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DF9A" w14:textId="77777777" w:rsidR="00563BAA" w:rsidRDefault="00000000">
      <w:pPr>
        <w:pStyle w:val="Nadpis40"/>
        <w:keepNext/>
        <w:keepLines/>
        <w:spacing w:after="0" w:line="226" w:lineRule="auto"/>
        <w:ind w:left="0"/>
        <w:jc w:val="center"/>
      </w:pPr>
      <w:bookmarkStart w:id="0" w:name="bookmark0"/>
      <w:r>
        <w:rPr>
          <w:rStyle w:val="Nadpis4"/>
          <w:b/>
          <w:bCs/>
        </w:rPr>
        <w:t>ŠKOLNÍ VZDĚLÁVACÍ PROGRAM</w:t>
      </w:r>
      <w:bookmarkEnd w:id="0"/>
    </w:p>
    <w:p w14:paraId="28A2DF9B" w14:textId="77777777" w:rsidR="00563BAA" w:rsidRDefault="00000000">
      <w:pPr>
        <w:pStyle w:val="Zkladntext40"/>
      </w:pPr>
      <w:r>
        <w:rPr>
          <w:rStyle w:val="Zkladntext4"/>
          <w:b/>
          <w:bCs/>
        </w:rPr>
        <w:t>pro základní vzdělávání</w:t>
      </w:r>
    </w:p>
    <w:p w14:paraId="28A2DF9C" w14:textId="77777777" w:rsidR="00563BAA" w:rsidRDefault="00000000">
      <w:pPr>
        <w:jc w:val="center"/>
        <w:rPr>
          <w:sz w:val="2"/>
          <w:szCs w:val="2"/>
        </w:rPr>
      </w:pPr>
      <w:r>
        <w:rPr>
          <w:noProof/>
        </w:rPr>
        <w:drawing>
          <wp:inline distT="0" distB="0" distL="0" distR="0" wp14:anchorId="28A31EF4" wp14:editId="28A31EF5">
            <wp:extent cx="2700655" cy="16522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700655" cy="1652270"/>
                    </a:xfrm>
                    <a:prstGeom prst="rect">
                      <a:avLst/>
                    </a:prstGeom>
                  </pic:spPr>
                </pic:pic>
              </a:graphicData>
            </a:graphic>
          </wp:inline>
        </w:drawing>
      </w:r>
    </w:p>
    <w:p w14:paraId="28A2DF9D" w14:textId="77777777" w:rsidR="00563BAA" w:rsidRDefault="00563BAA">
      <w:pPr>
        <w:spacing w:after="139" w:line="1" w:lineRule="exact"/>
      </w:pPr>
    </w:p>
    <w:p w14:paraId="28A2DF9E" w14:textId="77777777" w:rsidR="00563BAA" w:rsidRDefault="00000000">
      <w:pPr>
        <w:pStyle w:val="Nadpis10"/>
        <w:keepNext/>
        <w:keepLines/>
      </w:pPr>
      <w:bookmarkStart w:id="1" w:name="bookmark2"/>
      <w:r>
        <w:rPr>
          <w:rStyle w:val="Nadpis1"/>
          <w:b/>
          <w:bCs/>
        </w:rPr>
        <w:t>ZŠ HOLUBOVA</w:t>
      </w:r>
      <w:bookmarkEnd w:id="1"/>
    </w:p>
    <w:p w14:paraId="28A2DF9F" w14:textId="77777777" w:rsidR="00563BAA" w:rsidRDefault="00000000">
      <w:pPr>
        <w:pStyle w:val="Zkladntext20"/>
      </w:pPr>
      <w:r>
        <w:rPr>
          <w:rStyle w:val="Zkladntext2"/>
        </w:rPr>
        <w:t>Ne pro školu, pro život se učíme</w:t>
      </w:r>
    </w:p>
    <w:p w14:paraId="28A2DFA0" w14:textId="7B667B87" w:rsidR="00563BAA" w:rsidRDefault="00563BAA">
      <w:pPr>
        <w:jc w:val="center"/>
        <w:rPr>
          <w:sz w:val="2"/>
          <w:szCs w:val="2"/>
        </w:rPr>
      </w:pPr>
    </w:p>
    <w:p w14:paraId="28A2DFA1" w14:textId="77777777" w:rsidR="00563BAA" w:rsidRDefault="00000000">
      <w:pPr>
        <w:pStyle w:val="Titulekobrzku0"/>
      </w:pPr>
      <w:r>
        <w:rPr>
          <w:rStyle w:val="Titulekobrzku"/>
          <w:b/>
          <w:bCs/>
        </w:rPr>
        <w:t>Školní vzdělávací program Základní školy Holice, Holubova 47, okres Pardubice</w:t>
      </w:r>
    </w:p>
    <w:p w14:paraId="28A2DFA2" w14:textId="77777777" w:rsidR="00563BAA" w:rsidRDefault="00000000">
      <w:pPr>
        <w:pStyle w:val="Zkladntext50"/>
        <w:jc w:val="both"/>
      </w:pPr>
      <w:r>
        <w:rPr>
          <w:rStyle w:val="Zkladntext5"/>
          <w:b/>
          <w:bCs/>
        </w:rPr>
        <w:t>Obsah</w:t>
      </w:r>
    </w:p>
    <w:p w14:paraId="28A2DFA3" w14:textId="77777777" w:rsidR="00563BAA" w:rsidRDefault="00000000">
      <w:pPr>
        <w:pStyle w:val="Obsah0"/>
        <w:numPr>
          <w:ilvl w:val="0"/>
          <w:numId w:val="1"/>
        </w:numPr>
        <w:tabs>
          <w:tab w:val="left" w:pos="382"/>
          <w:tab w:val="right" w:leader="dot" w:pos="8922"/>
        </w:tabs>
        <w:spacing w:after="260"/>
        <w:ind w:left="0"/>
        <w:jc w:val="both"/>
      </w:pPr>
      <w:r>
        <w:fldChar w:fldCharType="begin"/>
      </w:r>
      <w:r>
        <w:instrText xml:space="preserve"> TOC \o "1-5" \h \z </w:instrText>
      </w:r>
      <w:r>
        <w:fldChar w:fldCharType="separate"/>
      </w:r>
      <w:hyperlink w:anchor="bookmark4" w:tooltip="Current Document">
        <w:r>
          <w:rPr>
            <w:rStyle w:val="Obsah"/>
          </w:rPr>
          <w:t xml:space="preserve">Identifikační údaje </w:t>
        </w:r>
        <w:r>
          <w:rPr>
            <w:rStyle w:val="Obsah"/>
          </w:rPr>
          <w:tab/>
          <w:t>6</w:t>
        </w:r>
      </w:hyperlink>
    </w:p>
    <w:p w14:paraId="28A2DFA4" w14:textId="77777777" w:rsidR="00563BAA" w:rsidRDefault="00000000">
      <w:pPr>
        <w:pStyle w:val="Obsah0"/>
        <w:numPr>
          <w:ilvl w:val="0"/>
          <w:numId w:val="2"/>
        </w:numPr>
        <w:tabs>
          <w:tab w:val="left" w:pos="714"/>
          <w:tab w:val="left" w:pos="963"/>
          <w:tab w:val="center" w:pos="5050"/>
          <w:tab w:val="right" w:leader="dot" w:pos="8928"/>
        </w:tabs>
        <w:ind w:left="0" w:firstLine="380"/>
        <w:jc w:val="both"/>
      </w:pPr>
      <w:hyperlink w:anchor="bookmark28" w:tooltip="Current Document">
        <w:r>
          <w:rPr>
            <w:rStyle w:val="Obsah"/>
          </w:rPr>
          <w:t>1.</w:t>
        </w:r>
        <w:r>
          <w:rPr>
            <w:rStyle w:val="Obsah"/>
          </w:rPr>
          <w:tab/>
          <w:t>Název školního vzdělávacího programu</w:t>
        </w:r>
        <w:r>
          <w:rPr>
            <w:rStyle w:val="Obsah"/>
          </w:rPr>
          <w:tab/>
        </w:r>
        <w:r>
          <w:rPr>
            <w:rStyle w:val="Obsah"/>
          </w:rPr>
          <w:tab/>
          <w:t>6</w:t>
        </w:r>
      </w:hyperlink>
    </w:p>
    <w:p w14:paraId="28A2DFA5" w14:textId="77777777" w:rsidR="00563BAA" w:rsidRDefault="00000000">
      <w:pPr>
        <w:pStyle w:val="Obsah0"/>
        <w:numPr>
          <w:ilvl w:val="0"/>
          <w:numId w:val="2"/>
        </w:numPr>
        <w:tabs>
          <w:tab w:val="left" w:pos="714"/>
          <w:tab w:val="left" w:pos="963"/>
          <w:tab w:val="right" w:leader="dot" w:pos="8928"/>
        </w:tabs>
        <w:ind w:left="0" w:firstLine="380"/>
        <w:jc w:val="both"/>
      </w:pPr>
      <w:r>
        <w:rPr>
          <w:rStyle w:val="Obsah"/>
        </w:rPr>
        <w:t>2.</w:t>
      </w:r>
      <w:r>
        <w:rPr>
          <w:rStyle w:val="Obsah"/>
        </w:rPr>
        <w:tab/>
        <w:t xml:space="preserve">Údaje o škole </w:t>
      </w:r>
      <w:r>
        <w:rPr>
          <w:rStyle w:val="Obsah"/>
        </w:rPr>
        <w:tab/>
        <w:t>6</w:t>
      </w:r>
    </w:p>
    <w:p w14:paraId="28A2DFA6" w14:textId="77777777" w:rsidR="00563BAA" w:rsidRDefault="00000000">
      <w:pPr>
        <w:pStyle w:val="Obsah0"/>
        <w:numPr>
          <w:ilvl w:val="0"/>
          <w:numId w:val="2"/>
        </w:numPr>
        <w:tabs>
          <w:tab w:val="left" w:pos="714"/>
          <w:tab w:val="left" w:pos="963"/>
          <w:tab w:val="right" w:leader="dot" w:pos="8928"/>
        </w:tabs>
        <w:ind w:left="0" w:firstLine="380"/>
        <w:jc w:val="both"/>
      </w:pPr>
      <w:hyperlink w:anchor="bookmark12" w:tooltip="Current Document">
        <w:r>
          <w:rPr>
            <w:rStyle w:val="Obsah"/>
          </w:rPr>
          <w:t>3.</w:t>
        </w:r>
        <w:r>
          <w:rPr>
            <w:rStyle w:val="Obsah"/>
          </w:rPr>
          <w:tab/>
          <w:t xml:space="preserve">Zřizovatel školy </w:t>
        </w:r>
        <w:r>
          <w:rPr>
            <w:rStyle w:val="Obsah"/>
          </w:rPr>
          <w:tab/>
          <w:t>7</w:t>
        </w:r>
      </w:hyperlink>
    </w:p>
    <w:p w14:paraId="28A2DFA7" w14:textId="77777777" w:rsidR="00563BAA" w:rsidRDefault="00000000">
      <w:pPr>
        <w:pStyle w:val="Obsah0"/>
        <w:numPr>
          <w:ilvl w:val="0"/>
          <w:numId w:val="2"/>
        </w:numPr>
        <w:tabs>
          <w:tab w:val="left" w:pos="714"/>
          <w:tab w:val="left" w:pos="963"/>
          <w:tab w:val="right" w:leader="dot" w:pos="8928"/>
        </w:tabs>
        <w:spacing w:after="260"/>
        <w:ind w:left="0" w:firstLine="380"/>
        <w:jc w:val="both"/>
      </w:pPr>
      <w:hyperlink w:anchor="bookmark14" w:tooltip="Current Document">
        <w:r>
          <w:rPr>
            <w:rStyle w:val="Obsah"/>
          </w:rPr>
          <w:t>4.</w:t>
        </w:r>
        <w:r>
          <w:rPr>
            <w:rStyle w:val="Obsah"/>
          </w:rPr>
          <w:tab/>
          <w:t xml:space="preserve">Platnost dokumentu </w:t>
        </w:r>
        <w:r>
          <w:rPr>
            <w:rStyle w:val="Obsah"/>
          </w:rPr>
          <w:tab/>
          <w:t>7</w:t>
        </w:r>
      </w:hyperlink>
    </w:p>
    <w:p w14:paraId="28A2DFA8" w14:textId="77777777" w:rsidR="00563BAA" w:rsidRDefault="00000000">
      <w:pPr>
        <w:pStyle w:val="Obsah0"/>
        <w:numPr>
          <w:ilvl w:val="0"/>
          <w:numId w:val="1"/>
        </w:numPr>
        <w:tabs>
          <w:tab w:val="left" w:pos="382"/>
          <w:tab w:val="right" w:leader="dot" w:pos="8922"/>
        </w:tabs>
        <w:spacing w:after="260"/>
        <w:ind w:left="0"/>
        <w:jc w:val="both"/>
      </w:pPr>
      <w:hyperlink w:anchor="bookmark16" w:tooltip="Current Document">
        <w:r>
          <w:rPr>
            <w:rStyle w:val="Obsah"/>
          </w:rPr>
          <w:t xml:space="preserve">Charakteristika školy </w:t>
        </w:r>
        <w:r>
          <w:rPr>
            <w:rStyle w:val="Obsah"/>
          </w:rPr>
          <w:tab/>
          <w:t>7</w:t>
        </w:r>
      </w:hyperlink>
    </w:p>
    <w:p w14:paraId="28A2DFA9" w14:textId="77777777" w:rsidR="00563BAA" w:rsidRDefault="00000000">
      <w:pPr>
        <w:pStyle w:val="Obsah0"/>
        <w:numPr>
          <w:ilvl w:val="0"/>
          <w:numId w:val="3"/>
        </w:numPr>
        <w:tabs>
          <w:tab w:val="left" w:pos="738"/>
          <w:tab w:val="left" w:pos="983"/>
          <w:tab w:val="right" w:leader="dot" w:pos="8928"/>
        </w:tabs>
        <w:ind w:left="0" w:firstLine="380"/>
        <w:jc w:val="both"/>
      </w:pPr>
      <w:hyperlink w:anchor="bookmark18" w:tooltip="Current Document">
        <w:r>
          <w:rPr>
            <w:rStyle w:val="Obsah"/>
          </w:rPr>
          <w:t>1.</w:t>
        </w:r>
        <w:r>
          <w:rPr>
            <w:rStyle w:val="Obsah"/>
          </w:rPr>
          <w:tab/>
          <w:t xml:space="preserve">Historie školy </w:t>
        </w:r>
        <w:r>
          <w:rPr>
            <w:rStyle w:val="Obsah"/>
          </w:rPr>
          <w:tab/>
          <w:t>7</w:t>
        </w:r>
      </w:hyperlink>
    </w:p>
    <w:p w14:paraId="28A2DFAA" w14:textId="77777777" w:rsidR="00563BAA" w:rsidRDefault="00000000">
      <w:pPr>
        <w:pStyle w:val="Obsah0"/>
        <w:numPr>
          <w:ilvl w:val="0"/>
          <w:numId w:val="3"/>
        </w:numPr>
        <w:tabs>
          <w:tab w:val="left" w:pos="738"/>
          <w:tab w:val="left" w:pos="983"/>
          <w:tab w:val="right" w:leader="dot" w:pos="8928"/>
        </w:tabs>
        <w:ind w:left="0" w:firstLine="380"/>
        <w:jc w:val="both"/>
      </w:pPr>
      <w:hyperlink w:anchor="bookmark20" w:tooltip="Current Document">
        <w:r>
          <w:rPr>
            <w:rStyle w:val="Obsah"/>
          </w:rPr>
          <w:t>2.</w:t>
        </w:r>
        <w:r>
          <w:rPr>
            <w:rStyle w:val="Obsah"/>
          </w:rPr>
          <w:tab/>
          <w:t xml:space="preserve">Úplnost a velikost školy </w:t>
        </w:r>
        <w:r>
          <w:rPr>
            <w:rStyle w:val="Obsah"/>
          </w:rPr>
          <w:tab/>
          <w:t xml:space="preserve"> 8</w:t>
        </w:r>
      </w:hyperlink>
    </w:p>
    <w:p w14:paraId="28A2DFAB" w14:textId="77777777" w:rsidR="00563BAA" w:rsidRDefault="00000000">
      <w:pPr>
        <w:pStyle w:val="Obsah0"/>
        <w:numPr>
          <w:ilvl w:val="0"/>
          <w:numId w:val="3"/>
        </w:numPr>
        <w:tabs>
          <w:tab w:val="left" w:pos="738"/>
          <w:tab w:val="left" w:pos="983"/>
          <w:tab w:val="right" w:leader="dot" w:pos="8928"/>
        </w:tabs>
        <w:ind w:left="0" w:firstLine="380"/>
        <w:jc w:val="both"/>
      </w:pPr>
      <w:hyperlink w:anchor="bookmark22" w:tooltip="Current Document">
        <w:r>
          <w:rPr>
            <w:rStyle w:val="Obsah"/>
          </w:rPr>
          <w:t>3.</w:t>
        </w:r>
        <w:r>
          <w:rPr>
            <w:rStyle w:val="Obsah"/>
          </w:rPr>
          <w:tab/>
          <w:t xml:space="preserve">Charakteristika pedagogického sboru </w:t>
        </w:r>
        <w:r>
          <w:rPr>
            <w:rStyle w:val="Obsah"/>
          </w:rPr>
          <w:tab/>
          <w:t xml:space="preserve"> 8</w:t>
        </w:r>
      </w:hyperlink>
    </w:p>
    <w:p w14:paraId="28A2DFAC" w14:textId="77777777" w:rsidR="00563BAA" w:rsidRDefault="00000000">
      <w:pPr>
        <w:pStyle w:val="Obsah0"/>
        <w:numPr>
          <w:ilvl w:val="0"/>
          <w:numId w:val="3"/>
        </w:numPr>
        <w:tabs>
          <w:tab w:val="left" w:pos="738"/>
          <w:tab w:val="left" w:pos="983"/>
          <w:tab w:val="right" w:leader="dot" w:pos="8928"/>
        </w:tabs>
        <w:ind w:left="0" w:firstLine="380"/>
        <w:jc w:val="both"/>
      </w:pPr>
      <w:hyperlink w:anchor="bookmark24" w:tooltip="Current Document">
        <w:r>
          <w:rPr>
            <w:rStyle w:val="Obsah"/>
          </w:rPr>
          <w:t>4.</w:t>
        </w:r>
        <w:r>
          <w:rPr>
            <w:rStyle w:val="Obsah"/>
          </w:rPr>
          <w:tab/>
          <w:t xml:space="preserve">Charakteristika žáků </w:t>
        </w:r>
        <w:r>
          <w:rPr>
            <w:rStyle w:val="Obsah"/>
          </w:rPr>
          <w:tab/>
          <w:t xml:space="preserve"> 8</w:t>
        </w:r>
      </w:hyperlink>
    </w:p>
    <w:p w14:paraId="28A2DFAD" w14:textId="77777777" w:rsidR="00563BAA" w:rsidRDefault="00000000">
      <w:pPr>
        <w:pStyle w:val="Obsah0"/>
        <w:numPr>
          <w:ilvl w:val="0"/>
          <w:numId w:val="3"/>
        </w:numPr>
        <w:tabs>
          <w:tab w:val="left" w:pos="738"/>
          <w:tab w:val="left" w:pos="983"/>
          <w:tab w:val="center" w:pos="5946"/>
          <w:tab w:val="right" w:leader="dot" w:pos="8928"/>
        </w:tabs>
        <w:spacing w:after="260"/>
        <w:ind w:left="0" w:firstLine="380"/>
        <w:jc w:val="both"/>
      </w:pPr>
      <w:hyperlink w:anchor="bookmark26" w:tooltip="Current Document">
        <w:r>
          <w:rPr>
            <w:rStyle w:val="Obsah"/>
          </w:rPr>
          <w:t>5.</w:t>
        </w:r>
        <w:r>
          <w:rPr>
            <w:rStyle w:val="Obsah"/>
          </w:rPr>
          <w:tab/>
          <w:t>Spolupráce se zákonnými zástupci a dalšími</w:t>
        </w:r>
        <w:r>
          <w:rPr>
            <w:rStyle w:val="Obsah"/>
          </w:rPr>
          <w:tab/>
          <w:t xml:space="preserve">sociálními partnery </w:t>
        </w:r>
        <w:r>
          <w:rPr>
            <w:rStyle w:val="Obsah"/>
          </w:rPr>
          <w:tab/>
          <w:t xml:space="preserve"> 8</w:t>
        </w:r>
      </w:hyperlink>
    </w:p>
    <w:p w14:paraId="28A2DFAE" w14:textId="77777777" w:rsidR="00563BAA" w:rsidRDefault="00000000">
      <w:pPr>
        <w:pStyle w:val="Obsah0"/>
        <w:numPr>
          <w:ilvl w:val="0"/>
          <w:numId w:val="1"/>
        </w:numPr>
        <w:tabs>
          <w:tab w:val="left" w:pos="382"/>
          <w:tab w:val="right" w:leader="dot" w:pos="8922"/>
        </w:tabs>
        <w:spacing w:after="260"/>
        <w:ind w:left="0"/>
        <w:jc w:val="both"/>
      </w:pPr>
      <w:r>
        <w:rPr>
          <w:rStyle w:val="Obsah"/>
        </w:rPr>
        <w:t xml:space="preserve">Charakteristika školního vzdělávacího programu </w:t>
      </w:r>
      <w:r>
        <w:rPr>
          <w:rStyle w:val="Obsah"/>
        </w:rPr>
        <w:tab/>
        <w:t>9</w:t>
      </w:r>
    </w:p>
    <w:p w14:paraId="28A2DFAF" w14:textId="77777777" w:rsidR="00563BAA" w:rsidRDefault="00000000">
      <w:pPr>
        <w:pStyle w:val="Obsah0"/>
        <w:numPr>
          <w:ilvl w:val="0"/>
          <w:numId w:val="4"/>
        </w:numPr>
        <w:tabs>
          <w:tab w:val="left" w:pos="734"/>
          <w:tab w:val="right" w:leader="dot" w:pos="8928"/>
        </w:tabs>
        <w:ind w:left="0" w:firstLine="380"/>
        <w:jc w:val="both"/>
      </w:pPr>
      <w:r>
        <w:rPr>
          <w:rStyle w:val="Obsah"/>
        </w:rPr>
        <w:t xml:space="preserve">1. Zaměření školy </w:t>
      </w:r>
      <w:r>
        <w:rPr>
          <w:rStyle w:val="Obsah"/>
        </w:rPr>
        <w:tab/>
        <w:t xml:space="preserve"> 11</w:t>
      </w:r>
    </w:p>
    <w:p w14:paraId="28A2DFB0" w14:textId="77777777" w:rsidR="00563BAA" w:rsidRDefault="00000000">
      <w:pPr>
        <w:pStyle w:val="Obsah0"/>
        <w:numPr>
          <w:ilvl w:val="0"/>
          <w:numId w:val="4"/>
        </w:numPr>
        <w:tabs>
          <w:tab w:val="left" w:pos="734"/>
          <w:tab w:val="left" w:pos="978"/>
          <w:tab w:val="right" w:leader="dot" w:pos="8928"/>
        </w:tabs>
        <w:ind w:left="0" w:firstLine="380"/>
        <w:jc w:val="both"/>
      </w:pPr>
      <w:r>
        <w:rPr>
          <w:rStyle w:val="Obsah"/>
        </w:rPr>
        <w:t>2.</w:t>
      </w:r>
      <w:r>
        <w:rPr>
          <w:rStyle w:val="Obsah"/>
        </w:rPr>
        <w:tab/>
        <w:t xml:space="preserve">Výchovné a vzdělávací strategie </w:t>
      </w:r>
      <w:r>
        <w:rPr>
          <w:rStyle w:val="Obsah"/>
        </w:rPr>
        <w:tab/>
        <w:t xml:space="preserve"> 12</w:t>
      </w:r>
    </w:p>
    <w:p w14:paraId="28A2DFB1" w14:textId="77777777" w:rsidR="00563BAA" w:rsidRDefault="00000000">
      <w:pPr>
        <w:pStyle w:val="Obsah0"/>
        <w:numPr>
          <w:ilvl w:val="0"/>
          <w:numId w:val="4"/>
        </w:numPr>
        <w:tabs>
          <w:tab w:val="left" w:pos="734"/>
          <w:tab w:val="left" w:pos="978"/>
          <w:tab w:val="center" w:pos="5946"/>
          <w:tab w:val="center" w:pos="6870"/>
          <w:tab w:val="right" w:leader="dot" w:pos="8928"/>
        </w:tabs>
        <w:ind w:left="0" w:firstLine="380"/>
        <w:jc w:val="both"/>
      </w:pPr>
      <w:hyperlink w:anchor="bookmark47" w:tooltip="Current Document">
        <w:r>
          <w:rPr>
            <w:rStyle w:val="Obsah"/>
          </w:rPr>
          <w:t>3.</w:t>
        </w:r>
        <w:r>
          <w:rPr>
            <w:rStyle w:val="Obsah"/>
          </w:rPr>
          <w:tab/>
          <w:t>Zabezpečení vzdělávání žáků se speciálními</w:t>
        </w:r>
        <w:r>
          <w:rPr>
            <w:rStyle w:val="Obsah"/>
          </w:rPr>
          <w:tab/>
          <w:t>vzdělávacími</w:t>
        </w:r>
        <w:r>
          <w:rPr>
            <w:rStyle w:val="Obsah"/>
          </w:rPr>
          <w:tab/>
          <w:t xml:space="preserve">potřebami </w:t>
        </w:r>
        <w:r>
          <w:rPr>
            <w:rStyle w:val="Obsah"/>
          </w:rPr>
          <w:tab/>
          <w:t xml:space="preserve"> 13</w:t>
        </w:r>
      </w:hyperlink>
    </w:p>
    <w:p w14:paraId="28A2DFB2" w14:textId="77777777" w:rsidR="00563BAA" w:rsidRDefault="00000000">
      <w:pPr>
        <w:pStyle w:val="Obsah0"/>
        <w:numPr>
          <w:ilvl w:val="0"/>
          <w:numId w:val="4"/>
        </w:numPr>
        <w:tabs>
          <w:tab w:val="left" w:pos="734"/>
          <w:tab w:val="left" w:pos="978"/>
          <w:tab w:val="center" w:pos="5050"/>
          <w:tab w:val="right" w:leader="dot" w:pos="8928"/>
        </w:tabs>
        <w:ind w:left="0" w:firstLine="380"/>
        <w:jc w:val="both"/>
      </w:pPr>
      <w:hyperlink w:anchor="bookmark51" w:tooltip="Current Document">
        <w:r>
          <w:rPr>
            <w:rStyle w:val="Obsah"/>
          </w:rPr>
          <w:t>4.</w:t>
        </w:r>
        <w:r>
          <w:rPr>
            <w:rStyle w:val="Obsah"/>
          </w:rPr>
          <w:tab/>
          <w:t>Zabezpečení vzdělávání žáků nadaných</w:t>
        </w:r>
        <w:r>
          <w:rPr>
            <w:rStyle w:val="Obsah"/>
          </w:rPr>
          <w:tab/>
          <w:t xml:space="preserve">a mimořádně nadaných </w:t>
        </w:r>
        <w:r>
          <w:rPr>
            <w:rStyle w:val="Obsah"/>
          </w:rPr>
          <w:tab/>
          <w:t xml:space="preserve"> 15</w:t>
        </w:r>
      </w:hyperlink>
    </w:p>
    <w:p w14:paraId="28A2DFB3" w14:textId="77777777" w:rsidR="00563BAA" w:rsidRDefault="00000000">
      <w:pPr>
        <w:pStyle w:val="Obsah0"/>
        <w:numPr>
          <w:ilvl w:val="0"/>
          <w:numId w:val="4"/>
        </w:numPr>
        <w:tabs>
          <w:tab w:val="left" w:pos="734"/>
          <w:tab w:val="left" w:pos="978"/>
          <w:tab w:val="right" w:leader="dot" w:pos="8928"/>
        </w:tabs>
        <w:spacing w:after="260"/>
        <w:ind w:left="0" w:firstLine="380"/>
        <w:jc w:val="both"/>
      </w:pPr>
      <w:hyperlink w:anchor="bookmark53" w:tooltip="Current Document">
        <w:r>
          <w:rPr>
            <w:rStyle w:val="Obsah"/>
          </w:rPr>
          <w:t>5.</w:t>
        </w:r>
        <w:r>
          <w:rPr>
            <w:rStyle w:val="Obsah"/>
          </w:rPr>
          <w:tab/>
          <w:t xml:space="preserve">Začlenění průřezových témat </w:t>
        </w:r>
        <w:r>
          <w:rPr>
            <w:rStyle w:val="Obsah"/>
          </w:rPr>
          <w:tab/>
          <w:t xml:space="preserve"> 15</w:t>
        </w:r>
      </w:hyperlink>
    </w:p>
    <w:p w14:paraId="28A2DFB4" w14:textId="77777777" w:rsidR="00563BAA" w:rsidRDefault="00000000">
      <w:pPr>
        <w:pStyle w:val="Obsah0"/>
        <w:numPr>
          <w:ilvl w:val="0"/>
          <w:numId w:val="1"/>
        </w:numPr>
        <w:tabs>
          <w:tab w:val="left" w:pos="382"/>
          <w:tab w:val="right" w:leader="dot" w:pos="8922"/>
        </w:tabs>
        <w:spacing w:after="260"/>
        <w:ind w:left="0"/>
        <w:jc w:val="both"/>
      </w:pPr>
      <w:hyperlink w:anchor="bookmark91" w:tooltip="Current Document">
        <w:r>
          <w:rPr>
            <w:rStyle w:val="Obsah"/>
          </w:rPr>
          <w:t xml:space="preserve">Učební plán </w:t>
        </w:r>
        <w:r>
          <w:rPr>
            <w:rStyle w:val="Obsah"/>
          </w:rPr>
          <w:tab/>
          <w:t>28</w:t>
        </w:r>
      </w:hyperlink>
    </w:p>
    <w:p w14:paraId="28A2DFB5" w14:textId="77777777" w:rsidR="00563BAA" w:rsidRDefault="00000000">
      <w:pPr>
        <w:pStyle w:val="Obsah0"/>
        <w:numPr>
          <w:ilvl w:val="0"/>
          <w:numId w:val="5"/>
        </w:numPr>
        <w:tabs>
          <w:tab w:val="left" w:pos="738"/>
          <w:tab w:val="left" w:pos="983"/>
          <w:tab w:val="right" w:leader="dot" w:pos="8928"/>
        </w:tabs>
        <w:ind w:left="0" w:firstLine="380"/>
        <w:jc w:val="both"/>
      </w:pPr>
      <w:hyperlink w:anchor="bookmark93" w:tooltip="Current Document">
        <w:r>
          <w:rPr>
            <w:rStyle w:val="Obsah"/>
          </w:rPr>
          <w:t>1.</w:t>
        </w:r>
        <w:r>
          <w:rPr>
            <w:rStyle w:val="Obsah"/>
          </w:rPr>
          <w:tab/>
          <w:t>Tabulace učebního plánu - 1. stupeň</w:t>
        </w:r>
        <w:r>
          <w:rPr>
            <w:rStyle w:val="Obsah"/>
          </w:rPr>
          <w:tab/>
          <w:t>30</w:t>
        </w:r>
      </w:hyperlink>
    </w:p>
    <w:p w14:paraId="28A2DFB6" w14:textId="77777777" w:rsidR="00563BAA" w:rsidRDefault="00000000">
      <w:pPr>
        <w:pStyle w:val="Obsah0"/>
        <w:numPr>
          <w:ilvl w:val="0"/>
          <w:numId w:val="5"/>
        </w:numPr>
        <w:tabs>
          <w:tab w:val="left" w:pos="738"/>
          <w:tab w:val="left" w:pos="983"/>
          <w:tab w:val="right" w:leader="dot" w:pos="8928"/>
        </w:tabs>
        <w:spacing w:after="260"/>
        <w:ind w:left="0" w:firstLine="380"/>
        <w:jc w:val="both"/>
      </w:pPr>
      <w:hyperlink w:anchor="bookmark95" w:tooltip="Current Document">
        <w:r>
          <w:rPr>
            <w:rStyle w:val="Obsah"/>
          </w:rPr>
          <w:t>2.</w:t>
        </w:r>
        <w:r>
          <w:rPr>
            <w:rStyle w:val="Obsah"/>
          </w:rPr>
          <w:tab/>
          <w:t>Tabulace učebního plánu - 2. stupeň</w:t>
        </w:r>
        <w:r>
          <w:rPr>
            <w:rStyle w:val="Obsah"/>
          </w:rPr>
          <w:tab/>
          <w:t>30</w:t>
        </w:r>
      </w:hyperlink>
    </w:p>
    <w:p w14:paraId="28A2DFB7" w14:textId="77777777" w:rsidR="00563BAA" w:rsidRDefault="00000000">
      <w:pPr>
        <w:pStyle w:val="Obsah0"/>
        <w:numPr>
          <w:ilvl w:val="0"/>
          <w:numId w:val="1"/>
        </w:numPr>
        <w:tabs>
          <w:tab w:val="left" w:pos="382"/>
          <w:tab w:val="right" w:leader="dot" w:pos="8922"/>
        </w:tabs>
        <w:spacing w:after="260"/>
        <w:ind w:left="0"/>
        <w:jc w:val="both"/>
      </w:pPr>
      <w:hyperlink w:anchor="bookmark97" w:tooltip="Current Document">
        <w:r>
          <w:rPr>
            <w:rStyle w:val="Obsah"/>
          </w:rPr>
          <w:t xml:space="preserve">Učební osnovy </w:t>
        </w:r>
        <w:r>
          <w:rPr>
            <w:rStyle w:val="Obsah"/>
          </w:rPr>
          <w:tab/>
          <w:t xml:space="preserve"> 31</w:t>
        </w:r>
      </w:hyperlink>
    </w:p>
    <w:p w14:paraId="28A2DFB8" w14:textId="77777777" w:rsidR="00563BAA" w:rsidRDefault="00000000">
      <w:pPr>
        <w:pStyle w:val="Obsah0"/>
        <w:numPr>
          <w:ilvl w:val="0"/>
          <w:numId w:val="6"/>
        </w:numPr>
        <w:tabs>
          <w:tab w:val="left" w:pos="734"/>
          <w:tab w:val="right" w:leader="dot" w:pos="8928"/>
        </w:tabs>
        <w:spacing w:after="260"/>
        <w:ind w:left="0" w:firstLine="380"/>
        <w:jc w:val="both"/>
      </w:pPr>
      <w:hyperlink w:anchor="bookmark99" w:tooltip="Current Document">
        <w:r>
          <w:rPr>
            <w:rStyle w:val="Obsah"/>
          </w:rPr>
          <w:t xml:space="preserve">1. Jazyk a jazyková komunikace </w:t>
        </w:r>
        <w:r>
          <w:rPr>
            <w:rStyle w:val="Obsah"/>
          </w:rPr>
          <w:tab/>
          <w:t xml:space="preserve"> 31</w:t>
        </w:r>
      </w:hyperlink>
    </w:p>
    <w:p w14:paraId="28A2DFB9" w14:textId="77777777" w:rsidR="00563BAA" w:rsidRDefault="00000000">
      <w:pPr>
        <w:pStyle w:val="Obsah0"/>
        <w:numPr>
          <w:ilvl w:val="2"/>
          <w:numId w:val="6"/>
        </w:numPr>
        <w:tabs>
          <w:tab w:val="left" w:pos="1714"/>
          <w:tab w:val="right" w:leader="dot" w:pos="8910"/>
        </w:tabs>
        <w:ind w:left="0" w:firstLine="1000"/>
        <w:jc w:val="both"/>
      </w:pPr>
      <w:hyperlink w:anchor="bookmark101" w:tooltip="Current Document">
        <w:r>
          <w:rPr>
            <w:rStyle w:val="Obsah"/>
          </w:rPr>
          <w:t xml:space="preserve">Český jazyk </w:t>
        </w:r>
        <w:r>
          <w:rPr>
            <w:rStyle w:val="Obsah"/>
          </w:rPr>
          <w:tab/>
          <w:t xml:space="preserve"> 31</w:t>
        </w:r>
      </w:hyperlink>
    </w:p>
    <w:p w14:paraId="28A2DFBA" w14:textId="77777777" w:rsidR="00563BAA" w:rsidRDefault="00000000">
      <w:pPr>
        <w:pStyle w:val="Obsah0"/>
        <w:numPr>
          <w:ilvl w:val="3"/>
          <w:numId w:val="6"/>
        </w:numPr>
        <w:tabs>
          <w:tab w:val="left" w:pos="2674"/>
          <w:tab w:val="right" w:leader="dot" w:pos="8922"/>
        </w:tabs>
        <w:jc w:val="both"/>
      </w:pPr>
      <w:hyperlink w:anchor="bookmark715" w:tooltip="Current Document">
        <w:r>
          <w:rPr>
            <w:rStyle w:val="Obsah"/>
          </w:rPr>
          <w:t xml:space="preserve">Charakteristika předmětu </w:t>
        </w:r>
        <w:r>
          <w:rPr>
            <w:rStyle w:val="Obsah"/>
          </w:rPr>
          <w:tab/>
          <w:t xml:space="preserve"> 31</w:t>
        </w:r>
      </w:hyperlink>
    </w:p>
    <w:p w14:paraId="28A2DFBB" w14:textId="77777777" w:rsidR="00563BAA" w:rsidRDefault="00000000">
      <w:pPr>
        <w:pStyle w:val="Obsah0"/>
        <w:numPr>
          <w:ilvl w:val="3"/>
          <w:numId w:val="6"/>
        </w:numPr>
        <w:tabs>
          <w:tab w:val="left" w:pos="2674"/>
          <w:tab w:val="right" w:leader="dot" w:pos="8922"/>
        </w:tabs>
        <w:jc w:val="both"/>
      </w:pPr>
      <w:r>
        <w:rPr>
          <w:rStyle w:val="Obsah"/>
        </w:rPr>
        <w:t xml:space="preserve">Výchovné a vzdělávací strategie </w:t>
      </w:r>
      <w:r>
        <w:rPr>
          <w:rStyle w:val="Obsah"/>
        </w:rPr>
        <w:tab/>
        <w:t xml:space="preserve"> 32</w:t>
      </w:r>
    </w:p>
    <w:p w14:paraId="28A2DFBC" w14:textId="77777777" w:rsidR="00563BAA" w:rsidRDefault="00000000">
      <w:pPr>
        <w:pStyle w:val="Obsah0"/>
        <w:numPr>
          <w:ilvl w:val="3"/>
          <w:numId w:val="6"/>
        </w:numPr>
        <w:tabs>
          <w:tab w:val="left" w:pos="2674"/>
          <w:tab w:val="right" w:leader="dot" w:pos="8922"/>
        </w:tabs>
        <w:jc w:val="both"/>
      </w:pPr>
      <w:hyperlink w:anchor="bookmark119" w:tooltip="Current Document">
        <w:r>
          <w:rPr>
            <w:rStyle w:val="Obsah"/>
          </w:rPr>
          <w:t xml:space="preserve">Průřezová témata </w:t>
        </w:r>
        <w:r>
          <w:rPr>
            <w:rStyle w:val="Obsah"/>
          </w:rPr>
          <w:tab/>
          <w:t xml:space="preserve"> 34</w:t>
        </w:r>
      </w:hyperlink>
    </w:p>
    <w:p w14:paraId="28A2DFBD" w14:textId="77777777" w:rsidR="00563BAA" w:rsidRDefault="00000000">
      <w:pPr>
        <w:pStyle w:val="Obsah0"/>
        <w:numPr>
          <w:ilvl w:val="3"/>
          <w:numId w:val="6"/>
        </w:numPr>
        <w:tabs>
          <w:tab w:val="left" w:pos="2674"/>
          <w:tab w:val="right" w:leader="dot" w:pos="8922"/>
        </w:tabs>
        <w:jc w:val="both"/>
      </w:pPr>
      <w:hyperlink w:anchor="bookmark133" w:tooltip="Current Document">
        <w:r>
          <w:rPr>
            <w:rStyle w:val="Obsah"/>
          </w:rPr>
          <w:t xml:space="preserve">Vzdělávací obsah předmětu </w:t>
        </w:r>
        <w:r>
          <w:rPr>
            <w:rStyle w:val="Obsah"/>
          </w:rPr>
          <w:tab/>
          <w:t xml:space="preserve"> 36</w:t>
        </w:r>
      </w:hyperlink>
    </w:p>
    <w:p w14:paraId="28A2DFBE" w14:textId="77777777" w:rsidR="00563BAA" w:rsidRDefault="00000000">
      <w:pPr>
        <w:pStyle w:val="Obsah0"/>
        <w:numPr>
          <w:ilvl w:val="2"/>
          <w:numId w:val="6"/>
        </w:numPr>
        <w:tabs>
          <w:tab w:val="left" w:pos="1714"/>
          <w:tab w:val="right" w:leader="dot" w:pos="8910"/>
        </w:tabs>
        <w:ind w:left="0" w:firstLine="1000"/>
        <w:jc w:val="both"/>
      </w:pPr>
      <w:hyperlink w:anchor="bookmark135" w:tooltip="Current Document">
        <w:r>
          <w:rPr>
            <w:rStyle w:val="Obsah"/>
          </w:rPr>
          <w:t xml:space="preserve">Anglický jazyk </w:t>
        </w:r>
        <w:r>
          <w:rPr>
            <w:rStyle w:val="Obsah"/>
          </w:rPr>
          <w:tab/>
          <w:t xml:space="preserve"> 63</w:t>
        </w:r>
      </w:hyperlink>
    </w:p>
    <w:p w14:paraId="28A2DFBF" w14:textId="77777777" w:rsidR="00563BAA" w:rsidRDefault="00000000">
      <w:pPr>
        <w:pStyle w:val="Obsah0"/>
        <w:numPr>
          <w:ilvl w:val="3"/>
          <w:numId w:val="6"/>
        </w:numPr>
        <w:tabs>
          <w:tab w:val="left" w:pos="2674"/>
          <w:tab w:val="right" w:leader="dot" w:pos="8922"/>
        </w:tabs>
        <w:jc w:val="both"/>
      </w:pPr>
      <w:hyperlink w:anchor="bookmark137" w:tooltip="Current Document">
        <w:r>
          <w:rPr>
            <w:rStyle w:val="Obsah"/>
          </w:rPr>
          <w:t xml:space="preserve">Charakteristika předmětu </w:t>
        </w:r>
        <w:r>
          <w:rPr>
            <w:rStyle w:val="Obsah"/>
          </w:rPr>
          <w:tab/>
          <w:t>63</w:t>
        </w:r>
      </w:hyperlink>
    </w:p>
    <w:p w14:paraId="28A2DFC0" w14:textId="77777777" w:rsidR="00563BAA" w:rsidRDefault="00000000">
      <w:pPr>
        <w:pStyle w:val="Obsah0"/>
        <w:numPr>
          <w:ilvl w:val="3"/>
          <w:numId w:val="6"/>
        </w:numPr>
        <w:tabs>
          <w:tab w:val="left" w:pos="2674"/>
          <w:tab w:val="right" w:leader="dot" w:pos="8922"/>
        </w:tabs>
        <w:jc w:val="both"/>
      </w:pPr>
      <w:hyperlink w:anchor="bookmark139" w:tooltip="Current Document">
        <w:r>
          <w:rPr>
            <w:rStyle w:val="Obsah"/>
          </w:rPr>
          <w:t xml:space="preserve">Výchovné a vzdělávací strategie </w:t>
        </w:r>
        <w:r>
          <w:rPr>
            <w:rStyle w:val="Obsah"/>
          </w:rPr>
          <w:tab/>
          <w:t xml:space="preserve"> 64</w:t>
        </w:r>
      </w:hyperlink>
    </w:p>
    <w:p w14:paraId="28A2DFC1" w14:textId="77777777" w:rsidR="00563BAA" w:rsidRDefault="00000000">
      <w:pPr>
        <w:pStyle w:val="Obsah0"/>
        <w:numPr>
          <w:ilvl w:val="3"/>
          <w:numId w:val="6"/>
        </w:numPr>
        <w:tabs>
          <w:tab w:val="left" w:pos="2674"/>
          <w:tab w:val="right" w:leader="dot" w:pos="8922"/>
        </w:tabs>
        <w:jc w:val="both"/>
      </w:pPr>
      <w:r>
        <w:rPr>
          <w:rStyle w:val="Obsah"/>
        </w:rPr>
        <w:t xml:space="preserve">Průřezová témata </w:t>
      </w:r>
      <w:r>
        <w:rPr>
          <w:rStyle w:val="Obsah"/>
        </w:rPr>
        <w:tab/>
        <w:t>65</w:t>
      </w:r>
    </w:p>
    <w:p w14:paraId="28A2DFC2" w14:textId="77777777" w:rsidR="00563BAA" w:rsidRDefault="00000000">
      <w:pPr>
        <w:pStyle w:val="Obsah0"/>
        <w:numPr>
          <w:ilvl w:val="3"/>
          <w:numId w:val="6"/>
        </w:numPr>
        <w:tabs>
          <w:tab w:val="left" w:pos="2674"/>
          <w:tab w:val="right" w:leader="dot" w:pos="8922"/>
        </w:tabs>
        <w:jc w:val="both"/>
      </w:pPr>
      <w:hyperlink w:anchor="bookmark159" w:tooltip="Current Document">
        <w:r>
          <w:rPr>
            <w:rStyle w:val="Obsah"/>
          </w:rPr>
          <w:t xml:space="preserve">Vzdělávací obsah předmětu </w:t>
        </w:r>
        <w:r>
          <w:rPr>
            <w:rStyle w:val="Obsah"/>
          </w:rPr>
          <w:tab/>
          <w:t xml:space="preserve"> 66</w:t>
        </w:r>
      </w:hyperlink>
    </w:p>
    <w:p w14:paraId="28A2DFC3" w14:textId="77777777" w:rsidR="00563BAA" w:rsidRDefault="00000000">
      <w:pPr>
        <w:pStyle w:val="Obsah0"/>
        <w:numPr>
          <w:ilvl w:val="2"/>
          <w:numId w:val="6"/>
        </w:numPr>
        <w:tabs>
          <w:tab w:val="left" w:pos="1714"/>
          <w:tab w:val="right" w:leader="dot" w:pos="8910"/>
        </w:tabs>
        <w:ind w:left="0" w:firstLine="1000"/>
        <w:jc w:val="both"/>
      </w:pPr>
      <w:hyperlink w:anchor="bookmark161" w:tooltip="Current Document">
        <w:r>
          <w:rPr>
            <w:rStyle w:val="Obsah"/>
          </w:rPr>
          <w:t xml:space="preserve">Německý jazyk </w:t>
        </w:r>
        <w:r>
          <w:rPr>
            <w:rStyle w:val="Obsah"/>
          </w:rPr>
          <w:tab/>
          <w:t>78</w:t>
        </w:r>
      </w:hyperlink>
    </w:p>
    <w:p w14:paraId="28A2DFC4" w14:textId="77777777" w:rsidR="00563BAA" w:rsidRDefault="00000000">
      <w:pPr>
        <w:pStyle w:val="Obsah0"/>
        <w:numPr>
          <w:ilvl w:val="3"/>
          <w:numId w:val="6"/>
        </w:numPr>
        <w:tabs>
          <w:tab w:val="left" w:pos="2674"/>
          <w:tab w:val="right" w:leader="dot" w:pos="8922"/>
        </w:tabs>
        <w:jc w:val="both"/>
      </w:pPr>
      <w:hyperlink w:anchor="bookmark163" w:tooltip="Current Document">
        <w:r>
          <w:rPr>
            <w:rStyle w:val="Obsah"/>
          </w:rPr>
          <w:t xml:space="preserve">Charakteristika předmětu </w:t>
        </w:r>
        <w:r>
          <w:rPr>
            <w:rStyle w:val="Obsah"/>
          </w:rPr>
          <w:tab/>
          <w:t xml:space="preserve"> 78</w:t>
        </w:r>
      </w:hyperlink>
    </w:p>
    <w:p w14:paraId="28A2DFC5" w14:textId="77777777" w:rsidR="00563BAA" w:rsidRDefault="00000000">
      <w:pPr>
        <w:pStyle w:val="Obsah0"/>
        <w:numPr>
          <w:ilvl w:val="3"/>
          <w:numId w:val="6"/>
        </w:numPr>
        <w:tabs>
          <w:tab w:val="left" w:pos="2674"/>
          <w:tab w:val="right" w:leader="dot" w:pos="8922"/>
        </w:tabs>
        <w:jc w:val="both"/>
      </w:pPr>
      <w:r>
        <w:rPr>
          <w:rStyle w:val="Obsah"/>
        </w:rPr>
        <w:t xml:space="preserve">Výchovné a vzdělávací strategie </w:t>
      </w:r>
      <w:r>
        <w:rPr>
          <w:rStyle w:val="Obsah"/>
        </w:rPr>
        <w:tab/>
        <w:t>79</w:t>
      </w:r>
    </w:p>
    <w:p w14:paraId="28A2DFC6" w14:textId="77777777" w:rsidR="00563BAA" w:rsidRDefault="00000000">
      <w:pPr>
        <w:pStyle w:val="Obsah0"/>
        <w:numPr>
          <w:ilvl w:val="3"/>
          <w:numId w:val="6"/>
        </w:numPr>
        <w:tabs>
          <w:tab w:val="left" w:pos="2674"/>
          <w:tab w:val="right" w:leader="dot" w:pos="8922"/>
        </w:tabs>
        <w:jc w:val="both"/>
      </w:pPr>
      <w:hyperlink w:anchor="bookmark205" w:tooltip="Current Document">
        <w:r>
          <w:rPr>
            <w:rStyle w:val="Obsah"/>
          </w:rPr>
          <w:t xml:space="preserve">Průřezová témata </w:t>
        </w:r>
        <w:r>
          <w:rPr>
            <w:rStyle w:val="Obsah"/>
          </w:rPr>
          <w:tab/>
          <w:t xml:space="preserve"> 80</w:t>
        </w:r>
      </w:hyperlink>
    </w:p>
    <w:p w14:paraId="28A2DFC7" w14:textId="77777777" w:rsidR="00563BAA" w:rsidRDefault="00000000">
      <w:pPr>
        <w:pStyle w:val="Obsah0"/>
        <w:numPr>
          <w:ilvl w:val="3"/>
          <w:numId w:val="6"/>
        </w:numPr>
        <w:tabs>
          <w:tab w:val="left" w:pos="2674"/>
          <w:tab w:val="right" w:leader="dot" w:pos="8922"/>
        </w:tabs>
        <w:spacing w:after="260"/>
        <w:jc w:val="both"/>
      </w:pPr>
      <w:hyperlink w:anchor="bookmark186" w:tooltip="Current Document">
        <w:r>
          <w:rPr>
            <w:rStyle w:val="Obsah"/>
          </w:rPr>
          <w:t xml:space="preserve">Vzdělávací obsah předmětu </w:t>
        </w:r>
        <w:r>
          <w:rPr>
            <w:rStyle w:val="Obsah"/>
          </w:rPr>
          <w:tab/>
          <w:t xml:space="preserve"> 81</w:t>
        </w:r>
      </w:hyperlink>
    </w:p>
    <w:p w14:paraId="28A2DFC8" w14:textId="77777777" w:rsidR="00563BAA" w:rsidRDefault="00000000">
      <w:pPr>
        <w:pStyle w:val="Obsah0"/>
        <w:numPr>
          <w:ilvl w:val="2"/>
          <w:numId w:val="6"/>
        </w:numPr>
        <w:tabs>
          <w:tab w:val="left" w:pos="1634"/>
          <w:tab w:val="right" w:leader="dot" w:pos="8927"/>
        </w:tabs>
        <w:ind w:left="0" w:firstLine="920"/>
        <w:jc w:val="both"/>
      </w:pPr>
      <w:hyperlink w:anchor="bookmark188" w:tooltip="Current Document">
        <w:r>
          <w:rPr>
            <w:rStyle w:val="Obsah"/>
          </w:rPr>
          <w:t xml:space="preserve">Ruský jazyk </w:t>
        </w:r>
        <w:r>
          <w:rPr>
            <w:rStyle w:val="Obsah"/>
          </w:rPr>
          <w:tab/>
          <w:t xml:space="preserve"> 85</w:t>
        </w:r>
      </w:hyperlink>
    </w:p>
    <w:p w14:paraId="28A2DFC9" w14:textId="77777777" w:rsidR="00563BAA" w:rsidRDefault="00000000">
      <w:pPr>
        <w:pStyle w:val="Obsah0"/>
        <w:numPr>
          <w:ilvl w:val="3"/>
          <w:numId w:val="6"/>
        </w:numPr>
        <w:tabs>
          <w:tab w:val="left" w:pos="2667"/>
          <w:tab w:val="right" w:leader="dot" w:pos="8926"/>
        </w:tabs>
        <w:jc w:val="both"/>
      </w:pPr>
      <w:hyperlink w:anchor="bookmark190" w:tooltip="Current Document">
        <w:r>
          <w:rPr>
            <w:rStyle w:val="Obsah"/>
          </w:rPr>
          <w:t xml:space="preserve">Charakteristika předmětu </w:t>
        </w:r>
        <w:r>
          <w:rPr>
            <w:rStyle w:val="Obsah"/>
          </w:rPr>
          <w:tab/>
          <w:t xml:space="preserve"> 85</w:t>
        </w:r>
      </w:hyperlink>
    </w:p>
    <w:p w14:paraId="28A2DFCA" w14:textId="77777777" w:rsidR="00563BAA" w:rsidRDefault="00000000">
      <w:pPr>
        <w:pStyle w:val="Obsah0"/>
        <w:numPr>
          <w:ilvl w:val="3"/>
          <w:numId w:val="6"/>
        </w:numPr>
        <w:tabs>
          <w:tab w:val="left" w:pos="2667"/>
          <w:tab w:val="right" w:leader="dot" w:pos="8926"/>
        </w:tabs>
        <w:jc w:val="both"/>
      </w:pPr>
      <w:r>
        <w:rPr>
          <w:rStyle w:val="Obsah"/>
        </w:rPr>
        <w:t xml:space="preserve">Výchovné a vzdělávací strategie </w:t>
      </w:r>
      <w:r>
        <w:rPr>
          <w:rStyle w:val="Obsah"/>
        </w:rPr>
        <w:tab/>
        <w:t xml:space="preserve"> 85</w:t>
      </w:r>
    </w:p>
    <w:p w14:paraId="28A2DFCB" w14:textId="77777777" w:rsidR="00563BAA" w:rsidRDefault="00000000">
      <w:pPr>
        <w:pStyle w:val="Obsah0"/>
        <w:numPr>
          <w:ilvl w:val="3"/>
          <w:numId w:val="6"/>
        </w:numPr>
        <w:tabs>
          <w:tab w:val="left" w:pos="2667"/>
          <w:tab w:val="right" w:leader="dot" w:pos="8926"/>
        </w:tabs>
        <w:jc w:val="both"/>
      </w:pPr>
      <w:r>
        <w:rPr>
          <w:rStyle w:val="Obsah"/>
        </w:rPr>
        <w:t xml:space="preserve">Průřezová témata </w:t>
      </w:r>
      <w:r>
        <w:rPr>
          <w:rStyle w:val="Obsah"/>
        </w:rPr>
        <w:tab/>
        <w:t xml:space="preserve"> 86</w:t>
      </w:r>
    </w:p>
    <w:p w14:paraId="28A2DFCC" w14:textId="77777777" w:rsidR="00563BAA" w:rsidRDefault="00000000">
      <w:pPr>
        <w:pStyle w:val="Obsah0"/>
        <w:numPr>
          <w:ilvl w:val="3"/>
          <w:numId w:val="6"/>
        </w:numPr>
        <w:tabs>
          <w:tab w:val="left" w:pos="2667"/>
          <w:tab w:val="right" w:leader="dot" w:pos="8926"/>
        </w:tabs>
        <w:jc w:val="both"/>
      </w:pPr>
      <w:hyperlink w:anchor="bookmark215" w:tooltip="Current Document">
        <w:r>
          <w:rPr>
            <w:rStyle w:val="Obsah"/>
          </w:rPr>
          <w:t xml:space="preserve">Vzdělávací obsah předmětu </w:t>
        </w:r>
        <w:r>
          <w:rPr>
            <w:rStyle w:val="Obsah"/>
          </w:rPr>
          <w:tab/>
          <w:t xml:space="preserve"> 86</w:t>
        </w:r>
      </w:hyperlink>
    </w:p>
    <w:p w14:paraId="28A2DFCD" w14:textId="77777777" w:rsidR="00563BAA" w:rsidRDefault="00000000">
      <w:pPr>
        <w:pStyle w:val="Obsah0"/>
        <w:numPr>
          <w:ilvl w:val="2"/>
          <w:numId w:val="6"/>
        </w:numPr>
        <w:tabs>
          <w:tab w:val="left" w:pos="1634"/>
          <w:tab w:val="right" w:leader="dot" w:pos="8927"/>
        </w:tabs>
        <w:ind w:left="0" w:firstLine="920"/>
        <w:jc w:val="both"/>
      </w:pPr>
      <w:hyperlink w:anchor="bookmark217" w:tooltip="Current Document">
        <w:r>
          <w:rPr>
            <w:rStyle w:val="Obsah"/>
          </w:rPr>
          <w:t xml:space="preserve">Španělský jazyk </w:t>
        </w:r>
        <w:r>
          <w:rPr>
            <w:rStyle w:val="Obsah"/>
          </w:rPr>
          <w:tab/>
          <w:t xml:space="preserve"> 90</w:t>
        </w:r>
      </w:hyperlink>
    </w:p>
    <w:p w14:paraId="28A2DFCE" w14:textId="77777777" w:rsidR="00563BAA" w:rsidRDefault="00000000">
      <w:pPr>
        <w:pStyle w:val="Obsah0"/>
        <w:numPr>
          <w:ilvl w:val="3"/>
          <w:numId w:val="6"/>
        </w:numPr>
        <w:tabs>
          <w:tab w:val="left" w:pos="2667"/>
          <w:tab w:val="right" w:leader="dot" w:pos="8926"/>
        </w:tabs>
        <w:jc w:val="both"/>
      </w:pPr>
      <w:hyperlink w:anchor="bookmark219" w:tooltip="Current Document">
        <w:r>
          <w:rPr>
            <w:rStyle w:val="Obsah"/>
          </w:rPr>
          <w:t xml:space="preserve">Charakteristika předmětu </w:t>
        </w:r>
        <w:r>
          <w:rPr>
            <w:rStyle w:val="Obsah"/>
          </w:rPr>
          <w:tab/>
          <w:t xml:space="preserve"> 90</w:t>
        </w:r>
      </w:hyperlink>
    </w:p>
    <w:p w14:paraId="28A2DFCF" w14:textId="77777777" w:rsidR="00563BAA" w:rsidRDefault="00000000">
      <w:pPr>
        <w:pStyle w:val="Obsah0"/>
        <w:numPr>
          <w:ilvl w:val="3"/>
          <w:numId w:val="6"/>
        </w:numPr>
        <w:tabs>
          <w:tab w:val="left" w:pos="2667"/>
          <w:tab w:val="right" w:leader="dot" w:pos="8926"/>
        </w:tabs>
        <w:jc w:val="both"/>
      </w:pPr>
      <w:hyperlink w:anchor="bookmark250" w:tooltip="Current Document">
        <w:r>
          <w:rPr>
            <w:rStyle w:val="Obsah"/>
          </w:rPr>
          <w:t xml:space="preserve">Výchovné a vzdělávací strategie </w:t>
        </w:r>
        <w:r>
          <w:rPr>
            <w:rStyle w:val="Obsah"/>
          </w:rPr>
          <w:tab/>
          <w:t>91</w:t>
        </w:r>
      </w:hyperlink>
    </w:p>
    <w:p w14:paraId="28A2DFD0" w14:textId="77777777" w:rsidR="00563BAA" w:rsidRDefault="00000000">
      <w:pPr>
        <w:pStyle w:val="Obsah0"/>
        <w:numPr>
          <w:ilvl w:val="3"/>
          <w:numId w:val="6"/>
        </w:numPr>
        <w:tabs>
          <w:tab w:val="left" w:pos="2667"/>
          <w:tab w:val="right" w:leader="dot" w:pos="8926"/>
        </w:tabs>
        <w:jc w:val="both"/>
      </w:pPr>
      <w:hyperlink w:anchor="bookmark264" w:tooltip="Current Document">
        <w:r>
          <w:rPr>
            <w:rStyle w:val="Obsah"/>
          </w:rPr>
          <w:t xml:space="preserve">Průřezová témata </w:t>
        </w:r>
        <w:r>
          <w:rPr>
            <w:rStyle w:val="Obsah"/>
          </w:rPr>
          <w:tab/>
          <w:t xml:space="preserve"> 92</w:t>
        </w:r>
      </w:hyperlink>
    </w:p>
    <w:p w14:paraId="28A2DFD1" w14:textId="77777777" w:rsidR="00563BAA" w:rsidRDefault="00000000">
      <w:pPr>
        <w:pStyle w:val="Obsah0"/>
        <w:numPr>
          <w:ilvl w:val="3"/>
          <w:numId w:val="6"/>
        </w:numPr>
        <w:tabs>
          <w:tab w:val="left" w:pos="2667"/>
          <w:tab w:val="right" w:leader="dot" w:pos="8926"/>
        </w:tabs>
        <w:spacing w:after="540"/>
        <w:jc w:val="both"/>
      </w:pPr>
      <w:hyperlink w:anchor="bookmark242" w:tooltip="Current Document">
        <w:r>
          <w:rPr>
            <w:rStyle w:val="Obsah"/>
          </w:rPr>
          <w:t xml:space="preserve">Vzdělávací obsah předmětu </w:t>
        </w:r>
        <w:r>
          <w:rPr>
            <w:rStyle w:val="Obsah"/>
          </w:rPr>
          <w:tab/>
          <w:t>93</w:t>
        </w:r>
      </w:hyperlink>
    </w:p>
    <w:p w14:paraId="28A2DFD2" w14:textId="77777777" w:rsidR="00563BAA" w:rsidRDefault="00000000">
      <w:pPr>
        <w:pStyle w:val="Obsah0"/>
        <w:numPr>
          <w:ilvl w:val="0"/>
          <w:numId w:val="7"/>
        </w:numPr>
        <w:tabs>
          <w:tab w:val="left" w:pos="734"/>
          <w:tab w:val="left" w:pos="980"/>
          <w:tab w:val="right" w:leader="dot" w:pos="8931"/>
        </w:tabs>
        <w:spacing w:after="260"/>
        <w:ind w:left="0" w:firstLine="380"/>
        <w:jc w:val="both"/>
      </w:pPr>
      <w:hyperlink w:anchor="bookmark244" w:tooltip="Current Document">
        <w:r>
          <w:rPr>
            <w:rStyle w:val="Obsah"/>
          </w:rPr>
          <w:t>2.</w:t>
        </w:r>
        <w:r>
          <w:rPr>
            <w:rStyle w:val="Obsah"/>
          </w:rPr>
          <w:tab/>
          <w:t xml:space="preserve">Matematika a její aplikace </w:t>
        </w:r>
        <w:r>
          <w:rPr>
            <w:rStyle w:val="Obsah"/>
          </w:rPr>
          <w:tab/>
          <w:t xml:space="preserve"> 95</w:t>
        </w:r>
      </w:hyperlink>
    </w:p>
    <w:p w14:paraId="28A2DFD3" w14:textId="77777777" w:rsidR="00563BAA" w:rsidRDefault="00000000">
      <w:pPr>
        <w:pStyle w:val="Obsah0"/>
        <w:numPr>
          <w:ilvl w:val="2"/>
          <w:numId w:val="7"/>
        </w:numPr>
        <w:tabs>
          <w:tab w:val="left" w:pos="1747"/>
          <w:tab w:val="right" w:leader="dot" w:pos="8927"/>
        </w:tabs>
        <w:ind w:left="0" w:firstLine="920"/>
        <w:jc w:val="both"/>
      </w:pPr>
      <w:hyperlink w:anchor="bookmark246" w:tooltip="Current Document">
        <w:r>
          <w:rPr>
            <w:rStyle w:val="Obsah"/>
          </w:rPr>
          <w:t xml:space="preserve">Matematika </w:t>
        </w:r>
        <w:r>
          <w:rPr>
            <w:rStyle w:val="Obsah"/>
          </w:rPr>
          <w:tab/>
          <w:t xml:space="preserve"> 95</w:t>
        </w:r>
      </w:hyperlink>
    </w:p>
    <w:p w14:paraId="28A2DFD4" w14:textId="77777777" w:rsidR="00563BAA" w:rsidRDefault="00000000">
      <w:pPr>
        <w:pStyle w:val="Obsah0"/>
        <w:numPr>
          <w:ilvl w:val="3"/>
          <w:numId w:val="7"/>
        </w:numPr>
        <w:tabs>
          <w:tab w:val="left" w:pos="2667"/>
          <w:tab w:val="right" w:leader="dot" w:pos="8926"/>
        </w:tabs>
        <w:jc w:val="both"/>
      </w:pPr>
      <w:hyperlink w:anchor="bookmark248" w:tooltip="Current Document">
        <w:r>
          <w:rPr>
            <w:rStyle w:val="Obsah"/>
          </w:rPr>
          <w:t xml:space="preserve">Charakteristika předmětu </w:t>
        </w:r>
        <w:r>
          <w:rPr>
            <w:rStyle w:val="Obsah"/>
          </w:rPr>
          <w:tab/>
          <w:t>95</w:t>
        </w:r>
      </w:hyperlink>
    </w:p>
    <w:p w14:paraId="28A2DFD5" w14:textId="77777777" w:rsidR="00563BAA" w:rsidRDefault="00000000">
      <w:pPr>
        <w:pStyle w:val="Obsah0"/>
        <w:numPr>
          <w:ilvl w:val="3"/>
          <w:numId w:val="7"/>
        </w:numPr>
        <w:tabs>
          <w:tab w:val="left" w:pos="2667"/>
          <w:tab w:val="right" w:leader="dot" w:pos="8926"/>
        </w:tabs>
        <w:jc w:val="both"/>
      </w:pPr>
      <w:r>
        <w:rPr>
          <w:rStyle w:val="Obsah"/>
        </w:rPr>
        <w:t xml:space="preserve">Výchovné a vzdělávací strategie </w:t>
      </w:r>
      <w:r>
        <w:rPr>
          <w:rStyle w:val="Obsah"/>
        </w:rPr>
        <w:tab/>
        <w:t xml:space="preserve"> 96</w:t>
      </w:r>
    </w:p>
    <w:p w14:paraId="28A2DFD6" w14:textId="77777777" w:rsidR="00563BAA" w:rsidRDefault="00000000">
      <w:pPr>
        <w:pStyle w:val="Obsah0"/>
        <w:numPr>
          <w:ilvl w:val="3"/>
          <w:numId w:val="7"/>
        </w:numPr>
        <w:tabs>
          <w:tab w:val="left" w:pos="2667"/>
          <w:tab w:val="right" w:leader="dot" w:pos="8926"/>
        </w:tabs>
        <w:jc w:val="both"/>
      </w:pPr>
      <w:r>
        <w:rPr>
          <w:rStyle w:val="Obsah"/>
        </w:rPr>
        <w:t xml:space="preserve">Průřezová témata </w:t>
      </w:r>
      <w:r>
        <w:rPr>
          <w:rStyle w:val="Obsah"/>
        </w:rPr>
        <w:tab/>
        <w:t>97</w:t>
      </w:r>
    </w:p>
    <w:p w14:paraId="28A2DFD7" w14:textId="77777777" w:rsidR="00563BAA" w:rsidRDefault="00000000">
      <w:pPr>
        <w:pStyle w:val="Obsah0"/>
        <w:numPr>
          <w:ilvl w:val="3"/>
          <w:numId w:val="7"/>
        </w:numPr>
        <w:tabs>
          <w:tab w:val="left" w:pos="2667"/>
          <w:tab w:val="right" w:leader="dot" w:pos="8926"/>
        </w:tabs>
        <w:spacing w:after="260"/>
        <w:jc w:val="both"/>
      </w:pPr>
      <w:hyperlink w:anchor="bookmark276" w:tooltip="Current Document">
        <w:r>
          <w:rPr>
            <w:rStyle w:val="Obsah"/>
          </w:rPr>
          <w:t xml:space="preserve">Vzdělávací obsah předmětu </w:t>
        </w:r>
        <w:r>
          <w:rPr>
            <w:rStyle w:val="Obsah"/>
          </w:rPr>
          <w:tab/>
          <w:t xml:space="preserve"> 98</w:t>
        </w:r>
      </w:hyperlink>
    </w:p>
    <w:p w14:paraId="28A2DFD8" w14:textId="77777777" w:rsidR="00563BAA" w:rsidRDefault="00000000">
      <w:pPr>
        <w:pStyle w:val="Obsah0"/>
        <w:numPr>
          <w:ilvl w:val="0"/>
          <w:numId w:val="8"/>
        </w:numPr>
        <w:tabs>
          <w:tab w:val="left" w:pos="734"/>
          <w:tab w:val="left" w:pos="980"/>
          <w:tab w:val="right" w:leader="dot" w:pos="8931"/>
        </w:tabs>
        <w:spacing w:after="260"/>
        <w:ind w:left="0" w:firstLine="380"/>
        <w:jc w:val="both"/>
      </w:pPr>
      <w:hyperlink w:anchor="bookmark278" w:tooltip="Current Document">
        <w:r>
          <w:rPr>
            <w:rStyle w:val="Obsah"/>
          </w:rPr>
          <w:t>3.</w:t>
        </w:r>
        <w:r>
          <w:rPr>
            <w:rStyle w:val="Obsah"/>
          </w:rPr>
          <w:tab/>
          <w:t xml:space="preserve">Informatika </w:t>
        </w:r>
        <w:r>
          <w:rPr>
            <w:rStyle w:val="Obsah"/>
          </w:rPr>
          <w:tab/>
          <w:t xml:space="preserve"> 116</w:t>
        </w:r>
      </w:hyperlink>
    </w:p>
    <w:p w14:paraId="28A2DFD9" w14:textId="77777777" w:rsidR="00563BAA" w:rsidRDefault="00000000">
      <w:pPr>
        <w:pStyle w:val="Obsah0"/>
        <w:numPr>
          <w:ilvl w:val="2"/>
          <w:numId w:val="8"/>
        </w:numPr>
        <w:tabs>
          <w:tab w:val="left" w:pos="1747"/>
          <w:tab w:val="right" w:leader="dot" w:pos="8927"/>
        </w:tabs>
        <w:ind w:left="0" w:firstLine="920"/>
        <w:jc w:val="both"/>
      </w:pPr>
      <w:hyperlink w:anchor="bookmark280" w:tooltip="Current Document">
        <w:r>
          <w:rPr>
            <w:rStyle w:val="Obsah"/>
          </w:rPr>
          <w:t xml:space="preserve">Informatika </w:t>
        </w:r>
        <w:r>
          <w:rPr>
            <w:rStyle w:val="Obsah"/>
          </w:rPr>
          <w:tab/>
          <w:t xml:space="preserve"> 116</w:t>
        </w:r>
      </w:hyperlink>
    </w:p>
    <w:p w14:paraId="28A2DFDA" w14:textId="77777777" w:rsidR="00563BAA" w:rsidRDefault="00000000">
      <w:pPr>
        <w:pStyle w:val="Obsah0"/>
        <w:numPr>
          <w:ilvl w:val="3"/>
          <w:numId w:val="8"/>
        </w:numPr>
        <w:tabs>
          <w:tab w:val="left" w:pos="2667"/>
          <w:tab w:val="right" w:leader="dot" w:pos="8926"/>
        </w:tabs>
        <w:jc w:val="both"/>
      </w:pPr>
      <w:hyperlink w:anchor="bookmark282" w:tooltip="Current Document">
        <w:r>
          <w:rPr>
            <w:rStyle w:val="Obsah"/>
          </w:rPr>
          <w:t xml:space="preserve">Charakteristika předmětu </w:t>
        </w:r>
        <w:r>
          <w:rPr>
            <w:rStyle w:val="Obsah"/>
          </w:rPr>
          <w:tab/>
          <w:t xml:space="preserve"> 116</w:t>
        </w:r>
      </w:hyperlink>
    </w:p>
    <w:p w14:paraId="28A2DFDB" w14:textId="77777777" w:rsidR="00563BAA" w:rsidRDefault="00000000">
      <w:pPr>
        <w:pStyle w:val="Obsah0"/>
        <w:numPr>
          <w:ilvl w:val="3"/>
          <w:numId w:val="8"/>
        </w:numPr>
        <w:tabs>
          <w:tab w:val="left" w:pos="2667"/>
          <w:tab w:val="right" w:leader="dot" w:pos="8926"/>
        </w:tabs>
        <w:jc w:val="both"/>
      </w:pPr>
      <w:hyperlink w:anchor="bookmark284" w:tooltip="Current Document">
        <w:r>
          <w:rPr>
            <w:rStyle w:val="Obsah"/>
          </w:rPr>
          <w:t xml:space="preserve">Výchovné a vzdělávací strategie </w:t>
        </w:r>
        <w:r>
          <w:rPr>
            <w:rStyle w:val="Obsah"/>
          </w:rPr>
          <w:tab/>
          <w:t xml:space="preserve"> 117</w:t>
        </w:r>
      </w:hyperlink>
    </w:p>
    <w:p w14:paraId="28A2DFDC" w14:textId="77777777" w:rsidR="00563BAA" w:rsidRDefault="00000000">
      <w:pPr>
        <w:pStyle w:val="Obsah0"/>
        <w:numPr>
          <w:ilvl w:val="3"/>
          <w:numId w:val="8"/>
        </w:numPr>
        <w:tabs>
          <w:tab w:val="left" w:pos="2667"/>
          <w:tab w:val="right" w:leader="dot" w:pos="8926"/>
        </w:tabs>
        <w:jc w:val="both"/>
      </w:pPr>
      <w:hyperlink w:anchor="bookmark286" w:tooltip="Current Document">
        <w:r>
          <w:rPr>
            <w:rStyle w:val="Obsah"/>
          </w:rPr>
          <w:t xml:space="preserve">Průřezová témata </w:t>
        </w:r>
        <w:r>
          <w:rPr>
            <w:rStyle w:val="Obsah"/>
          </w:rPr>
          <w:tab/>
          <w:t xml:space="preserve"> 118</w:t>
        </w:r>
      </w:hyperlink>
    </w:p>
    <w:p w14:paraId="28A2DFDD" w14:textId="77777777" w:rsidR="00563BAA" w:rsidRDefault="00000000">
      <w:pPr>
        <w:pStyle w:val="Obsah0"/>
        <w:numPr>
          <w:ilvl w:val="3"/>
          <w:numId w:val="8"/>
        </w:numPr>
        <w:tabs>
          <w:tab w:val="left" w:pos="2667"/>
          <w:tab w:val="right" w:leader="dot" w:pos="8926"/>
        </w:tabs>
        <w:spacing w:after="260"/>
        <w:jc w:val="both"/>
      </w:pPr>
      <w:hyperlink w:anchor="bookmark296" w:tooltip="Current Document">
        <w:r>
          <w:rPr>
            <w:rStyle w:val="Obsah"/>
          </w:rPr>
          <w:t xml:space="preserve">Vzdělávací obsah předmětu </w:t>
        </w:r>
        <w:r>
          <w:rPr>
            <w:rStyle w:val="Obsah"/>
          </w:rPr>
          <w:tab/>
          <w:t xml:space="preserve"> 119</w:t>
        </w:r>
      </w:hyperlink>
    </w:p>
    <w:p w14:paraId="28A2DFDE" w14:textId="77777777" w:rsidR="00563BAA" w:rsidRDefault="00000000">
      <w:pPr>
        <w:pStyle w:val="Obsah0"/>
        <w:numPr>
          <w:ilvl w:val="0"/>
          <w:numId w:val="9"/>
        </w:numPr>
        <w:tabs>
          <w:tab w:val="left" w:pos="734"/>
          <w:tab w:val="left" w:pos="980"/>
          <w:tab w:val="right" w:leader="dot" w:pos="8931"/>
        </w:tabs>
        <w:spacing w:after="260"/>
        <w:ind w:left="0" w:firstLine="380"/>
        <w:jc w:val="both"/>
      </w:pPr>
      <w:hyperlink w:anchor="bookmark298" w:tooltip="Current Document">
        <w:r>
          <w:rPr>
            <w:rStyle w:val="Obsah"/>
          </w:rPr>
          <w:t>4.</w:t>
        </w:r>
        <w:r>
          <w:rPr>
            <w:rStyle w:val="Obsah"/>
          </w:rPr>
          <w:tab/>
          <w:t xml:space="preserve">Člověka a jeho svět </w:t>
        </w:r>
        <w:r>
          <w:rPr>
            <w:rStyle w:val="Obsah"/>
          </w:rPr>
          <w:tab/>
          <w:t xml:space="preserve"> 128</w:t>
        </w:r>
      </w:hyperlink>
    </w:p>
    <w:p w14:paraId="28A2DFDF" w14:textId="77777777" w:rsidR="00563BAA" w:rsidRDefault="00000000">
      <w:pPr>
        <w:pStyle w:val="Obsah0"/>
        <w:numPr>
          <w:ilvl w:val="2"/>
          <w:numId w:val="9"/>
        </w:numPr>
        <w:tabs>
          <w:tab w:val="left" w:pos="1747"/>
          <w:tab w:val="right" w:leader="dot" w:pos="8927"/>
        </w:tabs>
        <w:ind w:left="0" w:firstLine="920"/>
        <w:jc w:val="both"/>
      </w:pPr>
      <w:r>
        <w:rPr>
          <w:rStyle w:val="Obsah"/>
        </w:rPr>
        <w:t xml:space="preserve">Prvouka </w:t>
      </w:r>
      <w:r>
        <w:rPr>
          <w:rStyle w:val="Obsah"/>
        </w:rPr>
        <w:tab/>
        <w:t xml:space="preserve"> 128</w:t>
      </w:r>
    </w:p>
    <w:p w14:paraId="28A2DFE0" w14:textId="77777777" w:rsidR="00563BAA" w:rsidRDefault="00000000">
      <w:pPr>
        <w:pStyle w:val="Obsah0"/>
        <w:numPr>
          <w:ilvl w:val="3"/>
          <w:numId w:val="9"/>
        </w:numPr>
        <w:tabs>
          <w:tab w:val="left" w:pos="2667"/>
          <w:tab w:val="right" w:leader="dot" w:pos="8926"/>
        </w:tabs>
        <w:jc w:val="both"/>
      </w:pPr>
      <w:r>
        <w:rPr>
          <w:rStyle w:val="Obsah"/>
        </w:rPr>
        <w:t xml:space="preserve">Charakteristika předmětu </w:t>
      </w:r>
      <w:r>
        <w:rPr>
          <w:rStyle w:val="Obsah"/>
        </w:rPr>
        <w:tab/>
        <w:t xml:space="preserve"> 128</w:t>
      </w:r>
    </w:p>
    <w:p w14:paraId="28A2DFE1" w14:textId="77777777" w:rsidR="00563BAA" w:rsidRDefault="00000000">
      <w:pPr>
        <w:pStyle w:val="Obsah0"/>
        <w:numPr>
          <w:ilvl w:val="3"/>
          <w:numId w:val="9"/>
        </w:numPr>
        <w:tabs>
          <w:tab w:val="left" w:pos="2667"/>
          <w:tab w:val="right" w:leader="dot" w:pos="8926"/>
        </w:tabs>
        <w:jc w:val="both"/>
      </w:pPr>
      <w:hyperlink w:anchor="bookmark303" w:tooltip="Current Document">
        <w:r>
          <w:rPr>
            <w:rStyle w:val="Obsah"/>
          </w:rPr>
          <w:t xml:space="preserve">Výchovné a vzdělávací strategie </w:t>
        </w:r>
        <w:r>
          <w:rPr>
            <w:rStyle w:val="Obsah"/>
          </w:rPr>
          <w:tab/>
          <w:t xml:space="preserve"> 129</w:t>
        </w:r>
      </w:hyperlink>
    </w:p>
    <w:p w14:paraId="28A2DFE2" w14:textId="77777777" w:rsidR="00563BAA" w:rsidRDefault="00000000">
      <w:pPr>
        <w:pStyle w:val="Obsah0"/>
        <w:numPr>
          <w:ilvl w:val="3"/>
          <w:numId w:val="9"/>
        </w:numPr>
        <w:tabs>
          <w:tab w:val="left" w:pos="2667"/>
          <w:tab w:val="right" w:leader="dot" w:pos="8926"/>
        </w:tabs>
        <w:jc w:val="both"/>
      </w:pPr>
      <w:r>
        <w:rPr>
          <w:rStyle w:val="Obsah"/>
        </w:rPr>
        <w:t xml:space="preserve">Průřezová témata </w:t>
      </w:r>
      <w:r>
        <w:rPr>
          <w:rStyle w:val="Obsah"/>
        </w:rPr>
        <w:tab/>
        <w:t xml:space="preserve"> 131</w:t>
      </w:r>
    </w:p>
    <w:p w14:paraId="28A2DFE3" w14:textId="77777777" w:rsidR="00563BAA" w:rsidRDefault="00000000">
      <w:pPr>
        <w:pStyle w:val="Obsah0"/>
        <w:numPr>
          <w:ilvl w:val="3"/>
          <w:numId w:val="9"/>
        </w:numPr>
        <w:tabs>
          <w:tab w:val="left" w:pos="2667"/>
          <w:tab w:val="right" w:leader="dot" w:pos="8926"/>
        </w:tabs>
        <w:jc w:val="both"/>
      </w:pPr>
      <w:hyperlink w:anchor="bookmark319" w:tooltip="Current Document">
        <w:r>
          <w:rPr>
            <w:rStyle w:val="Obsah"/>
          </w:rPr>
          <w:t xml:space="preserve">Vzdělávací obsah předmětu </w:t>
        </w:r>
        <w:r>
          <w:rPr>
            <w:rStyle w:val="Obsah"/>
          </w:rPr>
          <w:tab/>
          <w:t xml:space="preserve"> 133</w:t>
        </w:r>
      </w:hyperlink>
    </w:p>
    <w:p w14:paraId="28A2DFE4" w14:textId="77777777" w:rsidR="00563BAA" w:rsidRDefault="00000000">
      <w:pPr>
        <w:pStyle w:val="Obsah0"/>
        <w:numPr>
          <w:ilvl w:val="2"/>
          <w:numId w:val="9"/>
        </w:numPr>
        <w:tabs>
          <w:tab w:val="left" w:pos="1747"/>
          <w:tab w:val="right" w:leader="dot" w:pos="8927"/>
        </w:tabs>
        <w:ind w:left="0" w:firstLine="920"/>
        <w:jc w:val="both"/>
      </w:pPr>
      <w:hyperlink w:anchor="bookmark321" w:tooltip="Current Document">
        <w:r>
          <w:rPr>
            <w:rStyle w:val="Obsah"/>
          </w:rPr>
          <w:t xml:space="preserve">Přírodověda </w:t>
        </w:r>
        <w:r>
          <w:rPr>
            <w:rStyle w:val="Obsah"/>
          </w:rPr>
          <w:tab/>
          <w:t xml:space="preserve"> 141</w:t>
        </w:r>
      </w:hyperlink>
    </w:p>
    <w:p w14:paraId="28A2DFE5" w14:textId="77777777" w:rsidR="00563BAA" w:rsidRDefault="00000000">
      <w:pPr>
        <w:pStyle w:val="Obsah0"/>
        <w:numPr>
          <w:ilvl w:val="3"/>
          <w:numId w:val="9"/>
        </w:numPr>
        <w:tabs>
          <w:tab w:val="left" w:pos="2667"/>
          <w:tab w:val="right" w:leader="dot" w:pos="8926"/>
        </w:tabs>
        <w:jc w:val="both"/>
      </w:pPr>
      <w:hyperlink w:anchor="bookmark323" w:tooltip="Current Document">
        <w:r>
          <w:rPr>
            <w:rStyle w:val="Obsah"/>
          </w:rPr>
          <w:t xml:space="preserve">Charakteristika předmětu </w:t>
        </w:r>
        <w:r>
          <w:rPr>
            <w:rStyle w:val="Obsah"/>
          </w:rPr>
          <w:tab/>
          <w:t xml:space="preserve"> 141</w:t>
        </w:r>
      </w:hyperlink>
    </w:p>
    <w:p w14:paraId="28A2DFE6" w14:textId="77777777" w:rsidR="00563BAA" w:rsidRDefault="00000000">
      <w:pPr>
        <w:pStyle w:val="Obsah0"/>
        <w:numPr>
          <w:ilvl w:val="3"/>
          <w:numId w:val="9"/>
        </w:numPr>
        <w:tabs>
          <w:tab w:val="left" w:pos="2667"/>
          <w:tab w:val="right" w:leader="dot" w:pos="8926"/>
        </w:tabs>
        <w:jc w:val="both"/>
      </w:pPr>
      <w:hyperlink w:anchor="bookmark325" w:tooltip="Current Document">
        <w:r>
          <w:rPr>
            <w:rStyle w:val="Obsah"/>
          </w:rPr>
          <w:t xml:space="preserve">Výchovné a vzdělávací strategie </w:t>
        </w:r>
        <w:r>
          <w:rPr>
            <w:rStyle w:val="Obsah"/>
          </w:rPr>
          <w:tab/>
          <w:t xml:space="preserve"> 141</w:t>
        </w:r>
      </w:hyperlink>
    </w:p>
    <w:p w14:paraId="28A2DFE7" w14:textId="77777777" w:rsidR="00563BAA" w:rsidRDefault="00000000">
      <w:pPr>
        <w:pStyle w:val="Obsah0"/>
        <w:numPr>
          <w:ilvl w:val="3"/>
          <w:numId w:val="9"/>
        </w:numPr>
        <w:tabs>
          <w:tab w:val="left" w:pos="2667"/>
          <w:tab w:val="right" w:leader="dot" w:pos="8926"/>
        </w:tabs>
        <w:jc w:val="both"/>
      </w:pPr>
      <w:hyperlink w:anchor="bookmark327" w:tooltip="Current Document">
        <w:r>
          <w:rPr>
            <w:rStyle w:val="Obsah"/>
          </w:rPr>
          <w:t xml:space="preserve">Průřezová témata </w:t>
        </w:r>
        <w:r>
          <w:rPr>
            <w:rStyle w:val="Obsah"/>
          </w:rPr>
          <w:tab/>
          <w:t xml:space="preserve"> 142</w:t>
        </w:r>
      </w:hyperlink>
    </w:p>
    <w:p w14:paraId="28A2DFE8" w14:textId="77777777" w:rsidR="00563BAA" w:rsidRDefault="00000000">
      <w:pPr>
        <w:pStyle w:val="Obsah0"/>
        <w:numPr>
          <w:ilvl w:val="3"/>
          <w:numId w:val="9"/>
        </w:numPr>
        <w:tabs>
          <w:tab w:val="left" w:pos="2667"/>
          <w:tab w:val="right" w:leader="dot" w:pos="8926"/>
        </w:tabs>
        <w:jc w:val="both"/>
      </w:pPr>
      <w:hyperlink w:anchor="bookmark333" w:tooltip="Current Document">
        <w:r>
          <w:rPr>
            <w:rStyle w:val="Obsah"/>
          </w:rPr>
          <w:t xml:space="preserve">Vzdělávací obsah předmětu </w:t>
        </w:r>
        <w:r>
          <w:rPr>
            <w:rStyle w:val="Obsah"/>
          </w:rPr>
          <w:tab/>
          <w:t xml:space="preserve"> 143</w:t>
        </w:r>
      </w:hyperlink>
    </w:p>
    <w:p w14:paraId="28A2DFE9" w14:textId="77777777" w:rsidR="00563BAA" w:rsidRDefault="00000000">
      <w:pPr>
        <w:pStyle w:val="Obsah0"/>
        <w:numPr>
          <w:ilvl w:val="2"/>
          <w:numId w:val="9"/>
        </w:numPr>
        <w:tabs>
          <w:tab w:val="left" w:pos="1747"/>
          <w:tab w:val="right" w:leader="dot" w:pos="8927"/>
        </w:tabs>
        <w:ind w:left="0" w:firstLine="920"/>
        <w:jc w:val="both"/>
      </w:pPr>
      <w:hyperlink w:anchor="bookmark335" w:tooltip="Current Document">
        <w:r>
          <w:rPr>
            <w:rStyle w:val="Obsah"/>
          </w:rPr>
          <w:t xml:space="preserve">Vlastivěda </w:t>
        </w:r>
        <w:r>
          <w:rPr>
            <w:rStyle w:val="Obsah"/>
          </w:rPr>
          <w:tab/>
          <w:t xml:space="preserve"> 147</w:t>
        </w:r>
      </w:hyperlink>
    </w:p>
    <w:p w14:paraId="28A2DFEA" w14:textId="77777777" w:rsidR="00563BAA" w:rsidRDefault="00000000">
      <w:pPr>
        <w:pStyle w:val="Obsah0"/>
        <w:numPr>
          <w:ilvl w:val="3"/>
          <w:numId w:val="9"/>
        </w:numPr>
        <w:tabs>
          <w:tab w:val="left" w:pos="2667"/>
          <w:tab w:val="right" w:leader="dot" w:pos="8926"/>
        </w:tabs>
        <w:jc w:val="both"/>
      </w:pPr>
      <w:hyperlink w:anchor="bookmark337" w:tooltip="Current Document">
        <w:r>
          <w:rPr>
            <w:rStyle w:val="Obsah"/>
          </w:rPr>
          <w:t xml:space="preserve">Charakteristika předmětu </w:t>
        </w:r>
        <w:r>
          <w:rPr>
            <w:rStyle w:val="Obsah"/>
          </w:rPr>
          <w:tab/>
          <w:t xml:space="preserve"> 147</w:t>
        </w:r>
      </w:hyperlink>
    </w:p>
    <w:p w14:paraId="28A2DFEB" w14:textId="77777777" w:rsidR="00563BAA" w:rsidRDefault="00000000">
      <w:pPr>
        <w:pStyle w:val="Obsah0"/>
        <w:numPr>
          <w:ilvl w:val="3"/>
          <w:numId w:val="9"/>
        </w:numPr>
        <w:tabs>
          <w:tab w:val="left" w:pos="2667"/>
          <w:tab w:val="right" w:leader="dot" w:pos="8926"/>
        </w:tabs>
        <w:jc w:val="both"/>
      </w:pPr>
      <w:hyperlink w:anchor="bookmark339" w:tooltip="Current Document">
        <w:r>
          <w:rPr>
            <w:rStyle w:val="Obsah"/>
          </w:rPr>
          <w:t xml:space="preserve">Výchovné a vzdělávací strategie </w:t>
        </w:r>
        <w:r>
          <w:rPr>
            <w:rStyle w:val="Obsah"/>
          </w:rPr>
          <w:tab/>
          <w:t xml:space="preserve"> 147</w:t>
        </w:r>
      </w:hyperlink>
    </w:p>
    <w:p w14:paraId="28A2DFEC" w14:textId="77777777" w:rsidR="00563BAA" w:rsidRDefault="00000000">
      <w:pPr>
        <w:pStyle w:val="Obsah0"/>
        <w:numPr>
          <w:ilvl w:val="3"/>
          <w:numId w:val="9"/>
        </w:numPr>
        <w:tabs>
          <w:tab w:val="left" w:pos="2667"/>
          <w:tab w:val="right" w:leader="dot" w:pos="8926"/>
        </w:tabs>
        <w:jc w:val="both"/>
      </w:pPr>
      <w:hyperlink w:anchor="bookmark361" w:tooltip="Current Document">
        <w:r>
          <w:rPr>
            <w:rStyle w:val="Obsah"/>
          </w:rPr>
          <w:t xml:space="preserve">Průřezová témata </w:t>
        </w:r>
        <w:r>
          <w:rPr>
            <w:rStyle w:val="Obsah"/>
          </w:rPr>
          <w:tab/>
          <w:t xml:space="preserve"> 148</w:t>
        </w:r>
      </w:hyperlink>
    </w:p>
    <w:p w14:paraId="28A2DFED" w14:textId="77777777" w:rsidR="00563BAA" w:rsidRDefault="00000000">
      <w:pPr>
        <w:pStyle w:val="Obsah0"/>
        <w:numPr>
          <w:ilvl w:val="3"/>
          <w:numId w:val="9"/>
        </w:numPr>
        <w:tabs>
          <w:tab w:val="left" w:pos="2667"/>
          <w:tab w:val="right" w:leader="dot" w:pos="8926"/>
        </w:tabs>
        <w:spacing w:after="260"/>
        <w:jc w:val="both"/>
      </w:pPr>
      <w:hyperlink w:anchor="bookmark353" w:tooltip="Current Document">
        <w:r>
          <w:rPr>
            <w:rStyle w:val="Obsah"/>
          </w:rPr>
          <w:t xml:space="preserve">Vzdělávací obsah předmětu </w:t>
        </w:r>
        <w:r>
          <w:rPr>
            <w:rStyle w:val="Obsah"/>
          </w:rPr>
          <w:tab/>
          <w:t xml:space="preserve"> 150</w:t>
        </w:r>
      </w:hyperlink>
    </w:p>
    <w:p w14:paraId="28A2DFEE" w14:textId="77777777" w:rsidR="00563BAA" w:rsidRDefault="00000000">
      <w:pPr>
        <w:pStyle w:val="Obsah0"/>
        <w:numPr>
          <w:ilvl w:val="0"/>
          <w:numId w:val="10"/>
        </w:numPr>
        <w:tabs>
          <w:tab w:val="left" w:pos="734"/>
          <w:tab w:val="right" w:leader="dot" w:pos="8931"/>
        </w:tabs>
        <w:spacing w:after="260"/>
        <w:ind w:left="0" w:firstLine="380"/>
        <w:jc w:val="both"/>
      </w:pPr>
      <w:hyperlink w:anchor="bookmark355" w:tooltip="Current Document">
        <w:r>
          <w:rPr>
            <w:rStyle w:val="Obsah"/>
          </w:rPr>
          <w:t xml:space="preserve">5. Člověk a společnost </w:t>
        </w:r>
        <w:r>
          <w:rPr>
            <w:rStyle w:val="Obsah"/>
          </w:rPr>
          <w:tab/>
          <w:t xml:space="preserve"> 154</w:t>
        </w:r>
      </w:hyperlink>
    </w:p>
    <w:p w14:paraId="28A2DFEF" w14:textId="77777777" w:rsidR="00563BAA" w:rsidRDefault="00000000">
      <w:pPr>
        <w:pStyle w:val="Obsah0"/>
        <w:numPr>
          <w:ilvl w:val="2"/>
          <w:numId w:val="10"/>
        </w:numPr>
        <w:tabs>
          <w:tab w:val="left" w:pos="1747"/>
          <w:tab w:val="right" w:leader="dot" w:pos="8927"/>
        </w:tabs>
        <w:ind w:left="0" w:firstLine="920"/>
        <w:jc w:val="both"/>
      </w:pPr>
      <w:r>
        <w:rPr>
          <w:rStyle w:val="Obsah"/>
        </w:rPr>
        <w:t xml:space="preserve">Dějepis </w:t>
      </w:r>
      <w:r>
        <w:rPr>
          <w:rStyle w:val="Obsah"/>
        </w:rPr>
        <w:tab/>
        <w:t xml:space="preserve"> 154</w:t>
      </w:r>
    </w:p>
    <w:p w14:paraId="28A2DFF0" w14:textId="77777777" w:rsidR="00563BAA" w:rsidRDefault="00000000">
      <w:pPr>
        <w:pStyle w:val="Obsah0"/>
        <w:numPr>
          <w:ilvl w:val="3"/>
          <w:numId w:val="10"/>
        </w:numPr>
        <w:tabs>
          <w:tab w:val="left" w:pos="2667"/>
          <w:tab w:val="right" w:leader="dot" w:pos="8926"/>
        </w:tabs>
        <w:spacing w:after="260"/>
        <w:jc w:val="both"/>
      </w:pPr>
      <w:hyperlink w:anchor="bookmark357" w:tooltip="Current Document">
        <w:r>
          <w:rPr>
            <w:rStyle w:val="Obsah"/>
          </w:rPr>
          <w:t xml:space="preserve">Charakteristika předmětu </w:t>
        </w:r>
        <w:r>
          <w:rPr>
            <w:rStyle w:val="Obsah"/>
          </w:rPr>
          <w:tab/>
          <w:t xml:space="preserve"> 154</w:t>
        </w:r>
      </w:hyperlink>
    </w:p>
    <w:p w14:paraId="28A2DFF1" w14:textId="77777777" w:rsidR="00563BAA" w:rsidRDefault="00000000">
      <w:pPr>
        <w:pStyle w:val="Obsah0"/>
        <w:numPr>
          <w:ilvl w:val="3"/>
          <w:numId w:val="10"/>
        </w:numPr>
        <w:tabs>
          <w:tab w:val="left" w:pos="2642"/>
          <w:tab w:val="left" w:pos="3870"/>
          <w:tab w:val="left" w:pos="5128"/>
          <w:tab w:val="right" w:leader="dot" w:pos="8927"/>
        </w:tabs>
        <w:jc w:val="both"/>
      </w:pPr>
      <w:hyperlink w:anchor="bookmark359" w:tooltip="Current Document">
        <w:r>
          <w:rPr>
            <w:rStyle w:val="Obsah"/>
          </w:rPr>
          <w:t>Výchovné</w:t>
        </w:r>
        <w:r>
          <w:rPr>
            <w:rStyle w:val="Obsah"/>
          </w:rPr>
          <w:tab/>
          <w:t>a vzdělávací</w:t>
        </w:r>
        <w:r>
          <w:rPr>
            <w:rStyle w:val="Obsah"/>
          </w:rPr>
          <w:tab/>
          <w:t xml:space="preserve">strategie </w:t>
        </w:r>
        <w:r>
          <w:rPr>
            <w:rStyle w:val="Obsah"/>
          </w:rPr>
          <w:tab/>
          <w:t xml:space="preserve"> 155</w:t>
        </w:r>
      </w:hyperlink>
    </w:p>
    <w:p w14:paraId="28A2DFF2" w14:textId="77777777" w:rsidR="00563BAA" w:rsidRDefault="00000000">
      <w:pPr>
        <w:pStyle w:val="Obsah0"/>
        <w:numPr>
          <w:ilvl w:val="3"/>
          <w:numId w:val="10"/>
        </w:numPr>
        <w:tabs>
          <w:tab w:val="left" w:pos="2642"/>
          <w:tab w:val="left" w:pos="3870"/>
          <w:tab w:val="right" w:leader="dot" w:pos="8927"/>
        </w:tabs>
        <w:jc w:val="both"/>
      </w:pPr>
      <w:r>
        <w:rPr>
          <w:rStyle w:val="Obsah"/>
        </w:rPr>
        <w:t>Průřezová</w:t>
      </w:r>
      <w:r>
        <w:rPr>
          <w:rStyle w:val="Obsah"/>
        </w:rPr>
        <w:tab/>
        <w:t xml:space="preserve">témata </w:t>
      </w:r>
      <w:r>
        <w:rPr>
          <w:rStyle w:val="Obsah"/>
        </w:rPr>
        <w:tab/>
        <w:t xml:space="preserve"> 156</w:t>
      </w:r>
    </w:p>
    <w:p w14:paraId="28A2DFF3" w14:textId="77777777" w:rsidR="00563BAA" w:rsidRDefault="00000000">
      <w:pPr>
        <w:pStyle w:val="Obsah0"/>
        <w:numPr>
          <w:ilvl w:val="3"/>
          <w:numId w:val="10"/>
        </w:numPr>
        <w:tabs>
          <w:tab w:val="left" w:pos="2642"/>
          <w:tab w:val="right" w:leader="dot" w:pos="8927"/>
        </w:tabs>
        <w:jc w:val="both"/>
      </w:pPr>
      <w:hyperlink w:anchor="bookmark367" w:tooltip="Current Document">
        <w:r>
          <w:rPr>
            <w:rStyle w:val="Obsah"/>
          </w:rPr>
          <w:t xml:space="preserve">Vzdělávací obsah předmětu </w:t>
        </w:r>
        <w:r>
          <w:rPr>
            <w:rStyle w:val="Obsah"/>
          </w:rPr>
          <w:tab/>
          <w:t xml:space="preserve"> 158</w:t>
        </w:r>
      </w:hyperlink>
    </w:p>
    <w:p w14:paraId="28A2DFF4" w14:textId="77777777" w:rsidR="00563BAA" w:rsidRDefault="00000000">
      <w:pPr>
        <w:pStyle w:val="Obsah0"/>
        <w:numPr>
          <w:ilvl w:val="2"/>
          <w:numId w:val="10"/>
        </w:numPr>
        <w:tabs>
          <w:tab w:val="left" w:pos="1722"/>
          <w:tab w:val="right" w:leader="dot" w:pos="8931"/>
        </w:tabs>
        <w:ind w:left="0" w:firstLine="920"/>
        <w:jc w:val="both"/>
      </w:pPr>
      <w:hyperlink w:anchor="bookmark369" w:tooltip="Current Document">
        <w:r>
          <w:rPr>
            <w:rStyle w:val="Obsah"/>
          </w:rPr>
          <w:t xml:space="preserve">Občanská a rodinná výchova </w:t>
        </w:r>
        <w:r>
          <w:rPr>
            <w:rStyle w:val="Obsah"/>
          </w:rPr>
          <w:tab/>
          <w:t xml:space="preserve"> 166</w:t>
        </w:r>
      </w:hyperlink>
    </w:p>
    <w:p w14:paraId="28A2DFF5" w14:textId="77777777" w:rsidR="00563BAA" w:rsidRDefault="00000000">
      <w:pPr>
        <w:pStyle w:val="Obsah0"/>
        <w:numPr>
          <w:ilvl w:val="3"/>
          <w:numId w:val="10"/>
        </w:numPr>
        <w:tabs>
          <w:tab w:val="left" w:pos="2642"/>
          <w:tab w:val="right" w:leader="dot" w:pos="8927"/>
        </w:tabs>
        <w:jc w:val="both"/>
      </w:pPr>
      <w:hyperlink w:anchor="bookmark371" w:tooltip="Current Document">
        <w:r>
          <w:rPr>
            <w:rStyle w:val="Obsah"/>
          </w:rPr>
          <w:t xml:space="preserve">Charakteristika předmětu </w:t>
        </w:r>
        <w:r>
          <w:rPr>
            <w:rStyle w:val="Obsah"/>
          </w:rPr>
          <w:tab/>
          <w:t xml:space="preserve"> 166</w:t>
        </w:r>
      </w:hyperlink>
    </w:p>
    <w:p w14:paraId="28A2DFF6" w14:textId="77777777" w:rsidR="00563BAA" w:rsidRDefault="00000000">
      <w:pPr>
        <w:pStyle w:val="Obsah0"/>
        <w:numPr>
          <w:ilvl w:val="3"/>
          <w:numId w:val="10"/>
        </w:numPr>
        <w:tabs>
          <w:tab w:val="left" w:pos="2642"/>
          <w:tab w:val="left" w:pos="3870"/>
          <w:tab w:val="left" w:pos="5128"/>
          <w:tab w:val="right" w:leader="dot" w:pos="8927"/>
        </w:tabs>
        <w:jc w:val="both"/>
      </w:pPr>
      <w:hyperlink w:anchor="bookmark373" w:tooltip="Current Document">
        <w:r>
          <w:rPr>
            <w:rStyle w:val="Obsah"/>
          </w:rPr>
          <w:t>Výchovné</w:t>
        </w:r>
        <w:r>
          <w:rPr>
            <w:rStyle w:val="Obsah"/>
          </w:rPr>
          <w:tab/>
          <w:t>a vzdělávací</w:t>
        </w:r>
        <w:r>
          <w:rPr>
            <w:rStyle w:val="Obsah"/>
          </w:rPr>
          <w:tab/>
          <w:t xml:space="preserve">strategie </w:t>
        </w:r>
        <w:r>
          <w:rPr>
            <w:rStyle w:val="Obsah"/>
          </w:rPr>
          <w:tab/>
          <w:t xml:space="preserve"> 166</w:t>
        </w:r>
      </w:hyperlink>
    </w:p>
    <w:p w14:paraId="28A2DFF7" w14:textId="77777777" w:rsidR="00563BAA" w:rsidRDefault="00000000">
      <w:pPr>
        <w:pStyle w:val="Obsah0"/>
        <w:numPr>
          <w:ilvl w:val="3"/>
          <w:numId w:val="10"/>
        </w:numPr>
        <w:tabs>
          <w:tab w:val="left" w:pos="2642"/>
          <w:tab w:val="right" w:leader="dot" w:pos="8927"/>
        </w:tabs>
        <w:jc w:val="both"/>
      </w:pPr>
      <w:hyperlink w:anchor="bookmark389" w:tooltip="Current Document">
        <w:r>
          <w:rPr>
            <w:rStyle w:val="Obsah"/>
          </w:rPr>
          <w:t xml:space="preserve">Průřezová témata </w:t>
        </w:r>
        <w:r>
          <w:rPr>
            <w:rStyle w:val="Obsah"/>
          </w:rPr>
          <w:tab/>
          <w:t xml:space="preserve"> 168</w:t>
        </w:r>
      </w:hyperlink>
    </w:p>
    <w:p w14:paraId="28A2DFF8" w14:textId="77777777" w:rsidR="00563BAA" w:rsidRDefault="00000000">
      <w:pPr>
        <w:pStyle w:val="Obsah0"/>
        <w:numPr>
          <w:ilvl w:val="3"/>
          <w:numId w:val="10"/>
        </w:numPr>
        <w:tabs>
          <w:tab w:val="left" w:pos="2642"/>
          <w:tab w:val="right" w:leader="dot" w:pos="8927"/>
        </w:tabs>
        <w:spacing w:after="260"/>
        <w:jc w:val="both"/>
      </w:pPr>
      <w:hyperlink w:anchor="bookmark403" w:tooltip="Current Document">
        <w:r>
          <w:rPr>
            <w:rStyle w:val="Obsah"/>
          </w:rPr>
          <w:t xml:space="preserve">Vzdělávací obsah předmětu </w:t>
        </w:r>
        <w:r>
          <w:rPr>
            <w:rStyle w:val="Obsah"/>
          </w:rPr>
          <w:tab/>
          <w:t xml:space="preserve"> 170</w:t>
        </w:r>
      </w:hyperlink>
    </w:p>
    <w:p w14:paraId="28A2DFF9" w14:textId="77777777" w:rsidR="00563BAA" w:rsidRDefault="00000000">
      <w:pPr>
        <w:pStyle w:val="Obsah0"/>
        <w:numPr>
          <w:ilvl w:val="0"/>
          <w:numId w:val="11"/>
        </w:numPr>
        <w:tabs>
          <w:tab w:val="left" w:pos="714"/>
          <w:tab w:val="right" w:leader="dot" w:pos="8914"/>
        </w:tabs>
        <w:spacing w:after="260"/>
        <w:ind w:left="0" w:firstLine="360"/>
        <w:jc w:val="both"/>
      </w:pPr>
      <w:hyperlink w:anchor="bookmark405" w:tooltip="Current Document">
        <w:r>
          <w:rPr>
            <w:rStyle w:val="Obsah"/>
          </w:rPr>
          <w:t xml:space="preserve">6. Člověka příroda </w:t>
        </w:r>
        <w:r>
          <w:rPr>
            <w:rStyle w:val="Obsah"/>
          </w:rPr>
          <w:tab/>
          <w:t xml:space="preserve"> 179</w:t>
        </w:r>
      </w:hyperlink>
    </w:p>
    <w:p w14:paraId="28A2DFFA" w14:textId="77777777" w:rsidR="00563BAA" w:rsidRDefault="00000000">
      <w:pPr>
        <w:pStyle w:val="Obsah0"/>
        <w:numPr>
          <w:ilvl w:val="2"/>
          <w:numId w:val="11"/>
        </w:numPr>
        <w:tabs>
          <w:tab w:val="left" w:pos="1722"/>
          <w:tab w:val="right" w:leader="dot" w:pos="8931"/>
        </w:tabs>
        <w:ind w:left="0" w:firstLine="920"/>
        <w:jc w:val="both"/>
      </w:pPr>
      <w:r>
        <w:rPr>
          <w:rStyle w:val="Obsah"/>
        </w:rPr>
        <w:t xml:space="preserve">Fyzika </w:t>
      </w:r>
      <w:r>
        <w:rPr>
          <w:rStyle w:val="Obsah"/>
        </w:rPr>
        <w:tab/>
        <w:t xml:space="preserve"> 179</w:t>
      </w:r>
    </w:p>
    <w:p w14:paraId="28A2DFFB" w14:textId="77777777" w:rsidR="00563BAA" w:rsidRDefault="00000000">
      <w:pPr>
        <w:pStyle w:val="Obsah0"/>
        <w:numPr>
          <w:ilvl w:val="3"/>
          <w:numId w:val="11"/>
        </w:numPr>
        <w:tabs>
          <w:tab w:val="left" w:pos="2642"/>
          <w:tab w:val="right" w:leader="dot" w:pos="8927"/>
        </w:tabs>
        <w:jc w:val="both"/>
      </w:pPr>
      <w:r>
        <w:rPr>
          <w:rStyle w:val="Obsah"/>
        </w:rPr>
        <w:t xml:space="preserve">Charakteristika předmětu </w:t>
      </w:r>
      <w:r>
        <w:rPr>
          <w:rStyle w:val="Obsah"/>
        </w:rPr>
        <w:tab/>
        <w:t xml:space="preserve"> 179</w:t>
      </w:r>
    </w:p>
    <w:p w14:paraId="28A2DFFC" w14:textId="77777777" w:rsidR="00563BAA" w:rsidRDefault="00000000">
      <w:pPr>
        <w:pStyle w:val="Obsah0"/>
        <w:numPr>
          <w:ilvl w:val="3"/>
          <w:numId w:val="11"/>
        </w:numPr>
        <w:tabs>
          <w:tab w:val="left" w:pos="2642"/>
          <w:tab w:val="right" w:leader="dot" w:pos="8927"/>
        </w:tabs>
        <w:jc w:val="both"/>
      </w:pPr>
      <w:hyperlink w:anchor="bookmark410" w:tooltip="Current Document">
        <w:r>
          <w:rPr>
            <w:rStyle w:val="Obsah"/>
          </w:rPr>
          <w:t xml:space="preserve">Výchovné a vzdělávací strategie </w:t>
        </w:r>
        <w:r>
          <w:rPr>
            <w:rStyle w:val="Obsah"/>
          </w:rPr>
          <w:tab/>
          <w:t xml:space="preserve"> 180</w:t>
        </w:r>
      </w:hyperlink>
    </w:p>
    <w:p w14:paraId="28A2DFFD" w14:textId="77777777" w:rsidR="00563BAA" w:rsidRDefault="00000000">
      <w:pPr>
        <w:pStyle w:val="Obsah0"/>
        <w:numPr>
          <w:ilvl w:val="3"/>
          <w:numId w:val="11"/>
        </w:numPr>
        <w:tabs>
          <w:tab w:val="left" w:pos="2642"/>
          <w:tab w:val="right" w:leader="dot" w:pos="8927"/>
        </w:tabs>
        <w:jc w:val="both"/>
      </w:pPr>
      <w:hyperlink w:anchor="bookmark426" w:tooltip="Current Document">
        <w:r>
          <w:rPr>
            <w:rStyle w:val="Obsah"/>
          </w:rPr>
          <w:t xml:space="preserve">Průřezová témata </w:t>
        </w:r>
        <w:r>
          <w:rPr>
            <w:rStyle w:val="Obsah"/>
          </w:rPr>
          <w:tab/>
          <w:t xml:space="preserve"> 181</w:t>
        </w:r>
      </w:hyperlink>
    </w:p>
    <w:p w14:paraId="28A2DFFE" w14:textId="77777777" w:rsidR="00563BAA" w:rsidRDefault="00000000">
      <w:pPr>
        <w:pStyle w:val="Obsah0"/>
        <w:numPr>
          <w:ilvl w:val="3"/>
          <w:numId w:val="11"/>
        </w:numPr>
        <w:tabs>
          <w:tab w:val="left" w:pos="2642"/>
          <w:tab w:val="right" w:leader="dot" w:pos="8927"/>
        </w:tabs>
        <w:jc w:val="both"/>
      </w:pPr>
      <w:hyperlink w:anchor="bookmark438" w:tooltip="Current Document">
        <w:r>
          <w:rPr>
            <w:rStyle w:val="Obsah"/>
          </w:rPr>
          <w:t xml:space="preserve">Vzdělávací obsah předmětu </w:t>
        </w:r>
        <w:r>
          <w:rPr>
            <w:rStyle w:val="Obsah"/>
          </w:rPr>
          <w:tab/>
          <w:t xml:space="preserve"> 182</w:t>
        </w:r>
      </w:hyperlink>
    </w:p>
    <w:p w14:paraId="28A2DFFF" w14:textId="77777777" w:rsidR="00563BAA" w:rsidRDefault="00000000">
      <w:pPr>
        <w:pStyle w:val="Obsah0"/>
        <w:numPr>
          <w:ilvl w:val="2"/>
          <w:numId w:val="11"/>
        </w:numPr>
        <w:tabs>
          <w:tab w:val="left" w:pos="1722"/>
          <w:tab w:val="right" w:leader="dot" w:pos="8931"/>
        </w:tabs>
        <w:ind w:left="0" w:firstLine="920"/>
        <w:jc w:val="both"/>
      </w:pPr>
      <w:r>
        <w:rPr>
          <w:rStyle w:val="Obsah"/>
        </w:rPr>
        <w:t xml:space="preserve">Chemie </w:t>
      </w:r>
      <w:r>
        <w:rPr>
          <w:rStyle w:val="Obsah"/>
        </w:rPr>
        <w:tab/>
        <w:t xml:space="preserve"> 188</w:t>
      </w:r>
    </w:p>
    <w:p w14:paraId="28A2E000" w14:textId="77777777" w:rsidR="00563BAA" w:rsidRDefault="00000000">
      <w:pPr>
        <w:pStyle w:val="Obsah0"/>
        <w:numPr>
          <w:ilvl w:val="3"/>
          <w:numId w:val="11"/>
        </w:numPr>
        <w:tabs>
          <w:tab w:val="left" w:pos="2642"/>
          <w:tab w:val="right" w:leader="dot" w:pos="8927"/>
        </w:tabs>
        <w:jc w:val="both"/>
      </w:pPr>
      <w:hyperlink w:anchor="bookmark455" w:tooltip="Current Document">
        <w:r>
          <w:rPr>
            <w:rStyle w:val="Obsah"/>
          </w:rPr>
          <w:t xml:space="preserve">Charakteristika předmětu </w:t>
        </w:r>
        <w:r>
          <w:rPr>
            <w:rStyle w:val="Obsah"/>
          </w:rPr>
          <w:tab/>
          <w:t xml:space="preserve"> 188</w:t>
        </w:r>
      </w:hyperlink>
    </w:p>
    <w:p w14:paraId="28A2E001" w14:textId="77777777" w:rsidR="00563BAA" w:rsidRDefault="00000000">
      <w:pPr>
        <w:pStyle w:val="Obsah0"/>
        <w:numPr>
          <w:ilvl w:val="3"/>
          <w:numId w:val="11"/>
        </w:numPr>
        <w:tabs>
          <w:tab w:val="left" w:pos="2642"/>
          <w:tab w:val="right" w:leader="dot" w:pos="8927"/>
        </w:tabs>
        <w:jc w:val="both"/>
      </w:pPr>
      <w:hyperlink w:anchor="bookmark443" w:tooltip="Current Document">
        <w:r>
          <w:rPr>
            <w:rStyle w:val="Obsah"/>
          </w:rPr>
          <w:t xml:space="preserve">Výchovné a vzdělávací strategie </w:t>
        </w:r>
        <w:r>
          <w:rPr>
            <w:rStyle w:val="Obsah"/>
          </w:rPr>
          <w:tab/>
          <w:t xml:space="preserve"> 188</w:t>
        </w:r>
      </w:hyperlink>
    </w:p>
    <w:p w14:paraId="28A2E002" w14:textId="77777777" w:rsidR="00563BAA" w:rsidRDefault="00000000">
      <w:pPr>
        <w:pStyle w:val="Obsah0"/>
        <w:numPr>
          <w:ilvl w:val="3"/>
          <w:numId w:val="11"/>
        </w:numPr>
        <w:tabs>
          <w:tab w:val="left" w:pos="2642"/>
          <w:tab w:val="right" w:leader="dot" w:pos="8927"/>
        </w:tabs>
        <w:jc w:val="both"/>
      </w:pPr>
      <w:hyperlink w:anchor="bookmark472" w:tooltip="Current Document">
        <w:r>
          <w:rPr>
            <w:rStyle w:val="Obsah"/>
          </w:rPr>
          <w:t xml:space="preserve">Průřezová témata </w:t>
        </w:r>
        <w:r>
          <w:rPr>
            <w:rStyle w:val="Obsah"/>
          </w:rPr>
          <w:tab/>
          <w:t xml:space="preserve"> 189</w:t>
        </w:r>
      </w:hyperlink>
    </w:p>
    <w:p w14:paraId="28A2E003" w14:textId="77777777" w:rsidR="00563BAA" w:rsidRDefault="00000000">
      <w:pPr>
        <w:pStyle w:val="Obsah0"/>
        <w:numPr>
          <w:ilvl w:val="3"/>
          <w:numId w:val="11"/>
        </w:numPr>
        <w:tabs>
          <w:tab w:val="left" w:pos="2642"/>
          <w:tab w:val="right" w:leader="dot" w:pos="8927"/>
        </w:tabs>
        <w:jc w:val="both"/>
      </w:pPr>
      <w:hyperlink w:anchor="bookmark451" w:tooltip="Current Document">
        <w:r>
          <w:rPr>
            <w:rStyle w:val="Obsah"/>
          </w:rPr>
          <w:t xml:space="preserve">Vzdělávací obsah předmětu </w:t>
        </w:r>
        <w:r>
          <w:rPr>
            <w:rStyle w:val="Obsah"/>
          </w:rPr>
          <w:tab/>
          <w:t xml:space="preserve"> 191</w:t>
        </w:r>
      </w:hyperlink>
    </w:p>
    <w:p w14:paraId="28A2E004" w14:textId="77777777" w:rsidR="00563BAA" w:rsidRDefault="00000000">
      <w:pPr>
        <w:pStyle w:val="Obsah0"/>
        <w:numPr>
          <w:ilvl w:val="2"/>
          <w:numId w:val="11"/>
        </w:numPr>
        <w:tabs>
          <w:tab w:val="left" w:pos="1722"/>
          <w:tab w:val="right" w:leader="dot" w:pos="8931"/>
        </w:tabs>
        <w:ind w:left="0" w:firstLine="920"/>
        <w:jc w:val="both"/>
      </w:pPr>
      <w:hyperlink w:anchor="bookmark453" w:tooltip="Current Document">
        <w:r>
          <w:rPr>
            <w:rStyle w:val="Obsah"/>
          </w:rPr>
          <w:t xml:space="preserve">Přírodopis </w:t>
        </w:r>
        <w:r>
          <w:rPr>
            <w:rStyle w:val="Obsah"/>
          </w:rPr>
          <w:tab/>
          <w:t xml:space="preserve"> 196</w:t>
        </w:r>
      </w:hyperlink>
    </w:p>
    <w:p w14:paraId="28A2E005" w14:textId="77777777" w:rsidR="00563BAA" w:rsidRDefault="00000000">
      <w:pPr>
        <w:pStyle w:val="Obsah0"/>
        <w:numPr>
          <w:ilvl w:val="3"/>
          <w:numId w:val="11"/>
        </w:numPr>
        <w:tabs>
          <w:tab w:val="left" w:pos="2642"/>
          <w:tab w:val="right" w:leader="dot" w:pos="8927"/>
        </w:tabs>
        <w:jc w:val="both"/>
      </w:pPr>
      <w:r>
        <w:rPr>
          <w:rStyle w:val="Obsah"/>
        </w:rPr>
        <w:lastRenderedPageBreak/>
        <w:t xml:space="preserve">Charakteristika předmětu </w:t>
      </w:r>
      <w:r>
        <w:rPr>
          <w:rStyle w:val="Obsah"/>
        </w:rPr>
        <w:tab/>
        <w:t xml:space="preserve"> 196</w:t>
      </w:r>
    </w:p>
    <w:p w14:paraId="28A2E006" w14:textId="77777777" w:rsidR="00563BAA" w:rsidRDefault="00000000">
      <w:pPr>
        <w:pStyle w:val="Obsah0"/>
        <w:numPr>
          <w:ilvl w:val="3"/>
          <w:numId w:val="11"/>
        </w:numPr>
        <w:tabs>
          <w:tab w:val="left" w:pos="2642"/>
          <w:tab w:val="right" w:leader="dot" w:pos="8927"/>
        </w:tabs>
        <w:jc w:val="both"/>
      </w:pPr>
      <w:r>
        <w:rPr>
          <w:rStyle w:val="Obsah"/>
        </w:rPr>
        <w:t xml:space="preserve">Výchovné a vzdělávací strategie </w:t>
      </w:r>
      <w:r>
        <w:rPr>
          <w:rStyle w:val="Obsah"/>
        </w:rPr>
        <w:tab/>
        <w:t xml:space="preserve"> 196</w:t>
      </w:r>
    </w:p>
    <w:p w14:paraId="28A2E007" w14:textId="77777777" w:rsidR="00563BAA" w:rsidRDefault="00000000">
      <w:pPr>
        <w:pStyle w:val="Obsah0"/>
        <w:numPr>
          <w:ilvl w:val="3"/>
          <w:numId w:val="11"/>
        </w:numPr>
        <w:tabs>
          <w:tab w:val="left" w:pos="2642"/>
          <w:tab w:val="right" w:leader="dot" w:pos="8927"/>
        </w:tabs>
        <w:jc w:val="both"/>
      </w:pPr>
      <w:r>
        <w:rPr>
          <w:rStyle w:val="Obsah"/>
        </w:rPr>
        <w:t xml:space="preserve">Průřezová témata </w:t>
      </w:r>
      <w:r>
        <w:rPr>
          <w:rStyle w:val="Obsah"/>
        </w:rPr>
        <w:tab/>
        <w:t xml:space="preserve"> 198</w:t>
      </w:r>
    </w:p>
    <w:p w14:paraId="28A2E008" w14:textId="77777777" w:rsidR="00563BAA" w:rsidRDefault="00000000">
      <w:pPr>
        <w:pStyle w:val="Obsah0"/>
        <w:numPr>
          <w:ilvl w:val="3"/>
          <w:numId w:val="11"/>
        </w:numPr>
        <w:tabs>
          <w:tab w:val="left" w:pos="2642"/>
          <w:tab w:val="right" w:leader="dot" w:pos="8927"/>
        </w:tabs>
        <w:jc w:val="both"/>
      </w:pPr>
      <w:hyperlink w:anchor="bookmark486" w:tooltip="Current Document">
        <w:r>
          <w:rPr>
            <w:rStyle w:val="Obsah"/>
          </w:rPr>
          <w:t xml:space="preserve">Vzdělávací obsah předmětu </w:t>
        </w:r>
        <w:r>
          <w:rPr>
            <w:rStyle w:val="Obsah"/>
          </w:rPr>
          <w:tab/>
          <w:t>200</w:t>
        </w:r>
      </w:hyperlink>
    </w:p>
    <w:p w14:paraId="28A2E009" w14:textId="77777777" w:rsidR="00563BAA" w:rsidRDefault="00000000">
      <w:pPr>
        <w:pStyle w:val="Obsah0"/>
        <w:numPr>
          <w:ilvl w:val="2"/>
          <w:numId w:val="11"/>
        </w:numPr>
        <w:tabs>
          <w:tab w:val="left" w:pos="1722"/>
          <w:tab w:val="right" w:leader="dot" w:pos="8931"/>
        </w:tabs>
        <w:ind w:left="0" w:firstLine="920"/>
        <w:jc w:val="both"/>
      </w:pPr>
      <w:r>
        <w:rPr>
          <w:rStyle w:val="Obsah"/>
        </w:rPr>
        <w:t xml:space="preserve">Zeměpis </w:t>
      </w:r>
      <w:r>
        <w:rPr>
          <w:rStyle w:val="Obsah"/>
        </w:rPr>
        <w:tab/>
        <w:t xml:space="preserve"> 209</w:t>
      </w:r>
    </w:p>
    <w:p w14:paraId="28A2E00A" w14:textId="77777777" w:rsidR="00563BAA" w:rsidRDefault="00000000">
      <w:pPr>
        <w:pStyle w:val="Obsah0"/>
        <w:numPr>
          <w:ilvl w:val="3"/>
          <w:numId w:val="11"/>
        </w:numPr>
        <w:tabs>
          <w:tab w:val="left" w:pos="2642"/>
          <w:tab w:val="right" w:leader="dot" w:pos="8927"/>
        </w:tabs>
        <w:jc w:val="both"/>
      </w:pPr>
      <w:hyperlink w:anchor="bookmark488" w:tooltip="Current Document">
        <w:r>
          <w:rPr>
            <w:rStyle w:val="Obsah"/>
          </w:rPr>
          <w:t xml:space="preserve">Charakteristika předmětu </w:t>
        </w:r>
        <w:r>
          <w:rPr>
            <w:rStyle w:val="Obsah"/>
          </w:rPr>
          <w:tab/>
          <w:t>209</w:t>
        </w:r>
      </w:hyperlink>
    </w:p>
    <w:p w14:paraId="28A2E00B" w14:textId="77777777" w:rsidR="00563BAA" w:rsidRDefault="00000000">
      <w:pPr>
        <w:pStyle w:val="Obsah0"/>
        <w:numPr>
          <w:ilvl w:val="3"/>
          <w:numId w:val="11"/>
        </w:numPr>
        <w:tabs>
          <w:tab w:val="left" w:pos="2642"/>
          <w:tab w:val="right" w:leader="dot" w:pos="8927"/>
        </w:tabs>
        <w:jc w:val="both"/>
      </w:pPr>
      <w:hyperlink w:anchor="bookmark490" w:tooltip="Current Document">
        <w:r>
          <w:rPr>
            <w:rStyle w:val="Obsah"/>
          </w:rPr>
          <w:t xml:space="preserve">Výchovné a vzdělávací strategie </w:t>
        </w:r>
        <w:r>
          <w:rPr>
            <w:rStyle w:val="Obsah"/>
          </w:rPr>
          <w:tab/>
          <w:t xml:space="preserve"> 209</w:t>
        </w:r>
      </w:hyperlink>
    </w:p>
    <w:p w14:paraId="28A2E00C" w14:textId="77777777" w:rsidR="00563BAA" w:rsidRDefault="00000000">
      <w:pPr>
        <w:pStyle w:val="Obsah0"/>
        <w:numPr>
          <w:ilvl w:val="3"/>
          <w:numId w:val="11"/>
        </w:numPr>
        <w:tabs>
          <w:tab w:val="left" w:pos="2642"/>
          <w:tab w:val="right" w:leader="dot" w:pos="8927"/>
        </w:tabs>
        <w:jc w:val="both"/>
      </w:pPr>
      <w:r>
        <w:rPr>
          <w:rStyle w:val="Obsah"/>
        </w:rPr>
        <w:t xml:space="preserve">Průřezová témata </w:t>
      </w:r>
      <w:r>
        <w:rPr>
          <w:rStyle w:val="Obsah"/>
        </w:rPr>
        <w:tab/>
        <w:t>210</w:t>
      </w:r>
    </w:p>
    <w:p w14:paraId="28A2E00D" w14:textId="77777777" w:rsidR="00563BAA" w:rsidRDefault="00000000">
      <w:pPr>
        <w:pStyle w:val="Obsah0"/>
        <w:numPr>
          <w:ilvl w:val="3"/>
          <w:numId w:val="11"/>
        </w:numPr>
        <w:tabs>
          <w:tab w:val="left" w:pos="2642"/>
          <w:tab w:val="right" w:leader="dot" w:pos="8927"/>
        </w:tabs>
        <w:spacing w:after="260"/>
        <w:jc w:val="both"/>
      </w:pPr>
      <w:hyperlink w:anchor="bookmark506" w:tooltip="Current Document">
        <w:r>
          <w:rPr>
            <w:rStyle w:val="Obsah"/>
          </w:rPr>
          <w:t xml:space="preserve">Vzdělávací obsah předmětu </w:t>
        </w:r>
        <w:r>
          <w:rPr>
            <w:rStyle w:val="Obsah"/>
          </w:rPr>
          <w:tab/>
          <w:t xml:space="preserve"> 211</w:t>
        </w:r>
      </w:hyperlink>
    </w:p>
    <w:p w14:paraId="28A2E00E" w14:textId="77777777" w:rsidR="00563BAA" w:rsidRDefault="00000000">
      <w:pPr>
        <w:pStyle w:val="Obsah0"/>
        <w:numPr>
          <w:ilvl w:val="0"/>
          <w:numId w:val="12"/>
        </w:numPr>
        <w:tabs>
          <w:tab w:val="left" w:pos="714"/>
          <w:tab w:val="left" w:pos="958"/>
          <w:tab w:val="left" w:pos="1731"/>
          <w:tab w:val="right" w:leader="dot" w:pos="8914"/>
        </w:tabs>
        <w:spacing w:after="260"/>
        <w:ind w:left="0" w:firstLine="360"/>
        <w:jc w:val="both"/>
      </w:pPr>
      <w:hyperlink w:anchor="bookmark508" w:tooltip="Current Document">
        <w:r>
          <w:rPr>
            <w:rStyle w:val="Obsah"/>
          </w:rPr>
          <w:t>7.</w:t>
        </w:r>
        <w:r>
          <w:rPr>
            <w:rStyle w:val="Obsah"/>
          </w:rPr>
          <w:tab/>
          <w:t>Umění</w:t>
        </w:r>
        <w:r>
          <w:rPr>
            <w:rStyle w:val="Obsah"/>
          </w:rPr>
          <w:tab/>
          <w:t xml:space="preserve">a kultura </w:t>
        </w:r>
        <w:r>
          <w:rPr>
            <w:rStyle w:val="Obsah"/>
          </w:rPr>
          <w:tab/>
          <w:t xml:space="preserve"> 222</w:t>
        </w:r>
      </w:hyperlink>
    </w:p>
    <w:p w14:paraId="28A2E00F" w14:textId="77777777" w:rsidR="00563BAA" w:rsidRDefault="00000000">
      <w:pPr>
        <w:pStyle w:val="Obsah0"/>
        <w:numPr>
          <w:ilvl w:val="2"/>
          <w:numId w:val="12"/>
        </w:numPr>
        <w:tabs>
          <w:tab w:val="left" w:pos="1722"/>
          <w:tab w:val="right" w:leader="dot" w:pos="8931"/>
        </w:tabs>
        <w:ind w:left="0" w:firstLine="920"/>
        <w:jc w:val="both"/>
      </w:pPr>
      <w:hyperlink w:anchor="bookmark510" w:tooltip="Current Document">
        <w:r>
          <w:rPr>
            <w:rStyle w:val="Obsah"/>
          </w:rPr>
          <w:t xml:space="preserve">Hudební výchova </w:t>
        </w:r>
        <w:r>
          <w:rPr>
            <w:rStyle w:val="Obsah"/>
          </w:rPr>
          <w:tab/>
          <w:t xml:space="preserve"> 222</w:t>
        </w:r>
      </w:hyperlink>
    </w:p>
    <w:p w14:paraId="28A2E010" w14:textId="77777777" w:rsidR="00563BAA" w:rsidRDefault="00000000">
      <w:pPr>
        <w:pStyle w:val="Obsah0"/>
        <w:numPr>
          <w:ilvl w:val="3"/>
          <w:numId w:val="12"/>
        </w:numPr>
        <w:tabs>
          <w:tab w:val="left" w:pos="2642"/>
          <w:tab w:val="right" w:leader="dot" w:pos="8927"/>
        </w:tabs>
        <w:jc w:val="both"/>
      </w:pPr>
      <w:hyperlink w:anchor="bookmark512" w:tooltip="Current Document">
        <w:r>
          <w:rPr>
            <w:rStyle w:val="Obsah"/>
          </w:rPr>
          <w:t xml:space="preserve">Charakteristika předmětu </w:t>
        </w:r>
        <w:r>
          <w:rPr>
            <w:rStyle w:val="Obsah"/>
          </w:rPr>
          <w:tab/>
          <w:t>222</w:t>
        </w:r>
      </w:hyperlink>
    </w:p>
    <w:p w14:paraId="28A2E011" w14:textId="77777777" w:rsidR="00563BAA" w:rsidRDefault="00000000">
      <w:pPr>
        <w:pStyle w:val="Obsah0"/>
        <w:numPr>
          <w:ilvl w:val="3"/>
          <w:numId w:val="12"/>
        </w:numPr>
        <w:tabs>
          <w:tab w:val="left" w:pos="2642"/>
          <w:tab w:val="right" w:leader="dot" w:pos="8927"/>
        </w:tabs>
        <w:jc w:val="both"/>
      </w:pPr>
      <w:hyperlink w:anchor="bookmark514" w:tooltip="Current Document">
        <w:r>
          <w:rPr>
            <w:rStyle w:val="Obsah"/>
          </w:rPr>
          <w:t xml:space="preserve">Výchovné a vzdělávací strategie </w:t>
        </w:r>
        <w:r>
          <w:rPr>
            <w:rStyle w:val="Obsah"/>
          </w:rPr>
          <w:tab/>
          <w:t xml:space="preserve"> 223</w:t>
        </w:r>
      </w:hyperlink>
    </w:p>
    <w:p w14:paraId="28A2E012" w14:textId="77777777" w:rsidR="00563BAA" w:rsidRDefault="00000000">
      <w:pPr>
        <w:pStyle w:val="Obsah0"/>
        <w:numPr>
          <w:ilvl w:val="3"/>
          <w:numId w:val="12"/>
        </w:numPr>
        <w:tabs>
          <w:tab w:val="left" w:pos="2642"/>
          <w:tab w:val="right" w:leader="dot" w:pos="8927"/>
        </w:tabs>
        <w:jc w:val="both"/>
      </w:pPr>
      <w:r>
        <w:rPr>
          <w:rStyle w:val="Obsah"/>
        </w:rPr>
        <w:t xml:space="preserve">Průřezová témata </w:t>
      </w:r>
      <w:r>
        <w:rPr>
          <w:rStyle w:val="Obsah"/>
        </w:rPr>
        <w:tab/>
        <w:t>224</w:t>
      </w:r>
    </w:p>
    <w:p w14:paraId="28A2E013" w14:textId="77777777" w:rsidR="00563BAA" w:rsidRDefault="00000000">
      <w:pPr>
        <w:pStyle w:val="Obsah0"/>
        <w:numPr>
          <w:ilvl w:val="3"/>
          <w:numId w:val="12"/>
        </w:numPr>
        <w:tabs>
          <w:tab w:val="left" w:pos="2642"/>
          <w:tab w:val="right" w:leader="dot" w:pos="8927"/>
        </w:tabs>
        <w:jc w:val="both"/>
      </w:pPr>
      <w:r>
        <w:rPr>
          <w:rStyle w:val="Obsah"/>
        </w:rPr>
        <w:t xml:space="preserve">Vzdělávací obsah předmětu </w:t>
      </w:r>
      <w:r>
        <w:rPr>
          <w:rStyle w:val="Obsah"/>
        </w:rPr>
        <w:tab/>
        <w:t xml:space="preserve"> 225</w:t>
      </w:r>
    </w:p>
    <w:p w14:paraId="28A2E014" w14:textId="77777777" w:rsidR="00563BAA" w:rsidRDefault="00000000">
      <w:pPr>
        <w:pStyle w:val="Obsah0"/>
        <w:numPr>
          <w:ilvl w:val="2"/>
          <w:numId w:val="12"/>
        </w:numPr>
        <w:tabs>
          <w:tab w:val="left" w:pos="1722"/>
          <w:tab w:val="right" w:leader="dot" w:pos="8931"/>
        </w:tabs>
        <w:ind w:left="0" w:firstLine="920"/>
        <w:jc w:val="both"/>
      </w:pPr>
      <w:hyperlink w:anchor="bookmark532" w:tooltip="Current Document">
        <w:r>
          <w:rPr>
            <w:rStyle w:val="Obsah"/>
          </w:rPr>
          <w:t xml:space="preserve">Výtvarná výchova </w:t>
        </w:r>
        <w:r>
          <w:rPr>
            <w:rStyle w:val="Obsah"/>
          </w:rPr>
          <w:tab/>
          <w:t>234</w:t>
        </w:r>
      </w:hyperlink>
    </w:p>
    <w:p w14:paraId="28A2E015" w14:textId="77777777" w:rsidR="00563BAA" w:rsidRDefault="00000000">
      <w:pPr>
        <w:pStyle w:val="Obsah0"/>
        <w:numPr>
          <w:ilvl w:val="3"/>
          <w:numId w:val="12"/>
        </w:numPr>
        <w:tabs>
          <w:tab w:val="left" w:pos="2642"/>
          <w:tab w:val="right" w:leader="dot" w:pos="8927"/>
        </w:tabs>
        <w:jc w:val="both"/>
      </w:pPr>
      <w:hyperlink w:anchor="bookmark534" w:tooltip="Current Document">
        <w:r>
          <w:rPr>
            <w:rStyle w:val="Obsah"/>
          </w:rPr>
          <w:t xml:space="preserve">Charakteristika předmětu </w:t>
        </w:r>
        <w:r>
          <w:rPr>
            <w:rStyle w:val="Obsah"/>
          </w:rPr>
          <w:tab/>
          <w:t xml:space="preserve"> 234</w:t>
        </w:r>
      </w:hyperlink>
    </w:p>
    <w:p w14:paraId="28A2E016" w14:textId="77777777" w:rsidR="00563BAA" w:rsidRDefault="00000000">
      <w:pPr>
        <w:pStyle w:val="Obsah0"/>
        <w:numPr>
          <w:ilvl w:val="3"/>
          <w:numId w:val="12"/>
        </w:numPr>
        <w:tabs>
          <w:tab w:val="left" w:pos="2642"/>
          <w:tab w:val="right" w:leader="dot" w:pos="8927"/>
        </w:tabs>
        <w:jc w:val="both"/>
      </w:pPr>
      <w:r>
        <w:rPr>
          <w:rStyle w:val="Obsah"/>
        </w:rPr>
        <w:t xml:space="preserve">Výchovné a vzdělávací strategie </w:t>
      </w:r>
      <w:r>
        <w:rPr>
          <w:rStyle w:val="Obsah"/>
        </w:rPr>
        <w:tab/>
        <w:t>234</w:t>
      </w:r>
    </w:p>
    <w:p w14:paraId="28A2E017" w14:textId="77777777" w:rsidR="00563BAA" w:rsidRDefault="00000000">
      <w:pPr>
        <w:pStyle w:val="Obsah0"/>
        <w:numPr>
          <w:ilvl w:val="3"/>
          <w:numId w:val="12"/>
        </w:numPr>
        <w:tabs>
          <w:tab w:val="left" w:pos="2642"/>
          <w:tab w:val="right" w:leader="dot" w:pos="8927"/>
        </w:tabs>
        <w:jc w:val="both"/>
      </w:pPr>
      <w:r>
        <w:rPr>
          <w:rStyle w:val="Obsah"/>
        </w:rPr>
        <w:t xml:space="preserve">Průřezová témata </w:t>
      </w:r>
      <w:r>
        <w:rPr>
          <w:rStyle w:val="Obsah"/>
        </w:rPr>
        <w:tab/>
        <w:t xml:space="preserve"> 235</w:t>
      </w:r>
    </w:p>
    <w:p w14:paraId="28A2E018" w14:textId="77777777" w:rsidR="00563BAA" w:rsidRDefault="00000000">
      <w:pPr>
        <w:pStyle w:val="Obsah0"/>
        <w:numPr>
          <w:ilvl w:val="3"/>
          <w:numId w:val="12"/>
        </w:numPr>
        <w:tabs>
          <w:tab w:val="left" w:pos="2642"/>
          <w:tab w:val="right" w:leader="dot" w:pos="8927"/>
        </w:tabs>
        <w:spacing w:after="260"/>
        <w:jc w:val="both"/>
      </w:pPr>
      <w:hyperlink w:anchor="bookmark559" w:tooltip="Current Document">
        <w:r>
          <w:rPr>
            <w:rStyle w:val="Obsah"/>
          </w:rPr>
          <w:t xml:space="preserve">Vzdělávací obsah předmětu </w:t>
        </w:r>
        <w:r>
          <w:rPr>
            <w:rStyle w:val="Obsah"/>
          </w:rPr>
          <w:tab/>
          <w:t>236</w:t>
        </w:r>
      </w:hyperlink>
    </w:p>
    <w:p w14:paraId="28A2E019" w14:textId="77777777" w:rsidR="00563BAA" w:rsidRDefault="00000000">
      <w:pPr>
        <w:pStyle w:val="Obsah0"/>
        <w:numPr>
          <w:ilvl w:val="0"/>
          <w:numId w:val="13"/>
        </w:numPr>
        <w:tabs>
          <w:tab w:val="left" w:pos="714"/>
          <w:tab w:val="left" w:pos="958"/>
          <w:tab w:val="left" w:pos="1731"/>
          <w:tab w:val="right" w:leader="dot" w:pos="8914"/>
        </w:tabs>
        <w:spacing w:after="260"/>
        <w:ind w:left="0" w:firstLine="360"/>
        <w:jc w:val="both"/>
      </w:pPr>
      <w:hyperlink w:anchor="bookmark561" w:tooltip="Current Document">
        <w:r>
          <w:rPr>
            <w:rStyle w:val="Obsah"/>
          </w:rPr>
          <w:t>8.</w:t>
        </w:r>
        <w:r>
          <w:rPr>
            <w:rStyle w:val="Obsah"/>
          </w:rPr>
          <w:tab/>
          <w:t>Člověk</w:t>
        </w:r>
        <w:r>
          <w:rPr>
            <w:rStyle w:val="Obsah"/>
          </w:rPr>
          <w:tab/>
          <w:t xml:space="preserve">a zdraví </w:t>
        </w:r>
        <w:r>
          <w:rPr>
            <w:rStyle w:val="Obsah"/>
          </w:rPr>
          <w:tab/>
          <w:t>249</w:t>
        </w:r>
      </w:hyperlink>
    </w:p>
    <w:p w14:paraId="28A2E01A" w14:textId="77777777" w:rsidR="00563BAA" w:rsidRDefault="00000000">
      <w:pPr>
        <w:pStyle w:val="Obsah0"/>
        <w:numPr>
          <w:ilvl w:val="2"/>
          <w:numId w:val="13"/>
        </w:numPr>
        <w:tabs>
          <w:tab w:val="left" w:pos="1722"/>
          <w:tab w:val="right" w:leader="dot" w:pos="8931"/>
        </w:tabs>
        <w:ind w:left="0" w:firstLine="920"/>
        <w:jc w:val="both"/>
      </w:pPr>
      <w:hyperlink w:anchor="bookmark563" w:tooltip="Current Document">
        <w:r>
          <w:rPr>
            <w:rStyle w:val="Obsah"/>
          </w:rPr>
          <w:t xml:space="preserve">Tělesná výchova </w:t>
        </w:r>
        <w:r>
          <w:rPr>
            <w:rStyle w:val="Obsah"/>
          </w:rPr>
          <w:tab/>
          <w:t>249</w:t>
        </w:r>
      </w:hyperlink>
    </w:p>
    <w:p w14:paraId="28A2E01B" w14:textId="77777777" w:rsidR="00563BAA" w:rsidRDefault="00000000">
      <w:pPr>
        <w:pStyle w:val="Obsah0"/>
        <w:numPr>
          <w:ilvl w:val="3"/>
          <w:numId w:val="13"/>
        </w:numPr>
        <w:tabs>
          <w:tab w:val="left" w:pos="2642"/>
          <w:tab w:val="right" w:leader="dot" w:pos="8927"/>
        </w:tabs>
        <w:jc w:val="both"/>
      </w:pPr>
      <w:hyperlink w:anchor="bookmark565" w:tooltip="Current Document">
        <w:r>
          <w:rPr>
            <w:rStyle w:val="Obsah"/>
          </w:rPr>
          <w:t xml:space="preserve">Charakteristika předmětu </w:t>
        </w:r>
        <w:r>
          <w:rPr>
            <w:rStyle w:val="Obsah"/>
          </w:rPr>
          <w:tab/>
          <w:t xml:space="preserve"> 249</w:t>
        </w:r>
      </w:hyperlink>
    </w:p>
    <w:p w14:paraId="28A2E01C" w14:textId="77777777" w:rsidR="00563BAA" w:rsidRDefault="00000000">
      <w:pPr>
        <w:pStyle w:val="Obsah0"/>
        <w:numPr>
          <w:ilvl w:val="3"/>
          <w:numId w:val="13"/>
        </w:numPr>
        <w:tabs>
          <w:tab w:val="left" w:pos="2642"/>
          <w:tab w:val="right" w:leader="dot" w:pos="8927"/>
        </w:tabs>
        <w:spacing w:after="260"/>
        <w:jc w:val="both"/>
      </w:pPr>
      <w:r>
        <w:rPr>
          <w:rStyle w:val="Obsah"/>
        </w:rPr>
        <w:t xml:space="preserve">Výchovné a vzdělávací strategie </w:t>
      </w:r>
      <w:r>
        <w:rPr>
          <w:rStyle w:val="Obsah"/>
        </w:rPr>
        <w:tab/>
        <w:t>251</w:t>
      </w:r>
    </w:p>
    <w:p w14:paraId="28A2E01D" w14:textId="77777777" w:rsidR="00563BAA" w:rsidRDefault="00000000">
      <w:pPr>
        <w:pStyle w:val="Obsah0"/>
        <w:numPr>
          <w:ilvl w:val="3"/>
          <w:numId w:val="13"/>
        </w:numPr>
        <w:tabs>
          <w:tab w:val="left" w:pos="2637"/>
          <w:tab w:val="right" w:leader="dot" w:pos="8921"/>
        </w:tabs>
        <w:jc w:val="both"/>
      </w:pPr>
      <w:hyperlink w:anchor="bookmark578" w:tooltip="Current Document">
        <w:r>
          <w:rPr>
            <w:rStyle w:val="Obsah"/>
          </w:rPr>
          <w:t xml:space="preserve">Průřezová témata </w:t>
        </w:r>
        <w:r>
          <w:rPr>
            <w:rStyle w:val="Obsah"/>
          </w:rPr>
          <w:tab/>
          <w:t>252</w:t>
        </w:r>
      </w:hyperlink>
    </w:p>
    <w:p w14:paraId="28A2E01E" w14:textId="77777777" w:rsidR="00563BAA" w:rsidRDefault="00000000">
      <w:pPr>
        <w:pStyle w:val="Obsah0"/>
        <w:numPr>
          <w:ilvl w:val="3"/>
          <w:numId w:val="13"/>
        </w:numPr>
        <w:tabs>
          <w:tab w:val="left" w:pos="2637"/>
          <w:tab w:val="right" w:leader="dot" w:pos="8921"/>
        </w:tabs>
        <w:spacing w:after="260"/>
        <w:jc w:val="both"/>
      </w:pPr>
      <w:hyperlink w:anchor="bookmark592" w:tooltip="Current Document">
        <w:r>
          <w:rPr>
            <w:rStyle w:val="Obsah"/>
          </w:rPr>
          <w:t xml:space="preserve">Vzdělávací obsah předmětu </w:t>
        </w:r>
        <w:r>
          <w:rPr>
            <w:rStyle w:val="Obsah"/>
          </w:rPr>
          <w:tab/>
          <w:t>253</w:t>
        </w:r>
      </w:hyperlink>
    </w:p>
    <w:p w14:paraId="28A2E01F" w14:textId="77777777" w:rsidR="00563BAA" w:rsidRDefault="00000000">
      <w:pPr>
        <w:pStyle w:val="Obsah0"/>
        <w:numPr>
          <w:ilvl w:val="0"/>
          <w:numId w:val="14"/>
        </w:numPr>
        <w:tabs>
          <w:tab w:val="left" w:pos="714"/>
          <w:tab w:val="left" w:leader="dot" w:pos="8534"/>
        </w:tabs>
        <w:spacing w:after="260"/>
        <w:ind w:left="0" w:firstLine="360"/>
        <w:jc w:val="both"/>
      </w:pPr>
      <w:hyperlink w:anchor="bookmark594" w:tooltip="Current Document">
        <w:r>
          <w:rPr>
            <w:rStyle w:val="Obsah"/>
          </w:rPr>
          <w:t xml:space="preserve">9. Člověk a svět práce </w:t>
        </w:r>
        <w:r>
          <w:rPr>
            <w:rStyle w:val="Obsah"/>
          </w:rPr>
          <w:tab/>
          <w:t>261</w:t>
        </w:r>
      </w:hyperlink>
    </w:p>
    <w:p w14:paraId="28A2E020" w14:textId="77777777" w:rsidR="00563BAA" w:rsidRDefault="00000000">
      <w:pPr>
        <w:pStyle w:val="Obsah0"/>
        <w:numPr>
          <w:ilvl w:val="2"/>
          <w:numId w:val="14"/>
        </w:numPr>
        <w:tabs>
          <w:tab w:val="left" w:pos="1717"/>
          <w:tab w:val="right" w:leader="dot" w:pos="8923"/>
        </w:tabs>
        <w:ind w:left="0" w:firstLine="920"/>
        <w:jc w:val="both"/>
      </w:pPr>
      <w:hyperlink w:anchor="bookmark596" w:tooltip="Current Document">
        <w:r>
          <w:rPr>
            <w:rStyle w:val="Obsah"/>
          </w:rPr>
          <w:t xml:space="preserve">Praktické činnosti </w:t>
        </w:r>
        <w:r>
          <w:rPr>
            <w:rStyle w:val="Obsah"/>
          </w:rPr>
          <w:tab/>
          <w:t xml:space="preserve"> 261</w:t>
        </w:r>
      </w:hyperlink>
    </w:p>
    <w:p w14:paraId="28A2E021" w14:textId="77777777" w:rsidR="00563BAA" w:rsidRDefault="00000000">
      <w:pPr>
        <w:pStyle w:val="Obsah0"/>
        <w:numPr>
          <w:ilvl w:val="3"/>
          <w:numId w:val="14"/>
        </w:numPr>
        <w:tabs>
          <w:tab w:val="left" w:pos="2637"/>
          <w:tab w:val="right" w:leader="dot" w:pos="8921"/>
        </w:tabs>
        <w:jc w:val="both"/>
      </w:pPr>
      <w:hyperlink w:anchor="bookmark598" w:tooltip="Current Document">
        <w:r>
          <w:rPr>
            <w:rStyle w:val="Obsah"/>
          </w:rPr>
          <w:t xml:space="preserve">Charakteristika předmětu </w:t>
        </w:r>
        <w:r>
          <w:rPr>
            <w:rStyle w:val="Obsah"/>
          </w:rPr>
          <w:tab/>
          <w:t xml:space="preserve"> 261</w:t>
        </w:r>
      </w:hyperlink>
    </w:p>
    <w:p w14:paraId="28A2E022" w14:textId="77777777" w:rsidR="00563BAA" w:rsidRDefault="00000000">
      <w:pPr>
        <w:pStyle w:val="Obsah0"/>
        <w:numPr>
          <w:ilvl w:val="3"/>
          <w:numId w:val="14"/>
        </w:numPr>
        <w:tabs>
          <w:tab w:val="left" w:pos="2637"/>
          <w:tab w:val="right" w:leader="dot" w:pos="8921"/>
        </w:tabs>
        <w:jc w:val="both"/>
      </w:pPr>
      <w:hyperlink w:anchor="bookmark609" w:tooltip="Current Document">
        <w:r>
          <w:rPr>
            <w:rStyle w:val="Obsah"/>
          </w:rPr>
          <w:t xml:space="preserve">Výchovné a vzdělávací strategie </w:t>
        </w:r>
        <w:r>
          <w:rPr>
            <w:rStyle w:val="Obsah"/>
          </w:rPr>
          <w:tab/>
          <w:t>262</w:t>
        </w:r>
      </w:hyperlink>
    </w:p>
    <w:p w14:paraId="28A2E023" w14:textId="77777777" w:rsidR="00563BAA" w:rsidRDefault="00000000">
      <w:pPr>
        <w:pStyle w:val="Obsah0"/>
        <w:numPr>
          <w:ilvl w:val="3"/>
          <w:numId w:val="14"/>
        </w:numPr>
        <w:tabs>
          <w:tab w:val="left" w:pos="2637"/>
          <w:tab w:val="right" w:leader="dot" w:pos="8921"/>
        </w:tabs>
        <w:jc w:val="both"/>
      </w:pPr>
      <w:r>
        <w:rPr>
          <w:rStyle w:val="Obsah"/>
        </w:rPr>
        <w:t xml:space="preserve">Průřezová témata </w:t>
      </w:r>
      <w:r>
        <w:rPr>
          <w:rStyle w:val="Obsah"/>
        </w:rPr>
        <w:tab/>
        <w:t xml:space="preserve"> 264</w:t>
      </w:r>
    </w:p>
    <w:p w14:paraId="28A2E024" w14:textId="77777777" w:rsidR="00563BAA" w:rsidRDefault="00000000">
      <w:pPr>
        <w:pStyle w:val="Obsah0"/>
        <w:numPr>
          <w:ilvl w:val="3"/>
          <w:numId w:val="14"/>
        </w:numPr>
        <w:tabs>
          <w:tab w:val="left" w:pos="2637"/>
          <w:tab w:val="right" w:leader="dot" w:pos="8921"/>
        </w:tabs>
        <w:spacing w:after="260"/>
        <w:jc w:val="both"/>
      </w:pPr>
      <w:hyperlink w:anchor="bookmark634" w:tooltip="Current Document">
        <w:r>
          <w:rPr>
            <w:rStyle w:val="Obsah"/>
          </w:rPr>
          <w:t xml:space="preserve">Vzdělávací obsah předmětu </w:t>
        </w:r>
        <w:r>
          <w:rPr>
            <w:rStyle w:val="Obsah"/>
          </w:rPr>
          <w:tab/>
          <w:t>266</w:t>
        </w:r>
      </w:hyperlink>
    </w:p>
    <w:p w14:paraId="28A2E025" w14:textId="77777777" w:rsidR="00563BAA" w:rsidRDefault="00000000">
      <w:pPr>
        <w:pStyle w:val="Obsah0"/>
        <w:numPr>
          <w:ilvl w:val="0"/>
          <w:numId w:val="14"/>
        </w:numPr>
        <w:tabs>
          <w:tab w:val="left" w:pos="354"/>
          <w:tab w:val="right" w:leader="dot" w:pos="8921"/>
        </w:tabs>
        <w:ind w:left="0"/>
        <w:jc w:val="both"/>
      </w:pPr>
      <w:hyperlink w:anchor="bookmark636" w:tooltip="Current Document">
        <w:r>
          <w:rPr>
            <w:rStyle w:val="Obsah"/>
          </w:rPr>
          <w:t xml:space="preserve">Hodnocení výsledků vzdělávání žáků </w:t>
        </w:r>
        <w:r>
          <w:rPr>
            <w:rStyle w:val="Obsah"/>
          </w:rPr>
          <w:tab/>
          <w:t>277</w:t>
        </w:r>
      </w:hyperlink>
    </w:p>
    <w:p w14:paraId="28A2E026" w14:textId="77777777" w:rsidR="00563BAA" w:rsidRDefault="00000000">
      <w:pPr>
        <w:pStyle w:val="Obsah0"/>
        <w:numPr>
          <w:ilvl w:val="0"/>
          <w:numId w:val="15"/>
        </w:numPr>
        <w:tabs>
          <w:tab w:val="left" w:pos="1274"/>
          <w:tab w:val="right" w:leader="dot" w:pos="8923"/>
        </w:tabs>
        <w:ind w:left="0" w:firstLine="920"/>
        <w:jc w:val="both"/>
      </w:pPr>
      <w:r>
        <w:rPr>
          <w:rStyle w:val="Obsah"/>
        </w:rPr>
        <w:t xml:space="preserve">1. Pravidla hodnocení žáků </w:t>
      </w:r>
      <w:r>
        <w:rPr>
          <w:rStyle w:val="Obsah"/>
        </w:rPr>
        <w:tab/>
        <w:t xml:space="preserve"> 277</w:t>
      </w:r>
    </w:p>
    <w:p w14:paraId="28A2E027" w14:textId="77777777" w:rsidR="00563BAA" w:rsidRDefault="00000000">
      <w:pPr>
        <w:pStyle w:val="Obsah0"/>
        <w:numPr>
          <w:ilvl w:val="2"/>
          <w:numId w:val="15"/>
        </w:numPr>
        <w:tabs>
          <w:tab w:val="left" w:pos="2637"/>
          <w:tab w:val="left" w:pos="3589"/>
          <w:tab w:val="right" w:leader="dot" w:pos="8921"/>
        </w:tabs>
        <w:ind w:left="1560"/>
      </w:pPr>
      <w:r>
        <w:rPr>
          <w:rStyle w:val="Obsah"/>
        </w:rPr>
        <w:t>Zásady</w:t>
      </w:r>
      <w:r>
        <w:rPr>
          <w:rStyle w:val="Obsah"/>
        </w:rPr>
        <w:tab/>
        <w:t xml:space="preserve">hodnocení průběhu a výsledků vzdělávání </w:t>
      </w:r>
      <w:r>
        <w:rPr>
          <w:rStyle w:val="Obsah"/>
        </w:rPr>
        <w:tab/>
        <w:t>277</w:t>
      </w:r>
    </w:p>
    <w:p w14:paraId="28A2E028" w14:textId="77777777" w:rsidR="00563BAA" w:rsidRDefault="00000000">
      <w:pPr>
        <w:pStyle w:val="Obsah0"/>
        <w:numPr>
          <w:ilvl w:val="2"/>
          <w:numId w:val="15"/>
        </w:numPr>
        <w:tabs>
          <w:tab w:val="left" w:pos="2637"/>
          <w:tab w:val="left" w:pos="3589"/>
          <w:tab w:val="left" w:pos="5005"/>
          <w:tab w:val="left" w:pos="5816"/>
          <w:tab w:val="right" w:leader="dot" w:pos="8921"/>
        </w:tabs>
        <w:ind w:left="1560"/>
      </w:pPr>
      <w:hyperlink w:anchor="bookmark641" w:tooltip="Current Document">
        <w:r>
          <w:rPr>
            <w:rStyle w:val="Obsah"/>
          </w:rPr>
          <w:t>Zásady</w:t>
        </w:r>
        <w:r>
          <w:rPr>
            <w:rStyle w:val="Obsah"/>
          </w:rPr>
          <w:tab/>
          <w:t>pro hodnocení</w:t>
        </w:r>
        <w:r>
          <w:rPr>
            <w:rStyle w:val="Obsah"/>
          </w:rPr>
          <w:tab/>
          <w:t>chování</w:t>
        </w:r>
        <w:r>
          <w:rPr>
            <w:rStyle w:val="Obsah"/>
          </w:rPr>
          <w:tab/>
          <w:t xml:space="preserve">ve škole </w:t>
        </w:r>
        <w:r>
          <w:rPr>
            <w:rStyle w:val="Obsah"/>
          </w:rPr>
          <w:tab/>
          <w:t xml:space="preserve"> 278</w:t>
        </w:r>
      </w:hyperlink>
    </w:p>
    <w:p w14:paraId="28A2E029" w14:textId="77777777" w:rsidR="00563BAA" w:rsidRDefault="00000000">
      <w:pPr>
        <w:pStyle w:val="Obsah0"/>
        <w:numPr>
          <w:ilvl w:val="2"/>
          <w:numId w:val="15"/>
        </w:numPr>
        <w:tabs>
          <w:tab w:val="left" w:pos="2637"/>
          <w:tab w:val="left" w:pos="3589"/>
          <w:tab w:val="left" w:pos="5005"/>
          <w:tab w:val="left" w:pos="5816"/>
          <w:tab w:val="center" w:pos="7592"/>
          <w:tab w:val="right" w:leader="dot" w:pos="8921"/>
        </w:tabs>
        <w:ind w:left="1560"/>
      </w:pPr>
      <w:hyperlink w:anchor="bookmark643" w:tooltip="Current Document">
        <w:r>
          <w:rPr>
            <w:rStyle w:val="Obsah"/>
          </w:rPr>
          <w:t>Zásady</w:t>
        </w:r>
        <w:r>
          <w:rPr>
            <w:rStyle w:val="Obsah"/>
          </w:rPr>
          <w:tab/>
          <w:t>pro hodnocení</w:t>
        </w:r>
        <w:r>
          <w:rPr>
            <w:rStyle w:val="Obsah"/>
          </w:rPr>
          <w:tab/>
          <w:t>chování</w:t>
        </w:r>
        <w:r>
          <w:rPr>
            <w:rStyle w:val="Obsah"/>
          </w:rPr>
          <w:tab/>
          <w:t>žáků s poruchami</w:t>
        </w:r>
        <w:r>
          <w:rPr>
            <w:rStyle w:val="Obsah"/>
          </w:rPr>
          <w:tab/>
          <w:t xml:space="preserve">chování </w:t>
        </w:r>
        <w:r>
          <w:rPr>
            <w:rStyle w:val="Obsah"/>
          </w:rPr>
          <w:tab/>
          <w:t xml:space="preserve"> 279</w:t>
        </w:r>
      </w:hyperlink>
    </w:p>
    <w:p w14:paraId="28A2E02A" w14:textId="77777777" w:rsidR="00563BAA" w:rsidRDefault="00000000">
      <w:pPr>
        <w:pStyle w:val="Obsah0"/>
        <w:numPr>
          <w:ilvl w:val="2"/>
          <w:numId w:val="15"/>
        </w:numPr>
        <w:tabs>
          <w:tab w:val="left" w:pos="2637"/>
          <w:tab w:val="right" w:leader="dot" w:pos="8921"/>
        </w:tabs>
        <w:ind w:left="1560"/>
      </w:pPr>
      <w:hyperlink w:anchor="bookmark645" w:tooltip="Current Document">
        <w:r>
          <w:rPr>
            <w:rStyle w:val="Obsah"/>
          </w:rPr>
          <w:t xml:space="preserve">Výchovná opatření </w:t>
        </w:r>
        <w:r>
          <w:rPr>
            <w:rStyle w:val="Obsah"/>
          </w:rPr>
          <w:tab/>
          <w:t xml:space="preserve"> 279</w:t>
        </w:r>
      </w:hyperlink>
    </w:p>
    <w:p w14:paraId="28A2E02B" w14:textId="77777777" w:rsidR="00563BAA" w:rsidRDefault="00000000">
      <w:pPr>
        <w:pStyle w:val="Obsah0"/>
        <w:numPr>
          <w:ilvl w:val="2"/>
          <w:numId w:val="15"/>
        </w:numPr>
        <w:tabs>
          <w:tab w:val="left" w:pos="2637"/>
          <w:tab w:val="right" w:leader="dot" w:pos="8921"/>
        </w:tabs>
        <w:ind w:left="1560"/>
      </w:pPr>
      <w:hyperlink w:anchor="bookmark647" w:tooltip="Current Document">
        <w:r>
          <w:rPr>
            <w:rStyle w:val="Obsah"/>
          </w:rPr>
          <w:t xml:space="preserve">Zásady a pravidla pro sebehodnocení žáků </w:t>
        </w:r>
        <w:r>
          <w:rPr>
            <w:rStyle w:val="Obsah"/>
          </w:rPr>
          <w:tab/>
          <w:t>280</w:t>
        </w:r>
      </w:hyperlink>
    </w:p>
    <w:p w14:paraId="28A2E02C" w14:textId="77777777" w:rsidR="00563BAA" w:rsidRDefault="00000000">
      <w:pPr>
        <w:pStyle w:val="Obsah0"/>
        <w:numPr>
          <w:ilvl w:val="2"/>
          <w:numId w:val="15"/>
        </w:numPr>
        <w:tabs>
          <w:tab w:val="left" w:pos="2637"/>
        </w:tabs>
        <w:ind w:left="1560"/>
      </w:pPr>
      <w:r>
        <w:rPr>
          <w:rStyle w:val="Obsah"/>
        </w:rPr>
        <w:t>Stupně hodnocení prospěchu a chování v případě</w:t>
      </w:r>
    </w:p>
    <w:p w14:paraId="28A2E02D" w14:textId="77777777" w:rsidR="00563BAA" w:rsidRDefault="00000000">
      <w:pPr>
        <w:pStyle w:val="Obsah0"/>
        <w:tabs>
          <w:tab w:val="right" w:leader="dot" w:pos="8921"/>
        </w:tabs>
        <w:ind w:left="2700"/>
      </w:pPr>
      <w:hyperlink w:anchor="bookmark649" w:tooltip="Current Document">
        <w:r>
          <w:rPr>
            <w:rStyle w:val="Obsah"/>
          </w:rPr>
          <w:t xml:space="preserve">použití klasifikace a jejich charakteristika, včetně předem stanovených kritérií </w:t>
        </w:r>
        <w:r>
          <w:rPr>
            <w:rStyle w:val="Obsah"/>
          </w:rPr>
          <w:tab/>
          <w:t xml:space="preserve"> 280</w:t>
        </w:r>
      </w:hyperlink>
    </w:p>
    <w:p w14:paraId="28A2E02E" w14:textId="77777777" w:rsidR="00563BAA" w:rsidRDefault="00000000">
      <w:pPr>
        <w:pStyle w:val="Obsah0"/>
        <w:numPr>
          <w:ilvl w:val="2"/>
          <w:numId w:val="15"/>
        </w:numPr>
        <w:tabs>
          <w:tab w:val="left" w:pos="2637"/>
          <w:tab w:val="right" w:leader="dot" w:pos="8921"/>
        </w:tabs>
        <w:ind w:left="1560"/>
        <w:jc w:val="both"/>
      </w:pPr>
      <w:hyperlink w:anchor="bookmark657" w:tooltip="Current Document">
        <w:r>
          <w:rPr>
            <w:rStyle w:val="Obsah"/>
          </w:rPr>
          <w:t xml:space="preserve">Zásady pro použití slovního hodnocení </w:t>
        </w:r>
        <w:r>
          <w:rPr>
            <w:rStyle w:val="Obsah"/>
          </w:rPr>
          <w:tab/>
          <w:t>284</w:t>
        </w:r>
      </w:hyperlink>
    </w:p>
    <w:p w14:paraId="28A2E02F" w14:textId="77777777" w:rsidR="00563BAA" w:rsidRDefault="00000000">
      <w:pPr>
        <w:pStyle w:val="Obsah0"/>
        <w:numPr>
          <w:ilvl w:val="2"/>
          <w:numId w:val="15"/>
        </w:numPr>
        <w:tabs>
          <w:tab w:val="left" w:pos="2637"/>
          <w:tab w:val="right" w:leader="dot" w:pos="8921"/>
        </w:tabs>
        <w:ind w:left="1560"/>
        <w:jc w:val="both"/>
      </w:pPr>
      <w:hyperlink w:anchor="bookmark659" w:tooltip="Current Document">
        <w:r>
          <w:rPr>
            <w:rStyle w:val="Obsah"/>
          </w:rPr>
          <w:t xml:space="preserve">Podrobnosti o komisionálních a opravných zkouškách </w:t>
        </w:r>
        <w:r>
          <w:rPr>
            <w:rStyle w:val="Obsah"/>
          </w:rPr>
          <w:tab/>
          <w:t>286</w:t>
        </w:r>
      </w:hyperlink>
    </w:p>
    <w:p w14:paraId="28A2E030" w14:textId="77777777" w:rsidR="00563BAA" w:rsidRDefault="00000000">
      <w:pPr>
        <w:pStyle w:val="Obsah0"/>
        <w:numPr>
          <w:ilvl w:val="2"/>
          <w:numId w:val="15"/>
        </w:numPr>
        <w:tabs>
          <w:tab w:val="left" w:pos="2637"/>
        </w:tabs>
        <w:ind w:left="1560"/>
        <w:jc w:val="both"/>
      </w:pPr>
      <w:r>
        <w:rPr>
          <w:rStyle w:val="Obsah"/>
        </w:rPr>
        <w:t>Způsob hodnocení žáků se speciálními</w:t>
      </w:r>
    </w:p>
    <w:p w14:paraId="28A2E031" w14:textId="77777777" w:rsidR="00563BAA" w:rsidRDefault="00000000">
      <w:pPr>
        <w:pStyle w:val="Obsah0"/>
        <w:tabs>
          <w:tab w:val="center" w:pos="4534"/>
          <w:tab w:val="right" w:leader="dot" w:pos="8921"/>
        </w:tabs>
        <w:spacing w:after="260"/>
        <w:ind w:left="2700"/>
        <w:jc w:val="both"/>
      </w:pPr>
      <w:hyperlink w:anchor="bookmark664" w:tooltip="Current Document">
        <w:r>
          <w:rPr>
            <w:rStyle w:val="Obsah"/>
          </w:rPr>
          <w:t>vzdělávacími</w:t>
        </w:r>
        <w:r>
          <w:rPr>
            <w:rStyle w:val="Obsah"/>
          </w:rPr>
          <w:tab/>
          <w:t xml:space="preserve">potřebami </w:t>
        </w:r>
        <w:r>
          <w:rPr>
            <w:rStyle w:val="Obsah"/>
          </w:rPr>
          <w:tab/>
          <w:t xml:space="preserve"> 288</w:t>
        </w:r>
      </w:hyperlink>
    </w:p>
    <w:p w14:paraId="28A2E032" w14:textId="77777777" w:rsidR="00563BAA" w:rsidRDefault="00000000">
      <w:pPr>
        <w:pStyle w:val="Obsah0"/>
        <w:numPr>
          <w:ilvl w:val="0"/>
          <w:numId w:val="14"/>
        </w:numPr>
        <w:tabs>
          <w:tab w:val="left" w:pos="358"/>
          <w:tab w:val="right" w:leader="dot" w:pos="8921"/>
        </w:tabs>
        <w:spacing w:after="260"/>
        <w:ind w:left="0"/>
        <w:jc w:val="both"/>
      </w:pPr>
      <w:hyperlink w:anchor="bookmark666" w:tooltip="Current Document">
        <w:r>
          <w:rPr>
            <w:rStyle w:val="Obsah"/>
          </w:rPr>
          <w:t xml:space="preserve">Závěr </w:t>
        </w:r>
        <w:r>
          <w:rPr>
            <w:rStyle w:val="Obsah"/>
          </w:rPr>
          <w:tab/>
          <w:t>289</w:t>
        </w:r>
      </w:hyperlink>
    </w:p>
    <w:p w14:paraId="28A2E033" w14:textId="77777777" w:rsidR="00563BAA" w:rsidRDefault="00000000">
      <w:pPr>
        <w:pStyle w:val="Obsah0"/>
        <w:numPr>
          <w:ilvl w:val="0"/>
          <w:numId w:val="14"/>
        </w:numPr>
        <w:tabs>
          <w:tab w:val="left" w:pos="354"/>
          <w:tab w:val="right" w:leader="dot" w:pos="8921"/>
        </w:tabs>
        <w:spacing w:after="260"/>
        <w:ind w:left="0"/>
        <w:jc w:val="both"/>
      </w:pPr>
      <w:hyperlink w:anchor="bookmark668" w:tooltip="Current Document">
        <w:r>
          <w:rPr>
            <w:rStyle w:val="Obsah"/>
          </w:rPr>
          <w:t xml:space="preserve">Dodatky </w:t>
        </w:r>
        <w:r>
          <w:rPr>
            <w:rStyle w:val="Obsah"/>
          </w:rPr>
          <w:tab/>
          <w:t>290</w:t>
        </w:r>
      </w:hyperlink>
    </w:p>
    <w:p w14:paraId="28A2E034" w14:textId="77777777" w:rsidR="00563BAA" w:rsidRDefault="00000000">
      <w:pPr>
        <w:pStyle w:val="Obsah0"/>
        <w:numPr>
          <w:ilvl w:val="0"/>
          <w:numId w:val="16"/>
        </w:numPr>
        <w:tabs>
          <w:tab w:val="left" w:pos="1274"/>
          <w:tab w:val="left" w:pos="1717"/>
          <w:tab w:val="right" w:leader="dot" w:pos="8923"/>
        </w:tabs>
        <w:ind w:left="0" w:firstLine="920"/>
        <w:jc w:val="both"/>
      </w:pPr>
      <w:hyperlink w:anchor="bookmark672" w:tooltip="Current Document">
        <w:r>
          <w:rPr>
            <w:rStyle w:val="Obsah"/>
          </w:rPr>
          <w:t>1.</w:t>
        </w:r>
        <w:r>
          <w:rPr>
            <w:rStyle w:val="Obsah"/>
          </w:rPr>
          <w:tab/>
          <w:t xml:space="preserve">Přehled změn ŠVP </w:t>
        </w:r>
        <w:r>
          <w:rPr>
            <w:rStyle w:val="Obsah"/>
          </w:rPr>
          <w:tab/>
          <w:t>290</w:t>
        </w:r>
      </w:hyperlink>
    </w:p>
    <w:p w14:paraId="28A2E035" w14:textId="77777777" w:rsidR="00563BAA" w:rsidRDefault="00000000">
      <w:pPr>
        <w:pStyle w:val="Obsah0"/>
        <w:numPr>
          <w:ilvl w:val="0"/>
          <w:numId w:val="16"/>
        </w:numPr>
        <w:tabs>
          <w:tab w:val="left" w:pos="1274"/>
          <w:tab w:val="left" w:pos="1717"/>
          <w:tab w:val="right" w:leader="dot" w:pos="8923"/>
        </w:tabs>
        <w:ind w:left="0" w:firstLine="920"/>
        <w:jc w:val="both"/>
      </w:pPr>
      <w:hyperlink w:anchor="bookmark676" w:tooltip="Current Document">
        <w:r>
          <w:rPr>
            <w:rStyle w:val="Obsah"/>
          </w:rPr>
          <w:t>2.</w:t>
        </w:r>
        <w:r>
          <w:rPr>
            <w:rStyle w:val="Obsah"/>
          </w:rPr>
          <w:tab/>
          <w:t xml:space="preserve">Dopravní výchova </w:t>
        </w:r>
        <w:r>
          <w:rPr>
            <w:rStyle w:val="Obsah"/>
          </w:rPr>
          <w:tab/>
          <w:t>293</w:t>
        </w:r>
      </w:hyperlink>
    </w:p>
    <w:p w14:paraId="28A2E036" w14:textId="77777777" w:rsidR="00563BAA" w:rsidRDefault="00000000">
      <w:pPr>
        <w:pStyle w:val="Obsah0"/>
        <w:numPr>
          <w:ilvl w:val="2"/>
          <w:numId w:val="16"/>
        </w:numPr>
        <w:tabs>
          <w:tab w:val="left" w:pos="2637"/>
          <w:tab w:val="right" w:leader="dot" w:pos="8921"/>
        </w:tabs>
        <w:jc w:val="both"/>
      </w:pPr>
      <w:hyperlink w:anchor="bookmark678" w:tooltip="Current Document">
        <w:r>
          <w:rPr>
            <w:rStyle w:val="Obsah"/>
          </w:rPr>
          <w:t xml:space="preserve">Charakteristika </w:t>
        </w:r>
        <w:r>
          <w:rPr>
            <w:rStyle w:val="Obsah"/>
          </w:rPr>
          <w:tab/>
          <w:t xml:space="preserve"> 293</w:t>
        </w:r>
      </w:hyperlink>
    </w:p>
    <w:p w14:paraId="28A2E037" w14:textId="77777777" w:rsidR="00563BAA" w:rsidRDefault="00000000">
      <w:pPr>
        <w:pStyle w:val="Obsah0"/>
        <w:numPr>
          <w:ilvl w:val="2"/>
          <w:numId w:val="16"/>
        </w:numPr>
        <w:tabs>
          <w:tab w:val="left" w:pos="2637"/>
          <w:tab w:val="right" w:leader="dot" w:pos="8921"/>
        </w:tabs>
        <w:jc w:val="both"/>
      </w:pPr>
      <w:hyperlink w:anchor="bookmark706" w:tooltip="Current Document">
        <w:r>
          <w:rPr>
            <w:rStyle w:val="Obsah"/>
          </w:rPr>
          <w:t xml:space="preserve">Výchovné a vzdělávací strategie </w:t>
        </w:r>
        <w:r>
          <w:rPr>
            <w:rStyle w:val="Obsah"/>
          </w:rPr>
          <w:tab/>
          <w:t>294</w:t>
        </w:r>
      </w:hyperlink>
    </w:p>
    <w:p w14:paraId="28A2E038" w14:textId="77777777" w:rsidR="00563BAA" w:rsidRDefault="00000000">
      <w:pPr>
        <w:pStyle w:val="Obsah0"/>
        <w:numPr>
          <w:ilvl w:val="2"/>
          <w:numId w:val="16"/>
        </w:numPr>
        <w:tabs>
          <w:tab w:val="left" w:pos="2637"/>
          <w:tab w:val="right" w:leader="dot" w:pos="8921"/>
        </w:tabs>
        <w:jc w:val="both"/>
      </w:pPr>
      <w:hyperlink w:anchor="bookmark711" w:tooltip="Current Document">
        <w:r>
          <w:rPr>
            <w:rStyle w:val="Obsah"/>
          </w:rPr>
          <w:t xml:space="preserve">Průřezová témata </w:t>
        </w:r>
        <w:r>
          <w:rPr>
            <w:rStyle w:val="Obsah"/>
          </w:rPr>
          <w:tab/>
          <w:t xml:space="preserve"> 295</w:t>
        </w:r>
      </w:hyperlink>
    </w:p>
    <w:p w14:paraId="28A2E039" w14:textId="77777777" w:rsidR="00563BAA" w:rsidRDefault="00000000">
      <w:pPr>
        <w:pStyle w:val="Obsah0"/>
        <w:numPr>
          <w:ilvl w:val="2"/>
          <w:numId w:val="16"/>
        </w:numPr>
        <w:tabs>
          <w:tab w:val="left" w:pos="2637"/>
          <w:tab w:val="right" w:leader="dot" w:pos="8921"/>
        </w:tabs>
        <w:jc w:val="both"/>
      </w:pPr>
      <w:hyperlink w:anchor="bookmark567" w:tooltip="Current Document">
        <w:r>
          <w:rPr>
            <w:rStyle w:val="Obsah"/>
          </w:rPr>
          <w:t xml:space="preserve">Vzdělávací obsah </w:t>
        </w:r>
        <w:r>
          <w:rPr>
            <w:rStyle w:val="Obsah"/>
          </w:rPr>
          <w:tab/>
          <w:t xml:space="preserve"> 295</w:t>
        </w:r>
      </w:hyperlink>
    </w:p>
    <w:p w14:paraId="28A2E03A" w14:textId="77777777" w:rsidR="00563BAA" w:rsidRDefault="00000000">
      <w:pPr>
        <w:pStyle w:val="Obsah0"/>
        <w:numPr>
          <w:ilvl w:val="0"/>
          <w:numId w:val="17"/>
        </w:numPr>
        <w:tabs>
          <w:tab w:val="left" w:pos="1269"/>
          <w:tab w:val="left" w:pos="1717"/>
          <w:tab w:val="left" w:pos="4542"/>
          <w:tab w:val="right" w:pos="5418"/>
          <w:tab w:val="right" w:leader="dot" w:pos="8923"/>
        </w:tabs>
        <w:ind w:left="0" w:firstLine="920"/>
        <w:jc w:val="both"/>
      </w:pPr>
      <w:hyperlink w:anchor="bookmark713" w:tooltip="Current Document">
        <w:r>
          <w:rPr>
            <w:rStyle w:val="Obsah"/>
          </w:rPr>
          <w:t>3.</w:t>
        </w:r>
        <w:r>
          <w:rPr>
            <w:rStyle w:val="Obsah"/>
          </w:rPr>
          <w:tab/>
          <w:t>Ochrana člověka za běžných</w:t>
        </w:r>
        <w:r>
          <w:rPr>
            <w:rStyle w:val="Obsah"/>
          </w:rPr>
          <w:tab/>
          <w:t>rizik a</w:t>
        </w:r>
        <w:r>
          <w:rPr>
            <w:rStyle w:val="Obsah"/>
          </w:rPr>
          <w:tab/>
          <w:t xml:space="preserve">mimoř. událostí </w:t>
        </w:r>
        <w:r>
          <w:rPr>
            <w:rStyle w:val="Obsah"/>
          </w:rPr>
          <w:tab/>
          <w:t xml:space="preserve"> 304</w:t>
        </w:r>
      </w:hyperlink>
    </w:p>
    <w:p w14:paraId="28A2E03B" w14:textId="77777777" w:rsidR="00563BAA" w:rsidRDefault="00000000">
      <w:pPr>
        <w:pStyle w:val="Obsah0"/>
        <w:numPr>
          <w:ilvl w:val="2"/>
          <w:numId w:val="17"/>
        </w:numPr>
        <w:tabs>
          <w:tab w:val="left" w:pos="2637"/>
          <w:tab w:val="right" w:leader="dot" w:pos="8921"/>
        </w:tabs>
        <w:jc w:val="both"/>
      </w:pPr>
      <w:r>
        <w:rPr>
          <w:rStyle w:val="Obsah"/>
        </w:rPr>
        <w:t xml:space="preserve">Charakteristika </w:t>
      </w:r>
      <w:r>
        <w:rPr>
          <w:rStyle w:val="Obsah"/>
        </w:rPr>
        <w:tab/>
        <w:t>304</w:t>
      </w:r>
    </w:p>
    <w:p w14:paraId="28A2E03C" w14:textId="77777777" w:rsidR="00563BAA" w:rsidRDefault="00000000">
      <w:pPr>
        <w:pStyle w:val="Obsah0"/>
        <w:numPr>
          <w:ilvl w:val="2"/>
          <w:numId w:val="17"/>
        </w:numPr>
        <w:tabs>
          <w:tab w:val="left" w:pos="2637"/>
          <w:tab w:val="right" w:leader="dot" w:pos="8921"/>
        </w:tabs>
        <w:jc w:val="both"/>
      </w:pPr>
      <w:hyperlink w:anchor="bookmark745" w:tooltip="Current Document">
        <w:r>
          <w:rPr>
            <w:rStyle w:val="Obsah"/>
          </w:rPr>
          <w:t xml:space="preserve">Výchovné a vzdělávací strategie </w:t>
        </w:r>
        <w:r>
          <w:rPr>
            <w:rStyle w:val="Obsah"/>
          </w:rPr>
          <w:tab/>
          <w:t xml:space="preserve"> 306</w:t>
        </w:r>
      </w:hyperlink>
    </w:p>
    <w:p w14:paraId="28A2E03D" w14:textId="77777777" w:rsidR="00563BAA" w:rsidRDefault="00000000">
      <w:pPr>
        <w:pStyle w:val="Obsah0"/>
        <w:numPr>
          <w:ilvl w:val="2"/>
          <w:numId w:val="17"/>
        </w:numPr>
        <w:tabs>
          <w:tab w:val="left" w:pos="2637"/>
          <w:tab w:val="right" w:leader="dot" w:pos="8921"/>
        </w:tabs>
        <w:jc w:val="both"/>
      </w:pPr>
      <w:hyperlink w:anchor="bookmark747" w:tooltip="Current Document">
        <w:r>
          <w:rPr>
            <w:rStyle w:val="Obsah"/>
          </w:rPr>
          <w:t xml:space="preserve">Průřezová témata </w:t>
        </w:r>
        <w:r>
          <w:rPr>
            <w:rStyle w:val="Obsah"/>
          </w:rPr>
          <w:tab/>
          <w:t>306</w:t>
        </w:r>
      </w:hyperlink>
    </w:p>
    <w:p w14:paraId="28A2E03E" w14:textId="77777777" w:rsidR="00563BAA" w:rsidRDefault="00000000">
      <w:pPr>
        <w:pStyle w:val="Obsah0"/>
        <w:numPr>
          <w:ilvl w:val="2"/>
          <w:numId w:val="17"/>
        </w:numPr>
        <w:tabs>
          <w:tab w:val="left" w:pos="2637"/>
          <w:tab w:val="right" w:leader="dot" w:pos="8921"/>
        </w:tabs>
        <w:jc w:val="both"/>
      </w:pPr>
      <w:r>
        <w:rPr>
          <w:rStyle w:val="Obsah"/>
        </w:rPr>
        <w:t xml:space="preserve">Vzdělávací obsah </w:t>
      </w:r>
      <w:r>
        <w:rPr>
          <w:rStyle w:val="Obsah"/>
        </w:rPr>
        <w:tab/>
        <w:t xml:space="preserve"> 306</w:t>
      </w:r>
    </w:p>
    <w:p w14:paraId="28A2E03F" w14:textId="77777777" w:rsidR="00563BAA" w:rsidRDefault="00000000">
      <w:pPr>
        <w:pStyle w:val="Obsah0"/>
        <w:numPr>
          <w:ilvl w:val="0"/>
          <w:numId w:val="17"/>
        </w:numPr>
        <w:tabs>
          <w:tab w:val="left" w:pos="1269"/>
          <w:tab w:val="left" w:pos="1717"/>
          <w:tab w:val="right" w:leader="dot" w:pos="8923"/>
        </w:tabs>
        <w:ind w:left="0" w:firstLine="920"/>
        <w:jc w:val="both"/>
      </w:pPr>
      <w:hyperlink w:anchor="bookmark749" w:tooltip="Current Document">
        <w:r>
          <w:rPr>
            <w:rStyle w:val="Obsah"/>
          </w:rPr>
          <w:t>4.</w:t>
        </w:r>
        <w:r>
          <w:rPr>
            <w:rStyle w:val="Obsah"/>
          </w:rPr>
          <w:tab/>
          <w:t xml:space="preserve">Matematika a její aplikace </w:t>
        </w:r>
        <w:r>
          <w:rPr>
            <w:rStyle w:val="Obsah"/>
          </w:rPr>
          <w:tab/>
          <w:t xml:space="preserve"> 317</w:t>
        </w:r>
      </w:hyperlink>
    </w:p>
    <w:p w14:paraId="28A2E040" w14:textId="77777777" w:rsidR="00563BAA" w:rsidRDefault="00000000">
      <w:pPr>
        <w:pStyle w:val="Obsah0"/>
        <w:numPr>
          <w:ilvl w:val="2"/>
          <w:numId w:val="17"/>
        </w:numPr>
        <w:tabs>
          <w:tab w:val="left" w:pos="2637"/>
          <w:tab w:val="right" w:pos="4429"/>
          <w:tab w:val="left" w:pos="4634"/>
          <w:tab w:val="right" w:leader="dot" w:pos="8921"/>
        </w:tabs>
        <w:jc w:val="both"/>
      </w:pPr>
      <w:r>
        <w:rPr>
          <w:rStyle w:val="Obsah"/>
        </w:rPr>
        <w:t>Vzdělávací</w:t>
      </w:r>
      <w:r>
        <w:rPr>
          <w:rStyle w:val="Obsah"/>
        </w:rPr>
        <w:tab/>
        <w:t>obsah</w:t>
      </w:r>
      <w:r>
        <w:rPr>
          <w:rStyle w:val="Obsah"/>
        </w:rPr>
        <w:tab/>
      </w:r>
      <w:r>
        <w:rPr>
          <w:rStyle w:val="Obsah"/>
        </w:rPr>
        <w:tab/>
        <w:t xml:space="preserve"> 317</w:t>
      </w:r>
    </w:p>
    <w:p w14:paraId="28A2E041" w14:textId="77777777" w:rsidR="00563BAA" w:rsidRDefault="00000000">
      <w:pPr>
        <w:pStyle w:val="Obsah0"/>
        <w:numPr>
          <w:ilvl w:val="0"/>
          <w:numId w:val="18"/>
        </w:numPr>
        <w:tabs>
          <w:tab w:val="left" w:pos="1269"/>
          <w:tab w:val="left" w:pos="1717"/>
          <w:tab w:val="left" w:pos="4542"/>
          <w:tab w:val="right" w:pos="5418"/>
          <w:tab w:val="left" w:pos="5622"/>
          <w:tab w:val="right" w:pos="6661"/>
          <w:tab w:val="right" w:leader="dot" w:pos="8923"/>
        </w:tabs>
        <w:ind w:left="0" w:firstLine="920"/>
        <w:jc w:val="both"/>
      </w:pPr>
      <w:hyperlink w:anchor="bookmark751" w:tooltip="Current Document">
        <w:r>
          <w:rPr>
            <w:rStyle w:val="Obsah"/>
          </w:rPr>
          <w:t>5.</w:t>
        </w:r>
        <w:r>
          <w:rPr>
            <w:rStyle w:val="Obsah"/>
          </w:rPr>
          <w:tab/>
          <w:t>Změny v učebním plánu pro</w:t>
        </w:r>
        <w:r>
          <w:rPr>
            <w:rStyle w:val="Obsah"/>
          </w:rPr>
          <w:tab/>
          <w:t>školní</w:t>
        </w:r>
        <w:r>
          <w:rPr>
            <w:rStyle w:val="Obsah"/>
          </w:rPr>
          <w:tab/>
          <w:t>rok</w:t>
        </w:r>
        <w:r>
          <w:rPr>
            <w:rStyle w:val="Obsah"/>
          </w:rPr>
          <w:tab/>
          <w:t>2022</w:t>
        </w:r>
        <w:r>
          <w:rPr>
            <w:rStyle w:val="Obsah"/>
          </w:rPr>
          <w:tab/>
          <w:t xml:space="preserve">- 2023 </w:t>
        </w:r>
        <w:r>
          <w:rPr>
            <w:rStyle w:val="Obsah"/>
          </w:rPr>
          <w:tab/>
          <w:t>330</w:t>
        </w:r>
      </w:hyperlink>
    </w:p>
    <w:p w14:paraId="28A2E042" w14:textId="77777777" w:rsidR="00563BAA" w:rsidRDefault="00000000">
      <w:pPr>
        <w:pStyle w:val="Obsah0"/>
        <w:numPr>
          <w:ilvl w:val="2"/>
          <w:numId w:val="18"/>
        </w:numPr>
        <w:tabs>
          <w:tab w:val="left" w:pos="2637"/>
          <w:tab w:val="right" w:pos="4429"/>
          <w:tab w:val="left" w:pos="4634"/>
          <w:tab w:val="right" w:leader="dot" w:pos="8921"/>
        </w:tabs>
        <w:jc w:val="both"/>
      </w:pPr>
      <w:hyperlink w:anchor="bookmark755" w:tooltip="Current Document">
        <w:r>
          <w:rPr>
            <w:rStyle w:val="Obsah"/>
          </w:rPr>
          <w:t>Vzdělávací</w:t>
        </w:r>
        <w:r>
          <w:rPr>
            <w:rStyle w:val="Obsah"/>
          </w:rPr>
          <w:tab/>
          <w:t>obsah</w:t>
        </w:r>
        <w:r>
          <w:rPr>
            <w:rStyle w:val="Obsah"/>
          </w:rPr>
          <w:tab/>
          <w:t xml:space="preserve">předmětů </w:t>
        </w:r>
        <w:r>
          <w:rPr>
            <w:rStyle w:val="Obsah"/>
          </w:rPr>
          <w:tab/>
          <w:t xml:space="preserve"> 331</w:t>
        </w:r>
      </w:hyperlink>
    </w:p>
    <w:p w14:paraId="28A2E043" w14:textId="77777777" w:rsidR="00563BAA" w:rsidRDefault="00000000">
      <w:pPr>
        <w:pStyle w:val="Obsah0"/>
        <w:numPr>
          <w:ilvl w:val="0"/>
          <w:numId w:val="19"/>
        </w:numPr>
        <w:tabs>
          <w:tab w:val="left" w:pos="1269"/>
          <w:tab w:val="left" w:pos="1717"/>
          <w:tab w:val="left" w:pos="4542"/>
          <w:tab w:val="right" w:pos="5418"/>
          <w:tab w:val="left" w:pos="5622"/>
          <w:tab w:val="right" w:pos="6661"/>
          <w:tab w:val="right" w:leader="dot" w:pos="8923"/>
        </w:tabs>
        <w:ind w:left="0" w:firstLine="920"/>
        <w:jc w:val="both"/>
      </w:pPr>
      <w:hyperlink w:anchor="bookmark757" w:tooltip="Current Document">
        <w:r>
          <w:rPr>
            <w:rStyle w:val="Obsah"/>
          </w:rPr>
          <w:t>6.</w:t>
        </w:r>
        <w:r>
          <w:rPr>
            <w:rStyle w:val="Obsah"/>
          </w:rPr>
          <w:tab/>
          <w:t>Změny v učebním plánu pro</w:t>
        </w:r>
        <w:r>
          <w:rPr>
            <w:rStyle w:val="Obsah"/>
          </w:rPr>
          <w:tab/>
          <w:t>školní</w:t>
        </w:r>
        <w:r>
          <w:rPr>
            <w:rStyle w:val="Obsah"/>
          </w:rPr>
          <w:tab/>
          <w:t>rok</w:t>
        </w:r>
        <w:r>
          <w:rPr>
            <w:rStyle w:val="Obsah"/>
          </w:rPr>
          <w:tab/>
          <w:t>2023</w:t>
        </w:r>
        <w:r>
          <w:rPr>
            <w:rStyle w:val="Obsah"/>
          </w:rPr>
          <w:tab/>
          <w:t xml:space="preserve">- 2024 </w:t>
        </w:r>
        <w:r>
          <w:rPr>
            <w:rStyle w:val="Obsah"/>
          </w:rPr>
          <w:tab/>
          <w:t xml:space="preserve"> 341</w:t>
        </w:r>
      </w:hyperlink>
    </w:p>
    <w:p w14:paraId="28A2E044" w14:textId="77777777" w:rsidR="00563BAA" w:rsidRDefault="00000000">
      <w:pPr>
        <w:pStyle w:val="Obsah0"/>
        <w:numPr>
          <w:ilvl w:val="2"/>
          <w:numId w:val="19"/>
        </w:numPr>
        <w:tabs>
          <w:tab w:val="left" w:pos="2637"/>
          <w:tab w:val="right" w:pos="4429"/>
          <w:tab w:val="left" w:pos="4634"/>
          <w:tab w:val="right" w:leader="dot" w:pos="8921"/>
        </w:tabs>
        <w:jc w:val="both"/>
      </w:pPr>
      <w:hyperlink w:anchor="bookmark761" w:tooltip="Current Document">
        <w:r>
          <w:rPr>
            <w:rStyle w:val="Obsah"/>
          </w:rPr>
          <w:t>Vzdělávací</w:t>
        </w:r>
        <w:r>
          <w:rPr>
            <w:rStyle w:val="Obsah"/>
          </w:rPr>
          <w:tab/>
          <w:t>obsah</w:t>
        </w:r>
        <w:r>
          <w:rPr>
            <w:rStyle w:val="Obsah"/>
          </w:rPr>
          <w:tab/>
          <w:t xml:space="preserve">předmětů </w:t>
        </w:r>
        <w:r>
          <w:rPr>
            <w:rStyle w:val="Obsah"/>
          </w:rPr>
          <w:tab/>
          <w:t xml:space="preserve"> 342</w:t>
        </w:r>
      </w:hyperlink>
    </w:p>
    <w:p w14:paraId="28A2E045" w14:textId="77777777" w:rsidR="00563BAA" w:rsidRDefault="00000000">
      <w:pPr>
        <w:pStyle w:val="Obsah0"/>
        <w:numPr>
          <w:ilvl w:val="0"/>
          <w:numId w:val="20"/>
        </w:numPr>
        <w:tabs>
          <w:tab w:val="left" w:pos="1269"/>
          <w:tab w:val="left" w:pos="1717"/>
          <w:tab w:val="left" w:pos="4542"/>
          <w:tab w:val="right" w:pos="5418"/>
          <w:tab w:val="left" w:pos="5622"/>
          <w:tab w:val="right" w:pos="6661"/>
          <w:tab w:val="right" w:leader="dot" w:pos="8923"/>
        </w:tabs>
        <w:ind w:left="0" w:firstLine="920"/>
        <w:jc w:val="both"/>
      </w:pPr>
      <w:hyperlink w:anchor="bookmark763" w:tooltip="Current Document">
        <w:r>
          <w:rPr>
            <w:rStyle w:val="Obsah"/>
          </w:rPr>
          <w:t>7.</w:t>
        </w:r>
        <w:r>
          <w:rPr>
            <w:rStyle w:val="Obsah"/>
          </w:rPr>
          <w:tab/>
          <w:t>Změny v učebním plánu pro</w:t>
        </w:r>
        <w:r>
          <w:rPr>
            <w:rStyle w:val="Obsah"/>
          </w:rPr>
          <w:tab/>
          <w:t>školní</w:t>
        </w:r>
        <w:r>
          <w:rPr>
            <w:rStyle w:val="Obsah"/>
          </w:rPr>
          <w:tab/>
          <w:t>rok</w:t>
        </w:r>
        <w:r>
          <w:rPr>
            <w:rStyle w:val="Obsah"/>
          </w:rPr>
          <w:tab/>
          <w:t>2024</w:t>
        </w:r>
        <w:r>
          <w:rPr>
            <w:rStyle w:val="Obsah"/>
          </w:rPr>
          <w:tab/>
          <w:t xml:space="preserve">- 2025 </w:t>
        </w:r>
        <w:r>
          <w:rPr>
            <w:rStyle w:val="Obsah"/>
          </w:rPr>
          <w:tab/>
          <w:t xml:space="preserve"> 346</w:t>
        </w:r>
      </w:hyperlink>
    </w:p>
    <w:p w14:paraId="28A2E046" w14:textId="77777777" w:rsidR="00563BAA" w:rsidRDefault="00000000">
      <w:pPr>
        <w:pStyle w:val="Obsah0"/>
        <w:numPr>
          <w:ilvl w:val="2"/>
          <w:numId w:val="20"/>
        </w:numPr>
        <w:tabs>
          <w:tab w:val="left" w:pos="2637"/>
          <w:tab w:val="right" w:pos="4429"/>
          <w:tab w:val="left" w:pos="4634"/>
          <w:tab w:val="right" w:leader="dot" w:pos="8921"/>
        </w:tabs>
        <w:spacing w:after="260"/>
        <w:jc w:val="both"/>
      </w:pPr>
      <w:hyperlink w:anchor="bookmark767" w:tooltip="Current Document">
        <w:r>
          <w:rPr>
            <w:rStyle w:val="Obsah"/>
          </w:rPr>
          <w:t>Vzdělávací</w:t>
        </w:r>
        <w:r>
          <w:rPr>
            <w:rStyle w:val="Obsah"/>
          </w:rPr>
          <w:tab/>
          <w:t>obsah</w:t>
        </w:r>
        <w:r>
          <w:rPr>
            <w:rStyle w:val="Obsah"/>
          </w:rPr>
          <w:tab/>
          <w:t xml:space="preserve">předmětů </w:t>
        </w:r>
        <w:r>
          <w:rPr>
            <w:rStyle w:val="Obsah"/>
          </w:rPr>
          <w:tab/>
          <w:t xml:space="preserve"> 347</w:t>
        </w:r>
      </w:hyperlink>
      <w:r>
        <w:br w:type="page"/>
      </w:r>
      <w:r>
        <w:fldChar w:fldCharType="end"/>
      </w:r>
    </w:p>
    <w:p w14:paraId="28A2E047" w14:textId="77777777" w:rsidR="00563BAA" w:rsidRDefault="00000000">
      <w:pPr>
        <w:pStyle w:val="Nadpis60"/>
        <w:keepNext/>
        <w:keepLines/>
        <w:numPr>
          <w:ilvl w:val="0"/>
          <w:numId w:val="21"/>
        </w:numPr>
        <w:tabs>
          <w:tab w:val="left" w:pos="672"/>
        </w:tabs>
        <w:spacing w:after="280"/>
      </w:pPr>
      <w:bookmarkStart w:id="2" w:name="bookmark4"/>
      <w:r>
        <w:rPr>
          <w:rStyle w:val="Nadpis6"/>
          <w:b/>
          <w:bCs/>
        </w:rPr>
        <w:lastRenderedPageBreak/>
        <w:t>Identifikační údaje</w:t>
      </w:r>
      <w:bookmarkEnd w:id="2"/>
    </w:p>
    <w:p w14:paraId="28A2E048" w14:textId="77777777" w:rsidR="00563BAA" w:rsidRDefault="00000000">
      <w:pPr>
        <w:pStyle w:val="Zkladntext1"/>
        <w:numPr>
          <w:ilvl w:val="0"/>
          <w:numId w:val="21"/>
        </w:numPr>
        <w:tabs>
          <w:tab w:val="left" w:pos="354"/>
          <w:tab w:val="left" w:pos="672"/>
        </w:tabs>
        <w:spacing w:after="580"/>
      </w:pPr>
      <w:r>
        <w:rPr>
          <w:rStyle w:val="Zkladntext"/>
          <w:b/>
          <w:bCs/>
        </w:rPr>
        <w:t>1.</w:t>
      </w:r>
      <w:r>
        <w:rPr>
          <w:rStyle w:val="Zkladntext"/>
          <w:b/>
          <w:bCs/>
        </w:rPr>
        <w:tab/>
      </w:r>
      <w:r>
        <w:rPr>
          <w:rStyle w:val="Zkladntext"/>
          <w:b/>
          <w:bCs/>
          <w:u w:val="single"/>
        </w:rPr>
        <w:t>Název školního vzdělávacího programu</w:t>
      </w:r>
    </w:p>
    <w:p w14:paraId="28A2E049" w14:textId="259DD9EA" w:rsidR="00563BAA" w:rsidRDefault="00563BAA">
      <w:pPr>
        <w:jc w:val="center"/>
        <w:rPr>
          <w:sz w:val="2"/>
          <w:szCs w:val="2"/>
        </w:rPr>
      </w:pPr>
    </w:p>
    <w:p w14:paraId="28A2E04A" w14:textId="77777777" w:rsidR="00563BAA" w:rsidRDefault="00563BAA">
      <w:pPr>
        <w:spacing w:after="59" w:line="1" w:lineRule="exact"/>
      </w:pPr>
    </w:p>
    <w:p w14:paraId="28A2E04B" w14:textId="77777777" w:rsidR="00563BAA" w:rsidRDefault="00000000">
      <w:pPr>
        <w:pStyle w:val="Nadpis20"/>
        <w:keepNext/>
        <w:keepLines/>
      </w:pPr>
      <w:bookmarkStart w:id="3" w:name="bookmark6"/>
      <w:r>
        <w:rPr>
          <w:rStyle w:val="Nadpis2"/>
          <w:b/>
          <w:bCs/>
        </w:rPr>
        <w:t>ZŠ HOLUBOVA</w:t>
      </w:r>
      <w:bookmarkEnd w:id="3"/>
    </w:p>
    <w:p w14:paraId="28A2E04C" w14:textId="77777777" w:rsidR="00563BAA" w:rsidRDefault="00000000">
      <w:pPr>
        <w:pStyle w:val="Zkladntext30"/>
      </w:pPr>
      <w:r>
        <w:rPr>
          <w:rStyle w:val="Zkladntext3"/>
        </w:rPr>
        <w:t>Ne pro školu, pro život se učíme</w:t>
      </w:r>
    </w:p>
    <w:p w14:paraId="28A2E04D" w14:textId="77777777" w:rsidR="00563BAA" w:rsidRDefault="00000000">
      <w:pPr>
        <w:pStyle w:val="Nadpis30"/>
        <w:keepNext/>
        <w:keepLines/>
      </w:pPr>
      <w:bookmarkStart w:id="4" w:name="bookmark8"/>
      <w:r>
        <w:rPr>
          <w:rStyle w:val="Nadpis3"/>
          <w:b/>
          <w:bCs/>
        </w:rPr>
        <w:t>„NE PRO ŠKOLU,</w:t>
      </w:r>
      <w:r>
        <w:rPr>
          <w:rStyle w:val="Nadpis3"/>
          <w:b/>
          <w:bCs/>
        </w:rPr>
        <w:br/>
        <w:t>PRO ŽIVOT SE UČÍME“</w:t>
      </w:r>
      <w:bookmarkEnd w:id="4"/>
    </w:p>
    <w:p w14:paraId="28A2E04E" w14:textId="77777777" w:rsidR="00563BAA" w:rsidRDefault="00000000">
      <w:pPr>
        <w:pStyle w:val="Zkladntext1"/>
        <w:numPr>
          <w:ilvl w:val="0"/>
          <w:numId w:val="21"/>
        </w:numPr>
        <w:tabs>
          <w:tab w:val="left" w:pos="354"/>
        </w:tabs>
        <w:spacing w:after="280"/>
      </w:pPr>
      <w:r>
        <w:rPr>
          <w:rStyle w:val="Zkladntext"/>
          <w:b/>
          <w:bCs/>
        </w:rPr>
        <w:t xml:space="preserve">2. </w:t>
      </w:r>
      <w:r>
        <w:rPr>
          <w:rStyle w:val="Zkladntext"/>
          <w:b/>
          <w:bCs/>
          <w:u w:val="single"/>
        </w:rPr>
        <w:t>Údaje o škole</w:t>
      </w:r>
    </w:p>
    <w:p w14:paraId="28A2E04F" w14:textId="77777777" w:rsidR="00563BAA" w:rsidRDefault="00000000">
      <w:pPr>
        <w:pStyle w:val="Nadpis40"/>
        <w:keepNext/>
        <w:keepLines/>
        <w:spacing w:after="280" w:line="240" w:lineRule="auto"/>
        <w:ind w:left="1220"/>
      </w:pPr>
      <w:bookmarkStart w:id="5" w:name="bookmark10"/>
      <w:r>
        <w:rPr>
          <w:rStyle w:val="Nadpis4"/>
          <w:b/>
          <w:bCs/>
        </w:rPr>
        <w:t>Základní škola Holice</w:t>
      </w:r>
      <w:bookmarkEnd w:id="5"/>
    </w:p>
    <w:tbl>
      <w:tblPr>
        <w:tblOverlap w:val="never"/>
        <w:tblW w:w="0" w:type="auto"/>
        <w:tblLayout w:type="fixed"/>
        <w:tblCellMar>
          <w:left w:w="10" w:type="dxa"/>
          <w:right w:w="10" w:type="dxa"/>
        </w:tblCellMar>
        <w:tblLook w:val="0000" w:firstRow="0" w:lastRow="0" w:firstColumn="0" w:lastColumn="0" w:noHBand="0" w:noVBand="0"/>
      </w:tblPr>
      <w:tblGrid>
        <w:gridCol w:w="2957"/>
        <w:gridCol w:w="3725"/>
      </w:tblGrid>
      <w:tr w:rsidR="00563BAA" w14:paraId="28A2E053" w14:textId="77777777">
        <w:tblPrEx>
          <w:tblCellMar>
            <w:top w:w="0" w:type="dxa"/>
            <w:bottom w:w="0" w:type="dxa"/>
          </w:tblCellMar>
        </w:tblPrEx>
        <w:trPr>
          <w:trHeight w:hRule="exact" w:val="941"/>
        </w:trPr>
        <w:tc>
          <w:tcPr>
            <w:tcW w:w="2957" w:type="dxa"/>
          </w:tcPr>
          <w:p w14:paraId="28A2E050" w14:textId="77777777" w:rsidR="00563BAA" w:rsidRDefault="00000000">
            <w:pPr>
              <w:pStyle w:val="Jin0"/>
            </w:pPr>
            <w:r>
              <w:rPr>
                <w:rStyle w:val="Jin"/>
              </w:rPr>
              <w:t>Adresa:</w:t>
            </w:r>
          </w:p>
        </w:tc>
        <w:tc>
          <w:tcPr>
            <w:tcW w:w="3725" w:type="dxa"/>
          </w:tcPr>
          <w:p w14:paraId="28A2E051" w14:textId="77777777" w:rsidR="00563BAA" w:rsidRDefault="00000000">
            <w:pPr>
              <w:pStyle w:val="Jin0"/>
              <w:ind w:firstLine="880"/>
            </w:pPr>
            <w:r>
              <w:rPr>
                <w:rStyle w:val="Jin"/>
                <w:b/>
                <w:bCs/>
              </w:rPr>
              <w:t>Základní škola Holice</w:t>
            </w:r>
          </w:p>
          <w:p w14:paraId="28A2E052" w14:textId="77777777" w:rsidR="00563BAA" w:rsidRDefault="00000000">
            <w:pPr>
              <w:pStyle w:val="Jin0"/>
              <w:ind w:left="880"/>
              <w:jc w:val="both"/>
            </w:pPr>
            <w:r>
              <w:rPr>
                <w:rStyle w:val="Jin"/>
                <w:b/>
                <w:bCs/>
              </w:rPr>
              <w:t>Holubova 47, 534 01 Holice okres Pardubice</w:t>
            </w:r>
          </w:p>
        </w:tc>
      </w:tr>
      <w:tr w:rsidR="00563BAA" w14:paraId="28A2E056" w14:textId="77777777">
        <w:tblPrEx>
          <w:tblCellMar>
            <w:top w:w="0" w:type="dxa"/>
            <w:bottom w:w="0" w:type="dxa"/>
          </w:tblCellMar>
        </w:tblPrEx>
        <w:trPr>
          <w:trHeight w:hRule="exact" w:val="490"/>
        </w:trPr>
        <w:tc>
          <w:tcPr>
            <w:tcW w:w="2957" w:type="dxa"/>
            <w:vAlign w:val="center"/>
          </w:tcPr>
          <w:p w14:paraId="28A2E054" w14:textId="77777777" w:rsidR="00563BAA" w:rsidRDefault="00000000">
            <w:pPr>
              <w:pStyle w:val="Jin0"/>
            </w:pPr>
            <w:r>
              <w:rPr>
                <w:rStyle w:val="Jin"/>
              </w:rPr>
              <w:t>Ředitelka školy:</w:t>
            </w:r>
          </w:p>
        </w:tc>
        <w:tc>
          <w:tcPr>
            <w:tcW w:w="3725" w:type="dxa"/>
            <w:vAlign w:val="center"/>
          </w:tcPr>
          <w:p w14:paraId="28A2E055" w14:textId="77777777" w:rsidR="00563BAA" w:rsidRDefault="00000000">
            <w:pPr>
              <w:pStyle w:val="Jin0"/>
              <w:ind w:firstLine="880"/>
            </w:pPr>
            <w:r>
              <w:rPr>
                <w:rStyle w:val="Jin"/>
                <w:b/>
                <w:bCs/>
              </w:rPr>
              <w:t>PaedDr. Lenka Koubková</w:t>
            </w:r>
          </w:p>
        </w:tc>
      </w:tr>
      <w:tr w:rsidR="00563BAA" w14:paraId="28A2E059" w14:textId="77777777">
        <w:tblPrEx>
          <w:tblCellMar>
            <w:top w:w="0" w:type="dxa"/>
            <w:bottom w:w="0" w:type="dxa"/>
          </w:tblCellMar>
        </w:tblPrEx>
        <w:trPr>
          <w:trHeight w:hRule="exact" w:val="408"/>
        </w:trPr>
        <w:tc>
          <w:tcPr>
            <w:tcW w:w="2957" w:type="dxa"/>
            <w:vAlign w:val="center"/>
          </w:tcPr>
          <w:p w14:paraId="28A2E057" w14:textId="77777777" w:rsidR="00563BAA" w:rsidRDefault="00000000">
            <w:pPr>
              <w:pStyle w:val="Jin0"/>
            </w:pPr>
            <w:proofErr w:type="gramStart"/>
            <w:r>
              <w:rPr>
                <w:rStyle w:val="Jin"/>
              </w:rPr>
              <w:t>Telefon - ředitelna</w:t>
            </w:r>
            <w:proofErr w:type="gramEnd"/>
            <w:r>
              <w:rPr>
                <w:rStyle w:val="Jin"/>
              </w:rPr>
              <w:t>:</w:t>
            </w:r>
          </w:p>
        </w:tc>
        <w:tc>
          <w:tcPr>
            <w:tcW w:w="3725" w:type="dxa"/>
            <w:vAlign w:val="center"/>
          </w:tcPr>
          <w:p w14:paraId="28A2E058" w14:textId="77777777" w:rsidR="00563BAA" w:rsidRDefault="00000000">
            <w:pPr>
              <w:pStyle w:val="Jin0"/>
              <w:ind w:firstLine="880"/>
            </w:pPr>
            <w:r>
              <w:rPr>
                <w:rStyle w:val="Jin"/>
                <w:b/>
                <w:bCs/>
              </w:rPr>
              <w:t>466 682 133, 731 941 099</w:t>
            </w:r>
          </w:p>
        </w:tc>
      </w:tr>
      <w:tr w:rsidR="00563BAA" w14:paraId="28A2E05C" w14:textId="77777777">
        <w:tblPrEx>
          <w:tblCellMar>
            <w:top w:w="0" w:type="dxa"/>
            <w:bottom w:w="0" w:type="dxa"/>
          </w:tblCellMar>
        </w:tblPrEx>
        <w:trPr>
          <w:trHeight w:hRule="exact" w:val="418"/>
        </w:trPr>
        <w:tc>
          <w:tcPr>
            <w:tcW w:w="2957" w:type="dxa"/>
            <w:vAlign w:val="center"/>
          </w:tcPr>
          <w:p w14:paraId="28A2E05A" w14:textId="77777777" w:rsidR="00563BAA" w:rsidRDefault="00000000">
            <w:pPr>
              <w:pStyle w:val="Jin0"/>
            </w:pPr>
            <w:proofErr w:type="gramStart"/>
            <w:r>
              <w:rPr>
                <w:rStyle w:val="Jin"/>
              </w:rPr>
              <w:t>Telefon - sekretariát</w:t>
            </w:r>
            <w:proofErr w:type="gramEnd"/>
            <w:r>
              <w:rPr>
                <w:rStyle w:val="Jin"/>
              </w:rPr>
              <w:t>:</w:t>
            </w:r>
          </w:p>
        </w:tc>
        <w:tc>
          <w:tcPr>
            <w:tcW w:w="3725" w:type="dxa"/>
            <w:vAlign w:val="center"/>
          </w:tcPr>
          <w:p w14:paraId="28A2E05B" w14:textId="77777777" w:rsidR="00563BAA" w:rsidRDefault="00000000">
            <w:pPr>
              <w:pStyle w:val="Jin0"/>
              <w:ind w:firstLine="880"/>
            </w:pPr>
            <w:r>
              <w:rPr>
                <w:rStyle w:val="Jin"/>
                <w:b/>
                <w:bCs/>
              </w:rPr>
              <w:t>739 593 190</w:t>
            </w:r>
          </w:p>
        </w:tc>
      </w:tr>
      <w:tr w:rsidR="00563BAA" w14:paraId="28A2E060" w14:textId="77777777">
        <w:tblPrEx>
          <w:tblCellMar>
            <w:top w:w="0" w:type="dxa"/>
            <w:bottom w:w="0" w:type="dxa"/>
          </w:tblCellMar>
        </w:tblPrEx>
        <w:trPr>
          <w:trHeight w:hRule="exact" w:val="821"/>
        </w:trPr>
        <w:tc>
          <w:tcPr>
            <w:tcW w:w="2957" w:type="dxa"/>
          </w:tcPr>
          <w:p w14:paraId="28A2E05D" w14:textId="77777777" w:rsidR="00563BAA" w:rsidRDefault="00000000">
            <w:pPr>
              <w:pStyle w:val="Jin0"/>
            </w:pPr>
            <w:r>
              <w:rPr>
                <w:rStyle w:val="Jin"/>
              </w:rPr>
              <w:t>E-mail:</w:t>
            </w:r>
          </w:p>
        </w:tc>
        <w:tc>
          <w:tcPr>
            <w:tcW w:w="3725" w:type="dxa"/>
            <w:vAlign w:val="center"/>
          </w:tcPr>
          <w:p w14:paraId="28A2E05E" w14:textId="77777777" w:rsidR="00563BAA" w:rsidRDefault="00000000">
            <w:pPr>
              <w:pStyle w:val="Jin0"/>
              <w:spacing w:after="120"/>
              <w:ind w:firstLine="880"/>
            </w:pPr>
            <w:hyperlink r:id="rId8" w:history="1">
              <w:r>
                <w:rPr>
                  <w:rStyle w:val="Jin"/>
                  <w:b/>
                  <w:bCs/>
                  <w:u w:val="single"/>
                  <w:lang w:val="en-US" w:eastAsia="en-US" w:bidi="en-US"/>
                </w:rPr>
                <w:t>zshol@holice-net.cz</w:t>
              </w:r>
            </w:hyperlink>
          </w:p>
          <w:p w14:paraId="28A2E05F" w14:textId="77777777" w:rsidR="00563BAA" w:rsidRDefault="00000000">
            <w:pPr>
              <w:pStyle w:val="Jin0"/>
              <w:ind w:firstLine="880"/>
            </w:pPr>
            <w:hyperlink r:id="rId9" w:history="1">
              <w:r>
                <w:rPr>
                  <w:rStyle w:val="Jin"/>
                  <w:b/>
                  <w:bCs/>
                  <w:u w:val="single"/>
                  <w:lang w:val="en-US" w:eastAsia="en-US" w:bidi="en-US"/>
                </w:rPr>
                <w:t>www.zsholubova.cz</w:t>
              </w:r>
            </w:hyperlink>
          </w:p>
        </w:tc>
      </w:tr>
      <w:tr w:rsidR="00563BAA" w14:paraId="28A2E063" w14:textId="77777777">
        <w:tblPrEx>
          <w:tblCellMar>
            <w:top w:w="0" w:type="dxa"/>
            <w:bottom w:w="0" w:type="dxa"/>
          </w:tblCellMar>
        </w:tblPrEx>
        <w:trPr>
          <w:trHeight w:hRule="exact" w:val="422"/>
        </w:trPr>
        <w:tc>
          <w:tcPr>
            <w:tcW w:w="2957" w:type="dxa"/>
            <w:vAlign w:val="center"/>
          </w:tcPr>
          <w:p w14:paraId="28A2E061" w14:textId="77777777" w:rsidR="00563BAA" w:rsidRDefault="00000000">
            <w:pPr>
              <w:pStyle w:val="Jin0"/>
            </w:pPr>
            <w:r>
              <w:rPr>
                <w:rStyle w:val="Jin"/>
              </w:rPr>
              <w:t>IČO:</w:t>
            </w:r>
          </w:p>
        </w:tc>
        <w:tc>
          <w:tcPr>
            <w:tcW w:w="3725" w:type="dxa"/>
            <w:tcBorders>
              <w:top w:val="single" w:sz="4" w:space="0" w:color="auto"/>
            </w:tcBorders>
            <w:vAlign w:val="center"/>
          </w:tcPr>
          <w:p w14:paraId="28A2E062" w14:textId="77777777" w:rsidR="00563BAA" w:rsidRDefault="00000000">
            <w:pPr>
              <w:pStyle w:val="Jin0"/>
              <w:ind w:firstLine="880"/>
            </w:pPr>
            <w:r>
              <w:rPr>
                <w:rStyle w:val="Jin"/>
                <w:b/>
                <w:bCs/>
              </w:rPr>
              <w:t>48159778</w:t>
            </w:r>
          </w:p>
        </w:tc>
      </w:tr>
      <w:tr w:rsidR="00563BAA" w14:paraId="28A2E066" w14:textId="77777777">
        <w:tblPrEx>
          <w:tblCellMar>
            <w:top w:w="0" w:type="dxa"/>
            <w:bottom w:w="0" w:type="dxa"/>
          </w:tblCellMar>
        </w:tblPrEx>
        <w:trPr>
          <w:trHeight w:hRule="exact" w:val="322"/>
        </w:trPr>
        <w:tc>
          <w:tcPr>
            <w:tcW w:w="2957" w:type="dxa"/>
            <w:vAlign w:val="bottom"/>
          </w:tcPr>
          <w:p w14:paraId="28A2E064" w14:textId="77777777" w:rsidR="00563BAA" w:rsidRDefault="00000000">
            <w:pPr>
              <w:pStyle w:val="Jin0"/>
            </w:pPr>
            <w:r>
              <w:rPr>
                <w:rStyle w:val="Jin"/>
              </w:rPr>
              <w:t>Zařazení do sítě škol:</w:t>
            </w:r>
          </w:p>
        </w:tc>
        <w:tc>
          <w:tcPr>
            <w:tcW w:w="3725" w:type="dxa"/>
            <w:vAlign w:val="bottom"/>
          </w:tcPr>
          <w:p w14:paraId="28A2E065" w14:textId="77777777" w:rsidR="00563BAA" w:rsidRDefault="00000000">
            <w:pPr>
              <w:pStyle w:val="Jin0"/>
              <w:ind w:firstLine="880"/>
            </w:pPr>
            <w:r>
              <w:rPr>
                <w:rStyle w:val="Jin"/>
                <w:b/>
                <w:bCs/>
              </w:rPr>
              <w:t>600 096 513</w:t>
            </w:r>
          </w:p>
        </w:tc>
      </w:tr>
    </w:tbl>
    <w:p w14:paraId="28A2E067" w14:textId="77777777" w:rsidR="00563BAA" w:rsidRDefault="00000000">
      <w:pPr>
        <w:pStyle w:val="Nadpis70"/>
        <w:keepNext/>
        <w:keepLines/>
        <w:numPr>
          <w:ilvl w:val="0"/>
          <w:numId w:val="22"/>
        </w:numPr>
        <w:tabs>
          <w:tab w:val="left" w:pos="294"/>
        </w:tabs>
        <w:spacing w:after="120"/>
        <w:jc w:val="both"/>
      </w:pPr>
      <w:bookmarkStart w:id="6" w:name="bookmark12"/>
      <w:r>
        <w:rPr>
          <w:rStyle w:val="Nadpis7"/>
          <w:b/>
          <w:bCs/>
        </w:rPr>
        <w:t xml:space="preserve">3. </w:t>
      </w:r>
      <w:r>
        <w:rPr>
          <w:rStyle w:val="Nadpis7"/>
          <w:b/>
          <w:bCs/>
          <w:u w:val="single"/>
        </w:rPr>
        <w:t>Zřizovatel školy</w:t>
      </w:r>
      <w:bookmarkEnd w:id="6"/>
    </w:p>
    <w:p w14:paraId="28A2E068" w14:textId="77777777" w:rsidR="00563BAA" w:rsidRDefault="00000000">
      <w:pPr>
        <w:pStyle w:val="Zkladntext1"/>
        <w:pBdr>
          <w:top w:val="single" w:sz="4" w:space="0" w:color="auto"/>
        </w:pBdr>
        <w:spacing w:after="120"/>
        <w:ind w:firstLine="880"/>
        <w:jc w:val="both"/>
      </w:pPr>
      <w:r>
        <w:rPr>
          <w:rStyle w:val="Zkladntext"/>
        </w:rPr>
        <w:t>Město Holice</w:t>
      </w:r>
    </w:p>
    <w:p w14:paraId="28A2E069" w14:textId="77777777" w:rsidR="00563BAA" w:rsidRDefault="00000000">
      <w:pPr>
        <w:pStyle w:val="Zkladntext1"/>
        <w:tabs>
          <w:tab w:val="right" w:pos="3507"/>
        </w:tabs>
        <w:spacing w:after="120"/>
        <w:ind w:firstLine="880"/>
        <w:jc w:val="both"/>
      </w:pPr>
      <w:r>
        <w:rPr>
          <w:rStyle w:val="Zkladntext"/>
        </w:rPr>
        <w:t>Holubova 1, 534 01</w:t>
      </w:r>
      <w:r>
        <w:rPr>
          <w:rStyle w:val="Zkladntext"/>
        </w:rPr>
        <w:tab/>
        <w:t>Holice</w:t>
      </w:r>
    </w:p>
    <w:p w14:paraId="28A2E06A" w14:textId="77777777" w:rsidR="00563BAA" w:rsidRDefault="00000000">
      <w:pPr>
        <w:pStyle w:val="Zkladntext1"/>
        <w:tabs>
          <w:tab w:val="right" w:pos="3507"/>
          <w:tab w:val="right" w:pos="3945"/>
          <w:tab w:val="right" w:pos="4324"/>
        </w:tabs>
        <w:ind w:firstLine="880"/>
        <w:jc w:val="both"/>
      </w:pPr>
      <w:r>
        <w:rPr>
          <w:rStyle w:val="Zkladntext"/>
        </w:rPr>
        <w:t>Telefon: starosta:</w:t>
      </w:r>
      <w:r>
        <w:rPr>
          <w:rStyle w:val="Zkladntext"/>
        </w:rPr>
        <w:tab/>
        <w:t>466</w:t>
      </w:r>
      <w:r>
        <w:rPr>
          <w:rStyle w:val="Zkladntext"/>
        </w:rPr>
        <w:tab/>
        <w:t>741</w:t>
      </w:r>
      <w:r>
        <w:rPr>
          <w:rStyle w:val="Zkladntext"/>
        </w:rPr>
        <w:tab/>
        <w:t>201</w:t>
      </w:r>
    </w:p>
    <w:p w14:paraId="28A2E06B" w14:textId="77777777" w:rsidR="00563BAA" w:rsidRDefault="00000000">
      <w:pPr>
        <w:pStyle w:val="Zkladntext1"/>
        <w:tabs>
          <w:tab w:val="right" w:pos="3507"/>
          <w:tab w:val="right" w:pos="3945"/>
          <w:tab w:val="right" w:pos="4324"/>
        </w:tabs>
        <w:spacing w:after="820"/>
        <w:ind w:firstLine="880"/>
        <w:jc w:val="both"/>
      </w:pPr>
      <w:r>
        <w:rPr>
          <w:rStyle w:val="Zkladntext"/>
        </w:rPr>
        <w:t>místostarosta:</w:t>
      </w:r>
      <w:r>
        <w:rPr>
          <w:rStyle w:val="Zkladntext"/>
        </w:rPr>
        <w:tab/>
        <w:t>466</w:t>
      </w:r>
      <w:r>
        <w:rPr>
          <w:rStyle w:val="Zkladntext"/>
        </w:rPr>
        <w:tab/>
        <w:t>741</w:t>
      </w:r>
      <w:r>
        <w:rPr>
          <w:rStyle w:val="Zkladntext"/>
        </w:rPr>
        <w:tab/>
        <w:t>202</w:t>
      </w:r>
    </w:p>
    <w:p w14:paraId="28A2E06C" w14:textId="77777777" w:rsidR="00563BAA" w:rsidRDefault="00000000">
      <w:pPr>
        <w:pStyle w:val="Nadpis70"/>
        <w:keepNext/>
        <w:keepLines/>
        <w:numPr>
          <w:ilvl w:val="0"/>
          <w:numId w:val="23"/>
        </w:numPr>
        <w:tabs>
          <w:tab w:val="left" w:pos="294"/>
          <w:tab w:val="left" w:pos="787"/>
        </w:tabs>
        <w:spacing w:after="120"/>
        <w:jc w:val="both"/>
      </w:pPr>
      <w:bookmarkStart w:id="7" w:name="bookmark14"/>
      <w:r>
        <w:rPr>
          <w:rStyle w:val="Nadpis7"/>
          <w:b/>
          <w:bCs/>
        </w:rPr>
        <w:t>4.</w:t>
      </w:r>
      <w:r>
        <w:rPr>
          <w:rStyle w:val="Nadpis7"/>
          <w:b/>
          <w:bCs/>
        </w:rPr>
        <w:tab/>
      </w:r>
      <w:r>
        <w:rPr>
          <w:rStyle w:val="Nadpis7"/>
          <w:b/>
          <w:bCs/>
          <w:u w:val="single"/>
        </w:rPr>
        <w:t>Platnost dokumentu</w:t>
      </w:r>
      <w:bookmarkEnd w:id="7"/>
    </w:p>
    <w:p w14:paraId="28A2E06D" w14:textId="77777777" w:rsidR="00563BAA" w:rsidRDefault="00000000">
      <w:pPr>
        <w:pStyle w:val="Zkladntext1"/>
        <w:spacing w:after="540"/>
        <w:ind w:firstLine="880"/>
        <w:jc w:val="both"/>
      </w:pPr>
      <w:r>
        <w:rPr>
          <w:rStyle w:val="Zkladntext"/>
        </w:rPr>
        <w:t>Dokument platí od 1. 9. 2007.</w:t>
      </w:r>
    </w:p>
    <w:p w14:paraId="28A2E06E" w14:textId="77777777" w:rsidR="00563BAA" w:rsidRDefault="00000000">
      <w:pPr>
        <w:pStyle w:val="Nadpis60"/>
        <w:keepNext/>
        <w:keepLines/>
        <w:numPr>
          <w:ilvl w:val="0"/>
          <w:numId w:val="23"/>
        </w:numPr>
        <w:tabs>
          <w:tab w:val="left" w:pos="787"/>
          <w:tab w:val="right" w:pos="3446"/>
        </w:tabs>
      </w:pPr>
      <w:bookmarkStart w:id="8" w:name="bookmark16"/>
      <w:r>
        <w:rPr>
          <w:rStyle w:val="Nadpis6"/>
          <w:b/>
          <w:bCs/>
        </w:rPr>
        <w:lastRenderedPageBreak/>
        <w:t>Charakteristika</w:t>
      </w:r>
      <w:r>
        <w:rPr>
          <w:rStyle w:val="Nadpis6"/>
          <w:b/>
          <w:bCs/>
        </w:rPr>
        <w:tab/>
        <w:t>školy</w:t>
      </w:r>
      <w:bookmarkEnd w:id="8"/>
    </w:p>
    <w:p w14:paraId="28A2E06F" w14:textId="77777777" w:rsidR="00563BAA" w:rsidRDefault="00000000">
      <w:pPr>
        <w:pStyle w:val="Zkladntext1"/>
        <w:spacing w:after="260"/>
        <w:ind w:firstLine="880"/>
        <w:jc w:val="both"/>
      </w:pPr>
      <w:r>
        <w:rPr>
          <w:rStyle w:val="Zkladntext"/>
        </w:rPr>
        <w:t>Základní škola poskytuje základní vzdělání. Směřuje k naplnění kompetencí stanovených rámcovým vzdělávacím programem pro základní vzdělávání. Kompetence představují soubory znalostí, dovedností, návyků a postojů, které jsou využitelné v učení i v životě a umožňují žákům efektivně a odpovídajícím způsobem jednat v různých situacích. O konkrétních prostředcích a postupech, jak toho dosahovat budou hovořit další oddíly tohoto dokumentu.</w:t>
      </w:r>
    </w:p>
    <w:p w14:paraId="28A2E070" w14:textId="77777777" w:rsidR="00563BAA" w:rsidRDefault="00000000">
      <w:pPr>
        <w:pStyle w:val="Nadpis70"/>
        <w:keepNext/>
        <w:keepLines/>
        <w:numPr>
          <w:ilvl w:val="0"/>
          <w:numId w:val="24"/>
        </w:numPr>
        <w:tabs>
          <w:tab w:val="left" w:pos="303"/>
        </w:tabs>
        <w:spacing w:after="260"/>
        <w:jc w:val="both"/>
      </w:pPr>
      <w:bookmarkStart w:id="9" w:name="bookmark18"/>
      <w:r>
        <w:rPr>
          <w:rStyle w:val="Nadpis7"/>
          <w:b/>
          <w:bCs/>
        </w:rPr>
        <w:t xml:space="preserve">1. </w:t>
      </w:r>
      <w:r>
        <w:rPr>
          <w:rStyle w:val="Nadpis7"/>
          <w:b/>
          <w:bCs/>
          <w:u w:val="single"/>
        </w:rPr>
        <w:t>Historie školy</w:t>
      </w:r>
      <w:bookmarkEnd w:id="9"/>
    </w:p>
    <w:p w14:paraId="28A2E071" w14:textId="77777777" w:rsidR="00563BAA" w:rsidRDefault="00000000">
      <w:pPr>
        <w:pStyle w:val="Zkladntext1"/>
        <w:ind w:firstLine="880"/>
        <w:jc w:val="both"/>
      </w:pPr>
      <w:r>
        <w:rPr>
          <w:rStyle w:val="Zkladntext"/>
        </w:rPr>
        <w:t>Počátky školy se datují rokem 1888, kdy místní školní rada jednala o zřízení chlapecké městské školy. Stavba budovy byla ukončena k 1. 8. 1892 na místě, kde stával dům holického rodáka Dr. E. Holuba. Do nové budovy se přestěhovala obecná měšťanská škola chlapecká. V budově školy našla místo i Pokračovací průmyslová škola pro učně řemeslnické a kupecké. Postupně se škola zvelebovala, např. roku 1913 bylo zavedeno elektrické osvětlení ve třídách.</w:t>
      </w:r>
    </w:p>
    <w:p w14:paraId="28A2E072" w14:textId="77777777" w:rsidR="00563BAA" w:rsidRDefault="00000000">
      <w:pPr>
        <w:pStyle w:val="Zkladntext1"/>
        <w:ind w:firstLine="880"/>
        <w:jc w:val="both"/>
      </w:pPr>
      <w:r>
        <w:rPr>
          <w:rStyle w:val="Zkladntext"/>
        </w:rPr>
        <w:t xml:space="preserve">Po vzniku republiky navštěvovalo obecnou školu 354 žáků, měšťanskou 304. Ve 20. letech působil jako ředitel měšťanské školy Antonín Šafařík, historik a kronikář města Holic. Od roku 1938 byla přeměněna škola na školu újezdní, tzn. že okolní obce pomáhaly hradit jednu třetinu nákladů školy. 2. světová válka poznamenala i chod školy. Byly pořádány přeškolovací kurzy pro učitele dějepisu, zavedla se povinná němčina, provedla se revize knihovny, pomůcek, </w:t>
      </w:r>
      <w:proofErr w:type="gramStart"/>
      <w:r>
        <w:rPr>
          <w:rStyle w:val="Zkladntext"/>
        </w:rPr>
        <w:t>výzdoby - aby</w:t>
      </w:r>
      <w:proofErr w:type="gramEnd"/>
      <w:r>
        <w:rPr>
          <w:rStyle w:val="Zkladntext"/>
        </w:rPr>
        <w:t xml:space="preserve"> vše vyhovovalo nacistické ideologii. Na konci války byla škola zabraná pro přechodné ubytování válečných zajatců a německých uprchlíků. Poválečná doba byla dobou neustálých změn, přijatých a rušených školských zákonů. Byla dobou slučování a rozdělování školských zařízení, zavádění a rušení nových předmětů.</w:t>
      </w:r>
    </w:p>
    <w:p w14:paraId="28A2E073" w14:textId="77777777" w:rsidR="00563BAA" w:rsidRDefault="00000000">
      <w:pPr>
        <w:pStyle w:val="Zkladntext1"/>
        <w:ind w:firstLine="880"/>
        <w:jc w:val="both"/>
      </w:pPr>
      <w:r>
        <w:rPr>
          <w:rStyle w:val="Zkladntext"/>
        </w:rPr>
        <w:t xml:space="preserve">V letech </w:t>
      </w:r>
      <w:proofErr w:type="gramStart"/>
      <w:r>
        <w:rPr>
          <w:rStyle w:val="Zkladntext"/>
        </w:rPr>
        <w:t>1958 - 1962</w:t>
      </w:r>
      <w:proofErr w:type="gramEnd"/>
      <w:r>
        <w:rPr>
          <w:rStyle w:val="Zkladntext"/>
        </w:rPr>
        <w:t xml:space="preserve"> škola prošla stavebními úpravami. V přízemí vznikla tělocvična, kuchyň a jídelna a přistavěla se nová třípatrová budova, do které se po osamostatnění přestěhovalo gymnázium. Ze správního domku na školním dvoře vznikla nová školní dílna.</w:t>
      </w:r>
    </w:p>
    <w:p w14:paraId="28A2E074" w14:textId="77777777" w:rsidR="00563BAA" w:rsidRDefault="00000000">
      <w:pPr>
        <w:pStyle w:val="Zkladntext1"/>
        <w:ind w:firstLine="880"/>
        <w:jc w:val="both"/>
      </w:pPr>
      <w:r>
        <w:rPr>
          <w:rStyle w:val="Zkladntext"/>
        </w:rPr>
        <w:t xml:space="preserve">Ve školním roce </w:t>
      </w:r>
      <w:proofErr w:type="gramStart"/>
      <w:r>
        <w:rPr>
          <w:rStyle w:val="Zkladntext"/>
        </w:rPr>
        <w:t>1966 - 1967</w:t>
      </w:r>
      <w:proofErr w:type="gramEnd"/>
      <w:r>
        <w:rPr>
          <w:rStyle w:val="Zkladntext"/>
        </w:rPr>
        <w:t xml:space="preserve"> byla do budovy školy umístěna zvláštní škola, která byla v Holicích nově zřízena.</w:t>
      </w:r>
    </w:p>
    <w:p w14:paraId="28A2E075" w14:textId="77777777" w:rsidR="00563BAA" w:rsidRDefault="00000000">
      <w:pPr>
        <w:pStyle w:val="Zkladntext1"/>
        <w:ind w:firstLine="880"/>
        <w:jc w:val="both"/>
      </w:pPr>
      <w:r>
        <w:rPr>
          <w:rStyle w:val="Zkladntext"/>
        </w:rPr>
        <w:t xml:space="preserve">Od školního roku </w:t>
      </w:r>
      <w:proofErr w:type="gramStart"/>
      <w:r>
        <w:rPr>
          <w:rStyle w:val="Zkladntext"/>
        </w:rPr>
        <w:t>1981 - 1982</w:t>
      </w:r>
      <w:proofErr w:type="gramEnd"/>
      <w:r>
        <w:rPr>
          <w:rStyle w:val="Zkladntext"/>
        </w:rPr>
        <w:t xml:space="preserve"> byl zahájen provoz v nové školní jídelně, v suterénu této přístavby byla vybudována učebna pro školní družinu a učebna pro výuku vaření a šití. V polovině 80. let byla vybudovaná nová moderní dílna a začalo se instalovat zářivkové osvětlení, modernizovalo se sociální zařízení. Zlepšilo se vybavení i vzhled tříd a chodeb. V roce 1991 byla opravena venkovní omítka školy. Ve školním roce </w:t>
      </w:r>
      <w:proofErr w:type="gramStart"/>
      <w:r>
        <w:rPr>
          <w:rStyle w:val="Zkladntext"/>
        </w:rPr>
        <w:t>1998 - 1999</w:t>
      </w:r>
      <w:proofErr w:type="gramEnd"/>
      <w:r>
        <w:rPr>
          <w:rStyle w:val="Zkladntext"/>
        </w:rPr>
        <w:t xml:space="preserve"> se přestěhovalo gymnázium do své nové budovy Na Mušce a do dvou horních poschodí bývalého gymnázia byla umístěna Zvláštní škola. V tomto školním roce zde také bylo otevřeno pracoviště pedagogicko-psychologické poradny. Na školním dvoře byla zbourána stará školní dílna, rekonstruovala se školní kolárna.</w:t>
      </w:r>
    </w:p>
    <w:p w14:paraId="28A2E076" w14:textId="77777777" w:rsidR="00563BAA" w:rsidRDefault="00000000">
      <w:pPr>
        <w:pStyle w:val="Zkladntext1"/>
        <w:spacing w:after="540"/>
        <w:ind w:firstLine="880"/>
        <w:jc w:val="both"/>
      </w:pPr>
      <w:r>
        <w:rPr>
          <w:rStyle w:val="Zkladntext"/>
        </w:rPr>
        <w:t>Každý rok dle finančních možností se škola vylepšuje.</w:t>
      </w:r>
    </w:p>
    <w:p w14:paraId="28A2E077" w14:textId="77777777" w:rsidR="00563BAA" w:rsidRDefault="00000000">
      <w:pPr>
        <w:pStyle w:val="Nadpis70"/>
        <w:keepNext/>
        <w:keepLines/>
        <w:numPr>
          <w:ilvl w:val="0"/>
          <w:numId w:val="25"/>
        </w:numPr>
        <w:tabs>
          <w:tab w:val="left" w:pos="303"/>
        </w:tabs>
        <w:spacing w:after="260"/>
      </w:pPr>
      <w:bookmarkStart w:id="10" w:name="bookmark20"/>
      <w:r>
        <w:rPr>
          <w:rStyle w:val="Nadpis7"/>
          <w:b/>
          <w:bCs/>
        </w:rPr>
        <w:t xml:space="preserve">2. </w:t>
      </w:r>
      <w:r>
        <w:rPr>
          <w:rStyle w:val="Nadpis7"/>
          <w:b/>
          <w:bCs/>
          <w:u w:val="single"/>
        </w:rPr>
        <w:t>Úplnost a velikost školy</w:t>
      </w:r>
      <w:bookmarkEnd w:id="10"/>
    </w:p>
    <w:p w14:paraId="28A2E078" w14:textId="77777777" w:rsidR="00563BAA" w:rsidRDefault="00000000">
      <w:pPr>
        <w:pStyle w:val="Zkladntext1"/>
        <w:spacing w:after="540"/>
        <w:ind w:firstLine="880"/>
        <w:jc w:val="both"/>
      </w:pPr>
      <w:r>
        <w:rPr>
          <w:rStyle w:val="Zkladntext"/>
        </w:rPr>
        <w:t>Jsme úplnou školou s devíti postupnými ročníky. Na 1. stupni (1. až 5. ročník) i na 2. stupni (6. až 9. ročník) je zpravidla po dvou paralelních třídách. Kapacita školy je 420 žáků.</w:t>
      </w:r>
    </w:p>
    <w:p w14:paraId="28A2E079" w14:textId="77777777" w:rsidR="00563BAA" w:rsidRDefault="00000000">
      <w:pPr>
        <w:pStyle w:val="Nadpis70"/>
        <w:keepNext/>
        <w:keepLines/>
        <w:numPr>
          <w:ilvl w:val="0"/>
          <w:numId w:val="26"/>
        </w:numPr>
        <w:tabs>
          <w:tab w:val="left" w:pos="303"/>
        </w:tabs>
        <w:spacing w:after="260"/>
        <w:jc w:val="both"/>
      </w:pPr>
      <w:bookmarkStart w:id="11" w:name="bookmark22"/>
      <w:r>
        <w:rPr>
          <w:rStyle w:val="Nadpis7"/>
          <w:b/>
          <w:bCs/>
        </w:rPr>
        <w:t xml:space="preserve">3. </w:t>
      </w:r>
      <w:r>
        <w:rPr>
          <w:rStyle w:val="Nadpis7"/>
          <w:b/>
          <w:bCs/>
          <w:u w:val="single"/>
        </w:rPr>
        <w:t>Charakteristika pedagogického sboru</w:t>
      </w:r>
      <w:bookmarkEnd w:id="11"/>
    </w:p>
    <w:p w14:paraId="28A2E07A" w14:textId="77777777" w:rsidR="00563BAA" w:rsidRDefault="00000000">
      <w:pPr>
        <w:pStyle w:val="Zkladntext1"/>
        <w:spacing w:after="540"/>
        <w:ind w:firstLine="880"/>
        <w:jc w:val="both"/>
      </w:pPr>
      <w:r>
        <w:rPr>
          <w:rStyle w:val="Zkladntext"/>
        </w:rPr>
        <w:t xml:space="preserve">Pedagogický sbor je smíšený s většinovou převahou žen, věkově je </w:t>
      </w:r>
      <w:proofErr w:type="gramStart"/>
      <w:r>
        <w:rPr>
          <w:rStyle w:val="Zkladntext"/>
        </w:rPr>
        <w:t>pestrý - od</w:t>
      </w:r>
      <w:proofErr w:type="gramEnd"/>
      <w:r>
        <w:rPr>
          <w:rStyle w:val="Zkladntext"/>
        </w:rPr>
        <w:t xml:space="preserve"> začínajících až po zkušené pedagogy. Ve sboru jsou zastoupeni pedagogové s kvalifikací pro dyslektickou a </w:t>
      </w:r>
      <w:r>
        <w:rPr>
          <w:rStyle w:val="Zkladntext"/>
        </w:rPr>
        <w:lastRenderedPageBreak/>
        <w:t>logopedickou péči o žáky, a to především na 1. stupni, jeden výchovný poradce pro 1. stupeň a jeden pro 2. stupeň, jeden preventista rizikového chování a metodik ICT. Všichni učitelé jsou proškoleni v problematice ochrany člověka při mimořádných událostech a většina z nich má základní kurz 1. pomoci. Důraz je kladen na další vzdělávání pedagogických pracovníků.</w:t>
      </w:r>
    </w:p>
    <w:p w14:paraId="28A2E07B" w14:textId="77777777" w:rsidR="00563BAA" w:rsidRDefault="00000000">
      <w:pPr>
        <w:pStyle w:val="Nadpis70"/>
        <w:keepNext/>
        <w:keepLines/>
        <w:numPr>
          <w:ilvl w:val="0"/>
          <w:numId w:val="22"/>
        </w:numPr>
        <w:tabs>
          <w:tab w:val="left" w:pos="303"/>
        </w:tabs>
        <w:spacing w:after="260"/>
        <w:jc w:val="both"/>
      </w:pPr>
      <w:bookmarkStart w:id="12" w:name="bookmark24"/>
      <w:r>
        <w:rPr>
          <w:rStyle w:val="Nadpis7"/>
          <w:b/>
          <w:bCs/>
        </w:rPr>
        <w:t xml:space="preserve">4. </w:t>
      </w:r>
      <w:r>
        <w:rPr>
          <w:rStyle w:val="Nadpis7"/>
          <w:b/>
          <w:bCs/>
          <w:u w:val="single"/>
        </w:rPr>
        <w:t>Charakteristika žáků</w:t>
      </w:r>
      <w:bookmarkEnd w:id="12"/>
    </w:p>
    <w:p w14:paraId="28A2E07C" w14:textId="77777777" w:rsidR="00563BAA" w:rsidRDefault="00000000">
      <w:pPr>
        <w:pStyle w:val="Zkladntext1"/>
        <w:spacing w:after="820"/>
        <w:ind w:firstLine="880"/>
        <w:jc w:val="both"/>
      </w:pPr>
      <w:r>
        <w:rPr>
          <w:rStyle w:val="Zkladntext"/>
        </w:rPr>
        <w:t>Kromě žáků z Holic tvoří výraznou část žáci dojíždějící z okolních obcí. Naši školu navštěvují i děti z místních dvou Dětských domovů. V posledních letech vzděláváme i děti cizích státních příslušníků.</w:t>
      </w:r>
    </w:p>
    <w:p w14:paraId="28A2E07D" w14:textId="77777777" w:rsidR="00563BAA" w:rsidRDefault="00000000">
      <w:pPr>
        <w:pStyle w:val="Nadpis70"/>
        <w:keepNext/>
        <w:keepLines/>
        <w:numPr>
          <w:ilvl w:val="0"/>
          <w:numId w:val="22"/>
        </w:numPr>
        <w:tabs>
          <w:tab w:val="left" w:pos="303"/>
        </w:tabs>
        <w:spacing w:after="260"/>
        <w:jc w:val="both"/>
      </w:pPr>
      <w:bookmarkStart w:id="13" w:name="bookmark26"/>
      <w:r>
        <w:rPr>
          <w:rStyle w:val="Nadpis7"/>
          <w:b/>
          <w:bCs/>
        </w:rPr>
        <w:t xml:space="preserve">5. </w:t>
      </w:r>
      <w:r>
        <w:rPr>
          <w:rStyle w:val="Nadpis7"/>
          <w:b/>
          <w:bCs/>
          <w:u w:val="single"/>
        </w:rPr>
        <w:t>Spolupráce se zákonnými zástupci a dalšími sociálními partnery</w:t>
      </w:r>
      <w:bookmarkEnd w:id="13"/>
    </w:p>
    <w:p w14:paraId="28A2E07E" w14:textId="77777777" w:rsidR="00563BAA" w:rsidRDefault="00000000">
      <w:pPr>
        <w:pStyle w:val="Zkladntext1"/>
        <w:ind w:firstLine="880"/>
        <w:jc w:val="both"/>
      </w:pPr>
      <w:r>
        <w:rPr>
          <w:rStyle w:val="Zkladntext"/>
        </w:rPr>
        <w:t>Zákonní zástupci dostávají informace o výsledcích vzdělávání prostřednictvím žákovských knížek, internetových žákovských knížek, na třídních schůzkách, konzultačních dnech, případně osobně či telefonicky dle přání zákonných zástupců. Pro zákonné zástupce a veřejnost škola každoročně pořádá Den otevřených dveří. Na návštěvu zveme i děti z mateřské školy, budoucí prvňáky, kteří se mohou zastavit v tzv. Dílně pro předškoláky. Jedná se o zábavné odpoledne pořádané učiteli 1. stupně několikrát za rok. Zástupci zákonných zástupců žáků jednotlivých tříd tvoří výbor SPŠ, který se schází jednou měsíčně s ředitelkou školy. Ta je informuje o činnosti školy, o výsledcích vzdělávání, záměrech a dalším rozvoji. Zákonní zástupci se též vyjadřují k aktuálním problémům vzdělávání a výchovy dětí. Na základě zákona č. 561/2004 Sb. §167 a §168 zřizovatel zřizuje Školskou radu. V ní zastupují školu dva členové zvolení pedagogickými pracovníky školy.</w:t>
      </w:r>
    </w:p>
    <w:p w14:paraId="28A2E07F" w14:textId="77777777" w:rsidR="00563BAA" w:rsidRDefault="00000000">
      <w:pPr>
        <w:pStyle w:val="Zkladntext1"/>
        <w:ind w:firstLine="880"/>
        <w:jc w:val="both"/>
      </w:pPr>
      <w:r>
        <w:rPr>
          <w:rStyle w:val="Zkladntext"/>
        </w:rPr>
        <w:t xml:space="preserve">Škola spolupracuje s Kulturním domem, Městskou knihovnou s divadlem a muzeem v Pardubicích, ale i s ekocentrem </w:t>
      </w:r>
      <w:proofErr w:type="spellStart"/>
      <w:r>
        <w:rPr>
          <w:rStyle w:val="Zkladntext"/>
        </w:rPr>
        <w:t>Ekopaleta</w:t>
      </w:r>
      <w:proofErr w:type="spellEnd"/>
      <w:r>
        <w:rPr>
          <w:rStyle w:val="Zkladntext"/>
        </w:rPr>
        <w:t>. Především ve sportu je výrazná spolupráce se zastupitelstvem města, které umožňuje vstup žáků do sportovní haly a na stadion.</w:t>
      </w:r>
    </w:p>
    <w:p w14:paraId="28A2E080" w14:textId="77777777" w:rsidR="00563BAA" w:rsidRDefault="00000000">
      <w:pPr>
        <w:pStyle w:val="Zkladntext1"/>
        <w:ind w:firstLine="880"/>
        <w:jc w:val="both"/>
      </w:pPr>
      <w:r>
        <w:rPr>
          <w:rStyle w:val="Zkladntext"/>
        </w:rPr>
        <w:t xml:space="preserve">Dále je škola v úzké spolupráci i s Domem dětí a mládeže s MÚ a jinými ZŠ např. sportovní olympiáda, memoriály atd. Přímo ve škole je umístěn pracoviště </w:t>
      </w:r>
      <w:proofErr w:type="gramStart"/>
      <w:r>
        <w:rPr>
          <w:rStyle w:val="Zkladntext"/>
        </w:rPr>
        <w:t>Pedagogicko- psychologické</w:t>
      </w:r>
      <w:proofErr w:type="gramEnd"/>
      <w:r>
        <w:rPr>
          <w:rStyle w:val="Zkladntext"/>
        </w:rPr>
        <w:t xml:space="preserve"> poradny. Další spolupráce vyplývá z potřeb </w:t>
      </w:r>
      <w:proofErr w:type="gramStart"/>
      <w:r>
        <w:rPr>
          <w:rStyle w:val="Zkladntext"/>
        </w:rPr>
        <w:t>žáků - komunikace</w:t>
      </w:r>
      <w:proofErr w:type="gramEnd"/>
      <w:r>
        <w:rPr>
          <w:rStyle w:val="Zkladntext"/>
        </w:rPr>
        <w:t xml:space="preserve"> s Dětskými domovy.</w:t>
      </w:r>
    </w:p>
    <w:p w14:paraId="28A2E081" w14:textId="77777777" w:rsidR="00563BAA" w:rsidRDefault="00000000">
      <w:pPr>
        <w:pStyle w:val="Zkladntext1"/>
        <w:ind w:firstLine="880"/>
        <w:jc w:val="both"/>
      </w:pPr>
      <w:r>
        <w:rPr>
          <w:rStyle w:val="Zkladntext"/>
        </w:rPr>
        <w:t>V rámci řešení problémů žáků ze sociokulturně znevýhodněných rodin pravidelně spolupracujeme s odbory sociální péče Obecních úřadů podle místa bydliště žáka.</w:t>
      </w:r>
    </w:p>
    <w:p w14:paraId="28A2E082" w14:textId="77777777" w:rsidR="00563BAA" w:rsidRDefault="00000000">
      <w:pPr>
        <w:pStyle w:val="Zkladntext1"/>
        <w:ind w:firstLine="880"/>
        <w:jc w:val="both"/>
      </w:pPr>
      <w:r>
        <w:rPr>
          <w:rStyle w:val="Zkladntext"/>
        </w:rPr>
        <w:t xml:space="preserve">Naše škola navázala spolupráci s polským gymnáziem z družebního města </w:t>
      </w:r>
      <w:proofErr w:type="spellStart"/>
      <w:r>
        <w:rPr>
          <w:rStyle w:val="Zkladntext"/>
        </w:rPr>
        <w:t>Strzelce</w:t>
      </w:r>
      <w:proofErr w:type="spellEnd"/>
      <w:r>
        <w:rPr>
          <w:rStyle w:val="Zkladntext"/>
        </w:rPr>
        <w:t xml:space="preserve"> </w:t>
      </w:r>
      <w:proofErr w:type="spellStart"/>
      <w:r>
        <w:rPr>
          <w:rStyle w:val="Zkladntext"/>
        </w:rPr>
        <w:t>Opolskie</w:t>
      </w:r>
      <w:proofErr w:type="spellEnd"/>
      <w:r>
        <w:rPr>
          <w:rStyle w:val="Zkladntext"/>
        </w:rPr>
        <w:t xml:space="preserve"> a pořádá jazykové zájezdy do zahraničí.</w:t>
      </w:r>
    </w:p>
    <w:p w14:paraId="28A2E083" w14:textId="77777777" w:rsidR="00563BAA" w:rsidRDefault="00000000">
      <w:pPr>
        <w:pStyle w:val="Zkladntext1"/>
        <w:spacing w:after="540"/>
        <w:ind w:firstLine="880"/>
        <w:jc w:val="both"/>
      </w:pPr>
      <w:r>
        <w:rPr>
          <w:rStyle w:val="Zkladntext"/>
        </w:rPr>
        <w:t>O dění dává škola pravidelně vědět v měsíčníku Holické listy a prostřednictvím školních webových stránek.</w:t>
      </w:r>
    </w:p>
    <w:p w14:paraId="28A2E084" w14:textId="77777777" w:rsidR="00563BAA" w:rsidRDefault="00000000">
      <w:pPr>
        <w:pStyle w:val="Nadpis60"/>
        <w:keepNext/>
        <w:keepLines/>
        <w:numPr>
          <w:ilvl w:val="0"/>
          <w:numId w:val="22"/>
        </w:numPr>
        <w:tabs>
          <w:tab w:val="left" w:pos="854"/>
        </w:tabs>
        <w:jc w:val="both"/>
      </w:pPr>
      <w:bookmarkStart w:id="14" w:name="bookmark28"/>
      <w:r>
        <w:rPr>
          <w:rStyle w:val="Nadpis6"/>
          <w:b/>
          <w:bCs/>
        </w:rPr>
        <w:t>Charakteristika školního vzdělávacího programu</w:t>
      </w:r>
      <w:bookmarkEnd w:id="14"/>
    </w:p>
    <w:p w14:paraId="28A2E085" w14:textId="77777777" w:rsidR="00563BAA" w:rsidRDefault="00000000">
      <w:pPr>
        <w:pStyle w:val="Zkladntext1"/>
        <w:ind w:firstLine="880"/>
        <w:jc w:val="both"/>
      </w:pPr>
      <w:r>
        <w:rPr>
          <w:rStyle w:val="Zkladntext"/>
        </w:rPr>
        <w:t>Školní vzdělávací program je koncipován tak, aby na úrovni školy (dále ročníků, předmětů) vytvářel co nejlepší předpoklady pro postupné osvojování klíčových kompetencí, které stanovuje rámcový vzdělávací program pro základní vzdělávání a které tvoří jeho základní strategii.</w:t>
      </w:r>
    </w:p>
    <w:p w14:paraId="28A2E086" w14:textId="77777777" w:rsidR="00563BAA" w:rsidRDefault="00000000">
      <w:pPr>
        <w:pStyle w:val="Zkladntext1"/>
        <w:jc w:val="both"/>
      </w:pPr>
      <w:r>
        <w:rPr>
          <w:rStyle w:val="Zkladntext"/>
        </w:rPr>
        <w:t>V etapě základního vzdělávání jsou za klíčové považovány tyto kompetence:</w:t>
      </w:r>
    </w:p>
    <w:p w14:paraId="28A2E087" w14:textId="77777777" w:rsidR="00563BAA" w:rsidRDefault="00000000">
      <w:pPr>
        <w:pStyle w:val="Zkladntext1"/>
        <w:spacing w:line="262" w:lineRule="auto"/>
        <w:ind w:firstLine="380"/>
        <w:jc w:val="both"/>
      </w:pPr>
      <w:r>
        <w:rPr>
          <w:rStyle w:val="Zkladntext"/>
          <w:rFonts w:ascii="Arial" w:eastAsia="Arial" w:hAnsi="Arial" w:cs="Arial"/>
          <w:sz w:val="22"/>
          <w:szCs w:val="22"/>
        </w:rPr>
        <w:t xml:space="preserve">• </w:t>
      </w:r>
      <w:r>
        <w:rPr>
          <w:rStyle w:val="Zkladntext"/>
          <w:b/>
          <w:bCs/>
        </w:rPr>
        <w:t>Kompetence k učení</w:t>
      </w:r>
    </w:p>
    <w:p w14:paraId="28A2E088" w14:textId="77777777" w:rsidR="00563BAA" w:rsidRDefault="00000000">
      <w:pPr>
        <w:pStyle w:val="Zkladntext1"/>
        <w:numPr>
          <w:ilvl w:val="0"/>
          <w:numId w:val="27"/>
        </w:numPr>
        <w:tabs>
          <w:tab w:val="left" w:pos="1453"/>
        </w:tabs>
        <w:ind w:left="1460" w:hanging="360"/>
        <w:jc w:val="both"/>
      </w:pPr>
      <w:r>
        <w:rPr>
          <w:rStyle w:val="Zkladntext"/>
        </w:rPr>
        <w:t>vybírá a využívá pro efektivní učení vhodné způsoby, metody a strategie, plánuje, organizuje a řídí vlastní učení, projevuje ochotu věnovat se dalšímu studiu a celoživotnímu učení</w:t>
      </w:r>
    </w:p>
    <w:p w14:paraId="28A2E089" w14:textId="77777777" w:rsidR="00563BAA" w:rsidRDefault="00000000">
      <w:pPr>
        <w:pStyle w:val="Zkladntext1"/>
        <w:numPr>
          <w:ilvl w:val="0"/>
          <w:numId w:val="27"/>
        </w:numPr>
        <w:tabs>
          <w:tab w:val="left" w:pos="1453"/>
        </w:tabs>
        <w:ind w:left="1460" w:hanging="360"/>
        <w:jc w:val="both"/>
      </w:pPr>
      <w:r>
        <w:rPr>
          <w:rStyle w:val="Zkladntext"/>
        </w:rPr>
        <w:lastRenderedPageBreak/>
        <w:t>vyhledává a třídí informace a na základě jejich pochopení, propojení a systematizace je efektivně využívá v procesu učení, tvůrčích činnostech a praktickém životě</w:t>
      </w:r>
    </w:p>
    <w:p w14:paraId="28A2E08A" w14:textId="77777777" w:rsidR="00563BAA" w:rsidRDefault="00000000">
      <w:pPr>
        <w:pStyle w:val="Zkladntext1"/>
        <w:numPr>
          <w:ilvl w:val="0"/>
          <w:numId w:val="27"/>
        </w:numPr>
        <w:tabs>
          <w:tab w:val="left" w:pos="1453"/>
        </w:tabs>
        <w:ind w:left="1460" w:hanging="360"/>
        <w:jc w:val="both"/>
      </w:pPr>
      <w:r>
        <w:rPr>
          <w:rStyle w:val="Zkladntext"/>
        </w:rPr>
        <w:t>operuje s obecně užívanými termíny, znaky a symboly, uvádí věci do souvislostí, připojuje do širších celků poznatky z různých vzdělávacích oblastí a na základě toho si vytváří komplexnější pohled na matematické, přírodní, společenské a kulturní jevy</w:t>
      </w:r>
    </w:p>
    <w:p w14:paraId="28A2E08B" w14:textId="77777777" w:rsidR="00563BAA" w:rsidRDefault="00000000">
      <w:pPr>
        <w:pStyle w:val="Zkladntext1"/>
        <w:numPr>
          <w:ilvl w:val="0"/>
          <w:numId w:val="27"/>
        </w:numPr>
        <w:tabs>
          <w:tab w:val="left" w:pos="1453"/>
        </w:tabs>
        <w:ind w:left="1460" w:hanging="360"/>
        <w:jc w:val="both"/>
      </w:pPr>
      <w:r>
        <w:rPr>
          <w:rStyle w:val="Zkladntext"/>
        </w:rPr>
        <w:t>samostatně pozoruje a experimentuje, získané výsledky porovnává, kriticky posuzuje a vyvozuje z nich závěry pro využití v budoucnosti</w:t>
      </w:r>
    </w:p>
    <w:p w14:paraId="28A2E08C" w14:textId="77777777" w:rsidR="00563BAA" w:rsidRDefault="00000000">
      <w:pPr>
        <w:pStyle w:val="Zkladntext1"/>
        <w:numPr>
          <w:ilvl w:val="0"/>
          <w:numId w:val="27"/>
        </w:numPr>
        <w:tabs>
          <w:tab w:val="left" w:pos="1453"/>
        </w:tabs>
        <w:ind w:left="1460" w:hanging="360"/>
        <w:jc w:val="both"/>
      </w:pPr>
      <w:r>
        <w:rPr>
          <w:rStyle w:val="Zkladntext"/>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28A2E08D" w14:textId="77777777" w:rsidR="00563BAA" w:rsidRDefault="00000000">
      <w:pPr>
        <w:pStyle w:val="Zkladntext1"/>
        <w:numPr>
          <w:ilvl w:val="0"/>
          <w:numId w:val="28"/>
        </w:numPr>
        <w:tabs>
          <w:tab w:val="left" w:pos="730"/>
        </w:tabs>
        <w:spacing w:line="262" w:lineRule="auto"/>
        <w:ind w:firstLine="380"/>
        <w:jc w:val="both"/>
      </w:pPr>
      <w:r>
        <w:rPr>
          <w:rStyle w:val="Zkladntext"/>
          <w:b/>
          <w:bCs/>
        </w:rPr>
        <w:t>Kompetence k řešení problémů</w:t>
      </w:r>
    </w:p>
    <w:p w14:paraId="28A2E08E" w14:textId="77777777" w:rsidR="00563BAA" w:rsidRDefault="00000000">
      <w:pPr>
        <w:pStyle w:val="Zkladntext1"/>
        <w:numPr>
          <w:ilvl w:val="0"/>
          <w:numId w:val="28"/>
        </w:numPr>
        <w:tabs>
          <w:tab w:val="left" w:pos="1453"/>
        </w:tabs>
        <w:ind w:left="1460" w:hanging="360"/>
        <w:jc w:val="both"/>
      </w:pPr>
      <w:r>
        <w:rPr>
          <w:rStyle w:val="Zkladntext"/>
        </w:rPr>
        <w:t>vnímá nejrůznější problémové situace ve škole i mimo ni, rozpozná a pochopí problém, přemýšlí o nesrovnalostech a jejich příčinách, promyslí a naplánuje způsob řešení problémů a využívá k tomu vlastního úsudku a zkušeností</w:t>
      </w:r>
    </w:p>
    <w:p w14:paraId="28A2E08F" w14:textId="77777777" w:rsidR="00563BAA" w:rsidRDefault="00000000">
      <w:pPr>
        <w:pStyle w:val="Zkladntext1"/>
        <w:numPr>
          <w:ilvl w:val="0"/>
          <w:numId w:val="28"/>
        </w:numPr>
        <w:tabs>
          <w:tab w:val="left" w:pos="1453"/>
        </w:tabs>
        <w:ind w:left="1460" w:hanging="360"/>
        <w:jc w:val="both"/>
      </w:pPr>
      <w:r>
        <w:rPr>
          <w:rStyle w:val="Zkladntext"/>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28A2E090" w14:textId="77777777" w:rsidR="00563BAA" w:rsidRDefault="00000000">
      <w:pPr>
        <w:pStyle w:val="Zkladntext1"/>
        <w:numPr>
          <w:ilvl w:val="0"/>
          <w:numId w:val="28"/>
        </w:numPr>
        <w:tabs>
          <w:tab w:val="left" w:pos="1453"/>
        </w:tabs>
        <w:ind w:left="1460" w:hanging="360"/>
        <w:jc w:val="both"/>
      </w:pPr>
      <w:r>
        <w:rPr>
          <w:rStyle w:val="Zkladntext"/>
        </w:rPr>
        <w:t>samostatně řeší problémy, volí vhodné způsoby řešení, užívá při řešení problémů logické, matematické a empirické postupy</w:t>
      </w:r>
    </w:p>
    <w:p w14:paraId="28A2E091" w14:textId="77777777" w:rsidR="00563BAA" w:rsidRDefault="00000000">
      <w:pPr>
        <w:pStyle w:val="Zkladntext1"/>
        <w:numPr>
          <w:ilvl w:val="0"/>
          <w:numId w:val="28"/>
        </w:numPr>
        <w:tabs>
          <w:tab w:val="left" w:pos="1453"/>
        </w:tabs>
        <w:ind w:left="1460" w:hanging="360"/>
        <w:jc w:val="both"/>
      </w:pPr>
      <w:r>
        <w:rPr>
          <w:rStyle w:val="Zkladntext"/>
        </w:rPr>
        <w:t>ověřuje prakticky správnost řešení problémů a osvědčené postupy aplikuje při řešení obdobných nebo nových problémových situací, sleduje vlastní pokrok při zdolávání problémů</w:t>
      </w:r>
    </w:p>
    <w:p w14:paraId="28A2E092" w14:textId="77777777" w:rsidR="00563BAA" w:rsidRDefault="00000000">
      <w:pPr>
        <w:pStyle w:val="Zkladntext1"/>
        <w:numPr>
          <w:ilvl w:val="0"/>
          <w:numId w:val="28"/>
        </w:numPr>
        <w:tabs>
          <w:tab w:val="left" w:pos="1453"/>
        </w:tabs>
        <w:spacing w:after="140"/>
        <w:ind w:left="1460" w:hanging="360"/>
        <w:jc w:val="both"/>
      </w:pPr>
      <w:r>
        <w:rPr>
          <w:rStyle w:val="Zkladntext"/>
        </w:rPr>
        <w:t>kriticky myslí, činí uvážlivá rozhodnutí, je schopen je obhájit, uvědomuje si zodpovědnost za svá rozhodnutí a výsledky svých činů zhodnotí</w:t>
      </w:r>
    </w:p>
    <w:p w14:paraId="28A2E093" w14:textId="77777777" w:rsidR="00563BAA" w:rsidRDefault="00000000">
      <w:pPr>
        <w:pStyle w:val="Nadpis70"/>
        <w:keepNext/>
        <w:keepLines/>
        <w:numPr>
          <w:ilvl w:val="0"/>
          <w:numId w:val="29"/>
        </w:numPr>
        <w:tabs>
          <w:tab w:val="left" w:pos="730"/>
        </w:tabs>
        <w:ind w:firstLine="380"/>
        <w:jc w:val="both"/>
      </w:pPr>
      <w:bookmarkStart w:id="15" w:name="bookmark30"/>
      <w:r>
        <w:rPr>
          <w:rStyle w:val="Nadpis7"/>
          <w:b/>
          <w:bCs/>
        </w:rPr>
        <w:t>Kompetence komunikativní</w:t>
      </w:r>
      <w:bookmarkEnd w:id="15"/>
    </w:p>
    <w:p w14:paraId="28A2E094" w14:textId="77777777" w:rsidR="00563BAA" w:rsidRDefault="00000000">
      <w:pPr>
        <w:pStyle w:val="Zkladntext1"/>
        <w:numPr>
          <w:ilvl w:val="0"/>
          <w:numId w:val="29"/>
        </w:numPr>
        <w:tabs>
          <w:tab w:val="left" w:pos="1450"/>
        </w:tabs>
        <w:ind w:left="1460" w:hanging="360"/>
        <w:jc w:val="both"/>
      </w:pPr>
      <w:r>
        <w:rPr>
          <w:rStyle w:val="Zkladntext"/>
        </w:rPr>
        <w:t>formuluje a vyjadřuje své myšlenky a názory v logickém sledu, vyjadřuje se výstižně, souvisle a kultivovaně v písemném i ústním projevu</w:t>
      </w:r>
    </w:p>
    <w:p w14:paraId="28A2E095" w14:textId="77777777" w:rsidR="00563BAA" w:rsidRDefault="00000000">
      <w:pPr>
        <w:pStyle w:val="Zkladntext1"/>
        <w:numPr>
          <w:ilvl w:val="0"/>
          <w:numId w:val="29"/>
        </w:numPr>
        <w:tabs>
          <w:tab w:val="left" w:pos="1450"/>
        </w:tabs>
        <w:ind w:left="1460" w:hanging="360"/>
        <w:jc w:val="both"/>
      </w:pPr>
      <w:r>
        <w:rPr>
          <w:rStyle w:val="Zkladntext"/>
        </w:rPr>
        <w:t>naslouchá promluvám druhých lidí, porozumí jim, vhodně na ně reaguje, účinně se zapojuje do diskuse, obhajuje svůj názor a vhodně argumentuje</w:t>
      </w:r>
    </w:p>
    <w:p w14:paraId="28A2E096" w14:textId="77777777" w:rsidR="00563BAA" w:rsidRDefault="00000000">
      <w:pPr>
        <w:pStyle w:val="Zkladntext1"/>
        <w:numPr>
          <w:ilvl w:val="0"/>
          <w:numId w:val="29"/>
        </w:numPr>
        <w:tabs>
          <w:tab w:val="left" w:pos="1450"/>
        </w:tabs>
        <w:ind w:left="1460" w:hanging="360"/>
        <w:jc w:val="both"/>
      </w:pPr>
      <w:r>
        <w:rPr>
          <w:rStyle w:val="Zkladntext"/>
        </w:rPr>
        <w:t>rozumí různým typům textů a záznamů, obrazových materiálů, běžně užívaných gest, zvuků a jiných informačních a komunikačních prostředků, přemýšlí o nich, reaguje na ně a tvořivě je využívá ke svému rozvoji a aktivnímu zapojení se do společenského dění</w:t>
      </w:r>
    </w:p>
    <w:p w14:paraId="28A2E097" w14:textId="77777777" w:rsidR="00563BAA" w:rsidRDefault="00000000">
      <w:pPr>
        <w:pStyle w:val="Zkladntext1"/>
        <w:numPr>
          <w:ilvl w:val="0"/>
          <w:numId w:val="29"/>
        </w:numPr>
        <w:tabs>
          <w:tab w:val="left" w:pos="1450"/>
        </w:tabs>
        <w:ind w:left="1460" w:hanging="360"/>
        <w:jc w:val="both"/>
      </w:pPr>
      <w:r>
        <w:rPr>
          <w:rStyle w:val="Zkladntext"/>
        </w:rPr>
        <w:t>využívá informační a komunikační prostředky a technologie pro kvalitní a účinnou komunikaci s okolním světem</w:t>
      </w:r>
    </w:p>
    <w:p w14:paraId="28A2E098" w14:textId="77777777" w:rsidR="00563BAA" w:rsidRDefault="00000000">
      <w:pPr>
        <w:pStyle w:val="Zkladntext1"/>
        <w:numPr>
          <w:ilvl w:val="0"/>
          <w:numId w:val="29"/>
        </w:numPr>
        <w:tabs>
          <w:tab w:val="left" w:pos="1450"/>
        </w:tabs>
        <w:ind w:left="1460" w:hanging="360"/>
        <w:jc w:val="both"/>
      </w:pPr>
      <w:r>
        <w:rPr>
          <w:rStyle w:val="Zkladntext"/>
        </w:rPr>
        <w:t>využívá získané komunikativní dovednosti k vytváření vztahů potřebných k plnohodnotnému soužití a kvalitní spolupráci s ostatními lidmi</w:t>
      </w:r>
    </w:p>
    <w:p w14:paraId="28A2E099" w14:textId="77777777" w:rsidR="00563BAA" w:rsidRDefault="00000000">
      <w:pPr>
        <w:pStyle w:val="Zkladntext1"/>
        <w:numPr>
          <w:ilvl w:val="0"/>
          <w:numId w:val="30"/>
        </w:numPr>
        <w:tabs>
          <w:tab w:val="left" w:pos="730"/>
        </w:tabs>
        <w:ind w:firstLine="380"/>
        <w:jc w:val="both"/>
      </w:pPr>
      <w:r>
        <w:rPr>
          <w:rStyle w:val="Zkladntext"/>
          <w:b/>
          <w:bCs/>
        </w:rPr>
        <w:t>Kompetence sociální a interpersonální</w:t>
      </w:r>
    </w:p>
    <w:p w14:paraId="28A2E09A" w14:textId="77777777" w:rsidR="00563BAA" w:rsidRDefault="00000000">
      <w:pPr>
        <w:pStyle w:val="Zkladntext1"/>
        <w:numPr>
          <w:ilvl w:val="0"/>
          <w:numId w:val="30"/>
        </w:numPr>
        <w:tabs>
          <w:tab w:val="left" w:pos="1450"/>
        </w:tabs>
        <w:ind w:left="1460" w:hanging="360"/>
        <w:jc w:val="both"/>
      </w:pPr>
      <w:r>
        <w:rPr>
          <w:rStyle w:val="Zkladntext"/>
        </w:rPr>
        <w:t>účinně spolupracuje ve skupině, podílí se společně s pedagogy na vytváření pravidel práce v týmu, na základě poznání nebo přijetí nové role v pracovní činnosti pozitivně ovlivňuje kvalitu společné práce</w:t>
      </w:r>
    </w:p>
    <w:p w14:paraId="28A2E09B" w14:textId="77777777" w:rsidR="00563BAA" w:rsidRDefault="00000000">
      <w:pPr>
        <w:pStyle w:val="Zkladntext1"/>
        <w:numPr>
          <w:ilvl w:val="0"/>
          <w:numId w:val="30"/>
        </w:numPr>
        <w:tabs>
          <w:tab w:val="left" w:pos="1450"/>
        </w:tabs>
        <w:ind w:left="1460" w:hanging="360"/>
        <w:jc w:val="both"/>
      </w:pPr>
      <w:r>
        <w:rPr>
          <w:rStyle w:val="Zkladntext"/>
        </w:rPr>
        <w:t>podílí se na utváření příjemné atmosféry v týmu, na základě ohleduplnosti a úcty při jednání s druhými lidmi přispívá k upevňování dobrých mezilidských vztahů, v případě potřeby poskytne pomoc nebo o ni požádá</w:t>
      </w:r>
    </w:p>
    <w:p w14:paraId="28A2E09C" w14:textId="77777777" w:rsidR="00563BAA" w:rsidRDefault="00000000">
      <w:pPr>
        <w:pStyle w:val="Zkladntext1"/>
        <w:numPr>
          <w:ilvl w:val="0"/>
          <w:numId w:val="30"/>
        </w:numPr>
        <w:tabs>
          <w:tab w:val="left" w:pos="1450"/>
        </w:tabs>
        <w:ind w:left="1460" w:hanging="360"/>
        <w:jc w:val="both"/>
      </w:pPr>
      <w:r>
        <w:rPr>
          <w:rStyle w:val="Zkladntext"/>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28A2E09D" w14:textId="77777777" w:rsidR="00563BAA" w:rsidRDefault="00000000">
      <w:pPr>
        <w:pStyle w:val="Zkladntext1"/>
        <w:numPr>
          <w:ilvl w:val="0"/>
          <w:numId w:val="30"/>
        </w:numPr>
        <w:tabs>
          <w:tab w:val="left" w:pos="1450"/>
        </w:tabs>
        <w:ind w:left="1460" w:hanging="360"/>
        <w:jc w:val="both"/>
      </w:pPr>
      <w:r>
        <w:rPr>
          <w:rStyle w:val="Zkladntext"/>
        </w:rPr>
        <w:t xml:space="preserve">vytváří si pozitivní představu o sobě samém, která podporuje jeho sebedůvěru a samostatný rozvoj, ovládá a řídí svoje jednání a chování tak, aby dosáhl pocitu </w:t>
      </w:r>
      <w:r>
        <w:rPr>
          <w:rStyle w:val="Zkladntext"/>
        </w:rPr>
        <w:lastRenderedPageBreak/>
        <w:t>sebeuspokojení a sebeúcty</w:t>
      </w:r>
    </w:p>
    <w:p w14:paraId="28A2E09E" w14:textId="77777777" w:rsidR="00563BAA" w:rsidRDefault="00000000">
      <w:pPr>
        <w:pStyle w:val="Zkladntext1"/>
        <w:numPr>
          <w:ilvl w:val="0"/>
          <w:numId w:val="31"/>
        </w:numPr>
        <w:tabs>
          <w:tab w:val="left" w:pos="730"/>
        </w:tabs>
        <w:ind w:firstLine="380"/>
        <w:jc w:val="both"/>
      </w:pPr>
      <w:r>
        <w:rPr>
          <w:rStyle w:val="Zkladntext"/>
          <w:b/>
          <w:bCs/>
        </w:rPr>
        <w:t>Kompetence občanské</w:t>
      </w:r>
    </w:p>
    <w:p w14:paraId="28A2E09F" w14:textId="77777777" w:rsidR="00563BAA" w:rsidRDefault="00000000">
      <w:pPr>
        <w:pStyle w:val="Zkladntext1"/>
        <w:numPr>
          <w:ilvl w:val="0"/>
          <w:numId w:val="31"/>
        </w:numPr>
        <w:tabs>
          <w:tab w:val="left" w:pos="1450"/>
        </w:tabs>
        <w:ind w:left="1460" w:hanging="360"/>
        <w:jc w:val="both"/>
      </w:pPr>
      <w:r>
        <w:rPr>
          <w:rStyle w:val="Zkladntext"/>
        </w:rPr>
        <w:t>respektuje přesvědčení druhých lidí, váží si jejich vnitřních hodnot, je schopen vcítit se do situací ostatních lidí, odmítá útlak a hrubé zacházení, uvědomuje si povinnost postavit se proti fyzickému a psychickému násilí</w:t>
      </w:r>
    </w:p>
    <w:p w14:paraId="28A2E0A0" w14:textId="77777777" w:rsidR="00563BAA" w:rsidRDefault="00000000">
      <w:pPr>
        <w:pStyle w:val="Zkladntext1"/>
        <w:numPr>
          <w:ilvl w:val="0"/>
          <w:numId w:val="31"/>
        </w:numPr>
        <w:tabs>
          <w:tab w:val="left" w:pos="1450"/>
        </w:tabs>
        <w:ind w:left="1460" w:hanging="360"/>
        <w:jc w:val="both"/>
      </w:pPr>
      <w:r>
        <w:rPr>
          <w:rStyle w:val="Zkladntext"/>
        </w:rPr>
        <w:t>chápe základní principy, na nichž spočívají zákony a společenské normy, je si vědom svých práv a povinností ve škole i mimo školu</w:t>
      </w:r>
    </w:p>
    <w:p w14:paraId="28A2E0A1" w14:textId="77777777" w:rsidR="00563BAA" w:rsidRDefault="00000000">
      <w:pPr>
        <w:pStyle w:val="Zkladntext1"/>
        <w:numPr>
          <w:ilvl w:val="0"/>
          <w:numId w:val="31"/>
        </w:numPr>
        <w:tabs>
          <w:tab w:val="left" w:pos="1450"/>
        </w:tabs>
        <w:ind w:left="1460" w:hanging="360"/>
        <w:jc w:val="both"/>
      </w:pPr>
      <w:r>
        <w:rPr>
          <w:rStyle w:val="Zkladntext"/>
        </w:rPr>
        <w:t>rozhoduje se zodpovědně podle dané situace, poskytne dle svých možností účinnou pomoc a chová se zodpovědně v krizových situacích i v situacích ohrožujících život a zdraví člověka</w:t>
      </w:r>
    </w:p>
    <w:p w14:paraId="28A2E0A2" w14:textId="77777777" w:rsidR="00563BAA" w:rsidRDefault="00000000">
      <w:pPr>
        <w:pStyle w:val="Zkladntext1"/>
        <w:numPr>
          <w:ilvl w:val="0"/>
          <w:numId w:val="31"/>
        </w:numPr>
        <w:tabs>
          <w:tab w:val="left" w:pos="1450"/>
        </w:tabs>
        <w:ind w:left="1460" w:hanging="360"/>
        <w:jc w:val="both"/>
      </w:pPr>
      <w:r>
        <w:rPr>
          <w:rStyle w:val="Zkladntext"/>
        </w:rPr>
        <w:t>respektuje, chrání a ocení naše tradice a kulturní i historické dědictví, projevuje pozitivní postoj k uměleckým dílům, smysl pro kulturu a tvořivost, aktivně se zapojuje do kulturního dění a sportovních aktivit</w:t>
      </w:r>
    </w:p>
    <w:p w14:paraId="28A2E0A3" w14:textId="77777777" w:rsidR="00563BAA" w:rsidRDefault="00000000">
      <w:pPr>
        <w:pStyle w:val="Zkladntext1"/>
        <w:numPr>
          <w:ilvl w:val="0"/>
          <w:numId w:val="31"/>
        </w:numPr>
        <w:tabs>
          <w:tab w:val="left" w:pos="1450"/>
        </w:tabs>
        <w:ind w:left="1460" w:hanging="360"/>
        <w:jc w:val="both"/>
      </w:pPr>
      <w:r>
        <w:rPr>
          <w:rStyle w:val="Zkladntext"/>
        </w:rPr>
        <w:t>chápe základní ekologické souvislosti a environmentální problémy, respektuje požadavky na kvalitní životní prostředí, rozhoduje se v zájmu podpory a ochrany zdraví a trvale udržitelného rozvoje společnosti</w:t>
      </w:r>
    </w:p>
    <w:p w14:paraId="28A2E0A4" w14:textId="77777777" w:rsidR="00563BAA" w:rsidRDefault="00000000">
      <w:pPr>
        <w:pStyle w:val="Zkladntext1"/>
        <w:numPr>
          <w:ilvl w:val="0"/>
          <w:numId w:val="32"/>
        </w:numPr>
        <w:tabs>
          <w:tab w:val="left" w:pos="730"/>
        </w:tabs>
        <w:ind w:firstLine="380"/>
        <w:jc w:val="both"/>
      </w:pPr>
      <w:r>
        <w:rPr>
          <w:rStyle w:val="Zkladntext"/>
          <w:b/>
          <w:bCs/>
        </w:rPr>
        <w:t>Kompetence pracovní</w:t>
      </w:r>
    </w:p>
    <w:p w14:paraId="28A2E0A5" w14:textId="77777777" w:rsidR="00563BAA" w:rsidRDefault="00000000">
      <w:pPr>
        <w:pStyle w:val="Zkladntext1"/>
        <w:numPr>
          <w:ilvl w:val="0"/>
          <w:numId w:val="32"/>
        </w:numPr>
        <w:tabs>
          <w:tab w:val="left" w:pos="1450"/>
        </w:tabs>
        <w:ind w:left="1460" w:hanging="360"/>
        <w:jc w:val="both"/>
      </w:pPr>
      <w:r>
        <w:rPr>
          <w:rStyle w:val="Zkladntext"/>
        </w:rPr>
        <w:t>používá bezpečně a účinně materiály, nástroje a vybavení, dodržuje vymezená pravidla, plní povinnosti a závazky, adaptuje se na změněné nebo nové pracovní podmínky</w:t>
      </w:r>
    </w:p>
    <w:p w14:paraId="28A2E0A6" w14:textId="77777777" w:rsidR="00563BAA" w:rsidRDefault="00000000">
      <w:pPr>
        <w:pStyle w:val="Zkladntext1"/>
        <w:numPr>
          <w:ilvl w:val="0"/>
          <w:numId w:val="32"/>
        </w:numPr>
        <w:tabs>
          <w:tab w:val="left" w:pos="1450"/>
        </w:tabs>
        <w:ind w:left="1460" w:hanging="360"/>
        <w:jc w:val="both"/>
      </w:pPr>
      <w:r>
        <w:rPr>
          <w:rStyle w:val="Zkladntext"/>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28A2E0A7" w14:textId="77777777" w:rsidR="00563BAA" w:rsidRDefault="00000000">
      <w:pPr>
        <w:pStyle w:val="Zkladntext1"/>
        <w:numPr>
          <w:ilvl w:val="0"/>
          <w:numId w:val="32"/>
        </w:numPr>
        <w:tabs>
          <w:tab w:val="left" w:pos="1450"/>
        </w:tabs>
        <w:ind w:left="1460" w:hanging="360"/>
        <w:jc w:val="both"/>
      </w:pPr>
      <w:r>
        <w:rPr>
          <w:rStyle w:val="Zkladntext"/>
        </w:rPr>
        <w:t>využívá znalosti a zkušenosti získané v jednotlivých vzdělávacích oblastech v zájmu vlastního rozvoje i své přípravy na budoucnost, činí podložená rozhodnutí o dalším vzdělávání a profesním zaměření</w:t>
      </w:r>
    </w:p>
    <w:p w14:paraId="28A2E0A8" w14:textId="77777777" w:rsidR="00563BAA" w:rsidRDefault="00000000">
      <w:pPr>
        <w:pStyle w:val="Zkladntext1"/>
        <w:numPr>
          <w:ilvl w:val="0"/>
          <w:numId w:val="32"/>
        </w:numPr>
        <w:tabs>
          <w:tab w:val="left" w:pos="1450"/>
        </w:tabs>
        <w:ind w:left="1460" w:hanging="360"/>
        <w:jc w:val="both"/>
      </w:pPr>
      <w:r>
        <w:rPr>
          <w:rStyle w:val="Zkladntext"/>
        </w:rPr>
        <w:t>orientuje se v základních aktivitách potřebných k uskutečnění podnikatelského záměru a k jeho realizaci, chápe podstatu, cíl a riziko podnikání, rozvíjí své podnikatelské myšlení</w:t>
      </w:r>
    </w:p>
    <w:p w14:paraId="28A2E0A9" w14:textId="77777777" w:rsidR="00563BAA" w:rsidRDefault="00000000">
      <w:pPr>
        <w:pStyle w:val="Zkladntext1"/>
        <w:numPr>
          <w:ilvl w:val="0"/>
          <w:numId w:val="33"/>
        </w:numPr>
        <w:tabs>
          <w:tab w:val="left" w:pos="730"/>
        </w:tabs>
        <w:spacing w:line="262" w:lineRule="auto"/>
        <w:ind w:firstLine="380"/>
        <w:jc w:val="both"/>
      </w:pPr>
      <w:r>
        <w:rPr>
          <w:rStyle w:val="Zkladntext"/>
          <w:b/>
          <w:bCs/>
        </w:rPr>
        <w:t>Kompetence digitální</w:t>
      </w:r>
    </w:p>
    <w:p w14:paraId="28A2E0AA" w14:textId="77777777" w:rsidR="00563BAA" w:rsidRDefault="00000000">
      <w:pPr>
        <w:pStyle w:val="Zkladntext1"/>
        <w:numPr>
          <w:ilvl w:val="0"/>
          <w:numId w:val="33"/>
        </w:numPr>
        <w:tabs>
          <w:tab w:val="left" w:pos="1450"/>
        </w:tabs>
        <w:ind w:left="1460" w:hanging="360"/>
        <w:jc w:val="both"/>
      </w:pPr>
      <w:r>
        <w:rPr>
          <w:rStyle w:val="Zkladntext"/>
        </w:rPr>
        <w:t xml:space="preserve">ovládá běžně používaná digitální zařízení, aplikace a služby, využívá je při učení i při zapojení do života školy a do společnosti, samostatně rozhoduje, které </w:t>
      </w:r>
      <w:proofErr w:type="gramStart"/>
      <w:r>
        <w:rPr>
          <w:rStyle w:val="Zkladntext"/>
        </w:rPr>
        <w:t>technologie</w:t>
      </w:r>
      <w:proofErr w:type="gramEnd"/>
      <w:r>
        <w:rPr>
          <w:rStyle w:val="Zkladntext"/>
        </w:rPr>
        <w:t xml:space="preserve"> pro jakou činnost či řešený problém použít</w:t>
      </w:r>
    </w:p>
    <w:p w14:paraId="28A2E0AB" w14:textId="77777777" w:rsidR="00563BAA" w:rsidRDefault="00000000">
      <w:pPr>
        <w:pStyle w:val="Zkladntext1"/>
        <w:numPr>
          <w:ilvl w:val="0"/>
          <w:numId w:val="33"/>
        </w:numPr>
        <w:tabs>
          <w:tab w:val="left" w:pos="1450"/>
        </w:tabs>
        <w:ind w:left="1460" w:hanging="360"/>
        <w:jc w:val="both"/>
      </w:pPr>
      <w:r>
        <w:rPr>
          <w:rStyle w:val="Zkladntext"/>
        </w:rPr>
        <w:t>získává, vyhledává, kriticky posuzuje, spravuje a sdílí data, informace a digitální obsah, k tomu volí postupy, způsoby a prostředky, které odpovídají konkrétní situaci a účelu</w:t>
      </w:r>
    </w:p>
    <w:p w14:paraId="28A2E0AC" w14:textId="77777777" w:rsidR="00563BAA" w:rsidRDefault="00000000">
      <w:pPr>
        <w:pStyle w:val="Zkladntext1"/>
        <w:numPr>
          <w:ilvl w:val="0"/>
          <w:numId w:val="33"/>
        </w:numPr>
        <w:tabs>
          <w:tab w:val="left" w:pos="1450"/>
        </w:tabs>
        <w:ind w:left="1460" w:hanging="360"/>
        <w:jc w:val="both"/>
      </w:pPr>
      <w:r>
        <w:rPr>
          <w:rStyle w:val="Zkladntext"/>
        </w:rPr>
        <w:t>vytváří a upravuje digitální obsah, kombinuje různé formáty, vyjadřuje se za pomoci digitálních prostředků</w:t>
      </w:r>
    </w:p>
    <w:p w14:paraId="28A2E0AD" w14:textId="77777777" w:rsidR="00563BAA" w:rsidRDefault="00000000">
      <w:pPr>
        <w:pStyle w:val="Zkladntext1"/>
        <w:numPr>
          <w:ilvl w:val="0"/>
          <w:numId w:val="33"/>
        </w:numPr>
        <w:tabs>
          <w:tab w:val="left" w:pos="1450"/>
        </w:tabs>
        <w:ind w:left="1460" w:hanging="360"/>
        <w:jc w:val="both"/>
      </w:pPr>
      <w:r>
        <w:rPr>
          <w:rStyle w:val="Zkladntext"/>
        </w:rPr>
        <w:t>využívá digitální technologie, aby si usnadnil práci, zautomatizoval rutinní činnosti, zefektivnil či zjednodušil své pracovní postupy a zkvalitnil výsledky své práce</w:t>
      </w:r>
    </w:p>
    <w:p w14:paraId="28A2E0AE" w14:textId="77777777" w:rsidR="00563BAA" w:rsidRDefault="00000000">
      <w:pPr>
        <w:pStyle w:val="Zkladntext1"/>
        <w:numPr>
          <w:ilvl w:val="0"/>
          <w:numId w:val="33"/>
        </w:numPr>
        <w:tabs>
          <w:tab w:val="left" w:pos="1450"/>
        </w:tabs>
        <w:ind w:left="1460" w:hanging="360"/>
        <w:jc w:val="both"/>
      </w:pPr>
      <w:r>
        <w:rPr>
          <w:rStyle w:val="Zkladntext"/>
        </w:rPr>
        <w:t>chápe význam digitálních technologií pro lidskou společnost, seznamuje se novými technologiemi, kriticky hodnotí jejich přínosy a reflektuje rizika jejich využívání</w:t>
      </w:r>
    </w:p>
    <w:p w14:paraId="28A2E0AF" w14:textId="77777777" w:rsidR="00563BAA" w:rsidRDefault="00000000">
      <w:pPr>
        <w:pStyle w:val="Zkladntext1"/>
        <w:numPr>
          <w:ilvl w:val="0"/>
          <w:numId w:val="33"/>
        </w:numPr>
        <w:tabs>
          <w:tab w:val="left" w:pos="1450"/>
        </w:tabs>
        <w:spacing w:after="740"/>
        <w:ind w:left="1460" w:hanging="360"/>
        <w:jc w:val="both"/>
      </w:pPr>
      <w:r>
        <w:rPr>
          <w:rStyle w:val="Zkladntext"/>
        </w:rPr>
        <w:t>předchází situacím ohrožujícím bezpečnost zařízení i dat, situacím s negativním dopadem na jeho tělesné a duševní zdraví i zdraví ostatních; při spolupráci, komunikaci a sdílení informací v digitálním prostředí jedná eticky</w:t>
      </w:r>
    </w:p>
    <w:p w14:paraId="28A2E0B0" w14:textId="77777777" w:rsidR="00563BAA" w:rsidRDefault="00000000">
      <w:pPr>
        <w:pStyle w:val="Nadpis60"/>
        <w:keepNext/>
        <w:keepLines/>
        <w:jc w:val="both"/>
      </w:pPr>
      <w:bookmarkStart w:id="16" w:name="bookmark32"/>
      <w:r>
        <w:rPr>
          <w:rStyle w:val="Nadpis6"/>
          <w:b/>
          <w:bCs/>
          <w:sz w:val="24"/>
          <w:szCs w:val="24"/>
          <w:u w:val="none"/>
        </w:rPr>
        <w:lastRenderedPageBreak/>
        <w:t xml:space="preserve">3. 1. </w:t>
      </w:r>
      <w:r>
        <w:rPr>
          <w:rStyle w:val="Nadpis6"/>
          <w:b/>
          <w:bCs/>
          <w:sz w:val="24"/>
          <w:szCs w:val="24"/>
        </w:rPr>
        <w:t xml:space="preserve">Zaměření školy </w:t>
      </w:r>
      <w:r>
        <w:rPr>
          <w:rStyle w:val="Nadpis6"/>
          <w:b/>
          <w:bCs/>
          <w:sz w:val="24"/>
          <w:szCs w:val="24"/>
          <w:u w:val="none"/>
        </w:rPr>
        <w:t xml:space="preserve">- </w:t>
      </w:r>
      <w:r>
        <w:rPr>
          <w:rStyle w:val="Nadpis6"/>
          <w:b/>
          <w:bCs/>
          <w:u w:val="none"/>
        </w:rPr>
        <w:t>„Ne pro školu, pro život se učíme"</w:t>
      </w:r>
      <w:bookmarkEnd w:id="16"/>
    </w:p>
    <w:p w14:paraId="28A2E0B1" w14:textId="77777777" w:rsidR="00563BAA" w:rsidRDefault="00000000">
      <w:pPr>
        <w:pStyle w:val="Zkladntext1"/>
        <w:ind w:firstLine="880"/>
        <w:jc w:val="both"/>
      </w:pPr>
      <w:r>
        <w:rPr>
          <w:rStyle w:val="Zkladntext"/>
        </w:rPr>
        <w:t>K osvojování výše uvedených kompetencí směřuje každodenní činnost školy, tj. výchova a vzdělávání, ale i mnohé další činnosti a akce, které se školou souvisejí.</w:t>
      </w:r>
    </w:p>
    <w:p w14:paraId="28A2E0B2" w14:textId="77777777" w:rsidR="00563BAA" w:rsidRDefault="00000000">
      <w:pPr>
        <w:pStyle w:val="Zkladntext1"/>
        <w:ind w:firstLine="880"/>
        <w:jc w:val="both"/>
      </w:pPr>
      <w:r>
        <w:rPr>
          <w:rStyle w:val="Zkladntext"/>
        </w:rPr>
        <w:t>Velký význam pro úspěšnost školy má její atmosféra. Od estetičnosti prostředí přes mezilidské vztahy, pozitivní školní tradice, symboly až po pocit bezpečí a jistoty. Říká se, že škola je přípravou na život. Není tomu tak zcela přesně. Škola je už život sám, i když specifický, ale zvláštní je přece každé prostředí. Proto by se ve škole mělo dít co nejméně „jako“, ale co nejvíce „skutečně, opravdu“.</w:t>
      </w:r>
    </w:p>
    <w:p w14:paraId="28A2E0B3" w14:textId="77777777" w:rsidR="00563BAA" w:rsidRDefault="00000000">
      <w:pPr>
        <w:pStyle w:val="Zkladntext1"/>
        <w:ind w:firstLine="880"/>
        <w:jc w:val="both"/>
      </w:pPr>
      <w:r>
        <w:rPr>
          <w:rStyle w:val="Zkladntext"/>
        </w:rPr>
        <w:t>Dalším důležitým stavebním prvkem je spolupráce a vzájemná pomoc. Všichni ve škole, velcí i malí, se musí cítit jako spolupracovníci, kteří pomohou a kterým také bude pomoženo. Nesmíme zapomenout, že co nejaktivnějšími spolupracovníky by se měli stát zákonní zástupci.</w:t>
      </w:r>
    </w:p>
    <w:p w14:paraId="28A2E0B4" w14:textId="77777777" w:rsidR="00563BAA" w:rsidRDefault="00000000">
      <w:pPr>
        <w:pStyle w:val="Zkladntext1"/>
        <w:ind w:firstLine="880"/>
        <w:jc w:val="both"/>
      </w:pPr>
      <w:r>
        <w:rPr>
          <w:rStyle w:val="Zkladntext"/>
        </w:rPr>
        <w:t>Celková koncepce vychází z toho, že ústředním cílem školy je přispět k výchově odpovědného, sociálně tolerantního občana vybaveného základními vědomostmi a hlavně dovednostmi. Základní škola je o všestrannosti.</w:t>
      </w:r>
    </w:p>
    <w:p w14:paraId="28A2E0B5" w14:textId="77777777" w:rsidR="00563BAA" w:rsidRDefault="00000000">
      <w:pPr>
        <w:pStyle w:val="Zkladntext1"/>
        <w:numPr>
          <w:ilvl w:val="0"/>
          <w:numId w:val="34"/>
        </w:numPr>
        <w:tabs>
          <w:tab w:val="left" w:pos="735"/>
        </w:tabs>
        <w:ind w:left="740" w:hanging="360"/>
        <w:jc w:val="both"/>
      </w:pPr>
      <w:r>
        <w:rPr>
          <w:rStyle w:val="Zkladntext"/>
        </w:rPr>
        <w:t>Chceme učit žáky takové znalosti a dovednosti, které budou dobře uplatnitelné v životě, tzn. méně encyklopedických poznatků a více se zaměřit na činnostní učení se zaměřením na praxi.</w:t>
      </w:r>
    </w:p>
    <w:p w14:paraId="28A2E0B6" w14:textId="77777777" w:rsidR="00563BAA" w:rsidRDefault="00000000">
      <w:pPr>
        <w:pStyle w:val="Zkladntext1"/>
        <w:numPr>
          <w:ilvl w:val="0"/>
          <w:numId w:val="34"/>
        </w:numPr>
        <w:tabs>
          <w:tab w:val="left" w:pos="735"/>
        </w:tabs>
        <w:spacing w:after="140"/>
        <w:ind w:left="740" w:hanging="360"/>
        <w:jc w:val="both"/>
      </w:pPr>
      <w:r>
        <w:rPr>
          <w:rStyle w:val="Zkladntext"/>
        </w:rPr>
        <w:t>Zavádět do výuky efektivní metody výuky, jako je skupinové (kooperativní) a projektové vyučování, kterými vedeme žáky k týmové práci, k vzájemné pomoci, sounáležitosti a vzájemnému respektu.</w:t>
      </w:r>
    </w:p>
    <w:p w14:paraId="28A2E0B7" w14:textId="77777777" w:rsidR="00563BAA" w:rsidRDefault="00000000">
      <w:pPr>
        <w:pStyle w:val="Zkladntext1"/>
        <w:numPr>
          <w:ilvl w:val="0"/>
          <w:numId w:val="34"/>
        </w:numPr>
        <w:tabs>
          <w:tab w:val="left" w:pos="734"/>
        </w:tabs>
        <w:ind w:left="720" w:hanging="340"/>
        <w:jc w:val="both"/>
      </w:pPr>
      <w:r>
        <w:rPr>
          <w:rStyle w:val="Zkladntext"/>
        </w:rPr>
        <w:t>Pro budoucí život v EU je nezbytné výrazně posílit výuku cizích jazyků s důrazem především na jazyk anglický.</w:t>
      </w:r>
    </w:p>
    <w:p w14:paraId="28A2E0B8" w14:textId="77777777" w:rsidR="00563BAA" w:rsidRDefault="00000000">
      <w:pPr>
        <w:pStyle w:val="Zkladntext1"/>
        <w:numPr>
          <w:ilvl w:val="0"/>
          <w:numId w:val="34"/>
        </w:numPr>
        <w:tabs>
          <w:tab w:val="left" w:pos="732"/>
        </w:tabs>
        <w:ind w:firstLine="380"/>
      </w:pPr>
      <w:r>
        <w:rPr>
          <w:rStyle w:val="Zkladntext"/>
        </w:rPr>
        <w:t>Vést žáky k volbě povolání, za tím účelem preferovat výuku pracovních činností.</w:t>
      </w:r>
    </w:p>
    <w:p w14:paraId="28A2E0B9" w14:textId="77777777" w:rsidR="00563BAA" w:rsidRDefault="00000000">
      <w:pPr>
        <w:pStyle w:val="Zkladntext1"/>
        <w:numPr>
          <w:ilvl w:val="0"/>
          <w:numId w:val="34"/>
        </w:numPr>
        <w:tabs>
          <w:tab w:val="left" w:pos="734"/>
        </w:tabs>
        <w:ind w:left="720" w:hanging="340"/>
        <w:jc w:val="both"/>
      </w:pPr>
      <w:r>
        <w:rPr>
          <w:rStyle w:val="Zkladntext"/>
        </w:rPr>
        <w:t>Vést žáky k využívání komunikačních a informačních technologií, podporovat zavádění a využívání výpočetní techniky do všech předmětů, podporovat výuku na počítačích a jejich využívání.</w:t>
      </w:r>
    </w:p>
    <w:p w14:paraId="28A2E0BA" w14:textId="77777777" w:rsidR="00563BAA" w:rsidRDefault="00000000">
      <w:pPr>
        <w:pStyle w:val="Zkladntext1"/>
        <w:numPr>
          <w:ilvl w:val="0"/>
          <w:numId w:val="34"/>
        </w:numPr>
        <w:tabs>
          <w:tab w:val="left" w:pos="734"/>
        </w:tabs>
        <w:ind w:left="720" w:hanging="340"/>
        <w:jc w:val="both"/>
      </w:pPr>
      <w:r>
        <w:rPr>
          <w:rStyle w:val="Zkladntext"/>
        </w:rPr>
        <w:t>Vést žáky k dodržování stanovených pravidel, zejména pravidel školního řádu. Naučit žáky zásadě, že pravidla jsou od toho, aby se dodržovala, nikoliv od toho, aby se porušovala.</w:t>
      </w:r>
    </w:p>
    <w:p w14:paraId="28A2E0BB" w14:textId="77777777" w:rsidR="00563BAA" w:rsidRDefault="00000000">
      <w:pPr>
        <w:pStyle w:val="Zkladntext1"/>
        <w:numPr>
          <w:ilvl w:val="0"/>
          <w:numId w:val="34"/>
        </w:numPr>
        <w:tabs>
          <w:tab w:val="left" w:pos="732"/>
        </w:tabs>
        <w:ind w:firstLine="380"/>
      </w:pPr>
      <w:r>
        <w:rPr>
          <w:rStyle w:val="Zkladntext"/>
        </w:rPr>
        <w:t>Umožnit žákům osvojit si strategii učení a motivovat je pro celoživotní učení.</w:t>
      </w:r>
    </w:p>
    <w:p w14:paraId="28A2E0BC" w14:textId="77777777" w:rsidR="00563BAA" w:rsidRDefault="00000000">
      <w:pPr>
        <w:pStyle w:val="Zkladntext1"/>
        <w:numPr>
          <w:ilvl w:val="0"/>
          <w:numId w:val="34"/>
        </w:numPr>
        <w:tabs>
          <w:tab w:val="left" w:pos="732"/>
        </w:tabs>
        <w:ind w:firstLine="380"/>
      </w:pPr>
      <w:r>
        <w:rPr>
          <w:rStyle w:val="Zkladntext"/>
        </w:rPr>
        <w:t>Podněcovat žáky k tvořivému myšlení, logickému uvažování a k řešení problémů.</w:t>
      </w:r>
    </w:p>
    <w:p w14:paraId="28A2E0BD" w14:textId="77777777" w:rsidR="00563BAA" w:rsidRDefault="00000000">
      <w:pPr>
        <w:pStyle w:val="Zkladntext1"/>
        <w:numPr>
          <w:ilvl w:val="0"/>
          <w:numId w:val="34"/>
        </w:numPr>
        <w:tabs>
          <w:tab w:val="left" w:pos="734"/>
        </w:tabs>
        <w:ind w:left="720" w:hanging="340"/>
        <w:jc w:val="both"/>
      </w:pPr>
      <w:r>
        <w:rPr>
          <w:rStyle w:val="Zkladntext"/>
        </w:rPr>
        <w:t>Rozvíjet u žáků schopnost spolupracovat a respektovat práci a úspěchy vlastní i druhých, vést žáky k všestranné a účinné komunikaci.</w:t>
      </w:r>
    </w:p>
    <w:p w14:paraId="28A2E0BE" w14:textId="77777777" w:rsidR="00563BAA" w:rsidRDefault="00000000">
      <w:pPr>
        <w:pStyle w:val="Zkladntext1"/>
        <w:numPr>
          <w:ilvl w:val="0"/>
          <w:numId w:val="34"/>
        </w:numPr>
        <w:tabs>
          <w:tab w:val="left" w:pos="734"/>
        </w:tabs>
        <w:ind w:left="720" w:hanging="340"/>
        <w:jc w:val="both"/>
      </w:pPr>
      <w:r>
        <w:rPr>
          <w:rStyle w:val="Zkladntext"/>
        </w:rPr>
        <w:t>Připravovat žáky k tomu, aby se projevovali jako svobodné a zodpovědné osobnosti, uplatňovali svá práva a naplňovali své povinnosti.</w:t>
      </w:r>
    </w:p>
    <w:p w14:paraId="28A2E0BF" w14:textId="77777777" w:rsidR="00563BAA" w:rsidRDefault="00000000">
      <w:pPr>
        <w:pStyle w:val="Zkladntext1"/>
        <w:numPr>
          <w:ilvl w:val="0"/>
          <w:numId w:val="34"/>
        </w:numPr>
        <w:tabs>
          <w:tab w:val="left" w:pos="734"/>
        </w:tabs>
        <w:ind w:left="720" w:hanging="340"/>
        <w:jc w:val="both"/>
      </w:pPr>
      <w:r>
        <w:rPr>
          <w:rStyle w:val="Zkladntext"/>
        </w:rPr>
        <w:t>Vytvářet u žáků potřebu projevovat pozitivní city v chování, jednání a v prožívání životních situací, vnímavost a citlivé vztahy k lidem, svému prostředí i k přírodě.</w:t>
      </w:r>
    </w:p>
    <w:p w14:paraId="28A2E0C0" w14:textId="77777777" w:rsidR="00563BAA" w:rsidRDefault="00000000">
      <w:pPr>
        <w:pStyle w:val="Zkladntext1"/>
        <w:numPr>
          <w:ilvl w:val="0"/>
          <w:numId w:val="34"/>
        </w:numPr>
        <w:tabs>
          <w:tab w:val="left" w:pos="732"/>
        </w:tabs>
        <w:ind w:firstLine="380"/>
        <w:jc w:val="both"/>
      </w:pPr>
      <w:r>
        <w:rPr>
          <w:rStyle w:val="Zkladntext"/>
        </w:rPr>
        <w:t>Učit žáky aktivně rozvíjet a chránit své fyzické, duševní a sociální zdraví.</w:t>
      </w:r>
    </w:p>
    <w:p w14:paraId="28A2E0C1" w14:textId="77777777" w:rsidR="00563BAA" w:rsidRDefault="00000000">
      <w:pPr>
        <w:pStyle w:val="Zkladntext1"/>
        <w:numPr>
          <w:ilvl w:val="0"/>
          <w:numId w:val="34"/>
        </w:numPr>
        <w:tabs>
          <w:tab w:val="left" w:pos="734"/>
        </w:tabs>
        <w:ind w:left="720" w:hanging="340"/>
        <w:jc w:val="both"/>
      </w:pPr>
      <w:r>
        <w:rPr>
          <w:rStyle w:val="Zkladntext"/>
        </w:rPr>
        <w:t>Vést žáky k toleranci a ohleduplnosti k jiným lidem, jejich kulturám a duchovním hodnotám, učit je žít společně s ostatními lidmi.</w:t>
      </w:r>
    </w:p>
    <w:p w14:paraId="28A2E0C2" w14:textId="77777777" w:rsidR="00563BAA" w:rsidRDefault="00000000">
      <w:pPr>
        <w:pStyle w:val="Zkladntext1"/>
        <w:numPr>
          <w:ilvl w:val="0"/>
          <w:numId w:val="34"/>
        </w:numPr>
        <w:tabs>
          <w:tab w:val="left" w:pos="734"/>
        </w:tabs>
        <w:spacing w:after="540"/>
        <w:ind w:left="720" w:hanging="340"/>
        <w:jc w:val="both"/>
      </w:pPr>
      <w:r>
        <w:rPr>
          <w:rStyle w:val="Zkladntext"/>
        </w:rPr>
        <w:t>Pomáhat žákům poznávat své schopnosti i reálné možnosti a uplatňovat je spolu s osvojenými vědomostmi a dovednostmi při rozhodování o vlastní životní a profesní orientaci.</w:t>
      </w:r>
    </w:p>
    <w:p w14:paraId="28A2E0C3" w14:textId="77777777" w:rsidR="00563BAA" w:rsidRDefault="00000000">
      <w:pPr>
        <w:pStyle w:val="Nadpis70"/>
        <w:keepNext/>
        <w:keepLines/>
        <w:numPr>
          <w:ilvl w:val="0"/>
          <w:numId w:val="35"/>
        </w:numPr>
        <w:tabs>
          <w:tab w:val="left" w:pos="368"/>
        </w:tabs>
        <w:spacing w:after="260"/>
        <w:jc w:val="both"/>
      </w:pPr>
      <w:bookmarkStart w:id="17" w:name="bookmark34"/>
      <w:r>
        <w:rPr>
          <w:rStyle w:val="Nadpis7"/>
          <w:b/>
          <w:bCs/>
        </w:rPr>
        <w:t xml:space="preserve">2. </w:t>
      </w:r>
      <w:r>
        <w:rPr>
          <w:rStyle w:val="Nadpis7"/>
          <w:b/>
          <w:bCs/>
          <w:u w:val="single"/>
        </w:rPr>
        <w:t>Výchovné a vzdělávací strategie</w:t>
      </w:r>
      <w:bookmarkEnd w:id="17"/>
    </w:p>
    <w:p w14:paraId="28A2E0C4" w14:textId="77777777" w:rsidR="00563BAA" w:rsidRDefault="00000000">
      <w:pPr>
        <w:pStyle w:val="Nadpis70"/>
        <w:keepNext/>
        <w:keepLines/>
        <w:jc w:val="both"/>
      </w:pPr>
      <w:r>
        <w:rPr>
          <w:rStyle w:val="Nadpis7"/>
          <w:b/>
          <w:bCs/>
        </w:rPr>
        <w:t>Kompetence k učení</w:t>
      </w:r>
    </w:p>
    <w:p w14:paraId="28A2E0C5" w14:textId="77777777" w:rsidR="00563BAA" w:rsidRDefault="00000000">
      <w:pPr>
        <w:pStyle w:val="Zkladntext1"/>
        <w:numPr>
          <w:ilvl w:val="0"/>
          <w:numId w:val="36"/>
        </w:numPr>
        <w:tabs>
          <w:tab w:val="left" w:pos="734"/>
        </w:tabs>
        <w:ind w:left="720" w:hanging="340"/>
        <w:jc w:val="both"/>
      </w:pPr>
      <w:r>
        <w:rPr>
          <w:rStyle w:val="Zkladntext"/>
        </w:rPr>
        <w:t>Během výuky klademe důraz na čtení s porozuměním, práci s textem, vyhledávání informací.</w:t>
      </w:r>
    </w:p>
    <w:p w14:paraId="28A2E0C6" w14:textId="77777777" w:rsidR="00563BAA" w:rsidRDefault="00000000">
      <w:pPr>
        <w:pStyle w:val="Zkladntext1"/>
        <w:numPr>
          <w:ilvl w:val="0"/>
          <w:numId w:val="36"/>
        </w:numPr>
        <w:tabs>
          <w:tab w:val="left" w:pos="732"/>
        </w:tabs>
        <w:ind w:firstLine="380"/>
        <w:jc w:val="both"/>
      </w:pPr>
      <w:r>
        <w:rPr>
          <w:rStyle w:val="Zkladntext"/>
        </w:rPr>
        <w:lastRenderedPageBreak/>
        <w:t>Žáky vedeme k sebehodnocení.</w:t>
      </w:r>
    </w:p>
    <w:p w14:paraId="28A2E0C7" w14:textId="77777777" w:rsidR="00563BAA" w:rsidRDefault="00000000">
      <w:pPr>
        <w:pStyle w:val="Zkladntext1"/>
        <w:numPr>
          <w:ilvl w:val="0"/>
          <w:numId w:val="36"/>
        </w:numPr>
        <w:tabs>
          <w:tab w:val="left" w:pos="732"/>
        </w:tabs>
        <w:ind w:firstLine="380"/>
        <w:jc w:val="both"/>
      </w:pPr>
      <w:r>
        <w:rPr>
          <w:rStyle w:val="Zkladntext"/>
        </w:rPr>
        <w:t>Individuálním přístupem umožňujeme žákům prožít úspěch.</w:t>
      </w:r>
    </w:p>
    <w:p w14:paraId="28A2E0C8" w14:textId="77777777" w:rsidR="00563BAA" w:rsidRDefault="00000000">
      <w:pPr>
        <w:pStyle w:val="Zkladntext1"/>
        <w:numPr>
          <w:ilvl w:val="0"/>
          <w:numId w:val="36"/>
        </w:numPr>
        <w:tabs>
          <w:tab w:val="left" w:pos="734"/>
        </w:tabs>
        <w:ind w:left="720" w:hanging="340"/>
        <w:jc w:val="both"/>
      </w:pPr>
      <w:r>
        <w:rPr>
          <w:rStyle w:val="Zkladntext"/>
        </w:rPr>
        <w:t>Žákům umožňujeme ve vhodných případech realizovat vlastní nápady, podněcujeme jejich tvořivost.</w:t>
      </w:r>
    </w:p>
    <w:p w14:paraId="28A2E0C9" w14:textId="77777777" w:rsidR="00563BAA" w:rsidRDefault="00000000">
      <w:pPr>
        <w:pStyle w:val="Zkladntext1"/>
        <w:numPr>
          <w:ilvl w:val="0"/>
          <w:numId w:val="36"/>
        </w:numPr>
        <w:tabs>
          <w:tab w:val="left" w:pos="732"/>
        </w:tabs>
        <w:ind w:firstLine="380"/>
        <w:jc w:val="both"/>
      </w:pPr>
      <w:r>
        <w:rPr>
          <w:rStyle w:val="Zkladntext"/>
        </w:rPr>
        <w:t>Žáci se zúčastňují různých soutěží a olympiád.</w:t>
      </w:r>
    </w:p>
    <w:p w14:paraId="28A2E0CA" w14:textId="77777777" w:rsidR="00563BAA" w:rsidRDefault="00000000">
      <w:pPr>
        <w:pStyle w:val="Zkladntext1"/>
        <w:numPr>
          <w:ilvl w:val="0"/>
          <w:numId w:val="36"/>
        </w:numPr>
        <w:tabs>
          <w:tab w:val="left" w:pos="732"/>
        </w:tabs>
        <w:ind w:firstLine="380"/>
        <w:jc w:val="both"/>
      </w:pPr>
      <w:r>
        <w:rPr>
          <w:rStyle w:val="Zkladntext"/>
        </w:rPr>
        <w:t>Zadáváme žákům zajímavé domácí úkoly.</w:t>
      </w:r>
    </w:p>
    <w:p w14:paraId="28A2E0CB" w14:textId="77777777" w:rsidR="00563BAA" w:rsidRDefault="00000000">
      <w:pPr>
        <w:pStyle w:val="Zkladntext1"/>
        <w:numPr>
          <w:ilvl w:val="0"/>
          <w:numId w:val="36"/>
        </w:numPr>
        <w:tabs>
          <w:tab w:val="left" w:pos="734"/>
        </w:tabs>
        <w:spacing w:after="260"/>
        <w:ind w:left="720" w:hanging="340"/>
        <w:jc w:val="both"/>
      </w:pPr>
      <w:r>
        <w:rPr>
          <w:rStyle w:val="Zkladntext"/>
        </w:rPr>
        <w:t>Výuka je vedena tak, aby žáci hledali různá řešení problému, svoje řešení si dokázali obhájit.</w:t>
      </w:r>
    </w:p>
    <w:p w14:paraId="28A2E0CC" w14:textId="77777777" w:rsidR="00563BAA" w:rsidRDefault="00000000">
      <w:pPr>
        <w:pStyle w:val="Nadpis70"/>
        <w:keepNext/>
        <w:keepLines/>
      </w:pPr>
      <w:bookmarkStart w:id="18" w:name="bookmark37"/>
      <w:r>
        <w:rPr>
          <w:rStyle w:val="Nadpis7"/>
          <w:b/>
          <w:bCs/>
        </w:rPr>
        <w:t>Kompetence k řešení problémů</w:t>
      </w:r>
      <w:bookmarkEnd w:id="18"/>
    </w:p>
    <w:p w14:paraId="28A2E0CD" w14:textId="77777777" w:rsidR="00563BAA" w:rsidRDefault="00000000">
      <w:pPr>
        <w:pStyle w:val="Zkladntext1"/>
        <w:numPr>
          <w:ilvl w:val="0"/>
          <w:numId w:val="36"/>
        </w:numPr>
        <w:tabs>
          <w:tab w:val="left" w:pos="732"/>
        </w:tabs>
        <w:ind w:firstLine="380"/>
        <w:jc w:val="both"/>
      </w:pPr>
      <w:r>
        <w:rPr>
          <w:rStyle w:val="Zkladntext"/>
        </w:rPr>
        <w:t>Při výuce motivujeme žáky problémovými úlohami z praktického života.</w:t>
      </w:r>
    </w:p>
    <w:p w14:paraId="28A2E0CE" w14:textId="77777777" w:rsidR="00563BAA" w:rsidRDefault="00000000">
      <w:pPr>
        <w:pStyle w:val="Zkladntext1"/>
        <w:numPr>
          <w:ilvl w:val="0"/>
          <w:numId w:val="36"/>
        </w:numPr>
        <w:tabs>
          <w:tab w:val="left" w:pos="734"/>
        </w:tabs>
        <w:ind w:left="720" w:hanging="340"/>
        <w:jc w:val="both"/>
      </w:pPr>
      <w:r>
        <w:rPr>
          <w:rStyle w:val="Zkladntext"/>
        </w:rPr>
        <w:t>Žáci si úměrně věku a možnostem zdokonalují kompetenci práce s informacemi ze všech možných zdrojů, ústních, tištěných mediálních a počítačových, včetně internetu, aby je uměli vyhledávat, třídit a vhodným způsobem využívat.</w:t>
      </w:r>
    </w:p>
    <w:p w14:paraId="28A2E0CF" w14:textId="77777777" w:rsidR="00563BAA" w:rsidRDefault="00000000">
      <w:pPr>
        <w:pStyle w:val="Zkladntext1"/>
        <w:numPr>
          <w:ilvl w:val="0"/>
          <w:numId w:val="36"/>
        </w:numPr>
        <w:tabs>
          <w:tab w:val="left" w:pos="732"/>
        </w:tabs>
        <w:ind w:firstLine="380"/>
        <w:jc w:val="both"/>
      </w:pPr>
      <w:r>
        <w:rPr>
          <w:rStyle w:val="Zkladntext"/>
        </w:rPr>
        <w:t>Žáci jsou vedeni úměrně věku k používání internetu.</w:t>
      </w:r>
    </w:p>
    <w:p w14:paraId="28A2E0D0" w14:textId="77777777" w:rsidR="00563BAA" w:rsidRDefault="00000000">
      <w:pPr>
        <w:pStyle w:val="Zkladntext1"/>
        <w:numPr>
          <w:ilvl w:val="0"/>
          <w:numId w:val="36"/>
        </w:numPr>
        <w:tabs>
          <w:tab w:val="left" w:pos="732"/>
        </w:tabs>
        <w:ind w:firstLine="380"/>
        <w:jc w:val="both"/>
      </w:pPr>
      <w:r>
        <w:rPr>
          <w:rStyle w:val="Zkladntext"/>
        </w:rPr>
        <w:t>Podle svých schopností a dovedností se žáci zapojují do soutěží.</w:t>
      </w:r>
    </w:p>
    <w:p w14:paraId="28A2E0D1" w14:textId="77777777" w:rsidR="00563BAA" w:rsidRDefault="00000000">
      <w:pPr>
        <w:pStyle w:val="Nadpis70"/>
        <w:keepNext/>
        <w:keepLines/>
      </w:pPr>
      <w:bookmarkStart w:id="19" w:name="bookmark39"/>
      <w:r>
        <w:rPr>
          <w:rStyle w:val="Nadpis7"/>
          <w:b/>
          <w:bCs/>
        </w:rPr>
        <w:t>Kompetence komunikativní</w:t>
      </w:r>
      <w:bookmarkEnd w:id="19"/>
    </w:p>
    <w:p w14:paraId="28A2E0D2" w14:textId="77777777" w:rsidR="00563BAA" w:rsidRDefault="00000000">
      <w:pPr>
        <w:pStyle w:val="Zkladntext1"/>
        <w:numPr>
          <w:ilvl w:val="0"/>
          <w:numId w:val="36"/>
        </w:numPr>
        <w:tabs>
          <w:tab w:val="left" w:pos="733"/>
        </w:tabs>
        <w:ind w:left="740" w:hanging="360"/>
        <w:jc w:val="both"/>
      </w:pPr>
      <w:r>
        <w:rPr>
          <w:rStyle w:val="Zkladntext"/>
        </w:rPr>
        <w:t>Vedeme žáky ke vhodné komunikaci se spolužáky, s učiteli a ostatními dospělými ve škole i mimo školu.</w:t>
      </w:r>
    </w:p>
    <w:p w14:paraId="28A2E0D3" w14:textId="77777777" w:rsidR="00563BAA" w:rsidRDefault="00000000">
      <w:pPr>
        <w:pStyle w:val="Zkladntext1"/>
        <w:numPr>
          <w:ilvl w:val="0"/>
          <w:numId w:val="36"/>
        </w:numPr>
        <w:tabs>
          <w:tab w:val="left" w:pos="733"/>
        </w:tabs>
        <w:ind w:left="740" w:hanging="360"/>
        <w:jc w:val="both"/>
      </w:pPr>
      <w:r>
        <w:rPr>
          <w:rStyle w:val="Zkladntext"/>
        </w:rPr>
        <w:t>Učíme žáky obhajovat a argumentovat vhodnou formou svůj vlastní názor a zároveň poslouchat názor jiných.</w:t>
      </w:r>
    </w:p>
    <w:p w14:paraId="28A2E0D4" w14:textId="77777777" w:rsidR="00563BAA" w:rsidRDefault="00000000">
      <w:pPr>
        <w:pStyle w:val="Zkladntext1"/>
        <w:numPr>
          <w:ilvl w:val="0"/>
          <w:numId w:val="36"/>
        </w:numPr>
        <w:tabs>
          <w:tab w:val="left" w:pos="729"/>
        </w:tabs>
        <w:ind w:firstLine="380"/>
      </w:pPr>
      <w:r>
        <w:rPr>
          <w:rStyle w:val="Zkladntext"/>
        </w:rPr>
        <w:t>Podporujeme přátelské vztahy ve třídách a mezi třídami.</w:t>
      </w:r>
    </w:p>
    <w:p w14:paraId="28A2E0D5" w14:textId="77777777" w:rsidR="00563BAA" w:rsidRDefault="00000000">
      <w:pPr>
        <w:pStyle w:val="Zkladntext1"/>
        <w:numPr>
          <w:ilvl w:val="0"/>
          <w:numId w:val="36"/>
        </w:numPr>
        <w:tabs>
          <w:tab w:val="left" w:pos="733"/>
        </w:tabs>
        <w:spacing w:after="260"/>
        <w:ind w:left="740" w:hanging="360"/>
        <w:jc w:val="both"/>
      </w:pPr>
      <w:r>
        <w:rPr>
          <w:rStyle w:val="Zkladntext"/>
        </w:rPr>
        <w:t>Začleňujeme metody kooperativního učení a jejich prostřednictvím vedeme děti ke spolupráci při vyučování.</w:t>
      </w:r>
    </w:p>
    <w:p w14:paraId="28A2E0D6" w14:textId="77777777" w:rsidR="00563BAA" w:rsidRDefault="00000000">
      <w:pPr>
        <w:pStyle w:val="Nadpis70"/>
        <w:keepNext/>
        <w:keepLines/>
      </w:pPr>
      <w:bookmarkStart w:id="20" w:name="bookmark41"/>
      <w:r>
        <w:rPr>
          <w:rStyle w:val="Nadpis7"/>
          <w:b/>
          <w:bCs/>
        </w:rPr>
        <w:t>Kompetence sociální a personální</w:t>
      </w:r>
      <w:bookmarkEnd w:id="20"/>
    </w:p>
    <w:p w14:paraId="28A2E0D7" w14:textId="77777777" w:rsidR="00563BAA" w:rsidRDefault="00000000">
      <w:pPr>
        <w:pStyle w:val="Zkladntext1"/>
        <w:numPr>
          <w:ilvl w:val="0"/>
          <w:numId w:val="36"/>
        </w:numPr>
        <w:tabs>
          <w:tab w:val="left" w:pos="733"/>
        </w:tabs>
        <w:ind w:left="740" w:hanging="360"/>
        <w:jc w:val="both"/>
      </w:pPr>
      <w:r>
        <w:rPr>
          <w:rStyle w:val="Zkladntext"/>
        </w:rPr>
        <w:t>Během vzdělávání mimo jiné používáme skupinovou práci žáků, vzájemnou pomoc při učení.</w:t>
      </w:r>
    </w:p>
    <w:p w14:paraId="28A2E0D8" w14:textId="77777777" w:rsidR="00563BAA" w:rsidRDefault="00000000">
      <w:pPr>
        <w:pStyle w:val="Zkladntext1"/>
        <w:numPr>
          <w:ilvl w:val="0"/>
          <w:numId w:val="36"/>
        </w:numPr>
        <w:tabs>
          <w:tab w:val="left" w:pos="729"/>
        </w:tabs>
        <w:ind w:firstLine="380"/>
        <w:jc w:val="both"/>
      </w:pPr>
      <w:r>
        <w:rPr>
          <w:rStyle w:val="Zkladntext"/>
        </w:rPr>
        <w:t>Usilujeme o to, aby žáci prokázali schopnost střídat role ve skupině.</w:t>
      </w:r>
    </w:p>
    <w:p w14:paraId="28A2E0D9" w14:textId="77777777" w:rsidR="00563BAA" w:rsidRDefault="00000000">
      <w:pPr>
        <w:pStyle w:val="Zkladntext1"/>
        <w:numPr>
          <w:ilvl w:val="0"/>
          <w:numId w:val="36"/>
        </w:numPr>
        <w:tabs>
          <w:tab w:val="left" w:pos="729"/>
        </w:tabs>
        <w:ind w:firstLine="380"/>
        <w:jc w:val="both"/>
      </w:pPr>
      <w:r>
        <w:rPr>
          <w:rStyle w:val="Zkladntext"/>
        </w:rPr>
        <w:t>Žáky vedeme k respektování společně dohodnutých pravidel chování.</w:t>
      </w:r>
    </w:p>
    <w:p w14:paraId="28A2E0DA" w14:textId="77777777" w:rsidR="00563BAA" w:rsidRDefault="00000000">
      <w:pPr>
        <w:pStyle w:val="Zkladntext1"/>
        <w:numPr>
          <w:ilvl w:val="0"/>
          <w:numId w:val="36"/>
        </w:numPr>
        <w:tabs>
          <w:tab w:val="left" w:pos="729"/>
        </w:tabs>
        <w:ind w:firstLine="380"/>
        <w:jc w:val="both"/>
      </w:pPr>
      <w:r>
        <w:rPr>
          <w:rStyle w:val="Zkladntext"/>
        </w:rPr>
        <w:t>Učíme je zároveň k odmítavému postoji ke všemu, co narušuje dobré vztahy mezi žáky.</w:t>
      </w:r>
    </w:p>
    <w:p w14:paraId="28A2E0DB" w14:textId="77777777" w:rsidR="00563BAA" w:rsidRDefault="00000000">
      <w:pPr>
        <w:pStyle w:val="Zkladntext1"/>
        <w:numPr>
          <w:ilvl w:val="0"/>
          <w:numId w:val="36"/>
        </w:numPr>
        <w:tabs>
          <w:tab w:val="left" w:pos="729"/>
        </w:tabs>
        <w:spacing w:after="260"/>
        <w:ind w:firstLine="380"/>
      </w:pPr>
      <w:r>
        <w:rPr>
          <w:rStyle w:val="Zkladntext"/>
        </w:rPr>
        <w:t>Chceme žáky naučit základům kooperace a týmové práce.</w:t>
      </w:r>
    </w:p>
    <w:p w14:paraId="28A2E0DC" w14:textId="77777777" w:rsidR="00563BAA" w:rsidRDefault="00000000">
      <w:pPr>
        <w:pStyle w:val="Nadpis70"/>
        <w:keepNext/>
        <w:keepLines/>
      </w:pPr>
      <w:bookmarkStart w:id="21" w:name="bookmark43"/>
      <w:r>
        <w:rPr>
          <w:rStyle w:val="Nadpis7"/>
          <w:b/>
          <w:bCs/>
        </w:rPr>
        <w:t>Kompetence občanské</w:t>
      </w:r>
      <w:bookmarkEnd w:id="21"/>
    </w:p>
    <w:p w14:paraId="28A2E0DD" w14:textId="77777777" w:rsidR="00563BAA" w:rsidRDefault="00000000">
      <w:pPr>
        <w:pStyle w:val="Zkladntext1"/>
        <w:numPr>
          <w:ilvl w:val="0"/>
          <w:numId w:val="36"/>
        </w:numPr>
        <w:tabs>
          <w:tab w:val="left" w:pos="729"/>
        </w:tabs>
        <w:ind w:firstLine="380"/>
      </w:pPr>
      <w:r>
        <w:rPr>
          <w:rStyle w:val="Zkladntext"/>
        </w:rPr>
        <w:t>Ve třídních kolektivech žáci společně stanovují pravidla chování.</w:t>
      </w:r>
    </w:p>
    <w:p w14:paraId="28A2E0DE" w14:textId="77777777" w:rsidR="00563BAA" w:rsidRDefault="00000000">
      <w:pPr>
        <w:pStyle w:val="Zkladntext1"/>
        <w:numPr>
          <w:ilvl w:val="0"/>
          <w:numId w:val="36"/>
        </w:numPr>
        <w:tabs>
          <w:tab w:val="left" w:pos="729"/>
        </w:tabs>
        <w:ind w:firstLine="380"/>
      </w:pPr>
      <w:r>
        <w:rPr>
          <w:rStyle w:val="Zkladntext"/>
        </w:rPr>
        <w:t>Vedeme žáky k respektování individuálních rozdílů (národnostní, kulturní).</w:t>
      </w:r>
    </w:p>
    <w:p w14:paraId="28A2E0DF" w14:textId="77777777" w:rsidR="00563BAA" w:rsidRDefault="00000000">
      <w:pPr>
        <w:pStyle w:val="Zkladntext1"/>
        <w:numPr>
          <w:ilvl w:val="0"/>
          <w:numId w:val="36"/>
        </w:numPr>
        <w:tabs>
          <w:tab w:val="left" w:pos="733"/>
        </w:tabs>
        <w:ind w:left="740" w:hanging="360"/>
        <w:jc w:val="both"/>
      </w:pPr>
      <w:r>
        <w:rPr>
          <w:rStyle w:val="Zkladntext"/>
        </w:rPr>
        <w:t>Žáky vedeme k třídění odpadů. Environmentální výchovou vychováváme ekologicky myslící jedince.</w:t>
      </w:r>
    </w:p>
    <w:p w14:paraId="28A2E0E0" w14:textId="77777777" w:rsidR="00563BAA" w:rsidRDefault="00000000">
      <w:pPr>
        <w:pStyle w:val="Zkladntext1"/>
        <w:numPr>
          <w:ilvl w:val="0"/>
          <w:numId w:val="36"/>
        </w:numPr>
        <w:tabs>
          <w:tab w:val="left" w:pos="729"/>
        </w:tabs>
        <w:spacing w:after="540"/>
        <w:ind w:firstLine="380"/>
      </w:pPr>
      <w:r>
        <w:rPr>
          <w:rStyle w:val="Zkladntext"/>
        </w:rPr>
        <w:t>Při ozdravných pobytech v přírodě vedeme žáky k chování jako zodpovědné osoby.</w:t>
      </w:r>
    </w:p>
    <w:p w14:paraId="28A2E0E1" w14:textId="77777777" w:rsidR="00563BAA" w:rsidRDefault="00000000">
      <w:pPr>
        <w:pStyle w:val="Nadpis70"/>
        <w:keepNext/>
        <w:keepLines/>
      </w:pPr>
      <w:bookmarkStart w:id="22" w:name="bookmark45"/>
      <w:r>
        <w:rPr>
          <w:rStyle w:val="Nadpis7"/>
          <w:b/>
          <w:bCs/>
        </w:rPr>
        <w:t>Kompetence pracovní</w:t>
      </w:r>
      <w:bookmarkEnd w:id="22"/>
    </w:p>
    <w:p w14:paraId="28A2E0E2" w14:textId="77777777" w:rsidR="00563BAA" w:rsidRDefault="00000000">
      <w:pPr>
        <w:pStyle w:val="Zkladntext1"/>
        <w:numPr>
          <w:ilvl w:val="0"/>
          <w:numId w:val="36"/>
        </w:numPr>
        <w:tabs>
          <w:tab w:val="left" w:pos="729"/>
        </w:tabs>
        <w:ind w:firstLine="380"/>
      </w:pPr>
      <w:r>
        <w:rPr>
          <w:rStyle w:val="Zkladntext"/>
        </w:rPr>
        <w:t>Žáky vedeme k objektivnímu sebehodnocení a posouzení svých reálných možností.</w:t>
      </w:r>
    </w:p>
    <w:p w14:paraId="28A2E0E3" w14:textId="77777777" w:rsidR="00563BAA" w:rsidRDefault="00000000">
      <w:pPr>
        <w:pStyle w:val="Zkladntext1"/>
        <w:numPr>
          <w:ilvl w:val="0"/>
          <w:numId w:val="36"/>
        </w:numPr>
        <w:tabs>
          <w:tab w:val="left" w:pos="729"/>
        </w:tabs>
        <w:spacing w:after="540"/>
        <w:ind w:firstLine="380"/>
      </w:pPr>
      <w:r>
        <w:rPr>
          <w:rStyle w:val="Zkladntext"/>
        </w:rPr>
        <w:t>Výuku dle možností doplňujeme o praktické exkurze.</w:t>
      </w:r>
    </w:p>
    <w:p w14:paraId="28A2E0E4" w14:textId="77777777" w:rsidR="00563BAA" w:rsidRDefault="00000000">
      <w:pPr>
        <w:pStyle w:val="Nadpis70"/>
        <w:keepNext/>
        <w:keepLines/>
        <w:numPr>
          <w:ilvl w:val="0"/>
          <w:numId w:val="35"/>
        </w:numPr>
        <w:tabs>
          <w:tab w:val="left" w:pos="368"/>
        </w:tabs>
        <w:spacing w:after="260"/>
      </w:pPr>
      <w:bookmarkStart w:id="23" w:name="bookmark47"/>
      <w:r>
        <w:rPr>
          <w:rStyle w:val="Nadpis7"/>
          <w:b/>
          <w:bCs/>
        </w:rPr>
        <w:t xml:space="preserve">3. </w:t>
      </w:r>
      <w:r>
        <w:rPr>
          <w:rStyle w:val="Nadpis7"/>
          <w:b/>
          <w:bCs/>
          <w:u w:val="single"/>
        </w:rPr>
        <w:t>Zabezpečení vzdělávání žáků se speciálními vzdělávacími potřebami</w:t>
      </w:r>
      <w:bookmarkEnd w:id="23"/>
    </w:p>
    <w:p w14:paraId="28A2E0E5" w14:textId="77777777" w:rsidR="00563BAA" w:rsidRDefault="00000000">
      <w:pPr>
        <w:pStyle w:val="Zkladntext1"/>
        <w:spacing w:after="260"/>
        <w:ind w:firstLine="860"/>
        <w:jc w:val="both"/>
      </w:pPr>
      <w:r>
        <w:rPr>
          <w:rStyle w:val="Zkladntext"/>
        </w:rPr>
        <w:t>Za žáky se speciálními vzdělávacími potřebami (žáky s přiznanými podpůrnými opatřeními) jsou považováni žáci:</w:t>
      </w:r>
    </w:p>
    <w:p w14:paraId="28A2E0E6" w14:textId="77777777" w:rsidR="00563BAA" w:rsidRDefault="00000000">
      <w:pPr>
        <w:pStyle w:val="Zkladntext1"/>
        <w:numPr>
          <w:ilvl w:val="0"/>
          <w:numId w:val="37"/>
        </w:numPr>
        <w:tabs>
          <w:tab w:val="left" w:pos="729"/>
        </w:tabs>
        <w:spacing w:line="276" w:lineRule="auto"/>
        <w:ind w:firstLine="380"/>
      </w:pPr>
      <w:r>
        <w:rPr>
          <w:rStyle w:val="Zkladntext"/>
        </w:rPr>
        <w:t>se specifickými poruchami učení</w:t>
      </w:r>
    </w:p>
    <w:p w14:paraId="28A2E0E7" w14:textId="77777777" w:rsidR="00563BAA" w:rsidRDefault="00000000">
      <w:pPr>
        <w:pStyle w:val="Zkladntext1"/>
        <w:numPr>
          <w:ilvl w:val="0"/>
          <w:numId w:val="37"/>
        </w:numPr>
        <w:tabs>
          <w:tab w:val="left" w:pos="733"/>
        </w:tabs>
        <w:spacing w:line="276" w:lineRule="auto"/>
        <w:ind w:left="740" w:hanging="360"/>
        <w:jc w:val="both"/>
      </w:pPr>
      <w:r>
        <w:rPr>
          <w:rStyle w:val="Zkladntext"/>
        </w:rPr>
        <w:lastRenderedPageBreak/>
        <w:t xml:space="preserve">s narušenou komunikační schopností (dysfázie, afázie, mutismus, efektivní mutismus, dyslalie, dysartrie, </w:t>
      </w:r>
      <w:proofErr w:type="spellStart"/>
      <w:r>
        <w:rPr>
          <w:rStyle w:val="Zkladntext"/>
        </w:rPr>
        <w:t>balbuties</w:t>
      </w:r>
      <w:proofErr w:type="spellEnd"/>
      <w:r>
        <w:rPr>
          <w:rStyle w:val="Zkladntext"/>
        </w:rPr>
        <w:t xml:space="preserve">, </w:t>
      </w:r>
      <w:proofErr w:type="spellStart"/>
      <w:r>
        <w:rPr>
          <w:rStyle w:val="Zkladntext"/>
        </w:rPr>
        <w:t>tumultus</w:t>
      </w:r>
      <w:proofErr w:type="spellEnd"/>
      <w:r>
        <w:rPr>
          <w:rStyle w:val="Zkladntext"/>
        </w:rPr>
        <w:t xml:space="preserve"> </w:t>
      </w:r>
      <w:proofErr w:type="spellStart"/>
      <w:r>
        <w:rPr>
          <w:rStyle w:val="Zkladntext"/>
        </w:rPr>
        <w:t>sermonis</w:t>
      </w:r>
      <w:proofErr w:type="spellEnd"/>
      <w:r>
        <w:rPr>
          <w:rStyle w:val="Zkladntext"/>
        </w:rPr>
        <w:t xml:space="preserve">, palatolalie, </w:t>
      </w:r>
      <w:proofErr w:type="spellStart"/>
      <w:r>
        <w:rPr>
          <w:rStyle w:val="Zkladntext"/>
        </w:rPr>
        <w:t>rinolalie</w:t>
      </w:r>
      <w:proofErr w:type="spellEnd"/>
      <w:r>
        <w:rPr>
          <w:rStyle w:val="Zkladntext"/>
        </w:rPr>
        <w:t>, dysfonie, symptomatické poruchy řeči, kombinované poruchy řeči)</w:t>
      </w:r>
    </w:p>
    <w:p w14:paraId="28A2E0E8" w14:textId="77777777" w:rsidR="00563BAA" w:rsidRDefault="00000000">
      <w:pPr>
        <w:pStyle w:val="Zkladntext1"/>
        <w:numPr>
          <w:ilvl w:val="0"/>
          <w:numId w:val="37"/>
        </w:numPr>
        <w:tabs>
          <w:tab w:val="left" w:pos="729"/>
        </w:tabs>
        <w:spacing w:line="276" w:lineRule="auto"/>
        <w:ind w:firstLine="380"/>
      </w:pPr>
      <w:r>
        <w:rPr>
          <w:rStyle w:val="Zkladntext"/>
        </w:rPr>
        <w:t>se sluchovým postižením a oslabením sluchového vnímání</w:t>
      </w:r>
    </w:p>
    <w:p w14:paraId="28A2E0E9" w14:textId="77777777" w:rsidR="00563BAA" w:rsidRDefault="00000000">
      <w:pPr>
        <w:pStyle w:val="Zkladntext1"/>
        <w:numPr>
          <w:ilvl w:val="0"/>
          <w:numId w:val="37"/>
        </w:numPr>
        <w:tabs>
          <w:tab w:val="left" w:pos="729"/>
        </w:tabs>
        <w:spacing w:line="300" w:lineRule="auto"/>
        <w:ind w:firstLine="380"/>
      </w:pPr>
      <w:r>
        <w:rPr>
          <w:rStyle w:val="Zkladntext"/>
        </w:rPr>
        <w:t>tělesně postižení</w:t>
      </w:r>
    </w:p>
    <w:p w14:paraId="28A2E0EA" w14:textId="77777777" w:rsidR="00563BAA" w:rsidRDefault="00000000">
      <w:pPr>
        <w:pStyle w:val="Zkladntext1"/>
        <w:numPr>
          <w:ilvl w:val="0"/>
          <w:numId w:val="37"/>
        </w:numPr>
        <w:tabs>
          <w:tab w:val="left" w:pos="729"/>
        </w:tabs>
        <w:spacing w:line="276" w:lineRule="auto"/>
        <w:ind w:firstLine="380"/>
      </w:pPr>
      <w:r>
        <w:rPr>
          <w:rStyle w:val="Zkladntext"/>
        </w:rPr>
        <w:t>s PAS, Aspergerovým syndromem</w:t>
      </w:r>
    </w:p>
    <w:p w14:paraId="28A2E0EB" w14:textId="77777777" w:rsidR="00563BAA" w:rsidRDefault="00000000">
      <w:pPr>
        <w:pStyle w:val="Zkladntext1"/>
        <w:numPr>
          <w:ilvl w:val="0"/>
          <w:numId w:val="37"/>
        </w:numPr>
        <w:tabs>
          <w:tab w:val="left" w:pos="729"/>
        </w:tabs>
        <w:spacing w:line="300" w:lineRule="auto"/>
        <w:ind w:firstLine="380"/>
      </w:pPr>
      <w:r>
        <w:rPr>
          <w:rStyle w:val="Zkladntext"/>
        </w:rPr>
        <w:t>se zrakovým postižením</w:t>
      </w:r>
    </w:p>
    <w:p w14:paraId="28A2E0EC" w14:textId="77777777" w:rsidR="00563BAA" w:rsidRDefault="00000000">
      <w:pPr>
        <w:pStyle w:val="Zkladntext1"/>
        <w:numPr>
          <w:ilvl w:val="0"/>
          <w:numId w:val="37"/>
        </w:numPr>
        <w:tabs>
          <w:tab w:val="left" w:pos="729"/>
          <w:tab w:val="right" w:pos="4124"/>
        </w:tabs>
        <w:spacing w:line="276" w:lineRule="auto"/>
        <w:ind w:firstLine="380"/>
      </w:pPr>
      <w:r>
        <w:rPr>
          <w:rStyle w:val="Zkladntext"/>
        </w:rPr>
        <w:t>se specifickými poruchami</w:t>
      </w:r>
      <w:r>
        <w:rPr>
          <w:rStyle w:val="Zkladntext"/>
        </w:rPr>
        <w:tab/>
        <w:t>chování</w:t>
      </w:r>
    </w:p>
    <w:p w14:paraId="28A2E0ED" w14:textId="77777777" w:rsidR="00563BAA" w:rsidRDefault="00000000">
      <w:pPr>
        <w:pStyle w:val="Zkladntext1"/>
        <w:numPr>
          <w:ilvl w:val="0"/>
          <w:numId w:val="37"/>
        </w:numPr>
        <w:tabs>
          <w:tab w:val="left" w:pos="733"/>
        </w:tabs>
        <w:spacing w:line="276" w:lineRule="auto"/>
        <w:ind w:left="740" w:hanging="360"/>
      </w:pPr>
      <w:r>
        <w:rPr>
          <w:rStyle w:val="Zkladntext"/>
        </w:rPr>
        <w:t>chronicky nemocní (diabetici, epileptici, astmatici, chronická onemocnění srdce, ledvin, alergici apod.)</w:t>
      </w:r>
    </w:p>
    <w:p w14:paraId="28A2E0EE" w14:textId="77777777" w:rsidR="00563BAA" w:rsidRDefault="00000000">
      <w:pPr>
        <w:pStyle w:val="Zkladntext1"/>
        <w:numPr>
          <w:ilvl w:val="0"/>
          <w:numId w:val="37"/>
        </w:numPr>
        <w:tabs>
          <w:tab w:val="left" w:pos="729"/>
        </w:tabs>
        <w:spacing w:line="276" w:lineRule="auto"/>
        <w:ind w:firstLine="380"/>
      </w:pPr>
      <w:r>
        <w:rPr>
          <w:rStyle w:val="Zkladntext"/>
        </w:rPr>
        <w:t>s lehkým mentálním postižením</w:t>
      </w:r>
    </w:p>
    <w:p w14:paraId="28A2E0EF" w14:textId="77777777" w:rsidR="00563BAA" w:rsidRDefault="00000000">
      <w:pPr>
        <w:pStyle w:val="Zkladntext1"/>
        <w:numPr>
          <w:ilvl w:val="0"/>
          <w:numId w:val="37"/>
        </w:numPr>
        <w:tabs>
          <w:tab w:val="left" w:pos="736"/>
        </w:tabs>
        <w:spacing w:after="60"/>
        <w:ind w:firstLine="380"/>
        <w:jc w:val="both"/>
      </w:pPr>
      <w:r>
        <w:rPr>
          <w:rStyle w:val="Zkladntext"/>
        </w:rPr>
        <w:t>nadaní a mimořádně nadaní</w:t>
      </w:r>
    </w:p>
    <w:p w14:paraId="28A2E0F0" w14:textId="77777777" w:rsidR="00563BAA" w:rsidRDefault="00000000">
      <w:pPr>
        <w:pStyle w:val="Zkladntext1"/>
        <w:numPr>
          <w:ilvl w:val="0"/>
          <w:numId w:val="37"/>
        </w:numPr>
        <w:tabs>
          <w:tab w:val="left" w:pos="736"/>
        </w:tabs>
        <w:spacing w:after="540"/>
        <w:ind w:firstLine="380"/>
        <w:jc w:val="both"/>
      </w:pPr>
      <w:r>
        <w:rPr>
          <w:rStyle w:val="Zkladntext"/>
        </w:rPr>
        <w:t>s odlišnými životními a kulturními podmínkami</w:t>
      </w:r>
    </w:p>
    <w:p w14:paraId="28A2E0F1" w14:textId="77777777" w:rsidR="00563BAA" w:rsidRDefault="00000000">
      <w:pPr>
        <w:pStyle w:val="Nadpis70"/>
        <w:keepNext/>
        <w:keepLines/>
        <w:spacing w:after="280"/>
        <w:jc w:val="center"/>
      </w:pPr>
      <w:bookmarkStart w:id="24" w:name="bookmark49"/>
      <w:r>
        <w:rPr>
          <w:rStyle w:val="Nadpis7"/>
          <w:b/>
          <w:bCs/>
        </w:rPr>
        <w:t>Pravidla a průběh tvorby, realizace a vyhodnocení plánu pedagogické podpory (PLPP) a</w:t>
      </w:r>
      <w:r>
        <w:rPr>
          <w:rStyle w:val="Nadpis7"/>
          <w:b/>
          <w:bCs/>
        </w:rPr>
        <w:br/>
        <w:t>individuálního vzdělávacího plánu (IVP) žáka se SVP</w:t>
      </w:r>
      <w:bookmarkEnd w:id="24"/>
    </w:p>
    <w:p w14:paraId="28A2E0F2" w14:textId="77777777" w:rsidR="00563BAA" w:rsidRDefault="00000000">
      <w:pPr>
        <w:pStyle w:val="Zkladntext1"/>
        <w:ind w:firstLine="880"/>
        <w:jc w:val="both"/>
      </w:pPr>
      <w:r>
        <w:rPr>
          <w:rStyle w:val="Zkladntext"/>
        </w:rPr>
        <w:t>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w:t>
      </w:r>
    </w:p>
    <w:p w14:paraId="28A2E0F3" w14:textId="77777777" w:rsidR="00563BAA" w:rsidRDefault="00000000">
      <w:pPr>
        <w:pStyle w:val="Zkladntext1"/>
        <w:ind w:firstLine="880"/>
        <w:jc w:val="both"/>
      </w:pPr>
      <w:r>
        <w:rPr>
          <w:rStyle w:val="Zkladntext"/>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14:paraId="28A2E0F4" w14:textId="77777777" w:rsidR="00563BAA" w:rsidRDefault="00000000">
      <w:pPr>
        <w:pStyle w:val="Zkladntext1"/>
        <w:ind w:firstLine="880"/>
        <w:jc w:val="both"/>
      </w:pPr>
      <w:r>
        <w:rPr>
          <w:rStyle w:val="Zkladntext"/>
        </w:rPr>
        <w:t>Naše škola spolupracuje s SPC Svítání a se školskými poradenskými zařízeními.</w:t>
      </w:r>
    </w:p>
    <w:p w14:paraId="28A2E0F5" w14:textId="77777777" w:rsidR="00563BAA" w:rsidRDefault="00000000">
      <w:pPr>
        <w:pStyle w:val="Zkladntext1"/>
        <w:ind w:firstLine="880"/>
        <w:jc w:val="both"/>
      </w:pPr>
      <w:r>
        <w:rPr>
          <w:rStyle w:val="Zkladntext"/>
        </w:rPr>
        <w:t>Péči o žáky s přiznanými podpůrnými opatřeními koordinuje tým pověřených pracovníků.</w:t>
      </w:r>
    </w:p>
    <w:p w14:paraId="28A2E0F6" w14:textId="77777777" w:rsidR="00563BAA" w:rsidRDefault="00000000">
      <w:pPr>
        <w:pStyle w:val="Zkladntext1"/>
        <w:spacing w:after="280"/>
        <w:ind w:firstLine="880"/>
        <w:jc w:val="both"/>
      </w:pPr>
      <w:r>
        <w:rPr>
          <w:rStyle w:val="Zkladntext"/>
        </w:rPr>
        <w:t>Jako podpůrná opatření pro žáky se speciálními vzdělávacími potřebami jsou v naší škole využívána podle doporučení školského poradenského zařízení a přiznaného stupně podpory zejména:</w:t>
      </w:r>
    </w:p>
    <w:p w14:paraId="28A2E0F7" w14:textId="77777777" w:rsidR="00563BAA" w:rsidRDefault="00000000">
      <w:pPr>
        <w:pStyle w:val="Zkladntext1"/>
        <w:numPr>
          <w:ilvl w:val="0"/>
          <w:numId w:val="38"/>
        </w:numPr>
        <w:tabs>
          <w:tab w:val="left" w:pos="343"/>
        </w:tabs>
        <w:spacing w:after="280"/>
        <w:jc w:val="both"/>
      </w:pPr>
      <w:r>
        <w:rPr>
          <w:rStyle w:val="Zkladntext"/>
        </w:rPr>
        <w:t>v oblasti metod výuky:</w:t>
      </w:r>
    </w:p>
    <w:p w14:paraId="28A2E0F8" w14:textId="77777777" w:rsidR="00563BAA" w:rsidRDefault="00000000">
      <w:pPr>
        <w:pStyle w:val="Zkladntext1"/>
        <w:numPr>
          <w:ilvl w:val="0"/>
          <w:numId w:val="39"/>
        </w:numPr>
        <w:tabs>
          <w:tab w:val="left" w:pos="736"/>
        </w:tabs>
        <w:ind w:firstLine="380"/>
        <w:jc w:val="both"/>
      </w:pPr>
      <w:r>
        <w:rPr>
          <w:rStyle w:val="Zkladntext"/>
        </w:rPr>
        <w:t>respektování odlišných stylů učení jednotlivých žáků</w:t>
      </w:r>
    </w:p>
    <w:p w14:paraId="28A2E0F9" w14:textId="77777777" w:rsidR="00563BAA" w:rsidRDefault="00000000">
      <w:pPr>
        <w:pStyle w:val="Zkladntext1"/>
        <w:numPr>
          <w:ilvl w:val="0"/>
          <w:numId w:val="39"/>
        </w:numPr>
        <w:tabs>
          <w:tab w:val="left" w:pos="730"/>
        </w:tabs>
        <w:ind w:left="720" w:hanging="340"/>
        <w:jc w:val="both"/>
      </w:pPr>
      <w:r>
        <w:rPr>
          <w:rStyle w:val="Zkladntext"/>
        </w:rPr>
        <w:t>metody a formy práce, které umožní častější kontrolu a poskytování zpětné vazby žákovi</w:t>
      </w:r>
    </w:p>
    <w:p w14:paraId="28A2E0FA" w14:textId="77777777" w:rsidR="00563BAA" w:rsidRDefault="00000000">
      <w:pPr>
        <w:pStyle w:val="Zkladntext1"/>
        <w:numPr>
          <w:ilvl w:val="0"/>
          <w:numId w:val="39"/>
        </w:numPr>
        <w:tabs>
          <w:tab w:val="left" w:pos="736"/>
        </w:tabs>
        <w:ind w:firstLine="380"/>
        <w:jc w:val="both"/>
      </w:pPr>
      <w:r>
        <w:rPr>
          <w:rStyle w:val="Zkladntext"/>
        </w:rPr>
        <w:t>důraz na logickou provázanost a smysluplnost vzdělávacího obsahu</w:t>
      </w:r>
    </w:p>
    <w:p w14:paraId="28A2E0FB" w14:textId="77777777" w:rsidR="00563BAA" w:rsidRDefault="00000000">
      <w:pPr>
        <w:pStyle w:val="Zkladntext1"/>
        <w:numPr>
          <w:ilvl w:val="0"/>
          <w:numId w:val="39"/>
        </w:numPr>
        <w:tabs>
          <w:tab w:val="left" w:pos="730"/>
        </w:tabs>
        <w:spacing w:after="280"/>
        <w:ind w:left="720" w:hanging="340"/>
        <w:jc w:val="both"/>
      </w:pPr>
      <w:r>
        <w:rPr>
          <w:rStyle w:val="Zkladntext"/>
        </w:rPr>
        <w:t>respektování pracovního tempa žáků a poskytování dostatečného času k zvládnutí úkolů</w:t>
      </w:r>
    </w:p>
    <w:p w14:paraId="28A2E0FC" w14:textId="77777777" w:rsidR="00563BAA" w:rsidRDefault="00000000">
      <w:pPr>
        <w:pStyle w:val="Zkladntext1"/>
        <w:numPr>
          <w:ilvl w:val="0"/>
          <w:numId w:val="38"/>
        </w:numPr>
        <w:tabs>
          <w:tab w:val="left" w:pos="367"/>
        </w:tabs>
        <w:spacing w:after="280"/>
        <w:jc w:val="both"/>
      </w:pPr>
      <w:r>
        <w:rPr>
          <w:rStyle w:val="Zkladntext"/>
        </w:rPr>
        <w:t>v oblasti organizace výuky:</w:t>
      </w:r>
    </w:p>
    <w:p w14:paraId="28A2E0FD" w14:textId="77777777" w:rsidR="00563BAA" w:rsidRDefault="00000000">
      <w:pPr>
        <w:pStyle w:val="Zkladntext1"/>
        <w:numPr>
          <w:ilvl w:val="0"/>
          <w:numId w:val="40"/>
        </w:numPr>
        <w:tabs>
          <w:tab w:val="left" w:pos="736"/>
        </w:tabs>
        <w:ind w:firstLine="380"/>
        <w:jc w:val="both"/>
      </w:pPr>
      <w:r>
        <w:rPr>
          <w:rStyle w:val="Zkladntext"/>
        </w:rPr>
        <w:t>střídání forem a činností během výuky</w:t>
      </w:r>
    </w:p>
    <w:p w14:paraId="28A2E0FE" w14:textId="77777777" w:rsidR="00563BAA" w:rsidRDefault="00000000">
      <w:pPr>
        <w:pStyle w:val="Zkladntext1"/>
        <w:numPr>
          <w:ilvl w:val="0"/>
          <w:numId w:val="40"/>
        </w:numPr>
        <w:tabs>
          <w:tab w:val="left" w:pos="736"/>
        </w:tabs>
        <w:ind w:firstLine="380"/>
        <w:jc w:val="both"/>
      </w:pPr>
      <w:r>
        <w:rPr>
          <w:rStyle w:val="Zkladntext"/>
        </w:rPr>
        <w:t>u mladších žáků využívání skupinové výuky</w:t>
      </w:r>
    </w:p>
    <w:p w14:paraId="28A2E0FF" w14:textId="77777777" w:rsidR="00563BAA" w:rsidRDefault="00000000">
      <w:pPr>
        <w:pStyle w:val="Zkladntext1"/>
        <w:numPr>
          <w:ilvl w:val="0"/>
          <w:numId w:val="40"/>
        </w:numPr>
        <w:tabs>
          <w:tab w:val="left" w:pos="736"/>
        </w:tabs>
        <w:ind w:firstLine="380"/>
        <w:jc w:val="both"/>
      </w:pPr>
      <w:r>
        <w:rPr>
          <w:rStyle w:val="Zkladntext"/>
        </w:rPr>
        <w:t>postupný přechod k systému kooperativní výuky</w:t>
      </w:r>
    </w:p>
    <w:p w14:paraId="28A2E100" w14:textId="77777777" w:rsidR="00563BAA" w:rsidRDefault="00000000">
      <w:pPr>
        <w:pStyle w:val="Zkladntext1"/>
        <w:numPr>
          <w:ilvl w:val="0"/>
          <w:numId w:val="40"/>
        </w:numPr>
        <w:tabs>
          <w:tab w:val="left" w:pos="730"/>
        </w:tabs>
        <w:spacing w:after="540"/>
        <w:ind w:left="720" w:hanging="340"/>
        <w:jc w:val="both"/>
      </w:pPr>
      <w:r>
        <w:rPr>
          <w:rStyle w:val="Zkladntext"/>
        </w:rPr>
        <w:t>v případě doporučení může být pro žáka vložena do vyučovací hodiny krátká přestávka</w:t>
      </w:r>
    </w:p>
    <w:p w14:paraId="28A2E101" w14:textId="77777777" w:rsidR="00563BAA" w:rsidRDefault="00000000">
      <w:pPr>
        <w:pStyle w:val="Zkladntext1"/>
        <w:numPr>
          <w:ilvl w:val="0"/>
          <w:numId w:val="38"/>
        </w:numPr>
        <w:tabs>
          <w:tab w:val="left" w:pos="343"/>
        </w:tabs>
        <w:spacing w:after="280"/>
        <w:jc w:val="both"/>
      </w:pPr>
      <w:r>
        <w:rPr>
          <w:rStyle w:val="Zkladntext"/>
        </w:rPr>
        <w:t>zařazení předmětů speciálně pedagogické péče</w:t>
      </w:r>
    </w:p>
    <w:p w14:paraId="28A2E102" w14:textId="77777777" w:rsidR="00563BAA" w:rsidRDefault="00000000">
      <w:pPr>
        <w:pStyle w:val="Zkladntext1"/>
        <w:spacing w:after="280"/>
        <w:ind w:firstLine="740"/>
        <w:jc w:val="both"/>
      </w:pPr>
      <w:r>
        <w:rPr>
          <w:rStyle w:val="Zkladntext"/>
        </w:rPr>
        <w:lastRenderedPageBreak/>
        <w:t>Jako podpůrná opatření pro žáky se speciálními vzdělávacími potřebami budou v naší škole zařazeny předměty speciálně pedagogické péče až podle doporučení školského poradenského zařízení a přiznaného stupně podpory. Vzdělávací obsah těchto předmětů budeme přizpůsobovat vzdělávacím možnostem a předpokladům žáka s přiznanými podpůrnými opatřeními v rámci IVP.</w:t>
      </w:r>
    </w:p>
    <w:p w14:paraId="28A2E103" w14:textId="77777777" w:rsidR="00563BAA" w:rsidRDefault="00000000">
      <w:pPr>
        <w:pStyle w:val="Nadpis70"/>
        <w:keepNext/>
        <w:keepLines/>
        <w:numPr>
          <w:ilvl w:val="0"/>
          <w:numId w:val="41"/>
        </w:numPr>
        <w:tabs>
          <w:tab w:val="left" w:pos="335"/>
        </w:tabs>
        <w:spacing w:after="260"/>
      </w:pPr>
      <w:bookmarkStart w:id="25" w:name="bookmark51"/>
      <w:r>
        <w:rPr>
          <w:rStyle w:val="Nadpis7"/>
          <w:b/>
          <w:bCs/>
        </w:rPr>
        <w:t xml:space="preserve">4. </w:t>
      </w:r>
      <w:r>
        <w:rPr>
          <w:rStyle w:val="Nadpis7"/>
          <w:b/>
          <w:bCs/>
          <w:u w:val="single"/>
        </w:rPr>
        <w:t>Zabezpečení výuky žáků mimořádně nadaných</w:t>
      </w:r>
      <w:bookmarkEnd w:id="25"/>
    </w:p>
    <w:p w14:paraId="28A2E104" w14:textId="77777777" w:rsidR="00563BAA" w:rsidRDefault="00000000">
      <w:pPr>
        <w:pStyle w:val="Zkladntext1"/>
        <w:ind w:firstLine="880"/>
        <w:jc w:val="both"/>
      </w:pPr>
      <w:r>
        <w:rPr>
          <w:rStyle w:val="Zkladntext"/>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w:t>
      </w:r>
      <w:proofErr w:type="gramStart"/>
      <w:r>
        <w:rPr>
          <w:rStyle w:val="Zkladntext"/>
        </w:rPr>
        <w:t>období</w:t>
      </w:r>
      <w:proofErr w:type="gramEnd"/>
      <w:r>
        <w:rPr>
          <w:rStyle w:val="Zkladntext"/>
        </w:rPr>
        <w:t xml:space="preserve"> než je školní rok. IVP může být doplňován a upravován v průběhu školního roku.</w:t>
      </w:r>
    </w:p>
    <w:p w14:paraId="28A2E105" w14:textId="77777777" w:rsidR="00563BAA" w:rsidRDefault="00000000">
      <w:pPr>
        <w:pStyle w:val="Zkladntext1"/>
        <w:jc w:val="both"/>
        <w:rPr>
          <w:sz w:val="26"/>
          <w:szCs w:val="26"/>
        </w:rPr>
      </w:pPr>
      <w:r>
        <w:rPr>
          <w:rStyle w:val="Zkladntext"/>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r>
        <w:rPr>
          <w:rStyle w:val="Zkladntext"/>
          <w:i/>
          <w:iCs/>
          <w:sz w:val="26"/>
          <w:szCs w:val="26"/>
        </w:rPr>
        <w:t>.</w:t>
      </w:r>
    </w:p>
    <w:p w14:paraId="28A2E106" w14:textId="77777777" w:rsidR="00563BAA" w:rsidRDefault="00000000">
      <w:pPr>
        <w:pStyle w:val="Zkladntext1"/>
        <w:spacing w:after="540"/>
        <w:ind w:firstLine="720"/>
        <w:jc w:val="both"/>
      </w:pPr>
      <w:r>
        <w:rPr>
          <w:rStyle w:val="Zkladntext"/>
        </w:rPr>
        <w:t>Péče o nadané a mimořádně nadané žáky je koordinována týmem pověřených pracovníků.</w:t>
      </w:r>
    </w:p>
    <w:p w14:paraId="28A2E107" w14:textId="77777777" w:rsidR="00563BAA" w:rsidRDefault="00000000">
      <w:pPr>
        <w:pStyle w:val="Nadpis70"/>
        <w:keepNext/>
        <w:keepLines/>
        <w:numPr>
          <w:ilvl w:val="0"/>
          <w:numId w:val="41"/>
        </w:numPr>
        <w:tabs>
          <w:tab w:val="left" w:pos="335"/>
        </w:tabs>
        <w:spacing w:after="260"/>
      </w:pPr>
      <w:bookmarkStart w:id="26" w:name="bookmark53"/>
      <w:r>
        <w:rPr>
          <w:rStyle w:val="Nadpis7"/>
          <w:b/>
          <w:bCs/>
        </w:rPr>
        <w:t xml:space="preserve">5. </w:t>
      </w:r>
      <w:r>
        <w:rPr>
          <w:rStyle w:val="Nadpis7"/>
          <w:b/>
          <w:bCs/>
          <w:u w:val="single"/>
        </w:rPr>
        <w:t>Začlenění průřezových témat</w:t>
      </w:r>
      <w:bookmarkEnd w:id="26"/>
    </w:p>
    <w:p w14:paraId="28A2E108" w14:textId="77777777" w:rsidR="00563BAA" w:rsidRDefault="00000000">
      <w:pPr>
        <w:pStyle w:val="Zkladntext1"/>
        <w:spacing w:after="260"/>
        <w:ind w:firstLine="720"/>
        <w:jc w:val="both"/>
      </w:pPr>
      <w:r>
        <w:rPr>
          <w:rStyle w:val="Zkladntext"/>
        </w:rPr>
        <w:t>Průřezová témata představují okruhy aktuálních problémů současného světa a jsou nedílnou součástí základního vzdělávání. Tematické okruhy průřezových témat procházejí napříč vzdělávacími oblastmi a propojují je. Tím přispívají ke komplexnosti vzdělávání. V základním vzdělávání jsou vymezena tato průřezová témata:</w:t>
      </w:r>
    </w:p>
    <w:p w14:paraId="28A2E109" w14:textId="77777777" w:rsidR="00563BAA" w:rsidRDefault="00000000">
      <w:pPr>
        <w:pStyle w:val="Zkladntext1"/>
        <w:numPr>
          <w:ilvl w:val="0"/>
          <w:numId w:val="42"/>
        </w:numPr>
        <w:tabs>
          <w:tab w:val="left" w:pos="806"/>
        </w:tabs>
        <w:spacing w:line="170" w:lineRule="auto"/>
        <w:ind w:firstLine="460"/>
        <w:jc w:val="both"/>
      </w:pPr>
      <w:r>
        <w:rPr>
          <w:rStyle w:val="Zkladntext"/>
        </w:rPr>
        <w:t>Osobnostní a sociální výchova</w:t>
      </w:r>
    </w:p>
    <w:p w14:paraId="28A2E10A" w14:textId="77777777" w:rsidR="00563BAA" w:rsidRDefault="00000000">
      <w:pPr>
        <w:pStyle w:val="Zkladntext1"/>
        <w:numPr>
          <w:ilvl w:val="0"/>
          <w:numId w:val="42"/>
        </w:numPr>
        <w:tabs>
          <w:tab w:val="left" w:pos="806"/>
        </w:tabs>
        <w:spacing w:line="170" w:lineRule="auto"/>
        <w:ind w:firstLine="460"/>
        <w:jc w:val="both"/>
      </w:pPr>
      <w:r>
        <w:rPr>
          <w:rStyle w:val="Zkladntext"/>
        </w:rPr>
        <w:t>Výchova demokratického občana</w:t>
      </w:r>
    </w:p>
    <w:p w14:paraId="28A2E10B" w14:textId="77777777" w:rsidR="00563BAA" w:rsidRDefault="00000000">
      <w:pPr>
        <w:pStyle w:val="Zkladntext1"/>
        <w:numPr>
          <w:ilvl w:val="0"/>
          <w:numId w:val="42"/>
        </w:numPr>
        <w:tabs>
          <w:tab w:val="left" w:pos="806"/>
        </w:tabs>
        <w:spacing w:line="170" w:lineRule="auto"/>
        <w:ind w:firstLine="460"/>
        <w:jc w:val="both"/>
      </w:pPr>
      <w:r>
        <w:rPr>
          <w:rStyle w:val="Zkladntext"/>
        </w:rPr>
        <w:t>Výchova k myšlení v evropských a globálních souvislostech</w:t>
      </w:r>
    </w:p>
    <w:p w14:paraId="28A2E10C" w14:textId="77777777" w:rsidR="00563BAA" w:rsidRDefault="00000000">
      <w:pPr>
        <w:pStyle w:val="Zkladntext1"/>
        <w:numPr>
          <w:ilvl w:val="0"/>
          <w:numId w:val="42"/>
        </w:numPr>
        <w:tabs>
          <w:tab w:val="left" w:pos="806"/>
        </w:tabs>
        <w:spacing w:line="170" w:lineRule="auto"/>
        <w:ind w:firstLine="460"/>
        <w:jc w:val="both"/>
      </w:pPr>
      <w:r>
        <w:rPr>
          <w:rStyle w:val="Zkladntext"/>
        </w:rPr>
        <w:t>Multikulturní výchova</w:t>
      </w:r>
    </w:p>
    <w:p w14:paraId="28A2E10D" w14:textId="77777777" w:rsidR="00563BAA" w:rsidRDefault="00000000">
      <w:pPr>
        <w:pStyle w:val="Zkladntext1"/>
        <w:numPr>
          <w:ilvl w:val="0"/>
          <w:numId w:val="42"/>
        </w:numPr>
        <w:tabs>
          <w:tab w:val="left" w:pos="806"/>
        </w:tabs>
        <w:spacing w:line="170" w:lineRule="auto"/>
        <w:ind w:firstLine="460"/>
        <w:jc w:val="both"/>
      </w:pPr>
      <w:r>
        <w:rPr>
          <w:rStyle w:val="Zkladntext"/>
        </w:rPr>
        <w:t>Environmentální výchova</w:t>
      </w:r>
    </w:p>
    <w:p w14:paraId="28A2E10E" w14:textId="77777777" w:rsidR="00563BAA" w:rsidRDefault="00000000">
      <w:pPr>
        <w:pStyle w:val="Zkladntext1"/>
        <w:numPr>
          <w:ilvl w:val="0"/>
          <w:numId w:val="42"/>
        </w:numPr>
        <w:tabs>
          <w:tab w:val="left" w:pos="806"/>
        </w:tabs>
        <w:spacing w:after="260" w:line="170" w:lineRule="auto"/>
        <w:ind w:firstLine="460"/>
        <w:jc w:val="both"/>
      </w:pPr>
      <w:r>
        <w:rPr>
          <w:rStyle w:val="Zkladntext"/>
        </w:rPr>
        <w:t>Mediální výchova</w:t>
      </w:r>
    </w:p>
    <w:p w14:paraId="28A2E10F" w14:textId="77777777" w:rsidR="00563BAA" w:rsidRDefault="00000000">
      <w:pPr>
        <w:pStyle w:val="Zkladntext1"/>
        <w:ind w:firstLine="720"/>
        <w:jc w:val="both"/>
      </w:pPr>
      <w:r>
        <w:rPr>
          <w:rStyle w:val="Zkladntext"/>
        </w:rPr>
        <w:t>Realizace průřezových témat se děje v zásadě třemi způsoby:</w:t>
      </w:r>
    </w:p>
    <w:p w14:paraId="28A2E110" w14:textId="77777777" w:rsidR="00563BAA" w:rsidRDefault="00000000">
      <w:pPr>
        <w:pStyle w:val="Zkladntext1"/>
        <w:numPr>
          <w:ilvl w:val="0"/>
          <w:numId w:val="43"/>
        </w:numPr>
        <w:tabs>
          <w:tab w:val="left" w:pos="1132"/>
        </w:tabs>
        <w:ind w:firstLine="720"/>
        <w:jc w:val="both"/>
      </w:pPr>
      <w:r>
        <w:rPr>
          <w:rStyle w:val="Zkladntext"/>
        </w:rPr>
        <w:t>Na úrovni školy tvoří nedílnou součást koncepce školy</w:t>
      </w:r>
    </w:p>
    <w:p w14:paraId="28A2E111" w14:textId="77777777" w:rsidR="00563BAA" w:rsidRDefault="00000000">
      <w:pPr>
        <w:pStyle w:val="Zkladntext1"/>
        <w:numPr>
          <w:ilvl w:val="0"/>
          <w:numId w:val="43"/>
        </w:numPr>
        <w:tabs>
          <w:tab w:val="left" w:pos="1113"/>
        </w:tabs>
        <w:ind w:firstLine="720"/>
        <w:jc w:val="both"/>
      </w:pPr>
      <w:r>
        <w:rPr>
          <w:rStyle w:val="Zkladntext"/>
        </w:rPr>
        <w:t>Na úrovni předmětů v jednotlivých ročnících</w:t>
      </w:r>
    </w:p>
    <w:p w14:paraId="28A2E112" w14:textId="77777777" w:rsidR="00563BAA" w:rsidRDefault="00000000">
      <w:pPr>
        <w:pStyle w:val="Zkladntext1"/>
        <w:numPr>
          <w:ilvl w:val="0"/>
          <w:numId w:val="43"/>
        </w:numPr>
        <w:tabs>
          <w:tab w:val="left" w:pos="1108"/>
        </w:tabs>
        <w:spacing w:after="260"/>
        <w:ind w:firstLine="720"/>
        <w:jc w:val="both"/>
      </w:pPr>
      <w:r>
        <w:rPr>
          <w:rStyle w:val="Zkladntext"/>
        </w:rPr>
        <w:t>V podobě projektů apod.</w:t>
      </w:r>
    </w:p>
    <w:p w14:paraId="28A2E113" w14:textId="77777777" w:rsidR="00563BAA" w:rsidRDefault="00000000">
      <w:pPr>
        <w:pStyle w:val="Zkladntext1"/>
        <w:spacing w:after="260"/>
      </w:pPr>
      <w:r>
        <w:rPr>
          <w:rStyle w:val="Zkladntext"/>
        </w:rPr>
        <w:t>Průřezová témata na úrovni školy:</w:t>
      </w:r>
    </w:p>
    <w:p w14:paraId="28A2E114" w14:textId="77777777" w:rsidR="00563BAA" w:rsidRDefault="00000000">
      <w:pPr>
        <w:pStyle w:val="Nadpis70"/>
        <w:keepNext/>
        <w:keepLines/>
        <w:spacing w:line="170" w:lineRule="auto"/>
        <w:ind w:firstLine="380"/>
      </w:pPr>
      <w:bookmarkStart w:id="27" w:name="bookmark55"/>
      <w:r>
        <w:rPr>
          <w:rStyle w:val="Nadpis7"/>
          <w:rFonts w:ascii="Arial" w:eastAsia="Arial" w:hAnsi="Arial" w:cs="Arial"/>
          <w:sz w:val="34"/>
          <w:szCs w:val="34"/>
        </w:rPr>
        <w:t xml:space="preserve">&gt; </w:t>
      </w:r>
      <w:r>
        <w:rPr>
          <w:rStyle w:val="Nadpis7"/>
          <w:b/>
          <w:bCs/>
        </w:rPr>
        <w:t>OSOBNOSTNÍ A SOCIÁLNÍ VÝCHOVA</w:t>
      </w:r>
      <w:bookmarkEnd w:id="27"/>
    </w:p>
    <w:p w14:paraId="28A2E115" w14:textId="77777777" w:rsidR="00563BAA" w:rsidRDefault="00000000">
      <w:pPr>
        <w:pStyle w:val="Zkladntext1"/>
        <w:ind w:firstLine="720"/>
        <w:jc w:val="both"/>
      </w:pPr>
      <w:r>
        <w:rPr>
          <w:rStyle w:val="Zkladntext"/>
        </w:rPr>
        <w:t xml:space="preserve">Cílem osobnostní a sociální výchovy je rozvíjet u žáků praktické životní dovednosti vztahující se k němu samému (organizace vlastního života, myšlení, pocitů, chování) a k druhým lidem (komunikace, spolupráce, mezilidské vztahy vůbec). Je to praktické osvojování si zásad </w:t>
      </w:r>
      <w:r>
        <w:rPr>
          <w:rStyle w:val="Zkladntext"/>
        </w:rPr>
        <w:lastRenderedPageBreak/>
        <w:t>morálky v běžném životě. Smyslem je hledat cestu k životní spokojenosti založené na dobrých vztazích k sobě i jiným.</w:t>
      </w:r>
    </w:p>
    <w:p w14:paraId="28A2E116" w14:textId="77777777" w:rsidR="00563BAA" w:rsidRDefault="00000000">
      <w:pPr>
        <w:pStyle w:val="Zkladntext1"/>
        <w:spacing w:after="260"/>
      </w:pPr>
      <w:r>
        <w:rPr>
          <w:rStyle w:val="Zkladntext"/>
        </w:rPr>
        <w:t>Naplňování tohoto cíle se děje v zásadě třemi způsoby:</w:t>
      </w:r>
    </w:p>
    <w:p w14:paraId="28A2E117" w14:textId="77777777" w:rsidR="00563BAA" w:rsidRDefault="00000000">
      <w:pPr>
        <w:pStyle w:val="Zkladntext1"/>
        <w:numPr>
          <w:ilvl w:val="0"/>
          <w:numId w:val="44"/>
        </w:numPr>
        <w:tabs>
          <w:tab w:val="left" w:pos="732"/>
        </w:tabs>
        <w:ind w:left="740" w:hanging="360"/>
      </w:pPr>
      <w:r>
        <w:rPr>
          <w:rStyle w:val="Zkladntext"/>
        </w:rPr>
        <w:t>Činnostmi na úrovni koncepce školy (zásadní jsou připomenuty dále v tematických okruzích)</w:t>
      </w:r>
    </w:p>
    <w:p w14:paraId="28A2E118" w14:textId="77777777" w:rsidR="00563BAA" w:rsidRDefault="00000000">
      <w:pPr>
        <w:pStyle w:val="Zkladntext1"/>
        <w:numPr>
          <w:ilvl w:val="0"/>
          <w:numId w:val="44"/>
        </w:numPr>
        <w:tabs>
          <w:tab w:val="left" w:pos="732"/>
        </w:tabs>
        <w:ind w:left="740" w:hanging="360"/>
        <w:jc w:val="both"/>
      </w:pPr>
      <w:r>
        <w:rPr>
          <w:rStyle w:val="Zkladntext"/>
        </w:rPr>
        <w:t xml:space="preserve">Každodenním jednáním pedagogických (ale i nepedagogických) </w:t>
      </w:r>
      <w:proofErr w:type="gramStart"/>
      <w:r>
        <w:rPr>
          <w:rStyle w:val="Zkladntext"/>
        </w:rPr>
        <w:t>pracovníků - denně</w:t>
      </w:r>
      <w:proofErr w:type="gramEnd"/>
      <w:r>
        <w:rPr>
          <w:rStyle w:val="Zkladntext"/>
        </w:rPr>
        <w:t xml:space="preserve"> se ve škole přihodí řada situací, které jsou příležitostí k praktickému předvedení správných modelů chování, ať už takový model předvádí sám pracovník svým jednáním nebo vede žáky vhodným řešením situací k navozování dobrých vztahů. Toto jednání včetně koncepce vyučovacích hodin by mělo vést k tomu, že žák se učí:</w:t>
      </w:r>
    </w:p>
    <w:p w14:paraId="28A2E119" w14:textId="77777777" w:rsidR="00563BAA" w:rsidRDefault="00000000">
      <w:pPr>
        <w:pStyle w:val="Zkladntext1"/>
        <w:numPr>
          <w:ilvl w:val="0"/>
          <w:numId w:val="45"/>
        </w:numPr>
        <w:tabs>
          <w:tab w:val="left" w:pos="1266"/>
        </w:tabs>
        <w:ind w:left="1280" w:hanging="360"/>
      </w:pPr>
      <w:r>
        <w:rPr>
          <w:rStyle w:val="Zkladntext"/>
        </w:rPr>
        <w:t>být otevřený a citlivý k lidem, tolerantní a solidární s druhými</w:t>
      </w:r>
    </w:p>
    <w:p w14:paraId="28A2E11A" w14:textId="77777777" w:rsidR="00563BAA" w:rsidRDefault="00000000">
      <w:pPr>
        <w:pStyle w:val="Zkladntext1"/>
        <w:numPr>
          <w:ilvl w:val="0"/>
          <w:numId w:val="45"/>
        </w:numPr>
        <w:tabs>
          <w:tab w:val="left" w:pos="1266"/>
        </w:tabs>
        <w:ind w:left="1280" w:hanging="360"/>
      </w:pPr>
      <w:r>
        <w:rPr>
          <w:rStyle w:val="Zkladntext"/>
        </w:rPr>
        <w:t>vcítit se do situace druhého</w:t>
      </w:r>
    </w:p>
    <w:p w14:paraId="28A2E11B" w14:textId="77777777" w:rsidR="00563BAA" w:rsidRDefault="00000000">
      <w:pPr>
        <w:pStyle w:val="Zkladntext1"/>
        <w:numPr>
          <w:ilvl w:val="0"/>
          <w:numId w:val="45"/>
        </w:numPr>
        <w:tabs>
          <w:tab w:val="left" w:pos="1266"/>
        </w:tabs>
        <w:ind w:left="1280" w:hanging="360"/>
      </w:pPr>
      <w:r>
        <w:rPr>
          <w:rStyle w:val="Zkladntext"/>
        </w:rPr>
        <w:t>orientovat v základních mravních hodnotách, posuzovat jednání lidí a zaujímat kritické postoje k jevům, které základní lidské hodnoty a mravní normy znevažují a porušují</w:t>
      </w:r>
    </w:p>
    <w:p w14:paraId="28A2E11C" w14:textId="77777777" w:rsidR="00563BAA" w:rsidRDefault="00000000">
      <w:pPr>
        <w:pStyle w:val="Zkladntext1"/>
        <w:numPr>
          <w:ilvl w:val="0"/>
          <w:numId w:val="45"/>
        </w:numPr>
        <w:tabs>
          <w:tab w:val="left" w:pos="1266"/>
        </w:tabs>
        <w:ind w:firstLine="920"/>
      </w:pPr>
      <w:r>
        <w:rPr>
          <w:rStyle w:val="Zkladntext"/>
        </w:rPr>
        <w:t>žít v sociální skupině, respektovat její pravidla</w:t>
      </w:r>
    </w:p>
    <w:p w14:paraId="28A2E11D" w14:textId="77777777" w:rsidR="00563BAA" w:rsidRDefault="00000000">
      <w:pPr>
        <w:pStyle w:val="Zkladntext1"/>
        <w:numPr>
          <w:ilvl w:val="0"/>
          <w:numId w:val="45"/>
        </w:numPr>
        <w:tabs>
          <w:tab w:val="left" w:pos="1266"/>
        </w:tabs>
        <w:ind w:firstLine="920"/>
      </w:pPr>
      <w:r>
        <w:rPr>
          <w:rStyle w:val="Zkladntext"/>
        </w:rPr>
        <w:t>zaujímat pozitivní vztahy ke starým, nemocným a postiženým lidem</w:t>
      </w:r>
    </w:p>
    <w:p w14:paraId="28A2E11E" w14:textId="77777777" w:rsidR="00563BAA" w:rsidRDefault="00000000">
      <w:pPr>
        <w:pStyle w:val="Zkladntext1"/>
        <w:numPr>
          <w:ilvl w:val="0"/>
          <w:numId w:val="45"/>
        </w:numPr>
        <w:tabs>
          <w:tab w:val="left" w:pos="1266"/>
        </w:tabs>
        <w:ind w:firstLine="920"/>
      </w:pPr>
      <w:r>
        <w:rPr>
          <w:rStyle w:val="Zkladntext"/>
        </w:rPr>
        <w:t>samostatně se rozhodovat a nést důsledky svého rozhodnutí</w:t>
      </w:r>
    </w:p>
    <w:p w14:paraId="28A2E11F" w14:textId="77777777" w:rsidR="00563BAA" w:rsidRDefault="00000000">
      <w:pPr>
        <w:pStyle w:val="Zkladntext1"/>
        <w:numPr>
          <w:ilvl w:val="0"/>
          <w:numId w:val="45"/>
        </w:numPr>
        <w:tabs>
          <w:tab w:val="left" w:pos="1266"/>
        </w:tabs>
        <w:ind w:left="1280" w:hanging="360"/>
      </w:pPr>
      <w:r>
        <w:rPr>
          <w:rStyle w:val="Zkladntext"/>
        </w:rPr>
        <w:t>uvědomovat si, že dodržování morálních zásad a pravidel chování usnadňuje komunikaci s ostatními lidmi a život ve společnosti</w:t>
      </w:r>
    </w:p>
    <w:p w14:paraId="28A2E120" w14:textId="77777777" w:rsidR="00563BAA" w:rsidRDefault="00000000">
      <w:pPr>
        <w:pStyle w:val="Zkladntext1"/>
        <w:numPr>
          <w:ilvl w:val="0"/>
          <w:numId w:val="45"/>
        </w:numPr>
        <w:tabs>
          <w:tab w:val="left" w:pos="1266"/>
        </w:tabs>
        <w:ind w:firstLine="920"/>
      </w:pPr>
      <w:r>
        <w:rPr>
          <w:rStyle w:val="Zkladntext"/>
        </w:rPr>
        <w:t>přiznat chybu, poučit se z ní a pokusit se o nápravu</w:t>
      </w:r>
    </w:p>
    <w:p w14:paraId="28A2E121" w14:textId="77777777" w:rsidR="00563BAA" w:rsidRDefault="00000000">
      <w:pPr>
        <w:pStyle w:val="Zkladntext1"/>
        <w:numPr>
          <w:ilvl w:val="0"/>
          <w:numId w:val="45"/>
        </w:numPr>
        <w:tabs>
          <w:tab w:val="left" w:pos="1266"/>
        </w:tabs>
        <w:ind w:left="1280" w:hanging="360"/>
      </w:pPr>
      <w:r>
        <w:rPr>
          <w:rStyle w:val="Zkladntext"/>
        </w:rPr>
        <w:t>co nejobjektivněji posuzovat své fyzické a duševní možnosti, klást na sebe přiměřené požadavky</w:t>
      </w:r>
    </w:p>
    <w:p w14:paraId="28A2E122" w14:textId="77777777" w:rsidR="00563BAA" w:rsidRDefault="00000000">
      <w:pPr>
        <w:pStyle w:val="Zkladntext1"/>
        <w:numPr>
          <w:ilvl w:val="0"/>
          <w:numId w:val="45"/>
        </w:numPr>
        <w:tabs>
          <w:tab w:val="left" w:pos="732"/>
        </w:tabs>
        <w:spacing w:after="540"/>
        <w:ind w:left="740" w:hanging="360"/>
      </w:pPr>
      <w:r>
        <w:rPr>
          <w:rStyle w:val="Zkladntext"/>
        </w:rPr>
        <w:t>Začleněním osobnostní a sociální výchovy do jednotlivých předmětů (viz průřezová témata podle předmětů)</w:t>
      </w:r>
    </w:p>
    <w:p w14:paraId="28A2E123" w14:textId="77777777" w:rsidR="00563BAA" w:rsidRDefault="00000000">
      <w:pPr>
        <w:pStyle w:val="Nadpis70"/>
        <w:keepNext/>
        <w:keepLines/>
        <w:spacing w:after="260"/>
      </w:pPr>
      <w:bookmarkStart w:id="28" w:name="bookmark57"/>
      <w:r>
        <w:rPr>
          <w:rStyle w:val="Nadpis7"/>
          <w:b/>
          <w:bCs/>
          <w:u w:val="single"/>
        </w:rPr>
        <w:t>Osobnostní rozvoj</w:t>
      </w:r>
      <w:bookmarkEnd w:id="28"/>
    </w:p>
    <w:p w14:paraId="28A2E124" w14:textId="77777777" w:rsidR="00563BAA" w:rsidRDefault="00000000">
      <w:pPr>
        <w:pStyle w:val="Nadpis70"/>
        <w:keepNext/>
        <w:keepLines/>
      </w:pPr>
      <w:r>
        <w:rPr>
          <w:rStyle w:val="Nadpis7"/>
          <w:b/>
          <w:bCs/>
        </w:rPr>
        <w:t>Rozvoj schopností poznávání</w:t>
      </w:r>
    </w:p>
    <w:p w14:paraId="28A2E125" w14:textId="77777777" w:rsidR="00563BAA" w:rsidRDefault="00000000">
      <w:pPr>
        <w:pStyle w:val="Zkladntext1"/>
        <w:spacing w:after="260"/>
      </w:pPr>
      <w:r>
        <w:rPr>
          <w:rStyle w:val="Zkladntext"/>
        </w:rPr>
        <w:t>Základní linie prolíná výukou všech ročníků a všech předmětů. Respektuje věkové odlišnosti, hledá správnou proporci mezi prostým zapamatováním a tvůrčí aplikací poznatků, důraz klade na dovednosti pro učení a studium.</w:t>
      </w:r>
    </w:p>
    <w:p w14:paraId="28A2E126" w14:textId="77777777" w:rsidR="00563BAA" w:rsidRDefault="00000000">
      <w:pPr>
        <w:pStyle w:val="Nadpis70"/>
        <w:keepNext/>
        <w:keepLines/>
      </w:pPr>
      <w:bookmarkStart w:id="29" w:name="bookmark60"/>
      <w:r>
        <w:rPr>
          <w:rStyle w:val="Nadpis7"/>
          <w:b/>
          <w:bCs/>
        </w:rPr>
        <w:t>Sebepoznání a sebepojetí</w:t>
      </w:r>
      <w:bookmarkEnd w:id="29"/>
    </w:p>
    <w:p w14:paraId="28A2E127" w14:textId="77777777" w:rsidR="00563BAA" w:rsidRDefault="00000000">
      <w:pPr>
        <w:pStyle w:val="Zkladntext1"/>
        <w:spacing w:after="260"/>
      </w:pPr>
      <w:r>
        <w:rPr>
          <w:rStyle w:val="Zkladntext"/>
        </w:rPr>
        <w:t>Testy SCIO</w:t>
      </w:r>
    </w:p>
    <w:p w14:paraId="28A2E128" w14:textId="77777777" w:rsidR="00563BAA" w:rsidRDefault="00000000">
      <w:pPr>
        <w:pStyle w:val="Nadpis70"/>
        <w:keepNext/>
        <w:keepLines/>
      </w:pPr>
      <w:bookmarkStart w:id="30" w:name="bookmark62"/>
      <w:r>
        <w:rPr>
          <w:rStyle w:val="Nadpis7"/>
          <w:b/>
          <w:bCs/>
        </w:rPr>
        <w:t>Seberegulace a sebeorganizace</w:t>
      </w:r>
      <w:bookmarkEnd w:id="30"/>
    </w:p>
    <w:p w14:paraId="28A2E129" w14:textId="77777777" w:rsidR="00563BAA" w:rsidRDefault="00000000">
      <w:pPr>
        <w:pStyle w:val="Zkladntext1"/>
      </w:pPr>
      <w:r>
        <w:rPr>
          <w:rStyle w:val="Zkladntext"/>
        </w:rPr>
        <w:t>Žákovská samospráva</w:t>
      </w:r>
    </w:p>
    <w:p w14:paraId="28A2E12A" w14:textId="77777777" w:rsidR="00563BAA" w:rsidRDefault="00000000">
      <w:pPr>
        <w:pStyle w:val="Zkladntext1"/>
      </w:pPr>
      <w:r>
        <w:rPr>
          <w:rStyle w:val="Zkladntext"/>
        </w:rPr>
        <w:t>Škola v přírodě, lyžařský kurz, sportovní kurz</w:t>
      </w:r>
    </w:p>
    <w:p w14:paraId="28A2E12B" w14:textId="77777777" w:rsidR="00563BAA" w:rsidRDefault="00000000">
      <w:pPr>
        <w:pStyle w:val="Zkladntext1"/>
        <w:spacing w:after="260"/>
      </w:pPr>
      <w:r>
        <w:rPr>
          <w:rStyle w:val="Zkladntext"/>
        </w:rPr>
        <w:t>Systém hodnocení (klasifikační řád)</w:t>
      </w:r>
    </w:p>
    <w:p w14:paraId="28A2E12C" w14:textId="77777777" w:rsidR="00563BAA" w:rsidRDefault="00000000">
      <w:pPr>
        <w:pStyle w:val="Nadpis70"/>
        <w:keepNext/>
        <w:keepLines/>
      </w:pPr>
      <w:bookmarkStart w:id="31" w:name="bookmark64"/>
      <w:r>
        <w:rPr>
          <w:rStyle w:val="Nadpis7"/>
          <w:b/>
          <w:bCs/>
        </w:rPr>
        <w:t>Psychohygiena</w:t>
      </w:r>
      <w:bookmarkEnd w:id="31"/>
    </w:p>
    <w:p w14:paraId="28A2E12D" w14:textId="77777777" w:rsidR="00563BAA" w:rsidRDefault="00000000">
      <w:pPr>
        <w:pStyle w:val="Zkladntext1"/>
      </w:pPr>
      <w:r>
        <w:rPr>
          <w:rStyle w:val="Zkladntext"/>
        </w:rPr>
        <w:t>Nabídka zájmové činnosti</w:t>
      </w:r>
    </w:p>
    <w:p w14:paraId="28A2E12E" w14:textId="77777777" w:rsidR="00563BAA" w:rsidRDefault="00000000">
      <w:pPr>
        <w:pStyle w:val="Zkladntext1"/>
        <w:spacing w:after="260"/>
      </w:pPr>
      <w:r>
        <w:rPr>
          <w:rStyle w:val="Zkladntext"/>
        </w:rPr>
        <w:t>Respektování věkových zvláštností</w:t>
      </w:r>
    </w:p>
    <w:p w14:paraId="28A2E12F" w14:textId="77777777" w:rsidR="00563BAA" w:rsidRDefault="00000000">
      <w:pPr>
        <w:pStyle w:val="Nadpis70"/>
        <w:keepNext/>
        <w:keepLines/>
      </w:pPr>
      <w:bookmarkStart w:id="32" w:name="bookmark66"/>
      <w:r>
        <w:rPr>
          <w:rStyle w:val="Nadpis7"/>
          <w:b/>
          <w:bCs/>
        </w:rPr>
        <w:t>Kreativita</w:t>
      </w:r>
      <w:bookmarkEnd w:id="32"/>
    </w:p>
    <w:p w14:paraId="28A2E130" w14:textId="77777777" w:rsidR="00563BAA" w:rsidRDefault="00000000">
      <w:pPr>
        <w:pStyle w:val="Zkladntext1"/>
      </w:pPr>
      <w:r>
        <w:rPr>
          <w:rStyle w:val="Zkladntext"/>
        </w:rPr>
        <w:t>Dát příležitost</w:t>
      </w:r>
    </w:p>
    <w:p w14:paraId="28A2E131" w14:textId="77777777" w:rsidR="00563BAA" w:rsidRDefault="00000000">
      <w:pPr>
        <w:pStyle w:val="Zkladntext1"/>
      </w:pPr>
      <w:r>
        <w:rPr>
          <w:rStyle w:val="Zkladntext"/>
        </w:rPr>
        <w:t>Žákovská samospráva</w:t>
      </w:r>
    </w:p>
    <w:p w14:paraId="28A2E132" w14:textId="77777777" w:rsidR="00563BAA" w:rsidRDefault="00000000">
      <w:pPr>
        <w:pStyle w:val="Zkladntext1"/>
      </w:pPr>
      <w:r>
        <w:rPr>
          <w:rStyle w:val="Zkladntext"/>
        </w:rPr>
        <w:t>Žákovská odborná činnost</w:t>
      </w:r>
    </w:p>
    <w:p w14:paraId="28A2E133" w14:textId="77777777" w:rsidR="00563BAA" w:rsidRDefault="00000000">
      <w:pPr>
        <w:pStyle w:val="Zkladntext1"/>
        <w:spacing w:after="260"/>
      </w:pPr>
      <w:r>
        <w:rPr>
          <w:rStyle w:val="Zkladntext"/>
        </w:rPr>
        <w:lastRenderedPageBreak/>
        <w:t>Školní projekty</w:t>
      </w:r>
    </w:p>
    <w:p w14:paraId="28A2E134" w14:textId="77777777" w:rsidR="00563BAA" w:rsidRDefault="00000000">
      <w:pPr>
        <w:pStyle w:val="Nadpis70"/>
        <w:keepNext/>
        <w:keepLines/>
        <w:spacing w:after="260"/>
        <w:jc w:val="both"/>
      </w:pPr>
      <w:bookmarkStart w:id="33" w:name="bookmark68"/>
      <w:r>
        <w:rPr>
          <w:rStyle w:val="Nadpis7"/>
          <w:b/>
          <w:bCs/>
          <w:u w:val="single"/>
        </w:rPr>
        <w:t>Sociální rozvoj</w:t>
      </w:r>
      <w:bookmarkEnd w:id="33"/>
    </w:p>
    <w:p w14:paraId="28A2E135" w14:textId="77777777" w:rsidR="00563BAA" w:rsidRDefault="00000000">
      <w:pPr>
        <w:pStyle w:val="Nadpis70"/>
        <w:keepNext/>
        <w:keepLines/>
        <w:jc w:val="both"/>
      </w:pPr>
      <w:r>
        <w:rPr>
          <w:rStyle w:val="Nadpis7"/>
          <w:b/>
          <w:bCs/>
        </w:rPr>
        <w:t>Poznávací schopnosti, mezilidské vztahy</w:t>
      </w:r>
    </w:p>
    <w:p w14:paraId="28A2E136" w14:textId="77777777" w:rsidR="00563BAA" w:rsidRDefault="00000000">
      <w:pPr>
        <w:pStyle w:val="Zkladntext1"/>
        <w:jc w:val="both"/>
      </w:pPr>
      <w:r>
        <w:rPr>
          <w:rStyle w:val="Zkladntext"/>
        </w:rPr>
        <w:t>Školní řád</w:t>
      </w:r>
    </w:p>
    <w:p w14:paraId="28A2E137" w14:textId="77777777" w:rsidR="00563BAA" w:rsidRDefault="00000000">
      <w:pPr>
        <w:pStyle w:val="Zkladntext1"/>
        <w:jc w:val="both"/>
      </w:pPr>
      <w:r>
        <w:rPr>
          <w:rStyle w:val="Zkladntext"/>
        </w:rPr>
        <w:t>Třídní kolektiv (práce třídního učitele)</w:t>
      </w:r>
    </w:p>
    <w:p w14:paraId="28A2E138" w14:textId="77777777" w:rsidR="00563BAA" w:rsidRDefault="00000000">
      <w:pPr>
        <w:pStyle w:val="Zkladntext1"/>
        <w:jc w:val="both"/>
      </w:pPr>
      <w:r>
        <w:rPr>
          <w:rStyle w:val="Zkladntext"/>
        </w:rPr>
        <w:t>Škola v přírodě, lyžařský kurz, sportovní kurz</w:t>
      </w:r>
    </w:p>
    <w:p w14:paraId="28A2E139" w14:textId="77777777" w:rsidR="00563BAA" w:rsidRDefault="00000000">
      <w:pPr>
        <w:pStyle w:val="Zkladntext1"/>
        <w:spacing w:after="260"/>
        <w:jc w:val="both"/>
      </w:pPr>
      <w:r>
        <w:rPr>
          <w:rStyle w:val="Zkladntext"/>
        </w:rPr>
        <w:t>Žákovská samospráva</w:t>
      </w:r>
    </w:p>
    <w:p w14:paraId="28A2E13A" w14:textId="77777777" w:rsidR="00563BAA" w:rsidRDefault="00000000">
      <w:pPr>
        <w:pStyle w:val="Nadpis70"/>
        <w:keepNext/>
        <w:keepLines/>
        <w:jc w:val="both"/>
      </w:pPr>
      <w:bookmarkStart w:id="34" w:name="bookmark71"/>
      <w:r>
        <w:rPr>
          <w:rStyle w:val="Nadpis7"/>
          <w:b/>
          <w:bCs/>
        </w:rPr>
        <w:t>Komunikace</w:t>
      </w:r>
      <w:bookmarkEnd w:id="34"/>
    </w:p>
    <w:p w14:paraId="28A2E13B" w14:textId="77777777" w:rsidR="00563BAA" w:rsidRDefault="00000000">
      <w:pPr>
        <w:pStyle w:val="Zkladntext1"/>
        <w:spacing w:after="260"/>
        <w:jc w:val="both"/>
      </w:pPr>
      <w:r>
        <w:rPr>
          <w:rStyle w:val="Zkladntext"/>
        </w:rPr>
        <w:t>Dokázat informace (přání, omluvu, přesvědčování atd.) získat, předat, ale také přijmout (poslouchat se navzájem).</w:t>
      </w:r>
    </w:p>
    <w:p w14:paraId="28A2E13C" w14:textId="77777777" w:rsidR="00563BAA" w:rsidRDefault="00000000">
      <w:pPr>
        <w:pStyle w:val="Nadpis70"/>
        <w:keepNext/>
        <w:keepLines/>
        <w:jc w:val="both"/>
      </w:pPr>
      <w:bookmarkStart w:id="35" w:name="bookmark73"/>
      <w:r>
        <w:rPr>
          <w:rStyle w:val="Nadpis7"/>
          <w:b/>
          <w:bCs/>
        </w:rPr>
        <w:t>Kooperace a kompetice</w:t>
      </w:r>
      <w:bookmarkEnd w:id="35"/>
    </w:p>
    <w:p w14:paraId="28A2E13D" w14:textId="77777777" w:rsidR="00563BAA" w:rsidRDefault="00000000">
      <w:pPr>
        <w:pStyle w:val="Zkladntext1"/>
        <w:jc w:val="both"/>
      </w:pPr>
      <w:r>
        <w:rPr>
          <w:rStyle w:val="Zkladntext"/>
        </w:rPr>
        <w:t>Kompetice (tj. soutěžení, rivalita) tvoří sice část koncepce školy (systém soutěží jako příležitost pro talenty), ale musí to být v rovnováze se spoluprací, kooperací. Právě sem by měla směřovat práce ve vyučovacích hodinách, aby nebylo soutěžení příliš, učit se týmové práci.</w:t>
      </w:r>
    </w:p>
    <w:p w14:paraId="28A2E13E" w14:textId="77777777" w:rsidR="00563BAA" w:rsidRDefault="00000000">
      <w:pPr>
        <w:pStyle w:val="Zkladntext1"/>
        <w:spacing w:after="260"/>
        <w:jc w:val="both"/>
      </w:pPr>
      <w:r>
        <w:rPr>
          <w:rStyle w:val="Zkladntext"/>
        </w:rPr>
        <w:t>Vyhodnocování nejlepších žáků školy.</w:t>
      </w:r>
    </w:p>
    <w:p w14:paraId="28A2E13F" w14:textId="77777777" w:rsidR="00563BAA" w:rsidRDefault="00000000">
      <w:pPr>
        <w:pStyle w:val="Nadpis70"/>
        <w:keepNext/>
        <w:keepLines/>
        <w:spacing w:after="260"/>
        <w:jc w:val="both"/>
      </w:pPr>
      <w:bookmarkStart w:id="36" w:name="bookmark75"/>
      <w:r>
        <w:rPr>
          <w:rStyle w:val="Nadpis7"/>
          <w:b/>
          <w:bCs/>
          <w:u w:val="single"/>
        </w:rPr>
        <w:t>Morální rozvoj</w:t>
      </w:r>
      <w:bookmarkEnd w:id="36"/>
    </w:p>
    <w:p w14:paraId="28A2E140" w14:textId="77777777" w:rsidR="00563BAA" w:rsidRDefault="00000000">
      <w:pPr>
        <w:pStyle w:val="Nadpis70"/>
        <w:keepNext/>
        <w:keepLines/>
      </w:pPr>
      <w:r>
        <w:rPr>
          <w:rStyle w:val="Nadpis7"/>
          <w:b/>
          <w:bCs/>
        </w:rPr>
        <w:t>Řešení problémů a rozhodovací dovednosti, hodnoty, postoje, praktická etika</w:t>
      </w:r>
    </w:p>
    <w:p w14:paraId="28A2E141" w14:textId="77777777" w:rsidR="00563BAA" w:rsidRDefault="00000000">
      <w:pPr>
        <w:pStyle w:val="Zkladntext1"/>
      </w:pPr>
      <w:r>
        <w:rPr>
          <w:rStyle w:val="Zkladntext"/>
        </w:rPr>
        <w:t>Třídní kolektiv</w:t>
      </w:r>
    </w:p>
    <w:p w14:paraId="28A2E142" w14:textId="77777777" w:rsidR="00563BAA" w:rsidRDefault="00000000">
      <w:pPr>
        <w:pStyle w:val="Zkladntext1"/>
      </w:pPr>
      <w:r>
        <w:rPr>
          <w:rStyle w:val="Zkladntext"/>
        </w:rPr>
        <w:t>Škola v přírodě, lyžařský kurz, sportovní kurz</w:t>
      </w:r>
    </w:p>
    <w:p w14:paraId="28A2E143" w14:textId="77777777" w:rsidR="00563BAA" w:rsidRDefault="00000000">
      <w:pPr>
        <w:pStyle w:val="Zkladntext1"/>
      </w:pPr>
      <w:r>
        <w:rPr>
          <w:rStyle w:val="Zkladntext"/>
        </w:rPr>
        <w:t>Žákovská samospráva</w:t>
      </w:r>
    </w:p>
    <w:p w14:paraId="28A2E144" w14:textId="77777777" w:rsidR="00563BAA" w:rsidRDefault="00000000">
      <w:pPr>
        <w:pStyle w:val="Zkladntext1"/>
        <w:spacing w:after="540"/>
      </w:pPr>
      <w:r>
        <w:rPr>
          <w:rStyle w:val="Zkladntext"/>
        </w:rPr>
        <w:t xml:space="preserve">Pomoc mladším </w:t>
      </w:r>
      <w:proofErr w:type="gramStart"/>
      <w:r>
        <w:rPr>
          <w:rStyle w:val="Zkladntext"/>
        </w:rPr>
        <w:t>spolužákům - akce</w:t>
      </w:r>
      <w:proofErr w:type="gramEnd"/>
      <w:r>
        <w:rPr>
          <w:rStyle w:val="Zkladntext"/>
        </w:rPr>
        <w:t xml:space="preserve"> žáků ZŠ pro MŠ, starších žáků ZŠ pro mladší spolužáky</w:t>
      </w:r>
    </w:p>
    <w:p w14:paraId="28A2E145" w14:textId="77777777" w:rsidR="00563BAA" w:rsidRDefault="00000000">
      <w:pPr>
        <w:pStyle w:val="Nadpis70"/>
        <w:keepNext/>
        <w:keepLines/>
        <w:numPr>
          <w:ilvl w:val="0"/>
          <w:numId w:val="46"/>
        </w:numPr>
        <w:tabs>
          <w:tab w:val="left" w:pos="729"/>
        </w:tabs>
        <w:spacing w:after="260" w:line="170" w:lineRule="auto"/>
        <w:ind w:firstLine="380"/>
      </w:pPr>
      <w:bookmarkStart w:id="37" w:name="bookmark78"/>
      <w:r>
        <w:rPr>
          <w:rStyle w:val="Nadpis7"/>
          <w:b/>
          <w:bCs/>
        </w:rPr>
        <w:t>VÝCHOVA DEMOKRATICKÉHO OBČANA</w:t>
      </w:r>
      <w:bookmarkEnd w:id="37"/>
    </w:p>
    <w:p w14:paraId="28A2E146" w14:textId="77777777" w:rsidR="00563BAA" w:rsidRDefault="00000000">
      <w:pPr>
        <w:pStyle w:val="Zkladntext1"/>
        <w:spacing w:after="260"/>
        <w:ind w:firstLine="720"/>
        <w:jc w:val="both"/>
      </w:pPr>
      <w:r>
        <w:rPr>
          <w:rStyle w:val="Zkladntext"/>
        </w:rPr>
        <w:t xml:space="preserve">Důležitým prostředkem naplňujícím tyto cíle je ve škole od 4. ročníku systém žákovské samosprávy. Pomáhá naplňovat na úrovni školy všechny tematické okruhy průřezového tématu výchova demokratického občana: </w:t>
      </w:r>
      <w:r>
        <w:rPr>
          <w:rStyle w:val="Zkladntext"/>
          <w:b/>
          <w:bCs/>
        </w:rPr>
        <w:t>Občanská společnost a škola, Občan, občanská společnost a stát, Formy participace občanů v politickém životě a Principy demokracie jako formy vlády a způsobu rozhodování</w:t>
      </w:r>
      <w:r>
        <w:rPr>
          <w:rStyle w:val="Zkladntext"/>
        </w:rPr>
        <w:t>.</w:t>
      </w:r>
    </w:p>
    <w:p w14:paraId="28A2E147" w14:textId="77777777" w:rsidR="00563BAA" w:rsidRDefault="00000000">
      <w:pPr>
        <w:pStyle w:val="Zkladntext1"/>
        <w:spacing w:after="260"/>
      </w:pPr>
      <w:r>
        <w:rPr>
          <w:rStyle w:val="Zkladntext"/>
          <w:u w:val="single"/>
        </w:rPr>
        <w:t>Východiska pro zřízení a práci žákovské samosprávy:</w:t>
      </w:r>
    </w:p>
    <w:p w14:paraId="28A2E148" w14:textId="77777777" w:rsidR="00563BAA" w:rsidRDefault="00000000">
      <w:pPr>
        <w:pStyle w:val="Zkladntext1"/>
        <w:ind w:firstLine="720"/>
        <w:jc w:val="both"/>
      </w:pPr>
      <w:r>
        <w:rPr>
          <w:rStyle w:val="Zkladntext"/>
        </w:rPr>
        <w:t>Škola by měla být dílnou demokracie. O demokracii bychom neměli jen mluvit, ale měli bychom především demokraticky konat.</w:t>
      </w:r>
    </w:p>
    <w:p w14:paraId="28A2E149" w14:textId="77777777" w:rsidR="00563BAA" w:rsidRDefault="00000000">
      <w:pPr>
        <w:pStyle w:val="Zkladntext1"/>
        <w:ind w:firstLine="720"/>
        <w:jc w:val="both"/>
      </w:pPr>
      <w:r>
        <w:rPr>
          <w:rStyle w:val="Zkladntext"/>
        </w:rPr>
        <w:t>Škola je společenství lidí a každé společenství se musí řídit jistými pravidly. V podstatě škola funguje jako malý stát. Pravidla školy jsou pro děti mnohem bližší a aktuálnější než pravidla (zákony) „velkého státu“.</w:t>
      </w:r>
    </w:p>
    <w:p w14:paraId="28A2E14A" w14:textId="77777777" w:rsidR="00563BAA" w:rsidRDefault="00000000">
      <w:pPr>
        <w:pStyle w:val="Zkladntext1"/>
        <w:ind w:firstLine="720"/>
        <w:jc w:val="both"/>
      </w:pPr>
      <w:r>
        <w:rPr>
          <w:rStyle w:val="Zkladntext"/>
        </w:rPr>
        <w:t>O čem se jenom mluví, nemusí zanechat velkých stop. Co si vyzkouším, co prožiji, to mě může trvale ovlivnit.</w:t>
      </w:r>
    </w:p>
    <w:p w14:paraId="28A2E14B" w14:textId="77777777" w:rsidR="00563BAA" w:rsidRDefault="00000000">
      <w:pPr>
        <w:pStyle w:val="Zkladntext1"/>
        <w:ind w:firstLine="720"/>
        <w:jc w:val="both"/>
      </w:pPr>
      <w:r>
        <w:rPr>
          <w:rStyle w:val="Zkladntext"/>
        </w:rPr>
        <w:t>Škola má být otevřená a přátelská.</w:t>
      </w:r>
    </w:p>
    <w:p w14:paraId="28A2E14C" w14:textId="77777777" w:rsidR="00563BAA" w:rsidRDefault="00000000">
      <w:pPr>
        <w:pStyle w:val="Zkladntext1"/>
        <w:ind w:firstLine="720"/>
        <w:jc w:val="both"/>
      </w:pPr>
      <w:r>
        <w:rPr>
          <w:rStyle w:val="Zkladntext"/>
        </w:rPr>
        <w:t>Ve škole bychom měli být všichni (žáci i pedagogičtí pracovníci) spolupracovníky.</w:t>
      </w:r>
    </w:p>
    <w:p w14:paraId="28A2E14D" w14:textId="77777777" w:rsidR="00563BAA" w:rsidRDefault="00000000">
      <w:pPr>
        <w:pStyle w:val="Zkladntext1"/>
        <w:ind w:firstLine="720"/>
        <w:jc w:val="both"/>
      </w:pPr>
      <w:r>
        <w:rPr>
          <w:rStyle w:val="Zkladntext"/>
        </w:rPr>
        <w:t>Dobré vztahy a důvěra jsou základem prevence rizikového chování. Zlepšují i studijní výsledky.</w:t>
      </w:r>
    </w:p>
    <w:p w14:paraId="28A2E14E" w14:textId="77777777" w:rsidR="00563BAA" w:rsidRDefault="00000000">
      <w:pPr>
        <w:pStyle w:val="Zkladntext1"/>
        <w:spacing w:after="260"/>
        <w:ind w:firstLine="720"/>
        <w:jc w:val="both"/>
      </w:pPr>
      <w:r>
        <w:rPr>
          <w:rStyle w:val="Zkladntext"/>
        </w:rPr>
        <w:t>Dobré školní klima potřebuje konkrétní nástroje na jeho vytváření.</w:t>
      </w:r>
    </w:p>
    <w:p w14:paraId="28A2E14F" w14:textId="77777777" w:rsidR="00563BAA" w:rsidRDefault="00000000">
      <w:pPr>
        <w:pStyle w:val="Zkladntext1"/>
        <w:ind w:firstLine="740"/>
      </w:pPr>
      <w:r>
        <w:rPr>
          <w:rStyle w:val="Zkladntext"/>
        </w:rPr>
        <w:lastRenderedPageBreak/>
        <w:t>Děti musí dostat příležitost se o něco, o někoho starat. Musí dostat i prostor k názorovému střetávání se při řešení problémů.</w:t>
      </w:r>
    </w:p>
    <w:p w14:paraId="28A2E150" w14:textId="77777777" w:rsidR="00563BAA" w:rsidRDefault="00000000">
      <w:pPr>
        <w:pStyle w:val="Zkladntext1"/>
        <w:ind w:firstLine="740"/>
      </w:pPr>
      <w:r>
        <w:rPr>
          <w:rStyle w:val="Zkladntext"/>
        </w:rPr>
        <w:t>Škola má být hrou. Tak to je i se žákovskou samosprávou. Pro děti je ale hra vážnou prací, tak musí navenek samospráva i vypadat. A ona skutečně dělá vážnou práci.</w:t>
      </w:r>
    </w:p>
    <w:p w14:paraId="28A2E151" w14:textId="77777777" w:rsidR="00563BAA" w:rsidRDefault="00000000">
      <w:pPr>
        <w:pStyle w:val="Zkladntext1"/>
        <w:ind w:firstLine="740"/>
      </w:pPr>
      <w:r>
        <w:rPr>
          <w:rStyle w:val="Zkladntext"/>
        </w:rPr>
        <w:t>Naplňování klíčových kompetencí RVP není jen otázkou vyučovacích hodin, musí prolínat veškerou prací školy. Patří sem i činnost žákovské samosprávy. Obdobně je tomu u průřezových témat RVP.</w:t>
      </w:r>
    </w:p>
    <w:p w14:paraId="28A2E152" w14:textId="77777777" w:rsidR="00563BAA" w:rsidRDefault="00000000">
      <w:pPr>
        <w:pStyle w:val="Zkladntext1"/>
        <w:ind w:firstLine="740"/>
      </w:pPr>
      <w:r>
        <w:rPr>
          <w:rStyle w:val="Zkladntext"/>
        </w:rPr>
        <w:t>Školský zákon č. 561/ 2004 Sb., § 21, odst. 1, písm. d):</w:t>
      </w:r>
    </w:p>
    <w:p w14:paraId="28A2E153" w14:textId="77777777" w:rsidR="00563BAA" w:rsidRDefault="00000000">
      <w:pPr>
        <w:pStyle w:val="Zkladntext1"/>
      </w:pPr>
      <w:r>
        <w:rPr>
          <w:rStyle w:val="Zkladntext"/>
        </w:rPr>
        <w:t>„Žáci a studenti mají právo zakládat v rámci školy samosprávné orgány žáků a studentů, volit a být do nich voleni, pracovat v nich a jejím prostřednictvím se obracet na ředitele školy s tím, že ředitel školy je povinen se stanovisky a vyjádřeními těchto orgánů zabývat.“</w:t>
      </w:r>
    </w:p>
    <w:p w14:paraId="28A2E154" w14:textId="77777777" w:rsidR="00563BAA" w:rsidRDefault="00000000">
      <w:pPr>
        <w:pStyle w:val="Zkladntext1"/>
        <w:spacing w:after="540"/>
        <w:ind w:firstLine="740"/>
      </w:pPr>
      <w:r>
        <w:rPr>
          <w:rStyle w:val="Zkladntext"/>
        </w:rPr>
        <w:t xml:space="preserve">Z Úmluvy o právech dítěte přijaté Valným shromážděním OSN 20. 11. </w:t>
      </w:r>
      <w:proofErr w:type="gramStart"/>
      <w:r>
        <w:rPr>
          <w:rStyle w:val="Zkladntext"/>
        </w:rPr>
        <w:t>1989 :</w:t>
      </w:r>
      <w:proofErr w:type="gramEnd"/>
      <w:r>
        <w:rPr>
          <w:rStyle w:val="Zkladntext"/>
        </w:rPr>
        <w:t xml:space="preserve"> „Kázeň ve škole musí být zajišťována způsobem slučitelným s lidskou důstojností. Výchova musí směřovat k rozvoji osobnosti dítěte při zdůraznění respektu k lidským právům, ke vzájemnému porozumění, k míru a toleranci.“</w:t>
      </w:r>
    </w:p>
    <w:p w14:paraId="28A2E155" w14:textId="77777777" w:rsidR="00563BAA" w:rsidRDefault="00000000">
      <w:pPr>
        <w:pStyle w:val="Zkladntext1"/>
        <w:numPr>
          <w:ilvl w:val="0"/>
          <w:numId w:val="46"/>
        </w:numPr>
        <w:tabs>
          <w:tab w:val="left" w:pos="749"/>
        </w:tabs>
        <w:spacing w:line="170" w:lineRule="auto"/>
        <w:ind w:firstLine="400"/>
      </w:pPr>
      <w:r>
        <w:rPr>
          <w:rStyle w:val="Zkladntext"/>
          <w:b/>
          <w:bCs/>
        </w:rPr>
        <w:t>VÝCHOVA K MYŠLENÍ V EVROPSKÝCH A GLOBÁLNÍCH</w:t>
      </w:r>
    </w:p>
    <w:p w14:paraId="28A2E156" w14:textId="77777777" w:rsidR="00563BAA" w:rsidRDefault="00000000">
      <w:pPr>
        <w:pStyle w:val="Zkladntext1"/>
        <w:spacing w:after="260"/>
        <w:ind w:firstLine="740"/>
      </w:pPr>
      <w:r>
        <w:rPr>
          <w:rStyle w:val="Zkladntext"/>
          <w:b/>
          <w:bCs/>
        </w:rPr>
        <w:t>SOUVISLOSTECH</w:t>
      </w:r>
    </w:p>
    <w:p w14:paraId="28A2E157" w14:textId="77777777" w:rsidR="00563BAA" w:rsidRDefault="00000000">
      <w:pPr>
        <w:pStyle w:val="Nadpis70"/>
        <w:keepNext/>
        <w:keepLines/>
      </w:pPr>
      <w:bookmarkStart w:id="38" w:name="bookmark80"/>
      <w:r>
        <w:rPr>
          <w:rStyle w:val="Nadpis7"/>
          <w:b/>
          <w:bCs/>
        </w:rPr>
        <w:t>Objevujeme Evropu a svět</w:t>
      </w:r>
      <w:bookmarkEnd w:id="38"/>
    </w:p>
    <w:p w14:paraId="28A2E158" w14:textId="77777777" w:rsidR="00563BAA" w:rsidRDefault="00000000">
      <w:pPr>
        <w:pStyle w:val="Zkladntext1"/>
      </w:pPr>
      <w:r>
        <w:rPr>
          <w:rStyle w:val="Zkladntext"/>
        </w:rPr>
        <w:t>Zahraniční zájezdy</w:t>
      </w:r>
    </w:p>
    <w:p w14:paraId="28A2E159" w14:textId="77777777" w:rsidR="00563BAA" w:rsidRDefault="00000000">
      <w:pPr>
        <w:pStyle w:val="Zkladntext1"/>
        <w:spacing w:after="540"/>
      </w:pPr>
      <w:r>
        <w:rPr>
          <w:rStyle w:val="Zkladntext"/>
        </w:rPr>
        <w:t>Podle možnosti cizí lektoři (rodilí mluvčí)</w:t>
      </w:r>
    </w:p>
    <w:p w14:paraId="28A2E15A" w14:textId="77777777" w:rsidR="00563BAA" w:rsidRDefault="00000000">
      <w:pPr>
        <w:pStyle w:val="Zkladntext1"/>
        <w:numPr>
          <w:ilvl w:val="0"/>
          <w:numId w:val="46"/>
        </w:numPr>
        <w:tabs>
          <w:tab w:val="left" w:pos="749"/>
        </w:tabs>
        <w:spacing w:after="260" w:line="170" w:lineRule="auto"/>
        <w:ind w:firstLine="400"/>
      </w:pPr>
      <w:r>
        <w:rPr>
          <w:rStyle w:val="Zkladntext"/>
          <w:b/>
          <w:bCs/>
        </w:rPr>
        <w:t>MULTIKULTURNÍ VÝCHOVA</w:t>
      </w:r>
    </w:p>
    <w:p w14:paraId="28A2E15B" w14:textId="77777777" w:rsidR="00563BAA" w:rsidRDefault="00000000">
      <w:pPr>
        <w:pStyle w:val="Nadpis70"/>
        <w:keepNext/>
        <w:keepLines/>
      </w:pPr>
      <w:bookmarkStart w:id="39" w:name="bookmark82"/>
      <w:r>
        <w:rPr>
          <w:rStyle w:val="Nadpis7"/>
          <w:b/>
          <w:bCs/>
        </w:rPr>
        <w:t>Lidské vztahy</w:t>
      </w:r>
      <w:bookmarkEnd w:id="39"/>
    </w:p>
    <w:p w14:paraId="28A2E15C" w14:textId="77777777" w:rsidR="00563BAA" w:rsidRDefault="00000000">
      <w:pPr>
        <w:pStyle w:val="Zkladntext1"/>
        <w:spacing w:after="540"/>
      </w:pPr>
      <w:r>
        <w:rPr>
          <w:rStyle w:val="Zkladntext"/>
        </w:rPr>
        <w:t xml:space="preserve">Existuje mnoho kultur, ale každý je někde </w:t>
      </w:r>
      <w:proofErr w:type="gramStart"/>
      <w:r>
        <w:rPr>
          <w:rStyle w:val="Zkladntext"/>
        </w:rPr>
        <w:t>zakotven - můj</w:t>
      </w:r>
      <w:proofErr w:type="gramEnd"/>
      <w:r>
        <w:rPr>
          <w:rStyle w:val="Zkladntext"/>
        </w:rPr>
        <w:t xml:space="preserve"> domov, naše škola (znak školy), naše město, náš stát, náš svět</w:t>
      </w:r>
    </w:p>
    <w:p w14:paraId="28A2E15D" w14:textId="77777777" w:rsidR="00563BAA" w:rsidRDefault="00000000">
      <w:pPr>
        <w:pStyle w:val="Zkladntext1"/>
        <w:numPr>
          <w:ilvl w:val="0"/>
          <w:numId w:val="46"/>
        </w:numPr>
        <w:tabs>
          <w:tab w:val="left" w:pos="749"/>
        </w:tabs>
        <w:spacing w:after="260" w:line="170" w:lineRule="auto"/>
        <w:ind w:firstLine="400"/>
      </w:pPr>
      <w:r>
        <w:rPr>
          <w:rStyle w:val="Zkladntext"/>
          <w:b/>
          <w:bCs/>
        </w:rPr>
        <w:t>ENVIRONMENTÁLNÍ VÝCHOVA</w:t>
      </w:r>
    </w:p>
    <w:p w14:paraId="28A2E15E" w14:textId="77777777" w:rsidR="00563BAA" w:rsidRDefault="00000000">
      <w:pPr>
        <w:pStyle w:val="Nadpis70"/>
        <w:keepNext/>
        <w:keepLines/>
      </w:pPr>
      <w:bookmarkStart w:id="40" w:name="bookmark84"/>
      <w:r>
        <w:rPr>
          <w:rStyle w:val="Nadpis7"/>
          <w:b/>
          <w:bCs/>
        </w:rPr>
        <w:t>Lidské aktivity a problémy životního prostředí</w:t>
      </w:r>
      <w:bookmarkEnd w:id="40"/>
    </w:p>
    <w:p w14:paraId="28A2E15F" w14:textId="77777777" w:rsidR="00563BAA" w:rsidRDefault="00000000">
      <w:pPr>
        <w:pStyle w:val="Zkladntext1"/>
      </w:pPr>
      <w:r>
        <w:rPr>
          <w:rStyle w:val="Zkladntext"/>
        </w:rPr>
        <w:t>Organizace pravidelného sběru papíru</w:t>
      </w:r>
    </w:p>
    <w:p w14:paraId="28A2E160" w14:textId="77777777" w:rsidR="00563BAA" w:rsidRDefault="00000000">
      <w:pPr>
        <w:pStyle w:val="Zkladntext1"/>
      </w:pPr>
      <w:r>
        <w:rPr>
          <w:rStyle w:val="Zkladntext"/>
        </w:rPr>
        <w:t>Sběr bylin</w:t>
      </w:r>
    </w:p>
    <w:p w14:paraId="28A2E161" w14:textId="77777777" w:rsidR="00563BAA" w:rsidRDefault="00000000">
      <w:pPr>
        <w:pStyle w:val="Zkladntext1"/>
      </w:pPr>
      <w:r>
        <w:rPr>
          <w:rStyle w:val="Zkladntext"/>
        </w:rPr>
        <w:t xml:space="preserve">Třídění </w:t>
      </w:r>
      <w:proofErr w:type="gramStart"/>
      <w:r>
        <w:rPr>
          <w:rStyle w:val="Zkladntext"/>
        </w:rPr>
        <w:t>odpadu - koše</w:t>
      </w:r>
      <w:proofErr w:type="gramEnd"/>
      <w:r>
        <w:rPr>
          <w:rStyle w:val="Zkladntext"/>
        </w:rPr>
        <w:t xml:space="preserve"> pro plasty, papír</w:t>
      </w:r>
    </w:p>
    <w:p w14:paraId="28A2E162" w14:textId="77777777" w:rsidR="00563BAA" w:rsidRDefault="00000000">
      <w:pPr>
        <w:pStyle w:val="Zkladntext1"/>
        <w:spacing w:after="540"/>
      </w:pPr>
      <w:r>
        <w:rPr>
          <w:rStyle w:val="Zkladntext"/>
        </w:rPr>
        <w:t xml:space="preserve">Žákovská </w:t>
      </w:r>
      <w:proofErr w:type="gramStart"/>
      <w:r>
        <w:rPr>
          <w:rStyle w:val="Zkladntext"/>
        </w:rPr>
        <w:t>samospráva - pravidelný</w:t>
      </w:r>
      <w:proofErr w:type="gramEnd"/>
      <w:r>
        <w:rPr>
          <w:rStyle w:val="Zkladntext"/>
        </w:rPr>
        <w:t xml:space="preserve"> úklid školy</w:t>
      </w:r>
    </w:p>
    <w:p w14:paraId="28A2E163" w14:textId="77777777" w:rsidR="00563BAA" w:rsidRDefault="00000000">
      <w:pPr>
        <w:pStyle w:val="Zkladntext1"/>
        <w:numPr>
          <w:ilvl w:val="0"/>
          <w:numId w:val="46"/>
        </w:numPr>
        <w:tabs>
          <w:tab w:val="left" w:pos="749"/>
        </w:tabs>
        <w:spacing w:after="260" w:line="170" w:lineRule="auto"/>
        <w:ind w:firstLine="400"/>
      </w:pPr>
      <w:r>
        <w:rPr>
          <w:rStyle w:val="Zkladntext"/>
          <w:b/>
          <w:bCs/>
        </w:rPr>
        <w:t>MEDIÁLNÍ VÝCHOVA</w:t>
      </w:r>
    </w:p>
    <w:p w14:paraId="28A2E164" w14:textId="77777777" w:rsidR="00563BAA" w:rsidRDefault="00000000">
      <w:pPr>
        <w:pStyle w:val="Nadpis70"/>
        <w:keepNext/>
        <w:keepLines/>
        <w:spacing w:after="260"/>
      </w:pPr>
      <w:bookmarkStart w:id="41" w:name="bookmark86"/>
      <w:r>
        <w:rPr>
          <w:rStyle w:val="Nadpis7"/>
          <w:b/>
          <w:bCs/>
          <w:u w:val="single"/>
        </w:rPr>
        <w:t>Tematické okruhy produktivních činností</w:t>
      </w:r>
      <w:r>
        <w:rPr>
          <w:rStyle w:val="Nadpis7"/>
          <w:b/>
          <w:bCs/>
        </w:rPr>
        <w:t>:</w:t>
      </w:r>
      <w:bookmarkEnd w:id="41"/>
    </w:p>
    <w:p w14:paraId="28A2E165" w14:textId="77777777" w:rsidR="00563BAA" w:rsidRDefault="00000000">
      <w:pPr>
        <w:pStyle w:val="Nadpis70"/>
        <w:keepNext/>
        <w:keepLines/>
      </w:pPr>
      <w:r>
        <w:rPr>
          <w:rStyle w:val="Nadpis7"/>
          <w:b/>
          <w:bCs/>
        </w:rPr>
        <w:t>Práce v realizačním týmu</w:t>
      </w:r>
    </w:p>
    <w:p w14:paraId="28A2E166" w14:textId="77777777" w:rsidR="00563BAA" w:rsidRDefault="00000000">
      <w:pPr>
        <w:pStyle w:val="Zkladntext1"/>
        <w:spacing w:after="400"/>
      </w:pPr>
      <w:r>
        <w:rPr>
          <w:rStyle w:val="Zkladntext"/>
        </w:rPr>
        <w:t xml:space="preserve">Na školní úrovni jsou základem naplňování produktivních činností školní </w:t>
      </w:r>
      <w:proofErr w:type="gramStart"/>
      <w:r>
        <w:rPr>
          <w:rStyle w:val="Zkladntext"/>
        </w:rPr>
        <w:t>média - školní</w:t>
      </w:r>
      <w:proofErr w:type="gramEnd"/>
      <w:r>
        <w:rPr>
          <w:rStyle w:val="Zkladntext"/>
        </w:rPr>
        <w:t xml:space="preserve"> časopis a informace o škole do regionálního tisku.</w:t>
      </w:r>
      <w:r>
        <w:br w:type="page"/>
      </w:r>
    </w:p>
    <w:p w14:paraId="28A2E167" w14:textId="77777777" w:rsidR="00563BAA" w:rsidRDefault="00000000">
      <w:pPr>
        <w:pStyle w:val="Nadpis70"/>
        <w:keepNext/>
        <w:keepLines/>
      </w:pPr>
      <w:bookmarkStart w:id="42" w:name="bookmark89"/>
      <w:r>
        <w:rPr>
          <w:rStyle w:val="Nadpis7"/>
          <w:b/>
          <w:bCs/>
          <w:u w:val="single"/>
        </w:rPr>
        <w:lastRenderedPageBreak/>
        <w:t>Přehled činností školy a jejich podíl na naplňování průřezových témat</w:t>
      </w:r>
      <w:bookmarkEnd w:id="42"/>
    </w:p>
    <w:p w14:paraId="28A2E168" w14:textId="77777777" w:rsidR="00563BAA" w:rsidRDefault="00000000">
      <w:pPr>
        <w:pStyle w:val="Zkladntext1"/>
      </w:pPr>
      <w:r>
        <w:rPr>
          <w:rStyle w:val="Zkladntext"/>
        </w:rPr>
        <w:t>Přehled obsahuje činnosti v souladu s koncepcí na úrovni celé školy, nikoli na úrovni jednotlivých předmětů.</w:t>
      </w:r>
    </w:p>
    <w:p w14:paraId="28A2E169" w14:textId="77777777" w:rsidR="00563BAA" w:rsidRDefault="00000000">
      <w:pPr>
        <w:pStyle w:val="Zkladntext1"/>
      </w:pPr>
      <w:proofErr w:type="spellStart"/>
      <w:r>
        <w:rPr>
          <w:rStyle w:val="Zkladntext"/>
        </w:rPr>
        <w:t>Vysv</w:t>
      </w:r>
      <w:proofErr w:type="spellEnd"/>
      <w:proofErr w:type="gramStart"/>
      <w:r>
        <w:rPr>
          <w:rStyle w:val="Zkladntext"/>
        </w:rPr>
        <w:t>. :</w:t>
      </w:r>
      <w:proofErr w:type="gramEnd"/>
    </w:p>
    <w:p w14:paraId="28A2E16A" w14:textId="77777777" w:rsidR="00563BAA" w:rsidRDefault="00000000">
      <w:pPr>
        <w:pStyle w:val="Zkladntext1"/>
        <w:tabs>
          <w:tab w:val="left" w:pos="4500"/>
        </w:tabs>
      </w:pPr>
      <w:proofErr w:type="gramStart"/>
      <w:r>
        <w:rPr>
          <w:rStyle w:val="Zkladntext"/>
        </w:rPr>
        <w:t>OSV - osobnostní</w:t>
      </w:r>
      <w:proofErr w:type="gramEnd"/>
      <w:r>
        <w:rPr>
          <w:rStyle w:val="Zkladntext"/>
        </w:rPr>
        <w:t xml:space="preserve"> a sociální výchova</w:t>
      </w:r>
      <w:r>
        <w:rPr>
          <w:rStyle w:val="Zkladntext"/>
        </w:rPr>
        <w:tab/>
      </w:r>
      <w:proofErr w:type="gramStart"/>
      <w:r>
        <w:rPr>
          <w:rStyle w:val="Zkladntext"/>
        </w:rPr>
        <w:t>MKV - multikulturní</w:t>
      </w:r>
      <w:proofErr w:type="gramEnd"/>
      <w:r>
        <w:rPr>
          <w:rStyle w:val="Zkladntext"/>
        </w:rPr>
        <w:t xml:space="preserve"> výchova</w:t>
      </w:r>
    </w:p>
    <w:p w14:paraId="28A2E16B" w14:textId="77777777" w:rsidR="00563BAA" w:rsidRDefault="00000000">
      <w:pPr>
        <w:pStyle w:val="Zkladntext1"/>
        <w:tabs>
          <w:tab w:val="left" w:pos="4500"/>
        </w:tabs>
      </w:pPr>
      <w:proofErr w:type="gramStart"/>
      <w:r>
        <w:rPr>
          <w:rStyle w:val="Zkladntext"/>
        </w:rPr>
        <w:t>VDO - výchova</w:t>
      </w:r>
      <w:proofErr w:type="gramEnd"/>
      <w:r>
        <w:rPr>
          <w:rStyle w:val="Zkladntext"/>
        </w:rPr>
        <w:t xml:space="preserve"> demokratického občana</w:t>
      </w:r>
      <w:r>
        <w:rPr>
          <w:rStyle w:val="Zkladntext"/>
        </w:rPr>
        <w:tab/>
      </w:r>
      <w:proofErr w:type="gramStart"/>
      <w:r>
        <w:rPr>
          <w:rStyle w:val="Zkladntext"/>
        </w:rPr>
        <w:t>ENV - environmentální</w:t>
      </w:r>
      <w:proofErr w:type="gramEnd"/>
      <w:r>
        <w:rPr>
          <w:rStyle w:val="Zkladntext"/>
        </w:rPr>
        <w:t xml:space="preserve"> výchova</w:t>
      </w:r>
    </w:p>
    <w:p w14:paraId="28A2E16C" w14:textId="77777777" w:rsidR="00563BAA" w:rsidRDefault="00000000">
      <w:pPr>
        <w:pStyle w:val="Zkladntext1"/>
      </w:pPr>
      <w:proofErr w:type="gramStart"/>
      <w:r>
        <w:rPr>
          <w:rStyle w:val="Zkladntext"/>
        </w:rPr>
        <w:t>MV - mediální</w:t>
      </w:r>
      <w:proofErr w:type="gramEnd"/>
      <w:r>
        <w:rPr>
          <w:rStyle w:val="Zkladntext"/>
        </w:rPr>
        <w:t xml:space="preserve"> výchova</w:t>
      </w:r>
    </w:p>
    <w:p w14:paraId="28A2E16D" w14:textId="77777777" w:rsidR="00563BAA" w:rsidRDefault="00000000">
      <w:pPr>
        <w:pStyle w:val="Zkladntext1"/>
        <w:spacing w:after="260"/>
      </w:pPr>
      <w:proofErr w:type="gramStart"/>
      <w:r>
        <w:rPr>
          <w:rStyle w:val="Zkladntext"/>
        </w:rPr>
        <w:t>VEGS - výchova</w:t>
      </w:r>
      <w:proofErr w:type="gramEnd"/>
      <w:r>
        <w:rPr>
          <w:rStyle w:val="Zkladntext"/>
        </w:rPr>
        <w:t xml:space="preserve"> k myšlení v evropských a globálních souvislostech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5"/>
        <w:gridCol w:w="902"/>
        <w:gridCol w:w="898"/>
        <w:gridCol w:w="902"/>
        <w:gridCol w:w="902"/>
        <w:gridCol w:w="898"/>
        <w:gridCol w:w="854"/>
      </w:tblGrid>
      <w:tr w:rsidR="00563BAA" w14:paraId="28A2E175" w14:textId="77777777">
        <w:tblPrEx>
          <w:tblCellMar>
            <w:top w:w="0" w:type="dxa"/>
            <w:bottom w:w="0" w:type="dxa"/>
          </w:tblCellMar>
        </w:tblPrEx>
        <w:trPr>
          <w:trHeight w:hRule="exact" w:val="878"/>
          <w:jc w:val="center"/>
        </w:trPr>
        <w:tc>
          <w:tcPr>
            <w:tcW w:w="4085" w:type="dxa"/>
            <w:tcBorders>
              <w:top w:val="single" w:sz="4" w:space="0" w:color="auto"/>
              <w:left w:val="single" w:sz="4" w:space="0" w:color="auto"/>
            </w:tcBorders>
            <w:vAlign w:val="center"/>
          </w:tcPr>
          <w:p w14:paraId="28A2E16E" w14:textId="77777777" w:rsidR="00563BAA" w:rsidRDefault="00000000">
            <w:pPr>
              <w:pStyle w:val="Jin0"/>
              <w:jc w:val="center"/>
            </w:pPr>
            <w:r>
              <w:rPr>
                <w:rStyle w:val="Jin"/>
                <w:b/>
                <w:bCs/>
              </w:rPr>
              <w:t>Činnost</w:t>
            </w:r>
          </w:p>
        </w:tc>
        <w:tc>
          <w:tcPr>
            <w:tcW w:w="902" w:type="dxa"/>
            <w:tcBorders>
              <w:top w:val="single" w:sz="4" w:space="0" w:color="auto"/>
              <w:left w:val="single" w:sz="4" w:space="0" w:color="auto"/>
            </w:tcBorders>
            <w:vAlign w:val="center"/>
          </w:tcPr>
          <w:p w14:paraId="28A2E16F" w14:textId="77777777" w:rsidR="00563BAA" w:rsidRDefault="00000000">
            <w:pPr>
              <w:pStyle w:val="Jin0"/>
              <w:jc w:val="center"/>
            </w:pPr>
            <w:r>
              <w:rPr>
                <w:rStyle w:val="Jin"/>
                <w:b/>
                <w:bCs/>
              </w:rPr>
              <w:t>OSV</w:t>
            </w:r>
          </w:p>
        </w:tc>
        <w:tc>
          <w:tcPr>
            <w:tcW w:w="898" w:type="dxa"/>
            <w:tcBorders>
              <w:top w:val="single" w:sz="4" w:space="0" w:color="auto"/>
              <w:left w:val="single" w:sz="4" w:space="0" w:color="auto"/>
            </w:tcBorders>
            <w:vAlign w:val="center"/>
          </w:tcPr>
          <w:p w14:paraId="28A2E170" w14:textId="77777777" w:rsidR="00563BAA" w:rsidRDefault="00000000">
            <w:pPr>
              <w:pStyle w:val="Jin0"/>
              <w:jc w:val="center"/>
            </w:pPr>
            <w:r>
              <w:rPr>
                <w:rStyle w:val="Jin"/>
                <w:b/>
                <w:bCs/>
              </w:rPr>
              <w:t>VDO</w:t>
            </w:r>
          </w:p>
        </w:tc>
        <w:tc>
          <w:tcPr>
            <w:tcW w:w="902" w:type="dxa"/>
            <w:tcBorders>
              <w:top w:val="single" w:sz="4" w:space="0" w:color="auto"/>
              <w:left w:val="single" w:sz="4" w:space="0" w:color="auto"/>
            </w:tcBorders>
            <w:vAlign w:val="center"/>
          </w:tcPr>
          <w:p w14:paraId="28A2E171" w14:textId="77777777" w:rsidR="00563BAA" w:rsidRDefault="00000000">
            <w:pPr>
              <w:pStyle w:val="Jin0"/>
              <w:jc w:val="center"/>
            </w:pPr>
            <w:r>
              <w:rPr>
                <w:rStyle w:val="Jin"/>
                <w:b/>
                <w:bCs/>
              </w:rPr>
              <w:t>VEGS</w:t>
            </w:r>
          </w:p>
        </w:tc>
        <w:tc>
          <w:tcPr>
            <w:tcW w:w="902" w:type="dxa"/>
            <w:tcBorders>
              <w:top w:val="single" w:sz="4" w:space="0" w:color="auto"/>
              <w:left w:val="single" w:sz="4" w:space="0" w:color="auto"/>
            </w:tcBorders>
            <w:vAlign w:val="center"/>
          </w:tcPr>
          <w:p w14:paraId="28A2E172" w14:textId="77777777" w:rsidR="00563BAA" w:rsidRDefault="00000000">
            <w:pPr>
              <w:pStyle w:val="Jin0"/>
              <w:jc w:val="center"/>
            </w:pPr>
            <w:r>
              <w:rPr>
                <w:rStyle w:val="Jin"/>
                <w:b/>
                <w:bCs/>
              </w:rPr>
              <w:t>MKV</w:t>
            </w:r>
          </w:p>
        </w:tc>
        <w:tc>
          <w:tcPr>
            <w:tcW w:w="898" w:type="dxa"/>
            <w:tcBorders>
              <w:top w:val="single" w:sz="4" w:space="0" w:color="auto"/>
              <w:left w:val="single" w:sz="4" w:space="0" w:color="auto"/>
            </w:tcBorders>
            <w:vAlign w:val="center"/>
          </w:tcPr>
          <w:p w14:paraId="28A2E173" w14:textId="77777777" w:rsidR="00563BAA" w:rsidRDefault="00000000">
            <w:pPr>
              <w:pStyle w:val="Jin0"/>
              <w:jc w:val="center"/>
            </w:pPr>
            <w:r>
              <w:rPr>
                <w:rStyle w:val="Jin"/>
                <w:b/>
                <w:bCs/>
              </w:rPr>
              <w:t>ENV</w:t>
            </w:r>
          </w:p>
        </w:tc>
        <w:tc>
          <w:tcPr>
            <w:tcW w:w="854" w:type="dxa"/>
            <w:tcBorders>
              <w:top w:val="single" w:sz="4" w:space="0" w:color="auto"/>
              <w:left w:val="single" w:sz="4" w:space="0" w:color="auto"/>
              <w:right w:val="single" w:sz="4" w:space="0" w:color="auto"/>
            </w:tcBorders>
            <w:vAlign w:val="center"/>
          </w:tcPr>
          <w:p w14:paraId="28A2E174" w14:textId="77777777" w:rsidR="00563BAA" w:rsidRDefault="00000000">
            <w:pPr>
              <w:pStyle w:val="Jin0"/>
              <w:jc w:val="center"/>
            </w:pPr>
            <w:r>
              <w:rPr>
                <w:rStyle w:val="Jin"/>
                <w:b/>
                <w:bCs/>
              </w:rPr>
              <w:t>MV</w:t>
            </w:r>
          </w:p>
        </w:tc>
      </w:tr>
      <w:tr w:rsidR="00563BAA" w14:paraId="28A2E17D" w14:textId="77777777">
        <w:tblPrEx>
          <w:tblCellMar>
            <w:top w:w="0" w:type="dxa"/>
            <w:bottom w:w="0" w:type="dxa"/>
          </w:tblCellMar>
        </w:tblPrEx>
        <w:trPr>
          <w:trHeight w:hRule="exact" w:val="293"/>
          <w:jc w:val="center"/>
        </w:trPr>
        <w:tc>
          <w:tcPr>
            <w:tcW w:w="4085" w:type="dxa"/>
            <w:tcBorders>
              <w:top w:val="single" w:sz="4" w:space="0" w:color="auto"/>
              <w:left w:val="single" w:sz="4" w:space="0" w:color="auto"/>
            </w:tcBorders>
            <w:vAlign w:val="bottom"/>
          </w:tcPr>
          <w:p w14:paraId="28A2E176" w14:textId="77777777" w:rsidR="00563BAA" w:rsidRDefault="00000000">
            <w:pPr>
              <w:pStyle w:val="Jin0"/>
            </w:pPr>
            <w:r>
              <w:rPr>
                <w:rStyle w:val="Jin"/>
              </w:rPr>
              <w:t>Žákovská samospráva</w:t>
            </w:r>
          </w:p>
        </w:tc>
        <w:tc>
          <w:tcPr>
            <w:tcW w:w="902" w:type="dxa"/>
            <w:tcBorders>
              <w:top w:val="single" w:sz="4" w:space="0" w:color="auto"/>
              <w:left w:val="single" w:sz="4" w:space="0" w:color="auto"/>
            </w:tcBorders>
            <w:vAlign w:val="bottom"/>
          </w:tcPr>
          <w:p w14:paraId="28A2E177"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78"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179" w14:textId="77777777" w:rsidR="00563BAA" w:rsidRDefault="00563BAA">
            <w:pPr>
              <w:rPr>
                <w:sz w:val="10"/>
                <w:szCs w:val="10"/>
              </w:rPr>
            </w:pPr>
          </w:p>
        </w:tc>
        <w:tc>
          <w:tcPr>
            <w:tcW w:w="902" w:type="dxa"/>
            <w:tcBorders>
              <w:top w:val="single" w:sz="4" w:space="0" w:color="auto"/>
              <w:left w:val="single" w:sz="4" w:space="0" w:color="auto"/>
            </w:tcBorders>
          </w:tcPr>
          <w:p w14:paraId="28A2E17A" w14:textId="77777777" w:rsidR="00563BAA" w:rsidRDefault="00563BAA">
            <w:pPr>
              <w:rPr>
                <w:sz w:val="10"/>
                <w:szCs w:val="10"/>
              </w:rPr>
            </w:pPr>
          </w:p>
        </w:tc>
        <w:tc>
          <w:tcPr>
            <w:tcW w:w="898" w:type="dxa"/>
            <w:tcBorders>
              <w:top w:val="single" w:sz="4" w:space="0" w:color="auto"/>
              <w:left w:val="single" w:sz="4" w:space="0" w:color="auto"/>
            </w:tcBorders>
          </w:tcPr>
          <w:p w14:paraId="28A2E17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vAlign w:val="bottom"/>
          </w:tcPr>
          <w:p w14:paraId="28A2E17C" w14:textId="77777777" w:rsidR="00563BAA" w:rsidRDefault="00000000">
            <w:pPr>
              <w:pStyle w:val="Jin0"/>
              <w:ind w:firstLine="320"/>
            </w:pPr>
            <w:r>
              <w:rPr>
                <w:rStyle w:val="Jin"/>
              </w:rPr>
              <w:t>X</w:t>
            </w:r>
          </w:p>
        </w:tc>
      </w:tr>
      <w:tr w:rsidR="00563BAA" w14:paraId="28A2E185"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7E" w14:textId="77777777" w:rsidR="00563BAA" w:rsidRDefault="00000000">
            <w:pPr>
              <w:pStyle w:val="Jin0"/>
            </w:pPr>
            <w:r>
              <w:rPr>
                <w:rStyle w:val="Jin"/>
              </w:rPr>
              <w:t>Školní www stránky</w:t>
            </w:r>
          </w:p>
        </w:tc>
        <w:tc>
          <w:tcPr>
            <w:tcW w:w="902" w:type="dxa"/>
            <w:tcBorders>
              <w:top w:val="single" w:sz="4" w:space="0" w:color="auto"/>
              <w:left w:val="single" w:sz="4" w:space="0" w:color="auto"/>
            </w:tcBorders>
            <w:vAlign w:val="bottom"/>
          </w:tcPr>
          <w:p w14:paraId="28A2E17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80" w14:textId="77777777" w:rsidR="00563BAA" w:rsidRDefault="00563BAA">
            <w:pPr>
              <w:rPr>
                <w:sz w:val="10"/>
                <w:szCs w:val="10"/>
              </w:rPr>
            </w:pPr>
          </w:p>
        </w:tc>
        <w:tc>
          <w:tcPr>
            <w:tcW w:w="902" w:type="dxa"/>
            <w:tcBorders>
              <w:top w:val="single" w:sz="4" w:space="0" w:color="auto"/>
              <w:left w:val="single" w:sz="4" w:space="0" w:color="auto"/>
            </w:tcBorders>
          </w:tcPr>
          <w:p w14:paraId="28A2E181" w14:textId="77777777" w:rsidR="00563BAA" w:rsidRDefault="00563BAA">
            <w:pPr>
              <w:rPr>
                <w:sz w:val="10"/>
                <w:szCs w:val="10"/>
              </w:rPr>
            </w:pPr>
          </w:p>
        </w:tc>
        <w:tc>
          <w:tcPr>
            <w:tcW w:w="902" w:type="dxa"/>
            <w:tcBorders>
              <w:top w:val="single" w:sz="4" w:space="0" w:color="auto"/>
              <w:left w:val="single" w:sz="4" w:space="0" w:color="auto"/>
            </w:tcBorders>
          </w:tcPr>
          <w:p w14:paraId="28A2E182" w14:textId="77777777" w:rsidR="00563BAA" w:rsidRDefault="00563BAA">
            <w:pPr>
              <w:rPr>
                <w:sz w:val="10"/>
                <w:szCs w:val="10"/>
              </w:rPr>
            </w:pPr>
          </w:p>
        </w:tc>
        <w:tc>
          <w:tcPr>
            <w:tcW w:w="898" w:type="dxa"/>
            <w:tcBorders>
              <w:top w:val="single" w:sz="4" w:space="0" w:color="auto"/>
              <w:left w:val="single" w:sz="4" w:space="0" w:color="auto"/>
            </w:tcBorders>
          </w:tcPr>
          <w:p w14:paraId="28A2E18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vAlign w:val="bottom"/>
          </w:tcPr>
          <w:p w14:paraId="28A2E184" w14:textId="77777777" w:rsidR="00563BAA" w:rsidRDefault="00000000">
            <w:pPr>
              <w:pStyle w:val="Jin0"/>
              <w:ind w:firstLine="320"/>
            </w:pPr>
            <w:r>
              <w:rPr>
                <w:rStyle w:val="Jin"/>
              </w:rPr>
              <w:t>X</w:t>
            </w:r>
          </w:p>
        </w:tc>
      </w:tr>
      <w:tr w:rsidR="00563BAA" w14:paraId="28A2E18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86" w14:textId="77777777" w:rsidR="00563BAA" w:rsidRDefault="00000000">
            <w:pPr>
              <w:pStyle w:val="Jin0"/>
            </w:pPr>
            <w:r>
              <w:rPr>
                <w:rStyle w:val="Jin"/>
              </w:rPr>
              <w:t>Školní akademie</w:t>
            </w:r>
          </w:p>
        </w:tc>
        <w:tc>
          <w:tcPr>
            <w:tcW w:w="902" w:type="dxa"/>
            <w:tcBorders>
              <w:top w:val="single" w:sz="4" w:space="0" w:color="auto"/>
              <w:left w:val="single" w:sz="4" w:space="0" w:color="auto"/>
            </w:tcBorders>
            <w:vAlign w:val="bottom"/>
          </w:tcPr>
          <w:p w14:paraId="28A2E187"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88"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89"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8A"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8B"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vAlign w:val="bottom"/>
          </w:tcPr>
          <w:p w14:paraId="28A2E18C" w14:textId="77777777" w:rsidR="00563BAA" w:rsidRDefault="00000000">
            <w:pPr>
              <w:pStyle w:val="Jin0"/>
              <w:ind w:firstLine="320"/>
            </w:pPr>
            <w:r>
              <w:rPr>
                <w:rStyle w:val="Jin"/>
              </w:rPr>
              <w:t>X</w:t>
            </w:r>
          </w:p>
        </w:tc>
      </w:tr>
      <w:tr w:rsidR="00563BAA" w14:paraId="28A2E19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8E" w14:textId="77777777" w:rsidR="00563BAA" w:rsidRDefault="00000000">
            <w:pPr>
              <w:pStyle w:val="Jin0"/>
            </w:pPr>
            <w:r>
              <w:rPr>
                <w:rStyle w:val="Jin"/>
              </w:rPr>
              <w:t>Systém soutěží</w:t>
            </w:r>
          </w:p>
        </w:tc>
        <w:tc>
          <w:tcPr>
            <w:tcW w:w="902" w:type="dxa"/>
            <w:tcBorders>
              <w:top w:val="single" w:sz="4" w:space="0" w:color="auto"/>
              <w:left w:val="single" w:sz="4" w:space="0" w:color="auto"/>
            </w:tcBorders>
            <w:vAlign w:val="bottom"/>
          </w:tcPr>
          <w:p w14:paraId="28A2E18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90"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91"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92"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9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194" w14:textId="77777777" w:rsidR="00563BAA" w:rsidRDefault="00563BAA">
            <w:pPr>
              <w:rPr>
                <w:sz w:val="10"/>
                <w:szCs w:val="10"/>
              </w:rPr>
            </w:pPr>
          </w:p>
        </w:tc>
      </w:tr>
      <w:tr w:rsidR="00563BAA" w14:paraId="28A2E19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96" w14:textId="77777777" w:rsidR="00563BAA" w:rsidRDefault="00000000">
            <w:pPr>
              <w:pStyle w:val="Jin0"/>
            </w:pPr>
            <w:r>
              <w:rPr>
                <w:rStyle w:val="Jin"/>
              </w:rPr>
              <w:t>Nabídka kroužků</w:t>
            </w:r>
          </w:p>
        </w:tc>
        <w:tc>
          <w:tcPr>
            <w:tcW w:w="902" w:type="dxa"/>
            <w:tcBorders>
              <w:top w:val="single" w:sz="4" w:space="0" w:color="auto"/>
              <w:left w:val="single" w:sz="4" w:space="0" w:color="auto"/>
            </w:tcBorders>
            <w:vAlign w:val="bottom"/>
          </w:tcPr>
          <w:p w14:paraId="28A2E19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98"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99"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9A"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9B"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19C" w14:textId="77777777" w:rsidR="00563BAA" w:rsidRDefault="00563BAA">
            <w:pPr>
              <w:rPr>
                <w:sz w:val="10"/>
                <w:szCs w:val="10"/>
              </w:rPr>
            </w:pPr>
          </w:p>
        </w:tc>
      </w:tr>
      <w:tr w:rsidR="00563BAA" w14:paraId="28A2E1A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9E" w14:textId="77777777" w:rsidR="00563BAA" w:rsidRDefault="00000000">
            <w:pPr>
              <w:pStyle w:val="Jin0"/>
            </w:pPr>
            <w:r>
              <w:rPr>
                <w:rStyle w:val="Jin"/>
              </w:rPr>
              <w:t>Různé školní výstavy</w:t>
            </w:r>
          </w:p>
        </w:tc>
        <w:tc>
          <w:tcPr>
            <w:tcW w:w="902" w:type="dxa"/>
            <w:tcBorders>
              <w:top w:val="single" w:sz="4" w:space="0" w:color="auto"/>
              <w:left w:val="single" w:sz="4" w:space="0" w:color="auto"/>
            </w:tcBorders>
            <w:vAlign w:val="bottom"/>
          </w:tcPr>
          <w:p w14:paraId="28A2E19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A0" w14:textId="77777777" w:rsidR="00563BAA" w:rsidRDefault="00563BAA">
            <w:pPr>
              <w:rPr>
                <w:sz w:val="10"/>
                <w:szCs w:val="10"/>
              </w:rPr>
            </w:pPr>
          </w:p>
        </w:tc>
        <w:tc>
          <w:tcPr>
            <w:tcW w:w="902" w:type="dxa"/>
            <w:tcBorders>
              <w:top w:val="single" w:sz="4" w:space="0" w:color="auto"/>
              <w:left w:val="single" w:sz="4" w:space="0" w:color="auto"/>
            </w:tcBorders>
          </w:tcPr>
          <w:p w14:paraId="28A2E1A1"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A2"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A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A4" w14:textId="77777777" w:rsidR="00563BAA" w:rsidRDefault="00563BAA">
            <w:pPr>
              <w:rPr>
                <w:sz w:val="10"/>
                <w:szCs w:val="10"/>
              </w:rPr>
            </w:pPr>
          </w:p>
        </w:tc>
      </w:tr>
      <w:tr w:rsidR="00563BAA" w14:paraId="28A2E1A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A6" w14:textId="77777777" w:rsidR="00563BAA" w:rsidRDefault="00000000">
            <w:pPr>
              <w:pStyle w:val="Jin0"/>
            </w:pPr>
            <w:r>
              <w:rPr>
                <w:rStyle w:val="Jin"/>
              </w:rPr>
              <w:t>Mikuláš (děti dětem)</w:t>
            </w:r>
          </w:p>
        </w:tc>
        <w:tc>
          <w:tcPr>
            <w:tcW w:w="902" w:type="dxa"/>
            <w:tcBorders>
              <w:top w:val="single" w:sz="4" w:space="0" w:color="auto"/>
              <w:left w:val="single" w:sz="4" w:space="0" w:color="auto"/>
            </w:tcBorders>
            <w:vAlign w:val="bottom"/>
          </w:tcPr>
          <w:p w14:paraId="28A2E1A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A8" w14:textId="77777777" w:rsidR="00563BAA" w:rsidRDefault="00563BAA">
            <w:pPr>
              <w:rPr>
                <w:sz w:val="10"/>
                <w:szCs w:val="10"/>
              </w:rPr>
            </w:pPr>
          </w:p>
        </w:tc>
        <w:tc>
          <w:tcPr>
            <w:tcW w:w="902" w:type="dxa"/>
            <w:tcBorders>
              <w:top w:val="single" w:sz="4" w:space="0" w:color="auto"/>
              <w:left w:val="single" w:sz="4" w:space="0" w:color="auto"/>
            </w:tcBorders>
          </w:tcPr>
          <w:p w14:paraId="28A2E1A9"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AA"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A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AC" w14:textId="77777777" w:rsidR="00563BAA" w:rsidRDefault="00563BAA">
            <w:pPr>
              <w:rPr>
                <w:sz w:val="10"/>
                <w:szCs w:val="10"/>
              </w:rPr>
            </w:pPr>
          </w:p>
        </w:tc>
      </w:tr>
      <w:tr w:rsidR="00563BAA" w14:paraId="28A2E1B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AE" w14:textId="77777777" w:rsidR="00563BAA" w:rsidRDefault="00000000">
            <w:pPr>
              <w:pStyle w:val="Jin0"/>
            </w:pPr>
            <w:r>
              <w:rPr>
                <w:rStyle w:val="Jin"/>
              </w:rPr>
              <w:t>Vánoční besídky</w:t>
            </w:r>
          </w:p>
        </w:tc>
        <w:tc>
          <w:tcPr>
            <w:tcW w:w="902" w:type="dxa"/>
            <w:tcBorders>
              <w:top w:val="single" w:sz="4" w:space="0" w:color="auto"/>
              <w:left w:val="single" w:sz="4" w:space="0" w:color="auto"/>
            </w:tcBorders>
            <w:vAlign w:val="bottom"/>
          </w:tcPr>
          <w:p w14:paraId="28A2E1AF"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B0"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1B1" w14:textId="77777777" w:rsidR="00563BAA" w:rsidRDefault="00563BAA">
            <w:pPr>
              <w:rPr>
                <w:sz w:val="10"/>
                <w:szCs w:val="10"/>
              </w:rPr>
            </w:pPr>
          </w:p>
        </w:tc>
        <w:tc>
          <w:tcPr>
            <w:tcW w:w="902" w:type="dxa"/>
            <w:tcBorders>
              <w:top w:val="single" w:sz="4" w:space="0" w:color="auto"/>
              <w:left w:val="single" w:sz="4" w:space="0" w:color="auto"/>
            </w:tcBorders>
          </w:tcPr>
          <w:p w14:paraId="28A2E1B2" w14:textId="77777777" w:rsidR="00563BAA" w:rsidRDefault="00563BAA">
            <w:pPr>
              <w:rPr>
                <w:sz w:val="10"/>
                <w:szCs w:val="10"/>
              </w:rPr>
            </w:pPr>
          </w:p>
        </w:tc>
        <w:tc>
          <w:tcPr>
            <w:tcW w:w="898" w:type="dxa"/>
            <w:tcBorders>
              <w:top w:val="single" w:sz="4" w:space="0" w:color="auto"/>
              <w:left w:val="single" w:sz="4" w:space="0" w:color="auto"/>
            </w:tcBorders>
          </w:tcPr>
          <w:p w14:paraId="28A2E1B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B4" w14:textId="77777777" w:rsidR="00563BAA" w:rsidRDefault="00563BAA">
            <w:pPr>
              <w:rPr>
                <w:sz w:val="10"/>
                <w:szCs w:val="10"/>
              </w:rPr>
            </w:pPr>
          </w:p>
        </w:tc>
      </w:tr>
      <w:tr w:rsidR="00563BAA" w14:paraId="28A2E1B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B6" w14:textId="77777777" w:rsidR="00563BAA" w:rsidRDefault="00000000">
            <w:pPr>
              <w:pStyle w:val="Jin0"/>
            </w:pPr>
            <w:r>
              <w:rPr>
                <w:rStyle w:val="Jin"/>
              </w:rPr>
              <w:t>Velikonoce</w:t>
            </w:r>
          </w:p>
        </w:tc>
        <w:tc>
          <w:tcPr>
            <w:tcW w:w="902" w:type="dxa"/>
            <w:tcBorders>
              <w:top w:val="single" w:sz="4" w:space="0" w:color="auto"/>
              <w:left w:val="single" w:sz="4" w:space="0" w:color="auto"/>
            </w:tcBorders>
            <w:vAlign w:val="bottom"/>
          </w:tcPr>
          <w:p w14:paraId="28A2E1B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B8" w14:textId="77777777" w:rsidR="00563BAA" w:rsidRDefault="00563BAA">
            <w:pPr>
              <w:rPr>
                <w:sz w:val="10"/>
                <w:szCs w:val="10"/>
              </w:rPr>
            </w:pPr>
          </w:p>
        </w:tc>
        <w:tc>
          <w:tcPr>
            <w:tcW w:w="902" w:type="dxa"/>
            <w:tcBorders>
              <w:top w:val="single" w:sz="4" w:space="0" w:color="auto"/>
              <w:left w:val="single" w:sz="4" w:space="0" w:color="auto"/>
            </w:tcBorders>
          </w:tcPr>
          <w:p w14:paraId="28A2E1B9"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BA"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B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BC" w14:textId="77777777" w:rsidR="00563BAA" w:rsidRDefault="00563BAA">
            <w:pPr>
              <w:rPr>
                <w:sz w:val="10"/>
                <w:szCs w:val="10"/>
              </w:rPr>
            </w:pPr>
          </w:p>
        </w:tc>
      </w:tr>
      <w:tr w:rsidR="00563BAA" w14:paraId="28A2E1C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BE" w14:textId="77777777" w:rsidR="00563BAA" w:rsidRDefault="00000000">
            <w:pPr>
              <w:pStyle w:val="Jin0"/>
            </w:pPr>
            <w:r>
              <w:rPr>
                <w:rStyle w:val="Jin"/>
              </w:rPr>
              <w:t>Slet čarodějnic</w:t>
            </w:r>
          </w:p>
        </w:tc>
        <w:tc>
          <w:tcPr>
            <w:tcW w:w="902" w:type="dxa"/>
            <w:tcBorders>
              <w:top w:val="single" w:sz="4" w:space="0" w:color="auto"/>
              <w:left w:val="single" w:sz="4" w:space="0" w:color="auto"/>
            </w:tcBorders>
            <w:vAlign w:val="bottom"/>
          </w:tcPr>
          <w:p w14:paraId="28A2E1B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C0" w14:textId="77777777" w:rsidR="00563BAA" w:rsidRDefault="00563BAA">
            <w:pPr>
              <w:rPr>
                <w:sz w:val="10"/>
                <w:szCs w:val="10"/>
              </w:rPr>
            </w:pPr>
          </w:p>
        </w:tc>
        <w:tc>
          <w:tcPr>
            <w:tcW w:w="902" w:type="dxa"/>
            <w:tcBorders>
              <w:top w:val="single" w:sz="4" w:space="0" w:color="auto"/>
              <w:left w:val="single" w:sz="4" w:space="0" w:color="auto"/>
            </w:tcBorders>
          </w:tcPr>
          <w:p w14:paraId="28A2E1C1"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1C2"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C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C4" w14:textId="77777777" w:rsidR="00563BAA" w:rsidRDefault="00563BAA">
            <w:pPr>
              <w:rPr>
                <w:sz w:val="10"/>
                <w:szCs w:val="10"/>
              </w:rPr>
            </w:pPr>
          </w:p>
        </w:tc>
      </w:tr>
      <w:tr w:rsidR="00563BAA" w14:paraId="28A2E1CD" w14:textId="77777777">
        <w:tblPrEx>
          <w:tblCellMar>
            <w:top w:w="0" w:type="dxa"/>
            <w:bottom w:w="0" w:type="dxa"/>
          </w:tblCellMar>
        </w:tblPrEx>
        <w:trPr>
          <w:trHeight w:hRule="exact" w:val="566"/>
          <w:jc w:val="center"/>
        </w:trPr>
        <w:tc>
          <w:tcPr>
            <w:tcW w:w="4085" w:type="dxa"/>
            <w:tcBorders>
              <w:top w:val="single" w:sz="4" w:space="0" w:color="auto"/>
              <w:left w:val="single" w:sz="4" w:space="0" w:color="auto"/>
            </w:tcBorders>
            <w:vAlign w:val="bottom"/>
          </w:tcPr>
          <w:p w14:paraId="28A2E1C6" w14:textId="77777777" w:rsidR="00563BAA" w:rsidRDefault="00000000">
            <w:pPr>
              <w:pStyle w:val="Jin0"/>
            </w:pPr>
            <w:r>
              <w:rPr>
                <w:rStyle w:val="Jin"/>
              </w:rPr>
              <w:t>Zápis do 1. tříd (žáci pro děti a zákonné zástupce)</w:t>
            </w:r>
          </w:p>
        </w:tc>
        <w:tc>
          <w:tcPr>
            <w:tcW w:w="902" w:type="dxa"/>
            <w:tcBorders>
              <w:top w:val="single" w:sz="4" w:space="0" w:color="auto"/>
              <w:left w:val="single" w:sz="4" w:space="0" w:color="auto"/>
            </w:tcBorders>
            <w:vAlign w:val="center"/>
          </w:tcPr>
          <w:p w14:paraId="28A2E1C7"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center"/>
          </w:tcPr>
          <w:p w14:paraId="28A2E1C8"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1C9" w14:textId="77777777" w:rsidR="00563BAA" w:rsidRDefault="00563BAA">
            <w:pPr>
              <w:rPr>
                <w:sz w:val="10"/>
                <w:szCs w:val="10"/>
              </w:rPr>
            </w:pPr>
          </w:p>
        </w:tc>
        <w:tc>
          <w:tcPr>
            <w:tcW w:w="902" w:type="dxa"/>
            <w:tcBorders>
              <w:top w:val="single" w:sz="4" w:space="0" w:color="auto"/>
              <w:left w:val="single" w:sz="4" w:space="0" w:color="auto"/>
            </w:tcBorders>
          </w:tcPr>
          <w:p w14:paraId="28A2E1CA" w14:textId="77777777" w:rsidR="00563BAA" w:rsidRDefault="00563BAA">
            <w:pPr>
              <w:rPr>
                <w:sz w:val="10"/>
                <w:szCs w:val="10"/>
              </w:rPr>
            </w:pPr>
          </w:p>
        </w:tc>
        <w:tc>
          <w:tcPr>
            <w:tcW w:w="898" w:type="dxa"/>
            <w:tcBorders>
              <w:top w:val="single" w:sz="4" w:space="0" w:color="auto"/>
              <w:left w:val="single" w:sz="4" w:space="0" w:color="auto"/>
            </w:tcBorders>
          </w:tcPr>
          <w:p w14:paraId="28A2E1C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CC" w14:textId="77777777" w:rsidR="00563BAA" w:rsidRDefault="00563BAA">
            <w:pPr>
              <w:rPr>
                <w:sz w:val="10"/>
                <w:szCs w:val="10"/>
              </w:rPr>
            </w:pPr>
          </w:p>
        </w:tc>
      </w:tr>
      <w:tr w:rsidR="00563BAA" w14:paraId="28A2E1D5" w14:textId="77777777">
        <w:tblPrEx>
          <w:tblCellMar>
            <w:top w:w="0" w:type="dxa"/>
            <w:bottom w:w="0" w:type="dxa"/>
          </w:tblCellMar>
        </w:tblPrEx>
        <w:trPr>
          <w:trHeight w:hRule="exact" w:val="557"/>
          <w:jc w:val="center"/>
        </w:trPr>
        <w:tc>
          <w:tcPr>
            <w:tcW w:w="4085" w:type="dxa"/>
            <w:tcBorders>
              <w:top w:val="single" w:sz="4" w:space="0" w:color="auto"/>
              <w:left w:val="single" w:sz="4" w:space="0" w:color="auto"/>
            </w:tcBorders>
            <w:vAlign w:val="bottom"/>
          </w:tcPr>
          <w:p w14:paraId="28A2E1CE" w14:textId="77777777" w:rsidR="00563BAA" w:rsidRDefault="00000000">
            <w:pPr>
              <w:pStyle w:val="Jin0"/>
            </w:pPr>
            <w:r>
              <w:rPr>
                <w:rStyle w:val="Jin"/>
              </w:rPr>
              <w:t>Den otevřených dveří (děti pro zákonné zástupce a veřejnost)</w:t>
            </w:r>
          </w:p>
        </w:tc>
        <w:tc>
          <w:tcPr>
            <w:tcW w:w="902" w:type="dxa"/>
            <w:tcBorders>
              <w:top w:val="single" w:sz="4" w:space="0" w:color="auto"/>
              <w:left w:val="single" w:sz="4" w:space="0" w:color="auto"/>
            </w:tcBorders>
            <w:vAlign w:val="center"/>
          </w:tcPr>
          <w:p w14:paraId="28A2E1CF"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center"/>
          </w:tcPr>
          <w:p w14:paraId="28A2E1D0"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1D1" w14:textId="77777777" w:rsidR="00563BAA" w:rsidRDefault="00563BAA">
            <w:pPr>
              <w:rPr>
                <w:sz w:val="10"/>
                <w:szCs w:val="10"/>
              </w:rPr>
            </w:pPr>
          </w:p>
        </w:tc>
        <w:tc>
          <w:tcPr>
            <w:tcW w:w="902" w:type="dxa"/>
            <w:tcBorders>
              <w:top w:val="single" w:sz="4" w:space="0" w:color="auto"/>
              <w:left w:val="single" w:sz="4" w:space="0" w:color="auto"/>
            </w:tcBorders>
          </w:tcPr>
          <w:p w14:paraId="28A2E1D2" w14:textId="77777777" w:rsidR="00563BAA" w:rsidRDefault="00563BAA">
            <w:pPr>
              <w:rPr>
                <w:sz w:val="10"/>
                <w:szCs w:val="10"/>
              </w:rPr>
            </w:pPr>
          </w:p>
        </w:tc>
        <w:tc>
          <w:tcPr>
            <w:tcW w:w="898" w:type="dxa"/>
            <w:tcBorders>
              <w:top w:val="single" w:sz="4" w:space="0" w:color="auto"/>
              <w:left w:val="single" w:sz="4" w:space="0" w:color="auto"/>
            </w:tcBorders>
          </w:tcPr>
          <w:p w14:paraId="28A2E1D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D4" w14:textId="77777777" w:rsidR="00563BAA" w:rsidRDefault="00563BAA">
            <w:pPr>
              <w:rPr>
                <w:sz w:val="10"/>
                <w:szCs w:val="10"/>
              </w:rPr>
            </w:pPr>
          </w:p>
        </w:tc>
      </w:tr>
      <w:tr w:rsidR="00563BAA" w14:paraId="28A2E1D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D6" w14:textId="77777777" w:rsidR="00563BAA" w:rsidRDefault="00000000">
            <w:pPr>
              <w:pStyle w:val="Jin0"/>
            </w:pPr>
            <w:r>
              <w:rPr>
                <w:rStyle w:val="Jin"/>
              </w:rPr>
              <w:t>Návštěvy budoucích prvňáčků z MŠ</w:t>
            </w:r>
          </w:p>
        </w:tc>
        <w:tc>
          <w:tcPr>
            <w:tcW w:w="902" w:type="dxa"/>
            <w:tcBorders>
              <w:top w:val="single" w:sz="4" w:space="0" w:color="auto"/>
              <w:left w:val="single" w:sz="4" w:space="0" w:color="auto"/>
            </w:tcBorders>
            <w:vAlign w:val="bottom"/>
          </w:tcPr>
          <w:p w14:paraId="28A2E1D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D8" w14:textId="77777777" w:rsidR="00563BAA" w:rsidRDefault="00563BAA">
            <w:pPr>
              <w:rPr>
                <w:sz w:val="10"/>
                <w:szCs w:val="10"/>
              </w:rPr>
            </w:pPr>
          </w:p>
        </w:tc>
        <w:tc>
          <w:tcPr>
            <w:tcW w:w="902" w:type="dxa"/>
            <w:tcBorders>
              <w:top w:val="single" w:sz="4" w:space="0" w:color="auto"/>
              <w:left w:val="single" w:sz="4" w:space="0" w:color="auto"/>
            </w:tcBorders>
          </w:tcPr>
          <w:p w14:paraId="28A2E1D9" w14:textId="77777777" w:rsidR="00563BAA" w:rsidRDefault="00563BAA">
            <w:pPr>
              <w:rPr>
                <w:sz w:val="10"/>
                <w:szCs w:val="10"/>
              </w:rPr>
            </w:pPr>
          </w:p>
        </w:tc>
        <w:tc>
          <w:tcPr>
            <w:tcW w:w="902" w:type="dxa"/>
            <w:tcBorders>
              <w:top w:val="single" w:sz="4" w:space="0" w:color="auto"/>
              <w:left w:val="single" w:sz="4" w:space="0" w:color="auto"/>
            </w:tcBorders>
          </w:tcPr>
          <w:p w14:paraId="28A2E1DA" w14:textId="77777777" w:rsidR="00563BAA" w:rsidRDefault="00563BAA">
            <w:pPr>
              <w:rPr>
                <w:sz w:val="10"/>
                <w:szCs w:val="10"/>
              </w:rPr>
            </w:pPr>
          </w:p>
        </w:tc>
        <w:tc>
          <w:tcPr>
            <w:tcW w:w="898" w:type="dxa"/>
            <w:tcBorders>
              <w:top w:val="single" w:sz="4" w:space="0" w:color="auto"/>
              <w:left w:val="single" w:sz="4" w:space="0" w:color="auto"/>
            </w:tcBorders>
          </w:tcPr>
          <w:p w14:paraId="28A2E1D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DC" w14:textId="77777777" w:rsidR="00563BAA" w:rsidRDefault="00563BAA">
            <w:pPr>
              <w:rPr>
                <w:sz w:val="10"/>
                <w:szCs w:val="10"/>
              </w:rPr>
            </w:pPr>
          </w:p>
        </w:tc>
      </w:tr>
      <w:tr w:rsidR="00563BAA" w14:paraId="28A2E1E5"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DE" w14:textId="77777777" w:rsidR="00563BAA" w:rsidRDefault="00000000">
            <w:pPr>
              <w:pStyle w:val="Jin0"/>
            </w:pPr>
            <w:r>
              <w:rPr>
                <w:rStyle w:val="Jin"/>
              </w:rPr>
              <w:t>Dílna pro předškoláky</w:t>
            </w:r>
          </w:p>
        </w:tc>
        <w:tc>
          <w:tcPr>
            <w:tcW w:w="902" w:type="dxa"/>
            <w:tcBorders>
              <w:top w:val="single" w:sz="4" w:space="0" w:color="auto"/>
              <w:left w:val="single" w:sz="4" w:space="0" w:color="auto"/>
            </w:tcBorders>
            <w:vAlign w:val="bottom"/>
          </w:tcPr>
          <w:p w14:paraId="28A2E1D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1E0" w14:textId="77777777" w:rsidR="00563BAA" w:rsidRDefault="00563BAA">
            <w:pPr>
              <w:rPr>
                <w:sz w:val="10"/>
                <w:szCs w:val="10"/>
              </w:rPr>
            </w:pPr>
          </w:p>
        </w:tc>
        <w:tc>
          <w:tcPr>
            <w:tcW w:w="902" w:type="dxa"/>
            <w:tcBorders>
              <w:top w:val="single" w:sz="4" w:space="0" w:color="auto"/>
              <w:left w:val="single" w:sz="4" w:space="0" w:color="auto"/>
            </w:tcBorders>
          </w:tcPr>
          <w:p w14:paraId="28A2E1E1" w14:textId="77777777" w:rsidR="00563BAA" w:rsidRDefault="00563BAA">
            <w:pPr>
              <w:rPr>
                <w:sz w:val="10"/>
                <w:szCs w:val="10"/>
              </w:rPr>
            </w:pPr>
          </w:p>
        </w:tc>
        <w:tc>
          <w:tcPr>
            <w:tcW w:w="902" w:type="dxa"/>
            <w:tcBorders>
              <w:top w:val="single" w:sz="4" w:space="0" w:color="auto"/>
              <w:left w:val="single" w:sz="4" w:space="0" w:color="auto"/>
            </w:tcBorders>
          </w:tcPr>
          <w:p w14:paraId="28A2E1E2" w14:textId="77777777" w:rsidR="00563BAA" w:rsidRDefault="00563BAA">
            <w:pPr>
              <w:rPr>
                <w:sz w:val="10"/>
                <w:szCs w:val="10"/>
              </w:rPr>
            </w:pPr>
          </w:p>
        </w:tc>
        <w:tc>
          <w:tcPr>
            <w:tcW w:w="898" w:type="dxa"/>
            <w:tcBorders>
              <w:top w:val="single" w:sz="4" w:space="0" w:color="auto"/>
              <w:left w:val="single" w:sz="4" w:space="0" w:color="auto"/>
            </w:tcBorders>
          </w:tcPr>
          <w:p w14:paraId="28A2E1E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E4" w14:textId="77777777" w:rsidR="00563BAA" w:rsidRDefault="00563BAA">
            <w:pPr>
              <w:rPr>
                <w:sz w:val="10"/>
                <w:szCs w:val="10"/>
              </w:rPr>
            </w:pPr>
          </w:p>
        </w:tc>
      </w:tr>
      <w:tr w:rsidR="00563BAA" w14:paraId="28A2E1ED"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E6" w14:textId="77777777" w:rsidR="00563BAA" w:rsidRDefault="00000000">
            <w:pPr>
              <w:pStyle w:val="Jin0"/>
            </w:pPr>
            <w:r>
              <w:rPr>
                <w:rStyle w:val="Jin"/>
              </w:rPr>
              <w:t>Vyhodnocování nejlepších žáků</w:t>
            </w:r>
          </w:p>
        </w:tc>
        <w:tc>
          <w:tcPr>
            <w:tcW w:w="902" w:type="dxa"/>
            <w:tcBorders>
              <w:top w:val="single" w:sz="4" w:space="0" w:color="auto"/>
              <w:left w:val="single" w:sz="4" w:space="0" w:color="auto"/>
            </w:tcBorders>
            <w:vAlign w:val="bottom"/>
          </w:tcPr>
          <w:p w14:paraId="28A2E1E7"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E8"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1E9" w14:textId="77777777" w:rsidR="00563BAA" w:rsidRDefault="00563BAA">
            <w:pPr>
              <w:rPr>
                <w:sz w:val="10"/>
                <w:szCs w:val="10"/>
              </w:rPr>
            </w:pPr>
          </w:p>
        </w:tc>
        <w:tc>
          <w:tcPr>
            <w:tcW w:w="902" w:type="dxa"/>
            <w:tcBorders>
              <w:top w:val="single" w:sz="4" w:space="0" w:color="auto"/>
              <w:left w:val="single" w:sz="4" w:space="0" w:color="auto"/>
            </w:tcBorders>
          </w:tcPr>
          <w:p w14:paraId="28A2E1EA" w14:textId="77777777" w:rsidR="00563BAA" w:rsidRDefault="00563BAA">
            <w:pPr>
              <w:rPr>
                <w:sz w:val="10"/>
                <w:szCs w:val="10"/>
              </w:rPr>
            </w:pPr>
          </w:p>
        </w:tc>
        <w:tc>
          <w:tcPr>
            <w:tcW w:w="898" w:type="dxa"/>
            <w:tcBorders>
              <w:top w:val="single" w:sz="4" w:space="0" w:color="auto"/>
              <w:left w:val="single" w:sz="4" w:space="0" w:color="auto"/>
            </w:tcBorders>
          </w:tcPr>
          <w:p w14:paraId="28A2E1E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1EC" w14:textId="77777777" w:rsidR="00563BAA" w:rsidRDefault="00563BAA">
            <w:pPr>
              <w:rPr>
                <w:sz w:val="10"/>
                <w:szCs w:val="10"/>
              </w:rPr>
            </w:pPr>
          </w:p>
        </w:tc>
      </w:tr>
      <w:tr w:rsidR="00563BAA" w14:paraId="28A2E1F5"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EE" w14:textId="77777777" w:rsidR="00563BAA" w:rsidRDefault="00000000">
            <w:pPr>
              <w:pStyle w:val="Jin0"/>
            </w:pPr>
            <w:r>
              <w:rPr>
                <w:rStyle w:val="Jin"/>
              </w:rPr>
              <w:t>Škola v přírodě</w:t>
            </w:r>
          </w:p>
        </w:tc>
        <w:tc>
          <w:tcPr>
            <w:tcW w:w="902" w:type="dxa"/>
            <w:tcBorders>
              <w:top w:val="single" w:sz="4" w:space="0" w:color="auto"/>
              <w:left w:val="single" w:sz="4" w:space="0" w:color="auto"/>
            </w:tcBorders>
            <w:vAlign w:val="bottom"/>
          </w:tcPr>
          <w:p w14:paraId="28A2E1EF"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F0"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F1"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F2"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F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1F4" w14:textId="77777777" w:rsidR="00563BAA" w:rsidRDefault="00563BAA">
            <w:pPr>
              <w:rPr>
                <w:sz w:val="10"/>
                <w:szCs w:val="10"/>
              </w:rPr>
            </w:pPr>
          </w:p>
        </w:tc>
      </w:tr>
      <w:tr w:rsidR="00563BAA" w14:paraId="28A2E1F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1F6" w14:textId="77777777" w:rsidR="00563BAA" w:rsidRDefault="00000000">
            <w:pPr>
              <w:pStyle w:val="Jin0"/>
            </w:pPr>
            <w:r>
              <w:rPr>
                <w:rStyle w:val="Jin"/>
              </w:rPr>
              <w:t>Lyžařský kurz</w:t>
            </w:r>
          </w:p>
        </w:tc>
        <w:tc>
          <w:tcPr>
            <w:tcW w:w="902" w:type="dxa"/>
            <w:tcBorders>
              <w:top w:val="single" w:sz="4" w:space="0" w:color="auto"/>
              <w:left w:val="single" w:sz="4" w:space="0" w:color="auto"/>
            </w:tcBorders>
            <w:vAlign w:val="bottom"/>
          </w:tcPr>
          <w:p w14:paraId="28A2E1F7"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F8"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F9"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1FA"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1FB"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1FC" w14:textId="77777777" w:rsidR="00563BAA" w:rsidRDefault="00563BAA">
            <w:pPr>
              <w:rPr>
                <w:sz w:val="10"/>
                <w:szCs w:val="10"/>
              </w:rPr>
            </w:pPr>
          </w:p>
        </w:tc>
      </w:tr>
      <w:tr w:rsidR="00563BAA" w14:paraId="28A2E20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1FE" w14:textId="77777777" w:rsidR="00563BAA" w:rsidRDefault="00000000">
            <w:pPr>
              <w:pStyle w:val="Jin0"/>
            </w:pPr>
            <w:r>
              <w:rPr>
                <w:rStyle w:val="Jin"/>
              </w:rPr>
              <w:t>Sportovní kurz</w:t>
            </w:r>
          </w:p>
        </w:tc>
        <w:tc>
          <w:tcPr>
            <w:tcW w:w="902" w:type="dxa"/>
            <w:tcBorders>
              <w:top w:val="single" w:sz="4" w:space="0" w:color="auto"/>
              <w:left w:val="single" w:sz="4" w:space="0" w:color="auto"/>
            </w:tcBorders>
            <w:vAlign w:val="bottom"/>
          </w:tcPr>
          <w:p w14:paraId="28A2E1FF"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200"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201"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202"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20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204" w14:textId="77777777" w:rsidR="00563BAA" w:rsidRDefault="00563BAA">
            <w:pPr>
              <w:rPr>
                <w:sz w:val="10"/>
                <w:szCs w:val="10"/>
              </w:rPr>
            </w:pPr>
          </w:p>
        </w:tc>
      </w:tr>
      <w:tr w:rsidR="00563BAA" w14:paraId="28A2E20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206" w14:textId="77777777" w:rsidR="00563BAA" w:rsidRDefault="00000000">
            <w:pPr>
              <w:pStyle w:val="Jin0"/>
            </w:pPr>
            <w:r>
              <w:rPr>
                <w:rStyle w:val="Jin"/>
              </w:rPr>
              <w:t>Plavecký kurz</w:t>
            </w:r>
          </w:p>
        </w:tc>
        <w:tc>
          <w:tcPr>
            <w:tcW w:w="902" w:type="dxa"/>
            <w:tcBorders>
              <w:top w:val="single" w:sz="4" w:space="0" w:color="auto"/>
              <w:left w:val="single" w:sz="4" w:space="0" w:color="auto"/>
            </w:tcBorders>
            <w:vAlign w:val="bottom"/>
          </w:tcPr>
          <w:p w14:paraId="28A2E20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208" w14:textId="77777777" w:rsidR="00563BAA" w:rsidRDefault="00563BAA">
            <w:pPr>
              <w:rPr>
                <w:sz w:val="10"/>
                <w:szCs w:val="10"/>
              </w:rPr>
            </w:pPr>
          </w:p>
        </w:tc>
        <w:tc>
          <w:tcPr>
            <w:tcW w:w="902" w:type="dxa"/>
            <w:tcBorders>
              <w:top w:val="single" w:sz="4" w:space="0" w:color="auto"/>
              <w:left w:val="single" w:sz="4" w:space="0" w:color="auto"/>
            </w:tcBorders>
          </w:tcPr>
          <w:p w14:paraId="28A2E209" w14:textId="77777777" w:rsidR="00563BAA" w:rsidRDefault="00563BAA">
            <w:pPr>
              <w:rPr>
                <w:sz w:val="10"/>
                <w:szCs w:val="10"/>
              </w:rPr>
            </w:pPr>
          </w:p>
        </w:tc>
        <w:tc>
          <w:tcPr>
            <w:tcW w:w="902" w:type="dxa"/>
            <w:tcBorders>
              <w:top w:val="single" w:sz="4" w:space="0" w:color="auto"/>
              <w:left w:val="single" w:sz="4" w:space="0" w:color="auto"/>
            </w:tcBorders>
          </w:tcPr>
          <w:p w14:paraId="28A2E20A" w14:textId="77777777" w:rsidR="00563BAA" w:rsidRDefault="00563BAA">
            <w:pPr>
              <w:rPr>
                <w:sz w:val="10"/>
                <w:szCs w:val="10"/>
              </w:rPr>
            </w:pPr>
          </w:p>
        </w:tc>
        <w:tc>
          <w:tcPr>
            <w:tcW w:w="898" w:type="dxa"/>
            <w:tcBorders>
              <w:top w:val="single" w:sz="4" w:space="0" w:color="auto"/>
              <w:left w:val="single" w:sz="4" w:space="0" w:color="auto"/>
            </w:tcBorders>
          </w:tcPr>
          <w:p w14:paraId="28A2E20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0C" w14:textId="77777777" w:rsidR="00563BAA" w:rsidRDefault="00563BAA">
            <w:pPr>
              <w:rPr>
                <w:sz w:val="10"/>
                <w:szCs w:val="10"/>
              </w:rPr>
            </w:pPr>
          </w:p>
        </w:tc>
      </w:tr>
      <w:tr w:rsidR="00563BAA" w14:paraId="28A2E21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20E" w14:textId="77777777" w:rsidR="00563BAA" w:rsidRDefault="00000000">
            <w:pPr>
              <w:pStyle w:val="Jin0"/>
            </w:pPr>
            <w:r>
              <w:rPr>
                <w:rStyle w:val="Jin"/>
              </w:rPr>
              <w:t>Dopravní hřiště</w:t>
            </w:r>
          </w:p>
        </w:tc>
        <w:tc>
          <w:tcPr>
            <w:tcW w:w="902" w:type="dxa"/>
            <w:tcBorders>
              <w:top w:val="single" w:sz="4" w:space="0" w:color="auto"/>
              <w:left w:val="single" w:sz="4" w:space="0" w:color="auto"/>
            </w:tcBorders>
            <w:vAlign w:val="bottom"/>
          </w:tcPr>
          <w:p w14:paraId="28A2E20F"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210" w14:textId="77777777" w:rsidR="00563BAA" w:rsidRDefault="00563BAA">
            <w:pPr>
              <w:rPr>
                <w:sz w:val="10"/>
                <w:szCs w:val="10"/>
              </w:rPr>
            </w:pPr>
          </w:p>
        </w:tc>
        <w:tc>
          <w:tcPr>
            <w:tcW w:w="902" w:type="dxa"/>
            <w:tcBorders>
              <w:top w:val="single" w:sz="4" w:space="0" w:color="auto"/>
              <w:left w:val="single" w:sz="4" w:space="0" w:color="auto"/>
            </w:tcBorders>
          </w:tcPr>
          <w:p w14:paraId="28A2E211" w14:textId="77777777" w:rsidR="00563BAA" w:rsidRDefault="00563BAA">
            <w:pPr>
              <w:rPr>
                <w:sz w:val="10"/>
                <w:szCs w:val="10"/>
              </w:rPr>
            </w:pPr>
          </w:p>
        </w:tc>
        <w:tc>
          <w:tcPr>
            <w:tcW w:w="902" w:type="dxa"/>
            <w:tcBorders>
              <w:top w:val="single" w:sz="4" w:space="0" w:color="auto"/>
              <w:left w:val="single" w:sz="4" w:space="0" w:color="auto"/>
            </w:tcBorders>
          </w:tcPr>
          <w:p w14:paraId="28A2E212" w14:textId="77777777" w:rsidR="00563BAA" w:rsidRDefault="00563BAA">
            <w:pPr>
              <w:rPr>
                <w:sz w:val="10"/>
                <w:szCs w:val="10"/>
              </w:rPr>
            </w:pPr>
          </w:p>
        </w:tc>
        <w:tc>
          <w:tcPr>
            <w:tcW w:w="898" w:type="dxa"/>
            <w:tcBorders>
              <w:top w:val="single" w:sz="4" w:space="0" w:color="auto"/>
              <w:left w:val="single" w:sz="4" w:space="0" w:color="auto"/>
            </w:tcBorders>
            <w:vAlign w:val="bottom"/>
          </w:tcPr>
          <w:p w14:paraId="28A2E21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214" w14:textId="77777777" w:rsidR="00563BAA" w:rsidRDefault="00563BAA">
            <w:pPr>
              <w:rPr>
                <w:sz w:val="10"/>
                <w:szCs w:val="10"/>
              </w:rPr>
            </w:pPr>
          </w:p>
        </w:tc>
      </w:tr>
      <w:tr w:rsidR="00563BAA" w14:paraId="28A2E21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216" w14:textId="77777777" w:rsidR="00563BAA" w:rsidRDefault="00000000">
            <w:pPr>
              <w:pStyle w:val="Jin0"/>
            </w:pPr>
            <w:r>
              <w:rPr>
                <w:rStyle w:val="Jin"/>
              </w:rPr>
              <w:t>Testy CERMAT, SCIO</w:t>
            </w:r>
          </w:p>
        </w:tc>
        <w:tc>
          <w:tcPr>
            <w:tcW w:w="902" w:type="dxa"/>
            <w:tcBorders>
              <w:top w:val="single" w:sz="4" w:space="0" w:color="auto"/>
              <w:left w:val="single" w:sz="4" w:space="0" w:color="auto"/>
            </w:tcBorders>
            <w:vAlign w:val="bottom"/>
          </w:tcPr>
          <w:p w14:paraId="28A2E217"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218" w14:textId="77777777" w:rsidR="00563BAA" w:rsidRDefault="00563BAA">
            <w:pPr>
              <w:rPr>
                <w:sz w:val="10"/>
                <w:szCs w:val="10"/>
              </w:rPr>
            </w:pPr>
          </w:p>
        </w:tc>
        <w:tc>
          <w:tcPr>
            <w:tcW w:w="902" w:type="dxa"/>
            <w:tcBorders>
              <w:top w:val="single" w:sz="4" w:space="0" w:color="auto"/>
              <w:left w:val="single" w:sz="4" w:space="0" w:color="auto"/>
            </w:tcBorders>
          </w:tcPr>
          <w:p w14:paraId="28A2E219" w14:textId="77777777" w:rsidR="00563BAA" w:rsidRDefault="00563BAA">
            <w:pPr>
              <w:rPr>
                <w:sz w:val="10"/>
                <w:szCs w:val="10"/>
              </w:rPr>
            </w:pPr>
          </w:p>
        </w:tc>
        <w:tc>
          <w:tcPr>
            <w:tcW w:w="902" w:type="dxa"/>
            <w:tcBorders>
              <w:top w:val="single" w:sz="4" w:space="0" w:color="auto"/>
              <w:left w:val="single" w:sz="4" w:space="0" w:color="auto"/>
            </w:tcBorders>
          </w:tcPr>
          <w:p w14:paraId="28A2E21A" w14:textId="77777777" w:rsidR="00563BAA" w:rsidRDefault="00563BAA">
            <w:pPr>
              <w:rPr>
                <w:sz w:val="10"/>
                <w:szCs w:val="10"/>
              </w:rPr>
            </w:pPr>
          </w:p>
        </w:tc>
        <w:tc>
          <w:tcPr>
            <w:tcW w:w="898" w:type="dxa"/>
            <w:tcBorders>
              <w:top w:val="single" w:sz="4" w:space="0" w:color="auto"/>
              <w:left w:val="single" w:sz="4" w:space="0" w:color="auto"/>
            </w:tcBorders>
          </w:tcPr>
          <w:p w14:paraId="28A2E21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1C" w14:textId="77777777" w:rsidR="00563BAA" w:rsidRDefault="00563BAA">
            <w:pPr>
              <w:rPr>
                <w:sz w:val="10"/>
                <w:szCs w:val="10"/>
              </w:rPr>
            </w:pPr>
          </w:p>
        </w:tc>
      </w:tr>
      <w:tr w:rsidR="00563BAA" w14:paraId="28A2E225"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21E" w14:textId="77777777" w:rsidR="00563BAA" w:rsidRDefault="00000000">
            <w:pPr>
              <w:pStyle w:val="Jin0"/>
            </w:pPr>
            <w:r>
              <w:rPr>
                <w:rStyle w:val="Jin"/>
              </w:rPr>
              <w:t>Sběr papíru, bylin, pomerančové kůry</w:t>
            </w:r>
          </w:p>
        </w:tc>
        <w:tc>
          <w:tcPr>
            <w:tcW w:w="902" w:type="dxa"/>
            <w:tcBorders>
              <w:top w:val="single" w:sz="4" w:space="0" w:color="auto"/>
              <w:left w:val="single" w:sz="4" w:space="0" w:color="auto"/>
            </w:tcBorders>
          </w:tcPr>
          <w:p w14:paraId="28A2E21F" w14:textId="77777777" w:rsidR="00563BAA" w:rsidRDefault="00563BAA">
            <w:pPr>
              <w:rPr>
                <w:sz w:val="10"/>
                <w:szCs w:val="10"/>
              </w:rPr>
            </w:pPr>
          </w:p>
        </w:tc>
        <w:tc>
          <w:tcPr>
            <w:tcW w:w="898" w:type="dxa"/>
            <w:tcBorders>
              <w:top w:val="single" w:sz="4" w:space="0" w:color="auto"/>
              <w:left w:val="single" w:sz="4" w:space="0" w:color="auto"/>
            </w:tcBorders>
          </w:tcPr>
          <w:p w14:paraId="28A2E220" w14:textId="77777777" w:rsidR="00563BAA" w:rsidRDefault="00563BAA">
            <w:pPr>
              <w:rPr>
                <w:sz w:val="10"/>
                <w:szCs w:val="10"/>
              </w:rPr>
            </w:pPr>
          </w:p>
        </w:tc>
        <w:tc>
          <w:tcPr>
            <w:tcW w:w="902" w:type="dxa"/>
            <w:tcBorders>
              <w:top w:val="single" w:sz="4" w:space="0" w:color="auto"/>
              <w:left w:val="single" w:sz="4" w:space="0" w:color="auto"/>
            </w:tcBorders>
          </w:tcPr>
          <w:p w14:paraId="28A2E221" w14:textId="77777777" w:rsidR="00563BAA" w:rsidRDefault="00563BAA">
            <w:pPr>
              <w:rPr>
                <w:sz w:val="10"/>
                <w:szCs w:val="10"/>
              </w:rPr>
            </w:pPr>
          </w:p>
        </w:tc>
        <w:tc>
          <w:tcPr>
            <w:tcW w:w="902" w:type="dxa"/>
            <w:tcBorders>
              <w:top w:val="single" w:sz="4" w:space="0" w:color="auto"/>
              <w:left w:val="single" w:sz="4" w:space="0" w:color="auto"/>
            </w:tcBorders>
          </w:tcPr>
          <w:p w14:paraId="28A2E222" w14:textId="77777777" w:rsidR="00563BAA" w:rsidRDefault="00563BAA">
            <w:pPr>
              <w:rPr>
                <w:sz w:val="10"/>
                <w:szCs w:val="10"/>
              </w:rPr>
            </w:pPr>
          </w:p>
        </w:tc>
        <w:tc>
          <w:tcPr>
            <w:tcW w:w="898" w:type="dxa"/>
            <w:tcBorders>
              <w:top w:val="single" w:sz="4" w:space="0" w:color="auto"/>
              <w:left w:val="single" w:sz="4" w:space="0" w:color="auto"/>
            </w:tcBorders>
            <w:vAlign w:val="bottom"/>
          </w:tcPr>
          <w:p w14:paraId="28A2E22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224" w14:textId="77777777" w:rsidR="00563BAA" w:rsidRDefault="00563BAA">
            <w:pPr>
              <w:rPr>
                <w:sz w:val="10"/>
                <w:szCs w:val="10"/>
              </w:rPr>
            </w:pPr>
          </w:p>
        </w:tc>
      </w:tr>
      <w:tr w:rsidR="00563BAA" w14:paraId="28A2E22D"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226" w14:textId="77777777" w:rsidR="00563BAA" w:rsidRDefault="00000000">
            <w:pPr>
              <w:pStyle w:val="Jin0"/>
            </w:pPr>
            <w:r>
              <w:rPr>
                <w:rStyle w:val="Jin"/>
              </w:rPr>
              <w:t>Třídění odpadu</w:t>
            </w:r>
          </w:p>
        </w:tc>
        <w:tc>
          <w:tcPr>
            <w:tcW w:w="902" w:type="dxa"/>
            <w:tcBorders>
              <w:top w:val="single" w:sz="4" w:space="0" w:color="auto"/>
              <w:left w:val="single" w:sz="4" w:space="0" w:color="auto"/>
            </w:tcBorders>
          </w:tcPr>
          <w:p w14:paraId="28A2E227" w14:textId="77777777" w:rsidR="00563BAA" w:rsidRDefault="00563BAA">
            <w:pPr>
              <w:rPr>
                <w:sz w:val="10"/>
                <w:szCs w:val="10"/>
              </w:rPr>
            </w:pPr>
          </w:p>
        </w:tc>
        <w:tc>
          <w:tcPr>
            <w:tcW w:w="898" w:type="dxa"/>
            <w:tcBorders>
              <w:top w:val="single" w:sz="4" w:space="0" w:color="auto"/>
              <w:left w:val="single" w:sz="4" w:space="0" w:color="auto"/>
            </w:tcBorders>
          </w:tcPr>
          <w:p w14:paraId="28A2E228" w14:textId="77777777" w:rsidR="00563BAA" w:rsidRDefault="00563BAA">
            <w:pPr>
              <w:rPr>
                <w:sz w:val="10"/>
                <w:szCs w:val="10"/>
              </w:rPr>
            </w:pPr>
          </w:p>
        </w:tc>
        <w:tc>
          <w:tcPr>
            <w:tcW w:w="902" w:type="dxa"/>
            <w:tcBorders>
              <w:top w:val="single" w:sz="4" w:space="0" w:color="auto"/>
              <w:left w:val="single" w:sz="4" w:space="0" w:color="auto"/>
            </w:tcBorders>
          </w:tcPr>
          <w:p w14:paraId="28A2E229" w14:textId="77777777" w:rsidR="00563BAA" w:rsidRDefault="00563BAA">
            <w:pPr>
              <w:rPr>
                <w:sz w:val="10"/>
                <w:szCs w:val="10"/>
              </w:rPr>
            </w:pPr>
          </w:p>
        </w:tc>
        <w:tc>
          <w:tcPr>
            <w:tcW w:w="902" w:type="dxa"/>
            <w:tcBorders>
              <w:top w:val="single" w:sz="4" w:space="0" w:color="auto"/>
              <w:left w:val="single" w:sz="4" w:space="0" w:color="auto"/>
            </w:tcBorders>
          </w:tcPr>
          <w:p w14:paraId="28A2E22A" w14:textId="77777777" w:rsidR="00563BAA" w:rsidRDefault="00563BAA">
            <w:pPr>
              <w:rPr>
                <w:sz w:val="10"/>
                <w:szCs w:val="10"/>
              </w:rPr>
            </w:pPr>
          </w:p>
        </w:tc>
        <w:tc>
          <w:tcPr>
            <w:tcW w:w="898" w:type="dxa"/>
            <w:tcBorders>
              <w:top w:val="single" w:sz="4" w:space="0" w:color="auto"/>
              <w:left w:val="single" w:sz="4" w:space="0" w:color="auto"/>
            </w:tcBorders>
            <w:vAlign w:val="bottom"/>
          </w:tcPr>
          <w:p w14:paraId="28A2E22B"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22C" w14:textId="77777777" w:rsidR="00563BAA" w:rsidRDefault="00563BAA">
            <w:pPr>
              <w:rPr>
                <w:sz w:val="10"/>
                <w:szCs w:val="10"/>
              </w:rPr>
            </w:pPr>
          </w:p>
        </w:tc>
      </w:tr>
      <w:tr w:rsidR="00563BAA" w14:paraId="28A2E23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22E" w14:textId="77777777" w:rsidR="00563BAA" w:rsidRDefault="00000000">
            <w:pPr>
              <w:pStyle w:val="Jin0"/>
            </w:pPr>
            <w:r>
              <w:rPr>
                <w:rStyle w:val="Jin"/>
              </w:rPr>
              <w:t>Školní mléko, ovoce do škol</w:t>
            </w:r>
          </w:p>
        </w:tc>
        <w:tc>
          <w:tcPr>
            <w:tcW w:w="902" w:type="dxa"/>
            <w:tcBorders>
              <w:top w:val="single" w:sz="4" w:space="0" w:color="auto"/>
              <w:left w:val="single" w:sz="4" w:space="0" w:color="auto"/>
            </w:tcBorders>
          </w:tcPr>
          <w:p w14:paraId="28A2E22F" w14:textId="77777777" w:rsidR="00563BAA" w:rsidRDefault="00563BAA">
            <w:pPr>
              <w:rPr>
                <w:sz w:val="10"/>
                <w:szCs w:val="10"/>
              </w:rPr>
            </w:pPr>
          </w:p>
        </w:tc>
        <w:tc>
          <w:tcPr>
            <w:tcW w:w="898" w:type="dxa"/>
            <w:tcBorders>
              <w:top w:val="single" w:sz="4" w:space="0" w:color="auto"/>
              <w:left w:val="single" w:sz="4" w:space="0" w:color="auto"/>
            </w:tcBorders>
          </w:tcPr>
          <w:p w14:paraId="28A2E230" w14:textId="77777777" w:rsidR="00563BAA" w:rsidRDefault="00563BAA">
            <w:pPr>
              <w:rPr>
                <w:sz w:val="10"/>
                <w:szCs w:val="10"/>
              </w:rPr>
            </w:pPr>
          </w:p>
        </w:tc>
        <w:tc>
          <w:tcPr>
            <w:tcW w:w="902" w:type="dxa"/>
            <w:tcBorders>
              <w:top w:val="single" w:sz="4" w:space="0" w:color="auto"/>
              <w:left w:val="single" w:sz="4" w:space="0" w:color="auto"/>
            </w:tcBorders>
          </w:tcPr>
          <w:p w14:paraId="28A2E231" w14:textId="77777777" w:rsidR="00563BAA" w:rsidRDefault="00563BAA">
            <w:pPr>
              <w:rPr>
                <w:sz w:val="10"/>
                <w:szCs w:val="10"/>
              </w:rPr>
            </w:pPr>
          </w:p>
        </w:tc>
        <w:tc>
          <w:tcPr>
            <w:tcW w:w="902" w:type="dxa"/>
            <w:tcBorders>
              <w:top w:val="single" w:sz="4" w:space="0" w:color="auto"/>
              <w:left w:val="single" w:sz="4" w:space="0" w:color="auto"/>
            </w:tcBorders>
          </w:tcPr>
          <w:p w14:paraId="28A2E232" w14:textId="77777777" w:rsidR="00563BAA" w:rsidRDefault="00563BAA">
            <w:pPr>
              <w:rPr>
                <w:sz w:val="10"/>
                <w:szCs w:val="10"/>
              </w:rPr>
            </w:pPr>
          </w:p>
        </w:tc>
        <w:tc>
          <w:tcPr>
            <w:tcW w:w="898" w:type="dxa"/>
            <w:tcBorders>
              <w:top w:val="single" w:sz="4" w:space="0" w:color="auto"/>
              <w:left w:val="single" w:sz="4" w:space="0" w:color="auto"/>
            </w:tcBorders>
            <w:vAlign w:val="bottom"/>
          </w:tcPr>
          <w:p w14:paraId="28A2E233" w14:textId="77777777" w:rsidR="00563BAA" w:rsidRDefault="00000000">
            <w:pPr>
              <w:pStyle w:val="Jin0"/>
              <w:jc w:val="center"/>
            </w:pPr>
            <w:r>
              <w:rPr>
                <w:rStyle w:val="Jin"/>
              </w:rPr>
              <w:t>X</w:t>
            </w:r>
          </w:p>
        </w:tc>
        <w:tc>
          <w:tcPr>
            <w:tcW w:w="854" w:type="dxa"/>
            <w:tcBorders>
              <w:top w:val="single" w:sz="4" w:space="0" w:color="auto"/>
              <w:left w:val="single" w:sz="4" w:space="0" w:color="auto"/>
              <w:right w:val="single" w:sz="4" w:space="0" w:color="auto"/>
            </w:tcBorders>
          </w:tcPr>
          <w:p w14:paraId="28A2E234" w14:textId="77777777" w:rsidR="00563BAA" w:rsidRDefault="00563BAA">
            <w:pPr>
              <w:rPr>
                <w:sz w:val="10"/>
                <w:szCs w:val="10"/>
              </w:rPr>
            </w:pPr>
          </w:p>
        </w:tc>
      </w:tr>
      <w:tr w:rsidR="00563BAA" w14:paraId="28A2E23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vAlign w:val="bottom"/>
          </w:tcPr>
          <w:p w14:paraId="28A2E236" w14:textId="77777777" w:rsidR="00563BAA" w:rsidRDefault="00000000">
            <w:pPr>
              <w:pStyle w:val="Jin0"/>
            </w:pPr>
            <w:r>
              <w:rPr>
                <w:rStyle w:val="Jin"/>
              </w:rPr>
              <w:t>Zahraniční zájezdy</w:t>
            </w:r>
          </w:p>
        </w:tc>
        <w:tc>
          <w:tcPr>
            <w:tcW w:w="902" w:type="dxa"/>
            <w:tcBorders>
              <w:top w:val="single" w:sz="4" w:space="0" w:color="auto"/>
              <w:left w:val="single" w:sz="4" w:space="0" w:color="auto"/>
            </w:tcBorders>
          </w:tcPr>
          <w:p w14:paraId="28A2E237" w14:textId="77777777" w:rsidR="00563BAA" w:rsidRDefault="00563BAA">
            <w:pPr>
              <w:rPr>
                <w:sz w:val="10"/>
                <w:szCs w:val="10"/>
              </w:rPr>
            </w:pPr>
          </w:p>
        </w:tc>
        <w:tc>
          <w:tcPr>
            <w:tcW w:w="898" w:type="dxa"/>
            <w:tcBorders>
              <w:top w:val="single" w:sz="4" w:space="0" w:color="auto"/>
              <w:left w:val="single" w:sz="4" w:space="0" w:color="auto"/>
            </w:tcBorders>
          </w:tcPr>
          <w:p w14:paraId="28A2E238" w14:textId="77777777" w:rsidR="00563BAA" w:rsidRDefault="00563BAA">
            <w:pPr>
              <w:rPr>
                <w:sz w:val="10"/>
                <w:szCs w:val="10"/>
              </w:rPr>
            </w:pPr>
          </w:p>
        </w:tc>
        <w:tc>
          <w:tcPr>
            <w:tcW w:w="902" w:type="dxa"/>
            <w:tcBorders>
              <w:top w:val="single" w:sz="4" w:space="0" w:color="auto"/>
              <w:left w:val="single" w:sz="4" w:space="0" w:color="auto"/>
            </w:tcBorders>
            <w:vAlign w:val="bottom"/>
          </w:tcPr>
          <w:p w14:paraId="28A2E239" w14:textId="77777777" w:rsidR="00563BAA" w:rsidRDefault="00000000">
            <w:pPr>
              <w:pStyle w:val="Jin0"/>
              <w:jc w:val="center"/>
            </w:pPr>
            <w:r>
              <w:rPr>
                <w:rStyle w:val="Jin"/>
              </w:rPr>
              <w:t>X</w:t>
            </w:r>
          </w:p>
        </w:tc>
        <w:tc>
          <w:tcPr>
            <w:tcW w:w="902" w:type="dxa"/>
            <w:tcBorders>
              <w:top w:val="single" w:sz="4" w:space="0" w:color="auto"/>
              <w:left w:val="single" w:sz="4" w:space="0" w:color="auto"/>
            </w:tcBorders>
            <w:vAlign w:val="bottom"/>
          </w:tcPr>
          <w:p w14:paraId="28A2E23A" w14:textId="77777777" w:rsidR="00563BAA" w:rsidRDefault="00000000">
            <w:pPr>
              <w:pStyle w:val="Jin0"/>
              <w:jc w:val="center"/>
            </w:pPr>
            <w:r>
              <w:rPr>
                <w:rStyle w:val="Jin"/>
              </w:rPr>
              <w:t>X</w:t>
            </w:r>
          </w:p>
        </w:tc>
        <w:tc>
          <w:tcPr>
            <w:tcW w:w="898" w:type="dxa"/>
            <w:tcBorders>
              <w:top w:val="single" w:sz="4" w:space="0" w:color="auto"/>
              <w:left w:val="single" w:sz="4" w:space="0" w:color="auto"/>
            </w:tcBorders>
          </w:tcPr>
          <w:p w14:paraId="28A2E23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3C" w14:textId="77777777" w:rsidR="00563BAA" w:rsidRDefault="00563BAA">
            <w:pPr>
              <w:rPr>
                <w:sz w:val="10"/>
                <w:szCs w:val="10"/>
              </w:rPr>
            </w:pPr>
          </w:p>
        </w:tc>
      </w:tr>
      <w:tr w:rsidR="00563BAA" w14:paraId="28A2E24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vAlign w:val="bottom"/>
          </w:tcPr>
          <w:p w14:paraId="28A2E23E" w14:textId="77777777" w:rsidR="00563BAA" w:rsidRDefault="00000000">
            <w:pPr>
              <w:pStyle w:val="Jin0"/>
            </w:pPr>
            <w:r>
              <w:rPr>
                <w:rStyle w:val="Jin"/>
              </w:rPr>
              <w:t>Pasování prvňáčků na čtenáře</w:t>
            </w:r>
          </w:p>
        </w:tc>
        <w:tc>
          <w:tcPr>
            <w:tcW w:w="902" w:type="dxa"/>
            <w:tcBorders>
              <w:top w:val="single" w:sz="4" w:space="0" w:color="auto"/>
              <w:left w:val="single" w:sz="4" w:space="0" w:color="auto"/>
            </w:tcBorders>
            <w:vAlign w:val="bottom"/>
          </w:tcPr>
          <w:p w14:paraId="28A2E23F" w14:textId="77777777" w:rsidR="00563BAA" w:rsidRDefault="00000000">
            <w:pPr>
              <w:pStyle w:val="Jin0"/>
              <w:jc w:val="center"/>
            </w:pPr>
            <w:r>
              <w:rPr>
                <w:rStyle w:val="Jin"/>
              </w:rPr>
              <w:t>X</w:t>
            </w:r>
          </w:p>
        </w:tc>
        <w:tc>
          <w:tcPr>
            <w:tcW w:w="898" w:type="dxa"/>
            <w:tcBorders>
              <w:top w:val="single" w:sz="4" w:space="0" w:color="auto"/>
              <w:left w:val="single" w:sz="4" w:space="0" w:color="auto"/>
            </w:tcBorders>
            <w:vAlign w:val="bottom"/>
          </w:tcPr>
          <w:p w14:paraId="28A2E240" w14:textId="77777777" w:rsidR="00563BAA" w:rsidRDefault="00000000">
            <w:pPr>
              <w:pStyle w:val="Jin0"/>
              <w:jc w:val="center"/>
            </w:pPr>
            <w:r>
              <w:rPr>
                <w:rStyle w:val="Jin"/>
              </w:rPr>
              <w:t>X</w:t>
            </w:r>
          </w:p>
        </w:tc>
        <w:tc>
          <w:tcPr>
            <w:tcW w:w="902" w:type="dxa"/>
            <w:tcBorders>
              <w:top w:val="single" w:sz="4" w:space="0" w:color="auto"/>
              <w:left w:val="single" w:sz="4" w:space="0" w:color="auto"/>
            </w:tcBorders>
          </w:tcPr>
          <w:p w14:paraId="28A2E241" w14:textId="77777777" w:rsidR="00563BAA" w:rsidRDefault="00563BAA">
            <w:pPr>
              <w:rPr>
                <w:sz w:val="10"/>
                <w:szCs w:val="10"/>
              </w:rPr>
            </w:pPr>
          </w:p>
        </w:tc>
        <w:tc>
          <w:tcPr>
            <w:tcW w:w="902" w:type="dxa"/>
            <w:tcBorders>
              <w:top w:val="single" w:sz="4" w:space="0" w:color="auto"/>
              <w:left w:val="single" w:sz="4" w:space="0" w:color="auto"/>
            </w:tcBorders>
          </w:tcPr>
          <w:p w14:paraId="28A2E242" w14:textId="77777777" w:rsidR="00563BAA" w:rsidRDefault="00563BAA">
            <w:pPr>
              <w:rPr>
                <w:sz w:val="10"/>
                <w:szCs w:val="10"/>
              </w:rPr>
            </w:pPr>
          </w:p>
        </w:tc>
        <w:tc>
          <w:tcPr>
            <w:tcW w:w="898" w:type="dxa"/>
            <w:tcBorders>
              <w:top w:val="single" w:sz="4" w:space="0" w:color="auto"/>
              <w:left w:val="single" w:sz="4" w:space="0" w:color="auto"/>
            </w:tcBorders>
          </w:tcPr>
          <w:p w14:paraId="28A2E24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44" w14:textId="77777777" w:rsidR="00563BAA" w:rsidRDefault="00563BAA">
            <w:pPr>
              <w:rPr>
                <w:sz w:val="10"/>
                <w:szCs w:val="10"/>
              </w:rPr>
            </w:pPr>
          </w:p>
        </w:tc>
      </w:tr>
      <w:tr w:rsidR="00563BAA" w14:paraId="28A2E24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tcPr>
          <w:p w14:paraId="28A2E246" w14:textId="77777777" w:rsidR="00563BAA" w:rsidRDefault="00563BAA">
            <w:pPr>
              <w:rPr>
                <w:sz w:val="10"/>
                <w:szCs w:val="10"/>
              </w:rPr>
            </w:pPr>
          </w:p>
        </w:tc>
        <w:tc>
          <w:tcPr>
            <w:tcW w:w="902" w:type="dxa"/>
            <w:tcBorders>
              <w:top w:val="single" w:sz="4" w:space="0" w:color="auto"/>
              <w:left w:val="single" w:sz="4" w:space="0" w:color="auto"/>
            </w:tcBorders>
          </w:tcPr>
          <w:p w14:paraId="28A2E247" w14:textId="77777777" w:rsidR="00563BAA" w:rsidRDefault="00563BAA">
            <w:pPr>
              <w:rPr>
                <w:sz w:val="10"/>
                <w:szCs w:val="10"/>
              </w:rPr>
            </w:pPr>
          </w:p>
        </w:tc>
        <w:tc>
          <w:tcPr>
            <w:tcW w:w="898" w:type="dxa"/>
            <w:tcBorders>
              <w:top w:val="single" w:sz="4" w:space="0" w:color="auto"/>
              <w:left w:val="single" w:sz="4" w:space="0" w:color="auto"/>
            </w:tcBorders>
          </w:tcPr>
          <w:p w14:paraId="28A2E248" w14:textId="77777777" w:rsidR="00563BAA" w:rsidRDefault="00563BAA">
            <w:pPr>
              <w:rPr>
                <w:sz w:val="10"/>
                <w:szCs w:val="10"/>
              </w:rPr>
            </w:pPr>
          </w:p>
        </w:tc>
        <w:tc>
          <w:tcPr>
            <w:tcW w:w="902" w:type="dxa"/>
            <w:tcBorders>
              <w:top w:val="single" w:sz="4" w:space="0" w:color="auto"/>
              <w:left w:val="single" w:sz="4" w:space="0" w:color="auto"/>
            </w:tcBorders>
          </w:tcPr>
          <w:p w14:paraId="28A2E249" w14:textId="77777777" w:rsidR="00563BAA" w:rsidRDefault="00563BAA">
            <w:pPr>
              <w:rPr>
                <w:sz w:val="10"/>
                <w:szCs w:val="10"/>
              </w:rPr>
            </w:pPr>
          </w:p>
        </w:tc>
        <w:tc>
          <w:tcPr>
            <w:tcW w:w="902" w:type="dxa"/>
            <w:tcBorders>
              <w:top w:val="single" w:sz="4" w:space="0" w:color="auto"/>
              <w:left w:val="single" w:sz="4" w:space="0" w:color="auto"/>
            </w:tcBorders>
          </w:tcPr>
          <w:p w14:paraId="28A2E24A" w14:textId="77777777" w:rsidR="00563BAA" w:rsidRDefault="00563BAA">
            <w:pPr>
              <w:rPr>
                <w:sz w:val="10"/>
                <w:szCs w:val="10"/>
              </w:rPr>
            </w:pPr>
          </w:p>
        </w:tc>
        <w:tc>
          <w:tcPr>
            <w:tcW w:w="898" w:type="dxa"/>
            <w:tcBorders>
              <w:top w:val="single" w:sz="4" w:space="0" w:color="auto"/>
              <w:left w:val="single" w:sz="4" w:space="0" w:color="auto"/>
            </w:tcBorders>
          </w:tcPr>
          <w:p w14:paraId="28A2E24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4C" w14:textId="77777777" w:rsidR="00563BAA" w:rsidRDefault="00563BAA">
            <w:pPr>
              <w:rPr>
                <w:sz w:val="10"/>
                <w:szCs w:val="10"/>
              </w:rPr>
            </w:pPr>
          </w:p>
        </w:tc>
      </w:tr>
      <w:tr w:rsidR="00563BAA" w14:paraId="28A2E255"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tcPr>
          <w:p w14:paraId="28A2E24E" w14:textId="77777777" w:rsidR="00563BAA" w:rsidRDefault="00563BAA">
            <w:pPr>
              <w:rPr>
                <w:sz w:val="10"/>
                <w:szCs w:val="10"/>
              </w:rPr>
            </w:pPr>
          </w:p>
        </w:tc>
        <w:tc>
          <w:tcPr>
            <w:tcW w:w="902" w:type="dxa"/>
            <w:tcBorders>
              <w:top w:val="single" w:sz="4" w:space="0" w:color="auto"/>
              <w:left w:val="single" w:sz="4" w:space="0" w:color="auto"/>
            </w:tcBorders>
          </w:tcPr>
          <w:p w14:paraId="28A2E24F" w14:textId="77777777" w:rsidR="00563BAA" w:rsidRDefault="00563BAA">
            <w:pPr>
              <w:rPr>
                <w:sz w:val="10"/>
                <w:szCs w:val="10"/>
              </w:rPr>
            </w:pPr>
          </w:p>
        </w:tc>
        <w:tc>
          <w:tcPr>
            <w:tcW w:w="898" w:type="dxa"/>
            <w:tcBorders>
              <w:top w:val="single" w:sz="4" w:space="0" w:color="auto"/>
              <w:left w:val="single" w:sz="4" w:space="0" w:color="auto"/>
            </w:tcBorders>
          </w:tcPr>
          <w:p w14:paraId="28A2E250" w14:textId="77777777" w:rsidR="00563BAA" w:rsidRDefault="00563BAA">
            <w:pPr>
              <w:rPr>
                <w:sz w:val="10"/>
                <w:szCs w:val="10"/>
              </w:rPr>
            </w:pPr>
          </w:p>
        </w:tc>
        <w:tc>
          <w:tcPr>
            <w:tcW w:w="902" w:type="dxa"/>
            <w:tcBorders>
              <w:top w:val="single" w:sz="4" w:space="0" w:color="auto"/>
              <w:left w:val="single" w:sz="4" w:space="0" w:color="auto"/>
            </w:tcBorders>
          </w:tcPr>
          <w:p w14:paraId="28A2E251" w14:textId="77777777" w:rsidR="00563BAA" w:rsidRDefault="00563BAA">
            <w:pPr>
              <w:rPr>
                <w:sz w:val="10"/>
                <w:szCs w:val="10"/>
              </w:rPr>
            </w:pPr>
          </w:p>
        </w:tc>
        <w:tc>
          <w:tcPr>
            <w:tcW w:w="902" w:type="dxa"/>
            <w:tcBorders>
              <w:top w:val="single" w:sz="4" w:space="0" w:color="auto"/>
              <w:left w:val="single" w:sz="4" w:space="0" w:color="auto"/>
            </w:tcBorders>
          </w:tcPr>
          <w:p w14:paraId="28A2E252" w14:textId="77777777" w:rsidR="00563BAA" w:rsidRDefault="00563BAA">
            <w:pPr>
              <w:rPr>
                <w:sz w:val="10"/>
                <w:szCs w:val="10"/>
              </w:rPr>
            </w:pPr>
          </w:p>
        </w:tc>
        <w:tc>
          <w:tcPr>
            <w:tcW w:w="898" w:type="dxa"/>
            <w:tcBorders>
              <w:top w:val="single" w:sz="4" w:space="0" w:color="auto"/>
              <w:left w:val="single" w:sz="4" w:space="0" w:color="auto"/>
            </w:tcBorders>
          </w:tcPr>
          <w:p w14:paraId="28A2E25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54" w14:textId="77777777" w:rsidR="00563BAA" w:rsidRDefault="00563BAA">
            <w:pPr>
              <w:rPr>
                <w:sz w:val="10"/>
                <w:szCs w:val="10"/>
              </w:rPr>
            </w:pPr>
          </w:p>
        </w:tc>
      </w:tr>
      <w:tr w:rsidR="00563BAA" w14:paraId="28A2E25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tcPr>
          <w:p w14:paraId="28A2E256" w14:textId="77777777" w:rsidR="00563BAA" w:rsidRDefault="00563BAA">
            <w:pPr>
              <w:rPr>
                <w:sz w:val="10"/>
                <w:szCs w:val="10"/>
              </w:rPr>
            </w:pPr>
          </w:p>
        </w:tc>
        <w:tc>
          <w:tcPr>
            <w:tcW w:w="902" w:type="dxa"/>
            <w:tcBorders>
              <w:top w:val="single" w:sz="4" w:space="0" w:color="auto"/>
              <w:left w:val="single" w:sz="4" w:space="0" w:color="auto"/>
            </w:tcBorders>
          </w:tcPr>
          <w:p w14:paraId="28A2E257" w14:textId="77777777" w:rsidR="00563BAA" w:rsidRDefault="00563BAA">
            <w:pPr>
              <w:rPr>
                <w:sz w:val="10"/>
                <w:szCs w:val="10"/>
              </w:rPr>
            </w:pPr>
          </w:p>
        </w:tc>
        <w:tc>
          <w:tcPr>
            <w:tcW w:w="898" w:type="dxa"/>
            <w:tcBorders>
              <w:top w:val="single" w:sz="4" w:space="0" w:color="auto"/>
              <w:left w:val="single" w:sz="4" w:space="0" w:color="auto"/>
            </w:tcBorders>
          </w:tcPr>
          <w:p w14:paraId="28A2E258" w14:textId="77777777" w:rsidR="00563BAA" w:rsidRDefault="00563BAA">
            <w:pPr>
              <w:rPr>
                <w:sz w:val="10"/>
                <w:szCs w:val="10"/>
              </w:rPr>
            </w:pPr>
          </w:p>
        </w:tc>
        <w:tc>
          <w:tcPr>
            <w:tcW w:w="902" w:type="dxa"/>
            <w:tcBorders>
              <w:top w:val="single" w:sz="4" w:space="0" w:color="auto"/>
              <w:left w:val="single" w:sz="4" w:space="0" w:color="auto"/>
            </w:tcBorders>
          </w:tcPr>
          <w:p w14:paraId="28A2E259" w14:textId="77777777" w:rsidR="00563BAA" w:rsidRDefault="00563BAA">
            <w:pPr>
              <w:rPr>
                <w:sz w:val="10"/>
                <w:szCs w:val="10"/>
              </w:rPr>
            </w:pPr>
          </w:p>
        </w:tc>
        <w:tc>
          <w:tcPr>
            <w:tcW w:w="902" w:type="dxa"/>
            <w:tcBorders>
              <w:top w:val="single" w:sz="4" w:space="0" w:color="auto"/>
              <w:left w:val="single" w:sz="4" w:space="0" w:color="auto"/>
            </w:tcBorders>
          </w:tcPr>
          <w:p w14:paraId="28A2E25A" w14:textId="77777777" w:rsidR="00563BAA" w:rsidRDefault="00563BAA">
            <w:pPr>
              <w:rPr>
                <w:sz w:val="10"/>
                <w:szCs w:val="10"/>
              </w:rPr>
            </w:pPr>
          </w:p>
        </w:tc>
        <w:tc>
          <w:tcPr>
            <w:tcW w:w="898" w:type="dxa"/>
            <w:tcBorders>
              <w:top w:val="single" w:sz="4" w:space="0" w:color="auto"/>
              <w:left w:val="single" w:sz="4" w:space="0" w:color="auto"/>
            </w:tcBorders>
          </w:tcPr>
          <w:p w14:paraId="28A2E25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5C" w14:textId="77777777" w:rsidR="00563BAA" w:rsidRDefault="00563BAA">
            <w:pPr>
              <w:rPr>
                <w:sz w:val="10"/>
                <w:szCs w:val="10"/>
              </w:rPr>
            </w:pPr>
          </w:p>
        </w:tc>
      </w:tr>
      <w:tr w:rsidR="00563BAA" w14:paraId="28A2E265" w14:textId="77777777">
        <w:tblPrEx>
          <w:tblCellMar>
            <w:top w:w="0" w:type="dxa"/>
            <w:bottom w:w="0" w:type="dxa"/>
          </w:tblCellMar>
        </w:tblPrEx>
        <w:trPr>
          <w:trHeight w:hRule="exact" w:val="283"/>
          <w:jc w:val="center"/>
        </w:trPr>
        <w:tc>
          <w:tcPr>
            <w:tcW w:w="4085" w:type="dxa"/>
            <w:tcBorders>
              <w:top w:val="single" w:sz="4" w:space="0" w:color="auto"/>
              <w:left w:val="single" w:sz="4" w:space="0" w:color="auto"/>
            </w:tcBorders>
          </w:tcPr>
          <w:p w14:paraId="28A2E25E" w14:textId="77777777" w:rsidR="00563BAA" w:rsidRDefault="00563BAA">
            <w:pPr>
              <w:rPr>
                <w:sz w:val="10"/>
                <w:szCs w:val="10"/>
              </w:rPr>
            </w:pPr>
          </w:p>
        </w:tc>
        <w:tc>
          <w:tcPr>
            <w:tcW w:w="902" w:type="dxa"/>
            <w:tcBorders>
              <w:top w:val="single" w:sz="4" w:space="0" w:color="auto"/>
              <w:left w:val="single" w:sz="4" w:space="0" w:color="auto"/>
            </w:tcBorders>
          </w:tcPr>
          <w:p w14:paraId="28A2E25F" w14:textId="77777777" w:rsidR="00563BAA" w:rsidRDefault="00563BAA">
            <w:pPr>
              <w:rPr>
                <w:sz w:val="10"/>
                <w:szCs w:val="10"/>
              </w:rPr>
            </w:pPr>
          </w:p>
        </w:tc>
        <w:tc>
          <w:tcPr>
            <w:tcW w:w="898" w:type="dxa"/>
            <w:tcBorders>
              <w:top w:val="single" w:sz="4" w:space="0" w:color="auto"/>
              <w:left w:val="single" w:sz="4" w:space="0" w:color="auto"/>
            </w:tcBorders>
          </w:tcPr>
          <w:p w14:paraId="28A2E260" w14:textId="77777777" w:rsidR="00563BAA" w:rsidRDefault="00563BAA">
            <w:pPr>
              <w:rPr>
                <w:sz w:val="10"/>
                <w:szCs w:val="10"/>
              </w:rPr>
            </w:pPr>
          </w:p>
        </w:tc>
        <w:tc>
          <w:tcPr>
            <w:tcW w:w="902" w:type="dxa"/>
            <w:tcBorders>
              <w:top w:val="single" w:sz="4" w:space="0" w:color="auto"/>
              <w:left w:val="single" w:sz="4" w:space="0" w:color="auto"/>
            </w:tcBorders>
          </w:tcPr>
          <w:p w14:paraId="28A2E261" w14:textId="77777777" w:rsidR="00563BAA" w:rsidRDefault="00563BAA">
            <w:pPr>
              <w:rPr>
                <w:sz w:val="10"/>
                <w:szCs w:val="10"/>
              </w:rPr>
            </w:pPr>
          </w:p>
        </w:tc>
        <w:tc>
          <w:tcPr>
            <w:tcW w:w="902" w:type="dxa"/>
            <w:tcBorders>
              <w:top w:val="single" w:sz="4" w:space="0" w:color="auto"/>
              <w:left w:val="single" w:sz="4" w:space="0" w:color="auto"/>
            </w:tcBorders>
          </w:tcPr>
          <w:p w14:paraId="28A2E262" w14:textId="77777777" w:rsidR="00563BAA" w:rsidRDefault="00563BAA">
            <w:pPr>
              <w:rPr>
                <w:sz w:val="10"/>
                <w:szCs w:val="10"/>
              </w:rPr>
            </w:pPr>
          </w:p>
        </w:tc>
        <w:tc>
          <w:tcPr>
            <w:tcW w:w="898" w:type="dxa"/>
            <w:tcBorders>
              <w:top w:val="single" w:sz="4" w:space="0" w:color="auto"/>
              <w:left w:val="single" w:sz="4" w:space="0" w:color="auto"/>
            </w:tcBorders>
          </w:tcPr>
          <w:p w14:paraId="28A2E263"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64" w14:textId="77777777" w:rsidR="00563BAA" w:rsidRDefault="00563BAA">
            <w:pPr>
              <w:rPr>
                <w:sz w:val="10"/>
                <w:szCs w:val="10"/>
              </w:rPr>
            </w:pPr>
          </w:p>
        </w:tc>
      </w:tr>
      <w:tr w:rsidR="00563BAA" w14:paraId="28A2E26D" w14:textId="77777777">
        <w:tblPrEx>
          <w:tblCellMar>
            <w:top w:w="0" w:type="dxa"/>
            <w:bottom w:w="0" w:type="dxa"/>
          </w:tblCellMar>
        </w:tblPrEx>
        <w:trPr>
          <w:trHeight w:hRule="exact" w:val="288"/>
          <w:jc w:val="center"/>
        </w:trPr>
        <w:tc>
          <w:tcPr>
            <w:tcW w:w="4085" w:type="dxa"/>
            <w:tcBorders>
              <w:top w:val="single" w:sz="4" w:space="0" w:color="auto"/>
              <w:left w:val="single" w:sz="4" w:space="0" w:color="auto"/>
            </w:tcBorders>
          </w:tcPr>
          <w:p w14:paraId="28A2E266" w14:textId="77777777" w:rsidR="00563BAA" w:rsidRDefault="00563BAA">
            <w:pPr>
              <w:rPr>
                <w:sz w:val="10"/>
                <w:szCs w:val="10"/>
              </w:rPr>
            </w:pPr>
          </w:p>
        </w:tc>
        <w:tc>
          <w:tcPr>
            <w:tcW w:w="902" w:type="dxa"/>
            <w:tcBorders>
              <w:top w:val="single" w:sz="4" w:space="0" w:color="auto"/>
              <w:left w:val="single" w:sz="4" w:space="0" w:color="auto"/>
            </w:tcBorders>
          </w:tcPr>
          <w:p w14:paraId="28A2E267" w14:textId="77777777" w:rsidR="00563BAA" w:rsidRDefault="00563BAA">
            <w:pPr>
              <w:rPr>
                <w:sz w:val="10"/>
                <w:szCs w:val="10"/>
              </w:rPr>
            </w:pPr>
          </w:p>
        </w:tc>
        <w:tc>
          <w:tcPr>
            <w:tcW w:w="898" w:type="dxa"/>
            <w:tcBorders>
              <w:top w:val="single" w:sz="4" w:space="0" w:color="auto"/>
              <w:left w:val="single" w:sz="4" w:space="0" w:color="auto"/>
            </w:tcBorders>
          </w:tcPr>
          <w:p w14:paraId="28A2E268" w14:textId="77777777" w:rsidR="00563BAA" w:rsidRDefault="00563BAA">
            <w:pPr>
              <w:rPr>
                <w:sz w:val="10"/>
                <w:szCs w:val="10"/>
              </w:rPr>
            </w:pPr>
          </w:p>
        </w:tc>
        <w:tc>
          <w:tcPr>
            <w:tcW w:w="902" w:type="dxa"/>
            <w:tcBorders>
              <w:top w:val="single" w:sz="4" w:space="0" w:color="auto"/>
              <w:left w:val="single" w:sz="4" w:space="0" w:color="auto"/>
            </w:tcBorders>
          </w:tcPr>
          <w:p w14:paraId="28A2E269" w14:textId="77777777" w:rsidR="00563BAA" w:rsidRDefault="00563BAA">
            <w:pPr>
              <w:rPr>
                <w:sz w:val="10"/>
                <w:szCs w:val="10"/>
              </w:rPr>
            </w:pPr>
          </w:p>
        </w:tc>
        <w:tc>
          <w:tcPr>
            <w:tcW w:w="902" w:type="dxa"/>
            <w:tcBorders>
              <w:top w:val="single" w:sz="4" w:space="0" w:color="auto"/>
              <w:left w:val="single" w:sz="4" w:space="0" w:color="auto"/>
            </w:tcBorders>
          </w:tcPr>
          <w:p w14:paraId="28A2E26A" w14:textId="77777777" w:rsidR="00563BAA" w:rsidRDefault="00563BAA">
            <w:pPr>
              <w:rPr>
                <w:sz w:val="10"/>
                <w:szCs w:val="10"/>
              </w:rPr>
            </w:pPr>
          </w:p>
        </w:tc>
        <w:tc>
          <w:tcPr>
            <w:tcW w:w="898" w:type="dxa"/>
            <w:tcBorders>
              <w:top w:val="single" w:sz="4" w:space="0" w:color="auto"/>
              <w:left w:val="single" w:sz="4" w:space="0" w:color="auto"/>
            </w:tcBorders>
          </w:tcPr>
          <w:p w14:paraId="28A2E26B" w14:textId="77777777" w:rsidR="00563BAA" w:rsidRDefault="00563BAA">
            <w:pPr>
              <w:rPr>
                <w:sz w:val="10"/>
                <w:szCs w:val="10"/>
              </w:rPr>
            </w:pPr>
          </w:p>
        </w:tc>
        <w:tc>
          <w:tcPr>
            <w:tcW w:w="854" w:type="dxa"/>
            <w:tcBorders>
              <w:top w:val="single" w:sz="4" w:space="0" w:color="auto"/>
              <w:left w:val="single" w:sz="4" w:space="0" w:color="auto"/>
              <w:right w:val="single" w:sz="4" w:space="0" w:color="auto"/>
            </w:tcBorders>
          </w:tcPr>
          <w:p w14:paraId="28A2E26C" w14:textId="77777777" w:rsidR="00563BAA" w:rsidRDefault="00563BAA">
            <w:pPr>
              <w:rPr>
                <w:sz w:val="10"/>
                <w:szCs w:val="10"/>
              </w:rPr>
            </w:pPr>
          </w:p>
        </w:tc>
      </w:tr>
      <w:tr w:rsidR="00563BAA" w14:paraId="28A2E275" w14:textId="77777777">
        <w:tblPrEx>
          <w:tblCellMar>
            <w:top w:w="0" w:type="dxa"/>
            <w:bottom w:w="0" w:type="dxa"/>
          </w:tblCellMar>
        </w:tblPrEx>
        <w:trPr>
          <w:trHeight w:hRule="exact" w:val="312"/>
          <w:jc w:val="center"/>
        </w:trPr>
        <w:tc>
          <w:tcPr>
            <w:tcW w:w="4085" w:type="dxa"/>
            <w:tcBorders>
              <w:top w:val="single" w:sz="4" w:space="0" w:color="auto"/>
              <w:left w:val="single" w:sz="4" w:space="0" w:color="auto"/>
              <w:bottom w:val="single" w:sz="4" w:space="0" w:color="auto"/>
            </w:tcBorders>
          </w:tcPr>
          <w:p w14:paraId="28A2E26E" w14:textId="77777777" w:rsidR="00563BAA" w:rsidRDefault="00563BAA">
            <w:pPr>
              <w:rPr>
                <w:sz w:val="10"/>
                <w:szCs w:val="10"/>
              </w:rPr>
            </w:pPr>
          </w:p>
        </w:tc>
        <w:tc>
          <w:tcPr>
            <w:tcW w:w="902" w:type="dxa"/>
            <w:tcBorders>
              <w:top w:val="single" w:sz="4" w:space="0" w:color="auto"/>
              <w:left w:val="single" w:sz="4" w:space="0" w:color="auto"/>
              <w:bottom w:val="single" w:sz="4" w:space="0" w:color="auto"/>
            </w:tcBorders>
          </w:tcPr>
          <w:p w14:paraId="28A2E26F" w14:textId="77777777" w:rsidR="00563BAA" w:rsidRDefault="00563BAA">
            <w:pPr>
              <w:rPr>
                <w:sz w:val="10"/>
                <w:szCs w:val="10"/>
              </w:rPr>
            </w:pPr>
          </w:p>
        </w:tc>
        <w:tc>
          <w:tcPr>
            <w:tcW w:w="898" w:type="dxa"/>
            <w:tcBorders>
              <w:top w:val="single" w:sz="4" w:space="0" w:color="auto"/>
              <w:left w:val="single" w:sz="4" w:space="0" w:color="auto"/>
              <w:bottom w:val="single" w:sz="4" w:space="0" w:color="auto"/>
            </w:tcBorders>
          </w:tcPr>
          <w:p w14:paraId="28A2E270" w14:textId="77777777" w:rsidR="00563BAA" w:rsidRDefault="00563BAA">
            <w:pPr>
              <w:rPr>
                <w:sz w:val="10"/>
                <w:szCs w:val="10"/>
              </w:rPr>
            </w:pPr>
          </w:p>
        </w:tc>
        <w:tc>
          <w:tcPr>
            <w:tcW w:w="902" w:type="dxa"/>
            <w:tcBorders>
              <w:top w:val="single" w:sz="4" w:space="0" w:color="auto"/>
              <w:left w:val="single" w:sz="4" w:space="0" w:color="auto"/>
              <w:bottom w:val="single" w:sz="4" w:space="0" w:color="auto"/>
            </w:tcBorders>
          </w:tcPr>
          <w:p w14:paraId="28A2E271" w14:textId="77777777" w:rsidR="00563BAA" w:rsidRDefault="00563BAA">
            <w:pPr>
              <w:rPr>
                <w:sz w:val="10"/>
                <w:szCs w:val="10"/>
              </w:rPr>
            </w:pPr>
          </w:p>
        </w:tc>
        <w:tc>
          <w:tcPr>
            <w:tcW w:w="902" w:type="dxa"/>
            <w:tcBorders>
              <w:top w:val="single" w:sz="4" w:space="0" w:color="auto"/>
              <w:left w:val="single" w:sz="4" w:space="0" w:color="auto"/>
              <w:bottom w:val="single" w:sz="4" w:space="0" w:color="auto"/>
            </w:tcBorders>
          </w:tcPr>
          <w:p w14:paraId="28A2E272" w14:textId="77777777" w:rsidR="00563BAA" w:rsidRDefault="00563BAA">
            <w:pPr>
              <w:rPr>
                <w:sz w:val="10"/>
                <w:szCs w:val="10"/>
              </w:rPr>
            </w:pPr>
          </w:p>
        </w:tc>
        <w:tc>
          <w:tcPr>
            <w:tcW w:w="898" w:type="dxa"/>
            <w:tcBorders>
              <w:top w:val="single" w:sz="4" w:space="0" w:color="auto"/>
              <w:left w:val="single" w:sz="4" w:space="0" w:color="auto"/>
              <w:bottom w:val="single" w:sz="4" w:space="0" w:color="auto"/>
            </w:tcBorders>
          </w:tcPr>
          <w:p w14:paraId="28A2E273" w14:textId="77777777" w:rsidR="00563BAA" w:rsidRDefault="00563BAA">
            <w:pPr>
              <w:rPr>
                <w:sz w:val="10"/>
                <w:szCs w:val="10"/>
              </w:rPr>
            </w:pPr>
          </w:p>
        </w:tc>
        <w:tc>
          <w:tcPr>
            <w:tcW w:w="854" w:type="dxa"/>
            <w:tcBorders>
              <w:top w:val="single" w:sz="4" w:space="0" w:color="auto"/>
              <w:left w:val="single" w:sz="4" w:space="0" w:color="auto"/>
              <w:bottom w:val="single" w:sz="4" w:space="0" w:color="auto"/>
              <w:right w:val="single" w:sz="4" w:space="0" w:color="auto"/>
            </w:tcBorders>
          </w:tcPr>
          <w:p w14:paraId="28A2E274" w14:textId="77777777" w:rsidR="00563BAA" w:rsidRDefault="00563BAA">
            <w:pPr>
              <w:rPr>
                <w:sz w:val="10"/>
                <w:szCs w:val="10"/>
              </w:rPr>
            </w:pPr>
          </w:p>
        </w:tc>
      </w:tr>
    </w:tbl>
    <w:p w14:paraId="28A2E276" w14:textId="77777777" w:rsidR="00563BAA" w:rsidRDefault="00000000">
      <w:pPr>
        <w:spacing w:line="1" w:lineRule="exact"/>
        <w:rPr>
          <w:sz w:val="2"/>
          <w:szCs w:val="2"/>
        </w:rPr>
      </w:pPr>
      <w:r>
        <w:br w:type="page"/>
      </w:r>
    </w:p>
    <w:p w14:paraId="28A2E277" w14:textId="77777777" w:rsidR="00563BAA" w:rsidRDefault="00000000">
      <w:pPr>
        <w:pStyle w:val="Zkladntext1"/>
        <w:spacing w:after="260"/>
      </w:pPr>
      <w:r>
        <w:rPr>
          <w:rStyle w:val="Zkladntext"/>
        </w:rPr>
        <w:lastRenderedPageBreak/>
        <w:t>Průřezová témata na úrovni předmětů v jednotlivých ročnících:</w:t>
      </w:r>
    </w:p>
    <w:p w14:paraId="28A2E278" w14:textId="77777777" w:rsidR="00563BAA" w:rsidRDefault="00000000">
      <w:pPr>
        <w:pStyle w:val="Zkladntext1"/>
        <w:spacing w:after="260"/>
      </w:pPr>
      <w:r>
        <w:rPr>
          <w:rStyle w:val="Zkladntext"/>
        </w:rPr>
        <w:t>1. stupeň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4"/>
        <w:gridCol w:w="864"/>
        <w:gridCol w:w="874"/>
        <w:gridCol w:w="878"/>
        <w:gridCol w:w="878"/>
        <w:gridCol w:w="907"/>
      </w:tblGrid>
      <w:tr w:rsidR="00563BAA" w14:paraId="28A2E27F" w14:textId="77777777">
        <w:tblPrEx>
          <w:tblCellMar>
            <w:top w:w="0" w:type="dxa"/>
            <w:bottom w:w="0" w:type="dxa"/>
          </w:tblCellMar>
        </w:tblPrEx>
        <w:trPr>
          <w:trHeight w:hRule="exact" w:val="576"/>
          <w:jc w:val="center"/>
        </w:trPr>
        <w:tc>
          <w:tcPr>
            <w:tcW w:w="4944" w:type="dxa"/>
            <w:tcBorders>
              <w:top w:val="single" w:sz="4" w:space="0" w:color="auto"/>
              <w:left w:val="single" w:sz="4" w:space="0" w:color="auto"/>
            </w:tcBorders>
          </w:tcPr>
          <w:p w14:paraId="28A2E279" w14:textId="77777777" w:rsidR="00563BAA" w:rsidRDefault="00563BAA">
            <w:pPr>
              <w:rPr>
                <w:sz w:val="10"/>
                <w:szCs w:val="10"/>
              </w:rPr>
            </w:pPr>
          </w:p>
        </w:tc>
        <w:tc>
          <w:tcPr>
            <w:tcW w:w="864" w:type="dxa"/>
            <w:tcBorders>
              <w:top w:val="single" w:sz="4" w:space="0" w:color="auto"/>
              <w:left w:val="single" w:sz="4" w:space="0" w:color="auto"/>
            </w:tcBorders>
            <w:vAlign w:val="center"/>
          </w:tcPr>
          <w:p w14:paraId="28A2E27A" w14:textId="77777777" w:rsidR="00563BAA" w:rsidRDefault="00000000">
            <w:pPr>
              <w:pStyle w:val="Jin0"/>
              <w:jc w:val="center"/>
            </w:pPr>
            <w:r>
              <w:rPr>
                <w:rStyle w:val="Jin"/>
                <w:b/>
                <w:bCs/>
              </w:rPr>
              <w:t>1.</w:t>
            </w:r>
          </w:p>
        </w:tc>
        <w:tc>
          <w:tcPr>
            <w:tcW w:w="874" w:type="dxa"/>
            <w:tcBorders>
              <w:top w:val="single" w:sz="4" w:space="0" w:color="auto"/>
              <w:left w:val="single" w:sz="4" w:space="0" w:color="auto"/>
            </w:tcBorders>
            <w:vAlign w:val="center"/>
          </w:tcPr>
          <w:p w14:paraId="28A2E27B" w14:textId="77777777" w:rsidR="00563BAA" w:rsidRDefault="00000000">
            <w:pPr>
              <w:pStyle w:val="Jin0"/>
              <w:ind w:right="440"/>
              <w:jc w:val="right"/>
            </w:pPr>
            <w:r>
              <w:rPr>
                <w:rStyle w:val="Jin"/>
                <w:b/>
                <w:bCs/>
              </w:rPr>
              <w:t>2.</w:t>
            </w:r>
          </w:p>
        </w:tc>
        <w:tc>
          <w:tcPr>
            <w:tcW w:w="878" w:type="dxa"/>
            <w:tcBorders>
              <w:top w:val="single" w:sz="4" w:space="0" w:color="auto"/>
            </w:tcBorders>
            <w:vAlign w:val="center"/>
          </w:tcPr>
          <w:p w14:paraId="28A2E27C" w14:textId="77777777" w:rsidR="00563BAA" w:rsidRDefault="00000000">
            <w:pPr>
              <w:pStyle w:val="Jin0"/>
              <w:ind w:right="460"/>
              <w:jc w:val="right"/>
            </w:pPr>
            <w:r>
              <w:rPr>
                <w:rStyle w:val="Jin"/>
                <w:b/>
                <w:bCs/>
              </w:rPr>
              <w:t>3.</w:t>
            </w:r>
          </w:p>
        </w:tc>
        <w:tc>
          <w:tcPr>
            <w:tcW w:w="878" w:type="dxa"/>
            <w:tcBorders>
              <w:top w:val="single" w:sz="4" w:space="0" w:color="auto"/>
            </w:tcBorders>
            <w:vAlign w:val="center"/>
          </w:tcPr>
          <w:p w14:paraId="28A2E27D" w14:textId="77777777" w:rsidR="00563BAA" w:rsidRDefault="00000000">
            <w:pPr>
              <w:pStyle w:val="Jin0"/>
              <w:jc w:val="center"/>
            </w:pPr>
            <w:r>
              <w:rPr>
                <w:rStyle w:val="Jin"/>
                <w:b/>
                <w:bCs/>
              </w:rPr>
              <w:t>4.</w:t>
            </w:r>
          </w:p>
        </w:tc>
        <w:tc>
          <w:tcPr>
            <w:tcW w:w="907" w:type="dxa"/>
            <w:tcBorders>
              <w:top w:val="single" w:sz="4" w:space="0" w:color="auto"/>
              <w:left w:val="single" w:sz="4" w:space="0" w:color="auto"/>
              <w:right w:val="single" w:sz="4" w:space="0" w:color="auto"/>
            </w:tcBorders>
            <w:vAlign w:val="center"/>
          </w:tcPr>
          <w:p w14:paraId="28A2E27E" w14:textId="77777777" w:rsidR="00563BAA" w:rsidRDefault="00000000">
            <w:pPr>
              <w:pStyle w:val="Jin0"/>
              <w:ind w:left="80"/>
              <w:jc w:val="center"/>
            </w:pPr>
            <w:r>
              <w:rPr>
                <w:rStyle w:val="Jin"/>
                <w:b/>
                <w:bCs/>
              </w:rPr>
              <w:t>5.</w:t>
            </w:r>
          </w:p>
        </w:tc>
      </w:tr>
      <w:tr w:rsidR="00563BAA" w14:paraId="28A2E281" w14:textId="77777777">
        <w:tblPrEx>
          <w:tblCellMar>
            <w:top w:w="0" w:type="dxa"/>
            <w:bottom w:w="0" w:type="dxa"/>
          </w:tblCellMar>
        </w:tblPrEx>
        <w:trPr>
          <w:trHeight w:hRule="exact" w:val="557"/>
          <w:jc w:val="center"/>
        </w:trPr>
        <w:tc>
          <w:tcPr>
            <w:tcW w:w="9345" w:type="dxa"/>
            <w:gridSpan w:val="6"/>
            <w:tcBorders>
              <w:top w:val="single" w:sz="4" w:space="0" w:color="auto"/>
              <w:left w:val="single" w:sz="4" w:space="0" w:color="auto"/>
              <w:right w:val="single" w:sz="4" w:space="0" w:color="auto"/>
            </w:tcBorders>
            <w:shd w:val="clear" w:color="auto" w:fill="D9D9D9"/>
            <w:vAlign w:val="center"/>
          </w:tcPr>
          <w:p w14:paraId="28A2E280" w14:textId="77777777" w:rsidR="00563BAA" w:rsidRDefault="00000000">
            <w:pPr>
              <w:pStyle w:val="Jin0"/>
            </w:pPr>
            <w:r>
              <w:rPr>
                <w:rStyle w:val="Jin"/>
                <w:b/>
                <w:bCs/>
              </w:rPr>
              <w:t>OSOBNOSTNÍ A SOCIÁLNÍ VÝCHOVA</w:t>
            </w:r>
          </w:p>
        </w:tc>
      </w:tr>
      <w:tr w:rsidR="00563BAA" w14:paraId="28A2E283" w14:textId="77777777">
        <w:tblPrEx>
          <w:tblCellMar>
            <w:top w:w="0" w:type="dxa"/>
            <w:bottom w:w="0" w:type="dxa"/>
          </w:tblCellMar>
        </w:tblPrEx>
        <w:trPr>
          <w:trHeight w:hRule="exact" w:val="485"/>
          <w:jc w:val="center"/>
        </w:trPr>
        <w:tc>
          <w:tcPr>
            <w:tcW w:w="9345" w:type="dxa"/>
            <w:gridSpan w:val="6"/>
            <w:tcBorders>
              <w:top w:val="single" w:sz="4" w:space="0" w:color="auto"/>
              <w:left w:val="single" w:sz="4" w:space="0" w:color="auto"/>
              <w:right w:val="single" w:sz="4" w:space="0" w:color="auto"/>
            </w:tcBorders>
            <w:vAlign w:val="center"/>
          </w:tcPr>
          <w:p w14:paraId="28A2E282" w14:textId="77777777" w:rsidR="00563BAA" w:rsidRDefault="00000000">
            <w:pPr>
              <w:pStyle w:val="Jin0"/>
            </w:pPr>
            <w:r>
              <w:rPr>
                <w:rStyle w:val="Jin"/>
                <w:b/>
                <w:bCs/>
              </w:rPr>
              <w:t>Osobnostní rozvoj</w:t>
            </w:r>
          </w:p>
        </w:tc>
      </w:tr>
      <w:tr w:rsidR="00563BAA" w14:paraId="28A2E28A" w14:textId="77777777">
        <w:tblPrEx>
          <w:tblCellMar>
            <w:top w:w="0" w:type="dxa"/>
            <w:bottom w:w="0" w:type="dxa"/>
          </w:tblCellMar>
        </w:tblPrEx>
        <w:trPr>
          <w:trHeight w:hRule="exact" w:val="461"/>
          <w:jc w:val="center"/>
        </w:trPr>
        <w:tc>
          <w:tcPr>
            <w:tcW w:w="4944" w:type="dxa"/>
            <w:tcBorders>
              <w:top w:val="single" w:sz="4" w:space="0" w:color="auto"/>
              <w:left w:val="single" w:sz="4" w:space="0" w:color="auto"/>
            </w:tcBorders>
            <w:vAlign w:val="center"/>
          </w:tcPr>
          <w:p w14:paraId="28A2E284" w14:textId="77777777" w:rsidR="00563BAA" w:rsidRDefault="00000000">
            <w:pPr>
              <w:pStyle w:val="Jin0"/>
            </w:pPr>
            <w:r>
              <w:rPr>
                <w:rStyle w:val="Jin"/>
              </w:rPr>
              <w:t>Rozvoj schopností poznávání</w:t>
            </w:r>
          </w:p>
        </w:tc>
        <w:tc>
          <w:tcPr>
            <w:tcW w:w="864" w:type="dxa"/>
            <w:tcBorders>
              <w:top w:val="single" w:sz="4" w:space="0" w:color="auto"/>
              <w:left w:val="single" w:sz="4" w:space="0" w:color="auto"/>
            </w:tcBorders>
            <w:vAlign w:val="center"/>
          </w:tcPr>
          <w:p w14:paraId="28A2E285" w14:textId="77777777" w:rsidR="00563BAA" w:rsidRDefault="00000000">
            <w:pPr>
              <w:pStyle w:val="Jin0"/>
              <w:ind w:firstLine="180"/>
              <w:rPr>
                <w:sz w:val="20"/>
                <w:szCs w:val="20"/>
              </w:rPr>
            </w:pPr>
            <w:r>
              <w:rPr>
                <w:rStyle w:val="Jin"/>
                <w:sz w:val="20"/>
                <w:szCs w:val="20"/>
              </w:rPr>
              <w:t>PT1/2</w:t>
            </w:r>
          </w:p>
        </w:tc>
        <w:tc>
          <w:tcPr>
            <w:tcW w:w="874" w:type="dxa"/>
            <w:tcBorders>
              <w:top w:val="single" w:sz="4" w:space="0" w:color="auto"/>
              <w:left w:val="single" w:sz="4" w:space="0" w:color="auto"/>
            </w:tcBorders>
          </w:tcPr>
          <w:p w14:paraId="28A2E286" w14:textId="77777777" w:rsidR="00563BAA" w:rsidRDefault="00563BAA">
            <w:pPr>
              <w:rPr>
                <w:sz w:val="10"/>
                <w:szCs w:val="10"/>
              </w:rPr>
            </w:pPr>
          </w:p>
        </w:tc>
        <w:tc>
          <w:tcPr>
            <w:tcW w:w="878" w:type="dxa"/>
            <w:tcBorders>
              <w:top w:val="single" w:sz="4" w:space="0" w:color="auto"/>
              <w:left w:val="single" w:sz="4" w:space="0" w:color="auto"/>
            </w:tcBorders>
          </w:tcPr>
          <w:p w14:paraId="28A2E287" w14:textId="77777777" w:rsidR="00563BAA" w:rsidRDefault="00563BAA">
            <w:pPr>
              <w:rPr>
                <w:sz w:val="10"/>
                <w:szCs w:val="10"/>
              </w:rPr>
            </w:pPr>
          </w:p>
        </w:tc>
        <w:tc>
          <w:tcPr>
            <w:tcW w:w="878" w:type="dxa"/>
            <w:tcBorders>
              <w:top w:val="single" w:sz="4" w:space="0" w:color="auto"/>
              <w:left w:val="single" w:sz="4" w:space="0" w:color="auto"/>
            </w:tcBorders>
          </w:tcPr>
          <w:p w14:paraId="28A2E288"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89" w14:textId="77777777" w:rsidR="00563BAA" w:rsidRDefault="00563BAA">
            <w:pPr>
              <w:rPr>
                <w:sz w:val="10"/>
                <w:szCs w:val="10"/>
              </w:rPr>
            </w:pPr>
          </w:p>
        </w:tc>
      </w:tr>
      <w:tr w:rsidR="00563BAA" w14:paraId="28A2E291"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8B" w14:textId="77777777" w:rsidR="00563BAA" w:rsidRDefault="00000000">
            <w:pPr>
              <w:pStyle w:val="Jin0"/>
            </w:pPr>
            <w:r>
              <w:rPr>
                <w:rStyle w:val="Jin"/>
              </w:rPr>
              <w:t>Sebepoznání a sebepojetí</w:t>
            </w:r>
          </w:p>
        </w:tc>
        <w:tc>
          <w:tcPr>
            <w:tcW w:w="864" w:type="dxa"/>
            <w:tcBorders>
              <w:top w:val="single" w:sz="4" w:space="0" w:color="auto"/>
              <w:left w:val="single" w:sz="4" w:space="0" w:color="auto"/>
            </w:tcBorders>
            <w:vAlign w:val="center"/>
          </w:tcPr>
          <w:p w14:paraId="28A2E28C" w14:textId="77777777" w:rsidR="00563BAA" w:rsidRDefault="00000000">
            <w:pPr>
              <w:pStyle w:val="Jin0"/>
              <w:ind w:firstLine="180"/>
              <w:rPr>
                <w:sz w:val="20"/>
                <w:szCs w:val="20"/>
              </w:rPr>
            </w:pPr>
            <w:r>
              <w:rPr>
                <w:rStyle w:val="Jin"/>
                <w:sz w:val="20"/>
                <w:szCs w:val="20"/>
              </w:rPr>
              <w:t>PT1/3</w:t>
            </w:r>
          </w:p>
        </w:tc>
        <w:tc>
          <w:tcPr>
            <w:tcW w:w="874" w:type="dxa"/>
            <w:tcBorders>
              <w:top w:val="single" w:sz="4" w:space="0" w:color="auto"/>
              <w:left w:val="single" w:sz="4" w:space="0" w:color="auto"/>
            </w:tcBorders>
          </w:tcPr>
          <w:p w14:paraId="28A2E28D" w14:textId="77777777" w:rsidR="00563BAA" w:rsidRDefault="00563BAA">
            <w:pPr>
              <w:rPr>
                <w:sz w:val="10"/>
                <w:szCs w:val="10"/>
              </w:rPr>
            </w:pPr>
          </w:p>
        </w:tc>
        <w:tc>
          <w:tcPr>
            <w:tcW w:w="878" w:type="dxa"/>
            <w:tcBorders>
              <w:top w:val="single" w:sz="4" w:space="0" w:color="auto"/>
              <w:left w:val="single" w:sz="4" w:space="0" w:color="auto"/>
            </w:tcBorders>
          </w:tcPr>
          <w:p w14:paraId="28A2E28E" w14:textId="77777777" w:rsidR="00563BAA" w:rsidRDefault="00563BAA">
            <w:pPr>
              <w:rPr>
                <w:sz w:val="10"/>
                <w:szCs w:val="10"/>
              </w:rPr>
            </w:pPr>
          </w:p>
        </w:tc>
        <w:tc>
          <w:tcPr>
            <w:tcW w:w="878" w:type="dxa"/>
            <w:tcBorders>
              <w:top w:val="single" w:sz="4" w:space="0" w:color="auto"/>
              <w:left w:val="single" w:sz="4" w:space="0" w:color="auto"/>
            </w:tcBorders>
          </w:tcPr>
          <w:p w14:paraId="28A2E28F"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90" w14:textId="77777777" w:rsidR="00563BAA" w:rsidRDefault="00563BAA">
            <w:pPr>
              <w:rPr>
                <w:sz w:val="10"/>
                <w:szCs w:val="10"/>
              </w:rPr>
            </w:pPr>
          </w:p>
        </w:tc>
      </w:tr>
      <w:tr w:rsidR="00563BAA" w14:paraId="28A2E298"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92" w14:textId="77777777" w:rsidR="00563BAA" w:rsidRDefault="00000000">
            <w:pPr>
              <w:pStyle w:val="Jin0"/>
            </w:pPr>
            <w:r>
              <w:rPr>
                <w:rStyle w:val="Jin"/>
              </w:rPr>
              <w:t>Seberegulace a sebeorganizace</w:t>
            </w:r>
          </w:p>
        </w:tc>
        <w:tc>
          <w:tcPr>
            <w:tcW w:w="864" w:type="dxa"/>
            <w:tcBorders>
              <w:top w:val="single" w:sz="4" w:space="0" w:color="auto"/>
              <w:left w:val="single" w:sz="4" w:space="0" w:color="auto"/>
            </w:tcBorders>
          </w:tcPr>
          <w:p w14:paraId="28A2E293" w14:textId="77777777" w:rsidR="00563BAA" w:rsidRDefault="00563BAA">
            <w:pPr>
              <w:rPr>
                <w:sz w:val="10"/>
                <w:szCs w:val="10"/>
              </w:rPr>
            </w:pPr>
          </w:p>
        </w:tc>
        <w:tc>
          <w:tcPr>
            <w:tcW w:w="874" w:type="dxa"/>
            <w:tcBorders>
              <w:top w:val="single" w:sz="4" w:space="0" w:color="auto"/>
              <w:left w:val="single" w:sz="4" w:space="0" w:color="auto"/>
            </w:tcBorders>
          </w:tcPr>
          <w:p w14:paraId="28A2E294" w14:textId="77777777" w:rsidR="00563BAA" w:rsidRDefault="00563BAA">
            <w:pPr>
              <w:rPr>
                <w:sz w:val="10"/>
                <w:szCs w:val="10"/>
              </w:rPr>
            </w:pPr>
          </w:p>
        </w:tc>
        <w:tc>
          <w:tcPr>
            <w:tcW w:w="878" w:type="dxa"/>
            <w:tcBorders>
              <w:top w:val="single" w:sz="4" w:space="0" w:color="auto"/>
              <w:left w:val="single" w:sz="4" w:space="0" w:color="auto"/>
            </w:tcBorders>
          </w:tcPr>
          <w:p w14:paraId="28A2E295"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96" w14:textId="77777777" w:rsidR="00563BAA" w:rsidRDefault="00000000">
            <w:pPr>
              <w:pStyle w:val="Jin0"/>
              <w:ind w:firstLine="180"/>
              <w:rPr>
                <w:sz w:val="20"/>
                <w:szCs w:val="20"/>
              </w:rPr>
            </w:pPr>
            <w:r>
              <w:rPr>
                <w:rStyle w:val="Jin"/>
                <w:sz w:val="20"/>
                <w:szCs w:val="20"/>
              </w:rPr>
              <w:t>PT1/4</w:t>
            </w:r>
          </w:p>
        </w:tc>
        <w:tc>
          <w:tcPr>
            <w:tcW w:w="907" w:type="dxa"/>
            <w:tcBorders>
              <w:top w:val="single" w:sz="4" w:space="0" w:color="auto"/>
              <w:left w:val="single" w:sz="4" w:space="0" w:color="auto"/>
              <w:right w:val="single" w:sz="4" w:space="0" w:color="auto"/>
            </w:tcBorders>
          </w:tcPr>
          <w:p w14:paraId="28A2E297" w14:textId="77777777" w:rsidR="00563BAA" w:rsidRDefault="00563BAA">
            <w:pPr>
              <w:rPr>
                <w:sz w:val="10"/>
                <w:szCs w:val="10"/>
              </w:rPr>
            </w:pPr>
          </w:p>
        </w:tc>
      </w:tr>
      <w:tr w:rsidR="00563BAA" w14:paraId="28A2E29F" w14:textId="77777777">
        <w:tblPrEx>
          <w:tblCellMar>
            <w:top w:w="0" w:type="dxa"/>
            <w:bottom w:w="0" w:type="dxa"/>
          </w:tblCellMar>
        </w:tblPrEx>
        <w:trPr>
          <w:trHeight w:hRule="exact" w:val="461"/>
          <w:jc w:val="center"/>
        </w:trPr>
        <w:tc>
          <w:tcPr>
            <w:tcW w:w="4944" w:type="dxa"/>
            <w:tcBorders>
              <w:top w:val="single" w:sz="4" w:space="0" w:color="auto"/>
              <w:left w:val="single" w:sz="4" w:space="0" w:color="auto"/>
            </w:tcBorders>
            <w:vAlign w:val="center"/>
          </w:tcPr>
          <w:p w14:paraId="28A2E299" w14:textId="77777777" w:rsidR="00563BAA" w:rsidRDefault="00000000">
            <w:pPr>
              <w:pStyle w:val="Jin0"/>
            </w:pPr>
            <w:r>
              <w:rPr>
                <w:rStyle w:val="Jin"/>
              </w:rPr>
              <w:t>Psychohygiena</w:t>
            </w:r>
          </w:p>
        </w:tc>
        <w:tc>
          <w:tcPr>
            <w:tcW w:w="864" w:type="dxa"/>
            <w:tcBorders>
              <w:top w:val="single" w:sz="4" w:space="0" w:color="auto"/>
              <w:left w:val="single" w:sz="4" w:space="0" w:color="auto"/>
            </w:tcBorders>
          </w:tcPr>
          <w:p w14:paraId="28A2E29A" w14:textId="77777777" w:rsidR="00563BAA" w:rsidRDefault="00563BAA">
            <w:pPr>
              <w:rPr>
                <w:sz w:val="10"/>
                <w:szCs w:val="10"/>
              </w:rPr>
            </w:pPr>
          </w:p>
        </w:tc>
        <w:tc>
          <w:tcPr>
            <w:tcW w:w="874" w:type="dxa"/>
            <w:tcBorders>
              <w:top w:val="single" w:sz="4" w:space="0" w:color="auto"/>
              <w:left w:val="single" w:sz="4" w:space="0" w:color="auto"/>
            </w:tcBorders>
          </w:tcPr>
          <w:p w14:paraId="28A2E29B" w14:textId="77777777" w:rsidR="00563BAA" w:rsidRDefault="00563BAA">
            <w:pPr>
              <w:rPr>
                <w:sz w:val="10"/>
                <w:szCs w:val="10"/>
              </w:rPr>
            </w:pPr>
          </w:p>
        </w:tc>
        <w:tc>
          <w:tcPr>
            <w:tcW w:w="878" w:type="dxa"/>
            <w:tcBorders>
              <w:top w:val="single" w:sz="4" w:space="0" w:color="auto"/>
              <w:left w:val="single" w:sz="4" w:space="0" w:color="auto"/>
            </w:tcBorders>
          </w:tcPr>
          <w:p w14:paraId="28A2E29C"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9D" w14:textId="77777777" w:rsidR="00563BAA" w:rsidRDefault="00000000">
            <w:pPr>
              <w:pStyle w:val="Jin0"/>
              <w:ind w:firstLine="180"/>
              <w:rPr>
                <w:sz w:val="20"/>
                <w:szCs w:val="20"/>
              </w:rPr>
            </w:pPr>
            <w:r>
              <w:rPr>
                <w:rStyle w:val="Jin"/>
                <w:sz w:val="20"/>
                <w:szCs w:val="20"/>
              </w:rPr>
              <w:t>PT1/5</w:t>
            </w:r>
          </w:p>
        </w:tc>
        <w:tc>
          <w:tcPr>
            <w:tcW w:w="907" w:type="dxa"/>
            <w:tcBorders>
              <w:top w:val="single" w:sz="4" w:space="0" w:color="auto"/>
              <w:left w:val="single" w:sz="4" w:space="0" w:color="auto"/>
              <w:right w:val="single" w:sz="4" w:space="0" w:color="auto"/>
            </w:tcBorders>
          </w:tcPr>
          <w:p w14:paraId="28A2E29E" w14:textId="77777777" w:rsidR="00563BAA" w:rsidRDefault="00563BAA">
            <w:pPr>
              <w:rPr>
                <w:sz w:val="10"/>
                <w:szCs w:val="10"/>
              </w:rPr>
            </w:pPr>
          </w:p>
        </w:tc>
      </w:tr>
      <w:tr w:rsidR="00563BAA" w14:paraId="28A2E2A6"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A0" w14:textId="77777777" w:rsidR="00563BAA" w:rsidRDefault="00000000">
            <w:pPr>
              <w:pStyle w:val="Jin0"/>
            </w:pPr>
            <w:r>
              <w:rPr>
                <w:rStyle w:val="Jin"/>
              </w:rPr>
              <w:t>Kreativita</w:t>
            </w:r>
          </w:p>
        </w:tc>
        <w:tc>
          <w:tcPr>
            <w:tcW w:w="864" w:type="dxa"/>
            <w:tcBorders>
              <w:top w:val="single" w:sz="4" w:space="0" w:color="auto"/>
              <w:left w:val="single" w:sz="4" w:space="0" w:color="auto"/>
            </w:tcBorders>
          </w:tcPr>
          <w:p w14:paraId="28A2E2A1" w14:textId="77777777" w:rsidR="00563BAA" w:rsidRDefault="00563BAA">
            <w:pPr>
              <w:rPr>
                <w:sz w:val="10"/>
                <w:szCs w:val="10"/>
              </w:rPr>
            </w:pPr>
          </w:p>
        </w:tc>
        <w:tc>
          <w:tcPr>
            <w:tcW w:w="874" w:type="dxa"/>
            <w:tcBorders>
              <w:top w:val="single" w:sz="4" w:space="0" w:color="auto"/>
              <w:left w:val="single" w:sz="4" w:space="0" w:color="auto"/>
            </w:tcBorders>
          </w:tcPr>
          <w:p w14:paraId="28A2E2A2"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A3" w14:textId="77777777" w:rsidR="00563BAA" w:rsidRDefault="00000000">
            <w:pPr>
              <w:pStyle w:val="Jin0"/>
              <w:jc w:val="center"/>
              <w:rPr>
                <w:sz w:val="20"/>
                <w:szCs w:val="20"/>
              </w:rPr>
            </w:pPr>
            <w:r>
              <w:rPr>
                <w:rStyle w:val="Jin"/>
                <w:sz w:val="20"/>
                <w:szCs w:val="20"/>
              </w:rPr>
              <w:t>PT1/6</w:t>
            </w:r>
          </w:p>
        </w:tc>
        <w:tc>
          <w:tcPr>
            <w:tcW w:w="878" w:type="dxa"/>
            <w:tcBorders>
              <w:top w:val="single" w:sz="4" w:space="0" w:color="auto"/>
              <w:left w:val="single" w:sz="4" w:space="0" w:color="auto"/>
            </w:tcBorders>
          </w:tcPr>
          <w:p w14:paraId="28A2E2A4"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A5" w14:textId="77777777" w:rsidR="00563BAA" w:rsidRDefault="00563BAA">
            <w:pPr>
              <w:rPr>
                <w:sz w:val="10"/>
                <w:szCs w:val="10"/>
              </w:rPr>
            </w:pPr>
          </w:p>
        </w:tc>
      </w:tr>
      <w:tr w:rsidR="00563BAA" w14:paraId="28A2E2A8" w14:textId="77777777">
        <w:tblPrEx>
          <w:tblCellMar>
            <w:top w:w="0" w:type="dxa"/>
            <w:bottom w:w="0" w:type="dxa"/>
          </w:tblCellMar>
        </w:tblPrEx>
        <w:trPr>
          <w:trHeight w:hRule="exact" w:val="466"/>
          <w:jc w:val="center"/>
        </w:trPr>
        <w:tc>
          <w:tcPr>
            <w:tcW w:w="9345" w:type="dxa"/>
            <w:gridSpan w:val="6"/>
            <w:tcBorders>
              <w:top w:val="single" w:sz="4" w:space="0" w:color="auto"/>
              <w:left w:val="single" w:sz="4" w:space="0" w:color="auto"/>
              <w:right w:val="single" w:sz="4" w:space="0" w:color="auto"/>
            </w:tcBorders>
            <w:vAlign w:val="center"/>
          </w:tcPr>
          <w:p w14:paraId="28A2E2A7" w14:textId="77777777" w:rsidR="00563BAA" w:rsidRDefault="00000000">
            <w:pPr>
              <w:pStyle w:val="Jin0"/>
            </w:pPr>
            <w:r>
              <w:rPr>
                <w:rStyle w:val="Jin"/>
                <w:b/>
                <w:bCs/>
              </w:rPr>
              <w:t>Sociální rozvoj</w:t>
            </w:r>
          </w:p>
        </w:tc>
      </w:tr>
      <w:tr w:rsidR="00563BAA" w14:paraId="28A2E2AF" w14:textId="77777777">
        <w:tblPrEx>
          <w:tblCellMar>
            <w:top w:w="0" w:type="dxa"/>
            <w:bottom w:w="0" w:type="dxa"/>
          </w:tblCellMar>
        </w:tblPrEx>
        <w:trPr>
          <w:trHeight w:hRule="exact" w:val="461"/>
          <w:jc w:val="center"/>
        </w:trPr>
        <w:tc>
          <w:tcPr>
            <w:tcW w:w="4944" w:type="dxa"/>
            <w:tcBorders>
              <w:top w:val="single" w:sz="4" w:space="0" w:color="auto"/>
              <w:left w:val="single" w:sz="4" w:space="0" w:color="auto"/>
            </w:tcBorders>
            <w:vAlign w:val="center"/>
          </w:tcPr>
          <w:p w14:paraId="28A2E2A9" w14:textId="77777777" w:rsidR="00563BAA" w:rsidRDefault="00000000">
            <w:pPr>
              <w:pStyle w:val="Jin0"/>
            </w:pPr>
            <w:r>
              <w:rPr>
                <w:rStyle w:val="Jin"/>
              </w:rPr>
              <w:t>Poznávání lidí</w:t>
            </w:r>
          </w:p>
        </w:tc>
        <w:tc>
          <w:tcPr>
            <w:tcW w:w="864" w:type="dxa"/>
            <w:tcBorders>
              <w:top w:val="single" w:sz="4" w:space="0" w:color="auto"/>
              <w:left w:val="single" w:sz="4" w:space="0" w:color="auto"/>
            </w:tcBorders>
            <w:vAlign w:val="center"/>
          </w:tcPr>
          <w:p w14:paraId="28A2E2AA" w14:textId="77777777" w:rsidR="00563BAA" w:rsidRDefault="00000000">
            <w:pPr>
              <w:pStyle w:val="Jin0"/>
              <w:ind w:firstLine="180"/>
              <w:rPr>
                <w:sz w:val="20"/>
                <w:szCs w:val="20"/>
              </w:rPr>
            </w:pPr>
            <w:r>
              <w:rPr>
                <w:rStyle w:val="Jin"/>
                <w:sz w:val="20"/>
                <w:szCs w:val="20"/>
              </w:rPr>
              <w:t>PT1/7</w:t>
            </w:r>
          </w:p>
        </w:tc>
        <w:tc>
          <w:tcPr>
            <w:tcW w:w="874" w:type="dxa"/>
            <w:tcBorders>
              <w:top w:val="single" w:sz="4" w:space="0" w:color="auto"/>
              <w:left w:val="single" w:sz="4" w:space="0" w:color="auto"/>
            </w:tcBorders>
          </w:tcPr>
          <w:p w14:paraId="28A2E2AB" w14:textId="77777777" w:rsidR="00563BAA" w:rsidRDefault="00563BAA">
            <w:pPr>
              <w:rPr>
                <w:sz w:val="10"/>
                <w:szCs w:val="10"/>
              </w:rPr>
            </w:pPr>
          </w:p>
        </w:tc>
        <w:tc>
          <w:tcPr>
            <w:tcW w:w="878" w:type="dxa"/>
            <w:tcBorders>
              <w:top w:val="single" w:sz="4" w:space="0" w:color="auto"/>
              <w:left w:val="single" w:sz="4" w:space="0" w:color="auto"/>
            </w:tcBorders>
          </w:tcPr>
          <w:p w14:paraId="28A2E2AC" w14:textId="77777777" w:rsidR="00563BAA" w:rsidRDefault="00563BAA">
            <w:pPr>
              <w:rPr>
                <w:sz w:val="10"/>
                <w:szCs w:val="10"/>
              </w:rPr>
            </w:pPr>
          </w:p>
        </w:tc>
        <w:tc>
          <w:tcPr>
            <w:tcW w:w="878" w:type="dxa"/>
            <w:tcBorders>
              <w:top w:val="single" w:sz="4" w:space="0" w:color="auto"/>
              <w:left w:val="single" w:sz="4" w:space="0" w:color="auto"/>
            </w:tcBorders>
          </w:tcPr>
          <w:p w14:paraId="28A2E2AD"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AE" w14:textId="77777777" w:rsidR="00563BAA" w:rsidRDefault="00563BAA">
            <w:pPr>
              <w:rPr>
                <w:sz w:val="10"/>
                <w:szCs w:val="10"/>
              </w:rPr>
            </w:pPr>
          </w:p>
        </w:tc>
      </w:tr>
      <w:tr w:rsidR="00563BAA" w14:paraId="28A2E2B6"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B0" w14:textId="77777777" w:rsidR="00563BAA" w:rsidRDefault="00000000">
            <w:pPr>
              <w:pStyle w:val="Jin0"/>
            </w:pPr>
            <w:r>
              <w:rPr>
                <w:rStyle w:val="Jin"/>
              </w:rPr>
              <w:t>Mezilidské vztahy</w:t>
            </w:r>
          </w:p>
        </w:tc>
        <w:tc>
          <w:tcPr>
            <w:tcW w:w="864" w:type="dxa"/>
            <w:tcBorders>
              <w:top w:val="single" w:sz="4" w:space="0" w:color="auto"/>
              <w:left w:val="single" w:sz="4" w:space="0" w:color="auto"/>
            </w:tcBorders>
          </w:tcPr>
          <w:p w14:paraId="28A2E2B1" w14:textId="77777777" w:rsidR="00563BAA" w:rsidRDefault="00563BAA">
            <w:pPr>
              <w:rPr>
                <w:sz w:val="10"/>
                <w:szCs w:val="10"/>
              </w:rPr>
            </w:pPr>
          </w:p>
        </w:tc>
        <w:tc>
          <w:tcPr>
            <w:tcW w:w="874" w:type="dxa"/>
            <w:tcBorders>
              <w:top w:val="single" w:sz="4" w:space="0" w:color="auto"/>
              <w:left w:val="single" w:sz="4" w:space="0" w:color="auto"/>
            </w:tcBorders>
            <w:vAlign w:val="center"/>
          </w:tcPr>
          <w:p w14:paraId="28A2E2B2" w14:textId="77777777" w:rsidR="00563BAA" w:rsidRDefault="00000000">
            <w:pPr>
              <w:pStyle w:val="Jin0"/>
              <w:ind w:firstLine="180"/>
              <w:rPr>
                <w:sz w:val="20"/>
                <w:szCs w:val="20"/>
              </w:rPr>
            </w:pPr>
            <w:r>
              <w:rPr>
                <w:rStyle w:val="Jin"/>
                <w:sz w:val="20"/>
                <w:szCs w:val="20"/>
              </w:rPr>
              <w:t>PT1/1</w:t>
            </w:r>
          </w:p>
        </w:tc>
        <w:tc>
          <w:tcPr>
            <w:tcW w:w="878" w:type="dxa"/>
            <w:tcBorders>
              <w:top w:val="single" w:sz="4" w:space="0" w:color="auto"/>
              <w:left w:val="single" w:sz="4" w:space="0" w:color="auto"/>
            </w:tcBorders>
          </w:tcPr>
          <w:p w14:paraId="28A2E2B3" w14:textId="77777777" w:rsidR="00563BAA" w:rsidRDefault="00563BAA">
            <w:pPr>
              <w:rPr>
                <w:sz w:val="10"/>
                <w:szCs w:val="10"/>
              </w:rPr>
            </w:pPr>
          </w:p>
        </w:tc>
        <w:tc>
          <w:tcPr>
            <w:tcW w:w="878" w:type="dxa"/>
            <w:tcBorders>
              <w:top w:val="single" w:sz="4" w:space="0" w:color="auto"/>
              <w:left w:val="single" w:sz="4" w:space="0" w:color="auto"/>
            </w:tcBorders>
          </w:tcPr>
          <w:p w14:paraId="28A2E2B4"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B5" w14:textId="77777777" w:rsidR="00563BAA" w:rsidRDefault="00563BAA">
            <w:pPr>
              <w:rPr>
                <w:sz w:val="10"/>
                <w:szCs w:val="10"/>
              </w:rPr>
            </w:pPr>
          </w:p>
        </w:tc>
      </w:tr>
      <w:tr w:rsidR="00563BAA" w14:paraId="28A2E2BD"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B7" w14:textId="77777777" w:rsidR="00563BAA" w:rsidRDefault="00000000">
            <w:pPr>
              <w:pStyle w:val="Jin0"/>
            </w:pPr>
            <w:r>
              <w:rPr>
                <w:rStyle w:val="Jin"/>
              </w:rPr>
              <w:t>Komunikace</w:t>
            </w:r>
          </w:p>
        </w:tc>
        <w:tc>
          <w:tcPr>
            <w:tcW w:w="864" w:type="dxa"/>
            <w:tcBorders>
              <w:top w:val="single" w:sz="4" w:space="0" w:color="auto"/>
              <w:left w:val="single" w:sz="4" w:space="0" w:color="auto"/>
            </w:tcBorders>
          </w:tcPr>
          <w:p w14:paraId="28A2E2B8" w14:textId="77777777" w:rsidR="00563BAA" w:rsidRDefault="00563BAA">
            <w:pPr>
              <w:rPr>
                <w:sz w:val="10"/>
                <w:szCs w:val="10"/>
              </w:rPr>
            </w:pPr>
          </w:p>
        </w:tc>
        <w:tc>
          <w:tcPr>
            <w:tcW w:w="874" w:type="dxa"/>
            <w:tcBorders>
              <w:top w:val="single" w:sz="4" w:space="0" w:color="auto"/>
              <w:left w:val="single" w:sz="4" w:space="0" w:color="auto"/>
            </w:tcBorders>
          </w:tcPr>
          <w:p w14:paraId="28A2E2B9"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BA" w14:textId="77777777" w:rsidR="00563BAA" w:rsidRDefault="00000000">
            <w:pPr>
              <w:pStyle w:val="Jin0"/>
              <w:jc w:val="center"/>
              <w:rPr>
                <w:sz w:val="20"/>
                <w:szCs w:val="20"/>
              </w:rPr>
            </w:pPr>
            <w:r>
              <w:rPr>
                <w:rStyle w:val="Jin"/>
                <w:sz w:val="20"/>
                <w:szCs w:val="20"/>
              </w:rPr>
              <w:t>PT1/8</w:t>
            </w:r>
          </w:p>
        </w:tc>
        <w:tc>
          <w:tcPr>
            <w:tcW w:w="878" w:type="dxa"/>
            <w:tcBorders>
              <w:top w:val="single" w:sz="4" w:space="0" w:color="auto"/>
              <w:left w:val="single" w:sz="4" w:space="0" w:color="auto"/>
            </w:tcBorders>
          </w:tcPr>
          <w:p w14:paraId="28A2E2BB"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BC" w14:textId="77777777" w:rsidR="00563BAA" w:rsidRDefault="00563BAA">
            <w:pPr>
              <w:rPr>
                <w:sz w:val="10"/>
                <w:szCs w:val="10"/>
              </w:rPr>
            </w:pPr>
          </w:p>
        </w:tc>
      </w:tr>
      <w:tr w:rsidR="00563BAA" w14:paraId="28A2E2C4" w14:textId="77777777">
        <w:tblPrEx>
          <w:tblCellMar>
            <w:top w:w="0" w:type="dxa"/>
            <w:bottom w:w="0" w:type="dxa"/>
          </w:tblCellMar>
        </w:tblPrEx>
        <w:trPr>
          <w:trHeight w:hRule="exact" w:val="461"/>
          <w:jc w:val="center"/>
        </w:trPr>
        <w:tc>
          <w:tcPr>
            <w:tcW w:w="4944" w:type="dxa"/>
            <w:tcBorders>
              <w:top w:val="single" w:sz="4" w:space="0" w:color="auto"/>
              <w:left w:val="single" w:sz="4" w:space="0" w:color="auto"/>
            </w:tcBorders>
            <w:vAlign w:val="center"/>
          </w:tcPr>
          <w:p w14:paraId="28A2E2BE" w14:textId="77777777" w:rsidR="00563BAA" w:rsidRDefault="00000000">
            <w:pPr>
              <w:pStyle w:val="Jin0"/>
            </w:pPr>
            <w:r>
              <w:rPr>
                <w:rStyle w:val="Jin"/>
              </w:rPr>
              <w:t>Kooperace a kompetice</w:t>
            </w:r>
          </w:p>
        </w:tc>
        <w:tc>
          <w:tcPr>
            <w:tcW w:w="864" w:type="dxa"/>
            <w:tcBorders>
              <w:top w:val="single" w:sz="4" w:space="0" w:color="auto"/>
              <w:left w:val="single" w:sz="4" w:space="0" w:color="auto"/>
            </w:tcBorders>
          </w:tcPr>
          <w:p w14:paraId="28A2E2BF" w14:textId="77777777" w:rsidR="00563BAA" w:rsidRDefault="00563BAA">
            <w:pPr>
              <w:rPr>
                <w:sz w:val="10"/>
                <w:szCs w:val="10"/>
              </w:rPr>
            </w:pPr>
          </w:p>
        </w:tc>
        <w:tc>
          <w:tcPr>
            <w:tcW w:w="874" w:type="dxa"/>
            <w:tcBorders>
              <w:top w:val="single" w:sz="4" w:space="0" w:color="auto"/>
              <w:left w:val="single" w:sz="4" w:space="0" w:color="auto"/>
            </w:tcBorders>
          </w:tcPr>
          <w:p w14:paraId="28A2E2C0" w14:textId="77777777" w:rsidR="00563BAA" w:rsidRDefault="00563BAA">
            <w:pPr>
              <w:rPr>
                <w:sz w:val="10"/>
                <w:szCs w:val="10"/>
              </w:rPr>
            </w:pPr>
          </w:p>
        </w:tc>
        <w:tc>
          <w:tcPr>
            <w:tcW w:w="878" w:type="dxa"/>
            <w:tcBorders>
              <w:top w:val="single" w:sz="4" w:space="0" w:color="auto"/>
              <w:left w:val="single" w:sz="4" w:space="0" w:color="auto"/>
            </w:tcBorders>
          </w:tcPr>
          <w:p w14:paraId="28A2E2C1"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C2" w14:textId="77777777" w:rsidR="00563BAA" w:rsidRDefault="00000000">
            <w:pPr>
              <w:pStyle w:val="Jin0"/>
              <w:ind w:firstLine="180"/>
              <w:rPr>
                <w:sz w:val="20"/>
                <w:szCs w:val="20"/>
              </w:rPr>
            </w:pPr>
            <w:r>
              <w:rPr>
                <w:rStyle w:val="Jin"/>
                <w:sz w:val="20"/>
                <w:szCs w:val="20"/>
              </w:rPr>
              <w:t>PT1/9</w:t>
            </w:r>
          </w:p>
        </w:tc>
        <w:tc>
          <w:tcPr>
            <w:tcW w:w="907" w:type="dxa"/>
            <w:tcBorders>
              <w:top w:val="single" w:sz="4" w:space="0" w:color="auto"/>
              <w:left w:val="single" w:sz="4" w:space="0" w:color="auto"/>
              <w:right w:val="single" w:sz="4" w:space="0" w:color="auto"/>
            </w:tcBorders>
          </w:tcPr>
          <w:p w14:paraId="28A2E2C3" w14:textId="77777777" w:rsidR="00563BAA" w:rsidRDefault="00563BAA">
            <w:pPr>
              <w:rPr>
                <w:sz w:val="10"/>
                <w:szCs w:val="10"/>
              </w:rPr>
            </w:pPr>
          </w:p>
        </w:tc>
      </w:tr>
      <w:tr w:rsidR="00563BAA" w14:paraId="28A2E2C6" w14:textId="77777777">
        <w:tblPrEx>
          <w:tblCellMar>
            <w:top w:w="0" w:type="dxa"/>
            <w:bottom w:w="0" w:type="dxa"/>
          </w:tblCellMar>
        </w:tblPrEx>
        <w:trPr>
          <w:trHeight w:hRule="exact" w:val="466"/>
          <w:jc w:val="center"/>
        </w:trPr>
        <w:tc>
          <w:tcPr>
            <w:tcW w:w="9345" w:type="dxa"/>
            <w:gridSpan w:val="6"/>
            <w:tcBorders>
              <w:top w:val="single" w:sz="4" w:space="0" w:color="auto"/>
              <w:left w:val="single" w:sz="4" w:space="0" w:color="auto"/>
              <w:right w:val="single" w:sz="4" w:space="0" w:color="auto"/>
            </w:tcBorders>
            <w:vAlign w:val="center"/>
          </w:tcPr>
          <w:p w14:paraId="28A2E2C5" w14:textId="77777777" w:rsidR="00563BAA" w:rsidRDefault="00000000">
            <w:pPr>
              <w:pStyle w:val="Jin0"/>
            </w:pPr>
            <w:r>
              <w:rPr>
                <w:rStyle w:val="Jin"/>
                <w:b/>
                <w:bCs/>
              </w:rPr>
              <w:t>Morální rozvoj</w:t>
            </w:r>
          </w:p>
        </w:tc>
      </w:tr>
      <w:tr w:rsidR="00563BAA" w14:paraId="28A2E2CD"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C7" w14:textId="77777777" w:rsidR="00563BAA" w:rsidRDefault="00000000">
            <w:pPr>
              <w:pStyle w:val="Jin0"/>
            </w:pPr>
            <w:r>
              <w:rPr>
                <w:rStyle w:val="Jin"/>
              </w:rPr>
              <w:t>Řešení problémů a rozhodovací dovednosti</w:t>
            </w:r>
          </w:p>
        </w:tc>
        <w:tc>
          <w:tcPr>
            <w:tcW w:w="864" w:type="dxa"/>
            <w:tcBorders>
              <w:top w:val="single" w:sz="4" w:space="0" w:color="auto"/>
              <w:left w:val="single" w:sz="4" w:space="0" w:color="auto"/>
            </w:tcBorders>
          </w:tcPr>
          <w:p w14:paraId="28A2E2C8" w14:textId="77777777" w:rsidR="00563BAA" w:rsidRDefault="00563BAA">
            <w:pPr>
              <w:rPr>
                <w:sz w:val="10"/>
                <w:szCs w:val="10"/>
              </w:rPr>
            </w:pPr>
          </w:p>
        </w:tc>
        <w:tc>
          <w:tcPr>
            <w:tcW w:w="874" w:type="dxa"/>
            <w:tcBorders>
              <w:top w:val="single" w:sz="4" w:space="0" w:color="auto"/>
              <w:left w:val="single" w:sz="4" w:space="0" w:color="auto"/>
            </w:tcBorders>
          </w:tcPr>
          <w:p w14:paraId="28A2E2C9" w14:textId="77777777" w:rsidR="00563BAA" w:rsidRDefault="00563BAA">
            <w:pPr>
              <w:rPr>
                <w:sz w:val="10"/>
                <w:szCs w:val="10"/>
              </w:rPr>
            </w:pPr>
          </w:p>
        </w:tc>
        <w:tc>
          <w:tcPr>
            <w:tcW w:w="878" w:type="dxa"/>
            <w:tcBorders>
              <w:top w:val="single" w:sz="4" w:space="0" w:color="auto"/>
              <w:left w:val="single" w:sz="4" w:space="0" w:color="auto"/>
            </w:tcBorders>
          </w:tcPr>
          <w:p w14:paraId="28A2E2CA" w14:textId="77777777" w:rsidR="00563BAA" w:rsidRDefault="00563BAA">
            <w:pPr>
              <w:rPr>
                <w:sz w:val="10"/>
                <w:szCs w:val="10"/>
              </w:rPr>
            </w:pPr>
          </w:p>
        </w:tc>
        <w:tc>
          <w:tcPr>
            <w:tcW w:w="878" w:type="dxa"/>
            <w:tcBorders>
              <w:top w:val="single" w:sz="4" w:space="0" w:color="auto"/>
              <w:left w:val="single" w:sz="4" w:space="0" w:color="auto"/>
            </w:tcBorders>
          </w:tcPr>
          <w:p w14:paraId="28A2E2CB"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vAlign w:val="center"/>
          </w:tcPr>
          <w:p w14:paraId="28A2E2CC" w14:textId="77777777" w:rsidR="00563BAA" w:rsidRDefault="00000000">
            <w:pPr>
              <w:pStyle w:val="Jin0"/>
              <w:ind w:firstLine="140"/>
              <w:rPr>
                <w:sz w:val="20"/>
                <w:szCs w:val="20"/>
              </w:rPr>
            </w:pPr>
            <w:r>
              <w:rPr>
                <w:rStyle w:val="Jin"/>
                <w:sz w:val="20"/>
                <w:szCs w:val="20"/>
              </w:rPr>
              <w:t>PT1/10</w:t>
            </w:r>
          </w:p>
        </w:tc>
      </w:tr>
      <w:tr w:rsidR="00563BAA" w14:paraId="28A2E2D4" w14:textId="77777777">
        <w:tblPrEx>
          <w:tblCellMar>
            <w:top w:w="0" w:type="dxa"/>
            <w:bottom w:w="0" w:type="dxa"/>
          </w:tblCellMar>
        </w:tblPrEx>
        <w:trPr>
          <w:trHeight w:hRule="exact" w:val="475"/>
          <w:jc w:val="center"/>
        </w:trPr>
        <w:tc>
          <w:tcPr>
            <w:tcW w:w="4944" w:type="dxa"/>
            <w:tcBorders>
              <w:top w:val="single" w:sz="4" w:space="0" w:color="auto"/>
              <w:left w:val="single" w:sz="4" w:space="0" w:color="auto"/>
            </w:tcBorders>
            <w:vAlign w:val="center"/>
          </w:tcPr>
          <w:p w14:paraId="28A2E2CE" w14:textId="77777777" w:rsidR="00563BAA" w:rsidRDefault="00000000">
            <w:pPr>
              <w:pStyle w:val="Jin0"/>
            </w:pPr>
            <w:r>
              <w:rPr>
                <w:rStyle w:val="Jin"/>
              </w:rPr>
              <w:t>Hodnoty, postoje, praktická etika</w:t>
            </w:r>
          </w:p>
        </w:tc>
        <w:tc>
          <w:tcPr>
            <w:tcW w:w="864" w:type="dxa"/>
            <w:tcBorders>
              <w:top w:val="single" w:sz="4" w:space="0" w:color="auto"/>
              <w:left w:val="single" w:sz="4" w:space="0" w:color="auto"/>
            </w:tcBorders>
          </w:tcPr>
          <w:p w14:paraId="28A2E2CF" w14:textId="77777777" w:rsidR="00563BAA" w:rsidRDefault="00563BAA">
            <w:pPr>
              <w:rPr>
                <w:sz w:val="10"/>
                <w:szCs w:val="10"/>
              </w:rPr>
            </w:pPr>
          </w:p>
        </w:tc>
        <w:tc>
          <w:tcPr>
            <w:tcW w:w="874" w:type="dxa"/>
            <w:tcBorders>
              <w:top w:val="single" w:sz="4" w:space="0" w:color="auto"/>
              <w:left w:val="single" w:sz="4" w:space="0" w:color="auto"/>
            </w:tcBorders>
          </w:tcPr>
          <w:p w14:paraId="28A2E2D0"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D1" w14:textId="77777777" w:rsidR="00563BAA" w:rsidRDefault="00000000">
            <w:pPr>
              <w:pStyle w:val="Jin0"/>
              <w:ind w:firstLine="140"/>
              <w:jc w:val="both"/>
              <w:rPr>
                <w:sz w:val="20"/>
                <w:szCs w:val="20"/>
              </w:rPr>
            </w:pPr>
            <w:r>
              <w:rPr>
                <w:rStyle w:val="Jin"/>
                <w:sz w:val="20"/>
                <w:szCs w:val="20"/>
              </w:rPr>
              <w:t>PT1/11</w:t>
            </w:r>
          </w:p>
        </w:tc>
        <w:tc>
          <w:tcPr>
            <w:tcW w:w="878" w:type="dxa"/>
            <w:tcBorders>
              <w:top w:val="single" w:sz="4" w:space="0" w:color="auto"/>
              <w:left w:val="single" w:sz="4" w:space="0" w:color="auto"/>
            </w:tcBorders>
          </w:tcPr>
          <w:p w14:paraId="28A2E2D2"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D3" w14:textId="77777777" w:rsidR="00563BAA" w:rsidRDefault="00563BAA">
            <w:pPr>
              <w:rPr>
                <w:sz w:val="10"/>
                <w:szCs w:val="10"/>
              </w:rPr>
            </w:pPr>
          </w:p>
        </w:tc>
      </w:tr>
      <w:tr w:rsidR="00563BAA" w14:paraId="28A2E2D6" w14:textId="77777777">
        <w:tblPrEx>
          <w:tblCellMar>
            <w:top w:w="0" w:type="dxa"/>
            <w:bottom w:w="0" w:type="dxa"/>
          </w:tblCellMar>
        </w:tblPrEx>
        <w:trPr>
          <w:trHeight w:hRule="exact" w:val="557"/>
          <w:jc w:val="center"/>
        </w:trPr>
        <w:tc>
          <w:tcPr>
            <w:tcW w:w="9345" w:type="dxa"/>
            <w:gridSpan w:val="6"/>
            <w:tcBorders>
              <w:top w:val="single" w:sz="4" w:space="0" w:color="auto"/>
              <w:left w:val="single" w:sz="4" w:space="0" w:color="auto"/>
              <w:right w:val="single" w:sz="4" w:space="0" w:color="auto"/>
            </w:tcBorders>
            <w:shd w:val="clear" w:color="auto" w:fill="D9D9D9"/>
            <w:vAlign w:val="center"/>
          </w:tcPr>
          <w:p w14:paraId="28A2E2D5" w14:textId="77777777" w:rsidR="00563BAA" w:rsidRDefault="00000000">
            <w:pPr>
              <w:pStyle w:val="Jin0"/>
            </w:pPr>
            <w:r>
              <w:rPr>
                <w:rStyle w:val="Jin"/>
                <w:b/>
                <w:bCs/>
              </w:rPr>
              <w:t>VÝCHOVA DEMOKRATICKÉHO OBČANA</w:t>
            </w:r>
          </w:p>
        </w:tc>
      </w:tr>
      <w:tr w:rsidR="00563BAA" w14:paraId="28A2E2DD" w14:textId="77777777">
        <w:tblPrEx>
          <w:tblCellMar>
            <w:top w:w="0" w:type="dxa"/>
            <w:bottom w:w="0" w:type="dxa"/>
          </w:tblCellMar>
        </w:tblPrEx>
        <w:trPr>
          <w:trHeight w:hRule="exact" w:val="485"/>
          <w:jc w:val="center"/>
        </w:trPr>
        <w:tc>
          <w:tcPr>
            <w:tcW w:w="4944" w:type="dxa"/>
            <w:tcBorders>
              <w:top w:val="single" w:sz="4" w:space="0" w:color="auto"/>
              <w:left w:val="single" w:sz="4" w:space="0" w:color="auto"/>
            </w:tcBorders>
            <w:vAlign w:val="center"/>
          </w:tcPr>
          <w:p w14:paraId="28A2E2D7" w14:textId="77777777" w:rsidR="00563BAA" w:rsidRDefault="00000000">
            <w:pPr>
              <w:pStyle w:val="Jin0"/>
            </w:pPr>
            <w:r>
              <w:rPr>
                <w:rStyle w:val="Jin"/>
              </w:rPr>
              <w:t>Občanská společnost a škola</w:t>
            </w:r>
          </w:p>
        </w:tc>
        <w:tc>
          <w:tcPr>
            <w:tcW w:w="864" w:type="dxa"/>
            <w:tcBorders>
              <w:top w:val="single" w:sz="4" w:space="0" w:color="auto"/>
              <w:left w:val="single" w:sz="4" w:space="0" w:color="auto"/>
            </w:tcBorders>
          </w:tcPr>
          <w:p w14:paraId="28A2E2D8" w14:textId="77777777" w:rsidR="00563BAA" w:rsidRDefault="00563BAA">
            <w:pPr>
              <w:rPr>
                <w:sz w:val="10"/>
                <w:szCs w:val="10"/>
              </w:rPr>
            </w:pPr>
          </w:p>
        </w:tc>
        <w:tc>
          <w:tcPr>
            <w:tcW w:w="874" w:type="dxa"/>
            <w:tcBorders>
              <w:top w:val="single" w:sz="4" w:space="0" w:color="auto"/>
              <w:left w:val="single" w:sz="4" w:space="0" w:color="auto"/>
            </w:tcBorders>
          </w:tcPr>
          <w:p w14:paraId="28A2E2D9"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DA" w14:textId="77777777" w:rsidR="00563BAA" w:rsidRDefault="00000000">
            <w:pPr>
              <w:pStyle w:val="Jin0"/>
              <w:ind w:firstLine="140"/>
              <w:jc w:val="both"/>
              <w:rPr>
                <w:sz w:val="20"/>
                <w:szCs w:val="20"/>
              </w:rPr>
            </w:pPr>
            <w:r>
              <w:rPr>
                <w:rStyle w:val="Jin"/>
                <w:sz w:val="20"/>
                <w:szCs w:val="20"/>
              </w:rPr>
              <w:t>PT1/12</w:t>
            </w:r>
          </w:p>
        </w:tc>
        <w:tc>
          <w:tcPr>
            <w:tcW w:w="878" w:type="dxa"/>
            <w:tcBorders>
              <w:top w:val="single" w:sz="4" w:space="0" w:color="auto"/>
              <w:left w:val="single" w:sz="4" w:space="0" w:color="auto"/>
            </w:tcBorders>
          </w:tcPr>
          <w:p w14:paraId="28A2E2DB"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tcPr>
          <w:p w14:paraId="28A2E2DC" w14:textId="77777777" w:rsidR="00563BAA" w:rsidRDefault="00563BAA">
            <w:pPr>
              <w:rPr>
                <w:sz w:val="10"/>
                <w:szCs w:val="10"/>
              </w:rPr>
            </w:pPr>
          </w:p>
        </w:tc>
      </w:tr>
      <w:tr w:rsidR="00563BAA" w14:paraId="28A2E2E4"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DE" w14:textId="77777777" w:rsidR="00563BAA" w:rsidRDefault="00000000">
            <w:pPr>
              <w:pStyle w:val="Jin0"/>
            </w:pPr>
            <w:r>
              <w:rPr>
                <w:rStyle w:val="Jin"/>
              </w:rPr>
              <w:t>Občan, občanská společnost a stát</w:t>
            </w:r>
          </w:p>
        </w:tc>
        <w:tc>
          <w:tcPr>
            <w:tcW w:w="864" w:type="dxa"/>
            <w:tcBorders>
              <w:top w:val="single" w:sz="4" w:space="0" w:color="auto"/>
              <w:left w:val="single" w:sz="4" w:space="0" w:color="auto"/>
            </w:tcBorders>
          </w:tcPr>
          <w:p w14:paraId="28A2E2DF" w14:textId="77777777" w:rsidR="00563BAA" w:rsidRDefault="00563BAA">
            <w:pPr>
              <w:rPr>
                <w:sz w:val="10"/>
                <w:szCs w:val="10"/>
              </w:rPr>
            </w:pPr>
          </w:p>
        </w:tc>
        <w:tc>
          <w:tcPr>
            <w:tcW w:w="874" w:type="dxa"/>
            <w:tcBorders>
              <w:top w:val="single" w:sz="4" w:space="0" w:color="auto"/>
              <w:left w:val="single" w:sz="4" w:space="0" w:color="auto"/>
            </w:tcBorders>
          </w:tcPr>
          <w:p w14:paraId="28A2E2E0" w14:textId="77777777" w:rsidR="00563BAA" w:rsidRDefault="00563BAA">
            <w:pPr>
              <w:rPr>
                <w:sz w:val="10"/>
                <w:szCs w:val="10"/>
              </w:rPr>
            </w:pPr>
          </w:p>
        </w:tc>
        <w:tc>
          <w:tcPr>
            <w:tcW w:w="878" w:type="dxa"/>
            <w:tcBorders>
              <w:top w:val="single" w:sz="4" w:space="0" w:color="auto"/>
              <w:left w:val="single" w:sz="4" w:space="0" w:color="auto"/>
            </w:tcBorders>
          </w:tcPr>
          <w:p w14:paraId="28A2E2E1"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E2" w14:textId="77777777" w:rsidR="00563BAA" w:rsidRDefault="00000000">
            <w:pPr>
              <w:pStyle w:val="Jin0"/>
              <w:ind w:firstLine="140"/>
              <w:rPr>
                <w:sz w:val="20"/>
                <w:szCs w:val="20"/>
              </w:rPr>
            </w:pPr>
            <w:r>
              <w:rPr>
                <w:rStyle w:val="Jin"/>
                <w:sz w:val="20"/>
                <w:szCs w:val="20"/>
              </w:rPr>
              <w:t>PT1/13</w:t>
            </w:r>
          </w:p>
        </w:tc>
        <w:tc>
          <w:tcPr>
            <w:tcW w:w="907" w:type="dxa"/>
            <w:tcBorders>
              <w:top w:val="single" w:sz="4" w:space="0" w:color="auto"/>
              <w:left w:val="single" w:sz="4" w:space="0" w:color="auto"/>
              <w:right w:val="single" w:sz="4" w:space="0" w:color="auto"/>
            </w:tcBorders>
          </w:tcPr>
          <w:p w14:paraId="28A2E2E3" w14:textId="77777777" w:rsidR="00563BAA" w:rsidRDefault="00563BAA">
            <w:pPr>
              <w:rPr>
                <w:sz w:val="10"/>
                <w:szCs w:val="10"/>
              </w:rPr>
            </w:pPr>
          </w:p>
        </w:tc>
      </w:tr>
      <w:tr w:rsidR="00563BAA" w14:paraId="28A2E2EB" w14:textId="77777777">
        <w:tblPrEx>
          <w:tblCellMar>
            <w:top w:w="0" w:type="dxa"/>
            <w:bottom w:w="0" w:type="dxa"/>
          </w:tblCellMar>
        </w:tblPrEx>
        <w:trPr>
          <w:trHeight w:hRule="exact" w:val="461"/>
          <w:jc w:val="center"/>
        </w:trPr>
        <w:tc>
          <w:tcPr>
            <w:tcW w:w="4944" w:type="dxa"/>
            <w:tcBorders>
              <w:top w:val="single" w:sz="4" w:space="0" w:color="auto"/>
              <w:left w:val="single" w:sz="4" w:space="0" w:color="auto"/>
            </w:tcBorders>
            <w:vAlign w:val="center"/>
          </w:tcPr>
          <w:p w14:paraId="28A2E2E5" w14:textId="77777777" w:rsidR="00563BAA" w:rsidRDefault="00000000">
            <w:pPr>
              <w:pStyle w:val="Jin0"/>
            </w:pPr>
            <w:r>
              <w:rPr>
                <w:rStyle w:val="Jin"/>
              </w:rPr>
              <w:t>Formy participace občanů v politickém životě</w:t>
            </w:r>
          </w:p>
        </w:tc>
        <w:tc>
          <w:tcPr>
            <w:tcW w:w="864" w:type="dxa"/>
            <w:tcBorders>
              <w:top w:val="single" w:sz="4" w:space="0" w:color="auto"/>
              <w:left w:val="single" w:sz="4" w:space="0" w:color="auto"/>
            </w:tcBorders>
          </w:tcPr>
          <w:p w14:paraId="28A2E2E6" w14:textId="77777777" w:rsidR="00563BAA" w:rsidRDefault="00563BAA">
            <w:pPr>
              <w:rPr>
                <w:sz w:val="10"/>
                <w:szCs w:val="10"/>
              </w:rPr>
            </w:pPr>
          </w:p>
        </w:tc>
        <w:tc>
          <w:tcPr>
            <w:tcW w:w="874" w:type="dxa"/>
            <w:tcBorders>
              <w:top w:val="single" w:sz="4" w:space="0" w:color="auto"/>
              <w:left w:val="single" w:sz="4" w:space="0" w:color="auto"/>
            </w:tcBorders>
          </w:tcPr>
          <w:p w14:paraId="28A2E2E7" w14:textId="77777777" w:rsidR="00563BAA" w:rsidRDefault="00563BAA">
            <w:pPr>
              <w:rPr>
                <w:sz w:val="10"/>
                <w:szCs w:val="10"/>
              </w:rPr>
            </w:pPr>
          </w:p>
        </w:tc>
        <w:tc>
          <w:tcPr>
            <w:tcW w:w="878" w:type="dxa"/>
            <w:tcBorders>
              <w:top w:val="single" w:sz="4" w:space="0" w:color="auto"/>
              <w:left w:val="single" w:sz="4" w:space="0" w:color="auto"/>
            </w:tcBorders>
          </w:tcPr>
          <w:p w14:paraId="28A2E2E8"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E9" w14:textId="77777777" w:rsidR="00563BAA" w:rsidRDefault="00000000">
            <w:pPr>
              <w:pStyle w:val="Jin0"/>
              <w:ind w:firstLine="140"/>
              <w:rPr>
                <w:sz w:val="20"/>
                <w:szCs w:val="20"/>
              </w:rPr>
            </w:pPr>
            <w:r>
              <w:rPr>
                <w:rStyle w:val="Jin"/>
                <w:sz w:val="20"/>
                <w:szCs w:val="20"/>
              </w:rPr>
              <w:t>PT1/14</w:t>
            </w:r>
          </w:p>
        </w:tc>
        <w:tc>
          <w:tcPr>
            <w:tcW w:w="907" w:type="dxa"/>
            <w:tcBorders>
              <w:top w:val="single" w:sz="4" w:space="0" w:color="auto"/>
              <w:left w:val="single" w:sz="4" w:space="0" w:color="auto"/>
              <w:right w:val="single" w:sz="4" w:space="0" w:color="auto"/>
            </w:tcBorders>
          </w:tcPr>
          <w:p w14:paraId="28A2E2EA" w14:textId="77777777" w:rsidR="00563BAA" w:rsidRDefault="00563BAA">
            <w:pPr>
              <w:rPr>
                <w:sz w:val="10"/>
                <w:szCs w:val="10"/>
              </w:rPr>
            </w:pPr>
          </w:p>
        </w:tc>
      </w:tr>
      <w:tr w:rsidR="00563BAA" w14:paraId="28A2E2F2" w14:textId="77777777">
        <w:tblPrEx>
          <w:tblCellMar>
            <w:top w:w="0" w:type="dxa"/>
            <w:bottom w:w="0" w:type="dxa"/>
          </w:tblCellMar>
        </w:tblPrEx>
        <w:trPr>
          <w:trHeight w:hRule="exact" w:val="576"/>
          <w:jc w:val="center"/>
        </w:trPr>
        <w:tc>
          <w:tcPr>
            <w:tcW w:w="4944" w:type="dxa"/>
            <w:tcBorders>
              <w:top w:val="single" w:sz="4" w:space="0" w:color="auto"/>
              <w:left w:val="single" w:sz="4" w:space="0" w:color="auto"/>
            </w:tcBorders>
            <w:vAlign w:val="bottom"/>
          </w:tcPr>
          <w:p w14:paraId="28A2E2EC" w14:textId="77777777" w:rsidR="00563BAA" w:rsidRDefault="00000000">
            <w:pPr>
              <w:pStyle w:val="Jin0"/>
            </w:pPr>
            <w:r>
              <w:rPr>
                <w:rStyle w:val="Jin"/>
              </w:rPr>
              <w:t>Principy demokracie jako formy vlády a způsobu rozhodování</w:t>
            </w:r>
          </w:p>
        </w:tc>
        <w:tc>
          <w:tcPr>
            <w:tcW w:w="864" w:type="dxa"/>
            <w:tcBorders>
              <w:top w:val="single" w:sz="4" w:space="0" w:color="auto"/>
              <w:left w:val="single" w:sz="4" w:space="0" w:color="auto"/>
            </w:tcBorders>
          </w:tcPr>
          <w:p w14:paraId="28A2E2ED" w14:textId="77777777" w:rsidR="00563BAA" w:rsidRDefault="00563BAA">
            <w:pPr>
              <w:rPr>
                <w:sz w:val="10"/>
                <w:szCs w:val="10"/>
              </w:rPr>
            </w:pPr>
          </w:p>
        </w:tc>
        <w:tc>
          <w:tcPr>
            <w:tcW w:w="874" w:type="dxa"/>
            <w:tcBorders>
              <w:top w:val="single" w:sz="4" w:space="0" w:color="auto"/>
              <w:left w:val="single" w:sz="4" w:space="0" w:color="auto"/>
            </w:tcBorders>
          </w:tcPr>
          <w:p w14:paraId="28A2E2EE" w14:textId="77777777" w:rsidR="00563BAA" w:rsidRDefault="00563BAA">
            <w:pPr>
              <w:rPr>
                <w:sz w:val="10"/>
                <w:szCs w:val="10"/>
              </w:rPr>
            </w:pPr>
          </w:p>
        </w:tc>
        <w:tc>
          <w:tcPr>
            <w:tcW w:w="878" w:type="dxa"/>
            <w:tcBorders>
              <w:top w:val="single" w:sz="4" w:space="0" w:color="auto"/>
              <w:left w:val="single" w:sz="4" w:space="0" w:color="auto"/>
            </w:tcBorders>
          </w:tcPr>
          <w:p w14:paraId="28A2E2EF"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F0" w14:textId="77777777" w:rsidR="00563BAA" w:rsidRDefault="00000000">
            <w:pPr>
              <w:pStyle w:val="Jin0"/>
              <w:ind w:firstLine="140"/>
              <w:rPr>
                <w:sz w:val="20"/>
                <w:szCs w:val="20"/>
              </w:rPr>
            </w:pPr>
            <w:r>
              <w:rPr>
                <w:rStyle w:val="Jin"/>
                <w:sz w:val="20"/>
                <w:szCs w:val="20"/>
              </w:rPr>
              <w:t>PT1/25</w:t>
            </w:r>
          </w:p>
        </w:tc>
        <w:tc>
          <w:tcPr>
            <w:tcW w:w="907" w:type="dxa"/>
            <w:tcBorders>
              <w:top w:val="single" w:sz="4" w:space="0" w:color="auto"/>
              <w:left w:val="single" w:sz="4" w:space="0" w:color="auto"/>
              <w:right w:val="single" w:sz="4" w:space="0" w:color="auto"/>
            </w:tcBorders>
          </w:tcPr>
          <w:p w14:paraId="28A2E2F1" w14:textId="77777777" w:rsidR="00563BAA" w:rsidRDefault="00563BAA">
            <w:pPr>
              <w:rPr>
                <w:sz w:val="10"/>
                <w:szCs w:val="10"/>
              </w:rPr>
            </w:pPr>
          </w:p>
        </w:tc>
      </w:tr>
      <w:tr w:rsidR="00563BAA" w14:paraId="28A2E2F4" w14:textId="77777777">
        <w:tblPrEx>
          <w:tblCellMar>
            <w:top w:w="0" w:type="dxa"/>
            <w:bottom w:w="0" w:type="dxa"/>
          </w:tblCellMar>
        </w:tblPrEx>
        <w:trPr>
          <w:trHeight w:hRule="exact" w:val="557"/>
          <w:jc w:val="center"/>
        </w:trPr>
        <w:tc>
          <w:tcPr>
            <w:tcW w:w="9345" w:type="dxa"/>
            <w:gridSpan w:val="6"/>
            <w:tcBorders>
              <w:top w:val="single" w:sz="4" w:space="0" w:color="auto"/>
              <w:left w:val="single" w:sz="4" w:space="0" w:color="auto"/>
              <w:right w:val="single" w:sz="4" w:space="0" w:color="auto"/>
            </w:tcBorders>
            <w:shd w:val="clear" w:color="auto" w:fill="D9D9D9"/>
            <w:vAlign w:val="center"/>
          </w:tcPr>
          <w:p w14:paraId="28A2E2F3" w14:textId="77777777" w:rsidR="00563BAA" w:rsidRDefault="00000000">
            <w:pPr>
              <w:pStyle w:val="Jin0"/>
            </w:pPr>
            <w:r>
              <w:rPr>
                <w:rStyle w:val="Jin"/>
                <w:b/>
                <w:bCs/>
              </w:rPr>
              <w:t>VÝCHOVA K MYŠLENÍ V EVROPSKÝCH A GLOBÁLNÍCH SOUVISLOSTECH</w:t>
            </w:r>
          </w:p>
        </w:tc>
      </w:tr>
      <w:tr w:rsidR="00563BAA" w14:paraId="28A2E2FB" w14:textId="77777777">
        <w:tblPrEx>
          <w:tblCellMar>
            <w:top w:w="0" w:type="dxa"/>
            <w:bottom w:w="0" w:type="dxa"/>
          </w:tblCellMar>
        </w:tblPrEx>
        <w:trPr>
          <w:trHeight w:hRule="exact" w:val="485"/>
          <w:jc w:val="center"/>
        </w:trPr>
        <w:tc>
          <w:tcPr>
            <w:tcW w:w="4944" w:type="dxa"/>
            <w:tcBorders>
              <w:top w:val="single" w:sz="4" w:space="0" w:color="auto"/>
              <w:left w:val="single" w:sz="4" w:space="0" w:color="auto"/>
            </w:tcBorders>
            <w:vAlign w:val="center"/>
          </w:tcPr>
          <w:p w14:paraId="28A2E2F5" w14:textId="77777777" w:rsidR="00563BAA" w:rsidRDefault="00000000">
            <w:pPr>
              <w:pStyle w:val="Jin0"/>
            </w:pPr>
            <w:r>
              <w:rPr>
                <w:rStyle w:val="Jin"/>
              </w:rPr>
              <w:t>Evropa a svět nás zajímá</w:t>
            </w:r>
          </w:p>
        </w:tc>
        <w:tc>
          <w:tcPr>
            <w:tcW w:w="864" w:type="dxa"/>
            <w:tcBorders>
              <w:top w:val="single" w:sz="4" w:space="0" w:color="auto"/>
              <w:left w:val="single" w:sz="4" w:space="0" w:color="auto"/>
            </w:tcBorders>
          </w:tcPr>
          <w:p w14:paraId="28A2E2F6" w14:textId="77777777" w:rsidR="00563BAA" w:rsidRDefault="00563BAA">
            <w:pPr>
              <w:rPr>
                <w:sz w:val="10"/>
                <w:szCs w:val="10"/>
              </w:rPr>
            </w:pPr>
          </w:p>
        </w:tc>
        <w:tc>
          <w:tcPr>
            <w:tcW w:w="874" w:type="dxa"/>
            <w:tcBorders>
              <w:top w:val="single" w:sz="4" w:space="0" w:color="auto"/>
              <w:left w:val="single" w:sz="4" w:space="0" w:color="auto"/>
            </w:tcBorders>
          </w:tcPr>
          <w:p w14:paraId="28A2E2F7" w14:textId="77777777" w:rsidR="00563BAA" w:rsidRDefault="00563BAA">
            <w:pPr>
              <w:rPr>
                <w:sz w:val="10"/>
                <w:szCs w:val="10"/>
              </w:rPr>
            </w:pPr>
          </w:p>
        </w:tc>
        <w:tc>
          <w:tcPr>
            <w:tcW w:w="878" w:type="dxa"/>
            <w:tcBorders>
              <w:top w:val="single" w:sz="4" w:space="0" w:color="auto"/>
              <w:left w:val="single" w:sz="4" w:space="0" w:color="auto"/>
            </w:tcBorders>
          </w:tcPr>
          <w:p w14:paraId="28A2E2F8" w14:textId="77777777" w:rsidR="00563BAA" w:rsidRDefault="00563BAA">
            <w:pPr>
              <w:rPr>
                <w:sz w:val="10"/>
                <w:szCs w:val="10"/>
              </w:rPr>
            </w:pPr>
          </w:p>
        </w:tc>
        <w:tc>
          <w:tcPr>
            <w:tcW w:w="878" w:type="dxa"/>
            <w:tcBorders>
              <w:top w:val="single" w:sz="4" w:space="0" w:color="auto"/>
              <w:left w:val="single" w:sz="4" w:space="0" w:color="auto"/>
            </w:tcBorders>
            <w:vAlign w:val="center"/>
          </w:tcPr>
          <w:p w14:paraId="28A2E2F9" w14:textId="77777777" w:rsidR="00563BAA" w:rsidRDefault="00000000">
            <w:pPr>
              <w:pStyle w:val="Jin0"/>
              <w:ind w:firstLine="140"/>
              <w:rPr>
                <w:sz w:val="20"/>
                <w:szCs w:val="20"/>
              </w:rPr>
            </w:pPr>
            <w:r>
              <w:rPr>
                <w:rStyle w:val="Jin"/>
                <w:sz w:val="20"/>
                <w:szCs w:val="20"/>
              </w:rPr>
              <w:t>PT1/15</w:t>
            </w:r>
          </w:p>
        </w:tc>
        <w:tc>
          <w:tcPr>
            <w:tcW w:w="907" w:type="dxa"/>
            <w:tcBorders>
              <w:top w:val="single" w:sz="4" w:space="0" w:color="auto"/>
              <w:left w:val="single" w:sz="4" w:space="0" w:color="auto"/>
              <w:right w:val="single" w:sz="4" w:space="0" w:color="auto"/>
            </w:tcBorders>
          </w:tcPr>
          <w:p w14:paraId="28A2E2FA" w14:textId="77777777" w:rsidR="00563BAA" w:rsidRDefault="00563BAA">
            <w:pPr>
              <w:rPr>
                <w:sz w:val="10"/>
                <w:szCs w:val="10"/>
              </w:rPr>
            </w:pPr>
          </w:p>
        </w:tc>
      </w:tr>
      <w:tr w:rsidR="00563BAA" w14:paraId="28A2E302" w14:textId="77777777">
        <w:tblPrEx>
          <w:tblCellMar>
            <w:top w:w="0" w:type="dxa"/>
            <w:bottom w:w="0" w:type="dxa"/>
          </w:tblCellMar>
        </w:tblPrEx>
        <w:trPr>
          <w:trHeight w:hRule="exact" w:val="466"/>
          <w:jc w:val="center"/>
        </w:trPr>
        <w:tc>
          <w:tcPr>
            <w:tcW w:w="4944" w:type="dxa"/>
            <w:tcBorders>
              <w:top w:val="single" w:sz="4" w:space="0" w:color="auto"/>
              <w:left w:val="single" w:sz="4" w:space="0" w:color="auto"/>
            </w:tcBorders>
            <w:vAlign w:val="center"/>
          </w:tcPr>
          <w:p w14:paraId="28A2E2FC" w14:textId="77777777" w:rsidR="00563BAA" w:rsidRDefault="00000000">
            <w:pPr>
              <w:pStyle w:val="Jin0"/>
            </w:pPr>
            <w:r>
              <w:rPr>
                <w:rStyle w:val="Jin"/>
              </w:rPr>
              <w:t>Objevujeme Evropu a svět</w:t>
            </w:r>
          </w:p>
        </w:tc>
        <w:tc>
          <w:tcPr>
            <w:tcW w:w="864" w:type="dxa"/>
            <w:tcBorders>
              <w:top w:val="single" w:sz="4" w:space="0" w:color="auto"/>
              <w:left w:val="single" w:sz="4" w:space="0" w:color="auto"/>
            </w:tcBorders>
          </w:tcPr>
          <w:p w14:paraId="28A2E2FD" w14:textId="77777777" w:rsidR="00563BAA" w:rsidRDefault="00563BAA">
            <w:pPr>
              <w:rPr>
                <w:sz w:val="10"/>
                <w:szCs w:val="10"/>
              </w:rPr>
            </w:pPr>
          </w:p>
        </w:tc>
        <w:tc>
          <w:tcPr>
            <w:tcW w:w="874" w:type="dxa"/>
            <w:tcBorders>
              <w:top w:val="single" w:sz="4" w:space="0" w:color="auto"/>
              <w:left w:val="single" w:sz="4" w:space="0" w:color="auto"/>
            </w:tcBorders>
          </w:tcPr>
          <w:p w14:paraId="28A2E2FE" w14:textId="77777777" w:rsidR="00563BAA" w:rsidRDefault="00563BAA">
            <w:pPr>
              <w:rPr>
                <w:sz w:val="10"/>
                <w:szCs w:val="10"/>
              </w:rPr>
            </w:pPr>
          </w:p>
        </w:tc>
        <w:tc>
          <w:tcPr>
            <w:tcW w:w="878" w:type="dxa"/>
            <w:tcBorders>
              <w:top w:val="single" w:sz="4" w:space="0" w:color="auto"/>
              <w:left w:val="single" w:sz="4" w:space="0" w:color="auto"/>
            </w:tcBorders>
          </w:tcPr>
          <w:p w14:paraId="28A2E2FF" w14:textId="77777777" w:rsidR="00563BAA" w:rsidRDefault="00563BAA">
            <w:pPr>
              <w:rPr>
                <w:sz w:val="10"/>
                <w:szCs w:val="10"/>
              </w:rPr>
            </w:pPr>
          </w:p>
        </w:tc>
        <w:tc>
          <w:tcPr>
            <w:tcW w:w="878" w:type="dxa"/>
            <w:tcBorders>
              <w:top w:val="single" w:sz="4" w:space="0" w:color="auto"/>
              <w:left w:val="single" w:sz="4" w:space="0" w:color="auto"/>
            </w:tcBorders>
          </w:tcPr>
          <w:p w14:paraId="28A2E300" w14:textId="77777777" w:rsidR="00563BAA" w:rsidRDefault="00563BAA">
            <w:pPr>
              <w:rPr>
                <w:sz w:val="10"/>
                <w:szCs w:val="10"/>
              </w:rPr>
            </w:pPr>
          </w:p>
        </w:tc>
        <w:tc>
          <w:tcPr>
            <w:tcW w:w="907" w:type="dxa"/>
            <w:tcBorders>
              <w:top w:val="single" w:sz="4" w:space="0" w:color="auto"/>
              <w:left w:val="single" w:sz="4" w:space="0" w:color="auto"/>
              <w:right w:val="single" w:sz="4" w:space="0" w:color="auto"/>
            </w:tcBorders>
            <w:vAlign w:val="center"/>
          </w:tcPr>
          <w:p w14:paraId="28A2E301" w14:textId="77777777" w:rsidR="00563BAA" w:rsidRDefault="00000000">
            <w:pPr>
              <w:pStyle w:val="Jin0"/>
              <w:ind w:firstLine="140"/>
              <w:rPr>
                <w:sz w:val="20"/>
                <w:szCs w:val="20"/>
              </w:rPr>
            </w:pPr>
            <w:r>
              <w:rPr>
                <w:rStyle w:val="Jin"/>
                <w:sz w:val="20"/>
                <w:szCs w:val="20"/>
              </w:rPr>
              <w:t>PT1/16</w:t>
            </w:r>
          </w:p>
        </w:tc>
      </w:tr>
      <w:tr w:rsidR="00563BAA" w14:paraId="28A2E309" w14:textId="77777777">
        <w:tblPrEx>
          <w:tblCellMar>
            <w:top w:w="0" w:type="dxa"/>
            <w:bottom w:w="0" w:type="dxa"/>
          </w:tblCellMar>
        </w:tblPrEx>
        <w:trPr>
          <w:trHeight w:hRule="exact" w:val="504"/>
          <w:jc w:val="center"/>
        </w:trPr>
        <w:tc>
          <w:tcPr>
            <w:tcW w:w="4944" w:type="dxa"/>
            <w:tcBorders>
              <w:top w:val="single" w:sz="4" w:space="0" w:color="auto"/>
              <w:left w:val="single" w:sz="4" w:space="0" w:color="auto"/>
              <w:bottom w:val="single" w:sz="4" w:space="0" w:color="auto"/>
            </w:tcBorders>
            <w:vAlign w:val="center"/>
          </w:tcPr>
          <w:p w14:paraId="28A2E303" w14:textId="77777777" w:rsidR="00563BAA" w:rsidRDefault="00000000">
            <w:pPr>
              <w:pStyle w:val="Jin0"/>
            </w:pPr>
            <w:r>
              <w:rPr>
                <w:rStyle w:val="Jin"/>
              </w:rPr>
              <w:t>Jsme Evropané</w:t>
            </w:r>
          </w:p>
        </w:tc>
        <w:tc>
          <w:tcPr>
            <w:tcW w:w="864" w:type="dxa"/>
            <w:tcBorders>
              <w:top w:val="single" w:sz="4" w:space="0" w:color="auto"/>
              <w:left w:val="single" w:sz="4" w:space="0" w:color="auto"/>
              <w:bottom w:val="single" w:sz="4" w:space="0" w:color="auto"/>
            </w:tcBorders>
          </w:tcPr>
          <w:p w14:paraId="28A2E304" w14:textId="77777777" w:rsidR="00563BAA" w:rsidRDefault="00563BAA">
            <w:pPr>
              <w:rPr>
                <w:sz w:val="10"/>
                <w:szCs w:val="10"/>
              </w:rPr>
            </w:pPr>
          </w:p>
        </w:tc>
        <w:tc>
          <w:tcPr>
            <w:tcW w:w="874" w:type="dxa"/>
            <w:tcBorders>
              <w:top w:val="single" w:sz="4" w:space="0" w:color="auto"/>
              <w:left w:val="single" w:sz="4" w:space="0" w:color="auto"/>
              <w:bottom w:val="single" w:sz="4" w:space="0" w:color="auto"/>
            </w:tcBorders>
          </w:tcPr>
          <w:p w14:paraId="28A2E305" w14:textId="77777777" w:rsidR="00563BAA" w:rsidRDefault="00563BAA">
            <w:pPr>
              <w:rPr>
                <w:sz w:val="10"/>
                <w:szCs w:val="10"/>
              </w:rPr>
            </w:pPr>
          </w:p>
        </w:tc>
        <w:tc>
          <w:tcPr>
            <w:tcW w:w="878" w:type="dxa"/>
            <w:tcBorders>
              <w:top w:val="single" w:sz="4" w:space="0" w:color="auto"/>
              <w:left w:val="single" w:sz="4" w:space="0" w:color="auto"/>
              <w:bottom w:val="single" w:sz="4" w:space="0" w:color="auto"/>
            </w:tcBorders>
          </w:tcPr>
          <w:p w14:paraId="28A2E306" w14:textId="77777777" w:rsidR="00563BAA" w:rsidRDefault="00563BAA">
            <w:pPr>
              <w:rPr>
                <w:sz w:val="10"/>
                <w:szCs w:val="10"/>
              </w:rPr>
            </w:pPr>
          </w:p>
        </w:tc>
        <w:tc>
          <w:tcPr>
            <w:tcW w:w="878" w:type="dxa"/>
            <w:tcBorders>
              <w:top w:val="single" w:sz="4" w:space="0" w:color="auto"/>
              <w:left w:val="single" w:sz="4" w:space="0" w:color="auto"/>
              <w:bottom w:val="single" w:sz="4" w:space="0" w:color="auto"/>
            </w:tcBorders>
          </w:tcPr>
          <w:p w14:paraId="28A2E307" w14:textId="77777777" w:rsidR="00563BAA" w:rsidRDefault="00563BAA">
            <w:pPr>
              <w:rPr>
                <w:sz w:val="10"/>
                <w:szCs w:val="10"/>
              </w:rPr>
            </w:pPr>
          </w:p>
        </w:tc>
        <w:tc>
          <w:tcPr>
            <w:tcW w:w="907" w:type="dxa"/>
            <w:tcBorders>
              <w:top w:val="single" w:sz="4" w:space="0" w:color="auto"/>
              <w:left w:val="single" w:sz="4" w:space="0" w:color="auto"/>
              <w:bottom w:val="single" w:sz="4" w:space="0" w:color="auto"/>
              <w:right w:val="single" w:sz="4" w:space="0" w:color="auto"/>
            </w:tcBorders>
            <w:vAlign w:val="center"/>
          </w:tcPr>
          <w:p w14:paraId="28A2E308" w14:textId="77777777" w:rsidR="00563BAA" w:rsidRDefault="00000000">
            <w:pPr>
              <w:pStyle w:val="Jin0"/>
              <w:ind w:firstLine="140"/>
              <w:rPr>
                <w:sz w:val="20"/>
                <w:szCs w:val="20"/>
              </w:rPr>
            </w:pPr>
            <w:r>
              <w:rPr>
                <w:rStyle w:val="Jin"/>
                <w:sz w:val="20"/>
                <w:szCs w:val="20"/>
              </w:rPr>
              <w:t>PT1/17</w:t>
            </w:r>
          </w:p>
        </w:tc>
      </w:tr>
    </w:tbl>
    <w:p w14:paraId="28A2E30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97"/>
        <w:gridCol w:w="864"/>
        <w:gridCol w:w="874"/>
        <w:gridCol w:w="854"/>
        <w:gridCol w:w="178"/>
        <w:gridCol w:w="682"/>
        <w:gridCol w:w="898"/>
      </w:tblGrid>
      <w:tr w:rsidR="00563BAA" w14:paraId="28A2E311" w14:textId="77777777">
        <w:tblPrEx>
          <w:tblCellMar>
            <w:top w:w="0" w:type="dxa"/>
            <w:bottom w:w="0" w:type="dxa"/>
          </w:tblCellMar>
        </w:tblPrEx>
        <w:trPr>
          <w:trHeight w:hRule="exact" w:val="576"/>
          <w:jc w:val="center"/>
        </w:trPr>
        <w:tc>
          <w:tcPr>
            <w:tcW w:w="4997" w:type="dxa"/>
            <w:tcBorders>
              <w:top w:val="single" w:sz="4" w:space="0" w:color="auto"/>
              <w:left w:val="single" w:sz="4" w:space="0" w:color="auto"/>
            </w:tcBorders>
          </w:tcPr>
          <w:p w14:paraId="28A2E30B" w14:textId="77777777" w:rsidR="00563BAA" w:rsidRDefault="00563BAA">
            <w:pPr>
              <w:rPr>
                <w:sz w:val="10"/>
                <w:szCs w:val="10"/>
              </w:rPr>
            </w:pPr>
          </w:p>
        </w:tc>
        <w:tc>
          <w:tcPr>
            <w:tcW w:w="864" w:type="dxa"/>
            <w:tcBorders>
              <w:top w:val="single" w:sz="4" w:space="0" w:color="auto"/>
              <w:left w:val="single" w:sz="4" w:space="0" w:color="auto"/>
            </w:tcBorders>
            <w:vAlign w:val="center"/>
          </w:tcPr>
          <w:p w14:paraId="28A2E30C" w14:textId="77777777" w:rsidR="00563BAA" w:rsidRDefault="00000000">
            <w:pPr>
              <w:pStyle w:val="Jin0"/>
              <w:jc w:val="center"/>
            </w:pPr>
            <w:r>
              <w:rPr>
                <w:rStyle w:val="Jin"/>
                <w:b/>
                <w:bCs/>
              </w:rPr>
              <w:t>1.</w:t>
            </w:r>
          </w:p>
        </w:tc>
        <w:tc>
          <w:tcPr>
            <w:tcW w:w="874" w:type="dxa"/>
            <w:tcBorders>
              <w:top w:val="single" w:sz="4" w:space="0" w:color="auto"/>
              <w:left w:val="single" w:sz="4" w:space="0" w:color="auto"/>
            </w:tcBorders>
            <w:vAlign w:val="center"/>
          </w:tcPr>
          <w:p w14:paraId="28A2E30D" w14:textId="77777777" w:rsidR="00563BAA" w:rsidRDefault="00000000">
            <w:pPr>
              <w:pStyle w:val="Jin0"/>
              <w:ind w:right="260"/>
              <w:jc w:val="right"/>
            </w:pPr>
            <w:r>
              <w:rPr>
                <w:rStyle w:val="Jin"/>
                <w:b/>
                <w:bCs/>
              </w:rPr>
              <w:t>2.</w:t>
            </w:r>
          </w:p>
        </w:tc>
        <w:tc>
          <w:tcPr>
            <w:tcW w:w="1032" w:type="dxa"/>
            <w:gridSpan w:val="2"/>
            <w:tcBorders>
              <w:top w:val="single" w:sz="4" w:space="0" w:color="auto"/>
            </w:tcBorders>
            <w:vAlign w:val="center"/>
          </w:tcPr>
          <w:p w14:paraId="28A2E30E" w14:textId="77777777" w:rsidR="00563BAA" w:rsidRDefault="00000000">
            <w:pPr>
              <w:pStyle w:val="Jin0"/>
              <w:jc w:val="center"/>
            </w:pPr>
            <w:r>
              <w:rPr>
                <w:rStyle w:val="Jin"/>
                <w:b/>
                <w:bCs/>
              </w:rPr>
              <w:t>3.</w:t>
            </w:r>
          </w:p>
        </w:tc>
        <w:tc>
          <w:tcPr>
            <w:tcW w:w="682" w:type="dxa"/>
            <w:tcBorders>
              <w:top w:val="single" w:sz="4" w:space="0" w:color="auto"/>
              <w:left w:val="single" w:sz="4" w:space="0" w:color="auto"/>
            </w:tcBorders>
            <w:vAlign w:val="center"/>
          </w:tcPr>
          <w:p w14:paraId="28A2E30F" w14:textId="77777777" w:rsidR="00563BAA" w:rsidRDefault="00000000">
            <w:pPr>
              <w:pStyle w:val="Jin0"/>
              <w:ind w:right="280"/>
              <w:jc w:val="right"/>
            </w:pPr>
            <w:r>
              <w:rPr>
                <w:rStyle w:val="Jin"/>
                <w:b/>
                <w:bCs/>
              </w:rPr>
              <w:t>4.</w:t>
            </w:r>
          </w:p>
        </w:tc>
        <w:tc>
          <w:tcPr>
            <w:tcW w:w="898" w:type="dxa"/>
            <w:tcBorders>
              <w:top w:val="single" w:sz="4" w:space="0" w:color="auto"/>
              <w:left w:val="single" w:sz="4" w:space="0" w:color="auto"/>
              <w:right w:val="single" w:sz="4" w:space="0" w:color="auto"/>
            </w:tcBorders>
            <w:vAlign w:val="center"/>
          </w:tcPr>
          <w:p w14:paraId="28A2E310" w14:textId="77777777" w:rsidR="00563BAA" w:rsidRDefault="00000000">
            <w:pPr>
              <w:pStyle w:val="Jin0"/>
              <w:jc w:val="center"/>
            </w:pPr>
            <w:r>
              <w:rPr>
                <w:rStyle w:val="Jin"/>
                <w:b/>
                <w:bCs/>
              </w:rPr>
              <w:t>5.</w:t>
            </w:r>
          </w:p>
        </w:tc>
      </w:tr>
      <w:tr w:rsidR="00563BAA" w14:paraId="28A2E313" w14:textId="77777777">
        <w:tblPrEx>
          <w:tblCellMar>
            <w:top w:w="0" w:type="dxa"/>
            <w:bottom w:w="0" w:type="dxa"/>
          </w:tblCellMar>
        </w:tblPrEx>
        <w:trPr>
          <w:trHeight w:hRule="exact" w:val="557"/>
          <w:jc w:val="center"/>
        </w:trPr>
        <w:tc>
          <w:tcPr>
            <w:tcW w:w="9347" w:type="dxa"/>
            <w:gridSpan w:val="7"/>
            <w:tcBorders>
              <w:top w:val="single" w:sz="4" w:space="0" w:color="auto"/>
              <w:left w:val="single" w:sz="4" w:space="0" w:color="auto"/>
              <w:right w:val="single" w:sz="4" w:space="0" w:color="auto"/>
            </w:tcBorders>
            <w:shd w:val="clear" w:color="auto" w:fill="D9D9D9"/>
            <w:vAlign w:val="center"/>
          </w:tcPr>
          <w:p w14:paraId="28A2E312" w14:textId="77777777" w:rsidR="00563BAA" w:rsidRDefault="00000000">
            <w:pPr>
              <w:pStyle w:val="Jin0"/>
            </w:pPr>
            <w:r>
              <w:rPr>
                <w:rStyle w:val="Jin"/>
                <w:b/>
                <w:bCs/>
              </w:rPr>
              <w:t>MULTIKULTURNÍ VÝCHOVA</w:t>
            </w:r>
          </w:p>
        </w:tc>
      </w:tr>
      <w:tr w:rsidR="00563BAA" w14:paraId="28A2E31A" w14:textId="77777777">
        <w:tblPrEx>
          <w:tblCellMar>
            <w:top w:w="0" w:type="dxa"/>
            <w:bottom w:w="0" w:type="dxa"/>
          </w:tblCellMar>
        </w:tblPrEx>
        <w:trPr>
          <w:trHeight w:hRule="exact" w:val="485"/>
          <w:jc w:val="center"/>
        </w:trPr>
        <w:tc>
          <w:tcPr>
            <w:tcW w:w="4997" w:type="dxa"/>
            <w:tcBorders>
              <w:top w:val="single" w:sz="4" w:space="0" w:color="auto"/>
              <w:left w:val="single" w:sz="4" w:space="0" w:color="auto"/>
            </w:tcBorders>
            <w:vAlign w:val="center"/>
          </w:tcPr>
          <w:p w14:paraId="28A2E314" w14:textId="77777777" w:rsidR="00563BAA" w:rsidRDefault="00000000">
            <w:pPr>
              <w:pStyle w:val="Jin0"/>
            </w:pPr>
            <w:r>
              <w:rPr>
                <w:rStyle w:val="Jin"/>
              </w:rPr>
              <w:t>Kulturní diference</w:t>
            </w:r>
          </w:p>
        </w:tc>
        <w:tc>
          <w:tcPr>
            <w:tcW w:w="864" w:type="dxa"/>
            <w:tcBorders>
              <w:top w:val="single" w:sz="4" w:space="0" w:color="auto"/>
              <w:left w:val="single" w:sz="4" w:space="0" w:color="auto"/>
            </w:tcBorders>
          </w:tcPr>
          <w:p w14:paraId="28A2E315" w14:textId="77777777" w:rsidR="00563BAA" w:rsidRDefault="00563BAA">
            <w:pPr>
              <w:rPr>
                <w:sz w:val="10"/>
                <w:szCs w:val="10"/>
              </w:rPr>
            </w:pPr>
          </w:p>
        </w:tc>
        <w:tc>
          <w:tcPr>
            <w:tcW w:w="874" w:type="dxa"/>
            <w:tcBorders>
              <w:top w:val="single" w:sz="4" w:space="0" w:color="auto"/>
              <w:left w:val="single" w:sz="4" w:space="0" w:color="auto"/>
            </w:tcBorders>
          </w:tcPr>
          <w:p w14:paraId="28A2E316" w14:textId="77777777" w:rsidR="00563BAA" w:rsidRDefault="00563BAA">
            <w:pPr>
              <w:rPr>
                <w:sz w:val="10"/>
                <w:szCs w:val="10"/>
              </w:rPr>
            </w:pPr>
          </w:p>
        </w:tc>
        <w:tc>
          <w:tcPr>
            <w:tcW w:w="854" w:type="dxa"/>
            <w:tcBorders>
              <w:top w:val="single" w:sz="4" w:space="0" w:color="auto"/>
              <w:left w:val="single" w:sz="4" w:space="0" w:color="auto"/>
            </w:tcBorders>
          </w:tcPr>
          <w:p w14:paraId="28A2E317"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18"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19" w14:textId="77777777" w:rsidR="00563BAA" w:rsidRDefault="00000000">
            <w:pPr>
              <w:pStyle w:val="Jin0"/>
              <w:rPr>
                <w:sz w:val="20"/>
                <w:szCs w:val="20"/>
              </w:rPr>
            </w:pPr>
            <w:r>
              <w:rPr>
                <w:rStyle w:val="Jin"/>
                <w:sz w:val="20"/>
                <w:szCs w:val="20"/>
              </w:rPr>
              <w:t>PT1/26</w:t>
            </w:r>
          </w:p>
        </w:tc>
      </w:tr>
      <w:tr w:rsidR="00563BAA" w14:paraId="28A2E321" w14:textId="77777777">
        <w:tblPrEx>
          <w:tblCellMar>
            <w:top w:w="0" w:type="dxa"/>
            <w:bottom w:w="0" w:type="dxa"/>
          </w:tblCellMar>
        </w:tblPrEx>
        <w:trPr>
          <w:trHeight w:hRule="exact" w:val="461"/>
          <w:jc w:val="center"/>
        </w:trPr>
        <w:tc>
          <w:tcPr>
            <w:tcW w:w="4997" w:type="dxa"/>
            <w:tcBorders>
              <w:top w:val="single" w:sz="4" w:space="0" w:color="auto"/>
              <w:left w:val="single" w:sz="4" w:space="0" w:color="auto"/>
            </w:tcBorders>
            <w:vAlign w:val="center"/>
          </w:tcPr>
          <w:p w14:paraId="28A2E31B" w14:textId="77777777" w:rsidR="00563BAA" w:rsidRDefault="00000000">
            <w:pPr>
              <w:pStyle w:val="Jin0"/>
            </w:pPr>
            <w:r>
              <w:rPr>
                <w:rStyle w:val="Jin"/>
              </w:rPr>
              <w:t>Lidské vztahy</w:t>
            </w:r>
          </w:p>
        </w:tc>
        <w:tc>
          <w:tcPr>
            <w:tcW w:w="864" w:type="dxa"/>
            <w:tcBorders>
              <w:top w:val="single" w:sz="4" w:space="0" w:color="auto"/>
              <w:left w:val="single" w:sz="4" w:space="0" w:color="auto"/>
            </w:tcBorders>
            <w:vAlign w:val="center"/>
          </w:tcPr>
          <w:p w14:paraId="28A2E31C" w14:textId="77777777" w:rsidR="00563BAA" w:rsidRDefault="00000000">
            <w:pPr>
              <w:pStyle w:val="Jin0"/>
              <w:rPr>
                <w:sz w:val="20"/>
                <w:szCs w:val="20"/>
              </w:rPr>
            </w:pPr>
            <w:r>
              <w:rPr>
                <w:rStyle w:val="Jin"/>
                <w:sz w:val="20"/>
                <w:szCs w:val="20"/>
              </w:rPr>
              <w:t>PT1/18</w:t>
            </w:r>
          </w:p>
        </w:tc>
        <w:tc>
          <w:tcPr>
            <w:tcW w:w="874" w:type="dxa"/>
            <w:tcBorders>
              <w:top w:val="single" w:sz="4" w:space="0" w:color="auto"/>
              <w:left w:val="single" w:sz="4" w:space="0" w:color="auto"/>
            </w:tcBorders>
          </w:tcPr>
          <w:p w14:paraId="28A2E31D" w14:textId="77777777" w:rsidR="00563BAA" w:rsidRDefault="00563BAA">
            <w:pPr>
              <w:rPr>
                <w:sz w:val="10"/>
                <w:szCs w:val="10"/>
              </w:rPr>
            </w:pPr>
          </w:p>
        </w:tc>
        <w:tc>
          <w:tcPr>
            <w:tcW w:w="854" w:type="dxa"/>
            <w:tcBorders>
              <w:top w:val="single" w:sz="4" w:space="0" w:color="auto"/>
              <w:left w:val="single" w:sz="4" w:space="0" w:color="auto"/>
            </w:tcBorders>
          </w:tcPr>
          <w:p w14:paraId="28A2E31E"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1F"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tcPr>
          <w:p w14:paraId="28A2E320" w14:textId="77777777" w:rsidR="00563BAA" w:rsidRDefault="00563BAA">
            <w:pPr>
              <w:rPr>
                <w:sz w:val="10"/>
                <w:szCs w:val="10"/>
              </w:rPr>
            </w:pPr>
          </w:p>
        </w:tc>
      </w:tr>
      <w:tr w:rsidR="00563BAA" w14:paraId="28A2E328"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22" w14:textId="77777777" w:rsidR="00563BAA" w:rsidRDefault="00000000">
            <w:pPr>
              <w:pStyle w:val="Jin0"/>
            </w:pPr>
            <w:r>
              <w:rPr>
                <w:rStyle w:val="Jin"/>
              </w:rPr>
              <w:t>Etnický původ</w:t>
            </w:r>
          </w:p>
        </w:tc>
        <w:tc>
          <w:tcPr>
            <w:tcW w:w="864" w:type="dxa"/>
            <w:tcBorders>
              <w:top w:val="single" w:sz="4" w:space="0" w:color="auto"/>
              <w:left w:val="single" w:sz="4" w:space="0" w:color="auto"/>
            </w:tcBorders>
          </w:tcPr>
          <w:p w14:paraId="28A2E323" w14:textId="77777777" w:rsidR="00563BAA" w:rsidRDefault="00563BAA">
            <w:pPr>
              <w:rPr>
                <w:sz w:val="10"/>
                <w:szCs w:val="10"/>
              </w:rPr>
            </w:pPr>
          </w:p>
        </w:tc>
        <w:tc>
          <w:tcPr>
            <w:tcW w:w="874" w:type="dxa"/>
            <w:tcBorders>
              <w:top w:val="single" w:sz="4" w:space="0" w:color="auto"/>
              <w:left w:val="single" w:sz="4" w:space="0" w:color="auto"/>
            </w:tcBorders>
          </w:tcPr>
          <w:p w14:paraId="28A2E324" w14:textId="77777777" w:rsidR="00563BAA" w:rsidRDefault="00563BAA">
            <w:pPr>
              <w:rPr>
                <w:sz w:val="10"/>
                <w:szCs w:val="10"/>
              </w:rPr>
            </w:pPr>
          </w:p>
        </w:tc>
        <w:tc>
          <w:tcPr>
            <w:tcW w:w="854" w:type="dxa"/>
            <w:tcBorders>
              <w:top w:val="single" w:sz="4" w:space="0" w:color="auto"/>
              <w:left w:val="single" w:sz="4" w:space="0" w:color="auto"/>
            </w:tcBorders>
          </w:tcPr>
          <w:p w14:paraId="28A2E325"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26"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27" w14:textId="77777777" w:rsidR="00563BAA" w:rsidRDefault="00000000">
            <w:pPr>
              <w:pStyle w:val="Jin0"/>
              <w:rPr>
                <w:sz w:val="20"/>
                <w:szCs w:val="20"/>
              </w:rPr>
            </w:pPr>
            <w:r>
              <w:rPr>
                <w:rStyle w:val="Jin"/>
                <w:sz w:val="20"/>
                <w:szCs w:val="20"/>
              </w:rPr>
              <w:t>PT1/27</w:t>
            </w:r>
          </w:p>
        </w:tc>
      </w:tr>
      <w:tr w:rsidR="00563BAA" w14:paraId="28A2E32F"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29" w14:textId="77777777" w:rsidR="00563BAA" w:rsidRDefault="00000000">
            <w:pPr>
              <w:pStyle w:val="Jin0"/>
            </w:pPr>
            <w:r>
              <w:rPr>
                <w:rStyle w:val="Jin"/>
              </w:rPr>
              <w:t>Multikulturalita</w:t>
            </w:r>
          </w:p>
        </w:tc>
        <w:tc>
          <w:tcPr>
            <w:tcW w:w="864" w:type="dxa"/>
            <w:tcBorders>
              <w:top w:val="single" w:sz="4" w:space="0" w:color="auto"/>
              <w:left w:val="single" w:sz="4" w:space="0" w:color="auto"/>
            </w:tcBorders>
          </w:tcPr>
          <w:p w14:paraId="28A2E32A" w14:textId="77777777" w:rsidR="00563BAA" w:rsidRDefault="00563BAA">
            <w:pPr>
              <w:rPr>
                <w:sz w:val="10"/>
                <w:szCs w:val="10"/>
              </w:rPr>
            </w:pPr>
          </w:p>
        </w:tc>
        <w:tc>
          <w:tcPr>
            <w:tcW w:w="874" w:type="dxa"/>
            <w:tcBorders>
              <w:top w:val="single" w:sz="4" w:space="0" w:color="auto"/>
              <w:left w:val="single" w:sz="4" w:space="0" w:color="auto"/>
            </w:tcBorders>
          </w:tcPr>
          <w:p w14:paraId="28A2E32B" w14:textId="77777777" w:rsidR="00563BAA" w:rsidRDefault="00563BAA">
            <w:pPr>
              <w:rPr>
                <w:sz w:val="10"/>
                <w:szCs w:val="10"/>
              </w:rPr>
            </w:pPr>
          </w:p>
        </w:tc>
        <w:tc>
          <w:tcPr>
            <w:tcW w:w="854" w:type="dxa"/>
            <w:tcBorders>
              <w:top w:val="single" w:sz="4" w:space="0" w:color="auto"/>
              <w:left w:val="single" w:sz="4" w:space="0" w:color="auto"/>
            </w:tcBorders>
          </w:tcPr>
          <w:p w14:paraId="28A2E32C" w14:textId="77777777" w:rsidR="00563BAA" w:rsidRDefault="00563BAA">
            <w:pPr>
              <w:rPr>
                <w:sz w:val="10"/>
                <w:szCs w:val="10"/>
              </w:rPr>
            </w:pPr>
          </w:p>
        </w:tc>
        <w:tc>
          <w:tcPr>
            <w:tcW w:w="860" w:type="dxa"/>
            <w:gridSpan w:val="2"/>
            <w:tcBorders>
              <w:top w:val="single" w:sz="4" w:space="0" w:color="auto"/>
              <w:left w:val="single" w:sz="4" w:space="0" w:color="auto"/>
            </w:tcBorders>
            <w:vAlign w:val="center"/>
          </w:tcPr>
          <w:p w14:paraId="28A2E32D" w14:textId="77777777" w:rsidR="00563BAA" w:rsidRDefault="00000000">
            <w:pPr>
              <w:pStyle w:val="Jin0"/>
              <w:rPr>
                <w:sz w:val="20"/>
                <w:szCs w:val="20"/>
              </w:rPr>
            </w:pPr>
            <w:r>
              <w:rPr>
                <w:rStyle w:val="Jin"/>
                <w:sz w:val="20"/>
                <w:szCs w:val="20"/>
              </w:rPr>
              <w:t>PT1/28</w:t>
            </w:r>
          </w:p>
        </w:tc>
        <w:tc>
          <w:tcPr>
            <w:tcW w:w="898" w:type="dxa"/>
            <w:tcBorders>
              <w:top w:val="single" w:sz="4" w:space="0" w:color="auto"/>
              <w:left w:val="single" w:sz="4" w:space="0" w:color="auto"/>
              <w:right w:val="single" w:sz="4" w:space="0" w:color="auto"/>
            </w:tcBorders>
          </w:tcPr>
          <w:p w14:paraId="28A2E32E" w14:textId="77777777" w:rsidR="00563BAA" w:rsidRDefault="00563BAA">
            <w:pPr>
              <w:rPr>
                <w:sz w:val="10"/>
                <w:szCs w:val="10"/>
              </w:rPr>
            </w:pPr>
          </w:p>
        </w:tc>
      </w:tr>
      <w:tr w:rsidR="00563BAA" w14:paraId="28A2E336" w14:textId="77777777">
        <w:tblPrEx>
          <w:tblCellMar>
            <w:top w:w="0" w:type="dxa"/>
            <w:bottom w:w="0" w:type="dxa"/>
          </w:tblCellMar>
        </w:tblPrEx>
        <w:trPr>
          <w:trHeight w:hRule="exact" w:val="475"/>
          <w:jc w:val="center"/>
        </w:trPr>
        <w:tc>
          <w:tcPr>
            <w:tcW w:w="4997" w:type="dxa"/>
            <w:tcBorders>
              <w:top w:val="single" w:sz="4" w:space="0" w:color="auto"/>
              <w:left w:val="single" w:sz="4" w:space="0" w:color="auto"/>
            </w:tcBorders>
            <w:vAlign w:val="center"/>
          </w:tcPr>
          <w:p w14:paraId="28A2E330" w14:textId="77777777" w:rsidR="00563BAA" w:rsidRDefault="00000000">
            <w:pPr>
              <w:pStyle w:val="Jin0"/>
            </w:pPr>
            <w:r>
              <w:rPr>
                <w:rStyle w:val="Jin"/>
              </w:rPr>
              <w:t>Princip sociálního smíru a solidarity</w:t>
            </w:r>
          </w:p>
        </w:tc>
        <w:tc>
          <w:tcPr>
            <w:tcW w:w="864" w:type="dxa"/>
            <w:tcBorders>
              <w:top w:val="single" w:sz="4" w:space="0" w:color="auto"/>
              <w:left w:val="single" w:sz="4" w:space="0" w:color="auto"/>
            </w:tcBorders>
          </w:tcPr>
          <w:p w14:paraId="28A2E331" w14:textId="77777777" w:rsidR="00563BAA" w:rsidRDefault="00563BAA">
            <w:pPr>
              <w:rPr>
                <w:sz w:val="10"/>
                <w:szCs w:val="10"/>
              </w:rPr>
            </w:pPr>
          </w:p>
        </w:tc>
        <w:tc>
          <w:tcPr>
            <w:tcW w:w="874" w:type="dxa"/>
            <w:tcBorders>
              <w:top w:val="single" w:sz="4" w:space="0" w:color="auto"/>
              <w:left w:val="single" w:sz="4" w:space="0" w:color="auto"/>
            </w:tcBorders>
          </w:tcPr>
          <w:p w14:paraId="28A2E332" w14:textId="77777777" w:rsidR="00563BAA" w:rsidRDefault="00563BAA">
            <w:pPr>
              <w:rPr>
                <w:sz w:val="10"/>
                <w:szCs w:val="10"/>
              </w:rPr>
            </w:pPr>
          </w:p>
        </w:tc>
        <w:tc>
          <w:tcPr>
            <w:tcW w:w="854" w:type="dxa"/>
            <w:tcBorders>
              <w:top w:val="single" w:sz="4" w:space="0" w:color="auto"/>
              <w:left w:val="single" w:sz="4" w:space="0" w:color="auto"/>
            </w:tcBorders>
            <w:vAlign w:val="center"/>
          </w:tcPr>
          <w:p w14:paraId="28A2E333" w14:textId="77777777" w:rsidR="00563BAA" w:rsidRDefault="00000000">
            <w:pPr>
              <w:pStyle w:val="Jin0"/>
              <w:jc w:val="center"/>
              <w:rPr>
                <w:sz w:val="20"/>
                <w:szCs w:val="20"/>
              </w:rPr>
            </w:pPr>
            <w:r>
              <w:rPr>
                <w:rStyle w:val="Jin"/>
                <w:sz w:val="20"/>
                <w:szCs w:val="20"/>
              </w:rPr>
              <w:t>PT1/29</w:t>
            </w:r>
          </w:p>
        </w:tc>
        <w:tc>
          <w:tcPr>
            <w:tcW w:w="860" w:type="dxa"/>
            <w:gridSpan w:val="2"/>
            <w:tcBorders>
              <w:top w:val="single" w:sz="4" w:space="0" w:color="auto"/>
              <w:left w:val="single" w:sz="4" w:space="0" w:color="auto"/>
            </w:tcBorders>
          </w:tcPr>
          <w:p w14:paraId="28A2E334"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tcPr>
          <w:p w14:paraId="28A2E335" w14:textId="77777777" w:rsidR="00563BAA" w:rsidRDefault="00563BAA">
            <w:pPr>
              <w:rPr>
                <w:sz w:val="10"/>
                <w:szCs w:val="10"/>
              </w:rPr>
            </w:pPr>
          </w:p>
        </w:tc>
      </w:tr>
      <w:tr w:rsidR="00563BAA" w14:paraId="28A2E338" w14:textId="77777777">
        <w:tblPrEx>
          <w:tblCellMar>
            <w:top w:w="0" w:type="dxa"/>
            <w:bottom w:w="0" w:type="dxa"/>
          </w:tblCellMar>
        </w:tblPrEx>
        <w:trPr>
          <w:trHeight w:hRule="exact" w:val="557"/>
          <w:jc w:val="center"/>
        </w:trPr>
        <w:tc>
          <w:tcPr>
            <w:tcW w:w="9347" w:type="dxa"/>
            <w:gridSpan w:val="7"/>
            <w:tcBorders>
              <w:top w:val="single" w:sz="4" w:space="0" w:color="auto"/>
              <w:left w:val="single" w:sz="4" w:space="0" w:color="auto"/>
              <w:right w:val="single" w:sz="4" w:space="0" w:color="auto"/>
            </w:tcBorders>
            <w:shd w:val="clear" w:color="auto" w:fill="D9D9D9"/>
            <w:vAlign w:val="center"/>
          </w:tcPr>
          <w:p w14:paraId="28A2E337" w14:textId="77777777" w:rsidR="00563BAA" w:rsidRDefault="00000000">
            <w:pPr>
              <w:pStyle w:val="Jin0"/>
            </w:pPr>
            <w:r>
              <w:rPr>
                <w:rStyle w:val="Jin"/>
                <w:b/>
                <w:bCs/>
              </w:rPr>
              <w:t>ENVIRONMENTÁLNÍ VÝCHOVA</w:t>
            </w:r>
          </w:p>
        </w:tc>
      </w:tr>
      <w:tr w:rsidR="00563BAA" w14:paraId="28A2E33F" w14:textId="77777777">
        <w:tblPrEx>
          <w:tblCellMar>
            <w:top w:w="0" w:type="dxa"/>
            <w:bottom w:w="0" w:type="dxa"/>
          </w:tblCellMar>
        </w:tblPrEx>
        <w:trPr>
          <w:trHeight w:hRule="exact" w:val="485"/>
          <w:jc w:val="center"/>
        </w:trPr>
        <w:tc>
          <w:tcPr>
            <w:tcW w:w="4997" w:type="dxa"/>
            <w:tcBorders>
              <w:top w:val="single" w:sz="4" w:space="0" w:color="auto"/>
              <w:left w:val="single" w:sz="4" w:space="0" w:color="auto"/>
            </w:tcBorders>
            <w:vAlign w:val="center"/>
          </w:tcPr>
          <w:p w14:paraId="28A2E339" w14:textId="77777777" w:rsidR="00563BAA" w:rsidRDefault="00000000">
            <w:pPr>
              <w:pStyle w:val="Jin0"/>
            </w:pPr>
            <w:r>
              <w:rPr>
                <w:rStyle w:val="Jin"/>
              </w:rPr>
              <w:t>Ekosystémy</w:t>
            </w:r>
          </w:p>
        </w:tc>
        <w:tc>
          <w:tcPr>
            <w:tcW w:w="864" w:type="dxa"/>
            <w:tcBorders>
              <w:top w:val="single" w:sz="4" w:space="0" w:color="auto"/>
              <w:left w:val="single" w:sz="4" w:space="0" w:color="auto"/>
            </w:tcBorders>
          </w:tcPr>
          <w:p w14:paraId="28A2E33A" w14:textId="77777777" w:rsidR="00563BAA" w:rsidRDefault="00563BAA">
            <w:pPr>
              <w:rPr>
                <w:sz w:val="10"/>
                <w:szCs w:val="10"/>
              </w:rPr>
            </w:pPr>
          </w:p>
        </w:tc>
        <w:tc>
          <w:tcPr>
            <w:tcW w:w="874" w:type="dxa"/>
            <w:tcBorders>
              <w:top w:val="single" w:sz="4" w:space="0" w:color="auto"/>
              <w:left w:val="single" w:sz="4" w:space="0" w:color="auto"/>
            </w:tcBorders>
            <w:vAlign w:val="center"/>
          </w:tcPr>
          <w:p w14:paraId="28A2E33B" w14:textId="77777777" w:rsidR="00563BAA" w:rsidRDefault="00000000">
            <w:pPr>
              <w:pStyle w:val="Jin0"/>
              <w:rPr>
                <w:sz w:val="20"/>
                <w:szCs w:val="20"/>
              </w:rPr>
            </w:pPr>
            <w:r>
              <w:rPr>
                <w:rStyle w:val="Jin"/>
                <w:sz w:val="20"/>
                <w:szCs w:val="20"/>
              </w:rPr>
              <w:t>PT1/19</w:t>
            </w:r>
          </w:p>
        </w:tc>
        <w:tc>
          <w:tcPr>
            <w:tcW w:w="854" w:type="dxa"/>
            <w:tcBorders>
              <w:top w:val="single" w:sz="4" w:space="0" w:color="auto"/>
              <w:left w:val="single" w:sz="4" w:space="0" w:color="auto"/>
            </w:tcBorders>
          </w:tcPr>
          <w:p w14:paraId="28A2E33C"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3D"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tcPr>
          <w:p w14:paraId="28A2E33E" w14:textId="77777777" w:rsidR="00563BAA" w:rsidRDefault="00563BAA">
            <w:pPr>
              <w:rPr>
                <w:sz w:val="10"/>
                <w:szCs w:val="10"/>
              </w:rPr>
            </w:pPr>
          </w:p>
        </w:tc>
      </w:tr>
      <w:tr w:rsidR="00563BAA" w14:paraId="28A2E346"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40" w14:textId="77777777" w:rsidR="00563BAA" w:rsidRDefault="00000000">
            <w:pPr>
              <w:pStyle w:val="Jin0"/>
            </w:pPr>
            <w:r>
              <w:rPr>
                <w:rStyle w:val="Jin"/>
              </w:rPr>
              <w:t>Základní podmínky života</w:t>
            </w:r>
          </w:p>
        </w:tc>
        <w:tc>
          <w:tcPr>
            <w:tcW w:w="864" w:type="dxa"/>
            <w:tcBorders>
              <w:top w:val="single" w:sz="4" w:space="0" w:color="auto"/>
              <w:left w:val="single" w:sz="4" w:space="0" w:color="auto"/>
            </w:tcBorders>
          </w:tcPr>
          <w:p w14:paraId="28A2E341" w14:textId="77777777" w:rsidR="00563BAA" w:rsidRDefault="00563BAA">
            <w:pPr>
              <w:rPr>
                <w:sz w:val="10"/>
                <w:szCs w:val="10"/>
              </w:rPr>
            </w:pPr>
          </w:p>
        </w:tc>
        <w:tc>
          <w:tcPr>
            <w:tcW w:w="874" w:type="dxa"/>
            <w:tcBorders>
              <w:top w:val="single" w:sz="4" w:space="0" w:color="auto"/>
              <w:left w:val="single" w:sz="4" w:space="0" w:color="auto"/>
            </w:tcBorders>
          </w:tcPr>
          <w:p w14:paraId="28A2E342" w14:textId="77777777" w:rsidR="00563BAA" w:rsidRDefault="00563BAA">
            <w:pPr>
              <w:rPr>
                <w:sz w:val="10"/>
                <w:szCs w:val="10"/>
              </w:rPr>
            </w:pPr>
          </w:p>
        </w:tc>
        <w:tc>
          <w:tcPr>
            <w:tcW w:w="854" w:type="dxa"/>
            <w:tcBorders>
              <w:top w:val="single" w:sz="4" w:space="0" w:color="auto"/>
              <w:left w:val="single" w:sz="4" w:space="0" w:color="auto"/>
            </w:tcBorders>
            <w:vAlign w:val="center"/>
          </w:tcPr>
          <w:p w14:paraId="28A2E343" w14:textId="77777777" w:rsidR="00563BAA" w:rsidRDefault="00000000">
            <w:pPr>
              <w:pStyle w:val="Jin0"/>
              <w:jc w:val="center"/>
              <w:rPr>
                <w:sz w:val="20"/>
                <w:szCs w:val="20"/>
              </w:rPr>
            </w:pPr>
            <w:r>
              <w:rPr>
                <w:rStyle w:val="Jin"/>
                <w:sz w:val="20"/>
                <w:szCs w:val="20"/>
              </w:rPr>
              <w:t>PT1/20</w:t>
            </w:r>
          </w:p>
        </w:tc>
        <w:tc>
          <w:tcPr>
            <w:tcW w:w="860" w:type="dxa"/>
            <w:gridSpan w:val="2"/>
            <w:tcBorders>
              <w:top w:val="single" w:sz="4" w:space="0" w:color="auto"/>
              <w:left w:val="single" w:sz="4" w:space="0" w:color="auto"/>
            </w:tcBorders>
          </w:tcPr>
          <w:p w14:paraId="28A2E344"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tcPr>
          <w:p w14:paraId="28A2E345" w14:textId="77777777" w:rsidR="00563BAA" w:rsidRDefault="00563BAA">
            <w:pPr>
              <w:rPr>
                <w:sz w:val="10"/>
                <w:szCs w:val="10"/>
              </w:rPr>
            </w:pPr>
          </w:p>
        </w:tc>
      </w:tr>
      <w:tr w:rsidR="00563BAA" w14:paraId="28A2E34D" w14:textId="77777777">
        <w:tblPrEx>
          <w:tblCellMar>
            <w:top w:w="0" w:type="dxa"/>
            <w:bottom w:w="0" w:type="dxa"/>
          </w:tblCellMar>
        </w:tblPrEx>
        <w:trPr>
          <w:trHeight w:hRule="exact" w:val="461"/>
          <w:jc w:val="center"/>
        </w:trPr>
        <w:tc>
          <w:tcPr>
            <w:tcW w:w="4997" w:type="dxa"/>
            <w:tcBorders>
              <w:top w:val="single" w:sz="4" w:space="0" w:color="auto"/>
              <w:left w:val="single" w:sz="4" w:space="0" w:color="auto"/>
            </w:tcBorders>
            <w:vAlign w:val="center"/>
          </w:tcPr>
          <w:p w14:paraId="28A2E347" w14:textId="77777777" w:rsidR="00563BAA" w:rsidRDefault="00000000">
            <w:pPr>
              <w:pStyle w:val="Jin0"/>
            </w:pPr>
            <w:r>
              <w:rPr>
                <w:rStyle w:val="Jin"/>
              </w:rPr>
              <w:t>Lidské aktivity a problémy životního prostředí</w:t>
            </w:r>
          </w:p>
        </w:tc>
        <w:tc>
          <w:tcPr>
            <w:tcW w:w="864" w:type="dxa"/>
            <w:tcBorders>
              <w:top w:val="single" w:sz="4" w:space="0" w:color="auto"/>
              <w:left w:val="single" w:sz="4" w:space="0" w:color="auto"/>
            </w:tcBorders>
          </w:tcPr>
          <w:p w14:paraId="28A2E348" w14:textId="77777777" w:rsidR="00563BAA" w:rsidRDefault="00563BAA">
            <w:pPr>
              <w:rPr>
                <w:sz w:val="10"/>
                <w:szCs w:val="10"/>
              </w:rPr>
            </w:pPr>
          </w:p>
        </w:tc>
        <w:tc>
          <w:tcPr>
            <w:tcW w:w="874" w:type="dxa"/>
            <w:tcBorders>
              <w:top w:val="single" w:sz="4" w:space="0" w:color="auto"/>
              <w:left w:val="single" w:sz="4" w:space="0" w:color="auto"/>
            </w:tcBorders>
          </w:tcPr>
          <w:p w14:paraId="28A2E349" w14:textId="77777777" w:rsidR="00563BAA" w:rsidRDefault="00563BAA">
            <w:pPr>
              <w:rPr>
                <w:sz w:val="10"/>
                <w:szCs w:val="10"/>
              </w:rPr>
            </w:pPr>
          </w:p>
        </w:tc>
        <w:tc>
          <w:tcPr>
            <w:tcW w:w="854" w:type="dxa"/>
            <w:tcBorders>
              <w:top w:val="single" w:sz="4" w:space="0" w:color="auto"/>
              <w:left w:val="single" w:sz="4" w:space="0" w:color="auto"/>
            </w:tcBorders>
          </w:tcPr>
          <w:p w14:paraId="28A2E34A"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4B"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4C" w14:textId="77777777" w:rsidR="00563BAA" w:rsidRDefault="00000000">
            <w:pPr>
              <w:pStyle w:val="Jin0"/>
              <w:rPr>
                <w:sz w:val="20"/>
                <w:szCs w:val="20"/>
              </w:rPr>
            </w:pPr>
            <w:r>
              <w:rPr>
                <w:rStyle w:val="Jin"/>
                <w:sz w:val="20"/>
                <w:szCs w:val="20"/>
              </w:rPr>
              <w:t>PT1/21</w:t>
            </w:r>
          </w:p>
        </w:tc>
      </w:tr>
      <w:tr w:rsidR="00563BAA" w14:paraId="28A2E354" w14:textId="77777777">
        <w:tblPrEx>
          <w:tblCellMar>
            <w:top w:w="0" w:type="dxa"/>
            <w:bottom w:w="0" w:type="dxa"/>
          </w:tblCellMar>
        </w:tblPrEx>
        <w:trPr>
          <w:trHeight w:hRule="exact" w:val="480"/>
          <w:jc w:val="center"/>
        </w:trPr>
        <w:tc>
          <w:tcPr>
            <w:tcW w:w="4997" w:type="dxa"/>
            <w:tcBorders>
              <w:top w:val="single" w:sz="4" w:space="0" w:color="auto"/>
              <w:left w:val="single" w:sz="4" w:space="0" w:color="auto"/>
            </w:tcBorders>
            <w:vAlign w:val="center"/>
          </w:tcPr>
          <w:p w14:paraId="28A2E34E" w14:textId="77777777" w:rsidR="00563BAA" w:rsidRDefault="00000000">
            <w:pPr>
              <w:pStyle w:val="Jin0"/>
            </w:pPr>
            <w:r>
              <w:rPr>
                <w:rStyle w:val="Jin"/>
              </w:rPr>
              <w:t>Vztah člověka k prostředí</w:t>
            </w:r>
          </w:p>
        </w:tc>
        <w:tc>
          <w:tcPr>
            <w:tcW w:w="864" w:type="dxa"/>
            <w:tcBorders>
              <w:top w:val="single" w:sz="4" w:space="0" w:color="auto"/>
              <w:left w:val="single" w:sz="4" w:space="0" w:color="auto"/>
            </w:tcBorders>
          </w:tcPr>
          <w:p w14:paraId="28A2E34F" w14:textId="77777777" w:rsidR="00563BAA" w:rsidRDefault="00563BAA">
            <w:pPr>
              <w:rPr>
                <w:sz w:val="10"/>
                <w:szCs w:val="10"/>
              </w:rPr>
            </w:pPr>
          </w:p>
        </w:tc>
        <w:tc>
          <w:tcPr>
            <w:tcW w:w="874" w:type="dxa"/>
            <w:tcBorders>
              <w:top w:val="single" w:sz="4" w:space="0" w:color="auto"/>
              <w:left w:val="single" w:sz="4" w:space="0" w:color="auto"/>
            </w:tcBorders>
            <w:vAlign w:val="center"/>
          </w:tcPr>
          <w:p w14:paraId="28A2E350" w14:textId="77777777" w:rsidR="00563BAA" w:rsidRDefault="00000000">
            <w:pPr>
              <w:pStyle w:val="Jin0"/>
              <w:rPr>
                <w:sz w:val="20"/>
                <w:szCs w:val="20"/>
              </w:rPr>
            </w:pPr>
            <w:r>
              <w:rPr>
                <w:rStyle w:val="Jin"/>
                <w:sz w:val="20"/>
                <w:szCs w:val="20"/>
              </w:rPr>
              <w:t>PT1/22</w:t>
            </w:r>
          </w:p>
        </w:tc>
        <w:tc>
          <w:tcPr>
            <w:tcW w:w="854" w:type="dxa"/>
            <w:tcBorders>
              <w:top w:val="single" w:sz="4" w:space="0" w:color="auto"/>
              <w:left w:val="single" w:sz="4" w:space="0" w:color="auto"/>
            </w:tcBorders>
          </w:tcPr>
          <w:p w14:paraId="28A2E351"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52"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tcPr>
          <w:p w14:paraId="28A2E353" w14:textId="77777777" w:rsidR="00563BAA" w:rsidRDefault="00563BAA">
            <w:pPr>
              <w:rPr>
                <w:sz w:val="10"/>
                <w:szCs w:val="10"/>
              </w:rPr>
            </w:pPr>
          </w:p>
        </w:tc>
      </w:tr>
      <w:tr w:rsidR="00563BAA" w14:paraId="28A2E356" w14:textId="77777777">
        <w:tblPrEx>
          <w:tblCellMar>
            <w:top w:w="0" w:type="dxa"/>
            <w:bottom w:w="0" w:type="dxa"/>
          </w:tblCellMar>
        </w:tblPrEx>
        <w:trPr>
          <w:trHeight w:hRule="exact" w:val="557"/>
          <w:jc w:val="center"/>
        </w:trPr>
        <w:tc>
          <w:tcPr>
            <w:tcW w:w="9347" w:type="dxa"/>
            <w:gridSpan w:val="7"/>
            <w:tcBorders>
              <w:top w:val="single" w:sz="4" w:space="0" w:color="auto"/>
              <w:left w:val="single" w:sz="4" w:space="0" w:color="auto"/>
              <w:right w:val="single" w:sz="4" w:space="0" w:color="auto"/>
            </w:tcBorders>
            <w:shd w:val="clear" w:color="auto" w:fill="D9D9D9"/>
            <w:vAlign w:val="center"/>
          </w:tcPr>
          <w:p w14:paraId="28A2E355" w14:textId="77777777" w:rsidR="00563BAA" w:rsidRDefault="00000000">
            <w:pPr>
              <w:pStyle w:val="Jin0"/>
            </w:pPr>
            <w:r>
              <w:rPr>
                <w:rStyle w:val="Jin"/>
                <w:b/>
                <w:bCs/>
              </w:rPr>
              <w:t>MEDIÁLNÍ VÝCHOVA</w:t>
            </w:r>
          </w:p>
        </w:tc>
      </w:tr>
      <w:tr w:rsidR="00563BAA" w14:paraId="28A2E358" w14:textId="77777777">
        <w:tblPrEx>
          <w:tblCellMar>
            <w:top w:w="0" w:type="dxa"/>
            <w:bottom w:w="0" w:type="dxa"/>
          </w:tblCellMar>
        </w:tblPrEx>
        <w:trPr>
          <w:trHeight w:hRule="exact" w:val="480"/>
          <w:jc w:val="center"/>
        </w:trPr>
        <w:tc>
          <w:tcPr>
            <w:tcW w:w="9347" w:type="dxa"/>
            <w:gridSpan w:val="7"/>
            <w:tcBorders>
              <w:top w:val="single" w:sz="4" w:space="0" w:color="auto"/>
              <w:left w:val="single" w:sz="4" w:space="0" w:color="auto"/>
              <w:right w:val="single" w:sz="4" w:space="0" w:color="auto"/>
            </w:tcBorders>
            <w:vAlign w:val="center"/>
          </w:tcPr>
          <w:p w14:paraId="28A2E357" w14:textId="77777777" w:rsidR="00563BAA" w:rsidRDefault="00000000">
            <w:pPr>
              <w:pStyle w:val="Jin0"/>
            </w:pPr>
            <w:r>
              <w:rPr>
                <w:rStyle w:val="Jin"/>
                <w:b/>
                <w:bCs/>
              </w:rPr>
              <w:t>Tematické okruhy receptivních činností</w:t>
            </w:r>
          </w:p>
        </w:tc>
      </w:tr>
      <w:tr w:rsidR="00563BAA" w14:paraId="28A2E35F"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59" w14:textId="77777777" w:rsidR="00563BAA" w:rsidRDefault="00000000">
            <w:pPr>
              <w:pStyle w:val="Jin0"/>
            </w:pPr>
            <w:r>
              <w:rPr>
                <w:rStyle w:val="Jin"/>
              </w:rPr>
              <w:t>Kritické čtení a vnímání mediálních sdělení</w:t>
            </w:r>
          </w:p>
        </w:tc>
        <w:tc>
          <w:tcPr>
            <w:tcW w:w="864" w:type="dxa"/>
            <w:tcBorders>
              <w:top w:val="single" w:sz="4" w:space="0" w:color="auto"/>
              <w:left w:val="single" w:sz="4" w:space="0" w:color="auto"/>
            </w:tcBorders>
          </w:tcPr>
          <w:p w14:paraId="28A2E35A" w14:textId="77777777" w:rsidR="00563BAA" w:rsidRDefault="00563BAA">
            <w:pPr>
              <w:rPr>
                <w:sz w:val="10"/>
                <w:szCs w:val="10"/>
              </w:rPr>
            </w:pPr>
          </w:p>
        </w:tc>
        <w:tc>
          <w:tcPr>
            <w:tcW w:w="874" w:type="dxa"/>
            <w:tcBorders>
              <w:top w:val="single" w:sz="4" w:space="0" w:color="auto"/>
              <w:left w:val="single" w:sz="4" w:space="0" w:color="auto"/>
            </w:tcBorders>
          </w:tcPr>
          <w:p w14:paraId="28A2E35B" w14:textId="77777777" w:rsidR="00563BAA" w:rsidRDefault="00563BAA">
            <w:pPr>
              <w:rPr>
                <w:sz w:val="10"/>
                <w:szCs w:val="10"/>
              </w:rPr>
            </w:pPr>
          </w:p>
        </w:tc>
        <w:tc>
          <w:tcPr>
            <w:tcW w:w="854" w:type="dxa"/>
            <w:tcBorders>
              <w:top w:val="single" w:sz="4" w:space="0" w:color="auto"/>
              <w:left w:val="single" w:sz="4" w:space="0" w:color="auto"/>
            </w:tcBorders>
          </w:tcPr>
          <w:p w14:paraId="28A2E35C"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5D"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5E" w14:textId="77777777" w:rsidR="00563BAA" w:rsidRDefault="00000000">
            <w:pPr>
              <w:pStyle w:val="Jin0"/>
              <w:rPr>
                <w:sz w:val="20"/>
                <w:szCs w:val="20"/>
              </w:rPr>
            </w:pPr>
            <w:r>
              <w:rPr>
                <w:rStyle w:val="Jin"/>
                <w:sz w:val="20"/>
                <w:szCs w:val="20"/>
              </w:rPr>
              <w:t>PT1/23</w:t>
            </w:r>
          </w:p>
        </w:tc>
      </w:tr>
      <w:tr w:rsidR="00563BAA" w14:paraId="28A2E366" w14:textId="77777777">
        <w:tblPrEx>
          <w:tblCellMar>
            <w:top w:w="0" w:type="dxa"/>
            <w:bottom w:w="0" w:type="dxa"/>
          </w:tblCellMar>
        </w:tblPrEx>
        <w:trPr>
          <w:trHeight w:hRule="exact" w:val="461"/>
          <w:jc w:val="center"/>
        </w:trPr>
        <w:tc>
          <w:tcPr>
            <w:tcW w:w="4997" w:type="dxa"/>
            <w:tcBorders>
              <w:top w:val="single" w:sz="4" w:space="0" w:color="auto"/>
              <w:left w:val="single" w:sz="4" w:space="0" w:color="auto"/>
            </w:tcBorders>
            <w:vAlign w:val="center"/>
          </w:tcPr>
          <w:p w14:paraId="28A2E360" w14:textId="77777777" w:rsidR="00563BAA" w:rsidRDefault="00000000">
            <w:pPr>
              <w:pStyle w:val="Jin0"/>
            </w:pPr>
            <w:r>
              <w:rPr>
                <w:rStyle w:val="Jin"/>
              </w:rPr>
              <w:t>Interpretace vztahu mediálních sdělení a reality</w:t>
            </w:r>
          </w:p>
        </w:tc>
        <w:tc>
          <w:tcPr>
            <w:tcW w:w="864" w:type="dxa"/>
            <w:tcBorders>
              <w:top w:val="single" w:sz="4" w:space="0" w:color="auto"/>
              <w:left w:val="single" w:sz="4" w:space="0" w:color="auto"/>
            </w:tcBorders>
          </w:tcPr>
          <w:p w14:paraId="28A2E361" w14:textId="77777777" w:rsidR="00563BAA" w:rsidRDefault="00563BAA">
            <w:pPr>
              <w:rPr>
                <w:sz w:val="10"/>
                <w:szCs w:val="10"/>
              </w:rPr>
            </w:pPr>
          </w:p>
        </w:tc>
        <w:tc>
          <w:tcPr>
            <w:tcW w:w="874" w:type="dxa"/>
            <w:tcBorders>
              <w:top w:val="single" w:sz="4" w:space="0" w:color="auto"/>
              <w:left w:val="single" w:sz="4" w:space="0" w:color="auto"/>
            </w:tcBorders>
          </w:tcPr>
          <w:p w14:paraId="28A2E362" w14:textId="77777777" w:rsidR="00563BAA" w:rsidRDefault="00563BAA">
            <w:pPr>
              <w:rPr>
                <w:sz w:val="10"/>
                <w:szCs w:val="10"/>
              </w:rPr>
            </w:pPr>
          </w:p>
        </w:tc>
        <w:tc>
          <w:tcPr>
            <w:tcW w:w="854" w:type="dxa"/>
            <w:tcBorders>
              <w:top w:val="single" w:sz="4" w:space="0" w:color="auto"/>
              <w:left w:val="single" w:sz="4" w:space="0" w:color="auto"/>
            </w:tcBorders>
          </w:tcPr>
          <w:p w14:paraId="28A2E363"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64"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65" w14:textId="77777777" w:rsidR="00563BAA" w:rsidRDefault="00000000">
            <w:pPr>
              <w:pStyle w:val="Jin0"/>
              <w:rPr>
                <w:sz w:val="20"/>
                <w:szCs w:val="20"/>
              </w:rPr>
            </w:pPr>
            <w:r>
              <w:rPr>
                <w:rStyle w:val="Jin"/>
                <w:sz w:val="20"/>
                <w:szCs w:val="20"/>
              </w:rPr>
              <w:t>PT1/30</w:t>
            </w:r>
          </w:p>
        </w:tc>
      </w:tr>
      <w:tr w:rsidR="00563BAA" w14:paraId="28A2E36D"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67" w14:textId="77777777" w:rsidR="00563BAA" w:rsidRDefault="00000000">
            <w:pPr>
              <w:pStyle w:val="Jin0"/>
            </w:pPr>
            <w:r>
              <w:rPr>
                <w:rStyle w:val="Jin"/>
              </w:rPr>
              <w:t>Stavba mediálních sdělení</w:t>
            </w:r>
          </w:p>
        </w:tc>
        <w:tc>
          <w:tcPr>
            <w:tcW w:w="864" w:type="dxa"/>
            <w:tcBorders>
              <w:top w:val="single" w:sz="4" w:space="0" w:color="auto"/>
              <w:left w:val="single" w:sz="4" w:space="0" w:color="auto"/>
            </w:tcBorders>
          </w:tcPr>
          <w:p w14:paraId="28A2E368" w14:textId="77777777" w:rsidR="00563BAA" w:rsidRDefault="00563BAA">
            <w:pPr>
              <w:rPr>
                <w:sz w:val="10"/>
                <w:szCs w:val="10"/>
              </w:rPr>
            </w:pPr>
          </w:p>
        </w:tc>
        <w:tc>
          <w:tcPr>
            <w:tcW w:w="874" w:type="dxa"/>
            <w:tcBorders>
              <w:top w:val="single" w:sz="4" w:space="0" w:color="auto"/>
              <w:left w:val="single" w:sz="4" w:space="0" w:color="auto"/>
            </w:tcBorders>
          </w:tcPr>
          <w:p w14:paraId="28A2E369" w14:textId="77777777" w:rsidR="00563BAA" w:rsidRDefault="00563BAA">
            <w:pPr>
              <w:rPr>
                <w:sz w:val="10"/>
                <w:szCs w:val="10"/>
              </w:rPr>
            </w:pPr>
          </w:p>
        </w:tc>
        <w:tc>
          <w:tcPr>
            <w:tcW w:w="854" w:type="dxa"/>
            <w:tcBorders>
              <w:top w:val="single" w:sz="4" w:space="0" w:color="auto"/>
              <w:left w:val="single" w:sz="4" w:space="0" w:color="auto"/>
            </w:tcBorders>
          </w:tcPr>
          <w:p w14:paraId="28A2E36A"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6B"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6C" w14:textId="77777777" w:rsidR="00563BAA" w:rsidRDefault="00000000">
            <w:pPr>
              <w:pStyle w:val="Jin0"/>
              <w:rPr>
                <w:sz w:val="20"/>
                <w:szCs w:val="20"/>
              </w:rPr>
            </w:pPr>
            <w:r>
              <w:rPr>
                <w:rStyle w:val="Jin"/>
                <w:sz w:val="20"/>
                <w:szCs w:val="20"/>
              </w:rPr>
              <w:t>PT1/31</w:t>
            </w:r>
          </w:p>
        </w:tc>
      </w:tr>
      <w:tr w:rsidR="00563BAA" w14:paraId="28A2E374"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6E" w14:textId="77777777" w:rsidR="00563BAA" w:rsidRDefault="00000000">
            <w:pPr>
              <w:pStyle w:val="Jin0"/>
            </w:pPr>
            <w:r>
              <w:rPr>
                <w:rStyle w:val="Jin"/>
              </w:rPr>
              <w:t>Vnímání autora mediálních sdělení</w:t>
            </w:r>
          </w:p>
        </w:tc>
        <w:tc>
          <w:tcPr>
            <w:tcW w:w="864" w:type="dxa"/>
            <w:tcBorders>
              <w:top w:val="single" w:sz="4" w:space="0" w:color="auto"/>
              <w:left w:val="single" w:sz="4" w:space="0" w:color="auto"/>
            </w:tcBorders>
          </w:tcPr>
          <w:p w14:paraId="28A2E36F" w14:textId="77777777" w:rsidR="00563BAA" w:rsidRDefault="00563BAA">
            <w:pPr>
              <w:rPr>
                <w:sz w:val="10"/>
                <w:szCs w:val="10"/>
              </w:rPr>
            </w:pPr>
          </w:p>
        </w:tc>
        <w:tc>
          <w:tcPr>
            <w:tcW w:w="874" w:type="dxa"/>
            <w:tcBorders>
              <w:top w:val="single" w:sz="4" w:space="0" w:color="auto"/>
              <w:left w:val="single" w:sz="4" w:space="0" w:color="auto"/>
            </w:tcBorders>
          </w:tcPr>
          <w:p w14:paraId="28A2E370" w14:textId="77777777" w:rsidR="00563BAA" w:rsidRDefault="00563BAA">
            <w:pPr>
              <w:rPr>
                <w:sz w:val="10"/>
                <w:szCs w:val="10"/>
              </w:rPr>
            </w:pPr>
          </w:p>
        </w:tc>
        <w:tc>
          <w:tcPr>
            <w:tcW w:w="854" w:type="dxa"/>
            <w:tcBorders>
              <w:top w:val="single" w:sz="4" w:space="0" w:color="auto"/>
              <w:left w:val="single" w:sz="4" w:space="0" w:color="auto"/>
            </w:tcBorders>
          </w:tcPr>
          <w:p w14:paraId="28A2E371"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72"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73" w14:textId="77777777" w:rsidR="00563BAA" w:rsidRDefault="00000000">
            <w:pPr>
              <w:pStyle w:val="Jin0"/>
              <w:rPr>
                <w:sz w:val="20"/>
                <w:szCs w:val="20"/>
              </w:rPr>
            </w:pPr>
            <w:r>
              <w:rPr>
                <w:rStyle w:val="Jin"/>
                <w:sz w:val="20"/>
                <w:szCs w:val="20"/>
              </w:rPr>
              <w:t>PT1/32</w:t>
            </w:r>
          </w:p>
        </w:tc>
      </w:tr>
      <w:tr w:rsidR="00563BAA" w14:paraId="28A2E37B"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75" w14:textId="77777777" w:rsidR="00563BAA" w:rsidRDefault="00000000">
            <w:pPr>
              <w:pStyle w:val="Jin0"/>
            </w:pPr>
            <w:r>
              <w:rPr>
                <w:rStyle w:val="Jin"/>
              </w:rPr>
              <w:t>Fungování a vliv médií ve společnosti</w:t>
            </w:r>
          </w:p>
        </w:tc>
        <w:tc>
          <w:tcPr>
            <w:tcW w:w="864" w:type="dxa"/>
            <w:tcBorders>
              <w:top w:val="single" w:sz="4" w:space="0" w:color="auto"/>
              <w:left w:val="single" w:sz="4" w:space="0" w:color="auto"/>
            </w:tcBorders>
          </w:tcPr>
          <w:p w14:paraId="28A2E376" w14:textId="77777777" w:rsidR="00563BAA" w:rsidRDefault="00563BAA">
            <w:pPr>
              <w:rPr>
                <w:sz w:val="10"/>
                <w:szCs w:val="10"/>
              </w:rPr>
            </w:pPr>
          </w:p>
        </w:tc>
        <w:tc>
          <w:tcPr>
            <w:tcW w:w="874" w:type="dxa"/>
            <w:tcBorders>
              <w:top w:val="single" w:sz="4" w:space="0" w:color="auto"/>
              <w:left w:val="single" w:sz="4" w:space="0" w:color="auto"/>
            </w:tcBorders>
          </w:tcPr>
          <w:p w14:paraId="28A2E377" w14:textId="77777777" w:rsidR="00563BAA" w:rsidRDefault="00563BAA">
            <w:pPr>
              <w:rPr>
                <w:sz w:val="10"/>
                <w:szCs w:val="10"/>
              </w:rPr>
            </w:pPr>
          </w:p>
        </w:tc>
        <w:tc>
          <w:tcPr>
            <w:tcW w:w="854" w:type="dxa"/>
            <w:tcBorders>
              <w:top w:val="single" w:sz="4" w:space="0" w:color="auto"/>
              <w:left w:val="single" w:sz="4" w:space="0" w:color="auto"/>
            </w:tcBorders>
          </w:tcPr>
          <w:p w14:paraId="28A2E378"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79"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7A" w14:textId="77777777" w:rsidR="00563BAA" w:rsidRDefault="00000000">
            <w:pPr>
              <w:pStyle w:val="Jin0"/>
              <w:rPr>
                <w:sz w:val="20"/>
                <w:szCs w:val="20"/>
              </w:rPr>
            </w:pPr>
            <w:r>
              <w:rPr>
                <w:rStyle w:val="Jin"/>
                <w:sz w:val="20"/>
                <w:szCs w:val="20"/>
              </w:rPr>
              <w:t>PT1/24</w:t>
            </w:r>
          </w:p>
        </w:tc>
      </w:tr>
      <w:tr w:rsidR="00563BAA" w14:paraId="28A2E37D" w14:textId="77777777">
        <w:tblPrEx>
          <w:tblCellMar>
            <w:top w:w="0" w:type="dxa"/>
            <w:bottom w:w="0" w:type="dxa"/>
          </w:tblCellMar>
        </w:tblPrEx>
        <w:trPr>
          <w:trHeight w:hRule="exact" w:val="461"/>
          <w:jc w:val="center"/>
        </w:trPr>
        <w:tc>
          <w:tcPr>
            <w:tcW w:w="9347" w:type="dxa"/>
            <w:gridSpan w:val="7"/>
            <w:tcBorders>
              <w:top w:val="single" w:sz="4" w:space="0" w:color="auto"/>
              <w:left w:val="single" w:sz="4" w:space="0" w:color="auto"/>
              <w:right w:val="single" w:sz="4" w:space="0" w:color="auto"/>
            </w:tcBorders>
            <w:vAlign w:val="center"/>
          </w:tcPr>
          <w:p w14:paraId="28A2E37C" w14:textId="77777777" w:rsidR="00563BAA" w:rsidRDefault="00000000">
            <w:pPr>
              <w:pStyle w:val="Jin0"/>
            </w:pPr>
            <w:r>
              <w:rPr>
                <w:rStyle w:val="Jin"/>
                <w:b/>
                <w:bCs/>
              </w:rPr>
              <w:t>Tematické okruhy produktivních činností</w:t>
            </w:r>
          </w:p>
        </w:tc>
      </w:tr>
      <w:tr w:rsidR="00563BAA" w14:paraId="28A2E384" w14:textId="77777777">
        <w:tblPrEx>
          <w:tblCellMar>
            <w:top w:w="0" w:type="dxa"/>
            <w:bottom w:w="0" w:type="dxa"/>
          </w:tblCellMar>
        </w:tblPrEx>
        <w:trPr>
          <w:trHeight w:hRule="exact" w:val="466"/>
          <w:jc w:val="center"/>
        </w:trPr>
        <w:tc>
          <w:tcPr>
            <w:tcW w:w="4997" w:type="dxa"/>
            <w:tcBorders>
              <w:top w:val="single" w:sz="4" w:space="0" w:color="auto"/>
              <w:left w:val="single" w:sz="4" w:space="0" w:color="auto"/>
            </w:tcBorders>
            <w:vAlign w:val="center"/>
          </w:tcPr>
          <w:p w14:paraId="28A2E37E" w14:textId="77777777" w:rsidR="00563BAA" w:rsidRDefault="00000000">
            <w:pPr>
              <w:pStyle w:val="Jin0"/>
            </w:pPr>
            <w:r>
              <w:rPr>
                <w:rStyle w:val="Jin"/>
              </w:rPr>
              <w:t>Tvorba mediálního sdělení</w:t>
            </w:r>
          </w:p>
        </w:tc>
        <w:tc>
          <w:tcPr>
            <w:tcW w:w="864" w:type="dxa"/>
            <w:tcBorders>
              <w:top w:val="single" w:sz="4" w:space="0" w:color="auto"/>
              <w:left w:val="single" w:sz="4" w:space="0" w:color="auto"/>
            </w:tcBorders>
          </w:tcPr>
          <w:p w14:paraId="28A2E37F" w14:textId="77777777" w:rsidR="00563BAA" w:rsidRDefault="00563BAA">
            <w:pPr>
              <w:rPr>
                <w:sz w:val="10"/>
                <w:szCs w:val="10"/>
              </w:rPr>
            </w:pPr>
          </w:p>
        </w:tc>
        <w:tc>
          <w:tcPr>
            <w:tcW w:w="874" w:type="dxa"/>
            <w:tcBorders>
              <w:top w:val="single" w:sz="4" w:space="0" w:color="auto"/>
              <w:left w:val="single" w:sz="4" w:space="0" w:color="auto"/>
            </w:tcBorders>
          </w:tcPr>
          <w:p w14:paraId="28A2E380" w14:textId="77777777" w:rsidR="00563BAA" w:rsidRDefault="00563BAA">
            <w:pPr>
              <w:rPr>
                <w:sz w:val="10"/>
                <w:szCs w:val="10"/>
              </w:rPr>
            </w:pPr>
          </w:p>
        </w:tc>
        <w:tc>
          <w:tcPr>
            <w:tcW w:w="854" w:type="dxa"/>
            <w:tcBorders>
              <w:top w:val="single" w:sz="4" w:space="0" w:color="auto"/>
              <w:left w:val="single" w:sz="4" w:space="0" w:color="auto"/>
            </w:tcBorders>
          </w:tcPr>
          <w:p w14:paraId="28A2E381" w14:textId="77777777" w:rsidR="00563BAA" w:rsidRDefault="00563BAA">
            <w:pPr>
              <w:rPr>
                <w:sz w:val="10"/>
                <w:szCs w:val="10"/>
              </w:rPr>
            </w:pPr>
          </w:p>
        </w:tc>
        <w:tc>
          <w:tcPr>
            <w:tcW w:w="860" w:type="dxa"/>
            <w:gridSpan w:val="2"/>
            <w:tcBorders>
              <w:top w:val="single" w:sz="4" w:space="0" w:color="auto"/>
              <w:left w:val="single" w:sz="4" w:space="0" w:color="auto"/>
            </w:tcBorders>
          </w:tcPr>
          <w:p w14:paraId="28A2E382" w14:textId="77777777" w:rsidR="00563BAA" w:rsidRDefault="00563BAA">
            <w:pPr>
              <w:rPr>
                <w:sz w:val="10"/>
                <w:szCs w:val="10"/>
              </w:rPr>
            </w:pPr>
          </w:p>
        </w:tc>
        <w:tc>
          <w:tcPr>
            <w:tcW w:w="898" w:type="dxa"/>
            <w:tcBorders>
              <w:top w:val="single" w:sz="4" w:space="0" w:color="auto"/>
              <w:left w:val="single" w:sz="4" w:space="0" w:color="auto"/>
              <w:right w:val="single" w:sz="4" w:space="0" w:color="auto"/>
            </w:tcBorders>
            <w:vAlign w:val="center"/>
          </w:tcPr>
          <w:p w14:paraId="28A2E383" w14:textId="77777777" w:rsidR="00563BAA" w:rsidRDefault="00000000">
            <w:pPr>
              <w:pStyle w:val="Jin0"/>
              <w:rPr>
                <w:sz w:val="20"/>
                <w:szCs w:val="20"/>
              </w:rPr>
            </w:pPr>
            <w:r>
              <w:rPr>
                <w:rStyle w:val="Jin"/>
                <w:sz w:val="20"/>
                <w:szCs w:val="20"/>
              </w:rPr>
              <w:t>PT1/33</w:t>
            </w:r>
          </w:p>
        </w:tc>
      </w:tr>
      <w:tr w:rsidR="00563BAA" w14:paraId="28A2E38B" w14:textId="77777777">
        <w:tblPrEx>
          <w:tblCellMar>
            <w:top w:w="0" w:type="dxa"/>
            <w:bottom w:w="0" w:type="dxa"/>
          </w:tblCellMar>
        </w:tblPrEx>
        <w:trPr>
          <w:trHeight w:hRule="exact" w:val="504"/>
          <w:jc w:val="center"/>
        </w:trPr>
        <w:tc>
          <w:tcPr>
            <w:tcW w:w="4997" w:type="dxa"/>
            <w:tcBorders>
              <w:top w:val="single" w:sz="4" w:space="0" w:color="auto"/>
              <w:left w:val="single" w:sz="4" w:space="0" w:color="auto"/>
              <w:bottom w:val="single" w:sz="4" w:space="0" w:color="auto"/>
            </w:tcBorders>
            <w:vAlign w:val="center"/>
          </w:tcPr>
          <w:p w14:paraId="28A2E385" w14:textId="77777777" w:rsidR="00563BAA" w:rsidRDefault="00000000">
            <w:pPr>
              <w:pStyle w:val="Jin0"/>
            </w:pPr>
            <w:r>
              <w:rPr>
                <w:rStyle w:val="Jin"/>
              </w:rPr>
              <w:t>Práce v realizačním týmu</w:t>
            </w:r>
          </w:p>
        </w:tc>
        <w:tc>
          <w:tcPr>
            <w:tcW w:w="864" w:type="dxa"/>
            <w:tcBorders>
              <w:top w:val="single" w:sz="4" w:space="0" w:color="auto"/>
              <w:left w:val="single" w:sz="4" w:space="0" w:color="auto"/>
              <w:bottom w:val="single" w:sz="4" w:space="0" w:color="auto"/>
            </w:tcBorders>
          </w:tcPr>
          <w:p w14:paraId="28A2E386" w14:textId="77777777" w:rsidR="00563BAA" w:rsidRDefault="00563BAA">
            <w:pPr>
              <w:rPr>
                <w:sz w:val="10"/>
                <w:szCs w:val="10"/>
              </w:rPr>
            </w:pPr>
          </w:p>
        </w:tc>
        <w:tc>
          <w:tcPr>
            <w:tcW w:w="874" w:type="dxa"/>
            <w:tcBorders>
              <w:top w:val="single" w:sz="4" w:space="0" w:color="auto"/>
              <w:left w:val="single" w:sz="4" w:space="0" w:color="auto"/>
              <w:bottom w:val="single" w:sz="4" w:space="0" w:color="auto"/>
            </w:tcBorders>
          </w:tcPr>
          <w:p w14:paraId="28A2E387" w14:textId="77777777" w:rsidR="00563BAA" w:rsidRDefault="00563BAA">
            <w:pPr>
              <w:rPr>
                <w:sz w:val="10"/>
                <w:szCs w:val="10"/>
              </w:rPr>
            </w:pPr>
          </w:p>
        </w:tc>
        <w:tc>
          <w:tcPr>
            <w:tcW w:w="854" w:type="dxa"/>
            <w:tcBorders>
              <w:top w:val="single" w:sz="4" w:space="0" w:color="auto"/>
              <w:left w:val="single" w:sz="4" w:space="0" w:color="auto"/>
              <w:bottom w:val="single" w:sz="4" w:space="0" w:color="auto"/>
            </w:tcBorders>
          </w:tcPr>
          <w:p w14:paraId="28A2E388" w14:textId="77777777" w:rsidR="00563BAA" w:rsidRDefault="00563BAA">
            <w:pPr>
              <w:rPr>
                <w:sz w:val="10"/>
                <w:szCs w:val="10"/>
              </w:rPr>
            </w:pPr>
          </w:p>
        </w:tc>
        <w:tc>
          <w:tcPr>
            <w:tcW w:w="860" w:type="dxa"/>
            <w:gridSpan w:val="2"/>
            <w:tcBorders>
              <w:top w:val="single" w:sz="4" w:space="0" w:color="auto"/>
              <w:left w:val="single" w:sz="4" w:space="0" w:color="auto"/>
              <w:bottom w:val="single" w:sz="4" w:space="0" w:color="auto"/>
            </w:tcBorders>
          </w:tcPr>
          <w:p w14:paraId="28A2E389" w14:textId="77777777" w:rsidR="00563BAA" w:rsidRDefault="00563BAA">
            <w:pPr>
              <w:rPr>
                <w:sz w:val="10"/>
                <w:szCs w:val="10"/>
              </w:rPr>
            </w:pPr>
          </w:p>
        </w:tc>
        <w:tc>
          <w:tcPr>
            <w:tcW w:w="898" w:type="dxa"/>
            <w:tcBorders>
              <w:top w:val="single" w:sz="4" w:space="0" w:color="auto"/>
              <w:left w:val="single" w:sz="4" w:space="0" w:color="auto"/>
              <w:bottom w:val="single" w:sz="4" w:space="0" w:color="auto"/>
              <w:right w:val="single" w:sz="4" w:space="0" w:color="auto"/>
            </w:tcBorders>
            <w:vAlign w:val="center"/>
          </w:tcPr>
          <w:p w14:paraId="28A2E38A" w14:textId="77777777" w:rsidR="00563BAA" w:rsidRDefault="00000000">
            <w:pPr>
              <w:pStyle w:val="Jin0"/>
              <w:rPr>
                <w:sz w:val="20"/>
                <w:szCs w:val="20"/>
              </w:rPr>
            </w:pPr>
            <w:r>
              <w:rPr>
                <w:rStyle w:val="Jin"/>
                <w:sz w:val="20"/>
                <w:szCs w:val="20"/>
              </w:rPr>
              <w:t>PT1/34</w:t>
            </w:r>
          </w:p>
        </w:tc>
      </w:tr>
    </w:tbl>
    <w:p w14:paraId="28A2E38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47"/>
        <w:gridCol w:w="912"/>
        <w:gridCol w:w="1128"/>
        <w:gridCol w:w="5894"/>
      </w:tblGrid>
      <w:tr w:rsidR="00563BAA" w14:paraId="28A2E391" w14:textId="77777777">
        <w:tblPrEx>
          <w:tblCellMar>
            <w:top w:w="0" w:type="dxa"/>
            <w:bottom w:w="0" w:type="dxa"/>
          </w:tblCellMar>
        </w:tblPrEx>
        <w:trPr>
          <w:trHeight w:hRule="exact" w:val="773"/>
          <w:jc w:val="center"/>
        </w:trPr>
        <w:tc>
          <w:tcPr>
            <w:tcW w:w="1147" w:type="dxa"/>
            <w:tcBorders>
              <w:top w:val="single" w:sz="4" w:space="0" w:color="auto"/>
              <w:left w:val="single" w:sz="4" w:space="0" w:color="auto"/>
            </w:tcBorders>
            <w:vAlign w:val="center"/>
          </w:tcPr>
          <w:p w14:paraId="28A2E38D" w14:textId="77777777" w:rsidR="00563BAA" w:rsidRDefault="00000000">
            <w:pPr>
              <w:pStyle w:val="Jin0"/>
              <w:jc w:val="center"/>
            </w:pPr>
            <w:r>
              <w:rPr>
                <w:rStyle w:val="Jin"/>
              </w:rPr>
              <w:lastRenderedPageBreak/>
              <w:t>Označení PT</w:t>
            </w:r>
          </w:p>
        </w:tc>
        <w:tc>
          <w:tcPr>
            <w:tcW w:w="912" w:type="dxa"/>
            <w:tcBorders>
              <w:top w:val="single" w:sz="4" w:space="0" w:color="auto"/>
              <w:left w:val="single" w:sz="4" w:space="0" w:color="auto"/>
            </w:tcBorders>
            <w:vAlign w:val="center"/>
          </w:tcPr>
          <w:p w14:paraId="28A2E38E" w14:textId="77777777" w:rsidR="00563BAA" w:rsidRDefault="00000000">
            <w:pPr>
              <w:pStyle w:val="Jin0"/>
              <w:jc w:val="center"/>
            </w:pPr>
            <w:r>
              <w:rPr>
                <w:rStyle w:val="Jin"/>
              </w:rPr>
              <w:t>Ročník</w:t>
            </w:r>
          </w:p>
        </w:tc>
        <w:tc>
          <w:tcPr>
            <w:tcW w:w="1128" w:type="dxa"/>
            <w:tcBorders>
              <w:top w:val="single" w:sz="4" w:space="0" w:color="auto"/>
              <w:left w:val="single" w:sz="4" w:space="0" w:color="auto"/>
            </w:tcBorders>
            <w:vAlign w:val="center"/>
          </w:tcPr>
          <w:p w14:paraId="28A2E38F" w14:textId="77777777" w:rsidR="00563BAA" w:rsidRDefault="00000000">
            <w:pPr>
              <w:pStyle w:val="Jin0"/>
              <w:jc w:val="center"/>
            </w:pPr>
            <w:r>
              <w:rPr>
                <w:rStyle w:val="Jin"/>
              </w:rPr>
              <w:t>Předmět</w:t>
            </w:r>
          </w:p>
        </w:tc>
        <w:tc>
          <w:tcPr>
            <w:tcW w:w="5894" w:type="dxa"/>
            <w:tcBorders>
              <w:top w:val="single" w:sz="4" w:space="0" w:color="auto"/>
              <w:left w:val="single" w:sz="4" w:space="0" w:color="auto"/>
              <w:right w:val="single" w:sz="4" w:space="0" w:color="auto"/>
            </w:tcBorders>
            <w:vAlign w:val="center"/>
          </w:tcPr>
          <w:p w14:paraId="28A2E390" w14:textId="77777777" w:rsidR="00563BAA" w:rsidRDefault="00000000">
            <w:pPr>
              <w:pStyle w:val="Jin0"/>
              <w:jc w:val="center"/>
            </w:pPr>
            <w:r>
              <w:rPr>
                <w:rStyle w:val="Jin"/>
              </w:rPr>
              <w:t>Učivo</w:t>
            </w:r>
          </w:p>
        </w:tc>
      </w:tr>
      <w:tr w:rsidR="00563BAA" w14:paraId="28A2E396" w14:textId="77777777">
        <w:tblPrEx>
          <w:tblCellMar>
            <w:top w:w="0" w:type="dxa"/>
            <w:bottom w:w="0" w:type="dxa"/>
          </w:tblCellMar>
        </w:tblPrEx>
        <w:trPr>
          <w:trHeight w:hRule="exact" w:val="374"/>
          <w:jc w:val="center"/>
        </w:trPr>
        <w:tc>
          <w:tcPr>
            <w:tcW w:w="1147" w:type="dxa"/>
            <w:tcBorders>
              <w:top w:val="single" w:sz="4" w:space="0" w:color="auto"/>
              <w:left w:val="single" w:sz="4" w:space="0" w:color="auto"/>
            </w:tcBorders>
            <w:vAlign w:val="center"/>
          </w:tcPr>
          <w:p w14:paraId="28A2E392" w14:textId="77777777" w:rsidR="00563BAA" w:rsidRDefault="00000000">
            <w:pPr>
              <w:pStyle w:val="Jin0"/>
              <w:ind w:firstLine="220"/>
              <w:jc w:val="both"/>
            </w:pPr>
            <w:r>
              <w:rPr>
                <w:rStyle w:val="Jin"/>
              </w:rPr>
              <w:t>PT1/1</w:t>
            </w:r>
          </w:p>
        </w:tc>
        <w:tc>
          <w:tcPr>
            <w:tcW w:w="912" w:type="dxa"/>
            <w:tcBorders>
              <w:top w:val="single" w:sz="4" w:space="0" w:color="auto"/>
              <w:left w:val="single" w:sz="4" w:space="0" w:color="auto"/>
            </w:tcBorders>
            <w:vAlign w:val="center"/>
          </w:tcPr>
          <w:p w14:paraId="28A2E393" w14:textId="77777777" w:rsidR="00563BAA" w:rsidRDefault="00000000">
            <w:pPr>
              <w:pStyle w:val="Jin0"/>
              <w:ind w:firstLine="360"/>
            </w:pPr>
            <w:r>
              <w:rPr>
                <w:rStyle w:val="Jin"/>
              </w:rPr>
              <w:t>2.</w:t>
            </w:r>
          </w:p>
        </w:tc>
        <w:tc>
          <w:tcPr>
            <w:tcW w:w="1128" w:type="dxa"/>
            <w:tcBorders>
              <w:top w:val="single" w:sz="4" w:space="0" w:color="auto"/>
              <w:left w:val="single" w:sz="4" w:space="0" w:color="auto"/>
            </w:tcBorders>
            <w:vAlign w:val="center"/>
          </w:tcPr>
          <w:p w14:paraId="28A2E394"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95" w14:textId="77777777" w:rsidR="00563BAA" w:rsidRDefault="00000000">
            <w:pPr>
              <w:pStyle w:val="Jin0"/>
            </w:pPr>
            <w:proofErr w:type="gramStart"/>
            <w:r>
              <w:rPr>
                <w:rStyle w:val="Jin"/>
              </w:rPr>
              <w:t>Rodina - vztahy</w:t>
            </w:r>
            <w:proofErr w:type="gramEnd"/>
            <w:r>
              <w:rPr>
                <w:rStyle w:val="Jin"/>
              </w:rPr>
              <w:t xml:space="preserve"> v rodině</w:t>
            </w:r>
          </w:p>
        </w:tc>
      </w:tr>
      <w:tr w:rsidR="00563BAA" w14:paraId="28A2E39B"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397" w14:textId="77777777" w:rsidR="00563BAA" w:rsidRDefault="00000000">
            <w:pPr>
              <w:pStyle w:val="Jin0"/>
              <w:ind w:firstLine="220"/>
              <w:jc w:val="both"/>
            </w:pPr>
            <w:r>
              <w:rPr>
                <w:rStyle w:val="Jin"/>
              </w:rPr>
              <w:t>PT1/2</w:t>
            </w:r>
          </w:p>
        </w:tc>
        <w:tc>
          <w:tcPr>
            <w:tcW w:w="912" w:type="dxa"/>
            <w:tcBorders>
              <w:top w:val="single" w:sz="4" w:space="0" w:color="auto"/>
              <w:left w:val="single" w:sz="4" w:space="0" w:color="auto"/>
            </w:tcBorders>
            <w:vAlign w:val="center"/>
          </w:tcPr>
          <w:p w14:paraId="28A2E398" w14:textId="77777777" w:rsidR="00563BAA" w:rsidRDefault="00000000">
            <w:pPr>
              <w:pStyle w:val="Jin0"/>
              <w:ind w:firstLine="360"/>
            </w:pPr>
            <w:r>
              <w:rPr>
                <w:rStyle w:val="Jin"/>
              </w:rPr>
              <w:t>1.</w:t>
            </w:r>
          </w:p>
        </w:tc>
        <w:tc>
          <w:tcPr>
            <w:tcW w:w="1128" w:type="dxa"/>
            <w:tcBorders>
              <w:top w:val="single" w:sz="4" w:space="0" w:color="auto"/>
              <w:left w:val="single" w:sz="4" w:space="0" w:color="auto"/>
            </w:tcBorders>
            <w:vAlign w:val="center"/>
          </w:tcPr>
          <w:p w14:paraId="28A2E399"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9A" w14:textId="77777777" w:rsidR="00563BAA" w:rsidRDefault="00000000">
            <w:pPr>
              <w:pStyle w:val="Jin0"/>
            </w:pPr>
            <w:r>
              <w:rPr>
                <w:rStyle w:val="Jin"/>
              </w:rPr>
              <w:t>Člověk a jeho zdraví</w:t>
            </w:r>
          </w:p>
        </w:tc>
      </w:tr>
      <w:tr w:rsidR="00563BAA" w14:paraId="28A2E3A0"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9C" w14:textId="77777777" w:rsidR="00563BAA" w:rsidRDefault="00000000">
            <w:pPr>
              <w:pStyle w:val="Jin0"/>
              <w:ind w:firstLine="220"/>
              <w:jc w:val="both"/>
            </w:pPr>
            <w:r>
              <w:rPr>
                <w:rStyle w:val="Jin"/>
              </w:rPr>
              <w:t>PT1/3</w:t>
            </w:r>
          </w:p>
        </w:tc>
        <w:tc>
          <w:tcPr>
            <w:tcW w:w="912" w:type="dxa"/>
            <w:tcBorders>
              <w:top w:val="single" w:sz="4" w:space="0" w:color="auto"/>
              <w:left w:val="single" w:sz="4" w:space="0" w:color="auto"/>
            </w:tcBorders>
            <w:vAlign w:val="center"/>
          </w:tcPr>
          <w:p w14:paraId="28A2E39D" w14:textId="77777777" w:rsidR="00563BAA" w:rsidRDefault="00000000">
            <w:pPr>
              <w:pStyle w:val="Jin0"/>
              <w:ind w:firstLine="360"/>
            </w:pPr>
            <w:r>
              <w:rPr>
                <w:rStyle w:val="Jin"/>
              </w:rPr>
              <w:t>1.</w:t>
            </w:r>
          </w:p>
        </w:tc>
        <w:tc>
          <w:tcPr>
            <w:tcW w:w="1128" w:type="dxa"/>
            <w:tcBorders>
              <w:top w:val="single" w:sz="4" w:space="0" w:color="auto"/>
              <w:left w:val="single" w:sz="4" w:space="0" w:color="auto"/>
            </w:tcBorders>
            <w:vAlign w:val="center"/>
          </w:tcPr>
          <w:p w14:paraId="28A2E39E"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9F" w14:textId="77777777" w:rsidR="00563BAA" w:rsidRDefault="00000000">
            <w:pPr>
              <w:pStyle w:val="Jin0"/>
            </w:pPr>
            <w:r>
              <w:rPr>
                <w:rStyle w:val="Jin"/>
              </w:rPr>
              <w:t>Povolání</w:t>
            </w:r>
          </w:p>
        </w:tc>
      </w:tr>
      <w:tr w:rsidR="00563BAA" w14:paraId="28A2E3A5"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A1" w14:textId="77777777" w:rsidR="00563BAA" w:rsidRDefault="00000000">
            <w:pPr>
              <w:pStyle w:val="Jin0"/>
              <w:ind w:firstLine="220"/>
              <w:jc w:val="both"/>
            </w:pPr>
            <w:r>
              <w:rPr>
                <w:rStyle w:val="Jin"/>
              </w:rPr>
              <w:t>PT1/4</w:t>
            </w:r>
          </w:p>
        </w:tc>
        <w:tc>
          <w:tcPr>
            <w:tcW w:w="912" w:type="dxa"/>
            <w:tcBorders>
              <w:top w:val="single" w:sz="4" w:space="0" w:color="auto"/>
              <w:left w:val="single" w:sz="4" w:space="0" w:color="auto"/>
            </w:tcBorders>
            <w:vAlign w:val="center"/>
          </w:tcPr>
          <w:p w14:paraId="28A2E3A2"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A3" w14:textId="77777777" w:rsidR="00563BAA" w:rsidRDefault="00000000">
            <w:pPr>
              <w:pStyle w:val="Jin0"/>
              <w:jc w:val="center"/>
            </w:pPr>
            <w:proofErr w:type="spellStart"/>
            <w:r>
              <w:rPr>
                <w:rStyle w:val="Jin"/>
              </w:rPr>
              <w:t>Tv</w:t>
            </w:r>
            <w:proofErr w:type="spellEnd"/>
          </w:p>
        </w:tc>
        <w:tc>
          <w:tcPr>
            <w:tcW w:w="5894" w:type="dxa"/>
            <w:tcBorders>
              <w:top w:val="single" w:sz="4" w:space="0" w:color="auto"/>
              <w:left w:val="single" w:sz="4" w:space="0" w:color="auto"/>
              <w:right w:val="single" w:sz="4" w:space="0" w:color="auto"/>
            </w:tcBorders>
            <w:vAlign w:val="center"/>
          </w:tcPr>
          <w:p w14:paraId="28A2E3A4" w14:textId="77777777" w:rsidR="00563BAA" w:rsidRDefault="00000000">
            <w:pPr>
              <w:pStyle w:val="Jin0"/>
            </w:pPr>
            <w:r>
              <w:rPr>
                <w:rStyle w:val="Jin"/>
              </w:rPr>
              <w:t>Základy sportovních her</w:t>
            </w:r>
          </w:p>
        </w:tc>
      </w:tr>
      <w:tr w:rsidR="00563BAA" w14:paraId="28A2E3AA"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A6" w14:textId="77777777" w:rsidR="00563BAA" w:rsidRDefault="00000000">
            <w:pPr>
              <w:pStyle w:val="Jin0"/>
              <w:ind w:firstLine="220"/>
              <w:jc w:val="both"/>
            </w:pPr>
            <w:r>
              <w:rPr>
                <w:rStyle w:val="Jin"/>
              </w:rPr>
              <w:t>PT1/5</w:t>
            </w:r>
          </w:p>
        </w:tc>
        <w:tc>
          <w:tcPr>
            <w:tcW w:w="912" w:type="dxa"/>
            <w:tcBorders>
              <w:top w:val="single" w:sz="4" w:space="0" w:color="auto"/>
              <w:left w:val="single" w:sz="4" w:space="0" w:color="auto"/>
            </w:tcBorders>
            <w:vAlign w:val="center"/>
          </w:tcPr>
          <w:p w14:paraId="28A2E3A7"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A8" w14:textId="77777777" w:rsidR="00563BAA" w:rsidRDefault="00000000">
            <w:pPr>
              <w:pStyle w:val="Jin0"/>
              <w:ind w:firstLine="380"/>
            </w:pPr>
            <w:proofErr w:type="spellStart"/>
            <w:r>
              <w:rPr>
                <w:rStyle w:val="Jin"/>
              </w:rPr>
              <w:t>Hv</w:t>
            </w:r>
            <w:proofErr w:type="spellEnd"/>
          </w:p>
        </w:tc>
        <w:tc>
          <w:tcPr>
            <w:tcW w:w="5894" w:type="dxa"/>
            <w:tcBorders>
              <w:top w:val="single" w:sz="4" w:space="0" w:color="auto"/>
              <w:left w:val="single" w:sz="4" w:space="0" w:color="auto"/>
              <w:right w:val="single" w:sz="4" w:space="0" w:color="auto"/>
            </w:tcBorders>
            <w:vAlign w:val="center"/>
          </w:tcPr>
          <w:p w14:paraId="28A2E3A9" w14:textId="77777777" w:rsidR="00563BAA" w:rsidRDefault="00000000">
            <w:pPr>
              <w:pStyle w:val="Jin0"/>
            </w:pPr>
            <w:r>
              <w:rPr>
                <w:rStyle w:val="Jin"/>
              </w:rPr>
              <w:t>Hlasová a dechová cvičení, rozšiřování hlasového rozsahu</w:t>
            </w:r>
          </w:p>
        </w:tc>
      </w:tr>
      <w:tr w:rsidR="00563BAA" w14:paraId="28A2E3AF"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AB" w14:textId="77777777" w:rsidR="00563BAA" w:rsidRDefault="00000000">
            <w:pPr>
              <w:pStyle w:val="Jin0"/>
              <w:ind w:firstLine="220"/>
              <w:jc w:val="both"/>
            </w:pPr>
            <w:r>
              <w:rPr>
                <w:rStyle w:val="Jin"/>
              </w:rPr>
              <w:t>PT1/6</w:t>
            </w:r>
          </w:p>
        </w:tc>
        <w:tc>
          <w:tcPr>
            <w:tcW w:w="912" w:type="dxa"/>
            <w:tcBorders>
              <w:top w:val="single" w:sz="4" w:space="0" w:color="auto"/>
              <w:left w:val="single" w:sz="4" w:space="0" w:color="auto"/>
            </w:tcBorders>
            <w:vAlign w:val="center"/>
          </w:tcPr>
          <w:p w14:paraId="28A2E3AC"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3AD" w14:textId="77777777" w:rsidR="00563BAA" w:rsidRDefault="00000000">
            <w:pPr>
              <w:pStyle w:val="Jin0"/>
              <w:ind w:firstLine="380"/>
            </w:pPr>
            <w:proofErr w:type="spellStart"/>
            <w:r>
              <w:rPr>
                <w:rStyle w:val="Jin"/>
              </w:rPr>
              <w:t>Vv</w:t>
            </w:r>
            <w:proofErr w:type="spellEnd"/>
          </w:p>
        </w:tc>
        <w:tc>
          <w:tcPr>
            <w:tcW w:w="5894" w:type="dxa"/>
            <w:tcBorders>
              <w:top w:val="single" w:sz="4" w:space="0" w:color="auto"/>
              <w:left w:val="single" w:sz="4" w:space="0" w:color="auto"/>
              <w:right w:val="single" w:sz="4" w:space="0" w:color="auto"/>
            </w:tcBorders>
            <w:vAlign w:val="center"/>
          </w:tcPr>
          <w:p w14:paraId="28A2E3AE" w14:textId="77777777" w:rsidR="00563BAA" w:rsidRDefault="00000000">
            <w:pPr>
              <w:pStyle w:val="Jin0"/>
            </w:pPr>
            <w:r>
              <w:rPr>
                <w:rStyle w:val="Jin"/>
              </w:rPr>
              <w:t>Linie a barevné plochy</w:t>
            </w:r>
          </w:p>
        </w:tc>
      </w:tr>
      <w:tr w:rsidR="00563BAA" w14:paraId="28A2E3B4"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B0" w14:textId="77777777" w:rsidR="00563BAA" w:rsidRDefault="00000000">
            <w:pPr>
              <w:pStyle w:val="Jin0"/>
              <w:ind w:firstLine="220"/>
              <w:jc w:val="both"/>
            </w:pPr>
            <w:r>
              <w:rPr>
                <w:rStyle w:val="Jin"/>
              </w:rPr>
              <w:t>PT1/7</w:t>
            </w:r>
          </w:p>
        </w:tc>
        <w:tc>
          <w:tcPr>
            <w:tcW w:w="912" w:type="dxa"/>
            <w:tcBorders>
              <w:top w:val="single" w:sz="4" w:space="0" w:color="auto"/>
              <w:left w:val="single" w:sz="4" w:space="0" w:color="auto"/>
            </w:tcBorders>
            <w:vAlign w:val="center"/>
          </w:tcPr>
          <w:p w14:paraId="28A2E3B1" w14:textId="77777777" w:rsidR="00563BAA" w:rsidRDefault="00000000">
            <w:pPr>
              <w:pStyle w:val="Jin0"/>
              <w:ind w:firstLine="360"/>
            </w:pPr>
            <w:r>
              <w:rPr>
                <w:rStyle w:val="Jin"/>
              </w:rPr>
              <w:t>1.</w:t>
            </w:r>
          </w:p>
        </w:tc>
        <w:tc>
          <w:tcPr>
            <w:tcW w:w="1128" w:type="dxa"/>
            <w:tcBorders>
              <w:top w:val="single" w:sz="4" w:space="0" w:color="auto"/>
              <w:left w:val="single" w:sz="4" w:space="0" w:color="auto"/>
            </w:tcBorders>
            <w:vAlign w:val="center"/>
          </w:tcPr>
          <w:p w14:paraId="28A2E3B2" w14:textId="77777777" w:rsidR="00563BAA" w:rsidRDefault="00000000">
            <w:pPr>
              <w:pStyle w:val="Jin0"/>
              <w:ind w:firstLine="380"/>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B3" w14:textId="77777777" w:rsidR="00563BAA" w:rsidRDefault="00000000">
            <w:pPr>
              <w:pStyle w:val="Jin0"/>
            </w:pPr>
            <w:r>
              <w:rPr>
                <w:rStyle w:val="Jin"/>
              </w:rPr>
              <w:t>Naše třída, škola</w:t>
            </w:r>
          </w:p>
        </w:tc>
      </w:tr>
      <w:tr w:rsidR="00563BAA" w14:paraId="28A2E3B9"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B5" w14:textId="77777777" w:rsidR="00563BAA" w:rsidRDefault="00000000">
            <w:pPr>
              <w:pStyle w:val="Jin0"/>
              <w:ind w:firstLine="220"/>
              <w:jc w:val="both"/>
            </w:pPr>
            <w:r>
              <w:rPr>
                <w:rStyle w:val="Jin"/>
              </w:rPr>
              <w:t>PT1/8</w:t>
            </w:r>
          </w:p>
        </w:tc>
        <w:tc>
          <w:tcPr>
            <w:tcW w:w="912" w:type="dxa"/>
            <w:tcBorders>
              <w:top w:val="single" w:sz="4" w:space="0" w:color="auto"/>
              <w:left w:val="single" w:sz="4" w:space="0" w:color="auto"/>
            </w:tcBorders>
            <w:vAlign w:val="center"/>
          </w:tcPr>
          <w:p w14:paraId="28A2E3B6"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3B7"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vAlign w:val="center"/>
          </w:tcPr>
          <w:p w14:paraId="28A2E3B8" w14:textId="77777777" w:rsidR="00563BAA" w:rsidRDefault="00000000">
            <w:pPr>
              <w:pStyle w:val="Jin0"/>
            </w:pPr>
            <w:r>
              <w:rPr>
                <w:rStyle w:val="Jin"/>
              </w:rPr>
              <w:t xml:space="preserve">Komunikační </w:t>
            </w:r>
            <w:proofErr w:type="gramStart"/>
            <w:r>
              <w:rPr>
                <w:rStyle w:val="Jin"/>
              </w:rPr>
              <w:t>žánry - pozdrav</w:t>
            </w:r>
            <w:proofErr w:type="gramEnd"/>
            <w:r>
              <w:rPr>
                <w:rStyle w:val="Jin"/>
              </w:rPr>
              <w:t>, oslovení a omluva</w:t>
            </w:r>
          </w:p>
        </w:tc>
      </w:tr>
      <w:tr w:rsidR="00563BAA" w14:paraId="28A2E3BE"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BA" w14:textId="77777777" w:rsidR="00563BAA" w:rsidRDefault="00000000">
            <w:pPr>
              <w:pStyle w:val="Jin0"/>
              <w:ind w:firstLine="220"/>
              <w:jc w:val="both"/>
            </w:pPr>
            <w:r>
              <w:rPr>
                <w:rStyle w:val="Jin"/>
              </w:rPr>
              <w:t>PT1/9</w:t>
            </w:r>
          </w:p>
        </w:tc>
        <w:tc>
          <w:tcPr>
            <w:tcW w:w="912" w:type="dxa"/>
            <w:tcBorders>
              <w:top w:val="single" w:sz="4" w:space="0" w:color="auto"/>
              <w:left w:val="single" w:sz="4" w:space="0" w:color="auto"/>
            </w:tcBorders>
            <w:vAlign w:val="center"/>
          </w:tcPr>
          <w:p w14:paraId="28A2E3BB"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BC" w14:textId="77777777" w:rsidR="00563BAA" w:rsidRDefault="00000000">
            <w:pPr>
              <w:pStyle w:val="Jin0"/>
              <w:ind w:firstLine="380"/>
            </w:pPr>
            <w:r>
              <w:rPr>
                <w:rStyle w:val="Jin"/>
              </w:rPr>
              <w:t>Př</w:t>
            </w:r>
          </w:p>
        </w:tc>
        <w:tc>
          <w:tcPr>
            <w:tcW w:w="5894" w:type="dxa"/>
            <w:tcBorders>
              <w:top w:val="single" w:sz="4" w:space="0" w:color="auto"/>
              <w:left w:val="single" w:sz="4" w:space="0" w:color="auto"/>
              <w:right w:val="single" w:sz="4" w:space="0" w:color="auto"/>
            </w:tcBorders>
            <w:vAlign w:val="center"/>
          </w:tcPr>
          <w:p w14:paraId="28A2E3BD" w14:textId="77777777" w:rsidR="00563BAA" w:rsidRDefault="00000000">
            <w:pPr>
              <w:pStyle w:val="Jin0"/>
            </w:pPr>
            <w:r>
              <w:rPr>
                <w:rStyle w:val="Jin"/>
              </w:rPr>
              <w:t>Pokusy a měření</w:t>
            </w:r>
          </w:p>
        </w:tc>
      </w:tr>
      <w:tr w:rsidR="00563BAA" w14:paraId="28A2E3C3"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BF" w14:textId="77777777" w:rsidR="00563BAA" w:rsidRDefault="00000000">
            <w:pPr>
              <w:pStyle w:val="Jin0"/>
              <w:ind w:firstLine="220"/>
              <w:jc w:val="both"/>
            </w:pPr>
            <w:r>
              <w:rPr>
                <w:rStyle w:val="Jin"/>
              </w:rPr>
              <w:t>PT1/10</w:t>
            </w:r>
          </w:p>
        </w:tc>
        <w:tc>
          <w:tcPr>
            <w:tcW w:w="912" w:type="dxa"/>
            <w:tcBorders>
              <w:top w:val="single" w:sz="4" w:space="0" w:color="auto"/>
              <w:left w:val="single" w:sz="4" w:space="0" w:color="auto"/>
            </w:tcBorders>
            <w:vAlign w:val="center"/>
          </w:tcPr>
          <w:p w14:paraId="28A2E3C0"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3C1" w14:textId="77777777" w:rsidR="00563BAA" w:rsidRDefault="00000000">
            <w:pPr>
              <w:pStyle w:val="Jin0"/>
              <w:jc w:val="center"/>
            </w:pPr>
            <w:r>
              <w:rPr>
                <w:rStyle w:val="Jin"/>
              </w:rPr>
              <w:t>M</w:t>
            </w:r>
          </w:p>
        </w:tc>
        <w:tc>
          <w:tcPr>
            <w:tcW w:w="5894" w:type="dxa"/>
            <w:tcBorders>
              <w:top w:val="single" w:sz="4" w:space="0" w:color="auto"/>
              <w:left w:val="single" w:sz="4" w:space="0" w:color="auto"/>
              <w:right w:val="single" w:sz="4" w:space="0" w:color="auto"/>
            </w:tcBorders>
            <w:vAlign w:val="center"/>
          </w:tcPr>
          <w:p w14:paraId="28A2E3C2" w14:textId="77777777" w:rsidR="00563BAA" w:rsidRDefault="00000000">
            <w:pPr>
              <w:pStyle w:val="Jin0"/>
            </w:pPr>
            <w:r>
              <w:rPr>
                <w:rStyle w:val="Jin"/>
              </w:rPr>
              <w:t>Slovní úlohy</w:t>
            </w:r>
          </w:p>
        </w:tc>
      </w:tr>
      <w:tr w:rsidR="00563BAA" w14:paraId="28A2E3C8"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C4" w14:textId="77777777" w:rsidR="00563BAA" w:rsidRDefault="00000000">
            <w:pPr>
              <w:pStyle w:val="Jin0"/>
              <w:ind w:firstLine="220"/>
              <w:jc w:val="both"/>
            </w:pPr>
            <w:r>
              <w:rPr>
                <w:rStyle w:val="Jin"/>
              </w:rPr>
              <w:t>PT1/11</w:t>
            </w:r>
          </w:p>
        </w:tc>
        <w:tc>
          <w:tcPr>
            <w:tcW w:w="912" w:type="dxa"/>
            <w:tcBorders>
              <w:top w:val="single" w:sz="4" w:space="0" w:color="auto"/>
              <w:left w:val="single" w:sz="4" w:space="0" w:color="auto"/>
            </w:tcBorders>
            <w:vAlign w:val="center"/>
          </w:tcPr>
          <w:p w14:paraId="28A2E3C5"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3C6"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C7" w14:textId="77777777" w:rsidR="00563BAA" w:rsidRDefault="00000000">
            <w:pPr>
              <w:pStyle w:val="Jin0"/>
            </w:pPr>
            <w:r>
              <w:rPr>
                <w:rStyle w:val="Jin"/>
              </w:rPr>
              <w:t>Osobní bezpečí</w:t>
            </w:r>
          </w:p>
        </w:tc>
      </w:tr>
      <w:tr w:rsidR="00563BAA" w14:paraId="28A2E3CD"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C9" w14:textId="77777777" w:rsidR="00563BAA" w:rsidRDefault="00000000">
            <w:pPr>
              <w:pStyle w:val="Jin0"/>
              <w:ind w:firstLine="220"/>
              <w:jc w:val="both"/>
            </w:pPr>
            <w:r>
              <w:rPr>
                <w:rStyle w:val="Jin"/>
              </w:rPr>
              <w:t>PT1/12</w:t>
            </w:r>
          </w:p>
        </w:tc>
        <w:tc>
          <w:tcPr>
            <w:tcW w:w="912" w:type="dxa"/>
            <w:tcBorders>
              <w:top w:val="single" w:sz="4" w:space="0" w:color="auto"/>
              <w:left w:val="single" w:sz="4" w:space="0" w:color="auto"/>
            </w:tcBorders>
            <w:vAlign w:val="center"/>
          </w:tcPr>
          <w:p w14:paraId="28A2E3CA"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3CB"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CC" w14:textId="77777777" w:rsidR="00563BAA" w:rsidRDefault="00000000">
            <w:pPr>
              <w:pStyle w:val="Jin0"/>
            </w:pPr>
            <w:r>
              <w:rPr>
                <w:rStyle w:val="Jin"/>
              </w:rPr>
              <w:t>Domov, škola, obec</w:t>
            </w:r>
          </w:p>
        </w:tc>
      </w:tr>
      <w:tr w:rsidR="00563BAA" w14:paraId="28A2E3D2"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CE" w14:textId="77777777" w:rsidR="00563BAA" w:rsidRDefault="00000000">
            <w:pPr>
              <w:pStyle w:val="Jin0"/>
              <w:ind w:firstLine="220"/>
              <w:jc w:val="both"/>
            </w:pPr>
            <w:r>
              <w:rPr>
                <w:rStyle w:val="Jin"/>
              </w:rPr>
              <w:t>PT1/13</w:t>
            </w:r>
          </w:p>
        </w:tc>
        <w:tc>
          <w:tcPr>
            <w:tcW w:w="912" w:type="dxa"/>
            <w:tcBorders>
              <w:top w:val="single" w:sz="4" w:space="0" w:color="auto"/>
              <w:left w:val="single" w:sz="4" w:space="0" w:color="auto"/>
            </w:tcBorders>
            <w:vAlign w:val="center"/>
          </w:tcPr>
          <w:p w14:paraId="28A2E3CF"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D0" w14:textId="77777777" w:rsidR="00563BAA" w:rsidRDefault="00000000">
            <w:pPr>
              <w:pStyle w:val="Jin0"/>
              <w:jc w:val="center"/>
            </w:pPr>
            <w:proofErr w:type="spellStart"/>
            <w:r>
              <w:rPr>
                <w:rStyle w:val="Jin"/>
              </w:rPr>
              <w:t>Vl</w:t>
            </w:r>
            <w:proofErr w:type="spellEnd"/>
          </w:p>
        </w:tc>
        <w:tc>
          <w:tcPr>
            <w:tcW w:w="5894" w:type="dxa"/>
            <w:tcBorders>
              <w:top w:val="single" w:sz="4" w:space="0" w:color="auto"/>
              <w:left w:val="single" w:sz="4" w:space="0" w:color="auto"/>
              <w:right w:val="single" w:sz="4" w:space="0" w:color="auto"/>
            </w:tcBorders>
            <w:vAlign w:val="center"/>
          </w:tcPr>
          <w:p w14:paraId="28A2E3D1" w14:textId="77777777" w:rsidR="00563BAA" w:rsidRDefault="00000000">
            <w:pPr>
              <w:pStyle w:val="Jin0"/>
            </w:pPr>
            <w:r>
              <w:rPr>
                <w:rStyle w:val="Jin"/>
              </w:rPr>
              <w:t>Naše vlast</w:t>
            </w:r>
          </w:p>
        </w:tc>
      </w:tr>
      <w:tr w:rsidR="00563BAA" w14:paraId="28A2E3D7"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3D3" w14:textId="77777777" w:rsidR="00563BAA" w:rsidRDefault="00000000">
            <w:pPr>
              <w:pStyle w:val="Jin0"/>
              <w:ind w:firstLine="220"/>
              <w:jc w:val="both"/>
            </w:pPr>
            <w:r>
              <w:rPr>
                <w:rStyle w:val="Jin"/>
              </w:rPr>
              <w:t>PT1/14</w:t>
            </w:r>
          </w:p>
        </w:tc>
        <w:tc>
          <w:tcPr>
            <w:tcW w:w="912" w:type="dxa"/>
            <w:tcBorders>
              <w:top w:val="single" w:sz="4" w:space="0" w:color="auto"/>
              <w:left w:val="single" w:sz="4" w:space="0" w:color="auto"/>
            </w:tcBorders>
            <w:vAlign w:val="center"/>
          </w:tcPr>
          <w:p w14:paraId="28A2E3D4"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D5" w14:textId="77777777" w:rsidR="00563BAA" w:rsidRDefault="00000000">
            <w:pPr>
              <w:pStyle w:val="Jin0"/>
              <w:jc w:val="center"/>
            </w:pPr>
            <w:proofErr w:type="spellStart"/>
            <w:r>
              <w:rPr>
                <w:rStyle w:val="Jin"/>
              </w:rPr>
              <w:t>Vl</w:t>
            </w:r>
            <w:proofErr w:type="spellEnd"/>
          </w:p>
        </w:tc>
        <w:tc>
          <w:tcPr>
            <w:tcW w:w="5894" w:type="dxa"/>
            <w:tcBorders>
              <w:top w:val="single" w:sz="4" w:space="0" w:color="auto"/>
              <w:left w:val="single" w:sz="4" w:space="0" w:color="auto"/>
              <w:right w:val="single" w:sz="4" w:space="0" w:color="auto"/>
            </w:tcBorders>
            <w:vAlign w:val="center"/>
          </w:tcPr>
          <w:p w14:paraId="28A2E3D6" w14:textId="77777777" w:rsidR="00563BAA" w:rsidRDefault="00000000">
            <w:pPr>
              <w:pStyle w:val="Jin0"/>
            </w:pPr>
            <w:r>
              <w:rPr>
                <w:rStyle w:val="Jin"/>
              </w:rPr>
              <w:t xml:space="preserve">Soužití </w:t>
            </w:r>
            <w:proofErr w:type="gramStart"/>
            <w:r>
              <w:rPr>
                <w:rStyle w:val="Jin"/>
              </w:rPr>
              <w:t>lidí - politické</w:t>
            </w:r>
            <w:proofErr w:type="gramEnd"/>
            <w:r>
              <w:rPr>
                <w:rStyle w:val="Jin"/>
              </w:rPr>
              <w:t xml:space="preserve"> strany</w:t>
            </w:r>
          </w:p>
        </w:tc>
      </w:tr>
      <w:tr w:rsidR="00563BAA" w14:paraId="28A2E3DC"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D8" w14:textId="77777777" w:rsidR="00563BAA" w:rsidRDefault="00000000">
            <w:pPr>
              <w:pStyle w:val="Jin0"/>
              <w:ind w:firstLine="220"/>
              <w:jc w:val="both"/>
            </w:pPr>
            <w:r>
              <w:rPr>
                <w:rStyle w:val="Jin"/>
              </w:rPr>
              <w:t>PT1/15</w:t>
            </w:r>
          </w:p>
        </w:tc>
        <w:tc>
          <w:tcPr>
            <w:tcW w:w="912" w:type="dxa"/>
            <w:tcBorders>
              <w:top w:val="single" w:sz="4" w:space="0" w:color="auto"/>
              <w:left w:val="single" w:sz="4" w:space="0" w:color="auto"/>
            </w:tcBorders>
            <w:vAlign w:val="center"/>
          </w:tcPr>
          <w:p w14:paraId="28A2E3D9"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3DA" w14:textId="77777777" w:rsidR="00563BAA" w:rsidRDefault="00000000">
            <w:pPr>
              <w:pStyle w:val="Jin0"/>
              <w:jc w:val="center"/>
            </w:pPr>
            <w:r>
              <w:rPr>
                <w:rStyle w:val="Jin"/>
              </w:rPr>
              <w:t>Aj</w:t>
            </w:r>
          </w:p>
        </w:tc>
        <w:tc>
          <w:tcPr>
            <w:tcW w:w="5894" w:type="dxa"/>
            <w:tcBorders>
              <w:top w:val="single" w:sz="4" w:space="0" w:color="auto"/>
              <w:left w:val="single" w:sz="4" w:space="0" w:color="auto"/>
              <w:right w:val="single" w:sz="4" w:space="0" w:color="auto"/>
            </w:tcBorders>
            <w:vAlign w:val="center"/>
          </w:tcPr>
          <w:p w14:paraId="28A2E3DB" w14:textId="77777777" w:rsidR="00563BAA" w:rsidRDefault="00000000">
            <w:pPr>
              <w:pStyle w:val="Jin0"/>
            </w:pPr>
            <w:proofErr w:type="spellStart"/>
            <w:r>
              <w:rPr>
                <w:rStyle w:val="Jin"/>
              </w:rPr>
              <w:t>Around</w:t>
            </w:r>
            <w:proofErr w:type="spellEnd"/>
            <w:r>
              <w:rPr>
                <w:rStyle w:val="Jin"/>
              </w:rPr>
              <w:t xml:space="preserve"> </w:t>
            </w:r>
            <w:proofErr w:type="spellStart"/>
            <w:r>
              <w:rPr>
                <w:rStyle w:val="Jin"/>
              </w:rPr>
              <w:t>the</w:t>
            </w:r>
            <w:proofErr w:type="spellEnd"/>
            <w:r>
              <w:rPr>
                <w:rStyle w:val="Jin"/>
              </w:rPr>
              <w:t xml:space="preserve"> </w:t>
            </w:r>
            <w:proofErr w:type="spellStart"/>
            <w:r>
              <w:rPr>
                <w:rStyle w:val="Jin"/>
              </w:rPr>
              <w:t>world</w:t>
            </w:r>
            <w:proofErr w:type="spellEnd"/>
          </w:p>
        </w:tc>
      </w:tr>
      <w:tr w:rsidR="00563BAA" w14:paraId="28A2E3E1"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DD" w14:textId="77777777" w:rsidR="00563BAA" w:rsidRDefault="00000000">
            <w:pPr>
              <w:pStyle w:val="Jin0"/>
              <w:ind w:firstLine="220"/>
              <w:jc w:val="both"/>
            </w:pPr>
            <w:r>
              <w:rPr>
                <w:rStyle w:val="Jin"/>
              </w:rPr>
              <w:t>PT1/16</w:t>
            </w:r>
          </w:p>
        </w:tc>
        <w:tc>
          <w:tcPr>
            <w:tcW w:w="912" w:type="dxa"/>
            <w:tcBorders>
              <w:top w:val="single" w:sz="4" w:space="0" w:color="auto"/>
              <w:left w:val="single" w:sz="4" w:space="0" w:color="auto"/>
            </w:tcBorders>
            <w:vAlign w:val="center"/>
          </w:tcPr>
          <w:p w14:paraId="28A2E3DE"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3DF" w14:textId="77777777" w:rsidR="00563BAA" w:rsidRDefault="00000000">
            <w:pPr>
              <w:pStyle w:val="Jin0"/>
              <w:jc w:val="center"/>
            </w:pPr>
            <w:proofErr w:type="spellStart"/>
            <w:r>
              <w:rPr>
                <w:rStyle w:val="Jin"/>
              </w:rPr>
              <w:t>Vl</w:t>
            </w:r>
            <w:proofErr w:type="spellEnd"/>
          </w:p>
        </w:tc>
        <w:tc>
          <w:tcPr>
            <w:tcW w:w="5894" w:type="dxa"/>
            <w:tcBorders>
              <w:top w:val="single" w:sz="4" w:space="0" w:color="auto"/>
              <w:left w:val="single" w:sz="4" w:space="0" w:color="auto"/>
              <w:right w:val="single" w:sz="4" w:space="0" w:color="auto"/>
            </w:tcBorders>
            <w:vAlign w:val="center"/>
          </w:tcPr>
          <w:p w14:paraId="28A2E3E0" w14:textId="77777777" w:rsidR="00563BAA" w:rsidRDefault="00000000">
            <w:pPr>
              <w:pStyle w:val="Jin0"/>
            </w:pPr>
            <w:r>
              <w:rPr>
                <w:rStyle w:val="Jin"/>
              </w:rPr>
              <w:t xml:space="preserve">Evropa a </w:t>
            </w:r>
            <w:proofErr w:type="gramStart"/>
            <w:r>
              <w:rPr>
                <w:rStyle w:val="Jin"/>
              </w:rPr>
              <w:t>svět - cestování</w:t>
            </w:r>
            <w:proofErr w:type="gramEnd"/>
          </w:p>
        </w:tc>
      </w:tr>
      <w:tr w:rsidR="00563BAA" w14:paraId="28A2E3E6"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E2" w14:textId="77777777" w:rsidR="00563BAA" w:rsidRDefault="00000000">
            <w:pPr>
              <w:pStyle w:val="Jin0"/>
              <w:ind w:firstLine="220"/>
              <w:jc w:val="both"/>
            </w:pPr>
            <w:r>
              <w:rPr>
                <w:rStyle w:val="Jin"/>
              </w:rPr>
              <w:t>PT1/17</w:t>
            </w:r>
          </w:p>
        </w:tc>
        <w:tc>
          <w:tcPr>
            <w:tcW w:w="912" w:type="dxa"/>
            <w:tcBorders>
              <w:top w:val="single" w:sz="4" w:space="0" w:color="auto"/>
              <w:left w:val="single" w:sz="4" w:space="0" w:color="auto"/>
            </w:tcBorders>
            <w:vAlign w:val="center"/>
          </w:tcPr>
          <w:p w14:paraId="28A2E3E3"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3E4" w14:textId="77777777" w:rsidR="00563BAA" w:rsidRDefault="00000000">
            <w:pPr>
              <w:pStyle w:val="Jin0"/>
              <w:jc w:val="center"/>
            </w:pPr>
            <w:proofErr w:type="spellStart"/>
            <w:r>
              <w:rPr>
                <w:rStyle w:val="Jin"/>
              </w:rPr>
              <w:t>Vl</w:t>
            </w:r>
            <w:proofErr w:type="spellEnd"/>
          </w:p>
        </w:tc>
        <w:tc>
          <w:tcPr>
            <w:tcW w:w="5894" w:type="dxa"/>
            <w:tcBorders>
              <w:top w:val="single" w:sz="4" w:space="0" w:color="auto"/>
              <w:left w:val="single" w:sz="4" w:space="0" w:color="auto"/>
              <w:right w:val="single" w:sz="4" w:space="0" w:color="auto"/>
            </w:tcBorders>
            <w:vAlign w:val="center"/>
          </w:tcPr>
          <w:p w14:paraId="28A2E3E5" w14:textId="77777777" w:rsidR="00563BAA" w:rsidRDefault="00000000">
            <w:pPr>
              <w:pStyle w:val="Jin0"/>
            </w:pPr>
            <w:r>
              <w:rPr>
                <w:rStyle w:val="Jin"/>
              </w:rPr>
              <w:t>Evropa a svět</w:t>
            </w:r>
          </w:p>
        </w:tc>
      </w:tr>
      <w:tr w:rsidR="00563BAA" w14:paraId="28A2E3EB"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E7" w14:textId="77777777" w:rsidR="00563BAA" w:rsidRDefault="00000000">
            <w:pPr>
              <w:pStyle w:val="Jin0"/>
              <w:ind w:firstLine="220"/>
              <w:jc w:val="both"/>
            </w:pPr>
            <w:r>
              <w:rPr>
                <w:rStyle w:val="Jin"/>
              </w:rPr>
              <w:t>PT1/18</w:t>
            </w:r>
          </w:p>
        </w:tc>
        <w:tc>
          <w:tcPr>
            <w:tcW w:w="912" w:type="dxa"/>
            <w:tcBorders>
              <w:top w:val="single" w:sz="4" w:space="0" w:color="auto"/>
              <w:left w:val="single" w:sz="4" w:space="0" w:color="auto"/>
            </w:tcBorders>
            <w:vAlign w:val="center"/>
          </w:tcPr>
          <w:p w14:paraId="28A2E3E8" w14:textId="77777777" w:rsidR="00563BAA" w:rsidRDefault="00000000">
            <w:pPr>
              <w:pStyle w:val="Jin0"/>
              <w:ind w:firstLine="360"/>
            </w:pPr>
            <w:r>
              <w:rPr>
                <w:rStyle w:val="Jin"/>
              </w:rPr>
              <w:t>1.</w:t>
            </w:r>
          </w:p>
        </w:tc>
        <w:tc>
          <w:tcPr>
            <w:tcW w:w="1128" w:type="dxa"/>
            <w:tcBorders>
              <w:top w:val="single" w:sz="4" w:space="0" w:color="auto"/>
              <w:left w:val="single" w:sz="4" w:space="0" w:color="auto"/>
            </w:tcBorders>
            <w:vAlign w:val="center"/>
          </w:tcPr>
          <w:p w14:paraId="28A2E3E9"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EA" w14:textId="77777777" w:rsidR="00563BAA" w:rsidRDefault="00000000">
            <w:pPr>
              <w:pStyle w:val="Jin0"/>
            </w:pPr>
            <w:r>
              <w:rPr>
                <w:rStyle w:val="Jin"/>
              </w:rPr>
              <w:t xml:space="preserve">Lidé a </w:t>
            </w:r>
            <w:proofErr w:type="gramStart"/>
            <w:r>
              <w:rPr>
                <w:rStyle w:val="Jin"/>
              </w:rPr>
              <w:t>čas - Vánoce</w:t>
            </w:r>
            <w:proofErr w:type="gramEnd"/>
          </w:p>
        </w:tc>
      </w:tr>
      <w:tr w:rsidR="00563BAA" w14:paraId="28A2E3F0"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EC" w14:textId="77777777" w:rsidR="00563BAA" w:rsidRDefault="00000000">
            <w:pPr>
              <w:pStyle w:val="Jin0"/>
              <w:ind w:firstLine="220"/>
              <w:jc w:val="both"/>
            </w:pPr>
            <w:r>
              <w:rPr>
                <w:rStyle w:val="Jin"/>
              </w:rPr>
              <w:t>PT1/19</w:t>
            </w:r>
          </w:p>
        </w:tc>
        <w:tc>
          <w:tcPr>
            <w:tcW w:w="912" w:type="dxa"/>
            <w:tcBorders>
              <w:top w:val="single" w:sz="4" w:space="0" w:color="auto"/>
              <w:left w:val="single" w:sz="4" w:space="0" w:color="auto"/>
            </w:tcBorders>
            <w:vAlign w:val="center"/>
          </w:tcPr>
          <w:p w14:paraId="28A2E3ED" w14:textId="77777777" w:rsidR="00563BAA" w:rsidRDefault="00000000">
            <w:pPr>
              <w:pStyle w:val="Jin0"/>
              <w:ind w:firstLine="360"/>
            </w:pPr>
            <w:r>
              <w:rPr>
                <w:rStyle w:val="Jin"/>
              </w:rPr>
              <w:t>2.</w:t>
            </w:r>
          </w:p>
        </w:tc>
        <w:tc>
          <w:tcPr>
            <w:tcW w:w="1128" w:type="dxa"/>
            <w:tcBorders>
              <w:top w:val="single" w:sz="4" w:space="0" w:color="auto"/>
              <w:left w:val="single" w:sz="4" w:space="0" w:color="auto"/>
            </w:tcBorders>
            <w:vAlign w:val="center"/>
          </w:tcPr>
          <w:p w14:paraId="28A2E3EE"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EF" w14:textId="77777777" w:rsidR="00563BAA" w:rsidRDefault="00000000">
            <w:pPr>
              <w:pStyle w:val="Jin0"/>
            </w:pPr>
            <w:r>
              <w:rPr>
                <w:rStyle w:val="Jin"/>
              </w:rPr>
              <w:t>Rozmanitosti přírody</w:t>
            </w:r>
          </w:p>
        </w:tc>
      </w:tr>
      <w:tr w:rsidR="00563BAA" w14:paraId="28A2E3F5"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F1" w14:textId="77777777" w:rsidR="00563BAA" w:rsidRDefault="00000000">
            <w:pPr>
              <w:pStyle w:val="Jin0"/>
              <w:ind w:firstLine="220"/>
              <w:jc w:val="both"/>
            </w:pPr>
            <w:r>
              <w:rPr>
                <w:rStyle w:val="Jin"/>
              </w:rPr>
              <w:t>PT1/20</w:t>
            </w:r>
          </w:p>
        </w:tc>
        <w:tc>
          <w:tcPr>
            <w:tcW w:w="912" w:type="dxa"/>
            <w:tcBorders>
              <w:top w:val="single" w:sz="4" w:space="0" w:color="auto"/>
              <w:left w:val="single" w:sz="4" w:space="0" w:color="auto"/>
            </w:tcBorders>
            <w:vAlign w:val="center"/>
          </w:tcPr>
          <w:p w14:paraId="28A2E3F2"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3F3"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F4" w14:textId="77777777" w:rsidR="00563BAA" w:rsidRDefault="00000000">
            <w:pPr>
              <w:pStyle w:val="Jin0"/>
            </w:pPr>
            <w:r>
              <w:rPr>
                <w:rStyle w:val="Jin"/>
              </w:rPr>
              <w:t>Neživá příroda</w:t>
            </w:r>
          </w:p>
        </w:tc>
      </w:tr>
      <w:tr w:rsidR="00563BAA" w14:paraId="28A2E3FA"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F6" w14:textId="77777777" w:rsidR="00563BAA" w:rsidRDefault="00000000">
            <w:pPr>
              <w:pStyle w:val="Jin0"/>
              <w:ind w:firstLine="220"/>
              <w:jc w:val="both"/>
            </w:pPr>
            <w:r>
              <w:rPr>
                <w:rStyle w:val="Jin"/>
              </w:rPr>
              <w:t>PT1/21</w:t>
            </w:r>
          </w:p>
        </w:tc>
        <w:tc>
          <w:tcPr>
            <w:tcW w:w="912" w:type="dxa"/>
            <w:tcBorders>
              <w:top w:val="single" w:sz="4" w:space="0" w:color="auto"/>
              <w:left w:val="single" w:sz="4" w:space="0" w:color="auto"/>
            </w:tcBorders>
            <w:vAlign w:val="center"/>
          </w:tcPr>
          <w:p w14:paraId="28A2E3F7"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3F8" w14:textId="77777777" w:rsidR="00563BAA" w:rsidRDefault="00000000">
            <w:pPr>
              <w:pStyle w:val="Jin0"/>
              <w:ind w:firstLine="380"/>
            </w:pPr>
            <w:r>
              <w:rPr>
                <w:rStyle w:val="Jin"/>
              </w:rPr>
              <w:t>Př</w:t>
            </w:r>
          </w:p>
        </w:tc>
        <w:tc>
          <w:tcPr>
            <w:tcW w:w="5894" w:type="dxa"/>
            <w:tcBorders>
              <w:top w:val="single" w:sz="4" w:space="0" w:color="auto"/>
              <w:left w:val="single" w:sz="4" w:space="0" w:color="auto"/>
              <w:right w:val="single" w:sz="4" w:space="0" w:color="auto"/>
            </w:tcBorders>
            <w:vAlign w:val="center"/>
          </w:tcPr>
          <w:p w14:paraId="28A2E3F9" w14:textId="77777777" w:rsidR="00563BAA" w:rsidRDefault="00000000">
            <w:pPr>
              <w:pStyle w:val="Jin0"/>
            </w:pPr>
            <w:r>
              <w:rPr>
                <w:rStyle w:val="Jin"/>
              </w:rPr>
              <w:t>Ohleduplné chování k přírodě a ochrana přírody</w:t>
            </w:r>
          </w:p>
        </w:tc>
      </w:tr>
      <w:tr w:rsidR="00563BAA" w14:paraId="28A2E3FF"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3FB" w14:textId="77777777" w:rsidR="00563BAA" w:rsidRDefault="00000000">
            <w:pPr>
              <w:pStyle w:val="Jin0"/>
              <w:ind w:firstLine="220"/>
              <w:jc w:val="both"/>
            </w:pPr>
            <w:r>
              <w:rPr>
                <w:rStyle w:val="Jin"/>
              </w:rPr>
              <w:t>PT1/22</w:t>
            </w:r>
          </w:p>
        </w:tc>
        <w:tc>
          <w:tcPr>
            <w:tcW w:w="912" w:type="dxa"/>
            <w:tcBorders>
              <w:top w:val="single" w:sz="4" w:space="0" w:color="auto"/>
              <w:left w:val="single" w:sz="4" w:space="0" w:color="auto"/>
            </w:tcBorders>
            <w:vAlign w:val="center"/>
          </w:tcPr>
          <w:p w14:paraId="28A2E3FC" w14:textId="77777777" w:rsidR="00563BAA" w:rsidRDefault="00000000">
            <w:pPr>
              <w:pStyle w:val="Jin0"/>
              <w:ind w:firstLine="360"/>
            </w:pPr>
            <w:r>
              <w:rPr>
                <w:rStyle w:val="Jin"/>
              </w:rPr>
              <w:t>2.</w:t>
            </w:r>
          </w:p>
        </w:tc>
        <w:tc>
          <w:tcPr>
            <w:tcW w:w="1128" w:type="dxa"/>
            <w:tcBorders>
              <w:top w:val="single" w:sz="4" w:space="0" w:color="auto"/>
              <w:left w:val="single" w:sz="4" w:space="0" w:color="auto"/>
            </w:tcBorders>
            <w:vAlign w:val="center"/>
          </w:tcPr>
          <w:p w14:paraId="28A2E3FD"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3FE" w14:textId="77777777" w:rsidR="00563BAA" w:rsidRDefault="00000000">
            <w:pPr>
              <w:pStyle w:val="Jin0"/>
            </w:pPr>
            <w:r>
              <w:rPr>
                <w:rStyle w:val="Jin"/>
              </w:rPr>
              <w:t>Místo, kde žijeme, naše obec</w:t>
            </w:r>
          </w:p>
        </w:tc>
      </w:tr>
      <w:tr w:rsidR="00563BAA" w14:paraId="28A2E404"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00" w14:textId="77777777" w:rsidR="00563BAA" w:rsidRDefault="00000000">
            <w:pPr>
              <w:pStyle w:val="Jin0"/>
              <w:ind w:firstLine="220"/>
              <w:jc w:val="both"/>
            </w:pPr>
            <w:r>
              <w:rPr>
                <w:rStyle w:val="Jin"/>
              </w:rPr>
              <w:t>PT1/23</w:t>
            </w:r>
          </w:p>
        </w:tc>
        <w:tc>
          <w:tcPr>
            <w:tcW w:w="912" w:type="dxa"/>
            <w:tcBorders>
              <w:top w:val="single" w:sz="4" w:space="0" w:color="auto"/>
              <w:left w:val="single" w:sz="4" w:space="0" w:color="auto"/>
            </w:tcBorders>
            <w:vAlign w:val="center"/>
          </w:tcPr>
          <w:p w14:paraId="28A2E401"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02"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vAlign w:val="center"/>
          </w:tcPr>
          <w:p w14:paraId="28A2E403" w14:textId="77777777" w:rsidR="00563BAA" w:rsidRDefault="00000000">
            <w:pPr>
              <w:pStyle w:val="Jin0"/>
            </w:pPr>
            <w:r>
              <w:rPr>
                <w:rStyle w:val="Jin"/>
              </w:rPr>
              <w:t>Kritický přístup ke zpravodajství a reklamě</w:t>
            </w:r>
          </w:p>
        </w:tc>
      </w:tr>
      <w:tr w:rsidR="00563BAA" w14:paraId="28A2E409"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405" w14:textId="77777777" w:rsidR="00563BAA" w:rsidRDefault="00000000">
            <w:pPr>
              <w:pStyle w:val="Jin0"/>
              <w:ind w:firstLine="220"/>
              <w:jc w:val="both"/>
            </w:pPr>
            <w:r>
              <w:rPr>
                <w:rStyle w:val="Jin"/>
              </w:rPr>
              <w:t>PT1/24</w:t>
            </w:r>
          </w:p>
        </w:tc>
        <w:tc>
          <w:tcPr>
            <w:tcW w:w="912" w:type="dxa"/>
            <w:tcBorders>
              <w:top w:val="single" w:sz="4" w:space="0" w:color="auto"/>
              <w:left w:val="single" w:sz="4" w:space="0" w:color="auto"/>
            </w:tcBorders>
            <w:vAlign w:val="center"/>
          </w:tcPr>
          <w:p w14:paraId="28A2E406"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07" w14:textId="77777777" w:rsidR="00563BAA" w:rsidRDefault="00000000">
            <w:pPr>
              <w:pStyle w:val="Jin0"/>
              <w:ind w:firstLine="380"/>
            </w:pPr>
            <w:proofErr w:type="spellStart"/>
            <w:r>
              <w:rPr>
                <w:rStyle w:val="Jin"/>
              </w:rPr>
              <w:t>Inf</w:t>
            </w:r>
            <w:proofErr w:type="spellEnd"/>
          </w:p>
        </w:tc>
        <w:tc>
          <w:tcPr>
            <w:tcW w:w="5894" w:type="dxa"/>
            <w:tcBorders>
              <w:top w:val="single" w:sz="4" w:space="0" w:color="auto"/>
              <w:left w:val="single" w:sz="4" w:space="0" w:color="auto"/>
              <w:right w:val="single" w:sz="4" w:space="0" w:color="auto"/>
            </w:tcBorders>
            <w:vAlign w:val="center"/>
          </w:tcPr>
          <w:p w14:paraId="28A2E408" w14:textId="77777777" w:rsidR="00563BAA" w:rsidRDefault="00000000">
            <w:pPr>
              <w:pStyle w:val="Jin0"/>
            </w:pPr>
            <w:r>
              <w:rPr>
                <w:rStyle w:val="Jin"/>
              </w:rPr>
              <w:t>Vyhledávání informací na internetu</w:t>
            </w:r>
          </w:p>
        </w:tc>
      </w:tr>
      <w:tr w:rsidR="00563BAA" w14:paraId="28A2E40E" w14:textId="77777777">
        <w:tblPrEx>
          <w:tblCellMar>
            <w:top w:w="0" w:type="dxa"/>
            <w:bottom w:w="0" w:type="dxa"/>
          </w:tblCellMar>
        </w:tblPrEx>
        <w:trPr>
          <w:trHeight w:hRule="exact" w:val="355"/>
          <w:jc w:val="center"/>
        </w:trPr>
        <w:tc>
          <w:tcPr>
            <w:tcW w:w="1147" w:type="dxa"/>
            <w:tcBorders>
              <w:top w:val="single" w:sz="4" w:space="0" w:color="auto"/>
              <w:left w:val="single" w:sz="4" w:space="0" w:color="auto"/>
            </w:tcBorders>
            <w:vAlign w:val="center"/>
          </w:tcPr>
          <w:p w14:paraId="28A2E40A" w14:textId="77777777" w:rsidR="00563BAA" w:rsidRDefault="00000000">
            <w:pPr>
              <w:pStyle w:val="Jin0"/>
              <w:ind w:firstLine="220"/>
              <w:jc w:val="both"/>
            </w:pPr>
            <w:r>
              <w:rPr>
                <w:rStyle w:val="Jin"/>
              </w:rPr>
              <w:t>PT1/25</w:t>
            </w:r>
          </w:p>
        </w:tc>
        <w:tc>
          <w:tcPr>
            <w:tcW w:w="912" w:type="dxa"/>
            <w:tcBorders>
              <w:top w:val="single" w:sz="4" w:space="0" w:color="auto"/>
              <w:left w:val="single" w:sz="4" w:space="0" w:color="auto"/>
            </w:tcBorders>
            <w:vAlign w:val="center"/>
          </w:tcPr>
          <w:p w14:paraId="28A2E40B"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40C" w14:textId="77777777" w:rsidR="00563BAA" w:rsidRDefault="00000000">
            <w:pPr>
              <w:pStyle w:val="Jin0"/>
              <w:ind w:firstLine="380"/>
            </w:pPr>
            <w:proofErr w:type="spellStart"/>
            <w:r>
              <w:rPr>
                <w:rStyle w:val="Jin"/>
              </w:rPr>
              <w:t>Vl</w:t>
            </w:r>
            <w:proofErr w:type="spellEnd"/>
          </w:p>
        </w:tc>
        <w:tc>
          <w:tcPr>
            <w:tcW w:w="5894" w:type="dxa"/>
            <w:tcBorders>
              <w:top w:val="single" w:sz="4" w:space="0" w:color="auto"/>
              <w:left w:val="single" w:sz="4" w:space="0" w:color="auto"/>
              <w:right w:val="single" w:sz="4" w:space="0" w:color="auto"/>
            </w:tcBorders>
            <w:vAlign w:val="center"/>
          </w:tcPr>
          <w:p w14:paraId="28A2E40D" w14:textId="77777777" w:rsidR="00563BAA" w:rsidRDefault="00000000">
            <w:pPr>
              <w:pStyle w:val="Jin0"/>
            </w:pPr>
            <w:r>
              <w:rPr>
                <w:rStyle w:val="Jin"/>
              </w:rPr>
              <w:t xml:space="preserve">Soužití </w:t>
            </w:r>
            <w:proofErr w:type="gramStart"/>
            <w:r>
              <w:rPr>
                <w:rStyle w:val="Jin"/>
              </w:rPr>
              <w:t>lidí - principy</w:t>
            </w:r>
            <w:proofErr w:type="gramEnd"/>
            <w:r>
              <w:rPr>
                <w:rStyle w:val="Jin"/>
              </w:rPr>
              <w:t xml:space="preserve"> demokracie</w:t>
            </w:r>
          </w:p>
        </w:tc>
      </w:tr>
      <w:tr w:rsidR="00563BAA" w14:paraId="28A2E413"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40F" w14:textId="77777777" w:rsidR="00563BAA" w:rsidRDefault="00000000">
            <w:pPr>
              <w:pStyle w:val="Jin0"/>
              <w:ind w:firstLine="220"/>
              <w:jc w:val="both"/>
            </w:pPr>
            <w:r>
              <w:rPr>
                <w:rStyle w:val="Jin"/>
              </w:rPr>
              <w:t>PT1/26</w:t>
            </w:r>
          </w:p>
        </w:tc>
        <w:tc>
          <w:tcPr>
            <w:tcW w:w="912" w:type="dxa"/>
            <w:tcBorders>
              <w:top w:val="single" w:sz="4" w:space="0" w:color="auto"/>
              <w:left w:val="single" w:sz="4" w:space="0" w:color="auto"/>
            </w:tcBorders>
            <w:vAlign w:val="center"/>
          </w:tcPr>
          <w:p w14:paraId="28A2E410"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11" w14:textId="77777777" w:rsidR="00563BAA" w:rsidRDefault="00000000">
            <w:pPr>
              <w:pStyle w:val="Jin0"/>
              <w:jc w:val="center"/>
            </w:pPr>
            <w:r>
              <w:rPr>
                <w:rStyle w:val="Jin"/>
              </w:rPr>
              <w:t>Aj</w:t>
            </w:r>
          </w:p>
        </w:tc>
        <w:tc>
          <w:tcPr>
            <w:tcW w:w="5894" w:type="dxa"/>
            <w:tcBorders>
              <w:top w:val="single" w:sz="4" w:space="0" w:color="auto"/>
              <w:left w:val="single" w:sz="4" w:space="0" w:color="auto"/>
              <w:right w:val="single" w:sz="4" w:space="0" w:color="auto"/>
            </w:tcBorders>
            <w:vAlign w:val="center"/>
          </w:tcPr>
          <w:p w14:paraId="28A2E412" w14:textId="77777777" w:rsidR="00563BAA" w:rsidRDefault="00000000">
            <w:pPr>
              <w:pStyle w:val="Jin0"/>
            </w:pPr>
            <w:r>
              <w:rPr>
                <w:rStyle w:val="Jin"/>
              </w:rPr>
              <w:t xml:space="preserve">In </w:t>
            </w:r>
            <w:proofErr w:type="spellStart"/>
            <w:r>
              <w:rPr>
                <w:rStyle w:val="Jin"/>
              </w:rPr>
              <w:t>the</w:t>
            </w:r>
            <w:proofErr w:type="spellEnd"/>
            <w:r>
              <w:rPr>
                <w:rStyle w:val="Jin"/>
              </w:rPr>
              <w:t xml:space="preserve"> </w:t>
            </w:r>
            <w:proofErr w:type="gramStart"/>
            <w:r>
              <w:rPr>
                <w:rStyle w:val="Jin"/>
              </w:rPr>
              <w:t>museum</w:t>
            </w:r>
            <w:proofErr w:type="gramEnd"/>
          </w:p>
        </w:tc>
      </w:tr>
      <w:tr w:rsidR="00563BAA" w14:paraId="28A2E418"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14" w14:textId="77777777" w:rsidR="00563BAA" w:rsidRDefault="00000000">
            <w:pPr>
              <w:pStyle w:val="Jin0"/>
              <w:ind w:firstLine="220"/>
              <w:jc w:val="both"/>
            </w:pPr>
            <w:r>
              <w:rPr>
                <w:rStyle w:val="Jin"/>
              </w:rPr>
              <w:t>PT1/27</w:t>
            </w:r>
          </w:p>
        </w:tc>
        <w:tc>
          <w:tcPr>
            <w:tcW w:w="912" w:type="dxa"/>
            <w:tcBorders>
              <w:top w:val="single" w:sz="4" w:space="0" w:color="auto"/>
              <w:left w:val="single" w:sz="4" w:space="0" w:color="auto"/>
            </w:tcBorders>
            <w:vAlign w:val="center"/>
          </w:tcPr>
          <w:p w14:paraId="28A2E415"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16" w14:textId="77777777" w:rsidR="00563BAA" w:rsidRDefault="00000000">
            <w:pPr>
              <w:pStyle w:val="Jin0"/>
              <w:ind w:firstLine="380"/>
            </w:pPr>
            <w:r>
              <w:rPr>
                <w:rStyle w:val="Jin"/>
              </w:rPr>
              <w:t>Př</w:t>
            </w:r>
          </w:p>
        </w:tc>
        <w:tc>
          <w:tcPr>
            <w:tcW w:w="5894" w:type="dxa"/>
            <w:tcBorders>
              <w:top w:val="single" w:sz="4" w:space="0" w:color="auto"/>
              <w:left w:val="single" w:sz="4" w:space="0" w:color="auto"/>
              <w:right w:val="single" w:sz="4" w:space="0" w:color="auto"/>
            </w:tcBorders>
            <w:vAlign w:val="center"/>
          </w:tcPr>
          <w:p w14:paraId="28A2E417" w14:textId="77777777" w:rsidR="00563BAA" w:rsidRDefault="00000000">
            <w:pPr>
              <w:pStyle w:val="Jin0"/>
            </w:pPr>
            <w:r>
              <w:rPr>
                <w:rStyle w:val="Jin"/>
              </w:rPr>
              <w:t>Lidské tělo</w:t>
            </w:r>
          </w:p>
        </w:tc>
      </w:tr>
      <w:tr w:rsidR="00563BAA" w14:paraId="28A2E41D"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19" w14:textId="77777777" w:rsidR="00563BAA" w:rsidRDefault="00000000">
            <w:pPr>
              <w:pStyle w:val="Jin0"/>
              <w:ind w:firstLine="220"/>
              <w:jc w:val="both"/>
            </w:pPr>
            <w:r>
              <w:rPr>
                <w:rStyle w:val="Jin"/>
              </w:rPr>
              <w:t>PT1/28</w:t>
            </w:r>
          </w:p>
        </w:tc>
        <w:tc>
          <w:tcPr>
            <w:tcW w:w="912" w:type="dxa"/>
            <w:tcBorders>
              <w:top w:val="single" w:sz="4" w:space="0" w:color="auto"/>
              <w:left w:val="single" w:sz="4" w:space="0" w:color="auto"/>
            </w:tcBorders>
            <w:vAlign w:val="center"/>
          </w:tcPr>
          <w:p w14:paraId="28A2E41A" w14:textId="77777777" w:rsidR="00563BAA" w:rsidRDefault="00000000">
            <w:pPr>
              <w:pStyle w:val="Jin0"/>
              <w:ind w:firstLine="360"/>
            </w:pPr>
            <w:r>
              <w:rPr>
                <w:rStyle w:val="Jin"/>
              </w:rPr>
              <w:t>4.</w:t>
            </w:r>
          </w:p>
        </w:tc>
        <w:tc>
          <w:tcPr>
            <w:tcW w:w="1128" w:type="dxa"/>
            <w:tcBorders>
              <w:top w:val="single" w:sz="4" w:space="0" w:color="auto"/>
              <w:left w:val="single" w:sz="4" w:space="0" w:color="auto"/>
            </w:tcBorders>
            <w:vAlign w:val="center"/>
          </w:tcPr>
          <w:p w14:paraId="28A2E41B"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vAlign w:val="center"/>
          </w:tcPr>
          <w:p w14:paraId="28A2E41C" w14:textId="77777777" w:rsidR="00563BAA" w:rsidRDefault="00000000">
            <w:pPr>
              <w:pStyle w:val="Jin0"/>
            </w:pPr>
            <w:r>
              <w:rPr>
                <w:rStyle w:val="Jin"/>
              </w:rPr>
              <w:t>Poslech liter. textů, zážitkové čtení a naslouchání</w:t>
            </w:r>
          </w:p>
        </w:tc>
      </w:tr>
      <w:tr w:rsidR="00563BAA" w14:paraId="28A2E422"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1E" w14:textId="77777777" w:rsidR="00563BAA" w:rsidRDefault="00000000">
            <w:pPr>
              <w:pStyle w:val="Jin0"/>
              <w:ind w:firstLine="220"/>
              <w:jc w:val="both"/>
            </w:pPr>
            <w:r>
              <w:rPr>
                <w:rStyle w:val="Jin"/>
              </w:rPr>
              <w:t>PT1/29</w:t>
            </w:r>
          </w:p>
        </w:tc>
        <w:tc>
          <w:tcPr>
            <w:tcW w:w="912" w:type="dxa"/>
            <w:tcBorders>
              <w:top w:val="single" w:sz="4" w:space="0" w:color="auto"/>
              <w:left w:val="single" w:sz="4" w:space="0" w:color="auto"/>
            </w:tcBorders>
            <w:vAlign w:val="center"/>
          </w:tcPr>
          <w:p w14:paraId="28A2E41F" w14:textId="77777777" w:rsidR="00563BAA" w:rsidRDefault="00000000">
            <w:pPr>
              <w:pStyle w:val="Jin0"/>
              <w:ind w:firstLine="360"/>
            </w:pPr>
            <w:r>
              <w:rPr>
                <w:rStyle w:val="Jin"/>
              </w:rPr>
              <w:t>3.</w:t>
            </w:r>
          </w:p>
        </w:tc>
        <w:tc>
          <w:tcPr>
            <w:tcW w:w="1128" w:type="dxa"/>
            <w:tcBorders>
              <w:top w:val="single" w:sz="4" w:space="0" w:color="auto"/>
              <w:left w:val="single" w:sz="4" w:space="0" w:color="auto"/>
            </w:tcBorders>
            <w:vAlign w:val="center"/>
          </w:tcPr>
          <w:p w14:paraId="28A2E420" w14:textId="77777777" w:rsidR="00563BAA" w:rsidRDefault="00000000">
            <w:pPr>
              <w:pStyle w:val="Jin0"/>
              <w:jc w:val="center"/>
            </w:pPr>
            <w:proofErr w:type="spellStart"/>
            <w:r>
              <w:rPr>
                <w:rStyle w:val="Jin"/>
              </w:rPr>
              <w:t>Prv</w:t>
            </w:r>
            <w:proofErr w:type="spellEnd"/>
          </w:p>
        </w:tc>
        <w:tc>
          <w:tcPr>
            <w:tcW w:w="5894" w:type="dxa"/>
            <w:tcBorders>
              <w:top w:val="single" w:sz="4" w:space="0" w:color="auto"/>
              <w:left w:val="single" w:sz="4" w:space="0" w:color="auto"/>
              <w:right w:val="single" w:sz="4" w:space="0" w:color="auto"/>
            </w:tcBorders>
            <w:vAlign w:val="center"/>
          </w:tcPr>
          <w:p w14:paraId="28A2E421" w14:textId="77777777" w:rsidR="00563BAA" w:rsidRDefault="00000000">
            <w:pPr>
              <w:pStyle w:val="Jin0"/>
            </w:pPr>
            <w:r>
              <w:rPr>
                <w:rStyle w:val="Jin"/>
              </w:rPr>
              <w:t>Rodina, soužití lidí, chování lidí</w:t>
            </w:r>
          </w:p>
        </w:tc>
      </w:tr>
      <w:tr w:rsidR="00563BAA" w14:paraId="28A2E427"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23" w14:textId="77777777" w:rsidR="00563BAA" w:rsidRDefault="00000000">
            <w:pPr>
              <w:pStyle w:val="Jin0"/>
              <w:ind w:firstLine="220"/>
              <w:jc w:val="both"/>
            </w:pPr>
            <w:r>
              <w:rPr>
                <w:rStyle w:val="Jin"/>
              </w:rPr>
              <w:t>PT1/30</w:t>
            </w:r>
          </w:p>
        </w:tc>
        <w:tc>
          <w:tcPr>
            <w:tcW w:w="912" w:type="dxa"/>
            <w:tcBorders>
              <w:top w:val="single" w:sz="4" w:space="0" w:color="auto"/>
              <w:left w:val="single" w:sz="4" w:space="0" w:color="auto"/>
            </w:tcBorders>
            <w:vAlign w:val="center"/>
          </w:tcPr>
          <w:p w14:paraId="28A2E424"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25" w14:textId="77777777" w:rsidR="00563BAA" w:rsidRDefault="00000000">
            <w:pPr>
              <w:pStyle w:val="Jin0"/>
              <w:ind w:firstLine="380"/>
              <w:jc w:val="both"/>
            </w:pPr>
            <w:proofErr w:type="spellStart"/>
            <w:r>
              <w:rPr>
                <w:rStyle w:val="Jin"/>
              </w:rPr>
              <w:t>Inf</w:t>
            </w:r>
            <w:proofErr w:type="spellEnd"/>
          </w:p>
        </w:tc>
        <w:tc>
          <w:tcPr>
            <w:tcW w:w="5894" w:type="dxa"/>
            <w:tcBorders>
              <w:top w:val="single" w:sz="4" w:space="0" w:color="auto"/>
              <w:left w:val="single" w:sz="4" w:space="0" w:color="auto"/>
              <w:right w:val="single" w:sz="4" w:space="0" w:color="auto"/>
            </w:tcBorders>
            <w:vAlign w:val="center"/>
          </w:tcPr>
          <w:p w14:paraId="28A2E426" w14:textId="77777777" w:rsidR="00563BAA" w:rsidRDefault="00000000">
            <w:pPr>
              <w:pStyle w:val="Jin0"/>
            </w:pPr>
            <w:r>
              <w:rPr>
                <w:rStyle w:val="Jin"/>
              </w:rPr>
              <w:t xml:space="preserve">Vyhledávání </w:t>
            </w:r>
            <w:proofErr w:type="gramStart"/>
            <w:r>
              <w:rPr>
                <w:rStyle w:val="Jin"/>
              </w:rPr>
              <w:t>informací - věrohodnost</w:t>
            </w:r>
            <w:proofErr w:type="gramEnd"/>
            <w:r>
              <w:rPr>
                <w:rStyle w:val="Jin"/>
              </w:rPr>
              <w:t xml:space="preserve"> informací</w:t>
            </w:r>
          </w:p>
        </w:tc>
      </w:tr>
      <w:tr w:rsidR="00563BAA" w14:paraId="28A2E42C"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28" w14:textId="77777777" w:rsidR="00563BAA" w:rsidRDefault="00000000">
            <w:pPr>
              <w:pStyle w:val="Jin0"/>
              <w:ind w:firstLine="220"/>
              <w:jc w:val="both"/>
            </w:pPr>
            <w:r>
              <w:rPr>
                <w:rStyle w:val="Jin"/>
              </w:rPr>
              <w:t>PT1/31</w:t>
            </w:r>
          </w:p>
        </w:tc>
        <w:tc>
          <w:tcPr>
            <w:tcW w:w="912" w:type="dxa"/>
            <w:tcBorders>
              <w:top w:val="single" w:sz="4" w:space="0" w:color="auto"/>
              <w:left w:val="single" w:sz="4" w:space="0" w:color="auto"/>
            </w:tcBorders>
            <w:vAlign w:val="center"/>
          </w:tcPr>
          <w:p w14:paraId="28A2E429"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2A"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vAlign w:val="center"/>
          </w:tcPr>
          <w:p w14:paraId="28A2E42B" w14:textId="77777777" w:rsidR="00563BAA" w:rsidRDefault="00000000">
            <w:pPr>
              <w:pStyle w:val="Jin0"/>
            </w:pPr>
            <w:r>
              <w:rPr>
                <w:rStyle w:val="Jin"/>
              </w:rPr>
              <w:t>Základní komunikační pravidla, komunikační žánry</w:t>
            </w:r>
          </w:p>
        </w:tc>
      </w:tr>
      <w:tr w:rsidR="00563BAA" w14:paraId="28A2E431"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42D" w14:textId="77777777" w:rsidR="00563BAA" w:rsidRDefault="00000000">
            <w:pPr>
              <w:pStyle w:val="Jin0"/>
              <w:ind w:firstLine="220"/>
              <w:jc w:val="both"/>
            </w:pPr>
            <w:r>
              <w:rPr>
                <w:rStyle w:val="Jin"/>
              </w:rPr>
              <w:t>PT1/32</w:t>
            </w:r>
          </w:p>
        </w:tc>
        <w:tc>
          <w:tcPr>
            <w:tcW w:w="912" w:type="dxa"/>
            <w:tcBorders>
              <w:top w:val="single" w:sz="4" w:space="0" w:color="auto"/>
              <w:left w:val="single" w:sz="4" w:space="0" w:color="auto"/>
            </w:tcBorders>
            <w:vAlign w:val="center"/>
          </w:tcPr>
          <w:p w14:paraId="28A2E42E"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2F"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vAlign w:val="center"/>
          </w:tcPr>
          <w:p w14:paraId="28A2E430" w14:textId="77777777" w:rsidR="00563BAA" w:rsidRDefault="00000000">
            <w:pPr>
              <w:pStyle w:val="Jin0"/>
            </w:pPr>
            <w:r>
              <w:rPr>
                <w:rStyle w:val="Jin"/>
              </w:rPr>
              <w:t>Kritický přístup ke zpravodajství a reklamě</w:t>
            </w:r>
          </w:p>
        </w:tc>
      </w:tr>
      <w:tr w:rsidR="00563BAA" w14:paraId="28A2E436" w14:textId="77777777">
        <w:tblPrEx>
          <w:tblCellMar>
            <w:top w:w="0" w:type="dxa"/>
            <w:bottom w:w="0" w:type="dxa"/>
          </w:tblCellMar>
        </w:tblPrEx>
        <w:trPr>
          <w:trHeight w:hRule="exact" w:val="562"/>
          <w:jc w:val="center"/>
        </w:trPr>
        <w:tc>
          <w:tcPr>
            <w:tcW w:w="1147" w:type="dxa"/>
            <w:tcBorders>
              <w:top w:val="single" w:sz="4" w:space="0" w:color="auto"/>
              <w:left w:val="single" w:sz="4" w:space="0" w:color="auto"/>
            </w:tcBorders>
            <w:vAlign w:val="center"/>
          </w:tcPr>
          <w:p w14:paraId="28A2E432" w14:textId="77777777" w:rsidR="00563BAA" w:rsidRDefault="00000000">
            <w:pPr>
              <w:pStyle w:val="Jin0"/>
              <w:ind w:firstLine="220"/>
              <w:jc w:val="both"/>
            </w:pPr>
            <w:r>
              <w:rPr>
                <w:rStyle w:val="Jin"/>
              </w:rPr>
              <w:t>PT1/33</w:t>
            </w:r>
          </w:p>
        </w:tc>
        <w:tc>
          <w:tcPr>
            <w:tcW w:w="912" w:type="dxa"/>
            <w:tcBorders>
              <w:top w:val="single" w:sz="4" w:space="0" w:color="auto"/>
              <w:left w:val="single" w:sz="4" w:space="0" w:color="auto"/>
            </w:tcBorders>
            <w:vAlign w:val="center"/>
          </w:tcPr>
          <w:p w14:paraId="28A2E433" w14:textId="77777777" w:rsidR="00563BAA" w:rsidRDefault="00000000">
            <w:pPr>
              <w:pStyle w:val="Jin0"/>
              <w:ind w:firstLine="360"/>
            </w:pPr>
            <w:r>
              <w:rPr>
                <w:rStyle w:val="Jin"/>
              </w:rPr>
              <w:t>5.</w:t>
            </w:r>
          </w:p>
        </w:tc>
        <w:tc>
          <w:tcPr>
            <w:tcW w:w="1128" w:type="dxa"/>
            <w:tcBorders>
              <w:top w:val="single" w:sz="4" w:space="0" w:color="auto"/>
              <w:left w:val="single" w:sz="4" w:space="0" w:color="auto"/>
            </w:tcBorders>
            <w:vAlign w:val="center"/>
          </w:tcPr>
          <w:p w14:paraId="28A2E434"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right w:val="single" w:sz="4" w:space="0" w:color="auto"/>
            </w:tcBorders>
          </w:tcPr>
          <w:p w14:paraId="28A2E435" w14:textId="77777777" w:rsidR="00563BAA" w:rsidRDefault="00000000">
            <w:pPr>
              <w:pStyle w:val="Jin0"/>
            </w:pPr>
            <w:r>
              <w:rPr>
                <w:rStyle w:val="Jin"/>
              </w:rPr>
              <w:t>Žánry písemného projevu, vyjadřování závislé na komunikační situaci</w:t>
            </w:r>
          </w:p>
        </w:tc>
      </w:tr>
      <w:tr w:rsidR="00563BAA" w14:paraId="28A2E43B" w14:textId="77777777">
        <w:tblPrEx>
          <w:tblCellMar>
            <w:top w:w="0" w:type="dxa"/>
            <w:bottom w:w="0" w:type="dxa"/>
          </w:tblCellMar>
        </w:tblPrEx>
        <w:trPr>
          <w:trHeight w:hRule="exact" w:val="389"/>
          <w:jc w:val="center"/>
        </w:trPr>
        <w:tc>
          <w:tcPr>
            <w:tcW w:w="1147" w:type="dxa"/>
            <w:tcBorders>
              <w:top w:val="single" w:sz="4" w:space="0" w:color="auto"/>
              <w:left w:val="single" w:sz="4" w:space="0" w:color="auto"/>
              <w:bottom w:val="single" w:sz="4" w:space="0" w:color="auto"/>
            </w:tcBorders>
            <w:vAlign w:val="center"/>
          </w:tcPr>
          <w:p w14:paraId="28A2E437" w14:textId="77777777" w:rsidR="00563BAA" w:rsidRDefault="00000000">
            <w:pPr>
              <w:pStyle w:val="Jin0"/>
              <w:ind w:firstLine="220"/>
              <w:jc w:val="both"/>
            </w:pPr>
            <w:r>
              <w:rPr>
                <w:rStyle w:val="Jin"/>
              </w:rPr>
              <w:t>PT1/34</w:t>
            </w:r>
          </w:p>
        </w:tc>
        <w:tc>
          <w:tcPr>
            <w:tcW w:w="912" w:type="dxa"/>
            <w:tcBorders>
              <w:top w:val="single" w:sz="4" w:space="0" w:color="auto"/>
              <w:left w:val="single" w:sz="4" w:space="0" w:color="auto"/>
              <w:bottom w:val="single" w:sz="4" w:space="0" w:color="auto"/>
            </w:tcBorders>
            <w:vAlign w:val="center"/>
          </w:tcPr>
          <w:p w14:paraId="28A2E438" w14:textId="77777777" w:rsidR="00563BAA" w:rsidRDefault="00000000">
            <w:pPr>
              <w:pStyle w:val="Jin0"/>
              <w:ind w:firstLine="360"/>
            </w:pPr>
            <w:r>
              <w:rPr>
                <w:rStyle w:val="Jin"/>
              </w:rPr>
              <w:t>5.</w:t>
            </w:r>
          </w:p>
        </w:tc>
        <w:tc>
          <w:tcPr>
            <w:tcW w:w="1128" w:type="dxa"/>
            <w:tcBorders>
              <w:top w:val="single" w:sz="4" w:space="0" w:color="auto"/>
              <w:left w:val="single" w:sz="4" w:space="0" w:color="auto"/>
              <w:bottom w:val="single" w:sz="4" w:space="0" w:color="auto"/>
            </w:tcBorders>
            <w:vAlign w:val="center"/>
          </w:tcPr>
          <w:p w14:paraId="28A2E439" w14:textId="77777777" w:rsidR="00563BAA" w:rsidRDefault="00000000">
            <w:pPr>
              <w:pStyle w:val="Jin0"/>
              <w:jc w:val="center"/>
            </w:pPr>
            <w:proofErr w:type="spellStart"/>
            <w:r>
              <w:rPr>
                <w:rStyle w:val="Jin"/>
              </w:rPr>
              <w:t>Čj</w:t>
            </w:r>
            <w:proofErr w:type="spellEnd"/>
          </w:p>
        </w:tc>
        <w:tc>
          <w:tcPr>
            <w:tcW w:w="5894" w:type="dxa"/>
            <w:tcBorders>
              <w:top w:val="single" w:sz="4" w:space="0" w:color="auto"/>
              <w:left w:val="single" w:sz="4" w:space="0" w:color="auto"/>
              <w:bottom w:val="single" w:sz="4" w:space="0" w:color="auto"/>
              <w:right w:val="single" w:sz="4" w:space="0" w:color="auto"/>
            </w:tcBorders>
            <w:vAlign w:val="center"/>
          </w:tcPr>
          <w:p w14:paraId="28A2E43A" w14:textId="77777777" w:rsidR="00563BAA" w:rsidRDefault="00000000">
            <w:pPr>
              <w:pStyle w:val="Jin0"/>
            </w:pPr>
            <w:r>
              <w:rPr>
                <w:rStyle w:val="Jin"/>
              </w:rPr>
              <w:t>Žánry písemného projevu, komunikační žánry</w:t>
            </w:r>
          </w:p>
        </w:tc>
      </w:tr>
    </w:tbl>
    <w:p w14:paraId="28A2E43C" w14:textId="77777777" w:rsidR="00563BAA" w:rsidRDefault="00000000">
      <w:pPr>
        <w:spacing w:line="1" w:lineRule="exact"/>
        <w:rPr>
          <w:sz w:val="2"/>
          <w:szCs w:val="2"/>
        </w:rPr>
      </w:pPr>
      <w:r>
        <w:br w:type="page"/>
      </w:r>
    </w:p>
    <w:p w14:paraId="28A2E43D" w14:textId="77777777" w:rsidR="00563BAA" w:rsidRDefault="00000000">
      <w:pPr>
        <w:pStyle w:val="Titulektabulky0"/>
      </w:pPr>
      <w:r>
        <w:rPr>
          <w:rStyle w:val="Titulektabulky"/>
        </w:rPr>
        <w:lastRenderedPageBreak/>
        <w:t>2. stupeň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75"/>
        <w:gridCol w:w="1157"/>
        <w:gridCol w:w="1162"/>
        <w:gridCol w:w="1162"/>
        <w:gridCol w:w="1190"/>
      </w:tblGrid>
      <w:tr w:rsidR="00563BAA" w14:paraId="28A2E443" w14:textId="77777777">
        <w:tblPrEx>
          <w:tblCellMar>
            <w:top w:w="0" w:type="dxa"/>
            <w:bottom w:w="0" w:type="dxa"/>
          </w:tblCellMar>
        </w:tblPrEx>
        <w:trPr>
          <w:trHeight w:hRule="exact" w:val="576"/>
          <w:jc w:val="center"/>
        </w:trPr>
        <w:tc>
          <w:tcPr>
            <w:tcW w:w="4675" w:type="dxa"/>
            <w:tcBorders>
              <w:top w:val="single" w:sz="4" w:space="0" w:color="auto"/>
              <w:left w:val="single" w:sz="4" w:space="0" w:color="auto"/>
            </w:tcBorders>
          </w:tcPr>
          <w:p w14:paraId="28A2E43E" w14:textId="77777777" w:rsidR="00563BAA" w:rsidRDefault="00563BAA">
            <w:pPr>
              <w:rPr>
                <w:sz w:val="10"/>
                <w:szCs w:val="10"/>
              </w:rPr>
            </w:pPr>
          </w:p>
        </w:tc>
        <w:tc>
          <w:tcPr>
            <w:tcW w:w="1157" w:type="dxa"/>
            <w:tcBorders>
              <w:top w:val="single" w:sz="4" w:space="0" w:color="auto"/>
              <w:left w:val="single" w:sz="4" w:space="0" w:color="auto"/>
            </w:tcBorders>
            <w:vAlign w:val="center"/>
          </w:tcPr>
          <w:p w14:paraId="28A2E43F" w14:textId="77777777" w:rsidR="00563BAA" w:rsidRDefault="00000000">
            <w:pPr>
              <w:pStyle w:val="Jin0"/>
              <w:jc w:val="center"/>
            </w:pPr>
            <w:r>
              <w:rPr>
                <w:rStyle w:val="Jin"/>
                <w:b/>
                <w:bCs/>
              </w:rPr>
              <w:t>6.</w:t>
            </w:r>
          </w:p>
        </w:tc>
        <w:tc>
          <w:tcPr>
            <w:tcW w:w="1162" w:type="dxa"/>
            <w:tcBorders>
              <w:top w:val="single" w:sz="4" w:space="0" w:color="auto"/>
              <w:left w:val="single" w:sz="4" w:space="0" w:color="auto"/>
            </w:tcBorders>
            <w:vAlign w:val="center"/>
          </w:tcPr>
          <w:p w14:paraId="28A2E440" w14:textId="77777777" w:rsidR="00563BAA" w:rsidRDefault="00000000">
            <w:pPr>
              <w:pStyle w:val="Jin0"/>
              <w:jc w:val="center"/>
            </w:pPr>
            <w:r>
              <w:rPr>
                <w:rStyle w:val="Jin"/>
                <w:b/>
                <w:bCs/>
              </w:rPr>
              <w:t>7.</w:t>
            </w:r>
          </w:p>
        </w:tc>
        <w:tc>
          <w:tcPr>
            <w:tcW w:w="1162" w:type="dxa"/>
            <w:tcBorders>
              <w:top w:val="single" w:sz="4" w:space="0" w:color="auto"/>
              <w:left w:val="single" w:sz="4" w:space="0" w:color="auto"/>
            </w:tcBorders>
            <w:vAlign w:val="center"/>
          </w:tcPr>
          <w:p w14:paraId="28A2E441" w14:textId="77777777" w:rsidR="00563BAA" w:rsidRDefault="00000000">
            <w:pPr>
              <w:pStyle w:val="Jin0"/>
              <w:jc w:val="center"/>
            </w:pPr>
            <w:r>
              <w:rPr>
                <w:rStyle w:val="Jin"/>
                <w:b/>
                <w:bCs/>
              </w:rPr>
              <w:t>8.</w:t>
            </w:r>
          </w:p>
        </w:tc>
        <w:tc>
          <w:tcPr>
            <w:tcW w:w="1190" w:type="dxa"/>
            <w:tcBorders>
              <w:top w:val="single" w:sz="4" w:space="0" w:color="auto"/>
              <w:left w:val="single" w:sz="4" w:space="0" w:color="auto"/>
              <w:right w:val="single" w:sz="4" w:space="0" w:color="auto"/>
            </w:tcBorders>
            <w:vAlign w:val="center"/>
          </w:tcPr>
          <w:p w14:paraId="28A2E442" w14:textId="77777777" w:rsidR="00563BAA" w:rsidRDefault="00000000">
            <w:pPr>
              <w:pStyle w:val="Jin0"/>
              <w:jc w:val="center"/>
            </w:pPr>
            <w:r>
              <w:rPr>
                <w:rStyle w:val="Jin"/>
                <w:b/>
                <w:bCs/>
              </w:rPr>
              <w:t>9.</w:t>
            </w:r>
          </w:p>
        </w:tc>
      </w:tr>
      <w:tr w:rsidR="00563BAA" w14:paraId="28A2E445" w14:textId="77777777">
        <w:tblPrEx>
          <w:tblCellMar>
            <w:top w:w="0" w:type="dxa"/>
            <w:bottom w:w="0" w:type="dxa"/>
          </w:tblCellMar>
        </w:tblPrEx>
        <w:trPr>
          <w:trHeight w:hRule="exact" w:val="557"/>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444" w14:textId="77777777" w:rsidR="00563BAA" w:rsidRDefault="00000000">
            <w:pPr>
              <w:pStyle w:val="Jin0"/>
            </w:pPr>
            <w:r>
              <w:rPr>
                <w:rStyle w:val="Jin"/>
                <w:b/>
                <w:bCs/>
              </w:rPr>
              <w:t>OSOBNOSTNÍ A SOCIÁLNÍ VÝCHOVA</w:t>
            </w:r>
          </w:p>
        </w:tc>
      </w:tr>
      <w:tr w:rsidR="00563BAA" w14:paraId="28A2E447" w14:textId="77777777">
        <w:tblPrEx>
          <w:tblCellMar>
            <w:top w:w="0" w:type="dxa"/>
            <w:bottom w:w="0" w:type="dxa"/>
          </w:tblCellMar>
        </w:tblPrEx>
        <w:trPr>
          <w:trHeight w:hRule="exact" w:val="485"/>
          <w:jc w:val="center"/>
        </w:trPr>
        <w:tc>
          <w:tcPr>
            <w:tcW w:w="9346" w:type="dxa"/>
            <w:gridSpan w:val="5"/>
            <w:tcBorders>
              <w:top w:val="single" w:sz="4" w:space="0" w:color="auto"/>
              <w:left w:val="single" w:sz="4" w:space="0" w:color="auto"/>
              <w:right w:val="single" w:sz="4" w:space="0" w:color="auto"/>
            </w:tcBorders>
            <w:vAlign w:val="center"/>
          </w:tcPr>
          <w:p w14:paraId="28A2E446" w14:textId="77777777" w:rsidR="00563BAA" w:rsidRDefault="00000000">
            <w:pPr>
              <w:pStyle w:val="Jin0"/>
            </w:pPr>
            <w:r>
              <w:rPr>
                <w:rStyle w:val="Jin"/>
                <w:b/>
                <w:bCs/>
              </w:rPr>
              <w:t>Osobnostní rozvoj</w:t>
            </w:r>
          </w:p>
        </w:tc>
      </w:tr>
      <w:tr w:rsidR="00563BAA" w14:paraId="28A2E44D" w14:textId="77777777">
        <w:tblPrEx>
          <w:tblCellMar>
            <w:top w:w="0" w:type="dxa"/>
            <w:bottom w:w="0" w:type="dxa"/>
          </w:tblCellMar>
        </w:tblPrEx>
        <w:trPr>
          <w:trHeight w:hRule="exact" w:val="461"/>
          <w:jc w:val="center"/>
        </w:trPr>
        <w:tc>
          <w:tcPr>
            <w:tcW w:w="4675" w:type="dxa"/>
            <w:tcBorders>
              <w:top w:val="single" w:sz="4" w:space="0" w:color="auto"/>
              <w:left w:val="single" w:sz="4" w:space="0" w:color="auto"/>
            </w:tcBorders>
            <w:vAlign w:val="center"/>
          </w:tcPr>
          <w:p w14:paraId="28A2E448" w14:textId="77777777" w:rsidR="00563BAA" w:rsidRDefault="00000000">
            <w:pPr>
              <w:pStyle w:val="Jin0"/>
            </w:pPr>
            <w:r>
              <w:rPr>
                <w:rStyle w:val="Jin"/>
              </w:rPr>
              <w:t>Rozvoj schopností poznávání</w:t>
            </w:r>
          </w:p>
        </w:tc>
        <w:tc>
          <w:tcPr>
            <w:tcW w:w="1157" w:type="dxa"/>
            <w:tcBorders>
              <w:top w:val="single" w:sz="4" w:space="0" w:color="auto"/>
              <w:left w:val="single" w:sz="4" w:space="0" w:color="auto"/>
            </w:tcBorders>
            <w:vAlign w:val="center"/>
          </w:tcPr>
          <w:p w14:paraId="28A2E449" w14:textId="77777777" w:rsidR="00563BAA" w:rsidRDefault="00000000">
            <w:pPr>
              <w:pStyle w:val="Jin0"/>
              <w:jc w:val="center"/>
              <w:rPr>
                <w:sz w:val="20"/>
                <w:szCs w:val="20"/>
              </w:rPr>
            </w:pPr>
            <w:r>
              <w:rPr>
                <w:rStyle w:val="Jin"/>
                <w:sz w:val="20"/>
                <w:szCs w:val="20"/>
              </w:rPr>
              <w:t>PT2/17</w:t>
            </w:r>
          </w:p>
        </w:tc>
        <w:tc>
          <w:tcPr>
            <w:tcW w:w="1162" w:type="dxa"/>
            <w:tcBorders>
              <w:top w:val="single" w:sz="4" w:space="0" w:color="auto"/>
              <w:left w:val="single" w:sz="4" w:space="0" w:color="auto"/>
            </w:tcBorders>
            <w:vAlign w:val="center"/>
          </w:tcPr>
          <w:p w14:paraId="28A2E44A" w14:textId="77777777" w:rsidR="00563BAA" w:rsidRDefault="00000000">
            <w:pPr>
              <w:pStyle w:val="Jin0"/>
              <w:jc w:val="center"/>
              <w:rPr>
                <w:sz w:val="20"/>
                <w:szCs w:val="20"/>
              </w:rPr>
            </w:pPr>
            <w:r>
              <w:rPr>
                <w:rStyle w:val="Jin"/>
                <w:sz w:val="20"/>
                <w:szCs w:val="20"/>
              </w:rPr>
              <w:t>PT2/1</w:t>
            </w:r>
          </w:p>
        </w:tc>
        <w:tc>
          <w:tcPr>
            <w:tcW w:w="1162" w:type="dxa"/>
            <w:tcBorders>
              <w:top w:val="single" w:sz="4" w:space="0" w:color="auto"/>
              <w:left w:val="single" w:sz="4" w:space="0" w:color="auto"/>
            </w:tcBorders>
            <w:vAlign w:val="center"/>
          </w:tcPr>
          <w:p w14:paraId="28A2E44B" w14:textId="77777777" w:rsidR="00563BAA" w:rsidRDefault="00000000">
            <w:pPr>
              <w:pStyle w:val="Jin0"/>
              <w:jc w:val="center"/>
              <w:rPr>
                <w:sz w:val="20"/>
                <w:szCs w:val="20"/>
              </w:rPr>
            </w:pPr>
            <w:r>
              <w:rPr>
                <w:rStyle w:val="Jin"/>
                <w:sz w:val="20"/>
                <w:szCs w:val="20"/>
              </w:rPr>
              <w:t>PT2/64</w:t>
            </w:r>
          </w:p>
        </w:tc>
        <w:tc>
          <w:tcPr>
            <w:tcW w:w="1190" w:type="dxa"/>
            <w:tcBorders>
              <w:top w:val="single" w:sz="4" w:space="0" w:color="auto"/>
              <w:left w:val="single" w:sz="4" w:space="0" w:color="auto"/>
              <w:right w:val="single" w:sz="4" w:space="0" w:color="auto"/>
            </w:tcBorders>
          </w:tcPr>
          <w:p w14:paraId="28A2E44C" w14:textId="77777777" w:rsidR="00563BAA" w:rsidRDefault="00563BAA">
            <w:pPr>
              <w:rPr>
                <w:sz w:val="10"/>
                <w:szCs w:val="10"/>
              </w:rPr>
            </w:pPr>
          </w:p>
        </w:tc>
      </w:tr>
      <w:tr w:rsidR="00563BAA" w14:paraId="28A2E453"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4E" w14:textId="77777777" w:rsidR="00563BAA" w:rsidRDefault="00000000">
            <w:pPr>
              <w:pStyle w:val="Jin0"/>
            </w:pPr>
            <w:r>
              <w:rPr>
                <w:rStyle w:val="Jin"/>
              </w:rPr>
              <w:t>Sebepoznání a sebepojetí</w:t>
            </w:r>
          </w:p>
        </w:tc>
        <w:tc>
          <w:tcPr>
            <w:tcW w:w="1157" w:type="dxa"/>
            <w:tcBorders>
              <w:top w:val="single" w:sz="4" w:space="0" w:color="auto"/>
              <w:left w:val="single" w:sz="4" w:space="0" w:color="auto"/>
            </w:tcBorders>
            <w:vAlign w:val="center"/>
          </w:tcPr>
          <w:p w14:paraId="28A2E44F" w14:textId="77777777" w:rsidR="00563BAA" w:rsidRDefault="00000000">
            <w:pPr>
              <w:pStyle w:val="Jin0"/>
              <w:jc w:val="center"/>
              <w:rPr>
                <w:sz w:val="20"/>
                <w:szCs w:val="20"/>
              </w:rPr>
            </w:pPr>
            <w:r>
              <w:rPr>
                <w:rStyle w:val="Jin"/>
                <w:sz w:val="20"/>
                <w:szCs w:val="20"/>
              </w:rPr>
              <w:t>PT2/71</w:t>
            </w:r>
          </w:p>
        </w:tc>
        <w:tc>
          <w:tcPr>
            <w:tcW w:w="1162" w:type="dxa"/>
            <w:tcBorders>
              <w:top w:val="single" w:sz="4" w:space="0" w:color="auto"/>
              <w:left w:val="single" w:sz="4" w:space="0" w:color="auto"/>
            </w:tcBorders>
          </w:tcPr>
          <w:p w14:paraId="28A2E450"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51" w14:textId="77777777" w:rsidR="00563BAA" w:rsidRDefault="00000000">
            <w:pPr>
              <w:pStyle w:val="Jin0"/>
              <w:jc w:val="center"/>
              <w:rPr>
                <w:sz w:val="20"/>
                <w:szCs w:val="20"/>
              </w:rPr>
            </w:pPr>
            <w:r>
              <w:rPr>
                <w:rStyle w:val="Jin"/>
                <w:sz w:val="20"/>
                <w:szCs w:val="20"/>
              </w:rPr>
              <w:t>PT2/13</w:t>
            </w:r>
          </w:p>
        </w:tc>
        <w:tc>
          <w:tcPr>
            <w:tcW w:w="1190" w:type="dxa"/>
            <w:tcBorders>
              <w:top w:val="single" w:sz="4" w:space="0" w:color="auto"/>
              <w:left w:val="single" w:sz="4" w:space="0" w:color="auto"/>
              <w:right w:val="single" w:sz="4" w:space="0" w:color="auto"/>
            </w:tcBorders>
          </w:tcPr>
          <w:p w14:paraId="28A2E452" w14:textId="77777777" w:rsidR="00563BAA" w:rsidRDefault="00563BAA">
            <w:pPr>
              <w:rPr>
                <w:sz w:val="10"/>
                <w:szCs w:val="10"/>
              </w:rPr>
            </w:pPr>
          </w:p>
        </w:tc>
      </w:tr>
      <w:tr w:rsidR="00563BAA" w14:paraId="28A2E45B"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54" w14:textId="77777777" w:rsidR="00563BAA" w:rsidRDefault="00000000">
            <w:pPr>
              <w:pStyle w:val="Jin0"/>
            </w:pPr>
            <w:r>
              <w:rPr>
                <w:rStyle w:val="Jin"/>
              </w:rPr>
              <w:t>Seberegulace a sebeorganizace</w:t>
            </w:r>
          </w:p>
        </w:tc>
        <w:tc>
          <w:tcPr>
            <w:tcW w:w="1157" w:type="dxa"/>
            <w:tcBorders>
              <w:top w:val="single" w:sz="4" w:space="0" w:color="auto"/>
              <w:left w:val="single" w:sz="4" w:space="0" w:color="auto"/>
            </w:tcBorders>
            <w:vAlign w:val="bottom"/>
          </w:tcPr>
          <w:p w14:paraId="28A2E455" w14:textId="77777777" w:rsidR="00563BAA" w:rsidRDefault="00000000">
            <w:pPr>
              <w:pStyle w:val="Jin0"/>
              <w:jc w:val="center"/>
              <w:rPr>
                <w:sz w:val="20"/>
                <w:szCs w:val="20"/>
              </w:rPr>
            </w:pPr>
            <w:r>
              <w:rPr>
                <w:rStyle w:val="Jin"/>
                <w:sz w:val="20"/>
                <w:szCs w:val="20"/>
              </w:rPr>
              <w:t>PT2/2</w:t>
            </w:r>
          </w:p>
          <w:p w14:paraId="28A2E456" w14:textId="77777777" w:rsidR="00563BAA" w:rsidRDefault="00000000">
            <w:pPr>
              <w:pStyle w:val="Jin0"/>
              <w:jc w:val="center"/>
              <w:rPr>
                <w:sz w:val="20"/>
                <w:szCs w:val="20"/>
              </w:rPr>
            </w:pPr>
            <w:r>
              <w:rPr>
                <w:rStyle w:val="Jin"/>
                <w:sz w:val="20"/>
                <w:szCs w:val="20"/>
              </w:rPr>
              <w:t>PT2/18</w:t>
            </w:r>
          </w:p>
        </w:tc>
        <w:tc>
          <w:tcPr>
            <w:tcW w:w="1162" w:type="dxa"/>
            <w:tcBorders>
              <w:top w:val="single" w:sz="4" w:space="0" w:color="auto"/>
              <w:left w:val="single" w:sz="4" w:space="0" w:color="auto"/>
            </w:tcBorders>
            <w:vAlign w:val="center"/>
          </w:tcPr>
          <w:p w14:paraId="28A2E457" w14:textId="77777777" w:rsidR="00563BAA" w:rsidRDefault="00000000">
            <w:pPr>
              <w:pStyle w:val="Jin0"/>
              <w:jc w:val="center"/>
              <w:rPr>
                <w:sz w:val="20"/>
                <w:szCs w:val="20"/>
              </w:rPr>
            </w:pPr>
            <w:r>
              <w:rPr>
                <w:rStyle w:val="Jin"/>
                <w:sz w:val="20"/>
                <w:szCs w:val="20"/>
              </w:rPr>
              <w:t>PT2/18</w:t>
            </w:r>
          </w:p>
        </w:tc>
        <w:tc>
          <w:tcPr>
            <w:tcW w:w="1162" w:type="dxa"/>
            <w:tcBorders>
              <w:top w:val="single" w:sz="4" w:space="0" w:color="auto"/>
              <w:left w:val="single" w:sz="4" w:space="0" w:color="auto"/>
            </w:tcBorders>
            <w:vAlign w:val="center"/>
          </w:tcPr>
          <w:p w14:paraId="28A2E458" w14:textId="77777777" w:rsidR="00563BAA" w:rsidRDefault="00000000">
            <w:pPr>
              <w:pStyle w:val="Jin0"/>
              <w:jc w:val="center"/>
              <w:rPr>
                <w:sz w:val="20"/>
                <w:szCs w:val="20"/>
              </w:rPr>
            </w:pPr>
            <w:r>
              <w:rPr>
                <w:rStyle w:val="Jin"/>
                <w:sz w:val="20"/>
                <w:szCs w:val="20"/>
              </w:rPr>
              <w:t>PT2/18</w:t>
            </w:r>
          </w:p>
        </w:tc>
        <w:tc>
          <w:tcPr>
            <w:tcW w:w="1190" w:type="dxa"/>
            <w:tcBorders>
              <w:top w:val="single" w:sz="4" w:space="0" w:color="auto"/>
              <w:left w:val="single" w:sz="4" w:space="0" w:color="auto"/>
              <w:right w:val="single" w:sz="4" w:space="0" w:color="auto"/>
            </w:tcBorders>
            <w:vAlign w:val="bottom"/>
          </w:tcPr>
          <w:p w14:paraId="28A2E459" w14:textId="77777777" w:rsidR="00563BAA" w:rsidRDefault="00000000">
            <w:pPr>
              <w:pStyle w:val="Jin0"/>
              <w:ind w:firstLine="280"/>
              <w:jc w:val="both"/>
              <w:rPr>
                <w:sz w:val="20"/>
                <w:szCs w:val="20"/>
              </w:rPr>
            </w:pPr>
            <w:r>
              <w:rPr>
                <w:rStyle w:val="Jin"/>
                <w:sz w:val="20"/>
                <w:szCs w:val="20"/>
              </w:rPr>
              <w:t>PT2/18</w:t>
            </w:r>
          </w:p>
          <w:p w14:paraId="28A2E45A" w14:textId="77777777" w:rsidR="00563BAA" w:rsidRDefault="00000000">
            <w:pPr>
              <w:pStyle w:val="Jin0"/>
              <w:ind w:firstLine="280"/>
              <w:jc w:val="both"/>
              <w:rPr>
                <w:sz w:val="20"/>
                <w:szCs w:val="20"/>
              </w:rPr>
            </w:pPr>
            <w:r>
              <w:rPr>
                <w:rStyle w:val="Jin"/>
                <w:sz w:val="20"/>
                <w:szCs w:val="20"/>
              </w:rPr>
              <w:t>PT2/65</w:t>
            </w:r>
          </w:p>
        </w:tc>
      </w:tr>
      <w:tr w:rsidR="00563BAA" w14:paraId="28A2E463"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5C" w14:textId="77777777" w:rsidR="00563BAA" w:rsidRDefault="00000000">
            <w:pPr>
              <w:pStyle w:val="Jin0"/>
            </w:pPr>
            <w:r>
              <w:rPr>
                <w:rStyle w:val="Jin"/>
              </w:rPr>
              <w:t>Psychohygiena</w:t>
            </w:r>
          </w:p>
        </w:tc>
        <w:tc>
          <w:tcPr>
            <w:tcW w:w="1157" w:type="dxa"/>
            <w:tcBorders>
              <w:top w:val="single" w:sz="4" w:space="0" w:color="auto"/>
              <w:left w:val="single" w:sz="4" w:space="0" w:color="auto"/>
            </w:tcBorders>
          </w:tcPr>
          <w:p w14:paraId="28A2E45D" w14:textId="77777777" w:rsidR="00563BAA" w:rsidRDefault="00563BAA">
            <w:pPr>
              <w:rPr>
                <w:sz w:val="10"/>
                <w:szCs w:val="10"/>
              </w:rPr>
            </w:pPr>
          </w:p>
        </w:tc>
        <w:tc>
          <w:tcPr>
            <w:tcW w:w="1162" w:type="dxa"/>
            <w:tcBorders>
              <w:top w:val="single" w:sz="4" w:space="0" w:color="auto"/>
              <w:left w:val="single" w:sz="4" w:space="0" w:color="auto"/>
            </w:tcBorders>
          </w:tcPr>
          <w:p w14:paraId="28A2E45E" w14:textId="77777777" w:rsidR="00563BAA" w:rsidRDefault="00563BAA">
            <w:pPr>
              <w:rPr>
                <w:sz w:val="10"/>
                <w:szCs w:val="10"/>
              </w:rPr>
            </w:pPr>
          </w:p>
        </w:tc>
        <w:tc>
          <w:tcPr>
            <w:tcW w:w="1162" w:type="dxa"/>
            <w:tcBorders>
              <w:top w:val="single" w:sz="4" w:space="0" w:color="auto"/>
              <w:left w:val="single" w:sz="4" w:space="0" w:color="auto"/>
            </w:tcBorders>
            <w:vAlign w:val="bottom"/>
          </w:tcPr>
          <w:p w14:paraId="28A2E45F" w14:textId="77777777" w:rsidR="00563BAA" w:rsidRDefault="00000000">
            <w:pPr>
              <w:pStyle w:val="Jin0"/>
              <w:jc w:val="center"/>
              <w:rPr>
                <w:sz w:val="20"/>
                <w:szCs w:val="20"/>
              </w:rPr>
            </w:pPr>
            <w:r>
              <w:rPr>
                <w:rStyle w:val="Jin"/>
                <w:sz w:val="20"/>
                <w:szCs w:val="20"/>
              </w:rPr>
              <w:t>PT2/23</w:t>
            </w:r>
          </w:p>
          <w:p w14:paraId="28A2E460" w14:textId="77777777" w:rsidR="00563BAA" w:rsidRDefault="00000000">
            <w:pPr>
              <w:pStyle w:val="Jin0"/>
              <w:jc w:val="center"/>
              <w:rPr>
                <w:sz w:val="20"/>
                <w:szCs w:val="20"/>
              </w:rPr>
            </w:pPr>
            <w:r>
              <w:rPr>
                <w:rStyle w:val="Jin"/>
                <w:sz w:val="20"/>
                <w:szCs w:val="20"/>
              </w:rPr>
              <w:t>PT2/22</w:t>
            </w:r>
          </w:p>
        </w:tc>
        <w:tc>
          <w:tcPr>
            <w:tcW w:w="1190" w:type="dxa"/>
            <w:tcBorders>
              <w:top w:val="single" w:sz="4" w:space="0" w:color="auto"/>
              <w:left w:val="single" w:sz="4" w:space="0" w:color="auto"/>
              <w:right w:val="single" w:sz="4" w:space="0" w:color="auto"/>
            </w:tcBorders>
            <w:vAlign w:val="bottom"/>
          </w:tcPr>
          <w:p w14:paraId="28A2E461" w14:textId="77777777" w:rsidR="00563BAA" w:rsidRDefault="00000000">
            <w:pPr>
              <w:pStyle w:val="Jin0"/>
              <w:ind w:firstLine="280"/>
              <w:jc w:val="both"/>
              <w:rPr>
                <w:sz w:val="20"/>
                <w:szCs w:val="20"/>
              </w:rPr>
            </w:pPr>
            <w:r>
              <w:rPr>
                <w:rStyle w:val="Jin"/>
                <w:sz w:val="20"/>
                <w:szCs w:val="20"/>
              </w:rPr>
              <w:t>PT2/48</w:t>
            </w:r>
          </w:p>
          <w:p w14:paraId="28A2E462" w14:textId="77777777" w:rsidR="00563BAA" w:rsidRDefault="00000000">
            <w:pPr>
              <w:pStyle w:val="Jin0"/>
              <w:ind w:firstLine="280"/>
              <w:jc w:val="both"/>
              <w:rPr>
                <w:sz w:val="20"/>
                <w:szCs w:val="20"/>
              </w:rPr>
            </w:pPr>
            <w:r>
              <w:rPr>
                <w:rStyle w:val="Jin"/>
                <w:sz w:val="20"/>
                <w:szCs w:val="20"/>
              </w:rPr>
              <w:t>PT2/73</w:t>
            </w:r>
          </w:p>
        </w:tc>
      </w:tr>
      <w:tr w:rsidR="00563BAA" w14:paraId="28A2E46A"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64" w14:textId="77777777" w:rsidR="00563BAA" w:rsidRDefault="00000000">
            <w:pPr>
              <w:pStyle w:val="Jin0"/>
            </w:pPr>
            <w:r>
              <w:rPr>
                <w:rStyle w:val="Jin"/>
              </w:rPr>
              <w:t>Kreativita</w:t>
            </w:r>
          </w:p>
        </w:tc>
        <w:tc>
          <w:tcPr>
            <w:tcW w:w="1157" w:type="dxa"/>
            <w:tcBorders>
              <w:top w:val="single" w:sz="4" w:space="0" w:color="auto"/>
              <w:left w:val="single" w:sz="4" w:space="0" w:color="auto"/>
            </w:tcBorders>
          </w:tcPr>
          <w:p w14:paraId="28A2E465" w14:textId="77777777" w:rsidR="00563BAA" w:rsidRDefault="00000000">
            <w:pPr>
              <w:pStyle w:val="Jin0"/>
              <w:jc w:val="center"/>
              <w:rPr>
                <w:sz w:val="20"/>
                <w:szCs w:val="20"/>
              </w:rPr>
            </w:pPr>
            <w:r>
              <w:rPr>
                <w:rStyle w:val="Jin"/>
                <w:sz w:val="20"/>
                <w:szCs w:val="20"/>
              </w:rPr>
              <w:t>PT2/75</w:t>
            </w:r>
          </w:p>
        </w:tc>
        <w:tc>
          <w:tcPr>
            <w:tcW w:w="1162" w:type="dxa"/>
            <w:tcBorders>
              <w:top w:val="single" w:sz="4" w:space="0" w:color="auto"/>
              <w:left w:val="single" w:sz="4" w:space="0" w:color="auto"/>
            </w:tcBorders>
            <w:vAlign w:val="bottom"/>
          </w:tcPr>
          <w:p w14:paraId="28A2E466" w14:textId="77777777" w:rsidR="00563BAA" w:rsidRDefault="00000000">
            <w:pPr>
              <w:pStyle w:val="Jin0"/>
              <w:jc w:val="center"/>
              <w:rPr>
                <w:sz w:val="20"/>
                <w:szCs w:val="20"/>
              </w:rPr>
            </w:pPr>
            <w:r>
              <w:rPr>
                <w:rStyle w:val="Jin"/>
                <w:sz w:val="20"/>
                <w:szCs w:val="20"/>
              </w:rPr>
              <w:t>PT2/70</w:t>
            </w:r>
          </w:p>
          <w:p w14:paraId="28A2E467" w14:textId="77777777" w:rsidR="00563BAA" w:rsidRDefault="00000000">
            <w:pPr>
              <w:pStyle w:val="Jin0"/>
              <w:jc w:val="center"/>
              <w:rPr>
                <w:sz w:val="20"/>
                <w:szCs w:val="20"/>
              </w:rPr>
            </w:pPr>
            <w:r>
              <w:rPr>
                <w:rStyle w:val="Jin"/>
                <w:sz w:val="20"/>
                <w:szCs w:val="20"/>
              </w:rPr>
              <w:t>PT2/75</w:t>
            </w:r>
          </w:p>
        </w:tc>
        <w:tc>
          <w:tcPr>
            <w:tcW w:w="1162" w:type="dxa"/>
            <w:tcBorders>
              <w:top w:val="single" w:sz="4" w:space="0" w:color="auto"/>
              <w:left w:val="single" w:sz="4" w:space="0" w:color="auto"/>
            </w:tcBorders>
            <w:vAlign w:val="center"/>
          </w:tcPr>
          <w:p w14:paraId="28A2E468" w14:textId="77777777" w:rsidR="00563BAA" w:rsidRDefault="00000000">
            <w:pPr>
              <w:pStyle w:val="Jin0"/>
              <w:jc w:val="center"/>
              <w:rPr>
                <w:sz w:val="20"/>
                <w:szCs w:val="20"/>
              </w:rPr>
            </w:pPr>
            <w:r>
              <w:rPr>
                <w:rStyle w:val="Jin"/>
                <w:sz w:val="20"/>
                <w:szCs w:val="20"/>
              </w:rPr>
              <w:t>PT2/3</w:t>
            </w:r>
          </w:p>
        </w:tc>
        <w:tc>
          <w:tcPr>
            <w:tcW w:w="1190" w:type="dxa"/>
            <w:tcBorders>
              <w:top w:val="single" w:sz="4" w:space="0" w:color="auto"/>
              <w:left w:val="single" w:sz="4" w:space="0" w:color="auto"/>
              <w:right w:val="single" w:sz="4" w:space="0" w:color="auto"/>
            </w:tcBorders>
            <w:vAlign w:val="center"/>
          </w:tcPr>
          <w:p w14:paraId="28A2E469" w14:textId="77777777" w:rsidR="00563BAA" w:rsidRDefault="00000000">
            <w:pPr>
              <w:pStyle w:val="Jin0"/>
              <w:ind w:firstLine="280"/>
              <w:jc w:val="both"/>
              <w:rPr>
                <w:sz w:val="20"/>
                <w:szCs w:val="20"/>
              </w:rPr>
            </w:pPr>
            <w:r>
              <w:rPr>
                <w:rStyle w:val="Jin"/>
                <w:sz w:val="20"/>
                <w:szCs w:val="20"/>
              </w:rPr>
              <w:t>PT2/76</w:t>
            </w:r>
          </w:p>
        </w:tc>
      </w:tr>
      <w:tr w:rsidR="00563BAA" w14:paraId="28A2E46C" w14:textId="77777777">
        <w:tblPrEx>
          <w:tblCellMar>
            <w:top w:w="0" w:type="dxa"/>
            <w:bottom w:w="0" w:type="dxa"/>
          </w:tblCellMar>
        </w:tblPrEx>
        <w:trPr>
          <w:trHeight w:hRule="exact" w:val="461"/>
          <w:jc w:val="center"/>
        </w:trPr>
        <w:tc>
          <w:tcPr>
            <w:tcW w:w="9346" w:type="dxa"/>
            <w:gridSpan w:val="5"/>
            <w:tcBorders>
              <w:top w:val="single" w:sz="4" w:space="0" w:color="auto"/>
              <w:left w:val="single" w:sz="4" w:space="0" w:color="auto"/>
              <w:right w:val="single" w:sz="4" w:space="0" w:color="auto"/>
            </w:tcBorders>
            <w:vAlign w:val="center"/>
          </w:tcPr>
          <w:p w14:paraId="28A2E46B" w14:textId="77777777" w:rsidR="00563BAA" w:rsidRDefault="00000000">
            <w:pPr>
              <w:pStyle w:val="Jin0"/>
            </w:pPr>
            <w:r>
              <w:rPr>
                <w:rStyle w:val="Jin"/>
                <w:b/>
                <w:bCs/>
              </w:rPr>
              <w:t>Sociální rozvoj</w:t>
            </w:r>
          </w:p>
        </w:tc>
      </w:tr>
      <w:tr w:rsidR="00563BAA" w14:paraId="28A2E472"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6D" w14:textId="77777777" w:rsidR="00563BAA" w:rsidRDefault="00000000">
            <w:pPr>
              <w:pStyle w:val="Jin0"/>
            </w:pPr>
            <w:r>
              <w:rPr>
                <w:rStyle w:val="Jin"/>
              </w:rPr>
              <w:t>Poznávání lidí</w:t>
            </w:r>
          </w:p>
        </w:tc>
        <w:tc>
          <w:tcPr>
            <w:tcW w:w="1157" w:type="dxa"/>
            <w:tcBorders>
              <w:top w:val="single" w:sz="4" w:space="0" w:color="auto"/>
              <w:left w:val="single" w:sz="4" w:space="0" w:color="auto"/>
            </w:tcBorders>
            <w:vAlign w:val="center"/>
          </w:tcPr>
          <w:p w14:paraId="28A2E46E" w14:textId="77777777" w:rsidR="00563BAA" w:rsidRDefault="00000000">
            <w:pPr>
              <w:pStyle w:val="Jin0"/>
              <w:jc w:val="center"/>
              <w:rPr>
                <w:sz w:val="20"/>
                <w:szCs w:val="20"/>
              </w:rPr>
            </w:pPr>
            <w:r>
              <w:rPr>
                <w:rStyle w:val="Jin"/>
                <w:sz w:val="20"/>
                <w:szCs w:val="20"/>
              </w:rPr>
              <w:t>PT2/25</w:t>
            </w:r>
          </w:p>
        </w:tc>
        <w:tc>
          <w:tcPr>
            <w:tcW w:w="1162" w:type="dxa"/>
            <w:tcBorders>
              <w:top w:val="single" w:sz="4" w:space="0" w:color="auto"/>
              <w:left w:val="single" w:sz="4" w:space="0" w:color="auto"/>
            </w:tcBorders>
            <w:vAlign w:val="center"/>
          </w:tcPr>
          <w:p w14:paraId="28A2E46F" w14:textId="77777777" w:rsidR="00563BAA" w:rsidRDefault="00000000">
            <w:pPr>
              <w:pStyle w:val="Jin0"/>
              <w:jc w:val="center"/>
              <w:rPr>
                <w:sz w:val="20"/>
                <w:szCs w:val="20"/>
              </w:rPr>
            </w:pPr>
            <w:r>
              <w:rPr>
                <w:rStyle w:val="Jin"/>
                <w:sz w:val="20"/>
                <w:szCs w:val="20"/>
              </w:rPr>
              <w:t>PT2/4</w:t>
            </w:r>
          </w:p>
        </w:tc>
        <w:tc>
          <w:tcPr>
            <w:tcW w:w="1162" w:type="dxa"/>
            <w:tcBorders>
              <w:top w:val="single" w:sz="4" w:space="0" w:color="auto"/>
              <w:left w:val="single" w:sz="4" w:space="0" w:color="auto"/>
            </w:tcBorders>
          </w:tcPr>
          <w:p w14:paraId="28A2E470"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71" w14:textId="77777777" w:rsidR="00563BAA" w:rsidRDefault="00563BAA">
            <w:pPr>
              <w:rPr>
                <w:sz w:val="10"/>
                <w:szCs w:val="10"/>
              </w:rPr>
            </w:pPr>
          </w:p>
        </w:tc>
      </w:tr>
      <w:tr w:rsidR="00563BAA" w14:paraId="28A2E478" w14:textId="77777777">
        <w:tblPrEx>
          <w:tblCellMar>
            <w:top w:w="0" w:type="dxa"/>
            <w:bottom w:w="0" w:type="dxa"/>
          </w:tblCellMar>
        </w:tblPrEx>
        <w:trPr>
          <w:trHeight w:hRule="exact" w:val="461"/>
          <w:jc w:val="center"/>
        </w:trPr>
        <w:tc>
          <w:tcPr>
            <w:tcW w:w="4675" w:type="dxa"/>
            <w:tcBorders>
              <w:top w:val="single" w:sz="4" w:space="0" w:color="auto"/>
              <w:left w:val="single" w:sz="4" w:space="0" w:color="auto"/>
            </w:tcBorders>
            <w:vAlign w:val="center"/>
          </w:tcPr>
          <w:p w14:paraId="28A2E473" w14:textId="77777777" w:rsidR="00563BAA" w:rsidRDefault="00000000">
            <w:pPr>
              <w:pStyle w:val="Jin0"/>
            </w:pPr>
            <w:r>
              <w:rPr>
                <w:rStyle w:val="Jin"/>
              </w:rPr>
              <w:t>Mezilidské vztahy</w:t>
            </w:r>
          </w:p>
        </w:tc>
        <w:tc>
          <w:tcPr>
            <w:tcW w:w="1157" w:type="dxa"/>
            <w:tcBorders>
              <w:top w:val="single" w:sz="4" w:space="0" w:color="auto"/>
              <w:left w:val="single" w:sz="4" w:space="0" w:color="auto"/>
            </w:tcBorders>
            <w:vAlign w:val="center"/>
          </w:tcPr>
          <w:p w14:paraId="28A2E474" w14:textId="77777777" w:rsidR="00563BAA" w:rsidRDefault="00000000">
            <w:pPr>
              <w:pStyle w:val="Jin0"/>
              <w:jc w:val="center"/>
              <w:rPr>
                <w:sz w:val="20"/>
                <w:szCs w:val="20"/>
              </w:rPr>
            </w:pPr>
            <w:r>
              <w:rPr>
                <w:rStyle w:val="Jin"/>
                <w:sz w:val="20"/>
                <w:szCs w:val="20"/>
              </w:rPr>
              <w:t>PT2/24</w:t>
            </w:r>
          </w:p>
        </w:tc>
        <w:tc>
          <w:tcPr>
            <w:tcW w:w="1162" w:type="dxa"/>
            <w:tcBorders>
              <w:top w:val="single" w:sz="4" w:space="0" w:color="auto"/>
              <w:left w:val="single" w:sz="4" w:space="0" w:color="auto"/>
            </w:tcBorders>
          </w:tcPr>
          <w:p w14:paraId="28A2E475" w14:textId="77777777" w:rsidR="00563BAA" w:rsidRDefault="00563BAA">
            <w:pPr>
              <w:rPr>
                <w:sz w:val="10"/>
                <w:szCs w:val="10"/>
              </w:rPr>
            </w:pPr>
          </w:p>
        </w:tc>
        <w:tc>
          <w:tcPr>
            <w:tcW w:w="1162" w:type="dxa"/>
            <w:tcBorders>
              <w:top w:val="single" w:sz="4" w:space="0" w:color="auto"/>
              <w:left w:val="single" w:sz="4" w:space="0" w:color="auto"/>
            </w:tcBorders>
          </w:tcPr>
          <w:p w14:paraId="28A2E476"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77" w14:textId="77777777" w:rsidR="00563BAA" w:rsidRDefault="00563BAA">
            <w:pPr>
              <w:rPr>
                <w:sz w:val="10"/>
                <w:szCs w:val="10"/>
              </w:rPr>
            </w:pPr>
          </w:p>
        </w:tc>
      </w:tr>
      <w:tr w:rsidR="00563BAA" w14:paraId="28A2E47E"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79" w14:textId="77777777" w:rsidR="00563BAA" w:rsidRDefault="00000000">
            <w:pPr>
              <w:pStyle w:val="Jin0"/>
            </w:pPr>
            <w:r>
              <w:rPr>
                <w:rStyle w:val="Jin"/>
              </w:rPr>
              <w:t>Komunikace</w:t>
            </w:r>
          </w:p>
        </w:tc>
        <w:tc>
          <w:tcPr>
            <w:tcW w:w="1157" w:type="dxa"/>
            <w:tcBorders>
              <w:top w:val="single" w:sz="4" w:space="0" w:color="auto"/>
              <w:left w:val="single" w:sz="4" w:space="0" w:color="auto"/>
            </w:tcBorders>
            <w:vAlign w:val="center"/>
          </w:tcPr>
          <w:p w14:paraId="28A2E47A" w14:textId="77777777" w:rsidR="00563BAA" w:rsidRDefault="00000000">
            <w:pPr>
              <w:pStyle w:val="Jin0"/>
              <w:jc w:val="center"/>
              <w:rPr>
                <w:sz w:val="20"/>
                <w:szCs w:val="20"/>
              </w:rPr>
            </w:pPr>
            <w:r>
              <w:rPr>
                <w:rStyle w:val="Jin"/>
                <w:sz w:val="20"/>
                <w:szCs w:val="20"/>
              </w:rPr>
              <w:t>PT2/26</w:t>
            </w:r>
          </w:p>
        </w:tc>
        <w:tc>
          <w:tcPr>
            <w:tcW w:w="1162" w:type="dxa"/>
            <w:tcBorders>
              <w:top w:val="single" w:sz="4" w:space="0" w:color="auto"/>
              <w:left w:val="single" w:sz="4" w:space="0" w:color="auto"/>
            </w:tcBorders>
          </w:tcPr>
          <w:p w14:paraId="28A2E47B" w14:textId="77777777" w:rsidR="00563BAA" w:rsidRDefault="00563BAA">
            <w:pPr>
              <w:rPr>
                <w:sz w:val="10"/>
                <w:szCs w:val="10"/>
              </w:rPr>
            </w:pPr>
          </w:p>
        </w:tc>
        <w:tc>
          <w:tcPr>
            <w:tcW w:w="1162" w:type="dxa"/>
            <w:tcBorders>
              <w:top w:val="single" w:sz="4" w:space="0" w:color="auto"/>
              <w:left w:val="single" w:sz="4" w:space="0" w:color="auto"/>
            </w:tcBorders>
          </w:tcPr>
          <w:p w14:paraId="28A2E47C"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vAlign w:val="center"/>
          </w:tcPr>
          <w:p w14:paraId="28A2E47D" w14:textId="77777777" w:rsidR="00563BAA" w:rsidRDefault="00000000">
            <w:pPr>
              <w:pStyle w:val="Jin0"/>
              <w:ind w:firstLine="280"/>
              <w:jc w:val="both"/>
              <w:rPr>
                <w:sz w:val="20"/>
                <w:szCs w:val="20"/>
              </w:rPr>
            </w:pPr>
            <w:r>
              <w:rPr>
                <w:rStyle w:val="Jin"/>
                <w:sz w:val="20"/>
                <w:szCs w:val="20"/>
              </w:rPr>
              <w:t>PT2/5</w:t>
            </w:r>
          </w:p>
        </w:tc>
      </w:tr>
      <w:tr w:rsidR="00563BAA" w14:paraId="28A2E485"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7F" w14:textId="77777777" w:rsidR="00563BAA" w:rsidRDefault="00000000">
            <w:pPr>
              <w:pStyle w:val="Jin0"/>
            </w:pPr>
            <w:r>
              <w:rPr>
                <w:rStyle w:val="Jin"/>
              </w:rPr>
              <w:t>Kooperace a kompetice</w:t>
            </w:r>
          </w:p>
        </w:tc>
        <w:tc>
          <w:tcPr>
            <w:tcW w:w="1157" w:type="dxa"/>
            <w:tcBorders>
              <w:top w:val="single" w:sz="4" w:space="0" w:color="auto"/>
              <w:left w:val="single" w:sz="4" w:space="0" w:color="auto"/>
            </w:tcBorders>
            <w:vAlign w:val="center"/>
          </w:tcPr>
          <w:p w14:paraId="28A2E480" w14:textId="77777777" w:rsidR="00563BAA" w:rsidRDefault="00000000">
            <w:pPr>
              <w:pStyle w:val="Jin0"/>
              <w:jc w:val="center"/>
              <w:rPr>
                <w:sz w:val="20"/>
                <w:szCs w:val="20"/>
              </w:rPr>
            </w:pPr>
            <w:r>
              <w:rPr>
                <w:rStyle w:val="Jin"/>
                <w:sz w:val="20"/>
                <w:szCs w:val="20"/>
              </w:rPr>
              <w:t>PT2/27</w:t>
            </w:r>
          </w:p>
          <w:p w14:paraId="28A2E481" w14:textId="77777777" w:rsidR="00563BAA" w:rsidRDefault="00000000">
            <w:pPr>
              <w:pStyle w:val="Jin0"/>
              <w:jc w:val="center"/>
              <w:rPr>
                <w:sz w:val="20"/>
                <w:szCs w:val="20"/>
              </w:rPr>
            </w:pPr>
            <w:r>
              <w:rPr>
                <w:rStyle w:val="Jin"/>
                <w:sz w:val="20"/>
                <w:szCs w:val="20"/>
              </w:rPr>
              <w:t>PT2/57</w:t>
            </w:r>
          </w:p>
        </w:tc>
        <w:tc>
          <w:tcPr>
            <w:tcW w:w="1162" w:type="dxa"/>
            <w:tcBorders>
              <w:top w:val="single" w:sz="4" w:space="0" w:color="auto"/>
              <w:left w:val="single" w:sz="4" w:space="0" w:color="auto"/>
            </w:tcBorders>
            <w:vAlign w:val="center"/>
          </w:tcPr>
          <w:p w14:paraId="28A2E482" w14:textId="77777777" w:rsidR="00563BAA" w:rsidRDefault="00000000">
            <w:pPr>
              <w:pStyle w:val="Jin0"/>
              <w:jc w:val="center"/>
              <w:rPr>
                <w:sz w:val="20"/>
                <w:szCs w:val="20"/>
              </w:rPr>
            </w:pPr>
            <w:r>
              <w:rPr>
                <w:rStyle w:val="Jin"/>
                <w:sz w:val="20"/>
                <w:szCs w:val="20"/>
              </w:rPr>
              <w:t>PT2/57</w:t>
            </w:r>
          </w:p>
        </w:tc>
        <w:tc>
          <w:tcPr>
            <w:tcW w:w="1162" w:type="dxa"/>
            <w:tcBorders>
              <w:top w:val="single" w:sz="4" w:space="0" w:color="auto"/>
              <w:left w:val="single" w:sz="4" w:space="0" w:color="auto"/>
            </w:tcBorders>
            <w:vAlign w:val="center"/>
          </w:tcPr>
          <w:p w14:paraId="28A2E483" w14:textId="77777777" w:rsidR="00563BAA" w:rsidRDefault="00000000">
            <w:pPr>
              <w:pStyle w:val="Jin0"/>
              <w:jc w:val="center"/>
              <w:rPr>
                <w:sz w:val="20"/>
                <w:szCs w:val="20"/>
              </w:rPr>
            </w:pPr>
            <w:r>
              <w:rPr>
                <w:rStyle w:val="Jin"/>
                <w:sz w:val="20"/>
                <w:szCs w:val="20"/>
              </w:rPr>
              <w:t>PT2/57</w:t>
            </w:r>
          </w:p>
        </w:tc>
        <w:tc>
          <w:tcPr>
            <w:tcW w:w="1190" w:type="dxa"/>
            <w:tcBorders>
              <w:top w:val="single" w:sz="4" w:space="0" w:color="auto"/>
              <w:left w:val="single" w:sz="4" w:space="0" w:color="auto"/>
              <w:right w:val="single" w:sz="4" w:space="0" w:color="auto"/>
            </w:tcBorders>
            <w:vAlign w:val="center"/>
          </w:tcPr>
          <w:p w14:paraId="28A2E484" w14:textId="77777777" w:rsidR="00563BAA" w:rsidRDefault="00000000">
            <w:pPr>
              <w:pStyle w:val="Jin0"/>
              <w:ind w:firstLine="280"/>
              <w:jc w:val="both"/>
              <w:rPr>
                <w:sz w:val="20"/>
                <w:szCs w:val="20"/>
              </w:rPr>
            </w:pPr>
            <w:r>
              <w:rPr>
                <w:rStyle w:val="Jin"/>
                <w:sz w:val="20"/>
                <w:szCs w:val="20"/>
              </w:rPr>
              <w:t>PT2/57</w:t>
            </w:r>
          </w:p>
        </w:tc>
      </w:tr>
      <w:tr w:rsidR="00563BAA" w14:paraId="28A2E487" w14:textId="77777777">
        <w:tblPrEx>
          <w:tblCellMar>
            <w:top w:w="0" w:type="dxa"/>
            <w:bottom w:w="0" w:type="dxa"/>
          </w:tblCellMar>
        </w:tblPrEx>
        <w:trPr>
          <w:trHeight w:hRule="exact" w:val="466"/>
          <w:jc w:val="center"/>
        </w:trPr>
        <w:tc>
          <w:tcPr>
            <w:tcW w:w="9346" w:type="dxa"/>
            <w:gridSpan w:val="5"/>
            <w:tcBorders>
              <w:top w:val="single" w:sz="4" w:space="0" w:color="auto"/>
              <w:left w:val="single" w:sz="4" w:space="0" w:color="auto"/>
              <w:right w:val="single" w:sz="4" w:space="0" w:color="auto"/>
            </w:tcBorders>
            <w:vAlign w:val="center"/>
          </w:tcPr>
          <w:p w14:paraId="28A2E486" w14:textId="77777777" w:rsidR="00563BAA" w:rsidRDefault="00000000">
            <w:pPr>
              <w:pStyle w:val="Jin0"/>
            </w:pPr>
            <w:r>
              <w:rPr>
                <w:rStyle w:val="Jin"/>
                <w:b/>
                <w:bCs/>
              </w:rPr>
              <w:t>Morální rozvoj</w:t>
            </w:r>
          </w:p>
        </w:tc>
      </w:tr>
      <w:tr w:rsidR="00563BAA" w14:paraId="28A2E48E"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88" w14:textId="77777777" w:rsidR="00563BAA" w:rsidRDefault="00000000">
            <w:pPr>
              <w:pStyle w:val="Jin0"/>
            </w:pPr>
            <w:r>
              <w:rPr>
                <w:rStyle w:val="Jin"/>
              </w:rPr>
              <w:t>Řešení problémů a rozhodovací dovednosti</w:t>
            </w:r>
          </w:p>
        </w:tc>
        <w:tc>
          <w:tcPr>
            <w:tcW w:w="1157" w:type="dxa"/>
            <w:tcBorders>
              <w:top w:val="single" w:sz="4" w:space="0" w:color="auto"/>
              <w:left w:val="single" w:sz="4" w:space="0" w:color="auto"/>
            </w:tcBorders>
          </w:tcPr>
          <w:p w14:paraId="28A2E489" w14:textId="77777777" w:rsidR="00563BAA" w:rsidRDefault="00563BAA">
            <w:pPr>
              <w:rPr>
                <w:sz w:val="10"/>
                <w:szCs w:val="10"/>
              </w:rPr>
            </w:pPr>
          </w:p>
        </w:tc>
        <w:tc>
          <w:tcPr>
            <w:tcW w:w="1162" w:type="dxa"/>
            <w:tcBorders>
              <w:top w:val="single" w:sz="4" w:space="0" w:color="auto"/>
              <w:left w:val="single" w:sz="4" w:space="0" w:color="auto"/>
            </w:tcBorders>
            <w:vAlign w:val="bottom"/>
          </w:tcPr>
          <w:p w14:paraId="28A2E48A" w14:textId="77777777" w:rsidR="00563BAA" w:rsidRDefault="00000000">
            <w:pPr>
              <w:pStyle w:val="Jin0"/>
              <w:jc w:val="center"/>
              <w:rPr>
                <w:sz w:val="20"/>
                <w:szCs w:val="20"/>
              </w:rPr>
            </w:pPr>
            <w:r>
              <w:rPr>
                <w:rStyle w:val="Jin"/>
                <w:sz w:val="20"/>
                <w:szCs w:val="20"/>
              </w:rPr>
              <w:t>PT2/72</w:t>
            </w:r>
          </w:p>
          <w:p w14:paraId="28A2E48B" w14:textId="77777777" w:rsidR="00563BAA" w:rsidRDefault="00000000">
            <w:pPr>
              <w:pStyle w:val="Jin0"/>
              <w:jc w:val="center"/>
              <w:rPr>
                <w:sz w:val="20"/>
                <w:szCs w:val="20"/>
              </w:rPr>
            </w:pPr>
            <w:r>
              <w:rPr>
                <w:rStyle w:val="Jin"/>
                <w:sz w:val="20"/>
                <w:szCs w:val="20"/>
              </w:rPr>
              <w:t>PT2/28</w:t>
            </w:r>
          </w:p>
        </w:tc>
        <w:tc>
          <w:tcPr>
            <w:tcW w:w="1162" w:type="dxa"/>
            <w:tcBorders>
              <w:top w:val="single" w:sz="4" w:space="0" w:color="auto"/>
              <w:left w:val="single" w:sz="4" w:space="0" w:color="auto"/>
            </w:tcBorders>
          </w:tcPr>
          <w:p w14:paraId="28A2E48C"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8D" w14:textId="77777777" w:rsidR="00563BAA" w:rsidRDefault="00563BAA">
            <w:pPr>
              <w:rPr>
                <w:sz w:val="10"/>
                <w:szCs w:val="10"/>
              </w:rPr>
            </w:pPr>
          </w:p>
        </w:tc>
      </w:tr>
      <w:tr w:rsidR="00563BAA" w14:paraId="28A2E496" w14:textId="77777777">
        <w:tblPrEx>
          <w:tblCellMar>
            <w:top w:w="0" w:type="dxa"/>
            <w:bottom w:w="0" w:type="dxa"/>
          </w:tblCellMar>
        </w:tblPrEx>
        <w:trPr>
          <w:trHeight w:hRule="exact" w:val="485"/>
          <w:jc w:val="center"/>
        </w:trPr>
        <w:tc>
          <w:tcPr>
            <w:tcW w:w="4675" w:type="dxa"/>
            <w:tcBorders>
              <w:top w:val="single" w:sz="4" w:space="0" w:color="auto"/>
              <w:left w:val="single" w:sz="4" w:space="0" w:color="auto"/>
            </w:tcBorders>
            <w:vAlign w:val="center"/>
          </w:tcPr>
          <w:p w14:paraId="28A2E48F" w14:textId="77777777" w:rsidR="00563BAA" w:rsidRDefault="00000000">
            <w:pPr>
              <w:pStyle w:val="Jin0"/>
            </w:pPr>
            <w:r>
              <w:rPr>
                <w:rStyle w:val="Jin"/>
              </w:rPr>
              <w:t>Hodnoty, postoje, praktická etika</w:t>
            </w:r>
          </w:p>
        </w:tc>
        <w:tc>
          <w:tcPr>
            <w:tcW w:w="1157" w:type="dxa"/>
            <w:tcBorders>
              <w:top w:val="single" w:sz="4" w:space="0" w:color="auto"/>
              <w:left w:val="single" w:sz="4" w:space="0" w:color="auto"/>
            </w:tcBorders>
            <w:vAlign w:val="center"/>
          </w:tcPr>
          <w:p w14:paraId="28A2E490" w14:textId="77777777" w:rsidR="00563BAA" w:rsidRDefault="00000000">
            <w:pPr>
              <w:pStyle w:val="Jin0"/>
              <w:jc w:val="center"/>
              <w:rPr>
                <w:sz w:val="20"/>
                <w:szCs w:val="20"/>
              </w:rPr>
            </w:pPr>
            <w:r>
              <w:rPr>
                <w:rStyle w:val="Jin"/>
                <w:sz w:val="20"/>
                <w:szCs w:val="20"/>
              </w:rPr>
              <w:t>PT2/20</w:t>
            </w:r>
          </w:p>
          <w:p w14:paraId="28A2E491" w14:textId="77777777" w:rsidR="00563BAA" w:rsidRDefault="00000000">
            <w:pPr>
              <w:pStyle w:val="Jin0"/>
              <w:jc w:val="center"/>
              <w:rPr>
                <w:sz w:val="20"/>
                <w:szCs w:val="20"/>
              </w:rPr>
            </w:pPr>
            <w:r>
              <w:rPr>
                <w:rStyle w:val="Jin"/>
                <w:sz w:val="20"/>
                <w:szCs w:val="20"/>
              </w:rPr>
              <w:t>PT2/30</w:t>
            </w:r>
          </w:p>
        </w:tc>
        <w:tc>
          <w:tcPr>
            <w:tcW w:w="1162" w:type="dxa"/>
            <w:tcBorders>
              <w:top w:val="single" w:sz="4" w:space="0" w:color="auto"/>
              <w:left w:val="single" w:sz="4" w:space="0" w:color="auto"/>
            </w:tcBorders>
            <w:vAlign w:val="center"/>
          </w:tcPr>
          <w:p w14:paraId="28A2E492" w14:textId="77777777" w:rsidR="00563BAA" w:rsidRDefault="00000000">
            <w:pPr>
              <w:pStyle w:val="Jin0"/>
              <w:jc w:val="center"/>
              <w:rPr>
                <w:sz w:val="20"/>
                <w:szCs w:val="20"/>
              </w:rPr>
            </w:pPr>
            <w:r>
              <w:rPr>
                <w:rStyle w:val="Jin"/>
                <w:sz w:val="20"/>
                <w:szCs w:val="20"/>
              </w:rPr>
              <w:t>PT2/29</w:t>
            </w:r>
          </w:p>
        </w:tc>
        <w:tc>
          <w:tcPr>
            <w:tcW w:w="1162" w:type="dxa"/>
            <w:tcBorders>
              <w:top w:val="single" w:sz="4" w:space="0" w:color="auto"/>
              <w:left w:val="single" w:sz="4" w:space="0" w:color="auto"/>
            </w:tcBorders>
          </w:tcPr>
          <w:p w14:paraId="28A2E493"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vAlign w:val="center"/>
          </w:tcPr>
          <w:p w14:paraId="28A2E494" w14:textId="77777777" w:rsidR="00563BAA" w:rsidRDefault="00000000">
            <w:pPr>
              <w:pStyle w:val="Jin0"/>
              <w:ind w:firstLine="280"/>
              <w:jc w:val="both"/>
              <w:rPr>
                <w:sz w:val="20"/>
                <w:szCs w:val="20"/>
              </w:rPr>
            </w:pPr>
            <w:r>
              <w:rPr>
                <w:rStyle w:val="Jin"/>
                <w:sz w:val="20"/>
                <w:szCs w:val="20"/>
              </w:rPr>
              <w:t>PT2/6</w:t>
            </w:r>
          </w:p>
          <w:p w14:paraId="28A2E495" w14:textId="77777777" w:rsidR="00563BAA" w:rsidRDefault="00000000">
            <w:pPr>
              <w:pStyle w:val="Jin0"/>
              <w:ind w:firstLine="280"/>
              <w:jc w:val="both"/>
              <w:rPr>
                <w:sz w:val="20"/>
                <w:szCs w:val="20"/>
              </w:rPr>
            </w:pPr>
            <w:r>
              <w:rPr>
                <w:rStyle w:val="Jin"/>
                <w:sz w:val="20"/>
                <w:szCs w:val="20"/>
              </w:rPr>
              <w:t>PT2/68</w:t>
            </w:r>
          </w:p>
        </w:tc>
      </w:tr>
      <w:tr w:rsidR="00563BAA" w14:paraId="28A2E498" w14:textId="77777777">
        <w:tblPrEx>
          <w:tblCellMar>
            <w:top w:w="0" w:type="dxa"/>
            <w:bottom w:w="0" w:type="dxa"/>
          </w:tblCellMar>
        </w:tblPrEx>
        <w:trPr>
          <w:trHeight w:hRule="exact" w:val="552"/>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497" w14:textId="77777777" w:rsidR="00563BAA" w:rsidRDefault="00000000">
            <w:pPr>
              <w:pStyle w:val="Jin0"/>
            </w:pPr>
            <w:r>
              <w:rPr>
                <w:rStyle w:val="Jin"/>
                <w:b/>
                <w:bCs/>
              </w:rPr>
              <w:t>VÝCHOVA DEMOKRATICKÉHO OBČANA</w:t>
            </w:r>
          </w:p>
        </w:tc>
      </w:tr>
      <w:tr w:rsidR="00563BAA" w14:paraId="28A2E49E" w14:textId="77777777">
        <w:tblPrEx>
          <w:tblCellMar>
            <w:top w:w="0" w:type="dxa"/>
            <w:bottom w:w="0" w:type="dxa"/>
          </w:tblCellMar>
        </w:tblPrEx>
        <w:trPr>
          <w:trHeight w:hRule="exact" w:val="485"/>
          <w:jc w:val="center"/>
        </w:trPr>
        <w:tc>
          <w:tcPr>
            <w:tcW w:w="4675" w:type="dxa"/>
            <w:tcBorders>
              <w:top w:val="single" w:sz="4" w:space="0" w:color="auto"/>
              <w:left w:val="single" w:sz="4" w:space="0" w:color="auto"/>
            </w:tcBorders>
            <w:vAlign w:val="center"/>
          </w:tcPr>
          <w:p w14:paraId="28A2E499" w14:textId="77777777" w:rsidR="00563BAA" w:rsidRDefault="00000000">
            <w:pPr>
              <w:pStyle w:val="Jin0"/>
            </w:pPr>
            <w:r>
              <w:rPr>
                <w:rStyle w:val="Jin"/>
              </w:rPr>
              <w:t>Občanská společnost a škola</w:t>
            </w:r>
          </w:p>
        </w:tc>
        <w:tc>
          <w:tcPr>
            <w:tcW w:w="1157" w:type="dxa"/>
            <w:tcBorders>
              <w:top w:val="single" w:sz="4" w:space="0" w:color="auto"/>
              <w:left w:val="single" w:sz="4" w:space="0" w:color="auto"/>
            </w:tcBorders>
            <w:vAlign w:val="center"/>
          </w:tcPr>
          <w:p w14:paraId="28A2E49A" w14:textId="77777777" w:rsidR="00563BAA" w:rsidRDefault="00000000">
            <w:pPr>
              <w:pStyle w:val="Jin0"/>
              <w:jc w:val="center"/>
              <w:rPr>
                <w:sz w:val="20"/>
                <w:szCs w:val="20"/>
              </w:rPr>
            </w:pPr>
            <w:r>
              <w:rPr>
                <w:rStyle w:val="Jin"/>
                <w:sz w:val="20"/>
                <w:szCs w:val="20"/>
              </w:rPr>
              <w:t>PT2/31</w:t>
            </w:r>
          </w:p>
        </w:tc>
        <w:tc>
          <w:tcPr>
            <w:tcW w:w="1162" w:type="dxa"/>
            <w:tcBorders>
              <w:top w:val="single" w:sz="4" w:space="0" w:color="auto"/>
              <w:left w:val="single" w:sz="4" w:space="0" w:color="auto"/>
            </w:tcBorders>
          </w:tcPr>
          <w:p w14:paraId="28A2E49B" w14:textId="77777777" w:rsidR="00563BAA" w:rsidRDefault="00563BAA">
            <w:pPr>
              <w:rPr>
                <w:sz w:val="10"/>
                <w:szCs w:val="10"/>
              </w:rPr>
            </w:pPr>
          </w:p>
        </w:tc>
        <w:tc>
          <w:tcPr>
            <w:tcW w:w="1162" w:type="dxa"/>
            <w:tcBorders>
              <w:top w:val="single" w:sz="4" w:space="0" w:color="auto"/>
              <w:left w:val="single" w:sz="4" w:space="0" w:color="auto"/>
            </w:tcBorders>
          </w:tcPr>
          <w:p w14:paraId="28A2E49C"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9D" w14:textId="77777777" w:rsidR="00563BAA" w:rsidRDefault="00563BAA">
            <w:pPr>
              <w:rPr>
                <w:sz w:val="10"/>
                <w:szCs w:val="10"/>
              </w:rPr>
            </w:pPr>
          </w:p>
        </w:tc>
      </w:tr>
      <w:tr w:rsidR="00563BAA" w14:paraId="28A2E4A4"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9F" w14:textId="77777777" w:rsidR="00563BAA" w:rsidRDefault="00000000">
            <w:pPr>
              <w:pStyle w:val="Jin0"/>
            </w:pPr>
            <w:r>
              <w:rPr>
                <w:rStyle w:val="Jin"/>
              </w:rPr>
              <w:t>Občan, občanská společnost a stát</w:t>
            </w:r>
          </w:p>
        </w:tc>
        <w:tc>
          <w:tcPr>
            <w:tcW w:w="1157" w:type="dxa"/>
            <w:tcBorders>
              <w:top w:val="single" w:sz="4" w:space="0" w:color="auto"/>
              <w:left w:val="single" w:sz="4" w:space="0" w:color="auto"/>
            </w:tcBorders>
            <w:vAlign w:val="center"/>
          </w:tcPr>
          <w:p w14:paraId="28A2E4A0" w14:textId="77777777" w:rsidR="00563BAA" w:rsidRDefault="00000000">
            <w:pPr>
              <w:pStyle w:val="Jin0"/>
              <w:jc w:val="center"/>
              <w:rPr>
                <w:sz w:val="20"/>
                <w:szCs w:val="20"/>
              </w:rPr>
            </w:pPr>
            <w:r>
              <w:rPr>
                <w:rStyle w:val="Jin"/>
                <w:sz w:val="20"/>
                <w:szCs w:val="20"/>
              </w:rPr>
              <w:t>PT2/43</w:t>
            </w:r>
          </w:p>
        </w:tc>
        <w:tc>
          <w:tcPr>
            <w:tcW w:w="1162" w:type="dxa"/>
            <w:tcBorders>
              <w:top w:val="single" w:sz="4" w:space="0" w:color="auto"/>
              <w:left w:val="single" w:sz="4" w:space="0" w:color="auto"/>
            </w:tcBorders>
          </w:tcPr>
          <w:p w14:paraId="28A2E4A1" w14:textId="77777777" w:rsidR="00563BAA" w:rsidRDefault="00563BAA">
            <w:pPr>
              <w:rPr>
                <w:sz w:val="10"/>
                <w:szCs w:val="10"/>
              </w:rPr>
            </w:pPr>
          </w:p>
        </w:tc>
        <w:tc>
          <w:tcPr>
            <w:tcW w:w="1162" w:type="dxa"/>
            <w:tcBorders>
              <w:top w:val="single" w:sz="4" w:space="0" w:color="auto"/>
              <w:left w:val="single" w:sz="4" w:space="0" w:color="auto"/>
            </w:tcBorders>
          </w:tcPr>
          <w:p w14:paraId="28A2E4A2"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vAlign w:val="center"/>
          </w:tcPr>
          <w:p w14:paraId="28A2E4A3" w14:textId="77777777" w:rsidR="00563BAA" w:rsidRDefault="00000000">
            <w:pPr>
              <w:pStyle w:val="Jin0"/>
              <w:ind w:firstLine="280"/>
              <w:jc w:val="both"/>
              <w:rPr>
                <w:sz w:val="20"/>
                <w:szCs w:val="20"/>
              </w:rPr>
            </w:pPr>
            <w:r>
              <w:rPr>
                <w:rStyle w:val="Jin"/>
                <w:sz w:val="20"/>
                <w:szCs w:val="20"/>
              </w:rPr>
              <w:t>PT2/33</w:t>
            </w:r>
          </w:p>
        </w:tc>
      </w:tr>
      <w:tr w:rsidR="00563BAA" w14:paraId="28A2E4AB" w14:textId="77777777">
        <w:tblPrEx>
          <w:tblCellMar>
            <w:top w:w="0" w:type="dxa"/>
            <w:bottom w:w="0" w:type="dxa"/>
          </w:tblCellMar>
        </w:tblPrEx>
        <w:trPr>
          <w:trHeight w:hRule="exact" w:val="470"/>
          <w:jc w:val="center"/>
        </w:trPr>
        <w:tc>
          <w:tcPr>
            <w:tcW w:w="4675" w:type="dxa"/>
            <w:tcBorders>
              <w:top w:val="single" w:sz="4" w:space="0" w:color="auto"/>
              <w:left w:val="single" w:sz="4" w:space="0" w:color="auto"/>
            </w:tcBorders>
            <w:vAlign w:val="center"/>
          </w:tcPr>
          <w:p w14:paraId="28A2E4A5" w14:textId="77777777" w:rsidR="00563BAA" w:rsidRDefault="00000000">
            <w:pPr>
              <w:pStyle w:val="Jin0"/>
            </w:pPr>
            <w:r>
              <w:rPr>
                <w:rStyle w:val="Jin"/>
              </w:rPr>
              <w:t>Formy participace občanů v politickém životě</w:t>
            </w:r>
          </w:p>
        </w:tc>
        <w:tc>
          <w:tcPr>
            <w:tcW w:w="1157" w:type="dxa"/>
            <w:tcBorders>
              <w:top w:val="single" w:sz="4" w:space="0" w:color="auto"/>
              <w:left w:val="single" w:sz="4" w:space="0" w:color="auto"/>
            </w:tcBorders>
          </w:tcPr>
          <w:p w14:paraId="28A2E4A6" w14:textId="77777777" w:rsidR="00563BAA" w:rsidRDefault="00563BAA">
            <w:pPr>
              <w:rPr>
                <w:sz w:val="10"/>
                <w:szCs w:val="10"/>
              </w:rPr>
            </w:pPr>
          </w:p>
        </w:tc>
        <w:tc>
          <w:tcPr>
            <w:tcW w:w="1162" w:type="dxa"/>
            <w:tcBorders>
              <w:top w:val="single" w:sz="4" w:space="0" w:color="auto"/>
              <w:left w:val="single" w:sz="4" w:space="0" w:color="auto"/>
            </w:tcBorders>
          </w:tcPr>
          <w:p w14:paraId="28A2E4A7"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A8" w14:textId="77777777" w:rsidR="00563BAA" w:rsidRDefault="00000000">
            <w:pPr>
              <w:pStyle w:val="Jin0"/>
              <w:jc w:val="center"/>
              <w:rPr>
                <w:sz w:val="20"/>
                <w:szCs w:val="20"/>
              </w:rPr>
            </w:pPr>
            <w:r>
              <w:rPr>
                <w:rStyle w:val="Jin"/>
                <w:sz w:val="20"/>
                <w:szCs w:val="20"/>
              </w:rPr>
              <w:t>PT2/44</w:t>
            </w:r>
          </w:p>
          <w:p w14:paraId="28A2E4A9" w14:textId="77777777" w:rsidR="00563BAA" w:rsidRDefault="00000000">
            <w:pPr>
              <w:pStyle w:val="Jin0"/>
              <w:jc w:val="center"/>
              <w:rPr>
                <w:sz w:val="20"/>
                <w:szCs w:val="20"/>
              </w:rPr>
            </w:pPr>
            <w:r>
              <w:rPr>
                <w:rStyle w:val="Jin"/>
                <w:sz w:val="20"/>
                <w:szCs w:val="20"/>
              </w:rPr>
              <w:t>PT2/52</w:t>
            </w:r>
          </w:p>
        </w:tc>
        <w:tc>
          <w:tcPr>
            <w:tcW w:w="1190" w:type="dxa"/>
            <w:tcBorders>
              <w:top w:val="single" w:sz="4" w:space="0" w:color="auto"/>
              <w:left w:val="single" w:sz="4" w:space="0" w:color="auto"/>
              <w:right w:val="single" w:sz="4" w:space="0" w:color="auto"/>
            </w:tcBorders>
          </w:tcPr>
          <w:p w14:paraId="28A2E4AA" w14:textId="77777777" w:rsidR="00563BAA" w:rsidRDefault="00563BAA">
            <w:pPr>
              <w:rPr>
                <w:sz w:val="10"/>
                <w:szCs w:val="10"/>
              </w:rPr>
            </w:pPr>
          </w:p>
        </w:tc>
      </w:tr>
      <w:tr w:rsidR="00563BAA" w14:paraId="28A2E4B1" w14:textId="77777777">
        <w:tblPrEx>
          <w:tblCellMar>
            <w:top w:w="0" w:type="dxa"/>
            <w:bottom w:w="0" w:type="dxa"/>
          </w:tblCellMar>
        </w:tblPrEx>
        <w:trPr>
          <w:trHeight w:hRule="exact" w:val="576"/>
          <w:jc w:val="center"/>
        </w:trPr>
        <w:tc>
          <w:tcPr>
            <w:tcW w:w="4675" w:type="dxa"/>
            <w:tcBorders>
              <w:top w:val="single" w:sz="4" w:space="0" w:color="auto"/>
              <w:left w:val="single" w:sz="4" w:space="0" w:color="auto"/>
            </w:tcBorders>
            <w:vAlign w:val="bottom"/>
          </w:tcPr>
          <w:p w14:paraId="28A2E4AC" w14:textId="77777777" w:rsidR="00563BAA" w:rsidRDefault="00000000">
            <w:pPr>
              <w:pStyle w:val="Jin0"/>
            </w:pPr>
            <w:r>
              <w:rPr>
                <w:rStyle w:val="Jin"/>
              </w:rPr>
              <w:t>Principy demokracie jako formy vlády a způsobu rozhodování</w:t>
            </w:r>
          </w:p>
        </w:tc>
        <w:tc>
          <w:tcPr>
            <w:tcW w:w="1157" w:type="dxa"/>
            <w:tcBorders>
              <w:top w:val="single" w:sz="4" w:space="0" w:color="auto"/>
              <w:left w:val="single" w:sz="4" w:space="0" w:color="auto"/>
            </w:tcBorders>
          </w:tcPr>
          <w:p w14:paraId="28A2E4AD"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AE" w14:textId="77777777" w:rsidR="00563BAA" w:rsidRDefault="00000000">
            <w:pPr>
              <w:pStyle w:val="Jin0"/>
              <w:jc w:val="center"/>
              <w:rPr>
                <w:sz w:val="20"/>
                <w:szCs w:val="20"/>
              </w:rPr>
            </w:pPr>
            <w:r>
              <w:rPr>
                <w:rStyle w:val="Jin"/>
                <w:sz w:val="20"/>
                <w:szCs w:val="20"/>
              </w:rPr>
              <w:t>PT2/32</w:t>
            </w:r>
          </w:p>
        </w:tc>
        <w:tc>
          <w:tcPr>
            <w:tcW w:w="1162" w:type="dxa"/>
            <w:tcBorders>
              <w:top w:val="single" w:sz="4" w:space="0" w:color="auto"/>
              <w:left w:val="single" w:sz="4" w:space="0" w:color="auto"/>
            </w:tcBorders>
          </w:tcPr>
          <w:p w14:paraId="28A2E4AF"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B0" w14:textId="77777777" w:rsidR="00563BAA" w:rsidRDefault="00563BAA">
            <w:pPr>
              <w:rPr>
                <w:sz w:val="10"/>
                <w:szCs w:val="10"/>
              </w:rPr>
            </w:pPr>
          </w:p>
        </w:tc>
      </w:tr>
      <w:tr w:rsidR="00563BAA" w14:paraId="28A2E4B3" w14:textId="77777777">
        <w:tblPrEx>
          <w:tblCellMar>
            <w:top w:w="0" w:type="dxa"/>
            <w:bottom w:w="0" w:type="dxa"/>
          </w:tblCellMar>
        </w:tblPrEx>
        <w:trPr>
          <w:trHeight w:hRule="exact" w:val="557"/>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4B2" w14:textId="77777777" w:rsidR="00563BAA" w:rsidRDefault="00000000">
            <w:pPr>
              <w:pStyle w:val="Jin0"/>
            </w:pPr>
            <w:r>
              <w:rPr>
                <w:rStyle w:val="Jin"/>
                <w:b/>
                <w:bCs/>
              </w:rPr>
              <w:t>VÝCHOVA K MYŠLENÍ V EVROPSKÝCH A GLOBÁLNÍCH SOUVISLOSTECH</w:t>
            </w:r>
          </w:p>
        </w:tc>
      </w:tr>
      <w:tr w:rsidR="00563BAA" w14:paraId="28A2E4BA" w14:textId="77777777">
        <w:tblPrEx>
          <w:tblCellMar>
            <w:top w:w="0" w:type="dxa"/>
            <w:bottom w:w="0" w:type="dxa"/>
          </w:tblCellMar>
        </w:tblPrEx>
        <w:trPr>
          <w:trHeight w:hRule="exact" w:val="490"/>
          <w:jc w:val="center"/>
        </w:trPr>
        <w:tc>
          <w:tcPr>
            <w:tcW w:w="4675" w:type="dxa"/>
            <w:tcBorders>
              <w:top w:val="single" w:sz="4" w:space="0" w:color="auto"/>
              <w:left w:val="single" w:sz="4" w:space="0" w:color="auto"/>
            </w:tcBorders>
            <w:vAlign w:val="center"/>
          </w:tcPr>
          <w:p w14:paraId="28A2E4B4" w14:textId="77777777" w:rsidR="00563BAA" w:rsidRDefault="00000000">
            <w:pPr>
              <w:pStyle w:val="Jin0"/>
            </w:pPr>
            <w:r>
              <w:rPr>
                <w:rStyle w:val="Jin"/>
              </w:rPr>
              <w:t>Evropa a svět nás zajímá</w:t>
            </w:r>
          </w:p>
        </w:tc>
        <w:tc>
          <w:tcPr>
            <w:tcW w:w="1157" w:type="dxa"/>
            <w:tcBorders>
              <w:top w:val="single" w:sz="4" w:space="0" w:color="auto"/>
              <w:left w:val="single" w:sz="4" w:space="0" w:color="auto"/>
            </w:tcBorders>
            <w:vAlign w:val="center"/>
          </w:tcPr>
          <w:p w14:paraId="28A2E4B5" w14:textId="77777777" w:rsidR="00563BAA" w:rsidRDefault="00000000">
            <w:pPr>
              <w:pStyle w:val="Jin0"/>
              <w:jc w:val="center"/>
              <w:rPr>
                <w:sz w:val="20"/>
                <w:szCs w:val="20"/>
              </w:rPr>
            </w:pPr>
            <w:r>
              <w:rPr>
                <w:rStyle w:val="Jin"/>
                <w:sz w:val="20"/>
                <w:szCs w:val="20"/>
              </w:rPr>
              <w:t>PT2/14</w:t>
            </w:r>
          </w:p>
          <w:p w14:paraId="28A2E4B6" w14:textId="77777777" w:rsidR="00563BAA" w:rsidRDefault="00000000">
            <w:pPr>
              <w:pStyle w:val="Jin0"/>
              <w:jc w:val="center"/>
              <w:rPr>
                <w:sz w:val="20"/>
                <w:szCs w:val="20"/>
              </w:rPr>
            </w:pPr>
            <w:r>
              <w:rPr>
                <w:rStyle w:val="Jin"/>
                <w:sz w:val="20"/>
                <w:szCs w:val="20"/>
              </w:rPr>
              <w:t>PT2/59</w:t>
            </w:r>
          </w:p>
        </w:tc>
        <w:tc>
          <w:tcPr>
            <w:tcW w:w="1162" w:type="dxa"/>
            <w:tcBorders>
              <w:top w:val="single" w:sz="4" w:space="0" w:color="auto"/>
              <w:left w:val="single" w:sz="4" w:space="0" w:color="auto"/>
            </w:tcBorders>
            <w:vAlign w:val="center"/>
          </w:tcPr>
          <w:p w14:paraId="28A2E4B7" w14:textId="77777777" w:rsidR="00563BAA" w:rsidRDefault="00000000">
            <w:pPr>
              <w:pStyle w:val="Jin0"/>
              <w:jc w:val="center"/>
              <w:rPr>
                <w:sz w:val="20"/>
                <w:szCs w:val="20"/>
              </w:rPr>
            </w:pPr>
            <w:r>
              <w:rPr>
                <w:rStyle w:val="Jin"/>
                <w:sz w:val="20"/>
                <w:szCs w:val="20"/>
              </w:rPr>
              <w:t>PT2/58</w:t>
            </w:r>
          </w:p>
        </w:tc>
        <w:tc>
          <w:tcPr>
            <w:tcW w:w="1162" w:type="dxa"/>
            <w:tcBorders>
              <w:top w:val="single" w:sz="4" w:space="0" w:color="auto"/>
              <w:left w:val="single" w:sz="4" w:space="0" w:color="auto"/>
            </w:tcBorders>
            <w:vAlign w:val="center"/>
          </w:tcPr>
          <w:p w14:paraId="28A2E4B8" w14:textId="77777777" w:rsidR="00563BAA" w:rsidRDefault="00000000">
            <w:pPr>
              <w:pStyle w:val="Jin0"/>
              <w:jc w:val="center"/>
              <w:rPr>
                <w:sz w:val="20"/>
                <w:szCs w:val="20"/>
              </w:rPr>
            </w:pPr>
            <w:r>
              <w:rPr>
                <w:rStyle w:val="Jin"/>
                <w:sz w:val="20"/>
                <w:szCs w:val="20"/>
              </w:rPr>
              <w:t>PT2/8</w:t>
            </w:r>
          </w:p>
        </w:tc>
        <w:tc>
          <w:tcPr>
            <w:tcW w:w="1190" w:type="dxa"/>
            <w:tcBorders>
              <w:top w:val="single" w:sz="4" w:space="0" w:color="auto"/>
              <w:left w:val="single" w:sz="4" w:space="0" w:color="auto"/>
              <w:right w:val="single" w:sz="4" w:space="0" w:color="auto"/>
            </w:tcBorders>
            <w:vAlign w:val="center"/>
          </w:tcPr>
          <w:p w14:paraId="28A2E4B9" w14:textId="77777777" w:rsidR="00563BAA" w:rsidRDefault="00000000">
            <w:pPr>
              <w:pStyle w:val="Jin0"/>
              <w:ind w:firstLine="280"/>
              <w:jc w:val="both"/>
              <w:rPr>
                <w:sz w:val="20"/>
                <w:szCs w:val="20"/>
              </w:rPr>
            </w:pPr>
            <w:r>
              <w:rPr>
                <w:rStyle w:val="Jin"/>
                <w:sz w:val="20"/>
                <w:szCs w:val="20"/>
              </w:rPr>
              <w:t>PT2/19</w:t>
            </w:r>
          </w:p>
        </w:tc>
      </w:tr>
      <w:tr w:rsidR="00563BAA" w14:paraId="28A2E4C2" w14:textId="77777777">
        <w:tblPrEx>
          <w:tblCellMar>
            <w:top w:w="0" w:type="dxa"/>
            <w:bottom w:w="0" w:type="dxa"/>
          </w:tblCellMar>
        </w:tblPrEx>
        <w:trPr>
          <w:trHeight w:hRule="exact" w:val="701"/>
          <w:jc w:val="center"/>
        </w:trPr>
        <w:tc>
          <w:tcPr>
            <w:tcW w:w="4675" w:type="dxa"/>
            <w:tcBorders>
              <w:top w:val="single" w:sz="4" w:space="0" w:color="auto"/>
              <w:left w:val="single" w:sz="4" w:space="0" w:color="auto"/>
            </w:tcBorders>
            <w:vAlign w:val="center"/>
          </w:tcPr>
          <w:p w14:paraId="28A2E4BB" w14:textId="77777777" w:rsidR="00563BAA" w:rsidRDefault="00000000">
            <w:pPr>
              <w:pStyle w:val="Jin0"/>
            </w:pPr>
            <w:r>
              <w:rPr>
                <w:rStyle w:val="Jin"/>
              </w:rPr>
              <w:t>Objevujeme Evropu a svět</w:t>
            </w:r>
          </w:p>
        </w:tc>
        <w:tc>
          <w:tcPr>
            <w:tcW w:w="1157" w:type="dxa"/>
            <w:tcBorders>
              <w:top w:val="single" w:sz="4" w:space="0" w:color="auto"/>
              <w:left w:val="single" w:sz="4" w:space="0" w:color="auto"/>
            </w:tcBorders>
          </w:tcPr>
          <w:p w14:paraId="28A2E4BC"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BD" w14:textId="77777777" w:rsidR="00563BAA" w:rsidRDefault="00000000">
            <w:pPr>
              <w:pStyle w:val="Jin0"/>
              <w:jc w:val="center"/>
              <w:rPr>
                <w:sz w:val="20"/>
                <w:szCs w:val="20"/>
              </w:rPr>
            </w:pPr>
            <w:r>
              <w:rPr>
                <w:rStyle w:val="Jin"/>
                <w:sz w:val="20"/>
                <w:szCs w:val="20"/>
              </w:rPr>
              <w:t>PT2/15</w:t>
            </w:r>
          </w:p>
        </w:tc>
        <w:tc>
          <w:tcPr>
            <w:tcW w:w="1162" w:type="dxa"/>
            <w:tcBorders>
              <w:top w:val="single" w:sz="4" w:space="0" w:color="auto"/>
              <w:left w:val="single" w:sz="4" w:space="0" w:color="auto"/>
            </w:tcBorders>
            <w:vAlign w:val="bottom"/>
          </w:tcPr>
          <w:p w14:paraId="28A2E4BE" w14:textId="77777777" w:rsidR="00563BAA" w:rsidRDefault="00000000">
            <w:pPr>
              <w:pStyle w:val="Jin0"/>
              <w:jc w:val="center"/>
              <w:rPr>
                <w:sz w:val="20"/>
                <w:szCs w:val="20"/>
              </w:rPr>
            </w:pPr>
            <w:r>
              <w:rPr>
                <w:rStyle w:val="Jin"/>
                <w:sz w:val="20"/>
                <w:szCs w:val="20"/>
              </w:rPr>
              <w:t>PT2/7</w:t>
            </w:r>
          </w:p>
          <w:p w14:paraId="28A2E4BF" w14:textId="77777777" w:rsidR="00563BAA" w:rsidRDefault="00000000">
            <w:pPr>
              <w:pStyle w:val="Jin0"/>
              <w:jc w:val="center"/>
              <w:rPr>
                <w:sz w:val="20"/>
                <w:szCs w:val="20"/>
              </w:rPr>
            </w:pPr>
            <w:r>
              <w:rPr>
                <w:rStyle w:val="Jin"/>
                <w:sz w:val="20"/>
                <w:szCs w:val="20"/>
              </w:rPr>
              <w:t>PT2/53</w:t>
            </w:r>
          </w:p>
          <w:p w14:paraId="28A2E4C0" w14:textId="77777777" w:rsidR="00563BAA" w:rsidRDefault="00000000">
            <w:pPr>
              <w:pStyle w:val="Jin0"/>
              <w:jc w:val="center"/>
              <w:rPr>
                <w:sz w:val="20"/>
                <w:szCs w:val="20"/>
              </w:rPr>
            </w:pPr>
            <w:r>
              <w:rPr>
                <w:rStyle w:val="Jin"/>
                <w:sz w:val="20"/>
                <w:szCs w:val="20"/>
              </w:rPr>
              <w:t>PT2/34</w:t>
            </w:r>
          </w:p>
        </w:tc>
        <w:tc>
          <w:tcPr>
            <w:tcW w:w="1190" w:type="dxa"/>
            <w:tcBorders>
              <w:top w:val="single" w:sz="4" w:space="0" w:color="auto"/>
              <w:left w:val="single" w:sz="4" w:space="0" w:color="auto"/>
              <w:right w:val="single" w:sz="4" w:space="0" w:color="auto"/>
            </w:tcBorders>
          </w:tcPr>
          <w:p w14:paraId="28A2E4C1" w14:textId="77777777" w:rsidR="00563BAA" w:rsidRDefault="00563BAA">
            <w:pPr>
              <w:rPr>
                <w:sz w:val="10"/>
                <w:szCs w:val="10"/>
              </w:rPr>
            </w:pPr>
          </w:p>
        </w:tc>
      </w:tr>
      <w:tr w:rsidR="00563BAA" w14:paraId="28A2E4CA" w14:textId="77777777">
        <w:tblPrEx>
          <w:tblCellMar>
            <w:top w:w="0" w:type="dxa"/>
            <w:bottom w:w="0" w:type="dxa"/>
          </w:tblCellMar>
        </w:tblPrEx>
        <w:trPr>
          <w:trHeight w:hRule="exact" w:val="739"/>
          <w:jc w:val="center"/>
        </w:trPr>
        <w:tc>
          <w:tcPr>
            <w:tcW w:w="4675" w:type="dxa"/>
            <w:tcBorders>
              <w:top w:val="single" w:sz="4" w:space="0" w:color="auto"/>
              <w:left w:val="single" w:sz="4" w:space="0" w:color="auto"/>
              <w:bottom w:val="single" w:sz="4" w:space="0" w:color="auto"/>
            </w:tcBorders>
            <w:vAlign w:val="center"/>
          </w:tcPr>
          <w:p w14:paraId="28A2E4C3" w14:textId="77777777" w:rsidR="00563BAA" w:rsidRDefault="00000000">
            <w:pPr>
              <w:pStyle w:val="Jin0"/>
            </w:pPr>
            <w:r>
              <w:rPr>
                <w:rStyle w:val="Jin"/>
              </w:rPr>
              <w:t>Jsme Evropané</w:t>
            </w:r>
          </w:p>
        </w:tc>
        <w:tc>
          <w:tcPr>
            <w:tcW w:w="1157" w:type="dxa"/>
            <w:tcBorders>
              <w:top w:val="single" w:sz="4" w:space="0" w:color="auto"/>
              <w:left w:val="single" w:sz="4" w:space="0" w:color="auto"/>
              <w:bottom w:val="single" w:sz="4" w:space="0" w:color="auto"/>
            </w:tcBorders>
          </w:tcPr>
          <w:p w14:paraId="28A2E4C4" w14:textId="77777777" w:rsidR="00563BAA" w:rsidRDefault="00563BAA">
            <w:pPr>
              <w:rPr>
                <w:sz w:val="10"/>
                <w:szCs w:val="10"/>
              </w:rPr>
            </w:pPr>
          </w:p>
        </w:tc>
        <w:tc>
          <w:tcPr>
            <w:tcW w:w="1162" w:type="dxa"/>
            <w:tcBorders>
              <w:top w:val="single" w:sz="4" w:space="0" w:color="auto"/>
              <w:left w:val="single" w:sz="4" w:space="0" w:color="auto"/>
              <w:bottom w:val="single" w:sz="4" w:space="0" w:color="auto"/>
            </w:tcBorders>
          </w:tcPr>
          <w:p w14:paraId="28A2E4C5" w14:textId="77777777" w:rsidR="00563BAA" w:rsidRDefault="00563BAA">
            <w:pPr>
              <w:rPr>
                <w:sz w:val="10"/>
                <w:szCs w:val="10"/>
              </w:rPr>
            </w:pPr>
          </w:p>
        </w:tc>
        <w:tc>
          <w:tcPr>
            <w:tcW w:w="1162" w:type="dxa"/>
            <w:tcBorders>
              <w:top w:val="single" w:sz="4" w:space="0" w:color="auto"/>
              <w:left w:val="single" w:sz="4" w:space="0" w:color="auto"/>
              <w:bottom w:val="single" w:sz="4" w:space="0" w:color="auto"/>
            </w:tcBorders>
            <w:vAlign w:val="center"/>
          </w:tcPr>
          <w:p w14:paraId="28A2E4C6" w14:textId="77777777" w:rsidR="00563BAA" w:rsidRDefault="00000000">
            <w:pPr>
              <w:pStyle w:val="Jin0"/>
              <w:jc w:val="center"/>
              <w:rPr>
                <w:sz w:val="20"/>
                <w:szCs w:val="20"/>
              </w:rPr>
            </w:pPr>
            <w:r>
              <w:rPr>
                <w:rStyle w:val="Jin"/>
                <w:sz w:val="20"/>
                <w:szCs w:val="20"/>
              </w:rPr>
              <w:t>PT2/35</w:t>
            </w:r>
          </w:p>
          <w:p w14:paraId="28A2E4C7" w14:textId="77777777" w:rsidR="00563BAA" w:rsidRDefault="00000000">
            <w:pPr>
              <w:pStyle w:val="Jin0"/>
              <w:jc w:val="center"/>
              <w:rPr>
                <w:sz w:val="20"/>
                <w:szCs w:val="20"/>
              </w:rPr>
            </w:pPr>
            <w:r>
              <w:rPr>
                <w:rStyle w:val="Jin"/>
                <w:sz w:val="20"/>
                <w:szCs w:val="20"/>
              </w:rPr>
              <w:t>PT2/54</w:t>
            </w:r>
          </w:p>
          <w:p w14:paraId="28A2E4C8" w14:textId="77777777" w:rsidR="00563BAA" w:rsidRDefault="00000000">
            <w:pPr>
              <w:pStyle w:val="Jin0"/>
              <w:jc w:val="center"/>
              <w:rPr>
                <w:sz w:val="20"/>
                <w:szCs w:val="20"/>
              </w:rPr>
            </w:pPr>
            <w:r>
              <w:rPr>
                <w:rStyle w:val="Jin"/>
                <w:sz w:val="20"/>
                <w:szCs w:val="20"/>
              </w:rPr>
              <w:t>PT2/36</w:t>
            </w:r>
          </w:p>
        </w:tc>
        <w:tc>
          <w:tcPr>
            <w:tcW w:w="1190" w:type="dxa"/>
            <w:tcBorders>
              <w:top w:val="single" w:sz="4" w:space="0" w:color="auto"/>
              <w:left w:val="single" w:sz="4" w:space="0" w:color="auto"/>
              <w:bottom w:val="single" w:sz="4" w:space="0" w:color="auto"/>
              <w:right w:val="single" w:sz="4" w:space="0" w:color="auto"/>
            </w:tcBorders>
          </w:tcPr>
          <w:p w14:paraId="28A2E4C9" w14:textId="77777777" w:rsidR="00563BAA" w:rsidRDefault="00563BAA">
            <w:pPr>
              <w:rPr>
                <w:sz w:val="10"/>
                <w:szCs w:val="10"/>
              </w:rPr>
            </w:pPr>
          </w:p>
        </w:tc>
      </w:tr>
    </w:tbl>
    <w:p w14:paraId="28A2E4C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75"/>
        <w:gridCol w:w="1157"/>
        <w:gridCol w:w="1162"/>
        <w:gridCol w:w="1162"/>
        <w:gridCol w:w="1190"/>
      </w:tblGrid>
      <w:tr w:rsidR="00563BAA" w14:paraId="28A2E4D1" w14:textId="77777777">
        <w:tblPrEx>
          <w:tblCellMar>
            <w:top w:w="0" w:type="dxa"/>
            <w:bottom w:w="0" w:type="dxa"/>
          </w:tblCellMar>
        </w:tblPrEx>
        <w:trPr>
          <w:trHeight w:hRule="exact" w:val="581"/>
          <w:jc w:val="center"/>
        </w:trPr>
        <w:tc>
          <w:tcPr>
            <w:tcW w:w="4675" w:type="dxa"/>
            <w:tcBorders>
              <w:top w:val="single" w:sz="4" w:space="0" w:color="auto"/>
              <w:left w:val="single" w:sz="4" w:space="0" w:color="auto"/>
            </w:tcBorders>
          </w:tcPr>
          <w:p w14:paraId="28A2E4CC" w14:textId="77777777" w:rsidR="00563BAA" w:rsidRDefault="00563BAA">
            <w:pPr>
              <w:rPr>
                <w:sz w:val="10"/>
                <w:szCs w:val="10"/>
              </w:rPr>
            </w:pPr>
          </w:p>
        </w:tc>
        <w:tc>
          <w:tcPr>
            <w:tcW w:w="1157" w:type="dxa"/>
            <w:tcBorders>
              <w:top w:val="single" w:sz="4" w:space="0" w:color="auto"/>
              <w:left w:val="single" w:sz="4" w:space="0" w:color="auto"/>
            </w:tcBorders>
            <w:vAlign w:val="center"/>
          </w:tcPr>
          <w:p w14:paraId="28A2E4CD" w14:textId="77777777" w:rsidR="00563BAA" w:rsidRDefault="00000000">
            <w:pPr>
              <w:pStyle w:val="Jin0"/>
              <w:jc w:val="center"/>
            </w:pPr>
            <w:r>
              <w:rPr>
                <w:rStyle w:val="Jin"/>
                <w:b/>
                <w:bCs/>
              </w:rPr>
              <w:t>6.</w:t>
            </w:r>
          </w:p>
        </w:tc>
        <w:tc>
          <w:tcPr>
            <w:tcW w:w="1162" w:type="dxa"/>
            <w:tcBorders>
              <w:top w:val="single" w:sz="4" w:space="0" w:color="auto"/>
              <w:left w:val="single" w:sz="4" w:space="0" w:color="auto"/>
            </w:tcBorders>
            <w:vAlign w:val="center"/>
          </w:tcPr>
          <w:p w14:paraId="28A2E4CE" w14:textId="77777777" w:rsidR="00563BAA" w:rsidRDefault="00000000">
            <w:pPr>
              <w:pStyle w:val="Jin0"/>
              <w:jc w:val="center"/>
            </w:pPr>
            <w:r>
              <w:rPr>
                <w:rStyle w:val="Jin"/>
                <w:b/>
                <w:bCs/>
              </w:rPr>
              <w:t>7.</w:t>
            </w:r>
          </w:p>
        </w:tc>
        <w:tc>
          <w:tcPr>
            <w:tcW w:w="1162" w:type="dxa"/>
            <w:tcBorders>
              <w:top w:val="single" w:sz="4" w:space="0" w:color="auto"/>
              <w:left w:val="single" w:sz="4" w:space="0" w:color="auto"/>
            </w:tcBorders>
            <w:vAlign w:val="center"/>
          </w:tcPr>
          <w:p w14:paraId="28A2E4CF" w14:textId="77777777" w:rsidR="00563BAA" w:rsidRDefault="00000000">
            <w:pPr>
              <w:pStyle w:val="Jin0"/>
              <w:jc w:val="center"/>
            </w:pPr>
            <w:r>
              <w:rPr>
                <w:rStyle w:val="Jin"/>
                <w:b/>
                <w:bCs/>
              </w:rPr>
              <w:t>8.</w:t>
            </w:r>
          </w:p>
        </w:tc>
        <w:tc>
          <w:tcPr>
            <w:tcW w:w="1190" w:type="dxa"/>
            <w:tcBorders>
              <w:top w:val="single" w:sz="4" w:space="0" w:color="auto"/>
              <w:left w:val="single" w:sz="4" w:space="0" w:color="auto"/>
              <w:right w:val="single" w:sz="4" w:space="0" w:color="auto"/>
            </w:tcBorders>
            <w:vAlign w:val="center"/>
          </w:tcPr>
          <w:p w14:paraId="28A2E4D0" w14:textId="77777777" w:rsidR="00563BAA" w:rsidRDefault="00000000">
            <w:pPr>
              <w:pStyle w:val="Jin0"/>
              <w:jc w:val="center"/>
            </w:pPr>
            <w:r>
              <w:rPr>
                <w:rStyle w:val="Jin"/>
                <w:b/>
                <w:bCs/>
              </w:rPr>
              <w:t>9.</w:t>
            </w:r>
          </w:p>
        </w:tc>
      </w:tr>
      <w:tr w:rsidR="00563BAA" w14:paraId="28A2E4D3" w14:textId="77777777">
        <w:tblPrEx>
          <w:tblCellMar>
            <w:top w:w="0" w:type="dxa"/>
            <w:bottom w:w="0" w:type="dxa"/>
          </w:tblCellMar>
        </w:tblPrEx>
        <w:trPr>
          <w:trHeight w:hRule="exact" w:val="552"/>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4D2" w14:textId="77777777" w:rsidR="00563BAA" w:rsidRDefault="00000000">
            <w:pPr>
              <w:pStyle w:val="Jin0"/>
            </w:pPr>
            <w:r>
              <w:rPr>
                <w:rStyle w:val="Jin"/>
                <w:b/>
                <w:bCs/>
              </w:rPr>
              <w:t>MULTIKULTURNÍ VÝCHOVA</w:t>
            </w:r>
          </w:p>
        </w:tc>
      </w:tr>
      <w:tr w:rsidR="00563BAA" w14:paraId="28A2E4D9" w14:textId="77777777">
        <w:tblPrEx>
          <w:tblCellMar>
            <w:top w:w="0" w:type="dxa"/>
            <w:bottom w:w="0" w:type="dxa"/>
          </w:tblCellMar>
        </w:tblPrEx>
        <w:trPr>
          <w:trHeight w:hRule="exact" w:val="485"/>
          <w:jc w:val="center"/>
        </w:trPr>
        <w:tc>
          <w:tcPr>
            <w:tcW w:w="4675" w:type="dxa"/>
            <w:tcBorders>
              <w:top w:val="single" w:sz="4" w:space="0" w:color="auto"/>
              <w:left w:val="single" w:sz="4" w:space="0" w:color="auto"/>
            </w:tcBorders>
            <w:vAlign w:val="center"/>
          </w:tcPr>
          <w:p w14:paraId="28A2E4D4" w14:textId="77777777" w:rsidR="00563BAA" w:rsidRDefault="00000000">
            <w:pPr>
              <w:pStyle w:val="Jin0"/>
            </w:pPr>
            <w:r>
              <w:rPr>
                <w:rStyle w:val="Jin"/>
              </w:rPr>
              <w:t>Kulturní diference</w:t>
            </w:r>
          </w:p>
        </w:tc>
        <w:tc>
          <w:tcPr>
            <w:tcW w:w="1157" w:type="dxa"/>
            <w:tcBorders>
              <w:top w:val="single" w:sz="4" w:space="0" w:color="auto"/>
              <w:left w:val="single" w:sz="4" w:space="0" w:color="auto"/>
            </w:tcBorders>
            <w:vAlign w:val="center"/>
          </w:tcPr>
          <w:p w14:paraId="28A2E4D5" w14:textId="77777777" w:rsidR="00563BAA" w:rsidRDefault="00000000">
            <w:pPr>
              <w:pStyle w:val="Jin0"/>
              <w:ind w:firstLine="260"/>
              <w:rPr>
                <w:sz w:val="20"/>
                <w:szCs w:val="20"/>
              </w:rPr>
            </w:pPr>
            <w:r>
              <w:rPr>
                <w:rStyle w:val="Jin"/>
                <w:sz w:val="20"/>
                <w:szCs w:val="20"/>
              </w:rPr>
              <w:t>PT2/37</w:t>
            </w:r>
          </w:p>
        </w:tc>
        <w:tc>
          <w:tcPr>
            <w:tcW w:w="1162" w:type="dxa"/>
            <w:tcBorders>
              <w:top w:val="single" w:sz="4" w:space="0" w:color="auto"/>
              <w:left w:val="single" w:sz="4" w:space="0" w:color="auto"/>
            </w:tcBorders>
            <w:vAlign w:val="center"/>
          </w:tcPr>
          <w:p w14:paraId="28A2E4D6" w14:textId="77777777" w:rsidR="00563BAA" w:rsidRDefault="00000000">
            <w:pPr>
              <w:pStyle w:val="Jin0"/>
              <w:jc w:val="center"/>
              <w:rPr>
                <w:sz w:val="20"/>
                <w:szCs w:val="20"/>
              </w:rPr>
            </w:pPr>
            <w:r>
              <w:rPr>
                <w:rStyle w:val="Jin"/>
                <w:sz w:val="20"/>
                <w:szCs w:val="20"/>
              </w:rPr>
              <w:t>PT2/45</w:t>
            </w:r>
          </w:p>
        </w:tc>
        <w:tc>
          <w:tcPr>
            <w:tcW w:w="1162" w:type="dxa"/>
            <w:tcBorders>
              <w:top w:val="single" w:sz="4" w:space="0" w:color="auto"/>
              <w:left w:val="single" w:sz="4" w:space="0" w:color="auto"/>
            </w:tcBorders>
          </w:tcPr>
          <w:p w14:paraId="28A2E4D7"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4D8" w14:textId="77777777" w:rsidR="00563BAA" w:rsidRDefault="00563BAA">
            <w:pPr>
              <w:rPr>
                <w:sz w:val="10"/>
                <w:szCs w:val="10"/>
              </w:rPr>
            </w:pPr>
          </w:p>
        </w:tc>
      </w:tr>
      <w:tr w:rsidR="00563BAA" w14:paraId="28A2E4DF"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DA" w14:textId="77777777" w:rsidR="00563BAA" w:rsidRDefault="00000000">
            <w:pPr>
              <w:pStyle w:val="Jin0"/>
            </w:pPr>
            <w:r>
              <w:rPr>
                <w:rStyle w:val="Jin"/>
              </w:rPr>
              <w:t>Lidské vztahy</w:t>
            </w:r>
          </w:p>
        </w:tc>
        <w:tc>
          <w:tcPr>
            <w:tcW w:w="1157" w:type="dxa"/>
            <w:tcBorders>
              <w:top w:val="single" w:sz="4" w:space="0" w:color="auto"/>
              <w:left w:val="single" w:sz="4" w:space="0" w:color="auto"/>
            </w:tcBorders>
          </w:tcPr>
          <w:p w14:paraId="28A2E4DB"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DC" w14:textId="77777777" w:rsidR="00563BAA" w:rsidRDefault="00000000">
            <w:pPr>
              <w:pStyle w:val="Jin0"/>
              <w:jc w:val="center"/>
              <w:rPr>
                <w:sz w:val="20"/>
                <w:szCs w:val="20"/>
              </w:rPr>
            </w:pPr>
            <w:r>
              <w:rPr>
                <w:rStyle w:val="Jin"/>
                <w:sz w:val="20"/>
                <w:szCs w:val="20"/>
              </w:rPr>
              <w:t>PT2/55</w:t>
            </w:r>
          </w:p>
        </w:tc>
        <w:tc>
          <w:tcPr>
            <w:tcW w:w="1162" w:type="dxa"/>
            <w:tcBorders>
              <w:top w:val="single" w:sz="4" w:space="0" w:color="auto"/>
              <w:left w:val="single" w:sz="4" w:space="0" w:color="auto"/>
            </w:tcBorders>
            <w:vAlign w:val="center"/>
          </w:tcPr>
          <w:p w14:paraId="28A2E4DD" w14:textId="77777777" w:rsidR="00563BAA" w:rsidRDefault="00000000">
            <w:pPr>
              <w:pStyle w:val="Jin0"/>
              <w:jc w:val="center"/>
              <w:rPr>
                <w:sz w:val="20"/>
                <w:szCs w:val="20"/>
              </w:rPr>
            </w:pPr>
            <w:r>
              <w:rPr>
                <w:rStyle w:val="Jin"/>
                <w:sz w:val="20"/>
                <w:szCs w:val="20"/>
              </w:rPr>
              <w:t>PT2/46</w:t>
            </w:r>
          </w:p>
        </w:tc>
        <w:tc>
          <w:tcPr>
            <w:tcW w:w="1190" w:type="dxa"/>
            <w:tcBorders>
              <w:top w:val="single" w:sz="4" w:space="0" w:color="auto"/>
              <w:left w:val="single" w:sz="4" w:space="0" w:color="auto"/>
              <w:right w:val="single" w:sz="4" w:space="0" w:color="auto"/>
            </w:tcBorders>
            <w:vAlign w:val="center"/>
          </w:tcPr>
          <w:p w14:paraId="28A2E4DE" w14:textId="77777777" w:rsidR="00563BAA" w:rsidRDefault="00000000">
            <w:pPr>
              <w:pStyle w:val="Jin0"/>
              <w:ind w:firstLine="280"/>
              <w:rPr>
                <w:sz w:val="20"/>
                <w:szCs w:val="20"/>
              </w:rPr>
            </w:pPr>
            <w:r>
              <w:rPr>
                <w:rStyle w:val="Jin"/>
                <w:sz w:val="20"/>
                <w:szCs w:val="20"/>
              </w:rPr>
              <w:t>PT2/39</w:t>
            </w:r>
          </w:p>
        </w:tc>
      </w:tr>
      <w:tr w:rsidR="00563BAA" w14:paraId="28A2E4E5" w14:textId="77777777">
        <w:tblPrEx>
          <w:tblCellMar>
            <w:top w:w="0" w:type="dxa"/>
            <w:bottom w:w="0" w:type="dxa"/>
          </w:tblCellMar>
        </w:tblPrEx>
        <w:trPr>
          <w:trHeight w:hRule="exact" w:val="461"/>
          <w:jc w:val="center"/>
        </w:trPr>
        <w:tc>
          <w:tcPr>
            <w:tcW w:w="4675" w:type="dxa"/>
            <w:tcBorders>
              <w:top w:val="single" w:sz="4" w:space="0" w:color="auto"/>
              <w:left w:val="single" w:sz="4" w:space="0" w:color="auto"/>
            </w:tcBorders>
            <w:vAlign w:val="center"/>
          </w:tcPr>
          <w:p w14:paraId="28A2E4E0" w14:textId="77777777" w:rsidR="00563BAA" w:rsidRDefault="00000000">
            <w:pPr>
              <w:pStyle w:val="Jin0"/>
            </w:pPr>
            <w:r>
              <w:rPr>
                <w:rStyle w:val="Jin"/>
              </w:rPr>
              <w:t>Etnický původ</w:t>
            </w:r>
          </w:p>
        </w:tc>
        <w:tc>
          <w:tcPr>
            <w:tcW w:w="1157" w:type="dxa"/>
            <w:tcBorders>
              <w:top w:val="single" w:sz="4" w:space="0" w:color="auto"/>
              <w:left w:val="single" w:sz="4" w:space="0" w:color="auto"/>
            </w:tcBorders>
          </w:tcPr>
          <w:p w14:paraId="28A2E4E1"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E2" w14:textId="77777777" w:rsidR="00563BAA" w:rsidRDefault="00000000">
            <w:pPr>
              <w:pStyle w:val="Jin0"/>
              <w:jc w:val="center"/>
              <w:rPr>
                <w:sz w:val="20"/>
                <w:szCs w:val="20"/>
              </w:rPr>
            </w:pPr>
            <w:r>
              <w:rPr>
                <w:rStyle w:val="Jin"/>
                <w:sz w:val="20"/>
                <w:szCs w:val="20"/>
              </w:rPr>
              <w:t>PT2/40</w:t>
            </w:r>
          </w:p>
        </w:tc>
        <w:tc>
          <w:tcPr>
            <w:tcW w:w="1162" w:type="dxa"/>
            <w:tcBorders>
              <w:top w:val="single" w:sz="4" w:space="0" w:color="auto"/>
              <w:left w:val="single" w:sz="4" w:space="0" w:color="auto"/>
            </w:tcBorders>
            <w:vAlign w:val="center"/>
          </w:tcPr>
          <w:p w14:paraId="28A2E4E3" w14:textId="77777777" w:rsidR="00563BAA" w:rsidRDefault="00000000">
            <w:pPr>
              <w:pStyle w:val="Jin0"/>
              <w:jc w:val="center"/>
              <w:rPr>
                <w:sz w:val="20"/>
                <w:szCs w:val="20"/>
              </w:rPr>
            </w:pPr>
            <w:r>
              <w:rPr>
                <w:rStyle w:val="Jin"/>
                <w:sz w:val="20"/>
                <w:szCs w:val="20"/>
              </w:rPr>
              <w:t>PT2/69</w:t>
            </w:r>
          </w:p>
        </w:tc>
        <w:tc>
          <w:tcPr>
            <w:tcW w:w="1190" w:type="dxa"/>
            <w:tcBorders>
              <w:top w:val="single" w:sz="4" w:space="0" w:color="auto"/>
              <w:left w:val="single" w:sz="4" w:space="0" w:color="auto"/>
              <w:right w:val="single" w:sz="4" w:space="0" w:color="auto"/>
            </w:tcBorders>
          </w:tcPr>
          <w:p w14:paraId="28A2E4E4" w14:textId="77777777" w:rsidR="00563BAA" w:rsidRDefault="00563BAA">
            <w:pPr>
              <w:rPr>
                <w:sz w:val="10"/>
                <w:szCs w:val="10"/>
              </w:rPr>
            </w:pPr>
          </w:p>
        </w:tc>
      </w:tr>
      <w:tr w:rsidR="00563BAA" w14:paraId="28A2E4EB"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E6" w14:textId="77777777" w:rsidR="00563BAA" w:rsidRDefault="00000000">
            <w:pPr>
              <w:pStyle w:val="Jin0"/>
            </w:pPr>
            <w:r>
              <w:rPr>
                <w:rStyle w:val="Jin"/>
              </w:rPr>
              <w:t>Multikulturalita</w:t>
            </w:r>
          </w:p>
        </w:tc>
        <w:tc>
          <w:tcPr>
            <w:tcW w:w="1157" w:type="dxa"/>
            <w:tcBorders>
              <w:top w:val="single" w:sz="4" w:space="0" w:color="auto"/>
              <w:left w:val="single" w:sz="4" w:space="0" w:color="auto"/>
            </w:tcBorders>
            <w:vAlign w:val="center"/>
          </w:tcPr>
          <w:p w14:paraId="28A2E4E7" w14:textId="77777777" w:rsidR="00563BAA" w:rsidRDefault="00000000">
            <w:pPr>
              <w:pStyle w:val="Jin0"/>
              <w:jc w:val="center"/>
              <w:rPr>
                <w:sz w:val="20"/>
                <w:szCs w:val="20"/>
              </w:rPr>
            </w:pPr>
            <w:r>
              <w:rPr>
                <w:rStyle w:val="Jin"/>
                <w:sz w:val="20"/>
                <w:szCs w:val="20"/>
              </w:rPr>
              <w:t>PT2/9</w:t>
            </w:r>
          </w:p>
        </w:tc>
        <w:tc>
          <w:tcPr>
            <w:tcW w:w="1162" w:type="dxa"/>
            <w:tcBorders>
              <w:top w:val="single" w:sz="4" w:space="0" w:color="auto"/>
              <w:left w:val="single" w:sz="4" w:space="0" w:color="auto"/>
            </w:tcBorders>
            <w:vAlign w:val="center"/>
          </w:tcPr>
          <w:p w14:paraId="28A2E4E8" w14:textId="77777777" w:rsidR="00563BAA" w:rsidRDefault="00000000">
            <w:pPr>
              <w:pStyle w:val="Jin0"/>
              <w:jc w:val="center"/>
              <w:rPr>
                <w:sz w:val="20"/>
                <w:szCs w:val="20"/>
              </w:rPr>
            </w:pPr>
            <w:r>
              <w:rPr>
                <w:rStyle w:val="Jin"/>
                <w:sz w:val="20"/>
                <w:szCs w:val="20"/>
              </w:rPr>
              <w:t>PT2/56</w:t>
            </w:r>
          </w:p>
        </w:tc>
        <w:tc>
          <w:tcPr>
            <w:tcW w:w="1162" w:type="dxa"/>
            <w:tcBorders>
              <w:top w:val="single" w:sz="4" w:space="0" w:color="auto"/>
              <w:left w:val="single" w:sz="4" w:space="0" w:color="auto"/>
            </w:tcBorders>
          </w:tcPr>
          <w:p w14:paraId="28A2E4E9"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vAlign w:val="center"/>
          </w:tcPr>
          <w:p w14:paraId="28A2E4EA" w14:textId="77777777" w:rsidR="00563BAA" w:rsidRDefault="00000000">
            <w:pPr>
              <w:pStyle w:val="Jin0"/>
              <w:ind w:firstLine="280"/>
              <w:rPr>
                <w:sz w:val="20"/>
                <w:szCs w:val="20"/>
              </w:rPr>
            </w:pPr>
            <w:r>
              <w:rPr>
                <w:rStyle w:val="Jin"/>
                <w:sz w:val="20"/>
                <w:szCs w:val="20"/>
              </w:rPr>
              <w:t>PT2/47</w:t>
            </w:r>
          </w:p>
        </w:tc>
      </w:tr>
      <w:tr w:rsidR="00563BAA" w14:paraId="28A2E4F1" w14:textId="77777777">
        <w:tblPrEx>
          <w:tblCellMar>
            <w:top w:w="0" w:type="dxa"/>
            <w:bottom w:w="0" w:type="dxa"/>
          </w:tblCellMar>
        </w:tblPrEx>
        <w:trPr>
          <w:trHeight w:hRule="exact" w:val="480"/>
          <w:jc w:val="center"/>
        </w:trPr>
        <w:tc>
          <w:tcPr>
            <w:tcW w:w="4675" w:type="dxa"/>
            <w:tcBorders>
              <w:top w:val="single" w:sz="4" w:space="0" w:color="auto"/>
              <w:left w:val="single" w:sz="4" w:space="0" w:color="auto"/>
            </w:tcBorders>
            <w:vAlign w:val="center"/>
          </w:tcPr>
          <w:p w14:paraId="28A2E4EC" w14:textId="77777777" w:rsidR="00563BAA" w:rsidRDefault="00000000">
            <w:pPr>
              <w:pStyle w:val="Jin0"/>
            </w:pPr>
            <w:r>
              <w:rPr>
                <w:rStyle w:val="Jin"/>
              </w:rPr>
              <w:t>Princip sociálního smíru a solidarity</w:t>
            </w:r>
          </w:p>
        </w:tc>
        <w:tc>
          <w:tcPr>
            <w:tcW w:w="1157" w:type="dxa"/>
            <w:tcBorders>
              <w:top w:val="single" w:sz="4" w:space="0" w:color="auto"/>
              <w:left w:val="single" w:sz="4" w:space="0" w:color="auto"/>
            </w:tcBorders>
          </w:tcPr>
          <w:p w14:paraId="28A2E4ED" w14:textId="77777777" w:rsidR="00563BAA" w:rsidRDefault="00563BAA">
            <w:pPr>
              <w:rPr>
                <w:sz w:val="10"/>
                <w:szCs w:val="10"/>
              </w:rPr>
            </w:pPr>
          </w:p>
        </w:tc>
        <w:tc>
          <w:tcPr>
            <w:tcW w:w="1162" w:type="dxa"/>
            <w:tcBorders>
              <w:top w:val="single" w:sz="4" w:space="0" w:color="auto"/>
              <w:left w:val="single" w:sz="4" w:space="0" w:color="auto"/>
            </w:tcBorders>
          </w:tcPr>
          <w:p w14:paraId="28A2E4EE"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EF" w14:textId="77777777" w:rsidR="00563BAA" w:rsidRDefault="00000000">
            <w:pPr>
              <w:pStyle w:val="Jin0"/>
              <w:jc w:val="center"/>
              <w:rPr>
                <w:sz w:val="20"/>
                <w:szCs w:val="20"/>
              </w:rPr>
            </w:pPr>
            <w:r>
              <w:rPr>
                <w:rStyle w:val="Jin"/>
                <w:sz w:val="20"/>
                <w:szCs w:val="20"/>
              </w:rPr>
              <w:t>PT2/38</w:t>
            </w:r>
          </w:p>
        </w:tc>
        <w:tc>
          <w:tcPr>
            <w:tcW w:w="1190" w:type="dxa"/>
            <w:tcBorders>
              <w:top w:val="single" w:sz="4" w:space="0" w:color="auto"/>
              <w:left w:val="single" w:sz="4" w:space="0" w:color="auto"/>
              <w:right w:val="single" w:sz="4" w:space="0" w:color="auto"/>
            </w:tcBorders>
          </w:tcPr>
          <w:p w14:paraId="28A2E4F0" w14:textId="77777777" w:rsidR="00563BAA" w:rsidRDefault="00563BAA">
            <w:pPr>
              <w:rPr>
                <w:sz w:val="10"/>
                <w:szCs w:val="10"/>
              </w:rPr>
            </w:pPr>
          </w:p>
        </w:tc>
      </w:tr>
      <w:tr w:rsidR="00563BAA" w14:paraId="28A2E4F3" w14:textId="77777777">
        <w:tblPrEx>
          <w:tblCellMar>
            <w:top w:w="0" w:type="dxa"/>
            <w:bottom w:w="0" w:type="dxa"/>
          </w:tblCellMar>
        </w:tblPrEx>
        <w:trPr>
          <w:trHeight w:hRule="exact" w:val="552"/>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4F2" w14:textId="77777777" w:rsidR="00563BAA" w:rsidRDefault="00000000">
            <w:pPr>
              <w:pStyle w:val="Jin0"/>
            </w:pPr>
            <w:r>
              <w:rPr>
                <w:rStyle w:val="Jin"/>
                <w:b/>
                <w:bCs/>
              </w:rPr>
              <w:t>ENVIRONMENTÁLNÍ VÝCHOVA</w:t>
            </w:r>
          </w:p>
        </w:tc>
      </w:tr>
      <w:tr w:rsidR="00563BAA" w14:paraId="28A2E4F9" w14:textId="77777777">
        <w:tblPrEx>
          <w:tblCellMar>
            <w:top w:w="0" w:type="dxa"/>
            <w:bottom w:w="0" w:type="dxa"/>
          </w:tblCellMar>
        </w:tblPrEx>
        <w:trPr>
          <w:trHeight w:hRule="exact" w:val="485"/>
          <w:jc w:val="center"/>
        </w:trPr>
        <w:tc>
          <w:tcPr>
            <w:tcW w:w="4675" w:type="dxa"/>
            <w:tcBorders>
              <w:top w:val="single" w:sz="4" w:space="0" w:color="auto"/>
              <w:left w:val="single" w:sz="4" w:space="0" w:color="auto"/>
            </w:tcBorders>
            <w:vAlign w:val="center"/>
          </w:tcPr>
          <w:p w14:paraId="28A2E4F4" w14:textId="77777777" w:rsidR="00563BAA" w:rsidRDefault="00000000">
            <w:pPr>
              <w:pStyle w:val="Jin0"/>
            </w:pPr>
            <w:r>
              <w:rPr>
                <w:rStyle w:val="Jin"/>
              </w:rPr>
              <w:t>Ekosystémy</w:t>
            </w:r>
          </w:p>
        </w:tc>
        <w:tc>
          <w:tcPr>
            <w:tcW w:w="1157" w:type="dxa"/>
            <w:tcBorders>
              <w:top w:val="single" w:sz="4" w:space="0" w:color="auto"/>
              <w:left w:val="single" w:sz="4" w:space="0" w:color="auto"/>
            </w:tcBorders>
          </w:tcPr>
          <w:p w14:paraId="28A2E4F5" w14:textId="77777777" w:rsidR="00563BAA" w:rsidRDefault="00563BAA">
            <w:pPr>
              <w:rPr>
                <w:sz w:val="10"/>
                <w:szCs w:val="10"/>
              </w:rPr>
            </w:pPr>
          </w:p>
        </w:tc>
        <w:tc>
          <w:tcPr>
            <w:tcW w:w="1162" w:type="dxa"/>
            <w:tcBorders>
              <w:top w:val="single" w:sz="4" w:space="0" w:color="auto"/>
              <w:left w:val="single" w:sz="4" w:space="0" w:color="auto"/>
            </w:tcBorders>
          </w:tcPr>
          <w:p w14:paraId="28A2E4F6"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4F7" w14:textId="77777777" w:rsidR="00563BAA" w:rsidRDefault="00000000">
            <w:pPr>
              <w:pStyle w:val="Jin0"/>
              <w:jc w:val="center"/>
              <w:rPr>
                <w:sz w:val="20"/>
                <w:szCs w:val="20"/>
              </w:rPr>
            </w:pPr>
            <w:r>
              <w:rPr>
                <w:rStyle w:val="Jin"/>
                <w:sz w:val="20"/>
                <w:szCs w:val="20"/>
              </w:rPr>
              <w:t>PT2/60</w:t>
            </w:r>
          </w:p>
        </w:tc>
        <w:tc>
          <w:tcPr>
            <w:tcW w:w="1190" w:type="dxa"/>
            <w:tcBorders>
              <w:top w:val="single" w:sz="4" w:space="0" w:color="auto"/>
              <w:left w:val="single" w:sz="4" w:space="0" w:color="auto"/>
              <w:right w:val="single" w:sz="4" w:space="0" w:color="auto"/>
            </w:tcBorders>
          </w:tcPr>
          <w:p w14:paraId="28A2E4F8" w14:textId="77777777" w:rsidR="00563BAA" w:rsidRDefault="00563BAA">
            <w:pPr>
              <w:rPr>
                <w:sz w:val="10"/>
                <w:szCs w:val="10"/>
              </w:rPr>
            </w:pPr>
          </w:p>
        </w:tc>
      </w:tr>
      <w:tr w:rsidR="00563BAA" w14:paraId="28A2E4FF"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4FA" w14:textId="77777777" w:rsidR="00563BAA" w:rsidRDefault="00000000">
            <w:pPr>
              <w:pStyle w:val="Jin0"/>
            </w:pPr>
            <w:r>
              <w:rPr>
                <w:rStyle w:val="Jin"/>
              </w:rPr>
              <w:t>Základní podmínky života</w:t>
            </w:r>
          </w:p>
        </w:tc>
        <w:tc>
          <w:tcPr>
            <w:tcW w:w="1157" w:type="dxa"/>
            <w:tcBorders>
              <w:top w:val="single" w:sz="4" w:space="0" w:color="auto"/>
              <w:left w:val="single" w:sz="4" w:space="0" w:color="auto"/>
            </w:tcBorders>
            <w:vAlign w:val="center"/>
          </w:tcPr>
          <w:p w14:paraId="28A2E4FB" w14:textId="77777777" w:rsidR="00563BAA" w:rsidRDefault="00000000">
            <w:pPr>
              <w:pStyle w:val="Jin0"/>
              <w:ind w:firstLine="260"/>
              <w:rPr>
                <w:sz w:val="20"/>
                <w:szCs w:val="20"/>
              </w:rPr>
            </w:pPr>
            <w:r>
              <w:rPr>
                <w:rStyle w:val="Jin"/>
                <w:sz w:val="20"/>
                <w:szCs w:val="20"/>
              </w:rPr>
              <w:t>PT2/49</w:t>
            </w:r>
          </w:p>
        </w:tc>
        <w:tc>
          <w:tcPr>
            <w:tcW w:w="1162" w:type="dxa"/>
            <w:tcBorders>
              <w:top w:val="single" w:sz="4" w:space="0" w:color="auto"/>
              <w:left w:val="single" w:sz="4" w:space="0" w:color="auto"/>
            </w:tcBorders>
            <w:vAlign w:val="center"/>
          </w:tcPr>
          <w:p w14:paraId="28A2E4FC" w14:textId="77777777" w:rsidR="00563BAA" w:rsidRDefault="00000000">
            <w:pPr>
              <w:pStyle w:val="Jin0"/>
              <w:jc w:val="center"/>
              <w:rPr>
                <w:sz w:val="20"/>
                <w:szCs w:val="20"/>
              </w:rPr>
            </w:pPr>
            <w:r>
              <w:rPr>
                <w:rStyle w:val="Jin"/>
                <w:sz w:val="20"/>
                <w:szCs w:val="20"/>
              </w:rPr>
              <w:t>PT2/62</w:t>
            </w:r>
          </w:p>
        </w:tc>
        <w:tc>
          <w:tcPr>
            <w:tcW w:w="1162" w:type="dxa"/>
            <w:tcBorders>
              <w:top w:val="single" w:sz="4" w:space="0" w:color="auto"/>
              <w:left w:val="single" w:sz="4" w:space="0" w:color="auto"/>
            </w:tcBorders>
            <w:vAlign w:val="center"/>
          </w:tcPr>
          <w:p w14:paraId="28A2E4FD" w14:textId="77777777" w:rsidR="00563BAA" w:rsidRDefault="00000000">
            <w:pPr>
              <w:pStyle w:val="Jin0"/>
              <w:jc w:val="center"/>
              <w:rPr>
                <w:sz w:val="20"/>
                <w:szCs w:val="20"/>
              </w:rPr>
            </w:pPr>
            <w:r>
              <w:rPr>
                <w:rStyle w:val="Jin"/>
                <w:sz w:val="20"/>
                <w:szCs w:val="20"/>
              </w:rPr>
              <w:t>PT2/61</w:t>
            </w:r>
          </w:p>
        </w:tc>
        <w:tc>
          <w:tcPr>
            <w:tcW w:w="1190" w:type="dxa"/>
            <w:tcBorders>
              <w:top w:val="single" w:sz="4" w:space="0" w:color="auto"/>
              <w:left w:val="single" w:sz="4" w:space="0" w:color="auto"/>
              <w:right w:val="single" w:sz="4" w:space="0" w:color="auto"/>
            </w:tcBorders>
          </w:tcPr>
          <w:p w14:paraId="28A2E4FE" w14:textId="77777777" w:rsidR="00563BAA" w:rsidRDefault="00563BAA">
            <w:pPr>
              <w:rPr>
                <w:sz w:val="10"/>
                <w:szCs w:val="10"/>
              </w:rPr>
            </w:pPr>
          </w:p>
        </w:tc>
      </w:tr>
      <w:tr w:rsidR="00563BAA" w14:paraId="28A2E507" w14:textId="77777777">
        <w:tblPrEx>
          <w:tblCellMar>
            <w:top w:w="0" w:type="dxa"/>
            <w:bottom w:w="0" w:type="dxa"/>
          </w:tblCellMar>
        </w:tblPrEx>
        <w:trPr>
          <w:trHeight w:hRule="exact" w:val="701"/>
          <w:jc w:val="center"/>
        </w:trPr>
        <w:tc>
          <w:tcPr>
            <w:tcW w:w="4675" w:type="dxa"/>
            <w:tcBorders>
              <w:top w:val="single" w:sz="4" w:space="0" w:color="auto"/>
              <w:left w:val="single" w:sz="4" w:space="0" w:color="auto"/>
            </w:tcBorders>
            <w:vAlign w:val="center"/>
          </w:tcPr>
          <w:p w14:paraId="28A2E500" w14:textId="77777777" w:rsidR="00563BAA" w:rsidRDefault="00000000">
            <w:pPr>
              <w:pStyle w:val="Jin0"/>
            </w:pPr>
            <w:r>
              <w:rPr>
                <w:rStyle w:val="Jin"/>
              </w:rPr>
              <w:t>Lidské aktivity a problémy životního prostředí</w:t>
            </w:r>
          </w:p>
        </w:tc>
        <w:tc>
          <w:tcPr>
            <w:tcW w:w="1157" w:type="dxa"/>
            <w:tcBorders>
              <w:top w:val="single" w:sz="4" w:space="0" w:color="auto"/>
              <w:left w:val="single" w:sz="4" w:space="0" w:color="auto"/>
            </w:tcBorders>
          </w:tcPr>
          <w:p w14:paraId="28A2E501"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02" w14:textId="77777777" w:rsidR="00563BAA" w:rsidRDefault="00000000">
            <w:pPr>
              <w:pStyle w:val="Jin0"/>
              <w:jc w:val="center"/>
              <w:rPr>
                <w:sz w:val="20"/>
                <w:szCs w:val="20"/>
              </w:rPr>
            </w:pPr>
            <w:r>
              <w:rPr>
                <w:rStyle w:val="Jin"/>
                <w:sz w:val="20"/>
                <w:szCs w:val="20"/>
              </w:rPr>
              <w:t>PT2/77</w:t>
            </w:r>
          </w:p>
        </w:tc>
        <w:tc>
          <w:tcPr>
            <w:tcW w:w="1162" w:type="dxa"/>
            <w:tcBorders>
              <w:top w:val="single" w:sz="4" w:space="0" w:color="auto"/>
              <w:left w:val="single" w:sz="4" w:space="0" w:color="auto"/>
            </w:tcBorders>
            <w:vAlign w:val="center"/>
          </w:tcPr>
          <w:p w14:paraId="28A2E503" w14:textId="77777777" w:rsidR="00563BAA" w:rsidRDefault="00000000">
            <w:pPr>
              <w:pStyle w:val="Jin0"/>
              <w:jc w:val="center"/>
              <w:rPr>
                <w:sz w:val="20"/>
                <w:szCs w:val="20"/>
              </w:rPr>
            </w:pPr>
            <w:r>
              <w:rPr>
                <w:rStyle w:val="Jin"/>
                <w:sz w:val="20"/>
                <w:szCs w:val="20"/>
              </w:rPr>
              <w:t>PT2/51</w:t>
            </w:r>
          </w:p>
          <w:p w14:paraId="28A2E504" w14:textId="77777777" w:rsidR="00563BAA" w:rsidRDefault="00000000">
            <w:pPr>
              <w:pStyle w:val="Jin0"/>
              <w:jc w:val="center"/>
              <w:rPr>
                <w:sz w:val="20"/>
                <w:szCs w:val="20"/>
              </w:rPr>
            </w:pPr>
            <w:r>
              <w:rPr>
                <w:rStyle w:val="Jin"/>
                <w:sz w:val="20"/>
                <w:szCs w:val="20"/>
              </w:rPr>
              <w:t>PT2/66</w:t>
            </w:r>
          </w:p>
          <w:p w14:paraId="28A2E505" w14:textId="77777777" w:rsidR="00563BAA" w:rsidRDefault="00000000">
            <w:pPr>
              <w:pStyle w:val="Jin0"/>
              <w:jc w:val="center"/>
              <w:rPr>
                <w:sz w:val="20"/>
                <w:szCs w:val="20"/>
              </w:rPr>
            </w:pPr>
            <w:r>
              <w:rPr>
                <w:rStyle w:val="Jin"/>
                <w:sz w:val="20"/>
                <w:szCs w:val="20"/>
              </w:rPr>
              <w:t>PT2/78</w:t>
            </w:r>
          </w:p>
        </w:tc>
        <w:tc>
          <w:tcPr>
            <w:tcW w:w="1190" w:type="dxa"/>
            <w:tcBorders>
              <w:top w:val="single" w:sz="4" w:space="0" w:color="auto"/>
              <w:left w:val="single" w:sz="4" w:space="0" w:color="auto"/>
              <w:right w:val="single" w:sz="4" w:space="0" w:color="auto"/>
            </w:tcBorders>
          </w:tcPr>
          <w:p w14:paraId="28A2E506" w14:textId="77777777" w:rsidR="00563BAA" w:rsidRDefault="00563BAA">
            <w:pPr>
              <w:rPr>
                <w:sz w:val="10"/>
                <w:szCs w:val="10"/>
              </w:rPr>
            </w:pPr>
          </w:p>
        </w:tc>
      </w:tr>
      <w:tr w:rsidR="00563BAA" w14:paraId="28A2E50E" w14:textId="77777777">
        <w:tblPrEx>
          <w:tblCellMar>
            <w:top w:w="0" w:type="dxa"/>
            <w:bottom w:w="0" w:type="dxa"/>
          </w:tblCellMar>
        </w:tblPrEx>
        <w:trPr>
          <w:trHeight w:hRule="exact" w:val="485"/>
          <w:jc w:val="center"/>
        </w:trPr>
        <w:tc>
          <w:tcPr>
            <w:tcW w:w="4675" w:type="dxa"/>
            <w:tcBorders>
              <w:top w:val="single" w:sz="4" w:space="0" w:color="auto"/>
              <w:left w:val="single" w:sz="4" w:space="0" w:color="auto"/>
            </w:tcBorders>
            <w:vAlign w:val="center"/>
          </w:tcPr>
          <w:p w14:paraId="28A2E508" w14:textId="77777777" w:rsidR="00563BAA" w:rsidRDefault="00000000">
            <w:pPr>
              <w:pStyle w:val="Jin0"/>
            </w:pPr>
            <w:r>
              <w:rPr>
                <w:rStyle w:val="Jin"/>
              </w:rPr>
              <w:t>Vztah člověka k prostředí</w:t>
            </w:r>
          </w:p>
        </w:tc>
        <w:tc>
          <w:tcPr>
            <w:tcW w:w="1157" w:type="dxa"/>
            <w:tcBorders>
              <w:top w:val="single" w:sz="4" w:space="0" w:color="auto"/>
              <w:left w:val="single" w:sz="4" w:space="0" w:color="auto"/>
            </w:tcBorders>
          </w:tcPr>
          <w:p w14:paraId="28A2E509"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0A" w14:textId="77777777" w:rsidR="00563BAA" w:rsidRDefault="00000000">
            <w:pPr>
              <w:pStyle w:val="Jin0"/>
              <w:jc w:val="center"/>
              <w:rPr>
                <w:sz w:val="20"/>
                <w:szCs w:val="20"/>
              </w:rPr>
            </w:pPr>
            <w:r>
              <w:rPr>
                <w:rStyle w:val="Jin"/>
                <w:sz w:val="20"/>
                <w:szCs w:val="20"/>
              </w:rPr>
              <w:t>PT2/50</w:t>
            </w:r>
          </w:p>
        </w:tc>
        <w:tc>
          <w:tcPr>
            <w:tcW w:w="1162" w:type="dxa"/>
            <w:tcBorders>
              <w:top w:val="single" w:sz="4" w:space="0" w:color="auto"/>
              <w:left w:val="single" w:sz="4" w:space="0" w:color="auto"/>
            </w:tcBorders>
            <w:vAlign w:val="center"/>
          </w:tcPr>
          <w:p w14:paraId="28A2E50B" w14:textId="77777777" w:rsidR="00563BAA" w:rsidRDefault="00000000">
            <w:pPr>
              <w:pStyle w:val="Jin0"/>
              <w:jc w:val="center"/>
              <w:rPr>
                <w:sz w:val="20"/>
                <w:szCs w:val="20"/>
              </w:rPr>
            </w:pPr>
            <w:r>
              <w:rPr>
                <w:rStyle w:val="Jin"/>
                <w:sz w:val="20"/>
                <w:szCs w:val="20"/>
              </w:rPr>
              <w:t>PT2/74</w:t>
            </w:r>
          </w:p>
        </w:tc>
        <w:tc>
          <w:tcPr>
            <w:tcW w:w="1190" w:type="dxa"/>
            <w:tcBorders>
              <w:top w:val="single" w:sz="4" w:space="0" w:color="auto"/>
              <w:left w:val="single" w:sz="4" w:space="0" w:color="auto"/>
              <w:right w:val="single" w:sz="4" w:space="0" w:color="auto"/>
            </w:tcBorders>
            <w:vAlign w:val="center"/>
          </w:tcPr>
          <w:p w14:paraId="28A2E50C" w14:textId="77777777" w:rsidR="00563BAA" w:rsidRDefault="00000000">
            <w:pPr>
              <w:pStyle w:val="Jin0"/>
              <w:ind w:firstLine="280"/>
              <w:rPr>
                <w:sz w:val="20"/>
                <w:szCs w:val="20"/>
              </w:rPr>
            </w:pPr>
            <w:r>
              <w:rPr>
                <w:rStyle w:val="Jin"/>
                <w:sz w:val="20"/>
                <w:szCs w:val="20"/>
              </w:rPr>
              <w:t>PT2/63</w:t>
            </w:r>
          </w:p>
          <w:p w14:paraId="28A2E50D" w14:textId="77777777" w:rsidR="00563BAA" w:rsidRDefault="00000000">
            <w:pPr>
              <w:pStyle w:val="Jin0"/>
              <w:ind w:firstLine="280"/>
              <w:rPr>
                <w:sz w:val="20"/>
                <w:szCs w:val="20"/>
              </w:rPr>
            </w:pPr>
            <w:r>
              <w:rPr>
                <w:rStyle w:val="Jin"/>
                <w:sz w:val="20"/>
                <w:szCs w:val="20"/>
              </w:rPr>
              <w:t>PT2/67</w:t>
            </w:r>
          </w:p>
        </w:tc>
      </w:tr>
      <w:tr w:rsidR="00563BAA" w14:paraId="28A2E510" w14:textId="77777777">
        <w:tblPrEx>
          <w:tblCellMar>
            <w:top w:w="0" w:type="dxa"/>
            <w:bottom w:w="0" w:type="dxa"/>
          </w:tblCellMar>
        </w:tblPrEx>
        <w:trPr>
          <w:trHeight w:hRule="exact" w:val="552"/>
          <w:jc w:val="center"/>
        </w:trPr>
        <w:tc>
          <w:tcPr>
            <w:tcW w:w="9346" w:type="dxa"/>
            <w:gridSpan w:val="5"/>
            <w:tcBorders>
              <w:top w:val="single" w:sz="4" w:space="0" w:color="auto"/>
              <w:left w:val="single" w:sz="4" w:space="0" w:color="auto"/>
              <w:right w:val="single" w:sz="4" w:space="0" w:color="auto"/>
            </w:tcBorders>
            <w:shd w:val="clear" w:color="auto" w:fill="D9D9D9"/>
            <w:vAlign w:val="center"/>
          </w:tcPr>
          <w:p w14:paraId="28A2E50F" w14:textId="77777777" w:rsidR="00563BAA" w:rsidRDefault="00000000">
            <w:pPr>
              <w:pStyle w:val="Jin0"/>
            </w:pPr>
            <w:r>
              <w:rPr>
                <w:rStyle w:val="Jin"/>
                <w:b/>
                <w:bCs/>
              </w:rPr>
              <w:t>MEDIÁLNÍ VÝCHOVA</w:t>
            </w:r>
          </w:p>
        </w:tc>
      </w:tr>
      <w:tr w:rsidR="00563BAA" w14:paraId="28A2E512" w14:textId="77777777">
        <w:tblPrEx>
          <w:tblCellMar>
            <w:top w:w="0" w:type="dxa"/>
            <w:bottom w:w="0" w:type="dxa"/>
          </w:tblCellMar>
        </w:tblPrEx>
        <w:trPr>
          <w:trHeight w:hRule="exact" w:val="485"/>
          <w:jc w:val="center"/>
        </w:trPr>
        <w:tc>
          <w:tcPr>
            <w:tcW w:w="9346" w:type="dxa"/>
            <w:gridSpan w:val="5"/>
            <w:tcBorders>
              <w:top w:val="single" w:sz="4" w:space="0" w:color="auto"/>
              <w:left w:val="single" w:sz="4" w:space="0" w:color="auto"/>
              <w:right w:val="single" w:sz="4" w:space="0" w:color="auto"/>
            </w:tcBorders>
            <w:vAlign w:val="center"/>
          </w:tcPr>
          <w:p w14:paraId="28A2E511" w14:textId="77777777" w:rsidR="00563BAA" w:rsidRDefault="00000000">
            <w:pPr>
              <w:pStyle w:val="Jin0"/>
            </w:pPr>
            <w:r>
              <w:rPr>
                <w:rStyle w:val="Jin"/>
                <w:b/>
                <w:bCs/>
              </w:rPr>
              <w:t>Tematické okruhy receptivních činností</w:t>
            </w:r>
          </w:p>
        </w:tc>
      </w:tr>
      <w:tr w:rsidR="00563BAA" w14:paraId="28A2E518"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513" w14:textId="77777777" w:rsidR="00563BAA" w:rsidRDefault="00000000">
            <w:pPr>
              <w:pStyle w:val="Jin0"/>
            </w:pPr>
            <w:r>
              <w:rPr>
                <w:rStyle w:val="Jin"/>
              </w:rPr>
              <w:t>Kritické čtení a vnímání mediálních sdělení</w:t>
            </w:r>
          </w:p>
        </w:tc>
        <w:tc>
          <w:tcPr>
            <w:tcW w:w="1157" w:type="dxa"/>
            <w:tcBorders>
              <w:top w:val="single" w:sz="4" w:space="0" w:color="auto"/>
              <w:left w:val="single" w:sz="4" w:space="0" w:color="auto"/>
            </w:tcBorders>
          </w:tcPr>
          <w:p w14:paraId="28A2E514" w14:textId="77777777" w:rsidR="00563BAA" w:rsidRDefault="00563BAA">
            <w:pPr>
              <w:rPr>
                <w:sz w:val="10"/>
                <w:szCs w:val="10"/>
              </w:rPr>
            </w:pPr>
          </w:p>
        </w:tc>
        <w:tc>
          <w:tcPr>
            <w:tcW w:w="1162" w:type="dxa"/>
            <w:tcBorders>
              <w:top w:val="single" w:sz="4" w:space="0" w:color="auto"/>
              <w:left w:val="single" w:sz="4" w:space="0" w:color="auto"/>
            </w:tcBorders>
          </w:tcPr>
          <w:p w14:paraId="28A2E515"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16" w14:textId="77777777" w:rsidR="00563BAA" w:rsidRDefault="00000000">
            <w:pPr>
              <w:pStyle w:val="Jin0"/>
              <w:jc w:val="center"/>
              <w:rPr>
                <w:sz w:val="20"/>
                <w:szCs w:val="20"/>
              </w:rPr>
            </w:pPr>
            <w:r>
              <w:rPr>
                <w:rStyle w:val="Jin"/>
                <w:sz w:val="20"/>
                <w:szCs w:val="20"/>
              </w:rPr>
              <w:t>PT2/11</w:t>
            </w:r>
          </w:p>
        </w:tc>
        <w:tc>
          <w:tcPr>
            <w:tcW w:w="1190" w:type="dxa"/>
            <w:tcBorders>
              <w:top w:val="single" w:sz="4" w:space="0" w:color="auto"/>
              <w:left w:val="single" w:sz="4" w:space="0" w:color="auto"/>
              <w:right w:val="single" w:sz="4" w:space="0" w:color="auto"/>
            </w:tcBorders>
          </w:tcPr>
          <w:p w14:paraId="28A2E517" w14:textId="77777777" w:rsidR="00563BAA" w:rsidRDefault="00563BAA">
            <w:pPr>
              <w:rPr>
                <w:sz w:val="10"/>
                <w:szCs w:val="10"/>
              </w:rPr>
            </w:pPr>
          </w:p>
        </w:tc>
      </w:tr>
      <w:tr w:rsidR="00563BAA" w14:paraId="28A2E51E" w14:textId="77777777">
        <w:tblPrEx>
          <w:tblCellMar>
            <w:top w:w="0" w:type="dxa"/>
            <w:bottom w:w="0" w:type="dxa"/>
          </w:tblCellMar>
        </w:tblPrEx>
        <w:trPr>
          <w:trHeight w:hRule="exact" w:val="562"/>
          <w:jc w:val="center"/>
        </w:trPr>
        <w:tc>
          <w:tcPr>
            <w:tcW w:w="4675" w:type="dxa"/>
            <w:tcBorders>
              <w:top w:val="single" w:sz="4" w:space="0" w:color="auto"/>
              <w:left w:val="single" w:sz="4" w:space="0" w:color="auto"/>
            </w:tcBorders>
            <w:vAlign w:val="bottom"/>
          </w:tcPr>
          <w:p w14:paraId="28A2E519" w14:textId="77777777" w:rsidR="00563BAA" w:rsidRDefault="00000000">
            <w:pPr>
              <w:pStyle w:val="Jin0"/>
            </w:pPr>
            <w:r>
              <w:rPr>
                <w:rStyle w:val="Jin"/>
              </w:rPr>
              <w:t>Interpretace vztahu mediálních sdělení a reality</w:t>
            </w:r>
          </w:p>
        </w:tc>
        <w:tc>
          <w:tcPr>
            <w:tcW w:w="1157" w:type="dxa"/>
            <w:tcBorders>
              <w:top w:val="single" w:sz="4" w:space="0" w:color="auto"/>
              <w:left w:val="single" w:sz="4" w:space="0" w:color="auto"/>
            </w:tcBorders>
          </w:tcPr>
          <w:p w14:paraId="28A2E51A" w14:textId="77777777" w:rsidR="00563BAA" w:rsidRDefault="00563BAA">
            <w:pPr>
              <w:rPr>
                <w:sz w:val="10"/>
                <w:szCs w:val="10"/>
              </w:rPr>
            </w:pPr>
          </w:p>
        </w:tc>
        <w:tc>
          <w:tcPr>
            <w:tcW w:w="1162" w:type="dxa"/>
            <w:tcBorders>
              <w:top w:val="single" w:sz="4" w:space="0" w:color="auto"/>
              <w:left w:val="single" w:sz="4" w:space="0" w:color="auto"/>
            </w:tcBorders>
          </w:tcPr>
          <w:p w14:paraId="28A2E51B"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1C" w14:textId="77777777" w:rsidR="00563BAA" w:rsidRDefault="00000000">
            <w:pPr>
              <w:pStyle w:val="Jin0"/>
              <w:jc w:val="center"/>
              <w:rPr>
                <w:sz w:val="20"/>
                <w:szCs w:val="20"/>
              </w:rPr>
            </w:pPr>
            <w:r>
              <w:rPr>
                <w:rStyle w:val="Jin"/>
                <w:sz w:val="20"/>
                <w:szCs w:val="20"/>
              </w:rPr>
              <w:t>PT2/21</w:t>
            </w:r>
          </w:p>
        </w:tc>
        <w:tc>
          <w:tcPr>
            <w:tcW w:w="1190" w:type="dxa"/>
            <w:tcBorders>
              <w:top w:val="single" w:sz="4" w:space="0" w:color="auto"/>
              <w:left w:val="single" w:sz="4" w:space="0" w:color="auto"/>
              <w:right w:val="single" w:sz="4" w:space="0" w:color="auto"/>
            </w:tcBorders>
          </w:tcPr>
          <w:p w14:paraId="28A2E51D" w14:textId="77777777" w:rsidR="00563BAA" w:rsidRDefault="00563BAA">
            <w:pPr>
              <w:rPr>
                <w:sz w:val="10"/>
                <w:szCs w:val="10"/>
              </w:rPr>
            </w:pPr>
          </w:p>
        </w:tc>
      </w:tr>
      <w:tr w:rsidR="00563BAA" w14:paraId="28A2E524"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51F" w14:textId="77777777" w:rsidR="00563BAA" w:rsidRDefault="00000000">
            <w:pPr>
              <w:pStyle w:val="Jin0"/>
            </w:pPr>
            <w:r>
              <w:rPr>
                <w:rStyle w:val="Jin"/>
              </w:rPr>
              <w:t>Stavba mediálních sdělení</w:t>
            </w:r>
          </w:p>
        </w:tc>
        <w:tc>
          <w:tcPr>
            <w:tcW w:w="1157" w:type="dxa"/>
            <w:tcBorders>
              <w:top w:val="single" w:sz="4" w:space="0" w:color="auto"/>
              <w:left w:val="single" w:sz="4" w:space="0" w:color="auto"/>
            </w:tcBorders>
            <w:vAlign w:val="center"/>
          </w:tcPr>
          <w:p w14:paraId="28A2E520" w14:textId="77777777" w:rsidR="00563BAA" w:rsidRDefault="00000000">
            <w:pPr>
              <w:pStyle w:val="Jin0"/>
              <w:ind w:firstLine="260"/>
              <w:rPr>
                <w:sz w:val="20"/>
                <w:szCs w:val="20"/>
              </w:rPr>
            </w:pPr>
            <w:r>
              <w:rPr>
                <w:rStyle w:val="Jin"/>
                <w:sz w:val="20"/>
                <w:szCs w:val="20"/>
              </w:rPr>
              <w:t>PT2/12</w:t>
            </w:r>
          </w:p>
        </w:tc>
        <w:tc>
          <w:tcPr>
            <w:tcW w:w="1162" w:type="dxa"/>
            <w:tcBorders>
              <w:top w:val="single" w:sz="4" w:space="0" w:color="auto"/>
              <w:left w:val="single" w:sz="4" w:space="0" w:color="auto"/>
            </w:tcBorders>
          </w:tcPr>
          <w:p w14:paraId="28A2E521" w14:textId="77777777" w:rsidR="00563BAA" w:rsidRDefault="00563BAA">
            <w:pPr>
              <w:rPr>
                <w:sz w:val="10"/>
                <w:szCs w:val="10"/>
              </w:rPr>
            </w:pPr>
          </w:p>
        </w:tc>
        <w:tc>
          <w:tcPr>
            <w:tcW w:w="1162" w:type="dxa"/>
            <w:tcBorders>
              <w:top w:val="single" w:sz="4" w:space="0" w:color="auto"/>
              <w:left w:val="single" w:sz="4" w:space="0" w:color="auto"/>
            </w:tcBorders>
          </w:tcPr>
          <w:p w14:paraId="28A2E522"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523" w14:textId="77777777" w:rsidR="00563BAA" w:rsidRDefault="00563BAA">
            <w:pPr>
              <w:rPr>
                <w:sz w:val="10"/>
                <w:szCs w:val="10"/>
              </w:rPr>
            </w:pPr>
          </w:p>
        </w:tc>
      </w:tr>
      <w:tr w:rsidR="00563BAA" w14:paraId="28A2E52A" w14:textId="77777777">
        <w:tblPrEx>
          <w:tblCellMar>
            <w:top w:w="0" w:type="dxa"/>
            <w:bottom w:w="0" w:type="dxa"/>
          </w:tblCellMar>
        </w:tblPrEx>
        <w:trPr>
          <w:trHeight w:hRule="exact" w:val="461"/>
          <w:jc w:val="center"/>
        </w:trPr>
        <w:tc>
          <w:tcPr>
            <w:tcW w:w="4675" w:type="dxa"/>
            <w:tcBorders>
              <w:top w:val="single" w:sz="4" w:space="0" w:color="auto"/>
              <w:left w:val="single" w:sz="4" w:space="0" w:color="auto"/>
            </w:tcBorders>
            <w:vAlign w:val="center"/>
          </w:tcPr>
          <w:p w14:paraId="28A2E525" w14:textId="77777777" w:rsidR="00563BAA" w:rsidRDefault="00000000">
            <w:pPr>
              <w:pStyle w:val="Jin0"/>
            </w:pPr>
            <w:r>
              <w:rPr>
                <w:rStyle w:val="Jin"/>
              </w:rPr>
              <w:t>Vnímání autora mediálních sdělení</w:t>
            </w:r>
          </w:p>
        </w:tc>
        <w:tc>
          <w:tcPr>
            <w:tcW w:w="1157" w:type="dxa"/>
            <w:tcBorders>
              <w:top w:val="single" w:sz="4" w:space="0" w:color="auto"/>
              <w:left w:val="single" w:sz="4" w:space="0" w:color="auto"/>
            </w:tcBorders>
          </w:tcPr>
          <w:p w14:paraId="28A2E526" w14:textId="77777777" w:rsidR="00563BAA" w:rsidRDefault="00563BAA">
            <w:pPr>
              <w:rPr>
                <w:sz w:val="10"/>
                <w:szCs w:val="10"/>
              </w:rPr>
            </w:pPr>
          </w:p>
        </w:tc>
        <w:tc>
          <w:tcPr>
            <w:tcW w:w="1162" w:type="dxa"/>
            <w:tcBorders>
              <w:top w:val="single" w:sz="4" w:space="0" w:color="auto"/>
              <w:left w:val="single" w:sz="4" w:space="0" w:color="auto"/>
            </w:tcBorders>
          </w:tcPr>
          <w:p w14:paraId="28A2E527"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28" w14:textId="77777777" w:rsidR="00563BAA" w:rsidRDefault="00000000">
            <w:pPr>
              <w:pStyle w:val="Jin0"/>
              <w:jc w:val="center"/>
              <w:rPr>
                <w:sz w:val="20"/>
                <w:szCs w:val="20"/>
              </w:rPr>
            </w:pPr>
            <w:r>
              <w:rPr>
                <w:rStyle w:val="Jin"/>
                <w:sz w:val="20"/>
                <w:szCs w:val="20"/>
              </w:rPr>
              <w:t>PT2/41</w:t>
            </w:r>
          </w:p>
        </w:tc>
        <w:tc>
          <w:tcPr>
            <w:tcW w:w="1190" w:type="dxa"/>
            <w:tcBorders>
              <w:top w:val="single" w:sz="4" w:space="0" w:color="auto"/>
              <w:left w:val="single" w:sz="4" w:space="0" w:color="auto"/>
              <w:right w:val="single" w:sz="4" w:space="0" w:color="auto"/>
            </w:tcBorders>
          </w:tcPr>
          <w:p w14:paraId="28A2E529" w14:textId="77777777" w:rsidR="00563BAA" w:rsidRDefault="00563BAA">
            <w:pPr>
              <w:rPr>
                <w:sz w:val="10"/>
                <w:szCs w:val="10"/>
              </w:rPr>
            </w:pPr>
          </w:p>
        </w:tc>
      </w:tr>
      <w:tr w:rsidR="00563BAA" w14:paraId="28A2E530"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52B" w14:textId="77777777" w:rsidR="00563BAA" w:rsidRDefault="00000000">
            <w:pPr>
              <w:pStyle w:val="Jin0"/>
            </w:pPr>
            <w:r>
              <w:rPr>
                <w:rStyle w:val="Jin"/>
              </w:rPr>
              <w:t>Fungování a vliv médií ve společnosti</w:t>
            </w:r>
          </w:p>
        </w:tc>
        <w:tc>
          <w:tcPr>
            <w:tcW w:w="1157" w:type="dxa"/>
            <w:tcBorders>
              <w:top w:val="single" w:sz="4" w:space="0" w:color="auto"/>
              <w:left w:val="single" w:sz="4" w:space="0" w:color="auto"/>
            </w:tcBorders>
          </w:tcPr>
          <w:p w14:paraId="28A2E52C" w14:textId="77777777" w:rsidR="00563BAA" w:rsidRDefault="00563BAA">
            <w:pPr>
              <w:rPr>
                <w:sz w:val="10"/>
                <w:szCs w:val="10"/>
              </w:rPr>
            </w:pPr>
          </w:p>
        </w:tc>
        <w:tc>
          <w:tcPr>
            <w:tcW w:w="1162" w:type="dxa"/>
            <w:tcBorders>
              <w:top w:val="single" w:sz="4" w:space="0" w:color="auto"/>
              <w:left w:val="single" w:sz="4" w:space="0" w:color="auto"/>
            </w:tcBorders>
          </w:tcPr>
          <w:p w14:paraId="28A2E52D" w14:textId="77777777" w:rsidR="00563BAA" w:rsidRDefault="00563BAA">
            <w:pPr>
              <w:rPr>
                <w:sz w:val="10"/>
                <w:szCs w:val="10"/>
              </w:rPr>
            </w:pPr>
          </w:p>
        </w:tc>
        <w:tc>
          <w:tcPr>
            <w:tcW w:w="1162" w:type="dxa"/>
            <w:tcBorders>
              <w:top w:val="single" w:sz="4" w:space="0" w:color="auto"/>
              <w:left w:val="single" w:sz="4" w:space="0" w:color="auto"/>
            </w:tcBorders>
            <w:vAlign w:val="center"/>
          </w:tcPr>
          <w:p w14:paraId="28A2E52E" w14:textId="77777777" w:rsidR="00563BAA" w:rsidRDefault="00000000">
            <w:pPr>
              <w:pStyle w:val="Jin0"/>
              <w:jc w:val="center"/>
              <w:rPr>
                <w:sz w:val="20"/>
                <w:szCs w:val="20"/>
              </w:rPr>
            </w:pPr>
            <w:r>
              <w:rPr>
                <w:rStyle w:val="Jin"/>
                <w:sz w:val="20"/>
                <w:szCs w:val="20"/>
              </w:rPr>
              <w:t>PT2/42</w:t>
            </w:r>
          </w:p>
        </w:tc>
        <w:tc>
          <w:tcPr>
            <w:tcW w:w="1190" w:type="dxa"/>
            <w:tcBorders>
              <w:top w:val="single" w:sz="4" w:space="0" w:color="auto"/>
              <w:left w:val="single" w:sz="4" w:space="0" w:color="auto"/>
              <w:right w:val="single" w:sz="4" w:space="0" w:color="auto"/>
            </w:tcBorders>
            <w:vAlign w:val="center"/>
          </w:tcPr>
          <w:p w14:paraId="28A2E52F" w14:textId="77777777" w:rsidR="00563BAA" w:rsidRDefault="00000000">
            <w:pPr>
              <w:pStyle w:val="Jin0"/>
              <w:ind w:firstLine="280"/>
              <w:rPr>
                <w:sz w:val="20"/>
                <w:szCs w:val="20"/>
              </w:rPr>
            </w:pPr>
            <w:r>
              <w:rPr>
                <w:rStyle w:val="Jin"/>
                <w:sz w:val="20"/>
                <w:szCs w:val="20"/>
              </w:rPr>
              <w:t>PT2/16</w:t>
            </w:r>
          </w:p>
        </w:tc>
      </w:tr>
      <w:tr w:rsidR="00563BAA" w14:paraId="28A2E532" w14:textId="77777777">
        <w:tblPrEx>
          <w:tblCellMar>
            <w:top w:w="0" w:type="dxa"/>
            <w:bottom w:w="0" w:type="dxa"/>
          </w:tblCellMar>
        </w:tblPrEx>
        <w:trPr>
          <w:trHeight w:hRule="exact" w:val="461"/>
          <w:jc w:val="center"/>
        </w:trPr>
        <w:tc>
          <w:tcPr>
            <w:tcW w:w="9346" w:type="dxa"/>
            <w:gridSpan w:val="5"/>
            <w:tcBorders>
              <w:top w:val="single" w:sz="4" w:space="0" w:color="auto"/>
              <w:left w:val="single" w:sz="4" w:space="0" w:color="auto"/>
              <w:right w:val="single" w:sz="4" w:space="0" w:color="auto"/>
            </w:tcBorders>
            <w:vAlign w:val="center"/>
          </w:tcPr>
          <w:p w14:paraId="28A2E531" w14:textId="77777777" w:rsidR="00563BAA" w:rsidRDefault="00000000">
            <w:pPr>
              <w:pStyle w:val="Jin0"/>
            </w:pPr>
            <w:r>
              <w:rPr>
                <w:rStyle w:val="Jin"/>
                <w:b/>
                <w:bCs/>
              </w:rPr>
              <w:t>Tematické okruhy produktivních činností</w:t>
            </w:r>
          </w:p>
        </w:tc>
      </w:tr>
      <w:tr w:rsidR="00563BAA" w14:paraId="28A2E538" w14:textId="77777777">
        <w:tblPrEx>
          <w:tblCellMar>
            <w:top w:w="0" w:type="dxa"/>
            <w:bottom w:w="0" w:type="dxa"/>
          </w:tblCellMar>
        </w:tblPrEx>
        <w:trPr>
          <w:trHeight w:hRule="exact" w:val="466"/>
          <w:jc w:val="center"/>
        </w:trPr>
        <w:tc>
          <w:tcPr>
            <w:tcW w:w="4675" w:type="dxa"/>
            <w:tcBorders>
              <w:top w:val="single" w:sz="4" w:space="0" w:color="auto"/>
              <w:left w:val="single" w:sz="4" w:space="0" w:color="auto"/>
            </w:tcBorders>
            <w:vAlign w:val="center"/>
          </w:tcPr>
          <w:p w14:paraId="28A2E533" w14:textId="77777777" w:rsidR="00563BAA" w:rsidRDefault="00000000">
            <w:pPr>
              <w:pStyle w:val="Jin0"/>
            </w:pPr>
            <w:r>
              <w:rPr>
                <w:rStyle w:val="Jin"/>
              </w:rPr>
              <w:t>Tvorba mediálního sdělení</w:t>
            </w:r>
          </w:p>
        </w:tc>
        <w:tc>
          <w:tcPr>
            <w:tcW w:w="1157" w:type="dxa"/>
            <w:tcBorders>
              <w:top w:val="single" w:sz="4" w:space="0" w:color="auto"/>
              <w:left w:val="single" w:sz="4" w:space="0" w:color="auto"/>
            </w:tcBorders>
            <w:vAlign w:val="center"/>
          </w:tcPr>
          <w:p w14:paraId="28A2E534" w14:textId="77777777" w:rsidR="00563BAA" w:rsidRDefault="00000000">
            <w:pPr>
              <w:pStyle w:val="Jin0"/>
              <w:ind w:firstLine="260"/>
              <w:rPr>
                <w:sz w:val="20"/>
                <w:szCs w:val="20"/>
              </w:rPr>
            </w:pPr>
            <w:r>
              <w:rPr>
                <w:rStyle w:val="Jin"/>
                <w:sz w:val="20"/>
                <w:szCs w:val="20"/>
              </w:rPr>
              <w:t>PT2/10</w:t>
            </w:r>
          </w:p>
        </w:tc>
        <w:tc>
          <w:tcPr>
            <w:tcW w:w="1162" w:type="dxa"/>
            <w:tcBorders>
              <w:top w:val="single" w:sz="4" w:space="0" w:color="auto"/>
              <w:left w:val="single" w:sz="4" w:space="0" w:color="auto"/>
            </w:tcBorders>
          </w:tcPr>
          <w:p w14:paraId="28A2E535" w14:textId="77777777" w:rsidR="00563BAA" w:rsidRDefault="00563BAA">
            <w:pPr>
              <w:rPr>
                <w:sz w:val="10"/>
                <w:szCs w:val="10"/>
              </w:rPr>
            </w:pPr>
          </w:p>
        </w:tc>
        <w:tc>
          <w:tcPr>
            <w:tcW w:w="1162" w:type="dxa"/>
            <w:tcBorders>
              <w:top w:val="single" w:sz="4" w:space="0" w:color="auto"/>
              <w:left w:val="single" w:sz="4" w:space="0" w:color="auto"/>
            </w:tcBorders>
          </w:tcPr>
          <w:p w14:paraId="28A2E536" w14:textId="77777777" w:rsidR="00563BAA" w:rsidRDefault="00563BAA">
            <w:pPr>
              <w:rPr>
                <w:sz w:val="10"/>
                <w:szCs w:val="10"/>
              </w:rPr>
            </w:pPr>
          </w:p>
        </w:tc>
        <w:tc>
          <w:tcPr>
            <w:tcW w:w="1190" w:type="dxa"/>
            <w:tcBorders>
              <w:top w:val="single" w:sz="4" w:space="0" w:color="auto"/>
              <w:left w:val="single" w:sz="4" w:space="0" w:color="auto"/>
              <w:right w:val="single" w:sz="4" w:space="0" w:color="auto"/>
            </w:tcBorders>
          </w:tcPr>
          <w:p w14:paraId="28A2E537" w14:textId="77777777" w:rsidR="00563BAA" w:rsidRDefault="00563BAA">
            <w:pPr>
              <w:rPr>
                <w:sz w:val="10"/>
                <w:szCs w:val="10"/>
              </w:rPr>
            </w:pPr>
          </w:p>
        </w:tc>
      </w:tr>
      <w:tr w:rsidR="00563BAA" w14:paraId="28A2E53E" w14:textId="77777777">
        <w:tblPrEx>
          <w:tblCellMar>
            <w:top w:w="0" w:type="dxa"/>
            <w:bottom w:w="0" w:type="dxa"/>
          </w:tblCellMar>
        </w:tblPrEx>
        <w:trPr>
          <w:trHeight w:hRule="exact" w:val="509"/>
          <w:jc w:val="center"/>
        </w:trPr>
        <w:tc>
          <w:tcPr>
            <w:tcW w:w="4675" w:type="dxa"/>
            <w:tcBorders>
              <w:top w:val="single" w:sz="4" w:space="0" w:color="auto"/>
              <w:left w:val="single" w:sz="4" w:space="0" w:color="auto"/>
              <w:bottom w:val="single" w:sz="4" w:space="0" w:color="auto"/>
            </w:tcBorders>
            <w:vAlign w:val="center"/>
          </w:tcPr>
          <w:p w14:paraId="28A2E539" w14:textId="77777777" w:rsidR="00563BAA" w:rsidRDefault="00000000">
            <w:pPr>
              <w:pStyle w:val="Jin0"/>
            </w:pPr>
            <w:r>
              <w:rPr>
                <w:rStyle w:val="Jin"/>
              </w:rPr>
              <w:t>Práce v realizačním týmu</w:t>
            </w:r>
          </w:p>
        </w:tc>
        <w:tc>
          <w:tcPr>
            <w:tcW w:w="1157" w:type="dxa"/>
            <w:tcBorders>
              <w:top w:val="single" w:sz="4" w:space="0" w:color="auto"/>
              <w:left w:val="single" w:sz="4" w:space="0" w:color="auto"/>
              <w:bottom w:val="single" w:sz="4" w:space="0" w:color="auto"/>
            </w:tcBorders>
          </w:tcPr>
          <w:p w14:paraId="28A2E53A" w14:textId="77777777" w:rsidR="00563BAA" w:rsidRDefault="00563BAA">
            <w:pPr>
              <w:rPr>
                <w:sz w:val="10"/>
                <w:szCs w:val="10"/>
              </w:rPr>
            </w:pPr>
          </w:p>
        </w:tc>
        <w:tc>
          <w:tcPr>
            <w:tcW w:w="1162" w:type="dxa"/>
            <w:tcBorders>
              <w:top w:val="single" w:sz="4" w:space="0" w:color="auto"/>
              <w:left w:val="single" w:sz="4" w:space="0" w:color="auto"/>
              <w:bottom w:val="single" w:sz="4" w:space="0" w:color="auto"/>
            </w:tcBorders>
          </w:tcPr>
          <w:p w14:paraId="28A2E53B" w14:textId="77777777" w:rsidR="00563BAA" w:rsidRDefault="00563BAA">
            <w:pPr>
              <w:rPr>
                <w:sz w:val="10"/>
                <w:szCs w:val="10"/>
              </w:rPr>
            </w:pPr>
          </w:p>
        </w:tc>
        <w:tc>
          <w:tcPr>
            <w:tcW w:w="1162" w:type="dxa"/>
            <w:tcBorders>
              <w:top w:val="single" w:sz="4" w:space="0" w:color="auto"/>
              <w:left w:val="single" w:sz="4" w:space="0" w:color="auto"/>
              <w:bottom w:val="single" w:sz="4" w:space="0" w:color="auto"/>
            </w:tcBorders>
          </w:tcPr>
          <w:p w14:paraId="28A2E53C" w14:textId="77777777" w:rsidR="00563BAA" w:rsidRDefault="00563BAA">
            <w:pPr>
              <w:rPr>
                <w:sz w:val="10"/>
                <w:szCs w:val="10"/>
              </w:rPr>
            </w:pPr>
          </w:p>
        </w:tc>
        <w:tc>
          <w:tcPr>
            <w:tcW w:w="1190" w:type="dxa"/>
            <w:tcBorders>
              <w:top w:val="single" w:sz="4" w:space="0" w:color="auto"/>
              <w:left w:val="single" w:sz="4" w:space="0" w:color="auto"/>
              <w:bottom w:val="single" w:sz="4" w:space="0" w:color="auto"/>
              <w:right w:val="single" w:sz="4" w:space="0" w:color="auto"/>
            </w:tcBorders>
            <w:vAlign w:val="center"/>
          </w:tcPr>
          <w:p w14:paraId="28A2E53D" w14:textId="77777777" w:rsidR="00563BAA" w:rsidRDefault="00000000">
            <w:pPr>
              <w:pStyle w:val="Jin0"/>
              <w:ind w:firstLine="280"/>
              <w:rPr>
                <w:sz w:val="20"/>
                <w:szCs w:val="20"/>
              </w:rPr>
            </w:pPr>
            <w:r>
              <w:rPr>
                <w:rStyle w:val="Jin"/>
                <w:sz w:val="20"/>
                <w:szCs w:val="20"/>
              </w:rPr>
              <w:t>PT2/79</w:t>
            </w:r>
          </w:p>
        </w:tc>
      </w:tr>
    </w:tbl>
    <w:p w14:paraId="28A2E53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47"/>
        <w:gridCol w:w="912"/>
        <w:gridCol w:w="1018"/>
        <w:gridCol w:w="6173"/>
      </w:tblGrid>
      <w:tr w:rsidR="00563BAA" w14:paraId="28A2E544" w14:textId="77777777">
        <w:tblPrEx>
          <w:tblCellMar>
            <w:top w:w="0" w:type="dxa"/>
            <w:bottom w:w="0" w:type="dxa"/>
          </w:tblCellMar>
        </w:tblPrEx>
        <w:trPr>
          <w:trHeight w:hRule="exact" w:val="773"/>
          <w:jc w:val="center"/>
        </w:trPr>
        <w:tc>
          <w:tcPr>
            <w:tcW w:w="1147" w:type="dxa"/>
            <w:tcBorders>
              <w:top w:val="single" w:sz="4" w:space="0" w:color="auto"/>
              <w:left w:val="single" w:sz="4" w:space="0" w:color="auto"/>
            </w:tcBorders>
            <w:vAlign w:val="center"/>
          </w:tcPr>
          <w:p w14:paraId="28A2E540" w14:textId="77777777" w:rsidR="00563BAA" w:rsidRDefault="00000000">
            <w:pPr>
              <w:pStyle w:val="Jin0"/>
              <w:jc w:val="center"/>
            </w:pPr>
            <w:r>
              <w:rPr>
                <w:rStyle w:val="Jin"/>
              </w:rPr>
              <w:lastRenderedPageBreak/>
              <w:t>Označení PT</w:t>
            </w:r>
          </w:p>
        </w:tc>
        <w:tc>
          <w:tcPr>
            <w:tcW w:w="912" w:type="dxa"/>
            <w:tcBorders>
              <w:top w:val="single" w:sz="4" w:space="0" w:color="auto"/>
              <w:left w:val="single" w:sz="4" w:space="0" w:color="auto"/>
            </w:tcBorders>
            <w:vAlign w:val="center"/>
          </w:tcPr>
          <w:p w14:paraId="28A2E541" w14:textId="77777777" w:rsidR="00563BAA" w:rsidRDefault="00000000">
            <w:pPr>
              <w:pStyle w:val="Jin0"/>
            </w:pPr>
            <w:r>
              <w:rPr>
                <w:rStyle w:val="Jin"/>
              </w:rPr>
              <w:t>Ročník</w:t>
            </w:r>
          </w:p>
        </w:tc>
        <w:tc>
          <w:tcPr>
            <w:tcW w:w="1018" w:type="dxa"/>
            <w:tcBorders>
              <w:top w:val="single" w:sz="4" w:space="0" w:color="auto"/>
              <w:left w:val="single" w:sz="4" w:space="0" w:color="auto"/>
            </w:tcBorders>
            <w:vAlign w:val="center"/>
          </w:tcPr>
          <w:p w14:paraId="28A2E542" w14:textId="77777777" w:rsidR="00563BAA" w:rsidRDefault="00000000">
            <w:pPr>
              <w:pStyle w:val="Jin0"/>
              <w:jc w:val="center"/>
            </w:pPr>
            <w:r>
              <w:rPr>
                <w:rStyle w:val="Jin"/>
              </w:rPr>
              <w:t>Předmět</w:t>
            </w:r>
          </w:p>
        </w:tc>
        <w:tc>
          <w:tcPr>
            <w:tcW w:w="6173" w:type="dxa"/>
            <w:tcBorders>
              <w:top w:val="single" w:sz="4" w:space="0" w:color="auto"/>
              <w:left w:val="single" w:sz="4" w:space="0" w:color="auto"/>
              <w:right w:val="single" w:sz="4" w:space="0" w:color="auto"/>
            </w:tcBorders>
            <w:vAlign w:val="center"/>
          </w:tcPr>
          <w:p w14:paraId="28A2E543" w14:textId="77777777" w:rsidR="00563BAA" w:rsidRDefault="00000000">
            <w:pPr>
              <w:pStyle w:val="Jin0"/>
              <w:jc w:val="center"/>
            </w:pPr>
            <w:r>
              <w:rPr>
                <w:rStyle w:val="Jin"/>
              </w:rPr>
              <w:t>Učivo</w:t>
            </w:r>
          </w:p>
        </w:tc>
      </w:tr>
      <w:tr w:rsidR="00563BAA" w14:paraId="28A2E549" w14:textId="77777777">
        <w:tblPrEx>
          <w:tblCellMar>
            <w:top w:w="0" w:type="dxa"/>
            <w:bottom w:w="0" w:type="dxa"/>
          </w:tblCellMar>
        </w:tblPrEx>
        <w:trPr>
          <w:trHeight w:hRule="exact" w:val="374"/>
          <w:jc w:val="center"/>
        </w:trPr>
        <w:tc>
          <w:tcPr>
            <w:tcW w:w="1147" w:type="dxa"/>
            <w:tcBorders>
              <w:top w:val="single" w:sz="4" w:space="0" w:color="auto"/>
              <w:left w:val="single" w:sz="4" w:space="0" w:color="auto"/>
            </w:tcBorders>
            <w:vAlign w:val="center"/>
          </w:tcPr>
          <w:p w14:paraId="28A2E545" w14:textId="77777777" w:rsidR="00563BAA" w:rsidRDefault="00000000">
            <w:pPr>
              <w:pStyle w:val="Jin0"/>
              <w:ind w:firstLine="220"/>
              <w:jc w:val="both"/>
            </w:pPr>
            <w:r>
              <w:rPr>
                <w:rStyle w:val="Jin"/>
              </w:rPr>
              <w:t>PT2/1</w:t>
            </w:r>
          </w:p>
        </w:tc>
        <w:tc>
          <w:tcPr>
            <w:tcW w:w="912" w:type="dxa"/>
            <w:tcBorders>
              <w:top w:val="single" w:sz="4" w:space="0" w:color="auto"/>
              <w:left w:val="single" w:sz="4" w:space="0" w:color="auto"/>
            </w:tcBorders>
            <w:vAlign w:val="center"/>
          </w:tcPr>
          <w:p w14:paraId="28A2E546"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47"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48" w14:textId="77777777" w:rsidR="00563BAA" w:rsidRDefault="00000000">
            <w:pPr>
              <w:pStyle w:val="Jin0"/>
            </w:pPr>
            <w:r>
              <w:rPr>
                <w:rStyle w:val="Jin"/>
              </w:rPr>
              <w:t>Větné členy</w:t>
            </w:r>
          </w:p>
        </w:tc>
      </w:tr>
      <w:tr w:rsidR="00563BAA" w14:paraId="28A2E54E"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54A" w14:textId="77777777" w:rsidR="00563BAA" w:rsidRDefault="00000000">
            <w:pPr>
              <w:pStyle w:val="Jin0"/>
              <w:ind w:firstLine="220"/>
              <w:jc w:val="both"/>
            </w:pPr>
            <w:r>
              <w:rPr>
                <w:rStyle w:val="Jin"/>
              </w:rPr>
              <w:t>PT2/2</w:t>
            </w:r>
          </w:p>
        </w:tc>
        <w:tc>
          <w:tcPr>
            <w:tcW w:w="912" w:type="dxa"/>
            <w:tcBorders>
              <w:top w:val="single" w:sz="4" w:space="0" w:color="auto"/>
              <w:left w:val="single" w:sz="4" w:space="0" w:color="auto"/>
            </w:tcBorders>
            <w:vAlign w:val="center"/>
          </w:tcPr>
          <w:p w14:paraId="28A2E54B"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4C"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4D" w14:textId="77777777" w:rsidR="00563BAA" w:rsidRDefault="00000000">
            <w:pPr>
              <w:pStyle w:val="Jin0"/>
            </w:pPr>
            <w:r>
              <w:rPr>
                <w:rStyle w:val="Jin"/>
              </w:rPr>
              <w:t>Čtenářský deník</w:t>
            </w:r>
          </w:p>
        </w:tc>
      </w:tr>
      <w:tr w:rsidR="00563BAA" w14:paraId="28A2E553"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4F" w14:textId="77777777" w:rsidR="00563BAA" w:rsidRDefault="00000000">
            <w:pPr>
              <w:pStyle w:val="Jin0"/>
              <w:ind w:firstLine="220"/>
              <w:jc w:val="both"/>
            </w:pPr>
            <w:r>
              <w:rPr>
                <w:rStyle w:val="Jin"/>
              </w:rPr>
              <w:t>PT2/3</w:t>
            </w:r>
          </w:p>
        </w:tc>
        <w:tc>
          <w:tcPr>
            <w:tcW w:w="912" w:type="dxa"/>
            <w:tcBorders>
              <w:top w:val="single" w:sz="4" w:space="0" w:color="auto"/>
              <w:left w:val="single" w:sz="4" w:space="0" w:color="auto"/>
            </w:tcBorders>
            <w:vAlign w:val="center"/>
          </w:tcPr>
          <w:p w14:paraId="28A2E550"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51"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52" w14:textId="77777777" w:rsidR="00563BAA" w:rsidRDefault="00000000">
            <w:pPr>
              <w:pStyle w:val="Jin0"/>
            </w:pPr>
            <w:r>
              <w:rPr>
                <w:rStyle w:val="Jin"/>
              </w:rPr>
              <w:t>Subjektivně zabarvený popis</w:t>
            </w:r>
          </w:p>
        </w:tc>
      </w:tr>
      <w:tr w:rsidR="00563BAA" w14:paraId="28A2E558"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54" w14:textId="77777777" w:rsidR="00563BAA" w:rsidRDefault="00000000">
            <w:pPr>
              <w:pStyle w:val="Jin0"/>
              <w:ind w:firstLine="220"/>
              <w:jc w:val="both"/>
            </w:pPr>
            <w:r>
              <w:rPr>
                <w:rStyle w:val="Jin"/>
              </w:rPr>
              <w:t>PT2/4</w:t>
            </w:r>
          </w:p>
        </w:tc>
        <w:tc>
          <w:tcPr>
            <w:tcW w:w="912" w:type="dxa"/>
            <w:tcBorders>
              <w:top w:val="single" w:sz="4" w:space="0" w:color="auto"/>
              <w:left w:val="single" w:sz="4" w:space="0" w:color="auto"/>
            </w:tcBorders>
            <w:vAlign w:val="center"/>
          </w:tcPr>
          <w:p w14:paraId="28A2E555"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56"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57" w14:textId="77777777" w:rsidR="00563BAA" w:rsidRDefault="00000000">
            <w:pPr>
              <w:pStyle w:val="Jin0"/>
            </w:pPr>
            <w:r>
              <w:rPr>
                <w:rStyle w:val="Jin"/>
              </w:rPr>
              <w:t>Charakteristika</w:t>
            </w:r>
          </w:p>
        </w:tc>
      </w:tr>
      <w:tr w:rsidR="00563BAA" w14:paraId="28A2E55D"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59" w14:textId="77777777" w:rsidR="00563BAA" w:rsidRDefault="00000000">
            <w:pPr>
              <w:pStyle w:val="Jin0"/>
              <w:ind w:firstLine="220"/>
              <w:jc w:val="both"/>
            </w:pPr>
            <w:r>
              <w:rPr>
                <w:rStyle w:val="Jin"/>
              </w:rPr>
              <w:t>PT2/5</w:t>
            </w:r>
          </w:p>
        </w:tc>
        <w:tc>
          <w:tcPr>
            <w:tcW w:w="912" w:type="dxa"/>
            <w:tcBorders>
              <w:top w:val="single" w:sz="4" w:space="0" w:color="auto"/>
              <w:left w:val="single" w:sz="4" w:space="0" w:color="auto"/>
            </w:tcBorders>
            <w:vAlign w:val="center"/>
          </w:tcPr>
          <w:p w14:paraId="28A2E55A" w14:textId="77777777" w:rsidR="00563BAA" w:rsidRDefault="00000000">
            <w:pPr>
              <w:pStyle w:val="Jin0"/>
              <w:ind w:firstLine="360"/>
            </w:pPr>
            <w:r>
              <w:rPr>
                <w:rStyle w:val="Jin"/>
              </w:rPr>
              <w:t>9.</w:t>
            </w:r>
          </w:p>
        </w:tc>
        <w:tc>
          <w:tcPr>
            <w:tcW w:w="1018" w:type="dxa"/>
            <w:tcBorders>
              <w:top w:val="single" w:sz="4" w:space="0" w:color="auto"/>
              <w:left w:val="single" w:sz="4" w:space="0" w:color="auto"/>
            </w:tcBorders>
            <w:vAlign w:val="center"/>
          </w:tcPr>
          <w:p w14:paraId="28A2E55B"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5C" w14:textId="77777777" w:rsidR="00563BAA" w:rsidRDefault="00000000">
            <w:pPr>
              <w:pStyle w:val="Jin0"/>
            </w:pPr>
            <w:proofErr w:type="gramStart"/>
            <w:r>
              <w:rPr>
                <w:rStyle w:val="Jin"/>
              </w:rPr>
              <w:t>Diskuze</w:t>
            </w:r>
            <w:proofErr w:type="gramEnd"/>
          </w:p>
        </w:tc>
      </w:tr>
      <w:tr w:rsidR="00563BAA" w14:paraId="28A2E562"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5E" w14:textId="77777777" w:rsidR="00563BAA" w:rsidRDefault="00000000">
            <w:pPr>
              <w:pStyle w:val="Jin0"/>
              <w:ind w:firstLine="220"/>
              <w:jc w:val="both"/>
            </w:pPr>
            <w:r>
              <w:rPr>
                <w:rStyle w:val="Jin"/>
              </w:rPr>
              <w:t>PT2/6</w:t>
            </w:r>
          </w:p>
        </w:tc>
        <w:tc>
          <w:tcPr>
            <w:tcW w:w="912" w:type="dxa"/>
            <w:tcBorders>
              <w:top w:val="single" w:sz="4" w:space="0" w:color="auto"/>
              <w:left w:val="single" w:sz="4" w:space="0" w:color="auto"/>
            </w:tcBorders>
            <w:vAlign w:val="center"/>
          </w:tcPr>
          <w:p w14:paraId="28A2E55F" w14:textId="77777777" w:rsidR="00563BAA" w:rsidRDefault="00000000">
            <w:pPr>
              <w:pStyle w:val="Jin0"/>
              <w:ind w:firstLine="360"/>
            </w:pPr>
            <w:r>
              <w:rPr>
                <w:rStyle w:val="Jin"/>
              </w:rPr>
              <w:t>9.</w:t>
            </w:r>
          </w:p>
        </w:tc>
        <w:tc>
          <w:tcPr>
            <w:tcW w:w="1018" w:type="dxa"/>
            <w:tcBorders>
              <w:top w:val="single" w:sz="4" w:space="0" w:color="auto"/>
              <w:left w:val="single" w:sz="4" w:space="0" w:color="auto"/>
            </w:tcBorders>
            <w:vAlign w:val="center"/>
          </w:tcPr>
          <w:p w14:paraId="28A2E560"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61" w14:textId="77777777" w:rsidR="00563BAA" w:rsidRDefault="00000000">
            <w:pPr>
              <w:pStyle w:val="Jin0"/>
            </w:pPr>
            <w:r>
              <w:rPr>
                <w:rStyle w:val="Jin"/>
              </w:rPr>
              <w:t>Obraz druhé světové války v literatuře</w:t>
            </w:r>
          </w:p>
        </w:tc>
      </w:tr>
      <w:tr w:rsidR="00563BAA" w14:paraId="28A2E567"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63" w14:textId="77777777" w:rsidR="00563BAA" w:rsidRDefault="00000000">
            <w:pPr>
              <w:pStyle w:val="Jin0"/>
              <w:ind w:firstLine="220"/>
              <w:jc w:val="both"/>
            </w:pPr>
            <w:r>
              <w:rPr>
                <w:rStyle w:val="Jin"/>
              </w:rPr>
              <w:t>PT2/7</w:t>
            </w:r>
          </w:p>
        </w:tc>
        <w:tc>
          <w:tcPr>
            <w:tcW w:w="912" w:type="dxa"/>
            <w:tcBorders>
              <w:top w:val="single" w:sz="4" w:space="0" w:color="auto"/>
              <w:left w:val="single" w:sz="4" w:space="0" w:color="auto"/>
            </w:tcBorders>
            <w:vAlign w:val="center"/>
          </w:tcPr>
          <w:p w14:paraId="28A2E564"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65"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66" w14:textId="77777777" w:rsidR="00563BAA" w:rsidRDefault="00000000">
            <w:pPr>
              <w:pStyle w:val="Jin0"/>
            </w:pPr>
            <w:r>
              <w:rPr>
                <w:rStyle w:val="Jin"/>
              </w:rPr>
              <w:t>Literatura období národního obrození</w:t>
            </w:r>
          </w:p>
        </w:tc>
      </w:tr>
      <w:tr w:rsidR="00563BAA" w14:paraId="28A2E56C"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68" w14:textId="77777777" w:rsidR="00563BAA" w:rsidRDefault="00000000">
            <w:pPr>
              <w:pStyle w:val="Jin0"/>
              <w:ind w:firstLine="220"/>
              <w:jc w:val="both"/>
            </w:pPr>
            <w:r>
              <w:rPr>
                <w:rStyle w:val="Jin"/>
              </w:rPr>
              <w:t>PT2/8</w:t>
            </w:r>
          </w:p>
        </w:tc>
        <w:tc>
          <w:tcPr>
            <w:tcW w:w="912" w:type="dxa"/>
            <w:tcBorders>
              <w:top w:val="single" w:sz="4" w:space="0" w:color="auto"/>
              <w:left w:val="single" w:sz="4" w:space="0" w:color="auto"/>
            </w:tcBorders>
            <w:vAlign w:val="center"/>
          </w:tcPr>
          <w:p w14:paraId="28A2E569"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6A"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6B" w14:textId="77777777" w:rsidR="00563BAA" w:rsidRDefault="00000000">
            <w:pPr>
              <w:pStyle w:val="Jin0"/>
            </w:pPr>
            <w:r>
              <w:rPr>
                <w:rStyle w:val="Jin"/>
              </w:rPr>
              <w:t>Slovanské jazyky</w:t>
            </w:r>
          </w:p>
        </w:tc>
      </w:tr>
      <w:tr w:rsidR="00563BAA" w14:paraId="28A2E571"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6D" w14:textId="77777777" w:rsidR="00563BAA" w:rsidRDefault="00000000">
            <w:pPr>
              <w:pStyle w:val="Jin0"/>
              <w:ind w:firstLine="220"/>
              <w:jc w:val="both"/>
            </w:pPr>
            <w:r>
              <w:rPr>
                <w:rStyle w:val="Jin"/>
              </w:rPr>
              <w:t>PT2/9</w:t>
            </w:r>
          </w:p>
        </w:tc>
        <w:tc>
          <w:tcPr>
            <w:tcW w:w="912" w:type="dxa"/>
            <w:tcBorders>
              <w:top w:val="single" w:sz="4" w:space="0" w:color="auto"/>
              <w:left w:val="single" w:sz="4" w:space="0" w:color="auto"/>
            </w:tcBorders>
            <w:vAlign w:val="center"/>
          </w:tcPr>
          <w:p w14:paraId="28A2E56E"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6F" w14:textId="77777777" w:rsidR="00563BAA" w:rsidRDefault="00000000">
            <w:pPr>
              <w:pStyle w:val="Jin0"/>
              <w:jc w:val="center"/>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70" w14:textId="77777777" w:rsidR="00563BAA" w:rsidRDefault="00000000">
            <w:pPr>
              <w:pStyle w:val="Jin0"/>
            </w:pPr>
            <w:r>
              <w:rPr>
                <w:rStyle w:val="Jin"/>
              </w:rPr>
              <w:t>Bible</w:t>
            </w:r>
          </w:p>
        </w:tc>
      </w:tr>
      <w:tr w:rsidR="00563BAA" w14:paraId="28A2E576"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72" w14:textId="77777777" w:rsidR="00563BAA" w:rsidRDefault="00000000">
            <w:pPr>
              <w:pStyle w:val="Jin0"/>
              <w:ind w:firstLine="220"/>
              <w:jc w:val="both"/>
            </w:pPr>
            <w:r>
              <w:rPr>
                <w:rStyle w:val="Jin"/>
              </w:rPr>
              <w:t>PT2/10</w:t>
            </w:r>
          </w:p>
        </w:tc>
        <w:tc>
          <w:tcPr>
            <w:tcW w:w="912" w:type="dxa"/>
            <w:tcBorders>
              <w:top w:val="single" w:sz="4" w:space="0" w:color="auto"/>
              <w:left w:val="single" w:sz="4" w:space="0" w:color="auto"/>
            </w:tcBorders>
            <w:vAlign w:val="center"/>
          </w:tcPr>
          <w:p w14:paraId="28A2E573"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74"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75" w14:textId="77777777" w:rsidR="00563BAA" w:rsidRDefault="00000000">
            <w:pPr>
              <w:pStyle w:val="Jin0"/>
            </w:pPr>
            <w:r>
              <w:rPr>
                <w:rStyle w:val="Jin"/>
              </w:rPr>
              <w:t>Zpráva, oznámení</w:t>
            </w:r>
          </w:p>
        </w:tc>
      </w:tr>
      <w:tr w:rsidR="00563BAA" w14:paraId="28A2E57B"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77" w14:textId="77777777" w:rsidR="00563BAA" w:rsidRDefault="00000000">
            <w:pPr>
              <w:pStyle w:val="Jin0"/>
              <w:ind w:firstLine="220"/>
              <w:jc w:val="both"/>
            </w:pPr>
            <w:r>
              <w:rPr>
                <w:rStyle w:val="Jin"/>
              </w:rPr>
              <w:t>PT2/11</w:t>
            </w:r>
          </w:p>
        </w:tc>
        <w:tc>
          <w:tcPr>
            <w:tcW w:w="912" w:type="dxa"/>
            <w:tcBorders>
              <w:top w:val="single" w:sz="4" w:space="0" w:color="auto"/>
              <w:left w:val="single" w:sz="4" w:space="0" w:color="auto"/>
            </w:tcBorders>
            <w:vAlign w:val="center"/>
          </w:tcPr>
          <w:p w14:paraId="28A2E578"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79"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7A" w14:textId="77777777" w:rsidR="00563BAA" w:rsidRDefault="00000000">
            <w:pPr>
              <w:pStyle w:val="Jin0"/>
            </w:pPr>
            <w:r>
              <w:rPr>
                <w:rStyle w:val="Jin"/>
              </w:rPr>
              <w:t>Výtah</w:t>
            </w:r>
          </w:p>
        </w:tc>
      </w:tr>
      <w:tr w:rsidR="00563BAA" w14:paraId="28A2E580"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7C" w14:textId="77777777" w:rsidR="00563BAA" w:rsidRDefault="00000000">
            <w:pPr>
              <w:pStyle w:val="Jin0"/>
              <w:ind w:firstLine="220"/>
              <w:jc w:val="both"/>
            </w:pPr>
            <w:r>
              <w:rPr>
                <w:rStyle w:val="Jin"/>
              </w:rPr>
              <w:t>PT2/12</w:t>
            </w:r>
          </w:p>
        </w:tc>
        <w:tc>
          <w:tcPr>
            <w:tcW w:w="912" w:type="dxa"/>
            <w:tcBorders>
              <w:top w:val="single" w:sz="4" w:space="0" w:color="auto"/>
              <w:left w:val="single" w:sz="4" w:space="0" w:color="auto"/>
            </w:tcBorders>
            <w:vAlign w:val="center"/>
          </w:tcPr>
          <w:p w14:paraId="28A2E57D"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7E" w14:textId="77777777" w:rsidR="00563BAA" w:rsidRDefault="00000000">
            <w:pPr>
              <w:pStyle w:val="Jin0"/>
              <w:ind w:firstLine="360"/>
            </w:pPr>
            <w:proofErr w:type="spellStart"/>
            <w:r>
              <w:rPr>
                <w:rStyle w:val="Jin"/>
              </w:rPr>
              <w:t>Čj</w:t>
            </w:r>
            <w:proofErr w:type="spellEnd"/>
          </w:p>
        </w:tc>
        <w:tc>
          <w:tcPr>
            <w:tcW w:w="6173" w:type="dxa"/>
            <w:tcBorders>
              <w:top w:val="single" w:sz="4" w:space="0" w:color="auto"/>
              <w:left w:val="single" w:sz="4" w:space="0" w:color="auto"/>
              <w:right w:val="single" w:sz="4" w:space="0" w:color="auto"/>
            </w:tcBorders>
            <w:vAlign w:val="center"/>
          </w:tcPr>
          <w:p w14:paraId="28A2E57F" w14:textId="77777777" w:rsidR="00563BAA" w:rsidRDefault="00000000">
            <w:pPr>
              <w:pStyle w:val="Jin0"/>
            </w:pPr>
            <w:r>
              <w:rPr>
                <w:rStyle w:val="Jin"/>
              </w:rPr>
              <w:t>Zpráva, oznámení</w:t>
            </w:r>
          </w:p>
        </w:tc>
      </w:tr>
      <w:tr w:rsidR="00563BAA" w14:paraId="28A2E585"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81" w14:textId="77777777" w:rsidR="00563BAA" w:rsidRDefault="00000000">
            <w:pPr>
              <w:pStyle w:val="Jin0"/>
              <w:ind w:firstLine="220"/>
              <w:jc w:val="both"/>
            </w:pPr>
            <w:r>
              <w:rPr>
                <w:rStyle w:val="Jin"/>
              </w:rPr>
              <w:t>PT2/13</w:t>
            </w:r>
          </w:p>
        </w:tc>
        <w:tc>
          <w:tcPr>
            <w:tcW w:w="912" w:type="dxa"/>
            <w:tcBorders>
              <w:top w:val="single" w:sz="4" w:space="0" w:color="auto"/>
              <w:left w:val="single" w:sz="4" w:space="0" w:color="auto"/>
            </w:tcBorders>
            <w:vAlign w:val="center"/>
          </w:tcPr>
          <w:p w14:paraId="28A2E582"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83" w14:textId="77777777" w:rsidR="00563BAA" w:rsidRDefault="00000000">
            <w:pPr>
              <w:pStyle w:val="Jin0"/>
              <w:ind w:firstLine="360"/>
            </w:pPr>
            <w:r>
              <w:rPr>
                <w:rStyle w:val="Jin"/>
              </w:rPr>
              <w:t>Aj</w:t>
            </w:r>
          </w:p>
        </w:tc>
        <w:tc>
          <w:tcPr>
            <w:tcW w:w="6173" w:type="dxa"/>
            <w:tcBorders>
              <w:top w:val="single" w:sz="4" w:space="0" w:color="auto"/>
              <w:left w:val="single" w:sz="4" w:space="0" w:color="auto"/>
              <w:right w:val="single" w:sz="4" w:space="0" w:color="auto"/>
            </w:tcBorders>
            <w:vAlign w:val="center"/>
          </w:tcPr>
          <w:p w14:paraId="28A2E584" w14:textId="77777777" w:rsidR="00563BAA" w:rsidRDefault="00000000">
            <w:pPr>
              <w:pStyle w:val="Jin0"/>
            </w:pPr>
            <w:proofErr w:type="spellStart"/>
            <w:r>
              <w:rPr>
                <w:rStyle w:val="Jin"/>
              </w:rPr>
              <w:t>Incredible</w:t>
            </w:r>
            <w:proofErr w:type="spellEnd"/>
            <w:r>
              <w:rPr>
                <w:rStyle w:val="Jin"/>
              </w:rPr>
              <w:t xml:space="preserve"> </w:t>
            </w:r>
            <w:proofErr w:type="spellStart"/>
            <w:r>
              <w:rPr>
                <w:rStyle w:val="Jin"/>
              </w:rPr>
              <w:t>people</w:t>
            </w:r>
            <w:proofErr w:type="spellEnd"/>
          </w:p>
        </w:tc>
      </w:tr>
      <w:tr w:rsidR="00563BAA" w14:paraId="28A2E58A"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586" w14:textId="77777777" w:rsidR="00563BAA" w:rsidRDefault="00000000">
            <w:pPr>
              <w:pStyle w:val="Jin0"/>
              <w:ind w:firstLine="220"/>
              <w:jc w:val="both"/>
            </w:pPr>
            <w:r>
              <w:rPr>
                <w:rStyle w:val="Jin"/>
              </w:rPr>
              <w:t>PT2/14</w:t>
            </w:r>
          </w:p>
        </w:tc>
        <w:tc>
          <w:tcPr>
            <w:tcW w:w="912" w:type="dxa"/>
            <w:tcBorders>
              <w:top w:val="single" w:sz="4" w:space="0" w:color="auto"/>
              <w:left w:val="single" w:sz="4" w:space="0" w:color="auto"/>
            </w:tcBorders>
            <w:vAlign w:val="center"/>
          </w:tcPr>
          <w:p w14:paraId="28A2E587"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88" w14:textId="77777777" w:rsidR="00563BAA" w:rsidRDefault="00000000">
            <w:pPr>
              <w:pStyle w:val="Jin0"/>
              <w:ind w:firstLine="360"/>
            </w:pPr>
            <w:r>
              <w:rPr>
                <w:rStyle w:val="Jin"/>
              </w:rPr>
              <w:t>Aj</w:t>
            </w:r>
          </w:p>
        </w:tc>
        <w:tc>
          <w:tcPr>
            <w:tcW w:w="6173" w:type="dxa"/>
            <w:tcBorders>
              <w:top w:val="single" w:sz="4" w:space="0" w:color="auto"/>
              <w:left w:val="single" w:sz="4" w:space="0" w:color="auto"/>
              <w:right w:val="single" w:sz="4" w:space="0" w:color="auto"/>
            </w:tcBorders>
            <w:vAlign w:val="center"/>
          </w:tcPr>
          <w:p w14:paraId="28A2E589" w14:textId="77777777" w:rsidR="00563BAA" w:rsidRDefault="00000000">
            <w:pPr>
              <w:pStyle w:val="Jin0"/>
            </w:pPr>
            <w:proofErr w:type="spellStart"/>
            <w:r>
              <w:rPr>
                <w:rStyle w:val="Jin"/>
              </w:rPr>
              <w:t>Family</w:t>
            </w:r>
            <w:proofErr w:type="spellEnd"/>
            <w:r>
              <w:rPr>
                <w:rStyle w:val="Jin"/>
              </w:rPr>
              <w:t xml:space="preserve"> </w:t>
            </w:r>
            <w:r>
              <w:rPr>
                <w:rStyle w:val="Jin"/>
                <w:lang w:val="fr-FR" w:eastAsia="fr-FR" w:bidi="fr-FR"/>
              </w:rPr>
              <w:t xml:space="preserve">traditions </w:t>
            </w:r>
            <w:proofErr w:type="spellStart"/>
            <w:r>
              <w:rPr>
                <w:rStyle w:val="Jin"/>
              </w:rPr>
              <w:t>around</w:t>
            </w:r>
            <w:proofErr w:type="spellEnd"/>
            <w:r>
              <w:rPr>
                <w:rStyle w:val="Jin"/>
              </w:rPr>
              <w:t xml:space="preserve"> </w:t>
            </w:r>
            <w:proofErr w:type="spellStart"/>
            <w:r>
              <w:rPr>
                <w:rStyle w:val="Jin"/>
              </w:rPr>
              <w:t>the</w:t>
            </w:r>
            <w:proofErr w:type="spellEnd"/>
            <w:r>
              <w:rPr>
                <w:rStyle w:val="Jin"/>
              </w:rPr>
              <w:t xml:space="preserve"> </w:t>
            </w:r>
            <w:proofErr w:type="spellStart"/>
            <w:r>
              <w:rPr>
                <w:rStyle w:val="Jin"/>
              </w:rPr>
              <w:t>world</w:t>
            </w:r>
            <w:proofErr w:type="spellEnd"/>
          </w:p>
        </w:tc>
      </w:tr>
      <w:tr w:rsidR="00563BAA" w14:paraId="28A2E58F"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8B" w14:textId="77777777" w:rsidR="00563BAA" w:rsidRDefault="00000000">
            <w:pPr>
              <w:pStyle w:val="Jin0"/>
              <w:ind w:firstLine="220"/>
              <w:jc w:val="both"/>
            </w:pPr>
            <w:r>
              <w:rPr>
                <w:rStyle w:val="Jin"/>
              </w:rPr>
              <w:t>PT2/15</w:t>
            </w:r>
          </w:p>
        </w:tc>
        <w:tc>
          <w:tcPr>
            <w:tcW w:w="912" w:type="dxa"/>
            <w:tcBorders>
              <w:top w:val="single" w:sz="4" w:space="0" w:color="auto"/>
              <w:left w:val="single" w:sz="4" w:space="0" w:color="auto"/>
            </w:tcBorders>
            <w:vAlign w:val="center"/>
          </w:tcPr>
          <w:p w14:paraId="28A2E58C"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8D" w14:textId="77777777" w:rsidR="00563BAA" w:rsidRDefault="00000000">
            <w:pPr>
              <w:pStyle w:val="Jin0"/>
              <w:ind w:firstLine="360"/>
            </w:pPr>
            <w:r>
              <w:rPr>
                <w:rStyle w:val="Jin"/>
              </w:rPr>
              <w:t>Aj</w:t>
            </w:r>
          </w:p>
        </w:tc>
        <w:tc>
          <w:tcPr>
            <w:tcW w:w="6173" w:type="dxa"/>
            <w:tcBorders>
              <w:top w:val="single" w:sz="4" w:space="0" w:color="auto"/>
              <w:left w:val="single" w:sz="4" w:space="0" w:color="auto"/>
              <w:right w:val="single" w:sz="4" w:space="0" w:color="auto"/>
            </w:tcBorders>
            <w:vAlign w:val="center"/>
          </w:tcPr>
          <w:p w14:paraId="28A2E58E" w14:textId="77777777" w:rsidR="00563BAA" w:rsidRDefault="00000000">
            <w:pPr>
              <w:pStyle w:val="Jin0"/>
            </w:pPr>
            <w:proofErr w:type="spellStart"/>
            <w:r>
              <w:rPr>
                <w:rStyle w:val="Jin"/>
              </w:rPr>
              <w:t>Travel</w:t>
            </w:r>
            <w:proofErr w:type="spellEnd"/>
            <w:r>
              <w:rPr>
                <w:rStyle w:val="Jin"/>
              </w:rPr>
              <w:t xml:space="preserve"> </w:t>
            </w:r>
            <w:proofErr w:type="spellStart"/>
            <w:r>
              <w:rPr>
                <w:rStyle w:val="Jin"/>
              </w:rPr>
              <w:t>the</w:t>
            </w:r>
            <w:proofErr w:type="spellEnd"/>
            <w:r>
              <w:rPr>
                <w:rStyle w:val="Jin"/>
              </w:rPr>
              <w:t xml:space="preserve"> </w:t>
            </w:r>
            <w:proofErr w:type="spellStart"/>
            <w:r>
              <w:rPr>
                <w:rStyle w:val="Jin"/>
              </w:rPr>
              <w:t>world</w:t>
            </w:r>
            <w:proofErr w:type="spellEnd"/>
          </w:p>
        </w:tc>
      </w:tr>
      <w:tr w:rsidR="00563BAA" w14:paraId="28A2E594"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90" w14:textId="77777777" w:rsidR="00563BAA" w:rsidRDefault="00000000">
            <w:pPr>
              <w:pStyle w:val="Jin0"/>
              <w:ind w:firstLine="220"/>
              <w:jc w:val="both"/>
            </w:pPr>
            <w:r>
              <w:rPr>
                <w:rStyle w:val="Jin"/>
              </w:rPr>
              <w:t>PT2/16</w:t>
            </w:r>
          </w:p>
        </w:tc>
        <w:tc>
          <w:tcPr>
            <w:tcW w:w="912" w:type="dxa"/>
            <w:tcBorders>
              <w:top w:val="single" w:sz="4" w:space="0" w:color="auto"/>
              <w:left w:val="single" w:sz="4" w:space="0" w:color="auto"/>
            </w:tcBorders>
            <w:vAlign w:val="center"/>
          </w:tcPr>
          <w:p w14:paraId="28A2E591" w14:textId="77777777" w:rsidR="00563BAA" w:rsidRDefault="00000000">
            <w:pPr>
              <w:pStyle w:val="Jin0"/>
              <w:ind w:firstLine="360"/>
            </w:pPr>
            <w:r>
              <w:rPr>
                <w:rStyle w:val="Jin"/>
              </w:rPr>
              <w:t>9.</w:t>
            </w:r>
          </w:p>
        </w:tc>
        <w:tc>
          <w:tcPr>
            <w:tcW w:w="1018" w:type="dxa"/>
            <w:tcBorders>
              <w:top w:val="single" w:sz="4" w:space="0" w:color="auto"/>
              <w:left w:val="single" w:sz="4" w:space="0" w:color="auto"/>
            </w:tcBorders>
            <w:vAlign w:val="center"/>
          </w:tcPr>
          <w:p w14:paraId="28A2E592" w14:textId="77777777" w:rsidR="00563BAA" w:rsidRDefault="00000000">
            <w:pPr>
              <w:pStyle w:val="Jin0"/>
              <w:ind w:firstLine="360"/>
            </w:pPr>
            <w:r>
              <w:rPr>
                <w:rStyle w:val="Jin"/>
              </w:rPr>
              <w:t>Aj</w:t>
            </w:r>
          </w:p>
        </w:tc>
        <w:tc>
          <w:tcPr>
            <w:tcW w:w="6173" w:type="dxa"/>
            <w:tcBorders>
              <w:top w:val="single" w:sz="4" w:space="0" w:color="auto"/>
              <w:left w:val="single" w:sz="4" w:space="0" w:color="auto"/>
              <w:right w:val="single" w:sz="4" w:space="0" w:color="auto"/>
            </w:tcBorders>
            <w:vAlign w:val="center"/>
          </w:tcPr>
          <w:p w14:paraId="28A2E593" w14:textId="77777777" w:rsidR="00563BAA" w:rsidRDefault="00000000">
            <w:pPr>
              <w:pStyle w:val="Jin0"/>
            </w:pPr>
            <w:proofErr w:type="spellStart"/>
            <w:r>
              <w:rPr>
                <w:rStyle w:val="Jin"/>
              </w:rPr>
              <w:t>Breaking</w:t>
            </w:r>
            <w:proofErr w:type="spellEnd"/>
            <w:r>
              <w:rPr>
                <w:rStyle w:val="Jin"/>
              </w:rPr>
              <w:t xml:space="preserve"> </w:t>
            </w:r>
            <w:proofErr w:type="spellStart"/>
            <w:r>
              <w:rPr>
                <w:rStyle w:val="Jin"/>
              </w:rPr>
              <w:t>news</w:t>
            </w:r>
            <w:proofErr w:type="spellEnd"/>
          </w:p>
        </w:tc>
      </w:tr>
      <w:tr w:rsidR="00563BAA" w14:paraId="28A2E599"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95" w14:textId="77777777" w:rsidR="00563BAA" w:rsidRDefault="00000000">
            <w:pPr>
              <w:pStyle w:val="Jin0"/>
              <w:ind w:firstLine="220"/>
              <w:jc w:val="both"/>
            </w:pPr>
            <w:r>
              <w:rPr>
                <w:rStyle w:val="Jin"/>
              </w:rPr>
              <w:t>PT2/17</w:t>
            </w:r>
          </w:p>
        </w:tc>
        <w:tc>
          <w:tcPr>
            <w:tcW w:w="912" w:type="dxa"/>
            <w:tcBorders>
              <w:top w:val="single" w:sz="4" w:space="0" w:color="auto"/>
              <w:left w:val="single" w:sz="4" w:space="0" w:color="auto"/>
            </w:tcBorders>
            <w:vAlign w:val="center"/>
          </w:tcPr>
          <w:p w14:paraId="28A2E596"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97" w14:textId="77777777" w:rsidR="00563BAA" w:rsidRDefault="00000000">
            <w:pPr>
              <w:pStyle w:val="Jin0"/>
              <w:ind w:firstLine="360"/>
            </w:pPr>
            <w:r>
              <w:rPr>
                <w:rStyle w:val="Jin"/>
              </w:rPr>
              <w:t>M</w:t>
            </w:r>
          </w:p>
        </w:tc>
        <w:tc>
          <w:tcPr>
            <w:tcW w:w="6173" w:type="dxa"/>
            <w:tcBorders>
              <w:top w:val="single" w:sz="4" w:space="0" w:color="auto"/>
              <w:left w:val="single" w:sz="4" w:space="0" w:color="auto"/>
              <w:right w:val="single" w:sz="4" w:space="0" w:color="auto"/>
            </w:tcBorders>
            <w:vAlign w:val="center"/>
          </w:tcPr>
          <w:p w14:paraId="28A2E598" w14:textId="77777777" w:rsidR="00563BAA" w:rsidRDefault="00000000">
            <w:pPr>
              <w:pStyle w:val="Jin0"/>
            </w:pPr>
            <w:r>
              <w:rPr>
                <w:rStyle w:val="Jin"/>
              </w:rPr>
              <w:t>Kritéria dělitelnosti</w:t>
            </w:r>
          </w:p>
        </w:tc>
      </w:tr>
      <w:tr w:rsidR="00563BAA" w14:paraId="28A2E59E"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9A" w14:textId="77777777" w:rsidR="00563BAA" w:rsidRDefault="00000000">
            <w:pPr>
              <w:pStyle w:val="Jin0"/>
              <w:ind w:firstLine="220"/>
              <w:jc w:val="both"/>
            </w:pPr>
            <w:r>
              <w:rPr>
                <w:rStyle w:val="Jin"/>
              </w:rPr>
              <w:t>PT2/18</w:t>
            </w:r>
          </w:p>
        </w:tc>
        <w:tc>
          <w:tcPr>
            <w:tcW w:w="912" w:type="dxa"/>
            <w:tcBorders>
              <w:top w:val="single" w:sz="4" w:space="0" w:color="auto"/>
              <w:left w:val="single" w:sz="4" w:space="0" w:color="auto"/>
            </w:tcBorders>
            <w:vAlign w:val="center"/>
          </w:tcPr>
          <w:p w14:paraId="28A2E59B" w14:textId="77777777" w:rsidR="00563BAA" w:rsidRDefault="00000000">
            <w:pPr>
              <w:pStyle w:val="Jin0"/>
              <w:jc w:val="center"/>
            </w:pPr>
            <w:r>
              <w:rPr>
                <w:rStyle w:val="Jin"/>
              </w:rPr>
              <w:t>6. - 9.</w:t>
            </w:r>
          </w:p>
        </w:tc>
        <w:tc>
          <w:tcPr>
            <w:tcW w:w="1018" w:type="dxa"/>
            <w:tcBorders>
              <w:top w:val="single" w:sz="4" w:space="0" w:color="auto"/>
              <w:left w:val="single" w:sz="4" w:space="0" w:color="auto"/>
            </w:tcBorders>
            <w:vAlign w:val="center"/>
          </w:tcPr>
          <w:p w14:paraId="28A2E59C" w14:textId="77777777" w:rsidR="00563BAA" w:rsidRDefault="00000000">
            <w:pPr>
              <w:pStyle w:val="Jin0"/>
              <w:ind w:firstLine="360"/>
            </w:pPr>
            <w:r>
              <w:rPr>
                <w:rStyle w:val="Jin"/>
              </w:rPr>
              <w:t>M</w:t>
            </w:r>
          </w:p>
        </w:tc>
        <w:tc>
          <w:tcPr>
            <w:tcW w:w="6173" w:type="dxa"/>
            <w:tcBorders>
              <w:top w:val="single" w:sz="4" w:space="0" w:color="auto"/>
              <w:left w:val="single" w:sz="4" w:space="0" w:color="auto"/>
              <w:right w:val="single" w:sz="4" w:space="0" w:color="auto"/>
            </w:tcBorders>
            <w:vAlign w:val="center"/>
          </w:tcPr>
          <w:p w14:paraId="28A2E59D" w14:textId="77777777" w:rsidR="00563BAA" w:rsidRDefault="00000000">
            <w:pPr>
              <w:pStyle w:val="Jin0"/>
            </w:pPr>
            <w:r>
              <w:rPr>
                <w:rStyle w:val="Jin"/>
              </w:rPr>
              <w:t>Čtvrtletní kontrolní práce</w:t>
            </w:r>
          </w:p>
        </w:tc>
      </w:tr>
      <w:tr w:rsidR="00563BAA" w14:paraId="28A2E5A3"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9F" w14:textId="77777777" w:rsidR="00563BAA" w:rsidRDefault="00000000">
            <w:pPr>
              <w:pStyle w:val="Jin0"/>
              <w:ind w:firstLine="220"/>
              <w:jc w:val="both"/>
            </w:pPr>
            <w:r>
              <w:rPr>
                <w:rStyle w:val="Jin"/>
              </w:rPr>
              <w:t>PT2/19</w:t>
            </w:r>
          </w:p>
        </w:tc>
        <w:tc>
          <w:tcPr>
            <w:tcW w:w="912" w:type="dxa"/>
            <w:tcBorders>
              <w:top w:val="single" w:sz="4" w:space="0" w:color="auto"/>
              <w:left w:val="single" w:sz="4" w:space="0" w:color="auto"/>
            </w:tcBorders>
            <w:vAlign w:val="center"/>
          </w:tcPr>
          <w:p w14:paraId="28A2E5A0" w14:textId="77777777" w:rsidR="00563BAA" w:rsidRDefault="00000000">
            <w:pPr>
              <w:pStyle w:val="Jin0"/>
              <w:ind w:firstLine="360"/>
            </w:pPr>
            <w:r>
              <w:rPr>
                <w:rStyle w:val="Jin"/>
              </w:rPr>
              <w:t>9.</w:t>
            </w:r>
          </w:p>
        </w:tc>
        <w:tc>
          <w:tcPr>
            <w:tcW w:w="1018" w:type="dxa"/>
            <w:tcBorders>
              <w:top w:val="single" w:sz="4" w:space="0" w:color="auto"/>
              <w:left w:val="single" w:sz="4" w:space="0" w:color="auto"/>
            </w:tcBorders>
            <w:vAlign w:val="center"/>
          </w:tcPr>
          <w:p w14:paraId="28A2E5A1" w14:textId="77777777" w:rsidR="00563BAA" w:rsidRDefault="00000000">
            <w:pPr>
              <w:pStyle w:val="Jin0"/>
              <w:ind w:firstLine="360"/>
            </w:pPr>
            <w:r>
              <w:rPr>
                <w:rStyle w:val="Jin"/>
              </w:rPr>
              <w:t>M</w:t>
            </w:r>
          </w:p>
        </w:tc>
        <w:tc>
          <w:tcPr>
            <w:tcW w:w="6173" w:type="dxa"/>
            <w:tcBorders>
              <w:top w:val="single" w:sz="4" w:space="0" w:color="auto"/>
              <w:left w:val="single" w:sz="4" w:space="0" w:color="auto"/>
              <w:right w:val="single" w:sz="4" w:space="0" w:color="auto"/>
            </w:tcBorders>
            <w:vAlign w:val="center"/>
          </w:tcPr>
          <w:p w14:paraId="28A2E5A2" w14:textId="77777777" w:rsidR="00563BAA" w:rsidRDefault="00000000">
            <w:pPr>
              <w:pStyle w:val="Jin0"/>
            </w:pPr>
            <w:r>
              <w:rPr>
                <w:rStyle w:val="Jin"/>
              </w:rPr>
              <w:t>Kurzovní lístek</w:t>
            </w:r>
          </w:p>
        </w:tc>
      </w:tr>
      <w:tr w:rsidR="00563BAA" w14:paraId="28A2E5A8"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A4" w14:textId="77777777" w:rsidR="00563BAA" w:rsidRDefault="00000000">
            <w:pPr>
              <w:pStyle w:val="Jin0"/>
              <w:ind w:firstLine="220"/>
              <w:jc w:val="both"/>
            </w:pPr>
            <w:r>
              <w:rPr>
                <w:rStyle w:val="Jin"/>
              </w:rPr>
              <w:t>PT2/20</w:t>
            </w:r>
          </w:p>
        </w:tc>
        <w:tc>
          <w:tcPr>
            <w:tcW w:w="912" w:type="dxa"/>
            <w:tcBorders>
              <w:top w:val="single" w:sz="4" w:space="0" w:color="auto"/>
              <w:left w:val="single" w:sz="4" w:space="0" w:color="auto"/>
            </w:tcBorders>
            <w:vAlign w:val="center"/>
          </w:tcPr>
          <w:p w14:paraId="28A2E5A5"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A6" w14:textId="77777777" w:rsidR="00563BAA" w:rsidRDefault="00000000">
            <w:pPr>
              <w:pStyle w:val="Jin0"/>
              <w:ind w:firstLine="360"/>
            </w:pPr>
            <w:proofErr w:type="spellStart"/>
            <w:r>
              <w:rPr>
                <w:rStyle w:val="Jin"/>
              </w:rPr>
              <w:t>Inf</w:t>
            </w:r>
            <w:proofErr w:type="spellEnd"/>
          </w:p>
        </w:tc>
        <w:tc>
          <w:tcPr>
            <w:tcW w:w="6173" w:type="dxa"/>
            <w:tcBorders>
              <w:top w:val="single" w:sz="4" w:space="0" w:color="auto"/>
              <w:left w:val="single" w:sz="4" w:space="0" w:color="auto"/>
              <w:right w:val="single" w:sz="4" w:space="0" w:color="auto"/>
            </w:tcBorders>
            <w:vAlign w:val="center"/>
          </w:tcPr>
          <w:p w14:paraId="28A2E5A7" w14:textId="77777777" w:rsidR="00563BAA" w:rsidRDefault="00000000">
            <w:pPr>
              <w:pStyle w:val="Jin0"/>
            </w:pPr>
            <w:r>
              <w:rPr>
                <w:rStyle w:val="Jin"/>
              </w:rPr>
              <w:t>Používá zásady ochrany osobních dat</w:t>
            </w:r>
          </w:p>
        </w:tc>
      </w:tr>
      <w:tr w:rsidR="00563BAA" w14:paraId="28A2E5AD" w14:textId="77777777">
        <w:tblPrEx>
          <w:tblCellMar>
            <w:top w:w="0" w:type="dxa"/>
            <w:bottom w:w="0" w:type="dxa"/>
          </w:tblCellMar>
        </w:tblPrEx>
        <w:trPr>
          <w:trHeight w:hRule="exact" w:val="562"/>
          <w:jc w:val="center"/>
        </w:trPr>
        <w:tc>
          <w:tcPr>
            <w:tcW w:w="1147" w:type="dxa"/>
            <w:tcBorders>
              <w:top w:val="single" w:sz="4" w:space="0" w:color="auto"/>
              <w:left w:val="single" w:sz="4" w:space="0" w:color="auto"/>
            </w:tcBorders>
            <w:vAlign w:val="center"/>
          </w:tcPr>
          <w:p w14:paraId="28A2E5A9" w14:textId="77777777" w:rsidR="00563BAA" w:rsidRDefault="00000000">
            <w:pPr>
              <w:pStyle w:val="Jin0"/>
              <w:ind w:firstLine="220"/>
              <w:jc w:val="both"/>
            </w:pPr>
            <w:r>
              <w:rPr>
                <w:rStyle w:val="Jin"/>
              </w:rPr>
              <w:t>PT2/21</w:t>
            </w:r>
          </w:p>
        </w:tc>
        <w:tc>
          <w:tcPr>
            <w:tcW w:w="912" w:type="dxa"/>
            <w:tcBorders>
              <w:top w:val="single" w:sz="4" w:space="0" w:color="auto"/>
              <w:left w:val="single" w:sz="4" w:space="0" w:color="auto"/>
            </w:tcBorders>
            <w:vAlign w:val="center"/>
          </w:tcPr>
          <w:p w14:paraId="28A2E5AA"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AB" w14:textId="77777777" w:rsidR="00563BAA" w:rsidRDefault="00000000">
            <w:pPr>
              <w:pStyle w:val="Jin0"/>
              <w:ind w:firstLine="360"/>
            </w:pPr>
            <w:proofErr w:type="spellStart"/>
            <w:r>
              <w:rPr>
                <w:rStyle w:val="Jin"/>
              </w:rPr>
              <w:t>Inf</w:t>
            </w:r>
            <w:proofErr w:type="spellEnd"/>
          </w:p>
        </w:tc>
        <w:tc>
          <w:tcPr>
            <w:tcW w:w="6173" w:type="dxa"/>
            <w:tcBorders>
              <w:top w:val="single" w:sz="4" w:space="0" w:color="auto"/>
              <w:left w:val="single" w:sz="4" w:space="0" w:color="auto"/>
              <w:right w:val="single" w:sz="4" w:space="0" w:color="auto"/>
            </w:tcBorders>
            <w:vAlign w:val="bottom"/>
          </w:tcPr>
          <w:p w14:paraId="28A2E5AC" w14:textId="77777777" w:rsidR="00563BAA" w:rsidRDefault="00000000">
            <w:pPr>
              <w:pStyle w:val="Jin0"/>
            </w:pPr>
            <w:r>
              <w:rPr>
                <w:rStyle w:val="Jin"/>
              </w:rPr>
              <w:t>Hodnota a relevance informací a informačních zdrojů a metody a nástroje jejich ověřování</w:t>
            </w:r>
          </w:p>
        </w:tc>
      </w:tr>
      <w:tr w:rsidR="00563BAA" w14:paraId="28A2E5B2"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AE" w14:textId="77777777" w:rsidR="00563BAA" w:rsidRDefault="00000000">
            <w:pPr>
              <w:pStyle w:val="Jin0"/>
              <w:ind w:firstLine="220"/>
              <w:jc w:val="both"/>
            </w:pPr>
            <w:r>
              <w:rPr>
                <w:rStyle w:val="Jin"/>
              </w:rPr>
              <w:t>PT2/22</w:t>
            </w:r>
          </w:p>
        </w:tc>
        <w:tc>
          <w:tcPr>
            <w:tcW w:w="912" w:type="dxa"/>
            <w:tcBorders>
              <w:top w:val="single" w:sz="4" w:space="0" w:color="auto"/>
              <w:left w:val="single" w:sz="4" w:space="0" w:color="auto"/>
            </w:tcBorders>
            <w:vAlign w:val="center"/>
          </w:tcPr>
          <w:p w14:paraId="28A2E5AF"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B0"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B1" w14:textId="77777777" w:rsidR="00563BAA" w:rsidRDefault="00000000">
            <w:pPr>
              <w:pStyle w:val="Jin0"/>
            </w:pPr>
            <w:r>
              <w:rPr>
                <w:rStyle w:val="Jin"/>
              </w:rPr>
              <w:t>Stres a jeho vztah ke zdraví</w:t>
            </w:r>
          </w:p>
        </w:tc>
      </w:tr>
      <w:tr w:rsidR="00563BAA" w14:paraId="28A2E5B7"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B3" w14:textId="77777777" w:rsidR="00563BAA" w:rsidRDefault="00000000">
            <w:pPr>
              <w:pStyle w:val="Jin0"/>
              <w:ind w:firstLine="220"/>
              <w:jc w:val="both"/>
            </w:pPr>
            <w:r>
              <w:rPr>
                <w:rStyle w:val="Jin"/>
              </w:rPr>
              <w:t>PT2/23</w:t>
            </w:r>
          </w:p>
        </w:tc>
        <w:tc>
          <w:tcPr>
            <w:tcW w:w="912" w:type="dxa"/>
            <w:tcBorders>
              <w:top w:val="single" w:sz="4" w:space="0" w:color="auto"/>
              <w:left w:val="single" w:sz="4" w:space="0" w:color="auto"/>
            </w:tcBorders>
            <w:vAlign w:val="center"/>
          </w:tcPr>
          <w:p w14:paraId="28A2E5B4"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B5"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B6" w14:textId="77777777" w:rsidR="00563BAA" w:rsidRDefault="00000000">
            <w:pPr>
              <w:pStyle w:val="Jin0"/>
            </w:pPr>
            <w:r>
              <w:rPr>
                <w:rStyle w:val="Jin"/>
              </w:rPr>
              <w:t>Psychohygiena; Rozvoj osobnosti, psychické procesy a stavy</w:t>
            </w:r>
          </w:p>
        </w:tc>
      </w:tr>
      <w:tr w:rsidR="00563BAA" w14:paraId="28A2E5BC"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5B8" w14:textId="77777777" w:rsidR="00563BAA" w:rsidRDefault="00000000">
            <w:pPr>
              <w:pStyle w:val="Jin0"/>
              <w:ind w:firstLine="220"/>
              <w:jc w:val="both"/>
            </w:pPr>
            <w:r>
              <w:rPr>
                <w:rStyle w:val="Jin"/>
              </w:rPr>
              <w:t>PT2/24</w:t>
            </w:r>
          </w:p>
        </w:tc>
        <w:tc>
          <w:tcPr>
            <w:tcW w:w="912" w:type="dxa"/>
            <w:tcBorders>
              <w:top w:val="single" w:sz="4" w:space="0" w:color="auto"/>
              <w:left w:val="single" w:sz="4" w:space="0" w:color="auto"/>
            </w:tcBorders>
            <w:vAlign w:val="center"/>
          </w:tcPr>
          <w:p w14:paraId="28A2E5B9"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BA"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BB" w14:textId="77777777" w:rsidR="00563BAA" w:rsidRDefault="00000000">
            <w:pPr>
              <w:pStyle w:val="Jin0"/>
            </w:pPr>
            <w:r>
              <w:rPr>
                <w:rStyle w:val="Jin"/>
              </w:rPr>
              <w:t>Vztahy ve dvojici</w:t>
            </w:r>
          </w:p>
        </w:tc>
      </w:tr>
      <w:tr w:rsidR="00563BAA" w14:paraId="28A2E5C1" w14:textId="77777777">
        <w:tblPrEx>
          <w:tblCellMar>
            <w:top w:w="0" w:type="dxa"/>
            <w:bottom w:w="0" w:type="dxa"/>
          </w:tblCellMar>
        </w:tblPrEx>
        <w:trPr>
          <w:trHeight w:hRule="exact" w:val="355"/>
          <w:jc w:val="center"/>
        </w:trPr>
        <w:tc>
          <w:tcPr>
            <w:tcW w:w="1147" w:type="dxa"/>
            <w:tcBorders>
              <w:top w:val="single" w:sz="4" w:space="0" w:color="auto"/>
              <w:left w:val="single" w:sz="4" w:space="0" w:color="auto"/>
            </w:tcBorders>
            <w:vAlign w:val="center"/>
          </w:tcPr>
          <w:p w14:paraId="28A2E5BD" w14:textId="77777777" w:rsidR="00563BAA" w:rsidRDefault="00000000">
            <w:pPr>
              <w:pStyle w:val="Jin0"/>
              <w:ind w:firstLine="220"/>
              <w:jc w:val="both"/>
            </w:pPr>
            <w:r>
              <w:rPr>
                <w:rStyle w:val="Jin"/>
              </w:rPr>
              <w:t>PT2/25</w:t>
            </w:r>
          </w:p>
        </w:tc>
        <w:tc>
          <w:tcPr>
            <w:tcW w:w="912" w:type="dxa"/>
            <w:tcBorders>
              <w:top w:val="single" w:sz="4" w:space="0" w:color="auto"/>
              <w:left w:val="single" w:sz="4" w:space="0" w:color="auto"/>
            </w:tcBorders>
            <w:vAlign w:val="center"/>
          </w:tcPr>
          <w:p w14:paraId="28A2E5BE"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BF"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C0" w14:textId="77777777" w:rsidR="00563BAA" w:rsidRDefault="00000000">
            <w:pPr>
              <w:pStyle w:val="Jin0"/>
            </w:pPr>
            <w:r>
              <w:rPr>
                <w:rStyle w:val="Jin"/>
              </w:rPr>
              <w:t xml:space="preserve">Život mezi </w:t>
            </w:r>
            <w:proofErr w:type="gramStart"/>
            <w:r>
              <w:rPr>
                <w:rStyle w:val="Jin"/>
              </w:rPr>
              <w:t>lidmi - vliv</w:t>
            </w:r>
            <w:proofErr w:type="gramEnd"/>
            <w:r>
              <w:rPr>
                <w:rStyle w:val="Jin"/>
              </w:rPr>
              <w:t xml:space="preserve"> rodiny a školy</w:t>
            </w:r>
          </w:p>
        </w:tc>
      </w:tr>
      <w:tr w:rsidR="00563BAA" w14:paraId="28A2E5C6"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C2" w14:textId="77777777" w:rsidR="00563BAA" w:rsidRDefault="00000000">
            <w:pPr>
              <w:pStyle w:val="Jin0"/>
              <w:ind w:firstLine="220"/>
              <w:jc w:val="both"/>
            </w:pPr>
            <w:r>
              <w:rPr>
                <w:rStyle w:val="Jin"/>
              </w:rPr>
              <w:t>PT2/26</w:t>
            </w:r>
          </w:p>
        </w:tc>
        <w:tc>
          <w:tcPr>
            <w:tcW w:w="912" w:type="dxa"/>
            <w:tcBorders>
              <w:top w:val="single" w:sz="4" w:space="0" w:color="auto"/>
              <w:left w:val="single" w:sz="4" w:space="0" w:color="auto"/>
            </w:tcBorders>
            <w:vAlign w:val="center"/>
          </w:tcPr>
          <w:p w14:paraId="28A2E5C3"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C4"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C5" w14:textId="77777777" w:rsidR="00563BAA" w:rsidRDefault="00000000">
            <w:pPr>
              <w:pStyle w:val="Jin0"/>
            </w:pPr>
            <w:r>
              <w:rPr>
                <w:rStyle w:val="Jin"/>
              </w:rPr>
              <w:t>Komunikace</w:t>
            </w:r>
          </w:p>
        </w:tc>
      </w:tr>
      <w:tr w:rsidR="00563BAA" w14:paraId="28A2E5CB" w14:textId="77777777">
        <w:tblPrEx>
          <w:tblCellMar>
            <w:top w:w="0" w:type="dxa"/>
            <w:bottom w:w="0" w:type="dxa"/>
          </w:tblCellMar>
        </w:tblPrEx>
        <w:trPr>
          <w:trHeight w:hRule="exact" w:val="346"/>
          <w:jc w:val="center"/>
        </w:trPr>
        <w:tc>
          <w:tcPr>
            <w:tcW w:w="1147" w:type="dxa"/>
            <w:tcBorders>
              <w:top w:val="single" w:sz="4" w:space="0" w:color="auto"/>
              <w:left w:val="single" w:sz="4" w:space="0" w:color="auto"/>
            </w:tcBorders>
            <w:vAlign w:val="center"/>
          </w:tcPr>
          <w:p w14:paraId="28A2E5C7" w14:textId="77777777" w:rsidR="00563BAA" w:rsidRDefault="00000000">
            <w:pPr>
              <w:pStyle w:val="Jin0"/>
              <w:ind w:firstLine="220"/>
              <w:jc w:val="both"/>
            </w:pPr>
            <w:r>
              <w:rPr>
                <w:rStyle w:val="Jin"/>
              </w:rPr>
              <w:t>PT2/27</w:t>
            </w:r>
          </w:p>
        </w:tc>
        <w:tc>
          <w:tcPr>
            <w:tcW w:w="912" w:type="dxa"/>
            <w:tcBorders>
              <w:top w:val="single" w:sz="4" w:space="0" w:color="auto"/>
              <w:left w:val="single" w:sz="4" w:space="0" w:color="auto"/>
            </w:tcBorders>
            <w:vAlign w:val="center"/>
          </w:tcPr>
          <w:p w14:paraId="28A2E5C8"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C9"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CA" w14:textId="77777777" w:rsidR="00563BAA" w:rsidRDefault="00000000">
            <w:pPr>
              <w:pStyle w:val="Jin0"/>
            </w:pPr>
            <w:r>
              <w:rPr>
                <w:rStyle w:val="Jin"/>
              </w:rPr>
              <w:t>Vztahy a pravidla soužití v prostředí komunity</w:t>
            </w:r>
          </w:p>
        </w:tc>
      </w:tr>
      <w:tr w:rsidR="00563BAA" w14:paraId="28A2E5D0"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CC" w14:textId="77777777" w:rsidR="00563BAA" w:rsidRDefault="00000000">
            <w:pPr>
              <w:pStyle w:val="Jin0"/>
              <w:ind w:firstLine="220"/>
              <w:jc w:val="both"/>
            </w:pPr>
            <w:r>
              <w:rPr>
                <w:rStyle w:val="Jin"/>
              </w:rPr>
              <w:t>PT2/28</w:t>
            </w:r>
          </w:p>
        </w:tc>
        <w:tc>
          <w:tcPr>
            <w:tcW w:w="912" w:type="dxa"/>
            <w:tcBorders>
              <w:top w:val="single" w:sz="4" w:space="0" w:color="auto"/>
              <w:left w:val="single" w:sz="4" w:space="0" w:color="auto"/>
            </w:tcBorders>
            <w:vAlign w:val="center"/>
          </w:tcPr>
          <w:p w14:paraId="28A2E5CD"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CE"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CF" w14:textId="77777777" w:rsidR="00563BAA" w:rsidRDefault="00000000">
            <w:pPr>
              <w:pStyle w:val="Jin0"/>
            </w:pPr>
            <w:r>
              <w:rPr>
                <w:rStyle w:val="Jin"/>
              </w:rPr>
              <w:t>Řešení konfliktů</w:t>
            </w:r>
          </w:p>
        </w:tc>
      </w:tr>
      <w:tr w:rsidR="00563BAA" w14:paraId="28A2E5D5"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D1" w14:textId="77777777" w:rsidR="00563BAA" w:rsidRDefault="00000000">
            <w:pPr>
              <w:pStyle w:val="Jin0"/>
              <w:ind w:firstLine="220"/>
              <w:jc w:val="both"/>
            </w:pPr>
            <w:r>
              <w:rPr>
                <w:rStyle w:val="Jin"/>
              </w:rPr>
              <w:t>PT2/29</w:t>
            </w:r>
          </w:p>
        </w:tc>
        <w:tc>
          <w:tcPr>
            <w:tcW w:w="912" w:type="dxa"/>
            <w:tcBorders>
              <w:top w:val="single" w:sz="4" w:space="0" w:color="auto"/>
              <w:left w:val="single" w:sz="4" w:space="0" w:color="auto"/>
            </w:tcBorders>
            <w:vAlign w:val="center"/>
          </w:tcPr>
          <w:p w14:paraId="28A2E5D2"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D3"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D4" w14:textId="77777777" w:rsidR="00563BAA" w:rsidRDefault="00000000">
            <w:pPr>
              <w:pStyle w:val="Jin0"/>
            </w:pPr>
            <w:r>
              <w:rPr>
                <w:rStyle w:val="Jin"/>
              </w:rPr>
              <w:t>Tolerance</w:t>
            </w:r>
          </w:p>
        </w:tc>
      </w:tr>
      <w:tr w:rsidR="00563BAA" w14:paraId="28A2E5DA"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D6" w14:textId="77777777" w:rsidR="00563BAA" w:rsidRDefault="00000000">
            <w:pPr>
              <w:pStyle w:val="Jin0"/>
              <w:ind w:firstLine="220"/>
              <w:jc w:val="both"/>
            </w:pPr>
            <w:r>
              <w:rPr>
                <w:rStyle w:val="Jin"/>
              </w:rPr>
              <w:t>PT2/30</w:t>
            </w:r>
          </w:p>
        </w:tc>
        <w:tc>
          <w:tcPr>
            <w:tcW w:w="912" w:type="dxa"/>
            <w:tcBorders>
              <w:top w:val="single" w:sz="4" w:space="0" w:color="auto"/>
              <w:left w:val="single" w:sz="4" w:space="0" w:color="auto"/>
            </w:tcBorders>
            <w:vAlign w:val="center"/>
          </w:tcPr>
          <w:p w14:paraId="28A2E5D7"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D8"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D9" w14:textId="77777777" w:rsidR="00563BAA" w:rsidRDefault="00000000">
            <w:pPr>
              <w:pStyle w:val="Jin0"/>
            </w:pPr>
            <w:r>
              <w:rPr>
                <w:rStyle w:val="Jin"/>
              </w:rPr>
              <w:t>Respektování sebe sama i druhých</w:t>
            </w:r>
          </w:p>
        </w:tc>
      </w:tr>
      <w:tr w:rsidR="00563BAA" w14:paraId="28A2E5DF"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DB" w14:textId="77777777" w:rsidR="00563BAA" w:rsidRDefault="00000000">
            <w:pPr>
              <w:pStyle w:val="Jin0"/>
              <w:ind w:firstLine="220"/>
              <w:jc w:val="both"/>
            </w:pPr>
            <w:r>
              <w:rPr>
                <w:rStyle w:val="Jin"/>
              </w:rPr>
              <w:t>PT2/31</w:t>
            </w:r>
          </w:p>
        </w:tc>
        <w:tc>
          <w:tcPr>
            <w:tcW w:w="912" w:type="dxa"/>
            <w:tcBorders>
              <w:top w:val="single" w:sz="4" w:space="0" w:color="auto"/>
              <w:left w:val="single" w:sz="4" w:space="0" w:color="auto"/>
            </w:tcBorders>
            <w:vAlign w:val="center"/>
          </w:tcPr>
          <w:p w14:paraId="28A2E5DC" w14:textId="77777777" w:rsidR="00563BAA" w:rsidRDefault="00000000">
            <w:pPr>
              <w:pStyle w:val="Jin0"/>
              <w:ind w:firstLine="360"/>
            </w:pPr>
            <w:r>
              <w:rPr>
                <w:rStyle w:val="Jin"/>
              </w:rPr>
              <w:t>6.</w:t>
            </w:r>
          </w:p>
        </w:tc>
        <w:tc>
          <w:tcPr>
            <w:tcW w:w="1018" w:type="dxa"/>
            <w:tcBorders>
              <w:top w:val="single" w:sz="4" w:space="0" w:color="auto"/>
              <w:left w:val="single" w:sz="4" w:space="0" w:color="auto"/>
            </w:tcBorders>
            <w:vAlign w:val="center"/>
          </w:tcPr>
          <w:p w14:paraId="28A2E5DD"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DE" w14:textId="77777777" w:rsidR="00563BAA" w:rsidRDefault="00000000">
            <w:pPr>
              <w:pStyle w:val="Jin0"/>
            </w:pPr>
            <w:r>
              <w:rPr>
                <w:rStyle w:val="Jin"/>
              </w:rPr>
              <w:t>Život ve škole</w:t>
            </w:r>
          </w:p>
        </w:tc>
      </w:tr>
      <w:tr w:rsidR="00563BAA" w14:paraId="28A2E5E4"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E0" w14:textId="77777777" w:rsidR="00563BAA" w:rsidRDefault="00000000">
            <w:pPr>
              <w:pStyle w:val="Jin0"/>
              <w:ind w:firstLine="220"/>
              <w:jc w:val="both"/>
            </w:pPr>
            <w:r>
              <w:rPr>
                <w:rStyle w:val="Jin"/>
              </w:rPr>
              <w:t>PT2/32</w:t>
            </w:r>
          </w:p>
        </w:tc>
        <w:tc>
          <w:tcPr>
            <w:tcW w:w="912" w:type="dxa"/>
            <w:tcBorders>
              <w:top w:val="single" w:sz="4" w:space="0" w:color="auto"/>
              <w:left w:val="single" w:sz="4" w:space="0" w:color="auto"/>
            </w:tcBorders>
            <w:vAlign w:val="center"/>
          </w:tcPr>
          <w:p w14:paraId="28A2E5E1" w14:textId="77777777" w:rsidR="00563BAA" w:rsidRDefault="00000000">
            <w:pPr>
              <w:pStyle w:val="Jin0"/>
              <w:ind w:firstLine="360"/>
            </w:pPr>
            <w:r>
              <w:rPr>
                <w:rStyle w:val="Jin"/>
              </w:rPr>
              <w:t>7.</w:t>
            </w:r>
          </w:p>
        </w:tc>
        <w:tc>
          <w:tcPr>
            <w:tcW w:w="1018" w:type="dxa"/>
            <w:tcBorders>
              <w:top w:val="single" w:sz="4" w:space="0" w:color="auto"/>
              <w:left w:val="single" w:sz="4" w:space="0" w:color="auto"/>
            </w:tcBorders>
            <w:vAlign w:val="center"/>
          </w:tcPr>
          <w:p w14:paraId="28A2E5E2"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E3" w14:textId="77777777" w:rsidR="00563BAA" w:rsidRDefault="00000000">
            <w:pPr>
              <w:pStyle w:val="Jin0"/>
            </w:pPr>
            <w:r>
              <w:rPr>
                <w:rStyle w:val="Jin"/>
              </w:rPr>
              <w:t>Řízení společnosti, demokracie</w:t>
            </w:r>
          </w:p>
        </w:tc>
      </w:tr>
      <w:tr w:rsidR="00563BAA" w14:paraId="28A2E5E9"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E5" w14:textId="77777777" w:rsidR="00563BAA" w:rsidRDefault="00000000">
            <w:pPr>
              <w:pStyle w:val="Jin0"/>
              <w:ind w:firstLine="220"/>
              <w:jc w:val="both"/>
            </w:pPr>
            <w:r>
              <w:rPr>
                <w:rStyle w:val="Jin"/>
              </w:rPr>
              <w:t>PT2/33</w:t>
            </w:r>
          </w:p>
        </w:tc>
        <w:tc>
          <w:tcPr>
            <w:tcW w:w="912" w:type="dxa"/>
            <w:tcBorders>
              <w:top w:val="single" w:sz="4" w:space="0" w:color="auto"/>
              <w:left w:val="single" w:sz="4" w:space="0" w:color="auto"/>
            </w:tcBorders>
            <w:vAlign w:val="center"/>
          </w:tcPr>
          <w:p w14:paraId="28A2E5E6" w14:textId="77777777" w:rsidR="00563BAA" w:rsidRDefault="00000000">
            <w:pPr>
              <w:pStyle w:val="Jin0"/>
              <w:ind w:firstLine="360"/>
            </w:pPr>
            <w:r>
              <w:rPr>
                <w:rStyle w:val="Jin"/>
              </w:rPr>
              <w:t>9.</w:t>
            </w:r>
          </w:p>
        </w:tc>
        <w:tc>
          <w:tcPr>
            <w:tcW w:w="1018" w:type="dxa"/>
            <w:tcBorders>
              <w:top w:val="single" w:sz="4" w:space="0" w:color="auto"/>
              <w:left w:val="single" w:sz="4" w:space="0" w:color="auto"/>
            </w:tcBorders>
            <w:vAlign w:val="center"/>
          </w:tcPr>
          <w:p w14:paraId="28A2E5E7"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E8" w14:textId="77777777" w:rsidR="00563BAA" w:rsidRDefault="00000000">
            <w:pPr>
              <w:pStyle w:val="Jin0"/>
            </w:pPr>
            <w:r>
              <w:rPr>
                <w:rStyle w:val="Jin"/>
              </w:rPr>
              <w:t>Stát a právo; Občan a právo</w:t>
            </w:r>
          </w:p>
        </w:tc>
      </w:tr>
      <w:tr w:rsidR="00563BAA" w14:paraId="28A2E5EE"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EA" w14:textId="77777777" w:rsidR="00563BAA" w:rsidRDefault="00000000">
            <w:pPr>
              <w:pStyle w:val="Jin0"/>
              <w:ind w:firstLine="220"/>
              <w:jc w:val="both"/>
            </w:pPr>
            <w:r>
              <w:rPr>
                <w:rStyle w:val="Jin"/>
              </w:rPr>
              <w:t>PT2/34</w:t>
            </w:r>
          </w:p>
        </w:tc>
        <w:tc>
          <w:tcPr>
            <w:tcW w:w="912" w:type="dxa"/>
            <w:tcBorders>
              <w:top w:val="single" w:sz="4" w:space="0" w:color="auto"/>
              <w:left w:val="single" w:sz="4" w:space="0" w:color="auto"/>
            </w:tcBorders>
            <w:vAlign w:val="center"/>
          </w:tcPr>
          <w:p w14:paraId="28A2E5EB"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EC"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ED" w14:textId="77777777" w:rsidR="00563BAA" w:rsidRDefault="00000000">
            <w:pPr>
              <w:pStyle w:val="Jin0"/>
            </w:pPr>
            <w:r>
              <w:rPr>
                <w:rStyle w:val="Jin"/>
              </w:rPr>
              <w:t>Spolupráce mezi zeměmi Evropy</w:t>
            </w:r>
          </w:p>
        </w:tc>
      </w:tr>
      <w:tr w:rsidR="00563BAA" w14:paraId="28A2E5F3"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EF" w14:textId="77777777" w:rsidR="00563BAA" w:rsidRDefault="00000000">
            <w:pPr>
              <w:pStyle w:val="Jin0"/>
              <w:ind w:firstLine="220"/>
              <w:jc w:val="both"/>
            </w:pPr>
            <w:r>
              <w:rPr>
                <w:rStyle w:val="Jin"/>
              </w:rPr>
              <w:t>PT2/35</w:t>
            </w:r>
          </w:p>
        </w:tc>
        <w:tc>
          <w:tcPr>
            <w:tcW w:w="912" w:type="dxa"/>
            <w:tcBorders>
              <w:top w:val="single" w:sz="4" w:space="0" w:color="auto"/>
              <w:left w:val="single" w:sz="4" w:space="0" w:color="auto"/>
            </w:tcBorders>
            <w:vAlign w:val="center"/>
          </w:tcPr>
          <w:p w14:paraId="28A2E5F0"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F1"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F2" w14:textId="77777777" w:rsidR="00563BAA" w:rsidRDefault="00000000">
            <w:pPr>
              <w:pStyle w:val="Jin0"/>
            </w:pPr>
            <w:r>
              <w:rPr>
                <w:rStyle w:val="Jin"/>
              </w:rPr>
              <w:t>Evropská unie</w:t>
            </w:r>
          </w:p>
        </w:tc>
      </w:tr>
      <w:tr w:rsidR="00563BAA" w14:paraId="28A2E5F8" w14:textId="77777777">
        <w:tblPrEx>
          <w:tblCellMar>
            <w:top w:w="0" w:type="dxa"/>
            <w:bottom w:w="0" w:type="dxa"/>
          </w:tblCellMar>
        </w:tblPrEx>
        <w:trPr>
          <w:trHeight w:hRule="exact" w:val="350"/>
          <w:jc w:val="center"/>
        </w:trPr>
        <w:tc>
          <w:tcPr>
            <w:tcW w:w="1147" w:type="dxa"/>
            <w:tcBorders>
              <w:top w:val="single" w:sz="4" w:space="0" w:color="auto"/>
              <w:left w:val="single" w:sz="4" w:space="0" w:color="auto"/>
            </w:tcBorders>
            <w:vAlign w:val="center"/>
          </w:tcPr>
          <w:p w14:paraId="28A2E5F4" w14:textId="77777777" w:rsidR="00563BAA" w:rsidRDefault="00000000">
            <w:pPr>
              <w:pStyle w:val="Jin0"/>
              <w:ind w:firstLine="220"/>
              <w:jc w:val="both"/>
            </w:pPr>
            <w:r>
              <w:rPr>
                <w:rStyle w:val="Jin"/>
              </w:rPr>
              <w:t>PT2/36</w:t>
            </w:r>
          </w:p>
        </w:tc>
        <w:tc>
          <w:tcPr>
            <w:tcW w:w="912" w:type="dxa"/>
            <w:tcBorders>
              <w:top w:val="single" w:sz="4" w:space="0" w:color="auto"/>
              <w:left w:val="single" w:sz="4" w:space="0" w:color="auto"/>
            </w:tcBorders>
            <w:vAlign w:val="center"/>
          </w:tcPr>
          <w:p w14:paraId="28A2E5F5" w14:textId="77777777" w:rsidR="00563BAA" w:rsidRDefault="00000000">
            <w:pPr>
              <w:pStyle w:val="Jin0"/>
              <w:ind w:firstLine="360"/>
            </w:pPr>
            <w:r>
              <w:rPr>
                <w:rStyle w:val="Jin"/>
              </w:rPr>
              <w:t>8.</w:t>
            </w:r>
          </w:p>
        </w:tc>
        <w:tc>
          <w:tcPr>
            <w:tcW w:w="1018" w:type="dxa"/>
            <w:tcBorders>
              <w:top w:val="single" w:sz="4" w:space="0" w:color="auto"/>
              <w:left w:val="single" w:sz="4" w:space="0" w:color="auto"/>
            </w:tcBorders>
            <w:vAlign w:val="center"/>
          </w:tcPr>
          <w:p w14:paraId="28A2E5F6"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right w:val="single" w:sz="4" w:space="0" w:color="auto"/>
            </w:tcBorders>
            <w:vAlign w:val="center"/>
          </w:tcPr>
          <w:p w14:paraId="28A2E5F7" w14:textId="77777777" w:rsidR="00563BAA" w:rsidRDefault="00000000">
            <w:pPr>
              <w:pStyle w:val="Jin0"/>
            </w:pPr>
            <w:r>
              <w:rPr>
                <w:rStyle w:val="Jin"/>
              </w:rPr>
              <w:t>Občan ČR a EU</w:t>
            </w:r>
          </w:p>
        </w:tc>
      </w:tr>
      <w:tr w:rsidR="00563BAA" w14:paraId="28A2E5FD" w14:textId="77777777">
        <w:tblPrEx>
          <w:tblCellMar>
            <w:top w:w="0" w:type="dxa"/>
            <w:bottom w:w="0" w:type="dxa"/>
          </w:tblCellMar>
        </w:tblPrEx>
        <w:trPr>
          <w:trHeight w:hRule="exact" w:val="389"/>
          <w:jc w:val="center"/>
        </w:trPr>
        <w:tc>
          <w:tcPr>
            <w:tcW w:w="1147" w:type="dxa"/>
            <w:tcBorders>
              <w:top w:val="single" w:sz="4" w:space="0" w:color="auto"/>
              <w:left w:val="single" w:sz="4" w:space="0" w:color="auto"/>
              <w:bottom w:val="single" w:sz="4" w:space="0" w:color="auto"/>
            </w:tcBorders>
            <w:vAlign w:val="center"/>
          </w:tcPr>
          <w:p w14:paraId="28A2E5F9" w14:textId="77777777" w:rsidR="00563BAA" w:rsidRDefault="00000000">
            <w:pPr>
              <w:pStyle w:val="Jin0"/>
              <w:ind w:firstLine="220"/>
              <w:jc w:val="both"/>
            </w:pPr>
            <w:r>
              <w:rPr>
                <w:rStyle w:val="Jin"/>
              </w:rPr>
              <w:lastRenderedPageBreak/>
              <w:t>PT2/37</w:t>
            </w:r>
          </w:p>
        </w:tc>
        <w:tc>
          <w:tcPr>
            <w:tcW w:w="912" w:type="dxa"/>
            <w:tcBorders>
              <w:top w:val="single" w:sz="4" w:space="0" w:color="auto"/>
              <w:left w:val="single" w:sz="4" w:space="0" w:color="auto"/>
              <w:bottom w:val="single" w:sz="4" w:space="0" w:color="auto"/>
            </w:tcBorders>
            <w:vAlign w:val="center"/>
          </w:tcPr>
          <w:p w14:paraId="28A2E5FA" w14:textId="77777777" w:rsidR="00563BAA" w:rsidRDefault="00000000">
            <w:pPr>
              <w:pStyle w:val="Jin0"/>
              <w:ind w:firstLine="360"/>
            </w:pPr>
            <w:r>
              <w:rPr>
                <w:rStyle w:val="Jin"/>
              </w:rPr>
              <w:t>6.</w:t>
            </w:r>
          </w:p>
        </w:tc>
        <w:tc>
          <w:tcPr>
            <w:tcW w:w="1018" w:type="dxa"/>
            <w:tcBorders>
              <w:top w:val="single" w:sz="4" w:space="0" w:color="auto"/>
              <w:left w:val="single" w:sz="4" w:space="0" w:color="auto"/>
              <w:bottom w:val="single" w:sz="4" w:space="0" w:color="auto"/>
            </w:tcBorders>
            <w:vAlign w:val="center"/>
          </w:tcPr>
          <w:p w14:paraId="28A2E5FB" w14:textId="77777777" w:rsidR="00563BAA" w:rsidRDefault="00000000">
            <w:pPr>
              <w:pStyle w:val="Jin0"/>
              <w:ind w:firstLine="220"/>
            </w:pPr>
            <w:proofErr w:type="spellStart"/>
            <w:r>
              <w:rPr>
                <w:rStyle w:val="Jin"/>
              </w:rPr>
              <w:t>OaRv</w:t>
            </w:r>
            <w:proofErr w:type="spellEnd"/>
          </w:p>
        </w:tc>
        <w:tc>
          <w:tcPr>
            <w:tcW w:w="6173" w:type="dxa"/>
            <w:tcBorders>
              <w:top w:val="single" w:sz="4" w:space="0" w:color="auto"/>
              <w:left w:val="single" w:sz="4" w:space="0" w:color="auto"/>
              <w:bottom w:val="single" w:sz="4" w:space="0" w:color="auto"/>
              <w:right w:val="single" w:sz="4" w:space="0" w:color="auto"/>
            </w:tcBorders>
            <w:vAlign w:val="center"/>
          </w:tcPr>
          <w:p w14:paraId="28A2E5FC" w14:textId="77777777" w:rsidR="00563BAA" w:rsidRDefault="00000000">
            <w:pPr>
              <w:pStyle w:val="Jin0"/>
            </w:pPr>
            <w:r>
              <w:rPr>
                <w:rStyle w:val="Jin"/>
              </w:rPr>
              <w:t>Má vlast</w:t>
            </w:r>
          </w:p>
        </w:tc>
      </w:tr>
    </w:tbl>
    <w:p w14:paraId="28A2E5F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950"/>
        <w:gridCol w:w="1133"/>
        <w:gridCol w:w="5798"/>
      </w:tblGrid>
      <w:tr w:rsidR="00563BAA" w14:paraId="28A2E603" w14:textId="77777777">
        <w:tblPrEx>
          <w:tblCellMar>
            <w:top w:w="0" w:type="dxa"/>
            <w:bottom w:w="0" w:type="dxa"/>
          </w:tblCellMar>
        </w:tblPrEx>
        <w:trPr>
          <w:trHeight w:hRule="exact" w:val="773"/>
          <w:jc w:val="center"/>
        </w:trPr>
        <w:tc>
          <w:tcPr>
            <w:tcW w:w="1200" w:type="dxa"/>
            <w:tcBorders>
              <w:top w:val="single" w:sz="4" w:space="0" w:color="auto"/>
              <w:left w:val="single" w:sz="4" w:space="0" w:color="auto"/>
            </w:tcBorders>
            <w:vAlign w:val="center"/>
          </w:tcPr>
          <w:p w14:paraId="28A2E5FF" w14:textId="77777777" w:rsidR="00563BAA" w:rsidRDefault="00000000">
            <w:pPr>
              <w:pStyle w:val="Jin0"/>
              <w:jc w:val="center"/>
            </w:pPr>
            <w:r>
              <w:rPr>
                <w:rStyle w:val="Jin"/>
              </w:rPr>
              <w:lastRenderedPageBreak/>
              <w:t>Označení PT</w:t>
            </w:r>
          </w:p>
        </w:tc>
        <w:tc>
          <w:tcPr>
            <w:tcW w:w="950" w:type="dxa"/>
            <w:tcBorders>
              <w:top w:val="single" w:sz="4" w:space="0" w:color="auto"/>
              <w:left w:val="single" w:sz="4" w:space="0" w:color="auto"/>
            </w:tcBorders>
            <w:vAlign w:val="center"/>
          </w:tcPr>
          <w:p w14:paraId="28A2E600" w14:textId="77777777" w:rsidR="00563BAA" w:rsidRDefault="00000000">
            <w:pPr>
              <w:pStyle w:val="Jin0"/>
              <w:jc w:val="center"/>
            </w:pPr>
            <w:r>
              <w:rPr>
                <w:rStyle w:val="Jin"/>
              </w:rPr>
              <w:t>Ročník</w:t>
            </w:r>
          </w:p>
        </w:tc>
        <w:tc>
          <w:tcPr>
            <w:tcW w:w="1133" w:type="dxa"/>
            <w:tcBorders>
              <w:top w:val="single" w:sz="4" w:space="0" w:color="auto"/>
              <w:left w:val="single" w:sz="4" w:space="0" w:color="auto"/>
            </w:tcBorders>
            <w:vAlign w:val="center"/>
          </w:tcPr>
          <w:p w14:paraId="28A2E601" w14:textId="77777777" w:rsidR="00563BAA" w:rsidRDefault="00000000">
            <w:pPr>
              <w:pStyle w:val="Jin0"/>
              <w:jc w:val="center"/>
            </w:pPr>
            <w:r>
              <w:rPr>
                <w:rStyle w:val="Jin"/>
              </w:rPr>
              <w:t>Předmět</w:t>
            </w:r>
          </w:p>
        </w:tc>
        <w:tc>
          <w:tcPr>
            <w:tcW w:w="5798" w:type="dxa"/>
            <w:tcBorders>
              <w:top w:val="single" w:sz="4" w:space="0" w:color="auto"/>
              <w:left w:val="single" w:sz="4" w:space="0" w:color="auto"/>
              <w:right w:val="single" w:sz="4" w:space="0" w:color="auto"/>
            </w:tcBorders>
            <w:vAlign w:val="center"/>
          </w:tcPr>
          <w:p w14:paraId="28A2E602" w14:textId="77777777" w:rsidR="00563BAA" w:rsidRDefault="00000000">
            <w:pPr>
              <w:pStyle w:val="Jin0"/>
              <w:jc w:val="center"/>
            </w:pPr>
            <w:r>
              <w:rPr>
                <w:rStyle w:val="Jin"/>
              </w:rPr>
              <w:t>Učivo</w:t>
            </w:r>
          </w:p>
        </w:tc>
      </w:tr>
      <w:tr w:rsidR="00563BAA" w14:paraId="28A2E608" w14:textId="77777777">
        <w:tblPrEx>
          <w:tblCellMar>
            <w:top w:w="0" w:type="dxa"/>
            <w:bottom w:w="0" w:type="dxa"/>
          </w:tblCellMar>
        </w:tblPrEx>
        <w:trPr>
          <w:trHeight w:hRule="exact" w:val="586"/>
          <w:jc w:val="center"/>
        </w:trPr>
        <w:tc>
          <w:tcPr>
            <w:tcW w:w="1200" w:type="dxa"/>
            <w:tcBorders>
              <w:top w:val="single" w:sz="4" w:space="0" w:color="auto"/>
              <w:left w:val="single" w:sz="4" w:space="0" w:color="auto"/>
            </w:tcBorders>
            <w:vAlign w:val="center"/>
          </w:tcPr>
          <w:p w14:paraId="28A2E604" w14:textId="77777777" w:rsidR="00563BAA" w:rsidRDefault="00000000">
            <w:pPr>
              <w:pStyle w:val="Jin0"/>
              <w:ind w:firstLine="240"/>
              <w:jc w:val="both"/>
            </w:pPr>
            <w:r>
              <w:rPr>
                <w:rStyle w:val="Jin"/>
              </w:rPr>
              <w:t>PT2/38</w:t>
            </w:r>
          </w:p>
        </w:tc>
        <w:tc>
          <w:tcPr>
            <w:tcW w:w="950" w:type="dxa"/>
            <w:tcBorders>
              <w:top w:val="single" w:sz="4" w:space="0" w:color="auto"/>
              <w:left w:val="single" w:sz="4" w:space="0" w:color="auto"/>
            </w:tcBorders>
            <w:vAlign w:val="center"/>
          </w:tcPr>
          <w:p w14:paraId="28A2E605"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06" w14:textId="77777777" w:rsidR="00563BAA" w:rsidRDefault="00000000">
            <w:pPr>
              <w:pStyle w:val="Jin0"/>
              <w:ind w:firstLine="280"/>
            </w:pPr>
            <w:proofErr w:type="spellStart"/>
            <w:r>
              <w:rPr>
                <w:rStyle w:val="Jin"/>
              </w:rPr>
              <w:t>OaRv</w:t>
            </w:r>
            <w:proofErr w:type="spellEnd"/>
          </w:p>
        </w:tc>
        <w:tc>
          <w:tcPr>
            <w:tcW w:w="5798" w:type="dxa"/>
            <w:tcBorders>
              <w:top w:val="single" w:sz="4" w:space="0" w:color="auto"/>
              <w:left w:val="single" w:sz="4" w:space="0" w:color="auto"/>
              <w:right w:val="single" w:sz="4" w:space="0" w:color="auto"/>
            </w:tcBorders>
            <w:vAlign w:val="bottom"/>
          </w:tcPr>
          <w:p w14:paraId="28A2E607" w14:textId="77777777" w:rsidR="00563BAA" w:rsidRDefault="00000000">
            <w:pPr>
              <w:pStyle w:val="Jin0"/>
            </w:pPr>
            <w:r>
              <w:rPr>
                <w:rStyle w:val="Jin"/>
              </w:rPr>
              <w:t>Obrana státu; Armáda ČR; Humanitární mise a vojenské operace v zahraničí</w:t>
            </w:r>
          </w:p>
        </w:tc>
      </w:tr>
      <w:tr w:rsidR="00563BAA" w14:paraId="28A2E60D"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09" w14:textId="77777777" w:rsidR="00563BAA" w:rsidRDefault="00000000">
            <w:pPr>
              <w:pStyle w:val="Jin0"/>
              <w:ind w:firstLine="240"/>
              <w:jc w:val="both"/>
            </w:pPr>
            <w:r>
              <w:rPr>
                <w:rStyle w:val="Jin"/>
              </w:rPr>
              <w:t>PT2/39</w:t>
            </w:r>
          </w:p>
        </w:tc>
        <w:tc>
          <w:tcPr>
            <w:tcW w:w="950" w:type="dxa"/>
            <w:tcBorders>
              <w:top w:val="single" w:sz="4" w:space="0" w:color="auto"/>
              <w:left w:val="single" w:sz="4" w:space="0" w:color="auto"/>
            </w:tcBorders>
            <w:vAlign w:val="center"/>
          </w:tcPr>
          <w:p w14:paraId="28A2E60A"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0B" w14:textId="77777777" w:rsidR="00563BAA" w:rsidRDefault="00000000">
            <w:pPr>
              <w:pStyle w:val="Jin0"/>
              <w:ind w:firstLine="280"/>
            </w:pPr>
            <w:proofErr w:type="spellStart"/>
            <w:r>
              <w:rPr>
                <w:rStyle w:val="Jin"/>
              </w:rPr>
              <w:t>OaRv</w:t>
            </w:r>
            <w:proofErr w:type="spellEnd"/>
          </w:p>
        </w:tc>
        <w:tc>
          <w:tcPr>
            <w:tcW w:w="5798" w:type="dxa"/>
            <w:tcBorders>
              <w:top w:val="single" w:sz="4" w:space="0" w:color="auto"/>
              <w:left w:val="single" w:sz="4" w:space="0" w:color="auto"/>
              <w:right w:val="single" w:sz="4" w:space="0" w:color="auto"/>
            </w:tcBorders>
            <w:vAlign w:val="center"/>
          </w:tcPr>
          <w:p w14:paraId="28A2E60C" w14:textId="77777777" w:rsidR="00563BAA" w:rsidRDefault="00000000">
            <w:pPr>
              <w:pStyle w:val="Jin0"/>
            </w:pPr>
            <w:r>
              <w:rPr>
                <w:rStyle w:val="Jin"/>
              </w:rPr>
              <w:t>Stát a právo; Korupce</w:t>
            </w:r>
          </w:p>
        </w:tc>
      </w:tr>
      <w:tr w:rsidR="00563BAA" w14:paraId="28A2E612"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0E" w14:textId="77777777" w:rsidR="00563BAA" w:rsidRDefault="00000000">
            <w:pPr>
              <w:pStyle w:val="Jin0"/>
              <w:ind w:firstLine="240"/>
              <w:jc w:val="both"/>
            </w:pPr>
            <w:r>
              <w:rPr>
                <w:rStyle w:val="Jin"/>
              </w:rPr>
              <w:t>PT2/40</w:t>
            </w:r>
          </w:p>
        </w:tc>
        <w:tc>
          <w:tcPr>
            <w:tcW w:w="950" w:type="dxa"/>
            <w:tcBorders>
              <w:top w:val="single" w:sz="4" w:space="0" w:color="auto"/>
              <w:left w:val="single" w:sz="4" w:space="0" w:color="auto"/>
            </w:tcBorders>
            <w:vAlign w:val="center"/>
          </w:tcPr>
          <w:p w14:paraId="28A2E60F"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10" w14:textId="77777777" w:rsidR="00563BAA" w:rsidRDefault="00000000">
            <w:pPr>
              <w:pStyle w:val="Jin0"/>
              <w:ind w:firstLine="280"/>
            </w:pPr>
            <w:proofErr w:type="spellStart"/>
            <w:r>
              <w:rPr>
                <w:rStyle w:val="Jin"/>
              </w:rPr>
              <w:t>OaRv</w:t>
            </w:r>
            <w:proofErr w:type="spellEnd"/>
          </w:p>
        </w:tc>
        <w:tc>
          <w:tcPr>
            <w:tcW w:w="5798" w:type="dxa"/>
            <w:tcBorders>
              <w:top w:val="single" w:sz="4" w:space="0" w:color="auto"/>
              <w:left w:val="single" w:sz="4" w:space="0" w:color="auto"/>
              <w:right w:val="single" w:sz="4" w:space="0" w:color="auto"/>
            </w:tcBorders>
            <w:vAlign w:val="center"/>
          </w:tcPr>
          <w:p w14:paraId="28A2E611" w14:textId="77777777" w:rsidR="00563BAA" w:rsidRDefault="00000000">
            <w:pPr>
              <w:pStyle w:val="Jin0"/>
            </w:pPr>
            <w:r>
              <w:rPr>
                <w:rStyle w:val="Jin"/>
              </w:rPr>
              <w:t>Národnostní menšiny, lidská práva</w:t>
            </w:r>
          </w:p>
        </w:tc>
      </w:tr>
      <w:tr w:rsidR="00563BAA" w14:paraId="28A2E617" w14:textId="77777777">
        <w:tblPrEx>
          <w:tblCellMar>
            <w:top w:w="0" w:type="dxa"/>
            <w:bottom w:w="0" w:type="dxa"/>
          </w:tblCellMar>
        </w:tblPrEx>
        <w:trPr>
          <w:trHeight w:hRule="exact" w:val="562"/>
          <w:jc w:val="center"/>
        </w:trPr>
        <w:tc>
          <w:tcPr>
            <w:tcW w:w="1200" w:type="dxa"/>
            <w:tcBorders>
              <w:top w:val="single" w:sz="4" w:space="0" w:color="auto"/>
              <w:left w:val="single" w:sz="4" w:space="0" w:color="auto"/>
            </w:tcBorders>
            <w:vAlign w:val="center"/>
          </w:tcPr>
          <w:p w14:paraId="28A2E613" w14:textId="77777777" w:rsidR="00563BAA" w:rsidRDefault="00000000">
            <w:pPr>
              <w:pStyle w:val="Jin0"/>
              <w:ind w:firstLine="240"/>
              <w:jc w:val="both"/>
            </w:pPr>
            <w:r>
              <w:rPr>
                <w:rStyle w:val="Jin"/>
              </w:rPr>
              <w:t>PT2/41</w:t>
            </w:r>
          </w:p>
        </w:tc>
        <w:tc>
          <w:tcPr>
            <w:tcW w:w="950" w:type="dxa"/>
            <w:tcBorders>
              <w:top w:val="single" w:sz="4" w:space="0" w:color="auto"/>
              <w:left w:val="single" w:sz="4" w:space="0" w:color="auto"/>
            </w:tcBorders>
            <w:vAlign w:val="center"/>
          </w:tcPr>
          <w:p w14:paraId="28A2E614"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15" w14:textId="77777777" w:rsidR="00563BAA" w:rsidRDefault="00000000">
            <w:pPr>
              <w:pStyle w:val="Jin0"/>
              <w:ind w:firstLine="280"/>
            </w:pPr>
            <w:proofErr w:type="spellStart"/>
            <w:r>
              <w:rPr>
                <w:rStyle w:val="Jin"/>
              </w:rPr>
              <w:t>OaRv</w:t>
            </w:r>
            <w:proofErr w:type="spellEnd"/>
          </w:p>
        </w:tc>
        <w:tc>
          <w:tcPr>
            <w:tcW w:w="5798" w:type="dxa"/>
            <w:tcBorders>
              <w:top w:val="single" w:sz="4" w:space="0" w:color="auto"/>
              <w:left w:val="single" w:sz="4" w:space="0" w:color="auto"/>
              <w:right w:val="single" w:sz="4" w:space="0" w:color="auto"/>
            </w:tcBorders>
            <w:vAlign w:val="bottom"/>
          </w:tcPr>
          <w:p w14:paraId="28A2E616" w14:textId="77777777" w:rsidR="00563BAA" w:rsidRDefault="00000000">
            <w:pPr>
              <w:pStyle w:val="Jin0"/>
            </w:pPr>
            <w:r>
              <w:rPr>
                <w:rStyle w:val="Jin"/>
              </w:rPr>
              <w:t>Média, manipulativní reklama a informace, reklamní vlivy</w:t>
            </w:r>
          </w:p>
        </w:tc>
      </w:tr>
      <w:tr w:rsidR="00563BAA" w14:paraId="28A2E61C"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18" w14:textId="77777777" w:rsidR="00563BAA" w:rsidRDefault="00000000">
            <w:pPr>
              <w:pStyle w:val="Jin0"/>
              <w:ind w:firstLine="240"/>
              <w:jc w:val="both"/>
            </w:pPr>
            <w:r>
              <w:rPr>
                <w:rStyle w:val="Jin"/>
              </w:rPr>
              <w:t>PT2/42</w:t>
            </w:r>
          </w:p>
        </w:tc>
        <w:tc>
          <w:tcPr>
            <w:tcW w:w="950" w:type="dxa"/>
            <w:tcBorders>
              <w:top w:val="single" w:sz="4" w:space="0" w:color="auto"/>
              <w:left w:val="single" w:sz="4" w:space="0" w:color="auto"/>
            </w:tcBorders>
            <w:vAlign w:val="center"/>
          </w:tcPr>
          <w:p w14:paraId="28A2E619"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1A" w14:textId="77777777" w:rsidR="00563BAA" w:rsidRDefault="00000000">
            <w:pPr>
              <w:pStyle w:val="Jin0"/>
              <w:ind w:firstLine="280"/>
            </w:pPr>
            <w:proofErr w:type="spellStart"/>
            <w:r>
              <w:rPr>
                <w:rStyle w:val="Jin"/>
              </w:rPr>
              <w:t>OaRv</w:t>
            </w:r>
            <w:proofErr w:type="spellEnd"/>
          </w:p>
        </w:tc>
        <w:tc>
          <w:tcPr>
            <w:tcW w:w="5798" w:type="dxa"/>
            <w:tcBorders>
              <w:top w:val="single" w:sz="4" w:space="0" w:color="auto"/>
              <w:left w:val="single" w:sz="4" w:space="0" w:color="auto"/>
              <w:right w:val="single" w:sz="4" w:space="0" w:color="auto"/>
            </w:tcBorders>
            <w:vAlign w:val="center"/>
          </w:tcPr>
          <w:p w14:paraId="28A2E61B" w14:textId="77777777" w:rsidR="00563BAA" w:rsidRDefault="00000000">
            <w:pPr>
              <w:pStyle w:val="Jin0"/>
            </w:pPr>
            <w:r>
              <w:rPr>
                <w:rStyle w:val="Jin"/>
              </w:rPr>
              <w:t>Média</w:t>
            </w:r>
          </w:p>
        </w:tc>
      </w:tr>
      <w:tr w:rsidR="00563BAA" w14:paraId="28A2E621"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1D" w14:textId="77777777" w:rsidR="00563BAA" w:rsidRDefault="00000000">
            <w:pPr>
              <w:pStyle w:val="Jin0"/>
              <w:ind w:firstLine="240"/>
              <w:jc w:val="both"/>
            </w:pPr>
            <w:r>
              <w:rPr>
                <w:rStyle w:val="Jin"/>
              </w:rPr>
              <w:t>PT2/43</w:t>
            </w:r>
          </w:p>
        </w:tc>
        <w:tc>
          <w:tcPr>
            <w:tcW w:w="950" w:type="dxa"/>
            <w:tcBorders>
              <w:top w:val="single" w:sz="4" w:space="0" w:color="auto"/>
              <w:left w:val="single" w:sz="4" w:space="0" w:color="auto"/>
            </w:tcBorders>
            <w:vAlign w:val="center"/>
          </w:tcPr>
          <w:p w14:paraId="28A2E61E" w14:textId="77777777" w:rsidR="00563BAA" w:rsidRDefault="00000000">
            <w:pPr>
              <w:pStyle w:val="Jin0"/>
              <w:ind w:firstLine="380"/>
            </w:pPr>
            <w:r>
              <w:rPr>
                <w:rStyle w:val="Jin"/>
              </w:rPr>
              <w:t>6.</w:t>
            </w:r>
          </w:p>
        </w:tc>
        <w:tc>
          <w:tcPr>
            <w:tcW w:w="1133" w:type="dxa"/>
            <w:tcBorders>
              <w:top w:val="single" w:sz="4" w:space="0" w:color="auto"/>
              <w:left w:val="single" w:sz="4" w:space="0" w:color="auto"/>
            </w:tcBorders>
            <w:vAlign w:val="center"/>
          </w:tcPr>
          <w:p w14:paraId="28A2E61F" w14:textId="77777777" w:rsidR="00563BAA" w:rsidRDefault="00000000">
            <w:pPr>
              <w:pStyle w:val="Jin0"/>
              <w:ind w:firstLine="420"/>
            </w:pPr>
            <w:r>
              <w:rPr>
                <w:rStyle w:val="Jin"/>
              </w:rPr>
              <w:t>D</w:t>
            </w:r>
          </w:p>
        </w:tc>
        <w:tc>
          <w:tcPr>
            <w:tcW w:w="5798" w:type="dxa"/>
            <w:tcBorders>
              <w:top w:val="single" w:sz="4" w:space="0" w:color="auto"/>
              <w:left w:val="single" w:sz="4" w:space="0" w:color="auto"/>
              <w:right w:val="single" w:sz="4" w:space="0" w:color="auto"/>
            </w:tcBorders>
            <w:vAlign w:val="center"/>
          </w:tcPr>
          <w:p w14:paraId="28A2E620" w14:textId="77777777" w:rsidR="00563BAA" w:rsidRDefault="00000000">
            <w:pPr>
              <w:pStyle w:val="Jin0"/>
            </w:pPr>
            <w:r>
              <w:rPr>
                <w:rStyle w:val="Jin"/>
              </w:rPr>
              <w:t>Athénská demokracie</w:t>
            </w:r>
          </w:p>
        </w:tc>
      </w:tr>
      <w:tr w:rsidR="00563BAA" w14:paraId="28A2E626"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22" w14:textId="77777777" w:rsidR="00563BAA" w:rsidRDefault="00000000">
            <w:pPr>
              <w:pStyle w:val="Jin0"/>
              <w:ind w:firstLine="240"/>
              <w:jc w:val="both"/>
            </w:pPr>
            <w:r>
              <w:rPr>
                <w:rStyle w:val="Jin"/>
              </w:rPr>
              <w:t>PT2/44</w:t>
            </w:r>
          </w:p>
        </w:tc>
        <w:tc>
          <w:tcPr>
            <w:tcW w:w="950" w:type="dxa"/>
            <w:tcBorders>
              <w:top w:val="single" w:sz="4" w:space="0" w:color="auto"/>
              <w:left w:val="single" w:sz="4" w:space="0" w:color="auto"/>
            </w:tcBorders>
            <w:vAlign w:val="center"/>
          </w:tcPr>
          <w:p w14:paraId="28A2E623"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24" w14:textId="77777777" w:rsidR="00563BAA" w:rsidRDefault="00000000">
            <w:pPr>
              <w:pStyle w:val="Jin0"/>
              <w:ind w:firstLine="420"/>
            </w:pPr>
            <w:r>
              <w:rPr>
                <w:rStyle w:val="Jin"/>
              </w:rPr>
              <w:t>D</w:t>
            </w:r>
          </w:p>
        </w:tc>
        <w:tc>
          <w:tcPr>
            <w:tcW w:w="5798" w:type="dxa"/>
            <w:tcBorders>
              <w:top w:val="single" w:sz="4" w:space="0" w:color="auto"/>
              <w:left w:val="single" w:sz="4" w:space="0" w:color="auto"/>
              <w:right w:val="single" w:sz="4" w:space="0" w:color="auto"/>
            </w:tcBorders>
            <w:vAlign w:val="center"/>
          </w:tcPr>
          <w:p w14:paraId="28A2E625" w14:textId="77777777" w:rsidR="00563BAA" w:rsidRDefault="00000000">
            <w:pPr>
              <w:pStyle w:val="Jin0"/>
            </w:pPr>
            <w:r>
              <w:rPr>
                <w:rStyle w:val="Jin"/>
              </w:rPr>
              <w:t>Boj za volební právo</w:t>
            </w:r>
          </w:p>
        </w:tc>
      </w:tr>
      <w:tr w:rsidR="00563BAA" w14:paraId="28A2E62B"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27" w14:textId="77777777" w:rsidR="00563BAA" w:rsidRDefault="00000000">
            <w:pPr>
              <w:pStyle w:val="Jin0"/>
              <w:ind w:firstLine="240"/>
              <w:jc w:val="both"/>
            </w:pPr>
            <w:r>
              <w:rPr>
                <w:rStyle w:val="Jin"/>
              </w:rPr>
              <w:t>PT2/45</w:t>
            </w:r>
          </w:p>
        </w:tc>
        <w:tc>
          <w:tcPr>
            <w:tcW w:w="950" w:type="dxa"/>
            <w:tcBorders>
              <w:top w:val="single" w:sz="4" w:space="0" w:color="auto"/>
              <w:left w:val="single" w:sz="4" w:space="0" w:color="auto"/>
            </w:tcBorders>
            <w:vAlign w:val="center"/>
          </w:tcPr>
          <w:p w14:paraId="28A2E628"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29" w14:textId="77777777" w:rsidR="00563BAA" w:rsidRDefault="00000000">
            <w:pPr>
              <w:pStyle w:val="Jin0"/>
              <w:ind w:firstLine="420"/>
            </w:pPr>
            <w:r>
              <w:rPr>
                <w:rStyle w:val="Jin"/>
              </w:rPr>
              <w:t>D</w:t>
            </w:r>
          </w:p>
        </w:tc>
        <w:tc>
          <w:tcPr>
            <w:tcW w:w="5798" w:type="dxa"/>
            <w:tcBorders>
              <w:top w:val="single" w:sz="4" w:space="0" w:color="auto"/>
              <w:left w:val="single" w:sz="4" w:space="0" w:color="auto"/>
              <w:right w:val="single" w:sz="4" w:space="0" w:color="auto"/>
            </w:tcBorders>
            <w:vAlign w:val="center"/>
          </w:tcPr>
          <w:p w14:paraId="28A2E62A" w14:textId="77777777" w:rsidR="00563BAA" w:rsidRDefault="00000000">
            <w:pPr>
              <w:pStyle w:val="Jin0"/>
            </w:pPr>
            <w:r>
              <w:rPr>
                <w:rStyle w:val="Jin"/>
              </w:rPr>
              <w:t>Románský sloh, gotika</w:t>
            </w:r>
          </w:p>
        </w:tc>
      </w:tr>
      <w:tr w:rsidR="00563BAA" w14:paraId="28A2E630"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2C" w14:textId="77777777" w:rsidR="00563BAA" w:rsidRDefault="00000000">
            <w:pPr>
              <w:pStyle w:val="Jin0"/>
              <w:ind w:firstLine="240"/>
              <w:jc w:val="both"/>
            </w:pPr>
            <w:r>
              <w:rPr>
                <w:rStyle w:val="Jin"/>
              </w:rPr>
              <w:t>PT2/46</w:t>
            </w:r>
          </w:p>
        </w:tc>
        <w:tc>
          <w:tcPr>
            <w:tcW w:w="950" w:type="dxa"/>
            <w:tcBorders>
              <w:top w:val="single" w:sz="4" w:space="0" w:color="auto"/>
              <w:left w:val="single" w:sz="4" w:space="0" w:color="auto"/>
            </w:tcBorders>
            <w:vAlign w:val="center"/>
          </w:tcPr>
          <w:p w14:paraId="28A2E62D"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2E" w14:textId="77777777" w:rsidR="00563BAA" w:rsidRDefault="00000000">
            <w:pPr>
              <w:pStyle w:val="Jin0"/>
              <w:ind w:firstLine="420"/>
            </w:pPr>
            <w:r>
              <w:rPr>
                <w:rStyle w:val="Jin"/>
              </w:rPr>
              <w:t>D</w:t>
            </w:r>
          </w:p>
        </w:tc>
        <w:tc>
          <w:tcPr>
            <w:tcW w:w="5798" w:type="dxa"/>
            <w:tcBorders>
              <w:top w:val="single" w:sz="4" w:space="0" w:color="auto"/>
              <w:left w:val="single" w:sz="4" w:space="0" w:color="auto"/>
              <w:right w:val="single" w:sz="4" w:space="0" w:color="auto"/>
            </w:tcBorders>
            <w:vAlign w:val="center"/>
          </w:tcPr>
          <w:p w14:paraId="28A2E62F" w14:textId="77777777" w:rsidR="00563BAA" w:rsidRDefault="00000000">
            <w:pPr>
              <w:pStyle w:val="Jin0"/>
            </w:pPr>
            <w:r>
              <w:rPr>
                <w:rStyle w:val="Jin"/>
              </w:rPr>
              <w:t>Velká francouzská revoluce</w:t>
            </w:r>
          </w:p>
        </w:tc>
      </w:tr>
      <w:tr w:rsidR="00563BAA" w14:paraId="28A2E635"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31" w14:textId="77777777" w:rsidR="00563BAA" w:rsidRDefault="00000000">
            <w:pPr>
              <w:pStyle w:val="Jin0"/>
              <w:ind w:firstLine="240"/>
              <w:jc w:val="both"/>
            </w:pPr>
            <w:r>
              <w:rPr>
                <w:rStyle w:val="Jin"/>
              </w:rPr>
              <w:t>PT2/47</w:t>
            </w:r>
          </w:p>
        </w:tc>
        <w:tc>
          <w:tcPr>
            <w:tcW w:w="950" w:type="dxa"/>
            <w:tcBorders>
              <w:top w:val="single" w:sz="4" w:space="0" w:color="auto"/>
              <w:left w:val="single" w:sz="4" w:space="0" w:color="auto"/>
            </w:tcBorders>
            <w:vAlign w:val="center"/>
          </w:tcPr>
          <w:p w14:paraId="28A2E632"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33" w14:textId="77777777" w:rsidR="00563BAA" w:rsidRDefault="00000000">
            <w:pPr>
              <w:pStyle w:val="Jin0"/>
              <w:ind w:firstLine="420"/>
            </w:pPr>
            <w:r>
              <w:rPr>
                <w:rStyle w:val="Jin"/>
              </w:rPr>
              <w:t>D</w:t>
            </w:r>
          </w:p>
        </w:tc>
        <w:tc>
          <w:tcPr>
            <w:tcW w:w="5798" w:type="dxa"/>
            <w:tcBorders>
              <w:top w:val="single" w:sz="4" w:space="0" w:color="auto"/>
              <w:left w:val="single" w:sz="4" w:space="0" w:color="auto"/>
              <w:right w:val="single" w:sz="4" w:space="0" w:color="auto"/>
            </w:tcBorders>
            <w:vAlign w:val="center"/>
          </w:tcPr>
          <w:p w14:paraId="28A2E634" w14:textId="77777777" w:rsidR="00563BAA" w:rsidRDefault="00000000">
            <w:pPr>
              <w:pStyle w:val="Jin0"/>
            </w:pPr>
            <w:r>
              <w:rPr>
                <w:rStyle w:val="Jin"/>
              </w:rPr>
              <w:t>Studená válka</w:t>
            </w:r>
          </w:p>
        </w:tc>
      </w:tr>
      <w:tr w:rsidR="00563BAA" w14:paraId="28A2E63A"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36" w14:textId="77777777" w:rsidR="00563BAA" w:rsidRDefault="00000000">
            <w:pPr>
              <w:pStyle w:val="Jin0"/>
              <w:ind w:firstLine="240"/>
              <w:jc w:val="both"/>
            </w:pPr>
            <w:r>
              <w:rPr>
                <w:rStyle w:val="Jin"/>
              </w:rPr>
              <w:t>PT2/48</w:t>
            </w:r>
          </w:p>
        </w:tc>
        <w:tc>
          <w:tcPr>
            <w:tcW w:w="950" w:type="dxa"/>
            <w:tcBorders>
              <w:top w:val="single" w:sz="4" w:space="0" w:color="auto"/>
              <w:left w:val="single" w:sz="4" w:space="0" w:color="auto"/>
            </w:tcBorders>
            <w:vAlign w:val="center"/>
          </w:tcPr>
          <w:p w14:paraId="28A2E637"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38" w14:textId="77777777" w:rsidR="00563BAA" w:rsidRDefault="00000000">
            <w:pPr>
              <w:pStyle w:val="Jin0"/>
              <w:ind w:firstLine="420"/>
            </w:pPr>
            <w:r>
              <w:rPr>
                <w:rStyle w:val="Jin"/>
              </w:rPr>
              <w:t>Př</w:t>
            </w:r>
          </w:p>
        </w:tc>
        <w:tc>
          <w:tcPr>
            <w:tcW w:w="5798" w:type="dxa"/>
            <w:tcBorders>
              <w:top w:val="single" w:sz="4" w:space="0" w:color="auto"/>
              <w:left w:val="single" w:sz="4" w:space="0" w:color="auto"/>
              <w:right w:val="single" w:sz="4" w:space="0" w:color="auto"/>
            </w:tcBorders>
            <w:vAlign w:val="center"/>
          </w:tcPr>
          <w:p w14:paraId="28A2E639" w14:textId="77777777" w:rsidR="00563BAA" w:rsidRDefault="00000000">
            <w:pPr>
              <w:pStyle w:val="Jin0"/>
            </w:pPr>
            <w:r>
              <w:rPr>
                <w:rStyle w:val="Jin"/>
              </w:rPr>
              <w:t>Hygiena duševní činnosti</w:t>
            </w:r>
          </w:p>
        </w:tc>
      </w:tr>
      <w:tr w:rsidR="00563BAA" w14:paraId="28A2E63F"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3B" w14:textId="77777777" w:rsidR="00563BAA" w:rsidRDefault="00000000">
            <w:pPr>
              <w:pStyle w:val="Jin0"/>
              <w:ind w:firstLine="240"/>
              <w:jc w:val="both"/>
            </w:pPr>
            <w:r>
              <w:rPr>
                <w:rStyle w:val="Jin"/>
              </w:rPr>
              <w:t>PT2/49</w:t>
            </w:r>
          </w:p>
        </w:tc>
        <w:tc>
          <w:tcPr>
            <w:tcW w:w="950" w:type="dxa"/>
            <w:tcBorders>
              <w:top w:val="single" w:sz="4" w:space="0" w:color="auto"/>
              <w:left w:val="single" w:sz="4" w:space="0" w:color="auto"/>
            </w:tcBorders>
            <w:vAlign w:val="center"/>
          </w:tcPr>
          <w:p w14:paraId="28A2E63C" w14:textId="77777777" w:rsidR="00563BAA" w:rsidRDefault="00000000">
            <w:pPr>
              <w:pStyle w:val="Jin0"/>
              <w:ind w:firstLine="380"/>
            </w:pPr>
            <w:r>
              <w:rPr>
                <w:rStyle w:val="Jin"/>
              </w:rPr>
              <w:t>6.</w:t>
            </w:r>
          </w:p>
        </w:tc>
        <w:tc>
          <w:tcPr>
            <w:tcW w:w="1133" w:type="dxa"/>
            <w:tcBorders>
              <w:top w:val="single" w:sz="4" w:space="0" w:color="auto"/>
              <w:left w:val="single" w:sz="4" w:space="0" w:color="auto"/>
            </w:tcBorders>
            <w:vAlign w:val="center"/>
          </w:tcPr>
          <w:p w14:paraId="28A2E63D" w14:textId="77777777" w:rsidR="00563BAA" w:rsidRDefault="00000000">
            <w:pPr>
              <w:pStyle w:val="Jin0"/>
              <w:ind w:firstLine="420"/>
            </w:pPr>
            <w:r>
              <w:rPr>
                <w:rStyle w:val="Jin"/>
              </w:rPr>
              <w:t>Př</w:t>
            </w:r>
          </w:p>
        </w:tc>
        <w:tc>
          <w:tcPr>
            <w:tcW w:w="5798" w:type="dxa"/>
            <w:tcBorders>
              <w:top w:val="single" w:sz="4" w:space="0" w:color="auto"/>
              <w:left w:val="single" w:sz="4" w:space="0" w:color="auto"/>
              <w:right w:val="single" w:sz="4" w:space="0" w:color="auto"/>
            </w:tcBorders>
            <w:vAlign w:val="center"/>
          </w:tcPr>
          <w:p w14:paraId="28A2E63E" w14:textId="77777777" w:rsidR="00563BAA" w:rsidRDefault="00000000">
            <w:pPr>
              <w:pStyle w:val="Jin0"/>
            </w:pPr>
            <w:r>
              <w:rPr>
                <w:rStyle w:val="Jin"/>
              </w:rPr>
              <w:t>Podmínky života</w:t>
            </w:r>
          </w:p>
        </w:tc>
      </w:tr>
      <w:tr w:rsidR="00563BAA" w14:paraId="28A2E644"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40" w14:textId="77777777" w:rsidR="00563BAA" w:rsidRDefault="00000000">
            <w:pPr>
              <w:pStyle w:val="Jin0"/>
              <w:ind w:firstLine="240"/>
              <w:jc w:val="both"/>
            </w:pPr>
            <w:r>
              <w:rPr>
                <w:rStyle w:val="Jin"/>
              </w:rPr>
              <w:t>PT2/50</w:t>
            </w:r>
          </w:p>
        </w:tc>
        <w:tc>
          <w:tcPr>
            <w:tcW w:w="950" w:type="dxa"/>
            <w:tcBorders>
              <w:top w:val="single" w:sz="4" w:space="0" w:color="auto"/>
              <w:left w:val="single" w:sz="4" w:space="0" w:color="auto"/>
            </w:tcBorders>
            <w:vAlign w:val="center"/>
          </w:tcPr>
          <w:p w14:paraId="28A2E641"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42" w14:textId="77777777" w:rsidR="00563BAA" w:rsidRDefault="00000000">
            <w:pPr>
              <w:pStyle w:val="Jin0"/>
              <w:ind w:firstLine="420"/>
            </w:pPr>
            <w:r>
              <w:rPr>
                <w:rStyle w:val="Jin"/>
              </w:rPr>
              <w:t>Př</w:t>
            </w:r>
          </w:p>
        </w:tc>
        <w:tc>
          <w:tcPr>
            <w:tcW w:w="5798" w:type="dxa"/>
            <w:tcBorders>
              <w:top w:val="single" w:sz="4" w:space="0" w:color="auto"/>
              <w:left w:val="single" w:sz="4" w:space="0" w:color="auto"/>
              <w:right w:val="single" w:sz="4" w:space="0" w:color="auto"/>
            </w:tcBorders>
            <w:vAlign w:val="center"/>
          </w:tcPr>
          <w:p w14:paraId="28A2E643" w14:textId="77777777" w:rsidR="00563BAA" w:rsidRDefault="00000000">
            <w:pPr>
              <w:pStyle w:val="Jin0"/>
            </w:pPr>
            <w:r>
              <w:rPr>
                <w:rStyle w:val="Jin"/>
              </w:rPr>
              <w:t>Organismy a prostředí</w:t>
            </w:r>
          </w:p>
        </w:tc>
      </w:tr>
      <w:tr w:rsidR="00563BAA" w14:paraId="28A2E649"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45" w14:textId="77777777" w:rsidR="00563BAA" w:rsidRDefault="00000000">
            <w:pPr>
              <w:pStyle w:val="Jin0"/>
              <w:ind w:firstLine="240"/>
              <w:jc w:val="both"/>
            </w:pPr>
            <w:r>
              <w:rPr>
                <w:rStyle w:val="Jin"/>
              </w:rPr>
              <w:t>PT2/51</w:t>
            </w:r>
          </w:p>
        </w:tc>
        <w:tc>
          <w:tcPr>
            <w:tcW w:w="950" w:type="dxa"/>
            <w:tcBorders>
              <w:top w:val="single" w:sz="4" w:space="0" w:color="auto"/>
              <w:left w:val="single" w:sz="4" w:space="0" w:color="auto"/>
            </w:tcBorders>
            <w:vAlign w:val="center"/>
          </w:tcPr>
          <w:p w14:paraId="28A2E646"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47" w14:textId="77777777" w:rsidR="00563BAA" w:rsidRDefault="00000000">
            <w:pPr>
              <w:pStyle w:val="Jin0"/>
              <w:ind w:firstLine="420"/>
            </w:pPr>
            <w:r>
              <w:rPr>
                <w:rStyle w:val="Jin"/>
              </w:rPr>
              <w:t>Př</w:t>
            </w:r>
          </w:p>
        </w:tc>
        <w:tc>
          <w:tcPr>
            <w:tcW w:w="5798" w:type="dxa"/>
            <w:tcBorders>
              <w:top w:val="single" w:sz="4" w:space="0" w:color="auto"/>
              <w:left w:val="single" w:sz="4" w:space="0" w:color="auto"/>
              <w:right w:val="single" w:sz="4" w:space="0" w:color="auto"/>
            </w:tcBorders>
            <w:vAlign w:val="center"/>
          </w:tcPr>
          <w:p w14:paraId="28A2E648" w14:textId="77777777" w:rsidR="00563BAA" w:rsidRDefault="00000000">
            <w:pPr>
              <w:pStyle w:val="Jin0"/>
            </w:pPr>
            <w:r>
              <w:rPr>
                <w:rStyle w:val="Jin"/>
              </w:rPr>
              <w:t>Nerostné suroviny</w:t>
            </w:r>
          </w:p>
        </w:tc>
      </w:tr>
      <w:tr w:rsidR="00563BAA" w14:paraId="28A2E64E"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4A" w14:textId="77777777" w:rsidR="00563BAA" w:rsidRDefault="00000000">
            <w:pPr>
              <w:pStyle w:val="Jin0"/>
              <w:ind w:firstLine="240"/>
              <w:jc w:val="both"/>
            </w:pPr>
            <w:r>
              <w:rPr>
                <w:rStyle w:val="Jin"/>
              </w:rPr>
              <w:t>PT2/52</w:t>
            </w:r>
          </w:p>
        </w:tc>
        <w:tc>
          <w:tcPr>
            <w:tcW w:w="950" w:type="dxa"/>
            <w:tcBorders>
              <w:top w:val="single" w:sz="4" w:space="0" w:color="auto"/>
              <w:left w:val="single" w:sz="4" w:space="0" w:color="auto"/>
            </w:tcBorders>
            <w:vAlign w:val="center"/>
          </w:tcPr>
          <w:p w14:paraId="28A2E64B"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4C" w14:textId="77777777" w:rsidR="00563BAA" w:rsidRDefault="00000000">
            <w:pPr>
              <w:pStyle w:val="Jin0"/>
              <w:ind w:firstLine="420"/>
            </w:pPr>
            <w:r>
              <w:rPr>
                <w:rStyle w:val="Jin"/>
              </w:rPr>
              <w:t>Z</w:t>
            </w:r>
          </w:p>
        </w:tc>
        <w:tc>
          <w:tcPr>
            <w:tcW w:w="5798" w:type="dxa"/>
            <w:tcBorders>
              <w:top w:val="single" w:sz="4" w:space="0" w:color="auto"/>
              <w:left w:val="single" w:sz="4" w:space="0" w:color="auto"/>
              <w:right w:val="single" w:sz="4" w:space="0" w:color="auto"/>
            </w:tcBorders>
            <w:vAlign w:val="center"/>
          </w:tcPr>
          <w:p w14:paraId="28A2E64D" w14:textId="77777777" w:rsidR="00563BAA" w:rsidRDefault="00000000">
            <w:pPr>
              <w:pStyle w:val="Jin0"/>
            </w:pPr>
            <w:r>
              <w:rPr>
                <w:rStyle w:val="Jin"/>
              </w:rPr>
              <w:t>Státy a jejich seskupení</w:t>
            </w:r>
          </w:p>
        </w:tc>
      </w:tr>
      <w:tr w:rsidR="00563BAA" w14:paraId="28A2E653"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4F" w14:textId="77777777" w:rsidR="00563BAA" w:rsidRDefault="00000000">
            <w:pPr>
              <w:pStyle w:val="Jin0"/>
              <w:ind w:firstLine="240"/>
              <w:jc w:val="both"/>
            </w:pPr>
            <w:r>
              <w:rPr>
                <w:rStyle w:val="Jin"/>
              </w:rPr>
              <w:t>PT2/53</w:t>
            </w:r>
          </w:p>
        </w:tc>
        <w:tc>
          <w:tcPr>
            <w:tcW w:w="950" w:type="dxa"/>
            <w:tcBorders>
              <w:top w:val="single" w:sz="4" w:space="0" w:color="auto"/>
              <w:left w:val="single" w:sz="4" w:space="0" w:color="auto"/>
            </w:tcBorders>
            <w:vAlign w:val="center"/>
          </w:tcPr>
          <w:p w14:paraId="28A2E650"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51" w14:textId="77777777" w:rsidR="00563BAA" w:rsidRDefault="00000000">
            <w:pPr>
              <w:pStyle w:val="Jin0"/>
              <w:ind w:firstLine="420"/>
            </w:pPr>
            <w:r>
              <w:rPr>
                <w:rStyle w:val="Jin"/>
              </w:rPr>
              <w:t>Z</w:t>
            </w:r>
          </w:p>
        </w:tc>
        <w:tc>
          <w:tcPr>
            <w:tcW w:w="5798" w:type="dxa"/>
            <w:tcBorders>
              <w:top w:val="single" w:sz="4" w:space="0" w:color="auto"/>
              <w:left w:val="single" w:sz="4" w:space="0" w:color="auto"/>
              <w:right w:val="single" w:sz="4" w:space="0" w:color="auto"/>
            </w:tcBorders>
            <w:vAlign w:val="center"/>
          </w:tcPr>
          <w:p w14:paraId="28A2E652" w14:textId="77777777" w:rsidR="00563BAA" w:rsidRDefault="00000000">
            <w:pPr>
              <w:pStyle w:val="Jin0"/>
            </w:pPr>
            <w:r>
              <w:rPr>
                <w:rStyle w:val="Jin"/>
              </w:rPr>
              <w:t>Oblasti a státy Evropy</w:t>
            </w:r>
          </w:p>
        </w:tc>
      </w:tr>
      <w:tr w:rsidR="00563BAA" w14:paraId="28A2E658"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54" w14:textId="77777777" w:rsidR="00563BAA" w:rsidRDefault="00000000">
            <w:pPr>
              <w:pStyle w:val="Jin0"/>
              <w:ind w:firstLine="240"/>
              <w:jc w:val="both"/>
            </w:pPr>
            <w:r>
              <w:rPr>
                <w:rStyle w:val="Jin"/>
              </w:rPr>
              <w:t>PT2/54</w:t>
            </w:r>
          </w:p>
        </w:tc>
        <w:tc>
          <w:tcPr>
            <w:tcW w:w="950" w:type="dxa"/>
            <w:tcBorders>
              <w:top w:val="single" w:sz="4" w:space="0" w:color="auto"/>
              <w:left w:val="single" w:sz="4" w:space="0" w:color="auto"/>
            </w:tcBorders>
            <w:vAlign w:val="center"/>
          </w:tcPr>
          <w:p w14:paraId="28A2E655"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56" w14:textId="77777777" w:rsidR="00563BAA" w:rsidRDefault="00000000">
            <w:pPr>
              <w:pStyle w:val="Jin0"/>
              <w:ind w:firstLine="420"/>
            </w:pPr>
            <w:r>
              <w:rPr>
                <w:rStyle w:val="Jin"/>
              </w:rPr>
              <w:t>Z</w:t>
            </w:r>
          </w:p>
        </w:tc>
        <w:tc>
          <w:tcPr>
            <w:tcW w:w="5798" w:type="dxa"/>
            <w:tcBorders>
              <w:top w:val="single" w:sz="4" w:space="0" w:color="auto"/>
              <w:left w:val="single" w:sz="4" w:space="0" w:color="auto"/>
              <w:right w:val="single" w:sz="4" w:space="0" w:color="auto"/>
            </w:tcBorders>
            <w:vAlign w:val="center"/>
          </w:tcPr>
          <w:p w14:paraId="28A2E657" w14:textId="77777777" w:rsidR="00563BAA" w:rsidRDefault="00000000">
            <w:pPr>
              <w:pStyle w:val="Jin0"/>
            </w:pPr>
            <w:r>
              <w:rPr>
                <w:rStyle w:val="Jin"/>
              </w:rPr>
              <w:t>Mezinárodní organizace</w:t>
            </w:r>
          </w:p>
        </w:tc>
      </w:tr>
      <w:tr w:rsidR="00563BAA" w14:paraId="28A2E65D"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59" w14:textId="77777777" w:rsidR="00563BAA" w:rsidRDefault="00000000">
            <w:pPr>
              <w:pStyle w:val="Jin0"/>
              <w:ind w:firstLine="240"/>
              <w:jc w:val="both"/>
            </w:pPr>
            <w:r>
              <w:rPr>
                <w:rStyle w:val="Jin"/>
              </w:rPr>
              <w:t>PT2/55</w:t>
            </w:r>
          </w:p>
        </w:tc>
        <w:tc>
          <w:tcPr>
            <w:tcW w:w="950" w:type="dxa"/>
            <w:tcBorders>
              <w:top w:val="single" w:sz="4" w:space="0" w:color="auto"/>
              <w:left w:val="single" w:sz="4" w:space="0" w:color="auto"/>
            </w:tcBorders>
            <w:vAlign w:val="center"/>
          </w:tcPr>
          <w:p w14:paraId="28A2E65A"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5B" w14:textId="77777777" w:rsidR="00563BAA" w:rsidRDefault="00000000">
            <w:pPr>
              <w:pStyle w:val="Jin0"/>
              <w:ind w:firstLine="420"/>
            </w:pPr>
            <w:r>
              <w:rPr>
                <w:rStyle w:val="Jin"/>
              </w:rPr>
              <w:t>Z</w:t>
            </w:r>
          </w:p>
        </w:tc>
        <w:tc>
          <w:tcPr>
            <w:tcW w:w="5798" w:type="dxa"/>
            <w:tcBorders>
              <w:top w:val="single" w:sz="4" w:space="0" w:color="auto"/>
              <w:left w:val="single" w:sz="4" w:space="0" w:color="auto"/>
              <w:right w:val="single" w:sz="4" w:space="0" w:color="auto"/>
            </w:tcBorders>
            <w:vAlign w:val="center"/>
          </w:tcPr>
          <w:p w14:paraId="28A2E65C" w14:textId="77777777" w:rsidR="00563BAA" w:rsidRDefault="00000000">
            <w:pPr>
              <w:pStyle w:val="Jin0"/>
            </w:pPr>
            <w:proofErr w:type="gramStart"/>
            <w:r>
              <w:rPr>
                <w:rStyle w:val="Jin"/>
              </w:rPr>
              <w:t>Asie - obyvatelstvo</w:t>
            </w:r>
            <w:proofErr w:type="gramEnd"/>
            <w:r>
              <w:rPr>
                <w:rStyle w:val="Jin"/>
              </w:rPr>
              <w:t>, náboženství</w:t>
            </w:r>
          </w:p>
        </w:tc>
      </w:tr>
      <w:tr w:rsidR="00563BAA" w14:paraId="28A2E662"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5E" w14:textId="77777777" w:rsidR="00563BAA" w:rsidRDefault="00000000">
            <w:pPr>
              <w:pStyle w:val="Jin0"/>
              <w:ind w:firstLine="240"/>
              <w:jc w:val="both"/>
            </w:pPr>
            <w:r>
              <w:rPr>
                <w:rStyle w:val="Jin"/>
              </w:rPr>
              <w:t>PT2/56</w:t>
            </w:r>
          </w:p>
        </w:tc>
        <w:tc>
          <w:tcPr>
            <w:tcW w:w="950" w:type="dxa"/>
            <w:tcBorders>
              <w:top w:val="single" w:sz="4" w:space="0" w:color="auto"/>
              <w:left w:val="single" w:sz="4" w:space="0" w:color="auto"/>
            </w:tcBorders>
            <w:vAlign w:val="center"/>
          </w:tcPr>
          <w:p w14:paraId="28A2E65F"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60" w14:textId="77777777" w:rsidR="00563BAA" w:rsidRDefault="00000000">
            <w:pPr>
              <w:pStyle w:val="Jin0"/>
              <w:ind w:firstLine="420"/>
            </w:pPr>
            <w:r>
              <w:rPr>
                <w:rStyle w:val="Jin"/>
              </w:rPr>
              <w:t>Z</w:t>
            </w:r>
          </w:p>
        </w:tc>
        <w:tc>
          <w:tcPr>
            <w:tcW w:w="5798" w:type="dxa"/>
            <w:tcBorders>
              <w:top w:val="single" w:sz="4" w:space="0" w:color="auto"/>
              <w:left w:val="single" w:sz="4" w:space="0" w:color="auto"/>
              <w:right w:val="single" w:sz="4" w:space="0" w:color="auto"/>
            </w:tcBorders>
            <w:vAlign w:val="center"/>
          </w:tcPr>
          <w:p w14:paraId="28A2E661" w14:textId="77777777" w:rsidR="00563BAA" w:rsidRDefault="00000000">
            <w:pPr>
              <w:pStyle w:val="Jin0"/>
            </w:pPr>
            <w:proofErr w:type="gramStart"/>
            <w:r>
              <w:rPr>
                <w:rStyle w:val="Jin"/>
              </w:rPr>
              <w:t>Amerika - obyvatelstvo</w:t>
            </w:r>
            <w:proofErr w:type="gramEnd"/>
            <w:r>
              <w:rPr>
                <w:rStyle w:val="Jin"/>
              </w:rPr>
              <w:t>, rasy</w:t>
            </w:r>
          </w:p>
        </w:tc>
      </w:tr>
      <w:tr w:rsidR="00563BAA" w14:paraId="28A2E667"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63" w14:textId="77777777" w:rsidR="00563BAA" w:rsidRDefault="00000000">
            <w:pPr>
              <w:pStyle w:val="Jin0"/>
              <w:ind w:firstLine="240"/>
              <w:jc w:val="both"/>
            </w:pPr>
            <w:r>
              <w:rPr>
                <w:rStyle w:val="Jin"/>
              </w:rPr>
              <w:t>PT2/57</w:t>
            </w:r>
          </w:p>
        </w:tc>
        <w:tc>
          <w:tcPr>
            <w:tcW w:w="950" w:type="dxa"/>
            <w:tcBorders>
              <w:top w:val="single" w:sz="4" w:space="0" w:color="auto"/>
              <w:left w:val="single" w:sz="4" w:space="0" w:color="auto"/>
            </w:tcBorders>
            <w:vAlign w:val="center"/>
          </w:tcPr>
          <w:p w14:paraId="28A2E664" w14:textId="77777777" w:rsidR="00563BAA" w:rsidRDefault="00000000">
            <w:pPr>
              <w:pStyle w:val="Jin0"/>
              <w:jc w:val="center"/>
            </w:pPr>
            <w:r>
              <w:rPr>
                <w:rStyle w:val="Jin"/>
              </w:rPr>
              <w:t>6. - 9.</w:t>
            </w:r>
          </w:p>
        </w:tc>
        <w:tc>
          <w:tcPr>
            <w:tcW w:w="1133" w:type="dxa"/>
            <w:tcBorders>
              <w:top w:val="single" w:sz="4" w:space="0" w:color="auto"/>
              <w:left w:val="single" w:sz="4" w:space="0" w:color="auto"/>
            </w:tcBorders>
            <w:vAlign w:val="center"/>
          </w:tcPr>
          <w:p w14:paraId="28A2E665"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66" w14:textId="77777777" w:rsidR="00563BAA" w:rsidRDefault="00000000">
            <w:pPr>
              <w:pStyle w:val="Jin0"/>
            </w:pPr>
            <w:r>
              <w:rPr>
                <w:rStyle w:val="Jin"/>
              </w:rPr>
              <w:t>Laboratorní práce</w:t>
            </w:r>
          </w:p>
        </w:tc>
      </w:tr>
      <w:tr w:rsidR="00563BAA" w14:paraId="28A2E66C"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68" w14:textId="77777777" w:rsidR="00563BAA" w:rsidRDefault="00000000">
            <w:pPr>
              <w:pStyle w:val="Jin0"/>
              <w:ind w:firstLine="240"/>
              <w:jc w:val="both"/>
            </w:pPr>
            <w:r>
              <w:rPr>
                <w:rStyle w:val="Jin"/>
              </w:rPr>
              <w:t>PT2/58</w:t>
            </w:r>
          </w:p>
        </w:tc>
        <w:tc>
          <w:tcPr>
            <w:tcW w:w="950" w:type="dxa"/>
            <w:tcBorders>
              <w:top w:val="single" w:sz="4" w:space="0" w:color="auto"/>
              <w:left w:val="single" w:sz="4" w:space="0" w:color="auto"/>
            </w:tcBorders>
            <w:vAlign w:val="center"/>
          </w:tcPr>
          <w:p w14:paraId="28A2E669" w14:textId="77777777" w:rsidR="00563BAA" w:rsidRDefault="00000000">
            <w:pPr>
              <w:pStyle w:val="Jin0"/>
              <w:ind w:firstLine="380"/>
            </w:pPr>
            <w:r>
              <w:rPr>
                <w:rStyle w:val="Jin"/>
              </w:rPr>
              <w:t>6.</w:t>
            </w:r>
          </w:p>
        </w:tc>
        <w:tc>
          <w:tcPr>
            <w:tcW w:w="1133" w:type="dxa"/>
            <w:tcBorders>
              <w:top w:val="single" w:sz="4" w:space="0" w:color="auto"/>
              <w:left w:val="single" w:sz="4" w:space="0" w:color="auto"/>
            </w:tcBorders>
            <w:vAlign w:val="center"/>
          </w:tcPr>
          <w:p w14:paraId="28A2E66A"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6B" w14:textId="77777777" w:rsidR="00563BAA" w:rsidRDefault="00000000">
            <w:pPr>
              <w:pStyle w:val="Jin0"/>
            </w:pPr>
            <w:r>
              <w:rPr>
                <w:rStyle w:val="Jin"/>
              </w:rPr>
              <w:t>Mezinárodní jednotky SI</w:t>
            </w:r>
          </w:p>
        </w:tc>
      </w:tr>
      <w:tr w:rsidR="00563BAA" w14:paraId="28A2E671"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6D" w14:textId="77777777" w:rsidR="00563BAA" w:rsidRDefault="00000000">
            <w:pPr>
              <w:pStyle w:val="Jin0"/>
              <w:ind w:firstLine="240"/>
              <w:jc w:val="both"/>
            </w:pPr>
            <w:r>
              <w:rPr>
                <w:rStyle w:val="Jin"/>
              </w:rPr>
              <w:t>PT2/59</w:t>
            </w:r>
          </w:p>
        </w:tc>
        <w:tc>
          <w:tcPr>
            <w:tcW w:w="950" w:type="dxa"/>
            <w:tcBorders>
              <w:top w:val="single" w:sz="4" w:space="0" w:color="auto"/>
              <w:left w:val="single" w:sz="4" w:space="0" w:color="auto"/>
            </w:tcBorders>
            <w:vAlign w:val="center"/>
          </w:tcPr>
          <w:p w14:paraId="28A2E66E" w14:textId="77777777" w:rsidR="00563BAA" w:rsidRDefault="00000000">
            <w:pPr>
              <w:pStyle w:val="Jin0"/>
              <w:ind w:firstLine="380"/>
            </w:pPr>
            <w:r>
              <w:rPr>
                <w:rStyle w:val="Jin"/>
              </w:rPr>
              <w:t>6.</w:t>
            </w:r>
          </w:p>
        </w:tc>
        <w:tc>
          <w:tcPr>
            <w:tcW w:w="1133" w:type="dxa"/>
            <w:tcBorders>
              <w:top w:val="single" w:sz="4" w:space="0" w:color="auto"/>
              <w:left w:val="single" w:sz="4" w:space="0" w:color="auto"/>
            </w:tcBorders>
            <w:vAlign w:val="center"/>
          </w:tcPr>
          <w:p w14:paraId="28A2E66F"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70" w14:textId="77777777" w:rsidR="00563BAA" w:rsidRDefault="00000000">
            <w:pPr>
              <w:pStyle w:val="Jin0"/>
            </w:pPr>
            <w:r>
              <w:rPr>
                <w:rStyle w:val="Jin"/>
              </w:rPr>
              <w:t>Normy pro značky v elektrických obvodech</w:t>
            </w:r>
          </w:p>
        </w:tc>
      </w:tr>
      <w:tr w:rsidR="00563BAA" w14:paraId="28A2E676"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72" w14:textId="77777777" w:rsidR="00563BAA" w:rsidRDefault="00000000">
            <w:pPr>
              <w:pStyle w:val="Jin0"/>
              <w:ind w:firstLine="240"/>
              <w:jc w:val="both"/>
            </w:pPr>
            <w:r>
              <w:rPr>
                <w:rStyle w:val="Jin"/>
              </w:rPr>
              <w:t>PT2/60</w:t>
            </w:r>
          </w:p>
        </w:tc>
        <w:tc>
          <w:tcPr>
            <w:tcW w:w="950" w:type="dxa"/>
            <w:tcBorders>
              <w:top w:val="single" w:sz="4" w:space="0" w:color="auto"/>
              <w:left w:val="single" w:sz="4" w:space="0" w:color="auto"/>
            </w:tcBorders>
            <w:vAlign w:val="center"/>
          </w:tcPr>
          <w:p w14:paraId="28A2E673"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74"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75" w14:textId="77777777" w:rsidR="00563BAA" w:rsidRDefault="00000000">
            <w:pPr>
              <w:pStyle w:val="Jin0"/>
            </w:pPr>
            <w:r>
              <w:rPr>
                <w:rStyle w:val="Jin"/>
              </w:rPr>
              <w:t>Výroba a přenos elektrické energie</w:t>
            </w:r>
          </w:p>
        </w:tc>
      </w:tr>
      <w:tr w:rsidR="00563BAA" w14:paraId="28A2E67B" w14:textId="77777777">
        <w:tblPrEx>
          <w:tblCellMar>
            <w:top w:w="0" w:type="dxa"/>
            <w:bottom w:w="0" w:type="dxa"/>
          </w:tblCellMar>
        </w:tblPrEx>
        <w:trPr>
          <w:trHeight w:hRule="exact" w:val="562"/>
          <w:jc w:val="center"/>
        </w:trPr>
        <w:tc>
          <w:tcPr>
            <w:tcW w:w="1200" w:type="dxa"/>
            <w:tcBorders>
              <w:top w:val="single" w:sz="4" w:space="0" w:color="auto"/>
              <w:left w:val="single" w:sz="4" w:space="0" w:color="auto"/>
            </w:tcBorders>
            <w:vAlign w:val="center"/>
          </w:tcPr>
          <w:p w14:paraId="28A2E677" w14:textId="77777777" w:rsidR="00563BAA" w:rsidRDefault="00000000">
            <w:pPr>
              <w:pStyle w:val="Jin0"/>
              <w:ind w:firstLine="240"/>
              <w:jc w:val="both"/>
            </w:pPr>
            <w:r>
              <w:rPr>
                <w:rStyle w:val="Jin"/>
              </w:rPr>
              <w:t>PT2/61</w:t>
            </w:r>
          </w:p>
        </w:tc>
        <w:tc>
          <w:tcPr>
            <w:tcW w:w="950" w:type="dxa"/>
            <w:tcBorders>
              <w:top w:val="single" w:sz="4" w:space="0" w:color="auto"/>
              <w:left w:val="single" w:sz="4" w:space="0" w:color="auto"/>
            </w:tcBorders>
            <w:vAlign w:val="center"/>
          </w:tcPr>
          <w:p w14:paraId="28A2E678"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79"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bottom"/>
          </w:tcPr>
          <w:p w14:paraId="28A2E67A" w14:textId="77777777" w:rsidR="00563BAA" w:rsidRDefault="00000000">
            <w:pPr>
              <w:pStyle w:val="Jin0"/>
            </w:pPr>
            <w:r>
              <w:rPr>
                <w:rStyle w:val="Jin"/>
              </w:rPr>
              <w:t>Škodlivost nadměrného hluku a jeho vliv na lidský organismus</w:t>
            </w:r>
          </w:p>
        </w:tc>
      </w:tr>
      <w:tr w:rsidR="00563BAA" w14:paraId="28A2E680"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7C" w14:textId="77777777" w:rsidR="00563BAA" w:rsidRDefault="00000000">
            <w:pPr>
              <w:pStyle w:val="Jin0"/>
              <w:ind w:firstLine="240"/>
              <w:jc w:val="both"/>
            </w:pPr>
            <w:r>
              <w:rPr>
                <w:rStyle w:val="Jin"/>
              </w:rPr>
              <w:t>PT2/62</w:t>
            </w:r>
          </w:p>
        </w:tc>
        <w:tc>
          <w:tcPr>
            <w:tcW w:w="950" w:type="dxa"/>
            <w:tcBorders>
              <w:top w:val="single" w:sz="4" w:space="0" w:color="auto"/>
              <w:left w:val="single" w:sz="4" w:space="0" w:color="auto"/>
            </w:tcBorders>
            <w:vAlign w:val="center"/>
          </w:tcPr>
          <w:p w14:paraId="28A2E67D"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7E"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7F" w14:textId="77777777" w:rsidR="00563BAA" w:rsidRDefault="00000000">
            <w:pPr>
              <w:pStyle w:val="Jin0"/>
            </w:pPr>
            <w:r>
              <w:rPr>
                <w:rStyle w:val="Jin"/>
              </w:rPr>
              <w:t>Vliv gravitační síly na život</w:t>
            </w:r>
          </w:p>
        </w:tc>
      </w:tr>
      <w:tr w:rsidR="00563BAA" w14:paraId="28A2E685"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81" w14:textId="77777777" w:rsidR="00563BAA" w:rsidRDefault="00000000">
            <w:pPr>
              <w:pStyle w:val="Jin0"/>
              <w:ind w:firstLine="240"/>
              <w:jc w:val="both"/>
            </w:pPr>
            <w:r>
              <w:rPr>
                <w:rStyle w:val="Jin"/>
              </w:rPr>
              <w:t>PT2/63</w:t>
            </w:r>
          </w:p>
        </w:tc>
        <w:tc>
          <w:tcPr>
            <w:tcW w:w="950" w:type="dxa"/>
            <w:tcBorders>
              <w:top w:val="single" w:sz="4" w:space="0" w:color="auto"/>
              <w:left w:val="single" w:sz="4" w:space="0" w:color="auto"/>
            </w:tcBorders>
            <w:vAlign w:val="center"/>
          </w:tcPr>
          <w:p w14:paraId="28A2E682"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83" w14:textId="77777777" w:rsidR="00563BAA" w:rsidRDefault="00000000">
            <w:pPr>
              <w:pStyle w:val="Jin0"/>
              <w:ind w:firstLine="420"/>
            </w:pPr>
            <w:r>
              <w:rPr>
                <w:rStyle w:val="Jin"/>
              </w:rPr>
              <w:t>F</w:t>
            </w:r>
          </w:p>
        </w:tc>
        <w:tc>
          <w:tcPr>
            <w:tcW w:w="5798" w:type="dxa"/>
            <w:tcBorders>
              <w:top w:val="single" w:sz="4" w:space="0" w:color="auto"/>
              <w:left w:val="single" w:sz="4" w:space="0" w:color="auto"/>
              <w:right w:val="single" w:sz="4" w:space="0" w:color="auto"/>
            </w:tcBorders>
            <w:vAlign w:val="center"/>
          </w:tcPr>
          <w:p w14:paraId="28A2E684" w14:textId="77777777" w:rsidR="00563BAA" w:rsidRDefault="00000000">
            <w:pPr>
              <w:pStyle w:val="Jin0"/>
            </w:pPr>
            <w:r>
              <w:rPr>
                <w:rStyle w:val="Jin"/>
              </w:rPr>
              <w:t>Jaderný odpad</w:t>
            </w:r>
          </w:p>
        </w:tc>
      </w:tr>
      <w:tr w:rsidR="00563BAA" w14:paraId="28A2E68A"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86" w14:textId="77777777" w:rsidR="00563BAA" w:rsidRDefault="00000000">
            <w:pPr>
              <w:pStyle w:val="Jin0"/>
              <w:ind w:firstLine="240"/>
              <w:jc w:val="both"/>
            </w:pPr>
            <w:r>
              <w:rPr>
                <w:rStyle w:val="Jin"/>
              </w:rPr>
              <w:t>PT2/64</w:t>
            </w:r>
          </w:p>
        </w:tc>
        <w:tc>
          <w:tcPr>
            <w:tcW w:w="950" w:type="dxa"/>
            <w:tcBorders>
              <w:top w:val="single" w:sz="4" w:space="0" w:color="auto"/>
              <w:left w:val="single" w:sz="4" w:space="0" w:color="auto"/>
            </w:tcBorders>
            <w:vAlign w:val="center"/>
          </w:tcPr>
          <w:p w14:paraId="28A2E687"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88" w14:textId="77777777" w:rsidR="00563BAA" w:rsidRDefault="00000000">
            <w:pPr>
              <w:pStyle w:val="Jin0"/>
              <w:jc w:val="center"/>
            </w:pPr>
            <w:r>
              <w:rPr>
                <w:rStyle w:val="Jin"/>
              </w:rPr>
              <w:t>Ch</w:t>
            </w:r>
          </w:p>
        </w:tc>
        <w:tc>
          <w:tcPr>
            <w:tcW w:w="5798" w:type="dxa"/>
            <w:tcBorders>
              <w:top w:val="single" w:sz="4" w:space="0" w:color="auto"/>
              <w:left w:val="single" w:sz="4" w:space="0" w:color="auto"/>
              <w:right w:val="single" w:sz="4" w:space="0" w:color="auto"/>
            </w:tcBorders>
            <w:vAlign w:val="center"/>
          </w:tcPr>
          <w:p w14:paraId="28A2E689" w14:textId="77777777" w:rsidR="00563BAA" w:rsidRDefault="00000000">
            <w:pPr>
              <w:pStyle w:val="Jin0"/>
            </w:pPr>
            <w:r>
              <w:rPr>
                <w:rStyle w:val="Jin"/>
              </w:rPr>
              <w:t xml:space="preserve">Laboratorní </w:t>
            </w:r>
            <w:proofErr w:type="gramStart"/>
            <w:r>
              <w:rPr>
                <w:rStyle w:val="Jin"/>
              </w:rPr>
              <w:t>práce - neutralizace</w:t>
            </w:r>
            <w:proofErr w:type="gramEnd"/>
          </w:p>
        </w:tc>
      </w:tr>
      <w:tr w:rsidR="00563BAA" w14:paraId="28A2E68F" w14:textId="77777777">
        <w:tblPrEx>
          <w:tblCellMar>
            <w:top w:w="0" w:type="dxa"/>
            <w:bottom w:w="0" w:type="dxa"/>
          </w:tblCellMar>
        </w:tblPrEx>
        <w:trPr>
          <w:trHeight w:hRule="exact" w:val="355"/>
          <w:jc w:val="center"/>
        </w:trPr>
        <w:tc>
          <w:tcPr>
            <w:tcW w:w="1200" w:type="dxa"/>
            <w:tcBorders>
              <w:top w:val="single" w:sz="4" w:space="0" w:color="auto"/>
              <w:left w:val="single" w:sz="4" w:space="0" w:color="auto"/>
            </w:tcBorders>
            <w:vAlign w:val="center"/>
          </w:tcPr>
          <w:p w14:paraId="28A2E68B" w14:textId="77777777" w:rsidR="00563BAA" w:rsidRDefault="00000000">
            <w:pPr>
              <w:pStyle w:val="Jin0"/>
              <w:ind w:firstLine="240"/>
              <w:jc w:val="both"/>
            </w:pPr>
            <w:r>
              <w:rPr>
                <w:rStyle w:val="Jin"/>
              </w:rPr>
              <w:t>PT2/65</w:t>
            </w:r>
          </w:p>
        </w:tc>
        <w:tc>
          <w:tcPr>
            <w:tcW w:w="950" w:type="dxa"/>
            <w:tcBorders>
              <w:top w:val="single" w:sz="4" w:space="0" w:color="auto"/>
              <w:left w:val="single" w:sz="4" w:space="0" w:color="auto"/>
            </w:tcBorders>
            <w:vAlign w:val="center"/>
          </w:tcPr>
          <w:p w14:paraId="28A2E68C"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8D" w14:textId="77777777" w:rsidR="00563BAA" w:rsidRDefault="00000000">
            <w:pPr>
              <w:pStyle w:val="Jin0"/>
              <w:jc w:val="center"/>
            </w:pPr>
            <w:r>
              <w:rPr>
                <w:rStyle w:val="Jin"/>
              </w:rPr>
              <w:t>Ch</w:t>
            </w:r>
          </w:p>
        </w:tc>
        <w:tc>
          <w:tcPr>
            <w:tcW w:w="5798" w:type="dxa"/>
            <w:tcBorders>
              <w:top w:val="single" w:sz="4" w:space="0" w:color="auto"/>
              <w:left w:val="single" w:sz="4" w:space="0" w:color="auto"/>
              <w:right w:val="single" w:sz="4" w:space="0" w:color="auto"/>
            </w:tcBorders>
            <w:vAlign w:val="center"/>
          </w:tcPr>
          <w:p w14:paraId="28A2E68E" w14:textId="77777777" w:rsidR="00563BAA" w:rsidRDefault="00000000">
            <w:pPr>
              <w:pStyle w:val="Jin0"/>
            </w:pPr>
            <w:r>
              <w:rPr>
                <w:rStyle w:val="Jin"/>
              </w:rPr>
              <w:t xml:space="preserve">Laboratorní </w:t>
            </w:r>
            <w:proofErr w:type="gramStart"/>
            <w:r>
              <w:rPr>
                <w:rStyle w:val="Jin"/>
              </w:rPr>
              <w:t>práce - důkaz</w:t>
            </w:r>
            <w:proofErr w:type="gramEnd"/>
            <w:r>
              <w:rPr>
                <w:rStyle w:val="Jin"/>
              </w:rPr>
              <w:t xml:space="preserve"> škrobu v potravinách</w:t>
            </w:r>
          </w:p>
        </w:tc>
      </w:tr>
      <w:tr w:rsidR="00563BAA" w14:paraId="28A2E694"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90" w14:textId="77777777" w:rsidR="00563BAA" w:rsidRDefault="00000000">
            <w:pPr>
              <w:pStyle w:val="Jin0"/>
              <w:ind w:firstLine="240"/>
              <w:jc w:val="both"/>
            </w:pPr>
            <w:r>
              <w:rPr>
                <w:rStyle w:val="Jin"/>
              </w:rPr>
              <w:t>PT2/66</w:t>
            </w:r>
          </w:p>
        </w:tc>
        <w:tc>
          <w:tcPr>
            <w:tcW w:w="950" w:type="dxa"/>
            <w:tcBorders>
              <w:top w:val="single" w:sz="4" w:space="0" w:color="auto"/>
              <w:left w:val="single" w:sz="4" w:space="0" w:color="auto"/>
            </w:tcBorders>
            <w:vAlign w:val="center"/>
          </w:tcPr>
          <w:p w14:paraId="28A2E691"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92" w14:textId="77777777" w:rsidR="00563BAA" w:rsidRDefault="00000000">
            <w:pPr>
              <w:pStyle w:val="Jin0"/>
              <w:jc w:val="center"/>
            </w:pPr>
            <w:r>
              <w:rPr>
                <w:rStyle w:val="Jin"/>
              </w:rPr>
              <w:t>Ch</w:t>
            </w:r>
          </w:p>
        </w:tc>
        <w:tc>
          <w:tcPr>
            <w:tcW w:w="5798" w:type="dxa"/>
            <w:tcBorders>
              <w:top w:val="single" w:sz="4" w:space="0" w:color="auto"/>
              <w:left w:val="single" w:sz="4" w:space="0" w:color="auto"/>
              <w:right w:val="single" w:sz="4" w:space="0" w:color="auto"/>
            </w:tcBorders>
            <w:vAlign w:val="center"/>
          </w:tcPr>
          <w:p w14:paraId="28A2E693" w14:textId="77777777" w:rsidR="00563BAA" w:rsidRDefault="00000000">
            <w:pPr>
              <w:pStyle w:val="Jin0"/>
            </w:pPr>
            <w:r>
              <w:rPr>
                <w:rStyle w:val="Jin"/>
              </w:rPr>
              <w:t>Čistota ovzduší</w:t>
            </w:r>
          </w:p>
        </w:tc>
      </w:tr>
      <w:tr w:rsidR="00563BAA" w14:paraId="28A2E699"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95" w14:textId="77777777" w:rsidR="00563BAA" w:rsidRDefault="00000000">
            <w:pPr>
              <w:pStyle w:val="Jin0"/>
              <w:ind w:firstLine="240"/>
              <w:jc w:val="both"/>
            </w:pPr>
            <w:r>
              <w:rPr>
                <w:rStyle w:val="Jin"/>
              </w:rPr>
              <w:t>PT2/67</w:t>
            </w:r>
          </w:p>
        </w:tc>
        <w:tc>
          <w:tcPr>
            <w:tcW w:w="950" w:type="dxa"/>
            <w:tcBorders>
              <w:top w:val="single" w:sz="4" w:space="0" w:color="auto"/>
              <w:left w:val="single" w:sz="4" w:space="0" w:color="auto"/>
            </w:tcBorders>
            <w:vAlign w:val="center"/>
          </w:tcPr>
          <w:p w14:paraId="28A2E696"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97" w14:textId="77777777" w:rsidR="00563BAA" w:rsidRDefault="00000000">
            <w:pPr>
              <w:pStyle w:val="Jin0"/>
              <w:jc w:val="center"/>
            </w:pPr>
            <w:r>
              <w:rPr>
                <w:rStyle w:val="Jin"/>
              </w:rPr>
              <w:t>Ch</w:t>
            </w:r>
          </w:p>
        </w:tc>
        <w:tc>
          <w:tcPr>
            <w:tcW w:w="5798" w:type="dxa"/>
            <w:tcBorders>
              <w:top w:val="single" w:sz="4" w:space="0" w:color="auto"/>
              <w:left w:val="single" w:sz="4" w:space="0" w:color="auto"/>
              <w:right w:val="single" w:sz="4" w:space="0" w:color="auto"/>
            </w:tcBorders>
            <w:vAlign w:val="center"/>
          </w:tcPr>
          <w:p w14:paraId="28A2E698" w14:textId="77777777" w:rsidR="00563BAA" w:rsidRDefault="00000000">
            <w:pPr>
              <w:pStyle w:val="Jin0"/>
            </w:pPr>
            <w:r>
              <w:rPr>
                <w:rStyle w:val="Jin"/>
              </w:rPr>
              <w:t>Obnovitelné zdroje energie</w:t>
            </w:r>
          </w:p>
        </w:tc>
      </w:tr>
      <w:tr w:rsidR="00563BAA" w14:paraId="28A2E69E"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9A" w14:textId="77777777" w:rsidR="00563BAA" w:rsidRDefault="00000000">
            <w:pPr>
              <w:pStyle w:val="Jin0"/>
              <w:ind w:firstLine="240"/>
              <w:jc w:val="both"/>
            </w:pPr>
            <w:r>
              <w:rPr>
                <w:rStyle w:val="Jin"/>
              </w:rPr>
              <w:t>PT2/68</w:t>
            </w:r>
          </w:p>
        </w:tc>
        <w:tc>
          <w:tcPr>
            <w:tcW w:w="950" w:type="dxa"/>
            <w:tcBorders>
              <w:top w:val="single" w:sz="4" w:space="0" w:color="auto"/>
              <w:left w:val="single" w:sz="4" w:space="0" w:color="auto"/>
            </w:tcBorders>
            <w:vAlign w:val="center"/>
          </w:tcPr>
          <w:p w14:paraId="28A2E69B" w14:textId="77777777" w:rsidR="00563BAA" w:rsidRDefault="00000000">
            <w:pPr>
              <w:pStyle w:val="Jin0"/>
              <w:ind w:firstLine="380"/>
            </w:pPr>
            <w:r>
              <w:rPr>
                <w:rStyle w:val="Jin"/>
              </w:rPr>
              <w:t>9.</w:t>
            </w:r>
          </w:p>
        </w:tc>
        <w:tc>
          <w:tcPr>
            <w:tcW w:w="1133" w:type="dxa"/>
            <w:tcBorders>
              <w:top w:val="single" w:sz="4" w:space="0" w:color="auto"/>
              <w:left w:val="single" w:sz="4" w:space="0" w:color="auto"/>
            </w:tcBorders>
            <w:vAlign w:val="center"/>
          </w:tcPr>
          <w:p w14:paraId="28A2E69C" w14:textId="77777777" w:rsidR="00563BAA" w:rsidRDefault="00000000">
            <w:pPr>
              <w:pStyle w:val="Jin0"/>
              <w:jc w:val="center"/>
            </w:pPr>
            <w:proofErr w:type="spellStart"/>
            <w:r>
              <w:rPr>
                <w:rStyle w:val="Jin"/>
              </w:rPr>
              <w:t>Hv</w:t>
            </w:r>
            <w:proofErr w:type="spellEnd"/>
          </w:p>
        </w:tc>
        <w:tc>
          <w:tcPr>
            <w:tcW w:w="5798" w:type="dxa"/>
            <w:tcBorders>
              <w:top w:val="single" w:sz="4" w:space="0" w:color="auto"/>
              <w:left w:val="single" w:sz="4" w:space="0" w:color="auto"/>
              <w:right w:val="single" w:sz="4" w:space="0" w:color="auto"/>
            </w:tcBorders>
            <w:vAlign w:val="center"/>
          </w:tcPr>
          <w:p w14:paraId="28A2E69D" w14:textId="77777777" w:rsidR="00563BAA" w:rsidRDefault="00000000">
            <w:pPr>
              <w:pStyle w:val="Jin0"/>
            </w:pPr>
            <w:r>
              <w:rPr>
                <w:rStyle w:val="Jin"/>
              </w:rPr>
              <w:t>Zamyšlení nad obsahem písní a děl</w:t>
            </w:r>
          </w:p>
        </w:tc>
      </w:tr>
      <w:tr w:rsidR="00563BAA" w14:paraId="28A2E6A3"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9F" w14:textId="77777777" w:rsidR="00563BAA" w:rsidRDefault="00000000">
            <w:pPr>
              <w:pStyle w:val="Jin0"/>
              <w:ind w:firstLine="240"/>
              <w:jc w:val="both"/>
            </w:pPr>
            <w:r>
              <w:rPr>
                <w:rStyle w:val="Jin"/>
              </w:rPr>
              <w:t>PT2/69</w:t>
            </w:r>
          </w:p>
        </w:tc>
        <w:tc>
          <w:tcPr>
            <w:tcW w:w="950" w:type="dxa"/>
            <w:tcBorders>
              <w:top w:val="single" w:sz="4" w:space="0" w:color="auto"/>
              <w:left w:val="single" w:sz="4" w:space="0" w:color="auto"/>
            </w:tcBorders>
            <w:vAlign w:val="center"/>
          </w:tcPr>
          <w:p w14:paraId="28A2E6A0" w14:textId="77777777" w:rsidR="00563BAA" w:rsidRDefault="00000000">
            <w:pPr>
              <w:pStyle w:val="Jin0"/>
              <w:ind w:firstLine="380"/>
            </w:pPr>
            <w:r>
              <w:rPr>
                <w:rStyle w:val="Jin"/>
              </w:rPr>
              <w:t>8.</w:t>
            </w:r>
          </w:p>
        </w:tc>
        <w:tc>
          <w:tcPr>
            <w:tcW w:w="1133" w:type="dxa"/>
            <w:tcBorders>
              <w:top w:val="single" w:sz="4" w:space="0" w:color="auto"/>
              <w:left w:val="single" w:sz="4" w:space="0" w:color="auto"/>
            </w:tcBorders>
            <w:vAlign w:val="center"/>
          </w:tcPr>
          <w:p w14:paraId="28A2E6A1" w14:textId="77777777" w:rsidR="00563BAA" w:rsidRDefault="00000000">
            <w:pPr>
              <w:pStyle w:val="Jin0"/>
              <w:jc w:val="center"/>
            </w:pPr>
            <w:proofErr w:type="spellStart"/>
            <w:r>
              <w:rPr>
                <w:rStyle w:val="Jin"/>
              </w:rPr>
              <w:t>Hv</w:t>
            </w:r>
            <w:proofErr w:type="spellEnd"/>
          </w:p>
        </w:tc>
        <w:tc>
          <w:tcPr>
            <w:tcW w:w="5798" w:type="dxa"/>
            <w:tcBorders>
              <w:top w:val="single" w:sz="4" w:space="0" w:color="auto"/>
              <w:left w:val="single" w:sz="4" w:space="0" w:color="auto"/>
              <w:right w:val="single" w:sz="4" w:space="0" w:color="auto"/>
            </w:tcBorders>
            <w:vAlign w:val="center"/>
          </w:tcPr>
          <w:p w14:paraId="28A2E6A2" w14:textId="77777777" w:rsidR="00563BAA" w:rsidRDefault="00000000">
            <w:pPr>
              <w:pStyle w:val="Jin0"/>
            </w:pPr>
            <w:r>
              <w:rPr>
                <w:rStyle w:val="Jin"/>
              </w:rPr>
              <w:t>Původ různých stylů</w:t>
            </w:r>
          </w:p>
        </w:tc>
      </w:tr>
      <w:tr w:rsidR="00563BAA" w14:paraId="28A2E6A8" w14:textId="77777777">
        <w:tblPrEx>
          <w:tblCellMar>
            <w:top w:w="0" w:type="dxa"/>
            <w:bottom w:w="0" w:type="dxa"/>
          </w:tblCellMar>
        </w:tblPrEx>
        <w:trPr>
          <w:trHeight w:hRule="exact" w:val="566"/>
          <w:jc w:val="center"/>
        </w:trPr>
        <w:tc>
          <w:tcPr>
            <w:tcW w:w="1200" w:type="dxa"/>
            <w:tcBorders>
              <w:top w:val="single" w:sz="4" w:space="0" w:color="auto"/>
              <w:left w:val="single" w:sz="4" w:space="0" w:color="auto"/>
            </w:tcBorders>
            <w:vAlign w:val="center"/>
          </w:tcPr>
          <w:p w14:paraId="28A2E6A4" w14:textId="77777777" w:rsidR="00563BAA" w:rsidRDefault="00000000">
            <w:pPr>
              <w:pStyle w:val="Jin0"/>
              <w:ind w:firstLine="240"/>
              <w:jc w:val="both"/>
            </w:pPr>
            <w:r>
              <w:rPr>
                <w:rStyle w:val="Jin"/>
              </w:rPr>
              <w:t>PT2/70</w:t>
            </w:r>
          </w:p>
        </w:tc>
        <w:tc>
          <w:tcPr>
            <w:tcW w:w="950" w:type="dxa"/>
            <w:tcBorders>
              <w:top w:val="single" w:sz="4" w:space="0" w:color="auto"/>
              <w:left w:val="single" w:sz="4" w:space="0" w:color="auto"/>
            </w:tcBorders>
            <w:vAlign w:val="center"/>
          </w:tcPr>
          <w:p w14:paraId="28A2E6A5" w14:textId="77777777" w:rsidR="00563BAA" w:rsidRDefault="00000000">
            <w:pPr>
              <w:pStyle w:val="Jin0"/>
              <w:ind w:firstLine="380"/>
            </w:pPr>
            <w:r>
              <w:rPr>
                <w:rStyle w:val="Jin"/>
              </w:rPr>
              <w:t>7.</w:t>
            </w:r>
          </w:p>
        </w:tc>
        <w:tc>
          <w:tcPr>
            <w:tcW w:w="1133" w:type="dxa"/>
            <w:tcBorders>
              <w:top w:val="single" w:sz="4" w:space="0" w:color="auto"/>
              <w:left w:val="single" w:sz="4" w:space="0" w:color="auto"/>
            </w:tcBorders>
            <w:vAlign w:val="center"/>
          </w:tcPr>
          <w:p w14:paraId="28A2E6A6" w14:textId="77777777" w:rsidR="00563BAA" w:rsidRDefault="00000000">
            <w:pPr>
              <w:pStyle w:val="Jin0"/>
              <w:jc w:val="center"/>
            </w:pPr>
            <w:proofErr w:type="spellStart"/>
            <w:r>
              <w:rPr>
                <w:rStyle w:val="Jin"/>
              </w:rPr>
              <w:t>Vv</w:t>
            </w:r>
            <w:proofErr w:type="spellEnd"/>
          </w:p>
        </w:tc>
        <w:tc>
          <w:tcPr>
            <w:tcW w:w="5798" w:type="dxa"/>
            <w:tcBorders>
              <w:top w:val="single" w:sz="4" w:space="0" w:color="auto"/>
              <w:left w:val="single" w:sz="4" w:space="0" w:color="auto"/>
              <w:right w:val="single" w:sz="4" w:space="0" w:color="auto"/>
            </w:tcBorders>
            <w:vAlign w:val="bottom"/>
          </w:tcPr>
          <w:p w14:paraId="28A2E6A7" w14:textId="77777777" w:rsidR="00563BAA" w:rsidRDefault="00000000">
            <w:pPr>
              <w:pStyle w:val="Jin0"/>
            </w:pPr>
            <w:proofErr w:type="gramStart"/>
            <w:r>
              <w:rPr>
                <w:rStyle w:val="Jin"/>
              </w:rPr>
              <w:t>Kresba - čára</w:t>
            </w:r>
            <w:proofErr w:type="gramEnd"/>
            <w:r>
              <w:rPr>
                <w:rStyle w:val="Jin"/>
              </w:rPr>
              <w:t>, linie a barva (kolorovaná kresba, příroda, lidské výtvory, lidé a příběhy, fantazijní náměty)</w:t>
            </w:r>
          </w:p>
        </w:tc>
      </w:tr>
      <w:tr w:rsidR="00563BAA" w14:paraId="28A2E6AD"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A9" w14:textId="77777777" w:rsidR="00563BAA" w:rsidRDefault="00000000">
            <w:pPr>
              <w:pStyle w:val="Jin0"/>
              <w:ind w:firstLine="240"/>
              <w:jc w:val="both"/>
            </w:pPr>
            <w:r>
              <w:rPr>
                <w:rStyle w:val="Jin"/>
              </w:rPr>
              <w:t>PT2/71</w:t>
            </w:r>
          </w:p>
        </w:tc>
        <w:tc>
          <w:tcPr>
            <w:tcW w:w="950" w:type="dxa"/>
            <w:tcBorders>
              <w:top w:val="single" w:sz="4" w:space="0" w:color="auto"/>
              <w:left w:val="single" w:sz="4" w:space="0" w:color="auto"/>
            </w:tcBorders>
            <w:vAlign w:val="center"/>
          </w:tcPr>
          <w:p w14:paraId="28A2E6AA" w14:textId="77777777" w:rsidR="00563BAA" w:rsidRDefault="00000000">
            <w:pPr>
              <w:pStyle w:val="Jin0"/>
              <w:ind w:firstLine="380"/>
            </w:pPr>
            <w:r>
              <w:rPr>
                <w:rStyle w:val="Jin"/>
              </w:rPr>
              <w:t>6.</w:t>
            </w:r>
          </w:p>
        </w:tc>
        <w:tc>
          <w:tcPr>
            <w:tcW w:w="1133" w:type="dxa"/>
            <w:tcBorders>
              <w:top w:val="single" w:sz="4" w:space="0" w:color="auto"/>
              <w:left w:val="single" w:sz="4" w:space="0" w:color="auto"/>
            </w:tcBorders>
            <w:vAlign w:val="center"/>
          </w:tcPr>
          <w:p w14:paraId="28A2E6AB" w14:textId="77777777" w:rsidR="00563BAA" w:rsidRDefault="00000000">
            <w:pPr>
              <w:pStyle w:val="Jin0"/>
              <w:ind w:firstLine="420"/>
            </w:pPr>
            <w:proofErr w:type="spellStart"/>
            <w:r>
              <w:rPr>
                <w:rStyle w:val="Jin"/>
              </w:rPr>
              <w:t>Tv</w:t>
            </w:r>
            <w:proofErr w:type="spellEnd"/>
          </w:p>
        </w:tc>
        <w:tc>
          <w:tcPr>
            <w:tcW w:w="5798" w:type="dxa"/>
            <w:tcBorders>
              <w:top w:val="single" w:sz="4" w:space="0" w:color="auto"/>
              <w:left w:val="single" w:sz="4" w:space="0" w:color="auto"/>
              <w:right w:val="single" w:sz="4" w:space="0" w:color="auto"/>
            </w:tcBorders>
            <w:vAlign w:val="center"/>
          </w:tcPr>
          <w:p w14:paraId="28A2E6AC" w14:textId="77777777" w:rsidR="00563BAA" w:rsidRDefault="00000000">
            <w:pPr>
              <w:pStyle w:val="Jin0"/>
            </w:pPr>
            <w:r>
              <w:rPr>
                <w:rStyle w:val="Jin"/>
              </w:rPr>
              <w:t>Testy zdatnosti</w:t>
            </w:r>
          </w:p>
        </w:tc>
      </w:tr>
      <w:tr w:rsidR="00563BAA" w14:paraId="28A2E6B2" w14:textId="77777777">
        <w:tblPrEx>
          <w:tblCellMar>
            <w:top w:w="0" w:type="dxa"/>
            <w:bottom w:w="0" w:type="dxa"/>
          </w:tblCellMar>
        </w:tblPrEx>
        <w:trPr>
          <w:trHeight w:hRule="exact" w:val="389"/>
          <w:jc w:val="center"/>
        </w:trPr>
        <w:tc>
          <w:tcPr>
            <w:tcW w:w="1200" w:type="dxa"/>
            <w:tcBorders>
              <w:top w:val="single" w:sz="4" w:space="0" w:color="auto"/>
              <w:left w:val="single" w:sz="4" w:space="0" w:color="auto"/>
              <w:bottom w:val="single" w:sz="4" w:space="0" w:color="auto"/>
            </w:tcBorders>
            <w:vAlign w:val="center"/>
          </w:tcPr>
          <w:p w14:paraId="28A2E6AE" w14:textId="77777777" w:rsidR="00563BAA" w:rsidRDefault="00000000">
            <w:pPr>
              <w:pStyle w:val="Jin0"/>
              <w:ind w:firstLine="240"/>
              <w:jc w:val="both"/>
            </w:pPr>
            <w:r>
              <w:rPr>
                <w:rStyle w:val="Jin"/>
              </w:rPr>
              <w:t>PT2/72</w:t>
            </w:r>
          </w:p>
        </w:tc>
        <w:tc>
          <w:tcPr>
            <w:tcW w:w="950" w:type="dxa"/>
            <w:tcBorders>
              <w:top w:val="single" w:sz="4" w:space="0" w:color="auto"/>
              <w:left w:val="single" w:sz="4" w:space="0" w:color="auto"/>
              <w:bottom w:val="single" w:sz="4" w:space="0" w:color="auto"/>
            </w:tcBorders>
            <w:vAlign w:val="center"/>
          </w:tcPr>
          <w:p w14:paraId="28A2E6AF" w14:textId="77777777" w:rsidR="00563BAA" w:rsidRDefault="00000000">
            <w:pPr>
              <w:pStyle w:val="Jin0"/>
              <w:ind w:firstLine="380"/>
            </w:pPr>
            <w:r>
              <w:rPr>
                <w:rStyle w:val="Jin"/>
              </w:rPr>
              <w:t>7.</w:t>
            </w:r>
          </w:p>
        </w:tc>
        <w:tc>
          <w:tcPr>
            <w:tcW w:w="1133" w:type="dxa"/>
            <w:tcBorders>
              <w:top w:val="single" w:sz="4" w:space="0" w:color="auto"/>
              <w:left w:val="single" w:sz="4" w:space="0" w:color="auto"/>
              <w:bottom w:val="single" w:sz="4" w:space="0" w:color="auto"/>
            </w:tcBorders>
            <w:vAlign w:val="center"/>
          </w:tcPr>
          <w:p w14:paraId="28A2E6B0" w14:textId="77777777" w:rsidR="00563BAA" w:rsidRDefault="00000000">
            <w:pPr>
              <w:pStyle w:val="Jin0"/>
              <w:ind w:firstLine="420"/>
            </w:pPr>
            <w:proofErr w:type="spellStart"/>
            <w:r>
              <w:rPr>
                <w:rStyle w:val="Jin"/>
              </w:rPr>
              <w:t>Tv</w:t>
            </w:r>
            <w:proofErr w:type="spellEnd"/>
          </w:p>
        </w:tc>
        <w:tc>
          <w:tcPr>
            <w:tcW w:w="5798" w:type="dxa"/>
            <w:tcBorders>
              <w:top w:val="single" w:sz="4" w:space="0" w:color="auto"/>
              <w:left w:val="single" w:sz="4" w:space="0" w:color="auto"/>
              <w:bottom w:val="single" w:sz="4" w:space="0" w:color="auto"/>
              <w:right w:val="single" w:sz="4" w:space="0" w:color="auto"/>
            </w:tcBorders>
            <w:vAlign w:val="center"/>
          </w:tcPr>
          <w:p w14:paraId="28A2E6B1" w14:textId="77777777" w:rsidR="00563BAA" w:rsidRDefault="00000000">
            <w:pPr>
              <w:pStyle w:val="Jin0"/>
            </w:pPr>
            <w:r>
              <w:rPr>
                <w:rStyle w:val="Jin"/>
              </w:rPr>
              <w:t xml:space="preserve">Rozdělení do </w:t>
            </w:r>
            <w:proofErr w:type="gramStart"/>
            <w:r>
              <w:rPr>
                <w:rStyle w:val="Jin"/>
              </w:rPr>
              <w:t>družstev - třídní</w:t>
            </w:r>
            <w:proofErr w:type="gramEnd"/>
            <w:r>
              <w:rPr>
                <w:rStyle w:val="Jin"/>
              </w:rPr>
              <w:t xml:space="preserve"> turnaj ve vybíjené</w:t>
            </w:r>
          </w:p>
        </w:tc>
      </w:tr>
    </w:tbl>
    <w:p w14:paraId="28A2E6B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950"/>
        <w:gridCol w:w="1133"/>
        <w:gridCol w:w="5798"/>
      </w:tblGrid>
      <w:tr w:rsidR="00563BAA" w14:paraId="28A2E6B8" w14:textId="77777777">
        <w:tblPrEx>
          <w:tblCellMar>
            <w:top w:w="0" w:type="dxa"/>
            <w:bottom w:w="0" w:type="dxa"/>
          </w:tblCellMar>
        </w:tblPrEx>
        <w:trPr>
          <w:trHeight w:hRule="exact" w:val="773"/>
          <w:jc w:val="center"/>
        </w:trPr>
        <w:tc>
          <w:tcPr>
            <w:tcW w:w="1200" w:type="dxa"/>
            <w:tcBorders>
              <w:top w:val="single" w:sz="4" w:space="0" w:color="auto"/>
              <w:left w:val="single" w:sz="4" w:space="0" w:color="auto"/>
            </w:tcBorders>
            <w:vAlign w:val="center"/>
          </w:tcPr>
          <w:p w14:paraId="28A2E6B4" w14:textId="77777777" w:rsidR="00563BAA" w:rsidRDefault="00000000">
            <w:pPr>
              <w:pStyle w:val="Jin0"/>
              <w:jc w:val="center"/>
            </w:pPr>
            <w:r>
              <w:rPr>
                <w:rStyle w:val="Jin"/>
                <w:b/>
                <w:bCs/>
              </w:rPr>
              <w:lastRenderedPageBreak/>
              <w:t>Označení PT</w:t>
            </w:r>
          </w:p>
        </w:tc>
        <w:tc>
          <w:tcPr>
            <w:tcW w:w="950" w:type="dxa"/>
            <w:tcBorders>
              <w:top w:val="single" w:sz="4" w:space="0" w:color="auto"/>
              <w:left w:val="single" w:sz="4" w:space="0" w:color="auto"/>
            </w:tcBorders>
            <w:vAlign w:val="center"/>
          </w:tcPr>
          <w:p w14:paraId="28A2E6B5" w14:textId="77777777" w:rsidR="00563BAA" w:rsidRDefault="00000000">
            <w:pPr>
              <w:pStyle w:val="Jin0"/>
              <w:jc w:val="center"/>
            </w:pPr>
            <w:r>
              <w:rPr>
                <w:rStyle w:val="Jin"/>
                <w:b/>
                <w:bCs/>
              </w:rPr>
              <w:t>Ročník</w:t>
            </w:r>
          </w:p>
        </w:tc>
        <w:tc>
          <w:tcPr>
            <w:tcW w:w="1133" w:type="dxa"/>
            <w:tcBorders>
              <w:top w:val="single" w:sz="4" w:space="0" w:color="auto"/>
              <w:left w:val="single" w:sz="4" w:space="0" w:color="auto"/>
            </w:tcBorders>
            <w:vAlign w:val="center"/>
          </w:tcPr>
          <w:p w14:paraId="28A2E6B6" w14:textId="77777777" w:rsidR="00563BAA" w:rsidRDefault="00000000">
            <w:pPr>
              <w:pStyle w:val="Jin0"/>
              <w:jc w:val="center"/>
            </w:pPr>
            <w:r>
              <w:rPr>
                <w:rStyle w:val="Jin"/>
                <w:b/>
                <w:bCs/>
              </w:rPr>
              <w:t>Předmět</w:t>
            </w:r>
          </w:p>
        </w:tc>
        <w:tc>
          <w:tcPr>
            <w:tcW w:w="5798" w:type="dxa"/>
            <w:tcBorders>
              <w:top w:val="single" w:sz="4" w:space="0" w:color="auto"/>
              <w:left w:val="single" w:sz="4" w:space="0" w:color="auto"/>
              <w:right w:val="single" w:sz="4" w:space="0" w:color="auto"/>
            </w:tcBorders>
            <w:vAlign w:val="center"/>
          </w:tcPr>
          <w:p w14:paraId="28A2E6B7" w14:textId="77777777" w:rsidR="00563BAA" w:rsidRDefault="00000000">
            <w:pPr>
              <w:pStyle w:val="Jin0"/>
              <w:jc w:val="center"/>
            </w:pPr>
            <w:r>
              <w:rPr>
                <w:rStyle w:val="Jin"/>
                <w:b/>
                <w:bCs/>
              </w:rPr>
              <w:t>Učivo</w:t>
            </w:r>
          </w:p>
        </w:tc>
      </w:tr>
      <w:tr w:rsidR="00563BAA" w14:paraId="28A2E6BD" w14:textId="77777777">
        <w:tblPrEx>
          <w:tblCellMar>
            <w:top w:w="0" w:type="dxa"/>
            <w:bottom w:w="0" w:type="dxa"/>
          </w:tblCellMar>
        </w:tblPrEx>
        <w:trPr>
          <w:trHeight w:hRule="exact" w:val="374"/>
          <w:jc w:val="center"/>
        </w:trPr>
        <w:tc>
          <w:tcPr>
            <w:tcW w:w="1200" w:type="dxa"/>
            <w:tcBorders>
              <w:top w:val="single" w:sz="4" w:space="0" w:color="auto"/>
              <w:left w:val="single" w:sz="4" w:space="0" w:color="auto"/>
            </w:tcBorders>
            <w:vAlign w:val="center"/>
          </w:tcPr>
          <w:p w14:paraId="28A2E6B9" w14:textId="77777777" w:rsidR="00563BAA" w:rsidRDefault="00000000">
            <w:pPr>
              <w:pStyle w:val="Jin0"/>
              <w:ind w:firstLine="240"/>
            </w:pPr>
            <w:r>
              <w:rPr>
                <w:rStyle w:val="Jin"/>
              </w:rPr>
              <w:t>PT2/73</w:t>
            </w:r>
          </w:p>
        </w:tc>
        <w:tc>
          <w:tcPr>
            <w:tcW w:w="950" w:type="dxa"/>
            <w:tcBorders>
              <w:top w:val="single" w:sz="4" w:space="0" w:color="auto"/>
              <w:left w:val="single" w:sz="4" w:space="0" w:color="auto"/>
            </w:tcBorders>
            <w:vAlign w:val="center"/>
          </w:tcPr>
          <w:p w14:paraId="28A2E6BA" w14:textId="77777777" w:rsidR="00563BAA" w:rsidRDefault="00000000">
            <w:pPr>
              <w:pStyle w:val="Jin0"/>
              <w:jc w:val="center"/>
            </w:pPr>
            <w:r>
              <w:rPr>
                <w:rStyle w:val="Jin"/>
              </w:rPr>
              <w:t>9.</w:t>
            </w:r>
          </w:p>
        </w:tc>
        <w:tc>
          <w:tcPr>
            <w:tcW w:w="1133" w:type="dxa"/>
            <w:tcBorders>
              <w:top w:val="single" w:sz="4" w:space="0" w:color="auto"/>
              <w:left w:val="single" w:sz="4" w:space="0" w:color="auto"/>
            </w:tcBorders>
            <w:vAlign w:val="center"/>
          </w:tcPr>
          <w:p w14:paraId="28A2E6BB" w14:textId="77777777" w:rsidR="00563BAA" w:rsidRDefault="00000000">
            <w:pPr>
              <w:pStyle w:val="Jin0"/>
              <w:jc w:val="center"/>
            </w:pPr>
            <w:proofErr w:type="spellStart"/>
            <w:r>
              <w:rPr>
                <w:rStyle w:val="Jin"/>
              </w:rPr>
              <w:t>Tv</w:t>
            </w:r>
            <w:proofErr w:type="spellEnd"/>
          </w:p>
        </w:tc>
        <w:tc>
          <w:tcPr>
            <w:tcW w:w="5798" w:type="dxa"/>
            <w:tcBorders>
              <w:top w:val="single" w:sz="4" w:space="0" w:color="auto"/>
              <w:left w:val="single" w:sz="4" w:space="0" w:color="auto"/>
              <w:right w:val="single" w:sz="4" w:space="0" w:color="auto"/>
            </w:tcBorders>
            <w:vAlign w:val="center"/>
          </w:tcPr>
          <w:p w14:paraId="28A2E6BC" w14:textId="77777777" w:rsidR="00563BAA" w:rsidRDefault="00000000">
            <w:pPr>
              <w:pStyle w:val="Jin0"/>
            </w:pPr>
            <w:r>
              <w:rPr>
                <w:rStyle w:val="Jin"/>
              </w:rPr>
              <w:t xml:space="preserve">Hry v </w:t>
            </w:r>
            <w:proofErr w:type="gramStart"/>
            <w:r>
              <w:rPr>
                <w:rStyle w:val="Jin"/>
              </w:rPr>
              <w:t>přírodě - smíšený</w:t>
            </w:r>
            <w:proofErr w:type="gramEnd"/>
            <w:r>
              <w:rPr>
                <w:rStyle w:val="Jin"/>
              </w:rPr>
              <w:t xml:space="preserve"> plážový volejbal (přehazovaná)</w:t>
            </w:r>
          </w:p>
        </w:tc>
      </w:tr>
      <w:tr w:rsidR="00563BAA" w14:paraId="28A2E6C2"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vAlign w:val="center"/>
          </w:tcPr>
          <w:p w14:paraId="28A2E6BE" w14:textId="77777777" w:rsidR="00563BAA" w:rsidRDefault="00000000">
            <w:pPr>
              <w:pStyle w:val="Jin0"/>
              <w:ind w:firstLine="240"/>
            </w:pPr>
            <w:r>
              <w:rPr>
                <w:rStyle w:val="Jin"/>
              </w:rPr>
              <w:t>PT2/74</w:t>
            </w:r>
          </w:p>
        </w:tc>
        <w:tc>
          <w:tcPr>
            <w:tcW w:w="950" w:type="dxa"/>
            <w:tcBorders>
              <w:top w:val="single" w:sz="4" w:space="0" w:color="auto"/>
              <w:left w:val="single" w:sz="4" w:space="0" w:color="auto"/>
            </w:tcBorders>
            <w:vAlign w:val="center"/>
          </w:tcPr>
          <w:p w14:paraId="28A2E6BF" w14:textId="77777777" w:rsidR="00563BAA" w:rsidRDefault="00000000">
            <w:pPr>
              <w:pStyle w:val="Jin0"/>
              <w:jc w:val="center"/>
            </w:pPr>
            <w:r>
              <w:rPr>
                <w:rStyle w:val="Jin"/>
              </w:rPr>
              <w:t>8.</w:t>
            </w:r>
          </w:p>
        </w:tc>
        <w:tc>
          <w:tcPr>
            <w:tcW w:w="1133" w:type="dxa"/>
            <w:tcBorders>
              <w:top w:val="single" w:sz="4" w:space="0" w:color="auto"/>
              <w:left w:val="single" w:sz="4" w:space="0" w:color="auto"/>
            </w:tcBorders>
            <w:vAlign w:val="center"/>
          </w:tcPr>
          <w:p w14:paraId="28A2E6C0" w14:textId="77777777" w:rsidR="00563BAA" w:rsidRDefault="00000000">
            <w:pPr>
              <w:pStyle w:val="Jin0"/>
              <w:jc w:val="center"/>
            </w:pPr>
            <w:proofErr w:type="spellStart"/>
            <w:r>
              <w:rPr>
                <w:rStyle w:val="Jin"/>
              </w:rPr>
              <w:t>Tv</w:t>
            </w:r>
            <w:proofErr w:type="spellEnd"/>
          </w:p>
        </w:tc>
        <w:tc>
          <w:tcPr>
            <w:tcW w:w="5798" w:type="dxa"/>
            <w:tcBorders>
              <w:top w:val="single" w:sz="4" w:space="0" w:color="auto"/>
              <w:left w:val="single" w:sz="4" w:space="0" w:color="auto"/>
              <w:right w:val="single" w:sz="4" w:space="0" w:color="auto"/>
            </w:tcBorders>
            <w:vAlign w:val="center"/>
          </w:tcPr>
          <w:p w14:paraId="28A2E6C1" w14:textId="77777777" w:rsidR="00563BAA" w:rsidRDefault="00000000">
            <w:pPr>
              <w:pStyle w:val="Jin0"/>
            </w:pPr>
            <w:r>
              <w:rPr>
                <w:rStyle w:val="Jin"/>
              </w:rPr>
              <w:t xml:space="preserve">Sportovní </w:t>
            </w:r>
            <w:proofErr w:type="gramStart"/>
            <w:r>
              <w:rPr>
                <w:rStyle w:val="Jin"/>
              </w:rPr>
              <w:t>kurz - sportovní</w:t>
            </w:r>
            <w:proofErr w:type="gramEnd"/>
            <w:r>
              <w:rPr>
                <w:rStyle w:val="Jin"/>
              </w:rPr>
              <w:t xml:space="preserve"> hry v přírodě</w:t>
            </w:r>
          </w:p>
        </w:tc>
      </w:tr>
      <w:tr w:rsidR="00563BAA" w14:paraId="28A2E6C7"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C3" w14:textId="77777777" w:rsidR="00563BAA" w:rsidRDefault="00000000">
            <w:pPr>
              <w:pStyle w:val="Jin0"/>
              <w:ind w:firstLine="240"/>
            </w:pPr>
            <w:r>
              <w:rPr>
                <w:rStyle w:val="Jin"/>
              </w:rPr>
              <w:t>PT2/75</w:t>
            </w:r>
          </w:p>
        </w:tc>
        <w:tc>
          <w:tcPr>
            <w:tcW w:w="950" w:type="dxa"/>
            <w:tcBorders>
              <w:top w:val="single" w:sz="4" w:space="0" w:color="auto"/>
              <w:left w:val="single" w:sz="4" w:space="0" w:color="auto"/>
            </w:tcBorders>
            <w:vAlign w:val="center"/>
          </w:tcPr>
          <w:p w14:paraId="28A2E6C4" w14:textId="77777777" w:rsidR="00563BAA" w:rsidRDefault="00000000">
            <w:pPr>
              <w:pStyle w:val="Jin0"/>
              <w:jc w:val="center"/>
            </w:pPr>
            <w:r>
              <w:rPr>
                <w:rStyle w:val="Jin"/>
              </w:rPr>
              <w:t>6. - 7.</w:t>
            </w:r>
          </w:p>
        </w:tc>
        <w:tc>
          <w:tcPr>
            <w:tcW w:w="1133" w:type="dxa"/>
            <w:tcBorders>
              <w:top w:val="single" w:sz="4" w:space="0" w:color="auto"/>
              <w:left w:val="single" w:sz="4" w:space="0" w:color="auto"/>
            </w:tcBorders>
            <w:vAlign w:val="center"/>
          </w:tcPr>
          <w:p w14:paraId="28A2E6C5" w14:textId="77777777" w:rsidR="00563BAA" w:rsidRDefault="00000000">
            <w:pPr>
              <w:pStyle w:val="Jin0"/>
              <w:jc w:val="center"/>
            </w:pPr>
            <w:proofErr w:type="spellStart"/>
            <w:r>
              <w:rPr>
                <w:rStyle w:val="Jin"/>
              </w:rPr>
              <w:t>Pč</w:t>
            </w:r>
            <w:proofErr w:type="spellEnd"/>
          </w:p>
        </w:tc>
        <w:tc>
          <w:tcPr>
            <w:tcW w:w="5798" w:type="dxa"/>
            <w:tcBorders>
              <w:top w:val="single" w:sz="4" w:space="0" w:color="auto"/>
              <w:left w:val="single" w:sz="4" w:space="0" w:color="auto"/>
              <w:right w:val="single" w:sz="4" w:space="0" w:color="auto"/>
            </w:tcBorders>
            <w:vAlign w:val="center"/>
          </w:tcPr>
          <w:p w14:paraId="28A2E6C6" w14:textId="77777777" w:rsidR="00563BAA" w:rsidRDefault="00000000">
            <w:pPr>
              <w:pStyle w:val="Jin0"/>
            </w:pPr>
            <w:r>
              <w:rPr>
                <w:rStyle w:val="Jin"/>
              </w:rPr>
              <w:t>Příprava pokrmů</w:t>
            </w:r>
          </w:p>
        </w:tc>
      </w:tr>
      <w:tr w:rsidR="00563BAA" w14:paraId="28A2E6CC"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C8" w14:textId="77777777" w:rsidR="00563BAA" w:rsidRDefault="00000000">
            <w:pPr>
              <w:pStyle w:val="Jin0"/>
              <w:ind w:firstLine="240"/>
            </w:pPr>
            <w:r>
              <w:rPr>
                <w:rStyle w:val="Jin"/>
              </w:rPr>
              <w:t>PT2/76</w:t>
            </w:r>
          </w:p>
        </w:tc>
        <w:tc>
          <w:tcPr>
            <w:tcW w:w="950" w:type="dxa"/>
            <w:tcBorders>
              <w:top w:val="single" w:sz="4" w:space="0" w:color="auto"/>
              <w:left w:val="single" w:sz="4" w:space="0" w:color="auto"/>
            </w:tcBorders>
            <w:vAlign w:val="center"/>
          </w:tcPr>
          <w:p w14:paraId="28A2E6C9" w14:textId="77777777" w:rsidR="00563BAA" w:rsidRDefault="00000000">
            <w:pPr>
              <w:pStyle w:val="Jin0"/>
              <w:jc w:val="center"/>
            </w:pPr>
            <w:r>
              <w:rPr>
                <w:rStyle w:val="Jin"/>
              </w:rPr>
              <w:t>9.</w:t>
            </w:r>
          </w:p>
        </w:tc>
        <w:tc>
          <w:tcPr>
            <w:tcW w:w="1133" w:type="dxa"/>
            <w:tcBorders>
              <w:top w:val="single" w:sz="4" w:space="0" w:color="auto"/>
              <w:left w:val="single" w:sz="4" w:space="0" w:color="auto"/>
            </w:tcBorders>
            <w:vAlign w:val="center"/>
          </w:tcPr>
          <w:p w14:paraId="28A2E6CA" w14:textId="77777777" w:rsidR="00563BAA" w:rsidRDefault="00000000">
            <w:pPr>
              <w:pStyle w:val="Jin0"/>
              <w:jc w:val="center"/>
            </w:pPr>
            <w:proofErr w:type="spellStart"/>
            <w:r>
              <w:rPr>
                <w:rStyle w:val="Jin"/>
              </w:rPr>
              <w:t>Pč</w:t>
            </w:r>
            <w:proofErr w:type="spellEnd"/>
          </w:p>
        </w:tc>
        <w:tc>
          <w:tcPr>
            <w:tcW w:w="5798" w:type="dxa"/>
            <w:tcBorders>
              <w:top w:val="single" w:sz="4" w:space="0" w:color="auto"/>
              <w:left w:val="single" w:sz="4" w:space="0" w:color="auto"/>
              <w:right w:val="single" w:sz="4" w:space="0" w:color="auto"/>
            </w:tcBorders>
            <w:vAlign w:val="center"/>
          </w:tcPr>
          <w:p w14:paraId="28A2E6CB" w14:textId="77777777" w:rsidR="00563BAA" w:rsidRDefault="00000000">
            <w:pPr>
              <w:pStyle w:val="Jin0"/>
            </w:pPr>
            <w:r>
              <w:rPr>
                <w:rStyle w:val="Jin"/>
              </w:rPr>
              <w:t>Výrobek ze dřeva</w:t>
            </w:r>
          </w:p>
        </w:tc>
      </w:tr>
      <w:tr w:rsidR="00563BAA" w14:paraId="28A2E6D1"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CD" w14:textId="77777777" w:rsidR="00563BAA" w:rsidRDefault="00000000">
            <w:pPr>
              <w:pStyle w:val="Jin0"/>
              <w:ind w:firstLine="240"/>
            </w:pPr>
            <w:r>
              <w:rPr>
                <w:rStyle w:val="Jin"/>
              </w:rPr>
              <w:t>PT2/77</w:t>
            </w:r>
          </w:p>
        </w:tc>
        <w:tc>
          <w:tcPr>
            <w:tcW w:w="950" w:type="dxa"/>
            <w:tcBorders>
              <w:top w:val="single" w:sz="4" w:space="0" w:color="auto"/>
              <w:left w:val="single" w:sz="4" w:space="0" w:color="auto"/>
            </w:tcBorders>
            <w:vAlign w:val="center"/>
          </w:tcPr>
          <w:p w14:paraId="28A2E6CE" w14:textId="77777777" w:rsidR="00563BAA" w:rsidRDefault="00000000">
            <w:pPr>
              <w:pStyle w:val="Jin0"/>
              <w:jc w:val="center"/>
            </w:pPr>
            <w:r>
              <w:rPr>
                <w:rStyle w:val="Jin"/>
              </w:rPr>
              <w:t>7.</w:t>
            </w:r>
          </w:p>
        </w:tc>
        <w:tc>
          <w:tcPr>
            <w:tcW w:w="1133" w:type="dxa"/>
            <w:tcBorders>
              <w:top w:val="single" w:sz="4" w:space="0" w:color="auto"/>
              <w:left w:val="single" w:sz="4" w:space="0" w:color="auto"/>
            </w:tcBorders>
            <w:vAlign w:val="center"/>
          </w:tcPr>
          <w:p w14:paraId="28A2E6CF" w14:textId="77777777" w:rsidR="00563BAA" w:rsidRDefault="00000000">
            <w:pPr>
              <w:pStyle w:val="Jin0"/>
              <w:jc w:val="center"/>
            </w:pPr>
            <w:proofErr w:type="spellStart"/>
            <w:r>
              <w:rPr>
                <w:rStyle w:val="Jin"/>
              </w:rPr>
              <w:t>Pč</w:t>
            </w:r>
            <w:proofErr w:type="spellEnd"/>
          </w:p>
        </w:tc>
        <w:tc>
          <w:tcPr>
            <w:tcW w:w="5798" w:type="dxa"/>
            <w:tcBorders>
              <w:top w:val="single" w:sz="4" w:space="0" w:color="auto"/>
              <w:left w:val="single" w:sz="4" w:space="0" w:color="auto"/>
              <w:right w:val="single" w:sz="4" w:space="0" w:color="auto"/>
            </w:tcBorders>
            <w:vAlign w:val="center"/>
          </w:tcPr>
          <w:p w14:paraId="28A2E6D0" w14:textId="77777777" w:rsidR="00563BAA" w:rsidRDefault="00000000">
            <w:pPr>
              <w:pStyle w:val="Jin0"/>
            </w:pPr>
            <w:r>
              <w:rPr>
                <w:rStyle w:val="Jin"/>
              </w:rPr>
              <w:t>Kovy a slitiny kovů</w:t>
            </w:r>
          </w:p>
        </w:tc>
      </w:tr>
      <w:tr w:rsidR="00563BAA" w14:paraId="28A2E6D6"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D2" w14:textId="77777777" w:rsidR="00563BAA" w:rsidRDefault="00000000">
            <w:pPr>
              <w:pStyle w:val="Jin0"/>
              <w:ind w:firstLine="240"/>
            </w:pPr>
            <w:r>
              <w:rPr>
                <w:rStyle w:val="Jin"/>
              </w:rPr>
              <w:t>PT2/78</w:t>
            </w:r>
          </w:p>
        </w:tc>
        <w:tc>
          <w:tcPr>
            <w:tcW w:w="950" w:type="dxa"/>
            <w:tcBorders>
              <w:top w:val="single" w:sz="4" w:space="0" w:color="auto"/>
              <w:left w:val="single" w:sz="4" w:space="0" w:color="auto"/>
            </w:tcBorders>
            <w:vAlign w:val="center"/>
          </w:tcPr>
          <w:p w14:paraId="28A2E6D3" w14:textId="77777777" w:rsidR="00563BAA" w:rsidRDefault="00000000">
            <w:pPr>
              <w:pStyle w:val="Jin0"/>
              <w:jc w:val="center"/>
            </w:pPr>
            <w:r>
              <w:rPr>
                <w:rStyle w:val="Jin"/>
              </w:rPr>
              <w:t>8.</w:t>
            </w:r>
          </w:p>
        </w:tc>
        <w:tc>
          <w:tcPr>
            <w:tcW w:w="1133" w:type="dxa"/>
            <w:tcBorders>
              <w:top w:val="single" w:sz="4" w:space="0" w:color="auto"/>
              <w:left w:val="single" w:sz="4" w:space="0" w:color="auto"/>
            </w:tcBorders>
            <w:vAlign w:val="center"/>
          </w:tcPr>
          <w:p w14:paraId="28A2E6D4" w14:textId="77777777" w:rsidR="00563BAA" w:rsidRDefault="00000000">
            <w:pPr>
              <w:pStyle w:val="Jin0"/>
              <w:jc w:val="center"/>
            </w:pPr>
            <w:proofErr w:type="spellStart"/>
            <w:r>
              <w:rPr>
                <w:rStyle w:val="Jin"/>
              </w:rPr>
              <w:t>Pč</w:t>
            </w:r>
            <w:proofErr w:type="spellEnd"/>
          </w:p>
        </w:tc>
        <w:tc>
          <w:tcPr>
            <w:tcW w:w="5798" w:type="dxa"/>
            <w:tcBorders>
              <w:top w:val="single" w:sz="4" w:space="0" w:color="auto"/>
              <w:left w:val="single" w:sz="4" w:space="0" w:color="auto"/>
              <w:right w:val="single" w:sz="4" w:space="0" w:color="auto"/>
            </w:tcBorders>
            <w:vAlign w:val="center"/>
          </w:tcPr>
          <w:p w14:paraId="28A2E6D5" w14:textId="77777777" w:rsidR="00563BAA" w:rsidRDefault="00000000">
            <w:pPr>
              <w:pStyle w:val="Jin0"/>
            </w:pPr>
            <w:r>
              <w:rPr>
                <w:rStyle w:val="Jin"/>
              </w:rPr>
              <w:t>Plasty</w:t>
            </w:r>
          </w:p>
        </w:tc>
      </w:tr>
      <w:tr w:rsidR="00563BAA" w14:paraId="28A2E6DB"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vAlign w:val="center"/>
          </w:tcPr>
          <w:p w14:paraId="28A2E6D7" w14:textId="77777777" w:rsidR="00563BAA" w:rsidRDefault="00000000">
            <w:pPr>
              <w:pStyle w:val="Jin0"/>
              <w:ind w:firstLine="240"/>
            </w:pPr>
            <w:r>
              <w:rPr>
                <w:rStyle w:val="Jin"/>
              </w:rPr>
              <w:t>PT2/79</w:t>
            </w:r>
          </w:p>
        </w:tc>
        <w:tc>
          <w:tcPr>
            <w:tcW w:w="950" w:type="dxa"/>
            <w:tcBorders>
              <w:top w:val="single" w:sz="4" w:space="0" w:color="auto"/>
              <w:left w:val="single" w:sz="4" w:space="0" w:color="auto"/>
            </w:tcBorders>
            <w:vAlign w:val="center"/>
          </w:tcPr>
          <w:p w14:paraId="28A2E6D8" w14:textId="77777777" w:rsidR="00563BAA" w:rsidRDefault="00000000">
            <w:pPr>
              <w:pStyle w:val="Jin0"/>
              <w:jc w:val="center"/>
            </w:pPr>
            <w:r>
              <w:rPr>
                <w:rStyle w:val="Jin"/>
              </w:rPr>
              <w:t>9.</w:t>
            </w:r>
          </w:p>
        </w:tc>
        <w:tc>
          <w:tcPr>
            <w:tcW w:w="1133" w:type="dxa"/>
            <w:tcBorders>
              <w:top w:val="single" w:sz="4" w:space="0" w:color="auto"/>
              <w:left w:val="single" w:sz="4" w:space="0" w:color="auto"/>
            </w:tcBorders>
          </w:tcPr>
          <w:p w14:paraId="28A2E6D9"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vAlign w:val="center"/>
          </w:tcPr>
          <w:p w14:paraId="28A2E6DA" w14:textId="77777777" w:rsidR="00563BAA" w:rsidRDefault="00000000">
            <w:pPr>
              <w:pStyle w:val="Jin0"/>
            </w:pPr>
            <w:r>
              <w:rPr>
                <w:rStyle w:val="Jin"/>
              </w:rPr>
              <w:t>Ochrana člověka za mimořádných situací</w:t>
            </w:r>
          </w:p>
        </w:tc>
      </w:tr>
      <w:tr w:rsidR="00563BAA" w14:paraId="28A2E6E0"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DC" w14:textId="77777777" w:rsidR="00563BAA" w:rsidRDefault="00563BAA">
            <w:pPr>
              <w:rPr>
                <w:sz w:val="10"/>
                <w:szCs w:val="10"/>
              </w:rPr>
            </w:pPr>
          </w:p>
        </w:tc>
        <w:tc>
          <w:tcPr>
            <w:tcW w:w="950" w:type="dxa"/>
            <w:tcBorders>
              <w:top w:val="single" w:sz="4" w:space="0" w:color="auto"/>
              <w:left w:val="single" w:sz="4" w:space="0" w:color="auto"/>
            </w:tcBorders>
          </w:tcPr>
          <w:p w14:paraId="28A2E6DD" w14:textId="77777777" w:rsidR="00563BAA" w:rsidRDefault="00563BAA">
            <w:pPr>
              <w:rPr>
                <w:sz w:val="10"/>
                <w:szCs w:val="10"/>
              </w:rPr>
            </w:pPr>
          </w:p>
        </w:tc>
        <w:tc>
          <w:tcPr>
            <w:tcW w:w="1133" w:type="dxa"/>
            <w:tcBorders>
              <w:top w:val="single" w:sz="4" w:space="0" w:color="auto"/>
              <w:left w:val="single" w:sz="4" w:space="0" w:color="auto"/>
            </w:tcBorders>
          </w:tcPr>
          <w:p w14:paraId="28A2E6DE"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DF" w14:textId="77777777" w:rsidR="00563BAA" w:rsidRDefault="00563BAA">
            <w:pPr>
              <w:rPr>
                <w:sz w:val="10"/>
                <w:szCs w:val="10"/>
              </w:rPr>
            </w:pPr>
          </w:p>
        </w:tc>
      </w:tr>
      <w:tr w:rsidR="00563BAA" w14:paraId="28A2E6E5"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E1" w14:textId="77777777" w:rsidR="00563BAA" w:rsidRDefault="00563BAA">
            <w:pPr>
              <w:rPr>
                <w:sz w:val="10"/>
                <w:szCs w:val="10"/>
              </w:rPr>
            </w:pPr>
          </w:p>
        </w:tc>
        <w:tc>
          <w:tcPr>
            <w:tcW w:w="950" w:type="dxa"/>
            <w:tcBorders>
              <w:top w:val="single" w:sz="4" w:space="0" w:color="auto"/>
              <w:left w:val="single" w:sz="4" w:space="0" w:color="auto"/>
            </w:tcBorders>
          </w:tcPr>
          <w:p w14:paraId="28A2E6E2" w14:textId="77777777" w:rsidR="00563BAA" w:rsidRDefault="00563BAA">
            <w:pPr>
              <w:rPr>
                <w:sz w:val="10"/>
                <w:szCs w:val="10"/>
              </w:rPr>
            </w:pPr>
          </w:p>
        </w:tc>
        <w:tc>
          <w:tcPr>
            <w:tcW w:w="1133" w:type="dxa"/>
            <w:tcBorders>
              <w:top w:val="single" w:sz="4" w:space="0" w:color="auto"/>
              <w:left w:val="single" w:sz="4" w:space="0" w:color="auto"/>
            </w:tcBorders>
          </w:tcPr>
          <w:p w14:paraId="28A2E6E3"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E4" w14:textId="77777777" w:rsidR="00563BAA" w:rsidRDefault="00563BAA">
            <w:pPr>
              <w:rPr>
                <w:sz w:val="10"/>
                <w:szCs w:val="10"/>
              </w:rPr>
            </w:pPr>
          </w:p>
        </w:tc>
      </w:tr>
      <w:tr w:rsidR="00563BAA" w14:paraId="28A2E6EA"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E6" w14:textId="77777777" w:rsidR="00563BAA" w:rsidRDefault="00563BAA">
            <w:pPr>
              <w:rPr>
                <w:sz w:val="10"/>
                <w:szCs w:val="10"/>
              </w:rPr>
            </w:pPr>
          </w:p>
        </w:tc>
        <w:tc>
          <w:tcPr>
            <w:tcW w:w="950" w:type="dxa"/>
            <w:tcBorders>
              <w:top w:val="single" w:sz="4" w:space="0" w:color="auto"/>
              <w:left w:val="single" w:sz="4" w:space="0" w:color="auto"/>
            </w:tcBorders>
          </w:tcPr>
          <w:p w14:paraId="28A2E6E7" w14:textId="77777777" w:rsidR="00563BAA" w:rsidRDefault="00563BAA">
            <w:pPr>
              <w:rPr>
                <w:sz w:val="10"/>
                <w:szCs w:val="10"/>
              </w:rPr>
            </w:pPr>
          </w:p>
        </w:tc>
        <w:tc>
          <w:tcPr>
            <w:tcW w:w="1133" w:type="dxa"/>
            <w:tcBorders>
              <w:top w:val="single" w:sz="4" w:space="0" w:color="auto"/>
              <w:left w:val="single" w:sz="4" w:space="0" w:color="auto"/>
            </w:tcBorders>
          </w:tcPr>
          <w:p w14:paraId="28A2E6E8"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E9" w14:textId="77777777" w:rsidR="00563BAA" w:rsidRDefault="00563BAA">
            <w:pPr>
              <w:rPr>
                <w:sz w:val="10"/>
                <w:szCs w:val="10"/>
              </w:rPr>
            </w:pPr>
          </w:p>
        </w:tc>
      </w:tr>
      <w:tr w:rsidR="00563BAA" w14:paraId="28A2E6EF"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EB" w14:textId="77777777" w:rsidR="00563BAA" w:rsidRDefault="00563BAA">
            <w:pPr>
              <w:rPr>
                <w:sz w:val="10"/>
                <w:szCs w:val="10"/>
              </w:rPr>
            </w:pPr>
          </w:p>
        </w:tc>
        <w:tc>
          <w:tcPr>
            <w:tcW w:w="950" w:type="dxa"/>
            <w:tcBorders>
              <w:top w:val="single" w:sz="4" w:space="0" w:color="auto"/>
              <w:left w:val="single" w:sz="4" w:space="0" w:color="auto"/>
            </w:tcBorders>
          </w:tcPr>
          <w:p w14:paraId="28A2E6EC" w14:textId="77777777" w:rsidR="00563BAA" w:rsidRDefault="00563BAA">
            <w:pPr>
              <w:rPr>
                <w:sz w:val="10"/>
                <w:szCs w:val="10"/>
              </w:rPr>
            </w:pPr>
          </w:p>
        </w:tc>
        <w:tc>
          <w:tcPr>
            <w:tcW w:w="1133" w:type="dxa"/>
            <w:tcBorders>
              <w:top w:val="single" w:sz="4" w:space="0" w:color="auto"/>
              <w:left w:val="single" w:sz="4" w:space="0" w:color="auto"/>
            </w:tcBorders>
          </w:tcPr>
          <w:p w14:paraId="28A2E6ED"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EE" w14:textId="77777777" w:rsidR="00563BAA" w:rsidRDefault="00563BAA">
            <w:pPr>
              <w:rPr>
                <w:sz w:val="10"/>
                <w:szCs w:val="10"/>
              </w:rPr>
            </w:pPr>
          </w:p>
        </w:tc>
      </w:tr>
      <w:tr w:rsidR="00563BAA" w14:paraId="28A2E6F4"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F0" w14:textId="77777777" w:rsidR="00563BAA" w:rsidRDefault="00563BAA">
            <w:pPr>
              <w:rPr>
                <w:sz w:val="10"/>
                <w:szCs w:val="10"/>
              </w:rPr>
            </w:pPr>
          </w:p>
        </w:tc>
        <w:tc>
          <w:tcPr>
            <w:tcW w:w="950" w:type="dxa"/>
            <w:tcBorders>
              <w:top w:val="single" w:sz="4" w:space="0" w:color="auto"/>
              <w:left w:val="single" w:sz="4" w:space="0" w:color="auto"/>
            </w:tcBorders>
          </w:tcPr>
          <w:p w14:paraId="28A2E6F1" w14:textId="77777777" w:rsidR="00563BAA" w:rsidRDefault="00563BAA">
            <w:pPr>
              <w:rPr>
                <w:sz w:val="10"/>
                <w:szCs w:val="10"/>
              </w:rPr>
            </w:pPr>
          </w:p>
        </w:tc>
        <w:tc>
          <w:tcPr>
            <w:tcW w:w="1133" w:type="dxa"/>
            <w:tcBorders>
              <w:top w:val="single" w:sz="4" w:space="0" w:color="auto"/>
              <w:left w:val="single" w:sz="4" w:space="0" w:color="auto"/>
            </w:tcBorders>
          </w:tcPr>
          <w:p w14:paraId="28A2E6F2"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F3" w14:textId="77777777" w:rsidR="00563BAA" w:rsidRDefault="00563BAA">
            <w:pPr>
              <w:rPr>
                <w:sz w:val="10"/>
                <w:szCs w:val="10"/>
              </w:rPr>
            </w:pPr>
          </w:p>
        </w:tc>
      </w:tr>
      <w:tr w:rsidR="00563BAA" w14:paraId="28A2E6F9"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F5" w14:textId="77777777" w:rsidR="00563BAA" w:rsidRDefault="00563BAA">
            <w:pPr>
              <w:rPr>
                <w:sz w:val="10"/>
                <w:szCs w:val="10"/>
              </w:rPr>
            </w:pPr>
          </w:p>
        </w:tc>
        <w:tc>
          <w:tcPr>
            <w:tcW w:w="950" w:type="dxa"/>
            <w:tcBorders>
              <w:top w:val="single" w:sz="4" w:space="0" w:color="auto"/>
              <w:left w:val="single" w:sz="4" w:space="0" w:color="auto"/>
            </w:tcBorders>
          </w:tcPr>
          <w:p w14:paraId="28A2E6F6" w14:textId="77777777" w:rsidR="00563BAA" w:rsidRDefault="00563BAA">
            <w:pPr>
              <w:rPr>
                <w:sz w:val="10"/>
                <w:szCs w:val="10"/>
              </w:rPr>
            </w:pPr>
          </w:p>
        </w:tc>
        <w:tc>
          <w:tcPr>
            <w:tcW w:w="1133" w:type="dxa"/>
            <w:tcBorders>
              <w:top w:val="single" w:sz="4" w:space="0" w:color="auto"/>
              <w:left w:val="single" w:sz="4" w:space="0" w:color="auto"/>
            </w:tcBorders>
          </w:tcPr>
          <w:p w14:paraId="28A2E6F7"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F8" w14:textId="77777777" w:rsidR="00563BAA" w:rsidRDefault="00563BAA">
            <w:pPr>
              <w:rPr>
                <w:sz w:val="10"/>
                <w:szCs w:val="10"/>
              </w:rPr>
            </w:pPr>
          </w:p>
        </w:tc>
      </w:tr>
      <w:tr w:rsidR="00563BAA" w14:paraId="28A2E6FE" w14:textId="77777777">
        <w:tblPrEx>
          <w:tblCellMar>
            <w:top w:w="0" w:type="dxa"/>
            <w:bottom w:w="0" w:type="dxa"/>
          </w:tblCellMar>
        </w:tblPrEx>
        <w:trPr>
          <w:trHeight w:hRule="exact" w:val="346"/>
          <w:jc w:val="center"/>
        </w:trPr>
        <w:tc>
          <w:tcPr>
            <w:tcW w:w="1200" w:type="dxa"/>
            <w:tcBorders>
              <w:top w:val="single" w:sz="4" w:space="0" w:color="auto"/>
              <w:left w:val="single" w:sz="4" w:space="0" w:color="auto"/>
            </w:tcBorders>
          </w:tcPr>
          <w:p w14:paraId="28A2E6FA" w14:textId="77777777" w:rsidR="00563BAA" w:rsidRDefault="00563BAA">
            <w:pPr>
              <w:rPr>
                <w:sz w:val="10"/>
                <w:szCs w:val="10"/>
              </w:rPr>
            </w:pPr>
          </w:p>
        </w:tc>
        <w:tc>
          <w:tcPr>
            <w:tcW w:w="950" w:type="dxa"/>
            <w:tcBorders>
              <w:top w:val="single" w:sz="4" w:space="0" w:color="auto"/>
              <w:left w:val="single" w:sz="4" w:space="0" w:color="auto"/>
            </w:tcBorders>
          </w:tcPr>
          <w:p w14:paraId="28A2E6FB" w14:textId="77777777" w:rsidR="00563BAA" w:rsidRDefault="00563BAA">
            <w:pPr>
              <w:rPr>
                <w:sz w:val="10"/>
                <w:szCs w:val="10"/>
              </w:rPr>
            </w:pPr>
          </w:p>
        </w:tc>
        <w:tc>
          <w:tcPr>
            <w:tcW w:w="1133" w:type="dxa"/>
            <w:tcBorders>
              <w:top w:val="single" w:sz="4" w:space="0" w:color="auto"/>
              <w:left w:val="single" w:sz="4" w:space="0" w:color="auto"/>
            </w:tcBorders>
          </w:tcPr>
          <w:p w14:paraId="28A2E6FC"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6FD" w14:textId="77777777" w:rsidR="00563BAA" w:rsidRDefault="00563BAA">
            <w:pPr>
              <w:rPr>
                <w:sz w:val="10"/>
                <w:szCs w:val="10"/>
              </w:rPr>
            </w:pPr>
          </w:p>
        </w:tc>
      </w:tr>
      <w:tr w:rsidR="00563BAA" w14:paraId="28A2E703" w14:textId="77777777">
        <w:tblPrEx>
          <w:tblCellMar>
            <w:top w:w="0" w:type="dxa"/>
            <w:bottom w:w="0" w:type="dxa"/>
          </w:tblCellMar>
        </w:tblPrEx>
        <w:trPr>
          <w:trHeight w:hRule="exact" w:val="350"/>
          <w:jc w:val="center"/>
        </w:trPr>
        <w:tc>
          <w:tcPr>
            <w:tcW w:w="1200" w:type="dxa"/>
            <w:tcBorders>
              <w:top w:val="single" w:sz="4" w:space="0" w:color="auto"/>
              <w:left w:val="single" w:sz="4" w:space="0" w:color="auto"/>
            </w:tcBorders>
          </w:tcPr>
          <w:p w14:paraId="28A2E6FF" w14:textId="77777777" w:rsidR="00563BAA" w:rsidRDefault="00563BAA">
            <w:pPr>
              <w:rPr>
                <w:sz w:val="10"/>
                <w:szCs w:val="10"/>
              </w:rPr>
            </w:pPr>
          </w:p>
        </w:tc>
        <w:tc>
          <w:tcPr>
            <w:tcW w:w="950" w:type="dxa"/>
            <w:tcBorders>
              <w:top w:val="single" w:sz="4" w:space="0" w:color="auto"/>
              <w:left w:val="single" w:sz="4" w:space="0" w:color="auto"/>
            </w:tcBorders>
          </w:tcPr>
          <w:p w14:paraId="28A2E700" w14:textId="77777777" w:rsidR="00563BAA" w:rsidRDefault="00563BAA">
            <w:pPr>
              <w:rPr>
                <w:sz w:val="10"/>
                <w:szCs w:val="10"/>
              </w:rPr>
            </w:pPr>
          </w:p>
        </w:tc>
        <w:tc>
          <w:tcPr>
            <w:tcW w:w="1133" w:type="dxa"/>
            <w:tcBorders>
              <w:top w:val="single" w:sz="4" w:space="0" w:color="auto"/>
              <w:left w:val="single" w:sz="4" w:space="0" w:color="auto"/>
            </w:tcBorders>
          </w:tcPr>
          <w:p w14:paraId="28A2E701" w14:textId="77777777" w:rsidR="00563BAA" w:rsidRDefault="00563BAA">
            <w:pPr>
              <w:rPr>
                <w:sz w:val="10"/>
                <w:szCs w:val="10"/>
              </w:rPr>
            </w:pPr>
          </w:p>
        </w:tc>
        <w:tc>
          <w:tcPr>
            <w:tcW w:w="5798" w:type="dxa"/>
            <w:tcBorders>
              <w:top w:val="single" w:sz="4" w:space="0" w:color="auto"/>
              <w:left w:val="single" w:sz="4" w:space="0" w:color="auto"/>
              <w:right w:val="single" w:sz="4" w:space="0" w:color="auto"/>
            </w:tcBorders>
          </w:tcPr>
          <w:p w14:paraId="28A2E702" w14:textId="77777777" w:rsidR="00563BAA" w:rsidRDefault="00563BAA">
            <w:pPr>
              <w:rPr>
                <w:sz w:val="10"/>
                <w:szCs w:val="10"/>
              </w:rPr>
            </w:pPr>
          </w:p>
        </w:tc>
      </w:tr>
      <w:tr w:rsidR="00563BAA" w14:paraId="28A2E708" w14:textId="77777777">
        <w:tblPrEx>
          <w:tblCellMar>
            <w:top w:w="0" w:type="dxa"/>
            <w:bottom w:w="0" w:type="dxa"/>
          </w:tblCellMar>
        </w:tblPrEx>
        <w:trPr>
          <w:trHeight w:hRule="exact" w:val="389"/>
          <w:jc w:val="center"/>
        </w:trPr>
        <w:tc>
          <w:tcPr>
            <w:tcW w:w="1200" w:type="dxa"/>
            <w:tcBorders>
              <w:top w:val="single" w:sz="4" w:space="0" w:color="auto"/>
              <w:left w:val="single" w:sz="4" w:space="0" w:color="auto"/>
              <w:bottom w:val="single" w:sz="4" w:space="0" w:color="auto"/>
            </w:tcBorders>
          </w:tcPr>
          <w:p w14:paraId="28A2E704" w14:textId="77777777" w:rsidR="00563BAA" w:rsidRDefault="00563BAA">
            <w:pPr>
              <w:rPr>
                <w:sz w:val="10"/>
                <w:szCs w:val="10"/>
              </w:rPr>
            </w:pPr>
          </w:p>
        </w:tc>
        <w:tc>
          <w:tcPr>
            <w:tcW w:w="950" w:type="dxa"/>
            <w:tcBorders>
              <w:top w:val="single" w:sz="4" w:space="0" w:color="auto"/>
              <w:left w:val="single" w:sz="4" w:space="0" w:color="auto"/>
              <w:bottom w:val="single" w:sz="4" w:space="0" w:color="auto"/>
            </w:tcBorders>
          </w:tcPr>
          <w:p w14:paraId="28A2E705" w14:textId="77777777" w:rsidR="00563BAA" w:rsidRDefault="00563BAA">
            <w:pPr>
              <w:rPr>
                <w:sz w:val="10"/>
                <w:szCs w:val="10"/>
              </w:rPr>
            </w:pPr>
          </w:p>
        </w:tc>
        <w:tc>
          <w:tcPr>
            <w:tcW w:w="1133" w:type="dxa"/>
            <w:tcBorders>
              <w:top w:val="single" w:sz="4" w:space="0" w:color="auto"/>
              <w:left w:val="single" w:sz="4" w:space="0" w:color="auto"/>
              <w:bottom w:val="single" w:sz="4" w:space="0" w:color="auto"/>
            </w:tcBorders>
          </w:tcPr>
          <w:p w14:paraId="28A2E706" w14:textId="77777777" w:rsidR="00563BAA" w:rsidRDefault="00563BAA">
            <w:pPr>
              <w:rPr>
                <w:sz w:val="10"/>
                <w:szCs w:val="10"/>
              </w:rPr>
            </w:pPr>
          </w:p>
        </w:tc>
        <w:tc>
          <w:tcPr>
            <w:tcW w:w="5798" w:type="dxa"/>
            <w:tcBorders>
              <w:top w:val="single" w:sz="4" w:space="0" w:color="auto"/>
              <w:left w:val="single" w:sz="4" w:space="0" w:color="auto"/>
              <w:bottom w:val="single" w:sz="4" w:space="0" w:color="auto"/>
              <w:right w:val="single" w:sz="4" w:space="0" w:color="auto"/>
            </w:tcBorders>
          </w:tcPr>
          <w:p w14:paraId="28A2E707" w14:textId="77777777" w:rsidR="00563BAA" w:rsidRDefault="00563BAA">
            <w:pPr>
              <w:rPr>
                <w:sz w:val="10"/>
                <w:szCs w:val="10"/>
              </w:rPr>
            </w:pPr>
          </w:p>
        </w:tc>
      </w:tr>
    </w:tbl>
    <w:p w14:paraId="28A2E709" w14:textId="77777777" w:rsidR="00563BAA" w:rsidRDefault="00000000">
      <w:pPr>
        <w:spacing w:line="1" w:lineRule="exact"/>
        <w:rPr>
          <w:sz w:val="2"/>
          <w:szCs w:val="2"/>
        </w:rPr>
      </w:pPr>
      <w:r>
        <w:br w:type="page"/>
      </w:r>
    </w:p>
    <w:p w14:paraId="28A2E70A" w14:textId="77777777" w:rsidR="00563BAA" w:rsidRDefault="00000000">
      <w:pPr>
        <w:pStyle w:val="Nadpis60"/>
        <w:keepNext/>
        <w:keepLines/>
        <w:tabs>
          <w:tab w:val="left" w:pos="845"/>
        </w:tabs>
      </w:pPr>
      <w:bookmarkStart w:id="43" w:name="bookmark91"/>
      <w:r>
        <w:rPr>
          <w:rStyle w:val="Nadpis6"/>
          <w:b/>
          <w:bCs/>
          <w:u w:val="none"/>
        </w:rPr>
        <w:lastRenderedPageBreak/>
        <w:t>4.</w:t>
      </w:r>
      <w:r>
        <w:rPr>
          <w:rStyle w:val="Nadpis6"/>
          <w:b/>
          <w:bCs/>
          <w:u w:val="none"/>
        </w:rPr>
        <w:tab/>
      </w:r>
      <w:r>
        <w:rPr>
          <w:rStyle w:val="Nadpis6"/>
          <w:b/>
          <w:bCs/>
        </w:rPr>
        <w:t>Učební plán</w:t>
      </w:r>
      <w:bookmarkEnd w:id="43"/>
    </w:p>
    <w:p w14:paraId="28A2E70B" w14:textId="77777777" w:rsidR="00563BAA" w:rsidRDefault="00000000">
      <w:pPr>
        <w:pStyle w:val="Zkladntext1"/>
        <w:spacing w:after="540"/>
        <w:ind w:firstLine="880"/>
        <w:jc w:val="both"/>
      </w:pPr>
      <w:r>
        <w:rPr>
          <w:rStyle w:val="Zkladntext"/>
        </w:rPr>
        <w:t xml:space="preserve">Obsah vzdělávacích oblastí, které vymezuje rámcový vzdělávací program je realizován prostřednictvím jednotlivých předmětů. Předměty můžeme rozdělit do dvou skupin: předměty povinné pro všechny žáky (např. </w:t>
      </w:r>
      <w:proofErr w:type="spellStart"/>
      <w:r>
        <w:rPr>
          <w:rStyle w:val="Zkladntext"/>
        </w:rPr>
        <w:t>Čj</w:t>
      </w:r>
      <w:proofErr w:type="spellEnd"/>
      <w:r>
        <w:rPr>
          <w:rStyle w:val="Zkladntext"/>
        </w:rPr>
        <w:t>, M) a předměty volitelné (jsou povinné, ale žáci mají možnost si vybrat z určité nabídky). Následující přehled uvádí názvy povinných předmětů podle toho, jak naplňují vzdělávací oblasti: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8"/>
        <w:gridCol w:w="2477"/>
        <w:gridCol w:w="2467"/>
      </w:tblGrid>
      <w:tr w:rsidR="00563BAA" w14:paraId="28A2E70E" w14:textId="77777777">
        <w:tblPrEx>
          <w:tblCellMar>
            <w:top w:w="0" w:type="dxa"/>
            <w:bottom w:w="0" w:type="dxa"/>
          </w:tblCellMar>
        </w:tblPrEx>
        <w:trPr>
          <w:trHeight w:hRule="exact" w:val="888"/>
          <w:jc w:val="center"/>
        </w:trPr>
        <w:tc>
          <w:tcPr>
            <w:tcW w:w="4138" w:type="dxa"/>
            <w:vMerge w:val="restart"/>
            <w:tcBorders>
              <w:top w:val="single" w:sz="4" w:space="0" w:color="auto"/>
              <w:left w:val="single" w:sz="4" w:space="0" w:color="auto"/>
            </w:tcBorders>
            <w:vAlign w:val="center"/>
          </w:tcPr>
          <w:p w14:paraId="28A2E70C" w14:textId="77777777" w:rsidR="00563BAA" w:rsidRDefault="00000000">
            <w:pPr>
              <w:pStyle w:val="Jin0"/>
              <w:jc w:val="center"/>
            </w:pPr>
            <w:r>
              <w:rPr>
                <w:rStyle w:val="Jin"/>
                <w:b/>
                <w:bCs/>
              </w:rPr>
              <w:t>Vzdělávací oblast</w:t>
            </w:r>
          </w:p>
        </w:tc>
        <w:tc>
          <w:tcPr>
            <w:tcW w:w="4944" w:type="dxa"/>
            <w:gridSpan w:val="2"/>
            <w:tcBorders>
              <w:top w:val="single" w:sz="4" w:space="0" w:color="auto"/>
              <w:left w:val="single" w:sz="4" w:space="0" w:color="auto"/>
              <w:right w:val="single" w:sz="4" w:space="0" w:color="auto"/>
            </w:tcBorders>
            <w:vAlign w:val="center"/>
          </w:tcPr>
          <w:p w14:paraId="28A2E70D" w14:textId="77777777" w:rsidR="00563BAA" w:rsidRDefault="00000000">
            <w:pPr>
              <w:pStyle w:val="Jin0"/>
              <w:jc w:val="center"/>
            </w:pPr>
            <w:r>
              <w:rPr>
                <w:rStyle w:val="Jin"/>
                <w:b/>
                <w:bCs/>
              </w:rPr>
              <w:t>Vzdělávací obor</w:t>
            </w:r>
          </w:p>
        </w:tc>
      </w:tr>
      <w:tr w:rsidR="00563BAA" w14:paraId="28A2E712" w14:textId="77777777">
        <w:tblPrEx>
          <w:tblCellMar>
            <w:top w:w="0" w:type="dxa"/>
            <w:bottom w:w="0" w:type="dxa"/>
          </w:tblCellMar>
        </w:tblPrEx>
        <w:trPr>
          <w:trHeight w:hRule="exact" w:val="878"/>
          <w:jc w:val="center"/>
        </w:trPr>
        <w:tc>
          <w:tcPr>
            <w:tcW w:w="4138" w:type="dxa"/>
            <w:vMerge/>
            <w:tcBorders>
              <w:left w:val="single" w:sz="4" w:space="0" w:color="auto"/>
            </w:tcBorders>
            <w:vAlign w:val="center"/>
          </w:tcPr>
          <w:p w14:paraId="28A2E70F" w14:textId="77777777" w:rsidR="00563BAA" w:rsidRDefault="00563BAA"/>
        </w:tc>
        <w:tc>
          <w:tcPr>
            <w:tcW w:w="2477" w:type="dxa"/>
            <w:tcBorders>
              <w:top w:val="single" w:sz="4" w:space="0" w:color="auto"/>
              <w:left w:val="single" w:sz="4" w:space="0" w:color="auto"/>
            </w:tcBorders>
            <w:vAlign w:val="center"/>
          </w:tcPr>
          <w:p w14:paraId="28A2E710" w14:textId="77777777" w:rsidR="00563BAA" w:rsidRDefault="00000000">
            <w:pPr>
              <w:pStyle w:val="Jin0"/>
              <w:jc w:val="center"/>
            </w:pPr>
            <w:r>
              <w:rPr>
                <w:rStyle w:val="Jin"/>
                <w:b/>
                <w:bCs/>
              </w:rPr>
              <w:t>1. stupeň</w:t>
            </w:r>
          </w:p>
        </w:tc>
        <w:tc>
          <w:tcPr>
            <w:tcW w:w="2467" w:type="dxa"/>
            <w:tcBorders>
              <w:top w:val="single" w:sz="4" w:space="0" w:color="auto"/>
              <w:left w:val="single" w:sz="4" w:space="0" w:color="auto"/>
              <w:right w:val="single" w:sz="4" w:space="0" w:color="auto"/>
            </w:tcBorders>
            <w:vAlign w:val="center"/>
          </w:tcPr>
          <w:p w14:paraId="28A2E711" w14:textId="77777777" w:rsidR="00563BAA" w:rsidRDefault="00000000">
            <w:pPr>
              <w:pStyle w:val="Jin0"/>
              <w:jc w:val="center"/>
            </w:pPr>
            <w:r>
              <w:rPr>
                <w:rStyle w:val="Jin"/>
                <w:b/>
                <w:bCs/>
              </w:rPr>
              <w:t>2. stupeň</w:t>
            </w:r>
          </w:p>
        </w:tc>
      </w:tr>
      <w:tr w:rsidR="00563BAA" w14:paraId="28A2E716" w14:textId="77777777">
        <w:tblPrEx>
          <w:tblCellMar>
            <w:top w:w="0" w:type="dxa"/>
            <w:bottom w:w="0" w:type="dxa"/>
          </w:tblCellMar>
        </w:tblPrEx>
        <w:trPr>
          <w:trHeight w:hRule="exact" w:val="307"/>
          <w:jc w:val="center"/>
        </w:trPr>
        <w:tc>
          <w:tcPr>
            <w:tcW w:w="4138" w:type="dxa"/>
            <w:vMerge w:val="restart"/>
            <w:tcBorders>
              <w:top w:val="single" w:sz="4" w:space="0" w:color="auto"/>
              <w:left w:val="single" w:sz="4" w:space="0" w:color="auto"/>
            </w:tcBorders>
            <w:vAlign w:val="center"/>
          </w:tcPr>
          <w:p w14:paraId="28A2E713" w14:textId="77777777" w:rsidR="00563BAA" w:rsidRDefault="00000000">
            <w:pPr>
              <w:pStyle w:val="Jin0"/>
              <w:jc w:val="center"/>
            </w:pPr>
            <w:r>
              <w:rPr>
                <w:rStyle w:val="Jin"/>
              </w:rPr>
              <w:t>Jazyk a jazyková komunikace</w:t>
            </w:r>
          </w:p>
        </w:tc>
        <w:tc>
          <w:tcPr>
            <w:tcW w:w="2477" w:type="dxa"/>
            <w:tcBorders>
              <w:top w:val="single" w:sz="4" w:space="0" w:color="auto"/>
              <w:left w:val="single" w:sz="4" w:space="0" w:color="auto"/>
            </w:tcBorders>
            <w:vAlign w:val="bottom"/>
          </w:tcPr>
          <w:p w14:paraId="28A2E714" w14:textId="77777777" w:rsidR="00563BAA" w:rsidRDefault="00000000">
            <w:pPr>
              <w:pStyle w:val="Jin0"/>
              <w:jc w:val="center"/>
            </w:pPr>
            <w:r>
              <w:rPr>
                <w:rStyle w:val="Jin"/>
              </w:rPr>
              <w:t>Český jazyk</w:t>
            </w:r>
          </w:p>
        </w:tc>
        <w:tc>
          <w:tcPr>
            <w:tcW w:w="2467" w:type="dxa"/>
            <w:tcBorders>
              <w:top w:val="single" w:sz="4" w:space="0" w:color="auto"/>
              <w:left w:val="single" w:sz="4" w:space="0" w:color="auto"/>
              <w:right w:val="single" w:sz="4" w:space="0" w:color="auto"/>
            </w:tcBorders>
            <w:vAlign w:val="bottom"/>
          </w:tcPr>
          <w:p w14:paraId="28A2E715" w14:textId="77777777" w:rsidR="00563BAA" w:rsidRDefault="00000000">
            <w:pPr>
              <w:pStyle w:val="Jin0"/>
              <w:jc w:val="center"/>
            </w:pPr>
            <w:r>
              <w:rPr>
                <w:rStyle w:val="Jin"/>
              </w:rPr>
              <w:t>Český jazyk</w:t>
            </w:r>
          </w:p>
        </w:tc>
      </w:tr>
      <w:tr w:rsidR="00563BAA" w14:paraId="28A2E71A" w14:textId="77777777">
        <w:tblPrEx>
          <w:tblCellMar>
            <w:top w:w="0" w:type="dxa"/>
            <w:bottom w:w="0" w:type="dxa"/>
          </w:tblCellMar>
        </w:tblPrEx>
        <w:trPr>
          <w:trHeight w:hRule="exact" w:val="288"/>
          <w:jc w:val="center"/>
        </w:trPr>
        <w:tc>
          <w:tcPr>
            <w:tcW w:w="4138" w:type="dxa"/>
            <w:vMerge/>
            <w:tcBorders>
              <w:left w:val="single" w:sz="4" w:space="0" w:color="auto"/>
            </w:tcBorders>
            <w:vAlign w:val="center"/>
          </w:tcPr>
          <w:p w14:paraId="28A2E717" w14:textId="77777777" w:rsidR="00563BAA" w:rsidRDefault="00563BAA"/>
        </w:tc>
        <w:tc>
          <w:tcPr>
            <w:tcW w:w="2477" w:type="dxa"/>
            <w:tcBorders>
              <w:top w:val="single" w:sz="4" w:space="0" w:color="auto"/>
              <w:left w:val="single" w:sz="4" w:space="0" w:color="auto"/>
            </w:tcBorders>
            <w:vAlign w:val="bottom"/>
          </w:tcPr>
          <w:p w14:paraId="28A2E718" w14:textId="77777777" w:rsidR="00563BAA" w:rsidRDefault="00000000">
            <w:pPr>
              <w:pStyle w:val="Jin0"/>
              <w:jc w:val="center"/>
            </w:pPr>
            <w:r>
              <w:rPr>
                <w:rStyle w:val="Jin"/>
              </w:rPr>
              <w:t>Anglický jazyk</w:t>
            </w:r>
          </w:p>
        </w:tc>
        <w:tc>
          <w:tcPr>
            <w:tcW w:w="2467" w:type="dxa"/>
            <w:tcBorders>
              <w:top w:val="single" w:sz="4" w:space="0" w:color="auto"/>
              <w:left w:val="single" w:sz="4" w:space="0" w:color="auto"/>
              <w:right w:val="single" w:sz="4" w:space="0" w:color="auto"/>
            </w:tcBorders>
            <w:vAlign w:val="bottom"/>
          </w:tcPr>
          <w:p w14:paraId="28A2E719" w14:textId="77777777" w:rsidR="00563BAA" w:rsidRDefault="00000000">
            <w:pPr>
              <w:pStyle w:val="Jin0"/>
              <w:jc w:val="center"/>
            </w:pPr>
            <w:r>
              <w:rPr>
                <w:rStyle w:val="Jin"/>
              </w:rPr>
              <w:t>Anglický jazyk</w:t>
            </w:r>
          </w:p>
        </w:tc>
      </w:tr>
      <w:tr w:rsidR="00563BAA" w14:paraId="28A2E71E" w14:textId="77777777">
        <w:tblPrEx>
          <w:tblCellMar>
            <w:top w:w="0" w:type="dxa"/>
            <w:bottom w:w="0" w:type="dxa"/>
          </w:tblCellMar>
        </w:tblPrEx>
        <w:trPr>
          <w:trHeight w:hRule="exact" w:val="293"/>
          <w:jc w:val="center"/>
        </w:trPr>
        <w:tc>
          <w:tcPr>
            <w:tcW w:w="4138" w:type="dxa"/>
            <w:vMerge/>
            <w:tcBorders>
              <w:left w:val="single" w:sz="4" w:space="0" w:color="auto"/>
            </w:tcBorders>
            <w:vAlign w:val="center"/>
          </w:tcPr>
          <w:p w14:paraId="28A2E71B" w14:textId="77777777" w:rsidR="00563BAA" w:rsidRDefault="00563BAA"/>
        </w:tc>
        <w:tc>
          <w:tcPr>
            <w:tcW w:w="2477" w:type="dxa"/>
            <w:tcBorders>
              <w:top w:val="single" w:sz="4" w:space="0" w:color="auto"/>
              <w:left w:val="single" w:sz="4" w:space="0" w:color="auto"/>
            </w:tcBorders>
          </w:tcPr>
          <w:p w14:paraId="28A2E71C" w14:textId="77777777" w:rsidR="00563BAA" w:rsidRDefault="00563BAA">
            <w:pPr>
              <w:rPr>
                <w:sz w:val="10"/>
                <w:szCs w:val="10"/>
              </w:rPr>
            </w:pPr>
          </w:p>
        </w:tc>
        <w:tc>
          <w:tcPr>
            <w:tcW w:w="2467" w:type="dxa"/>
            <w:tcBorders>
              <w:top w:val="single" w:sz="4" w:space="0" w:color="auto"/>
              <w:left w:val="single" w:sz="4" w:space="0" w:color="auto"/>
              <w:right w:val="single" w:sz="4" w:space="0" w:color="auto"/>
            </w:tcBorders>
            <w:vAlign w:val="bottom"/>
          </w:tcPr>
          <w:p w14:paraId="28A2E71D" w14:textId="77777777" w:rsidR="00563BAA" w:rsidRDefault="00000000">
            <w:pPr>
              <w:pStyle w:val="Jin0"/>
              <w:ind w:firstLine="620"/>
            </w:pPr>
            <w:r>
              <w:rPr>
                <w:rStyle w:val="Jin"/>
              </w:rPr>
              <w:t>Další jazyk</w:t>
            </w:r>
          </w:p>
        </w:tc>
      </w:tr>
      <w:tr w:rsidR="00563BAA" w14:paraId="28A2E722" w14:textId="77777777">
        <w:tblPrEx>
          <w:tblCellMar>
            <w:top w:w="0" w:type="dxa"/>
            <w:bottom w:w="0" w:type="dxa"/>
          </w:tblCellMar>
        </w:tblPrEx>
        <w:trPr>
          <w:trHeight w:hRule="exact" w:val="307"/>
          <w:jc w:val="center"/>
        </w:trPr>
        <w:tc>
          <w:tcPr>
            <w:tcW w:w="4138" w:type="dxa"/>
            <w:tcBorders>
              <w:top w:val="single" w:sz="4" w:space="0" w:color="auto"/>
              <w:left w:val="single" w:sz="4" w:space="0" w:color="auto"/>
            </w:tcBorders>
            <w:vAlign w:val="bottom"/>
          </w:tcPr>
          <w:p w14:paraId="28A2E71F" w14:textId="77777777" w:rsidR="00563BAA" w:rsidRDefault="00000000">
            <w:pPr>
              <w:pStyle w:val="Jin0"/>
              <w:jc w:val="center"/>
            </w:pPr>
            <w:r>
              <w:rPr>
                <w:rStyle w:val="Jin"/>
              </w:rPr>
              <w:t>Matematika a její aplikace</w:t>
            </w:r>
          </w:p>
        </w:tc>
        <w:tc>
          <w:tcPr>
            <w:tcW w:w="2477" w:type="dxa"/>
            <w:tcBorders>
              <w:top w:val="single" w:sz="4" w:space="0" w:color="auto"/>
              <w:left w:val="single" w:sz="4" w:space="0" w:color="auto"/>
            </w:tcBorders>
            <w:vAlign w:val="bottom"/>
          </w:tcPr>
          <w:p w14:paraId="28A2E720" w14:textId="77777777" w:rsidR="00563BAA" w:rsidRDefault="00000000">
            <w:pPr>
              <w:pStyle w:val="Jin0"/>
              <w:jc w:val="center"/>
            </w:pPr>
            <w:r>
              <w:rPr>
                <w:rStyle w:val="Jin"/>
              </w:rPr>
              <w:t>Matematika</w:t>
            </w:r>
          </w:p>
        </w:tc>
        <w:tc>
          <w:tcPr>
            <w:tcW w:w="2467" w:type="dxa"/>
            <w:tcBorders>
              <w:top w:val="single" w:sz="4" w:space="0" w:color="auto"/>
              <w:left w:val="single" w:sz="4" w:space="0" w:color="auto"/>
              <w:right w:val="single" w:sz="4" w:space="0" w:color="auto"/>
            </w:tcBorders>
            <w:vAlign w:val="bottom"/>
          </w:tcPr>
          <w:p w14:paraId="28A2E721" w14:textId="77777777" w:rsidR="00563BAA" w:rsidRDefault="00000000">
            <w:pPr>
              <w:pStyle w:val="Jin0"/>
              <w:ind w:firstLine="620"/>
            </w:pPr>
            <w:r>
              <w:rPr>
                <w:rStyle w:val="Jin"/>
              </w:rPr>
              <w:t>Matematika</w:t>
            </w:r>
          </w:p>
        </w:tc>
      </w:tr>
      <w:tr w:rsidR="00563BAA" w14:paraId="28A2E726" w14:textId="77777777">
        <w:tblPrEx>
          <w:tblCellMar>
            <w:top w:w="0" w:type="dxa"/>
            <w:bottom w:w="0" w:type="dxa"/>
          </w:tblCellMar>
        </w:tblPrEx>
        <w:trPr>
          <w:trHeight w:hRule="exact" w:val="307"/>
          <w:jc w:val="center"/>
        </w:trPr>
        <w:tc>
          <w:tcPr>
            <w:tcW w:w="4138" w:type="dxa"/>
            <w:tcBorders>
              <w:top w:val="single" w:sz="4" w:space="0" w:color="auto"/>
              <w:left w:val="single" w:sz="4" w:space="0" w:color="auto"/>
            </w:tcBorders>
            <w:vAlign w:val="center"/>
          </w:tcPr>
          <w:p w14:paraId="28A2E723" w14:textId="77777777" w:rsidR="00563BAA" w:rsidRDefault="00000000">
            <w:pPr>
              <w:pStyle w:val="Jin0"/>
              <w:jc w:val="center"/>
            </w:pPr>
            <w:r>
              <w:rPr>
                <w:rStyle w:val="Jin"/>
              </w:rPr>
              <w:t>Informatika</w:t>
            </w:r>
          </w:p>
        </w:tc>
        <w:tc>
          <w:tcPr>
            <w:tcW w:w="2477" w:type="dxa"/>
            <w:tcBorders>
              <w:top w:val="single" w:sz="4" w:space="0" w:color="auto"/>
              <w:left w:val="single" w:sz="4" w:space="0" w:color="auto"/>
            </w:tcBorders>
            <w:vAlign w:val="center"/>
          </w:tcPr>
          <w:p w14:paraId="28A2E724" w14:textId="77777777" w:rsidR="00563BAA" w:rsidRDefault="00000000">
            <w:pPr>
              <w:pStyle w:val="Jin0"/>
              <w:jc w:val="center"/>
            </w:pPr>
            <w:r>
              <w:rPr>
                <w:rStyle w:val="Jin"/>
              </w:rPr>
              <w:t>Informatika</w:t>
            </w:r>
          </w:p>
        </w:tc>
        <w:tc>
          <w:tcPr>
            <w:tcW w:w="2467" w:type="dxa"/>
            <w:tcBorders>
              <w:top w:val="single" w:sz="4" w:space="0" w:color="auto"/>
              <w:left w:val="single" w:sz="4" w:space="0" w:color="auto"/>
              <w:right w:val="single" w:sz="4" w:space="0" w:color="auto"/>
            </w:tcBorders>
            <w:vAlign w:val="center"/>
          </w:tcPr>
          <w:p w14:paraId="28A2E725" w14:textId="77777777" w:rsidR="00563BAA" w:rsidRDefault="00000000">
            <w:pPr>
              <w:pStyle w:val="Jin0"/>
              <w:ind w:firstLine="620"/>
            </w:pPr>
            <w:r>
              <w:rPr>
                <w:rStyle w:val="Jin"/>
              </w:rPr>
              <w:t>Informatika</w:t>
            </w:r>
          </w:p>
        </w:tc>
      </w:tr>
      <w:tr w:rsidR="00563BAA" w14:paraId="28A2E72A" w14:textId="77777777">
        <w:tblPrEx>
          <w:tblCellMar>
            <w:top w:w="0" w:type="dxa"/>
            <w:bottom w:w="0" w:type="dxa"/>
          </w:tblCellMar>
        </w:tblPrEx>
        <w:trPr>
          <w:trHeight w:hRule="exact" w:val="293"/>
          <w:jc w:val="center"/>
        </w:trPr>
        <w:tc>
          <w:tcPr>
            <w:tcW w:w="4138" w:type="dxa"/>
            <w:vMerge w:val="restart"/>
            <w:tcBorders>
              <w:top w:val="single" w:sz="4" w:space="0" w:color="auto"/>
              <w:left w:val="single" w:sz="4" w:space="0" w:color="auto"/>
            </w:tcBorders>
            <w:vAlign w:val="center"/>
          </w:tcPr>
          <w:p w14:paraId="28A2E727" w14:textId="77777777" w:rsidR="00563BAA" w:rsidRDefault="00000000">
            <w:pPr>
              <w:pStyle w:val="Jin0"/>
              <w:jc w:val="center"/>
            </w:pPr>
            <w:r>
              <w:rPr>
                <w:rStyle w:val="Jin"/>
              </w:rPr>
              <w:t>Člověk a jeho svět</w:t>
            </w:r>
          </w:p>
        </w:tc>
        <w:tc>
          <w:tcPr>
            <w:tcW w:w="2477" w:type="dxa"/>
            <w:tcBorders>
              <w:top w:val="single" w:sz="4" w:space="0" w:color="auto"/>
              <w:left w:val="single" w:sz="4" w:space="0" w:color="auto"/>
            </w:tcBorders>
            <w:vAlign w:val="bottom"/>
          </w:tcPr>
          <w:p w14:paraId="28A2E728" w14:textId="77777777" w:rsidR="00563BAA" w:rsidRDefault="00000000">
            <w:pPr>
              <w:pStyle w:val="Jin0"/>
              <w:jc w:val="center"/>
            </w:pPr>
            <w:r>
              <w:rPr>
                <w:rStyle w:val="Jin"/>
              </w:rPr>
              <w:t>Prvouka</w:t>
            </w:r>
          </w:p>
        </w:tc>
        <w:tc>
          <w:tcPr>
            <w:tcW w:w="2467" w:type="dxa"/>
            <w:vMerge w:val="restart"/>
            <w:tcBorders>
              <w:top w:val="single" w:sz="4" w:space="0" w:color="auto"/>
              <w:left w:val="single" w:sz="4" w:space="0" w:color="auto"/>
              <w:right w:val="single" w:sz="4" w:space="0" w:color="auto"/>
            </w:tcBorders>
            <w:vAlign w:val="center"/>
          </w:tcPr>
          <w:p w14:paraId="28A2E729" w14:textId="77777777" w:rsidR="00563BAA" w:rsidRDefault="00000000">
            <w:pPr>
              <w:pStyle w:val="Jin0"/>
              <w:jc w:val="center"/>
            </w:pPr>
            <w:r>
              <w:rPr>
                <w:rStyle w:val="Jin"/>
              </w:rPr>
              <w:t>-</w:t>
            </w:r>
          </w:p>
        </w:tc>
      </w:tr>
      <w:tr w:rsidR="00563BAA" w14:paraId="28A2E72E" w14:textId="77777777">
        <w:tblPrEx>
          <w:tblCellMar>
            <w:top w:w="0" w:type="dxa"/>
            <w:bottom w:w="0" w:type="dxa"/>
          </w:tblCellMar>
        </w:tblPrEx>
        <w:trPr>
          <w:trHeight w:hRule="exact" w:val="288"/>
          <w:jc w:val="center"/>
        </w:trPr>
        <w:tc>
          <w:tcPr>
            <w:tcW w:w="4138" w:type="dxa"/>
            <w:vMerge/>
            <w:tcBorders>
              <w:left w:val="single" w:sz="4" w:space="0" w:color="auto"/>
            </w:tcBorders>
            <w:vAlign w:val="center"/>
          </w:tcPr>
          <w:p w14:paraId="28A2E72B" w14:textId="77777777" w:rsidR="00563BAA" w:rsidRDefault="00563BAA"/>
        </w:tc>
        <w:tc>
          <w:tcPr>
            <w:tcW w:w="2477" w:type="dxa"/>
            <w:tcBorders>
              <w:top w:val="single" w:sz="4" w:space="0" w:color="auto"/>
              <w:left w:val="single" w:sz="4" w:space="0" w:color="auto"/>
            </w:tcBorders>
            <w:vAlign w:val="bottom"/>
          </w:tcPr>
          <w:p w14:paraId="28A2E72C" w14:textId="77777777" w:rsidR="00563BAA" w:rsidRDefault="00000000">
            <w:pPr>
              <w:pStyle w:val="Jin0"/>
              <w:jc w:val="center"/>
            </w:pPr>
            <w:r>
              <w:rPr>
                <w:rStyle w:val="Jin"/>
              </w:rPr>
              <w:t>Přírodověda</w:t>
            </w:r>
          </w:p>
        </w:tc>
        <w:tc>
          <w:tcPr>
            <w:tcW w:w="2467" w:type="dxa"/>
            <w:vMerge/>
            <w:tcBorders>
              <w:left w:val="single" w:sz="4" w:space="0" w:color="auto"/>
              <w:right w:val="single" w:sz="4" w:space="0" w:color="auto"/>
            </w:tcBorders>
            <w:vAlign w:val="center"/>
          </w:tcPr>
          <w:p w14:paraId="28A2E72D" w14:textId="77777777" w:rsidR="00563BAA" w:rsidRDefault="00563BAA"/>
        </w:tc>
      </w:tr>
      <w:tr w:rsidR="00563BAA" w14:paraId="28A2E732" w14:textId="77777777">
        <w:tblPrEx>
          <w:tblCellMar>
            <w:top w:w="0" w:type="dxa"/>
            <w:bottom w:w="0" w:type="dxa"/>
          </w:tblCellMar>
        </w:tblPrEx>
        <w:trPr>
          <w:trHeight w:hRule="exact" w:val="298"/>
          <w:jc w:val="center"/>
        </w:trPr>
        <w:tc>
          <w:tcPr>
            <w:tcW w:w="4138" w:type="dxa"/>
            <w:vMerge/>
            <w:tcBorders>
              <w:left w:val="single" w:sz="4" w:space="0" w:color="auto"/>
            </w:tcBorders>
            <w:vAlign w:val="center"/>
          </w:tcPr>
          <w:p w14:paraId="28A2E72F" w14:textId="77777777" w:rsidR="00563BAA" w:rsidRDefault="00563BAA"/>
        </w:tc>
        <w:tc>
          <w:tcPr>
            <w:tcW w:w="2477" w:type="dxa"/>
            <w:tcBorders>
              <w:top w:val="single" w:sz="4" w:space="0" w:color="auto"/>
              <w:left w:val="single" w:sz="4" w:space="0" w:color="auto"/>
            </w:tcBorders>
            <w:vAlign w:val="center"/>
          </w:tcPr>
          <w:p w14:paraId="28A2E730" w14:textId="77777777" w:rsidR="00563BAA" w:rsidRDefault="00000000">
            <w:pPr>
              <w:pStyle w:val="Jin0"/>
              <w:jc w:val="center"/>
            </w:pPr>
            <w:r>
              <w:rPr>
                <w:rStyle w:val="Jin"/>
              </w:rPr>
              <w:t>Vlastivěda</w:t>
            </w:r>
          </w:p>
        </w:tc>
        <w:tc>
          <w:tcPr>
            <w:tcW w:w="2467" w:type="dxa"/>
            <w:vMerge/>
            <w:tcBorders>
              <w:left w:val="single" w:sz="4" w:space="0" w:color="auto"/>
              <w:right w:val="single" w:sz="4" w:space="0" w:color="auto"/>
            </w:tcBorders>
            <w:vAlign w:val="center"/>
          </w:tcPr>
          <w:p w14:paraId="28A2E731" w14:textId="77777777" w:rsidR="00563BAA" w:rsidRDefault="00563BAA"/>
        </w:tc>
      </w:tr>
      <w:tr w:rsidR="00563BAA" w14:paraId="28A2E736" w14:textId="77777777">
        <w:tblPrEx>
          <w:tblCellMar>
            <w:top w:w="0" w:type="dxa"/>
            <w:bottom w:w="0" w:type="dxa"/>
          </w:tblCellMar>
        </w:tblPrEx>
        <w:trPr>
          <w:trHeight w:hRule="exact" w:val="293"/>
          <w:jc w:val="center"/>
        </w:trPr>
        <w:tc>
          <w:tcPr>
            <w:tcW w:w="4138" w:type="dxa"/>
            <w:vMerge w:val="restart"/>
            <w:tcBorders>
              <w:top w:val="single" w:sz="4" w:space="0" w:color="auto"/>
              <w:left w:val="single" w:sz="4" w:space="0" w:color="auto"/>
            </w:tcBorders>
            <w:vAlign w:val="center"/>
          </w:tcPr>
          <w:p w14:paraId="28A2E733" w14:textId="77777777" w:rsidR="00563BAA" w:rsidRDefault="00000000">
            <w:pPr>
              <w:pStyle w:val="Jin0"/>
              <w:jc w:val="center"/>
            </w:pPr>
            <w:r>
              <w:rPr>
                <w:rStyle w:val="Jin"/>
              </w:rPr>
              <w:t>Člověk a společnost</w:t>
            </w:r>
          </w:p>
        </w:tc>
        <w:tc>
          <w:tcPr>
            <w:tcW w:w="2477" w:type="dxa"/>
            <w:tcBorders>
              <w:top w:val="single" w:sz="4" w:space="0" w:color="auto"/>
              <w:left w:val="single" w:sz="4" w:space="0" w:color="auto"/>
            </w:tcBorders>
            <w:vAlign w:val="center"/>
          </w:tcPr>
          <w:p w14:paraId="28A2E734"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35" w14:textId="77777777" w:rsidR="00563BAA" w:rsidRDefault="00000000">
            <w:pPr>
              <w:pStyle w:val="Jin0"/>
              <w:jc w:val="center"/>
            </w:pPr>
            <w:r>
              <w:rPr>
                <w:rStyle w:val="Jin"/>
              </w:rPr>
              <w:t>Občanská výchova</w:t>
            </w:r>
          </w:p>
        </w:tc>
      </w:tr>
      <w:tr w:rsidR="00563BAA" w14:paraId="28A2E73A" w14:textId="77777777">
        <w:tblPrEx>
          <w:tblCellMar>
            <w:top w:w="0" w:type="dxa"/>
            <w:bottom w:w="0" w:type="dxa"/>
          </w:tblCellMar>
        </w:tblPrEx>
        <w:trPr>
          <w:trHeight w:hRule="exact" w:val="288"/>
          <w:jc w:val="center"/>
        </w:trPr>
        <w:tc>
          <w:tcPr>
            <w:tcW w:w="4138" w:type="dxa"/>
            <w:vMerge/>
            <w:tcBorders>
              <w:left w:val="single" w:sz="4" w:space="0" w:color="auto"/>
            </w:tcBorders>
            <w:vAlign w:val="center"/>
          </w:tcPr>
          <w:p w14:paraId="28A2E737" w14:textId="77777777" w:rsidR="00563BAA" w:rsidRDefault="00563BAA"/>
        </w:tc>
        <w:tc>
          <w:tcPr>
            <w:tcW w:w="2477" w:type="dxa"/>
            <w:tcBorders>
              <w:top w:val="single" w:sz="4" w:space="0" w:color="auto"/>
              <w:left w:val="single" w:sz="4" w:space="0" w:color="auto"/>
            </w:tcBorders>
            <w:vAlign w:val="center"/>
          </w:tcPr>
          <w:p w14:paraId="28A2E738"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39" w14:textId="77777777" w:rsidR="00563BAA" w:rsidRDefault="00000000">
            <w:pPr>
              <w:pStyle w:val="Jin0"/>
              <w:ind w:firstLine="320"/>
            </w:pPr>
            <w:r>
              <w:rPr>
                <w:rStyle w:val="Jin"/>
              </w:rPr>
              <w:t>Rodinná výchova</w:t>
            </w:r>
          </w:p>
        </w:tc>
      </w:tr>
      <w:tr w:rsidR="00563BAA" w14:paraId="28A2E73E" w14:textId="77777777">
        <w:tblPrEx>
          <w:tblCellMar>
            <w:top w:w="0" w:type="dxa"/>
            <w:bottom w:w="0" w:type="dxa"/>
          </w:tblCellMar>
        </w:tblPrEx>
        <w:trPr>
          <w:trHeight w:hRule="exact" w:val="298"/>
          <w:jc w:val="center"/>
        </w:trPr>
        <w:tc>
          <w:tcPr>
            <w:tcW w:w="4138" w:type="dxa"/>
            <w:vMerge/>
            <w:tcBorders>
              <w:left w:val="single" w:sz="4" w:space="0" w:color="auto"/>
            </w:tcBorders>
            <w:vAlign w:val="center"/>
          </w:tcPr>
          <w:p w14:paraId="28A2E73B" w14:textId="77777777" w:rsidR="00563BAA" w:rsidRDefault="00563BAA"/>
        </w:tc>
        <w:tc>
          <w:tcPr>
            <w:tcW w:w="2477" w:type="dxa"/>
            <w:tcBorders>
              <w:top w:val="single" w:sz="4" w:space="0" w:color="auto"/>
              <w:left w:val="single" w:sz="4" w:space="0" w:color="auto"/>
            </w:tcBorders>
            <w:vAlign w:val="center"/>
          </w:tcPr>
          <w:p w14:paraId="28A2E73C"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3D" w14:textId="77777777" w:rsidR="00563BAA" w:rsidRDefault="00000000">
            <w:pPr>
              <w:pStyle w:val="Jin0"/>
              <w:jc w:val="center"/>
            </w:pPr>
            <w:r>
              <w:rPr>
                <w:rStyle w:val="Jin"/>
              </w:rPr>
              <w:t>Dějepis</w:t>
            </w:r>
          </w:p>
        </w:tc>
      </w:tr>
      <w:tr w:rsidR="00563BAA" w14:paraId="28A2E742" w14:textId="77777777">
        <w:tblPrEx>
          <w:tblCellMar>
            <w:top w:w="0" w:type="dxa"/>
            <w:bottom w:w="0" w:type="dxa"/>
          </w:tblCellMar>
        </w:tblPrEx>
        <w:trPr>
          <w:trHeight w:hRule="exact" w:val="293"/>
          <w:jc w:val="center"/>
        </w:trPr>
        <w:tc>
          <w:tcPr>
            <w:tcW w:w="4138" w:type="dxa"/>
            <w:vMerge w:val="restart"/>
            <w:tcBorders>
              <w:top w:val="single" w:sz="4" w:space="0" w:color="auto"/>
              <w:left w:val="single" w:sz="4" w:space="0" w:color="auto"/>
            </w:tcBorders>
            <w:vAlign w:val="center"/>
          </w:tcPr>
          <w:p w14:paraId="28A2E73F" w14:textId="77777777" w:rsidR="00563BAA" w:rsidRDefault="00000000">
            <w:pPr>
              <w:pStyle w:val="Jin0"/>
              <w:jc w:val="center"/>
            </w:pPr>
            <w:r>
              <w:rPr>
                <w:rStyle w:val="Jin"/>
              </w:rPr>
              <w:t>Člověk a příroda</w:t>
            </w:r>
          </w:p>
        </w:tc>
        <w:tc>
          <w:tcPr>
            <w:tcW w:w="2477" w:type="dxa"/>
            <w:tcBorders>
              <w:top w:val="single" w:sz="4" w:space="0" w:color="auto"/>
              <w:left w:val="single" w:sz="4" w:space="0" w:color="auto"/>
            </w:tcBorders>
            <w:vAlign w:val="center"/>
          </w:tcPr>
          <w:p w14:paraId="28A2E740"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41" w14:textId="77777777" w:rsidR="00563BAA" w:rsidRDefault="00000000">
            <w:pPr>
              <w:pStyle w:val="Jin0"/>
              <w:jc w:val="center"/>
            </w:pPr>
            <w:r>
              <w:rPr>
                <w:rStyle w:val="Jin"/>
              </w:rPr>
              <w:t>Přírodopis</w:t>
            </w:r>
          </w:p>
        </w:tc>
      </w:tr>
      <w:tr w:rsidR="00563BAA" w14:paraId="28A2E746" w14:textId="77777777">
        <w:tblPrEx>
          <w:tblCellMar>
            <w:top w:w="0" w:type="dxa"/>
            <w:bottom w:w="0" w:type="dxa"/>
          </w:tblCellMar>
        </w:tblPrEx>
        <w:trPr>
          <w:trHeight w:hRule="exact" w:val="288"/>
          <w:jc w:val="center"/>
        </w:trPr>
        <w:tc>
          <w:tcPr>
            <w:tcW w:w="4138" w:type="dxa"/>
            <w:vMerge/>
            <w:tcBorders>
              <w:left w:val="single" w:sz="4" w:space="0" w:color="auto"/>
            </w:tcBorders>
            <w:vAlign w:val="center"/>
          </w:tcPr>
          <w:p w14:paraId="28A2E743" w14:textId="77777777" w:rsidR="00563BAA" w:rsidRDefault="00563BAA"/>
        </w:tc>
        <w:tc>
          <w:tcPr>
            <w:tcW w:w="2477" w:type="dxa"/>
            <w:tcBorders>
              <w:top w:val="single" w:sz="4" w:space="0" w:color="auto"/>
              <w:left w:val="single" w:sz="4" w:space="0" w:color="auto"/>
            </w:tcBorders>
            <w:vAlign w:val="center"/>
          </w:tcPr>
          <w:p w14:paraId="28A2E744"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45" w14:textId="77777777" w:rsidR="00563BAA" w:rsidRDefault="00000000">
            <w:pPr>
              <w:pStyle w:val="Jin0"/>
              <w:jc w:val="center"/>
            </w:pPr>
            <w:r>
              <w:rPr>
                <w:rStyle w:val="Jin"/>
              </w:rPr>
              <w:t>Zeměpis</w:t>
            </w:r>
          </w:p>
        </w:tc>
      </w:tr>
      <w:tr w:rsidR="00563BAA" w14:paraId="28A2E74A" w14:textId="77777777">
        <w:tblPrEx>
          <w:tblCellMar>
            <w:top w:w="0" w:type="dxa"/>
            <w:bottom w:w="0" w:type="dxa"/>
          </w:tblCellMar>
        </w:tblPrEx>
        <w:trPr>
          <w:trHeight w:hRule="exact" w:val="283"/>
          <w:jc w:val="center"/>
        </w:trPr>
        <w:tc>
          <w:tcPr>
            <w:tcW w:w="4138" w:type="dxa"/>
            <w:vMerge/>
            <w:tcBorders>
              <w:left w:val="single" w:sz="4" w:space="0" w:color="auto"/>
            </w:tcBorders>
            <w:vAlign w:val="center"/>
          </w:tcPr>
          <w:p w14:paraId="28A2E747" w14:textId="77777777" w:rsidR="00563BAA" w:rsidRDefault="00563BAA"/>
        </w:tc>
        <w:tc>
          <w:tcPr>
            <w:tcW w:w="2477" w:type="dxa"/>
            <w:tcBorders>
              <w:top w:val="single" w:sz="4" w:space="0" w:color="auto"/>
              <w:left w:val="single" w:sz="4" w:space="0" w:color="auto"/>
            </w:tcBorders>
            <w:vAlign w:val="center"/>
          </w:tcPr>
          <w:p w14:paraId="28A2E748"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bottom"/>
          </w:tcPr>
          <w:p w14:paraId="28A2E749" w14:textId="77777777" w:rsidR="00563BAA" w:rsidRDefault="00000000">
            <w:pPr>
              <w:pStyle w:val="Jin0"/>
              <w:jc w:val="center"/>
            </w:pPr>
            <w:r>
              <w:rPr>
                <w:rStyle w:val="Jin"/>
              </w:rPr>
              <w:t>Fyzika</w:t>
            </w:r>
          </w:p>
        </w:tc>
      </w:tr>
      <w:tr w:rsidR="00563BAA" w14:paraId="28A2E74E" w14:textId="77777777">
        <w:tblPrEx>
          <w:tblCellMar>
            <w:top w:w="0" w:type="dxa"/>
            <w:bottom w:w="0" w:type="dxa"/>
          </w:tblCellMar>
        </w:tblPrEx>
        <w:trPr>
          <w:trHeight w:hRule="exact" w:val="298"/>
          <w:jc w:val="center"/>
        </w:trPr>
        <w:tc>
          <w:tcPr>
            <w:tcW w:w="4138" w:type="dxa"/>
            <w:vMerge/>
            <w:tcBorders>
              <w:left w:val="single" w:sz="4" w:space="0" w:color="auto"/>
            </w:tcBorders>
            <w:vAlign w:val="center"/>
          </w:tcPr>
          <w:p w14:paraId="28A2E74B" w14:textId="77777777" w:rsidR="00563BAA" w:rsidRDefault="00563BAA"/>
        </w:tc>
        <w:tc>
          <w:tcPr>
            <w:tcW w:w="2477" w:type="dxa"/>
            <w:tcBorders>
              <w:top w:val="single" w:sz="4" w:space="0" w:color="auto"/>
              <w:left w:val="single" w:sz="4" w:space="0" w:color="auto"/>
            </w:tcBorders>
            <w:vAlign w:val="center"/>
          </w:tcPr>
          <w:p w14:paraId="28A2E74C" w14:textId="77777777" w:rsidR="00563BAA" w:rsidRDefault="00000000">
            <w:pPr>
              <w:pStyle w:val="Jin0"/>
              <w:jc w:val="center"/>
            </w:pPr>
            <w:r>
              <w:rPr>
                <w:rStyle w:val="Jin"/>
              </w:rPr>
              <w:t>-</w:t>
            </w:r>
          </w:p>
        </w:tc>
        <w:tc>
          <w:tcPr>
            <w:tcW w:w="2467" w:type="dxa"/>
            <w:tcBorders>
              <w:top w:val="single" w:sz="4" w:space="0" w:color="auto"/>
              <w:left w:val="single" w:sz="4" w:space="0" w:color="auto"/>
              <w:right w:val="single" w:sz="4" w:space="0" w:color="auto"/>
            </w:tcBorders>
            <w:vAlign w:val="center"/>
          </w:tcPr>
          <w:p w14:paraId="28A2E74D" w14:textId="77777777" w:rsidR="00563BAA" w:rsidRDefault="00000000">
            <w:pPr>
              <w:pStyle w:val="Jin0"/>
              <w:jc w:val="center"/>
            </w:pPr>
            <w:r>
              <w:rPr>
                <w:rStyle w:val="Jin"/>
              </w:rPr>
              <w:t>Chemie</w:t>
            </w:r>
          </w:p>
        </w:tc>
      </w:tr>
      <w:tr w:rsidR="00563BAA" w14:paraId="28A2E752" w14:textId="77777777">
        <w:tblPrEx>
          <w:tblCellMar>
            <w:top w:w="0" w:type="dxa"/>
            <w:bottom w:w="0" w:type="dxa"/>
          </w:tblCellMar>
        </w:tblPrEx>
        <w:trPr>
          <w:trHeight w:hRule="exact" w:val="298"/>
          <w:jc w:val="center"/>
        </w:trPr>
        <w:tc>
          <w:tcPr>
            <w:tcW w:w="4138" w:type="dxa"/>
            <w:vMerge w:val="restart"/>
            <w:tcBorders>
              <w:top w:val="single" w:sz="4" w:space="0" w:color="auto"/>
              <w:left w:val="single" w:sz="4" w:space="0" w:color="auto"/>
            </w:tcBorders>
            <w:vAlign w:val="center"/>
          </w:tcPr>
          <w:p w14:paraId="28A2E74F" w14:textId="77777777" w:rsidR="00563BAA" w:rsidRDefault="00000000">
            <w:pPr>
              <w:pStyle w:val="Jin0"/>
              <w:jc w:val="center"/>
            </w:pPr>
            <w:r>
              <w:rPr>
                <w:rStyle w:val="Jin"/>
              </w:rPr>
              <w:t>Umění a kultura</w:t>
            </w:r>
          </w:p>
        </w:tc>
        <w:tc>
          <w:tcPr>
            <w:tcW w:w="2477" w:type="dxa"/>
            <w:tcBorders>
              <w:top w:val="single" w:sz="4" w:space="0" w:color="auto"/>
              <w:left w:val="single" w:sz="4" w:space="0" w:color="auto"/>
            </w:tcBorders>
            <w:vAlign w:val="bottom"/>
          </w:tcPr>
          <w:p w14:paraId="28A2E750" w14:textId="77777777" w:rsidR="00563BAA" w:rsidRDefault="00000000">
            <w:pPr>
              <w:pStyle w:val="Jin0"/>
              <w:jc w:val="center"/>
            </w:pPr>
            <w:r>
              <w:rPr>
                <w:rStyle w:val="Jin"/>
              </w:rPr>
              <w:t>Hudební výchova</w:t>
            </w:r>
          </w:p>
        </w:tc>
        <w:tc>
          <w:tcPr>
            <w:tcW w:w="2467" w:type="dxa"/>
            <w:tcBorders>
              <w:top w:val="single" w:sz="4" w:space="0" w:color="auto"/>
              <w:left w:val="single" w:sz="4" w:space="0" w:color="auto"/>
              <w:right w:val="single" w:sz="4" w:space="0" w:color="auto"/>
            </w:tcBorders>
            <w:vAlign w:val="bottom"/>
          </w:tcPr>
          <w:p w14:paraId="28A2E751" w14:textId="77777777" w:rsidR="00563BAA" w:rsidRDefault="00000000">
            <w:pPr>
              <w:pStyle w:val="Jin0"/>
              <w:ind w:firstLine="320"/>
            </w:pPr>
            <w:r>
              <w:rPr>
                <w:rStyle w:val="Jin"/>
              </w:rPr>
              <w:t>Hudební výchova</w:t>
            </w:r>
          </w:p>
        </w:tc>
      </w:tr>
      <w:tr w:rsidR="00563BAA" w14:paraId="28A2E756" w14:textId="77777777">
        <w:tblPrEx>
          <w:tblCellMar>
            <w:top w:w="0" w:type="dxa"/>
            <w:bottom w:w="0" w:type="dxa"/>
          </w:tblCellMar>
        </w:tblPrEx>
        <w:trPr>
          <w:trHeight w:hRule="exact" w:val="293"/>
          <w:jc w:val="center"/>
        </w:trPr>
        <w:tc>
          <w:tcPr>
            <w:tcW w:w="4138" w:type="dxa"/>
            <w:vMerge/>
            <w:tcBorders>
              <w:left w:val="single" w:sz="4" w:space="0" w:color="auto"/>
            </w:tcBorders>
            <w:vAlign w:val="center"/>
          </w:tcPr>
          <w:p w14:paraId="28A2E753" w14:textId="77777777" w:rsidR="00563BAA" w:rsidRDefault="00563BAA"/>
        </w:tc>
        <w:tc>
          <w:tcPr>
            <w:tcW w:w="2477" w:type="dxa"/>
            <w:tcBorders>
              <w:top w:val="single" w:sz="4" w:space="0" w:color="auto"/>
              <w:left w:val="single" w:sz="4" w:space="0" w:color="auto"/>
            </w:tcBorders>
            <w:vAlign w:val="bottom"/>
          </w:tcPr>
          <w:p w14:paraId="28A2E754" w14:textId="77777777" w:rsidR="00563BAA" w:rsidRDefault="00000000">
            <w:pPr>
              <w:pStyle w:val="Jin0"/>
              <w:jc w:val="center"/>
            </w:pPr>
            <w:r>
              <w:rPr>
                <w:rStyle w:val="Jin"/>
              </w:rPr>
              <w:t>Výtvarná výchova</w:t>
            </w:r>
          </w:p>
        </w:tc>
        <w:tc>
          <w:tcPr>
            <w:tcW w:w="2467" w:type="dxa"/>
            <w:tcBorders>
              <w:top w:val="single" w:sz="4" w:space="0" w:color="auto"/>
              <w:left w:val="single" w:sz="4" w:space="0" w:color="auto"/>
              <w:right w:val="single" w:sz="4" w:space="0" w:color="auto"/>
            </w:tcBorders>
            <w:vAlign w:val="bottom"/>
          </w:tcPr>
          <w:p w14:paraId="28A2E755" w14:textId="77777777" w:rsidR="00563BAA" w:rsidRDefault="00000000">
            <w:pPr>
              <w:pStyle w:val="Jin0"/>
              <w:ind w:firstLine="320"/>
            </w:pPr>
            <w:r>
              <w:rPr>
                <w:rStyle w:val="Jin"/>
              </w:rPr>
              <w:t>Výtvarná výchova</w:t>
            </w:r>
          </w:p>
        </w:tc>
      </w:tr>
      <w:tr w:rsidR="00563BAA" w14:paraId="28A2E75A" w14:textId="77777777">
        <w:tblPrEx>
          <w:tblCellMar>
            <w:top w:w="0" w:type="dxa"/>
            <w:bottom w:w="0" w:type="dxa"/>
          </w:tblCellMar>
        </w:tblPrEx>
        <w:trPr>
          <w:trHeight w:hRule="exact" w:val="307"/>
          <w:jc w:val="center"/>
        </w:trPr>
        <w:tc>
          <w:tcPr>
            <w:tcW w:w="4138" w:type="dxa"/>
            <w:tcBorders>
              <w:top w:val="single" w:sz="4" w:space="0" w:color="auto"/>
              <w:left w:val="single" w:sz="4" w:space="0" w:color="auto"/>
            </w:tcBorders>
            <w:vAlign w:val="bottom"/>
          </w:tcPr>
          <w:p w14:paraId="28A2E757" w14:textId="77777777" w:rsidR="00563BAA" w:rsidRDefault="00000000">
            <w:pPr>
              <w:pStyle w:val="Jin0"/>
              <w:jc w:val="center"/>
            </w:pPr>
            <w:r>
              <w:rPr>
                <w:rStyle w:val="Jin"/>
              </w:rPr>
              <w:t>Člověk a zdraví</w:t>
            </w:r>
          </w:p>
        </w:tc>
        <w:tc>
          <w:tcPr>
            <w:tcW w:w="2477" w:type="dxa"/>
            <w:tcBorders>
              <w:top w:val="single" w:sz="4" w:space="0" w:color="auto"/>
              <w:left w:val="single" w:sz="4" w:space="0" w:color="auto"/>
            </w:tcBorders>
            <w:vAlign w:val="bottom"/>
          </w:tcPr>
          <w:p w14:paraId="28A2E758" w14:textId="77777777" w:rsidR="00563BAA" w:rsidRDefault="00000000">
            <w:pPr>
              <w:pStyle w:val="Jin0"/>
              <w:jc w:val="center"/>
            </w:pPr>
            <w:r>
              <w:rPr>
                <w:rStyle w:val="Jin"/>
              </w:rPr>
              <w:t>Tělesná výchova</w:t>
            </w:r>
          </w:p>
        </w:tc>
        <w:tc>
          <w:tcPr>
            <w:tcW w:w="2467" w:type="dxa"/>
            <w:tcBorders>
              <w:top w:val="single" w:sz="4" w:space="0" w:color="auto"/>
              <w:left w:val="single" w:sz="4" w:space="0" w:color="auto"/>
              <w:right w:val="single" w:sz="4" w:space="0" w:color="auto"/>
            </w:tcBorders>
            <w:vAlign w:val="bottom"/>
          </w:tcPr>
          <w:p w14:paraId="28A2E759" w14:textId="77777777" w:rsidR="00563BAA" w:rsidRDefault="00000000">
            <w:pPr>
              <w:pStyle w:val="Jin0"/>
              <w:ind w:firstLine="320"/>
            </w:pPr>
            <w:r>
              <w:rPr>
                <w:rStyle w:val="Jin"/>
              </w:rPr>
              <w:t>Tělesná výchova</w:t>
            </w:r>
          </w:p>
        </w:tc>
      </w:tr>
      <w:tr w:rsidR="00563BAA" w14:paraId="28A2E75E" w14:textId="77777777">
        <w:tblPrEx>
          <w:tblCellMar>
            <w:top w:w="0" w:type="dxa"/>
            <w:bottom w:w="0" w:type="dxa"/>
          </w:tblCellMar>
        </w:tblPrEx>
        <w:trPr>
          <w:trHeight w:hRule="exact" w:val="336"/>
          <w:jc w:val="center"/>
        </w:trPr>
        <w:tc>
          <w:tcPr>
            <w:tcW w:w="4138" w:type="dxa"/>
            <w:tcBorders>
              <w:top w:val="single" w:sz="4" w:space="0" w:color="auto"/>
              <w:left w:val="single" w:sz="4" w:space="0" w:color="auto"/>
              <w:bottom w:val="single" w:sz="4" w:space="0" w:color="auto"/>
            </w:tcBorders>
          </w:tcPr>
          <w:p w14:paraId="28A2E75B" w14:textId="77777777" w:rsidR="00563BAA" w:rsidRDefault="00000000">
            <w:pPr>
              <w:pStyle w:val="Jin0"/>
              <w:jc w:val="center"/>
            </w:pPr>
            <w:r>
              <w:rPr>
                <w:rStyle w:val="Jin"/>
              </w:rPr>
              <w:t>Člověk a svět práce</w:t>
            </w:r>
          </w:p>
        </w:tc>
        <w:tc>
          <w:tcPr>
            <w:tcW w:w="2477" w:type="dxa"/>
            <w:tcBorders>
              <w:top w:val="single" w:sz="4" w:space="0" w:color="auto"/>
              <w:left w:val="single" w:sz="4" w:space="0" w:color="auto"/>
              <w:bottom w:val="single" w:sz="4" w:space="0" w:color="auto"/>
            </w:tcBorders>
          </w:tcPr>
          <w:p w14:paraId="28A2E75C" w14:textId="77777777" w:rsidR="00563BAA" w:rsidRDefault="00000000">
            <w:pPr>
              <w:pStyle w:val="Jin0"/>
              <w:jc w:val="center"/>
            </w:pPr>
            <w:r>
              <w:rPr>
                <w:rStyle w:val="Jin"/>
              </w:rPr>
              <w:t>Praktické činnosti</w:t>
            </w:r>
          </w:p>
        </w:tc>
        <w:tc>
          <w:tcPr>
            <w:tcW w:w="2467" w:type="dxa"/>
            <w:tcBorders>
              <w:top w:val="single" w:sz="4" w:space="0" w:color="auto"/>
              <w:left w:val="single" w:sz="4" w:space="0" w:color="auto"/>
              <w:bottom w:val="single" w:sz="4" w:space="0" w:color="auto"/>
              <w:right w:val="single" w:sz="4" w:space="0" w:color="auto"/>
            </w:tcBorders>
          </w:tcPr>
          <w:p w14:paraId="28A2E75D" w14:textId="77777777" w:rsidR="00563BAA" w:rsidRDefault="00000000">
            <w:pPr>
              <w:pStyle w:val="Jin0"/>
              <w:ind w:firstLine="320"/>
            </w:pPr>
            <w:r>
              <w:rPr>
                <w:rStyle w:val="Jin"/>
              </w:rPr>
              <w:t>Praktické činnosti</w:t>
            </w:r>
          </w:p>
        </w:tc>
      </w:tr>
    </w:tbl>
    <w:p w14:paraId="28A2E75F" w14:textId="77777777" w:rsidR="00563BAA" w:rsidRDefault="00563BAA">
      <w:pPr>
        <w:sectPr w:rsidR="00563BAA">
          <w:headerReference w:type="default" r:id="rId10"/>
          <w:footerReference w:type="default" r:id="rId11"/>
          <w:headerReference w:type="first" r:id="rId12"/>
          <w:footerReference w:type="first" r:id="rId13"/>
          <w:pgSz w:w="11900" w:h="16840"/>
          <w:pgMar w:top="1417" w:right="1187" w:bottom="1427" w:left="1227" w:header="0" w:footer="3" w:gutter="0"/>
          <w:pgNumType w:start="1"/>
          <w:cols w:space="720"/>
          <w:noEndnote/>
          <w:titlePg/>
          <w:docGrid w:linePitch="360"/>
        </w:sectPr>
      </w:pPr>
    </w:p>
    <w:p w14:paraId="28A2E760" w14:textId="77777777" w:rsidR="00563BAA" w:rsidRDefault="00000000">
      <w:pPr>
        <w:pStyle w:val="Zkladntext1"/>
        <w:spacing w:after="260"/>
      </w:pPr>
      <w:r>
        <w:rPr>
          <w:rStyle w:val="Zkladntext"/>
          <w:b/>
          <w:bCs/>
        </w:rPr>
        <w:lastRenderedPageBreak/>
        <w:t>Porovnání časových dotací vzdělávacích oblastí podle RVP s učebním plánem školy (využití disponibilních hodin):</w:t>
      </w:r>
    </w:p>
    <w:p w14:paraId="28A2E761" w14:textId="77777777" w:rsidR="00563BAA" w:rsidRDefault="00000000">
      <w:pPr>
        <w:pStyle w:val="Titulektabulky0"/>
      </w:pPr>
      <w:r>
        <w:rPr>
          <w:rStyle w:val="Titulektabulky"/>
          <w:b/>
          <w:bCs/>
        </w:rPr>
        <w:t>1. stupeň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1430"/>
        <w:gridCol w:w="1421"/>
        <w:gridCol w:w="1402"/>
      </w:tblGrid>
      <w:tr w:rsidR="00563BAA" w14:paraId="28A2E765" w14:textId="77777777">
        <w:tblPrEx>
          <w:tblCellMar>
            <w:top w:w="0" w:type="dxa"/>
            <w:bottom w:w="0" w:type="dxa"/>
          </w:tblCellMar>
        </w:tblPrEx>
        <w:trPr>
          <w:trHeight w:hRule="exact" w:val="346"/>
          <w:jc w:val="center"/>
        </w:trPr>
        <w:tc>
          <w:tcPr>
            <w:tcW w:w="4829" w:type="dxa"/>
            <w:vMerge w:val="restart"/>
            <w:tcBorders>
              <w:top w:val="single" w:sz="4" w:space="0" w:color="auto"/>
              <w:left w:val="single" w:sz="4" w:space="0" w:color="auto"/>
            </w:tcBorders>
            <w:vAlign w:val="center"/>
          </w:tcPr>
          <w:p w14:paraId="28A2E762" w14:textId="77777777" w:rsidR="00563BAA" w:rsidRDefault="00000000">
            <w:pPr>
              <w:pStyle w:val="Jin0"/>
              <w:ind w:left="1180"/>
            </w:pPr>
            <w:r>
              <w:rPr>
                <w:rStyle w:val="Jin"/>
                <w:b/>
                <w:bCs/>
              </w:rPr>
              <w:t xml:space="preserve">Vzdělávací </w:t>
            </w:r>
            <w:proofErr w:type="gramStart"/>
            <w:r>
              <w:rPr>
                <w:rStyle w:val="Jin"/>
                <w:b/>
                <w:bCs/>
              </w:rPr>
              <w:t>oblast - obor</w:t>
            </w:r>
            <w:proofErr w:type="gramEnd"/>
          </w:p>
        </w:tc>
        <w:tc>
          <w:tcPr>
            <w:tcW w:w="1430" w:type="dxa"/>
            <w:tcBorders>
              <w:top w:val="single" w:sz="4" w:space="0" w:color="auto"/>
              <w:left w:val="single" w:sz="4" w:space="0" w:color="auto"/>
            </w:tcBorders>
            <w:vAlign w:val="bottom"/>
          </w:tcPr>
          <w:p w14:paraId="28A2E763" w14:textId="77777777" w:rsidR="00563BAA" w:rsidRDefault="00000000">
            <w:pPr>
              <w:pStyle w:val="Jin0"/>
              <w:jc w:val="center"/>
            </w:pPr>
            <w:r>
              <w:rPr>
                <w:rStyle w:val="Jin"/>
                <w:b/>
                <w:bCs/>
              </w:rPr>
              <w:t>RVP</w:t>
            </w:r>
          </w:p>
        </w:tc>
        <w:tc>
          <w:tcPr>
            <w:tcW w:w="2823" w:type="dxa"/>
            <w:gridSpan w:val="2"/>
            <w:tcBorders>
              <w:top w:val="single" w:sz="4" w:space="0" w:color="auto"/>
              <w:left w:val="single" w:sz="4" w:space="0" w:color="auto"/>
              <w:right w:val="single" w:sz="4" w:space="0" w:color="auto"/>
            </w:tcBorders>
            <w:vAlign w:val="bottom"/>
          </w:tcPr>
          <w:p w14:paraId="28A2E764" w14:textId="77777777" w:rsidR="00563BAA" w:rsidRDefault="00000000">
            <w:pPr>
              <w:pStyle w:val="Jin0"/>
              <w:jc w:val="center"/>
            </w:pPr>
            <w:r>
              <w:rPr>
                <w:rStyle w:val="Jin"/>
                <w:b/>
                <w:bCs/>
              </w:rPr>
              <w:t>Učební plán</w:t>
            </w:r>
          </w:p>
        </w:tc>
      </w:tr>
      <w:tr w:rsidR="00563BAA" w14:paraId="28A2E76A" w14:textId="77777777">
        <w:tblPrEx>
          <w:tblCellMar>
            <w:top w:w="0" w:type="dxa"/>
            <w:bottom w:w="0" w:type="dxa"/>
          </w:tblCellMar>
        </w:tblPrEx>
        <w:trPr>
          <w:trHeight w:hRule="exact" w:val="322"/>
          <w:jc w:val="center"/>
        </w:trPr>
        <w:tc>
          <w:tcPr>
            <w:tcW w:w="4829" w:type="dxa"/>
            <w:vMerge/>
            <w:tcBorders>
              <w:left w:val="single" w:sz="4" w:space="0" w:color="auto"/>
            </w:tcBorders>
            <w:vAlign w:val="center"/>
          </w:tcPr>
          <w:p w14:paraId="28A2E766" w14:textId="77777777" w:rsidR="00563BAA" w:rsidRDefault="00563BAA"/>
        </w:tc>
        <w:tc>
          <w:tcPr>
            <w:tcW w:w="1430" w:type="dxa"/>
            <w:tcBorders>
              <w:top w:val="single" w:sz="4" w:space="0" w:color="auto"/>
              <w:left w:val="single" w:sz="4" w:space="0" w:color="auto"/>
            </w:tcBorders>
            <w:vAlign w:val="center"/>
          </w:tcPr>
          <w:p w14:paraId="28A2E767" w14:textId="77777777" w:rsidR="00563BAA" w:rsidRDefault="00000000">
            <w:pPr>
              <w:pStyle w:val="Jin0"/>
              <w:jc w:val="center"/>
            </w:pPr>
            <w:r>
              <w:rPr>
                <w:rStyle w:val="Jin"/>
                <w:b/>
                <w:bCs/>
              </w:rPr>
              <w:t>minimum</w:t>
            </w:r>
          </w:p>
        </w:tc>
        <w:tc>
          <w:tcPr>
            <w:tcW w:w="1421" w:type="dxa"/>
            <w:tcBorders>
              <w:top w:val="single" w:sz="4" w:space="0" w:color="auto"/>
              <w:left w:val="single" w:sz="4" w:space="0" w:color="auto"/>
            </w:tcBorders>
            <w:vAlign w:val="center"/>
          </w:tcPr>
          <w:p w14:paraId="28A2E768" w14:textId="77777777" w:rsidR="00563BAA" w:rsidRDefault="00000000">
            <w:pPr>
              <w:pStyle w:val="Jin0"/>
              <w:jc w:val="center"/>
            </w:pPr>
            <w:r>
              <w:rPr>
                <w:rStyle w:val="Jin"/>
                <w:b/>
                <w:bCs/>
              </w:rPr>
              <w:t>dotace</w:t>
            </w:r>
          </w:p>
        </w:tc>
        <w:tc>
          <w:tcPr>
            <w:tcW w:w="1402" w:type="dxa"/>
            <w:tcBorders>
              <w:top w:val="single" w:sz="4" w:space="0" w:color="auto"/>
              <w:left w:val="single" w:sz="4" w:space="0" w:color="auto"/>
              <w:right w:val="single" w:sz="4" w:space="0" w:color="auto"/>
            </w:tcBorders>
            <w:vAlign w:val="center"/>
          </w:tcPr>
          <w:p w14:paraId="28A2E769" w14:textId="77777777" w:rsidR="00563BAA" w:rsidRDefault="00000000">
            <w:pPr>
              <w:pStyle w:val="Jin0"/>
              <w:ind w:firstLine="360"/>
            </w:pPr>
            <w:r>
              <w:rPr>
                <w:rStyle w:val="Jin"/>
                <w:b/>
                <w:bCs/>
              </w:rPr>
              <w:t>rozdíl</w:t>
            </w:r>
          </w:p>
        </w:tc>
      </w:tr>
      <w:tr w:rsidR="00563BAA" w14:paraId="28A2E76F" w14:textId="77777777">
        <w:tblPrEx>
          <w:tblCellMar>
            <w:top w:w="0" w:type="dxa"/>
            <w:bottom w:w="0" w:type="dxa"/>
          </w:tblCellMar>
        </w:tblPrEx>
        <w:trPr>
          <w:trHeight w:hRule="exact" w:val="307"/>
          <w:jc w:val="center"/>
        </w:trPr>
        <w:tc>
          <w:tcPr>
            <w:tcW w:w="4829" w:type="dxa"/>
            <w:tcBorders>
              <w:top w:val="single" w:sz="4" w:space="0" w:color="auto"/>
              <w:left w:val="single" w:sz="4" w:space="0" w:color="auto"/>
            </w:tcBorders>
            <w:vAlign w:val="bottom"/>
          </w:tcPr>
          <w:p w14:paraId="28A2E76B" w14:textId="77777777" w:rsidR="00563BAA" w:rsidRDefault="00000000">
            <w:pPr>
              <w:pStyle w:val="Jin0"/>
            </w:pPr>
            <w:r>
              <w:rPr>
                <w:rStyle w:val="Jin"/>
              </w:rPr>
              <w:t>Český jazyk</w:t>
            </w:r>
          </w:p>
        </w:tc>
        <w:tc>
          <w:tcPr>
            <w:tcW w:w="1430" w:type="dxa"/>
            <w:tcBorders>
              <w:top w:val="single" w:sz="4" w:space="0" w:color="auto"/>
              <w:left w:val="single" w:sz="4" w:space="0" w:color="auto"/>
            </w:tcBorders>
            <w:vAlign w:val="bottom"/>
          </w:tcPr>
          <w:p w14:paraId="28A2E76C" w14:textId="77777777" w:rsidR="00563BAA" w:rsidRDefault="00000000">
            <w:pPr>
              <w:pStyle w:val="Jin0"/>
              <w:jc w:val="center"/>
            </w:pPr>
            <w:r>
              <w:rPr>
                <w:rStyle w:val="Jin"/>
              </w:rPr>
              <w:t>33</w:t>
            </w:r>
          </w:p>
        </w:tc>
        <w:tc>
          <w:tcPr>
            <w:tcW w:w="1421" w:type="dxa"/>
            <w:tcBorders>
              <w:top w:val="single" w:sz="4" w:space="0" w:color="auto"/>
              <w:left w:val="single" w:sz="4" w:space="0" w:color="auto"/>
            </w:tcBorders>
            <w:vAlign w:val="bottom"/>
          </w:tcPr>
          <w:p w14:paraId="28A2E76D" w14:textId="77777777" w:rsidR="00563BAA" w:rsidRDefault="00000000">
            <w:pPr>
              <w:pStyle w:val="Jin0"/>
              <w:jc w:val="center"/>
            </w:pPr>
            <w:r>
              <w:rPr>
                <w:rStyle w:val="Jin"/>
              </w:rPr>
              <w:t>42</w:t>
            </w:r>
          </w:p>
        </w:tc>
        <w:tc>
          <w:tcPr>
            <w:tcW w:w="1402" w:type="dxa"/>
            <w:tcBorders>
              <w:top w:val="single" w:sz="4" w:space="0" w:color="auto"/>
              <w:left w:val="single" w:sz="4" w:space="0" w:color="auto"/>
              <w:right w:val="single" w:sz="4" w:space="0" w:color="auto"/>
            </w:tcBorders>
            <w:vAlign w:val="bottom"/>
          </w:tcPr>
          <w:p w14:paraId="28A2E76E" w14:textId="77777777" w:rsidR="00563BAA" w:rsidRDefault="00000000">
            <w:pPr>
              <w:pStyle w:val="Jin0"/>
              <w:ind w:firstLine="500"/>
              <w:jc w:val="both"/>
            </w:pPr>
            <w:r>
              <w:rPr>
                <w:rStyle w:val="Jin"/>
              </w:rPr>
              <w:t>+ 9</w:t>
            </w:r>
          </w:p>
        </w:tc>
      </w:tr>
      <w:tr w:rsidR="00563BAA" w14:paraId="28A2E774"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70" w14:textId="77777777" w:rsidR="00563BAA" w:rsidRDefault="00000000">
            <w:pPr>
              <w:pStyle w:val="Jin0"/>
            </w:pPr>
            <w:r>
              <w:rPr>
                <w:rStyle w:val="Jin"/>
              </w:rPr>
              <w:t>Cizí jazyk</w:t>
            </w:r>
          </w:p>
        </w:tc>
        <w:tc>
          <w:tcPr>
            <w:tcW w:w="1430" w:type="dxa"/>
            <w:tcBorders>
              <w:top w:val="single" w:sz="4" w:space="0" w:color="auto"/>
              <w:left w:val="single" w:sz="4" w:space="0" w:color="auto"/>
            </w:tcBorders>
            <w:vAlign w:val="bottom"/>
          </w:tcPr>
          <w:p w14:paraId="28A2E771" w14:textId="77777777" w:rsidR="00563BAA" w:rsidRDefault="00000000">
            <w:pPr>
              <w:pStyle w:val="Jin0"/>
              <w:jc w:val="center"/>
            </w:pPr>
            <w:r>
              <w:rPr>
                <w:rStyle w:val="Jin"/>
              </w:rPr>
              <w:t>9</w:t>
            </w:r>
          </w:p>
        </w:tc>
        <w:tc>
          <w:tcPr>
            <w:tcW w:w="1421" w:type="dxa"/>
            <w:tcBorders>
              <w:top w:val="single" w:sz="4" w:space="0" w:color="auto"/>
              <w:left w:val="single" w:sz="4" w:space="0" w:color="auto"/>
            </w:tcBorders>
            <w:vAlign w:val="bottom"/>
          </w:tcPr>
          <w:p w14:paraId="28A2E772" w14:textId="77777777" w:rsidR="00563BAA" w:rsidRDefault="00000000">
            <w:pPr>
              <w:pStyle w:val="Jin0"/>
              <w:jc w:val="center"/>
            </w:pPr>
            <w:r>
              <w:rPr>
                <w:rStyle w:val="Jin"/>
              </w:rPr>
              <w:t>11</w:t>
            </w:r>
          </w:p>
        </w:tc>
        <w:tc>
          <w:tcPr>
            <w:tcW w:w="1402" w:type="dxa"/>
            <w:tcBorders>
              <w:top w:val="single" w:sz="4" w:space="0" w:color="auto"/>
              <w:left w:val="single" w:sz="4" w:space="0" w:color="auto"/>
              <w:right w:val="single" w:sz="4" w:space="0" w:color="auto"/>
            </w:tcBorders>
            <w:vAlign w:val="bottom"/>
          </w:tcPr>
          <w:p w14:paraId="28A2E773" w14:textId="77777777" w:rsidR="00563BAA" w:rsidRDefault="00000000">
            <w:pPr>
              <w:pStyle w:val="Jin0"/>
              <w:ind w:firstLine="500"/>
              <w:jc w:val="both"/>
            </w:pPr>
            <w:r>
              <w:rPr>
                <w:rStyle w:val="Jin"/>
              </w:rPr>
              <w:t>+2</w:t>
            </w:r>
          </w:p>
        </w:tc>
      </w:tr>
      <w:tr w:rsidR="00563BAA" w14:paraId="28A2E779"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75" w14:textId="77777777" w:rsidR="00563BAA" w:rsidRDefault="00000000">
            <w:pPr>
              <w:pStyle w:val="Jin0"/>
            </w:pPr>
            <w:r>
              <w:rPr>
                <w:rStyle w:val="Jin"/>
              </w:rPr>
              <w:t>Matematika a její aplikace</w:t>
            </w:r>
          </w:p>
        </w:tc>
        <w:tc>
          <w:tcPr>
            <w:tcW w:w="1430" w:type="dxa"/>
            <w:tcBorders>
              <w:top w:val="single" w:sz="4" w:space="0" w:color="auto"/>
              <w:left w:val="single" w:sz="4" w:space="0" w:color="auto"/>
            </w:tcBorders>
            <w:vAlign w:val="bottom"/>
          </w:tcPr>
          <w:p w14:paraId="28A2E776" w14:textId="77777777" w:rsidR="00563BAA" w:rsidRDefault="00000000">
            <w:pPr>
              <w:pStyle w:val="Jin0"/>
              <w:jc w:val="center"/>
            </w:pPr>
            <w:r>
              <w:rPr>
                <w:rStyle w:val="Jin"/>
              </w:rPr>
              <w:t>20</w:t>
            </w:r>
          </w:p>
        </w:tc>
        <w:tc>
          <w:tcPr>
            <w:tcW w:w="1421" w:type="dxa"/>
            <w:tcBorders>
              <w:top w:val="single" w:sz="4" w:space="0" w:color="auto"/>
              <w:left w:val="single" w:sz="4" w:space="0" w:color="auto"/>
            </w:tcBorders>
            <w:vAlign w:val="bottom"/>
          </w:tcPr>
          <w:p w14:paraId="28A2E777" w14:textId="77777777" w:rsidR="00563BAA" w:rsidRDefault="00000000">
            <w:pPr>
              <w:pStyle w:val="Jin0"/>
              <w:jc w:val="center"/>
            </w:pPr>
            <w:r>
              <w:rPr>
                <w:rStyle w:val="Jin"/>
              </w:rPr>
              <w:t>24</w:t>
            </w:r>
          </w:p>
        </w:tc>
        <w:tc>
          <w:tcPr>
            <w:tcW w:w="1402" w:type="dxa"/>
            <w:tcBorders>
              <w:top w:val="single" w:sz="4" w:space="0" w:color="auto"/>
              <w:left w:val="single" w:sz="4" w:space="0" w:color="auto"/>
              <w:right w:val="single" w:sz="4" w:space="0" w:color="auto"/>
            </w:tcBorders>
            <w:vAlign w:val="bottom"/>
          </w:tcPr>
          <w:p w14:paraId="28A2E778" w14:textId="77777777" w:rsidR="00563BAA" w:rsidRDefault="00000000">
            <w:pPr>
              <w:pStyle w:val="Jin0"/>
              <w:ind w:firstLine="500"/>
              <w:jc w:val="both"/>
            </w:pPr>
            <w:r>
              <w:rPr>
                <w:rStyle w:val="Jin"/>
              </w:rPr>
              <w:t>+ 4</w:t>
            </w:r>
          </w:p>
        </w:tc>
      </w:tr>
      <w:tr w:rsidR="00563BAA" w14:paraId="28A2E77E"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7A" w14:textId="77777777" w:rsidR="00563BAA" w:rsidRDefault="00000000">
            <w:pPr>
              <w:pStyle w:val="Jin0"/>
            </w:pPr>
            <w:r>
              <w:rPr>
                <w:rStyle w:val="Jin"/>
              </w:rPr>
              <w:t>Informatika</w:t>
            </w:r>
          </w:p>
        </w:tc>
        <w:tc>
          <w:tcPr>
            <w:tcW w:w="1430" w:type="dxa"/>
            <w:tcBorders>
              <w:top w:val="single" w:sz="4" w:space="0" w:color="auto"/>
              <w:left w:val="single" w:sz="4" w:space="0" w:color="auto"/>
            </w:tcBorders>
            <w:vAlign w:val="bottom"/>
          </w:tcPr>
          <w:p w14:paraId="28A2E77B" w14:textId="77777777" w:rsidR="00563BAA" w:rsidRDefault="00000000">
            <w:pPr>
              <w:pStyle w:val="Jin0"/>
              <w:jc w:val="center"/>
            </w:pPr>
            <w:r>
              <w:rPr>
                <w:rStyle w:val="Jin"/>
              </w:rPr>
              <w:t>2</w:t>
            </w:r>
          </w:p>
        </w:tc>
        <w:tc>
          <w:tcPr>
            <w:tcW w:w="1421" w:type="dxa"/>
            <w:tcBorders>
              <w:top w:val="single" w:sz="4" w:space="0" w:color="auto"/>
              <w:left w:val="single" w:sz="4" w:space="0" w:color="auto"/>
            </w:tcBorders>
            <w:vAlign w:val="bottom"/>
          </w:tcPr>
          <w:p w14:paraId="28A2E77C" w14:textId="77777777" w:rsidR="00563BAA" w:rsidRDefault="00000000">
            <w:pPr>
              <w:pStyle w:val="Jin0"/>
              <w:jc w:val="center"/>
            </w:pPr>
            <w:r>
              <w:rPr>
                <w:rStyle w:val="Jin"/>
              </w:rPr>
              <w:t>2</w:t>
            </w:r>
          </w:p>
        </w:tc>
        <w:tc>
          <w:tcPr>
            <w:tcW w:w="1402" w:type="dxa"/>
            <w:tcBorders>
              <w:top w:val="single" w:sz="4" w:space="0" w:color="auto"/>
              <w:left w:val="single" w:sz="4" w:space="0" w:color="auto"/>
              <w:right w:val="single" w:sz="4" w:space="0" w:color="auto"/>
            </w:tcBorders>
            <w:vAlign w:val="bottom"/>
          </w:tcPr>
          <w:p w14:paraId="28A2E77D" w14:textId="77777777" w:rsidR="00563BAA" w:rsidRDefault="00000000">
            <w:pPr>
              <w:pStyle w:val="Jin0"/>
              <w:ind w:firstLine="600"/>
              <w:jc w:val="both"/>
            </w:pPr>
            <w:r>
              <w:rPr>
                <w:rStyle w:val="Jin"/>
              </w:rPr>
              <w:t>0</w:t>
            </w:r>
          </w:p>
        </w:tc>
      </w:tr>
      <w:tr w:rsidR="00563BAA" w14:paraId="28A2E783"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7F" w14:textId="77777777" w:rsidR="00563BAA" w:rsidRDefault="00000000">
            <w:pPr>
              <w:pStyle w:val="Jin0"/>
            </w:pPr>
            <w:r>
              <w:rPr>
                <w:rStyle w:val="Jin"/>
              </w:rPr>
              <w:t>Člověk a jeho svět</w:t>
            </w:r>
          </w:p>
        </w:tc>
        <w:tc>
          <w:tcPr>
            <w:tcW w:w="1430" w:type="dxa"/>
            <w:tcBorders>
              <w:top w:val="single" w:sz="4" w:space="0" w:color="auto"/>
              <w:left w:val="single" w:sz="4" w:space="0" w:color="auto"/>
            </w:tcBorders>
            <w:vAlign w:val="bottom"/>
          </w:tcPr>
          <w:p w14:paraId="28A2E780" w14:textId="77777777" w:rsidR="00563BAA" w:rsidRDefault="00000000">
            <w:pPr>
              <w:pStyle w:val="Jin0"/>
              <w:jc w:val="center"/>
            </w:pPr>
            <w:r>
              <w:rPr>
                <w:rStyle w:val="Jin"/>
              </w:rPr>
              <w:t>11</w:t>
            </w:r>
          </w:p>
        </w:tc>
        <w:tc>
          <w:tcPr>
            <w:tcW w:w="1421" w:type="dxa"/>
            <w:tcBorders>
              <w:top w:val="single" w:sz="4" w:space="0" w:color="auto"/>
              <w:left w:val="single" w:sz="4" w:space="0" w:color="auto"/>
            </w:tcBorders>
            <w:vAlign w:val="bottom"/>
          </w:tcPr>
          <w:p w14:paraId="28A2E781"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2E782" w14:textId="77777777" w:rsidR="00563BAA" w:rsidRDefault="00000000">
            <w:pPr>
              <w:pStyle w:val="Jin0"/>
              <w:ind w:firstLine="500"/>
              <w:jc w:val="both"/>
            </w:pPr>
            <w:r>
              <w:rPr>
                <w:rStyle w:val="Jin"/>
              </w:rPr>
              <w:t>+1</w:t>
            </w:r>
          </w:p>
        </w:tc>
      </w:tr>
      <w:tr w:rsidR="00563BAA" w14:paraId="28A2E788"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84" w14:textId="77777777" w:rsidR="00563BAA" w:rsidRDefault="00000000">
            <w:pPr>
              <w:pStyle w:val="Jin0"/>
            </w:pPr>
            <w:r>
              <w:rPr>
                <w:rStyle w:val="Jin"/>
              </w:rPr>
              <w:t>Umění a kultura</w:t>
            </w:r>
          </w:p>
        </w:tc>
        <w:tc>
          <w:tcPr>
            <w:tcW w:w="1430" w:type="dxa"/>
            <w:tcBorders>
              <w:top w:val="single" w:sz="4" w:space="0" w:color="auto"/>
              <w:left w:val="single" w:sz="4" w:space="0" w:color="auto"/>
            </w:tcBorders>
            <w:vAlign w:val="bottom"/>
          </w:tcPr>
          <w:p w14:paraId="28A2E785" w14:textId="77777777" w:rsidR="00563BAA" w:rsidRDefault="00000000">
            <w:pPr>
              <w:pStyle w:val="Jin0"/>
              <w:jc w:val="center"/>
            </w:pPr>
            <w:r>
              <w:rPr>
                <w:rStyle w:val="Jin"/>
              </w:rPr>
              <w:t>12</w:t>
            </w:r>
          </w:p>
        </w:tc>
        <w:tc>
          <w:tcPr>
            <w:tcW w:w="1421" w:type="dxa"/>
            <w:tcBorders>
              <w:top w:val="single" w:sz="4" w:space="0" w:color="auto"/>
              <w:left w:val="single" w:sz="4" w:space="0" w:color="auto"/>
            </w:tcBorders>
            <w:vAlign w:val="bottom"/>
          </w:tcPr>
          <w:p w14:paraId="28A2E786"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2E787" w14:textId="77777777" w:rsidR="00563BAA" w:rsidRDefault="00000000">
            <w:pPr>
              <w:pStyle w:val="Jin0"/>
              <w:ind w:firstLine="600"/>
              <w:jc w:val="both"/>
            </w:pPr>
            <w:r>
              <w:rPr>
                <w:rStyle w:val="Jin"/>
              </w:rPr>
              <w:t>0</w:t>
            </w:r>
          </w:p>
        </w:tc>
      </w:tr>
      <w:tr w:rsidR="00563BAA" w14:paraId="28A2E78D"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89" w14:textId="77777777" w:rsidR="00563BAA" w:rsidRDefault="00000000">
            <w:pPr>
              <w:pStyle w:val="Jin0"/>
            </w:pPr>
            <w:r>
              <w:rPr>
                <w:rStyle w:val="Jin"/>
              </w:rPr>
              <w:t>Člověk a zdraví</w:t>
            </w:r>
          </w:p>
        </w:tc>
        <w:tc>
          <w:tcPr>
            <w:tcW w:w="1430" w:type="dxa"/>
            <w:tcBorders>
              <w:top w:val="single" w:sz="4" w:space="0" w:color="auto"/>
              <w:left w:val="single" w:sz="4" w:space="0" w:color="auto"/>
            </w:tcBorders>
            <w:vAlign w:val="bottom"/>
          </w:tcPr>
          <w:p w14:paraId="28A2E78A" w14:textId="77777777" w:rsidR="00563BAA" w:rsidRDefault="00000000">
            <w:pPr>
              <w:pStyle w:val="Jin0"/>
              <w:jc w:val="center"/>
            </w:pPr>
            <w:r>
              <w:rPr>
                <w:rStyle w:val="Jin"/>
              </w:rPr>
              <w:t>10</w:t>
            </w:r>
          </w:p>
        </w:tc>
        <w:tc>
          <w:tcPr>
            <w:tcW w:w="1421" w:type="dxa"/>
            <w:tcBorders>
              <w:top w:val="single" w:sz="4" w:space="0" w:color="auto"/>
              <w:left w:val="single" w:sz="4" w:space="0" w:color="auto"/>
            </w:tcBorders>
            <w:vAlign w:val="bottom"/>
          </w:tcPr>
          <w:p w14:paraId="28A2E78B" w14:textId="77777777" w:rsidR="00563BAA" w:rsidRDefault="00000000">
            <w:pPr>
              <w:pStyle w:val="Jin0"/>
              <w:jc w:val="center"/>
            </w:pPr>
            <w:r>
              <w:rPr>
                <w:rStyle w:val="Jin"/>
              </w:rPr>
              <w:t>10</w:t>
            </w:r>
          </w:p>
        </w:tc>
        <w:tc>
          <w:tcPr>
            <w:tcW w:w="1402" w:type="dxa"/>
            <w:tcBorders>
              <w:top w:val="single" w:sz="4" w:space="0" w:color="auto"/>
              <w:left w:val="single" w:sz="4" w:space="0" w:color="auto"/>
              <w:right w:val="single" w:sz="4" w:space="0" w:color="auto"/>
            </w:tcBorders>
            <w:vAlign w:val="bottom"/>
          </w:tcPr>
          <w:p w14:paraId="28A2E78C" w14:textId="77777777" w:rsidR="00563BAA" w:rsidRDefault="00000000">
            <w:pPr>
              <w:pStyle w:val="Jin0"/>
              <w:ind w:firstLine="600"/>
              <w:jc w:val="both"/>
            </w:pPr>
            <w:r>
              <w:rPr>
                <w:rStyle w:val="Jin"/>
              </w:rPr>
              <w:t>0</w:t>
            </w:r>
          </w:p>
        </w:tc>
      </w:tr>
      <w:tr w:rsidR="00563BAA" w14:paraId="28A2E792"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8E" w14:textId="77777777" w:rsidR="00563BAA" w:rsidRDefault="00000000">
            <w:pPr>
              <w:pStyle w:val="Jin0"/>
            </w:pPr>
            <w:r>
              <w:rPr>
                <w:rStyle w:val="Jin"/>
              </w:rPr>
              <w:t>Člověk a svět práce</w:t>
            </w:r>
          </w:p>
        </w:tc>
        <w:tc>
          <w:tcPr>
            <w:tcW w:w="1430" w:type="dxa"/>
            <w:tcBorders>
              <w:top w:val="single" w:sz="4" w:space="0" w:color="auto"/>
              <w:left w:val="single" w:sz="4" w:space="0" w:color="auto"/>
            </w:tcBorders>
            <w:vAlign w:val="bottom"/>
          </w:tcPr>
          <w:p w14:paraId="28A2E78F" w14:textId="77777777" w:rsidR="00563BAA" w:rsidRDefault="00000000">
            <w:pPr>
              <w:pStyle w:val="Jin0"/>
              <w:jc w:val="center"/>
            </w:pPr>
            <w:r>
              <w:rPr>
                <w:rStyle w:val="Jin"/>
              </w:rPr>
              <w:t>5</w:t>
            </w:r>
          </w:p>
        </w:tc>
        <w:tc>
          <w:tcPr>
            <w:tcW w:w="1421" w:type="dxa"/>
            <w:tcBorders>
              <w:top w:val="single" w:sz="4" w:space="0" w:color="auto"/>
              <w:left w:val="single" w:sz="4" w:space="0" w:color="auto"/>
            </w:tcBorders>
            <w:vAlign w:val="bottom"/>
          </w:tcPr>
          <w:p w14:paraId="28A2E790" w14:textId="77777777" w:rsidR="00563BAA" w:rsidRDefault="00000000">
            <w:pPr>
              <w:pStyle w:val="Jin0"/>
              <w:jc w:val="center"/>
            </w:pPr>
            <w:r>
              <w:rPr>
                <w:rStyle w:val="Jin"/>
              </w:rPr>
              <w:t>5</w:t>
            </w:r>
          </w:p>
        </w:tc>
        <w:tc>
          <w:tcPr>
            <w:tcW w:w="1402" w:type="dxa"/>
            <w:tcBorders>
              <w:top w:val="single" w:sz="4" w:space="0" w:color="auto"/>
              <w:left w:val="single" w:sz="4" w:space="0" w:color="auto"/>
              <w:right w:val="single" w:sz="4" w:space="0" w:color="auto"/>
            </w:tcBorders>
            <w:vAlign w:val="bottom"/>
          </w:tcPr>
          <w:p w14:paraId="28A2E791" w14:textId="77777777" w:rsidR="00563BAA" w:rsidRDefault="00000000">
            <w:pPr>
              <w:pStyle w:val="Jin0"/>
              <w:ind w:firstLine="600"/>
              <w:jc w:val="both"/>
            </w:pPr>
            <w:r>
              <w:rPr>
                <w:rStyle w:val="Jin"/>
              </w:rPr>
              <w:t>0</w:t>
            </w:r>
          </w:p>
        </w:tc>
      </w:tr>
      <w:tr w:rsidR="00563BAA" w14:paraId="28A2E797" w14:textId="77777777">
        <w:tblPrEx>
          <w:tblCellMar>
            <w:top w:w="0" w:type="dxa"/>
            <w:bottom w:w="0" w:type="dxa"/>
          </w:tblCellMar>
        </w:tblPrEx>
        <w:trPr>
          <w:trHeight w:hRule="exact" w:val="298"/>
          <w:jc w:val="center"/>
        </w:trPr>
        <w:tc>
          <w:tcPr>
            <w:tcW w:w="4829" w:type="dxa"/>
            <w:tcBorders>
              <w:top w:val="single" w:sz="4" w:space="0" w:color="auto"/>
              <w:left w:val="single" w:sz="4" w:space="0" w:color="auto"/>
            </w:tcBorders>
            <w:vAlign w:val="bottom"/>
          </w:tcPr>
          <w:p w14:paraId="28A2E793" w14:textId="77777777" w:rsidR="00563BAA" w:rsidRDefault="00000000">
            <w:pPr>
              <w:pStyle w:val="Jin0"/>
            </w:pPr>
            <w:r>
              <w:rPr>
                <w:rStyle w:val="Jin"/>
              </w:rPr>
              <w:t>Disponibilní časová dotace</w:t>
            </w:r>
          </w:p>
        </w:tc>
        <w:tc>
          <w:tcPr>
            <w:tcW w:w="1430" w:type="dxa"/>
            <w:tcBorders>
              <w:top w:val="single" w:sz="4" w:space="0" w:color="auto"/>
              <w:left w:val="single" w:sz="4" w:space="0" w:color="auto"/>
            </w:tcBorders>
            <w:vAlign w:val="center"/>
          </w:tcPr>
          <w:p w14:paraId="28A2E794" w14:textId="77777777" w:rsidR="00563BAA" w:rsidRDefault="00000000">
            <w:pPr>
              <w:pStyle w:val="Jin0"/>
              <w:jc w:val="center"/>
            </w:pPr>
            <w:r>
              <w:rPr>
                <w:rStyle w:val="Jin"/>
              </w:rPr>
              <w:t>16</w:t>
            </w:r>
          </w:p>
        </w:tc>
        <w:tc>
          <w:tcPr>
            <w:tcW w:w="1421" w:type="dxa"/>
            <w:tcBorders>
              <w:top w:val="single" w:sz="4" w:space="0" w:color="auto"/>
              <w:left w:val="single" w:sz="4" w:space="0" w:color="auto"/>
            </w:tcBorders>
            <w:vAlign w:val="center"/>
          </w:tcPr>
          <w:p w14:paraId="28A2E795" w14:textId="77777777" w:rsidR="00563BAA" w:rsidRDefault="00000000">
            <w:pPr>
              <w:pStyle w:val="Jin0"/>
              <w:jc w:val="center"/>
            </w:pPr>
            <w:r>
              <w:rPr>
                <w:rStyle w:val="Jin"/>
              </w:rPr>
              <w:t>-</w:t>
            </w:r>
          </w:p>
        </w:tc>
        <w:tc>
          <w:tcPr>
            <w:tcW w:w="1402" w:type="dxa"/>
            <w:tcBorders>
              <w:top w:val="single" w:sz="4" w:space="0" w:color="auto"/>
              <w:left w:val="single" w:sz="4" w:space="0" w:color="auto"/>
              <w:right w:val="single" w:sz="4" w:space="0" w:color="auto"/>
            </w:tcBorders>
            <w:vAlign w:val="center"/>
          </w:tcPr>
          <w:p w14:paraId="28A2E796" w14:textId="77777777" w:rsidR="00563BAA" w:rsidRDefault="00000000">
            <w:pPr>
              <w:pStyle w:val="Jin0"/>
              <w:ind w:firstLine="600"/>
            </w:pPr>
            <w:r>
              <w:rPr>
                <w:rStyle w:val="Jin"/>
              </w:rPr>
              <w:t>-</w:t>
            </w:r>
          </w:p>
        </w:tc>
      </w:tr>
      <w:tr w:rsidR="00563BAA" w14:paraId="28A2E79C" w14:textId="77777777">
        <w:tblPrEx>
          <w:tblCellMar>
            <w:top w:w="0" w:type="dxa"/>
            <w:bottom w:w="0" w:type="dxa"/>
          </w:tblCellMar>
        </w:tblPrEx>
        <w:trPr>
          <w:trHeight w:hRule="exact" w:val="346"/>
          <w:jc w:val="center"/>
        </w:trPr>
        <w:tc>
          <w:tcPr>
            <w:tcW w:w="4829" w:type="dxa"/>
            <w:tcBorders>
              <w:top w:val="single" w:sz="4" w:space="0" w:color="auto"/>
              <w:left w:val="single" w:sz="4" w:space="0" w:color="auto"/>
              <w:bottom w:val="single" w:sz="4" w:space="0" w:color="auto"/>
            </w:tcBorders>
            <w:vAlign w:val="center"/>
          </w:tcPr>
          <w:p w14:paraId="28A2E798" w14:textId="77777777" w:rsidR="00563BAA" w:rsidRDefault="00000000">
            <w:pPr>
              <w:pStyle w:val="Jin0"/>
            </w:pPr>
            <w:r>
              <w:rPr>
                <w:rStyle w:val="Jin"/>
                <w:b/>
                <w:bCs/>
              </w:rPr>
              <w:t>Celkem</w:t>
            </w:r>
          </w:p>
        </w:tc>
        <w:tc>
          <w:tcPr>
            <w:tcW w:w="1430" w:type="dxa"/>
            <w:tcBorders>
              <w:top w:val="single" w:sz="4" w:space="0" w:color="auto"/>
              <w:left w:val="single" w:sz="4" w:space="0" w:color="auto"/>
              <w:bottom w:val="single" w:sz="4" w:space="0" w:color="auto"/>
            </w:tcBorders>
            <w:vAlign w:val="center"/>
          </w:tcPr>
          <w:p w14:paraId="28A2E799" w14:textId="77777777" w:rsidR="00563BAA" w:rsidRDefault="00000000">
            <w:pPr>
              <w:pStyle w:val="Jin0"/>
              <w:jc w:val="center"/>
            </w:pPr>
            <w:r>
              <w:rPr>
                <w:rStyle w:val="Jin"/>
                <w:b/>
                <w:bCs/>
              </w:rPr>
              <w:t>118</w:t>
            </w:r>
          </w:p>
        </w:tc>
        <w:tc>
          <w:tcPr>
            <w:tcW w:w="1421" w:type="dxa"/>
            <w:tcBorders>
              <w:top w:val="single" w:sz="4" w:space="0" w:color="auto"/>
              <w:left w:val="single" w:sz="4" w:space="0" w:color="auto"/>
              <w:bottom w:val="single" w:sz="4" w:space="0" w:color="auto"/>
            </w:tcBorders>
            <w:vAlign w:val="center"/>
          </w:tcPr>
          <w:p w14:paraId="28A2E79A" w14:textId="77777777" w:rsidR="00563BAA" w:rsidRDefault="00000000">
            <w:pPr>
              <w:pStyle w:val="Jin0"/>
              <w:jc w:val="center"/>
            </w:pPr>
            <w:r>
              <w:rPr>
                <w:rStyle w:val="Jin"/>
                <w:b/>
                <w:bCs/>
              </w:rPr>
              <w:t>118</w:t>
            </w:r>
          </w:p>
        </w:tc>
        <w:tc>
          <w:tcPr>
            <w:tcW w:w="1402" w:type="dxa"/>
            <w:tcBorders>
              <w:top w:val="single" w:sz="4" w:space="0" w:color="auto"/>
              <w:left w:val="single" w:sz="4" w:space="0" w:color="auto"/>
              <w:bottom w:val="single" w:sz="4" w:space="0" w:color="auto"/>
              <w:right w:val="single" w:sz="4" w:space="0" w:color="auto"/>
            </w:tcBorders>
            <w:vAlign w:val="center"/>
          </w:tcPr>
          <w:p w14:paraId="28A2E79B" w14:textId="77777777" w:rsidR="00563BAA" w:rsidRDefault="00000000">
            <w:pPr>
              <w:pStyle w:val="Jin0"/>
              <w:ind w:firstLine="460"/>
            </w:pPr>
            <w:r>
              <w:rPr>
                <w:rStyle w:val="Jin"/>
                <w:b/>
                <w:bCs/>
              </w:rPr>
              <w:t>+ 16</w:t>
            </w:r>
          </w:p>
        </w:tc>
      </w:tr>
    </w:tbl>
    <w:p w14:paraId="28A2E79D" w14:textId="77777777" w:rsidR="00563BAA" w:rsidRDefault="00563BAA">
      <w:pPr>
        <w:spacing w:after="539" w:line="1" w:lineRule="exact"/>
      </w:pPr>
    </w:p>
    <w:p w14:paraId="28A2E79E" w14:textId="77777777" w:rsidR="00563BAA" w:rsidRDefault="00000000">
      <w:pPr>
        <w:pStyle w:val="Titulektabulky0"/>
      </w:pPr>
      <w:r>
        <w:rPr>
          <w:rStyle w:val="Titulektabulky"/>
          <w:b/>
          <w:bCs/>
        </w:rPr>
        <w:t>2. stupeň</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1430"/>
        <w:gridCol w:w="1421"/>
        <w:gridCol w:w="1402"/>
      </w:tblGrid>
      <w:tr w:rsidR="00563BAA" w14:paraId="28A2E7A2" w14:textId="77777777">
        <w:tblPrEx>
          <w:tblCellMar>
            <w:top w:w="0" w:type="dxa"/>
            <w:bottom w:w="0" w:type="dxa"/>
          </w:tblCellMar>
        </w:tblPrEx>
        <w:trPr>
          <w:trHeight w:hRule="exact" w:val="341"/>
          <w:jc w:val="center"/>
        </w:trPr>
        <w:tc>
          <w:tcPr>
            <w:tcW w:w="4829" w:type="dxa"/>
            <w:vMerge w:val="restart"/>
            <w:tcBorders>
              <w:top w:val="single" w:sz="4" w:space="0" w:color="auto"/>
              <w:left w:val="single" w:sz="4" w:space="0" w:color="auto"/>
            </w:tcBorders>
            <w:vAlign w:val="center"/>
          </w:tcPr>
          <w:p w14:paraId="28A2E79F" w14:textId="77777777" w:rsidR="00563BAA" w:rsidRDefault="00000000">
            <w:pPr>
              <w:pStyle w:val="Jin0"/>
              <w:ind w:left="1180"/>
            </w:pPr>
            <w:r>
              <w:rPr>
                <w:rStyle w:val="Jin"/>
                <w:b/>
                <w:bCs/>
              </w:rPr>
              <w:t xml:space="preserve">Vzdělávací </w:t>
            </w:r>
            <w:proofErr w:type="gramStart"/>
            <w:r>
              <w:rPr>
                <w:rStyle w:val="Jin"/>
                <w:b/>
                <w:bCs/>
              </w:rPr>
              <w:t>oblast - obor</w:t>
            </w:r>
            <w:proofErr w:type="gramEnd"/>
          </w:p>
        </w:tc>
        <w:tc>
          <w:tcPr>
            <w:tcW w:w="1430" w:type="dxa"/>
            <w:tcBorders>
              <w:top w:val="single" w:sz="4" w:space="0" w:color="auto"/>
              <w:left w:val="single" w:sz="4" w:space="0" w:color="auto"/>
            </w:tcBorders>
            <w:vAlign w:val="bottom"/>
          </w:tcPr>
          <w:p w14:paraId="28A2E7A0" w14:textId="77777777" w:rsidR="00563BAA" w:rsidRDefault="00000000">
            <w:pPr>
              <w:pStyle w:val="Jin0"/>
              <w:jc w:val="center"/>
            </w:pPr>
            <w:r>
              <w:rPr>
                <w:rStyle w:val="Jin"/>
                <w:b/>
                <w:bCs/>
              </w:rPr>
              <w:t>RVP</w:t>
            </w:r>
          </w:p>
        </w:tc>
        <w:tc>
          <w:tcPr>
            <w:tcW w:w="2823" w:type="dxa"/>
            <w:gridSpan w:val="2"/>
            <w:tcBorders>
              <w:top w:val="single" w:sz="4" w:space="0" w:color="auto"/>
              <w:left w:val="single" w:sz="4" w:space="0" w:color="auto"/>
              <w:right w:val="single" w:sz="4" w:space="0" w:color="auto"/>
            </w:tcBorders>
            <w:vAlign w:val="bottom"/>
          </w:tcPr>
          <w:p w14:paraId="28A2E7A1" w14:textId="77777777" w:rsidR="00563BAA" w:rsidRDefault="00000000">
            <w:pPr>
              <w:pStyle w:val="Jin0"/>
              <w:jc w:val="center"/>
            </w:pPr>
            <w:r>
              <w:rPr>
                <w:rStyle w:val="Jin"/>
                <w:b/>
                <w:bCs/>
              </w:rPr>
              <w:t>Učební plán</w:t>
            </w:r>
          </w:p>
        </w:tc>
      </w:tr>
      <w:tr w:rsidR="00563BAA" w14:paraId="28A2E7A7" w14:textId="77777777">
        <w:tblPrEx>
          <w:tblCellMar>
            <w:top w:w="0" w:type="dxa"/>
            <w:bottom w:w="0" w:type="dxa"/>
          </w:tblCellMar>
        </w:tblPrEx>
        <w:trPr>
          <w:trHeight w:hRule="exact" w:val="322"/>
          <w:jc w:val="center"/>
        </w:trPr>
        <w:tc>
          <w:tcPr>
            <w:tcW w:w="4829" w:type="dxa"/>
            <w:vMerge/>
            <w:tcBorders>
              <w:left w:val="single" w:sz="4" w:space="0" w:color="auto"/>
            </w:tcBorders>
            <w:vAlign w:val="center"/>
          </w:tcPr>
          <w:p w14:paraId="28A2E7A3" w14:textId="77777777" w:rsidR="00563BAA" w:rsidRDefault="00563BAA"/>
        </w:tc>
        <w:tc>
          <w:tcPr>
            <w:tcW w:w="1430" w:type="dxa"/>
            <w:tcBorders>
              <w:top w:val="single" w:sz="4" w:space="0" w:color="auto"/>
              <w:left w:val="single" w:sz="4" w:space="0" w:color="auto"/>
            </w:tcBorders>
            <w:vAlign w:val="center"/>
          </w:tcPr>
          <w:p w14:paraId="28A2E7A4" w14:textId="77777777" w:rsidR="00563BAA" w:rsidRDefault="00000000">
            <w:pPr>
              <w:pStyle w:val="Jin0"/>
              <w:jc w:val="center"/>
            </w:pPr>
            <w:r>
              <w:rPr>
                <w:rStyle w:val="Jin"/>
                <w:b/>
                <w:bCs/>
              </w:rPr>
              <w:t>minimum</w:t>
            </w:r>
          </w:p>
        </w:tc>
        <w:tc>
          <w:tcPr>
            <w:tcW w:w="1421" w:type="dxa"/>
            <w:tcBorders>
              <w:top w:val="single" w:sz="4" w:space="0" w:color="auto"/>
              <w:left w:val="single" w:sz="4" w:space="0" w:color="auto"/>
            </w:tcBorders>
            <w:vAlign w:val="center"/>
          </w:tcPr>
          <w:p w14:paraId="28A2E7A5" w14:textId="77777777" w:rsidR="00563BAA" w:rsidRDefault="00000000">
            <w:pPr>
              <w:pStyle w:val="Jin0"/>
              <w:jc w:val="center"/>
            </w:pPr>
            <w:r>
              <w:rPr>
                <w:rStyle w:val="Jin"/>
                <w:b/>
                <w:bCs/>
              </w:rPr>
              <w:t>dotace</w:t>
            </w:r>
          </w:p>
        </w:tc>
        <w:tc>
          <w:tcPr>
            <w:tcW w:w="1402" w:type="dxa"/>
            <w:tcBorders>
              <w:top w:val="single" w:sz="4" w:space="0" w:color="auto"/>
              <w:left w:val="single" w:sz="4" w:space="0" w:color="auto"/>
              <w:right w:val="single" w:sz="4" w:space="0" w:color="auto"/>
            </w:tcBorders>
            <w:vAlign w:val="center"/>
          </w:tcPr>
          <w:p w14:paraId="28A2E7A6" w14:textId="77777777" w:rsidR="00563BAA" w:rsidRDefault="00000000">
            <w:pPr>
              <w:pStyle w:val="Jin0"/>
              <w:ind w:firstLine="360"/>
            </w:pPr>
            <w:r>
              <w:rPr>
                <w:rStyle w:val="Jin"/>
                <w:b/>
                <w:bCs/>
              </w:rPr>
              <w:t>rozdíl</w:t>
            </w:r>
          </w:p>
        </w:tc>
      </w:tr>
      <w:tr w:rsidR="00563BAA" w14:paraId="28A2E7AC" w14:textId="77777777">
        <w:tblPrEx>
          <w:tblCellMar>
            <w:top w:w="0" w:type="dxa"/>
            <w:bottom w:w="0" w:type="dxa"/>
          </w:tblCellMar>
        </w:tblPrEx>
        <w:trPr>
          <w:trHeight w:hRule="exact" w:val="307"/>
          <w:jc w:val="center"/>
        </w:trPr>
        <w:tc>
          <w:tcPr>
            <w:tcW w:w="4829" w:type="dxa"/>
            <w:tcBorders>
              <w:top w:val="single" w:sz="4" w:space="0" w:color="auto"/>
              <w:left w:val="single" w:sz="4" w:space="0" w:color="auto"/>
            </w:tcBorders>
            <w:vAlign w:val="bottom"/>
          </w:tcPr>
          <w:p w14:paraId="28A2E7A8" w14:textId="77777777" w:rsidR="00563BAA" w:rsidRDefault="00000000">
            <w:pPr>
              <w:pStyle w:val="Jin0"/>
            </w:pPr>
            <w:r>
              <w:rPr>
                <w:rStyle w:val="Jin"/>
              </w:rPr>
              <w:t>Český jazyk</w:t>
            </w:r>
          </w:p>
        </w:tc>
        <w:tc>
          <w:tcPr>
            <w:tcW w:w="1430" w:type="dxa"/>
            <w:tcBorders>
              <w:top w:val="single" w:sz="4" w:space="0" w:color="auto"/>
              <w:left w:val="single" w:sz="4" w:space="0" w:color="auto"/>
            </w:tcBorders>
            <w:vAlign w:val="bottom"/>
          </w:tcPr>
          <w:p w14:paraId="28A2E7A9"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2E7AA" w14:textId="77777777" w:rsidR="00563BAA" w:rsidRDefault="00000000">
            <w:pPr>
              <w:pStyle w:val="Jin0"/>
              <w:jc w:val="center"/>
            </w:pPr>
            <w:r>
              <w:rPr>
                <w:rStyle w:val="Jin"/>
              </w:rPr>
              <w:t>19</w:t>
            </w:r>
          </w:p>
        </w:tc>
        <w:tc>
          <w:tcPr>
            <w:tcW w:w="1402" w:type="dxa"/>
            <w:tcBorders>
              <w:top w:val="single" w:sz="4" w:space="0" w:color="auto"/>
              <w:left w:val="single" w:sz="4" w:space="0" w:color="auto"/>
              <w:right w:val="single" w:sz="4" w:space="0" w:color="auto"/>
            </w:tcBorders>
            <w:vAlign w:val="bottom"/>
          </w:tcPr>
          <w:p w14:paraId="28A2E7AB" w14:textId="77777777" w:rsidR="00563BAA" w:rsidRDefault="00000000">
            <w:pPr>
              <w:pStyle w:val="Jin0"/>
              <w:ind w:firstLine="500"/>
              <w:jc w:val="both"/>
            </w:pPr>
            <w:r>
              <w:rPr>
                <w:rStyle w:val="Jin"/>
              </w:rPr>
              <w:t>+4</w:t>
            </w:r>
          </w:p>
        </w:tc>
      </w:tr>
      <w:tr w:rsidR="00563BAA" w14:paraId="28A2E7B1"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AD" w14:textId="77777777" w:rsidR="00563BAA" w:rsidRDefault="00000000">
            <w:pPr>
              <w:pStyle w:val="Jin0"/>
            </w:pPr>
            <w:r>
              <w:rPr>
                <w:rStyle w:val="Jin"/>
              </w:rPr>
              <w:t>Cizí jazyk</w:t>
            </w:r>
          </w:p>
        </w:tc>
        <w:tc>
          <w:tcPr>
            <w:tcW w:w="1430" w:type="dxa"/>
            <w:tcBorders>
              <w:top w:val="single" w:sz="4" w:space="0" w:color="auto"/>
              <w:left w:val="single" w:sz="4" w:space="0" w:color="auto"/>
            </w:tcBorders>
            <w:vAlign w:val="bottom"/>
          </w:tcPr>
          <w:p w14:paraId="28A2E7AE" w14:textId="77777777" w:rsidR="00563BAA" w:rsidRDefault="00000000">
            <w:pPr>
              <w:pStyle w:val="Jin0"/>
              <w:jc w:val="center"/>
            </w:pPr>
            <w:r>
              <w:rPr>
                <w:rStyle w:val="Jin"/>
              </w:rPr>
              <w:t>12</w:t>
            </w:r>
          </w:p>
        </w:tc>
        <w:tc>
          <w:tcPr>
            <w:tcW w:w="1421" w:type="dxa"/>
            <w:tcBorders>
              <w:top w:val="single" w:sz="4" w:space="0" w:color="auto"/>
              <w:left w:val="single" w:sz="4" w:space="0" w:color="auto"/>
            </w:tcBorders>
            <w:vAlign w:val="bottom"/>
          </w:tcPr>
          <w:p w14:paraId="28A2E7AF"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2E7B0" w14:textId="77777777" w:rsidR="00563BAA" w:rsidRDefault="00000000">
            <w:pPr>
              <w:pStyle w:val="Jin0"/>
              <w:ind w:firstLine="600"/>
              <w:jc w:val="both"/>
            </w:pPr>
            <w:r>
              <w:rPr>
                <w:rStyle w:val="Jin"/>
              </w:rPr>
              <w:t>0</w:t>
            </w:r>
          </w:p>
        </w:tc>
      </w:tr>
      <w:tr w:rsidR="00563BAA" w14:paraId="28A2E7B6"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B2" w14:textId="77777777" w:rsidR="00563BAA" w:rsidRDefault="00000000">
            <w:pPr>
              <w:pStyle w:val="Jin0"/>
            </w:pPr>
            <w:r>
              <w:rPr>
                <w:rStyle w:val="Jin"/>
              </w:rPr>
              <w:t>Další cizí jazyk</w:t>
            </w:r>
          </w:p>
        </w:tc>
        <w:tc>
          <w:tcPr>
            <w:tcW w:w="1430" w:type="dxa"/>
            <w:tcBorders>
              <w:top w:val="single" w:sz="4" w:space="0" w:color="auto"/>
              <w:left w:val="single" w:sz="4" w:space="0" w:color="auto"/>
            </w:tcBorders>
            <w:vAlign w:val="bottom"/>
          </w:tcPr>
          <w:p w14:paraId="28A2E7B3" w14:textId="77777777" w:rsidR="00563BAA" w:rsidRDefault="00000000">
            <w:pPr>
              <w:pStyle w:val="Jin0"/>
              <w:jc w:val="center"/>
            </w:pPr>
            <w:r>
              <w:rPr>
                <w:rStyle w:val="Jin"/>
              </w:rPr>
              <w:t>6</w:t>
            </w:r>
          </w:p>
        </w:tc>
        <w:tc>
          <w:tcPr>
            <w:tcW w:w="1421" w:type="dxa"/>
            <w:tcBorders>
              <w:top w:val="single" w:sz="4" w:space="0" w:color="auto"/>
              <w:left w:val="single" w:sz="4" w:space="0" w:color="auto"/>
            </w:tcBorders>
            <w:vAlign w:val="bottom"/>
          </w:tcPr>
          <w:p w14:paraId="28A2E7B4" w14:textId="77777777" w:rsidR="00563BAA" w:rsidRDefault="00000000">
            <w:pPr>
              <w:pStyle w:val="Jin0"/>
              <w:jc w:val="center"/>
            </w:pPr>
            <w:r>
              <w:rPr>
                <w:rStyle w:val="Jin"/>
              </w:rPr>
              <w:t>6</w:t>
            </w:r>
          </w:p>
        </w:tc>
        <w:tc>
          <w:tcPr>
            <w:tcW w:w="1402" w:type="dxa"/>
            <w:tcBorders>
              <w:top w:val="single" w:sz="4" w:space="0" w:color="auto"/>
              <w:left w:val="single" w:sz="4" w:space="0" w:color="auto"/>
              <w:right w:val="single" w:sz="4" w:space="0" w:color="auto"/>
            </w:tcBorders>
            <w:vAlign w:val="bottom"/>
          </w:tcPr>
          <w:p w14:paraId="28A2E7B5" w14:textId="77777777" w:rsidR="00563BAA" w:rsidRDefault="00000000">
            <w:pPr>
              <w:pStyle w:val="Jin0"/>
              <w:ind w:firstLine="600"/>
              <w:jc w:val="both"/>
            </w:pPr>
            <w:r>
              <w:rPr>
                <w:rStyle w:val="Jin"/>
              </w:rPr>
              <w:t>0</w:t>
            </w:r>
          </w:p>
        </w:tc>
      </w:tr>
      <w:tr w:rsidR="00563BAA" w14:paraId="28A2E7BB"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B7" w14:textId="77777777" w:rsidR="00563BAA" w:rsidRDefault="00000000">
            <w:pPr>
              <w:pStyle w:val="Jin0"/>
            </w:pPr>
            <w:r>
              <w:rPr>
                <w:rStyle w:val="Jin"/>
              </w:rPr>
              <w:t>Matematika a její aplikace</w:t>
            </w:r>
          </w:p>
        </w:tc>
        <w:tc>
          <w:tcPr>
            <w:tcW w:w="1430" w:type="dxa"/>
            <w:tcBorders>
              <w:top w:val="single" w:sz="4" w:space="0" w:color="auto"/>
              <w:left w:val="single" w:sz="4" w:space="0" w:color="auto"/>
            </w:tcBorders>
            <w:vAlign w:val="bottom"/>
          </w:tcPr>
          <w:p w14:paraId="28A2E7B8"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2E7B9" w14:textId="77777777" w:rsidR="00563BAA" w:rsidRDefault="00000000">
            <w:pPr>
              <w:pStyle w:val="Jin0"/>
              <w:jc w:val="center"/>
            </w:pPr>
            <w:r>
              <w:rPr>
                <w:rStyle w:val="Jin"/>
              </w:rPr>
              <w:t>19</w:t>
            </w:r>
          </w:p>
        </w:tc>
        <w:tc>
          <w:tcPr>
            <w:tcW w:w="1402" w:type="dxa"/>
            <w:tcBorders>
              <w:top w:val="single" w:sz="4" w:space="0" w:color="auto"/>
              <w:left w:val="single" w:sz="4" w:space="0" w:color="auto"/>
              <w:right w:val="single" w:sz="4" w:space="0" w:color="auto"/>
            </w:tcBorders>
            <w:vAlign w:val="bottom"/>
          </w:tcPr>
          <w:p w14:paraId="28A2E7BA" w14:textId="77777777" w:rsidR="00563BAA" w:rsidRDefault="00000000">
            <w:pPr>
              <w:pStyle w:val="Jin0"/>
              <w:ind w:firstLine="500"/>
              <w:jc w:val="both"/>
            </w:pPr>
            <w:r>
              <w:rPr>
                <w:rStyle w:val="Jin"/>
              </w:rPr>
              <w:t>+4</w:t>
            </w:r>
          </w:p>
        </w:tc>
      </w:tr>
      <w:tr w:rsidR="00563BAA" w14:paraId="28A2E7C0"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BC" w14:textId="77777777" w:rsidR="00563BAA" w:rsidRDefault="00000000">
            <w:pPr>
              <w:pStyle w:val="Jin0"/>
            </w:pPr>
            <w:r>
              <w:rPr>
                <w:rStyle w:val="Jin"/>
              </w:rPr>
              <w:t>Informatika</w:t>
            </w:r>
          </w:p>
        </w:tc>
        <w:tc>
          <w:tcPr>
            <w:tcW w:w="1430" w:type="dxa"/>
            <w:tcBorders>
              <w:top w:val="single" w:sz="4" w:space="0" w:color="auto"/>
              <w:left w:val="single" w:sz="4" w:space="0" w:color="auto"/>
            </w:tcBorders>
            <w:vAlign w:val="bottom"/>
          </w:tcPr>
          <w:p w14:paraId="28A2E7BD" w14:textId="77777777" w:rsidR="00563BAA" w:rsidRDefault="00000000">
            <w:pPr>
              <w:pStyle w:val="Jin0"/>
              <w:jc w:val="center"/>
            </w:pPr>
            <w:r>
              <w:rPr>
                <w:rStyle w:val="Jin"/>
              </w:rPr>
              <w:t>4</w:t>
            </w:r>
          </w:p>
        </w:tc>
        <w:tc>
          <w:tcPr>
            <w:tcW w:w="1421" w:type="dxa"/>
            <w:tcBorders>
              <w:top w:val="single" w:sz="4" w:space="0" w:color="auto"/>
              <w:left w:val="single" w:sz="4" w:space="0" w:color="auto"/>
            </w:tcBorders>
            <w:vAlign w:val="bottom"/>
          </w:tcPr>
          <w:p w14:paraId="28A2E7BE"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2E7BF" w14:textId="77777777" w:rsidR="00563BAA" w:rsidRDefault="00000000">
            <w:pPr>
              <w:pStyle w:val="Jin0"/>
              <w:ind w:firstLine="600"/>
              <w:jc w:val="both"/>
            </w:pPr>
            <w:r>
              <w:rPr>
                <w:rStyle w:val="Jin"/>
              </w:rPr>
              <w:t>0</w:t>
            </w:r>
          </w:p>
        </w:tc>
      </w:tr>
      <w:tr w:rsidR="00563BAA" w14:paraId="28A2E7C5"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C1" w14:textId="77777777" w:rsidR="00563BAA" w:rsidRDefault="00000000">
            <w:pPr>
              <w:pStyle w:val="Jin0"/>
            </w:pPr>
            <w:r>
              <w:rPr>
                <w:rStyle w:val="Jin"/>
              </w:rPr>
              <w:t>Člověk a společnost</w:t>
            </w:r>
          </w:p>
        </w:tc>
        <w:tc>
          <w:tcPr>
            <w:tcW w:w="1430" w:type="dxa"/>
            <w:tcBorders>
              <w:top w:val="single" w:sz="4" w:space="0" w:color="auto"/>
              <w:left w:val="single" w:sz="4" w:space="0" w:color="auto"/>
            </w:tcBorders>
            <w:vAlign w:val="bottom"/>
          </w:tcPr>
          <w:p w14:paraId="28A2E7C2" w14:textId="77777777" w:rsidR="00563BAA" w:rsidRDefault="00000000">
            <w:pPr>
              <w:pStyle w:val="Jin0"/>
              <w:jc w:val="center"/>
            </w:pPr>
            <w:r>
              <w:rPr>
                <w:rStyle w:val="Jin"/>
              </w:rPr>
              <w:t>10</w:t>
            </w:r>
          </w:p>
        </w:tc>
        <w:tc>
          <w:tcPr>
            <w:tcW w:w="1421" w:type="dxa"/>
            <w:tcBorders>
              <w:top w:val="single" w:sz="4" w:space="0" w:color="auto"/>
              <w:left w:val="single" w:sz="4" w:space="0" w:color="auto"/>
            </w:tcBorders>
            <w:vAlign w:val="bottom"/>
          </w:tcPr>
          <w:p w14:paraId="28A2E7C3" w14:textId="77777777" w:rsidR="00563BAA" w:rsidRDefault="00000000">
            <w:pPr>
              <w:pStyle w:val="Jin0"/>
              <w:jc w:val="center"/>
            </w:pPr>
            <w:r>
              <w:rPr>
                <w:rStyle w:val="Jin"/>
              </w:rPr>
              <w:t>13</w:t>
            </w:r>
          </w:p>
        </w:tc>
        <w:tc>
          <w:tcPr>
            <w:tcW w:w="1402" w:type="dxa"/>
            <w:tcBorders>
              <w:top w:val="single" w:sz="4" w:space="0" w:color="auto"/>
              <w:left w:val="single" w:sz="4" w:space="0" w:color="auto"/>
              <w:right w:val="single" w:sz="4" w:space="0" w:color="auto"/>
            </w:tcBorders>
            <w:vAlign w:val="bottom"/>
          </w:tcPr>
          <w:p w14:paraId="28A2E7C4" w14:textId="77777777" w:rsidR="00563BAA" w:rsidRDefault="00000000">
            <w:pPr>
              <w:pStyle w:val="Jin0"/>
              <w:ind w:firstLine="500"/>
              <w:jc w:val="both"/>
            </w:pPr>
            <w:r>
              <w:rPr>
                <w:rStyle w:val="Jin"/>
              </w:rPr>
              <w:t>+ 3</w:t>
            </w:r>
          </w:p>
        </w:tc>
      </w:tr>
      <w:tr w:rsidR="00563BAA" w14:paraId="28A2E7CA"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C6" w14:textId="77777777" w:rsidR="00563BAA" w:rsidRDefault="00000000">
            <w:pPr>
              <w:pStyle w:val="Jin0"/>
            </w:pPr>
            <w:r>
              <w:rPr>
                <w:rStyle w:val="Jin"/>
              </w:rPr>
              <w:t>Člověk a příroda</w:t>
            </w:r>
          </w:p>
        </w:tc>
        <w:tc>
          <w:tcPr>
            <w:tcW w:w="1430" w:type="dxa"/>
            <w:tcBorders>
              <w:top w:val="single" w:sz="4" w:space="0" w:color="auto"/>
              <w:left w:val="single" w:sz="4" w:space="0" w:color="auto"/>
            </w:tcBorders>
            <w:vAlign w:val="bottom"/>
          </w:tcPr>
          <w:p w14:paraId="28A2E7C7" w14:textId="77777777" w:rsidR="00563BAA" w:rsidRDefault="00000000">
            <w:pPr>
              <w:pStyle w:val="Jin0"/>
              <w:jc w:val="center"/>
            </w:pPr>
            <w:r>
              <w:rPr>
                <w:rStyle w:val="Jin"/>
              </w:rPr>
              <w:t>20</w:t>
            </w:r>
          </w:p>
        </w:tc>
        <w:tc>
          <w:tcPr>
            <w:tcW w:w="1421" w:type="dxa"/>
            <w:tcBorders>
              <w:top w:val="single" w:sz="4" w:space="0" w:color="auto"/>
              <w:left w:val="single" w:sz="4" w:space="0" w:color="auto"/>
            </w:tcBorders>
            <w:vAlign w:val="bottom"/>
          </w:tcPr>
          <w:p w14:paraId="28A2E7C8" w14:textId="77777777" w:rsidR="00563BAA" w:rsidRDefault="00000000">
            <w:pPr>
              <w:pStyle w:val="Jin0"/>
              <w:jc w:val="center"/>
            </w:pPr>
            <w:r>
              <w:rPr>
                <w:rStyle w:val="Jin"/>
              </w:rPr>
              <w:t>28</w:t>
            </w:r>
          </w:p>
        </w:tc>
        <w:tc>
          <w:tcPr>
            <w:tcW w:w="1402" w:type="dxa"/>
            <w:tcBorders>
              <w:top w:val="single" w:sz="4" w:space="0" w:color="auto"/>
              <w:left w:val="single" w:sz="4" w:space="0" w:color="auto"/>
              <w:right w:val="single" w:sz="4" w:space="0" w:color="auto"/>
            </w:tcBorders>
            <w:vAlign w:val="bottom"/>
          </w:tcPr>
          <w:p w14:paraId="28A2E7C9" w14:textId="77777777" w:rsidR="00563BAA" w:rsidRDefault="00000000">
            <w:pPr>
              <w:pStyle w:val="Jin0"/>
              <w:ind w:firstLine="500"/>
              <w:jc w:val="both"/>
            </w:pPr>
            <w:r>
              <w:rPr>
                <w:rStyle w:val="Jin"/>
              </w:rPr>
              <w:t>+ 8</w:t>
            </w:r>
          </w:p>
        </w:tc>
      </w:tr>
      <w:tr w:rsidR="00563BAA" w14:paraId="28A2E7CF"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CB" w14:textId="77777777" w:rsidR="00563BAA" w:rsidRDefault="00000000">
            <w:pPr>
              <w:pStyle w:val="Jin0"/>
            </w:pPr>
            <w:r>
              <w:rPr>
                <w:rStyle w:val="Jin"/>
              </w:rPr>
              <w:t>Umění a kultura</w:t>
            </w:r>
          </w:p>
        </w:tc>
        <w:tc>
          <w:tcPr>
            <w:tcW w:w="1430" w:type="dxa"/>
            <w:tcBorders>
              <w:top w:val="single" w:sz="4" w:space="0" w:color="auto"/>
              <w:left w:val="single" w:sz="4" w:space="0" w:color="auto"/>
            </w:tcBorders>
            <w:vAlign w:val="bottom"/>
          </w:tcPr>
          <w:p w14:paraId="28A2E7CC" w14:textId="77777777" w:rsidR="00563BAA" w:rsidRDefault="00000000">
            <w:pPr>
              <w:pStyle w:val="Jin0"/>
              <w:jc w:val="center"/>
            </w:pPr>
            <w:r>
              <w:rPr>
                <w:rStyle w:val="Jin"/>
              </w:rPr>
              <w:t>9</w:t>
            </w:r>
          </w:p>
        </w:tc>
        <w:tc>
          <w:tcPr>
            <w:tcW w:w="1421" w:type="dxa"/>
            <w:tcBorders>
              <w:top w:val="single" w:sz="4" w:space="0" w:color="auto"/>
              <w:left w:val="single" w:sz="4" w:space="0" w:color="auto"/>
            </w:tcBorders>
            <w:vAlign w:val="bottom"/>
          </w:tcPr>
          <w:p w14:paraId="28A2E7CD" w14:textId="77777777" w:rsidR="00563BAA" w:rsidRDefault="00000000">
            <w:pPr>
              <w:pStyle w:val="Jin0"/>
              <w:jc w:val="center"/>
            </w:pPr>
            <w:r>
              <w:rPr>
                <w:rStyle w:val="Jin"/>
              </w:rPr>
              <w:t>9</w:t>
            </w:r>
          </w:p>
        </w:tc>
        <w:tc>
          <w:tcPr>
            <w:tcW w:w="1402" w:type="dxa"/>
            <w:tcBorders>
              <w:top w:val="single" w:sz="4" w:space="0" w:color="auto"/>
              <w:left w:val="single" w:sz="4" w:space="0" w:color="auto"/>
              <w:right w:val="single" w:sz="4" w:space="0" w:color="auto"/>
            </w:tcBorders>
            <w:vAlign w:val="bottom"/>
          </w:tcPr>
          <w:p w14:paraId="28A2E7CE" w14:textId="77777777" w:rsidR="00563BAA" w:rsidRDefault="00000000">
            <w:pPr>
              <w:pStyle w:val="Jin0"/>
              <w:ind w:firstLine="600"/>
              <w:jc w:val="both"/>
            </w:pPr>
            <w:r>
              <w:rPr>
                <w:rStyle w:val="Jin"/>
              </w:rPr>
              <w:t>0</w:t>
            </w:r>
          </w:p>
        </w:tc>
      </w:tr>
      <w:tr w:rsidR="00563BAA" w14:paraId="28A2E7D4"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tcPr>
          <w:p w14:paraId="28A2E7D0" w14:textId="77777777" w:rsidR="00563BAA" w:rsidRDefault="00000000">
            <w:pPr>
              <w:pStyle w:val="Jin0"/>
            </w:pPr>
            <w:r>
              <w:rPr>
                <w:rStyle w:val="Jin"/>
              </w:rPr>
              <w:t>Člověk a zdraví</w:t>
            </w:r>
          </w:p>
        </w:tc>
        <w:tc>
          <w:tcPr>
            <w:tcW w:w="1430" w:type="dxa"/>
            <w:tcBorders>
              <w:top w:val="single" w:sz="4" w:space="0" w:color="auto"/>
              <w:left w:val="single" w:sz="4" w:space="0" w:color="auto"/>
            </w:tcBorders>
          </w:tcPr>
          <w:p w14:paraId="28A2E7D1" w14:textId="77777777" w:rsidR="00563BAA" w:rsidRDefault="00000000">
            <w:pPr>
              <w:pStyle w:val="Jin0"/>
              <w:jc w:val="center"/>
            </w:pPr>
            <w:r>
              <w:rPr>
                <w:rStyle w:val="Jin"/>
              </w:rPr>
              <w:t>10</w:t>
            </w:r>
          </w:p>
        </w:tc>
        <w:tc>
          <w:tcPr>
            <w:tcW w:w="1421" w:type="dxa"/>
            <w:tcBorders>
              <w:top w:val="single" w:sz="4" w:space="0" w:color="auto"/>
              <w:left w:val="single" w:sz="4" w:space="0" w:color="auto"/>
            </w:tcBorders>
          </w:tcPr>
          <w:p w14:paraId="28A2E7D2" w14:textId="77777777" w:rsidR="00563BAA" w:rsidRDefault="00000000">
            <w:pPr>
              <w:pStyle w:val="Jin0"/>
              <w:jc w:val="center"/>
            </w:pPr>
            <w:r>
              <w:rPr>
                <w:rStyle w:val="Jin"/>
              </w:rPr>
              <w:t>8</w:t>
            </w:r>
          </w:p>
        </w:tc>
        <w:tc>
          <w:tcPr>
            <w:tcW w:w="1402" w:type="dxa"/>
            <w:tcBorders>
              <w:top w:val="single" w:sz="4" w:space="0" w:color="auto"/>
              <w:left w:val="single" w:sz="4" w:space="0" w:color="auto"/>
              <w:right w:val="single" w:sz="4" w:space="0" w:color="auto"/>
            </w:tcBorders>
          </w:tcPr>
          <w:p w14:paraId="28A2E7D3" w14:textId="77777777" w:rsidR="00563BAA" w:rsidRDefault="00000000">
            <w:pPr>
              <w:pStyle w:val="Jin0"/>
              <w:ind w:firstLine="500"/>
              <w:rPr>
                <w:sz w:val="16"/>
                <w:szCs w:val="16"/>
              </w:rPr>
            </w:pPr>
            <w:r>
              <w:rPr>
                <w:rStyle w:val="Jin"/>
              </w:rPr>
              <w:t>-2</w:t>
            </w:r>
            <w:r>
              <w:rPr>
                <w:rStyle w:val="Jin"/>
                <w:vertAlign w:val="superscript"/>
              </w:rPr>
              <w:t>1</w:t>
            </w:r>
            <w:r>
              <w:rPr>
                <w:rStyle w:val="Jin"/>
                <w:sz w:val="16"/>
                <w:szCs w:val="16"/>
              </w:rPr>
              <w:t>)</w:t>
            </w:r>
          </w:p>
        </w:tc>
      </w:tr>
      <w:tr w:rsidR="00563BAA" w14:paraId="28A2E7D9"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2E7D5" w14:textId="77777777" w:rsidR="00563BAA" w:rsidRDefault="00000000">
            <w:pPr>
              <w:pStyle w:val="Jin0"/>
            </w:pPr>
            <w:r>
              <w:rPr>
                <w:rStyle w:val="Jin"/>
              </w:rPr>
              <w:t>Člověk a svět práce</w:t>
            </w:r>
          </w:p>
        </w:tc>
        <w:tc>
          <w:tcPr>
            <w:tcW w:w="1430" w:type="dxa"/>
            <w:tcBorders>
              <w:top w:val="single" w:sz="4" w:space="0" w:color="auto"/>
              <w:left w:val="single" w:sz="4" w:space="0" w:color="auto"/>
            </w:tcBorders>
            <w:vAlign w:val="bottom"/>
          </w:tcPr>
          <w:p w14:paraId="28A2E7D6" w14:textId="77777777" w:rsidR="00563BAA" w:rsidRDefault="00000000">
            <w:pPr>
              <w:pStyle w:val="Jin0"/>
              <w:jc w:val="center"/>
            </w:pPr>
            <w:r>
              <w:rPr>
                <w:rStyle w:val="Jin"/>
              </w:rPr>
              <w:t>3</w:t>
            </w:r>
          </w:p>
        </w:tc>
        <w:tc>
          <w:tcPr>
            <w:tcW w:w="1421" w:type="dxa"/>
            <w:tcBorders>
              <w:top w:val="single" w:sz="4" w:space="0" w:color="auto"/>
              <w:left w:val="single" w:sz="4" w:space="0" w:color="auto"/>
            </w:tcBorders>
            <w:vAlign w:val="bottom"/>
          </w:tcPr>
          <w:p w14:paraId="28A2E7D7"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2E7D8" w14:textId="77777777" w:rsidR="00563BAA" w:rsidRDefault="00000000">
            <w:pPr>
              <w:pStyle w:val="Jin0"/>
              <w:ind w:firstLine="500"/>
              <w:jc w:val="both"/>
            </w:pPr>
            <w:r>
              <w:rPr>
                <w:rStyle w:val="Jin"/>
              </w:rPr>
              <w:t>+1</w:t>
            </w:r>
          </w:p>
        </w:tc>
      </w:tr>
      <w:tr w:rsidR="00563BAA" w14:paraId="28A2E7DE"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2E7DA" w14:textId="77777777" w:rsidR="00563BAA" w:rsidRDefault="00000000">
            <w:pPr>
              <w:pStyle w:val="Jin0"/>
            </w:pPr>
            <w:r>
              <w:rPr>
                <w:rStyle w:val="Jin"/>
              </w:rPr>
              <w:t>Volitelný předmět</w:t>
            </w:r>
          </w:p>
        </w:tc>
        <w:tc>
          <w:tcPr>
            <w:tcW w:w="1430" w:type="dxa"/>
            <w:tcBorders>
              <w:top w:val="single" w:sz="4" w:space="0" w:color="auto"/>
              <w:left w:val="single" w:sz="4" w:space="0" w:color="auto"/>
            </w:tcBorders>
            <w:vAlign w:val="bottom"/>
          </w:tcPr>
          <w:p w14:paraId="28A2E7DB" w14:textId="77777777" w:rsidR="00563BAA" w:rsidRDefault="00000000">
            <w:pPr>
              <w:pStyle w:val="Jin0"/>
              <w:jc w:val="center"/>
            </w:pPr>
            <w:r>
              <w:rPr>
                <w:rStyle w:val="Jin"/>
              </w:rPr>
              <w:t>-</w:t>
            </w:r>
          </w:p>
        </w:tc>
        <w:tc>
          <w:tcPr>
            <w:tcW w:w="1421" w:type="dxa"/>
            <w:tcBorders>
              <w:top w:val="single" w:sz="4" w:space="0" w:color="auto"/>
              <w:left w:val="single" w:sz="4" w:space="0" w:color="auto"/>
            </w:tcBorders>
            <w:vAlign w:val="bottom"/>
          </w:tcPr>
          <w:p w14:paraId="28A2E7DC" w14:textId="77777777" w:rsidR="00563BAA" w:rsidRDefault="00000000">
            <w:pPr>
              <w:pStyle w:val="Jin0"/>
              <w:jc w:val="center"/>
            </w:pPr>
            <w:r>
              <w:rPr>
                <w:rStyle w:val="Jin"/>
              </w:rPr>
              <w:t>0</w:t>
            </w:r>
          </w:p>
        </w:tc>
        <w:tc>
          <w:tcPr>
            <w:tcW w:w="1402" w:type="dxa"/>
            <w:tcBorders>
              <w:top w:val="single" w:sz="4" w:space="0" w:color="auto"/>
              <w:left w:val="single" w:sz="4" w:space="0" w:color="auto"/>
              <w:right w:val="single" w:sz="4" w:space="0" w:color="auto"/>
            </w:tcBorders>
            <w:vAlign w:val="bottom"/>
          </w:tcPr>
          <w:p w14:paraId="28A2E7DD" w14:textId="77777777" w:rsidR="00563BAA" w:rsidRDefault="00000000">
            <w:pPr>
              <w:pStyle w:val="Jin0"/>
              <w:ind w:firstLine="600"/>
              <w:jc w:val="both"/>
            </w:pPr>
            <w:r>
              <w:rPr>
                <w:rStyle w:val="Jin"/>
              </w:rPr>
              <w:t>0</w:t>
            </w:r>
          </w:p>
        </w:tc>
      </w:tr>
      <w:tr w:rsidR="00563BAA" w14:paraId="28A2E7E3" w14:textId="77777777">
        <w:tblPrEx>
          <w:tblCellMar>
            <w:top w:w="0" w:type="dxa"/>
            <w:bottom w:w="0" w:type="dxa"/>
          </w:tblCellMar>
        </w:tblPrEx>
        <w:trPr>
          <w:trHeight w:hRule="exact" w:val="302"/>
          <w:jc w:val="center"/>
        </w:trPr>
        <w:tc>
          <w:tcPr>
            <w:tcW w:w="4829" w:type="dxa"/>
            <w:tcBorders>
              <w:top w:val="single" w:sz="4" w:space="0" w:color="auto"/>
              <w:left w:val="single" w:sz="4" w:space="0" w:color="auto"/>
            </w:tcBorders>
            <w:vAlign w:val="bottom"/>
          </w:tcPr>
          <w:p w14:paraId="28A2E7DF" w14:textId="77777777" w:rsidR="00563BAA" w:rsidRDefault="00000000">
            <w:pPr>
              <w:pStyle w:val="Jin0"/>
            </w:pPr>
            <w:r>
              <w:rPr>
                <w:rStyle w:val="Jin"/>
              </w:rPr>
              <w:t>Disponibilní časová dotace</w:t>
            </w:r>
          </w:p>
        </w:tc>
        <w:tc>
          <w:tcPr>
            <w:tcW w:w="1430" w:type="dxa"/>
            <w:tcBorders>
              <w:top w:val="single" w:sz="4" w:space="0" w:color="auto"/>
              <w:left w:val="single" w:sz="4" w:space="0" w:color="auto"/>
            </w:tcBorders>
            <w:vAlign w:val="center"/>
          </w:tcPr>
          <w:p w14:paraId="28A2E7E0" w14:textId="77777777" w:rsidR="00563BAA" w:rsidRDefault="00000000">
            <w:pPr>
              <w:pStyle w:val="Jin0"/>
              <w:jc w:val="center"/>
            </w:pPr>
            <w:r>
              <w:rPr>
                <w:rStyle w:val="Jin"/>
              </w:rPr>
              <w:t>18</w:t>
            </w:r>
          </w:p>
        </w:tc>
        <w:tc>
          <w:tcPr>
            <w:tcW w:w="1421" w:type="dxa"/>
            <w:tcBorders>
              <w:top w:val="single" w:sz="4" w:space="0" w:color="auto"/>
              <w:left w:val="single" w:sz="4" w:space="0" w:color="auto"/>
            </w:tcBorders>
            <w:vAlign w:val="center"/>
          </w:tcPr>
          <w:p w14:paraId="28A2E7E1" w14:textId="77777777" w:rsidR="00563BAA" w:rsidRDefault="00000000">
            <w:pPr>
              <w:pStyle w:val="Jin0"/>
              <w:jc w:val="center"/>
            </w:pPr>
            <w:r>
              <w:rPr>
                <w:rStyle w:val="Jin"/>
              </w:rPr>
              <w:t>-</w:t>
            </w:r>
          </w:p>
        </w:tc>
        <w:tc>
          <w:tcPr>
            <w:tcW w:w="1402" w:type="dxa"/>
            <w:tcBorders>
              <w:top w:val="single" w:sz="4" w:space="0" w:color="auto"/>
              <w:left w:val="single" w:sz="4" w:space="0" w:color="auto"/>
              <w:right w:val="single" w:sz="4" w:space="0" w:color="auto"/>
            </w:tcBorders>
            <w:vAlign w:val="center"/>
          </w:tcPr>
          <w:p w14:paraId="28A2E7E2" w14:textId="77777777" w:rsidR="00563BAA" w:rsidRDefault="00000000">
            <w:pPr>
              <w:pStyle w:val="Jin0"/>
              <w:ind w:firstLine="600"/>
            </w:pPr>
            <w:r>
              <w:rPr>
                <w:rStyle w:val="Jin"/>
              </w:rPr>
              <w:t>-</w:t>
            </w:r>
          </w:p>
        </w:tc>
      </w:tr>
      <w:tr w:rsidR="00563BAA" w14:paraId="28A2E7E8" w14:textId="77777777">
        <w:tblPrEx>
          <w:tblCellMar>
            <w:top w:w="0" w:type="dxa"/>
            <w:bottom w:w="0" w:type="dxa"/>
          </w:tblCellMar>
        </w:tblPrEx>
        <w:trPr>
          <w:trHeight w:hRule="exact" w:val="341"/>
          <w:jc w:val="center"/>
        </w:trPr>
        <w:tc>
          <w:tcPr>
            <w:tcW w:w="4829" w:type="dxa"/>
            <w:tcBorders>
              <w:top w:val="single" w:sz="4" w:space="0" w:color="auto"/>
              <w:left w:val="single" w:sz="4" w:space="0" w:color="auto"/>
              <w:bottom w:val="single" w:sz="4" w:space="0" w:color="auto"/>
            </w:tcBorders>
            <w:vAlign w:val="center"/>
          </w:tcPr>
          <w:p w14:paraId="28A2E7E4" w14:textId="77777777" w:rsidR="00563BAA" w:rsidRDefault="00000000">
            <w:pPr>
              <w:pStyle w:val="Jin0"/>
            </w:pPr>
            <w:r>
              <w:rPr>
                <w:rStyle w:val="Jin"/>
                <w:b/>
                <w:bCs/>
              </w:rPr>
              <w:t>Celkem</w:t>
            </w:r>
          </w:p>
        </w:tc>
        <w:tc>
          <w:tcPr>
            <w:tcW w:w="1430" w:type="dxa"/>
            <w:tcBorders>
              <w:top w:val="single" w:sz="4" w:space="0" w:color="auto"/>
              <w:left w:val="single" w:sz="4" w:space="0" w:color="auto"/>
              <w:bottom w:val="single" w:sz="4" w:space="0" w:color="auto"/>
            </w:tcBorders>
            <w:vAlign w:val="center"/>
          </w:tcPr>
          <w:p w14:paraId="28A2E7E5" w14:textId="77777777" w:rsidR="00563BAA" w:rsidRDefault="00000000">
            <w:pPr>
              <w:pStyle w:val="Jin0"/>
              <w:jc w:val="center"/>
            </w:pPr>
            <w:r>
              <w:rPr>
                <w:rStyle w:val="Jin"/>
                <w:b/>
                <w:bCs/>
              </w:rPr>
              <w:t>122</w:t>
            </w:r>
          </w:p>
        </w:tc>
        <w:tc>
          <w:tcPr>
            <w:tcW w:w="1421" w:type="dxa"/>
            <w:tcBorders>
              <w:top w:val="single" w:sz="4" w:space="0" w:color="auto"/>
              <w:left w:val="single" w:sz="4" w:space="0" w:color="auto"/>
              <w:bottom w:val="single" w:sz="4" w:space="0" w:color="auto"/>
            </w:tcBorders>
            <w:vAlign w:val="center"/>
          </w:tcPr>
          <w:p w14:paraId="28A2E7E6" w14:textId="77777777" w:rsidR="00563BAA" w:rsidRDefault="00000000">
            <w:pPr>
              <w:pStyle w:val="Jin0"/>
              <w:jc w:val="center"/>
            </w:pPr>
            <w:r>
              <w:rPr>
                <w:rStyle w:val="Jin"/>
                <w:b/>
                <w:bCs/>
              </w:rPr>
              <w:t>122</w:t>
            </w:r>
          </w:p>
        </w:tc>
        <w:tc>
          <w:tcPr>
            <w:tcW w:w="1402" w:type="dxa"/>
            <w:tcBorders>
              <w:top w:val="single" w:sz="4" w:space="0" w:color="auto"/>
              <w:left w:val="single" w:sz="4" w:space="0" w:color="auto"/>
              <w:bottom w:val="single" w:sz="4" w:space="0" w:color="auto"/>
              <w:right w:val="single" w:sz="4" w:space="0" w:color="auto"/>
            </w:tcBorders>
            <w:vAlign w:val="center"/>
          </w:tcPr>
          <w:p w14:paraId="28A2E7E7" w14:textId="77777777" w:rsidR="00563BAA" w:rsidRDefault="00000000">
            <w:pPr>
              <w:pStyle w:val="Jin0"/>
              <w:ind w:firstLine="460"/>
            </w:pPr>
            <w:r>
              <w:rPr>
                <w:rStyle w:val="Jin"/>
                <w:b/>
                <w:bCs/>
              </w:rPr>
              <w:t>+ 18</w:t>
            </w:r>
          </w:p>
        </w:tc>
      </w:tr>
    </w:tbl>
    <w:p w14:paraId="28A2E7E9" w14:textId="77777777" w:rsidR="00563BAA" w:rsidRDefault="00563BAA">
      <w:pPr>
        <w:spacing w:after="259" w:line="1" w:lineRule="exact"/>
      </w:pPr>
    </w:p>
    <w:p w14:paraId="28A2E7EA" w14:textId="77777777" w:rsidR="00563BAA" w:rsidRDefault="00000000">
      <w:pPr>
        <w:pStyle w:val="Zkladntext1"/>
        <w:spacing w:after="400"/>
      </w:pPr>
      <w:r>
        <w:rPr>
          <w:rStyle w:val="Zkladntext"/>
          <w:vertAlign w:val="superscript"/>
        </w:rPr>
        <w:t>1)</w:t>
      </w:r>
      <w:r>
        <w:rPr>
          <w:rStyle w:val="Zkladntext"/>
        </w:rPr>
        <w:t xml:space="preserve"> 2 hodiny oboru Výchova ke zdraví jsou využity ve výuce Občanské a rodinné výchovy a Přírodopisu</w:t>
      </w:r>
      <w:r>
        <w:br w:type="page"/>
      </w:r>
    </w:p>
    <w:p w14:paraId="28A2E7EB" w14:textId="77777777" w:rsidR="00563BAA" w:rsidRDefault="00000000">
      <w:pPr>
        <w:pStyle w:val="Nadpis70"/>
        <w:keepNext/>
        <w:keepLines/>
        <w:numPr>
          <w:ilvl w:val="0"/>
          <w:numId w:val="47"/>
        </w:numPr>
        <w:tabs>
          <w:tab w:val="left" w:pos="363"/>
        </w:tabs>
        <w:spacing w:after="540"/>
      </w:pPr>
      <w:bookmarkStart w:id="44" w:name="bookmark93"/>
      <w:r>
        <w:rPr>
          <w:rStyle w:val="Nadpis7"/>
          <w:b/>
          <w:bCs/>
        </w:rPr>
        <w:lastRenderedPageBreak/>
        <w:t xml:space="preserve">1. </w:t>
      </w:r>
      <w:r>
        <w:rPr>
          <w:rStyle w:val="Nadpis7"/>
          <w:b/>
          <w:bCs/>
          <w:u w:val="single"/>
        </w:rPr>
        <w:t>Tabulace učebního plánu - 1. stupeň</w:t>
      </w:r>
      <w:bookmarkEnd w:id="44"/>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1954"/>
        <w:gridCol w:w="701"/>
        <w:gridCol w:w="701"/>
        <w:gridCol w:w="710"/>
        <w:gridCol w:w="701"/>
        <w:gridCol w:w="706"/>
        <w:gridCol w:w="1056"/>
      </w:tblGrid>
      <w:tr w:rsidR="00563BAA" w14:paraId="28A2E7EF" w14:textId="77777777">
        <w:tblPrEx>
          <w:tblCellMar>
            <w:top w:w="0" w:type="dxa"/>
            <w:bottom w:w="0" w:type="dxa"/>
          </w:tblCellMar>
        </w:tblPrEx>
        <w:trPr>
          <w:trHeight w:hRule="exact" w:val="293"/>
          <w:jc w:val="center"/>
        </w:trPr>
        <w:tc>
          <w:tcPr>
            <w:tcW w:w="2554" w:type="dxa"/>
            <w:vMerge w:val="restart"/>
            <w:tcBorders>
              <w:top w:val="single" w:sz="4" w:space="0" w:color="auto"/>
              <w:left w:val="single" w:sz="4" w:space="0" w:color="auto"/>
            </w:tcBorders>
            <w:vAlign w:val="center"/>
          </w:tcPr>
          <w:p w14:paraId="28A2E7EC" w14:textId="77777777" w:rsidR="00563BAA" w:rsidRDefault="00000000">
            <w:pPr>
              <w:pStyle w:val="Jin0"/>
              <w:jc w:val="center"/>
              <w:rPr>
                <w:sz w:val="20"/>
                <w:szCs w:val="20"/>
              </w:rPr>
            </w:pPr>
            <w:r>
              <w:rPr>
                <w:rStyle w:val="Jin"/>
                <w:b/>
                <w:bCs/>
                <w:sz w:val="20"/>
                <w:szCs w:val="20"/>
              </w:rPr>
              <w:t>Vzdělávací oblast</w:t>
            </w:r>
          </w:p>
        </w:tc>
        <w:tc>
          <w:tcPr>
            <w:tcW w:w="1954" w:type="dxa"/>
            <w:vMerge w:val="restart"/>
            <w:tcBorders>
              <w:top w:val="single" w:sz="4" w:space="0" w:color="auto"/>
              <w:left w:val="single" w:sz="4" w:space="0" w:color="auto"/>
            </w:tcBorders>
            <w:vAlign w:val="center"/>
          </w:tcPr>
          <w:p w14:paraId="28A2E7ED" w14:textId="77777777" w:rsidR="00563BAA" w:rsidRDefault="00000000">
            <w:pPr>
              <w:pStyle w:val="Jin0"/>
              <w:jc w:val="center"/>
              <w:rPr>
                <w:sz w:val="20"/>
                <w:szCs w:val="20"/>
              </w:rPr>
            </w:pPr>
            <w:r>
              <w:rPr>
                <w:rStyle w:val="Jin"/>
                <w:b/>
                <w:bCs/>
                <w:sz w:val="20"/>
                <w:szCs w:val="20"/>
              </w:rPr>
              <w:t>Vzdělávací obor</w:t>
            </w:r>
          </w:p>
        </w:tc>
        <w:tc>
          <w:tcPr>
            <w:tcW w:w="4575" w:type="dxa"/>
            <w:gridSpan w:val="6"/>
            <w:tcBorders>
              <w:top w:val="single" w:sz="4" w:space="0" w:color="auto"/>
              <w:left w:val="single" w:sz="4" w:space="0" w:color="auto"/>
              <w:right w:val="single" w:sz="4" w:space="0" w:color="auto"/>
            </w:tcBorders>
            <w:vAlign w:val="center"/>
          </w:tcPr>
          <w:p w14:paraId="28A2E7EE" w14:textId="77777777" w:rsidR="00563BAA" w:rsidRDefault="00000000">
            <w:pPr>
              <w:pStyle w:val="Jin0"/>
              <w:jc w:val="center"/>
              <w:rPr>
                <w:sz w:val="20"/>
                <w:szCs w:val="20"/>
              </w:rPr>
            </w:pPr>
            <w:r>
              <w:rPr>
                <w:rStyle w:val="Jin"/>
                <w:b/>
                <w:bCs/>
                <w:sz w:val="20"/>
                <w:szCs w:val="20"/>
              </w:rPr>
              <w:t>Časová dotace</w:t>
            </w:r>
          </w:p>
        </w:tc>
      </w:tr>
      <w:tr w:rsidR="00563BAA" w14:paraId="28A2E7F8" w14:textId="77777777">
        <w:tblPrEx>
          <w:tblCellMar>
            <w:top w:w="0" w:type="dxa"/>
            <w:bottom w:w="0" w:type="dxa"/>
          </w:tblCellMar>
        </w:tblPrEx>
        <w:trPr>
          <w:trHeight w:hRule="exact" w:val="264"/>
          <w:jc w:val="center"/>
        </w:trPr>
        <w:tc>
          <w:tcPr>
            <w:tcW w:w="2554" w:type="dxa"/>
            <w:vMerge/>
            <w:tcBorders>
              <w:left w:val="single" w:sz="4" w:space="0" w:color="auto"/>
            </w:tcBorders>
            <w:vAlign w:val="center"/>
          </w:tcPr>
          <w:p w14:paraId="28A2E7F0" w14:textId="77777777" w:rsidR="00563BAA" w:rsidRDefault="00563BAA"/>
        </w:tc>
        <w:tc>
          <w:tcPr>
            <w:tcW w:w="1954" w:type="dxa"/>
            <w:vMerge/>
            <w:tcBorders>
              <w:left w:val="single" w:sz="4" w:space="0" w:color="auto"/>
            </w:tcBorders>
            <w:vAlign w:val="center"/>
          </w:tcPr>
          <w:p w14:paraId="28A2E7F1" w14:textId="77777777" w:rsidR="00563BAA" w:rsidRDefault="00563BAA"/>
        </w:tc>
        <w:tc>
          <w:tcPr>
            <w:tcW w:w="701" w:type="dxa"/>
            <w:tcBorders>
              <w:top w:val="single" w:sz="4" w:space="0" w:color="auto"/>
              <w:left w:val="single" w:sz="4" w:space="0" w:color="auto"/>
            </w:tcBorders>
            <w:vAlign w:val="center"/>
          </w:tcPr>
          <w:p w14:paraId="28A2E7F2" w14:textId="77777777" w:rsidR="00563BAA" w:rsidRDefault="00000000">
            <w:pPr>
              <w:pStyle w:val="Jin0"/>
              <w:jc w:val="center"/>
              <w:rPr>
                <w:sz w:val="20"/>
                <w:szCs w:val="20"/>
              </w:rPr>
            </w:pPr>
            <w:r>
              <w:rPr>
                <w:rStyle w:val="Jin"/>
                <w:b/>
                <w:bCs/>
                <w:sz w:val="20"/>
                <w:szCs w:val="20"/>
              </w:rPr>
              <w:t>1.</w:t>
            </w:r>
          </w:p>
        </w:tc>
        <w:tc>
          <w:tcPr>
            <w:tcW w:w="701" w:type="dxa"/>
            <w:tcBorders>
              <w:top w:val="single" w:sz="4" w:space="0" w:color="auto"/>
              <w:left w:val="single" w:sz="4" w:space="0" w:color="auto"/>
            </w:tcBorders>
            <w:vAlign w:val="center"/>
          </w:tcPr>
          <w:p w14:paraId="28A2E7F3" w14:textId="77777777" w:rsidR="00563BAA" w:rsidRDefault="00000000">
            <w:pPr>
              <w:pStyle w:val="Jin0"/>
              <w:jc w:val="center"/>
              <w:rPr>
                <w:sz w:val="20"/>
                <w:szCs w:val="20"/>
              </w:rPr>
            </w:pPr>
            <w:r>
              <w:rPr>
                <w:rStyle w:val="Jin"/>
                <w:b/>
                <w:bCs/>
                <w:sz w:val="20"/>
                <w:szCs w:val="20"/>
              </w:rPr>
              <w:t>2.</w:t>
            </w:r>
          </w:p>
        </w:tc>
        <w:tc>
          <w:tcPr>
            <w:tcW w:w="710" w:type="dxa"/>
            <w:tcBorders>
              <w:top w:val="single" w:sz="4" w:space="0" w:color="auto"/>
              <w:left w:val="single" w:sz="4" w:space="0" w:color="auto"/>
            </w:tcBorders>
            <w:vAlign w:val="center"/>
          </w:tcPr>
          <w:p w14:paraId="28A2E7F4" w14:textId="77777777" w:rsidR="00563BAA" w:rsidRDefault="00000000">
            <w:pPr>
              <w:pStyle w:val="Jin0"/>
              <w:jc w:val="center"/>
              <w:rPr>
                <w:sz w:val="20"/>
                <w:szCs w:val="20"/>
              </w:rPr>
            </w:pPr>
            <w:r>
              <w:rPr>
                <w:rStyle w:val="Jin"/>
                <w:b/>
                <w:bCs/>
                <w:sz w:val="20"/>
                <w:szCs w:val="20"/>
              </w:rPr>
              <w:t>3.</w:t>
            </w:r>
          </w:p>
        </w:tc>
        <w:tc>
          <w:tcPr>
            <w:tcW w:w="701" w:type="dxa"/>
            <w:tcBorders>
              <w:top w:val="single" w:sz="4" w:space="0" w:color="auto"/>
              <w:left w:val="single" w:sz="4" w:space="0" w:color="auto"/>
            </w:tcBorders>
            <w:vAlign w:val="center"/>
          </w:tcPr>
          <w:p w14:paraId="28A2E7F5" w14:textId="77777777" w:rsidR="00563BAA" w:rsidRDefault="00000000">
            <w:pPr>
              <w:pStyle w:val="Jin0"/>
              <w:jc w:val="center"/>
              <w:rPr>
                <w:sz w:val="20"/>
                <w:szCs w:val="20"/>
              </w:rPr>
            </w:pPr>
            <w:r>
              <w:rPr>
                <w:rStyle w:val="Jin"/>
                <w:b/>
                <w:bCs/>
                <w:sz w:val="20"/>
                <w:szCs w:val="20"/>
              </w:rPr>
              <w:t>4.</w:t>
            </w:r>
          </w:p>
        </w:tc>
        <w:tc>
          <w:tcPr>
            <w:tcW w:w="706" w:type="dxa"/>
            <w:tcBorders>
              <w:top w:val="single" w:sz="4" w:space="0" w:color="auto"/>
              <w:left w:val="single" w:sz="4" w:space="0" w:color="auto"/>
            </w:tcBorders>
            <w:vAlign w:val="center"/>
          </w:tcPr>
          <w:p w14:paraId="28A2E7F6" w14:textId="77777777" w:rsidR="00563BAA" w:rsidRDefault="00000000">
            <w:pPr>
              <w:pStyle w:val="Jin0"/>
              <w:ind w:firstLine="240"/>
              <w:rPr>
                <w:sz w:val="20"/>
                <w:szCs w:val="20"/>
              </w:rPr>
            </w:pPr>
            <w:r>
              <w:rPr>
                <w:rStyle w:val="Jin"/>
                <w:b/>
                <w:bCs/>
                <w:sz w:val="20"/>
                <w:szCs w:val="20"/>
              </w:rPr>
              <w:t>5.</w:t>
            </w:r>
          </w:p>
        </w:tc>
        <w:tc>
          <w:tcPr>
            <w:tcW w:w="1056" w:type="dxa"/>
            <w:tcBorders>
              <w:top w:val="single" w:sz="4" w:space="0" w:color="auto"/>
              <w:left w:val="single" w:sz="4" w:space="0" w:color="auto"/>
              <w:right w:val="single" w:sz="4" w:space="0" w:color="auto"/>
            </w:tcBorders>
            <w:vAlign w:val="center"/>
          </w:tcPr>
          <w:p w14:paraId="28A2E7F7" w14:textId="77777777" w:rsidR="00563BAA" w:rsidRDefault="00000000">
            <w:pPr>
              <w:pStyle w:val="Jin0"/>
              <w:ind w:firstLine="180"/>
              <w:rPr>
                <w:sz w:val="20"/>
                <w:szCs w:val="20"/>
              </w:rPr>
            </w:pPr>
            <w:r>
              <w:rPr>
                <w:rStyle w:val="Jin"/>
                <w:b/>
                <w:bCs/>
                <w:sz w:val="20"/>
                <w:szCs w:val="20"/>
              </w:rPr>
              <w:t>Celkem</w:t>
            </w:r>
          </w:p>
        </w:tc>
      </w:tr>
      <w:tr w:rsidR="00563BAA" w14:paraId="28A2E801" w14:textId="77777777">
        <w:tblPrEx>
          <w:tblCellMar>
            <w:top w:w="0" w:type="dxa"/>
            <w:bottom w:w="0" w:type="dxa"/>
          </w:tblCellMar>
        </w:tblPrEx>
        <w:trPr>
          <w:trHeight w:hRule="exact" w:val="264"/>
          <w:jc w:val="center"/>
        </w:trPr>
        <w:tc>
          <w:tcPr>
            <w:tcW w:w="2554" w:type="dxa"/>
            <w:vMerge w:val="restart"/>
            <w:tcBorders>
              <w:top w:val="single" w:sz="4" w:space="0" w:color="auto"/>
              <w:left w:val="single" w:sz="4" w:space="0" w:color="auto"/>
            </w:tcBorders>
            <w:vAlign w:val="center"/>
          </w:tcPr>
          <w:p w14:paraId="28A2E7F9" w14:textId="77777777" w:rsidR="00563BAA" w:rsidRDefault="00000000">
            <w:pPr>
              <w:pStyle w:val="Jin0"/>
              <w:jc w:val="center"/>
              <w:rPr>
                <w:sz w:val="20"/>
                <w:szCs w:val="20"/>
              </w:rPr>
            </w:pPr>
            <w:r>
              <w:rPr>
                <w:rStyle w:val="Jin"/>
                <w:sz w:val="20"/>
                <w:szCs w:val="20"/>
              </w:rPr>
              <w:t>Jazyka a jazyková komunikace</w:t>
            </w:r>
          </w:p>
        </w:tc>
        <w:tc>
          <w:tcPr>
            <w:tcW w:w="1954" w:type="dxa"/>
            <w:tcBorders>
              <w:top w:val="single" w:sz="4" w:space="0" w:color="auto"/>
              <w:left w:val="single" w:sz="4" w:space="0" w:color="auto"/>
            </w:tcBorders>
            <w:vAlign w:val="bottom"/>
          </w:tcPr>
          <w:p w14:paraId="28A2E7FA" w14:textId="77777777" w:rsidR="00563BAA" w:rsidRDefault="00000000">
            <w:pPr>
              <w:pStyle w:val="Jin0"/>
              <w:ind w:firstLine="440"/>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2E7FB" w14:textId="77777777" w:rsidR="00563BAA" w:rsidRDefault="00000000">
            <w:pPr>
              <w:pStyle w:val="Jin0"/>
              <w:jc w:val="center"/>
              <w:rPr>
                <w:sz w:val="20"/>
                <w:szCs w:val="20"/>
              </w:rPr>
            </w:pPr>
            <w:r>
              <w:rPr>
                <w:rStyle w:val="Jin"/>
                <w:sz w:val="20"/>
                <w:szCs w:val="20"/>
              </w:rPr>
              <w:t>9</w:t>
            </w:r>
          </w:p>
        </w:tc>
        <w:tc>
          <w:tcPr>
            <w:tcW w:w="701" w:type="dxa"/>
            <w:tcBorders>
              <w:top w:val="single" w:sz="4" w:space="0" w:color="auto"/>
              <w:left w:val="single" w:sz="4" w:space="0" w:color="auto"/>
            </w:tcBorders>
            <w:vAlign w:val="bottom"/>
          </w:tcPr>
          <w:p w14:paraId="28A2E7FC" w14:textId="77777777" w:rsidR="00563BAA" w:rsidRDefault="00000000">
            <w:pPr>
              <w:pStyle w:val="Jin0"/>
              <w:jc w:val="center"/>
              <w:rPr>
                <w:sz w:val="20"/>
                <w:szCs w:val="20"/>
              </w:rPr>
            </w:pPr>
            <w:r>
              <w:rPr>
                <w:rStyle w:val="Jin"/>
                <w:sz w:val="20"/>
                <w:szCs w:val="20"/>
              </w:rPr>
              <w:t>9</w:t>
            </w:r>
          </w:p>
        </w:tc>
        <w:tc>
          <w:tcPr>
            <w:tcW w:w="710" w:type="dxa"/>
            <w:tcBorders>
              <w:top w:val="single" w:sz="4" w:space="0" w:color="auto"/>
              <w:left w:val="single" w:sz="4" w:space="0" w:color="auto"/>
            </w:tcBorders>
            <w:vAlign w:val="bottom"/>
          </w:tcPr>
          <w:p w14:paraId="28A2E7FD" w14:textId="77777777" w:rsidR="00563BAA" w:rsidRDefault="00000000">
            <w:pPr>
              <w:pStyle w:val="Jin0"/>
              <w:jc w:val="center"/>
              <w:rPr>
                <w:sz w:val="20"/>
                <w:szCs w:val="20"/>
              </w:rPr>
            </w:pPr>
            <w:r>
              <w:rPr>
                <w:rStyle w:val="Jin"/>
                <w:sz w:val="20"/>
                <w:szCs w:val="20"/>
              </w:rPr>
              <w:t>9</w:t>
            </w:r>
          </w:p>
        </w:tc>
        <w:tc>
          <w:tcPr>
            <w:tcW w:w="701" w:type="dxa"/>
            <w:tcBorders>
              <w:top w:val="single" w:sz="4" w:space="0" w:color="auto"/>
              <w:left w:val="single" w:sz="4" w:space="0" w:color="auto"/>
            </w:tcBorders>
            <w:vAlign w:val="bottom"/>
          </w:tcPr>
          <w:p w14:paraId="28A2E7FE" w14:textId="77777777" w:rsidR="00563BAA" w:rsidRDefault="00000000">
            <w:pPr>
              <w:pStyle w:val="Jin0"/>
              <w:jc w:val="center"/>
              <w:rPr>
                <w:sz w:val="20"/>
                <w:szCs w:val="20"/>
              </w:rPr>
            </w:pPr>
            <w:r>
              <w:rPr>
                <w:rStyle w:val="Jin"/>
                <w:sz w:val="20"/>
                <w:szCs w:val="20"/>
              </w:rPr>
              <w:t>8</w:t>
            </w:r>
          </w:p>
        </w:tc>
        <w:tc>
          <w:tcPr>
            <w:tcW w:w="706" w:type="dxa"/>
            <w:tcBorders>
              <w:top w:val="single" w:sz="4" w:space="0" w:color="auto"/>
              <w:left w:val="single" w:sz="4" w:space="0" w:color="auto"/>
            </w:tcBorders>
            <w:vAlign w:val="bottom"/>
          </w:tcPr>
          <w:p w14:paraId="28A2E7FF" w14:textId="77777777" w:rsidR="00563BAA" w:rsidRDefault="00000000">
            <w:pPr>
              <w:pStyle w:val="Jin0"/>
              <w:ind w:firstLine="240"/>
              <w:rPr>
                <w:sz w:val="20"/>
                <w:szCs w:val="20"/>
              </w:rPr>
            </w:pPr>
            <w:r>
              <w:rPr>
                <w:rStyle w:val="Jin"/>
                <w:sz w:val="20"/>
                <w:szCs w:val="20"/>
              </w:rPr>
              <w:t>7</w:t>
            </w:r>
          </w:p>
        </w:tc>
        <w:tc>
          <w:tcPr>
            <w:tcW w:w="1056" w:type="dxa"/>
            <w:tcBorders>
              <w:top w:val="single" w:sz="4" w:space="0" w:color="auto"/>
              <w:left w:val="single" w:sz="4" w:space="0" w:color="auto"/>
              <w:right w:val="single" w:sz="4" w:space="0" w:color="auto"/>
            </w:tcBorders>
            <w:vAlign w:val="bottom"/>
          </w:tcPr>
          <w:p w14:paraId="28A2E800" w14:textId="77777777" w:rsidR="00563BAA" w:rsidRDefault="00000000">
            <w:pPr>
              <w:pStyle w:val="Jin0"/>
              <w:ind w:firstLine="400"/>
              <w:rPr>
                <w:sz w:val="20"/>
                <w:szCs w:val="20"/>
              </w:rPr>
            </w:pPr>
            <w:r>
              <w:rPr>
                <w:rStyle w:val="Jin"/>
                <w:sz w:val="20"/>
                <w:szCs w:val="20"/>
              </w:rPr>
              <w:t>42</w:t>
            </w:r>
          </w:p>
        </w:tc>
      </w:tr>
      <w:tr w:rsidR="00563BAA" w14:paraId="28A2E80A" w14:textId="77777777">
        <w:tblPrEx>
          <w:tblCellMar>
            <w:top w:w="0" w:type="dxa"/>
            <w:bottom w:w="0" w:type="dxa"/>
          </w:tblCellMar>
        </w:tblPrEx>
        <w:trPr>
          <w:trHeight w:hRule="exact" w:val="240"/>
          <w:jc w:val="center"/>
        </w:trPr>
        <w:tc>
          <w:tcPr>
            <w:tcW w:w="2554" w:type="dxa"/>
            <w:vMerge/>
            <w:tcBorders>
              <w:left w:val="single" w:sz="4" w:space="0" w:color="auto"/>
            </w:tcBorders>
            <w:vAlign w:val="center"/>
          </w:tcPr>
          <w:p w14:paraId="28A2E802" w14:textId="77777777" w:rsidR="00563BAA" w:rsidRDefault="00563BAA"/>
        </w:tc>
        <w:tc>
          <w:tcPr>
            <w:tcW w:w="1954" w:type="dxa"/>
            <w:tcBorders>
              <w:top w:val="single" w:sz="4" w:space="0" w:color="auto"/>
              <w:left w:val="single" w:sz="4" w:space="0" w:color="auto"/>
            </w:tcBorders>
            <w:vAlign w:val="bottom"/>
          </w:tcPr>
          <w:p w14:paraId="28A2E803"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2E804"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2E805"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2E806"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2E807"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2E808" w14:textId="77777777" w:rsidR="00563BAA" w:rsidRDefault="00000000">
            <w:pPr>
              <w:pStyle w:val="Jin0"/>
              <w:ind w:firstLine="240"/>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2E809" w14:textId="77777777" w:rsidR="00563BAA" w:rsidRDefault="00000000">
            <w:pPr>
              <w:pStyle w:val="Jin0"/>
              <w:ind w:firstLine="400"/>
              <w:rPr>
                <w:sz w:val="20"/>
                <w:szCs w:val="20"/>
              </w:rPr>
            </w:pPr>
            <w:r>
              <w:rPr>
                <w:rStyle w:val="Jin"/>
                <w:sz w:val="20"/>
                <w:szCs w:val="20"/>
              </w:rPr>
              <w:t>11</w:t>
            </w:r>
          </w:p>
        </w:tc>
      </w:tr>
      <w:tr w:rsidR="00563BAA" w14:paraId="28A2E813" w14:textId="77777777">
        <w:tblPrEx>
          <w:tblCellMar>
            <w:top w:w="0" w:type="dxa"/>
            <w:bottom w:w="0" w:type="dxa"/>
          </w:tblCellMar>
        </w:tblPrEx>
        <w:trPr>
          <w:trHeight w:hRule="exact" w:val="240"/>
          <w:jc w:val="center"/>
        </w:trPr>
        <w:tc>
          <w:tcPr>
            <w:tcW w:w="2554" w:type="dxa"/>
            <w:tcBorders>
              <w:top w:val="single" w:sz="4" w:space="0" w:color="auto"/>
              <w:left w:val="single" w:sz="4" w:space="0" w:color="auto"/>
            </w:tcBorders>
            <w:vAlign w:val="bottom"/>
          </w:tcPr>
          <w:p w14:paraId="28A2E80B" w14:textId="77777777" w:rsidR="00563BAA" w:rsidRDefault="00000000">
            <w:pPr>
              <w:pStyle w:val="Jin0"/>
              <w:ind w:firstLine="220"/>
              <w:rPr>
                <w:sz w:val="20"/>
                <w:szCs w:val="20"/>
              </w:rPr>
            </w:pPr>
            <w:r>
              <w:rPr>
                <w:rStyle w:val="Jin"/>
                <w:sz w:val="20"/>
                <w:szCs w:val="20"/>
              </w:rPr>
              <w:t>Matematika a její aplikace</w:t>
            </w:r>
          </w:p>
        </w:tc>
        <w:tc>
          <w:tcPr>
            <w:tcW w:w="1954" w:type="dxa"/>
            <w:tcBorders>
              <w:top w:val="single" w:sz="4" w:space="0" w:color="auto"/>
              <w:left w:val="single" w:sz="4" w:space="0" w:color="auto"/>
            </w:tcBorders>
            <w:vAlign w:val="bottom"/>
          </w:tcPr>
          <w:p w14:paraId="28A2E80C" w14:textId="77777777" w:rsidR="00563BAA" w:rsidRDefault="00000000">
            <w:pPr>
              <w:pStyle w:val="Jin0"/>
              <w:ind w:firstLine="440"/>
              <w:rPr>
                <w:sz w:val="20"/>
                <w:szCs w:val="20"/>
              </w:rPr>
            </w:pPr>
            <w:r>
              <w:rPr>
                <w:rStyle w:val="Jin"/>
                <w:b/>
                <w:bCs/>
                <w:sz w:val="20"/>
                <w:szCs w:val="20"/>
              </w:rPr>
              <w:t>Matematika</w:t>
            </w:r>
          </w:p>
        </w:tc>
        <w:tc>
          <w:tcPr>
            <w:tcW w:w="701" w:type="dxa"/>
            <w:tcBorders>
              <w:top w:val="single" w:sz="4" w:space="0" w:color="auto"/>
              <w:left w:val="single" w:sz="4" w:space="0" w:color="auto"/>
            </w:tcBorders>
            <w:vAlign w:val="bottom"/>
          </w:tcPr>
          <w:p w14:paraId="28A2E80D"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bottom"/>
          </w:tcPr>
          <w:p w14:paraId="28A2E80E"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2E80F"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2E810"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2E811" w14:textId="77777777" w:rsidR="00563BAA" w:rsidRDefault="00000000">
            <w:pPr>
              <w:pStyle w:val="Jin0"/>
              <w:ind w:firstLine="240"/>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2E812" w14:textId="77777777" w:rsidR="00563BAA" w:rsidRDefault="00000000">
            <w:pPr>
              <w:pStyle w:val="Jin0"/>
              <w:ind w:firstLine="400"/>
              <w:rPr>
                <w:sz w:val="20"/>
                <w:szCs w:val="20"/>
              </w:rPr>
            </w:pPr>
            <w:r>
              <w:rPr>
                <w:rStyle w:val="Jin"/>
                <w:sz w:val="20"/>
                <w:szCs w:val="20"/>
              </w:rPr>
              <w:t>24</w:t>
            </w:r>
          </w:p>
        </w:tc>
      </w:tr>
      <w:tr w:rsidR="00563BAA" w14:paraId="28A2E81C" w14:textId="77777777">
        <w:tblPrEx>
          <w:tblCellMar>
            <w:top w:w="0" w:type="dxa"/>
            <w:bottom w:w="0" w:type="dxa"/>
          </w:tblCellMar>
        </w:tblPrEx>
        <w:trPr>
          <w:trHeight w:hRule="exact" w:val="240"/>
          <w:jc w:val="center"/>
        </w:trPr>
        <w:tc>
          <w:tcPr>
            <w:tcW w:w="2554" w:type="dxa"/>
            <w:tcBorders>
              <w:top w:val="single" w:sz="4" w:space="0" w:color="auto"/>
              <w:left w:val="single" w:sz="4" w:space="0" w:color="auto"/>
            </w:tcBorders>
            <w:vAlign w:val="center"/>
          </w:tcPr>
          <w:p w14:paraId="28A2E814" w14:textId="77777777" w:rsidR="00563BAA" w:rsidRDefault="00000000">
            <w:pPr>
              <w:pStyle w:val="Jin0"/>
              <w:jc w:val="center"/>
              <w:rPr>
                <w:sz w:val="20"/>
                <w:szCs w:val="20"/>
              </w:rPr>
            </w:pPr>
            <w:r>
              <w:rPr>
                <w:rStyle w:val="Jin"/>
                <w:sz w:val="20"/>
                <w:szCs w:val="20"/>
              </w:rPr>
              <w:t>Informatika</w:t>
            </w:r>
          </w:p>
        </w:tc>
        <w:tc>
          <w:tcPr>
            <w:tcW w:w="1954" w:type="dxa"/>
            <w:tcBorders>
              <w:top w:val="single" w:sz="4" w:space="0" w:color="auto"/>
              <w:left w:val="single" w:sz="4" w:space="0" w:color="auto"/>
            </w:tcBorders>
            <w:vAlign w:val="center"/>
          </w:tcPr>
          <w:p w14:paraId="28A2E815" w14:textId="77777777" w:rsidR="00563BAA" w:rsidRDefault="00000000">
            <w:pPr>
              <w:pStyle w:val="Jin0"/>
              <w:ind w:firstLine="440"/>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2E816"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17"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2E818"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19"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1A" w14:textId="77777777" w:rsidR="00563BAA" w:rsidRDefault="00000000">
            <w:pPr>
              <w:pStyle w:val="Jin0"/>
              <w:ind w:firstLine="24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2E81B" w14:textId="77777777" w:rsidR="00563BAA" w:rsidRDefault="00000000">
            <w:pPr>
              <w:pStyle w:val="Jin0"/>
              <w:ind w:firstLine="460"/>
              <w:rPr>
                <w:sz w:val="20"/>
                <w:szCs w:val="20"/>
              </w:rPr>
            </w:pPr>
            <w:r>
              <w:rPr>
                <w:rStyle w:val="Jin"/>
                <w:sz w:val="20"/>
                <w:szCs w:val="20"/>
              </w:rPr>
              <w:t>2</w:t>
            </w:r>
          </w:p>
        </w:tc>
      </w:tr>
      <w:tr w:rsidR="00563BAA" w14:paraId="28A2E825" w14:textId="77777777">
        <w:tblPrEx>
          <w:tblCellMar>
            <w:top w:w="0" w:type="dxa"/>
            <w:bottom w:w="0" w:type="dxa"/>
          </w:tblCellMar>
        </w:tblPrEx>
        <w:trPr>
          <w:trHeight w:hRule="exact" w:val="240"/>
          <w:jc w:val="center"/>
        </w:trPr>
        <w:tc>
          <w:tcPr>
            <w:tcW w:w="2554" w:type="dxa"/>
            <w:vMerge w:val="restart"/>
            <w:tcBorders>
              <w:top w:val="single" w:sz="4" w:space="0" w:color="auto"/>
              <w:left w:val="single" w:sz="4" w:space="0" w:color="auto"/>
            </w:tcBorders>
            <w:vAlign w:val="center"/>
          </w:tcPr>
          <w:p w14:paraId="28A2E81D" w14:textId="77777777" w:rsidR="00563BAA" w:rsidRDefault="00000000">
            <w:pPr>
              <w:pStyle w:val="Jin0"/>
              <w:jc w:val="center"/>
              <w:rPr>
                <w:sz w:val="20"/>
                <w:szCs w:val="20"/>
              </w:rPr>
            </w:pPr>
            <w:r>
              <w:rPr>
                <w:rStyle w:val="Jin"/>
                <w:sz w:val="20"/>
                <w:szCs w:val="20"/>
              </w:rPr>
              <w:t>Člověk a jeho svět</w:t>
            </w:r>
          </w:p>
        </w:tc>
        <w:tc>
          <w:tcPr>
            <w:tcW w:w="1954" w:type="dxa"/>
            <w:tcBorders>
              <w:top w:val="single" w:sz="4" w:space="0" w:color="auto"/>
              <w:left w:val="single" w:sz="4" w:space="0" w:color="auto"/>
            </w:tcBorders>
            <w:vAlign w:val="center"/>
          </w:tcPr>
          <w:p w14:paraId="28A2E81E" w14:textId="77777777" w:rsidR="00563BAA" w:rsidRDefault="00000000">
            <w:pPr>
              <w:pStyle w:val="Jin0"/>
              <w:jc w:val="center"/>
              <w:rPr>
                <w:sz w:val="20"/>
                <w:szCs w:val="20"/>
              </w:rPr>
            </w:pPr>
            <w:r>
              <w:rPr>
                <w:rStyle w:val="Jin"/>
                <w:b/>
                <w:bCs/>
                <w:sz w:val="20"/>
                <w:szCs w:val="20"/>
              </w:rPr>
              <w:t>Prvouka</w:t>
            </w:r>
          </w:p>
        </w:tc>
        <w:tc>
          <w:tcPr>
            <w:tcW w:w="701" w:type="dxa"/>
            <w:tcBorders>
              <w:top w:val="single" w:sz="4" w:space="0" w:color="auto"/>
              <w:left w:val="single" w:sz="4" w:space="0" w:color="auto"/>
            </w:tcBorders>
            <w:vAlign w:val="center"/>
          </w:tcPr>
          <w:p w14:paraId="28A2E81F"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2E820"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center"/>
          </w:tcPr>
          <w:p w14:paraId="28A2E821"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2E822"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2E823" w14:textId="77777777" w:rsidR="00563BAA" w:rsidRDefault="00000000">
            <w:pPr>
              <w:pStyle w:val="Jin0"/>
              <w:ind w:firstLine="240"/>
              <w:rPr>
                <w:sz w:val="20"/>
                <w:szCs w:val="20"/>
              </w:rPr>
            </w:pPr>
            <w:r>
              <w:rPr>
                <w:rStyle w:val="Jin"/>
                <w:sz w:val="20"/>
                <w:szCs w:val="20"/>
              </w:rPr>
              <w:t>-</w:t>
            </w:r>
          </w:p>
        </w:tc>
        <w:tc>
          <w:tcPr>
            <w:tcW w:w="1056" w:type="dxa"/>
            <w:vMerge w:val="restart"/>
            <w:tcBorders>
              <w:top w:val="single" w:sz="4" w:space="0" w:color="auto"/>
              <w:left w:val="single" w:sz="4" w:space="0" w:color="auto"/>
              <w:right w:val="single" w:sz="4" w:space="0" w:color="auto"/>
            </w:tcBorders>
            <w:vAlign w:val="center"/>
          </w:tcPr>
          <w:p w14:paraId="28A2E824" w14:textId="77777777" w:rsidR="00563BAA" w:rsidRDefault="00000000">
            <w:pPr>
              <w:pStyle w:val="Jin0"/>
              <w:ind w:firstLine="400"/>
              <w:rPr>
                <w:sz w:val="20"/>
                <w:szCs w:val="20"/>
              </w:rPr>
            </w:pPr>
            <w:r>
              <w:rPr>
                <w:rStyle w:val="Jin"/>
                <w:sz w:val="20"/>
                <w:szCs w:val="20"/>
              </w:rPr>
              <w:t>12</w:t>
            </w:r>
          </w:p>
        </w:tc>
      </w:tr>
      <w:tr w:rsidR="00563BAA" w14:paraId="28A2E82E" w14:textId="77777777">
        <w:tblPrEx>
          <w:tblCellMar>
            <w:top w:w="0" w:type="dxa"/>
            <w:bottom w:w="0" w:type="dxa"/>
          </w:tblCellMar>
        </w:tblPrEx>
        <w:trPr>
          <w:trHeight w:hRule="exact" w:val="240"/>
          <w:jc w:val="center"/>
        </w:trPr>
        <w:tc>
          <w:tcPr>
            <w:tcW w:w="2554" w:type="dxa"/>
            <w:vMerge/>
            <w:tcBorders>
              <w:left w:val="single" w:sz="4" w:space="0" w:color="auto"/>
            </w:tcBorders>
            <w:vAlign w:val="center"/>
          </w:tcPr>
          <w:p w14:paraId="28A2E826" w14:textId="77777777" w:rsidR="00563BAA" w:rsidRDefault="00563BAA"/>
        </w:tc>
        <w:tc>
          <w:tcPr>
            <w:tcW w:w="1954" w:type="dxa"/>
            <w:tcBorders>
              <w:top w:val="single" w:sz="4" w:space="0" w:color="auto"/>
              <w:left w:val="single" w:sz="4" w:space="0" w:color="auto"/>
            </w:tcBorders>
            <w:vAlign w:val="center"/>
          </w:tcPr>
          <w:p w14:paraId="28A2E827" w14:textId="77777777" w:rsidR="00563BAA" w:rsidRDefault="00000000">
            <w:pPr>
              <w:pStyle w:val="Jin0"/>
              <w:ind w:firstLine="440"/>
              <w:rPr>
                <w:sz w:val="20"/>
                <w:szCs w:val="20"/>
              </w:rPr>
            </w:pPr>
            <w:r>
              <w:rPr>
                <w:rStyle w:val="Jin"/>
                <w:b/>
                <w:bCs/>
                <w:sz w:val="20"/>
                <w:szCs w:val="20"/>
              </w:rPr>
              <w:t>Přírodověda</w:t>
            </w:r>
          </w:p>
        </w:tc>
        <w:tc>
          <w:tcPr>
            <w:tcW w:w="701" w:type="dxa"/>
            <w:tcBorders>
              <w:top w:val="single" w:sz="4" w:space="0" w:color="auto"/>
              <w:left w:val="single" w:sz="4" w:space="0" w:color="auto"/>
            </w:tcBorders>
            <w:vAlign w:val="center"/>
          </w:tcPr>
          <w:p w14:paraId="28A2E828"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29"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2E82A"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2B"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2C"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2D" w14:textId="77777777" w:rsidR="00563BAA" w:rsidRDefault="00563BAA"/>
        </w:tc>
      </w:tr>
      <w:tr w:rsidR="00563BAA" w14:paraId="28A2E837" w14:textId="77777777">
        <w:tblPrEx>
          <w:tblCellMar>
            <w:top w:w="0" w:type="dxa"/>
            <w:bottom w:w="0" w:type="dxa"/>
          </w:tblCellMar>
        </w:tblPrEx>
        <w:trPr>
          <w:trHeight w:hRule="exact" w:val="240"/>
          <w:jc w:val="center"/>
        </w:trPr>
        <w:tc>
          <w:tcPr>
            <w:tcW w:w="2554" w:type="dxa"/>
            <w:vMerge/>
            <w:tcBorders>
              <w:left w:val="single" w:sz="4" w:space="0" w:color="auto"/>
            </w:tcBorders>
            <w:vAlign w:val="center"/>
          </w:tcPr>
          <w:p w14:paraId="28A2E82F" w14:textId="77777777" w:rsidR="00563BAA" w:rsidRDefault="00563BAA"/>
        </w:tc>
        <w:tc>
          <w:tcPr>
            <w:tcW w:w="1954" w:type="dxa"/>
            <w:tcBorders>
              <w:top w:val="single" w:sz="4" w:space="0" w:color="auto"/>
              <w:left w:val="single" w:sz="4" w:space="0" w:color="auto"/>
            </w:tcBorders>
            <w:vAlign w:val="center"/>
          </w:tcPr>
          <w:p w14:paraId="28A2E830" w14:textId="77777777" w:rsidR="00563BAA" w:rsidRDefault="00000000">
            <w:pPr>
              <w:pStyle w:val="Jin0"/>
              <w:jc w:val="center"/>
              <w:rPr>
                <w:sz w:val="20"/>
                <w:szCs w:val="20"/>
              </w:rPr>
            </w:pPr>
            <w:r>
              <w:rPr>
                <w:rStyle w:val="Jin"/>
                <w:b/>
                <w:bCs/>
                <w:sz w:val="20"/>
                <w:szCs w:val="20"/>
              </w:rPr>
              <w:t>Vlastivěda</w:t>
            </w:r>
          </w:p>
        </w:tc>
        <w:tc>
          <w:tcPr>
            <w:tcW w:w="701" w:type="dxa"/>
            <w:tcBorders>
              <w:top w:val="single" w:sz="4" w:space="0" w:color="auto"/>
              <w:left w:val="single" w:sz="4" w:space="0" w:color="auto"/>
            </w:tcBorders>
            <w:vAlign w:val="center"/>
          </w:tcPr>
          <w:p w14:paraId="28A2E831"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32"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2E833"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2E834"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35"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36" w14:textId="77777777" w:rsidR="00563BAA" w:rsidRDefault="00563BAA"/>
        </w:tc>
      </w:tr>
      <w:tr w:rsidR="00563BAA" w14:paraId="28A2E840" w14:textId="77777777">
        <w:tblPrEx>
          <w:tblCellMar>
            <w:top w:w="0" w:type="dxa"/>
            <w:bottom w:w="0" w:type="dxa"/>
          </w:tblCellMar>
        </w:tblPrEx>
        <w:trPr>
          <w:trHeight w:hRule="exact" w:val="240"/>
          <w:jc w:val="center"/>
        </w:trPr>
        <w:tc>
          <w:tcPr>
            <w:tcW w:w="2554" w:type="dxa"/>
            <w:vMerge w:val="restart"/>
            <w:tcBorders>
              <w:top w:val="single" w:sz="4" w:space="0" w:color="auto"/>
              <w:left w:val="single" w:sz="4" w:space="0" w:color="auto"/>
            </w:tcBorders>
            <w:vAlign w:val="center"/>
          </w:tcPr>
          <w:p w14:paraId="28A2E838" w14:textId="77777777" w:rsidR="00563BAA" w:rsidRDefault="00000000">
            <w:pPr>
              <w:pStyle w:val="Jin0"/>
              <w:jc w:val="center"/>
              <w:rPr>
                <w:sz w:val="20"/>
                <w:szCs w:val="20"/>
              </w:rPr>
            </w:pPr>
            <w:r>
              <w:rPr>
                <w:rStyle w:val="Jin"/>
                <w:sz w:val="20"/>
                <w:szCs w:val="20"/>
              </w:rPr>
              <w:t>Umění a kultura</w:t>
            </w:r>
          </w:p>
        </w:tc>
        <w:tc>
          <w:tcPr>
            <w:tcW w:w="1954" w:type="dxa"/>
            <w:tcBorders>
              <w:top w:val="single" w:sz="4" w:space="0" w:color="auto"/>
              <w:left w:val="single" w:sz="4" w:space="0" w:color="auto"/>
            </w:tcBorders>
            <w:vAlign w:val="bottom"/>
          </w:tcPr>
          <w:p w14:paraId="28A2E839"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2E83A"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2E83B"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2E83C"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2E83D"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3E" w14:textId="77777777" w:rsidR="00563BAA" w:rsidRDefault="00000000">
            <w:pPr>
              <w:pStyle w:val="Jin0"/>
              <w:ind w:firstLine="24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2E83F" w14:textId="77777777" w:rsidR="00563BAA" w:rsidRDefault="00000000">
            <w:pPr>
              <w:pStyle w:val="Jin0"/>
              <w:ind w:firstLine="400"/>
              <w:rPr>
                <w:sz w:val="20"/>
                <w:szCs w:val="20"/>
              </w:rPr>
            </w:pPr>
            <w:r>
              <w:rPr>
                <w:rStyle w:val="Jin"/>
                <w:sz w:val="20"/>
                <w:szCs w:val="20"/>
              </w:rPr>
              <w:t>12</w:t>
            </w:r>
          </w:p>
        </w:tc>
      </w:tr>
      <w:tr w:rsidR="00563BAA" w14:paraId="28A2E849" w14:textId="77777777">
        <w:tblPrEx>
          <w:tblCellMar>
            <w:top w:w="0" w:type="dxa"/>
            <w:bottom w:w="0" w:type="dxa"/>
          </w:tblCellMar>
        </w:tblPrEx>
        <w:trPr>
          <w:trHeight w:hRule="exact" w:val="240"/>
          <w:jc w:val="center"/>
        </w:trPr>
        <w:tc>
          <w:tcPr>
            <w:tcW w:w="2554" w:type="dxa"/>
            <w:vMerge/>
            <w:tcBorders>
              <w:left w:val="single" w:sz="4" w:space="0" w:color="auto"/>
            </w:tcBorders>
            <w:vAlign w:val="center"/>
          </w:tcPr>
          <w:p w14:paraId="28A2E841" w14:textId="77777777" w:rsidR="00563BAA" w:rsidRDefault="00563BAA"/>
        </w:tc>
        <w:tc>
          <w:tcPr>
            <w:tcW w:w="1954" w:type="dxa"/>
            <w:tcBorders>
              <w:top w:val="single" w:sz="4" w:space="0" w:color="auto"/>
              <w:left w:val="single" w:sz="4" w:space="0" w:color="auto"/>
            </w:tcBorders>
            <w:vAlign w:val="bottom"/>
          </w:tcPr>
          <w:p w14:paraId="28A2E842"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bottom"/>
          </w:tcPr>
          <w:p w14:paraId="28A2E843"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2E844"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2E845"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2E84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47"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48" w14:textId="77777777" w:rsidR="00563BAA" w:rsidRDefault="00563BAA"/>
        </w:tc>
      </w:tr>
      <w:tr w:rsidR="00563BAA" w14:paraId="28A2E852" w14:textId="77777777">
        <w:tblPrEx>
          <w:tblCellMar>
            <w:top w:w="0" w:type="dxa"/>
            <w:bottom w:w="0" w:type="dxa"/>
          </w:tblCellMar>
        </w:tblPrEx>
        <w:trPr>
          <w:trHeight w:hRule="exact" w:val="240"/>
          <w:jc w:val="center"/>
        </w:trPr>
        <w:tc>
          <w:tcPr>
            <w:tcW w:w="2554" w:type="dxa"/>
            <w:tcBorders>
              <w:top w:val="single" w:sz="4" w:space="0" w:color="auto"/>
              <w:left w:val="single" w:sz="4" w:space="0" w:color="auto"/>
            </w:tcBorders>
            <w:vAlign w:val="bottom"/>
          </w:tcPr>
          <w:p w14:paraId="28A2E84A" w14:textId="77777777" w:rsidR="00563BAA" w:rsidRDefault="00000000">
            <w:pPr>
              <w:pStyle w:val="Jin0"/>
              <w:jc w:val="center"/>
              <w:rPr>
                <w:sz w:val="20"/>
                <w:szCs w:val="20"/>
              </w:rPr>
            </w:pPr>
            <w:r>
              <w:rPr>
                <w:rStyle w:val="Jin"/>
                <w:sz w:val="20"/>
                <w:szCs w:val="20"/>
              </w:rPr>
              <w:t>Člověk a zdraví</w:t>
            </w:r>
          </w:p>
        </w:tc>
        <w:tc>
          <w:tcPr>
            <w:tcW w:w="1954" w:type="dxa"/>
            <w:tcBorders>
              <w:top w:val="single" w:sz="4" w:space="0" w:color="auto"/>
              <w:left w:val="single" w:sz="4" w:space="0" w:color="auto"/>
            </w:tcBorders>
            <w:vAlign w:val="bottom"/>
          </w:tcPr>
          <w:p w14:paraId="28A2E84B"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2E84C"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2E84D"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2E84E"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2E84F"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50" w14:textId="77777777" w:rsidR="00563BAA" w:rsidRDefault="00000000">
            <w:pPr>
              <w:pStyle w:val="Jin0"/>
              <w:ind w:firstLine="24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2E851" w14:textId="77777777" w:rsidR="00563BAA" w:rsidRDefault="00000000">
            <w:pPr>
              <w:pStyle w:val="Jin0"/>
              <w:ind w:firstLine="400"/>
              <w:rPr>
                <w:sz w:val="20"/>
                <w:szCs w:val="20"/>
              </w:rPr>
            </w:pPr>
            <w:r>
              <w:rPr>
                <w:rStyle w:val="Jin"/>
                <w:sz w:val="20"/>
                <w:szCs w:val="20"/>
              </w:rPr>
              <w:t>10</w:t>
            </w:r>
          </w:p>
        </w:tc>
      </w:tr>
      <w:tr w:rsidR="00563BAA" w14:paraId="28A2E85B" w14:textId="77777777">
        <w:tblPrEx>
          <w:tblCellMar>
            <w:top w:w="0" w:type="dxa"/>
            <w:bottom w:w="0" w:type="dxa"/>
          </w:tblCellMar>
        </w:tblPrEx>
        <w:trPr>
          <w:trHeight w:hRule="exact" w:val="254"/>
          <w:jc w:val="center"/>
        </w:trPr>
        <w:tc>
          <w:tcPr>
            <w:tcW w:w="2554" w:type="dxa"/>
            <w:tcBorders>
              <w:top w:val="single" w:sz="4" w:space="0" w:color="auto"/>
              <w:left w:val="single" w:sz="4" w:space="0" w:color="auto"/>
            </w:tcBorders>
            <w:vAlign w:val="center"/>
          </w:tcPr>
          <w:p w14:paraId="28A2E853" w14:textId="77777777" w:rsidR="00563BAA" w:rsidRDefault="00000000">
            <w:pPr>
              <w:pStyle w:val="Jin0"/>
              <w:jc w:val="center"/>
              <w:rPr>
                <w:sz w:val="20"/>
                <w:szCs w:val="20"/>
              </w:rPr>
            </w:pPr>
            <w:r>
              <w:rPr>
                <w:rStyle w:val="Jin"/>
                <w:sz w:val="20"/>
                <w:szCs w:val="20"/>
              </w:rPr>
              <w:t>Člověk a svět práce</w:t>
            </w:r>
          </w:p>
        </w:tc>
        <w:tc>
          <w:tcPr>
            <w:tcW w:w="1954" w:type="dxa"/>
            <w:tcBorders>
              <w:top w:val="single" w:sz="4" w:space="0" w:color="auto"/>
              <w:left w:val="single" w:sz="4" w:space="0" w:color="auto"/>
            </w:tcBorders>
            <w:vAlign w:val="center"/>
          </w:tcPr>
          <w:p w14:paraId="28A2E854" w14:textId="77777777" w:rsidR="00563BAA" w:rsidRDefault="00000000">
            <w:pPr>
              <w:pStyle w:val="Jin0"/>
              <w:ind w:firstLine="180"/>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2E855"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2E856"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2E857"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2E858"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59" w14:textId="77777777" w:rsidR="00563BAA" w:rsidRDefault="00000000">
            <w:pPr>
              <w:pStyle w:val="Jin0"/>
              <w:ind w:firstLine="24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2E85A" w14:textId="77777777" w:rsidR="00563BAA" w:rsidRDefault="00000000">
            <w:pPr>
              <w:pStyle w:val="Jin0"/>
              <w:ind w:firstLine="460"/>
              <w:jc w:val="both"/>
              <w:rPr>
                <w:sz w:val="20"/>
                <w:szCs w:val="20"/>
              </w:rPr>
            </w:pPr>
            <w:r>
              <w:rPr>
                <w:rStyle w:val="Jin"/>
                <w:sz w:val="20"/>
                <w:szCs w:val="20"/>
              </w:rPr>
              <w:t>5</w:t>
            </w:r>
          </w:p>
        </w:tc>
      </w:tr>
      <w:tr w:rsidR="00563BAA" w14:paraId="28A2E863" w14:textId="77777777">
        <w:tblPrEx>
          <w:tblCellMar>
            <w:top w:w="0" w:type="dxa"/>
            <w:bottom w:w="0" w:type="dxa"/>
          </w:tblCellMar>
        </w:tblPrEx>
        <w:trPr>
          <w:trHeight w:hRule="exact" w:val="298"/>
          <w:jc w:val="center"/>
        </w:trPr>
        <w:tc>
          <w:tcPr>
            <w:tcW w:w="4508" w:type="dxa"/>
            <w:gridSpan w:val="2"/>
            <w:tcBorders>
              <w:top w:val="single" w:sz="4" w:space="0" w:color="auto"/>
              <w:left w:val="single" w:sz="4" w:space="0" w:color="auto"/>
              <w:bottom w:val="single" w:sz="4" w:space="0" w:color="auto"/>
            </w:tcBorders>
            <w:vAlign w:val="center"/>
          </w:tcPr>
          <w:p w14:paraId="28A2E85C"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2E85D" w14:textId="77777777" w:rsidR="00563BAA" w:rsidRDefault="00000000">
            <w:pPr>
              <w:pStyle w:val="Jin0"/>
              <w:jc w:val="center"/>
              <w:rPr>
                <w:sz w:val="20"/>
                <w:szCs w:val="20"/>
              </w:rPr>
            </w:pPr>
            <w:r>
              <w:rPr>
                <w:rStyle w:val="Jin"/>
                <w:sz w:val="20"/>
                <w:szCs w:val="20"/>
              </w:rPr>
              <w:t>21</w:t>
            </w:r>
          </w:p>
        </w:tc>
        <w:tc>
          <w:tcPr>
            <w:tcW w:w="701" w:type="dxa"/>
            <w:tcBorders>
              <w:top w:val="single" w:sz="4" w:space="0" w:color="auto"/>
              <w:left w:val="single" w:sz="4" w:space="0" w:color="auto"/>
              <w:bottom w:val="single" w:sz="4" w:space="0" w:color="auto"/>
            </w:tcBorders>
            <w:vAlign w:val="center"/>
          </w:tcPr>
          <w:p w14:paraId="28A2E85E" w14:textId="77777777" w:rsidR="00563BAA" w:rsidRDefault="00000000">
            <w:pPr>
              <w:pStyle w:val="Jin0"/>
              <w:jc w:val="center"/>
              <w:rPr>
                <w:sz w:val="20"/>
                <w:szCs w:val="20"/>
              </w:rPr>
            </w:pPr>
            <w:r>
              <w:rPr>
                <w:rStyle w:val="Jin"/>
                <w:sz w:val="20"/>
                <w:szCs w:val="20"/>
              </w:rPr>
              <w:t>22</w:t>
            </w:r>
          </w:p>
        </w:tc>
        <w:tc>
          <w:tcPr>
            <w:tcW w:w="710" w:type="dxa"/>
            <w:tcBorders>
              <w:top w:val="single" w:sz="4" w:space="0" w:color="auto"/>
              <w:left w:val="single" w:sz="4" w:space="0" w:color="auto"/>
              <w:bottom w:val="single" w:sz="4" w:space="0" w:color="auto"/>
            </w:tcBorders>
            <w:vAlign w:val="center"/>
          </w:tcPr>
          <w:p w14:paraId="28A2E85F" w14:textId="77777777" w:rsidR="00563BAA" w:rsidRDefault="00000000">
            <w:pPr>
              <w:pStyle w:val="Jin0"/>
              <w:jc w:val="center"/>
              <w:rPr>
                <w:sz w:val="20"/>
                <w:szCs w:val="20"/>
              </w:rPr>
            </w:pPr>
            <w:r>
              <w:rPr>
                <w:rStyle w:val="Jin"/>
                <w:sz w:val="20"/>
                <w:szCs w:val="20"/>
              </w:rPr>
              <w:t>24</w:t>
            </w:r>
          </w:p>
        </w:tc>
        <w:tc>
          <w:tcPr>
            <w:tcW w:w="701" w:type="dxa"/>
            <w:tcBorders>
              <w:top w:val="single" w:sz="4" w:space="0" w:color="auto"/>
              <w:left w:val="single" w:sz="4" w:space="0" w:color="auto"/>
              <w:bottom w:val="single" w:sz="4" w:space="0" w:color="auto"/>
            </w:tcBorders>
            <w:vAlign w:val="center"/>
          </w:tcPr>
          <w:p w14:paraId="28A2E860" w14:textId="77777777" w:rsidR="00563BAA" w:rsidRDefault="00000000">
            <w:pPr>
              <w:pStyle w:val="Jin0"/>
              <w:jc w:val="center"/>
              <w:rPr>
                <w:sz w:val="20"/>
                <w:szCs w:val="20"/>
              </w:rPr>
            </w:pPr>
            <w:r>
              <w:rPr>
                <w:rStyle w:val="Jin"/>
                <w:sz w:val="20"/>
                <w:szCs w:val="20"/>
              </w:rPr>
              <w:t>25</w:t>
            </w:r>
          </w:p>
        </w:tc>
        <w:tc>
          <w:tcPr>
            <w:tcW w:w="706" w:type="dxa"/>
            <w:tcBorders>
              <w:top w:val="single" w:sz="4" w:space="0" w:color="auto"/>
              <w:left w:val="single" w:sz="4" w:space="0" w:color="auto"/>
              <w:bottom w:val="single" w:sz="4" w:space="0" w:color="auto"/>
            </w:tcBorders>
            <w:vAlign w:val="center"/>
          </w:tcPr>
          <w:p w14:paraId="28A2E861" w14:textId="77777777" w:rsidR="00563BAA" w:rsidRDefault="00000000">
            <w:pPr>
              <w:pStyle w:val="Jin0"/>
              <w:ind w:firstLine="240"/>
              <w:rPr>
                <w:sz w:val="20"/>
                <w:szCs w:val="20"/>
              </w:rPr>
            </w:pPr>
            <w:r>
              <w:rPr>
                <w:rStyle w:val="Jin"/>
                <w:sz w:val="20"/>
                <w:szCs w:val="20"/>
              </w:rPr>
              <w:t>26</w:t>
            </w:r>
          </w:p>
        </w:tc>
        <w:tc>
          <w:tcPr>
            <w:tcW w:w="1056" w:type="dxa"/>
            <w:tcBorders>
              <w:top w:val="single" w:sz="4" w:space="0" w:color="auto"/>
              <w:left w:val="single" w:sz="4" w:space="0" w:color="auto"/>
              <w:bottom w:val="single" w:sz="4" w:space="0" w:color="auto"/>
              <w:right w:val="single" w:sz="4" w:space="0" w:color="auto"/>
            </w:tcBorders>
            <w:vAlign w:val="center"/>
          </w:tcPr>
          <w:p w14:paraId="28A2E862" w14:textId="77777777" w:rsidR="00563BAA" w:rsidRDefault="00000000">
            <w:pPr>
              <w:pStyle w:val="Jin0"/>
              <w:ind w:firstLine="360"/>
              <w:rPr>
                <w:sz w:val="20"/>
                <w:szCs w:val="20"/>
              </w:rPr>
            </w:pPr>
            <w:r>
              <w:rPr>
                <w:rStyle w:val="Jin"/>
                <w:sz w:val="20"/>
                <w:szCs w:val="20"/>
              </w:rPr>
              <w:t>118</w:t>
            </w:r>
          </w:p>
        </w:tc>
      </w:tr>
    </w:tbl>
    <w:p w14:paraId="28A2E864" w14:textId="77777777" w:rsidR="00563BAA" w:rsidRDefault="00563BAA">
      <w:pPr>
        <w:spacing w:after="539" w:line="1" w:lineRule="exact"/>
      </w:pPr>
    </w:p>
    <w:p w14:paraId="28A2E865" w14:textId="77777777" w:rsidR="00563BAA" w:rsidRDefault="00000000">
      <w:pPr>
        <w:pStyle w:val="Nadpis70"/>
        <w:keepNext/>
        <w:keepLines/>
        <w:numPr>
          <w:ilvl w:val="0"/>
          <w:numId w:val="48"/>
        </w:numPr>
        <w:tabs>
          <w:tab w:val="left" w:pos="363"/>
        </w:tabs>
        <w:spacing w:after="540"/>
      </w:pPr>
      <w:bookmarkStart w:id="45" w:name="bookmark95"/>
      <w:r>
        <w:rPr>
          <w:rStyle w:val="Nadpis7"/>
          <w:b/>
          <w:bCs/>
        </w:rPr>
        <w:t xml:space="preserve">2. </w:t>
      </w:r>
      <w:r>
        <w:rPr>
          <w:rStyle w:val="Nadpis7"/>
          <w:b/>
          <w:bCs/>
          <w:u w:val="single"/>
        </w:rPr>
        <w:t>Tabulace učebního plánu - 2. stupeň</w:t>
      </w:r>
      <w:bookmarkEnd w:id="45"/>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2467"/>
        <w:gridCol w:w="706"/>
        <w:gridCol w:w="706"/>
        <w:gridCol w:w="706"/>
        <w:gridCol w:w="706"/>
        <w:gridCol w:w="1056"/>
      </w:tblGrid>
      <w:tr w:rsidR="00563BAA" w14:paraId="28A2E869" w14:textId="77777777">
        <w:tblPrEx>
          <w:tblCellMar>
            <w:top w:w="0" w:type="dxa"/>
            <w:bottom w:w="0" w:type="dxa"/>
          </w:tblCellMar>
        </w:tblPrEx>
        <w:trPr>
          <w:trHeight w:hRule="exact" w:val="293"/>
          <w:jc w:val="center"/>
        </w:trPr>
        <w:tc>
          <w:tcPr>
            <w:tcW w:w="2736" w:type="dxa"/>
            <w:vMerge w:val="restart"/>
            <w:tcBorders>
              <w:top w:val="single" w:sz="4" w:space="0" w:color="auto"/>
              <w:left w:val="single" w:sz="4" w:space="0" w:color="auto"/>
            </w:tcBorders>
            <w:vAlign w:val="center"/>
          </w:tcPr>
          <w:p w14:paraId="28A2E866" w14:textId="77777777" w:rsidR="00563BAA" w:rsidRDefault="00000000">
            <w:pPr>
              <w:pStyle w:val="Jin0"/>
              <w:jc w:val="center"/>
              <w:rPr>
                <w:sz w:val="20"/>
                <w:szCs w:val="20"/>
              </w:rPr>
            </w:pPr>
            <w:r>
              <w:rPr>
                <w:rStyle w:val="Jin"/>
                <w:b/>
                <w:bCs/>
                <w:sz w:val="20"/>
                <w:szCs w:val="20"/>
              </w:rPr>
              <w:t>Vzdělávací oblast</w:t>
            </w:r>
          </w:p>
        </w:tc>
        <w:tc>
          <w:tcPr>
            <w:tcW w:w="2467" w:type="dxa"/>
            <w:vMerge w:val="restart"/>
            <w:tcBorders>
              <w:top w:val="single" w:sz="4" w:space="0" w:color="auto"/>
              <w:left w:val="single" w:sz="4" w:space="0" w:color="auto"/>
            </w:tcBorders>
            <w:vAlign w:val="center"/>
          </w:tcPr>
          <w:p w14:paraId="28A2E867" w14:textId="77777777" w:rsidR="00563BAA" w:rsidRDefault="00000000">
            <w:pPr>
              <w:pStyle w:val="Jin0"/>
              <w:jc w:val="center"/>
              <w:rPr>
                <w:sz w:val="20"/>
                <w:szCs w:val="20"/>
              </w:rPr>
            </w:pPr>
            <w:r>
              <w:rPr>
                <w:rStyle w:val="Jin"/>
                <w:b/>
                <w:bCs/>
                <w:sz w:val="20"/>
                <w:szCs w:val="20"/>
              </w:rPr>
              <w:t>Vzdělávací obor</w:t>
            </w:r>
          </w:p>
        </w:tc>
        <w:tc>
          <w:tcPr>
            <w:tcW w:w="3880" w:type="dxa"/>
            <w:gridSpan w:val="5"/>
            <w:tcBorders>
              <w:top w:val="single" w:sz="4" w:space="0" w:color="auto"/>
              <w:left w:val="single" w:sz="4" w:space="0" w:color="auto"/>
              <w:right w:val="single" w:sz="4" w:space="0" w:color="auto"/>
            </w:tcBorders>
            <w:vAlign w:val="center"/>
          </w:tcPr>
          <w:p w14:paraId="28A2E868" w14:textId="77777777" w:rsidR="00563BAA" w:rsidRDefault="00000000">
            <w:pPr>
              <w:pStyle w:val="Jin0"/>
              <w:jc w:val="center"/>
              <w:rPr>
                <w:sz w:val="20"/>
                <w:szCs w:val="20"/>
              </w:rPr>
            </w:pPr>
            <w:r>
              <w:rPr>
                <w:rStyle w:val="Jin"/>
                <w:b/>
                <w:bCs/>
                <w:sz w:val="20"/>
                <w:szCs w:val="20"/>
              </w:rPr>
              <w:t>Časová dotace</w:t>
            </w:r>
          </w:p>
        </w:tc>
      </w:tr>
      <w:tr w:rsidR="00563BAA" w14:paraId="28A2E871" w14:textId="77777777">
        <w:tblPrEx>
          <w:tblCellMar>
            <w:top w:w="0" w:type="dxa"/>
            <w:bottom w:w="0" w:type="dxa"/>
          </w:tblCellMar>
        </w:tblPrEx>
        <w:trPr>
          <w:trHeight w:hRule="exact" w:val="264"/>
          <w:jc w:val="center"/>
        </w:trPr>
        <w:tc>
          <w:tcPr>
            <w:tcW w:w="2736" w:type="dxa"/>
            <w:vMerge/>
            <w:tcBorders>
              <w:left w:val="single" w:sz="4" w:space="0" w:color="auto"/>
            </w:tcBorders>
            <w:vAlign w:val="center"/>
          </w:tcPr>
          <w:p w14:paraId="28A2E86A" w14:textId="77777777" w:rsidR="00563BAA" w:rsidRDefault="00563BAA"/>
        </w:tc>
        <w:tc>
          <w:tcPr>
            <w:tcW w:w="2467" w:type="dxa"/>
            <w:vMerge/>
            <w:tcBorders>
              <w:left w:val="single" w:sz="4" w:space="0" w:color="auto"/>
            </w:tcBorders>
            <w:vAlign w:val="center"/>
          </w:tcPr>
          <w:p w14:paraId="28A2E86B" w14:textId="77777777" w:rsidR="00563BAA" w:rsidRDefault="00563BAA"/>
        </w:tc>
        <w:tc>
          <w:tcPr>
            <w:tcW w:w="706" w:type="dxa"/>
            <w:tcBorders>
              <w:top w:val="single" w:sz="4" w:space="0" w:color="auto"/>
              <w:left w:val="single" w:sz="4" w:space="0" w:color="auto"/>
            </w:tcBorders>
            <w:vAlign w:val="center"/>
          </w:tcPr>
          <w:p w14:paraId="28A2E86C" w14:textId="77777777" w:rsidR="00563BAA" w:rsidRDefault="00000000">
            <w:pPr>
              <w:pStyle w:val="Jin0"/>
              <w:jc w:val="center"/>
              <w:rPr>
                <w:sz w:val="20"/>
                <w:szCs w:val="20"/>
              </w:rPr>
            </w:pPr>
            <w:r>
              <w:rPr>
                <w:rStyle w:val="Jin"/>
                <w:b/>
                <w:bCs/>
                <w:sz w:val="20"/>
                <w:szCs w:val="20"/>
              </w:rPr>
              <w:t>6.</w:t>
            </w:r>
          </w:p>
        </w:tc>
        <w:tc>
          <w:tcPr>
            <w:tcW w:w="706" w:type="dxa"/>
            <w:tcBorders>
              <w:top w:val="single" w:sz="4" w:space="0" w:color="auto"/>
              <w:left w:val="single" w:sz="4" w:space="0" w:color="auto"/>
            </w:tcBorders>
            <w:vAlign w:val="center"/>
          </w:tcPr>
          <w:p w14:paraId="28A2E86D" w14:textId="77777777" w:rsidR="00563BAA" w:rsidRDefault="00000000">
            <w:pPr>
              <w:pStyle w:val="Jin0"/>
              <w:jc w:val="center"/>
              <w:rPr>
                <w:sz w:val="20"/>
                <w:szCs w:val="20"/>
              </w:rPr>
            </w:pPr>
            <w:r>
              <w:rPr>
                <w:rStyle w:val="Jin"/>
                <w:b/>
                <w:bCs/>
                <w:sz w:val="20"/>
                <w:szCs w:val="20"/>
              </w:rPr>
              <w:t>7.</w:t>
            </w:r>
          </w:p>
        </w:tc>
        <w:tc>
          <w:tcPr>
            <w:tcW w:w="706" w:type="dxa"/>
            <w:tcBorders>
              <w:top w:val="single" w:sz="4" w:space="0" w:color="auto"/>
              <w:left w:val="single" w:sz="4" w:space="0" w:color="auto"/>
            </w:tcBorders>
            <w:vAlign w:val="center"/>
          </w:tcPr>
          <w:p w14:paraId="28A2E86E"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2E86F" w14:textId="77777777" w:rsidR="00563BAA" w:rsidRDefault="00000000">
            <w:pPr>
              <w:pStyle w:val="Jin0"/>
              <w:ind w:firstLine="240"/>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2E870" w14:textId="77777777" w:rsidR="00563BAA" w:rsidRDefault="00000000">
            <w:pPr>
              <w:pStyle w:val="Jin0"/>
              <w:ind w:firstLine="180"/>
              <w:rPr>
                <w:sz w:val="20"/>
                <w:szCs w:val="20"/>
              </w:rPr>
            </w:pPr>
            <w:r>
              <w:rPr>
                <w:rStyle w:val="Jin"/>
                <w:b/>
                <w:bCs/>
                <w:sz w:val="20"/>
                <w:szCs w:val="20"/>
              </w:rPr>
              <w:t>Celkem</w:t>
            </w:r>
          </w:p>
        </w:tc>
      </w:tr>
      <w:tr w:rsidR="00563BAA" w14:paraId="28A2E879" w14:textId="77777777">
        <w:tblPrEx>
          <w:tblCellMar>
            <w:top w:w="0" w:type="dxa"/>
            <w:bottom w:w="0" w:type="dxa"/>
          </w:tblCellMar>
        </w:tblPrEx>
        <w:trPr>
          <w:trHeight w:hRule="exact" w:val="259"/>
          <w:jc w:val="center"/>
        </w:trPr>
        <w:tc>
          <w:tcPr>
            <w:tcW w:w="2736" w:type="dxa"/>
            <w:vMerge w:val="restart"/>
            <w:tcBorders>
              <w:top w:val="single" w:sz="4" w:space="0" w:color="auto"/>
              <w:left w:val="single" w:sz="4" w:space="0" w:color="auto"/>
            </w:tcBorders>
            <w:vAlign w:val="center"/>
          </w:tcPr>
          <w:p w14:paraId="28A2E872" w14:textId="77777777" w:rsidR="00563BAA" w:rsidRDefault="00000000">
            <w:pPr>
              <w:pStyle w:val="Jin0"/>
              <w:jc w:val="center"/>
              <w:rPr>
                <w:sz w:val="20"/>
                <w:szCs w:val="20"/>
              </w:rPr>
            </w:pPr>
            <w:r>
              <w:rPr>
                <w:rStyle w:val="Jin"/>
                <w:sz w:val="20"/>
                <w:szCs w:val="20"/>
              </w:rPr>
              <w:t>Jazyk a jazyková komunikace</w:t>
            </w:r>
          </w:p>
        </w:tc>
        <w:tc>
          <w:tcPr>
            <w:tcW w:w="2467" w:type="dxa"/>
            <w:tcBorders>
              <w:top w:val="single" w:sz="4" w:space="0" w:color="auto"/>
              <w:left w:val="single" w:sz="4" w:space="0" w:color="auto"/>
            </w:tcBorders>
            <w:vAlign w:val="bottom"/>
          </w:tcPr>
          <w:p w14:paraId="28A2E873" w14:textId="77777777" w:rsidR="00563BAA" w:rsidRDefault="00000000">
            <w:pPr>
              <w:pStyle w:val="Jin0"/>
              <w:jc w:val="center"/>
              <w:rPr>
                <w:sz w:val="20"/>
                <w:szCs w:val="20"/>
              </w:rPr>
            </w:pPr>
            <w:r>
              <w:rPr>
                <w:rStyle w:val="Jin"/>
                <w:b/>
                <w:bCs/>
                <w:sz w:val="20"/>
                <w:szCs w:val="20"/>
              </w:rPr>
              <w:t>Český jazyk</w:t>
            </w:r>
          </w:p>
        </w:tc>
        <w:tc>
          <w:tcPr>
            <w:tcW w:w="706" w:type="dxa"/>
            <w:tcBorders>
              <w:top w:val="single" w:sz="4" w:space="0" w:color="auto"/>
              <w:left w:val="single" w:sz="4" w:space="0" w:color="auto"/>
            </w:tcBorders>
            <w:vAlign w:val="bottom"/>
          </w:tcPr>
          <w:p w14:paraId="28A2E874"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2E875"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2E876"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2E877" w14:textId="77777777" w:rsidR="00563BAA" w:rsidRDefault="00000000">
            <w:pPr>
              <w:pStyle w:val="Jin0"/>
              <w:ind w:firstLine="240"/>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2E878" w14:textId="77777777" w:rsidR="00563BAA" w:rsidRDefault="00000000">
            <w:pPr>
              <w:pStyle w:val="Jin0"/>
              <w:ind w:firstLine="400"/>
              <w:rPr>
                <w:sz w:val="20"/>
                <w:szCs w:val="20"/>
              </w:rPr>
            </w:pPr>
            <w:r>
              <w:rPr>
                <w:rStyle w:val="Jin"/>
                <w:sz w:val="20"/>
                <w:szCs w:val="20"/>
              </w:rPr>
              <w:t>19</w:t>
            </w:r>
          </w:p>
        </w:tc>
      </w:tr>
      <w:tr w:rsidR="00563BAA" w14:paraId="28A2E881"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7A" w14:textId="77777777" w:rsidR="00563BAA" w:rsidRDefault="00563BAA"/>
        </w:tc>
        <w:tc>
          <w:tcPr>
            <w:tcW w:w="2467" w:type="dxa"/>
            <w:tcBorders>
              <w:top w:val="single" w:sz="4" w:space="0" w:color="auto"/>
              <w:left w:val="single" w:sz="4" w:space="0" w:color="auto"/>
            </w:tcBorders>
            <w:vAlign w:val="bottom"/>
          </w:tcPr>
          <w:p w14:paraId="28A2E87B" w14:textId="77777777" w:rsidR="00563BAA" w:rsidRDefault="00000000">
            <w:pPr>
              <w:pStyle w:val="Jin0"/>
              <w:jc w:val="center"/>
              <w:rPr>
                <w:sz w:val="20"/>
                <w:szCs w:val="20"/>
              </w:rPr>
            </w:pPr>
            <w:r>
              <w:rPr>
                <w:rStyle w:val="Jin"/>
                <w:b/>
                <w:bCs/>
                <w:sz w:val="20"/>
                <w:szCs w:val="20"/>
              </w:rPr>
              <w:t>Anglický jazyk</w:t>
            </w:r>
          </w:p>
        </w:tc>
        <w:tc>
          <w:tcPr>
            <w:tcW w:w="706" w:type="dxa"/>
            <w:tcBorders>
              <w:top w:val="single" w:sz="4" w:space="0" w:color="auto"/>
              <w:left w:val="single" w:sz="4" w:space="0" w:color="auto"/>
            </w:tcBorders>
            <w:vAlign w:val="bottom"/>
          </w:tcPr>
          <w:p w14:paraId="28A2E87C"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2E87D"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2E87E"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2E87F" w14:textId="77777777" w:rsidR="00563BAA" w:rsidRDefault="00000000">
            <w:pPr>
              <w:pStyle w:val="Jin0"/>
              <w:ind w:firstLine="240"/>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2E880" w14:textId="77777777" w:rsidR="00563BAA" w:rsidRDefault="00000000">
            <w:pPr>
              <w:pStyle w:val="Jin0"/>
              <w:ind w:firstLine="400"/>
              <w:rPr>
                <w:sz w:val="20"/>
                <w:szCs w:val="20"/>
              </w:rPr>
            </w:pPr>
            <w:r>
              <w:rPr>
                <w:rStyle w:val="Jin"/>
                <w:sz w:val="20"/>
                <w:szCs w:val="20"/>
              </w:rPr>
              <w:t>12</w:t>
            </w:r>
          </w:p>
        </w:tc>
      </w:tr>
      <w:tr w:rsidR="00563BAA" w14:paraId="28A2E889"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82" w14:textId="77777777" w:rsidR="00563BAA" w:rsidRDefault="00563BAA"/>
        </w:tc>
        <w:tc>
          <w:tcPr>
            <w:tcW w:w="2467" w:type="dxa"/>
            <w:tcBorders>
              <w:top w:val="single" w:sz="4" w:space="0" w:color="auto"/>
              <w:left w:val="single" w:sz="4" w:space="0" w:color="auto"/>
            </w:tcBorders>
            <w:vAlign w:val="bottom"/>
          </w:tcPr>
          <w:p w14:paraId="28A2E883" w14:textId="77777777" w:rsidR="00563BAA" w:rsidRDefault="00000000">
            <w:pPr>
              <w:pStyle w:val="Jin0"/>
              <w:jc w:val="center"/>
              <w:rPr>
                <w:sz w:val="20"/>
                <w:szCs w:val="20"/>
              </w:rPr>
            </w:pPr>
            <w:r>
              <w:rPr>
                <w:rStyle w:val="Jin"/>
                <w:b/>
                <w:bCs/>
                <w:sz w:val="20"/>
                <w:szCs w:val="20"/>
              </w:rPr>
              <w:t>Další jazyk</w:t>
            </w:r>
          </w:p>
        </w:tc>
        <w:tc>
          <w:tcPr>
            <w:tcW w:w="706" w:type="dxa"/>
            <w:tcBorders>
              <w:top w:val="single" w:sz="4" w:space="0" w:color="auto"/>
              <w:left w:val="single" w:sz="4" w:space="0" w:color="auto"/>
            </w:tcBorders>
            <w:vAlign w:val="bottom"/>
          </w:tcPr>
          <w:p w14:paraId="28A2E884" w14:textId="77777777" w:rsidR="00563BAA" w:rsidRDefault="00000000">
            <w:pPr>
              <w:pStyle w:val="Jin0"/>
              <w:jc w:val="center"/>
              <w:rPr>
                <w:sz w:val="20"/>
                <w:szCs w:val="20"/>
              </w:rPr>
            </w:pPr>
            <w:r>
              <w:rPr>
                <w:rStyle w:val="Jin"/>
                <w:sz w:val="20"/>
                <w:szCs w:val="20"/>
              </w:rPr>
              <w:t>0</w:t>
            </w:r>
          </w:p>
        </w:tc>
        <w:tc>
          <w:tcPr>
            <w:tcW w:w="706" w:type="dxa"/>
            <w:tcBorders>
              <w:top w:val="single" w:sz="4" w:space="0" w:color="auto"/>
              <w:left w:val="single" w:sz="4" w:space="0" w:color="auto"/>
            </w:tcBorders>
            <w:vAlign w:val="bottom"/>
          </w:tcPr>
          <w:p w14:paraId="28A2E885"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8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87" w14:textId="77777777" w:rsidR="00563BAA" w:rsidRDefault="00000000">
            <w:pPr>
              <w:pStyle w:val="Jin0"/>
              <w:ind w:firstLine="24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2E888" w14:textId="77777777" w:rsidR="00563BAA" w:rsidRDefault="00000000">
            <w:pPr>
              <w:pStyle w:val="Jin0"/>
              <w:ind w:firstLine="460"/>
              <w:jc w:val="both"/>
              <w:rPr>
                <w:sz w:val="20"/>
                <w:szCs w:val="20"/>
              </w:rPr>
            </w:pPr>
            <w:r>
              <w:rPr>
                <w:rStyle w:val="Jin"/>
                <w:sz w:val="20"/>
                <w:szCs w:val="20"/>
              </w:rPr>
              <w:t>6</w:t>
            </w:r>
          </w:p>
        </w:tc>
      </w:tr>
      <w:tr w:rsidR="00563BAA" w14:paraId="28A2E891" w14:textId="77777777">
        <w:tblPrEx>
          <w:tblCellMar>
            <w:top w:w="0" w:type="dxa"/>
            <w:bottom w:w="0" w:type="dxa"/>
          </w:tblCellMar>
        </w:tblPrEx>
        <w:trPr>
          <w:trHeight w:hRule="exact" w:val="240"/>
          <w:jc w:val="center"/>
        </w:trPr>
        <w:tc>
          <w:tcPr>
            <w:tcW w:w="2736" w:type="dxa"/>
            <w:tcBorders>
              <w:top w:val="single" w:sz="4" w:space="0" w:color="auto"/>
              <w:left w:val="single" w:sz="4" w:space="0" w:color="auto"/>
            </w:tcBorders>
            <w:vAlign w:val="bottom"/>
          </w:tcPr>
          <w:p w14:paraId="28A2E88A" w14:textId="77777777" w:rsidR="00563BAA" w:rsidRDefault="00000000">
            <w:pPr>
              <w:pStyle w:val="Jin0"/>
              <w:jc w:val="center"/>
              <w:rPr>
                <w:sz w:val="20"/>
                <w:szCs w:val="20"/>
              </w:rPr>
            </w:pPr>
            <w:r>
              <w:rPr>
                <w:rStyle w:val="Jin"/>
                <w:sz w:val="20"/>
                <w:szCs w:val="20"/>
              </w:rPr>
              <w:t>Matematika a její aplikace</w:t>
            </w:r>
          </w:p>
        </w:tc>
        <w:tc>
          <w:tcPr>
            <w:tcW w:w="2467" w:type="dxa"/>
            <w:tcBorders>
              <w:top w:val="single" w:sz="4" w:space="0" w:color="auto"/>
              <w:left w:val="single" w:sz="4" w:space="0" w:color="auto"/>
            </w:tcBorders>
            <w:vAlign w:val="bottom"/>
          </w:tcPr>
          <w:p w14:paraId="28A2E88B" w14:textId="77777777" w:rsidR="00563BAA" w:rsidRDefault="00000000">
            <w:pPr>
              <w:pStyle w:val="Jin0"/>
              <w:jc w:val="center"/>
              <w:rPr>
                <w:sz w:val="20"/>
                <w:szCs w:val="20"/>
              </w:rPr>
            </w:pPr>
            <w:r>
              <w:rPr>
                <w:rStyle w:val="Jin"/>
                <w:b/>
                <w:bCs/>
                <w:sz w:val="20"/>
                <w:szCs w:val="20"/>
              </w:rPr>
              <w:t>Matematika</w:t>
            </w:r>
          </w:p>
        </w:tc>
        <w:tc>
          <w:tcPr>
            <w:tcW w:w="706" w:type="dxa"/>
            <w:tcBorders>
              <w:top w:val="single" w:sz="4" w:space="0" w:color="auto"/>
              <w:left w:val="single" w:sz="4" w:space="0" w:color="auto"/>
            </w:tcBorders>
            <w:vAlign w:val="bottom"/>
          </w:tcPr>
          <w:p w14:paraId="28A2E88C"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2E88D"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2E88E"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2E88F" w14:textId="77777777" w:rsidR="00563BAA" w:rsidRDefault="00000000">
            <w:pPr>
              <w:pStyle w:val="Jin0"/>
              <w:ind w:firstLine="240"/>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2E890" w14:textId="77777777" w:rsidR="00563BAA" w:rsidRDefault="00000000">
            <w:pPr>
              <w:pStyle w:val="Jin0"/>
              <w:ind w:firstLine="400"/>
              <w:rPr>
                <w:sz w:val="20"/>
                <w:szCs w:val="20"/>
              </w:rPr>
            </w:pPr>
            <w:r>
              <w:rPr>
                <w:rStyle w:val="Jin"/>
                <w:sz w:val="20"/>
                <w:szCs w:val="20"/>
              </w:rPr>
              <w:t>19</w:t>
            </w:r>
          </w:p>
        </w:tc>
      </w:tr>
      <w:tr w:rsidR="00563BAA" w14:paraId="28A2E899" w14:textId="77777777">
        <w:tblPrEx>
          <w:tblCellMar>
            <w:top w:w="0" w:type="dxa"/>
            <w:bottom w:w="0" w:type="dxa"/>
          </w:tblCellMar>
        </w:tblPrEx>
        <w:trPr>
          <w:trHeight w:hRule="exact" w:val="240"/>
          <w:jc w:val="center"/>
        </w:trPr>
        <w:tc>
          <w:tcPr>
            <w:tcW w:w="2736" w:type="dxa"/>
            <w:tcBorders>
              <w:top w:val="single" w:sz="4" w:space="0" w:color="auto"/>
              <w:left w:val="single" w:sz="4" w:space="0" w:color="auto"/>
            </w:tcBorders>
            <w:vAlign w:val="bottom"/>
          </w:tcPr>
          <w:p w14:paraId="28A2E892" w14:textId="77777777" w:rsidR="00563BAA" w:rsidRDefault="00000000">
            <w:pPr>
              <w:pStyle w:val="Jin0"/>
              <w:jc w:val="center"/>
              <w:rPr>
                <w:sz w:val="20"/>
                <w:szCs w:val="20"/>
              </w:rPr>
            </w:pPr>
            <w:r>
              <w:rPr>
                <w:rStyle w:val="Jin"/>
                <w:sz w:val="20"/>
                <w:szCs w:val="20"/>
              </w:rPr>
              <w:t>Informatika</w:t>
            </w:r>
          </w:p>
        </w:tc>
        <w:tc>
          <w:tcPr>
            <w:tcW w:w="2467" w:type="dxa"/>
            <w:tcBorders>
              <w:top w:val="single" w:sz="4" w:space="0" w:color="auto"/>
              <w:left w:val="single" w:sz="4" w:space="0" w:color="auto"/>
            </w:tcBorders>
            <w:vAlign w:val="bottom"/>
          </w:tcPr>
          <w:p w14:paraId="28A2E893" w14:textId="77777777" w:rsidR="00563BAA" w:rsidRDefault="00000000">
            <w:pPr>
              <w:pStyle w:val="Jin0"/>
              <w:jc w:val="center"/>
              <w:rPr>
                <w:sz w:val="20"/>
                <w:szCs w:val="20"/>
              </w:rPr>
            </w:pPr>
            <w:r>
              <w:rPr>
                <w:rStyle w:val="Jin"/>
                <w:b/>
                <w:bCs/>
                <w:sz w:val="20"/>
                <w:szCs w:val="20"/>
              </w:rPr>
              <w:t>Informatika</w:t>
            </w:r>
          </w:p>
        </w:tc>
        <w:tc>
          <w:tcPr>
            <w:tcW w:w="706" w:type="dxa"/>
            <w:tcBorders>
              <w:top w:val="single" w:sz="4" w:space="0" w:color="auto"/>
              <w:left w:val="single" w:sz="4" w:space="0" w:color="auto"/>
            </w:tcBorders>
            <w:vAlign w:val="bottom"/>
          </w:tcPr>
          <w:p w14:paraId="28A2E894"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95"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96"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97" w14:textId="77777777" w:rsidR="00563BAA" w:rsidRDefault="00000000">
            <w:pPr>
              <w:pStyle w:val="Jin0"/>
              <w:ind w:firstLine="24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bottom"/>
          </w:tcPr>
          <w:p w14:paraId="28A2E898" w14:textId="77777777" w:rsidR="00563BAA" w:rsidRDefault="00000000">
            <w:pPr>
              <w:pStyle w:val="Jin0"/>
              <w:ind w:firstLine="460"/>
              <w:jc w:val="both"/>
              <w:rPr>
                <w:sz w:val="20"/>
                <w:szCs w:val="20"/>
              </w:rPr>
            </w:pPr>
            <w:r>
              <w:rPr>
                <w:rStyle w:val="Jin"/>
                <w:sz w:val="20"/>
                <w:szCs w:val="20"/>
              </w:rPr>
              <w:t>4</w:t>
            </w:r>
          </w:p>
        </w:tc>
      </w:tr>
      <w:tr w:rsidR="00563BAA" w14:paraId="28A2E8A1" w14:textId="77777777">
        <w:tblPrEx>
          <w:tblCellMar>
            <w:top w:w="0" w:type="dxa"/>
            <w:bottom w:w="0" w:type="dxa"/>
          </w:tblCellMar>
        </w:tblPrEx>
        <w:trPr>
          <w:trHeight w:hRule="exact" w:val="240"/>
          <w:jc w:val="center"/>
        </w:trPr>
        <w:tc>
          <w:tcPr>
            <w:tcW w:w="2736" w:type="dxa"/>
            <w:vMerge w:val="restart"/>
            <w:tcBorders>
              <w:top w:val="single" w:sz="4" w:space="0" w:color="auto"/>
              <w:left w:val="single" w:sz="4" w:space="0" w:color="auto"/>
            </w:tcBorders>
            <w:vAlign w:val="center"/>
          </w:tcPr>
          <w:p w14:paraId="28A2E89A" w14:textId="77777777" w:rsidR="00563BAA" w:rsidRDefault="00000000">
            <w:pPr>
              <w:pStyle w:val="Jin0"/>
              <w:jc w:val="center"/>
              <w:rPr>
                <w:sz w:val="20"/>
                <w:szCs w:val="20"/>
              </w:rPr>
            </w:pPr>
            <w:r>
              <w:rPr>
                <w:rStyle w:val="Jin"/>
                <w:sz w:val="20"/>
                <w:szCs w:val="20"/>
              </w:rPr>
              <w:t>Člověk a společnost</w:t>
            </w:r>
          </w:p>
        </w:tc>
        <w:tc>
          <w:tcPr>
            <w:tcW w:w="2467" w:type="dxa"/>
            <w:tcBorders>
              <w:top w:val="single" w:sz="4" w:space="0" w:color="auto"/>
              <w:left w:val="single" w:sz="4" w:space="0" w:color="auto"/>
            </w:tcBorders>
            <w:vAlign w:val="bottom"/>
          </w:tcPr>
          <w:p w14:paraId="28A2E89B" w14:textId="77777777" w:rsidR="00563BAA" w:rsidRDefault="00000000">
            <w:pPr>
              <w:pStyle w:val="Jin0"/>
              <w:jc w:val="center"/>
              <w:rPr>
                <w:sz w:val="13"/>
                <w:szCs w:val="13"/>
              </w:rPr>
            </w:pPr>
            <w:r>
              <w:rPr>
                <w:rStyle w:val="Jin"/>
                <w:b/>
                <w:bCs/>
                <w:sz w:val="20"/>
                <w:szCs w:val="20"/>
              </w:rPr>
              <w:t xml:space="preserve">Občanská výchova </w:t>
            </w:r>
            <w:r>
              <w:rPr>
                <w:rStyle w:val="Jin"/>
                <w:sz w:val="13"/>
                <w:szCs w:val="13"/>
              </w:rPr>
              <w:t>1)</w:t>
            </w:r>
          </w:p>
        </w:tc>
        <w:tc>
          <w:tcPr>
            <w:tcW w:w="706" w:type="dxa"/>
            <w:vMerge w:val="restart"/>
            <w:tcBorders>
              <w:top w:val="single" w:sz="4" w:space="0" w:color="auto"/>
              <w:left w:val="single" w:sz="4" w:space="0" w:color="auto"/>
            </w:tcBorders>
            <w:vAlign w:val="center"/>
          </w:tcPr>
          <w:p w14:paraId="28A2E89C" w14:textId="77777777" w:rsidR="00563BAA" w:rsidRDefault="00000000">
            <w:pPr>
              <w:pStyle w:val="Jin0"/>
              <w:jc w:val="center"/>
              <w:rPr>
                <w:sz w:val="20"/>
                <w:szCs w:val="20"/>
              </w:rPr>
            </w:pPr>
            <w:r>
              <w:rPr>
                <w:rStyle w:val="Jin"/>
                <w:sz w:val="20"/>
                <w:szCs w:val="20"/>
              </w:rPr>
              <w:t>1</w:t>
            </w:r>
          </w:p>
        </w:tc>
        <w:tc>
          <w:tcPr>
            <w:tcW w:w="706" w:type="dxa"/>
            <w:vMerge w:val="restart"/>
            <w:tcBorders>
              <w:top w:val="single" w:sz="4" w:space="0" w:color="auto"/>
              <w:left w:val="single" w:sz="4" w:space="0" w:color="auto"/>
            </w:tcBorders>
            <w:vAlign w:val="center"/>
          </w:tcPr>
          <w:p w14:paraId="28A2E89D" w14:textId="77777777" w:rsidR="00563BAA" w:rsidRDefault="00000000">
            <w:pPr>
              <w:pStyle w:val="Jin0"/>
              <w:jc w:val="center"/>
              <w:rPr>
                <w:sz w:val="20"/>
                <w:szCs w:val="20"/>
              </w:rPr>
            </w:pPr>
            <w:r>
              <w:rPr>
                <w:rStyle w:val="Jin"/>
                <w:sz w:val="20"/>
                <w:szCs w:val="20"/>
              </w:rPr>
              <w:t>1</w:t>
            </w:r>
          </w:p>
        </w:tc>
        <w:tc>
          <w:tcPr>
            <w:tcW w:w="706" w:type="dxa"/>
            <w:vMerge w:val="restart"/>
            <w:tcBorders>
              <w:top w:val="single" w:sz="4" w:space="0" w:color="auto"/>
              <w:left w:val="single" w:sz="4" w:space="0" w:color="auto"/>
            </w:tcBorders>
            <w:vAlign w:val="center"/>
          </w:tcPr>
          <w:p w14:paraId="28A2E89E" w14:textId="77777777" w:rsidR="00563BAA" w:rsidRDefault="00000000">
            <w:pPr>
              <w:pStyle w:val="Jin0"/>
              <w:jc w:val="center"/>
              <w:rPr>
                <w:sz w:val="20"/>
                <w:szCs w:val="20"/>
              </w:rPr>
            </w:pPr>
            <w:r>
              <w:rPr>
                <w:rStyle w:val="Jin"/>
                <w:sz w:val="20"/>
                <w:szCs w:val="20"/>
              </w:rPr>
              <w:t>2</w:t>
            </w:r>
          </w:p>
        </w:tc>
        <w:tc>
          <w:tcPr>
            <w:tcW w:w="706" w:type="dxa"/>
            <w:vMerge w:val="restart"/>
            <w:tcBorders>
              <w:top w:val="single" w:sz="4" w:space="0" w:color="auto"/>
              <w:left w:val="single" w:sz="4" w:space="0" w:color="auto"/>
            </w:tcBorders>
            <w:vAlign w:val="center"/>
          </w:tcPr>
          <w:p w14:paraId="28A2E89F" w14:textId="77777777" w:rsidR="00563BAA" w:rsidRDefault="00000000">
            <w:pPr>
              <w:pStyle w:val="Jin0"/>
              <w:ind w:firstLine="24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2E8A0" w14:textId="77777777" w:rsidR="00563BAA" w:rsidRDefault="00000000">
            <w:pPr>
              <w:pStyle w:val="Jin0"/>
              <w:ind w:firstLine="400"/>
              <w:rPr>
                <w:sz w:val="20"/>
                <w:szCs w:val="20"/>
              </w:rPr>
            </w:pPr>
            <w:r>
              <w:rPr>
                <w:rStyle w:val="Jin"/>
                <w:sz w:val="20"/>
                <w:szCs w:val="20"/>
              </w:rPr>
              <w:t>13</w:t>
            </w:r>
          </w:p>
        </w:tc>
      </w:tr>
      <w:tr w:rsidR="00563BAA" w14:paraId="28A2E8A9"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A2" w14:textId="77777777" w:rsidR="00563BAA" w:rsidRDefault="00563BAA"/>
        </w:tc>
        <w:tc>
          <w:tcPr>
            <w:tcW w:w="2467" w:type="dxa"/>
            <w:tcBorders>
              <w:top w:val="single" w:sz="4" w:space="0" w:color="auto"/>
              <w:left w:val="single" w:sz="4" w:space="0" w:color="auto"/>
            </w:tcBorders>
            <w:vAlign w:val="bottom"/>
          </w:tcPr>
          <w:p w14:paraId="28A2E8A3" w14:textId="77777777" w:rsidR="00563BAA" w:rsidRDefault="00000000">
            <w:pPr>
              <w:pStyle w:val="Jin0"/>
              <w:jc w:val="center"/>
              <w:rPr>
                <w:sz w:val="13"/>
                <w:szCs w:val="13"/>
              </w:rPr>
            </w:pPr>
            <w:r>
              <w:rPr>
                <w:rStyle w:val="Jin"/>
                <w:b/>
                <w:bCs/>
                <w:sz w:val="20"/>
                <w:szCs w:val="20"/>
              </w:rPr>
              <w:t xml:space="preserve">Rodinná výchova </w:t>
            </w:r>
            <w:r>
              <w:rPr>
                <w:rStyle w:val="Jin"/>
                <w:sz w:val="13"/>
                <w:szCs w:val="13"/>
              </w:rPr>
              <w:t>1)</w:t>
            </w:r>
          </w:p>
        </w:tc>
        <w:tc>
          <w:tcPr>
            <w:tcW w:w="706" w:type="dxa"/>
            <w:vMerge/>
            <w:tcBorders>
              <w:left w:val="single" w:sz="4" w:space="0" w:color="auto"/>
            </w:tcBorders>
            <w:vAlign w:val="center"/>
          </w:tcPr>
          <w:p w14:paraId="28A2E8A4" w14:textId="77777777" w:rsidR="00563BAA" w:rsidRDefault="00563BAA"/>
        </w:tc>
        <w:tc>
          <w:tcPr>
            <w:tcW w:w="706" w:type="dxa"/>
            <w:vMerge/>
            <w:tcBorders>
              <w:left w:val="single" w:sz="4" w:space="0" w:color="auto"/>
            </w:tcBorders>
            <w:vAlign w:val="center"/>
          </w:tcPr>
          <w:p w14:paraId="28A2E8A5" w14:textId="77777777" w:rsidR="00563BAA" w:rsidRDefault="00563BAA"/>
        </w:tc>
        <w:tc>
          <w:tcPr>
            <w:tcW w:w="706" w:type="dxa"/>
            <w:vMerge/>
            <w:tcBorders>
              <w:left w:val="single" w:sz="4" w:space="0" w:color="auto"/>
            </w:tcBorders>
            <w:vAlign w:val="center"/>
          </w:tcPr>
          <w:p w14:paraId="28A2E8A6" w14:textId="77777777" w:rsidR="00563BAA" w:rsidRDefault="00563BAA"/>
        </w:tc>
        <w:tc>
          <w:tcPr>
            <w:tcW w:w="706" w:type="dxa"/>
            <w:vMerge/>
            <w:tcBorders>
              <w:left w:val="single" w:sz="4" w:space="0" w:color="auto"/>
            </w:tcBorders>
            <w:vAlign w:val="center"/>
          </w:tcPr>
          <w:p w14:paraId="28A2E8A7" w14:textId="77777777" w:rsidR="00563BAA" w:rsidRDefault="00563BAA"/>
        </w:tc>
        <w:tc>
          <w:tcPr>
            <w:tcW w:w="1056" w:type="dxa"/>
            <w:vMerge/>
            <w:tcBorders>
              <w:left w:val="single" w:sz="4" w:space="0" w:color="auto"/>
              <w:right w:val="single" w:sz="4" w:space="0" w:color="auto"/>
            </w:tcBorders>
            <w:vAlign w:val="center"/>
          </w:tcPr>
          <w:p w14:paraId="28A2E8A8" w14:textId="77777777" w:rsidR="00563BAA" w:rsidRDefault="00563BAA"/>
        </w:tc>
      </w:tr>
      <w:tr w:rsidR="00563BAA" w14:paraId="28A2E8B1"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AA" w14:textId="77777777" w:rsidR="00563BAA" w:rsidRDefault="00563BAA"/>
        </w:tc>
        <w:tc>
          <w:tcPr>
            <w:tcW w:w="2467" w:type="dxa"/>
            <w:tcBorders>
              <w:top w:val="single" w:sz="4" w:space="0" w:color="auto"/>
              <w:left w:val="single" w:sz="4" w:space="0" w:color="auto"/>
            </w:tcBorders>
            <w:vAlign w:val="bottom"/>
          </w:tcPr>
          <w:p w14:paraId="28A2E8AB" w14:textId="77777777" w:rsidR="00563BAA" w:rsidRDefault="00000000">
            <w:pPr>
              <w:pStyle w:val="Jin0"/>
              <w:jc w:val="center"/>
              <w:rPr>
                <w:sz w:val="20"/>
                <w:szCs w:val="20"/>
              </w:rPr>
            </w:pPr>
            <w:r>
              <w:rPr>
                <w:rStyle w:val="Jin"/>
                <w:b/>
                <w:bCs/>
                <w:sz w:val="20"/>
                <w:szCs w:val="20"/>
              </w:rPr>
              <w:t>Dějepis</w:t>
            </w:r>
          </w:p>
        </w:tc>
        <w:tc>
          <w:tcPr>
            <w:tcW w:w="706" w:type="dxa"/>
            <w:tcBorders>
              <w:top w:val="single" w:sz="4" w:space="0" w:color="auto"/>
              <w:left w:val="single" w:sz="4" w:space="0" w:color="auto"/>
            </w:tcBorders>
            <w:vAlign w:val="bottom"/>
          </w:tcPr>
          <w:p w14:paraId="28A2E8A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AD"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A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AF"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B0" w14:textId="77777777" w:rsidR="00563BAA" w:rsidRDefault="00563BAA"/>
        </w:tc>
      </w:tr>
      <w:tr w:rsidR="00563BAA" w14:paraId="28A2E8B9" w14:textId="77777777">
        <w:tblPrEx>
          <w:tblCellMar>
            <w:top w:w="0" w:type="dxa"/>
            <w:bottom w:w="0" w:type="dxa"/>
          </w:tblCellMar>
        </w:tblPrEx>
        <w:trPr>
          <w:trHeight w:hRule="exact" w:val="240"/>
          <w:jc w:val="center"/>
        </w:trPr>
        <w:tc>
          <w:tcPr>
            <w:tcW w:w="2736" w:type="dxa"/>
            <w:vMerge w:val="restart"/>
            <w:tcBorders>
              <w:top w:val="single" w:sz="4" w:space="0" w:color="auto"/>
              <w:left w:val="single" w:sz="4" w:space="0" w:color="auto"/>
            </w:tcBorders>
            <w:vAlign w:val="center"/>
          </w:tcPr>
          <w:p w14:paraId="28A2E8B2" w14:textId="77777777" w:rsidR="00563BAA" w:rsidRDefault="00000000">
            <w:pPr>
              <w:pStyle w:val="Jin0"/>
              <w:jc w:val="center"/>
              <w:rPr>
                <w:sz w:val="20"/>
                <w:szCs w:val="20"/>
              </w:rPr>
            </w:pPr>
            <w:r>
              <w:rPr>
                <w:rStyle w:val="Jin"/>
                <w:sz w:val="20"/>
                <w:szCs w:val="20"/>
              </w:rPr>
              <w:t>Člověk a příroda</w:t>
            </w:r>
          </w:p>
        </w:tc>
        <w:tc>
          <w:tcPr>
            <w:tcW w:w="2467" w:type="dxa"/>
            <w:tcBorders>
              <w:top w:val="single" w:sz="4" w:space="0" w:color="auto"/>
              <w:left w:val="single" w:sz="4" w:space="0" w:color="auto"/>
            </w:tcBorders>
            <w:vAlign w:val="bottom"/>
          </w:tcPr>
          <w:p w14:paraId="28A2E8B3" w14:textId="77777777" w:rsidR="00563BAA" w:rsidRDefault="00000000">
            <w:pPr>
              <w:pStyle w:val="Jin0"/>
              <w:jc w:val="center"/>
              <w:rPr>
                <w:sz w:val="20"/>
                <w:szCs w:val="20"/>
              </w:rPr>
            </w:pPr>
            <w:r>
              <w:rPr>
                <w:rStyle w:val="Jin"/>
                <w:b/>
                <w:bCs/>
                <w:sz w:val="20"/>
                <w:szCs w:val="20"/>
              </w:rPr>
              <w:t>Přírodopis</w:t>
            </w:r>
          </w:p>
        </w:tc>
        <w:tc>
          <w:tcPr>
            <w:tcW w:w="706" w:type="dxa"/>
            <w:tcBorders>
              <w:top w:val="single" w:sz="4" w:space="0" w:color="auto"/>
              <w:left w:val="single" w:sz="4" w:space="0" w:color="auto"/>
            </w:tcBorders>
            <w:vAlign w:val="bottom"/>
          </w:tcPr>
          <w:p w14:paraId="28A2E8B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5"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7" w14:textId="77777777" w:rsidR="00563BAA" w:rsidRDefault="00000000">
            <w:pPr>
              <w:pStyle w:val="Jin0"/>
              <w:ind w:firstLine="240"/>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2E8B8" w14:textId="77777777" w:rsidR="00563BAA" w:rsidRDefault="00000000">
            <w:pPr>
              <w:pStyle w:val="Jin0"/>
              <w:ind w:firstLine="400"/>
              <w:rPr>
                <w:sz w:val="20"/>
                <w:szCs w:val="20"/>
              </w:rPr>
            </w:pPr>
            <w:r>
              <w:rPr>
                <w:rStyle w:val="Jin"/>
                <w:sz w:val="20"/>
                <w:szCs w:val="20"/>
              </w:rPr>
              <w:t>28</w:t>
            </w:r>
          </w:p>
        </w:tc>
      </w:tr>
      <w:tr w:rsidR="00563BAA" w14:paraId="28A2E8C1"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BA" w14:textId="77777777" w:rsidR="00563BAA" w:rsidRDefault="00563BAA"/>
        </w:tc>
        <w:tc>
          <w:tcPr>
            <w:tcW w:w="2467" w:type="dxa"/>
            <w:tcBorders>
              <w:top w:val="single" w:sz="4" w:space="0" w:color="auto"/>
              <w:left w:val="single" w:sz="4" w:space="0" w:color="auto"/>
            </w:tcBorders>
            <w:vAlign w:val="bottom"/>
          </w:tcPr>
          <w:p w14:paraId="28A2E8BB" w14:textId="77777777" w:rsidR="00563BAA" w:rsidRDefault="00000000">
            <w:pPr>
              <w:pStyle w:val="Jin0"/>
              <w:jc w:val="center"/>
              <w:rPr>
                <w:sz w:val="20"/>
                <w:szCs w:val="20"/>
              </w:rPr>
            </w:pPr>
            <w:r>
              <w:rPr>
                <w:rStyle w:val="Jin"/>
                <w:b/>
                <w:bCs/>
                <w:sz w:val="20"/>
                <w:szCs w:val="20"/>
              </w:rPr>
              <w:t>Zeměpis</w:t>
            </w:r>
          </w:p>
        </w:tc>
        <w:tc>
          <w:tcPr>
            <w:tcW w:w="706" w:type="dxa"/>
            <w:tcBorders>
              <w:top w:val="single" w:sz="4" w:space="0" w:color="auto"/>
              <w:left w:val="single" w:sz="4" w:space="0" w:color="auto"/>
            </w:tcBorders>
            <w:vAlign w:val="bottom"/>
          </w:tcPr>
          <w:p w14:paraId="28A2E8B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D"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BF"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C0" w14:textId="77777777" w:rsidR="00563BAA" w:rsidRDefault="00563BAA"/>
        </w:tc>
      </w:tr>
      <w:tr w:rsidR="00563BAA" w14:paraId="28A2E8C9"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C2" w14:textId="77777777" w:rsidR="00563BAA" w:rsidRDefault="00563BAA"/>
        </w:tc>
        <w:tc>
          <w:tcPr>
            <w:tcW w:w="2467" w:type="dxa"/>
            <w:tcBorders>
              <w:top w:val="single" w:sz="4" w:space="0" w:color="auto"/>
              <w:left w:val="single" w:sz="4" w:space="0" w:color="auto"/>
            </w:tcBorders>
            <w:vAlign w:val="bottom"/>
          </w:tcPr>
          <w:p w14:paraId="28A2E8C3" w14:textId="77777777" w:rsidR="00563BAA" w:rsidRDefault="00000000">
            <w:pPr>
              <w:pStyle w:val="Jin0"/>
              <w:jc w:val="center"/>
              <w:rPr>
                <w:sz w:val="20"/>
                <w:szCs w:val="20"/>
              </w:rPr>
            </w:pPr>
            <w:r>
              <w:rPr>
                <w:rStyle w:val="Jin"/>
                <w:b/>
                <w:bCs/>
                <w:sz w:val="20"/>
                <w:szCs w:val="20"/>
              </w:rPr>
              <w:t>Fyzika</w:t>
            </w:r>
          </w:p>
        </w:tc>
        <w:tc>
          <w:tcPr>
            <w:tcW w:w="706" w:type="dxa"/>
            <w:tcBorders>
              <w:top w:val="single" w:sz="4" w:space="0" w:color="auto"/>
              <w:left w:val="single" w:sz="4" w:space="0" w:color="auto"/>
            </w:tcBorders>
            <w:vAlign w:val="bottom"/>
          </w:tcPr>
          <w:p w14:paraId="28A2E8C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C5"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C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C7"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C8" w14:textId="77777777" w:rsidR="00563BAA" w:rsidRDefault="00563BAA"/>
        </w:tc>
      </w:tr>
      <w:tr w:rsidR="00563BAA" w14:paraId="28A2E8D1"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CA" w14:textId="77777777" w:rsidR="00563BAA" w:rsidRDefault="00563BAA"/>
        </w:tc>
        <w:tc>
          <w:tcPr>
            <w:tcW w:w="2467" w:type="dxa"/>
            <w:tcBorders>
              <w:top w:val="single" w:sz="4" w:space="0" w:color="auto"/>
              <w:left w:val="single" w:sz="4" w:space="0" w:color="auto"/>
            </w:tcBorders>
            <w:vAlign w:val="center"/>
          </w:tcPr>
          <w:p w14:paraId="28A2E8CB" w14:textId="77777777" w:rsidR="00563BAA" w:rsidRDefault="00000000">
            <w:pPr>
              <w:pStyle w:val="Jin0"/>
              <w:jc w:val="center"/>
              <w:rPr>
                <w:sz w:val="20"/>
                <w:szCs w:val="20"/>
              </w:rPr>
            </w:pPr>
            <w:r>
              <w:rPr>
                <w:rStyle w:val="Jin"/>
                <w:b/>
                <w:bCs/>
                <w:sz w:val="20"/>
                <w:szCs w:val="20"/>
              </w:rPr>
              <w:t>Chemie</w:t>
            </w:r>
          </w:p>
        </w:tc>
        <w:tc>
          <w:tcPr>
            <w:tcW w:w="706" w:type="dxa"/>
            <w:tcBorders>
              <w:top w:val="single" w:sz="4" w:space="0" w:color="auto"/>
              <w:left w:val="single" w:sz="4" w:space="0" w:color="auto"/>
            </w:tcBorders>
            <w:vAlign w:val="center"/>
          </w:tcPr>
          <w:p w14:paraId="28A2E8CC"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2E8CD"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2E8C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2E8CF" w14:textId="77777777" w:rsidR="00563BAA" w:rsidRDefault="00000000">
            <w:pPr>
              <w:pStyle w:val="Jin0"/>
              <w:ind w:firstLine="24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2E8D0" w14:textId="77777777" w:rsidR="00563BAA" w:rsidRDefault="00563BAA"/>
        </w:tc>
      </w:tr>
      <w:tr w:rsidR="00563BAA" w14:paraId="28A2E8D9" w14:textId="77777777">
        <w:tblPrEx>
          <w:tblCellMar>
            <w:top w:w="0" w:type="dxa"/>
            <w:bottom w:w="0" w:type="dxa"/>
          </w:tblCellMar>
        </w:tblPrEx>
        <w:trPr>
          <w:trHeight w:hRule="exact" w:val="240"/>
          <w:jc w:val="center"/>
        </w:trPr>
        <w:tc>
          <w:tcPr>
            <w:tcW w:w="2736" w:type="dxa"/>
            <w:vMerge w:val="restart"/>
            <w:tcBorders>
              <w:top w:val="single" w:sz="4" w:space="0" w:color="auto"/>
              <w:left w:val="single" w:sz="4" w:space="0" w:color="auto"/>
            </w:tcBorders>
            <w:vAlign w:val="center"/>
          </w:tcPr>
          <w:p w14:paraId="28A2E8D2" w14:textId="77777777" w:rsidR="00563BAA" w:rsidRDefault="00000000">
            <w:pPr>
              <w:pStyle w:val="Jin0"/>
              <w:jc w:val="center"/>
              <w:rPr>
                <w:sz w:val="20"/>
                <w:szCs w:val="20"/>
              </w:rPr>
            </w:pPr>
            <w:r>
              <w:rPr>
                <w:rStyle w:val="Jin"/>
                <w:sz w:val="20"/>
                <w:szCs w:val="20"/>
              </w:rPr>
              <w:t>Umění a kultura</w:t>
            </w:r>
          </w:p>
        </w:tc>
        <w:tc>
          <w:tcPr>
            <w:tcW w:w="2467" w:type="dxa"/>
            <w:tcBorders>
              <w:top w:val="single" w:sz="4" w:space="0" w:color="auto"/>
              <w:left w:val="single" w:sz="4" w:space="0" w:color="auto"/>
            </w:tcBorders>
            <w:vAlign w:val="bottom"/>
          </w:tcPr>
          <w:p w14:paraId="28A2E8D3" w14:textId="77777777" w:rsidR="00563BAA" w:rsidRDefault="00000000">
            <w:pPr>
              <w:pStyle w:val="Jin0"/>
              <w:jc w:val="center"/>
              <w:rPr>
                <w:sz w:val="20"/>
                <w:szCs w:val="20"/>
              </w:rPr>
            </w:pPr>
            <w:r>
              <w:rPr>
                <w:rStyle w:val="Jin"/>
                <w:b/>
                <w:bCs/>
                <w:sz w:val="20"/>
                <w:szCs w:val="20"/>
              </w:rPr>
              <w:t>Hudební výchova</w:t>
            </w:r>
          </w:p>
        </w:tc>
        <w:tc>
          <w:tcPr>
            <w:tcW w:w="706" w:type="dxa"/>
            <w:tcBorders>
              <w:top w:val="single" w:sz="4" w:space="0" w:color="auto"/>
              <w:left w:val="single" w:sz="4" w:space="0" w:color="auto"/>
            </w:tcBorders>
            <w:vAlign w:val="bottom"/>
          </w:tcPr>
          <w:p w14:paraId="28A2E8D4"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D5"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D6"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D7" w14:textId="77777777" w:rsidR="00563BAA" w:rsidRDefault="00000000">
            <w:pPr>
              <w:pStyle w:val="Jin0"/>
              <w:ind w:firstLine="24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2E8D8" w14:textId="77777777" w:rsidR="00563BAA" w:rsidRDefault="00000000">
            <w:pPr>
              <w:pStyle w:val="Jin0"/>
              <w:ind w:firstLine="460"/>
              <w:jc w:val="both"/>
              <w:rPr>
                <w:sz w:val="20"/>
                <w:szCs w:val="20"/>
              </w:rPr>
            </w:pPr>
            <w:r>
              <w:rPr>
                <w:rStyle w:val="Jin"/>
                <w:sz w:val="20"/>
                <w:szCs w:val="20"/>
              </w:rPr>
              <w:t>9</w:t>
            </w:r>
          </w:p>
        </w:tc>
      </w:tr>
      <w:tr w:rsidR="00563BAA" w14:paraId="28A2E8E1" w14:textId="77777777">
        <w:tblPrEx>
          <w:tblCellMar>
            <w:top w:w="0" w:type="dxa"/>
            <w:bottom w:w="0" w:type="dxa"/>
          </w:tblCellMar>
        </w:tblPrEx>
        <w:trPr>
          <w:trHeight w:hRule="exact" w:val="240"/>
          <w:jc w:val="center"/>
        </w:trPr>
        <w:tc>
          <w:tcPr>
            <w:tcW w:w="2736" w:type="dxa"/>
            <w:vMerge/>
            <w:tcBorders>
              <w:left w:val="single" w:sz="4" w:space="0" w:color="auto"/>
            </w:tcBorders>
            <w:vAlign w:val="center"/>
          </w:tcPr>
          <w:p w14:paraId="28A2E8DA" w14:textId="77777777" w:rsidR="00563BAA" w:rsidRDefault="00563BAA"/>
        </w:tc>
        <w:tc>
          <w:tcPr>
            <w:tcW w:w="2467" w:type="dxa"/>
            <w:tcBorders>
              <w:top w:val="single" w:sz="4" w:space="0" w:color="auto"/>
              <w:left w:val="single" w:sz="4" w:space="0" w:color="auto"/>
            </w:tcBorders>
            <w:vAlign w:val="bottom"/>
          </w:tcPr>
          <w:p w14:paraId="28A2E8DB" w14:textId="77777777" w:rsidR="00563BAA" w:rsidRDefault="00000000">
            <w:pPr>
              <w:pStyle w:val="Jin0"/>
              <w:jc w:val="center"/>
              <w:rPr>
                <w:sz w:val="20"/>
                <w:szCs w:val="20"/>
              </w:rPr>
            </w:pPr>
            <w:r>
              <w:rPr>
                <w:rStyle w:val="Jin"/>
                <w:b/>
                <w:bCs/>
                <w:sz w:val="20"/>
                <w:szCs w:val="20"/>
              </w:rPr>
              <w:t>Výtvarná výchova</w:t>
            </w:r>
          </w:p>
        </w:tc>
        <w:tc>
          <w:tcPr>
            <w:tcW w:w="706" w:type="dxa"/>
            <w:tcBorders>
              <w:top w:val="single" w:sz="4" w:space="0" w:color="auto"/>
              <w:left w:val="single" w:sz="4" w:space="0" w:color="auto"/>
            </w:tcBorders>
            <w:vAlign w:val="bottom"/>
          </w:tcPr>
          <w:p w14:paraId="28A2E8D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DD"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DE"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2E8DF" w14:textId="77777777" w:rsidR="00563BAA" w:rsidRDefault="00000000">
            <w:pPr>
              <w:pStyle w:val="Jin0"/>
              <w:ind w:firstLine="240"/>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2E8E0" w14:textId="77777777" w:rsidR="00563BAA" w:rsidRDefault="00563BAA"/>
        </w:tc>
      </w:tr>
      <w:tr w:rsidR="00563BAA" w14:paraId="28A2E8E9" w14:textId="77777777">
        <w:tblPrEx>
          <w:tblCellMar>
            <w:top w:w="0" w:type="dxa"/>
            <w:bottom w:w="0" w:type="dxa"/>
          </w:tblCellMar>
        </w:tblPrEx>
        <w:trPr>
          <w:trHeight w:hRule="exact" w:val="240"/>
          <w:jc w:val="center"/>
        </w:trPr>
        <w:tc>
          <w:tcPr>
            <w:tcW w:w="2736" w:type="dxa"/>
            <w:tcBorders>
              <w:top w:val="single" w:sz="4" w:space="0" w:color="auto"/>
              <w:left w:val="single" w:sz="4" w:space="0" w:color="auto"/>
            </w:tcBorders>
            <w:vAlign w:val="bottom"/>
          </w:tcPr>
          <w:p w14:paraId="28A2E8E2" w14:textId="77777777" w:rsidR="00563BAA" w:rsidRDefault="00000000">
            <w:pPr>
              <w:pStyle w:val="Jin0"/>
              <w:jc w:val="center"/>
              <w:rPr>
                <w:sz w:val="20"/>
                <w:szCs w:val="20"/>
              </w:rPr>
            </w:pPr>
            <w:r>
              <w:rPr>
                <w:rStyle w:val="Jin"/>
                <w:sz w:val="20"/>
                <w:szCs w:val="20"/>
              </w:rPr>
              <w:t>Člověk a zdraví</w:t>
            </w:r>
          </w:p>
        </w:tc>
        <w:tc>
          <w:tcPr>
            <w:tcW w:w="2467" w:type="dxa"/>
            <w:tcBorders>
              <w:top w:val="single" w:sz="4" w:space="0" w:color="auto"/>
              <w:left w:val="single" w:sz="4" w:space="0" w:color="auto"/>
            </w:tcBorders>
            <w:vAlign w:val="bottom"/>
          </w:tcPr>
          <w:p w14:paraId="28A2E8E3" w14:textId="77777777" w:rsidR="00563BAA" w:rsidRDefault="00000000">
            <w:pPr>
              <w:pStyle w:val="Jin0"/>
              <w:jc w:val="center"/>
              <w:rPr>
                <w:sz w:val="20"/>
                <w:szCs w:val="20"/>
              </w:rPr>
            </w:pPr>
            <w:r>
              <w:rPr>
                <w:rStyle w:val="Jin"/>
                <w:b/>
                <w:bCs/>
                <w:sz w:val="20"/>
                <w:szCs w:val="20"/>
              </w:rPr>
              <w:t>Tělesná výchova</w:t>
            </w:r>
          </w:p>
        </w:tc>
        <w:tc>
          <w:tcPr>
            <w:tcW w:w="706" w:type="dxa"/>
            <w:tcBorders>
              <w:top w:val="single" w:sz="4" w:space="0" w:color="auto"/>
              <w:left w:val="single" w:sz="4" w:space="0" w:color="auto"/>
            </w:tcBorders>
            <w:vAlign w:val="bottom"/>
          </w:tcPr>
          <w:p w14:paraId="28A2E8E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E5"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E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2E8E7" w14:textId="77777777" w:rsidR="00563BAA" w:rsidRDefault="00000000">
            <w:pPr>
              <w:pStyle w:val="Jin0"/>
              <w:ind w:firstLine="24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2E8E8" w14:textId="77777777" w:rsidR="00563BAA" w:rsidRDefault="00000000">
            <w:pPr>
              <w:pStyle w:val="Jin0"/>
              <w:ind w:firstLine="460"/>
              <w:jc w:val="both"/>
              <w:rPr>
                <w:sz w:val="20"/>
                <w:szCs w:val="20"/>
              </w:rPr>
            </w:pPr>
            <w:r>
              <w:rPr>
                <w:rStyle w:val="Jin"/>
                <w:sz w:val="20"/>
                <w:szCs w:val="20"/>
              </w:rPr>
              <w:t>8</w:t>
            </w:r>
          </w:p>
        </w:tc>
      </w:tr>
      <w:tr w:rsidR="00563BAA" w14:paraId="28A2E8F1" w14:textId="77777777">
        <w:tblPrEx>
          <w:tblCellMar>
            <w:top w:w="0" w:type="dxa"/>
            <w:bottom w:w="0" w:type="dxa"/>
          </w:tblCellMar>
        </w:tblPrEx>
        <w:trPr>
          <w:trHeight w:hRule="exact" w:val="254"/>
          <w:jc w:val="center"/>
        </w:trPr>
        <w:tc>
          <w:tcPr>
            <w:tcW w:w="2736" w:type="dxa"/>
            <w:tcBorders>
              <w:top w:val="single" w:sz="4" w:space="0" w:color="auto"/>
              <w:left w:val="single" w:sz="4" w:space="0" w:color="auto"/>
            </w:tcBorders>
            <w:vAlign w:val="center"/>
          </w:tcPr>
          <w:p w14:paraId="28A2E8EA" w14:textId="77777777" w:rsidR="00563BAA" w:rsidRDefault="00000000">
            <w:pPr>
              <w:pStyle w:val="Jin0"/>
              <w:jc w:val="center"/>
              <w:rPr>
                <w:sz w:val="20"/>
                <w:szCs w:val="20"/>
              </w:rPr>
            </w:pPr>
            <w:r>
              <w:rPr>
                <w:rStyle w:val="Jin"/>
                <w:sz w:val="20"/>
                <w:szCs w:val="20"/>
              </w:rPr>
              <w:t>Člověk a svět práce</w:t>
            </w:r>
          </w:p>
        </w:tc>
        <w:tc>
          <w:tcPr>
            <w:tcW w:w="2467" w:type="dxa"/>
            <w:tcBorders>
              <w:top w:val="single" w:sz="4" w:space="0" w:color="auto"/>
              <w:left w:val="single" w:sz="4" w:space="0" w:color="auto"/>
            </w:tcBorders>
            <w:vAlign w:val="center"/>
          </w:tcPr>
          <w:p w14:paraId="28A2E8EB" w14:textId="77777777" w:rsidR="00563BAA" w:rsidRDefault="00000000">
            <w:pPr>
              <w:pStyle w:val="Jin0"/>
              <w:jc w:val="center"/>
              <w:rPr>
                <w:sz w:val="20"/>
                <w:szCs w:val="20"/>
              </w:rPr>
            </w:pPr>
            <w:r>
              <w:rPr>
                <w:rStyle w:val="Jin"/>
                <w:b/>
                <w:bCs/>
                <w:sz w:val="20"/>
                <w:szCs w:val="20"/>
              </w:rPr>
              <w:t>Praktické činnosti</w:t>
            </w:r>
          </w:p>
        </w:tc>
        <w:tc>
          <w:tcPr>
            <w:tcW w:w="706" w:type="dxa"/>
            <w:tcBorders>
              <w:top w:val="single" w:sz="4" w:space="0" w:color="auto"/>
              <w:left w:val="single" w:sz="4" w:space="0" w:color="auto"/>
            </w:tcBorders>
            <w:vAlign w:val="center"/>
          </w:tcPr>
          <w:p w14:paraId="28A2E8EC"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ED"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EE"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2E8EF" w14:textId="77777777" w:rsidR="00563BAA" w:rsidRDefault="00000000">
            <w:pPr>
              <w:pStyle w:val="Jin0"/>
              <w:ind w:firstLine="24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2E8F0" w14:textId="77777777" w:rsidR="00563BAA" w:rsidRDefault="00000000">
            <w:pPr>
              <w:pStyle w:val="Jin0"/>
              <w:ind w:firstLine="460"/>
              <w:jc w:val="both"/>
              <w:rPr>
                <w:sz w:val="20"/>
                <w:szCs w:val="20"/>
              </w:rPr>
            </w:pPr>
            <w:r>
              <w:rPr>
                <w:rStyle w:val="Jin"/>
                <w:sz w:val="20"/>
                <w:szCs w:val="20"/>
              </w:rPr>
              <w:t>4</w:t>
            </w:r>
          </w:p>
        </w:tc>
      </w:tr>
      <w:tr w:rsidR="00563BAA" w14:paraId="28A2E8F8" w14:textId="77777777">
        <w:tblPrEx>
          <w:tblCellMar>
            <w:top w:w="0" w:type="dxa"/>
            <w:bottom w:w="0" w:type="dxa"/>
          </w:tblCellMar>
        </w:tblPrEx>
        <w:trPr>
          <w:trHeight w:hRule="exact" w:val="302"/>
          <w:jc w:val="center"/>
        </w:trPr>
        <w:tc>
          <w:tcPr>
            <w:tcW w:w="5203" w:type="dxa"/>
            <w:gridSpan w:val="2"/>
            <w:tcBorders>
              <w:top w:val="single" w:sz="4" w:space="0" w:color="auto"/>
              <w:left w:val="single" w:sz="4" w:space="0" w:color="auto"/>
              <w:bottom w:val="single" w:sz="4" w:space="0" w:color="auto"/>
            </w:tcBorders>
            <w:vAlign w:val="center"/>
          </w:tcPr>
          <w:p w14:paraId="28A2E8F2" w14:textId="77777777" w:rsidR="00563BAA" w:rsidRDefault="00000000">
            <w:pPr>
              <w:pStyle w:val="Jin0"/>
              <w:jc w:val="center"/>
              <w:rPr>
                <w:sz w:val="20"/>
                <w:szCs w:val="20"/>
              </w:rPr>
            </w:pPr>
            <w:r>
              <w:rPr>
                <w:rStyle w:val="Jin"/>
                <w:b/>
                <w:bCs/>
                <w:sz w:val="20"/>
                <w:szCs w:val="20"/>
              </w:rPr>
              <w:t>Celkem</w:t>
            </w:r>
          </w:p>
        </w:tc>
        <w:tc>
          <w:tcPr>
            <w:tcW w:w="706" w:type="dxa"/>
            <w:tcBorders>
              <w:top w:val="single" w:sz="4" w:space="0" w:color="auto"/>
              <w:left w:val="single" w:sz="4" w:space="0" w:color="auto"/>
              <w:bottom w:val="single" w:sz="4" w:space="0" w:color="auto"/>
            </w:tcBorders>
            <w:vAlign w:val="center"/>
          </w:tcPr>
          <w:p w14:paraId="28A2E8F3" w14:textId="77777777" w:rsidR="00563BAA" w:rsidRDefault="00000000">
            <w:pPr>
              <w:pStyle w:val="Jin0"/>
              <w:jc w:val="center"/>
              <w:rPr>
                <w:sz w:val="20"/>
                <w:szCs w:val="20"/>
              </w:rPr>
            </w:pPr>
            <w:r>
              <w:rPr>
                <w:rStyle w:val="Jin"/>
                <w:sz w:val="20"/>
                <w:szCs w:val="20"/>
              </w:rPr>
              <w:t>28</w:t>
            </w:r>
          </w:p>
        </w:tc>
        <w:tc>
          <w:tcPr>
            <w:tcW w:w="706" w:type="dxa"/>
            <w:tcBorders>
              <w:top w:val="single" w:sz="4" w:space="0" w:color="auto"/>
              <w:left w:val="single" w:sz="4" w:space="0" w:color="auto"/>
              <w:bottom w:val="single" w:sz="4" w:space="0" w:color="auto"/>
            </w:tcBorders>
            <w:vAlign w:val="center"/>
          </w:tcPr>
          <w:p w14:paraId="28A2E8F4" w14:textId="77777777" w:rsidR="00563BAA" w:rsidRDefault="00000000">
            <w:pPr>
              <w:pStyle w:val="Jin0"/>
              <w:jc w:val="center"/>
              <w:rPr>
                <w:sz w:val="20"/>
                <w:szCs w:val="20"/>
              </w:rPr>
            </w:pPr>
            <w:r>
              <w:rPr>
                <w:rStyle w:val="Jin"/>
                <w:sz w:val="20"/>
                <w:szCs w:val="20"/>
              </w:rPr>
              <w:t>30</w:t>
            </w:r>
          </w:p>
        </w:tc>
        <w:tc>
          <w:tcPr>
            <w:tcW w:w="706" w:type="dxa"/>
            <w:tcBorders>
              <w:top w:val="single" w:sz="4" w:space="0" w:color="auto"/>
              <w:left w:val="single" w:sz="4" w:space="0" w:color="auto"/>
              <w:bottom w:val="single" w:sz="4" w:space="0" w:color="auto"/>
            </w:tcBorders>
            <w:vAlign w:val="center"/>
          </w:tcPr>
          <w:p w14:paraId="28A2E8F5"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2E8F6" w14:textId="77777777" w:rsidR="00563BAA" w:rsidRDefault="00000000">
            <w:pPr>
              <w:pStyle w:val="Jin0"/>
              <w:ind w:firstLine="240"/>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2E8F7" w14:textId="77777777" w:rsidR="00563BAA" w:rsidRDefault="00000000">
            <w:pPr>
              <w:pStyle w:val="Jin0"/>
              <w:ind w:firstLine="360"/>
              <w:rPr>
                <w:sz w:val="20"/>
                <w:szCs w:val="20"/>
              </w:rPr>
            </w:pPr>
            <w:r>
              <w:rPr>
                <w:rStyle w:val="Jin"/>
                <w:sz w:val="20"/>
                <w:szCs w:val="20"/>
              </w:rPr>
              <w:t>122</w:t>
            </w:r>
          </w:p>
        </w:tc>
      </w:tr>
    </w:tbl>
    <w:p w14:paraId="28A2E8F9" w14:textId="77777777" w:rsidR="00563BAA" w:rsidRDefault="00563BAA">
      <w:pPr>
        <w:spacing w:after="539" w:line="1" w:lineRule="exact"/>
      </w:pPr>
    </w:p>
    <w:p w14:paraId="28A2E8FA" w14:textId="77777777" w:rsidR="00563BAA" w:rsidRDefault="00000000">
      <w:pPr>
        <w:pStyle w:val="Zkladntext1"/>
        <w:numPr>
          <w:ilvl w:val="0"/>
          <w:numId w:val="49"/>
        </w:numPr>
        <w:tabs>
          <w:tab w:val="left" w:pos="310"/>
        </w:tabs>
        <w:spacing w:after="540"/>
      </w:pPr>
      <w:r>
        <w:rPr>
          <w:rStyle w:val="Zkladntext"/>
        </w:rPr>
        <w:t xml:space="preserve">Občanská a rodinná výchova se vyučuje jako 1 </w:t>
      </w:r>
      <w:proofErr w:type="gramStart"/>
      <w:r>
        <w:rPr>
          <w:rStyle w:val="Zkladntext"/>
        </w:rPr>
        <w:t>předmět - Občanská</w:t>
      </w:r>
      <w:proofErr w:type="gramEnd"/>
      <w:r>
        <w:rPr>
          <w:rStyle w:val="Zkladntext"/>
        </w:rPr>
        <w:t xml:space="preserve"> a rodinná výchova</w:t>
      </w:r>
    </w:p>
    <w:p w14:paraId="28A2E8FB" w14:textId="77777777" w:rsidR="00563BAA" w:rsidRDefault="00000000">
      <w:pPr>
        <w:pStyle w:val="Nadpis60"/>
        <w:keepNext/>
        <w:keepLines/>
        <w:numPr>
          <w:ilvl w:val="0"/>
          <w:numId w:val="48"/>
        </w:numPr>
        <w:tabs>
          <w:tab w:val="left" w:pos="1070"/>
        </w:tabs>
      </w:pPr>
      <w:bookmarkStart w:id="46" w:name="bookmark97"/>
      <w:r>
        <w:rPr>
          <w:rStyle w:val="Nadpis6"/>
          <w:b/>
          <w:bCs/>
        </w:rPr>
        <w:t>Učební osnovy</w:t>
      </w:r>
      <w:bookmarkEnd w:id="46"/>
    </w:p>
    <w:p w14:paraId="28A2E8FC" w14:textId="77777777" w:rsidR="00563BAA" w:rsidRDefault="00000000">
      <w:pPr>
        <w:pStyle w:val="Zkladntext1"/>
        <w:ind w:firstLine="380"/>
        <w:jc w:val="both"/>
      </w:pPr>
      <w:r>
        <w:rPr>
          <w:rStyle w:val="Zkladntext"/>
        </w:rPr>
        <w:t xml:space="preserve">Základem práce školy je práce v jednotlivých </w:t>
      </w:r>
      <w:proofErr w:type="gramStart"/>
      <w:r>
        <w:rPr>
          <w:rStyle w:val="Zkladntext"/>
        </w:rPr>
        <w:t>předmětech - oborech</w:t>
      </w:r>
      <w:proofErr w:type="gramEnd"/>
      <w:r>
        <w:rPr>
          <w:rStyle w:val="Zkladntext"/>
        </w:rPr>
        <w:t xml:space="preserve"> (viz výčet předmětů v oddíle 4 - Učební plán) a ve vyučovacích hodinách jako základních organizačních jednotkách školní práce. Učební osnovy jednotlivých předmětů tvoří velmi podstatnou částí ŠVP (a obsahově nejrozsáhlejší).</w:t>
      </w:r>
    </w:p>
    <w:p w14:paraId="28A2E8FD" w14:textId="77777777" w:rsidR="00563BAA" w:rsidRDefault="00000000">
      <w:pPr>
        <w:pStyle w:val="Zkladntext1"/>
        <w:spacing w:after="540"/>
        <w:ind w:firstLine="380"/>
        <w:jc w:val="both"/>
      </w:pPr>
      <w:r>
        <w:rPr>
          <w:rStyle w:val="Zkladntext"/>
        </w:rPr>
        <w:t xml:space="preserve">Zpracování osnov vychází z rámcového vzdělávacího programu (RVP), který kromě obecných klíčových kompetencí uvádí charakteristiku vzdělávacích oblastí a oborů (tj. předmětů) i to, čím </w:t>
      </w:r>
      <w:r>
        <w:rPr>
          <w:rStyle w:val="Zkladntext"/>
        </w:rPr>
        <w:lastRenderedPageBreak/>
        <w:t>především by měla příslušná vzdělávací oblast přispívat k rozvíjení klíčových kompetencí. Dále uvádí v obecnější poloze očekávané výstupy a základní okruhy učiva. Tyto výstupy v mozaikové podobě vedou k naplňování klíčových kompetencí.</w:t>
      </w:r>
    </w:p>
    <w:p w14:paraId="28A2E8FE" w14:textId="77777777" w:rsidR="00563BAA" w:rsidRDefault="00000000">
      <w:pPr>
        <w:pStyle w:val="Nadpis60"/>
        <w:keepNext/>
        <w:keepLines/>
        <w:numPr>
          <w:ilvl w:val="0"/>
          <w:numId w:val="50"/>
        </w:numPr>
        <w:tabs>
          <w:tab w:val="left" w:pos="330"/>
        </w:tabs>
        <w:jc w:val="both"/>
      </w:pPr>
      <w:bookmarkStart w:id="47" w:name="bookmark99"/>
      <w:r>
        <w:rPr>
          <w:rStyle w:val="Nadpis6"/>
          <w:b/>
          <w:bCs/>
          <w:sz w:val="24"/>
          <w:szCs w:val="24"/>
          <w:u w:val="none"/>
        </w:rPr>
        <w:t xml:space="preserve">1. </w:t>
      </w:r>
      <w:r>
        <w:rPr>
          <w:rStyle w:val="Nadpis6"/>
          <w:b/>
          <w:bCs/>
        </w:rPr>
        <w:t>Jazyk a jazyková komunikace</w:t>
      </w:r>
      <w:bookmarkEnd w:id="47"/>
    </w:p>
    <w:p w14:paraId="28A2E8FF" w14:textId="77777777" w:rsidR="00563BAA" w:rsidRDefault="00000000">
      <w:pPr>
        <w:pStyle w:val="Zkladntext1"/>
        <w:ind w:firstLine="880"/>
        <w:jc w:val="both"/>
      </w:pPr>
      <w:r>
        <w:rPr>
          <w:rStyle w:val="Zkladntext"/>
        </w:rPr>
        <w:t>Vzdělávací oblast Jazyk a jazyková komunikace vytvářejí základ ve výchovně vzdělávacím procesu. Jejím cílem je podporovat rozvoj komunikačních kompetencí. Realizuje se ve vzdělávacích oborech Český jazyk a literatura, Cizí jazyk a Další cizí jazyk. Jazykové dovednosti a jejich užívání jsou důležitou součástí všech vzdělávacích oblastí.</w:t>
      </w:r>
    </w:p>
    <w:p w14:paraId="28A2E900" w14:textId="77777777" w:rsidR="00563BAA" w:rsidRDefault="00000000">
      <w:pPr>
        <w:pStyle w:val="Zkladntext1"/>
        <w:spacing w:after="260"/>
        <w:ind w:firstLine="880"/>
        <w:jc w:val="both"/>
      </w:pPr>
      <w:r>
        <w:rPr>
          <w:rStyle w:val="Zkladntext"/>
        </w:rPr>
        <w:t>Dovednosti získané ve vzdělávacím oboru Český jazyk a literatura jsou potřebné i pro osvojování poznatků v dalších oblastech vzdělávání. Aktivně podporuje rozvoj verbální komunikace v mateřském i cizím jazyce, rozvíjí vyjadřovací schopnosti potřebné i v dalších oborech. Pomáhá žákovi porozumět psaným i mluveným textům, dané texty reprodukovat, dále umožňuje poznávat vlastní i cizí kultury a učí ho správně využívat jazykové znalosti v daných praktických komunikačních situacích.</w:t>
      </w:r>
    </w:p>
    <w:p w14:paraId="28A2E901" w14:textId="77777777" w:rsidR="00563BAA" w:rsidRDefault="00000000">
      <w:pPr>
        <w:pStyle w:val="Nadpis60"/>
        <w:keepNext/>
        <w:keepLines/>
        <w:numPr>
          <w:ilvl w:val="0"/>
          <w:numId w:val="51"/>
        </w:numPr>
        <w:tabs>
          <w:tab w:val="left" w:pos="710"/>
          <w:tab w:val="left" w:pos="1580"/>
        </w:tabs>
        <w:ind w:firstLine="380"/>
      </w:pPr>
      <w:bookmarkStart w:id="48" w:name="bookmark101"/>
      <w:r>
        <w:rPr>
          <w:rStyle w:val="Nadpis6"/>
          <w:b/>
          <w:bCs/>
          <w:sz w:val="24"/>
          <w:szCs w:val="24"/>
          <w:u w:val="none"/>
        </w:rPr>
        <w:t>1. 1.</w:t>
      </w:r>
      <w:r>
        <w:rPr>
          <w:rStyle w:val="Nadpis6"/>
          <w:b/>
          <w:bCs/>
          <w:sz w:val="24"/>
          <w:szCs w:val="24"/>
          <w:u w:val="none"/>
        </w:rPr>
        <w:tab/>
      </w:r>
      <w:r>
        <w:rPr>
          <w:rStyle w:val="Nadpis6"/>
          <w:b/>
          <w:bCs/>
        </w:rPr>
        <w:t>ČESKÝ JAZYK</w:t>
      </w:r>
      <w:bookmarkEnd w:id="48"/>
    </w:p>
    <w:p w14:paraId="28A2E902" w14:textId="77777777" w:rsidR="00563BAA" w:rsidRDefault="00000000">
      <w:pPr>
        <w:pStyle w:val="Nadpis70"/>
        <w:keepNext/>
        <w:keepLines/>
        <w:numPr>
          <w:ilvl w:val="0"/>
          <w:numId w:val="52"/>
        </w:numPr>
        <w:tabs>
          <w:tab w:val="left" w:pos="710"/>
        </w:tabs>
        <w:spacing w:after="260"/>
        <w:ind w:firstLine="380"/>
        <w:jc w:val="both"/>
      </w:pPr>
      <w:bookmarkStart w:id="49" w:name="bookmark103"/>
      <w:r>
        <w:rPr>
          <w:rStyle w:val="Nadpis7"/>
          <w:b/>
          <w:bCs/>
        </w:rPr>
        <w:t xml:space="preserve">1. 1. 1. </w:t>
      </w:r>
      <w:r>
        <w:rPr>
          <w:rStyle w:val="Nadpis7"/>
          <w:b/>
          <w:bCs/>
          <w:u w:val="single"/>
        </w:rPr>
        <w:t>Charakteristika předmětu</w:t>
      </w:r>
      <w:bookmarkEnd w:id="49"/>
    </w:p>
    <w:p w14:paraId="28A2E903" w14:textId="77777777" w:rsidR="00563BAA" w:rsidRDefault="00000000">
      <w:pPr>
        <w:pStyle w:val="Nadpis70"/>
        <w:keepNext/>
        <w:keepLines/>
        <w:spacing w:after="260"/>
        <w:ind w:firstLine="880"/>
        <w:jc w:val="both"/>
      </w:pPr>
      <w:r>
        <w:rPr>
          <w:rStyle w:val="Nadpis7"/>
          <w:b/>
          <w:bCs/>
        </w:rPr>
        <w:t>Obsahové, časové a organizační vymezení</w:t>
      </w:r>
    </w:p>
    <w:p w14:paraId="28A2E904" w14:textId="77777777" w:rsidR="00563BAA" w:rsidRDefault="00000000">
      <w:pPr>
        <w:pStyle w:val="Zkladntext1"/>
        <w:numPr>
          <w:ilvl w:val="0"/>
          <w:numId w:val="53"/>
        </w:numPr>
        <w:tabs>
          <w:tab w:val="left" w:pos="690"/>
        </w:tabs>
        <w:ind w:firstLine="380"/>
        <w:jc w:val="both"/>
      </w:pPr>
      <w:r>
        <w:rPr>
          <w:rStyle w:val="Zkladntext"/>
        </w:rPr>
        <w:t>předmět je realizován v 1. - 9. ročníku</w:t>
      </w:r>
    </w:p>
    <w:p w14:paraId="28A2E905" w14:textId="77777777" w:rsidR="00563BAA" w:rsidRDefault="00000000">
      <w:pPr>
        <w:pStyle w:val="Zkladntext1"/>
        <w:numPr>
          <w:ilvl w:val="0"/>
          <w:numId w:val="53"/>
        </w:numPr>
        <w:tabs>
          <w:tab w:val="left" w:pos="690"/>
        </w:tabs>
        <w:ind w:firstLine="380"/>
        <w:jc w:val="both"/>
      </w:pPr>
      <w:r>
        <w:rPr>
          <w:rStyle w:val="Zkladntext"/>
        </w:rPr>
        <w:t>v 1. - 3. ročníku je 9 hodin týdně</w:t>
      </w:r>
    </w:p>
    <w:p w14:paraId="28A2E906" w14:textId="77777777" w:rsidR="00563BAA" w:rsidRDefault="00000000">
      <w:pPr>
        <w:pStyle w:val="Zkladntext1"/>
        <w:numPr>
          <w:ilvl w:val="0"/>
          <w:numId w:val="53"/>
        </w:numPr>
        <w:tabs>
          <w:tab w:val="left" w:pos="690"/>
        </w:tabs>
        <w:ind w:firstLine="380"/>
        <w:jc w:val="both"/>
      </w:pPr>
      <w:r>
        <w:rPr>
          <w:rStyle w:val="Zkladntext"/>
        </w:rPr>
        <w:t>ve 4. ročníku je 8 hodin týdně</w:t>
      </w:r>
    </w:p>
    <w:p w14:paraId="28A2E907" w14:textId="77777777" w:rsidR="00563BAA" w:rsidRDefault="00000000">
      <w:pPr>
        <w:pStyle w:val="Zkladntext1"/>
        <w:numPr>
          <w:ilvl w:val="0"/>
          <w:numId w:val="53"/>
        </w:numPr>
        <w:tabs>
          <w:tab w:val="left" w:pos="690"/>
        </w:tabs>
        <w:ind w:firstLine="380"/>
        <w:jc w:val="both"/>
      </w:pPr>
      <w:r>
        <w:rPr>
          <w:rStyle w:val="Zkladntext"/>
        </w:rPr>
        <w:t>v 5. ročníku je 7 hodin týdně</w:t>
      </w:r>
    </w:p>
    <w:p w14:paraId="28A2E908" w14:textId="77777777" w:rsidR="00563BAA" w:rsidRDefault="00000000">
      <w:pPr>
        <w:pStyle w:val="Zkladntext1"/>
        <w:numPr>
          <w:ilvl w:val="0"/>
          <w:numId w:val="53"/>
        </w:numPr>
        <w:tabs>
          <w:tab w:val="left" w:pos="690"/>
        </w:tabs>
        <w:ind w:firstLine="380"/>
        <w:jc w:val="both"/>
      </w:pPr>
      <w:r>
        <w:rPr>
          <w:rStyle w:val="Zkladntext"/>
        </w:rPr>
        <w:t>v 6. až v 7. ročníku je 5 hodin týdně</w:t>
      </w:r>
    </w:p>
    <w:p w14:paraId="28A2E909" w14:textId="77777777" w:rsidR="00563BAA" w:rsidRDefault="00000000">
      <w:pPr>
        <w:pStyle w:val="Zkladntext1"/>
        <w:numPr>
          <w:ilvl w:val="0"/>
          <w:numId w:val="53"/>
        </w:numPr>
        <w:tabs>
          <w:tab w:val="left" w:pos="690"/>
        </w:tabs>
        <w:ind w:firstLine="380"/>
        <w:jc w:val="both"/>
      </w:pPr>
      <w:r>
        <w:rPr>
          <w:rStyle w:val="Zkladntext"/>
        </w:rPr>
        <w:t>v 8. ročníku jsou 4 hodiny týdně</w:t>
      </w:r>
    </w:p>
    <w:p w14:paraId="28A2E90A" w14:textId="77777777" w:rsidR="00563BAA" w:rsidRDefault="00000000">
      <w:pPr>
        <w:pStyle w:val="Zkladntext1"/>
        <w:numPr>
          <w:ilvl w:val="0"/>
          <w:numId w:val="53"/>
        </w:numPr>
        <w:tabs>
          <w:tab w:val="left" w:pos="690"/>
        </w:tabs>
        <w:spacing w:after="260"/>
        <w:ind w:firstLine="380"/>
        <w:jc w:val="both"/>
      </w:pPr>
      <w:r>
        <w:rPr>
          <w:rStyle w:val="Zkladntext"/>
        </w:rPr>
        <w:t>9. ročníku je 5 hodin týdně</w:t>
      </w:r>
    </w:p>
    <w:p w14:paraId="28A2E90B" w14:textId="77777777" w:rsidR="00563BAA" w:rsidRDefault="00000000">
      <w:pPr>
        <w:pStyle w:val="Zkladntext1"/>
        <w:ind w:firstLine="880"/>
        <w:jc w:val="both"/>
      </w:pPr>
      <w:r>
        <w:rPr>
          <w:rStyle w:val="Zkladntext"/>
        </w:rPr>
        <w:t>Vzdělávací obor Český jazyk a literatura je rozdělen do tří složek: Komunikační a slohové výchovy, Jazykové výchovy a literární výchovy.</w:t>
      </w:r>
    </w:p>
    <w:p w14:paraId="28A2E90C" w14:textId="77777777" w:rsidR="00563BAA" w:rsidRDefault="00000000">
      <w:pPr>
        <w:pStyle w:val="Zkladntext1"/>
        <w:jc w:val="both"/>
      </w:pPr>
      <w:r>
        <w:rPr>
          <w:rStyle w:val="Zkladntext"/>
        </w:rPr>
        <w:t xml:space="preserve">V </w:t>
      </w:r>
      <w:r>
        <w:rPr>
          <w:rStyle w:val="Zkladntext"/>
          <w:i/>
          <w:iCs/>
        </w:rPr>
        <w:t>Komunikační a slohové výchově</w:t>
      </w:r>
      <w:r>
        <w:rPr>
          <w:rStyle w:val="Zkladntext"/>
        </w:rPr>
        <w:t xml:space="preserve"> se žáci učí vnímat a chápat různá jazyková sdělení, číst s porozuměním, kultivovaně psát, mluvit a rozhodovat se na základě přečteného nebo slyšeného textu různého typu, rozebrat jej kriticky posoudit jeho obsah. Při výuce psaní získávají žáci správné psací dovednosti, rozvíjejí čitelný, hbitý a úhledný rukopis. Ve vyšších ročnících se žáci učí hodnotit také formální stránku textu.</w:t>
      </w:r>
    </w:p>
    <w:p w14:paraId="28A2E90D" w14:textId="77777777" w:rsidR="00563BAA" w:rsidRDefault="00000000">
      <w:pPr>
        <w:pStyle w:val="Zkladntext1"/>
        <w:jc w:val="both"/>
      </w:pPr>
      <w:r>
        <w:rPr>
          <w:rStyle w:val="Zkladntext"/>
        </w:rPr>
        <w:t xml:space="preserve">V </w:t>
      </w:r>
      <w:r>
        <w:rPr>
          <w:rStyle w:val="Zkladntext"/>
          <w:i/>
          <w:iCs/>
        </w:rPr>
        <w:t>Literární výchově</w:t>
      </w:r>
      <w:r>
        <w:rPr>
          <w:rStyle w:val="Zkladntext"/>
        </w:rPr>
        <w:t xml:space="preserve"> žáci poznávají prostřednictvím četby základní literární druhy, učí se vnímat jejich specifické znaky, formulovat vlastní názory o přečteném díle. Postupně získávají a rozvíjejí základní čtenářské návyky i schopnosti interpretace literárního textu. Žáci docházejí k takovým poznatkům, které pozitivně utvářejí jejich postoje a životní hodnoty.</w:t>
      </w:r>
    </w:p>
    <w:p w14:paraId="28A2E90E" w14:textId="77777777" w:rsidR="00563BAA" w:rsidRDefault="00000000">
      <w:pPr>
        <w:pStyle w:val="Zkladntext1"/>
        <w:spacing w:after="260"/>
        <w:jc w:val="both"/>
      </w:pPr>
      <w:r>
        <w:rPr>
          <w:rStyle w:val="Zkladntext"/>
        </w:rPr>
        <w:t xml:space="preserve">V </w:t>
      </w:r>
      <w:r>
        <w:rPr>
          <w:rStyle w:val="Zkladntext"/>
          <w:i/>
          <w:iCs/>
        </w:rPr>
        <w:t>Jazykové výchově</w:t>
      </w:r>
      <w:r>
        <w:rPr>
          <w:rStyle w:val="Zkladntext"/>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srozumitelného vyjadřování. Český jazyk se tak od počátku vzdělávání stává nejen nástrojem k získávání většiny informací, ale i předmětem poznávání.</w:t>
      </w:r>
    </w:p>
    <w:p w14:paraId="28A2E90F" w14:textId="77777777" w:rsidR="00563BAA" w:rsidRDefault="00000000">
      <w:pPr>
        <w:pStyle w:val="Zkladntext1"/>
        <w:spacing w:after="260"/>
        <w:jc w:val="both"/>
      </w:pPr>
      <w:proofErr w:type="gramStart"/>
      <w:r>
        <w:rPr>
          <w:rStyle w:val="Zkladntext"/>
          <w:b/>
          <w:bCs/>
        </w:rPr>
        <w:t xml:space="preserve">Organizace </w:t>
      </w:r>
      <w:r>
        <w:rPr>
          <w:rStyle w:val="Zkladntext"/>
        </w:rPr>
        <w:t>- žáci</w:t>
      </w:r>
      <w:proofErr w:type="gramEnd"/>
      <w:r>
        <w:rPr>
          <w:rStyle w:val="Zkladntext"/>
        </w:rPr>
        <w:t xml:space="preserve"> z každého ročníku pracují během vyučovací hodiny ve třídě a využívají k učení různé formy a metody práce. Během hodiny učitel a žáci používají všechny dostupné vyučovací </w:t>
      </w:r>
      <w:r>
        <w:rPr>
          <w:rStyle w:val="Zkladntext"/>
        </w:rPr>
        <w:lastRenderedPageBreak/>
        <w:t>pomůcky.</w:t>
      </w:r>
    </w:p>
    <w:p w14:paraId="28A2E910" w14:textId="77777777" w:rsidR="00563BAA" w:rsidRDefault="00000000">
      <w:pPr>
        <w:pStyle w:val="Nadpis70"/>
        <w:keepNext/>
        <w:keepLines/>
        <w:jc w:val="both"/>
      </w:pPr>
      <w:bookmarkStart w:id="50" w:name="bookmark106"/>
      <w:r>
        <w:rPr>
          <w:rStyle w:val="Nadpis7"/>
          <w:b/>
          <w:bCs/>
        </w:rPr>
        <w:t>Cíle vzdělávací oblasti</w:t>
      </w:r>
      <w:bookmarkEnd w:id="50"/>
    </w:p>
    <w:p w14:paraId="28A2E911" w14:textId="77777777" w:rsidR="00563BAA" w:rsidRDefault="00000000">
      <w:pPr>
        <w:pStyle w:val="Zkladntext1"/>
        <w:numPr>
          <w:ilvl w:val="0"/>
          <w:numId w:val="53"/>
        </w:numPr>
        <w:tabs>
          <w:tab w:val="left" w:pos="723"/>
        </w:tabs>
        <w:ind w:firstLine="380"/>
        <w:jc w:val="both"/>
      </w:pPr>
      <w:r>
        <w:rPr>
          <w:rStyle w:val="Zkladntext"/>
        </w:rPr>
        <w:t>ovládat základní jazykové jevy pro dorozumívání v ústní i písemné podobě</w:t>
      </w:r>
    </w:p>
    <w:p w14:paraId="28A2E912" w14:textId="77777777" w:rsidR="00563BAA" w:rsidRDefault="00000000">
      <w:pPr>
        <w:pStyle w:val="Zkladntext1"/>
        <w:numPr>
          <w:ilvl w:val="0"/>
          <w:numId w:val="53"/>
        </w:numPr>
        <w:tabs>
          <w:tab w:val="left" w:pos="723"/>
        </w:tabs>
        <w:ind w:firstLine="380"/>
        <w:jc w:val="both"/>
      </w:pPr>
      <w:r>
        <w:rPr>
          <w:rStyle w:val="Zkladntext"/>
        </w:rPr>
        <w:t>osvojovat a rozvíjet čtenářské dovednosti</w:t>
      </w:r>
    </w:p>
    <w:p w14:paraId="28A2E913" w14:textId="77777777" w:rsidR="00563BAA" w:rsidRDefault="00000000">
      <w:pPr>
        <w:pStyle w:val="Zkladntext1"/>
        <w:numPr>
          <w:ilvl w:val="0"/>
          <w:numId w:val="53"/>
        </w:numPr>
        <w:tabs>
          <w:tab w:val="left" w:pos="723"/>
        </w:tabs>
        <w:ind w:firstLine="380"/>
        <w:jc w:val="both"/>
      </w:pPr>
      <w:r>
        <w:rPr>
          <w:rStyle w:val="Zkladntext"/>
        </w:rPr>
        <w:t>rozvíjet kultivovaný písemný i ústní projev</w:t>
      </w:r>
    </w:p>
    <w:p w14:paraId="28A2E914" w14:textId="77777777" w:rsidR="00563BAA" w:rsidRDefault="00000000">
      <w:pPr>
        <w:pStyle w:val="Zkladntext1"/>
        <w:numPr>
          <w:ilvl w:val="0"/>
          <w:numId w:val="53"/>
        </w:numPr>
        <w:tabs>
          <w:tab w:val="left" w:pos="723"/>
        </w:tabs>
        <w:ind w:firstLine="380"/>
        <w:jc w:val="both"/>
      </w:pPr>
      <w:r>
        <w:rPr>
          <w:rStyle w:val="Zkladntext"/>
        </w:rPr>
        <w:t>osvojovat si souvislé, plynulé a srozumitelné vyjadřování</w:t>
      </w:r>
    </w:p>
    <w:p w14:paraId="28A2E915" w14:textId="77777777" w:rsidR="00563BAA" w:rsidRDefault="00000000">
      <w:pPr>
        <w:pStyle w:val="Zkladntext1"/>
        <w:numPr>
          <w:ilvl w:val="0"/>
          <w:numId w:val="53"/>
        </w:numPr>
        <w:tabs>
          <w:tab w:val="left" w:pos="730"/>
        </w:tabs>
        <w:ind w:left="740" w:hanging="360"/>
        <w:jc w:val="both"/>
      </w:pPr>
      <w:r>
        <w:rPr>
          <w:rStyle w:val="Zkladntext"/>
        </w:rPr>
        <w:t>osvojovat si pravidla pro vytváření psaných textů podle komunikačního záměru a jejich využívání v praxi</w:t>
      </w:r>
    </w:p>
    <w:p w14:paraId="28A2E916" w14:textId="77777777" w:rsidR="00563BAA" w:rsidRDefault="00000000">
      <w:pPr>
        <w:pStyle w:val="Zkladntext1"/>
        <w:numPr>
          <w:ilvl w:val="0"/>
          <w:numId w:val="53"/>
        </w:numPr>
        <w:tabs>
          <w:tab w:val="left" w:pos="723"/>
        </w:tabs>
        <w:ind w:firstLine="380"/>
        <w:jc w:val="both"/>
      </w:pPr>
      <w:r>
        <w:rPr>
          <w:rStyle w:val="Zkladntext"/>
        </w:rPr>
        <w:t>porozumět různým druhům textů věcné i odborné povahy</w:t>
      </w:r>
    </w:p>
    <w:p w14:paraId="28A2E917" w14:textId="77777777" w:rsidR="00563BAA" w:rsidRDefault="00000000">
      <w:pPr>
        <w:pStyle w:val="Zkladntext1"/>
        <w:numPr>
          <w:ilvl w:val="0"/>
          <w:numId w:val="53"/>
        </w:numPr>
        <w:tabs>
          <w:tab w:val="left" w:pos="723"/>
        </w:tabs>
        <w:ind w:firstLine="380"/>
        <w:jc w:val="both"/>
      </w:pPr>
      <w:r>
        <w:rPr>
          <w:rStyle w:val="Zkladntext"/>
        </w:rPr>
        <w:t>vnímat literaturu jako specifický zdroj poznání a prožitků</w:t>
      </w:r>
    </w:p>
    <w:p w14:paraId="28A2E918" w14:textId="77777777" w:rsidR="00563BAA" w:rsidRDefault="00000000">
      <w:pPr>
        <w:pStyle w:val="Zkladntext1"/>
        <w:numPr>
          <w:ilvl w:val="0"/>
          <w:numId w:val="53"/>
        </w:numPr>
        <w:tabs>
          <w:tab w:val="left" w:pos="730"/>
        </w:tabs>
        <w:spacing w:after="40"/>
        <w:ind w:left="740" w:hanging="360"/>
        <w:jc w:val="both"/>
      </w:pPr>
      <w:r>
        <w:rPr>
          <w:rStyle w:val="Zkladntext"/>
        </w:rPr>
        <w:t>získávat estetické zážitky při komunikaci s vhodnými literárními texty a rozvíjet trvalý zájem o četbu</w:t>
      </w:r>
    </w:p>
    <w:p w14:paraId="28A2E919" w14:textId="77777777" w:rsidR="00563BAA" w:rsidRDefault="00000000">
      <w:pPr>
        <w:pStyle w:val="Zkladntext1"/>
        <w:numPr>
          <w:ilvl w:val="0"/>
          <w:numId w:val="53"/>
        </w:numPr>
        <w:tabs>
          <w:tab w:val="left" w:pos="723"/>
        </w:tabs>
        <w:spacing w:after="40"/>
        <w:ind w:firstLine="380"/>
        <w:jc w:val="both"/>
      </w:pPr>
      <w:r>
        <w:rPr>
          <w:rStyle w:val="Zkladntext"/>
        </w:rPr>
        <w:t>pochopit jazyk jako prostředek historického a kulturního vývoje národa</w:t>
      </w:r>
    </w:p>
    <w:p w14:paraId="28A2E91A" w14:textId="77777777" w:rsidR="00563BAA" w:rsidRDefault="00000000">
      <w:pPr>
        <w:pStyle w:val="Zkladntext1"/>
        <w:numPr>
          <w:ilvl w:val="0"/>
          <w:numId w:val="53"/>
        </w:numPr>
        <w:tabs>
          <w:tab w:val="left" w:pos="730"/>
        </w:tabs>
        <w:spacing w:after="40"/>
        <w:ind w:left="740" w:hanging="360"/>
        <w:jc w:val="both"/>
      </w:pPr>
      <w:r>
        <w:rPr>
          <w:rStyle w:val="Zkladntext"/>
        </w:rPr>
        <w:t>rozvíjet pozitivní vztah k mateřskému jazyku a chápat ho jako zdroj pro rozvoj osobního i kulturního bohatství</w:t>
      </w:r>
    </w:p>
    <w:p w14:paraId="28A2E91B" w14:textId="77777777" w:rsidR="00563BAA" w:rsidRDefault="00000000">
      <w:pPr>
        <w:pStyle w:val="Zkladntext1"/>
        <w:numPr>
          <w:ilvl w:val="0"/>
          <w:numId w:val="53"/>
        </w:numPr>
        <w:tabs>
          <w:tab w:val="left" w:pos="730"/>
        </w:tabs>
        <w:spacing w:after="40"/>
        <w:ind w:left="740" w:hanging="360"/>
        <w:jc w:val="both"/>
      </w:pPr>
      <w:r>
        <w:rPr>
          <w:rStyle w:val="Zkladntext"/>
        </w:rPr>
        <w:t>vnímat a postupně osvojovat jazyk jako prostředek k získávání a předávání informací, k vyjádření jeho potřeb i prožitků a ke sdělování názorů</w:t>
      </w:r>
    </w:p>
    <w:p w14:paraId="28A2E91C" w14:textId="77777777" w:rsidR="00563BAA" w:rsidRDefault="00000000">
      <w:pPr>
        <w:pStyle w:val="Zkladntext1"/>
        <w:numPr>
          <w:ilvl w:val="0"/>
          <w:numId w:val="53"/>
        </w:numPr>
        <w:tabs>
          <w:tab w:val="left" w:pos="723"/>
        </w:tabs>
        <w:spacing w:after="40"/>
        <w:ind w:firstLine="380"/>
        <w:jc w:val="both"/>
      </w:pPr>
      <w:r>
        <w:rPr>
          <w:rStyle w:val="Zkladntext"/>
        </w:rPr>
        <w:t>zvládnout pravidla mezilidské komunikace daného kulturního prostředí</w:t>
      </w:r>
    </w:p>
    <w:p w14:paraId="28A2E91D" w14:textId="77777777" w:rsidR="00563BAA" w:rsidRDefault="00000000">
      <w:pPr>
        <w:pStyle w:val="Zkladntext1"/>
        <w:numPr>
          <w:ilvl w:val="0"/>
          <w:numId w:val="53"/>
        </w:numPr>
        <w:tabs>
          <w:tab w:val="left" w:pos="730"/>
        </w:tabs>
        <w:spacing w:after="40"/>
        <w:ind w:left="740" w:hanging="360"/>
        <w:jc w:val="both"/>
      </w:pPr>
      <w:r>
        <w:rPr>
          <w:rStyle w:val="Zkladntext"/>
        </w:rPr>
        <w:t>získávat informace z různých zdrojů (slovníky, encyklopedie, internet atd.) a zvládnout práci s jazykovými a literárními prameny i s texty různého zaměření</w:t>
      </w:r>
    </w:p>
    <w:p w14:paraId="28A2E91E" w14:textId="77777777" w:rsidR="00563BAA" w:rsidRDefault="00000000">
      <w:pPr>
        <w:pStyle w:val="Zkladntext1"/>
        <w:numPr>
          <w:ilvl w:val="0"/>
          <w:numId w:val="53"/>
        </w:numPr>
        <w:tabs>
          <w:tab w:val="left" w:pos="730"/>
        </w:tabs>
        <w:spacing w:after="540"/>
        <w:ind w:left="740" w:hanging="360"/>
        <w:jc w:val="both"/>
      </w:pPr>
      <w:r>
        <w:rPr>
          <w:rStyle w:val="Zkladntext"/>
        </w:rPr>
        <w:t>získat sebedůvěru při vystupování na veřejnosti a ke kultivovanému projevu jako prostředku prosazení sebe sama</w:t>
      </w:r>
    </w:p>
    <w:p w14:paraId="28A2E91F" w14:textId="77777777" w:rsidR="00563BAA" w:rsidRDefault="00000000">
      <w:pPr>
        <w:pStyle w:val="Nadpis70"/>
        <w:keepNext/>
        <w:keepLines/>
        <w:numPr>
          <w:ilvl w:val="0"/>
          <w:numId w:val="54"/>
        </w:numPr>
        <w:tabs>
          <w:tab w:val="left" w:pos="743"/>
        </w:tabs>
        <w:spacing w:after="260"/>
        <w:ind w:firstLine="380"/>
        <w:jc w:val="both"/>
      </w:pPr>
      <w:bookmarkStart w:id="51" w:name="bookmark108"/>
      <w:r>
        <w:rPr>
          <w:rStyle w:val="Nadpis7"/>
          <w:b/>
          <w:bCs/>
        </w:rPr>
        <w:t xml:space="preserve">1. 1. 2. </w:t>
      </w:r>
      <w:r>
        <w:rPr>
          <w:rStyle w:val="Nadpis7"/>
          <w:b/>
          <w:bCs/>
          <w:u w:val="single"/>
        </w:rPr>
        <w:t>Výchovné a vzdělávací strategie</w:t>
      </w:r>
      <w:bookmarkEnd w:id="51"/>
    </w:p>
    <w:p w14:paraId="28A2E920" w14:textId="77777777" w:rsidR="00563BAA" w:rsidRDefault="00000000">
      <w:pPr>
        <w:pStyle w:val="Nadpis70"/>
        <w:keepNext/>
        <w:keepLines/>
        <w:jc w:val="both"/>
      </w:pPr>
      <w:r>
        <w:rPr>
          <w:rStyle w:val="Nadpis7"/>
          <w:b/>
          <w:bCs/>
        </w:rPr>
        <w:t>Kompetence k učení</w:t>
      </w:r>
    </w:p>
    <w:p w14:paraId="28A2E921" w14:textId="77777777" w:rsidR="00563BAA" w:rsidRDefault="00000000">
      <w:pPr>
        <w:pStyle w:val="Zkladntext1"/>
        <w:numPr>
          <w:ilvl w:val="0"/>
          <w:numId w:val="55"/>
        </w:numPr>
        <w:tabs>
          <w:tab w:val="left" w:pos="730"/>
        </w:tabs>
        <w:ind w:left="740" w:hanging="360"/>
        <w:jc w:val="both"/>
      </w:pPr>
      <w:r>
        <w:rPr>
          <w:rStyle w:val="Zkladntext"/>
        </w:rPr>
        <w:t>vedeme žáky k ovládání základních jazykových jevů důležitých pro dorozumívání v ústní i písemné podobě</w:t>
      </w:r>
    </w:p>
    <w:p w14:paraId="28A2E922" w14:textId="77777777" w:rsidR="00563BAA" w:rsidRDefault="00000000">
      <w:pPr>
        <w:pStyle w:val="Zkladntext1"/>
        <w:numPr>
          <w:ilvl w:val="0"/>
          <w:numId w:val="55"/>
        </w:numPr>
        <w:tabs>
          <w:tab w:val="left" w:pos="723"/>
        </w:tabs>
        <w:ind w:firstLine="380"/>
        <w:jc w:val="both"/>
      </w:pPr>
      <w:r>
        <w:rPr>
          <w:rStyle w:val="Zkladntext"/>
        </w:rPr>
        <w:t>klademe důraz na čtení s porozuměním, práci s textem, vyhledávání informací</w:t>
      </w:r>
    </w:p>
    <w:p w14:paraId="28A2E923" w14:textId="77777777" w:rsidR="00563BAA" w:rsidRDefault="00000000">
      <w:pPr>
        <w:pStyle w:val="Zkladntext1"/>
        <w:numPr>
          <w:ilvl w:val="0"/>
          <w:numId w:val="55"/>
        </w:numPr>
        <w:tabs>
          <w:tab w:val="left" w:pos="723"/>
        </w:tabs>
        <w:ind w:firstLine="380"/>
        <w:jc w:val="both"/>
      </w:pPr>
      <w:r>
        <w:rPr>
          <w:rStyle w:val="Zkladntext"/>
        </w:rPr>
        <w:t>žáky vedeme k sebehodnocení, k ověřování řešení</w:t>
      </w:r>
    </w:p>
    <w:p w14:paraId="28A2E924" w14:textId="77777777" w:rsidR="00563BAA" w:rsidRDefault="00000000">
      <w:pPr>
        <w:pStyle w:val="Zkladntext1"/>
        <w:numPr>
          <w:ilvl w:val="0"/>
          <w:numId w:val="55"/>
        </w:numPr>
        <w:tabs>
          <w:tab w:val="left" w:pos="723"/>
        </w:tabs>
        <w:ind w:firstLine="380"/>
        <w:jc w:val="both"/>
      </w:pPr>
      <w:r>
        <w:rPr>
          <w:rStyle w:val="Zkladntext"/>
        </w:rPr>
        <w:t>umožňujeme žákům realizovat vlastní nápady, podněcujeme jejich tvořivost</w:t>
      </w:r>
    </w:p>
    <w:p w14:paraId="28A2E925" w14:textId="77777777" w:rsidR="00563BAA" w:rsidRDefault="00000000">
      <w:pPr>
        <w:pStyle w:val="Zkladntext1"/>
        <w:numPr>
          <w:ilvl w:val="0"/>
          <w:numId w:val="55"/>
        </w:numPr>
        <w:tabs>
          <w:tab w:val="left" w:pos="723"/>
        </w:tabs>
        <w:ind w:firstLine="380"/>
        <w:jc w:val="both"/>
      </w:pPr>
      <w:r>
        <w:rPr>
          <w:rStyle w:val="Zkladntext"/>
        </w:rPr>
        <w:t>umožňujeme žákům zúčastnit se různých jazykových soutěží a olympiád</w:t>
      </w:r>
    </w:p>
    <w:p w14:paraId="28A2E926" w14:textId="77777777" w:rsidR="00563BAA" w:rsidRDefault="00000000">
      <w:pPr>
        <w:pStyle w:val="Zkladntext1"/>
        <w:numPr>
          <w:ilvl w:val="0"/>
          <w:numId w:val="55"/>
        </w:numPr>
        <w:tabs>
          <w:tab w:val="left" w:pos="723"/>
        </w:tabs>
        <w:ind w:firstLine="380"/>
        <w:jc w:val="both"/>
      </w:pPr>
      <w:r>
        <w:rPr>
          <w:rStyle w:val="Zkladntext"/>
        </w:rPr>
        <w:t>zadáváme žákům zajímavé domácí úkoly</w:t>
      </w:r>
    </w:p>
    <w:p w14:paraId="28A2E927" w14:textId="77777777" w:rsidR="00563BAA" w:rsidRDefault="00000000">
      <w:pPr>
        <w:pStyle w:val="Zkladntext1"/>
        <w:numPr>
          <w:ilvl w:val="0"/>
          <w:numId w:val="55"/>
        </w:numPr>
        <w:tabs>
          <w:tab w:val="left" w:pos="730"/>
        </w:tabs>
        <w:spacing w:after="40"/>
        <w:ind w:left="740" w:hanging="360"/>
        <w:jc w:val="both"/>
      </w:pPr>
      <w:r>
        <w:rPr>
          <w:rStyle w:val="Zkladntext"/>
        </w:rPr>
        <w:t>vedeme žáky k chápání jazyka jako svébytného historického jevu, v němž se odráží historický a kulturní vývoj národa, a tedy jako důležitého sjednocujícího činitele národního společenství a jako důležitého a nezbytného nástroje celoživotního vzdělávání</w:t>
      </w:r>
    </w:p>
    <w:p w14:paraId="28A2E928" w14:textId="77777777" w:rsidR="00563BAA" w:rsidRDefault="00000000">
      <w:pPr>
        <w:pStyle w:val="Zkladntext1"/>
        <w:numPr>
          <w:ilvl w:val="0"/>
          <w:numId w:val="55"/>
        </w:numPr>
        <w:tabs>
          <w:tab w:val="left" w:pos="730"/>
        </w:tabs>
        <w:ind w:left="720" w:hanging="340"/>
        <w:jc w:val="both"/>
      </w:pPr>
      <w:r>
        <w:rPr>
          <w:rStyle w:val="Zkladntext"/>
        </w:rPr>
        <w:t>rozvíjíme u žáků pozitivní vztah k mateřskému jazyku a jeho chápání jako potencionálního zdroje pro rozvoj osobního a kulturního bohatství</w:t>
      </w:r>
    </w:p>
    <w:p w14:paraId="28A2E929" w14:textId="77777777" w:rsidR="00563BAA" w:rsidRDefault="00000000">
      <w:pPr>
        <w:pStyle w:val="Zkladntext1"/>
      </w:pPr>
      <w:r>
        <w:rPr>
          <w:rStyle w:val="Zkladntext"/>
          <w:b/>
          <w:bCs/>
        </w:rPr>
        <w:t>Kompetence k řešení problémů</w:t>
      </w:r>
    </w:p>
    <w:p w14:paraId="28A2E92A" w14:textId="77777777" w:rsidR="00563BAA" w:rsidRDefault="00000000">
      <w:pPr>
        <w:pStyle w:val="Zkladntext1"/>
        <w:numPr>
          <w:ilvl w:val="0"/>
          <w:numId w:val="55"/>
        </w:numPr>
        <w:tabs>
          <w:tab w:val="left" w:pos="730"/>
        </w:tabs>
        <w:ind w:left="720" w:hanging="340"/>
        <w:jc w:val="both"/>
      </w:pPr>
      <w:r>
        <w:rPr>
          <w:rStyle w:val="Zkladntext"/>
        </w:rPr>
        <w:t>vedeme žáky, úměrně jejich věku a možnostem, ke zdokonalení práce s informacemi ze všech možných zdrojů, ústních, tištěných mediálních a počítačových, včetně internetu, aby je uměli vyhledávat, třídit a vhodným způsobem využívat</w:t>
      </w:r>
    </w:p>
    <w:p w14:paraId="28A2E92B" w14:textId="77777777" w:rsidR="00563BAA" w:rsidRDefault="00000000">
      <w:pPr>
        <w:pStyle w:val="Zkladntext1"/>
        <w:numPr>
          <w:ilvl w:val="0"/>
          <w:numId w:val="55"/>
        </w:numPr>
        <w:tabs>
          <w:tab w:val="left" w:pos="730"/>
        </w:tabs>
        <w:ind w:left="720" w:hanging="340"/>
        <w:jc w:val="both"/>
      </w:pPr>
      <w:r>
        <w:rPr>
          <w:rStyle w:val="Zkladntext"/>
        </w:rPr>
        <w:t>umožňujeme žákům, podle jejich schopností a dovedností, zapojovat se do různých jazykových soutěží</w:t>
      </w:r>
    </w:p>
    <w:p w14:paraId="28A2E92C" w14:textId="77777777" w:rsidR="00563BAA" w:rsidRDefault="00000000">
      <w:pPr>
        <w:pStyle w:val="Zkladntext1"/>
        <w:numPr>
          <w:ilvl w:val="0"/>
          <w:numId w:val="55"/>
        </w:numPr>
        <w:tabs>
          <w:tab w:val="left" w:pos="730"/>
        </w:tabs>
        <w:ind w:firstLine="380"/>
      </w:pPr>
      <w:r>
        <w:rPr>
          <w:rStyle w:val="Zkladntext"/>
        </w:rPr>
        <w:t>při výuce motivujeme žáky problémovými úlohami, situacemi z praktického života</w:t>
      </w:r>
    </w:p>
    <w:p w14:paraId="28A2E92D" w14:textId="77777777" w:rsidR="00563BAA" w:rsidRDefault="00000000">
      <w:pPr>
        <w:pStyle w:val="Zkladntext1"/>
        <w:numPr>
          <w:ilvl w:val="0"/>
          <w:numId w:val="55"/>
        </w:numPr>
        <w:tabs>
          <w:tab w:val="left" w:pos="730"/>
        </w:tabs>
        <w:ind w:left="720" w:hanging="340"/>
        <w:jc w:val="both"/>
      </w:pPr>
      <w:r>
        <w:rPr>
          <w:rStyle w:val="Zkladntext"/>
        </w:rPr>
        <w:t>podle potřeby pomáháme žákům v činnostech, pracujeme s chybou žáka, jako s příležitostí k hledání správného řešení</w:t>
      </w:r>
    </w:p>
    <w:p w14:paraId="28A2E92E" w14:textId="77777777" w:rsidR="00563BAA" w:rsidRDefault="00000000">
      <w:pPr>
        <w:pStyle w:val="Zkladntext1"/>
        <w:numPr>
          <w:ilvl w:val="0"/>
          <w:numId w:val="55"/>
        </w:numPr>
        <w:tabs>
          <w:tab w:val="left" w:pos="730"/>
        </w:tabs>
        <w:ind w:firstLine="380"/>
        <w:jc w:val="both"/>
      </w:pPr>
      <w:r>
        <w:rPr>
          <w:rStyle w:val="Zkladntext"/>
        </w:rPr>
        <w:t>dodáváme žákům sebedůvěru</w:t>
      </w:r>
    </w:p>
    <w:p w14:paraId="28A2E92F" w14:textId="77777777" w:rsidR="00563BAA" w:rsidRDefault="00000000">
      <w:pPr>
        <w:pStyle w:val="Zkladntext1"/>
        <w:numPr>
          <w:ilvl w:val="0"/>
          <w:numId w:val="55"/>
        </w:numPr>
        <w:tabs>
          <w:tab w:val="left" w:pos="730"/>
        </w:tabs>
        <w:ind w:left="720" w:hanging="340"/>
        <w:jc w:val="both"/>
      </w:pPr>
      <w:r>
        <w:rPr>
          <w:rStyle w:val="Zkladntext"/>
        </w:rPr>
        <w:lastRenderedPageBreak/>
        <w:t>vedeme žáky k vnímání a postupnému osvojování jazyka jako bohatého mnohotvárného prostředku k získávání a předávání informací, k vytváření jeho potřeb i prožitků a sdělování názorů</w:t>
      </w:r>
    </w:p>
    <w:p w14:paraId="28A2E930" w14:textId="77777777" w:rsidR="00563BAA" w:rsidRDefault="00000000">
      <w:pPr>
        <w:pStyle w:val="Zkladntext1"/>
        <w:jc w:val="both"/>
      </w:pPr>
      <w:r>
        <w:rPr>
          <w:rStyle w:val="Zkladntext"/>
          <w:b/>
          <w:bCs/>
        </w:rPr>
        <w:t>Kompetence komunikativní</w:t>
      </w:r>
    </w:p>
    <w:p w14:paraId="28A2E931" w14:textId="77777777" w:rsidR="00563BAA" w:rsidRDefault="00000000">
      <w:pPr>
        <w:pStyle w:val="Zkladntext1"/>
        <w:numPr>
          <w:ilvl w:val="0"/>
          <w:numId w:val="55"/>
        </w:numPr>
        <w:tabs>
          <w:tab w:val="left" w:pos="730"/>
        </w:tabs>
        <w:ind w:left="720" w:hanging="340"/>
        <w:jc w:val="both"/>
      </w:pPr>
      <w:r>
        <w:rPr>
          <w:rStyle w:val="Zkladntext"/>
        </w:rPr>
        <w:t>vedeme žáky ke vhodné komunikaci se spolužáky, s učiteli a ostatními dospělými ve škole i mimo školu</w:t>
      </w:r>
    </w:p>
    <w:p w14:paraId="28A2E932" w14:textId="77777777" w:rsidR="00563BAA" w:rsidRDefault="00000000">
      <w:pPr>
        <w:pStyle w:val="Zkladntext1"/>
        <w:numPr>
          <w:ilvl w:val="0"/>
          <w:numId w:val="55"/>
        </w:numPr>
        <w:tabs>
          <w:tab w:val="left" w:pos="730"/>
        </w:tabs>
        <w:ind w:left="720" w:hanging="340"/>
        <w:jc w:val="both"/>
      </w:pPr>
      <w:r>
        <w:rPr>
          <w:rStyle w:val="Zkladntext"/>
        </w:rPr>
        <w:t>učíme žáky obhajovat a argumentovat vhodnou formou svůj vlastní názor a zároveň poslouchat názor jiných</w:t>
      </w:r>
    </w:p>
    <w:p w14:paraId="28A2E933" w14:textId="77777777" w:rsidR="00563BAA" w:rsidRDefault="00000000">
      <w:pPr>
        <w:pStyle w:val="Zkladntext1"/>
        <w:numPr>
          <w:ilvl w:val="0"/>
          <w:numId w:val="55"/>
        </w:numPr>
        <w:tabs>
          <w:tab w:val="left" w:pos="730"/>
        </w:tabs>
        <w:ind w:left="720" w:hanging="340"/>
        <w:jc w:val="both"/>
      </w:pPr>
      <w:r>
        <w:rPr>
          <w:rStyle w:val="Zkladntext"/>
        </w:rPr>
        <w:t>začleňujeme metody kooperativního učení a jejich prostřednictvím vedeme žáky ke spolupráci při vyučování</w:t>
      </w:r>
    </w:p>
    <w:p w14:paraId="28A2E934" w14:textId="77777777" w:rsidR="00563BAA" w:rsidRDefault="00000000">
      <w:pPr>
        <w:pStyle w:val="Zkladntext1"/>
        <w:numPr>
          <w:ilvl w:val="0"/>
          <w:numId w:val="55"/>
        </w:numPr>
        <w:tabs>
          <w:tab w:val="left" w:pos="730"/>
        </w:tabs>
        <w:spacing w:after="260"/>
        <w:ind w:left="720" w:hanging="340"/>
        <w:jc w:val="both"/>
      </w:pPr>
      <w:r>
        <w:rPr>
          <w:rStyle w:val="Zkladntext"/>
        </w:rPr>
        <w:t>vedeme žáky ke zvládnutí běžných pravidel mezilidské komunikace daného kulturního prostředí a rozvíjení pozitivního vztahu k jazyku v rámci interkulturní komunikace</w:t>
      </w:r>
    </w:p>
    <w:p w14:paraId="28A2E935" w14:textId="77777777" w:rsidR="00563BAA" w:rsidRDefault="00000000">
      <w:pPr>
        <w:pStyle w:val="Nadpis70"/>
        <w:keepNext/>
        <w:keepLines/>
        <w:jc w:val="both"/>
      </w:pPr>
      <w:bookmarkStart w:id="52" w:name="bookmark111"/>
      <w:r>
        <w:rPr>
          <w:rStyle w:val="Nadpis7"/>
          <w:b/>
          <w:bCs/>
        </w:rPr>
        <w:t>Kompetence sociální a personální</w:t>
      </w:r>
      <w:bookmarkEnd w:id="52"/>
    </w:p>
    <w:p w14:paraId="28A2E936" w14:textId="77777777" w:rsidR="00563BAA" w:rsidRDefault="00000000">
      <w:pPr>
        <w:pStyle w:val="Zkladntext1"/>
        <w:numPr>
          <w:ilvl w:val="0"/>
          <w:numId w:val="55"/>
        </w:numPr>
        <w:tabs>
          <w:tab w:val="left" w:pos="730"/>
        </w:tabs>
        <w:ind w:firstLine="380"/>
        <w:jc w:val="both"/>
      </w:pPr>
      <w:r>
        <w:rPr>
          <w:rStyle w:val="Zkladntext"/>
        </w:rPr>
        <w:t>během vyučování učíme žáky skupinové práci, vzájemné pomoci při učení</w:t>
      </w:r>
    </w:p>
    <w:p w14:paraId="28A2E937" w14:textId="77777777" w:rsidR="00563BAA" w:rsidRDefault="00000000">
      <w:pPr>
        <w:pStyle w:val="Zkladntext1"/>
        <w:numPr>
          <w:ilvl w:val="0"/>
          <w:numId w:val="55"/>
        </w:numPr>
        <w:tabs>
          <w:tab w:val="left" w:pos="730"/>
        </w:tabs>
        <w:ind w:firstLine="380"/>
        <w:jc w:val="both"/>
      </w:pPr>
      <w:r>
        <w:rPr>
          <w:rStyle w:val="Zkladntext"/>
        </w:rPr>
        <w:t>usilujeme o to, aby žáci prokázali schopnost střídat role ve skupině</w:t>
      </w:r>
    </w:p>
    <w:p w14:paraId="28A2E938" w14:textId="77777777" w:rsidR="00563BAA" w:rsidRDefault="00000000">
      <w:pPr>
        <w:pStyle w:val="Zkladntext1"/>
        <w:numPr>
          <w:ilvl w:val="0"/>
          <w:numId w:val="55"/>
        </w:numPr>
        <w:tabs>
          <w:tab w:val="left" w:pos="730"/>
        </w:tabs>
        <w:ind w:firstLine="380"/>
        <w:jc w:val="both"/>
      </w:pPr>
      <w:r>
        <w:rPr>
          <w:rStyle w:val="Zkladntext"/>
        </w:rPr>
        <w:t>umožňujeme každému žákovi zažít úspěch</w:t>
      </w:r>
    </w:p>
    <w:p w14:paraId="28A2E939" w14:textId="77777777" w:rsidR="00563BAA" w:rsidRDefault="00000000">
      <w:pPr>
        <w:pStyle w:val="Zkladntext1"/>
        <w:numPr>
          <w:ilvl w:val="0"/>
          <w:numId w:val="55"/>
        </w:numPr>
        <w:tabs>
          <w:tab w:val="left" w:pos="730"/>
        </w:tabs>
        <w:ind w:left="720" w:hanging="340"/>
        <w:jc w:val="both"/>
      </w:pPr>
      <w:r>
        <w:rPr>
          <w:rStyle w:val="Zkladntext"/>
        </w:rPr>
        <w:t>žáky vedeme k respektování společně dohodnutých pravidel a chování, na jejichž formulaci se sami podílejí</w:t>
      </w:r>
    </w:p>
    <w:p w14:paraId="28A2E93A" w14:textId="77777777" w:rsidR="00563BAA" w:rsidRDefault="00000000">
      <w:pPr>
        <w:pStyle w:val="Zkladntext1"/>
        <w:numPr>
          <w:ilvl w:val="0"/>
          <w:numId w:val="55"/>
        </w:numPr>
        <w:tabs>
          <w:tab w:val="left" w:pos="730"/>
        </w:tabs>
        <w:ind w:firstLine="380"/>
        <w:jc w:val="both"/>
      </w:pPr>
      <w:r>
        <w:rPr>
          <w:rStyle w:val="Zkladntext"/>
        </w:rPr>
        <w:t>učíme žáky základům kooperace a týmové práce</w:t>
      </w:r>
    </w:p>
    <w:p w14:paraId="28A2E93B" w14:textId="77777777" w:rsidR="00563BAA" w:rsidRDefault="00000000">
      <w:pPr>
        <w:pStyle w:val="Zkladntext1"/>
        <w:numPr>
          <w:ilvl w:val="0"/>
          <w:numId w:val="55"/>
        </w:numPr>
        <w:tabs>
          <w:tab w:val="left" w:pos="730"/>
        </w:tabs>
        <w:spacing w:after="260"/>
        <w:ind w:left="720" w:hanging="340"/>
        <w:jc w:val="both"/>
      </w:pPr>
      <w:r>
        <w:rPr>
          <w:rStyle w:val="Zkladntext"/>
        </w:rPr>
        <w:t>vedeme žáky k získávání sebedůvěry při vystupování na veřejnosti a ke kultivovanému projevu jako prostředku prosazení sama sebe</w:t>
      </w:r>
    </w:p>
    <w:p w14:paraId="28A2E93C" w14:textId="77777777" w:rsidR="00563BAA" w:rsidRDefault="00000000">
      <w:pPr>
        <w:pStyle w:val="Nadpis70"/>
        <w:keepNext/>
        <w:keepLines/>
        <w:jc w:val="both"/>
      </w:pPr>
      <w:bookmarkStart w:id="53" w:name="bookmark113"/>
      <w:r>
        <w:rPr>
          <w:rStyle w:val="Nadpis7"/>
          <w:b/>
          <w:bCs/>
        </w:rPr>
        <w:t>Kompetence občanská</w:t>
      </w:r>
      <w:bookmarkEnd w:id="53"/>
    </w:p>
    <w:p w14:paraId="28A2E93D" w14:textId="77777777" w:rsidR="00563BAA" w:rsidRDefault="00000000">
      <w:pPr>
        <w:pStyle w:val="Zkladntext1"/>
        <w:numPr>
          <w:ilvl w:val="0"/>
          <w:numId w:val="55"/>
        </w:numPr>
        <w:tabs>
          <w:tab w:val="left" w:pos="730"/>
        </w:tabs>
        <w:ind w:left="720" w:hanging="340"/>
        <w:jc w:val="both"/>
      </w:pPr>
      <w:r>
        <w:rPr>
          <w:rStyle w:val="Zkladntext"/>
        </w:rPr>
        <w:t>učíme žáky hodnotit svoji práci a práci ostatních i na základě daných kritérií, vedeme je k ohleduplnosti a taktu</w:t>
      </w:r>
    </w:p>
    <w:p w14:paraId="28A2E93E" w14:textId="77777777" w:rsidR="00563BAA" w:rsidRDefault="00000000">
      <w:pPr>
        <w:pStyle w:val="Zkladntext1"/>
        <w:numPr>
          <w:ilvl w:val="0"/>
          <w:numId w:val="55"/>
        </w:numPr>
        <w:tabs>
          <w:tab w:val="left" w:pos="730"/>
        </w:tabs>
        <w:ind w:left="720" w:hanging="340"/>
        <w:jc w:val="both"/>
      </w:pPr>
      <w:r>
        <w:rPr>
          <w:rStyle w:val="Zkladntext"/>
        </w:rPr>
        <w:t>během Osobnostní a sociální výchovy, Multikulturní výchovy a Mediální výchovy klademe důraz na prožitek</w:t>
      </w:r>
    </w:p>
    <w:p w14:paraId="28A2E93F" w14:textId="77777777" w:rsidR="00563BAA" w:rsidRDefault="00000000">
      <w:pPr>
        <w:pStyle w:val="Zkladntext1"/>
        <w:numPr>
          <w:ilvl w:val="0"/>
          <w:numId w:val="55"/>
        </w:numPr>
        <w:tabs>
          <w:tab w:val="left" w:pos="730"/>
        </w:tabs>
        <w:spacing w:after="260"/>
        <w:ind w:left="720" w:hanging="340"/>
        <w:jc w:val="both"/>
      </w:pPr>
      <w:r>
        <w:rPr>
          <w:rStyle w:val="Zkladntext"/>
        </w:rPr>
        <w:t>vedeme k 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28A2E940" w14:textId="77777777" w:rsidR="00563BAA" w:rsidRDefault="00000000">
      <w:pPr>
        <w:pStyle w:val="Nadpis70"/>
        <w:keepNext/>
        <w:keepLines/>
        <w:jc w:val="both"/>
      </w:pPr>
      <w:bookmarkStart w:id="54" w:name="bookmark115"/>
      <w:r>
        <w:rPr>
          <w:rStyle w:val="Nadpis7"/>
          <w:b/>
          <w:bCs/>
        </w:rPr>
        <w:t>Kompetence pracovní</w:t>
      </w:r>
      <w:bookmarkEnd w:id="54"/>
    </w:p>
    <w:p w14:paraId="28A2E941" w14:textId="77777777" w:rsidR="00563BAA" w:rsidRDefault="00000000">
      <w:pPr>
        <w:pStyle w:val="Zkladntext1"/>
        <w:numPr>
          <w:ilvl w:val="0"/>
          <w:numId w:val="55"/>
        </w:numPr>
        <w:tabs>
          <w:tab w:val="left" w:pos="730"/>
        </w:tabs>
        <w:ind w:left="720" w:hanging="340"/>
        <w:jc w:val="both"/>
      </w:pPr>
      <w:r>
        <w:rPr>
          <w:rStyle w:val="Zkladntext"/>
        </w:rPr>
        <w:t>vedeme žáky k objektivnímu sebehodnocení a k posouzení svých reálných možností při plnění úkolů</w:t>
      </w:r>
    </w:p>
    <w:p w14:paraId="28A2E942" w14:textId="77777777" w:rsidR="00563BAA" w:rsidRDefault="00000000">
      <w:pPr>
        <w:pStyle w:val="Zkladntext1"/>
        <w:numPr>
          <w:ilvl w:val="0"/>
          <w:numId w:val="55"/>
        </w:numPr>
        <w:tabs>
          <w:tab w:val="left" w:pos="730"/>
        </w:tabs>
        <w:ind w:firstLine="380"/>
        <w:jc w:val="both"/>
      </w:pPr>
      <w:r>
        <w:rPr>
          <w:rStyle w:val="Zkladntext"/>
        </w:rPr>
        <w:t>pro žáky s SPUCH připravujeme vhodně upravené pracovní materiály</w:t>
      </w:r>
    </w:p>
    <w:p w14:paraId="28A2E943" w14:textId="77777777" w:rsidR="00563BAA" w:rsidRDefault="00000000">
      <w:pPr>
        <w:pStyle w:val="Zkladntext1"/>
        <w:numPr>
          <w:ilvl w:val="0"/>
          <w:numId w:val="55"/>
        </w:numPr>
        <w:tabs>
          <w:tab w:val="left" w:pos="730"/>
        </w:tabs>
        <w:ind w:firstLine="380"/>
        <w:jc w:val="both"/>
      </w:pPr>
      <w:r>
        <w:rPr>
          <w:rStyle w:val="Zkladntext"/>
        </w:rPr>
        <w:t>vedeme žáky ke správnému využití techniky a pomůcek</w:t>
      </w:r>
    </w:p>
    <w:p w14:paraId="28A2E944" w14:textId="77777777" w:rsidR="00563BAA" w:rsidRDefault="00000000">
      <w:pPr>
        <w:pStyle w:val="Zkladntext1"/>
        <w:numPr>
          <w:ilvl w:val="0"/>
          <w:numId w:val="55"/>
        </w:numPr>
        <w:tabs>
          <w:tab w:val="left" w:pos="730"/>
        </w:tabs>
        <w:spacing w:after="260"/>
        <w:ind w:firstLine="380"/>
        <w:jc w:val="both"/>
      </w:pPr>
      <w:r>
        <w:rPr>
          <w:rStyle w:val="Zkladntext"/>
        </w:rPr>
        <w:t>učíme žáky pracovat s odbornou literaturou, jazykovými přehledy a tabulkami</w:t>
      </w:r>
      <w:r>
        <w:br w:type="page"/>
      </w:r>
    </w:p>
    <w:p w14:paraId="28A2E945" w14:textId="77777777" w:rsidR="00563BAA" w:rsidRDefault="00000000">
      <w:pPr>
        <w:pStyle w:val="Zkladntext1"/>
        <w:numPr>
          <w:ilvl w:val="0"/>
          <w:numId w:val="55"/>
        </w:numPr>
        <w:tabs>
          <w:tab w:val="left" w:pos="730"/>
        </w:tabs>
        <w:spacing w:after="260"/>
        <w:ind w:left="740" w:hanging="360"/>
      </w:pPr>
      <w:r>
        <w:rPr>
          <w:rStyle w:val="Zkladntext"/>
        </w:rPr>
        <w:lastRenderedPageBreak/>
        <w:t>vedeme žáky k samostatnému získávání informací z různých zdrojů a k zvládnutí práce s jazykovými a literárními prameny i s texty různého zaměření</w:t>
      </w:r>
    </w:p>
    <w:p w14:paraId="28A2E946" w14:textId="77777777" w:rsidR="00563BAA" w:rsidRDefault="00000000">
      <w:pPr>
        <w:pStyle w:val="Nadpis70"/>
        <w:keepNext/>
        <w:keepLines/>
      </w:pPr>
      <w:bookmarkStart w:id="55" w:name="bookmark117"/>
      <w:r>
        <w:rPr>
          <w:rStyle w:val="Nadpis7"/>
          <w:b/>
          <w:bCs/>
        </w:rPr>
        <w:t>Kompetence digitální</w:t>
      </w:r>
      <w:bookmarkEnd w:id="55"/>
    </w:p>
    <w:p w14:paraId="28A2E947" w14:textId="77777777" w:rsidR="00563BAA" w:rsidRDefault="00000000">
      <w:pPr>
        <w:pStyle w:val="Zkladntext1"/>
        <w:numPr>
          <w:ilvl w:val="0"/>
          <w:numId w:val="55"/>
        </w:numPr>
        <w:tabs>
          <w:tab w:val="left" w:pos="730"/>
        </w:tabs>
        <w:spacing w:line="276" w:lineRule="auto"/>
        <w:ind w:left="740" w:hanging="360"/>
      </w:pPr>
      <w:r>
        <w:rPr>
          <w:rStyle w:val="Zkladntext"/>
        </w:rPr>
        <w:t>učíme žáky ovládat běžně používaná digitální zařízení, aplikace a služby a využívat je při učení, vytvářet a upravovat digitální obsah, kombinovat různé formáty</w:t>
      </w:r>
    </w:p>
    <w:p w14:paraId="28A2E948" w14:textId="77777777" w:rsidR="00563BAA" w:rsidRDefault="00000000">
      <w:pPr>
        <w:pStyle w:val="Zkladntext1"/>
        <w:numPr>
          <w:ilvl w:val="0"/>
          <w:numId w:val="55"/>
        </w:numPr>
        <w:tabs>
          <w:tab w:val="left" w:pos="680"/>
        </w:tabs>
        <w:spacing w:after="740" w:line="276" w:lineRule="auto"/>
        <w:ind w:firstLine="380"/>
      </w:pPr>
      <w:r>
        <w:rPr>
          <w:rStyle w:val="Zkladntext"/>
        </w:rPr>
        <w:t>vedeme žáky k vyjadřování se pomocí digitálních prostředků</w:t>
      </w:r>
    </w:p>
    <w:p w14:paraId="28A2E949" w14:textId="77777777" w:rsidR="00563BAA" w:rsidRDefault="00000000">
      <w:pPr>
        <w:pStyle w:val="Nadpis70"/>
        <w:keepNext/>
        <w:keepLines/>
        <w:numPr>
          <w:ilvl w:val="0"/>
          <w:numId w:val="47"/>
        </w:numPr>
        <w:tabs>
          <w:tab w:val="left" w:pos="743"/>
        </w:tabs>
        <w:spacing w:after="260"/>
        <w:ind w:firstLine="380"/>
      </w:pPr>
      <w:bookmarkStart w:id="56" w:name="bookmark119"/>
      <w:r>
        <w:rPr>
          <w:rStyle w:val="Nadpis7"/>
          <w:b/>
          <w:bCs/>
        </w:rPr>
        <w:t xml:space="preserve">1. 1. 3. </w:t>
      </w:r>
      <w:r>
        <w:rPr>
          <w:rStyle w:val="Nadpis7"/>
          <w:b/>
          <w:bCs/>
          <w:u w:val="single"/>
        </w:rPr>
        <w:t>Průřezová témata</w:t>
      </w:r>
      <w:bookmarkEnd w:id="56"/>
    </w:p>
    <w:p w14:paraId="28A2E94A" w14:textId="77777777" w:rsidR="00563BAA" w:rsidRDefault="00000000">
      <w:pPr>
        <w:pStyle w:val="Nadpis70"/>
        <w:keepNext/>
        <w:keepLines/>
        <w:spacing w:after="220"/>
      </w:pPr>
      <w:bookmarkStart w:id="57" w:name="bookmark121"/>
      <w:r>
        <w:rPr>
          <w:rStyle w:val="Nadpis7"/>
          <w:b/>
          <w:bCs/>
        </w:rPr>
        <w:t>OSOBNOSTNÍ A SOCIÁLNÍ VÝCHOVA</w:t>
      </w:r>
      <w:bookmarkEnd w:id="57"/>
    </w:p>
    <w:p w14:paraId="28A2E94B"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E94E"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2E94C"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2E94D" w14:textId="77777777" w:rsidR="00563BAA" w:rsidRDefault="00000000">
            <w:pPr>
              <w:pStyle w:val="Jin0"/>
              <w:rPr>
                <w:sz w:val="20"/>
                <w:szCs w:val="20"/>
              </w:rPr>
            </w:pPr>
            <w:r>
              <w:rPr>
                <w:rStyle w:val="Jin"/>
                <w:sz w:val="20"/>
                <w:szCs w:val="20"/>
              </w:rPr>
              <w:t>Řešení problémovými úlohami je základní metodou k získávání nových poznatků. Předmět vede ke cvičení smyslového vnímání, pozornosti a soustředění, ke cvičení dovedností zapamatování.</w:t>
            </w:r>
          </w:p>
        </w:tc>
      </w:tr>
      <w:tr w:rsidR="00563BAA" w14:paraId="28A2E951" w14:textId="77777777">
        <w:tblPrEx>
          <w:tblCellMar>
            <w:top w:w="0" w:type="dxa"/>
            <w:bottom w:w="0" w:type="dxa"/>
          </w:tblCellMar>
        </w:tblPrEx>
        <w:trPr>
          <w:trHeight w:hRule="exact" w:val="936"/>
          <w:jc w:val="center"/>
        </w:trPr>
        <w:tc>
          <w:tcPr>
            <w:tcW w:w="2746" w:type="dxa"/>
            <w:tcBorders>
              <w:top w:val="single" w:sz="4" w:space="0" w:color="auto"/>
              <w:left w:val="single" w:sz="4" w:space="0" w:color="auto"/>
            </w:tcBorders>
            <w:vAlign w:val="center"/>
          </w:tcPr>
          <w:p w14:paraId="28A2E94F"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2E950" w14:textId="77777777" w:rsidR="00563BAA" w:rsidRDefault="00000000">
            <w:pPr>
              <w:pStyle w:val="Jin0"/>
              <w:rPr>
                <w:sz w:val="20"/>
                <w:szCs w:val="20"/>
              </w:rPr>
            </w:pPr>
            <w:r>
              <w:rPr>
                <w:rStyle w:val="Jin"/>
                <w:sz w:val="20"/>
                <w:szCs w:val="20"/>
              </w:rPr>
              <w:t>Skrze literární a slohový projev se sám žák či skupina stává učivem. Smyslem je pomáhat každému žákovi hledat vlastní cestu k životní spokojenosti založené na dobrých vztazích. Konfrontace lit. textu se sebou samým a ostatními.</w:t>
            </w:r>
          </w:p>
        </w:tc>
      </w:tr>
      <w:tr w:rsidR="00563BAA" w14:paraId="28A2E954" w14:textId="77777777">
        <w:tblPrEx>
          <w:tblCellMar>
            <w:top w:w="0" w:type="dxa"/>
            <w:bottom w:w="0" w:type="dxa"/>
          </w:tblCellMar>
        </w:tblPrEx>
        <w:trPr>
          <w:trHeight w:hRule="exact" w:val="696"/>
          <w:jc w:val="center"/>
        </w:trPr>
        <w:tc>
          <w:tcPr>
            <w:tcW w:w="2746" w:type="dxa"/>
            <w:tcBorders>
              <w:top w:val="single" w:sz="4" w:space="0" w:color="auto"/>
              <w:left w:val="single" w:sz="4" w:space="0" w:color="auto"/>
            </w:tcBorders>
            <w:vAlign w:val="center"/>
          </w:tcPr>
          <w:p w14:paraId="28A2E952"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2E953" w14:textId="77777777" w:rsidR="00563BAA" w:rsidRDefault="00000000">
            <w:pPr>
              <w:pStyle w:val="Jin0"/>
              <w:rPr>
                <w:sz w:val="20"/>
                <w:szCs w:val="20"/>
              </w:rPr>
            </w:pPr>
            <w:r>
              <w:rPr>
                <w:rStyle w:val="Jin"/>
                <w:sz w:val="20"/>
                <w:szCs w:val="20"/>
              </w:rPr>
              <w:t>Všechny tři složky předmětu vedou formou výuky k cvičení sebekontroly, sebeovládání, regulaci vlastního jednání i prožívání; dále vedou k stanovování cílů a kroků k jejich dosažení.</w:t>
            </w:r>
          </w:p>
        </w:tc>
      </w:tr>
      <w:tr w:rsidR="00563BAA" w14:paraId="28A2E957"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2E955"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center"/>
          </w:tcPr>
          <w:p w14:paraId="28A2E956" w14:textId="77777777" w:rsidR="00563BAA" w:rsidRDefault="00000000">
            <w:pPr>
              <w:pStyle w:val="Jin0"/>
              <w:rPr>
                <w:sz w:val="20"/>
                <w:szCs w:val="20"/>
              </w:rPr>
            </w:pPr>
            <w:r>
              <w:rPr>
                <w:rStyle w:val="Jin"/>
                <w:sz w:val="20"/>
                <w:szCs w:val="20"/>
              </w:rPr>
              <w:t>Především v literatuře a slohu žák nenásilnou formou hledá cestu i sám k sobě samému, poznává sociální vztahy a možnosti zvládání stresových situací.</w:t>
            </w:r>
          </w:p>
        </w:tc>
      </w:tr>
      <w:tr w:rsidR="00563BAA" w14:paraId="28A2E95A" w14:textId="77777777">
        <w:tblPrEx>
          <w:tblCellMar>
            <w:top w:w="0" w:type="dxa"/>
            <w:bottom w:w="0" w:type="dxa"/>
          </w:tblCellMar>
        </w:tblPrEx>
        <w:trPr>
          <w:trHeight w:hRule="exact" w:val="475"/>
          <w:jc w:val="center"/>
        </w:trPr>
        <w:tc>
          <w:tcPr>
            <w:tcW w:w="2746" w:type="dxa"/>
            <w:tcBorders>
              <w:top w:val="single" w:sz="4" w:space="0" w:color="auto"/>
              <w:left w:val="single" w:sz="4" w:space="0" w:color="auto"/>
              <w:bottom w:val="single" w:sz="4" w:space="0" w:color="auto"/>
            </w:tcBorders>
            <w:vAlign w:val="center"/>
          </w:tcPr>
          <w:p w14:paraId="28A2E958"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2E959" w14:textId="77777777" w:rsidR="00563BAA" w:rsidRDefault="00000000">
            <w:pPr>
              <w:pStyle w:val="Jin0"/>
              <w:rPr>
                <w:sz w:val="20"/>
                <w:szCs w:val="20"/>
              </w:rPr>
            </w:pPr>
            <w:r>
              <w:rPr>
                <w:rStyle w:val="Jin"/>
                <w:sz w:val="20"/>
                <w:szCs w:val="20"/>
              </w:rPr>
              <w:t>Celkově předmět rozvíjí kreativitu žáka, pružnost, originalitu i schopnost přijmout názory druhých.</w:t>
            </w:r>
          </w:p>
        </w:tc>
      </w:tr>
    </w:tbl>
    <w:p w14:paraId="28A2E95B" w14:textId="77777777" w:rsidR="00563BAA" w:rsidRDefault="00563BAA">
      <w:pPr>
        <w:spacing w:after="219" w:line="1" w:lineRule="exact"/>
      </w:pPr>
    </w:p>
    <w:p w14:paraId="28A2E95C"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2E960" w14:textId="77777777">
        <w:tblPrEx>
          <w:tblCellMar>
            <w:top w:w="0" w:type="dxa"/>
            <w:bottom w:w="0" w:type="dxa"/>
          </w:tblCellMar>
        </w:tblPrEx>
        <w:trPr>
          <w:trHeight w:hRule="exact" w:val="701"/>
          <w:jc w:val="center"/>
        </w:trPr>
        <w:tc>
          <w:tcPr>
            <w:tcW w:w="2213" w:type="dxa"/>
            <w:tcBorders>
              <w:top w:val="single" w:sz="4" w:space="0" w:color="auto"/>
              <w:left w:val="single" w:sz="4" w:space="0" w:color="auto"/>
            </w:tcBorders>
            <w:vAlign w:val="center"/>
          </w:tcPr>
          <w:p w14:paraId="28A2E95D"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2E95E" w14:textId="77777777" w:rsidR="00563BAA" w:rsidRDefault="00000000">
            <w:pPr>
              <w:pStyle w:val="Jin0"/>
              <w:rPr>
                <w:sz w:val="20"/>
                <w:szCs w:val="20"/>
              </w:rPr>
            </w:pPr>
            <w:r>
              <w:rPr>
                <w:rStyle w:val="Jin"/>
                <w:sz w:val="20"/>
                <w:szCs w:val="20"/>
              </w:rPr>
              <w:t>Poznávání lidí: vést k porozumění sobě samému a druhým</w:t>
            </w:r>
          </w:p>
          <w:p w14:paraId="28A2E95F" w14:textId="77777777" w:rsidR="00563BAA" w:rsidRDefault="00000000">
            <w:pPr>
              <w:pStyle w:val="Jin0"/>
              <w:rPr>
                <w:sz w:val="20"/>
                <w:szCs w:val="20"/>
              </w:rPr>
            </w:pPr>
            <w:r>
              <w:rPr>
                <w:rStyle w:val="Jin"/>
                <w:sz w:val="20"/>
                <w:szCs w:val="20"/>
              </w:rPr>
              <w:t>V literárních textech a slohových projevech dochází k vzájemnému poznávání, k rozvoji pozornosti vůči odlišnosti a hledání výhod v odlišnostech.</w:t>
            </w:r>
          </w:p>
        </w:tc>
      </w:tr>
      <w:tr w:rsidR="00563BAA" w14:paraId="28A2E963"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2E961"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2E962" w14:textId="77777777" w:rsidR="00563BAA" w:rsidRDefault="00000000">
            <w:pPr>
              <w:pStyle w:val="Jin0"/>
              <w:rPr>
                <w:sz w:val="20"/>
                <w:szCs w:val="20"/>
              </w:rPr>
            </w:pPr>
            <w:r>
              <w:rPr>
                <w:rStyle w:val="Jin"/>
                <w:sz w:val="20"/>
                <w:szCs w:val="20"/>
              </w:rPr>
              <w:t>Literatura a sloh samozřejmě také pečuje o dobré vztahy, empatie a pohled na svět očima druhého, respektování, podpora, pomoc.</w:t>
            </w:r>
          </w:p>
        </w:tc>
      </w:tr>
      <w:tr w:rsidR="00563BAA" w14:paraId="28A2E966" w14:textId="77777777">
        <w:tblPrEx>
          <w:tblCellMar>
            <w:top w:w="0" w:type="dxa"/>
            <w:bottom w:w="0" w:type="dxa"/>
          </w:tblCellMar>
        </w:tblPrEx>
        <w:trPr>
          <w:trHeight w:hRule="exact" w:val="1157"/>
          <w:jc w:val="center"/>
        </w:trPr>
        <w:tc>
          <w:tcPr>
            <w:tcW w:w="2213" w:type="dxa"/>
            <w:tcBorders>
              <w:top w:val="single" w:sz="4" w:space="0" w:color="auto"/>
              <w:left w:val="single" w:sz="4" w:space="0" w:color="auto"/>
            </w:tcBorders>
            <w:vAlign w:val="center"/>
          </w:tcPr>
          <w:p w14:paraId="28A2E964"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2E965" w14:textId="77777777" w:rsidR="00563BAA" w:rsidRDefault="00000000">
            <w:pPr>
              <w:pStyle w:val="Jin0"/>
              <w:rPr>
                <w:sz w:val="20"/>
                <w:szCs w:val="20"/>
              </w:rPr>
            </w:pPr>
            <w:r>
              <w:rPr>
                <w:rStyle w:val="Jin"/>
                <w:sz w:val="20"/>
                <w:szCs w:val="20"/>
              </w:rPr>
              <w:t>Rozvíjí základní dovednosti dobré komunikace a k tomu příslušné vědomosti. Všechny složky předmětu rozvíjí řeč těla, řeč zvuků a slov, řeč předmětů a prostředí vytvářeného člověkem, řeč lidských skutků... Rozvíjí asertivní komunikaci, dovednosti komunikační obrany proti agresi a manipulaci, pozitivní komunikaci, rozlišování pravdy, lži a předstírání.</w:t>
            </w:r>
          </w:p>
        </w:tc>
      </w:tr>
      <w:tr w:rsidR="00563BAA" w14:paraId="28A2E969"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bottom"/>
          </w:tcPr>
          <w:p w14:paraId="28A2E967"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bottom"/>
          </w:tcPr>
          <w:p w14:paraId="28A2E968" w14:textId="77777777" w:rsidR="00563BAA" w:rsidRDefault="00000000">
            <w:pPr>
              <w:pStyle w:val="Jin0"/>
              <w:rPr>
                <w:sz w:val="20"/>
                <w:szCs w:val="20"/>
              </w:rPr>
            </w:pPr>
            <w:r>
              <w:rPr>
                <w:rStyle w:val="Jin"/>
                <w:sz w:val="20"/>
                <w:szCs w:val="20"/>
              </w:rPr>
              <w:t>Forma výuky podporuje samostatnost, individualitu vrcholící např.: soutěživostí</w:t>
            </w:r>
            <w:proofErr w:type="gramStart"/>
            <w:r>
              <w:rPr>
                <w:rStyle w:val="Jin"/>
                <w:sz w:val="20"/>
                <w:szCs w:val="20"/>
              </w:rPr>
              <w:t>, .jindy</w:t>
            </w:r>
            <w:proofErr w:type="gramEnd"/>
            <w:r>
              <w:rPr>
                <w:rStyle w:val="Jin"/>
                <w:sz w:val="20"/>
                <w:szCs w:val="20"/>
              </w:rPr>
              <w:t xml:space="preserve"> nutnost spolupráce. Důraz je kladem na střídání těchto aktivit.</w:t>
            </w:r>
          </w:p>
        </w:tc>
      </w:tr>
    </w:tbl>
    <w:p w14:paraId="28A2E96A" w14:textId="77777777" w:rsidR="00563BAA" w:rsidRDefault="00563BAA">
      <w:pPr>
        <w:spacing w:after="219" w:line="1" w:lineRule="exact"/>
      </w:pPr>
    </w:p>
    <w:p w14:paraId="28A2E96B"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5995"/>
      </w:tblGrid>
      <w:tr w:rsidR="00563BAA" w14:paraId="28A2E96E" w14:textId="77777777">
        <w:tblPrEx>
          <w:tblCellMar>
            <w:top w:w="0" w:type="dxa"/>
            <w:bottom w:w="0" w:type="dxa"/>
          </w:tblCellMar>
        </w:tblPrEx>
        <w:trPr>
          <w:trHeight w:hRule="exact" w:val="470"/>
          <w:jc w:val="center"/>
        </w:trPr>
        <w:tc>
          <w:tcPr>
            <w:tcW w:w="3091" w:type="dxa"/>
            <w:tcBorders>
              <w:top w:val="single" w:sz="4" w:space="0" w:color="auto"/>
              <w:left w:val="single" w:sz="4" w:space="0" w:color="auto"/>
            </w:tcBorders>
            <w:vAlign w:val="bottom"/>
          </w:tcPr>
          <w:p w14:paraId="28A2E96C" w14:textId="77777777" w:rsidR="00563BAA" w:rsidRDefault="00000000">
            <w:pPr>
              <w:pStyle w:val="Jin0"/>
              <w:rPr>
                <w:sz w:val="20"/>
                <w:szCs w:val="20"/>
              </w:rPr>
            </w:pPr>
            <w:r>
              <w:rPr>
                <w:rStyle w:val="Jin"/>
                <w:b/>
                <w:bCs/>
                <w:sz w:val="20"/>
                <w:szCs w:val="20"/>
              </w:rPr>
              <w:t>Řešení problémů a rozhodovací dovednosti</w:t>
            </w:r>
          </w:p>
        </w:tc>
        <w:tc>
          <w:tcPr>
            <w:tcW w:w="5995" w:type="dxa"/>
            <w:tcBorders>
              <w:top w:val="single" w:sz="4" w:space="0" w:color="auto"/>
              <w:left w:val="single" w:sz="4" w:space="0" w:color="auto"/>
              <w:right w:val="single" w:sz="4" w:space="0" w:color="auto"/>
            </w:tcBorders>
            <w:vAlign w:val="bottom"/>
          </w:tcPr>
          <w:p w14:paraId="28A2E96D" w14:textId="77777777" w:rsidR="00563BAA" w:rsidRDefault="00000000">
            <w:pPr>
              <w:pStyle w:val="Jin0"/>
              <w:rPr>
                <w:sz w:val="20"/>
                <w:szCs w:val="20"/>
              </w:rPr>
            </w:pPr>
            <w:r>
              <w:rPr>
                <w:rStyle w:val="Jin"/>
                <w:sz w:val="20"/>
                <w:szCs w:val="20"/>
              </w:rPr>
              <w:t>Literární texty a slohové práce druhých poskytují možnosti řešení problémů a ukazují modely rozhodovacích dovedností.</w:t>
            </w:r>
          </w:p>
        </w:tc>
      </w:tr>
      <w:tr w:rsidR="00563BAA" w14:paraId="28A2E971" w14:textId="77777777">
        <w:tblPrEx>
          <w:tblCellMar>
            <w:top w:w="0" w:type="dxa"/>
            <w:bottom w:w="0" w:type="dxa"/>
          </w:tblCellMar>
        </w:tblPrEx>
        <w:trPr>
          <w:trHeight w:hRule="exact" w:val="710"/>
          <w:jc w:val="center"/>
        </w:trPr>
        <w:tc>
          <w:tcPr>
            <w:tcW w:w="3091" w:type="dxa"/>
            <w:tcBorders>
              <w:top w:val="single" w:sz="4" w:space="0" w:color="auto"/>
              <w:left w:val="single" w:sz="4" w:space="0" w:color="auto"/>
              <w:bottom w:val="single" w:sz="4" w:space="0" w:color="auto"/>
            </w:tcBorders>
            <w:vAlign w:val="center"/>
          </w:tcPr>
          <w:p w14:paraId="28A2E96F" w14:textId="77777777" w:rsidR="00563BAA" w:rsidRDefault="00000000">
            <w:pPr>
              <w:pStyle w:val="Jin0"/>
              <w:rPr>
                <w:sz w:val="20"/>
                <w:szCs w:val="20"/>
              </w:rPr>
            </w:pPr>
            <w:r>
              <w:rPr>
                <w:rStyle w:val="Jin"/>
                <w:b/>
                <w:bCs/>
                <w:sz w:val="20"/>
                <w:szCs w:val="20"/>
              </w:rPr>
              <w:t>Hodnoty, postoje, praktická etika</w:t>
            </w:r>
          </w:p>
        </w:tc>
        <w:tc>
          <w:tcPr>
            <w:tcW w:w="5995" w:type="dxa"/>
            <w:tcBorders>
              <w:top w:val="single" w:sz="4" w:space="0" w:color="auto"/>
              <w:left w:val="single" w:sz="4" w:space="0" w:color="auto"/>
              <w:bottom w:val="single" w:sz="4" w:space="0" w:color="auto"/>
              <w:right w:val="single" w:sz="4" w:space="0" w:color="auto"/>
            </w:tcBorders>
            <w:vAlign w:val="bottom"/>
          </w:tcPr>
          <w:p w14:paraId="28A2E970" w14:textId="77777777" w:rsidR="00563BAA" w:rsidRDefault="00000000">
            <w:pPr>
              <w:pStyle w:val="Jin0"/>
              <w:rPr>
                <w:sz w:val="20"/>
                <w:szCs w:val="20"/>
              </w:rPr>
            </w:pPr>
            <w:r>
              <w:rPr>
                <w:rStyle w:val="Jin"/>
                <w:sz w:val="20"/>
                <w:szCs w:val="20"/>
              </w:rPr>
              <w:t xml:space="preserve">V literatuře i slohu dochází k analýze vlastních i cizích postojů a hodnot a jejich projevů v chování lidí. Vytváří povědomí o kvalitách odpovědnosti, spolehlivosti, spravedlnosti, </w:t>
            </w:r>
            <w:proofErr w:type="gramStart"/>
            <w:r>
              <w:rPr>
                <w:rStyle w:val="Jin"/>
                <w:sz w:val="20"/>
                <w:szCs w:val="20"/>
              </w:rPr>
              <w:t>respektování .</w:t>
            </w:r>
            <w:proofErr w:type="gramEnd"/>
          </w:p>
        </w:tc>
      </w:tr>
    </w:tbl>
    <w:p w14:paraId="28A2E972" w14:textId="77777777" w:rsidR="00563BAA" w:rsidRDefault="00563BAA">
      <w:pPr>
        <w:spacing w:after="219" w:line="1" w:lineRule="exact"/>
      </w:pPr>
    </w:p>
    <w:p w14:paraId="28A2E973" w14:textId="77777777" w:rsidR="00563BAA" w:rsidRDefault="00000000">
      <w:pPr>
        <w:pStyle w:val="Nadpis70"/>
        <w:keepNext/>
        <w:keepLines/>
        <w:spacing w:after="220"/>
      </w:pPr>
      <w:bookmarkStart w:id="58" w:name="bookmark123"/>
      <w:r>
        <w:rPr>
          <w:rStyle w:val="Nadpis7"/>
          <w:b/>
          <w:bCs/>
        </w:rPr>
        <w:lastRenderedPageBreak/>
        <w:t>VÝCHOVA DEMOKRATICKÉHO OBČANA</w:t>
      </w:r>
      <w:bookmarkEnd w:id="58"/>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E976"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center"/>
          </w:tcPr>
          <w:p w14:paraId="28A2E974" w14:textId="77777777" w:rsidR="00563BAA" w:rsidRDefault="00000000">
            <w:pPr>
              <w:pStyle w:val="Jin0"/>
              <w:rPr>
                <w:sz w:val="20"/>
                <w:szCs w:val="20"/>
              </w:rPr>
            </w:pPr>
            <w:r>
              <w:rPr>
                <w:rStyle w:val="Jin"/>
                <w:b/>
                <w:bCs/>
                <w:sz w:val="20"/>
                <w:szCs w:val="20"/>
              </w:rPr>
              <w:lastRenderedPageBreak/>
              <w:t>Občanská společnost a škola</w:t>
            </w:r>
          </w:p>
        </w:tc>
        <w:tc>
          <w:tcPr>
            <w:tcW w:w="5818" w:type="dxa"/>
            <w:tcBorders>
              <w:top w:val="single" w:sz="4" w:space="0" w:color="auto"/>
              <w:left w:val="single" w:sz="4" w:space="0" w:color="auto"/>
              <w:right w:val="single" w:sz="4" w:space="0" w:color="auto"/>
            </w:tcBorders>
            <w:vAlign w:val="bottom"/>
          </w:tcPr>
          <w:p w14:paraId="28A2E975" w14:textId="77777777" w:rsidR="00563BAA" w:rsidRDefault="00000000">
            <w:pPr>
              <w:pStyle w:val="Jin0"/>
              <w:rPr>
                <w:sz w:val="20"/>
                <w:szCs w:val="20"/>
              </w:rPr>
            </w:pPr>
            <w:r>
              <w:rPr>
                <w:rStyle w:val="Jin"/>
                <w:sz w:val="20"/>
                <w:szCs w:val="20"/>
              </w:rPr>
              <w:t>Výchova k samostatnosti, k sebehodnocení, ke smyslu pro spravedlnost, k ohleduplnosti a odpovědnosti</w:t>
            </w:r>
          </w:p>
        </w:tc>
      </w:tr>
      <w:tr w:rsidR="00563BAA" w14:paraId="28A2E979" w14:textId="77777777">
        <w:tblPrEx>
          <w:tblCellMar>
            <w:top w:w="0" w:type="dxa"/>
            <w:bottom w:w="0" w:type="dxa"/>
          </w:tblCellMar>
        </w:tblPrEx>
        <w:trPr>
          <w:trHeight w:hRule="exact" w:val="240"/>
          <w:jc w:val="center"/>
        </w:trPr>
        <w:tc>
          <w:tcPr>
            <w:tcW w:w="3269" w:type="dxa"/>
            <w:tcBorders>
              <w:top w:val="single" w:sz="4" w:space="0" w:color="auto"/>
              <w:left w:val="single" w:sz="4" w:space="0" w:color="auto"/>
            </w:tcBorders>
            <w:vAlign w:val="bottom"/>
          </w:tcPr>
          <w:p w14:paraId="28A2E977" w14:textId="77777777" w:rsidR="00563BAA" w:rsidRDefault="00000000">
            <w:pPr>
              <w:pStyle w:val="Jin0"/>
              <w:rPr>
                <w:sz w:val="20"/>
                <w:szCs w:val="20"/>
              </w:rPr>
            </w:pPr>
            <w:r>
              <w:rPr>
                <w:rStyle w:val="Jin"/>
                <w:b/>
                <w:bCs/>
                <w:sz w:val="20"/>
                <w:szCs w:val="20"/>
              </w:rPr>
              <w:t>Občan, občanská společnost a stát</w:t>
            </w:r>
          </w:p>
        </w:tc>
        <w:tc>
          <w:tcPr>
            <w:tcW w:w="5818" w:type="dxa"/>
            <w:vMerge w:val="restart"/>
            <w:tcBorders>
              <w:top w:val="single" w:sz="4" w:space="0" w:color="auto"/>
              <w:left w:val="single" w:sz="4" w:space="0" w:color="auto"/>
              <w:right w:val="single" w:sz="4" w:space="0" w:color="auto"/>
            </w:tcBorders>
            <w:vAlign w:val="center"/>
          </w:tcPr>
          <w:p w14:paraId="28A2E978" w14:textId="77777777" w:rsidR="00563BAA" w:rsidRDefault="00000000">
            <w:pPr>
              <w:pStyle w:val="Jin0"/>
              <w:rPr>
                <w:sz w:val="20"/>
                <w:szCs w:val="20"/>
              </w:rPr>
            </w:pPr>
            <w:r>
              <w:rPr>
                <w:rStyle w:val="Jin"/>
                <w:sz w:val="20"/>
                <w:szCs w:val="20"/>
              </w:rPr>
              <w:t>Literární i slohové hodiny vedou mimo jiné k utváření a rozvíjení demokratických vědomostí, dovedností a postojů potřebných pro aktivní účast budoucích občanů v životě naší společnosti. Při jejich realizaci je užitečné vycházet z reálných životních situací.</w:t>
            </w:r>
          </w:p>
        </w:tc>
      </w:tr>
      <w:tr w:rsidR="00563BAA" w14:paraId="28A2E97C"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bottom"/>
          </w:tcPr>
          <w:p w14:paraId="28A2E97A" w14:textId="77777777" w:rsidR="00563BAA" w:rsidRDefault="00000000">
            <w:pPr>
              <w:pStyle w:val="Jin0"/>
              <w:rPr>
                <w:sz w:val="20"/>
                <w:szCs w:val="20"/>
              </w:rPr>
            </w:pPr>
            <w:r>
              <w:rPr>
                <w:rStyle w:val="Jin"/>
                <w:b/>
                <w:bCs/>
                <w:sz w:val="20"/>
                <w:szCs w:val="20"/>
              </w:rPr>
              <w:t>Formy participace občanů v politickém životě</w:t>
            </w:r>
          </w:p>
        </w:tc>
        <w:tc>
          <w:tcPr>
            <w:tcW w:w="5818" w:type="dxa"/>
            <w:vMerge/>
            <w:tcBorders>
              <w:left w:val="single" w:sz="4" w:space="0" w:color="auto"/>
              <w:right w:val="single" w:sz="4" w:space="0" w:color="auto"/>
            </w:tcBorders>
            <w:vAlign w:val="center"/>
          </w:tcPr>
          <w:p w14:paraId="28A2E97B" w14:textId="77777777" w:rsidR="00563BAA" w:rsidRDefault="00563BAA"/>
        </w:tc>
      </w:tr>
      <w:tr w:rsidR="00563BAA" w14:paraId="28A2E97F"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bottom"/>
          </w:tcPr>
          <w:p w14:paraId="28A2E97D" w14:textId="77777777" w:rsidR="00563BAA" w:rsidRDefault="00000000">
            <w:pPr>
              <w:pStyle w:val="Jin0"/>
              <w:rPr>
                <w:sz w:val="20"/>
                <w:szCs w:val="20"/>
              </w:rPr>
            </w:pPr>
            <w:r>
              <w:rPr>
                <w:rStyle w:val="Jin"/>
                <w:b/>
                <w:bCs/>
                <w:sz w:val="20"/>
                <w:szCs w:val="20"/>
              </w:rPr>
              <w:t>Principy demokracie jako formy vlády a způsobu rozhodování</w:t>
            </w:r>
          </w:p>
        </w:tc>
        <w:tc>
          <w:tcPr>
            <w:tcW w:w="5818" w:type="dxa"/>
            <w:vMerge/>
            <w:tcBorders>
              <w:left w:val="single" w:sz="4" w:space="0" w:color="auto"/>
              <w:bottom w:val="single" w:sz="4" w:space="0" w:color="auto"/>
              <w:right w:val="single" w:sz="4" w:space="0" w:color="auto"/>
            </w:tcBorders>
            <w:vAlign w:val="center"/>
          </w:tcPr>
          <w:p w14:paraId="28A2E97E" w14:textId="77777777" w:rsidR="00563BAA" w:rsidRDefault="00563BAA"/>
        </w:tc>
      </w:tr>
    </w:tbl>
    <w:p w14:paraId="28A2E980" w14:textId="77777777" w:rsidR="00563BAA" w:rsidRDefault="00563BAA">
      <w:pPr>
        <w:spacing w:after="259" w:line="1" w:lineRule="exact"/>
      </w:pPr>
    </w:p>
    <w:p w14:paraId="28A2E981" w14:textId="77777777" w:rsidR="00563BAA" w:rsidRDefault="00000000">
      <w:pPr>
        <w:pStyle w:val="Nadpis70"/>
        <w:keepNext/>
        <w:keepLines/>
        <w:spacing w:after="220"/>
      </w:pPr>
      <w:bookmarkStart w:id="59" w:name="bookmark125"/>
      <w:r>
        <w:rPr>
          <w:rStyle w:val="Nadpis7"/>
          <w:b/>
          <w:bCs/>
        </w:rPr>
        <w:t>VÝCHOVA K MYŠLENÍ V EVROPSKÝCH A GLOBÁLNÍCH SOUVISLOSTECH</w:t>
      </w:r>
      <w:bookmarkEnd w:id="59"/>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2E985" w14:textId="77777777">
        <w:tblPrEx>
          <w:tblCellMar>
            <w:top w:w="0" w:type="dxa"/>
            <w:bottom w:w="0" w:type="dxa"/>
          </w:tblCellMar>
        </w:tblPrEx>
        <w:trPr>
          <w:trHeight w:hRule="exact" w:val="941"/>
          <w:jc w:val="center"/>
        </w:trPr>
        <w:tc>
          <w:tcPr>
            <w:tcW w:w="2563" w:type="dxa"/>
            <w:tcBorders>
              <w:top w:val="single" w:sz="4" w:space="0" w:color="auto"/>
              <w:left w:val="single" w:sz="4" w:space="0" w:color="auto"/>
              <w:bottom w:val="single" w:sz="4" w:space="0" w:color="auto"/>
            </w:tcBorders>
            <w:vAlign w:val="center"/>
          </w:tcPr>
          <w:p w14:paraId="28A2E982" w14:textId="77777777" w:rsidR="00563BAA" w:rsidRDefault="00000000">
            <w:pPr>
              <w:pStyle w:val="Jin0"/>
              <w:spacing w:after="100"/>
              <w:rPr>
                <w:sz w:val="20"/>
                <w:szCs w:val="20"/>
              </w:rPr>
            </w:pPr>
            <w:r>
              <w:rPr>
                <w:rStyle w:val="Jin"/>
                <w:b/>
                <w:bCs/>
                <w:sz w:val="20"/>
                <w:szCs w:val="20"/>
              </w:rPr>
              <w:t>Evropa a svět nás zajímá Jsme Evropané</w:t>
            </w:r>
          </w:p>
          <w:p w14:paraId="28A2E983"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2E984" w14:textId="77777777" w:rsidR="00563BAA" w:rsidRDefault="00000000">
            <w:pPr>
              <w:pStyle w:val="Jin0"/>
              <w:jc w:val="both"/>
              <w:rPr>
                <w:sz w:val="20"/>
                <w:szCs w:val="20"/>
              </w:rPr>
            </w:pPr>
            <w:r>
              <w:rPr>
                <w:rStyle w:val="Jin"/>
                <w:sz w:val="20"/>
                <w:szCs w:val="20"/>
              </w:rPr>
              <w:t>Především literatura, ale i mluvnice podněcují zájem žáků o Evropu a svět a zprostředkovávají jim poznání Evropy a světa jako uspořádaného prostředí, měnícího se v čase, v němž se lidé setkávají, společně řeší problémy a utvářejí svůj život. Žák si uvědomuje perspektivy v evropském a globálním prostoru.</w:t>
            </w:r>
          </w:p>
        </w:tc>
      </w:tr>
    </w:tbl>
    <w:p w14:paraId="28A2E986" w14:textId="77777777" w:rsidR="00563BAA" w:rsidRDefault="00563BAA">
      <w:pPr>
        <w:spacing w:after="219" w:line="1" w:lineRule="exact"/>
      </w:pPr>
    </w:p>
    <w:p w14:paraId="28A2E987" w14:textId="77777777" w:rsidR="00563BAA" w:rsidRDefault="00000000">
      <w:pPr>
        <w:pStyle w:val="Nadpis70"/>
        <w:keepNext/>
        <w:keepLines/>
        <w:spacing w:after="220"/>
      </w:pPr>
      <w:bookmarkStart w:id="60" w:name="bookmark127"/>
      <w:r>
        <w:rPr>
          <w:rStyle w:val="Nadpis7"/>
          <w:b/>
          <w:bCs/>
        </w:rPr>
        <w:t>MULTIKULTURNÍ VÝCHOVA</w:t>
      </w:r>
      <w:bookmarkEnd w:id="60"/>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2E98A" w14:textId="77777777">
        <w:tblPrEx>
          <w:tblCellMar>
            <w:top w:w="0" w:type="dxa"/>
            <w:bottom w:w="0" w:type="dxa"/>
          </w:tblCellMar>
        </w:tblPrEx>
        <w:trPr>
          <w:trHeight w:hRule="exact" w:val="245"/>
          <w:jc w:val="center"/>
        </w:trPr>
        <w:tc>
          <w:tcPr>
            <w:tcW w:w="2395" w:type="dxa"/>
            <w:tcBorders>
              <w:top w:val="single" w:sz="4" w:space="0" w:color="auto"/>
              <w:left w:val="single" w:sz="4" w:space="0" w:color="auto"/>
            </w:tcBorders>
            <w:vAlign w:val="bottom"/>
          </w:tcPr>
          <w:p w14:paraId="28A2E988" w14:textId="77777777" w:rsidR="00563BAA" w:rsidRDefault="00000000">
            <w:pPr>
              <w:pStyle w:val="Jin0"/>
              <w:rPr>
                <w:sz w:val="20"/>
                <w:szCs w:val="20"/>
              </w:rPr>
            </w:pPr>
            <w:r>
              <w:rPr>
                <w:rStyle w:val="Jin"/>
                <w:b/>
                <w:bCs/>
                <w:sz w:val="20"/>
                <w:szCs w:val="20"/>
              </w:rPr>
              <w:t>Kulturní rozdíly</w:t>
            </w:r>
          </w:p>
        </w:tc>
        <w:tc>
          <w:tcPr>
            <w:tcW w:w="6691" w:type="dxa"/>
            <w:tcBorders>
              <w:top w:val="single" w:sz="4" w:space="0" w:color="auto"/>
              <w:left w:val="single" w:sz="4" w:space="0" w:color="auto"/>
              <w:right w:val="single" w:sz="4" w:space="0" w:color="auto"/>
            </w:tcBorders>
          </w:tcPr>
          <w:p w14:paraId="28A2E989" w14:textId="77777777" w:rsidR="00563BAA" w:rsidRDefault="00563BAA">
            <w:pPr>
              <w:rPr>
                <w:sz w:val="10"/>
                <w:szCs w:val="10"/>
              </w:rPr>
            </w:pPr>
          </w:p>
        </w:tc>
      </w:tr>
      <w:tr w:rsidR="00563BAA" w14:paraId="28A2E98E" w14:textId="77777777">
        <w:tblPrEx>
          <w:tblCellMar>
            <w:top w:w="0" w:type="dxa"/>
            <w:bottom w:w="0" w:type="dxa"/>
          </w:tblCellMar>
        </w:tblPrEx>
        <w:trPr>
          <w:trHeight w:hRule="exact" w:val="696"/>
          <w:jc w:val="center"/>
        </w:trPr>
        <w:tc>
          <w:tcPr>
            <w:tcW w:w="2395" w:type="dxa"/>
            <w:tcBorders>
              <w:top w:val="single" w:sz="4" w:space="0" w:color="auto"/>
              <w:left w:val="single" w:sz="4" w:space="0" w:color="auto"/>
            </w:tcBorders>
            <w:vAlign w:val="center"/>
          </w:tcPr>
          <w:p w14:paraId="28A2E98B"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2E98C" w14:textId="77777777" w:rsidR="00563BAA" w:rsidRDefault="00000000">
            <w:pPr>
              <w:pStyle w:val="Jin0"/>
              <w:rPr>
                <w:sz w:val="20"/>
                <w:szCs w:val="20"/>
              </w:rPr>
            </w:pPr>
            <w:r>
              <w:rPr>
                <w:rStyle w:val="Jin"/>
                <w:sz w:val="20"/>
                <w:szCs w:val="20"/>
              </w:rPr>
              <w:t>Uvědomování si vlastní identity, učí se vnímat odlišnosti, vytvářet postoje tolerance a respektu k odlišným sociokulturním skupinám</w:t>
            </w:r>
          </w:p>
          <w:p w14:paraId="28A2E98D" w14:textId="77777777" w:rsidR="00563BAA" w:rsidRDefault="00000000">
            <w:pPr>
              <w:pStyle w:val="Jin0"/>
              <w:rPr>
                <w:sz w:val="20"/>
                <w:szCs w:val="20"/>
              </w:rPr>
            </w:pPr>
            <w:r>
              <w:rPr>
                <w:rStyle w:val="Jin"/>
                <w:sz w:val="20"/>
                <w:szCs w:val="20"/>
              </w:rPr>
              <w:t>Učí žáky komunikovat a žít ve skupině</w:t>
            </w:r>
          </w:p>
        </w:tc>
      </w:tr>
      <w:tr w:rsidR="00563BAA" w14:paraId="28A2E991" w14:textId="77777777">
        <w:tblPrEx>
          <w:tblCellMar>
            <w:top w:w="0" w:type="dxa"/>
            <w:bottom w:w="0" w:type="dxa"/>
          </w:tblCellMar>
        </w:tblPrEx>
        <w:trPr>
          <w:trHeight w:hRule="exact" w:val="240"/>
          <w:jc w:val="center"/>
        </w:trPr>
        <w:tc>
          <w:tcPr>
            <w:tcW w:w="2395" w:type="dxa"/>
            <w:tcBorders>
              <w:top w:val="single" w:sz="4" w:space="0" w:color="auto"/>
              <w:left w:val="single" w:sz="4" w:space="0" w:color="auto"/>
            </w:tcBorders>
            <w:vAlign w:val="bottom"/>
          </w:tcPr>
          <w:p w14:paraId="28A2E98F" w14:textId="77777777" w:rsidR="00563BAA" w:rsidRDefault="00000000">
            <w:pPr>
              <w:pStyle w:val="Jin0"/>
              <w:rPr>
                <w:sz w:val="20"/>
                <w:szCs w:val="20"/>
              </w:rPr>
            </w:pPr>
            <w:r>
              <w:rPr>
                <w:rStyle w:val="Jin"/>
                <w:b/>
                <w:bCs/>
                <w:sz w:val="20"/>
                <w:szCs w:val="20"/>
              </w:rPr>
              <w:t>Etnický původ</w:t>
            </w:r>
          </w:p>
        </w:tc>
        <w:tc>
          <w:tcPr>
            <w:tcW w:w="6691" w:type="dxa"/>
            <w:tcBorders>
              <w:top w:val="single" w:sz="4" w:space="0" w:color="auto"/>
              <w:left w:val="single" w:sz="4" w:space="0" w:color="auto"/>
              <w:right w:val="single" w:sz="4" w:space="0" w:color="auto"/>
            </w:tcBorders>
          </w:tcPr>
          <w:p w14:paraId="28A2E990" w14:textId="77777777" w:rsidR="00563BAA" w:rsidRDefault="00563BAA">
            <w:pPr>
              <w:rPr>
                <w:sz w:val="10"/>
                <w:szCs w:val="10"/>
              </w:rPr>
            </w:pPr>
          </w:p>
        </w:tc>
      </w:tr>
      <w:tr w:rsidR="00563BAA" w14:paraId="28A2E995" w14:textId="77777777">
        <w:tblPrEx>
          <w:tblCellMar>
            <w:top w:w="0" w:type="dxa"/>
            <w:bottom w:w="0" w:type="dxa"/>
          </w:tblCellMar>
        </w:tblPrEx>
        <w:trPr>
          <w:trHeight w:hRule="exact" w:val="475"/>
          <w:jc w:val="center"/>
        </w:trPr>
        <w:tc>
          <w:tcPr>
            <w:tcW w:w="2395" w:type="dxa"/>
            <w:tcBorders>
              <w:top w:val="single" w:sz="4" w:space="0" w:color="auto"/>
              <w:left w:val="single" w:sz="4" w:space="0" w:color="auto"/>
            </w:tcBorders>
            <w:vAlign w:val="center"/>
          </w:tcPr>
          <w:p w14:paraId="28A2E992"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right w:val="single" w:sz="4" w:space="0" w:color="auto"/>
            </w:tcBorders>
            <w:vAlign w:val="bottom"/>
          </w:tcPr>
          <w:p w14:paraId="28A2E993" w14:textId="77777777" w:rsidR="00563BAA" w:rsidRDefault="00000000">
            <w:pPr>
              <w:pStyle w:val="Jin0"/>
              <w:rPr>
                <w:sz w:val="20"/>
                <w:szCs w:val="20"/>
              </w:rPr>
            </w:pPr>
            <w:r>
              <w:rPr>
                <w:rStyle w:val="Jin"/>
                <w:sz w:val="20"/>
                <w:szCs w:val="20"/>
              </w:rPr>
              <w:t>3. roč. - Seznámení se známými zahraničními autory</w:t>
            </w:r>
          </w:p>
          <w:p w14:paraId="28A2E994" w14:textId="77777777" w:rsidR="00563BAA" w:rsidRDefault="00000000">
            <w:pPr>
              <w:pStyle w:val="Jin0"/>
              <w:rPr>
                <w:sz w:val="20"/>
                <w:szCs w:val="20"/>
              </w:rPr>
            </w:pPr>
            <w:r>
              <w:rPr>
                <w:rStyle w:val="Jin"/>
                <w:sz w:val="20"/>
                <w:szCs w:val="20"/>
              </w:rPr>
              <w:t>5. roč. - Rozvíjí schopnost poznávat a tolerovat odlišnosti lidí, skupin</w:t>
            </w:r>
          </w:p>
        </w:tc>
      </w:tr>
      <w:tr w:rsidR="00563BAA" w14:paraId="28A2E998" w14:textId="77777777">
        <w:tblPrEx>
          <w:tblCellMar>
            <w:top w:w="0" w:type="dxa"/>
            <w:bottom w:w="0" w:type="dxa"/>
          </w:tblCellMar>
        </w:tblPrEx>
        <w:trPr>
          <w:trHeight w:hRule="exact" w:val="475"/>
          <w:jc w:val="center"/>
        </w:trPr>
        <w:tc>
          <w:tcPr>
            <w:tcW w:w="2395" w:type="dxa"/>
            <w:tcBorders>
              <w:top w:val="single" w:sz="4" w:space="0" w:color="auto"/>
              <w:left w:val="single" w:sz="4" w:space="0" w:color="auto"/>
              <w:bottom w:val="single" w:sz="4" w:space="0" w:color="auto"/>
            </w:tcBorders>
            <w:vAlign w:val="bottom"/>
          </w:tcPr>
          <w:p w14:paraId="28A2E996" w14:textId="77777777" w:rsidR="00563BAA" w:rsidRDefault="00000000">
            <w:pPr>
              <w:pStyle w:val="Jin0"/>
              <w:rPr>
                <w:sz w:val="20"/>
                <w:szCs w:val="20"/>
              </w:rPr>
            </w:pPr>
            <w:r>
              <w:rPr>
                <w:rStyle w:val="Jin"/>
                <w:b/>
                <w:bCs/>
                <w:sz w:val="20"/>
                <w:szCs w:val="20"/>
              </w:rPr>
              <w:t>Princip sociálního smíru a solidarity</w:t>
            </w:r>
          </w:p>
        </w:tc>
        <w:tc>
          <w:tcPr>
            <w:tcW w:w="6691" w:type="dxa"/>
            <w:tcBorders>
              <w:top w:val="single" w:sz="4" w:space="0" w:color="auto"/>
              <w:left w:val="single" w:sz="4" w:space="0" w:color="auto"/>
              <w:bottom w:val="single" w:sz="4" w:space="0" w:color="auto"/>
              <w:right w:val="single" w:sz="4" w:space="0" w:color="auto"/>
            </w:tcBorders>
          </w:tcPr>
          <w:p w14:paraId="28A2E997" w14:textId="77777777" w:rsidR="00563BAA" w:rsidRDefault="00563BAA">
            <w:pPr>
              <w:rPr>
                <w:sz w:val="10"/>
                <w:szCs w:val="10"/>
              </w:rPr>
            </w:pPr>
          </w:p>
        </w:tc>
      </w:tr>
    </w:tbl>
    <w:p w14:paraId="28A2E999" w14:textId="77777777" w:rsidR="00563BAA" w:rsidRDefault="00563BAA">
      <w:pPr>
        <w:spacing w:after="219" w:line="1" w:lineRule="exact"/>
      </w:pPr>
    </w:p>
    <w:p w14:paraId="28A2E99A" w14:textId="77777777" w:rsidR="00563BAA" w:rsidRDefault="00000000">
      <w:pPr>
        <w:pStyle w:val="Nadpis70"/>
        <w:keepNext/>
        <w:keepLines/>
        <w:spacing w:after="220"/>
      </w:pPr>
      <w:bookmarkStart w:id="61" w:name="bookmark129"/>
      <w:r>
        <w:rPr>
          <w:rStyle w:val="Nadpis7"/>
          <w:b/>
          <w:bCs/>
        </w:rPr>
        <w:t>ENVIRONMENTÁLNÍ VÝCHOVA</w:t>
      </w:r>
      <w:bookmarkEnd w:id="61"/>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2E99E" w14:textId="77777777">
        <w:tblPrEx>
          <w:tblCellMar>
            <w:top w:w="0" w:type="dxa"/>
            <w:bottom w:w="0" w:type="dxa"/>
          </w:tblCellMar>
        </w:tblPrEx>
        <w:trPr>
          <w:trHeight w:hRule="exact" w:val="1200"/>
          <w:jc w:val="center"/>
        </w:trPr>
        <w:tc>
          <w:tcPr>
            <w:tcW w:w="2563" w:type="dxa"/>
            <w:tcBorders>
              <w:top w:val="single" w:sz="4" w:space="0" w:color="auto"/>
              <w:left w:val="single" w:sz="4" w:space="0" w:color="auto"/>
              <w:bottom w:val="single" w:sz="4" w:space="0" w:color="auto"/>
            </w:tcBorders>
            <w:vAlign w:val="bottom"/>
          </w:tcPr>
          <w:p w14:paraId="28A2E99B" w14:textId="77777777" w:rsidR="00563BAA" w:rsidRDefault="00000000">
            <w:pPr>
              <w:pStyle w:val="Jin0"/>
              <w:rPr>
                <w:sz w:val="20"/>
                <w:szCs w:val="20"/>
              </w:rPr>
            </w:pPr>
            <w:r>
              <w:rPr>
                <w:rStyle w:val="Jin"/>
                <w:b/>
                <w:bCs/>
                <w:sz w:val="20"/>
                <w:szCs w:val="20"/>
              </w:rPr>
              <w:t>Ekosystémy</w:t>
            </w:r>
          </w:p>
          <w:p w14:paraId="28A2E99C" w14:textId="77777777" w:rsidR="00563BAA" w:rsidRDefault="00000000">
            <w:pPr>
              <w:pStyle w:val="Jin0"/>
              <w:rPr>
                <w:sz w:val="20"/>
                <w:szCs w:val="20"/>
              </w:rPr>
            </w:pPr>
            <w:r>
              <w:rPr>
                <w:rStyle w:val="Jin"/>
                <w:b/>
                <w:bCs/>
                <w:sz w:val="20"/>
                <w:szCs w:val="20"/>
              </w:rPr>
              <w:t>Lidské aktivity a problémy životního prostředí Základní podmínky života Vztah člověka k prostředí</w:t>
            </w:r>
          </w:p>
        </w:tc>
        <w:tc>
          <w:tcPr>
            <w:tcW w:w="6523" w:type="dxa"/>
            <w:tcBorders>
              <w:top w:val="single" w:sz="4" w:space="0" w:color="auto"/>
              <w:left w:val="single" w:sz="4" w:space="0" w:color="auto"/>
              <w:bottom w:val="single" w:sz="4" w:space="0" w:color="auto"/>
              <w:right w:val="single" w:sz="4" w:space="0" w:color="auto"/>
            </w:tcBorders>
            <w:vAlign w:val="center"/>
          </w:tcPr>
          <w:p w14:paraId="28A2E99D" w14:textId="77777777" w:rsidR="00563BAA" w:rsidRDefault="00000000">
            <w:pPr>
              <w:pStyle w:val="Jin0"/>
              <w:jc w:val="both"/>
              <w:rPr>
                <w:sz w:val="20"/>
                <w:szCs w:val="20"/>
              </w:rPr>
            </w:pPr>
            <w:r>
              <w:rPr>
                <w:rStyle w:val="Jin"/>
                <w:sz w:val="20"/>
                <w:szCs w:val="20"/>
              </w:rPr>
              <w:t>Některé literární hodiny přináší žákům všechny složky environmentální výchovy (viz levý sloupeček). Vede žáky k diskusím nad danými lit. texty. Ve slohu pak sami žáci zaujímají různá stanoviska.</w:t>
            </w:r>
          </w:p>
        </w:tc>
      </w:tr>
    </w:tbl>
    <w:p w14:paraId="28A2E99F" w14:textId="77777777" w:rsidR="00563BAA" w:rsidRDefault="00563BAA">
      <w:pPr>
        <w:spacing w:after="259" w:line="1" w:lineRule="exact"/>
      </w:pPr>
    </w:p>
    <w:p w14:paraId="28A2E9A0" w14:textId="77777777" w:rsidR="00563BAA" w:rsidRDefault="00000000">
      <w:pPr>
        <w:pStyle w:val="Nadpis70"/>
        <w:keepNext/>
        <w:keepLines/>
        <w:spacing w:after="220"/>
      </w:pPr>
      <w:bookmarkStart w:id="62" w:name="bookmark131"/>
      <w:r>
        <w:rPr>
          <w:rStyle w:val="Nadpis7"/>
          <w:b/>
          <w:bCs/>
        </w:rPr>
        <w:t>MEDIÁLNÍ VÝCHOVA</w:t>
      </w:r>
      <w:bookmarkEnd w:id="62"/>
    </w:p>
    <w:p w14:paraId="28A2E9A1"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E9A6" w14:textId="77777777">
        <w:tblPrEx>
          <w:tblCellMar>
            <w:top w:w="0" w:type="dxa"/>
            <w:bottom w:w="0" w:type="dxa"/>
          </w:tblCellMar>
        </w:tblPrEx>
        <w:trPr>
          <w:trHeight w:hRule="exact" w:val="1848"/>
          <w:jc w:val="center"/>
        </w:trPr>
        <w:tc>
          <w:tcPr>
            <w:tcW w:w="3269" w:type="dxa"/>
            <w:tcBorders>
              <w:top w:val="single" w:sz="4" w:space="0" w:color="auto"/>
              <w:left w:val="single" w:sz="4" w:space="0" w:color="auto"/>
            </w:tcBorders>
            <w:vAlign w:val="center"/>
          </w:tcPr>
          <w:p w14:paraId="28A2E9A2"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right w:val="single" w:sz="4" w:space="0" w:color="auto"/>
            </w:tcBorders>
            <w:vAlign w:val="bottom"/>
          </w:tcPr>
          <w:p w14:paraId="28A2E9A3" w14:textId="77777777" w:rsidR="00563BAA" w:rsidRDefault="00000000">
            <w:pPr>
              <w:pStyle w:val="Jin0"/>
              <w:numPr>
                <w:ilvl w:val="0"/>
                <w:numId w:val="56"/>
              </w:numPr>
              <w:tabs>
                <w:tab w:val="left" w:pos="192"/>
              </w:tabs>
              <w:rPr>
                <w:sz w:val="20"/>
                <w:szCs w:val="20"/>
              </w:rPr>
            </w:pPr>
            <w:r>
              <w:rPr>
                <w:rStyle w:val="Jin"/>
                <w:sz w:val="20"/>
                <w:szCs w:val="20"/>
              </w:rPr>
              <w:t>roč. - Kriticky přistupovat k médiím</w:t>
            </w:r>
          </w:p>
          <w:p w14:paraId="28A2E9A4" w14:textId="77777777" w:rsidR="00563BAA" w:rsidRDefault="00000000">
            <w:pPr>
              <w:pStyle w:val="Jin0"/>
              <w:numPr>
                <w:ilvl w:val="0"/>
                <w:numId w:val="56"/>
              </w:numPr>
              <w:tabs>
                <w:tab w:val="left" w:pos="192"/>
              </w:tabs>
              <w:rPr>
                <w:sz w:val="20"/>
                <w:szCs w:val="20"/>
              </w:rPr>
            </w:pPr>
            <w:r>
              <w:rPr>
                <w:rStyle w:val="Jin"/>
                <w:sz w:val="20"/>
                <w:szCs w:val="20"/>
              </w:rPr>
              <w:t>- 5. roč. - Kritický přístup ke zpravodajství a reklamě</w:t>
            </w:r>
          </w:p>
          <w:p w14:paraId="28A2E9A5" w14:textId="77777777" w:rsidR="00563BAA" w:rsidRDefault="00000000">
            <w:pPr>
              <w:pStyle w:val="Jin0"/>
              <w:rPr>
                <w:sz w:val="20"/>
                <w:szCs w:val="20"/>
              </w:rPr>
            </w:pPr>
            <w:r>
              <w:rPr>
                <w:rStyle w:val="Jin"/>
                <w:sz w:val="20"/>
                <w:szCs w:val="20"/>
              </w:rPr>
              <w:t>Všechny složky předmětu pěstují kritický přístup ke zpravodajství a reklamě, rozlišování zábavných (bulvárních) prvků ve sdělení od informativních a společensky významných; hodnotící prvky ve sdělení, hledání rozdílu mezi informativním, zábavním a reklamním sdělením, chápání podstaty mediálního sdělení, objasňování jeho cílů a pravidel, identifikování základních orientačních prvků v textu.</w:t>
            </w:r>
          </w:p>
        </w:tc>
      </w:tr>
      <w:tr w:rsidR="00563BAA" w14:paraId="28A2E9AA" w14:textId="77777777">
        <w:tblPrEx>
          <w:tblCellMar>
            <w:top w:w="0" w:type="dxa"/>
            <w:bottom w:w="0" w:type="dxa"/>
          </w:tblCellMar>
        </w:tblPrEx>
        <w:trPr>
          <w:trHeight w:hRule="exact" w:val="1166"/>
          <w:jc w:val="center"/>
        </w:trPr>
        <w:tc>
          <w:tcPr>
            <w:tcW w:w="3269" w:type="dxa"/>
            <w:tcBorders>
              <w:top w:val="single" w:sz="4" w:space="0" w:color="auto"/>
              <w:left w:val="single" w:sz="4" w:space="0" w:color="auto"/>
            </w:tcBorders>
            <w:vAlign w:val="center"/>
          </w:tcPr>
          <w:p w14:paraId="28A2E9A7" w14:textId="77777777" w:rsidR="00563BAA" w:rsidRDefault="00000000">
            <w:pPr>
              <w:pStyle w:val="Jin0"/>
              <w:rPr>
                <w:sz w:val="20"/>
                <w:szCs w:val="20"/>
              </w:rPr>
            </w:pPr>
            <w:r>
              <w:rPr>
                <w:rStyle w:val="Jin"/>
                <w:b/>
                <w:bCs/>
                <w:sz w:val="20"/>
                <w:szCs w:val="20"/>
              </w:rPr>
              <w:t>Interpretace vztahu mediálních sdělení a reality</w:t>
            </w:r>
          </w:p>
        </w:tc>
        <w:tc>
          <w:tcPr>
            <w:tcW w:w="5818" w:type="dxa"/>
            <w:tcBorders>
              <w:top w:val="single" w:sz="4" w:space="0" w:color="auto"/>
              <w:left w:val="single" w:sz="4" w:space="0" w:color="auto"/>
              <w:right w:val="single" w:sz="4" w:space="0" w:color="auto"/>
            </w:tcBorders>
            <w:vAlign w:val="bottom"/>
          </w:tcPr>
          <w:p w14:paraId="28A2E9A8" w14:textId="77777777" w:rsidR="00563BAA" w:rsidRDefault="00000000">
            <w:pPr>
              <w:pStyle w:val="Jin0"/>
              <w:rPr>
                <w:sz w:val="20"/>
                <w:szCs w:val="20"/>
              </w:rPr>
            </w:pPr>
            <w:r>
              <w:rPr>
                <w:rStyle w:val="Jin"/>
                <w:sz w:val="20"/>
                <w:szCs w:val="20"/>
              </w:rPr>
              <w:t>Vést žáky k výběru kvalitních pořadů literatury a tisku</w:t>
            </w:r>
          </w:p>
          <w:p w14:paraId="28A2E9A9" w14:textId="77777777" w:rsidR="00563BAA" w:rsidRDefault="00000000">
            <w:pPr>
              <w:pStyle w:val="Jin0"/>
              <w:rPr>
                <w:sz w:val="20"/>
                <w:szCs w:val="20"/>
              </w:rPr>
            </w:pPr>
            <w:r>
              <w:rPr>
                <w:rStyle w:val="Jin"/>
                <w:sz w:val="20"/>
                <w:szCs w:val="20"/>
              </w:rPr>
              <w:t>Vést žáky k posouzení vztahu mediálního sdělení a reality Literatura i sloh především poukazuje na rozdíl mezi reklamou a zprávou a mezi „faktickým“ a „fiktivním“ obsahem, poukazuje na zjednodušení mediálních sdělení.</w:t>
            </w:r>
          </w:p>
        </w:tc>
      </w:tr>
      <w:tr w:rsidR="00563BAA" w14:paraId="28A2E9AE" w14:textId="77777777">
        <w:tblPrEx>
          <w:tblCellMar>
            <w:top w:w="0" w:type="dxa"/>
            <w:bottom w:w="0" w:type="dxa"/>
          </w:tblCellMar>
        </w:tblPrEx>
        <w:trPr>
          <w:trHeight w:hRule="exact" w:val="936"/>
          <w:jc w:val="center"/>
        </w:trPr>
        <w:tc>
          <w:tcPr>
            <w:tcW w:w="3269" w:type="dxa"/>
            <w:tcBorders>
              <w:top w:val="single" w:sz="4" w:space="0" w:color="auto"/>
              <w:left w:val="single" w:sz="4" w:space="0" w:color="auto"/>
              <w:bottom w:val="single" w:sz="4" w:space="0" w:color="auto"/>
            </w:tcBorders>
            <w:vAlign w:val="center"/>
          </w:tcPr>
          <w:p w14:paraId="28A2E9AB"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bottom"/>
          </w:tcPr>
          <w:p w14:paraId="28A2E9AC" w14:textId="77777777" w:rsidR="00563BAA" w:rsidRDefault="00000000">
            <w:pPr>
              <w:pStyle w:val="Jin0"/>
              <w:rPr>
                <w:sz w:val="20"/>
                <w:szCs w:val="20"/>
              </w:rPr>
            </w:pPr>
            <w:r>
              <w:rPr>
                <w:rStyle w:val="Jin"/>
                <w:sz w:val="20"/>
                <w:szCs w:val="20"/>
              </w:rPr>
              <w:t>5. roč. - Umožňovat pochopení cílů a strategií vybraných mediálních obsahů</w:t>
            </w:r>
          </w:p>
          <w:p w14:paraId="28A2E9AD" w14:textId="77777777" w:rsidR="00563BAA" w:rsidRDefault="00000000">
            <w:pPr>
              <w:pStyle w:val="Jin0"/>
              <w:rPr>
                <w:sz w:val="20"/>
                <w:szCs w:val="20"/>
              </w:rPr>
            </w:pPr>
            <w:r>
              <w:rPr>
                <w:rStyle w:val="Jin"/>
                <w:sz w:val="20"/>
                <w:szCs w:val="20"/>
              </w:rPr>
              <w:t>Okrajově literatura poukazuje na postavení médií ve společnosti, faktory ovlivňující média.</w:t>
            </w:r>
          </w:p>
        </w:tc>
      </w:tr>
    </w:tbl>
    <w:p w14:paraId="28A2E9AF" w14:textId="77777777" w:rsidR="00563BAA" w:rsidRDefault="00000000">
      <w:pPr>
        <w:spacing w:line="1" w:lineRule="exact"/>
        <w:rPr>
          <w:sz w:val="2"/>
          <w:szCs w:val="2"/>
        </w:rPr>
      </w:pPr>
      <w:r>
        <w:br w:type="page"/>
      </w:r>
    </w:p>
    <w:p w14:paraId="28A2E9B0" w14:textId="77777777" w:rsidR="00563BAA" w:rsidRDefault="00000000">
      <w:pPr>
        <w:pStyle w:val="Titulektabulky0"/>
        <w:rPr>
          <w:sz w:val="20"/>
          <w:szCs w:val="20"/>
        </w:rPr>
      </w:pPr>
      <w:r>
        <w:rPr>
          <w:rStyle w:val="Titulektabulky"/>
          <w:b/>
          <w:bCs/>
          <w:sz w:val="20"/>
          <w:szCs w:val="20"/>
          <w:u w:val="single"/>
        </w:rPr>
        <w:lastRenderedPageBreak/>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E9B3" w14:textId="77777777">
        <w:tblPrEx>
          <w:tblCellMar>
            <w:top w:w="0" w:type="dxa"/>
            <w:bottom w:w="0" w:type="dxa"/>
          </w:tblCellMar>
        </w:tblPrEx>
        <w:trPr>
          <w:trHeight w:hRule="exact" w:val="936"/>
          <w:jc w:val="center"/>
        </w:trPr>
        <w:tc>
          <w:tcPr>
            <w:tcW w:w="2568" w:type="dxa"/>
            <w:tcBorders>
              <w:top w:val="single" w:sz="4" w:space="0" w:color="auto"/>
              <w:left w:val="single" w:sz="4" w:space="0" w:color="auto"/>
            </w:tcBorders>
            <w:vAlign w:val="center"/>
          </w:tcPr>
          <w:p w14:paraId="28A2E9B1"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2E9B2" w14:textId="77777777" w:rsidR="00563BAA" w:rsidRDefault="00000000">
            <w:pPr>
              <w:pStyle w:val="Jin0"/>
              <w:rPr>
                <w:sz w:val="20"/>
                <w:szCs w:val="20"/>
              </w:rPr>
            </w:pPr>
            <w:r>
              <w:rPr>
                <w:rStyle w:val="Jin"/>
                <w:sz w:val="20"/>
                <w:szCs w:val="20"/>
              </w:rPr>
              <w:t>Při hodinách slohu se žáci učí výběr výrazových prostředků a jejich kombinací pro tvorbu věcně správných a komunikačně vhodných sdělení, tvorba mediálního sdělení pro školní časopis, (rozhlas, televizi či internetové médium).</w:t>
            </w:r>
          </w:p>
        </w:tc>
      </w:tr>
      <w:tr w:rsidR="00563BAA" w14:paraId="28A2E9B6" w14:textId="77777777">
        <w:tblPrEx>
          <w:tblCellMar>
            <w:top w:w="0" w:type="dxa"/>
            <w:bottom w:w="0" w:type="dxa"/>
          </w:tblCellMar>
        </w:tblPrEx>
        <w:trPr>
          <w:trHeight w:hRule="exact" w:val="475"/>
          <w:jc w:val="center"/>
        </w:trPr>
        <w:tc>
          <w:tcPr>
            <w:tcW w:w="2568" w:type="dxa"/>
            <w:tcBorders>
              <w:top w:val="single" w:sz="4" w:space="0" w:color="auto"/>
              <w:left w:val="single" w:sz="4" w:space="0" w:color="auto"/>
              <w:bottom w:val="single" w:sz="4" w:space="0" w:color="auto"/>
            </w:tcBorders>
            <w:vAlign w:val="center"/>
          </w:tcPr>
          <w:p w14:paraId="28A2E9B4"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2E9B5" w14:textId="77777777" w:rsidR="00563BAA" w:rsidRDefault="00000000">
            <w:pPr>
              <w:pStyle w:val="Jin0"/>
              <w:rPr>
                <w:sz w:val="20"/>
                <w:szCs w:val="20"/>
              </w:rPr>
            </w:pPr>
            <w:r>
              <w:rPr>
                <w:rStyle w:val="Jin"/>
                <w:sz w:val="20"/>
                <w:szCs w:val="20"/>
              </w:rPr>
              <w:t xml:space="preserve">Reference redakce školního časopisu o týmové měsíční práci. Důraz kladen na komunikaci, spolupráci, časové </w:t>
            </w:r>
            <w:proofErr w:type="gramStart"/>
            <w:r>
              <w:rPr>
                <w:rStyle w:val="Jin"/>
                <w:sz w:val="20"/>
                <w:szCs w:val="20"/>
              </w:rPr>
              <w:t>rozvržení - dodržení</w:t>
            </w:r>
            <w:proofErr w:type="gramEnd"/>
            <w:r>
              <w:rPr>
                <w:rStyle w:val="Jin"/>
                <w:sz w:val="20"/>
                <w:szCs w:val="20"/>
              </w:rPr>
              <w:t xml:space="preserve"> plánu a stanovených cílů.</w:t>
            </w:r>
          </w:p>
        </w:tc>
      </w:tr>
    </w:tbl>
    <w:p w14:paraId="28A2E9B7" w14:textId="77777777" w:rsidR="00563BAA" w:rsidRDefault="00563BAA">
      <w:pPr>
        <w:spacing w:after="259" w:line="1" w:lineRule="exact"/>
      </w:pPr>
    </w:p>
    <w:p w14:paraId="28A2E9B8" w14:textId="77777777" w:rsidR="00563BAA" w:rsidRDefault="00000000">
      <w:pPr>
        <w:pStyle w:val="Nadpis70"/>
        <w:keepNext/>
        <w:keepLines/>
        <w:numPr>
          <w:ilvl w:val="3"/>
          <w:numId w:val="57"/>
        </w:numPr>
        <w:tabs>
          <w:tab w:val="left" w:pos="1575"/>
        </w:tabs>
        <w:ind w:firstLine="380"/>
      </w:pPr>
      <w:bookmarkStart w:id="63" w:name="bookmark133"/>
      <w:r>
        <w:rPr>
          <w:rStyle w:val="Nadpis7"/>
          <w:b/>
          <w:bCs/>
          <w:u w:val="single"/>
        </w:rPr>
        <w:lastRenderedPageBreak/>
        <w:t>Vzdělávací obsah předmětu</w:t>
      </w:r>
      <w:bookmarkEnd w:id="63"/>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2376"/>
        <w:gridCol w:w="1738"/>
      </w:tblGrid>
      <w:tr w:rsidR="00563BAA" w14:paraId="28A2E9BB" w14:textId="77777777">
        <w:tblPrEx>
          <w:tblCellMar>
            <w:top w:w="0" w:type="dxa"/>
            <w:bottom w:w="0" w:type="dxa"/>
          </w:tblCellMar>
        </w:tblPrEx>
        <w:trPr>
          <w:trHeight w:hRule="exact" w:val="614"/>
          <w:jc w:val="center"/>
        </w:trPr>
        <w:tc>
          <w:tcPr>
            <w:tcW w:w="2083" w:type="dxa"/>
            <w:tcBorders>
              <w:top w:val="single" w:sz="4" w:space="0" w:color="auto"/>
              <w:left w:val="single" w:sz="4" w:space="0" w:color="auto"/>
            </w:tcBorders>
            <w:shd w:val="clear" w:color="auto" w:fill="D9D9D9"/>
            <w:vAlign w:val="bottom"/>
          </w:tcPr>
          <w:p w14:paraId="28A2E9B9" w14:textId="77777777" w:rsidR="00563BAA" w:rsidRDefault="00000000">
            <w:pPr>
              <w:pStyle w:val="Jin0"/>
            </w:pPr>
            <w:r>
              <w:rPr>
                <w:rStyle w:val="Jin"/>
                <w:b/>
                <w:bCs/>
              </w:rPr>
              <w:lastRenderedPageBreak/>
              <w:t>Vzdělávací oblast:</w:t>
            </w:r>
          </w:p>
        </w:tc>
        <w:tc>
          <w:tcPr>
            <w:tcW w:w="6999" w:type="dxa"/>
            <w:gridSpan w:val="3"/>
            <w:tcBorders>
              <w:top w:val="single" w:sz="4" w:space="0" w:color="auto"/>
              <w:left w:val="single" w:sz="4" w:space="0" w:color="auto"/>
              <w:right w:val="single" w:sz="4" w:space="0" w:color="auto"/>
            </w:tcBorders>
            <w:vAlign w:val="bottom"/>
          </w:tcPr>
          <w:p w14:paraId="28A2E9BA" w14:textId="77777777" w:rsidR="00563BAA" w:rsidRDefault="00000000">
            <w:pPr>
              <w:pStyle w:val="Jin0"/>
              <w:rPr>
                <w:sz w:val="36"/>
                <w:szCs w:val="36"/>
              </w:rPr>
            </w:pPr>
            <w:r>
              <w:rPr>
                <w:rStyle w:val="Jin"/>
                <w:b/>
                <w:bCs/>
                <w:sz w:val="36"/>
                <w:szCs w:val="36"/>
              </w:rPr>
              <w:t>Jazyk a jazyková komunikace</w:t>
            </w:r>
          </w:p>
        </w:tc>
      </w:tr>
      <w:tr w:rsidR="00563BAA" w14:paraId="28A2E9BE" w14:textId="77777777">
        <w:tblPrEx>
          <w:tblCellMar>
            <w:top w:w="0" w:type="dxa"/>
            <w:bottom w:w="0" w:type="dxa"/>
          </w:tblCellMar>
        </w:tblPrEx>
        <w:trPr>
          <w:trHeight w:hRule="exact" w:val="581"/>
          <w:jc w:val="center"/>
        </w:trPr>
        <w:tc>
          <w:tcPr>
            <w:tcW w:w="2083" w:type="dxa"/>
            <w:tcBorders>
              <w:top w:val="single" w:sz="4" w:space="0" w:color="auto"/>
              <w:left w:val="single" w:sz="4" w:space="0" w:color="auto"/>
            </w:tcBorders>
            <w:shd w:val="clear" w:color="auto" w:fill="D9D9D9"/>
            <w:vAlign w:val="center"/>
          </w:tcPr>
          <w:p w14:paraId="28A2E9BC" w14:textId="77777777" w:rsidR="00563BAA" w:rsidRDefault="00000000">
            <w:pPr>
              <w:pStyle w:val="Jin0"/>
            </w:pPr>
            <w:r>
              <w:rPr>
                <w:rStyle w:val="Jin"/>
                <w:b/>
                <w:bCs/>
              </w:rPr>
              <w:t>Vzdělávací obor:</w:t>
            </w:r>
          </w:p>
        </w:tc>
        <w:tc>
          <w:tcPr>
            <w:tcW w:w="6999" w:type="dxa"/>
            <w:gridSpan w:val="3"/>
            <w:tcBorders>
              <w:top w:val="single" w:sz="4" w:space="0" w:color="auto"/>
              <w:left w:val="single" w:sz="4" w:space="0" w:color="auto"/>
              <w:right w:val="single" w:sz="4" w:space="0" w:color="auto"/>
            </w:tcBorders>
            <w:vAlign w:val="center"/>
          </w:tcPr>
          <w:p w14:paraId="28A2E9BD" w14:textId="77777777" w:rsidR="00563BAA" w:rsidRDefault="00000000">
            <w:pPr>
              <w:pStyle w:val="Jin0"/>
              <w:tabs>
                <w:tab w:val="left" w:pos="4536"/>
                <w:tab w:val="left" w:pos="6091"/>
              </w:tabs>
              <w:rPr>
                <w:sz w:val="36"/>
                <w:szCs w:val="36"/>
              </w:rPr>
            </w:pPr>
            <w:r>
              <w:rPr>
                <w:rStyle w:val="Jin"/>
                <w:b/>
                <w:bCs/>
                <w:sz w:val="36"/>
                <w:szCs w:val="36"/>
              </w:rPr>
              <w:t>Český jazyk</w:t>
            </w:r>
            <w:r>
              <w:rPr>
                <w:rStyle w:val="Jin"/>
                <w:b/>
                <w:bCs/>
                <w:sz w:val="36"/>
                <w:szCs w:val="36"/>
              </w:rPr>
              <w:tab/>
            </w:r>
            <w:r>
              <w:rPr>
                <w:rStyle w:val="Jin"/>
                <w:b/>
                <w:bCs/>
              </w:rPr>
              <w:t>Ročník:</w:t>
            </w:r>
            <w:r>
              <w:rPr>
                <w:rStyle w:val="Jin"/>
                <w:b/>
                <w:bCs/>
              </w:rPr>
              <w:tab/>
            </w:r>
            <w:r>
              <w:rPr>
                <w:rStyle w:val="Jin"/>
                <w:b/>
                <w:bCs/>
                <w:sz w:val="36"/>
                <w:szCs w:val="36"/>
              </w:rPr>
              <w:t>1.</w:t>
            </w:r>
          </w:p>
        </w:tc>
      </w:tr>
      <w:tr w:rsidR="00563BAA" w14:paraId="28A2E9C2"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2E9BF" w14:textId="77777777" w:rsidR="00563BAA" w:rsidRDefault="00000000">
            <w:pPr>
              <w:pStyle w:val="Jin0"/>
              <w:jc w:val="center"/>
            </w:pPr>
            <w:r>
              <w:rPr>
                <w:rStyle w:val="Jin"/>
                <w:b/>
                <w:bCs/>
              </w:rPr>
              <w:t>Očekávané výstupy</w:t>
            </w:r>
          </w:p>
        </w:tc>
        <w:tc>
          <w:tcPr>
            <w:tcW w:w="2376" w:type="dxa"/>
            <w:tcBorders>
              <w:top w:val="single" w:sz="4" w:space="0" w:color="auto"/>
              <w:left w:val="single" w:sz="4" w:space="0" w:color="auto"/>
            </w:tcBorders>
            <w:shd w:val="clear" w:color="auto" w:fill="D9D9D9"/>
            <w:vAlign w:val="center"/>
          </w:tcPr>
          <w:p w14:paraId="28A2E9C0"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9C1" w14:textId="77777777" w:rsidR="00563BAA" w:rsidRDefault="00000000">
            <w:pPr>
              <w:pStyle w:val="Jin0"/>
              <w:jc w:val="center"/>
            </w:pPr>
            <w:r>
              <w:rPr>
                <w:rStyle w:val="Jin"/>
                <w:b/>
                <w:bCs/>
              </w:rPr>
              <w:t>Poznámky</w:t>
            </w:r>
          </w:p>
        </w:tc>
      </w:tr>
      <w:tr w:rsidR="00563BAA" w14:paraId="28A2E9C4" w14:textId="77777777">
        <w:tblPrEx>
          <w:tblCellMar>
            <w:top w:w="0" w:type="dxa"/>
            <w:bottom w:w="0" w:type="dxa"/>
          </w:tblCellMar>
        </w:tblPrEx>
        <w:trPr>
          <w:trHeight w:hRule="exact" w:val="562"/>
          <w:jc w:val="center"/>
        </w:trPr>
        <w:tc>
          <w:tcPr>
            <w:tcW w:w="9082" w:type="dxa"/>
            <w:gridSpan w:val="4"/>
            <w:tcBorders>
              <w:top w:val="single" w:sz="4" w:space="0" w:color="auto"/>
              <w:left w:val="single" w:sz="4" w:space="0" w:color="auto"/>
              <w:right w:val="single" w:sz="4" w:space="0" w:color="auto"/>
            </w:tcBorders>
            <w:vAlign w:val="center"/>
          </w:tcPr>
          <w:p w14:paraId="28A2E9C3" w14:textId="77777777" w:rsidR="00563BAA" w:rsidRDefault="00000000">
            <w:pPr>
              <w:pStyle w:val="Jin0"/>
              <w:jc w:val="center"/>
              <w:rPr>
                <w:sz w:val="20"/>
                <w:szCs w:val="20"/>
              </w:rPr>
            </w:pPr>
            <w:r>
              <w:rPr>
                <w:rStyle w:val="Jin"/>
                <w:b/>
                <w:bCs/>
                <w:sz w:val="20"/>
                <w:szCs w:val="20"/>
              </w:rPr>
              <w:t>KOMUNIKAČNÍ A SLOHOVÁ VÝCHOVA</w:t>
            </w:r>
          </w:p>
        </w:tc>
      </w:tr>
      <w:tr w:rsidR="00563BAA" w14:paraId="28A2E9CC" w14:textId="77777777">
        <w:tblPrEx>
          <w:tblCellMar>
            <w:top w:w="0" w:type="dxa"/>
            <w:bottom w:w="0" w:type="dxa"/>
          </w:tblCellMar>
        </w:tblPrEx>
        <w:trPr>
          <w:trHeight w:hRule="exact" w:val="2678"/>
          <w:jc w:val="center"/>
        </w:trPr>
        <w:tc>
          <w:tcPr>
            <w:tcW w:w="4968" w:type="dxa"/>
            <w:gridSpan w:val="2"/>
            <w:tcBorders>
              <w:top w:val="single" w:sz="4" w:space="0" w:color="auto"/>
              <w:left w:val="single" w:sz="4" w:space="0" w:color="auto"/>
            </w:tcBorders>
            <w:vAlign w:val="center"/>
          </w:tcPr>
          <w:p w14:paraId="28A2E9C5" w14:textId="77777777" w:rsidR="00563BAA" w:rsidRDefault="00000000">
            <w:pPr>
              <w:pStyle w:val="Jin0"/>
              <w:rPr>
                <w:sz w:val="20"/>
                <w:szCs w:val="20"/>
              </w:rPr>
            </w:pPr>
            <w:r>
              <w:rPr>
                <w:rStyle w:val="Jin"/>
                <w:b/>
                <w:bCs/>
                <w:sz w:val="20"/>
                <w:szCs w:val="20"/>
              </w:rPr>
              <w:t>Žák:</w:t>
            </w:r>
          </w:p>
          <w:p w14:paraId="28A2E9C6" w14:textId="77777777" w:rsidR="00563BAA" w:rsidRDefault="00000000">
            <w:pPr>
              <w:pStyle w:val="Jin0"/>
              <w:numPr>
                <w:ilvl w:val="0"/>
                <w:numId w:val="58"/>
              </w:numPr>
              <w:tabs>
                <w:tab w:val="left" w:pos="845"/>
              </w:tabs>
              <w:ind w:firstLine="480"/>
              <w:rPr>
                <w:sz w:val="20"/>
                <w:szCs w:val="20"/>
              </w:rPr>
            </w:pPr>
            <w:r>
              <w:rPr>
                <w:rStyle w:val="Jin"/>
                <w:b/>
                <w:bCs/>
                <w:sz w:val="20"/>
                <w:szCs w:val="20"/>
              </w:rPr>
              <w:t>čte s porozuměním texty přiměřeného rozsahu</w:t>
            </w:r>
          </w:p>
          <w:p w14:paraId="28A2E9C7" w14:textId="77777777" w:rsidR="00563BAA" w:rsidRDefault="00000000">
            <w:pPr>
              <w:pStyle w:val="Jin0"/>
              <w:numPr>
                <w:ilvl w:val="0"/>
                <w:numId w:val="58"/>
              </w:numPr>
              <w:tabs>
                <w:tab w:val="left" w:pos="840"/>
              </w:tabs>
              <w:ind w:firstLine="480"/>
              <w:rPr>
                <w:sz w:val="20"/>
                <w:szCs w:val="20"/>
              </w:rPr>
            </w:pPr>
            <w:r>
              <w:rPr>
                <w:rStyle w:val="Jin"/>
                <w:b/>
                <w:bCs/>
                <w:sz w:val="20"/>
                <w:szCs w:val="20"/>
              </w:rPr>
              <w:t>porozumí písemným nebo mluveným</w:t>
            </w:r>
          </w:p>
          <w:p w14:paraId="28A2E9C8" w14:textId="77777777" w:rsidR="00563BAA" w:rsidRDefault="00000000">
            <w:pPr>
              <w:pStyle w:val="Jin0"/>
              <w:ind w:firstLine="840"/>
              <w:rPr>
                <w:sz w:val="20"/>
                <w:szCs w:val="20"/>
              </w:rPr>
            </w:pPr>
            <w:r>
              <w:rPr>
                <w:rStyle w:val="Jin"/>
                <w:b/>
                <w:bCs/>
                <w:sz w:val="20"/>
                <w:szCs w:val="20"/>
              </w:rPr>
              <w:t>pokynům přiměřené složitosti</w:t>
            </w:r>
          </w:p>
        </w:tc>
        <w:tc>
          <w:tcPr>
            <w:tcW w:w="2376" w:type="dxa"/>
            <w:tcBorders>
              <w:top w:val="single" w:sz="4" w:space="0" w:color="auto"/>
              <w:left w:val="single" w:sz="4" w:space="0" w:color="auto"/>
            </w:tcBorders>
            <w:vAlign w:val="center"/>
          </w:tcPr>
          <w:p w14:paraId="28A2E9C9" w14:textId="77777777" w:rsidR="00563BAA" w:rsidRDefault="00000000">
            <w:pPr>
              <w:pStyle w:val="Jin0"/>
              <w:jc w:val="center"/>
              <w:rPr>
                <w:sz w:val="20"/>
                <w:szCs w:val="20"/>
              </w:rPr>
            </w:pPr>
            <w:r>
              <w:rPr>
                <w:rStyle w:val="Jin"/>
                <w:b/>
                <w:bCs/>
                <w:sz w:val="20"/>
                <w:szCs w:val="20"/>
                <w:u w:val="single"/>
              </w:rPr>
              <w:t xml:space="preserve">Čtení </w:t>
            </w:r>
            <w:r>
              <w:rPr>
                <w:rStyle w:val="Jin"/>
                <w:sz w:val="20"/>
                <w:szCs w:val="20"/>
              </w:rPr>
              <w:t>praktické čtení věcné čtení (čtení jako zdroj informací), orientace v textu</w:t>
            </w:r>
          </w:p>
          <w:p w14:paraId="28A2E9CA" w14:textId="77777777" w:rsidR="00563BAA" w:rsidRDefault="00000000">
            <w:pPr>
              <w:pStyle w:val="Jin0"/>
              <w:jc w:val="center"/>
              <w:rPr>
                <w:sz w:val="20"/>
                <w:szCs w:val="20"/>
              </w:rPr>
            </w:pPr>
            <w:r>
              <w:rPr>
                <w:rStyle w:val="Jin"/>
                <w:b/>
                <w:bCs/>
                <w:sz w:val="20"/>
                <w:szCs w:val="20"/>
                <w:u w:val="single"/>
              </w:rPr>
              <w:t xml:space="preserve">Naslouchání </w:t>
            </w:r>
            <w:r>
              <w:rPr>
                <w:rStyle w:val="Jin"/>
                <w:sz w:val="20"/>
                <w:szCs w:val="20"/>
              </w:rPr>
              <w:t>soustředěné a aktivní naslouchání</w:t>
            </w:r>
          </w:p>
        </w:tc>
        <w:tc>
          <w:tcPr>
            <w:tcW w:w="1738" w:type="dxa"/>
            <w:tcBorders>
              <w:top w:val="single" w:sz="4" w:space="0" w:color="auto"/>
              <w:left w:val="single" w:sz="4" w:space="0" w:color="auto"/>
              <w:right w:val="single" w:sz="4" w:space="0" w:color="auto"/>
            </w:tcBorders>
            <w:vAlign w:val="center"/>
          </w:tcPr>
          <w:p w14:paraId="28A2E9CB" w14:textId="77777777" w:rsidR="00563BAA" w:rsidRDefault="00000000">
            <w:pPr>
              <w:pStyle w:val="Jin0"/>
              <w:ind w:firstLine="620"/>
              <w:jc w:val="both"/>
              <w:rPr>
                <w:sz w:val="20"/>
                <w:szCs w:val="20"/>
              </w:rPr>
            </w:pPr>
            <w:r>
              <w:rPr>
                <w:rStyle w:val="Jin"/>
                <w:sz w:val="20"/>
                <w:szCs w:val="20"/>
              </w:rPr>
              <w:t>OSV</w:t>
            </w:r>
          </w:p>
        </w:tc>
      </w:tr>
      <w:tr w:rsidR="00563BAA" w14:paraId="28A2E9DB" w14:textId="77777777">
        <w:tblPrEx>
          <w:tblCellMar>
            <w:top w:w="0" w:type="dxa"/>
            <w:bottom w:w="0" w:type="dxa"/>
          </w:tblCellMar>
        </w:tblPrEx>
        <w:trPr>
          <w:trHeight w:hRule="exact" w:val="3840"/>
          <w:jc w:val="center"/>
        </w:trPr>
        <w:tc>
          <w:tcPr>
            <w:tcW w:w="4968" w:type="dxa"/>
            <w:gridSpan w:val="2"/>
            <w:tcBorders>
              <w:top w:val="single" w:sz="4" w:space="0" w:color="auto"/>
              <w:left w:val="single" w:sz="4" w:space="0" w:color="auto"/>
            </w:tcBorders>
            <w:vAlign w:val="center"/>
          </w:tcPr>
          <w:p w14:paraId="28A2E9CD" w14:textId="77777777" w:rsidR="00563BAA" w:rsidRDefault="00000000">
            <w:pPr>
              <w:pStyle w:val="Jin0"/>
              <w:rPr>
                <w:sz w:val="20"/>
                <w:szCs w:val="20"/>
              </w:rPr>
            </w:pPr>
            <w:r>
              <w:rPr>
                <w:rStyle w:val="Jin"/>
                <w:b/>
                <w:bCs/>
                <w:sz w:val="20"/>
                <w:szCs w:val="20"/>
              </w:rPr>
              <w:t>Žák:</w:t>
            </w:r>
          </w:p>
          <w:p w14:paraId="28A2E9CE" w14:textId="77777777" w:rsidR="00563BAA" w:rsidRDefault="00000000">
            <w:pPr>
              <w:pStyle w:val="Jin0"/>
              <w:numPr>
                <w:ilvl w:val="0"/>
                <w:numId w:val="59"/>
              </w:numPr>
              <w:tabs>
                <w:tab w:val="left" w:pos="840"/>
              </w:tabs>
              <w:ind w:firstLine="480"/>
              <w:rPr>
                <w:sz w:val="20"/>
                <w:szCs w:val="20"/>
              </w:rPr>
            </w:pPr>
            <w:r>
              <w:rPr>
                <w:rStyle w:val="Jin"/>
                <w:b/>
                <w:bCs/>
                <w:sz w:val="20"/>
                <w:szCs w:val="20"/>
              </w:rPr>
              <w:t>respektuje základní komunikační pravidla v</w:t>
            </w:r>
          </w:p>
          <w:p w14:paraId="28A2E9CF" w14:textId="77777777" w:rsidR="00563BAA" w:rsidRDefault="00000000">
            <w:pPr>
              <w:pStyle w:val="Jin0"/>
              <w:ind w:firstLine="840"/>
              <w:rPr>
                <w:sz w:val="20"/>
                <w:szCs w:val="20"/>
              </w:rPr>
            </w:pPr>
            <w:r>
              <w:rPr>
                <w:rStyle w:val="Jin"/>
                <w:b/>
                <w:bCs/>
                <w:sz w:val="20"/>
                <w:szCs w:val="20"/>
              </w:rPr>
              <w:t>rozhovoru</w:t>
            </w:r>
          </w:p>
          <w:p w14:paraId="28A2E9D0" w14:textId="77777777" w:rsidR="00563BAA" w:rsidRDefault="00000000">
            <w:pPr>
              <w:pStyle w:val="Jin0"/>
              <w:numPr>
                <w:ilvl w:val="0"/>
                <w:numId w:val="59"/>
              </w:numPr>
              <w:tabs>
                <w:tab w:val="left" w:pos="835"/>
              </w:tabs>
              <w:ind w:firstLine="480"/>
              <w:rPr>
                <w:sz w:val="20"/>
                <w:szCs w:val="20"/>
              </w:rPr>
            </w:pPr>
            <w:r>
              <w:rPr>
                <w:rStyle w:val="Jin"/>
                <w:b/>
                <w:bCs/>
                <w:sz w:val="20"/>
                <w:szCs w:val="20"/>
              </w:rPr>
              <w:t>pečlivě vyslovuje, opravuje svou nesprávnou</w:t>
            </w:r>
          </w:p>
          <w:p w14:paraId="28A2E9D1" w14:textId="77777777" w:rsidR="00563BAA" w:rsidRDefault="00000000">
            <w:pPr>
              <w:pStyle w:val="Jin0"/>
              <w:ind w:firstLine="840"/>
              <w:rPr>
                <w:sz w:val="20"/>
                <w:szCs w:val="20"/>
              </w:rPr>
            </w:pPr>
            <w:r>
              <w:rPr>
                <w:rStyle w:val="Jin"/>
                <w:b/>
                <w:bCs/>
                <w:sz w:val="20"/>
                <w:szCs w:val="20"/>
              </w:rPr>
              <w:t>nebo nedbalou výslovnost</w:t>
            </w:r>
          </w:p>
          <w:p w14:paraId="28A2E9D2" w14:textId="77777777" w:rsidR="00563BAA" w:rsidRDefault="00000000">
            <w:pPr>
              <w:pStyle w:val="Jin0"/>
              <w:numPr>
                <w:ilvl w:val="0"/>
                <w:numId w:val="59"/>
              </w:numPr>
              <w:tabs>
                <w:tab w:val="left" w:pos="830"/>
              </w:tabs>
              <w:ind w:firstLine="480"/>
              <w:rPr>
                <w:sz w:val="20"/>
                <w:szCs w:val="20"/>
              </w:rPr>
            </w:pPr>
            <w:r>
              <w:rPr>
                <w:rStyle w:val="Jin"/>
                <w:b/>
                <w:bCs/>
                <w:sz w:val="20"/>
                <w:szCs w:val="20"/>
              </w:rPr>
              <w:t>volí vhodné verbální i nonverbální prostředky</w:t>
            </w:r>
          </w:p>
          <w:p w14:paraId="28A2E9D3" w14:textId="77777777" w:rsidR="00563BAA" w:rsidRDefault="00000000">
            <w:pPr>
              <w:pStyle w:val="Jin0"/>
              <w:ind w:left="840"/>
              <w:rPr>
                <w:sz w:val="20"/>
                <w:szCs w:val="20"/>
              </w:rPr>
            </w:pPr>
            <w:r>
              <w:rPr>
                <w:rStyle w:val="Jin"/>
                <w:b/>
                <w:bCs/>
                <w:sz w:val="20"/>
                <w:szCs w:val="20"/>
              </w:rPr>
              <w:t>řeči v běžných školních i mimoškolních situacích.</w:t>
            </w:r>
          </w:p>
        </w:tc>
        <w:tc>
          <w:tcPr>
            <w:tcW w:w="2376" w:type="dxa"/>
            <w:tcBorders>
              <w:top w:val="single" w:sz="4" w:space="0" w:color="auto"/>
              <w:left w:val="single" w:sz="4" w:space="0" w:color="auto"/>
            </w:tcBorders>
            <w:vAlign w:val="center"/>
          </w:tcPr>
          <w:p w14:paraId="28A2E9D4" w14:textId="77777777" w:rsidR="00563BAA" w:rsidRDefault="00000000">
            <w:pPr>
              <w:pStyle w:val="Jin0"/>
              <w:ind w:firstLine="800"/>
              <w:rPr>
                <w:sz w:val="20"/>
                <w:szCs w:val="20"/>
              </w:rPr>
            </w:pPr>
            <w:r>
              <w:rPr>
                <w:rStyle w:val="Jin"/>
                <w:b/>
                <w:bCs/>
                <w:sz w:val="20"/>
                <w:szCs w:val="20"/>
                <w:u w:val="single"/>
              </w:rPr>
              <w:t>Naslouchání</w:t>
            </w:r>
          </w:p>
          <w:p w14:paraId="28A2E9D5" w14:textId="77777777" w:rsidR="00563BAA" w:rsidRDefault="00000000">
            <w:pPr>
              <w:pStyle w:val="Jin0"/>
              <w:ind w:left="860" w:hanging="220"/>
              <w:jc w:val="both"/>
              <w:rPr>
                <w:sz w:val="20"/>
                <w:szCs w:val="20"/>
              </w:rPr>
            </w:pPr>
            <w:r>
              <w:rPr>
                <w:rStyle w:val="Jin"/>
                <w:sz w:val="20"/>
                <w:szCs w:val="20"/>
              </w:rPr>
              <w:t>praktické a věcné naslouchání</w:t>
            </w:r>
          </w:p>
          <w:p w14:paraId="28A2E9D6" w14:textId="77777777" w:rsidR="00563BAA" w:rsidRDefault="00000000">
            <w:pPr>
              <w:pStyle w:val="Jin0"/>
              <w:ind w:firstLine="440"/>
              <w:rPr>
                <w:sz w:val="20"/>
                <w:szCs w:val="20"/>
              </w:rPr>
            </w:pPr>
            <w:r>
              <w:rPr>
                <w:rStyle w:val="Jin"/>
                <w:sz w:val="20"/>
                <w:szCs w:val="20"/>
              </w:rPr>
              <w:t>(zaznamenat slyšené)</w:t>
            </w:r>
          </w:p>
          <w:p w14:paraId="28A2E9D7" w14:textId="77777777" w:rsidR="00563BAA" w:rsidRDefault="00000000">
            <w:pPr>
              <w:pStyle w:val="Jin0"/>
              <w:ind w:firstLine="620"/>
              <w:jc w:val="both"/>
              <w:rPr>
                <w:sz w:val="20"/>
                <w:szCs w:val="20"/>
              </w:rPr>
            </w:pPr>
            <w:r>
              <w:rPr>
                <w:rStyle w:val="Jin"/>
                <w:b/>
                <w:bCs/>
                <w:sz w:val="20"/>
                <w:szCs w:val="20"/>
                <w:u w:val="single"/>
              </w:rPr>
              <w:t>Mluvený projev</w:t>
            </w:r>
          </w:p>
          <w:p w14:paraId="28A2E9D8" w14:textId="77777777" w:rsidR="00563BAA" w:rsidRDefault="00000000">
            <w:pPr>
              <w:pStyle w:val="Jin0"/>
              <w:ind w:left="440" w:firstLine="200"/>
              <w:rPr>
                <w:sz w:val="20"/>
                <w:szCs w:val="20"/>
              </w:rPr>
            </w:pPr>
            <w:r>
              <w:rPr>
                <w:rStyle w:val="Jin"/>
                <w:sz w:val="20"/>
                <w:szCs w:val="20"/>
              </w:rPr>
              <w:t>oslovení, prosba, poděkování, omluva, slova spisovná, nespisovná a vulgární, základní techniky mluveného projevu, tykání a vykání</w:t>
            </w:r>
          </w:p>
        </w:tc>
        <w:tc>
          <w:tcPr>
            <w:tcW w:w="1738" w:type="dxa"/>
            <w:tcBorders>
              <w:top w:val="single" w:sz="4" w:space="0" w:color="auto"/>
              <w:left w:val="single" w:sz="4" w:space="0" w:color="auto"/>
              <w:right w:val="single" w:sz="4" w:space="0" w:color="auto"/>
            </w:tcBorders>
            <w:vAlign w:val="center"/>
          </w:tcPr>
          <w:p w14:paraId="28A2E9D9" w14:textId="77777777" w:rsidR="00563BAA" w:rsidRDefault="00000000">
            <w:pPr>
              <w:pStyle w:val="Jin0"/>
              <w:spacing w:after="900"/>
              <w:ind w:firstLine="620"/>
              <w:jc w:val="both"/>
              <w:rPr>
                <w:sz w:val="20"/>
                <w:szCs w:val="20"/>
              </w:rPr>
            </w:pPr>
            <w:r>
              <w:rPr>
                <w:rStyle w:val="Jin"/>
                <w:sz w:val="20"/>
                <w:szCs w:val="20"/>
              </w:rPr>
              <w:t>OSV</w:t>
            </w:r>
          </w:p>
          <w:p w14:paraId="28A2E9DA" w14:textId="77777777" w:rsidR="00563BAA" w:rsidRDefault="00000000">
            <w:pPr>
              <w:pStyle w:val="Jin0"/>
              <w:ind w:firstLine="620"/>
              <w:jc w:val="both"/>
              <w:rPr>
                <w:sz w:val="20"/>
                <w:szCs w:val="20"/>
              </w:rPr>
            </w:pPr>
            <w:r>
              <w:rPr>
                <w:rStyle w:val="Jin"/>
                <w:sz w:val="20"/>
                <w:szCs w:val="20"/>
              </w:rPr>
              <w:t>MV</w:t>
            </w:r>
          </w:p>
        </w:tc>
      </w:tr>
      <w:tr w:rsidR="00563BAA" w14:paraId="28A2E9E2" w14:textId="77777777">
        <w:tblPrEx>
          <w:tblCellMar>
            <w:top w:w="0" w:type="dxa"/>
            <w:bottom w:w="0" w:type="dxa"/>
          </w:tblCellMar>
        </w:tblPrEx>
        <w:trPr>
          <w:trHeight w:hRule="exact" w:val="1910"/>
          <w:jc w:val="center"/>
        </w:trPr>
        <w:tc>
          <w:tcPr>
            <w:tcW w:w="4968" w:type="dxa"/>
            <w:gridSpan w:val="2"/>
            <w:tcBorders>
              <w:top w:val="single" w:sz="4" w:space="0" w:color="auto"/>
              <w:left w:val="single" w:sz="4" w:space="0" w:color="auto"/>
            </w:tcBorders>
            <w:vAlign w:val="center"/>
          </w:tcPr>
          <w:p w14:paraId="28A2E9DC" w14:textId="77777777" w:rsidR="00563BAA" w:rsidRDefault="00000000">
            <w:pPr>
              <w:pStyle w:val="Jin0"/>
              <w:rPr>
                <w:sz w:val="20"/>
                <w:szCs w:val="20"/>
              </w:rPr>
            </w:pPr>
            <w:r>
              <w:rPr>
                <w:rStyle w:val="Jin"/>
                <w:b/>
                <w:bCs/>
                <w:sz w:val="20"/>
                <w:szCs w:val="20"/>
              </w:rPr>
              <w:t>Žák:</w:t>
            </w:r>
          </w:p>
          <w:p w14:paraId="28A2E9DD"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v krátkých mluvených projevech správně</w:t>
            </w:r>
          </w:p>
          <w:p w14:paraId="28A2E9DE" w14:textId="77777777" w:rsidR="00563BAA" w:rsidRDefault="00000000">
            <w:pPr>
              <w:pStyle w:val="Jin0"/>
              <w:ind w:firstLine="840"/>
              <w:rPr>
                <w:sz w:val="20"/>
                <w:szCs w:val="20"/>
              </w:rPr>
            </w:pPr>
            <w:r>
              <w:rPr>
                <w:rStyle w:val="Jin"/>
                <w:b/>
                <w:bCs/>
                <w:sz w:val="20"/>
                <w:szCs w:val="20"/>
              </w:rPr>
              <w:t>dýchá a volí vhodné tempo řeči</w:t>
            </w:r>
          </w:p>
        </w:tc>
        <w:tc>
          <w:tcPr>
            <w:tcW w:w="2376" w:type="dxa"/>
            <w:tcBorders>
              <w:top w:val="single" w:sz="4" w:space="0" w:color="auto"/>
              <w:left w:val="single" w:sz="4" w:space="0" w:color="auto"/>
            </w:tcBorders>
            <w:vAlign w:val="center"/>
          </w:tcPr>
          <w:p w14:paraId="28A2E9DF" w14:textId="77777777" w:rsidR="00563BAA" w:rsidRDefault="00000000">
            <w:pPr>
              <w:pStyle w:val="Jin0"/>
              <w:ind w:left="440" w:firstLine="200"/>
              <w:rPr>
                <w:sz w:val="20"/>
                <w:szCs w:val="20"/>
              </w:rPr>
            </w:pPr>
            <w:r>
              <w:rPr>
                <w:rStyle w:val="Jin"/>
                <w:b/>
                <w:bCs/>
                <w:sz w:val="20"/>
                <w:szCs w:val="20"/>
                <w:u w:val="single"/>
              </w:rPr>
              <w:t xml:space="preserve">Mluvený projev </w:t>
            </w:r>
            <w:r>
              <w:rPr>
                <w:rStyle w:val="Jin"/>
                <w:sz w:val="20"/>
                <w:szCs w:val="20"/>
              </w:rPr>
              <w:t>základní techniky mluveného projevu, tempo řeči, zdvořilé vystupování, vzkaz</w:t>
            </w:r>
          </w:p>
        </w:tc>
        <w:tc>
          <w:tcPr>
            <w:tcW w:w="1738" w:type="dxa"/>
            <w:tcBorders>
              <w:top w:val="single" w:sz="4" w:space="0" w:color="auto"/>
              <w:left w:val="single" w:sz="4" w:space="0" w:color="auto"/>
              <w:right w:val="single" w:sz="4" w:space="0" w:color="auto"/>
            </w:tcBorders>
            <w:vAlign w:val="center"/>
          </w:tcPr>
          <w:p w14:paraId="28A2E9E0" w14:textId="77777777" w:rsidR="00563BAA" w:rsidRDefault="00000000">
            <w:pPr>
              <w:pStyle w:val="Jin0"/>
              <w:spacing w:after="320"/>
              <w:ind w:firstLine="620"/>
              <w:jc w:val="both"/>
              <w:rPr>
                <w:sz w:val="20"/>
                <w:szCs w:val="20"/>
              </w:rPr>
            </w:pPr>
            <w:r>
              <w:rPr>
                <w:rStyle w:val="Jin"/>
                <w:sz w:val="20"/>
                <w:szCs w:val="20"/>
              </w:rPr>
              <w:t>VDO</w:t>
            </w:r>
          </w:p>
          <w:p w14:paraId="28A2E9E1" w14:textId="77777777" w:rsidR="00563BAA" w:rsidRDefault="00000000">
            <w:pPr>
              <w:pStyle w:val="Jin0"/>
              <w:ind w:firstLine="620"/>
              <w:jc w:val="both"/>
              <w:rPr>
                <w:sz w:val="20"/>
                <w:szCs w:val="20"/>
              </w:rPr>
            </w:pPr>
            <w:r>
              <w:rPr>
                <w:rStyle w:val="Jin"/>
                <w:sz w:val="20"/>
                <w:szCs w:val="20"/>
              </w:rPr>
              <w:t>MV</w:t>
            </w:r>
          </w:p>
        </w:tc>
      </w:tr>
      <w:tr w:rsidR="00563BAA" w14:paraId="28A2E9EA" w14:textId="77777777">
        <w:tblPrEx>
          <w:tblCellMar>
            <w:top w:w="0" w:type="dxa"/>
            <w:bottom w:w="0" w:type="dxa"/>
          </w:tblCellMar>
        </w:tblPrEx>
        <w:trPr>
          <w:trHeight w:hRule="exact" w:val="2530"/>
          <w:jc w:val="center"/>
        </w:trPr>
        <w:tc>
          <w:tcPr>
            <w:tcW w:w="4968" w:type="dxa"/>
            <w:gridSpan w:val="2"/>
            <w:tcBorders>
              <w:top w:val="single" w:sz="4" w:space="0" w:color="auto"/>
              <w:left w:val="single" w:sz="4" w:space="0" w:color="auto"/>
              <w:bottom w:val="single" w:sz="4" w:space="0" w:color="auto"/>
            </w:tcBorders>
            <w:vAlign w:val="center"/>
          </w:tcPr>
          <w:p w14:paraId="28A2E9E3" w14:textId="77777777" w:rsidR="00563BAA" w:rsidRDefault="00000000">
            <w:pPr>
              <w:pStyle w:val="Jin0"/>
              <w:rPr>
                <w:sz w:val="20"/>
                <w:szCs w:val="20"/>
              </w:rPr>
            </w:pPr>
            <w:r>
              <w:rPr>
                <w:rStyle w:val="Jin"/>
                <w:b/>
                <w:bCs/>
                <w:sz w:val="20"/>
                <w:szCs w:val="20"/>
              </w:rPr>
              <w:t>Žák:</w:t>
            </w:r>
          </w:p>
          <w:p w14:paraId="28A2E9E4" w14:textId="77777777" w:rsidR="00563BAA" w:rsidRDefault="00000000">
            <w:pPr>
              <w:pStyle w:val="Jin0"/>
              <w:numPr>
                <w:ilvl w:val="0"/>
                <w:numId w:val="60"/>
              </w:numPr>
              <w:tabs>
                <w:tab w:val="left" w:pos="835"/>
              </w:tabs>
              <w:ind w:firstLine="480"/>
              <w:rPr>
                <w:sz w:val="20"/>
                <w:szCs w:val="20"/>
              </w:rPr>
            </w:pPr>
            <w:r>
              <w:rPr>
                <w:rStyle w:val="Jin"/>
                <w:b/>
                <w:bCs/>
                <w:sz w:val="20"/>
                <w:szCs w:val="20"/>
              </w:rPr>
              <w:t>na základě vlastních zážitků tvoří krátký</w:t>
            </w:r>
          </w:p>
          <w:p w14:paraId="28A2E9E5" w14:textId="77777777" w:rsidR="00563BAA" w:rsidRDefault="00000000">
            <w:pPr>
              <w:pStyle w:val="Jin0"/>
              <w:ind w:firstLine="840"/>
              <w:rPr>
                <w:sz w:val="20"/>
                <w:szCs w:val="20"/>
              </w:rPr>
            </w:pPr>
            <w:r>
              <w:rPr>
                <w:rStyle w:val="Jin"/>
                <w:b/>
                <w:bCs/>
                <w:sz w:val="20"/>
                <w:szCs w:val="20"/>
              </w:rPr>
              <w:t>mluvený projev</w:t>
            </w:r>
          </w:p>
          <w:p w14:paraId="28A2E9E6" w14:textId="77777777" w:rsidR="00563BAA" w:rsidRDefault="00000000">
            <w:pPr>
              <w:pStyle w:val="Jin0"/>
              <w:numPr>
                <w:ilvl w:val="0"/>
                <w:numId w:val="60"/>
              </w:numPr>
              <w:tabs>
                <w:tab w:val="left" w:pos="840"/>
              </w:tabs>
              <w:ind w:firstLine="480"/>
              <w:rPr>
                <w:sz w:val="20"/>
                <w:szCs w:val="20"/>
              </w:rPr>
            </w:pPr>
            <w:r>
              <w:rPr>
                <w:rStyle w:val="Jin"/>
                <w:b/>
                <w:bCs/>
                <w:sz w:val="20"/>
                <w:szCs w:val="20"/>
              </w:rPr>
              <w:t>seřadí ilustrace podle dějové posloupnosti a</w:t>
            </w:r>
          </w:p>
          <w:p w14:paraId="28A2E9E7" w14:textId="77777777" w:rsidR="00563BAA" w:rsidRDefault="00000000">
            <w:pPr>
              <w:pStyle w:val="Jin0"/>
              <w:ind w:firstLine="840"/>
              <w:rPr>
                <w:sz w:val="20"/>
                <w:szCs w:val="20"/>
              </w:rPr>
            </w:pPr>
            <w:r>
              <w:rPr>
                <w:rStyle w:val="Jin"/>
                <w:b/>
                <w:bCs/>
                <w:sz w:val="20"/>
                <w:szCs w:val="20"/>
              </w:rPr>
              <w:t>vypráví podle nich jednoduchý příběh</w:t>
            </w:r>
          </w:p>
        </w:tc>
        <w:tc>
          <w:tcPr>
            <w:tcW w:w="2376" w:type="dxa"/>
            <w:tcBorders>
              <w:top w:val="single" w:sz="4" w:space="0" w:color="auto"/>
              <w:left w:val="single" w:sz="4" w:space="0" w:color="auto"/>
              <w:bottom w:val="single" w:sz="4" w:space="0" w:color="auto"/>
            </w:tcBorders>
            <w:vAlign w:val="center"/>
          </w:tcPr>
          <w:p w14:paraId="28A2E9E8" w14:textId="77777777" w:rsidR="00563BAA" w:rsidRDefault="00000000">
            <w:pPr>
              <w:pStyle w:val="Jin0"/>
              <w:ind w:left="440" w:firstLine="200"/>
              <w:rPr>
                <w:sz w:val="20"/>
                <w:szCs w:val="20"/>
              </w:rPr>
            </w:pPr>
            <w:r>
              <w:rPr>
                <w:rStyle w:val="Jin"/>
                <w:b/>
                <w:bCs/>
                <w:sz w:val="20"/>
                <w:szCs w:val="20"/>
                <w:u w:val="single"/>
              </w:rPr>
              <w:t xml:space="preserve">Mluvený projev </w:t>
            </w:r>
            <w:r>
              <w:rPr>
                <w:rStyle w:val="Jin"/>
                <w:sz w:val="20"/>
                <w:szCs w:val="20"/>
              </w:rPr>
              <w:t>vypravování a popis, správná intonace, vypravování, dějová posloupnost, začátek, průběh a konec příběhu, obrázková osnova</w:t>
            </w:r>
          </w:p>
        </w:tc>
        <w:tc>
          <w:tcPr>
            <w:tcW w:w="1738" w:type="dxa"/>
            <w:tcBorders>
              <w:top w:val="single" w:sz="4" w:space="0" w:color="auto"/>
              <w:left w:val="single" w:sz="4" w:space="0" w:color="auto"/>
              <w:bottom w:val="single" w:sz="4" w:space="0" w:color="auto"/>
              <w:right w:val="single" w:sz="4" w:space="0" w:color="auto"/>
            </w:tcBorders>
            <w:vAlign w:val="center"/>
          </w:tcPr>
          <w:p w14:paraId="28A2E9E9" w14:textId="77777777" w:rsidR="00563BAA" w:rsidRDefault="00000000">
            <w:pPr>
              <w:pStyle w:val="Jin0"/>
              <w:ind w:firstLine="620"/>
              <w:jc w:val="both"/>
              <w:rPr>
                <w:sz w:val="20"/>
                <w:szCs w:val="20"/>
              </w:rPr>
            </w:pPr>
            <w:r>
              <w:rPr>
                <w:rStyle w:val="Jin"/>
                <w:sz w:val="20"/>
                <w:szCs w:val="20"/>
              </w:rPr>
              <w:t>VDO</w:t>
            </w:r>
          </w:p>
        </w:tc>
      </w:tr>
    </w:tbl>
    <w:p w14:paraId="28A2E9E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86"/>
        <w:gridCol w:w="3058"/>
        <w:gridCol w:w="1738"/>
      </w:tblGrid>
      <w:tr w:rsidR="00563BAA" w14:paraId="28A2E9EF" w14:textId="77777777">
        <w:tblPrEx>
          <w:tblCellMar>
            <w:top w:w="0" w:type="dxa"/>
            <w:bottom w:w="0" w:type="dxa"/>
          </w:tblCellMar>
        </w:tblPrEx>
        <w:trPr>
          <w:trHeight w:hRule="exact" w:val="802"/>
          <w:jc w:val="center"/>
        </w:trPr>
        <w:tc>
          <w:tcPr>
            <w:tcW w:w="4286" w:type="dxa"/>
            <w:tcBorders>
              <w:top w:val="single" w:sz="4" w:space="0" w:color="auto"/>
              <w:left w:val="single" w:sz="4" w:space="0" w:color="auto"/>
            </w:tcBorders>
            <w:shd w:val="clear" w:color="auto" w:fill="D9D9D9"/>
            <w:vAlign w:val="center"/>
          </w:tcPr>
          <w:p w14:paraId="28A2E9EC" w14:textId="77777777" w:rsidR="00563BAA" w:rsidRDefault="00000000">
            <w:pPr>
              <w:pStyle w:val="Jin0"/>
              <w:jc w:val="center"/>
            </w:pPr>
            <w:r>
              <w:rPr>
                <w:rStyle w:val="Jin"/>
                <w:b/>
                <w:bCs/>
              </w:rPr>
              <w:lastRenderedPageBreak/>
              <w:t>Očekávané výstupy</w:t>
            </w:r>
          </w:p>
        </w:tc>
        <w:tc>
          <w:tcPr>
            <w:tcW w:w="3058" w:type="dxa"/>
            <w:tcBorders>
              <w:top w:val="single" w:sz="4" w:space="0" w:color="auto"/>
              <w:left w:val="single" w:sz="4" w:space="0" w:color="auto"/>
            </w:tcBorders>
            <w:shd w:val="clear" w:color="auto" w:fill="D9D9D9"/>
            <w:vAlign w:val="center"/>
          </w:tcPr>
          <w:p w14:paraId="28A2E9ED"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9EE" w14:textId="77777777" w:rsidR="00563BAA" w:rsidRDefault="00000000">
            <w:pPr>
              <w:pStyle w:val="Jin0"/>
              <w:jc w:val="center"/>
            </w:pPr>
            <w:r>
              <w:rPr>
                <w:rStyle w:val="Jin"/>
                <w:b/>
                <w:bCs/>
              </w:rPr>
              <w:t>Poznámky</w:t>
            </w:r>
          </w:p>
        </w:tc>
      </w:tr>
      <w:tr w:rsidR="00563BAA" w14:paraId="28A2E9F9" w14:textId="77777777">
        <w:tblPrEx>
          <w:tblCellMar>
            <w:top w:w="0" w:type="dxa"/>
            <w:bottom w:w="0" w:type="dxa"/>
          </w:tblCellMar>
        </w:tblPrEx>
        <w:trPr>
          <w:trHeight w:hRule="exact" w:val="3451"/>
          <w:jc w:val="center"/>
        </w:trPr>
        <w:tc>
          <w:tcPr>
            <w:tcW w:w="4286" w:type="dxa"/>
            <w:tcBorders>
              <w:top w:val="single" w:sz="4" w:space="0" w:color="auto"/>
              <w:left w:val="single" w:sz="4" w:space="0" w:color="auto"/>
            </w:tcBorders>
            <w:vAlign w:val="center"/>
          </w:tcPr>
          <w:p w14:paraId="28A2E9F0" w14:textId="77777777" w:rsidR="00563BAA" w:rsidRDefault="00000000">
            <w:pPr>
              <w:pStyle w:val="Jin0"/>
              <w:rPr>
                <w:sz w:val="20"/>
                <w:szCs w:val="20"/>
              </w:rPr>
            </w:pPr>
            <w:r>
              <w:rPr>
                <w:rStyle w:val="Jin"/>
                <w:b/>
                <w:bCs/>
                <w:sz w:val="20"/>
                <w:szCs w:val="20"/>
              </w:rPr>
              <w:t>Žák:</w:t>
            </w:r>
          </w:p>
          <w:p w14:paraId="28A2E9F1" w14:textId="77777777" w:rsidR="00563BAA" w:rsidRDefault="00000000">
            <w:pPr>
              <w:pStyle w:val="Jin0"/>
              <w:numPr>
                <w:ilvl w:val="0"/>
                <w:numId w:val="61"/>
              </w:numPr>
              <w:tabs>
                <w:tab w:val="left" w:pos="830"/>
              </w:tabs>
              <w:ind w:firstLine="480"/>
              <w:rPr>
                <w:sz w:val="20"/>
                <w:szCs w:val="20"/>
              </w:rPr>
            </w:pPr>
            <w:r>
              <w:rPr>
                <w:rStyle w:val="Jin"/>
                <w:b/>
                <w:bCs/>
                <w:sz w:val="20"/>
                <w:szCs w:val="20"/>
              </w:rPr>
              <w:t>zvládá základní hygienické návyky</w:t>
            </w:r>
          </w:p>
          <w:p w14:paraId="28A2E9F2" w14:textId="77777777" w:rsidR="00563BAA" w:rsidRDefault="00000000">
            <w:pPr>
              <w:pStyle w:val="Jin0"/>
              <w:ind w:firstLine="840"/>
              <w:rPr>
                <w:sz w:val="20"/>
                <w:szCs w:val="20"/>
              </w:rPr>
            </w:pPr>
            <w:r>
              <w:rPr>
                <w:rStyle w:val="Jin"/>
                <w:b/>
                <w:bCs/>
                <w:sz w:val="20"/>
                <w:szCs w:val="20"/>
              </w:rPr>
              <w:t>spojené se psaním.</w:t>
            </w:r>
          </w:p>
          <w:p w14:paraId="28A2E9F3" w14:textId="77777777" w:rsidR="00563BAA" w:rsidRDefault="00000000">
            <w:pPr>
              <w:pStyle w:val="Jin0"/>
              <w:numPr>
                <w:ilvl w:val="0"/>
                <w:numId w:val="61"/>
              </w:numPr>
              <w:tabs>
                <w:tab w:val="left" w:pos="835"/>
              </w:tabs>
              <w:ind w:firstLine="480"/>
              <w:rPr>
                <w:sz w:val="20"/>
                <w:szCs w:val="20"/>
              </w:rPr>
            </w:pPr>
            <w:r>
              <w:rPr>
                <w:rStyle w:val="Jin"/>
                <w:b/>
                <w:bCs/>
                <w:sz w:val="20"/>
                <w:szCs w:val="20"/>
              </w:rPr>
              <w:t>píše správné tvary písmen a číslic,</w:t>
            </w:r>
          </w:p>
          <w:p w14:paraId="28A2E9F4" w14:textId="77777777" w:rsidR="00563BAA" w:rsidRDefault="00000000">
            <w:pPr>
              <w:pStyle w:val="Jin0"/>
              <w:ind w:left="840"/>
              <w:rPr>
                <w:sz w:val="20"/>
                <w:szCs w:val="20"/>
              </w:rPr>
            </w:pPr>
            <w:r>
              <w:rPr>
                <w:rStyle w:val="Jin"/>
                <w:b/>
                <w:bCs/>
                <w:sz w:val="20"/>
                <w:szCs w:val="20"/>
              </w:rPr>
              <w:t>správně spojuje písmena i slabiky, kontroluje vlastní písemný projev</w:t>
            </w:r>
          </w:p>
          <w:p w14:paraId="28A2E9F5" w14:textId="77777777" w:rsidR="00563BAA" w:rsidRDefault="00000000">
            <w:pPr>
              <w:pStyle w:val="Jin0"/>
              <w:numPr>
                <w:ilvl w:val="0"/>
                <w:numId w:val="61"/>
              </w:numPr>
              <w:tabs>
                <w:tab w:val="left" w:pos="835"/>
              </w:tabs>
              <w:ind w:firstLine="480"/>
              <w:rPr>
                <w:sz w:val="20"/>
                <w:szCs w:val="20"/>
              </w:rPr>
            </w:pPr>
            <w:r>
              <w:rPr>
                <w:rStyle w:val="Jin"/>
                <w:b/>
                <w:bCs/>
                <w:sz w:val="20"/>
                <w:szCs w:val="20"/>
              </w:rPr>
              <w:t>píše věcně i formálně správně</w:t>
            </w:r>
          </w:p>
          <w:p w14:paraId="28A2E9F6" w14:textId="77777777" w:rsidR="00563BAA" w:rsidRDefault="00000000">
            <w:pPr>
              <w:pStyle w:val="Jin0"/>
              <w:ind w:firstLine="840"/>
              <w:rPr>
                <w:sz w:val="20"/>
                <w:szCs w:val="20"/>
              </w:rPr>
            </w:pPr>
            <w:r>
              <w:rPr>
                <w:rStyle w:val="Jin"/>
                <w:b/>
                <w:bCs/>
                <w:sz w:val="20"/>
                <w:szCs w:val="20"/>
              </w:rPr>
              <w:t>jednoduchá sdělení</w:t>
            </w:r>
          </w:p>
        </w:tc>
        <w:tc>
          <w:tcPr>
            <w:tcW w:w="3058" w:type="dxa"/>
            <w:tcBorders>
              <w:top w:val="single" w:sz="4" w:space="0" w:color="auto"/>
              <w:left w:val="single" w:sz="4" w:space="0" w:color="auto"/>
            </w:tcBorders>
            <w:vAlign w:val="center"/>
          </w:tcPr>
          <w:p w14:paraId="28A2E9F7" w14:textId="77777777" w:rsidR="00563BAA" w:rsidRDefault="00000000">
            <w:pPr>
              <w:pStyle w:val="Jin0"/>
              <w:jc w:val="center"/>
              <w:rPr>
                <w:sz w:val="20"/>
                <w:szCs w:val="20"/>
              </w:rPr>
            </w:pPr>
            <w:r>
              <w:rPr>
                <w:rStyle w:val="Jin"/>
                <w:b/>
                <w:bCs/>
                <w:sz w:val="20"/>
                <w:szCs w:val="20"/>
                <w:u w:val="single"/>
              </w:rPr>
              <w:t xml:space="preserve">Písemný projev </w:t>
            </w:r>
            <w:r>
              <w:rPr>
                <w:rStyle w:val="Jin"/>
                <w:sz w:val="20"/>
                <w:szCs w:val="20"/>
              </w:rPr>
              <w:t>základní hygienické návyky při psaní: sezení, držení tužky/pera, umístění sešitu a jeho sklon, hygiena zraku, uvolňovací cviky, technika psaní, čitelnost a úhlednost psaného projevu, písmena, číslice, slabiky, slova, věty, znaménka za větou, opis, přepis, diktát, užívání pravidla psaní velkých písmen u vlastních jmen,</w:t>
            </w:r>
          </w:p>
        </w:tc>
        <w:tc>
          <w:tcPr>
            <w:tcW w:w="1738" w:type="dxa"/>
            <w:tcBorders>
              <w:top w:val="single" w:sz="4" w:space="0" w:color="auto"/>
              <w:left w:val="single" w:sz="4" w:space="0" w:color="auto"/>
              <w:right w:val="single" w:sz="4" w:space="0" w:color="auto"/>
            </w:tcBorders>
          </w:tcPr>
          <w:p w14:paraId="28A2E9F8" w14:textId="77777777" w:rsidR="00563BAA" w:rsidRDefault="00563BAA">
            <w:pPr>
              <w:rPr>
                <w:sz w:val="10"/>
                <w:szCs w:val="10"/>
              </w:rPr>
            </w:pPr>
          </w:p>
        </w:tc>
      </w:tr>
      <w:tr w:rsidR="00563BAA" w14:paraId="28A2E9FB"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2E9FA" w14:textId="77777777" w:rsidR="00563BAA" w:rsidRDefault="00000000">
            <w:pPr>
              <w:pStyle w:val="Jin0"/>
              <w:jc w:val="center"/>
              <w:rPr>
                <w:sz w:val="20"/>
                <w:szCs w:val="20"/>
              </w:rPr>
            </w:pPr>
            <w:r>
              <w:rPr>
                <w:rStyle w:val="Jin"/>
                <w:b/>
                <w:bCs/>
                <w:sz w:val="20"/>
                <w:szCs w:val="20"/>
              </w:rPr>
              <w:t>JAZYKOVÁ VÝCHOVA</w:t>
            </w:r>
          </w:p>
        </w:tc>
      </w:tr>
      <w:tr w:rsidR="00563BAA" w14:paraId="28A2EA02" w14:textId="77777777">
        <w:tblPrEx>
          <w:tblCellMar>
            <w:top w:w="0" w:type="dxa"/>
            <w:bottom w:w="0" w:type="dxa"/>
          </w:tblCellMar>
        </w:tblPrEx>
        <w:trPr>
          <w:trHeight w:hRule="exact" w:val="3888"/>
          <w:jc w:val="center"/>
        </w:trPr>
        <w:tc>
          <w:tcPr>
            <w:tcW w:w="4286" w:type="dxa"/>
            <w:tcBorders>
              <w:top w:val="single" w:sz="4" w:space="0" w:color="auto"/>
              <w:left w:val="single" w:sz="4" w:space="0" w:color="auto"/>
            </w:tcBorders>
            <w:vAlign w:val="center"/>
          </w:tcPr>
          <w:p w14:paraId="28A2E9FC" w14:textId="77777777" w:rsidR="00563BAA" w:rsidRDefault="00000000">
            <w:pPr>
              <w:pStyle w:val="Jin0"/>
              <w:rPr>
                <w:sz w:val="20"/>
                <w:szCs w:val="20"/>
              </w:rPr>
            </w:pPr>
            <w:r>
              <w:rPr>
                <w:rStyle w:val="Jin"/>
                <w:b/>
                <w:bCs/>
                <w:sz w:val="20"/>
                <w:szCs w:val="20"/>
              </w:rPr>
              <w:t>Žák:</w:t>
            </w:r>
          </w:p>
          <w:p w14:paraId="28A2E9FD" w14:textId="77777777" w:rsidR="00563BAA" w:rsidRDefault="00000000">
            <w:pPr>
              <w:pStyle w:val="Jin0"/>
              <w:tabs>
                <w:tab w:val="left" w:pos="840"/>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rozlišuje zvukovou a grafickou</w:t>
            </w:r>
          </w:p>
          <w:p w14:paraId="28A2E9FE" w14:textId="77777777" w:rsidR="00563BAA" w:rsidRDefault="00000000">
            <w:pPr>
              <w:pStyle w:val="Jin0"/>
              <w:ind w:left="840"/>
              <w:rPr>
                <w:sz w:val="20"/>
                <w:szCs w:val="20"/>
              </w:rPr>
            </w:pPr>
            <w:r>
              <w:rPr>
                <w:rStyle w:val="Jin"/>
                <w:b/>
                <w:bCs/>
                <w:sz w:val="20"/>
                <w:szCs w:val="20"/>
              </w:rPr>
              <w:t>podobu slova, čtení slova na hlásky, odlišuje dlouhé a krátké samohlásky</w:t>
            </w:r>
          </w:p>
        </w:tc>
        <w:tc>
          <w:tcPr>
            <w:tcW w:w="3058" w:type="dxa"/>
            <w:tcBorders>
              <w:top w:val="single" w:sz="4" w:space="0" w:color="auto"/>
              <w:left w:val="single" w:sz="4" w:space="0" w:color="auto"/>
            </w:tcBorders>
            <w:vAlign w:val="center"/>
          </w:tcPr>
          <w:p w14:paraId="28A2E9FF" w14:textId="77777777" w:rsidR="00563BAA" w:rsidRDefault="00000000">
            <w:pPr>
              <w:pStyle w:val="Jin0"/>
              <w:jc w:val="center"/>
              <w:rPr>
                <w:sz w:val="20"/>
                <w:szCs w:val="20"/>
              </w:rPr>
            </w:pPr>
            <w:r>
              <w:rPr>
                <w:rStyle w:val="Jin"/>
                <w:b/>
                <w:bCs/>
                <w:sz w:val="20"/>
                <w:szCs w:val="20"/>
                <w:u w:val="single"/>
              </w:rPr>
              <w:t xml:space="preserve">Zvuková stránka jazyka </w:t>
            </w:r>
            <w:r>
              <w:rPr>
                <w:rStyle w:val="Jin"/>
                <w:sz w:val="20"/>
                <w:szCs w:val="20"/>
              </w:rPr>
              <w:t>sluchové rozlišení hlásek, výslovnost samohlásek, souhlásek a souhláskových skupin, hláska, písmeno, délka samohlásek, otevřené a zavřené slabiky, slova jednoslabičná a víceslabičná, začátek a konec věty, velké písmeno u jména a příjmení</w:t>
            </w:r>
          </w:p>
          <w:p w14:paraId="28A2EA00" w14:textId="77777777" w:rsidR="00563BAA" w:rsidRDefault="00000000">
            <w:pPr>
              <w:pStyle w:val="Jin0"/>
              <w:jc w:val="center"/>
              <w:rPr>
                <w:sz w:val="20"/>
                <w:szCs w:val="20"/>
              </w:rPr>
            </w:pPr>
            <w:r>
              <w:rPr>
                <w:rStyle w:val="Jin"/>
                <w:b/>
                <w:bCs/>
                <w:sz w:val="20"/>
                <w:szCs w:val="20"/>
                <w:u w:val="single"/>
              </w:rPr>
              <w:t xml:space="preserve">Slovní zásoba </w:t>
            </w:r>
            <w:r>
              <w:rPr>
                <w:rStyle w:val="Jin"/>
                <w:sz w:val="20"/>
                <w:szCs w:val="20"/>
              </w:rPr>
              <w:t>slova a pojmy, význam slov</w:t>
            </w:r>
          </w:p>
        </w:tc>
        <w:tc>
          <w:tcPr>
            <w:tcW w:w="1738" w:type="dxa"/>
            <w:tcBorders>
              <w:top w:val="single" w:sz="4" w:space="0" w:color="auto"/>
              <w:left w:val="single" w:sz="4" w:space="0" w:color="auto"/>
              <w:right w:val="single" w:sz="4" w:space="0" w:color="auto"/>
            </w:tcBorders>
          </w:tcPr>
          <w:p w14:paraId="28A2EA01" w14:textId="77777777" w:rsidR="00563BAA" w:rsidRDefault="00563BAA">
            <w:pPr>
              <w:rPr>
                <w:sz w:val="10"/>
                <w:szCs w:val="10"/>
              </w:rPr>
            </w:pPr>
          </w:p>
        </w:tc>
      </w:tr>
      <w:tr w:rsidR="00563BAA" w14:paraId="28A2EA04"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2EA03" w14:textId="77777777" w:rsidR="00563BAA" w:rsidRDefault="00000000">
            <w:pPr>
              <w:pStyle w:val="Jin0"/>
              <w:jc w:val="center"/>
              <w:rPr>
                <w:sz w:val="20"/>
                <w:szCs w:val="20"/>
              </w:rPr>
            </w:pPr>
            <w:r>
              <w:rPr>
                <w:rStyle w:val="Jin"/>
                <w:b/>
                <w:bCs/>
                <w:sz w:val="20"/>
                <w:szCs w:val="20"/>
              </w:rPr>
              <w:t>LITERÁRNÍ VÝCHOVA</w:t>
            </w:r>
          </w:p>
        </w:tc>
      </w:tr>
      <w:tr w:rsidR="00563BAA" w14:paraId="28A2EA10" w14:textId="77777777">
        <w:tblPrEx>
          <w:tblCellMar>
            <w:top w:w="0" w:type="dxa"/>
            <w:bottom w:w="0" w:type="dxa"/>
          </w:tblCellMar>
        </w:tblPrEx>
        <w:trPr>
          <w:trHeight w:hRule="exact" w:val="3480"/>
          <w:jc w:val="center"/>
        </w:trPr>
        <w:tc>
          <w:tcPr>
            <w:tcW w:w="4286" w:type="dxa"/>
            <w:tcBorders>
              <w:top w:val="single" w:sz="4" w:space="0" w:color="auto"/>
              <w:left w:val="single" w:sz="4" w:space="0" w:color="auto"/>
              <w:bottom w:val="single" w:sz="4" w:space="0" w:color="auto"/>
            </w:tcBorders>
            <w:vAlign w:val="center"/>
          </w:tcPr>
          <w:p w14:paraId="28A2EA05" w14:textId="77777777" w:rsidR="00563BAA" w:rsidRDefault="00000000">
            <w:pPr>
              <w:pStyle w:val="Jin0"/>
              <w:rPr>
                <w:sz w:val="20"/>
                <w:szCs w:val="20"/>
              </w:rPr>
            </w:pPr>
            <w:r>
              <w:rPr>
                <w:rStyle w:val="Jin"/>
                <w:b/>
                <w:bCs/>
                <w:sz w:val="20"/>
                <w:szCs w:val="20"/>
              </w:rPr>
              <w:t>Žák:</w:t>
            </w:r>
          </w:p>
          <w:p w14:paraId="28A2EA06" w14:textId="77777777" w:rsidR="00563BAA" w:rsidRDefault="00000000">
            <w:pPr>
              <w:pStyle w:val="Jin0"/>
              <w:numPr>
                <w:ilvl w:val="0"/>
                <w:numId w:val="62"/>
              </w:numPr>
              <w:tabs>
                <w:tab w:val="left" w:pos="1020"/>
              </w:tabs>
              <w:ind w:firstLine="660"/>
              <w:rPr>
                <w:sz w:val="20"/>
                <w:szCs w:val="20"/>
              </w:rPr>
            </w:pPr>
            <w:r>
              <w:rPr>
                <w:rStyle w:val="Jin"/>
                <w:b/>
                <w:bCs/>
                <w:sz w:val="20"/>
                <w:szCs w:val="20"/>
              </w:rPr>
              <w:t>čte a přednáší zpaměti literární</w:t>
            </w:r>
          </w:p>
          <w:p w14:paraId="28A2EA07" w14:textId="77777777" w:rsidR="00563BAA" w:rsidRDefault="00000000">
            <w:pPr>
              <w:pStyle w:val="Jin0"/>
              <w:ind w:left="1020"/>
              <w:rPr>
                <w:sz w:val="20"/>
                <w:szCs w:val="20"/>
              </w:rPr>
            </w:pPr>
            <w:r>
              <w:rPr>
                <w:rStyle w:val="Jin"/>
                <w:b/>
                <w:bCs/>
                <w:sz w:val="20"/>
                <w:szCs w:val="20"/>
              </w:rPr>
              <w:t>texty přiměřené věku.</w:t>
            </w:r>
          </w:p>
          <w:p w14:paraId="28A2EA08" w14:textId="77777777" w:rsidR="00563BAA" w:rsidRDefault="00000000">
            <w:pPr>
              <w:pStyle w:val="Jin0"/>
              <w:numPr>
                <w:ilvl w:val="0"/>
                <w:numId w:val="62"/>
              </w:numPr>
              <w:tabs>
                <w:tab w:val="left" w:pos="1010"/>
              </w:tabs>
              <w:ind w:firstLine="660"/>
              <w:rPr>
                <w:sz w:val="20"/>
                <w:szCs w:val="20"/>
              </w:rPr>
            </w:pPr>
            <w:r>
              <w:rPr>
                <w:rStyle w:val="Jin"/>
                <w:b/>
                <w:bCs/>
                <w:sz w:val="20"/>
                <w:szCs w:val="20"/>
              </w:rPr>
              <w:t>vyjadřuje své pocity z přečteného</w:t>
            </w:r>
          </w:p>
          <w:p w14:paraId="28A2EA09" w14:textId="77777777" w:rsidR="00563BAA" w:rsidRDefault="00000000">
            <w:pPr>
              <w:pStyle w:val="Jin0"/>
              <w:ind w:left="1020"/>
              <w:rPr>
                <w:sz w:val="20"/>
                <w:szCs w:val="20"/>
              </w:rPr>
            </w:pPr>
            <w:r>
              <w:rPr>
                <w:rStyle w:val="Jin"/>
                <w:b/>
                <w:bCs/>
                <w:sz w:val="20"/>
                <w:szCs w:val="20"/>
              </w:rPr>
              <w:t>textu</w:t>
            </w:r>
          </w:p>
          <w:p w14:paraId="28A2EA0A" w14:textId="77777777" w:rsidR="00563BAA" w:rsidRDefault="00000000">
            <w:pPr>
              <w:pStyle w:val="Jin0"/>
              <w:numPr>
                <w:ilvl w:val="0"/>
                <w:numId w:val="62"/>
              </w:numPr>
              <w:tabs>
                <w:tab w:val="left" w:pos="1020"/>
              </w:tabs>
              <w:ind w:firstLine="660"/>
              <w:rPr>
                <w:sz w:val="20"/>
                <w:szCs w:val="20"/>
              </w:rPr>
            </w:pPr>
            <w:r>
              <w:rPr>
                <w:rStyle w:val="Jin"/>
                <w:b/>
                <w:bCs/>
                <w:sz w:val="20"/>
                <w:szCs w:val="20"/>
              </w:rPr>
              <w:t>rozlišuje vyjadřování v próze a ve</w:t>
            </w:r>
          </w:p>
          <w:p w14:paraId="28A2EA0B" w14:textId="77777777" w:rsidR="00563BAA" w:rsidRDefault="00000000">
            <w:pPr>
              <w:pStyle w:val="Jin0"/>
              <w:ind w:left="1020"/>
              <w:rPr>
                <w:sz w:val="20"/>
                <w:szCs w:val="20"/>
              </w:rPr>
            </w:pPr>
            <w:r>
              <w:rPr>
                <w:rStyle w:val="Jin"/>
                <w:b/>
                <w:bCs/>
                <w:sz w:val="20"/>
                <w:szCs w:val="20"/>
              </w:rPr>
              <w:t>verších, odlišuje pohádku od ostatních vyprávění</w:t>
            </w:r>
          </w:p>
        </w:tc>
        <w:tc>
          <w:tcPr>
            <w:tcW w:w="3058" w:type="dxa"/>
            <w:tcBorders>
              <w:top w:val="single" w:sz="4" w:space="0" w:color="auto"/>
              <w:left w:val="single" w:sz="4" w:space="0" w:color="auto"/>
              <w:bottom w:val="single" w:sz="4" w:space="0" w:color="auto"/>
            </w:tcBorders>
            <w:vAlign w:val="center"/>
          </w:tcPr>
          <w:p w14:paraId="28A2EA0C" w14:textId="77777777" w:rsidR="00563BAA" w:rsidRDefault="00000000">
            <w:pPr>
              <w:pStyle w:val="Jin0"/>
              <w:jc w:val="center"/>
              <w:rPr>
                <w:sz w:val="20"/>
                <w:szCs w:val="20"/>
              </w:rPr>
            </w:pPr>
            <w:r>
              <w:rPr>
                <w:rStyle w:val="Jin"/>
                <w:b/>
                <w:bCs/>
                <w:sz w:val="20"/>
                <w:szCs w:val="20"/>
                <w:u w:val="single"/>
              </w:rPr>
              <w:t xml:space="preserve">Poslech literárních textů </w:t>
            </w:r>
            <w:r>
              <w:rPr>
                <w:rStyle w:val="Jin"/>
                <w:sz w:val="20"/>
                <w:szCs w:val="20"/>
              </w:rPr>
              <w:t>naslouchání</w:t>
            </w:r>
          </w:p>
          <w:p w14:paraId="28A2EA0D" w14:textId="77777777" w:rsidR="00563BAA" w:rsidRDefault="00000000">
            <w:pPr>
              <w:pStyle w:val="Jin0"/>
              <w:jc w:val="center"/>
              <w:rPr>
                <w:sz w:val="20"/>
                <w:szCs w:val="20"/>
              </w:rPr>
            </w:pPr>
            <w:r>
              <w:rPr>
                <w:rStyle w:val="Jin"/>
                <w:b/>
                <w:bCs/>
                <w:sz w:val="20"/>
                <w:szCs w:val="20"/>
                <w:u w:val="single"/>
              </w:rPr>
              <w:t xml:space="preserve">Zážitkové čtení a naslouchání </w:t>
            </w:r>
            <w:r>
              <w:rPr>
                <w:rStyle w:val="Jin"/>
                <w:sz w:val="20"/>
                <w:szCs w:val="20"/>
              </w:rPr>
              <w:t>plynulé čtení jednoduchého textu s porozuměním</w:t>
            </w:r>
          </w:p>
          <w:p w14:paraId="28A2EA0E" w14:textId="77777777" w:rsidR="00563BAA" w:rsidRDefault="00000000">
            <w:pPr>
              <w:pStyle w:val="Jin0"/>
              <w:jc w:val="center"/>
              <w:rPr>
                <w:sz w:val="20"/>
                <w:szCs w:val="20"/>
              </w:rPr>
            </w:pPr>
            <w:r>
              <w:rPr>
                <w:rStyle w:val="Jin"/>
                <w:b/>
                <w:bCs/>
                <w:sz w:val="20"/>
                <w:szCs w:val="20"/>
                <w:u w:val="single"/>
              </w:rPr>
              <w:t xml:space="preserve">Základní literární pojmy </w:t>
            </w:r>
            <w:r>
              <w:rPr>
                <w:rStyle w:val="Jin"/>
                <w:sz w:val="20"/>
                <w:szCs w:val="20"/>
              </w:rPr>
              <w:t>báseň, rozpočítadlo, hádanky a říkanky, rýmy, dramatizace, kniha, čtenář, knihovna, spisovatel, ilustrátor, pohádka</w:t>
            </w:r>
          </w:p>
        </w:tc>
        <w:tc>
          <w:tcPr>
            <w:tcW w:w="1738" w:type="dxa"/>
            <w:tcBorders>
              <w:top w:val="single" w:sz="4" w:space="0" w:color="auto"/>
              <w:left w:val="single" w:sz="4" w:space="0" w:color="auto"/>
              <w:bottom w:val="single" w:sz="4" w:space="0" w:color="auto"/>
              <w:right w:val="single" w:sz="4" w:space="0" w:color="auto"/>
            </w:tcBorders>
            <w:vAlign w:val="center"/>
          </w:tcPr>
          <w:p w14:paraId="28A2EA0F" w14:textId="77777777" w:rsidR="00563BAA" w:rsidRDefault="00000000">
            <w:pPr>
              <w:pStyle w:val="Jin0"/>
              <w:jc w:val="center"/>
              <w:rPr>
                <w:sz w:val="20"/>
                <w:szCs w:val="20"/>
              </w:rPr>
            </w:pPr>
            <w:r>
              <w:rPr>
                <w:rStyle w:val="Jin"/>
                <w:sz w:val="20"/>
                <w:szCs w:val="20"/>
              </w:rPr>
              <w:t>OSV</w:t>
            </w:r>
          </w:p>
        </w:tc>
      </w:tr>
    </w:tbl>
    <w:p w14:paraId="28A2EA1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0"/>
        <w:gridCol w:w="2381"/>
        <w:gridCol w:w="1738"/>
      </w:tblGrid>
      <w:tr w:rsidR="00563BAA" w14:paraId="28A2EA14"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EA12" w14:textId="77777777" w:rsidR="00563BAA" w:rsidRDefault="00000000">
            <w:pPr>
              <w:pStyle w:val="Jin0"/>
            </w:pPr>
            <w:r>
              <w:rPr>
                <w:rStyle w:val="Jin"/>
                <w:b/>
                <w:bCs/>
              </w:rPr>
              <w:lastRenderedPageBreak/>
              <w:t>Vzdělávací oblast:</w:t>
            </w:r>
          </w:p>
        </w:tc>
        <w:tc>
          <w:tcPr>
            <w:tcW w:w="6999" w:type="dxa"/>
            <w:gridSpan w:val="3"/>
            <w:tcBorders>
              <w:top w:val="single" w:sz="4" w:space="0" w:color="auto"/>
              <w:left w:val="single" w:sz="4" w:space="0" w:color="auto"/>
              <w:right w:val="single" w:sz="4" w:space="0" w:color="auto"/>
            </w:tcBorders>
            <w:vAlign w:val="bottom"/>
          </w:tcPr>
          <w:p w14:paraId="28A2EA13" w14:textId="77777777" w:rsidR="00563BAA" w:rsidRDefault="00000000">
            <w:pPr>
              <w:pStyle w:val="Jin0"/>
              <w:rPr>
                <w:sz w:val="36"/>
                <w:szCs w:val="36"/>
              </w:rPr>
            </w:pPr>
            <w:r>
              <w:rPr>
                <w:rStyle w:val="Jin"/>
                <w:b/>
                <w:bCs/>
                <w:sz w:val="36"/>
                <w:szCs w:val="36"/>
              </w:rPr>
              <w:t>Jazyk a jazyková komunikace</w:t>
            </w:r>
          </w:p>
        </w:tc>
      </w:tr>
      <w:tr w:rsidR="00563BAA" w14:paraId="28A2EA17"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EA15" w14:textId="77777777" w:rsidR="00563BAA" w:rsidRDefault="00000000">
            <w:pPr>
              <w:pStyle w:val="Jin0"/>
            </w:pPr>
            <w:r>
              <w:rPr>
                <w:rStyle w:val="Jin"/>
                <w:b/>
                <w:bCs/>
              </w:rPr>
              <w:t>Vzdělávací obor:</w:t>
            </w:r>
          </w:p>
        </w:tc>
        <w:tc>
          <w:tcPr>
            <w:tcW w:w="6999" w:type="dxa"/>
            <w:gridSpan w:val="3"/>
            <w:tcBorders>
              <w:top w:val="single" w:sz="4" w:space="0" w:color="auto"/>
              <w:left w:val="single" w:sz="4" w:space="0" w:color="auto"/>
              <w:right w:val="single" w:sz="4" w:space="0" w:color="auto"/>
            </w:tcBorders>
            <w:vAlign w:val="center"/>
          </w:tcPr>
          <w:p w14:paraId="28A2EA16" w14:textId="77777777" w:rsidR="00563BAA" w:rsidRDefault="00000000">
            <w:pPr>
              <w:pStyle w:val="Jin0"/>
              <w:tabs>
                <w:tab w:val="left" w:pos="4536"/>
                <w:tab w:val="left" w:pos="6077"/>
              </w:tabs>
              <w:rPr>
                <w:sz w:val="36"/>
                <w:szCs w:val="36"/>
              </w:rPr>
            </w:pPr>
            <w:r>
              <w:rPr>
                <w:rStyle w:val="Jin"/>
                <w:b/>
                <w:bCs/>
                <w:sz w:val="36"/>
                <w:szCs w:val="36"/>
              </w:rPr>
              <w:t>Český jazyk</w:t>
            </w:r>
            <w:r>
              <w:rPr>
                <w:rStyle w:val="Jin"/>
                <w:b/>
                <w:bCs/>
                <w:sz w:val="36"/>
                <w:szCs w:val="36"/>
              </w:rPr>
              <w:tab/>
            </w:r>
            <w:r>
              <w:rPr>
                <w:rStyle w:val="Jin"/>
                <w:b/>
                <w:bCs/>
              </w:rPr>
              <w:t>Ročník:</w:t>
            </w:r>
            <w:r>
              <w:rPr>
                <w:rStyle w:val="Jin"/>
                <w:b/>
                <w:bCs/>
              </w:rPr>
              <w:tab/>
            </w:r>
            <w:r>
              <w:rPr>
                <w:rStyle w:val="Jin"/>
                <w:b/>
                <w:bCs/>
                <w:sz w:val="36"/>
                <w:szCs w:val="36"/>
              </w:rPr>
              <w:t>2.</w:t>
            </w:r>
          </w:p>
        </w:tc>
      </w:tr>
      <w:tr w:rsidR="00563BAA" w14:paraId="28A2EA1B" w14:textId="77777777">
        <w:tblPrEx>
          <w:tblCellMar>
            <w:top w:w="0" w:type="dxa"/>
            <w:bottom w:w="0" w:type="dxa"/>
          </w:tblCellMar>
        </w:tblPrEx>
        <w:trPr>
          <w:trHeight w:hRule="exact" w:val="806"/>
          <w:jc w:val="center"/>
        </w:trPr>
        <w:tc>
          <w:tcPr>
            <w:tcW w:w="4963" w:type="dxa"/>
            <w:gridSpan w:val="2"/>
            <w:tcBorders>
              <w:top w:val="single" w:sz="4" w:space="0" w:color="auto"/>
              <w:left w:val="single" w:sz="4" w:space="0" w:color="auto"/>
            </w:tcBorders>
            <w:shd w:val="clear" w:color="auto" w:fill="D9D9D9"/>
            <w:vAlign w:val="center"/>
          </w:tcPr>
          <w:p w14:paraId="28A2EA18" w14:textId="77777777" w:rsidR="00563BAA" w:rsidRDefault="00000000">
            <w:pPr>
              <w:pStyle w:val="Jin0"/>
              <w:jc w:val="center"/>
            </w:pPr>
            <w:r>
              <w:rPr>
                <w:rStyle w:val="Jin"/>
                <w:b/>
                <w:bCs/>
              </w:rPr>
              <w:t>Očekávané výstupy</w:t>
            </w:r>
          </w:p>
        </w:tc>
        <w:tc>
          <w:tcPr>
            <w:tcW w:w="2381" w:type="dxa"/>
            <w:tcBorders>
              <w:top w:val="single" w:sz="4" w:space="0" w:color="auto"/>
              <w:left w:val="single" w:sz="4" w:space="0" w:color="auto"/>
            </w:tcBorders>
            <w:shd w:val="clear" w:color="auto" w:fill="D9D9D9"/>
            <w:vAlign w:val="center"/>
          </w:tcPr>
          <w:p w14:paraId="28A2EA19"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A1A" w14:textId="77777777" w:rsidR="00563BAA" w:rsidRDefault="00000000">
            <w:pPr>
              <w:pStyle w:val="Jin0"/>
              <w:jc w:val="center"/>
            </w:pPr>
            <w:r>
              <w:rPr>
                <w:rStyle w:val="Jin"/>
                <w:b/>
                <w:bCs/>
              </w:rPr>
              <w:t>Poznámky</w:t>
            </w:r>
          </w:p>
        </w:tc>
      </w:tr>
      <w:tr w:rsidR="00563BAA" w14:paraId="28A2EA1D" w14:textId="77777777">
        <w:tblPrEx>
          <w:tblCellMar>
            <w:top w:w="0" w:type="dxa"/>
            <w:bottom w:w="0" w:type="dxa"/>
          </w:tblCellMar>
        </w:tblPrEx>
        <w:trPr>
          <w:trHeight w:hRule="exact" w:val="557"/>
          <w:jc w:val="center"/>
        </w:trPr>
        <w:tc>
          <w:tcPr>
            <w:tcW w:w="9082" w:type="dxa"/>
            <w:gridSpan w:val="4"/>
            <w:tcBorders>
              <w:top w:val="single" w:sz="4" w:space="0" w:color="auto"/>
              <w:left w:val="single" w:sz="4" w:space="0" w:color="auto"/>
              <w:right w:val="single" w:sz="4" w:space="0" w:color="auto"/>
            </w:tcBorders>
            <w:vAlign w:val="center"/>
          </w:tcPr>
          <w:p w14:paraId="28A2EA1C" w14:textId="77777777" w:rsidR="00563BAA" w:rsidRDefault="00000000">
            <w:pPr>
              <w:pStyle w:val="Jin0"/>
              <w:jc w:val="center"/>
              <w:rPr>
                <w:sz w:val="20"/>
                <w:szCs w:val="20"/>
              </w:rPr>
            </w:pPr>
            <w:r>
              <w:rPr>
                <w:rStyle w:val="Jin"/>
                <w:b/>
                <w:bCs/>
                <w:sz w:val="20"/>
                <w:szCs w:val="20"/>
              </w:rPr>
              <w:t>KOMUNIKAČNÍ A SLOHOVÁ VÝCHOVA</w:t>
            </w:r>
          </w:p>
        </w:tc>
      </w:tr>
      <w:tr w:rsidR="00563BAA" w14:paraId="28A2EA24" w14:textId="77777777">
        <w:tblPrEx>
          <w:tblCellMar>
            <w:top w:w="0" w:type="dxa"/>
            <w:bottom w:w="0" w:type="dxa"/>
          </w:tblCellMar>
        </w:tblPrEx>
        <w:trPr>
          <w:trHeight w:hRule="exact" w:val="3230"/>
          <w:jc w:val="center"/>
        </w:trPr>
        <w:tc>
          <w:tcPr>
            <w:tcW w:w="4963" w:type="dxa"/>
            <w:gridSpan w:val="2"/>
            <w:tcBorders>
              <w:top w:val="single" w:sz="4" w:space="0" w:color="auto"/>
              <w:left w:val="single" w:sz="4" w:space="0" w:color="auto"/>
            </w:tcBorders>
            <w:vAlign w:val="center"/>
          </w:tcPr>
          <w:p w14:paraId="28A2EA1E" w14:textId="77777777" w:rsidR="00563BAA" w:rsidRDefault="00000000">
            <w:pPr>
              <w:pStyle w:val="Jin0"/>
              <w:rPr>
                <w:sz w:val="20"/>
                <w:szCs w:val="20"/>
              </w:rPr>
            </w:pPr>
            <w:r>
              <w:rPr>
                <w:rStyle w:val="Jin"/>
                <w:b/>
                <w:bCs/>
                <w:sz w:val="20"/>
                <w:szCs w:val="20"/>
              </w:rPr>
              <w:t>Žák:</w:t>
            </w:r>
          </w:p>
          <w:p w14:paraId="28A2EA1F" w14:textId="77777777" w:rsidR="00563BAA" w:rsidRDefault="00000000">
            <w:pPr>
              <w:pStyle w:val="Jin0"/>
              <w:numPr>
                <w:ilvl w:val="0"/>
                <w:numId w:val="63"/>
              </w:numPr>
              <w:tabs>
                <w:tab w:val="left" w:pos="845"/>
              </w:tabs>
              <w:ind w:firstLine="480"/>
              <w:rPr>
                <w:sz w:val="20"/>
                <w:szCs w:val="20"/>
              </w:rPr>
            </w:pPr>
            <w:r>
              <w:rPr>
                <w:rStyle w:val="Jin"/>
                <w:b/>
                <w:bCs/>
                <w:sz w:val="20"/>
                <w:szCs w:val="20"/>
              </w:rPr>
              <w:t>čte s porozuměním texty přiměřeného rozsahu</w:t>
            </w:r>
          </w:p>
          <w:p w14:paraId="28A2EA20" w14:textId="77777777" w:rsidR="00563BAA" w:rsidRDefault="00000000">
            <w:pPr>
              <w:pStyle w:val="Jin0"/>
              <w:numPr>
                <w:ilvl w:val="0"/>
                <w:numId w:val="63"/>
              </w:numPr>
              <w:tabs>
                <w:tab w:val="left" w:pos="840"/>
              </w:tabs>
              <w:ind w:firstLine="480"/>
              <w:rPr>
                <w:sz w:val="20"/>
                <w:szCs w:val="20"/>
              </w:rPr>
            </w:pPr>
            <w:r>
              <w:rPr>
                <w:rStyle w:val="Jin"/>
                <w:b/>
                <w:bCs/>
                <w:sz w:val="20"/>
                <w:szCs w:val="20"/>
              </w:rPr>
              <w:t>porozumí písemným nebo mluveným</w:t>
            </w:r>
          </w:p>
          <w:p w14:paraId="28A2EA21" w14:textId="77777777" w:rsidR="00563BAA" w:rsidRDefault="00000000">
            <w:pPr>
              <w:pStyle w:val="Jin0"/>
              <w:ind w:firstLine="840"/>
              <w:rPr>
                <w:sz w:val="20"/>
                <w:szCs w:val="20"/>
              </w:rPr>
            </w:pPr>
            <w:r>
              <w:rPr>
                <w:rStyle w:val="Jin"/>
                <w:b/>
                <w:bCs/>
                <w:sz w:val="20"/>
                <w:szCs w:val="20"/>
              </w:rPr>
              <w:t>pokynům přiměřené složitosti</w:t>
            </w:r>
          </w:p>
        </w:tc>
        <w:tc>
          <w:tcPr>
            <w:tcW w:w="2381" w:type="dxa"/>
            <w:tcBorders>
              <w:top w:val="single" w:sz="4" w:space="0" w:color="auto"/>
              <w:left w:val="single" w:sz="4" w:space="0" w:color="auto"/>
            </w:tcBorders>
            <w:vAlign w:val="center"/>
          </w:tcPr>
          <w:p w14:paraId="28A2EA22" w14:textId="77777777" w:rsidR="00563BAA" w:rsidRDefault="00000000">
            <w:pPr>
              <w:pStyle w:val="Jin0"/>
              <w:jc w:val="center"/>
              <w:rPr>
                <w:sz w:val="20"/>
                <w:szCs w:val="20"/>
              </w:rPr>
            </w:pPr>
            <w:r>
              <w:rPr>
                <w:rStyle w:val="Jin"/>
                <w:b/>
                <w:bCs/>
                <w:sz w:val="20"/>
                <w:szCs w:val="20"/>
                <w:u w:val="single"/>
              </w:rPr>
              <w:t xml:space="preserve">Čtení </w:t>
            </w:r>
            <w:r>
              <w:rPr>
                <w:rStyle w:val="Jin"/>
                <w:sz w:val="20"/>
                <w:szCs w:val="20"/>
              </w:rPr>
              <w:t xml:space="preserve">praktické čtení, hlasité a tiché čtení s porozuměním, rozvoj čtenářské gramotnosti, slovní přízvuk intonace, orientační prvky v textu, věcné čtení </w:t>
            </w:r>
            <w:r>
              <w:rPr>
                <w:rStyle w:val="Jin"/>
                <w:b/>
                <w:bCs/>
                <w:sz w:val="20"/>
                <w:szCs w:val="20"/>
                <w:u w:val="single"/>
              </w:rPr>
              <w:t xml:space="preserve">Naslouchání </w:t>
            </w:r>
            <w:r>
              <w:rPr>
                <w:rStyle w:val="Jin"/>
                <w:sz w:val="20"/>
                <w:szCs w:val="20"/>
              </w:rPr>
              <w:t>soustředěné a aktivní naslouchání</w:t>
            </w:r>
          </w:p>
        </w:tc>
        <w:tc>
          <w:tcPr>
            <w:tcW w:w="1738" w:type="dxa"/>
            <w:tcBorders>
              <w:top w:val="single" w:sz="4" w:space="0" w:color="auto"/>
              <w:left w:val="single" w:sz="4" w:space="0" w:color="auto"/>
              <w:right w:val="single" w:sz="4" w:space="0" w:color="auto"/>
            </w:tcBorders>
            <w:vAlign w:val="center"/>
          </w:tcPr>
          <w:p w14:paraId="28A2EA23" w14:textId="77777777" w:rsidR="00563BAA" w:rsidRDefault="00000000">
            <w:pPr>
              <w:pStyle w:val="Jin0"/>
              <w:ind w:firstLine="620"/>
              <w:jc w:val="both"/>
              <w:rPr>
                <w:sz w:val="20"/>
                <w:szCs w:val="20"/>
              </w:rPr>
            </w:pPr>
            <w:r>
              <w:rPr>
                <w:rStyle w:val="Jin"/>
                <w:sz w:val="20"/>
                <w:szCs w:val="20"/>
              </w:rPr>
              <w:t>OSV</w:t>
            </w:r>
          </w:p>
        </w:tc>
      </w:tr>
      <w:tr w:rsidR="00563BAA" w14:paraId="28A2EA31" w14:textId="77777777">
        <w:tblPrEx>
          <w:tblCellMar>
            <w:top w:w="0" w:type="dxa"/>
            <w:bottom w:w="0" w:type="dxa"/>
          </w:tblCellMar>
        </w:tblPrEx>
        <w:trPr>
          <w:trHeight w:hRule="exact" w:val="2309"/>
          <w:jc w:val="center"/>
        </w:trPr>
        <w:tc>
          <w:tcPr>
            <w:tcW w:w="4963" w:type="dxa"/>
            <w:gridSpan w:val="2"/>
            <w:tcBorders>
              <w:top w:val="single" w:sz="4" w:space="0" w:color="auto"/>
              <w:left w:val="single" w:sz="4" w:space="0" w:color="auto"/>
            </w:tcBorders>
            <w:vAlign w:val="center"/>
          </w:tcPr>
          <w:p w14:paraId="28A2EA25" w14:textId="77777777" w:rsidR="00563BAA" w:rsidRDefault="00000000">
            <w:pPr>
              <w:pStyle w:val="Jin0"/>
              <w:rPr>
                <w:sz w:val="20"/>
                <w:szCs w:val="20"/>
              </w:rPr>
            </w:pPr>
            <w:r>
              <w:rPr>
                <w:rStyle w:val="Jin"/>
                <w:b/>
                <w:bCs/>
                <w:sz w:val="20"/>
                <w:szCs w:val="20"/>
              </w:rPr>
              <w:t>Žák:</w:t>
            </w:r>
          </w:p>
          <w:p w14:paraId="28A2EA26" w14:textId="77777777" w:rsidR="00563BAA" w:rsidRDefault="00000000">
            <w:pPr>
              <w:pStyle w:val="Jin0"/>
              <w:numPr>
                <w:ilvl w:val="0"/>
                <w:numId w:val="64"/>
              </w:numPr>
              <w:tabs>
                <w:tab w:val="left" w:pos="840"/>
              </w:tabs>
              <w:ind w:firstLine="480"/>
              <w:rPr>
                <w:sz w:val="20"/>
                <w:szCs w:val="20"/>
              </w:rPr>
            </w:pPr>
            <w:r>
              <w:rPr>
                <w:rStyle w:val="Jin"/>
                <w:b/>
                <w:bCs/>
                <w:sz w:val="20"/>
                <w:szCs w:val="20"/>
              </w:rPr>
              <w:t>respektuje základní komunikační pravidla v</w:t>
            </w:r>
          </w:p>
          <w:p w14:paraId="28A2EA27" w14:textId="77777777" w:rsidR="00563BAA" w:rsidRDefault="00000000">
            <w:pPr>
              <w:pStyle w:val="Jin0"/>
              <w:ind w:firstLine="840"/>
              <w:rPr>
                <w:sz w:val="20"/>
                <w:szCs w:val="20"/>
              </w:rPr>
            </w:pPr>
            <w:r>
              <w:rPr>
                <w:rStyle w:val="Jin"/>
                <w:b/>
                <w:bCs/>
                <w:sz w:val="20"/>
                <w:szCs w:val="20"/>
              </w:rPr>
              <w:t>rozhovoru</w:t>
            </w:r>
          </w:p>
          <w:p w14:paraId="28A2EA28" w14:textId="77777777" w:rsidR="00563BAA" w:rsidRDefault="00000000">
            <w:pPr>
              <w:pStyle w:val="Jin0"/>
              <w:numPr>
                <w:ilvl w:val="0"/>
                <w:numId w:val="64"/>
              </w:numPr>
              <w:tabs>
                <w:tab w:val="left" w:pos="830"/>
              </w:tabs>
              <w:ind w:firstLine="480"/>
              <w:rPr>
                <w:sz w:val="20"/>
                <w:szCs w:val="20"/>
              </w:rPr>
            </w:pPr>
            <w:r>
              <w:rPr>
                <w:rStyle w:val="Jin"/>
                <w:b/>
                <w:bCs/>
                <w:sz w:val="20"/>
                <w:szCs w:val="20"/>
              </w:rPr>
              <w:t>volí vhodné verbální i nonverbální prostředky</w:t>
            </w:r>
          </w:p>
          <w:p w14:paraId="28A2EA29" w14:textId="77777777" w:rsidR="00563BAA" w:rsidRDefault="00000000">
            <w:pPr>
              <w:pStyle w:val="Jin0"/>
              <w:ind w:left="840"/>
              <w:rPr>
                <w:sz w:val="20"/>
                <w:szCs w:val="20"/>
              </w:rPr>
            </w:pPr>
            <w:r>
              <w:rPr>
                <w:rStyle w:val="Jin"/>
                <w:b/>
                <w:bCs/>
                <w:sz w:val="20"/>
                <w:szCs w:val="20"/>
              </w:rPr>
              <w:t>řeči v běžných školních i mimoškolních situacích.</w:t>
            </w:r>
          </w:p>
        </w:tc>
        <w:tc>
          <w:tcPr>
            <w:tcW w:w="2381" w:type="dxa"/>
            <w:tcBorders>
              <w:top w:val="single" w:sz="4" w:space="0" w:color="auto"/>
              <w:left w:val="single" w:sz="4" w:space="0" w:color="auto"/>
            </w:tcBorders>
            <w:vAlign w:val="bottom"/>
          </w:tcPr>
          <w:p w14:paraId="28A2EA2A" w14:textId="77777777" w:rsidR="00563BAA" w:rsidRDefault="00000000">
            <w:pPr>
              <w:pStyle w:val="Jin0"/>
              <w:ind w:firstLine="600"/>
              <w:rPr>
                <w:sz w:val="20"/>
                <w:szCs w:val="20"/>
              </w:rPr>
            </w:pPr>
            <w:r>
              <w:rPr>
                <w:rStyle w:val="Jin"/>
                <w:b/>
                <w:bCs/>
                <w:sz w:val="20"/>
                <w:szCs w:val="20"/>
                <w:u w:val="single"/>
              </w:rPr>
              <w:t>Mluvený projev</w:t>
            </w:r>
          </w:p>
          <w:p w14:paraId="28A2EA2B" w14:textId="77777777" w:rsidR="00563BAA" w:rsidRDefault="00000000">
            <w:pPr>
              <w:pStyle w:val="Jin0"/>
              <w:jc w:val="center"/>
              <w:rPr>
                <w:sz w:val="20"/>
                <w:szCs w:val="20"/>
              </w:rPr>
            </w:pPr>
            <w:r>
              <w:rPr>
                <w:rStyle w:val="Jin"/>
                <w:sz w:val="20"/>
                <w:szCs w:val="20"/>
              </w:rPr>
              <w:t>základní komunikační pravidla,</w:t>
            </w:r>
          </w:p>
          <w:p w14:paraId="28A2EA2C" w14:textId="77777777" w:rsidR="00563BAA" w:rsidRDefault="00000000">
            <w:pPr>
              <w:pStyle w:val="Jin0"/>
              <w:ind w:left="380"/>
              <w:rPr>
                <w:sz w:val="20"/>
                <w:szCs w:val="20"/>
              </w:rPr>
            </w:pPr>
            <w:r>
              <w:rPr>
                <w:rStyle w:val="Jin"/>
                <w:sz w:val="20"/>
                <w:szCs w:val="20"/>
              </w:rPr>
              <w:t>střídání rolí mluvčího, zdvořilé vystupování, spisovná a nespisovná</w:t>
            </w:r>
          </w:p>
          <w:p w14:paraId="28A2EA2D" w14:textId="77777777" w:rsidR="00563BAA" w:rsidRDefault="00000000">
            <w:pPr>
              <w:pStyle w:val="Jin0"/>
              <w:jc w:val="center"/>
              <w:rPr>
                <w:sz w:val="20"/>
                <w:szCs w:val="20"/>
              </w:rPr>
            </w:pPr>
            <w:r>
              <w:rPr>
                <w:rStyle w:val="Jin"/>
                <w:sz w:val="20"/>
                <w:szCs w:val="20"/>
              </w:rPr>
              <w:t>slova,</w:t>
            </w:r>
          </w:p>
          <w:p w14:paraId="28A2EA2E" w14:textId="77777777" w:rsidR="00563BAA" w:rsidRDefault="00000000">
            <w:pPr>
              <w:pStyle w:val="Jin0"/>
              <w:ind w:firstLine="640"/>
              <w:rPr>
                <w:sz w:val="20"/>
                <w:szCs w:val="20"/>
              </w:rPr>
            </w:pPr>
            <w:r>
              <w:rPr>
                <w:rStyle w:val="Jin"/>
                <w:sz w:val="20"/>
                <w:szCs w:val="20"/>
              </w:rPr>
              <w:t>vulgární slova, mimo jazykové prostředky</w:t>
            </w:r>
          </w:p>
          <w:p w14:paraId="28A2EA2F" w14:textId="77777777" w:rsidR="00563BAA" w:rsidRDefault="00000000">
            <w:pPr>
              <w:pStyle w:val="Jin0"/>
              <w:ind w:firstLine="380"/>
              <w:rPr>
                <w:sz w:val="20"/>
                <w:szCs w:val="20"/>
              </w:rPr>
            </w:pPr>
            <w:r>
              <w:rPr>
                <w:rStyle w:val="Jin"/>
                <w:sz w:val="20"/>
                <w:szCs w:val="20"/>
              </w:rPr>
              <w:t>řeči (mimika, gesta)</w:t>
            </w:r>
          </w:p>
        </w:tc>
        <w:tc>
          <w:tcPr>
            <w:tcW w:w="1738" w:type="dxa"/>
            <w:tcBorders>
              <w:top w:val="single" w:sz="4" w:space="0" w:color="auto"/>
              <w:left w:val="single" w:sz="4" w:space="0" w:color="auto"/>
              <w:right w:val="single" w:sz="4" w:space="0" w:color="auto"/>
            </w:tcBorders>
            <w:vAlign w:val="center"/>
          </w:tcPr>
          <w:p w14:paraId="28A2EA30" w14:textId="77777777" w:rsidR="00563BAA" w:rsidRDefault="00000000">
            <w:pPr>
              <w:pStyle w:val="Jin0"/>
              <w:jc w:val="center"/>
              <w:rPr>
                <w:sz w:val="20"/>
                <w:szCs w:val="20"/>
              </w:rPr>
            </w:pPr>
            <w:r>
              <w:rPr>
                <w:rStyle w:val="Jin"/>
                <w:sz w:val="20"/>
                <w:szCs w:val="20"/>
              </w:rPr>
              <w:t>OSV MV</w:t>
            </w:r>
          </w:p>
        </w:tc>
      </w:tr>
      <w:tr w:rsidR="00563BAA" w14:paraId="28A2EA3A" w14:textId="77777777">
        <w:tblPrEx>
          <w:tblCellMar>
            <w:top w:w="0" w:type="dxa"/>
            <w:bottom w:w="0" w:type="dxa"/>
          </w:tblCellMar>
        </w:tblPrEx>
        <w:trPr>
          <w:trHeight w:hRule="exact" w:val="1915"/>
          <w:jc w:val="center"/>
        </w:trPr>
        <w:tc>
          <w:tcPr>
            <w:tcW w:w="4963" w:type="dxa"/>
            <w:gridSpan w:val="2"/>
            <w:tcBorders>
              <w:top w:val="single" w:sz="4" w:space="0" w:color="auto"/>
              <w:left w:val="single" w:sz="4" w:space="0" w:color="auto"/>
            </w:tcBorders>
            <w:vAlign w:val="center"/>
          </w:tcPr>
          <w:p w14:paraId="28A2EA32" w14:textId="77777777" w:rsidR="00563BAA" w:rsidRDefault="00000000">
            <w:pPr>
              <w:pStyle w:val="Jin0"/>
              <w:rPr>
                <w:sz w:val="20"/>
                <w:szCs w:val="20"/>
              </w:rPr>
            </w:pPr>
            <w:r>
              <w:rPr>
                <w:rStyle w:val="Jin"/>
                <w:b/>
                <w:bCs/>
                <w:sz w:val="20"/>
                <w:szCs w:val="20"/>
              </w:rPr>
              <w:t>Žák:</w:t>
            </w:r>
          </w:p>
          <w:p w14:paraId="28A2EA33" w14:textId="77777777" w:rsidR="00563BAA" w:rsidRDefault="00000000">
            <w:pPr>
              <w:pStyle w:val="Jin0"/>
              <w:numPr>
                <w:ilvl w:val="0"/>
                <w:numId w:val="65"/>
              </w:numPr>
              <w:tabs>
                <w:tab w:val="left" w:pos="840"/>
              </w:tabs>
              <w:ind w:firstLine="480"/>
              <w:rPr>
                <w:sz w:val="20"/>
                <w:szCs w:val="20"/>
              </w:rPr>
            </w:pPr>
            <w:r>
              <w:rPr>
                <w:rStyle w:val="Jin"/>
                <w:b/>
                <w:bCs/>
                <w:sz w:val="20"/>
                <w:szCs w:val="20"/>
              </w:rPr>
              <w:t>pečlivě vyslovuje, opravuje svou nesprávnou</w:t>
            </w:r>
          </w:p>
          <w:p w14:paraId="28A2EA34" w14:textId="77777777" w:rsidR="00563BAA" w:rsidRDefault="00000000">
            <w:pPr>
              <w:pStyle w:val="Jin0"/>
              <w:ind w:firstLine="840"/>
              <w:rPr>
                <w:sz w:val="20"/>
                <w:szCs w:val="20"/>
              </w:rPr>
            </w:pPr>
            <w:r>
              <w:rPr>
                <w:rStyle w:val="Jin"/>
                <w:b/>
                <w:bCs/>
                <w:sz w:val="20"/>
                <w:szCs w:val="20"/>
              </w:rPr>
              <w:t>nebo nedbalou výslovnost</w:t>
            </w:r>
          </w:p>
          <w:p w14:paraId="28A2EA35" w14:textId="77777777" w:rsidR="00563BAA" w:rsidRDefault="00000000">
            <w:pPr>
              <w:pStyle w:val="Jin0"/>
              <w:numPr>
                <w:ilvl w:val="0"/>
                <w:numId w:val="65"/>
              </w:numPr>
              <w:tabs>
                <w:tab w:val="left" w:pos="835"/>
              </w:tabs>
              <w:ind w:firstLine="480"/>
              <w:rPr>
                <w:sz w:val="20"/>
                <w:szCs w:val="20"/>
              </w:rPr>
            </w:pPr>
            <w:r>
              <w:rPr>
                <w:rStyle w:val="Jin"/>
                <w:b/>
                <w:bCs/>
                <w:sz w:val="20"/>
                <w:szCs w:val="20"/>
              </w:rPr>
              <w:t>v krátkých mluvených projevech správně</w:t>
            </w:r>
          </w:p>
          <w:p w14:paraId="28A2EA36" w14:textId="77777777" w:rsidR="00563BAA" w:rsidRDefault="00000000">
            <w:pPr>
              <w:pStyle w:val="Jin0"/>
              <w:ind w:firstLine="840"/>
              <w:rPr>
                <w:sz w:val="20"/>
                <w:szCs w:val="20"/>
              </w:rPr>
            </w:pPr>
            <w:r>
              <w:rPr>
                <w:rStyle w:val="Jin"/>
                <w:b/>
                <w:bCs/>
                <w:sz w:val="20"/>
                <w:szCs w:val="20"/>
              </w:rPr>
              <w:t>dýchá a volí vhodné tempo řeči</w:t>
            </w:r>
          </w:p>
        </w:tc>
        <w:tc>
          <w:tcPr>
            <w:tcW w:w="2381" w:type="dxa"/>
            <w:tcBorders>
              <w:top w:val="single" w:sz="4" w:space="0" w:color="auto"/>
              <w:left w:val="single" w:sz="4" w:space="0" w:color="auto"/>
            </w:tcBorders>
            <w:vAlign w:val="center"/>
          </w:tcPr>
          <w:p w14:paraId="28A2EA37" w14:textId="77777777" w:rsidR="00563BAA" w:rsidRDefault="00000000">
            <w:pPr>
              <w:pStyle w:val="Jin0"/>
              <w:jc w:val="center"/>
              <w:rPr>
                <w:sz w:val="20"/>
                <w:szCs w:val="20"/>
              </w:rPr>
            </w:pPr>
            <w:r>
              <w:rPr>
                <w:rStyle w:val="Jin"/>
                <w:b/>
                <w:bCs/>
                <w:sz w:val="20"/>
                <w:szCs w:val="20"/>
                <w:u w:val="single"/>
              </w:rPr>
              <w:t xml:space="preserve">Mluvený projev </w:t>
            </w:r>
            <w:r>
              <w:rPr>
                <w:rStyle w:val="Jin"/>
                <w:sz w:val="20"/>
                <w:szCs w:val="20"/>
              </w:rPr>
              <w:t>základní techniky mluveného projevu (dýchání, tvoření hlasu, výslovnost) správná výslovnost, tempo řeči</w:t>
            </w:r>
          </w:p>
        </w:tc>
        <w:tc>
          <w:tcPr>
            <w:tcW w:w="1738" w:type="dxa"/>
            <w:tcBorders>
              <w:top w:val="single" w:sz="4" w:space="0" w:color="auto"/>
              <w:left w:val="single" w:sz="4" w:space="0" w:color="auto"/>
              <w:right w:val="single" w:sz="4" w:space="0" w:color="auto"/>
            </w:tcBorders>
            <w:vAlign w:val="center"/>
          </w:tcPr>
          <w:p w14:paraId="28A2EA38" w14:textId="77777777" w:rsidR="00563BAA" w:rsidRDefault="00000000">
            <w:pPr>
              <w:pStyle w:val="Jin0"/>
              <w:spacing w:after="100"/>
              <w:ind w:firstLine="620"/>
              <w:jc w:val="both"/>
              <w:rPr>
                <w:sz w:val="20"/>
                <w:szCs w:val="20"/>
              </w:rPr>
            </w:pPr>
            <w:r>
              <w:rPr>
                <w:rStyle w:val="Jin"/>
                <w:sz w:val="20"/>
                <w:szCs w:val="20"/>
              </w:rPr>
              <w:t>VDO</w:t>
            </w:r>
          </w:p>
          <w:p w14:paraId="28A2EA39" w14:textId="77777777" w:rsidR="00563BAA" w:rsidRDefault="00000000">
            <w:pPr>
              <w:pStyle w:val="Jin0"/>
              <w:ind w:firstLine="620"/>
              <w:jc w:val="both"/>
              <w:rPr>
                <w:sz w:val="20"/>
                <w:szCs w:val="20"/>
              </w:rPr>
            </w:pPr>
            <w:r>
              <w:rPr>
                <w:rStyle w:val="Jin"/>
                <w:sz w:val="20"/>
                <w:szCs w:val="20"/>
              </w:rPr>
              <w:t>MV</w:t>
            </w:r>
          </w:p>
        </w:tc>
      </w:tr>
      <w:tr w:rsidR="00563BAA" w14:paraId="28A2EA42" w14:textId="77777777">
        <w:tblPrEx>
          <w:tblCellMar>
            <w:top w:w="0" w:type="dxa"/>
            <w:bottom w:w="0" w:type="dxa"/>
          </w:tblCellMar>
        </w:tblPrEx>
        <w:trPr>
          <w:trHeight w:hRule="exact" w:val="3365"/>
          <w:jc w:val="center"/>
        </w:trPr>
        <w:tc>
          <w:tcPr>
            <w:tcW w:w="4963" w:type="dxa"/>
            <w:gridSpan w:val="2"/>
            <w:tcBorders>
              <w:top w:val="single" w:sz="4" w:space="0" w:color="auto"/>
              <w:left w:val="single" w:sz="4" w:space="0" w:color="auto"/>
              <w:bottom w:val="single" w:sz="4" w:space="0" w:color="auto"/>
            </w:tcBorders>
            <w:vAlign w:val="center"/>
          </w:tcPr>
          <w:p w14:paraId="28A2EA3B" w14:textId="77777777" w:rsidR="00563BAA" w:rsidRDefault="00000000">
            <w:pPr>
              <w:pStyle w:val="Jin0"/>
              <w:rPr>
                <w:sz w:val="20"/>
                <w:szCs w:val="20"/>
              </w:rPr>
            </w:pPr>
            <w:r>
              <w:rPr>
                <w:rStyle w:val="Jin"/>
                <w:b/>
                <w:bCs/>
                <w:sz w:val="20"/>
                <w:szCs w:val="20"/>
              </w:rPr>
              <w:t>Žák:</w:t>
            </w:r>
          </w:p>
          <w:p w14:paraId="28A2EA3C" w14:textId="77777777" w:rsidR="00563BAA" w:rsidRDefault="00000000">
            <w:pPr>
              <w:pStyle w:val="Jin0"/>
              <w:numPr>
                <w:ilvl w:val="0"/>
                <w:numId w:val="66"/>
              </w:numPr>
              <w:tabs>
                <w:tab w:val="left" w:pos="835"/>
              </w:tabs>
              <w:ind w:firstLine="480"/>
              <w:rPr>
                <w:sz w:val="20"/>
                <w:szCs w:val="20"/>
              </w:rPr>
            </w:pPr>
            <w:r>
              <w:rPr>
                <w:rStyle w:val="Jin"/>
                <w:b/>
                <w:bCs/>
                <w:sz w:val="20"/>
                <w:szCs w:val="20"/>
              </w:rPr>
              <w:t>na základě vlastních zážitků tvoří krátký</w:t>
            </w:r>
          </w:p>
          <w:p w14:paraId="28A2EA3D" w14:textId="77777777" w:rsidR="00563BAA" w:rsidRDefault="00000000">
            <w:pPr>
              <w:pStyle w:val="Jin0"/>
              <w:ind w:firstLine="840"/>
              <w:rPr>
                <w:sz w:val="20"/>
                <w:szCs w:val="20"/>
              </w:rPr>
            </w:pPr>
            <w:r>
              <w:rPr>
                <w:rStyle w:val="Jin"/>
                <w:b/>
                <w:bCs/>
                <w:sz w:val="20"/>
                <w:szCs w:val="20"/>
              </w:rPr>
              <w:t>mluvený projev</w:t>
            </w:r>
          </w:p>
          <w:p w14:paraId="28A2EA3E" w14:textId="77777777" w:rsidR="00563BAA" w:rsidRDefault="00000000">
            <w:pPr>
              <w:pStyle w:val="Jin0"/>
              <w:numPr>
                <w:ilvl w:val="0"/>
                <w:numId w:val="66"/>
              </w:numPr>
              <w:tabs>
                <w:tab w:val="left" w:pos="840"/>
              </w:tabs>
              <w:ind w:firstLine="480"/>
              <w:rPr>
                <w:sz w:val="20"/>
                <w:szCs w:val="20"/>
              </w:rPr>
            </w:pPr>
            <w:r>
              <w:rPr>
                <w:rStyle w:val="Jin"/>
                <w:b/>
                <w:bCs/>
                <w:sz w:val="20"/>
                <w:szCs w:val="20"/>
              </w:rPr>
              <w:t>seřadí ilustrace podle dějové posloupnosti a</w:t>
            </w:r>
          </w:p>
          <w:p w14:paraId="28A2EA3F" w14:textId="77777777" w:rsidR="00563BAA" w:rsidRDefault="00000000">
            <w:pPr>
              <w:pStyle w:val="Jin0"/>
              <w:ind w:firstLine="840"/>
              <w:rPr>
                <w:sz w:val="20"/>
                <w:szCs w:val="20"/>
              </w:rPr>
            </w:pPr>
            <w:r>
              <w:rPr>
                <w:rStyle w:val="Jin"/>
                <w:b/>
                <w:bCs/>
                <w:sz w:val="20"/>
                <w:szCs w:val="20"/>
              </w:rPr>
              <w:t>vypráví podle nich jednoduchý příběh</w:t>
            </w:r>
          </w:p>
        </w:tc>
        <w:tc>
          <w:tcPr>
            <w:tcW w:w="2381" w:type="dxa"/>
            <w:tcBorders>
              <w:top w:val="single" w:sz="4" w:space="0" w:color="auto"/>
              <w:left w:val="single" w:sz="4" w:space="0" w:color="auto"/>
              <w:bottom w:val="single" w:sz="4" w:space="0" w:color="auto"/>
            </w:tcBorders>
            <w:vAlign w:val="center"/>
          </w:tcPr>
          <w:p w14:paraId="28A2EA40" w14:textId="77777777" w:rsidR="00563BAA" w:rsidRDefault="00000000">
            <w:pPr>
              <w:pStyle w:val="Jin0"/>
              <w:ind w:left="380" w:firstLine="260"/>
              <w:rPr>
                <w:sz w:val="20"/>
                <w:szCs w:val="20"/>
              </w:rPr>
            </w:pPr>
            <w:r>
              <w:rPr>
                <w:rStyle w:val="Jin"/>
                <w:b/>
                <w:bCs/>
                <w:sz w:val="20"/>
                <w:szCs w:val="20"/>
                <w:u w:val="single"/>
              </w:rPr>
              <w:t xml:space="preserve">Mluvený projev </w:t>
            </w:r>
            <w:r>
              <w:rPr>
                <w:rStyle w:val="Jin"/>
                <w:sz w:val="20"/>
                <w:szCs w:val="20"/>
              </w:rPr>
              <w:t>základní techniky mluveného projevu, základní komunikační pravidla, časová posloupnost, komunikační žánry: vypravování, popis, pozdrav, oslovení, omluva, vzkaz, zdvořilé vystupování, vypravování, obrázková osnova</w:t>
            </w:r>
          </w:p>
        </w:tc>
        <w:tc>
          <w:tcPr>
            <w:tcW w:w="1738" w:type="dxa"/>
            <w:tcBorders>
              <w:top w:val="single" w:sz="4" w:space="0" w:color="auto"/>
              <w:left w:val="single" w:sz="4" w:space="0" w:color="auto"/>
              <w:bottom w:val="single" w:sz="4" w:space="0" w:color="auto"/>
              <w:right w:val="single" w:sz="4" w:space="0" w:color="auto"/>
            </w:tcBorders>
            <w:vAlign w:val="center"/>
          </w:tcPr>
          <w:p w14:paraId="28A2EA41" w14:textId="77777777" w:rsidR="00563BAA" w:rsidRDefault="00000000">
            <w:pPr>
              <w:pStyle w:val="Jin0"/>
              <w:ind w:firstLine="620"/>
              <w:jc w:val="both"/>
              <w:rPr>
                <w:sz w:val="20"/>
                <w:szCs w:val="20"/>
              </w:rPr>
            </w:pPr>
            <w:r>
              <w:rPr>
                <w:rStyle w:val="Jin"/>
                <w:sz w:val="20"/>
                <w:szCs w:val="20"/>
              </w:rPr>
              <w:t>VDO</w:t>
            </w:r>
          </w:p>
        </w:tc>
      </w:tr>
    </w:tbl>
    <w:p w14:paraId="28A2EA4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26"/>
        <w:gridCol w:w="2918"/>
        <w:gridCol w:w="1738"/>
      </w:tblGrid>
      <w:tr w:rsidR="00563BAA" w14:paraId="28A2EA47" w14:textId="77777777">
        <w:tblPrEx>
          <w:tblCellMar>
            <w:top w:w="0" w:type="dxa"/>
            <w:bottom w:w="0" w:type="dxa"/>
          </w:tblCellMar>
        </w:tblPrEx>
        <w:trPr>
          <w:trHeight w:hRule="exact" w:val="802"/>
          <w:jc w:val="center"/>
        </w:trPr>
        <w:tc>
          <w:tcPr>
            <w:tcW w:w="4426" w:type="dxa"/>
            <w:tcBorders>
              <w:top w:val="single" w:sz="4" w:space="0" w:color="auto"/>
              <w:left w:val="single" w:sz="4" w:space="0" w:color="auto"/>
            </w:tcBorders>
            <w:shd w:val="clear" w:color="auto" w:fill="D9D9D9"/>
            <w:vAlign w:val="center"/>
          </w:tcPr>
          <w:p w14:paraId="28A2EA44" w14:textId="77777777" w:rsidR="00563BAA" w:rsidRDefault="00000000">
            <w:pPr>
              <w:pStyle w:val="Jin0"/>
              <w:jc w:val="center"/>
            </w:pPr>
            <w:r>
              <w:rPr>
                <w:rStyle w:val="Jin"/>
                <w:b/>
                <w:bCs/>
              </w:rPr>
              <w:lastRenderedPageBreak/>
              <w:t>Očekávané výstupy</w:t>
            </w:r>
          </w:p>
        </w:tc>
        <w:tc>
          <w:tcPr>
            <w:tcW w:w="2918" w:type="dxa"/>
            <w:tcBorders>
              <w:top w:val="single" w:sz="4" w:space="0" w:color="auto"/>
              <w:left w:val="single" w:sz="4" w:space="0" w:color="auto"/>
            </w:tcBorders>
            <w:shd w:val="clear" w:color="auto" w:fill="D9D9D9"/>
            <w:vAlign w:val="center"/>
          </w:tcPr>
          <w:p w14:paraId="28A2EA45"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A46" w14:textId="77777777" w:rsidR="00563BAA" w:rsidRDefault="00000000">
            <w:pPr>
              <w:pStyle w:val="Jin0"/>
              <w:jc w:val="center"/>
            </w:pPr>
            <w:r>
              <w:rPr>
                <w:rStyle w:val="Jin"/>
                <w:b/>
                <w:bCs/>
              </w:rPr>
              <w:t>Poznámky</w:t>
            </w:r>
          </w:p>
        </w:tc>
      </w:tr>
      <w:tr w:rsidR="00563BAA" w14:paraId="28A2EA51" w14:textId="77777777">
        <w:tblPrEx>
          <w:tblCellMar>
            <w:top w:w="0" w:type="dxa"/>
            <w:bottom w:w="0" w:type="dxa"/>
          </w:tblCellMar>
        </w:tblPrEx>
        <w:trPr>
          <w:trHeight w:hRule="exact" w:val="2885"/>
          <w:jc w:val="center"/>
        </w:trPr>
        <w:tc>
          <w:tcPr>
            <w:tcW w:w="4426" w:type="dxa"/>
            <w:tcBorders>
              <w:top w:val="single" w:sz="4" w:space="0" w:color="auto"/>
              <w:left w:val="single" w:sz="4" w:space="0" w:color="auto"/>
            </w:tcBorders>
            <w:vAlign w:val="center"/>
          </w:tcPr>
          <w:p w14:paraId="28A2EA48" w14:textId="77777777" w:rsidR="00563BAA" w:rsidRDefault="00000000">
            <w:pPr>
              <w:pStyle w:val="Jin0"/>
              <w:rPr>
                <w:sz w:val="20"/>
                <w:szCs w:val="20"/>
              </w:rPr>
            </w:pPr>
            <w:r>
              <w:rPr>
                <w:rStyle w:val="Jin"/>
                <w:b/>
                <w:bCs/>
                <w:sz w:val="20"/>
                <w:szCs w:val="20"/>
              </w:rPr>
              <w:t>Žák:</w:t>
            </w:r>
          </w:p>
          <w:p w14:paraId="28A2EA49" w14:textId="77777777" w:rsidR="00563BAA" w:rsidRDefault="00000000">
            <w:pPr>
              <w:pStyle w:val="Jin0"/>
              <w:numPr>
                <w:ilvl w:val="0"/>
                <w:numId w:val="67"/>
              </w:numPr>
              <w:tabs>
                <w:tab w:val="left" w:pos="830"/>
              </w:tabs>
              <w:ind w:firstLine="480"/>
              <w:rPr>
                <w:sz w:val="20"/>
                <w:szCs w:val="20"/>
              </w:rPr>
            </w:pPr>
            <w:r>
              <w:rPr>
                <w:rStyle w:val="Jin"/>
                <w:b/>
                <w:bCs/>
                <w:sz w:val="20"/>
                <w:szCs w:val="20"/>
              </w:rPr>
              <w:t>zvládá základní hygienické návyky</w:t>
            </w:r>
          </w:p>
          <w:p w14:paraId="28A2EA4A" w14:textId="77777777" w:rsidR="00563BAA" w:rsidRDefault="00000000">
            <w:pPr>
              <w:pStyle w:val="Jin0"/>
              <w:ind w:firstLine="840"/>
              <w:rPr>
                <w:sz w:val="20"/>
                <w:szCs w:val="20"/>
              </w:rPr>
            </w:pPr>
            <w:r>
              <w:rPr>
                <w:rStyle w:val="Jin"/>
                <w:b/>
                <w:bCs/>
                <w:sz w:val="20"/>
                <w:szCs w:val="20"/>
              </w:rPr>
              <w:t>spojené se psaním.</w:t>
            </w:r>
          </w:p>
          <w:p w14:paraId="28A2EA4B" w14:textId="77777777" w:rsidR="00563BAA" w:rsidRDefault="00000000">
            <w:pPr>
              <w:pStyle w:val="Jin0"/>
              <w:numPr>
                <w:ilvl w:val="0"/>
                <w:numId w:val="67"/>
              </w:numPr>
              <w:tabs>
                <w:tab w:val="left" w:pos="835"/>
              </w:tabs>
              <w:ind w:firstLine="480"/>
              <w:rPr>
                <w:sz w:val="20"/>
                <w:szCs w:val="20"/>
              </w:rPr>
            </w:pPr>
            <w:r>
              <w:rPr>
                <w:rStyle w:val="Jin"/>
                <w:b/>
                <w:bCs/>
                <w:sz w:val="20"/>
                <w:szCs w:val="20"/>
              </w:rPr>
              <w:t>píše správné tvary písmen a číslic,</w:t>
            </w:r>
          </w:p>
          <w:p w14:paraId="28A2EA4C" w14:textId="77777777" w:rsidR="00563BAA" w:rsidRDefault="00000000">
            <w:pPr>
              <w:pStyle w:val="Jin0"/>
              <w:ind w:left="840"/>
              <w:rPr>
                <w:sz w:val="20"/>
                <w:szCs w:val="20"/>
              </w:rPr>
            </w:pPr>
            <w:r>
              <w:rPr>
                <w:rStyle w:val="Jin"/>
                <w:b/>
                <w:bCs/>
                <w:sz w:val="20"/>
                <w:szCs w:val="20"/>
              </w:rPr>
              <w:t>správně spojuje písmena i slabiky, kontroluje vlastní písemný projev</w:t>
            </w:r>
          </w:p>
          <w:p w14:paraId="28A2EA4D" w14:textId="77777777" w:rsidR="00563BAA" w:rsidRDefault="00000000">
            <w:pPr>
              <w:pStyle w:val="Jin0"/>
              <w:numPr>
                <w:ilvl w:val="0"/>
                <w:numId w:val="67"/>
              </w:numPr>
              <w:tabs>
                <w:tab w:val="left" w:pos="835"/>
              </w:tabs>
              <w:ind w:firstLine="480"/>
              <w:rPr>
                <w:sz w:val="20"/>
                <w:szCs w:val="20"/>
              </w:rPr>
            </w:pPr>
            <w:r>
              <w:rPr>
                <w:rStyle w:val="Jin"/>
                <w:b/>
                <w:bCs/>
                <w:sz w:val="20"/>
                <w:szCs w:val="20"/>
              </w:rPr>
              <w:t>píše věcně i formálně správně</w:t>
            </w:r>
          </w:p>
          <w:p w14:paraId="28A2EA4E" w14:textId="77777777" w:rsidR="00563BAA" w:rsidRDefault="00000000">
            <w:pPr>
              <w:pStyle w:val="Jin0"/>
              <w:ind w:firstLine="840"/>
              <w:rPr>
                <w:sz w:val="20"/>
                <w:szCs w:val="20"/>
              </w:rPr>
            </w:pPr>
            <w:r>
              <w:rPr>
                <w:rStyle w:val="Jin"/>
                <w:b/>
                <w:bCs/>
                <w:sz w:val="20"/>
                <w:szCs w:val="20"/>
              </w:rPr>
              <w:t>jednoduchá sdělení</w:t>
            </w:r>
          </w:p>
        </w:tc>
        <w:tc>
          <w:tcPr>
            <w:tcW w:w="2918" w:type="dxa"/>
            <w:tcBorders>
              <w:top w:val="single" w:sz="4" w:space="0" w:color="auto"/>
              <w:left w:val="single" w:sz="4" w:space="0" w:color="auto"/>
            </w:tcBorders>
            <w:vAlign w:val="center"/>
          </w:tcPr>
          <w:p w14:paraId="28A2EA4F" w14:textId="77777777" w:rsidR="00563BAA" w:rsidRDefault="00000000">
            <w:pPr>
              <w:pStyle w:val="Jin0"/>
              <w:jc w:val="center"/>
              <w:rPr>
                <w:sz w:val="20"/>
                <w:szCs w:val="20"/>
              </w:rPr>
            </w:pPr>
            <w:r>
              <w:rPr>
                <w:rStyle w:val="Jin"/>
                <w:b/>
                <w:bCs/>
                <w:sz w:val="20"/>
                <w:szCs w:val="20"/>
                <w:u w:val="single"/>
              </w:rPr>
              <w:t xml:space="preserve">Písemný projev </w:t>
            </w:r>
            <w:r>
              <w:rPr>
                <w:rStyle w:val="Jin"/>
                <w:sz w:val="20"/>
                <w:szCs w:val="20"/>
              </w:rPr>
              <w:t>základní hygienické návyky při psaní (sezení, držení tužky/pera, umístění sešitu a jeho sklon, hygiena zraku), technika psaní, (sklon a čitelnost) úprava, kontrola, žánry písemného projevu: adresa, přání, pozdrav, popis</w:t>
            </w:r>
          </w:p>
        </w:tc>
        <w:tc>
          <w:tcPr>
            <w:tcW w:w="1738" w:type="dxa"/>
            <w:tcBorders>
              <w:top w:val="single" w:sz="4" w:space="0" w:color="auto"/>
              <w:left w:val="single" w:sz="4" w:space="0" w:color="auto"/>
              <w:right w:val="single" w:sz="4" w:space="0" w:color="auto"/>
            </w:tcBorders>
          </w:tcPr>
          <w:p w14:paraId="28A2EA50" w14:textId="77777777" w:rsidR="00563BAA" w:rsidRDefault="00563BAA">
            <w:pPr>
              <w:rPr>
                <w:sz w:val="10"/>
                <w:szCs w:val="10"/>
              </w:rPr>
            </w:pPr>
          </w:p>
        </w:tc>
      </w:tr>
      <w:tr w:rsidR="00563BAA" w14:paraId="28A2EA53"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2EA52" w14:textId="77777777" w:rsidR="00563BAA" w:rsidRDefault="00000000">
            <w:pPr>
              <w:pStyle w:val="Jin0"/>
              <w:jc w:val="center"/>
              <w:rPr>
                <w:sz w:val="20"/>
                <w:szCs w:val="20"/>
              </w:rPr>
            </w:pPr>
            <w:r>
              <w:rPr>
                <w:rStyle w:val="Jin"/>
                <w:b/>
                <w:bCs/>
                <w:sz w:val="20"/>
                <w:szCs w:val="20"/>
              </w:rPr>
              <w:t>JAZYKOVÁ VÝCHOVA</w:t>
            </w:r>
          </w:p>
        </w:tc>
      </w:tr>
      <w:tr w:rsidR="00563BAA" w14:paraId="28A2EA59" w14:textId="77777777">
        <w:tblPrEx>
          <w:tblCellMar>
            <w:top w:w="0" w:type="dxa"/>
            <w:bottom w:w="0" w:type="dxa"/>
          </w:tblCellMar>
        </w:tblPrEx>
        <w:trPr>
          <w:trHeight w:hRule="exact" w:val="2669"/>
          <w:jc w:val="center"/>
        </w:trPr>
        <w:tc>
          <w:tcPr>
            <w:tcW w:w="4426" w:type="dxa"/>
            <w:tcBorders>
              <w:top w:val="single" w:sz="4" w:space="0" w:color="auto"/>
              <w:left w:val="single" w:sz="4" w:space="0" w:color="auto"/>
            </w:tcBorders>
            <w:vAlign w:val="center"/>
          </w:tcPr>
          <w:p w14:paraId="28A2EA54" w14:textId="77777777" w:rsidR="00563BAA" w:rsidRDefault="00000000">
            <w:pPr>
              <w:pStyle w:val="Jin0"/>
              <w:rPr>
                <w:sz w:val="20"/>
                <w:szCs w:val="20"/>
              </w:rPr>
            </w:pPr>
            <w:r>
              <w:rPr>
                <w:rStyle w:val="Jin"/>
                <w:b/>
                <w:bCs/>
                <w:sz w:val="20"/>
                <w:szCs w:val="20"/>
              </w:rPr>
              <w:t>Žák:</w:t>
            </w:r>
          </w:p>
          <w:p w14:paraId="28A2EA55" w14:textId="77777777" w:rsidR="00563BAA" w:rsidRDefault="00000000">
            <w:pPr>
              <w:pStyle w:val="Jin0"/>
              <w:tabs>
                <w:tab w:val="left" w:pos="840"/>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rozlišuje zvukovou a grafickou podobu</w:t>
            </w:r>
          </w:p>
          <w:p w14:paraId="28A2EA56" w14:textId="77777777" w:rsidR="00563BAA" w:rsidRDefault="00000000">
            <w:pPr>
              <w:pStyle w:val="Jin0"/>
              <w:ind w:left="840"/>
              <w:rPr>
                <w:sz w:val="20"/>
                <w:szCs w:val="20"/>
              </w:rPr>
            </w:pPr>
            <w:r>
              <w:rPr>
                <w:rStyle w:val="Jin"/>
                <w:b/>
                <w:bCs/>
                <w:sz w:val="20"/>
                <w:szCs w:val="20"/>
              </w:rPr>
              <w:t>slova, čtení slova na hlásky, odlišuje dlouhé a krátké samohlásky</w:t>
            </w:r>
          </w:p>
        </w:tc>
        <w:tc>
          <w:tcPr>
            <w:tcW w:w="2918" w:type="dxa"/>
            <w:tcBorders>
              <w:top w:val="single" w:sz="4" w:space="0" w:color="auto"/>
              <w:left w:val="single" w:sz="4" w:space="0" w:color="auto"/>
            </w:tcBorders>
          </w:tcPr>
          <w:p w14:paraId="28A2EA57" w14:textId="77777777" w:rsidR="00563BAA" w:rsidRDefault="00000000">
            <w:pPr>
              <w:pStyle w:val="Jin0"/>
              <w:spacing w:before="300"/>
              <w:jc w:val="center"/>
              <w:rPr>
                <w:sz w:val="20"/>
                <w:szCs w:val="20"/>
              </w:rPr>
            </w:pPr>
            <w:r>
              <w:rPr>
                <w:rStyle w:val="Jin"/>
                <w:b/>
                <w:bCs/>
                <w:sz w:val="20"/>
                <w:szCs w:val="20"/>
                <w:u w:val="single"/>
              </w:rPr>
              <w:t xml:space="preserve">Zvuková stránka jazyka </w:t>
            </w:r>
            <w:r>
              <w:rPr>
                <w:rStyle w:val="Jin"/>
                <w:sz w:val="20"/>
                <w:szCs w:val="20"/>
              </w:rPr>
              <w:t>slabiky, hlásky, sluchové rozlišení hlásek, dělení slov na konci řádku, souhlásky, samohlásky, dvojhlásky, kvantita samohlásek</w:t>
            </w:r>
          </w:p>
        </w:tc>
        <w:tc>
          <w:tcPr>
            <w:tcW w:w="1738" w:type="dxa"/>
            <w:tcBorders>
              <w:top w:val="single" w:sz="4" w:space="0" w:color="auto"/>
              <w:left w:val="single" w:sz="4" w:space="0" w:color="auto"/>
              <w:right w:val="single" w:sz="4" w:space="0" w:color="auto"/>
            </w:tcBorders>
          </w:tcPr>
          <w:p w14:paraId="28A2EA58" w14:textId="77777777" w:rsidR="00563BAA" w:rsidRDefault="00563BAA">
            <w:pPr>
              <w:rPr>
                <w:sz w:val="10"/>
                <w:szCs w:val="10"/>
              </w:rPr>
            </w:pPr>
          </w:p>
        </w:tc>
      </w:tr>
      <w:tr w:rsidR="00563BAA" w14:paraId="28A2EA5F" w14:textId="77777777">
        <w:tblPrEx>
          <w:tblCellMar>
            <w:top w:w="0" w:type="dxa"/>
            <w:bottom w:w="0" w:type="dxa"/>
          </w:tblCellMar>
        </w:tblPrEx>
        <w:trPr>
          <w:trHeight w:hRule="exact" w:val="2165"/>
          <w:jc w:val="center"/>
        </w:trPr>
        <w:tc>
          <w:tcPr>
            <w:tcW w:w="4426" w:type="dxa"/>
            <w:tcBorders>
              <w:top w:val="single" w:sz="4" w:space="0" w:color="auto"/>
              <w:left w:val="single" w:sz="4" w:space="0" w:color="auto"/>
            </w:tcBorders>
            <w:vAlign w:val="center"/>
          </w:tcPr>
          <w:p w14:paraId="28A2EA5A" w14:textId="77777777" w:rsidR="00563BAA" w:rsidRDefault="00000000">
            <w:pPr>
              <w:pStyle w:val="Jin0"/>
              <w:rPr>
                <w:sz w:val="20"/>
                <w:szCs w:val="20"/>
              </w:rPr>
            </w:pPr>
            <w:r>
              <w:rPr>
                <w:rStyle w:val="Jin"/>
                <w:b/>
                <w:bCs/>
                <w:sz w:val="20"/>
                <w:szCs w:val="20"/>
              </w:rPr>
              <w:t>Žák:</w:t>
            </w:r>
          </w:p>
          <w:p w14:paraId="28A2EA5B"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porovnává významy slov, zvláště slova</w:t>
            </w:r>
          </w:p>
          <w:p w14:paraId="28A2EA5C" w14:textId="77777777" w:rsidR="00563BAA" w:rsidRDefault="00000000">
            <w:pPr>
              <w:pStyle w:val="Jin0"/>
              <w:ind w:left="840"/>
              <w:rPr>
                <w:sz w:val="20"/>
                <w:szCs w:val="20"/>
              </w:rPr>
            </w:pPr>
            <w:r>
              <w:rPr>
                <w:rStyle w:val="Jin"/>
                <w:b/>
                <w:bCs/>
                <w:sz w:val="20"/>
                <w:szCs w:val="20"/>
              </w:rPr>
              <w:t>s významem souřadná, nadřazená a podřazená, slova opačná</w:t>
            </w:r>
          </w:p>
        </w:tc>
        <w:tc>
          <w:tcPr>
            <w:tcW w:w="2918" w:type="dxa"/>
            <w:tcBorders>
              <w:top w:val="single" w:sz="4" w:space="0" w:color="auto"/>
              <w:left w:val="single" w:sz="4" w:space="0" w:color="auto"/>
            </w:tcBorders>
            <w:vAlign w:val="center"/>
          </w:tcPr>
          <w:p w14:paraId="28A2EA5D" w14:textId="77777777" w:rsidR="00563BAA" w:rsidRDefault="00000000">
            <w:pPr>
              <w:pStyle w:val="Jin0"/>
              <w:jc w:val="center"/>
              <w:rPr>
                <w:sz w:val="20"/>
                <w:szCs w:val="20"/>
              </w:rPr>
            </w:pPr>
            <w:r>
              <w:rPr>
                <w:rStyle w:val="Jin"/>
                <w:b/>
                <w:bCs/>
                <w:sz w:val="20"/>
                <w:szCs w:val="20"/>
                <w:u w:val="single"/>
              </w:rPr>
              <w:t xml:space="preserve">Slovní zásoba a tvoření slov </w:t>
            </w:r>
            <w:r>
              <w:rPr>
                <w:rStyle w:val="Jin"/>
                <w:sz w:val="20"/>
                <w:szCs w:val="20"/>
              </w:rPr>
              <w:t>význam slov, slova nadřazená, podřazená a souřadná, synonyma, antonyma</w:t>
            </w:r>
          </w:p>
        </w:tc>
        <w:tc>
          <w:tcPr>
            <w:tcW w:w="1738" w:type="dxa"/>
            <w:tcBorders>
              <w:top w:val="single" w:sz="4" w:space="0" w:color="auto"/>
              <w:left w:val="single" w:sz="4" w:space="0" w:color="auto"/>
              <w:right w:val="single" w:sz="4" w:space="0" w:color="auto"/>
            </w:tcBorders>
          </w:tcPr>
          <w:p w14:paraId="28A2EA5E" w14:textId="77777777" w:rsidR="00563BAA" w:rsidRDefault="00563BAA">
            <w:pPr>
              <w:rPr>
                <w:sz w:val="10"/>
                <w:szCs w:val="10"/>
              </w:rPr>
            </w:pPr>
          </w:p>
        </w:tc>
      </w:tr>
      <w:tr w:rsidR="00563BAA" w14:paraId="28A2EA65" w14:textId="77777777">
        <w:tblPrEx>
          <w:tblCellMar>
            <w:top w:w="0" w:type="dxa"/>
            <w:bottom w:w="0" w:type="dxa"/>
          </w:tblCellMar>
        </w:tblPrEx>
        <w:trPr>
          <w:trHeight w:hRule="exact" w:val="1680"/>
          <w:jc w:val="center"/>
        </w:trPr>
        <w:tc>
          <w:tcPr>
            <w:tcW w:w="4426" w:type="dxa"/>
            <w:tcBorders>
              <w:top w:val="single" w:sz="4" w:space="0" w:color="auto"/>
              <w:left w:val="single" w:sz="4" w:space="0" w:color="auto"/>
            </w:tcBorders>
            <w:vAlign w:val="center"/>
          </w:tcPr>
          <w:p w14:paraId="28A2EA60" w14:textId="77777777" w:rsidR="00563BAA" w:rsidRDefault="00000000">
            <w:pPr>
              <w:pStyle w:val="Jin0"/>
              <w:rPr>
                <w:sz w:val="20"/>
                <w:szCs w:val="20"/>
              </w:rPr>
            </w:pPr>
            <w:r>
              <w:rPr>
                <w:rStyle w:val="Jin"/>
                <w:b/>
                <w:bCs/>
                <w:sz w:val="20"/>
                <w:szCs w:val="20"/>
              </w:rPr>
              <w:t>Žák:</w:t>
            </w:r>
          </w:p>
          <w:p w14:paraId="28A2EA61"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užívá v mluveném projevu správné</w:t>
            </w:r>
          </w:p>
          <w:p w14:paraId="28A2EA62" w14:textId="77777777" w:rsidR="00563BAA" w:rsidRDefault="00000000">
            <w:pPr>
              <w:pStyle w:val="Jin0"/>
              <w:ind w:firstLine="840"/>
              <w:rPr>
                <w:sz w:val="20"/>
                <w:szCs w:val="20"/>
              </w:rPr>
            </w:pPr>
            <w:r>
              <w:rPr>
                <w:rStyle w:val="Jin"/>
                <w:b/>
                <w:bCs/>
                <w:sz w:val="20"/>
                <w:szCs w:val="20"/>
              </w:rPr>
              <w:t>gramatické tvary</w:t>
            </w:r>
          </w:p>
        </w:tc>
        <w:tc>
          <w:tcPr>
            <w:tcW w:w="2918" w:type="dxa"/>
            <w:tcBorders>
              <w:top w:val="single" w:sz="4" w:space="0" w:color="auto"/>
              <w:left w:val="single" w:sz="4" w:space="0" w:color="auto"/>
            </w:tcBorders>
            <w:vAlign w:val="center"/>
          </w:tcPr>
          <w:p w14:paraId="28A2EA63" w14:textId="77777777" w:rsidR="00563BAA" w:rsidRDefault="00000000">
            <w:pPr>
              <w:pStyle w:val="Jin0"/>
              <w:ind w:left="1060" w:firstLine="20"/>
              <w:jc w:val="both"/>
              <w:rPr>
                <w:sz w:val="20"/>
                <w:szCs w:val="20"/>
              </w:rPr>
            </w:pPr>
            <w:r>
              <w:rPr>
                <w:rStyle w:val="Jin"/>
                <w:b/>
                <w:bCs/>
                <w:sz w:val="20"/>
                <w:szCs w:val="20"/>
                <w:u w:val="single"/>
              </w:rPr>
              <w:t xml:space="preserve">Tvarosloví </w:t>
            </w:r>
            <w:r>
              <w:rPr>
                <w:rStyle w:val="Jin"/>
                <w:sz w:val="20"/>
                <w:szCs w:val="20"/>
              </w:rPr>
              <w:t>tvary slov, výslovnost</w:t>
            </w:r>
          </w:p>
        </w:tc>
        <w:tc>
          <w:tcPr>
            <w:tcW w:w="1738" w:type="dxa"/>
            <w:tcBorders>
              <w:top w:val="single" w:sz="4" w:space="0" w:color="auto"/>
              <w:left w:val="single" w:sz="4" w:space="0" w:color="auto"/>
              <w:right w:val="single" w:sz="4" w:space="0" w:color="auto"/>
            </w:tcBorders>
          </w:tcPr>
          <w:p w14:paraId="28A2EA64" w14:textId="77777777" w:rsidR="00563BAA" w:rsidRDefault="00563BAA">
            <w:pPr>
              <w:rPr>
                <w:sz w:val="10"/>
                <w:szCs w:val="10"/>
              </w:rPr>
            </w:pPr>
          </w:p>
        </w:tc>
      </w:tr>
      <w:tr w:rsidR="00563BAA" w14:paraId="28A2EA6B" w14:textId="77777777">
        <w:tblPrEx>
          <w:tblCellMar>
            <w:top w:w="0" w:type="dxa"/>
            <w:bottom w:w="0" w:type="dxa"/>
          </w:tblCellMar>
        </w:tblPrEx>
        <w:trPr>
          <w:trHeight w:hRule="exact" w:val="2712"/>
          <w:jc w:val="center"/>
        </w:trPr>
        <w:tc>
          <w:tcPr>
            <w:tcW w:w="4426" w:type="dxa"/>
            <w:tcBorders>
              <w:top w:val="single" w:sz="4" w:space="0" w:color="auto"/>
              <w:left w:val="single" w:sz="4" w:space="0" w:color="auto"/>
              <w:bottom w:val="single" w:sz="4" w:space="0" w:color="auto"/>
            </w:tcBorders>
            <w:vAlign w:val="center"/>
          </w:tcPr>
          <w:p w14:paraId="28A2EA66" w14:textId="77777777" w:rsidR="00563BAA" w:rsidRDefault="00000000">
            <w:pPr>
              <w:pStyle w:val="Jin0"/>
              <w:rPr>
                <w:sz w:val="20"/>
                <w:szCs w:val="20"/>
              </w:rPr>
            </w:pPr>
            <w:r>
              <w:rPr>
                <w:rStyle w:val="Jin"/>
                <w:b/>
                <w:bCs/>
                <w:sz w:val="20"/>
                <w:szCs w:val="20"/>
              </w:rPr>
              <w:t>Žák:</w:t>
            </w:r>
          </w:p>
          <w:p w14:paraId="28A2EA67" w14:textId="77777777" w:rsidR="00563BAA" w:rsidRDefault="00000000">
            <w:pPr>
              <w:pStyle w:val="Jin0"/>
              <w:tabs>
                <w:tab w:val="left" w:pos="840"/>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rozlišuje v textu druhy vět podle</w:t>
            </w:r>
          </w:p>
          <w:p w14:paraId="28A2EA68" w14:textId="77777777" w:rsidR="00563BAA" w:rsidRDefault="00000000">
            <w:pPr>
              <w:pStyle w:val="Jin0"/>
              <w:ind w:left="840"/>
              <w:rPr>
                <w:sz w:val="20"/>
                <w:szCs w:val="20"/>
              </w:rPr>
            </w:pPr>
            <w:r>
              <w:rPr>
                <w:rStyle w:val="Jin"/>
                <w:b/>
                <w:bCs/>
                <w:sz w:val="20"/>
                <w:szCs w:val="20"/>
              </w:rPr>
              <w:t>postoje mluvčího a k jejich vytvoření volí vhodné jazykové a zvukové prostředky</w:t>
            </w:r>
          </w:p>
        </w:tc>
        <w:tc>
          <w:tcPr>
            <w:tcW w:w="2918" w:type="dxa"/>
            <w:tcBorders>
              <w:top w:val="single" w:sz="4" w:space="0" w:color="auto"/>
              <w:left w:val="single" w:sz="4" w:space="0" w:color="auto"/>
              <w:bottom w:val="single" w:sz="4" w:space="0" w:color="auto"/>
            </w:tcBorders>
            <w:vAlign w:val="center"/>
          </w:tcPr>
          <w:p w14:paraId="28A2EA69" w14:textId="77777777" w:rsidR="00563BAA" w:rsidRDefault="00000000">
            <w:pPr>
              <w:pStyle w:val="Jin0"/>
              <w:jc w:val="center"/>
              <w:rPr>
                <w:sz w:val="20"/>
                <w:szCs w:val="20"/>
              </w:rPr>
            </w:pPr>
            <w:r>
              <w:rPr>
                <w:rStyle w:val="Jin"/>
                <w:b/>
                <w:bCs/>
                <w:sz w:val="20"/>
                <w:szCs w:val="20"/>
                <w:u w:val="single"/>
              </w:rPr>
              <w:t xml:space="preserve">Skladba </w:t>
            </w:r>
            <w:r>
              <w:rPr>
                <w:rStyle w:val="Jin"/>
                <w:sz w:val="20"/>
                <w:szCs w:val="20"/>
              </w:rPr>
              <w:t>druhy vět (oznamovací, tázací, rozkazovací a přací), interpunkce, melodie vět</w:t>
            </w:r>
          </w:p>
        </w:tc>
        <w:tc>
          <w:tcPr>
            <w:tcW w:w="1738" w:type="dxa"/>
            <w:tcBorders>
              <w:top w:val="single" w:sz="4" w:space="0" w:color="auto"/>
              <w:left w:val="single" w:sz="4" w:space="0" w:color="auto"/>
              <w:bottom w:val="single" w:sz="4" w:space="0" w:color="auto"/>
              <w:right w:val="single" w:sz="4" w:space="0" w:color="auto"/>
            </w:tcBorders>
            <w:vAlign w:val="center"/>
          </w:tcPr>
          <w:p w14:paraId="28A2EA6A" w14:textId="77777777" w:rsidR="00563BAA" w:rsidRDefault="00000000">
            <w:pPr>
              <w:pStyle w:val="Jin0"/>
              <w:jc w:val="center"/>
              <w:rPr>
                <w:sz w:val="20"/>
                <w:szCs w:val="20"/>
              </w:rPr>
            </w:pPr>
            <w:r>
              <w:rPr>
                <w:rStyle w:val="Jin"/>
                <w:sz w:val="20"/>
                <w:szCs w:val="20"/>
              </w:rPr>
              <w:t>VDO</w:t>
            </w:r>
          </w:p>
        </w:tc>
      </w:tr>
    </w:tbl>
    <w:p w14:paraId="28A2EA6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30"/>
        <w:gridCol w:w="2914"/>
        <w:gridCol w:w="1738"/>
      </w:tblGrid>
      <w:tr w:rsidR="00563BAA" w14:paraId="28A2EA70" w14:textId="77777777">
        <w:tblPrEx>
          <w:tblCellMar>
            <w:top w:w="0" w:type="dxa"/>
            <w:bottom w:w="0" w:type="dxa"/>
          </w:tblCellMar>
        </w:tblPrEx>
        <w:trPr>
          <w:trHeight w:hRule="exact" w:val="802"/>
          <w:jc w:val="center"/>
        </w:trPr>
        <w:tc>
          <w:tcPr>
            <w:tcW w:w="4430" w:type="dxa"/>
            <w:tcBorders>
              <w:top w:val="single" w:sz="4" w:space="0" w:color="auto"/>
              <w:left w:val="single" w:sz="4" w:space="0" w:color="auto"/>
            </w:tcBorders>
            <w:shd w:val="clear" w:color="auto" w:fill="D9D9D9"/>
            <w:vAlign w:val="center"/>
          </w:tcPr>
          <w:p w14:paraId="28A2EA6D" w14:textId="77777777" w:rsidR="00563BAA" w:rsidRDefault="00000000">
            <w:pPr>
              <w:pStyle w:val="Jin0"/>
              <w:jc w:val="center"/>
            </w:pPr>
            <w:r>
              <w:rPr>
                <w:rStyle w:val="Jin"/>
                <w:b/>
                <w:bCs/>
              </w:rPr>
              <w:lastRenderedPageBreak/>
              <w:t>Očekávané výstupy</w:t>
            </w:r>
          </w:p>
        </w:tc>
        <w:tc>
          <w:tcPr>
            <w:tcW w:w="2914" w:type="dxa"/>
            <w:tcBorders>
              <w:top w:val="single" w:sz="4" w:space="0" w:color="auto"/>
              <w:left w:val="single" w:sz="4" w:space="0" w:color="auto"/>
            </w:tcBorders>
            <w:shd w:val="clear" w:color="auto" w:fill="D9D9D9"/>
            <w:vAlign w:val="center"/>
          </w:tcPr>
          <w:p w14:paraId="28A2EA6E"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A6F" w14:textId="77777777" w:rsidR="00563BAA" w:rsidRDefault="00000000">
            <w:pPr>
              <w:pStyle w:val="Jin0"/>
              <w:jc w:val="center"/>
            </w:pPr>
            <w:r>
              <w:rPr>
                <w:rStyle w:val="Jin"/>
                <w:b/>
                <w:bCs/>
              </w:rPr>
              <w:t>Poznámky</w:t>
            </w:r>
          </w:p>
        </w:tc>
      </w:tr>
      <w:tr w:rsidR="00563BAA" w14:paraId="28A2EA76" w14:textId="77777777">
        <w:tblPrEx>
          <w:tblCellMar>
            <w:top w:w="0" w:type="dxa"/>
            <w:bottom w:w="0" w:type="dxa"/>
          </w:tblCellMar>
        </w:tblPrEx>
        <w:trPr>
          <w:trHeight w:hRule="exact" w:val="3734"/>
          <w:jc w:val="center"/>
        </w:trPr>
        <w:tc>
          <w:tcPr>
            <w:tcW w:w="4430" w:type="dxa"/>
            <w:tcBorders>
              <w:top w:val="single" w:sz="4" w:space="0" w:color="auto"/>
              <w:left w:val="single" w:sz="4" w:space="0" w:color="auto"/>
            </w:tcBorders>
            <w:vAlign w:val="center"/>
          </w:tcPr>
          <w:p w14:paraId="28A2EA71" w14:textId="77777777" w:rsidR="00563BAA" w:rsidRDefault="00000000">
            <w:pPr>
              <w:pStyle w:val="Jin0"/>
              <w:rPr>
                <w:sz w:val="20"/>
                <w:szCs w:val="20"/>
              </w:rPr>
            </w:pPr>
            <w:r>
              <w:rPr>
                <w:rStyle w:val="Jin"/>
                <w:b/>
                <w:bCs/>
                <w:sz w:val="20"/>
                <w:szCs w:val="20"/>
              </w:rPr>
              <w:t>Žák:</w:t>
            </w:r>
          </w:p>
          <w:p w14:paraId="28A2EA72"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odůvodňuje a píše správně i/y po</w:t>
            </w:r>
          </w:p>
          <w:p w14:paraId="28A2EA73" w14:textId="77777777" w:rsidR="00563BAA" w:rsidRDefault="00000000">
            <w:pPr>
              <w:pStyle w:val="Jin0"/>
              <w:ind w:left="840"/>
              <w:rPr>
                <w:sz w:val="20"/>
                <w:szCs w:val="20"/>
              </w:rPr>
            </w:pPr>
            <w:r>
              <w:rPr>
                <w:rStyle w:val="Jin"/>
                <w:b/>
                <w:bCs/>
                <w:sz w:val="20"/>
                <w:szCs w:val="20"/>
              </w:rPr>
              <w:t xml:space="preserve">tvrdých a měkkých souhláskách, </w:t>
            </w:r>
            <w:proofErr w:type="spellStart"/>
            <w:r>
              <w:rPr>
                <w:rStyle w:val="Jin"/>
                <w:b/>
                <w:bCs/>
                <w:sz w:val="20"/>
                <w:szCs w:val="20"/>
              </w:rPr>
              <w:t>dě</w:t>
            </w:r>
            <w:proofErr w:type="spellEnd"/>
            <w:r>
              <w:rPr>
                <w:rStyle w:val="Jin"/>
                <w:b/>
                <w:bCs/>
                <w:sz w:val="20"/>
                <w:szCs w:val="20"/>
              </w:rPr>
              <w:t xml:space="preserve">, tě, ně, ú/ů, </w:t>
            </w:r>
            <w:proofErr w:type="spellStart"/>
            <w:r>
              <w:rPr>
                <w:rStyle w:val="Jin"/>
                <w:b/>
                <w:bCs/>
                <w:sz w:val="20"/>
                <w:szCs w:val="20"/>
              </w:rPr>
              <w:t>bě</w:t>
            </w:r>
            <w:proofErr w:type="spellEnd"/>
            <w:r>
              <w:rPr>
                <w:rStyle w:val="Jin"/>
                <w:b/>
                <w:bCs/>
                <w:sz w:val="20"/>
                <w:szCs w:val="20"/>
              </w:rPr>
              <w:t xml:space="preserve">, </w:t>
            </w:r>
            <w:proofErr w:type="spellStart"/>
            <w:r>
              <w:rPr>
                <w:rStyle w:val="Jin"/>
                <w:b/>
                <w:bCs/>
                <w:sz w:val="20"/>
                <w:szCs w:val="20"/>
              </w:rPr>
              <w:t>pě</w:t>
            </w:r>
            <w:proofErr w:type="spellEnd"/>
            <w:r>
              <w:rPr>
                <w:rStyle w:val="Jin"/>
                <w:b/>
                <w:bCs/>
                <w:sz w:val="20"/>
                <w:szCs w:val="20"/>
              </w:rPr>
              <w:t xml:space="preserve">, </w:t>
            </w:r>
            <w:proofErr w:type="spellStart"/>
            <w:r>
              <w:rPr>
                <w:rStyle w:val="Jin"/>
                <w:b/>
                <w:bCs/>
                <w:sz w:val="20"/>
                <w:szCs w:val="20"/>
              </w:rPr>
              <w:t>vě</w:t>
            </w:r>
            <w:proofErr w:type="spellEnd"/>
            <w:r>
              <w:rPr>
                <w:rStyle w:val="Jin"/>
                <w:b/>
                <w:bCs/>
                <w:sz w:val="20"/>
                <w:szCs w:val="20"/>
              </w:rPr>
              <w:t xml:space="preserve">, </w:t>
            </w:r>
            <w:proofErr w:type="gramStart"/>
            <w:r>
              <w:rPr>
                <w:rStyle w:val="Jin"/>
                <w:b/>
                <w:bCs/>
                <w:sz w:val="20"/>
                <w:szCs w:val="20"/>
              </w:rPr>
              <w:t>mě - mimo</w:t>
            </w:r>
            <w:proofErr w:type="gramEnd"/>
            <w:r>
              <w:rPr>
                <w:rStyle w:val="Jin"/>
                <w:b/>
                <w:bCs/>
                <w:sz w:val="20"/>
                <w:szCs w:val="20"/>
              </w:rPr>
              <w:t xml:space="preserve"> morfologický </w:t>
            </w:r>
            <w:proofErr w:type="spellStart"/>
            <w:r>
              <w:rPr>
                <w:rStyle w:val="Jin"/>
                <w:b/>
                <w:bCs/>
                <w:sz w:val="20"/>
                <w:szCs w:val="20"/>
              </w:rPr>
              <w:t>šef</w:t>
            </w:r>
            <w:proofErr w:type="spellEnd"/>
            <w:r>
              <w:rPr>
                <w:rStyle w:val="Jin"/>
                <w:b/>
                <w:bCs/>
                <w:sz w:val="20"/>
                <w:szCs w:val="20"/>
              </w:rPr>
              <w:t>, velká písmena na začátku věty a v typických příkladech vlastních jmen, osob, zvířat a místních pojmenování</w:t>
            </w:r>
          </w:p>
        </w:tc>
        <w:tc>
          <w:tcPr>
            <w:tcW w:w="2914" w:type="dxa"/>
            <w:tcBorders>
              <w:top w:val="single" w:sz="4" w:space="0" w:color="auto"/>
              <w:left w:val="single" w:sz="4" w:space="0" w:color="auto"/>
            </w:tcBorders>
            <w:vAlign w:val="center"/>
          </w:tcPr>
          <w:p w14:paraId="28A2EA74" w14:textId="77777777" w:rsidR="00563BAA" w:rsidRDefault="00000000">
            <w:pPr>
              <w:pStyle w:val="Jin0"/>
              <w:jc w:val="center"/>
              <w:rPr>
                <w:sz w:val="20"/>
                <w:szCs w:val="20"/>
              </w:rPr>
            </w:pPr>
            <w:r>
              <w:rPr>
                <w:rStyle w:val="Jin"/>
                <w:b/>
                <w:bCs/>
                <w:sz w:val="20"/>
                <w:szCs w:val="20"/>
                <w:u w:val="single"/>
              </w:rPr>
              <w:t xml:space="preserve">Pravopis </w:t>
            </w:r>
            <w:r>
              <w:rPr>
                <w:rStyle w:val="Jin"/>
                <w:sz w:val="20"/>
                <w:szCs w:val="20"/>
              </w:rPr>
              <w:t xml:space="preserve">souhlásky tvrdé, měkké a obojetné, pravopis i/y po tvrdých a měkkých souhláskách, výslovnost a psaní párových souhlásek na konci a uvnitř slov, abeceda, skupiny </w:t>
            </w:r>
            <w:proofErr w:type="spellStart"/>
            <w:r>
              <w:rPr>
                <w:rStyle w:val="Jin"/>
                <w:sz w:val="20"/>
                <w:szCs w:val="20"/>
              </w:rPr>
              <w:t>dě</w:t>
            </w:r>
            <w:proofErr w:type="spellEnd"/>
            <w:r>
              <w:rPr>
                <w:rStyle w:val="Jin"/>
                <w:sz w:val="20"/>
                <w:szCs w:val="20"/>
              </w:rPr>
              <w:t xml:space="preserve">, tě, ně, </w:t>
            </w:r>
            <w:proofErr w:type="spellStart"/>
            <w:r>
              <w:rPr>
                <w:rStyle w:val="Jin"/>
                <w:sz w:val="20"/>
                <w:szCs w:val="20"/>
              </w:rPr>
              <w:t>bě</w:t>
            </w:r>
            <w:proofErr w:type="spellEnd"/>
            <w:r>
              <w:rPr>
                <w:rStyle w:val="Jin"/>
                <w:sz w:val="20"/>
                <w:szCs w:val="20"/>
              </w:rPr>
              <w:t xml:space="preserve">, </w:t>
            </w:r>
            <w:proofErr w:type="spellStart"/>
            <w:r>
              <w:rPr>
                <w:rStyle w:val="Jin"/>
                <w:sz w:val="20"/>
                <w:szCs w:val="20"/>
              </w:rPr>
              <w:t>pě</w:t>
            </w:r>
            <w:proofErr w:type="spellEnd"/>
            <w:r>
              <w:rPr>
                <w:rStyle w:val="Jin"/>
                <w:sz w:val="20"/>
                <w:szCs w:val="20"/>
              </w:rPr>
              <w:t xml:space="preserve">, </w:t>
            </w:r>
            <w:proofErr w:type="spellStart"/>
            <w:r>
              <w:rPr>
                <w:rStyle w:val="Jin"/>
                <w:sz w:val="20"/>
                <w:szCs w:val="20"/>
              </w:rPr>
              <w:t>vě</w:t>
            </w:r>
            <w:proofErr w:type="spellEnd"/>
            <w:r>
              <w:rPr>
                <w:rStyle w:val="Jin"/>
                <w:sz w:val="20"/>
                <w:szCs w:val="20"/>
              </w:rPr>
              <w:t>, mě pravopis ú/ů, vlastní jména</w:t>
            </w:r>
          </w:p>
        </w:tc>
        <w:tc>
          <w:tcPr>
            <w:tcW w:w="1738" w:type="dxa"/>
            <w:tcBorders>
              <w:top w:val="single" w:sz="4" w:space="0" w:color="auto"/>
              <w:left w:val="single" w:sz="4" w:space="0" w:color="auto"/>
              <w:right w:val="single" w:sz="4" w:space="0" w:color="auto"/>
            </w:tcBorders>
          </w:tcPr>
          <w:p w14:paraId="28A2EA75" w14:textId="77777777" w:rsidR="00563BAA" w:rsidRDefault="00563BAA">
            <w:pPr>
              <w:rPr>
                <w:sz w:val="10"/>
                <w:szCs w:val="10"/>
              </w:rPr>
            </w:pPr>
          </w:p>
        </w:tc>
      </w:tr>
      <w:tr w:rsidR="00563BAA" w14:paraId="28A2EA78"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2EA77" w14:textId="77777777" w:rsidR="00563BAA" w:rsidRDefault="00000000">
            <w:pPr>
              <w:pStyle w:val="Jin0"/>
              <w:jc w:val="center"/>
              <w:rPr>
                <w:sz w:val="20"/>
                <w:szCs w:val="20"/>
              </w:rPr>
            </w:pPr>
            <w:r>
              <w:rPr>
                <w:rStyle w:val="Jin"/>
                <w:b/>
                <w:bCs/>
                <w:sz w:val="20"/>
                <w:szCs w:val="20"/>
              </w:rPr>
              <w:t>LITERÁRNÍ VÝCHOVA</w:t>
            </w:r>
          </w:p>
        </w:tc>
      </w:tr>
      <w:tr w:rsidR="00563BAA" w14:paraId="28A2EA8A" w14:textId="77777777">
        <w:tblPrEx>
          <w:tblCellMar>
            <w:top w:w="0" w:type="dxa"/>
            <w:bottom w:w="0" w:type="dxa"/>
          </w:tblCellMar>
        </w:tblPrEx>
        <w:trPr>
          <w:trHeight w:hRule="exact" w:val="7718"/>
          <w:jc w:val="center"/>
        </w:trPr>
        <w:tc>
          <w:tcPr>
            <w:tcW w:w="4430" w:type="dxa"/>
            <w:tcBorders>
              <w:top w:val="single" w:sz="4" w:space="0" w:color="auto"/>
              <w:left w:val="single" w:sz="4" w:space="0" w:color="auto"/>
              <w:bottom w:val="single" w:sz="4" w:space="0" w:color="auto"/>
            </w:tcBorders>
            <w:vAlign w:val="center"/>
          </w:tcPr>
          <w:p w14:paraId="28A2EA79" w14:textId="77777777" w:rsidR="00563BAA" w:rsidRDefault="00000000">
            <w:pPr>
              <w:pStyle w:val="Jin0"/>
              <w:rPr>
                <w:sz w:val="20"/>
                <w:szCs w:val="20"/>
              </w:rPr>
            </w:pPr>
            <w:r>
              <w:rPr>
                <w:rStyle w:val="Jin"/>
                <w:b/>
                <w:bCs/>
                <w:sz w:val="20"/>
                <w:szCs w:val="20"/>
              </w:rPr>
              <w:t>Žák:</w:t>
            </w:r>
          </w:p>
          <w:p w14:paraId="28A2EA7A" w14:textId="77777777" w:rsidR="00563BAA" w:rsidRDefault="00000000">
            <w:pPr>
              <w:pStyle w:val="Jin0"/>
              <w:numPr>
                <w:ilvl w:val="0"/>
                <w:numId w:val="68"/>
              </w:numPr>
              <w:tabs>
                <w:tab w:val="left" w:pos="1020"/>
              </w:tabs>
              <w:ind w:firstLine="660"/>
              <w:rPr>
                <w:sz w:val="20"/>
                <w:szCs w:val="20"/>
              </w:rPr>
            </w:pPr>
            <w:r>
              <w:rPr>
                <w:rStyle w:val="Jin"/>
                <w:b/>
                <w:bCs/>
                <w:sz w:val="20"/>
                <w:szCs w:val="20"/>
              </w:rPr>
              <w:t>čte a přednáší zpaměti ve vhodném</w:t>
            </w:r>
          </w:p>
          <w:p w14:paraId="28A2EA7B" w14:textId="77777777" w:rsidR="00563BAA" w:rsidRDefault="00000000">
            <w:pPr>
              <w:pStyle w:val="Jin0"/>
              <w:ind w:left="1020"/>
              <w:rPr>
                <w:sz w:val="20"/>
                <w:szCs w:val="20"/>
              </w:rPr>
            </w:pPr>
            <w:r>
              <w:rPr>
                <w:rStyle w:val="Jin"/>
                <w:b/>
                <w:bCs/>
                <w:sz w:val="20"/>
                <w:szCs w:val="20"/>
              </w:rPr>
              <w:t>frázování a tempu literární texty přiměřené věku</w:t>
            </w:r>
          </w:p>
          <w:p w14:paraId="28A2EA7C" w14:textId="77777777" w:rsidR="00563BAA" w:rsidRDefault="00000000">
            <w:pPr>
              <w:pStyle w:val="Jin0"/>
              <w:numPr>
                <w:ilvl w:val="0"/>
                <w:numId w:val="68"/>
              </w:numPr>
              <w:tabs>
                <w:tab w:val="left" w:pos="1020"/>
              </w:tabs>
              <w:ind w:firstLine="660"/>
              <w:rPr>
                <w:sz w:val="20"/>
                <w:szCs w:val="20"/>
              </w:rPr>
            </w:pPr>
            <w:r>
              <w:rPr>
                <w:rStyle w:val="Jin"/>
                <w:b/>
                <w:bCs/>
                <w:sz w:val="20"/>
                <w:szCs w:val="20"/>
              </w:rPr>
              <w:t>rozlišuje vyjadřování v próze a ve</w:t>
            </w:r>
          </w:p>
          <w:p w14:paraId="28A2EA7D" w14:textId="77777777" w:rsidR="00563BAA" w:rsidRDefault="00000000">
            <w:pPr>
              <w:pStyle w:val="Jin0"/>
              <w:ind w:left="1020"/>
              <w:rPr>
                <w:sz w:val="20"/>
                <w:szCs w:val="20"/>
              </w:rPr>
            </w:pPr>
            <w:r>
              <w:rPr>
                <w:rStyle w:val="Jin"/>
                <w:b/>
                <w:bCs/>
                <w:sz w:val="20"/>
                <w:szCs w:val="20"/>
              </w:rPr>
              <w:t>verších, odlišuje pohádku od ostatních vyprávění</w:t>
            </w:r>
          </w:p>
          <w:p w14:paraId="28A2EA7E" w14:textId="77777777" w:rsidR="00563BAA" w:rsidRDefault="00000000">
            <w:pPr>
              <w:pStyle w:val="Jin0"/>
              <w:numPr>
                <w:ilvl w:val="0"/>
                <w:numId w:val="68"/>
              </w:numPr>
              <w:tabs>
                <w:tab w:val="left" w:pos="1015"/>
              </w:tabs>
              <w:ind w:firstLine="660"/>
              <w:rPr>
                <w:sz w:val="20"/>
                <w:szCs w:val="20"/>
              </w:rPr>
            </w:pPr>
            <w:r>
              <w:rPr>
                <w:rStyle w:val="Jin"/>
                <w:b/>
                <w:bCs/>
                <w:sz w:val="20"/>
                <w:szCs w:val="20"/>
              </w:rPr>
              <w:t>pracuje tvořivě s literárním textem</w:t>
            </w:r>
          </w:p>
          <w:p w14:paraId="28A2EA7F" w14:textId="77777777" w:rsidR="00563BAA" w:rsidRDefault="00000000">
            <w:pPr>
              <w:pStyle w:val="Jin0"/>
              <w:ind w:left="1020"/>
              <w:rPr>
                <w:sz w:val="20"/>
                <w:szCs w:val="20"/>
              </w:rPr>
            </w:pPr>
            <w:r>
              <w:rPr>
                <w:rStyle w:val="Jin"/>
                <w:b/>
                <w:bCs/>
                <w:sz w:val="20"/>
                <w:szCs w:val="20"/>
              </w:rPr>
              <w:t>podle pokynu učitele a podle svých schopností</w:t>
            </w:r>
          </w:p>
          <w:p w14:paraId="28A2EA80" w14:textId="77777777" w:rsidR="00563BAA" w:rsidRDefault="00000000">
            <w:pPr>
              <w:pStyle w:val="Jin0"/>
              <w:numPr>
                <w:ilvl w:val="0"/>
                <w:numId w:val="68"/>
              </w:numPr>
              <w:tabs>
                <w:tab w:val="left" w:pos="1010"/>
              </w:tabs>
              <w:ind w:firstLine="660"/>
              <w:rPr>
                <w:sz w:val="20"/>
                <w:szCs w:val="20"/>
              </w:rPr>
            </w:pPr>
            <w:r>
              <w:rPr>
                <w:rStyle w:val="Jin"/>
                <w:b/>
                <w:bCs/>
                <w:sz w:val="20"/>
                <w:szCs w:val="20"/>
              </w:rPr>
              <w:t>vyjadřuje své pocity z přečteného</w:t>
            </w:r>
          </w:p>
          <w:p w14:paraId="28A2EA81" w14:textId="77777777" w:rsidR="00563BAA" w:rsidRDefault="00000000">
            <w:pPr>
              <w:pStyle w:val="Jin0"/>
              <w:ind w:left="1020"/>
              <w:rPr>
                <w:sz w:val="20"/>
                <w:szCs w:val="20"/>
              </w:rPr>
            </w:pPr>
            <w:r>
              <w:rPr>
                <w:rStyle w:val="Jin"/>
                <w:b/>
                <w:bCs/>
                <w:sz w:val="20"/>
                <w:szCs w:val="20"/>
              </w:rPr>
              <w:t>textu</w:t>
            </w:r>
          </w:p>
        </w:tc>
        <w:tc>
          <w:tcPr>
            <w:tcW w:w="2914" w:type="dxa"/>
            <w:tcBorders>
              <w:top w:val="single" w:sz="4" w:space="0" w:color="auto"/>
              <w:left w:val="single" w:sz="4" w:space="0" w:color="auto"/>
              <w:bottom w:val="single" w:sz="4" w:space="0" w:color="auto"/>
            </w:tcBorders>
            <w:vAlign w:val="center"/>
          </w:tcPr>
          <w:p w14:paraId="28A2EA82" w14:textId="77777777" w:rsidR="00563BAA" w:rsidRDefault="00000000">
            <w:pPr>
              <w:pStyle w:val="Jin0"/>
              <w:spacing w:after="220"/>
              <w:jc w:val="center"/>
              <w:rPr>
                <w:sz w:val="20"/>
                <w:szCs w:val="20"/>
              </w:rPr>
            </w:pPr>
            <w:r>
              <w:rPr>
                <w:rStyle w:val="Jin"/>
                <w:b/>
                <w:bCs/>
                <w:sz w:val="20"/>
                <w:szCs w:val="20"/>
                <w:u w:val="single"/>
              </w:rPr>
              <w:t xml:space="preserve">Poslech literárních textů </w:t>
            </w:r>
            <w:r>
              <w:rPr>
                <w:rStyle w:val="Jin"/>
                <w:sz w:val="20"/>
                <w:szCs w:val="20"/>
              </w:rPr>
              <w:t>naslouchání</w:t>
            </w:r>
          </w:p>
          <w:p w14:paraId="28A2EA83" w14:textId="77777777" w:rsidR="00563BAA" w:rsidRDefault="00000000">
            <w:pPr>
              <w:pStyle w:val="Jin0"/>
              <w:spacing w:after="220"/>
              <w:jc w:val="center"/>
              <w:rPr>
                <w:sz w:val="20"/>
                <w:szCs w:val="20"/>
              </w:rPr>
            </w:pPr>
            <w:r>
              <w:rPr>
                <w:rStyle w:val="Jin"/>
                <w:b/>
                <w:bCs/>
                <w:sz w:val="20"/>
                <w:szCs w:val="20"/>
                <w:u w:val="single"/>
              </w:rPr>
              <w:t xml:space="preserve">Zážitkové čtení a naslouchání </w:t>
            </w:r>
            <w:r>
              <w:rPr>
                <w:rStyle w:val="Jin"/>
                <w:sz w:val="20"/>
                <w:szCs w:val="20"/>
              </w:rPr>
              <w:t>plynulé čtení jednoduchého textu s porozuměním, volná reprodukce přečteného nebo slyšeného textu</w:t>
            </w:r>
          </w:p>
          <w:p w14:paraId="28A2EA84" w14:textId="77777777" w:rsidR="00563BAA" w:rsidRDefault="00000000">
            <w:pPr>
              <w:pStyle w:val="Jin0"/>
              <w:jc w:val="center"/>
              <w:rPr>
                <w:sz w:val="20"/>
                <w:szCs w:val="20"/>
              </w:rPr>
            </w:pPr>
            <w:r>
              <w:rPr>
                <w:rStyle w:val="Jin"/>
                <w:b/>
                <w:bCs/>
                <w:sz w:val="20"/>
                <w:szCs w:val="20"/>
                <w:u w:val="single"/>
              </w:rPr>
              <w:t>Tvořivé činnosti s literárním textem</w:t>
            </w:r>
          </w:p>
          <w:p w14:paraId="28A2EA85" w14:textId="77777777" w:rsidR="00563BAA" w:rsidRDefault="00000000">
            <w:pPr>
              <w:pStyle w:val="Jin0"/>
              <w:jc w:val="center"/>
              <w:rPr>
                <w:sz w:val="20"/>
                <w:szCs w:val="20"/>
              </w:rPr>
            </w:pPr>
            <w:r>
              <w:rPr>
                <w:rStyle w:val="Jin"/>
                <w:sz w:val="20"/>
                <w:szCs w:val="20"/>
              </w:rPr>
              <w:t>přednes vhodných literárních textů,</w:t>
            </w:r>
          </w:p>
          <w:p w14:paraId="28A2EA86" w14:textId="77777777" w:rsidR="00563BAA" w:rsidRDefault="00000000">
            <w:pPr>
              <w:pStyle w:val="Jin0"/>
              <w:spacing w:after="220"/>
              <w:jc w:val="center"/>
              <w:rPr>
                <w:sz w:val="20"/>
                <w:szCs w:val="20"/>
              </w:rPr>
            </w:pPr>
            <w:r>
              <w:rPr>
                <w:rStyle w:val="Jin"/>
                <w:sz w:val="20"/>
                <w:szCs w:val="20"/>
              </w:rPr>
              <w:t>vlastní výtvarný doprovod orientace v textu</w:t>
            </w:r>
          </w:p>
          <w:p w14:paraId="28A2EA87" w14:textId="77777777" w:rsidR="00563BAA" w:rsidRDefault="00000000">
            <w:pPr>
              <w:pStyle w:val="Jin0"/>
              <w:ind w:left="280" w:firstLine="100"/>
              <w:rPr>
                <w:sz w:val="20"/>
                <w:szCs w:val="20"/>
              </w:rPr>
            </w:pPr>
            <w:r>
              <w:rPr>
                <w:rStyle w:val="Jin"/>
                <w:b/>
                <w:bCs/>
                <w:sz w:val="20"/>
                <w:szCs w:val="20"/>
                <w:u w:val="single"/>
              </w:rPr>
              <w:t xml:space="preserve">Základní literární pojmy </w:t>
            </w:r>
            <w:r>
              <w:rPr>
                <w:rStyle w:val="Jin"/>
                <w:sz w:val="20"/>
                <w:szCs w:val="20"/>
              </w:rPr>
              <w:t>literární druhy a žánry: báseň, rozpočítadlo, hádanka, říkanka, rým, sloka, verš, bajka, spisovatel, básník, ilustrátor kniha</w:t>
            </w:r>
          </w:p>
          <w:p w14:paraId="28A2EA88" w14:textId="77777777" w:rsidR="00563BAA" w:rsidRDefault="00000000">
            <w:pPr>
              <w:pStyle w:val="Jin0"/>
              <w:spacing w:after="220"/>
              <w:ind w:left="520" w:firstLine="20"/>
              <w:rPr>
                <w:sz w:val="20"/>
                <w:szCs w:val="20"/>
              </w:rPr>
            </w:pPr>
            <w:r>
              <w:rPr>
                <w:rStyle w:val="Jin"/>
                <w:sz w:val="20"/>
                <w:szCs w:val="20"/>
              </w:rPr>
              <w:t>základní znaky pohádky, přednes, dramatizace, vypravování, poezie x próza, přísloví</w:t>
            </w:r>
          </w:p>
        </w:tc>
        <w:tc>
          <w:tcPr>
            <w:tcW w:w="1738" w:type="dxa"/>
            <w:tcBorders>
              <w:top w:val="single" w:sz="4" w:space="0" w:color="auto"/>
              <w:left w:val="single" w:sz="4" w:space="0" w:color="auto"/>
              <w:bottom w:val="single" w:sz="4" w:space="0" w:color="auto"/>
              <w:right w:val="single" w:sz="4" w:space="0" w:color="auto"/>
            </w:tcBorders>
            <w:vAlign w:val="center"/>
          </w:tcPr>
          <w:p w14:paraId="28A2EA89" w14:textId="77777777" w:rsidR="00563BAA" w:rsidRDefault="00000000">
            <w:pPr>
              <w:pStyle w:val="Jin0"/>
              <w:jc w:val="center"/>
              <w:rPr>
                <w:sz w:val="20"/>
                <w:szCs w:val="20"/>
              </w:rPr>
            </w:pPr>
            <w:r>
              <w:rPr>
                <w:rStyle w:val="Jin"/>
                <w:sz w:val="20"/>
                <w:szCs w:val="20"/>
              </w:rPr>
              <w:t>OSV</w:t>
            </w:r>
          </w:p>
        </w:tc>
      </w:tr>
    </w:tbl>
    <w:p w14:paraId="28A2EA8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2261"/>
        <w:gridCol w:w="1973"/>
        <w:gridCol w:w="1478"/>
        <w:gridCol w:w="1325"/>
      </w:tblGrid>
      <w:tr w:rsidR="00563BAA" w14:paraId="28A2EA8E" w14:textId="77777777">
        <w:tblPrEx>
          <w:tblCellMar>
            <w:top w:w="0" w:type="dxa"/>
            <w:bottom w:w="0" w:type="dxa"/>
          </w:tblCellMar>
        </w:tblPrEx>
        <w:trPr>
          <w:trHeight w:hRule="exact" w:val="610"/>
          <w:jc w:val="center"/>
        </w:trPr>
        <w:tc>
          <w:tcPr>
            <w:tcW w:w="2045" w:type="dxa"/>
            <w:tcBorders>
              <w:top w:val="single" w:sz="4" w:space="0" w:color="auto"/>
              <w:left w:val="single" w:sz="4" w:space="0" w:color="auto"/>
            </w:tcBorders>
            <w:shd w:val="clear" w:color="auto" w:fill="D9D9D9"/>
            <w:vAlign w:val="bottom"/>
          </w:tcPr>
          <w:p w14:paraId="28A2EA8C" w14:textId="77777777" w:rsidR="00563BAA" w:rsidRDefault="00000000">
            <w:pPr>
              <w:pStyle w:val="Jin0"/>
            </w:pPr>
            <w:r>
              <w:rPr>
                <w:rStyle w:val="Jin"/>
                <w:b/>
                <w:bCs/>
              </w:rPr>
              <w:lastRenderedPageBreak/>
              <w:t>Vzdělávací oblast:</w:t>
            </w:r>
          </w:p>
        </w:tc>
        <w:tc>
          <w:tcPr>
            <w:tcW w:w="7037" w:type="dxa"/>
            <w:gridSpan w:val="4"/>
            <w:tcBorders>
              <w:top w:val="single" w:sz="4" w:space="0" w:color="auto"/>
              <w:left w:val="single" w:sz="4" w:space="0" w:color="auto"/>
              <w:right w:val="single" w:sz="4" w:space="0" w:color="auto"/>
            </w:tcBorders>
            <w:vAlign w:val="bottom"/>
          </w:tcPr>
          <w:p w14:paraId="28A2EA8D" w14:textId="77777777" w:rsidR="00563BAA" w:rsidRDefault="00000000">
            <w:pPr>
              <w:pStyle w:val="Jin0"/>
              <w:rPr>
                <w:sz w:val="36"/>
                <w:szCs w:val="36"/>
              </w:rPr>
            </w:pPr>
            <w:r>
              <w:rPr>
                <w:rStyle w:val="Jin"/>
                <w:b/>
                <w:bCs/>
                <w:sz w:val="36"/>
                <w:szCs w:val="36"/>
              </w:rPr>
              <w:t>Jazyk a jazyková komunikace</w:t>
            </w:r>
          </w:p>
        </w:tc>
      </w:tr>
      <w:tr w:rsidR="00563BAA" w14:paraId="28A2EA93" w14:textId="77777777">
        <w:tblPrEx>
          <w:tblCellMar>
            <w:top w:w="0" w:type="dxa"/>
            <w:bottom w:w="0" w:type="dxa"/>
          </w:tblCellMar>
        </w:tblPrEx>
        <w:trPr>
          <w:trHeight w:hRule="exact" w:val="586"/>
          <w:jc w:val="center"/>
        </w:trPr>
        <w:tc>
          <w:tcPr>
            <w:tcW w:w="2045" w:type="dxa"/>
            <w:tcBorders>
              <w:top w:val="single" w:sz="4" w:space="0" w:color="auto"/>
              <w:left w:val="single" w:sz="4" w:space="0" w:color="auto"/>
            </w:tcBorders>
            <w:shd w:val="clear" w:color="auto" w:fill="D9D9D9"/>
            <w:vAlign w:val="center"/>
          </w:tcPr>
          <w:p w14:paraId="28A2EA8F" w14:textId="77777777" w:rsidR="00563BAA" w:rsidRDefault="00000000">
            <w:pPr>
              <w:pStyle w:val="Jin0"/>
            </w:pPr>
            <w:r>
              <w:rPr>
                <w:rStyle w:val="Jin"/>
                <w:b/>
                <w:bCs/>
              </w:rPr>
              <w:t>Vzdělávací obor:</w:t>
            </w:r>
          </w:p>
        </w:tc>
        <w:tc>
          <w:tcPr>
            <w:tcW w:w="4234" w:type="dxa"/>
            <w:gridSpan w:val="2"/>
            <w:tcBorders>
              <w:top w:val="single" w:sz="4" w:space="0" w:color="auto"/>
              <w:left w:val="single" w:sz="4" w:space="0" w:color="auto"/>
            </w:tcBorders>
            <w:vAlign w:val="center"/>
          </w:tcPr>
          <w:p w14:paraId="28A2EA90" w14:textId="77777777" w:rsidR="00563BAA" w:rsidRDefault="00000000">
            <w:pPr>
              <w:pStyle w:val="Jin0"/>
              <w:rPr>
                <w:sz w:val="36"/>
                <w:szCs w:val="36"/>
              </w:rPr>
            </w:pPr>
            <w:r>
              <w:rPr>
                <w:rStyle w:val="Jin"/>
                <w:b/>
                <w:bCs/>
                <w:sz w:val="36"/>
                <w:szCs w:val="36"/>
              </w:rPr>
              <w:t>Český jazyk</w:t>
            </w:r>
          </w:p>
        </w:tc>
        <w:tc>
          <w:tcPr>
            <w:tcW w:w="1478" w:type="dxa"/>
            <w:tcBorders>
              <w:top w:val="single" w:sz="4" w:space="0" w:color="auto"/>
              <w:left w:val="single" w:sz="4" w:space="0" w:color="auto"/>
            </w:tcBorders>
            <w:shd w:val="clear" w:color="auto" w:fill="D9D9D9"/>
            <w:vAlign w:val="center"/>
          </w:tcPr>
          <w:p w14:paraId="28A2EA91"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EA92" w14:textId="77777777" w:rsidR="00563BAA" w:rsidRDefault="00000000">
            <w:pPr>
              <w:pStyle w:val="Jin0"/>
              <w:jc w:val="center"/>
              <w:rPr>
                <w:sz w:val="36"/>
                <w:szCs w:val="36"/>
              </w:rPr>
            </w:pPr>
            <w:r>
              <w:rPr>
                <w:rStyle w:val="Jin"/>
                <w:b/>
                <w:bCs/>
                <w:sz w:val="36"/>
                <w:szCs w:val="36"/>
              </w:rPr>
              <w:t>3.</w:t>
            </w:r>
          </w:p>
        </w:tc>
      </w:tr>
      <w:tr w:rsidR="00563BAA" w14:paraId="28A2EA97" w14:textId="77777777">
        <w:tblPrEx>
          <w:tblCellMar>
            <w:top w:w="0" w:type="dxa"/>
            <w:bottom w:w="0" w:type="dxa"/>
          </w:tblCellMar>
        </w:tblPrEx>
        <w:trPr>
          <w:trHeight w:hRule="exact" w:val="806"/>
          <w:jc w:val="center"/>
        </w:trPr>
        <w:tc>
          <w:tcPr>
            <w:tcW w:w="4306" w:type="dxa"/>
            <w:gridSpan w:val="2"/>
            <w:tcBorders>
              <w:top w:val="single" w:sz="4" w:space="0" w:color="auto"/>
              <w:left w:val="single" w:sz="4" w:space="0" w:color="auto"/>
            </w:tcBorders>
            <w:shd w:val="clear" w:color="auto" w:fill="D9D9D9"/>
            <w:vAlign w:val="center"/>
          </w:tcPr>
          <w:p w14:paraId="28A2EA94" w14:textId="77777777" w:rsidR="00563BAA" w:rsidRDefault="00000000">
            <w:pPr>
              <w:pStyle w:val="Jin0"/>
              <w:jc w:val="center"/>
            </w:pPr>
            <w:r>
              <w:rPr>
                <w:rStyle w:val="Jin"/>
                <w:b/>
                <w:bCs/>
              </w:rPr>
              <w:t>Očekávané výstupy</w:t>
            </w:r>
          </w:p>
        </w:tc>
        <w:tc>
          <w:tcPr>
            <w:tcW w:w="3451" w:type="dxa"/>
            <w:gridSpan w:val="2"/>
            <w:tcBorders>
              <w:top w:val="single" w:sz="4" w:space="0" w:color="auto"/>
              <w:left w:val="single" w:sz="4" w:space="0" w:color="auto"/>
            </w:tcBorders>
            <w:shd w:val="clear" w:color="auto" w:fill="D9D9D9"/>
            <w:vAlign w:val="center"/>
          </w:tcPr>
          <w:p w14:paraId="28A2EA95" w14:textId="77777777" w:rsidR="00563BAA" w:rsidRDefault="00000000">
            <w:pPr>
              <w:pStyle w:val="Jin0"/>
              <w:jc w:val="center"/>
            </w:pPr>
            <w:r>
              <w:rPr>
                <w:rStyle w:val="Jin"/>
                <w:b/>
                <w:bCs/>
              </w:rPr>
              <w:t>Učivo</w:t>
            </w:r>
          </w:p>
        </w:tc>
        <w:tc>
          <w:tcPr>
            <w:tcW w:w="1325" w:type="dxa"/>
            <w:tcBorders>
              <w:top w:val="single" w:sz="4" w:space="0" w:color="auto"/>
              <w:left w:val="single" w:sz="4" w:space="0" w:color="auto"/>
              <w:right w:val="single" w:sz="4" w:space="0" w:color="auto"/>
            </w:tcBorders>
            <w:shd w:val="clear" w:color="auto" w:fill="D9D9D9"/>
            <w:vAlign w:val="center"/>
          </w:tcPr>
          <w:p w14:paraId="28A2EA96" w14:textId="77777777" w:rsidR="00563BAA" w:rsidRDefault="00000000">
            <w:pPr>
              <w:pStyle w:val="Jin0"/>
            </w:pPr>
            <w:r>
              <w:rPr>
                <w:rStyle w:val="Jin"/>
                <w:b/>
                <w:bCs/>
              </w:rPr>
              <w:t>Poznámky</w:t>
            </w:r>
          </w:p>
        </w:tc>
      </w:tr>
      <w:tr w:rsidR="00563BAA" w14:paraId="28A2EA99" w14:textId="77777777">
        <w:tblPrEx>
          <w:tblCellMar>
            <w:top w:w="0" w:type="dxa"/>
            <w:bottom w:w="0" w:type="dxa"/>
          </w:tblCellMar>
        </w:tblPrEx>
        <w:trPr>
          <w:trHeight w:hRule="exact" w:val="557"/>
          <w:jc w:val="center"/>
        </w:trPr>
        <w:tc>
          <w:tcPr>
            <w:tcW w:w="9082" w:type="dxa"/>
            <w:gridSpan w:val="5"/>
            <w:tcBorders>
              <w:top w:val="single" w:sz="4" w:space="0" w:color="auto"/>
              <w:left w:val="single" w:sz="4" w:space="0" w:color="auto"/>
              <w:right w:val="single" w:sz="4" w:space="0" w:color="auto"/>
            </w:tcBorders>
            <w:vAlign w:val="center"/>
          </w:tcPr>
          <w:p w14:paraId="28A2EA98" w14:textId="77777777" w:rsidR="00563BAA" w:rsidRDefault="00000000">
            <w:pPr>
              <w:pStyle w:val="Jin0"/>
              <w:jc w:val="center"/>
              <w:rPr>
                <w:sz w:val="20"/>
                <w:szCs w:val="20"/>
              </w:rPr>
            </w:pPr>
            <w:r>
              <w:rPr>
                <w:rStyle w:val="Jin"/>
                <w:b/>
                <w:bCs/>
                <w:sz w:val="20"/>
                <w:szCs w:val="20"/>
              </w:rPr>
              <w:t>KOMUNIKAČNÍ A SLOHOVÁ VÝCHOVA</w:t>
            </w:r>
          </w:p>
        </w:tc>
      </w:tr>
      <w:tr w:rsidR="00563BAA" w14:paraId="28A2EAA2" w14:textId="77777777">
        <w:tblPrEx>
          <w:tblCellMar>
            <w:top w:w="0" w:type="dxa"/>
            <w:bottom w:w="0" w:type="dxa"/>
          </w:tblCellMar>
        </w:tblPrEx>
        <w:trPr>
          <w:trHeight w:hRule="exact" w:val="2539"/>
          <w:jc w:val="center"/>
        </w:trPr>
        <w:tc>
          <w:tcPr>
            <w:tcW w:w="4306" w:type="dxa"/>
            <w:gridSpan w:val="2"/>
            <w:tcBorders>
              <w:top w:val="single" w:sz="4" w:space="0" w:color="auto"/>
              <w:left w:val="single" w:sz="4" w:space="0" w:color="auto"/>
            </w:tcBorders>
            <w:vAlign w:val="center"/>
          </w:tcPr>
          <w:p w14:paraId="28A2EA9A" w14:textId="77777777" w:rsidR="00563BAA" w:rsidRDefault="00000000">
            <w:pPr>
              <w:pStyle w:val="Jin0"/>
              <w:rPr>
                <w:sz w:val="20"/>
                <w:szCs w:val="20"/>
              </w:rPr>
            </w:pPr>
            <w:r>
              <w:rPr>
                <w:rStyle w:val="Jin"/>
                <w:b/>
                <w:bCs/>
                <w:sz w:val="20"/>
                <w:szCs w:val="20"/>
              </w:rPr>
              <w:t>Žák:</w:t>
            </w:r>
          </w:p>
          <w:p w14:paraId="28A2EA9B" w14:textId="77777777" w:rsidR="00563BAA" w:rsidRDefault="00000000">
            <w:pPr>
              <w:pStyle w:val="Jin0"/>
              <w:numPr>
                <w:ilvl w:val="0"/>
                <w:numId w:val="69"/>
              </w:numPr>
              <w:tabs>
                <w:tab w:val="left" w:pos="840"/>
              </w:tabs>
              <w:ind w:firstLine="480"/>
              <w:rPr>
                <w:sz w:val="20"/>
                <w:szCs w:val="20"/>
              </w:rPr>
            </w:pPr>
            <w:r>
              <w:rPr>
                <w:rStyle w:val="Jin"/>
                <w:b/>
                <w:bCs/>
                <w:sz w:val="20"/>
                <w:szCs w:val="20"/>
              </w:rPr>
              <w:t>plynule čte s porozuměním texty</w:t>
            </w:r>
          </w:p>
          <w:p w14:paraId="28A2EA9C" w14:textId="77777777" w:rsidR="00563BAA" w:rsidRDefault="00000000">
            <w:pPr>
              <w:pStyle w:val="Jin0"/>
              <w:ind w:firstLine="840"/>
              <w:rPr>
                <w:sz w:val="20"/>
                <w:szCs w:val="20"/>
              </w:rPr>
            </w:pPr>
            <w:r>
              <w:rPr>
                <w:rStyle w:val="Jin"/>
                <w:b/>
                <w:bCs/>
                <w:sz w:val="20"/>
                <w:szCs w:val="20"/>
              </w:rPr>
              <w:t>přiměřeného rozsahu a náročnosti.</w:t>
            </w:r>
          </w:p>
          <w:p w14:paraId="28A2EA9D" w14:textId="77777777" w:rsidR="00563BAA" w:rsidRDefault="00000000">
            <w:pPr>
              <w:pStyle w:val="Jin0"/>
              <w:numPr>
                <w:ilvl w:val="0"/>
                <w:numId w:val="69"/>
              </w:numPr>
              <w:tabs>
                <w:tab w:val="left" w:pos="840"/>
              </w:tabs>
              <w:ind w:firstLine="480"/>
              <w:rPr>
                <w:sz w:val="20"/>
                <w:szCs w:val="20"/>
              </w:rPr>
            </w:pPr>
            <w:r>
              <w:rPr>
                <w:rStyle w:val="Jin"/>
                <w:b/>
                <w:bCs/>
                <w:sz w:val="20"/>
                <w:szCs w:val="20"/>
              </w:rPr>
              <w:t>porozumí písemným nebo mluveným</w:t>
            </w:r>
          </w:p>
          <w:p w14:paraId="28A2EA9E" w14:textId="77777777" w:rsidR="00563BAA" w:rsidRDefault="00000000">
            <w:pPr>
              <w:pStyle w:val="Jin0"/>
              <w:ind w:firstLine="840"/>
              <w:rPr>
                <w:sz w:val="20"/>
                <w:szCs w:val="20"/>
              </w:rPr>
            </w:pPr>
            <w:r>
              <w:rPr>
                <w:rStyle w:val="Jin"/>
                <w:b/>
                <w:bCs/>
                <w:sz w:val="20"/>
                <w:szCs w:val="20"/>
              </w:rPr>
              <w:t>pokynům přiměřené složitosti</w:t>
            </w:r>
          </w:p>
        </w:tc>
        <w:tc>
          <w:tcPr>
            <w:tcW w:w="3451" w:type="dxa"/>
            <w:gridSpan w:val="2"/>
            <w:tcBorders>
              <w:top w:val="single" w:sz="4" w:space="0" w:color="auto"/>
              <w:left w:val="single" w:sz="4" w:space="0" w:color="auto"/>
            </w:tcBorders>
          </w:tcPr>
          <w:p w14:paraId="28A2EA9F" w14:textId="77777777" w:rsidR="00563BAA" w:rsidRDefault="00000000">
            <w:pPr>
              <w:pStyle w:val="Jin0"/>
              <w:jc w:val="center"/>
              <w:rPr>
                <w:sz w:val="20"/>
                <w:szCs w:val="20"/>
              </w:rPr>
            </w:pPr>
            <w:r>
              <w:rPr>
                <w:rStyle w:val="Jin"/>
                <w:b/>
                <w:bCs/>
                <w:sz w:val="20"/>
                <w:szCs w:val="20"/>
                <w:u w:val="single"/>
              </w:rPr>
              <w:t xml:space="preserve">Čtení </w:t>
            </w:r>
            <w:r>
              <w:rPr>
                <w:rStyle w:val="Jin"/>
                <w:sz w:val="20"/>
                <w:szCs w:val="20"/>
              </w:rPr>
              <w:t xml:space="preserve">praktické čtení, hlasité a tiché čtení s porozuměním, čtení jako zdroj informací, nadpis, odstavce rozvoj čtenářské gramotnosti, slovní přízvuk intonace, orientační prvky v textu, věcné čtení </w:t>
            </w:r>
            <w:r>
              <w:rPr>
                <w:rStyle w:val="Jin"/>
                <w:b/>
                <w:bCs/>
                <w:sz w:val="20"/>
                <w:szCs w:val="20"/>
                <w:u w:val="single"/>
              </w:rPr>
              <w:t xml:space="preserve">Naslouchání </w:t>
            </w:r>
            <w:r>
              <w:rPr>
                <w:rStyle w:val="Jin"/>
                <w:sz w:val="20"/>
                <w:szCs w:val="20"/>
              </w:rPr>
              <w:t>soustředěné a aktivní naslouchání</w:t>
            </w:r>
          </w:p>
        </w:tc>
        <w:tc>
          <w:tcPr>
            <w:tcW w:w="1325" w:type="dxa"/>
            <w:vMerge w:val="restart"/>
            <w:tcBorders>
              <w:top w:val="single" w:sz="4" w:space="0" w:color="auto"/>
              <w:left w:val="single" w:sz="4" w:space="0" w:color="auto"/>
              <w:right w:val="single" w:sz="4" w:space="0" w:color="auto"/>
            </w:tcBorders>
            <w:vAlign w:val="center"/>
          </w:tcPr>
          <w:p w14:paraId="28A2EAA0" w14:textId="77777777" w:rsidR="00563BAA" w:rsidRDefault="00000000">
            <w:pPr>
              <w:pStyle w:val="Jin0"/>
              <w:spacing w:after="1360"/>
              <w:ind w:firstLine="420"/>
              <w:rPr>
                <w:sz w:val="20"/>
                <w:szCs w:val="20"/>
              </w:rPr>
            </w:pPr>
            <w:r>
              <w:rPr>
                <w:rStyle w:val="Jin"/>
                <w:sz w:val="20"/>
                <w:szCs w:val="20"/>
              </w:rPr>
              <w:t>VDO</w:t>
            </w:r>
          </w:p>
          <w:p w14:paraId="28A2EAA1" w14:textId="77777777" w:rsidR="00563BAA" w:rsidRDefault="00000000">
            <w:pPr>
              <w:pStyle w:val="Jin0"/>
              <w:ind w:firstLine="480"/>
              <w:rPr>
                <w:sz w:val="20"/>
                <w:szCs w:val="20"/>
              </w:rPr>
            </w:pPr>
            <w:r>
              <w:rPr>
                <w:rStyle w:val="Jin"/>
                <w:sz w:val="20"/>
                <w:szCs w:val="20"/>
              </w:rPr>
              <w:t>MV</w:t>
            </w:r>
          </w:p>
        </w:tc>
      </w:tr>
      <w:tr w:rsidR="00563BAA" w14:paraId="28A2EAAA" w14:textId="77777777">
        <w:tblPrEx>
          <w:tblCellMar>
            <w:top w:w="0" w:type="dxa"/>
            <w:bottom w:w="0" w:type="dxa"/>
          </w:tblCellMar>
        </w:tblPrEx>
        <w:trPr>
          <w:trHeight w:hRule="exact" w:val="1574"/>
          <w:jc w:val="center"/>
        </w:trPr>
        <w:tc>
          <w:tcPr>
            <w:tcW w:w="4306" w:type="dxa"/>
            <w:gridSpan w:val="2"/>
            <w:tcBorders>
              <w:top w:val="single" w:sz="4" w:space="0" w:color="auto"/>
              <w:left w:val="single" w:sz="4" w:space="0" w:color="auto"/>
            </w:tcBorders>
            <w:vAlign w:val="center"/>
          </w:tcPr>
          <w:p w14:paraId="28A2EAA3" w14:textId="77777777" w:rsidR="00563BAA" w:rsidRDefault="00000000">
            <w:pPr>
              <w:pStyle w:val="Jin0"/>
              <w:rPr>
                <w:sz w:val="20"/>
                <w:szCs w:val="20"/>
              </w:rPr>
            </w:pPr>
            <w:r>
              <w:rPr>
                <w:rStyle w:val="Jin"/>
                <w:b/>
                <w:bCs/>
                <w:sz w:val="20"/>
                <w:szCs w:val="20"/>
              </w:rPr>
              <w:t>Žák:</w:t>
            </w:r>
          </w:p>
          <w:p w14:paraId="28A2EAA4" w14:textId="77777777" w:rsidR="00563BAA" w:rsidRDefault="00000000">
            <w:pPr>
              <w:pStyle w:val="Jin0"/>
              <w:numPr>
                <w:ilvl w:val="0"/>
                <w:numId w:val="70"/>
              </w:numPr>
              <w:tabs>
                <w:tab w:val="left" w:pos="840"/>
              </w:tabs>
              <w:ind w:firstLine="480"/>
              <w:rPr>
                <w:sz w:val="20"/>
                <w:szCs w:val="20"/>
              </w:rPr>
            </w:pPr>
            <w:r>
              <w:rPr>
                <w:rStyle w:val="Jin"/>
                <w:b/>
                <w:bCs/>
                <w:sz w:val="20"/>
                <w:szCs w:val="20"/>
              </w:rPr>
              <w:t>respektuje základní komunikační</w:t>
            </w:r>
          </w:p>
          <w:p w14:paraId="28A2EAA5" w14:textId="77777777" w:rsidR="00563BAA" w:rsidRDefault="00000000">
            <w:pPr>
              <w:pStyle w:val="Jin0"/>
              <w:ind w:firstLine="840"/>
              <w:rPr>
                <w:sz w:val="20"/>
                <w:szCs w:val="20"/>
              </w:rPr>
            </w:pPr>
            <w:r>
              <w:rPr>
                <w:rStyle w:val="Jin"/>
                <w:b/>
                <w:bCs/>
                <w:sz w:val="20"/>
                <w:szCs w:val="20"/>
              </w:rPr>
              <w:t>pravidla v rozhovoru</w:t>
            </w:r>
          </w:p>
          <w:p w14:paraId="28A2EAA6" w14:textId="77777777" w:rsidR="00563BAA" w:rsidRDefault="00000000">
            <w:pPr>
              <w:pStyle w:val="Jin0"/>
              <w:numPr>
                <w:ilvl w:val="0"/>
                <w:numId w:val="70"/>
              </w:numPr>
              <w:tabs>
                <w:tab w:val="left" w:pos="830"/>
              </w:tabs>
              <w:ind w:firstLine="480"/>
              <w:rPr>
                <w:sz w:val="20"/>
                <w:szCs w:val="20"/>
              </w:rPr>
            </w:pPr>
            <w:r>
              <w:rPr>
                <w:rStyle w:val="Jin"/>
                <w:b/>
                <w:bCs/>
                <w:sz w:val="20"/>
                <w:szCs w:val="20"/>
              </w:rPr>
              <w:t>volí vhodné verbální i nonverbální</w:t>
            </w:r>
          </w:p>
          <w:p w14:paraId="28A2EAA7" w14:textId="77777777" w:rsidR="00563BAA" w:rsidRDefault="00000000">
            <w:pPr>
              <w:pStyle w:val="Jin0"/>
              <w:ind w:left="840"/>
              <w:rPr>
                <w:sz w:val="20"/>
                <w:szCs w:val="20"/>
              </w:rPr>
            </w:pPr>
            <w:r>
              <w:rPr>
                <w:rStyle w:val="Jin"/>
                <w:b/>
                <w:bCs/>
                <w:sz w:val="20"/>
                <w:szCs w:val="20"/>
              </w:rPr>
              <w:t>prostředky řeči v běžných školních i mimoškolních situacích</w:t>
            </w:r>
          </w:p>
        </w:tc>
        <w:tc>
          <w:tcPr>
            <w:tcW w:w="3451" w:type="dxa"/>
            <w:gridSpan w:val="2"/>
            <w:tcBorders>
              <w:top w:val="single" w:sz="4" w:space="0" w:color="auto"/>
              <w:left w:val="single" w:sz="4" w:space="0" w:color="auto"/>
            </w:tcBorders>
            <w:vAlign w:val="center"/>
          </w:tcPr>
          <w:p w14:paraId="28A2EAA8" w14:textId="77777777" w:rsidR="00563BAA" w:rsidRDefault="00000000">
            <w:pPr>
              <w:pStyle w:val="Jin0"/>
              <w:jc w:val="center"/>
              <w:rPr>
                <w:sz w:val="20"/>
                <w:szCs w:val="20"/>
              </w:rPr>
            </w:pPr>
            <w:r>
              <w:rPr>
                <w:rStyle w:val="Jin"/>
                <w:b/>
                <w:bCs/>
                <w:sz w:val="20"/>
                <w:szCs w:val="20"/>
                <w:u w:val="single"/>
              </w:rPr>
              <w:t xml:space="preserve">Mluvený projev </w:t>
            </w:r>
            <w:r>
              <w:rPr>
                <w:rStyle w:val="Jin"/>
                <w:sz w:val="20"/>
                <w:szCs w:val="20"/>
              </w:rPr>
              <w:t>základní komunikační pravidla, zdvořilé vystupování, mimojazykové prostředky řeči</w:t>
            </w:r>
          </w:p>
        </w:tc>
        <w:tc>
          <w:tcPr>
            <w:tcW w:w="1325" w:type="dxa"/>
            <w:vMerge/>
            <w:tcBorders>
              <w:left w:val="single" w:sz="4" w:space="0" w:color="auto"/>
              <w:right w:val="single" w:sz="4" w:space="0" w:color="auto"/>
            </w:tcBorders>
            <w:vAlign w:val="center"/>
          </w:tcPr>
          <w:p w14:paraId="28A2EAA9" w14:textId="77777777" w:rsidR="00563BAA" w:rsidRDefault="00563BAA"/>
        </w:tc>
      </w:tr>
      <w:tr w:rsidR="00563BAA" w14:paraId="28A2EAB2" w14:textId="77777777">
        <w:tblPrEx>
          <w:tblCellMar>
            <w:top w:w="0" w:type="dxa"/>
            <w:bottom w:w="0" w:type="dxa"/>
          </w:tblCellMar>
        </w:tblPrEx>
        <w:trPr>
          <w:trHeight w:hRule="exact" w:val="1406"/>
          <w:jc w:val="center"/>
        </w:trPr>
        <w:tc>
          <w:tcPr>
            <w:tcW w:w="4306" w:type="dxa"/>
            <w:gridSpan w:val="2"/>
            <w:tcBorders>
              <w:top w:val="single" w:sz="4" w:space="0" w:color="auto"/>
              <w:left w:val="single" w:sz="4" w:space="0" w:color="auto"/>
            </w:tcBorders>
          </w:tcPr>
          <w:p w14:paraId="28A2EAAB" w14:textId="77777777" w:rsidR="00563BAA" w:rsidRDefault="00000000">
            <w:pPr>
              <w:pStyle w:val="Jin0"/>
              <w:rPr>
                <w:sz w:val="20"/>
                <w:szCs w:val="20"/>
              </w:rPr>
            </w:pPr>
            <w:r>
              <w:rPr>
                <w:rStyle w:val="Jin"/>
                <w:b/>
                <w:bCs/>
                <w:sz w:val="20"/>
                <w:szCs w:val="20"/>
              </w:rPr>
              <w:t>Žák:</w:t>
            </w:r>
          </w:p>
          <w:p w14:paraId="28A2EAAC" w14:textId="77777777" w:rsidR="00563BAA" w:rsidRDefault="00000000">
            <w:pPr>
              <w:pStyle w:val="Jin0"/>
              <w:numPr>
                <w:ilvl w:val="0"/>
                <w:numId w:val="71"/>
              </w:numPr>
              <w:tabs>
                <w:tab w:val="left" w:pos="840"/>
              </w:tabs>
              <w:ind w:firstLine="480"/>
              <w:rPr>
                <w:sz w:val="20"/>
                <w:szCs w:val="20"/>
              </w:rPr>
            </w:pPr>
            <w:r>
              <w:rPr>
                <w:rStyle w:val="Jin"/>
                <w:b/>
                <w:bCs/>
                <w:sz w:val="20"/>
                <w:szCs w:val="20"/>
              </w:rPr>
              <w:t>pečlivě vyslovuje, opravuje svou</w:t>
            </w:r>
          </w:p>
          <w:p w14:paraId="28A2EAAD" w14:textId="77777777" w:rsidR="00563BAA" w:rsidRDefault="00000000">
            <w:pPr>
              <w:pStyle w:val="Jin0"/>
              <w:ind w:firstLine="840"/>
              <w:rPr>
                <w:sz w:val="20"/>
                <w:szCs w:val="20"/>
              </w:rPr>
            </w:pPr>
            <w:r>
              <w:rPr>
                <w:rStyle w:val="Jin"/>
                <w:b/>
                <w:bCs/>
                <w:sz w:val="20"/>
                <w:szCs w:val="20"/>
              </w:rPr>
              <w:t>nesprávnou nebo nedbalou výslovnost</w:t>
            </w:r>
          </w:p>
          <w:p w14:paraId="28A2EAAE" w14:textId="77777777" w:rsidR="00563BAA" w:rsidRDefault="00000000">
            <w:pPr>
              <w:pStyle w:val="Jin0"/>
              <w:numPr>
                <w:ilvl w:val="0"/>
                <w:numId w:val="71"/>
              </w:numPr>
              <w:tabs>
                <w:tab w:val="left" w:pos="835"/>
              </w:tabs>
              <w:ind w:firstLine="480"/>
              <w:rPr>
                <w:sz w:val="20"/>
                <w:szCs w:val="20"/>
              </w:rPr>
            </w:pPr>
            <w:r>
              <w:rPr>
                <w:rStyle w:val="Jin"/>
                <w:b/>
                <w:bCs/>
                <w:sz w:val="20"/>
                <w:szCs w:val="20"/>
              </w:rPr>
              <w:t>v krátkých mluvených projevech</w:t>
            </w:r>
          </w:p>
          <w:p w14:paraId="28A2EAAF" w14:textId="77777777" w:rsidR="00563BAA" w:rsidRDefault="00000000">
            <w:pPr>
              <w:pStyle w:val="Jin0"/>
              <w:ind w:left="840"/>
              <w:rPr>
                <w:sz w:val="20"/>
                <w:szCs w:val="20"/>
              </w:rPr>
            </w:pPr>
            <w:r>
              <w:rPr>
                <w:rStyle w:val="Jin"/>
                <w:b/>
                <w:bCs/>
                <w:sz w:val="20"/>
                <w:szCs w:val="20"/>
              </w:rPr>
              <w:t>správně dýchá a volí vhodné tempo řeči</w:t>
            </w:r>
          </w:p>
        </w:tc>
        <w:tc>
          <w:tcPr>
            <w:tcW w:w="3451" w:type="dxa"/>
            <w:gridSpan w:val="2"/>
            <w:tcBorders>
              <w:top w:val="single" w:sz="4" w:space="0" w:color="auto"/>
              <w:left w:val="single" w:sz="4" w:space="0" w:color="auto"/>
            </w:tcBorders>
            <w:vAlign w:val="center"/>
          </w:tcPr>
          <w:p w14:paraId="28A2EAB0" w14:textId="77777777" w:rsidR="00563BAA" w:rsidRDefault="00000000">
            <w:pPr>
              <w:pStyle w:val="Jin0"/>
              <w:jc w:val="center"/>
              <w:rPr>
                <w:sz w:val="20"/>
                <w:szCs w:val="20"/>
              </w:rPr>
            </w:pPr>
            <w:r>
              <w:rPr>
                <w:rStyle w:val="Jin"/>
                <w:b/>
                <w:bCs/>
                <w:sz w:val="20"/>
                <w:szCs w:val="20"/>
                <w:u w:val="single"/>
              </w:rPr>
              <w:t xml:space="preserve">Mluvený projev </w:t>
            </w:r>
            <w:r>
              <w:rPr>
                <w:rStyle w:val="Jin"/>
                <w:sz w:val="20"/>
                <w:szCs w:val="20"/>
              </w:rPr>
              <w:t>základní techniky mluveného projevu (dýchání, tvoření hlasu, výslovnost) správná výslovnost, tempo řeči</w:t>
            </w:r>
          </w:p>
        </w:tc>
        <w:tc>
          <w:tcPr>
            <w:tcW w:w="1325" w:type="dxa"/>
            <w:vMerge/>
            <w:tcBorders>
              <w:left w:val="single" w:sz="4" w:space="0" w:color="auto"/>
              <w:right w:val="single" w:sz="4" w:space="0" w:color="auto"/>
            </w:tcBorders>
            <w:vAlign w:val="center"/>
          </w:tcPr>
          <w:p w14:paraId="28A2EAB1" w14:textId="77777777" w:rsidR="00563BAA" w:rsidRDefault="00563BAA"/>
        </w:tc>
      </w:tr>
      <w:tr w:rsidR="00563BAA" w14:paraId="28A2EABC" w14:textId="77777777">
        <w:tblPrEx>
          <w:tblCellMar>
            <w:top w:w="0" w:type="dxa"/>
            <w:bottom w:w="0" w:type="dxa"/>
          </w:tblCellMar>
        </w:tblPrEx>
        <w:trPr>
          <w:trHeight w:hRule="exact" w:val="1910"/>
          <w:jc w:val="center"/>
        </w:trPr>
        <w:tc>
          <w:tcPr>
            <w:tcW w:w="4306" w:type="dxa"/>
            <w:gridSpan w:val="2"/>
            <w:tcBorders>
              <w:top w:val="single" w:sz="4" w:space="0" w:color="auto"/>
              <w:left w:val="single" w:sz="4" w:space="0" w:color="auto"/>
            </w:tcBorders>
            <w:vAlign w:val="center"/>
          </w:tcPr>
          <w:p w14:paraId="28A2EAB3" w14:textId="77777777" w:rsidR="00563BAA" w:rsidRDefault="00000000">
            <w:pPr>
              <w:pStyle w:val="Jin0"/>
              <w:rPr>
                <w:sz w:val="20"/>
                <w:szCs w:val="20"/>
              </w:rPr>
            </w:pPr>
            <w:r>
              <w:rPr>
                <w:rStyle w:val="Jin"/>
                <w:b/>
                <w:bCs/>
                <w:sz w:val="20"/>
                <w:szCs w:val="20"/>
              </w:rPr>
              <w:t>Žák:</w:t>
            </w:r>
          </w:p>
          <w:p w14:paraId="28A2EAB4" w14:textId="77777777" w:rsidR="00563BAA" w:rsidRDefault="00000000">
            <w:pPr>
              <w:pStyle w:val="Jin0"/>
              <w:numPr>
                <w:ilvl w:val="0"/>
                <w:numId w:val="72"/>
              </w:numPr>
              <w:tabs>
                <w:tab w:val="left" w:pos="835"/>
              </w:tabs>
              <w:ind w:firstLine="480"/>
              <w:jc w:val="both"/>
              <w:rPr>
                <w:sz w:val="20"/>
                <w:szCs w:val="20"/>
              </w:rPr>
            </w:pPr>
            <w:r>
              <w:rPr>
                <w:rStyle w:val="Jin"/>
                <w:b/>
                <w:bCs/>
                <w:sz w:val="20"/>
                <w:szCs w:val="20"/>
              </w:rPr>
              <w:t>na základě vlastních zážitků tvoří</w:t>
            </w:r>
          </w:p>
          <w:p w14:paraId="28A2EAB5" w14:textId="77777777" w:rsidR="00563BAA" w:rsidRDefault="00000000">
            <w:pPr>
              <w:pStyle w:val="Jin0"/>
              <w:ind w:firstLine="840"/>
              <w:rPr>
                <w:sz w:val="20"/>
                <w:szCs w:val="20"/>
              </w:rPr>
            </w:pPr>
            <w:r>
              <w:rPr>
                <w:rStyle w:val="Jin"/>
                <w:b/>
                <w:bCs/>
                <w:sz w:val="20"/>
                <w:szCs w:val="20"/>
              </w:rPr>
              <w:t>krátký mluvený projev</w:t>
            </w:r>
          </w:p>
          <w:p w14:paraId="28A2EAB6" w14:textId="77777777" w:rsidR="00563BAA" w:rsidRDefault="00000000">
            <w:pPr>
              <w:pStyle w:val="Jin0"/>
              <w:numPr>
                <w:ilvl w:val="0"/>
                <w:numId w:val="72"/>
              </w:numPr>
              <w:tabs>
                <w:tab w:val="left" w:pos="840"/>
              </w:tabs>
              <w:ind w:firstLine="480"/>
              <w:rPr>
                <w:sz w:val="20"/>
                <w:szCs w:val="20"/>
              </w:rPr>
            </w:pPr>
            <w:r>
              <w:rPr>
                <w:rStyle w:val="Jin"/>
                <w:b/>
                <w:bCs/>
                <w:sz w:val="20"/>
                <w:szCs w:val="20"/>
              </w:rPr>
              <w:t>seřadí ilustrace podle dějové</w:t>
            </w:r>
          </w:p>
          <w:p w14:paraId="28A2EAB7" w14:textId="77777777" w:rsidR="00563BAA" w:rsidRDefault="00000000">
            <w:pPr>
              <w:pStyle w:val="Jin0"/>
              <w:ind w:left="840"/>
              <w:rPr>
                <w:sz w:val="20"/>
                <w:szCs w:val="20"/>
              </w:rPr>
            </w:pPr>
            <w:r>
              <w:rPr>
                <w:rStyle w:val="Jin"/>
                <w:b/>
                <w:bCs/>
                <w:sz w:val="20"/>
                <w:szCs w:val="20"/>
              </w:rPr>
              <w:t>posloupnosti a vypráví podle nich jednoduchý příběh</w:t>
            </w:r>
          </w:p>
        </w:tc>
        <w:tc>
          <w:tcPr>
            <w:tcW w:w="3451" w:type="dxa"/>
            <w:gridSpan w:val="2"/>
            <w:tcBorders>
              <w:top w:val="single" w:sz="4" w:space="0" w:color="auto"/>
              <w:left w:val="single" w:sz="4" w:space="0" w:color="auto"/>
            </w:tcBorders>
            <w:vAlign w:val="center"/>
          </w:tcPr>
          <w:p w14:paraId="28A2EAB8" w14:textId="77777777" w:rsidR="00563BAA" w:rsidRDefault="00000000">
            <w:pPr>
              <w:pStyle w:val="Jin0"/>
              <w:ind w:left="1180"/>
              <w:jc w:val="both"/>
              <w:rPr>
                <w:sz w:val="20"/>
                <w:szCs w:val="20"/>
              </w:rPr>
            </w:pPr>
            <w:r>
              <w:rPr>
                <w:rStyle w:val="Jin"/>
                <w:b/>
                <w:bCs/>
                <w:sz w:val="20"/>
                <w:szCs w:val="20"/>
                <w:u w:val="single"/>
              </w:rPr>
              <w:t>Mluvený projev</w:t>
            </w:r>
          </w:p>
          <w:p w14:paraId="28A2EAB9" w14:textId="77777777" w:rsidR="00563BAA" w:rsidRDefault="00000000">
            <w:pPr>
              <w:pStyle w:val="Jin0"/>
              <w:jc w:val="center"/>
              <w:rPr>
                <w:sz w:val="20"/>
                <w:szCs w:val="20"/>
              </w:rPr>
            </w:pPr>
            <w:r>
              <w:rPr>
                <w:rStyle w:val="Jin"/>
                <w:sz w:val="20"/>
                <w:szCs w:val="20"/>
              </w:rPr>
              <w:t>časová posloupnost, komunikační žánry: vypravování, popis, pozdrav, oslovení, omluva, prosba, vzkaz, zdvořilé vystupování, vypravování,</w:t>
            </w:r>
          </w:p>
          <w:p w14:paraId="28A2EABA" w14:textId="77777777" w:rsidR="00563BAA" w:rsidRDefault="00000000">
            <w:pPr>
              <w:pStyle w:val="Jin0"/>
              <w:jc w:val="center"/>
              <w:rPr>
                <w:sz w:val="20"/>
                <w:szCs w:val="20"/>
              </w:rPr>
            </w:pPr>
            <w:r>
              <w:rPr>
                <w:rStyle w:val="Jin"/>
                <w:sz w:val="20"/>
                <w:szCs w:val="20"/>
              </w:rPr>
              <w:t>obrázková osnova</w:t>
            </w:r>
          </w:p>
        </w:tc>
        <w:tc>
          <w:tcPr>
            <w:tcW w:w="1325" w:type="dxa"/>
            <w:vMerge/>
            <w:tcBorders>
              <w:left w:val="single" w:sz="4" w:space="0" w:color="auto"/>
              <w:right w:val="single" w:sz="4" w:space="0" w:color="auto"/>
            </w:tcBorders>
            <w:vAlign w:val="center"/>
          </w:tcPr>
          <w:p w14:paraId="28A2EABB" w14:textId="77777777" w:rsidR="00563BAA" w:rsidRDefault="00563BAA"/>
        </w:tc>
      </w:tr>
      <w:tr w:rsidR="00563BAA" w14:paraId="28A2EAC8" w14:textId="77777777">
        <w:tblPrEx>
          <w:tblCellMar>
            <w:top w:w="0" w:type="dxa"/>
            <w:bottom w:w="0" w:type="dxa"/>
          </w:tblCellMar>
        </w:tblPrEx>
        <w:trPr>
          <w:trHeight w:hRule="exact" w:val="2539"/>
          <w:jc w:val="center"/>
        </w:trPr>
        <w:tc>
          <w:tcPr>
            <w:tcW w:w="4306" w:type="dxa"/>
            <w:gridSpan w:val="2"/>
            <w:tcBorders>
              <w:top w:val="single" w:sz="4" w:space="0" w:color="auto"/>
              <w:left w:val="single" w:sz="4" w:space="0" w:color="auto"/>
            </w:tcBorders>
            <w:vAlign w:val="center"/>
          </w:tcPr>
          <w:p w14:paraId="28A2EABD" w14:textId="77777777" w:rsidR="00563BAA" w:rsidRDefault="00000000">
            <w:pPr>
              <w:pStyle w:val="Jin0"/>
              <w:rPr>
                <w:sz w:val="20"/>
                <w:szCs w:val="20"/>
              </w:rPr>
            </w:pPr>
            <w:r>
              <w:rPr>
                <w:rStyle w:val="Jin"/>
                <w:b/>
                <w:bCs/>
                <w:sz w:val="20"/>
                <w:szCs w:val="20"/>
              </w:rPr>
              <w:t>Žák:</w:t>
            </w:r>
          </w:p>
          <w:p w14:paraId="28A2EABE" w14:textId="77777777" w:rsidR="00563BAA" w:rsidRDefault="00000000">
            <w:pPr>
              <w:pStyle w:val="Jin0"/>
              <w:numPr>
                <w:ilvl w:val="0"/>
                <w:numId w:val="73"/>
              </w:numPr>
              <w:tabs>
                <w:tab w:val="left" w:pos="830"/>
              </w:tabs>
              <w:ind w:firstLine="480"/>
              <w:rPr>
                <w:sz w:val="20"/>
                <w:szCs w:val="20"/>
              </w:rPr>
            </w:pPr>
            <w:r>
              <w:rPr>
                <w:rStyle w:val="Jin"/>
                <w:b/>
                <w:bCs/>
                <w:sz w:val="20"/>
                <w:szCs w:val="20"/>
              </w:rPr>
              <w:t>zvládá základní hygienické návyky</w:t>
            </w:r>
          </w:p>
          <w:p w14:paraId="28A2EABF" w14:textId="77777777" w:rsidR="00563BAA" w:rsidRDefault="00000000">
            <w:pPr>
              <w:pStyle w:val="Jin0"/>
              <w:ind w:firstLine="840"/>
              <w:rPr>
                <w:sz w:val="20"/>
                <w:szCs w:val="20"/>
              </w:rPr>
            </w:pPr>
            <w:r>
              <w:rPr>
                <w:rStyle w:val="Jin"/>
                <w:b/>
                <w:bCs/>
                <w:sz w:val="20"/>
                <w:szCs w:val="20"/>
              </w:rPr>
              <w:t>spojené se psaním.</w:t>
            </w:r>
          </w:p>
          <w:p w14:paraId="28A2EAC0" w14:textId="77777777" w:rsidR="00563BAA" w:rsidRDefault="00000000">
            <w:pPr>
              <w:pStyle w:val="Jin0"/>
              <w:numPr>
                <w:ilvl w:val="0"/>
                <w:numId w:val="73"/>
              </w:numPr>
              <w:tabs>
                <w:tab w:val="left" w:pos="835"/>
              </w:tabs>
              <w:ind w:firstLine="480"/>
              <w:rPr>
                <w:sz w:val="20"/>
                <w:szCs w:val="20"/>
              </w:rPr>
            </w:pPr>
            <w:r>
              <w:rPr>
                <w:rStyle w:val="Jin"/>
                <w:b/>
                <w:bCs/>
                <w:sz w:val="20"/>
                <w:szCs w:val="20"/>
              </w:rPr>
              <w:t>píše správné tvary písmen a číslic,</w:t>
            </w:r>
          </w:p>
          <w:p w14:paraId="28A2EAC1" w14:textId="77777777" w:rsidR="00563BAA" w:rsidRDefault="00000000">
            <w:pPr>
              <w:pStyle w:val="Jin0"/>
              <w:ind w:left="840"/>
              <w:rPr>
                <w:sz w:val="20"/>
                <w:szCs w:val="20"/>
              </w:rPr>
            </w:pPr>
            <w:r>
              <w:rPr>
                <w:rStyle w:val="Jin"/>
                <w:b/>
                <w:bCs/>
                <w:sz w:val="20"/>
                <w:szCs w:val="20"/>
              </w:rPr>
              <w:t>správně spojuje písmena i slabiky, kontroluje vlastní písemný projev.</w:t>
            </w:r>
          </w:p>
          <w:p w14:paraId="28A2EAC2" w14:textId="77777777" w:rsidR="00563BAA" w:rsidRDefault="00000000">
            <w:pPr>
              <w:pStyle w:val="Jin0"/>
              <w:numPr>
                <w:ilvl w:val="0"/>
                <w:numId w:val="73"/>
              </w:numPr>
              <w:tabs>
                <w:tab w:val="left" w:pos="835"/>
              </w:tabs>
              <w:ind w:firstLine="480"/>
              <w:rPr>
                <w:sz w:val="20"/>
                <w:szCs w:val="20"/>
              </w:rPr>
            </w:pPr>
            <w:r>
              <w:rPr>
                <w:rStyle w:val="Jin"/>
                <w:b/>
                <w:bCs/>
                <w:sz w:val="20"/>
                <w:szCs w:val="20"/>
              </w:rPr>
              <w:t>píše věcně i formálně správně</w:t>
            </w:r>
          </w:p>
          <w:p w14:paraId="28A2EAC3" w14:textId="77777777" w:rsidR="00563BAA" w:rsidRDefault="00000000">
            <w:pPr>
              <w:pStyle w:val="Jin0"/>
              <w:ind w:firstLine="840"/>
              <w:rPr>
                <w:sz w:val="20"/>
                <w:szCs w:val="20"/>
              </w:rPr>
            </w:pPr>
            <w:r>
              <w:rPr>
                <w:rStyle w:val="Jin"/>
                <w:b/>
                <w:bCs/>
                <w:sz w:val="20"/>
                <w:szCs w:val="20"/>
              </w:rPr>
              <w:t>jednoduchá sdělení</w:t>
            </w:r>
          </w:p>
        </w:tc>
        <w:tc>
          <w:tcPr>
            <w:tcW w:w="3451" w:type="dxa"/>
            <w:gridSpan w:val="2"/>
            <w:tcBorders>
              <w:top w:val="single" w:sz="4" w:space="0" w:color="auto"/>
              <w:left w:val="single" w:sz="4" w:space="0" w:color="auto"/>
            </w:tcBorders>
            <w:vAlign w:val="bottom"/>
          </w:tcPr>
          <w:p w14:paraId="28A2EAC4" w14:textId="77777777" w:rsidR="00563BAA" w:rsidRDefault="00000000">
            <w:pPr>
              <w:pStyle w:val="Jin0"/>
              <w:ind w:left="1100"/>
              <w:jc w:val="both"/>
              <w:rPr>
                <w:sz w:val="20"/>
                <w:szCs w:val="20"/>
              </w:rPr>
            </w:pPr>
            <w:r>
              <w:rPr>
                <w:rStyle w:val="Jin"/>
                <w:b/>
                <w:bCs/>
                <w:sz w:val="20"/>
                <w:szCs w:val="20"/>
                <w:u w:val="single"/>
              </w:rPr>
              <w:t>Písemný projev</w:t>
            </w:r>
          </w:p>
          <w:p w14:paraId="28A2EAC5" w14:textId="77777777" w:rsidR="00563BAA" w:rsidRDefault="00000000">
            <w:pPr>
              <w:pStyle w:val="Jin0"/>
              <w:jc w:val="center"/>
              <w:rPr>
                <w:sz w:val="20"/>
                <w:szCs w:val="20"/>
              </w:rPr>
            </w:pPr>
            <w:r>
              <w:rPr>
                <w:rStyle w:val="Jin"/>
                <w:sz w:val="20"/>
                <w:szCs w:val="20"/>
              </w:rPr>
              <w:t>základní hygienické návyky při psaní (sezení, držení tužky/pera, umístění sešitu a jeho sklon, hygiena zraku), technika psaní,</w:t>
            </w:r>
          </w:p>
          <w:p w14:paraId="28A2EAC6" w14:textId="77777777" w:rsidR="00563BAA" w:rsidRDefault="00000000">
            <w:pPr>
              <w:pStyle w:val="Jin0"/>
              <w:jc w:val="center"/>
              <w:rPr>
                <w:sz w:val="20"/>
                <w:szCs w:val="20"/>
              </w:rPr>
            </w:pPr>
            <w:r>
              <w:rPr>
                <w:rStyle w:val="Jin"/>
                <w:sz w:val="20"/>
                <w:szCs w:val="20"/>
              </w:rPr>
              <w:t>(sklon a čitelnost) úprava, kontrola, žánry písemného projevu: adresa, přání, pozdrav, popis, dopis, blahopřání, zpráva, oznámení, pozvánka</w:t>
            </w:r>
          </w:p>
        </w:tc>
        <w:tc>
          <w:tcPr>
            <w:tcW w:w="1325" w:type="dxa"/>
            <w:vMerge/>
            <w:tcBorders>
              <w:left w:val="single" w:sz="4" w:space="0" w:color="auto"/>
              <w:right w:val="single" w:sz="4" w:space="0" w:color="auto"/>
            </w:tcBorders>
            <w:vAlign w:val="center"/>
          </w:tcPr>
          <w:p w14:paraId="28A2EAC7" w14:textId="77777777" w:rsidR="00563BAA" w:rsidRDefault="00563BAA"/>
        </w:tc>
      </w:tr>
      <w:tr w:rsidR="00563BAA" w14:paraId="28A2EAD0" w14:textId="77777777">
        <w:tblPrEx>
          <w:tblCellMar>
            <w:top w:w="0" w:type="dxa"/>
            <w:bottom w:w="0" w:type="dxa"/>
          </w:tblCellMar>
        </w:tblPrEx>
        <w:trPr>
          <w:trHeight w:hRule="exact" w:val="1416"/>
          <w:jc w:val="center"/>
        </w:trPr>
        <w:tc>
          <w:tcPr>
            <w:tcW w:w="4306" w:type="dxa"/>
            <w:gridSpan w:val="2"/>
            <w:tcBorders>
              <w:top w:val="single" w:sz="4" w:space="0" w:color="auto"/>
              <w:left w:val="single" w:sz="4" w:space="0" w:color="auto"/>
              <w:bottom w:val="single" w:sz="4" w:space="0" w:color="auto"/>
            </w:tcBorders>
          </w:tcPr>
          <w:p w14:paraId="28A2EAC9" w14:textId="77777777" w:rsidR="00563BAA" w:rsidRDefault="00000000">
            <w:pPr>
              <w:pStyle w:val="Jin0"/>
              <w:rPr>
                <w:sz w:val="20"/>
                <w:szCs w:val="20"/>
              </w:rPr>
            </w:pPr>
            <w:r>
              <w:rPr>
                <w:rStyle w:val="Jin"/>
                <w:b/>
                <w:bCs/>
                <w:sz w:val="20"/>
                <w:szCs w:val="20"/>
              </w:rPr>
              <w:t>Žák</w:t>
            </w:r>
          </w:p>
          <w:p w14:paraId="28A2EACA" w14:textId="77777777" w:rsidR="00563BAA" w:rsidRDefault="00000000">
            <w:pPr>
              <w:pStyle w:val="Jin0"/>
              <w:numPr>
                <w:ilvl w:val="0"/>
                <w:numId w:val="74"/>
              </w:numPr>
              <w:tabs>
                <w:tab w:val="left" w:pos="816"/>
              </w:tabs>
              <w:ind w:firstLine="480"/>
              <w:rPr>
                <w:sz w:val="20"/>
                <w:szCs w:val="20"/>
              </w:rPr>
            </w:pPr>
            <w:r>
              <w:rPr>
                <w:rStyle w:val="Jin"/>
                <w:b/>
                <w:bCs/>
                <w:sz w:val="20"/>
                <w:szCs w:val="20"/>
              </w:rPr>
              <w:t>se orientuje na klávesnici</w:t>
            </w:r>
          </w:p>
          <w:p w14:paraId="28A2EACB" w14:textId="77777777" w:rsidR="00563BAA" w:rsidRDefault="00000000">
            <w:pPr>
              <w:pStyle w:val="Jin0"/>
              <w:numPr>
                <w:ilvl w:val="0"/>
                <w:numId w:val="74"/>
              </w:numPr>
              <w:tabs>
                <w:tab w:val="left" w:pos="816"/>
              </w:tabs>
              <w:spacing w:line="233" w:lineRule="auto"/>
              <w:ind w:firstLine="480"/>
              <w:rPr>
                <w:sz w:val="20"/>
                <w:szCs w:val="20"/>
              </w:rPr>
            </w:pPr>
            <w:r>
              <w:rPr>
                <w:rStyle w:val="Jin"/>
                <w:b/>
                <w:bCs/>
                <w:sz w:val="20"/>
                <w:szCs w:val="20"/>
              </w:rPr>
              <w:t>užívá základní funkce programu Word</w:t>
            </w:r>
          </w:p>
          <w:p w14:paraId="28A2EACC" w14:textId="77777777" w:rsidR="00563BAA" w:rsidRDefault="00000000">
            <w:pPr>
              <w:pStyle w:val="Jin0"/>
              <w:numPr>
                <w:ilvl w:val="0"/>
                <w:numId w:val="74"/>
              </w:numPr>
              <w:tabs>
                <w:tab w:val="left" w:pos="835"/>
              </w:tabs>
              <w:ind w:firstLine="480"/>
              <w:rPr>
                <w:sz w:val="20"/>
                <w:szCs w:val="20"/>
              </w:rPr>
            </w:pPr>
            <w:r>
              <w:rPr>
                <w:rStyle w:val="Jin"/>
                <w:b/>
                <w:bCs/>
                <w:sz w:val="20"/>
                <w:szCs w:val="20"/>
              </w:rPr>
              <w:t>píše velká písmena, písmena s čárkami</w:t>
            </w:r>
          </w:p>
          <w:p w14:paraId="28A2EACD" w14:textId="77777777" w:rsidR="00563BAA" w:rsidRDefault="00000000">
            <w:pPr>
              <w:pStyle w:val="Jin0"/>
              <w:ind w:firstLine="840"/>
              <w:rPr>
                <w:sz w:val="20"/>
                <w:szCs w:val="20"/>
              </w:rPr>
            </w:pPr>
            <w:r>
              <w:rPr>
                <w:rStyle w:val="Jin"/>
                <w:b/>
                <w:bCs/>
                <w:sz w:val="20"/>
                <w:szCs w:val="20"/>
              </w:rPr>
              <w:t>a háčky a číslice</w:t>
            </w:r>
          </w:p>
        </w:tc>
        <w:tc>
          <w:tcPr>
            <w:tcW w:w="3451" w:type="dxa"/>
            <w:gridSpan w:val="2"/>
            <w:tcBorders>
              <w:top w:val="single" w:sz="4" w:space="0" w:color="auto"/>
              <w:left w:val="single" w:sz="4" w:space="0" w:color="auto"/>
              <w:bottom w:val="single" w:sz="4" w:space="0" w:color="auto"/>
            </w:tcBorders>
            <w:vAlign w:val="center"/>
          </w:tcPr>
          <w:p w14:paraId="28A2EACE" w14:textId="77777777" w:rsidR="00563BAA" w:rsidRDefault="00000000">
            <w:pPr>
              <w:pStyle w:val="Jin0"/>
              <w:jc w:val="center"/>
              <w:rPr>
                <w:sz w:val="20"/>
                <w:szCs w:val="20"/>
              </w:rPr>
            </w:pPr>
            <w:r>
              <w:rPr>
                <w:rStyle w:val="Jin"/>
                <w:sz w:val="20"/>
                <w:szCs w:val="20"/>
              </w:rPr>
              <w:t>Technika psaní na klávesnici, využívání základních funkcí programu Word, psaní jednoduchého textu</w:t>
            </w:r>
          </w:p>
        </w:tc>
        <w:tc>
          <w:tcPr>
            <w:tcW w:w="1325" w:type="dxa"/>
            <w:tcBorders>
              <w:top w:val="single" w:sz="4" w:space="0" w:color="auto"/>
              <w:left w:val="single" w:sz="4" w:space="0" w:color="auto"/>
              <w:bottom w:val="single" w:sz="4" w:space="0" w:color="auto"/>
              <w:right w:val="single" w:sz="4" w:space="0" w:color="auto"/>
            </w:tcBorders>
          </w:tcPr>
          <w:p w14:paraId="28A2EACF" w14:textId="77777777" w:rsidR="00563BAA" w:rsidRDefault="00563BAA">
            <w:pPr>
              <w:rPr>
                <w:sz w:val="10"/>
                <w:szCs w:val="10"/>
              </w:rPr>
            </w:pPr>
          </w:p>
        </w:tc>
      </w:tr>
    </w:tbl>
    <w:p w14:paraId="28A2EAD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306"/>
        <w:gridCol w:w="3451"/>
        <w:gridCol w:w="1325"/>
      </w:tblGrid>
      <w:tr w:rsidR="00563BAA" w14:paraId="28A2EAD5" w14:textId="77777777">
        <w:tblPrEx>
          <w:tblCellMar>
            <w:top w:w="0" w:type="dxa"/>
            <w:bottom w:w="0" w:type="dxa"/>
          </w:tblCellMar>
        </w:tblPrEx>
        <w:trPr>
          <w:trHeight w:hRule="exact" w:val="691"/>
          <w:jc w:val="center"/>
        </w:trPr>
        <w:tc>
          <w:tcPr>
            <w:tcW w:w="4306" w:type="dxa"/>
            <w:tcBorders>
              <w:top w:val="single" w:sz="4" w:space="0" w:color="auto"/>
              <w:left w:val="single" w:sz="4" w:space="0" w:color="auto"/>
            </w:tcBorders>
            <w:shd w:val="clear" w:color="auto" w:fill="D9D9D9"/>
            <w:vAlign w:val="center"/>
          </w:tcPr>
          <w:p w14:paraId="28A2EAD2" w14:textId="77777777" w:rsidR="00563BAA" w:rsidRDefault="00000000">
            <w:pPr>
              <w:pStyle w:val="Jin0"/>
              <w:jc w:val="center"/>
            </w:pPr>
            <w:r>
              <w:rPr>
                <w:rStyle w:val="Jin"/>
                <w:b/>
                <w:bCs/>
              </w:rPr>
              <w:lastRenderedPageBreak/>
              <w:t>Očekávané výstupy</w:t>
            </w:r>
          </w:p>
        </w:tc>
        <w:tc>
          <w:tcPr>
            <w:tcW w:w="3451" w:type="dxa"/>
            <w:tcBorders>
              <w:top w:val="single" w:sz="4" w:space="0" w:color="auto"/>
              <w:left w:val="single" w:sz="4" w:space="0" w:color="auto"/>
            </w:tcBorders>
            <w:shd w:val="clear" w:color="auto" w:fill="D9D9D9"/>
            <w:vAlign w:val="center"/>
          </w:tcPr>
          <w:p w14:paraId="28A2EAD3" w14:textId="77777777" w:rsidR="00563BAA" w:rsidRDefault="00000000">
            <w:pPr>
              <w:pStyle w:val="Jin0"/>
              <w:jc w:val="center"/>
            </w:pPr>
            <w:r>
              <w:rPr>
                <w:rStyle w:val="Jin"/>
                <w:b/>
                <w:bCs/>
              </w:rPr>
              <w:t>Učivo</w:t>
            </w:r>
          </w:p>
        </w:tc>
        <w:tc>
          <w:tcPr>
            <w:tcW w:w="1325" w:type="dxa"/>
            <w:tcBorders>
              <w:top w:val="single" w:sz="4" w:space="0" w:color="auto"/>
              <w:left w:val="single" w:sz="4" w:space="0" w:color="auto"/>
              <w:right w:val="single" w:sz="4" w:space="0" w:color="auto"/>
            </w:tcBorders>
            <w:shd w:val="clear" w:color="auto" w:fill="D9D9D9"/>
            <w:vAlign w:val="center"/>
          </w:tcPr>
          <w:p w14:paraId="28A2EAD4" w14:textId="77777777" w:rsidR="00563BAA" w:rsidRDefault="00000000">
            <w:pPr>
              <w:pStyle w:val="Jin0"/>
            </w:pPr>
            <w:r>
              <w:rPr>
                <w:rStyle w:val="Jin"/>
                <w:b/>
                <w:bCs/>
              </w:rPr>
              <w:t>Poznámky</w:t>
            </w:r>
          </w:p>
        </w:tc>
      </w:tr>
      <w:tr w:rsidR="00563BAA" w14:paraId="28A2EAD7" w14:textId="77777777">
        <w:tblPrEx>
          <w:tblCellMar>
            <w:top w:w="0" w:type="dxa"/>
            <w:bottom w:w="0" w:type="dxa"/>
          </w:tblCellMar>
        </w:tblPrEx>
        <w:trPr>
          <w:trHeight w:hRule="exact" w:val="542"/>
          <w:jc w:val="center"/>
        </w:trPr>
        <w:tc>
          <w:tcPr>
            <w:tcW w:w="9082" w:type="dxa"/>
            <w:gridSpan w:val="3"/>
            <w:tcBorders>
              <w:top w:val="single" w:sz="4" w:space="0" w:color="auto"/>
              <w:left w:val="single" w:sz="4" w:space="0" w:color="auto"/>
              <w:right w:val="single" w:sz="4" w:space="0" w:color="auto"/>
            </w:tcBorders>
            <w:vAlign w:val="center"/>
          </w:tcPr>
          <w:p w14:paraId="28A2EAD6" w14:textId="77777777" w:rsidR="00563BAA" w:rsidRDefault="00000000">
            <w:pPr>
              <w:pStyle w:val="Jin0"/>
              <w:jc w:val="center"/>
              <w:rPr>
                <w:sz w:val="20"/>
                <w:szCs w:val="20"/>
              </w:rPr>
            </w:pPr>
            <w:r>
              <w:rPr>
                <w:rStyle w:val="Jin"/>
                <w:b/>
                <w:bCs/>
                <w:sz w:val="20"/>
                <w:szCs w:val="20"/>
              </w:rPr>
              <w:t>JAZYKOVÁ VÝCHOVA</w:t>
            </w:r>
          </w:p>
        </w:tc>
      </w:tr>
      <w:tr w:rsidR="00563BAA" w14:paraId="28A2EAE0" w14:textId="77777777">
        <w:tblPrEx>
          <w:tblCellMar>
            <w:top w:w="0" w:type="dxa"/>
            <w:bottom w:w="0" w:type="dxa"/>
          </w:tblCellMar>
        </w:tblPrEx>
        <w:trPr>
          <w:trHeight w:hRule="exact" w:val="2179"/>
          <w:jc w:val="center"/>
        </w:trPr>
        <w:tc>
          <w:tcPr>
            <w:tcW w:w="4306" w:type="dxa"/>
            <w:tcBorders>
              <w:top w:val="single" w:sz="4" w:space="0" w:color="auto"/>
              <w:left w:val="single" w:sz="4" w:space="0" w:color="auto"/>
            </w:tcBorders>
            <w:vAlign w:val="center"/>
          </w:tcPr>
          <w:p w14:paraId="28A2EAD8" w14:textId="77777777" w:rsidR="00563BAA" w:rsidRDefault="00000000">
            <w:pPr>
              <w:pStyle w:val="Jin0"/>
              <w:rPr>
                <w:sz w:val="20"/>
                <w:szCs w:val="20"/>
              </w:rPr>
            </w:pPr>
            <w:r>
              <w:rPr>
                <w:rStyle w:val="Jin"/>
                <w:b/>
                <w:bCs/>
                <w:sz w:val="20"/>
                <w:szCs w:val="20"/>
              </w:rPr>
              <w:t>Žák:</w:t>
            </w:r>
          </w:p>
          <w:p w14:paraId="28A2EAD9" w14:textId="77777777" w:rsidR="00563BAA" w:rsidRDefault="00000000">
            <w:pPr>
              <w:pStyle w:val="Jin0"/>
              <w:numPr>
                <w:ilvl w:val="0"/>
                <w:numId w:val="75"/>
              </w:numPr>
              <w:tabs>
                <w:tab w:val="left" w:pos="835"/>
              </w:tabs>
              <w:ind w:firstLine="480"/>
              <w:rPr>
                <w:sz w:val="20"/>
                <w:szCs w:val="20"/>
              </w:rPr>
            </w:pPr>
            <w:r>
              <w:rPr>
                <w:rStyle w:val="Jin"/>
                <w:b/>
                <w:bCs/>
                <w:sz w:val="20"/>
                <w:szCs w:val="20"/>
              </w:rPr>
              <w:t>porovnává významy slov, zvláště</w:t>
            </w:r>
          </w:p>
          <w:p w14:paraId="28A2EADA" w14:textId="77777777" w:rsidR="00563BAA" w:rsidRDefault="00000000">
            <w:pPr>
              <w:pStyle w:val="Jin0"/>
              <w:ind w:left="840"/>
              <w:rPr>
                <w:sz w:val="20"/>
                <w:szCs w:val="20"/>
              </w:rPr>
            </w:pPr>
            <w:r>
              <w:rPr>
                <w:rStyle w:val="Jin"/>
                <w:b/>
                <w:bCs/>
                <w:sz w:val="20"/>
                <w:szCs w:val="20"/>
              </w:rPr>
              <w:t>slova opačného významu, vyhledává v textu slova příbuzná</w:t>
            </w:r>
          </w:p>
          <w:p w14:paraId="28A2EADB" w14:textId="77777777" w:rsidR="00563BAA" w:rsidRDefault="00000000">
            <w:pPr>
              <w:pStyle w:val="Jin0"/>
              <w:numPr>
                <w:ilvl w:val="0"/>
                <w:numId w:val="75"/>
              </w:numPr>
              <w:tabs>
                <w:tab w:val="left" w:pos="835"/>
              </w:tabs>
              <w:ind w:firstLine="480"/>
              <w:rPr>
                <w:sz w:val="20"/>
                <w:szCs w:val="20"/>
              </w:rPr>
            </w:pPr>
            <w:r>
              <w:rPr>
                <w:rStyle w:val="Jin"/>
                <w:b/>
                <w:bCs/>
                <w:sz w:val="20"/>
                <w:szCs w:val="20"/>
              </w:rPr>
              <w:t>porovnává a třídí slova podle</w:t>
            </w:r>
          </w:p>
          <w:p w14:paraId="28A2EADC" w14:textId="77777777" w:rsidR="00563BAA" w:rsidRDefault="00000000">
            <w:pPr>
              <w:pStyle w:val="Jin0"/>
              <w:ind w:left="840"/>
              <w:rPr>
                <w:sz w:val="20"/>
                <w:szCs w:val="20"/>
              </w:rPr>
            </w:pPr>
            <w:r>
              <w:rPr>
                <w:rStyle w:val="Jin"/>
                <w:b/>
                <w:bCs/>
                <w:sz w:val="20"/>
                <w:szCs w:val="20"/>
              </w:rPr>
              <w:t xml:space="preserve">zobecněného </w:t>
            </w:r>
            <w:proofErr w:type="gramStart"/>
            <w:r>
              <w:rPr>
                <w:rStyle w:val="Jin"/>
                <w:b/>
                <w:bCs/>
                <w:sz w:val="20"/>
                <w:szCs w:val="20"/>
              </w:rPr>
              <w:t>významu - děj</w:t>
            </w:r>
            <w:proofErr w:type="gramEnd"/>
            <w:r>
              <w:rPr>
                <w:rStyle w:val="Jin"/>
                <w:b/>
                <w:bCs/>
                <w:sz w:val="20"/>
                <w:szCs w:val="20"/>
              </w:rPr>
              <w:t>, věc, okolnost, vlastnost</w:t>
            </w:r>
          </w:p>
        </w:tc>
        <w:tc>
          <w:tcPr>
            <w:tcW w:w="3451" w:type="dxa"/>
            <w:tcBorders>
              <w:top w:val="single" w:sz="4" w:space="0" w:color="auto"/>
              <w:left w:val="single" w:sz="4" w:space="0" w:color="auto"/>
            </w:tcBorders>
            <w:vAlign w:val="center"/>
          </w:tcPr>
          <w:p w14:paraId="28A2EADD" w14:textId="77777777" w:rsidR="00563BAA" w:rsidRDefault="00000000">
            <w:pPr>
              <w:pStyle w:val="Jin0"/>
              <w:jc w:val="center"/>
              <w:rPr>
                <w:sz w:val="20"/>
                <w:szCs w:val="20"/>
              </w:rPr>
            </w:pPr>
            <w:r>
              <w:rPr>
                <w:rStyle w:val="Jin"/>
                <w:b/>
                <w:bCs/>
                <w:sz w:val="20"/>
                <w:szCs w:val="20"/>
                <w:u w:val="single"/>
              </w:rPr>
              <w:t xml:space="preserve">Slovní zásoba a tvoření slov </w:t>
            </w:r>
            <w:r>
              <w:rPr>
                <w:rStyle w:val="Jin"/>
                <w:sz w:val="20"/>
                <w:szCs w:val="20"/>
              </w:rPr>
              <w:t xml:space="preserve">význam slova </w:t>
            </w:r>
            <w:proofErr w:type="spellStart"/>
            <w:r>
              <w:rPr>
                <w:rStyle w:val="Jin"/>
                <w:sz w:val="20"/>
                <w:szCs w:val="20"/>
              </w:rPr>
              <w:t>slova</w:t>
            </w:r>
            <w:proofErr w:type="spellEnd"/>
            <w:r>
              <w:rPr>
                <w:rStyle w:val="Jin"/>
                <w:sz w:val="20"/>
                <w:szCs w:val="20"/>
              </w:rPr>
              <w:t xml:space="preserve"> protikladná slova příbuzná stavba slova (kořen slova, část předponová, příponová, koncovka)</w:t>
            </w:r>
          </w:p>
        </w:tc>
        <w:tc>
          <w:tcPr>
            <w:tcW w:w="1325" w:type="dxa"/>
            <w:vMerge w:val="restart"/>
            <w:tcBorders>
              <w:top w:val="single" w:sz="4" w:space="0" w:color="auto"/>
              <w:left w:val="single" w:sz="4" w:space="0" w:color="auto"/>
              <w:right w:val="single" w:sz="4" w:space="0" w:color="auto"/>
            </w:tcBorders>
            <w:vAlign w:val="center"/>
          </w:tcPr>
          <w:p w14:paraId="28A2EADE" w14:textId="77777777" w:rsidR="00563BAA" w:rsidRDefault="00000000">
            <w:pPr>
              <w:pStyle w:val="Jin0"/>
              <w:ind w:firstLine="420"/>
              <w:rPr>
                <w:sz w:val="20"/>
                <w:szCs w:val="20"/>
              </w:rPr>
            </w:pPr>
            <w:r>
              <w:rPr>
                <w:rStyle w:val="Jin"/>
                <w:sz w:val="20"/>
                <w:szCs w:val="20"/>
              </w:rPr>
              <w:t>OSV</w:t>
            </w:r>
          </w:p>
          <w:p w14:paraId="28A2EADF" w14:textId="77777777" w:rsidR="00563BAA" w:rsidRDefault="00000000">
            <w:pPr>
              <w:pStyle w:val="Jin0"/>
              <w:ind w:firstLine="420"/>
              <w:rPr>
                <w:sz w:val="20"/>
                <w:szCs w:val="20"/>
              </w:rPr>
            </w:pPr>
            <w:r>
              <w:rPr>
                <w:rStyle w:val="Jin"/>
                <w:sz w:val="20"/>
                <w:szCs w:val="20"/>
              </w:rPr>
              <w:t>VDO</w:t>
            </w:r>
          </w:p>
        </w:tc>
      </w:tr>
      <w:tr w:rsidR="00563BAA" w14:paraId="28A2EAE9" w14:textId="77777777">
        <w:tblPrEx>
          <w:tblCellMar>
            <w:top w:w="0" w:type="dxa"/>
            <w:bottom w:w="0" w:type="dxa"/>
          </w:tblCellMar>
        </w:tblPrEx>
        <w:trPr>
          <w:trHeight w:hRule="exact" w:val="2256"/>
          <w:jc w:val="center"/>
        </w:trPr>
        <w:tc>
          <w:tcPr>
            <w:tcW w:w="4306" w:type="dxa"/>
            <w:tcBorders>
              <w:top w:val="single" w:sz="4" w:space="0" w:color="auto"/>
              <w:left w:val="single" w:sz="4" w:space="0" w:color="auto"/>
            </w:tcBorders>
            <w:vAlign w:val="center"/>
          </w:tcPr>
          <w:p w14:paraId="28A2EAE1" w14:textId="77777777" w:rsidR="00563BAA" w:rsidRDefault="00000000">
            <w:pPr>
              <w:pStyle w:val="Jin0"/>
              <w:rPr>
                <w:sz w:val="20"/>
                <w:szCs w:val="20"/>
              </w:rPr>
            </w:pPr>
            <w:r>
              <w:rPr>
                <w:rStyle w:val="Jin"/>
                <w:b/>
                <w:bCs/>
                <w:sz w:val="20"/>
                <w:szCs w:val="20"/>
              </w:rPr>
              <w:t>Žák:</w:t>
            </w:r>
          </w:p>
          <w:p w14:paraId="28A2EAE2" w14:textId="77777777" w:rsidR="00563BAA" w:rsidRDefault="00000000">
            <w:pPr>
              <w:pStyle w:val="Jin0"/>
              <w:numPr>
                <w:ilvl w:val="0"/>
                <w:numId w:val="76"/>
              </w:numPr>
              <w:tabs>
                <w:tab w:val="left" w:pos="840"/>
              </w:tabs>
              <w:ind w:firstLine="480"/>
              <w:rPr>
                <w:sz w:val="20"/>
                <w:szCs w:val="20"/>
              </w:rPr>
            </w:pPr>
            <w:r>
              <w:rPr>
                <w:rStyle w:val="Jin"/>
                <w:b/>
                <w:bCs/>
                <w:sz w:val="20"/>
                <w:szCs w:val="20"/>
              </w:rPr>
              <w:t>rozlišuje slovní druhy v základním</w:t>
            </w:r>
          </w:p>
          <w:p w14:paraId="28A2EAE3" w14:textId="77777777" w:rsidR="00563BAA" w:rsidRDefault="00000000">
            <w:pPr>
              <w:pStyle w:val="Jin0"/>
              <w:ind w:firstLine="840"/>
              <w:rPr>
                <w:sz w:val="20"/>
                <w:szCs w:val="20"/>
              </w:rPr>
            </w:pPr>
            <w:r>
              <w:rPr>
                <w:rStyle w:val="Jin"/>
                <w:b/>
                <w:bCs/>
                <w:sz w:val="20"/>
                <w:szCs w:val="20"/>
              </w:rPr>
              <w:t>tvaru</w:t>
            </w:r>
          </w:p>
          <w:p w14:paraId="28A2EAE4" w14:textId="77777777" w:rsidR="00563BAA" w:rsidRDefault="00000000">
            <w:pPr>
              <w:pStyle w:val="Jin0"/>
              <w:numPr>
                <w:ilvl w:val="0"/>
                <w:numId w:val="76"/>
              </w:numPr>
              <w:tabs>
                <w:tab w:val="left" w:pos="835"/>
              </w:tabs>
              <w:ind w:firstLine="480"/>
              <w:rPr>
                <w:sz w:val="20"/>
                <w:szCs w:val="20"/>
              </w:rPr>
            </w:pPr>
            <w:r>
              <w:rPr>
                <w:rStyle w:val="Jin"/>
                <w:b/>
                <w:bCs/>
                <w:sz w:val="20"/>
                <w:szCs w:val="20"/>
              </w:rPr>
              <w:t>užívá v mluveném projevu správné</w:t>
            </w:r>
          </w:p>
          <w:p w14:paraId="28A2EAE5" w14:textId="77777777" w:rsidR="00563BAA" w:rsidRDefault="00000000">
            <w:pPr>
              <w:pStyle w:val="Jin0"/>
              <w:ind w:left="840"/>
              <w:rPr>
                <w:sz w:val="20"/>
                <w:szCs w:val="20"/>
              </w:rPr>
            </w:pPr>
            <w:r>
              <w:rPr>
                <w:rStyle w:val="Jin"/>
                <w:b/>
                <w:bCs/>
                <w:sz w:val="20"/>
                <w:szCs w:val="20"/>
              </w:rPr>
              <w:t>gramatické tvary podstatných jmen, přídavných jmen a sloves</w:t>
            </w:r>
          </w:p>
        </w:tc>
        <w:tc>
          <w:tcPr>
            <w:tcW w:w="3451" w:type="dxa"/>
            <w:tcBorders>
              <w:top w:val="single" w:sz="4" w:space="0" w:color="auto"/>
              <w:left w:val="single" w:sz="4" w:space="0" w:color="auto"/>
            </w:tcBorders>
            <w:vAlign w:val="center"/>
          </w:tcPr>
          <w:p w14:paraId="28A2EAE6" w14:textId="77777777" w:rsidR="00563BAA" w:rsidRDefault="00000000">
            <w:pPr>
              <w:pStyle w:val="Jin0"/>
              <w:jc w:val="center"/>
              <w:rPr>
                <w:sz w:val="20"/>
                <w:szCs w:val="20"/>
              </w:rPr>
            </w:pPr>
            <w:r>
              <w:rPr>
                <w:rStyle w:val="Jin"/>
                <w:b/>
                <w:bCs/>
                <w:sz w:val="20"/>
                <w:szCs w:val="20"/>
                <w:u w:val="single"/>
              </w:rPr>
              <w:t>Tvarosloví</w:t>
            </w:r>
          </w:p>
          <w:p w14:paraId="28A2EAE7" w14:textId="77777777" w:rsidR="00563BAA" w:rsidRDefault="00000000">
            <w:pPr>
              <w:pStyle w:val="Jin0"/>
              <w:jc w:val="center"/>
              <w:rPr>
                <w:sz w:val="20"/>
                <w:szCs w:val="20"/>
              </w:rPr>
            </w:pPr>
            <w:r>
              <w:rPr>
                <w:rStyle w:val="Jin"/>
                <w:sz w:val="20"/>
                <w:szCs w:val="20"/>
              </w:rPr>
              <w:t>slovní druhy (podstatná jména, přídavná jména, slovesa, příslovce), tvary slov</w:t>
            </w:r>
          </w:p>
        </w:tc>
        <w:tc>
          <w:tcPr>
            <w:tcW w:w="1325" w:type="dxa"/>
            <w:vMerge/>
            <w:tcBorders>
              <w:left w:val="single" w:sz="4" w:space="0" w:color="auto"/>
              <w:right w:val="single" w:sz="4" w:space="0" w:color="auto"/>
            </w:tcBorders>
            <w:vAlign w:val="center"/>
          </w:tcPr>
          <w:p w14:paraId="28A2EAE8" w14:textId="77777777" w:rsidR="00563BAA" w:rsidRDefault="00563BAA"/>
        </w:tc>
      </w:tr>
      <w:tr w:rsidR="00563BAA" w14:paraId="28A2EAF2" w14:textId="77777777">
        <w:tblPrEx>
          <w:tblCellMar>
            <w:top w:w="0" w:type="dxa"/>
            <w:bottom w:w="0" w:type="dxa"/>
          </w:tblCellMar>
        </w:tblPrEx>
        <w:trPr>
          <w:trHeight w:hRule="exact" w:val="2554"/>
          <w:jc w:val="center"/>
        </w:trPr>
        <w:tc>
          <w:tcPr>
            <w:tcW w:w="4306" w:type="dxa"/>
            <w:tcBorders>
              <w:top w:val="single" w:sz="4" w:space="0" w:color="auto"/>
              <w:left w:val="single" w:sz="4" w:space="0" w:color="auto"/>
            </w:tcBorders>
            <w:vAlign w:val="center"/>
          </w:tcPr>
          <w:p w14:paraId="28A2EAEA" w14:textId="77777777" w:rsidR="00563BAA" w:rsidRDefault="00000000">
            <w:pPr>
              <w:pStyle w:val="Jin0"/>
              <w:rPr>
                <w:sz w:val="20"/>
                <w:szCs w:val="20"/>
              </w:rPr>
            </w:pPr>
            <w:r>
              <w:rPr>
                <w:rStyle w:val="Jin"/>
                <w:b/>
                <w:bCs/>
                <w:sz w:val="20"/>
                <w:szCs w:val="20"/>
              </w:rPr>
              <w:t>Žák:</w:t>
            </w:r>
          </w:p>
          <w:p w14:paraId="28A2EAEB" w14:textId="77777777" w:rsidR="00563BAA" w:rsidRDefault="00000000">
            <w:pPr>
              <w:pStyle w:val="Jin0"/>
              <w:numPr>
                <w:ilvl w:val="0"/>
                <w:numId w:val="77"/>
              </w:numPr>
              <w:tabs>
                <w:tab w:val="left" w:pos="840"/>
              </w:tabs>
              <w:ind w:firstLine="480"/>
              <w:rPr>
                <w:sz w:val="20"/>
                <w:szCs w:val="20"/>
              </w:rPr>
            </w:pPr>
            <w:r>
              <w:rPr>
                <w:rStyle w:val="Jin"/>
                <w:b/>
                <w:bCs/>
                <w:sz w:val="20"/>
                <w:szCs w:val="20"/>
              </w:rPr>
              <w:t>spojuje věty do jednodušších souvětí</w:t>
            </w:r>
          </w:p>
          <w:p w14:paraId="28A2EAEC" w14:textId="77777777" w:rsidR="00563BAA" w:rsidRDefault="00000000">
            <w:pPr>
              <w:pStyle w:val="Jin0"/>
              <w:ind w:left="840"/>
              <w:rPr>
                <w:sz w:val="20"/>
                <w:szCs w:val="20"/>
              </w:rPr>
            </w:pPr>
            <w:r>
              <w:rPr>
                <w:rStyle w:val="Jin"/>
                <w:b/>
                <w:bCs/>
                <w:sz w:val="20"/>
                <w:szCs w:val="20"/>
              </w:rPr>
              <w:t>vhodnými spojkami a jinými spojovacími výrazy.</w:t>
            </w:r>
          </w:p>
          <w:p w14:paraId="28A2EAED" w14:textId="77777777" w:rsidR="00563BAA" w:rsidRDefault="00000000">
            <w:pPr>
              <w:pStyle w:val="Jin0"/>
              <w:numPr>
                <w:ilvl w:val="0"/>
                <w:numId w:val="77"/>
              </w:numPr>
              <w:tabs>
                <w:tab w:val="left" w:pos="835"/>
              </w:tabs>
              <w:ind w:firstLine="480"/>
              <w:rPr>
                <w:sz w:val="20"/>
                <w:szCs w:val="20"/>
              </w:rPr>
            </w:pPr>
            <w:r>
              <w:rPr>
                <w:rStyle w:val="Jin"/>
                <w:b/>
                <w:bCs/>
                <w:sz w:val="20"/>
                <w:szCs w:val="20"/>
              </w:rPr>
              <w:t>- rozlišuje v textu druhy vět podle</w:t>
            </w:r>
          </w:p>
          <w:p w14:paraId="28A2EAEE" w14:textId="77777777" w:rsidR="00563BAA" w:rsidRDefault="00000000">
            <w:pPr>
              <w:pStyle w:val="Jin0"/>
              <w:ind w:left="840"/>
              <w:rPr>
                <w:sz w:val="20"/>
                <w:szCs w:val="20"/>
              </w:rPr>
            </w:pPr>
            <w:r>
              <w:rPr>
                <w:rStyle w:val="Jin"/>
                <w:b/>
                <w:bCs/>
                <w:sz w:val="20"/>
                <w:szCs w:val="20"/>
              </w:rPr>
              <w:t>postoje mluvčího a k jejich vytvoření volí vhodné jazykové i zvukové prostředky</w:t>
            </w:r>
          </w:p>
        </w:tc>
        <w:tc>
          <w:tcPr>
            <w:tcW w:w="3451" w:type="dxa"/>
            <w:tcBorders>
              <w:top w:val="single" w:sz="4" w:space="0" w:color="auto"/>
              <w:left w:val="single" w:sz="4" w:space="0" w:color="auto"/>
            </w:tcBorders>
            <w:vAlign w:val="center"/>
          </w:tcPr>
          <w:p w14:paraId="28A2EAEF" w14:textId="77777777" w:rsidR="00563BAA" w:rsidRDefault="00000000">
            <w:pPr>
              <w:pStyle w:val="Jin0"/>
              <w:jc w:val="center"/>
              <w:rPr>
                <w:sz w:val="20"/>
                <w:szCs w:val="20"/>
              </w:rPr>
            </w:pPr>
            <w:r>
              <w:rPr>
                <w:rStyle w:val="Jin"/>
                <w:b/>
                <w:bCs/>
                <w:sz w:val="20"/>
                <w:szCs w:val="20"/>
                <w:u w:val="single"/>
              </w:rPr>
              <w:t>Skladba</w:t>
            </w:r>
          </w:p>
          <w:p w14:paraId="28A2EAF0" w14:textId="77777777" w:rsidR="00563BAA" w:rsidRDefault="00000000">
            <w:pPr>
              <w:pStyle w:val="Jin0"/>
              <w:jc w:val="center"/>
              <w:rPr>
                <w:sz w:val="20"/>
                <w:szCs w:val="20"/>
              </w:rPr>
            </w:pPr>
            <w:r>
              <w:rPr>
                <w:rStyle w:val="Jin"/>
                <w:sz w:val="20"/>
                <w:szCs w:val="20"/>
              </w:rPr>
              <w:t>věta jednoduchá a souvětí, spojovací výrazy, základní skladební dvojice</w:t>
            </w:r>
          </w:p>
        </w:tc>
        <w:tc>
          <w:tcPr>
            <w:tcW w:w="1325" w:type="dxa"/>
            <w:vMerge/>
            <w:tcBorders>
              <w:left w:val="single" w:sz="4" w:space="0" w:color="auto"/>
              <w:right w:val="single" w:sz="4" w:space="0" w:color="auto"/>
            </w:tcBorders>
            <w:vAlign w:val="center"/>
          </w:tcPr>
          <w:p w14:paraId="28A2EAF1" w14:textId="77777777" w:rsidR="00563BAA" w:rsidRDefault="00563BAA"/>
        </w:tc>
      </w:tr>
      <w:tr w:rsidR="00563BAA" w14:paraId="28A2EAF9" w14:textId="77777777">
        <w:tblPrEx>
          <w:tblCellMar>
            <w:top w:w="0" w:type="dxa"/>
            <w:bottom w:w="0" w:type="dxa"/>
          </w:tblCellMar>
        </w:tblPrEx>
        <w:trPr>
          <w:trHeight w:hRule="exact" w:val="3029"/>
          <w:jc w:val="center"/>
        </w:trPr>
        <w:tc>
          <w:tcPr>
            <w:tcW w:w="4306" w:type="dxa"/>
            <w:tcBorders>
              <w:top w:val="single" w:sz="4" w:space="0" w:color="auto"/>
              <w:left w:val="single" w:sz="4" w:space="0" w:color="auto"/>
              <w:bottom w:val="single" w:sz="4" w:space="0" w:color="auto"/>
            </w:tcBorders>
            <w:vAlign w:val="center"/>
          </w:tcPr>
          <w:p w14:paraId="28A2EAF3" w14:textId="77777777" w:rsidR="00563BAA" w:rsidRDefault="00000000">
            <w:pPr>
              <w:pStyle w:val="Jin0"/>
              <w:rPr>
                <w:sz w:val="20"/>
                <w:szCs w:val="20"/>
              </w:rPr>
            </w:pPr>
            <w:r>
              <w:rPr>
                <w:rStyle w:val="Jin"/>
                <w:b/>
                <w:bCs/>
                <w:sz w:val="20"/>
                <w:szCs w:val="20"/>
              </w:rPr>
              <w:t>Žák:</w:t>
            </w:r>
          </w:p>
          <w:p w14:paraId="28A2EAF4"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odůvodňuje a píše správně i/y po</w:t>
            </w:r>
          </w:p>
          <w:p w14:paraId="28A2EAF5" w14:textId="77777777" w:rsidR="00563BAA" w:rsidRDefault="00000000">
            <w:pPr>
              <w:pStyle w:val="Jin0"/>
              <w:ind w:left="840"/>
              <w:rPr>
                <w:sz w:val="20"/>
                <w:szCs w:val="20"/>
              </w:rPr>
            </w:pPr>
            <w:r>
              <w:rPr>
                <w:rStyle w:val="Jin"/>
                <w:b/>
                <w:bCs/>
                <w:sz w:val="20"/>
                <w:szCs w:val="20"/>
              </w:rPr>
              <w:t xml:space="preserve">tvrdých a měkkých souhláskách i po obojetných souhláskách ve vyjmenovaných slovech, </w:t>
            </w:r>
            <w:proofErr w:type="spellStart"/>
            <w:r>
              <w:rPr>
                <w:rStyle w:val="Jin"/>
                <w:b/>
                <w:bCs/>
                <w:sz w:val="20"/>
                <w:szCs w:val="20"/>
              </w:rPr>
              <w:t>dě</w:t>
            </w:r>
            <w:proofErr w:type="spellEnd"/>
            <w:r>
              <w:rPr>
                <w:rStyle w:val="Jin"/>
                <w:b/>
                <w:bCs/>
                <w:sz w:val="20"/>
                <w:szCs w:val="20"/>
              </w:rPr>
              <w:t xml:space="preserve">, tě, ně, ú/ů, </w:t>
            </w:r>
            <w:proofErr w:type="spellStart"/>
            <w:r>
              <w:rPr>
                <w:rStyle w:val="Jin"/>
                <w:b/>
                <w:bCs/>
                <w:sz w:val="20"/>
                <w:szCs w:val="20"/>
              </w:rPr>
              <w:t>bě</w:t>
            </w:r>
            <w:proofErr w:type="spellEnd"/>
            <w:r>
              <w:rPr>
                <w:rStyle w:val="Jin"/>
                <w:b/>
                <w:bCs/>
                <w:sz w:val="20"/>
                <w:szCs w:val="20"/>
              </w:rPr>
              <w:t xml:space="preserve">, </w:t>
            </w:r>
            <w:proofErr w:type="spellStart"/>
            <w:r>
              <w:rPr>
                <w:rStyle w:val="Jin"/>
                <w:b/>
                <w:bCs/>
                <w:sz w:val="20"/>
                <w:szCs w:val="20"/>
              </w:rPr>
              <w:t>pě</w:t>
            </w:r>
            <w:proofErr w:type="spellEnd"/>
            <w:r>
              <w:rPr>
                <w:rStyle w:val="Jin"/>
                <w:b/>
                <w:bCs/>
                <w:sz w:val="20"/>
                <w:szCs w:val="20"/>
              </w:rPr>
              <w:t xml:space="preserve">, </w:t>
            </w:r>
            <w:proofErr w:type="spellStart"/>
            <w:r>
              <w:rPr>
                <w:rStyle w:val="Jin"/>
                <w:b/>
                <w:bCs/>
                <w:sz w:val="20"/>
                <w:szCs w:val="20"/>
              </w:rPr>
              <w:t>vě</w:t>
            </w:r>
            <w:proofErr w:type="spellEnd"/>
            <w:r>
              <w:rPr>
                <w:rStyle w:val="Jin"/>
                <w:b/>
                <w:bCs/>
                <w:sz w:val="20"/>
                <w:szCs w:val="20"/>
              </w:rPr>
              <w:t xml:space="preserve">, </w:t>
            </w:r>
            <w:proofErr w:type="gramStart"/>
            <w:r>
              <w:rPr>
                <w:rStyle w:val="Jin"/>
                <w:b/>
                <w:bCs/>
                <w:sz w:val="20"/>
                <w:szCs w:val="20"/>
              </w:rPr>
              <w:t>mě - mimo</w:t>
            </w:r>
            <w:proofErr w:type="gramEnd"/>
            <w:r>
              <w:rPr>
                <w:rStyle w:val="Jin"/>
                <w:b/>
                <w:bCs/>
                <w:sz w:val="20"/>
                <w:szCs w:val="20"/>
              </w:rPr>
              <w:t xml:space="preserve"> morfologický </w:t>
            </w:r>
            <w:proofErr w:type="spellStart"/>
            <w:r>
              <w:rPr>
                <w:rStyle w:val="Jin"/>
                <w:b/>
                <w:bCs/>
                <w:sz w:val="20"/>
                <w:szCs w:val="20"/>
              </w:rPr>
              <w:t>šef</w:t>
            </w:r>
            <w:proofErr w:type="spellEnd"/>
            <w:r>
              <w:rPr>
                <w:rStyle w:val="Jin"/>
                <w:b/>
                <w:bCs/>
                <w:sz w:val="20"/>
                <w:szCs w:val="20"/>
              </w:rPr>
              <w:t>, velká písmena na začátku věty a v typických příkladech vlastních jmen, osob, zvířat a místních pojmenování</w:t>
            </w:r>
          </w:p>
        </w:tc>
        <w:tc>
          <w:tcPr>
            <w:tcW w:w="3451" w:type="dxa"/>
            <w:tcBorders>
              <w:top w:val="single" w:sz="4" w:space="0" w:color="auto"/>
              <w:left w:val="single" w:sz="4" w:space="0" w:color="auto"/>
              <w:bottom w:val="single" w:sz="4" w:space="0" w:color="auto"/>
            </w:tcBorders>
            <w:vAlign w:val="center"/>
          </w:tcPr>
          <w:p w14:paraId="28A2EAF6" w14:textId="77777777" w:rsidR="00563BAA" w:rsidRDefault="00000000">
            <w:pPr>
              <w:pStyle w:val="Jin0"/>
              <w:jc w:val="center"/>
              <w:rPr>
                <w:sz w:val="20"/>
                <w:szCs w:val="20"/>
              </w:rPr>
            </w:pPr>
            <w:r>
              <w:rPr>
                <w:rStyle w:val="Jin"/>
                <w:b/>
                <w:bCs/>
                <w:sz w:val="20"/>
                <w:szCs w:val="20"/>
                <w:u w:val="single"/>
              </w:rPr>
              <w:t>Pravopis</w:t>
            </w:r>
          </w:p>
          <w:p w14:paraId="28A2EAF7" w14:textId="77777777" w:rsidR="00563BAA" w:rsidRDefault="00000000">
            <w:pPr>
              <w:pStyle w:val="Jin0"/>
              <w:jc w:val="center"/>
              <w:rPr>
                <w:sz w:val="20"/>
                <w:szCs w:val="20"/>
              </w:rPr>
            </w:pPr>
            <w:r>
              <w:rPr>
                <w:rStyle w:val="Jin"/>
                <w:sz w:val="20"/>
                <w:szCs w:val="20"/>
              </w:rPr>
              <w:t xml:space="preserve">pravopis i/y po tvrdých a měkkých souhláskách, výslovnost a psaní párových souhlásek na konci a uvnitř slov, vyjmenovaná slova po b, f, l, </w:t>
            </w:r>
            <w:proofErr w:type="spellStart"/>
            <w:proofErr w:type="gramStart"/>
            <w:r>
              <w:rPr>
                <w:rStyle w:val="Jin"/>
                <w:sz w:val="20"/>
                <w:szCs w:val="20"/>
              </w:rPr>
              <w:t>m,p</w:t>
            </w:r>
            <w:proofErr w:type="gramEnd"/>
            <w:r>
              <w:rPr>
                <w:rStyle w:val="Jin"/>
                <w:sz w:val="20"/>
                <w:szCs w:val="20"/>
              </w:rPr>
              <w:t>,</w:t>
            </w:r>
            <w:proofErr w:type="gramStart"/>
            <w:r>
              <w:rPr>
                <w:rStyle w:val="Jin"/>
                <w:sz w:val="20"/>
                <w:szCs w:val="20"/>
              </w:rPr>
              <w:t>s,v</w:t>
            </w:r>
            <w:proofErr w:type="gramEnd"/>
            <w:r>
              <w:rPr>
                <w:rStyle w:val="Jin"/>
                <w:sz w:val="20"/>
                <w:szCs w:val="20"/>
              </w:rPr>
              <w:t>,z</w:t>
            </w:r>
            <w:proofErr w:type="spellEnd"/>
            <w:r>
              <w:rPr>
                <w:rStyle w:val="Jin"/>
                <w:sz w:val="20"/>
                <w:szCs w:val="20"/>
              </w:rPr>
              <w:t xml:space="preserve">, příbuzná slova k vyjmenovaným slovům po b, f, l, m, p, s, v, z, předpony vy-, </w:t>
            </w:r>
            <w:proofErr w:type="spellStart"/>
            <w:r>
              <w:rPr>
                <w:rStyle w:val="Jin"/>
                <w:sz w:val="20"/>
                <w:szCs w:val="20"/>
              </w:rPr>
              <w:t>vý</w:t>
            </w:r>
            <w:proofErr w:type="spellEnd"/>
            <w:r>
              <w:rPr>
                <w:rStyle w:val="Jin"/>
                <w:b/>
                <w:bCs/>
                <w:sz w:val="20"/>
                <w:szCs w:val="20"/>
              </w:rPr>
              <w:t>-</w:t>
            </w:r>
          </w:p>
        </w:tc>
        <w:tc>
          <w:tcPr>
            <w:tcW w:w="1325" w:type="dxa"/>
            <w:vMerge/>
            <w:tcBorders>
              <w:left w:val="single" w:sz="4" w:space="0" w:color="auto"/>
              <w:bottom w:val="single" w:sz="4" w:space="0" w:color="auto"/>
              <w:right w:val="single" w:sz="4" w:space="0" w:color="auto"/>
            </w:tcBorders>
            <w:vAlign w:val="center"/>
          </w:tcPr>
          <w:p w14:paraId="28A2EAF8" w14:textId="77777777" w:rsidR="00563BAA" w:rsidRDefault="00563BAA"/>
        </w:tc>
      </w:tr>
    </w:tbl>
    <w:p w14:paraId="28A2EAF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62"/>
        <w:gridCol w:w="3600"/>
        <w:gridCol w:w="1320"/>
      </w:tblGrid>
      <w:tr w:rsidR="00563BAA" w14:paraId="28A2EAFC" w14:textId="77777777">
        <w:tblPrEx>
          <w:tblCellMar>
            <w:top w:w="0" w:type="dxa"/>
            <w:bottom w:w="0" w:type="dxa"/>
          </w:tblCellMar>
        </w:tblPrEx>
        <w:trPr>
          <w:trHeight w:hRule="exact" w:val="562"/>
          <w:jc w:val="center"/>
        </w:trPr>
        <w:tc>
          <w:tcPr>
            <w:tcW w:w="9082" w:type="dxa"/>
            <w:gridSpan w:val="3"/>
            <w:tcBorders>
              <w:top w:val="single" w:sz="4" w:space="0" w:color="auto"/>
              <w:left w:val="single" w:sz="4" w:space="0" w:color="auto"/>
              <w:right w:val="single" w:sz="4" w:space="0" w:color="auto"/>
            </w:tcBorders>
            <w:vAlign w:val="center"/>
          </w:tcPr>
          <w:p w14:paraId="28A2EAFB" w14:textId="77777777" w:rsidR="00563BAA" w:rsidRDefault="00000000">
            <w:pPr>
              <w:pStyle w:val="Jin0"/>
              <w:jc w:val="center"/>
              <w:rPr>
                <w:sz w:val="20"/>
                <w:szCs w:val="20"/>
              </w:rPr>
            </w:pPr>
            <w:r>
              <w:rPr>
                <w:rStyle w:val="Jin"/>
                <w:b/>
                <w:bCs/>
                <w:sz w:val="20"/>
                <w:szCs w:val="20"/>
              </w:rPr>
              <w:lastRenderedPageBreak/>
              <w:t>LITERÁRNÍ VÝCHOVA</w:t>
            </w:r>
          </w:p>
        </w:tc>
      </w:tr>
      <w:tr w:rsidR="00563BAA" w14:paraId="28A2EB0C" w14:textId="77777777">
        <w:tblPrEx>
          <w:tblCellMar>
            <w:top w:w="0" w:type="dxa"/>
            <w:bottom w:w="0" w:type="dxa"/>
          </w:tblCellMar>
        </w:tblPrEx>
        <w:trPr>
          <w:trHeight w:hRule="exact" w:val="5717"/>
          <w:jc w:val="center"/>
        </w:trPr>
        <w:tc>
          <w:tcPr>
            <w:tcW w:w="4162" w:type="dxa"/>
            <w:tcBorders>
              <w:top w:val="single" w:sz="4" w:space="0" w:color="auto"/>
              <w:left w:val="single" w:sz="4" w:space="0" w:color="auto"/>
              <w:bottom w:val="single" w:sz="4" w:space="0" w:color="auto"/>
            </w:tcBorders>
            <w:vAlign w:val="center"/>
          </w:tcPr>
          <w:p w14:paraId="28A2EAFD" w14:textId="77777777" w:rsidR="00563BAA" w:rsidRDefault="00000000">
            <w:pPr>
              <w:pStyle w:val="Jin0"/>
              <w:rPr>
                <w:sz w:val="20"/>
                <w:szCs w:val="20"/>
              </w:rPr>
            </w:pPr>
            <w:r>
              <w:rPr>
                <w:rStyle w:val="Jin"/>
                <w:b/>
                <w:bCs/>
                <w:sz w:val="20"/>
                <w:szCs w:val="20"/>
              </w:rPr>
              <w:t>Žák:</w:t>
            </w:r>
          </w:p>
          <w:p w14:paraId="28A2EAFE" w14:textId="77777777" w:rsidR="00563BAA" w:rsidRDefault="00000000">
            <w:pPr>
              <w:pStyle w:val="Jin0"/>
              <w:numPr>
                <w:ilvl w:val="0"/>
                <w:numId w:val="78"/>
              </w:numPr>
              <w:tabs>
                <w:tab w:val="left" w:pos="1020"/>
              </w:tabs>
              <w:ind w:firstLine="660"/>
              <w:rPr>
                <w:sz w:val="20"/>
                <w:szCs w:val="20"/>
              </w:rPr>
            </w:pPr>
            <w:r>
              <w:rPr>
                <w:rStyle w:val="Jin"/>
                <w:b/>
                <w:bCs/>
                <w:sz w:val="20"/>
                <w:szCs w:val="20"/>
              </w:rPr>
              <w:t>čte a přednáší zpaměti ve</w:t>
            </w:r>
          </w:p>
          <w:p w14:paraId="28A2EAFF" w14:textId="77777777" w:rsidR="00563BAA" w:rsidRDefault="00000000">
            <w:pPr>
              <w:pStyle w:val="Jin0"/>
              <w:ind w:left="1020"/>
              <w:rPr>
                <w:sz w:val="20"/>
                <w:szCs w:val="20"/>
              </w:rPr>
            </w:pPr>
            <w:r>
              <w:rPr>
                <w:rStyle w:val="Jin"/>
                <w:b/>
                <w:bCs/>
                <w:sz w:val="20"/>
                <w:szCs w:val="20"/>
              </w:rPr>
              <w:t>vhodném frázování a tempu literární texty přiměřené věku</w:t>
            </w:r>
          </w:p>
          <w:p w14:paraId="28A2EB00" w14:textId="77777777" w:rsidR="00563BAA" w:rsidRDefault="00000000">
            <w:pPr>
              <w:pStyle w:val="Jin0"/>
              <w:numPr>
                <w:ilvl w:val="0"/>
                <w:numId w:val="78"/>
              </w:numPr>
              <w:tabs>
                <w:tab w:val="left" w:pos="1020"/>
              </w:tabs>
              <w:ind w:firstLine="660"/>
              <w:rPr>
                <w:sz w:val="20"/>
                <w:szCs w:val="20"/>
              </w:rPr>
            </w:pPr>
            <w:r>
              <w:rPr>
                <w:rStyle w:val="Jin"/>
                <w:b/>
                <w:bCs/>
                <w:sz w:val="20"/>
                <w:szCs w:val="20"/>
              </w:rPr>
              <w:t>rozlišuje vyjadřování v próze a ve</w:t>
            </w:r>
          </w:p>
          <w:p w14:paraId="28A2EB01" w14:textId="77777777" w:rsidR="00563BAA" w:rsidRDefault="00000000">
            <w:pPr>
              <w:pStyle w:val="Jin0"/>
              <w:ind w:left="1020"/>
              <w:rPr>
                <w:sz w:val="20"/>
                <w:szCs w:val="20"/>
              </w:rPr>
            </w:pPr>
            <w:r>
              <w:rPr>
                <w:rStyle w:val="Jin"/>
                <w:b/>
                <w:bCs/>
                <w:sz w:val="20"/>
                <w:szCs w:val="20"/>
              </w:rPr>
              <w:t>verších, odlišuje pohádku od ostatních vyprávění</w:t>
            </w:r>
          </w:p>
          <w:p w14:paraId="28A2EB02" w14:textId="77777777" w:rsidR="00563BAA" w:rsidRDefault="00000000">
            <w:pPr>
              <w:pStyle w:val="Jin0"/>
              <w:numPr>
                <w:ilvl w:val="0"/>
                <w:numId w:val="78"/>
              </w:numPr>
              <w:tabs>
                <w:tab w:val="left" w:pos="1015"/>
              </w:tabs>
              <w:ind w:firstLine="660"/>
              <w:rPr>
                <w:sz w:val="20"/>
                <w:szCs w:val="20"/>
              </w:rPr>
            </w:pPr>
            <w:r>
              <w:rPr>
                <w:rStyle w:val="Jin"/>
                <w:b/>
                <w:bCs/>
                <w:sz w:val="20"/>
                <w:szCs w:val="20"/>
              </w:rPr>
              <w:t>pracuje tvořivě s literárním</w:t>
            </w:r>
          </w:p>
          <w:p w14:paraId="28A2EB03" w14:textId="77777777" w:rsidR="00563BAA" w:rsidRDefault="00000000">
            <w:pPr>
              <w:pStyle w:val="Jin0"/>
              <w:ind w:left="1020"/>
              <w:rPr>
                <w:sz w:val="20"/>
                <w:szCs w:val="20"/>
              </w:rPr>
            </w:pPr>
            <w:r>
              <w:rPr>
                <w:rStyle w:val="Jin"/>
                <w:b/>
                <w:bCs/>
                <w:sz w:val="20"/>
                <w:szCs w:val="20"/>
              </w:rPr>
              <w:t>textem podle pokynu učitele a podle svých schopností</w:t>
            </w:r>
          </w:p>
          <w:p w14:paraId="28A2EB04" w14:textId="77777777" w:rsidR="00563BAA" w:rsidRDefault="00000000">
            <w:pPr>
              <w:pStyle w:val="Jin0"/>
              <w:numPr>
                <w:ilvl w:val="0"/>
                <w:numId w:val="78"/>
              </w:numPr>
              <w:tabs>
                <w:tab w:val="left" w:pos="1010"/>
              </w:tabs>
              <w:ind w:firstLine="660"/>
              <w:rPr>
                <w:sz w:val="20"/>
                <w:szCs w:val="20"/>
              </w:rPr>
            </w:pPr>
            <w:r>
              <w:rPr>
                <w:rStyle w:val="Jin"/>
                <w:b/>
                <w:bCs/>
                <w:sz w:val="20"/>
                <w:szCs w:val="20"/>
              </w:rPr>
              <w:t>vyjadřuje své pocity z přečteného</w:t>
            </w:r>
          </w:p>
          <w:p w14:paraId="28A2EB05" w14:textId="77777777" w:rsidR="00563BAA" w:rsidRDefault="00000000">
            <w:pPr>
              <w:pStyle w:val="Jin0"/>
              <w:ind w:left="1020"/>
              <w:rPr>
                <w:sz w:val="20"/>
                <w:szCs w:val="20"/>
              </w:rPr>
            </w:pPr>
            <w:r>
              <w:rPr>
                <w:rStyle w:val="Jin"/>
                <w:b/>
                <w:bCs/>
                <w:sz w:val="20"/>
                <w:szCs w:val="20"/>
              </w:rPr>
              <w:t>textu</w:t>
            </w:r>
          </w:p>
        </w:tc>
        <w:tc>
          <w:tcPr>
            <w:tcW w:w="3600" w:type="dxa"/>
            <w:tcBorders>
              <w:top w:val="single" w:sz="4" w:space="0" w:color="auto"/>
              <w:left w:val="single" w:sz="4" w:space="0" w:color="auto"/>
              <w:bottom w:val="single" w:sz="4" w:space="0" w:color="auto"/>
            </w:tcBorders>
            <w:vAlign w:val="center"/>
          </w:tcPr>
          <w:p w14:paraId="28A2EB06" w14:textId="77777777" w:rsidR="00563BAA" w:rsidRDefault="00000000">
            <w:pPr>
              <w:pStyle w:val="Jin0"/>
              <w:jc w:val="center"/>
              <w:rPr>
                <w:sz w:val="20"/>
                <w:szCs w:val="20"/>
              </w:rPr>
            </w:pPr>
            <w:r>
              <w:rPr>
                <w:rStyle w:val="Jin"/>
                <w:b/>
                <w:bCs/>
                <w:sz w:val="20"/>
                <w:szCs w:val="20"/>
                <w:u w:val="single"/>
              </w:rPr>
              <w:t xml:space="preserve">Poslech literárních textů </w:t>
            </w:r>
            <w:r>
              <w:rPr>
                <w:rStyle w:val="Jin"/>
                <w:sz w:val="20"/>
                <w:szCs w:val="20"/>
              </w:rPr>
              <w:t>naslouchání</w:t>
            </w:r>
          </w:p>
          <w:p w14:paraId="28A2EB07" w14:textId="77777777" w:rsidR="00563BAA" w:rsidRDefault="00000000">
            <w:pPr>
              <w:pStyle w:val="Jin0"/>
              <w:jc w:val="center"/>
              <w:rPr>
                <w:sz w:val="20"/>
                <w:szCs w:val="20"/>
              </w:rPr>
            </w:pPr>
            <w:r>
              <w:rPr>
                <w:rStyle w:val="Jin"/>
                <w:b/>
                <w:bCs/>
                <w:sz w:val="20"/>
                <w:szCs w:val="20"/>
                <w:u w:val="single"/>
              </w:rPr>
              <w:t xml:space="preserve">Zážitkové čtení a naslouchání </w:t>
            </w:r>
            <w:r>
              <w:rPr>
                <w:rStyle w:val="Jin"/>
                <w:sz w:val="20"/>
                <w:szCs w:val="20"/>
              </w:rPr>
              <w:t xml:space="preserve">plynulé čtení přiměřeného textu s porozuměním, </w:t>
            </w:r>
            <w:r>
              <w:rPr>
                <w:rStyle w:val="Jin"/>
                <w:b/>
                <w:bCs/>
                <w:sz w:val="20"/>
                <w:szCs w:val="20"/>
                <w:u w:val="single"/>
              </w:rPr>
              <w:t xml:space="preserve">Tvořivé činnosti s literárním textem </w:t>
            </w:r>
            <w:r>
              <w:rPr>
                <w:rStyle w:val="Jin"/>
                <w:sz w:val="20"/>
                <w:szCs w:val="20"/>
              </w:rPr>
              <w:t>přednes vhodných literárních textů, vlastní výtvarný doprovod orientace v textu volná reprodukce přečteného nebo slyšeného textu, domýšlení příběhu, obměna příběhu</w:t>
            </w:r>
          </w:p>
          <w:p w14:paraId="28A2EB08" w14:textId="77777777" w:rsidR="00563BAA" w:rsidRDefault="00000000">
            <w:pPr>
              <w:pStyle w:val="Jin0"/>
              <w:jc w:val="center"/>
              <w:rPr>
                <w:sz w:val="20"/>
                <w:szCs w:val="20"/>
              </w:rPr>
            </w:pPr>
            <w:r>
              <w:rPr>
                <w:rStyle w:val="Jin"/>
                <w:b/>
                <w:bCs/>
                <w:sz w:val="20"/>
                <w:szCs w:val="20"/>
                <w:u w:val="single"/>
              </w:rPr>
              <w:t xml:space="preserve">Základní literární pojmy </w:t>
            </w:r>
            <w:r>
              <w:rPr>
                <w:rStyle w:val="Jin"/>
                <w:sz w:val="20"/>
                <w:szCs w:val="20"/>
              </w:rPr>
              <w:t>literární druhy a žánry: báseň, rozpočítadlo, hádanka, říkanka, rým, sloka, verš, bajka, spisovatel, básník, ilustrátor kniha základní znaky pohádky, přednes, dramatizace, vypravování, poezie x próza, přísloví</w:t>
            </w:r>
          </w:p>
        </w:tc>
        <w:tc>
          <w:tcPr>
            <w:tcW w:w="1320" w:type="dxa"/>
            <w:tcBorders>
              <w:top w:val="single" w:sz="4" w:space="0" w:color="auto"/>
              <w:left w:val="single" w:sz="4" w:space="0" w:color="auto"/>
              <w:bottom w:val="single" w:sz="4" w:space="0" w:color="auto"/>
              <w:right w:val="single" w:sz="4" w:space="0" w:color="auto"/>
            </w:tcBorders>
            <w:vAlign w:val="center"/>
          </w:tcPr>
          <w:p w14:paraId="28A2EB09" w14:textId="77777777" w:rsidR="00563BAA" w:rsidRDefault="00000000">
            <w:pPr>
              <w:pStyle w:val="Jin0"/>
              <w:spacing w:after="220"/>
              <w:jc w:val="center"/>
              <w:rPr>
                <w:sz w:val="20"/>
                <w:szCs w:val="20"/>
              </w:rPr>
            </w:pPr>
            <w:r>
              <w:rPr>
                <w:rStyle w:val="Jin"/>
                <w:sz w:val="20"/>
                <w:szCs w:val="20"/>
              </w:rPr>
              <w:t>MKV</w:t>
            </w:r>
          </w:p>
          <w:p w14:paraId="28A2EB0A" w14:textId="77777777" w:rsidR="00563BAA" w:rsidRDefault="00000000">
            <w:pPr>
              <w:pStyle w:val="Jin0"/>
              <w:spacing w:after="460"/>
              <w:jc w:val="center"/>
              <w:rPr>
                <w:sz w:val="20"/>
                <w:szCs w:val="20"/>
              </w:rPr>
            </w:pPr>
            <w:r>
              <w:rPr>
                <w:rStyle w:val="Jin"/>
                <w:sz w:val="20"/>
                <w:szCs w:val="20"/>
              </w:rPr>
              <w:t>MV</w:t>
            </w:r>
          </w:p>
          <w:p w14:paraId="28A2EB0B" w14:textId="77777777" w:rsidR="00563BAA" w:rsidRDefault="00000000">
            <w:pPr>
              <w:pStyle w:val="Jin0"/>
              <w:spacing w:after="340"/>
              <w:jc w:val="center"/>
              <w:rPr>
                <w:sz w:val="20"/>
                <w:szCs w:val="20"/>
              </w:rPr>
            </w:pPr>
            <w:r>
              <w:rPr>
                <w:rStyle w:val="Jin"/>
                <w:sz w:val="20"/>
                <w:szCs w:val="20"/>
              </w:rPr>
              <w:t xml:space="preserve">Výtvarná </w:t>
            </w:r>
            <w:proofErr w:type="gramStart"/>
            <w:r>
              <w:rPr>
                <w:rStyle w:val="Jin"/>
                <w:sz w:val="20"/>
                <w:szCs w:val="20"/>
              </w:rPr>
              <w:t>výchova - doplnění</w:t>
            </w:r>
            <w:proofErr w:type="gramEnd"/>
            <w:r>
              <w:rPr>
                <w:rStyle w:val="Jin"/>
                <w:sz w:val="20"/>
                <w:szCs w:val="20"/>
              </w:rPr>
              <w:t xml:space="preserve"> textu obrázkem</w:t>
            </w:r>
          </w:p>
        </w:tc>
      </w:tr>
    </w:tbl>
    <w:p w14:paraId="28A2EB0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0"/>
        <w:gridCol w:w="2381"/>
        <w:gridCol w:w="1738"/>
      </w:tblGrid>
      <w:tr w:rsidR="00563BAA" w14:paraId="28A2EB10"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EB0E" w14:textId="77777777" w:rsidR="00563BAA" w:rsidRDefault="00000000">
            <w:pPr>
              <w:pStyle w:val="Jin0"/>
            </w:pPr>
            <w:r>
              <w:rPr>
                <w:rStyle w:val="Jin"/>
                <w:b/>
                <w:bCs/>
              </w:rPr>
              <w:lastRenderedPageBreak/>
              <w:t>Vzdělávací oblast:</w:t>
            </w:r>
          </w:p>
        </w:tc>
        <w:tc>
          <w:tcPr>
            <w:tcW w:w="6999" w:type="dxa"/>
            <w:gridSpan w:val="3"/>
            <w:tcBorders>
              <w:top w:val="single" w:sz="4" w:space="0" w:color="auto"/>
              <w:left w:val="single" w:sz="4" w:space="0" w:color="auto"/>
              <w:right w:val="single" w:sz="4" w:space="0" w:color="auto"/>
            </w:tcBorders>
            <w:vAlign w:val="bottom"/>
          </w:tcPr>
          <w:p w14:paraId="28A2EB0F" w14:textId="77777777" w:rsidR="00563BAA" w:rsidRDefault="00000000">
            <w:pPr>
              <w:pStyle w:val="Jin0"/>
              <w:rPr>
                <w:sz w:val="36"/>
                <w:szCs w:val="36"/>
              </w:rPr>
            </w:pPr>
            <w:r>
              <w:rPr>
                <w:rStyle w:val="Jin"/>
                <w:b/>
                <w:bCs/>
                <w:sz w:val="36"/>
                <w:szCs w:val="36"/>
              </w:rPr>
              <w:t>Jazyk a jazyková komunikace</w:t>
            </w:r>
          </w:p>
        </w:tc>
      </w:tr>
      <w:tr w:rsidR="00563BAA" w14:paraId="28A2EB13"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EB11" w14:textId="77777777" w:rsidR="00563BAA" w:rsidRDefault="00000000">
            <w:pPr>
              <w:pStyle w:val="Jin0"/>
            </w:pPr>
            <w:r>
              <w:rPr>
                <w:rStyle w:val="Jin"/>
                <w:b/>
                <w:bCs/>
              </w:rPr>
              <w:t>Vzdělávací obor:</w:t>
            </w:r>
          </w:p>
        </w:tc>
        <w:tc>
          <w:tcPr>
            <w:tcW w:w="6999" w:type="dxa"/>
            <w:gridSpan w:val="3"/>
            <w:tcBorders>
              <w:top w:val="single" w:sz="4" w:space="0" w:color="auto"/>
              <w:left w:val="single" w:sz="4" w:space="0" w:color="auto"/>
              <w:right w:val="single" w:sz="4" w:space="0" w:color="auto"/>
            </w:tcBorders>
            <w:vAlign w:val="center"/>
          </w:tcPr>
          <w:p w14:paraId="28A2EB12" w14:textId="77777777" w:rsidR="00563BAA" w:rsidRDefault="00000000">
            <w:pPr>
              <w:pStyle w:val="Jin0"/>
              <w:tabs>
                <w:tab w:val="left" w:pos="4536"/>
                <w:tab w:val="left" w:pos="6077"/>
              </w:tabs>
              <w:rPr>
                <w:sz w:val="36"/>
                <w:szCs w:val="36"/>
              </w:rPr>
            </w:pPr>
            <w:r>
              <w:rPr>
                <w:rStyle w:val="Jin"/>
                <w:b/>
                <w:bCs/>
                <w:sz w:val="36"/>
                <w:szCs w:val="36"/>
              </w:rPr>
              <w:t>Český jazyk</w:t>
            </w:r>
            <w:r>
              <w:rPr>
                <w:rStyle w:val="Jin"/>
                <w:b/>
                <w:bCs/>
                <w:sz w:val="36"/>
                <w:szCs w:val="36"/>
              </w:rPr>
              <w:tab/>
            </w:r>
            <w:r>
              <w:rPr>
                <w:rStyle w:val="Jin"/>
                <w:b/>
                <w:bCs/>
              </w:rPr>
              <w:t>Ročník:</w:t>
            </w:r>
            <w:r>
              <w:rPr>
                <w:rStyle w:val="Jin"/>
                <w:b/>
                <w:bCs/>
              </w:rPr>
              <w:tab/>
            </w:r>
            <w:r>
              <w:rPr>
                <w:rStyle w:val="Jin"/>
                <w:b/>
                <w:bCs/>
                <w:sz w:val="36"/>
                <w:szCs w:val="36"/>
              </w:rPr>
              <w:t>4.</w:t>
            </w:r>
          </w:p>
        </w:tc>
      </w:tr>
      <w:tr w:rsidR="00563BAA" w14:paraId="28A2EB17" w14:textId="77777777">
        <w:tblPrEx>
          <w:tblCellMar>
            <w:top w:w="0" w:type="dxa"/>
            <w:bottom w:w="0" w:type="dxa"/>
          </w:tblCellMar>
        </w:tblPrEx>
        <w:trPr>
          <w:trHeight w:hRule="exact" w:val="806"/>
          <w:jc w:val="center"/>
        </w:trPr>
        <w:tc>
          <w:tcPr>
            <w:tcW w:w="4963" w:type="dxa"/>
            <w:gridSpan w:val="2"/>
            <w:tcBorders>
              <w:top w:val="single" w:sz="4" w:space="0" w:color="auto"/>
              <w:left w:val="single" w:sz="4" w:space="0" w:color="auto"/>
            </w:tcBorders>
            <w:shd w:val="clear" w:color="auto" w:fill="D9D9D9"/>
            <w:vAlign w:val="center"/>
          </w:tcPr>
          <w:p w14:paraId="28A2EB14" w14:textId="77777777" w:rsidR="00563BAA" w:rsidRDefault="00000000">
            <w:pPr>
              <w:pStyle w:val="Jin0"/>
              <w:jc w:val="center"/>
            </w:pPr>
            <w:r>
              <w:rPr>
                <w:rStyle w:val="Jin"/>
                <w:b/>
                <w:bCs/>
              </w:rPr>
              <w:t>Očekávané výstupy</w:t>
            </w:r>
          </w:p>
        </w:tc>
        <w:tc>
          <w:tcPr>
            <w:tcW w:w="2381" w:type="dxa"/>
            <w:tcBorders>
              <w:top w:val="single" w:sz="4" w:space="0" w:color="auto"/>
              <w:left w:val="single" w:sz="4" w:space="0" w:color="auto"/>
            </w:tcBorders>
            <w:shd w:val="clear" w:color="auto" w:fill="D9D9D9"/>
            <w:vAlign w:val="center"/>
          </w:tcPr>
          <w:p w14:paraId="28A2EB15"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EB16" w14:textId="77777777" w:rsidR="00563BAA" w:rsidRDefault="00000000">
            <w:pPr>
              <w:pStyle w:val="Jin0"/>
              <w:jc w:val="center"/>
            </w:pPr>
            <w:r>
              <w:rPr>
                <w:rStyle w:val="Jin"/>
                <w:b/>
                <w:bCs/>
              </w:rPr>
              <w:t>Poznámky</w:t>
            </w:r>
          </w:p>
        </w:tc>
      </w:tr>
      <w:tr w:rsidR="00563BAA" w14:paraId="28A2EB19" w14:textId="77777777">
        <w:tblPrEx>
          <w:tblCellMar>
            <w:top w:w="0" w:type="dxa"/>
            <w:bottom w:w="0" w:type="dxa"/>
          </w:tblCellMar>
        </w:tblPrEx>
        <w:trPr>
          <w:trHeight w:hRule="exact" w:val="470"/>
          <w:jc w:val="center"/>
        </w:trPr>
        <w:tc>
          <w:tcPr>
            <w:tcW w:w="9082" w:type="dxa"/>
            <w:gridSpan w:val="4"/>
            <w:tcBorders>
              <w:top w:val="single" w:sz="4" w:space="0" w:color="auto"/>
              <w:left w:val="single" w:sz="4" w:space="0" w:color="auto"/>
              <w:right w:val="single" w:sz="4" w:space="0" w:color="auto"/>
            </w:tcBorders>
            <w:vAlign w:val="center"/>
          </w:tcPr>
          <w:p w14:paraId="28A2EB18" w14:textId="77777777" w:rsidR="00563BAA" w:rsidRDefault="00000000">
            <w:pPr>
              <w:pStyle w:val="Jin0"/>
              <w:jc w:val="center"/>
              <w:rPr>
                <w:sz w:val="20"/>
                <w:szCs w:val="20"/>
              </w:rPr>
            </w:pPr>
            <w:r>
              <w:rPr>
                <w:rStyle w:val="Jin"/>
                <w:b/>
                <w:bCs/>
                <w:sz w:val="20"/>
                <w:szCs w:val="20"/>
              </w:rPr>
              <w:t>JAZYKOVÁ VÝCHOVA</w:t>
            </w:r>
          </w:p>
        </w:tc>
      </w:tr>
      <w:tr w:rsidR="00563BAA" w14:paraId="28A2EB1F" w14:textId="77777777">
        <w:tblPrEx>
          <w:tblCellMar>
            <w:top w:w="0" w:type="dxa"/>
            <w:bottom w:w="0" w:type="dxa"/>
          </w:tblCellMar>
        </w:tblPrEx>
        <w:trPr>
          <w:trHeight w:hRule="exact" w:val="2126"/>
          <w:jc w:val="center"/>
        </w:trPr>
        <w:tc>
          <w:tcPr>
            <w:tcW w:w="4963" w:type="dxa"/>
            <w:gridSpan w:val="2"/>
            <w:tcBorders>
              <w:top w:val="single" w:sz="4" w:space="0" w:color="auto"/>
              <w:left w:val="single" w:sz="4" w:space="0" w:color="auto"/>
            </w:tcBorders>
            <w:vAlign w:val="center"/>
          </w:tcPr>
          <w:p w14:paraId="28A2EB1A" w14:textId="77777777" w:rsidR="00563BAA" w:rsidRDefault="00000000">
            <w:pPr>
              <w:pStyle w:val="Jin0"/>
              <w:spacing w:after="240" w:line="252" w:lineRule="auto"/>
              <w:rPr>
                <w:sz w:val="20"/>
                <w:szCs w:val="20"/>
              </w:rPr>
            </w:pPr>
            <w:r>
              <w:rPr>
                <w:rStyle w:val="Jin"/>
                <w:b/>
                <w:bCs/>
                <w:sz w:val="20"/>
                <w:szCs w:val="20"/>
              </w:rPr>
              <w:t>Žák:</w:t>
            </w:r>
          </w:p>
          <w:p w14:paraId="28A2EB1B" w14:textId="77777777" w:rsidR="00563BAA" w:rsidRDefault="00000000">
            <w:pPr>
              <w:pStyle w:val="Jin0"/>
              <w:numPr>
                <w:ilvl w:val="0"/>
                <w:numId w:val="79"/>
              </w:numPr>
              <w:tabs>
                <w:tab w:val="left" w:pos="115"/>
              </w:tabs>
              <w:spacing w:line="252" w:lineRule="auto"/>
              <w:rPr>
                <w:sz w:val="20"/>
                <w:szCs w:val="20"/>
              </w:rPr>
            </w:pPr>
            <w:r>
              <w:rPr>
                <w:rStyle w:val="Jin"/>
                <w:b/>
                <w:bCs/>
                <w:sz w:val="20"/>
                <w:szCs w:val="20"/>
              </w:rPr>
              <w:t>porovnává významy slov, zvláště slova stejného nebo podobného významu a slova vícevýznamová</w:t>
            </w:r>
          </w:p>
          <w:p w14:paraId="28A2EB1C" w14:textId="77777777" w:rsidR="00563BAA" w:rsidRDefault="00000000">
            <w:pPr>
              <w:pStyle w:val="Jin0"/>
              <w:numPr>
                <w:ilvl w:val="0"/>
                <w:numId w:val="79"/>
              </w:numPr>
              <w:tabs>
                <w:tab w:val="left" w:pos="115"/>
              </w:tabs>
              <w:spacing w:after="120" w:line="252" w:lineRule="auto"/>
              <w:rPr>
                <w:sz w:val="20"/>
                <w:szCs w:val="20"/>
              </w:rPr>
            </w:pPr>
            <w:r>
              <w:rPr>
                <w:rStyle w:val="Jin"/>
                <w:b/>
                <w:bCs/>
                <w:sz w:val="20"/>
                <w:szCs w:val="20"/>
              </w:rPr>
              <w:t xml:space="preserve">rozlišuje slova spisovná a jejich nespisovné </w:t>
            </w:r>
            <w:proofErr w:type="gramStart"/>
            <w:r>
              <w:rPr>
                <w:rStyle w:val="Jin"/>
                <w:b/>
                <w:bCs/>
                <w:sz w:val="20"/>
                <w:szCs w:val="20"/>
              </w:rPr>
              <w:t>tvary - rozlišuje</w:t>
            </w:r>
            <w:proofErr w:type="gramEnd"/>
            <w:r>
              <w:rPr>
                <w:rStyle w:val="Jin"/>
                <w:b/>
                <w:bCs/>
                <w:sz w:val="20"/>
                <w:szCs w:val="20"/>
              </w:rPr>
              <w:t xml:space="preserve"> ve slově kořen a předponu</w:t>
            </w:r>
          </w:p>
        </w:tc>
        <w:tc>
          <w:tcPr>
            <w:tcW w:w="2381" w:type="dxa"/>
            <w:tcBorders>
              <w:top w:val="single" w:sz="4" w:space="0" w:color="auto"/>
              <w:left w:val="single" w:sz="4" w:space="0" w:color="auto"/>
            </w:tcBorders>
            <w:vAlign w:val="bottom"/>
          </w:tcPr>
          <w:p w14:paraId="28A2EB1D" w14:textId="77777777" w:rsidR="00563BAA" w:rsidRDefault="00000000">
            <w:pPr>
              <w:pStyle w:val="Jin0"/>
              <w:jc w:val="center"/>
              <w:rPr>
                <w:sz w:val="20"/>
                <w:szCs w:val="20"/>
              </w:rPr>
            </w:pPr>
            <w:r>
              <w:rPr>
                <w:rStyle w:val="Jin"/>
                <w:b/>
                <w:bCs/>
                <w:sz w:val="20"/>
                <w:szCs w:val="20"/>
              </w:rPr>
              <w:t xml:space="preserve">Slovní zásoba a tvoření </w:t>
            </w:r>
            <w:proofErr w:type="gramStart"/>
            <w:r>
              <w:rPr>
                <w:rStyle w:val="Jin"/>
                <w:b/>
                <w:bCs/>
                <w:sz w:val="20"/>
                <w:szCs w:val="20"/>
              </w:rPr>
              <w:t xml:space="preserve">slov </w:t>
            </w:r>
            <w:r>
              <w:rPr>
                <w:rStyle w:val="Jin"/>
                <w:sz w:val="20"/>
                <w:szCs w:val="20"/>
              </w:rPr>
              <w:t>- slova</w:t>
            </w:r>
            <w:proofErr w:type="gramEnd"/>
            <w:r>
              <w:rPr>
                <w:rStyle w:val="Jin"/>
                <w:sz w:val="20"/>
                <w:szCs w:val="20"/>
              </w:rPr>
              <w:t xml:space="preserve"> a pojmy, význam slov, slova jednoznačná a mnohoznačná, antonyma, synonyma, homonyma </w:t>
            </w:r>
            <w:r>
              <w:rPr>
                <w:rStyle w:val="Jin"/>
                <w:b/>
                <w:bCs/>
                <w:sz w:val="20"/>
                <w:szCs w:val="20"/>
              </w:rPr>
              <w:t xml:space="preserve">Stavba </w:t>
            </w:r>
            <w:proofErr w:type="gramStart"/>
            <w:r>
              <w:rPr>
                <w:rStyle w:val="Jin"/>
                <w:b/>
                <w:bCs/>
                <w:sz w:val="20"/>
                <w:szCs w:val="20"/>
              </w:rPr>
              <w:t xml:space="preserve">slova </w:t>
            </w:r>
            <w:r>
              <w:rPr>
                <w:rStyle w:val="Jin"/>
                <w:sz w:val="20"/>
                <w:szCs w:val="20"/>
              </w:rPr>
              <w:t>- kořen</w:t>
            </w:r>
            <w:proofErr w:type="gramEnd"/>
            <w:r>
              <w:rPr>
                <w:rStyle w:val="Jin"/>
                <w:sz w:val="20"/>
                <w:szCs w:val="20"/>
              </w:rPr>
              <w:t>, předpona</w:t>
            </w:r>
          </w:p>
        </w:tc>
        <w:tc>
          <w:tcPr>
            <w:tcW w:w="1738" w:type="dxa"/>
            <w:tcBorders>
              <w:top w:val="single" w:sz="4" w:space="0" w:color="auto"/>
              <w:left w:val="single" w:sz="4" w:space="0" w:color="auto"/>
              <w:right w:val="single" w:sz="4" w:space="0" w:color="auto"/>
            </w:tcBorders>
            <w:vAlign w:val="center"/>
          </w:tcPr>
          <w:p w14:paraId="28A2EB1E" w14:textId="77777777" w:rsidR="00563BAA" w:rsidRDefault="00000000">
            <w:pPr>
              <w:pStyle w:val="Jin0"/>
              <w:jc w:val="center"/>
              <w:rPr>
                <w:sz w:val="20"/>
                <w:szCs w:val="20"/>
              </w:rPr>
            </w:pPr>
            <w:r>
              <w:rPr>
                <w:rStyle w:val="Jin"/>
                <w:sz w:val="20"/>
                <w:szCs w:val="20"/>
              </w:rPr>
              <w:t>OSV</w:t>
            </w:r>
          </w:p>
        </w:tc>
      </w:tr>
      <w:tr w:rsidR="00563BAA" w14:paraId="28A2EB24" w14:textId="77777777">
        <w:tblPrEx>
          <w:tblCellMar>
            <w:top w:w="0" w:type="dxa"/>
            <w:bottom w:w="0" w:type="dxa"/>
          </w:tblCellMar>
        </w:tblPrEx>
        <w:trPr>
          <w:trHeight w:hRule="exact" w:val="1286"/>
          <w:jc w:val="center"/>
        </w:trPr>
        <w:tc>
          <w:tcPr>
            <w:tcW w:w="4963" w:type="dxa"/>
            <w:gridSpan w:val="2"/>
            <w:tcBorders>
              <w:top w:val="single" w:sz="4" w:space="0" w:color="auto"/>
              <w:left w:val="single" w:sz="4" w:space="0" w:color="auto"/>
            </w:tcBorders>
            <w:vAlign w:val="center"/>
          </w:tcPr>
          <w:p w14:paraId="28A2EB20" w14:textId="77777777" w:rsidR="00563BAA" w:rsidRDefault="00000000">
            <w:pPr>
              <w:pStyle w:val="Jin0"/>
              <w:rPr>
                <w:sz w:val="20"/>
                <w:szCs w:val="20"/>
              </w:rPr>
            </w:pPr>
            <w:r>
              <w:rPr>
                <w:rStyle w:val="Jin"/>
                <w:b/>
                <w:bCs/>
                <w:sz w:val="20"/>
                <w:szCs w:val="20"/>
              </w:rPr>
              <w:t>Žák:</w:t>
            </w:r>
          </w:p>
          <w:p w14:paraId="28A2EB21" w14:textId="77777777" w:rsidR="00563BAA" w:rsidRDefault="00000000">
            <w:pPr>
              <w:pStyle w:val="Jin0"/>
              <w:rPr>
                <w:sz w:val="20"/>
                <w:szCs w:val="20"/>
              </w:rPr>
            </w:pPr>
            <w:r>
              <w:rPr>
                <w:rStyle w:val="Jin"/>
                <w:b/>
                <w:bCs/>
                <w:sz w:val="20"/>
                <w:szCs w:val="20"/>
              </w:rPr>
              <w:t>- určuje slovní druhy plnovýznamových slov a využívá je v gramaticky správných tvarech ve svém mluveném projevu</w:t>
            </w:r>
          </w:p>
        </w:tc>
        <w:tc>
          <w:tcPr>
            <w:tcW w:w="2381" w:type="dxa"/>
            <w:tcBorders>
              <w:top w:val="single" w:sz="4" w:space="0" w:color="auto"/>
              <w:left w:val="single" w:sz="4" w:space="0" w:color="auto"/>
            </w:tcBorders>
            <w:vAlign w:val="center"/>
          </w:tcPr>
          <w:p w14:paraId="28A2EB22" w14:textId="77777777" w:rsidR="00563BAA" w:rsidRDefault="00000000">
            <w:pPr>
              <w:pStyle w:val="Jin0"/>
              <w:jc w:val="center"/>
              <w:rPr>
                <w:sz w:val="20"/>
                <w:szCs w:val="20"/>
              </w:rPr>
            </w:pPr>
            <w:proofErr w:type="gramStart"/>
            <w:r>
              <w:rPr>
                <w:rStyle w:val="Jin"/>
                <w:b/>
                <w:bCs/>
                <w:sz w:val="20"/>
                <w:szCs w:val="20"/>
              </w:rPr>
              <w:t xml:space="preserve">Tvarosloví </w:t>
            </w:r>
            <w:r>
              <w:rPr>
                <w:rStyle w:val="Jin"/>
                <w:sz w:val="20"/>
                <w:szCs w:val="20"/>
              </w:rPr>
              <w:t>- slovní</w:t>
            </w:r>
            <w:proofErr w:type="gramEnd"/>
            <w:r>
              <w:rPr>
                <w:rStyle w:val="Jin"/>
                <w:sz w:val="20"/>
                <w:szCs w:val="20"/>
              </w:rPr>
              <w:t xml:space="preserve"> druhy a tvary slov</w:t>
            </w:r>
          </w:p>
        </w:tc>
        <w:tc>
          <w:tcPr>
            <w:tcW w:w="1738" w:type="dxa"/>
            <w:tcBorders>
              <w:top w:val="single" w:sz="4" w:space="0" w:color="auto"/>
              <w:left w:val="single" w:sz="4" w:space="0" w:color="auto"/>
              <w:right w:val="single" w:sz="4" w:space="0" w:color="auto"/>
            </w:tcBorders>
          </w:tcPr>
          <w:p w14:paraId="28A2EB23" w14:textId="77777777" w:rsidR="00563BAA" w:rsidRDefault="00563BAA">
            <w:pPr>
              <w:rPr>
                <w:sz w:val="10"/>
                <w:szCs w:val="10"/>
              </w:rPr>
            </w:pPr>
          </w:p>
        </w:tc>
      </w:tr>
      <w:tr w:rsidR="00563BAA" w14:paraId="28A2EB29" w14:textId="77777777">
        <w:tblPrEx>
          <w:tblCellMar>
            <w:top w:w="0" w:type="dxa"/>
            <w:bottom w:w="0" w:type="dxa"/>
          </w:tblCellMar>
        </w:tblPrEx>
        <w:trPr>
          <w:trHeight w:hRule="exact" w:val="2318"/>
          <w:jc w:val="center"/>
        </w:trPr>
        <w:tc>
          <w:tcPr>
            <w:tcW w:w="4963" w:type="dxa"/>
            <w:gridSpan w:val="2"/>
            <w:tcBorders>
              <w:top w:val="single" w:sz="4" w:space="0" w:color="auto"/>
              <w:left w:val="single" w:sz="4" w:space="0" w:color="auto"/>
            </w:tcBorders>
            <w:vAlign w:val="center"/>
          </w:tcPr>
          <w:p w14:paraId="28A2EB25" w14:textId="77777777" w:rsidR="00563BAA" w:rsidRDefault="00000000">
            <w:pPr>
              <w:pStyle w:val="Jin0"/>
              <w:rPr>
                <w:sz w:val="20"/>
                <w:szCs w:val="20"/>
              </w:rPr>
            </w:pPr>
            <w:r>
              <w:rPr>
                <w:rStyle w:val="Jin"/>
                <w:b/>
                <w:bCs/>
                <w:sz w:val="20"/>
                <w:szCs w:val="20"/>
              </w:rPr>
              <w:t>Žák:</w:t>
            </w:r>
          </w:p>
          <w:p w14:paraId="28A2EB26" w14:textId="77777777" w:rsidR="00563BAA" w:rsidRDefault="00000000">
            <w:pPr>
              <w:pStyle w:val="Jin0"/>
              <w:rPr>
                <w:sz w:val="20"/>
                <w:szCs w:val="20"/>
              </w:rPr>
            </w:pPr>
            <w:r>
              <w:rPr>
                <w:rStyle w:val="Jin"/>
                <w:b/>
                <w:bCs/>
                <w:sz w:val="20"/>
                <w:szCs w:val="20"/>
              </w:rPr>
              <w:t>- rozlišuje zvukovou a psanou podobu slov, vyjmenuje samohlásky, souhlásky, intonuje, používá správné tempo řeči a přízvuk</w:t>
            </w:r>
          </w:p>
        </w:tc>
        <w:tc>
          <w:tcPr>
            <w:tcW w:w="2381" w:type="dxa"/>
            <w:tcBorders>
              <w:top w:val="single" w:sz="4" w:space="0" w:color="auto"/>
              <w:left w:val="single" w:sz="4" w:space="0" w:color="auto"/>
            </w:tcBorders>
            <w:vAlign w:val="center"/>
          </w:tcPr>
          <w:p w14:paraId="28A2EB27" w14:textId="77777777" w:rsidR="00563BAA" w:rsidRDefault="00000000">
            <w:pPr>
              <w:pStyle w:val="Jin0"/>
              <w:jc w:val="center"/>
              <w:rPr>
                <w:sz w:val="22"/>
                <w:szCs w:val="22"/>
              </w:rPr>
            </w:pPr>
            <w:r>
              <w:rPr>
                <w:rStyle w:val="Jin"/>
                <w:b/>
                <w:bCs/>
                <w:sz w:val="20"/>
                <w:szCs w:val="20"/>
              </w:rPr>
              <w:t xml:space="preserve">Zvuková stránka </w:t>
            </w:r>
            <w:proofErr w:type="gramStart"/>
            <w:r>
              <w:rPr>
                <w:rStyle w:val="Jin"/>
                <w:b/>
                <w:bCs/>
                <w:sz w:val="20"/>
                <w:szCs w:val="20"/>
              </w:rPr>
              <w:t xml:space="preserve">jazyka - </w:t>
            </w:r>
            <w:r>
              <w:rPr>
                <w:rStyle w:val="Jin"/>
                <w:sz w:val="22"/>
                <w:szCs w:val="22"/>
              </w:rPr>
              <w:t>sluchové</w:t>
            </w:r>
            <w:proofErr w:type="gramEnd"/>
            <w:r>
              <w:rPr>
                <w:rStyle w:val="Jin"/>
                <w:sz w:val="22"/>
                <w:szCs w:val="22"/>
              </w:rPr>
              <w:t xml:space="preserve"> rozlišení hlásek, výslovnost samohlásek, souhlásek a souhláskových skupin, modulace souvislé řeči (tempo, intonace, přízvuk)</w:t>
            </w:r>
          </w:p>
        </w:tc>
        <w:tc>
          <w:tcPr>
            <w:tcW w:w="1738" w:type="dxa"/>
            <w:tcBorders>
              <w:top w:val="single" w:sz="4" w:space="0" w:color="auto"/>
              <w:left w:val="single" w:sz="4" w:space="0" w:color="auto"/>
              <w:right w:val="single" w:sz="4" w:space="0" w:color="auto"/>
            </w:tcBorders>
          </w:tcPr>
          <w:p w14:paraId="28A2EB28" w14:textId="77777777" w:rsidR="00563BAA" w:rsidRDefault="00563BAA">
            <w:pPr>
              <w:rPr>
                <w:sz w:val="10"/>
                <w:szCs w:val="10"/>
              </w:rPr>
            </w:pPr>
          </w:p>
        </w:tc>
      </w:tr>
      <w:tr w:rsidR="00563BAA" w14:paraId="28A2EB2F" w14:textId="77777777">
        <w:tblPrEx>
          <w:tblCellMar>
            <w:top w:w="0" w:type="dxa"/>
            <w:bottom w:w="0" w:type="dxa"/>
          </w:tblCellMar>
        </w:tblPrEx>
        <w:trPr>
          <w:trHeight w:hRule="exact" w:val="1291"/>
          <w:jc w:val="center"/>
        </w:trPr>
        <w:tc>
          <w:tcPr>
            <w:tcW w:w="4963" w:type="dxa"/>
            <w:gridSpan w:val="2"/>
            <w:tcBorders>
              <w:top w:val="single" w:sz="4" w:space="0" w:color="auto"/>
              <w:left w:val="single" w:sz="4" w:space="0" w:color="auto"/>
            </w:tcBorders>
            <w:vAlign w:val="bottom"/>
          </w:tcPr>
          <w:p w14:paraId="28A2EB2A" w14:textId="77777777" w:rsidR="00563BAA" w:rsidRDefault="00000000">
            <w:pPr>
              <w:pStyle w:val="Jin0"/>
              <w:rPr>
                <w:sz w:val="20"/>
                <w:szCs w:val="20"/>
              </w:rPr>
            </w:pPr>
            <w:r>
              <w:rPr>
                <w:rStyle w:val="Jin"/>
                <w:b/>
                <w:bCs/>
                <w:sz w:val="20"/>
                <w:szCs w:val="20"/>
              </w:rPr>
              <w:t>Žák:</w:t>
            </w:r>
          </w:p>
          <w:p w14:paraId="28A2EB2B" w14:textId="77777777" w:rsidR="00563BAA" w:rsidRDefault="00000000">
            <w:pPr>
              <w:pStyle w:val="Jin0"/>
              <w:numPr>
                <w:ilvl w:val="0"/>
                <w:numId w:val="80"/>
              </w:numPr>
              <w:tabs>
                <w:tab w:val="left" w:pos="115"/>
              </w:tabs>
              <w:rPr>
                <w:sz w:val="20"/>
                <w:szCs w:val="20"/>
              </w:rPr>
            </w:pPr>
            <w:r>
              <w:rPr>
                <w:rStyle w:val="Jin"/>
                <w:b/>
                <w:bCs/>
                <w:sz w:val="20"/>
                <w:szCs w:val="20"/>
              </w:rPr>
              <w:t>vyhledává základní skladební dvojici a v neúplné základní skladební dvojici označuje základ věty</w:t>
            </w:r>
          </w:p>
          <w:p w14:paraId="28A2EB2C" w14:textId="77777777" w:rsidR="00563BAA" w:rsidRDefault="00000000">
            <w:pPr>
              <w:pStyle w:val="Jin0"/>
              <w:numPr>
                <w:ilvl w:val="0"/>
                <w:numId w:val="80"/>
              </w:numPr>
              <w:tabs>
                <w:tab w:val="left" w:pos="115"/>
              </w:tabs>
              <w:rPr>
                <w:sz w:val="20"/>
                <w:szCs w:val="20"/>
              </w:rPr>
            </w:pPr>
            <w:r>
              <w:rPr>
                <w:rStyle w:val="Jin"/>
                <w:b/>
                <w:bCs/>
                <w:sz w:val="20"/>
                <w:szCs w:val="20"/>
              </w:rPr>
              <w:t>užívá vhodných spojovacích výrazů, podle potřeby je obměňuje</w:t>
            </w:r>
          </w:p>
        </w:tc>
        <w:tc>
          <w:tcPr>
            <w:tcW w:w="2381" w:type="dxa"/>
            <w:tcBorders>
              <w:top w:val="single" w:sz="4" w:space="0" w:color="auto"/>
              <w:left w:val="single" w:sz="4" w:space="0" w:color="auto"/>
            </w:tcBorders>
            <w:vAlign w:val="center"/>
          </w:tcPr>
          <w:p w14:paraId="28A2EB2D" w14:textId="77777777" w:rsidR="00563BAA" w:rsidRDefault="00000000">
            <w:pPr>
              <w:pStyle w:val="Jin0"/>
              <w:jc w:val="center"/>
              <w:rPr>
                <w:sz w:val="22"/>
                <w:szCs w:val="22"/>
              </w:rPr>
            </w:pPr>
            <w:proofErr w:type="gramStart"/>
            <w:r>
              <w:rPr>
                <w:rStyle w:val="Jin"/>
                <w:b/>
                <w:bCs/>
                <w:sz w:val="20"/>
                <w:szCs w:val="20"/>
              </w:rPr>
              <w:t xml:space="preserve">Skladba - </w:t>
            </w:r>
            <w:r>
              <w:rPr>
                <w:rStyle w:val="Jin"/>
                <w:sz w:val="22"/>
                <w:szCs w:val="22"/>
              </w:rPr>
              <w:t>věta</w:t>
            </w:r>
            <w:proofErr w:type="gramEnd"/>
            <w:r>
              <w:rPr>
                <w:rStyle w:val="Jin"/>
                <w:sz w:val="22"/>
                <w:szCs w:val="22"/>
              </w:rPr>
              <w:t xml:space="preserve"> jednoduchá a souvětí, základní skladební dvojice</w:t>
            </w:r>
          </w:p>
        </w:tc>
        <w:tc>
          <w:tcPr>
            <w:tcW w:w="1738" w:type="dxa"/>
            <w:tcBorders>
              <w:top w:val="single" w:sz="4" w:space="0" w:color="auto"/>
              <w:left w:val="single" w:sz="4" w:space="0" w:color="auto"/>
              <w:right w:val="single" w:sz="4" w:space="0" w:color="auto"/>
            </w:tcBorders>
          </w:tcPr>
          <w:p w14:paraId="28A2EB2E" w14:textId="77777777" w:rsidR="00563BAA" w:rsidRDefault="00563BAA">
            <w:pPr>
              <w:rPr>
                <w:sz w:val="10"/>
                <w:szCs w:val="10"/>
              </w:rPr>
            </w:pPr>
          </w:p>
        </w:tc>
      </w:tr>
      <w:tr w:rsidR="00563BAA" w14:paraId="28A2EB34" w14:textId="77777777">
        <w:tblPrEx>
          <w:tblCellMar>
            <w:top w:w="0" w:type="dxa"/>
            <w:bottom w:w="0" w:type="dxa"/>
          </w:tblCellMar>
        </w:tblPrEx>
        <w:trPr>
          <w:trHeight w:hRule="exact" w:val="1286"/>
          <w:jc w:val="center"/>
        </w:trPr>
        <w:tc>
          <w:tcPr>
            <w:tcW w:w="4963" w:type="dxa"/>
            <w:gridSpan w:val="2"/>
            <w:tcBorders>
              <w:top w:val="single" w:sz="4" w:space="0" w:color="auto"/>
              <w:left w:val="single" w:sz="4" w:space="0" w:color="auto"/>
            </w:tcBorders>
            <w:vAlign w:val="center"/>
          </w:tcPr>
          <w:p w14:paraId="28A2EB30" w14:textId="77777777" w:rsidR="00563BAA" w:rsidRDefault="00000000">
            <w:pPr>
              <w:pStyle w:val="Jin0"/>
              <w:rPr>
                <w:sz w:val="20"/>
                <w:szCs w:val="20"/>
              </w:rPr>
            </w:pPr>
            <w:r>
              <w:rPr>
                <w:rStyle w:val="Jin"/>
                <w:b/>
                <w:bCs/>
                <w:sz w:val="20"/>
                <w:szCs w:val="20"/>
              </w:rPr>
              <w:t>Žák:</w:t>
            </w:r>
          </w:p>
          <w:p w14:paraId="28A2EB31" w14:textId="77777777" w:rsidR="00563BAA" w:rsidRDefault="00000000">
            <w:pPr>
              <w:pStyle w:val="Jin0"/>
              <w:rPr>
                <w:sz w:val="20"/>
                <w:szCs w:val="20"/>
              </w:rPr>
            </w:pPr>
            <w:r>
              <w:rPr>
                <w:rStyle w:val="Jin"/>
                <w:b/>
                <w:bCs/>
                <w:sz w:val="20"/>
                <w:szCs w:val="20"/>
              </w:rPr>
              <w:t>- píše správně i/y ve slovech po obojetných souhláskách</w:t>
            </w:r>
          </w:p>
        </w:tc>
        <w:tc>
          <w:tcPr>
            <w:tcW w:w="2381" w:type="dxa"/>
            <w:tcBorders>
              <w:top w:val="single" w:sz="4" w:space="0" w:color="auto"/>
              <w:left w:val="single" w:sz="4" w:space="0" w:color="auto"/>
            </w:tcBorders>
            <w:vAlign w:val="center"/>
          </w:tcPr>
          <w:p w14:paraId="28A2EB32" w14:textId="77777777" w:rsidR="00563BAA" w:rsidRDefault="00000000">
            <w:pPr>
              <w:pStyle w:val="Jin0"/>
              <w:rPr>
                <w:sz w:val="20"/>
                <w:szCs w:val="20"/>
              </w:rPr>
            </w:pPr>
            <w:proofErr w:type="gramStart"/>
            <w:r>
              <w:rPr>
                <w:rStyle w:val="Jin"/>
                <w:b/>
                <w:bCs/>
                <w:sz w:val="20"/>
                <w:szCs w:val="20"/>
              </w:rPr>
              <w:t>Pravopis - lexikální</w:t>
            </w:r>
            <w:proofErr w:type="gramEnd"/>
          </w:p>
        </w:tc>
        <w:tc>
          <w:tcPr>
            <w:tcW w:w="1738" w:type="dxa"/>
            <w:tcBorders>
              <w:top w:val="single" w:sz="4" w:space="0" w:color="auto"/>
              <w:left w:val="single" w:sz="4" w:space="0" w:color="auto"/>
              <w:right w:val="single" w:sz="4" w:space="0" w:color="auto"/>
            </w:tcBorders>
          </w:tcPr>
          <w:p w14:paraId="28A2EB33" w14:textId="77777777" w:rsidR="00563BAA" w:rsidRDefault="00563BAA">
            <w:pPr>
              <w:rPr>
                <w:sz w:val="10"/>
                <w:szCs w:val="10"/>
              </w:rPr>
            </w:pPr>
          </w:p>
        </w:tc>
      </w:tr>
      <w:tr w:rsidR="00563BAA" w14:paraId="28A2EB39" w14:textId="77777777">
        <w:tblPrEx>
          <w:tblCellMar>
            <w:top w:w="0" w:type="dxa"/>
            <w:bottom w:w="0" w:type="dxa"/>
          </w:tblCellMar>
        </w:tblPrEx>
        <w:trPr>
          <w:trHeight w:hRule="exact" w:val="1286"/>
          <w:jc w:val="center"/>
        </w:trPr>
        <w:tc>
          <w:tcPr>
            <w:tcW w:w="4963" w:type="dxa"/>
            <w:gridSpan w:val="2"/>
            <w:tcBorders>
              <w:top w:val="single" w:sz="4" w:space="0" w:color="auto"/>
              <w:left w:val="single" w:sz="4" w:space="0" w:color="auto"/>
            </w:tcBorders>
            <w:vAlign w:val="center"/>
          </w:tcPr>
          <w:p w14:paraId="28A2EB35" w14:textId="77777777" w:rsidR="00563BAA" w:rsidRDefault="00000000">
            <w:pPr>
              <w:pStyle w:val="Jin0"/>
              <w:spacing w:after="220"/>
              <w:rPr>
                <w:sz w:val="20"/>
                <w:szCs w:val="20"/>
              </w:rPr>
            </w:pPr>
            <w:r>
              <w:rPr>
                <w:rStyle w:val="Jin"/>
                <w:b/>
                <w:bCs/>
                <w:sz w:val="20"/>
                <w:szCs w:val="20"/>
              </w:rPr>
              <w:t>Žák:</w:t>
            </w:r>
          </w:p>
          <w:p w14:paraId="28A2EB36" w14:textId="77777777" w:rsidR="00563BAA" w:rsidRDefault="00000000">
            <w:pPr>
              <w:pStyle w:val="Jin0"/>
              <w:rPr>
                <w:sz w:val="20"/>
                <w:szCs w:val="20"/>
              </w:rPr>
            </w:pPr>
            <w:r>
              <w:rPr>
                <w:rStyle w:val="Jin"/>
                <w:b/>
                <w:bCs/>
                <w:sz w:val="20"/>
                <w:szCs w:val="20"/>
              </w:rPr>
              <w:t>- píše správně koncovky podstatných jmen</w:t>
            </w:r>
          </w:p>
        </w:tc>
        <w:tc>
          <w:tcPr>
            <w:tcW w:w="2381" w:type="dxa"/>
            <w:tcBorders>
              <w:top w:val="single" w:sz="4" w:space="0" w:color="auto"/>
              <w:left w:val="single" w:sz="4" w:space="0" w:color="auto"/>
            </w:tcBorders>
            <w:vAlign w:val="center"/>
          </w:tcPr>
          <w:p w14:paraId="28A2EB37" w14:textId="77777777" w:rsidR="00563BAA" w:rsidRDefault="00000000">
            <w:pPr>
              <w:pStyle w:val="Jin0"/>
              <w:jc w:val="center"/>
              <w:rPr>
                <w:sz w:val="20"/>
                <w:szCs w:val="20"/>
              </w:rPr>
            </w:pPr>
            <w:r>
              <w:rPr>
                <w:rStyle w:val="Jin"/>
                <w:b/>
                <w:bCs/>
                <w:sz w:val="20"/>
                <w:szCs w:val="20"/>
              </w:rPr>
              <w:t xml:space="preserve">Základy morfologického </w:t>
            </w:r>
            <w:proofErr w:type="gramStart"/>
            <w:r>
              <w:rPr>
                <w:rStyle w:val="Jin"/>
                <w:b/>
                <w:bCs/>
                <w:sz w:val="20"/>
                <w:szCs w:val="20"/>
              </w:rPr>
              <w:t xml:space="preserve">pravopisu </w:t>
            </w:r>
            <w:r>
              <w:rPr>
                <w:rStyle w:val="Jin"/>
                <w:sz w:val="20"/>
                <w:szCs w:val="20"/>
              </w:rPr>
              <w:t>- koncovky</w:t>
            </w:r>
            <w:proofErr w:type="gramEnd"/>
            <w:r>
              <w:rPr>
                <w:rStyle w:val="Jin"/>
                <w:sz w:val="20"/>
                <w:szCs w:val="20"/>
              </w:rPr>
              <w:t xml:space="preserve"> podstatných jmen</w:t>
            </w:r>
          </w:p>
        </w:tc>
        <w:tc>
          <w:tcPr>
            <w:tcW w:w="1738" w:type="dxa"/>
            <w:tcBorders>
              <w:top w:val="single" w:sz="4" w:space="0" w:color="auto"/>
              <w:left w:val="single" w:sz="4" w:space="0" w:color="auto"/>
              <w:right w:val="single" w:sz="4" w:space="0" w:color="auto"/>
            </w:tcBorders>
            <w:vAlign w:val="center"/>
          </w:tcPr>
          <w:p w14:paraId="28A2EB38" w14:textId="77777777" w:rsidR="00563BAA" w:rsidRDefault="00000000">
            <w:pPr>
              <w:pStyle w:val="Jin0"/>
              <w:jc w:val="center"/>
              <w:rPr>
                <w:sz w:val="20"/>
                <w:szCs w:val="20"/>
              </w:rPr>
            </w:pPr>
            <w:r>
              <w:rPr>
                <w:rStyle w:val="Jin"/>
                <w:sz w:val="20"/>
                <w:szCs w:val="20"/>
              </w:rPr>
              <w:t xml:space="preserve">Vlastivěda, </w:t>
            </w:r>
            <w:proofErr w:type="gramStart"/>
            <w:r>
              <w:rPr>
                <w:rStyle w:val="Jin"/>
                <w:sz w:val="20"/>
                <w:szCs w:val="20"/>
              </w:rPr>
              <w:t>Přírodověda - zápisky</w:t>
            </w:r>
            <w:proofErr w:type="gramEnd"/>
            <w:r>
              <w:rPr>
                <w:rStyle w:val="Jin"/>
                <w:sz w:val="20"/>
                <w:szCs w:val="20"/>
              </w:rPr>
              <w:t xml:space="preserve"> s využitím pravidel pravopisu</w:t>
            </w:r>
          </w:p>
        </w:tc>
      </w:tr>
      <w:tr w:rsidR="00563BAA" w14:paraId="28A2EB3E" w14:textId="77777777">
        <w:tblPrEx>
          <w:tblCellMar>
            <w:top w:w="0" w:type="dxa"/>
            <w:bottom w:w="0" w:type="dxa"/>
          </w:tblCellMar>
        </w:tblPrEx>
        <w:trPr>
          <w:trHeight w:hRule="exact" w:val="1330"/>
          <w:jc w:val="center"/>
        </w:trPr>
        <w:tc>
          <w:tcPr>
            <w:tcW w:w="4963" w:type="dxa"/>
            <w:gridSpan w:val="2"/>
            <w:tcBorders>
              <w:top w:val="single" w:sz="4" w:space="0" w:color="auto"/>
              <w:left w:val="single" w:sz="4" w:space="0" w:color="auto"/>
              <w:bottom w:val="single" w:sz="4" w:space="0" w:color="auto"/>
            </w:tcBorders>
            <w:vAlign w:val="center"/>
          </w:tcPr>
          <w:p w14:paraId="28A2EB3A" w14:textId="77777777" w:rsidR="00563BAA" w:rsidRDefault="00000000">
            <w:pPr>
              <w:pStyle w:val="Jin0"/>
              <w:rPr>
                <w:sz w:val="20"/>
                <w:szCs w:val="20"/>
              </w:rPr>
            </w:pPr>
            <w:r>
              <w:rPr>
                <w:rStyle w:val="Jin"/>
                <w:b/>
                <w:bCs/>
                <w:sz w:val="20"/>
                <w:szCs w:val="20"/>
              </w:rPr>
              <w:t>Žák:</w:t>
            </w:r>
          </w:p>
          <w:p w14:paraId="28A2EB3B" w14:textId="77777777" w:rsidR="00563BAA" w:rsidRDefault="00000000">
            <w:pPr>
              <w:pStyle w:val="Jin0"/>
              <w:rPr>
                <w:sz w:val="20"/>
                <w:szCs w:val="20"/>
              </w:rPr>
            </w:pPr>
            <w:r>
              <w:rPr>
                <w:rStyle w:val="Jin"/>
                <w:b/>
                <w:bCs/>
                <w:sz w:val="20"/>
                <w:szCs w:val="20"/>
              </w:rPr>
              <w:t>- zvládá základní příklady syntaktického pravopisu</w:t>
            </w:r>
          </w:p>
        </w:tc>
        <w:tc>
          <w:tcPr>
            <w:tcW w:w="2381" w:type="dxa"/>
            <w:tcBorders>
              <w:top w:val="single" w:sz="4" w:space="0" w:color="auto"/>
              <w:left w:val="single" w:sz="4" w:space="0" w:color="auto"/>
              <w:bottom w:val="single" w:sz="4" w:space="0" w:color="auto"/>
            </w:tcBorders>
            <w:vAlign w:val="center"/>
          </w:tcPr>
          <w:p w14:paraId="28A2EB3C" w14:textId="77777777" w:rsidR="00563BAA" w:rsidRDefault="00000000">
            <w:pPr>
              <w:pStyle w:val="Jin0"/>
              <w:jc w:val="center"/>
              <w:rPr>
                <w:sz w:val="20"/>
                <w:szCs w:val="20"/>
              </w:rPr>
            </w:pPr>
            <w:r>
              <w:rPr>
                <w:rStyle w:val="Jin"/>
                <w:b/>
                <w:bCs/>
                <w:sz w:val="20"/>
                <w:szCs w:val="20"/>
              </w:rPr>
              <w:t xml:space="preserve">Základy syntaktického </w:t>
            </w:r>
            <w:proofErr w:type="gramStart"/>
            <w:r>
              <w:rPr>
                <w:rStyle w:val="Jin"/>
                <w:b/>
                <w:bCs/>
                <w:sz w:val="20"/>
                <w:szCs w:val="20"/>
              </w:rPr>
              <w:t>pravopisu - shoda</w:t>
            </w:r>
            <w:proofErr w:type="gramEnd"/>
            <w:r>
              <w:rPr>
                <w:rStyle w:val="Jin"/>
                <w:b/>
                <w:bCs/>
                <w:sz w:val="20"/>
                <w:szCs w:val="20"/>
              </w:rPr>
              <w:t xml:space="preserve"> přísudku s holým podmětem</w:t>
            </w:r>
          </w:p>
        </w:tc>
        <w:tc>
          <w:tcPr>
            <w:tcW w:w="1738" w:type="dxa"/>
            <w:tcBorders>
              <w:top w:val="single" w:sz="4" w:space="0" w:color="auto"/>
              <w:left w:val="single" w:sz="4" w:space="0" w:color="auto"/>
              <w:bottom w:val="single" w:sz="4" w:space="0" w:color="auto"/>
              <w:right w:val="single" w:sz="4" w:space="0" w:color="auto"/>
            </w:tcBorders>
            <w:vAlign w:val="center"/>
          </w:tcPr>
          <w:p w14:paraId="28A2EB3D" w14:textId="77777777" w:rsidR="00563BAA" w:rsidRDefault="00000000">
            <w:pPr>
              <w:pStyle w:val="Jin0"/>
              <w:jc w:val="center"/>
              <w:rPr>
                <w:sz w:val="20"/>
                <w:szCs w:val="20"/>
              </w:rPr>
            </w:pPr>
            <w:r>
              <w:rPr>
                <w:rStyle w:val="Jin"/>
                <w:sz w:val="20"/>
                <w:szCs w:val="20"/>
              </w:rPr>
              <w:t xml:space="preserve">Vlastivěda, </w:t>
            </w:r>
            <w:proofErr w:type="gramStart"/>
            <w:r>
              <w:rPr>
                <w:rStyle w:val="Jin"/>
                <w:sz w:val="20"/>
                <w:szCs w:val="20"/>
              </w:rPr>
              <w:t>Přírodověda - zápisky</w:t>
            </w:r>
            <w:proofErr w:type="gramEnd"/>
            <w:r>
              <w:rPr>
                <w:rStyle w:val="Jin"/>
                <w:sz w:val="20"/>
                <w:szCs w:val="20"/>
              </w:rPr>
              <w:t xml:space="preserve"> s využitím pravidel pravopisu</w:t>
            </w:r>
          </w:p>
        </w:tc>
      </w:tr>
    </w:tbl>
    <w:p w14:paraId="28A2EB3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2371"/>
        <w:gridCol w:w="1742"/>
      </w:tblGrid>
      <w:tr w:rsidR="00563BAA" w14:paraId="28A2EB41" w14:textId="77777777">
        <w:tblPrEx>
          <w:tblCellMar>
            <w:top w:w="0" w:type="dxa"/>
            <w:bottom w:w="0" w:type="dxa"/>
          </w:tblCellMar>
        </w:tblPrEx>
        <w:trPr>
          <w:trHeight w:hRule="exact" w:val="744"/>
          <w:jc w:val="center"/>
        </w:trPr>
        <w:tc>
          <w:tcPr>
            <w:tcW w:w="9081" w:type="dxa"/>
            <w:gridSpan w:val="3"/>
            <w:tcBorders>
              <w:top w:val="single" w:sz="4" w:space="0" w:color="auto"/>
              <w:left w:val="single" w:sz="4" w:space="0" w:color="auto"/>
              <w:right w:val="single" w:sz="4" w:space="0" w:color="auto"/>
            </w:tcBorders>
            <w:vAlign w:val="center"/>
          </w:tcPr>
          <w:p w14:paraId="28A2EB40" w14:textId="77777777" w:rsidR="00563BAA" w:rsidRDefault="00000000">
            <w:pPr>
              <w:pStyle w:val="Jin0"/>
              <w:jc w:val="center"/>
              <w:rPr>
                <w:sz w:val="20"/>
                <w:szCs w:val="20"/>
              </w:rPr>
            </w:pPr>
            <w:r>
              <w:rPr>
                <w:rStyle w:val="Jin"/>
                <w:b/>
                <w:bCs/>
                <w:sz w:val="20"/>
                <w:szCs w:val="20"/>
              </w:rPr>
              <w:lastRenderedPageBreak/>
              <w:t>KOMUNIKAČNÍ A SLOHOVÁ VÝCHOVA</w:t>
            </w:r>
          </w:p>
        </w:tc>
      </w:tr>
      <w:tr w:rsidR="00563BAA" w14:paraId="28A2EB49" w14:textId="77777777">
        <w:tblPrEx>
          <w:tblCellMar>
            <w:top w:w="0" w:type="dxa"/>
            <w:bottom w:w="0" w:type="dxa"/>
          </w:tblCellMar>
        </w:tblPrEx>
        <w:trPr>
          <w:trHeight w:hRule="exact" w:val="2371"/>
          <w:jc w:val="center"/>
        </w:trPr>
        <w:tc>
          <w:tcPr>
            <w:tcW w:w="4968" w:type="dxa"/>
            <w:tcBorders>
              <w:top w:val="single" w:sz="4" w:space="0" w:color="auto"/>
              <w:left w:val="single" w:sz="4" w:space="0" w:color="auto"/>
            </w:tcBorders>
            <w:vAlign w:val="center"/>
          </w:tcPr>
          <w:p w14:paraId="28A2EB42" w14:textId="77777777" w:rsidR="00563BAA" w:rsidRDefault="00000000">
            <w:pPr>
              <w:pStyle w:val="Jin0"/>
              <w:rPr>
                <w:sz w:val="20"/>
                <w:szCs w:val="20"/>
              </w:rPr>
            </w:pPr>
            <w:r>
              <w:rPr>
                <w:rStyle w:val="Jin"/>
                <w:b/>
                <w:bCs/>
                <w:sz w:val="20"/>
                <w:szCs w:val="20"/>
              </w:rPr>
              <w:t>Žák:</w:t>
            </w:r>
          </w:p>
          <w:p w14:paraId="28A2EB43" w14:textId="77777777" w:rsidR="00563BAA" w:rsidRDefault="00000000">
            <w:pPr>
              <w:pStyle w:val="Jin0"/>
              <w:numPr>
                <w:ilvl w:val="0"/>
                <w:numId w:val="81"/>
              </w:numPr>
              <w:tabs>
                <w:tab w:val="left" w:pos="125"/>
              </w:tabs>
              <w:rPr>
                <w:sz w:val="20"/>
                <w:szCs w:val="20"/>
              </w:rPr>
            </w:pPr>
            <w:r>
              <w:rPr>
                <w:rStyle w:val="Jin"/>
                <w:b/>
                <w:bCs/>
                <w:sz w:val="20"/>
                <w:szCs w:val="20"/>
              </w:rPr>
              <w:t>rozlišuje podstatné a okrajové informace v textu vhodném pro daný věk, podstatné informace zaznamenává</w:t>
            </w:r>
          </w:p>
          <w:p w14:paraId="28A2EB44" w14:textId="77777777" w:rsidR="00563BAA" w:rsidRDefault="00000000">
            <w:pPr>
              <w:pStyle w:val="Jin0"/>
              <w:numPr>
                <w:ilvl w:val="0"/>
                <w:numId w:val="81"/>
              </w:numPr>
              <w:tabs>
                <w:tab w:val="left" w:pos="125"/>
              </w:tabs>
              <w:rPr>
                <w:sz w:val="20"/>
                <w:szCs w:val="20"/>
              </w:rPr>
            </w:pPr>
            <w:r>
              <w:rPr>
                <w:rStyle w:val="Jin"/>
                <w:b/>
                <w:bCs/>
                <w:sz w:val="20"/>
                <w:szCs w:val="20"/>
              </w:rPr>
              <w:t>čte s porozuměním přiměřeně náročné texty potichu i nahlas</w:t>
            </w:r>
          </w:p>
          <w:p w14:paraId="28A2EB45" w14:textId="77777777" w:rsidR="00563BAA" w:rsidRDefault="00000000">
            <w:pPr>
              <w:pStyle w:val="Jin0"/>
              <w:numPr>
                <w:ilvl w:val="0"/>
                <w:numId w:val="81"/>
              </w:numPr>
              <w:tabs>
                <w:tab w:val="left" w:pos="197"/>
              </w:tabs>
              <w:rPr>
                <w:sz w:val="20"/>
                <w:szCs w:val="20"/>
              </w:rPr>
            </w:pPr>
            <w:r>
              <w:rPr>
                <w:rStyle w:val="Jin"/>
                <w:b/>
                <w:bCs/>
                <w:sz w:val="20"/>
                <w:szCs w:val="20"/>
              </w:rPr>
              <w:t>volí náležitou intonaci, přízvuk, pauzy a tempo podle svého komunikačního záměru</w:t>
            </w:r>
          </w:p>
        </w:tc>
        <w:tc>
          <w:tcPr>
            <w:tcW w:w="2371" w:type="dxa"/>
            <w:tcBorders>
              <w:top w:val="single" w:sz="4" w:space="0" w:color="auto"/>
              <w:left w:val="single" w:sz="4" w:space="0" w:color="auto"/>
            </w:tcBorders>
          </w:tcPr>
          <w:p w14:paraId="28A2EB46" w14:textId="77777777" w:rsidR="00563BAA" w:rsidRDefault="00000000">
            <w:pPr>
              <w:pStyle w:val="Jin0"/>
              <w:jc w:val="center"/>
              <w:rPr>
                <w:sz w:val="20"/>
                <w:szCs w:val="20"/>
              </w:rPr>
            </w:pPr>
            <w:proofErr w:type="gramStart"/>
            <w:r>
              <w:rPr>
                <w:rStyle w:val="Jin"/>
                <w:b/>
                <w:bCs/>
                <w:sz w:val="20"/>
                <w:szCs w:val="20"/>
              </w:rPr>
              <w:t xml:space="preserve">Čtení - </w:t>
            </w:r>
            <w:r>
              <w:rPr>
                <w:rStyle w:val="Jin"/>
                <w:sz w:val="20"/>
                <w:szCs w:val="20"/>
              </w:rPr>
              <w:t>praktické</w:t>
            </w:r>
            <w:proofErr w:type="gramEnd"/>
            <w:r>
              <w:rPr>
                <w:rStyle w:val="Jin"/>
                <w:sz w:val="20"/>
                <w:szCs w:val="20"/>
              </w:rPr>
              <w:t xml:space="preserve"> čtení (technika čtení, čtení pozorné, plynulé, znalost orientačních prvků v textu); věcné čtení (čtení jako zdroj informací, čtení vyhledávací, klíčová slova)</w:t>
            </w:r>
          </w:p>
        </w:tc>
        <w:tc>
          <w:tcPr>
            <w:tcW w:w="1742" w:type="dxa"/>
            <w:tcBorders>
              <w:top w:val="single" w:sz="4" w:space="0" w:color="auto"/>
              <w:left w:val="single" w:sz="4" w:space="0" w:color="auto"/>
              <w:right w:val="single" w:sz="4" w:space="0" w:color="auto"/>
            </w:tcBorders>
            <w:vAlign w:val="center"/>
          </w:tcPr>
          <w:p w14:paraId="28A2EB47" w14:textId="77777777" w:rsidR="00563BAA" w:rsidRDefault="00000000">
            <w:pPr>
              <w:pStyle w:val="Jin0"/>
              <w:spacing w:after="460"/>
              <w:jc w:val="center"/>
              <w:rPr>
                <w:sz w:val="20"/>
                <w:szCs w:val="20"/>
              </w:rPr>
            </w:pPr>
            <w:r>
              <w:rPr>
                <w:rStyle w:val="Jin"/>
                <w:sz w:val="20"/>
                <w:szCs w:val="20"/>
              </w:rPr>
              <w:t xml:space="preserve">Vlastivěda, </w:t>
            </w:r>
            <w:proofErr w:type="gramStart"/>
            <w:r>
              <w:rPr>
                <w:rStyle w:val="Jin"/>
                <w:sz w:val="20"/>
                <w:szCs w:val="20"/>
              </w:rPr>
              <w:t>Přírodověda -encyklopedie</w:t>
            </w:r>
            <w:proofErr w:type="gramEnd"/>
          </w:p>
          <w:p w14:paraId="28A2EB48" w14:textId="77777777" w:rsidR="00563BAA" w:rsidRDefault="00000000">
            <w:pPr>
              <w:pStyle w:val="Jin0"/>
              <w:jc w:val="center"/>
              <w:rPr>
                <w:sz w:val="20"/>
                <w:szCs w:val="20"/>
              </w:rPr>
            </w:pPr>
            <w:r>
              <w:rPr>
                <w:rStyle w:val="Jin"/>
                <w:sz w:val="20"/>
                <w:szCs w:val="20"/>
              </w:rPr>
              <w:t>OSV</w:t>
            </w:r>
          </w:p>
        </w:tc>
      </w:tr>
      <w:tr w:rsidR="00563BAA" w14:paraId="28A2EB50" w14:textId="77777777">
        <w:tblPrEx>
          <w:tblCellMar>
            <w:top w:w="0" w:type="dxa"/>
            <w:bottom w:w="0" w:type="dxa"/>
          </w:tblCellMar>
        </w:tblPrEx>
        <w:trPr>
          <w:trHeight w:hRule="exact" w:val="2280"/>
          <w:jc w:val="center"/>
        </w:trPr>
        <w:tc>
          <w:tcPr>
            <w:tcW w:w="4968" w:type="dxa"/>
            <w:tcBorders>
              <w:top w:val="single" w:sz="4" w:space="0" w:color="auto"/>
              <w:left w:val="single" w:sz="4" w:space="0" w:color="auto"/>
            </w:tcBorders>
            <w:vAlign w:val="center"/>
          </w:tcPr>
          <w:p w14:paraId="28A2EB4A" w14:textId="77777777" w:rsidR="00563BAA" w:rsidRDefault="00000000">
            <w:pPr>
              <w:pStyle w:val="Jin0"/>
              <w:rPr>
                <w:sz w:val="20"/>
                <w:szCs w:val="20"/>
              </w:rPr>
            </w:pPr>
            <w:r>
              <w:rPr>
                <w:rStyle w:val="Jin"/>
                <w:b/>
                <w:bCs/>
                <w:sz w:val="20"/>
                <w:szCs w:val="20"/>
              </w:rPr>
              <w:t>Žák:</w:t>
            </w:r>
          </w:p>
          <w:p w14:paraId="28A2EB4B" w14:textId="77777777" w:rsidR="00563BAA" w:rsidRDefault="00000000">
            <w:pPr>
              <w:pStyle w:val="Jin0"/>
              <w:numPr>
                <w:ilvl w:val="0"/>
                <w:numId w:val="82"/>
              </w:numPr>
              <w:tabs>
                <w:tab w:val="left" w:pos="120"/>
              </w:tabs>
              <w:rPr>
                <w:sz w:val="20"/>
                <w:szCs w:val="20"/>
              </w:rPr>
            </w:pPr>
            <w:r>
              <w:rPr>
                <w:rStyle w:val="Jin"/>
                <w:b/>
                <w:bCs/>
                <w:sz w:val="20"/>
                <w:szCs w:val="20"/>
              </w:rPr>
              <w:t xml:space="preserve">posuzuje úplnost či neúplnost jednoduchého </w:t>
            </w:r>
            <w:proofErr w:type="gramStart"/>
            <w:r>
              <w:rPr>
                <w:rStyle w:val="Jin"/>
                <w:b/>
                <w:bCs/>
                <w:sz w:val="20"/>
                <w:szCs w:val="20"/>
              </w:rPr>
              <w:t>sdělení - naslouchání</w:t>
            </w:r>
            <w:proofErr w:type="gramEnd"/>
            <w:r>
              <w:rPr>
                <w:rStyle w:val="Jin"/>
                <w:b/>
                <w:bCs/>
                <w:sz w:val="20"/>
                <w:szCs w:val="20"/>
              </w:rPr>
              <w:t xml:space="preserve"> zdvořilé, vyjádření kontaktu</w:t>
            </w:r>
          </w:p>
          <w:p w14:paraId="28A2EB4C" w14:textId="77777777" w:rsidR="00563BAA" w:rsidRDefault="00000000">
            <w:pPr>
              <w:pStyle w:val="Jin0"/>
              <w:spacing w:after="260"/>
              <w:rPr>
                <w:sz w:val="20"/>
                <w:szCs w:val="20"/>
              </w:rPr>
            </w:pPr>
            <w:r>
              <w:rPr>
                <w:rStyle w:val="Jin"/>
                <w:b/>
                <w:bCs/>
                <w:sz w:val="20"/>
                <w:szCs w:val="20"/>
              </w:rPr>
              <w:t>s partnerem</w:t>
            </w:r>
          </w:p>
          <w:p w14:paraId="28A2EB4D" w14:textId="77777777" w:rsidR="00563BAA" w:rsidRDefault="00000000">
            <w:pPr>
              <w:pStyle w:val="Jin0"/>
              <w:numPr>
                <w:ilvl w:val="0"/>
                <w:numId w:val="82"/>
              </w:numPr>
              <w:tabs>
                <w:tab w:val="left" w:pos="120"/>
              </w:tabs>
              <w:spacing w:after="140"/>
              <w:rPr>
                <w:sz w:val="20"/>
                <w:szCs w:val="20"/>
              </w:rPr>
            </w:pPr>
            <w:r>
              <w:rPr>
                <w:rStyle w:val="Jin"/>
                <w:b/>
                <w:bCs/>
                <w:sz w:val="20"/>
                <w:szCs w:val="20"/>
              </w:rPr>
              <w:t xml:space="preserve">reprodukuje obsah přiměřeně složitého </w:t>
            </w:r>
            <w:proofErr w:type="gramStart"/>
            <w:r>
              <w:rPr>
                <w:rStyle w:val="Jin"/>
                <w:b/>
                <w:bCs/>
                <w:sz w:val="20"/>
                <w:szCs w:val="20"/>
              </w:rPr>
              <w:t>sdělení - rozpoznává</w:t>
            </w:r>
            <w:proofErr w:type="gramEnd"/>
            <w:r>
              <w:rPr>
                <w:rStyle w:val="Jin"/>
                <w:b/>
                <w:bCs/>
                <w:sz w:val="20"/>
                <w:szCs w:val="20"/>
              </w:rPr>
              <w:t xml:space="preserve"> manipulativní komunikaci v reklamě</w:t>
            </w:r>
          </w:p>
        </w:tc>
        <w:tc>
          <w:tcPr>
            <w:tcW w:w="2371" w:type="dxa"/>
            <w:tcBorders>
              <w:top w:val="single" w:sz="4" w:space="0" w:color="auto"/>
              <w:left w:val="single" w:sz="4" w:space="0" w:color="auto"/>
            </w:tcBorders>
            <w:vAlign w:val="center"/>
          </w:tcPr>
          <w:p w14:paraId="28A2EB4E" w14:textId="77777777" w:rsidR="00563BAA" w:rsidRDefault="00000000">
            <w:pPr>
              <w:pStyle w:val="Jin0"/>
              <w:jc w:val="center"/>
              <w:rPr>
                <w:sz w:val="20"/>
                <w:szCs w:val="20"/>
              </w:rPr>
            </w:pPr>
            <w:proofErr w:type="gramStart"/>
            <w:r>
              <w:rPr>
                <w:rStyle w:val="Jin"/>
                <w:b/>
                <w:bCs/>
                <w:sz w:val="20"/>
                <w:szCs w:val="20"/>
              </w:rPr>
              <w:t xml:space="preserve">Naslouchání </w:t>
            </w:r>
            <w:r>
              <w:rPr>
                <w:rStyle w:val="Jin"/>
                <w:sz w:val="20"/>
                <w:szCs w:val="20"/>
              </w:rPr>
              <w:t>- praktické</w:t>
            </w:r>
            <w:proofErr w:type="gramEnd"/>
            <w:r>
              <w:rPr>
                <w:rStyle w:val="Jin"/>
                <w:sz w:val="20"/>
                <w:szCs w:val="20"/>
              </w:rPr>
              <w:t xml:space="preserve"> naslouchání (zdvořilé, vyjádření kontaktu s partnerem); věcné naslouchání (pozorné, soustředěné, </w:t>
            </w:r>
            <w:proofErr w:type="gramStart"/>
            <w:r>
              <w:rPr>
                <w:rStyle w:val="Jin"/>
                <w:sz w:val="20"/>
                <w:szCs w:val="20"/>
              </w:rPr>
              <w:t>aktivní - zaznamenat</w:t>
            </w:r>
            <w:proofErr w:type="gramEnd"/>
            <w:r>
              <w:rPr>
                <w:rStyle w:val="Jin"/>
                <w:sz w:val="20"/>
                <w:szCs w:val="20"/>
              </w:rPr>
              <w:t xml:space="preserve"> slyšené, reagovat otázkami)</w:t>
            </w:r>
          </w:p>
        </w:tc>
        <w:tc>
          <w:tcPr>
            <w:tcW w:w="1742" w:type="dxa"/>
            <w:tcBorders>
              <w:top w:val="single" w:sz="4" w:space="0" w:color="auto"/>
              <w:left w:val="single" w:sz="4" w:space="0" w:color="auto"/>
              <w:right w:val="single" w:sz="4" w:space="0" w:color="auto"/>
            </w:tcBorders>
            <w:vAlign w:val="center"/>
          </w:tcPr>
          <w:p w14:paraId="28A2EB4F" w14:textId="77777777" w:rsidR="00563BAA" w:rsidRDefault="00000000">
            <w:pPr>
              <w:pStyle w:val="Jin0"/>
              <w:jc w:val="center"/>
              <w:rPr>
                <w:sz w:val="20"/>
                <w:szCs w:val="20"/>
              </w:rPr>
            </w:pPr>
            <w:r>
              <w:rPr>
                <w:rStyle w:val="Jin"/>
                <w:sz w:val="20"/>
                <w:szCs w:val="20"/>
              </w:rPr>
              <w:t>MKV</w:t>
            </w:r>
          </w:p>
        </w:tc>
      </w:tr>
      <w:tr w:rsidR="00563BAA" w14:paraId="28A2EB56" w14:textId="77777777">
        <w:tblPrEx>
          <w:tblCellMar>
            <w:top w:w="0" w:type="dxa"/>
            <w:bottom w:w="0" w:type="dxa"/>
          </w:tblCellMar>
        </w:tblPrEx>
        <w:trPr>
          <w:trHeight w:hRule="exact" w:val="2395"/>
          <w:jc w:val="center"/>
        </w:trPr>
        <w:tc>
          <w:tcPr>
            <w:tcW w:w="4968" w:type="dxa"/>
            <w:tcBorders>
              <w:top w:val="single" w:sz="4" w:space="0" w:color="auto"/>
              <w:left w:val="single" w:sz="4" w:space="0" w:color="auto"/>
            </w:tcBorders>
            <w:vAlign w:val="center"/>
          </w:tcPr>
          <w:p w14:paraId="28A2EB51" w14:textId="77777777" w:rsidR="00563BAA" w:rsidRDefault="00000000">
            <w:pPr>
              <w:pStyle w:val="Jin0"/>
              <w:spacing w:after="260"/>
              <w:rPr>
                <w:sz w:val="20"/>
                <w:szCs w:val="20"/>
              </w:rPr>
            </w:pPr>
            <w:r>
              <w:rPr>
                <w:rStyle w:val="Jin"/>
                <w:b/>
                <w:bCs/>
                <w:sz w:val="20"/>
                <w:szCs w:val="20"/>
              </w:rPr>
              <w:t>Žák:</w:t>
            </w:r>
          </w:p>
          <w:p w14:paraId="28A2EB52" w14:textId="77777777" w:rsidR="00563BAA" w:rsidRDefault="00000000">
            <w:pPr>
              <w:pStyle w:val="Jin0"/>
              <w:numPr>
                <w:ilvl w:val="0"/>
                <w:numId w:val="83"/>
              </w:numPr>
              <w:tabs>
                <w:tab w:val="left" w:pos="115"/>
              </w:tabs>
              <w:rPr>
                <w:sz w:val="20"/>
                <w:szCs w:val="20"/>
              </w:rPr>
            </w:pPr>
            <w:r>
              <w:rPr>
                <w:rStyle w:val="Jin"/>
                <w:b/>
                <w:bCs/>
                <w:sz w:val="20"/>
                <w:szCs w:val="20"/>
              </w:rPr>
              <w:t>vede správně dialog, telefonický rozhovor, zanechá vzkaz na záznamníku</w:t>
            </w:r>
          </w:p>
          <w:p w14:paraId="28A2EB53" w14:textId="77777777" w:rsidR="00563BAA" w:rsidRDefault="00000000">
            <w:pPr>
              <w:pStyle w:val="Jin0"/>
              <w:numPr>
                <w:ilvl w:val="0"/>
                <w:numId w:val="83"/>
              </w:numPr>
              <w:tabs>
                <w:tab w:val="left" w:pos="115"/>
              </w:tabs>
              <w:spacing w:after="140"/>
              <w:rPr>
                <w:sz w:val="20"/>
                <w:szCs w:val="20"/>
              </w:rPr>
            </w:pPr>
            <w:r>
              <w:rPr>
                <w:rStyle w:val="Jin"/>
                <w:b/>
                <w:bCs/>
                <w:sz w:val="20"/>
                <w:szCs w:val="20"/>
              </w:rPr>
              <w:t>sestaví osnovu vyprávění a na jejím základě vytváří krátký mluvený nebo písemný projev s dodržením časové posloupnosti</w:t>
            </w:r>
          </w:p>
        </w:tc>
        <w:tc>
          <w:tcPr>
            <w:tcW w:w="2371" w:type="dxa"/>
            <w:tcBorders>
              <w:top w:val="single" w:sz="4" w:space="0" w:color="auto"/>
              <w:left w:val="single" w:sz="4" w:space="0" w:color="auto"/>
            </w:tcBorders>
            <w:vAlign w:val="center"/>
          </w:tcPr>
          <w:p w14:paraId="28A2EB54" w14:textId="77777777" w:rsidR="00563BAA" w:rsidRDefault="00000000">
            <w:pPr>
              <w:pStyle w:val="Jin0"/>
              <w:jc w:val="center"/>
              <w:rPr>
                <w:sz w:val="20"/>
                <w:szCs w:val="20"/>
              </w:rPr>
            </w:pPr>
            <w:r>
              <w:rPr>
                <w:rStyle w:val="Jin"/>
                <w:b/>
                <w:bCs/>
                <w:sz w:val="20"/>
                <w:szCs w:val="20"/>
              </w:rPr>
              <w:t xml:space="preserve">Mluvený </w:t>
            </w:r>
            <w:proofErr w:type="gramStart"/>
            <w:r>
              <w:rPr>
                <w:rStyle w:val="Jin"/>
                <w:b/>
                <w:bCs/>
                <w:sz w:val="20"/>
                <w:szCs w:val="20"/>
              </w:rPr>
              <w:t xml:space="preserve">projev - </w:t>
            </w:r>
            <w:r>
              <w:rPr>
                <w:rStyle w:val="Jin"/>
                <w:sz w:val="20"/>
                <w:szCs w:val="20"/>
              </w:rPr>
              <w:t>základy</w:t>
            </w:r>
            <w:proofErr w:type="gramEnd"/>
            <w:r>
              <w:rPr>
                <w:rStyle w:val="Jin"/>
                <w:sz w:val="20"/>
                <w:szCs w:val="20"/>
              </w:rPr>
              <w:t xml:space="preserve"> techniky mluveného projevu (dýchání, tvoření hlasu, výslovnost), vyjadřování závislé na komunikační situaci; komunikační žánry: pozdrav, oslovení, omluva</w:t>
            </w:r>
          </w:p>
        </w:tc>
        <w:tc>
          <w:tcPr>
            <w:tcW w:w="1742" w:type="dxa"/>
            <w:tcBorders>
              <w:top w:val="single" w:sz="4" w:space="0" w:color="auto"/>
              <w:left w:val="single" w:sz="4" w:space="0" w:color="auto"/>
              <w:right w:val="single" w:sz="4" w:space="0" w:color="auto"/>
            </w:tcBorders>
            <w:vAlign w:val="center"/>
          </w:tcPr>
          <w:p w14:paraId="28A2EB55" w14:textId="77777777" w:rsidR="00563BAA" w:rsidRDefault="00000000">
            <w:pPr>
              <w:pStyle w:val="Jin0"/>
              <w:jc w:val="center"/>
              <w:rPr>
                <w:sz w:val="20"/>
                <w:szCs w:val="20"/>
              </w:rPr>
            </w:pPr>
            <w:r>
              <w:rPr>
                <w:rStyle w:val="Jin"/>
                <w:sz w:val="20"/>
                <w:szCs w:val="20"/>
              </w:rPr>
              <w:t>VDO</w:t>
            </w:r>
          </w:p>
        </w:tc>
      </w:tr>
      <w:tr w:rsidR="00563BAA" w14:paraId="28A2EB5B" w14:textId="77777777">
        <w:tblPrEx>
          <w:tblCellMar>
            <w:top w:w="0" w:type="dxa"/>
            <w:bottom w:w="0" w:type="dxa"/>
          </w:tblCellMar>
        </w:tblPrEx>
        <w:trPr>
          <w:trHeight w:hRule="exact" w:val="3850"/>
          <w:jc w:val="center"/>
        </w:trPr>
        <w:tc>
          <w:tcPr>
            <w:tcW w:w="4968" w:type="dxa"/>
            <w:tcBorders>
              <w:top w:val="single" w:sz="4" w:space="0" w:color="auto"/>
              <w:left w:val="single" w:sz="4" w:space="0" w:color="auto"/>
            </w:tcBorders>
            <w:vAlign w:val="center"/>
          </w:tcPr>
          <w:p w14:paraId="28A2EB57" w14:textId="77777777" w:rsidR="00563BAA" w:rsidRDefault="00000000">
            <w:pPr>
              <w:pStyle w:val="Jin0"/>
              <w:rPr>
                <w:sz w:val="20"/>
                <w:szCs w:val="20"/>
              </w:rPr>
            </w:pPr>
            <w:r>
              <w:rPr>
                <w:rStyle w:val="Jin"/>
                <w:b/>
                <w:bCs/>
                <w:sz w:val="20"/>
                <w:szCs w:val="20"/>
              </w:rPr>
              <w:t>Žák:</w:t>
            </w:r>
          </w:p>
          <w:p w14:paraId="28A2EB58" w14:textId="77777777" w:rsidR="00563BAA" w:rsidRDefault="00000000">
            <w:pPr>
              <w:pStyle w:val="Jin0"/>
              <w:rPr>
                <w:sz w:val="20"/>
                <w:szCs w:val="20"/>
              </w:rPr>
            </w:pPr>
            <w:r>
              <w:rPr>
                <w:rStyle w:val="Jin"/>
                <w:b/>
                <w:bCs/>
                <w:sz w:val="20"/>
                <w:szCs w:val="20"/>
              </w:rPr>
              <w:t>- píše správně po stránce obsahové i formální jednoduché komunikační žánry</w:t>
            </w:r>
          </w:p>
        </w:tc>
        <w:tc>
          <w:tcPr>
            <w:tcW w:w="2371" w:type="dxa"/>
            <w:tcBorders>
              <w:top w:val="single" w:sz="4" w:space="0" w:color="auto"/>
              <w:left w:val="single" w:sz="4" w:space="0" w:color="auto"/>
            </w:tcBorders>
            <w:vAlign w:val="center"/>
          </w:tcPr>
          <w:p w14:paraId="28A2EB59" w14:textId="77777777" w:rsidR="00563BAA" w:rsidRDefault="00000000">
            <w:pPr>
              <w:pStyle w:val="Jin0"/>
              <w:jc w:val="center"/>
              <w:rPr>
                <w:sz w:val="20"/>
                <w:szCs w:val="20"/>
              </w:rPr>
            </w:pPr>
            <w:r>
              <w:rPr>
                <w:rStyle w:val="Jin"/>
                <w:b/>
                <w:bCs/>
                <w:sz w:val="20"/>
                <w:szCs w:val="20"/>
              </w:rPr>
              <w:t xml:space="preserve">Písemný </w:t>
            </w:r>
            <w:proofErr w:type="gramStart"/>
            <w:r>
              <w:rPr>
                <w:rStyle w:val="Jin"/>
                <w:b/>
                <w:bCs/>
                <w:sz w:val="20"/>
                <w:szCs w:val="20"/>
              </w:rPr>
              <w:t xml:space="preserve">projev </w:t>
            </w:r>
            <w:r>
              <w:rPr>
                <w:rStyle w:val="Jin"/>
                <w:sz w:val="20"/>
                <w:szCs w:val="20"/>
              </w:rPr>
              <w:t>- základní</w:t>
            </w:r>
            <w:proofErr w:type="gramEnd"/>
            <w:r>
              <w:rPr>
                <w:rStyle w:val="Jin"/>
                <w:sz w:val="20"/>
                <w:szCs w:val="20"/>
              </w:rPr>
              <w:t xml:space="preserve"> hygienické návyky (správné sezení, držení psacího náčiní, hygiena zraku, zacházení s grafickým materiálem); technika psaní (úhledný, čitelný a přehledný písemný projev, formální úprava textu); žánry písemného projevu: adresa, blahopřání, pozdrav z prázdnin, popis, vypravování</w:t>
            </w:r>
          </w:p>
        </w:tc>
        <w:tc>
          <w:tcPr>
            <w:tcW w:w="1742" w:type="dxa"/>
            <w:tcBorders>
              <w:top w:val="single" w:sz="4" w:space="0" w:color="auto"/>
              <w:left w:val="single" w:sz="4" w:space="0" w:color="auto"/>
              <w:right w:val="single" w:sz="4" w:space="0" w:color="auto"/>
            </w:tcBorders>
            <w:vAlign w:val="center"/>
          </w:tcPr>
          <w:p w14:paraId="28A2EB5A" w14:textId="77777777" w:rsidR="00563BAA" w:rsidRDefault="00000000">
            <w:pPr>
              <w:pStyle w:val="Jin0"/>
              <w:jc w:val="center"/>
              <w:rPr>
                <w:sz w:val="20"/>
                <w:szCs w:val="20"/>
              </w:rPr>
            </w:pPr>
            <w:r>
              <w:rPr>
                <w:rStyle w:val="Jin"/>
                <w:sz w:val="20"/>
                <w:szCs w:val="20"/>
              </w:rPr>
              <w:t xml:space="preserve">Vlastivěda, Přírodověda </w:t>
            </w:r>
            <w:proofErr w:type="gramStart"/>
            <w:r>
              <w:rPr>
                <w:rStyle w:val="Jin"/>
                <w:sz w:val="20"/>
                <w:szCs w:val="20"/>
              </w:rPr>
              <w:t>Matematika - účelné</w:t>
            </w:r>
            <w:proofErr w:type="gramEnd"/>
            <w:r>
              <w:rPr>
                <w:rStyle w:val="Jin"/>
                <w:sz w:val="20"/>
                <w:szCs w:val="20"/>
              </w:rPr>
              <w:t xml:space="preserve"> a úhledné, přehledné uspořádání textu a zápisu, tvary číslic</w:t>
            </w:r>
          </w:p>
        </w:tc>
      </w:tr>
      <w:tr w:rsidR="00563BAA" w14:paraId="28A2EB62" w14:textId="77777777">
        <w:tblPrEx>
          <w:tblCellMar>
            <w:top w:w="0" w:type="dxa"/>
            <w:bottom w:w="0" w:type="dxa"/>
          </w:tblCellMar>
        </w:tblPrEx>
        <w:trPr>
          <w:trHeight w:hRule="exact" w:val="2030"/>
          <w:jc w:val="center"/>
        </w:trPr>
        <w:tc>
          <w:tcPr>
            <w:tcW w:w="4968" w:type="dxa"/>
            <w:tcBorders>
              <w:top w:val="single" w:sz="4" w:space="0" w:color="auto"/>
              <w:left w:val="single" w:sz="4" w:space="0" w:color="auto"/>
              <w:bottom w:val="single" w:sz="4" w:space="0" w:color="auto"/>
            </w:tcBorders>
            <w:vAlign w:val="center"/>
          </w:tcPr>
          <w:p w14:paraId="28A2EB5C" w14:textId="77777777" w:rsidR="00563BAA" w:rsidRDefault="00000000">
            <w:pPr>
              <w:pStyle w:val="Jin0"/>
              <w:rPr>
                <w:sz w:val="20"/>
                <w:szCs w:val="20"/>
              </w:rPr>
            </w:pPr>
            <w:r>
              <w:rPr>
                <w:rStyle w:val="Jin"/>
                <w:b/>
                <w:bCs/>
                <w:sz w:val="20"/>
                <w:szCs w:val="20"/>
              </w:rPr>
              <w:t>Žák:</w:t>
            </w:r>
          </w:p>
          <w:p w14:paraId="28A2EB5D" w14:textId="77777777" w:rsidR="00563BAA" w:rsidRDefault="00000000">
            <w:pPr>
              <w:pStyle w:val="Jin0"/>
              <w:numPr>
                <w:ilvl w:val="0"/>
                <w:numId w:val="84"/>
              </w:numPr>
              <w:tabs>
                <w:tab w:val="left" w:pos="835"/>
              </w:tabs>
              <w:ind w:firstLine="480"/>
              <w:rPr>
                <w:sz w:val="20"/>
                <w:szCs w:val="20"/>
              </w:rPr>
            </w:pPr>
            <w:r>
              <w:rPr>
                <w:rStyle w:val="Jin"/>
                <w:b/>
                <w:bCs/>
                <w:sz w:val="20"/>
                <w:szCs w:val="20"/>
              </w:rPr>
              <w:t>píše technicky správně na klávesnici</w:t>
            </w:r>
          </w:p>
          <w:p w14:paraId="28A2EB5E" w14:textId="77777777" w:rsidR="00563BAA" w:rsidRDefault="00000000">
            <w:pPr>
              <w:pStyle w:val="Jin0"/>
              <w:numPr>
                <w:ilvl w:val="0"/>
                <w:numId w:val="84"/>
              </w:numPr>
              <w:tabs>
                <w:tab w:val="left" w:pos="821"/>
              </w:tabs>
              <w:ind w:firstLine="480"/>
              <w:rPr>
                <w:sz w:val="20"/>
                <w:szCs w:val="20"/>
              </w:rPr>
            </w:pPr>
            <w:r>
              <w:rPr>
                <w:rStyle w:val="Jin"/>
                <w:b/>
                <w:bCs/>
                <w:sz w:val="20"/>
                <w:szCs w:val="20"/>
              </w:rPr>
              <w:t>užívá pokročilé funkce programu Word</w:t>
            </w:r>
          </w:p>
          <w:p w14:paraId="28A2EB5F" w14:textId="77777777" w:rsidR="00563BAA" w:rsidRDefault="00000000">
            <w:pPr>
              <w:pStyle w:val="Jin0"/>
              <w:numPr>
                <w:ilvl w:val="0"/>
                <w:numId w:val="84"/>
              </w:numPr>
              <w:tabs>
                <w:tab w:val="left" w:pos="821"/>
              </w:tabs>
              <w:ind w:firstLine="480"/>
              <w:rPr>
                <w:sz w:val="20"/>
                <w:szCs w:val="20"/>
              </w:rPr>
            </w:pPr>
            <w:r>
              <w:rPr>
                <w:rStyle w:val="Jin"/>
                <w:b/>
                <w:bCs/>
                <w:sz w:val="20"/>
                <w:szCs w:val="20"/>
              </w:rPr>
              <w:t>označí, zkopíruje, přenese text</w:t>
            </w:r>
          </w:p>
        </w:tc>
        <w:tc>
          <w:tcPr>
            <w:tcW w:w="2371" w:type="dxa"/>
            <w:tcBorders>
              <w:top w:val="single" w:sz="4" w:space="0" w:color="auto"/>
              <w:left w:val="single" w:sz="4" w:space="0" w:color="auto"/>
              <w:bottom w:val="single" w:sz="4" w:space="0" w:color="auto"/>
            </w:tcBorders>
            <w:vAlign w:val="center"/>
          </w:tcPr>
          <w:p w14:paraId="28A2EB60" w14:textId="77777777" w:rsidR="00563BAA" w:rsidRDefault="00000000">
            <w:pPr>
              <w:pStyle w:val="Jin0"/>
              <w:jc w:val="center"/>
              <w:rPr>
                <w:sz w:val="20"/>
                <w:szCs w:val="20"/>
              </w:rPr>
            </w:pPr>
            <w:r>
              <w:rPr>
                <w:rStyle w:val="Jin"/>
                <w:sz w:val="20"/>
                <w:szCs w:val="20"/>
              </w:rPr>
              <w:t>Psaní na klávesnici, používání myši a klávesových zkratek při práci s textem</w:t>
            </w:r>
          </w:p>
        </w:tc>
        <w:tc>
          <w:tcPr>
            <w:tcW w:w="1742" w:type="dxa"/>
            <w:tcBorders>
              <w:top w:val="single" w:sz="4" w:space="0" w:color="auto"/>
              <w:left w:val="single" w:sz="4" w:space="0" w:color="auto"/>
              <w:bottom w:val="single" w:sz="4" w:space="0" w:color="auto"/>
              <w:right w:val="single" w:sz="4" w:space="0" w:color="auto"/>
            </w:tcBorders>
          </w:tcPr>
          <w:p w14:paraId="28A2EB61" w14:textId="77777777" w:rsidR="00563BAA" w:rsidRDefault="00563BAA">
            <w:pPr>
              <w:rPr>
                <w:sz w:val="10"/>
                <w:szCs w:val="10"/>
              </w:rPr>
            </w:pPr>
          </w:p>
        </w:tc>
      </w:tr>
    </w:tbl>
    <w:p w14:paraId="28A2EB6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2376"/>
        <w:gridCol w:w="1738"/>
      </w:tblGrid>
      <w:tr w:rsidR="00563BAA" w14:paraId="28A2EB65" w14:textId="77777777">
        <w:tblPrEx>
          <w:tblCellMar>
            <w:top w:w="0" w:type="dxa"/>
            <w:bottom w:w="0" w:type="dxa"/>
          </w:tblCellMar>
        </w:tblPrEx>
        <w:trPr>
          <w:trHeight w:hRule="exact" w:val="662"/>
          <w:jc w:val="center"/>
        </w:trPr>
        <w:tc>
          <w:tcPr>
            <w:tcW w:w="9082" w:type="dxa"/>
            <w:gridSpan w:val="3"/>
            <w:tcBorders>
              <w:top w:val="single" w:sz="4" w:space="0" w:color="auto"/>
              <w:left w:val="single" w:sz="4" w:space="0" w:color="auto"/>
              <w:right w:val="single" w:sz="4" w:space="0" w:color="auto"/>
            </w:tcBorders>
            <w:vAlign w:val="center"/>
          </w:tcPr>
          <w:p w14:paraId="28A2EB64" w14:textId="77777777" w:rsidR="00563BAA" w:rsidRDefault="00000000">
            <w:pPr>
              <w:pStyle w:val="Jin0"/>
              <w:jc w:val="center"/>
              <w:rPr>
                <w:sz w:val="20"/>
                <w:szCs w:val="20"/>
              </w:rPr>
            </w:pPr>
            <w:r>
              <w:rPr>
                <w:rStyle w:val="Jin"/>
                <w:b/>
                <w:bCs/>
                <w:sz w:val="20"/>
                <w:szCs w:val="20"/>
              </w:rPr>
              <w:lastRenderedPageBreak/>
              <w:t>LITERÁRNÍ VÝCHOVA</w:t>
            </w:r>
          </w:p>
        </w:tc>
      </w:tr>
      <w:tr w:rsidR="00563BAA" w14:paraId="28A2EB6A" w14:textId="77777777">
        <w:tblPrEx>
          <w:tblCellMar>
            <w:top w:w="0" w:type="dxa"/>
            <w:bottom w:w="0" w:type="dxa"/>
          </w:tblCellMar>
        </w:tblPrEx>
        <w:trPr>
          <w:trHeight w:hRule="exact" w:val="1286"/>
          <w:jc w:val="center"/>
        </w:trPr>
        <w:tc>
          <w:tcPr>
            <w:tcW w:w="4968" w:type="dxa"/>
            <w:tcBorders>
              <w:top w:val="single" w:sz="4" w:space="0" w:color="auto"/>
              <w:left w:val="single" w:sz="4" w:space="0" w:color="auto"/>
            </w:tcBorders>
          </w:tcPr>
          <w:p w14:paraId="28A2EB66" w14:textId="77777777" w:rsidR="00563BAA" w:rsidRDefault="00000000">
            <w:pPr>
              <w:pStyle w:val="Jin0"/>
              <w:spacing w:before="120" w:after="260"/>
              <w:rPr>
                <w:sz w:val="20"/>
                <w:szCs w:val="20"/>
              </w:rPr>
            </w:pPr>
            <w:r>
              <w:rPr>
                <w:rStyle w:val="Jin"/>
                <w:b/>
                <w:bCs/>
                <w:sz w:val="20"/>
                <w:szCs w:val="20"/>
              </w:rPr>
              <w:t>Žák:</w:t>
            </w:r>
          </w:p>
          <w:p w14:paraId="28A2EB67" w14:textId="77777777" w:rsidR="00563BAA" w:rsidRDefault="00000000">
            <w:pPr>
              <w:pStyle w:val="Jin0"/>
              <w:rPr>
                <w:sz w:val="20"/>
                <w:szCs w:val="20"/>
              </w:rPr>
            </w:pPr>
            <w:r>
              <w:rPr>
                <w:rStyle w:val="Jin"/>
                <w:b/>
                <w:bCs/>
                <w:sz w:val="20"/>
                <w:szCs w:val="20"/>
              </w:rPr>
              <w:t>- vyjadřuje své dojmy z četby a zaznamenává je</w:t>
            </w:r>
          </w:p>
        </w:tc>
        <w:tc>
          <w:tcPr>
            <w:tcW w:w="2376" w:type="dxa"/>
            <w:tcBorders>
              <w:top w:val="single" w:sz="4" w:space="0" w:color="auto"/>
              <w:left w:val="single" w:sz="4" w:space="0" w:color="auto"/>
            </w:tcBorders>
            <w:vAlign w:val="center"/>
          </w:tcPr>
          <w:p w14:paraId="28A2EB68" w14:textId="77777777" w:rsidR="00563BAA" w:rsidRDefault="00000000">
            <w:pPr>
              <w:pStyle w:val="Jin0"/>
              <w:rPr>
                <w:sz w:val="20"/>
                <w:szCs w:val="20"/>
              </w:rPr>
            </w:pPr>
            <w:r>
              <w:rPr>
                <w:rStyle w:val="Jin"/>
                <w:b/>
                <w:bCs/>
                <w:sz w:val="20"/>
                <w:szCs w:val="20"/>
              </w:rPr>
              <w:t>Poslech literárních textů Zážitkové čtení a naslouchání</w:t>
            </w:r>
          </w:p>
        </w:tc>
        <w:tc>
          <w:tcPr>
            <w:tcW w:w="1738" w:type="dxa"/>
            <w:tcBorders>
              <w:top w:val="single" w:sz="4" w:space="0" w:color="auto"/>
              <w:left w:val="single" w:sz="4" w:space="0" w:color="auto"/>
              <w:right w:val="single" w:sz="4" w:space="0" w:color="auto"/>
            </w:tcBorders>
            <w:vAlign w:val="center"/>
          </w:tcPr>
          <w:p w14:paraId="28A2EB69" w14:textId="77777777" w:rsidR="00563BAA" w:rsidRDefault="00000000">
            <w:pPr>
              <w:pStyle w:val="Jin0"/>
              <w:jc w:val="center"/>
              <w:rPr>
                <w:sz w:val="20"/>
                <w:szCs w:val="20"/>
              </w:rPr>
            </w:pPr>
            <w:r>
              <w:rPr>
                <w:rStyle w:val="Jin"/>
                <w:sz w:val="20"/>
                <w:szCs w:val="20"/>
              </w:rPr>
              <w:t>OSV</w:t>
            </w:r>
          </w:p>
        </w:tc>
      </w:tr>
      <w:tr w:rsidR="00563BAA" w14:paraId="28A2EB71" w14:textId="77777777">
        <w:tblPrEx>
          <w:tblCellMar>
            <w:top w:w="0" w:type="dxa"/>
            <w:bottom w:w="0" w:type="dxa"/>
          </w:tblCellMar>
        </w:tblPrEx>
        <w:trPr>
          <w:trHeight w:hRule="exact" w:val="3230"/>
          <w:jc w:val="center"/>
        </w:trPr>
        <w:tc>
          <w:tcPr>
            <w:tcW w:w="4968" w:type="dxa"/>
            <w:tcBorders>
              <w:top w:val="single" w:sz="4" w:space="0" w:color="auto"/>
              <w:left w:val="single" w:sz="4" w:space="0" w:color="auto"/>
            </w:tcBorders>
            <w:vAlign w:val="center"/>
          </w:tcPr>
          <w:p w14:paraId="28A2EB6B" w14:textId="77777777" w:rsidR="00563BAA" w:rsidRDefault="00000000">
            <w:pPr>
              <w:pStyle w:val="Jin0"/>
              <w:rPr>
                <w:sz w:val="20"/>
                <w:szCs w:val="20"/>
              </w:rPr>
            </w:pPr>
            <w:r>
              <w:rPr>
                <w:rStyle w:val="Jin"/>
                <w:b/>
                <w:bCs/>
                <w:sz w:val="20"/>
                <w:szCs w:val="20"/>
              </w:rPr>
              <w:t>Žák:</w:t>
            </w:r>
          </w:p>
          <w:p w14:paraId="28A2EB6C" w14:textId="77777777" w:rsidR="00563BAA" w:rsidRDefault="00000000">
            <w:pPr>
              <w:pStyle w:val="Jin0"/>
              <w:rPr>
                <w:sz w:val="20"/>
                <w:szCs w:val="20"/>
              </w:rPr>
            </w:pPr>
            <w:r>
              <w:rPr>
                <w:rStyle w:val="Jin"/>
                <w:b/>
                <w:bCs/>
                <w:sz w:val="20"/>
                <w:szCs w:val="20"/>
              </w:rPr>
              <w:t>- volně reprodukuje text podle svých schopností, tvoří vlastní literární text na dané téma</w:t>
            </w:r>
          </w:p>
        </w:tc>
        <w:tc>
          <w:tcPr>
            <w:tcW w:w="2376" w:type="dxa"/>
            <w:tcBorders>
              <w:top w:val="single" w:sz="4" w:space="0" w:color="auto"/>
              <w:left w:val="single" w:sz="4" w:space="0" w:color="auto"/>
            </w:tcBorders>
            <w:vAlign w:val="center"/>
          </w:tcPr>
          <w:p w14:paraId="28A2EB6D" w14:textId="77777777" w:rsidR="00563BAA" w:rsidRDefault="00000000">
            <w:pPr>
              <w:pStyle w:val="Jin0"/>
              <w:jc w:val="center"/>
              <w:rPr>
                <w:sz w:val="20"/>
                <w:szCs w:val="20"/>
              </w:rPr>
            </w:pPr>
            <w:r>
              <w:rPr>
                <w:rStyle w:val="Jin"/>
                <w:b/>
                <w:bCs/>
                <w:sz w:val="20"/>
                <w:szCs w:val="20"/>
              </w:rPr>
              <w:t xml:space="preserve">Tvořivé činnosti s literárním textem - </w:t>
            </w:r>
            <w:r>
              <w:rPr>
                <w:rStyle w:val="Jin"/>
                <w:sz w:val="20"/>
                <w:szCs w:val="20"/>
              </w:rPr>
              <w:t>- přednes vhodných literárních textů, volná reprodukce přečteného nebo slyšeného textu, dramatizace, vlastní výtvarný doprovod</w:t>
            </w:r>
          </w:p>
        </w:tc>
        <w:tc>
          <w:tcPr>
            <w:tcW w:w="1738" w:type="dxa"/>
            <w:tcBorders>
              <w:top w:val="single" w:sz="4" w:space="0" w:color="auto"/>
              <w:left w:val="single" w:sz="4" w:space="0" w:color="auto"/>
              <w:right w:val="single" w:sz="4" w:space="0" w:color="auto"/>
            </w:tcBorders>
          </w:tcPr>
          <w:p w14:paraId="28A2EB6E"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výtvarný</w:t>
            </w:r>
            <w:proofErr w:type="gramEnd"/>
            <w:r>
              <w:rPr>
                <w:rStyle w:val="Jin"/>
                <w:sz w:val="20"/>
                <w:szCs w:val="20"/>
              </w:rPr>
              <w:t xml:space="preserve"> doprovod</w:t>
            </w:r>
          </w:p>
          <w:p w14:paraId="28A2EB6F" w14:textId="77777777" w:rsidR="00563BAA" w:rsidRDefault="00000000">
            <w:pPr>
              <w:pStyle w:val="Jin0"/>
              <w:spacing w:after="220"/>
              <w:jc w:val="center"/>
              <w:rPr>
                <w:sz w:val="20"/>
                <w:szCs w:val="20"/>
              </w:rPr>
            </w:pPr>
            <w:r>
              <w:rPr>
                <w:rStyle w:val="Jin"/>
                <w:sz w:val="20"/>
                <w:szCs w:val="20"/>
              </w:rPr>
              <w:t>OSV</w:t>
            </w:r>
          </w:p>
          <w:p w14:paraId="28A2EB70" w14:textId="77777777" w:rsidR="00563BAA" w:rsidRDefault="00000000">
            <w:pPr>
              <w:pStyle w:val="Jin0"/>
              <w:spacing w:after="220"/>
              <w:jc w:val="center"/>
              <w:rPr>
                <w:sz w:val="20"/>
                <w:szCs w:val="20"/>
              </w:rPr>
            </w:pPr>
            <w:r>
              <w:rPr>
                <w:rStyle w:val="Jin"/>
                <w:sz w:val="20"/>
                <w:szCs w:val="20"/>
              </w:rPr>
              <w:t xml:space="preserve">Vlastivěda, </w:t>
            </w:r>
            <w:proofErr w:type="gramStart"/>
            <w:r>
              <w:rPr>
                <w:rStyle w:val="Jin"/>
                <w:sz w:val="20"/>
                <w:szCs w:val="20"/>
              </w:rPr>
              <w:t>Přírodověda - život</w:t>
            </w:r>
            <w:proofErr w:type="gramEnd"/>
            <w:r>
              <w:rPr>
                <w:rStyle w:val="Jin"/>
                <w:sz w:val="20"/>
                <w:szCs w:val="20"/>
              </w:rPr>
              <w:t xml:space="preserve"> v regionu, tradice Hudební </w:t>
            </w:r>
            <w:proofErr w:type="gramStart"/>
            <w:r>
              <w:rPr>
                <w:rStyle w:val="Jin"/>
                <w:sz w:val="20"/>
                <w:szCs w:val="20"/>
              </w:rPr>
              <w:t>výchova - regionální</w:t>
            </w:r>
            <w:proofErr w:type="gramEnd"/>
            <w:r>
              <w:rPr>
                <w:rStyle w:val="Jin"/>
                <w:sz w:val="20"/>
                <w:szCs w:val="20"/>
              </w:rPr>
              <w:t xml:space="preserve"> písně a skladatelé</w:t>
            </w:r>
          </w:p>
        </w:tc>
      </w:tr>
      <w:tr w:rsidR="00563BAA" w14:paraId="28A2EB7A" w14:textId="77777777">
        <w:tblPrEx>
          <w:tblCellMar>
            <w:top w:w="0" w:type="dxa"/>
            <w:bottom w:w="0" w:type="dxa"/>
          </w:tblCellMar>
        </w:tblPrEx>
        <w:trPr>
          <w:trHeight w:hRule="exact" w:val="2093"/>
          <w:jc w:val="center"/>
        </w:trPr>
        <w:tc>
          <w:tcPr>
            <w:tcW w:w="4968" w:type="dxa"/>
            <w:tcBorders>
              <w:top w:val="single" w:sz="4" w:space="0" w:color="auto"/>
              <w:left w:val="single" w:sz="4" w:space="0" w:color="auto"/>
              <w:bottom w:val="single" w:sz="4" w:space="0" w:color="auto"/>
            </w:tcBorders>
            <w:vAlign w:val="center"/>
          </w:tcPr>
          <w:p w14:paraId="28A2EB72" w14:textId="77777777" w:rsidR="00563BAA" w:rsidRDefault="00000000">
            <w:pPr>
              <w:pStyle w:val="Jin0"/>
              <w:rPr>
                <w:sz w:val="20"/>
                <w:szCs w:val="20"/>
              </w:rPr>
            </w:pPr>
            <w:r>
              <w:rPr>
                <w:rStyle w:val="Jin"/>
                <w:b/>
                <w:bCs/>
                <w:sz w:val="20"/>
                <w:szCs w:val="20"/>
              </w:rPr>
              <w:t>Žák:</w:t>
            </w:r>
          </w:p>
          <w:p w14:paraId="28A2EB73" w14:textId="77777777" w:rsidR="00563BAA" w:rsidRDefault="00000000">
            <w:pPr>
              <w:pStyle w:val="Jin0"/>
              <w:numPr>
                <w:ilvl w:val="0"/>
                <w:numId w:val="85"/>
              </w:numPr>
              <w:tabs>
                <w:tab w:val="left" w:pos="115"/>
              </w:tabs>
              <w:rPr>
                <w:sz w:val="20"/>
                <w:szCs w:val="20"/>
              </w:rPr>
            </w:pPr>
            <w:r>
              <w:rPr>
                <w:rStyle w:val="Jin"/>
                <w:b/>
                <w:bCs/>
                <w:sz w:val="20"/>
                <w:szCs w:val="20"/>
              </w:rPr>
              <w:t>při jednoduchém rozboru literárních textů používá elementární literární pojmy</w:t>
            </w:r>
          </w:p>
          <w:p w14:paraId="28A2EB74" w14:textId="77777777" w:rsidR="00563BAA" w:rsidRDefault="00000000">
            <w:pPr>
              <w:pStyle w:val="Jin0"/>
              <w:numPr>
                <w:ilvl w:val="0"/>
                <w:numId w:val="85"/>
              </w:numPr>
              <w:tabs>
                <w:tab w:val="left" w:pos="115"/>
              </w:tabs>
              <w:rPr>
                <w:sz w:val="20"/>
                <w:szCs w:val="20"/>
              </w:rPr>
            </w:pPr>
            <w:r>
              <w:rPr>
                <w:rStyle w:val="Jin"/>
                <w:b/>
                <w:bCs/>
                <w:sz w:val="20"/>
                <w:szCs w:val="20"/>
              </w:rPr>
              <w:t>rozlišuje různé typy uměleckých a neuměleckých textů</w:t>
            </w:r>
          </w:p>
        </w:tc>
        <w:tc>
          <w:tcPr>
            <w:tcW w:w="2376" w:type="dxa"/>
            <w:tcBorders>
              <w:top w:val="single" w:sz="4" w:space="0" w:color="auto"/>
              <w:left w:val="single" w:sz="4" w:space="0" w:color="auto"/>
              <w:bottom w:val="single" w:sz="4" w:space="0" w:color="auto"/>
            </w:tcBorders>
            <w:vAlign w:val="center"/>
          </w:tcPr>
          <w:p w14:paraId="28A2EB75" w14:textId="77777777" w:rsidR="00563BAA" w:rsidRDefault="00000000">
            <w:pPr>
              <w:pStyle w:val="Jin0"/>
              <w:spacing w:line="276" w:lineRule="auto"/>
              <w:rPr>
                <w:sz w:val="20"/>
                <w:szCs w:val="20"/>
              </w:rPr>
            </w:pPr>
            <w:r>
              <w:rPr>
                <w:rStyle w:val="Jin"/>
                <w:b/>
                <w:bCs/>
                <w:sz w:val="20"/>
                <w:szCs w:val="20"/>
              </w:rPr>
              <w:t>Základní literární pojmy</w:t>
            </w:r>
          </w:p>
          <w:p w14:paraId="28A2EB76" w14:textId="77777777" w:rsidR="00563BAA" w:rsidRDefault="00000000">
            <w:pPr>
              <w:pStyle w:val="Jin0"/>
              <w:jc w:val="center"/>
              <w:rPr>
                <w:sz w:val="20"/>
                <w:szCs w:val="20"/>
              </w:rPr>
            </w:pPr>
            <w:r>
              <w:rPr>
                <w:rStyle w:val="Jin"/>
                <w:sz w:val="20"/>
                <w:szCs w:val="20"/>
              </w:rPr>
              <w:t>- literární druhy a žánry: rozpočitadlo, hádanka, říkanka, báseň, pohádka, bajka, pověst, povídka, spisovatel, básník, kniha, čtenář</w:t>
            </w:r>
          </w:p>
        </w:tc>
        <w:tc>
          <w:tcPr>
            <w:tcW w:w="1738" w:type="dxa"/>
            <w:tcBorders>
              <w:top w:val="single" w:sz="4" w:space="0" w:color="auto"/>
              <w:left w:val="single" w:sz="4" w:space="0" w:color="auto"/>
              <w:bottom w:val="single" w:sz="4" w:space="0" w:color="auto"/>
              <w:right w:val="single" w:sz="4" w:space="0" w:color="auto"/>
            </w:tcBorders>
            <w:vAlign w:val="center"/>
          </w:tcPr>
          <w:p w14:paraId="28A2EB77" w14:textId="77777777" w:rsidR="00563BAA" w:rsidRDefault="00000000">
            <w:pPr>
              <w:pStyle w:val="Jin0"/>
              <w:spacing w:after="220"/>
              <w:jc w:val="center"/>
              <w:rPr>
                <w:sz w:val="20"/>
                <w:szCs w:val="20"/>
              </w:rPr>
            </w:pPr>
            <w:r>
              <w:rPr>
                <w:rStyle w:val="Jin"/>
                <w:sz w:val="20"/>
                <w:szCs w:val="20"/>
              </w:rPr>
              <w:t>MKV</w:t>
            </w:r>
          </w:p>
          <w:p w14:paraId="28A2EB78" w14:textId="77777777" w:rsidR="00563BAA" w:rsidRDefault="00000000">
            <w:pPr>
              <w:pStyle w:val="Jin0"/>
              <w:ind w:firstLine="420"/>
              <w:rPr>
                <w:sz w:val="20"/>
                <w:szCs w:val="20"/>
              </w:rPr>
            </w:pPr>
            <w:r>
              <w:rPr>
                <w:rStyle w:val="Jin"/>
                <w:sz w:val="20"/>
                <w:szCs w:val="20"/>
              </w:rPr>
              <w:t>Vlastivěda</w:t>
            </w:r>
          </w:p>
          <w:p w14:paraId="28A2EB79" w14:textId="77777777" w:rsidR="00563BAA" w:rsidRDefault="00000000">
            <w:pPr>
              <w:pStyle w:val="Jin0"/>
              <w:jc w:val="center"/>
              <w:rPr>
                <w:sz w:val="20"/>
                <w:szCs w:val="20"/>
              </w:rPr>
            </w:pPr>
            <w:r>
              <w:rPr>
                <w:rStyle w:val="Jin"/>
                <w:sz w:val="20"/>
                <w:szCs w:val="20"/>
              </w:rPr>
              <w:t xml:space="preserve">- významné osobnosti regionu Hudební </w:t>
            </w:r>
            <w:proofErr w:type="gramStart"/>
            <w:r>
              <w:rPr>
                <w:rStyle w:val="Jin"/>
                <w:sz w:val="20"/>
                <w:szCs w:val="20"/>
              </w:rPr>
              <w:t>výchova - folklor</w:t>
            </w:r>
            <w:proofErr w:type="gramEnd"/>
          </w:p>
        </w:tc>
      </w:tr>
    </w:tbl>
    <w:p w14:paraId="28A2EB7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2170"/>
        <w:gridCol w:w="3302"/>
        <w:gridCol w:w="1728"/>
      </w:tblGrid>
      <w:tr w:rsidR="00563BAA" w14:paraId="28A2EB7E" w14:textId="77777777">
        <w:tblPrEx>
          <w:tblCellMar>
            <w:top w:w="0" w:type="dxa"/>
            <w:bottom w:w="0" w:type="dxa"/>
          </w:tblCellMar>
        </w:tblPrEx>
        <w:trPr>
          <w:trHeight w:hRule="exact" w:val="614"/>
          <w:jc w:val="center"/>
        </w:trPr>
        <w:tc>
          <w:tcPr>
            <w:tcW w:w="2376" w:type="dxa"/>
            <w:tcBorders>
              <w:top w:val="single" w:sz="4" w:space="0" w:color="auto"/>
              <w:left w:val="single" w:sz="4" w:space="0" w:color="auto"/>
            </w:tcBorders>
            <w:shd w:val="clear" w:color="auto" w:fill="D9D9D9"/>
            <w:vAlign w:val="center"/>
          </w:tcPr>
          <w:p w14:paraId="28A2EB7C" w14:textId="77777777" w:rsidR="00563BAA" w:rsidRDefault="00000000">
            <w:pPr>
              <w:pStyle w:val="Jin0"/>
            </w:pPr>
            <w:r>
              <w:rPr>
                <w:rStyle w:val="Jin"/>
                <w:b/>
                <w:bCs/>
              </w:rPr>
              <w:lastRenderedPageBreak/>
              <w:t>Vzdělávací oblast:</w:t>
            </w:r>
          </w:p>
        </w:tc>
        <w:tc>
          <w:tcPr>
            <w:tcW w:w="7200" w:type="dxa"/>
            <w:gridSpan w:val="3"/>
            <w:tcBorders>
              <w:top w:val="single" w:sz="4" w:space="0" w:color="auto"/>
              <w:left w:val="single" w:sz="4" w:space="0" w:color="auto"/>
              <w:right w:val="single" w:sz="4" w:space="0" w:color="auto"/>
            </w:tcBorders>
            <w:vAlign w:val="center"/>
          </w:tcPr>
          <w:p w14:paraId="28A2EB7D" w14:textId="77777777" w:rsidR="00563BAA" w:rsidRDefault="00000000">
            <w:pPr>
              <w:pStyle w:val="Jin0"/>
              <w:rPr>
                <w:sz w:val="36"/>
                <w:szCs w:val="36"/>
              </w:rPr>
            </w:pPr>
            <w:r>
              <w:rPr>
                <w:rStyle w:val="Jin"/>
                <w:b/>
                <w:bCs/>
                <w:sz w:val="36"/>
                <w:szCs w:val="36"/>
              </w:rPr>
              <w:t>Jazyk a jazyková komunikace</w:t>
            </w:r>
          </w:p>
        </w:tc>
      </w:tr>
      <w:tr w:rsidR="00563BAA" w14:paraId="28A2EB81" w14:textId="77777777">
        <w:tblPrEx>
          <w:tblCellMar>
            <w:top w:w="0" w:type="dxa"/>
            <w:bottom w:w="0" w:type="dxa"/>
          </w:tblCellMar>
        </w:tblPrEx>
        <w:trPr>
          <w:trHeight w:hRule="exact" w:val="586"/>
          <w:jc w:val="center"/>
        </w:trPr>
        <w:tc>
          <w:tcPr>
            <w:tcW w:w="2376" w:type="dxa"/>
            <w:tcBorders>
              <w:top w:val="single" w:sz="4" w:space="0" w:color="auto"/>
              <w:left w:val="single" w:sz="4" w:space="0" w:color="auto"/>
            </w:tcBorders>
            <w:shd w:val="clear" w:color="auto" w:fill="D9D9D9"/>
            <w:vAlign w:val="center"/>
          </w:tcPr>
          <w:p w14:paraId="28A2EB7F" w14:textId="77777777" w:rsidR="00563BAA" w:rsidRDefault="00000000">
            <w:pPr>
              <w:pStyle w:val="Jin0"/>
            </w:pPr>
            <w:r>
              <w:rPr>
                <w:rStyle w:val="Jin"/>
                <w:b/>
                <w:bCs/>
              </w:rPr>
              <w:t>Vzdělávací obor:</w:t>
            </w:r>
          </w:p>
        </w:tc>
        <w:tc>
          <w:tcPr>
            <w:tcW w:w="7200" w:type="dxa"/>
            <w:gridSpan w:val="3"/>
            <w:tcBorders>
              <w:top w:val="single" w:sz="4" w:space="0" w:color="auto"/>
              <w:left w:val="single" w:sz="4" w:space="0" w:color="auto"/>
              <w:right w:val="single" w:sz="4" w:space="0" w:color="auto"/>
            </w:tcBorders>
            <w:vAlign w:val="center"/>
          </w:tcPr>
          <w:p w14:paraId="28A2EB80" w14:textId="77777777" w:rsidR="00563BAA" w:rsidRDefault="00000000">
            <w:pPr>
              <w:pStyle w:val="Jin0"/>
              <w:tabs>
                <w:tab w:val="left" w:pos="4157"/>
                <w:tab w:val="left" w:pos="5990"/>
              </w:tabs>
              <w:rPr>
                <w:sz w:val="36"/>
                <w:szCs w:val="36"/>
              </w:rPr>
            </w:pPr>
            <w:r>
              <w:rPr>
                <w:rStyle w:val="Jin"/>
                <w:b/>
                <w:bCs/>
                <w:sz w:val="36"/>
                <w:szCs w:val="36"/>
              </w:rPr>
              <w:t>Český jazyk</w:t>
            </w:r>
            <w:r>
              <w:rPr>
                <w:rStyle w:val="Jin"/>
                <w:b/>
                <w:bCs/>
                <w:sz w:val="36"/>
                <w:szCs w:val="36"/>
              </w:rPr>
              <w:tab/>
            </w:r>
            <w:r>
              <w:rPr>
                <w:rStyle w:val="Jin"/>
                <w:b/>
                <w:bCs/>
              </w:rPr>
              <w:t>Ročník:</w:t>
            </w:r>
            <w:r>
              <w:rPr>
                <w:rStyle w:val="Jin"/>
                <w:b/>
                <w:bCs/>
              </w:rPr>
              <w:tab/>
            </w:r>
            <w:r>
              <w:rPr>
                <w:rStyle w:val="Jin"/>
                <w:b/>
                <w:bCs/>
                <w:sz w:val="36"/>
                <w:szCs w:val="36"/>
              </w:rPr>
              <w:t>5.</w:t>
            </w:r>
          </w:p>
        </w:tc>
      </w:tr>
      <w:tr w:rsidR="00563BAA" w14:paraId="28A2EB85" w14:textId="77777777">
        <w:tblPrEx>
          <w:tblCellMar>
            <w:top w:w="0" w:type="dxa"/>
            <w:bottom w:w="0" w:type="dxa"/>
          </w:tblCellMar>
        </w:tblPrEx>
        <w:trPr>
          <w:trHeight w:hRule="exact" w:val="552"/>
          <w:jc w:val="center"/>
        </w:trPr>
        <w:tc>
          <w:tcPr>
            <w:tcW w:w="4546" w:type="dxa"/>
            <w:gridSpan w:val="2"/>
            <w:tcBorders>
              <w:top w:val="single" w:sz="4" w:space="0" w:color="auto"/>
              <w:left w:val="single" w:sz="4" w:space="0" w:color="auto"/>
            </w:tcBorders>
            <w:shd w:val="clear" w:color="auto" w:fill="D9D9D9"/>
            <w:vAlign w:val="center"/>
          </w:tcPr>
          <w:p w14:paraId="28A2EB82" w14:textId="77777777" w:rsidR="00563BAA" w:rsidRDefault="00000000">
            <w:pPr>
              <w:pStyle w:val="Jin0"/>
              <w:jc w:val="center"/>
            </w:pPr>
            <w:r>
              <w:rPr>
                <w:rStyle w:val="Jin"/>
                <w:b/>
                <w:bCs/>
              </w:rPr>
              <w:t>Očekávané výstupy</w:t>
            </w:r>
          </w:p>
        </w:tc>
        <w:tc>
          <w:tcPr>
            <w:tcW w:w="3302" w:type="dxa"/>
            <w:tcBorders>
              <w:top w:val="single" w:sz="4" w:space="0" w:color="auto"/>
              <w:left w:val="single" w:sz="4" w:space="0" w:color="auto"/>
            </w:tcBorders>
            <w:shd w:val="clear" w:color="auto" w:fill="D9D9D9"/>
            <w:vAlign w:val="center"/>
          </w:tcPr>
          <w:p w14:paraId="28A2EB83" w14:textId="77777777" w:rsidR="00563BAA" w:rsidRDefault="00000000">
            <w:pPr>
              <w:pStyle w:val="Jin0"/>
              <w:jc w:val="center"/>
            </w:pPr>
            <w:r>
              <w:rPr>
                <w:rStyle w:val="Jin"/>
                <w:b/>
                <w:bCs/>
              </w:rPr>
              <w:t>Učivo</w:t>
            </w:r>
          </w:p>
        </w:tc>
        <w:tc>
          <w:tcPr>
            <w:tcW w:w="1728" w:type="dxa"/>
            <w:tcBorders>
              <w:top w:val="single" w:sz="4" w:space="0" w:color="auto"/>
              <w:left w:val="single" w:sz="4" w:space="0" w:color="auto"/>
              <w:right w:val="single" w:sz="4" w:space="0" w:color="auto"/>
            </w:tcBorders>
            <w:shd w:val="clear" w:color="auto" w:fill="D9D9D9"/>
            <w:vAlign w:val="center"/>
          </w:tcPr>
          <w:p w14:paraId="28A2EB84" w14:textId="77777777" w:rsidR="00563BAA" w:rsidRDefault="00000000">
            <w:pPr>
              <w:pStyle w:val="Jin0"/>
              <w:jc w:val="center"/>
            </w:pPr>
            <w:r>
              <w:rPr>
                <w:rStyle w:val="Jin"/>
                <w:b/>
                <w:bCs/>
              </w:rPr>
              <w:t>Poznámky</w:t>
            </w:r>
          </w:p>
        </w:tc>
      </w:tr>
      <w:tr w:rsidR="00563BAA" w14:paraId="28A2EB87" w14:textId="77777777">
        <w:tblPrEx>
          <w:tblCellMar>
            <w:top w:w="0" w:type="dxa"/>
            <w:bottom w:w="0" w:type="dxa"/>
          </w:tblCellMar>
        </w:tblPrEx>
        <w:trPr>
          <w:trHeight w:hRule="exact" w:val="485"/>
          <w:jc w:val="center"/>
        </w:trPr>
        <w:tc>
          <w:tcPr>
            <w:tcW w:w="9576" w:type="dxa"/>
            <w:gridSpan w:val="4"/>
            <w:tcBorders>
              <w:top w:val="single" w:sz="4" w:space="0" w:color="auto"/>
              <w:left w:val="single" w:sz="4" w:space="0" w:color="auto"/>
              <w:right w:val="single" w:sz="4" w:space="0" w:color="auto"/>
            </w:tcBorders>
            <w:vAlign w:val="center"/>
          </w:tcPr>
          <w:p w14:paraId="28A2EB86" w14:textId="77777777" w:rsidR="00563BAA" w:rsidRDefault="00000000">
            <w:pPr>
              <w:pStyle w:val="Jin0"/>
              <w:jc w:val="center"/>
              <w:rPr>
                <w:sz w:val="20"/>
                <w:szCs w:val="20"/>
              </w:rPr>
            </w:pPr>
            <w:r>
              <w:rPr>
                <w:rStyle w:val="Jin"/>
                <w:b/>
                <w:bCs/>
                <w:sz w:val="20"/>
                <w:szCs w:val="20"/>
              </w:rPr>
              <w:t>JAZYKOVÁ VÝCHOVA</w:t>
            </w:r>
          </w:p>
        </w:tc>
      </w:tr>
      <w:tr w:rsidR="00563BAA" w14:paraId="28A2EB8B" w14:textId="77777777">
        <w:tblPrEx>
          <w:tblCellMar>
            <w:top w:w="0" w:type="dxa"/>
            <w:bottom w:w="0" w:type="dxa"/>
          </w:tblCellMar>
        </w:tblPrEx>
        <w:trPr>
          <w:trHeight w:hRule="exact" w:val="936"/>
          <w:jc w:val="center"/>
        </w:trPr>
        <w:tc>
          <w:tcPr>
            <w:tcW w:w="4546" w:type="dxa"/>
            <w:gridSpan w:val="2"/>
            <w:tcBorders>
              <w:top w:val="single" w:sz="4" w:space="0" w:color="auto"/>
              <w:left w:val="single" w:sz="4" w:space="0" w:color="auto"/>
            </w:tcBorders>
            <w:vAlign w:val="center"/>
          </w:tcPr>
          <w:p w14:paraId="28A2EB88" w14:textId="77777777" w:rsidR="00563BAA" w:rsidRDefault="00000000">
            <w:pPr>
              <w:pStyle w:val="Jin0"/>
              <w:rPr>
                <w:sz w:val="20"/>
                <w:szCs w:val="20"/>
              </w:rPr>
            </w:pPr>
            <w:r>
              <w:rPr>
                <w:rStyle w:val="Jin"/>
                <w:b/>
                <w:bCs/>
                <w:sz w:val="20"/>
                <w:szCs w:val="20"/>
              </w:rPr>
              <w:t>Žák: porovnává významy slov, zvláště slova stejného a podobného významu a slova vícevýznamová</w:t>
            </w:r>
          </w:p>
        </w:tc>
        <w:tc>
          <w:tcPr>
            <w:tcW w:w="3302" w:type="dxa"/>
            <w:tcBorders>
              <w:top w:val="single" w:sz="4" w:space="0" w:color="auto"/>
              <w:left w:val="single" w:sz="4" w:space="0" w:color="auto"/>
            </w:tcBorders>
            <w:vAlign w:val="bottom"/>
          </w:tcPr>
          <w:p w14:paraId="28A2EB89" w14:textId="77777777" w:rsidR="00563BAA" w:rsidRDefault="00000000">
            <w:pPr>
              <w:pStyle w:val="Jin0"/>
              <w:jc w:val="center"/>
              <w:rPr>
                <w:sz w:val="20"/>
                <w:szCs w:val="20"/>
              </w:rPr>
            </w:pPr>
            <w:r>
              <w:rPr>
                <w:rStyle w:val="Jin"/>
                <w:b/>
                <w:bCs/>
                <w:sz w:val="20"/>
                <w:szCs w:val="20"/>
              </w:rPr>
              <w:t xml:space="preserve">Význam slov, </w:t>
            </w:r>
            <w:r>
              <w:rPr>
                <w:rStyle w:val="Jin"/>
                <w:sz w:val="20"/>
                <w:szCs w:val="20"/>
              </w:rPr>
              <w:t xml:space="preserve">slova j </w:t>
            </w:r>
            <w:proofErr w:type="spellStart"/>
            <w:r>
              <w:rPr>
                <w:rStyle w:val="Jin"/>
                <w:sz w:val="20"/>
                <w:szCs w:val="20"/>
              </w:rPr>
              <w:t>ednoznačná</w:t>
            </w:r>
            <w:proofErr w:type="spellEnd"/>
            <w:r>
              <w:rPr>
                <w:rStyle w:val="Jin"/>
                <w:sz w:val="20"/>
                <w:szCs w:val="20"/>
              </w:rPr>
              <w:t xml:space="preserve"> a mnohoznačná, antonyma, synonyma, homonyma</w:t>
            </w:r>
          </w:p>
        </w:tc>
        <w:tc>
          <w:tcPr>
            <w:tcW w:w="1728" w:type="dxa"/>
            <w:tcBorders>
              <w:top w:val="single" w:sz="4" w:space="0" w:color="auto"/>
              <w:left w:val="single" w:sz="4" w:space="0" w:color="auto"/>
              <w:right w:val="single" w:sz="4" w:space="0" w:color="auto"/>
            </w:tcBorders>
            <w:vAlign w:val="center"/>
          </w:tcPr>
          <w:p w14:paraId="28A2EB8A" w14:textId="77777777" w:rsidR="00563BAA" w:rsidRDefault="00000000">
            <w:pPr>
              <w:pStyle w:val="Jin0"/>
              <w:jc w:val="center"/>
              <w:rPr>
                <w:sz w:val="20"/>
                <w:szCs w:val="20"/>
              </w:rPr>
            </w:pPr>
            <w:r>
              <w:rPr>
                <w:rStyle w:val="Jin"/>
                <w:sz w:val="20"/>
                <w:szCs w:val="20"/>
              </w:rPr>
              <w:t>OSV</w:t>
            </w:r>
          </w:p>
        </w:tc>
      </w:tr>
      <w:tr w:rsidR="00563BAA" w14:paraId="28A2EB8F" w14:textId="77777777">
        <w:tblPrEx>
          <w:tblCellMar>
            <w:top w:w="0" w:type="dxa"/>
            <w:bottom w:w="0" w:type="dxa"/>
          </w:tblCellMar>
        </w:tblPrEx>
        <w:trPr>
          <w:trHeight w:hRule="exact" w:val="1392"/>
          <w:jc w:val="center"/>
        </w:trPr>
        <w:tc>
          <w:tcPr>
            <w:tcW w:w="4546" w:type="dxa"/>
            <w:gridSpan w:val="2"/>
            <w:tcBorders>
              <w:top w:val="single" w:sz="4" w:space="0" w:color="auto"/>
              <w:left w:val="single" w:sz="4" w:space="0" w:color="auto"/>
            </w:tcBorders>
            <w:vAlign w:val="center"/>
          </w:tcPr>
          <w:p w14:paraId="28A2EB8C" w14:textId="77777777" w:rsidR="00563BAA" w:rsidRDefault="00000000">
            <w:pPr>
              <w:pStyle w:val="Jin0"/>
              <w:rPr>
                <w:sz w:val="20"/>
                <w:szCs w:val="20"/>
              </w:rPr>
            </w:pPr>
            <w:r>
              <w:rPr>
                <w:rStyle w:val="Jin"/>
                <w:b/>
                <w:bCs/>
                <w:sz w:val="20"/>
                <w:szCs w:val="20"/>
              </w:rPr>
              <w:t>Žák: rozlišuje ve slově kořen, část příponovou, předponovou a koncovku</w:t>
            </w:r>
          </w:p>
        </w:tc>
        <w:tc>
          <w:tcPr>
            <w:tcW w:w="3302" w:type="dxa"/>
            <w:tcBorders>
              <w:top w:val="single" w:sz="4" w:space="0" w:color="auto"/>
              <w:left w:val="single" w:sz="4" w:space="0" w:color="auto"/>
            </w:tcBorders>
            <w:vAlign w:val="bottom"/>
          </w:tcPr>
          <w:p w14:paraId="28A2EB8D" w14:textId="77777777" w:rsidR="00563BAA" w:rsidRDefault="00000000">
            <w:pPr>
              <w:pStyle w:val="Jin0"/>
              <w:jc w:val="center"/>
              <w:rPr>
                <w:sz w:val="20"/>
                <w:szCs w:val="20"/>
              </w:rPr>
            </w:pPr>
            <w:r>
              <w:rPr>
                <w:rStyle w:val="Jin"/>
                <w:b/>
                <w:bCs/>
                <w:sz w:val="20"/>
                <w:szCs w:val="20"/>
              </w:rPr>
              <w:t xml:space="preserve">Slovní zásoba Slovo a jeho stavba, </w:t>
            </w:r>
            <w:r>
              <w:rPr>
                <w:rStyle w:val="Jin"/>
                <w:sz w:val="20"/>
                <w:szCs w:val="20"/>
              </w:rPr>
              <w:t xml:space="preserve">kořen, část předponová a příponová, koncovka </w:t>
            </w:r>
            <w:r>
              <w:rPr>
                <w:rStyle w:val="Jin"/>
                <w:b/>
                <w:bCs/>
                <w:sz w:val="20"/>
                <w:szCs w:val="20"/>
              </w:rPr>
              <w:t xml:space="preserve">Tvoření </w:t>
            </w:r>
            <w:proofErr w:type="gramStart"/>
            <w:r>
              <w:rPr>
                <w:rStyle w:val="Jin"/>
                <w:b/>
                <w:bCs/>
                <w:sz w:val="20"/>
                <w:szCs w:val="20"/>
              </w:rPr>
              <w:t xml:space="preserve">slov </w:t>
            </w:r>
            <w:r>
              <w:rPr>
                <w:rStyle w:val="Jin"/>
                <w:sz w:val="20"/>
                <w:szCs w:val="20"/>
              </w:rPr>
              <w:t>- slova</w:t>
            </w:r>
            <w:proofErr w:type="gramEnd"/>
            <w:r>
              <w:rPr>
                <w:rStyle w:val="Jin"/>
                <w:sz w:val="20"/>
                <w:szCs w:val="20"/>
              </w:rPr>
              <w:t xml:space="preserve"> a pojmy</w:t>
            </w:r>
          </w:p>
        </w:tc>
        <w:tc>
          <w:tcPr>
            <w:tcW w:w="1728" w:type="dxa"/>
            <w:tcBorders>
              <w:top w:val="single" w:sz="4" w:space="0" w:color="auto"/>
              <w:left w:val="single" w:sz="4" w:space="0" w:color="auto"/>
              <w:right w:val="single" w:sz="4" w:space="0" w:color="auto"/>
            </w:tcBorders>
          </w:tcPr>
          <w:p w14:paraId="28A2EB8E" w14:textId="77777777" w:rsidR="00563BAA" w:rsidRDefault="00563BAA">
            <w:pPr>
              <w:rPr>
                <w:sz w:val="10"/>
                <w:szCs w:val="10"/>
              </w:rPr>
            </w:pPr>
          </w:p>
        </w:tc>
      </w:tr>
      <w:tr w:rsidR="00563BAA" w14:paraId="28A2EB93" w14:textId="77777777">
        <w:tblPrEx>
          <w:tblCellMar>
            <w:top w:w="0" w:type="dxa"/>
            <w:bottom w:w="0" w:type="dxa"/>
          </w:tblCellMar>
        </w:tblPrEx>
        <w:trPr>
          <w:trHeight w:hRule="exact" w:val="974"/>
          <w:jc w:val="center"/>
        </w:trPr>
        <w:tc>
          <w:tcPr>
            <w:tcW w:w="4546" w:type="dxa"/>
            <w:gridSpan w:val="2"/>
            <w:tcBorders>
              <w:top w:val="single" w:sz="4" w:space="0" w:color="auto"/>
              <w:left w:val="single" w:sz="4" w:space="0" w:color="auto"/>
            </w:tcBorders>
          </w:tcPr>
          <w:p w14:paraId="28A2EB90" w14:textId="77777777" w:rsidR="00563BAA" w:rsidRDefault="00000000">
            <w:pPr>
              <w:pStyle w:val="Jin0"/>
              <w:rPr>
                <w:sz w:val="20"/>
                <w:szCs w:val="20"/>
              </w:rPr>
            </w:pPr>
            <w:r>
              <w:rPr>
                <w:rStyle w:val="Jin"/>
                <w:b/>
                <w:bCs/>
                <w:sz w:val="20"/>
                <w:szCs w:val="20"/>
              </w:rPr>
              <w:t>Žák: určuje slovní druhy plnovýznamových slov a využívá je v gramaticky správných tvarech ve svém mluveném projevu</w:t>
            </w:r>
          </w:p>
        </w:tc>
        <w:tc>
          <w:tcPr>
            <w:tcW w:w="3302" w:type="dxa"/>
            <w:tcBorders>
              <w:top w:val="single" w:sz="4" w:space="0" w:color="auto"/>
              <w:left w:val="single" w:sz="4" w:space="0" w:color="auto"/>
            </w:tcBorders>
            <w:vAlign w:val="center"/>
          </w:tcPr>
          <w:p w14:paraId="28A2EB91" w14:textId="77777777" w:rsidR="00563BAA" w:rsidRDefault="00000000">
            <w:pPr>
              <w:pStyle w:val="Jin0"/>
              <w:jc w:val="center"/>
              <w:rPr>
                <w:sz w:val="20"/>
                <w:szCs w:val="20"/>
              </w:rPr>
            </w:pPr>
            <w:r>
              <w:rPr>
                <w:rStyle w:val="Jin"/>
                <w:b/>
                <w:bCs/>
                <w:sz w:val="20"/>
                <w:szCs w:val="20"/>
              </w:rPr>
              <w:t xml:space="preserve">Tvarosloví Slovní druhy </w:t>
            </w:r>
            <w:r>
              <w:rPr>
                <w:rStyle w:val="Jin"/>
                <w:sz w:val="20"/>
                <w:szCs w:val="20"/>
              </w:rPr>
              <w:t>Tvary slov</w:t>
            </w:r>
          </w:p>
        </w:tc>
        <w:tc>
          <w:tcPr>
            <w:tcW w:w="1728" w:type="dxa"/>
            <w:tcBorders>
              <w:top w:val="single" w:sz="4" w:space="0" w:color="auto"/>
              <w:left w:val="single" w:sz="4" w:space="0" w:color="auto"/>
              <w:right w:val="single" w:sz="4" w:space="0" w:color="auto"/>
            </w:tcBorders>
          </w:tcPr>
          <w:p w14:paraId="28A2EB92" w14:textId="77777777" w:rsidR="00563BAA" w:rsidRDefault="00563BAA">
            <w:pPr>
              <w:rPr>
                <w:sz w:val="10"/>
                <w:szCs w:val="10"/>
              </w:rPr>
            </w:pPr>
          </w:p>
        </w:tc>
      </w:tr>
      <w:tr w:rsidR="00563BAA" w14:paraId="28A2EB98" w14:textId="77777777">
        <w:tblPrEx>
          <w:tblCellMar>
            <w:top w:w="0" w:type="dxa"/>
            <w:bottom w:w="0" w:type="dxa"/>
          </w:tblCellMar>
        </w:tblPrEx>
        <w:trPr>
          <w:trHeight w:hRule="exact" w:val="701"/>
          <w:jc w:val="center"/>
        </w:trPr>
        <w:tc>
          <w:tcPr>
            <w:tcW w:w="4546" w:type="dxa"/>
            <w:gridSpan w:val="2"/>
            <w:tcBorders>
              <w:top w:val="single" w:sz="4" w:space="0" w:color="auto"/>
              <w:left w:val="single" w:sz="4" w:space="0" w:color="auto"/>
            </w:tcBorders>
          </w:tcPr>
          <w:p w14:paraId="28A2EB94" w14:textId="77777777" w:rsidR="00563BAA" w:rsidRDefault="00000000">
            <w:pPr>
              <w:pStyle w:val="Jin0"/>
              <w:rPr>
                <w:sz w:val="20"/>
                <w:szCs w:val="20"/>
              </w:rPr>
            </w:pPr>
            <w:r>
              <w:rPr>
                <w:rStyle w:val="Jin"/>
                <w:b/>
                <w:bCs/>
                <w:sz w:val="20"/>
                <w:szCs w:val="20"/>
              </w:rPr>
              <w:t>Žák: vyhledává základní skladební dvojici a v neúplné základní skladební dvojici označuje základ věty</w:t>
            </w:r>
          </w:p>
        </w:tc>
        <w:tc>
          <w:tcPr>
            <w:tcW w:w="3302" w:type="dxa"/>
            <w:tcBorders>
              <w:top w:val="single" w:sz="4" w:space="0" w:color="auto"/>
              <w:left w:val="single" w:sz="4" w:space="0" w:color="auto"/>
            </w:tcBorders>
            <w:vAlign w:val="center"/>
          </w:tcPr>
          <w:p w14:paraId="28A2EB95" w14:textId="77777777" w:rsidR="00563BAA" w:rsidRDefault="00000000">
            <w:pPr>
              <w:pStyle w:val="Jin0"/>
              <w:jc w:val="center"/>
              <w:rPr>
                <w:sz w:val="20"/>
                <w:szCs w:val="20"/>
              </w:rPr>
            </w:pPr>
            <w:r>
              <w:rPr>
                <w:rStyle w:val="Jin"/>
                <w:b/>
                <w:bCs/>
                <w:sz w:val="20"/>
                <w:szCs w:val="20"/>
              </w:rPr>
              <w:t>Skladba</w:t>
            </w:r>
          </w:p>
          <w:p w14:paraId="28A2EB96" w14:textId="77777777" w:rsidR="00563BAA" w:rsidRDefault="00000000">
            <w:pPr>
              <w:pStyle w:val="Jin0"/>
              <w:jc w:val="center"/>
              <w:rPr>
                <w:sz w:val="20"/>
                <w:szCs w:val="20"/>
              </w:rPr>
            </w:pPr>
            <w:r>
              <w:rPr>
                <w:rStyle w:val="Jin"/>
                <w:sz w:val="20"/>
                <w:szCs w:val="20"/>
              </w:rPr>
              <w:t>Základní skladební dvojice</w:t>
            </w:r>
          </w:p>
        </w:tc>
        <w:tc>
          <w:tcPr>
            <w:tcW w:w="1728" w:type="dxa"/>
            <w:tcBorders>
              <w:top w:val="single" w:sz="4" w:space="0" w:color="auto"/>
              <w:left w:val="single" w:sz="4" w:space="0" w:color="auto"/>
              <w:right w:val="single" w:sz="4" w:space="0" w:color="auto"/>
            </w:tcBorders>
          </w:tcPr>
          <w:p w14:paraId="28A2EB97" w14:textId="77777777" w:rsidR="00563BAA" w:rsidRDefault="00563BAA">
            <w:pPr>
              <w:rPr>
                <w:sz w:val="10"/>
                <w:szCs w:val="10"/>
              </w:rPr>
            </w:pPr>
          </w:p>
        </w:tc>
      </w:tr>
      <w:tr w:rsidR="00563BAA" w14:paraId="28A2EB9D" w14:textId="77777777">
        <w:tblPrEx>
          <w:tblCellMar>
            <w:top w:w="0" w:type="dxa"/>
            <w:bottom w:w="0" w:type="dxa"/>
          </w:tblCellMar>
        </w:tblPrEx>
        <w:trPr>
          <w:trHeight w:hRule="exact" w:val="854"/>
          <w:jc w:val="center"/>
        </w:trPr>
        <w:tc>
          <w:tcPr>
            <w:tcW w:w="4546" w:type="dxa"/>
            <w:gridSpan w:val="2"/>
            <w:tcBorders>
              <w:top w:val="single" w:sz="4" w:space="0" w:color="auto"/>
              <w:left w:val="single" w:sz="4" w:space="0" w:color="auto"/>
            </w:tcBorders>
            <w:vAlign w:val="center"/>
          </w:tcPr>
          <w:p w14:paraId="28A2EB99" w14:textId="77777777" w:rsidR="00563BAA" w:rsidRDefault="00000000">
            <w:pPr>
              <w:pStyle w:val="Jin0"/>
              <w:rPr>
                <w:sz w:val="20"/>
                <w:szCs w:val="20"/>
              </w:rPr>
            </w:pPr>
            <w:r>
              <w:rPr>
                <w:rStyle w:val="Jin"/>
                <w:b/>
                <w:bCs/>
                <w:sz w:val="20"/>
                <w:szCs w:val="20"/>
              </w:rPr>
              <w:t>Žák: odlišuje větu jednoduchou a souvětí, vhodně změní větu jednoduchou v souvětí</w:t>
            </w:r>
          </w:p>
        </w:tc>
        <w:tc>
          <w:tcPr>
            <w:tcW w:w="3302" w:type="dxa"/>
            <w:tcBorders>
              <w:top w:val="single" w:sz="4" w:space="0" w:color="auto"/>
              <w:left w:val="single" w:sz="4" w:space="0" w:color="auto"/>
            </w:tcBorders>
            <w:vAlign w:val="center"/>
          </w:tcPr>
          <w:p w14:paraId="28A2EB9A" w14:textId="77777777" w:rsidR="00563BAA" w:rsidRDefault="00000000">
            <w:pPr>
              <w:pStyle w:val="Jin0"/>
              <w:jc w:val="center"/>
              <w:rPr>
                <w:sz w:val="20"/>
                <w:szCs w:val="20"/>
              </w:rPr>
            </w:pPr>
            <w:r>
              <w:rPr>
                <w:rStyle w:val="Jin"/>
                <w:b/>
                <w:bCs/>
                <w:sz w:val="20"/>
                <w:szCs w:val="20"/>
              </w:rPr>
              <w:t>Skladba</w:t>
            </w:r>
          </w:p>
          <w:p w14:paraId="28A2EB9B" w14:textId="77777777" w:rsidR="00563BAA" w:rsidRDefault="00000000">
            <w:pPr>
              <w:pStyle w:val="Jin0"/>
              <w:jc w:val="center"/>
              <w:rPr>
                <w:sz w:val="20"/>
                <w:szCs w:val="20"/>
              </w:rPr>
            </w:pPr>
            <w:r>
              <w:rPr>
                <w:rStyle w:val="Jin"/>
                <w:sz w:val="20"/>
                <w:szCs w:val="20"/>
              </w:rPr>
              <w:t xml:space="preserve">Věta j </w:t>
            </w:r>
            <w:proofErr w:type="spellStart"/>
            <w:r>
              <w:rPr>
                <w:rStyle w:val="Jin"/>
                <w:sz w:val="20"/>
                <w:szCs w:val="20"/>
              </w:rPr>
              <w:t>ednoduchá</w:t>
            </w:r>
            <w:proofErr w:type="spellEnd"/>
            <w:r>
              <w:rPr>
                <w:rStyle w:val="Jin"/>
                <w:sz w:val="20"/>
                <w:szCs w:val="20"/>
              </w:rPr>
              <w:t xml:space="preserve"> a souvětí</w:t>
            </w:r>
          </w:p>
        </w:tc>
        <w:tc>
          <w:tcPr>
            <w:tcW w:w="1728" w:type="dxa"/>
            <w:tcBorders>
              <w:top w:val="single" w:sz="4" w:space="0" w:color="auto"/>
              <w:left w:val="single" w:sz="4" w:space="0" w:color="auto"/>
              <w:right w:val="single" w:sz="4" w:space="0" w:color="auto"/>
            </w:tcBorders>
          </w:tcPr>
          <w:p w14:paraId="28A2EB9C" w14:textId="77777777" w:rsidR="00563BAA" w:rsidRDefault="00563BAA">
            <w:pPr>
              <w:rPr>
                <w:sz w:val="10"/>
                <w:szCs w:val="10"/>
              </w:rPr>
            </w:pPr>
          </w:p>
        </w:tc>
      </w:tr>
      <w:tr w:rsidR="00563BAA" w14:paraId="28A2EBA2" w14:textId="77777777">
        <w:tblPrEx>
          <w:tblCellMar>
            <w:top w:w="0" w:type="dxa"/>
            <w:bottom w:w="0" w:type="dxa"/>
          </w:tblCellMar>
        </w:tblPrEx>
        <w:trPr>
          <w:trHeight w:hRule="exact" w:val="701"/>
          <w:jc w:val="center"/>
        </w:trPr>
        <w:tc>
          <w:tcPr>
            <w:tcW w:w="4546" w:type="dxa"/>
            <w:gridSpan w:val="2"/>
            <w:tcBorders>
              <w:top w:val="single" w:sz="4" w:space="0" w:color="auto"/>
              <w:left w:val="single" w:sz="4" w:space="0" w:color="auto"/>
            </w:tcBorders>
            <w:vAlign w:val="center"/>
          </w:tcPr>
          <w:p w14:paraId="28A2EB9E" w14:textId="77777777" w:rsidR="00563BAA" w:rsidRDefault="00000000">
            <w:pPr>
              <w:pStyle w:val="Jin0"/>
              <w:rPr>
                <w:sz w:val="20"/>
                <w:szCs w:val="20"/>
              </w:rPr>
            </w:pPr>
            <w:r>
              <w:rPr>
                <w:rStyle w:val="Jin"/>
                <w:b/>
                <w:bCs/>
                <w:sz w:val="20"/>
                <w:szCs w:val="20"/>
              </w:rPr>
              <w:t>Žák: užívá vhodných spojovacích výrazů, podle potřeby projevu je obměňuje</w:t>
            </w:r>
          </w:p>
        </w:tc>
        <w:tc>
          <w:tcPr>
            <w:tcW w:w="3302" w:type="dxa"/>
            <w:tcBorders>
              <w:top w:val="single" w:sz="4" w:space="0" w:color="auto"/>
              <w:left w:val="single" w:sz="4" w:space="0" w:color="auto"/>
            </w:tcBorders>
            <w:vAlign w:val="center"/>
          </w:tcPr>
          <w:p w14:paraId="28A2EB9F" w14:textId="77777777" w:rsidR="00563BAA" w:rsidRDefault="00000000">
            <w:pPr>
              <w:pStyle w:val="Jin0"/>
              <w:jc w:val="center"/>
              <w:rPr>
                <w:sz w:val="20"/>
                <w:szCs w:val="20"/>
              </w:rPr>
            </w:pPr>
            <w:r>
              <w:rPr>
                <w:rStyle w:val="Jin"/>
                <w:b/>
                <w:bCs/>
                <w:sz w:val="20"/>
                <w:szCs w:val="20"/>
              </w:rPr>
              <w:t>Skladba</w:t>
            </w:r>
          </w:p>
          <w:p w14:paraId="28A2EBA0" w14:textId="77777777" w:rsidR="00563BAA" w:rsidRDefault="00000000">
            <w:pPr>
              <w:pStyle w:val="Jin0"/>
              <w:jc w:val="center"/>
              <w:rPr>
                <w:sz w:val="20"/>
                <w:szCs w:val="20"/>
              </w:rPr>
            </w:pPr>
            <w:r>
              <w:rPr>
                <w:rStyle w:val="Jin"/>
                <w:sz w:val="20"/>
                <w:szCs w:val="20"/>
              </w:rPr>
              <w:t xml:space="preserve">Věta j </w:t>
            </w:r>
            <w:proofErr w:type="spellStart"/>
            <w:r>
              <w:rPr>
                <w:rStyle w:val="Jin"/>
                <w:sz w:val="20"/>
                <w:szCs w:val="20"/>
              </w:rPr>
              <w:t>ednoduchá</w:t>
            </w:r>
            <w:proofErr w:type="spellEnd"/>
            <w:r>
              <w:rPr>
                <w:rStyle w:val="Jin"/>
                <w:sz w:val="20"/>
                <w:szCs w:val="20"/>
              </w:rPr>
              <w:t xml:space="preserve"> a souvětí</w:t>
            </w:r>
          </w:p>
        </w:tc>
        <w:tc>
          <w:tcPr>
            <w:tcW w:w="1728" w:type="dxa"/>
            <w:tcBorders>
              <w:top w:val="single" w:sz="4" w:space="0" w:color="auto"/>
              <w:left w:val="single" w:sz="4" w:space="0" w:color="auto"/>
              <w:right w:val="single" w:sz="4" w:space="0" w:color="auto"/>
            </w:tcBorders>
          </w:tcPr>
          <w:p w14:paraId="28A2EBA1" w14:textId="77777777" w:rsidR="00563BAA" w:rsidRDefault="00563BAA">
            <w:pPr>
              <w:rPr>
                <w:sz w:val="10"/>
                <w:szCs w:val="10"/>
              </w:rPr>
            </w:pPr>
          </w:p>
        </w:tc>
      </w:tr>
      <w:tr w:rsidR="00563BAA" w14:paraId="28A2EBA6" w14:textId="77777777">
        <w:tblPrEx>
          <w:tblCellMar>
            <w:top w:w="0" w:type="dxa"/>
            <w:bottom w:w="0" w:type="dxa"/>
          </w:tblCellMar>
        </w:tblPrEx>
        <w:trPr>
          <w:trHeight w:hRule="exact" w:val="1320"/>
          <w:jc w:val="center"/>
        </w:trPr>
        <w:tc>
          <w:tcPr>
            <w:tcW w:w="4546" w:type="dxa"/>
            <w:gridSpan w:val="2"/>
            <w:tcBorders>
              <w:top w:val="single" w:sz="4" w:space="0" w:color="auto"/>
              <w:left w:val="single" w:sz="4" w:space="0" w:color="auto"/>
            </w:tcBorders>
            <w:vAlign w:val="center"/>
          </w:tcPr>
          <w:p w14:paraId="28A2EBA3" w14:textId="77777777" w:rsidR="00563BAA" w:rsidRDefault="00000000">
            <w:pPr>
              <w:pStyle w:val="Jin0"/>
              <w:rPr>
                <w:sz w:val="20"/>
                <w:szCs w:val="20"/>
              </w:rPr>
            </w:pPr>
            <w:r>
              <w:rPr>
                <w:rStyle w:val="Jin"/>
                <w:b/>
                <w:bCs/>
                <w:sz w:val="20"/>
                <w:szCs w:val="20"/>
              </w:rPr>
              <w:t>Žák: zvládá základní příklady syntaktického pravopisu</w:t>
            </w:r>
          </w:p>
        </w:tc>
        <w:tc>
          <w:tcPr>
            <w:tcW w:w="3302" w:type="dxa"/>
            <w:tcBorders>
              <w:top w:val="single" w:sz="4" w:space="0" w:color="auto"/>
              <w:left w:val="single" w:sz="4" w:space="0" w:color="auto"/>
            </w:tcBorders>
            <w:vAlign w:val="center"/>
          </w:tcPr>
          <w:p w14:paraId="28A2EBA4" w14:textId="77777777" w:rsidR="00563BAA" w:rsidRDefault="00000000">
            <w:pPr>
              <w:pStyle w:val="Jin0"/>
              <w:jc w:val="center"/>
              <w:rPr>
                <w:sz w:val="20"/>
                <w:szCs w:val="20"/>
              </w:rPr>
            </w:pPr>
            <w:r>
              <w:rPr>
                <w:rStyle w:val="Jin"/>
                <w:b/>
                <w:bCs/>
                <w:sz w:val="20"/>
                <w:szCs w:val="20"/>
              </w:rPr>
              <w:t xml:space="preserve">Základy syntaktického </w:t>
            </w:r>
            <w:proofErr w:type="gramStart"/>
            <w:r>
              <w:rPr>
                <w:rStyle w:val="Jin"/>
                <w:b/>
                <w:bCs/>
                <w:sz w:val="20"/>
                <w:szCs w:val="20"/>
              </w:rPr>
              <w:t xml:space="preserve">pravopisu </w:t>
            </w:r>
            <w:r>
              <w:rPr>
                <w:rStyle w:val="Jin"/>
                <w:sz w:val="20"/>
                <w:szCs w:val="20"/>
              </w:rPr>
              <w:t>- shoda</w:t>
            </w:r>
            <w:proofErr w:type="gramEnd"/>
            <w:r>
              <w:rPr>
                <w:rStyle w:val="Jin"/>
                <w:sz w:val="20"/>
                <w:szCs w:val="20"/>
              </w:rPr>
              <w:t xml:space="preserve"> přísudku s holým podmětem</w:t>
            </w:r>
          </w:p>
        </w:tc>
        <w:tc>
          <w:tcPr>
            <w:tcW w:w="1728" w:type="dxa"/>
            <w:tcBorders>
              <w:top w:val="single" w:sz="4" w:space="0" w:color="auto"/>
              <w:left w:val="single" w:sz="4" w:space="0" w:color="auto"/>
              <w:right w:val="single" w:sz="4" w:space="0" w:color="auto"/>
            </w:tcBorders>
            <w:vAlign w:val="center"/>
          </w:tcPr>
          <w:p w14:paraId="28A2EBA5" w14:textId="77777777" w:rsidR="00563BAA" w:rsidRDefault="00000000">
            <w:pPr>
              <w:pStyle w:val="Jin0"/>
              <w:jc w:val="center"/>
              <w:rPr>
                <w:sz w:val="20"/>
                <w:szCs w:val="20"/>
              </w:rPr>
            </w:pPr>
            <w:r>
              <w:rPr>
                <w:rStyle w:val="Jin"/>
                <w:sz w:val="20"/>
                <w:szCs w:val="20"/>
              </w:rPr>
              <w:t xml:space="preserve">Vlastivěda, </w:t>
            </w:r>
            <w:proofErr w:type="gramStart"/>
            <w:r>
              <w:rPr>
                <w:rStyle w:val="Jin"/>
                <w:sz w:val="20"/>
                <w:szCs w:val="20"/>
              </w:rPr>
              <w:t>Přírodověda - zápisky</w:t>
            </w:r>
            <w:proofErr w:type="gramEnd"/>
            <w:r>
              <w:rPr>
                <w:rStyle w:val="Jin"/>
                <w:sz w:val="20"/>
                <w:szCs w:val="20"/>
              </w:rPr>
              <w:t xml:space="preserve"> s využitím pravidel pravopisu</w:t>
            </w:r>
          </w:p>
        </w:tc>
      </w:tr>
      <w:tr w:rsidR="00563BAA" w14:paraId="28A2EBAA" w14:textId="77777777">
        <w:tblPrEx>
          <w:tblCellMar>
            <w:top w:w="0" w:type="dxa"/>
            <w:bottom w:w="0" w:type="dxa"/>
          </w:tblCellMar>
        </w:tblPrEx>
        <w:trPr>
          <w:trHeight w:hRule="exact" w:val="1277"/>
          <w:jc w:val="center"/>
        </w:trPr>
        <w:tc>
          <w:tcPr>
            <w:tcW w:w="4546" w:type="dxa"/>
            <w:gridSpan w:val="2"/>
            <w:tcBorders>
              <w:top w:val="single" w:sz="4" w:space="0" w:color="auto"/>
              <w:left w:val="single" w:sz="4" w:space="0" w:color="auto"/>
            </w:tcBorders>
          </w:tcPr>
          <w:p w14:paraId="28A2EBA7" w14:textId="77777777" w:rsidR="00563BAA" w:rsidRDefault="00000000">
            <w:pPr>
              <w:pStyle w:val="Jin0"/>
              <w:spacing w:before="260"/>
              <w:rPr>
                <w:sz w:val="20"/>
                <w:szCs w:val="20"/>
              </w:rPr>
            </w:pPr>
            <w:r>
              <w:rPr>
                <w:rStyle w:val="Jin"/>
                <w:b/>
                <w:bCs/>
                <w:sz w:val="20"/>
                <w:szCs w:val="20"/>
              </w:rPr>
              <w:t>Žák: píše správně i/y ve slovech po obojetných souhláskách</w:t>
            </w:r>
          </w:p>
        </w:tc>
        <w:tc>
          <w:tcPr>
            <w:tcW w:w="3302" w:type="dxa"/>
            <w:tcBorders>
              <w:top w:val="single" w:sz="4" w:space="0" w:color="auto"/>
              <w:left w:val="single" w:sz="4" w:space="0" w:color="auto"/>
            </w:tcBorders>
            <w:vAlign w:val="center"/>
          </w:tcPr>
          <w:p w14:paraId="28A2EBA8" w14:textId="77777777" w:rsidR="00563BAA" w:rsidRDefault="00000000">
            <w:pPr>
              <w:pStyle w:val="Jin0"/>
              <w:jc w:val="center"/>
              <w:rPr>
                <w:sz w:val="20"/>
                <w:szCs w:val="20"/>
              </w:rPr>
            </w:pPr>
            <w:r>
              <w:rPr>
                <w:rStyle w:val="Jin"/>
                <w:b/>
                <w:bCs/>
                <w:sz w:val="20"/>
                <w:szCs w:val="20"/>
              </w:rPr>
              <w:t xml:space="preserve">Základy morfologického </w:t>
            </w:r>
            <w:proofErr w:type="gramStart"/>
            <w:r>
              <w:rPr>
                <w:rStyle w:val="Jin"/>
                <w:b/>
                <w:bCs/>
                <w:sz w:val="20"/>
                <w:szCs w:val="20"/>
              </w:rPr>
              <w:t xml:space="preserve">pravopisu </w:t>
            </w:r>
            <w:r>
              <w:rPr>
                <w:rStyle w:val="Jin"/>
                <w:sz w:val="20"/>
                <w:szCs w:val="20"/>
              </w:rPr>
              <w:t>- koncovky</w:t>
            </w:r>
            <w:proofErr w:type="gramEnd"/>
            <w:r>
              <w:rPr>
                <w:rStyle w:val="Jin"/>
                <w:sz w:val="20"/>
                <w:szCs w:val="20"/>
              </w:rPr>
              <w:t xml:space="preserve"> podstatných a přídavných jmen tvrdých a měkkých</w:t>
            </w:r>
          </w:p>
        </w:tc>
        <w:tc>
          <w:tcPr>
            <w:tcW w:w="1728" w:type="dxa"/>
            <w:tcBorders>
              <w:top w:val="single" w:sz="4" w:space="0" w:color="auto"/>
              <w:left w:val="single" w:sz="4" w:space="0" w:color="auto"/>
              <w:right w:val="single" w:sz="4" w:space="0" w:color="auto"/>
            </w:tcBorders>
            <w:vAlign w:val="center"/>
          </w:tcPr>
          <w:p w14:paraId="28A2EBA9" w14:textId="77777777" w:rsidR="00563BAA" w:rsidRDefault="00000000">
            <w:pPr>
              <w:pStyle w:val="Jin0"/>
              <w:jc w:val="center"/>
              <w:rPr>
                <w:sz w:val="20"/>
                <w:szCs w:val="20"/>
              </w:rPr>
            </w:pPr>
            <w:r>
              <w:rPr>
                <w:rStyle w:val="Jin"/>
                <w:sz w:val="20"/>
                <w:szCs w:val="20"/>
              </w:rPr>
              <w:t xml:space="preserve">Vlastivěda, </w:t>
            </w:r>
            <w:proofErr w:type="gramStart"/>
            <w:r>
              <w:rPr>
                <w:rStyle w:val="Jin"/>
                <w:sz w:val="20"/>
                <w:szCs w:val="20"/>
              </w:rPr>
              <w:t>Přírodověda - zápisky</w:t>
            </w:r>
            <w:proofErr w:type="gramEnd"/>
            <w:r>
              <w:rPr>
                <w:rStyle w:val="Jin"/>
                <w:sz w:val="20"/>
                <w:szCs w:val="20"/>
              </w:rPr>
              <w:t xml:space="preserve"> s využitím pravidel pravopisu</w:t>
            </w:r>
          </w:p>
        </w:tc>
      </w:tr>
      <w:tr w:rsidR="00563BAA" w14:paraId="28A2EBAC" w14:textId="77777777">
        <w:tblPrEx>
          <w:tblCellMar>
            <w:top w:w="0" w:type="dxa"/>
            <w:bottom w:w="0" w:type="dxa"/>
          </w:tblCellMar>
        </w:tblPrEx>
        <w:trPr>
          <w:trHeight w:hRule="exact" w:val="470"/>
          <w:jc w:val="center"/>
        </w:trPr>
        <w:tc>
          <w:tcPr>
            <w:tcW w:w="9576" w:type="dxa"/>
            <w:gridSpan w:val="4"/>
            <w:tcBorders>
              <w:top w:val="single" w:sz="4" w:space="0" w:color="auto"/>
              <w:left w:val="single" w:sz="4" w:space="0" w:color="auto"/>
              <w:right w:val="single" w:sz="4" w:space="0" w:color="auto"/>
            </w:tcBorders>
            <w:vAlign w:val="center"/>
          </w:tcPr>
          <w:p w14:paraId="28A2EBAB" w14:textId="77777777" w:rsidR="00563BAA" w:rsidRDefault="00000000">
            <w:pPr>
              <w:pStyle w:val="Jin0"/>
              <w:jc w:val="center"/>
              <w:rPr>
                <w:sz w:val="20"/>
                <w:szCs w:val="20"/>
              </w:rPr>
            </w:pPr>
            <w:r>
              <w:rPr>
                <w:rStyle w:val="Jin"/>
                <w:b/>
                <w:bCs/>
                <w:sz w:val="20"/>
                <w:szCs w:val="20"/>
              </w:rPr>
              <w:t>KOMUNIKAČNÍ A SLOHOVÁ VÝCHOVA</w:t>
            </w:r>
          </w:p>
        </w:tc>
      </w:tr>
      <w:tr w:rsidR="00563BAA" w14:paraId="28A2EBB2" w14:textId="77777777">
        <w:tblPrEx>
          <w:tblCellMar>
            <w:top w:w="0" w:type="dxa"/>
            <w:bottom w:w="0" w:type="dxa"/>
          </w:tblCellMar>
        </w:tblPrEx>
        <w:trPr>
          <w:trHeight w:hRule="exact" w:val="1666"/>
          <w:jc w:val="center"/>
        </w:trPr>
        <w:tc>
          <w:tcPr>
            <w:tcW w:w="4546" w:type="dxa"/>
            <w:gridSpan w:val="2"/>
            <w:tcBorders>
              <w:top w:val="single" w:sz="4" w:space="0" w:color="auto"/>
              <w:left w:val="single" w:sz="4" w:space="0" w:color="auto"/>
            </w:tcBorders>
            <w:vAlign w:val="center"/>
          </w:tcPr>
          <w:p w14:paraId="28A2EBAD" w14:textId="77777777" w:rsidR="00563BAA" w:rsidRDefault="00000000">
            <w:pPr>
              <w:pStyle w:val="Jin0"/>
              <w:rPr>
                <w:sz w:val="20"/>
                <w:szCs w:val="20"/>
              </w:rPr>
            </w:pPr>
            <w:r>
              <w:rPr>
                <w:rStyle w:val="Jin"/>
                <w:b/>
                <w:bCs/>
                <w:sz w:val="20"/>
                <w:szCs w:val="20"/>
              </w:rPr>
              <w:t>Žák: čte s porozuměním přiměřeně náročné texty potichu i nahlas, rozliší podstatné a okrajové informace v textu vhodném pro daný věk, podstatné informace zaznamenává</w:t>
            </w:r>
          </w:p>
        </w:tc>
        <w:tc>
          <w:tcPr>
            <w:tcW w:w="3302" w:type="dxa"/>
            <w:tcBorders>
              <w:top w:val="single" w:sz="4" w:space="0" w:color="auto"/>
              <w:left w:val="single" w:sz="4" w:space="0" w:color="auto"/>
            </w:tcBorders>
            <w:vAlign w:val="center"/>
          </w:tcPr>
          <w:p w14:paraId="28A2EBAE" w14:textId="77777777" w:rsidR="00563BAA" w:rsidRDefault="00000000">
            <w:pPr>
              <w:pStyle w:val="Jin0"/>
              <w:jc w:val="center"/>
              <w:rPr>
                <w:sz w:val="20"/>
                <w:szCs w:val="20"/>
              </w:rPr>
            </w:pPr>
            <w:r>
              <w:rPr>
                <w:rStyle w:val="Jin"/>
                <w:b/>
                <w:bCs/>
                <w:sz w:val="20"/>
                <w:szCs w:val="20"/>
              </w:rPr>
              <w:t xml:space="preserve">Věcné čtení, </w:t>
            </w:r>
            <w:r>
              <w:rPr>
                <w:rStyle w:val="Jin"/>
                <w:sz w:val="20"/>
                <w:szCs w:val="20"/>
              </w:rPr>
              <w:t>čtení jako zdroj informací, čtení vyhledávací, klíčová slova</w:t>
            </w:r>
          </w:p>
          <w:p w14:paraId="28A2EBAF" w14:textId="77777777" w:rsidR="00563BAA" w:rsidRDefault="00000000">
            <w:pPr>
              <w:pStyle w:val="Jin0"/>
              <w:jc w:val="center"/>
              <w:rPr>
                <w:sz w:val="20"/>
                <w:szCs w:val="20"/>
              </w:rPr>
            </w:pPr>
            <w:r>
              <w:rPr>
                <w:rStyle w:val="Jin"/>
                <w:b/>
                <w:bCs/>
                <w:sz w:val="20"/>
                <w:szCs w:val="20"/>
              </w:rPr>
              <w:t xml:space="preserve">Naslouchání praktické, </w:t>
            </w:r>
            <w:r>
              <w:rPr>
                <w:rStyle w:val="Jin"/>
                <w:sz w:val="20"/>
                <w:szCs w:val="20"/>
              </w:rPr>
              <w:t>zdvořilé, vyjádření kontaktu s partnerem</w:t>
            </w:r>
          </w:p>
        </w:tc>
        <w:tc>
          <w:tcPr>
            <w:tcW w:w="1728" w:type="dxa"/>
            <w:tcBorders>
              <w:top w:val="single" w:sz="4" w:space="0" w:color="auto"/>
              <w:left w:val="single" w:sz="4" w:space="0" w:color="auto"/>
              <w:right w:val="single" w:sz="4" w:space="0" w:color="auto"/>
            </w:tcBorders>
          </w:tcPr>
          <w:p w14:paraId="28A2EBB0" w14:textId="77777777" w:rsidR="00563BAA" w:rsidRDefault="00000000">
            <w:pPr>
              <w:pStyle w:val="Jin0"/>
              <w:spacing w:after="220"/>
              <w:jc w:val="center"/>
              <w:rPr>
                <w:sz w:val="20"/>
                <w:szCs w:val="20"/>
              </w:rPr>
            </w:pPr>
            <w:r>
              <w:rPr>
                <w:rStyle w:val="Jin"/>
                <w:sz w:val="20"/>
                <w:szCs w:val="20"/>
              </w:rPr>
              <w:t xml:space="preserve">Vlastivěda, </w:t>
            </w:r>
            <w:proofErr w:type="gramStart"/>
            <w:r>
              <w:rPr>
                <w:rStyle w:val="Jin"/>
                <w:sz w:val="20"/>
                <w:szCs w:val="20"/>
              </w:rPr>
              <w:t>Přírodověda -encyklopedie</w:t>
            </w:r>
            <w:proofErr w:type="gramEnd"/>
          </w:p>
          <w:p w14:paraId="28A2EBB1" w14:textId="77777777" w:rsidR="00563BAA" w:rsidRDefault="00000000">
            <w:pPr>
              <w:pStyle w:val="Jin0"/>
              <w:jc w:val="center"/>
              <w:rPr>
                <w:sz w:val="20"/>
                <w:szCs w:val="20"/>
              </w:rPr>
            </w:pPr>
            <w:r>
              <w:rPr>
                <w:rStyle w:val="Jin"/>
                <w:sz w:val="20"/>
                <w:szCs w:val="20"/>
              </w:rPr>
              <w:t>VEGS OSV</w:t>
            </w:r>
          </w:p>
        </w:tc>
      </w:tr>
      <w:tr w:rsidR="00563BAA" w14:paraId="28A2EBB6" w14:textId="77777777">
        <w:tblPrEx>
          <w:tblCellMar>
            <w:top w:w="0" w:type="dxa"/>
            <w:bottom w:w="0" w:type="dxa"/>
          </w:tblCellMar>
        </w:tblPrEx>
        <w:trPr>
          <w:trHeight w:hRule="exact" w:val="1469"/>
          <w:jc w:val="center"/>
        </w:trPr>
        <w:tc>
          <w:tcPr>
            <w:tcW w:w="4546" w:type="dxa"/>
            <w:gridSpan w:val="2"/>
            <w:tcBorders>
              <w:top w:val="single" w:sz="4" w:space="0" w:color="auto"/>
              <w:left w:val="single" w:sz="4" w:space="0" w:color="auto"/>
              <w:bottom w:val="single" w:sz="4" w:space="0" w:color="auto"/>
            </w:tcBorders>
            <w:vAlign w:val="center"/>
          </w:tcPr>
          <w:p w14:paraId="28A2EBB3" w14:textId="77777777" w:rsidR="00563BAA" w:rsidRDefault="00000000">
            <w:pPr>
              <w:pStyle w:val="Jin0"/>
              <w:rPr>
                <w:sz w:val="20"/>
                <w:szCs w:val="20"/>
              </w:rPr>
            </w:pPr>
            <w:r>
              <w:rPr>
                <w:rStyle w:val="Jin"/>
                <w:b/>
                <w:bCs/>
                <w:sz w:val="20"/>
                <w:szCs w:val="20"/>
              </w:rPr>
              <w:t>Žák: posuzuje úplnost či neúplnost jednoduchého sdělení</w:t>
            </w:r>
          </w:p>
        </w:tc>
        <w:tc>
          <w:tcPr>
            <w:tcW w:w="3302" w:type="dxa"/>
            <w:tcBorders>
              <w:top w:val="single" w:sz="4" w:space="0" w:color="auto"/>
              <w:left w:val="single" w:sz="4" w:space="0" w:color="auto"/>
              <w:bottom w:val="single" w:sz="4" w:space="0" w:color="auto"/>
            </w:tcBorders>
            <w:vAlign w:val="center"/>
          </w:tcPr>
          <w:p w14:paraId="28A2EBB4" w14:textId="77777777" w:rsidR="00563BAA" w:rsidRDefault="00000000">
            <w:pPr>
              <w:pStyle w:val="Jin0"/>
              <w:jc w:val="center"/>
              <w:rPr>
                <w:sz w:val="20"/>
                <w:szCs w:val="20"/>
              </w:rPr>
            </w:pPr>
            <w:r>
              <w:rPr>
                <w:rStyle w:val="Jin"/>
                <w:b/>
                <w:bCs/>
                <w:sz w:val="20"/>
                <w:szCs w:val="20"/>
              </w:rPr>
              <w:t xml:space="preserve">Věcné čtení Naslouchání věcné, </w:t>
            </w:r>
            <w:r>
              <w:rPr>
                <w:rStyle w:val="Jin"/>
                <w:sz w:val="20"/>
                <w:szCs w:val="20"/>
              </w:rPr>
              <w:t xml:space="preserve">pozorné, soustředěné, </w:t>
            </w:r>
            <w:proofErr w:type="gramStart"/>
            <w:r>
              <w:rPr>
                <w:rStyle w:val="Jin"/>
                <w:sz w:val="20"/>
                <w:szCs w:val="20"/>
              </w:rPr>
              <w:t>aktivní- zaznamenat</w:t>
            </w:r>
            <w:proofErr w:type="gramEnd"/>
            <w:r>
              <w:rPr>
                <w:rStyle w:val="Jin"/>
                <w:sz w:val="20"/>
                <w:szCs w:val="20"/>
              </w:rPr>
              <w:t xml:space="preserve"> slyšené, reagovat otázkami</w:t>
            </w:r>
          </w:p>
        </w:tc>
        <w:tc>
          <w:tcPr>
            <w:tcW w:w="1728" w:type="dxa"/>
            <w:tcBorders>
              <w:top w:val="single" w:sz="4" w:space="0" w:color="auto"/>
              <w:left w:val="single" w:sz="4" w:space="0" w:color="auto"/>
              <w:bottom w:val="single" w:sz="4" w:space="0" w:color="auto"/>
              <w:right w:val="single" w:sz="4" w:space="0" w:color="auto"/>
            </w:tcBorders>
            <w:vAlign w:val="center"/>
          </w:tcPr>
          <w:p w14:paraId="28A2EBB5" w14:textId="77777777" w:rsidR="00563BAA" w:rsidRDefault="00000000">
            <w:pPr>
              <w:pStyle w:val="Jin0"/>
              <w:jc w:val="center"/>
              <w:rPr>
                <w:sz w:val="20"/>
                <w:szCs w:val="20"/>
              </w:rPr>
            </w:pPr>
            <w:r>
              <w:rPr>
                <w:rStyle w:val="Jin"/>
                <w:sz w:val="20"/>
                <w:szCs w:val="20"/>
              </w:rPr>
              <w:t>MKV</w:t>
            </w:r>
          </w:p>
        </w:tc>
      </w:tr>
    </w:tbl>
    <w:p w14:paraId="28A2EBB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46"/>
        <w:gridCol w:w="3302"/>
        <w:gridCol w:w="1728"/>
      </w:tblGrid>
      <w:tr w:rsidR="00563BAA" w14:paraId="28A2EBBB" w14:textId="77777777">
        <w:tblPrEx>
          <w:tblCellMar>
            <w:top w:w="0" w:type="dxa"/>
            <w:bottom w:w="0" w:type="dxa"/>
          </w:tblCellMar>
        </w:tblPrEx>
        <w:trPr>
          <w:trHeight w:hRule="exact" w:val="749"/>
          <w:jc w:val="center"/>
        </w:trPr>
        <w:tc>
          <w:tcPr>
            <w:tcW w:w="4546" w:type="dxa"/>
            <w:tcBorders>
              <w:top w:val="single" w:sz="4" w:space="0" w:color="auto"/>
              <w:left w:val="single" w:sz="4" w:space="0" w:color="auto"/>
            </w:tcBorders>
            <w:shd w:val="clear" w:color="auto" w:fill="D9D9D9"/>
            <w:vAlign w:val="center"/>
          </w:tcPr>
          <w:p w14:paraId="28A2EBB8" w14:textId="77777777" w:rsidR="00563BAA" w:rsidRDefault="00000000">
            <w:pPr>
              <w:pStyle w:val="Jin0"/>
              <w:jc w:val="center"/>
            </w:pPr>
            <w:r>
              <w:rPr>
                <w:rStyle w:val="Jin"/>
                <w:b/>
                <w:bCs/>
              </w:rPr>
              <w:lastRenderedPageBreak/>
              <w:t>Očekávané výstupy</w:t>
            </w:r>
          </w:p>
        </w:tc>
        <w:tc>
          <w:tcPr>
            <w:tcW w:w="3302" w:type="dxa"/>
            <w:tcBorders>
              <w:top w:val="single" w:sz="4" w:space="0" w:color="auto"/>
              <w:left w:val="single" w:sz="4" w:space="0" w:color="auto"/>
            </w:tcBorders>
            <w:shd w:val="clear" w:color="auto" w:fill="D9D9D9"/>
            <w:vAlign w:val="center"/>
          </w:tcPr>
          <w:p w14:paraId="28A2EBB9" w14:textId="77777777" w:rsidR="00563BAA" w:rsidRDefault="00000000">
            <w:pPr>
              <w:pStyle w:val="Jin0"/>
              <w:jc w:val="center"/>
            </w:pPr>
            <w:r>
              <w:rPr>
                <w:rStyle w:val="Jin"/>
                <w:b/>
                <w:bCs/>
              </w:rPr>
              <w:t>Učivo</w:t>
            </w:r>
          </w:p>
        </w:tc>
        <w:tc>
          <w:tcPr>
            <w:tcW w:w="1728" w:type="dxa"/>
            <w:tcBorders>
              <w:top w:val="single" w:sz="4" w:space="0" w:color="auto"/>
              <w:left w:val="single" w:sz="4" w:space="0" w:color="auto"/>
              <w:right w:val="single" w:sz="4" w:space="0" w:color="auto"/>
            </w:tcBorders>
            <w:shd w:val="clear" w:color="auto" w:fill="D9D9D9"/>
            <w:vAlign w:val="center"/>
          </w:tcPr>
          <w:p w14:paraId="28A2EBBA" w14:textId="77777777" w:rsidR="00563BAA" w:rsidRDefault="00000000">
            <w:pPr>
              <w:pStyle w:val="Jin0"/>
              <w:jc w:val="center"/>
            </w:pPr>
            <w:r>
              <w:rPr>
                <w:rStyle w:val="Jin"/>
                <w:b/>
                <w:bCs/>
              </w:rPr>
              <w:t>Poznámky</w:t>
            </w:r>
          </w:p>
        </w:tc>
      </w:tr>
      <w:tr w:rsidR="00563BAA" w14:paraId="28A2EBC0" w14:textId="77777777">
        <w:tblPrEx>
          <w:tblCellMar>
            <w:top w:w="0" w:type="dxa"/>
            <w:bottom w:w="0" w:type="dxa"/>
          </w:tblCellMar>
        </w:tblPrEx>
        <w:trPr>
          <w:trHeight w:hRule="exact" w:val="811"/>
          <w:jc w:val="center"/>
        </w:trPr>
        <w:tc>
          <w:tcPr>
            <w:tcW w:w="4546" w:type="dxa"/>
            <w:tcBorders>
              <w:top w:val="single" w:sz="4" w:space="0" w:color="auto"/>
              <w:left w:val="single" w:sz="4" w:space="0" w:color="auto"/>
            </w:tcBorders>
            <w:vAlign w:val="center"/>
          </w:tcPr>
          <w:p w14:paraId="28A2EBBC" w14:textId="77777777" w:rsidR="00563BAA" w:rsidRDefault="00000000">
            <w:pPr>
              <w:pStyle w:val="Jin0"/>
              <w:rPr>
                <w:sz w:val="20"/>
                <w:szCs w:val="20"/>
              </w:rPr>
            </w:pPr>
            <w:r>
              <w:rPr>
                <w:rStyle w:val="Jin"/>
                <w:b/>
                <w:bCs/>
                <w:sz w:val="20"/>
                <w:szCs w:val="20"/>
              </w:rPr>
              <w:t>Žák: reprodukuje obsah přiměřeně složitého sdělení a zapamatuje si z něj podstatná fakta</w:t>
            </w:r>
          </w:p>
        </w:tc>
        <w:tc>
          <w:tcPr>
            <w:tcW w:w="3302" w:type="dxa"/>
            <w:tcBorders>
              <w:top w:val="single" w:sz="4" w:space="0" w:color="auto"/>
              <w:left w:val="single" w:sz="4" w:space="0" w:color="auto"/>
            </w:tcBorders>
            <w:vAlign w:val="center"/>
          </w:tcPr>
          <w:p w14:paraId="28A2EBBD" w14:textId="77777777" w:rsidR="00563BAA" w:rsidRDefault="00000000">
            <w:pPr>
              <w:pStyle w:val="Jin0"/>
              <w:jc w:val="center"/>
              <w:rPr>
                <w:sz w:val="20"/>
                <w:szCs w:val="20"/>
              </w:rPr>
            </w:pPr>
            <w:r>
              <w:rPr>
                <w:rStyle w:val="Jin"/>
                <w:b/>
                <w:bCs/>
                <w:sz w:val="20"/>
                <w:szCs w:val="20"/>
              </w:rPr>
              <w:t>Mluvený projev</w:t>
            </w:r>
          </w:p>
          <w:p w14:paraId="28A2EBBE" w14:textId="77777777" w:rsidR="00563BAA" w:rsidRDefault="00000000">
            <w:pPr>
              <w:pStyle w:val="Jin0"/>
              <w:jc w:val="center"/>
              <w:rPr>
                <w:sz w:val="20"/>
                <w:szCs w:val="20"/>
              </w:rPr>
            </w:pPr>
            <w:r>
              <w:rPr>
                <w:rStyle w:val="Jin"/>
                <w:sz w:val="20"/>
                <w:szCs w:val="20"/>
              </w:rPr>
              <w:t xml:space="preserve">Komunikační </w:t>
            </w:r>
            <w:proofErr w:type="gramStart"/>
            <w:r>
              <w:rPr>
                <w:rStyle w:val="Jin"/>
                <w:sz w:val="20"/>
                <w:szCs w:val="20"/>
              </w:rPr>
              <w:t>žánry - vypravování</w:t>
            </w:r>
            <w:proofErr w:type="gramEnd"/>
          </w:p>
        </w:tc>
        <w:tc>
          <w:tcPr>
            <w:tcW w:w="1728" w:type="dxa"/>
            <w:tcBorders>
              <w:top w:val="single" w:sz="4" w:space="0" w:color="auto"/>
              <w:left w:val="single" w:sz="4" w:space="0" w:color="auto"/>
              <w:right w:val="single" w:sz="4" w:space="0" w:color="auto"/>
            </w:tcBorders>
            <w:vAlign w:val="center"/>
          </w:tcPr>
          <w:p w14:paraId="28A2EBBF" w14:textId="77777777" w:rsidR="00563BAA" w:rsidRDefault="00000000">
            <w:pPr>
              <w:pStyle w:val="Jin0"/>
              <w:jc w:val="center"/>
              <w:rPr>
                <w:sz w:val="20"/>
                <w:szCs w:val="20"/>
              </w:rPr>
            </w:pPr>
            <w:r>
              <w:rPr>
                <w:rStyle w:val="Jin"/>
                <w:sz w:val="20"/>
                <w:szCs w:val="20"/>
              </w:rPr>
              <w:t>OSV</w:t>
            </w:r>
          </w:p>
        </w:tc>
      </w:tr>
      <w:tr w:rsidR="00563BAA" w14:paraId="28A2EBC5" w14:textId="77777777">
        <w:tblPrEx>
          <w:tblCellMar>
            <w:top w:w="0" w:type="dxa"/>
            <w:bottom w:w="0" w:type="dxa"/>
          </w:tblCellMar>
        </w:tblPrEx>
        <w:trPr>
          <w:trHeight w:hRule="exact" w:val="2131"/>
          <w:jc w:val="center"/>
        </w:trPr>
        <w:tc>
          <w:tcPr>
            <w:tcW w:w="4546" w:type="dxa"/>
            <w:tcBorders>
              <w:top w:val="single" w:sz="4" w:space="0" w:color="auto"/>
              <w:left w:val="single" w:sz="4" w:space="0" w:color="auto"/>
            </w:tcBorders>
            <w:vAlign w:val="center"/>
          </w:tcPr>
          <w:p w14:paraId="28A2EBC1" w14:textId="77777777" w:rsidR="00563BAA" w:rsidRDefault="00000000">
            <w:pPr>
              <w:pStyle w:val="Jin0"/>
              <w:rPr>
                <w:sz w:val="20"/>
                <w:szCs w:val="20"/>
              </w:rPr>
            </w:pPr>
            <w:r>
              <w:rPr>
                <w:rStyle w:val="Jin"/>
                <w:b/>
                <w:bCs/>
                <w:sz w:val="20"/>
                <w:szCs w:val="20"/>
              </w:rPr>
              <w:t>Žák: vede správně dialog, telefonický rozhovor, zanechá vzkaz na záznamníku</w:t>
            </w:r>
          </w:p>
        </w:tc>
        <w:tc>
          <w:tcPr>
            <w:tcW w:w="3302" w:type="dxa"/>
            <w:tcBorders>
              <w:top w:val="single" w:sz="4" w:space="0" w:color="auto"/>
              <w:left w:val="single" w:sz="4" w:space="0" w:color="auto"/>
            </w:tcBorders>
            <w:vAlign w:val="center"/>
          </w:tcPr>
          <w:p w14:paraId="28A2EBC2" w14:textId="77777777" w:rsidR="00563BAA" w:rsidRDefault="00000000">
            <w:pPr>
              <w:pStyle w:val="Jin0"/>
              <w:jc w:val="center"/>
              <w:rPr>
                <w:sz w:val="20"/>
                <w:szCs w:val="20"/>
              </w:rPr>
            </w:pPr>
            <w:r>
              <w:rPr>
                <w:rStyle w:val="Jin"/>
                <w:b/>
                <w:bCs/>
                <w:sz w:val="20"/>
                <w:szCs w:val="20"/>
              </w:rPr>
              <w:t xml:space="preserve">Mluvený </w:t>
            </w:r>
            <w:proofErr w:type="gramStart"/>
            <w:r>
              <w:rPr>
                <w:rStyle w:val="Jin"/>
                <w:b/>
                <w:bCs/>
                <w:sz w:val="20"/>
                <w:szCs w:val="20"/>
              </w:rPr>
              <w:t xml:space="preserve">projev </w:t>
            </w:r>
            <w:r>
              <w:rPr>
                <w:rStyle w:val="Jin"/>
                <w:sz w:val="20"/>
                <w:szCs w:val="20"/>
              </w:rPr>
              <w:t>- dialog</w:t>
            </w:r>
            <w:proofErr w:type="gramEnd"/>
            <w:r>
              <w:rPr>
                <w:rStyle w:val="Jin"/>
                <w:sz w:val="20"/>
                <w:szCs w:val="20"/>
              </w:rPr>
              <w:t xml:space="preserve"> na základě obrazového materiálu</w:t>
            </w:r>
          </w:p>
          <w:p w14:paraId="28A2EBC3" w14:textId="77777777" w:rsidR="00563BAA" w:rsidRDefault="00000000">
            <w:pPr>
              <w:pStyle w:val="Jin0"/>
              <w:jc w:val="center"/>
              <w:rPr>
                <w:sz w:val="20"/>
                <w:szCs w:val="20"/>
              </w:rPr>
            </w:pPr>
            <w:r>
              <w:rPr>
                <w:rStyle w:val="Jin"/>
                <w:b/>
                <w:bCs/>
                <w:sz w:val="20"/>
                <w:szCs w:val="20"/>
              </w:rPr>
              <w:t xml:space="preserve">Základní komunikační </w:t>
            </w:r>
            <w:proofErr w:type="gramStart"/>
            <w:r>
              <w:rPr>
                <w:rStyle w:val="Jin"/>
                <w:b/>
                <w:bCs/>
                <w:sz w:val="20"/>
                <w:szCs w:val="20"/>
              </w:rPr>
              <w:t xml:space="preserve">pravidla </w:t>
            </w:r>
            <w:r>
              <w:rPr>
                <w:rStyle w:val="Jin"/>
                <w:sz w:val="20"/>
                <w:szCs w:val="20"/>
              </w:rPr>
              <w:t>- oslovení</w:t>
            </w:r>
            <w:proofErr w:type="gramEnd"/>
            <w:r>
              <w:rPr>
                <w:rStyle w:val="Jin"/>
                <w:sz w:val="20"/>
                <w:szCs w:val="20"/>
              </w:rPr>
              <w:t>, zahájení a ukončení dialogu, střídání rolí mluvčího a posluchače, zdvořilé vystupování</w:t>
            </w:r>
          </w:p>
        </w:tc>
        <w:tc>
          <w:tcPr>
            <w:tcW w:w="1728" w:type="dxa"/>
            <w:tcBorders>
              <w:top w:val="single" w:sz="4" w:space="0" w:color="auto"/>
              <w:left w:val="single" w:sz="4" w:space="0" w:color="auto"/>
              <w:right w:val="single" w:sz="4" w:space="0" w:color="auto"/>
            </w:tcBorders>
          </w:tcPr>
          <w:p w14:paraId="28A2EBC4" w14:textId="77777777" w:rsidR="00563BAA" w:rsidRDefault="00563BAA">
            <w:pPr>
              <w:rPr>
                <w:sz w:val="10"/>
                <w:szCs w:val="10"/>
              </w:rPr>
            </w:pPr>
          </w:p>
        </w:tc>
      </w:tr>
      <w:tr w:rsidR="00563BAA" w14:paraId="28A2EBCA" w14:textId="77777777">
        <w:tblPrEx>
          <w:tblCellMar>
            <w:top w:w="0" w:type="dxa"/>
            <w:bottom w:w="0" w:type="dxa"/>
          </w:tblCellMar>
        </w:tblPrEx>
        <w:trPr>
          <w:trHeight w:hRule="exact" w:val="926"/>
          <w:jc w:val="center"/>
        </w:trPr>
        <w:tc>
          <w:tcPr>
            <w:tcW w:w="4546" w:type="dxa"/>
            <w:tcBorders>
              <w:top w:val="single" w:sz="4" w:space="0" w:color="auto"/>
              <w:left w:val="single" w:sz="4" w:space="0" w:color="auto"/>
            </w:tcBorders>
            <w:vAlign w:val="center"/>
          </w:tcPr>
          <w:p w14:paraId="28A2EBC6" w14:textId="77777777" w:rsidR="00563BAA" w:rsidRDefault="00000000">
            <w:pPr>
              <w:pStyle w:val="Jin0"/>
              <w:rPr>
                <w:sz w:val="20"/>
                <w:szCs w:val="20"/>
              </w:rPr>
            </w:pPr>
            <w:r>
              <w:rPr>
                <w:rStyle w:val="Jin"/>
                <w:b/>
                <w:bCs/>
                <w:sz w:val="20"/>
                <w:szCs w:val="20"/>
              </w:rPr>
              <w:t>Žák: rozpoznává manipulativní komunikaci v reklamě</w:t>
            </w:r>
          </w:p>
        </w:tc>
        <w:tc>
          <w:tcPr>
            <w:tcW w:w="3302" w:type="dxa"/>
            <w:tcBorders>
              <w:top w:val="single" w:sz="4" w:space="0" w:color="auto"/>
              <w:left w:val="single" w:sz="4" w:space="0" w:color="auto"/>
            </w:tcBorders>
            <w:vAlign w:val="center"/>
          </w:tcPr>
          <w:p w14:paraId="28A2EBC7" w14:textId="77777777" w:rsidR="00563BAA" w:rsidRDefault="00000000">
            <w:pPr>
              <w:pStyle w:val="Jin0"/>
              <w:jc w:val="center"/>
              <w:rPr>
                <w:sz w:val="20"/>
                <w:szCs w:val="20"/>
              </w:rPr>
            </w:pPr>
            <w:r>
              <w:rPr>
                <w:rStyle w:val="Jin"/>
                <w:b/>
                <w:bCs/>
                <w:sz w:val="20"/>
                <w:szCs w:val="20"/>
              </w:rPr>
              <w:t>Kritický přístup ke zpravodajství a reklamě</w:t>
            </w:r>
          </w:p>
          <w:p w14:paraId="28A2EBC8" w14:textId="77777777" w:rsidR="00563BAA" w:rsidRDefault="00000000">
            <w:pPr>
              <w:pStyle w:val="Jin0"/>
              <w:jc w:val="center"/>
              <w:rPr>
                <w:sz w:val="20"/>
                <w:szCs w:val="20"/>
              </w:rPr>
            </w:pPr>
            <w:r>
              <w:rPr>
                <w:rStyle w:val="Jin"/>
                <w:sz w:val="20"/>
                <w:szCs w:val="20"/>
              </w:rPr>
              <w:t>Kvalitní a nekvalitní pořady a texty v literatuře</w:t>
            </w:r>
          </w:p>
        </w:tc>
        <w:tc>
          <w:tcPr>
            <w:tcW w:w="1728" w:type="dxa"/>
            <w:tcBorders>
              <w:top w:val="single" w:sz="4" w:space="0" w:color="auto"/>
              <w:left w:val="single" w:sz="4" w:space="0" w:color="auto"/>
              <w:right w:val="single" w:sz="4" w:space="0" w:color="auto"/>
            </w:tcBorders>
            <w:vAlign w:val="center"/>
          </w:tcPr>
          <w:p w14:paraId="28A2EBC9" w14:textId="77777777" w:rsidR="00563BAA" w:rsidRDefault="00000000">
            <w:pPr>
              <w:pStyle w:val="Jin0"/>
              <w:jc w:val="center"/>
              <w:rPr>
                <w:sz w:val="20"/>
                <w:szCs w:val="20"/>
              </w:rPr>
            </w:pPr>
            <w:r>
              <w:rPr>
                <w:rStyle w:val="Jin"/>
                <w:sz w:val="20"/>
                <w:szCs w:val="20"/>
              </w:rPr>
              <w:t>MKV</w:t>
            </w:r>
          </w:p>
        </w:tc>
      </w:tr>
      <w:tr w:rsidR="00563BAA" w14:paraId="28A2EBCF" w14:textId="77777777">
        <w:tblPrEx>
          <w:tblCellMar>
            <w:top w:w="0" w:type="dxa"/>
            <w:bottom w:w="0" w:type="dxa"/>
          </w:tblCellMar>
        </w:tblPrEx>
        <w:trPr>
          <w:trHeight w:hRule="exact" w:val="1157"/>
          <w:jc w:val="center"/>
        </w:trPr>
        <w:tc>
          <w:tcPr>
            <w:tcW w:w="4546" w:type="dxa"/>
            <w:tcBorders>
              <w:top w:val="single" w:sz="4" w:space="0" w:color="auto"/>
              <w:left w:val="single" w:sz="4" w:space="0" w:color="auto"/>
            </w:tcBorders>
            <w:vAlign w:val="center"/>
          </w:tcPr>
          <w:p w14:paraId="28A2EBCB" w14:textId="77777777" w:rsidR="00563BAA" w:rsidRDefault="00000000">
            <w:pPr>
              <w:pStyle w:val="Jin0"/>
              <w:rPr>
                <w:sz w:val="20"/>
                <w:szCs w:val="20"/>
              </w:rPr>
            </w:pPr>
            <w:r>
              <w:rPr>
                <w:rStyle w:val="Jin"/>
                <w:b/>
                <w:bCs/>
                <w:sz w:val="20"/>
                <w:szCs w:val="20"/>
              </w:rPr>
              <w:t>Žák: volí náležitou intonaci, přízvuk, pauzy a tempo podle svého komunikačního záměru</w:t>
            </w:r>
          </w:p>
        </w:tc>
        <w:tc>
          <w:tcPr>
            <w:tcW w:w="3302" w:type="dxa"/>
            <w:tcBorders>
              <w:top w:val="single" w:sz="4" w:space="0" w:color="auto"/>
              <w:left w:val="single" w:sz="4" w:space="0" w:color="auto"/>
            </w:tcBorders>
            <w:vAlign w:val="bottom"/>
          </w:tcPr>
          <w:p w14:paraId="28A2EBCC" w14:textId="77777777" w:rsidR="00563BAA" w:rsidRDefault="00000000">
            <w:pPr>
              <w:pStyle w:val="Jin0"/>
              <w:jc w:val="center"/>
              <w:rPr>
                <w:sz w:val="20"/>
                <w:szCs w:val="20"/>
              </w:rPr>
            </w:pPr>
            <w:r>
              <w:rPr>
                <w:rStyle w:val="Jin"/>
                <w:b/>
                <w:bCs/>
                <w:sz w:val="20"/>
                <w:szCs w:val="20"/>
              </w:rPr>
              <w:t xml:space="preserve">Základy techniky </w:t>
            </w:r>
            <w:r>
              <w:rPr>
                <w:rStyle w:val="Jin"/>
                <w:sz w:val="20"/>
                <w:szCs w:val="20"/>
              </w:rPr>
              <w:t>mluveného projevu-dýchání, tvoření hlasu, výslovnost</w:t>
            </w:r>
          </w:p>
          <w:p w14:paraId="28A2EBCD" w14:textId="77777777" w:rsidR="00563BAA" w:rsidRDefault="00000000">
            <w:pPr>
              <w:pStyle w:val="Jin0"/>
              <w:jc w:val="center"/>
              <w:rPr>
                <w:sz w:val="20"/>
                <w:szCs w:val="20"/>
              </w:rPr>
            </w:pPr>
            <w:r>
              <w:rPr>
                <w:rStyle w:val="Jin"/>
                <w:b/>
                <w:bCs/>
                <w:sz w:val="20"/>
                <w:szCs w:val="20"/>
              </w:rPr>
              <w:t xml:space="preserve">Mimojazykové prostředky </w:t>
            </w:r>
            <w:proofErr w:type="gramStart"/>
            <w:r>
              <w:rPr>
                <w:rStyle w:val="Jin"/>
                <w:b/>
                <w:bCs/>
                <w:sz w:val="20"/>
                <w:szCs w:val="20"/>
              </w:rPr>
              <w:t xml:space="preserve">řeči - </w:t>
            </w:r>
            <w:r>
              <w:rPr>
                <w:rStyle w:val="Jin"/>
                <w:sz w:val="20"/>
                <w:szCs w:val="20"/>
              </w:rPr>
              <w:t>mimika</w:t>
            </w:r>
            <w:proofErr w:type="gramEnd"/>
            <w:r>
              <w:rPr>
                <w:rStyle w:val="Jin"/>
                <w:sz w:val="20"/>
                <w:szCs w:val="20"/>
              </w:rPr>
              <w:t>, gesta</w:t>
            </w:r>
          </w:p>
        </w:tc>
        <w:tc>
          <w:tcPr>
            <w:tcW w:w="1728" w:type="dxa"/>
            <w:tcBorders>
              <w:top w:val="single" w:sz="4" w:space="0" w:color="auto"/>
              <w:left w:val="single" w:sz="4" w:space="0" w:color="auto"/>
              <w:right w:val="single" w:sz="4" w:space="0" w:color="auto"/>
            </w:tcBorders>
            <w:vAlign w:val="center"/>
          </w:tcPr>
          <w:p w14:paraId="28A2EBCE" w14:textId="77777777" w:rsidR="00563BAA" w:rsidRDefault="00000000">
            <w:pPr>
              <w:pStyle w:val="Jin0"/>
              <w:jc w:val="center"/>
              <w:rPr>
                <w:sz w:val="20"/>
                <w:szCs w:val="20"/>
              </w:rPr>
            </w:pPr>
            <w:r>
              <w:rPr>
                <w:rStyle w:val="Jin"/>
                <w:sz w:val="20"/>
                <w:szCs w:val="20"/>
              </w:rPr>
              <w:t>VDO</w:t>
            </w:r>
          </w:p>
        </w:tc>
      </w:tr>
      <w:tr w:rsidR="00563BAA" w14:paraId="28A2EBD3" w14:textId="77777777">
        <w:tblPrEx>
          <w:tblCellMar>
            <w:top w:w="0" w:type="dxa"/>
            <w:bottom w:w="0" w:type="dxa"/>
          </w:tblCellMar>
        </w:tblPrEx>
        <w:trPr>
          <w:trHeight w:hRule="exact" w:val="1330"/>
          <w:jc w:val="center"/>
        </w:trPr>
        <w:tc>
          <w:tcPr>
            <w:tcW w:w="4546" w:type="dxa"/>
            <w:tcBorders>
              <w:top w:val="single" w:sz="4" w:space="0" w:color="auto"/>
              <w:left w:val="single" w:sz="4" w:space="0" w:color="auto"/>
            </w:tcBorders>
            <w:vAlign w:val="center"/>
          </w:tcPr>
          <w:p w14:paraId="28A2EBD0" w14:textId="77777777" w:rsidR="00563BAA" w:rsidRDefault="00000000">
            <w:pPr>
              <w:pStyle w:val="Jin0"/>
              <w:rPr>
                <w:sz w:val="20"/>
                <w:szCs w:val="20"/>
              </w:rPr>
            </w:pPr>
            <w:r>
              <w:rPr>
                <w:rStyle w:val="Jin"/>
                <w:b/>
                <w:bCs/>
                <w:sz w:val="20"/>
                <w:szCs w:val="20"/>
              </w:rPr>
              <w:t>Žák: rozlišuje spisovnou a nespisovnou výslovnost a vhodně ji užívá podle komunikační situace</w:t>
            </w:r>
          </w:p>
        </w:tc>
        <w:tc>
          <w:tcPr>
            <w:tcW w:w="3302" w:type="dxa"/>
            <w:tcBorders>
              <w:top w:val="single" w:sz="4" w:space="0" w:color="auto"/>
              <w:left w:val="single" w:sz="4" w:space="0" w:color="auto"/>
            </w:tcBorders>
            <w:vAlign w:val="center"/>
          </w:tcPr>
          <w:p w14:paraId="28A2EBD1" w14:textId="77777777" w:rsidR="00563BAA" w:rsidRDefault="00000000">
            <w:pPr>
              <w:pStyle w:val="Jin0"/>
              <w:jc w:val="center"/>
              <w:rPr>
                <w:sz w:val="20"/>
                <w:szCs w:val="20"/>
              </w:rPr>
            </w:pPr>
            <w:r>
              <w:rPr>
                <w:rStyle w:val="Jin"/>
                <w:b/>
                <w:bCs/>
                <w:sz w:val="20"/>
                <w:szCs w:val="20"/>
              </w:rPr>
              <w:t xml:space="preserve">Vyjadřování závislé na komunikační situaci Komunikační </w:t>
            </w:r>
            <w:proofErr w:type="gramStart"/>
            <w:r>
              <w:rPr>
                <w:rStyle w:val="Jin"/>
                <w:b/>
                <w:bCs/>
                <w:sz w:val="20"/>
                <w:szCs w:val="20"/>
              </w:rPr>
              <w:t xml:space="preserve">žánry </w:t>
            </w:r>
            <w:r>
              <w:rPr>
                <w:rStyle w:val="Jin"/>
                <w:sz w:val="20"/>
                <w:szCs w:val="20"/>
              </w:rPr>
              <w:t>- prosba</w:t>
            </w:r>
            <w:proofErr w:type="gramEnd"/>
            <w:r>
              <w:rPr>
                <w:rStyle w:val="Jin"/>
                <w:sz w:val="20"/>
                <w:szCs w:val="20"/>
              </w:rPr>
              <w:t>, vzkaz, zpráva, oznámení</w:t>
            </w:r>
          </w:p>
        </w:tc>
        <w:tc>
          <w:tcPr>
            <w:tcW w:w="1728" w:type="dxa"/>
            <w:tcBorders>
              <w:top w:val="single" w:sz="4" w:space="0" w:color="auto"/>
              <w:left w:val="single" w:sz="4" w:space="0" w:color="auto"/>
              <w:right w:val="single" w:sz="4" w:space="0" w:color="auto"/>
            </w:tcBorders>
          </w:tcPr>
          <w:p w14:paraId="28A2EBD2" w14:textId="77777777" w:rsidR="00563BAA" w:rsidRDefault="00563BAA">
            <w:pPr>
              <w:rPr>
                <w:sz w:val="10"/>
                <w:szCs w:val="10"/>
              </w:rPr>
            </w:pPr>
          </w:p>
        </w:tc>
      </w:tr>
      <w:tr w:rsidR="00563BAA" w14:paraId="28A2EBD8" w14:textId="77777777">
        <w:tblPrEx>
          <w:tblCellMar>
            <w:top w:w="0" w:type="dxa"/>
            <w:bottom w:w="0" w:type="dxa"/>
          </w:tblCellMar>
        </w:tblPrEx>
        <w:trPr>
          <w:trHeight w:hRule="exact" w:val="2251"/>
          <w:jc w:val="center"/>
        </w:trPr>
        <w:tc>
          <w:tcPr>
            <w:tcW w:w="4546" w:type="dxa"/>
            <w:tcBorders>
              <w:top w:val="single" w:sz="4" w:space="0" w:color="auto"/>
              <w:left w:val="single" w:sz="4" w:space="0" w:color="auto"/>
            </w:tcBorders>
            <w:vAlign w:val="center"/>
          </w:tcPr>
          <w:p w14:paraId="28A2EBD4" w14:textId="77777777" w:rsidR="00563BAA" w:rsidRDefault="00000000">
            <w:pPr>
              <w:pStyle w:val="Jin0"/>
              <w:rPr>
                <w:sz w:val="20"/>
                <w:szCs w:val="20"/>
              </w:rPr>
            </w:pPr>
            <w:r>
              <w:rPr>
                <w:rStyle w:val="Jin"/>
                <w:b/>
                <w:bCs/>
                <w:sz w:val="20"/>
                <w:szCs w:val="20"/>
              </w:rPr>
              <w:t>Žák: píše správně po stránce obsahové i formální jednoduché komunikační žánry</w:t>
            </w:r>
          </w:p>
        </w:tc>
        <w:tc>
          <w:tcPr>
            <w:tcW w:w="3302" w:type="dxa"/>
            <w:tcBorders>
              <w:top w:val="single" w:sz="4" w:space="0" w:color="auto"/>
              <w:left w:val="single" w:sz="4" w:space="0" w:color="auto"/>
            </w:tcBorders>
            <w:vAlign w:val="center"/>
          </w:tcPr>
          <w:p w14:paraId="28A2EBD5" w14:textId="77777777" w:rsidR="00563BAA" w:rsidRDefault="00000000">
            <w:pPr>
              <w:pStyle w:val="Jin0"/>
              <w:jc w:val="center"/>
              <w:rPr>
                <w:sz w:val="20"/>
                <w:szCs w:val="20"/>
              </w:rPr>
            </w:pPr>
            <w:r>
              <w:rPr>
                <w:rStyle w:val="Jin"/>
                <w:b/>
                <w:bCs/>
                <w:sz w:val="20"/>
                <w:szCs w:val="20"/>
              </w:rPr>
              <w:t xml:space="preserve">Technika </w:t>
            </w:r>
            <w:proofErr w:type="gramStart"/>
            <w:r>
              <w:rPr>
                <w:rStyle w:val="Jin"/>
                <w:b/>
                <w:bCs/>
                <w:sz w:val="20"/>
                <w:szCs w:val="20"/>
              </w:rPr>
              <w:t xml:space="preserve">psaní - </w:t>
            </w:r>
            <w:r>
              <w:rPr>
                <w:rStyle w:val="Jin"/>
                <w:sz w:val="20"/>
                <w:szCs w:val="20"/>
              </w:rPr>
              <w:t>úhledný</w:t>
            </w:r>
            <w:proofErr w:type="gramEnd"/>
            <w:r>
              <w:rPr>
                <w:rStyle w:val="Jin"/>
                <w:sz w:val="20"/>
                <w:szCs w:val="20"/>
              </w:rPr>
              <w:t xml:space="preserve">, čitelný a přehledný písemný </w:t>
            </w:r>
            <w:proofErr w:type="spellStart"/>
            <w:r>
              <w:rPr>
                <w:rStyle w:val="Jin"/>
                <w:sz w:val="20"/>
                <w:szCs w:val="20"/>
              </w:rPr>
              <w:t>proj</w:t>
            </w:r>
            <w:proofErr w:type="spellEnd"/>
            <w:r>
              <w:rPr>
                <w:rStyle w:val="Jin"/>
                <w:sz w:val="20"/>
                <w:szCs w:val="20"/>
              </w:rPr>
              <w:t xml:space="preserve"> </w:t>
            </w:r>
            <w:proofErr w:type="spellStart"/>
            <w:r>
              <w:rPr>
                <w:rStyle w:val="Jin"/>
                <w:sz w:val="20"/>
                <w:szCs w:val="20"/>
              </w:rPr>
              <w:t>ev</w:t>
            </w:r>
            <w:proofErr w:type="spellEnd"/>
            <w:r>
              <w:rPr>
                <w:rStyle w:val="Jin"/>
                <w:sz w:val="20"/>
                <w:szCs w:val="20"/>
              </w:rPr>
              <w:t>, formální úprav textu</w:t>
            </w:r>
          </w:p>
          <w:p w14:paraId="28A2EBD6" w14:textId="77777777" w:rsidR="00563BAA" w:rsidRDefault="00000000">
            <w:pPr>
              <w:pStyle w:val="Jin0"/>
              <w:jc w:val="center"/>
              <w:rPr>
                <w:sz w:val="20"/>
                <w:szCs w:val="20"/>
              </w:rPr>
            </w:pPr>
            <w:r>
              <w:rPr>
                <w:rStyle w:val="Jin"/>
                <w:b/>
                <w:bCs/>
                <w:sz w:val="20"/>
                <w:szCs w:val="20"/>
              </w:rPr>
              <w:t xml:space="preserve">Žánry písemného </w:t>
            </w:r>
            <w:proofErr w:type="gramStart"/>
            <w:r>
              <w:rPr>
                <w:rStyle w:val="Jin"/>
                <w:b/>
                <w:bCs/>
                <w:sz w:val="20"/>
                <w:szCs w:val="20"/>
              </w:rPr>
              <w:t xml:space="preserve">projevu </w:t>
            </w:r>
            <w:r>
              <w:rPr>
                <w:rStyle w:val="Jin"/>
                <w:sz w:val="20"/>
                <w:szCs w:val="20"/>
              </w:rPr>
              <w:t>- omluvenka</w:t>
            </w:r>
            <w:proofErr w:type="gramEnd"/>
            <w:r>
              <w:rPr>
                <w:rStyle w:val="Jin"/>
                <w:sz w:val="20"/>
                <w:szCs w:val="20"/>
              </w:rPr>
              <w:t xml:space="preserve">, zpráva, oznámení, pozvánka, vzkaz, inzerát, dopis, jednoduché </w:t>
            </w:r>
            <w:proofErr w:type="gramStart"/>
            <w:r>
              <w:rPr>
                <w:rStyle w:val="Jin"/>
                <w:sz w:val="20"/>
                <w:szCs w:val="20"/>
              </w:rPr>
              <w:t>tiskopisy - přihláška</w:t>
            </w:r>
            <w:proofErr w:type="gramEnd"/>
            <w:r>
              <w:rPr>
                <w:rStyle w:val="Jin"/>
                <w:sz w:val="20"/>
                <w:szCs w:val="20"/>
              </w:rPr>
              <w:t>, dotazník</w:t>
            </w:r>
          </w:p>
        </w:tc>
        <w:tc>
          <w:tcPr>
            <w:tcW w:w="1728" w:type="dxa"/>
            <w:tcBorders>
              <w:top w:val="single" w:sz="4" w:space="0" w:color="auto"/>
              <w:left w:val="single" w:sz="4" w:space="0" w:color="auto"/>
              <w:right w:val="single" w:sz="4" w:space="0" w:color="auto"/>
            </w:tcBorders>
            <w:vAlign w:val="center"/>
          </w:tcPr>
          <w:p w14:paraId="28A2EBD7" w14:textId="77777777" w:rsidR="00563BAA" w:rsidRDefault="00000000">
            <w:pPr>
              <w:pStyle w:val="Jin0"/>
              <w:jc w:val="center"/>
              <w:rPr>
                <w:sz w:val="20"/>
                <w:szCs w:val="20"/>
              </w:rPr>
            </w:pPr>
            <w:r>
              <w:rPr>
                <w:rStyle w:val="Jin"/>
                <w:sz w:val="20"/>
                <w:szCs w:val="20"/>
              </w:rPr>
              <w:t xml:space="preserve">Vlastivěda, Přírodověda </w:t>
            </w:r>
            <w:proofErr w:type="gramStart"/>
            <w:r>
              <w:rPr>
                <w:rStyle w:val="Jin"/>
                <w:sz w:val="20"/>
                <w:szCs w:val="20"/>
              </w:rPr>
              <w:t>Matematika - účelné</w:t>
            </w:r>
            <w:proofErr w:type="gramEnd"/>
            <w:r>
              <w:rPr>
                <w:rStyle w:val="Jin"/>
                <w:sz w:val="20"/>
                <w:szCs w:val="20"/>
              </w:rPr>
              <w:t xml:space="preserve"> a úhledné, přehledné uspořádání textu a zápisu, tvary číslic</w:t>
            </w:r>
          </w:p>
        </w:tc>
      </w:tr>
      <w:tr w:rsidR="00563BAA" w14:paraId="28A2EBDC" w14:textId="77777777">
        <w:tblPrEx>
          <w:tblCellMar>
            <w:top w:w="0" w:type="dxa"/>
            <w:bottom w:w="0" w:type="dxa"/>
          </w:tblCellMar>
        </w:tblPrEx>
        <w:trPr>
          <w:trHeight w:hRule="exact" w:val="979"/>
          <w:jc w:val="center"/>
        </w:trPr>
        <w:tc>
          <w:tcPr>
            <w:tcW w:w="4546" w:type="dxa"/>
            <w:tcBorders>
              <w:top w:val="single" w:sz="4" w:space="0" w:color="auto"/>
              <w:left w:val="single" w:sz="4" w:space="0" w:color="auto"/>
            </w:tcBorders>
            <w:vAlign w:val="center"/>
          </w:tcPr>
          <w:p w14:paraId="28A2EBD9" w14:textId="77777777" w:rsidR="00563BAA" w:rsidRDefault="00000000">
            <w:pPr>
              <w:pStyle w:val="Jin0"/>
              <w:rPr>
                <w:sz w:val="20"/>
                <w:szCs w:val="20"/>
              </w:rPr>
            </w:pPr>
            <w:r>
              <w:rPr>
                <w:rStyle w:val="Jin"/>
                <w:b/>
                <w:bCs/>
                <w:sz w:val="20"/>
                <w:szCs w:val="20"/>
              </w:rPr>
              <w:t>Žák: sestaví osnovu vyprávění a na jejím základě vytváří krátký mluvený nebo písemný projev s dodržením časové posloupnosti</w:t>
            </w:r>
          </w:p>
        </w:tc>
        <w:tc>
          <w:tcPr>
            <w:tcW w:w="3302" w:type="dxa"/>
            <w:tcBorders>
              <w:top w:val="single" w:sz="4" w:space="0" w:color="auto"/>
              <w:left w:val="single" w:sz="4" w:space="0" w:color="auto"/>
            </w:tcBorders>
            <w:vAlign w:val="center"/>
          </w:tcPr>
          <w:p w14:paraId="28A2EBDA" w14:textId="77777777" w:rsidR="00563BAA" w:rsidRDefault="00000000">
            <w:pPr>
              <w:pStyle w:val="Jin0"/>
              <w:jc w:val="center"/>
              <w:rPr>
                <w:sz w:val="20"/>
                <w:szCs w:val="20"/>
              </w:rPr>
            </w:pPr>
            <w:r>
              <w:rPr>
                <w:rStyle w:val="Jin"/>
                <w:b/>
                <w:bCs/>
                <w:sz w:val="20"/>
                <w:szCs w:val="20"/>
              </w:rPr>
              <w:t>Vypravování Popis</w:t>
            </w:r>
          </w:p>
        </w:tc>
        <w:tc>
          <w:tcPr>
            <w:tcW w:w="1728" w:type="dxa"/>
            <w:tcBorders>
              <w:top w:val="single" w:sz="4" w:space="0" w:color="auto"/>
              <w:left w:val="single" w:sz="4" w:space="0" w:color="auto"/>
              <w:right w:val="single" w:sz="4" w:space="0" w:color="auto"/>
            </w:tcBorders>
            <w:vAlign w:val="center"/>
          </w:tcPr>
          <w:p w14:paraId="28A2EBDB" w14:textId="77777777" w:rsidR="00563BAA" w:rsidRDefault="00000000">
            <w:pPr>
              <w:pStyle w:val="Jin0"/>
              <w:jc w:val="center"/>
              <w:rPr>
                <w:sz w:val="20"/>
                <w:szCs w:val="20"/>
              </w:rPr>
            </w:pPr>
            <w:r>
              <w:rPr>
                <w:rStyle w:val="Jin"/>
                <w:sz w:val="20"/>
                <w:szCs w:val="20"/>
              </w:rPr>
              <w:t>OSV</w:t>
            </w:r>
          </w:p>
        </w:tc>
      </w:tr>
      <w:tr w:rsidR="00563BAA" w14:paraId="28A2EBE0" w14:textId="77777777">
        <w:tblPrEx>
          <w:tblCellMar>
            <w:top w:w="0" w:type="dxa"/>
            <w:bottom w:w="0" w:type="dxa"/>
          </w:tblCellMar>
        </w:tblPrEx>
        <w:trPr>
          <w:trHeight w:hRule="exact" w:val="979"/>
          <w:jc w:val="center"/>
        </w:trPr>
        <w:tc>
          <w:tcPr>
            <w:tcW w:w="4546" w:type="dxa"/>
            <w:tcBorders>
              <w:top w:val="single" w:sz="4" w:space="0" w:color="auto"/>
              <w:left w:val="single" w:sz="4" w:space="0" w:color="auto"/>
            </w:tcBorders>
            <w:vAlign w:val="center"/>
          </w:tcPr>
          <w:p w14:paraId="28A2EBDD" w14:textId="77777777" w:rsidR="00563BAA" w:rsidRDefault="00000000">
            <w:pPr>
              <w:pStyle w:val="Jin0"/>
              <w:rPr>
                <w:sz w:val="20"/>
                <w:szCs w:val="20"/>
              </w:rPr>
            </w:pPr>
            <w:r>
              <w:rPr>
                <w:rStyle w:val="Jin"/>
                <w:b/>
                <w:bCs/>
                <w:sz w:val="20"/>
                <w:szCs w:val="20"/>
              </w:rPr>
              <w:t>Žák: vytvoří vlastní digitální obsah a uloží ho, vyhledá informace a obrázky, přenese text a obrázky do vlastního digitálního obsahu</w:t>
            </w:r>
          </w:p>
        </w:tc>
        <w:tc>
          <w:tcPr>
            <w:tcW w:w="3302" w:type="dxa"/>
            <w:tcBorders>
              <w:top w:val="single" w:sz="4" w:space="0" w:color="auto"/>
              <w:left w:val="single" w:sz="4" w:space="0" w:color="auto"/>
            </w:tcBorders>
            <w:vAlign w:val="center"/>
          </w:tcPr>
          <w:p w14:paraId="28A2EBDE" w14:textId="77777777" w:rsidR="00563BAA" w:rsidRDefault="00000000">
            <w:pPr>
              <w:pStyle w:val="Jin0"/>
              <w:jc w:val="center"/>
              <w:rPr>
                <w:sz w:val="20"/>
                <w:szCs w:val="20"/>
              </w:rPr>
            </w:pPr>
            <w:r>
              <w:rPr>
                <w:rStyle w:val="Jin"/>
                <w:sz w:val="20"/>
                <w:szCs w:val="20"/>
              </w:rPr>
              <w:t>Práce v programu Word, vyhledávání na internetu, práce s obrázky (autorská práva)</w:t>
            </w:r>
          </w:p>
        </w:tc>
        <w:tc>
          <w:tcPr>
            <w:tcW w:w="1728" w:type="dxa"/>
            <w:tcBorders>
              <w:top w:val="single" w:sz="4" w:space="0" w:color="auto"/>
              <w:left w:val="single" w:sz="4" w:space="0" w:color="auto"/>
              <w:right w:val="single" w:sz="4" w:space="0" w:color="auto"/>
            </w:tcBorders>
          </w:tcPr>
          <w:p w14:paraId="28A2EBDF" w14:textId="77777777" w:rsidR="00563BAA" w:rsidRDefault="00563BAA">
            <w:pPr>
              <w:rPr>
                <w:sz w:val="10"/>
                <w:szCs w:val="10"/>
              </w:rPr>
            </w:pPr>
          </w:p>
        </w:tc>
      </w:tr>
      <w:tr w:rsidR="00563BAA" w14:paraId="28A2EBE2" w14:textId="77777777">
        <w:tblPrEx>
          <w:tblCellMar>
            <w:top w:w="0" w:type="dxa"/>
            <w:bottom w:w="0" w:type="dxa"/>
          </w:tblCellMar>
        </w:tblPrEx>
        <w:trPr>
          <w:trHeight w:hRule="exact" w:val="701"/>
          <w:jc w:val="center"/>
        </w:trPr>
        <w:tc>
          <w:tcPr>
            <w:tcW w:w="9576" w:type="dxa"/>
            <w:gridSpan w:val="3"/>
            <w:tcBorders>
              <w:top w:val="single" w:sz="4" w:space="0" w:color="auto"/>
              <w:left w:val="single" w:sz="4" w:space="0" w:color="auto"/>
              <w:right w:val="single" w:sz="4" w:space="0" w:color="auto"/>
            </w:tcBorders>
            <w:vAlign w:val="center"/>
          </w:tcPr>
          <w:p w14:paraId="28A2EBE1" w14:textId="77777777" w:rsidR="00563BAA" w:rsidRDefault="00000000">
            <w:pPr>
              <w:pStyle w:val="Jin0"/>
              <w:jc w:val="center"/>
              <w:rPr>
                <w:sz w:val="20"/>
                <w:szCs w:val="20"/>
              </w:rPr>
            </w:pPr>
            <w:r>
              <w:rPr>
                <w:rStyle w:val="Jin"/>
                <w:b/>
                <w:bCs/>
                <w:sz w:val="20"/>
                <w:szCs w:val="20"/>
              </w:rPr>
              <w:t>LITERÁRNÍ VÝCHOVA</w:t>
            </w:r>
          </w:p>
        </w:tc>
      </w:tr>
      <w:tr w:rsidR="00563BAA" w14:paraId="28A2EBE6" w14:textId="77777777">
        <w:tblPrEx>
          <w:tblCellMar>
            <w:top w:w="0" w:type="dxa"/>
            <w:bottom w:w="0" w:type="dxa"/>
          </w:tblCellMar>
        </w:tblPrEx>
        <w:trPr>
          <w:trHeight w:hRule="exact" w:val="1339"/>
          <w:jc w:val="center"/>
        </w:trPr>
        <w:tc>
          <w:tcPr>
            <w:tcW w:w="4546" w:type="dxa"/>
            <w:tcBorders>
              <w:top w:val="single" w:sz="4" w:space="0" w:color="auto"/>
              <w:left w:val="single" w:sz="4" w:space="0" w:color="auto"/>
              <w:bottom w:val="single" w:sz="4" w:space="0" w:color="auto"/>
            </w:tcBorders>
            <w:vAlign w:val="center"/>
          </w:tcPr>
          <w:p w14:paraId="28A2EBE3" w14:textId="77777777" w:rsidR="00563BAA" w:rsidRDefault="00000000">
            <w:pPr>
              <w:pStyle w:val="Jin0"/>
              <w:spacing w:line="276" w:lineRule="auto"/>
              <w:rPr>
                <w:sz w:val="20"/>
                <w:szCs w:val="20"/>
              </w:rPr>
            </w:pPr>
            <w:r>
              <w:rPr>
                <w:rStyle w:val="Jin"/>
                <w:b/>
                <w:bCs/>
                <w:sz w:val="20"/>
                <w:szCs w:val="20"/>
              </w:rPr>
              <w:t>Žák: vyjadřuje své dojmy z četby a zaznamenává je</w:t>
            </w:r>
          </w:p>
        </w:tc>
        <w:tc>
          <w:tcPr>
            <w:tcW w:w="3302" w:type="dxa"/>
            <w:tcBorders>
              <w:top w:val="single" w:sz="4" w:space="0" w:color="auto"/>
              <w:left w:val="single" w:sz="4" w:space="0" w:color="auto"/>
              <w:bottom w:val="single" w:sz="4" w:space="0" w:color="auto"/>
            </w:tcBorders>
            <w:vAlign w:val="center"/>
          </w:tcPr>
          <w:p w14:paraId="28A2EBE4" w14:textId="77777777" w:rsidR="00563BAA" w:rsidRDefault="00000000">
            <w:pPr>
              <w:pStyle w:val="Jin0"/>
              <w:jc w:val="center"/>
              <w:rPr>
                <w:sz w:val="20"/>
                <w:szCs w:val="20"/>
              </w:rPr>
            </w:pPr>
            <w:r>
              <w:rPr>
                <w:rStyle w:val="Jin"/>
                <w:b/>
                <w:bCs/>
                <w:sz w:val="20"/>
                <w:szCs w:val="20"/>
              </w:rPr>
              <w:t>Zážitkové čtení a naslouchání Poslech literární textů</w:t>
            </w:r>
          </w:p>
        </w:tc>
        <w:tc>
          <w:tcPr>
            <w:tcW w:w="1728" w:type="dxa"/>
            <w:tcBorders>
              <w:top w:val="single" w:sz="4" w:space="0" w:color="auto"/>
              <w:left w:val="single" w:sz="4" w:space="0" w:color="auto"/>
              <w:bottom w:val="single" w:sz="4" w:space="0" w:color="auto"/>
              <w:right w:val="single" w:sz="4" w:space="0" w:color="auto"/>
            </w:tcBorders>
            <w:vAlign w:val="center"/>
          </w:tcPr>
          <w:p w14:paraId="28A2EBE5" w14:textId="77777777" w:rsidR="00563BAA" w:rsidRDefault="00000000">
            <w:pPr>
              <w:pStyle w:val="Jin0"/>
              <w:jc w:val="center"/>
              <w:rPr>
                <w:sz w:val="20"/>
                <w:szCs w:val="20"/>
              </w:rPr>
            </w:pPr>
            <w:r>
              <w:rPr>
                <w:rStyle w:val="Jin"/>
                <w:sz w:val="20"/>
                <w:szCs w:val="20"/>
              </w:rPr>
              <w:t>OSV</w:t>
            </w:r>
          </w:p>
        </w:tc>
      </w:tr>
    </w:tbl>
    <w:p w14:paraId="28A2EBE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46"/>
        <w:gridCol w:w="3302"/>
        <w:gridCol w:w="1728"/>
      </w:tblGrid>
      <w:tr w:rsidR="00563BAA" w14:paraId="28A2EBEB" w14:textId="77777777">
        <w:tblPrEx>
          <w:tblCellMar>
            <w:top w:w="0" w:type="dxa"/>
            <w:bottom w:w="0" w:type="dxa"/>
          </w:tblCellMar>
        </w:tblPrEx>
        <w:trPr>
          <w:trHeight w:hRule="exact" w:val="802"/>
          <w:jc w:val="center"/>
        </w:trPr>
        <w:tc>
          <w:tcPr>
            <w:tcW w:w="4546" w:type="dxa"/>
            <w:tcBorders>
              <w:top w:val="single" w:sz="4" w:space="0" w:color="auto"/>
              <w:left w:val="single" w:sz="4" w:space="0" w:color="auto"/>
            </w:tcBorders>
            <w:shd w:val="clear" w:color="auto" w:fill="D9D9D9"/>
            <w:vAlign w:val="center"/>
          </w:tcPr>
          <w:p w14:paraId="28A2EBE8" w14:textId="77777777" w:rsidR="00563BAA" w:rsidRDefault="00000000">
            <w:pPr>
              <w:pStyle w:val="Jin0"/>
              <w:jc w:val="center"/>
            </w:pPr>
            <w:r>
              <w:rPr>
                <w:rStyle w:val="Jin"/>
                <w:b/>
                <w:bCs/>
              </w:rPr>
              <w:lastRenderedPageBreak/>
              <w:t>Očekávané výstupy</w:t>
            </w:r>
          </w:p>
        </w:tc>
        <w:tc>
          <w:tcPr>
            <w:tcW w:w="3302" w:type="dxa"/>
            <w:tcBorders>
              <w:top w:val="single" w:sz="4" w:space="0" w:color="auto"/>
              <w:left w:val="single" w:sz="4" w:space="0" w:color="auto"/>
            </w:tcBorders>
            <w:shd w:val="clear" w:color="auto" w:fill="D9D9D9"/>
            <w:vAlign w:val="center"/>
          </w:tcPr>
          <w:p w14:paraId="28A2EBE9" w14:textId="77777777" w:rsidR="00563BAA" w:rsidRDefault="00000000">
            <w:pPr>
              <w:pStyle w:val="Jin0"/>
              <w:jc w:val="center"/>
            </w:pPr>
            <w:r>
              <w:rPr>
                <w:rStyle w:val="Jin"/>
                <w:b/>
                <w:bCs/>
              </w:rPr>
              <w:t>Učivo</w:t>
            </w:r>
          </w:p>
        </w:tc>
        <w:tc>
          <w:tcPr>
            <w:tcW w:w="1728" w:type="dxa"/>
            <w:tcBorders>
              <w:top w:val="single" w:sz="4" w:space="0" w:color="auto"/>
              <w:left w:val="single" w:sz="4" w:space="0" w:color="auto"/>
              <w:right w:val="single" w:sz="4" w:space="0" w:color="auto"/>
            </w:tcBorders>
            <w:shd w:val="clear" w:color="auto" w:fill="D9D9D9"/>
            <w:vAlign w:val="center"/>
          </w:tcPr>
          <w:p w14:paraId="28A2EBEA" w14:textId="77777777" w:rsidR="00563BAA" w:rsidRDefault="00000000">
            <w:pPr>
              <w:pStyle w:val="Jin0"/>
              <w:jc w:val="center"/>
            </w:pPr>
            <w:r>
              <w:rPr>
                <w:rStyle w:val="Jin"/>
                <w:b/>
                <w:bCs/>
              </w:rPr>
              <w:t>Poznámky</w:t>
            </w:r>
          </w:p>
        </w:tc>
      </w:tr>
      <w:tr w:rsidR="00563BAA" w14:paraId="28A2EBF1" w14:textId="77777777">
        <w:tblPrEx>
          <w:tblCellMar>
            <w:top w:w="0" w:type="dxa"/>
            <w:bottom w:w="0" w:type="dxa"/>
          </w:tblCellMar>
        </w:tblPrEx>
        <w:trPr>
          <w:trHeight w:hRule="exact" w:val="3254"/>
          <w:jc w:val="center"/>
        </w:trPr>
        <w:tc>
          <w:tcPr>
            <w:tcW w:w="4546" w:type="dxa"/>
            <w:tcBorders>
              <w:top w:val="single" w:sz="4" w:space="0" w:color="auto"/>
              <w:left w:val="single" w:sz="4" w:space="0" w:color="auto"/>
            </w:tcBorders>
            <w:vAlign w:val="center"/>
          </w:tcPr>
          <w:p w14:paraId="28A2EBEC" w14:textId="77777777" w:rsidR="00563BAA" w:rsidRDefault="00000000">
            <w:pPr>
              <w:pStyle w:val="Jin0"/>
              <w:rPr>
                <w:sz w:val="20"/>
                <w:szCs w:val="20"/>
              </w:rPr>
            </w:pPr>
            <w:r>
              <w:rPr>
                <w:rStyle w:val="Jin"/>
                <w:b/>
                <w:bCs/>
                <w:sz w:val="20"/>
                <w:szCs w:val="20"/>
              </w:rPr>
              <w:t>Žák: volně reprodukuje text podle svých schopností, tvoří vlastní literární text na dané téma</w:t>
            </w:r>
          </w:p>
        </w:tc>
        <w:tc>
          <w:tcPr>
            <w:tcW w:w="3302" w:type="dxa"/>
            <w:tcBorders>
              <w:top w:val="single" w:sz="4" w:space="0" w:color="auto"/>
              <w:left w:val="single" w:sz="4" w:space="0" w:color="auto"/>
            </w:tcBorders>
            <w:vAlign w:val="center"/>
          </w:tcPr>
          <w:p w14:paraId="28A2EBED" w14:textId="77777777" w:rsidR="00563BAA" w:rsidRDefault="00000000">
            <w:pPr>
              <w:pStyle w:val="Jin0"/>
              <w:jc w:val="center"/>
              <w:rPr>
                <w:sz w:val="20"/>
                <w:szCs w:val="20"/>
              </w:rPr>
            </w:pPr>
            <w:r>
              <w:rPr>
                <w:rStyle w:val="Jin"/>
                <w:b/>
                <w:bCs/>
                <w:sz w:val="20"/>
                <w:szCs w:val="20"/>
              </w:rPr>
              <w:t xml:space="preserve">Tvořivé činnosti s literárním </w:t>
            </w:r>
            <w:proofErr w:type="gramStart"/>
            <w:r>
              <w:rPr>
                <w:rStyle w:val="Jin"/>
                <w:b/>
                <w:bCs/>
                <w:sz w:val="20"/>
                <w:szCs w:val="20"/>
              </w:rPr>
              <w:t xml:space="preserve">textem - </w:t>
            </w:r>
            <w:r>
              <w:rPr>
                <w:rStyle w:val="Jin"/>
                <w:sz w:val="20"/>
                <w:szCs w:val="20"/>
              </w:rPr>
              <w:t>přednes</w:t>
            </w:r>
            <w:proofErr w:type="gramEnd"/>
            <w:r>
              <w:rPr>
                <w:rStyle w:val="Jin"/>
                <w:sz w:val="20"/>
                <w:szCs w:val="20"/>
              </w:rPr>
              <w:t xml:space="preserve"> vhodných literárních textů, volná reprodukce přečteného nebo slyšeného textu, dramatizace, vlastní výtvarný doprovod</w:t>
            </w:r>
          </w:p>
        </w:tc>
        <w:tc>
          <w:tcPr>
            <w:tcW w:w="1728" w:type="dxa"/>
            <w:tcBorders>
              <w:top w:val="single" w:sz="4" w:space="0" w:color="auto"/>
              <w:left w:val="single" w:sz="4" w:space="0" w:color="auto"/>
              <w:right w:val="single" w:sz="4" w:space="0" w:color="auto"/>
            </w:tcBorders>
            <w:vAlign w:val="center"/>
          </w:tcPr>
          <w:p w14:paraId="28A2EBEE"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výtvarný</w:t>
            </w:r>
            <w:proofErr w:type="gramEnd"/>
            <w:r>
              <w:rPr>
                <w:rStyle w:val="Jin"/>
                <w:sz w:val="20"/>
                <w:szCs w:val="20"/>
              </w:rPr>
              <w:t xml:space="preserve"> doprovod</w:t>
            </w:r>
          </w:p>
          <w:p w14:paraId="28A2EBEF" w14:textId="77777777" w:rsidR="00563BAA" w:rsidRDefault="00000000">
            <w:pPr>
              <w:pStyle w:val="Jin0"/>
              <w:spacing w:after="460"/>
              <w:jc w:val="center"/>
              <w:rPr>
                <w:sz w:val="20"/>
                <w:szCs w:val="20"/>
              </w:rPr>
            </w:pPr>
            <w:r>
              <w:rPr>
                <w:rStyle w:val="Jin"/>
                <w:sz w:val="20"/>
                <w:szCs w:val="20"/>
              </w:rPr>
              <w:t>OSV</w:t>
            </w:r>
          </w:p>
          <w:p w14:paraId="28A2EBF0" w14:textId="77777777" w:rsidR="00563BAA" w:rsidRDefault="00000000">
            <w:pPr>
              <w:pStyle w:val="Jin0"/>
              <w:spacing w:after="340"/>
              <w:jc w:val="center"/>
              <w:rPr>
                <w:sz w:val="20"/>
                <w:szCs w:val="20"/>
              </w:rPr>
            </w:pPr>
            <w:r>
              <w:rPr>
                <w:rStyle w:val="Jin"/>
                <w:sz w:val="20"/>
                <w:szCs w:val="20"/>
              </w:rPr>
              <w:t xml:space="preserve">Vlastivěda, </w:t>
            </w:r>
            <w:proofErr w:type="gramStart"/>
            <w:r>
              <w:rPr>
                <w:rStyle w:val="Jin"/>
                <w:sz w:val="20"/>
                <w:szCs w:val="20"/>
              </w:rPr>
              <w:t>Přírodověda - život</w:t>
            </w:r>
            <w:proofErr w:type="gramEnd"/>
            <w:r>
              <w:rPr>
                <w:rStyle w:val="Jin"/>
                <w:sz w:val="20"/>
                <w:szCs w:val="20"/>
              </w:rPr>
              <w:t xml:space="preserve"> v regionu, tradice Hudební </w:t>
            </w:r>
            <w:proofErr w:type="gramStart"/>
            <w:r>
              <w:rPr>
                <w:rStyle w:val="Jin"/>
                <w:sz w:val="20"/>
                <w:szCs w:val="20"/>
              </w:rPr>
              <w:t>výchova - regionální</w:t>
            </w:r>
            <w:proofErr w:type="gramEnd"/>
            <w:r>
              <w:rPr>
                <w:rStyle w:val="Jin"/>
                <w:sz w:val="20"/>
                <w:szCs w:val="20"/>
              </w:rPr>
              <w:t xml:space="preserve"> písně a skladatelé</w:t>
            </w:r>
          </w:p>
        </w:tc>
      </w:tr>
      <w:tr w:rsidR="00563BAA" w14:paraId="28A2EBF8" w14:textId="77777777">
        <w:tblPrEx>
          <w:tblCellMar>
            <w:top w:w="0" w:type="dxa"/>
            <w:bottom w:w="0" w:type="dxa"/>
          </w:tblCellMar>
        </w:tblPrEx>
        <w:trPr>
          <w:trHeight w:hRule="exact" w:val="2122"/>
          <w:jc w:val="center"/>
        </w:trPr>
        <w:tc>
          <w:tcPr>
            <w:tcW w:w="4546" w:type="dxa"/>
            <w:tcBorders>
              <w:top w:val="single" w:sz="4" w:space="0" w:color="auto"/>
              <w:left w:val="single" w:sz="4" w:space="0" w:color="auto"/>
            </w:tcBorders>
            <w:vAlign w:val="center"/>
          </w:tcPr>
          <w:p w14:paraId="28A2EBF2" w14:textId="77777777" w:rsidR="00563BAA" w:rsidRDefault="00000000">
            <w:pPr>
              <w:pStyle w:val="Jin0"/>
              <w:rPr>
                <w:sz w:val="20"/>
                <w:szCs w:val="20"/>
              </w:rPr>
            </w:pPr>
            <w:r>
              <w:rPr>
                <w:rStyle w:val="Jin"/>
                <w:b/>
                <w:bCs/>
                <w:sz w:val="20"/>
                <w:szCs w:val="20"/>
              </w:rPr>
              <w:t>Žák: rozlišuje různé typy uměleckých a neuměleckých textů</w:t>
            </w:r>
          </w:p>
        </w:tc>
        <w:tc>
          <w:tcPr>
            <w:tcW w:w="3302" w:type="dxa"/>
            <w:tcBorders>
              <w:top w:val="single" w:sz="4" w:space="0" w:color="auto"/>
              <w:left w:val="single" w:sz="4" w:space="0" w:color="auto"/>
            </w:tcBorders>
            <w:vAlign w:val="center"/>
          </w:tcPr>
          <w:p w14:paraId="28A2EBF3" w14:textId="77777777" w:rsidR="00563BAA" w:rsidRDefault="00000000">
            <w:pPr>
              <w:pStyle w:val="Jin0"/>
              <w:jc w:val="center"/>
              <w:rPr>
                <w:sz w:val="20"/>
                <w:szCs w:val="20"/>
              </w:rPr>
            </w:pPr>
            <w:r>
              <w:rPr>
                <w:rStyle w:val="Jin"/>
                <w:b/>
                <w:bCs/>
                <w:sz w:val="20"/>
                <w:szCs w:val="20"/>
              </w:rPr>
              <w:t xml:space="preserve">Literární druhy a </w:t>
            </w:r>
            <w:proofErr w:type="gramStart"/>
            <w:r>
              <w:rPr>
                <w:rStyle w:val="Jin"/>
                <w:b/>
                <w:bCs/>
                <w:sz w:val="20"/>
                <w:szCs w:val="20"/>
              </w:rPr>
              <w:t xml:space="preserve">žánry </w:t>
            </w:r>
            <w:r>
              <w:rPr>
                <w:rStyle w:val="Jin"/>
                <w:sz w:val="20"/>
                <w:szCs w:val="20"/>
              </w:rPr>
              <w:t>- rozpočitadlo</w:t>
            </w:r>
            <w:proofErr w:type="gramEnd"/>
            <w:r>
              <w:rPr>
                <w:rStyle w:val="Jin"/>
                <w:sz w:val="20"/>
                <w:szCs w:val="20"/>
              </w:rPr>
              <w:t>, hádanka, říkanka, báseň, pohádka, bajka, povídka</w:t>
            </w:r>
          </w:p>
        </w:tc>
        <w:tc>
          <w:tcPr>
            <w:tcW w:w="1728" w:type="dxa"/>
            <w:tcBorders>
              <w:top w:val="single" w:sz="4" w:space="0" w:color="auto"/>
              <w:left w:val="single" w:sz="4" w:space="0" w:color="auto"/>
              <w:right w:val="single" w:sz="4" w:space="0" w:color="auto"/>
            </w:tcBorders>
            <w:vAlign w:val="center"/>
          </w:tcPr>
          <w:p w14:paraId="28A2EBF4" w14:textId="77777777" w:rsidR="00563BAA" w:rsidRDefault="00000000">
            <w:pPr>
              <w:pStyle w:val="Jin0"/>
              <w:spacing w:after="460"/>
              <w:jc w:val="center"/>
              <w:rPr>
                <w:sz w:val="20"/>
                <w:szCs w:val="20"/>
              </w:rPr>
            </w:pPr>
            <w:r>
              <w:rPr>
                <w:rStyle w:val="Jin"/>
                <w:sz w:val="20"/>
                <w:szCs w:val="20"/>
              </w:rPr>
              <w:t>MKV</w:t>
            </w:r>
          </w:p>
          <w:p w14:paraId="28A2EBF5" w14:textId="77777777" w:rsidR="00563BAA" w:rsidRDefault="00000000">
            <w:pPr>
              <w:pStyle w:val="Jin0"/>
              <w:ind w:firstLine="360"/>
              <w:rPr>
                <w:sz w:val="20"/>
                <w:szCs w:val="20"/>
              </w:rPr>
            </w:pPr>
            <w:r>
              <w:rPr>
                <w:rStyle w:val="Jin"/>
                <w:sz w:val="20"/>
                <w:szCs w:val="20"/>
              </w:rPr>
              <w:t>Vlastivěda</w:t>
            </w:r>
          </w:p>
          <w:p w14:paraId="28A2EBF6" w14:textId="77777777" w:rsidR="00563BAA" w:rsidRDefault="00000000">
            <w:pPr>
              <w:pStyle w:val="Jin0"/>
              <w:jc w:val="center"/>
              <w:rPr>
                <w:sz w:val="20"/>
                <w:szCs w:val="20"/>
              </w:rPr>
            </w:pPr>
            <w:r>
              <w:rPr>
                <w:rStyle w:val="Jin"/>
                <w:sz w:val="20"/>
                <w:szCs w:val="20"/>
              </w:rPr>
              <w:t>- významné osobnosti regionu Hudební výchova</w:t>
            </w:r>
          </w:p>
          <w:p w14:paraId="28A2EBF7" w14:textId="77777777" w:rsidR="00563BAA" w:rsidRDefault="00000000">
            <w:pPr>
              <w:pStyle w:val="Jin0"/>
              <w:jc w:val="center"/>
              <w:rPr>
                <w:sz w:val="20"/>
                <w:szCs w:val="20"/>
              </w:rPr>
            </w:pPr>
            <w:r>
              <w:rPr>
                <w:rStyle w:val="Jin"/>
                <w:sz w:val="20"/>
                <w:szCs w:val="20"/>
              </w:rPr>
              <w:t>- folklor</w:t>
            </w:r>
          </w:p>
        </w:tc>
      </w:tr>
      <w:tr w:rsidR="00563BAA" w14:paraId="28A2EBFC" w14:textId="77777777">
        <w:tblPrEx>
          <w:tblCellMar>
            <w:top w:w="0" w:type="dxa"/>
            <w:bottom w:w="0" w:type="dxa"/>
          </w:tblCellMar>
        </w:tblPrEx>
        <w:trPr>
          <w:trHeight w:hRule="exact" w:val="1478"/>
          <w:jc w:val="center"/>
        </w:trPr>
        <w:tc>
          <w:tcPr>
            <w:tcW w:w="4546" w:type="dxa"/>
            <w:tcBorders>
              <w:top w:val="single" w:sz="4" w:space="0" w:color="auto"/>
              <w:left w:val="single" w:sz="4" w:space="0" w:color="auto"/>
              <w:bottom w:val="single" w:sz="4" w:space="0" w:color="auto"/>
            </w:tcBorders>
          </w:tcPr>
          <w:p w14:paraId="28A2EBF9" w14:textId="77777777" w:rsidR="00563BAA" w:rsidRDefault="00000000">
            <w:pPr>
              <w:pStyle w:val="Jin0"/>
              <w:spacing w:before="220"/>
              <w:rPr>
                <w:sz w:val="20"/>
                <w:szCs w:val="20"/>
              </w:rPr>
            </w:pPr>
            <w:r>
              <w:rPr>
                <w:rStyle w:val="Jin"/>
                <w:b/>
                <w:bCs/>
                <w:sz w:val="20"/>
                <w:szCs w:val="20"/>
              </w:rPr>
              <w:t>Žák: při jednoduchém rozboru literárních textů používá literární pojmy</w:t>
            </w:r>
          </w:p>
        </w:tc>
        <w:tc>
          <w:tcPr>
            <w:tcW w:w="3302" w:type="dxa"/>
            <w:tcBorders>
              <w:top w:val="single" w:sz="4" w:space="0" w:color="auto"/>
              <w:left w:val="single" w:sz="4" w:space="0" w:color="auto"/>
              <w:bottom w:val="single" w:sz="4" w:space="0" w:color="auto"/>
            </w:tcBorders>
            <w:vAlign w:val="center"/>
          </w:tcPr>
          <w:p w14:paraId="28A2EBFA" w14:textId="77777777" w:rsidR="00563BAA" w:rsidRDefault="00000000">
            <w:pPr>
              <w:pStyle w:val="Jin0"/>
              <w:jc w:val="center"/>
              <w:rPr>
                <w:sz w:val="20"/>
                <w:szCs w:val="20"/>
              </w:rPr>
            </w:pPr>
            <w:r>
              <w:rPr>
                <w:rStyle w:val="Jin"/>
                <w:b/>
                <w:bCs/>
                <w:sz w:val="20"/>
                <w:szCs w:val="20"/>
              </w:rPr>
              <w:t xml:space="preserve">Základní literární </w:t>
            </w:r>
            <w:proofErr w:type="gramStart"/>
            <w:r>
              <w:rPr>
                <w:rStyle w:val="Jin"/>
                <w:b/>
                <w:bCs/>
                <w:sz w:val="20"/>
                <w:szCs w:val="20"/>
              </w:rPr>
              <w:t xml:space="preserve">pojmy </w:t>
            </w:r>
            <w:r>
              <w:rPr>
                <w:rStyle w:val="Jin"/>
                <w:sz w:val="20"/>
                <w:szCs w:val="20"/>
              </w:rPr>
              <w:t>- čtenář</w:t>
            </w:r>
            <w:proofErr w:type="gramEnd"/>
            <w:r>
              <w:rPr>
                <w:rStyle w:val="Jin"/>
                <w:sz w:val="20"/>
                <w:szCs w:val="20"/>
              </w:rPr>
              <w:t>, divadelní představení, herec, režisér, verš, rým, přirovnání</w:t>
            </w:r>
          </w:p>
        </w:tc>
        <w:tc>
          <w:tcPr>
            <w:tcW w:w="1728" w:type="dxa"/>
            <w:tcBorders>
              <w:top w:val="single" w:sz="4" w:space="0" w:color="auto"/>
              <w:left w:val="single" w:sz="4" w:space="0" w:color="auto"/>
              <w:bottom w:val="single" w:sz="4" w:space="0" w:color="auto"/>
              <w:right w:val="single" w:sz="4" w:space="0" w:color="auto"/>
            </w:tcBorders>
          </w:tcPr>
          <w:p w14:paraId="28A2EBFB" w14:textId="77777777" w:rsidR="00563BAA" w:rsidRDefault="00563BAA">
            <w:pPr>
              <w:rPr>
                <w:sz w:val="10"/>
                <w:szCs w:val="10"/>
              </w:rPr>
            </w:pPr>
          </w:p>
        </w:tc>
      </w:tr>
    </w:tbl>
    <w:p w14:paraId="28A2EBF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078"/>
        <w:gridCol w:w="2434"/>
        <w:gridCol w:w="893"/>
        <w:gridCol w:w="264"/>
        <w:gridCol w:w="1334"/>
      </w:tblGrid>
      <w:tr w:rsidR="00563BAA" w14:paraId="28A2EC00"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EBFE"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2EBFF" w14:textId="77777777" w:rsidR="00563BAA" w:rsidRDefault="00000000">
            <w:pPr>
              <w:pStyle w:val="Jin0"/>
              <w:rPr>
                <w:sz w:val="36"/>
                <w:szCs w:val="36"/>
              </w:rPr>
            </w:pPr>
            <w:r>
              <w:rPr>
                <w:rStyle w:val="Jin"/>
                <w:b/>
                <w:bCs/>
                <w:sz w:val="36"/>
                <w:szCs w:val="36"/>
              </w:rPr>
              <w:t>Jazyk a jazyková komunikace</w:t>
            </w:r>
          </w:p>
        </w:tc>
      </w:tr>
      <w:tr w:rsidR="00563BAA" w14:paraId="28A2EC05"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EC01" w14:textId="77777777" w:rsidR="00563BAA" w:rsidRDefault="00000000">
            <w:pPr>
              <w:pStyle w:val="Jin0"/>
            </w:pPr>
            <w:r>
              <w:rPr>
                <w:rStyle w:val="Jin"/>
                <w:b/>
                <w:bCs/>
              </w:rPr>
              <w:t>Vzdělávací obor:</w:t>
            </w:r>
          </w:p>
        </w:tc>
        <w:tc>
          <w:tcPr>
            <w:tcW w:w="4512" w:type="dxa"/>
            <w:gridSpan w:val="2"/>
            <w:tcBorders>
              <w:top w:val="single" w:sz="4" w:space="0" w:color="auto"/>
              <w:left w:val="single" w:sz="4" w:space="0" w:color="auto"/>
            </w:tcBorders>
            <w:vAlign w:val="center"/>
          </w:tcPr>
          <w:p w14:paraId="28A2EC02" w14:textId="77777777" w:rsidR="00563BAA" w:rsidRDefault="00000000">
            <w:pPr>
              <w:pStyle w:val="Jin0"/>
              <w:rPr>
                <w:sz w:val="36"/>
                <w:szCs w:val="36"/>
              </w:rPr>
            </w:pPr>
            <w:r>
              <w:rPr>
                <w:rStyle w:val="Jin"/>
                <w:b/>
                <w:bCs/>
                <w:sz w:val="36"/>
                <w:szCs w:val="36"/>
              </w:rPr>
              <w:t>Český jazyk</w:t>
            </w:r>
          </w:p>
        </w:tc>
        <w:tc>
          <w:tcPr>
            <w:tcW w:w="1157" w:type="dxa"/>
            <w:gridSpan w:val="2"/>
            <w:tcBorders>
              <w:top w:val="single" w:sz="4" w:space="0" w:color="auto"/>
              <w:left w:val="single" w:sz="4" w:space="0" w:color="auto"/>
            </w:tcBorders>
            <w:shd w:val="clear" w:color="auto" w:fill="D9D9D9"/>
            <w:vAlign w:val="center"/>
          </w:tcPr>
          <w:p w14:paraId="28A2EC03"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2EC04" w14:textId="77777777" w:rsidR="00563BAA" w:rsidRDefault="00000000">
            <w:pPr>
              <w:pStyle w:val="Jin0"/>
              <w:jc w:val="center"/>
              <w:rPr>
                <w:sz w:val="36"/>
                <w:szCs w:val="36"/>
              </w:rPr>
            </w:pPr>
            <w:r>
              <w:rPr>
                <w:rStyle w:val="Jin"/>
                <w:b/>
                <w:bCs/>
                <w:sz w:val="36"/>
                <w:szCs w:val="36"/>
              </w:rPr>
              <w:t>6.</w:t>
            </w:r>
          </w:p>
        </w:tc>
      </w:tr>
      <w:tr w:rsidR="00563BAA" w14:paraId="28A2EC09" w14:textId="77777777">
        <w:tblPrEx>
          <w:tblCellMar>
            <w:top w:w="0" w:type="dxa"/>
            <w:bottom w:w="0" w:type="dxa"/>
          </w:tblCellMar>
        </w:tblPrEx>
        <w:trPr>
          <w:trHeight w:hRule="exact" w:val="610"/>
          <w:jc w:val="center"/>
        </w:trPr>
        <w:tc>
          <w:tcPr>
            <w:tcW w:w="4156" w:type="dxa"/>
            <w:gridSpan w:val="2"/>
            <w:tcBorders>
              <w:top w:val="single" w:sz="4" w:space="0" w:color="auto"/>
              <w:left w:val="single" w:sz="4" w:space="0" w:color="auto"/>
            </w:tcBorders>
            <w:shd w:val="clear" w:color="auto" w:fill="D9D9D9"/>
            <w:vAlign w:val="center"/>
          </w:tcPr>
          <w:p w14:paraId="28A2EC06" w14:textId="77777777" w:rsidR="00563BAA" w:rsidRDefault="00000000">
            <w:pPr>
              <w:pStyle w:val="Jin0"/>
              <w:jc w:val="center"/>
            </w:pPr>
            <w:r>
              <w:rPr>
                <w:rStyle w:val="Jin"/>
                <w:b/>
                <w:bCs/>
              </w:rPr>
              <w:t>Očekávané výstupy</w:t>
            </w:r>
          </w:p>
        </w:tc>
        <w:tc>
          <w:tcPr>
            <w:tcW w:w="3327" w:type="dxa"/>
            <w:gridSpan w:val="2"/>
            <w:tcBorders>
              <w:top w:val="single" w:sz="4" w:space="0" w:color="auto"/>
              <w:left w:val="single" w:sz="4" w:space="0" w:color="auto"/>
            </w:tcBorders>
            <w:shd w:val="clear" w:color="auto" w:fill="D9D9D9"/>
            <w:vAlign w:val="center"/>
          </w:tcPr>
          <w:p w14:paraId="28A2EC07" w14:textId="77777777" w:rsidR="00563BAA" w:rsidRDefault="00000000">
            <w:pPr>
              <w:pStyle w:val="Jin0"/>
              <w:jc w:val="center"/>
            </w:pPr>
            <w:r>
              <w:rPr>
                <w:rStyle w:val="Jin"/>
                <w:b/>
                <w:bCs/>
              </w:rPr>
              <w:t>Učivo</w:t>
            </w:r>
          </w:p>
        </w:tc>
        <w:tc>
          <w:tcPr>
            <w:tcW w:w="1598" w:type="dxa"/>
            <w:gridSpan w:val="2"/>
            <w:tcBorders>
              <w:top w:val="single" w:sz="4" w:space="0" w:color="auto"/>
              <w:left w:val="single" w:sz="4" w:space="0" w:color="auto"/>
              <w:right w:val="single" w:sz="4" w:space="0" w:color="auto"/>
            </w:tcBorders>
            <w:shd w:val="clear" w:color="auto" w:fill="D9D9D9"/>
            <w:vAlign w:val="center"/>
          </w:tcPr>
          <w:p w14:paraId="28A2EC08" w14:textId="77777777" w:rsidR="00563BAA" w:rsidRDefault="00000000">
            <w:pPr>
              <w:pStyle w:val="Jin0"/>
              <w:jc w:val="center"/>
            </w:pPr>
            <w:r>
              <w:rPr>
                <w:rStyle w:val="Jin"/>
                <w:b/>
                <w:bCs/>
              </w:rPr>
              <w:t>Poznámky</w:t>
            </w:r>
          </w:p>
        </w:tc>
      </w:tr>
      <w:tr w:rsidR="00563BAA" w14:paraId="28A2EC0B" w14:textId="77777777">
        <w:tblPrEx>
          <w:tblCellMar>
            <w:top w:w="0" w:type="dxa"/>
            <w:bottom w:w="0" w:type="dxa"/>
          </w:tblCellMar>
        </w:tblPrEx>
        <w:trPr>
          <w:trHeight w:hRule="exact" w:val="427"/>
          <w:jc w:val="center"/>
        </w:trPr>
        <w:tc>
          <w:tcPr>
            <w:tcW w:w="9081" w:type="dxa"/>
            <w:gridSpan w:val="6"/>
            <w:tcBorders>
              <w:top w:val="single" w:sz="4" w:space="0" w:color="auto"/>
              <w:left w:val="single" w:sz="4" w:space="0" w:color="auto"/>
              <w:right w:val="single" w:sz="4" w:space="0" w:color="auto"/>
            </w:tcBorders>
            <w:vAlign w:val="center"/>
          </w:tcPr>
          <w:p w14:paraId="28A2EC0A" w14:textId="77777777" w:rsidR="00563BAA" w:rsidRDefault="00000000">
            <w:pPr>
              <w:pStyle w:val="Jin0"/>
              <w:jc w:val="center"/>
            </w:pPr>
            <w:r>
              <w:rPr>
                <w:rStyle w:val="Jin"/>
                <w:b/>
                <w:bCs/>
              </w:rPr>
              <w:t>Jazyková výchova</w:t>
            </w:r>
          </w:p>
        </w:tc>
      </w:tr>
      <w:tr w:rsidR="00563BAA" w14:paraId="28A2EC0F" w14:textId="77777777">
        <w:tblPrEx>
          <w:tblCellMar>
            <w:top w:w="0" w:type="dxa"/>
            <w:bottom w:w="0" w:type="dxa"/>
          </w:tblCellMar>
        </w:tblPrEx>
        <w:trPr>
          <w:trHeight w:hRule="exact" w:val="749"/>
          <w:jc w:val="center"/>
        </w:trPr>
        <w:tc>
          <w:tcPr>
            <w:tcW w:w="4156" w:type="dxa"/>
            <w:gridSpan w:val="2"/>
            <w:tcBorders>
              <w:top w:val="single" w:sz="4" w:space="0" w:color="auto"/>
              <w:left w:val="single" w:sz="4" w:space="0" w:color="auto"/>
            </w:tcBorders>
            <w:vAlign w:val="center"/>
          </w:tcPr>
          <w:p w14:paraId="28A2EC0C" w14:textId="77777777" w:rsidR="00563BAA" w:rsidRDefault="00000000">
            <w:pPr>
              <w:pStyle w:val="Jin0"/>
              <w:rPr>
                <w:sz w:val="20"/>
                <w:szCs w:val="20"/>
              </w:rPr>
            </w:pPr>
            <w:r>
              <w:rPr>
                <w:rStyle w:val="Jin"/>
                <w:b/>
                <w:bCs/>
                <w:sz w:val="20"/>
                <w:szCs w:val="20"/>
              </w:rPr>
              <w:t>Žák: rozlišuje spisovný jazyk, nářečí a obecnou češtinu a zdůvodní jejich užití</w:t>
            </w:r>
          </w:p>
        </w:tc>
        <w:tc>
          <w:tcPr>
            <w:tcW w:w="3327" w:type="dxa"/>
            <w:gridSpan w:val="2"/>
            <w:tcBorders>
              <w:top w:val="single" w:sz="4" w:space="0" w:color="auto"/>
              <w:left w:val="single" w:sz="4" w:space="0" w:color="auto"/>
            </w:tcBorders>
            <w:vAlign w:val="center"/>
          </w:tcPr>
          <w:p w14:paraId="28A2EC0D" w14:textId="77777777" w:rsidR="00563BAA" w:rsidRDefault="00000000">
            <w:pPr>
              <w:pStyle w:val="Jin0"/>
              <w:jc w:val="center"/>
              <w:rPr>
                <w:sz w:val="20"/>
                <w:szCs w:val="20"/>
              </w:rPr>
            </w:pPr>
            <w:r>
              <w:rPr>
                <w:rStyle w:val="Jin"/>
                <w:b/>
                <w:bCs/>
                <w:sz w:val="20"/>
                <w:szCs w:val="20"/>
              </w:rPr>
              <w:t xml:space="preserve">Obecné poučení o </w:t>
            </w:r>
            <w:proofErr w:type="gramStart"/>
            <w:r>
              <w:rPr>
                <w:rStyle w:val="Jin"/>
                <w:b/>
                <w:bCs/>
                <w:sz w:val="20"/>
                <w:szCs w:val="20"/>
              </w:rPr>
              <w:t xml:space="preserve">jazyce </w:t>
            </w:r>
            <w:r>
              <w:rPr>
                <w:rStyle w:val="Jin"/>
                <w:sz w:val="20"/>
                <w:szCs w:val="20"/>
              </w:rPr>
              <w:t>- pojmy</w:t>
            </w:r>
            <w:proofErr w:type="gramEnd"/>
            <w:r>
              <w:rPr>
                <w:rStyle w:val="Jin"/>
                <w:sz w:val="20"/>
                <w:szCs w:val="20"/>
              </w:rPr>
              <w:t xml:space="preserve"> jazyk, nářečí, obecná čeština</w:t>
            </w:r>
          </w:p>
        </w:tc>
        <w:tc>
          <w:tcPr>
            <w:tcW w:w="1598" w:type="dxa"/>
            <w:gridSpan w:val="2"/>
            <w:tcBorders>
              <w:top w:val="single" w:sz="4" w:space="0" w:color="auto"/>
              <w:left w:val="single" w:sz="4" w:space="0" w:color="auto"/>
              <w:right w:val="single" w:sz="4" w:space="0" w:color="auto"/>
            </w:tcBorders>
            <w:vAlign w:val="center"/>
          </w:tcPr>
          <w:p w14:paraId="28A2EC0E" w14:textId="77777777" w:rsidR="00563BAA" w:rsidRDefault="00000000">
            <w:pPr>
              <w:pStyle w:val="Jin0"/>
              <w:jc w:val="center"/>
              <w:rPr>
                <w:sz w:val="20"/>
                <w:szCs w:val="20"/>
              </w:rPr>
            </w:pPr>
            <w:r>
              <w:rPr>
                <w:rStyle w:val="Jin"/>
                <w:sz w:val="20"/>
                <w:szCs w:val="20"/>
              </w:rPr>
              <w:t>Mezipředmětové vztahy: Z</w:t>
            </w:r>
          </w:p>
        </w:tc>
      </w:tr>
      <w:tr w:rsidR="00563BAA" w14:paraId="28A2EC16" w14:textId="77777777">
        <w:tblPrEx>
          <w:tblCellMar>
            <w:top w:w="0" w:type="dxa"/>
            <w:bottom w:w="0" w:type="dxa"/>
          </w:tblCellMar>
        </w:tblPrEx>
        <w:trPr>
          <w:trHeight w:hRule="exact" w:val="1320"/>
          <w:jc w:val="center"/>
        </w:trPr>
        <w:tc>
          <w:tcPr>
            <w:tcW w:w="4156" w:type="dxa"/>
            <w:gridSpan w:val="2"/>
            <w:tcBorders>
              <w:top w:val="single" w:sz="4" w:space="0" w:color="auto"/>
              <w:left w:val="single" w:sz="4" w:space="0" w:color="auto"/>
            </w:tcBorders>
            <w:vAlign w:val="center"/>
          </w:tcPr>
          <w:p w14:paraId="28A2EC10" w14:textId="77777777" w:rsidR="00563BAA" w:rsidRDefault="00000000">
            <w:pPr>
              <w:pStyle w:val="Jin0"/>
              <w:rPr>
                <w:sz w:val="20"/>
                <w:szCs w:val="20"/>
              </w:rPr>
            </w:pPr>
            <w:r>
              <w:rPr>
                <w:rStyle w:val="Jin"/>
                <w:b/>
                <w:bCs/>
                <w:sz w:val="20"/>
                <w:szCs w:val="20"/>
              </w:rPr>
              <w:t>Žák: v písemném projevu zvládá slovotvorný a morfologický pravopis</w:t>
            </w:r>
          </w:p>
        </w:tc>
        <w:tc>
          <w:tcPr>
            <w:tcW w:w="3327" w:type="dxa"/>
            <w:gridSpan w:val="2"/>
            <w:tcBorders>
              <w:top w:val="single" w:sz="4" w:space="0" w:color="auto"/>
              <w:left w:val="single" w:sz="4" w:space="0" w:color="auto"/>
            </w:tcBorders>
            <w:vAlign w:val="bottom"/>
          </w:tcPr>
          <w:p w14:paraId="28A2EC11" w14:textId="77777777" w:rsidR="00563BAA" w:rsidRDefault="00000000">
            <w:pPr>
              <w:pStyle w:val="Jin0"/>
              <w:spacing w:line="276" w:lineRule="auto"/>
              <w:ind w:left="1180"/>
              <w:rPr>
                <w:sz w:val="20"/>
                <w:szCs w:val="20"/>
              </w:rPr>
            </w:pPr>
            <w:r>
              <w:rPr>
                <w:rStyle w:val="Jin"/>
                <w:b/>
                <w:bCs/>
                <w:sz w:val="20"/>
                <w:szCs w:val="20"/>
              </w:rPr>
              <w:t>Pravopis:</w:t>
            </w:r>
          </w:p>
          <w:p w14:paraId="28A2EC12" w14:textId="77777777" w:rsidR="00563BAA" w:rsidRDefault="00000000">
            <w:pPr>
              <w:pStyle w:val="Jin0"/>
              <w:numPr>
                <w:ilvl w:val="0"/>
                <w:numId w:val="86"/>
              </w:numPr>
              <w:tabs>
                <w:tab w:val="left" w:pos="115"/>
              </w:tabs>
              <w:spacing w:line="276" w:lineRule="auto"/>
              <w:ind w:left="200" w:hanging="200"/>
              <w:rPr>
                <w:sz w:val="20"/>
                <w:szCs w:val="20"/>
              </w:rPr>
            </w:pPr>
            <w:r>
              <w:rPr>
                <w:rStyle w:val="Jin"/>
                <w:sz w:val="20"/>
                <w:szCs w:val="20"/>
              </w:rPr>
              <w:t xml:space="preserve">skupin </w:t>
            </w:r>
            <w:proofErr w:type="spellStart"/>
            <w:r>
              <w:rPr>
                <w:rStyle w:val="Jin"/>
                <w:sz w:val="20"/>
                <w:szCs w:val="20"/>
              </w:rPr>
              <w:t>bě-bje</w:t>
            </w:r>
            <w:proofErr w:type="spellEnd"/>
            <w:r>
              <w:rPr>
                <w:rStyle w:val="Jin"/>
                <w:sz w:val="20"/>
                <w:szCs w:val="20"/>
              </w:rPr>
              <w:t xml:space="preserve">, </w:t>
            </w:r>
            <w:proofErr w:type="spellStart"/>
            <w:r>
              <w:rPr>
                <w:rStyle w:val="Jin"/>
                <w:sz w:val="20"/>
                <w:szCs w:val="20"/>
              </w:rPr>
              <w:t>pě</w:t>
            </w:r>
            <w:proofErr w:type="spellEnd"/>
            <w:r>
              <w:rPr>
                <w:rStyle w:val="Jin"/>
                <w:sz w:val="20"/>
                <w:szCs w:val="20"/>
              </w:rPr>
              <w:t xml:space="preserve">, </w:t>
            </w:r>
            <w:proofErr w:type="spellStart"/>
            <w:r>
              <w:rPr>
                <w:rStyle w:val="Jin"/>
                <w:sz w:val="20"/>
                <w:szCs w:val="20"/>
              </w:rPr>
              <w:t>vě-vje</w:t>
            </w:r>
            <w:proofErr w:type="spellEnd"/>
            <w:r>
              <w:rPr>
                <w:rStyle w:val="Jin"/>
                <w:sz w:val="20"/>
                <w:szCs w:val="20"/>
              </w:rPr>
              <w:t>, mě-mně</w:t>
            </w:r>
          </w:p>
          <w:p w14:paraId="28A2EC13" w14:textId="77777777" w:rsidR="00563BAA" w:rsidRDefault="00000000">
            <w:pPr>
              <w:pStyle w:val="Jin0"/>
              <w:numPr>
                <w:ilvl w:val="0"/>
                <w:numId w:val="86"/>
              </w:numPr>
              <w:tabs>
                <w:tab w:val="left" w:pos="115"/>
              </w:tabs>
              <w:spacing w:line="276" w:lineRule="auto"/>
              <w:rPr>
                <w:sz w:val="20"/>
                <w:szCs w:val="20"/>
              </w:rPr>
            </w:pPr>
            <w:r>
              <w:rPr>
                <w:rStyle w:val="Jin"/>
                <w:sz w:val="20"/>
                <w:szCs w:val="20"/>
              </w:rPr>
              <w:t xml:space="preserve">předpon s-, z-, </w:t>
            </w:r>
            <w:proofErr w:type="spellStart"/>
            <w:r>
              <w:rPr>
                <w:rStyle w:val="Jin"/>
                <w:sz w:val="20"/>
                <w:szCs w:val="20"/>
              </w:rPr>
              <w:t>vz</w:t>
            </w:r>
            <w:proofErr w:type="spellEnd"/>
            <w:r>
              <w:rPr>
                <w:rStyle w:val="Jin"/>
                <w:sz w:val="20"/>
                <w:szCs w:val="20"/>
              </w:rPr>
              <w:t>-</w:t>
            </w:r>
          </w:p>
          <w:p w14:paraId="28A2EC14" w14:textId="77777777" w:rsidR="00563BAA" w:rsidRDefault="00000000">
            <w:pPr>
              <w:pStyle w:val="Jin0"/>
              <w:numPr>
                <w:ilvl w:val="0"/>
                <w:numId w:val="86"/>
              </w:numPr>
              <w:tabs>
                <w:tab w:val="left" w:pos="115"/>
              </w:tabs>
              <w:spacing w:line="276" w:lineRule="auto"/>
              <w:rPr>
                <w:sz w:val="20"/>
                <w:szCs w:val="20"/>
              </w:rPr>
            </w:pPr>
            <w:r>
              <w:rPr>
                <w:rStyle w:val="Jin"/>
                <w:sz w:val="20"/>
                <w:szCs w:val="20"/>
              </w:rPr>
              <w:t>po obojetných souhláskách</w:t>
            </w:r>
          </w:p>
        </w:tc>
        <w:tc>
          <w:tcPr>
            <w:tcW w:w="1598" w:type="dxa"/>
            <w:gridSpan w:val="2"/>
            <w:tcBorders>
              <w:top w:val="single" w:sz="4" w:space="0" w:color="auto"/>
              <w:left w:val="single" w:sz="4" w:space="0" w:color="auto"/>
              <w:right w:val="single" w:sz="4" w:space="0" w:color="auto"/>
            </w:tcBorders>
            <w:vAlign w:val="center"/>
          </w:tcPr>
          <w:p w14:paraId="28A2EC15" w14:textId="77777777" w:rsidR="00563BAA" w:rsidRDefault="00000000">
            <w:pPr>
              <w:pStyle w:val="Jin0"/>
              <w:jc w:val="center"/>
              <w:rPr>
                <w:sz w:val="20"/>
                <w:szCs w:val="20"/>
              </w:rPr>
            </w:pPr>
            <w:r>
              <w:rPr>
                <w:rStyle w:val="Jin"/>
                <w:sz w:val="20"/>
                <w:szCs w:val="20"/>
              </w:rPr>
              <w:t>Průřezové téma: OSV</w:t>
            </w:r>
          </w:p>
        </w:tc>
      </w:tr>
      <w:tr w:rsidR="00563BAA" w14:paraId="28A2EC1E" w14:textId="77777777">
        <w:tblPrEx>
          <w:tblCellMar>
            <w:top w:w="0" w:type="dxa"/>
            <w:bottom w:w="0" w:type="dxa"/>
          </w:tblCellMar>
        </w:tblPrEx>
        <w:trPr>
          <w:trHeight w:hRule="exact" w:val="1291"/>
          <w:jc w:val="center"/>
        </w:trPr>
        <w:tc>
          <w:tcPr>
            <w:tcW w:w="4156" w:type="dxa"/>
            <w:gridSpan w:val="2"/>
            <w:tcBorders>
              <w:top w:val="single" w:sz="4" w:space="0" w:color="auto"/>
              <w:left w:val="single" w:sz="4" w:space="0" w:color="auto"/>
            </w:tcBorders>
            <w:vAlign w:val="center"/>
          </w:tcPr>
          <w:p w14:paraId="28A2EC17" w14:textId="77777777" w:rsidR="00563BAA" w:rsidRDefault="00000000">
            <w:pPr>
              <w:pStyle w:val="Jin0"/>
              <w:rPr>
                <w:sz w:val="20"/>
                <w:szCs w:val="20"/>
              </w:rPr>
            </w:pPr>
            <w:r>
              <w:rPr>
                <w:rStyle w:val="Jin"/>
                <w:b/>
                <w:bCs/>
                <w:sz w:val="20"/>
                <w:szCs w:val="20"/>
              </w:rPr>
              <w:t>Žák: využívá znalostí o jazykové normě při tvorbě vhodných jazykových projevů podle komunikační situace</w:t>
            </w:r>
          </w:p>
        </w:tc>
        <w:tc>
          <w:tcPr>
            <w:tcW w:w="3327" w:type="dxa"/>
            <w:gridSpan w:val="2"/>
            <w:tcBorders>
              <w:top w:val="single" w:sz="4" w:space="0" w:color="auto"/>
              <w:left w:val="single" w:sz="4" w:space="0" w:color="auto"/>
            </w:tcBorders>
            <w:vAlign w:val="center"/>
          </w:tcPr>
          <w:p w14:paraId="28A2EC18" w14:textId="77777777" w:rsidR="00563BAA" w:rsidRDefault="00000000">
            <w:pPr>
              <w:pStyle w:val="Jin0"/>
              <w:tabs>
                <w:tab w:val="right" w:pos="2194"/>
              </w:tabs>
              <w:rPr>
                <w:sz w:val="20"/>
                <w:szCs w:val="20"/>
              </w:rPr>
            </w:pPr>
            <w:r>
              <w:rPr>
                <w:rStyle w:val="Jin"/>
                <w:b/>
                <w:bCs/>
                <w:sz w:val="20"/>
                <w:szCs w:val="20"/>
              </w:rPr>
              <w:t>Tvoření slov, stavba</w:t>
            </w:r>
            <w:r>
              <w:rPr>
                <w:rStyle w:val="Jin"/>
                <w:b/>
                <w:bCs/>
                <w:sz w:val="20"/>
                <w:szCs w:val="20"/>
              </w:rPr>
              <w:tab/>
              <w:t>slova</w:t>
            </w:r>
          </w:p>
          <w:p w14:paraId="28A2EC19" w14:textId="77777777" w:rsidR="00563BAA" w:rsidRDefault="00000000">
            <w:pPr>
              <w:pStyle w:val="Jin0"/>
              <w:numPr>
                <w:ilvl w:val="0"/>
                <w:numId w:val="87"/>
              </w:numPr>
              <w:tabs>
                <w:tab w:val="left" w:pos="777"/>
                <w:tab w:val="right" w:pos="2596"/>
              </w:tabs>
              <w:spacing w:line="223" w:lineRule="auto"/>
              <w:ind w:firstLine="460"/>
              <w:jc w:val="both"/>
              <w:rPr>
                <w:sz w:val="20"/>
                <w:szCs w:val="20"/>
              </w:rPr>
            </w:pPr>
            <w:r>
              <w:rPr>
                <w:rStyle w:val="Jin"/>
                <w:sz w:val="20"/>
                <w:szCs w:val="20"/>
              </w:rPr>
              <w:t>Odvozování,</w:t>
            </w:r>
            <w:r>
              <w:rPr>
                <w:rStyle w:val="Jin"/>
                <w:sz w:val="20"/>
                <w:szCs w:val="20"/>
              </w:rPr>
              <w:tab/>
              <w:t>skládání,</w:t>
            </w:r>
          </w:p>
          <w:p w14:paraId="28A2EC1A" w14:textId="77777777" w:rsidR="00563BAA" w:rsidRDefault="00000000">
            <w:pPr>
              <w:pStyle w:val="Jin0"/>
              <w:ind w:firstLine="820"/>
              <w:jc w:val="both"/>
              <w:rPr>
                <w:sz w:val="20"/>
                <w:szCs w:val="20"/>
              </w:rPr>
            </w:pPr>
            <w:r>
              <w:rPr>
                <w:rStyle w:val="Jin"/>
                <w:sz w:val="20"/>
                <w:szCs w:val="20"/>
              </w:rPr>
              <w:t>zkracování</w:t>
            </w:r>
          </w:p>
          <w:p w14:paraId="28A2EC1B" w14:textId="77777777" w:rsidR="00563BAA" w:rsidRDefault="00000000">
            <w:pPr>
              <w:pStyle w:val="Jin0"/>
              <w:numPr>
                <w:ilvl w:val="0"/>
                <w:numId w:val="87"/>
              </w:numPr>
              <w:tabs>
                <w:tab w:val="left" w:pos="777"/>
              </w:tabs>
              <w:spacing w:line="226" w:lineRule="auto"/>
              <w:ind w:firstLine="460"/>
              <w:rPr>
                <w:sz w:val="20"/>
                <w:szCs w:val="20"/>
              </w:rPr>
            </w:pPr>
            <w:r>
              <w:rPr>
                <w:rStyle w:val="Jin"/>
                <w:sz w:val="20"/>
                <w:szCs w:val="20"/>
              </w:rPr>
              <w:t>Předpony a přípony</w:t>
            </w:r>
          </w:p>
          <w:p w14:paraId="28A2EC1C" w14:textId="77777777" w:rsidR="00563BAA" w:rsidRDefault="00000000">
            <w:pPr>
              <w:pStyle w:val="Jin0"/>
              <w:numPr>
                <w:ilvl w:val="0"/>
                <w:numId w:val="87"/>
              </w:numPr>
              <w:tabs>
                <w:tab w:val="left" w:pos="777"/>
              </w:tabs>
              <w:spacing w:line="223" w:lineRule="auto"/>
              <w:ind w:firstLine="460"/>
              <w:rPr>
                <w:sz w:val="20"/>
                <w:szCs w:val="20"/>
              </w:rPr>
            </w:pPr>
            <w:r>
              <w:rPr>
                <w:rStyle w:val="Jin"/>
                <w:sz w:val="20"/>
                <w:szCs w:val="20"/>
              </w:rPr>
              <w:t>Kořen slova</w:t>
            </w:r>
          </w:p>
        </w:tc>
        <w:tc>
          <w:tcPr>
            <w:tcW w:w="1598" w:type="dxa"/>
            <w:gridSpan w:val="2"/>
            <w:tcBorders>
              <w:top w:val="single" w:sz="4" w:space="0" w:color="auto"/>
              <w:left w:val="single" w:sz="4" w:space="0" w:color="auto"/>
              <w:right w:val="single" w:sz="4" w:space="0" w:color="auto"/>
            </w:tcBorders>
            <w:vAlign w:val="center"/>
          </w:tcPr>
          <w:p w14:paraId="28A2EC1D" w14:textId="77777777" w:rsidR="00563BAA" w:rsidRDefault="00000000">
            <w:pPr>
              <w:pStyle w:val="Jin0"/>
              <w:jc w:val="center"/>
              <w:rPr>
                <w:sz w:val="20"/>
                <w:szCs w:val="20"/>
              </w:rPr>
            </w:pPr>
            <w:r>
              <w:rPr>
                <w:rStyle w:val="Jin"/>
                <w:sz w:val="20"/>
                <w:szCs w:val="20"/>
              </w:rPr>
              <w:t>Průřezové téma: OSV</w:t>
            </w:r>
          </w:p>
        </w:tc>
      </w:tr>
      <w:tr w:rsidR="00563BAA" w14:paraId="28A2EC3A" w14:textId="77777777">
        <w:tblPrEx>
          <w:tblCellMar>
            <w:top w:w="0" w:type="dxa"/>
            <w:bottom w:w="0" w:type="dxa"/>
          </w:tblCellMar>
        </w:tblPrEx>
        <w:trPr>
          <w:trHeight w:hRule="exact" w:val="6893"/>
          <w:jc w:val="center"/>
        </w:trPr>
        <w:tc>
          <w:tcPr>
            <w:tcW w:w="4156" w:type="dxa"/>
            <w:gridSpan w:val="2"/>
            <w:tcBorders>
              <w:top w:val="single" w:sz="4" w:space="0" w:color="auto"/>
              <w:left w:val="single" w:sz="4" w:space="0" w:color="auto"/>
            </w:tcBorders>
            <w:vAlign w:val="center"/>
          </w:tcPr>
          <w:p w14:paraId="28A2EC1F" w14:textId="77777777" w:rsidR="00563BAA" w:rsidRDefault="00000000">
            <w:pPr>
              <w:pStyle w:val="Jin0"/>
              <w:rPr>
                <w:sz w:val="20"/>
                <w:szCs w:val="20"/>
              </w:rPr>
            </w:pPr>
            <w:r>
              <w:rPr>
                <w:rStyle w:val="Jin"/>
                <w:b/>
                <w:bCs/>
                <w:sz w:val="20"/>
                <w:szCs w:val="20"/>
              </w:rPr>
              <w:t>Žák: správně třídí slovní druhy, tvoří spisovné tvary slov a vědomě jich používá ve vhodné komunikační situaci</w:t>
            </w:r>
          </w:p>
        </w:tc>
        <w:tc>
          <w:tcPr>
            <w:tcW w:w="3327" w:type="dxa"/>
            <w:gridSpan w:val="2"/>
            <w:tcBorders>
              <w:top w:val="single" w:sz="4" w:space="0" w:color="auto"/>
              <w:left w:val="single" w:sz="4" w:space="0" w:color="auto"/>
            </w:tcBorders>
            <w:vAlign w:val="center"/>
          </w:tcPr>
          <w:p w14:paraId="28A2EC20" w14:textId="77777777" w:rsidR="00563BAA" w:rsidRDefault="00000000">
            <w:pPr>
              <w:pStyle w:val="Jin0"/>
              <w:ind w:left="1100"/>
              <w:rPr>
                <w:sz w:val="20"/>
                <w:szCs w:val="20"/>
              </w:rPr>
            </w:pPr>
            <w:r>
              <w:rPr>
                <w:rStyle w:val="Jin"/>
                <w:b/>
                <w:bCs/>
                <w:sz w:val="20"/>
                <w:szCs w:val="20"/>
              </w:rPr>
              <w:t>Tvarosloví:</w:t>
            </w:r>
          </w:p>
          <w:p w14:paraId="28A2EC21" w14:textId="77777777" w:rsidR="00563BAA" w:rsidRDefault="00000000">
            <w:pPr>
              <w:pStyle w:val="Jin0"/>
              <w:jc w:val="both"/>
              <w:rPr>
                <w:sz w:val="20"/>
                <w:szCs w:val="20"/>
              </w:rPr>
            </w:pPr>
            <w:r>
              <w:rPr>
                <w:rStyle w:val="Jin"/>
                <w:b/>
                <w:bCs/>
                <w:sz w:val="20"/>
                <w:szCs w:val="20"/>
              </w:rPr>
              <w:t>Podstatná jména</w:t>
            </w:r>
          </w:p>
          <w:p w14:paraId="28A2EC22" w14:textId="77777777" w:rsidR="00563BAA" w:rsidRDefault="00000000">
            <w:pPr>
              <w:pStyle w:val="Jin0"/>
              <w:numPr>
                <w:ilvl w:val="0"/>
                <w:numId w:val="88"/>
              </w:numPr>
              <w:tabs>
                <w:tab w:val="left" w:pos="772"/>
              </w:tabs>
              <w:spacing w:line="223" w:lineRule="auto"/>
              <w:ind w:firstLine="460"/>
              <w:jc w:val="both"/>
              <w:rPr>
                <w:sz w:val="20"/>
                <w:szCs w:val="20"/>
              </w:rPr>
            </w:pPr>
            <w:r>
              <w:rPr>
                <w:rStyle w:val="Jin"/>
                <w:sz w:val="20"/>
                <w:szCs w:val="20"/>
              </w:rPr>
              <w:t>mluvnické kategorie</w:t>
            </w:r>
          </w:p>
          <w:p w14:paraId="28A2EC23" w14:textId="77777777" w:rsidR="00563BAA" w:rsidRDefault="00000000">
            <w:pPr>
              <w:pStyle w:val="Jin0"/>
              <w:numPr>
                <w:ilvl w:val="0"/>
                <w:numId w:val="88"/>
              </w:numPr>
              <w:tabs>
                <w:tab w:val="left" w:pos="772"/>
              </w:tabs>
              <w:spacing w:line="223" w:lineRule="auto"/>
              <w:ind w:firstLine="460"/>
              <w:jc w:val="both"/>
              <w:rPr>
                <w:sz w:val="20"/>
                <w:szCs w:val="20"/>
              </w:rPr>
            </w:pPr>
            <w:r>
              <w:rPr>
                <w:rStyle w:val="Jin"/>
                <w:sz w:val="20"/>
                <w:szCs w:val="20"/>
              </w:rPr>
              <w:t>konkrétní, abstraktní,</w:t>
            </w:r>
          </w:p>
          <w:p w14:paraId="28A2EC24" w14:textId="77777777" w:rsidR="00563BAA" w:rsidRDefault="00000000">
            <w:pPr>
              <w:pStyle w:val="Jin0"/>
              <w:ind w:left="820"/>
              <w:rPr>
                <w:sz w:val="20"/>
                <w:szCs w:val="20"/>
              </w:rPr>
            </w:pPr>
            <w:r>
              <w:rPr>
                <w:rStyle w:val="Jin"/>
                <w:sz w:val="20"/>
                <w:szCs w:val="20"/>
              </w:rPr>
              <w:t>pomnožná, hromadná a látková, obecná a vlastní</w:t>
            </w:r>
          </w:p>
          <w:p w14:paraId="28A2EC25" w14:textId="77777777" w:rsidR="00563BAA" w:rsidRDefault="00000000">
            <w:pPr>
              <w:pStyle w:val="Jin0"/>
              <w:numPr>
                <w:ilvl w:val="0"/>
                <w:numId w:val="88"/>
              </w:numPr>
              <w:tabs>
                <w:tab w:val="left" w:pos="772"/>
              </w:tabs>
              <w:spacing w:line="223" w:lineRule="auto"/>
              <w:ind w:firstLine="460"/>
              <w:rPr>
                <w:sz w:val="20"/>
                <w:szCs w:val="20"/>
              </w:rPr>
            </w:pPr>
            <w:r>
              <w:rPr>
                <w:rStyle w:val="Jin"/>
                <w:sz w:val="20"/>
                <w:szCs w:val="20"/>
              </w:rPr>
              <w:t>pravopis velkých písmen</w:t>
            </w:r>
          </w:p>
          <w:p w14:paraId="28A2EC26" w14:textId="77777777" w:rsidR="00563BAA" w:rsidRDefault="00000000">
            <w:pPr>
              <w:pStyle w:val="Jin0"/>
              <w:numPr>
                <w:ilvl w:val="0"/>
                <w:numId w:val="88"/>
              </w:numPr>
              <w:tabs>
                <w:tab w:val="left" w:pos="772"/>
              </w:tabs>
              <w:spacing w:line="223" w:lineRule="auto"/>
              <w:ind w:firstLine="460"/>
              <w:rPr>
                <w:sz w:val="20"/>
                <w:szCs w:val="20"/>
              </w:rPr>
            </w:pPr>
            <w:r>
              <w:rPr>
                <w:rStyle w:val="Jin"/>
                <w:sz w:val="20"/>
                <w:szCs w:val="20"/>
              </w:rPr>
              <w:t>odchylky od pravidelného</w:t>
            </w:r>
          </w:p>
          <w:p w14:paraId="28A2EC27" w14:textId="77777777" w:rsidR="00563BAA" w:rsidRDefault="00000000">
            <w:pPr>
              <w:pStyle w:val="Jin0"/>
              <w:ind w:firstLine="820"/>
              <w:jc w:val="both"/>
              <w:rPr>
                <w:sz w:val="20"/>
                <w:szCs w:val="20"/>
              </w:rPr>
            </w:pPr>
            <w:r>
              <w:rPr>
                <w:rStyle w:val="Jin"/>
                <w:sz w:val="20"/>
                <w:szCs w:val="20"/>
              </w:rPr>
              <w:t>skloňování</w:t>
            </w:r>
          </w:p>
          <w:p w14:paraId="28A2EC28" w14:textId="77777777" w:rsidR="00563BAA" w:rsidRDefault="00000000">
            <w:pPr>
              <w:pStyle w:val="Jin0"/>
              <w:rPr>
                <w:sz w:val="20"/>
                <w:szCs w:val="20"/>
              </w:rPr>
            </w:pPr>
            <w:r>
              <w:rPr>
                <w:rStyle w:val="Jin"/>
                <w:b/>
                <w:bCs/>
                <w:sz w:val="20"/>
                <w:szCs w:val="20"/>
              </w:rPr>
              <w:t>Přídavná jména</w:t>
            </w:r>
          </w:p>
          <w:p w14:paraId="28A2EC29" w14:textId="77777777" w:rsidR="00563BAA" w:rsidRDefault="00000000">
            <w:pPr>
              <w:pStyle w:val="Jin0"/>
              <w:numPr>
                <w:ilvl w:val="0"/>
                <w:numId w:val="88"/>
              </w:numPr>
              <w:tabs>
                <w:tab w:val="left" w:pos="772"/>
              </w:tabs>
              <w:spacing w:line="223" w:lineRule="auto"/>
              <w:ind w:firstLine="460"/>
              <w:jc w:val="both"/>
              <w:rPr>
                <w:sz w:val="20"/>
                <w:szCs w:val="20"/>
              </w:rPr>
            </w:pPr>
            <w:r>
              <w:rPr>
                <w:rStyle w:val="Jin"/>
                <w:sz w:val="20"/>
                <w:szCs w:val="20"/>
              </w:rPr>
              <w:t>druhy</w:t>
            </w:r>
          </w:p>
          <w:p w14:paraId="28A2EC2A" w14:textId="77777777" w:rsidR="00563BAA" w:rsidRDefault="00000000">
            <w:pPr>
              <w:pStyle w:val="Jin0"/>
              <w:numPr>
                <w:ilvl w:val="0"/>
                <w:numId w:val="88"/>
              </w:numPr>
              <w:tabs>
                <w:tab w:val="left" w:pos="772"/>
              </w:tabs>
              <w:spacing w:line="223" w:lineRule="auto"/>
              <w:ind w:firstLine="460"/>
              <w:jc w:val="both"/>
              <w:rPr>
                <w:sz w:val="20"/>
                <w:szCs w:val="20"/>
              </w:rPr>
            </w:pPr>
            <w:r>
              <w:rPr>
                <w:rStyle w:val="Jin"/>
                <w:sz w:val="20"/>
                <w:szCs w:val="20"/>
              </w:rPr>
              <w:t>pravopis koncovek</w:t>
            </w:r>
          </w:p>
          <w:p w14:paraId="28A2EC2B" w14:textId="77777777" w:rsidR="00563BAA" w:rsidRDefault="00000000">
            <w:pPr>
              <w:pStyle w:val="Jin0"/>
              <w:numPr>
                <w:ilvl w:val="0"/>
                <w:numId w:val="88"/>
              </w:numPr>
              <w:tabs>
                <w:tab w:val="left" w:pos="772"/>
              </w:tabs>
              <w:spacing w:line="223" w:lineRule="auto"/>
              <w:ind w:firstLine="460"/>
              <w:jc w:val="both"/>
              <w:rPr>
                <w:sz w:val="20"/>
                <w:szCs w:val="20"/>
              </w:rPr>
            </w:pPr>
            <w:r>
              <w:rPr>
                <w:rStyle w:val="Jin"/>
                <w:sz w:val="20"/>
                <w:szCs w:val="20"/>
              </w:rPr>
              <w:t>tvoření tvarů př. jmen,</w:t>
            </w:r>
          </w:p>
          <w:p w14:paraId="28A2EC2C" w14:textId="77777777" w:rsidR="00563BAA" w:rsidRDefault="00000000">
            <w:pPr>
              <w:pStyle w:val="Jin0"/>
              <w:ind w:firstLine="820"/>
              <w:jc w:val="both"/>
              <w:rPr>
                <w:sz w:val="20"/>
                <w:szCs w:val="20"/>
              </w:rPr>
            </w:pPr>
            <w:r>
              <w:rPr>
                <w:rStyle w:val="Jin"/>
                <w:sz w:val="20"/>
                <w:szCs w:val="20"/>
              </w:rPr>
              <w:t>zdvojování hlásek</w:t>
            </w:r>
          </w:p>
          <w:p w14:paraId="28A2EC2D" w14:textId="77777777" w:rsidR="00563BAA" w:rsidRDefault="00000000">
            <w:pPr>
              <w:pStyle w:val="Jin0"/>
              <w:numPr>
                <w:ilvl w:val="0"/>
                <w:numId w:val="88"/>
              </w:numPr>
              <w:tabs>
                <w:tab w:val="left" w:pos="772"/>
              </w:tabs>
              <w:spacing w:line="223" w:lineRule="auto"/>
              <w:ind w:firstLine="460"/>
              <w:rPr>
                <w:sz w:val="20"/>
                <w:szCs w:val="20"/>
              </w:rPr>
            </w:pPr>
            <w:r>
              <w:rPr>
                <w:rStyle w:val="Jin"/>
                <w:sz w:val="20"/>
                <w:szCs w:val="20"/>
              </w:rPr>
              <w:t>stupňování</w:t>
            </w:r>
          </w:p>
          <w:p w14:paraId="28A2EC2E" w14:textId="77777777" w:rsidR="00563BAA" w:rsidRDefault="00000000">
            <w:pPr>
              <w:pStyle w:val="Jin0"/>
              <w:numPr>
                <w:ilvl w:val="0"/>
                <w:numId w:val="88"/>
              </w:numPr>
              <w:tabs>
                <w:tab w:val="left" w:pos="772"/>
              </w:tabs>
              <w:spacing w:line="223" w:lineRule="auto"/>
              <w:ind w:firstLine="460"/>
              <w:rPr>
                <w:sz w:val="20"/>
                <w:szCs w:val="20"/>
              </w:rPr>
            </w:pPr>
            <w:r>
              <w:rPr>
                <w:rStyle w:val="Jin"/>
                <w:sz w:val="20"/>
                <w:szCs w:val="20"/>
              </w:rPr>
              <w:t>jmenné tvary</w:t>
            </w:r>
          </w:p>
          <w:p w14:paraId="28A2EC2F" w14:textId="77777777" w:rsidR="00563BAA" w:rsidRDefault="00000000">
            <w:pPr>
              <w:pStyle w:val="Jin0"/>
              <w:rPr>
                <w:sz w:val="20"/>
                <w:szCs w:val="20"/>
              </w:rPr>
            </w:pPr>
            <w:proofErr w:type="gramStart"/>
            <w:r>
              <w:rPr>
                <w:rStyle w:val="Jin"/>
                <w:b/>
                <w:bCs/>
                <w:sz w:val="20"/>
                <w:szCs w:val="20"/>
              </w:rPr>
              <w:t xml:space="preserve">Zájmena </w:t>
            </w:r>
            <w:r>
              <w:rPr>
                <w:rStyle w:val="Jin"/>
                <w:sz w:val="20"/>
                <w:szCs w:val="20"/>
              </w:rPr>
              <w:t>- druhy</w:t>
            </w:r>
            <w:proofErr w:type="gramEnd"/>
            <w:r>
              <w:rPr>
                <w:rStyle w:val="Jin"/>
                <w:sz w:val="20"/>
                <w:szCs w:val="20"/>
              </w:rPr>
              <w:t>, skloňování zájmen osobních, přivlastňovacích, ukazovacích</w:t>
            </w:r>
          </w:p>
          <w:p w14:paraId="28A2EC30" w14:textId="77777777" w:rsidR="00563BAA" w:rsidRDefault="00000000">
            <w:pPr>
              <w:pStyle w:val="Jin0"/>
              <w:rPr>
                <w:sz w:val="20"/>
                <w:szCs w:val="20"/>
              </w:rPr>
            </w:pPr>
            <w:proofErr w:type="gramStart"/>
            <w:r>
              <w:rPr>
                <w:rStyle w:val="Jin"/>
                <w:b/>
                <w:bCs/>
                <w:sz w:val="20"/>
                <w:szCs w:val="20"/>
              </w:rPr>
              <w:t xml:space="preserve">Číslovky </w:t>
            </w:r>
            <w:r>
              <w:rPr>
                <w:rStyle w:val="Jin"/>
                <w:sz w:val="20"/>
                <w:szCs w:val="20"/>
              </w:rPr>
              <w:t>- druhy</w:t>
            </w:r>
            <w:proofErr w:type="gramEnd"/>
            <w:r>
              <w:rPr>
                <w:rStyle w:val="Jin"/>
                <w:sz w:val="20"/>
                <w:szCs w:val="20"/>
              </w:rPr>
              <w:t>, skloňování, pravopis</w:t>
            </w:r>
          </w:p>
          <w:p w14:paraId="28A2EC31" w14:textId="77777777" w:rsidR="00563BAA" w:rsidRDefault="00000000">
            <w:pPr>
              <w:pStyle w:val="Jin0"/>
              <w:rPr>
                <w:sz w:val="20"/>
                <w:szCs w:val="20"/>
              </w:rPr>
            </w:pPr>
            <w:r>
              <w:rPr>
                <w:rStyle w:val="Jin"/>
                <w:b/>
                <w:bCs/>
                <w:sz w:val="20"/>
                <w:szCs w:val="20"/>
              </w:rPr>
              <w:t>Slovesa</w:t>
            </w:r>
          </w:p>
          <w:p w14:paraId="28A2EC32" w14:textId="77777777" w:rsidR="00563BAA" w:rsidRDefault="00000000">
            <w:pPr>
              <w:pStyle w:val="Jin0"/>
              <w:numPr>
                <w:ilvl w:val="0"/>
                <w:numId w:val="88"/>
              </w:numPr>
              <w:tabs>
                <w:tab w:val="left" w:pos="820"/>
              </w:tabs>
              <w:spacing w:line="223" w:lineRule="auto"/>
              <w:ind w:firstLine="460"/>
              <w:jc w:val="both"/>
              <w:rPr>
                <w:sz w:val="20"/>
                <w:szCs w:val="20"/>
              </w:rPr>
            </w:pPr>
            <w:r>
              <w:rPr>
                <w:rStyle w:val="Jin"/>
                <w:sz w:val="20"/>
                <w:szCs w:val="20"/>
              </w:rPr>
              <w:t>slovesné kategorie osoba,</w:t>
            </w:r>
          </w:p>
          <w:p w14:paraId="28A2EC33" w14:textId="77777777" w:rsidR="00563BAA" w:rsidRDefault="00000000">
            <w:pPr>
              <w:pStyle w:val="Jin0"/>
              <w:ind w:firstLine="820"/>
              <w:jc w:val="both"/>
              <w:rPr>
                <w:sz w:val="20"/>
                <w:szCs w:val="20"/>
              </w:rPr>
            </w:pPr>
            <w:r>
              <w:rPr>
                <w:rStyle w:val="Jin"/>
                <w:sz w:val="20"/>
                <w:szCs w:val="20"/>
              </w:rPr>
              <w:t>číslo, způsob a čas</w:t>
            </w:r>
          </w:p>
          <w:p w14:paraId="28A2EC34" w14:textId="77777777" w:rsidR="00563BAA" w:rsidRDefault="00000000">
            <w:pPr>
              <w:pStyle w:val="Jin0"/>
              <w:numPr>
                <w:ilvl w:val="0"/>
                <w:numId w:val="88"/>
              </w:numPr>
              <w:tabs>
                <w:tab w:val="left" w:pos="806"/>
              </w:tabs>
              <w:spacing w:line="223" w:lineRule="auto"/>
              <w:ind w:firstLine="460"/>
              <w:jc w:val="both"/>
              <w:rPr>
                <w:sz w:val="20"/>
                <w:szCs w:val="20"/>
              </w:rPr>
            </w:pPr>
            <w:r>
              <w:rPr>
                <w:rStyle w:val="Jin"/>
                <w:sz w:val="20"/>
                <w:szCs w:val="20"/>
              </w:rPr>
              <w:t>slovesné tvary určité a</w:t>
            </w:r>
          </w:p>
          <w:p w14:paraId="28A2EC35" w14:textId="77777777" w:rsidR="00563BAA" w:rsidRDefault="00000000">
            <w:pPr>
              <w:pStyle w:val="Jin0"/>
              <w:ind w:firstLine="820"/>
              <w:jc w:val="both"/>
              <w:rPr>
                <w:sz w:val="20"/>
                <w:szCs w:val="20"/>
              </w:rPr>
            </w:pPr>
            <w:r>
              <w:rPr>
                <w:rStyle w:val="Jin"/>
                <w:sz w:val="20"/>
                <w:szCs w:val="20"/>
              </w:rPr>
              <w:t>neurčité</w:t>
            </w:r>
          </w:p>
          <w:p w14:paraId="28A2EC36" w14:textId="77777777" w:rsidR="00563BAA" w:rsidRDefault="00000000">
            <w:pPr>
              <w:pStyle w:val="Jin0"/>
              <w:numPr>
                <w:ilvl w:val="0"/>
                <w:numId w:val="88"/>
              </w:numPr>
              <w:tabs>
                <w:tab w:val="left" w:pos="806"/>
              </w:tabs>
              <w:spacing w:line="223" w:lineRule="auto"/>
              <w:ind w:firstLine="460"/>
              <w:rPr>
                <w:sz w:val="20"/>
                <w:szCs w:val="20"/>
              </w:rPr>
            </w:pPr>
            <w:r>
              <w:rPr>
                <w:rStyle w:val="Jin"/>
                <w:sz w:val="20"/>
                <w:szCs w:val="20"/>
              </w:rPr>
              <w:t>slovesné tvary jednoduché a</w:t>
            </w:r>
          </w:p>
          <w:p w14:paraId="28A2EC37" w14:textId="77777777" w:rsidR="00563BAA" w:rsidRDefault="00000000">
            <w:pPr>
              <w:pStyle w:val="Jin0"/>
              <w:ind w:firstLine="820"/>
              <w:jc w:val="both"/>
              <w:rPr>
                <w:sz w:val="20"/>
                <w:szCs w:val="20"/>
              </w:rPr>
            </w:pPr>
            <w:r>
              <w:rPr>
                <w:rStyle w:val="Jin"/>
                <w:sz w:val="20"/>
                <w:szCs w:val="20"/>
              </w:rPr>
              <w:t>složené</w:t>
            </w:r>
          </w:p>
          <w:p w14:paraId="28A2EC38" w14:textId="77777777" w:rsidR="00563BAA" w:rsidRDefault="00000000">
            <w:pPr>
              <w:pStyle w:val="Jin0"/>
              <w:rPr>
                <w:sz w:val="20"/>
                <w:szCs w:val="20"/>
              </w:rPr>
            </w:pPr>
            <w:r>
              <w:rPr>
                <w:rStyle w:val="Jin"/>
                <w:b/>
                <w:bCs/>
                <w:sz w:val="20"/>
                <w:szCs w:val="20"/>
              </w:rPr>
              <w:t xml:space="preserve">Neohebné slovní </w:t>
            </w:r>
            <w:proofErr w:type="gramStart"/>
            <w:r>
              <w:rPr>
                <w:rStyle w:val="Jin"/>
                <w:b/>
                <w:bCs/>
                <w:sz w:val="20"/>
                <w:szCs w:val="20"/>
              </w:rPr>
              <w:t xml:space="preserve">druhy - </w:t>
            </w:r>
            <w:r>
              <w:rPr>
                <w:rStyle w:val="Jin"/>
                <w:sz w:val="20"/>
                <w:szCs w:val="20"/>
              </w:rPr>
              <w:t>poznat</w:t>
            </w:r>
            <w:proofErr w:type="gramEnd"/>
          </w:p>
        </w:tc>
        <w:tc>
          <w:tcPr>
            <w:tcW w:w="1598" w:type="dxa"/>
            <w:gridSpan w:val="2"/>
            <w:tcBorders>
              <w:top w:val="single" w:sz="4" w:space="0" w:color="auto"/>
              <w:left w:val="single" w:sz="4" w:space="0" w:color="auto"/>
              <w:right w:val="single" w:sz="4" w:space="0" w:color="auto"/>
            </w:tcBorders>
            <w:vAlign w:val="center"/>
          </w:tcPr>
          <w:p w14:paraId="28A2EC39" w14:textId="77777777" w:rsidR="00563BAA" w:rsidRDefault="00000000">
            <w:pPr>
              <w:pStyle w:val="Jin0"/>
              <w:jc w:val="center"/>
              <w:rPr>
                <w:sz w:val="20"/>
                <w:szCs w:val="20"/>
              </w:rPr>
            </w:pPr>
            <w:r>
              <w:rPr>
                <w:rStyle w:val="Jin"/>
                <w:sz w:val="20"/>
                <w:szCs w:val="20"/>
              </w:rPr>
              <w:t>Průřezové téma: OSV</w:t>
            </w:r>
          </w:p>
        </w:tc>
      </w:tr>
      <w:tr w:rsidR="00563BAA" w14:paraId="28A2EC3E" w14:textId="77777777">
        <w:tblPrEx>
          <w:tblCellMar>
            <w:top w:w="0" w:type="dxa"/>
            <w:bottom w:w="0" w:type="dxa"/>
          </w:tblCellMar>
        </w:tblPrEx>
        <w:trPr>
          <w:trHeight w:hRule="exact" w:val="1080"/>
          <w:jc w:val="center"/>
        </w:trPr>
        <w:tc>
          <w:tcPr>
            <w:tcW w:w="4156" w:type="dxa"/>
            <w:gridSpan w:val="2"/>
            <w:tcBorders>
              <w:top w:val="single" w:sz="4" w:space="0" w:color="auto"/>
              <w:left w:val="single" w:sz="4" w:space="0" w:color="auto"/>
              <w:bottom w:val="single" w:sz="4" w:space="0" w:color="auto"/>
            </w:tcBorders>
            <w:vAlign w:val="center"/>
          </w:tcPr>
          <w:p w14:paraId="28A2EC3B" w14:textId="77777777" w:rsidR="00563BAA" w:rsidRDefault="00000000">
            <w:pPr>
              <w:pStyle w:val="Jin0"/>
              <w:rPr>
                <w:sz w:val="20"/>
                <w:szCs w:val="20"/>
              </w:rPr>
            </w:pPr>
            <w:r>
              <w:rPr>
                <w:rStyle w:val="Jin"/>
                <w:b/>
                <w:bCs/>
                <w:sz w:val="20"/>
                <w:szCs w:val="20"/>
              </w:rPr>
              <w:t>Žák: samostatně pracuje s Pravidly českého pravopisu, se Slovníkem spisovné češtiny a s dalšími jazykovými příručkami</w:t>
            </w:r>
          </w:p>
        </w:tc>
        <w:tc>
          <w:tcPr>
            <w:tcW w:w="3327" w:type="dxa"/>
            <w:gridSpan w:val="2"/>
            <w:tcBorders>
              <w:top w:val="single" w:sz="4" w:space="0" w:color="auto"/>
              <w:left w:val="single" w:sz="4" w:space="0" w:color="auto"/>
              <w:bottom w:val="single" w:sz="4" w:space="0" w:color="auto"/>
            </w:tcBorders>
            <w:vAlign w:val="center"/>
          </w:tcPr>
          <w:p w14:paraId="28A2EC3C" w14:textId="77777777" w:rsidR="00563BAA" w:rsidRDefault="00000000">
            <w:pPr>
              <w:pStyle w:val="Jin0"/>
              <w:spacing w:line="262" w:lineRule="auto"/>
              <w:jc w:val="center"/>
              <w:rPr>
                <w:sz w:val="20"/>
                <w:szCs w:val="20"/>
              </w:rPr>
            </w:pPr>
            <w:r>
              <w:rPr>
                <w:rStyle w:val="Jin"/>
                <w:b/>
                <w:bCs/>
                <w:sz w:val="20"/>
                <w:szCs w:val="20"/>
              </w:rPr>
              <w:t xml:space="preserve">Jazykové příručky: </w:t>
            </w:r>
            <w:r>
              <w:rPr>
                <w:rStyle w:val="Jin"/>
                <w:sz w:val="20"/>
                <w:szCs w:val="20"/>
              </w:rPr>
              <w:t>Pravidla českého pravopisu Slovník spisovné češtiny</w:t>
            </w:r>
          </w:p>
        </w:tc>
        <w:tc>
          <w:tcPr>
            <w:tcW w:w="1598" w:type="dxa"/>
            <w:gridSpan w:val="2"/>
            <w:tcBorders>
              <w:top w:val="single" w:sz="4" w:space="0" w:color="auto"/>
              <w:left w:val="single" w:sz="4" w:space="0" w:color="auto"/>
              <w:bottom w:val="single" w:sz="4" w:space="0" w:color="auto"/>
              <w:right w:val="single" w:sz="4" w:space="0" w:color="auto"/>
            </w:tcBorders>
            <w:vAlign w:val="center"/>
          </w:tcPr>
          <w:p w14:paraId="28A2EC3D" w14:textId="77777777" w:rsidR="00563BAA" w:rsidRDefault="00000000">
            <w:pPr>
              <w:pStyle w:val="Jin0"/>
              <w:jc w:val="center"/>
              <w:rPr>
                <w:sz w:val="20"/>
                <w:szCs w:val="20"/>
              </w:rPr>
            </w:pPr>
            <w:r>
              <w:rPr>
                <w:rStyle w:val="Jin"/>
                <w:sz w:val="20"/>
                <w:szCs w:val="20"/>
              </w:rPr>
              <w:t xml:space="preserve">Mezipředmětové vztahy: </w:t>
            </w:r>
            <w:proofErr w:type="spellStart"/>
            <w:r>
              <w:rPr>
                <w:rStyle w:val="Jin"/>
                <w:sz w:val="20"/>
                <w:szCs w:val="20"/>
              </w:rPr>
              <w:t>Inf</w:t>
            </w:r>
            <w:proofErr w:type="spellEnd"/>
          </w:p>
        </w:tc>
      </w:tr>
    </w:tbl>
    <w:p w14:paraId="28A2EC3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93"/>
        <w:gridCol w:w="3590"/>
        <w:gridCol w:w="1598"/>
      </w:tblGrid>
      <w:tr w:rsidR="00563BAA" w14:paraId="28A2EC43" w14:textId="77777777">
        <w:tblPrEx>
          <w:tblCellMar>
            <w:top w:w="0" w:type="dxa"/>
            <w:bottom w:w="0" w:type="dxa"/>
          </w:tblCellMar>
        </w:tblPrEx>
        <w:trPr>
          <w:trHeight w:hRule="exact" w:val="634"/>
          <w:jc w:val="center"/>
        </w:trPr>
        <w:tc>
          <w:tcPr>
            <w:tcW w:w="3893" w:type="dxa"/>
            <w:tcBorders>
              <w:top w:val="single" w:sz="4" w:space="0" w:color="auto"/>
              <w:left w:val="single" w:sz="4" w:space="0" w:color="auto"/>
            </w:tcBorders>
            <w:shd w:val="clear" w:color="auto" w:fill="D9D9D9"/>
            <w:vAlign w:val="center"/>
          </w:tcPr>
          <w:p w14:paraId="28A2EC40" w14:textId="77777777" w:rsidR="00563BAA" w:rsidRDefault="00000000">
            <w:pPr>
              <w:pStyle w:val="Jin0"/>
              <w:jc w:val="center"/>
            </w:pPr>
            <w:r>
              <w:rPr>
                <w:rStyle w:val="Jin"/>
                <w:b/>
                <w:bCs/>
              </w:rPr>
              <w:lastRenderedPageBreak/>
              <w:t>Očekávané výstupy</w:t>
            </w:r>
          </w:p>
        </w:tc>
        <w:tc>
          <w:tcPr>
            <w:tcW w:w="3590" w:type="dxa"/>
            <w:tcBorders>
              <w:top w:val="single" w:sz="4" w:space="0" w:color="auto"/>
              <w:left w:val="single" w:sz="4" w:space="0" w:color="auto"/>
            </w:tcBorders>
            <w:shd w:val="clear" w:color="auto" w:fill="D9D9D9"/>
            <w:vAlign w:val="center"/>
          </w:tcPr>
          <w:p w14:paraId="28A2EC41" w14:textId="77777777" w:rsidR="00563BAA" w:rsidRDefault="00000000">
            <w:pPr>
              <w:pStyle w:val="Jin0"/>
              <w:jc w:val="center"/>
            </w:pPr>
            <w:r>
              <w:rPr>
                <w:rStyle w:val="Jin"/>
                <w:b/>
                <w:bCs/>
              </w:rPr>
              <w:t>Učivo</w:t>
            </w:r>
          </w:p>
        </w:tc>
        <w:tc>
          <w:tcPr>
            <w:tcW w:w="1598" w:type="dxa"/>
            <w:tcBorders>
              <w:top w:val="single" w:sz="4" w:space="0" w:color="auto"/>
              <w:left w:val="single" w:sz="4" w:space="0" w:color="auto"/>
              <w:right w:val="single" w:sz="4" w:space="0" w:color="auto"/>
            </w:tcBorders>
            <w:shd w:val="clear" w:color="auto" w:fill="D9D9D9"/>
            <w:vAlign w:val="center"/>
          </w:tcPr>
          <w:p w14:paraId="28A2EC42" w14:textId="77777777" w:rsidR="00563BAA" w:rsidRDefault="00000000">
            <w:pPr>
              <w:pStyle w:val="Jin0"/>
              <w:ind w:firstLine="240"/>
            </w:pPr>
            <w:r>
              <w:rPr>
                <w:rStyle w:val="Jin"/>
                <w:b/>
                <w:bCs/>
              </w:rPr>
              <w:t>Poznámky</w:t>
            </w:r>
          </w:p>
        </w:tc>
      </w:tr>
      <w:tr w:rsidR="00563BAA" w14:paraId="28A2EC45" w14:textId="77777777">
        <w:tblPrEx>
          <w:tblCellMar>
            <w:top w:w="0" w:type="dxa"/>
            <w:bottom w:w="0" w:type="dxa"/>
          </w:tblCellMar>
        </w:tblPrEx>
        <w:trPr>
          <w:trHeight w:hRule="exact" w:val="595"/>
          <w:jc w:val="center"/>
        </w:trPr>
        <w:tc>
          <w:tcPr>
            <w:tcW w:w="9081" w:type="dxa"/>
            <w:gridSpan w:val="3"/>
            <w:tcBorders>
              <w:top w:val="single" w:sz="4" w:space="0" w:color="auto"/>
              <w:left w:val="single" w:sz="4" w:space="0" w:color="auto"/>
              <w:right w:val="single" w:sz="4" w:space="0" w:color="auto"/>
            </w:tcBorders>
            <w:vAlign w:val="center"/>
          </w:tcPr>
          <w:p w14:paraId="28A2EC44" w14:textId="77777777" w:rsidR="00563BAA" w:rsidRDefault="00000000">
            <w:pPr>
              <w:pStyle w:val="Jin0"/>
              <w:jc w:val="center"/>
            </w:pPr>
            <w:r>
              <w:rPr>
                <w:rStyle w:val="Jin"/>
                <w:b/>
                <w:bCs/>
              </w:rPr>
              <w:t>Literární výchova</w:t>
            </w:r>
          </w:p>
        </w:tc>
      </w:tr>
      <w:tr w:rsidR="00563BAA" w14:paraId="28A2EC4D" w14:textId="77777777">
        <w:tblPrEx>
          <w:tblCellMar>
            <w:top w:w="0" w:type="dxa"/>
            <w:bottom w:w="0" w:type="dxa"/>
          </w:tblCellMar>
        </w:tblPrEx>
        <w:trPr>
          <w:trHeight w:hRule="exact" w:val="3259"/>
          <w:jc w:val="center"/>
        </w:trPr>
        <w:tc>
          <w:tcPr>
            <w:tcW w:w="3893" w:type="dxa"/>
            <w:tcBorders>
              <w:top w:val="single" w:sz="4" w:space="0" w:color="auto"/>
              <w:left w:val="single" w:sz="4" w:space="0" w:color="auto"/>
            </w:tcBorders>
            <w:vAlign w:val="center"/>
          </w:tcPr>
          <w:p w14:paraId="28A2EC46" w14:textId="77777777" w:rsidR="00563BAA" w:rsidRDefault="00000000">
            <w:pPr>
              <w:pStyle w:val="Jin0"/>
              <w:rPr>
                <w:sz w:val="20"/>
                <w:szCs w:val="20"/>
              </w:rPr>
            </w:pPr>
            <w:r>
              <w:rPr>
                <w:rStyle w:val="Jin"/>
                <w:b/>
                <w:bCs/>
                <w:sz w:val="20"/>
                <w:szCs w:val="20"/>
              </w:rPr>
              <w:t>Žák: porovnává různá ztvárnění téhož námětu v literárním, dramatickém i filmovém zpracování</w:t>
            </w:r>
          </w:p>
        </w:tc>
        <w:tc>
          <w:tcPr>
            <w:tcW w:w="3590" w:type="dxa"/>
            <w:tcBorders>
              <w:top w:val="single" w:sz="4" w:space="0" w:color="auto"/>
              <w:left w:val="single" w:sz="4" w:space="0" w:color="auto"/>
            </w:tcBorders>
            <w:vAlign w:val="center"/>
          </w:tcPr>
          <w:p w14:paraId="28A2EC47" w14:textId="77777777" w:rsidR="00563BAA" w:rsidRDefault="00000000">
            <w:pPr>
              <w:pStyle w:val="Jin0"/>
              <w:spacing w:line="276" w:lineRule="auto"/>
              <w:ind w:firstLine="720"/>
              <w:rPr>
                <w:sz w:val="20"/>
                <w:szCs w:val="20"/>
              </w:rPr>
            </w:pPr>
            <w:r>
              <w:rPr>
                <w:rStyle w:val="Jin"/>
                <w:b/>
                <w:bCs/>
                <w:sz w:val="20"/>
                <w:szCs w:val="20"/>
              </w:rPr>
              <w:t>Dětství vážně i nevážně</w:t>
            </w:r>
          </w:p>
          <w:p w14:paraId="28A2EC48" w14:textId="77777777" w:rsidR="00563BAA" w:rsidRDefault="00000000">
            <w:pPr>
              <w:pStyle w:val="Jin0"/>
              <w:spacing w:line="276" w:lineRule="auto"/>
              <w:jc w:val="center"/>
              <w:rPr>
                <w:sz w:val="20"/>
                <w:szCs w:val="20"/>
              </w:rPr>
            </w:pPr>
            <w:r>
              <w:rPr>
                <w:rStyle w:val="Jin"/>
                <w:sz w:val="20"/>
                <w:szCs w:val="20"/>
              </w:rPr>
              <w:t>Literární formy (próza, poezie, drama) Jazyk literárního díla</w:t>
            </w:r>
          </w:p>
          <w:p w14:paraId="28A2EC49" w14:textId="77777777" w:rsidR="00563BAA" w:rsidRDefault="00000000">
            <w:pPr>
              <w:pStyle w:val="Jin0"/>
              <w:jc w:val="center"/>
              <w:rPr>
                <w:sz w:val="20"/>
                <w:szCs w:val="20"/>
              </w:rPr>
            </w:pPr>
            <w:r>
              <w:rPr>
                <w:rStyle w:val="Jin"/>
                <w:sz w:val="20"/>
                <w:szCs w:val="20"/>
              </w:rPr>
              <w:t>Vypravěč, vyprávěcí formy (</w:t>
            </w:r>
            <w:proofErr w:type="spellStart"/>
            <w:r>
              <w:rPr>
                <w:rStyle w:val="Jin"/>
                <w:sz w:val="20"/>
                <w:szCs w:val="20"/>
              </w:rPr>
              <w:t>ich</w:t>
            </w:r>
            <w:proofErr w:type="spellEnd"/>
            <w:r>
              <w:rPr>
                <w:rStyle w:val="Jin"/>
                <w:sz w:val="20"/>
                <w:szCs w:val="20"/>
              </w:rPr>
              <w:t xml:space="preserve">-forma, </w:t>
            </w:r>
            <w:proofErr w:type="spellStart"/>
            <w:r>
              <w:rPr>
                <w:rStyle w:val="Jin"/>
                <w:sz w:val="20"/>
                <w:szCs w:val="20"/>
              </w:rPr>
              <w:t>er</w:t>
            </w:r>
            <w:proofErr w:type="spellEnd"/>
            <w:r>
              <w:rPr>
                <w:rStyle w:val="Jin"/>
                <w:sz w:val="20"/>
                <w:szCs w:val="20"/>
              </w:rPr>
              <w:t>-forma)</w:t>
            </w:r>
          </w:p>
          <w:p w14:paraId="28A2EC4A" w14:textId="77777777" w:rsidR="00563BAA" w:rsidRDefault="00000000">
            <w:pPr>
              <w:pStyle w:val="Jin0"/>
              <w:spacing w:line="269" w:lineRule="auto"/>
              <w:jc w:val="center"/>
              <w:rPr>
                <w:sz w:val="20"/>
                <w:szCs w:val="20"/>
              </w:rPr>
            </w:pPr>
            <w:r>
              <w:rPr>
                <w:rStyle w:val="Jin"/>
                <w:sz w:val="20"/>
                <w:szCs w:val="20"/>
              </w:rPr>
              <w:t>Téma literárního díla (hlavní, vedlejší) Literární postavy (hlavní, vedlejší, kladná, záporná, s autobiografickými rysy)</w:t>
            </w:r>
          </w:p>
          <w:p w14:paraId="28A2EC4B" w14:textId="77777777" w:rsidR="00563BAA" w:rsidRDefault="00000000">
            <w:pPr>
              <w:pStyle w:val="Jin0"/>
              <w:spacing w:line="276" w:lineRule="auto"/>
              <w:jc w:val="center"/>
              <w:rPr>
                <w:sz w:val="20"/>
                <w:szCs w:val="20"/>
              </w:rPr>
            </w:pPr>
            <w:r>
              <w:rPr>
                <w:rStyle w:val="Jin"/>
                <w:sz w:val="20"/>
                <w:szCs w:val="20"/>
              </w:rPr>
              <w:t>Báseň, verš, sloka, rým, rytmus Žánry: deník, komiks</w:t>
            </w:r>
          </w:p>
        </w:tc>
        <w:tc>
          <w:tcPr>
            <w:tcW w:w="1598" w:type="dxa"/>
            <w:tcBorders>
              <w:top w:val="single" w:sz="4" w:space="0" w:color="auto"/>
              <w:left w:val="single" w:sz="4" w:space="0" w:color="auto"/>
              <w:right w:val="single" w:sz="4" w:space="0" w:color="auto"/>
            </w:tcBorders>
          </w:tcPr>
          <w:p w14:paraId="28A2EC4C" w14:textId="77777777" w:rsidR="00563BAA" w:rsidRDefault="00563BAA">
            <w:pPr>
              <w:rPr>
                <w:sz w:val="10"/>
                <w:szCs w:val="10"/>
              </w:rPr>
            </w:pPr>
          </w:p>
        </w:tc>
      </w:tr>
      <w:tr w:rsidR="00563BAA" w14:paraId="28A2EC54" w14:textId="77777777">
        <w:tblPrEx>
          <w:tblCellMar>
            <w:top w:w="0" w:type="dxa"/>
            <w:bottom w:w="0" w:type="dxa"/>
          </w:tblCellMar>
        </w:tblPrEx>
        <w:trPr>
          <w:trHeight w:hRule="exact" w:val="2050"/>
          <w:jc w:val="center"/>
        </w:trPr>
        <w:tc>
          <w:tcPr>
            <w:tcW w:w="3893" w:type="dxa"/>
            <w:tcBorders>
              <w:top w:val="single" w:sz="4" w:space="0" w:color="auto"/>
              <w:left w:val="single" w:sz="4" w:space="0" w:color="auto"/>
            </w:tcBorders>
            <w:vAlign w:val="center"/>
          </w:tcPr>
          <w:p w14:paraId="28A2EC4E" w14:textId="77777777" w:rsidR="00563BAA" w:rsidRDefault="00000000">
            <w:pPr>
              <w:pStyle w:val="Jin0"/>
              <w:rPr>
                <w:sz w:val="20"/>
                <w:szCs w:val="20"/>
              </w:rPr>
            </w:pPr>
            <w:r>
              <w:rPr>
                <w:rStyle w:val="Jin"/>
                <w:b/>
                <w:bCs/>
                <w:sz w:val="20"/>
                <w:szCs w:val="20"/>
              </w:rPr>
              <w:t>Žák: rozlišuje základní literární druhy a žánry, porovnává je i jejich funkci, uvede jejich výrazné představitele</w:t>
            </w:r>
          </w:p>
        </w:tc>
        <w:tc>
          <w:tcPr>
            <w:tcW w:w="3590" w:type="dxa"/>
            <w:tcBorders>
              <w:top w:val="single" w:sz="4" w:space="0" w:color="auto"/>
              <w:left w:val="single" w:sz="4" w:space="0" w:color="auto"/>
            </w:tcBorders>
            <w:vAlign w:val="center"/>
          </w:tcPr>
          <w:p w14:paraId="28A2EC4F" w14:textId="77777777" w:rsidR="00563BAA" w:rsidRDefault="00000000">
            <w:pPr>
              <w:pStyle w:val="Jin0"/>
              <w:ind w:left="1100"/>
              <w:jc w:val="both"/>
              <w:rPr>
                <w:sz w:val="20"/>
                <w:szCs w:val="20"/>
              </w:rPr>
            </w:pPr>
            <w:r>
              <w:rPr>
                <w:rStyle w:val="Jin"/>
                <w:b/>
                <w:bCs/>
                <w:sz w:val="20"/>
                <w:szCs w:val="20"/>
              </w:rPr>
              <w:t>Mezi nesmysly</w:t>
            </w:r>
          </w:p>
          <w:p w14:paraId="28A2EC50" w14:textId="77777777" w:rsidR="00563BAA" w:rsidRDefault="00000000">
            <w:pPr>
              <w:pStyle w:val="Jin0"/>
              <w:spacing w:line="262" w:lineRule="auto"/>
              <w:jc w:val="center"/>
              <w:rPr>
                <w:sz w:val="20"/>
                <w:szCs w:val="20"/>
              </w:rPr>
            </w:pPr>
            <w:r>
              <w:rPr>
                <w:rStyle w:val="Jin"/>
                <w:sz w:val="20"/>
                <w:szCs w:val="20"/>
              </w:rPr>
              <w:t>Literární druhy (lyrika, epika, drama) Druhy rýmů (sdružený, střídavý, obkročný, přerývaný)</w:t>
            </w:r>
          </w:p>
          <w:p w14:paraId="28A2EC51" w14:textId="77777777" w:rsidR="00563BAA" w:rsidRDefault="00000000">
            <w:pPr>
              <w:pStyle w:val="Jin0"/>
              <w:jc w:val="center"/>
              <w:rPr>
                <w:sz w:val="20"/>
                <w:szCs w:val="20"/>
              </w:rPr>
            </w:pPr>
            <w:r>
              <w:rPr>
                <w:rStyle w:val="Jin"/>
                <w:sz w:val="20"/>
                <w:szCs w:val="20"/>
              </w:rPr>
              <w:t>Umělecké básnické prostředky: metafora</w:t>
            </w:r>
          </w:p>
          <w:p w14:paraId="28A2EC52" w14:textId="77777777" w:rsidR="00563BAA" w:rsidRDefault="00000000">
            <w:pPr>
              <w:pStyle w:val="Jin0"/>
              <w:jc w:val="center"/>
              <w:rPr>
                <w:sz w:val="20"/>
                <w:szCs w:val="20"/>
              </w:rPr>
            </w:pPr>
            <w:r>
              <w:rPr>
                <w:rStyle w:val="Jin"/>
                <w:sz w:val="20"/>
                <w:szCs w:val="20"/>
              </w:rPr>
              <w:t>Žánry: nonsensová literatura, humoristická literatura</w:t>
            </w:r>
          </w:p>
        </w:tc>
        <w:tc>
          <w:tcPr>
            <w:tcW w:w="1598" w:type="dxa"/>
            <w:tcBorders>
              <w:top w:val="single" w:sz="4" w:space="0" w:color="auto"/>
              <w:left w:val="single" w:sz="4" w:space="0" w:color="auto"/>
              <w:right w:val="single" w:sz="4" w:space="0" w:color="auto"/>
            </w:tcBorders>
          </w:tcPr>
          <w:p w14:paraId="28A2EC53" w14:textId="77777777" w:rsidR="00563BAA" w:rsidRDefault="00563BAA">
            <w:pPr>
              <w:rPr>
                <w:sz w:val="10"/>
                <w:szCs w:val="10"/>
              </w:rPr>
            </w:pPr>
          </w:p>
        </w:tc>
      </w:tr>
      <w:tr w:rsidR="00563BAA" w14:paraId="28A2EC59" w14:textId="77777777">
        <w:tblPrEx>
          <w:tblCellMar>
            <w:top w:w="0" w:type="dxa"/>
            <w:bottom w:w="0" w:type="dxa"/>
          </w:tblCellMar>
        </w:tblPrEx>
        <w:trPr>
          <w:trHeight w:hRule="exact" w:val="1277"/>
          <w:jc w:val="center"/>
        </w:trPr>
        <w:tc>
          <w:tcPr>
            <w:tcW w:w="3893" w:type="dxa"/>
            <w:tcBorders>
              <w:top w:val="single" w:sz="4" w:space="0" w:color="auto"/>
              <w:left w:val="single" w:sz="4" w:space="0" w:color="auto"/>
            </w:tcBorders>
            <w:vAlign w:val="center"/>
          </w:tcPr>
          <w:p w14:paraId="28A2EC55" w14:textId="77777777" w:rsidR="00563BAA" w:rsidRDefault="00000000">
            <w:pPr>
              <w:pStyle w:val="Jin0"/>
              <w:rPr>
                <w:sz w:val="20"/>
                <w:szCs w:val="20"/>
              </w:rPr>
            </w:pPr>
            <w:r>
              <w:rPr>
                <w:rStyle w:val="Jin"/>
                <w:b/>
                <w:bCs/>
                <w:sz w:val="20"/>
                <w:szCs w:val="20"/>
              </w:rPr>
              <w:t>Žák: uceleně reprodukuje přečtený text, jednoduše popisuje strukturu a jazyk literárního díla a vlastními slovy interpretuje smysl díla</w:t>
            </w:r>
          </w:p>
        </w:tc>
        <w:tc>
          <w:tcPr>
            <w:tcW w:w="3590" w:type="dxa"/>
            <w:tcBorders>
              <w:top w:val="single" w:sz="4" w:space="0" w:color="auto"/>
              <w:left w:val="single" w:sz="4" w:space="0" w:color="auto"/>
            </w:tcBorders>
            <w:vAlign w:val="bottom"/>
          </w:tcPr>
          <w:p w14:paraId="28A2EC56" w14:textId="77777777" w:rsidR="00563BAA" w:rsidRDefault="00000000">
            <w:pPr>
              <w:pStyle w:val="Jin0"/>
              <w:spacing w:line="254" w:lineRule="auto"/>
              <w:ind w:firstLine="560"/>
              <w:rPr>
                <w:sz w:val="20"/>
                <w:szCs w:val="20"/>
              </w:rPr>
            </w:pPr>
            <w:r>
              <w:rPr>
                <w:rStyle w:val="Jin"/>
                <w:b/>
                <w:bCs/>
                <w:sz w:val="20"/>
                <w:szCs w:val="20"/>
              </w:rPr>
              <w:t>Lidová tvorba (ne)tradičně</w:t>
            </w:r>
          </w:p>
          <w:p w14:paraId="28A2EC57" w14:textId="77777777" w:rsidR="00563BAA" w:rsidRDefault="00000000">
            <w:pPr>
              <w:pStyle w:val="Jin0"/>
              <w:spacing w:line="254" w:lineRule="auto"/>
              <w:jc w:val="center"/>
              <w:rPr>
                <w:sz w:val="20"/>
                <w:szCs w:val="20"/>
              </w:rPr>
            </w:pPr>
            <w:r>
              <w:rPr>
                <w:rStyle w:val="Jin"/>
                <w:sz w:val="20"/>
                <w:szCs w:val="20"/>
              </w:rPr>
              <w:t xml:space="preserve">Ústní lidová </w:t>
            </w:r>
            <w:proofErr w:type="spellStart"/>
            <w:r>
              <w:rPr>
                <w:rStyle w:val="Jin"/>
                <w:sz w:val="20"/>
                <w:szCs w:val="20"/>
              </w:rPr>
              <w:t>slovestnost</w:t>
            </w:r>
            <w:proofErr w:type="spellEnd"/>
            <w:r>
              <w:rPr>
                <w:rStyle w:val="Jin"/>
                <w:sz w:val="20"/>
                <w:szCs w:val="20"/>
              </w:rPr>
              <w:t xml:space="preserve"> Žánry: lidová pohádka, lidová balada, říkanka, hádanka, pranostika, přísloví, lidová píseň</w:t>
            </w:r>
          </w:p>
        </w:tc>
        <w:tc>
          <w:tcPr>
            <w:tcW w:w="1598" w:type="dxa"/>
            <w:tcBorders>
              <w:top w:val="single" w:sz="4" w:space="0" w:color="auto"/>
              <w:left w:val="single" w:sz="4" w:space="0" w:color="auto"/>
              <w:right w:val="single" w:sz="4" w:space="0" w:color="auto"/>
            </w:tcBorders>
          </w:tcPr>
          <w:p w14:paraId="28A2EC58" w14:textId="77777777" w:rsidR="00563BAA" w:rsidRDefault="00563BAA">
            <w:pPr>
              <w:rPr>
                <w:sz w:val="10"/>
                <w:szCs w:val="10"/>
              </w:rPr>
            </w:pPr>
          </w:p>
        </w:tc>
      </w:tr>
      <w:tr w:rsidR="00563BAA" w14:paraId="28A2EC5F" w14:textId="77777777">
        <w:tblPrEx>
          <w:tblCellMar>
            <w:top w:w="0" w:type="dxa"/>
            <w:bottom w:w="0" w:type="dxa"/>
          </w:tblCellMar>
        </w:tblPrEx>
        <w:trPr>
          <w:trHeight w:hRule="exact" w:val="1550"/>
          <w:jc w:val="center"/>
        </w:trPr>
        <w:tc>
          <w:tcPr>
            <w:tcW w:w="3893" w:type="dxa"/>
            <w:tcBorders>
              <w:top w:val="single" w:sz="4" w:space="0" w:color="auto"/>
              <w:left w:val="single" w:sz="4" w:space="0" w:color="auto"/>
            </w:tcBorders>
            <w:vAlign w:val="center"/>
          </w:tcPr>
          <w:p w14:paraId="28A2EC5A" w14:textId="77777777" w:rsidR="00563BAA" w:rsidRDefault="00000000">
            <w:pPr>
              <w:pStyle w:val="Jin0"/>
              <w:rPr>
                <w:sz w:val="20"/>
                <w:szCs w:val="20"/>
              </w:rPr>
            </w:pPr>
            <w:r>
              <w:rPr>
                <w:rStyle w:val="Jin"/>
                <w:b/>
                <w:bCs/>
                <w:sz w:val="20"/>
                <w:szCs w:val="20"/>
              </w:rPr>
              <w:t>Žák: formuluje ústně i písemně dojmy ze své četby, návštěvy divadelního nebo filmového představení a názory na umělecké dílo</w:t>
            </w:r>
          </w:p>
        </w:tc>
        <w:tc>
          <w:tcPr>
            <w:tcW w:w="3590" w:type="dxa"/>
            <w:tcBorders>
              <w:top w:val="single" w:sz="4" w:space="0" w:color="auto"/>
              <w:left w:val="single" w:sz="4" w:space="0" w:color="auto"/>
            </w:tcBorders>
            <w:vAlign w:val="bottom"/>
          </w:tcPr>
          <w:p w14:paraId="28A2EC5B" w14:textId="77777777" w:rsidR="00563BAA" w:rsidRDefault="00000000">
            <w:pPr>
              <w:pStyle w:val="Jin0"/>
              <w:spacing w:line="254" w:lineRule="auto"/>
              <w:ind w:firstLine="980"/>
              <w:jc w:val="both"/>
              <w:rPr>
                <w:sz w:val="20"/>
                <w:szCs w:val="20"/>
              </w:rPr>
            </w:pPr>
            <w:r>
              <w:rPr>
                <w:rStyle w:val="Jin"/>
                <w:b/>
                <w:bCs/>
                <w:sz w:val="20"/>
                <w:szCs w:val="20"/>
              </w:rPr>
              <w:t>Ve světě fantazie</w:t>
            </w:r>
          </w:p>
          <w:p w14:paraId="28A2EC5C" w14:textId="77777777" w:rsidR="00563BAA" w:rsidRDefault="00000000">
            <w:pPr>
              <w:pStyle w:val="Jin0"/>
              <w:spacing w:line="254" w:lineRule="auto"/>
              <w:jc w:val="center"/>
              <w:rPr>
                <w:sz w:val="20"/>
                <w:szCs w:val="20"/>
              </w:rPr>
            </w:pPr>
            <w:r>
              <w:rPr>
                <w:rStyle w:val="Jin"/>
                <w:sz w:val="20"/>
                <w:szCs w:val="20"/>
              </w:rPr>
              <w:t>Umělecké básnické prostředky: přirovnání, kontrast, personifikace Žánr: fantasy, autorská pohádka, science-fiction</w:t>
            </w:r>
          </w:p>
          <w:p w14:paraId="28A2EC5D" w14:textId="77777777" w:rsidR="00563BAA" w:rsidRDefault="00000000">
            <w:pPr>
              <w:pStyle w:val="Jin0"/>
              <w:spacing w:line="254" w:lineRule="auto"/>
              <w:ind w:firstLine="980"/>
              <w:jc w:val="both"/>
              <w:rPr>
                <w:sz w:val="20"/>
                <w:szCs w:val="20"/>
              </w:rPr>
            </w:pPr>
            <w:r>
              <w:rPr>
                <w:rStyle w:val="Jin"/>
                <w:b/>
                <w:bCs/>
                <w:sz w:val="20"/>
                <w:szCs w:val="20"/>
              </w:rPr>
              <w:t>Čtenářský deník</w:t>
            </w:r>
          </w:p>
        </w:tc>
        <w:tc>
          <w:tcPr>
            <w:tcW w:w="1598" w:type="dxa"/>
            <w:tcBorders>
              <w:top w:val="single" w:sz="4" w:space="0" w:color="auto"/>
              <w:left w:val="single" w:sz="4" w:space="0" w:color="auto"/>
              <w:right w:val="single" w:sz="4" w:space="0" w:color="auto"/>
            </w:tcBorders>
          </w:tcPr>
          <w:p w14:paraId="28A2EC5E" w14:textId="77777777" w:rsidR="00563BAA" w:rsidRDefault="00563BAA">
            <w:pPr>
              <w:rPr>
                <w:sz w:val="10"/>
                <w:szCs w:val="10"/>
              </w:rPr>
            </w:pPr>
          </w:p>
        </w:tc>
      </w:tr>
      <w:tr w:rsidR="00563BAA" w14:paraId="28A2EC63" w14:textId="77777777">
        <w:tblPrEx>
          <w:tblCellMar>
            <w:top w:w="0" w:type="dxa"/>
            <w:bottom w:w="0" w:type="dxa"/>
          </w:tblCellMar>
        </w:tblPrEx>
        <w:trPr>
          <w:trHeight w:hRule="exact" w:val="1162"/>
          <w:jc w:val="center"/>
        </w:trPr>
        <w:tc>
          <w:tcPr>
            <w:tcW w:w="3893" w:type="dxa"/>
            <w:tcBorders>
              <w:top w:val="single" w:sz="4" w:space="0" w:color="auto"/>
              <w:left w:val="single" w:sz="4" w:space="0" w:color="auto"/>
            </w:tcBorders>
            <w:vAlign w:val="center"/>
          </w:tcPr>
          <w:p w14:paraId="28A2EC60" w14:textId="77777777" w:rsidR="00563BAA" w:rsidRDefault="00000000">
            <w:pPr>
              <w:pStyle w:val="Jin0"/>
              <w:rPr>
                <w:sz w:val="20"/>
                <w:szCs w:val="20"/>
              </w:rPr>
            </w:pPr>
            <w:r>
              <w:rPr>
                <w:rStyle w:val="Jin"/>
                <w:b/>
                <w:bCs/>
                <w:sz w:val="20"/>
                <w:szCs w:val="20"/>
              </w:rPr>
              <w:t>Žák: vyhledává informace v různých typech katalogů, v knihovně i v dalších informačních zdrojích</w:t>
            </w:r>
          </w:p>
        </w:tc>
        <w:tc>
          <w:tcPr>
            <w:tcW w:w="3590" w:type="dxa"/>
            <w:tcBorders>
              <w:top w:val="single" w:sz="4" w:space="0" w:color="auto"/>
              <w:left w:val="single" w:sz="4" w:space="0" w:color="auto"/>
            </w:tcBorders>
            <w:vAlign w:val="bottom"/>
          </w:tcPr>
          <w:p w14:paraId="28A2EC61" w14:textId="77777777" w:rsidR="00563BAA" w:rsidRDefault="00000000">
            <w:pPr>
              <w:pStyle w:val="Jin0"/>
              <w:jc w:val="center"/>
              <w:rPr>
                <w:sz w:val="20"/>
                <w:szCs w:val="20"/>
              </w:rPr>
            </w:pPr>
            <w:r>
              <w:rPr>
                <w:rStyle w:val="Jin"/>
                <w:b/>
                <w:bCs/>
                <w:sz w:val="20"/>
                <w:szCs w:val="20"/>
              </w:rPr>
              <w:t xml:space="preserve">Představy o vzniku světa </w:t>
            </w:r>
            <w:r>
              <w:rPr>
                <w:rStyle w:val="Jin"/>
                <w:sz w:val="20"/>
                <w:szCs w:val="20"/>
              </w:rPr>
              <w:t xml:space="preserve">Umělecká literatura Odborná literatura Žánry: Mýtus, epos, encyklopedie </w:t>
            </w:r>
            <w:r>
              <w:rPr>
                <w:rStyle w:val="Jin"/>
                <w:b/>
                <w:bCs/>
                <w:sz w:val="20"/>
                <w:szCs w:val="20"/>
              </w:rPr>
              <w:t>Bible</w:t>
            </w:r>
          </w:p>
        </w:tc>
        <w:tc>
          <w:tcPr>
            <w:tcW w:w="1598" w:type="dxa"/>
            <w:tcBorders>
              <w:top w:val="single" w:sz="4" w:space="0" w:color="auto"/>
              <w:left w:val="single" w:sz="4" w:space="0" w:color="auto"/>
              <w:right w:val="single" w:sz="4" w:space="0" w:color="auto"/>
            </w:tcBorders>
          </w:tcPr>
          <w:p w14:paraId="28A2EC62" w14:textId="77777777" w:rsidR="00563BAA" w:rsidRDefault="00563BAA">
            <w:pPr>
              <w:rPr>
                <w:sz w:val="10"/>
                <w:szCs w:val="10"/>
              </w:rPr>
            </w:pPr>
          </w:p>
        </w:tc>
      </w:tr>
      <w:tr w:rsidR="00563BAA" w14:paraId="28A2EC67" w14:textId="77777777">
        <w:tblPrEx>
          <w:tblCellMar>
            <w:top w:w="0" w:type="dxa"/>
            <w:bottom w:w="0" w:type="dxa"/>
          </w:tblCellMar>
        </w:tblPrEx>
        <w:trPr>
          <w:trHeight w:hRule="exact" w:val="552"/>
          <w:jc w:val="center"/>
        </w:trPr>
        <w:tc>
          <w:tcPr>
            <w:tcW w:w="3893" w:type="dxa"/>
            <w:tcBorders>
              <w:top w:val="single" w:sz="4" w:space="0" w:color="auto"/>
              <w:left w:val="single" w:sz="4" w:space="0" w:color="auto"/>
            </w:tcBorders>
          </w:tcPr>
          <w:p w14:paraId="28A2EC64" w14:textId="77777777" w:rsidR="00563BAA" w:rsidRDefault="00000000">
            <w:pPr>
              <w:pStyle w:val="Jin0"/>
              <w:rPr>
                <w:sz w:val="20"/>
                <w:szCs w:val="20"/>
              </w:rPr>
            </w:pPr>
            <w:r>
              <w:rPr>
                <w:rStyle w:val="Jin"/>
                <w:b/>
                <w:bCs/>
                <w:sz w:val="20"/>
                <w:szCs w:val="20"/>
              </w:rPr>
              <w:t>Žák: rozpoznává základní rysy výrazného individuálního autora</w:t>
            </w:r>
          </w:p>
        </w:tc>
        <w:tc>
          <w:tcPr>
            <w:tcW w:w="3590" w:type="dxa"/>
            <w:tcBorders>
              <w:top w:val="single" w:sz="4" w:space="0" w:color="auto"/>
              <w:left w:val="single" w:sz="4" w:space="0" w:color="auto"/>
            </w:tcBorders>
          </w:tcPr>
          <w:p w14:paraId="28A2EC65" w14:textId="77777777" w:rsidR="00563BAA" w:rsidRDefault="00000000">
            <w:pPr>
              <w:pStyle w:val="Jin0"/>
              <w:spacing w:line="276" w:lineRule="auto"/>
              <w:jc w:val="center"/>
              <w:rPr>
                <w:sz w:val="20"/>
                <w:szCs w:val="20"/>
              </w:rPr>
            </w:pPr>
            <w:r>
              <w:rPr>
                <w:rStyle w:val="Jin"/>
                <w:b/>
                <w:bCs/>
                <w:sz w:val="20"/>
                <w:szCs w:val="20"/>
              </w:rPr>
              <w:t xml:space="preserve">Životem spolu až do konce </w:t>
            </w:r>
            <w:r>
              <w:rPr>
                <w:rStyle w:val="Jin"/>
                <w:sz w:val="20"/>
                <w:szCs w:val="20"/>
              </w:rPr>
              <w:t>Žánry: román, dívčí román</w:t>
            </w:r>
          </w:p>
        </w:tc>
        <w:tc>
          <w:tcPr>
            <w:tcW w:w="1598" w:type="dxa"/>
            <w:tcBorders>
              <w:top w:val="single" w:sz="4" w:space="0" w:color="auto"/>
              <w:left w:val="single" w:sz="4" w:space="0" w:color="auto"/>
              <w:right w:val="single" w:sz="4" w:space="0" w:color="auto"/>
            </w:tcBorders>
          </w:tcPr>
          <w:p w14:paraId="28A2EC66" w14:textId="77777777" w:rsidR="00563BAA" w:rsidRDefault="00563BAA">
            <w:pPr>
              <w:rPr>
                <w:sz w:val="10"/>
                <w:szCs w:val="10"/>
              </w:rPr>
            </w:pPr>
          </w:p>
        </w:tc>
      </w:tr>
      <w:tr w:rsidR="00563BAA" w14:paraId="28A2EC6D" w14:textId="77777777">
        <w:tblPrEx>
          <w:tblCellMar>
            <w:top w:w="0" w:type="dxa"/>
            <w:bottom w:w="0" w:type="dxa"/>
          </w:tblCellMar>
        </w:tblPrEx>
        <w:trPr>
          <w:trHeight w:hRule="exact" w:val="2693"/>
          <w:jc w:val="center"/>
        </w:trPr>
        <w:tc>
          <w:tcPr>
            <w:tcW w:w="3893" w:type="dxa"/>
            <w:tcBorders>
              <w:top w:val="single" w:sz="4" w:space="0" w:color="auto"/>
              <w:left w:val="single" w:sz="4" w:space="0" w:color="auto"/>
              <w:bottom w:val="single" w:sz="4" w:space="0" w:color="auto"/>
            </w:tcBorders>
            <w:vAlign w:val="center"/>
          </w:tcPr>
          <w:p w14:paraId="28A2EC68" w14:textId="77777777" w:rsidR="00563BAA" w:rsidRDefault="00000000">
            <w:pPr>
              <w:pStyle w:val="Jin0"/>
              <w:rPr>
                <w:sz w:val="20"/>
                <w:szCs w:val="20"/>
              </w:rPr>
            </w:pPr>
            <w:r>
              <w:rPr>
                <w:rStyle w:val="Jin"/>
                <w:b/>
                <w:bCs/>
                <w:sz w:val="20"/>
                <w:szCs w:val="20"/>
              </w:rPr>
              <w:t>Žák: tvoří vlastní literární text podle svých schopností a na základě osvojených základů literární teorie</w:t>
            </w:r>
          </w:p>
        </w:tc>
        <w:tc>
          <w:tcPr>
            <w:tcW w:w="3590" w:type="dxa"/>
            <w:tcBorders>
              <w:top w:val="single" w:sz="4" w:space="0" w:color="auto"/>
              <w:left w:val="single" w:sz="4" w:space="0" w:color="auto"/>
              <w:bottom w:val="single" w:sz="4" w:space="0" w:color="auto"/>
            </w:tcBorders>
            <w:vAlign w:val="center"/>
          </w:tcPr>
          <w:p w14:paraId="28A2EC69" w14:textId="77777777" w:rsidR="00563BAA" w:rsidRDefault="00000000">
            <w:pPr>
              <w:pStyle w:val="Jin0"/>
              <w:tabs>
                <w:tab w:val="left" w:pos="1911"/>
              </w:tabs>
              <w:ind w:left="1220"/>
              <w:jc w:val="both"/>
              <w:rPr>
                <w:sz w:val="8"/>
                <w:szCs w:val="8"/>
              </w:rPr>
            </w:pPr>
            <w:r>
              <w:rPr>
                <w:rStyle w:val="Jin"/>
                <w:sz w:val="20"/>
                <w:szCs w:val="20"/>
              </w:rPr>
              <w:t xml:space="preserve">XT V </w:t>
            </w:r>
            <w:proofErr w:type="spellStart"/>
            <w:proofErr w:type="gramStart"/>
            <w:r>
              <w:rPr>
                <w:rStyle w:val="Jin"/>
                <w:sz w:val="20"/>
                <w:szCs w:val="20"/>
              </w:rPr>
              <w:t>rV</w:t>
            </w:r>
            <w:proofErr w:type="spellEnd"/>
            <w:r>
              <w:rPr>
                <w:rStyle w:val="Jin"/>
                <w:sz w:val="20"/>
                <w:szCs w:val="20"/>
              </w:rPr>
              <w:t>-</w:t>
            </w:r>
            <w:r>
              <w:rPr>
                <w:rStyle w:val="Jin"/>
                <w:sz w:val="20"/>
                <w:szCs w:val="20"/>
              </w:rPr>
              <w:tab/>
            </w:r>
            <w:proofErr w:type="spellStart"/>
            <w:r>
              <w:rPr>
                <w:rStyle w:val="Jin"/>
                <w:sz w:val="20"/>
                <w:szCs w:val="20"/>
              </w:rPr>
              <w:t>rv</w:t>
            </w:r>
            <w:proofErr w:type="spellEnd"/>
            <w:proofErr w:type="gramEnd"/>
            <w:r>
              <w:rPr>
                <w:rStyle w:val="Jin"/>
                <w:sz w:val="20"/>
                <w:szCs w:val="20"/>
              </w:rPr>
              <w:t xml:space="preserve"> </w:t>
            </w:r>
            <w:r>
              <w:rPr>
                <w:rStyle w:val="Jin"/>
                <w:rFonts w:ascii="Arial" w:eastAsia="Arial" w:hAnsi="Arial" w:cs="Arial"/>
                <w:i/>
                <w:iCs/>
                <w:smallCaps/>
                <w:sz w:val="8"/>
                <w:szCs w:val="8"/>
              </w:rPr>
              <w:t>j</w:t>
            </w:r>
          </w:p>
          <w:p w14:paraId="28A2EC6A" w14:textId="77777777" w:rsidR="00563BAA" w:rsidRDefault="00000000">
            <w:pPr>
              <w:pStyle w:val="Jin0"/>
              <w:spacing w:line="276" w:lineRule="auto"/>
              <w:jc w:val="center"/>
              <w:rPr>
                <w:sz w:val="20"/>
                <w:szCs w:val="20"/>
              </w:rPr>
            </w:pPr>
            <w:r>
              <w:rPr>
                <w:rStyle w:val="Jin"/>
                <w:b/>
                <w:bCs/>
                <w:sz w:val="20"/>
                <w:szCs w:val="20"/>
              </w:rPr>
              <w:t xml:space="preserve">V říši zvířat </w:t>
            </w:r>
            <w:r>
              <w:rPr>
                <w:rStyle w:val="Jin"/>
                <w:sz w:val="20"/>
                <w:szCs w:val="20"/>
              </w:rPr>
              <w:t>Umělecké básnické prostředky: alegorie Žánry: bajka, moderní bajka, dobrodružný román</w:t>
            </w:r>
          </w:p>
          <w:p w14:paraId="28A2EC6B" w14:textId="77777777" w:rsidR="00563BAA" w:rsidRDefault="00000000">
            <w:pPr>
              <w:pStyle w:val="Jin0"/>
              <w:spacing w:line="276" w:lineRule="auto"/>
              <w:jc w:val="center"/>
              <w:rPr>
                <w:sz w:val="20"/>
                <w:szCs w:val="20"/>
              </w:rPr>
            </w:pPr>
            <w:r>
              <w:rPr>
                <w:rStyle w:val="Jin"/>
                <w:b/>
                <w:bCs/>
                <w:sz w:val="20"/>
                <w:szCs w:val="20"/>
              </w:rPr>
              <w:t xml:space="preserve">Staré i nové příběhy českých zemí </w:t>
            </w:r>
            <w:r>
              <w:rPr>
                <w:rStyle w:val="Jin"/>
                <w:sz w:val="20"/>
                <w:szCs w:val="20"/>
              </w:rPr>
              <w:t xml:space="preserve">Žánry: pověst, legenda, městská legenda </w:t>
            </w:r>
            <w:r>
              <w:rPr>
                <w:rStyle w:val="Jin"/>
                <w:b/>
                <w:bCs/>
                <w:sz w:val="20"/>
                <w:szCs w:val="20"/>
              </w:rPr>
              <w:t xml:space="preserve">V dalekých krajích </w:t>
            </w:r>
            <w:r>
              <w:rPr>
                <w:rStyle w:val="Jin"/>
                <w:sz w:val="20"/>
                <w:szCs w:val="20"/>
              </w:rPr>
              <w:t>Literatura faktu Publicistické texty Žánry: cestopis, reportáž, interview</w:t>
            </w:r>
          </w:p>
        </w:tc>
        <w:tc>
          <w:tcPr>
            <w:tcW w:w="1598" w:type="dxa"/>
            <w:tcBorders>
              <w:top w:val="single" w:sz="4" w:space="0" w:color="auto"/>
              <w:left w:val="single" w:sz="4" w:space="0" w:color="auto"/>
              <w:bottom w:val="single" w:sz="4" w:space="0" w:color="auto"/>
              <w:right w:val="single" w:sz="4" w:space="0" w:color="auto"/>
            </w:tcBorders>
          </w:tcPr>
          <w:p w14:paraId="28A2EC6C" w14:textId="77777777" w:rsidR="00563BAA" w:rsidRDefault="00563BAA">
            <w:pPr>
              <w:rPr>
                <w:sz w:val="10"/>
                <w:szCs w:val="10"/>
              </w:rPr>
            </w:pPr>
          </w:p>
        </w:tc>
      </w:tr>
    </w:tbl>
    <w:p w14:paraId="28A2EC6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88"/>
        <w:gridCol w:w="3595"/>
        <w:gridCol w:w="1598"/>
      </w:tblGrid>
      <w:tr w:rsidR="00563BAA" w14:paraId="28A2EC72" w14:textId="77777777">
        <w:tblPrEx>
          <w:tblCellMar>
            <w:top w:w="0" w:type="dxa"/>
            <w:bottom w:w="0" w:type="dxa"/>
          </w:tblCellMar>
        </w:tblPrEx>
        <w:trPr>
          <w:trHeight w:hRule="exact" w:val="614"/>
          <w:jc w:val="center"/>
        </w:trPr>
        <w:tc>
          <w:tcPr>
            <w:tcW w:w="3888" w:type="dxa"/>
            <w:tcBorders>
              <w:top w:val="single" w:sz="4" w:space="0" w:color="auto"/>
              <w:left w:val="single" w:sz="4" w:space="0" w:color="auto"/>
            </w:tcBorders>
            <w:shd w:val="clear" w:color="auto" w:fill="D9D9D9"/>
            <w:vAlign w:val="center"/>
          </w:tcPr>
          <w:p w14:paraId="28A2EC6F" w14:textId="77777777" w:rsidR="00563BAA" w:rsidRDefault="00000000">
            <w:pPr>
              <w:pStyle w:val="Jin0"/>
              <w:jc w:val="center"/>
            </w:pPr>
            <w:r>
              <w:rPr>
                <w:rStyle w:val="Jin"/>
                <w:b/>
                <w:bCs/>
              </w:rPr>
              <w:lastRenderedPageBreak/>
              <w:t>Očekávané výstupy</w:t>
            </w:r>
          </w:p>
        </w:tc>
        <w:tc>
          <w:tcPr>
            <w:tcW w:w="3595" w:type="dxa"/>
            <w:tcBorders>
              <w:top w:val="single" w:sz="4" w:space="0" w:color="auto"/>
              <w:left w:val="single" w:sz="4" w:space="0" w:color="auto"/>
            </w:tcBorders>
            <w:shd w:val="clear" w:color="auto" w:fill="D9D9D9"/>
            <w:vAlign w:val="center"/>
          </w:tcPr>
          <w:p w14:paraId="28A2EC70" w14:textId="77777777" w:rsidR="00563BAA" w:rsidRDefault="00000000">
            <w:pPr>
              <w:pStyle w:val="Jin0"/>
              <w:jc w:val="center"/>
            </w:pPr>
            <w:r>
              <w:rPr>
                <w:rStyle w:val="Jin"/>
                <w:b/>
                <w:bCs/>
              </w:rPr>
              <w:t>Učivo</w:t>
            </w:r>
          </w:p>
        </w:tc>
        <w:tc>
          <w:tcPr>
            <w:tcW w:w="1598" w:type="dxa"/>
            <w:tcBorders>
              <w:top w:val="single" w:sz="4" w:space="0" w:color="auto"/>
              <w:left w:val="single" w:sz="4" w:space="0" w:color="auto"/>
              <w:right w:val="single" w:sz="4" w:space="0" w:color="auto"/>
            </w:tcBorders>
            <w:shd w:val="clear" w:color="auto" w:fill="D9D9D9"/>
            <w:vAlign w:val="center"/>
          </w:tcPr>
          <w:p w14:paraId="28A2EC71" w14:textId="77777777" w:rsidR="00563BAA" w:rsidRDefault="00000000">
            <w:pPr>
              <w:pStyle w:val="Jin0"/>
              <w:jc w:val="center"/>
            </w:pPr>
            <w:r>
              <w:rPr>
                <w:rStyle w:val="Jin"/>
                <w:b/>
                <w:bCs/>
              </w:rPr>
              <w:t>Poznámky</w:t>
            </w:r>
          </w:p>
        </w:tc>
      </w:tr>
      <w:tr w:rsidR="00563BAA" w14:paraId="28A2EC74" w14:textId="77777777">
        <w:tblPrEx>
          <w:tblCellMar>
            <w:top w:w="0" w:type="dxa"/>
            <w:bottom w:w="0" w:type="dxa"/>
          </w:tblCellMar>
        </w:tblPrEx>
        <w:trPr>
          <w:trHeight w:hRule="exact" w:val="590"/>
          <w:jc w:val="center"/>
        </w:trPr>
        <w:tc>
          <w:tcPr>
            <w:tcW w:w="9081" w:type="dxa"/>
            <w:gridSpan w:val="3"/>
            <w:tcBorders>
              <w:top w:val="single" w:sz="4" w:space="0" w:color="auto"/>
              <w:left w:val="single" w:sz="4" w:space="0" w:color="auto"/>
              <w:right w:val="single" w:sz="4" w:space="0" w:color="auto"/>
            </w:tcBorders>
            <w:vAlign w:val="center"/>
          </w:tcPr>
          <w:p w14:paraId="28A2EC73" w14:textId="77777777" w:rsidR="00563BAA" w:rsidRDefault="00000000">
            <w:pPr>
              <w:pStyle w:val="Jin0"/>
              <w:jc w:val="center"/>
            </w:pPr>
            <w:r>
              <w:rPr>
                <w:rStyle w:val="Jin"/>
                <w:b/>
                <w:bCs/>
              </w:rPr>
              <w:t>Komunikační a slohová výchova</w:t>
            </w:r>
          </w:p>
        </w:tc>
      </w:tr>
      <w:tr w:rsidR="00563BAA" w14:paraId="28A2EC78" w14:textId="77777777">
        <w:tblPrEx>
          <w:tblCellMar>
            <w:top w:w="0" w:type="dxa"/>
            <w:bottom w:w="0" w:type="dxa"/>
          </w:tblCellMar>
        </w:tblPrEx>
        <w:trPr>
          <w:trHeight w:hRule="exact" w:val="1411"/>
          <w:jc w:val="center"/>
        </w:trPr>
        <w:tc>
          <w:tcPr>
            <w:tcW w:w="3888" w:type="dxa"/>
            <w:tcBorders>
              <w:top w:val="single" w:sz="4" w:space="0" w:color="auto"/>
              <w:left w:val="single" w:sz="4" w:space="0" w:color="auto"/>
            </w:tcBorders>
            <w:vAlign w:val="center"/>
          </w:tcPr>
          <w:p w14:paraId="28A2EC75" w14:textId="77777777" w:rsidR="00563BAA" w:rsidRDefault="00000000">
            <w:pPr>
              <w:pStyle w:val="Jin0"/>
              <w:rPr>
                <w:sz w:val="20"/>
                <w:szCs w:val="20"/>
              </w:rPr>
            </w:pPr>
            <w:r>
              <w:rPr>
                <w:rStyle w:val="Jin"/>
                <w:b/>
                <w:bCs/>
                <w:sz w:val="20"/>
                <w:szCs w:val="20"/>
              </w:rPr>
              <w:t>Žák: využívá poznatků o jazyce a stylu ke gramaticky i věcně správnému písemnému projevu a k tvořivé práci s textem nebo i k vlastnímu tvořivému psaní na základě svých dispozic a osobních zájmů</w:t>
            </w:r>
          </w:p>
        </w:tc>
        <w:tc>
          <w:tcPr>
            <w:tcW w:w="3595" w:type="dxa"/>
            <w:tcBorders>
              <w:top w:val="single" w:sz="4" w:space="0" w:color="auto"/>
              <w:left w:val="single" w:sz="4" w:space="0" w:color="auto"/>
            </w:tcBorders>
            <w:vAlign w:val="center"/>
          </w:tcPr>
          <w:p w14:paraId="28A2EC76" w14:textId="77777777" w:rsidR="00563BAA" w:rsidRDefault="00000000">
            <w:pPr>
              <w:pStyle w:val="Jin0"/>
              <w:jc w:val="center"/>
              <w:rPr>
                <w:sz w:val="20"/>
                <w:szCs w:val="20"/>
              </w:rPr>
            </w:pPr>
            <w:r>
              <w:rPr>
                <w:rStyle w:val="Jin"/>
                <w:b/>
                <w:bCs/>
                <w:sz w:val="20"/>
                <w:szCs w:val="20"/>
              </w:rPr>
              <w:t>Vypravování</w:t>
            </w:r>
          </w:p>
        </w:tc>
        <w:tc>
          <w:tcPr>
            <w:tcW w:w="1598" w:type="dxa"/>
            <w:tcBorders>
              <w:top w:val="single" w:sz="4" w:space="0" w:color="auto"/>
              <w:left w:val="single" w:sz="4" w:space="0" w:color="auto"/>
              <w:right w:val="single" w:sz="4" w:space="0" w:color="auto"/>
            </w:tcBorders>
            <w:vAlign w:val="center"/>
          </w:tcPr>
          <w:p w14:paraId="28A2EC77" w14:textId="77777777" w:rsidR="00563BAA" w:rsidRDefault="00000000">
            <w:pPr>
              <w:pStyle w:val="Jin0"/>
              <w:jc w:val="center"/>
              <w:rPr>
                <w:sz w:val="20"/>
                <w:szCs w:val="20"/>
              </w:rPr>
            </w:pPr>
            <w:r>
              <w:rPr>
                <w:rStyle w:val="Jin"/>
                <w:sz w:val="20"/>
                <w:szCs w:val="20"/>
              </w:rPr>
              <w:t>Průřezové téma: OSV, MV</w:t>
            </w:r>
          </w:p>
        </w:tc>
      </w:tr>
      <w:tr w:rsidR="00563BAA" w14:paraId="28A2EC7D" w14:textId="77777777">
        <w:tblPrEx>
          <w:tblCellMar>
            <w:top w:w="0" w:type="dxa"/>
            <w:bottom w:w="0" w:type="dxa"/>
          </w:tblCellMar>
        </w:tblPrEx>
        <w:trPr>
          <w:trHeight w:hRule="exact" w:val="1541"/>
          <w:jc w:val="center"/>
        </w:trPr>
        <w:tc>
          <w:tcPr>
            <w:tcW w:w="3888" w:type="dxa"/>
            <w:tcBorders>
              <w:top w:val="single" w:sz="4" w:space="0" w:color="auto"/>
              <w:left w:val="single" w:sz="4" w:space="0" w:color="auto"/>
            </w:tcBorders>
            <w:vAlign w:val="center"/>
          </w:tcPr>
          <w:p w14:paraId="28A2EC79" w14:textId="77777777" w:rsidR="00563BAA" w:rsidRDefault="00000000">
            <w:pPr>
              <w:pStyle w:val="Jin0"/>
              <w:rPr>
                <w:sz w:val="20"/>
                <w:szCs w:val="20"/>
              </w:rPr>
            </w:pPr>
            <w:r>
              <w:rPr>
                <w:rStyle w:val="Jin"/>
                <w:b/>
                <w:bCs/>
                <w:sz w:val="20"/>
                <w:szCs w:val="20"/>
              </w:rPr>
              <w:t xml:space="preserve">Žák: odlišuje ve čteném nebo slyšeném textu fakta od názorů a </w:t>
            </w:r>
            <w:proofErr w:type="gramStart"/>
            <w:r>
              <w:rPr>
                <w:rStyle w:val="Jin"/>
                <w:b/>
                <w:bCs/>
                <w:sz w:val="20"/>
                <w:szCs w:val="20"/>
              </w:rPr>
              <w:t xml:space="preserve">hodnocení </w:t>
            </w:r>
            <w:r>
              <w:rPr>
                <w:rStyle w:val="Jin"/>
                <w:sz w:val="20"/>
                <w:szCs w:val="20"/>
              </w:rPr>
              <w:t>- Žák</w:t>
            </w:r>
            <w:proofErr w:type="gramEnd"/>
            <w:r>
              <w:rPr>
                <w:rStyle w:val="Jin"/>
                <w:sz w:val="20"/>
                <w:szCs w:val="20"/>
              </w:rPr>
              <w:t xml:space="preserve"> používá čtení jako zdroj informací, vyhledá důležité a podstatné informace v textu</w:t>
            </w:r>
          </w:p>
          <w:p w14:paraId="28A2EC7A" w14:textId="77777777" w:rsidR="00563BAA" w:rsidRDefault="00000000">
            <w:pPr>
              <w:pStyle w:val="Jin0"/>
              <w:rPr>
                <w:sz w:val="20"/>
                <w:szCs w:val="20"/>
              </w:rPr>
            </w:pPr>
            <w:r>
              <w:rPr>
                <w:rStyle w:val="Jin"/>
                <w:sz w:val="20"/>
                <w:szCs w:val="20"/>
              </w:rPr>
              <w:t>- Z daného textu pořídí výpisky a výtah</w:t>
            </w:r>
          </w:p>
        </w:tc>
        <w:tc>
          <w:tcPr>
            <w:tcW w:w="3595" w:type="dxa"/>
            <w:tcBorders>
              <w:top w:val="single" w:sz="4" w:space="0" w:color="auto"/>
              <w:left w:val="single" w:sz="4" w:space="0" w:color="auto"/>
            </w:tcBorders>
            <w:vAlign w:val="center"/>
          </w:tcPr>
          <w:p w14:paraId="28A2EC7B" w14:textId="77777777" w:rsidR="00563BAA" w:rsidRDefault="00000000">
            <w:pPr>
              <w:pStyle w:val="Jin0"/>
              <w:jc w:val="center"/>
              <w:rPr>
                <w:sz w:val="20"/>
                <w:szCs w:val="20"/>
              </w:rPr>
            </w:pPr>
            <w:r>
              <w:rPr>
                <w:rStyle w:val="Jin"/>
                <w:b/>
                <w:bCs/>
                <w:sz w:val="20"/>
                <w:szCs w:val="20"/>
              </w:rPr>
              <w:t>Výtah, Výpisky</w:t>
            </w:r>
          </w:p>
        </w:tc>
        <w:tc>
          <w:tcPr>
            <w:tcW w:w="1598" w:type="dxa"/>
            <w:tcBorders>
              <w:top w:val="single" w:sz="4" w:space="0" w:color="auto"/>
              <w:left w:val="single" w:sz="4" w:space="0" w:color="auto"/>
              <w:right w:val="single" w:sz="4" w:space="0" w:color="auto"/>
            </w:tcBorders>
            <w:vAlign w:val="center"/>
          </w:tcPr>
          <w:p w14:paraId="28A2EC7C" w14:textId="77777777" w:rsidR="00563BAA" w:rsidRDefault="00000000">
            <w:pPr>
              <w:pStyle w:val="Jin0"/>
              <w:jc w:val="center"/>
              <w:rPr>
                <w:sz w:val="20"/>
                <w:szCs w:val="20"/>
              </w:rPr>
            </w:pPr>
            <w:r>
              <w:rPr>
                <w:rStyle w:val="Jin"/>
                <w:sz w:val="20"/>
                <w:szCs w:val="20"/>
              </w:rPr>
              <w:t xml:space="preserve">Mezipředmětové vztahy: </w:t>
            </w:r>
            <w:proofErr w:type="spellStart"/>
            <w:r>
              <w:rPr>
                <w:rStyle w:val="Jin"/>
                <w:sz w:val="20"/>
                <w:szCs w:val="20"/>
              </w:rPr>
              <w:t>Inf</w:t>
            </w:r>
            <w:proofErr w:type="spellEnd"/>
          </w:p>
        </w:tc>
      </w:tr>
      <w:tr w:rsidR="00563BAA" w14:paraId="28A2EC82" w14:textId="77777777">
        <w:tblPrEx>
          <w:tblCellMar>
            <w:top w:w="0" w:type="dxa"/>
            <w:bottom w:w="0" w:type="dxa"/>
          </w:tblCellMar>
        </w:tblPrEx>
        <w:trPr>
          <w:trHeight w:hRule="exact" w:val="1536"/>
          <w:jc w:val="center"/>
        </w:trPr>
        <w:tc>
          <w:tcPr>
            <w:tcW w:w="3888" w:type="dxa"/>
            <w:tcBorders>
              <w:top w:val="single" w:sz="4" w:space="0" w:color="auto"/>
              <w:left w:val="single" w:sz="4" w:space="0" w:color="auto"/>
            </w:tcBorders>
            <w:vAlign w:val="center"/>
          </w:tcPr>
          <w:p w14:paraId="28A2EC7E" w14:textId="77777777" w:rsidR="00563BAA" w:rsidRDefault="00000000">
            <w:pPr>
              <w:pStyle w:val="Jin0"/>
              <w:rPr>
                <w:sz w:val="20"/>
                <w:szCs w:val="20"/>
              </w:rPr>
            </w:pPr>
            <w:r>
              <w:rPr>
                <w:rStyle w:val="Jin"/>
                <w:b/>
                <w:bCs/>
                <w:sz w:val="20"/>
                <w:szCs w:val="20"/>
              </w:rPr>
              <w:t xml:space="preserve">Žák: uspořádá informace v textu s ohledem na jeho účel, vytvoří koherentní text s dodržováním pravidel </w:t>
            </w:r>
            <w:proofErr w:type="spellStart"/>
            <w:r>
              <w:rPr>
                <w:rStyle w:val="Jin"/>
                <w:b/>
                <w:bCs/>
                <w:sz w:val="20"/>
                <w:szCs w:val="20"/>
              </w:rPr>
              <w:t>mezivětného</w:t>
            </w:r>
            <w:proofErr w:type="spellEnd"/>
            <w:r>
              <w:rPr>
                <w:rStyle w:val="Jin"/>
                <w:b/>
                <w:bCs/>
                <w:sz w:val="20"/>
                <w:szCs w:val="20"/>
              </w:rPr>
              <w:t xml:space="preserve"> navazování</w:t>
            </w:r>
          </w:p>
        </w:tc>
        <w:tc>
          <w:tcPr>
            <w:tcW w:w="3595" w:type="dxa"/>
            <w:tcBorders>
              <w:top w:val="single" w:sz="4" w:space="0" w:color="auto"/>
              <w:left w:val="single" w:sz="4" w:space="0" w:color="auto"/>
            </w:tcBorders>
            <w:vAlign w:val="center"/>
          </w:tcPr>
          <w:p w14:paraId="28A2EC7F" w14:textId="77777777" w:rsidR="00563BAA" w:rsidRDefault="00000000">
            <w:pPr>
              <w:pStyle w:val="Jin0"/>
              <w:jc w:val="center"/>
              <w:rPr>
                <w:sz w:val="20"/>
                <w:szCs w:val="20"/>
              </w:rPr>
            </w:pPr>
            <w:r>
              <w:rPr>
                <w:rStyle w:val="Jin"/>
                <w:b/>
                <w:bCs/>
                <w:sz w:val="20"/>
                <w:szCs w:val="20"/>
              </w:rPr>
              <w:t>Popis</w:t>
            </w:r>
          </w:p>
          <w:p w14:paraId="28A2EC80" w14:textId="77777777" w:rsidR="00563BAA" w:rsidRDefault="00000000">
            <w:pPr>
              <w:pStyle w:val="Jin0"/>
              <w:jc w:val="center"/>
              <w:rPr>
                <w:sz w:val="20"/>
                <w:szCs w:val="20"/>
              </w:rPr>
            </w:pPr>
            <w:r>
              <w:rPr>
                <w:rStyle w:val="Jin"/>
                <w:sz w:val="20"/>
                <w:szCs w:val="20"/>
              </w:rPr>
              <w:t>- předmětu, popis osoby, popis pracovního postupu, popis děje</w:t>
            </w:r>
          </w:p>
        </w:tc>
        <w:tc>
          <w:tcPr>
            <w:tcW w:w="1598" w:type="dxa"/>
            <w:tcBorders>
              <w:top w:val="single" w:sz="4" w:space="0" w:color="auto"/>
              <w:left w:val="single" w:sz="4" w:space="0" w:color="auto"/>
              <w:right w:val="single" w:sz="4" w:space="0" w:color="auto"/>
            </w:tcBorders>
            <w:vAlign w:val="center"/>
          </w:tcPr>
          <w:p w14:paraId="28A2EC81" w14:textId="77777777" w:rsidR="00563BAA" w:rsidRDefault="00000000">
            <w:pPr>
              <w:pStyle w:val="Jin0"/>
              <w:rPr>
                <w:sz w:val="20"/>
                <w:szCs w:val="20"/>
              </w:rPr>
            </w:pPr>
            <w:r>
              <w:rPr>
                <w:rStyle w:val="Jin"/>
                <w:sz w:val="20"/>
                <w:szCs w:val="20"/>
              </w:rPr>
              <w:t>Průřezové téma: OSV, MV</w:t>
            </w:r>
          </w:p>
        </w:tc>
      </w:tr>
      <w:tr w:rsidR="00563BAA" w14:paraId="28A2EC86" w14:textId="77777777">
        <w:tblPrEx>
          <w:tblCellMar>
            <w:top w:w="0" w:type="dxa"/>
            <w:bottom w:w="0" w:type="dxa"/>
          </w:tblCellMar>
        </w:tblPrEx>
        <w:trPr>
          <w:trHeight w:hRule="exact" w:val="1546"/>
          <w:jc w:val="center"/>
        </w:trPr>
        <w:tc>
          <w:tcPr>
            <w:tcW w:w="3888" w:type="dxa"/>
            <w:tcBorders>
              <w:top w:val="single" w:sz="4" w:space="0" w:color="auto"/>
              <w:left w:val="single" w:sz="4" w:space="0" w:color="auto"/>
            </w:tcBorders>
            <w:vAlign w:val="center"/>
          </w:tcPr>
          <w:p w14:paraId="28A2EC83" w14:textId="77777777" w:rsidR="00563BAA" w:rsidRDefault="00000000">
            <w:pPr>
              <w:pStyle w:val="Jin0"/>
              <w:rPr>
                <w:sz w:val="20"/>
                <w:szCs w:val="20"/>
              </w:rPr>
            </w:pPr>
            <w:r>
              <w:rPr>
                <w:rStyle w:val="Jin"/>
                <w:b/>
                <w:bCs/>
                <w:sz w:val="20"/>
                <w:szCs w:val="20"/>
              </w:rPr>
              <w:t>Žák: odlišuje spisovný a nespisovný projev a vhodně užívá spisovné jazykové prostředky vzhledem ke svému komunikačnímu záměru</w:t>
            </w:r>
          </w:p>
        </w:tc>
        <w:tc>
          <w:tcPr>
            <w:tcW w:w="3595" w:type="dxa"/>
            <w:tcBorders>
              <w:top w:val="single" w:sz="4" w:space="0" w:color="auto"/>
              <w:left w:val="single" w:sz="4" w:space="0" w:color="auto"/>
            </w:tcBorders>
            <w:vAlign w:val="center"/>
          </w:tcPr>
          <w:p w14:paraId="28A2EC84" w14:textId="77777777" w:rsidR="00563BAA" w:rsidRDefault="00000000">
            <w:pPr>
              <w:pStyle w:val="Jin0"/>
              <w:jc w:val="center"/>
              <w:rPr>
                <w:sz w:val="20"/>
                <w:szCs w:val="20"/>
              </w:rPr>
            </w:pPr>
            <w:r>
              <w:rPr>
                <w:rStyle w:val="Jin"/>
                <w:b/>
                <w:bCs/>
                <w:sz w:val="20"/>
                <w:szCs w:val="20"/>
              </w:rPr>
              <w:t>Soukromý a úřední dopis</w:t>
            </w:r>
          </w:p>
        </w:tc>
        <w:tc>
          <w:tcPr>
            <w:tcW w:w="1598" w:type="dxa"/>
            <w:tcBorders>
              <w:top w:val="single" w:sz="4" w:space="0" w:color="auto"/>
              <w:left w:val="single" w:sz="4" w:space="0" w:color="auto"/>
              <w:right w:val="single" w:sz="4" w:space="0" w:color="auto"/>
            </w:tcBorders>
            <w:vAlign w:val="center"/>
          </w:tcPr>
          <w:p w14:paraId="28A2EC85" w14:textId="77777777" w:rsidR="00563BAA" w:rsidRDefault="00000000">
            <w:pPr>
              <w:pStyle w:val="Jin0"/>
              <w:rPr>
                <w:sz w:val="20"/>
                <w:szCs w:val="20"/>
              </w:rPr>
            </w:pPr>
            <w:r>
              <w:rPr>
                <w:rStyle w:val="Jin"/>
                <w:sz w:val="20"/>
                <w:szCs w:val="20"/>
              </w:rPr>
              <w:t>Průřezové téma: OSV, MV</w:t>
            </w:r>
          </w:p>
        </w:tc>
      </w:tr>
      <w:tr w:rsidR="00563BAA" w14:paraId="28A2EC8A" w14:textId="77777777">
        <w:tblPrEx>
          <w:tblCellMar>
            <w:top w:w="0" w:type="dxa"/>
            <w:bottom w:w="0" w:type="dxa"/>
          </w:tblCellMar>
        </w:tblPrEx>
        <w:trPr>
          <w:trHeight w:hRule="exact" w:val="1536"/>
          <w:jc w:val="center"/>
        </w:trPr>
        <w:tc>
          <w:tcPr>
            <w:tcW w:w="3888" w:type="dxa"/>
            <w:tcBorders>
              <w:top w:val="single" w:sz="4" w:space="0" w:color="auto"/>
              <w:left w:val="single" w:sz="4" w:space="0" w:color="auto"/>
            </w:tcBorders>
            <w:vAlign w:val="center"/>
          </w:tcPr>
          <w:p w14:paraId="28A2EC87" w14:textId="77777777" w:rsidR="00563BAA" w:rsidRDefault="00000000">
            <w:pPr>
              <w:pStyle w:val="Jin0"/>
              <w:rPr>
                <w:sz w:val="20"/>
                <w:szCs w:val="20"/>
              </w:rPr>
            </w:pPr>
            <w:r>
              <w:rPr>
                <w:rStyle w:val="Jin"/>
                <w:b/>
                <w:bCs/>
                <w:sz w:val="20"/>
                <w:szCs w:val="20"/>
              </w:rPr>
              <w:t>Žák: dorozumívá se kultivovaně, výstižně, jazykovými prostředky vhodnými pro danou komunikační situaci</w:t>
            </w:r>
          </w:p>
        </w:tc>
        <w:tc>
          <w:tcPr>
            <w:tcW w:w="3595" w:type="dxa"/>
            <w:tcBorders>
              <w:top w:val="single" w:sz="4" w:space="0" w:color="auto"/>
              <w:left w:val="single" w:sz="4" w:space="0" w:color="auto"/>
            </w:tcBorders>
            <w:vAlign w:val="center"/>
          </w:tcPr>
          <w:p w14:paraId="28A2EC88" w14:textId="77777777" w:rsidR="00563BAA" w:rsidRDefault="00000000">
            <w:pPr>
              <w:pStyle w:val="Jin0"/>
              <w:jc w:val="center"/>
              <w:rPr>
                <w:sz w:val="20"/>
                <w:szCs w:val="20"/>
              </w:rPr>
            </w:pPr>
            <w:r>
              <w:rPr>
                <w:rStyle w:val="Jin"/>
                <w:b/>
                <w:bCs/>
                <w:sz w:val="20"/>
                <w:szCs w:val="20"/>
              </w:rPr>
              <w:t>Zpráva Oznámení</w:t>
            </w:r>
          </w:p>
        </w:tc>
        <w:tc>
          <w:tcPr>
            <w:tcW w:w="1598" w:type="dxa"/>
            <w:tcBorders>
              <w:top w:val="single" w:sz="4" w:space="0" w:color="auto"/>
              <w:left w:val="single" w:sz="4" w:space="0" w:color="auto"/>
              <w:right w:val="single" w:sz="4" w:space="0" w:color="auto"/>
            </w:tcBorders>
            <w:vAlign w:val="center"/>
          </w:tcPr>
          <w:p w14:paraId="28A2EC89" w14:textId="77777777" w:rsidR="00563BAA" w:rsidRDefault="00000000">
            <w:pPr>
              <w:pStyle w:val="Jin0"/>
              <w:jc w:val="center"/>
              <w:rPr>
                <w:sz w:val="20"/>
                <w:szCs w:val="20"/>
              </w:rPr>
            </w:pPr>
            <w:r>
              <w:rPr>
                <w:rStyle w:val="Jin"/>
                <w:sz w:val="20"/>
                <w:szCs w:val="20"/>
              </w:rPr>
              <w:t>Průřezové téma: OSV, MV</w:t>
            </w:r>
          </w:p>
        </w:tc>
      </w:tr>
      <w:tr w:rsidR="00563BAA" w14:paraId="28A2EC8E" w14:textId="77777777">
        <w:tblPrEx>
          <w:tblCellMar>
            <w:top w:w="0" w:type="dxa"/>
            <w:bottom w:w="0" w:type="dxa"/>
          </w:tblCellMar>
        </w:tblPrEx>
        <w:trPr>
          <w:trHeight w:hRule="exact" w:val="1541"/>
          <w:jc w:val="center"/>
        </w:trPr>
        <w:tc>
          <w:tcPr>
            <w:tcW w:w="3888" w:type="dxa"/>
            <w:tcBorders>
              <w:top w:val="single" w:sz="4" w:space="0" w:color="auto"/>
              <w:left w:val="single" w:sz="4" w:space="0" w:color="auto"/>
            </w:tcBorders>
            <w:vAlign w:val="center"/>
          </w:tcPr>
          <w:p w14:paraId="28A2EC8B" w14:textId="77777777" w:rsidR="00563BAA" w:rsidRDefault="00000000">
            <w:pPr>
              <w:pStyle w:val="Jin0"/>
              <w:rPr>
                <w:sz w:val="20"/>
                <w:szCs w:val="20"/>
              </w:rPr>
            </w:pPr>
            <w:r>
              <w:rPr>
                <w:rStyle w:val="Jin"/>
                <w:b/>
                <w:bCs/>
                <w:sz w:val="20"/>
                <w:szCs w:val="20"/>
              </w:rPr>
              <w:t>Žák: odlišuje ve čteném nebo slyšeném textu fakta od názorů a hodnocení</w:t>
            </w:r>
          </w:p>
        </w:tc>
        <w:tc>
          <w:tcPr>
            <w:tcW w:w="3595" w:type="dxa"/>
            <w:tcBorders>
              <w:top w:val="single" w:sz="4" w:space="0" w:color="auto"/>
              <w:left w:val="single" w:sz="4" w:space="0" w:color="auto"/>
            </w:tcBorders>
            <w:vAlign w:val="center"/>
          </w:tcPr>
          <w:p w14:paraId="28A2EC8C" w14:textId="77777777" w:rsidR="00563BAA" w:rsidRDefault="00000000">
            <w:pPr>
              <w:pStyle w:val="Jin0"/>
              <w:jc w:val="center"/>
              <w:rPr>
                <w:sz w:val="20"/>
                <w:szCs w:val="20"/>
              </w:rPr>
            </w:pPr>
            <w:r>
              <w:rPr>
                <w:rStyle w:val="Jin"/>
                <w:b/>
                <w:bCs/>
                <w:sz w:val="20"/>
                <w:szCs w:val="20"/>
              </w:rPr>
              <w:t>Výtah, výpisky</w:t>
            </w:r>
          </w:p>
        </w:tc>
        <w:tc>
          <w:tcPr>
            <w:tcW w:w="1598" w:type="dxa"/>
            <w:tcBorders>
              <w:top w:val="single" w:sz="4" w:space="0" w:color="auto"/>
              <w:left w:val="single" w:sz="4" w:space="0" w:color="auto"/>
              <w:right w:val="single" w:sz="4" w:space="0" w:color="auto"/>
            </w:tcBorders>
            <w:vAlign w:val="center"/>
          </w:tcPr>
          <w:p w14:paraId="28A2EC8D" w14:textId="77777777" w:rsidR="00563BAA" w:rsidRDefault="00000000">
            <w:pPr>
              <w:pStyle w:val="Jin0"/>
              <w:jc w:val="center"/>
              <w:rPr>
                <w:sz w:val="20"/>
                <w:szCs w:val="20"/>
              </w:rPr>
            </w:pPr>
            <w:r>
              <w:rPr>
                <w:rStyle w:val="Jin"/>
                <w:sz w:val="20"/>
                <w:szCs w:val="20"/>
              </w:rPr>
              <w:t xml:space="preserve">Mezipředmětové vztahy: </w:t>
            </w:r>
            <w:proofErr w:type="spellStart"/>
            <w:r>
              <w:rPr>
                <w:rStyle w:val="Jin"/>
                <w:sz w:val="20"/>
                <w:szCs w:val="20"/>
              </w:rPr>
              <w:t>Inf</w:t>
            </w:r>
            <w:proofErr w:type="spellEnd"/>
          </w:p>
        </w:tc>
      </w:tr>
      <w:tr w:rsidR="00563BAA" w14:paraId="28A2EC92" w14:textId="77777777">
        <w:tblPrEx>
          <w:tblCellMar>
            <w:top w:w="0" w:type="dxa"/>
            <w:bottom w:w="0" w:type="dxa"/>
          </w:tblCellMar>
        </w:tblPrEx>
        <w:trPr>
          <w:trHeight w:hRule="exact" w:val="1546"/>
          <w:jc w:val="center"/>
        </w:trPr>
        <w:tc>
          <w:tcPr>
            <w:tcW w:w="3888" w:type="dxa"/>
            <w:tcBorders>
              <w:top w:val="single" w:sz="4" w:space="0" w:color="auto"/>
              <w:left w:val="single" w:sz="4" w:space="0" w:color="auto"/>
              <w:bottom w:val="single" w:sz="4" w:space="0" w:color="auto"/>
            </w:tcBorders>
            <w:vAlign w:val="center"/>
          </w:tcPr>
          <w:p w14:paraId="28A2EC8F" w14:textId="77777777" w:rsidR="00563BAA" w:rsidRDefault="00000000">
            <w:pPr>
              <w:pStyle w:val="Jin0"/>
              <w:rPr>
                <w:sz w:val="20"/>
                <w:szCs w:val="20"/>
              </w:rPr>
            </w:pPr>
            <w:r>
              <w:rPr>
                <w:rStyle w:val="Jin"/>
                <w:b/>
                <w:bCs/>
                <w:sz w:val="20"/>
                <w:szCs w:val="20"/>
              </w:rPr>
              <w:t>Žák: rozlišuje subjektivní a objektivní sdělení a komunikační záměr partnera v hovoru</w:t>
            </w:r>
          </w:p>
        </w:tc>
        <w:tc>
          <w:tcPr>
            <w:tcW w:w="3595" w:type="dxa"/>
            <w:tcBorders>
              <w:top w:val="single" w:sz="4" w:space="0" w:color="auto"/>
              <w:left w:val="single" w:sz="4" w:space="0" w:color="auto"/>
              <w:bottom w:val="single" w:sz="4" w:space="0" w:color="auto"/>
            </w:tcBorders>
            <w:vAlign w:val="center"/>
          </w:tcPr>
          <w:p w14:paraId="28A2EC90" w14:textId="77777777" w:rsidR="00563BAA" w:rsidRDefault="00000000">
            <w:pPr>
              <w:pStyle w:val="Jin0"/>
              <w:jc w:val="center"/>
              <w:rPr>
                <w:sz w:val="20"/>
                <w:szCs w:val="20"/>
              </w:rPr>
            </w:pPr>
            <w:r>
              <w:rPr>
                <w:rStyle w:val="Jin"/>
                <w:b/>
                <w:bCs/>
                <w:sz w:val="20"/>
                <w:szCs w:val="20"/>
              </w:rPr>
              <w:t>Telefon, moderní způsoby komunikace</w:t>
            </w:r>
          </w:p>
        </w:tc>
        <w:tc>
          <w:tcPr>
            <w:tcW w:w="1598" w:type="dxa"/>
            <w:tcBorders>
              <w:top w:val="single" w:sz="4" w:space="0" w:color="auto"/>
              <w:left w:val="single" w:sz="4" w:space="0" w:color="auto"/>
              <w:bottom w:val="single" w:sz="4" w:space="0" w:color="auto"/>
              <w:right w:val="single" w:sz="4" w:space="0" w:color="auto"/>
            </w:tcBorders>
            <w:vAlign w:val="center"/>
          </w:tcPr>
          <w:p w14:paraId="28A2EC91" w14:textId="77777777" w:rsidR="00563BAA" w:rsidRDefault="00000000">
            <w:pPr>
              <w:pStyle w:val="Jin0"/>
              <w:jc w:val="center"/>
              <w:rPr>
                <w:sz w:val="20"/>
                <w:szCs w:val="20"/>
              </w:rPr>
            </w:pPr>
            <w:r>
              <w:rPr>
                <w:rStyle w:val="Jin"/>
                <w:sz w:val="20"/>
                <w:szCs w:val="20"/>
              </w:rPr>
              <w:t>Průřezové téma: OSV</w:t>
            </w:r>
          </w:p>
        </w:tc>
      </w:tr>
    </w:tbl>
    <w:p w14:paraId="28A2EC9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1325"/>
        <w:gridCol w:w="3187"/>
        <w:gridCol w:w="893"/>
        <w:gridCol w:w="264"/>
        <w:gridCol w:w="1334"/>
      </w:tblGrid>
      <w:tr w:rsidR="00563BAA" w14:paraId="28A2EC96"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EC94"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2EC95" w14:textId="77777777" w:rsidR="00563BAA" w:rsidRDefault="00000000">
            <w:pPr>
              <w:pStyle w:val="Jin0"/>
              <w:rPr>
                <w:sz w:val="36"/>
                <w:szCs w:val="36"/>
              </w:rPr>
            </w:pPr>
            <w:r>
              <w:rPr>
                <w:rStyle w:val="Jin"/>
                <w:b/>
                <w:bCs/>
                <w:sz w:val="36"/>
                <w:szCs w:val="36"/>
              </w:rPr>
              <w:t>Jazyk a jazyková komunikace</w:t>
            </w:r>
          </w:p>
        </w:tc>
      </w:tr>
      <w:tr w:rsidR="00563BAA" w14:paraId="28A2EC9B"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EC97" w14:textId="77777777" w:rsidR="00563BAA" w:rsidRDefault="00000000">
            <w:pPr>
              <w:pStyle w:val="Jin0"/>
            </w:pPr>
            <w:r>
              <w:rPr>
                <w:rStyle w:val="Jin"/>
                <w:b/>
                <w:bCs/>
              </w:rPr>
              <w:t>Vzdělávací obor:</w:t>
            </w:r>
          </w:p>
        </w:tc>
        <w:tc>
          <w:tcPr>
            <w:tcW w:w="4512" w:type="dxa"/>
            <w:gridSpan w:val="2"/>
            <w:tcBorders>
              <w:top w:val="single" w:sz="4" w:space="0" w:color="auto"/>
              <w:left w:val="single" w:sz="4" w:space="0" w:color="auto"/>
            </w:tcBorders>
            <w:vAlign w:val="center"/>
          </w:tcPr>
          <w:p w14:paraId="28A2EC98" w14:textId="77777777" w:rsidR="00563BAA" w:rsidRDefault="00000000">
            <w:pPr>
              <w:pStyle w:val="Jin0"/>
              <w:rPr>
                <w:sz w:val="36"/>
                <w:szCs w:val="36"/>
              </w:rPr>
            </w:pPr>
            <w:r>
              <w:rPr>
                <w:rStyle w:val="Jin"/>
                <w:b/>
                <w:bCs/>
                <w:sz w:val="36"/>
                <w:szCs w:val="36"/>
              </w:rPr>
              <w:t>Český jazyk</w:t>
            </w:r>
          </w:p>
        </w:tc>
        <w:tc>
          <w:tcPr>
            <w:tcW w:w="1157" w:type="dxa"/>
            <w:gridSpan w:val="2"/>
            <w:tcBorders>
              <w:top w:val="single" w:sz="4" w:space="0" w:color="auto"/>
              <w:left w:val="single" w:sz="4" w:space="0" w:color="auto"/>
            </w:tcBorders>
            <w:shd w:val="clear" w:color="auto" w:fill="D9D9D9"/>
            <w:vAlign w:val="center"/>
          </w:tcPr>
          <w:p w14:paraId="28A2EC99"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2EC9A" w14:textId="77777777" w:rsidR="00563BAA" w:rsidRDefault="00000000">
            <w:pPr>
              <w:pStyle w:val="Jin0"/>
              <w:jc w:val="center"/>
              <w:rPr>
                <w:sz w:val="36"/>
                <w:szCs w:val="36"/>
              </w:rPr>
            </w:pPr>
            <w:r>
              <w:rPr>
                <w:rStyle w:val="Jin"/>
                <w:b/>
                <w:bCs/>
                <w:sz w:val="36"/>
                <w:szCs w:val="36"/>
              </w:rPr>
              <w:t>7.</w:t>
            </w:r>
          </w:p>
        </w:tc>
      </w:tr>
      <w:tr w:rsidR="00563BAA" w14:paraId="28A2EC9F" w14:textId="77777777">
        <w:tblPrEx>
          <w:tblCellMar>
            <w:top w:w="0" w:type="dxa"/>
            <w:bottom w:w="0" w:type="dxa"/>
          </w:tblCellMar>
        </w:tblPrEx>
        <w:trPr>
          <w:trHeight w:hRule="exact" w:val="610"/>
          <w:jc w:val="center"/>
        </w:trPr>
        <w:tc>
          <w:tcPr>
            <w:tcW w:w="3403" w:type="dxa"/>
            <w:gridSpan w:val="2"/>
            <w:tcBorders>
              <w:top w:val="single" w:sz="4" w:space="0" w:color="auto"/>
              <w:left w:val="single" w:sz="4" w:space="0" w:color="auto"/>
            </w:tcBorders>
            <w:shd w:val="clear" w:color="auto" w:fill="D9D9D9"/>
            <w:vAlign w:val="center"/>
          </w:tcPr>
          <w:p w14:paraId="28A2EC9C" w14:textId="77777777" w:rsidR="00563BAA" w:rsidRDefault="00000000">
            <w:pPr>
              <w:pStyle w:val="Jin0"/>
              <w:jc w:val="center"/>
            </w:pPr>
            <w:r>
              <w:rPr>
                <w:rStyle w:val="Jin"/>
                <w:b/>
                <w:bCs/>
              </w:rPr>
              <w:t>Očekávané výstupy</w:t>
            </w:r>
          </w:p>
        </w:tc>
        <w:tc>
          <w:tcPr>
            <w:tcW w:w="4080" w:type="dxa"/>
            <w:gridSpan w:val="2"/>
            <w:tcBorders>
              <w:top w:val="single" w:sz="4" w:space="0" w:color="auto"/>
              <w:left w:val="single" w:sz="4" w:space="0" w:color="auto"/>
            </w:tcBorders>
            <w:shd w:val="clear" w:color="auto" w:fill="D9D9D9"/>
            <w:vAlign w:val="center"/>
          </w:tcPr>
          <w:p w14:paraId="28A2EC9D" w14:textId="77777777" w:rsidR="00563BAA" w:rsidRDefault="00000000">
            <w:pPr>
              <w:pStyle w:val="Jin0"/>
              <w:jc w:val="center"/>
            </w:pPr>
            <w:r>
              <w:rPr>
                <w:rStyle w:val="Jin"/>
                <w:b/>
                <w:bCs/>
              </w:rPr>
              <w:t>Učivo</w:t>
            </w:r>
          </w:p>
        </w:tc>
        <w:tc>
          <w:tcPr>
            <w:tcW w:w="1598" w:type="dxa"/>
            <w:gridSpan w:val="2"/>
            <w:tcBorders>
              <w:top w:val="single" w:sz="4" w:space="0" w:color="auto"/>
              <w:left w:val="single" w:sz="4" w:space="0" w:color="auto"/>
              <w:right w:val="single" w:sz="4" w:space="0" w:color="auto"/>
            </w:tcBorders>
            <w:shd w:val="clear" w:color="auto" w:fill="D9D9D9"/>
            <w:vAlign w:val="center"/>
          </w:tcPr>
          <w:p w14:paraId="28A2EC9E" w14:textId="77777777" w:rsidR="00563BAA" w:rsidRDefault="00000000">
            <w:pPr>
              <w:pStyle w:val="Jin0"/>
              <w:jc w:val="center"/>
            </w:pPr>
            <w:r>
              <w:rPr>
                <w:rStyle w:val="Jin"/>
                <w:b/>
                <w:bCs/>
              </w:rPr>
              <w:t>Poznámky</w:t>
            </w:r>
          </w:p>
        </w:tc>
      </w:tr>
      <w:tr w:rsidR="00563BAA" w14:paraId="28A2ECA1" w14:textId="77777777">
        <w:tblPrEx>
          <w:tblCellMar>
            <w:top w:w="0" w:type="dxa"/>
            <w:bottom w:w="0" w:type="dxa"/>
          </w:tblCellMar>
        </w:tblPrEx>
        <w:trPr>
          <w:trHeight w:hRule="exact" w:val="600"/>
          <w:jc w:val="center"/>
        </w:trPr>
        <w:tc>
          <w:tcPr>
            <w:tcW w:w="9081" w:type="dxa"/>
            <w:gridSpan w:val="6"/>
            <w:tcBorders>
              <w:top w:val="single" w:sz="4" w:space="0" w:color="auto"/>
              <w:left w:val="single" w:sz="4" w:space="0" w:color="auto"/>
              <w:right w:val="single" w:sz="4" w:space="0" w:color="auto"/>
            </w:tcBorders>
            <w:vAlign w:val="center"/>
          </w:tcPr>
          <w:p w14:paraId="28A2ECA0" w14:textId="77777777" w:rsidR="00563BAA" w:rsidRDefault="00000000">
            <w:pPr>
              <w:pStyle w:val="Jin0"/>
              <w:jc w:val="center"/>
            </w:pPr>
            <w:r>
              <w:rPr>
                <w:rStyle w:val="Jin"/>
                <w:b/>
                <w:bCs/>
              </w:rPr>
              <w:t>Jazyková výchova</w:t>
            </w:r>
          </w:p>
        </w:tc>
      </w:tr>
      <w:tr w:rsidR="00563BAA" w14:paraId="28A2ECB9" w14:textId="77777777">
        <w:tblPrEx>
          <w:tblCellMar>
            <w:top w:w="0" w:type="dxa"/>
            <w:bottom w:w="0" w:type="dxa"/>
          </w:tblCellMar>
        </w:tblPrEx>
        <w:trPr>
          <w:trHeight w:hRule="exact" w:val="6110"/>
          <w:jc w:val="center"/>
        </w:trPr>
        <w:tc>
          <w:tcPr>
            <w:tcW w:w="3403" w:type="dxa"/>
            <w:gridSpan w:val="2"/>
            <w:tcBorders>
              <w:top w:val="single" w:sz="4" w:space="0" w:color="auto"/>
              <w:left w:val="single" w:sz="4" w:space="0" w:color="auto"/>
            </w:tcBorders>
            <w:vAlign w:val="center"/>
          </w:tcPr>
          <w:p w14:paraId="28A2ECA2" w14:textId="77777777" w:rsidR="00563BAA" w:rsidRDefault="00000000">
            <w:pPr>
              <w:pStyle w:val="Jin0"/>
              <w:rPr>
                <w:sz w:val="20"/>
                <w:szCs w:val="20"/>
              </w:rPr>
            </w:pPr>
            <w:r>
              <w:rPr>
                <w:rStyle w:val="Jin"/>
                <w:b/>
                <w:bCs/>
                <w:sz w:val="20"/>
                <w:szCs w:val="20"/>
              </w:rPr>
              <w:t>Žák: správně třídí slovní druhy, tvoří spisovné tvary slov a vědomě jich používá ve vhodné komunikační situaci</w:t>
            </w:r>
          </w:p>
        </w:tc>
        <w:tc>
          <w:tcPr>
            <w:tcW w:w="4080" w:type="dxa"/>
            <w:gridSpan w:val="2"/>
            <w:tcBorders>
              <w:top w:val="single" w:sz="4" w:space="0" w:color="auto"/>
              <w:left w:val="single" w:sz="4" w:space="0" w:color="auto"/>
            </w:tcBorders>
            <w:vAlign w:val="center"/>
          </w:tcPr>
          <w:p w14:paraId="28A2ECA3" w14:textId="77777777" w:rsidR="00563BAA" w:rsidRDefault="00000000">
            <w:pPr>
              <w:pStyle w:val="Jin0"/>
              <w:rPr>
                <w:sz w:val="20"/>
                <w:szCs w:val="20"/>
              </w:rPr>
            </w:pPr>
            <w:r>
              <w:rPr>
                <w:rStyle w:val="Jin"/>
                <w:b/>
                <w:bCs/>
                <w:sz w:val="20"/>
                <w:szCs w:val="20"/>
              </w:rPr>
              <w:t>Podstatná jména</w:t>
            </w:r>
          </w:p>
          <w:p w14:paraId="28A2ECA4"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mluvnické kategorie</w:t>
            </w:r>
          </w:p>
          <w:p w14:paraId="28A2ECA5"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konkrétní, abstraktní, pomnožná,</w:t>
            </w:r>
          </w:p>
          <w:p w14:paraId="28A2ECA6" w14:textId="77777777" w:rsidR="00563BAA" w:rsidRDefault="00000000">
            <w:pPr>
              <w:pStyle w:val="Jin0"/>
              <w:ind w:firstLine="820"/>
              <w:rPr>
                <w:sz w:val="20"/>
                <w:szCs w:val="20"/>
              </w:rPr>
            </w:pPr>
            <w:r>
              <w:rPr>
                <w:rStyle w:val="Jin"/>
                <w:sz w:val="20"/>
                <w:szCs w:val="20"/>
              </w:rPr>
              <w:t>hromadná a látková, obecná a vlastní</w:t>
            </w:r>
          </w:p>
          <w:p w14:paraId="28A2ECA7"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pravopis velkých písmen</w:t>
            </w:r>
          </w:p>
          <w:p w14:paraId="28A2ECA8" w14:textId="77777777" w:rsidR="00563BAA" w:rsidRDefault="00000000">
            <w:pPr>
              <w:pStyle w:val="Jin0"/>
              <w:rPr>
                <w:sz w:val="20"/>
                <w:szCs w:val="20"/>
              </w:rPr>
            </w:pPr>
            <w:r>
              <w:rPr>
                <w:rStyle w:val="Jin"/>
                <w:b/>
                <w:bCs/>
                <w:sz w:val="20"/>
                <w:szCs w:val="20"/>
              </w:rPr>
              <w:t>Přídavná jména</w:t>
            </w:r>
          </w:p>
          <w:p w14:paraId="28A2ECA9"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druhy</w:t>
            </w:r>
          </w:p>
          <w:p w14:paraId="28A2ECAA"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pravopis koncovek</w:t>
            </w:r>
          </w:p>
          <w:p w14:paraId="28A2ECAB"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tvoření tvarů př. jmen, zdvojování</w:t>
            </w:r>
          </w:p>
          <w:p w14:paraId="28A2ECAC" w14:textId="77777777" w:rsidR="00563BAA" w:rsidRDefault="00000000">
            <w:pPr>
              <w:pStyle w:val="Jin0"/>
              <w:ind w:firstLine="820"/>
              <w:rPr>
                <w:sz w:val="20"/>
                <w:szCs w:val="20"/>
              </w:rPr>
            </w:pPr>
            <w:r>
              <w:rPr>
                <w:rStyle w:val="Jin"/>
                <w:sz w:val="20"/>
                <w:szCs w:val="20"/>
              </w:rPr>
              <w:t>hlásek</w:t>
            </w:r>
          </w:p>
          <w:p w14:paraId="28A2ECAD" w14:textId="77777777" w:rsidR="00563BAA" w:rsidRDefault="00000000">
            <w:pPr>
              <w:pStyle w:val="Jin0"/>
              <w:numPr>
                <w:ilvl w:val="0"/>
                <w:numId w:val="89"/>
              </w:numPr>
              <w:tabs>
                <w:tab w:val="left" w:pos="772"/>
              </w:tabs>
              <w:spacing w:line="223" w:lineRule="auto"/>
              <w:ind w:firstLine="460"/>
              <w:rPr>
                <w:sz w:val="20"/>
                <w:szCs w:val="20"/>
              </w:rPr>
            </w:pPr>
            <w:r>
              <w:rPr>
                <w:rStyle w:val="Jin"/>
                <w:sz w:val="20"/>
                <w:szCs w:val="20"/>
              </w:rPr>
              <w:t>stupňování</w:t>
            </w:r>
          </w:p>
          <w:p w14:paraId="28A2ECAE" w14:textId="77777777" w:rsidR="00563BAA" w:rsidRDefault="00000000">
            <w:pPr>
              <w:pStyle w:val="Jin0"/>
              <w:numPr>
                <w:ilvl w:val="0"/>
                <w:numId w:val="89"/>
              </w:numPr>
              <w:tabs>
                <w:tab w:val="left" w:pos="772"/>
              </w:tabs>
              <w:spacing w:after="60" w:line="223" w:lineRule="auto"/>
              <w:ind w:firstLine="460"/>
              <w:rPr>
                <w:sz w:val="20"/>
                <w:szCs w:val="20"/>
              </w:rPr>
            </w:pPr>
            <w:r>
              <w:rPr>
                <w:rStyle w:val="Jin"/>
                <w:sz w:val="20"/>
                <w:szCs w:val="20"/>
              </w:rPr>
              <w:t>jmenné tvary</w:t>
            </w:r>
          </w:p>
          <w:p w14:paraId="28A2ECAF" w14:textId="77777777" w:rsidR="00563BAA" w:rsidRDefault="00000000">
            <w:pPr>
              <w:pStyle w:val="Jin0"/>
              <w:spacing w:after="60"/>
              <w:rPr>
                <w:sz w:val="20"/>
                <w:szCs w:val="20"/>
              </w:rPr>
            </w:pPr>
            <w:proofErr w:type="gramStart"/>
            <w:r>
              <w:rPr>
                <w:rStyle w:val="Jin"/>
                <w:b/>
                <w:bCs/>
                <w:sz w:val="20"/>
                <w:szCs w:val="20"/>
              </w:rPr>
              <w:t xml:space="preserve">Zájmena </w:t>
            </w:r>
            <w:r>
              <w:rPr>
                <w:rStyle w:val="Jin"/>
                <w:sz w:val="20"/>
                <w:szCs w:val="20"/>
              </w:rPr>
              <w:t>- druhy</w:t>
            </w:r>
            <w:proofErr w:type="gramEnd"/>
            <w:r>
              <w:rPr>
                <w:rStyle w:val="Jin"/>
                <w:sz w:val="20"/>
                <w:szCs w:val="20"/>
              </w:rPr>
              <w:t xml:space="preserve">, skloňování zájmen osobních, přivlastňovacích, ukazovacích </w:t>
            </w:r>
            <w:proofErr w:type="gramStart"/>
            <w:r>
              <w:rPr>
                <w:rStyle w:val="Jin"/>
                <w:b/>
                <w:bCs/>
                <w:sz w:val="20"/>
                <w:szCs w:val="20"/>
              </w:rPr>
              <w:t xml:space="preserve">Číslovky </w:t>
            </w:r>
            <w:r>
              <w:rPr>
                <w:rStyle w:val="Jin"/>
                <w:sz w:val="20"/>
                <w:szCs w:val="20"/>
              </w:rPr>
              <w:t>- druhy</w:t>
            </w:r>
            <w:proofErr w:type="gramEnd"/>
            <w:r>
              <w:rPr>
                <w:rStyle w:val="Jin"/>
                <w:sz w:val="20"/>
                <w:szCs w:val="20"/>
              </w:rPr>
              <w:t>, skloňování, pravopis</w:t>
            </w:r>
          </w:p>
          <w:p w14:paraId="28A2ECB0" w14:textId="77777777" w:rsidR="00563BAA" w:rsidRDefault="00000000">
            <w:pPr>
              <w:pStyle w:val="Jin0"/>
              <w:rPr>
                <w:sz w:val="20"/>
                <w:szCs w:val="20"/>
              </w:rPr>
            </w:pPr>
            <w:r>
              <w:rPr>
                <w:rStyle w:val="Jin"/>
                <w:b/>
                <w:bCs/>
                <w:sz w:val="20"/>
                <w:szCs w:val="20"/>
              </w:rPr>
              <w:t>Slovesa</w:t>
            </w:r>
          </w:p>
          <w:p w14:paraId="28A2ECB1" w14:textId="77777777" w:rsidR="00563BAA" w:rsidRDefault="00000000">
            <w:pPr>
              <w:pStyle w:val="Jin0"/>
              <w:numPr>
                <w:ilvl w:val="0"/>
                <w:numId w:val="89"/>
              </w:numPr>
              <w:tabs>
                <w:tab w:val="left" w:pos="801"/>
              </w:tabs>
              <w:spacing w:line="223" w:lineRule="auto"/>
              <w:ind w:firstLine="460"/>
              <w:rPr>
                <w:sz w:val="20"/>
                <w:szCs w:val="20"/>
              </w:rPr>
            </w:pPr>
            <w:r>
              <w:rPr>
                <w:rStyle w:val="Jin"/>
                <w:sz w:val="20"/>
                <w:szCs w:val="20"/>
              </w:rPr>
              <w:t>slovesné kategorie osoba, číslo,</w:t>
            </w:r>
          </w:p>
          <w:p w14:paraId="28A2ECB2" w14:textId="77777777" w:rsidR="00563BAA" w:rsidRDefault="00000000">
            <w:pPr>
              <w:pStyle w:val="Jin0"/>
              <w:ind w:firstLine="820"/>
              <w:rPr>
                <w:sz w:val="20"/>
                <w:szCs w:val="20"/>
              </w:rPr>
            </w:pPr>
            <w:r>
              <w:rPr>
                <w:rStyle w:val="Jin"/>
                <w:sz w:val="20"/>
                <w:szCs w:val="20"/>
              </w:rPr>
              <w:t>způsob a čas</w:t>
            </w:r>
          </w:p>
          <w:p w14:paraId="28A2ECB3" w14:textId="77777777" w:rsidR="00563BAA" w:rsidRDefault="00000000">
            <w:pPr>
              <w:pStyle w:val="Jin0"/>
              <w:numPr>
                <w:ilvl w:val="0"/>
                <w:numId w:val="89"/>
              </w:numPr>
              <w:tabs>
                <w:tab w:val="left" w:pos="801"/>
              </w:tabs>
              <w:spacing w:line="223" w:lineRule="auto"/>
              <w:ind w:firstLine="460"/>
              <w:rPr>
                <w:sz w:val="20"/>
                <w:szCs w:val="20"/>
              </w:rPr>
            </w:pPr>
            <w:r>
              <w:rPr>
                <w:rStyle w:val="Jin"/>
                <w:sz w:val="20"/>
                <w:szCs w:val="20"/>
              </w:rPr>
              <w:t>slovesné tvary určité a neurčité</w:t>
            </w:r>
          </w:p>
          <w:p w14:paraId="28A2ECB4" w14:textId="77777777" w:rsidR="00563BAA" w:rsidRDefault="00000000">
            <w:pPr>
              <w:pStyle w:val="Jin0"/>
              <w:numPr>
                <w:ilvl w:val="0"/>
                <w:numId w:val="89"/>
              </w:numPr>
              <w:tabs>
                <w:tab w:val="left" w:pos="820"/>
              </w:tabs>
              <w:spacing w:line="223" w:lineRule="auto"/>
              <w:ind w:firstLine="460"/>
              <w:rPr>
                <w:sz w:val="20"/>
                <w:szCs w:val="20"/>
              </w:rPr>
            </w:pPr>
            <w:r>
              <w:rPr>
                <w:rStyle w:val="Jin"/>
                <w:sz w:val="20"/>
                <w:szCs w:val="20"/>
              </w:rPr>
              <w:t>slovesné tvary jednoduché a složené</w:t>
            </w:r>
          </w:p>
          <w:p w14:paraId="28A2ECB5" w14:textId="77777777" w:rsidR="00563BAA" w:rsidRDefault="00000000">
            <w:pPr>
              <w:pStyle w:val="Jin0"/>
              <w:spacing w:after="60"/>
              <w:ind w:left="1240"/>
              <w:rPr>
                <w:sz w:val="20"/>
                <w:szCs w:val="20"/>
              </w:rPr>
            </w:pPr>
            <w:r>
              <w:rPr>
                <w:rStyle w:val="Jin"/>
                <w:sz w:val="20"/>
                <w:szCs w:val="20"/>
              </w:rPr>
              <w:t>slovesný rod a vid</w:t>
            </w:r>
          </w:p>
          <w:p w14:paraId="28A2ECB6" w14:textId="77777777" w:rsidR="00563BAA" w:rsidRDefault="00000000">
            <w:pPr>
              <w:pStyle w:val="Jin0"/>
              <w:rPr>
                <w:sz w:val="20"/>
                <w:szCs w:val="20"/>
              </w:rPr>
            </w:pPr>
            <w:r>
              <w:rPr>
                <w:rStyle w:val="Jin"/>
                <w:b/>
                <w:bCs/>
                <w:sz w:val="20"/>
                <w:szCs w:val="20"/>
              </w:rPr>
              <w:t>Neohebné slovní druhy</w:t>
            </w:r>
          </w:p>
          <w:p w14:paraId="28A2ECB7" w14:textId="77777777" w:rsidR="00563BAA" w:rsidRDefault="00000000">
            <w:pPr>
              <w:pStyle w:val="Jin0"/>
              <w:rPr>
                <w:sz w:val="20"/>
                <w:szCs w:val="20"/>
              </w:rPr>
            </w:pPr>
            <w:r>
              <w:rPr>
                <w:rStyle w:val="Jin"/>
                <w:sz w:val="20"/>
                <w:szCs w:val="20"/>
              </w:rPr>
              <w:t>Příslovce: odvozování, příslovečné spřežky, stupňování</w:t>
            </w:r>
          </w:p>
        </w:tc>
        <w:tc>
          <w:tcPr>
            <w:tcW w:w="1598" w:type="dxa"/>
            <w:gridSpan w:val="2"/>
            <w:tcBorders>
              <w:top w:val="single" w:sz="4" w:space="0" w:color="auto"/>
              <w:left w:val="single" w:sz="4" w:space="0" w:color="auto"/>
              <w:right w:val="single" w:sz="4" w:space="0" w:color="auto"/>
            </w:tcBorders>
            <w:vAlign w:val="center"/>
          </w:tcPr>
          <w:p w14:paraId="28A2ECB8" w14:textId="77777777" w:rsidR="00563BAA" w:rsidRDefault="00000000">
            <w:pPr>
              <w:pStyle w:val="Jin0"/>
              <w:jc w:val="center"/>
              <w:rPr>
                <w:sz w:val="20"/>
                <w:szCs w:val="20"/>
              </w:rPr>
            </w:pPr>
            <w:r>
              <w:rPr>
                <w:rStyle w:val="Jin"/>
                <w:sz w:val="20"/>
                <w:szCs w:val="20"/>
              </w:rPr>
              <w:t>Průřezové téma: OSV</w:t>
            </w:r>
          </w:p>
        </w:tc>
      </w:tr>
      <w:tr w:rsidR="00563BAA" w14:paraId="28A2ECBD" w14:textId="77777777">
        <w:tblPrEx>
          <w:tblCellMar>
            <w:top w:w="0" w:type="dxa"/>
            <w:bottom w:w="0" w:type="dxa"/>
          </w:tblCellMar>
        </w:tblPrEx>
        <w:trPr>
          <w:trHeight w:hRule="exact" w:val="634"/>
          <w:jc w:val="center"/>
        </w:trPr>
        <w:tc>
          <w:tcPr>
            <w:tcW w:w="3403" w:type="dxa"/>
            <w:gridSpan w:val="2"/>
            <w:tcBorders>
              <w:top w:val="single" w:sz="4" w:space="0" w:color="auto"/>
              <w:left w:val="single" w:sz="4" w:space="0" w:color="auto"/>
            </w:tcBorders>
            <w:vAlign w:val="center"/>
          </w:tcPr>
          <w:p w14:paraId="28A2ECBA" w14:textId="77777777" w:rsidR="00563BAA" w:rsidRDefault="00000000">
            <w:pPr>
              <w:pStyle w:val="Jin0"/>
              <w:rPr>
                <w:sz w:val="20"/>
                <w:szCs w:val="20"/>
              </w:rPr>
            </w:pPr>
            <w:r>
              <w:rPr>
                <w:rStyle w:val="Jin"/>
                <w:b/>
                <w:bCs/>
                <w:sz w:val="20"/>
                <w:szCs w:val="20"/>
              </w:rPr>
              <w:t>Žák: v písemném projevu zvládá lexikální pravopis</w:t>
            </w:r>
          </w:p>
        </w:tc>
        <w:tc>
          <w:tcPr>
            <w:tcW w:w="4080" w:type="dxa"/>
            <w:gridSpan w:val="2"/>
            <w:tcBorders>
              <w:top w:val="single" w:sz="4" w:space="0" w:color="auto"/>
              <w:left w:val="single" w:sz="4" w:space="0" w:color="auto"/>
            </w:tcBorders>
            <w:vAlign w:val="center"/>
          </w:tcPr>
          <w:p w14:paraId="28A2ECBB" w14:textId="77777777" w:rsidR="00563BAA" w:rsidRDefault="00000000">
            <w:pPr>
              <w:pStyle w:val="Jin0"/>
              <w:ind w:firstLine="700"/>
              <w:rPr>
                <w:sz w:val="20"/>
                <w:szCs w:val="20"/>
              </w:rPr>
            </w:pPr>
            <w:r>
              <w:rPr>
                <w:rStyle w:val="Jin"/>
                <w:b/>
                <w:bCs/>
                <w:sz w:val="20"/>
                <w:szCs w:val="20"/>
              </w:rPr>
              <w:t>Pravidla psaní vlastních jmen</w:t>
            </w:r>
          </w:p>
        </w:tc>
        <w:tc>
          <w:tcPr>
            <w:tcW w:w="1598" w:type="dxa"/>
            <w:gridSpan w:val="2"/>
            <w:tcBorders>
              <w:top w:val="single" w:sz="4" w:space="0" w:color="auto"/>
              <w:left w:val="single" w:sz="4" w:space="0" w:color="auto"/>
              <w:right w:val="single" w:sz="4" w:space="0" w:color="auto"/>
            </w:tcBorders>
            <w:vAlign w:val="center"/>
          </w:tcPr>
          <w:p w14:paraId="28A2ECBC" w14:textId="77777777" w:rsidR="00563BAA" w:rsidRDefault="00000000">
            <w:pPr>
              <w:pStyle w:val="Jin0"/>
              <w:jc w:val="center"/>
              <w:rPr>
                <w:sz w:val="20"/>
                <w:szCs w:val="20"/>
              </w:rPr>
            </w:pPr>
            <w:r>
              <w:rPr>
                <w:rStyle w:val="Jin"/>
                <w:sz w:val="20"/>
                <w:szCs w:val="20"/>
              </w:rPr>
              <w:t>Průřezové téma: OSV</w:t>
            </w:r>
          </w:p>
        </w:tc>
      </w:tr>
      <w:tr w:rsidR="00563BAA" w14:paraId="28A2ECC5" w14:textId="77777777">
        <w:tblPrEx>
          <w:tblCellMar>
            <w:top w:w="0" w:type="dxa"/>
            <w:bottom w:w="0" w:type="dxa"/>
          </w:tblCellMar>
        </w:tblPrEx>
        <w:trPr>
          <w:trHeight w:hRule="exact" w:val="2765"/>
          <w:jc w:val="center"/>
        </w:trPr>
        <w:tc>
          <w:tcPr>
            <w:tcW w:w="3403" w:type="dxa"/>
            <w:gridSpan w:val="2"/>
            <w:tcBorders>
              <w:top w:val="single" w:sz="4" w:space="0" w:color="auto"/>
              <w:left w:val="single" w:sz="4" w:space="0" w:color="auto"/>
            </w:tcBorders>
            <w:vAlign w:val="center"/>
          </w:tcPr>
          <w:p w14:paraId="28A2ECBE" w14:textId="77777777" w:rsidR="00563BAA" w:rsidRDefault="00000000">
            <w:pPr>
              <w:pStyle w:val="Jin0"/>
              <w:rPr>
                <w:sz w:val="20"/>
                <w:szCs w:val="20"/>
              </w:rPr>
            </w:pPr>
            <w:r>
              <w:rPr>
                <w:rStyle w:val="Jin"/>
                <w:b/>
                <w:bCs/>
                <w:sz w:val="20"/>
                <w:szCs w:val="20"/>
              </w:rPr>
              <w:t>Žák: rozlišuje významové vztahy gramatických jednotek ve větě a v souvětí</w:t>
            </w:r>
          </w:p>
        </w:tc>
        <w:tc>
          <w:tcPr>
            <w:tcW w:w="4080" w:type="dxa"/>
            <w:gridSpan w:val="2"/>
            <w:tcBorders>
              <w:top w:val="single" w:sz="4" w:space="0" w:color="auto"/>
              <w:left w:val="single" w:sz="4" w:space="0" w:color="auto"/>
            </w:tcBorders>
            <w:vAlign w:val="center"/>
          </w:tcPr>
          <w:p w14:paraId="28A2ECBF" w14:textId="77777777" w:rsidR="00563BAA" w:rsidRDefault="00000000">
            <w:pPr>
              <w:pStyle w:val="Jin0"/>
              <w:rPr>
                <w:sz w:val="20"/>
                <w:szCs w:val="20"/>
              </w:rPr>
            </w:pPr>
            <w:proofErr w:type="gramStart"/>
            <w:r>
              <w:rPr>
                <w:rStyle w:val="Jin"/>
                <w:b/>
                <w:bCs/>
                <w:sz w:val="20"/>
                <w:szCs w:val="20"/>
              </w:rPr>
              <w:t xml:space="preserve">Podmět </w:t>
            </w:r>
            <w:r>
              <w:rPr>
                <w:rStyle w:val="Jin"/>
                <w:sz w:val="20"/>
                <w:szCs w:val="20"/>
              </w:rPr>
              <w:t>- určování</w:t>
            </w:r>
            <w:proofErr w:type="gramEnd"/>
            <w:r>
              <w:rPr>
                <w:rStyle w:val="Jin"/>
                <w:sz w:val="20"/>
                <w:szCs w:val="20"/>
              </w:rPr>
              <w:t xml:space="preserve"> základní skladební dvojice, podmět nevyjádřený a několikanásobný </w:t>
            </w:r>
            <w:proofErr w:type="gramStart"/>
            <w:r>
              <w:rPr>
                <w:rStyle w:val="Jin"/>
                <w:b/>
                <w:bCs/>
                <w:sz w:val="20"/>
                <w:szCs w:val="20"/>
              </w:rPr>
              <w:t xml:space="preserve">Přísudek </w:t>
            </w:r>
            <w:r>
              <w:rPr>
                <w:rStyle w:val="Jin"/>
                <w:sz w:val="20"/>
                <w:szCs w:val="20"/>
              </w:rPr>
              <w:t>- určování</w:t>
            </w:r>
            <w:proofErr w:type="gramEnd"/>
            <w:r>
              <w:rPr>
                <w:rStyle w:val="Jin"/>
                <w:sz w:val="20"/>
                <w:szCs w:val="20"/>
              </w:rPr>
              <w:t xml:space="preserve"> základní skladební dvojice, přísudek slovesný, jmenný se sponou, vyjádřený citoslovcem</w:t>
            </w:r>
          </w:p>
          <w:p w14:paraId="28A2ECC0" w14:textId="77777777" w:rsidR="00563BAA" w:rsidRDefault="00000000">
            <w:pPr>
              <w:pStyle w:val="Jin0"/>
              <w:rPr>
                <w:sz w:val="20"/>
                <w:szCs w:val="20"/>
              </w:rPr>
            </w:pPr>
            <w:proofErr w:type="gramStart"/>
            <w:r>
              <w:rPr>
                <w:rStyle w:val="Jin"/>
                <w:b/>
                <w:bCs/>
                <w:sz w:val="20"/>
                <w:szCs w:val="20"/>
              </w:rPr>
              <w:t xml:space="preserve">Přívlastek </w:t>
            </w:r>
            <w:r>
              <w:rPr>
                <w:rStyle w:val="Jin"/>
                <w:sz w:val="20"/>
                <w:szCs w:val="20"/>
              </w:rPr>
              <w:t>- shodný</w:t>
            </w:r>
            <w:proofErr w:type="gramEnd"/>
            <w:r>
              <w:rPr>
                <w:rStyle w:val="Jin"/>
                <w:sz w:val="20"/>
                <w:szCs w:val="20"/>
              </w:rPr>
              <w:t xml:space="preserve"> a neshodný</w:t>
            </w:r>
          </w:p>
          <w:p w14:paraId="28A2ECC1" w14:textId="77777777" w:rsidR="00563BAA" w:rsidRDefault="00000000">
            <w:pPr>
              <w:pStyle w:val="Jin0"/>
              <w:rPr>
                <w:sz w:val="20"/>
                <w:szCs w:val="20"/>
              </w:rPr>
            </w:pPr>
            <w:r>
              <w:rPr>
                <w:rStyle w:val="Jin"/>
                <w:b/>
                <w:bCs/>
                <w:sz w:val="20"/>
                <w:szCs w:val="20"/>
              </w:rPr>
              <w:t>Předmět</w:t>
            </w:r>
          </w:p>
          <w:p w14:paraId="28A2ECC2" w14:textId="77777777" w:rsidR="00563BAA" w:rsidRDefault="00000000">
            <w:pPr>
              <w:pStyle w:val="Jin0"/>
              <w:rPr>
                <w:sz w:val="20"/>
                <w:szCs w:val="20"/>
              </w:rPr>
            </w:pPr>
            <w:r>
              <w:rPr>
                <w:rStyle w:val="Jin"/>
                <w:b/>
                <w:bCs/>
                <w:sz w:val="20"/>
                <w:szCs w:val="20"/>
              </w:rPr>
              <w:t>Příslovečná určení</w:t>
            </w:r>
          </w:p>
          <w:p w14:paraId="28A2ECC3" w14:textId="77777777" w:rsidR="00563BAA" w:rsidRDefault="00000000">
            <w:pPr>
              <w:pStyle w:val="Jin0"/>
              <w:rPr>
                <w:sz w:val="20"/>
                <w:szCs w:val="20"/>
              </w:rPr>
            </w:pPr>
            <w:r>
              <w:rPr>
                <w:rStyle w:val="Jin"/>
                <w:b/>
                <w:bCs/>
                <w:sz w:val="20"/>
                <w:szCs w:val="20"/>
              </w:rPr>
              <w:t xml:space="preserve">Doplněk </w:t>
            </w:r>
            <w:r>
              <w:rPr>
                <w:rStyle w:val="Jin"/>
                <w:sz w:val="20"/>
                <w:szCs w:val="20"/>
              </w:rPr>
              <w:t>(jen zmínit existenci, bos a rád)</w:t>
            </w:r>
          </w:p>
        </w:tc>
        <w:tc>
          <w:tcPr>
            <w:tcW w:w="1598" w:type="dxa"/>
            <w:gridSpan w:val="2"/>
            <w:tcBorders>
              <w:top w:val="single" w:sz="4" w:space="0" w:color="auto"/>
              <w:left w:val="single" w:sz="4" w:space="0" w:color="auto"/>
              <w:right w:val="single" w:sz="4" w:space="0" w:color="auto"/>
            </w:tcBorders>
            <w:vAlign w:val="center"/>
          </w:tcPr>
          <w:p w14:paraId="28A2ECC4" w14:textId="77777777" w:rsidR="00563BAA" w:rsidRDefault="00000000">
            <w:pPr>
              <w:pStyle w:val="Jin0"/>
              <w:jc w:val="center"/>
              <w:rPr>
                <w:sz w:val="20"/>
                <w:szCs w:val="20"/>
              </w:rPr>
            </w:pPr>
            <w:r>
              <w:rPr>
                <w:rStyle w:val="Jin"/>
                <w:sz w:val="20"/>
                <w:szCs w:val="20"/>
              </w:rPr>
              <w:t>Průřezové téma: OSV</w:t>
            </w:r>
          </w:p>
        </w:tc>
      </w:tr>
      <w:tr w:rsidR="00563BAA" w14:paraId="28A2ECC9" w14:textId="77777777">
        <w:tblPrEx>
          <w:tblCellMar>
            <w:top w:w="0" w:type="dxa"/>
            <w:bottom w:w="0" w:type="dxa"/>
          </w:tblCellMar>
        </w:tblPrEx>
        <w:trPr>
          <w:trHeight w:hRule="exact" w:val="1978"/>
          <w:jc w:val="center"/>
        </w:trPr>
        <w:tc>
          <w:tcPr>
            <w:tcW w:w="3403" w:type="dxa"/>
            <w:gridSpan w:val="2"/>
            <w:tcBorders>
              <w:top w:val="single" w:sz="4" w:space="0" w:color="auto"/>
              <w:left w:val="single" w:sz="4" w:space="0" w:color="auto"/>
              <w:bottom w:val="single" w:sz="4" w:space="0" w:color="auto"/>
            </w:tcBorders>
            <w:vAlign w:val="center"/>
          </w:tcPr>
          <w:p w14:paraId="28A2ECC6" w14:textId="77777777" w:rsidR="00563BAA" w:rsidRDefault="00000000">
            <w:pPr>
              <w:pStyle w:val="Jin0"/>
              <w:rPr>
                <w:sz w:val="20"/>
                <w:szCs w:val="20"/>
              </w:rPr>
            </w:pPr>
            <w:r>
              <w:rPr>
                <w:rStyle w:val="Jin"/>
                <w:b/>
                <w:bCs/>
                <w:sz w:val="20"/>
                <w:szCs w:val="20"/>
              </w:rPr>
              <w:t>Žák: rozlišuje a příklady v textu dokládá nejdůležitější způsoby obohacování slovní zásoby a zásady tvoření českých slov, rozpozná přenesená pojmenování, zvláště ve frazémech</w:t>
            </w:r>
          </w:p>
        </w:tc>
        <w:tc>
          <w:tcPr>
            <w:tcW w:w="4080" w:type="dxa"/>
            <w:gridSpan w:val="2"/>
            <w:tcBorders>
              <w:top w:val="single" w:sz="4" w:space="0" w:color="auto"/>
              <w:left w:val="single" w:sz="4" w:space="0" w:color="auto"/>
              <w:bottom w:val="single" w:sz="4" w:space="0" w:color="auto"/>
            </w:tcBorders>
            <w:vAlign w:val="center"/>
          </w:tcPr>
          <w:p w14:paraId="28A2ECC7" w14:textId="77777777" w:rsidR="00563BAA" w:rsidRDefault="00000000">
            <w:pPr>
              <w:pStyle w:val="Jin0"/>
              <w:spacing w:line="262" w:lineRule="auto"/>
              <w:jc w:val="center"/>
              <w:rPr>
                <w:sz w:val="20"/>
                <w:szCs w:val="20"/>
              </w:rPr>
            </w:pPr>
            <w:r>
              <w:rPr>
                <w:rStyle w:val="Jin"/>
                <w:sz w:val="20"/>
                <w:szCs w:val="20"/>
              </w:rPr>
              <w:t>Pojem slovo, sousloví Slova jednoznačná, mnohoznačná, synonyma, homonyma, antonyma</w:t>
            </w:r>
          </w:p>
        </w:tc>
        <w:tc>
          <w:tcPr>
            <w:tcW w:w="1598" w:type="dxa"/>
            <w:gridSpan w:val="2"/>
            <w:tcBorders>
              <w:top w:val="single" w:sz="4" w:space="0" w:color="auto"/>
              <w:left w:val="single" w:sz="4" w:space="0" w:color="auto"/>
              <w:bottom w:val="single" w:sz="4" w:space="0" w:color="auto"/>
              <w:right w:val="single" w:sz="4" w:space="0" w:color="auto"/>
            </w:tcBorders>
            <w:vAlign w:val="center"/>
          </w:tcPr>
          <w:p w14:paraId="28A2ECC8" w14:textId="77777777" w:rsidR="00563BAA" w:rsidRDefault="00000000">
            <w:pPr>
              <w:pStyle w:val="Jin0"/>
              <w:jc w:val="center"/>
              <w:rPr>
                <w:sz w:val="20"/>
                <w:szCs w:val="20"/>
              </w:rPr>
            </w:pPr>
            <w:r>
              <w:rPr>
                <w:rStyle w:val="Jin"/>
                <w:sz w:val="20"/>
                <w:szCs w:val="20"/>
              </w:rPr>
              <w:t>Průřezové téma: OSV</w:t>
            </w:r>
          </w:p>
        </w:tc>
      </w:tr>
    </w:tbl>
    <w:p w14:paraId="28A2ECC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03"/>
        <w:gridCol w:w="4080"/>
        <w:gridCol w:w="1598"/>
      </w:tblGrid>
      <w:tr w:rsidR="00563BAA" w14:paraId="28A2ECCE" w14:textId="77777777">
        <w:tblPrEx>
          <w:tblCellMar>
            <w:top w:w="0" w:type="dxa"/>
            <w:bottom w:w="0" w:type="dxa"/>
          </w:tblCellMar>
        </w:tblPrEx>
        <w:trPr>
          <w:trHeight w:hRule="exact" w:val="634"/>
          <w:jc w:val="center"/>
        </w:trPr>
        <w:tc>
          <w:tcPr>
            <w:tcW w:w="3403" w:type="dxa"/>
            <w:tcBorders>
              <w:top w:val="single" w:sz="4" w:space="0" w:color="auto"/>
              <w:left w:val="single" w:sz="4" w:space="0" w:color="auto"/>
            </w:tcBorders>
            <w:shd w:val="clear" w:color="auto" w:fill="D9D9D9"/>
            <w:vAlign w:val="center"/>
          </w:tcPr>
          <w:p w14:paraId="28A2ECCB" w14:textId="77777777" w:rsidR="00563BAA" w:rsidRDefault="00000000">
            <w:pPr>
              <w:pStyle w:val="Jin0"/>
              <w:jc w:val="center"/>
              <w:rPr>
                <w:sz w:val="20"/>
                <w:szCs w:val="20"/>
              </w:rPr>
            </w:pPr>
            <w:r>
              <w:rPr>
                <w:rStyle w:val="Jin"/>
                <w:b/>
                <w:bCs/>
                <w:sz w:val="20"/>
                <w:szCs w:val="20"/>
              </w:rPr>
              <w:lastRenderedPageBreak/>
              <w:t>Očekávané výstupy</w:t>
            </w:r>
          </w:p>
        </w:tc>
        <w:tc>
          <w:tcPr>
            <w:tcW w:w="4080" w:type="dxa"/>
            <w:tcBorders>
              <w:top w:val="single" w:sz="4" w:space="0" w:color="auto"/>
              <w:left w:val="single" w:sz="4" w:space="0" w:color="auto"/>
            </w:tcBorders>
            <w:shd w:val="clear" w:color="auto" w:fill="D9D9D9"/>
            <w:vAlign w:val="center"/>
          </w:tcPr>
          <w:p w14:paraId="28A2ECCC" w14:textId="77777777" w:rsidR="00563BAA" w:rsidRDefault="00000000">
            <w:pPr>
              <w:pStyle w:val="Jin0"/>
              <w:jc w:val="center"/>
              <w:rPr>
                <w:sz w:val="20"/>
                <w:szCs w:val="20"/>
              </w:rPr>
            </w:pPr>
            <w:r>
              <w:rPr>
                <w:rStyle w:val="Jin"/>
                <w:b/>
                <w:bCs/>
                <w:sz w:val="20"/>
                <w:szCs w:val="20"/>
              </w:rPr>
              <w:t>Učivo</w:t>
            </w:r>
          </w:p>
        </w:tc>
        <w:tc>
          <w:tcPr>
            <w:tcW w:w="1598" w:type="dxa"/>
            <w:tcBorders>
              <w:top w:val="single" w:sz="4" w:space="0" w:color="auto"/>
              <w:left w:val="single" w:sz="4" w:space="0" w:color="auto"/>
              <w:right w:val="single" w:sz="4" w:space="0" w:color="auto"/>
            </w:tcBorders>
            <w:shd w:val="clear" w:color="auto" w:fill="D9D9D9"/>
            <w:vAlign w:val="center"/>
          </w:tcPr>
          <w:p w14:paraId="28A2ECCD" w14:textId="77777777" w:rsidR="00563BAA" w:rsidRDefault="00000000">
            <w:pPr>
              <w:pStyle w:val="Jin0"/>
              <w:ind w:firstLine="360"/>
              <w:rPr>
                <w:sz w:val="20"/>
                <w:szCs w:val="20"/>
              </w:rPr>
            </w:pPr>
            <w:r>
              <w:rPr>
                <w:rStyle w:val="Jin"/>
                <w:sz w:val="20"/>
                <w:szCs w:val="20"/>
              </w:rPr>
              <w:t>Poznámky</w:t>
            </w:r>
          </w:p>
        </w:tc>
      </w:tr>
      <w:tr w:rsidR="00563BAA" w14:paraId="28A2ECD0" w14:textId="77777777">
        <w:tblPrEx>
          <w:tblCellMar>
            <w:top w:w="0" w:type="dxa"/>
            <w:bottom w:w="0" w:type="dxa"/>
          </w:tblCellMar>
        </w:tblPrEx>
        <w:trPr>
          <w:trHeight w:hRule="exact" w:val="595"/>
          <w:jc w:val="center"/>
        </w:trPr>
        <w:tc>
          <w:tcPr>
            <w:tcW w:w="9081" w:type="dxa"/>
            <w:gridSpan w:val="3"/>
            <w:tcBorders>
              <w:top w:val="single" w:sz="4" w:space="0" w:color="auto"/>
              <w:left w:val="single" w:sz="4" w:space="0" w:color="auto"/>
              <w:right w:val="single" w:sz="4" w:space="0" w:color="auto"/>
            </w:tcBorders>
            <w:vAlign w:val="center"/>
          </w:tcPr>
          <w:p w14:paraId="28A2ECCF" w14:textId="77777777" w:rsidR="00563BAA" w:rsidRDefault="00000000">
            <w:pPr>
              <w:pStyle w:val="Jin0"/>
              <w:jc w:val="center"/>
            </w:pPr>
            <w:r>
              <w:rPr>
                <w:rStyle w:val="Jin"/>
                <w:b/>
                <w:bCs/>
              </w:rPr>
              <w:t>Literární výchova</w:t>
            </w:r>
          </w:p>
        </w:tc>
      </w:tr>
      <w:tr w:rsidR="00563BAA" w14:paraId="28A2ECD6" w14:textId="77777777">
        <w:tblPrEx>
          <w:tblCellMar>
            <w:top w:w="0" w:type="dxa"/>
            <w:bottom w:w="0" w:type="dxa"/>
          </w:tblCellMar>
        </w:tblPrEx>
        <w:trPr>
          <w:trHeight w:hRule="exact" w:val="1190"/>
          <w:jc w:val="center"/>
        </w:trPr>
        <w:tc>
          <w:tcPr>
            <w:tcW w:w="3403" w:type="dxa"/>
            <w:tcBorders>
              <w:top w:val="single" w:sz="4" w:space="0" w:color="auto"/>
              <w:left w:val="single" w:sz="4" w:space="0" w:color="auto"/>
            </w:tcBorders>
            <w:vAlign w:val="center"/>
          </w:tcPr>
          <w:p w14:paraId="28A2ECD1" w14:textId="77777777" w:rsidR="00563BAA" w:rsidRDefault="00000000">
            <w:pPr>
              <w:pStyle w:val="Jin0"/>
              <w:rPr>
                <w:sz w:val="20"/>
                <w:szCs w:val="20"/>
              </w:rPr>
            </w:pPr>
            <w:r>
              <w:rPr>
                <w:rStyle w:val="Jin"/>
                <w:b/>
                <w:bCs/>
                <w:sz w:val="20"/>
                <w:szCs w:val="20"/>
              </w:rPr>
              <w:t>Žák: uceleně reprodukuje přečtený text, jednoduše popisuje strukturu a jazyk literárního díla a vlastními slovy interpretuje smysl díla</w:t>
            </w:r>
          </w:p>
        </w:tc>
        <w:tc>
          <w:tcPr>
            <w:tcW w:w="4080" w:type="dxa"/>
            <w:tcBorders>
              <w:top w:val="single" w:sz="4" w:space="0" w:color="auto"/>
              <w:left w:val="single" w:sz="4" w:space="0" w:color="auto"/>
            </w:tcBorders>
            <w:vAlign w:val="center"/>
          </w:tcPr>
          <w:p w14:paraId="28A2ECD2" w14:textId="77777777" w:rsidR="00563BAA" w:rsidRDefault="00000000">
            <w:pPr>
              <w:pStyle w:val="Jin0"/>
              <w:spacing w:line="286" w:lineRule="auto"/>
              <w:ind w:firstLine="840"/>
              <w:jc w:val="both"/>
              <w:rPr>
                <w:sz w:val="20"/>
                <w:szCs w:val="20"/>
              </w:rPr>
            </w:pPr>
            <w:r>
              <w:rPr>
                <w:rStyle w:val="Jin"/>
                <w:b/>
                <w:bCs/>
                <w:sz w:val="20"/>
                <w:szCs w:val="20"/>
              </w:rPr>
              <w:t>S rodiči jsou někdy trable</w:t>
            </w:r>
          </w:p>
          <w:p w14:paraId="28A2ECD3" w14:textId="77777777" w:rsidR="00563BAA" w:rsidRDefault="00000000">
            <w:pPr>
              <w:pStyle w:val="Jin0"/>
              <w:spacing w:line="286" w:lineRule="auto"/>
              <w:jc w:val="center"/>
              <w:rPr>
                <w:sz w:val="20"/>
                <w:szCs w:val="20"/>
              </w:rPr>
            </w:pPr>
            <w:r>
              <w:rPr>
                <w:rStyle w:val="Jin"/>
                <w:sz w:val="20"/>
                <w:szCs w:val="20"/>
              </w:rPr>
              <w:t>Pointa</w:t>
            </w:r>
          </w:p>
          <w:p w14:paraId="28A2ECD4" w14:textId="77777777" w:rsidR="00563BAA" w:rsidRDefault="00000000">
            <w:pPr>
              <w:pStyle w:val="Jin0"/>
              <w:spacing w:line="286" w:lineRule="auto"/>
              <w:jc w:val="center"/>
              <w:rPr>
                <w:sz w:val="20"/>
                <w:szCs w:val="20"/>
              </w:rPr>
            </w:pPr>
            <w:r>
              <w:rPr>
                <w:rStyle w:val="Jin"/>
                <w:sz w:val="20"/>
                <w:szCs w:val="20"/>
              </w:rPr>
              <w:t>Volný verš, vázaný verš Žánry: povídka, novela</w:t>
            </w:r>
          </w:p>
        </w:tc>
        <w:tc>
          <w:tcPr>
            <w:tcW w:w="1598" w:type="dxa"/>
            <w:tcBorders>
              <w:top w:val="single" w:sz="4" w:space="0" w:color="auto"/>
              <w:left w:val="single" w:sz="4" w:space="0" w:color="auto"/>
              <w:right w:val="single" w:sz="4" w:space="0" w:color="auto"/>
            </w:tcBorders>
          </w:tcPr>
          <w:p w14:paraId="28A2ECD5" w14:textId="77777777" w:rsidR="00563BAA" w:rsidRDefault="00563BAA">
            <w:pPr>
              <w:rPr>
                <w:sz w:val="10"/>
                <w:szCs w:val="10"/>
              </w:rPr>
            </w:pPr>
          </w:p>
        </w:tc>
      </w:tr>
      <w:tr w:rsidR="00563BAA" w14:paraId="28A2ECDD" w14:textId="77777777">
        <w:tblPrEx>
          <w:tblCellMar>
            <w:top w:w="0" w:type="dxa"/>
            <w:bottom w:w="0" w:type="dxa"/>
          </w:tblCellMar>
        </w:tblPrEx>
        <w:trPr>
          <w:trHeight w:hRule="exact" w:val="2270"/>
          <w:jc w:val="center"/>
        </w:trPr>
        <w:tc>
          <w:tcPr>
            <w:tcW w:w="3403" w:type="dxa"/>
            <w:tcBorders>
              <w:top w:val="single" w:sz="4" w:space="0" w:color="auto"/>
              <w:left w:val="single" w:sz="4" w:space="0" w:color="auto"/>
            </w:tcBorders>
            <w:vAlign w:val="center"/>
          </w:tcPr>
          <w:p w14:paraId="28A2ECD7" w14:textId="77777777" w:rsidR="00563BAA" w:rsidRDefault="00000000">
            <w:pPr>
              <w:pStyle w:val="Jin0"/>
              <w:rPr>
                <w:sz w:val="20"/>
                <w:szCs w:val="20"/>
              </w:rPr>
            </w:pPr>
            <w:r>
              <w:rPr>
                <w:rStyle w:val="Jin"/>
                <w:b/>
                <w:bCs/>
                <w:sz w:val="20"/>
                <w:szCs w:val="20"/>
              </w:rPr>
              <w:t>Žák: uvádí základní literární směry a jejich významné představitele v české a světové literatuře</w:t>
            </w:r>
          </w:p>
        </w:tc>
        <w:tc>
          <w:tcPr>
            <w:tcW w:w="4080" w:type="dxa"/>
            <w:tcBorders>
              <w:top w:val="single" w:sz="4" w:space="0" w:color="auto"/>
              <w:left w:val="single" w:sz="4" w:space="0" w:color="auto"/>
            </w:tcBorders>
            <w:vAlign w:val="center"/>
          </w:tcPr>
          <w:p w14:paraId="28A2ECD8" w14:textId="77777777" w:rsidR="00563BAA" w:rsidRDefault="00000000">
            <w:pPr>
              <w:pStyle w:val="Jin0"/>
              <w:spacing w:after="40"/>
              <w:ind w:firstLine="840"/>
              <w:jc w:val="both"/>
              <w:rPr>
                <w:sz w:val="20"/>
                <w:szCs w:val="20"/>
              </w:rPr>
            </w:pPr>
            <w:r>
              <w:rPr>
                <w:rStyle w:val="Jin"/>
                <w:b/>
                <w:bCs/>
                <w:sz w:val="20"/>
                <w:szCs w:val="20"/>
              </w:rPr>
              <w:t>V dobách hrdinů a rytířů</w:t>
            </w:r>
          </w:p>
          <w:p w14:paraId="28A2ECD9" w14:textId="77777777" w:rsidR="00563BAA" w:rsidRDefault="00000000">
            <w:pPr>
              <w:pStyle w:val="Jin0"/>
              <w:spacing w:after="40"/>
              <w:jc w:val="center"/>
              <w:rPr>
                <w:sz w:val="20"/>
                <w:szCs w:val="20"/>
              </w:rPr>
            </w:pPr>
            <w:r>
              <w:rPr>
                <w:rStyle w:val="Jin"/>
                <w:sz w:val="20"/>
                <w:szCs w:val="20"/>
              </w:rPr>
              <w:t>Umělecké básnické prostředky: básnický přívlastek (epiteton)</w:t>
            </w:r>
          </w:p>
          <w:p w14:paraId="28A2ECDA" w14:textId="77777777" w:rsidR="00563BAA" w:rsidRDefault="00000000">
            <w:pPr>
              <w:pStyle w:val="Jin0"/>
              <w:spacing w:after="40"/>
              <w:jc w:val="center"/>
              <w:rPr>
                <w:sz w:val="20"/>
                <w:szCs w:val="20"/>
              </w:rPr>
            </w:pPr>
            <w:r>
              <w:rPr>
                <w:rStyle w:val="Jin"/>
                <w:sz w:val="20"/>
                <w:szCs w:val="20"/>
              </w:rPr>
              <w:t>Žánry: epos (hrdinský, rytířský, dvorský rytířský), parodie</w:t>
            </w:r>
          </w:p>
          <w:p w14:paraId="28A2ECDB" w14:textId="77777777" w:rsidR="00563BAA" w:rsidRDefault="00000000">
            <w:pPr>
              <w:pStyle w:val="Jin0"/>
              <w:spacing w:after="40"/>
              <w:jc w:val="center"/>
              <w:rPr>
                <w:sz w:val="20"/>
                <w:szCs w:val="20"/>
              </w:rPr>
            </w:pPr>
            <w:r>
              <w:rPr>
                <w:rStyle w:val="Jin"/>
                <w:sz w:val="20"/>
                <w:szCs w:val="20"/>
              </w:rPr>
              <w:t xml:space="preserve">Literární historie: středověká evropská </w:t>
            </w:r>
            <w:proofErr w:type="gramStart"/>
            <w:r>
              <w:rPr>
                <w:rStyle w:val="Jin"/>
                <w:sz w:val="20"/>
                <w:szCs w:val="20"/>
              </w:rPr>
              <w:t>literatura - vyprávění</w:t>
            </w:r>
            <w:proofErr w:type="gramEnd"/>
            <w:r>
              <w:rPr>
                <w:rStyle w:val="Jin"/>
                <w:sz w:val="20"/>
                <w:szCs w:val="20"/>
              </w:rPr>
              <w:t xml:space="preserve"> o udatných bojovnících a rytířích</w:t>
            </w:r>
          </w:p>
        </w:tc>
        <w:tc>
          <w:tcPr>
            <w:tcW w:w="1598" w:type="dxa"/>
            <w:tcBorders>
              <w:top w:val="single" w:sz="4" w:space="0" w:color="auto"/>
              <w:left w:val="single" w:sz="4" w:space="0" w:color="auto"/>
              <w:right w:val="single" w:sz="4" w:space="0" w:color="auto"/>
            </w:tcBorders>
          </w:tcPr>
          <w:p w14:paraId="28A2ECDC" w14:textId="77777777" w:rsidR="00563BAA" w:rsidRDefault="00563BAA">
            <w:pPr>
              <w:rPr>
                <w:sz w:val="10"/>
                <w:szCs w:val="10"/>
              </w:rPr>
            </w:pPr>
          </w:p>
        </w:tc>
      </w:tr>
      <w:tr w:rsidR="00563BAA" w14:paraId="28A2ECE4" w14:textId="77777777">
        <w:tblPrEx>
          <w:tblCellMar>
            <w:top w:w="0" w:type="dxa"/>
            <w:bottom w:w="0" w:type="dxa"/>
          </w:tblCellMar>
        </w:tblPrEx>
        <w:trPr>
          <w:trHeight w:hRule="exact" w:val="2414"/>
          <w:jc w:val="center"/>
        </w:trPr>
        <w:tc>
          <w:tcPr>
            <w:tcW w:w="3403" w:type="dxa"/>
            <w:tcBorders>
              <w:top w:val="single" w:sz="4" w:space="0" w:color="auto"/>
              <w:left w:val="single" w:sz="4" w:space="0" w:color="auto"/>
            </w:tcBorders>
            <w:vAlign w:val="center"/>
          </w:tcPr>
          <w:p w14:paraId="28A2ECDE" w14:textId="77777777" w:rsidR="00563BAA" w:rsidRDefault="00000000">
            <w:pPr>
              <w:pStyle w:val="Jin0"/>
              <w:rPr>
                <w:sz w:val="20"/>
                <w:szCs w:val="20"/>
              </w:rPr>
            </w:pPr>
            <w:r>
              <w:rPr>
                <w:rStyle w:val="Jin"/>
                <w:b/>
                <w:bCs/>
                <w:sz w:val="20"/>
                <w:szCs w:val="20"/>
              </w:rPr>
              <w:t>Žák: tvoří vlastní literární text podle svých schopností a na základě osvojených základů literární teorie</w:t>
            </w:r>
          </w:p>
        </w:tc>
        <w:tc>
          <w:tcPr>
            <w:tcW w:w="4080" w:type="dxa"/>
            <w:tcBorders>
              <w:top w:val="single" w:sz="4" w:space="0" w:color="auto"/>
              <w:left w:val="single" w:sz="4" w:space="0" w:color="auto"/>
            </w:tcBorders>
            <w:vAlign w:val="center"/>
          </w:tcPr>
          <w:p w14:paraId="28A2ECDF" w14:textId="77777777" w:rsidR="00563BAA" w:rsidRDefault="00000000">
            <w:pPr>
              <w:pStyle w:val="Jin0"/>
              <w:spacing w:line="269" w:lineRule="auto"/>
              <w:ind w:firstLine="840"/>
              <w:jc w:val="both"/>
              <w:rPr>
                <w:sz w:val="20"/>
                <w:szCs w:val="20"/>
              </w:rPr>
            </w:pPr>
            <w:r>
              <w:rPr>
                <w:rStyle w:val="Jin"/>
                <w:b/>
                <w:bCs/>
                <w:sz w:val="20"/>
                <w:szCs w:val="20"/>
              </w:rPr>
              <w:t>O lásce šťastně i nešťastně</w:t>
            </w:r>
          </w:p>
          <w:p w14:paraId="28A2ECE0" w14:textId="77777777" w:rsidR="00563BAA" w:rsidRDefault="00000000">
            <w:pPr>
              <w:pStyle w:val="Jin0"/>
              <w:spacing w:line="269" w:lineRule="auto"/>
              <w:ind w:left="1680"/>
              <w:jc w:val="both"/>
              <w:rPr>
                <w:sz w:val="20"/>
                <w:szCs w:val="20"/>
              </w:rPr>
            </w:pPr>
            <w:r>
              <w:rPr>
                <w:rStyle w:val="Jin"/>
                <w:sz w:val="20"/>
                <w:szCs w:val="20"/>
              </w:rPr>
              <w:t>Námět</w:t>
            </w:r>
          </w:p>
          <w:p w14:paraId="28A2ECE1" w14:textId="77777777" w:rsidR="00563BAA" w:rsidRDefault="00000000">
            <w:pPr>
              <w:pStyle w:val="Jin0"/>
              <w:jc w:val="center"/>
              <w:rPr>
                <w:sz w:val="20"/>
                <w:szCs w:val="20"/>
              </w:rPr>
            </w:pPr>
            <w:r>
              <w:rPr>
                <w:rStyle w:val="Jin"/>
                <w:sz w:val="20"/>
                <w:szCs w:val="20"/>
              </w:rPr>
              <w:t>Drama (scénické poznámky, dějství, monolog, dialog)</w:t>
            </w:r>
          </w:p>
          <w:p w14:paraId="28A2ECE2" w14:textId="77777777" w:rsidR="00563BAA" w:rsidRDefault="00000000">
            <w:pPr>
              <w:pStyle w:val="Jin0"/>
              <w:spacing w:line="269" w:lineRule="auto"/>
              <w:jc w:val="center"/>
              <w:rPr>
                <w:sz w:val="20"/>
                <w:szCs w:val="20"/>
              </w:rPr>
            </w:pPr>
            <w:r>
              <w:rPr>
                <w:rStyle w:val="Jin"/>
                <w:sz w:val="20"/>
                <w:szCs w:val="20"/>
              </w:rPr>
              <w:t xml:space="preserve">Umělecké básnické prostředky: metonymie Žánry: romance, poéma, balada Literární historie: středověká evropská </w:t>
            </w:r>
            <w:proofErr w:type="gramStart"/>
            <w:r>
              <w:rPr>
                <w:rStyle w:val="Jin"/>
                <w:sz w:val="20"/>
                <w:szCs w:val="20"/>
              </w:rPr>
              <w:t>literatura - milostná</w:t>
            </w:r>
            <w:proofErr w:type="gramEnd"/>
            <w:r>
              <w:rPr>
                <w:rStyle w:val="Jin"/>
                <w:sz w:val="20"/>
                <w:szCs w:val="20"/>
              </w:rPr>
              <w:t xml:space="preserve"> témata</w:t>
            </w:r>
          </w:p>
        </w:tc>
        <w:tc>
          <w:tcPr>
            <w:tcW w:w="1598" w:type="dxa"/>
            <w:tcBorders>
              <w:top w:val="single" w:sz="4" w:space="0" w:color="auto"/>
              <w:left w:val="single" w:sz="4" w:space="0" w:color="auto"/>
              <w:right w:val="single" w:sz="4" w:space="0" w:color="auto"/>
            </w:tcBorders>
          </w:tcPr>
          <w:p w14:paraId="28A2ECE3" w14:textId="77777777" w:rsidR="00563BAA" w:rsidRDefault="00563BAA">
            <w:pPr>
              <w:rPr>
                <w:sz w:val="10"/>
                <w:szCs w:val="10"/>
              </w:rPr>
            </w:pPr>
          </w:p>
        </w:tc>
      </w:tr>
      <w:tr w:rsidR="00563BAA" w14:paraId="28A2ECE9" w14:textId="77777777">
        <w:tblPrEx>
          <w:tblCellMar>
            <w:top w:w="0" w:type="dxa"/>
            <w:bottom w:w="0" w:type="dxa"/>
          </w:tblCellMar>
        </w:tblPrEx>
        <w:trPr>
          <w:trHeight w:hRule="exact" w:val="1555"/>
          <w:jc w:val="center"/>
        </w:trPr>
        <w:tc>
          <w:tcPr>
            <w:tcW w:w="3403" w:type="dxa"/>
            <w:tcBorders>
              <w:top w:val="single" w:sz="4" w:space="0" w:color="auto"/>
              <w:left w:val="single" w:sz="4" w:space="0" w:color="auto"/>
            </w:tcBorders>
            <w:vAlign w:val="center"/>
          </w:tcPr>
          <w:p w14:paraId="28A2ECE5" w14:textId="77777777" w:rsidR="00563BAA" w:rsidRDefault="00000000">
            <w:pPr>
              <w:pStyle w:val="Jin0"/>
              <w:rPr>
                <w:sz w:val="20"/>
                <w:szCs w:val="20"/>
              </w:rPr>
            </w:pPr>
            <w:r>
              <w:rPr>
                <w:rStyle w:val="Jin"/>
                <w:b/>
                <w:bCs/>
                <w:sz w:val="20"/>
                <w:szCs w:val="20"/>
              </w:rPr>
              <w:t>Žák: formuluje ústně i písemně dojmy ze své četby, návštěvy divadelního nebo filmového představení a názory na umělecké dílo</w:t>
            </w:r>
          </w:p>
        </w:tc>
        <w:tc>
          <w:tcPr>
            <w:tcW w:w="4080" w:type="dxa"/>
            <w:tcBorders>
              <w:top w:val="single" w:sz="4" w:space="0" w:color="auto"/>
              <w:left w:val="single" w:sz="4" w:space="0" w:color="auto"/>
            </w:tcBorders>
          </w:tcPr>
          <w:p w14:paraId="28A2ECE6" w14:textId="77777777" w:rsidR="00563BAA" w:rsidRDefault="00000000">
            <w:pPr>
              <w:pStyle w:val="Jin0"/>
              <w:spacing w:before="120" w:after="40"/>
              <w:ind w:left="1280"/>
              <w:jc w:val="both"/>
              <w:rPr>
                <w:sz w:val="20"/>
                <w:szCs w:val="20"/>
              </w:rPr>
            </w:pPr>
            <w:r>
              <w:rPr>
                <w:rStyle w:val="Jin"/>
                <w:b/>
                <w:bCs/>
                <w:sz w:val="20"/>
                <w:szCs w:val="20"/>
              </w:rPr>
              <w:t>Vtaženi do děje</w:t>
            </w:r>
          </w:p>
          <w:p w14:paraId="28A2ECE7" w14:textId="77777777" w:rsidR="00563BAA" w:rsidRDefault="00000000">
            <w:pPr>
              <w:pStyle w:val="Jin0"/>
              <w:jc w:val="center"/>
              <w:rPr>
                <w:sz w:val="20"/>
                <w:szCs w:val="20"/>
              </w:rPr>
            </w:pPr>
            <w:r>
              <w:rPr>
                <w:rStyle w:val="Jin"/>
                <w:sz w:val="20"/>
                <w:szCs w:val="20"/>
              </w:rPr>
              <w:t>Žánry: dobrodružná literatura (robinsonáda), literatura s tématem holokaustu, horor (hororová literatura pro děti a mládež)</w:t>
            </w:r>
          </w:p>
        </w:tc>
        <w:tc>
          <w:tcPr>
            <w:tcW w:w="1598" w:type="dxa"/>
            <w:tcBorders>
              <w:top w:val="single" w:sz="4" w:space="0" w:color="auto"/>
              <w:left w:val="single" w:sz="4" w:space="0" w:color="auto"/>
              <w:right w:val="single" w:sz="4" w:space="0" w:color="auto"/>
            </w:tcBorders>
          </w:tcPr>
          <w:p w14:paraId="28A2ECE8" w14:textId="77777777" w:rsidR="00563BAA" w:rsidRDefault="00563BAA">
            <w:pPr>
              <w:rPr>
                <w:sz w:val="10"/>
                <w:szCs w:val="10"/>
              </w:rPr>
            </w:pPr>
          </w:p>
        </w:tc>
      </w:tr>
      <w:tr w:rsidR="00563BAA" w14:paraId="28A2ECED" w14:textId="77777777">
        <w:tblPrEx>
          <w:tblCellMar>
            <w:top w:w="0" w:type="dxa"/>
            <w:bottom w:w="0" w:type="dxa"/>
          </w:tblCellMar>
        </w:tblPrEx>
        <w:trPr>
          <w:trHeight w:hRule="exact" w:val="1550"/>
          <w:jc w:val="center"/>
        </w:trPr>
        <w:tc>
          <w:tcPr>
            <w:tcW w:w="3403" w:type="dxa"/>
            <w:tcBorders>
              <w:top w:val="single" w:sz="4" w:space="0" w:color="auto"/>
              <w:left w:val="single" w:sz="4" w:space="0" w:color="auto"/>
            </w:tcBorders>
            <w:vAlign w:val="center"/>
          </w:tcPr>
          <w:p w14:paraId="28A2ECEA" w14:textId="77777777" w:rsidR="00563BAA" w:rsidRDefault="00000000">
            <w:pPr>
              <w:pStyle w:val="Jin0"/>
              <w:rPr>
                <w:sz w:val="20"/>
                <w:szCs w:val="20"/>
              </w:rPr>
            </w:pPr>
            <w:r>
              <w:rPr>
                <w:rStyle w:val="Jin"/>
                <w:b/>
                <w:bCs/>
                <w:sz w:val="20"/>
                <w:szCs w:val="20"/>
              </w:rPr>
              <w:t>Žák: vyhledává informace v různých typech katalogů, v knihovně i v dalších informačních zdrojích</w:t>
            </w:r>
          </w:p>
        </w:tc>
        <w:tc>
          <w:tcPr>
            <w:tcW w:w="4080" w:type="dxa"/>
            <w:tcBorders>
              <w:top w:val="single" w:sz="4" w:space="0" w:color="auto"/>
              <w:left w:val="single" w:sz="4" w:space="0" w:color="auto"/>
            </w:tcBorders>
            <w:vAlign w:val="center"/>
          </w:tcPr>
          <w:p w14:paraId="28A2ECEB" w14:textId="77777777" w:rsidR="00563BAA" w:rsidRDefault="00000000">
            <w:pPr>
              <w:pStyle w:val="Jin0"/>
              <w:jc w:val="center"/>
              <w:rPr>
                <w:sz w:val="20"/>
                <w:szCs w:val="20"/>
              </w:rPr>
            </w:pPr>
            <w:r>
              <w:rPr>
                <w:rStyle w:val="Jin"/>
                <w:b/>
                <w:bCs/>
                <w:sz w:val="20"/>
                <w:szCs w:val="20"/>
              </w:rPr>
              <w:t xml:space="preserve">Na počátku našich dějin </w:t>
            </w:r>
            <w:r>
              <w:rPr>
                <w:rStyle w:val="Jin"/>
                <w:sz w:val="20"/>
                <w:szCs w:val="20"/>
              </w:rPr>
              <w:t>Populárně-naučná literatura Žánry: legenda Literární historie: středověká literatura vzniklá na našem území</w:t>
            </w:r>
          </w:p>
        </w:tc>
        <w:tc>
          <w:tcPr>
            <w:tcW w:w="1598" w:type="dxa"/>
            <w:tcBorders>
              <w:top w:val="single" w:sz="4" w:space="0" w:color="auto"/>
              <w:left w:val="single" w:sz="4" w:space="0" w:color="auto"/>
              <w:right w:val="single" w:sz="4" w:space="0" w:color="auto"/>
            </w:tcBorders>
          </w:tcPr>
          <w:p w14:paraId="28A2ECEC" w14:textId="77777777" w:rsidR="00563BAA" w:rsidRDefault="00563BAA">
            <w:pPr>
              <w:rPr>
                <w:sz w:val="10"/>
                <w:szCs w:val="10"/>
              </w:rPr>
            </w:pPr>
          </w:p>
        </w:tc>
      </w:tr>
      <w:tr w:rsidR="00563BAA" w14:paraId="28A2ECF2" w14:textId="77777777">
        <w:tblPrEx>
          <w:tblCellMar>
            <w:top w:w="0" w:type="dxa"/>
            <w:bottom w:w="0" w:type="dxa"/>
          </w:tblCellMar>
        </w:tblPrEx>
        <w:trPr>
          <w:trHeight w:hRule="exact" w:val="1286"/>
          <w:jc w:val="center"/>
        </w:trPr>
        <w:tc>
          <w:tcPr>
            <w:tcW w:w="3403" w:type="dxa"/>
            <w:tcBorders>
              <w:top w:val="single" w:sz="4" w:space="0" w:color="auto"/>
              <w:left w:val="single" w:sz="4" w:space="0" w:color="auto"/>
            </w:tcBorders>
            <w:vAlign w:val="center"/>
          </w:tcPr>
          <w:p w14:paraId="28A2ECEE" w14:textId="77777777" w:rsidR="00563BAA" w:rsidRDefault="00000000">
            <w:pPr>
              <w:pStyle w:val="Jin0"/>
              <w:rPr>
                <w:sz w:val="20"/>
                <w:szCs w:val="20"/>
              </w:rPr>
            </w:pPr>
            <w:r>
              <w:rPr>
                <w:rStyle w:val="Jin"/>
                <w:b/>
                <w:bCs/>
                <w:sz w:val="20"/>
                <w:szCs w:val="20"/>
              </w:rPr>
              <w:t>Žák: rozlišuje základní literární druhy a žánry, porovnává je i jejich funkci, uvede jejich výrazné představitele</w:t>
            </w:r>
          </w:p>
        </w:tc>
        <w:tc>
          <w:tcPr>
            <w:tcW w:w="4080" w:type="dxa"/>
            <w:tcBorders>
              <w:top w:val="single" w:sz="4" w:space="0" w:color="auto"/>
              <w:left w:val="single" w:sz="4" w:space="0" w:color="auto"/>
            </w:tcBorders>
            <w:vAlign w:val="center"/>
          </w:tcPr>
          <w:p w14:paraId="28A2ECEF" w14:textId="77777777" w:rsidR="00563BAA" w:rsidRDefault="00000000">
            <w:pPr>
              <w:pStyle w:val="Jin0"/>
              <w:ind w:left="1380"/>
              <w:jc w:val="both"/>
              <w:rPr>
                <w:sz w:val="20"/>
                <w:szCs w:val="20"/>
              </w:rPr>
            </w:pPr>
            <w:r>
              <w:rPr>
                <w:rStyle w:val="Jin"/>
                <w:b/>
                <w:bCs/>
                <w:sz w:val="20"/>
                <w:szCs w:val="20"/>
              </w:rPr>
              <w:t>V jiném světě</w:t>
            </w:r>
          </w:p>
          <w:p w14:paraId="28A2ECF0" w14:textId="77777777" w:rsidR="00563BAA" w:rsidRDefault="00000000">
            <w:pPr>
              <w:pStyle w:val="Jin0"/>
              <w:ind w:firstLine="840"/>
              <w:jc w:val="both"/>
              <w:rPr>
                <w:sz w:val="20"/>
                <w:szCs w:val="20"/>
              </w:rPr>
            </w:pPr>
            <w:r>
              <w:rPr>
                <w:rStyle w:val="Jin"/>
                <w:sz w:val="20"/>
                <w:szCs w:val="20"/>
              </w:rPr>
              <w:t xml:space="preserve">Žánry: </w:t>
            </w:r>
            <w:r>
              <w:rPr>
                <w:rStyle w:val="Jin"/>
                <w:sz w:val="20"/>
                <w:szCs w:val="20"/>
                <w:lang w:val="fr-FR" w:eastAsia="fr-FR" w:bidi="fr-FR"/>
              </w:rPr>
              <w:t xml:space="preserve">antiutopie </w:t>
            </w:r>
            <w:r>
              <w:rPr>
                <w:rStyle w:val="Jin"/>
                <w:sz w:val="20"/>
                <w:szCs w:val="20"/>
              </w:rPr>
              <w:t>(dystopie)</w:t>
            </w:r>
          </w:p>
        </w:tc>
        <w:tc>
          <w:tcPr>
            <w:tcW w:w="1598" w:type="dxa"/>
            <w:tcBorders>
              <w:top w:val="single" w:sz="4" w:space="0" w:color="auto"/>
              <w:left w:val="single" w:sz="4" w:space="0" w:color="auto"/>
              <w:right w:val="single" w:sz="4" w:space="0" w:color="auto"/>
            </w:tcBorders>
          </w:tcPr>
          <w:p w14:paraId="28A2ECF1" w14:textId="77777777" w:rsidR="00563BAA" w:rsidRDefault="00563BAA">
            <w:pPr>
              <w:rPr>
                <w:sz w:val="10"/>
                <w:szCs w:val="10"/>
              </w:rPr>
            </w:pPr>
          </w:p>
        </w:tc>
      </w:tr>
      <w:tr w:rsidR="00563BAA" w14:paraId="28A2ECF7" w14:textId="77777777">
        <w:tblPrEx>
          <w:tblCellMar>
            <w:top w:w="0" w:type="dxa"/>
            <w:bottom w:w="0" w:type="dxa"/>
          </w:tblCellMar>
        </w:tblPrEx>
        <w:trPr>
          <w:trHeight w:hRule="exact" w:val="1550"/>
          <w:jc w:val="center"/>
        </w:trPr>
        <w:tc>
          <w:tcPr>
            <w:tcW w:w="3403" w:type="dxa"/>
            <w:tcBorders>
              <w:top w:val="single" w:sz="4" w:space="0" w:color="auto"/>
              <w:left w:val="single" w:sz="4" w:space="0" w:color="auto"/>
            </w:tcBorders>
            <w:vAlign w:val="center"/>
          </w:tcPr>
          <w:p w14:paraId="28A2ECF3" w14:textId="77777777" w:rsidR="00563BAA" w:rsidRDefault="00000000">
            <w:pPr>
              <w:pStyle w:val="Jin0"/>
              <w:rPr>
                <w:sz w:val="20"/>
                <w:szCs w:val="20"/>
              </w:rPr>
            </w:pPr>
            <w:r>
              <w:rPr>
                <w:rStyle w:val="Jin"/>
                <w:b/>
                <w:bCs/>
                <w:sz w:val="20"/>
                <w:szCs w:val="20"/>
              </w:rPr>
              <w:t>Žák: rozpoznává základní rysy výrazného individuálního autora</w:t>
            </w:r>
          </w:p>
        </w:tc>
        <w:tc>
          <w:tcPr>
            <w:tcW w:w="4080" w:type="dxa"/>
            <w:tcBorders>
              <w:top w:val="single" w:sz="4" w:space="0" w:color="auto"/>
              <w:left w:val="single" w:sz="4" w:space="0" w:color="auto"/>
            </w:tcBorders>
            <w:vAlign w:val="center"/>
          </w:tcPr>
          <w:p w14:paraId="28A2ECF4" w14:textId="77777777" w:rsidR="00563BAA" w:rsidRDefault="00000000">
            <w:pPr>
              <w:pStyle w:val="Jin0"/>
              <w:spacing w:line="269" w:lineRule="auto"/>
              <w:ind w:firstLine="980"/>
              <w:jc w:val="both"/>
              <w:rPr>
                <w:sz w:val="20"/>
                <w:szCs w:val="20"/>
              </w:rPr>
            </w:pPr>
            <w:r>
              <w:rPr>
                <w:rStyle w:val="Jin"/>
                <w:b/>
                <w:bCs/>
                <w:sz w:val="20"/>
                <w:szCs w:val="20"/>
              </w:rPr>
              <w:t>Životem přes překážky</w:t>
            </w:r>
          </w:p>
          <w:p w14:paraId="28A2ECF5" w14:textId="77777777" w:rsidR="00563BAA" w:rsidRDefault="00000000">
            <w:pPr>
              <w:pStyle w:val="Jin0"/>
              <w:spacing w:line="269" w:lineRule="auto"/>
              <w:jc w:val="center"/>
              <w:rPr>
                <w:sz w:val="20"/>
                <w:szCs w:val="20"/>
              </w:rPr>
            </w:pPr>
            <w:r>
              <w:rPr>
                <w:rStyle w:val="Jin"/>
                <w:sz w:val="20"/>
                <w:szCs w:val="20"/>
              </w:rPr>
              <w:t>Regionální literatura Umělecké básnické prostředky: básnické oslovení, hyperbola, eufemismus Žánry: biografie, autobiografie</w:t>
            </w:r>
          </w:p>
        </w:tc>
        <w:tc>
          <w:tcPr>
            <w:tcW w:w="1598" w:type="dxa"/>
            <w:tcBorders>
              <w:top w:val="single" w:sz="4" w:space="0" w:color="auto"/>
              <w:left w:val="single" w:sz="4" w:space="0" w:color="auto"/>
              <w:right w:val="single" w:sz="4" w:space="0" w:color="auto"/>
            </w:tcBorders>
          </w:tcPr>
          <w:p w14:paraId="28A2ECF6" w14:textId="77777777" w:rsidR="00563BAA" w:rsidRDefault="00563BAA">
            <w:pPr>
              <w:rPr>
                <w:sz w:val="10"/>
                <w:szCs w:val="10"/>
              </w:rPr>
            </w:pPr>
          </w:p>
        </w:tc>
      </w:tr>
      <w:tr w:rsidR="00563BAA" w14:paraId="28A2ECFB" w14:textId="77777777">
        <w:tblPrEx>
          <w:tblCellMar>
            <w:top w:w="0" w:type="dxa"/>
            <w:bottom w:w="0" w:type="dxa"/>
          </w:tblCellMar>
        </w:tblPrEx>
        <w:trPr>
          <w:trHeight w:hRule="exact" w:val="883"/>
          <w:jc w:val="center"/>
        </w:trPr>
        <w:tc>
          <w:tcPr>
            <w:tcW w:w="3403" w:type="dxa"/>
            <w:tcBorders>
              <w:top w:val="single" w:sz="4" w:space="0" w:color="auto"/>
              <w:left w:val="single" w:sz="4" w:space="0" w:color="auto"/>
              <w:bottom w:val="single" w:sz="4" w:space="0" w:color="auto"/>
            </w:tcBorders>
            <w:vAlign w:val="center"/>
          </w:tcPr>
          <w:p w14:paraId="28A2ECF8" w14:textId="77777777" w:rsidR="00563BAA" w:rsidRDefault="00000000">
            <w:pPr>
              <w:pStyle w:val="Jin0"/>
              <w:rPr>
                <w:sz w:val="20"/>
                <w:szCs w:val="20"/>
              </w:rPr>
            </w:pPr>
            <w:r>
              <w:rPr>
                <w:rStyle w:val="Jin"/>
                <w:b/>
                <w:bCs/>
                <w:sz w:val="20"/>
                <w:szCs w:val="20"/>
              </w:rPr>
              <w:t>Žák: porovnává různá ztvárnění téhož námětu v literárním, dramatickém i filmovém zpracování</w:t>
            </w:r>
          </w:p>
        </w:tc>
        <w:tc>
          <w:tcPr>
            <w:tcW w:w="4080" w:type="dxa"/>
            <w:tcBorders>
              <w:top w:val="single" w:sz="4" w:space="0" w:color="auto"/>
              <w:left w:val="single" w:sz="4" w:space="0" w:color="auto"/>
              <w:bottom w:val="single" w:sz="4" w:space="0" w:color="auto"/>
            </w:tcBorders>
            <w:vAlign w:val="center"/>
          </w:tcPr>
          <w:p w14:paraId="28A2ECF9" w14:textId="77777777" w:rsidR="00563BAA" w:rsidRDefault="00000000">
            <w:pPr>
              <w:pStyle w:val="Jin0"/>
              <w:jc w:val="center"/>
              <w:rPr>
                <w:sz w:val="20"/>
                <w:szCs w:val="20"/>
              </w:rPr>
            </w:pPr>
            <w:r>
              <w:rPr>
                <w:rStyle w:val="Jin"/>
                <w:b/>
                <w:bCs/>
                <w:sz w:val="20"/>
                <w:szCs w:val="20"/>
              </w:rPr>
              <w:t>Čtenářský deník</w:t>
            </w:r>
          </w:p>
        </w:tc>
        <w:tc>
          <w:tcPr>
            <w:tcW w:w="1598" w:type="dxa"/>
            <w:tcBorders>
              <w:top w:val="single" w:sz="4" w:space="0" w:color="auto"/>
              <w:left w:val="single" w:sz="4" w:space="0" w:color="auto"/>
              <w:bottom w:val="single" w:sz="4" w:space="0" w:color="auto"/>
              <w:right w:val="single" w:sz="4" w:space="0" w:color="auto"/>
            </w:tcBorders>
          </w:tcPr>
          <w:p w14:paraId="28A2ECFA" w14:textId="77777777" w:rsidR="00563BAA" w:rsidRDefault="00563BAA">
            <w:pPr>
              <w:rPr>
                <w:sz w:val="10"/>
                <w:szCs w:val="10"/>
              </w:rPr>
            </w:pPr>
          </w:p>
        </w:tc>
      </w:tr>
    </w:tbl>
    <w:p w14:paraId="28A2ECF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03"/>
        <w:gridCol w:w="4080"/>
        <w:gridCol w:w="1598"/>
      </w:tblGrid>
      <w:tr w:rsidR="00563BAA" w14:paraId="28A2ED00" w14:textId="77777777">
        <w:tblPrEx>
          <w:tblCellMar>
            <w:top w:w="0" w:type="dxa"/>
            <w:bottom w:w="0" w:type="dxa"/>
          </w:tblCellMar>
        </w:tblPrEx>
        <w:trPr>
          <w:trHeight w:hRule="exact" w:val="634"/>
          <w:jc w:val="center"/>
        </w:trPr>
        <w:tc>
          <w:tcPr>
            <w:tcW w:w="3403" w:type="dxa"/>
            <w:tcBorders>
              <w:top w:val="single" w:sz="4" w:space="0" w:color="auto"/>
              <w:left w:val="single" w:sz="4" w:space="0" w:color="auto"/>
            </w:tcBorders>
            <w:shd w:val="clear" w:color="auto" w:fill="D9D9D9"/>
            <w:vAlign w:val="center"/>
          </w:tcPr>
          <w:p w14:paraId="28A2ECFD" w14:textId="77777777" w:rsidR="00563BAA" w:rsidRDefault="00000000">
            <w:pPr>
              <w:pStyle w:val="Jin0"/>
              <w:jc w:val="center"/>
              <w:rPr>
                <w:sz w:val="20"/>
                <w:szCs w:val="20"/>
              </w:rPr>
            </w:pPr>
            <w:r>
              <w:rPr>
                <w:rStyle w:val="Jin"/>
                <w:b/>
                <w:bCs/>
                <w:sz w:val="20"/>
                <w:szCs w:val="20"/>
              </w:rPr>
              <w:lastRenderedPageBreak/>
              <w:t>Očekávané výstupy</w:t>
            </w:r>
          </w:p>
        </w:tc>
        <w:tc>
          <w:tcPr>
            <w:tcW w:w="4080" w:type="dxa"/>
            <w:tcBorders>
              <w:top w:val="single" w:sz="4" w:space="0" w:color="auto"/>
              <w:left w:val="single" w:sz="4" w:space="0" w:color="auto"/>
            </w:tcBorders>
            <w:shd w:val="clear" w:color="auto" w:fill="D9D9D9"/>
            <w:vAlign w:val="center"/>
          </w:tcPr>
          <w:p w14:paraId="28A2ECFE" w14:textId="77777777" w:rsidR="00563BAA" w:rsidRDefault="00000000">
            <w:pPr>
              <w:pStyle w:val="Jin0"/>
              <w:jc w:val="center"/>
              <w:rPr>
                <w:sz w:val="20"/>
                <w:szCs w:val="20"/>
              </w:rPr>
            </w:pPr>
            <w:r>
              <w:rPr>
                <w:rStyle w:val="Jin"/>
                <w:b/>
                <w:bCs/>
                <w:sz w:val="20"/>
                <w:szCs w:val="20"/>
              </w:rPr>
              <w:t>Učivo</w:t>
            </w:r>
          </w:p>
        </w:tc>
        <w:tc>
          <w:tcPr>
            <w:tcW w:w="1598" w:type="dxa"/>
            <w:tcBorders>
              <w:top w:val="single" w:sz="4" w:space="0" w:color="auto"/>
              <w:left w:val="single" w:sz="4" w:space="0" w:color="auto"/>
              <w:right w:val="single" w:sz="4" w:space="0" w:color="auto"/>
            </w:tcBorders>
            <w:shd w:val="clear" w:color="auto" w:fill="D9D9D9"/>
            <w:vAlign w:val="center"/>
          </w:tcPr>
          <w:p w14:paraId="28A2ECFF" w14:textId="77777777" w:rsidR="00563BAA" w:rsidRDefault="00000000">
            <w:pPr>
              <w:pStyle w:val="Jin0"/>
              <w:ind w:firstLine="360"/>
              <w:rPr>
                <w:sz w:val="20"/>
                <w:szCs w:val="20"/>
              </w:rPr>
            </w:pPr>
            <w:r>
              <w:rPr>
                <w:rStyle w:val="Jin"/>
                <w:sz w:val="20"/>
                <w:szCs w:val="20"/>
              </w:rPr>
              <w:t>Poznámky</w:t>
            </w:r>
          </w:p>
        </w:tc>
      </w:tr>
      <w:tr w:rsidR="00563BAA" w14:paraId="28A2ED02" w14:textId="77777777">
        <w:tblPrEx>
          <w:tblCellMar>
            <w:top w:w="0" w:type="dxa"/>
            <w:bottom w:w="0" w:type="dxa"/>
          </w:tblCellMar>
        </w:tblPrEx>
        <w:trPr>
          <w:trHeight w:hRule="exact" w:val="600"/>
          <w:jc w:val="center"/>
        </w:trPr>
        <w:tc>
          <w:tcPr>
            <w:tcW w:w="9081" w:type="dxa"/>
            <w:gridSpan w:val="3"/>
            <w:tcBorders>
              <w:top w:val="single" w:sz="4" w:space="0" w:color="auto"/>
              <w:left w:val="single" w:sz="4" w:space="0" w:color="auto"/>
              <w:right w:val="single" w:sz="4" w:space="0" w:color="auto"/>
            </w:tcBorders>
            <w:vAlign w:val="center"/>
          </w:tcPr>
          <w:p w14:paraId="28A2ED01" w14:textId="77777777" w:rsidR="00563BAA" w:rsidRDefault="00000000">
            <w:pPr>
              <w:pStyle w:val="Jin0"/>
              <w:jc w:val="center"/>
            </w:pPr>
            <w:r>
              <w:rPr>
                <w:rStyle w:val="Jin"/>
                <w:b/>
                <w:bCs/>
              </w:rPr>
              <w:t>Komunikační a slohová výchova</w:t>
            </w:r>
          </w:p>
        </w:tc>
      </w:tr>
      <w:tr w:rsidR="00563BAA" w14:paraId="28A2ED06" w14:textId="77777777">
        <w:tblPrEx>
          <w:tblCellMar>
            <w:top w:w="0" w:type="dxa"/>
            <w:bottom w:w="0" w:type="dxa"/>
          </w:tblCellMar>
        </w:tblPrEx>
        <w:trPr>
          <w:trHeight w:hRule="exact" w:val="1958"/>
          <w:jc w:val="center"/>
        </w:trPr>
        <w:tc>
          <w:tcPr>
            <w:tcW w:w="3403" w:type="dxa"/>
            <w:tcBorders>
              <w:top w:val="single" w:sz="4" w:space="0" w:color="auto"/>
              <w:left w:val="single" w:sz="4" w:space="0" w:color="auto"/>
            </w:tcBorders>
            <w:vAlign w:val="center"/>
          </w:tcPr>
          <w:p w14:paraId="28A2ED03" w14:textId="77777777" w:rsidR="00563BAA" w:rsidRDefault="00000000">
            <w:pPr>
              <w:pStyle w:val="Jin0"/>
              <w:rPr>
                <w:sz w:val="20"/>
                <w:szCs w:val="20"/>
              </w:rPr>
            </w:pPr>
            <w:r>
              <w:rPr>
                <w:rStyle w:val="Jin"/>
                <w:b/>
                <w:bCs/>
                <w:sz w:val="20"/>
                <w:szCs w:val="20"/>
              </w:rPr>
              <w:t>Žák: využívá poznatků o jazyce a stylu ke gramaticky i věcně správnému písemnému projevu a k tvořivé práci s textem nebo i k vlastnímu tvořivému psaní na základě svých dispozic a osobních zájmů</w:t>
            </w:r>
          </w:p>
        </w:tc>
        <w:tc>
          <w:tcPr>
            <w:tcW w:w="4080" w:type="dxa"/>
            <w:tcBorders>
              <w:top w:val="single" w:sz="4" w:space="0" w:color="auto"/>
              <w:left w:val="single" w:sz="4" w:space="0" w:color="auto"/>
            </w:tcBorders>
            <w:vAlign w:val="center"/>
          </w:tcPr>
          <w:p w14:paraId="28A2ED04" w14:textId="77777777" w:rsidR="00563BAA" w:rsidRDefault="00000000">
            <w:pPr>
              <w:pStyle w:val="Jin0"/>
              <w:jc w:val="center"/>
              <w:rPr>
                <w:sz w:val="20"/>
                <w:szCs w:val="20"/>
              </w:rPr>
            </w:pPr>
            <w:r>
              <w:rPr>
                <w:rStyle w:val="Jin"/>
                <w:b/>
                <w:bCs/>
                <w:sz w:val="20"/>
                <w:szCs w:val="20"/>
              </w:rPr>
              <w:t>Vypravování</w:t>
            </w:r>
          </w:p>
        </w:tc>
        <w:tc>
          <w:tcPr>
            <w:tcW w:w="1598" w:type="dxa"/>
            <w:tcBorders>
              <w:top w:val="single" w:sz="4" w:space="0" w:color="auto"/>
              <w:left w:val="single" w:sz="4" w:space="0" w:color="auto"/>
              <w:right w:val="single" w:sz="4" w:space="0" w:color="auto"/>
            </w:tcBorders>
            <w:vAlign w:val="center"/>
          </w:tcPr>
          <w:p w14:paraId="28A2ED05" w14:textId="77777777" w:rsidR="00563BAA" w:rsidRDefault="00000000">
            <w:pPr>
              <w:pStyle w:val="Jin0"/>
              <w:jc w:val="center"/>
              <w:rPr>
                <w:sz w:val="20"/>
                <w:szCs w:val="20"/>
              </w:rPr>
            </w:pPr>
            <w:r>
              <w:rPr>
                <w:rStyle w:val="Jin"/>
                <w:sz w:val="20"/>
                <w:szCs w:val="20"/>
              </w:rPr>
              <w:t>Průřezové téma: OSV, MV</w:t>
            </w:r>
          </w:p>
        </w:tc>
      </w:tr>
      <w:tr w:rsidR="00563BAA" w14:paraId="28A2ED0B" w14:textId="77777777">
        <w:tblPrEx>
          <w:tblCellMar>
            <w:top w:w="0" w:type="dxa"/>
            <w:bottom w:w="0" w:type="dxa"/>
          </w:tblCellMar>
        </w:tblPrEx>
        <w:trPr>
          <w:trHeight w:hRule="exact" w:val="1426"/>
          <w:jc w:val="center"/>
        </w:trPr>
        <w:tc>
          <w:tcPr>
            <w:tcW w:w="3403" w:type="dxa"/>
            <w:tcBorders>
              <w:top w:val="single" w:sz="4" w:space="0" w:color="auto"/>
              <w:left w:val="single" w:sz="4" w:space="0" w:color="auto"/>
            </w:tcBorders>
            <w:vAlign w:val="center"/>
          </w:tcPr>
          <w:p w14:paraId="28A2ED07" w14:textId="77777777" w:rsidR="00563BAA" w:rsidRDefault="00000000">
            <w:pPr>
              <w:pStyle w:val="Jin0"/>
              <w:rPr>
                <w:sz w:val="20"/>
                <w:szCs w:val="20"/>
              </w:rPr>
            </w:pPr>
            <w:r>
              <w:rPr>
                <w:rStyle w:val="Jin"/>
                <w:b/>
                <w:bCs/>
                <w:sz w:val="20"/>
                <w:szCs w:val="20"/>
              </w:rPr>
              <w:t xml:space="preserve">Žák: uspořádá informace v textu s ohledem na jeho účel, vytvoří koherentní text s dodržováním pravidel </w:t>
            </w:r>
            <w:proofErr w:type="spellStart"/>
            <w:r>
              <w:rPr>
                <w:rStyle w:val="Jin"/>
                <w:b/>
                <w:bCs/>
                <w:sz w:val="20"/>
                <w:szCs w:val="20"/>
              </w:rPr>
              <w:t>mezivětného</w:t>
            </w:r>
            <w:proofErr w:type="spellEnd"/>
            <w:r>
              <w:rPr>
                <w:rStyle w:val="Jin"/>
                <w:b/>
                <w:bCs/>
                <w:sz w:val="20"/>
                <w:szCs w:val="20"/>
              </w:rPr>
              <w:t xml:space="preserve"> navazování</w:t>
            </w:r>
          </w:p>
        </w:tc>
        <w:tc>
          <w:tcPr>
            <w:tcW w:w="4080" w:type="dxa"/>
            <w:tcBorders>
              <w:top w:val="single" w:sz="4" w:space="0" w:color="auto"/>
              <w:left w:val="single" w:sz="4" w:space="0" w:color="auto"/>
            </w:tcBorders>
            <w:vAlign w:val="center"/>
          </w:tcPr>
          <w:p w14:paraId="28A2ED08" w14:textId="77777777" w:rsidR="00563BAA" w:rsidRDefault="00000000">
            <w:pPr>
              <w:pStyle w:val="Jin0"/>
              <w:jc w:val="center"/>
              <w:rPr>
                <w:sz w:val="20"/>
                <w:szCs w:val="20"/>
              </w:rPr>
            </w:pPr>
            <w:r>
              <w:rPr>
                <w:rStyle w:val="Jin"/>
                <w:b/>
                <w:bCs/>
                <w:sz w:val="20"/>
                <w:szCs w:val="20"/>
              </w:rPr>
              <w:t>Popis</w:t>
            </w:r>
          </w:p>
          <w:p w14:paraId="28A2ED09" w14:textId="77777777" w:rsidR="00563BAA" w:rsidRDefault="00000000">
            <w:pPr>
              <w:pStyle w:val="Jin0"/>
              <w:jc w:val="center"/>
              <w:rPr>
                <w:sz w:val="20"/>
                <w:szCs w:val="20"/>
              </w:rPr>
            </w:pPr>
            <w:r>
              <w:rPr>
                <w:rStyle w:val="Jin"/>
                <w:sz w:val="20"/>
                <w:szCs w:val="20"/>
              </w:rPr>
              <w:t>- popis uměleckých děl, popis pracovního postupu</w:t>
            </w:r>
          </w:p>
        </w:tc>
        <w:tc>
          <w:tcPr>
            <w:tcW w:w="1598" w:type="dxa"/>
            <w:tcBorders>
              <w:top w:val="single" w:sz="4" w:space="0" w:color="auto"/>
              <w:left w:val="single" w:sz="4" w:space="0" w:color="auto"/>
              <w:right w:val="single" w:sz="4" w:space="0" w:color="auto"/>
            </w:tcBorders>
            <w:vAlign w:val="center"/>
          </w:tcPr>
          <w:p w14:paraId="28A2ED0A" w14:textId="77777777" w:rsidR="00563BAA" w:rsidRDefault="00000000">
            <w:pPr>
              <w:pStyle w:val="Jin0"/>
              <w:jc w:val="center"/>
              <w:rPr>
                <w:sz w:val="20"/>
                <w:szCs w:val="20"/>
              </w:rPr>
            </w:pPr>
            <w:r>
              <w:rPr>
                <w:rStyle w:val="Jin"/>
                <w:sz w:val="20"/>
                <w:szCs w:val="20"/>
              </w:rPr>
              <w:t>Průřezové téma: OSV, MV</w:t>
            </w:r>
          </w:p>
        </w:tc>
      </w:tr>
      <w:tr w:rsidR="00563BAA" w14:paraId="28A2ED0F" w14:textId="77777777">
        <w:tblPrEx>
          <w:tblCellMar>
            <w:top w:w="0" w:type="dxa"/>
            <w:bottom w:w="0" w:type="dxa"/>
          </w:tblCellMar>
        </w:tblPrEx>
        <w:trPr>
          <w:trHeight w:hRule="exact" w:val="1555"/>
          <w:jc w:val="center"/>
        </w:trPr>
        <w:tc>
          <w:tcPr>
            <w:tcW w:w="3403" w:type="dxa"/>
            <w:tcBorders>
              <w:top w:val="single" w:sz="4" w:space="0" w:color="auto"/>
              <w:left w:val="single" w:sz="4" w:space="0" w:color="auto"/>
            </w:tcBorders>
            <w:vAlign w:val="center"/>
          </w:tcPr>
          <w:p w14:paraId="28A2ED0C" w14:textId="77777777" w:rsidR="00563BAA" w:rsidRDefault="00000000">
            <w:pPr>
              <w:pStyle w:val="Jin0"/>
              <w:rPr>
                <w:sz w:val="20"/>
                <w:szCs w:val="20"/>
              </w:rPr>
            </w:pPr>
            <w:r>
              <w:rPr>
                <w:rStyle w:val="Jin"/>
                <w:b/>
                <w:bCs/>
                <w:sz w:val="20"/>
                <w:szCs w:val="20"/>
              </w:rPr>
              <w:t>Žák: odlišuje spisovný a nespisovný projev a vhodně užívá spisovné jazykové prostředky vzhledem ke svému komunikačnímu záměru</w:t>
            </w:r>
          </w:p>
        </w:tc>
        <w:tc>
          <w:tcPr>
            <w:tcW w:w="4080" w:type="dxa"/>
            <w:tcBorders>
              <w:top w:val="single" w:sz="4" w:space="0" w:color="auto"/>
              <w:left w:val="single" w:sz="4" w:space="0" w:color="auto"/>
            </w:tcBorders>
            <w:vAlign w:val="center"/>
          </w:tcPr>
          <w:p w14:paraId="28A2ED0D" w14:textId="77777777" w:rsidR="00563BAA" w:rsidRDefault="00000000">
            <w:pPr>
              <w:pStyle w:val="Jin0"/>
              <w:jc w:val="center"/>
              <w:rPr>
                <w:sz w:val="20"/>
                <w:szCs w:val="20"/>
              </w:rPr>
            </w:pPr>
            <w:r>
              <w:rPr>
                <w:rStyle w:val="Jin"/>
                <w:b/>
                <w:bCs/>
                <w:sz w:val="20"/>
                <w:szCs w:val="20"/>
              </w:rPr>
              <w:t>Líčení Charakteristika Životopis</w:t>
            </w:r>
          </w:p>
        </w:tc>
        <w:tc>
          <w:tcPr>
            <w:tcW w:w="1598" w:type="dxa"/>
            <w:tcBorders>
              <w:top w:val="single" w:sz="4" w:space="0" w:color="auto"/>
              <w:left w:val="single" w:sz="4" w:space="0" w:color="auto"/>
              <w:right w:val="single" w:sz="4" w:space="0" w:color="auto"/>
            </w:tcBorders>
            <w:vAlign w:val="center"/>
          </w:tcPr>
          <w:p w14:paraId="28A2ED0E" w14:textId="77777777" w:rsidR="00563BAA" w:rsidRDefault="00000000">
            <w:pPr>
              <w:pStyle w:val="Jin0"/>
              <w:jc w:val="center"/>
              <w:rPr>
                <w:sz w:val="20"/>
                <w:szCs w:val="20"/>
              </w:rPr>
            </w:pPr>
            <w:r>
              <w:rPr>
                <w:rStyle w:val="Jin"/>
                <w:sz w:val="20"/>
                <w:szCs w:val="20"/>
              </w:rPr>
              <w:t>Průřezové téma: OSV, MV</w:t>
            </w:r>
          </w:p>
        </w:tc>
      </w:tr>
      <w:tr w:rsidR="00563BAA" w14:paraId="28A2ED13" w14:textId="77777777">
        <w:tblPrEx>
          <w:tblCellMar>
            <w:top w:w="0" w:type="dxa"/>
            <w:bottom w:w="0" w:type="dxa"/>
          </w:tblCellMar>
        </w:tblPrEx>
        <w:trPr>
          <w:trHeight w:hRule="exact" w:val="1704"/>
          <w:jc w:val="center"/>
        </w:trPr>
        <w:tc>
          <w:tcPr>
            <w:tcW w:w="3403" w:type="dxa"/>
            <w:tcBorders>
              <w:top w:val="single" w:sz="4" w:space="0" w:color="auto"/>
              <w:left w:val="single" w:sz="4" w:space="0" w:color="auto"/>
            </w:tcBorders>
            <w:vAlign w:val="center"/>
          </w:tcPr>
          <w:p w14:paraId="28A2ED10" w14:textId="77777777" w:rsidR="00563BAA" w:rsidRDefault="00000000">
            <w:pPr>
              <w:pStyle w:val="Jin0"/>
              <w:rPr>
                <w:sz w:val="20"/>
                <w:szCs w:val="20"/>
              </w:rPr>
            </w:pPr>
            <w:r>
              <w:rPr>
                <w:rStyle w:val="Jin"/>
                <w:b/>
                <w:bCs/>
                <w:sz w:val="20"/>
                <w:szCs w:val="20"/>
              </w:rPr>
              <w:t>Žák: dorozumívá se kultivovaně, výstižně, jazykovými prostředky vhodnými pro danou komunikační situaci</w:t>
            </w:r>
          </w:p>
        </w:tc>
        <w:tc>
          <w:tcPr>
            <w:tcW w:w="4080" w:type="dxa"/>
            <w:tcBorders>
              <w:top w:val="single" w:sz="4" w:space="0" w:color="auto"/>
              <w:left w:val="single" w:sz="4" w:space="0" w:color="auto"/>
            </w:tcBorders>
            <w:vAlign w:val="center"/>
          </w:tcPr>
          <w:p w14:paraId="28A2ED11" w14:textId="77777777" w:rsidR="00563BAA" w:rsidRDefault="00000000">
            <w:pPr>
              <w:pStyle w:val="Jin0"/>
              <w:jc w:val="center"/>
              <w:rPr>
                <w:sz w:val="20"/>
                <w:szCs w:val="20"/>
              </w:rPr>
            </w:pPr>
            <w:r>
              <w:rPr>
                <w:rStyle w:val="Jin"/>
                <w:b/>
                <w:bCs/>
                <w:sz w:val="20"/>
                <w:szCs w:val="20"/>
              </w:rPr>
              <w:t>Žádost Pozvánka</w:t>
            </w:r>
          </w:p>
        </w:tc>
        <w:tc>
          <w:tcPr>
            <w:tcW w:w="1598" w:type="dxa"/>
            <w:tcBorders>
              <w:top w:val="single" w:sz="4" w:space="0" w:color="auto"/>
              <w:left w:val="single" w:sz="4" w:space="0" w:color="auto"/>
              <w:right w:val="single" w:sz="4" w:space="0" w:color="auto"/>
            </w:tcBorders>
            <w:vAlign w:val="center"/>
          </w:tcPr>
          <w:p w14:paraId="28A2ED12" w14:textId="77777777" w:rsidR="00563BAA" w:rsidRDefault="00000000">
            <w:pPr>
              <w:pStyle w:val="Jin0"/>
              <w:jc w:val="center"/>
              <w:rPr>
                <w:sz w:val="20"/>
                <w:szCs w:val="20"/>
              </w:rPr>
            </w:pPr>
            <w:r>
              <w:rPr>
                <w:rStyle w:val="Jin"/>
                <w:sz w:val="20"/>
                <w:szCs w:val="20"/>
              </w:rPr>
              <w:t>Průřezové téma: OSV, MV</w:t>
            </w:r>
          </w:p>
        </w:tc>
      </w:tr>
      <w:tr w:rsidR="00563BAA" w14:paraId="28A2ED17" w14:textId="77777777">
        <w:tblPrEx>
          <w:tblCellMar>
            <w:top w:w="0" w:type="dxa"/>
            <w:bottom w:w="0" w:type="dxa"/>
          </w:tblCellMar>
        </w:tblPrEx>
        <w:trPr>
          <w:trHeight w:hRule="exact" w:val="2294"/>
          <w:jc w:val="center"/>
        </w:trPr>
        <w:tc>
          <w:tcPr>
            <w:tcW w:w="3403" w:type="dxa"/>
            <w:tcBorders>
              <w:top w:val="single" w:sz="4" w:space="0" w:color="auto"/>
              <w:left w:val="single" w:sz="4" w:space="0" w:color="auto"/>
              <w:bottom w:val="single" w:sz="4" w:space="0" w:color="auto"/>
            </w:tcBorders>
            <w:vAlign w:val="center"/>
          </w:tcPr>
          <w:p w14:paraId="28A2ED14" w14:textId="77777777" w:rsidR="00563BAA" w:rsidRDefault="00000000">
            <w:pPr>
              <w:pStyle w:val="Jin0"/>
              <w:rPr>
                <w:sz w:val="20"/>
                <w:szCs w:val="20"/>
              </w:rPr>
            </w:pPr>
            <w:r>
              <w:rPr>
                <w:rStyle w:val="Jin"/>
                <w:b/>
                <w:bCs/>
                <w:sz w:val="20"/>
                <w:szCs w:val="20"/>
              </w:rPr>
              <w:t xml:space="preserve">Žák: využívá základy studijního </w:t>
            </w:r>
            <w:proofErr w:type="gramStart"/>
            <w:r>
              <w:rPr>
                <w:rStyle w:val="Jin"/>
                <w:b/>
                <w:bCs/>
                <w:sz w:val="20"/>
                <w:szCs w:val="20"/>
              </w:rPr>
              <w:t>čtení - vyhledá</w:t>
            </w:r>
            <w:proofErr w:type="gramEnd"/>
            <w:r>
              <w:rPr>
                <w:rStyle w:val="Jin"/>
                <w:b/>
                <w:bCs/>
                <w:sz w:val="20"/>
                <w:szCs w:val="20"/>
              </w:rPr>
              <w:t xml:space="preserve"> klíčová slova, formuluje hlavní myšlenky textu, vytvoří otázky a stručné poznámky, výpisky nebo výtah z přečteného textu; samostatně a s oporou o text přednese referát</w:t>
            </w:r>
          </w:p>
        </w:tc>
        <w:tc>
          <w:tcPr>
            <w:tcW w:w="4080" w:type="dxa"/>
            <w:tcBorders>
              <w:top w:val="single" w:sz="4" w:space="0" w:color="auto"/>
              <w:left w:val="single" w:sz="4" w:space="0" w:color="auto"/>
              <w:bottom w:val="single" w:sz="4" w:space="0" w:color="auto"/>
            </w:tcBorders>
            <w:vAlign w:val="center"/>
          </w:tcPr>
          <w:p w14:paraId="28A2ED15" w14:textId="77777777" w:rsidR="00563BAA" w:rsidRDefault="00000000">
            <w:pPr>
              <w:pStyle w:val="Jin0"/>
              <w:jc w:val="center"/>
              <w:rPr>
                <w:sz w:val="20"/>
                <w:szCs w:val="20"/>
              </w:rPr>
            </w:pPr>
            <w:r>
              <w:rPr>
                <w:rStyle w:val="Jin"/>
                <w:b/>
                <w:bCs/>
                <w:sz w:val="20"/>
                <w:szCs w:val="20"/>
              </w:rPr>
              <w:t>Výpisky Výtah Referát</w:t>
            </w:r>
          </w:p>
        </w:tc>
        <w:tc>
          <w:tcPr>
            <w:tcW w:w="1598" w:type="dxa"/>
            <w:tcBorders>
              <w:top w:val="single" w:sz="4" w:space="0" w:color="auto"/>
              <w:left w:val="single" w:sz="4" w:space="0" w:color="auto"/>
              <w:bottom w:val="single" w:sz="4" w:space="0" w:color="auto"/>
              <w:right w:val="single" w:sz="4" w:space="0" w:color="auto"/>
            </w:tcBorders>
            <w:vAlign w:val="center"/>
          </w:tcPr>
          <w:p w14:paraId="28A2ED16" w14:textId="77777777" w:rsidR="00563BAA" w:rsidRDefault="00000000">
            <w:pPr>
              <w:pStyle w:val="Jin0"/>
              <w:jc w:val="center"/>
              <w:rPr>
                <w:sz w:val="20"/>
                <w:szCs w:val="20"/>
              </w:rPr>
            </w:pPr>
            <w:r>
              <w:rPr>
                <w:rStyle w:val="Jin"/>
                <w:sz w:val="20"/>
                <w:szCs w:val="20"/>
              </w:rPr>
              <w:t>Průřezové téma: MV</w:t>
            </w:r>
          </w:p>
        </w:tc>
      </w:tr>
    </w:tbl>
    <w:p w14:paraId="28A2ED1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093"/>
        <w:gridCol w:w="2448"/>
        <w:gridCol w:w="706"/>
        <w:gridCol w:w="427"/>
        <w:gridCol w:w="1325"/>
      </w:tblGrid>
      <w:tr w:rsidR="00563BAA" w14:paraId="28A2ED1B"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ED19"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bottom"/>
          </w:tcPr>
          <w:p w14:paraId="28A2ED1A" w14:textId="77777777" w:rsidR="00563BAA" w:rsidRDefault="00000000">
            <w:pPr>
              <w:pStyle w:val="Jin0"/>
              <w:rPr>
                <w:sz w:val="36"/>
                <w:szCs w:val="36"/>
              </w:rPr>
            </w:pPr>
            <w:r>
              <w:rPr>
                <w:rStyle w:val="Jin"/>
                <w:b/>
                <w:bCs/>
                <w:sz w:val="36"/>
                <w:szCs w:val="36"/>
              </w:rPr>
              <w:t>Jazyk a jazyková komunikace</w:t>
            </w:r>
          </w:p>
        </w:tc>
      </w:tr>
      <w:tr w:rsidR="00563BAA" w14:paraId="28A2ED20"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ED1C" w14:textId="77777777" w:rsidR="00563BAA" w:rsidRDefault="00000000">
            <w:pPr>
              <w:pStyle w:val="Jin0"/>
            </w:pPr>
            <w:r>
              <w:rPr>
                <w:rStyle w:val="Jin"/>
                <w:b/>
                <w:bCs/>
              </w:rPr>
              <w:t>Vzdělávací obor:</w:t>
            </w:r>
          </w:p>
        </w:tc>
        <w:tc>
          <w:tcPr>
            <w:tcW w:w="4541" w:type="dxa"/>
            <w:gridSpan w:val="2"/>
            <w:tcBorders>
              <w:top w:val="single" w:sz="4" w:space="0" w:color="auto"/>
              <w:left w:val="single" w:sz="4" w:space="0" w:color="auto"/>
            </w:tcBorders>
            <w:vAlign w:val="center"/>
          </w:tcPr>
          <w:p w14:paraId="28A2ED1D" w14:textId="77777777" w:rsidR="00563BAA" w:rsidRDefault="00000000">
            <w:pPr>
              <w:pStyle w:val="Jin0"/>
              <w:rPr>
                <w:sz w:val="36"/>
                <w:szCs w:val="36"/>
              </w:rPr>
            </w:pPr>
            <w:r>
              <w:rPr>
                <w:rStyle w:val="Jin"/>
                <w:b/>
                <w:bCs/>
                <w:sz w:val="36"/>
                <w:szCs w:val="36"/>
              </w:rPr>
              <w:t>Český jazyk</w:t>
            </w:r>
          </w:p>
        </w:tc>
        <w:tc>
          <w:tcPr>
            <w:tcW w:w="1133" w:type="dxa"/>
            <w:gridSpan w:val="2"/>
            <w:tcBorders>
              <w:top w:val="single" w:sz="4" w:space="0" w:color="auto"/>
              <w:left w:val="single" w:sz="4" w:space="0" w:color="auto"/>
            </w:tcBorders>
            <w:shd w:val="clear" w:color="auto" w:fill="D9D9D9"/>
            <w:vAlign w:val="center"/>
          </w:tcPr>
          <w:p w14:paraId="28A2ED1E"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ED1F" w14:textId="77777777" w:rsidR="00563BAA" w:rsidRDefault="00000000">
            <w:pPr>
              <w:pStyle w:val="Jin0"/>
              <w:jc w:val="center"/>
              <w:rPr>
                <w:sz w:val="36"/>
                <w:szCs w:val="36"/>
              </w:rPr>
            </w:pPr>
            <w:r>
              <w:rPr>
                <w:rStyle w:val="Jin"/>
                <w:b/>
                <w:bCs/>
                <w:sz w:val="36"/>
                <w:szCs w:val="36"/>
              </w:rPr>
              <w:t>8.</w:t>
            </w:r>
          </w:p>
        </w:tc>
      </w:tr>
      <w:tr w:rsidR="00563BAA" w14:paraId="28A2ED24" w14:textId="77777777">
        <w:tblPrEx>
          <w:tblCellMar>
            <w:top w:w="0" w:type="dxa"/>
            <w:bottom w:w="0" w:type="dxa"/>
          </w:tblCellMar>
        </w:tblPrEx>
        <w:trPr>
          <w:trHeight w:hRule="exact" w:val="725"/>
          <w:jc w:val="center"/>
        </w:trPr>
        <w:tc>
          <w:tcPr>
            <w:tcW w:w="4176" w:type="dxa"/>
            <w:gridSpan w:val="2"/>
            <w:tcBorders>
              <w:top w:val="single" w:sz="4" w:space="0" w:color="auto"/>
              <w:left w:val="single" w:sz="4" w:space="0" w:color="auto"/>
            </w:tcBorders>
            <w:shd w:val="clear" w:color="auto" w:fill="D9D9D9"/>
            <w:vAlign w:val="center"/>
          </w:tcPr>
          <w:p w14:paraId="28A2ED21" w14:textId="77777777" w:rsidR="00563BAA" w:rsidRDefault="00000000">
            <w:pPr>
              <w:pStyle w:val="Jin0"/>
              <w:jc w:val="center"/>
            </w:pPr>
            <w:r>
              <w:rPr>
                <w:rStyle w:val="Jin"/>
                <w:b/>
                <w:bCs/>
              </w:rPr>
              <w:t>Očekávané výstupy</w:t>
            </w:r>
          </w:p>
        </w:tc>
        <w:tc>
          <w:tcPr>
            <w:tcW w:w="3154" w:type="dxa"/>
            <w:gridSpan w:val="2"/>
            <w:tcBorders>
              <w:top w:val="single" w:sz="4" w:space="0" w:color="auto"/>
              <w:left w:val="single" w:sz="4" w:space="0" w:color="auto"/>
            </w:tcBorders>
            <w:shd w:val="clear" w:color="auto" w:fill="D9D9D9"/>
            <w:vAlign w:val="center"/>
          </w:tcPr>
          <w:p w14:paraId="28A2ED22"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2ED23" w14:textId="77777777" w:rsidR="00563BAA" w:rsidRDefault="00000000">
            <w:pPr>
              <w:pStyle w:val="Jin0"/>
              <w:ind w:firstLine="320"/>
            </w:pPr>
            <w:r>
              <w:rPr>
                <w:rStyle w:val="Jin"/>
                <w:b/>
                <w:bCs/>
              </w:rPr>
              <w:t>Poznámky</w:t>
            </w:r>
          </w:p>
        </w:tc>
      </w:tr>
      <w:tr w:rsidR="00563BAA" w14:paraId="28A2ED26" w14:textId="77777777">
        <w:tblPrEx>
          <w:tblCellMar>
            <w:top w:w="0" w:type="dxa"/>
            <w:bottom w:w="0" w:type="dxa"/>
          </w:tblCellMar>
        </w:tblPrEx>
        <w:trPr>
          <w:trHeight w:hRule="exact" w:val="595"/>
          <w:jc w:val="center"/>
        </w:trPr>
        <w:tc>
          <w:tcPr>
            <w:tcW w:w="9082" w:type="dxa"/>
            <w:gridSpan w:val="6"/>
            <w:tcBorders>
              <w:top w:val="single" w:sz="4" w:space="0" w:color="auto"/>
              <w:left w:val="single" w:sz="4" w:space="0" w:color="auto"/>
              <w:right w:val="single" w:sz="4" w:space="0" w:color="auto"/>
            </w:tcBorders>
            <w:vAlign w:val="center"/>
          </w:tcPr>
          <w:p w14:paraId="28A2ED25" w14:textId="77777777" w:rsidR="00563BAA" w:rsidRDefault="00000000">
            <w:pPr>
              <w:pStyle w:val="Jin0"/>
              <w:jc w:val="center"/>
            </w:pPr>
            <w:r>
              <w:rPr>
                <w:rStyle w:val="Jin"/>
                <w:b/>
                <w:bCs/>
              </w:rPr>
              <w:t>Jazyková výchova</w:t>
            </w:r>
          </w:p>
        </w:tc>
      </w:tr>
      <w:tr w:rsidR="00563BAA" w14:paraId="28A2ED2C" w14:textId="77777777">
        <w:tblPrEx>
          <w:tblCellMar>
            <w:top w:w="0" w:type="dxa"/>
            <w:bottom w:w="0" w:type="dxa"/>
          </w:tblCellMar>
        </w:tblPrEx>
        <w:trPr>
          <w:trHeight w:hRule="exact" w:val="1747"/>
          <w:jc w:val="center"/>
        </w:trPr>
        <w:tc>
          <w:tcPr>
            <w:tcW w:w="4176" w:type="dxa"/>
            <w:gridSpan w:val="2"/>
            <w:tcBorders>
              <w:top w:val="single" w:sz="4" w:space="0" w:color="auto"/>
              <w:left w:val="single" w:sz="4" w:space="0" w:color="auto"/>
            </w:tcBorders>
            <w:vAlign w:val="center"/>
          </w:tcPr>
          <w:p w14:paraId="28A2ED27" w14:textId="77777777" w:rsidR="00563BAA" w:rsidRDefault="00000000">
            <w:pPr>
              <w:pStyle w:val="Jin0"/>
              <w:rPr>
                <w:sz w:val="20"/>
                <w:szCs w:val="20"/>
              </w:rPr>
            </w:pPr>
            <w:r>
              <w:rPr>
                <w:rStyle w:val="Jin"/>
                <w:b/>
                <w:bCs/>
                <w:sz w:val="20"/>
                <w:szCs w:val="20"/>
              </w:rPr>
              <w:t>Žák: rozlišuje významové vztahy gramatických jednotek ve větě a v souvětí</w:t>
            </w:r>
          </w:p>
        </w:tc>
        <w:tc>
          <w:tcPr>
            <w:tcW w:w="3154" w:type="dxa"/>
            <w:gridSpan w:val="2"/>
            <w:tcBorders>
              <w:top w:val="single" w:sz="4" w:space="0" w:color="auto"/>
              <w:left w:val="single" w:sz="4" w:space="0" w:color="auto"/>
            </w:tcBorders>
            <w:vAlign w:val="center"/>
          </w:tcPr>
          <w:p w14:paraId="28A2ED28" w14:textId="77777777" w:rsidR="00563BAA" w:rsidRDefault="00000000">
            <w:pPr>
              <w:pStyle w:val="Jin0"/>
              <w:jc w:val="center"/>
              <w:rPr>
                <w:sz w:val="20"/>
                <w:szCs w:val="20"/>
              </w:rPr>
            </w:pPr>
            <w:r>
              <w:rPr>
                <w:rStyle w:val="Jin"/>
                <w:sz w:val="20"/>
                <w:szCs w:val="20"/>
              </w:rPr>
              <w:t>Vedlejší věta podmětná a předmětná</w:t>
            </w:r>
          </w:p>
          <w:p w14:paraId="28A2ED29" w14:textId="77777777" w:rsidR="00563BAA" w:rsidRDefault="00000000">
            <w:pPr>
              <w:pStyle w:val="Jin0"/>
              <w:jc w:val="center"/>
              <w:rPr>
                <w:sz w:val="20"/>
                <w:szCs w:val="20"/>
              </w:rPr>
            </w:pPr>
            <w:r>
              <w:rPr>
                <w:rStyle w:val="Jin"/>
                <w:sz w:val="20"/>
                <w:szCs w:val="20"/>
              </w:rPr>
              <w:t>Vedlejší věta přívlastková a přísudková</w:t>
            </w:r>
          </w:p>
          <w:p w14:paraId="28A2ED2A" w14:textId="77777777" w:rsidR="00563BAA" w:rsidRDefault="00000000">
            <w:pPr>
              <w:pStyle w:val="Jin0"/>
              <w:jc w:val="center"/>
              <w:rPr>
                <w:sz w:val="20"/>
                <w:szCs w:val="20"/>
              </w:rPr>
            </w:pPr>
            <w:r>
              <w:rPr>
                <w:rStyle w:val="Jin"/>
                <w:sz w:val="20"/>
                <w:szCs w:val="20"/>
              </w:rPr>
              <w:t>Vedlejší věty příslovečné Poměry mezi větami hlavními</w:t>
            </w:r>
          </w:p>
        </w:tc>
        <w:tc>
          <w:tcPr>
            <w:tcW w:w="1752" w:type="dxa"/>
            <w:gridSpan w:val="2"/>
            <w:tcBorders>
              <w:top w:val="single" w:sz="4" w:space="0" w:color="auto"/>
              <w:left w:val="single" w:sz="4" w:space="0" w:color="auto"/>
              <w:right w:val="single" w:sz="4" w:space="0" w:color="auto"/>
            </w:tcBorders>
            <w:vAlign w:val="center"/>
          </w:tcPr>
          <w:p w14:paraId="28A2ED2B" w14:textId="77777777" w:rsidR="00563BAA" w:rsidRDefault="00000000">
            <w:pPr>
              <w:pStyle w:val="Jin0"/>
              <w:jc w:val="center"/>
              <w:rPr>
                <w:sz w:val="20"/>
                <w:szCs w:val="20"/>
              </w:rPr>
            </w:pPr>
            <w:r>
              <w:rPr>
                <w:rStyle w:val="Jin"/>
                <w:sz w:val="20"/>
                <w:szCs w:val="20"/>
              </w:rPr>
              <w:t>Průřezové téma: OSV</w:t>
            </w:r>
          </w:p>
        </w:tc>
      </w:tr>
      <w:tr w:rsidR="00563BAA" w14:paraId="28A2ED30" w14:textId="77777777">
        <w:tblPrEx>
          <w:tblCellMar>
            <w:top w:w="0" w:type="dxa"/>
            <w:bottom w:w="0" w:type="dxa"/>
          </w:tblCellMar>
        </w:tblPrEx>
        <w:trPr>
          <w:trHeight w:hRule="exact" w:val="989"/>
          <w:jc w:val="center"/>
        </w:trPr>
        <w:tc>
          <w:tcPr>
            <w:tcW w:w="4176" w:type="dxa"/>
            <w:gridSpan w:val="2"/>
            <w:tcBorders>
              <w:top w:val="single" w:sz="4" w:space="0" w:color="auto"/>
              <w:left w:val="single" w:sz="4" w:space="0" w:color="auto"/>
            </w:tcBorders>
            <w:vAlign w:val="center"/>
          </w:tcPr>
          <w:p w14:paraId="28A2ED2D" w14:textId="77777777" w:rsidR="00563BAA" w:rsidRDefault="00000000">
            <w:pPr>
              <w:pStyle w:val="Jin0"/>
              <w:rPr>
                <w:sz w:val="20"/>
                <w:szCs w:val="20"/>
              </w:rPr>
            </w:pPr>
            <w:r>
              <w:rPr>
                <w:rStyle w:val="Jin"/>
                <w:b/>
                <w:bCs/>
                <w:sz w:val="20"/>
                <w:szCs w:val="20"/>
              </w:rPr>
              <w:t>Žák: v písemném projevu zvládá pravopis lexikální, slovotvorný, morfologický i syntaktický ve větě jednoduché i souvětí</w:t>
            </w:r>
          </w:p>
        </w:tc>
        <w:tc>
          <w:tcPr>
            <w:tcW w:w="3154" w:type="dxa"/>
            <w:gridSpan w:val="2"/>
            <w:tcBorders>
              <w:top w:val="single" w:sz="4" w:space="0" w:color="auto"/>
              <w:left w:val="single" w:sz="4" w:space="0" w:color="auto"/>
            </w:tcBorders>
            <w:vAlign w:val="center"/>
          </w:tcPr>
          <w:p w14:paraId="28A2ED2E" w14:textId="77777777" w:rsidR="00563BAA" w:rsidRDefault="00000000">
            <w:pPr>
              <w:pStyle w:val="Jin0"/>
              <w:jc w:val="center"/>
              <w:rPr>
                <w:sz w:val="20"/>
                <w:szCs w:val="20"/>
              </w:rPr>
            </w:pPr>
            <w:r>
              <w:rPr>
                <w:rStyle w:val="Jin"/>
                <w:sz w:val="20"/>
                <w:szCs w:val="20"/>
              </w:rPr>
              <w:t>Psaní interpunkce ve složitých souvětích</w:t>
            </w:r>
          </w:p>
        </w:tc>
        <w:tc>
          <w:tcPr>
            <w:tcW w:w="1752" w:type="dxa"/>
            <w:gridSpan w:val="2"/>
            <w:tcBorders>
              <w:top w:val="single" w:sz="4" w:space="0" w:color="auto"/>
              <w:left w:val="single" w:sz="4" w:space="0" w:color="auto"/>
              <w:right w:val="single" w:sz="4" w:space="0" w:color="auto"/>
            </w:tcBorders>
            <w:vAlign w:val="center"/>
          </w:tcPr>
          <w:p w14:paraId="28A2ED2F" w14:textId="77777777" w:rsidR="00563BAA" w:rsidRDefault="00000000">
            <w:pPr>
              <w:pStyle w:val="Jin0"/>
              <w:jc w:val="center"/>
              <w:rPr>
                <w:sz w:val="20"/>
                <w:szCs w:val="20"/>
              </w:rPr>
            </w:pPr>
            <w:r>
              <w:rPr>
                <w:rStyle w:val="Jin"/>
                <w:sz w:val="20"/>
                <w:szCs w:val="20"/>
              </w:rPr>
              <w:t>Průřezové téma: OSV</w:t>
            </w:r>
          </w:p>
        </w:tc>
      </w:tr>
      <w:tr w:rsidR="00563BAA" w14:paraId="28A2ED36" w14:textId="77777777">
        <w:tblPrEx>
          <w:tblCellMar>
            <w:top w:w="0" w:type="dxa"/>
            <w:bottom w:w="0" w:type="dxa"/>
          </w:tblCellMar>
        </w:tblPrEx>
        <w:trPr>
          <w:trHeight w:hRule="exact" w:val="1987"/>
          <w:jc w:val="center"/>
        </w:trPr>
        <w:tc>
          <w:tcPr>
            <w:tcW w:w="4176" w:type="dxa"/>
            <w:gridSpan w:val="2"/>
            <w:tcBorders>
              <w:top w:val="single" w:sz="4" w:space="0" w:color="auto"/>
              <w:left w:val="single" w:sz="4" w:space="0" w:color="auto"/>
            </w:tcBorders>
            <w:vAlign w:val="center"/>
          </w:tcPr>
          <w:p w14:paraId="28A2ED31" w14:textId="77777777" w:rsidR="00563BAA" w:rsidRDefault="00000000">
            <w:pPr>
              <w:pStyle w:val="Jin0"/>
              <w:rPr>
                <w:sz w:val="20"/>
                <w:szCs w:val="20"/>
              </w:rPr>
            </w:pPr>
            <w:r>
              <w:rPr>
                <w:rStyle w:val="Jin"/>
                <w:b/>
                <w:bCs/>
                <w:sz w:val="20"/>
                <w:szCs w:val="20"/>
              </w:rPr>
              <w:t>Žák: správně třídí slovní druhy, tvoří spisovné tvary slov a vědomě jich používá ve vhodné komunikační situaci</w:t>
            </w:r>
          </w:p>
        </w:tc>
        <w:tc>
          <w:tcPr>
            <w:tcW w:w="3154" w:type="dxa"/>
            <w:gridSpan w:val="2"/>
            <w:tcBorders>
              <w:top w:val="single" w:sz="4" w:space="0" w:color="auto"/>
              <w:left w:val="single" w:sz="4" w:space="0" w:color="auto"/>
            </w:tcBorders>
            <w:vAlign w:val="center"/>
          </w:tcPr>
          <w:p w14:paraId="28A2ED32" w14:textId="77777777" w:rsidR="00563BAA" w:rsidRDefault="00000000">
            <w:pPr>
              <w:pStyle w:val="Jin0"/>
              <w:spacing w:line="262" w:lineRule="auto"/>
              <w:jc w:val="center"/>
              <w:rPr>
                <w:sz w:val="20"/>
                <w:szCs w:val="20"/>
              </w:rPr>
            </w:pPr>
            <w:r>
              <w:rPr>
                <w:rStyle w:val="Jin"/>
                <w:b/>
                <w:bCs/>
                <w:sz w:val="20"/>
                <w:szCs w:val="20"/>
              </w:rPr>
              <w:t>Tvarosloví</w:t>
            </w:r>
          </w:p>
          <w:p w14:paraId="28A2ED33" w14:textId="77777777" w:rsidR="00563BAA" w:rsidRDefault="00000000">
            <w:pPr>
              <w:pStyle w:val="Jin0"/>
              <w:jc w:val="center"/>
              <w:rPr>
                <w:sz w:val="20"/>
                <w:szCs w:val="20"/>
              </w:rPr>
            </w:pPr>
            <w:r>
              <w:rPr>
                <w:rStyle w:val="Jin"/>
                <w:sz w:val="20"/>
                <w:szCs w:val="20"/>
              </w:rPr>
              <w:t>Podstatná jména, přídavná jména, zájmena,</w:t>
            </w:r>
          </w:p>
          <w:p w14:paraId="28A2ED34" w14:textId="77777777" w:rsidR="00563BAA" w:rsidRDefault="00000000">
            <w:pPr>
              <w:pStyle w:val="Jin0"/>
              <w:spacing w:line="262" w:lineRule="auto"/>
              <w:jc w:val="center"/>
              <w:rPr>
                <w:sz w:val="20"/>
                <w:szCs w:val="20"/>
              </w:rPr>
            </w:pPr>
            <w:proofErr w:type="gramStart"/>
            <w:r>
              <w:rPr>
                <w:rStyle w:val="Jin"/>
                <w:sz w:val="20"/>
                <w:szCs w:val="20"/>
              </w:rPr>
              <w:t>číslovky - jejich</w:t>
            </w:r>
            <w:proofErr w:type="gramEnd"/>
            <w:r>
              <w:rPr>
                <w:rStyle w:val="Jin"/>
                <w:sz w:val="20"/>
                <w:szCs w:val="20"/>
              </w:rPr>
              <w:t xml:space="preserve"> kategorie, druhy </w:t>
            </w:r>
            <w:proofErr w:type="gramStart"/>
            <w:r>
              <w:rPr>
                <w:rStyle w:val="Jin"/>
                <w:sz w:val="20"/>
                <w:szCs w:val="20"/>
              </w:rPr>
              <w:t>Slovesa - kategorie</w:t>
            </w:r>
            <w:proofErr w:type="gramEnd"/>
            <w:r>
              <w:rPr>
                <w:rStyle w:val="Jin"/>
                <w:sz w:val="20"/>
                <w:szCs w:val="20"/>
              </w:rPr>
              <w:t>, vid Neohebné slovní druhy</w:t>
            </w:r>
          </w:p>
        </w:tc>
        <w:tc>
          <w:tcPr>
            <w:tcW w:w="1752" w:type="dxa"/>
            <w:gridSpan w:val="2"/>
            <w:tcBorders>
              <w:top w:val="single" w:sz="4" w:space="0" w:color="auto"/>
              <w:left w:val="single" w:sz="4" w:space="0" w:color="auto"/>
              <w:right w:val="single" w:sz="4" w:space="0" w:color="auto"/>
            </w:tcBorders>
            <w:vAlign w:val="center"/>
          </w:tcPr>
          <w:p w14:paraId="28A2ED35" w14:textId="77777777" w:rsidR="00563BAA" w:rsidRDefault="00000000">
            <w:pPr>
              <w:pStyle w:val="Jin0"/>
              <w:jc w:val="center"/>
              <w:rPr>
                <w:sz w:val="20"/>
                <w:szCs w:val="20"/>
              </w:rPr>
            </w:pPr>
            <w:r>
              <w:rPr>
                <w:rStyle w:val="Jin"/>
                <w:sz w:val="20"/>
                <w:szCs w:val="20"/>
              </w:rPr>
              <w:t>Průřezové téma: OSV</w:t>
            </w:r>
          </w:p>
        </w:tc>
      </w:tr>
      <w:tr w:rsidR="00563BAA" w14:paraId="28A2ED3B" w14:textId="77777777">
        <w:tblPrEx>
          <w:tblCellMar>
            <w:top w:w="0" w:type="dxa"/>
            <w:bottom w:w="0" w:type="dxa"/>
          </w:tblCellMar>
        </w:tblPrEx>
        <w:trPr>
          <w:trHeight w:hRule="exact" w:val="1997"/>
          <w:jc w:val="center"/>
        </w:trPr>
        <w:tc>
          <w:tcPr>
            <w:tcW w:w="4176" w:type="dxa"/>
            <w:gridSpan w:val="2"/>
            <w:tcBorders>
              <w:top w:val="single" w:sz="4" w:space="0" w:color="auto"/>
              <w:left w:val="single" w:sz="4" w:space="0" w:color="auto"/>
            </w:tcBorders>
            <w:vAlign w:val="center"/>
          </w:tcPr>
          <w:p w14:paraId="28A2ED37" w14:textId="77777777" w:rsidR="00563BAA" w:rsidRDefault="00000000">
            <w:pPr>
              <w:pStyle w:val="Jin0"/>
              <w:rPr>
                <w:sz w:val="20"/>
                <w:szCs w:val="20"/>
              </w:rPr>
            </w:pPr>
            <w:r>
              <w:rPr>
                <w:rStyle w:val="Jin"/>
                <w:b/>
                <w:bCs/>
                <w:sz w:val="20"/>
                <w:szCs w:val="20"/>
              </w:rPr>
              <w:t xml:space="preserve">Žák: rozlišuje spisovný jazyk, nářečí a obecnou češtinu a zdůvodní jejich </w:t>
            </w:r>
            <w:proofErr w:type="gramStart"/>
            <w:r>
              <w:rPr>
                <w:rStyle w:val="Jin"/>
                <w:b/>
                <w:bCs/>
                <w:sz w:val="20"/>
                <w:szCs w:val="20"/>
              </w:rPr>
              <w:t>užití - Rozliší</w:t>
            </w:r>
            <w:proofErr w:type="gramEnd"/>
            <w:r>
              <w:rPr>
                <w:rStyle w:val="Jin"/>
                <w:b/>
                <w:bCs/>
                <w:sz w:val="20"/>
                <w:szCs w:val="20"/>
              </w:rPr>
              <w:t xml:space="preserve"> slovanské jazyky na západní, východní a </w:t>
            </w:r>
            <w:proofErr w:type="gramStart"/>
            <w:r>
              <w:rPr>
                <w:rStyle w:val="Jin"/>
                <w:b/>
                <w:bCs/>
                <w:sz w:val="20"/>
                <w:szCs w:val="20"/>
              </w:rPr>
              <w:t>jižní - Vyhledá</w:t>
            </w:r>
            <w:proofErr w:type="gramEnd"/>
            <w:r>
              <w:rPr>
                <w:rStyle w:val="Jin"/>
                <w:b/>
                <w:bCs/>
                <w:sz w:val="20"/>
                <w:szCs w:val="20"/>
              </w:rPr>
              <w:t xml:space="preserve"> podobné a rozdílné znaky češtiny a jiných slovanských jazyků, zejména pak slovenštiny</w:t>
            </w:r>
          </w:p>
        </w:tc>
        <w:tc>
          <w:tcPr>
            <w:tcW w:w="3154" w:type="dxa"/>
            <w:gridSpan w:val="2"/>
            <w:tcBorders>
              <w:top w:val="single" w:sz="4" w:space="0" w:color="auto"/>
              <w:left w:val="single" w:sz="4" w:space="0" w:color="auto"/>
            </w:tcBorders>
            <w:vAlign w:val="center"/>
          </w:tcPr>
          <w:p w14:paraId="28A2ED38" w14:textId="77777777" w:rsidR="00563BAA" w:rsidRDefault="00000000">
            <w:pPr>
              <w:pStyle w:val="Jin0"/>
              <w:spacing w:after="40"/>
              <w:jc w:val="center"/>
              <w:rPr>
                <w:sz w:val="20"/>
                <w:szCs w:val="20"/>
              </w:rPr>
            </w:pPr>
            <w:r>
              <w:rPr>
                <w:rStyle w:val="Jin"/>
                <w:sz w:val="20"/>
                <w:szCs w:val="20"/>
              </w:rPr>
              <w:t>Slovanské jazyky a jejich rozdělení</w:t>
            </w:r>
          </w:p>
          <w:p w14:paraId="28A2ED39" w14:textId="77777777" w:rsidR="00563BAA" w:rsidRDefault="00000000">
            <w:pPr>
              <w:pStyle w:val="Jin0"/>
              <w:jc w:val="center"/>
              <w:rPr>
                <w:sz w:val="20"/>
                <w:szCs w:val="20"/>
              </w:rPr>
            </w:pPr>
            <w:r>
              <w:rPr>
                <w:rStyle w:val="Jin"/>
                <w:sz w:val="20"/>
                <w:szCs w:val="20"/>
              </w:rPr>
              <w:t>Čeština a slovenština</w:t>
            </w:r>
          </w:p>
        </w:tc>
        <w:tc>
          <w:tcPr>
            <w:tcW w:w="1752" w:type="dxa"/>
            <w:gridSpan w:val="2"/>
            <w:tcBorders>
              <w:top w:val="single" w:sz="4" w:space="0" w:color="auto"/>
              <w:left w:val="single" w:sz="4" w:space="0" w:color="auto"/>
              <w:right w:val="single" w:sz="4" w:space="0" w:color="auto"/>
            </w:tcBorders>
            <w:vAlign w:val="center"/>
          </w:tcPr>
          <w:p w14:paraId="28A2ED3A" w14:textId="77777777" w:rsidR="00563BAA" w:rsidRDefault="00000000">
            <w:pPr>
              <w:pStyle w:val="Jin0"/>
              <w:jc w:val="center"/>
              <w:rPr>
                <w:sz w:val="20"/>
                <w:szCs w:val="20"/>
              </w:rPr>
            </w:pPr>
            <w:r>
              <w:rPr>
                <w:rStyle w:val="Jin"/>
                <w:sz w:val="20"/>
                <w:szCs w:val="20"/>
              </w:rPr>
              <w:t>Mezipředmětové vztahy: Z Průřezové téma: OSV</w:t>
            </w:r>
          </w:p>
        </w:tc>
      </w:tr>
      <w:tr w:rsidR="00563BAA" w14:paraId="28A2ED3F" w14:textId="77777777">
        <w:tblPrEx>
          <w:tblCellMar>
            <w:top w:w="0" w:type="dxa"/>
            <w:bottom w:w="0" w:type="dxa"/>
          </w:tblCellMar>
        </w:tblPrEx>
        <w:trPr>
          <w:trHeight w:hRule="exact" w:val="2424"/>
          <w:jc w:val="center"/>
        </w:trPr>
        <w:tc>
          <w:tcPr>
            <w:tcW w:w="4176" w:type="dxa"/>
            <w:gridSpan w:val="2"/>
            <w:tcBorders>
              <w:top w:val="single" w:sz="4" w:space="0" w:color="auto"/>
              <w:left w:val="single" w:sz="4" w:space="0" w:color="auto"/>
            </w:tcBorders>
            <w:vAlign w:val="center"/>
          </w:tcPr>
          <w:p w14:paraId="28A2ED3C" w14:textId="77777777" w:rsidR="00563BAA" w:rsidRDefault="00000000">
            <w:pPr>
              <w:pStyle w:val="Jin0"/>
              <w:rPr>
                <w:sz w:val="20"/>
                <w:szCs w:val="20"/>
              </w:rPr>
            </w:pPr>
            <w:r>
              <w:rPr>
                <w:rStyle w:val="Jin"/>
                <w:b/>
                <w:bCs/>
                <w:sz w:val="20"/>
                <w:szCs w:val="20"/>
              </w:rPr>
              <w:t>Žák: spisovně vyslovuje česká a běžně používá cizí slova</w:t>
            </w:r>
          </w:p>
        </w:tc>
        <w:tc>
          <w:tcPr>
            <w:tcW w:w="3154" w:type="dxa"/>
            <w:gridSpan w:val="2"/>
            <w:tcBorders>
              <w:top w:val="single" w:sz="4" w:space="0" w:color="auto"/>
              <w:left w:val="single" w:sz="4" w:space="0" w:color="auto"/>
            </w:tcBorders>
            <w:vAlign w:val="center"/>
          </w:tcPr>
          <w:p w14:paraId="28A2ED3D" w14:textId="77777777" w:rsidR="00563BAA" w:rsidRDefault="00000000">
            <w:pPr>
              <w:pStyle w:val="Jin0"/>
              <w:jc w:val="center"/>
              <w:rPr>
                <w:sz w:val="20"/>
                <w:szCs w:val="20"/>
              </w:rPr>
            </w:pPr>
            <w:r>
              <w:rPr>
                <w:rStyle w:val="Jin"/>
                <w:sz w:val="20"/>
                <w:szCs w:val="20"/>
              </w:rPr>
              <w:t>Slova cizího původu, jejich výslovnost a skloňování</w:t>
            </w:r>
          </w:p>
        </w:tc>
        <w:tc>
          <w:tcPr>
            <w:tcW w:w="1752" w:type="dxa"/>
            <w:gridSpan w:val="2"/>
            <w:tcBorders>
              <w:top w:val="single" w:sz="4" w:space="0" w:color="auto"/>
              <w:left w:val="single" w:sz="4" w:space="0" w:color="auto"/>
              <w:right w:val="single" w:sz="4" w:space="0" w:color="auto"/>
            </w:tcBorders>
            <w:vAlign w:val="center"/>
          </w:tcPr>
          <w:p w14:paraId="28A2ED3E" w14:textId="77777777" w:rsidR="00563BAA" w:rsidRDefault="00000000">
            <w:pPr>
              <w:pStyle w:val="Jin0"/>
              <w:jc w:val="center"/>
              <w:rPr>
                <w:sz w:val="20"/>
                <w:szCs w:val="20"/>
              </w:rPr>
            </w:pPr>
            <w:r>
              <w:rPr>
                <w:rStyle w:val="Jin"/>
                <w:sz w:val="20"/>
                <w:szCs w:val="20"/>
              </w:rPr>
              <w:t xml:space="preserve">Mezipředmětové vztahy: Aj, </w:t>
            </w:r>
            <w:proofErr w:type="spellStart"/>
            <w:r>
              <w:rPr>
                <w:rStyle w:val="Jin"/>
                <w:sz w:val="20"/>
                <w:szCs w:val="20"/>
              </w:rPr>
              <w:t>Nj</w:t>
            </w:r>
            <w:proofErr w:type="spellEnd"/>
            <w:r>
              <w:rPr>
                <w:rStyle w:val="Jin"/>
                <w:sz w:val="20"/>
                <w:szCs w:val="20"/>
              </w:rPr>
              <w:t xml:space="preserve">, </w:t>
            </w:r>
            <w:proofErr w:type="spellStart"/>
            <w:r>
              <w:rPr>
                <w:rStyle w:val="Jin"/>
                <w:sz w:val="20"/>
                <w:szCs w:val="20"/>
              </w:rPr>
              <w:t>Rj</w:t>
            </w:r>
            <w:proofErr w:type="spellEnd"/>
          </w:p>
        </w:tc>
      </w:tr>
      <w:tr w:rsidR="00563BAA" w14:paraId="28A2ED44" w14:textId="77777777">
        <w:tblPrEx>
          <w:tblCellMar>
            <w:top w:w="0" w:type="dxa"/>
            <w:bottom w:w="0" w:type="dxa"/>
          </w:tblCellMar>
        </w:tblPrEx>
        <w:trPr>
          <w:trHeight w:hRule="exact" w:val="2141"/>
          <w:jc w:val="center"/>
        </w:trPr>
        <w:tc>
          <w:tcPr>
            <w:tcW w:w="4176" w:type="dxa"/>
            <w:gridSpan w:val="2"/>
            <w:tcBorders>
              <w:top w:val="single" w:sz="4" w:space="0" w:color="auto"/>
              <w:left w:val="single" w:sz="4" w:space="0" w:color="auto"/>
              <w:bottom w:val="single" w:sz="4" w:space="0" w:color="auto"/>
            </w:tcBorders>
            <w:vAlign w:val="center"/>
          </w:tcPr>
          <w:p w14:paraId="28A2ED40" w14:textId="77777777" w:rsidR="00563BAA" w:rsidRDefault="00000000">
            <w:pPr>
              <w:pStyle w:val="Jin0"/>
              <w:rPr>
                <w:sz w:val="20"/>
                <w:szCs w:val="20"/>
              </w:rPr>
            </w:pPr>
            <w:r>
              <w:rPr>
                <w:rStyle w:val="Jin"/>
                <w:b/>
                <w:bCs/>
                <w:sz w:val="20"/>
                <w:szCs w:val="20"/>
              </w:rPr>
              <w:t>Žák: rozlišuje a příklady v textu dokládá nejdůležitější způsoby obohacování slovní zásoby a zásady tvoření českých slov, rozpozná přenesená pojmenování</w:t>
            </w:r>
          </w:p>
        </w:tc>
        <w:tc>
          <w:tcPr>
            <w:tcW w:w="3154" w:type="dxa"/>
            <w:gridSpan w:val="2"/>
            <w:tcBorders>
              <w:top w:val="single" w:sz="4" w:space="0" w:color="auto"/>
              <w:left w:val="single" w:sz="4" w:space="0" w:color="auto"/>
              <w:bottom w:val="single" w:sz="4" w:space="0" w:color="auto"/>
            </w:tcBorders>
          </w:tcPr>
          <w:p w14:paraId="28A2ED41" w14:textId="77777777" w:rsidR="00563BAA" w:rsidRDefault="00000000">
            <w:pPr>
              <w:pStyle w:val="Jin0"/>
              <w:spacing w:before="180"/>
              <w:jc w:val="center"/>
              <w:rPr>
                <w:sz w:val="20"/>
                <w:szCs w:val="20"/>
              </w:rPr>
            </w:pPr>
            <w:r>
              <w:rPr>
                <w:rStyle w:val="Jin"/>
                <w:b/>
                <w:bCs/>
                <w:sz w:val="20"/>
                <w:szCs w:val="20"/>
              </w:rPr>
              <w:t>Způsoby obohacování slovní zásoby</w:t>
            </w:r>
          </w:p>
          <w:p w14:paraId="28A2ED42" w14:textId="77777777" w:rsidR="00563BAA" w:rsidRDefault="00000000">
            <w:pPr>
              <w:pStyle w:val="Jin0"/>
              <w:jc w:val="center"/>
              <w:rPr>
                <w:sz w:val="20"/>
                <w:szCs w:val="20"/>
              </w:rPr>
            </w:pPr>
            <w:r>
              <w:rPr>
                <w:rStyle w:val="Jin"/>
                <w:sz w:val="20"/>
                <w:szCs w:val="20"/>
              </w:rPr>
              <w:t>přejímání z cizích jazyků, přenášení významu, vznik nových slov (skládání, zkracování, odvozování)</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2ED43" w14:textId="77777777" w:rsidR="00563BAA" w:rsidRDefault="00000000">
            <w:pPr>
              <w:pStyle w:val="Jin0"/>
              <w:jc w:val="center"/>
              <w:rPr>
                <w:sz w:val="20"/>
                <w:szCs w:val="20"/>
              </w:rPr>
            </w:pPr>
            <w:r>
              <w:rPr>
                <w:rStyle w:val="Jin"/>
                <w:sz w:val="20"/>
                <w:szCs w:val="20"/>
              </w:rPr>
              <w:t xml:space="preserve">Mezipředmětové vztahy: Aj, </w:t>
            </w:r>
            <w:proofErr w:type="spellStart"/>
            <w:r>
              <w:rPr>
                <w:rStyle w:val="Jin"/>
                <w:sz w:val="20"/>
                <w:szCs w:val="20"/>
              </w:rPr>
              <w:t>Nj</w:t>
            </w:r>
            <w:proofErr w:type="spellEnd"/>
            <w:r>
              <w:rPr>
                <w:rStyle w:val="Jin"/>
                <w:sz w:val="20"/>
                <w:szCs w:val="20"/>
              </w:rPr>
              <w:t xml:space="preserve">, </w:t>
            </w:r>
            <w:proofErr w:type="spellStart"/>
            <w:r>
              <w:rPr>
                <w:rStyle w:val="Jin"/>
                <w:sz w:val="20"/>
                <w:szCs w:val="20"/>
              </w:rPr>
              <w:t>Rj</w:t>
            </w:r>
            <w:proofErr w:type="spellEnd"/>
            <w:r>
              <w:rPr>
                <w:rStyle w:val="Jin"/>
                <w:sz w:val="20"/>
                <w:szCs w:val="20"/>
              </w:rPr>
              <w:t xml:space="preserve"> Průřezová témata: OSV, MKV</w:t>
            </w:r>
          </w:p>
        </w:tc>
      </w:tr>
    </w:tbl>
    <w:p w14:paraId="28A2ED4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81"/>
        <w:gridCol w:w="3149"/>
        <w:gridCol w:w="1752"/>
      </w:tblGrid>
      <w:tr w:rsidR="00563BAA" w14:paraId="28A2ED49" w14:textId="77777777">
        <w:tblPrEx>
          <w:tblCellMar>
            <w:top w:w="0" w:type="dxa"/>
            <w:bottom w:w="0" w:type="dxa"/>
          </w:tblCellMar>
        </w:tblPrEx>
        <w:trPr>
          <w:trHeight w:hRule="exact" w:val="634"/>
          <w:jc w:val="center"/>
        </w:trPr>
        <w:tc>
          <w:tcPr>
            <w:tcW w:w="4181" w:type="dxa"/>
            <w:tcBorders>
              <w:top w:val="single" w:sz="4" w:space="0" w:color="auto"/>
              <w:left w:val="single" w:sz="4" w:space="0" w:color="auto"/>
            </w:tcBorders>
            <w:shd w:val="clear" w:color="auto" w:fill="D9D9D9"/>
            <w:vAlign w:val="center"/>
          </w:tcPr>
          <w:p w14:paraId="28A2ED46" w14:textId="77777777" w:rsidR="00563BAA" w:rsidRDefault="00000000">
            <w:pPr>
              <w:pStyle w:val="Jin0"/>
              <w:jc w:val="center"/>
            </w:pPr>
            <w:r>
              <w:rPr>
                <w:rStyle w:val="Jin"/>
                <w:b/>
                <w:bCs/>
              </w:rPr>
              <w:lastRenderedPageBreak/>
              <w:t>Očekávané výstupy</w:t>
            </w:r>
          </w:p>
        </w:tc>
        <w:tc>
          <w:tcPr>
            <w:tcW w:w="3149" w:type="dxa"/>
            <w:tcBorders>
              <w:top w:val="single" w:sz="4" w:space="0" w:color="auto"/>
              <w:left w:val="single" w:sz="4" w:space="0" w:color="auto"/>
            </w:tcBorders>
            <w:shd w:val="clear" w:color="auto" w:fill="D9D9D9"/>
            <w:vAlign w:val="center"/>
          </w:tcPr>
          <w:p w14:paraId="28A2ED47"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2ED48" w14:textId="77777777" w:rsidR="00563BAA" w:rsidRDefault="00000000">
            <w:pPr>
              <w:pStyle w:val="Jin0"/>
              <w:ind w:firstLine="320"/>
            </w:pPr>
            <w:r>
              <w:rPr>
                <w:rStyle w:val="Jin"/>
                <w:b/>
                <w:bCs/>
              </w:rPr>
              <w:t>Poznámky</w:t>
            </w:r>
          </w:p>
        </w:tc>
      </w:tr>
      <w:tr w:rsidR="00563BAA" w14:paraId="28A2ED4B" w14:textId="77777777">
        <w:tblPrEx>
          <w:tblCellMar>
            <w:top w:w="0" w:type="dxa"/>
            <w:bottom w:w="0" w:type="dxa"/>
          </w:tblCellMar>
        </w:tblPrEx>
        <w:trPr>
          <w:trHeight w:hRule="exact" w:val="600"/>
          <w:jc w:val="center"/>
        </w:trPr>
        <w:tc>
          <w:tcPr>
            <w:tcW w:w="9082" w:type="dxa"/>
            <w:gridSpan w:val="3"/>
            <w:tcBorders>
              <w:top w:val="single" w:sz="4" w:space="0" w:color="auto"/>
              <w:left w:val="single" w:sz="4" w:space="0" w:color="auto"/>
              <w:right w:val="single" w:sz="4" w:space="0" w:color="auto"/>
            </w:tcBorders>
            <w:vAlign w:val="center"/>
          </w:tcPr>
          <w:p w14:paraId="28A2ED4A" w14:textId="77777777" w:rsidR="00563BAA" w:rsidRDefault="00000000">
            <w:pPr>
              <w:pStyle w:val="Jin0"/>
              <w:jc w:val="center"/>
            </w:pPr>
            <w:r>
              <w:rPr>
                <w:rStyle w:val="Jin"/>
                <w:b/>
                <w:bCs/>
              </w:rPr>
              <w:t>Literární výchova</w:t>
            </w:r>
          </w:p>
        </w:tc>
      </w:tr>
      <w:tr w:rsidR="00563BAA" w14:paraId="28A2ED4F" w14:textId="77777777">
        <w:tblPrEx>
          <w:tblCellMar>
            <w:top w:w="0" w:type="dxa"/>
            <w:bottom w:w="0" w:type="dxa"/>
          </w:tblCellMar>
        </w:tblPrEx>
        <w:trPr>
          <w:trHeight w:hRule="exact" w:val="1901"/>
          <w:jc w:val="center"/>
        </w:trPr>
        <w:tc>
          <w:tcPr>
            <w:tcW w:w="4181" w:type="dxa"/>
            <w:tcBorders>
              <w:top w:val="single" w:sz="4" w:space="0" w:color="auto"/>
              <w:left w:val="single" w:sz="4" w:space="0" w:color="auto"/>
            </w:tcBorders>
            <w:vAlign w:val="center"/>
          </w:tcPr>
          <w:p w14:paraId="28A2ED4C" w14:textId="77777777" w:rsidR="00563BAA" w:rsidRDefault="00000000">
            <w:pPr>
              <w:pStyle w:val="Jin0"/>
              <w:rPr>
                <w:sz w:val="20"/>
                <w:szCs w:val="20"/>
              </w:rPr>
            </w:pPr>
            <w:r>
              <w:rPr>
                <w:rStyle w:val="Jin"/>
                <w:b/>
                <w:bCs/>
                <w:sz w:val="20"/>
                <w:szCs w:val="20"/>
              </w:rPr>
              <w:t>Žák: rozlišuje literaturu hodnotnou a konzumní, svůj názor doloží argumenty</w:t>
            </w:r>
          </w:p>
        </w:tc>
        <w:tc>
          <w:tcPr>
            <w:tcW w:w="3149" w:type="dxa"/>
            <w:tcBorders>
              <w:top w:val="single" w:sz="4" w:space="0" w:color="auto"/>
              <w:left w:val="single" w:sz="4" w:space="0" w:color="auto"/>
            </w:tcBorders>
            <w:vAlign w:val="center"/>
          </w:tcPr>
          <w:p w14:paraId="28A2ED4D" w14:textId="77777777" w:rsidR="00563BAA" w:rsidRDefault="00000000">
            <w:pPr>
              <w:pStyle w:val="Jin0"/>
              <w:jc w:val="center"/>
              <w:rPr>
                <w:sz w:val="20"/>
                <w:szCs w:val="20"/>
              </w:rPr>
            </w:pPr>
            <w:r>
              <w:rPr>
                <w:rStyle w:val="Jin"/>
                <w:b/>
                <w:bCs/>
                <w:sz w:val="20"/>
                <w:szCs w:val="20"/>
              </w:rPr>
              <w:t xml:space="preserve">Dva jsou více než jeden </w:t>
            </w:r>
            <w:r>
              <w:rPr>
                <w:rStyle w:val="Jin"/>
                <w:sz w:val="20"/>
                <w:szCs w:val="20"/>
              </w:rPr>
              <w:t>Kompozice epiky (chronologická, retrospektivní, paralelní) Kompozice lyriky (opakování, variace, kontrast) Lyrický mluvčí (subjekt) Žánry: milostná lyrika</w:t>
            </w:r>
          </w:p>
        </w:tc>
        <w:tc>
          <w:tcPr>
            <w:tcW w:w="1752" w:type="dxa"/>
            <w:tcBorders>
              <w:top w:val="single" w:sz="4" w:space="0" w:color="auto"/>
              <w:left w:val="single" w:sz="4" w:space="0" w:color="auto"/>
              <w:right w:val="single" w:sz="4" w:space="0" w:color="auto"/>
            </w:tcBorders>
          </w:tcPr>
          <w:p w14:paraId="28A2ED4E" w14:textId="77777777" w:rsidR="00563BAA" w:rsidRDefault="00563BAA">
            <w:pPr>
              <w:rPr>
                <w:sz w:val="10"/>
                <w:szCs w:val="10"/>
              </w:rPr>
            </w:pPr>
          </w:p>
        </w:tc>
      </w:tr>
      <w:tr w:rsidR="00563BAA" w14:paraId="28A2ED54" w14:textId="77777777">
        <w:tblPrEx>
          <w:tblCellMar>
            <w:top w:w="0" w:type="dxa"/>
            <w:bottom w:w="0" w:type="dxa"/>
          </w:tblCellMar>
        </w:tblPrEx>
        <w:trPr>
          <w:trHeight w:hRule="exact" w:val="1704"/>
          <w:jc w:val="center"/>
        </w:trPr>
        <w:tc>
          <w:tcPr>
            <w:tcW w:w="4181" w:type="dxa"/>
            <w:tcBorders>
              <w:top w:val="single" w:sz="4" w:space="0" w:color="auto"/>
              <w:left w:val="single" w:sz="4" w:space="0" w:color="auto"/>
            </w:tcBorders>
            <w:vAlign w:val="center"/>
          </w:tcPr>
          <w:p w14:paraId="28A2ED50" w14:textId="77777777" w:rsidR="00563BAA" w:rsidRDefault="00000000">
            <w:pPr>
              <w:pStyle w:val="Jin0"/>
              <w:rPr>
                <w:sz w:val="20"/>
                <w:szCs w:val="20"/>
              </w:rPr>
            </w:pPr>
            <w:r>
              <w:rPr>
                <w:rStyle w:val="Jin"/>
                <w:b/>
                <w:bCs/>
                <w:sz w:val="20"/>
                <w:szCs w:val="20"/>
              </w:rPr>
              <w:t>Žák: formuluje ústně i písemně dojmy ze své četby, návštěvy divadelního nebo filmového představení a názory na umělecké dílo</w:t>
            </w:r>
          </w:p>
        </w:tc>
        <w:tc>
          <w:tcPr>
            <w:tcW w:w="3149" w:type="dxa"/>
            <w:tcBorders>
              <w:top w:val="single" w:sz="4" w:space="0" w:color="auto"/>
              <w:left w:val="single" w:sz="4" w:space="0" w:color="auto"/>
            </w:tcBorders>
            <w:vAlign w:val="center"/>
          </w:tcPr>
          <w:p w14:paraId="28A2ED51" w14:textId="77777777" w:rsidR="00563BAA" w:rsidRDefault="00000000">
            <w:pPr>
              <w:pStyle w:val="Jin0"/>
              <w:spacing w:line="269" w:lineRule="auto"/>
              <w:ind w:firstLine="460"/>
              <w:rPr>
                <w:sz w:val="20"/>
                <w:szCs w:val="20"/>
              </w:rPr>
            </w:pPr>
            <w:r>
              <w:rPr>
                <w:rStyle w:val="Jin"/>
                <w:b/>
                <w:bCs/>
                <w:sz w:val="20"/>
                <w:szCs w:val="20"/>
              </w:rPr>
              <w:t>Na divadelních prknech</w:t>
            </w:r>
          </w:p>
          <w:p w14:paraId="28A2ED52" w14:textId="77777777" w:rsidR="00563BAA" w:rsidRDefault="00000000">
            <w:pPr>
              <w:pStyle w:val="Jin0"/>
              <w:spacing w:line="269" w:lineRule="auto"/>
              <w:jc w:val="center"/>
              <w:rPr>
                <w:sz w:val="20"/>
                <w:szCs w:val="20"/>
              </w:rPr>
            </w:pPr>
            <w:r>
              <w:rPr>
                <w:rStyle w:val="Jin"/>
                <w:sz w:val="20"/>
                <w:szCs w:val="20"/>
              </w:rPr>
              <w:t>Výstavba děje klasického dramatu Žánry: tragédie, komedie Literární historie: drama v období renesance a klasicismu</w:t>
            </w:r>
          </w:p>
        </w:tc>
        <w:tc>
          <w:tcPr>
            <w:tcW w:w="1752" w:type="dxa"/>
            <w:tcBorders>
              <w:top w:val="single" w:sz="4" w:space="0" w:color="auto"/>
              <w:left w:val="single" w:sz="4" w:space="0" w:color="auto"/>
              <w:right w:val="single" w:sz="4" w:space="0" w:color="auto"/>
            </w:tcBorders>
          </w:tcPr>
          <w:p w14:paraId="28A2ED53" w14:textId="77777777" w:rsidR="00563BAA" w:rsidRDefault="00563BAA">
            <w:pPr>
              <w:rPr>
                <w:sz w:val="10"/>
                <w:szCs w:val="10"/>
              </w:rPr>
            </w:pPr>
          </w:p>
        </w:tc>
      </w:tr>
      <w:tr w:rsidR="00563BAA" w14:paraId="28A2ED59" w14:textId="77777777">
        <w:tblPrEx>
          <w:tblCellMar>
            <w:top w:w="0" w:type="dxa"/>
            <w:bottom w:w="0" w:type="dxa"/>
          </w:tblCellMar>
        </w:tblPrEx>
        <w:trPr>
          <w:trHeight w:hRule="exact" w:val="1570"/>
          <w:jc w:val="center"/>
        </w:trPr>
        <w:tc>
          <w:tcPr>
            <w:tcW w:w="4181" w:type="dxa"/>
            <w:tcBorders>
              <w:top w:val="single" w:sz="4" w:space="0" w:color="auto"/>
              <w:left w:val="single" w:sz="4" w:space="0" w:color="auto"/>
            </w:tcBorders>
            <w:vAlign w:val="center"/>
          </w:tcPr>
          <w:p w14:paraId="28A2ED55" w14:textId="77777777" w:rsidR="00563BAA" w:rsidRDefault="00000000">
            <w:pPr>
              <w:pStyle w:val="Jin0"/>
              <w:rPr>
                <w:sz w:val="20"/>
                <w:szCs w:val="20"/>
              </w:rPr>
            </w:pPr>
            <w:r>
              <w:rPr>
                <w:rStyle w:val="Jin"/>
                <w:b/>
                <w:bCs/>
                <w:sz w:val="20"/>
                <w:szCs w:val="20"/>
              </w:rPr>
              <w:t>Žák: uceleně reprodukuje přečtený text, jednoduše popisuje strukturu a jazyk literárního díla a vlastními slovy interpretuje smysl díla</w:t>
            </w:r>
          </w:p>
        </w:tc>
        <w:tc>
          <w:tcPr>
            <w:tcW w:w="3149" w:type="dxa"/>
            <w:tcBorders>
              <w:top w:val="single" w:sz="4" w:space="0" w:color="auto"/>
              <w:left w:val="single" w:sz="4" w:space="0" w:color="auto"/>
            </w:tcBorders>
            <w:vAlign w:val="center"/>
          </w:tcPr>
          <w:p w14:paraId="28A2ED56" w14:textId="77777777" w:rsidR="00563BAA" w:rsidRDefault="00000000">
            <w:pPr>
              <w:pStyle w:val="Jin0"/>
              <w:jc w:val="center"/>
              <w:rPr>
                <w:sz w:val="20"/>
                <w:szCs w:val="20"/>
              </w:rPr>
            </w:pPr>
            <w:r>
              <w:rPr>
                <w:rStyle w:val="Jin"/>
                <w:b/>
                <w:bCs/>
                <w:sz w:val="20"/>
                <w:szCs w:val="20"/>
              </w:rPr>
              <w:t>Ztracení?</w:t>
            </w:r>
          </w:p>
          <w:p w14:paraId="28A2ED57" w14:textId="77777777" w:rsidR="00563BAA" w:rsidRDefault="00000000">
            <w:pPr>
              <w:pStyle w:val="Jin0"/>
              <w:jc w:val="center"/>
              <w:rPr>
                <w:sz w:val="20"/>
                <w:szCs w:val="20"/>
              </w:rPr>
            </w:pPr>
            <w:r>
              <w:rPr>
                <w:rStyle w:val="Jin"/>
                <w:sz w:val="20"/>
                <w:szCs w:val="20"/>
              </w:rPr>
              <w:t>Žánry: apokalyptické a postapokalyptické sci-fi</w:t>
            </w:r>
          </w:p>
        </w:tc>
        <w:tc>
          <w:tcPr>
            <w:tcW w:w="1752" w:type="dxa"/>
            <w:tcBorders>
              <w:top w:val="single" w:sz="4" w:space="0" w:color="auto"/>
              <w:left w:val="single" w:sz="4" w:space="0" w:color="auto"/>
              <w:right w:val="single" w:sz="4" w:space="0" w:color="auto"/>
            </w:tcBorders>
          </w:tcPr>
          <w:p w14:paraId="28A2ED58" w14:textId="77777777" w:rsidR="00563BAA" w:rsidRDefault="00563BAA">
            <w:pPr>
              <w:rPr>
                <w:sz w:val="10"/>
                <w:szCs w:val="10"/>
              </w:rPr>
            </w:pPr>
          </w:p>
        </w:tc>
      </w:tr>
      <w:tr w:rsidR="00563BAA" w14:paraId="28A2ED5E" w14:textId="77777777">
        <w:tblPrEx>
          <w:tblCellMar>
            <w:top w:w="0" w:type="dxa"/>
            <w:bottom w:w="0" w:type="dxa"/>
          </w:tblCellMar>
        </w:tblPrEx>
        <w:trPr>
          <w:trHeight w:hRule="exact" w:val="1550"/>
          <w:jc w:val="center"/>
        </w:trPr>
        <w:tc>
          <w:tcPr>
            <w:tcW w:w="4181" w:type="dxa"/>
            <w:tcBorders>
              <w:top w:val="single" w:sz="4" w:space="0" w:color="auto"/>
              <w:left w:val="single" w:sz="4" w:space="0" w:color="auto"/>
            </w:tcBorders>
            <w:vAlign w:val="center"/>
          </w:tcPr>
          <w:p w14:paraId="28A2ED5A" w14:textId="77777777" w:rsidR="00563BAA" w:rsidRDefault="00000000">
            <w:pPr>
              <w:pStyle w:val="Jin0"/>
              <w:rPr>
                <w:sz w:val="20"/>
                <w:szCs w:val="20"/>
              </w:rPr>
            </w:pPr>
            <w:r>
              <w:rPr>
                <w:rStyle w:val="Jin"/>
                <w:b/>
                <w:bCs/>
                <w:sz w:val="20"/>
                <w:szCs w:val="20"/>
              </w:rPr>
              <w:t>Žák: uvádí základní literární směry a jejich významné představitele v české a světové literatuře</w:t>
            </w:r>
          </w:p>
        </w:tc>
        <w:tc>
          <w:tcPr>
            <w:tcW w:w="3149" w:type="dxa"/>
            <w:tcBorders>
              <w:top w:val="single" w:sz="4" w:space="0" w:color="auto"/>
              <w:left w:val="single" w:sz="4" w:space="0" w:color="auto"/>
            </w:tcBorders>
            <w:vAlign w:val="center"/>
          </w:tcPr>
          <w:p w14:paraId="28A2ED5B" w14:textId="77777777" w:rsidR="00563BAA" w:rsidRDefault="00000000">
            <w:pPr>
              <w:pStyle w:val="Jin0"/>
              <w:jc w:val="center"/>
              <w:rPr>
                <w:sz w:val="20"/>
                <w:szCs w:val="20"/>
              </w:rPr>
            </w:pPr>
            <w:r>
              <w:rPr>
                <w:rStyle w:val="Jin"/>
                <w:b/>
                <w:bCs/>
                <w:sz w:val="20"/>
                <w:szCs w:val="20"/>
              </w:rPr>
              <w:t>V době, kdy bylo třeba bránit češtinu</w:t>
            </w:r>
          </w:p>
          <w:p w14:paraId="28A2ED5C" w14:textId="77777777" w:rsidR="00563BAA" w:rsidRDefault="00000000">
            <w:pPr>
              <w:pStyle w:val="Jin0"/>
              <w:jc w:val="center"/>
              <w:rPr>
                <w:sz w:val="20"/>
                <w:szCs w:val="20"/>
              </w:rPr>
            </w:pPr>
            <w:r>
              <w:rPr>
                <w:rStyle w:val="Jin"/>
                <w:sz w:val="20"/>
                <w:szCs w:val="20"/>
              </w:rPr>
              <w:t>Žánry: esej, kronika Literární historie: české národní obrození</w:t>
            </w:r>
          </w:p>
        </w:tc>
        <w:tc>
          <w:tcPr>
            <w:tcW w:w="1752" w:type="dxa"/>
            <w:tcBorders>
              <w:top w:val="single" w:sz="4" w:space="0" w:color="auto"/>
              <w:left w:val="single" w:sz="4" w:space="0" w:color="auto"/>
              <w:right w:val="single" w:sz="4" w:space="0" w:color="auto"/>
            </w:tcBorders>
          </w:tcPr>
          <w:p w14:paraId="28A2ED5D" w14:textId="77777777" w:rsidR="00563BAA" w:rsidRDefault="00563BAA">
            <w:pPr>
              <w:rPr>
                <w:sz w:val="10"/>
                <w:szCs w:val="10"/>
              </w:rPr>
            </w:pPr>
          </w:p>
        </w:tc>
      </w:tr>
      <w:tr w:rsidR="00563BAA" w14:paraId="28A2ED64" w14:textId="77777777">
        <w:tblPrEx>
          <w:tblCellMar>
            <w:top w:w="0" w:type="dxa"/>
            <w:bottom w:w="0" w:type="dxa"/>
          </w:tblCellMar>
        </w:tblPrEx>
        <w:trPr>
          <w:trHeight w:hRule="exact" w:val="1699"/>
          <w:jc w:val="center"/>
        </w:trPr>
        <w:tc>
          <w:tcPr>
            <w:tcW w:w="4181" w:type="dxa"/>
            <w:tcBorders>
              <w:top w:val="single" w:sz="4" w:space="0" w:color="auto"/>
              <w:left w:val="single" w:sz="4" w:space="0" w:color="auto"/>
            </w:tcBorders>
            <w:vAlign w:val="center"/>
          </w:tcPr>
          <w:p w14:paraId="28A2ED5F" w14:textId="77777777" w:rsidR="00563BAA" w:rsidRDefault="00000000">
            <w:pPr>
              <w:pStyle w:val="Jin0"/>
              <w:rPr>
                <w:sz w:val="20"/>
                <w:szCs w:val="20"/>
              </w:rPr>
            </w:pPr>
            <w:r>
              <w:rPr>
                <w:rStyle w:val="Jin"/>
                <w:b/>
                <w:bCs/>
                <w:sz w:val="20"/>
                <w:szCs w:val="20"/>
              </w:rPr>
              <w:t>Žák: rozlišuje základní literární druhy a žánry, porovnává je i jejich funkci, uvede jejich výrazné představitele</w:t>
            </w:r>
          </w:p>
        </w:tc>
        <w:tc>
          <w:tcPr>
            <w:tcW w:w="3149" w:type="dxa"/>
            <w:tcBorders>
              <w:top w:val="single" w:sz="4" w:space="0" w:color="auto"/>
              <w:left w:val="single" w:sz="4" w:space="0" w:color="auto"/>
            </w:tcBorders>
            <w:vAlign w:val="center"/>
          </w:tcPr>
          <w:p w14:paraId="28A2ED60" w14:textId="77777777" w:rsidR="00563BAA" w:rsidRDefault="00000000">
            <w:pPr>
              <w:pStyle w:val="Jin0"/>
              <w:spacing w:line="262" w:lineRule="auto"/>
              <w:ind w:firstLine="260"/>
              <w:rPr>
                <w:sz w:val="20"/>
                <w:szCs w:val="20"/>
              </w:rPr>
            </w:pPr>
            <w:r>
              <w:rPr>
                <w:rStyle w:val="Jin"/>
                <w:b/>
                <w:bCs/>
                <w:sz w:val="20"/>
                <w:szCs w:val="20"/>
              </w:rPr>
              <w:t>Na stopě záhadám a zločinu</w:t>
            </w:r>
          </w:p>
          <w:p w14:paraId="28A2ED61" w14:textId="77777777" w:rsidR="00563BAA" w:rsidRDefault="00000000">
            <w:pPr>
              <w:pStyle w:val="Jin0"/>
              <w:spacing w:line="262" w:lineRule="auto"/>
              <w:ind w:left="1260"/>
              <w:rPr>
                <w:sz w:val="20"/>
                <w:szCs w:val="20"/>
              </w:rPr>
            </w:pPr>
            <w:r>
              <w:rPr>
                <w:rStyle w:val="Jin"/>
                <w:sz w:val="20"/>
                <w:szCs w:val="20"/>
              </w:rPr>
              <w:t>Motiv</w:t>
            </w:r>
          </w:p>
          <w:p w14:paraId="28A2ED62" w14:textId="77777777" w:rsidR="00563BAA" w:rsidRDefault="00000000">
            <w:pPr>
              <w:pStyle w:val="Jin0"/>
              <w:spacing w:line="262" w:lineRule="auto"/>
              <w:jc w:val="center"/>
              <w:rPr>
                <w:sz w:val="20"/>
                <w:szCs w:val="20"/>
              </w:rPr>
            </w:pPr>
            <w:r>
              <w:rPr>
                <w:rStyle w:val="Jin"/>
                <w:sz w:val="20"/>
                <w:szCs w:val="20"/>
              </w:rPr>
              <w:t>Žánry: detektivka Literární historie: světový romantismus</w:t>
            </w:r>
          </w:p>
        </w:tc>
        <w:tc>
          <w:tcPr>
            <w:tcW w:w="1752" w:type="dxa"/>
            <w:tcBorders>
              <w:top w:val="single" w:sz="4" w:space="0" w:color="auto"/>
              <w:left w:val="single" w:sz="4" w:space="0" w:color="auto"/>
              <w:right w:val="single" w:sz="4" w:space="0" w:color="auto"/>
            </w:tcBorders>
          </w:tcPr>
          <w:p w14:paraId="28A2ED63" w14:textId="77777777" w:rsidR="00563BAA" w:rsidRDefault="00563BAA">
            <w:pPr>
              <w:rPr>
                <w:sz w:val="10"/>
                <w:szCs w:val="10"/>
              </w:rPr>
            </w:pPr>
          </w:p>
        </w:tc>
      </w:tr>
      <w:tr w:rsidR="00563BAA" w14:paraId="28A2ED69" w14:textId="77777777">
        <w:tblPrEx>
          <w:tblCellMar>
            <w:top w:w="0" w:type="dxa"/>
            <w:bottom w:w="0" w:type="dxa"/>
          </w:tblCellMar>
        </w:tblPrEx>
        <w:trPr>
          <w:trHeight w:hRule="exact" w:val="1550"/>
          <w:jc w:val="center"/>
        </w:trPr>
        <w:tc>
          <w:tcPr>
            <w:tcW w:w="4181" w:type="dxa"/>
            <w:tcBorders>
              <w:top w:val="single" w:sz="4" w:space="0" w:color="auto"/>
              <w:left w:val="single" w:sz="4" w:space="0" w:color="auto"/>
            </w:tcBorders>
            <w:vAlign w:val="center"/>
          </w:tcPr>
          <w:p w14:paraId="28A2ED65" w14:textId="77777777" w:rsidR="00563BAA" w:rsidRDefault="00000000">
            <w:pPr>
              <w:pStyle w:val="Jin0"/>
              <w:rPr>
                <w:sz w:val="20"/>
                <w:szCs w:val="20"/>
              </w:rPr>
            </w:pPr>
            <w:r>
              <w:rPr>
                <w:rStyle w:val="Jin"/>
                <w:b/>
                <w:bCs/>
                <w:sz w:val="20"/>
                <w:szCs w:val="20"/>
              </w:rPr>
              <w:t>Žák: tvoří vlastní literární text podle svých schopností a na základě osvojených základů literární teorie</w:t>
            </w:r>
          </w:p>
        </w:tc>
        <w:tc>
          <w:tcPr>
            <w:tcW w:w="3149" w:type="dxa"/>
            <w:tcBorders>
              <w:top w:val="single" w:sz="4" w:space="0" w:color="auto"/>
              <w:left w:val="single" w:sz="4" w:space="0" w:color="auto"/>
            </w:tcBorders>
            <w:vAlign w:val="center"/>
          </w:tcPr>
          <w:p w14:paraId="28A2ED66" w14:textId="77777777" w:rsidR="00563BAA" w:rsidRDefault="00000000">
            <w:pPr>
              <w:pStyle w:val="Jin0"/>
              <w:spacing w:line="269" w:lineRule="auto"/>
              <w:ind w:firstLine="260"/>
              <w:rPr>
                <w:sz w:val="20"/>
                <w:szCs w:val="20"/>
              </w:rPr>
            </w:pPr>
            <w:r>
              <w:rPr>
                <w:rStyle w:val="Jin"/>
                <w:b/>
                <w:bCs/>
                <w:sz w:val="20"/>
                <w:szCs w:val="20"/>
              </w:rPr>
              <w:t>Život je někdy nespravedlivý</w:t>
            </w:r>
          </w:p>
          <w:p w14:paraId="28A2ED67" w14:textId="77777777" w:rsidR="00563BAA" w:rsidRDefault="00000000">
            <w:pPr>
              <w:pStyle w:val="Jin0"/>
              <w:spacing w:line="269" w:lineRule="auto"/>
              <w:jc w:val="center"/>
              <w:rPr>
                <w:sz w:val="20"/>
                <w:szCs w:val="20"/>
              </w:rPr>
            </w:pPr>
            <w:r>
              <w:rPr>
                <w:rStyle w:val="Jin"/>
                <w:sz w:val="20"/>
                <w:szCs w:val="20"/>
              </w:rPr>
              <w:t>Ironie, sarkasmus, satira Žánry: epigram, anekdota Literární historie: světový realismus</w:t>
            </w:r>
          </w:p>
        </w:tc>
        <w:tc>
          <w:tcPr>
            <w:tcW w:w="1752" w:type="dxa"/>
            <w:tcBorders>
              <w:top w:val="single" w:sz="4" w:space="0" w:color="auto"/>
              <w:left w:val="single" w:sz="4" w:space="0" w:color="auto"/>
              <w:right w:val="single" w:sz="4" w:space="0" w:color="auto"/>
            </w:tcBorders>
          </w:tcPr>
          <w:p w14:paraId="28A2ED68" w14:textId="77777777" w:rsidR="00563BAA" w:rsidRDefault="00563BAA">
            <w:pPr>
              <w:rPr>
                <w:sz w:val="10"/>
                <w:szCs w:val="10"/>
              </w:rPr>
            </w:pPr>
          </w:p>
        </w:tc>
      </w:tr>
      <w:tr w:rsidR="00563BAA" w14:paraId="28A2ED6E" w14:textId="77777777">
        <w:tblPrEx>
          <w:tblCellMar>
            <w:top w:w="0" w:type="dxa"/>
            <w:bottom w:w="0" w:type="dxa"/>
          </w:tblCellMar>
        </w:tblPrEx>
        <w:trPr>
          <w:trHeight w:hRule="exact" w:val="1008"/>
          <w:jc w:val="center"/>
        </w:trPr>
        <w:tc>
          <w:tcPr>
            <w:tcW w:w="4181" w:type="dxa"/>
            <w:tcBorders>
              <w:top w:val="single" w:sz="4" w:space="0" w:color="auto"/>
              <w:left w:val="single" w:sz="4" w:space="0" w:color="auto"/>
            </w:tcBorders>
            <w:vAlign w:val="center"/>
          </w:tcPr>
          <w:p w14:paraId="28A2ED6A" w14:textId="77777777" w:rsidR="00563BAA" w:rsidRDefault="00000000">
            <w:pPr>
              <w:pStyle w:val="Jin0"/>
              <w:rPr>
                <w:sz w:val="20"/>
                <w:szCs w:val="20"/>
              </w:rPr>
            </w:pPr>
            <w:r>
              <w:rPr>
                <w:rStyle w:val="Jin"/>
                <w:b/>
                <w:bCs/>
                <w:sz w:val="20"/>
                <w:szCs w:val="20"/>
              </w:rPr>
              <w:t>Žák: rozpoznává základní rysy výrazného individuálního autora</w:t>
            </w:r>
          </w:p>
        </w:tc>
        <w:tc>
          <w:tcPr>
            <w:tcW w:w="3149" w:type="dxa"/>
            <w:tcBorders>
              <w:top w:val="single" w:sz="4" w:space="0" w:color="auto"/>
              <w:left w:val="single" w:sz="4" w:space="0" w:color="auto"/>
            </w:tcBorders>
            <w:vAlign w:val="center"/>
          </w:tcPr>
          <w:p w14:paraId="28A2ED6B" w14:textId="77777777" w:rsidR="00563BAA" w:rsidRDefault="00000000">
            <w:pPr>
              <w:pStyle w:val="Jin0"/>
              <w:ind w:firstLine="540"/>
              <w:rPr>
                <w:sz w:val="20"/>
                <w:szCs w:val="20"/>
              </w:rPr>
            </w:pPr>
            <w:r>
              <w:rPr>
                <w:rStyle w:val="Jin"/>
                <w:b/>
                <w:bCs/>
                <w:sz w:val="20"/>
                <w:szCs w:val="20"/>
              </w:rPr>
              <w:t>Popustit uzdu fantazii</w:t>
            </w:r>
          </w:p>
          <w:p w14:paraId="28A2ED6C" w14:textId="77777777" w:rsidR="00563BAA" w:rsidRDefault="00000000">
            <w:pPr>
              <w:pStyle w:val="Jin0"/>
              <w:jc w:val="center"/>
              <w:rPr>
                <w:sz w:val="20"/>
                <w:szCs w:val="20"/>
              </w:rPr>
            </w:pPr>
            <w:r>
              <w:rPr>
                <w:rStyle w:val="Jin"/>
                <w:sz w:val="20"/>
                <w:szCs w:val="20"/>
              </w:rPr>
              <w:t>Komika literárního díla (jazyková, situační)</w:t>
            </w:r>
          </w:p>
        </w:tc>
        <w:tc>
          <w:tcPr>
            <w:tcW w:w="1752" w:type="dxa"/>
            <w:tcBorders>
              <w:top w:val="single" w:sz="4" w:space="0" w:color="auto"/>
              <w:left w:val="single" w:sz="4" w:space="0" w:color="auto"/>
              <w:right w:val="single" w:sz="4" w:space="0" w:color="auto"/>
            </w:tcBorders>
          </w:tcPr>
          <w:p w14:paraId="28A2ED6D" w14:textId="77777777" w:rsidR="00563BAA" w:rsidRDefault="00563BAA">
            <w:pPr>
              <w:rPr>
                <w:sz w:val="10"/>
                <w:szCs w:val="10"/>
              </w:rPr>
            </w:pPr>
          </w:p>
        </w:tc>
      </w:tr>
      <w:tr w:rsidR="00563BAA" w14:paraId="28A2ED72" w14:textId="77777777">
        <w:tblPrEx>
          <w:tblCellMar>
            <w:top w:w="0" w:type="dxa"/>
            <w:bottom w:w="0" w:type="dxa"/>
          </w:tblCellMar>
        </w:tblPrEx>
        <w:trPr>
          <w:trHeight w:hRule="exact" w:val="1022"/>
          <w:jc w:val="center"/>
        </w:trPr>
        <w:tc>
          <w:tcPr>
            <w:tcW w:w="4181" w:type="dxa"/>
            <w:tcBorders>
              <w:top w:val="single" w:sz="4" w:space="0" w:color="auto"/>
              <w:left w:val="single" w:sz="4" w:space="0" w:color="auto"/>
              <w:bottom w:val="single" w:sz="4" w:space="0" w:color="auto"/>
            </w:tcBorders>
            <w:vAlign w:val="center"/>
          </w:tcPr>
          <w:p w14:paraId="28A2ED6F" w14:textId="77777777" w:rsidR="00563BAA" w:rsidRDefault="00000000">
            <w:pPr>
              <w:pStyle w:val="Jin0"/>
              <w:rPr>
                <w:sz w:val="20"/>
                <w:szCs w:val="20"/>
              </w:rPr>
            </w:pPr>
            <w:r>
              <w:rPr>
                <w:rStyle w:val="Jin"/>
                <w:b/>
                <w:bCs/>
                <w:sz w:val="20"/>
                <w:szCs w:val="20"/>
              </w:rPr>
              <w:t>Žák: porovnává různá ztvárnění téhož námětu v literárním, dramatickém i filmovém zpracování</w:t>
            </w:r>
          </w:p>
        </w:tc>
        <w:tc>
          <w:tcPr>
            <w:tcW w:w="3149" w:type="dxa"/>
            <w:tcBorders>
              <w:top w:val="single" w:sz="4" w:space="0" w:color="auto"/>
              <w:left w:val="single" w:sz="4" w:space="0" w:color="auto"/>
              <w:bottom w:val="single" w:sz="4" w:space="0" w:color="auto"/>
            </w:tcBorders>
            <w:vAlign w:val="center"/>
          </w:tcPr>
          <w:p w14:paraId="28A2ED70" w14:textId="77777777" w:rsidR="00563BAA" w:rsidRDefault="00000000">
            <w:pPr>
              <w:pStyle w:val="Jin0"/>
              <w:jc w:val="center"/>
              <w:rPr>
                <w:sz w:val="20"/>
                <w:szCs w:val="20"/>
              </w:rPr>
            </w:pPr>
            <w:r>
              <w:rPr>
                <w:rStyle w:val="Jin"/>
                <w:b/>
                <w:bCs/>
                <w:sz w:val="20"/>
                <w:szCs w:val="20"/>
              </w:rPr>
              <w:t>Čtenářský deník</w:t>
            </w:r>
          </w:p>
        </w:tc>
        <w:tc>
          <w:tcPr>
            <w:tcW w:w="1752" w:type="dxa"/>
            <w:tcBorders>
              <w:top w:val="single" w:sz="4" w:space="0" w:color="auto"/>
              <w:left w:val="single" w:sz="4" w:space="0" w:color="auto"/>
              <w:bottom w:val="single" w:sz="4" w:space="0" w:color="auto"/>
              <w:right w:val="single" w:sz="4" w:space="0" w:color="auto"/>
            </w:tcBorders>
          </w:tcPr>
          <w:p w14:paraId="28A2ED71" w14:textId="77777777" w:rsidR="00563BAA" w:rsidRDefault="00563BAA">
            <w:pPr>
              <w:rPr>
                <w:sz w:val="10"/>
                <w:szCs w:val="10"/>
              </w:rPr>
            </w:pPr>
          </w:p>
        </w:tc>
      </w:tr>
    </w:tbl>
    <w:p w14:paraId="28A2ED7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76"/>
        <w:gridCol w:w="3154"/>
        <w:gridCol w:w="1752"/>
      </w:tblGrid>
      <w:tr w:rsidR="00563BAA" w14:paraId="28A2ED77" w14:textId="77777777">
        <w:tblPrEx>
          <w:tblCellMar>
            <w:top w:w="0" w:type="dxa"/>
            <w:bottom w:w="0" w:type="dxa"/>
          </w:tblCellMar>
        </w:tblPrEx>
        <w:trPr>
          <w:trHeight w:hRule="exact" w:val="634"/>
          <w:jc w:val="center"/>
        </w:trPr>
        <w:tc>
          <w:tcPr>
            <w:tcW w:w="4176" w:type="dxa"/>
            <w:tcBorders>
              <w:top w:val="single" w:sz="4" w:space="0" w:color="auto"/>
              <w:left w:val="single" w:sz="4" w:space="0" w:color="auto"/>
            </w:tcBorders>
            <w:shd w:val="clear" w:color="auto" w:fill="D9D9D9"/>
            <w:vAlign w:val="center"/>
          </w:tcPr>
          <w:p w14:paraId="28A2ED74" w14:textId="77777777" w:rsidR="00563BAA" w:rsidRDefault="00000000">
            <w:pPr>
              <w:pStyle w:val="Jin0"/>
              <w:jc w:val="center"/>
            </w:pPr>
            <w:r>
              <w:rPr>
                <w:rStyle w:val="Jin"/>
                <w:b/>
                <w:bCs/>
              </w:rPr>
              <w:lastRenderedPageBreak/>
              <w:t>Očekávané výstupy</w:t>
            </w:r>
          </w:p>
        </w:tc>
        <w:tc>
          <w:tcPr>
            <w:tcW w:w="3154" w:type="dxa"/>
            <w:tcBorders>
              <w:top w:val="single" w:sz="4" w:space="0" w:color="auto"/>
              <w:left w:val="single" w:sz="4" w:space="0" w:color="auto"/>
            </w:tcBorders>
            <w:shd w:val="clear" w:color="auto" w:fill="D9D9D9"/>
            <w:vAlign w:val="center"/>
          </w:tcPr>
          <w:p w14:paraId="28A2ED75"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2ED76" w14:textId="77777777" w:rsidR="00563BAA" w:rsidRDefault="00000000">
            <w:pPr>
              <w:pStyle w:val="Jin0"/>
              <w:jc w:val="center"/>
            </w:pPr>
            <w:r>
              <w:rPr>
                <w:rStyle w:val="Jin"/>
                <w:b/>
                <w:bCs/>
              </w:rPr>
              <w:t>Poznámky</w:t>
            </w:r>
          </w:p>
        </w:tc>
      </w:tr>
      <w:tr w:rsidR="00563BAA" w14:paraId="28A2ED79" w14:textId="77777777">
        <w:tblPrEx>
          <w:tblCellMar>
            <w:top w:w="0" w:type="dxa"/>
            <w:bottom w:w="0" w:type="dxa"/>
          </w:tblCellMar>
        </w:tblPrEx>
        <w:trPr>
          <w:trHeight w:hRule="exact" w:val="595"/>
          <w:jc w:val="center"/>
        </w:trPr>
        <w:tc>
          <w:tcPr>
            <w:tcW w:w="9082" w:type="dxa"/>
            <w:gridSpan w:val="3"/>
            <w:tcBorders>
              <w:top w:val="single" w:sz="4" w:space="0" w:color="auto"/>
              <w:left w:val="single" w:sz="4" w:space="0" w:color="auto"/>
              <w:right w:val="single" w:sz="4" w:space="0" w:color="auto"/>
            </w:tcBorders>
            <w:vAlign w:val="center"/>
          </w:tcPr>
          <w:p w14:paraId="28A2ED78" w14:textId="77777777" w:rsidR="00563BAA" w:rsidRDefault="00000000">
            <w:pPr>
              <w:pStyle w:val="Jin0"/>
              <w:jc w:val="center"/>
            </w:pPr>
            <w:r>
              <w:rPr>
                <w:rStyle w:val="Jin"/>
                <w:b/>
                <w:bCs/>
              </w:rPr>
              <w:t>Komunikační a slohová výchova</w:t>
            </w:r>
          </w:p>
        </w:tc>
      </w:tr>
      <w:tr w:rsidR="00563BAA" w14:paraId="28A2ED7D" w14:textId="77777777">
        <w:tblPrEx>
          <w:tblCellMar>
            <w:top w:w="0" w:type="dxa"/>
            <w:bottom w:w="0" w:type="dxa"/>
          </w:tblCellMar>
        </w:tblPrEx>
        <w:trPr>
          <w:trHeight w:hRule="exact" w:val="1613"/>
          <w:jc w:val="center"/>
        </w:trPr>
        <w:tc>
          <w:tcPr>
            <w:tcW w:w="4176" w:type="dxa"/>
            <w:tcBorders>
              <w:top w:val="single" w:sz="4" w:space="0" w:color="auto"/>
              <w:left w:val="single" w:sz="4" w:space="0" w:color="auto"/>
            </w:tcBorders>
            <w:vAlign w:val="center"/>
          </w:tcPr>
          <w:p w14:paraId="28A2ED7A" w14:textId="77777777" w:rsidR="00563BAA" w:rsidRDefault="00000000">
            <w:pPr>
              <w:pStyle w:val="Jin0"/>
              <w:rPr>
                <w:sz w:val="20"/>
                <w:szCs w:val="20"/>
              </w:rPr>
            </w:pPr>
            <w:r>
              <w:rPr>
                <w:rStyle w:val="Jin"/>
                <w:b/>
                <w:bCs/>
                <w:sz w:val="20"/>
                <w:szCs w:val="20"/>
              </w:rPr>
              <w:t>Žák: využívá poznatků o jazyce a stylu ke gramaticky i věcně správnému písemnému projevu a k tvořivé práci s textem nebo i k vlastnímu tvořivému psaní na základě svých dispozic a osobních zájmů</w:t>
            </w:r>
          </w:p>
        </w:tc>
        <w:tc>
          <w:tcPr>
            <w:tcW w:w="3154" w:type="dxa"/>
            <w:tcBorders>
              <w:top w:val="single" w:sz="4" w:space="0" w:color="auto"/>
              <w:left w:val="single" w:sz="4" w:space="0" w:color="auto"/>
            </w:tcBorders>
            <w:vAlign w:val="center"/>
          </w:tcPr>
          <w:p w14:paraId="28A2ED7B" w14:textId="77777777" w:rsidR="00563BAA" w:rsidRDefault="00000000">
            <w:pPr>
              <w:pStyle w:val="Jin0"/>
              <w:jc w:val="center"/>
              <w:rPr>
                <w:sz w:val="20"/>
                <w:szCs w:val="20"/>
              </w:rPr>
            </w:pPr>
            <w:r>
              <w:rPr>
                <w:rStyle w:val="Jin"/>
                <w:b/>
                <w:bCs/>
                <w:sz w:val="20"/>
                <w:szCs w:val="20"/>
              </w:rPr>
              <w:t>Subjektivně zabarvený popis</w:t>
            </w:r>
          </w:p>
        </w:tc>
        <w:tc>
          <w:tcPr>
            <w:tcW w:w="1752" w:type="dxa"/>
            <w:tcBorders>
              <w:top w:val="single" w:sz="4" w:space="0" w:color="auto"/>
              <w:left w:val="single" w:sz="4" w:space="0" w:color="auto"/>
              <w:right w:val="single" w:sz="4" w:space="0" w:color="auto"/>
            </w:tcBorders>
            <w:vAlign w:val="center"/>
          </w:tcPr>
          <w:p w14:paraId="28A2ED7C" w14:textId="77777777" w:rsidR="00563BAA" w:rsidRDefault="00000000">
            <w:pPr>
              <w:pStyle w:val="Jin0"/>
              <w:jc w:val="center"/>
              <w:rPr>
                <w:sz w:val="20"/>
                <w:szCs w:val="20"/>
              </w:rPr>
            </w:pPr>
            <w:r>
              <w:rPr>
                <w:rStyle w:val="Jin"/>
                <w:sz w:val="20"/>
                <w:szCs w:val="20"/>
              </w:rPr>
              <w:t>Průřezové téma: OSV, MV</w:t>
            </w:r>
          </w:p>
        </w:tc>
      </w:tr>
      <w:tr w:rsidR="00563BAA" w14:paraId="28A2ED81" w14:textId="77777777">
        <w:tblPrEx>
          <w:tblCellMar>
            <w:top w:w="0" w:type="dxa"/>
            <w:bottom w:w="0" w:type="dxa"/>
          </w:tblCellMar>
        </w:tblPrEx>
        <w:trPr>
          <w:trHeight w:hRule="exact" w:val="1277"/>
          <w:jc w:val="center"/>
        </w:trPr>
        <w:tc>
          <w:tcPr>
            <w:tcW w:w="4176" w:type="dxa"/>
            <w:tcBorders>
              <w:top w:val="single" w:sz="4" w:space="0" w:color="auto"/>
              <w:left w:val="single" w:sz="4" w:space="0" w:color="auto"/>
            </w:tcBorders>
            <w:vAlign w:val="center"/>
          </w:tcPr>
          <w:p w14:paraId="28A2ED7E" w14:textId="77777777" w:rsidR="00563BAA" w:rsidRDefault="00000000">
            <w:pPr>
              <w:pStyle w:val="Jin0"/>
              <w:rPr>
                <w:sz w:val="20"/>
                <w:szCs w:val="20"/>
              </w:rPr>
            </w:pPr>
            <w:r>
              <w:rPr>
                <w:rStyle w:val="Jin"/>
                <w:b/>
                <w:bCs/>
                <w:sz w:val="20"/>
                <w:szCs w:val="20"/>
              </w:rPr>
              <w:t xml:space="preserve">Žák: uspořádá informace v textu s ohledem na jeho účel, vytvoří koherentní text s dodržováním pravidel </w:t>
            </w:r>
            <w:proofErr w:type="spellStart"/>
            <w:r>
              <w:rPr>
                <w:rStyle w:val="Jin"/>
                <w:b/>
                <w:bCs/>
                <w:sz w:val="20"/>
                <w:szCs w:val="20"/>
              </w:rPr>
              <w:t>mezivětného</w:t>
            </w:r>
            <w:proofErr w:type="spellEnd"/>
            <w:r>
              <w:rPr>
                <w:rStyle w:val="Jin"/>
                <w:b/>
                <w:bCs/>
                <w:sz w:val="20"/>
                <w:szCs w:val="20"/>
              </w:rPr>
              <w:t xml:space="preserve"> navazování</w:t>
            </w:r>
          </w:p>
        </w:tc>
        <w:tc>
          <w:tcPr>
            <w:tcW w:w="3154" w:type="dxa"/>
            <w:tcBorders>
              <w:top w:val="single" w:sz="4" w:space="0" w:color="auto"/>
              <w:left w:val="single" w:sz="4" w:space="0" w:color="auto"/>
            </w:tcBorders>
            <w:vAlign w:val="center"/>
          </w:tcPr>
          <w:p w14:paraId="28A2ED7F" w14:textId="77777777" w:rsidR="00563BAA" w:rsidRDefault="00000000">
            <w:pPr>
              <w:pStyle w:val="Jin0"/>
              <w:jc w:val="center"/>
              <w:rPr>
                <w:sz w:val="20"/>
                <w:szCs w:val="20"/>
              </w:rPr>
            </w:pPr>
            <w:r>
              <w:rPr>
                <w:rStyle w:val="Jin"/>
                <w:b/>
                <w:bCs/>
                <w:sz w:val="20"/>
                <w:szCs w:val="20"/>
              </w:rPr>
              <w:t>Výtah</w:t>
            </w:r>
          </w:p>
        </w:tc>
        <w:tc>
          <w:tcPr>
            <w:tcW w:w="1752" w:type="dxa"/>
            <w:tcBorders>
              <w:top w:val="single" w:sz="4" w:space="0" w:color="auto"/>
              <w:left w:val="single" w:sz="4" w:space="0" w:color="auto"/>
              <w:right w:val="single" w:sz="4" w:space="0" w:color="auto"/>
            </w:tcBorders>
            <w:vAlign w:val="center"/>
          </w:tcPr>
          <w:p w14:paraId="28A2ED80" w14:textId="77777777" w:rsidR="00563BAA" w:rsidRDefault="00000000">
            <w:pPr>
              <w:pStyle w:val="Jin0"/>
              <w:jc w:val="center"/>
              <w:rPr>
                <w:sz w:val="20"/>
                <w:szCs w:val="20"/>
              </w:rPr>
            </w:pPr>
            <w:r>
              <w:rPr>
                <w:rStyle w:val="Jin"/>
                <w:sz w:val="20"/>
                <w:szCs w:val="20"/>
              </w:rPr>
              <w:t>Průřezové téma: OSV, MV</w:t>
            </w:r>
          </w:p>
        </w:tc>
      </w:tr>
      <w:tr w:rsidR="00563BAA" w14:paraId="28A2ED85" w14:textId="77777777">
        <w:tblPrEx>
          <w:tblCellMar>
            <w:top w:w="0" w:type="dxa"/>
            <w:bottom w:w="0" w:type="dxa"/>
          </w:tblCellMar>
        </w:tblPrEx>
        <w:trPr>
          <w:trHeight w:hRule="exact" w:val="989"/>
          <w:jc w:val="center"/>
        </w:trPr>
        <w:tc>
          <w:tcPr>
            <w:tcW w:w="4176" w:type="dxa"/>
            <w:tcBorders>
              <w:top w:val="single" w:sz="4" w:space="0" w:color="auto"/>
              <w:left w:val="single" w:sz="4" w:space="0" w:color="auto"/>
            </w:tcBorders>
            <w:vAlign w:val="center"/>
          </w:tcPr>
          <w:p w14:paraId="28A2ED82" w14:textId="77777777" w:rsidR="00563BAA" w:rsidRDefault="00000000">
            <w:pPr>
              <w:pStyle w:val="Jin0"/>
              <w:rPr>
                <w:sz w:val="20"/>
                <w:szCs w:val="20"/>
              </w:rPr>
            </w:pPr>
            <w:r>
              <w:rPr>
                <w:rStyle w:val="Jin"/>
                <w:b/>
                <w:bCs/>
                <w:sz w:val="20"/>
                <w:szCs w:val="20"/>
              </w:rPr>
              <w:t>Žák: odlišuje spisovný a nespisovný projev a vhodně užívá spisovné jazykové prostředky vzhledem ke svému komunikačnímu záměru</w:t>
            </w:r>
          </w:p>
        </w:tc>
        <w:tc>
          <w:tcPr>
            <w:tcW w:w="3154" w:type="dxa"/>
            <w:tcBorders>
              <w:top w:val="single" w:sz="4" w:space="0" w:color="auto"/>
              <w:left w:val="single" w:sz="4" w:space="0" w:color="auto"/>
            </w:tcBorders>
            <w:vAlign w:val="center"/>
          </w:tcPr>
          <w:p w14:paraId="28A2ED83" w14:textId="77777777" w:rsidR="00563BAA" w:rsidRDefault="00000000">
            <w:pPr>
              <w:pStyle w:val="Jin0"/>
              <w:jc w:val="center"/>
              <w:rPr>
                <w:sz w:val="20"/>
                <w:szCs w:val="20"/>
              </w:rPr>
            </w:pPr>
            <w:r>
              <w:rPr>
                <w:rStyle w:val="Jin"/>
                <w:b/>
                <w:bCs/>
                <w:sz w:val="20"/>
                <w:szCs w:val="20"/>
              </w:rPr>
              <w:t>Úvaha</w:t>
            </w:r>
          </w:p>
        </w:tc>
        <w:tc>
          <w:tcPr>
            <w:tcW w:w="1752" w:type="dxa"/>
            <w:tcBorders>
              <w:top w:val="single" w:sz="4" w:space="0" w:color="auto"/>
              <w:left w:val="single" w:sz="4" w:space="0" w:color="auto"/>
              <w:right w:val="single" w:sz="4" w:space="0" w:color="auto"/>
            </w:tcBorders>
            <w:vAlign w:val="center"/>
          </w:tcPr>
          <w:p w14:paraId="28A2ED84" w14:textId="77777777" w:rsidR="00563BAA" w:rsidRDefault="00000000">
            <w:pPr>
              <w:pStyle w:val="Jin0"/>
              <w:jc w:val="center"/>
              <w:rPr>
                <w:sz w:val="20"/>
                <w:szCs w:val="20"/>
              </w:rPr>
            </w:pPr>
            <w:r>
              <w:rPr>
                <w:rStyle w:val="Jin"/>
                <w:sz w:val="20"/>
                <w:szCs w:val="20"/>
              </w:rPr>
              <w:t>Průřezové téma: OSV, MV</w:t>
            </w:r>
          </w:p>
        </w:tc>
      </w:tr>
      <w:tr w:rsidR="00563BAA" w14:paraId="28A2ED89" w14:textId="77777777">
        <w:tblPrEx>
          <w:tblCellMar>
            <w:top w:w="0" w:type="dxa"/>
            <w:bottom w:w="0" w:type="dxa"/>
          </w:tblCellMar>
        </w:tblPrEx>
        <w:trPr>
          <w:trHeight w:hRule="exact" w:val="1123"/>
          <w:jc w:val="center"/>
        </w:trPr>
        <w:tc>
          <w:tcPr>
            <w:tcW w:w="4176" w:type="dxa"/>
            <w:tcBorders>
              <w:top w:val="single" w:sz="4" w:space="0" w:color="auto"/>
              <w:left w:val="single" w:sz="4" w:space="0" w:color="auto"/>
            </w:tcBorders>
            <w:vAlign w:val="center"/>
          </w:tcPr>
          <w:p w14:paraId="28A2ED86" w14:textId="77777777" w:rsidR="00563BAA" w:rsidRDefault="00000000">
            <w:pPr>
              <w:pStyle w:val="Jin0"/>
              <w:rPr>
                <w:sz w:val="20"/>
                <w:szCs w:val="20"/>
              </w:rPr>
            </w:pPr>
            <w:r>
              <w:rPr>
                <w:rStyle w:val="Jin"/>
                <w:b/>
                <w:bCs/>
                <w:sz w:val="20"/>
                <w:szCs w:val="20"/>
              </w:rPr>
              <w:t>Žák: dorozumívá se kultivovaně, výstižně, jazykovými prostředky vhodnými pro danou komunikační situaci</w:t>
            </w:r>
          </w:p>
        </w:tc>
        <w:tc>
          <w:tcPr>
            <w:tcW w:w="3154" w:type="dxa"/>
            <w:tcBorders>
              <w:top w:val="single" w:sz="4" w:space="0" w:color="auto"/>
              <w:left w:val="single" w:sz="4" w:space="0" w:color="auto"/>
            </w:tcBorders>
            <w:vAlign w:val="center"/>
          </w:tcPr>
          <w:p w14:paraId="28A2ED87" w14:textId="77777777" w:rsidR="00563BAA" w:rsidRDefault="00000000">
            <w:pPr>
              <w:pStyle w:val="Jin0"/>
              <w:jc w:val="center"/>
              <w:rPr>
                <w:sz w:val="20"/>
                <w:szCs w:val="20"/>
              </w:rPr>
            </w:pPr>
            <w:r>
              <w:rPr>
                <w:rStyle w:val="Jin"/>
                <w:b/>
                <w:bCs/>
                <w:sz w:val="20"/>
                <w:szCs w:val="20"/>
              </w:rPr>
              <w:t>Charakteristika literárních postav</w:t>
            </w:r>
          </w:p>
        </w:tc>
        <w:tc>
          <w:tcPr>
            <w:tcW w:w="1752" w:type="dxa"/>
            <w:tcBorders>
              <w:top w:val="single" w:sz="4" w:space="0" w:color="auto"/>
              <w:left w:val="single" w:sz="4" w:space="0" w:color="auto"/>
              <w:right w:val="single" w:sz="4" w:space="0" w:color="auto"/>
            </w:tcBorders>
            <w:vAlign w:val="center"/>
          </w:tcPr>
          <w:p w14:paraId="28A2ED88" w14:textId="77777777" w:rsidR="00563BAA" w:rsidRDefault="00000000">
            <w:pPr>
              <w:pStyle w:val="Jin0"/>
              <w:jc w:val="center"/>
              <w:rPr>
                <w:sz w:val="20"/>
                <w:szCs w:val="20"/>
              </w:rPr>
            </w:pPr>
            <w:r>
              <w:rPr>
                <w:rStyle w:val="Jin"/>
                <w:sz w:val="20"/>
                <w:szCs w:val="20"/>
              </w:rPr>
              <w:t>Průřezové téma: OSV, MV</w:t>
            </w:r>
          </w:p>
        </w:tc>
      </w:tr>
      <w:tr w:rsidR="00563BAA" w14:paraId="28A2ED8D" w14:textId="77777777">
        <w:tblPrEx>
          <w:tblCellMar>
            <w:top w:w="0" w:type="dxa"/>
            <w:bottom w:w="0" w:type="dxa"/>
          </w:tblCellMar>
        </w:tblPrEx>
        <w:trPr>
          <w:trHeight w:hRule="exact" w:val="1325"/>
          <w:jc w:val="center"/>
        </w:trPr>
        <w:tc>
          <w:tcPr>
            <w:tcW w:w="4176" w:type="dxa"/>
            <w:tcBorders>
              <w:top w:val="single" w:sz="4" w:space="0" w:color="auto"/>
              <w:left w:val="single" w:sz="4" w:space="0" w:color="auto"/>
              <w:bottom w:val="single" w:sz="4" w:space="0" w:color="auto"/>
            </w:tcBorders>
            <w:vAlign w:val="center"/>
          </w:tcPr>
          <w:p w14:paraId="28A2ED8A" w14:textId="77777777" w:rsidR="00563BAA" w:rsidRDefault="00000000">
            <w:pPr>
              <w:pStyle w:val="Jin0"/>
              <w:rPr>
                <w:sz w:val="20"/>
                <w:szCs w:val="20"/>
              </w:rPr>
            </w:pPr>
            <w:r>
              <w:rPr>
                <w:rStyle w:val="Jin"/>
                <w:b/>
                <w:bCs/>
                <w:sz w:val="20"/>
                <w:szCs w:val="20"/>
              </w:rPr>
              <w:t>Žák: odlišuje ve čteném nebo slyšeném textu fakta od názorů a hodnocení, ověřuje fakta pomocí otázek nebo porovnáváním s dostupnými informačními zdroji</w:t>
            </w:r>
          </w:p>
        </w:tc>
        <w:tc>
          <w:tcPr>
            <w:tcW w:w="3154" w:type="dxa"/>
            <w:tcBorders>
              <w:top w:val="single" w:sz="4" w:space="0" w:color="auto"/>
              <w:left w:val="single" w:sz="4" w:space="0" w:color="auto"/>
              <w:bottom w:val="single" w:sz="4" w:space="0" w:color="auto"/>
            </w:tcBorders>
            <w:vAlign w:val="center"/>
          </w:tcPr>
          <w:p w14:paraId="28A2ED8B" w14:textId="77777777" w:rsidR="00563BAA" w:rsidRDefault="00000000">
            <w:pPr>
              <w:pStyle w:val="Jin0"/>
              <w:jc w:val="center"/>
              <w:rPr>
                <w:sz w:val="20"/>
                <w:szCs w:val="20"/>
              </w:rPr>
            </w:pPr>
            <w:r>
              <w:rPr>
                <w:rStyle w:val="Jin"/>
                <w:b/>
                <w:bCs/>
                <w:sz w:val="20"/>
                <w:szCs w:val="20"/>
              </w:rPr>
              <w:t>Výklad</w:t>
            </w:r>
          </w:p>
        </w:tc>
        <w:tc>
          <w:tcPr>
            <w:tcW w:w="1752" w:type="dxa"/>
            <w:tcBorders>
              <w:top w:val="single" w:sz="4" w:space="0" w:color="auto"/>
              <w:left w:val="single" w:sz="4" w:space="0" w:color="auto"/>
              <w:bottom w:val="single" w:sz="4" w:space="0" w:color="auto"/>
              <w:right w:val="single" w:sz="4" w:space="0" w:color="auto"/>
            </w:tcBorders>
            <w:vAlign w:val="center"/>
          </w:tcPr>
          <w:p w14:paraId="28A2ED8C" w14:textId="77777777" w:rsidR="00563BAA" w:rsidRDefault="00000000">
            <w:pPr>
              <w:pStyle w:val="Jin0"/>
              <w:jc w:val="center"/>
              <w:rPr>
                <w:sz w:val="20"/>
                <w:szCs w:val="20"/>
              </w:rPr>
            </w:pPr>
            <w:r>
              <w:rPr>
                <w:rStyle w:val="Jin"/>
                <w:sz w:val="20"/>
                <w:szCs w:val="20"/>
              </w:rPr>
              <w:t xml:space="preserve">Mezipředmětové vztahy: </w:t>
            </w:r>
            <w:proofErr w:type="spellStart"/>
            <w:r>
              <w:rPr>
                <w:rStyle w:val="Jin"/>
                <w:sz w:val="20"/>
                <w:szCs w:val="20"/>
              </w:rPr>
              <w:t>Inf</w:t>
            </w:r>
            <w:proofErr w:type="spellEnd"/>
          </w:p>
        </w:tc>
      </w:tr>
    </w:tbl>
    <w:p w14:paraId="28A2ED8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088"/>
        <w:gridCol w:w="2453"/>
        <w:gridCol w:w="706"/>
        <w:gridCol w:w="427"/>
        <w:gridCol w:w="1325"/>
      </w:tblGrid>
      <w:tr w:rsidR="00563BAA" w14:paraId="28A2ED91"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ED8F"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bottom"/>
          </w:tcPr>
          <w:p w14:paraId="28A2ED90" w14:textId="77777777" w:rsidR="00563BAA" w:rsidRDefault="00000000">
            <w:pPr>
              <w:pStyle w:val="Jin0"/>
              <w:rPr>
                <w:sz w:val="36"/>
                <w:szCs w:val="36"/>
              </w:rPr>
            </w:pPr>
            <w:r>
              <w:rPr>
                <w:rStyle w:val="Jin"/>
                <w:b/>
                <w:bCs/>
                <w:sz w:val="36"/>
                <w:szCs w:val="36"/>
              </w:rPr>
              <w:t>Jazyk a jazyková komunikace</w:t>
            </w:r>
          </w:p>
        </w:tc>
      </w:tr>
      <w:tr w:rsidR="00563BAA" w14:paraId="28A2ED96"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ED92" w14:textId="77777777" w:rsidR="00563BAA" w:rsidRDefault="00000000">
            <w:pPr>
              <w:pStyle w:val="Jin0"/>
            </w:pPr>
            <w:r>
              <w:rPr>
                <w:rStyle w:val="Jin"/>
                <w:b/>
                <w:bCs/>
              </w:rPr>
              <w:t>Vzdělávací obor:</w:t>
            </w:r>
          </w:p>
        </w:tc>
        <w:tc>
          <w:tcPr>
            <w:tcW w:w="4541" w:type="dxa"/>
            <w:gridSpan w:val="2"/>
            <w:tcBorders>
              <w:top w:val="single" w:sz="4" w:space="0" w:color="auto"/>
              <w:left w:val="single" w:sz="4" w:space="0" w:color="auto"/>
            </w:tcBorders>
            <w:vAlign w:val="center"/>
          </w:tcPr>
          <w:p w14:paraId="28A2ED93" w14:textId="77777777" w:rsidR="00563BAA" w:rsidRDefault="00000000">
            <w:pPr>
              <w:pStyle w:val="Jin0"/>
              <w:rPr>
                <w:sz w:val="36"/>
                <w:szCs w:val="36"/>
              </w:rPr>
            </w:pPr>
            <w:r>
              <w:rPr>
                <w:rStyle w:val="Jin"/>
                <w:b/>
                <w:bCs/>
                <w:sz w:val="36"/>
                <w:szCs w:val="36"/>
              </w:rPr>
              <w:t>Český jazyk</w:t>
            </w:r>
          </w:p>
        </w:tc>
        <w:tc>
          <w:tcPr>
            <w:tcW w:w="1133" w:type="dxa"/>
            <w:gridSpan w:val="2"/>
            <w:tcBorders>
              <w:top w:val="single" w:sz="4" w:space="0" w:color="auto"/>
              <w:left w:val="single" w:sz="4" w:space="0" w:color="auto"/>
            </w:tcBorders>
            <w:shd w:val="clear" w:color="auto" w:fill="D9D9D9"/>
            <w:vAlign w:val="center"/>
          </w:tcPr>
          <w:p w14:paraId="28A2ED94"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ED95" w14:textId="77777777" w:rsidR="00563BAA" w:rsidRDefault="00000000">
            <w:pPr>
              <w:pStyle w:val="Jin0"/>
              <w:jc w:val="center"/>
              <w:rPr>
                <w:sz w:val="36"/>
                <w:szCs w:val="36"/>
              </w:rPr>
            </w:pPr>
            <w:r>
              <w:rPr>
                <w:rStyle w:val="Jin"/>
                <w:b/>
                <w:bCs/>
                <w:sz w:val="36"/>
                <w:szCs w:val="36"/>
              </w:rPr>
              <w:t>9.</w:t>
            </w:r>
          </w:p>
        </w:tc>
      </w:tr>
      <w:tr w:rsidR="00563BAA" w14:paraId="28A2ED9A" w14:textId="77777777">
        <w:tblPrEx>
          <w:tblCellMar>
            <w:top w:w="0" w:type="dxa"/>
            <w:bottom w:w="0" w:type="dxa"/>
          </w:tblCellMar>
        </w:tblPrEx>
        <w:trPr>
          <w:trHeight w:hRule="exact" w:val="806"/>
          <w:jc w:val="center"/>
        </w:trPr>
        <w:tc>
          <w:tcPr>
            <w:tcW w:w="4171" w:type="dxa"/>
            <w:gridSpan w:val="2"/>
            <w:tcBorders>
              <w:top w:val="single" w:sz="4" w:space="0" w:color="auto"/>
              <w:left w:val="single" w:sz="4" w:space="0" w:color="auto"/>
            </w:tcBorders>
            <w:shd w:val="clear" w:color="auto" w:fill="D9D9D9"/>
            <w:vAlign w:val="center"/>
          </w:tcPr>
          <w:p w14:paraId="28A2ED97" w14:textId="77777777" w:rsidR="00563BAA" w:rsidRDefault="00000000">
            <w:pPr>
              <w:pStyle w:val="Jin0"/>
              <w:jc w:val="center"/>
            </w:pPr>
            <w:r>
              <w:rPr>
                <w:rStyle w:val="Jin"/>
                <w:b/>
                <w:bCs/>
              </w:rPr>
              <w:t>Očekávané výstupy</w:t>
            </w:r>
          </w:p>
        </w:tc>
        <w:tc>
          <w:tcPr>
            <w:tcW w:w="3159" w:type="dxa"/>
            <w:gridSpan w:val="2"/>
            <w:tcBorders>
              <w:top w:val="single" w:sz="4" w:space="0" w:color="auto"/>
              <w:left w:val="single" w:sz="4" w:space="0" w:color="auto"/>
            </w:tcBorders>
            <w:shd w:val="clear" w:color="auto" w:fill="D9D9D9"/>
            <w:vAlign w:val="center"/>
          </w:tcPr>
          <w:p w14:paraId="28A2ED98"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2ED99" w14:textId="77777777" w:rsidR="00563BAA" w:rsidRDefault="00000000">
            <w:pPr>
              <w:pStyle w:val="Jin0"/>
              <w:ind w:firstLine="320"/>
            </w:pPr>
            <w:r>
              <w:rPr>
                <w:rStyle w:val="Jin"/>
                <w:b/>
                <w:bCs/>
              </w:rPr>
              <w:t>Poznámky</w:t>
            </w:r>
          </w:p>
        </w:tc>
      </w:tr>
      <w:tr w:rsidR="00563BAA" w14:paraId="28A2ED9C" w14:textId="77777777">
        <w:tblPrEx>
          <w:tblCellMar>
            <w:top w:w="0" w:type="dxa"/>
            <w:bottom w:w="0" w:type="dxa"/>
          </w:tblCellMar>
        </w:tblPrEx>
        <w:trPr>
          <w:trHeight w:hRule="exact" w:val="595"/>
          <w:jc w:val="center"/>
        </w:trPr>
        <w:tc>
          <w:tcPr>
            <w:tcW w:w="9082" w:type="dxa"/>
            <w:gridSpan w:val="6"/>
            <w:tcBorders>
              <w:top w:val="single" w:sz="4" w:space="0" w:color="auto"/>
              <w:left w:val="single" w:sz="4" w:space="0" w:color="auto"/>
              <w:right w:val="single" w:sz="4" w:space="0" w:color="auto"/>
            </w:tcBorders>
            <w:vAlign w:val="center"/>
          </w:tcPr>
          <w:p w14:paraId="28A2ED9B" w14:textId="77777777" w:rsidR="00563BAA" w:rsidRDefault="00000000">
            <w:pPr>
              <w:pStyle w:val="Jin0"/>
              <w:jc w:val="center"/>
            </w:pPr>
            <w:r>
              <w:rPr>
                <w:rStyle w:val="Jin"/>
                <w:b/>
                <w:bCs/>
              </w:rPr>
              <w:t>Jazyková výchova</w:t>
            </w:r>
          </w:p>
        </w:tc>
      </w:tr>
      <w:tr w:rsidR="00563BAA" w14:paraId="28A2EDA1" w14:textId="77777777">
        <w:tblPrEx>
          <w:tblCellMar>
            <w:top w:w="0" w:type="dxa"/>
            <w:bottom w:w="0" w:type="dxa"/>
          </w:tblCellMar>
        </w:tblPrEx>
        <w:trPr>
          <w:trHeight w:hRule="exact" w:val="1661"/>
          <w:jc w:val="center"/>
        </w:trPr>
        <w:tc>
          <w:tcPr>
            <w:tcW w:w="4171" w:type="dxa"/>
            <w:gridSpan w:val="2"/>
            <w:tcBorders>
              <w:top w:val="single" w:sz="4" w:space="0" w:color="auto"/>
              <w:left w:val="single" w:sz="4" w:space="0" w:color="auto"/>
            </w:tcBorders>
            <w:vAlign w:val="center"/>
          </w:tcPr>
          <w:p w14:paraId="28A2ED9D" w14:textId="77777777" w:rsidR="00563BAA" w:rsidRDefault="00000000">
            <w:pPr>
              <w:pStyle w:val="Jin0"/>
              <w:rPr>
                <w:sz w:val="20"/>
                <w:szCs w:val="20"/>
              </w:rPr>
            </w:pPr>
            <w:r>
              <w:rPr>
                <w:rStyle w:val="Jin"/>
                <w:b/>
                <w:bCs/>
                <w:sz w:val="20"/>
                <w:szCs w:val="20"/>
              </w:rPr>
              <w:t>Žák: v písemném projevu zvládá lexikální, slovotvorný, morfologický i syntaktický pravopis</w:t>
            </w:r>
          </w:p>
        </w:tc>
        <w:tc>
          <w:tcPr>
            <w:tcW w:w="3159" w:type="dxa"/>
            <w:gridSpan w:val="2"/>
            <w:tcBorders>
              <w:top w:val="single" w:sz="4" w:space="0" w:color="auto"/>
              <w:left w:val="single" w:sz="4" w:space="0" w:color="auto"/>
            </w:tcBorders>
            <w:vAlign w:val="center"/>
          </w:tcPr>
          <w:p w14:paraId="28A2ED9E" w14:textId="77777777" w:rsidR="00563BAA" w:rsidRDefault="00000000">
            <w:pPr>
              <w:pStyle w:val="Jin0"/>
              <w:jc w:val="center"/>
              <w:rPr>
                <w:sz w:val="20"/>
                <w:szCs w:val="20"/>
              </w:rPr>
            </w:pPr>
            <w:r>
              <w:rPr>
                <w:rStyle w:val="Jin"/>
                <w:b/>
                <w:bCs/>
                <w:sz w:val="20"/>
                <w:szCs w:val="20"/>
              </w:rPr>
              <w:t>Pravopis</w:t>
            </w:r>
          </w:p>
          <w:p w14:paraId="28A2ED9F" w14:textId="77777777" w:rsidR="00563BAA" w:rsidRDefault="00000000">
            <w:pPr>
              <w:pStyle w:val="Jin0"/>
              <w:jc w:val="center"/>
              <w:rPr>
                <w:sz w:val="20"/>
                <w:szCs w:val="20"/>
              </w:rPr>
            </w:pPr>
            <w:r>
              <w:rPr>
                <w:rStyle w:val="Jin"/>
                <w:sz w:val="20"/>
                <w:szCs w:val="20"/>
              </w:rPr>
              <w:t xml:space="preserve">Vyjmenovaná slova </w:t>
            </w:r>
            <w:proofErr w:type="spellStart"/>
            <w:r>
              <w:rPr>
                <w:rStyle w:val="Jin"/>
                <w:sz w:val="20"/>
                <w:szCs w:val="20"/>
              </w:rPr>
              <w:t>Bě</w:t>
            </w:r>
            <w:proofErr w:type="spellEnd"/>
            <w:r>
              <w:rPr>
                <w:rStyle w:val="Jin"/>
                <w:sz w:val="20"/>
                <w:szCs w:val="20"/>
              </w:rPr>
              <w:t>/</w:t>
            </w:r>
            <w:proofErr w:type="spellStart"/>
            <w:r>
              <w:rPr>
                <w:rStyle w:val="Jin"/>
                <w:sz w:val="20"/>
                <w:szCs w:val="20"/>
              </w:rPr>
              <w:t>pě</w:t>
            </w:r>
            <w:proofErr w:type="spellEnd"/>
            <w:r>
              <w:rPr>
                <w:rStyle w:val="Jin"/>
                <w:sz w:val="20"/>
                <w:szCs w:val="20"/>
              </w:rPr>
              <w:t>/</w:t>
            </w:r>
            <w:proofErr w:type="spellStart"/>
            <w:r>
              <w:rPr>
                <w:rStyle w:val="Jin"/>
                <w:sz w:val="20"/>
                <w:szCs w:val="20"/>
              </w:rPr>
              <w:t>vě</w:t>
            </w:r>
            <w:proofErr w:type="spellEnd"/>
            <w:r>
              <w:rPr>
                <w:rStyle w:val="Jin"/>
                <w:sz w:val="20"/>
                <w:szCs w:val="20"/>
              </w:rPr>
              <w:t xml:space="preserve"> Mě/mně s-/z-/</w:t>
            </w:r>
            <w:proofErr w:type="spellStart"/>
            <w:r>
              <w:rPr>
                <w:rStyle w:val="Jin"/>
                <w:sz w:val="20"/>
                <w:szCs w:val="20"/>
              </w:rPr>
              <w:t>vz</w:t>
            </w:r>
            <w:proofErr w:type="spellEnd"/>
            <w:r>
              <w:rPr>
                <w:rStyle w:val="Jin"/>
                <w:sz w:val="20"/>
                <w:szCs w:val="20"/>
              </w:rPr>
              <w:t>-</w:t>
            </w:r>
          </w:p>
        </w:tc>
        <w:tc>
          <w:tcPr>
            <w:tcW w:w="1752" w:type="dxa"/>
            <w:gridSpan w:val="2"/>
            <w:tcBorders>
              <w:top w:val="single" w:sz="4" w:space="0" w:color="auto"/>
              <w:left w:val="single" w:sz="4" w:space="0" w:color="auto"/>
              <w:right w:val="single" w:sz="4" w:space="0" w:color="auto"/>
            </w:tcBorders>
            <w:vAlign w:val="center"/>
          </w:tcPr>
          <w:p w14:paraId="28A2EDA0" w14:textId="77777777" w:rsidR="00563BAA" w:rsidRDefault="00000000">
            <w:pPr>
              <w:pStyle w:val="Jin0"/>
              <w:jc w:val="center"/>
              <w:rPr>
                <w:sz w:val="20"/>
                <w:szCs w:val="20"/>
              </w:rPr>
            </w:pPr>
            <w:r>
              <w:rPr>
                <w:rStyle w:val="Jin"/>
                <w:sz w:val="20"/>
                <w:szCs w:val="20"/>
              </w:rPr>
              <w:t>Průřezové téma: OSV</w:t>
            </w:r>
          </w:p>
        </w:tc>
      </w:tr>
      <w:tr w:rsidR="00563BAA" w14:paraId="28A2EDA7" w14:textId="77777777">
        <w:tblPrEx>
          <w:tblCellMar>
            <w:top w:w="0" w:type="dxa"/>
            <w:bottom w:w="0" w:type="dxa"/>
          </w:tblCellMar>
        </w:tblPrEx>
        <w:trPr>
          <w:trHeight w:hRule="exact" w:val="1838"/>
          <w:jc w:val="center"/>
        </w:trPr>
        <w:tc>
          <w:tcPr>
            <w:tcW w:w="4171" w:type="dxa"/>
            <w:gridSpan w:val="2"/>
            <w:tcBorders>
              <w:top w:val="single" w:sz="4" w:space="0" w:color="auto"/>
              <w:left w:val="single" w:sz="4" w:space="0" w:color="auto"/>
            </w:tcBorders>
            <w:vAlign w:val="center"/>
          </w:tcPr>
          <w:p w14:paraId="28A2EDA2" w14:textId="77777777" w:rsidR="00563BAA" w:rsidRDefault="00000000">
            <w:pPr>
              <w:pStyle w:val="Jin0"/>
              <w:rPr>
                <w:sz w:val="20"/>
                <w:szCs w:val="20"/>
              </w:rPr>
            </w:pPr>
            <w:r>
              <w:rPr>
                <w:rStyle w:val="Jin"/>
                <w:b/>
                <w:bCs/>
                <w:sz w:val="20"/>
                <w:szCs w:val="20"/>
              </w:rPr>
              <w:t>Žák: rozlišuje a příklady v textu dokládá nejdůležitější způsoby obohacování slovní zásoby a zásady tvoření českých slov, rozpozná přenesená pojmenování, zvláště ve frazémech</w:t>
            </w:r>
          </w:p>
        </w:tc>
        <w:tc>
          <w:tcPr>
            <w:tcW w:w="3159" w:type="dxa"/>
            <w:gridSpan w:val="2"/>
            <w:tcBorders>
              <w:top w:val="single" w:sz="4" w:space="0" w:color="auto"/>
              <w:left w:val="single" w:sz="4" w:space="0" w:color="auto"/>
            </w:tcBorders>
            <w:vAlign w:val="center"/>
          </w:tcPr>
          <w:p w14:paraId="28A2EDA3" w14:textId="77777777" w:rsidR="00563BAA" w:rsidRDefault="00000000">
            <w:pPr>
              <w:pStyle w:val="Jin0"/>
              <w:jc w:val="center"/>
              <w:rPr>
                <w:sz w:val="20"/>
                <w:szCs w:val="20"/>
              </w:rPr>
            </w:pPr>
            <w:r>
              <w:rPr>
                <w:rStyle w:val="Jin"/>
                <w:b/>
                <w:bCs/>
                <w:sz w:val="20"/>
                <w:szCs w:val="20"/>
              </w:rPr>
              <w:t>Obohacování slovní zásoby</w:t>
            </w:r>
          </w:p>
          <w:p w14:paraId="28A2EDA4" w14:textId="77777777" w:rsidR="00563BAA" w:rsidRDefault="00000000">
            <w:pPr>
              <w:pStyle w:val="Jin0"/>
              <w:jc w:val="center"/>
              <w:rPr>
                <w:sz w:val="20"/>
                <w:szCs w:val="20"/>
              </w:rPr>
            </w:pPr>
            <w:r>
              <w:rPr>
                <w:rStyle w:val="Jin"/>
                <w:sz w:val="20"/>
                <w:szCs w:val="20"/>
              </w:rPr>
              <w:t xml:space="preserve">Tvoření </w:t>
            </w:r>
            <w:proofErr w:type="gramStart"/>
            <w:r>
              <w:rPr>
                <w:rStyle w:val="Jin"/>
                <w:sz w:val="20"/>
                <w:szCs w:val="20"/>
              </w:rPr>
              <w:t>slov - odvozování</w:t>
            </w:r>
            <w:proofErr w:type="gramEnd"/>
            <w:r>
              <w:rPr>
                <w:rStyle w:val="Jin"/>
                <w:sz w:val="20"/>
                <w:szCs w:val="20"/>
              </w:rPr>
              <w:t>, skládání, zkracování</w:t>
            </w:r>
          </w:p>
        </w:tc>
        <w:tc>
          <w:tcPr>
            <w:tcW w:w="1752" w:type="dxa"/>
            <w:gridSpan w:val="2"/>
            <w:tcBorders>
              <w:top w:val="single" w:sz="4" w:space="0" w:color="auto"/>
              <w:left w:val="single" w:sz="4" w:space="0" w:color="auto"/>
              <w:right w:val="single" w:sz="4" w:space="0" w:color="auto"/>
            </w:tcBorders>
            <w:vAlign w:val="center"/>
          </w:tcPr>
          <w:p w14:paraId="28A2EDA5" w14:textId="77777777" w:rsidR="00563BAA" w:rsidRDefault="00000000">
            <w:pPr>
              <w:pStyle w:val="Jin0"/>
              <w:spacing w:after="220"/>
              <w:ind w:firstLine="140"/>
              <w:rPr>
                <w:sz w:val="20"/>
                <w:szCs w:val="20"/>
              </w:rPr>
            </w:pPr>
            <w:r>
              <w:rPr>
                <w:rStyle w:val="Jin"/>
                <w:sz w:val="20"/>
                <w:szCs w:val="20"/>
              </w:rPr>
              <w:t>Průřezová témata: OSV, MV, VGES</w:t>
            </w:r>
          </w:p>
          <w:p w14:paraId="28A2EDA6" w14:textId="77777777" w:rsidR="00563BAA" w:rsidRDefault="00000000">
            <w:pPr>
              <w:pStyle w:val="Jin0"/>
              <w:jc w:val="center"/>
              <w:rPr>
                <w:sz w:val="20"/>
                <w:szCs w:val="20"/>
              </w:rPr>
            </w:pPr>
            <w:r>
              <w:rPr>
                <w:rStyle w:val="Jin"/>
                <w:sz w:val="20"/>
                <w:szCs w:val="20"/>
              </w:rPr>
              <w:t xml:space="preserve">Mezipředmětové vztahy: Aj, </w:t>
            </w:r>
            <w:proofErr w:type="spellStart"/>
            <w:r>
              <w:rPr>
                <w:rStyle w:val="Jin"/>
                <w:sz w:val="20"/>
                <w:szCs w:val="20"/>
              </w:rPr>
              <w:t>Nj</w:t>
            </w:r>
            <w:proofErr w:type="spellEnd"/>
            <w:r>
              <w:rPr>
                <w:rStyle w:val="Jin"/>
                <w:sz w:val="20"/>
                <w:szCs w:val="20"/>
              </w:rPr>
              <w:t xml:space="preserve">, </w:t>
            </w:r>
            <w:proofErr w:type="spellStart"/>
            <w:r>
              <w:rPr>
                <w:rStyle w:val="Jin"/>
                <w:sz w:val="20"/>
                <w:szCs w:val="20"/>
              </w:rPr>
              <w:t>Rj</w:t>
            </w:r>
            <w:proofErr w:type="spellEnd"/>
          </w:p>
        </w:tc>
      </w:tr>
      <w:tr w:rsidR="00563BAA" w14:paraId="28A2EDAB" w14:textId="77777777">
        <w:tblPrEx>
          <w:tblCellMar>
            <w:top w:w="0" w:type="dxa"/>
            <w:bottom w:w="0" w:type="dxa"/>
          </w:tblCellMar>
        </w:tblPrEx>
        <w:trPr>
          <w:trHeight w:hRule="exact" w:val="1282"/>
          <w:jc w:val="center"/>
        </w:trPr>
        <w:tc>
          <w:tcPr>
            <w:tcW w:w="4171" w:type="dxa"/>
            <w:gridSpan w:val="2"/>
            <w:tcBorders>
              <w:top w:val="single" w:sz="4" w:space="0" w:color="auto"/>
              <w:left w:val="single" w:sz="4" w:space="0" w:color="auto"/>
            </w:tcBorders>
            <w:vAlign w:val="center"/>
          </w:tcPr>
          <w:p w14:paraId="28A2EDA8" w14:textId="77777777" w:rsidR="00563BAA" w:rsidRDefault="00000000">
            <w:pPr>
              <w:pStyle w:val="Jin0"/>
              <w:rPr>
                <w:sz w:val="20"/>
                <w:szCs w:val="20"/>
              </w:rPr>
            </w:pPr>
            <w:r>
              <w:rPr>
                <w:rStyle w:val="Jin"/>
                <w:b/>
                <w:bCs/>
                <w:sz w:val="20"/>
                <w:szCs w:val="20"/>
              </w:rPr>
              <w:t>Žák: rozlišuje významové vztahy gramatických jednotek ve větě a v souvětí</w:t>
            </w:r>
          </w:p>
        </w:tc>
        <w:tc>
          <w:tcPr>
            <w:tcW w:w="3159" w:type="dxa"/>
            <w:gridSpan w:val="2"/>
            <w:tcBorders>
              <w:top w:val="single" w:sz="4" w:space="0" w:color="auto"/>
              <w:left w:val="single" w:sz="4" w:space="0" w:color="auto"/>
            </w:tcBorders>
            <w:vAlign w:val="center"/>
          </w:tcPr>
          <w:p w14:paraId="28A2EDA9" w14:textId="77777777" w:rsidR="00563BAA" w:rsidRDefault="00000000">
            <w:pPr>
              <w:pStyle w:val="Jin0"/>
              <w:spacing w:line="276" w:lineRule="auto"/>
              <w:jc w:val="center"/>
              <w:rPr>
                <w:sz w:val="20"/>
                <w:szCs w:val="20"/>
              </w:rPr>
            </w:pPr>
            <w:r>
              <w:rPr>
                <w:rStyle w:val="Jin"/>
                <w:sz w:val="20"/>
                <w:szCs w:val="20"/>
              </w:rPr>
              <w:t>Větné rozbory Komplexní jazykové rozbory</w:t>
            </w:r>
          </w:p>
        </w:tc>
        <w:tc>
          <w:tcPr>
            <w:tcW w:w="1752" w:type="dxa"/>
            <w:gridSpan w:val="2"/>
            <w:tcBorders>
              <w:top w:val="single" w:sz="4" w:space="0" w:color="auto"/>
              <w:left w:val="single" w:sz="4" w:space="0" w:color="auto"/>
              <w:right w:val="single" w:sz="4" w:space="0" w:color="auto"/>
            </w:tcBorders>
            <w:vAlign w:val="center"/>
          </w:tcPr>
          <w:p w14:paraId="28A2EDAA" w14:textId="77777777" w:rsidR="00563BAA" w:rsidRDefault="00000000">
            <w:pPr>
              <w:pStyle w:val="Jin0"/>
              <w:jc w:val="center"/>
              <w:rPr>
                <w:sz w:val="20"/>
                <w:szCs w:val="20"/>
              </w:rPr>
            </w:pPr>
            <w:r>
              <w:rPr>
                <w:rStyle w:val="Jin"/>
                <w:sz w:val="20"/>
                <w:szCs w:val="20"/>
              </w:rPr>
              <w:t>Průřezové téma: OSV</w:t>
            </w:r>
          </w:p>
        </w:tc>
      </w:tr>
      <w:tr w:rsidR="00563BAA" w14:paraId="28A2EDB1" w14:textId="77777777">
        <w:tblPrEx>
          <w:tblCellMar>
            <w:top w:w="0" w:type="dxa"/>
            <w:bottom w:w="0" w:type="dxa"/>
          </w:tblCellMar>
        </w:tblPrEx>
        <w:trPr>
          <w:trHeight w:hRule="exact" w:val="2126"/>
          <w:jc w:val="center"/>
        </w:trPr>
        <w:tc>
          <w:tcPr>
            <w:tcW w:w="4171" w:type="dxa"/>
            <w:gridSpan w:val="2"/>
            <w:tcBorders>
              <w:top w:val="single" w:sz="4" w:space="0" w:color="auto"/>
              <w:left w:val="single" w:sz="4" w:space="0" w:color="auto"/>
            </w:tcBorders>
            <w:vAlign w:val="center"/>
          </w:tcPr>
          <w:p w14:paraId="28A2EDAC" w14:textId="77777777" w:rsidR="00563BAA" w:rsidRDefault="00000000">
            <w:pPr>
              <w:pStyle w:val="Jin0"/>
              <w:rPr>
                <w:sz w:val="20"/>
                <w:szCs w:val="20"/>
              </w:rPr>
            </w:pPr>
            <w:r>
              <w:rPr>
                <w:rStyle w:val="Jin"/>
                <w:b/>
                <w:bCs/>
                <w:sz w:val="20"/>
                <w:szCs w:val="20"/>
              </w:rPr>
              <w:t>Žák: správně třídí slovní druhy, tvoří spisovné tvary slov a vědomě jich používá ve vhodné komunikační situaci</w:t>
            </w:r>
          </w:p>
        </w:tc>
        <w:tc>
          <w:tcPr>
            <w:tcW w:w="3159" w:type="dxa"/>
            <w:gridSpan w:val="2"/>
            <w:tcBorders>
              <w:top w:val="single" w:sz="4" w:space="0" w:color="auto"/>
              <w:left w:val="single" w:sz="4" w:space="0" w:color="auto"/>
            </w:tcBorders>
            <w:vAlign w:val="center"/>
          </w:tcPr>
          <w:p w14:paraId="28A2EDAD" w14:textId="77777777" w:rsidR="00563BAA" w:rsidRDefault="00000000">
            <w:pPr>
              <w:pStyle w:val="Jin0"/>
              <w:jc w:val="center"/>
              <w:rPr>
                <w:sz w:val="20"/>
                <w:szCs w:val="20"/>
              </w:rPr>
            </w:pPr>
            <w:r>
              <w:rPr>
                <w:rStyle w:val="Jin"/>
                <w:b/>
                <w:bCs/>
                <w:sz w:val="20"/>
                <w:szCs w:val="20"/>
              </w:rPr>
              <w:t>Tvarosloví</w:t>
            </w:r>
          </w:p>
          <w:p w14:paraId="28A2EDAE" w14:textId="77777777" w:rsidR="00563BAA" w:rsidRDefault="00000000">
            <w:pPr>
              <w:pStyle w:val="Jin0"/>
              <w:jc w:val="center"/>
              <w:rPr>
                <w:sz w:val="20"/>
                <w:szCs w:val="20"/>
              </w:rPr>
            </w:pPr>
            <w:r>
              <w:rPr>
                <w:rStyle w:val="Jin"/>
                <w:sz w:val="20"/>
                <w:szCs w:val="20"/>
              </w:rPr>
              <w:t xml:space="preserve">Ohebné slovní </w:t>
            </w:r>
            <w:proofErr w:type="gramStart"/>
            <w:r>
              <w:rPr>
                <w:rStyle w:val="Jin"/>
                <w:sz w:val="20"/>
                <w:szCs w:val="20"/>
              </w:rPr>
              <w:t>druhy - kategorie</w:t>
            </w:r>
            <w:proofErr w:type="gramEnd"/>
            <w:r>
              <w:rPr>
                <w:rStyle w:val="Jin"/>
                <w:sz w:val="20"/>
                <w:szCs w:val="20"/>
              </w:rPr>
              <w:t>, skloňování a časování, pravopis</w:t>
            </w:r>
          </w:p>
          <w:p w14:paraId="28A2EDAF" w14:textId="77777777" w:rsidR="00563BAA" w:rsidRDefault="00000000">
            <w:pPr>
              <w:pStyle w:val="Jin0"/>
              <w:jc w:val="center"/>
              <w:rPr>
                <w:sz w:val="20"/>
                <w:szCs w:val="20"/>
              </w:rPr>
            </w:pPr>
            <w:r>
              <w:rPr>
                <w:rStyle w:val="Jin"/>
                <w:sz w:val="20"/>
                <w:szCs w:val="20"/>
              </w:rPr>
              <w:t xml:space="preserve">Neohebné slovní </w:t>
            </w:r>
            <w:proofErr w:type="gramStart"/>
            <w:r>
              <w:rPr>
                <w:rStyle w:val="Jin"/>
                <w:sz w:val="20"/>
                <w:szCs w:val="20"/>
              </w:rPr>
              <w:t>druhy - druhy</w:t>
            </w:r>
            <w:proofErr w:type="gramEnd"/>
            <w:r>
              <w:rPr>
                <w:rStyle w:val="Jin"/>
                <w:sz w:val="20"/>
                <w:szCs w:val="20"/>
              </w:rPr>
              <w:t>, pravopis</w:t>
            </w:r>
          </w:p>
        </w:tc>
        <w:tc>
          <w:tcPr>
            <w:tcW w:w="1752" w:type="dxa"/>
            <w:gridSpan w:val="2"/>
            <w:tcBorders>
              <w:top w:val="single" w:sz="4" w:space="0" w:color="auto"/>
              <w:left w:val="single" w:sz="4" w:space="0" w:color="auto"/>
              <w:right w:val="single" w:sz="4" w:space="0" w:color="auto"/>
            </w:tcBorders>
            <w:vAlign w:val="center"/>
          </w:tcPr>
          <w:p w14:paraId="28A2EDB0" w14:textId="77777777" w:rsidR="00563BAA" w:rsidRDefault="00000000">
            <w:pPr>
              <w:pStyle w:val="Jin0"/>
              <w:jc w:val="center"/>
              <w:rPr>
                <w:sz w:val="20"/>
                <w:szCs w:val="20"/>
              </w:rPr>
            </w:pPr>
            <w:r>
              <w:rPr>
                <w:rStyle w:val="Jin"/>
                <w:sz w:val="20"/>
                <w:szCs w:val="20"/>
              </w:rPr>
              <w:t>Průřezové téma: OSV</w:t>
            </w:r>
          </w:p>
        </w:tc>
      </w:tr>
      <w:tr w:rsidR="00563BAA" w14:paraId="28A2EDB6" w14:textId="77777777">
        <w:tblPrEx>
          <w:tblCellMar>
            <w:top w:w="0" w:type="dxa"/>
            <w:bottom w:w="0" w:type="dxa"/>
          </w:tblCellMar>
        </w:tblPrEx>
        <w:trPr>
          <w:trHeight w:hRule="exact" w:val="2136"/>
          <w:jc w:val="center"/>
        </w:trPr>
        <w:tc>
          <w:tcPr>
            <w:tcW w:w="4171" w:type="dxa"/>
            <w:gridSpan w:val="2"/>
            <w:tcBorders>
              <w:top w:val="single" w:sz="4" w:space="0" w:color="auto"/>
              <w:left w:val="single" w:sz="4" w:space="0" w:color="auto"/>
            </w:tcBorders>
            <w:vAlign w:val="center"/>
          </w:tcPr>
          <w:p w14:paraId="28A2EDB2" w14:textId="77777777" w:rsidR="00563BAA" w:rsidRDefault="00000000">
            <w:pPr>
              <w:pStyle w:val="Jin0"/>
              <w:rPr>
                <w:sz w:val="20"/>
                <w:szCs w:val="20"/>
              </w:rPr>
            </w:pPr>
            <w:r>
              <w:rPr>
                <w:rStyle w:val="Jin"/>
                <w:b/>
                <w:bCs/>
                <w:sz w:val="20"/>
                <w:szCs w:val="20"/>
              </w:rPr>
              <w:t>Žák: rozlišuje spisovný jazyk, nářečí a obecnou češtinu a zdůvodní jejich užití</w:t>
            </w:r>
          </w:p>
        </w:tc>
        <w:tc>
          <w:tcPr>
            <w:tcW w:w="3159" w:type="dxa"/>
            <w:gridSpan w:val="2"/>
            <w:tcBorders>
              <w:top w:val="single" w:sz="4" w:space="0" w:color="auto"/>
              <w:left w:val="single" w:sz="4" w:space="0" w:color="auto"/>
            </w:tcBorders>
            <w:vAlign w:val="center"/>
          </w:tcPr>
          <w:p w14:paraId="28A2EDB3" w14:textId="77777777" w:rsidR="00563BAA" w:rsidRDefault="00000000">
            <w:pPr>
              <w:pStyle w:val="Jin0"/>
              <w:spacing w:line="257" w:lineRule="auto"/>
              <w:jc w:val="center"/>
              <w:rPr>
                <w:sz w:val="20"/>
                <w:szCs w:val="20"/>
              </w:rPr>
            </w:pPr>
            <w:r>
              <w:rPr>
                <w:rStyle w:val="Jin"/>
                <w:sz w:val="20"/>
                <w:szCs w:val="20"/>
              </w:rPr>
              <w:t xml:space="preserve">Vývoj českého jazyka </w:t>
            </w:r>
            <w:proofErr w:type="gramStart"/>
            <w:r>
              <w:rPr>
                <w:rStyle w:val="Jin"/>
                <w:sz w:val="20"/>
                <w:szCs w:val="20"/>
              </w:rPr>
              <w:t>Čeština</w:t>
            </w:r>
            <w:proofErr w:type="gramEnd"/>
            <w:r>
              <w:rPr>
                <w:rStyle w:val="Jin"/>
                <w:sz w:val="20"/>
                <w:szCs w:val="20"/>
              </w:rPr>
              <w:t xml:space="preserve"> - jeden z indoevropských jazyků Rozvrstvení jazyka (spisovný a nespisovný jazyk, obecná čeština, nářečí)</w:t>
            </w:r>
          </w:p>
        </w:tc>
        <w:tc>
          <w:tcPr>
            <w:tcW w:w="1752" w:type="dxa"/>
            <w:gridSpan w:val="2"/>
            <w:tcBorders>
              <w:top w:val="single" w:sz="4" w:space="0" w:color="auto"/>
              <w:left w:val="single" w:sz="4" w:space="0" w:color="auto"/>
              <w:right w:val="single" w:sz="4" w:space="0" w:color="auto"/>
            </w:tcBorders>
            <w:vAlign w:val="center"/>
          </w:tcPr>
          <w:p w14:paraId="28A2EDB4" w14:textId="77777777" w:rsidR="00563BAA" w:rsidRDefault="00000000">
            <w:pPr>
              <w:pStyle w:val="Jin0"/>
              <w:spacing w:after="220"/>
              <w:ind w:firstLine="140"/>
              <w:rPr>
                <w:sz w:val="20"/>
                <w:szCs w:val="20"/>
              </w:rPr>
            </w:pPr>
            <w:r>
              <w:rPr>
                <w:rStyle w:val="Jin"/>
                <w:sz w:val="20"/>
                <w:szCs w:val="20"/>
              </w:rPr>
              <w:t>Průřezová témata: OSV, MV, VGES</w:t>
            </w:r>
          </w:p>
          <w:p w14:paraId="28A2EDB5" w14:textId="77777777" w:rsidR="00563BAA" w:rsidRDefault="00000000">
            <w:pPr>
              <w:pStyle w:val="Jin0"/>
              <w:jc w:val="center"/>
              <w:rPr>
                <w:sz w:val="20"/>
                <w:szCs w:val="20"/>
              </w:rPr>
            </w:pPr>
            <w:r>
              <w:rPr>
                <w:rStyle w:val="Jin"/>
                <w:sz w:val="20"/>
                <w:szCs w:val="20"/>
              </w:rPr>
              <w:t xml:space="preserve">Mezipředmětové vztahy: D, </w:t>
            </w:r>
            <w:proofErr w:type="spellStart"/>
            <w:r>
              <w:rPr>
                <w:rStyle w:val="Jin"/>
                <w:sz w:val="20"/>
                <w:szCs w:val="20"/>
              </w:rPr>
              <w:t>Rj</w:t>
            </w:r>
            <w:proofErr w:type="spellEnd"/>
            <w:r>
              <w:rPr>
                <w:rStyle w:val="Jin"/>
                <w:sz w:val="20"/>
                <w:szCs w:val="20"/>
              </w:rPr>
              <w:t>, Z</w:t>
            </w:r>
          </w:p>
        </w:tc>
      </w:tr>
      <w:tr w:rsidR="00563BAA" w14:paraId="28A2EDBC" w14:textId="77777777">
        <w:tblPrEx>
          <w:tblCellMar>
            <w:top w:w="0" w:type="dxa"/>
            <w:bottom w:w="0" w:type="dxa"/>
          </w:tblCellMar>
        </w:tblPrEx>
        <w:trPr>
          <w:trHeight w:hRule="exact" w:val="2309"/>
          <w:jc w:val="center"/>
        </w:trPr>
        <w:tc>
          <w:tcPr>
            <w:tcW w:w="4171" w:type="dxa"/>
            <w:gridSpan w:val="2"/>
            <w:tcBorders>
              <w:top w:val="single" w:sz="4" w:space="0" w:color="auto"/>
              <w:left w:val="single" w:sz="4" w:space="0" w:color="auto"/>
              <w:bottom w:val="single" w:sz="4" w:space="0" w:color="auto"/>
            </w:tcBorders>
            <w:vAlign w:val="center"/>
          </w:tcPr>
          <w:p w14:paraId="28A2EDB7" w14:textId="77777777" w:rsidR="00563BAA" w:rsidRDefault="00000000">
            <w:pPr>
              <w:pStyle w:val="Jin0"/>
              <w:rPr>
                <w:sz w:val="20"/>
                <w:szCs w:val="20"/>
              </w:rPr>
            </w:pPr>
            <w:r>
              <w:rPr>
                <w:rStyle w:val="Jin"/>
                <w:b/>
                <w:bCs/>
                <w:sz w:val="20"/>
                <w:szCs w:val="20"/>
              </w:rPr>
              <w:t>Žák: spisovně vyslovuje česká a běžně užívaná cizí slova</w:t>
            </w:r>
          </w:p>
        </w:tc>
        <w:tc>
          <w:tcPr>
            <w:tcW w:w="3159" w:type="dxa"/>
            <w:gridSpan w:val="2"/>
            <w:tcBorders>
              <w:top w:val="single" w:sz="4" w:space="0" w:color="auto"/>
              <w:left w:val="single" w:sz="4" w:space="0" w:color="auto"/>
              <w:bottom w:val="single" w:sz="4" w:space="0" w:color="auto"/>
            </w:tcBorders>
            <w:vAlign w:val="center"/>
          </w:tcPr>
          <w:p w14:paraId="28A2EDB8" w14:textId="77777777" w:rsidR="00563BAA" w:rsidRDefault="00000000">
            <w:pPr>
              <w:pStyle w:val="Jin0"/>
              <w:spacing w:line="262" w:lineRule="auto"/>
              <w:jc w:val="center"/>
              <w:rPr>
                <w:sz w:val="20"/>
                <w:szCs w:val="20"/>
              </w:rPr>
            </w:pPr>
            <w:r>
              <w:rPr>
                <w:rStyle w:val="Jin"/>
                <w:sz w:val="20"/>
                <w:szCs w:val="20"/>
              </w:rPr>
              <w:t>Zvuková stránka jazyka: Znělé a neznělé souhlásky, spodoba znělosti, hlavní a vedlejší přízvuk Větná melodie</w:t>
            </w:r>
          </w:p>
          <w:p w14:paraId="28A2EDB9" w14:textId="77777777" w:rsidR="00563BAA" w:rsidRDefault="00000000">
            <w:pPr>
              <w:pStyle w:val="Jin0"/>
              <w:spacing w:line="262" w:lineRule="auto"/>
              <w:jc w:val="center"/>
              <w:rPr>
                <w:sz w:val="20"/>
                <w:szCs w:val="20"/>
              </w:rPr>
            </w:pPr>
            <w:r>
              <w:rPr>
                <w:rStyle w:val="Jin"/>
                <w:sz w:val="20"/>
                <w:szCs w:val="20"/>
              </w:rPr>
              <w:t>Výslovnost cizích slov</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2EDBA" w14:textId="77777777" w:rsidR="00563BAA" w:rsidRDefault="00000000">
            <w:pPr>
              <w:pStyle w:val="Jin0"/>
              <w:spacing w:after="220"/>
              <w:jc w:val="center"/>
              <w:rPr>
                <w:sz w:val="20"/>
                <w:szCs w:val="20"/>
              </w:rPr>
            </w:pPr>
            <w:r>
              <w:rPr>
                <w:rStyle w:val="Jin"/>
                <w:sz w:val="20"/>
                <w:szCs w:val="20"/>
              </w:rPr>
              <w:t>Průřezové téma: OSV</w:t>
            </w:r>
          </w:p>
          <w:p w14:paraId="28A2EDBB" w14:textId="77777777" w:rsidR="00563BAA" w:rsidRDefault="00000000">
            <w:pPr>
              <w:pStyle w:val="Jin0"/>
              <w:jc w:val="center"/>
              <w:rPr>
                <w:sz w:val="20"/>
                <w:szCs w:val="20"/>
              </w:rPr>
            </w:pPr>
            <w:r>
              <w:rPr>
                <w:rStyle w:val="Jin"/>
                <w:sz w:val="20"/>
                <w:szCs w:val="20"/>
              </w:rPr>
              <w:t xml:space="preserve">Mezipředmětové vztahy: Aj, </w:t>
            </w:r>
            <w:proofErr w:type="spellStart"/>
            <w:r>
              <w:rPr>
                <w:rStyle w:val="Jin"/>
                <w:sz w:val="20"/>
                <w:szCs w:val="20"/>
              </w:rPr>
              <w:t>Nj</w:t>
            </w:r>
            <w:proofErr w:type="spellEnd"/>
            <w:r>
              <w:rPr>
                <w:rStyle w:val="Jin"/>
                <w:sz w:val="20"/>
                <w:szCs w:val="20"/>
              </w:rPr>
              <w:t xml:space="preserve">, </w:t>
            </w:r>
            <w:proofErr w:type="spellStart"/>
            <w:r>
              <w:rPr>
                <w:rStyle w:val="Jin"/>
                <w:sz w:val="20"/>
                <w:szCs w:val="20"/>
              </w:rPr>
              <w:t>Rj</w:t>
            </w:r>
            <w:proofErr w:type="spellEnd"/>
          </w:p>
        </w:tc>
      </w:tr>
    </w:tbl>
    <w:p w14:paraId="28A2EDB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71"/>
        <w:gridCol w:w="3158"/>
        <w:gridCol w:w="1752"/>
      </w:tblGrid>
      <w:tr w:rsidR="00563BAA" w14:paraId="28A2EDC1" w14:textId="77777777">
        <w:tblPrEx>
          <w:tblCellMar>
            <w:top w:w="0" w:type="dxa"/>
            <w:bottom w:w="0" w:type="dxa"/>
          </w:tblCellMar>
        </w:tblPrEx>
        <w:trPr>
          <w:trHeight w:hRule="exact" w:val="634"/>
          <w:jc w:val="center"/>
        </w:trPr>
        <w:tc>
          <w:tcPr>
            <w:tcW w:w="4171" w:type="dxa"/>
            <w:tcBorders>
              <w:top w:val="single" w:sz="4" w:space="0" w:color="auto"/>
              <w:left w:val="single" w:sz="4" w:space="0" w:color="auto"/>
            </w:tcBorders>
            <w:shd w:val="clear" w:color="auto" w:fill="D9D9D9"/>
            <w:vAlign w:val="center"/>
          </w:tcPr>
          <w:p w14:paraId="28A2EDBE" w14:textId="77777777" w:rsidR="00563BAA" w:rsidRDefault="00000000">
            <w:pPr>
              <w:pStyle w:val="Jin0"/>
              <w:jc w:val="center"/>
            </w:pPr>
            <w:r>
              <w:rPr>
                <w:rStyle w:val="Jin"/>
                <w:b/>
                <w:bCs/>
              </w:rPr>
              <w:lastRenderedPageBreak/>
              <w:t>Očekávané výstupy</w:t>
            </w:r>
          </w:p>
        </w:tc>
        <w:tc>
          <w:tcPr>
            <w:tcW w:w="3158" w:type="dxa"/>
            <w:tcBorders>
              <w:top w:val="single" w:sz="4" w:space="0" w:color="auto"/>
              <w:left w:val="single" w:sz="4" w:space="0" w:color="auto"/>
            </w:tcBorders>
            <w:shd w:val="clear" w:color="auto" w:fill="D9D9D9"/>
            <w:vAlign w:val="center"/>
          </w:tcPr>
          <w:p w14:paraId="28A2EDBF"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2EDC0" w14:textId="77777777" w:rsidR="00563BAA" w:rsidRDefault="00000000">
            <w:pPr>
              <w:pStyle w:val="Jin0"/>
              <w:ind w:firstLine="320"/>
            </w:pPr>
            <w:r>
              <w:rPr>
                <w:rStyle w:val="Jin"/>
                <w:b/>
                <w:bCs/>
              </w:rPr>
              <w:t>Poznámky</w:t>
            </w:r>
          </w:p>
        </w:tc>
      </w:tr>
      <w:tr w:rsidR="00563BAA" w14:paraId="28A2EDC3" w14:textId="77777777">
        <w:tblPrEx>
          <w:tblCellMar>
            <w:top w:w="0" w:type="dxa"/>
            <w:bottom w:w="0" w:type="dxa"/>
          </w:tblCellMar>
        </w:tblPrEx>
        <w:trPr>
          <w:trHeight w:hRule="exact" w:val="595"/>
          <w:jc w:val="center"/>
        </w:trPr>
        <w:tc>
          <w:tcPr>
            <w:tcW w:w="9081" w:type="dxa"/>
            <w:gridSpan w:val="3"/>
            <w:tcBorders>
              <w:top w:val="single" w:sz="4" w:space="0" w:color="auto"/>
              <w:left w:val="single" w:sz="4" w:space="0" w:color="auto"/>
              <w:right w:val="single" w:sz="4" w:space="0" w:color="auto"/>
            </w:tcBorders>
            <w:vAlign w:val="center"/>
          </w:tcPr>
          <w:p w14:paraId="28A2EDC2" w14:textId="77777777" w:rsidR="00563BAA" w:rsidRDefault="00000000">
            <w:pPr>
              <w:pStyle w:val="Jin0"/>
              <w:jc w:val="center"/>
            </w:pPr>
            <w:r>
              <w:rPr>
                <w:rStyle w:val="Jin"/>
                <w:b/>
                <w:bCs/>
              </w:rPr>
              <w:t>Literární výchova</w:t>
            </w:r>
          </w:p>
        </w:tc>
      </w:tr>
      <w:tr w:rsidR="00563BAA" w14:paraId="28A2EDC8" w14:textId="77777777">
        <w:tblPrEx>
          <w:tblCellMar>
            <w:top w:w="0" w:type="dxa"/>
            <w:bottom w:w="0" w:type="dxa"/>
          </w:tblCellMar>
        </w:tblPrEx>
        <w:trPr>
          <w:trHeight w:hRule="exact" w:val="1013"/>
          <w:jc w:val="center"/>
        </w:trPr>
        <w:tc>
          <w:tcPr>
            <w:tcW w:w="4171" w:type="dxa"/>
            <w:tcBorders>
              <w:top w:val="single" w:sz="4" w:space="0" w:color="auto"/>
              <w:left w:val="single" w:sz="4" w:space="0" w:color="auto"/>
            </w:tcBorders>
            <w:vAlign w:val="center"/>
          </w:tcPr>
          <w:p w14:paraId="28A2EDC4" w14:textId="77777777" w:rsidR="00563BAA" w:rsidRDefault="00000000">
            <w:pPr>
              <w:pStyle w:val="Jin0"/>
              <w:rPr>
                <w:sz w:val="20"/>
                <w:szCs w:val="20"/>
              </w:rPr>
            </w:pPr>
            <w:r>
              <w:rPr>
                <w:rStyle w:val="Jin"/>
                <w:b/>
                <w:bCs/>
                <w:sz w:val="20"/>
                <w:szCs w:val="20"/>
              </w:rPr>
              <w:t>Žák: uceleně reprodukuje přečtený text, jednoduše popisuje strukturu a jazyk literárního díla a vlastními slovy interpretuje smysl díla</w:t>
            </w:r>
          </w:p>
        </w:tc>
        <w:tc>
          <w:tcPr>
            <w:tcW w:w="3158" w:type="dxa"/>
            <w:tcBorders>
              <w:top w:val="single" w:sz="4" w:space="0" w:color="auto"/>
              <w:left w:val="single" w:sz="4" w:space="0" w:color="auto"/>
            </w:tcBorders>
            <w:vAlign w:val="center"/>
          </w:tcPr>
          <w:p w14:paraId="28A2EDC5" w14:textId="77777777" w:rsidR="00563BAA" w:rsidRDefault="00000000">
            <w:pPr>
              <w:pStyle w:val="Jin0"/>
              <w:spacing w:line="286" w:lineRule="auto"/>
              <w:jc w:val="center"/>
              <w:rPr>
                <w:sz w:val="20"/>
                <w:szCs w:val="20"/>
              </w:rPr>
            </w:pPr>
            <w:r>
              <w:rPr>
                <w:rStyle w:val="Jin"/>
                <w:b/>
                <w:bCs/>
                <w:sz w:val="20"/>
                <w:szCs w:val="20"/>
              </w:rPr>
              <w:t>Dospělí</w:t>
            </w:r>
          </w:p>
          <w:p w14:paraId="28A2EDC6" w14:textId="77777777" w:rsidR="00563BAA" w:rsidRDefault="00000000">
            <w:pPr>
              <w:pStyle w:val="Jin0"/>
              <w:spacing w:line="286" w:lineRule="auto"/>
              <w:jc w:val="center"/>
              <w:rPr>
                <w:sz w:val="20"/>
                <w:szCs w:val="20"/>
              </w:rPr>
            </w:pPr>
            <w:r>
              <w:rPr>
                <w:rStyle w:val="Jin"/>
                <w:sz w:val="20"/>
                <w:szCs w:val="20"/>
              </w:rPr>
              <w:t>Struktura literárního díla Žánry: epitaf</w:t>
            </w:r>
          </w:p>
        </w:tc>
        <w:tc>
          <w:tcPr>
            <w:tcW w:w="1752" w:type="dxa"/>
            <w:tcBorders>
              <w:top w:val="single" w:sz="4" w:space="0" w:color="auto"/>
              <w:left w:val="single" w:sz="4" w:space="0" w:color="auto"/>
              <w:right w:val="single" w:sz="4" w:space="0" w:color="auto"/>
            </w:tcBorders>
          </w:tcPr>
          <w:p w14:paraId="28A2EDC7" w14:textId="77777777" w:rsidR="00563BAA" w:rsidRDefault="00563BAA">
            <w:pPr>
              <w:rPr>
                <w:sz w:val="10"/>
                <w:szCs w:val="10"/>
              </w:rPr>
            </w:pPr>
          </w:p>
        </w:tc>
      </w:tr>
      <w:tr w:rsidR="00563BAA" w14:paraId="28A2EDCE" w14:textId="77777777">
        <w:tblPrEx>
          <w:tblCellMar>
            <w:top w:w="0" w:type="dxa"/>
            <w:bottom w:w="0" w:type="dxa"/>
          </w:tblCellMar>
        </w:tblPrEx>
        <w:trPr>
          <w:trHeight w:hRule="exact" w:val="1934"/>
          <w:jc w:val="center"/>
        </w:trPr>
        <w:tc>
          <w:tcPr>
            <w:tcW w:w="4171" w:type="dxa"/>
            <w:tcBorders>
              <w:top w:val="single" w:sz="4" w:space="0" w:color="auto"/>
              <w:left w:val="single" w:sz="4" w:space="0" w:color="auto"/>
            </w:tcBorders>
            <w:vAlign w:val="center"/>
          </w:tcPr>
          <w:p w14:paraId="28A2EDC9" w14:textId="77777777" w:rsidR="00563BAA" w:rsidRDefault="00000000">
            <w:pPr>
              <w:pStyle w:val="Jin0"/>
              <w:rPr>
                <w:sz w:val="20"/>
                <w:szCs w:val="20"/>
              </w:rPr>
            </w:pPr>
            <w:r>
              <w:rPr>
                <w:rStyle w:val="Jin"/>
                <w:b/>
                <w:bCs/>
                <w:sz w:val="20"/>
                <w:szCs w:val="20"/>
              </w:rPr>
              <w:t>Žák: rozlišuje základní literární druhy a žánry, porovnává je i jejich funkci, uvede jejich výrazné představitele</w:t>
            </w:r>
          </w:p>
        </w:tc>
        <w:tc>
          <w:tcPr>
            <w:tcW w:w="3158" w:type="dxa"/>
            <w:tcBorders>
              <w:top w:val="single" w:sz="4" w:space="0" w:color="auto"/>
              <w:left w:val="single" w:sz="4" w:space="0" w:color="auto"/>
            </w:tcBorders>
            <w:vAlign w:val="center"/>
          </w:tcPr>
          <w:p w14:paraId="28A2EDCA" w14:textId="77777777" w:rsidR="00563BAA" w:rsidRDefault="00000000">
            <w:pPr>
              <w:pStyle w:val="Jin0"/>
              <w:spacing w:after="40"/>
              <w:jc w:val="center"/>
              <w:rPr>
                <w:sz w:val="20"/>
                <w:szCs w:val="20"/>
              </w:rPr>
            </w:pPr>
            <w:r>
              <w:rPr>
                <w:rStyle w:val="Jin"/>
                <w:b/>
                <w:bCs/>
                <w:sz w:val="20"/>
                <w:szCs w:val="20"/>
              </w:rPr>
              <w:t>Láska napříč staletími</w:t>
            </w:r>
          </w:p>
          <w:p w14:paraId="28A2EDCB" w14:textId="77777777" w:rsidR="00563BAA" w:rsidRDefault="00000000">
            <w:pPr>
              <w:pStyle w:val="Jin0"/>
              <w:spacing w:after="40"/>
              <w:jc w:val="center"/>
              <w:rPr>
                <w:sz w:val="20"/>
                <w:szCs w:val="20"/>
              </w:rPr>
            </w:pPr>
            <w:r>
              <w:rPr>
                <w:rStyle w:val="Jin"/>
                <w:sz w:val="20"/>
                <w:szCs w:val="20"/>
              </w:rPr>
              <w:t>Kompozice epiky (rámcová kompozice)</w:t>
            </w:r>
          </w:p>
          <w:p w14:paraId="28A2EDCC" w14:textId="77777777" w:rsidR="00563BAA" w:rsidRDefault="00000000">
            <w:pPr>
              <w:pStyle w:val="Jin0"/>
              <w:spacing w:after="40"/>
              <w:jc w:val="center"/>
              <w:rPr>
                <w:sz w:val="20"/>
                <w:szCs w:val="20"/>
              </w:rPr>
            </w:pPr>
            <w:r>
              <w:rPr>
                <w:rStyle w:val="Jin"/>
                <w:sz w:val="20"/>
                <w:szCs w:val="20"/>
              </w:rPr>
              <w:t>Literární historie: literatura od antiky po 19. století (antika, renesance, romantismus, realismus, Česká moderna)</w:t>
            </w:r>
          </w:p>
        </w:tc>
        <w:tc>
          <w:tcPr>
            <w:tcW w:w="1752" w:type="dxa"/>
            <w:tcBorders>
              <w:top w:val="single" w:sz="4" w:space="0" w:color="auto"/>
              <w:left w:val="single" w:sz="4" w:space="0" w:color="auto"/>
              <w:right w:val="single" w:sz="4" w:space="0" w:color="auto"/>
            </w:tcBorders>
          </w:tcPr>
          <w:p w14:paraId="28A2EDCD" w14:textId="77777777" w:rsidR="00563BAA" w:rsidRDefault="00563BAA">
            <w:pPr>
              <w:rPr>
                <w:sz w:val="10"/>
                <w:szCs w:val="10"/>
              </w:rPr>
            </w:pPr>
          </w:p>
        </w:tc>
      </w:tr>
      <w:tr w:rsidR="00563BAA" w14:paraId="28A2EDD4" w14:textId="77777777">
        <w:tblPrEx>
          <w:tblCellMar>
            <w:top w:w="0" w:type="dxa"/>
            <w:bottom w:w="0" w:type="dxa"/>
          </w:tblCellMar>
        </w:tblPrEx>
        <w:trPr>
          <w:trHeight w:hRule="exact" w:val="1699"/>
          <w:jc w:val="center"/>
        </w:trPr>
        <w:tc>
          <w:tcPr>
            <w:tcW w:w="4171" w:type="dxa"/>
            <w:tcBorders>
              <w:top w:val="single" w:sz="4" w:space="0" w:color="auto"/>
              <w:left w:val="single" w:sz="4" w:space="0" w:color="auto"/>
            </w:tcBorders>
            <w:vAlign w:val="center"/>
          </w:tcPr>
          <w:p w14:paraId="28A2EDCF" w14:textId="77777777" w:rsidR="00563BAA" w:rsidRDefault="00000000">
            <w:pPr>
              <w:pStyle w:val="Jin0"/>
              <w:rPr>
                <w:sz w:val="20"/>
                <w:szCs w:val="20"/>
              </w:rPr>
            </w:pPr>
            <w:r>
              <w:rPr>
                <w:rStyle w:val="Jin"/>
                <w:b/>
                <w:bCs/>
                <w:sz w:val="20"/>
                <w:szCs w:val="20"/>
              </w:rPr>
              <w:t>Žák: uvádí základní literární směry a jejich významné představitele v české a světové literatuře</w:t>
            </w:r>
          </w:p>
        </w:tc>
        <w:tc>
          <w:tcPr>
            <w:tcW w:w="3158" w:type="dxa"/>
            <w:tcBorders>
              <w:top w:val="single" w:sz="4" w:space="0" w:color="auto"/>
              <w:left w:val="single" w:sz="4" w:space="0" w:color="auto"/>
            </w:tcBorders>
            <w:vAlign w:val="center"/>
          </w:tcPr>
          <w:p w14:paraId="28A2EDD0" w14:textId="77777777" w:rsidR="00563BAA" w:rsidRDefault="00000000">
            <w:pPr>
              <w:pStyle w:val="Jin0"/>
              <w:jc w:val="center"/>
              <w:rPr>
                <w:sz w:val="20"/>
                <w:szCs w:val="20"/>
              </w:rPr>
            </w:pPr>
            <w:r>
              <w:rPr>
                <w:rStyle w:val="Jin"/>
                <w:b/>
                <w:bCs/>
                <w:sz w:val="20"/>
                <w:szCs w:val="20"/>
              </w:rPr>
              <w:t>Příběhy, které psala válka</w:t>
            </w:r>
          </w:p>
          <w:p w14:paraId="28A2EDD1" w14:textId="77777777" w:rsidR="00563BAA" w:rsidRDefault="00000000">
            <w:pPr>
              <w:pStyle w:val="Jin0"/>
              <w:jc w:val="center"/>
              <w:rPr>
                <w:sz w:val="20"/>
                <w:szCs w:val="20"/>
              </w:rPr>
            </w:pPr>
            <w:r>
              <w:rPr>
                <w:rStyle w:val="Jin"/>
                <w:sz w:val="20"/>
                <w:szCs w:val="20"/>
              </w:rPr>
              <w:t>Kompozice epiky (řetězová kompozice)</w:t>
            </w:r>
          </w:p>
          <w:p w14:paraId="28A2EDD2" w14:textId="77777777" w:rsidR="00563BAA" w:rsidRDefault="00000000">
            <w:pPr>
              <w:pStyle w:val="Jin0"/>
              <w:jc w:val="center"/>
              <w:rPr>
                <w:sz w:val="20"/>
                <w:szCs w:val="20"/>
              </w:rPr>
            </w:pPr>
            <w:r>
              <w:rPr>
                <w:rStyle w:val="Jin"/>
                <w:sz w:val="20"/>
                <w:szCs w:val="20"/>
              </w:rPr>
              <w:t>Čas a prostor literárního díla Děj, zakončení děje v literárním díle Literární historie: česká literatura 20. století</w:t>
            </w:r>
          </w:p>
        </w:tc>
        <w:tc>
          <w:tcPr>
            <w:tcW w:w="1752" w:type="dxa"/>
            <w:tcBorders>
              <w:top w:val="single" w:sz="4" w:space="0" w:color="auto"/>
              <w:left w:val="single" w:sz="4" w:space="0" w:color="auto"/>
              <w:right w:val="single" w:sz="4" w:space="0" w:color="auto"/>
            </w:tcBorders>
          </w:tcPr>
          <w:p w14:paraId="28A2EDD3" w14:textId="77777777" w:rsidR="00563BAA" w:rsidRDefault="00563BAA">
            <w:pPr>
              <w:rPr>
                <w:sz w:val="10"/>
                <w:szCs w:val="10"/>
              </w:rPr>
            </w:pPr>
          </w:p>
        </w:tc>
      </w:tr>
      <w:tr w:rsidR="00563BAA" w14:paraId="28A2EDD8" w14:textId="77777777">
        <w:tblPrEx>
          <w:tblCellMar>
            <w:top w:w="0" w:type="dxa"/>
            <w:bottom w:w="0" w:type="dxa"/>
          </w:tblCellMar>
        </w:tblPrEx>
        <w:trPr>
          <w:trHeight w:hRule="exact" w:val="994"/>
          <w:jc w:val="center"/>
        </w:trPr>
        <w:tc>
          <w:tcPr>
            <w:tcW w:w="4171" w:type="dxa"/>
            <w:tcBorders>
              <w:top w:val="single" w:sz="4" w:space="0" w:color="auto"/>
              <w:left w:val="single" w:sz="4" w:space="0" w:color="auto"/>
            </w:tcBorders>
            <w:vAlign w:val="center"/>
          </w:tcPr>
          <w:p w14:paraId="28A2EDD5" w14:textId="77777777" w:rsidR="00563BAA" w:rsidRDefault="00000000">
            <w:pPr>
              <w:pStyle w:val="Jin0"/>
              <w:rPr>
                <w:sz w:val="20"/>
                <w:szCs w:val="20"/>
              </w:rPr>
            </w:pPr>
            <w:r>
              <w:rPr>
                <w:rStyle w:val="Jin"/>
                <w:b/>
                <w:bCs/>
                <w:sz w:val="20"/>
                <w:szCs w:val="20"/>
              </w:rPr>
              <w:t>Žák: formuluje ústně i písemně dojmy ze své četby, návštěvy divadelního nebo filmového představení a názory na umělecké dílo</w:t>
            </w:r>
          </w:p>
        </w:tc>
        <w:tc>
          <w:tcPr>
            <w:tcW w:w="3158" w:type="dxa"/>
            <w:tcBorders>
              <w:top w:val="single" w:sz="4" w:space="0" w:color="auto"/>
              <w:left w:val="single" w:sz="4" w:space="0" w:color="auto"/>
            </w:tcBorders>
            <w:vAlign w:val="center"/>
          </w:tcPr>
          <w:p w14:paraId="28A2EDD6" w14:textId="77777777" w:rsidR="00563BAA" w:rsidRDefault="00000000">
            <w:pPr>
              <w:pStyle w:val="Jin0"/>
              <w:ind w:firstLine="960"/>
              <w:jc w:val="both"/>
              <w:rPr>
                <w:sz w:val="20"/>
                <w:szCs w:val="20"/>
              </w:rPr>
            </w:pPr>
            <w:r>
              <w:rPr>
                <w:rStyle w:val="Jin"/>
                <w:b/>
                <w:bCs/>
                <w:sz w:val="20"/>
                <w:szCs w:val="20"/>
              </w:rPr>
              <w:t>(Ne)svoboda</w:t>
            </w:r>
          </w:p>
        </w:tc>
        <w:tc>
          <w:tcPr>
            <w:tcW w:w="1752" w:type="dxa"/>
            <w:tcBorders>
              <w:top w:val="single" w:sz="4" w:space="0" w:color="auto"/>
              <w:left w:val="single" w:sz="4" w:space="0" w:color="auto"/>
              <w:right w:val="single" w:sz="4" w:space="0" w:color="auto"/>
            </w:tcBorders>
          </w:tcPr>
          <w:p w14:paraId="28A2EDD7" w14:textId="77777777" w:rsidR="00563BAA" w:rsidRDefault="00563BAA">
            <w:pPr>
              <w:rPr>
                <w:sz w:val="10"/>
                <w:szCs w:val="10"/>
              </w:rPr>
            </w:pPr>
          </w:p>
        </w:tc>
      </w:tr>
      <w:tr w:rsidR="00563BAA" w14:paraId="28A2EDDF" w14:textId="77777777">
        <w:tblPrEx>
          <w:tblCellMar>
            <w:top w:w="0" w:type="dxa"/>
            <w:bottom w:w="0" w:type="dxa"/>
          </w:tblCellMar>
        </w:tblPrEx>
        <w:trPr>
          <w:trHeight w:hRule="exact" w:val="1939"/>
          <w:jc w:val="center"/>
        </w:trPr>
        <w:tc>
          <w:tcPr>
            <w:tcW w:w="4171" w:type="dxa"/>
            <w:tcBorders>
              <w:top w:val="single" w:sz="4" w:space="0" w:color="auto"/>
              <w:left w:val="single" w:sz="4" w:space="0" w:color="auto"/>
            </w:tcBorders>
            <w:vAlign w:val="center"/>
          </w:tcPr>
          <w:p w14:paraId="28A2EDD9" w14:textId="77777777" w:rsidR="00563BAA" w:rsidRDefault="00000000">
            <w:pPr>
              <w:pStyle w:val="Jin0"/>
              <w:rPr>
                <w:sz w:val="20"/>
                <w:szCs w:val="20"/>
              </w:rPr>
            </w:pPr>
            <w:r>
              <w:rPr>
                <w:rStyle w:val="Jin"/>
                <w:b/>
                <w:bCs/>
                <w:sz w:val="20"/>
                <w:szCs w:val="20"/>
              </w:rPr>
              <w:t>Žák: rozpoznává základní rysy výrazného individuálního autora</w:t>
            </w:r>
          </w:p>
        </w:tc>
        <w:tc>
          <w:tcPr>
            <w:tcW w:w="3158" w:type="dxa"/>
            <w:tcBorders>
              <w:top w:val="single" w:sz="4" w:space="0" w:color="auto"/>
              <w:left w:val="single" w:sz="4" w:space="0" w:color="auto"/>
            </w:tcBorders>
            <w:vAlign w:val="center"/>
          </w:tcPr>
          <w:p w14:paraId="28A2EDDA" w14:textId="77777777" w:rsidR="00563BAA" w:rsidRDefault="00000000">
            <w:pPr>
              <w:pStyle w:val="Jin0"/>
              <w:spacing w:line="276" w:lineRule="auto"/>
              <w:jc w:val="center"/>
              <w:rPr>
                <w:sz w:val="20"/>
                <w:szCs w:val="20"/>
              </w:rPr>
            </w:pPr>
            <w:r>
              <w:rPr>
                <w:rStyle w:val="Jin"/>
                <w:b/>
                <w:bCs/>
                <w:sz w:val="20"/>
                <w:szCs w:val="20"/>
              </w:rPr>
              <w:t>Jak to bylo dřív</w:t>
            </w:r>
          </w:p>
          <w:p w14:paraId="28A2EDDB" w14:textId="77777777" w:rsidR="00563BAA" w:rsidRDefault="00000000">
            <w:pPr>
              <w:pStyle w:val="Jin0"/>
              <w:spacing w:line="276" w:lineRule="auto"/>
              <w:jc w:val="center"/>
              <w:rPr>
                <w:sz w:val="20"/>
                <w:szCs w:val="20"/>
              </w:rPr>
            </w:pPr>
            <w:r>
              <w:rPr>
                <w:rStyle w:val="Jin"/>
                <w:sz w:val="20"/>
                <w:szCs w:val="20"/>
              </w:rPr>
              <w:t>Autorský záměr Literární kritika</w:t>
            </w:r>
          </w:p>
          <w:p w14:paraId="28A2EDDC" w14:textId="77777777" w:rsidR="00563BAA" w:rsidRDefault="00000000">
            <w:pPr>
              <w:pStyle w:val="Jin0"/>
              <w:spacing w:line="276" w:lineRule="auto"/>
              <w:jc w:val="center"/>
              <w:rPr>
                <w:sz w:val="20"/>
                <w:szCs w:val="20"/>
              </w:rPr>
            </w:pPr>
            <w:r>
              <w:rPr>
                <w:rStyle w:val="Jin"/>
                <w:sz w:val="20"/>
                <w:szCs w:val="20"/>
              </w:rPr>
              <w:t>Žánry: recenze</w:t>
            </w:r>
          </w:p>
          <w:p w14:paraId="28A2EDDD" w14:textId="77777777" w:rsidR="00563BAA" w:rsidRDefault="00000000">
            <w:pPr>
              <w:pStyle w:val="Jin0"/>
              <w:jc w:val="center"/>
              <w:rPr>
                <w:sz w:val="20"/>
                <w:szCs w:val="20"/>
              </w:rPr>
            </w:pPr>
            <w:r>
              <w:rPr>
                <w:rStyle w:val="Jin"/>
                <w:sz w:val="20"/>
                <w:szCs w:val="20"/>
              </w:rPr>
              <w:t>Literární historie: česká literatura po roce 1948</w:t>
            </w:r>
          </w:p>
        </w:tc>
        <w:tc>
          <w:tcPr>
            <w:tcW w:w="1752" w:type="dxa"/>
            <w:tcBorders>
              <w:top w:val="single" w:sz="4" w:space="0" w:color="auto"/>
              <w:left w:val="single" w:sz="4" w:space="0" w:color="auto"/>
              <w:right w:val="single" w:sz="4" w:space="0" w:color="auto"/>
            </w:tcBorders>
          </w:tcPr>
          <w:p w14:paraId="28A2EDDE" w14:textId="77777777" w:rsidR="00563BAA" w:rsidRDefault="00563BAA">
            <w:pPr>
              <w:rPr>
                <w:sz w:val="10"/>
                <w:szCs w:val="10"/>
              </w:rPr>
            </w:pPr>
          </w:p>
        </w:tc>
      </w:tr>
      <w:tr w:rsidR="00563BAA" w14:paraId="28A2EDE5" w14:textId="77777777">
        <w:tblPrEx>
          <w:tblCellMar>
            <w:top w:w="0" w:type="dxa"/>
            <w:bottom w:w="0" w:type="dxa"/>
          </w:tblCellMar>
        </w:tblPrEx>
        <w:trPr>
          <w:trHeight w:hRule="exact" w:val="1661"/>
          <w:jc w:val="center"/>
        </w:trPr>
        <w:tc>
          <w:tcPr>
            <w:tcW w:w="4171" w:type="dxa"/>
            <w:tcBorders>
              <w:top w:val="single" w:sz="4" w:space="0" w:color="auto"/>
              <w:left w:val="single" w:sz="4" w:space="0" w:color="auto"/>
            </w:tcBorders>
            <w:vAlign w:val="center"/>
          </w:tcPr>
          <w:p w14:paraId="28A2EDE0" w14:textId="77777777" w:rsidR="00563BAA" w:rsidRDefault="00000000">
            <w:pPr>
              <w:pStyle w:val="Jin0"/>
              <w:rPr>
                <w:sz w:val="20"/>
                <w:szCs w:val="20"/>
              </w:rPr>
            </w:pPr>
            <w:r>
              <w:rPr>
                <w:rStyle w:val="Jin"/>
                <w:b/>
                <w:bCs/>
                <w:sz w:val="20"/>
                <w:szCs w:val="20"/>
              </w:rPr>
              <w:t>Žák: porovnává různá ztvárnění téhož námětu v literárním, dramatickém i filmovém zpracování</w:t>
            </w:r>
          </w:p>
        </w:tc>
        <w:tc>
          <w:tcPr>
            <w:tcW w:w="3158" w:type="dxa"/>
            <w:tcBorders>
              <w:top w:val="single" w:sz="4" w:space="0" w:color="auto"/>
              <w:left w:val="single" w:sz="4" w:space="0" w:color="auto"/>
            </w:tcBorders>
            <w:vAlign w:val="center"/>
          </w:tcPr>
          <w:p w14:paraId="28A2EDE1" w14:textId="77777777" w:rsidR="00563BAA" w:rsidRDefault="00000000">
            <w:pPr>
              <w:pStyle w:val="Jin0"/>
              <w:jc w:val="center"/>
              <w:rPr>
                <w:sz w:val="20"/>
                <w:szCs w:val="20"/>
              </w:rPr>
            </w:pPr>
            <w:r>
              <w:rPr>
                <w:rStyle w:val="Jin"/>
                <w:b/>
                <w:bCs/>
                <w:sz w:val="20"/>
                <w:szCs w:val="20"/>
              </w:rPr>
              <w:t>Jak by vypadal svět, kdyby...</w:t>
            </w:r>
          </w:p>
          <w:p w14:paraId="28A2EDE2" w14:textId="77777777" w:rsidR="00563BAA" w:rsidRDefault="00000000">
            <w:pPr>
              <w:pStyle w:val="Jin0"/>
              <w:jc w:val="center"/>
              <w:rPr>
                <w:sz w:val="20"/>
                <w:szCs w:val="20"/>
              </w:rPr>
            </w:pPr>
            <w:r>
              <w:rPr>
                <w:rStyle w:val="Jin"/>
                <w:sz w:val="20"/>
                <w:szCs w:val="20"/>
              </w:rPr>
              <w:t>Interpretace literárního díla Umělecké básnické prostředky: alegorie</w:t>
            </w:r>
          </w:p>
          <w:p w14:paraId="28A2EDE3" w14:textId="77777777" w:rsidR="00563BAA" w:rsidRDefault="00000000">
            <w:pPr>
              <w:pStyle w:val="Jin0"/>
              <w:jc w:val="center"/>
              <w:rPr>
                <w:sz w:val="20"/>
                <w:szCs w:val="20"/>
              </w:rPr>
            </w:pPr>
            <w:r>
              <w:rPr>
                <w:rStyle w:val="Jin"/>
                <w:sz w:val="20"/>
                <w:szCs w:val="20"/>
              </w:rPr>
              <w:t>Literární historie: světová literatura 20. století</w:t>
            </w:r>
          </w:p>
        </w:tc>
        <w:tc>
          <w:tcPr>
            <w:tcW w:w="1752" w:type="dxa"/>
            <w:tcBorders>
              <w:top w:val="single" w:sz="4" w:space="0" w:color="auto"/>
              <w:left w:val="single" w:sz="4" w:space="0" w:color="auto"/>
              <w:right w:val="single" w:sz="4" w:space="0" w:color="auto"/>
            </w:tcBorders>
          </w:tcPr>
          <w:p w14:paraId="28A2EDE4" w14:textId="77777777" w:rsidR="00563BAA" w:rsidRDefault="00563BAA">
            <w:pPr>
              <w:rPr>
                <w:sz w:val="10"/>
                <w:szCs w:val="10"/>
              </w:rPr>
            </w:pPr>
          </w:p>
        </w:tc>
      </w:tr>
      <w:tr w:rsidR="00563BAA" w14:paraId="28A2EDE9" w14:textId="77777777">
        <w:tblPrEx>
          <w:tblCellMar>
            <w:top w:w="0" w:type="dxa"/>
            <w:bottom w:w="0" w:type="dxa"/>
          </w:tblCellMar>
        </w:tblPrEx>
        <w:trPr>
          <w:trHeight w:hRule="exact" w:val="1138"/>
          <w:jc w:val="center"/>
        </w:trPr>
        <w:tc>
          <w:tcPr>
            <w:tcW w:w="4171" w:type="dxa"/>
            <w:tcBorders>
              <w:top w:val="single" w:sz="4" w:space="0" w:color="auto"/>
              <w:left w:val="single" w:sz="4" w:space="0" w:color="auto"/>
            </w:tcBorders>
            <w:vAlign w:val="center"/>
          </w:tcPr>
          <w:p w14:paraId="28A2EDE6" w14:textId="77777777" w:rsidR="00563BAA" w:rsidRDefault="00000000">
            <w:pPr>
              <w:pStyle w:val="Jin0"/>
              <w:rPr>
                <w:sz w:val="20"/>
                <w:szCs w:val="20"/>
              </w:rPr>
            </w:pPr>
            <w:r>
              <w:rPr>
                <w:rStyle w:val="Jin"/>
                <w:b/>
                <w:bCs/>
                <w:sz w:val="20"/>
                <w:szCs w:val="20"/>
              </w:rPr>
              <w:t>Žák: tvoří vlastní literární text podle svých schopností a na základě osvojených základů literární teorie</w:t>
            </w:r>
          </w:p>
        </w:tc>
        <w:tc>
          <w:tcPr>
            <w:tcW w:w="3158" w:type="dxa"/>
            <w:tcBorders>
              <w:top w:val="single" w:sz="4" w:space="0" w:color="auto"/>
              <w:left w:val="single" w:sz="4" w:space="0" w:color="auto"/>
            </w:tcBorders>
            <w:vAlign w:val="center"/>
          </w:tcPr>
          <w:p w14:paraId="28A2EDE7" w14:textId="77777777" w:rsidR="00563BAA" w:rsidRDefault="00000000">
            <w:pPr>
              <w:pStyle w:val="Jin0"/>
              <w:jc w:val="center"/>
              <w:rPr>
                <w:sz w:val="20"/>
                <w:szCs w:val="20"/>
              </w:rPr>
            </w:pPr>
            <w:r>
              <w:rPr>
                <w:rStyle w:val="Jin"/>
                <w:b/>
                <w:bCs/>
                <w:sz w:val="20"/>
                <w:szCs w:val="20"/>
              </w:rPr>
              <w:t>O křehkosti života</w:t>
            </w:r>
          </w:p>
        </w:tc>
        <w:tc>
          <w:tcPr>
            <w:tcW w:w="1752" w:type="dxa"/>
            <w:tcBorders>
              <w:top w:val="single" w:sz="4" w:space="0" w:color="auto"/>
              <w:left w:val="single" w:sz="4" w:space="0" w:color="auto"/>
              <w:right w:val="single" w:sz="4" w:space="0" w:color="auto"/>
            </w:tcBorders>
          </w:tcPr>
          <w:p w14:paraId="28A2EDE8" w14:textId="77777777" w:rsidR="00563BAA" w:rsidRDefault="00563BAA">
            <w:pPr>
              <w:rPr>
                <w:sz w:val="10"/>
                <w:szCs w:val="10"/>
              </w:rPr>
            </w:pPr>
          </w:p>
        </w:tc>
      </w:tr>
      <w:tr w:rsidR="00563BAA" w14:paraId="28A2EDED" w14:textId="77777777">
        <w:tblPrEx>
          <w:tblCellMar>
            <w:top w:w="0" w:type="dxa"/>
            <w:bottom w:w="0" w:type="dxa"/>
          </w:tblCellMar>
        </w:tblPrEx>
        <w:trPr>
          <w:trHeight w:hRule="exact" w:val="1171"/>
          <w:jc w:val="center"/>
        </w:trPr>
        <w:tc>
          <w:tcPr>
            <w:tcW w:w="4171" w:type="dxa"/>
            <w:tcBorders>
              <w:top w:val="single" w:sz="4" w:space="0" w:color="auto"/>
              <w:left w:val="single" w:sz="4" w:space="0" w:color="auto"/>
            </w:tcBorders>
            <w:vAlign w:val="center"/>
          </w:tcPr>
          <w:p w14:paraId="28A2EDEA" w14:textId="77777777" w:rsidR="00563BAA" w:rsidRDefault="00000000">
            <w:pPr>
              <w:pStyle w:val="Jin0"/>
              <w:rPr>
                <w:sz w:val="20"/>
                <w:szCs w:val="20"/>
              </w:rPr>
            </w:pPr>
            <w:r>
              <w:rPr>
                <w:rStyle w:val="Jin"/>
                <w:b/>
                <w:bCs/>
                <w:sz w:val="20"/>
                <w:szCs w:val="20"/>
              </w:rPr>
              <w:t>Žák: vyhledává informace v různých typech katalogů, v knihovně i v dalších informačních zdrojích</w:t>
            </w:r>
          </w:p>
        </w:tc>
        <w:tc>
          <w:tcPr>
            <w:tcW w:w="3158" w:type="dxa"/>
            <w:tcBorders>
              <w:top w:val="single" w:sz="4" w:space="0" w:color="auto"/>
              <w:left w:val="single" w:sz="4" w:space="0" w:color="auto"/>
            </w:tcBorders>
            <w:vAlign w:val="center"/>
          </w:tcPr>
          <w:p w14:paraId="28A2EDEB" w14:textId="77777777" w:rsidR="00563BAA" w:rsidRDefault="00000000">
            <w:pPr>
              <w:pStyle w:val="Jin0"/>
              <w:jc w:val="center"/>
              <w:rPr>
                <w:sz w:val="20"/>
                <w:szCs w:val="20"/>
              </w:rPr>
            </w:pPr>
            <w:r>
              <w:rPr>
                <w:rStyle w:val="Jin"/>
                <w:b/>
                <w:bCs/>
                <w:sz w:val="20"/>
                <w:szCs w:val="20"/>
              </w:rPr>
              <w:t>Škola a prázdniny</w:t>
            </w:r>
          </w:p>
        </w:tc>
        <w:tc>
          <w:tcPr>
            <w:tcW w:w="1752" w:type="dxa"/>
            <w:tcBorders>
              <w:top w:val="single" w:sz="4" w:space="0" w:color="auto"/>
              <w:left w:val="single" w:sz="4" w:space="0" w:color="auto"/>
              <w:right w:val="single" w:sz="4" w:space="0" w:color="auto"/>
            </w:tcBorders>
          </w:tcPr>
          <w:p w14:paraId="28A2EDEC" w14:textId="77777777" w:rsidR="00563BAA" w:rsidRDefault="00563BAA">
            <w:pPr>
              <w:rPr>
                <w:sz w:val="10"/>
                <w:szCs w:val="10"/>
              </w:rPr>
            </w:pPr>
          </w:p>
        </w:tc>
      </w:tr>
      <w:tr w:rsidR="00563BAA" w14:paraId="28A2EDF1" w14:textId="77777777">
        <w:tblPrEx>
          <w:tblCellMar>
            <w:top w:w="0" w:type="dxa"/>
            <w:bottom w:w="0" w:type="dxa"/>
          </w:tblCellMar>
        </w:tblPrEx>
        <w:trPr>
          <w:trHeight w:hRule="exact" w:val="970"/>
          <w:jc w:val="center"/>
        </w:trPr>
        <w:tc>
          <w:tcPr>
            <w:tcW w:w="4171" w:type="dxa"/>
            <w:tcBorders>
              <w:top w:val="single" w:sz="4" w:space="0" w:color="auto"/>
              <w:left w:val="single" w:sz="4" w:space="0" w:color="auto"/>
              <w:bottom w:val="single" w:sz="4" w:space="0" w:color="auto"/>
            </w:tcBorders>
            <w:vAlign w:val="center"/>
          </w:tcPr>
          <w:p w14:paraId="28A2EDEE" w14:textId="77777777" w:rsidR="00563BAA" w:rsidRDefault="00000000">
            <w:pPr>
              <w:pStyle w:val="Jin0"/>
              <w:rPr>
                <w:sz w:val="20"/>
                <w:szCs w:val="20"/>
              </w:rPr>
            </w:pPr>
            <w:r>
              <w:rPr>
                <w:rStyle w:val="Jin"/>
                <w:b/>
                <w:bCs/>
                <w:sz w:val="20"/>
                <w:szCs w:val="20"/>
              </w:rPr>
              <w:t>Žák: rozlišuje literaturu hodnotnou a konzumní, svůj názor doloží argumenty</w:t>
            </w:r>
          </w:p>
        </w:tc>
        <w:tc>
          <w:tcPr>
            <w:tcW w:w="3158" w:type="dxa"/>
            <w:tcBorders>
              <w:top w:val="single" w:sz="4" w:space="0" w:color="auto"/>
              <w:left w:val="single" w:sz="4" w:space="0" w:color="auto"/>
              <w:bottom w:val="single" w:sz="4" w:space="0" w:color="auto"/>
            </w:tcBorders>
            <w:vAlign w:val="center"/>
          </w:tcPr>
          <w:p w14:paraId="28A2EDEF" w14:textId="77777777" w:rsidR="00563BAA" w:rsidRDefault="00000000">
            <w:pPr>
              <w:pStyle w:val="Jin0"/>
              <w:jc w:val="center"/>
              <w:rPr>
                <w:sz w:val="20"/>
                <w:szCs w:val="20"/>
              </w:rPr>
            </w:pPr>
            <w:r>
              <w:rPr>
                <w:rStyle w:val="Jin"/>
                <w:b/>
                <w:bCs/>
                <w:sz w:val="20"/>
                <w:szCs w:val="20"/>
              </w:rPr>
              <w:t>Čtenářský deník</w:t>
            </w:r>
          </w:p>
        </w:tc>
        <w:tc>
          <w:tcPr>
            <w:tcW w:w="1752" w:type="dxa"/>
            <w:tcBorders>
              <w:top w:val="single" w:sz="4" w:space="0" w:color="auto"/>
              <w:left w:val="single" w:sz="4" w:space="0" w:color="auto"/>
              <w:bottom w:val="single" w:sz="4" w:space="0" w:color="auto"/>
              <w:right w:val="single" w:sz="4" w:space="0" w:color="auto"/>
            </w:tcBorders>
          </w:tcPr>
          <w:p w14:paraId="28A2EDF0" w14:textId="77777777" w:rsidR="00563BAA" w:rsidRDefault="00563BAA">
            <w:pPr>
              <w:rPr>
                <w:sz w:val="10"/>
                <w:szCs w:val="10"/>
              </w:rPr>
            </w:pPr>
          </w:p>
        </w:tc>
      </w:tr>
    </w:tbl>
    <w:p w14:paraId="28A2EDF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71"/>
        <w:gridCol w:w="3158"/>
        <w:gridCol w:w="1752"/>
      </w:tblGrid>
      <w:tr w:rsidR="00563BAA" w14:paraId="28A2EDF6" w14:textId="77777777">
        <w:tblPrEx>
          <w:tblCellMar>
            <w:top w:w="0" w:type="dxa"/>
            <w:bottom w:w="0" w:type="dxa"/>
          </w:tblCellMar>
        </w:tblPrEx>
        <w:trPr>
          <w:trHeight w:hRule="exact" w:val="634"/>
          <w:jc w:val="center"/>
        </w:trPr>
        <w:tc>
          <w:tcPr>
            <w:tcW w:w="4171" w:type="dxa"/>
            <w:tcBorders>
              <w:top w:val="single" w:sz="4" w:space="0" w:color="auto"/>
              <w:left w:val="single" w:sz="4" w:space="0" w:color="auto"/>
            </w:tcBorders>
            <w:shd w:val="clear" w:color="auto" w:fill="D9D9D9"/>
            <w:vAlign w:val="center"/>
          </w:tcPr>
          <w:p w14:paraId="28A2EDF3" w14:textId="77777777" w:rsidR="00563BAA" w:rsidRDefault="00000000">
            <w:pPr>
              <w:pStyle w:val="Jin0"/>
              <w:jc w:val="center"/>
            </w:pPr>
            <w:r>
              <w:rPr>
                <w:rStyle w:val="Jin"/>
                <w:b/>
                <w:bCs/>
              </w:rPr>
              <w:lastRenderedPageBreak/>
              <w:t>Očekávané výstupy</w:t>
            </w:r>
          </w:p>
        </w:tc>
        <w:tc>
          <w:tcPr>
            <w:tcW w:w="3158" w:type="dxa"/>
            <w:tcBorders>
              <w:top w:val="single" w:sz="4" w:space="0" w:color="auto"/>
              <w:left w:val="single" w:sz="4" w:space="0" w:color="auto"/>
            </w:tcBorders>
            <w:shd w:val="clear" w:color="auto" w:fill="D9D9D9"/>
            <w:vAlign w:val="center"/>
          </w:tcPr>
          <w:p w14:paraId="28A2EDF4"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2EDF5" w14:textId="77777777" w:rsidR="00563BAA" w:rsidRDefault="00000000">
            <w:pPr>
              <w:pStyle w:val="Jin0"/>
              <w:ind w:firstLine="300"/>
            </w:pPr>
            <w:r>
              <w:rPr>
                <w:rStyle w:val="Jin"/>
                <w:b/>
                <w:bCs/>
              </w:rPr>
              <w:t>Poznámky</w:t>
            </w:r>
          </w:p>
        </w:tc>
      </w:tr>
      <w:tr w:rsidR="00563BAA" w14:paraId="28A2EDF8" w14:textId="77777777">
        <w:tblPrEx>
          <w:tblCellMar>
            <w:top w:w="0" w:type="dxa"/>
            <w:bottom w:w="0" w:type="dxa"/>
          </w:tblCellMar>
        </w:tblPrEx>
        <w:trPr>
          <w:trHeight w:hRule="exact" w:val="595"/>
          <w:jc w:val="center"/>
        </w:trPr>
        <w:tc>
          <w:tcPr>
            <w:tcW w:w="9081" w:type="dxa"/>
            <w:gridSpan w:val="3"/>
            <w:tcBorders>
              <w:top w:val="single" w:sz="4" w:space="0" w:color="auto"/>
              <w:left w:val="single" w:sz="4" w:space="0" w:color="auto"/>
              <w:right w:val="single" w:sz="4" w:space="0" w:color="auto"/>
            </w:tcBorders>
            <w:vAlign w:val="center"/>
          </w:tcPr>
          <w:p w14:paraId="28A2EDF7" w14:textId="77777777" w:rsidR="00563BAA" w:rsidRDefault="00000000">
            <w:pPr>
              <w:pStyle w:val="Jin0"/>
              <w:jc w:val="center"/>
            </w:pPr>
            <w:r>
              <w:rPr>
                <w:rStyle w:val="Jin"/>
                <w:b/>
                <w:bCs/>
              </w:rPr>
              <w:t>Komunikační a slohová výchova</w:t>
            </w:r>
          </w:p>
        </w:tc>
      </w:tr>
      <w:tr w:rsidR="00563BAA" w14:paraId="28A2EDFC" w14:textId="77777777">
        <w:tblPrEx>
          <w:tblCellMar>
            <w:top w:w="0" w:type="dxa"/>
            <w:bottom w:w="0" w:type="dxa"/>
          </w:tblCellMar>
        </w:tblPrEx>
        <w:trPr>
          <w:trHeight w:hRule="exact" w:val="1618"/>
          <w:jc w:val="center"/>
        </w:trPr>
        <w:tc>
          <w:tcPr>
            <w:tcW w:w="4171" w:type="dxa"/>
            <w:tcBorders>
              <w:top w:val="single" w:sz="4" w:space="0" w:color="auto"/>
              <w:left w:val="single" w:sz="4" w:space="0" w:color="auto"/>
            </w:tcBorders>
            <w:vAlign w:val="center"/>
          </w:tcPr>
          <w:p w14:paraId="28A2EDF9" w14:textId="77777777" w:rsidR="00563BAA" w:rsidRDefault="00000000">
            <w:pPr>
              <w:pStyle w:val="Jin0"/>
              <w:rPr>
                <w:sz w:val="20"/>
                <w:szCs w:val="20"/>
              </w:rPr>
            </w:pPr>
            <w:r>
              <w:rPr>
                <w:rStyle w:val="Jin"/>
                <w:b/>
                <w:bCs/>
                <w:sz w:val="20"/>
                <w:szCs w:val="20"/>
              </w:rPr>
              <w:t>Žák: využívá poznatků o jazyce a stylu ke gramaticky i věcně správnému písemnému projevu a k tvořivé práci s textem nebo i k vlastnímu tvořivému psaní na základě svých dispozic a osobních zájmů</w:t>
            </w:r>
          </w:p>
        </w:tc>
        <w:tc>
          <w:tcPr>
            <w:tcW w:w="3158" w:type="dxa"/>
            <w:tcBorders>
              <w:top w:val="single" w:sz="4" w:space="0" w:color="auto"/>
              <w:left w:val="single" w:sz="4" w:space="0" w:color="auto"/>
            </w:tcBorders>
            <w:vAlign w:val="center"/>
          </w:tcPr>
          <w:p w14:paraId="28A2EDFA" w14:textId="77777777" w:rsidR="00563BAA" w:rsidRDefault="00000000">
            <w:pPr>
              <w:pStyle w:val="Jin0"/>
              <w:jc w:val="center"/>
              <w:rPr>
                <w:sz w:val="20"/>
                <w:szCs w:val="20"/>
              </w:rPr>
            </w:pPr>
            <w:r>
              <w:rPr>
                <w:rStyle w:val="Jin"/>
                <w:b/>
                <w:bCs/>
                <w:sz w:val="20"/>
                <w:szCs w:val="20"/>
              </w:rPr>
              <w:t>Vypravování Popis Charakteristika</w:t>
            </w:r>
          </w:p>
        </w:tc>
        <w:tc>
          <w:tcPr>
            <w:tcW w:w="1752" w:type="dxa"/>
            <w:tcBorders>
              <w:top w:val="single" w:sz="4" w:space="0" w:color="auto"/>
              <w:left w:val="single" w:sz="4" w:space="0" w:color="auto"/>
              <w:right w:val="single" w:sz="4" w:space="0" w:color="auto"/>
            </w:tcBorders>
            <w:vAlign w:val="center"/>
          </w:tcPr>
          <w:p w14:paraId="28A2EDFB" w14:textId="77777777" w:rsidR="00563BAA" w:rsidRDefault="00000000">
            <w:pPr>
              <w:pStyle w:val="Jin0"/>
              <w:jc w:val="center"/>
              <w:rPr>
                <w:sz w:val="20"/>
                <w:szCs w:val="20"/>
              </w:rPr>
            </w:pPr>
            <w:r>
              <w:rPr>
                <w:rStyle w:val="Jin"/>
                <w:sz w:val="20"/>
                <w:szCs w:val="20"/>
              </w:rPr>
              <w:t>Průřezové téma: OSV, MV</w:t>
            </w:r>
          </w:p>
        </w:tc>
      </w:tr>
      <w:tr w:rsidR="00563BAA" w14:paraId="28A2EE00" w14:textId="77777777">
        <w:tblPrEx>
          <w:tblCellMar>
            <w:top w:w="0" w:type="dxa"/>
            <w:bottom w:w="0" w:type="dxa"/>
          </w:tblCellMar>
        </w:tblPrEx>
        <w:trPr>
          <w:trHeight w:hRule="exact" w:val="1406"/>
          <w:jc w:val="center"/>
        </w:trPr>
        <w:tc>
          <w:tcPr>
            <w:tcW w:w="4171" w:type="dxa"/>
            <w:tcBorders>
              <w:top w:val="single" w:sz="4" w:space="0" w:color="auto"/>
              <w:left w:val="single" w:sz="4" w:space="0" w:color="auto"/>
            </w:tcBorders>
            <w:vAlign w:val="center"/>
          </w:tcPr>
          <w:p w14:paraId="28A2EDFD" w14:textId="77777777" w:rsidR="00563BAA" w:rsidRDefault="00000000">
            <w:pPr>
              <w:pStyle w:val="Jin0"/>
              <w:rPr>
                <w:sz w:val="20"/>
                <w:szCs w:val="20"/>
              </w:rPr>
            </w:pPr>
            <w:r>
              <w:rPr>
                <w:rStyle w:val="Jin"/>
                <w:b/>
                <w:bCs/>
                <w:sz w:val="20"/>
                <w:szCs w:val="20"/>
              </w:rPr>
              <w:t xml:space="preserve">Žák: uspořádá informace v textu s ohledem na jeho účel, vytvoří koherentní text s dodržováním pravidel </w:t>
            </w:r>
            <w:proofErr w:type="spellStart"/>
            <w:r>
              <w:rPr>
                <w:rStyle w:val="Jin"/>
                <w:b/>
                <w:bCs/>
                <w:sz w:val="20"/>
                <w:szCs w:val="20"/>
              </w:rPr>
              <w:t>mezivětného</w:t>
            </w:r>
            <w:proofErr w:type="spellEnd"/>
            <w:r>
              <w:rPr>
                <w:rStyle w:val="Jin"/>
                <w:b/>
                <w:bCs/>
                <w:sz w:val="20"/>
                <w:szCs w:val="20"/>
              </w:rPr>
              <w:t xml:space="preserve"> navazování</w:t>
            </w:r>
          </w:p>
        </w:tc>
        <w:tc>
          <w:tcPr>
            <w:tcW w:w="3158" w:type="dxa"/>
            <w:tcBorders>
              <w:top w:val="single" w:sz="4" w:space="0" w:color="auto"/>
              <w:left w:val="single" w:sz="4" w:space="0" w:color="auto"/>
            </w:tcBorders>
            <w:vAlign w:val="center"/>
          </w:tcPr>
          <w:p w14:paraId="28A2EDFE" w14:textId="77777777" w:rsidR="00563BAA" w:rsidRDefault="00000000">
            <w:pPr>
              <w:pStyle w:val="Jin0"/>
              <w:jc w:val="center"/>
              <w:rPr>
                <w:sz w:val="20"/>
                <w:szCs w:val="20"/>
              </w:rPr>
            </w:pPr>
            <w:r>
              <w:rPr>
                <w:rStyle w:val="Jin"/>
                <w:b/>
                <w:bCs/>
                <w:sz w:val="20"/>
                <w:szCs w:val="20"/>
              </w:rPr>
              <w:t xml:space="preserve">Administrativní </w:t>
            </w:r>
            <w:proofErr w:type="gramStart"/>
            <w:r>
              <w:rPr>
                <w:rStyle w:val="Jin"/>
                <w:b/>
                <w:bCs/>
                <w:sz w:val="20"/>
                <w:szCs w:val="20"/>
              </w:rPr>
              <w:t xml:space="preserve">styl </w:t>
            </w:r>
            <w:r>
              <w:rPr>
                <w:rStyle w:val="Jin"/>
                <w:sz w:val="20"/>
                <w:szCs w:val="20"/>
              </w:rPr>
              <w:t>- tiskopisy</w:t>
            </w:r>
            <w:proofErr w:type="gramEnd"/>
            <w:r>
              <w:rPr>
                <w:rStyle w:val="Jin"/>
                <w:sz w:val="20"/>
                <w:szCs w:val="20"/>
              </w:rPr>
              <w:t xml:space="preserve"> (peněžní poukázka, podací lístek, objednávka)</w:t>
            </w:r>
          </w:p>
        </w:tc>
        <w:tc>
          <w:tcPr>
            <w:tcW w:w="1752" w:type="dxa"/>
            <w:tcBorders>
              <w:top w:val="single" w:sz="4" w:space="0" w:color="auto"/>
              <w:left w:val="single" w:sz="4" w:space="0" w:color="auto"/>
              <w:right w:val="single" w:sz="4" w:space="0" w:color="auto"/>
            </w:tcBorders>
            <w:vAlign w:val="center"/>
          </w:tcPr>
          <w:p w14:paraId="28A2EDFF" w14:textId="77777777" w:rsidR="00563BAA" w:rsidRDefault="00000000">
            <w:pPr>
              <w:pStyle w:val="Jin0"/>
              <w:jc w:val="center"/>
              <w:rPr>
                <w:sz w:val="20"/>
                <w:szCs w:val="20"/>
              </w:rPr>
            </w:pPr>
            <w:r>
              <w:rPr>
                <w:rStyle w:val="Jin"/>
                <w:sz w:val="20"/>
                <w:szCs w:val="20"/>
              </w:rPr>
              <w:t>Průřezové téma: OSV, MV</w:t>
            </w:r>
          </w:p>
        </w:tc>
      </w:tr>
      <w:tr w:rsidR="00563BAA" w14:paraId="28A2EE04" w14:textId="77777777">
        <w:tblPrEx>
          <w:tblCellMar>
            <w:top w:w="0" w:type="dxa"/>
            <w:bottom w:w="0" w:type="dxa"/>
          </w:tblCellMar>
        </w:tblPrEx>
        <w:trPr>
          <w:trHeight w:hRule="exact" w:val="1286"/>
          <w:jc w:val="center"/>
        </w:trPr>
        <w:tc>
          <w:tcPr>
            <w:tcW w:w="4171" w:type="dxa"/>
            <w:tcBorders>
              <w:top w:val="single" w:sz="4" w:space="0" w:color="auto"/>
              <w:left w:val="single" w:sz="4" w:space="0" w:color="auto"/>
            </w:tcBorders>
            <w:vAlign w:val="center"/>
          </w:tcPr>
          <w:p w14:paraId="28A2EE01" w14:textId="77777777" w:rsidR="00563BAA" w:rsidRDefault="00000000">
            <w:pPr>
              <w:pStyle w:val="Jin0"/>
              <w:rPr>
                <w:sz w:val="20"/>
                <w:szCs w:val="20"/>
              </w:rPr>
            </w:pPr>
            <w:r>
              <w:rPr>
                <w:rStyle w:val="Jin"/>
                <w:b/>
                <w:bCs/>
                <w:sz w:val="20"/>
                <w:szCs w:val="20"/>
              </w:rPr>
              <w:t>Žák: odlišuje spisovný a nespisovný projev a vhodně užívá spisovné jazykové prostředky vzhledem ke svému komunikačnímu záměru</w:t>
            </w:r>
          </w:p>
        </w:tc>
        <w:tc>
          <w:tcPr>
            <w:tcW w:w="3158" w:type="dxa"/>
            <w:tcBorders>
              <w:top w:val="single" w:sz="4" w:space="0" w:color="auto"/>
              <w:left w:val="single" w:sz="4" w:space="0" w:color="auto"/>
            </w:tcBorders>
            <w:vAlign w:val="center"/>
          </w:tcPr>
          <w:p w14:paraId="28A2EE02" w14:textId="77777777" w:rsidR="00563BAA" w:rsidRDefault="00000000">
            <w:pPr>
              <w:pStyle w:val="Jin0"/>
              <w:jc w:val="center"/>
              <w:rPr>
                <w:sz w:val="20"/>
                <w:szCs w:val="20"/>
              </w:rPr>
            </w:pPr>
            <w:r>
              <w:rPr>
                <w:rStyle w:val="Jin"/>
                <w:b/>
                <w:bCs/>
                <w:sz w:val="20"/>
                <w:szCs w:val="20"/>
              </w:rPr>
              <w:t>Úvaha</w:t>
            </w:r>
          </w:p>
        </w:tc>
        <w:tc>
          <w:tcPr>
            <w:tcW w:w="1752" w:type="dxa"/>
            <w:tcBorders>
              <w:top w:val="single" w:sz="4" w:space="0" w:color="auto"/>
              <w:left w:val="single" w:sz="4" w:space="0" w:color="auto"/>
              <w:right w:val="single" w:sz="4" w:space="0" w:color="auto"/>
            </w:tcBorders>
            <w:vAlign w:val="center"/>
          </w:tcPr>
          <w:p w14:paraId="28A2EE03" w14:textId="77777777" w:rsidR="00563BAA" w:rsidRDefault="00000000">
            <w:pPr>
              <w:pStyle w:val="Jin0"/>
              <w:jc w:val="center"/>
              <w:rPr>
                <w:sz w:val="20"/>
                <w:szCs w:val="20"/>
              </w:rPr>
            </w:pPr>
            <w:r>
              <w:rPr>
                <w:rStyle w:val="Jin"/>
                <w:sz w:val="20"/>
                <w:szCs w:val="20"/>
              </w:rPr>
              <w:t>Průřezové téma: OSV, MV</w:t>
            </w:r>
          </w:p>
        </w:tc>
      </w:tr>
      <w:tr w:rsidR="00563BAA" w14:paraId="28A2EE08" w14:textId="77777777">
        <w:tblPrEx>
          <w:tblCellMar>
            <w:top w:w="0" w:type="dxa"/>
            <w:bottom w:w="0" w:type="dxa"/>
          </w:tblCellMar>
        </w:tblPrEx>
        <w:trPr>
          <w:trHeight w:hRule="exact" w:val="1421"/>
          <w:jc w:val="center"/>
        </w:trPr>
        <w:tc>
          <w:tcPr>
            <w:tcW w:w="4171" w:type="dxa"/>
            <w:tcBorders>
              <w:top w:val="single" w:sz="4" w:space="0" w:color="auto"/>
              <w:left w:val="single" w:sz="4" w:space="0" w:color="auto"/>
            </w:tcBorders>
            <w:vAlign w:val="center"/>
          </w:tcPr>
          <w:p w14:paraId="28A2EE05" w14:textId="77777777" w:rsidR="00563BAA" w:rsidRDefault="00000000">
            <w:pPr>
              <w:pStyle w:val="Jin0"/>
              <w:rPr>
                <w:sz w:val="20"/>
                <w:szCs w:val="20"/>
              </w:rPr>
            </w:pPr>
            <w:r>
              <w:rPr>
                <w:rStyle w:val="Jin"/>
                <w:b/>
                <w:bCs/>
                <w:sz w:val="20"/>
                <w:szCs w:val="20"/>
              </w:rPr>
              <w:t>Žák: dorozumívá se kultivovaně, výstižně, jazykovými prostředky vhodnými pro danou komunikační situaci</w:t>
            </w:r>
          </w:p>
        </w:tc>
        <w:tc>
          <w:tcPr>
            <w:tcW w:w="3158" w:type="dxa"/>
            <w:tcBorders>
              <w:top w:val="single" w:sz="4" w:space="0" w:color="auto"/>
              <w:left w:val="single" w:sz="4" w:space="0" w:color="auto"/>
            </w:tcBorders>
            <w:vAlign w:val="center"/>
          </w:tcPr>
          <w:p w14:paraId="28A2EE06" w14:textId="77777777" w:rsidR="00563BAA" w:rsidRDefault="00000000">
            <w:pPr>
              <w:pStyle w:val="Jin0"/>
              <w:jc w:val="center"/>
              <w:rPr>
                <w:sz w:val="20"/>
                <w:szCs w:val="20"/>
              </w:rPr>
            </w:pPr>
            <w:r>
              <w:rPr>
                <w:rStyle w:val="Jin"/>
                <w:b/>
                <w:bCs/>
                <w:sz w:val="20"/>
                <w:szCs w:val="20"/>
              </w:rPr>
              <w:t>Životopis</w:t>
            </w:r>
          </w:p>
        </w:tc>
        <w:tc>
          <w:tcPr>
            <w:tcW w:w="1752" w:type="dxa"/>
            <w:tcBorders>
              <w:top w:val="single" w:sz="4" w:space="0" w:color="auto"/>
              <w:left w:val="single" w:sz="4" w:space="0" w:color="auto"/>
              <w:right w:val="single" w:sz="4" w:space="0" w:color="auto"/>
            </w:tcBorders>
            <w:vAlign w:val="center"/>
          </w:tcPr>
          <w:p w14:paraId="28A2EE07" w14:textId="77777777" w:rsidR="00563BAA" w:rsidRDefault="00000000">
            <w:pPr>
              <w:pStyle w:val="Jin0"/>
              <w:jc w:val="center"/>
              <w:rPr>
                <w:sz w:val="20"/>
                <w:szCs w:val="20"/>
              </w:rPr>
            </w:pPr>
            <w:r>
              <w:rPr>
                <w:rStyle w:val="Jin"/>
                <w:sz w:val="20"/>
                <w:szCs w:val="20"/>
              </w:rPr>
              <w:t>Průřezové téma: OSV, MV</w:t>
            </w:r>
          </w:p>
        </w:tc>
      </w:tr>
      <w:tr w:rsidR="00563BAA" w14:paraId="28A2EE0D" w14:textId="77777777">
        <w:tblPrEx>
          <w:tblCellMar>
            <w:top w:w="0" w:type="dxa"/>
            <w:bottom w:w="0" w:type="dxa"/>
          </w:tblCellMar>
        </w:tblPrEx>
        <w:trPr>
          <w:trHeight w:hRule="exact" w:val="2146"/>
          <w:jc w:val="center"/>
        </w:trPr>
        <w:tc>
          <w:tcPr>
            <w:tcW w:w="4171" w:type="dxa"/>
            <w:tcBorders>
              <w:top w:val="single" w:sz="4" w:space="0" w:color="auto"/>
              <w:left w:val="single" w:sz="4" w:space="0" w:color="auto"/>
            </w:tcBorders>
            <w:vAlign w:val="center"/>
          </w:tcPr>
          <w:p w14:paraId="28A2EE09" w14:textId="77777777" w:rsidR="00563BAA" w:rsidRDefault="00000000">
            <w:pPr>
              <w:pStyle w:val="Jin0"/>
              <w:rPr>
                <w:sz w:val="20"/>
                <w:szCs w:val="20"/>
              </w:rPr>
            </w:pPr>
            <w:r>
              <w:rPr>
                <w:rStyle w:val="Jin"/>
                <w:b/>
                <w:bCs/>
                <w:sz w:val="20"/>
                <w:szCs w:val="20"/>
              </w:rPr>
              <w:t xml:space="preserve">Žák: využívá základy studijního </w:t>
            </w:r>
            <w:proofErr w:type="gramStart"/>
            <w:r>
              <w:rPr>
                <w:rStyle w:val="Jin"/>
                <w:b/>
                <w:bCs/>
                <w:sz w:val="20"/>
                <w:szCs w:val="20"/>
              </w:rPr>
              <w:t>čtení - vyhledá</w:t>
            </w:r>
            <w:proofErr w:type="gramEnd"/>
            <w:r>
              <w:rPr>
                <w:rStyle w:val="Jin"/>
                <w:b/>
                <w:bCs/>
                <w:sz w:val="20"/>
                <w:szCs w:val="20"/>
              </w:rPr>
              <w:t xml:space="preserve"> klíčová slova, formuluje hlavní myšlenky textu, vytvoří otázky a stručné poznámky, výpisky nebo výtah z přečteného textu; samostatně a s oporou o text přednese referát</w:t>
            </w:r>
          </w:p>
        </w:tc>
        <w:tc>
          <w:tcPr>
            <w:tcW w:w="3158" w:type="dxa"/>
            <w:tcBorders>
              <w:top w:val="single" w:sz="4" w:space="0" w:color="auto"/>
              <w:left w:val="single" w:sz="4" w:space="0" w:color="auto"/>
            </w:tcBorders>
            <w:vAlign w:val="center"/>
          </w:tcPr>
          <w:p w14:paraId="28A2EE0A" w14:textId="77777777" w:rsidR="00563BAA" w:rsidRDefault="00000000">
            <w:pPr>
              <w:pStyle w:val="Jin0"/>
              <w:jc w:val="center"/>
              <w:rPr>
                <w:sz w:val="20"/>
                <w:szCs w:val="20"/>
              </w:rPr>
            </w:pPr>
            <w:r>
              <w:rPr>
                <w:rStyle w:val="Jin"/>
                <w:b/>
                <w:bCs/>
                <w:sz w:val="20"/>
                <w:szCs w:val="20"/>
              </w:rPr>
              <w:t>Výtah Výklad Referát</w:t>
            </w:r>
          </w:p>
        </w:tc>
        <w:tc>
          <w:tcPr>
            <w:tcW w:w="1752" w:type="dxa"/>
            <w:tcBorders>
              <w:top w:val="single" w:sz="4" w:space="0" w:color="auto"/>
              <w:left w:val="single" w:sz="4" w:space="0" w:color="auto"/>
              <w:right w:val="single" w:sz="4" w:space="0" w:color="auto"/>
            </w:tcBorders>
            <w:vAlign w:val="center"/>
          </w:tcPr>
          <w:p w14:paraId="28A2EE0B" w14:textId="77777777" w:rsidR="00563BAA" w:rsidRDefault="00000000">
            <w:pPr>
              <w:pStyle w:val="Jin0"/>
              <w:spacing w:after="220"/>
              <w:jc w:val="center"/>
              <w:rPr>
                <w:sz w:val="20"/>
                <w:szCs w:val="20"/>
              </w:rPr>
            </w:pPr>
            <w:r>
              <w:rPr>
                <w:rStyle w:val="Jin"/>
                <w:sz w:val="20"/>
                <w:szCs w:val="20"/>
              </w:rPr>
              <w:t>Průřezové téma: OSV, MV</w:t>
            </w:r>
          </w:p>
          <w:p w14:paraId="28A2EE0C" w14:textId="77777777" w:rsidR="00563BAA" w:rsidRDefault="00000000">
            <w:pPr>
              <w:pStyle w:val="Jin0"/>
              <w:jc w:val="center"/>
              <w:rPr>
                <w:sz w:val="20"/>
                <w:szCs w:val="20"/>
              </w:rPr>
            </w:pPr>
            <w:r>
              <w:rPr>
                <w:rStyle w:val="Jin"/>
                <w:sz w:val="20"/>
                <w:szCs w:val="20"/>
              </w:rPr>
              <w:t xml:space="preserve">Mezipředmětové vztahy: </w:t>
            </w:r>
            <w:proofErr w:type="spellStart"/>
            <w:r>
              <w:rPr>
                <w:rStyle w:val="Jin"/>
                <w:sz w:val="20"/>
                <w:szCs w:val="20"/>
              </w:rPr>
              <w:t>Inf</w:t>
            </w:r>
            <w:proofErr w:type="spellEnd"/>
          </w:p>
        </w:tc>
      </w:tr>
      <w:tr w:rsidR="00563BAA" w14:paraId="28A2EE11" w14:textId="77777777">
        <w:tblPrEx>
          <w:tblCellMar>
            <w:top w:w="0" w:type="dxa"/>
            <w:bottom w:w="0" w:type="dxa"/>
          </w:tblCellMar>
        </w:tblPrEx>
        <w:trPr>
          <w:trHeight w:hRule="exact" w:val="1574"/>
          <w:jc w:val="center"/>
        </w:trPr>
        <w:tc>
          <w:tcPr>
            <w:tcW w:w="4171" w:type="dxa"/>
            <w:tcBorders>
              <w:top w:val="single" w:sz="4" w:space="0" w:color="auto"/>
              <w:left w:val="single" w:sz="4" w:space="0" w:color="auto"/>
            </w:tcBorders>
            <w:vAlign w:val="center"/>
          </w:tcPr>
          <w:p w14:paraId="28A2EE0E" w14:textId="77777777" w:rsidR="00563BAA" w:rsidRDefault="00000000">
            <w:pPr>
              <w:pStyle w:val="Jin0"/>
              <w:rPr>
                <w:sz w:val="20"/>
                <w:szCs w:val="20"/>
              </w:rPr>
            </w:pPr>
            <w:r>
              <w:rPr>
                <w:rStyle w:val="Jin"/>
                <w:b/>
                <w:bCs/>
                <w:sz w:val="20"/>
                <w:szCs w:val="20"/>
              </w:rPr>
              <w:t>Žák: rozpoznává manipulativní komunikaci v masmédiích a zaujímá k ní kritický postoj</w:t>
            </w:r>
          </w:p>
        </w:tc>
        <w:tc>
          <w:tcPr>
            <w:tcW w:w="3158" w:type="dxa"/>
            <w:tcBorders>
              <w:top w:val="single" w:sz="4" w:space="0" w:color="auto"/>
              <w:left w:val="single" w:sz="4" w:space="0" w:color="auto"/>
            </w:tcBorders>
            <w:vAlign w:val="center"/>
          </w:tcPr>
          <w:p w14:paraId="28A2EE0F" w14:textId="77777777" w:rsidR="00563BAA" w:rsidRDefault="00000000">
            <w:pPr>
              <w:pStyle w:val="Jin0"/>
              <w:jc w:val="center"/>
              <w:rPr>
                <w:sz w:val="20"/>
                <w:szCs w:val="20"/>
              </w:rPr>
            </w:pPr>
            <w:r>
              <w:rPr>
                <w:rStyle w:val="Jin"/>
                <w:sz w:val="20"/>
                <w:szCs w:val="20"/>
              </w:rPr>
              <w:t>Zpráva, oznámení, inzerát, interview, komentář</w:t>
            </w:r>
          </w:p>
        </w:tc>
        <w:tc>
          <w:tcPr>
            <w:tcW w:w="1752" w:type="dxa"/>
            <w:tcBorders>
              <w:top w:val="single" w:sz="4" w:space="0" w:color="auto"/>
              <w:left w:val="single" w:sz="4" w:space="0" w:color="auto"/>
              <w:right w:val="single" w:sz="4" w:space="0" w:color="auto"/>
            </w:tcBorders>
            <w:vAlign w:val="center"/>
          </w:tcPr>
          <w:p w14:paraId="28A2EE10" w14:textId="77777777" w:rsidR="00563BAA" w:rsidRDefault="00000000">
            <w:pPr>
              <w:pStyle w:val="Jin0"/>
              <w:jc w:val="center"/>
              <w:rPr>
                <w:sz w:val="20"/>
                <w:szCs w:val="20"/>
              </w:rPr>
            </w:pPr>
            <w:r>
              <w:rPr>
                <w:rStyle w:val="Jin"/>
                <w:sz w:val="20"/>
                <w:szCs w:val="20"/>
              </w:rPr>
              <w:t>Průřezové téma: OSV, MV</w:t>
            </w:r>
          </w:p>
        </w:tc>
      </w:tr>
      <w:tr w:rsidR="00563BAA" w14:paraId="28A2EE16" w14:textId="77777777">
        <w:tblPrEx>
          <w:tblCellMar>
            <w:top w:w="0" w:type="dxa"/>
            <w:bottom w:w="0" w:type="dxa"/>
          </w:tblCellMar>
        </w:tblPrEx>
        <w:trPr>
          <w:trHeight w:hRule="exact" w:val="1560"/>
          <w:jc w:val="center"/>
        </w:trPr>
        <w:tc>
          <w:tcPr>
            <w:tcW w:w="4171" w:type="dxa"/>
            <w:tcBorders>
              <w:top w:val="single" w:sz="4" w:space="0" w:color="auto"/>
              <w:left w:val="single" w:sz="4" w:space="0" w:color="auto"/>
            </w:tcBorders>
            <w:vAlign w:val="center"/>
          </w:tcPr>
          <w:p w14:paraId="28A2EE12" w14:textId="77777777" w:rsidR="00563BAA" w:rsidRDefault="00000000">
            <w:pPr>
              <w:pStyle w:val="Jin0"/>
              <w:rPr>
                <w:sz w:val="20"/>
                <w:szCs w:val="20"/>
              </w:rPr>
            </w:pPr>
            <w:r>
              <w:rPr>
                <w:rStyle w:val="Jin"/>
                <w:b/>
                <w:bCs/>
                <w:sz w:val="20"/>
                <w:szCs w:val="20"/>
              </w:rPr>
              <w:t xml:space="preserve">Žák: v mluveném projevu připraveném i improvizovaném vhodně užívá verbálních, nonverbálních i </w:t>
            </w:r>
            <w:proofErr w:type="spellStart"/>
            <w:r>
              <w:rPr>
                <w:rStyle w:val="Jin"/>
                <w:b/>
                <w:bCs/>
                <w:sz w:val="20"/>
                <w:szCs w:val="20"/>
              </w:rPr>
              <w:t>paralingválních</w:t>
            </w:r>
            <w:proofErr w:type="spellEnd"/>
            <w:r>
              <w:rPr>
                <w:rStyle w:val="Jin"/>
                <w:b/>
                <w:bCs/>
                <w:sz w:val="20"/>
                <w:szCs w:val="20"/>
              </w:rPr>
              <w:t xml:space="preserve"> prostředků řeči</w:t>
            </w:r>
          </w:p>
        </w:tc>
        <w:tc>
          <w:tcPr>
            <w:tcW w:w="3158" w:type="dxa"/>
            <w:tcBorders>
              <w:top w:val="single" w:sz="4" w:space="0" w:color="auto"/>
              <w:left w:val="single" w:sz="4" w:space="0" w:color="auto"/>
            </w:tcBorders>
            <w:vAlign w:val="center"/>
          </w:tcPr>
          <w:p w14:paraId="28A2EE13" w14:textId="77777777" w:rsidR="00563BAA" w:rsidRDefault="00000000">
            <w:pPr>
              <w:pStyle w:val="Jin0"/>
              <w:jc w:val="center"/>
              <w:rPr>
                <w:sz w:val="20"/>
                <w:szCs w:val="20"/>
              </w:rPr>
            </w:pPr>
            <w:r>
              <w:rPr>
                <w:rStyle w:val="Jin"/>
                <w:b/>
                <w:bCs/>
                <w:sz w:val="20"/>
                <w:szCs w:val="20"/>
              </w:rPr>
              <w:t>Proslov</w:t>
            </w:r>
          </w:p>
        </w:tc>
        <w:tc>
          <w:tcPr>
            <w:tcW w:w="1752" w:type="dxa"/>
            <w:tcBorders>
              <w:top w:val="single" w:sz="4" w:space="0" w:color="auto"/>
              <w:left w:val="single" w:sz="4" w:space="0" w:color="auto"/>
              <w:right w:val="single" w:sz="4" w:space="0" w:color="auto"/>
            </w:tcBorders>
            <w:vAlign w:val="center"/>
          </w:tcPr>
          <w:p w14:paraId="28A2EE14" w14:textId="77777777" w:rsidR="00563BAA" w:rsidRDefault="00000000">
            <w:pPr>
              <w:pStyle w:val="Jin0"/>
              <w:spacing w:after="220"/>
              <w:jc w:val="center"/>
              <w:rPr>
                <w:sz w:val="20"/>
                <w:szCs w:val="20"/>
              </w:rPr>
            </w:pPr>
            <w:r>
              <w:rPr>
                <w:rStyle w:val="Jin"/>
                <w:sz w:val="20"/>
                <w:szCs w:val="20"/>
              </w:rPr>
              <w:t xml:space="preserve">Mezipředmětové vztahy: </w:t>
            </w:r>
            <w:proofErr w:type="spellStart"/>
            <w:r>
              <w:rPr>
                <w:rStyle w:val="Jin"/>
                <w:sz w:val="20"/>
                <w:szCs w:val="20"/>
              </w:rPr>
              <w:t>OaRv</w:t>
            </w:r>
            <w:proofErr w:type="spellEnd"/>
          </w:p>
          <w:p w14:paraId="28A2EE15" w14:textId="77777777" w:rsidR="00563BAA" w:rsidRDefault="00000000">
            <w:pPr>
              <w:pStyle w:val="Jin0"/>
              <w:jc w:val="center"/>
              <w:rPr>
                <w:sz w:val="20"/>
                <w:szCs w:val="20"/>
              </w:rPr>
            </w:pPr>
            <w:r>
              <w:rPr>
                <w:rStyle w:val="Jin"/>
                <w:sz w:val="20"/>
                <w:szCs w:val="20"/>
              </w:rPr>
              <w:t>Průřezová témata: MV</w:t>
            </w:r>
          </w:p>
        </w:tc>
      </w:tr>
      <w:tr w:rsidR="00563BAA" w14:paraId="28A2EE1B" w14:textId="77777777">
        <w:tblPrEx>
          <w:tblCellMar>
            <w:top w:w="0" w:type="dxa"/>
            <w:bottom w:w="0" w:type="dxa"/>
          </w:tblCellMar>
        </w:tblPrEx>
        <w:trPr>
          <w:trHeight w:hRule="exact" w:val="1445"/>
          <w:jc w:val="center"/>
        </w:trPr>
        <w:tc>
          <w:tcPr>
            <w:tcW w:w="4171" w:type="dxa"/>
            <w:tcBorders>
              <w:top w:val="single" w:sz="4" w:space="0" w:color="auto"/>
              <w:left w:val="single" w:sz="4" w:space="0" w:color="auto"/>
              <w:bottom w:val="single" w:sz="4" w:space="0" w:color="auto"/>
            </w:tcBorders>
            <w:vAlign w:val="center"/>
          </w:tcPr>
          <w:p w14:paraId="28A2EE17" w14:textId="77777777" w:rsidR="00563BAA" w:rsidRDefault="00000000">
            <w:pPr>
              <w:pStyle w:val="Jin0"/>
              <w:rPr>
                <w:sz w:val="20"/>
                <w:szCs w:val="20"/>
              </w:rPr>
            </w:pPr>
            <w:r>
              <w:rPr>
                <w:rStyle w:val="Jin"/>
                <w:b/>
                <w:bCs/>
                <w:sz w:val="20"/>
                <w:szCs w:val="20"/>
              </w:rPr>
              <w:t>Žák: zapojuje se do diskuse, řídí ji a využívá zásad komunikace a pravidel dialogu</w:t>
            </w:r>
          </w:p>
        </w:tc>
        <w:tc>
          <w:tcPr>
            <w:tcW w:w="3158" w:type="dxa"/>
            <w:tcBorders>
              <w:top w:val="single" w:sz="4" w:space="0" w:color="auto"/>
              <w:left w:val="single" w:sz="4" w:space="0" w:color="auto"/>
              <w:bottom w:val="single" w:sz="4" w:space="0" w:color="auto"/>
            </w:tcBorders>
            <w:vAlign w:val="center"/>
          </w:tcPr>
          <w:p w14:paraId="28A2EE18" w14:textId="77777777" w:rsidR="00563BAA" w:rsidRDefault="00000000">
            <w:pPr>
              <w:pStyle w:val="Jin0"/>
              <w:jc w:val="center"/>
              <w:rPr>
                <w:sz w:val="20"/>
                <w:szCs w:val="20"/>
              </w:rPr>
            </w:pPr>
            <w:proofErr w:type="gramStart"/>
            <w:r>
              <w:rPr>
                <w:rStyle w:val="Jin"/>
                <w:b/>
                <w:bCs/>
                <w:sz w:val="20"/>
                <w:szCs w:val="20"/>
              </w:rPr>
              <w:t>Diskuze</w:t>
            </w:r>
            <w:proofErr w:type="gramEnd"/>
          </w:p>
        </w:tc>
        <w:tc>
          <w:tcPr>
            <w:tcW w:w="1752" w:type="dxa"/>
            <w:tcBorders>
              <w:top w:val="single" w:sz="4" w:space="0" w:color="auto"/>
              <w:left w:val="single" w:sz="4" w:space="0" w:color="auto"/>
              <w:bottom w:val="single" w:sz="4" w:space="0" w:color="auto"/>
              <w:right w:val="single" w:sz="4" w:space="0" w:color="auto"/>
            </w:tcBorders>
            <w:vAlign w:val="center"/>
          </w:tcPr>
          <w:p w14:paraId="28A2EE19" w14:textId="77777777" w:rsidR="00563BAA" w:rsidRDefault="00000000">
            <w:pPr>
              <w:pStyle w:val="Jin0"/>
              <w:spacing w:after="220"/>
              <w:jc w:val="center"/>
              <w:rPr>
                <w:sz w:val="20"/>
                <w:szCs w:val="20"/>
              </w:rPr>
            </w:pPr>
            <w:r>
              <w:rPr>
                <w:rStyle w:val="Jin"/>
                <w:sz w:val="20"/>
                <w:szCs w:val="20"/>
              </w:rPr>
              <w:t xml:space="preserve">Mezipředmětové vztahy: </w:t>
            </w:r>
            <w:proofErr w:type="spellStart"/>
            <w:r>
              <w:rPr>
                <w:rStyle w:val="Jin"/>
                <w:sz w:val="20"/>
                <w:szCs w:val="20"/>
              </w:rPr>
              <w:t>OaRv</w:t>
            </w:r>
            <w:proofErr w:type="spellEnd"/>
          </w:p>
          <w:p w14:paraId="28A2EE1A" w14:textId="77777777" w:rsidR="00563BAA" w:rsidRDefault="00000000">
            <w:pPr>
              <w:pStyle w:val="Jin0"/>
              <w:jc w:val="center"/>
              <w:rPr>
                <w:sz w:val="20"/>
                <w:szCs w:val="20"/>
              </w:rPr>
            </w:pPr>
            <w:r>
              <w:rPr>
                <w:rStyle w:val="Jin"/>
                <w:sz w:val="20"/>
                <w:szCs w:val="20"/>
              </w:rPr>
              <w:t>Průřezová témata: MV</w:t>
            </w:r>
          </w:p>
        </w:tc>
      </w:tr>
    </w:tbl>
    <w:p w14:paraId="28A2EE1C" w14:textId="77777777" w:rsidR="00563BAA" w:rsidRDefault="00000000">
      <w:pPr>
        <w:pStyle w:val="Nadpis60"/>
        <w:keepNext/>
        <w:keepLines/>
      </w:pPr>
      <w:bookmarkStart w:id="64" w:name="bookmark135"/>
      <w:r>
        <w:rPr>
          <w:rStyle w:val="Nadpis6"/>
          <w:b/>
          <w:bCs/>
          <w:sz w:val="24"/>
          <w:szCs w:val="24"/>
          <w:u w:val="none"/>
        </w:rPr>
        <w:lastRenderedPageBreak/>
        <w:t xml:space="preserve">5.1.2. </w:t>
      </w:r>
      <w:r>
        <w:rPr>
          <w:rStyle w:val="Nadpis6"/>
          <w:b/>
          <w:bCs/>
        </w:rPr>
        <w:t>ANGLICKÝ JAZYK</w:t>
      </w:r>
      <w:bookmarkEnd w:id="64"/>
    </w:p>
    <w:p w14:paraId="28A2EE1D" w14:textId="77777777" w:rsidR="00563BAA" w:rsidRDefault="00000000">
      <w:pPr>
        <w:pStyle w:val="Nadpis70"/>
        <w:keepNext/>
        <w:keepLines/>
        <w:numPr>
          <w:ilvl w:val="3"/>
          <w:numId w:val="90"/>
        </w:numPr>
        <w:tabs>
          <w:tab w:val="left" w:pos="1605"/>
        </w:tabs>
        <w:spacing w:after="300"/>
        <w:ind w:firstLine="400"/>
        <w:jc w:val="both"/>
      </w:pPr>
      <w:bookmarkStart w:id="65" w:name="bookmark137"/>
      <w:r>
        <w:rPr>
          <w:rStyle w:val="Nadpis7"/>
          <w:b/>
          <w:bCs/>
          <w:u w:val="single"/>
        </w:rPr>
        <w:t>Charakteristika předmětu</w:t>
      </w:r>
      <w:bookmarkEnd w:id="65"/>
    </w:p>
    <w:p w14:paraId="28A2EE1E" w14:textId="77777777" w:rsidR="00563BAA" w:rsidRDefault="00000000">
      <w:pPr>
        <w:pStyle w:val="Zkladntext1"/>
        <w:spacing w:after="260"/>
        <w:jc w:val="both"/>
      </w:pPr>
      <w:r>
        <w:rPr>
          <w:rStyle w:val="Zkladntext"/>
        </w:rPr>
        <w:t>Vyučovací předmět má časovou dotaci 3 hodiny týdně ve 3. až 9. ročníku.</w:t>
      </w:r>
    </w:p>
    <w:p w14:paraId="28A2EE1F" w14:textId="77777777" w:rsidR="00563BAA" w:rsidRDefault="00000000">
      <w:pPr>
        <w:pStyle w:val="Zkladntext1"/>
        <w:spacing w:after="260"/>
        <w:jc w:val="both"/>
      </w:pPr>
      <w:r>
        <w:rPr>
          <w:rStyle w:val="Zkladntext"/>
        </w:rPr>
        <w:t>Časová dotace předmětu v 1. a 2. ročníku je 1 hodina týdně.</w:t>
      </w:r>
    </w:p>
    <w:p w14:paraId="28A2EE20" w14:textId="77777777" w:rsidR="00563BAA" w:rsidRDefault="00000000">
      <w:pPr>
        <w:pStyle w:val="Zkladntext1"/>
        <w:spacing w:after="260"/>
        <w:jc w:val="both"/>
      </w:pPr>
      <w:r>
        <w:rPr>
          <w:rStyle w:val="Zkladntext"/>
        </w:rPr>
        <w:t>Žáci jednotlivých ročníků se dělí klasicky na skupiny v rámci ročníku.</w:t>
      </w:r>
    </w:p>
    <w:p w14:paraId="28A2EE21" w14:textId="77777777" w:rsidR="00563BAA" w:rsidRDefault="00000000">
      <w:pPr>
        <w:pStyle w:val="Zkladntext1"/>
        <w:spacing w:after="100"/>
        <w:jc w:val="both"/>
      </w:pPr>
      <w:r>
        <w:rPr>
          <w:rStyle w:val="Zkladntext"/>
        </w:rPr>
        <w:t>Výuka probíhá v jazykových učebnách, kmenových třídách a také v počítačové učebně.</w:t>
      </w:r>
    </w:p>
    <w:p w14:paraId="28A2EE22" w14:textId="77777777" w:rsidR="00563BAA" w:rsidRDefault="00000000">
      <w:pPr>
        <w:pStyle w:val="Zkladntext1"/>
        <w:spacing w:after="100"/>
        <w:jc w:val="both"/>
      </w:pPr>
      <w:r>
        <w:rPr>
          <w:rStyle w:val="Zkladntext"/>
        </w:rPr>
        <w:t>Obsahem učiva je naplňování očekávaných výstupů vzdělávacího oboru Cizí jazyk souvisejících tematických průřezových témat Rámcového vzdělávacího programu pro základní vzdělávání. Požadavky na vzdělávání v cizích jazycích formulované v RVP ZV vycházejí ze Společného evropského referenčního rámce pro jazyky, který popisuje různé úrovně ovládání cizího jazyka a předpokládá dosažení úrovně A2, přičemž je v tomto období důraz kladen na ústní komunikaci a vytváření základu (zejména ve fonetice a syntaxi) pro další osvojování jazyka a rovněž rozvoj jazykového povědomí ve vztahu k mateřskému a případně dalším jazykům.</w:t>
      </w:r>
    </w:p>
    <w:p w14:paraId="28A2EE23" w14:textId="77777777" w:rsidR="00563BAA" w:rsidRDefault="00000000">
      <w:pPr>
        <w:pStyle w:val="Zkladntext1"/>
        <w:spacing w:after="380"/>
        <w:jc w:val="both"/>
      </w:pPr>
      <w:r>
        <w:rPr>
          <w:rStyle w:val="Zkladntext"/>
        </w:rPr>
        <w:t>Výuka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školy na mezinárodních projektech. Nedílnou součástí je kultivace jazykových dovedností a jejich využívání.</w:t>
      </w:r>
    </w:p>
    <w:p w14:paraId="28A2EE24" w14:textId="77777777" w:rsidR="00563BAA" w:rsidRDefault="00000000">
      <w:pPr>
        <w:pStyle w:val="Zkladntext1"/>
        <w:spacing w:after="40"/>
        <w:jc w:val="both"/>
      </w:pPr>
      <w:r>
        <w:rPr>
          <w:rStyle w:val="Zkladntext"/>
        </w:rPr>
        <w:t>Výuka směřuje k utváření a rozvíjení klíčových kompetencí tím, že vede žáka k:</w:t>
      </w:r>
    </w:p>
    <w:p w14:paraId="28A2EE25" w14:textId="77777777" w:rsidR="00563BAA" w:rsidRDefault="00000000">
      <w:pPr>
        <w:pStyle w:val="Zkladntext1"/>
        <w:numPr>
          <w:ilvl w:val="0"/>
          <w:numId w:val="91"/>
        </w:numPr>
        <w:tabs>
          <w:tab w:val="left" w:pos="408"/>
        </w:tabs>
        <w:spacing w:after="100"/>
        <w:ind w:left="560" w:hanging="360"/>
        <w:jc w:val="both"/>
      </w:pPr>
      <w:r>
        <w:rPr>
          <w:rStyle w:val="Zkladntext"/>
        </w:rPr>
        <w:t>pochopení jazyka jako prostředku historického a kulturního vývoje národa a důležitého sjednocujícího činitele národního společenství</w:t>
      </w:r>
    </w:p>
    <w:p w14:paraId="28A2EE26" w14:textId="77777777" w:rsidR="00563BAA" w:rsidRDefault="00000000">
      <w:pPr>
        <w:pStyle w:val="Zkladntext1"/>
        <w:numPr>
          <w:ilvl w:val="0"/>
          <w:numId w:val="91"/>
        </w:numPr>
        <w:tabs>
          <w:tab w:val="left" w:pos="408"/>
        </w:tabs>
        <w:spacing w:line="319" w:lineRule="auto"/>
        <w:ind w:firstLine="200"/>
        <w:jc w:val="both"/>
      </w:pPr>
      <w:r>
        <w:rPr>
          <w:rStyle w:val="Zkladntext"/>
        </w:rPr>
        <w:t>pochopení jazyka jako důležitého nástroje celoživotního vzdělávání</w:t>
      </w:r>
    </w:p>
    <w:p w14:paraId="28A2EE27" w14:textId="77777777" w:rsidR="00563BAA" w:rsidRDefault="00000000">
      <w:pPr>
        <w:pStyle w:val="Zkladntext1"/>
        <w:numPr>
          <w:ilvl w:val="0"/>
          <w:numId w:val="91"/>
        </w:numPr>
        <w:tabs>
          <w:tab w:val="left" w:pos="408"/>
        </w:tabs>
        <w:spacing w:after="40"/>
        <w:ind w:left="560" w:hanging="360"/>
        <w:jc w:val="both"/>
      </w:pPr>
      <w:r>
        <w:rPr>
          <w:rStyle w:val="Zkladntext"/>
        </w:rPr>
        <w:t>rozvíjení pozitivního vztahu k mateřskému jazyku a jeho chápání jako zdroje pro rozvoj osobního i kulturního bohatství</w:t>
      </w:r>
    </w:p>
    <w:p w14:paraId="28A2EE28" w14:textId="77777777" w:rsidR="00563BAA" w:rsidRDefault="00000000">
      <w:pPr>
        <w:pStyle w:val="Zkladntext1"/>
        <w:numPr>
          <w:ilvl w:val="0"/>
          <w:numId w:val="91"/>
        </w:numPr>
        <w:tabs>
          <w:tab w:val="left" w:pos="408"/>
        </w:tabs>
        <w:spacing w:after="40"/>
        <w:ind w:firstLine="200"/>
        <w:jc w:val="both"/>
      </w:pPr>
      <w:r>
        <w:rPr>
          <w:rStyle w:val="Zkladntext"/>
        </w:rPr>
        <w:t>rozvíjení pozitivního vztahu k mnohojazyčnosti a respektování kulturní rozmanitosti</w:t>
      </w:r>
    </w:p>
    <w:p w14:paraId="28A2EE29" w14:textId="77777777" w:rsidR="00563BAA" w:rsidRDefault="00000000">
      <w:pPr>
        <w:pStyle w:val="Zkladntext1"/>
        <w:numPr>
          <w:ilvl w:val="0"/>
          <w:numId w:val="91"/>
        </w:numPr>
        <w:tabs>
          <w:tab w:val="left" w:pos="408"/>
        </w:tabs>
        <w:spacing w:after="40"/>
        <w:ind w:left="560" w:hanging="360"/>
        <w:jc w:val="both"/>
      </w:pPr>
      <w:r>
        <w:rPr>
          <w:rStyle w:val="Zkladntext"/>
        </w:rPr>
        <w:t>vnímání a postupnému osvojování jazyka jako prostředku k získávání a předávání informací, k vyjádření jeho potřeb i prožitků a ke sdělování názorů</w:t>
      </w:r>
    </w:p>
    <w:p w14:paraId="28A2EE2A" w14:textId="77777777" w:rsidR="00563BAA" w:rsidRDefault="00000000">
      <w:pPr>
        <w:pStyle w:val="Zkladntext1"/>
        <w:numPr>
          <w:ilvl w:val="0"/>
          <w:numId w:val="91"/>
        </w:numPr>
        <w:tabs>
          <w:tab w:val="left" w:pos="408"/>
        </w:tabs>
        <w:spacing w:after="40"/>
        <w:ind w:left="560" w:hanging="360"/>
        <w:jc w:val="both"/>
      </w:pPr>
      <w:r>
        <w:rPr>
          <w:rStyle w:val="Zkladntext"/>
        </w:rPr>
        <w:t>zvládnutí pravidel mezilidské komunikace daného kulturního prostředí a rozvíjení pozitivního vztahu k jazyku v rámci interkulturní komunikace</w:t>
      </w:r>
    </w:p>
    <w:p w14:paraId="28A2EE2B" w14:textId="77777777" w:rsidR="00563BAA" w:rsidRDefault="00000000">
      <w:pPr>
        <w:pStyle w:val="Zkladntext1"/>
        <w:numPr>
          <w:ilvl w:val="0"/>
          <w:numId w:val="91"/>
        </w:numPr>
        <w:tabs>
          <w:tab w:val="left" w:pos="408"/>
        </w:tabs>
        <w:spacing w:after="40"/>
        <w:ind w:left="560" w:hanging="360"/>
        <w:jc w:val="both"/>
      </w:pPr>
      <w:r>
        <w:rPr>
          <w:rStyle w:val="Zkladntext"/>
        </w:rPr>
        <w:t>samostatnému získávání informací z různých zdrojů a k zvládnutí práce s jazykovými a literárními prameny i s texty různého zaměření</w:t>
      </w:r>
    </w:p>
    <w:p w14:paraId="28A2EE2C" w14:textId="77777777" w:rsidR="00563BAA" w:rsidRDefault="00000000">
      <w:pPr>
        <w:pStyle w:val="Zkladntext1"/>
        <w:numPr>
          <w:ilvl w:val="0"/>
          <w:numId w:val="91"/>
        </w:numPr>
        <w:tabs>
          <w:tab w:val="left" w:pos="408"/>
        </w:tabs>
        <w:spacing w:after="260"/>
        <w:ind w:left="560" w:hanging="360"/>
        <w:jc w:val="both"/>
      </w:pPr>
      <w:r>
        <w:rPr>
          <w:rStyle w:val="Zkladntext"/>
        </w:rPr>
        <w:t>získávání sebedůvěry při vystupování na veřejnosti a ke kultivovanému projevu jako prostředku prosazení sebe sama</w:t>
      </w:r>
    </w:p>
    <w:p w14:paraId="28A2EE2D" w14:textId="77777777" w:rsidR="00563BAA" w:rsidRDefault="00000000">
      <w:pPr>
        <w:pStyle w:val="Zkladntext1"/>
        <w:spacing w:after="100"/>
        <w:jc w:val="both"/>
      </w:pPr>
      <w:r>
        <w:rPr>
          <w:rStyle w:val="Zkladntext"/>
        </w:rPr>
        <w:t>Cílem je poskytnout žákům nástroj komunikace při kontaktu s lidmi z různých částí světa, ale i pro práci s počítačem, internetem atd. Proto je kladen důraz na rozvoj komunikačních dovedností, tak aby byli žáci schopni dorozumět se s cizincem v běžných situacích, hovořit o jednoduchých tématech a porozumět čtenému textu přiměřenému jejich úrovni. Žáci se též seznamují s reáliemi anglicky mluvících zemí.</w:t>
      </w:r>
    </w:p>
    <w:p w14:paraId="28A2EE2E" w14:textId="77777777" w:rsidR="00563BAA" w:rsidRDefault="00000000">
      <w:pPr>
        <w:pStyle w:val="Zkladntext1"/>
        <w:spacing w:after="240"/>
        <w:jc w:val="both"/>
      </w:pPr>
      <w:r>
        <w:rPr>
          <w:rStyle w:val="Zkladntext"/>
        </w:rPr>
        <w:t xml:space="preserve">Základní formou realizace je vyučovací hodina, při které se v různé míře propojují prvky skupinového vyučování, výkladu, poslechu, dialogů, četby, dramatizace textů, samostatné práce, her </w:t>
      </w:r>
      <w:r>
        <w:rPr>
          <w:rStyle w:val="Zkladntext"/>
        </w:rPr>
        <w:lastRenderedPageBreak/>
        <w:t>a práce s výukovými programy na PC. Dalšími formami bývají krátkodobé i dlouhodobé projekty, výjezdy do zahraničí, soutěže a další příležitostné akce.</w:t>
      </w:r>
    </w:p>
    <w:p w14:paraId="28A2EE2F" w14:textId="77777777" w:rsidR="00563BAA" w:rsidRDefault="00000000">
      <w:pPr>
        <w:pStyle w:val="Zkladntext1"/>
        <w:spacing w:after="240"/>
        <w:jc w:val="both"/>
      </w:pPr>
      <w:r>
        <w:rPr>
          <w:rStyle w:val="Zkladntext"/>
        </w:rPr>
        <w:t>Do vyučovacího předmětu Anglický jazyk jsou zařazena průřezová témata: Osobní a sociální výchova, Výchova k myšlení v evropských a globálních souvislostech, Multikulturní výchova a Mediální výchova.</w:t>
      </w:r>
    </w:p>
    <w:p w14:paraId="28A2EE30" w14:textId="77777777" w:rsidR="00563BAA" w:rsidRDefault="00000000">
      <w:pPr>
        <w:pStyle w:val="Nadpis70"/>
        <w:keepNext/>
        <w:keepLines/>
        <w:numPr>
          <w:ilvl w:val="3"/>
          <w:numId w:val="90"/>
        </w:numPr>
        <w:tabs>
          <w:tab w:val="left" w:pos="1585"/>
        </w:tabs>
        <w:spacing w:after="240"/>
        <w:ind w:firstLine="380"/>
        <w:jc w:val="both"/>
      </w:pPr>
      <w:bookmarkStart w:id="66" w:name="bookmark139"/>
      <w:r>
        <w:rPr>
          <w:rStyle w:val="Nadpis7"/>
          <w:b/>
          <w:bCs/>
          <w:u w:val="single"/>
        </w:rPr>
        <w:t>Výchovné a vzdělávací strategie</w:t>
      </w:r>
      <w:bookmarkEnd w:id="66"/>
    </w:p>
    <w:p w14:paraId="28A2EE31" w14:textId="77777777" w:rsidR="00563BAA" w:rsidRDefault="00000000">
      <w:pPr>
        <w:pStyle w:val="Zkladntext1"/>
        <w:spacing w:after="240"/>
        <w:jc w:val="both"/>
      </w:pPr>
      <w:r>
        <w:rPr>
          <w:rStyle w:val="Zkladntext"/>
        </w:rPr>
        <w:t>Vzdělávání v daném předmětu směřuje k utváření a rozvíjení těchto klíčových kompetencí:</w:t>
      </w:r>
    </w:p>
    <w:p w14:paraId="28A2EE32" w14:textId="77777777" w:rsidR="00563BAA" w:rsidRDefault="00000000">
      <w:pPr>
        <w:pStyle w:val="Nadpis70"/>
        <w:keepNext/>
        <w:keepLines/>
        <w:jc w:val="both"/>
      </w:pPr>
      <w:bookmarkStart w:id="67" w:name="bookmark141"/>
      <w:r>
        <w:rPr>
          <w:rStyle w:val="Nadpis7"/>
          <w:b/>
          <w:bCs/>
        </w:rPr>
        <w:t>Kompetence k učení</w:t>
      </w:r>
      <w:bookmarkEnd w:id="67"/>
    </w:p>
    <w:p w14:paraId="28A2EE33" w14:textId="77777777" w:rsidR="00563BAA" w:rsidRDefault="00000000">
      <w:pPr>
        <w:pStyle w:val="Zkladntext1"/>
        <w:numPr>
          <w:ilvl w:val="0"/>
          <w:numId w:val="92"/>
        </w:numPr>
        <w:tabs>
          <w:tab w:val="left" w:pos="355"/>
        </w:tabs>
        <w:spacing w:line="288" w:lineRule="auto"/>
        <w:jc w:val="both"/>
      </w:pPr>
      <w:r>
        <w:rPr>
          <w:rStyle w:val="Zkladntext"/>
        </w:rPr>
        <w:t>pochopit důležitost schopnosti komunikovat anglicky pro další studium i praktický život</w:t>
      </w:r>
    </w:p>
    <w:p w14:paraId="28A2EE34" w14:textId="77777777" w:rsidR="00563BAA" w:rsidRDefault="00000000">
      <w:pPr>
        <w:pStyle w:val="Zkladntext1"/>
        <w:numPr>
          <w:ilvl w:val="0"/>
          <w:numId w:val="92"/>
        </w:numPr>
        <w:tabs>
          <w:tab w:val="left" w:pos="355"/>
        </w:tabs>
        <w:spacing w:line="288" w:lineRule="auto"/>
        <w:jc w:val="both"/>
      </w:pPr>
      <w:r>
        <w:rPr>
          <w:rStyle w:val="Zkladntext"/>
        </w:rPr>
        <w:t>propojovat probraná témata a jazykové jevy</w:t>
      </w:r>
    </w:p>
    <w:p w14:paraId="28A2EE35" w14:textId="77777777" w:rsidR="00563BAA" w:rsidRDefault="00000000">
      <w:pPr>
        <w:pStyle w:val="Zkladntext1"/>
        <w:numPr>
          <w:ilvl w:val="0"/>
          <w:numId w:val="92"/>
        </w:numPr>
        <w:tabs>
          <w:tab w:val="left" w:pos="355"/>
        </w:tabs>
        <w:spacing w:line="288" w:lineRule="auto"/>
        <w:jc w:val="both"/>
      </w:pPr>
      <w:r>
        <w:rPr>
          <w:rStyle w:val="Zkladntext"/>
        </w:rPr>
        <w:t>vybírat a využívat vhodné metody a způsoby efektivního učení</w:t>
      </w:r>
    </w:p>
    <w:p w14:paraId="28A2EE36" w14:textId="77777777" w:rsidR="00563BAA" w:rsidRDefault="00000000">
      <w:pPr>
        <w:pStyle w:val="Zkladntext1"/>
        <w:numPr>
          <w:ilvl w:val="0"/>
          <w:numId w:val="92"/>
        </w:numPr>
        <w:tabs>
          <w:tab w:val="left" w:pos="355"/>
        </w:tabs>
        <w:spacing w:after="240" w:line="288" w:lineRule="auto"/>
        <w:jc w:val="both"/>
      </w:pPr>
      <w:r>
        <w:rPr>
          <w:rStyle w:val="Zkladntext"/>
        </w:rPr>
        <w:t>samostatně vyhledávat nástroje k odstraňování problémů</w:t>
      </w:r>
    </w:p>
    <w:p w14:paraId="28A2EE37" w14:textId="77777777" w:rsidR="00563BAA" w:rsidRDefault="00000000">
      <w:pPr>
        <w:pStyle w:val="Nadpis70"/>
        <w:keepNext/>
        <w:keepLines/>
        <w:jc w:val="both"/>
      </w:pPr>
      <w:bookmarkStart w:id="68" w:name="bookmark143"/>
      <w:r>
        <w:rPr>
          <w:rStyle w:val="Nadpis7"/>
          <w:b/>
          <w:bCs/>
        </w:rPr>
        <w:t>Kompetence k řešení problémů</w:t>
      </w:r>
      <w:bookmarkEnd w:id="68"/>
    </w:p>
    <w:p w14:paraId="28A2EE38" w14:textId="77777777" w:rsidR="00563BAA" w:rsidRDefault="00000000">
      <w:pPr>
        <w:pStyle w:val="Zkladntext1"/>
        <w:numPr>
          <w:ilvl w:val="0"/>
          <w:numId w:val="92"/>
        </w:numPr>
        <w:tabs>
          <w:tab w:val="left" w:pos="355"/>
        </w:tabs>
        <w:spacing w:line="288" w:lineRule="auto"/>
        <w:jc w:val="both"/>
      </w:pPr>
      <w:r>
        <w:rPr>
          <w:rStyle w:val="Zkladntext"/>
        </w:rPr>
        <w:t>řešit jednoduché problémové situace v cizojazyčném prostředí</w:t>
      </w:r>
    </w:p>
    <w:p w14:paraId="28A2EE39" w14:textId="77777777" w:rsidR="00563BAA" w:rsidRDefault="00000000">
      <w:pPr>
        <w:pStyle w:val="Zkladntext1"/>
        <w:numPr>
          <w:ilvl w:val="0"/>
          <w:numId w:val="92"/>
        </w:numPr>
        <w:tabs>
          <w:tab w:val="left" w:pos="355"/>
        </w:tabs>
        <w:spacing w:line="288" w:lineRule="auto"/>
        <w:jc w:val="both"/>
      </w:pPr>
      <w:r>
        <w:rPr>
          <w:rStyle w:val="Zkladntext"/>
        </w:rPr>
        <w:t>nebát se mluvit anglicky s cizincem</w:t>
      </w:r>
    </w:p>
    <w:p w14:paraId="28A2EE3A" w14:textId="77777777" w:rsidR="00563BAA" w:rsidRDefault="00000000">
      <w:pPr>
        <w:pStyle w:val="Zkladntext1"/>
        <w:numPr>
          <w:ilvl w:val="0"/>
          <w:numId w:val="92"/>
        </w:numPr>
        <w:tabs>
          <w:tab w:val="left" w:pos="355"/>
        </w:tabs>
        <w:spacing w:line="288" w:lineRule="auto"/>
        <w:jc w:val="both"/>
      </w:pPr>
      <w:r>
        <w:rPr>
          <w:rStyle w:val="Zkladntext"/>
        </w:rPr>
        <w:t>naučit se opsat obsah myšlenky, chybí-li slovní zásoba</w:t>
      </w:r>
    </w:p>
    <w:p w14:paraId="28A2EE3B" w14:textId="77777777" w:rsidR="00563BAA" w:rsidRDefault="00000000">
      <w:pPr>
        <w:pStyle w:val="Zkladntext1"/>
        <w:numPr>
          <w:ilvl w:val="0"/>
          <w:numId w:val="92"/>
        </w:numPr>
        <w:tabs>
          <w:tab w:val="left" w:pos="355"/>
        </w:tabs>
        <w:spacing w:line="288" w:lineRule="auto"/>
        <w:jc w:val="both"/>
      </w:pPr>
      <w:r>
        <w:rPr>
          <w:rStyle w:val="Zkladntext"/>
        </w:rPr>
        <w:t>pochopit podstatu problému a hledat způsoby jeho řešení</w:t>
      </w:r>
    </w:p>
    <w:p w14:paraId="28A2EE3C" w14:textId="77777777" w:rsidR="00563BAA" w:rsidRDefault="00000000">
      <w:pPr>
        <w:pStyle w:val="Zkladntext1"/>
        <w:numPr>
          <w:ilvl w:val="0"/>
          <w:numId w:val="92"/>
        </w:numPr>
        <w:tabs>
          <w:tab w:val="left" w:pos="355"/>
        </w:tabs>
        <w:spacing w:after="240" w:line="288" w:lineRule="auto"/>
        <w:jc w:val="both"/>
      </w:pPr>
      <w:r>
        <w:rPr>
          <w:rStyle w:val="Zkladntext"/>
        </w:rPr>
        <w:t>vyhledávat vhodné informace a pracovat s nimi</w:t>
      </w:r>
    </w:p>
    <w:p w14:paraId="28A2EE3D" w14:textId="77777777" w:rsidR="00563BAA" w:rsidRDefault="00000000">
      <w:pPr>
        <w:pStyle w:val="Nadpis70"/>
        <w:keepNext/>
        <w:keepLines/>
        <w:jc w:val="both"/>
      </w:pPr>
      <w:bookmarkStart w:id="69" w:name="bookmark145"/>
      <w:r>
        <w:rPr>
          <w:rStyle w:val="Nadpis7"/>
          <w:b/>
          <w:bCs/>
        </w:rPr>
        <w:t>Kompetence komunikativní</w:t>
      </w:r>
      <w:bookmarkEnd w:id="69"/>
    </w:p>
    <w:p w14:paraId="28A2EE3E" w14:textId="77777777" w:rsidR="00563BAA" w:rsidRDefault="00000000">
      <w:pPr>
        <w:pStyle w:val="Zkladntext1"/>
        <w:numPr>
          <w:ilvl w:val="0"/>
          <w:numId w:val="92"/>
        </w:numPr>
        <w:tabs>
          <w:tab w:val="left" w:pos="355"/>
        </w:tabs>
        <w:spacing w:line="288" w:lineRule="auto"/>
        <w:jc w:val="both"/>
      </w:pPr>
      <w:r>
        <w:rPr>
          <w:rStyle w:val="Zkladntext"/>
        </w:rPr>
        <w:t>porozumět jednoduchému sdělení v anglickém jazyce</w:t>
      </w:r>
    </w:p>
    <w:p w14:paraId="28A2EE3F" w14:textId="77777777" w:rsidR="00563BAA" w:rsidRDefault="00000000">
      <w:pPr>
        <w:pStyle w:val="Zkladntext1"/>
        <w:numPr>
          <w:ilvl w:val="0"/>
          <w:numId w:val="92"/>
        </w:numPr>
        <w:tabs>
          <w:tab w:val="left" w:pos="355"/>
        </w:tabs>
        <w:spacing w:line="288" w:lineRule="auto"/>
        <w:jc w:val="both"/>
      </w:pPr>
      <w:r>
        <w:rPr>
          <w:rStyle w:val="Zkladntext"/>
        </w:rPr>
        <w:t>umět zformulovat anglicky jednoduché myšlenky</w:t>
      </w:r>
    </w:p>
    <w:p w14:paraId="28A2EE40" w14:textId="77777777" w:rsidR="00563BAA" w:rsidRDefault="00000000">
      <w:pPr>
        <w:pStyle w:val="Zkladntext1"/>
        <w:numPr>
          <w:ilvl w:val="0"/>
          <w:numId w:val="92"/>
        </w:numPr>
        <w:tabs>
          <w:tab w:val="left" w:pos="355"/>
        </w:tabs>
        <w:spacing w:line="288" w:lineRule="auto"/>
        <w:jc w:val="both"/>
      </w:pPr>
      <w:r>
        <w:rPr>
          <w:rStyle w:val="Zkladntext"/>
        </w:rPr>
        <w:t>rozumět promluvě a textu</w:t>
      </w:r>
    </w:p>
    <w:p w14:paraId="28A2EE41" w14:textId="77777777" w:rsidR="00563BAA" w:rsidRDefault="00000000">
      <w:pPr>
        <w:pStyle w:val="Zkladntext1"/>
        <w:numPr>
          <w:ilvl w:val="0"/>
          <w:numId w:val="92"/>
        </w:numPr>
        <w:tabs>
          <w:tab w:val="left" w:pos="355"/>
        </w:tabs>
        <w:spacing w:line="288" w:lineRule="auto"/>
        <w:jc w:val="both"/>
      </w:pPr>
      <w:r>
        <w:rPr>
          <w:rStyle w:val="Zkladntext"/>
        </w:rPr>
        <w:t>využívat dovednosti osvojené při výuce angličtiny k navázání kontaktu</w:t>
      </w:r>
    </w:p>
    <w:p w14:paraId="28A2EE42" w14:textId="77777777" w:rsidR="00563BAA" w:rsidRDefault="00000000">
      <w:pPr>
        <w:pStyle w:val="Zkladntext1"/>
        <w:numPr>
          <w:ilvl w:val="0"/>
          <w:numId w:val="92"/>
        </w:numPr>
        <w:tabs>
          <w:tab w:val="left" w:pos="355"/>
        </w:tabs>
        <w:spacing w:after="240" w:line="288" w:lineRule="auto"/>
        <w:jc w:val="both"/>
      </w:pPr>
      <w:r>
        <w:rPr>
          <w:rStyle w:val="Zkladntext"/>
        </w:rPr>
        <w:t>naslouchat promluvám druhých lidí a vhodně na ně reagovat</w:t>
      </w:r>
    </w:p>
    <w:p w14:paraId="28A2EE43" w14:textId="77777777" w:rsidR="00563BAA" w:rsidRDefault="00000000">
      <w:pPr>
        <w:pStyle w:val="Nadpis70"/>
        <w:keepNext/>
        <w:keepLines/>
        <w:jc w:val="both"/>
      </w:pPr>
      <w:bookmarkStart w:id="70" w:name="bookmark147"/>
      <w:r>
        <w:rPr>
          <w:rStyle w:val="Nadpis7"/>
          <w:b/>
          <w:bCs/>
        </w:rPr>
        <w:t>Kompetence sociální a personální</w:t>
      </w:r>
      <w:bookmarkEnd w:id="70"/>
    </w:p>
    <w:p w14:paraId="28A2EE44" w14:textId="77777777" w:rsidR="00563BAA" w:rsidRDefault="00000000">
      <w:pPr>
        <w:pStyle w:val="Zkladntext1"/>
        <w:numPr>
          <w:ilvl w:val="0"/>
          <w:numId w:val="92"/>
        </w:numPr>
        <w:tabs>
          <w:tab w:val="left" w:pos="355"/>
        </w:tabs>
        <w:spacing w:line="288" w:lineRule="auto"/>
        <w:jc w:val="both"/>
      </w:pPr>
      <w:r>
        <w:rPr>
          <w:rStyle w:val="Zkladntext"/>
        </w:rPr>
        <w:t>v jednoduchých situacích vyžádat a poskytnout pomoc nebo radu</w:t>
      </w:r>
    </w:p>
    <w:p w14:paraId="28A2EE45" w14:textId="77777777" w:rsidR="00563BAA" w:rsidRDefault="00000000">
      <w:pPr>
        <w:pStyle w:val="Zkladntext1"/>
        <w:numPr>
          <w:ilvl w:val="0"/>
          <w:numId w:val="92"/>
        </w:numPr>
        <w:tabs>
          <w:tab w:val="left" w:pos="355"/>
        </w:tabs>
        <w:spacing w:line="288" w:lineRule="auto"/>
        <w:jc w:val="both"/>
      </w:pPr>
      <w:r>
        <w:rPr>
          <w:rStyle w:val="Zkladntext"/>
        </w:rPr>
        <w:t>dodržovat v anglicky mluvícím prostředí zásady slušného chování</w:t>
      </w:r>
    </w:p>
    <w:p w14:paraId="28A2EE46" w14:textId="77777777" w:rsidR="00563BAA" w:rsidRDefault="00000000">
      <w:pPr>
        <w:pStyle w:val="Zkladntext1"/>
        <w:numPr>
          <w:ilvl w:val="0"/>
          <w:numId w:val="92"/>
        </w:numPr>
        <w:tabs>
          <w:tab w:val="left" w:pos="355"/>
        </w:tabs>
        <w:spacing w:line="288" w:lineRule="auto"/>
        <w:jc w:val="both"/>
      </w:pPr>
      <w:r>
        <w:rPr>
          <w:rStyle w:val="Zkladntext"/>
        </w:rPr>
        <w:t>spolupracovat v anglicky mluvící skupině na jednoduchém úkolu</w:t>
      </w:r>
    </w:p>
    <w:p w14:paraId="28A2EE47" w14:textId="77777777" w:rsidR="00563BAA" w:rsidRDefault="00000000">
      <w:pPr>
        <w:pStyle w:val="Zkladntext1"/>
        <w:numPr>
          <w:ilvl w:val="0"/>
          <w:numId w:val="92"/>
        </w:numPr>
        <w:tabs>
          <w:tab w:val="left" w:pos="355"/>
        </w:tabs>
        <w:spacing w:after="240" w:line="288" w:lineRule="auto"/>
        <w:jc w:val="both"/>
      </w:pPr>
      <w:r>
        <w:rPr>
          <w:rStyle w:val="Zkladntext"/>
        </w:rPr>
        <w:t>stanovit kritéria hodnocení své práce</w:t>
      </w:r>
    </w:p>
    <w:p w14:paraId="28A2EE48" w14:textId="77777777" w:rsidR="00563BAA" w:rsidRDefault="00000000">
      <w:pPr>
        <w:pStyle w:val="Nadpis70"/>
        <w:keepNext/>
        <w:keepLines/>
        <w:jc w:val="both"/>
      </w:pPr>
      <w:bookmarkStart w:id="71" w:name="bookmark149"/>
      <w:r>
        <w:rPr>
          <w:rStyle w:val="Nadpis7"/>
          <w:b/>
          <w:bCs/>
        </w:rPr>
        <w:t>Kompetence občanské</w:t>
      </w:r>
      <w:bookmarkEnd w:id="71"/>
    </w:p>
    <w:p w14:paraId="28A2EE49" w14:textId="77777777" w:rsidR="00563BAA" w:rsidRDefault="00000000">
      <w:pPr>
        <w:pStyle w:val="Zkladntext1"/>
        <w:numPr>
          <w:ilvl w:val="0"/>
          <w:numId w:val="92"/>
        </w:numPr>
        <w:tabs>
          <w:tab w:val="left" w:pos="355"/>
        </w:tabs>
        <w:spacing w:line="288" w:lineRule="auto"/>
        <w:jc w:val="both"/>
      </w:pPr>
      <w:r>
        <w:rPr>
          <w:rStyle w:val="Zkladntext"/>
        </w:rPr>
        <w:t>získat představu o zvycích v anglicky mluvících zemích a porovnávat je se zvyky našimi</w:t>
      </w:r>
    </w:p>
    <w:p w14:paraId="28A2EE4A" w14:textId="77777777" w:rsidR="00563BAA" w:rsidRDefault="00000000">
      <w:pPr>
        <w:pStyle w:val="Zkladntext1"/>
        <w:numPr>
          <w:ilvl w:val="0"/>
          <w:numId w:val="92"/>
        </w:numPr>
        <w:tabs>
          <w:tab w:val="left" w:pos="355"/>
        </w:tabs>
        <w:spacing w:line="288" w:lineRule="auto"/>
        <w:jc w:val="both"/>
      </w:pPr>
      <w:r>
        <w:rPr>
          <w:rStyle w:val="Zkladntext"/>
        </w:rPr>
        <w:t>respektovat názory ostatních</w:t>
      </w:r>
    </w:p>
    <w:p w14:paraId="28A2EE4B" w14:textId="77777777" w:rsidR="00563BAA" w:rsidRDefault="00000000">
      <w:pPr>
        <w:pStyle w:val="Zkladntext1"/>
        <w:numPr>
          <w:ilvl w:val="0"/>
          <w:numId w:val="92"/>
        </w:numPr>
        <w:tabs>
          <w:tab w:val="left" w:pos="355"/>
        </w:tabs>
        <w:spacing w:line="288" w:lineRule="auto"/>
        <w:jc w:val="both"/>
      </w:pPr>
      <w:r>
        <w:rPr>
          <w:rStyle w:val="Zkladntext"/>
        </w:rPr>
        <w:t>zodpovědně se rozhodnout</w:t>
      </w:r>
    </w:p>
    <w:p w14:paraId="28A2EE4C" w14:textId="77777777" w:rsidR="00563BAA" w:rsidRDefault="00000000">
      <w:pPr>
        <w:pStyle w:val="Zkladntext1"/>
        <w:numPr>
          <w:ilvl w:val="0"/>
          <w:numId w:val="92"/>
        </w:numPr>
        <w:tabs>
          <w:tab w:val="left" w:pos="355"/>
        </w:tabs>
        <w:spacing w:line="288" w:lineRule="auto"/>
        <w:jc w:val="both"/>
      </w:pPr>
      <w:r>
        <w:rPr>
          <w:rStyle w:val="Zkladntext"/>
        </w:rPr>
        <w:t>prezentovat své myšlenky nebo výsledky své práce</w:t>
      </w:r>
    </w:p>
    <w:p w14:paraId="28A2EE4D" w14:textId="77777777" w:rsidR="00563BAA" w:rsidRDefault="00000000">
      <w:pPr>
        <w:pStyle w:val="Zkladntext1"/>
        <w:numPr>
          <w:ilvl w:val="0"/>
          <w:numId w:val="92"/>
        </w:numPr>
        <w:tabs>
          <w:tab w:val="left" w:pos="355"/>
        </w:tabs>
        <w:spacing w:after="240" w:line="288" w:lineRule="auto"/>
        <w:jc w:val="both"/>
      </w:pPr>
      <w:r>
        <w:rPr>
          <w:rStyle w:val="Zkladntext"/>
        </w:rPr>
        <w:t>diskutovat a vhodně argumentovat i v angličtině</w:t>
      </w:r>
    </w:p>
    <w:p w14:paraId="28A2EE4E" w14:textId="77777777" w:rsidR="00563BAA" w:rsidRDefault="00000000">
      <w:pPr>
        <w:pStyle w:val="Nadpis70"/>
        <w:keepNext/>
        <w:keepLines/>
        <w:jc w:val="both"/>
      </w:pPr>
      <w:bookmarkStart w:id="72" w:name="bookmark151"/>
      <w:r>
        <w:rPr>
          <w:rStyle w:val="Nadpis7"/>
          <w:b/>
          <w:bCs/>
        </w:rPr>
        <w:t>Kompetence pracovní</w:t>
      </w:r>
      <w:bookmarkEnd w:id="72"/>
    </w:p>
    <w:p w14:paraId="28A2EE4F" w14:textId="77777777" w:rsidR="00563BAA" w:rsidRDefault="00000000">
      <w:pPr>
        <w:pStyle w:val="Zkladntext1"/>
        <w:numPr>
          <w:ilvl w:val="0"/>
          <w:numId w:val="92"/>
        </w:numPr>
        <w:tabs>
          <w:tab w:val="left" w:pos="355"/>
        </w:tabs>
        <w:spacing w:line="288" w:lineRule="auto"/>
        <w:jc w:val="both"/>
      </w:pPr>
      <w:r>
        <w:rPr>
          <w:rStyle w:val="Zkladntext"/>
        </w:rPr>
        <w:t>samostatně pracovat s dvojjazyčným a výkladovým slovníkem</w:t>
      </w:r>
    </w:p>
    <w:p w14:paraId="28A2EE50" w14:textId="77777777" w:rsidR="00563BAA" w:rsidRDefault="00000000">
      <w:pPr>
        <w:pStyle w:val="Zkladntext1"/>
        <w:numPr>
          <w:ilvl w:val="0"/>
          <w:numId w:val="92"/>
        </w:numPr>
        <w:tabs>
          <w:tab w:val="left" w:pos="355"/>
        </w:tabs>
        <w:spacing w:line="288" w:lineRule="auto"/>
        <w:jc w:val="both"/>
      </w:pPr>
      <w:r>
        <w:rPr>
          <w:rStyle w:val="Zkladntext"/>
        </w:rPr>
        <w:t>využívat anglického jazyka k získávání informací z různých oblastí</w:t>
      </w:r>
    </w:p>
    <w:p w14:paraId="28A2EE51" w14:textId="77777777" w:rsidR="00563BAA" w:rsidRDefault="00000000">
      <w:pPr>
        <w:pStyle w:val="Zkladntext1"/>
        <w:numPr>
          <w:ilvl w:val="0"/>
          <w:numId w:val="92"/>
        </w:numPr>
        <w:tabs>
          <w:tab w:val="left" w:pos="355"/>
        </w:tabs>
        <w:spacing w:after="240" w:line="288" w:lineRule="auto"/>
        <w:jc w:val="both"/>
      </w:pPr>
      <w:r>
        <w:rPr>
          <w:rStyle w:val="Zkladntext"/>
        </w:rPr>
        <w:lastRenderedPageBreak/>
        <w:t>efektivně si zorganizovat svou práci</w:t>
      </w:r>
    </w:p>
    <w:p w14:paraId="28A2EE52" w14:textId="77777777" w:rsidR="00563BAA" w:rsidRDefault="00000000">
      <w:pPr>
        <w:pStyle w:val="Nadpis70"/>
        <w:keepNext/>
        <w:keepLines/>
      </w:pPr>
      <w:bookmarkStart w:id="73" w:name="bookmark153"/>
      <w:r>
        <w:rPr>
          <w:rStyle w:val="Nadpis7"/>
          <w:b/>
          <w:bCs/>
        </w:rPr>
        <w:t>Kompetence digitální</w:t>
      </w:r>
      <w:bookmarkEnd w:id="73"/>
    </w:p>
    <w:p w14:paraId="28A2EE53" w14:textId="77777777" w:rsidR="00563BAA" w:rsidRDefault="00000000">
      <w:pPr>
        <w:pStyle w:val="Zkladntext1"/>
        <w:numPr>
          <w:ilvl w:val="0"/>
          <w:numId w:val="92"/>
        </w:numPr>
        <w:tabs>
          <w:tab w:val="left" w:pos="735"/>
        </w:tabs>
        <w:ind w:left="740" w:hanging="360"/>
      </w:pPr>
      <w:r>
        <w:rPr>
          <w:rStyle w:val="Zkladntext"/>
        </w:rPr>
        <w:t>Vedeme žáky k tomu, aby ovládali běžně používaná digitální zařízení, aplikace a služby, využívali je při učení i při zapojení do života školy a společnosti.</w:t>
      </w:r>
    </w:p>
    <w:p w14:paraId="28A2EE54" w14:textId="77777777" w:rsidR="00563BAA" w:rsidRDefault="00000000">
      <w:pPr>
        <w:pStyle w:val="Zkladntext1"/>
        <w:numPr>
          <w:ilvl w:val="0"/>
          <w:numId w:val="92"/>
        </w:numPr>
        <w:tabs>
          <w:tab w:val="left" w:pos="735"/>
        </w:tabs>
        <w:ind w:left="740" w:hanging="360"/>
      </w:pPr>
      <w:r>
        <w:rPr>
          <w:rStyle w:val="Zkladntext"/>
        </w:rPr>
        <w:t>Žáky vedeme k samostatnému rozhodování ohledně použití vhodných technologií při řešení úkolů a problémů souvisejících s výukou anglického jazyka.</w:t>
      </w:r>
    </w:p>
    <w:p w14:paraId="28A2EE55" w14:textId="77777777" w:rsidR="00563BAA" w:rsidRDefault="00000000">
      <w:pPr>
        <w:pStyle w:val="Zkladntext1"/>
        <w:numPr>
          <w:ilvl w:val="0"/>
          <w:numId w:val="92"/>
        </w:numPr>
        <w:tabs>
          <w:tab w:val="left" w:pos="735"/>
        </w:tabs>
        <w:ind w:left="740" w:hanging="360"/>
      </w:pPr>
      <w:r>
        <w:rPr>
          <w:rStyle w:val="Zkladntext"/>
        </w:rPr>
        <w:t>Učíme je získávat, vyhledávat, kriticky posuzovat, spravovat a sdílet data, informace a digitální obsah; k tomu volí žáci postupy, způsoby a prostředky, které odpovídají konkrétní situaci a účelu.</w:t>
      </w:r>
    </w:p>
    <w:p w14:paraId="28A2EE56" w14:textId="77777777" w:rsidR="00563BAA" w:rsidRDefault="00000000">
      <w:pPr>
        <w:pStyle w:val="Zkladntext1"/>
        <w:numPr>
          <w:ilvl w:val="0"/>
          <w:numId w:val="92"/>
        </w:numPr>
        <w:tabs>
          <w:tab w:val="left" w:pos="735"/>
        </w:tabs>
        <w:ind w:left="740" w:hanging="360"/>
      </w:pPr>
      <w:r>
        <w:rPr>
          <w:rStyle w:val="Zkladntext"/>
        </w:rPr>
        <w:t>Žáky učíme vytvářet a upravovat vlastní digitální obsah, kombinovat různé formáty a vyjadřovat se za pomoci digitálních prostředků.</w:t>
      </w:r>
    </w:p>
    <w:p w14:paraId="28A2EE57" w14:textId="77777777" w:rsidR="00563BAA" w:rsidRDefault="00000000">
      <w:pPr>
        <w:pStyle w:val="Zkladntext1"/>
        <w:numPr>
          <w:ilvl w:val="0"/>
          <w:numId w:val="92"/>
        </w:numPr>
        <w:tabs>
          <w:tab w:val="left" w:pos="735"/>
        </w:tabs>
        <w:spacing w:after="540"/>
        <w:ind w:left="740" w:hanging="360"/>
      </w:pPr>
      <w:r>
        <w:rPr>
          <w:rStyle w:val="Zkladntext"/>
        </w:rPr>
        <w:t xml:space="preserve">Žáci </w:t>
      </w:r>
      <w:proofErr w:type="gramStart"/>
      <w:r>
        <w:rPr>
          <w:rStyle w:val="Zkladntext"/>
        </w:rPr>
        <w:t>dokáží</w:t>
      </w:r>
      <w:proofErr w:type="gramEnd"/>
      <w:r>
        <w:rPr>
          <w:rStyle w:val="Zkladntext"/>
        </w:rPr>
        <w:t xml:space="preserve"> využívat digitální technologie, aby si usnadnili práci, zautomatizovali rutinní činnosti, zefektivnili či zjednodušili své pracovní postupy a zkvalitnili výsledky své práce, přičemž kriticky hodnotí jejich přínosy a reflektují rizika jejich používání. Zároveň předchází situacím ohrožujícím bezpečnost zařízení i dat a v digitálním prostředí se chová eticky tak, aby předcházel situacím s negativním dopadem na tělesné a duševní zdraví své i ostatních.</w:t>
      </w:r>
    </w:p>
    <w:p w14:paraId="28A2EE58" w14:textId="77777777" w:rsidR="00563BAA" w:rsidRDefault="00000000">
      <w:pPr>
        <w:pStyle w:val="Zkladntext1"/>
        <w:numPr>
          <w:ilvl w:val="3"/>
          <w:numId w:val="90"/>
        </w:numPr>
        <w:tabs>
          <w:tab w:val="left" w:pos="1585"/>
        </w:tabs>
        <w:spacing w:after="260"/>
        <w:ind w:firstLine="380"/>
        <w:jc w:val="both"/>
      </w:pPr>
      <w:r>
        <w:rPr>
          <w:rStyle w:val="Zkladntext"/>
          <w:b/>
          <w:bCs/>
          <w:u w:val="single"/>
        </w:rPr>
        <w:t>Průřezová témata</w:t>
      </w:r>
    </w:p>
    <w:p w14:paraId="28A2EE59" w14:textId="77777777" w:rsidR="00563BAA" w:rsidRDefault="00000000">
      <w:pPr>
        <w:pStyle w:val="Nadpis70"/>
        <w:keepNext/>
        <w:keepLines/>
        <w:spacing w:after="260"/>
      </w:pPr>
      <w:bookmarkStart w:id="74" w:name="bookmark155"/>
      <w:r>
        <w:rPr>
          <w:rStyle w:val="Nadpis7"/>
          <w:b/>
          <w:bCs/>
        </w:rPr>
        <w:t>OSOBNOSTNÍ A SOCIÁLNÍ VÝCHOVA</w:t>
      </w:r>
      <w:bookmarkEnd w:id="74"/>
    </w:p>
    <w:p w14:paraId="28A2EE5A"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EE5D"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center"/>
          </w:tcPr>
          <w:p w14:paraId="28A2EE5B" w14:textId="77777777" w:rsidR="00563BAA" w:rsidRDefault="00000000">
            <w:pPr>
              <w:pStyle w:val="Jin0"/>
              <w:rPr>
                <w:sz w:val="20"/>
                <w:szCs w:val="20"/>
              </w:rPr>
            </w:pPr>
            <w:r>
              <w:rPr>
                <w:rStyle w:val="Jin"/>
                <w:b/>
                <w:bCs/>
                <w:sz w:val="20"/>
                <w:szCs w:val="20"/>
              </w:rPr>
              <w:t>Rozvoj schopností poznávání</w:t>
            </w:r>
          </w:p>
        </w:tc>
        <w:tc>
          <w:tcPr>
            <w:tcW w:w="6346" w:type="dxa"/>
            <w:tcBorders>
              <w:top w:val="single" w:sz="4" w:space="0" w:color="auto"/>
              <w:left w:val="single" w:sz="4" w:space="0" w:color="auto"/>
              <w:right w:val="single" w:sz="4" w:space="0" w:color="auto"/>
            </w:tcBorders>
            <w:vAlign w:val="bottom"/>
          </w:tcPr>
          <w:p w14:paraId="28A2EE5C" w14:textId="77777777" w:rsidR="00563BAA" w:rsidRDefault="00000000">
            <w:pPr>
              <w:pStyle w:val="Jin0"/>
              <w:rPr>
                <w:sz w:val="20"/>
                <w:szCs w:val="20"/>
              </w:rPr>
            </w:pPr>
            <w:r>
              <w:rPr>
                <w:rStyle w:val="Jin"/>
                <w:sz w:val="20"/>
                <w:szCs w:val="20"/>
              </w:rPr>
              <w:t>cvičení smyslového vnímání, pozornosti a soustředění, cvičení dovednosti zapamatování při nácviku nových slov</w:t>
            </w:r>
          </w:p>
        </w:tc>
      </w:tr>
      <w:tr w:rsidR="00563BAA" w14:paraId="28A2EE60" w14:textId="77777777">
        <w:tblPrEx>
          <w:tblCellMar>
            <w:top w:w="0" w:type="dxa"/>
            <w:bottom w:w="0" w:type="dxa"/>
          </w:tblCellMar>
        </w:tblPrEx>
        <w:trPr>
          <w:trHeight w:hRule="exact" w:val="480"/>
          <w:jc w:val="center"/>
        </w:trPr>
        <w:tc>
          <w:tcPr>
            <w:tcW w:w="2741" w:type="dxa"/>
            <w:tcBorders>
              <w:top w:val="single" w:sz="4" w:space="0" w:color="auto"/>
              <w:left w:val="single" w:sz="4" w:space="0" w:color="auto"/>
              <w:bottom w:val="single" w:sz="4" w:space="0" w:color="auto"/>
            </w:tcBorders>
            <w:vAlign w:val="center"/>
          </w:tcPr>
          <w:p w14:paraId="28A2EE5E" w14:textId="77777777" w:rsidR="00563BAA" w:rsidRDefault="00000000">
            <w:pPr>
              <w:pStyle w:val="Jin0"/>
              <w:rPr>
                <w:sz w:val="20"/>
                <w:szCs w:val="20"/>
              </w:rPr>
            </w:pPr>
            <w:r>
              <w:rPr>
                <w:rStyle w:val="Jin"/>
                <w:b/>
                <w:bCs/>
                <w:sz w:val="20"/>
                <w:szCs w:val="20"/>
              </w:rPr>
              <w:t>Kreativita</w:t>
            </w:r>
          </w:p>
        </w:tc>
        <w:tc>
          <w:tcPr>
            <w:tcW w:w="6346" w:type="dxa"/>
            <w:tcBorders>
              <w:top w:val="single" w:sz="4" w:space="0" w:color="auto"/>
              <w:left w:val="single" w:sz="4" w:space="0" w:color="auto"/>
              <w:bottom w:val="single" w:sz="4" w:space="0" w:color="auto"/>
              <w:right w:val="single" w:sz="4" w:space="0" w:color="auto"/>
            </w:tcBorders>
            <w:vAlign w:val="bottom"/>
          </w:tcPr>
          <w:p w14:paraId="28A2EE5F" w14:textId="77777777" w:rsidR="00563BAA" w:rsidRDefault="00000000">
            <w:pPr>
              <w:pStyle w:val="Jin0"/>
              <w:rPr>
                <w:sz w:val="20"/>
                <w:szCs w:val="20"/>
              </w:rPr>
            </w:pPr>
            <w:r>
              <w:rPr>
                <w:rStyle w:val="Jin"/>
                <w:sz w:val="20"/>
                <w:szCs w:val="20"/>
              </w:rPr>
              <w:t xml:space="preserve">rozvoj </w:t>
            </w:r>
            <w:proofErr w:type="gramStart"/>
            <w:r>
              <w:rPr>
                <w:rStyle w:val="Jin"/>
                <w:sz w:val="20"/>
                <w:szCs w:val="20"/>
              </w:rPr>
              <w:t>kreativity - pružnosti</w:t>
            </w:r>
            <w:proofErr w:type="gramEnd"/>
            <w:r>
              <w:rPr>
                <w:rStyle w:val="Jin"/>
                <w:sz w:val="20"/>
                <w:szCs w:val="20"/>
              </w:rPr>
              <w:t xml:space="preserve"> nápadů a originality při tvorbě tematických projektů</w:t>
            </w:r>
          </w:p>
        </w:tc>
      </w:tr>
    </w:tbl>
    <w:p w14:paraId="28A2EE61" w14:textId="77777777" w:rsidR="00563BAA" w:rsidRDefault="00563BAA">
      <w:pPr>
        <w:spacing w:after="199" w:line="1" w:lineRule="exact"/>
      </w:pPr>
    </w:p>
    <w:p w14:paraId="28A2EE62"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2EE65"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2EE63"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2EE64" w14:textId="77777777" w:rsidR="00563BAA" w:rsidRDefault="00000000">
            <w:pPr>
              <w:pStyle w:val="Jin0"/>
              <w:rPr>
                <w:sz w:val="20"/>
                <w:szCs w:val="20"/>
              </w:rPr>
            </w:pPr>
            <w:r>
              <w:rPr>
                <w:rStyle w:val="Jin"/>
                <w:sz w:val="20"/>
                <w:szCs w:val="20"/>
              </w:rPr>
              <w:t>vzájemné poznávání se při práci ve skupinách</w:t>
            </w:r>
          </w:p>
        </w:tc>
      </w:tr>
      <w:tr w:rsidR="00563BAA" w14:paraId="28A2EE68"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2EE66"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2EE67" w14:textId="77777777" w:rsidR="00563BAA" w:rsidRDefault="00000000">
            <w:pPr>
              <w:pStyle w:val="Jin0"/>
              <w:rPr>
                <w:sz w:val="20"/>
                <w:szCs w:val="20"/>
              </w:rPr>
            </w:pPr>
            <w:r>
              <w:rPr>
                <w:rStyle w:val="Jin"/>
                <w:sz w:val="20"/>
                <w:szCs w:val="20"/>
              </w:rPr>
              <w:t xml:space="preserve">cvičení aktivního naslouchání formou dialogu, komunikace v různých </w:t>
            </w:r>
            <w:proofErr w:type="gramStart"/>
            <w:r>
              <w:rPr>
                <w:rStyle w:val="Jin"/>
                <w:sz w:val="20"/>
                <w:szCs w:val="20"/>
              </w:rPr>
              <w:t>situacích - informování</w:t>
            </w:r>
            <w:proofErr w:type="gramEnd"/>
            <w:r>
              <w:rPr>
                <w:rStyle w:val="Jin"/>
                <w:sz w:val="20"/>
                <w:szCs w:val="20"/>
              </w:rPr>
              <w:t>, odmítání, omluva, prosba, pozdrav</w:t>
            </w:r>
          </w:p>
        </w:tc>
      </w:tr>
      <w:tr w:rsidR="00563BAA" w14:paraId="28A2EE6B"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center"/>
          </w:tcPr>
          <w:p w14:paraId="28A2EE69"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center"/>
          </w:tcPr>
          <w:p w14:paraId="28A2EE6A" w14:textId="77777777" w:rsidR="00563BAA" w:rsidRDefault="00000000">
            <w:pPr>
              <w:pStyle w:val="Jin0"/>
              <w:rPr>
                <w:sz w:val="20"/>
                <w:szCs w:val="20"/>
              </w:rPr>
            </w:pPr>
            <w:r>
              <w:rPr>
                <w:rStyle w:val="Jin"/>
                <w:sz w:val="20"/>
                <w:szCs w:val="20"/>
              </w:rPr>
              <w:t>procvičování slovní zásoby ve skupinách formou jazykových her a soutěží</w:t>
            </w:r>
          </w:p>
        </w:tc>
      </w:tr>
    </w:tbl>
    <w:p w14:paraId="28A2EE6C" w14:textId="77777777" w:rsidR="00563BAA" w:rsidRDefault="00563BAA">
      <w:pPr>
        <w:spacing w:after="199" w:line="1" w:lineRule="exact"/>
      </w:pPr>
    </w:p>
    <w:p w14:paraId="28A2EE6D" w14:textId="77777777" w:rsidR="00563BAA" w:rsidRDefault="00000000">
      <w:pPr>
        <w:pStyle w:val="Titulektabulky0"/>
      </w:pPr>
      <w:r>
        <w:rPr>
          <w:rStyle w:val="Titulektabulky"/>
          <w:b/>
          <w:bCs/>
        </w:rPr>
        <w:t>VÝCHOVA K MYŠLENÍ V EVROPSKÝCH A GLOBÁLNÍCH SOUVISLOSTECH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EE70" w14:textId="77777777">
        <w:tblPrEx>
          <w:tblCellMar>
            <w:top w:w="0" w:type="dxa"/>
            <w:bottom w:w="0" w:type="dxa"/>
          </w:tblCellMar>
        </w:tblPrEx>
        <w:trPr>
          <w:trHeight w:hRule="exact" w:val="475"/>
          <w:jc w:val="center"/>
        </w:trPr>
        <w:tc>
          <w:tcPr>
            <w:tcW w:w="2568" w:type="dxa"/>
            <w:tcBorders>
              <w:top w:val="single" w:sz="4" w:space="0" w:color="auto"/>
              <w:left w:val="single" w:sz="4" w:space="0" w:color="auto"/>
            </w:tcBorders>
            <w:vAlign w:val="center"/>
          </w:tcPr>
          <w:p w14:paraId="28A2EE6E" w14:textId="77777777" w:rsidR="00563BAA" w:rsidRDefault="00000000">
            <w:pPr>
              <w:pStyle w:val="Jin0"/>
              <w:rPr>
                <w:sz w:val="20"/>
                <w:szCs w:val="20"/>
              </w:rPr>
            </w:pPr>
            <w:r>
              <w:rPr>
                <w:rStyle w:val="Jin"/>
                <w:b/>
                <w:bCs/>
                <w:sz w:val="20"/>
                <w:szCs w:val="20"/>
              </w:rPr>
              <w:t>Evropa a svět nás zajímá</w:t>
            </w:r>
          </w:p>
        </w:tc>
        <w:tc>
          <w:tcPr>
            <w:tcW w:w="6518" w:type="dxa"/>
            <w:tcBorders>
              <w:top w:val="single" w:sz="4" w:space="0" w:color="auto"/>
              <w:left w:val="single" w:sz="4" w:space="0" w:color="auto"/>
              <w:right w:val="single" w:sz="4" w:space="0" w:color="auto"/>
            </w:tcBorders>
            <w:vAlign w:val="bottom"/>
          </w:tcPr>
          <w:p w14:paraId="28A2EE6F" w14:textId="77777777" w:rsidR="00563BAA" w:rsidRDefault="00000000">
            <w:pPr>
              <w:pStyle w:val="Jin0"/>
              <w:rPr>
                <w:sz w:val="20"/>
                <w:szCs w:val="20"/>
              </w:rPr>
            </w:pPr>
            <w:r>
              <w:rPr>
                <w:rStyle w:val="Jin"/>
                <w:sz w:val="20"/>
                <w:szCs w:val="20"/>
              </w:rPr>
              <w:t>příběhy, zážitky a zkušenosti z Evropy, seznámení s anglickým reálným životem, život dětí ve Velké Británii</w:t>
            </w:r>
          </w:p>
        </w:tc>
      </w:tr>
      <w:tr w:rsidR="00563BAA" w14:paraId="28A2EE73" w14:textId="77777777">
        <w:tblPrEx>
          <w:tblCellMar>
            <w:top w:w="0" w:type="dxa"/>
            <w:bottom w:w="0" w:type="dxa"/>
          </w:tblCellMar>
        </w:tblPrEx>
        <w:trPr>
          <w:trHeight w:hRule="exact" w:val="250"/>
          <w:jc w:val="center"/>
        </w:trPr>
        <w:tc>
          <w:tcPr>
            <w:tcW w:w="2568" w:type="dxa"/>
            <w:tcBorders>
              <w:top w:val="single" w:sz="4" w:space="0" w:color="auto"/>
              <w:left w:val="single" w:sz="4" w:space="0" w:color="auto"/>
              <w:bottom w:val="single" w:sz="4" w:space="0" w:color="auto"/>
            </w:tcBorders>
            <w:vAlign w:val="bottom"/>
          </w:tcPr>
          <w:p w14:paraId="28A2EE71" w14:textId="77777777" w:rsidR="00563BAA" w:rsidRDefault="00000000">
            <w:pPr>
              <w:pStyle w:val="Jin0"/>
              <w:rPr>
                <w:sz w:val="20"/>
                <w:szCs w:val="20"/>
              </w:rPr>
            </w:pPr>
            <w:r>
              <w:rPr>
                <w:rStyle w:val="Jin"/>
                <w:b/>
                <w:bCs/>
                <w:sz w:val="20"/>
                <w:szCs w:val="20"/>
              </w:rPr>
              <w:t>Objevujeme Evropu a svět</w:t>
            </w:r>
          </w:p>
        </w:tc>
        <w:tc>
          <w:tcPr>
            <w:tcW w:w="6518" w:type="dxa"/>
            <w:tcBorders>
              <w:top w:val="single" w:sz="4" w:space="0" w:color="auto"/>
              <w:left w:val="single" w:sz="4" w:space="0" w:color="auto"/>
              <w:bottom w:val="single" w:sz="4" w:space="0" w:color="auto"/>
              <w:right w:val="single" w:sz="4" w:space="0" w:color="auto"/>
            </w:tcBorders>
            <w:vAlign w:val="bottom"/>
          </w:tcPr>
          <w:p w14:paraId="28A2EE72" w14:textId="77777777" w:rsidR="00563BAA" w:rsidRDefault="00000000">
            <w:pPr>
              <w:pStyle w:val="Jin0"/>
              <w:rPr>
                <w:sz w:val="20"/>
                <w:szCs w:val="20"/>
              </w:rPr>
            </w:pPr>
            <w:r>
              <w:rPr>
                <w:rStyle w:val="Jin"/>
                <w:sz w:val="20"/>
                <w:szCs w:val="20"/>
              </w:rPr>
              <w:t>naše vlast a Evropa, státní a evropské symboly</w:t>
            </w:r>
          </w:p>
        </w:tc>
      </w:tr>
    </w:tbl>
    <w:p w14:paraId="28A2EE74" w14:textId="77777777" w:rsidR="00563BAA" w:rsidRDefault="00563BAA">
      <w:pPr>
        <w:spacing w:after="199" w:line="1" w:lineRule="exact"/>
      </w:pPr>
    </w:p>
    <w:p w14:paraId="28A2EE75" w14:textId="77777777" w:rsidR="00563BAA" w:rsidRDefault="00000000">
      <w:pPr>
        <w:pStyle w:val="Titulektabulky0"/>
      </w:pPr>
      <w:r>
        <w:rPr>
          <w:rStyle w:val="Titulektabulky"/>
          <w:b/>
          <w:bCs/>
        </w:rPr>
        <w:t>MULTIKULTURNÍ VÝCHOVA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2EE78" w14:textId="77777777">
        <w:tblPrEx>
          <w:tblCellMar>
            <w:top w:w="0" w:type="dxa"/>
            <w:bottom w:w="0" w:type="dxa"/>
          </w:tblCellMar>
        </w:tblPrEx>
        <w:trPr>
          <w:trHeight w:hRule="exact" w:val="245"/>
          <w:jc w:val="center"/>
        </w:trPr>
        <w:tc>
          <w:tcPr>
            <w:tcW w:w="2395" w:type="dxa"/>
            <w:tcBorders>
              <w:top w:val="single" w:sz="4" w:space="0" w:color="auto"/>
              <w:left w:val="single" w:sz="4" w:space="0" w:color="auto"/>
            </w:tcBorders>
            <w:vAlign w:val="bottom"/>
          </w:tcPr>
          <w:p w14:paraId="28A2EE76" w14:textId="77777777" w:rsidR="00563BAA" w:rsidRDefault="00000000">
            <w:pPr>
              <w:pStyle w:val="Jin0"/>
              <w:rPr>
                <w:sz w:val="20"/>
                <w:szCs w:val="20"/>
              </w:rPr>
            </w:pPr>
            <w:r>
              <w:rPr>
                <w:rStyle w:val="Jin"/>
                <w:b/>
                <w:bCs/>
                <w:sz w:val="20"/>
                <w:szCs w:val="20"/>
              </w:rPr>
              <w:t>Kulturní rozdíly</w:t>
            </w:r>
          </w:p>
        </w:tc>
        <w:tc>
          <w:tcPr>
            <w:tcW w:w="6691" w:type="dxa"/>
            <w:tcBorders>
              <w:top w:val="single" w:sz="4" w:space="0" w:color="auto"/>
              <w:left w:val="single" w:sz="4" w:space="0" w:color="auto"/>
              <w:right w:val="single" w:sz="4" w:space="0" w:color="auto"/>
            </w:tcBorders>
            <w:vAlign w:val="bottom"/>
          </w:tcPr>
          <w:p w14:paraId="28A2EE77" w14:textId="77777777" w:rsidR="00563BAA" w:rsidRDefault="00000000">
            <w:pPr>
              <w:pStyle w:val="Jin0"/>
              <w:rPr>
                <w:sz w:val="20"/>
                <w:szCs w:val="20"/>
              </w:rPr>
            </w:pPr>
            <w:r>
              <w:rPr>
                <w:rStyle w:val="Jin"/>
                <w:sz w:val="20"/>
                <w:szCs w:val="20"/>
              </w:rPr>
              <w:t>respektování zvláštností různých etnik</w:t>
            </w:r>
          </w:p>
        </w:tc>
      </w:tr>
      <w:tr w:rsidR="00563BAA" w14:paraId="28A2EE7B" w14:textId="77777777">
        <w:tblPrEx>
          <w:tblCellMar>
            <w:top w:w="0" w:type="dxa"/>
            <w:bottom w:w="0" w:type="dxa"/>
          </w:tblCellMar>
        </w:tblPrEx>
        <w:trPr>
          <w:trHeight w:hRule="exact" w:val="240"/>
          <w:jc w:val="center"/>
        </w:trPr>
        <w:tc>
          <w:tcPr>
            <w:tcW w:w="2395" w:type="dxa"/>
            <w:tcBorders>
              <w:top w:val="single" w:sz="4" w:space="0" w:color="auto"/>
              <w:left w:val="single" w:sz="4" w:space="0" w:color="auto"/>
            </w:tcBorders>
            <w:vAlign w:val="bottom"/>
          </w:tcPr>
          <w:p w14:paraId="28A2EE79"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2EE7A" w14:textId="77777777" w:rsidR="00563BAA" w:rsidRDefault="00000000">
            <w:pPr>
              <w:pStyle w:val="Jin0"/>
              <w:rPr>
                <w:sz w:val="20"/>
                <w:szCs w:val="20"/>
              </w:rPr>
            </w:pPr>
            <w:r>
              <w:rPr>
                <w:rStyle w:val="Jin"/>
                <w:sz w:val="20"/>
                <w:szCs w:val="20"/>
              </w:rPr>
              <w:t>uplatňování principu slušného chování</w:t>
            </w:r>
          </w:p>
        </w:tc>
      </w:tr>
      <w:tr w:rsidR="00563BAA" w14:paraId="28A2EE7E" w14:textId="77777777">
        <w:tblPrEx>
          <w:tblCellMar>
            <w:top w:w="0" w:type="dxa"/>
            <w:bottom w:w="0" w:type="dxa"/>
          </w:tblCellMar>
        </w:tblPrEx>
        <w:trPr>
          <w:trHeight w:hRule="exact" w:val="475"/>
          <w:jc w:val="center"/>
        </w:trPr>
        <w:tc>
          <w:tcPr>
            <w:tcW w:w="2395" w:type="dxa"/>
            <w:tcBorders>
              <w:top w:val="single" w:sz="4" w:space="0" w:color="auto"/>
              <w:left w:val="single" w:sz="4" w:space="0" w:color="auto"/>
              <w:bottom w:val="single" w:sz="4" w:space="0" w:color="auto"/>
            </w:tcBorders>
            <w:vAlign w:val="center"/>
          </w:tcPr>
          <w:p w14:paraId="28A2EE7C"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bottom w:val="single" w:sz="4" w:space="0" w:color="auto"/>
              <w:right w:val="single" w:sz="4" w:space="0" w:color="auto"/>
            </w:tcBorders>
            <w:vAlign w:val="bottom"/>
          </w:tcPr>
          <w:p w14:paraId="28A2EE7D" w14:textId="77777777" w:rsidR="00563BAA" w:rsidRDefault="00000000">
            <w:pPr>
              <w:pStyle w:val="Jin0"/>
              <w:rPr>
                <w:sz w:val="20"/>
                <w:szCs w:val="20"/>
              </w:rPr>
            </w:pPr>
            <w:r>
              <w:rPr>
                <w:rStyle w:val="Jin"/>
                <w:sz w:val="20"/>
                <w:szCs w:val="20"/>
              </w:rPr>
              <w:t>specifické rysy jazyka a jeho rovnocennost, naslouchání druhým, význam užívání cizího jazyka jako nástroje dorozumění a celoživotního vzdělávání</w:t>
            </w:r>
          </w:p>
        </w:tc>
      </w:tr>
    </w:tbl>
    <w:p w14:paraId="28A2EE7F" w14:textId="77777777" w:rsidR="00563BAA" w:rsidRDefault="00000000">
      <w:pPr>
        <w:pStyle w:val="Nadpis70"/>
        <w:keepNext/>
        <w:keepLines/>
        <w:spacing w:after="260"/>
      </w:pPr>
      <w:bookmarkStart w:id="75" w:name="bookmark157"/>
      <w:r>
        <w:rPr>
          <w:rStyle w:val="Nadpis7"/>
          <w:b/>
          <w:bCs/>
        </w:rPr>
        <w:t>MEDIÁLNÍ VÝCHOVA</w:t>
      </w:r>
      <w:bookmarkEnd w:id="75"/>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EE82"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bottom"/>
          </w:tcPr>
          <w:p w14:paraId="28A2EE80"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bottom w:val="single" w:sz="4" w:space="0" w:color="auto"/>
              <w:right w:val="single" w:sz="4" w:space="0" w:color="auto"/>
            </w:tcBorders>
            <w:vAlign w:val="bottom"/>
          </w:tcPr>
          <w:p w14:paraId="28A2EE81" w14:textId="77777777" w:rsidR="00563BAA" w:rsidRDefault="00000000">
            <w:pPr>
              <w:pStyle w:val="Jin0"/>
              <w:rPr>
                <w:sz w:val="20"/>
                <w:szCs w:val="20"/>
              </w:rPr>
            </w:pPr>
            <w:r>
              <w:rPr>
                <w:rStyle w:val="Jin"/>
                <w:sz w:val="20"/>
                <w:szCs w:val="20"/>
              </w:rPr>
              <w:t>kritický přístup ke zpravodajství a reklamě, rozlišování zábavných prvků ve sdělení od informativních a společensky významných</w:t>
            </w:r>
          </w:p>
        </w:tc>
      </w:tr>
    </w:tbl>
    <w:p w14:paraId="28A2EE83" w14:textId="77777777" w:rsidR="00563BAA" w:rsidRDefault="00563BAA">
      <w:pPr>
        <w:spacing w:after="459" w:line="1" w:lineRule="exact"/>
      </w:pPr>
    </w:p>
    <w:p w14:paraId="28A2EE84" w14:textId="77777777" w:rsidR="00563BAA" w:rsidRDefault="00000000">
      <w:pPr>
        <w:pStyle w:val="Nadpis70"/>
        <w:keepNext/>
        <w:keepLines/>
        <w:spacing w:after="360"/>
        <w:ind w:firstLine="360"/>
      </w:pPr>
      <w:bookmarkStart w:id="76" w:name="bookmark159"/>
      <w:r>
        <w:rPr>
          <w:rStyle w:val="Nadpis7"/>
          <w:b/>
          <w:bCs/>
        </w:rPr>
        <w:lastRenderedPageBreak/>
        <w:t xml:space="preserve">5. 1. 2. 4. </w:t>
      </w:r>
      <w:r>
        <w:rPr>
          <w:rStyle w:val="Nadpis7"/>
          <w:b/>
          <w:bCs/>
          <w:u w:val="single"/>
        </w:rPr>
        <w:t>Vzdělávací obsah předmětu</w:t>
      </w:r>
      <w:bookmarkEnd w:id="76"/>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3067"/>
        <w:gridCol w:w="1752"/>
        <w:gridCol w:w="730"/>
        <w:gridCol w:w="437"/>
        <w:gridCol w:w="1373"/>
      </w:tblGrid>
      <w:tr w:rsidR="00563BAA" w14:paraId="28A2EE87" w14:textId="77777777">
        <w:tblPrEx>
          <w:tblCellMar>
            <w:top w:w="0" w:type="dxa"/>
            <w:bottom w:w="0" w:type="dxa"/>
          </w:tblCellMar>
        </w:tblPrEx>
        <w:trPr>
          <w:trHeight w:hRule="exact" w:val="672"/>
          <w:jc w:val="center"/>
        </w:trPr>
        <w:tc>
          <w:tcPr>
            <w:tcW w:w="2179" w:type="dxa"/>
            <w:tcBorders>
              <w:top w:val="single" w:sz="4" w:space="0" w:color="auto"/>
              <w:left w:val="single" w:sz="4" w:space="0" w:color="auto"/>
            </w:tcBorders>
            <w:shd w:val="clear" w:color="auto" w:fill="D9D9D9"/>
            <w:vAlign w:val="center"/>
          </w:tcPr>
          <w:p w14:paraId="28A2EE85" w14:textId="77777777" w:rsidR="00563BAA" w:rsidRDefault="00000000">
            <w:pPr>
              <w:pStyle w:val="Jin0"/>
            </w:pPr>
            <w:r>
              <w:rPr>
                <w:rStyle w:val="Jin"/>
                <w:b/>
                <w:bCs/>
              </w:rPr>
              <w:lastRenderedPageBreak/>
              <w:t>Vzdělávací oblast:</w:t>
            </w:r>
          </w:p>
        </w:tc>
        <w:tc>
          <w:tcPr>
            <w:tcW w:w="7359" w:type="dxa"/>
            <w:gridSpan w:val="5"/>
            <w:tcBorders>
              <w:top w:val="single" w:sz="4" w:space="0" w:color="auto"/>
              <w:left w:val="single" w:sz="4" w:space="0" w:color="auto"/>
              <w:right w:val="single" w:sz="4" w:space="0" w:color="auto"/>
            </w:tcBorders>
            <w:vAlign w:val="center"/>
          </w:tcPr>
          <w:p w14:paraId="28A2EE86" w14:textId="77777777" w:rsidR="00563BAA" w:rsidRDefault="00000000">
            <w:pPr>
              <w:pStyle w:val="Jin0"/>
              <w:jc w:val="center"/>
              <w:rPr>
                <w:sz w:val="36"/>
                <w:szCs w:val="36"/>
              </w:rPr>
            </w:pPr>
            <w:r>
              <w:rPr>
                <w:rStyle w:val="Jin"/>
                <w:b/>
                <w:bCs/>
                <w:sz w:val="36"/>
                <w:szCs w:val="36"/>
              </w:rPr>
              <w:t>Jazyk a jazyková komunikace</w:t>
            </w:r>
          </w:p>
        </w:tc>
      </w:tr>
      <w:tr w:rsidR="00563BAA" w14:paraId="28A2EE8C" w14:textId="77777777">
        <w:tblPrEx>
          <w:tblCellMar>
            <w:top w:w="0" w:type="dxa"/>
            <w:bottom w:w="0" w:type="dxa"/>
          </w:tblCellMar>
        </w:tblPrEx>
        <w:trPr>
          <w:trHeight w:hRule="exact" w:val="648"/>
          <w:jc w:val="center"/>
        </w:trPr>
        <w:tc>
          <w:tcPr>
            <w:tcW w:w="2179" w:type="dxa"/>
            <w:tcBorders>
              <w:top w:val="single" w:sz="4" w:space="0" w:color="auto"/>
              <w:left w:val="single" w:sz="4" w:space="0" w:color="auto"/>
            </w:tcBorders>
            <w:shd w:val="clear" w:color="auto" w:fill="D9D9D9"/>
            <w:vAlign w:val="center"/>
          </w:tcPr>
          <w:p w14:paraId="28A2EE88" w14:textId="77777777" w:rsidR="00563BAA" w:rsidRDefault="00000000">
            <w:pPr>
              <w:pStyle w:val="Jin0"/>
            </w:pPr>
            <w:r>
              <w:rPr>
                <w:rStyle w:val="Jin"/>
                <w:b/>
                <w:bCs/>
              </w:rPr>
              <w:t>Vzdělávací obor:</w:t>
            </w:r>
          </w:p>
        </w:tc>
        <w:tc>
          <w:tcPr>
            <w:tcW w:w="4819" w:type="dxa"/>
            <w:gridSpan w:val="2"/>
            <w:tcBorders>
              <w:top w:val="single" w:sz="4" w:space="0" w:color="auto"/>
              <w:left w:val="single" w:sz="4" w:space="0" w:color="auto"/>
            </w:tcBorders>
            <w:vAlign w:val="center"/>
          </w:tcPr>
          <w:p w14:paraId="28A2EE89" w14:textId="77777777" w:rsidR="00563BAA" w:rsidRDefault="00000000">
            <w:pPr>
              <w:pStyle w:val="Jin0"/>
              <w:jc w:val="center"/>
              <w:rPr>
                <w:sz w:val="36"/>
                <w:szCs w:val="36"/>
              </w:rPr>
            </w:pPr>
            <w:r>
              <w:rPr>
                <w:rStyle w:val="Jin"/>
                <w:b/>
                <w:bCs/>
                <w:sz w:val="36"/>
                <w:szCs w:val="36"/>
              </w:rPr>
              <w:t>Anglický jazyk</w:t>
            </w:r>
          </w:p>
        </w:tc>
        <w:tc>
          <w:tcPr>
            <w:tcW w:w="1167" w:type="dxa"/>
            <w:gridSpan w:val="2"/>
            <w:tcBorders>
              <w:top w:val="single" w:sz="4" w:space="0" w:color="auto"/>
              <w:left w:val="single" w:sz="4" w:space="0" w:color="auto"/>
            </w:tcBorders>
            <w:shd w:val="clear" w:color="auto" w:fill="D9D9D9"/>
            <w:vAlign w:val="center"/>
          </w:tcPr>
          <w:p w14:paraId="28A2EE8A" w14:textId="77777777" w:rsidR="00563BAA" w:rsidRDefault="00000000">
            <w:pPr>
              <w:pStyle w:val="Jin0"/>
            </w:pPr>
            <w:r>
              <w:rPr>
                <w:rStyle w:val="Jin"/>
                <w:b/>
                <w:bCs/>
              </w:rPr>
              <w:t>Ročník:</w:t>
            </w:r>
          </w:p>
        </w:tc>
        <w:tc>
          <w:tcPr>
            <w:tcW w:w="1373" w:type="dxa"/>
            <w:tcBorders>
              <w:top w:val="single" w:sz="4" w:space="0" w:color="auto"/>
              <w:left w:val="single" w:sz="4" w:space="0" w:color="auto"/>
              <w:right w:val="single" w:sz="4" w:space="0" w:color="auto"/>
            </w:tcBorders>
            <w:vAlign w:val="center"/>
          </w:tcPr>
          <w:p w14:paraId="28A2EE8B" w14:textId="77777777" w:rsidR="00563BAA" w:rsidRDefault="00000000">
            <w:pPr>
              <w:pStyle w:val="Jin0"/>
              <w:jc w:val="center"/>
              <w:rPr>
                <w:sz w:val="36"/>
                <w:szCs w:val="36"/>
              </w:rPr>
            </w:pPr>
            <w:r>
              <w:rPr>
                <w:rStyle w:val="Jin"/>
                <w:b/>
                <w:bCs/>
                <w:sz w:val="36"/>
                <w:szCs w:val="36"/>
              </w:rPr>
              <w:t>1.</w:t>
            </w:r>
          </w:p>
        </w:tc>
      </w:tr>
      <w:tr w:rsidR="00563BAA" w14:paraId="28A2EE90" w14:textId="77777777">
        <w:tblPrEx>
          <w:tblCellMar>
            <w:top w:w="0" w:type="dxa"/>
            <w:bottom w:w="0" w:type="dxa"/>
          </w:tblCellMar>
        </w:tblPrEx>
        <w:trPr>
          <w:trHeight w:hRule="exact" w:val="893"/>
          <w:jc w:val="center"/>
        </w:trPr>
        <w:tc>
          <w:tcPr>
            <w:tcW w:w="5246" w:type="dxa"/>
            <w:gridSpan w:val="2"/>
            <w:tcBorders>
              <w:top w:val="single" w:sz="4" w:space="0" w:color="auto"/>
              <w:left w:val="single" w:sz="4" w:space="0" w:color="auto"/>
            </w:tcBorders>
            <w:shd w:val="clear" w:color="auto" w:fill="D9D9D9"/>
            <w:vAlign w:val="center"/>
          </w:tcPr>
          <w:p w14:paraId="28A2EE8D" w14:textId="77777777" w:rsidR="00563BAA" w:rsidRDefault="00000000">
            <w:pPr>
              <w:pStyle w:val="Jin0"/>
              <w:jc w:val="center"/>
            </w:pPr>
            <w:r>
              <w:rPr>
                <w:rStyle w:val="Jin"/>
                <w:b/>
                <w:bCs/>
              </w:rPr>
              <w:t>Očekávané výstupy</w:t>
            </w:r>
          </w:p>
        </w:tc>
        <w:tc>
          <w:tcPr>
            <w:tcW w:w="2482" w:type="dxa"/>
            <w:gridSpan w:val="2"/>
            <w:tcBorders>
              <w:top w:val="single" w:sz="4" w:space="0" w:color="auto"/>
              <w:left w:val="single" w:sz="4" w:space="0" w:color="auto"/>
            </w:tcBorders>
            <w:shd w:val="clear" w:color="auto" w:fill="D9D9D9"/>
            <w:vAlign w:val="center"/>
          </w:tcPr>
          <w:p w14:paraId="28A2EE8E" w14:textId="77777777" w:rsidR="00563BAA" w:rsidRDefault="00000000">
            <w:pPr>
              <w:pStyle w:val="Jin0"/>
              <w:jc w:val="center"/>
            </w:pPr>
            <w:r>
              <w:rPr>
                <w:rStyle w:val="Jin"/>
                <w:b/>
                <w:bCs/>
              </w:rPr>
              <w:t>Učivo</w:t>
            </w:r>
          </w:p>
        </w:tc>
        <w:tc>
          <w:tcPr>
            <w:tcW w:w="1810" w:type="dxa"/>
            <w:gridSpan w:val="2"/>
            <w:tcBorders>
              <w:top w:val="single" w:sz="4" w:space="0" w:color="auto"/>
              <w:left w:val="single" w:sz="4" w:space="0" w:color="auto"/>
              <w:right w:val="single" w:sz="4" w:space="0" w:color="auto"/>
            </w:tcBorders>
            <w:shd w:val="clear" w:color="auto" w:fill="D9D9D9"/>
            <w:vAlign w:val="center"/>
          </w:tcPr>
          <w:p w14:paraId="28A2EE8F" w14:textId="77777777" w:rsidR="00563BAA" w:rsidRDefault="00000000">
            <w:pPr>
              <w:pStyle w:val="Jin0"/>
              <w:ind w:firstLine="340"/>
            </w:pPr>
            <w:r>
              <w:rPr>
                <w:rStyle w:val="Jin"/>
                <w:b/>
                <w:bCs/>
              </w:rPr>
              <w:t>Poznámky</w:t>
            </w:r>
          </w:p>
        </w:tc>
      </w:tr>
      <w:tr w:rsidR="00563BAA" w14:paraId="28A2EEA1" w14:textId="77777777">
        <w:tblPrEx>
          <w:tblCellMar>
            <w:top w:w="0" w:type="dxa"/>
            <w:bottom w:w="0" w:type="dxa"/>
          </w:tblCellMar>
        </w:tblPrEx>
        <w:trPr>
          <w:trHeight w:hRule="exact" w:val="6298"/>
          <w:jc w:val="center"/>
        </w:trPr>
        <w:tc>
          <w:tcPr>
            <w:tcW w:w="5246" w:type="dxa"/>
            <w:gridSpan w:val="2"/>
            <w:tcBorders>
              <w:top w:val="single" w:sz="4" w:space="0" w:color="auto"/>
              <w:left w:val="single" w:sz="4" w:space="0" w:color="auto"/>
            </w:tcBorders>
            <w:vAlign w:val="bottom"/>
          </w:tcPr>
          <w:p w14:paraId="28A2EE91" w14:textId="77777777" w:rsidR="00563BAA" w:rsidRDefault="00000000">
            <w:pPr>
              <w:pStyle w:val="Jin0"/>
              <w:spacing w:line="276" w:lineRule="auto"/>
              <w:rPr>
                <w:sz w:val="20"/>
                <w:szCs w:val="20"/>
              </w:rPr>
            </w:pPr>
            <w:r>
              <w:rPr>
                <w:rStyle w:val="Jin"/>
                <w:b/>
                <w:bCs/>
                <w:sz w:val="20"/>
                <w:szCs w:val="20"/>
              </w:rPr>
              <w:t>ŘEČOVÉ DOVEDNOSTI</w:t>
            </w:r>
          </w:p>
          <w:p w14:paraId="28A2EE92" w14:textId="77777777" w:rsidR="00563BAA" w:rsidRDefault="00000000">
            <w:pPr>
              <w:pStyle w:val="Jin0"/>
              <w:spacing w:line="276" w:lineRule="auto"/>
              <w:rPr>
                <w:sz w:val="20"/>
                <w:szCs w:val="20"/>
              </w:rPr>
            </w:pPr>
            <w:r>
              <w:rPr>
                <w:rStyle w:val="Jin"/>
                <w:b/>
                <w:bCs/>
                <w:sz w:val="20"/>
                <w:szCs w:val="20"/>
              </w:rPr>
              <w:t>Žák:</w:t>
            </w:r>
          </w:p>
          <w:p w14:paraId="28A2EE93" w14:textId="77777777" w:rsidR="00563BAA" w:rsidRDefault="00000000">
            <w:pPr>
              <w:pStyle w:val="Jin0"/>
              <w:numPr>
                <w:ilvl w:val="0"/>
                <w:numId w:val="93"/>
              </w:numPr>
              <w:tabs>
                <w:tab w:val="left" w:pos="693"/>
              </w:tabs>
              <w:spacing w:line="276" w:lineRule="auto"/>
              <w:ind w:left="700" w:hanging="300"/>
              <w:rPr>
                <w:sz w:val="20"/>
                <w:szCs w:val="20"/>
              </w:rPr>
            </w:pPr>
            <w:r>
              <w:rPr>
                <w:rStyle w:val="Jin"/>
                <w:b/>
                <w:bCs/>
                <w:sz w:val="20"/>
                <w:szCs w:val="20"/>
              </w:rPr>
              <w:t>rozumí jednoduchým pokynům a otázkám učitele, které jsou sdělovány pomalu a s pečlivou výslovností, a reaguje na ně verbálně i neverbálně</w:t>
            </w:r>
          </w:p>
          <w:p w14:paraId="28A2EE94" w14:textId="77777777" w:rsidR="00563BAA" w:rsidRDefault="00000000">
            <w:pPr>
              <w:pStyle w:val="Jin0"/>
              <w:numPr>
                <w:ilvl w:val="0"/>
                <w:numId w:val="93"/>
              </w:numPr>
              <w:tabs>
                <w:tab w:val="left" w:pos="693"/>
              </w:tabs>
              <w:spacing w:line="276" w:lineRule="auto"/>
              <w:ind w:left="700" w:hanging="300"/>
              <w:rPr>
                <w:sz w:val="20"/>
                <w:szCs w:val="20"/>
              </w:rPr>
            </w:pPr>
            <w:r>
              <w:rPr>
                <w:rStyle w:val="Jin"/>
                <w:b/>
                <w:bCs/>
                <w:sz w:val="20"/>
                <w:szCs w:val="20"/>
              </w:rPr>
              <w:t>zopakuje a použije slova a slovní spojení, se kterými se v průběhu výuky setkal</w:t>
            </w:r>
          </w:p>
          <w:p w14:paraId="28A2EE95" w14:textId="77777777" w:rsidR="00563BAA" w:rsidRDefault="00000000">
            <w:pPr>
              <w:pStyle w:val="Jin0"/>
              <w:numPr>
                <w:ilvl w:val="0"/>
                <w:numId w:val="93"/>
              </w:numPr>
              <w:tabs>
                <w:tab w:val="left" w:pos="693"/>
              </w:tabs>
              <w:spacing w:after="520" w:line="276" w:lineRule="auto"/>
              <w:ind w:left="700" w:hanging="300"/>
              <w:rPr>
                <w:sz w:val="20"/>
                <w:szCs w:val="20"/>
              </w:rPr>
            </w:pPr>
            <w:r>
              <w:rPr>
                <w:rStyle w:val="Jin"/>
                <w:b/>
                <w:bCs/>
                <w:sz w:val="20"/>
                <w:szCs w:val="20"/>
              </w:rPr>
              <w:t>rozumí obsahu jednoduchého krátkého mluveného textu, který je pronášen pomalu, zřetelně a s pečlivou výslovností, pokud má k dispozici vizuální oporu</w:t>
            </w:r>
          </w:p>
          <w:p w14:paraId="28A2EE96" w14:textId="77777777" w:rsidR="00563BAA" w:rsidRDefault="00000000">
            <w:pPr>
              <w:pStyle w:val="Jin0"/>
              <w:spacing w:line="276" w:lineRule="auto"/>
              <w:rPr>
                <w:sz w:val="20"/>
                <w:szCs w:val="20"/>
              </w:rPr>
            </w:pPr>
            <w:r>
              <w:rPr>
                <w:rStyle w:val="Jin"/>
                <w:sz w:val="20"/>
                <w:szCs w:val="20"/>
              </w:rPr>
              <w:t>Žák s podpůrnými opatřeními:</w:t>
            </w:r>
          </w:p>
          <w:p w14:paraId="28A2EE97" w14:textId="77777777" w:rsidR="00563BAA" w:rsidRDefault="00000000">
            <w:pPr>
              <w:pStyle w:val="Jin0"/>
              <w:numPr>
                <w:ilvl w:val="0"/>
                <w:numId w:val="93"/>
              </w:numPr>
              <w:tabs>
                <w:tab w:val="left" w:pos="811"/>
              </w:tabs>
              <w:spacing w:line="276" w:lineRule="auto"/>
              <w:ind w:firstLine="480"/>
              <w:rPr>
                <w:sz w:val="20"/>
                <w:szCs w:val="20"/>
              </w:rPr>
            </w:pPr>
            <w:r>
              <w:rPr>
                <w:rStyle w:val="Jin"/>
                <w:sz w:val="20"/>
                <w:szCs w:val="20"/>
              </w:rPr>
              <w:t>je seznámen se zvukovou podobou cizího jazyka</w:t>
            </w:r>
          </w:p>
        </w:tc>
        <w:tc>
          <w:tcPr>
            <w:tcW w:w="2482" w:type="dxa"/>
            <w:gridSpan w:val="2"/>
            <w:vMerge w:val="restart"/>
            <w:tcBorders>
              <w:top w:val="single" w:sz="4" w:space="0" w:color="auto"/>
              <w:left w:val="single" w:sz="4" w:space="0" w:color="auto"/>
            </w:tcBorders>
            <w:vAlign w:val="center"/>
          </w:tcPr>
          <w:p w14:paraId="28A2EE98" w14:textId="77777777" w:rsidR="00563BAA" w:rsidRDefault="00000000">
            <w:pPr>
              <w:pStyle w:val="Jin0"/>
              <w:spacing w:after="22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w:t>
            </w:r>
            <w:r>
              <w:rPr>
                <w:rStyle w:val="Jin"/>
                <w:sz w:val="20"/>
                <w:szCs w:val="20"/>
              </w:rPr>
              <w:t>- fonetické</w:t>
            </w:r>
            <w:proofErr w:type="gramEnd"/>
            <w:r>
              <w:rPr>
                <w:rStyle w:val="Jin"/>
                <w:sz w:val="20"/>
                <w:szCs w:val="20"/>
              </w:rPr>
              <w:t xml:space="preserve"> znaky (pasivně), základní výslovnostní návyky</w:t>
            </w:r>
          </w:p>
          <w:p w14:paraId="28A2EE99" w14:textId="77777777" w:rsidR="00563BAA" w:rsidRDefault="00000000">
            <w:pPr>
              <w:pStyle w:val="Jin0"/>
              <w:spacing w:after="22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základní</w:t>
            </w:r>
            <w:proofErr w:type="gramEnd"/>
            <w:r>
              <w:rPr>
                <w:rStyle w:val="Jin"/>
                <w:sz w:val="20"/>
                <w:szCs w:val="20"/>
              </w:rPr>
              <w:t xml:space="preserve"> slovní zásoba v komunikačních situacích probíraných tematických okruhů</w:t>
            </w:r>
          </w:p>
          <w:p w14:paraId="28A2EE9A" w14:textId="77777777" w:rsidR="00563BAA" w:rsidRDefault="00000000">
            <w:pPr>
              <w:pStyle w:val="Jin0"/>
              <w:spacing w:after="22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pokyny</w:t>
            </w:r>
            <w:proofErr w:type="gramEnd"/>
            <w:r>
              <w:rPr>
                <w:rStyle w:val="Jin"/>
                <w:sz w:val="20"/>
                <w:szCs w:val="20"/>
              </w:rPr>
              <w:t>, pozdravy, škola, školní předměty, tvary, hračky, počítání, dům, barvy, tělo, zvířata, jídlo, základní předložky</w:t>
            </w:r>
          </w:p>
          <w:p w14:paraId="28A2EE9B" w14:textId="77777777" w:rsidR="00563BAA" w:rsidRDefault="00000000">
            <w:pPr>
              <w:pStyle w:val="Jin0"/>
              <w:spacing w:after="220"/>
              <w:jc w:val="center"/>
              <w:rPr>
                <w:sz w:val="20"/>
                <w:szCs w:val="20"/>
              </w:rPr>
            </w:pPr>
            <w:proofErr w:type="gramStart"/>
            <w:r>
              <w:rPr>
                <w:rStyle w:val="Jin"/>
                <w:b/>
                <w:bCs/>
                <w:sz w:val="20"/>
                <w:szCs w:val="20"/>
              </w:rPr>
              <w:t xml:space="preserve">mluvnice </w:t>
            </w:r>
            <w:r>
              <w:rPr>
                <w:rStyle w:val="Jin"/>
                <w:sz w:val="20"/>
                <w:szCs w:val="20"/>
              </w:rPr>
              <w:t>- základní</w:t>
            </w:r>
            <w:proofErr w:type="gramEnd"/>
            <w:r>
              <w:rPr>
                <w:rStyle w:val="Jin"/>
                <w:sz w:val="20"/>
                <w:szCs w:val="20"/>
              </w:rPr>
              <w:t xml:space="preserve"> gramatické struktury a typy vět, jsou-li součástí pamětně osvojeného repertoáru (jsou tolerovány elementární chyby, které nenarušují smysl sdělení a porozumění)</w:t>
            </w:r>
          </w:p>
        </w:tc>
        <w:tc>
          <w:tcPr>
            <w:tcW w:w="1810" w:type="dxa"/>
            <w:gridSpan w:val="2"/>
            <w:vMerge w:val="restart"/>
            <w:tcBorders>
              <w:top w:val="single" w:sz="4" w:space="0" w:color="auto"/>
              <w:left w:val="single" w:sz="4" w:space="0" w:color="auto"/>
              <w:right w:val="single" w:sz="4" w:space="0" w:color="auto"/>
            </w:tcBorders>
            <w:vAlign w:val="center"/>
          </w:tcPr>
          <w:p w14:paraId="28A2EE9C" w14:textId="77777777" w:rsidR="00563BAA" w:rsidRDefault="00000000">
            <w:pPr>
              <w:pStyle w:val="Jin0"/>
              <w:spacing w:after="220"/>
              <w:jc w:val="center"/>
              <w:rPr>
                <w:sz w:val="20"/>
                <w:szCs w:val="20"/>
              </w:rPr>
            </w:pPr>
            <w:r>
              <w:rPr>
                <w:rStyle w:val="Jin"/>
                <w:b/>
                <w:bCs/>
                <w:sz w:val="20"/>
                <w:szCs w:val="20"/>
              </w:rPr>
              <w:t>Mezipředmětové vztahy</w:t>
            </w:r>
          </w:p>
          <w:p w14:paraId="28A2EE9D" w14:textId="77777777" w:rsidR="00563BAA" w:rsidRDefault="00000000">
            <w:pPr>
              <w:pStyle w:val="Jin0"/>
              <w:spacing w:after="220"/>
              <w:jc w:val="center"/>
              <w:rPr>
                <w:sz w:val="20"/>
                <w:szCs w:val="20"/>
              </w:rPr>
            </w:pPr>
            <w:r>
              <w:rPr>
                <w:rStyle w:val="Jin"/>
                <w:sz w:val="20"/>
                <w:szCs w:val="20"/>
              </w:rPr>
              <w:t>Tělesná výchova: - tematická písnička</w:t>
            </w:r>
          </w:p>
          <w:p w14:paraId="28A2EE9E" w14:textId="77777777" w:rsidR="00563BAA" w:rsidRDefault="00000000">
            <w:pPr>
              <w:pStyle w:val="Jin0"/>
              <w:spacing w:after="220"/>
              <w:jc w:val="center"/>
              <w:rPr>
                <w:sz w:val="20"/>
                <w:szCs w:val="20"/>
              </w:rPr>
            </w:pPr>
            <w:r>
              <w:rPr>
                <w:rStyle w:val="Jin"/>
                <w:sz w:val="20"/>
                <w:szCs w:val="20"/>
              </w:rPr>
              <w:t>Výtvarná výchova: - ilustrace krátkého mluveného textu</w:t>
            </w:r>
          </w:p>
          <w:p w14:paraId="28A2EE9F" w14:textId="77777777" w:rsidR="00563BAA" w:rsidRDefault="00000000">
            <w:pPr>
              <w:pStyle w:val="Jin0"/>
              <w:spacing w:after="220"/>
              <w:jc w:val="center"/>
              <w:rPr>
                <w:sz w:val="20"/>
                <w:szCs w:val="20"/>
              </w:rPr>
            </w:pPr>
            <w:r>
              <w:rPr>
                <w:rStyle w:val="Jin"/>
                <w:sz w:val="20"/>
                <w:szCs w:val="20"/>
              </w:rPr>
              <w:t>Matematika: - počítání, tvary</w:t>
            </w:r>
          </w:p>
          <w:p w14:paraId="28A2EEA0" w14:textId="77777777" w:rsidR="00563BAA" w:rsidRDefault="00000000">
            <w:pPr>
              <w:pStyle w:val="Jin0"/>
              <w:spacing w:after="220"/>
              <w:jc w:val="center"/>
              <w:rPr>
                <w:sz w:val="20"/>
                <w:szCs w:val="20"/>
              </w:rPr>
            </w:pPr>
            <w:r>
              <w:rPr>
                <w:rStyle w:val="Jin"/>
                <w:sz w:val="20"/>
                <w:szCs w:val="20"/>
              </w:rPr>
              <w:t>Člověk a jeho svět: - zvířata</w:t>
            </w:r>
          </w:p>
        </w:tc>
      </w:tr>
      <w:tr w:rsidR="00563BAA" w14:paraId="28A2EEAC" w14:textId="77777777">
        <w:tblPrEx>
          <w:tblCellMar>
            <w:top w:w="0" w:type="dxa"/>
            <w:bottom w:w="0" w:type="dxa"/>
          </w:tblCellMar>
        </w:tblPrEx>
        <w:trPr>
          <w:trHeight w:hRule="exact" w:val="1066"/>
          <w:jc w:val="center"/>
        </w:trPr>
        <w:tc>
          <w:tcPr>
            <w:tcW w:w="5246" w:type="dxa"/>
            <w:gridSpan w:val="2"/>
            <w:vMerge w:val="restart"/>
            <w:tcBorders>
              <w:top w:val="single" w:sz="4" w:space="0" w:color="auto"/>
              <w:left w:val="single" w:sz="4" w:space="0" w:color="auto"/>
            </w:tcBorders>
          </w:tcPr>
          <w:p w14:paraId="28A2EEA2" w14:textId="77777777" w:rsidR="00563BAA" w:rsidRDefault="00000000">
            <w:pPr>
              <w:pStyle w:val="Jin0"/>
              <w:spacing w:before="560" w:line="276" w:lineRule="auto"/>
              <w:rPr>
                <w:sz w:val="20"/>
                <w:szCs w:val="20"/>
              </w:rPr>
            </w:pPr>
            <w:r>
              <w:rPr>
                <w:rStyle w:val="Jin"/>
                <w:b/>
                <w:bCs/>
                <w:sz w:val="20"/>
                <w:szCs w:val="20"/>
              </w:rPr>
              <w:t>POSLECH S POROZUMĚNÍM</w:t>
            </w:r>
          </w:p>
          <w:p w14:paraId="28A2EEA3" w14:textId="77777777" w:rsidR="00563BAA" w:rsidRDefault="00000000">
            <w:pPr>
              <w:pStyle w:val="Jin0"/>
              <w:spacing w:line="276" w:lineRule="auto"/>
              <w:rPr>
                <w:sz w:val="20"/>
                <w:szCs w:val="20"/>
              </w:rPr>
            </w:pPr>
            <w:r>
              <w:rPr>
                <w:rStyle w:val="Jin"/>
                <w:b/>
                <w:bCs/>
                <w:sz w:val="20"/>
                <w:szCs w:val="20"/>
              </w:rPr>
              <w:t>Žák:</w:t>
            </w:r>
          </w:p>
          <w:p w14:paraId="28A2EEA4" w14:textId="77777777" w:rsidR="00563BAA" w:rsidRDefault="00000000">
            <w:pPr>
              <w:pStyle w:val="Jin0"/>
              <w:numPr>
                <w:ilvl w:val="0"/>
                <w:numId w:val="94"/>
              </w:numPr>
              <w:tabs>
                <w:tab w:val="left" w:pos="835"/>
              </w:tabs>
              <w:spacing w:line="276" w:lineRule="auto"/>
              <w:ind w:firstLine="480"/>
              <w:rPr>
                <w:sz w:val="20"/>
                <w:szCs w:val="20"/>
              </w:rPr>
            </w:pPr>
            <w:r>
              <w:rPr>
                <w:rStyle w:val="Jin"/>
                <w:b/>
                <w:bCs/>
                <w:sz w:val="20"/>
                <w:szCs w:val="20"/>
              </w:rPr>
              <w:t>rozumí jednoduchým pokynům a otázkám učitele,</w:t>
            </w:r>
          </w:p>
          <w:p w14:paraId="28A2EEA5" w14:textId="77777777" w:rsidR="00563BAA" w:rsidRDefault="00000000">
            <w:pPr>
              <w:pStyle w:val="Jin0"/>
              <w:spacing w:after="520" w:line="276" w:lineRule="auto"/>
              <w:ind w:left="840"/>
              <w:rPr>
                <w:sz w:val="20"/>
                <w:szCs w:val="20"/>
              </w:rPr>
            </w:pPr>
            <w:r>
              <w:rPr>
                <w:rStyle w:val="Jin"/>
                <w:b/>
                <w:bCs/>
                <w:sz w:val="20"/>
                <w:szCs w:val="20"/>
              </w:rPr>
              <w:t>které jsou sdělovány pomalu a s pečlivou výslovností</w:t>
            </w:r>
          </w:p>
          <w:p w14:paraId="28A2EEA6" w14:textId="77777777" w:rsidR="00563BAA" w:rsidRDefault="00000000">
            <w:pPr>
              <w:pStyle w:val="Jin0"/>
              <w:spacing w:line="276" w:lineRule="auto"/>
              <w:rPr>
                <w:sz w:val="20"/>
                <w:szCs w:val="20"/>
              </w:rPr>
            </w:pPr>
            <w:r>
              <w:rPr>
                <w:rStyle w:val="Jin"/>
                <w:sz w:val="20"/>
                <w:szCs w:val="20"/>
              </w:rPr>
              <w:t>Žák s podpůrnými opatřeními:</w:t>
            </w:r>
          </w:p>
          <w:p w14:paraId="28A2EEA7" w14:textId="77777777" w:rsidR="00563BAA" w:rsidRDefault="00000000">
            <w:pPr>
              <w:pStyle w:val="Jin0"/>
              <w:numPr>
                <w:ilvl w:val="0"/>
                <w:numId w:val="94"/>
              </w:numPr>
              <w:tabs>
                <w:tab w:val="left" w:pos="826"/>
              </w:tabs>
              <w:spacing w:line="276" w:lineRule="auto"/>
              <w:ind w:firstLine="480"/>
              <w:rPr>
                <w:sz w:val="20"/>
                <w:szCs w:val="20"/>
              </w:rPr>
            </w:pPr>
            <w:r>
              <w:rPr>
                <w:rStyle w:val="Jin"/>
                <w:sz w:val="20"/>
                <w:szCs w:val="20"/>
              </w:rPr>
              <w:t xml:space="preserve">rozumí j </w:t>
            </w:r>
            <w:proofErr w:type="spellStart"/>
            <w:r>
              <w:rPr>
                <w:rStyle w:val="Jin"/>
                <w:sz w:val="20"/>
                <w:szCs w:val="20"/>
              </w:rPr>
              <w:t>ednoduchým</w:t>
            </w:r>
            <w:proofErr w:type="spellEnd"/>
            <w:r>
              <w:rPr>
                <w:rStyle w:val="Jin"/>
                <w:sz w:val="20"/>
                <w:szCs w:val="20"/>
              </w:rPr>
              <w:t xml:space="preserve"> pokynům učitele, které j </w:t>
            </w:r>
            <w:proofErr w:type="spellStart"/>
            <w:r>
              <w:rPr>
                <w:rStyle w:val="Jin"/>
                <w:sz w:val="20"/>
                <w:szCs w:val="20"/>
              </w:rPr>
              <w:t>sou</w:t>
            </w:r>
            <w:proofErr w:type="spellEnd"/>
          </w:p>
          <w:p w14:paraId="28A2EEA8" w14:textId="77777777" w:rsidR="00563BAA" w:rsidRDefault="00000000">
            <w:pPr>
              <w:pStyle w:val="Jin0"/>
              <w:spacing w:line="276" w:lineRule="auto"/>
              <w:ind w:firstLine="840"/>
              <w:rPr>
                <w:sz w:val="20"/>
                <w:szCs w:val="20"/>
              </w:rPr>
            </w:pPr>
            <w:r>
              <w:rPr>
                <w:rStyle w:val="Jin"/>
                <w:sz w:val="20"/>
                <w:szCs w:val="20"/>
              </w:rPr>
              <w:t>sdělovány pomalu a s pečlivou výslovností</w:t>
            </w:r>
          </w:p>
          <w:p w14:paraId="28A2EEA9" w14:textId="77777777" w:rsidR="00563BAA" w:rsidRDefault="00000000">
            <w:pPr>
              <w:pStyle w:val="Jin0"/>
              <w:numPr>
                <w:ilvl w:val="0"/>
                <w:numId w:val="94"/>
              </w:numPr>
              <w:tabs>
                <w:tab w:val="left" w:pos="826"/>
              </w:tabs>
              <w:spacing w:after="260" w:line="276" w:lineRule="auto"/>
              <w:ind w:firstLine="480"/>
              <w:rPr>
                <w:sz w:val="20"/>
                <w:szCs w:val="20"/>
              </w:rPr>
            </w:pPr>
            <w:r>
              <w:rPr>
                <w:rStyle w:val="Jin"/>
                <w:sz w:val="20"/>
                <w:szCs w:val="20"/>
              </w:rPr>
              <w:t>rozumí výrazům pro pozdrav a poděkování</w:t>
            </w:r>
          </w:p>
        </w:tc>
        <w:tc>
          <w:tcPr>
            <w:tcW w:w="2482" w:type="dxa"/>
            <w:gridSpan w:val="2"/>
            <w:vMerge/>
            <w:tcBorders>
              <w:left w:val="single" w:sz="4" w:space="0" w:color="auto"/>
            </w:tcBorders>
            <w:vAlign w:val="center"/>
          </w:tcPr>
          <w:p w14:paraId="28A2EEAA" w14:textId="77777777" w:rsidR="00563BAA" w:rsidRDefault="00563BAA"/>
        </w:tc>
        <w:tc>
          <w:tcPr>
            <w:tcW w:w="1810" w:type="dxa"/>
            <w:gridSpan w:val="2"/>
            <w:vMerge/>
            <w:tcBorders>
              <w:left w:val="single" w:sz="4" w:space="0" w:color="auto"/>
              <w:right w:val="single" w:sz="4" w:space="0" w:color="auto"/>
            </w:tcBorders>
            <w:vAlign w:val="center"/>
          </w:tcPr>
          <w:p w14:paraId="28A2EEAB" w14:textId="77777777" w:rsidR="00563BAA" w:rsidRDefault="00563BAA"/>
        </w:tc>
      </w:tr>
      <w:tr w:rsidR="00563BAA" w14:paraId="28A2EEB1" w14:textId="77777777">
        <w:tblPrEx>
          <w:tblCellMar>
            <w:top w:w="0" w:type="dxa"/>
            <w:bottom w:w="0" w:type="dxa"/>
          </w:tblCellMar>
        </w:tblPrEx>
        <w:trPr>
          <w:trHeight w:hRule="exact" w:val="4061"/>
          <w:jc w:val="center"/>
        </w:trPr>
        <w:tc>
          <w:tcPr>
            <w:tcW w:w="5246" w:type="dxa"/>
            <w:gridSpan w:val="2"/>
            <w:vMerge/>
            <w:tcBorders>
              <w:left w:val="single" w:sz="4" w:space="0" w:color="auto"/>
              <w:bottom w:val="single" w:sz="4" w:space="0" w:color="auto"/>
            </w:tcBorders>
          </w:tcPr>
          <w:p w14:paraId="28A2EEAD" w14:textId="77777777" w:rsidR="00563BAA" w:rsidRDefault="00563BAA"/>
        </w:tc>
        <w:tc>
          <w:tcPr>
            <w:tcW w:w="2482" w:type="dxa"/>
            <w:gridSpan w:val="2"/>
            <w:vMerge/>
            <w:tcBorders>
              <w:left w:val="single" w:sz="4" w:space="0" w:color="auto"/>
              <w:bottom w:val="single" w:sz="4" w:space="0" w:color="auto"/>
            </w:tcBorders>
            <w:vAlign w:val="center"/>
          </w:tcPr>
          <w:p w14:paraId="28A2EEAE" w14:textId="77777777" w:rsidR="00563BAA" w:rsidRDefault="00563BAA"/>
        </w:tc>
        <w:tc>
          <w:tcPr>
            <w:tcW w:w="1810" w:type="dxa"/>
            <w:gridSpan w:val="2"/>
            <w:tcBorders>
              <w:top w:val="single" w:sz="4" w:space="0" w:color="auto"/>
              <w:left w:val="single" w:sz="4" w:space="0" w:color="auto"/>
              <w:bottom w:val="single" w:sz="4" w:space="0" w:color="auto"/>
              <w:right w:val="single" w:sz="4" w:space="0" w:color="auto"/>
            </w:tcBorders>
            <w:vAlign w:val="center"/>
          </w:tcPr>
          <w:p w14:paraId="28A2EEAF" w14:textId="77777777" w:rsidR="00563BAA" w:rsidRDefault="00000000">
            <w:pPr>
              <w:pStyle w:val="Jin0"/>
              <w:spacing w:after="220"/>
              <w:rPr>
                <w:sz w:val="20"/>
                <w:szCs w:val="20"/>
              </w:rPr>
            </w:pPr>
            <w:r>
              <w:rPr>
                <w:rStyle w:val="Jin"/>
                <w:b/>
                <w:bCs/>
                <w:sz w:val="20"/>
                <w:szCs w:val="20"/>
              </w:rPr>
              <w:t>Průřezová témata</w:t>
            </w:r>
          </w:p>
          <w:p w14:paraId="28A2EEB0" w14:textId="77777777" w:rsidR="00563BAA" w:rsidRDefault="00000000">
            <w:pPr>
              <w:pStyle w:val="Jin0"/>
              <w:ind w:firstLine="340"/>
              <w:rPr>
                <w:sz w:val="20"/>
                <w:szCs w:val="20"/>
              </w:rPr>
            </w:pPr>
            <w:r>
              <w:rPr>
                <w:rStyle w:val="Jin"/>
                <w:sz w:val="20"/>
                <w:szCs w:val="20"/>
              </w:rPr>
              <w:t>OSV, MKV</w:t>
            </w:r>
          </w:p>
        </w:tc>
      </w:tr>
    </w:tbl>
    <w:p w14:paraId="28A2EEB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3067"/>
        <w:gridCol w:w="1752"/>
        <w:gridCol w:w="730"/>
        <w:gridCol w:w="437"/>
        <w:gridCol w:w="1373"/>
      </w:tblGrid>
      <w:tr w:rsidR="00563BAA" w14:paraId="28A2EEB5" w14:textId="77777777">
        <w:tblPrEx>
          <w:tblCellMar>
            <w:top w:w="0" w:type="dxa"/>
            <w:bottom w:w="0" w:type="dxa"/>
          </w:tblCellMar>
        </w:tblPrEx>
        <w:trPr>
          <w:trHeight w:hRule="exact" w:val="672"/>
          <w:jc w:val="center"/>
        </w:trPr>
        <w:tc>
          <w:tcPr>
            <w:tcW w:w="2179" w:type="dxa"/>
            <w:tcBorders>
              <w:top w:val="single" w:sz="4" w:space="0" w:color="auto"/>
              <w:left w:val="single" w:sz="4" w:space="0" w:color="auto"/>
            </w:tcBorders>
            <w:shd w:val="clear" w:color="auto" w:fill="D9D9D9"/>
            <w:vAlign w:val="center"/>
          </w:tcPr>
          <w:p w14:paraId="28A2EEB3" w14:textId="77777777" w:rsidR="00563BAA" w:rsidRDefault="00000000">
            <w:pPr>
              <w:pStyle w:val="Jin0"/>
            </w:pPr>
            <w:r>
              <w:rPr>
                <w:rStyle w:val="Jin"/>
                <w:b/>
                <w:bCs/>
              </w:rPr>
              <w:lastRenderedPageBreak/>
              <w:t>Vzdělávací oblast:</w:t>
            </w:r>
          </w:p>
        </w:tc>
        <w:tc>
          <w:tcPr>
            <w:tcW w:w="7359" w:type="dxa"/>
            <w:gridSpan w:val="5"/>
            <w:tcBorders>
              <w:top w:val="single" w:sz="4" w:space="0" w:color="auto"/>
              <w:left w:val="single" w:sz="4" w:space="0" w:color="auto"/>
              <w:right w:val="single" w:sz="4" w:space="0" w:color="auto"/>
            </w:tcBorders>
            <w:vAlign w:val="center"/>
          </w:tcPr>
          <w:p w14:paraId="28A2EEB4" w14:textId="77777777" w:rsidR="00563BAA" w:rsidRDefault="00000000">
            <w:pPr>
              <w:pStyle w:val="Jin0"/>
              <w:jc w:val="center"/>
              <w:rPr>
                <w:sz w:val="36"/>
                <w:szCs w:val="36"/>
              </w:rPr>
            </w:pPr>
            <w:r>
              <w:rPr>
                <w:rStyle w:val="Jin"/>
                <w:b/>
                <w:bCs/>
                <w:sz w:val="36"/>
                <w:szCs w:val="36"/>
              </w:rPr>
              <w:t>Jazyk a jazyková komunikace</w:t>
            </w:r>
          </w:p>
        </w:tc>
      </w:tr>
      <w:tr w:rsidR="00563BAA" w14:paraId="28A2EEBA" w14:textId="77777777">
        <w:tblPrEx>
          <w:tblCellMar>
            <w:top w:w="0" w:type="dxa"/>
            <w:bottom w:w="0" w:type="dxa"/>
          </w:tblCellMar>
        </w:tblPrEx>
        <w:trPr>
          <w:trHeight w:hRule="exact" w:val="648"/>
          <w:jc w:val="center"/>
        </w:trPr>
        <w:tc>
          <w:tcPr>
            <w:tcW w:w="2179" w:type="dxa"/>
            <w:tcBorders>
              <w:top w:val="single" w:sz="4" w:space="0" w:color="auto"/>
              <w:left w:val="single" w:sz="4" w:space="0" w:color="auto"/>
            </w:tcBorders>
            <w:shd w:val="clear" w:color="auto" w:fill="D9D9D9"/>
            <w:vAlign w:val="center"/>
          </w:tcPr>
          <w:p w14:paraId="28A2EEB6" w14:textId="77777777" w:rsidR="00563BAA" w:rsidRDefault="00000000">
            <w:pPr>
              <w:pStyle w:val="Jin0"/>
            </w:pPr>
            <w:r>
              <w:rPr>
                <w:rStyle w:val="Jin"/>
                <w:b/>
                <w:bCs/>
              </w:rPr>
              <w:t>Vzdělávací obor:</w:t>
            </w:r>
          </w:p>
        </w:tc>
        <w:tc>
          <w:tcPr>
            <w:tcW w:w="4819" w:type="dxa"/>
            <w:gridSpan w:val="2"/>
            <w:tcBorders>
              <w:top w:val="single" w:sz="4" w:space="0" w:color="auto"/>
              <w:left w:val="single" w:sz="4" w:space="0" w:color="auto"/>
            </w:tcBorders>
            <w:vAlign w:val="center"/>
          </w:tcPr>
          <w:p w14:paraId="28A2EEB7" w14:textId="77777777" w:rsidR="00563BAA" w:rsidRDefault="00000000">
            <w:pPr>
              <w:pStyle w:val="Jin0"/>
              <w:jc w:val="center"/>
              <w:rPr>
                <w:sz w:val="36"/>
                <w:szCs w:val="36"/>
              </w:rPr>
            </w:pPr>
            <w:r>
              <w:rPr>
                <w:rStyle w:val="Jin"/>
                <w:b/>
                <w:bCs/>
                <w:sz w:val="36"/>
                <w:szCs w:val="36"/>
              </w:rPr>
              <w:t>Anglický jazyk</w:t>
            </w:r>
          </w:p>
        </w:tc>
        <w:tc>
          <w:tcPr>
            <w:tcW w:w="1167" w:type="dxa"/>
            <w:gridSpan w:val="2"/>
            <w:tcBorders>
              <w:top w:val="single" w:sz="4" w:space="0" w:color="auto"/>
              <w:left w:val="single" w:sz="4" w:space="0" w:color="auto"/>
            </w:tcBorders>
            <w:shd w:val="clear" w:color="auto" w:fill="D9D9D9"/>
            <w:vAlign w:val="center"/>
          </w:tcPr>
          <w:p w14:paraId="28A2EEB8" w14:textId="77777777" w:rsidR="00563BAA" w:rsidRDefault="00000000">
            <w:pPr>
              <w:pStyle w:val="Jin0"/>
            </w:pPr>
            <w:r>
              <w:rPr>
                <w:rStyle w:val="Jin"/>
                <w:b/>
                <w:bCs/>
              </w:rPr>
              <w:t>Ročník:</w:t>
            </w:r>
          </w:p>
        </w:tc>
        <w:tc>
          <w:tcPr>
            <w:tcW w:w="1373" w:type="dxa"/>
            <w:tcBorders>
              <w:top w:val="single" w:sz="4" w:space="0" w:color="auto"/>
              <w:left w:val="single" w:sz="4" w:space="0" w:color="auto"/>
              <w:right w:val="single" w:sz="4" w:space="0" w:color="auto"/>
            </w:tcBorders>
            <w:vAlign w:val="center"/>
          </w:tcPr>
          <w:p w14:paraId="28A2EEB9" w14:textId="77777777" w:rsidR="00563BAA" w:rsidRDefault="00000000">
            <w:pPr>
              <w:pStyle w:val="Jin0"/>
              <w:jc w:val="center"/>
              <w:rPr>
                <w:sz w:val="36"/>
                <w:szCs w:val="36"/>
              </w:rPr>
            </w:pPr>
            <w:r>
              <w:rPr>
                <w:rStyle w:val="Jin"/>
                <w:b/>
                <w:bCs/>
                <w:sz w:val="36"/>
                <w:szCs w:val="36"/>
              </w:rPr>
              <w:t>2.</w:t>
            </w:r>
          </w:p>
        </w:tc>
      </w:tr>
      <w:tr w:rsidR="00563BAA" w14:paraId="28A2EEBE" w14:textId="77777777">
        <w:tblPrEx>
          <w:tblCellMar>
            <w:top w:w="0" w:type="dxa"/>
            <w:bottom w:w="0" w:type="dxa"/>
          </w:tblCellMar>
        </w:tblPrEx>
        <w:trPr>
          <w:trHeight w:hRule="exact" w:val="893"/>
          <w:jc w:val="center"/>
        </w:trPr>
        <w:tc>
          <w:tcPr>
            <w:tcW w:w="5246" w:type="dxa"/>
            <w:gridSpan w:val="2"/>
            <w:tcBorders>
              <w:top w:val="single" w:sz="4" w:space="0" w:color="auto"/>
              <w:left w:val="single" w:sz="4" w:space="0" w:color="auto"/>
            </w:tcBorders>
            <w:shd w:val="clear" w:color="auto" w:fill="D9D9D9"/>
            <w:vAlign w:val="center"/>
          </w:tcPr>
          <w:p w14:paraId="28A2EEBB" w14:textId="77777777" w:rsidR="00563BAA" w:rsidRDefault="00000000">
            <w:pPr>
              <w:pStyle w:val="Jin0"/>
              <w:jc w:val="center"/>
            </w:pPr>
            <w:r>
              <w:rPr>
                <w:rStyle w:val="Jin"/>
                <w:b/>
                <w:bCs/>
              </w:rPr>
              <w:t>Očekávané výstupy</w:t>
            </w:r>
          </w:p>
        </w:tc>
        <w:tc>
          <w:tcPr>
            <w:tcW w:w="2482" w:type="dxa"/>
            <w:gridSpan w:val="2"/>
            <w:tcBorders>
              <w:top w:val="single" w:sz="4" w:space="0" w:color="auto"/>
              <w:left w:val="single" w:sz="4" w:space="0" w:color="auto"/>
            </w:tcBorders>
            <w:shd w:val="clear" w:color="auto" w:fill="D9D9D9"/>
            <w:vAlign w:val="center"/>
          </w:tcPr>
          <w:p w14:paraId="28A2EEBC" w14:textId="77777777" w:rsidR="00563BAA" w:rsidRDefault="00000000">
            <w:pPr>
              <w:pStyle w:val="Jin0"/>
              <w:jc w:val="center"/>
            </w:pPr>
            <w:r>
              <w:rPr>
                <w:rStyle w:val="Jin"/>
                <w:b/>
                <w:bCs/>
              </w:rPr>
              <w:t>Učivo</w:t>
            </w:r>
          </w:p>
        </w:tc>
        <w:tc>
          <w:tcPr>
            <w:tcW w:w="1810" w:type="dxa"/>
            <w:gridSpan w:val="2"/>
            <w:tcBorders>
              <w:top w:val="single" w:sz="4" w:space="0" w:color="auto"/>
              <w:left w:val="single" w:sz="4" w:space="0" w:color="auto"/>
              <w:right w:val="single" w:sz="4" w:space="0" w:color="auto"/>
            </w:tcBorders>
            <w:shd w:val="clear" w:color="auto" w:fill="D9D9D9"/>
            <w:vAlign w:val="center"/>
          </w:tcPr>
          <w:p w14:paraId="28A2EEBD" w14:textId="77777777" w:rsidR="00563BAA" w:rsidRDefault="00000000">
            <w:pPr>
              <w:pStyle w:val="Jin0"/>
              <w:ind w:firstLine="320"/>
            </w:pPr>
            <w:r>
              <w:rPr>
                <w:rStyle w:val="Jin"/>
                <w:b/>
                <w:bCs/>
              </w:rPr>
              <w:t>Poznámky</w:t>
            </w:r>
          </w:p>
        </w:tc>
      </w:tr>
      <w:tr w:rsidR="00563BAA" w14:paraId="28A2EED0" w14:textId="77777777">
        <w:tblPrEx>
          <w:tblCellMar>
            <w:top w:w="0" w:type="dxa"/>
            <w:bottom w:w="0" w:type="dxa"/>
          </w:tblCellMar>
        </w:tblPrEx>
        <w:trPr>
          <w:trHeight w:hRule="exact" w:val="3595"/>
          <w:jc w:val="center"/>
        </w:trPr>
        <w:tc>
          <w:tcPr>
            <w:tcW w:w="5246" w:type="dxa"/>
            <w:gridSpan w:val="2"/>
            <w:tcBorders>
              <w:top w:val="single" w:sz="4" w:space="0" w:color="auto"/>
              <w:left w:val="single" w:sz="4" w:space="0" w:color="auto"/>
            </w:tcBorders>
            <w:vAlign w:val="center"/>
          </w:tcPr>
          <w:p w14:paraId="28A2EEBF" w14:textId="77777777" w:rsidR="00563BAA" w:rsidRDefault="00000000">
            <w:pPr>
              <w:pStyle w:val="Jin0"/>
              <w:rPr>
                <w:sz w:val="20"/>
                <w:szCs w:val="20"/>
              </w:rPr>
            </w:pPr>
            <w:r>
              <w:rPr>
                <w:rStyle w:val="Jin"/>
                <w:b/>
                <w:bCs/>
                <w:sz w:val="20"/>
                <w:szCs w:val="20"/>
              </w:rPr>
              <w:t>ŘEČOVÉ DOVEDNOSTI</w:t>
            </w:r>
          </w:p>
          <w:p w14:paraId="28A2EEC0" w14:textId="77777777" w:rsidR="00563BAA" w:rsidRDefault="00000000">
            <w:pPr>
              <w:pStyle w:val="Jin0"/>
              <w:rPr>
                <w:sz w:val="20"/>
                <w:szCs w:val="20"/>
              </w:rPr>
            </w:pPr>
            <w:r>
              <w:rPr>
                <w:rStyle w:val="Jin"/>
                <w:b/>
                <w:bCs/>
                <w:sz w:val="20"/>
                <w:szCs w:val="20"/>
              </w:rPr>
              <w:t>Žák:</w:t>
            </w:r>
          </w:p>
          <w:p w14:paraId="28A2EEC1" w14:textId="77777777" w:rsidR="00563BAA" w:rsidRDefault="00000000">
            <w:pPr>
              <w:pStyle w:val="Jin0"/>
              <w:numPr>
                <w:ilvl w:val="0"/>
                <w:numId w:val="95"/>
              </w:numPr>
              <w:tabs>
                <w:tab w:val="left" w:pos="693"/>
              </w:tabs>
              <w:ind w:left="700" w:hanging="300"/>
              <w:rPr>
                <w:sz w:val="20"/>
                <w:szCs w:val="20"/>
              </w:rPr>
            </w:pPr>
            <w:r>
              <w:rPr>
                <w:rStyle w:val="Jin"/>
                <w:b/>
                <w:bCs/>
                <w:sz w:val="20"/>
                <w:szCs w:val="20"/>
              </w:rPr>
              <w:t>rozumí jednoduchým pokynům a otázkám učitele, které jsou sdělovány pomalu a s pečlivou výslovností, a reaguje na ně verbálně i neverbálně</w:t>
            </w:r>
          </w:p>
          <w:p w14:paraId="28A2EEC2" w14:textId="77777777" w:rsidR="00563BAA" w:rsidRDefault="00000000">
            <w:pPr>
              <w:pStyle w:val="Jin0"/>
              <w:numPr>
                <w:ilvl w:val="0"/>
                <w:numId w:val="95"/>
              </w:numPr>
              <w:tabs>
                <w:tab w:val="left" w:pos="693"/>
              </w:tabs>
              <w:ind w:left="700" w:hanging="300"/>
              <w:rPr>
                <w:sz w:val="20"/>
                <w:szCs w:val="20"/>
              </w:rPr>
            </w:pPr>
            <w:r>
              <w:rPr>
                <w:rStyle w:val="Jin"/>
                <w:b/>
                <w:bCs/>
                <w:sz w:val="20"/>
                <w:szCs w:val="20"/>
              </w:rPr>
              <w:t>zopakuje a použije slova a slovní spojení, se kterými se v průběhu výuky setkal</w:t>
            </w:r>
          </w:p>
          <w:p w14:paraId="28A2EEC3" w14:textId="77777777" w:rsidR="00563BAA" w:rsidRDefault="00000000">
            <w:pPr>
              <w:pStyle w:val="Jin0"/>
              <w:numPr>
                <w:ilvl w:val="0"/>
                <w:numId w:val="95"/>
              </w:numPr>
              <w:tabs>
                <w:tab w:val="left" w:pos="693"/>
              </w:tabs>
              <w:ind w:left="700" w:hanging="300"/>
              <w:rPr>
                <w:sz w:val="20"/>
                <w:szCs w:val="20"/>
              </w:rPr>
            </w:pPr>
            <w:r>
              <w:rPr>
                <w:rStyle w:val="Jin"/>
                <w:b/>
                <w:bCs/>
                <w:sz w:val="20"/>
                <w:szCs w:val="20"/>
              </w:rPr>
              <w:t>rozumí obsahu jednoduchého krátkého mluveného textu, který je pronášen pomalu, zřetelně a s pečlivou výslovností, pokud má k dispozici vizuální oporu</w:t>
            </w:r>
          </w:p>
          <w:p w14:paraId="28A2EEC4" w14:textId="77777777" w:rsidR="00563BAA" w:rsidRDefault="00000000">
            <w:pPr>
              <w:pStyle w:val="Jin0"/>
              <w:numPr>
                <w:ilvl w:val="0"/>
                <w:numId w:val="95"/>
              </w:numPr>
              <w:tabs>
                <w:tab w:val="left" w:pos="693"/>
              </w:tabs>
              <w:ind w:left="700" w:hanging="300"/>
              <w:rPr>
                <w:sz w:val="20"/>
                <w:szCs w:val="20"/>
              </w:rPr>
            </w:pPr>
            <w:r>
              <w:rPr>
                <w:rStyle w:val="Jin"/>
                <w:b/>
                <w:bCs/>
                <w:sz w:val="20"/>
                <w:szCs w:val="20"/>
              </w:rPr>
              <w:t>rozumí obsahu jednoduchého krátkého psaného textu, pokud má k dispozici vizuální oporu</w:t>
            </w:r>
          </w:p>
          <w:p w14:paraId="28A2EEC5" w14:textId="77777777" w:rsidR="00563BAA" w:rsidRDefault="00000000">
            <w:pPr>
              <w:pStyle w:val="Jin0"/>
              <w:rPr>
                <w:sz w:val="20"/>
                <w:szCs w:val="20"/>
              </w:rPr>
            </w:pPr>
            <w:r>
              <w:rPr>
                <w:rStyle w:val="Jin"/>
                <w:sz w:val="20"/>
                <w:szCs w:val="20"/>
              </w:rPr>
              <w:t>Žák s podpůrnými opatřeními:</w:t>
            </w:r>
          </w:p>
          <w:p w14:paraId="28A2EEC6" w14:textId="77777777" w:rsidR="00563BAA" w:rsidRDefault="00000000">
            <w:pPr>
              <w:pStyle w:val="Jin0"/>
              <w:numPr>
                <w:ilvl w:val="0"/>
                <w:numId w:val="95"/>
              </w:numPr>
              <w:tabs>
                <w:tab w:val="left" w:pos="693"/>
              </w:tabs>
              <w:ind w:firstLine="400"/>
              <w:rPr>
                <w:sz w:val="20"/>
                <w:szCs w:val="20"/>
              </w:rPr>
            </w:pPr>
            <w:r>
              <w:rPr>
                <w:rStyle w:val="Jin"/>
                <w:sz w:val="20"/>
                <w:szCs w:val="20"/>
              </w:rPr>
              <w:t>je seznámen se zvukovou podobou cizího jazyka</w:t>
            </w:r>
          </w:p>
        </w:tc>
        <w:tc>
          <w:tcPr>
            <w:tcW w:w="2482" w:type="dxa"/>
            <w:gridSpan w:val="2"/>
            <w:vMerge w:val="restart"/>
            <w:tcBorders>
              <w:top w:val="single" w:sz="4" w:space="0" w:color="auto"/>
              <w:left w:val="single" w:sz="4" w:space="0" w:color="auto"/>
            </w:tcBorders>
            <w:vAlign w:val="center"/>
          </w:tcPr>
          <w:p w14:paraId="28A2EEC7" w14:textId="77777777" w:rsidR="00563BAA" w:rsidRDefault="00000000">
            <w:pPr>
              <w:pStyle w:val="Jin0"/>
              <w:spacing w:after="22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w:t>
            </w:r>
            <w:r>
              <w:rPr>
                <w:rStyle w:val="Jin"/>
                <w:sz w:val="20"/>
                <w:szCs w:val="20"/>
              </w:rPr>
              <w:t>- fonetické</w:t>
            </w:r>
            <w:proofErr w:type="gramEnd"/>
            <w:r>
              <w:rPr>
                <w:rStyle w:val="Jin"/>
                <w:sz w:val="20"/>
                <w:szCs w:val="20"/>
              </w:rPr>
              <w:t xml:space="preserve"> znaky (pasivně), základní výslovnostní návyky, vztah mezi zvukovou a grafickou podobou slov</w:t>
            </w:r>
          </w:p>
          <w:p w14:paraId="28A2EEC8" w14:textId="77777777" w:rsidR="00563BAA" w:rsidRDefault="00000000">
            <w:pPr>
              <w:pStyle w:val="Jin0"/>
              <w:spacing w:after="22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základní</w:t>
            </w:r>
            <w:proofErr w:type="gramEnd"/>
            <w:r>
              <w:rPr>
                <w:rStyle w:val="Jin"/>
                <w:sz w:val="20"/>
                <w:szCs w:val="20"/>
              </w:rPr>
              <w:t xml:space="preserve"> slovní zásoba v komunikačních situacích probíraných tematických okruhů</w:t>
            </w:r>
          </w:p>
          <w:p w14:paraId="28A2EEC9" w14:textId="77777777" w:rsidR="00563BAA" w:rsidRDefault="00000000">
            <w:pPr>
              <w:pStyle w:val="Jin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pokyny</w:t>
            </w:r>
            <w:proofErr w:type="gramEnd"/>
            <w:r>
              <w:rPr>
                <w:rStyle w:val="Jin"/>
                <w:sz w:val="20"/>
                <w:szCs w:val="20"/>
              </w:rPr>
              <w:t>, pozdravy, škola, hračky, rodina, počítání 1 -</w:t>
            </w:r>
          </w:p>
          <w:p w14:paraId="28A2EECA" w14:textId="77777777" w:rsidR="00563BAA" w:rsidRDefault="00000000">
            <w:pPr>
              <w:pStyle w:val="Jin0"/>
              <w:spacing w:after="220"/>
              <w:jc w:val="center"/>
              <w:rPr>
                <w:sz w:val="20"/>
                <w:szCs w:val="20"/>
              </w:rPr>
            </w:pPr>
            <w:r>
              <w:rPr>
                <w:rStyle w:val="Jin"/>
                <w:sz w:val="20"/>
                <w:szCs w:val="20"/>
              </w:rPr>
              <w:t xml:space="preserve">10, dům, barvy, tělo a obličej, zvířata, oblečení, sporty, </w:t>
            </w:r>
            <w:proofErr w:type="spellStart"/>
            <w:r>
              <w:rPr>
                <w:rStyle w:val="Jin"/>
                <w:sz w:val="20"/>
                <w:szCs w:val="20"/>
              </w:rPr>
              <w:t>dopr</w:t>
            </w:r>
            <w:proofErr w:type="spellEnd"/>
            <w:r>
              <w:rPr>
                <w:rStyle w:val="Jin"/>
                <w:sz w:val="20"/>
                <w:szCs w:val="20"/>
              </w:rPr>
              <w:t xml:space="preserve">. prostředky, jídlo, základní předložky (in, on, </w:t>
            </w:r>
            <w:proofErr w:type="spellStart"/>
            <w:r>
              <w:rPr>
                <w:rStyle w:val="Jin"/>
                <w:sz w:val="20"/>
                <w:szCs w:val="20"/>
              </w:rPr>
              <w:t>under</w:t>
            </w:r>
            <w:proofErr w:type="spellEnd"/>
            <w:r>
              <w:rPr>
                <w:rStyle w:val="Jin"/>
                <w:sz w:val="20"/>
                <w:szCs w:val="20"/>
              </w:rPr>
              <w:t xml:space="preserve">, </w:t>
            </w:r>
            <w:proofErr w:type="spellStart"/>
            <w:r>
              <w:rPr>
                <w:rStyle w:val="Jin"/>
                <w:sz w:val="20"/>
                <w:szCs w:val="20"/>
              </w:rPr>
              <w:t>next</w:t>
            </w:r>
            <w:proofErr w:type="spellEnd"/>
            <w:r>
              <w:rPr>
                <w:rStyle w:val="Jin"/>
                <w:sz w:val="20"/>
                <w:szCs w:val="20"/>
              </w:rPr>
              <w:t xml:space="preserve"> to)</w:t>
            </w:r>
          </w:p>
          <w:p w14:paraId="28A2EECB" w14:textId="77777777" w:rsidR="00563BAA" w:rsidRDefault="00000000">
            <w:pPr>
              <w:pStyle w:val="Jin0"/>
              <w:spacing w:after="220"/>
              <w:jc w:val="center"/>
              <w:rPr>
                <w:sz w:val="20"/>
                <w:szCs w:val="20"/>
              </w:rPr>
            </w:pPr>
            <w:proofErr w:type="gramStart"/>
            <w:r>
              <w:rPr>
                <w:rStyle w:val="Jin"/>
                <w:b/>
                <w:bCs/>
                <w:sz w:val="20"/>
                <w:szCs w:val="20"/>
              </w:rPr>
              <w:t xml:space="preserve">mluvnice </w:t>
            </w:r>
            <w:r>
              <w:rPr>
                <w:rStyle w:val="Jin"/>
                <w:sz w:val="20"/>
                <w:szCs w:val="20"/>
              </w:rPr>
              <w:t>- základní</w:t>
            </w:r>
            <w:proofErr w:type="gramEnd"/>
            <w:r>
              <w:rPr>
                <w:rStyle w:val="Jin"/>
                <w:sz w:val="20"/>
                <w:szCs w:val="20"/>
              </w:rPr>
              <w:t xml:space="preserve"> gramatické struktury a typy vět, jsou-li součástí pamětně osvojeného repertoáru (jsou tolerovány elementární chyby, které nenarušují smysl sdělení a porozumění)</w:t>
            </w:r>
          </w:p>
        </w:tc>
        <w:tc>
          <w:tcPr>
            <w:tcW w:w="1810" w:type="dxa"/>
            <w:gridSpan w:val="2"/>
            <w:vMerge w:val="restart"/>
            <w:tcBorders>
              <w:top w:val="single" w:sz="4" w:space="0" w:color="auto"/>
              <w:left w:val="single" w:sz="4" w:space="0" w:color="auto"/>
              <w:right w:val="single" w:sz="4" w:space="0" w:color="auto"/>
            </w:tcBorders>
            <w:vAlign w:val="center"/>
          </w:tcPr>
          <w:p w14:paraId="28A2EECC" w14:textId="77777777" w:rsidR="00563BAA" w:rsidRDefault="00000000">
            <w:pPr>
              <w:pStyle w:val="Jin0"/>
              <w:spacing w:after="220"/>
              <w:jc w:val="center"/>
              <w:rPr>
                <w:sz w:val="20"/>
                <w:szCs w:val="20"/>
              </w:rPr>
            </w:pPr>
            <w:r>
              <w:rPr>
                <w:rStyle w:val="Jin"/>
                <w:b/>
                <w:bCs/>
                <w:sz w:val="20"/>
                <w:szCs w:val="20"/>
              </w:rPr>
              <w:t>Mezipředmětové vztahy</w:t>
            </w:r>
          </w:p>
          <w:p w14:paraId="28A2EECD" w14:textId="77777777" w:rsidR="00563BAA" w:rsidRDefault="00000000">
            <w:pPr>
              <w:pStyle w:val="Jin0"/>
              <w:spacing w:after="220"/>
              <w:jc w:val="center"/>
              <w:rPr>
                <w:sz w:val="20"/>
                <w:szCs w:val="20"/>
              </w:rPr>
            </w:pPr>
            <w:r>
              <w:rPr>
                <w:rStyle w:val="Jin"/>
                <w:sz w:val="20"/>
                <w:szCs w:val="20"/>
              </w:rPr>
              <w:t>Tělesná výchova: - tematická písnička</w:t>
            </w:r>
          </w:p>
          <w:p w14:paraId="28A2EECE" w14:textId="77777777" w:rsidR="00563BAA" w:rsidRDefault="00000000">
            <w:pPr>
              <w:pStyle w:val="Jin0"/>
              <w:spacing w:after="220"/>
              <w:jc w:val="center"/>
              <w:rPr>
                <w:sz w:val="20"/>
                <w:szCs w:val="20"/>
              </w:rPr>
            </w:pPr>
            <w:r>
              <w:rPr>
                <w:rStyle w:val="Jin"/>
                <w:sz w:val="20"/>
                <w:szCs w:val="20"/>
              </w:rPr>
              <w:t xml:space="preserve">Výtvarná výchova: - ilustrace krátkého mluveného </w:t>
            </w:r>
            <w:proofErr w:type="gramStart"/>
            <w:r>
              <w:rPr>
                <w:rStyle w:val="Jin"/>
                <w:sz w:val="20"/>
                <w:szCs w:val="20"/>
              </w:rPr>
              <w:t>textu - ilustrace</w:t>
            </w:r>
            <w:proofErr w:type="gramEnd"/>
            <w:r>
              <w:rPr>
                <w:rStyle w:val="Jin"/>
                <w:sz w:val="20"/>
                <w:szCs w:val="20"/>
              </w:rPr>
              <w:t xml:space="preserve"> krátkého psaného textu</w:t>
            </w:r>
          </w:p>
          <w:p w14:paraId="28A2EECF" w14:textId="77777777" w:rsidR="00563BAA" w:rsidRDefault="00000000">
            <w:pPr>
              <w:pStyle w:val="Jin0"/>
              <w:spacing w:after="220"/>
              <w:jc w:val="center"/>
              <w:rPr>
                <w:sz w:val="20"/>
                <w:szCs w:val="20"/>
              </w:rPr>
            </w:pPr>
            <w:r>
              <w:rPr>
                <w:rStyle w:val="Jin"/>
                <w:sz w:val="20"/>
                <w:szCs w:val="20"/>
              </w:rPr>
              <w:t>Člověk a jeho svět: - domácí zvířata</w:t>
            </w:r>
          </w:p>
        </w:tc>
      </w:tr>
      <w:tr w:rsidR="00563BAA" w14:paraId="28A2EEDB" w14:textId="77777777">
        <w:tblPrEx>
          <w:tblCellMar>
            <w:top w:w="0" w:type="dxa"/>
            <w:bottom w:w="0" w:type="dxa"/>
          </w:tblCellMar>
        </w:tblPrEx>
        <w:trPr>
          <w:trHeight w:hRule="exact" w:val="2136"/>
          <w:jc w:val="center"/>
        </w:trPr>
        <w:tc>
          <w:tcPr>
            <w:tcW w:w="5246" w:type="dxa"/>
            <w:gridSpan w:val="2"/>
            <w:tcBorders>
              <w:top w:val="single" w:sz="4" w:space="0" w:color="auto"/>
              <w:left w:val="single" w:sz="4" w:space="0" w:color="auto"/>
            </w:tcBorders>
            <w:vAlign w:val="bottom"/>
          </w:tcPr>
          <w:p w14:paraId="28A2EED1" w14:textId="77777777" w:rsidR="00563BAA" w:rsidRDefault="00000000">
            <w:pPr>
              <w:pStyle w:val="Jin0"/>
              <w:rPr>
                <w:sz w:val="20"/>
                <w:szCs w:val="20"/>
              </w:rPr>
            </w:pPr>
            <w:r>
              <w:rPr>
                <w:rStyle w:val="Jin"/>
                <w:b/>
                <w:bCs/>
                <w:sz w:val="20"/>
                <w:szCs w:val="20"/>
              </w:rPr>
              <w:t>POSLECH S POROZUMĚNÍM</w:t>
            </w:r>
          </w:p>
          <w:p w14:paraId="28A2EED2" w14:textId="77777777" w:rsidR="00563BAA" w:rsidRDefault="00000000">
            <w:pPr>
              <w:pStyle w:val="Jin0"/>
              <w:rPr>
                <w:sz w:val="20"/>
                <w:szCs w:val="20"/>
              </w:rPr>
            </w:pPr>
            <w:r>
              <w:rPr>
                <w:rStyle w:val="Jin"/>
                <w:b/>
                <w:bCs/>
                <w:sz w:val="20"/>
                <w:szCs w:val="20"/>
              </w:rPr>
              <w:t>Žák:</w:t>
            </w:r>
          </w:p>
          <w:p w14:paraId="28A2EED3" w14:textId="77777777" w:rsidR="00563BAA" w:rsidRDefault="00000000">
            <w:pPr>
              <w:pStyle w:val="Jin0"/>
              <w:numPr>
                <w:ilvl w:val="0"/>
                <w:numId w:val="96"/>
              </w:numPr>
              <w:tabs>
                <w:tab w:val="left" w:pos="835"/>
              </w:tabs>
              <w:ind w:firstLine="480"/>
              <w:rPr>
                <w:sz w:val="20"/>
                <w:szCs w:val="20"/>
              </w:rPr>
            </w:pPr>
            <w:r>
              <w:rPr>
                <w:rStyle w:val="Jin"/>
                <w:b/>
                <w:bCs/>
                <w:sz w:val="20"/>
                <w:szCs w:val="20"/>
              </w:rPr>
              <w:t>rozumí jednoduchým pokynům a otázkám učitele,</w:t>
            </w:r>
          </w:p>
          <w:p w14:paraId="28A2EED4" w14:textId="77777777" w:rsidR="00563BAA" w:rsidRDefault="00000000">
            <w:pPr>
              <w:pStyle w:val="Jin0"/>
              <w:ind w:left="840"/>
              <w:rPr>
                <w:sz w:val="20"/>
                <w:szCs w:val="20"/>
              </w:rPr>
            </w:pPr>
            <w:r>
              <w:rPr>
                <w:rStyle w:val="Jin"/>
                <w:b/>
                <w:bCs/>
                <w:sz w:val="20"/>
                <w:szCs w:val="20"/>
              </w:rPr>
              <w:t>které jsou sdělovány pomalu a s pečlivou výslovností</w:t>
            </w:r>
          </w:p>
          <w:p w14:paraId="28A2EED5" w14:textId="77777777" w:rsidR="00563BAA" w:rsidRDefault="00000000">
            <w:pPr>
              <w:pStyle w:val="Jin0"/>
              <w:rPr>
                <w:sz w:val="20"/>
                <w:szCs w:val="20"/>
              </w:rPr>
            </w:pPr>
            <w:r>
              <w:rPr>
                <w:rStyle w:val="Jin"/>
                <w:sz w:val="20"/>
                <w:szCs w:val="20"/>
              </w:rPr>
              <w:t>Žák s podpůrnými opatřeními:</w:t>
            </w:r>
          </w:p>
          <w:p w14:paraId="28A2EED6" w14:textId="77777777" w:rsidR="00563BAA" w:rsidRDefault="00000000">
            <w:pPr>
              <w:pStyle w:val="Jin0"/>
              <w:numPr>
                <w:ilvl w:val="0"/>
                <w:numId w:val="96"/>
              </w:numPr>
              <w:tabs>
                <w:tab w:val="left" w:pos="826"/>
              </w:tabs>
              <w:ind w:firstLine="480"/>
              <w:rPr>
                <w:sz w:val="20"/>
                <w:szCs w:val="20"/>
              </w:rPr>
            </w:pPr>
            <w:r>
              <w:rPr>
                <w:rStyle w:val="Jin"/>
                <w:sz w:val="20"/>
                <w:szCs w:val="20"/>
              </w:rPr>
              <w:t xml:space="preserve">rozumí j </w:t>
            </w:r>
            <w:proofErr w:type="spellStart"/>
            <w:r>
              <w:rPr>
                <w:rStyle w:val="Jin"/>
                <w:sz w:val="20"/>
                <w:szCs w:val="20"/>
              </w:rPr>
              <w:t>ednoduchým</w:t>
            </w:r>
            <w:proofErr w:type="spellEnd"/>
            <w:r>
              <w:rPr>
                <w:rStyle w:val="Jin"/>
                <w:sz w:val="20"/>
                <w:szCs w:val="20"/>
              </w:rPr>
              <w:t xml:space="preserve"> pokynům učitele, které j </w:t>
            </w:r>
            <w:proofErr w:type="spellStart"/>
            <w:r>
              <w:rPr>
                <w:rStyle w:val="Jin"/>
                <w:sz w:val="20"/>
                <w:szCs w:val="20"/>
              </w:rPr>
              <w:t>sou</w:t>
            </w:r>
            <w:proofErr w:type="spellEnd"/>
          </w:p>
          <w:p w14:paraId="28A2EED7" w14:textId="77777777" w:rsidR="00563BAA" w:rsidRDefault="00000000">
            <w:pPr>
              <w:pStyle w:val="Jin0"/>
              <w:ind w:firstLine="840"/>
              <w:rPr>
                <w:sz w:val="20"/>
                <w:szCs w:val="20"/>
              </w:rPr>
            </w:pPr>
            <w:r>
              <w:rPr>
                <w:rStyle w:val="Jin"/>
                <w:sz w:val="20"/>
                <w:szCs w:val="20"/>
              </w:rPr>
              <w:t>sdělovány pomalu a s pečlivou výslovností</w:t>
            </w:r>
          </w:p>
          <w:p w14:paraId="28A2EED8" w14:textId="77777777" w:rsidR="00563BAA" w:rsidRDefault="00000000">
            <w:pPr>
              <w:pStyle w:val="Jin0"/>
              <w:numPr>
                <w:ilvl w:val="0"/>
                <w:numId w:val="96"/>
              </w:numPr>
              <w:tabs>
                <w:tab w:val="left" w:pos="826"/>
              </w:tabs>
              <w:ind w:firstLine="480"/>
              <w:rPr>
                <w:sz w:val="20"/>
                <w:szCs w:val="20"/>
              </w:rPr>
            </w:pPr>
            <w:r>
              <w:rPr>
                <w:rStyle w:val="Jin"/>
                <w:sz w:val="20"/>
                <w:szCs w:val="20"/>
              </w:rPr>
              <w:t>rozumí výrazům pro pozdrav a poděkování</w:t>
            </w:r>
          </w:p>
        </w:tc>
        <w:tc>
          <w:tcPr>
            <w:tcW w:w="2482" w:type="dxa"/>
            <w:gridSpan w:val="2"/>
            <w:vMerge/>
            <w:tcBorders>
              <w:left w:val="single" w:sz="4" w:space="0" w:color="auto"/>
            </w:tcBorders>
            <w:vAlign w:val="center"/>
          </w:tcPr>
          <w:p w14:paraId="28A2EED9" w14:textId="77777777" w:rsidR="00563BAA" w:rsidRDefault="00563BAA"/>
        </w:tc>
        <w:tc>
          <w:tcPr>
            <w:tcW w:w="1810" w:type="dxa"/>
            <w:gridSpan w:val="2"/>
            <w:vMerge/>
            <w:tcBorders>
              <w:left w:val="single" w:sz="4" w:space="0" w:color="auto"/>
              <w:right w:val="single" w:sz="4" w:space="0" w:color="auto"/>
            </w:tcBorders>
            <w:vAlign w:val="center"/>
          </w:tcPr>
          <w:p w14:paraId="28A2EEDA" w14:textId="77777777" w:rsidR="00563BAA" w:rsidRDefault="00563BAA"/>
        </w:tc>
      </w:tr>
      <w:tr w:rsidR="00563BAA" w14:paraId="28A2EEE8" w14:textId="77777777">
        <w:tblPrEx>
          <w:tblCellMar>
            <w:top w:w="0" w:type="dxa"/>
            <w:bottom w:w="0" w:type="dxa"/>
          </w:tblCellMar>
        </w:tblPrEx>
        <w:trPr>
          <w:trHeight w:hRule="exact" w:val="1070"/>
          <w:jc w:val="center"/>
        </w:trPr>
        <w:tc>
          <w:tcPr>
            <w:tcW w:w="5246" w:type="dxa"/>
            <w:gridSpan w:val="2"/>
            <w:vMerge w:val="restart"/>
            <w:tcBorders>
              <w:top w:val="single" w:sz="4" w:space="0" w:color="auto"/>
              <w:left w:val="single" w:sz="4" w:space="0" w:color="auto"/>
            </w:tcBorders>
          </w:tcPr>
          <w:p w14:paraId="28A2EEDC" w14:textId="77777777" w:rsidR="00563BAA" w:rsidRDefault="00000000">
            <w:pPr>
              <w:pStyle w:val="Jin0"/>
              <w:rPr>
                <w:sz w:val="20"/>
                <w:szCs w:val="20"/>
              </w:rPr>
            </w:pPr>
            <w:r>
              <w:rPr>
                <w:rStyle w:val="Jin"/>
                <w:b/>
                <w:bCs/>
                <w:sz w:val="20"/>
                <w:szCs w:val="20"/>
              </w:rPr>
              <w:t>MLUVENÍ</w:t>
            </w:r>
          </w:p>
          <w:p w14:paraId="28A2EEDD" w14:textId="77777777" w:rsidR="00563BAA" w:rsidRDefault="00000000">
            <w:pPr>
              <w:pStyle w:val="Jin0"/>
              <w:rPr>
                <w:sz w:val="20"/>
                <w:szCs w:val="20"/>
              </w:rPr>
            </w:pPr>
            <w:r>
              <w:rPr>
                <w:rStyle w:val="Jin"/>
                <w:b/>
                <w:bCs/>
                <w:sz w:val="20"/>
                <w:szCs w:val="20"/>
              </w:rPr>
              <w:t>Žák:</w:t>
            </w:r>
          </w:p>
          <w:p w14:paraId="28A2EEDE" w14:textId="77777777" w:rsidR="00563BAA" w:rsidRDefault="00000000">
            <w:pPr>
              <w:pStyle w:val="Jin0"/>
              <w:numPr>
                <w:ilvl w:val="0"/>
                <w:numId w:val="97"/>
              </w:numPr>
              <w:tabs>
                <w:tab w:val="left" w:pos="835"/>
              </w:tabs>
              <w:ind w:firstLine="480"/>
              <w:rPr>
                <w:sz w:val="20"/>
                <w:szCs w:val="20"/>
              </w:rPr>
            </w:pPr>
            <w:r>
              <w:rPr>
                <w:rStyle w:val="Jin"/>
                <w:b/>
                <w:bCs/>
                <w:sz w:val="20"/>
                <w:szCs w:val="20"/>
              </w:rPr>
              <w:t xml:space="preserve">sdělí j </w:t>
            </w:r>
            <w:proofErr w:type="spellStart"/>
            <w:r>
              <w:rPr>
                <w:rStyle w:val="Jin"/>
                <w:b/>
                <w:bCs/>
                <w:sz w:val="20"/>
                <w:szCs w:val="20"/>
              </w:rPr>
              <w:t>ednoduchým</w:t>
            </w:r>
            <w:proofErr w:type="spellEnd"/>
            <w:r>
              <w:rPr>
                <w:rStyle w:val="Jin"/>
                <w:b/>
                <w:bCs/>
                <w:sz w:val="20"/>
                <w:szCs w:val="20"/>
              </w:rPr>
              <w:t xml:space="preserve"> způsobem základní informace</w:t>
            </w:r>
          </w:p>
          <w:p w14:paraId="28A2EEDF" w14:textId="77777777" w:rsidR="00563BAA" w:rsidRDefault="00000000">
            <w:pPr>
              <w:pStyle w:val="Jin0"/>
              <w:ind w:firstLine="840"/>
              <w:rPr>
                <w:sz w:val="20"/>
                <w:szCs w:val="20"/>
              </w:rPr>
            </w:pPr>
            <w:r>
              <w:rPr>
                <w:rStyle w:val="Jin"/>
                <w:b/>
                <w:bCs/>
                <w:sz w:val="20"/>
                <w:szCs w:val="20"/>
              </w:rPr>
              <w:t>týkající se jeho samotného</w:t>
            </w:r>
          </w:p>
          <w:p w14:paraId="28A2EEE0" w14:textId="77777777" w:rsidR="00563BAA" w:rsidRDefault="00000000">
            <w:pPr>
              <w:pStyle w:val="Jin0"/>
              <w:numPr>
                <w:ilvl w:val="0"/>
                <w:numId w:val="97"/>
              </w:numPr>
              <w:tabs>
                <w:tab w:val="left" w:pos="830"/>
              </w:tabs>
              <w:ind w:firstLine="480"/>
              <w:rPr>
                <w:sz w:val="20"/>
                <w:szCs w:val="20"/>
              </w:rPr>
            </w:pPr>
            <w:r>
              <w:rPr>
                <w:rStyle w:val="Jin"/>
                <w:b/>
                <w:bCs/>
                <w:sz w:val="20"/>
                <w:szCs w:val="20"/>
              </w:rPr>
              <w:t>odpovídá na jednoduché otázky týkající se jeho</w:t>
            </w:r>
          </w:p>
          <w:p w14:paraId="28A2EEE1" w14:textId="77777777" w:rsidR="00563BAA" w:rsidRDefault="00000000">
            <w:pPr>
              <w:pStyle w:val="Jin0"/>
              <w:ind w:firstLine="840"/>
              <w:rPr>
                <w:sz w:val="20"/>
                <w:szCs w:val="20"/>
              </w:rPr>
            </w:pPr>
            <w:r>
              <w:rPr>
                <w:rStyle w:val="Jin"/>
                <w:b/>
                <w:bCs/>
                <w:sz w:val="20"/>
                <w:szCs w:val="20"/>
              </w:rPr>
              <w:t>samotného, rodiny a dalších osvojovaných témat</w:t>
            </w:r>
          </w:p>
          <w:p w14:paraId="28A2EEE2" w14:textId="77777777" w:rsidR="00563BAA" w:rsidRDefault="00000000">
            <w:pPr>
              <w:pStyle w:val="Jin0"/>
              <w:rPr>
                <w:sz w:val="20"/>
                <w:szCs w:val="20"/>
              </w:rPr>
            </w:pPr>
            <w:r>
              <w:rPr>
                <w:rStyle w:val="Jin"/>
                <w:sz w:val="20"/>
                <w:szCs w:val="20"/>
              </w:rPr>
              <w:t>Žák s podpůrnými opatřeními:</w:t>
            </w:r>
          </w:p>
          <w:p w14:paraId="28A2EEE3" w14:textId="77777777" w:rsidR="00563BAA" w:rsidRDefault="00000000">
            <w:pPr>
              <w:pStyle w:val="Jin0"/>
              <w:numPr>
                <w:ilvl w:val="0"/>
                <w:numId w:val="97"/>
              </w:numPr>
              <w:tabs>
                <w:tab w:val="left" w:pos="835"/>
              </w:tabs>
              <w:ind w:firstLine="480"/>
              <w:rPr>
                <w:sz w:val="20"/>
                <w:szCs w:val="20"/>
              </w:rPr>
            </w:pPr>
            <w:r>
              <w:rPr>
                <w:rStyle w:val="Jin"/>
                <w:sz w:val="20"/>
                <w:szCs w:val="20"/>
              </w:rPr>
              <w:t>sdělí své jméno a věk</w:t>
            </w:r>
          </w:p>
          <w:p w14:paraId="28A2EEE4" w14:textId="77777777" w:rsidR="00563BAA" w:rsidRDefault="00000000">
            <w:pPr>
              <w:pStyle w:val="Jin0"/>
              <w:numPr>
                <w:ilvl w:val="0"/>
                <w:numId w:val="97"/>
              </w:numPr>
              <w:tabs>
                <w:tab w:val="left" w:pos="826"/>
              </w:tabs>
              <w:ind w:firstLine="480"/>
              <w:rPr>
                <w:sz w:val="20"/>
                <w:szCs w:val="20"/>
              </w:rPr>
            </w:pPr>
            <w:r>
              <w:rPr>
                <w:rStyle w:val="Jin"/>
                <w:sz w:val="20"/>
                <w:szCs w:val="20"/>
              </w:rPr>
              <w:t>vyjádří souhlas či nesouhlas, reaguje na jednoduché</w:t>
            </w:r>
          </w:p>
          <w:p w14:paraId="28A2EEE5" w14:textId="77777777" w:rsidR="00563BAA" w:rsidRDefault="00000000">
            <w:pPr>
              <w:pStyle w:val="Jin0"/>
              <w:ind w:left="840"/>
              <w:rPr>
                <w:sz w:val="20"/>
                <w:szCs w:val="20"/>
              </w:rPr>
            </w:pPr>
            <w:r>
              <w:rPr>
                <w:rStyle w:val="Jin"/>
                <w:sz w:val="20"/>
                <w:szCs w:val="20"/>
              </w:rPr>
              <w:t>otázky (zejména pokud má k dispozici vizuální oporu)</w:t>
            </w:r>
          </w:p>
        </w:tc>
        <w:tc>
          <w:tcPr>
            <w:tcW w:w="2482" w:type="dxa"/>
            <w:gridSpan w:val="2"/>
            <w:vMerge/>
            <w:tcBorders>
              <w:left w:val="single" w:sz="4" w:space="0" w:color="auto"/>
            </w:tcBorders>
            <w:vAlign w:val="center"/>
          </w:tcPr>
          <w:p w14:paraId="28A2EEE6" w14:textId="77777777" w:rsidR="00563BAA" w:rsidRDefault="00563BAA"/>
        </w:tc>
        <w:tc>
          <w:tcPr>
            <w:tcW w:w="1810" w:type="dxa"/>
            <w:gridSpan w:val="2"/>
            <w:vMerge/>
            <w:tcBorders>
              <w:left w:val="single" w:sz="4" w:space="0" w:color="auto"/>
              <w:right w:val="single" w:sz="4" w:space="0" w:color="auto"/>
            </w:tcBorders>
            <w:vAlign w:val="center"/>
          </w:tcPr>
          <w:p w14:paraId="28A2EEE7" w14:textId="77777777" w:rsidR="00563BAA" w:rsidRDefault="00563BAA"/>
        </w:tc>
      </w:tr>
      <w:tr w:rsidR="00563BAA" w14:paraId="28A2EEED" w14:textId="77777777">
        <w:tblPrEx>
          <w:tblCellMar>
            <w:top w:w="0" w:type="dxa"/>
            <w:bottom w:w="0" w:type="dxa"/>
          </w:tblCellMar>
        </w:tblPrEx>
        <w:trPr>
          <w:trHeight w:hRule="exact" w:val="1469"/>
          <w:jc w:val="center"/>
        </w:trPr>
        <w:tc>
          <w:tcPr>
            <w:tcW w:w="5246" w:type="dxa"/>
            <w:gridSpan w:val="2"/>
            <w:vMerge/>
            <w:tcBorders>
              <w:left w:val="single" w:sz="4" w:space="0" w:color="auto"/>
            </w:tcBorders>
          </w:tcPr>
          <w:p w14:paraId="28A2EEE9" w14:textId="77777777" w:rsidR="00563BAA" w:rsidRDefault="00563BAA"/>
        </w:tc>
        <w:tc>
          <w:tcPr>
            <w:tcW w:w="2482" w:type="dxa"/>
            <w:gridSpan w:val="2"/>
            <w:vMerge/>
            <w:tcBorders>
              <w:left w:val="single" w:sz="4" w:space="0" w:color="auto"/>
            </w:tcBorders>
            <w:vAlign w:val="center"/>
          </w:tcPr>
          <w:p w14:paraId="28A2EEEA" w14:textId="77777777" w:rsidR="00563BAA" w:rsidRDefault="00563BAA"/>
        </w:tc>
        <w:tc>
          <w:tcPr>
            <w:tcW w:w="1810" w:type="dxa"/>
            <w:gridSpan w:val="2"/>
            <w:vMerge w:val="restart"/>
            <w:tcBorders>
              <w:top w:val="single" w:sz="4" w:space="0" w:color="auto"/>
              <w:left w:val="single" w:sz="4" w:space="0" w:color="auto"/>
              <w:right w:val="single" w:sz="4" w:space="0" w:color="auto"/>
            </w:tcBorders>
            <w:vAlign w:val="center"/>
          </w:tcPr>
          <w:p w14:paraId="28A2EEEB" w14:textId="77777777" w:rsidR="00563BAA" w:rsidRDefault="00000000">
            <w:pPr>
              <w:pStyle w:val="Jin0"/>
              <w:spacing w:after="220"/>
              <w:rPr>
                <w:sz w:val="20"/>
                <w:szCs w:val="20"/>
              </w:rPr>
            </w:pPr>
            <w:r>
              <w:rPr>
                <w:rStyle w:val="Jin"/>
                <w:b/>
                <w:bCs/>
                <w:sz w:val="20"/>
                <w:szCs w:val="20"/>
              </w:rPr>
              <w:t>Průřezová témata</w:t>
            </w:r>
          </w:p>
          <w:p w14:paraId="28A2EEEC" w14:textId="77777777" w:rsidR="00563BAA" w:rsidRDefault="00000000">
            <w:pPr>
              <w:pStyle w:val="Jin0"/>
              <w:ind w:firstLine="380"/>
              <w:rPr>
                <w:sz w:val="20"/>
                <w:szCs w:val="20"/>
              </w:rPr>
            </w:pPr>
            <w:r>
              <w:rPr>
                <w:rStyle w:val="Jin"/>
                <w:sz w:val="20"/>
                <w:szCs w:val="20"/>
              </w:rPr>
              <w:t>OSV, MKV</w:t>
            </w:r>
          </w:p>
        </w:tc>
      </w:tr>
      <w:tr w:rsidR="00563BAA" w14:paraId="28A2EEF7" w14:textId="77777777">
        <w:tblPrEx>
          <w:tblCellMar>
            <w:top w:w="0" w:type="dxa"/>
            <w:bottom w:w="0" w:type="dxa"/>
          </w:tblCellMar>
        </w:tblPrEx>
        <w:trPr>
          <w:trHeight w:hRule="exact" w:val="1848"/>
          <w:jc w:val="center"/>
        </w:trPr>
        <w:tc>
          <w:tcPr>
            <w:tcW w:w="5246" w:type="dxa"/>
            <w:gridSpan w:val="2"/>
            <w:tcBorders>
              <w:top w:val="single" w:sz="4" w:space="0" w:color="auto"/>
              <w:left w:val="single" w:sz="4" w:space="0" w:color="auto"/>
            </w:tcBorders>
          </w:tcPr>
          <w:p w14:paraId="28A2EEEE" w14:textId="77777777" w:rsidR="00563BAA" w:rsidRDefault="00000000">
            <w:pPr>
              <w:pStyle w:val="Jin0"/>
              <w:rPr>
                <w:sz w:val="20"/>
                <w:szCs w:val="20"/>
              </w:rPr>
            </w:pPr>
            <w:r>
              <w:rPr>
                <w:rStyle w:val="Jin"/>
                <w:b/>
                <w:bCs/>
                <w:sz w:val="20"/>
                <w:szCs w:val="20"/>
              </w:rPr>
              <w:t>ČTENÍ S POROZUMĚNÍM</w:t>
            </w:r>
          </w:p>
          <w:p w14:paraId="28A2EEEF" w14:textId="77777777" w:rsidR="00563BAA" w:rsidRDefault="00000000">
            <w:pPr>
              <w:pStyle w:val="Jin0"/>
              <w:rPr>
                <w:sz w:val="20"/>
                <w:szCs w:val="20"/>
              </w:rPr>
            </w:pPr>
            <w:r>
              <w:rPr>
                <w:rStyle w:val="Jin"/>
                <w:b/>
                <w:bCs/>
                <w:sz w:val="20"/>
                <w:szCs w:val="20"/>
              </w:rPr>
              <w:t>Žák:</w:t>
            </w:r>
          </w:p>
          <w:p w14:paraId="28A2EEF0" w14:textId="77777777" w:rsidR="00563BAA" w:rsidRDefault="00000000">
            <w:pPr>
              <w:pStyle w:val="Jin0"/>
              <w:numPr>
                <w:ilvl w:val="0"/>
                <w:numId w:val="98"/>
              </w:numPr>
              <w:tabs>
                <w:tab w:val="left" w:pos="826"/>
              </w:tabs>
              <w:ind w:firstLine="480"/>
              <w:rPr>
                <w:sz w:val="20"/>
                <w:szCs w:val="20"/>
              </w:rPr>
            </w:pPr>
            <w:r>
              <w:rPr>
                <w:rStyle w:val="Jin"/>
                <w:b/>
                <w:bCs/>
                <w:sz w:val="20"/>
                <w:szCs w:val="20"/>
              </w:rPr>
              <w:t>vyhledá potřebnou informaci v jednoduchém</w:t>
            </w:r>
          </w:p>
          <w:p w14:paraId="28A2EEF1" w14:textId="77777777" w:rsidR="00563BAA" w:rsidRDefault="00000000">
            <w:pPr>
              <w:pStyle w:val="Jin0"/>
              <w:ind w:firstLine="840"/>
              <w:rPr>
                <w:sz w:val="20"/>
                <w:szCs w:val="20"/>
              </w:rPr>
            </w:pPr>
            <w:r>
              <w:rPr>
                <w:rStyle w:val="Jin"/>
                <w:b/>
                <w:bCs/>
                <w:sz w:val="20"/>
                <w:szCs w:val="20"/>
              </w:rPr>
              <w:t>textu, který se vztahuje k osvojovaným tématům</w:t>
            </w:r>
          </w:p>
          <w:p w14:paraId="28A2EEF2" w14:textId="77777777" w:rsidR="00563BAA" w:rsidRDefault="00000000">
            <w:pPr>
              <w:pStyle w:val="Jin0"/>
              <w:rPr>
                <w:sz w:val="20"/>
                <w:szCs w:val="20"/>
              </w:rPr>
            </w:pPr>
            <w:r>
              <w:rPr>
                <w:rStyle w:val="Jin"/>
                <w:sz w:val="20"/>
                <w:szCs w:val="20"/>
              </w:rPr>
              <w:t>Žák s podpůrnými opatřeními:</w:t>
            </w:r>
          </w:p>
          <w:p w14:paraId="28A2EEF3" w14:textId="77777777" w:rsidR="00563BAA" w:rsidRDefault="00000000">
            <w:pPr>
              <w:pStyle w:val="Jin0"/>
              <w:numPr>
                <w:ilvl w:val="0"/>
                <w:numId w:val="98"/>
              </w:numPr>
              <w:tabs>
                <w:tab w:val="left" w:pos="826"/>
              </w:tabs>
              <w:ind w:firstLine="480"/>
              <w:rPr>
                <w:sz w:val="20"/>
                <w:szCs w:val="20"/>
              </w:rPr>
            </w:pPr>
            <w:r>
              <w:rPr>
                <w:rStyle w:val="Jin"/>
                <w:sz w:val="20"/>
                <w:szCs w:val="20"/>
              </w:rPr>
              <w:t>rozumí slovům, se kterými se v rámci tematických</w:t>
            </w:r>
          </w:p>
          <w:p w14:paraId="28A2EEF4" w14:textId="77777777" w:rsidR="00563BAA" w:rsidRDefault="00000000">
            <w:pPr>
              <w:pStyle w:val="Jin0"/>
              <w:ind w:left="840"/>
              <w:rPr>
                <w:sz w:val="20"/>
                <w:szCs w:val="20"/>
              </w:rPr>
            </w:pPr>
            <w:r>
              <w:rPr>
                <w:rStyle w:val="Jin"/>
                <w:sz w:val="20"/>
                <w:szCs w:val="20"/>
              </w:rPr>
              <w:t>okruhů opakovaně setkal (zejména má-li k dispozici vizuální oporu)</w:t>
            </w:r>
          </w:p>
        </w:tc>
        <w:tc>
          <w:tcPr>
            <w:tcW w:w="2482" w:type="dxa"/>
            <w:gridSpan w:val="2"/>
            <w:vMerge/>
            <w:tcBorders>
              <w:left w:val="single" w:sz="4" w:space="0" w:color="auto"/>
            </w:tcBorders>
            <w:vAlign w:val="center"/>
          </w:tcPr>
          <w:p w14:paraId="28A2EEF5" w14:textId="77777777" w:rsidR="00563BAA" w:rsidRDefault="00563BAA"/>
        </w:tc>
        <w:tc>
          <w:tcPr>
            <w:tcW w:w="1810" w:type="dxa"/>
            <w:gridSpan w:val="2"/>
            <w:vMerge/>
            <w:tcBorders>
              <w:left w:val="single" w:sz="4" w:space="0" w:color="auto"/>
              <w:right w:val="single" w:sz="4" w:space="0" w:color="auto"/>
            </w:tcBorders>
            <w:vAlign w:val="center"/>
          </w:tcPr>
          <w:p w14:paraId="28A2EEF6" w14:textId="77777777" w:rsidR="00563BAA" w:rsidRDefault="00563BAA"/>
        </w:tc>
      </w:tr>
      <w:tr w:rsidR="00563BAA" w14:paraId="28A2EEFF" w14:textId="77777777">
        <w:tblPrEx>
          <w:tblCellMar>
            <w:top w:w="0" w:type="dxa"/>
            <w:bottom w:w="0" w:type="dxa"/>
          </w:tblCellMar>
        </w:tblPrEx>
        <w:trPr>
          <w:trHeight w:hRule="exact" w:val="1613"/>
          <w:jc w:val="center"/>
        </w:trPr>
        <w:tc>
          <w:tcPr>
            <w:tcW w:w="5246" w:type="dxa"/>
            <w:gridSpan w:val="2"/>
            <w:tcBorders>
              <w:top w:val="single" w:sz="4" w:space="0" w:color="auto"/>
              <w:left w:val="single" w:sz="4" w:space="0" w:color="auto"/>
              <w:bottom w:val="single" w:sz="4" w:space="0" w:color="auto"/>
            </w:tcBorders>
            <w:vAlign w:val="center"/>
          </w:tcPr>
          <w:p w14:paraId="28A2EEF8" w14:textId="77777777" w:rsidR="00563BAA" w:rsidRDefault="00000000">
            <w:pPr>
              <w:pStyle w:val="Jin0"/>
              <w:rPr>
                <w:sz w:val="20"/>
                <w:szCs w:val="20"/>
              </w:rPr>
            </w:pPr>
            <w:r>
              <w:rPr>
                <w:rStyle w:val="Jin"/>
                <w:b/>
                <w:bCs/>
                <w:sz w:val="20"/>
                <w:szCs w:val="20"/>
              </w:rPr>
              <w:t>PSANÍ</w:t>
            </w:r>
          </w:p>
          <w:p w14:paraId="28A2EEF9" w14:textId="77777777" w:rsidR="00563BAA" w:rsidRDefault="00000000">
            <w:pPr>
              <w:pStyle w:val="Jin0"/>
              <w:rPr>
                <w:sz w:val="20"/>
                <w:szCs w:val="20"/>
              </w:rPr>
            </w:pPr>
            <w:r>
              <w:rPr>
                <w:rStyle w:val="Jin"/>
                <w:b/>
                <w:bCs/>
                <w:sz w:val="20"/>
                <w:szCs w:val="20"/>
              </w:rPr>
              <w:t>Žák:</w:t>
            </w:r>
          </w:p>
          <w:p w14:paraId="28A2EEFA" w14:textId="77777777" w:rsidR="00563BAA" w:rsidRDefault="00000000">
            <w:pPr>
              <w:pStyle w:val="Jin0"/>
              <w:numPr>
                <w:ilvl w:val="0"/>
                <w:numId w:val="99"/>
              </w:numPr>
              <w:tabs>
                <w:tab w:val="left" w:pos="826"/>
              </w:tabs>
              <w:ind w:firstLine="480"/>
              <w:rPr>
                <w:sz w:val="20"/>
                <w:szCs w:val="20"/>
              </w:rPr>
            </w:pPr>
            <w:r>
              <w:rPr>
                <w:rStyle w:val="Jin"/>
                <w:b/>
                <w:bCs/>
                <w:sz w:val="20"/>
                <w:szCs w:val="20"/>
              </w:rPr>
              <w:t>vyplní osobní údaje do formuláře</w:t>
            </w:r>
          </w:p>
          <w:p w14:paraId="28A2EEFB" w14:textId="77777777" w:rsidR="00563BAA" w:rsidRDefault="00000000">
            <w:pPr>
              <w:pStyle w:val="Jin0"/>
              <w:rPr>
                <w:sz w:val="20"/>
                <w:szCs w:val="20"/>
              </w:rPr>
            </w:pPr>
            <w:r>
              <w:rPr>
                <w:rStyle w:val="Jin"/>
                <w:sz w:val="20"/>
                <w:szCs w:val="20"/>
              </w:rPr>
              <w:t>Žák s podpůrnými opatřeními:</w:t>
            </w:r>
          </w:p>
          <w:p w14:paraId="28A2EEFC" w14:textId="77777777" w:rsidR="00563BAA" w:rsidRDefault="00000000">
            <w:pPr>
              <w:pStyle w:val="Jin0"/>
              <w:numPr>
                <w:ilvl w:val="0"/>
                <w:numId w:val="99"/>
              </w:numPr>
              <w:tabs>
                <w:tab w:val="left" w:pos="811"/>
              </w:tabs>
              <w:ind w:firstLine="480"/>
              <w:rPr>
                <w:sz w:val="20"/>
                <w:szCs w:val="20"/>
              </w:rPr>
            </w:pPr>
            <w:r>
              <w:rPr>
                <w:rStyle w:val="Jin"/>
                <w:sz w:val="20"/>
                <w:szCs w:val="20"/>
              </w:rPr>
              <w:t>je seznámen s grafickou podobou cizího jazyka</w:t>
            </w:r>
          </w:p>
        </w:tc>
        <w:tc>
          <w:tcPr>
            <w:tcW w:w="2482" w:type="dxa"/>
            <w:gridSpan w:val="2"/>
            <w:vMerge/>
            <w:tcBorders>
              <w:left w:val="single" w:sz="4" w:space="0" w:color="auto"/>
              <w:bottom w:val="single" w:sz="4" w:space="0" w:color="auto"/>
            </w:tcBorders>
            <w:vAlign w:val="center"/>
          </w:tcPr>
          <w:p w14:paraId="28A2EEFD" w14:textId="77777777" w:rsidR="00563BAA" w:rsidRDefault="00563BAA"/>
        </w:tc>
        <w:tc>
          <w:tcPr>
            <w:tcW w:w="1810" w:type="dxa"/>
            <w:gridSpan w:val="2"/>
            <w:vMerge/>
            <w:tcBorders>
              <w:left w:val="single" w:sz="4" w:space="0" w:color="auto"/>
              <w:bottom w:val="single" w:sz="4" w:space="0" w:color="auto"/>
              <w:right w:val="single" w:sz="4" w:space="0" w:color="auto"/>
            </w:tcBorders>
            <w:vAlign w:val="center"/>
          </w:tcPr>
          <w:p w14:paraId="28A2EEFE" w14:textId="77777777" w:rsidR="00563BAA" w:rsidRDefault="00563BAA"/>
        </w:tc>
      </w:tr>
    </w:tbl>
    <w:p w14:paraId="28A2EF0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84"/>
        <w:gridCol w:w="2506"/>
        <w:gridCol w:w="1570"/>
        <w:gridCol w:w="706"/>
        <w:gridCol w:w="638"/>
        <w:gridCol w:w="1478"/>
      </w:tblGrid>
      <w:tr w:rsidR="00563BAA" w14:paraId="28A2EF03" w14:textId="77777777">
        <w:tblPrEx>
          <w:tblCellMar>
            <w:top w:w="0" w:type="dxa"/>
            <w:bottom w:w="0" w:type="dxa"/>
          </w:tblCellMar>
        </w:tblPrEx>
        <w:trPr>
          <w:trHeight w:hRule="exact" w:val="614"/>
          <w:jc w:val="center"/>
        </w:trPr>
        <w:tc>
          <w:tcPr>
            <w:tcW w:w="2184" w:type="dxa"/>
            <w:tcBorders>
              <w:top w:val="single" w:sz="4" w:space="0" w:color="auto"/>
              <w:left w:val="single" w:sz="4" w:space="0" w:color="auto"/>
            </w:tcBorders>
            <w:shd w:val="clear" w:color="auto" w:fill="D9D9D9"/>
            <w:vAlign w:val="center"/>
          </w:tcPr>
          <w:p w14:paraId="28A2EF01" w14:textId="77777777" w:rsidR="00563BAA" w:rsidRDefault="00000000">
            <w:pPr>
              <w:pStyle w:val="Jin0"/>
            </w:pPr>
            <w:r>
              <w:rPr>
                <w:rStyle w:val="Jin"/>
                <w:b/>
                <w:bCs/>
              </w:rPr>
              <w:lastRenderedPageBreak/>
              <w:t>Vzdělávací oblast:</w:t>
            </w:r>
          </w:p>
        </w:tc>
        <w:tc>
          <w:tcPr>
            <w:tcW w:w="6898" w:type="dxa"/>
            <w:gridSpan w:val="5"/>
            <w:tcBorders>
              <w:top w:val="single" w:sz="4" w:space="0" w:color="auto"/>
              <w:left w:val="single" w:sz="4" w:space="0" w:color="auto"/>
              <w:right w:val="single" w:sz="4" w:space="0" w:color="auto"/>
            </w:tcBorders>
            <w:vAlign w:val="center"/>
          </w:tcPr>
          <w:p w14:paraId="28A2EF02" w14:textId="77777777" w:rsidR="00563BAA" w:rsidRDefault="00000000">
            <w:pPr>
              <w:pStyle w:val="Jin0"/>
              <w:jc w:val="center"/>
              <w:rPr>
                <w:sz w:val="36"/>
                <w:szCs w:val="36"/>
              </w:rPr>
            </w:pPr>
            <w:r>
              <w:rPr>
                <w:rStyle w:val="Jin"/>
                <w:b/>
                <w:bCs/>
                <w:sz w:val="36"/>
                <w:szCs w:val="36"/>
              </w:rPr>
              <w:t>Jazyk a jazyková komunikace</w:t>
            </w:r>
          </w:p>
        </w:tc>
      </w:tr>
      <w:tr w:rsidR="00563BAA" w14:paraId="28A2EF08" w14:textId="77777777">
        <w:tblPrEx>
          <w:tblCellMar>
            <w:top w:w="0" w:type="dxa"/>
            <w:bottom w:w="0" w:type="dxa"/>
          </w:tblCellMar>
        </w:tblPrEx>
        <w:trPr>
          <w:trHeight w:hRule="exact" w:val="581"/>
          <w:jc w:val="center"/>
        </w:trPr>
        <w:tc>
          <w:tcPr>
            <w:tcW w:w="2184" w:type="dxa"/>
            <w:tcBorders>
              <w:top w:val="single" w:sz="4" w:space="0" w:color="auto"/>
              <w:left w:val="single" w:sz="4" w:space="0" w:color="auto"/>
            </w:tcBorders>
            <w:shd w:val="clear" w:color="auto" w:fill="D9D9D9"/>
            <w:vAlign w:val="center"/>
          </w:tcPr>
          <w:p w14:paraId="28A2EF04" w14:textId="77777777" w:rsidR="00563BAA" w:rsidRDefault="00000000">
            <w:pPr>
              <w:pStyle w:val="Jin0"/>
            </w:pPr>
            <w:r>
              <w:rPr>
                <w:rStyle w:val="Jin"/>
                <w:b/>
                <w:bCs/>
              </w:rPr>
              <w:t>Vzdělávací obor:</w:t>
            </w:r>
          </w:p>
        </w:tc>
        <w:tc>
          <w:tcPr>
            <w:tcW w:w="4076" w:type="dxa"/>
            <w:gridSpan w:val="2"/>
            <w:tcBorders>
              <w:top w:val="single" w:sz="4" w:space="0" w:color="auto"/>
              <w:left w:val="single" w:sz="4" w:space="0" w:color="auto"/>
            </w:tcBorders>
            <w:vAlign w:val="center"/>
          </w:tcPr>
          <w:p w14:paraId="28A2EF05" w14:textId="77777777" w:rsidR="00563BAA" w:rsidRDefault="00000000">
            <w:pPr>
              <w:pStyle w:val="Jin0"/>
              <w:jc w:val="center"/>
              <w:rPr>
                <w:sz w:val="36"/>
                <w:szCs w:val="36"/>
              </w:rPr>
            </w:pPr>
            <w:r>
              <w:rPr>
                <w:rStyle w:val="Jin"/>
                <w:b/>
                <w:bCs/>
                <w:sz w:val="36"/>
                <w:szCs w:val="36"/>
              </w:rPr>
              <w:t>Anglický jazyk</w:t>
            </w:r>
          </w:p>
        </w:tc>
        <w:tc>
          <w:tcPr>
            <w:tcW w:w="1344" w:type="dxa"/>
            <w:gridSpan w:val="2"/>
            <w:tcBorders>
              <w:top w:val="single" w:sz="4" w:space="0" w:color="auto"/>
              <w:left w:val="single" w:sz="4" w:space="0" w:color="auto"/>
            </w:tcBorders>
            <w:shd w:val="clear" w:color="auto" w:fill="D9D9D9"/>
            <w:vAlign w:val="center"/>
          </w:tcPr>
          <w:p w14:paraId="28A2EF06" w14:textId="77777777" w:rsidR="00563BAA" w:rsidRDefault="00000000">
            <w:pPr>
              <w:pStyle w:val="Jin0"/>
            </w:pPr>
            <w:r>
              <w:rPr>
                <w:rStyle w:val="Jin"/>
                <w:b/>
                <w:bCs/>
              </w:rPr>
              <w:t>Ročník:</w:t>
            </w:r>
          </w:p>
        </w:tc>
        <w:tc>
          <w:tcPr>
            <w:tcW w:w="1478" w:type="dxa"/>
            <w:tcBorders>
              <w:top w:val="single" w:sz="4" w:space="0" w:color="auto"/>
              <w:left w:val="single" w:sz="4" w:space="0" w:color="auto"/>
              <w:right w:val="single" w:sz="4" w:space="0" w:color="auto"/>
            </w:tcBorders>
            <w:vAlign w:val="center"/>
          </w:tcPr>
          <w:p w14:paraId="28A2EF07" w14:textId="77777777" w:rsidR="00563BAA" w:rsidRDefault="00000000">
            <w:pPr>
              <w:pStyle w:val="Jin0"/>
              <w:ind w:firstLine="580"/>
              <w:rPr>
                <w:sz w:val="36"/>
                <w:szCs w:val="36"/>
              </w:rPr>
            </w:pPr>
            <w:r>
              <w:rPr>
                <w:rStyle w:val="Jin"/>
                <w:b/>
                <w:bCs/>
                <w:sz w:val="36"/>
                <w:szCs w:val="36"/>
              </w:rPr>
              <w:t>3.</w:t>
            </w:r>
          </w:p>
        </w:tc>
      </w:tr>
      <w:tr w:rsidR="00563BAA" w14:paraId="28A2EF0C" w14:textId="77777777">
        <w:tblPrEx>
          <w:tblCellMar>
            <w:top w:w="0" w:type="dxa"/>
            <w:bottom w:w="0" w:type="dxa"/>
          </w:tblCellMar>
        </w:tblPrEx>
        <w:trPr>
          <w:trHeight w:hRule="exact" w:val="806"/>
          <w:jc w:val="center"/>
        </w:trPr>
        <w:tc>
          <w:tcPr>
            <w:tcW w:w="4690" w:type="dxa"/>
            <w:gridSpan w:val="2"/>
            <w:tcBorders>
              <w:top w:val="single" w:sz="4" w:space="0" w:color="auto"/>
              <w:left w:val="single" w:sz="4" w:space="0" w:color="auto"/>
            </w:tcBorders>
            <w:shd w:val="clear" w:color="auto" w:fill="D9D9D9"/>
            <w:vAlign w:val="center"/>
          </w:tcPr>
          <w:p w14:paraId="28A2EF09" w14:textId="77777777" w:rsidR="00563BAA" w:rsidRDefault="00000000">
            <w:pPr>
              <w:pStyle w:val="Jin0"/>
              <w:jc w:val="center"/>
            </w:pPr>
            <w:r>
              <w:rPr>
                <w:rStyle w:val="Jin"/>
                <w:b/>
                <w:bCs/>
              </w:rPr>
              <w:t>Očekávané výstupy</w:t>
            </w:r>
          </w:p>
        </w:tc>
        <w:tc>
          <w:tcPr>
            <w:tcW w:w="2276" w:type="dxa"/>
            <w:gridSpan w:val="2"/>
            <w:tcBorders>
              <w:top w:val="single" w:sz="4" w:space="0" w:color="auto"/>
              <w:left w:val="single" w:sz="4" w:space="0" w:color="auto"/>
            </w:tcBorders>
            <w:shd w:val="clear" w:color="auto" w:fill="D9D9D9"/>
            <w:vAlign w:val="center"/>
          </w:tcPr>
          <w:p w14:paraId="28A2EF0A" w14:textId="77777777" w:rsidR="00563BAA" w:rsidRDefault="00000000">
            <w:pPr>
              <w:pStyle w:val="Jin0"/>
              <w:jc w:val="center"/>
            </w:pPr>
            <w:r>
              <w:rPr>
                <w:rStyle w:val="Jin"/>
                <w:b/>
                <w:bCs/>
              </w:rPr>
              <w:t>Učivo</w:t>
            </w:r>
          </w:p>
        </w:tc>
        <w:tc>
          <w:tcPr>
            <w:tcW w:w="2116" w:type="dxa"/>
            <w:gridSpan w:val="2"/>
            <w:tcBorders>
              <w:top w:val="single" w:sz="4" w:space="0" w:color="auto"/>
              <w:left w:val="single" w:sz="4" w:space="0" w:color="auto"/>
              <w:right w:val="single" w:sz="4" w:space="0" w:color="auto"/>
            </w:tcBorders>
            <w:shd w:val="clear" w:color="auto" w:fill="D9D9D9"/>
            <w:vAlign w:val="center"/>
          </w:tcPr>
          <w:p w14:paraId="28A2EF0B" w14:textId="77777777" w:rsidR="00563BAA" w:rsidRDefault="00000000">
            <w:pPr>
              <w:pStyle w:val="Jin0"/>
              <w:ind w:firstLine="460"/>
            </w:pPr>
            <w:r>
              <w:rPr>
                <w:rStyle w:val="Jin"/>
                <w:b/>
                <w:bCs/>
              </w:rPr>
              <w:t>Poznámky</w:t>
            </w:r>
          </w:p>
        </w:tc>
      </w:tr>
      <w:tr w:rsidR="00563BAA" w14:paraId="28A2EF36" w14:textId="77777777">
        <w:tblPrEx>
          <w:tblCellMar>
            <w:top w:w="0" w:type="dxa"/>
            <w:bottom w:w="0" w:type="dxa"/>
          </w:tblCellMar>
        </w:tblPrEx>
        <w:trPr>
          <w:trHeight w:hRule="exact" w:val="5098"/>
          <w:jc w:val="center"/>
        </w:trPr>
        <w:tc>
          <w:tcPr>
            <w:tcW w:w="4690" w:type="dxa"/>
            <w:gridSpan w:val="2"/>
            <w:tcBorders>
              <w:top w:val="single" w:sz="4" w:space="0" w:color="auto"/>
              <w:left w:val="single" w:sz="4" w:space="0" w:color="auto"/>
            </w:tcBorders>
          </w:tcPr>
          <w:p w14:paraId="28A2EF0D" w14:textId="77777777" w:rsidR="00563BAA" w:rsidRDefault="00000000">
            <w:pPr>
              <w:pStyle w:val="Jin0"/>
              <w:rPr>
                <w:sz w:val="20"/>
                <w:szCs w:val="20"/>
              </w:rPr>
            </w:pPr>
            <w:r>
              <w:rPr>
                <w:rStyle w:val="Jin"/>
                <w:b/>
                <w:bCs/>
                <w:sz w:val="20"/>
                <w:szCs w:val="20"/>
              </w:rPr>
              <w:t>Žák:</w:t>
            </w:r>
          </w:p>
          <w:p w14:paraId="28A2EF0E" w14:textId="77777777" w:rsidR="00563BAA" w:rsidRDefault="00000000">
            <w:pPr>
              <w:pStyle w:val="Jin0"/>
              <w:numPr>
                <w:ilvl w:val="0"/>
                <w:numId w:val="100"/>
              </w:numPr>
              <w:tabs>
                <w:tab w:val="left" w:pos="555"/>
              </w:tabs>
              <w:ind w:firstLine="200"/>
              <w:rPr>
                <w:sz w:val="20"/>
                <w:szCs w:val="20"/>
              </w:rPr>
            </w:pPr>
            <w:r>
              <w:rPr>
                <w:rStyle w:val="Jin"/>
                <w:b/>
                <w:bCs/>
                <w:sz w:val="20"/>
                <w:szCs w:val="20"/>
              </w:rPr>
              <w:t>rozumí jednoduchým pokynům a otázkám</w:t>
            </w:r>
          </w:p>
          <w:p w14:paraId="28A2EF0F" w14:textId="77777777" w:rsidR="00563BAA" w:rsidRDefault="00000000">
            <w:pPr>
              <w:pStyle w:val="Jin0"/>
              <w:ind w:left="540" w:firstLine="20"/>
              <w:rPr>
                <w:sz w:val="20"/>
                <w:szCs w:val="20"/>
              </w:rPr>
            </w:pPr>
            <w:r>
              <w:rPr>
                <w:rStyle w:val="Jin"/>
                <w:b/>
                <w:bCs/>
                <w:sz w:val="20"/>
                <w:szCs w:val="20"/>
              </w:rPr>
              <w:t>učitele, které jsou sdělovány pomalu a s pečlivou výslovností, a reaguje na ně verbálně i neverbálně</w:t>
            </w:r>
          </w:p>
          <w:p w14:paraId="28A2EF10" w14:textId="77777777" w:rsidR="00563BAA" w:rsidRDefault="00000000">
            <w:pPr>
              <w:pStyle w:val="Jin0"/>
              <w:numPr>
                <w:ilvl w:val="0"/>
                <w:numId w:val="100"/>
              </w:numPr>
              <w:tabs>
                <w:tab w:val="left" w:pos="546"/>
              </w:tabs>
              <w:ind w:firstLine="200"/>
              <w:rPr>
                <w:sz w:val="20"/>
                <w:szCs w:val="20"/>
              </w:rPr>
            </w:pPr>
            <w:r>
              <w:rPr>
                <w:rStyle w:val="Jin"/>
                <w:b/>
                <w:bCs/>
                <w:sz w:val="20"/>
                <w:szCs w:val="20"/>
              </w:rPr>
              <w:t>zopakuje a použije slova a slovní spojení, se</w:t>
            </w:r>
          </w:p>
          <w:p w14:paraId="28A2EF11" w14:textId="77777777" w:rsidR="00563BAA" w:rsidRDefault="00000000">
            <w:pPr>
              <w:pStyle w:val="Jin0"/>
              <w:ind w:firstLine="540"/>
              <w:rPr>
                <w:sz w:val="20"/>
                <w:szCs w:val="20"/>
              </w:rPr>
            </w:pPr>
            <w:r>
              <w:rPr>
                <w:rStyle w:val="Jin"/>
                <w:b/>
                <w:bCs/>
                <w:sz w:val="20"/>
                <w:szCs w:val="20"/>
              </w:rPr>
              <w:t>kterými se v průběhu výuky setkal</w:t>
            </w:r>
          </w:p>
          <w:p w14:paraId="28A2EF12" w14:textId="77777777" w:rsidR="00563BAA" w:rsidRDefault="00000000">
            <w:pPr>
              <w:pStyle w:val="Jin0"/>
              <w:numPr>
                <w:ilvl w:val="0"/>
                <w:numId w:val="100"/>
              </w:numPr>
              <w:tabs>
                <w:tab w:val="left" w:pos="555"/>
              </w:tabs>
              <w:ind w:firstLine="200"/>
              <w:rPr>
                <w:sz w:val="20"/>
                <w:szCs w:val="20"/>
              </w:rPr>
            </w:pPr>
            <w:r>
              <w:rPr>
                <w:rStyle w:val="Jin"/>
                <w:b/>
                <w:bCs/>
                <w:sz w:val="20"/>
                <w:szCs w:val="20"/>
              </w:rPr>
              <w:t>rozumí obsahu jednoduchého krátkého</w:t>
            </w:r>
          </w:p>
          <w:p w14:paraId="28A2EF13" w14:textId="77777777" w:rsidR="00563BAA" w:rsidRDefault="00000000">
            <w:pPr>
              <w:pStyle w:val="Jin0"/>
              <w:ind w:left="540" w:firstLine="20"/>
              <w:rPr>
                <w:sz w:val="20"/>
                <w:szCs w:val="20"/>
              </w:rPr>
            </w:pPr>
            <w:r>
              <w:rPr>
                <w:rStyle w:val="Jin"/>
                <w:b/>
                <w:bCs/>
                <w:sz w:val="20"/>
                <w:szCs w:val="20"/>
              </w:rPr>
              <w:t>psaného textu, pokud má k dispozici vizuální oporu</w:t>
            </w:r>
          </w:p>
          <w:p w14:paraId="28A2EF14" w14:textId="77777777" w:rsidR="00563BAA" w:rsidRDefault="00000000">
            <w:pPr>
              <w:pStyle w:val="Jin0"/>
              <w:numPr>
                <w:ilvl w:val="0"/>
                <w:numId w:val="100"/>
              </w:numPr>
              <w:tabs>
                <w:tab w:val="left" w:pos="555"/>
              </w:tabs>
              <w:ind w:firstLine="200"/>
              <w:rPr>
                <w:sz w:val="20"/>
                <w:szCs w:val="20"/>
              </w:rPr>
            </w:pPr>
            <w:r>
              <w:rPr>
                <w:rStyle w:val="Jin"/>
                <w:b/>
                <w:bCs/>
                <w:sz w:val="20"/>
                <w:szCs w:val="20"/>
              </w:rPr>
              <w:t>rozumí obsahu jednoduchého krátkého</w:t>
            </w:r>
          </w:p>
          <w:p w14:paraId="28A2EF15" w14:textId="77777777" w:rsidR="00563BAA" w:rsidRDefault="00000000">
            <w:pPr>
              <w:pStyle w:val="Jin0"/>
              <w:ind w:left="540" w:firstLine="20"/>
              <w:rPr>
                <w:sz w:val="20"/>
                <w:szCs w:val="20"/>
              </w:rPr>
            </w:pPr>
            <w:r>
              <w:rPr>
                <w:rStyle w:val="Jin"/>
                <w:b/>
                <w:bCs/>
                <w:sz w:val="20"/>
                <w:szCs w:val="20"/>
              </w:rPr>
              <w:t>mluveného textu, který je pronášen pomalu, zřetelně a s pečlivou výslovností, pokud má k dispozici vizuální oporu</w:t>
            </w:r>
          </w:p>
          <w:p w14:paraId="28A2EF16" w14:textId="77777777" w:rsidR="00563BAA" w:rsidRDefault="00000000">
            <w:pPr>
              <w:pStyle w:val="Jin0"/>
              <w:numPr>
                <w:ilvl w:val="0"/>
                <w:numId w:val="100"/>
              </w:numPr>
              <w:tabs>
                <w:tab w:val="left" w:pos="550"/>
              </w:tabs>
              <w:ind w:firstLine="200"/>
              <w:rPr>
                <w:sz w:val="20"/>
                <w:szCs w:val="20"/>
              </w:rPr>
            </w:pPr>
            <w:r>
              <w:rPr>
                <w:rStyle w:val="Jin"/>
                <w:b/>
                <w:bCs/>
                <w:sz w:val="20"/>
                <w:szCs w:val="20"/>
              </w:rPr>
              <w:t>přiřadí mluvenou a psanou podobu téhož slova</w:t>
            </w:r>
          </w:p>
          <w:p w14:paraId="28A2EF17" w14:textId="77777777" w:rsidR="00563BAA" w:rsidRDefault="00000000">
            <w:pPr>
              <w:pStyle w:val="Jin0"/>
              <w:ind w:firstLine="540"/>
              <w:rPr>
                <w:sz w:val="20"/>
                <w:szCs w:val="20"/>
              </w:rPr>
            </w:pPr>
            <w:r>
              <w:rPr>
                <w:rStyle w:val="Jin"/>
                <w:b/>
                <w:bCs/>
                <w:sz w:val="20"/>
                <w:szCs w:val="20"/>
              </w:rPr>
              <w:t>či slovního spojení</w:t>
            </w:r>
          </w:p>
          <w:p w14:paraId="28A2EF18" w14:textId="77777777" w:rsidR="00563BAA" w:rsidRDefault="00000000">
            <w:pPr>
              <w:pStyle w:val="Jin0"/>
              <w:numPr>
                <w:ilvl w:val="0"/>
                <w:numId w:val="100"/>
              </w:numPr>
              <w:tabs>
                <w:tab w:val="left" w:pos="550"/>
              </w:tabs>
              <w:ind w:firstLine="200"/>
              <w:rPr>
                <w:sz w:val="20"/>
                <w:szCs w:val="20"/>
              </w:rPr>
            </w:pPr>
            <w:r>
              <w:rPr>
                <w:rStyle w:val="Jin"/>
                <w:b/>
                <w:bCs/>
                <w:sz w:val="20"/>
                <w:szCs w:val="20"/>
              </w:rPr>
              <w:t>píše slova a krátké věty na základě textové a</w:t>
            </w:r>
          </w:p>
          <w:p w14:paraId="28A2EF19" w14:textId="77777777" w:rsidR="00563BAA" w:rsidRDefault="00000000">
            <w:pPr>
              <w:pStyle w:val="Jin0"/>
              <w:spacing w:after="220"/>
              <w:ind w:firstLine="540"/>
              <w:rPr>
                <w:sz w:val="20"/>
                <w:szCs w:val="20"/>
              </w:rPr>
            </w:pPr>
            <w:r>
              <w:rPr>
                <w:rStyle w:val="Jin"/>
                <w:b/>
                <w:bCs/>
                <w:sz w:val="20"/>
                <w:szCs w:val="20"/>
              </w:rPr>
              <w:t>vizuální předlohy</w:t>
            </w:r>
          </w:p>
          <w:p w14:paraId="28A2EF1A" w14:textId="77777777" w:rsidR="00563BAA" w:rsidRDefault="00000000">
            <w:pPr>
              <w:pStyle w:val="Jin0"/>
              <w:rPr>
                <w:sz w:val="20"/>
                <w:szCs w:val="20"/>
              </w:rPr>
            </w:pPr>
            <w:r>
              <w:rPr>
                <w:rStyle w:val="Jin"/>
                <w:sz w:val="20"/>
                <w:szCs w:val="20"/>
              </w:rPr>
              <w:t>Žák s podpůrnými opatřeními (dále s PO):</w:t>
            </w:r>
          </w:p>
          <w:p w14:paraId="28A2EF1B" w14:textId="77777777" w:rsidR="00563BAA" w:rsidRDefault="00000000">
            <w:pPr>
              <w:pStyle w:val="Jin0"/>
              <w:numPr>
                <w:ilvl w:val="0"/>
                <w:numId w:val="100"/>
              </w:numPr>
              <w:tabs>
                <w:tab w:val="left" w:pos="536"/>
              </w:tabs>
              <w:spacing w:line="223" w:lineRule="auto"/>
              <w:ind w:firstLine="200"/>
              <w:rPr>
                <w:sz w:val="20"/>
                <w:szCs w:val="20"/>
              </w:rPr>
            </w:pPr>
            <w:r>
              <w:rPr>
                <w:rStyle w:val="Jin"/>
                <w:sz w:val="20"/>
                <w:szCs w:val="20"/>
              </w:rPr>
              <w:t>je seznámen se zvukovou podobou cizího jazyka</w:t>
            </w:r>
          </w:p>
        </w:tc>
        <w:tc>
          <w:tcPr>
            <w:tcW w:w="2276" w:type="dxa"/>
            <w:gridSpan w:val="2"/>
            <w:vMerge w:val="restart"/>
            <w:tcBorders>
              <w:top w:val="single" w:sz="4" w:space="0" w:color="auto"/>
              <w:left w:val="single" w:sz="4" w:space="0" w:color="auto"/>
            </w:tcBorders>
          </w:tcPr>
          <w:p w14:paraId="28A2EF1C" w14:textId="77777777" w:rsidR="00563BAA" w:rsidRDefault="00000000">
            <w:pPr>
              <w:pStyle w:val="Jin0"/>
              <w:jc w:val="center"/>
              <w:rPr>
                <w:sz w:val="20"/>
                <w:szCs w:val="20"/>
              </w:rPr>
            </w:pPr>
            <w:r>
              <w:rPr>
                <w:rStyle w:val="Jin"/>
                <w:b/>
                <w:bCs/>
                <w:sz w:val="20"/>
                <w:szCs w:val="20"/>
              </w:rPr>
              <w:t xml:space="preserve">zvuková a grafická podoba jazyka </w:t>
            </w:r>
            <w:r>
              <w:rPr>
                <w:rStyle w:val="Jin"/>
                <w:sz w:val="20"/>
                <w:szCs w:val="20"/>
              </w:rPr>
              <w:t>-</w:t>
            </w:r>
          </w:p>
          <w:p w14:paraId="28A2EF1D" w14:textId="77777777" w:rsidR="00563BAA" w:rsidRDefault="00000000">
            <w:pPr>
              <w:pStyle w:val="Jin0"/>
              <w:spacing w:after="220"/>
              <w:jc w:val="center"/>
              <w:rPr>
                <w:sz w:val="20"/>
                <w:szCs w:val="20"/>
              </w:rPr>
            </w:pPr>
            <w:r>
              <w:rPr>
                <w:rStyle w:val="Jin"/>
                <w:sz w:val="20"/>
                <w:szCs w:val="20"/>
              </w:rPr>
              <w:t>fonetické znaky (pasivně), základní výslovnostní návyky, vztah mezi zvukovou a grafickou podobou slov</w:t>
            </w:r>
          </w:p>
          <w:p w14:paraId="28A2EF1E" w14:textId="77777777" w:rsidR="00563BAA" w:rsidRDefault="00000000">
            <w:pPr>
              <w:pStyle w:val="Jin0"/>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-základní</w:t>
            </w:r>
            <w:proofErr w:type="gramEnd"/>
          </w:p>
          <w:p w14:paraId="28A2EF1F" w14:textId="77777777" w:rsidR="00563BAA" w:rsidRDefault="00000000">
            <w:pPr>
              <w:pStyle w:val="Jin0"/>
              <w:jc w:val="center"/>
              <w:rPr>
                <w:sz w:val="20"/>
                <w:szCs w:val="20"/>
              </w:rPr>
            </w:pPr>
            <w:r>
              <w:rPr>
                <w:rStyle w:val="Jin"/>
                <w:sz w:val="20"/>
                <w:szCs w:val="20"/>
              </w:rPr>
              <w:t>slovní zásoba v komunikačních situacích probíraných tematických</w:t>
            </w:r>
          </w:p>
          <w:p w14:paraId="28A2EF20" w14:textId="77777777" w:rsidR="00563BAA" w:rsidRDefault="00000000">
            <w:pPr>
              <w:pStyle w:val="Jin0"/>
              <w:spacing w:after="220"/>
              <w:jc w:val="center"/>
              <w:rPr>
                <w:sz w:val="20"/>
                <w:szCs w:val="20"/>
              </w:rPr>
            </w:pPr>
            <w:r>
              <w:rPr>
                <w:rStyle w:val="Jin"/>
                <w:sz w:val="20"/>
                <w:szCs w:val="20"/>
              </w:rPr>
              <w:t>okruhů, práce se slovníkem</w:t>
            </w:r>
          </w:p>
          <w:p w14:paraId="28A2EF21" w14:textId="77777777" w:rsidR="00563BAA" w:rsidRDefault="00000000">
            <w:pPr>
              <w:pStyle w:val="Jin0"/>
              <w:ind w:firstLine="240"/>
              <w:rPr>
                <w:sz w:val="20"/>
                <w:szCs w:val="20"/>
              </w:rPr>
            </w:pPr>
            <w:r>
              <w:rPr>
                <w:rStyle w:val="Jin"/>
                <w:b/>
                <w:bCs/>
                <w:sz w:val="20"/>
                <w:szCs w:val="20"/>
              </w:rPr>
              <w:t xml:space="preserve">tematické okruhy </w:t>
            </w:r>
            <w:r>
              <w:rPr>
                <w:rStyle w:val="Jin"/>
                <w:sz w:val="20"/>
                <w:szCs w:val="20"/>
              </w:rPr>
              <w:t>-</w:t>
            </w:r>
          </w:p>
          <w:p w14:paraId="28A2EF22" w14:textId="77777777" w:rsidR="00563BAA" w:rsidRDefault="00000000">
            <w:pPr>
              <w:pStyle w:val="Jin0"/>
              <w:jc w:val="center"/>
              <w:rPr>
                <w:sz w:val="20"/>
                <w:szCs w:val="20"/>
              </w:rPr>
            </w:pPr>
            <w:r>
              <w:rPr>
                <w:rStyle w:val="Jin"/>
                <w:sz w:val="20"/>
                <w:szCs w:val="20"/>
              </w:rPr>
              <w:t>škola, dny v týdnu, lidské tělo, jídlo, zvířata, nákupy, domov, volný čas, oblékání, hodiny, příroda, dopravní</w:t>
            </w:r>
          </w:p>
          <w:p w14:paraId="28A2EF23" w14:textId="77777777" w:rsidR="00563BAA" w:rsidRDefault="00000000">
            <w:pPr>
              <w:pStyle w:val="Jin0"/>
              <w:spacing w:after="260"/>
              <w:jc w:val="center"/>
              <w:rPr>
                <w:sz w:val="20"/>
                <w:szCs w:val="20"/>
              </w:rPr>
            </w:pPr>
            <w:r>
              <w:rPr>
                <w:rStyle w:val="Jin"/>
                <w:sz w:val="20"/>
                <w:szCs w:val="20"/>
              </w:rPr>
              <w:t>prostředky, bydliště, měsíce, počasí</w:t>
            </w:r>
          </w:p>
          <w:p w14:paraId="28A2EF24" w14:textId="77777777" w:rsidR="00563BAA" w:rsidRDefault="00000000">
            <w:pPr>
              <w:pStyle w:val="Jin0"/>
              <w:jc w:val="center"/>
              <w:rPr>
                <w:sz w:val="20"/>
                <w:szCs w:val="20"/>
              </w:rPr>
            </w:pPr>
            <w:proofErr w:type="gramStart"/>
            <w:r>
              <w:rPr>
                <w:rStyle w:val="Jin"/>
                <w:b/>
                <w:bCs/>
                <w:sz w:val="20"/>
                <w:szCs w:val="20"/>
              </w:rPr>
              <w:t xml:space="preserve">mluvnice </w:t>
            </w:r>
            <w:r>
              <w:rPr>
                <w:rStyle w:val="Jin"/>
                <w:sz w:val="20"/>
                <w:szCs w:val="20"/>
              </w:rPr>
              <w:t>- základní</w:t>
            </w:r>
            <w:proofErr w:type="gramEnd"/>
            <w:r>
              <w:rPr>
                <w:rStyle w:val="Jin"/>
                <w:sz w:val="20"/>
                <w:szCs w:val="20"/>
              </w:rPr>
              <w:t xml:space="preserve"> gramatické struktury a typy vět jsou-li součástí</w:t>
            </w:r>
          </w:p>
          <w:p w14:paraId="28A2EF25" w14:textId="77777777" w:rsidR="00563BAA" w:rsidRDefault="00000000">
            <w:pPr>
              <w:pStyle w:val="Jin0"/>
              <w:ind w:firstLine="240"/>
              <w:rPr>
                <w:sz w:val="20"/>
                <w:szCs w:val="20"/>
              </w:rPr>
            </w:pPr>
            <w:r>
              <w:rPr>
                <w:rStyle w:val="Jin"/>
                <w:sz w:val="20"/>
                <w:szCs w:val="20"/>
              </w:rPr>
              <w:t>pamětně osvojeného</w:t>
            </w:r>
          </w:p>
          <w:p w14:paraId="28A2EF26" w14:textId="77777777" w:rsidR="00563BAA" w:rsidRDefault="00000000">
            <w:pPr>
              <w:pStyle w:val="Jin0"/>
              <w:jc w:val="center"/>
              <w:rPr>
                <w:sz w:val="20"/>
                <w:szCs w:val="20"/>
              </w:rPr>
            </w:pPr>
            <w:r>
              <w:rPr>
                <w:rStyle w:val="Jin"/>
                <w:sz w:val="20"/>
                <w:szCs w:val="20"/>
              </w:rPr>
              <w:t>repertoáru (jsou tolerovány elementární chyby, které nenarušují</w:t>
            </w:r>
          </w:p>
          <w:p w14:paraId="28A2EF27" w14:textId="77777777" w:rsidR="00563BAA" w:rsidRDefault="00000000">
            <w:pPr>
              <w:pStyle w:val="Jin0"/>
              <w:spacing w:after="220"/>
              <w:jc w:val="center"/>
              <w:rPr>
                <w:sz w:val="20"/>
                <w:szCs w:val="20"/>
              </w:rPr>
            </w:pPr>
            <w:r>
              <w:rPr>
                <w:rStyle w:val="Jin"/>
                <w:sz w:val="20"/>
                <w:szCs w:val="20"/>
              </w:rPr>
              <w:t>smysl sdělení a porozumění)</w:t>
            </w:r>
          </w:p>
          <w:p w14:paraId="28A2EF28" w14:textId="77777777" w:rsidR="00563BAA" w:rsidRDefault="00000000">
            <w:pPr>
              <w:pStyle w:val="Jin0"/>
              <w:ind w:firstLine="240"/>
              <w:rPr>
                <w:sz w:val="20"/>
                <w:szCs w:val="20"/>
              </w:rPr>
            </w:pPr>
            <w:r>
              <w:rPr>
                <w:rStyle w:val="Jin"/>
                <w:b/>
                <w:bCs/>
                <w:sz w:val="20"/>
                <w:szCs w:val="20"/>
              </w:rPr>
              <w:t xml:space="preserve">gramatické jevy </w:t>
            </w:r>
            <w:r>
              <w:rPr>
                <w:rStyle w:val="Jin"/>
                <w:sz w:val="20"/>
                <w:szCs w:val="20"/>
              </w:rPr>
              <w:t>-</w:t>
            </w:r>
          </w:p>
          <w:p w14:paraId="28A2EF29" w14:textId="77777777" w:rsidR="00563BAA" w:rsidRDefault="00000000">
            <w:pPr>
              <w:pStyle w:val="Jin0"/>
              <w:jc w:val="center"/>
              <w:rPr>
                <w:sz w:val="20"/>
                <w:szCs w:val="20"/>
              </w:rPr>
            </w:pPr>
            <w:r>
              <w:rPr>
                <w:rStyle w:val="Jin"/>
                <w:sz w:val="20"/>
                <w:szCs w:val="20"/>
              </w:rPr>
              <w:t xml:space="preserve">množné číslo podstatných jmen, sloveso </w:t>
            </w:r>
            <w:r>
              <w:rPr>
                <w:rStyle w:val="Jin"/>
                <w:i/>
                <w:iCs/>
                <w:sz w:val="20"/>
                <w:szCs w:val="20"/>
              </w:rPr>
              <w:t xml:space="preserve">to </w:t>
            </w:r>
            <w:proofErr w:type="spellStart"/>
            <w:r>
              <w:rPr>
                <w:rStyle w:val="Jin"/>
                <w:i/>
                <w:iCs/>
                <w:sz w:val="20"/>
                <w:szCs w:val="20"/>
              </w:rPr>
              <w:t>be</w:t>
            </w:r>
            <w:proofErr w:type="spellEnd"/>
            <w:r>
              <w:rPr>
                <w:rStyle w:val="Jin"/>
                <w:i/>
                <w:iCs/>
                <w:sz w:val="20"/>
                <w:szCs w:val="20"/>
              </w:rPr>
              <w:t>,</w:t>
            </w:r>
            <w:r>
              <w:rPr>
                <w:rStyle w:val="Jin"/>
                <w:sz w:val="20"/>
                <w:szCs w:val="20"/>
              </w:rPr>
              <w:t xml:space="preserve"> základní</w:t>
            </w:r>
          </w:p>
          <w:p w14:paraId="28A2EF2A" w14:textId="77777777" w:rsidR="00563BAA" w:rsidRDefault="00000000">
            <w:pPr>
              <w:pStyle w:val="Jin0"/>
              <w:ind w:left="220" w:firstLine="20"/>
              <w:rPr>
                <w:sz w:val="20"/>
                <w:szCs w:val="20"/>
              </w:rPr>
            </w:pPr>
            <w:r>
              <w:rPr>
                <w:rStyle w:val="Jin"/>
                <w:sz w:val="20"/>
                <w:szCs w:val="20"/>
              </w:rPr>
              <w:t xml:space="preserve">číslovky, způsobové sloveso </w:t>
            </w:r>
            <w:proofErr w:type="spellStart"/>
            <w:r>
              <w:rPr>
                <w:rStyle w:val="Jin"/>
                <w:i/>
                <w:iCs/>
                <w:sz w:val="20"/>
                <w:szCs w:val="20"/>
              </w:rPr>
              <w:t>can</w:t>
            </w:r>
            <w:proofErr w:type="spellEnd"/>
            <w:r>
              <w:rPr>
                <w:rStyle w:val="Jin"/>
                <w:i/>
                <w:iCs/>
                <w:sz w:val="20"/>
                <w:szCs w:val="20"/>
              </w:rPr>
              <w:t>/</w:t>
            </w:r>
            <w:proofErr w:type="spellStart"/>
            <w:r>
              <w:rPr>
                <w:rStyle w:val="Jin"/>
                <w:i/>
                <w:iCs/>
                <w:sz w:val="20"/>
                <w:szCs w:val="20"/>
              </w:rPr>
              <w:t>cannot</w:t>
            </w:r>
            <w:proofErr w:type="spellEnd"/>
            <w:r>
              <w:rPr>
                <w:rStyle w:val="Jin"/>
                <w:sz w:val="20"/>
                <w:szCs w:val="20"/>
              </w:rPr>
              <w:t>, přítomný čas prostý,</w:t>
            </w:r>
          </w:p>
          <w:p w14:paraId="28A2EF2B" w14:textId="77777777" w:rsidR="00563BAA" w:rsidRDefault="00000000">
            <w:pPr>
              <w:pStyle w:val="Jin0"/>
              <w:jc w:val="center"/>
              <w:rPr>
                <w:sz w:val="20"/>
                <w:szCs w:val="20"/>
              </w:rPr>
            </w:pPr>
            <w:r>
              <w:rPr>
                <w:rStyle w:val="Jin"/>
                <w:sz w:val="20"/>
                <w:szCs w:val="20"/>
              </w:rPr>
              <w:t xml:space="preserve">vazba </w:t>
            </w:r>
            <w:proofErr w:type="spellStart"/>
            <w:r>
              <w:rPr>
                <w:rStyle w:val="Jin"/>
                <w:i/>
                <w:iCs/>
                <w:sz w:val="20"/>
                <w:szCs w:val="20"/>
              </w:rPr>
              <w:t>have</w:t>
            </w:r>
            <w:proofErr w:type="spellEnd"/>
            <w:r>
              <w:rPr>
                <w:rStyle w:val="Jin"/>
                <w:i/>
                <w:iCs/>
                <w:sz w:val="20"/>
                <w:szCs w:val="20"/>
              </w:rPr>
              <w:t xml:space="preserve"> </w:t>
            </w:r>
            <w:proofErr w:type="spellStart"/>
            <w:r>
              <w:rPr>
                <w:rStyle w:val="Jin"/>
                <w:i/>
                <w:iCs/>
                <w:sz w:val="20"/>
                <w:szCs w:val="20"/>
              </w:rPr>
              <w:t>got</w:t>
            </w:r>
            <w:proofErr w:type="spellEnd"/>
            <w:r>
              <w:rPr>
                <w:rStyle w:val="Jin"/>
                <w:sz w:val="20"/>
                <w:szCs w:val="20"/>
              </w:rPr>
              <w:t xml:space="preserve">, pořádek slov ve větě a otázce, koncovka </w:t>
            </w:r>
            <w:proofErr w:type="spellStart"/>
            <w:r>
              <w:rPr>
                <w:rStyle w:val="Jin"/>
                <w:i/>
                <w:iCs/>
                <w:sz w:val="20"/>
                <w:szCs w:val="20"/>
              </w:rPr>
              <w:t>ing</w:t>
            </w:r>
            <w:proofErr w:type="spellEnd"/>
            <w:r>
              <w:rPr>
                <w:rStyle w:val="Jin"/>
                <w:i/>
                <w:iCs/>
                <w:sz w:val="20"/>
                <w:szCs w:val="20"/>
              </w:rPr>
              <w:t xml:space="preserve">, </w:t>
            </w:r>
            <w:proofErr w:type="spellStart"/>
            <w:r>
              <w:rPr>
                <w:rStyle w:val="Jin"/>
                <w:i/>
                <w:iCs/>
                <w:sz w:val="20"/>
                <w:szCs w:val="20"/>
              </w:rPr>
              <w:t>like</w:t>
            </w:r>
            <w:proofErr w:type="spellEnd"/>
            <w:r>
              <w:rPr>
                <w:rStyle w:val="Jin"/>
                <w:i/>
                <w:iCs/>
                <w:sz w:val="20"/>
                <w:szCs w:val="20"/>
              </w:rPr>
              <w:t xml:space="preserve"> + </w:t>
            </w:r>
            <w:proofErr w:type="spellStart"/>
            <w:r>
              <w:rPr>
                <w:rStyle w:val="Jin"/>
                <w:i/>
                <w:iCs/>
                <w:sz w:val="20"/>
                <w:szCs w:val="20"/>
              </w:rPr>
              <w:t>ing</w:t>
            </w:r>
            <w:proofErr w:type="spellEnd"/>
            <w:r>
              <w:rPr>
                <w:rStyle w:val="Jin"/>
                <w:sz w:val="20"/>
                <w:szCs w:val="20"/>
              </w:rPr>
              <w:t>, existenční</w:t>
            </w:r>
          </w:p>
          <w:p w14:paraId="28A2EF2C" w14:textId="77777777" w:rsidR="00563BAA" w:rsidRDefault="00000000">
            <w:pPr>
              <w:pStyle w:val="Jin0"/>
              <w:spacing w:after="220"/>
              <w:ind w:firstLine="420"/>
              <w:rPr>
                <w:sz w:val="20"/>
                <w:szCs w:val="20"/>
              </w:rPr>
            </w:pPr>
            <w:r>
              <w:rPr>
                <w:rStyle w:val="Jin"/>
                <w:sz w:val="20"/>
                <w:szCs w:val="20"/>
              </w:rPr>
              <w:t>vazba, zájmena</w:t>
            </w:r>
          </w:p>
        </w:tc>
        <w:tc>
          <w:tcPr>
            <w:tcW w:w="2116" w:type="dxa"/>
            <w:gridSpan w:val="2"/>
            <w:vMerge w:val="restart"/>
            <w:tcBorders>
              <w:top w:val="single" w:sz="4" w:space="0" w:color="auto"/>
              <w:left w:val="single" w:sz="4" w:space="0" w:color="auto"/>
              <w:right w:val="single" w:sz="4" w:space="0" w:color="auto"/>
            </w:tcBorders>
            <w:vAlign w:val="center"/>
          </w:tcPr>
          <w:p w14:paraId="28A2EF2D" w14:textId="77777777" w:rsidR="00563BAA" w:rsidRDefault="00000000">
            <w:pPr>
              <w:pStyle w:val="Jin0"/>
              <w:spacing w:after="220"/>
              <w:jc w:val="center"/>
              <w:rPr>
                <w:sz w:val="20"/>
                <w:szCs w:val="20"/>
              </w:rPr>
            </w:pPr>
            <w:r>
              <w:rPr>
                <w:rStyle w:val="Jin"/>
                <w:b/>
                <w:bCs/>
                <w:sz w:val="20"/>
                <w:szCs w:val="20"/>
              </w:rPr>
              <w:t>Mezipředmětové vztahy</w:t>
            </w:r>
          </w:p>
          <w:p w14:paraId="28A2EF2E" w14:textId="77777777" w:rsidR="00563BAA" w:rsidRDefault="00000000">
            <w:pPr>
              <w:pStyle w:val="Jin0"/>
              <w:rPr>
                <w:sz w:val="20"/>
                <w:szCs w:val="20"/>
              </w:rPr>
            </w:pPr>
            <w:r>
              <w:rPr>
                <w:rStyle w:val="Jin"/>
                <w:sz w:val="20"/>
                <w:szCs w:val="20"/>
              </w:rPr>
              <w:t>Tělesná výchova:</w:t>
            </w:r>
          </w:p>
          <w:p w14:paraId="28A2EF2F" w14:textId="77777777" w:rsidR="00563BAA" w:rsidRDefault="00000000">
            <w:pPr>
              <w:pStyle w:val="Jin0"/>
              <w:tabs>
                <w:tab w:val="left" w:pos="806"/>
              </w:tabs>
              <w:ind w:firstLine="460"/>
              <w:rPr>
                <w:sz w:val="20"/>
                <w:szCs w:val="20"/>
              </w:rPr>
            </w:pPr>
            <w:r>
              <w:rPr>
                <w:rStyle w:val="Jin"/>
                <w:sz w:val="20"/>
                <w:szCs w:val="20"/>
              </w:rPr>
              <w:t>-</w:t>
            </w:r>
            <w:r>
              <w:rPr>
                <w:rStyle w:val="Jin"/>
                <w:sz w:val="20"/>
                <w:szCs w:val="20"/>
              </w:rPr>
              <w:tab/>
              <w:t>pohybové</w:t>
            </w:r>
          </w:p>
          <w:p w14:paraId="28A2EF30" w14:textId="77777777" w:rsidR="00563BAA" w:rsidRDefault="00000000">
            <w:pPr>
              <w:pStyle w:val="Jin0"/>
              <w:spacing w:after="220"/>
              <w:ind w:left="820"/>
              <w:rPr>
                <w:sz w:val="20"/>
                <w:szCs w:val="20"/>
              </w:rPr>
            </w:pPr>
            <w:r>
              <w:rPr>
                <w:rStyle w:val="Jin"/>
                <w:sz w:val="20"/>
                <w:szCs w:val="20"/>
              </w:rPr>
              <w:t>ztvárnění písní</w:t>
            </w:r>
          </w:p>
          <w:p w14:paraId="28A2EF31" w14:textId="77777777" w:rsidR="00563BAA" w:rsidRDefault="00000000">
            <w:pPr>
              <w:pStyle w:val="Jin0"/>
              <w:tabs>
                <w:tab w:val="left" w:pos="715"/>
              </w:tabs>
              <w:ind w:left="460" w:hanging="460"/>
              <w:rPr>
                <w:sz w:val="20"/>
                <w:szCs w:val="20"/>
              </w:rPr>
            </w:pPr>
            <w:r>
              <w:rPr>
                <w:rStyle w:val="Jin"/>
                <w:sz w:val="20"/>
                <w:szCs w:val="20"/>
              </w:rPr>
              <w:t>Výtvarná výchova: -</w:t>
            </w:r>
            <w:r>
              <w:rPr>
                <w:rStyle w:val="Jin"/>
                <w:sz w:val="20"/>
                <w:szCs w:val="20"/>
              </w:rPr>
              <w:tab/>
              <w:t>tvorba</w:t>
            </w:r>
          </w:p>
          <w:p w14:paraId="28A2EF32" w14:textId="77777777" w:rsidR="00563BAA" w:rsidRDefault="00000000">
            <w:pPr>
              <w:pStyle w:val="Jin0"/>
              <w:spacing w:after="220"/>
              <w:ind w:left="820"/>
              <w:rPr>
                <w:sz w:val="20"/>
                <w:szCs w:val="20"/>
              </w:rPr>
            </w:pPr>
            <w:r>
              <w:rPr>
                <w:rStyle w:val="Jin"/>
                <w:sz w:val="20"/>
                <w:szCs w:val="20"/>
              </w:rPr>
              <w:t>související s tematickými okruhy</w:t>
            </w:r>
          </w:p>
          <w:p w14:paraId="28A2EF33" w14:textId="77777777" w:rsidR="00563BAA" w:rsidRDefault="00000000">
            <w:pPr>
              <w:pStyle w:val="Jin0"/>
              <w:tabs>
                <w:tab w:val="left" w:pos="715"/>
              </w:tabs>
              <w:ind w:left="460" w:hanging="460"/>
              <w:rPr>
                <w:sz w:val="20"/>
                <w:szCs w:val="20"/>
              </w:rPr>
            </w:pPr>
            <w:r>
              <w:rPr>
                <w:rStyle w:val="Jin"/>
                <w:sz w:val="20"/>
                <w:szCs w:val="20"/>
              </w:rPr>
              <w:t>Člověk a jeho svět: -</w:t>
            </w:r>
            <w:r>
              <w:rPr>
                <w:rStyle w:val="Jin"/>
                <w:sz w:val="20"/>
                <w:szCs w:val="20"/>
              </w:rPr>
              <w:tab/>
              <w:t>zvířata,</w:t>
            </w:r>
          </w:p>
          <w:p w14:paraId="28A2EF34" w14:textId="77777777" w:rsidR="00563BAA" w:rsidRDefault="00000000">
            <w:pPr>
              <w:pStyle w:val="Jin0"/>
              <w:spacing w:after="220"/>
              <w:ind w:left="820"/>
              <w:rPr>
                <w:sz w:val="20"/>
                <w:szCs w:val="20"/>
              </w:rPr>
            </w:pPr>
            <w:r>
              <w:rPr>
                <w:rStyle w:val="Jin"/>
                <w:sz w:val="20"/>
                <w:szCs w:val="20"/>
              </w:rPr>
              <w:t>člověk a jeho domov</w:t>
            </w:r>
          </w:p>
          <w:p w14:paraId="28A2EF35" w14:textId="77777777" w:rsidR="00563BAA" w:rsidRDefault="00000000">
            <w:pPr>
              <w:pStyle w:val="Jin0"/>
              <w:tabs>
                <w:tab w:val="left" w:pos="710"/>
              </w:tabs>
              <w:spacing w:after="220"/>
              <w:ind w:left="460" w:hanging="460"/>
              <w:rPr>
                <w:sz w:val="20"/>
                <w:szCs w:val="20"/>
              </w:rPr>
            </w:pPr>
            <w:proofErr w:type="gramStart"/>
            <w:r>
              <w:rPr>
                <w:rStyle w:val="Jin"/>
                <w:sz w:val="20"/>
                <w:szCs w:val="20"/>
              </w:rPr>
              <w:t xml:space="preserve">Matematika </w:t>
            </w:r>
            <w:r>
              <w:rPr>
                <w:rStyle w:val="Jin"/>
                <w:rFonts w:ascii="Calibri" w:eastAsia="Calibri" w:hAnsi="Calibri" w:cs="Calibri"/>
                <w:sz w:val="20"/>
                <w:szCs w:val="20"/>
              </w:rPr>
              <w:t>-</w:t>
            </w:r>
            <w:r>
              <w:rPr>
                <w:rStyle w:val="Jin"/>
                <w:rFonts w:ascii="Calibri" w:eastAsia="Calibri" w:hAnsi="Calibri" w:cs="Calibri"/>
                <w:sz w:val="20"/>
                <w:szCs w:val="20"/>
              </w:rPr>
              <w:tab/>
            </w:r>
            <w:r>
              <w:rPr>
                <w:rStyle w:val="Jin"/>
                <w:sz w:val="20"/>
                <w:szCs w:val="20"/>
              </w:rPr>
              <w:t>počítání</w:t>
            </w:r>
            <w:proofErr w:type="gramEnd"/>
          </w:p>
        </w:tc>
      </w:tr>
      <w:tr w:rsidR="00563BAA" w14:paraId="28A2EF48" w14:textId="77777777">
        <w:tblPrEx>
          <w:tblCellMar>
            <w:top w:w="0" w:type="dxa"/>
            <w:bottom w:w="0" w:type="dxa"/>
          </w:tblCellMar>
        </w:tblPrEx>
        <w:trPr>
          <w:trHeight w:hRule="exact" w:val="6523"/>
          <w:jc w:val="center"/>
        </w:trPr>
        <w:tc>
          <w:tcPr>
            <w:tcW w:w="4690" w:type="dxa"/>
            <w:gridSpan w:val="2"/>
            <w:tcBorders>
              <w:top w:val="single" w:sz="4" w:space="0" w:color="auto"/>
              <w:left w:val="single" w:sz="4" w:space="0" w:color="auto"/>
              <w:bottom w:val="single" w:sz="4" w:space="0" w:color="auto"/>
            </w:tcBorders>
            <w:vAlign w:val="center"/>
          </w:tcPr>
          <w:p w14:paraId="28A2EF37" w14:textId="77777777" w:rsidR="00563BAA" w:rsidRDefault="00000000">
            <w:pPr>
              <w:pStyle w:val="Jin0"/>
              <w:rPr>
                <w:sz w:val="20"/>
                <w:szCs w:val="20"/>
              </w:rPr>
            </w:pPr>
            <w:r>
              <w:rPr>
                <w:rStyle w:val="Jin"/>
                <w:b/>
                <w:bCs/>
                <w:sz w:val="20"/>
                <w:szCs w:val="20"/>
              </w:rPr>
              <w:t>POSLECH S POROZUMĚNÍM</w:t>
            </w:r>
          </w:p>
          <w:p w14:paraId="28A2EF38" w14:textId="77777777" w:rsidR="00563BAA" w:rsidRDefault="00000000">
            <w:pPr>
              <w:pStyle w:val="Jin0"/>
              <w:rPr>
                <w:sz w:val="20"/>
                <w:szCs w:val="20"/>
              </w:rPr>
            </w:pPr>
            <w:r>
              <w:rPr>
                <w:rStyle w:val="Jin"/>
                <w:b/>
                <w:bCs/>
                <w:sz w:val="20"/>
                <w:szCs w:val="20"/>
              </w:rPr>
              <w:t>Žák:</w:t>
            </w:r>
          </w:p>
          <w:p w14:paraId="28A2EF39" w14:textId="77777777" w:rsidR="00563BAA" w:rsidRDefault="00000000">
            <w:pPr>
              <w:pStyle w:val="Jin0"/>
              <w:numPr>
                <w:ilvl w:val="0"/>
                <w:numId w:val="101"/>
              </w:numPr>
              <w:tabs>
                <w:tab w:val="left" w:pos="555"/>
              </w:tabs>
              <w:ind w:firstLine="200"/>
              <w:rPr>
                <w:sz w:val="20"/>
                <w:szCs w:val="20"/>
              </w:rPr>
            </w:pPr>
            <w:r>
              <w:rPr>
                <w:rStyle w:val="Jin"/>
                <w:b/>
                <w:bCs/>
                <w:sz w:val="20"/>
                <w:szCs w:val="20"/>
              </w:rPr>
              <w:t>rozumí jednoduchým pokynům a otázkám</w:t>
            </w:r>
          </w:p>
          <w:p w14:paraId="28A2EF3A" w14:textId="77777777" w:rsidR="00563BAA" w:rsidRDefault="00000000">
            <w:pPr>
              <w:pStyle w:val="Jin0"/>
              <w:ind w:left="540" w:firstLine="20"/>
              <w:rPr>
                <w:sz w:val="20"/>
                <w:szCs w:val="20"/>
              </w:rPr>
            </w:pPr>
            <w:r>
              <w:rPr>
                <w:rStyle w:val="Jin"/>
                <w:b/>
                <w:bCs/>
                <w:sz w:val="20"/>
                <w:szCs w:val="20"/>
              </w:rPr>
              <w:t>učitele, které jsou sdělovány pomalu a s pečlivou výslovností</w:t>
            </w:r>
          </w:p>
          <w:p w14:paraId="28A2EF3B" w14:textId="77777777" w:rsidR="00563BAA" w:rsidRDefault="00000000">
            <w:pPr>
              <w:pStyle w:val="Jin0"/>
              <w:numPr>
                <w:ilvl w:val="0"/>
                <w:numId w:val="101"/>
              </w:numPr>
              <w:tabs>
                <w:tab w:val="left" w:pos="555"/>
              </w:tabs>
              <w:ind w:firstLine="200"/>
              <w:rPr>
                <w:sz w:val="20"/>
                <w:szCs w:val="20"/>
              </w:rPr>
            </w:pPr>
            <w:r>
              <w:rPr>
                <w:rStyle w:val="Jin"/>
                <w:b/>
                <w:bCs/>
                <w:sz w:val="20"/>
                <w:szCs w:val="20"/>
              </w:rPr>
              <w:t>rozumí slovům a jednoduchým větám, pokud</w:t>
            </w:r>
          </w:p>
          <w:p w14:paraId="28A2EF3C" w14:textId="77777777" w:rsidR="00563BAA" w:rsidRDefault="00000000">
            <w:pPr>
              <w:pStyle w:val="Jin0"/>
              <w:ind w:left="540" w:firstLine="20"/>
              <w:rPr>
                <w:sz w:val="20"/>
                <w:szCs w:val="20"/>
              </w:rPr>
            </w:pPr>
            <w:r>
              <w:rPr>
                <w:rStyle w:val="Jin"/>
                <w:b/>
                <w:bCs/>
                <w:sz w:val="20"/>
                <w:szCs w:val="20"/>
              </w:rPr>
              <w:t>jsou pronášeny pomalu a zřetelně a týkají se osvojovaných témat, zejména pokud má</w:t>
            </w:r>
          </w:p>
          <w:p w14:paraId="28A2EF3D" w14:textId="77777777" w:rsidR="00563BAA" w:rsidRDefault="00000000">
            <w:pPr>
              <w:pStyle w:val="Jin0"/>
              <w:numPr>
                <w:ilvl w:val="0"/>
                <w:numId w:val="101"/>
              </w:numPr>
              <w:tabs>
                <w:tab w:val="left" w:pos="708"/>
              </w:tabs>
              <w:ind w:firstLine="540"/>
              <w:rPr>
                <w:sz w:val="20"/>
                <w:szCs w:val="20"/>
              </w:rPr>
            </w:pPr>
            <w:r>
              <w:rPr>
                <w:rStyle w:val="Jin"/>
                <w:b/>
                <w:bCs/>
                <w:sz w:val="20"/>
                <w:szCs w:val="20"/>
              </w:rPr>
              <w:t>dispozici vizuální oporu</w:t>
            </w:r>
          </w:p>
          <w:p w14:paraId="28A2EF3E" w14:textId="77777777" w:rsidR="00563BAA" w:rsidRDefault="00000000">
            <w:pPr>
              <w:pStyle w:val="Jin0"/>
              <w:numPr>
                <w:ilvl w:val="0"/>
                <w:numId w:val="101"/>
              </w:numPr>
              <w:tabs>
                <w:tab w:val="left" w:pos="555"/>
              </w:tabs>
              <w:ind w:firstLine="200"/>
              <w:rPr>
                <w:sz w:val="20"/>
                <w:szCs w:val="20"/>
              </w:rPr>
            </w:pPr>
            <w:r>
              <w:rPr>
                <w:rStyle w:val="Jin"/>
                <w:b/>
                <w:bCs/>
                <w:sz w:val="20"/>
                <w:szCs w:val="20"/>
              </w:rPr>
              <w:t>rozumí jednoduchému poslechovému textu,</w:t>
            </w:r>
          </w:p>
          <w:p w14:paraId="28A2EF3F" w14:textId="77777777" w:rsidR="00563BAA" w:rsidRDefault="00000000">
            <w:pPr>
              <w:pStyle w:val="Jin0"/>
              <w:ind w:left="540" w:firstLine="20"/>
              <w:rPr>
                <w:sz w:val="20"/>
                <w:szCs w:val="20"/>
              </w:rPr>
            </w:pPr>
            <w:r>
              <w:rPr>
                <w:rStyle w:val="Jin"/>
                <w:b/>
                <w:bCs/>
                <w:sz w:val="20"/>
                <w:szCs w:val="20"/>
              </w:rPr>
              <w:t>pokud je pronášen pomalu a zřetelně a má k dispozici vizuální oporu</w:t>
            </w:r>
          </w:p>
          <w:p w14:paraId="28A2EF40" w14:textId="77777777" w:rsidR="00563BAA" w:rsidRDefault="00000000">
            <w:pPr>
              <w:pStyle w:val="Jin0"/>
              <w:rPr>
                <w:sz w:val="20"/>
                <w:szCs w:val="20"/>
              </w:rPr>
            </w:pPr>
            <w:r>
              <w:rPr>
                <w:rStyle w:val="Jin"/>
                <w:sz w:val="20"/>
                <w:szCs w:val="20"/>
              </w:rPr>
              <w:t>Žák s PO:</w:t>
            </w:r>
          </w:p>
          <w:p w14:paraId="28A2EF41" w14:textId="77777777" w:rsidR="00563BAA" w:rsidRDefault="00000000">
            <w:pPr>
              <w:pStyle w:val="Jin0"/>
              <w:numPr>
                <w:ilvl w:val="0"/>
                <w:numId w:val="101"/>
              </w:numPr>
              <w:tabs>
                <w:tab w:val="left" w:pos="550"/>
              </w:tabs>
              <w:spacing w:line="226" w:lineRule="auto"/>
              <w:ind w:firstLine="200"/>
              <w:rPr>
                <w:sz w:val="20"/>
                <w:szCs w:val="20"/>
              </w:rPr>
            </w:pPr>
            <w:r>
              <w:rPr>
                <w:rStyle w:val="Jin"/>
                <w:sz w:val="20"/>
                <w:szCs w:val="20"/>
              </w:rPr>
              <w:t xml:space="preserve">rozumí j </w:t>
            </w:r>
            <w:proofErr w:type="spellStart"/>
            <w:r>
              <w:rPr>
                <w:rStyle w:val="Jin"/>
                <w:sz w:val="20"/>
                <w:szCs w:val="20"/>
              </w:rPr>
              <w:t>ednoduchým</w:t>
            </w:r>
            <w:proofErr w:type="spellEnd"/>
            <w:r>
              <w:rPr>
                <w:rStyle w:val="Jin"/>
                <w:sz w:val="20"/>
                <w:szCs w:val="20"/>
              </w:rPr>
              <w:t xml:space="preserve"> pokynům učitele, které</w:t>
            </w:r>
          </w:p>
          <w:p w14:paraId="28A2EF42" w14:textId="77777777" w:rsidR="00563BAA" w:rsidRDefault="00000000">
            <w:pPr>
              <w:pStyle w:val="Jin0"/>
              <w:ind w:firstLine="540"/>
              <w:rPr>
                <w:sz w:val="20"/>
                <w:szCs w:val="20"/>
              </w:rPr>
            </w:pPr>
            <w:r>
              <w:rPr>
                <w:rStyle w:val="Jin"/>
                <w:sz w:val="20"/>
                <w:szCs w:val="20"/>
              </w:rPr>
              <w:t>jsou sdělovány pomalu a s pečlivou výslovností</w:t>
            </w:r>
          </w:p>
          <w:p w14:paraId="28A2EF43" w14:textId="77777777" w:rsidR="00563BAA" w:rsidRDefault="00000000">
            <w:pPr>
              <w:pStyle w:val="Jin0"/>
              <w:numPr>
                <w:ilvl w:val="0"/>
                <w:numId w:val="101"/>
              </w:numPr>
              <w:tabs>
                <w:tab w:val="left" w:pos="550"/>
              </w:tabs>
              <w:spacing w:line="226" w:lineRule="auto"/>
              <w:ind w:firstLine="200"/>
              <w:rPr>
                <w:sz w:val="20"/>
                <w:szCs w:val="20"/>
              </w:rPr>
            </w:pPr>
            <w:r>
              <w:rPr>
                <w:rStyle w:val="Jin"/>
                <w:sz w:val="20"/>
                <w:szCs w:val="20"/>
              </w:rPr>
              <w:t>rozumí slovům a frázím, se kterými se v rámci</w:t>
            </w:r>
          </w:p>
          <w:p w14:paraId="28A2EF44" w14:textId="77777777" w:rsidR="00563BAA" w:rsidRDefault="00000000">
            <w:pPr>
              <w:pStyle w:val="Jin0"/>
              <w:ind w:left="540" w:firstLine="20"/>
              <w:rPr>
                <w:sz w:val="20"/>
                <w:szCs w:val="20"/>
              </w:rPr>
            </w:pPr>
            <w:r>
              <w:rPr>
                <w:rStyle w:val="Jin"/>
                <w:sz w:val="20"/>
                <w:szCs w:val="20"/>
              </w:rPr>
              <w:t>tematických okruhů opakovaně setkal (zejména má-li k dispozici vizuální oporu)</w:t>
            </w:r>
          </w:p>
          <w:p w14:paraId="28A2EF45" w14:textId="77777777" w:rsidR="00563BAA" w:rsidRDefault="00000000">
            <w:pPr>
              <w:pStyle w:val="Jin0"/>
              <w:numPr>
                <w:ilvl w:val="0"/>
                <w:numId w:val="101"/>
              </w:numPr>
              <w:tabs>
                <w:tab w:val="left" w:pos="550"/>
              </w:tabs>
              <w:spacing w:line="226" w:lineRule="auto"/>
              <w:ind w:firstLine="200"/>
              <w:rPr>
                <w:sz w:val="20"/>
                <w:szCs w:val="20"/>
              </w:rPr>
            </w:pPr>
            <w:r>
              <w:rPr>
                <w:rStyle w:val="Jin"/>
                <w:sz w:val="20"/>
                <w:szCs w:val="20"/>
              </w:rPr>
              <w:t>rozumí výrazům pro pozdrav a poděkování</w:t>
            </w:r>
          </w:p>
        </w:tc>
        <w:tc>
          <w:tcPr>
            <w:tcW w:w="2276" w:type="dxa"/>
            <w:gridSpan w:val="2"/>
            <w:vMerge/>
            <w:tcBorders>
              <w:left w:val="single" w:sz="4" w:space="0" w:color="auto"/>
              <w:bottom w:val="single" w:sz="4" w:space="0" w:color="auto"/>
            </w:tcBorders>
          </w:tcPr>
          <w:p w14:paraId="28A2EF46" w14:textId="77777777" w:rsidR="00563BAA" w:rsidRDefault="00563BAA"/>
        </w:tc>
        <w:tc>
          <w:tcPr>
            <w:tcW w:w="2116" w:type="dxa"/>
            <w:gridSpan w:val="2"/>
            <w:vMerge/>
            <w:tcBorders>
              <w:left w:val="single" w:sz="4" w:space="0" w:color="auto"/>
              <w:bottom w:val="single" w:sz="4" w:space="0" w:color="auto"/>
              <w:right w:val="single" w:sz="4" w:space="0" w:color="auto"/>
            </w:tcBorders>
            <w:vAlign w:val="center"/>
          </w:tcPr>
          <w:p w14:paraId="28A2EF47" w14:textId="77777777" w:rsidR="00563BAA" w:rsidRDefault="00563BAA"/>
        </w:tc>
      </w:tr>
    </w:tbl>
    <w:p w14:paraId="28A2EF49"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9"/>
        <w:gridCol w:w="2266"/>
        <w:gridCol w:w="2107"/>
      </w:tblGrid>
      <w:tr w:rsidR="00563BAA" w14:paraId="28A2EF57" w14:textId="77777777">
        <w:tblPrEx>
          <w:tblCellMar>
            <w:top w:w="0" w:type="dxa"/>
            <w:bottom w:w="0" w:type="dxa"/>
          </w:tblCellMar>
        </w:tblPrEx>
        <w:trPr>
          <w:trHeight w:hRule="exact" w:val="2813"/>
          <w:jc w:val="center"/>
        </w:trPr>
        <w:tc>
          <w:tcPr>
            <w:tcW w:w="4709" w:type="dxa"/>
            <w:tcBorders>
              <w:top w:val="single" w:sz="4" w:space="0" w:color="auto"/>
              <w:left w:val="single" w:sz="4" w:space="0" w:color="auto"/>
            </w:tcBorders>
            <w:vAlign w:val="bottom"/>
          </w:tcPr>
          <w:p w14:paraId="28A2EF4A" w14:textId="77777777" w:rsidR="00563BAA" w:rsidRDefault="00000000">
            <w:pPr>
              <w:pStyle w:val="Jin0"/>
              <w:rPr>
                <w:sz w:val="20"/>
                <w:szCs w:val="20"/>
              </w:rPr>
            </w:pPr>
            <w:r>
              <w:rPr>
                <w:rStyle w:val="Jin"/>
                <w:b/>
                <w:bCs/>
                <w:sz w:val="20"/>
                <w:szCs w:val="20"/>
              </w:rPr>
              <w:lastRenderedPageBreak/>
              <w:t>MLUVENÍ</w:t>
            </w:r>
          </w:p>
          <w:p w14:paraId="28A2EF4B" w14:textId="77777777" w:rsidR="00563BAA" w:rsidRDefault="00000000">
            <w:pPr>
              <w:pStyle w:val="Jin0"/>
              <w:rPr>
                <w:sz w:val="20"/>
                <w:szCs w:val="20"/>
              </w:rPr>
            </w:pPr>
            <w:r>
              <w:rPr>
                <w:rStyle w:val="Jin"/>
                <w:b/>
                <w:bCs/>
                <w:sz w:val="20"/>
                <w:szCs w:val="20"/>
              </w:rPr>
              <w:t>Žák:</w:t>
            </w:r>
          </w:p>
          <w:p w14:paraId="28A2EF4C" w14:textId="77777777" w:rsidR="00563BAA" w:rsidRDefault="00000000">
            <w:pPr>
              <w:pStyle w:val="Jin0"/>
              <w:numPr>
                <w:ilvl w:val="0"/>
                <w:numId w:val="102"/>
              </w:numPr>
              <w:tabs>
                <w:tab w:val="left" w:pos="526"/>
              </w:tabs>
              <w:ind w:firstLine="200"/>
              <w:rPr>
                <w:sz w:val="20"/>
                <w:szCs w:val="20"/>
              </w:rPr>
            </w:pPr>
            <w:r>
              <w:rPr>
                <w:rStyle w:val="Jin"/>
                <w:b/>
                <w:bCs/>
                <w:sz w:val="20"/>
                <w:szCs w:val="20"/>
              </w:rPr>
              <w:t>se zapojí do jednoduchých rozhovorů</w:t>
            </w:r>
          </w:p>
          <w:p w14:paraId="28A2EF4D" w14:textId="77777777" w:rsidR="00563BAA" w:rsidRDefault="00000000">
            <w:pPr>
              <w:pStyle w:val="Jin0"/>
              <w:numPr>
                <w:ilvl w:val="0"/>
                <w:numId w:val="102"/>
              </w:numPr>
              <w:tabs>
                <w:tab w:val="left" w:pos="526"/>
              </w:tabs>
              <w:ind w:firstLine="200"/>
              <w:rPr>
                <w:sz w:val="20"/>
                <w:szCs w:val="20"/>
              </w:rPr>
            </w:pPr>
            <w:r>
              <w:rPr>
                <w:rStyle w:val="Jin"/>
                <w:b/>
                <w:bCs/>
                <w:sz w:val="20"/>
                <w:szCs w:val="20"/>
              </w:rPr>
              <w:t>sdělí jednoduchým způsobem základní</w:t>
            </w:r>
          </w:p>
          <w:p w14:paraId="28A2EF4E" w14:textId="77777777" w:rsidR="00563BAA" w:rsidRDefault="00000000">
            <w:pPr>
              <w:pStyle w:val="Jin0"/>
              <w:ind w:left="540" w:firstLine="20"/>
              <w:rPr>
                <w:sz w:val="20"/>
                <w:szCs w:val="20"/>
              </w:rPr>
            </w:pPr>
            <w:r>
              <w:rPr>
                <w:rStyle w:val="Jin"/>
                <w:b/>
                <w:bCs/>
                <w:sz w:val="20"/>
                <w:szCs w:val="20"/>
              </w:rPr>
              <w:t>informace týkající se osvojovaných témat a odpovídá na jednoduché otázky</w:t>
            </w:r>
          </w:p>
          <w:p w14:paraId="28A2EF4F" w14:textId="77777777" w:rsidR="00563BAA" w:rsidRDefault="00000000">
            <w:pPr>
              <w:pStyle w:val="Jin0"/>
              <w:rPr>
                <w:sz w:val="20"/>
                <w:szCs w:val="20"/>
              </w:rPr>
            </w:pPr>
            <w:r>
              <w:rPr>
                <w:rStyle w:val="Jin"/>
                <w:sz w:val="20"/>
                <w:szCs w:val="20"/>
              </w:rPr>
              <w:t>Žák s PO:</w:t>
            </w:r>
          </w:p>
          <w:p w14:paraId="28A2EF50" w14:textId="77777777" w:rsidR="00563BAA" w:rsidRDefault="00000000">
            <w:pPr>
              <w:pStyle w:val="Jin0"/>
              <w:numPr>
                <w:ilvl w:val="0"/>
                <w:numId w:val="102"/>
              </w:numPr>
              <w:tabs>
                <w:tab w:val="left" w:pos="522"/>
              </w:tabs>
              <w:ind w:firstLine="200"/>
              <w:rPr>
                <w:sz w:val="20"/>
                <w:szCs w:val="20"/>
              </w:rPr>
            </w:pPr>
            <w:r>
              <w:rPr>
                <w:rStyle w:val="Jin"/>
                <w:sz w:val="20"/>
                <w:szCs w:val="20"/>
              </w:rPr>
              <w:t>pozdraví a poděkuje</w:t>
            </w:r>
          </w:p>
          <w:p w14:paraId="28A2EF51" w14:textId="77777777" w:rsidR="00563BAA" w:rsidRDefault="00000000">
            <w:pPr>
              <w:pStyle w:val="Jin0"/>
              <w:numPr>
                <w:ilvl w:val="0"/>
                <w:numId w:val="102"/>
              </w:numPr>
              <w:tabs>
                <w:tab w:val="left" w:pos="522"/>
              </w:tabs>
              <w:ind w:firstLine="200"/>
              <w:rPr>
                <w:sz w:val="20"/>
                <w:szCs w:val="20"/>
              </w:rPr>
            </w:pPr>
            <w:r>
              <w:rPr>
                <w:rStyle w:val="Jin"/>
                <w:sz w:val="20"/>
                <w:szCs w:val="20"/>
              </w:rPr>
              <w:t>sdělí své jméno a věk</w:t>
            </w:r>
          </w:p>
          <w:p w14:paraId="28A2EF52" w14:textId="77777777" w:rsidR="00563BAA" w:rsidRDefault="00000000">
            <w:pPr>
              <w:pStyle w:val="Jin0"/>
              <w:numPr>
                <w:ilvl w:val="0"/>
                <w:numId w:val="102"/>
              </w:numPr>
              <w:tabs>
                <w:tab w:val="left" w:pos="546"/>
              </w:tabs>
              <w:ind w:firstLine="200"/>
              <w:rPr>
                <w:sz w:val="20"/>
                <w:szCs w:val="20"/>
              </w:rPr>
            </w:pPr>
            <w:r>
              <w:rPr>
                <w:rStyle w:val="Jin"/>
                <w:sz w:val="20"/>
                <w:szCs w:val="20"/>
              </w:rPr>
              <w:t>vyjádří souhlas či nesouhlas, reaguje na</w:t>
            </w:r>
          </w:p>
          <w:p w14:paraId="28A2EF53" w14:textId="77777777" w:rsidR="00563BAA" w:rsidRDefault="00000000">
            <w:pPr>
              <w:pStyle w:val="Jin0"/>
              <w:ind w:left="540" w:firstLine="20"/>
              <w:rPr>
                <w:sz w:val="20"/>
                <w:szCs w:val="20"/>
              </w:rPr>
            </w:pPr>
            <w:r>
              <w:rPr>
                <w:rStyle w:val="Jin"/>
                <w:sz w:val="20"/>
                <w:szCs w:val="20"/>
              </w:rPr>
              <w:t>jednoduché otázky (zejména pokud má k dispozici vizuální oporu)</w:t>
            </w:r>
          </w:p>
        </w:tc>
        <w:tc>
          <w:tcPr>
            <w:tcW w:w="2266" w:type="dxa"/>
            <w:vMerge w:val="restart"/>
            <w:tcBorders>
              <w:top w:val="single" w:sz="4" w:space="0" w:color="auto"/>
              <w:left w:val="single" w:sz="4" w:space="0" w:color="auto"/>
            </w:tcBorders>
          </w:tcPr>
          <w:p w14:paraId="28A2EF54" w14:textId="77777777" w:rsidR="00563BAA" w:rsidRDefault="00563BAA">
            <w:pPr>
              <w:rPr>
                <w:sz w:val="10"/>
                <w:szCs w:val="10"/>
              </w:rPr>
            </w:pPr>
          </w:p>
        </w:tc>
        <w:tc>
          <w:tcPr>
            <w:tcW w:w="2107" w:type="dxa"/>
            <w:vMerge w:val="restart"/>
            <w:tcBorders>
              <w:top w:val="single" w:sz="4" w:space="0" w:color="auto"/>
              <w:left w:val="single" w:sz="4" w:space="0" w:color="auto"/>
              <w:right w:val="single" w:sz="4" w:space="0" w:color="auto"/>
            </w:tcBorders>
            <w:vAlign w:val="center"/>
          </w:tcPr>
          <w:p w14:paraId="28A2EF55" w14:textId="77777777" w:rsidR="00563BAA" w:rsidRDefault="00000000">
            <w:pPr>
              <w:pStyle w:val="Jin0"/>
              <w:spacing w:after="220"/>
              <w:ind w:firstLine="260"/>
              <w:rPr>
                <w:sz w:val="20"/>
                <w:szCs w:val="20"/>
              </w:rPr>
            </w:pPr>
            <w:r>
              <w:rPr>
                <w:rStyle w:val="Jin"/>
                <w:b/>
                <w:bCs/>
                <w:sz w:val="20"/>
                <w:szCs w:val="20"/>
              </w:rPr>
              <w:t>Průřezová témata</w:t>
            </w:r>
          </w:p>
          <w:p w14:paraId="28A2EF56" w14:textId="77777777" w:rsidR="00563BAA" w:rsidRDefault="00000000">
            <w:pPr>
              <w:pStyle w:val="Jin0"/>
              <w:jc w:val="center"/>
              <w:rPr>
                <w:sz w:val="20"/>
                <w:szCs w:val="20"/>
              </w:rPr>
            </w:pPr>
            <w:r>
              <w:rPr>
                <w:rStyle w:val="Jin"/>
                <w:sz w:val="20"/>
                <w:szCs w:val="20"/>
              </w:rPr>
              <w:t>OSV, VEG, MKV, MV</w:t>
            </w:r>
          </w:p>
        </w:tc>
      </w:tr>
      <w:tr w:rsidR="00563BAA" w14:paraId="28A2EF63" w14:textId="77777777">
        <w:tblPrEx>
          <w:tblCellMar>
            <w:top w:w="0" w:type="dxa"/>
            <w:bottom w:w="0" w:type="dxa"/>
          </w:tblCellMar>
        </w:tblPrEx>
        <w:trPr>
          <w:trHeight w:hRule="exact" w:val="2808"/>
          <w:jc w:val="center"/>
        </w:trPr>
        <w:tc>
          <w:tcPr>
            <w:tcW w:w="4709" w:type="dxa"/>
            <w:tcBorders>
              <w:top w:val="single" w:sz="4" w:space="0" w:color="auto"/>
              <w:left w:val="single" w:sz="4" w:space="0" w:color="auto"/>
            </w:tcBorders>
            <w:vAlign w:val="bottom"/>
          </w:tcPr>
          <w:p w14:paraId="28A2EF58" w14:textId="77777777" w:rsidR="00563BAA" w:rsidRDefault="00000000">
            <w:pPr>
              <w:pStyle w:val="Jin0"/>
              <w:rPr>
                <w:sz w:val="20"/>
                <w:szCs w:val="20"/>
              </w:rPr>
            </w:pPr>
            <w:r>
              <w:rPr>
                <w:rStyle w:val="Jin"/>
                <w:b/>
                <w:bCs/>
                <w:sz w:val="20"/>
                <w:szCs w:val="20"/>
              </w:rPr>
              <w:t>ČTENÍ S POROZUMĚNÍM</w:t>
            </w:r>
          </w:p>
          <w:p w14:paraId="28A2EF59" w14:textId="77777777" w:rsidR="00563BAA" w:rsidRDefault="00000000">
            <w:pPr>
              <w:pStyle w:val="Jin0"/>
              <w:rPr>
                <w:sz w:val="20"/>
                <w:szCs w:val="20"/>
              </w:rPr>
            </w:pPr>
            <w:r>
              <w:rPr>
                <w:rStyle w:val="Jin"/>
                <w:b/>
                <w:bCs/>
                <w:sz w:val="20"/>
                <w:szCs w:val="20"/>
              </w:rPr>
              <w:t>Žák:</w:t>
            </w:r>
          </w:p>
          <w:p w14:paraId="28A2EF5A" w14:textId="77777777" w:rsidR="00563BAA" w:rsidRDefault="00000000">
            <w:pPr>
              <w:pStyle w:val="Jin0"/>
              <w:numPr>
                <w:ilvl w:val="0"/>
                <w:numId w:val="103"/>
              </w:numPr>
              <w:tabs>
                <w:tab w:val="left" w:pos="546"/>
              </w:tabs>
              <w:ind w:firstLine="200"/>
              <w:rPr>
                <w:sz w:val="20"/>
                <w:szCs w:val="20"/>
              </w:rPr>
            </w:pPr>
            <w:r>
              <w:rPr>
                <w:rStyle w:val="Jin"/>
                <w:b/>
                <w:bCs/>
                <w:sz w:val="20"/>
                <w:szCs w:val="20"/>
              </w:rPr>
              <w:t>vyhledá potřebnou informaci v jednoduchém</w:t>
            </w:r>
          </w:p>
          <w:p w14:paraId="28A2EF5B" w14:textId="77777777" w:rsidR="00563BAA" w:rsidRDefault="00000000">
            <w:pPr>
              <w:pStyle w:val="Jin0"/>
              <w:ind w:left="540" w:firstLine="20"/>
              <w:rPr>
                <w:sz w:val="20"/>
                <w:szCs w:val="20"/>
              </w:rPr>
            </w:pPr>
            <w:r>
              <w:rPr>
                <w:rStyle w:val="Jin"/>
                <w:b/>
                <w:bCs/>
                <w:sz w:val="20"/>
                <w:szCs w:val="20"/>
              </w:rPr>
              <w:t>textu, který se vztahuje k osvojovaným tématům</w:t>
            </w:r>
          </w:p>
          <w:p w14:paraId="28A2EF5C" w14:textId="77777777" w:rsidR="00563BAA" w:rsidRDefault="00000000">
            <w:pPr>
              <w:pStyle w:val="Jin0"/>
              <w:numPr>
                <w:ilvl w:val="0"/>
                <w:numId w:val="103"/>
              </w:numPr>
              <w:tabs>
                <w:tab w:val="left" w:pos="555"/>
              </w:tabs>
              <w:ind w:firstLine="200"/>
              <w:rPr>
                <w:sz w:val="20"/>
                <w:szCs w:val="20"/>
              </w:rPr>
            </w:pPr>
            <w:r>
              <w:rPr>
                <w:rStyle w:val="Jin"/>
                <w:b/>
                <w:bCs/>
                <w:sz w:val="20"/>
                <w:szCs w:val="20"/>
              </w:rPr>
              <w:t>rozumí jednoduchým krátkým textům</w:t>
            </w:r>
          </w:p>
          <w:p w14:paraId="28A2EF5D" w14:textId="77777777" w:rsidR="00563BAA" w:rsidRDefault="00000000">
            <w:pPr>
              <w:pStyle w:val="Jin0"/>
              <w:ind w:left="540" w:firstLine="20"/>
              <w:rPr>
                <w:sz w:val="20"/>
                <w:szCs w:val="20"/>
              </w:rPr>
            </w:pPr>
            <w:r>
              <w:rPr>
                <w:rStyle w:val="Jin"/>
                <w:b/>
                <w:bCs/>
                <w:sz w:val="20"/>
                <w:szCs w:val="20"/>
              </w:rPr>
              <w:t>z běžného života, zejména pokud má k dispozici vizuální oporu</w:t>
            </w:r>
          </w:p>
          <w:p w14:paraId="28A2EF5E" w14:textId="77777777" w:rsidR="00563BAA" w:rsidRDefault="00000000">
            <w:pPr>
              <w:pStyle w:val="Jin0"/>
              <w:rPr>
                <w:sz w:val="20"/>
                <w:szCs w:val="20"/>
              </w:rPr>
            </w:pPr>
            <w:r>
              <w:rPr>
                <w:rStyle w:val="Jin"/>
                <w:sz w:val="20"/>
                <w:szCs w:val="20"/>
              </w:rPr>
              <w:t>Žák s PO:</w:t>
            </w:r>
          </w:p>
          <w:p w14:paraId="28A2EF5F" w14:textId="77777777" w:rsidR="00563BAA" w:rsidRDefault="00000000">
            <w:pPr>
              <w:pStyle w:val="Jin0"/>
              <w:numPr>
                <w:ilvl w:val="0"/>
                <w:numId w:val="103"/>
              </w:numPr>
              <w:tabs>
                <w:tab w:val="left" w:pos="546"/>
              </w:tabs>
              <w:ind w:firstLine="200"/>
              <w:rPr>
                <w:sz w:val="20"/>
                <w:szCs w:val="20"/>
              </w:rPr>
            </w:pPr>
            <w:r>
              <w:rPr>
                <w:rStyle w:val="Jin"/>
                <w:sz w:val="20"/>
                <w:szCs w:val="20"/>
              </w:rPr>
              <w:t>rozumí slovům, se kterými se v rámci</w:t>
            </w:r>
          </w:p>
          <w:p w14:paraId="28A2EF60" w14:textId="77777777" w:rsidR="00563BAA" w:rsidRDefault="00000000">
            <w:pPr>
              <w:pStyle w:val="Jin0"/>
              <w:ind w:left="540" w:firstLine="20"/>
              <w:rPr>
                <w:sz w:val="20"/>
                <w:szCs w:val="20"/>
              </w:rPr>
            </w:pPr>
            <w:r>
              <w:rPr>
                <w:rStyle w:val="Jin"/>
                <w:sz w:val="20"/>
                <w:szCs w:val="20"/>
              </w:rPr>
              <w:t>tematických okruhů opakovaně setkal (zejména má-li k dispozici vizuální oporu)</w:t>
            </w:r>
          </w:p>
        </w:tc>
        <w:tc>
          <w:tcPr>
            <w:tcW w:w="2266" w:type="dxa"/>
            <w:vMerge/>
            <w:tcBorders>
              <w:left w:val="single" w:sz="4" w:space="0" w:color="auto"/>
            </w:tcBorders>
          </w:tcPr>
          <w:p w14:paraId="28A2EF61" w14:textId="77777777" w:rsidR="00563BAA" w:rsidRDefault="00563BAA"/>
        </w:tc>
        <w:tc>
          <w:tcPr>
            <w:tcW w:w="2107" w:type="dxa"/>
            <w:vMerge/>
            <w:tcBorders>
              <w:left w:val="single" w:sz="4" w:space="0" w:color="auto"/>
              <w:right w:val="single" w:sz="4" w:space="0" w:color="auto"/>
            </w:tcBorders>
            <w:vAlign w:val="center"/>
          </w:tcPr>
          <w:p w14:paraId="28A2EF62" w14:textId="77777777" w:rsidR="00563BAA" w:rsidRDefault="00563BAA"/>
        </w:tc>
      </w:tr>
      <w:tr w:rsidR="00563BAA" w14:paraId="28A2EF6D" w14:textId="77777777">
        <w:tblPrEx>
          <w:tblCellMar>
            <w:top w:w="0" w:type="dxa"/>
            <w:bottom w:w="0" w:type="dxa"/>
          </w:tblCellMar>
        </w:tblPrEx>
        <w:trPr>
          <w:trHeight w:hRule="exact" w:val="2458"/>
          <w:jc w:val="center"/>
        </w:trPr>
        <w:tc>
          <w:tcPr>
            <w:tcW w:w="4709" w:type="dxa"/>
            <w:tcBorders>
              <w:top w:val="single" w:sz="4" w:space="0" w:color="auto"/>
              <w:left w:val="single" w:sz="4" w:space="0" w:color="auto"/>
              <w:bottom w:val="single" w:sz="4" w:space="0" w:color="auto"/>
            </w:tcBorders>
            <w:vAlign w:val="center"/>
          </w:tcPr>
          <w:p w14:paraId="28A2EF64" w14:textId="77777777" w:rsidR="00563BAA" w:rsidRDefault="00000000">
            <w:pPr>
              <w:pStyle w:val="Jin0"/>
              <w:rPr>
                <w:sz w:val="20"/>
                <w:szCs w:val="20"/>
              </w:rPr>
            </w:pPr>
            <w:r>
              <w:rPr>
                <w:rStyle w:val="Jin"/>
                <w:b/>
                <w:bCs/>
                <w:sz w:val="20"/>
                <w:szCs w:val="20"/>
              </w:rPr>
              <w:t>PSANÍ</w:t>
            </w:r>
          </w:p>
          <w:p w14:paraId="28A2EF65" w14:textId="77777777" w:rsidR="00563BAA" w:rsidRDefault="00000000">
            <w:pPr>
              <w:pStyle w:val="Jin0"/>
              <w:rPr>
                <w:sz w:val="20"/>
                <w:szCs w:val="20"/>
              </w:rPr>
            </w:pPr>
            <w:r>
              <w:rPr>
                <w:rStyle w:val="Jin"/>
                <w:b/>
                <w:bCs/>
                <w:sz w:val="20"/>
                <w:szCs w:val="20"/>
              </w:rPr>
              <w:t>Žák:</w:t>
            </w:r>
          </w:p>
          <w:p w14:paraId="28A2EF66" w14:textId="77777777" w:rsidR="00563BAA" w:rsidRDefault="00000000">
            <w:pPr>
              <w:pStyle w:val="Jin0"/>
              <w:numPr>
                <w:ilvl w:val="0"/>
                <w:numId w:val="104"/>
              </w:numPr>
              <w:tabs>
                <w:tab w:val="left" w:pos="550"/>
              </w:tabs>
              <w:ind w:firstLine="200"/>
              <w:rPr>
                <w:sz w:val="20"/>
                <w:szCs w:val="20"/>
              </w:rPr>
            </w:pPr>
            <w:r>
              <w:rPr>
                <w:rStyle w:val="Jin"/>
                <w:b/>
                <w:bCs/>
                <w:sz w:val="20"/>
                <w:szCs w:val="20"/>
              </w:rPr>
              <w:t>napíše krátký text s použitím jednoduchých</w:t>
            </w:r>
          </w:p>
          <w:p w14:paraId="28A2EF67" w14:textId="77777777" w:rsidR="00563BAA" w:rsidRDefault="00000000">
            <w:pPr>
              <w:pStyle w:val="Jin0"/>
              <w:ind w:left="540" w:firstLine="20"/>
              <w:rPr>
                <w:sz w:val="20"/>
                <w:szCs w:val="20"/>
              </w:rPr>
            </w:pPr>
            <w:r>
              <w:rPr>
                <w:rStyle w:val="Jin"/>
                <w:b/>
                <w:bCs/>
                <w:sz w:val="20"/>
                <w:szCs w:val="20"/>
              </w:rPr>
              <w:t>vět a slovních spojení týkající se osvojovaných témat</w:t>
            </w:r>
          </w:p>
          <w:p w14:paraId="28A2EF68" w14:textId="77777777" w:rsidR="00563BAA" w:rsidRDefault="00000000">
            <w:pPr>
              <w:pStyle w:val="Jin0"/>
              <w:numPr>
                <w:ilvl w:val="0"/>
                <w:numId w:val="104"/>
              </w:numPr>
              <w:tabs>
                <w:tab w:val="left" w:pos="546"/>
              </w:tabs>
              <w:ind w:firstLine="200"/>
              <w:rPr>
                <w:sz w:val="20"/>
                <w:szCs w:val="20"/>
              </w:rPr>
            </w:pPr>
            <w:r>
              <w:rPr>
                <w:rStyle w:val="Jin"/>
                <w:b/>
                <w:bCs/>
                <w:sz w:val="20"/>
                <w:szCs w:val="20"/>
              </w:rPr>
              <w:t>vyplní osobní údaje do formuláře</w:t>
            </w:r>
          </w:p>
          <w:p w14:paraId="28A2EF69" w14:textId="77777777" w:rsidR="00563BAA" w:rsidRDefault="00000000">
            <w:pPr>
              <w:pStyle w:val="Jin0"/>
              <w:rPr>
                <w:sz w:val="20"/>
                <w:szCs w:val="20"/>
              </w:rPr>
            </w:pPr>
            <w:r>
              <w:rPr>
                <w:rStyle w:val="Jin"/>
                <w:sz w:val="20"/>
                <w:szCs w:val="20"/>
              </w:rPr>
              <w:t>Žák s PO:</w:t>
            </w:r>
          </w:p>
          <w:p w14:paraId="28A2EF6A" w14:textId="77777777" w:rsidR="00563BAA" w:rsidRDefault="00000000">
            <w:pPr>
              <w:pStyle w:val="Jin0"/>
              <w:numPr>
                <w:ilvl w:val="0"/>
                <w:numId w:val="104"/>
              </w:numPr>
              <w:tabs>
                <w:tab w:val="left" w:pos="531"/>
              </w:tabs>
              <w:ind w:firstLine="200"/>
              <w:rPr>
                <w:sz w:val="20"/>
                <w:szCs w:val="20"/>
              </w:rPr>
            </w:pPr>
            <w:r>
              <w:rPr>
                <w:rStyle w:val="Jin"/>
                <w:sz w:val="20"/>
                <w:szCs w:val="20"/>
              </w:rPr>
              <w:t>je seznámen s grafickou podobou cizího jazyka</w:t>
            </w:r>
          </w:p>
        </w:tc>
        <w:tc>
          <w:tcPr>
            <w:tcW w:w="2266" w:type="dxa"/>
            <w:vMerge/>
            <w:tcBorders>
              <w:left w:val="single" w:sz="4" w:space="0" w:color="auto"/>
              <w:bottom w:val="single" w:sz="4" w:space="0" w:color="auto"/>
            </w:tcBorders>
          </w:tcPr>
          <w:p w14:paraId="28A2EF6B" w14:textId="77777777" w:rsidR="00563BAA" w:rsidRDefault="00563BAA"/>
        </w:tc>
        <w:tc>
          <w:tcPr>
            <w:tcW w:w="2107" w:type="dxa"/>
            <w:vMerge/>
            <w:tcBorders>
              <w:left w:val="single" w:sz="4" w:space="0" w:color="auto"/>
              <w:bottom w:val="single" w:sz="4" w:space="0" w:color="auto"/>
              <w:right w:val="single" w:sz="4" w:space="0" w:color="auto"/>
            </w:tcBorders>
            <w:vAlign w:val="center"/>
          </w:tcPr>
          <w:p w14:paraId="28A2EF6C" w14:textId="77777777" w:rsidR="00563BAA" w:rsidRDefault="00563BAA"/>
        </w:tc>
      </w:tr>
    </w:tbl>
    <w:p w14:paraId="28A2EF6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520"/>
        <w:gridCol w:w="1589"/>
        <w:gridCol w:w="706"/>
        <w:gridCol w:w="581"/>
        <w:gridCol w:w="1493"/>
      </w:tblGrid>
      <w:tr w:rsidR="00563BAA" w14:paraId="28A2EF71" w14:textId="77777777">
        <w:tblPrEx>
          <w:tblCellMar>
            <w:top w:w="0" w:type="dxa"/>
            <w:bottom w:w="0" w:type="dxa"/>
          </w:tblCellMar>
        </w:tblPrEx>
        <w:trPr>
          <w:trHeight w:hRule="exact" w:val="610"/>
          <w:jc w:val="center"/>
        </w:trPr>
        <w:tc>
          <w:tcPr>
            <w:tcW w:w="2194" w:type="dxa"/>
            <w:tcBorders>
              <w:top w:val="single" w:sz="4" w:space="0" w:color="auto"/>
              <w:left w:val="single" w:sz="4" w:space="0" w:color="auto"/>
            </w:tcBorders>
            <w:shd w:val="clear" w:color="auto" w:fill="D9D9D9"/>
            <w:vAlign w:val="center"/>
          </w:tcPr>
          <w:p w14:paraId="28A2EF6F" w14:textId="77777777" w:rsidR="00563BAA" w:rsidRDefault="00000000">
            <w:pPr>
              <w:pStyle w:val="Jin0"/>
            </w:pPr>
            <w:r>
              <w:rPr>
                <w:rStyle w:val="Jin"/>
                <w:b/>
                <w:bCs/>
              </w:rPr>
              <w:lastRenderedPageBreak/>
              <w:t>Vzdělávací oblast:</w:t>
            </w:r>
          </w:p>
        </w:tc>
        <w:tc>
          <w:tcPr>
            <w:tcW w:w="6889" w:type="dxa"/>
            <w:gridSpan w:val="5"/>
            <w:tcBorders>
              <w:top w:val="single" w:sz="4" w:space="0" w:color="auto"/>
              <w:left w:val="single" w:sz="4" w:space="0" w:color="auto"/>
              <w:right w:val="single" w:sz="4" w:space="0" w:color="auto"/>
            </w:tcBorders>
            <w:vAlign w:val="center"/>
          </w:tcPr>
          <w:p w14:paraId="28A2EF70" w14:textId="77777777" w:rsidR="00563BAA" w:rsidRDefault="00000000">
            <w:pPr>
              <w:pStyle w:val="Jin0"/>
              <w:jc w:val="center"/>
              <w:rPr>
                <w:sz w:val="36"/>
                <w:szCs w:val="36"/>
              </w:rPr>
            </w:pPr>
            <w:r>
              <w:rPr>
                <w:rStyle w:val="Jin"/>
                <w:b/>
                <w:bCs/>
                <w:sz w:val="36"/>
                <w:szCs w:val="36"/>
              </w:rPr>
              <w:t>Jazyk a jazyková komunikace</w:t>
            </w:r>
          </w:p>
        </w:tc>
      </w:tr>
      <w:tr w:rsidR="00563BAA" w14:paraId="28A2EF76" w14:textId="77777777">
        <w:tblPrEx>
          <w:tblCellMar>
            <w:top w:w="0" w:type="dxa"/>
            <w:bottom w:w="0" w:type="dxa"/>
          </w:tblCellMar>
        </w:tblPrEx>
        <w:trPr>
          <w:trHeight w:hRule="exact" w:val="581"/>
          <w:jc w:val="center"/>
        </w:trPr>
        <w:tc>
          <w:tcPr>
            <w:tcW w:w="2194" w:type="dxa"/>
            <w:tcBorders>
              <w:top w:val="single" w:sz="4" w:space="0" w:color="auto"/>
              <w:left w:val="single" w:sz="4" w:space="0" w:color="auto"/>
            </w:tcBorders>
            <w:shd w:val="clear" w:color="auto" w:fill="D9D9D9"/>
            <w:vAlign w:val="center"/>
          </w:tcPr>
          <w:p w14:paraId="28A2EF72" w14:textId="77777777" w:rsidR="00563BAA" w:rsidRDefault="00000000">
            <w:pPr>
              <w:pStyle w:val="Jin0"/>
            </w:pPr>
            <w:r>
              <w:rPr>
                <w:rStyle w:val="Jin"/>
                <w:b/>
                <w:bCs/>
              </w:rPr>
              <w:t>Vzdělávací obor:</w:t>
            </w:r>
          </w:p>
        </w:tc>
        <w:tc>
          <w:tcPr>
            <w:tcW w:w="4109" w:type="dxa"/>
            <w:gridSpan w:val="2"/>
            <w:tcBorders>
              <w:top w:val="single" w:sz="4" w:space="0" w:color="auto"/>
              <w:left w:val="single" w:sz="4" w:space="0" w:color="auto"/>
            </w:tcBorders>
            <w:vAlign w:val="center"/>
          </w:tcPr>
          <w:p w14:paraId="28A2EF73" w14:textId="77777777" w:rsidR="00563BAA" w:rsidRDefault="00000000">
            <w:pPr>
              <w:pStyle w:val="Jin0"/>
              <w:jc w:val="center"/>
              <w:rPr>
                <w:sz w:val="36"/>
                <w:szCs w:val="36"/>
              </w:rPr>
            </w:pPr>
            <w:r>
              <w:rPr>
                <w:rStyle w:val="Jin"/>
                <w:b/>
                <w:bCs/>
                <w:sz w:val="36"/>
                <w:szCs w:val="36"/>
              </w:rPr>
              <w:t>Anglický jazyk</w:t>
            </w:r>
          </w:p>
        </w:tc>
        <w:tc>
          <w:tcPr>
            <w:tcW w:w="1287" w:type="dxa"/>
            <w:gridSpan w:val="2"/>
            <w:tcBorders>
              <w:top w:val="single" w:sz="4" w:space="0" w:color="auto"/>
              <w:left w:val="single" w:sz="4" w:space="0" w:color="auto"/>
            </w:tcBorders>
            <w:shd w:val="clear" w:color="auto" w:fill="D9D9D9"/>
            <w:vAlign w:val="center"/>
          </w:tcPr>
          <w:p w14:paraId="28A2EF74" w14:textId="77777777" w:rsidR="00563BAA" w:rsidRDefault="00000000">
            <w:pPr>
              <w:pStyle w:val="Jin0"/>
            </w:pPr>
            <w:r>
              <w:rPr>
                <w:rStyle w:val="Jin"/>
                <w:b/>
                <w:bCs/>
              </w:rPr>
              <w:t>Ročník:</w:t>
            </w:r>
          </w:p>
        </w:tc>
        <w:tc>
          <w:tcPr>
            <w:tcW w:w="1493" w:type="dxa"/>
            <w:tcBorders>
              <w:top w:val="single" w:sz="4" w:space="0" w:color="auto"/>
              <w:left w:val="single" w:sz="4" w:space="0" w:color="auto"/>
              <w:right w:val="single" w:sz="4" w:space="0" w:color="auto"/>
            </w:tcBorders>
            <w:vAlign w:val="center"/>
          </w:tcPr>
          <w:p w14:paraId="28A2EF75" w14:textId="77777777" w:rsidR="00563BAA" w:rsidRDefault="00000000">
            <w:pPr>
              <w:pStyle w:val="Jin0"/>
              <w:ind w:firstLine="580"/>
              <w:rPr>
                <w:sz w:val="36"/>
                <w:szCs w:val="36"/>
              </w:rPr>
            </w:pPr>
            <w:r>
              <w:rPr>
                <w:rStyle w:val="Jin"/>
                <w:b/>
                <w:bCs/>
                <w:sz w:val="36"/>
                <w:szCs w:val="36"/>
              </w:rPr>
              <w:t>4.</w:t>
            </w:r>
          </w:p>
        </w:tc>
      </w:tr>
      <w:tr w:rsidR="00563BAA" w14:paraId="28A2EF7A" w14:textId="77777777">
        <w:tblPrEx>
          <w:tblCellMar>
            <w:top w:w="0" w:type="dxa"/>
            <w:bottom w:w="0" w:type="dxa"/>
          </w:tblCellMar>
        </w:tblPrEx>
        <w:trPr>
          <w:trHeight w:hRule="exact" w:val="806"/>
          <w:jc w:val="center"/>
        </w:trPr>
        <w:tc>
          <w:tcPr>
            <w:tcW w:w="4714" w:type="dxa"/>
            <w:gridSpan w:val="2"/>
            <w:tcBorders>
              <w:top w:val="single" w:sz="4" w:space="0" w:color="auto"/>
              <w:left w:val="single" w:sz="4" w:space="0" w:color="auto"/>
            </w:tcBorders>
            <w:shd w:val="clear" w:color="auto" w:fill="D9D9D9"/>
            <w:vAlign w:val="center"/>
          </w:tcPr>
          <w:p w14:paraId="28A2EF77" w14:textId="77777777" w:rsidR="00563BAA" w:rsidRDefault="00000000">
            <w:pPr>
              <w:pStyle w:val="Jin0"/>
              <w:jc w:val="center"/>
            </w:pPr>
            <w:r>
              <w:rPr>
                <w:rStyle w:val="Jin"/>
                <w:b/>
                <w:bCs/>
              </w:rPr>
              <w:t>Očekávané výstupy</w:t>
            </w:r>
          </w:p>
        </w:tc>
        <w:tc>
          <w:tcPr>
            <w:tcW w:w="2295" w:type="dxa"/>
            <w:gridSpan w:val="2"/>
            <w:tcBorders>
              <w:top w:val="single" w:sz="4" w:space="0" w:color="auto"/>
              <w:left w:val="single" w:sz="4" w:space="0" w:color="auto"/>
            </w:tcBorders>
            <w:shd w:val="clear" w:color="auto" w:fill="D9D9D9"/>
            <w:vAlign w:val="center"/>
          </w:tcPr>
          <w:p w14:paraId="28A2EF78" w14:textId="77777777" w:rsidR="00563BAA" w:rsidRDefault="00000000">
            <w:pPr>
              <w:pStyle w:val="Jin0"/>
              <w:jc w:val="center"/>
            </w:pPr>
            <w:r>
              <w:rPr>
                <w:rStyle w:val="Jin"/>
                <w:b/>
                <w:bCs/>
              </w:rPr>
              <w:t>Učivo</w:t>
            </w:r>
          </w:p>
        </w:tc>
        <w:tc>
          <w:tcPr>
            <w:tcW w:w="2074" w:type="dxa"/>
            <w:gridSpan w:val="2"/>
            <w:tcBorders>
              <w:top w:val="single" w:sz="4" w:space="0" w:color="auto"/>
              <w:left w:val="single" w:sz="4" w:space="0" w:color="auto"/>
              <w:right w:val="single" w:sz="4" w:space="0" w:color="auto"/>
            </w:tcBorders>
            <w:shd w:val="clear" w:color="auto" w:fill="D9D9D9"/>
            <w:vAlign w:val="center"/>
          </w:tcPr>
          <w:p w14:paraId="28A2EF79" w14:textId="77777777" w:rsidR="00563BAA" w:rsidRDefault="00000000">
            <w:pPr>
              <w:pStyle w:val="Jin0"/>
              <w:ind w:firstLine="460"/>
            </w:pPr>
            <w:r>
              <w:rPr>
                <w:rStyle w:val="Jin"/>
                <w:b/>
                <w:bCs/>
              </w:rPr>
              <w:t>Poznámky</w:t>
            </w:r>
          </w:p>
        </w:tc>
      </w:tr>
      <w:tr w:rsidR="00563BAA" w14:paraId="28A2EF95" w14:textId="77777777">
        <w:tblPrEx>
          <w:tblCellMar>
            <w:top w:w="0" w:type="dxa"/>
            <w:bottom w:w="0" w:type="dxa"/>
          </w:tblCellMar>
        </w:tblPrEx>
        <w:trPr>
          <w:trHeight w:hRule="exact" w:val="5549"/>
          <w:jc w:val="center"/>
        </w:trPr>
        <w:tc>
          <w:tcPr>
            <w:tcW w:w="4714" w:type="dxa"/>
            <w:gridSpan w:val="2"/>
            <w:tcBorders>
              <w:top w:val="single" w:sz="4" w:space="0" w:color="auto"/>
              <w:left w:val="single" w:sz="4" w:space="0" w:color="auto"/>
            </w:tcBorders>
            <w:vAlign w:val="center"/>
          </w:tcPr>
          <w:p w14:paraId="28A2EF7B" w14:textId="77777777" w:rsidR="00563BAA" w:rsidRDefault="00000000">
            <w:pPr>
              <w:pStyle w:val="Jin0"/>
              <w:rPr>
                <w:sz w:val="20"/>
                <w:szCs w:val="20"/>
              </w:rPr>
            </w:pPr>
            <w:r>
              <w:rPr>
                <w:rStyle w:val="Jin"/>
                <w:b/>
                <w:bCs/>
                <w:sz w:val="20"/>
                <w:szCs w:val="20"/>
              </w:rPr>
              <w:t>POSLECH S POROZUMĚNÍM</w:t>
            </w:r>
          </w:p>
          <w:p w14:paraId="28A2EF7C" w14:textId="77777777" w:rsidR="00563BAA" w:rsidRDefault="00000000">
            <w:pPr>
              <w:pStyle w:val="Jin0"/>
              <w:rPr>
                <w:sz w:val="20"/>
                <w:szCs w:val="20"/>
              </w:rPr>
            </w:pPr>
            <w:r>
              <w:rPr>
                <w:rStyle w:val="Jin"/>
                <w:b/>
                <w:bCs/>
                <w:sz w:val="20"/>
                <w:szCs w:val="20"/>
              </w:rPr>
              <w:t>Žák:</w:t>
            </w:r>
          </w:p>
          <w:p w14:paraId="28A2EF7D" w14:textId="77777777" w:rsidR="00563BAA" w:rsidRDefault="00000000">
            <w:pPr>
              <w:pStyle w:val="Jin0"/>
              <w:numPr>
                <w:ilvl w:val="0"/>
                <w:numId w:val="105"/>
              </w:numPr>
              <w:tabs>
                <w:tab w:val="left" w:pos="835"/>
              </w:tabs>
              <w:ind w:firstLine="480"/>
              <w:rPr>
                <w:sz w:val="20"/>
                <w:szCs w:val="20"/>
              </w:rPr>
            </w:pPr>
            <w:r>
              <w:rPr>
                <w:rStyle w:val="Jin"/>
                <w:b/>
                <w:bCs/>
                <w:sz w:val="20"/>
                <w:szCs w:val="20"/>
              </w:rPr>
              <w:t>rozumí jednoduchým pokynům a otázkám</w:t>
            </w:r>
          </w:p>
          <w:p w14:paraId="28A2EF7E" w14:textId="77777777" w:rsidR="00563BAA" w:rsidRDefault="00000000">
            <w:pPr>
              <w:pStyle w:val="Jin0"/>
              <w:ind w:left="840"/>
              <w:rPr>
                <w:sz w:val="20"/>
                <w:szCs w:val="20"/>
              </w:rPr>
            </w:pPr>
            <w:r>
              <w:rPr>
                <w:rStyle w:val="Jin"/>
                <w:b/>
                <w:bCs/>
                <w:sz w:val="20"/>
                <w:szCs w:val="20"/>
              </w:rPr>
              <w:t>učitele, které jsou sdělovány pomalu a s pečlivou výslovností</w:t>
            </w:r>
          </w:p>
          <w:p w14:paraId="28A2EF7F" w14:textId="77777777" w:rsidR="00563BAA" w:rsidRDefault="00000000">
            <w:pPr>
              <w:pStyle w:val="Jin0"/>
              <w:numPr>
                <w:ilvl w:val="0"/>
                <w:numId w:val="105"/>
              </w:numPr>
              <w:tabs>
                <w:tab w:val="left" w:pos="835"/>
              </w:tabs>
              <w:ind w:firstLine="480"/>
              <w:rPr>
                <w:sz w:val="20"/>
                <w:szCs w:val="20"/>
              </w:rPr>
            </w:pPr>
            <w:r>
              <w:rPr>
                <w:rStyle w:val="Jin"/>
                <w:b/>
                <w:bCs/>
                <w:sz w:val="20"/>
                <w:szCs w:val="20"/>
              </w:rPr>
              <w:t>rozumí slovům a jednoduchým větám,</w:t>
            </w:r>
          </w:p>
          <w:p w14:paraId="28A2EF80" w14:textId="77777777" w:rsidR="00563BAA" w:rsidRDefault="00000000">
            <w:pPr>
              <w:pStyle w:val="Jin0"/>
              <w:ind w:left="840"/>
              <w:rPr>
                <w:sz w:val="20"/>
                <w:szCs w:val="20"/>
              </w:rPr>
            </w:pPr>
            <w:r>
              <w:rPr>
                <w:rStyle w:val="Jin"/>
                <w:b/>
                <w:bCs/>
                <w:sz w:val="20"/>
                <w:szCs w:val="20"/>
              </w:rPr>
              <w:t>pokud jsou pronášeny pomalu a zřetelně a týkají se osvojovaných témat, zejména pokud má k dispozici vizuální oporu</w:t>
            </w:r>
          </w:p>
          <w:p w14:paraId="28A2EF81" w14:textId="77777777" w:rsidR="00563BAA" w:rsidRDefault="00000000">
            <w:pPr>
              <w:pStyle w:val="Jin0"/>
              <w:numPr>
                <w:ilvl w:val="0"/>
                <w:numId w:val="105"/>
              </w:numPr>
              <w:tabs>
                <w:tab w:val="left" w:pos="835"/>
              </w:tabs>
              <w:ind w:firstLine="480"/>
              <w:rPr>
                <w:sz w:val="20"/>
                <w:szCs w:val="20"/>
              </w:rPr>
            </w:pPr>
            <w:r>
              <w:rPr>
                <w:rStyle w:val="Jin"/>
                <w:b/>
                <w:bCs/>
                <w:sz w:val="20"/>
                <w:szCs w:val="20"/>
              </w:rPr>
              <w:t>rozumí jednoduchému poslechovému</w:t>
            </w:r>
          </w:p>
          <w:p w14:paraId="28A2EF82" w14:textId="77777777" w:rsidR="00563BAA" w:rsidRDefault="00000000">
            <w:pPr>
              <w:pStyle w:val="Jin0"/>
              <w:spacing w:after="220"/>
              <w:ind w:left="840"/>
              <w:rPr>
                <w:sz w:val="20"/>
                <w:szCs w:val="20"/>
              </w:rPr>
            </w:pPr>
            <w:r>
              <w:rPr>
                <w:rStyle w:val="Jin"/>
                <w:b/>
                <w:bCs/>
                <w:sz w:val="20"/>
                <w:szCs w:val="20"/>
              </w:rPr>
              <w:t>textu, pokud je pronášen pomalu a zřetelně a má k dispozici vizuální oporu</w:t>
            </w:r>
          </w:p>
          <w:p w14:paraId="28A2EF83" w14:textId="77777777" w:rsidR="00563BAA" w:rsidRDefault="00000000">
            <w:pPr>
              <w:pStyle w:val="Jin0"/>
              <w:rPr>
                <w:sz w:val="20"/>
                <w:szCs w:val="20"/>
              </w:rPr>
            </w:pPr>
            <w:r>
              <w:rPr>
                <w:rStyle w:val="Jin"/>
                <w:sz w:val="20"/>
                <w:szCs w:val="20"/>
              </w:rPr>
              <w:t>Žák s podpůrnými opatřeními (dále PO):</w:t>
            </w:r>
          </w:p>
          <w:p w14:paraId="28A2EF84" w14:textId="77777777" w:rsidR="00563BAA" w:rsidRDefault="00000000">
            <w:pPr>
              <w:pStyle w:val="Jin0"/>
              <w:numPr>
                <w:ilvl w:val="0"/>
                <w:numId w:val="105"/>
              </w:numPr>
              <w:tabs>
                <w:tab w:val="left" w:pos="806"/>
              </w:tabs>
              <w:ind w:firstLine="480"/>
              <w:rPr>
                <w:sz w:val="20"/>
                <w:szCs w:val="20"/>
              </w:rPr>
            </w:pPr>
            <w:r>
              <w:rPr>
                <w:rStyle w:val="Jin"/>
                <w:sz w:val="20"/>
                <w:szCs w:val="20"/>
              </w:rPr>
              <w:t xml:space="preserve">rozumí j </w:t>
            </w:r>
            <w:proofErr w:type="spellStart"/>
            <w:r>
              <w:rPr>
                <w:rStyle w:val="Jin"/>
                <w:sz w:val="20"/>
                <w:szCs w:val="20"/>
              </w:rPr>
              <w:t>ednoduchým</w:t>
            </w:r>
            <w:proofErr w:type="spellEnd"/>
            <w:r>
              <w:rPr>
                <w:rStyle w:val="Jin"/>
                <w:sz w:val="20"/>
                <w:szCs w:val="20"/>
              </w:rPr>
              <w:t xml:space="preserve"> pokynům učitele, které</w:t>
            </w:r>
          </w:p>
          <w:p w14:paraId="28A2EF85" w14:textId="77777777" w:rsidR="00563BAA" w:rsidRDefault="00000000">
            <w:pPr>
              <w:pStyle w:val="Jin0"/>
              <w:ind w:left="840"/>
              <w:rPr>
                <w:sz w:val="20"/>
                <w:szCs w:val="20"/>
              </w:rPr>
            </w:pPr>
            <w:r>
              <w:rPr>
                <w:rStyle w:val="Jin"/>
                <w:sz w:val="20"/>
                <w:szCs w:val="20"/>
              </w:rPr>
              <w:t>jsou sdělovány pomalu a s pečlivou výslovností</w:t>
            </w:r>
          </w:p>
          <w:p w14:paraId="28A2EF86" w14:textId="77777777" w:rsidR="00563BAA" w:rsidRDefault="00000000">
            <w:pPr>
              <w:pStyle w:val="Jin0"/>
              <w:numPr>
                <w:ilvl w:val="0"/>
                <w:numId w:val="105"/>
              </w:numPr>
              <w:tabs>
                <w:tab w:val="left" w:pos="826"/>
              </w:tabs>
              <w:ind w:firstLine="480"/>
              <w:rPr>
                <w:sz w:val="20"/>
                <w:szCs w:val="20"/>
              </w:rPr>
            </w:pPr>
            <w:r>
              <w:rPr>
                <w:rStyle w:val="Jin"/>
                <w:sz w:val="20"/>
                <w:szCs w:val="20"/>
              </w:rPr>
              <w:t>rozumí slovům a frázím, se kterými se</w:t>
            </w:r>
          </w:p>
          <w:p w14:paraId="28A2EF87" w14:textId="77777777" w:rsidR="00563BAA" w:rsidRDefault="00000000">
            <w:pPr>
              <w:pStyle w:val="Jin0"/>
              <w:ind w:left="840"/>
              <w:rPr>
                <w:sz w:val="20"/>
                <w:szCs w:val="20"/>
              </w:rPr>
            </w:pPr>
            <w:r>
              <w:rPr>
                <w:rStyle w:val="Jin"/>
                <w:sz w:val="20"/>
                <w:szCs w:val="20"/>
              </w:rPr>
              <w:t>v rámci tematických okruhů opakovaně setkal (zejména má-li k dispozici vizuální oporu)</w:t>
            </w:r>
          </w:p>
          <w:p w14:paraId="28A2EF88" w14:textId="77777777" w:rsidR="00563BAA" w:rsidRDefault="00000000">
            <w:pPr>
              <w:pStyle w:val="Jin0"/>
              <w:numPr>
                <w:ilvl w:val="0"/>
                <w:numId w:val="105"/>
              </w:numPr>
              <w:tabs>
                <w:tab w:val="left" w:pos="826"/>
              </w:tabs>
              <w:ind w:firstLine="480"/>
              <w:rPr>
                <w:sz w:val="20"/>
                <w:szCs w:val="20"/>
              </w:rPr>
            </w:pPr>
            <w:r>
              <w:rPr>
                <w:rStyle w:val="Jin"/>
                <w:sz w:val="20"/>
                <w:szCs w:val="20"/>
              </w:rPr>
              <w:t>rozumí výrazům pro pozdrav a poděkování</w:t>
            </w:r>
          </w:p>
        </w:tc>
        <w:tc>
          <w:tcPr>
            <w:tcW w:w="2295" w:type="dxa"/>
            <w:gridSpan w:val="2"/>
            <w:vMerge w:val="restart"/>
            <w:tcBorders>
              <w:top w:val="single" w:sz="4" w:space="0" w:color="auto"/>
              <w:left w:val="single" w:sz="4" w:space="0" w:color="auto"/>
            </w:tcBorders>
            <w:vAlign w:val="center"/>
          </w:tcPr>
          <w:p w14:paraId="28A2EF89" w14:textId="77777777" w:rsidR="00563BAA" w:rsidRDefault="00000000">
            <w:pPr>
              <w:pStyle w:val="Jin0"/>
              <w:spacing w:after="220"/>
              <w:jc w:val="center"/>
              <w:rPr>
                <w:sz w:val="20"/>
                <w:szCs w:val="20"/>
              </w:rPr>
            </w:pPr>
            <w:r>
              <w:rPr>
                <w:rStyle w:val="Jin"/>
                <w:b/>
                <w:bCs/>
                <w:sz w:val="20"/>
                <w:szCs w:val="20"/>
              </w:rPr>
              <w:t xml:space="preserve">slovní </w:t>
            </w:r>
            <w:proofErr w:type="gramStart"/>
            <w:r>
              <w:rPr>
                <w:rStyle w:val="Jin"/>
                <w:b/>
                <w:bCs/>
                <w:sz w:val="20"/>
                <w:szCs w:val="20"/>
              </w:rPr>
              <w:t xml:space="preserve">zásoba - </w:t>
            </w:r>
            <w:r>
              <w:rPr>
                <w:rStyle w:val="Jin"/>
                <w:sz w:val="20"/>
                <w:szCs w:val="20"/>
              </w:rPr>
              <w:t>žáci</w:t>
            </w:r>
            <w:proofErr w:type="gramEnd"/>
            <w:r>
              <w:rPr>
                <w:rStyle w:val="Jin"/>
                <w:sz w:val="20"/>
                <w:szCs w:val="20"/>
              </w:rPr>
              <w:t xml:space="preserve"> si osvojí a umí používat základní slovní zásobu v komunikačních situacích probíraných tematických okruhů a umí ji používat v komunikačních situacích, práce se slovníkem</w:t>
            </w:r>
          </w:p>
          <w:p w14:paraId="28A2EF8A" w14:textId="77777777" w:rsidR="00563BAA" w:rsidRDefault="00000000">
            <w:pPr>
              <w:pStyle w:val="Jin0"/>
              <w:spacing w:after="30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zvířata</w:t>
            </w:r>
            <w:proofErr w:type="gramEnd"/>
            <w:r>
              <w:rPr>
                <w:rStyle w:val="Jin"/>
                <w:sz w:val="20"/>
                <w:szCs w:val="20"/>
              </w:rPr>
              <w:t>, místa ve městě, číslovky, denní program, jídlo, školní předměty, technologie, zdraví, státy, počasí</w:t>
            </w:r>
          </w:p>
          <w:p w14:paraId="28A2EF8B" w14:textId="77777777" w:rsidR="00563BAA" w:rsidRDefault="00000000">
            <w:pPr>
              <w:pStyle w:val="Jin0"/>
              <w:spacing w:after="460"/>
              <w:jc w:val="center"/>
              <w:rPr>
                <w:sz w:val="20"/>
                <w:szCs w:val="20"/>
              </w:rPr>
            </w:pPr>
            <w:proofErr w:type="gramStart"/>
            <w:r>
              <w:rPr>
                <w:rStyle w:val="Jin"/>
                <w:b/>
                <w:bCs/>
                <w:sz w:val="20"/>
                <w:szCs w:val="20"/>
              </w:rPr>
              <w:t xml:space="preserve">mluvnice - </w:t>
            </w:r>
            <w:r>
              <w:rPr>
                <w:rStyle w:val="Jin"/>
                <w:sz w:val="20"/>
                <w:szCs w:val="20"/>
              </w:rPr>
              <w:t>základní</w:t>
            </w:r>
            <w:proofErr w:type="gramEnd"/>
            <w:r>
              <w:rPr>
                <w:rStyle w:val="Jin"/>
                <w:sz w:val="20"/>
                <w:szCs w:val="20"/>
              </w:rPr>
              <w:t xml:space="preserve"> gramatické struktury a typy vět (jsou tolerovány elementární chyby, které nenarušují smysl sdělení a porozumění)</w:t>
            </w:r>
          </w:p>
          <w:p w14:paraId="28A2EF8C" w14:textId="77777777" w:rsidR="00563BAA" w:rsidRDefault="00000000">
            <w:pPr>
              <w:pStyle w:val="Jin0"/>
              <w:jc w:val="center"/>
              <w:rPr>
                <w:sz w:val="20"/>
                <w:szCs w:val="20"/>
              </w:rPr>
            </w:pPr>
            <w:r>
              <w:rPr>
                <w:rStyle w:val="Jin"/>
                <w:b/>
                <w:bCs/>
                <w:sz w:val="20"/>
                <w:szCs w:val="20"/>
              </w:rPr>
              <w:t xml:space="preserve">gramatické </w:t>
            </w:r>
            <w:proofErr w:type="gramStart"/>
            <w:r>
              <w:rPr>
                <w:rStyle w:val="Jin"/>
                <w:b/>
                <w:bCs/>
                <w:sz w:val="20"/>
                <w:szCs w:val="20"/>
              </w:rPr>
              <w:t xml:space="preserve">jevy </w:t>
            </w:r>
            <w:r>
              <w:rPr>
                <w:rStyle w:val="Jin"/>
                <w:sz w:val="20"/>
                <w:szCs w:val="20"/>
              </w:rPr>
              <w:t>- číslovky</w:t>
            </w:r>
            <w:proofErr w:type="gramEnd"/>
            <w:r>
              <w:rPr>
                <w:rStyle w:val="Jin"/>
                <w:sz w:val="20"/>
                <w:szCs w:val="20"/>
              </w:rPr>
              <w:t xml:space="preserve">, </w:t>
            </w:r>
            <w:proofErr w:type="spellStart"/>
            <w:r>
              <w:rPr>
                <w:rStyle w:val="Jin"/>
                <w:i/>
                <w:iCs/>
                <w:sz w:val="20"/>
                <w:szCs w:val="20"/>
              </w:rPr>
              <w:t>like</w:t>
            </w:r>
            <w:proofErr w:type="spellEnd"/>
            <w:r>
              <w:rPr>
                <w:rStyle w:val="Jin"/>
                <w:i/>
                <w:iCs/>
                <w:sz w:val="20"/>
                <w:szCs w:val="20"/>
              </w:rPr>
              <w:t xml:space="preserve">/don ’t </w:t>
            </w:r>
            <w:proofErr w:type="spellStart"/>
            <w:r>
              <w:rPr>
                <w:rStyle w:val="Jin"/>
                <w:i/>
                <w:iCs/>
                <w:sz w:val="20"/>
                <w:szCs w:val="20"/>
              </w:rPr>
              <w:t>like</w:t>
            </w:r>
            <w:proofErr w:type="spellEnd"/>
            <w:r>
              <w:rPr>
                <w:rStyle w:val="Jin"/>
                <w:i/>
                <w:iCs/>
                <w:sz w:val="20"/>
                <w:szCs w:val="20"/>
              </w:rPr>
              <w:t xml:space="preserve"> + </w:t>
            </w:r>
            <w:proofErr w:type="spellStart"/>
            <w:r>
              <w:rPr>
                <w:rStyle w:val="Jin"/>
                <w:i/>
                <w:iCs/>
                <w:sz w:val="20"/>
                <w:szCs w:val="20"/>
              </w:rPr>
              <w:t>ing</w:t>
            </w:r>
            <w:proofErr w:type="spellEnd"/>
            <w:r>
              <w:rPr>
                <w:rStyle w:val="Jin"/>
                <w:sz w:val="20"/>
                <w:szCs w:val="20"/>
              </w:rPr>
              <w:t xml:space="preserve">, sloveso </w:t>
            </w:r>
            <w:proofErr w:type="spellStart"/>
            <w:r>
              <w:rPr>
                <w:rStyle w:val="Jin"/>
                <w:i/>
                <w:iCs/>
                <w:sz w:val="20"/>
                <w:szCs w:val="20"/>
              </w:rPr>
              <w:t>have</w:t>
            </w:r>
            <w:proofErr w:type="spellEnd"/>
            <w:r>
              <w:rPr>
                <w:rStyle w:val="Jin"/>
                <w:i/>
                <w:iCs/>
                <w:sz w:val="20"/>
                <w:szCs w:val="20"/>
              </w:rPr>
              <w:t xml:space="preserve"> to</w:t>
            </w:r>
            <w:r>
              <w:rPr>
                <w:rStyle w:val="Jin"/>
                <w:sz w:val="20"/>
                <w:szCs w:val="20"/>
              </w:rPr>
              <w:t xml:space="preserve">, </w:t>
            </w:r>
            <w:proofErr w:type="spellStart"/>
            <w:r>
              <w:rPr>
                <w:rStyle w:val="Jin"/>
                <w:i/>
                <w:iCs/>
                <w:sz w:val="20"/>
                <w:szCs w:val="20"/>
              </w:rPr>
              <w:t>some</w:t>
            </w:r>
            <w:proofErr w:type="spellEnd"/>
            <w:r>
              <w:rPr>
                <w:rStyle w:val="Jin"/>
                <w:sz w:val="20"/>
                <w:szCs w:val="20"/>
              </w:rPr>
              <w:t xml:space="preserve"> a </w:t>
            </w:r>
            <w:r>
              <w:rPr>
                <w:rStyle w:val="Jin"/>
                <w:i/>
                <w:iCs/>
                <w:sz w:val="20"/>
                <w:szCs w:val="20"/>
              </w:rPr>
              <w:t xml:space="preserve">any, </w:t>
            </w:r>
            <w:proofErr w:type="spellStart"/>
            <w:r>
              <w:rPr>
                <w:rStyle w:val="Jin"/>
                <w:i/>
                <w:iCs/>
                <w:sz w:val="20"/>
                <w:szCs w:val="20"/>
              </w:rPr>
              <w:t>time</w:t>
            </w:r>
            <w:proofErr w:type="spellEnd"/>
            <w:r>
              <w:rPr>
                <w:rStyle w:val="Jin"/>
                <w:i/>
                <w:iCs/>
                <w:sz w:val="20"/>
                <w:szCs w:val="20"/>
              </w:rPr>
              <w:t xml:space="preserve">, </w:t>
            </w:r>
            <w:r>
              <w:rPr>
                <w:rStyle w:val="Jin"/>
                <w:sz w:val="20"/>
                <w:szCs w:val="20"/>
              </w:rPr>
              <w:t xml:space="preserve">základní předložky, </w:t>
            </w:r>
            <w:proofErr w:type="spellStart"/>
            <w:r>
              <w:rPr>
                <w:rStyle w:val="Jin"/>
                <w:i/>
                <w:iCs/>
                <w:sz w:val="20"/>
                <w:szCs w:val="20"/>
              </w:rPr>
              <w:t>be</w:t>
            </w:r>
            <w:proofErr w:type="spellEnd"/>
            <w:r>
              <w:rPr>
                <w:rStyle w:val="Jin"/>
                <w:i/>
                <w:iCs/>
                <w:sz w:val="20"/>
                <w:szCs w:val="20"/>
              </w:rPr>
              <w:t xml:space="preserve"> </w:t>
            </w:r>
            <w:proofErr w:type="spellStart"/>
            <w:r>
              <w:rPr>
                <w:rStyle w:val="Jin"/>
                <w:i/>
                <w:iCs/>
                <w:sz w:val="20"/>
                <w:szCs w:val="20"/>
              </w:rPr>
              <w:t>going</w:t>
            </w:r>
            <w:proofErr w:type="spellEnd"/>
            <w:r>
              <w:rPr>
                <w:rStyle w:val="Jin"/>
                <w:i/>
                <w:iCs/>
                <w:sz w:val="20"/>
                <w:szCs w:val="20"/>
              </w:rPr>
              <w:t xml:space="preserve"> to</w:t>
            </w:r>
            <w:r>
              <w:rPr>
                <w:rStyle w:val="Jin"/>
                <w:sz w:val="20"/>
                <w:szCs w:val="20"/>
              </w:rPr>
              <w:t xml:space="preserve"> + infinitiv, minulý čas prostý, stupňování přídavných</w:t>
            </w:r>
          </w:p>
          <w:p w14:paraId="28A2EF8D" w14:textId="77777777" w:rsidR="00563BAA" w:rsidRDefault="00000000">
            <w:pPr>
              <w:pStyle w:val="Jin0"/>
              <w:spacing w:after="300"/>
              <w:ind w:firstLine="840"/>
              <w:rPr>
                <w:sz w:val="20"/>
                <w:szCs w:val="20"/>
              </w:rPr>
            </w:pPr>
            <w:r>
              <w:rPr>
                <w:rStyle w:val="Jin"/>
                <w:sz w:val="20"/>
                <w:szCs w:val="20"/>
              </w:rPr>
              <w:t>jmen</w:t>
            </w:r>
          </w:p>
        </w:tc>
        <w:tc>
          <w:tcPr>
            <w:tcW w:w="2074" w:type="dxa"/>
            <w:gridSpan w:val="2"/>
            <w:vMerge w:val="restart"/>
            <w:tcBorders>
              <w:top w:val="single" w:sz="4" w:space="0" w:color="auto"/>
              <w:left w:val="single" w:sz="4" w:space="0" w:color="auto"/>
              <w:right w:val="single" w:sz="4" w:space="0" w:color="auto"/>
            </w:tcBorders>
            <w:vAlign w:val="center"/>
          </w:tcPr>
          <w:p w14:paraId="28A2EF8E" w14:textId="77777777" w:rsidR="00563BAA" w:rsidRDefault="00000000">
            <w:pPr>
              <w:pStyle w:val="Jin0"/>
              <w:spacing w:after="220"/>
              <w:jc w:val="center"/>
              <w:rPr>
                <w:sz w:val="20"/>
                <w:szCs w:val="20"/>
              </w:rPr>
            </w:pPr>
            <w:r>
              <w:rPr>
                <w:rStyle w:val="Jin"/>
                <w:b/>
                <w:bCs/>
                <w:sz w:val="20"/>
                <w:szCs w:val="20"/>
              </w:rPr>
              <w:t>Mezipředmětové vztahy</w:t>
            </w:r>
          </w:p>
          <w:p w14:paraId="28A2EF8F" w14:textId="77777777" w:rsidR="00563BAA" w:rsidRDefault="00000000">
            <w:pPr>
              <w:pStyle w:val="Jin0"/>
              <w:tabs>
                <w:tab w:val="left" w:pos="710"/>
              </w:tabs>
              <w:ind w:left="460" w:hanging="460"/>
              <w:rPr>
                <w:sz w:val="20"/>
                <w:szCs w:val="20"/>
              </w:rPr>
            </w:pPr>
            <w:r>
              <w:rPr>
                <w:rStyle w:val="Jin"/>
                <w:sz w:val="20"/>
                <w:szCs w:val="20"/>
              </w:rPr>
              <w:t>Tělesná výchova: -</w:t>
            </w:r>
            <w:r>
              <w:rPr>
                <w:rStyle w:val="Jin"/>
                <w:sz w:val="20"/>
                <w:szCs w:val="20"/>
              </w:rPr>
              <w:tab/>
              <w:t>tematické</w:t>
            </w:r>
          </w:p>
          <w:p w14:paraId="28A2EF90" w14:textId="77777777" w:rsidR="00563BAA" w:rsidRDefault="00000000">
            <w:pPr>
              <w:pStyle w:val="Jin0"/>
              <w:spacing w:after="220"/>
              <w:ind w:firstLine="820"/>
              <w:rPr>
                <w:sz w:val="20"/>
                <w:szCs w:val="20"/>
              </w:rPr>
            </w:pPr>
            <w:r>
              <w:rPr>
                <w:rStyle w:val="Jin"/>
                <w:sz w:val="20"/>
                <w:szCs w:val="20"/>
              </w:rPr>
              <w:t>písničky</w:t>
            </w:r>
          </w:p>
          <w:p w14:paraId="28A2EF91" w14:textId="77777777" w:rsidR="00563BAA" w:rsidRDefault="00000000">
            <w:pPr>
              <w:pStyle w:val="Jin0"/>
              <w:rPr>
                <w:sz w:val="20"/>
                <w:szCs w:val="20"/>
              </w:rPr>
            </w:pPr>
            <w:r>
              <w:rPr>
                <w:rStyle w:val="Jin"/>
                <w:sz w:val="20"/>
                <w:szCs w:val="20"/>
              </w:rPr>
              <w:t>Přírodověda:</w:t>
            </w:r>
          </w:p>
          <w:p w14:paraId="28A2EF92" w14:textId="77777777" w:rsidR="00563BAA" w:rsidRDefault="00000000">
            <w:pPr>
              <w:pStyle w:val="Jin0"/>
              <w:numPr>
                <w:ilvl w:val="0"/>
                <w:numId w:val="106"/>
              </w:numPr>
              <w:tabs>
                <w:tab w:val="left" w:pos="762"/>
              </w:tabs>
              <w:spacing w:after="220"/>
              <w:ind w:firstLine="460"/>
              <w:rPr>
                <w:sz w:val="20"/>
                <w:szCs w:val="20"/>
              </w:rPr>
            </w:pPr>
            <w:r>
              <w:rPr>
                <w:rStyle w:val="Jin"/>
                <w:sz w:val="20"/>
                <w:szCs w:val="20"/>
              </w:rPr>
              <w:t>zvířata</w:t>
            </w:r>
          </w:p>
          <w:p w14:paraId="28A2EF93" w14:textId="77777777" w:rsidR="00563BAA" w:rsidRDefault="00000000">
            <w:pPr>
              <w:pStyle w:val="Jin0"/>
              <w:rPr>
                <w:sz w:val="20"/>
                <w:szCs w:val="20"/>
              </w:rPr>
            </w:pPr>
            <w:r>
              <w:rPr>
                <w:rStyle w:val="Jin"/>
                <w:sz w:val="20"/>
                <w:szCs w:val="20"/>
              </w:rPr>
              <w:t>Matematika:</w:t>
            </w:r>
          </w:p>
          <w:p w14:paraId="28A2EF94" w14:textId="77777777" w:rsidR="00563BAA" w:rsidRDefault="00000000">
            <w:pPr>
              <w:pStyle w:val="Jin0"/>
              <w:numPr>
                <w:ilvl w:val="0"/>
                <w:numId w:val="106"/>
              </w:numPr>
              <w:tabs>
                <w:tab w:val="left" w:pos="762"/>
              </w:tabs>
              <w:spacing w:after="220"/>
              <w:ind w:firstLine="460"/>
              <w:rPr>
                <w:sz w:val="20"/>
                <w:szCs w:val="20"/>
              </w:rPr>
            </w:pPr>
            <w:r>
              <w:rPr>
                <w:rStyle w:val="Jin"/>
                <w:sz w:val="20"/>
                <w:szCs w:val="20"/>
              </w:rPr>
              <w:t>počítání</w:t>
            </w:r>
          </w:p>
        </w:tc>
      </w:tr>
      <w:tr w:rsidR="00563BAA" w14:paraId="28A2EFA4" w14:textId="77777777">
        <w:tblPrEx>
          <w:tblCellMar>
            <w:top w:w="0" w:type="dxa"/>
            <w:bottom w:w="0" w:type="dxa"/>
          </w:tblCellMar>
        </w:tblPrEx>
        <w:trPr>
          <w:trHeight w:hRule="exact" w:val="4690"/>
          <w:jc w:val="center"/>
        </w:trPr>
        <w:tc>
          <w:tcPr>
            <w:tcW w:w="4714" w:type="dxa"/>
            <w:gridSpan w:val="2"/>
            <w:tcBorders>
              <w:top w:val="single" w:sz="4" w:space="0" w:color="auto"/>
              <w:left w:val="single" w:sz="4" w:space="0" w:color="auto"/>
              <w:bottom w:val="single" w:sz="4" w:space="0" w:color="auto"/>
            </w:tcBorders>
            <w:vAlign w:val="center"/>
          </w:tcPr>
          <w:p w14:paraId="28A2EF96" w14:textId="77777777" w:rsidR="00563BAA" w:rsidRDefault="00000000">
            <w:pPr>
              <w:pStyle w:val="Jin0"/>
              <w:ind w:firstLine="180"/>
              <w:rPr>
                <w:sz w:val="20"/>
                <w:szCs w:val="20"/>
              </w:rPr>
            </w:pPr>
            <w:r>
              <w:rPr>
                <w:rStyle w:val="Jin"/>
                <w:b/>
                <w:bCs/>
                <w:sz w:val="20"/>
                <w:szCs w:val="20"/>
              </w:rPr>
              <w:t>MLUVENÍ</w:t>
            </w:r>
          </w:p>
          <w:p w14:paraId="28A2EF97" w14:textId="77777777" w:rsidR="00563BAA" w:rsidRDefault="00000000">
            <w:pPr>
              <w:pStyle w:val="Jin0"/>
              <w:ind w:firstLine="180"/>
              <w:rPr>
                <w:sz w:val="20"/>
                <w:szCs w:val="20"/>
              </w:rPr>
            </w:pPr>
            <w:r>
              <w:rPr>
                <w:rStyle w:val="Jin"/>
                <w:b/>
                <w:bCs/>
                <w:sz w:val="20"/>
                <w:szCs w:val="20"/>
              </w:rPr>
              <w:t>Žák:</w:t>
            </w:r>
          </w:p>
          <w:p w14:paraId="28A2EF98" w14:textId="77777777" w:rsidR="00563BAA" w:rsidRDefault="00000000">
            <w:pPr>
              <w:pStyle w:val="Jin0"/>
              <w:numPr>
                <w:ilvl w:val="0"/>
                <w:numId w:val="107"/>
              </w:numPr>
              <w:tabs>
                <w:tab w:val="left" w:pos="835"/>
              </w:tabs>
              <w:ind w:firstLine="480"/>
              <w:rPr>
                <w:sz w:val="20"/>
                <w:szCs w:val="20"/>
              </w:rPr>
            </w:pPr>
            <w:r>
              <w:rPr>
                <w:rStyle w:val="Jin"/>
                <w:b/>
                <w:bCs/>
                <w:sz w:val="20"/>
                <w:szCs w:val="20"/>
              </w:rPr>
              <w:t>se zapojí do jednoduchých rozhovorů</w:t>
            </w:r>
          </w:p>
          <w:p w14:paraId="28A2EF99" w14:textId="77777777" w:rsidR="00563BAA" w:rsidRDefault="00000000">
            <w:pPr>
              <w:pStyle w:val="Jin0"/>
              <w:numPr>
                <w:ilvl w:val="0"/>
                <w:numId w:val="107"/>
              </w:numPr>
              <w:tabs>
                <w:tab w:val="left" w:pos="835"/>
              </w:tabs>
              <w:ind w:firstLine="480"/>
              <w:rPr>
                <w:sz w:val="20"/>
                <w:szCs w:val="20"/>
              </w:rPr>
            </w:pPr>
            <w:r>
              <w:rPr>
                <w:rStyle w:val="Jin"/>
                <w:b/>
                <w:bCs/>
                <w:sz w:val="20"/>
                <w:szCs w:val="20"/>
              </w:rPr>
              <w:t xml:space="preserve">sdělí j </w:t>
            </w:r>
            <w:proofErr w:type="spellStart"/>
            <w:r>
              <w:rPr>
                <w:rStyle w:val="Jin"/>
                <w:b/>
                <w:bCs/>
                <w:sz w:val="20"/>
                <w:szCs w:val="20"/>
              </w:rPr>
              <w:t>ednoduchým</w:t>
            </w:r>
            <w:proofErr w:type="spellEnd"/>
            <w:r>
              <w:rPr>
                <w:rStyle w:val="Jin"/>
                <w:b/>
                <w:bCs/>
                <w:sz w:val="20"/>
                <w:szCs w:val="20"/>
              </w:rPr>
              <w:t xml:space="preserve"> způsobem základní</w:t>
            </w:r>
          </w:p>
          <w:p w14:paraId="28A2EF9A" w14:textId="77777777" w:rsidR="00563BAA" w:rsidRDefault="00000000">
            <w:pPr>
              <w:pStyle w:val="Jin0"/>
              <w:ind w:left="840"/>
              <w:rPr>
                <w:sz w:val="20"/>
                <w:szCs w:val="20"/>
              </w:rPr>
            </w:pPr>
            <w:r>
              <w:rPr>
                <w:rStyle w:val="Jin"/>
                <w:b/>
                <w:bCs/>
                <w:sz w:val="20"/>
                <w:szCs w:val="20"/>
              </w:rPr>
              <w:t>informace týkající se jeho samotného, rodiny, školy, volného času a dalších osvojovaných témat</w:t>
            </w:r>
          </w:p>
          <w:p w14:paraId="28A2EF9B" w14:textId="77777777" w:rsidR="00563BAA" w:rsidRDefault="00000000">
            <w:pPr>
              <w:pStyle w:val="Jin0"/>
              <w:numPr>
                <w:ilvl w:val="0"/>
                <w:numId w:val="107"/>
              </w:numPr>
              <w:tabs>
                <w:tab w:val="left" w:pos="830"/>
              </w:tabs>
              <w:ind w:firstLine="480"/>
              <w:rPr>
                <w:sz w:val="20"/>
                <w:szCs w:val="20"/>
              </w:rPr>
            </w:pPr>
            <w:r>
              <w:rPr>
                <w:rStyle w:val="Jin"/>
                <w:b/>
                <w:bCs/>
                <w:sz w:val="20"/>
                <w:szCs w:val="20"/>
              </w:rPr>
              <w:t>odpovídá na jednoduché otázky týkající se</w:t>
            </w:r>
          </w:p>
          <w:p w14:paraId="28A2EF9C" w14:textId="77777777" w:rsidR="00563BAA" w:rsidRDefault="00000000">
            <w:pPr>
              <w:pStyle w:val="Jin0"/>
              <w:spacing w:after="220"/>
              <w:ind w:left="840"/>
              <w:rPr>
                <w:sz w:val="20"/>
                <w:szCs w:val="20"/>
              </w:rPr>
            </w:pPr>
            <w:r>
              <w:rPr>
                <w:rStyle w:val="Jin"/>
                <w:b/>
                <w:bCs/>
                <w:sz w:val="20"/>
                <w:szCs w:val="20"/>
              </w:rPr>
              <w:t>jeho samotného, rodiny, školy, volného času a dalších osvojovaných témat a podobné otázky pokládá</w:t>
            </w:r>
          </w:p>
          <w:p w14:paraId="28A2EF9D" w14:textId="77777777" w:rsidR="00563BAA" w:rsidRDefault="00000000">
            <w:pPr>
              <w:pStyle w:val="Jin0"/>
              <w:rPr>
                <w:sz w:val="20"/>
                <w:szCs w:val="20"/>
              </w:rPr>
            </w:pPr>
            <w:r>
              <w:rPr>
                <w:rStyle w:val="Jin"/>
                <w:sz w:val="20"/>
                <w:szCs w:val="20"/>
              </w:rPr>
              <w:t>Žák s PO:</w:t>
            </w:r>
          </w:p>
          <w:p w14:paraId="28A2EF9E" w14:textId="77777777" w:rsidR="00563BAA" w:rsidRDefault="00000000">
            <w:pPr>
              <w:pStyle w:val="Jin0"/>
              <w:numPr>
                <w:ilvl w:val="0"/>
                <w:numId w:val="107"/>
              </w:numPr>
              <w:tabs>
                <w:tab w:val="left" w:pos="782"/>
              </w:tabs>
              <w:ind w:firstLine="480"/>
              <w:rPr>
                <w:sz w:val="20"/>
                <w:szCs w:val="20"/>
              </w:rPr>
            </w:pPr>
            <w:r>
              <w:rPr>
                <w:rStyle w:val="Jin"/>
                <w:sz w:val="20"/>
                <w:szCs w:val="20"/>
              </w:rPr>
              <w:t>pozdraví a poděkuje</w:t>
            </w:r>
          </w:p>
          <w:p w14:paraId="28A2EF9F" w14:textId="77777777" w:rsidR="00563BAA" w:rsidRDefault="00000000">
            <w:pPr>
              <w:pStyle w:val="Jin0"/>
              <w:numPr>
                <w:ilvl w:val="0"/>
                <w:numId w:val="107"/>
              </w:numPr>
              <w:tabs>
                <w:tab w:val="left" w:pos="782"/>
              </w:tabs>
              <w:ind w:firstLine="480"/>
              <w:rPr>
                <w:sz w:val="20"/>
                <w:szCs w:val="20"/>
              </w:rPr>
            </w:pPr>
            <w:r>
              <w:rPr>
                <w:rStyle w:val="Jin"/>
                <w:sz w:val="20"/>
                <w:szCs w:val="20"/>
              </w:rPr>
              <w:t>sdělí své jméno a věk</w:t>
            </w:r>
          </w:p>
          <w:p w14:paraId="28A2EFA0" w14:textId="77777777" w:rsidR="00563BAA" w:rsidRDefault="00000000">
            <w:pPr>
              <w:pStyle w:val="Jin0"/>
              <w:numPr>
                <w:ilvl w:val="0"/>
                <w:numId w:val="107"/>
              </w:numPr>
              <w:tabs>
                <w:tab w:val="left" w:pos="826"/>
              </w:tabs>
              <w:ind w:firstLine="480"/>
              <w:rPr>
                <w:sz w:val="20"/>
                <w:szCs w:val="20"/>
              </w:rPr>
            </w:pPr>
            <w:r>
              <w:rPr>
                <w:rStyle w:val="Jin"/>
                <w:sz w:val="20"/>
                <w:szCs w:val="20"/>
              </w:rPr>
              <w:t>vyjádří souhlas či nesouhlas, reaguje na</w:t>
            </w:r>
          </w:p>
          <w:p w14:paraId="28A2EFA1" w14:textId="77777777" w:rsidR="00563BAA" w:rsidRDefault="00000000">
            <w:pPr>
              <w:pStyle w:val="Jin0"/>
              <w:spacing w:after="100"/>
              <w:ind w:left="840"/>
              <w:rPr>
                <w:sz w:val="20"/>
                <w:szCs w:val="20"/>
              </w:rPr>
            </w:pPr>
            <w:r>
              <w:rPr>
                <w:rStyle w:val="Jin"/>
                <w:sz w:val="20"/>
                <w:szCs w:val="20"/>
              </w:rPr>
              <w:t>jednoduché otázky (zejména pokud má k dispozici vizuální oporu)</w:t>
            </w:r>
          </w:p>
        </w:tc>
        <w:tc>
          <w:tcPr>
            <w:tcW w:w="2295" w:type="dxa"/>
            <w:gridSpan w:val="2"/>
            <w:vMerge/>
            <w:tcBorders>
              <w:left w:val="single" w:sz="4" w:space="0" w:color="auto"/>
              <w:bottom w:val="single" w:sz="4" w:space="0" w:color="auto"/>
            </w:tcBorders>
            <w:vAlign w:val="center"/>
          </w:tcPr>
          <w:p w14:paraId="28A2EFA2" w14:textId="77777777" w:rsidR="00563BAA" w:rsidRDefault="00563BAA"/>
        </w:tc>
        <w:tc>
          <w:tcPr>
            <w:tcW w:w="2074" w:type="dxa"/>
            <w:gridSpan w:val="2"/>
            <w:vMerge/>
            <w:tcBorders>
              <w:left w:val="single" w:sz="4" w:space="0" w:color="auto"/>
              <w:bottom w:val="single" w:sz="4" w:space="0" w:color="auto"/>
              <w:right w:val="single" w:sz="4" w:space="0" w:color="auto"/>
            </w:tcBorders>
            <w:vAlign w:val="center"/>
          </w:tcPr>
          <w:p w14:paraId="28A2EFA3" w14:textId="77777777" w:rsidR="00563BAA" w:rsidRDefault="00563BAA"/>
        </w:tc>
      </w:tr>
    </w:tbl>
    <w:p w14:paraId="28A2EFA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71"/>
        <w:gridCol w:w="2256"/>
        <w:gridCol w:w="2054"/>
      </w:tblGrid>
      <w:tr w:rsidR="00563BAA" w14:paraId="28A2EFB2" w14:textId="77777777">
        <w:tblPrEx>
          <w:tblCellMar>
            <w:top w:w="0" w:type="dxa"/>
            <w:bottom w:w="0" w:type="dxa"/>
          </w:tblCellMar>
        </w:tblPrEx>
        <w:trPr>
          <w:trHeight w:hRule="exact" w:val="3394"/>
          <w:jc w:val="center"/>
        </w:trPr>
        <w:tc>
          <w:tcPr>
            <w:tcW w:w="4771" w:type="dxa"/>
            <w:tcBorders>
              <w:top w:val="single" w:sz="4" w:space="0" w:color="auto"/>
              <w:left w:val="single" w:sz="4" w:space="0" w:color="auto"/>
            </w:tcBorders>
            <w:vAlign w:val="center"/>
          </w:tcPr>
          <w:p w14:paraId="28A2EFA6" w14:textId="77777777" w:rsidR="00563BAA" w:rsidRDefault="00000000">
            <w:pPr>
              <w:pStyle w:val="Jin0"/>
              <w:ind w:firstLine="180"/>
              <w:rPr>
                <w:sz w:val="20"/>
                <w:szCs w:val="20"/>
              </w:rPr>
            </w:pPr>
            <w:r>
              <w:rPr>
                <w:rStyle w:val="Jin"/>
                <w:b/>
                <w:bCs/>
                <w:sz w:val="20"/>
                <w:szCs w:val="20"/>
              </w:rPr>
              <w:lastRenderedPageBreak/>
              <w:t>ČTENÍ S POROZUMĚNÍM</w:t>
            </w:r>
          </w:p>
          <w:p w14:paraId="28A2EFA7" w14:textId="77777777" w:rsidR="00563BAA" w:rsidRDefault="00000000">
            <w:pPr>
              <w:pStyle w:val="Jin0"/>
              <w:ind w:firstLine="180"/>
              <w:rPr>
                <w:sz w:val="20"/>
                <w:szCs w:val="20"/>
              </w:rPr>
            </w:pPr>
            <w:r>
              <w:rPr>
                <w:rStyle w:val="Jin"/>
                <w:b/>
                <w:bCs/>
                <w:sz w:val="20"/>
                <w:szCs w:val="20"/>
              </w:rPr>
              <w:t>Žák:</w:t>
            </w:r>
          </w:p>
          <w:p w14:paraId="28A2EFA8" w14:textId="77777777" w:rsidR="00563BAA" w:rsidRDefault="00000000">
            <w:pPr>
              <w:pStyle w:val="Jin0"/>
              <w:numPr>
                <w:ilvl w:val="0"/>
                <w:numId w:val="108"/>
              </w:numPr>
              <w:tabs>
                <w:tab w:val="left" w:pos="826"/>
              </w:tabs>
              <w:ind w:firstLine="480"/>
              <w:rPr>
                <w:sz w:val="20"/>
                <w:szCs w:val="20"/>
              </w:rPr>
            </w:pPr>
            <w:r>
              <w:rPr>
                <w:rStyle w:val="Jin"/>
                <w:b/>
                <w:bCs/>
                <w:sz w:val="20"/>
                <w:szCs w:val="20"/>
              </w:rPr>
              <w:t>vyhledá potřebnou informaci</w:t>
            </w:r>
          </w:p>
          <w:p w14:paraId="28A2EFA9" w14:textId="77777777" w:rsidR="00563BAA" w:rsidRDefault="00000000">
            <w:pPr>
              <w:pStyle w:val="Jin0"/>
              <w:ind w:left="840"/>
              <w:rPr>
                <w:sz w:val="20"/>
                <w:szCs w:val="20"/>
              </w:rPr>
            </w:pPr>
            <w:r>
              <w:rPr>
                <w:rStyle w:val="Jin"/>
                <w:b/>
                <w:bCs/>
                <w:sz w:val="20"/>
                <w:szCs w:val="20"/>
              </w:rPr>
              <w:t>v jednoduchém textu, který se vztahuje k osvojovaným tématům</w:t>
            </w:r>
          </w:p>
          <w:p w14:paraId="28A2EFAA" w14:textId="77777777" w:rsidR="00563BAA" w:rsidRDefault="00000000">
            <w:pPr>
              <w:pStyle w:val="Jin0"/>
              <w:numPr>
                <w:ilvl w:val="0"/>
                <w:numId w:val="108"/>
              </w:numPr>
              <w:tabs>
                <w:tab w:val="left" w:pos="835"/>
              </w:tabs>
              <w:ind w:firstLine="480"/>
              <w:rPr>
                <w:sz w:val="20"/>
                <w:szCs w:val="20"/>
              </w:rPr>
            </w:pPr>
            <w:r>
              <w:rPr>
                <w:rStyle w:val="Jin"/>
                <w:b/>
                <w:bCs/>
                <w:sz w:val="20"/>
                <w:szCs w:val="20"/>
              </w:rPr>
              <w:t>rozumí jednoduchým krátkým textům</w:t>
            </w:r>
          </w:p>
          <w:p w14:paraId="28A2EFAB" w14:textId="77777777" w:rsidR="00563BAA" w:rsidRDefault="00000000">
            <w:pPr>
              <w:pStyle w:val="Jin0"/>
              <w:spacing w:after="220"/>
              <w:ind w:left="840"/>
              <w:rPr>
                <w:sz w:val="20"/>
                <w:szCs w:val="20"/>
              </w:rPr>
            </w:pPr>
            <w:r>
              <w:rPr>
                <w:rStyle w:val="Jin"/>
                <w:b/>
                <w:bCs/>
                <w:sz w:val="20"/>
                <w:szCs w:val="20"/>
              </w:rPr>
              <w:t>z běžného života, zejména pokud mí k dispozici vizuální oporu</w:t>
            </w:r>
          </w:p>
          <w:p w14:paraId="28A2EFAC" w14:textId="77777777" w:rsidR="00563BAA" w:rsidRDefault="00000000">
            <w:pPr>
              <w:pStyle w:val="Jin0"/>
              <w:rPr>
                <w:sz w:val="20"/>
                <w:szCs w:val="20"/>
              </w:rPr>
            </w:pPr>
            <w:r>
              <w:rPr>
                <w:rStyle w:val="Jin"/>
                <w:sz w:val="20"/>
                <w:szCs w:val="20"/>
              </w:rPr>
              <w:t>Žák s PO:</w:t>
            </w:r>
          </w:p>
          <w:p w14:paraId="28A2EFAD" w14:textId="77777777" w:rsidR="00563BAA" w:rsidRDefault="00000000">
            <w:pPr>
              <w:pStyle w:val="Jin0"/>
              <w:numPr>
                <w:ilvl w:val="0"/>
                <w:numId w:val="108"/>
              </w:numPr>
              <w:tabs>
                <w:tab w:val="left" w:pos="826"/>
              </w:tabs>
              <w:ind w:firstLine="480"/>
              <w:rPr>
                <w:sz w:val="20"/>
                <w:szCs w:val="20"/>
              </w:rPr>
            </w:pPr>
            <w:r>
              <w:rPr>
                <w:rStyle w:val="Jin"/>
                <w:sz w:val="20"/>
                <w:szCs w:val="20"/>
              </w:rPr>
              <w:t>rozumí slovům, se kterými se v rámci</w:t>
            </w:r>
          </w:p>
          <w:p w14:paraId="28A2EFAE" w14:textId="77777777" w:rsidR="00563BAA" w:rsidRDefault="00000000">
            <w:pPr>
              <w:pStyle w:val="Jin0"/>
              <w:spacing w:after="100"/>
              <w:ind w:left="840"/>
              <w:rPr>
                <w:sz w:val="20"/>
                <w:szCs w:val="20"/>
              </w:rPr>
            </w:pPr>
            <w:r>
              <w:rPr>
                <w:rStyle w:val="Jin"/>
                <w:sz w:val="20"/>
                <w:szCs w:val="20"/>
              </w:rPr>
              <w:t>tematických okruhů opakovaně setkal (zejména má-li k dispozici vizuální oporu)</w:t>
            </w:r>
          </w:p>
        </w:tc>
        <w:tc>
          <w:tcPr>
            <w:tcW w:w="2256" w:type="dxa"/>
            <w:vMerge w:val="restart"/>
            <w:tcBorders>
              <w:top w:val="single" w:sz="4" w:space="0" w:color="auto"/>
              <w:left w:val="single" w:sz="4" w:space="0" w:color="auto"/>
            </w:tcBorders>
          </w:tcPr>
          <w:p w14:paraId="28A2EFAF" w14:textId="77777777" w:rsidR="00563BAA" w:rsidRDefault="00563BAA">
            <w:pPr>
              <w:rPr>
                <w:sz w:val="10"/>
                <w:szCs w:val="10"/>
              </w:rPr>
            </w:pPr>
          </w:p>
        </w:tc>
        <w:tc>
          <w:tcPr>
            <w:tcW w:w="2054" w:type="dxa"/>
            <w:vMerge w:val="restart"/>
            <w:tcBorders>
              <w:top w:val="single" w:sz="4" w:space="0" w:color="auto"/>
              <w:left w:val="single" w:sz="4" w:space="0" w:color="auto"/>
              <w:right w:val="single" w:sz="4" w:space="0" w:color="auto"/>
            </w:tcBorders>
            <w:vAlign w:val="center"/>
          </w:tcPr>
          <w:p w14:paraId="28A2EFB0" w14:textId="77777777" w:rsidR="00563BAA" w:rsidRDefault="00000000">
            <w:pPr>
              <w:pStyle w:val="Jin0"/>
              <w:spacing w:after="220"/>
              <w:ind w:firstLine="240"/>
              <w:rPr>
                <w:sz w:val="20"/>
                <w:szCs w:val="20"/>
              </w:rPr>
            </w:pPr>
            <w:r>
              <w:rPr>
                <w:rStyle w:val="Jin"/>
                <w:b/>
                <w:bCs/>
                <w:sz w:val="20"/>
                <w:szCs w:val="20"/>
              </w:rPr>
              <w:t>Průřezová témata</w:t>
            </w:r>
          </w:p>
          <w:p w14:paraId="28A2EFB1" w14:textId="77777777" w:rsidR="00563BAA" w:rsidRDefault="00000000">
            <w:pPr>
              <w:pStyle w:val="Jin0"/>
              <w:jc w:val="center"/>
              <w:rPr>
                <w:sz w:val="20"/>
                <w:szCs w:val="20"/>
              </w:rPr>
            </w:pPr>
            <w:r>
              <w:rPr>
                <w:rStyle w:val="Jin"/>
                <w:sz w:val="20"/>
                <w:szCs w:val="20"/>
              </w:rPr>
              <w:t xml:space="preserve">OSV, </w:t>
            </w:r>
            <w:r>
              <w:rPr>
                <w:rStyle w:val="Jin"/>
                <w:sz w:val="20"/>
                <w:szCs w:val="20"/>
                <w:lang w:val="en-US" w:eastAsia="en-US" w:bidi="en-US"/>
              </w:rPr>
              <w:t xml:space="preserve">VEG, </w:t>
            </w:r>
            <w:r>
              <w:rPr>
                <w:rStyle w:val="Jin"/>
                <w:sz w:val="20"/>
                <w:szCs w:val="20"/>
              </w:rPr>
              <w:t>MKV, ENV, MV</w:t>
            </w:r>
          </w:p>
        </w:tc>
      </w:tr>
      <w:tr w:rsidR="00563BAA" w14:paraId="28A2EFBD" w14:textId="77777777">
        <w:tblPrEx>
          <w:tblCellMar>
            <w:top w:w="0" w:type="dxa"/>
            <w:bottom w:w="0" w:type="dxa"/>
          </w:tblCellMar>
        </w:tblPrEx>
        <w:trPr>
          <w:trHeight w:hRule="exact" w:val="2923"/>
          <w:jc w:val="center"/>
        </w:trPr>
        <w:tc>
          <w:tcPr>
            <w:tcW w:w="4771" w:type="dxa"/>
            <w:tcBorders>
              <w:top w:val="single" w:sz="4" w:space="0" w:color="auto"/>
              <w:left w:val="single" w:sz="4" w:space="0" w:color="auto"/>
              <w:bottom w:val="single" w:sz="4" w:space="0" w:color="auto"/>
            </w:tcBorders>
          </w:tcPr>
          <w:p w14:paraId="28A2EFB3" w14:textId="77777777" w:rsidR="00563BAA" w:rsidRDefault="00000000">
            <w:pPr>
              <w:pStyle w:val="Jin0"/>
              <w:ind w:firstLine="180"/>
              <w:rPr>
                <w:sz w:val="20"/>
                <w:szCs w:val="20"/>
              </w:rPr>
            </w:pPr>
            <w:r>
              <w:rPr>
                <w:rStyle w:val="Jin"/>
                <w:b/>
                <w:bCs/>
                <w:sz w:val="20"/>
                <w:szCs w:val="20"/>
              </w:rPr>
              <w:t>PSANÍ</w:t>
            </w:r>
          </w:p>
          <w:p w14:paraId="28A2EFB4" w14:textId="77777777" w:rsidR="00563BAA" w:rsidRDefault="00000000">
            <w:pPr>
              <w:pStyle w:val="Jin0"/>
              <w:ind w:firstLine="180"/>
              <w:rPr>
                <w:sz w:val="20"/>
                <w:szCs w:val="20"/>
              </w:rPr>
            </w:pPr>
            <w:r>
              <w:rPr>
                <w:rStyle w:val="Jin"/>
                <w:b/>
                <w:bCs/>
                <w:sz w:val="20"/>
                <w:szCs w:val="20"/>
              </w:rPr>
              <w:t>Žák:</w:t>
            </w:r>
          </w:p>
          <w:p w14:paraId="28A2EFB5" w14:textId="77777777" w:rsidR="00563BAA" w:rsidRDefault="00000000">
            <w:pPr>
              <w:pStyle w:val="Jin0"/>
              <w:numPr>
                <w:ilvl w:val="0"/>
                <w:numId w:val="109"/>
              </w:numPr>
              <w:tabs>
                <w:tab w:val="left" w:pos="830"/>
              </w:tabs>
              <w:ind w:firstLine="480"/>
              <w:rPr>
                <w:sz w:val="20"/>
                <w:szCs w:val="20"/>
              </w:rPr>
            </w:pPr>
            <w:r>
              <w:rPr>
                <w:rStyle w:val="Jin"/>
                <w:b/>
                <w:bCs/>
                <w:sz w:val="20"/>
                <w:szCs w:val="20"/>
              </w:rPr>
              <w:t>napíše krátký text s použitím</w:t>
            </w:r>
          </w:p>
          <w:p w14:paraId="28A2EFB6" w14:textId="77777777" w:rsidR="00563BAA" w:rsidRDefault="00000000">
            <w:pPr>
              <w:pStyle w:val="Jin0"/>
              <w:ind w:left="840"/>
              <w:rPr>
                <w:sz w:val="20"/>
                <w:szCs w:val="20"/>
              </w:rPr>
            </w:pPr>
            <w:r>
              <w:rPr>
                <w:rStyle w:val="Jin"/>
                <w:b/>
                <w:bCs/>
                <w:sz w:val="20"/>
                <w:szCs w:val="20"/>
              </w:rPr>
              <w:t>jednoduchých vět a slovních spojení o sobě, rodině, činnostech a událostech z oblasti svých zájmů a každodenního života</w:t>
            </w:r>
          </w:p>
          <w:p w14:paraId="28A2EFB7" w14:textId="77777777" w:rsidR="00563BAA" w:rsidRDefault="00000000">
            <w:pPr>
              <w:pStyle w:val="Jin0"/>
              <w:numPr>
                <w:ilvl w:val="0"/>
                <w:numId w:val="109"/>
              </w:numPr>
              <w:tabs>
                <w:tab w:val="left" w:pos="826"/>
              </w:tabs>
              <w:spacing w:after="260"/>
              <w:ind w:firstLine="480"/>
              <w:rPr>
                <w:sz w:val="20"/>
                <w:szCs w:val="20"/>
              </w:rPr>
            </w:pPr>
            <w:r>
              <w:rPr>
                <w:rStyle w:val="Jin"/>
                <w:b/>
                <w:bCs/>
                <w:sz w:val="20"/>
                <w:szCs w:val="20"/>
              </w:rPr>
              <w:t>vyplní osobní údaje do formuláře</w:t>
            </w:r>
          </w:p>
          <w:p w14:paraId="28A2EFB8" w14:textId="77777777" w:rsidR="00563BAA" w:rsidRDefault="00000000">
            <w:pPr>
              <w:pStyle w:val="Jin0"/>
              <w:rPr>
                <w:sz w:val="20"/>
                <w:szCs w:val="20"/>
              </w:rPr>
            </w:pPr>
            <w:r>
              <w:rPr>
                <w:rStyle w:val="Jin"/>
                <w:sz w:val="20"/>
                <w:szCs w:val="20"/>
              </w:rPr>
              <w:t>Žák s PO:</w:t>
            </w:r>
          </w:p>
          <w:p w14:paraId="28A2EFB9" w14:textId="77777777" w:rsidR="00563BAA" w:rsidRDefault="00000000">
            <w:pPr>
              <w:pStyle w:val="Jin0"/>
              <w:numPr>
                <w:ilvl w:val="0"/>
                <w:numId w:val="109"/>
              </w:numPr>
              <w:tabs>
                <w:tab w:val="left" w:pos="811"/>
              </w:tabs>
              <w:ind w:firstLine="480"/>
              <w:rPr>
                <w:sz w:val="20"/>
                <w:szCs w:val="20"/>
              </w:rPr>
            </w:pPr>
            <w:r>
              <w:rPr>
                <w:rStyle w:val="Jin"/>
                <w:sz w:val="20"/>
                <w:szCs w:val="20"/>
              </w:rPr>
              <w:t>je seznámen s grafickou podobou cizího</w:t>
            </w:r>
          </w:p>
          <w:p w14:paraId="28A2EFBA" w14:textId="77777777" w:rsidR="00563BAA" w:rsidRDefault="00000000">
            <w:pPr>
              <w:pStyle w:val="Jin0"/>
              <w:ind w:firstLine="840"/>
              <w:rPr>
                <w:sz w:val="20"/>
                <w:szCs w:val="20"/>
              </w:rPr>
            </w:pPr>
            <w:r>
              <w:rPr>
                <w:rStyle w:val="Jin"/>
                <w:sz w:val="20"/>
                <w:szCs w:val="20"/>
              </w:rPr>
              <w:t>jazyka</w:t>
            </w:r>
          </w:p>
        </w:tc>
        <w:tc>
          <w:tcPr>
            <w:tcW w:w="2256" w:type="dxa"/>
            <w:vMerge/>
            <w:tcBorders>
              <w:left w:val="single" w:sz="4" w:space="0" w:color="auto"/>
              <w:bottom w:val="single" w:sz="4" w:space="0" w:color="auto"/>
            </w:tcBorders>
          </w:tcPr>
          <w:p w14:paraId="28A2EFBB" w14:textId="77777777" w:rsidR="00563BAA" w:rsidRDefault="00563BAA"/>
        </w:tc>
        <w:tc>
          <w:tcPr>
            <w:tcW w:w="2054" w:type="dxa"/>
            <w:vMerge/>
            <w:tcBorders>
              <w:left w:val="single" w:sz="4" w:space="0" w:color="auto"/>
              <w:bottom w:val="single" w:sz="4" w:space="0" w:color="auto"/>
              <w:right w:val="single" w:sz="4" w:space="0" w:color="auto"/>
            </w:tcBorders>
            <w:vAlign w:val="center"/>
          </w:tcPr>
          <w:p w14:paraId="28A2EFBC" w14:textId="77777777" w:rsidR="00563BAA" w:rsidRDefault="00563BAA"/>
        </w:tc>
      </w:tr>
    </w:tbl>
    <w:p w14:paraId="28A2EFB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30"/>
        <w:gridCol w:w="3211"/>
        <w:gridCol w:w="2098"/>
        <w:gridCol w:w="1742"/>
      </w:tblGrid>
      <w:tr w:rsidR="00563BAA" w14:paraId="28A2EFC1" w14:textId="77777777">
        <w:tblPrEx>
          <w:tblCellMar>
            <w:top w:w="0" w:type="dxa"/>
            <w:bottom w:w="0" w:type="dxa"/>
          </w:tblCellMar>
        </w:tblPrEx>
        <w:trPr>
          <w:trHeight w:hRule="exact" w:val="610"/>
          <w:jc w:val="center"/>
        </w:trPr>
        <w:tc>
          <w:tcPr>
            <w:tcW w:w="2030" w:type="dxa"/>
            <w:tcBorders>
              <w:top w:val="single" w:sz="4" w:space="0" w:color="auto"/>
              <w:left w:val="single" w:sz="4" w:space="0" w:color="auto"/>
            </w:tcBorders>
            <w:shd w:val="clear" w:color="auto" w:fill="D9D9D9"/>
            <w:vAlign w:val="bottom"/>
          </w:tcPr>
          <w:p w14:paraId="28A2EFBF" w14:textId="77777777" w:rsidR="00563BAA" w:rsidRDefault="00000000">
            <w:pPr>
              <w:pStyle w:val="Jin0"/>
            </w:pPr>
            <w:r>
              <w:rPr>
                <w:rStyle w:val="Jin"/>
                <w:b/>
                <w:bCs/>
              </w:rPr>
              <w:lastRenderedPageBreak/>
              <w:t>Vzdělávací oblast:</w:t>
            </w:r>
          </w:p>
        </w:tc>
        <w:tc>
          <w:tcPr>
            <w:tcW w:w="7051" w:type="dxa"/>
            <w:gridSpan w:val="3"/>
            <w:tcBorders>
              <w:top w:val="single" w:sz="4" w:space="0" w:color="auto"/>
              <w:left w:val="single" w:sz="4" w:space="0" w:color="auto"/>
              <w:right w:val="single" w:sz="4" w:space="0" w:color="auto"/>
            </w:tcBorders>
            <w:vAlign w:val="bottom"/>
          </w:tcPr>
          <w:p w14:paraId="28A2EFC0" w14:textId="77777777" w:rsidR="00563BAA" w:rsidRDefault="00000000">
            <w:pPr>
              <w:pStyle w:val="Jin0"/>
              <w:jc w:val="center"/>
              <w:rPr>
                <w:sz w:val="36"/>
                <w:szCs w:val="36"/>
              </w:rPr>
            </w:pPr>
            <w:r>
              <w:rPr>
                <w:rStyle w:val="Jin"/>
                <w:b/>
                <w:bCs/>
                <w:sz w:val="36"/>
                <w:szCs w:val="36"/>
              </w:rPr>
              <w:t>Jazyk a jazyková komunikace</w:t>
            </w:r>
          </w:p>
        </w:tc>
      </w:tr>
      <w:tr w:rsidR="00563BAA" w14:paraId="28A2EFC4" w14:textId="77777777">
        <w:tblPrEx>
          <w:tblCellMar>
            <w:top w:w="0" w:type="dxa"/>
            <w:bottom w:w="0" w:type="dxa"/>
          </w:tblCellMar>
        </w:tblPrEx>
        <w:trPr>
          <w:trHeight w:hRule="exact" w:val="586"/>
          <w:jc w:val="center"/>
        </w:trPr>
        <w:tc>
          <w:tcPr>
            <w:tcW w:w="2030" w:type="dxa"/>
            <w:tcBorders>
              <w:top w:val="single" w:sz="4" w:space="0" w:color="auto"/>
              <w:left w:val="single" w:sz="4" w:space="0" w:color="auto"/>
            </w:tcBorders>
            <w:shd w:val="clear" w:color="auto" w:fill="D9D9D9"/>
            <w:vAlign w:val="center"/>
          </w:tcPr>
          <w:p w14:paraId="28A2EFC2" w14:textId="77777777" w:rsidR="00563BAA" w:rsidRDefault="00000000">
            <w:pPr>
              <w:pStyle w:val="Jin0"/>
            </w:pPr>
            <w:r>
              <w:rPr>
                <w:rStyle w:val="Jin"/>
                <w:b/>
                <w:bCs/>
              </w:rPr>
              <w:t>Vzdělávací obor:</w:t>
            </w:r>
          </w:p>
        </w:tc>
        <w:tc>
          <w:tcPr>
            <w:tcW w:w="7051" w:type="dxa"/>
            <w:gridSpan w:val="3"/>
            <w:tcBorders>
              <w:top w:val="single" w:sz="4" w:space="0" w:color="auto"/>
              <w:left w:val="single" w:sz="4" w:space="0" w:color="auto"/>
              <w:right w:val="single" w:sz="4" w:space="0" w:color="auto"/>
            </w:tcBorders>
            <w:vAlign w:val="center"/>
          </w:tcPr>
          <w:p w14:paraId="28A2EFC3" w14:textId="77777777" w:rsidR="00563BAA" w:rsidRDefault="00000000">
            <w:pPr>
              <w:pStyle w:val="Jin0"/>
              <w:tabs>
                <w:tab w:val="left" w:pos="3746"/>
                <w:tab w:val="left" w:pos="5844"/>
              </w:tabs>
              <w:ind w:firstLine="660"/>
              <w:rPr>
                <w:sz w:val="36"/>
                <w:szCs w:val="36"/>
              </w:rPr>
            </w:pPr>
            <w:r>
              <w:rPr>
                <w:rStyle w:val="Jin"/>
                <w:b/>
                <w:bCs/>
                <w:sz w:val="36"/>
                <w:szCs w:val="36"/>
              </w:rPr>
              <w:t>Anglický jazyk</w:t>
            </w:r>
            <w:r>
              <w:rPr>
                <w:rStyle w:val="Jin"/>
                <w:b/>
                <w:bCs/>
                <w:sz w:val="36"/>
                <w:szCs w:val="36"/>
              </w:rPr>
              <w:tab/>
            </w:r>
            <w:r>
              <w:rPr>
                <w:rStyle w:val="Jin"/>
                <w:b/>
                <w:bCs/>
              </w:rPr>
              <w:t>Ročník:</w:t>
            </w:r>
            <w:r>
              <w:rPr>
                <w:rStyle w:val="Jin"/>
                <w:b/>
                <w:bCs/>
              </w:rPr>
              <w:tab/>
            </w:r>
            <w:r>
              <w:rPr>
                <w:rStyle w:val="Jin"/>
                <w:b/>
                <w:bCs/>
                <w:sz w:val="36"/>
                <w:szCs w:val="36"/>
              </w:rPr>
              <w:t>5.</w:t>
            </w:r>
          </w:p>
        </w:tc>
      </w:tr>
      <w:tr w:rsidR="00563BAA" w14:paraId="28A2EFC8" w14:textId="77777777">
        <w:tblPrEx>
          <w:tblCellMar>
            <w:top w:w="0" w:type="dxa"/>
            <w:bottom w:w="0" w:type="dxa"/>
          </w:tblCellMar>
        </w:tblPrEx>
        <w:trPr>
          <w:trHeight w:hRule="exact" w:val="523"/>
          <w:jc w:val="center"/>
        </w:trPr>
        <w:tc>
          <w:tcPr>
            <w:tcW w:w="5241" w:type="dxa"/>
            <w:gridSpan w:val="2"/>
            <w:tcBorders>
              <w:top w:val="single" w:sz="4" w:space="0" w:color="auto"/>
              <w:left w:val="single" w:sz="4" w:space="0" w:color="auto"/>
            </w:tcBorders>
            <w:shd w:val="clear" w:color="auto" w:fill="D9D9D9"/>
            <w:vAlign w:val="center"/>
          </w:tcPr>
          <w:p w14:paraId="28A2EFC5" w14:textId="77777777" w:rsidR="00563BAA" w:rsidRDefault="00000000">
            <w:pPr>
              <w:pStyle w:val="Jin0"/>
              <w:jc w:val="center"/>
            </w:pPr>
            <w:r>
              <w:rPr>
                <w:rStyle w:val="Jin"/>
                <w:b/>
                <w:bCs/>
              </w:rPr>
              <w:t>Očekávané výstupy</w:t>
            </w:r>
          </w:p>
        </w:tc>
        <w:tc>
          <w:tcPr>
            <w:tcW w:w="2098" w:type="dxa"/>
            <w:tcBorders>
              <w:top w:val="single" w:sz="4" w:space="0" w:color="auto"/>
              <w:left w:val="single" w:sz="4" w:space="0" w:color="auto"/>
            </w:tcBorders>
            <w:shd w:val="clear" w:color="auto" w:fill="D9D9D9"/>
            <w:vAlign w:val="center"/>
          </w:tcPr>
          <w:p w14:paraId="28A2EFC6"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EFC7" w14:textId="77777777" w:rsidR="00563BAA" w:rsidRDefault="00000000">
            <w:pPr>
              <w:pStyle w:val="Jin0"/>
              <w:ind w:firstLine="300"/>
            </w:pPr>
            <w:r>
              <w:rPr>
                <w:rStyle w:val="Jin"/>
                <w:b/>
                <w:bCs/>
              </w:rPr>
              <w:t>Poznámky</w:t>
            </w:r>
          </w:p>
        </w:tc>
      </w:tr>
      <w:tr w:rsidR="00563BAA" w14:paraId="28A2EFE2" w14:textId="77777777">
        <w:tblPrEx>
          <w:tblCellMar>
            <w:top w:w="0" w:type="dxa"/>
            <w:bottom w:w="0" w:type="dxa"/>
          </w:tblCellMar>
        </w:tblPrEx>
        <w:trPr>
          <w:trHeight w:hRule="exact" w:val="4171"/>
          <w:jc w:val="center"/>
        </w:trPr>
        <w:tc>
          <w:tcPr>
            <w:tcW w:w="5241" w:type="dxa"/>
            <w:gridSpan w:val="2"/>
            <w:tcBorders>
              <w:top w:val="single" w:sz="4" w:space="0" w:color="auto"/>
              <w:left w:val="single" w:sz="4" w:space="0" w:color="auto"/>
            </w:tcBorders>
            <w:vAlign w:val="bottom"/>
          </w:tcPr>
          <w:p w14:paraId="28A2EFC9" w14:textId="77777777" w:rsidR="00563BAA" w:rsidRDefault="00000000">
            <w:pPr>
              <w:pStyle w:val="Jin0"/>
              <w:rPr>
                <w:sz w:val="20"/>
                <w:szCs w:val="20"/>
              </w:rPr>
            </w:pPr>
            <w:r>
              <w:rPr>
                <w:rStyle w:val="Jin"/>
                <w:b/>
                <w:bCs/>
                <w:sz w:val="20"/>
                <w:szCs w:val="20"/>
              </w:rPr>
              <w:t>POSLECH S POROZUMĚNÍM</w:t>
            </w:r>
          </w:p>
          <w:p w14:paraId="28A2EFCA" w14:textId="77777777" w:rsidR="00563BAA" w:rsidRDefault="00000000">
            <w:pPr>
              <w:pStyle w:val="Jin0"/>
              <w:rPr>
                <w:sz w:val="20"/>
                <w:szCs w:val="20"/>
              </w:rPr>
            </w:pPr>
            <w:r>
              <w:rPr>
                <w:rStyle w:val="Jin"/>
                <w:b/>
                <w:bCs/>
                <w:sz w:val="20"/>
                <w:szCs w:val="20"/>
              </w:rPr>
              <w:t>Žák:</w:t>
            </w:r>
          </w:p>
          <w:p w14:paraId="28A2EFCB" w14:textId="77777777" w:rsidR="00563BAA" w:rsidRDefault="00000000">
            <w:pPr>
              <w:pStyle w:val="Jin0"/>
              <w:numPr>
                <w:ilvl w:val="0"/>
                <w:numId w:val="110"/>
              </w:numPr>
              <w:tabs>
                <w:tab w:val="left" w:pos="558"/>
              </w:tabs>
              <w:ind w:firstLine="280"/>
              <w:rPr>
                <w:sz w:val="20"/>
                <w:szCs w:val="20"/>
              </w:rPr>
            </w:pPr>
            <w:r>
              <w:rPr>
                <w:rStyle w:val="Jin"/>
                <w:b/>
                <w:bCs/>
                <w:sz w:val="20"/>
                <w:szCs w:val="20"/>
              </w:rPr>
              <w:t>rozumí jednoduchým pokynům a otázkám učitele,</w:t>
            </w:r>
          </w:p>
          <w:p w14:paraId="28A2EFCC" w14:textId="77777777" w:rsidR="00563BAA" w:rsidRDefault="00000000">
            <w:pPr>
              <w:pStyle w:val="Jin0"/>
              <w:ind w:firstLine="520"/>
              <w:rPr>
                <w:sz w:val="20"/>
                <w:szCs w:val="20"/>
              </w:rPr>
            </w:pPr>
            <w:r>
              <w:rPr>
                <w:rStyle w:val="Jin"/>
                <w:b/>
                <w:bCs/>
                <w:sz w:val="20"/>
                <w:szCs w:val="20"/>
              </w:rPr>
              <w:t>které jsou sdělovány pomalu a s pečlivou výslovností</w:t>
            </w:r>
          </w:p>
          <w:p w14:paraId="28A2EFCD" w14:textId="77777777" w:rsidR="00563BAA" w:rsidRDefault="00000000">
            <w:pPr>
              <w:pStyle w:val="Jin0"/>
              <w:numPr>
                <w:ilvl w:val="0"/>
                <w:numId w:val="110"/>
              </w:numPr>
              <w:tabs>
                <w:tab w:val="left" w:pos="558"/>
              </w:tabs>
              <w:ind w:firstLine="280"/>
              <w:rPr>
                <w:sz w:val="20"/>
                <w:szCs w:val="20"/>
              </w:rPr>
            </w:pPr>
            <w:r>
              <w:rPr>
                <w:rStyle w:val="Jin"/>
                <w:b/>
                <w:bCs/>
                <w:sz w:val="20"/>
                <w:szCs w:val="20"/>
              </w:rPr>
              <w:t>rozumí slovům a jednoduchým větám, pokud jsou</w:t>
            </w:r>
          </w:p>
          <w:p w14:paraId="28A2EFCE" w14:textId="77777777" w:rsidR="00563BAA" w:rsidRDefault="00000000">
            <w:pPr>
              <w:pStyle w:val="Jin0"/>
              <w:ind w:left="520" w:firstLine="40"/>
              <w:rPr>
                <w:sz w:val="20"/>
                <w:szCs w:val="20"/>
              </w:rPr>
            </w:pPr>
            <w:r>
              <w:rPr>
                <w:rStyle w:val="Jin"/>
                <w:b/>
                <w:bCs/>
                <w:sz w:val="20"/>
                <w:szCs w:val="20"/>
              </w:rPr>
              <w:t>pronášeny pomalu a zřetelně a týkají se osvojovaných témat, zejména pokud má k dispozici vizuální oporu</w:t>
            </w:r>
          </w:p>
          <w:p w14:paraId="28A2EFCF" w14:textId="77777777" w:rsidR="00563BAA" w:rsidRDefault="00000000">
            <w:pPr>
              <w:pStyle w:val="Jin0"/>
              <w:numPr>
                <w:ilvl w:val="0"/>
                <w:numId w:val="110"/>
              </w:numPr>
              <w:tabs>
                <w:tab w:val="left" w:pos="558"/>
              </w:tabs>
              <w:ind w:firstLine="280"/>
              <w:rPr>
                <w:sz w:val="20"/>
                <w:szCs w:val="20"/>
              </w:rPr>
            </w:pPr>
            <w:r>
              <w:rPr>
                <w:rStyle w:val="Jin"/>
                <w:b/>
                <w:bCs/>
                <w:sz w:val="20"/>
                <w:szCs w:val="20"/>
              </w:rPr>
              <w:t>rozumí jednoduchému poslechovému textu, pokud</w:t>
            </w:r>
          </w:p>
          <w:p w14:paraId="28A2EFD0" w14:textId="77777777" w:rsidR="00563BAA" w:rsidRDefault="00000000">
            <w:pPr>
              <w:pStyle w:val="Jin0"/>
              <w:ind w:left="520" w:firstLine="40"/>
              <w:rPr>
                <w:sz w:val="20"/>
                <w:szCs w:val="20"/>
              </w:rPr>
            </w:pPr>
            <w:r>
              <w:rPr>
                <w:rStyle w:val="Jin"/>
                <w:b/>
                <w:bCs/>
                <w:sz w:val="20"/>
                <w:szCs w:val="20"/>
              </w:rPr>
              <w:t>je pronášen pomalu a zřetelně a má k dispozici vizuální oporu</w:t>
            </w:r>
          </w:p>
          <w:p w14:paraId="28A2EFD1" w14:textId="77777777" w:rsidR="00563BAA" w:rsidRDefault="00000000">
            <w:pPr>
              <w:pStyle w:val="Jin0"/>
              <w:rPr>
                <w:sz w:val="20"/>
                <w:szCs w:val="20"/>
              </w:rPr>
            </w:pPr>
            <w:r>
              <w:rPr>
                <w:rStyle w:val="Jin"/>
                <w:sz w:val="20"/>
                <w:szCs w:val="20"/>
              </w:rPr>
              <w:t>Žák s podpůrnými opatřeními (dále PO):</w:t>
            </w:r>
          </w:p>
          <w:p w14:paraId="28A2EFD2" w14:textId="77777777" w:rsidR="00563BAA" w:rsidRDefault="00000000">
            <w:pPr>
              <w:pStyle w:val="Jin0"/>
              <w:numPr>
                <w:ilvl w:val="0"/>
                <w:numId w:val="110"/>
              </w:numPr>
              <w:tabs>
                <w:tab w:val="left" w:pos="554"/>
              </w:tabs>
              <w:ind w:left="520" w:hanging="240"/>
              <w:rPr>
                <w:sz w:val="20"/>
                <w:szCs w:val="20"/>
              </w:rPr>
            </w:pPr>
            <w:r>
              <w:rPr>
                <w:rStyle w:val="Jin"/>
                <w:sz w:val="20"/>
                <w:szCs w:val="20"/>
              </w:rPr>
              <w:t xml:space="preserve">rozumí j </w:t>
            </w:r>
            <w:proofErr w:type="spellStart"/>
            <w:r>
              <w:rPr>
                <w:rStyle w:val="Jin"/>
                <w:sz w:val="20"/>
                <w:szCs w:val="20"/>
              </w:rPr>
              <w:t>ednoduchým</w:t>
            </w:r>
            <w:proofErr w:type="spellEnd"/>
            <w:r>
              <w:rPr>
                <w:rStyle w:val="Jin"/>
                <w:sz w:val="20"/>
                <w:szCs w:val="20"/>
              </w:rPr>
              <w:t xml:space="preserve"> pokynům učitele, které j </w:t>
            </w:r>
            <w:proofErr w:type="spellStart"/>
            <w:r>
              <w:rPr>
                <w:rStyle w:val="Jin"/>
                <w:sz w:val="20"/>
                <w:szCs w:val="20"/>
              </w:rPr>
              <w:t>sou</w:t>
            </w:r>
            <w:proofErr w:type="spellEnd"/>
            <w:r>
              <w:rPr>
                <w:rStyle w:val="Jin"/>
                <w:sz w:val="20"/>
                <w:szCs w:val="20"/>
              </w:rPr>
              <w:t xml:space="preserve"> sdělovány pomalu a s pečlivou výslovností</w:t>
            </w:r>
          </w:p>
          <w:p w14:paraId="28A2EFD3" w14:textId="77777777" w:rsidR="00563BAA" w:rsidRDefault="00000000">
            <w:pPr>
              <w:pStyle w:val="Jin0"/>
              <w:numPr>
                <w:ilvl w:val="0"/>
                <w:numId w:val="110"/>
              </w:numPr>
              <w:tabs>
                <w:tab w:val="left" w:pos="554"/>
              </w:tabs>
              <w:ind w:left="520" w:hanging="240"/>
              <w:rPr>
                <w:sz w:val="20"/>
                <w:szCs w:val="20"/>
              </w:rPr>
            </w:pPr>
            <w:r>
              <w:rPr>
                <w:rStyle w:val="Jin"/>
                <w:sz w:val="20"/>
                <w:szCs w:val="20"/>
              </w:rPr>
              <w:t>rozumí slovům a frázím, se kterými se v rámci tematických okruhů opakovaně setkal (zejména má-li k dispozici vizuální oporu)</w:t>
            </w:r>
          </w:p>
          <w:p w14:paraId="28A2EFD4" w14:textId="77777777" w:rsidR="00563BAA" w:rsidRDefault="00000000">
            <w:pPr>
              <w:pStyle w:val="Jin0"/>
              <w:numPr>
                <w:ilvl w:val="0"/>
                <w:numId w:val="110"/>
              </w:numPr>
              <w:tabs>
                <w:tab w:val="left" w:pos="554"/>
              </w:tabs>
              <w:ind w:firstLine="280"/>
              <w:rPr>
                <w:sz w:val="20"/>
                <w:szCs w:val="20"/>
              </w:rPr>
            </w:pPr>
            <w:r>
              <w:rPr>
                <w:rStyle w:val="Jin"/>
                <w:sz w:val="20"/>
                <w:szCs w:val="20"/>
              </w:rPr>
              <w:t>rozumí výrazům pro pozdrav a poděkování</w:t>
            </w:r>
          </w:p>
        </w:tc>
        <w:tc>
          <w:tcPr>
            <w:tcW w:w="2098" w:type="dxa"/>
            <w:vMerge w:val="restart"/>
            <w:tcBorders>
              <w:top w:val="single" w:sz="4" w:space="0" w:color="auto"/>
              <w:left w:val="single" w:sz="4" w:space="0" w:color="auto"/>
            </w:tcBorders>
            <w:vAlign w:val="center"/>
          </w:tcPr>
          <w:p w14:paraId="28A2EFD5" w14:textId="77777777" w:rsidR="00563BAA" w:rsidRDefault="00000000">
            <w:pPr>
              <w:pStyle w:val="Jin0"/>
              <w:spacing w:after="460"/>
              <w:jc w:val="center"/>
              <w:rPr>
                <w:sz w:val="20"/>
                <w:szCs w:val="20"/>
              </w:rPr>
            </w:pPr>
            <w:r>
              <w:rPr>
                <w:rStyle w:val="Jin"/>
                <w:b/>
                <w:bCs/>
                <w:sz w:val="20"/>
                <w:szCs w:val="20"/>
              </w:rPr>
              <w:t xml:space="preserve">slovní </w:t>
            </w:r>
            <w:proofErr w:type="gramStart"/>
            <w:r>
              <w:rPr>
                <w:rStyle w:val="Jin"/>
                <w:b/>
                <w:bCs/>
                <w:sz w:val="20"/>
                <w:szCs w:val="20"/>
              </w:rPr>
              <w:t xml:space="preserve">zásoba - </w:t>
            </w:r>
            <w:r>
              <w:rPr>
                <w:rStyle w:val="Jin"/>
                <w:sz w:val="20"/>
                <w:szCs w:val="20"/>
              </w:rPr>
              <w:t>žáci</w:t>
            </w:r>
            <w:proofErr w:type="gramEnd"/>
            <w:r>
              <w:rPr>
                <w:rStyle w:val="Jin"/>
                <w:sz w:val="20"/>
                <w:szCs w:val="20"/>
              </w:rPr>
              <w:t xml:space="preserve"> si osvojí a umí používat základní slovní zásobu v komunikačních situacích probíraných tematických okruhů a umí ji používat v komunikačních situacích, práce se slovníkem</w:t>
            </w:r>
          </w:p>
          <w:p w14:paraId="28A2EFD6" w14:textId="77777777" w:rsidR="00563BAA" w:rsidRDefault="00000000">
            <w:pPr>
              <w:pStyle w:val="Jin0"/>
              <w:spacing w:after="58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v</w:t>
            </w:r>
            <w:proofErr w:type="gramEnd"/>
            <w:r>
              <w:rPr>
                <w:rStyle w:val="Jin"/>
                <w:sz w:val="20"/>
                <w:szCs w:val="20"/>
              </w:rPr>
              <w:t xml:space="preserve"> muzeu, krajina kolem nás, pomoc a záchrana, cestování a doprava, popis osoby, zvířata, hudební nástroje, vesmír, prázdniny</w:t>
            </w:r>
          </w:p>
          <w:p w14:paraId="28A2EFD7" w14:textId="77777777" w:rsidR="00563BAA" w:rsidRDefault="00000000">
            <w:pPr>
              <w:pStyle w:val="Jin0"/>
              <w:spacing w:after="460"/>
              <w:jc w:val="center"/>
              <w:rPr>
                <w:sz w:val="20"/>
                <w:szCs w:val="20"/>
              </w:rPr>
            </w:pPr>
            <w:proofErr w:type="gramStart"/>
            <w:r>
              <w:rPr>
                <w:rStyle w:val="Jin"/>
                <w:b/>
                <w:bCs/>
                <w:sz w:val="20"/>
                <w:szCs w:val="20"/>
              </w:rPr>
              <w:t xml:space="preserve">mluvnice - </w:t>
            </w:r>
            <w:r>
              <w:rPr>
                <w:rStyle w:val="Jin"/>
                <w:sz w:val="20"/>
                <w:szCs w:val="20"/>
              </w:rPr>
              <w:t>základní</w:t>
            </w:r>
            <w:proofErr w:type="gramEnd"/>
            <w:r>
              <w:rPr>
                <w:rStyle w:val="Jin"/>
                <w:sz w:val="20"/>
                <w:szCs w:val="20"/>
              </w:rPr>
              <w:t xml:space="preserve"> gramatické struktury a typy vět (jsou tolerovány elementární chyby, které nenarušují smysl sdělení a porozumění)</w:t>
            </w:r>
          </w:p>
          <w:p w14:paraId="28A2EFD8" w14:textId="77777777" w:rsidR="00563BAA" w:rsidRDefault="00000000">
            <w:pPr>
              <w:pStyle w:val="Jin0"/>
              <w:jc w:val="center"/>
              <w:rPr>
                <w:sz w:val="20"/>
                <w:szCs w:val="20"/>
              </w:rPr>
            </w:pPr>
            <w:r>
              <w:rPr>
                <w:rStyle w:val="Jin"/>
                <w:b/>
                <w:bCs/>
                <w:sz w:val="20"/>
                <w:szCs w:val="20"/>
              </w:rPr>
              <w:t xml:space="preserve">gramatické </w:t>
            </w:r>
            <w:proofErr w:type="gramStart"/>
            <w:r>
              <w:rPr>
                <w:rStyle w:val="Jin"/>
                <w:b/>
                <w:bCs/>
                <w:sz w:val="20"/>
                <w:szCs w:val="20"/>
              </w:rPr>
              <w:t xml:space="preserve">jevy </w:t>
            </w:r>
            <w:r>
              <w:rPr>
                <w:rStyle w:val="Jin"/>
                <w:sz w:val="20"/>
                <w:szCs w:val="20"/>
              </w:rPr>
              <w:t>- tázací</w:t>
            </w:r>
            <w:proofErr w:type="gramEnd"/>
            <w:r>
              <w:rPr>
                <w:rStyle w:val="Jin"/>
                <w:sz w:val="20"/>
                <w:szCs w:val="20"/>
              </w:rPr>
              <w:t xml:space="preserve"> otázky, </w:t>
            </w:r>
            <w:proofErr w:type="spellStart"/>
            <w:r>
              <w:rPr>
                <w:rStyle w:val="Jin"/>
                <w:i/>
                <w:iCs/>
                <w:sz w:val="20"/>
                <w:szCs w:val="20"/>
              </w:rPr>
              <w:t>must</w:t>
            </w:r>
            <w:proofErr w:type="spellEnd"/>
            <w:r>
              <w:rPr>
                <w:rStyle w:val="Jin"/>
                <w:sz w:val="20"/>
                <w:szCs w:val="20"/>
              </w:rPr>
              <w:t>/</w:t>
            </w:r>
            <w:proofErr w:type="spellStart"/>
            <w:r>
              <w:rPr>
                <w:rStyle w:val="Jin"/>
                <w:i/>
                <w:iCs/>
                <w:sz w:val="20"/>
                <w:szCs w:val="20"/>
              </w:rPr>
              <w:t>musn</w:t>
            </w:r>
            <w:proofErr w:type="spellEnd"/>
            <w:r>
              <w:rPr>
                <w:rStyle w:val="Jin"/>
                <w:i/>
                <w:iCs/>
                <w:sz w:val="20"/>
                <w:szCs w:val="20"/>
              </w:rPr>
              <w:t xml:space="preserve"> 't</w:t>
            </w:r>
            <w:r>
              <w:rPr>
                <w:rStyle w:val="Jin"/>
                <w:sz w:val="20"/>
                <w:szCs w:val="20"/>
              </w:rPr>
              <w:t xml:space="preserve">, zájmena, </w:t>
            </w:r>
            <w:proofErr w:type="gramStart"/>
            <w:r>
              <w:rPr>
                <w:rStyle w:val="Jin"/>
                <w:sz w:val="20"/>
                <w:szCs w:val="20"/>
              </w:rPr>
              <w:t xml:space="preserve">spojky - </w:t>
            </w:r>
            <w:r>
              <w:rPr>
                <w:rStyle w:val="Jin"/>
                <w:i/>
                <w:iCs/>
                <w:sz w:val="20"/>
                <w:szCs w:val="20"/>
              </w:rPr>
              <w:t>but</w:t>
            </w:r>
            <w:proofErr w:type="gramEnd"/>
            <w:r>
              <w:rPr>
                <w:rStyle w:val="Jin"/>
                <w:i/>
                <w:iCs/>
                <w:sz w:val="20"/>
                <w:szCs w:val="20"/>
              </w:rPr>
              <w:t xml:space="preserve">, and, </w:t>
            </w:r>
            <w:proofErr w:type="spellStart"/>
            <w:r>
              <w:rPr>
                <w:rStyle w:val="Jin"/>
                <w:i/>
                <w:iCs/>
                <w:sz w:val="20"/>
                <w:szCs w:val="20"/>
              </w:rPr>
              <w:t>because</w:t>
            </w:r>
            <w:proofErr w:type="spellEnd"/>
            <w:r>
              <w:rPr>
                <w:rStyle w:val="Jin"/>
                <w:i/>
                <w:iCs/>
                <w:sz w:val="20"/>
                <w:szCs w:val="20"/>
              </w:rPr>
              <w:t>, so;</w:t>
            </w:r>
          </w:p>
          <w:p w14:paraId="28A2EFD9" w14:textId="77777777" w:rsidR="00563BAA" w:rsidRDefault="00000000">
            <w:pPr>
              <w:pStyle w:val="Jin0"/>
              <w:jc w:val="center"/>
              <w:rPr>
                <w:sz w:val="20"/>
                <w:szCs w:val="20"/>
              </w:rPr>
            </w:pPr>
            <w:proofErr w:type="spellStart"/>
            <w:r>
              <w:rPr>
                <w:rStyle w:val="Jin"/>
                <w:i/>
                <w:iCs/>
                <w:sz w:val="20"/>
                <w:szCs w:val="20"/>
              </w:rPr>
              <w:t>could</w:t>
            </w:r>
            <w:proofErr w:type="spellEnd"/>
            <w:r>
              <w:rPr>
                <w:rStyle w:val="Jin"/>
                <w:i/>
                <w:iCs/>
                <w:sz w:val="20"/>
                <w:szCs w:val="20"/>
              </w:rPr>
              <w:t>/</w:t>
            </w:r>
            <w:proofErr w:type="spellStart"/>
            <w:r>
              <w:rPr>
                <w:rStyle w:val="Jin"/>
                <w:i/>
                <w:iCs/>
                <w:sz w:val="20"/>
                <w:szCs w:val="20"/>
              </w:rPr>
              <w:t>couldn</w:t>
            </w:r>
            <w:proofErr w:type="spellEnd"/>
            <w:r>
              <w:rPr>
                <w:rStyle w:val="Jin"/>
                <w:i/>
                <w:iCs/>
                <w:sz w:val="20"/>
                <w:szCs w:val="20"/>
              </w:rPr>
              <w:t xml:space="preserve"> 't</w:t>
            </w:r>
            <w:r>
              <w:rPr>
                <w:rStyle w:val="Jin"/>
                <w:sz w:val="20"/>
                <w:szCs w:val="20"/>
              </w:rPr>
              <w:t xml:space="preserve">, předložky, </w:t>
            </w:r>
            <w:proofErr w:type="spellStart"/>
            <w:r>
              <w:rPr>
                <w:rStyle w:val="Jin"/>
                <w:i/>
                <w:iCs/>
                <w:sz w:val="20"/>
                <w:szCs w:val="20"/>
              </w:rPr>
              <w:t>used</w:t>
            </w:r>
            <w:proofErr w:type="spellEnd"/>
            <w:r>
              <w:rPr>
                <w:rStyle w:val="Jin"/>
                <w:i/>
                <w:iCs/>
                <w:sz w:val="20"/>
                <w:szCs w:val="20"/>
              </w:rPr>
              <w:t xml:space="preserve"> to + </w:t>
            </w:r>
            <w:r>
              <w:rPr>
                <w:rStyle w:val="Jin"/>
                <w:sz w:val="20"/>
                <w:szCs w:val="20"/>
              </w:rPr>
              <w:t xml:space="preserve">infinitiv, </w:t>
            </w:r>
            <w:r>
              <w:rPr>
                <w:rStyle w:val="Jin"/>
                <w:i/>
                <w:iCs/>
                <w:sz w:val="20"/>
                <w:szCs w:val="20"/>
              </w:rPr>
              <w:t xml:space="preserve">had to + </w:t>
            </w:r>
            <w:r>
              <w:rPr>
                <w:rStyle w:val="Jin"/>
                <w:sz w:val="20"/>
                <w:szCs w:val="20"/>
              </w:rPr>
              <w:t>infinitiv, stupňování přídavných jmen, příslovce, vyjádření množství, přítomný čas, minulý čas, budoucí čas</w:t>
            </w:r>
          </w:p>
        </w:tc>
        <w:tc>
          <w:tcPr>
            <w:tcW w:w="1742" w:type="dxa"/>
            <w:vMerge w:val="restart"/>
            <w:tcBorders>
              <w:top w:val="single" w:sz="4" w:space="0" w:color="auto"/>
              <w:left w:val="single" w:sz="4" w:space="0" w:color="auto"/>
              <w:right w:val="single" w:sz="4" w:space="0" w:color="auto"/>
            </w:tcBorders>
            <w:vAlign w:val="center"/>
          </w:tcPr>
          <w:p w14:paraId="28A2EFDA" w14:textId="77777777" w:rsidR="00563BAA" w:rsidRDefault="00000000">
            <w:pPr>
              <w:pStyle w:val="Jin0"/>
              <w:spacing w:after="220"/>
              <w:jc w:val="center"/>
              <w:rPr>
                <w:sz w:val="20"/>
                <w:szCs w:val="20"/>
              </w:rPr>
            </w:pPr>
            <w:r>
              <w:rPr>
                <w:rStyle w:val="Jin"/>
                <w:b/>
                <w:bCs/>
                <w:sz w:val="20"/>
                <w:szCs w:val="20"/>
              </w:rPr>
              <w:t>Mezipředmětové vztahy</w:t>
            </w:r>
          </w:p>
          <w:p w14:paraId="28A2EFDB" w14:textId="77777777" w:rsidR="00563BAA" w:rsidRDefault="00000000">
            <w:pPr>
              <w:pStyle w:val="Jin0"/>
              <w:spacing w:after="220"/>
              <w:jc w:val="center"/>
              <w:rPr>
                <w:sz w:val="20"/>
                <w:szCs w:val="20"/>
              </w:rPr>
            </w:pPr>
            <w:r>
              <w:rPr>
                <w:rStyle w:val="Jin"/>
                <w:sz w:val="20"/>
                <w:szCs w:val="20"/>
              </w:rPr>
              <w:t>Tělesná výchova: - tematická písnička</w:t>
            </w:r>
          </w:p>
          <w:p w14:paraId="28A2EFDC" w14:textId="77777777" w:rsidR="00563BAA" w:rsidRDefault="00000000">
            <w:pPr>
              <w:pStyle w:val="Jin0"/>
              <w:rPr>
                <w:sz w:val="20"/>
                <w:szCs w:val="20"/>
              </w:rPr>
            </w:pPr>
            <w:r>
              <w:rPr>
                <w:rStyle w:val="Jin"/>
                <w:sz w:val="20"/>
                <w:szCs w:val="20"/>
              </w:rPr>
              <w:t>Přírodověda:</w:t>
            </w:r>
          </w:p>
          <w:p w14:paraId="28A2EFDD" w14:textId="77777777" w:rsidR="00563BAA" w:rsidRDefault="00000000">
            <w:pPr>
              <w:pStyle w:val="Jin0"/>
              <w:spacing w:after="220"/>
              <w:ind w:left="460" w:hanging="140"/>
              <w:rPr>
                <w:sz w:val="20"/>
                <w:szCs w:val="20"/>
              </w:rPr>
            </w:pPr>
            <w:r>
              <w:rPr>
                <w:rStyle w:val="Jin"/>
                <w:sz w:val="20"/>
                <w:szCs w:val="20"/>
              </w:rPr>
              <w:t>- zvířata, krajina, vesmír</w:t>
            </w:r>
          </w:p>
          <w:p w14:paraId="28A2EFDE" w14:textId="77777777" w:rsidR="00563BAA" w:rsidRDefault="00000000">
            <w:pPr>
              <w:pStyle w:val="Jin0"/>
              <w:spacing w:after="220" w:line="264" w:lineRule="auto"/>
              <w:rPr>
                <w:sz w:val="20"/>
                <w:szCs w:val="20"/>
              </w:rPr>
            </w:pPr>
            <w:r>
              <w:rPr>
                <w:rStyle w:val="Jin"/>
                <w:sz w:val="20"/>
                <w:szCs w:val="20"/>
              </w:rPr>
              <w:t>Vlastivěda: - cestování a doprava, muzeum</w:t>
            </w:r>
          </w:p>
          <w:p w14:paraId="28A2EFDF" w14:textId="77777777" w:rsidR="00563BAA" w:rsidRDefault="00000000">
            <w:pPr>
              <w:pStyle w:val="Jin0"/>
              <w:spacing w:after="1820" w:line="259" w:lineRule="auto"/>
              <w:rPr>
                <w:sz w:val="20"/>
                <w:szCs w:val="20"/>
              </w:rPr>
            </w:pPr>
            <w:r>
              <w:rPr>
                <w:rStyle w:val="Jin"/>
                <w:sz w:val="20"/>
                <w:szCs w:val="20"/>
              </w:rPr>
              <w:t>Hudební výchova: - hudební nástroje</w:t>
            </w:r>
          </w:p>
          <w:p w14:paraId="28A2EFE0" w14:textId="77777777" w:rsidR="00563BAA" w:rsidRDefault="00000000">
            <w:pPr>
              <w:pStyle w:val="Jin0"/>
              <w:spacing w:after="220"/>
              <w:jc w:val="center"/>
              <w:rPr>
                <w:sz w:val="20"/>
                <w:szCs w:val="20"/>
              </w:rPr>
            </w:pPr>
            <w:r>
              <w:rPr>
                <w:rStyle w:val="Jin"/>
                <w:b/>
                <w:bCs/>
                <w:sz w:val="20"/>
                <w:szCs w:val="20"/>
              </w:rPr>
              <w:t>Průřezová témata</w:t>
            </w:r>
          </w:p>
          <w:p w14:paraId="28A2EFE1" w14:textId="77777777" w:rsidR="00563BAA" w:rsidRDefault="00000000">
            <w:pPr>
              <w:pStyle w:val="Jin0"/>
              <w:spacing w:after="220"/>
              <w:rPr>
                <w:sz w:val="20"/>
                <w:szCs w:val="20"/>
              </w:rPr>
            </w:pPr>
            <w:r>
              <w:rPr>
                <w:rStyle w:val="Jin"/>
                <w:sz w:val="20"/>
                <w:szCs w:val="20"/>
              </w:rPr>
              <w:t>OSV, VEG, MKV, ENV, MV</w:t>
            </w:r>
          </w:p>
        </w:tc>
      </w:tr>
      <w:tr w:rsidR="00563BAA" w14:paraId="28A2EFF0" w14:textId="77777777">
        <w:tblPrEx>
          <w:tblCellMar>
            <w:top w:w="0" w:type="dxa"/>
            <w:bottom w:w="0" w:type="dxa"/>
          </w:tblCellMar>
        </w:tblPrEx>
        <w:trPr>
          <w:trHeight w:hRule="exact" w:val="3341"/>
          <w:jc w:val="center"/>
        </w:trPr>
        <w:tc>
          <w:tcPr>
            <w:tcW w:w="5241" w:type="dxa"/>
            <w:gridSpan w:val="2"/>
            <w:tcBorders>
              <w:top w:val="single" w:sz="4" w:space="0" w:color="auto"/>
              <w:left w:val="single" w:sz="4" w:space="0" w:color="auto"/>
            </w:tcBorders>
            <w:vAlign w:val="center"/>
          </w:tcPr>
          <w:p w14:paraId="28A2EFE3" w14:textId="77777777" w:rsidR="00563BAA" w:rsidRDefault="00000000">
            <w:pPr>
              <w:pStyle w:val="Jin0"/>
              <w:ind w:firstLine="180"/>
              <w:rPr>
                <w:sz w:val="20"/>
                <w:szCs w:val="20"/>
              </w:rPr>
            </w:pPr>
            <w:r>
              <w:rPr>
                <w:rStyle w:val="Jin"/>
                <w:b/>
                <w:bCs/>
                <w:sz w:val="20"/>
                <w:szCs w:val="20"/>
              </w:rPr>
              <w:t>MLUVENÍ</w:t>
            </w:r>
          </w:p>
          <w:p w14:paraId="28A2EFE4" w14:textId="77777777" w:rsidR="00563BAA" w:rsidRDefault="00000000">
            <w:pPr>
              <w:pStyle w:val="Jin0"/>
              <w:ind w:firstLine="180"/>
              <w:rPr>
                <w:sz w:val="20"/>
                <w:szCs w:val="20"/>
              </w:rPr>
            </w:pPr>
            <w:r>
              <w:rPr>
                <w:rStyle w:val="Jin"/>
                <w:b/>
                <w:bCs/>
                <w:sz w:val="20"/>
                <w:szCs w:val="20"/>
              </w:rPr>
              <w:t>Žák:</w:t>
            </w:r>
          </w:p>
          <w:p w14:paraId="28A2EFE5" w14:textId="77777777" w:rsidR="00563BAA" w:rsidRDefault="00000000">
            <w:pPr>
              <w:pStyle w:val="Jin0"/>
              <w:numPr>
                <w:ilvl w:val="0"/>
                <w:numId w:val="111"/>
              </w:numPr>
              <w:tabs>
                <w:tab w:val="left" w:pos="558"/>
              </w:tabs>
              <w:ind w:firstLine="280"/>
              <w:rPr>
                <w:sz w:val="20"/>
                <w:szCs w:val="20"/>
              </w:rPr>
            </w:pPr>
            <w:r>
              <w:rPr>
                <w:rStyle w:val="Jin"/>
                <w:b/>
                <w:bCs/>
                <w:sz w:val="20"/>
                <w:szCs w:val="20"/>
              </w:rPr>
              <w:t>se zapojí do jednoduchých rozhovorů</w:t>
            </w:r>
          </w:p>
          <w:p w14:paraId="28A2EFE6" w14:textId="77777777" w:rsidR="00563BAA" w:rsidRDefault="00000000">
            <w:pPr>
              <w:pStyle w:val="Jin0"/>
              <w:numPr>
                <w:ilvl w:val="0"/>
                <w:numId w:val="111"/>
              </w:numPr>
              <w:tabs>
                <w:tab w:val="left" w:pos="558"/>
              </w:tabs>
              <w:ind w:firstLine="280"/>
              <w:rPr>
                <w:sz w:val="20"/>
                <w:szCs w:val="20"/>
              </w:rPr>
            </w:pPr>
            <w:r>
              <w:rPr>
                <w:rStyle w:val="Jin"/>
                <w:b/>
                <w:bCs/>
                <w:sz w:val="20"/>
                <w:szCs w:val="20"/>
              </w:rPr>
              <w:t>sdělí jednoduchým způsobem základní informace</w:t>
            </w:r>
          </w:p>
          <w:p w14:paraId="28A2EFE7" w14:textId="77777777" w:rsidR="00563BAA" w:rsidRDefault="00000000">
            <w:pPr>
              <w:pStyle w:val="Jin0"/>
              <w:ind w:left="520" w:firstLine="40"/>
              <w:rPr>
                <w:sz w:val="20"/>
                <w:szCs w:val="20"/>
              </w:rPr>
            </w:pPr>
            <w:r>
              <w:rPr>
                <w:rStyle w:val="Jin"/>
                <w:b/>
                <w:bCs/>
                <w:sz w:val="20"/>
                <w:szCs w:val="20"/>
              </w:rPr>
              <w:t>týkající se jeho samotného, rodiny, školy, volného času a dalších osvojovaných témat</w:t>
            </w:r>
          </w:p>
          <w:p w14:paraId="28A2EFE8" w14:textId="77777777" w:rsidR="00563BAA" w:rsidRDefault="00000000">
            <w:pPr>
              <w:pStyle w:val="Jin0"/>
              <w:numPr>
                <w:ilvl w:val="0"/>
                <w:numId w:val="111"/>
              </w:numPr>
              <w:tabs>
                <w:tab w:val="left" w:pos="554"/>
              </w:tabs>
              <w:ind w:firstLine="280"/>
              <w:rPr>
                <w:sz w:val="20"/>
                <w:szCs w:val="20"/>
              </w:rPr>
            </w:pPr>
            <w:r>
              <w:rPr>
                <w:rStyle w:val="Jin"/>
                <w:b/>
                <w:bCs/>
                <w:sz w:val="20"/>
                <w:szCs w:val="20"/>
              </w:rPr>
              <w:t>odpovídá na jednoduché otázky týkající se jeho</w:t>
            </w:r>
          </w:p>
          <w:p w14:paraId="28A2EFE9" w14:textId="77777777" w:rsidR="00563BAA" w:rsidRDefault="00000000">
            <w:pPr>
              <w:pStyle w:val="Jin0"/>
              <w:ind w:left="520" w:firstLine="40"/>
              <w:rPr>
                <w:sz w:val="20"/>
                <w:szCs w:val="20"/>
              </w:rPr>
            </w:pPr>
            <w:r>
              <w:rPr>
                <w:rStyle w:val="Jin"/>
                <w:b/>
                <w:bCs/>
                <w:sz w:val="20"/>
                <w:szCs w:val="20"/>
              </w:rPr>
              <w:t>samotného, rodiny, školy, volného času a dalších osvojovaných témat a podobné otázky pokládá</w:t>
            </w:r>
          </w:p>
          <w:p w14:paraId="28A2EFEA" w14:textId="77777777" w:rsidR="00563BAA" w:rsidRDefault="00000000">
            <w:pPr>
              <w:pStyle w:val="Jin0"/>
              <w:ind w:firstLine="280"/>
              <w:rPr>
                <w:sz w:val="20"/>
                <w:szCs w:val="20"/>
              </w:rPr>
            </w:pPr>
            <w:r>
              <w:rPr>
                <w:rStyle w:val="Jin"/>
                <w:sz w:val="20"/>
                <w:szCs w:val="20"/>
              </w:rPr>
              <w:t>Žák s PO:</w:t>
            </w:r>
          </w:p>
          <w:p w14:paraId="28A2EFEB" w14:textId="77777777" w:rsidR="00563BAA" w:rsidRDefault="00000000">
            <w:pPr>
              <w:pStyle w:val="Jin0"/>
              <w:numPr>
                <w:ilvl w:val="0"/>
                <w:numId w:val="111"/>
              </w:numPr>
              <w:tabs>
                <w:tab w:val="left" w:pos="515"/>
              </w:tabs>
              <w:ind w:firstLine="280"/>
              <w:rPr>
                <w:sz w:val="20"/>
                <w:szCs w:val="20"/>
              </w:rPr>
            </w:pPr>
            <w:r>
              <w:rPr>
                <w:rStyle w:val="Jin"/>
                <w:sz w:val="20"/>
                <w:szCs w:val="20"/>
              </w:rPr>
              <w:t>pozdraví a poděkuje</w:t>
            </w:r>
          </w:p>
          <w:p w14:paraId="28A2EFEC" w14:textId="77777777" w:rsidR="00563BAA" w:rsidRDefault="00000000">
            <w:pPr>
              <w:pStyle w:val="Jin0"/>
              <w:numPr>
                <w:ilvl w:val="0"/>
                <w:numId w:val="111"/>
              </w:numPr>
              <w:tabs>
                <w:tab w:val="left" w:pos="515"/>
              </w:tabs>
              <w:ind w:firstLine="280"/>
              <w:rPr>
                <w:sz w:val="20"/>
                <w:szCs w:val="20"/>
              </w:rPr>
            </w:pPr>
            <w:r>
              <w:rPr>
                <w:rStyle w:val="Jin"/>
                <w:sz w:val="20"/>
                <w:szCs w:val="20"/>
              </w:rPr>
              <w:t>sdělí své jméno a věk</w:t>
            </w:r>
          </w:p>
          <w:p w14:paraId="28A2EFED" w14:textId="77777777" w:rsidR="00563BAA" w:rsidRDefault="00000000">
            <w:pPr>
              <w:pStyle w:val="Jin0"/>
              <w:numPr>
                <w:ilvl w:val="0"/>
                <w:numId w:val="111"/>
              </w:numPr>
              <w:tabs>
                <w:tab w:val="left" w:pos="539"/>
              </w:tabs>
              <w:ind w:left="520" w:hanging="240"/>
              <w:rPr>
                <w:sz w:val="20"/>
                <w:szCs w:val="20"/>
              </w:rPr>
            </w:pPr>
            <w:r>
              <w:rPr>
                <w:rStyle w:val="Jin"/>
                <w:sz w:val="20"/>
                <w:szCs w:val="20"/>
              </w:rPr>
              <w:t>vyjádří souhlas či nesouhlas, reaguje na jednoduché otázky (zejména pokud má k dispozici vizuální oporu)</w:t>
            </w:r>
          </w:p>
        </w:tc>
        <w:tc>
          <w:tcPr>
            <w:tcW w:w="2098" w:type="dxa"/>
            <w:vMerge/>
            <w:tcBorders>
              <w:left w:val="single" w:sz="4" w:space="0" w:color="auto"/>
            </w:tcBorders>
            <w:vAlign w:val="center"/>
          </w:tcPr>
          <w:p w14:paraId="28A2EFEE" w14:textId="77777777" w:rsidR="00563BAA" w:rsidRDefault="00563BAA"/>
        </w:tc>
        <w:tc>
          <w:tcPr>
            <w:tcW w:w="1742" w:type="dxa"/>
            <w:vMerge/>
            <w:tcBorders>
              <w:left w:val="single" w:sz="4" w:space="0" w:color="auto"/>
              <w:right w:val="single" w:sz="4" w:space="0" w:color="auto"/>
            </w:tcBorders>
            <w:vAlign w:val="center"/>
          </w:tcPr>
          <w:p w14:paraId="28A2EFEF" w14:textId="77777777" w:rsidR="00563BAA" w:rsidRDefault="00563BAA"/>
        </w:tc>
      </w:tr>
      <w:tr w:rsidR="00563BAA" w14:paraId="28A2EFFA" w14:textId="77777777">
        <w:tblPrEx>
          <w:tblCellMar>
            <w:top w:w="0" w:type="dxa"/>
            <w:bottom w:w="0" w:type="dxa"/>
          </w:tblCellMar>
        </w:tblPrEx>
        <w:trPr>
          <w:trHeight w:hRule="exact" w:val="2323"/>
          <w:jc w:val="center"/>
        </w:trPr>
        <w:tc>
          <w:tcPr>
            <w:tcW w:w="5241" w:type="dxa"/>
            <w:gridSpan w:val="2"/>
            <w:tcBorders>
              <w:top w:val="single" w:sz="4" w:space="0" w:color="auto"/>
              <w:left w:val="single" w:sz="4" w:space="0" w:color="auto"/>
            </w:tcBorders>
            <w:vAlign w:val="bottom"/>
          </w:tcPr>
          <w:p w14:paraId="28A2EFF1" w14:textId="77777777" w:rsidR="00563BAA" w:rsidRDefault="00000000">
            <w:pPr>
              <w:pStyle w:val="Jin0"/>
              <w:ind w:firstLine="180"/>
              <w:rPr>
                <w:sz w:val="20"/>
                <w:szCs w:val="20"/>
              </w:rPr>
            </w:pPr>
            <w:r>
              <w:rPr>
                <w:rStyle w:val="Jin"/>
                <w:b/>
                <w:bCs/>
                <w:sz w:val="20"/>
                <w:szCs w:val="20"/>
              </w:rPr>
              <w:t>ČTENÍ S POROZUMĚNÍM</w:t>
            </w:r>
          </w:p>
          <w:p w14:paraId="28A2EFF2" w14:textId="77777777" w:rsidR="00563BAA" w:rsidRDefault="00000000">
            <w:pPr>
              <w:pStyle w:val="Jin0"/>
              <w:ind w:firstLine="180"/>
              <w:rPr>
                <w:sz w:val="20"/>
                <w:szCs w:val="20"/>
              </w:rPr>
            </w:pPr>
            <w:r>
              <w:rPr>
                <w:rStyle w:val="Jin"/>
                <w:b/>
                <w:bCs/>
                <w:sz w:val="20"/>
                <w:szCs w:val="20"/>
              </w:rPr>
              <w:t>Žák:</w:t>
            </w:r>
          </w:p>
          <w:p w14:paraId="28A2EFF3" w14:textId="77777777" w:rsidR="00563BAA" w:rsidRDefault="00000000">
            <w:pPr>
              <w:pStyle w:val="Jin0"/>
              <w:numPr>
                <w:ilvl w:val="0"/>
                <w:numId w:val="112"/>
              </w:numPr>
              <w:tabs>
                <w:tab w:val="left" w:pos="554"/>
              </w:tabs>
              <w:ind w:left="520" w:hanging="240"/>
              <w:rPr>
                <w:sz w:val="20"/>
                <w:szCs w:val="20"/>
              </w:rPr>
            </w:pPr>
            <w:r>
              <w:rPr>
                <w:rStyle w:val="Jin"/>
                <w:b/>
                <w:bCs/>
                <w:sz w:val="20"/>
                <w:szCs w:val="20"/>
              </w:rPr>
              <w:t>vyhledá potřebnou informaci v jednoduchém textu, který se vztahuje k osvojovaným tématům</w:t>
            </w:r>
          </w:p>
          <w:p w14:paraId="28A2EFF4" w14:textId="77777777" w:rsidR="00563BAA" w:rsidRDefault="00000000">
            <w:pPr>
              <w:pStyle w:val="Jin0"/>
              <w:numPr>
                <w:ilvl w:val="0"/>
                <w:numId w:val="112"/>
              </w:numPr>
              <w:tabs>
                <w:tab w:val="left" w:pos="558"/>
              </w:tabs>
              <w:ind w:firstLine="280"/>
              <w:rPr>
                <w:sz w:val="20"/>
                <w:szCs w:val="20"/>
              </w:rPr>
            </w:pPr>
            <w:r>
              <w:rPr>
                <w:rStyle w:val="Jin"/>
                <w:b/>
                <w:bCs/>
                <w:sz w:val="20"/>
                <w:szCs w:val="20"/>
              </w:rPr>
              <w:t>rozumí jednoduchým krátkým textům z běžného</w:t>
            </w:r>
          </w:p>
          <w:p w14:paraId="28A2EFF5" w14:textId="77777777" w:rsidR="00563BAA" w:rsidRDefault="00000000">
            <w:pPr>
              <w:pStyle w:val="Jin0"/>
              <w:ind w:firstLine="520"/>
              <w:rPr>
                <w:sz w:val="20"/>
                <w:szCs w:val="20"/>
              </w:rPr>
            </w:pPr>
            <w:r>
              <w:rPr>
                <w:rStyle w:val="Jin"/>
                <w:b/>
                <w:bCs/>
                <w:sz w:val="20"/>
                <w:szCs w:val="20"/>
              </w:rPr>
              <w:t>života, zejména pokud mí k dispozici vizuální oporu</w:t>
            </w:r>
          </w:p>
          <w:p w14:paraId="28A2EFF6" w14:textId="77777777" w:rsidR="00563BAA" w:rsidRDefault="00000000">
            <w:pPr>
              <w:pStyle w:val="Jin0"/>
              <w:rPr>
                <w:sz w:val="20"/>
                <w:szCs w:val="20"/>
              </w:rPr>
            </w:pPr>
            <w:r>
              <w:rPr>
                <w:rStyle w:val="Jin"/>
                <w:sz w:val="20"/>
                <w:szCs w:val="20"/>
              </w:rPr>
              <w:t>Žák s PO:</w:t>
            </w:r>
          </w:p>
          <w:p w14:paraId="28A2EFF7" w14:textId="77777777" w:rsidR="00563BAA" w:rsidRDefault="00000000">
            <w:pPr>
              <w:pStyle w:val="Jin0"/>
              <w:rPr>
                <w:sz w:val="20"/>
                <w:szCs w:val="20"/>
              </w:rPr>
            </w:pPr>
            <w:r>
              <w:rPr>
                <w:rStyle w:val="Jin"/>
                <w:sz w:val="20"/>
                <w:szCs w:val="20"/>
              </w:rPr>
              <w:t>rozumí slovům, se kterými se v rámci tematických okruhů opakovaně setkal (zejména má-li k dispozici vizuální oporu)</w:t>
            </w:r>
          </w:p>
        </w:tc>
        <w:tc>
          <w:tcPr>
            <w:tcW w:w="2098" w:type="dxa"/>
            <w:vMerge/>
            <w:tcBorders>
              <w:left w:val="single" w:sz="4" w:space="0" w:color="auto"/>
            </w:tcBorders>
            <w:vAlign w:val="center"/>
          </w:tcPr>
          <w:p w14:paraId="28A2EFF8" w14:textId="77777777" w:rsidR="00563BAA" w:rsidRDefault="00563BAA"/>
        </w:tc>
        <w:tc>
          <w:tcPr>
            <w:tcW w:w="1742" w:type="dxa"/>
            <w:vMerge/>
            <w:tcBorders>
              <w:left w:val="single" w:sz="4" w:space="0" w:color="auto"/>
              <w:right w:val="single" w:sz="4" w:space="0" w:color="auto"/>
            </w:tcBorders>
            <w:vAlign w:val="center"/>
          </w:tcPr>
          <w:p w14:paraId="28A2EFF9" w14:textId="77777777" w:rsidR="00563BAA" w:rsidRDefault="00563BAA"/>
        </w:tc>
      </w:tr>
      <w:tr w:rsidR="00563BAA" w14:paraId="28A2F004" w14:textId="77777777">
        <w:tblPrEx>
          <w:tblCellMar>
            <w:top w:w="0" w:type="dxa"/>
            <w:bottom w:w="0" w:type="dxa"/>
          </w:tblCellMar>
        </w:tblPrEx>
        <w:trPr>
          <w:trHeight w:hRule="exact" w:val="2362"/>
          <w:jc w:val="center"/>
        </w:trPr>
        <w:tc>
          <w:tcPr>
            <w:tcW w:w="5241" w:type="dxa"/>
            <w:gridSpan w:val="2"/>
            <w:tcBorders>
              <w:top w:val="single" w:sz="4" w:space="0" w:color="auto"/>
              <w:left w:val="single" w:sz="4" w:space="0" w:color="auto"/>
              <w:bottom w:val="single" w:sz="4" w:space="0" w:color="auto"/>
            </w:tcBorders>
            <w:vAlign w:val="center"/>
          </w:tcPr>
          <w:p w14:paraId="28A2EFFB" w14:textId="77777777" w:rsidR="00563BAA" w:rsidRDefault="00000000">
            <w:pPr>
              <w:pStyle w:val="Jin0"/>
              <w:ind w:firstLine="180"/>
              <w:rPr>
                <w:sz w:val="20"/>
                <w:szCs w:val="20"/>
              </w:rPr>
            </w:pPr>
            <w:r>
              <w:rPr>
                <w:rStyle w:val="Jin"/>
                <w:b/>
                <w:bCs/>
                <w:sz w:val="20"/>
                <w:szCs w:val="20"/>
              </w:rPr>
              <w:t>PSANÍ</w:t>
            </w:r>
          </w:p>
          <w:p w14:paraId="28A2EFFC" w14:textId="77777777" w:rsidR="00563BAA" w:rsidRDefault="00000000">
            <w:pPr>
              <w:pStyle w:val="Jin0"/>
              <w:ind w:firstLine="180"/>
              <w:rPr>
                <w:sz w:val="20"/>
                <w:szCs w:val="20"/>
              </w:rPr>
            </w:pPr>
            <w:r>
              <w:rPr>
                <w:rStyle w:val="Jin"/>
                <w:b/>
                <w:bCs/>
                <w:sz w:val="20"/>
                <w:szCs w:val="20"/>
              </w:rPr>
              <w:t>Žák:</w:t>
            </w:r>
          </w:p>
          <w:p w14:paraId="28A2EFFD" w14:textId="77777777" w:rsidR="00563BAA" w:rsidRDefault="00000000">
            <w:pPr>
              <w:pStyle w:val="Jin0"/>
              <w:numPr>
                <w:ilvl w:val="0"/>
                <w:numId w:val="113"/>
              </w:numPr>
              <w:tabs>
                <w:tab w:val="left" w:pos="554"/>
              </w:tabs>
              <w:ind w:firstLine="280"/>
              <w:rPr>
                <w:sz w:val="20"/>
                <w:szCs w:val="20"/>
              </w:rPr>
            </w:pPr>
            <w:r>
              <w:rPr>
                <w:rStyle w:val="Jin"/>
                <w:b/>
                <w:bCs/>
                <w:sz w:val="20"/>
                <w:szCs w:val="20"/>
              </w:rPr>
              <w:t>napíše krátký text s použitím jednoduchých vět a</w:t>
            </w:r>
          </w:p>
          <w:p w14:paraId="28A2EFFE" w14:textId="77777777" w:rsidR="00563BAA" w:rsidRDefault="00000000">
            <w:pPr>
              <w:pStyle w:val="Jin0"/>
              <w:ind w:left="520" w:firstLine="40"/>
              <w:rPr>
                <w:sz w:val="20"/>
                <w:szCs w:val="20"/>
              </w:rPr>
            </w:pPr>
            <w:r>
              <w:rPr>
                <w:rStyle w:val="Jin"/>
                <w:b/>
                <w:bCs/>
                <w:sz w:val="20"/>
                <w:szCs w:val="20"/>
              </w:rPr>
              <w:t>slovních spojení o sobě, rodině, činnostech a událostech z oblasti svých zájmů a každodenního života</w:t>
            </w:r>
          </w:p>
          <w:p w14:paraId="28A2EFFF" w14:textId="77777777" w:rsidR="00563BAA" w:rsidRDefault="00000000">
            <w:pPr>
              <w:pStyle w:val="Jin0"/>
              <w:numPr>
                <w:ilvl w:val="0"/>
                <w:numId w:val="113"/>
              </w:numPr>
              <w:tabs>
                <w:tab w:val="left" w:pos="554"/>
              </w:tabs>
              <w:ind w:firstLine="280"/>
              <w:rPr>
                <w:sz w:val="20"/>
                <w:szCs w:val="20"/>
              </w:rPr>
            </w:pPr>
            <w:r>
              <w:rPr>
                <w:rStyle w:val="Jin"/>
                <w:b/>
                <w:bCs/>
                <w:sz w:val="20"/>
                <w:szCs w:val="20"/>
              </w:rPr>
              <w:t>vyplní osobní údaje do formuláře</w:t>
            </w:r>
          </w:p>
          <w:p w14:paraId="28A2F000" w14:textId="77777777" w:rsidR="00563BAA" w:rsidRDefault="00000000">
            <w:pPr>
              <w:pStyle w:val="Jin0"/>
              <w:rPr>
                <w:sz w:val="20"/>
                <w:szCs w:val="20"/>
              </w:rPr>
            </w:pPr>
            <w:r>
              <w:rPr>
                <w:rStyle w:val="Jin"/>
                <w:sz w:val="20"/>
                <w:szCs w:val="20"/>
              </w:rPr>
              <w:t>Žák s PO:</w:t>
            </w:r>
          </w:p>
          <w:p w14:paraId="28A2F001" w14:textId="77777777" w:rsidR="00563BAA" w:rsidRDefault="00000000">
            <w:pPr>
              <w:pStyle w:val="Jin0"/>
              <w:rPr>
                <w:sz w:val="20"/>
                <w:szCs w:val="20"/>
              </w:rPr>
            </w:pPr>
            <w:r>
              <w:rPr>
                <w:rStyle w:val="Jin"/>
                <w:sz w:val="20"/>
                <w:szCs w:val="20"/>
              </w:rPr>
              <w:t>je seznámen s grafickou podobou cizího jazyka</w:t>
            </w:r>
          </w:p>
        </w:tc>
        <w:tc>
          <w:tcPr>
            <w:tcW w:w="2098" w:type="dxa"/>
            <w:vMerge/>
            <w:tcBorders>
              <w:left w:val="single" w:sz="4" w:space="0" w:color="auto"/>
              <w:bottom w:val="single" w:sz="4" w:space="0" w:color="auto"/>
            </w:tcBorders>
            <w:vAlign w:val="center"/>
          </w:tcPr>
          <w:p w14:paraId="28A2F002" w14:textId="77777777" w:rsidR="00563BAA" w:rsidRDefault="00563BAA"/>
        </w:tc>
        <w:tc>
          <w:tcPr>
            <w:tcW w:w="1742" w:type="dxa"/>
            <w:vMerge/>
            <w:tcBorders>
              <w:left w:val="single" w:sz="4" w:space="0" w:color="auto"/>
              <w:bottom w:val="single" w:sz="4" w:space="0" w:color="auto"/>
              <w:right w:val="single" w:sz="4" w:space="0" w:color="auto"/>
            </w:tcBorders>
            <w:vAlign w:val="center"/>
          </w:tcPr>
          <w:p w14:paraId="28A2F003" w14:textId="77777777" w:rsidR="00563BAA" w:rsidRDefault="00563BAA"/>
        </w:tc>
      </w:tr>
    </w:tbl>
    <w:p w14:paraId="28A2F00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2122"/>
        <w:gridCol w:w="2832"/>
        <w:gridCol w:w="2136"/>
      </w:tblGrid>
      <w:tr w:rsidR="00563BAA" w14:paraId="28A2F008" w14:textId="77777777">
        <w:tblPrEx>
          <w:tblCellMar>
            <w:top w:w="0" w:type="dxa"/>
            <w:bottom w:w="0" w:type="dxa"/>
          </w:tblCellMar>
        </w:tblPrEx>
        <w:trPr>
          <w:trHeight w:hRule="exact" w:val="610"/>
          <w:jc w:val="center"/>
        </w:trPr>
        <w:tc>
          <w:tcPr>
            <w:tcW w:w="2256" w:type="dxa"/>
            <w:tcBorders>
              <w:top w:val="single" w:sz="4" w:space="0" w:color="auto"/>
              <w:left w:val="single" w:sz="4" w:space="0" w:color="auto"/>
            </w:tcBorders>
            <w:shd w:val="clear" w:color="auto" w:fill="D9D9D9"/>
            <w:vAlign w:val="center"/>
          </w:tcPr>
          <w:p w14:paraId="28A2F006" w14:textId="77777777" w:rsidR="00563BAA" w:rsidRDefault="00000000">
            <w:pPr>
              <w:pStyle w:val="Jin0"/>
            </w:pPr>
            <w:r>
              <w:rPr>
                <w:rStyle w:val="Jin"/>
                <w:b/>
                <w:bCs/>
              </w:rPr>
              <w:lastRenderedPageBreak/>
              <w:t>Vzdělávací oblast:</w:t>
            </w:r>
          </w:p>
        </w:tc>
        <w:tc>
          <w:tcPr>
            <w:tcW w:w="7090" w:type="dxa"/>
            <w:gridSpan w:val="3"/>
            <w:tcBorders>
              <w:top w:val="single" w:sz="4" w:space="0" w:color="auto"/>
              <w:left w:val="single" w:sz="4" w:space="0" w:color="auto"/>
              <w:right w:val="single" w:sz="4" w:space="0" w:color="auto"/>
            </w:tcBorders>
            <w:vAlign w:val="center"/>
          </w:tcPr>
          <w:p w14:paraId="28A2F007" w14:textId="77777777" w:rsidR="00563BAA" w:rsidRDefault="00000000">
            <w:pPr>
              <w:pStyle w:val="Jin0"/>
              <w:jc w:val="center"/>
              <w:rPr>
                <w:sz w:val="36"/>
                <w:szCs w:val="36"/>
              </w:rPr>
            </w:pPr>
            <w:r>
              <w:rPr>
                <w:rStyle w:val="Jin"/>
                <w:b/>
                <w:bCs/>
                <w:sz w:val="36"/>
                <w:szCs w:val="36"/>
              </w:rPr>
              <w:t>Jazyk a jazyková komunikace</w:t>
            </w:r>
          </w:p>
        </w:tc>
      </w:tr>
      <w:tr w:rsidR="00563BAA" w14:paraId="28A2F00B" w14:textId="77777777">
        <w:tblPrEx>
          <w:tblCellMar>
            <w:top w:w="0" w:type="dxa"/>
            <w:bottom w:w="0" w:type="dxa"/>
          </w:tblCellMar>
        </w:tblPrEx>
        <w:trPr>
          <w:trHeight w:hRule="exact" w:val="586"/>
          <w:jc w:val="center"/>
        </w:trPr>
        <w:tc>
          <w:tcPr>
            <w:tcW w:w="2256" w:type="dxa"/>
            <w:tcBorders>
              <w:top w:val="single" w:sz="4" w:space="0" w:color="auto"/>
              <w:left w:val="single" w:sz="4" w:space="0" w:color="auto"/>
            </w:tcBorders>
            <w:shd w:val="clear" w:color="auto" w:fill="D9D9D9"/>
            <w:vAlign w:val="center"/>
          </w:tcPr>
          <w:p w14:paraId="28A2F009" w14:textId="77777777" w:rsidR="00563BAA" w:rsidRDefault="00000000">
            <w:pPr>
              <w:pStyle w:val="Jin0"/>
            </w:pPr>
            <w:r>
              <w:rPr>
                <w:rStyle w:val="Jin"/>
                <w:b/>
                <w:bCs/>
              </w:rPr>
              <w:t>Vzdělávací obor:</w:t>
            </w:r>
          </w:p>
        </w:tc>
        <w:tc>
          <w:tcPr>
            <w:tcW w:w="7090" w:type="dxa"/>
            <w:gridSpan w:val="3"/>
            <w:tcBorders>
              <w:top w:val="single" w:sz="4" w:space="0" w:color="auto"/>
              <w:left w:val="single" w:sz="4" w:space="0" w:color="auto"/>
              <w:right w:val="single" w:sz="4" w:space="0" w:color="auto"/>
            </w:tcBorders>
            <w:vAlign w:val="center"/>
          </w:tcPr>
          <w:p w14:paraId="28A2F00A" w14:textId="77777777" w:rsidR="00563BAA" w:rsidRDefault="00000000">
            <w:pPr>
              <w:pStyle w:val="Jin0"/>
              <w:tabs>
                <w:tab w:val="left" w:pos="3384"/>
                <w:tab w:val="left" w:pos="5208"/>
              </w:tabs>
              <w:jc w:val="center"/>
              <w:rPr>
                <w:sz w:val="36"/>
                <w:szCs w:val="36"/>
              </w:rPr>
            </w:pPr>
            <w:r>
              <w:rPr>
                <w:rStyle w:val="Jin"/>
                <w:b/>
                <w:bCs/>
                <w:sz w:val="36"/>
                <w:szCs w:val="36"/>
              </w:rPr>
              <w:t>Anglický jazyk</w:t>
            </w:r>
            <w:r>
              <w:rPr>
                <w:rStyle w:val="Jin"/>
                <w:b/>
                <w:bCs/>
                <w:sz w:val="36"/>
                <w:szCs w:val="36"/>
              </w:rPr>
              <w:tab/>
            </w:r>
            <w:r>
              <w:rPr>
                <w:rStyle w:val="Jin"/>
                <w:b/>
                <w:bCs/>
              </w:rPr>
              <w:t>Ročník:</w:t>
            </w:r>
            <w:r>
              <w:rPr>
                <w:rStyle w:val="Jin"/>
                <w:b/>
                <w:bCs/>
              </w:rPr>
              <w:tab/>
            </w:r>
            <w:r>
              <w:rPr>
                <w:rStyle w:val="Jin"/>
                <w:b/>
                <w:bCs/>
                <w:sz w:val="36"/>
                <w:szCs w:val="36"/>
              </w:rPr>
              <w:t>6.</w:t>
            </w:r>
          </w:p>
        </w:tc>
      </w:tr>
      <w:tr w:rsidR="00563BAA" w14:paraId="28A2F00F" w14:textId="77777777">
        <w:tblPrEx>
          <w:tblCellMar>
            <w:top w:w="0" w:type="dxa"/>
            <w:bottom w:w="0" w:type="dxa"/>
          </w:tblCellMar>
        </w:tblPrEx>
        <w:trPr>
          <w:trHeight w:hRule="exact" w:val="523"/>
          <w:jc w:val="center"/>
        </w:trPr>
        <w:tc>
          <w:tcPr>
            <w:tcW w:w="4378" w:type="dxa"/>
            <w:gridSpan w:val="2"/>
            <w:tcBorders>
              <w:top w:val="single" w:sz="4" w:space="0" w:color="auto"/>
              <w:left w:val="single" w:sz="4" w:space="0" w:color="auto"/>
            </w:tcBorders>
            <w:shd w:val="clear" w:color="auto" w:fill="D9D9D9"/>
            <w:vAlign w:val="center"/>
          </w:tcPr>
          <w:p w14:paraId="28A2F00C" w14:textId="77777777" w:rsidR="00563BAA" w:rsidRDefault="00000000">
            <w:pPr>
              <w:pStyle w:val="Jin0"/>
              <w:jc w:val="center"/>
            </w:pPr>
            <w:r>
              <w:rPr>
                <w:rStyle w:val="Jin"/>
                <w:b/>
                <w:bCs/>
              </w:rPr>
              <w:t>Očekávané výstupy</w:t>
            </w:r>
          </w:p>
        </w:tc>
        <w:tc>
          <w:tcPr>
            <w:tcW w:w="2832" w:type="dxa"/>
            <w:tcBorders>
              <w:top w:val="single" w:sz="4" w:space="0" w:color="auto"/>
              <w:left w:val="single" w:sz="4" w:space="0" w:color="auto"/>
            </w:tcBorders>
            <w:shd w:val="clear" w:color="auto" w:fill="D9D9D9"/>
            <w:vAlign w:val="center"/>
          </w:tcPr>
          <w:p w14:paraId="28A2F00D" w14:textId="77777777" w:rsidR="00563BAA" w:rsidRDefault="00000000">
            <w:pPr>
              <w:pStyle w:val="Jin0"/>
              <w:jc w:val="center"/>
            </w:pPr>
            <w:r>
              <w:rPr>
                <w:rStyle w:val="Jin"/>
                <w:b/>
                <w:bCs/>
              </w:rPr>
              <w:t>Učivo</w:t>
            </w:r>
          </w:p>
        </w:tc>
        <w:tc>
          <w:tcPr>
            <w:tcW w:w="2136" w:type="dxa"/>
            <w:tcBorders>
              <w:top w:val="single" w:sz="4" w:space="0" w:color="auto"/>
              <w:left w:val="single" w:sz="4" w:space="0" w:color="auto"/>
              <w:right w:val="single" w:sz="4" w:space="0" w:color="auto"/>
            </w:tcBorders>
            <w:shd w:val="clear" w:color="auto" w:fill="D9D9D9"/>
            <w:vAlign w:val="center"/>
          </w:tcPr>
          <w:p w14:paraId="28A2F00E" w14:textId="77777777" w:rsidR="00563BAA" w:rsidRDefault="00000000">
            <w:pPr>
              <w:pStyle w:val="Jin0"/>
              <w:ind w:firstLine="500"/>
            </w:pPr>
            <w:r>
              <w:rPr>
                <w:rStyle w:val="Jin"/>
                <w:b/>
                <w:bCs/>
              </w:rPr>
              <w:t>Poznámky</w:t>
            </w:r>
          </w:p>
        </w:tc>
      </w:tr>
      <w:tr w:rsidR="00563BAA" w14:paraId="28A2F039" w14:textId="77777777">
        <w:tblPrEx>
          <w:tblCellMar>
            <w:top w:w="0" w:type="dxa"/>
            <w:bottom w:w="0" w:type="dxa"/>
          </w:tblCellMar>
        </w:tblPrEx>
        <w:trPr>
          <w:trHeight w:hRule="exact" w:val="3830"/>
          <w:jc w:val="center"/>
        </w:trPr>
        <w:tc>
          <w:tcPr>
            <w:tcW w:w="4378" w:type="dxa"/>
            <w:gridSpan w:val="2"/>
            <w:tcBorders>
              <w:top w:val="single" w:sz="4" w:space="0" w:color="auto"/>
              <w:left w:val="single" w:sz="4" w:space="0" w:color="auto"/>
            </w:tcBorders>
            <w:vAlign w:val="center"/>
          </w:tcPr>
          <w:p w14:paraId="28A2F010" w14:textId="77777777" w:rsidR="00563BAA" w:rsidRDefault="00000000">
            <w:pPr>
              <w:pStyle w:val="Jin0"/>
              <w:rPr>
                <w:sz w:val="20"/>
                <w:szCs w:val="20"/>
              </w:rPr>
            </w:pPr>
            <w:r>
              <w:rPr>
                <w:rStyle w:val="Jin"/>
                <w:b/>
                <w:bCs/>
                <w:sz w:val="20"/>
                <w:szCs w:val="20"/>
              </w:rPr>
              <w:t>POSLECH S POROZUMĚNÍM</w:t>
            </w:r>
          </w:p>
          <w:p w14:paraId="28A2F011" w14:textId="77777777" w:rsidR="00563BAA" w:rsidRDefault="00000000">
            <w:pPr>
              <w:pStyle w:val="Jin0"/>
              <w:rPr>
                <w:sz w:val="20"/>
                <w:szCs w:val="20"/>
              </w:rPr>
            </w:pPr>
            <w:r>
              <w:rPr>
                <w:rStyle w:val="Jin"/>
                <w:b/>
                <w:bCs/>
                <w:sz w:val="20"/>
                <w:szCs w:val="20"/>
              </w:rPr>
              <w:t>Žák:</w:t>
            </w:r>
          </w:p>
          <w:p w14:paraId="28A2F012" w14:textId="77777777" w:rsidR="00563BAA" w:rsidRDefault="00000000">
            <w:pPr>
              <w:pStyle w:val="Jin0"/>
              <w:numPr>
                <w:ilvl w:val="0"/>
                <w:numId w:val="114"/>
              </w:numPr>
              <w:tabs>
                <w:tab w:val="left" w:pos="835"/>
              </w:tabs>
              <w:ind w:firstLine="480"/>
              <w:rPr>
                <w:sz w:val="20"/>
                <w:szCs w:val="20"/>
              </w:rPr>
            </w:pPr>
            <w:r>
              <w:rPr>
                <w:rStyle w:val="Jin"/>
                <w:b/>
                <w:bCs/>
                <w:sz w:val="20"/>
                <w:szCs w:val="20"/>
              </w:rPr>
              <w:t>rozumí informacím v jednoduchých</w:t>
            </w:r>
          </w:p>
          <w:p w14:paraId="28A2F013" w14:textId="77777777" w:rsidR="00563BAA" w:rsidRDefault="00000000">
            <w:pPr>
              <w:pStyle w:val="Jin0"/>
              <w:ind w:left="840"/>
              <w:rPr>
                <w:sz w:val="20"/>
                <w:szCs w:val="20"/>
              </w:rPr>
            </w:pPr>
            <w:r>
              <w:rPr>
                <w:rStyle w:val="Jin"/>
                <w:b/>
                <w:bCs/>
                <w:sz w:val="20"/>
                <w:szCs w:val="20"/>
              </w:rPr>
              <w:t>poslechových textech, jsou-li pronášeny pomalu a zřetelně</w:t>
            </w:r>
          </w:p>
          <w:p w14:paraId="28A2F014" w14:textId="77777777" w:rsidR="00563BAA" w:rsidRDefault="00000000">
            <w:pPr>
              <w:pStyle w:val="Jin0"/>
              <w:numPr>
                <w:ilvl w:val="0"/>
                <w:numId w:val="114"/>
              </w:numPr>
              <w:tabs>
                <w:tab w:val="left" w:pos="835"/>
              </w:tabs>
              <w:ind w:firstLine="480"/>
              <w:rPr>
                <w:sz w:val="20"/>
                <w:szCs w:val="20"/>
              </w:rPr>
            </w:pPr>
            <w:r>
              <w:rPr>
                <w:rStyle w:val="Jin"/>
                <w:b/>
                <w:bCs/>
                <w:sz w:val="20"/>
                <w:szCs w:val="20"/>
              </w:rPr>
              <w:t>rozumí obsahu jednoduché a zřetelně</w:t>
            </w:r>
          </w:p>
          <w:p w14:paraId="28A2F015" w14:textId="77777777" w:rsidR="00563BAA" w:rsidRDefault="00000000">
            <w:pPr>
              <w:pStyle w:val="Jin0"/>
              <w:ind w:left="840"/>
              <w:rPr>
                <w:sz w:val="20"/>
                <w:szCs w:val="20"/>
              </w:rPr>
            </w:pPr>
            <w:r>
              <w:rPr>
                <w:rStyle w:val="Jin"/>
                <w:b/>
                <w:bCs/>
                <w:sz w:val="20"/>
                <w:szCs w:val="20"/>
              </w:rPr>
              <w:t>vyslovované promluvy či konverzace, který se týká osvojovaných témat</w:t>
            </w:r>
          </w:p>
          <w:p w14:paraId="28A2F016" w14:textId="77777777" w:rsidR="00563BAA" w:rsidRDefault="00000000">
            <w:pPr>
              <w:pStyle w:val="Jin0"/>
              <w:rPr>
                <w:sz w:val="20"/>
                <w:szCs w:val="20"/>
              </w:rPr>
            </w:pPr>
            <w:r>
              <w:rPr>
                <w:rStyle w:val="Jin"/>
                <w:sz w:val="20"/>
                <w:szCs w:val="20"/>
              </w:rPr>
              <w:t>Žák s podpůrnými opatřeními (dále PO):</w:t>
            </w:r>
          </w:p>
          <w:p w14:paraId="28A2F017" w14:textId="77777777" w:rsidR="00563BAA" w:rsidRDefault="00000000">
            <w:pPr>
              <w:pStyle w:val="Jin0"/>
              <w:numPr>
                <w:ilvl w:val="0"/>
                <w:numId w:val="114"/>
              </w:numPr>
              <w:tabs>
                <w:tab w:val="left" w:pos="826"/>
              </w:tabs>
              <w:ind w:firstLine="480"/>
              <w:rPr>
                <w:sz w:val="20"/>
                <w:szCs w:val="20"/>
              </w:rPr>
            </w:pPr>
            <w:r>
              <w:rPr>
                <w:rStyle w:val="Jin"/>
                <w:sz w:val="20"/>
                <w:szCs w:val="20"/>
              </w:rPr>
              <w:t>rozumí základním informacím</w:t>
            </w:r>
          </w:p>
          <w:p w14:paraId="28A2F018" w14:textId="77777777" w:rsidR="00563BAA" w:rsidRDefault="00000000">
            <w:pPr>
              <w:pStyle w:val="Jin0"/>
              <w:ind w:left="840"/>
              <w:rPr>
                <w:sz w:val="20"/>
                <w:szCs w:val="20"/>
              </w:rPr>
            </w:pPr>
            <w:r>
              <w:rPr>
                <w:rStyle w:val="Jin"/>
                <w:sz w:val="20"/>
                <w:szCs w:val="20"/>
              </w:rPr>
              <w:t>v krátkých poslechových textech, které se týkají osvojených tematických okruhů, rozumí jednoduchým otázkám, které se týkají jeho osoby.</w:t>
            </w:r>
          </w:p>
        </w:tc>
        <w:tc>
          <w:tcPr>
            <w:tcW w:w="2832" w:type="dxa"/>
            <w:vMerge w:val="restart"/>
            <w:tcBorders>
              <w:top w:val="single" w:sz="4" w:space="0" w:color="auto"/>
              <w:left w:val="single" w:sz="4" w:space="0" w:color="auto"/>
            </w:tcBorders>
            <w:vAlign w:val="center"/>
          </w:tcPr>
          <w:p w14:paraId="28A2F019" w14:textId="77777777" w:rsidR="00563BAA" w:rsidRDefault="00000000">
            <w:pPr>
              <w:pStyle w:val="Jin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 </w:t>
            </w:r>
            <w:r>
              <w:rPr>
                <w:rStyle w:val="Jin"/>
                <w:sz w:val="20"/>
                <w:szCs w:val="20"/>
              </w:rPr>
              <w:t>rozvíjení</w:t>
            </w:r>
            <w:proofErr w:type="gramEnd"/>
            <w:r>
              <w:rPr>
                <w:rStyle w:val="Jin"/>
                <w:sz w:val="20"/>
                <w:szCs w:val="20"/>
              </w:rPr>
              <w:t xml:space="preserve"> dostatečně srozumitelné výslovnosti</w:t>
            </w:r>
          </w:p>
          <w:p w14:paraId="28A2F01A" w14:textId="77777777" w:rsidR="00563BAA" w:rsidRDefault="00000000">
            <w:pPr>
              <w:pStyle w:val="Jin0"/>
              <w:spacing w:after="220"/>
              <w:jc w:val="center"/>
              <w:rPr>
                <w:sz w:val="20"/>
                <w:szCs w:val="20"/>
              </w:rPr>
            </w:pPr>
            <w:r>
              <w:rPr>
                <w:rStyle w:val="Jin"/>
                <w:sz w:val="20"/>
                <w:szCs w:val="20"/>
              </w:rPr>
              <w:t>a schopnosti rozlišovat sluchem prvky fonologického systému jazyka, slovní a větný přízvuk, intonace, ovládání pravopisu slov osvojené slovní zásoby</w:t>
            </w:r>
          </w:p>
          <w:p w14:paraId="28A2F01B" w14:textId="77777777" w:rsidR="00563BAA" w:rsidRDefault="00000000">
            <w:pPr>
              <w:pStyle w:val="Jin0"/>
              <w:spacing w:after="28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rozvíjení</w:t>
            </w:r>
            <w:proofErr w:type="gramEnd"/>
            <w:r>
              <w:rPr>
                <w:rStyle w:val="Jin"/>
                <w:sz w:val="20"/>
                <w:szCs w:val="20"/>
              </w:rPr>
              <w:t xml:space="preserve"> dostačující slovní zásoby k ústní i písemné komunikaci vztahující se k probíraným tematickým okruhům a komunikačním situacím; práce se slovníkem</w:t>
            </w:r>
          </w:p>
          <w:p w14:paraId="28A2F01C" w14:textId="77777777" w:rsidR="00563BAA" w:rsidRDefault="00000000">
            <w:pPr>
              <w:pStyle w:val="Jin0"/>
              <w:spacing w:after="40"/>
              <w:jc w:val="center"/>
              <w:rPr>
                <w:sz w:val="20"/>
                <w:szCs w:val="20"/>
              </w:rPr>
            </w:pPr>
            <w:r>
              <w:rPr>
                <w:rStyle w:val="Jin"/>
                <w:b/>
                <w:bCs/>
                <w:sz w:val="20"/>
                <w:szCs w:val="20"/>
              </w:rPr>
              <w:t xml:space="preserve">tematické okruhy </w:t>
            </w:r>
            <w:r>
              <w:rPr>
                <w:rStyle w:val="Jin"/>
                <w:sz w:val="20"/>
                <w:szCs w:val="20"/>
              </w:rPr>
              <w:t>-</w:t>
            </w:r>
          </w:p>
          <w:p w14:paraId="28A2F01D" w14:textId="77777777" w:rsidR="00563BAA" w:rsidRDefault="00000000">
            <w:pPr>
              <w:pStyle w:val="Jin0"/>
              <w:jc w:val="center"/>
              <w:rPr>
                <w:sz w:val="20"/>
                <w:szCs w:val="20"/>
              </w:rPr>
            </w:pPr>
            <w:r>
              <w:rPr>
                <w:rStyle w:val="Jin"/>
                <w:sz w:val="20"/>
                <w:szCs w:val="20"/>
              </w:rPr>
              <w:t>Pozdravy, seznamování, představování se, státy a národnosti anglická abeceda a hláskování, škola, kalendář a časové údaje. Denní program a volný čas. Varování a zákazy. Nakupování, obchody, oblečení.</w:t>
            </w:r>
          </w:p>
          <w:p w14:paraId="28A2F01E" w14:textId="77777777" w:rsidR="00563BAA" w:rsidRDefault="00000000">
            <w:pPr>
              <w:pStyle w:val="Jin0"/>
              <w:spacing w:after="40"/>
              <w:jc w:val="center"/>
              <w:rPr>
                <w:sz w:val="20"/>
                <w:szCs w:val="20"/>
              </w:rPr>
            </w:pPr>
            <w:r>
              <w:rPr>
                <w:rStyle w:val="Jin"/>
                <w:sz w:val="20"/>
                <w:szCs w:val="20"/>
              </w:rPr>
              <w:t>Číslovky. Jídlo, pití a restaurace.</w:t>
            </w:r>
          </w:p>
          <w:p w14:paraId="28A2F01F" w14:textId="77777777" w:rsidR="00563BAA" w:rsidRDefault="00000000">
            <w:pPr>
              <w:pStyle w:val="Jin0"/>
              <w:spacing w:after="280" w:line="276" w:lineRule="auto"/>
              <w:jc w:val="center"/>
              <w:rPr>
                <w:sz w:val="20"/>
                <w:szCs w:val="20"/>
              </w:rPr>
            </w:pPr>
            <w:r>
              <w:rPr>
                <w:rStyle w:val="Jin"/>
                <w:sz w:val="20"/>
                <w:szCs w:val="20"/>
              </w:rPr>
              <w:t>Rodina, přátelství, charakter Domov, dům. Minulost.</w:t>
            </w:r>
          </w:p>
          <w:p w14:paraId="28A2F020" w14:textId="77777777" w:rsidR="00563BAA" w:rsidRDefault="00000000">
            <w:pPr>
              <w:pStyle w:val="Jin0"/>
              <w:spacing w:after="280"/>
              <w:jc w:val="center"/>
              <w:rPr>
                <w:sz w:val="20"/>
                <w:szCs w:val="20"/>
              </w:rPr>
            </w:pPr>
            <w:proofErr w:type="gramStart"/>
            <w:r>
              <w:rPr>
                <w:rStyle w:val="Jin"/>
                <w:b/>
                <w:bCs/>
                <w:sz w:val="20"/>
                <w:szCs w:val="20"/>
              </w:rPr>
              <w:t xml:space="preserve">mluvnice </w:t>
            </w:r>
            <w:r>
              <w:rPr>
                <w:rStyle w:val="Jin"/>
                <w:sz w:val="20"/>
                <w:szCs w:val="20"/>
              </w:rPr>
              <w:t>- rozvíjení</w:t>
            </w:r>
            <w:proofErr w:type="gramEnd"/>
            <w:r>
              <w:rPr>
                <w:rStyle w:val="Jin"/>
                <w:sz w:val="20"/>
                <w:szCs w:val="20"/>
              </w:rPr>
              <w:t xml:space="preserve"> používání gramatických jevů k realizaci komunikačního záměru žáka (jsou tolerovány elementární chyby, které nenarušují smysl sdělení a porozumění)</w:t>
            </w:r>
          </w:p>
          <w:p w14:paraId="28A2F021" w14:textId="77777777" w:rsidR="00563BAA" w:rsidRDefault="00000000">
            <w:pPr>
              <w:pStyle w:val="Jin0"/>
              <w:spacing w:after="40"/>
              <w:ind w:firstLine="540"/>
              <w:rPr>
                <w:sz w:val="20"/>
                <w:szCs w:val="20"/>
              </w:rPr>
            </w:pPr>
            <w:r>
              <w:rPr>
                <w:rStyle w:val="Jin"/>
                <w:b/>
                <w:bCs/>
                <w:sz w:val="20"/>
                <w:szCs w:val="20"/>
              </w:rPr>
              <w:t>gramatické jevy -</w:t>
            </w:r>
          </w:p>
          <w:p w14:paraId="28A2F022" w14:textId="77777777" w:rsidR="00563BAA" w:rsidRDefault="00000000">
            <w:pPr>
              <w:pStyle w:val="Jin0"/>
              <w:ind w:left="320" w:firstLine="40"/>
              <w:rPr>
                <w:sz w:val="20"/>
                <w:szCs w:val="20"/>
              </w:rPr>
            </w:pPr>
            <w:r>
              <w:rPr>
                <w:rStyle w:val="Jin"/>
                <w:sz w:val="20"/>
                <w:szCs w:val="20"/>
              </w:rPr>
              <w:t>Přítomné a minulé časy. Počitatelnost a množství. Číslovky. Příslovce míry. Přivlastňování. Vyjádření oblíbenosti (</w:t>
            </w:r>
            <w:proofErr w:type="spellStart"/>
            <w:r>
              <w:rPr>
                <w:rStyle w:val="Jin"/>
                <w:sz w:val="20"/>
                <w:szCs w:val="20"/>
              </w:rPr>
              <w:t>like</w:t>
            </w:r>
            <w:proofErr w:type="spellEnd"/>
            <w:r>
              <w:rPr>
                <w:rStyle w:val="Jin"/>
                <w:sz w:val="20"/>
                <w:szCs w:val="20"/>
              </w:rPr>
              <w:t xml:space="preserve"> + -</w:t>
            </w:r>
            <w:proofErr w:type="spellStart"/>
            <w:r>
              <w:rPr>
                <w:rStyle w:val="Jin"/>
                <w:sz w:val="20"/>
                <w:szCs w:val="20"/>
              </w:rPr>
              <w:t>ing</w:t>
            </w:r>
            <w:proofErr w:type="spellEnd"/>
            <w:r>
              <w:rPr>
                <w:rStyle w:val="Jin"/>
                <w:sz w:val="20"/>
                <w:szCs w:val="20"/>
              </w:rPr>
              <w:t>).</w:t>
            </w:r>
          </w:p>
          <w:p w14:paraId="28A2F023" w14:textId="77777777" w:rsidR="00563BAA" w:rsidRDefault="00000000">
            <w:pPr>
              <w:pStyle w:val="Jin0"/>
              <w:spacing w:after="240"/>
              <w:ind w:firstLine="660"/>
              <w:rPr>
                <w:sz w:val="20"/>
                <w:szCs w:val="20"/>
              </w:rPr>
            </w:pPr>
            <w:r>
              <w:rPr>
                <w:rStyle w:val="Jin"/>
                <w:sz w:val="20"/>
                <w:szCs w:val="20"/>
              </w:rPr>
              <w:t>Modální slovesa.</w:t>
            </w:r>
          </w:p>
        </w:tc>
        <w:tc>
          <w:tcPr>
            <w:tcW w:w="2136" w:type="dxa"/>
            <w:vMerge w:val="restart"/>
            <w:tcBorders>
              <w:top w:val="single" w:sz="4" w:space="0" w:color="auto"/>
              <w:left w:val="single" w:sz="4" w:space="0" w:color="auto"/>
              <w:right w:val="single" w:sz="4" w:space="0" w:color="auto"/>
            </w:tcBorders>
            <w:vAlign w:val="center"/>
          </w:tcPr>
          <w:p w14:paraId="28A2F024" w14:textId="77777777" w:rsidR="00563BAA" w:rsidRDefault="00000000">
            <w:pPr>
              <w:pStyle w:val="Jin0"/>
              <w:spacing w:after="220"/>
              <w:jc w:val="center"/>
              <w:rPr>
                <w:sz w:val="20"/>
                <w:szCs w:val="20"/>
              </w:rPr>
            </w:pPr>
            <w:r>
              <w:rPr>
                <w:rStyle w:val="Jin"/>
                <w:b/>
                <w:bCs/>
                <w:sz w:val="20"/>
                <w:szCs w:val="20"/>
              </w:rPr>
              <w:t>Mezipředmětové vztahy</w:t>
            </w:r>
          </w:p>
          <w:p w14:paraId="28A2F025" w14:textId="77777777" w:rsidR="00563BAA" w:rsidRDefault="00000000">
            <w:pPr>
              <w:pStyle w:val="Jin0"/>
              <w:rPr>
                <w:sz w:val="20"/>
                <w:szCs w:val="20"/>
              </w:rPr>
            </w:pPr>
            <w:r>
              <w:rPr>
                <w:rStyle w:val="Jin"/>
                <w:sz w:val="20"/>
                <w:szCs w:val="20"/>
              </w:rPr>
              <w:t>Český jazyk:</w:t>
            </w:r>
          </w:p>
          <w:p w14:paraId="28A2F026" w14:textId="77777777" w:rsidR="00563BAA" w:rsidRDefault="00000000">
            <w:pPr>
              <w:pStyle w:val="Jin0"/>
              <w:numPr>
                <w:ilvl w:val="0"/>
                <w:numId w:val="115"/>
              </w:numPr>
              <w:tabs>
                <w:tab w:val="left" w:pos="110"/>
              </w:tabs>
              <w:rPr>
                <w:sz w:val="20"/>
                <w:szCs w:val="20"/>
              </w:rPr>
            </w:pPr>
            <w:r>
              <w:rPr>
                <w:rStyle w:val="Jin"/>
                <w:sz w:val="20"/>
                <w:szCs w:val="20"/>
              </w:rPr>
              <w:t>abeceda a hláskování</w:t>
            </w:r>
          </w:p>
          <w:p w14:paraId="28A2F027" w14:textId="77777777" w:rsidR="00563BAA" w:rsidRDefault="00000000">
            <w:pPr>
              <w:pStyle w:val="Jin0"/>
              <w:numPr>
                <w:ilvl w:val="0"/>
                <w:numId w:val="115"/>
              </w:numPr>
              <w:tabs>
                <w:tab w:val="left" w:pos="110"/>
              </w:tabs>
              <w:rPr>
                <w:sz w:val="20"/>
                <w:szCs w:val="20"/>
              </w:rPr>
            </w:pPr>
            <w:r>
              <w:rPr>
                <w:rStyle w:val="Jin"/>
                <w:sz w:val="20"/>
                <w:szCs w:val="20"/>
              </w:rPr>
              <w:t>slovní druhy</w:t>
            </w:r>
          </w:p>
          <w:p w14:paraId="28A2F028" w14:textId="77777777" w:rsidR="00563BAA" w:rsidRDefault="00000000">
            <w:pPr>
              <w:pStyle w:val="Jin0"/>
              <w:numPr>
                <w:ilvl w:val="0"/>
                <w:numId w:val="115"/>
              </w:numPr>
              <w:tabs>
                <w:tab w:val="left" w:pos="110"/>
              </w:tabs>
              <w:spacing w:after="220"/>
              <w:rPr>
                <w:sz w:val="20"/>
                <w:szCs w:val="20"/>
              </w:rPr>
            </w:pPr>
            <w:r>
              <w:rPr>
                <w:rStyle w:val="Jin"/>
                <w:sz w:val="20"/>
                <w:szCs w:val="20"/>
              </w:rPr>
              <w:t>psaní pozvánky, emailu, blogu</w:t>
            </w:r>
          </w:p>
          <w:p w14:paraId="28A2F029" w14:textId="77777777" w:rsidR="00563BAA" w:rsidRDefault="00000000">
            <w:pPr>
              <w:pStyle w:val="Jin0"/>
              <w:rPr>
                <w:sz w:val="20"/>
                <w:szCs w:val="20"/>
              </w:rPr>
            </w:pPr>
            <w:r>
              <w:rPr>
                <w:rStyle w:val="Jin"/>
                <w:sz w:val="20"/>
                <w:szCs w:val="20"/>
              </w:rPr>
              <w:t>Matematika:</w:t>
            </w:r>
          </w:p>
          <w:p w14:paraId="28A2F02A" w14:textId="77777777" w:rsidR="00563BAA" w:rsidRDefault="00000000">
            <w:pPr>
              <w:pStyle w:val="Jin0"/>
              <w:numPr>
                <w:ilvl w:val="0"/>
                <w:numId w:val="115"/>
              </w:numPr>
              <w:tabs>
                <w:tab w:val="left" w:pos="110"/>
              </w:tabs>
              <w:spacing w:after="220"/>
              <w:rPr>
                <w:sz w:val="20"/>
                <w:szCs w:val="20"/>
              </w:rPr>
            </w:pPr>
            <w:r>
              <w:rPr>
                <w:rStyle w:val="Jin"/>
                <w:sz w:val="20"/>
                <w:szCs w:val="20"/>
              </w:rPr>
              <w:t>kurzovní lístek</w:t>
            </w:r>
          </w:p>
          <w:p w14:paraId="28A2F02B" w14:textId="77777777" w:rsidR="00563BAA" w:rsidRDefault="00000000">
            <w:pPr>
              <w:pStyle w:val="Jin0"/>
              <w:rPr>
                <w:sz w:val="20"/>
                <w:szCs w:val="20"/>
              </w:rPr>
            </w:pPr>
            <w:r>
              <w:rPr>
                <w:rStyle w:val="Jin"/>
                <w:sz w:val="20"/>
                <w:szCs w:val="20"/>
              </w:rPr>
              <w:t>Zeměpis:</w:t>
            </w:r>
          </w:p>
          <w:p w14:paraId="28A2F02C" w14:textId="77777777" w:rsidR="00563BAA" w:rsidRDefault="00000000">
            <w:pPr>
              <w:pStyle w:val="Jin0"/>
              <w:numPr>
                <w:ilvl w:val="0"/>
                <w:numId w:val="115"/>
              </w:numPr>
              <w:tabs>
                <w:tab w:val="left" w:pos="110"/>
              </w:tabs>
              <w:rPr>
                <w:sz w:val="20"/>
                <w:szCs w:val="20"/>
              </w:rPr>
            </w:pPr>
            <w:r>
              <w:rPr>
                <w:rStyle w:val="Jin"/>
                <w:sz w:val="20"/>
                <w:szCs w:val="20"/>
              </w:rPr>
              <w:t>státy a národnosti světa</w:t>
            </w:r>
          </w:p>
          <w:p w14:paraId="28A2F02D" w14:textId="77777777" w:rsidR="00563BAA" w:rsidRDefault="00000000">
            <w:pPr>
              <w:pStyle w:val="Jin0"/>
              <w:numPr>
                <w:ilvl w:val="0"/>
                <w:numId w:val="115"/>
              </w:numPr>
              <w:tabs>
                <w:tab w:val="left" w:pos="110"/>
              </w:tabs>
              <w:spacing w:after="220"/>
              <w:rPr>
                <w:sz w:val="20"/>
                <w:szCs w:val="20"/>
              </w:rPr>
            </w:pPr>
            <w:r>
              <w:rPr>
                <w:rStyle w:val="Jin"/>
                <w:sz w:val="20"/>
                <w:szCs w:val="20"/>
              </w:rPr>
              <w:t>orientace v mapě</w:t>
            </w:r>
          </w:p>
          <w:p w14:paraId="28A2F02E" w14:textId="77777777" w:rsidR="00563BAA" w:rsidRDefault="00000000">
            <w:pPr>
              <w:pStyle w:val="Jin0"/>
              <w:rPr>
                <w:sz w:val="20"/>
                <w:szCs w:val="20"/>
              </w:rPr>
            </w:pPr>
            <w:r>
              <w:rPr>
                <w:rStyle w:val="Jin"/>
                <w:sz w:val="20"/>
                <w:szCs w:val="20"/>
              </w:rPr>
              <w:t>Přírodopis:</w:t>
            </w:r>
          </w:p>
          <w:p w14:paraId="28A2F02F" w14:textId="77777777" w:rsidR="00563BAA" w:rsidRDefault="00000000">
            <w:pPr>
              <w:pStyle w:val="Jin0"/>
              <w:numPr>
                <w:ilvl w:val="0"/>
                <w:numId w:val="115"/>
              </w:numPr>
              <w:tabs>
                <w:tab w:val="left" w:pos="110"/>
              </w:tabs>
              <w:spacing w:after="220"/>
              <w:rPr>
                <w:sz w:val="20"/>
                <w:szCs w:val="20"/>
              </w:rPr>
            </w:pPr>
            <w:r>
              <w:rPr>
                <w:rStyle w:val="Jin"/>
                <w:sz w:val="20"/>
                <w:szCs w:val="20"/>
              </w:rPr>
              <w:t>zdraví</w:t>
            </w:r>
          </w:p>
          <w:p w14:paraId="28A2F030" w14:textId="77777777" w:rsidR="00563BAA" w:rsidRDefault="00000000">
            <w:pPr>
              <w:pStyle w:val="Jin0"/>
              <w:rPr>
                <w:sz w:val="20"/>
                <w:szCs w:val="20"/>
              </w:rPr>
            </w:pPr>
            <w:r>
              <w:rPr>
                <w:rStyle w:val="Jin"/>
                <w:sz w:val="20"/>
                <w:szCs w:val="20"/>
              </w:rPr>
              <w:t>Občanská a rodinná</w:t>
            </w:r>
          </w:p>
          <w:p w14:paraId="28A2F031" w14:textId="77777777" w:rsidR="00563BAA" w:rsidRDefault="00000000">
            <w:pPr>
              <w:pStyle w:val="Jin0"/>
              <w:rPr>
                <w:sz w:val="20"/>
                <w:szCs w:val="20"/>
              </w:rPr>
            </w:pPr>
            <w:r>
              <w:rPr>
                <w:rStyle w:val="Jin"/>
                <w:sz w:val="20"/>
                <w:szCs w:val="20"/>
              </w:rPr>
              <w:t>výchova:</w:t>
            </w:r>
          </w:p>
          <w:p w14:paraId="28A2F032" w14:textId="77777777" w:rsidR="00563BAA" w:rsidRDefault="00000000">
            <w:pPr>
              <w:pStyle w:val="Jin0"/>
              <w:numPr>
                <w:ilvl w:val="0"/>
                <w:numId w:val="115"/>
              </w:numPr>
              <w:tabs>
                <w:tab w:val="left" w:pos="110"/>
              </w:tabs>
              <w:rPr>
                <w:sz w:val="20"/>
                <w:szCs w:val="20"/>
              </w:rPr>
            </w:pPr>
            <w:r>
              <w:rPr>
                <w:rStyle w:val="Jin"/>
                <w:sz w:val="20"/>
                <w:szCs w:val="20"/>
              </w:rPr>
              <w:t>volnočasové aktivity, denní program</w:t>
            </w:r>
          </w:p>
          <w:p w14:paraId="28A2F033" w14:textId="77777777" w:rsidR="00563BAA" w:rsidRDefault="00000000">
            <w:pPr>
              <w:pStyle w:val="Jin0"/>
              <w:numPr>
                <w:ilvl w:val="0"/>
                <w:numId w:val="115"/>
              </w:numPr>
              <w:tabs>
                <w:tab w:val="left" w:pos="110"/>
              </w:tabs>
              <w:rPr>
                <w:sz w:val="20"/>
                <w:szCs w:val="20"/>
              </w:rPr>
            </w:pPr>
            <w:r>
              <w:rPr>
                <w:rStyle w:val="Jin"/>
                <w:sz w:val="20"/>
                <w:szCs w:val="20"/>
              </w:rPr>
              <w:t>dům, domov a rodina</w:t>
            </w:r>
          </w:p>
          <w:p w14:paraId="28A2F034" w14:textId="77777777" w:rsidR="00563BAA" w:rsidRDefault="00000000">
            <w:pPr>
              <w:pStyle w:val="Jin0"/>
              <w:numPr>
                <w:ilvl w:val="0"/>
                <w:numId w:val="115"/>
              </w:numPr>
              <w:tabs>
                <w:tab w:val="left" w:pos="110"/>
              </w:tabs>
              <w:spacing w:after="220"/>
              <w:rPr>
                <w:sz w:val="20"/>
                <w:szCs w:val="20"/>
              </w:rPr>
            </w:pPr>
            <w:r>
              <w:rPr>
                <w:rStyle w:val="Jin"/>
                <w:sz w:val="20"/>
                <w:szCs w:val="20"/>
              </w:rPr>
              <w:t>přátelství, charakter</w:t>
            </w:r>
          </w:p>
          <w:p w14:paraId="28A2F035" w14:textId="77777777" w:rsidR="00563BAA" w:rsidRDefault="00000000">
            <w:pPr>
              <w:pStyle w:val="Jin0"/>
              <w:rPr>
                <w:sz w:val="20"/>
                <w:szCs w:val="20"/>
              </w:rPr>
            </w:pPr>
            <w:r>
              <w:rPr>
                <w:rStyle w:val="Jin"/>
                <w:sz w:val="20"/>
                <w:szCs w:val="20"/>
              </w:rPr>
              <w:t>Pracovní činnosti:</w:t>
            </w:r>
          </w:p>
          <w:p w14:paraId="28A2F036" w14:textId="77777777" w:rsidR="00563BAA" w:rsidRDefault="00000000">
            <w:pPr>
              <w:pStyle w:val="Jin0"/>
              <w:numPr>
                <w:ilvl w:val="0"/>
                <w:numId w:val="115"/>
              </w:numPr>
              <w:tabs>
                <w:tab w:val="left" w:pos="110"/>
              </w:tabs>
              <w:rPr>
                <w:sz w:val="20"/>
                <w:szCs w:val="20"/>
              </w:rPr>
            </w:pPr>
            <w:r>
              <w:rPr>
                <w:rStyle w:val="Jin"/>
                <w:sz w:val="20"/>
                <w:szCs w:val="20"/>
              </w:rPr>
              <w:t>jídlo a pití budoucnosti</w:t>
            </w:r>
          </w:p>
          <w:p w14:paraId="28A2F037" w14:textId="77777777" w:rsidR="00563BAA" w:rsidRDefault="00000000">
            <w:pPr>
              <w:pStyle w:val="Jin0"/>
              <w:numPr>
                <w:ilvl w:val="0"/>
                <w:numId w:val="115"/>
              </w:numPr>
              <w:tabs>
                <w:tab w:val="left" w:pos="110"/>
              </w:tabs>
              <w:rPr>
                <w:sz w:val="20"/>
                <w:szCs w:val="20"/>
              </w:rPr>
            </w:pPr>
            <w:r>
              <w:rPr>
                <w:rStyle w:val="Jin"/>
                <w:sz w:val="20"/>
                <w:szCs w:val="20"/>
              </w:rPr>
              <w:t>stravování po celém světě</w:t>
            </w:r>
          </w:p>
          <w:p w14:paraId="28A2F038" w14:textId="77777777" w:rsidR="00563BAA" w:rsidRDefault="00000000">
            <w:pPr>
              <w:pStyle w:val="Jin0"/>
              <w:numPr>
                <w:ilvl w:val="0"/>
                <w:numId w:val="115"/>
              </w:numPr>
              <w:tabs>
                <w:tab w:val="left" w:pos="110"/>
              </w:tabs>
              <w:spacing w:after="220"/>
              <w:rPr>
                <w:sz w:val="20"/>
                <w:szCs w:val="20"/>
              </w:rPr>
            </w:pPr>
            <w:r>
              <w:rPr>
                <w:rStyle w:val="Jin"/>
                <w:sz w:val="20"/>
                <w:szCs w:val="20"/>
              </w:rPr>
              <w:t>typické pokrmy anglicky mluvících zemí</w:t>
            </w:r>
          </w:p>
        </w:tc>
      </w:tr>
      <w:tr w:rsidR="00563BAA" w14:paraId="28A2F045" w14:textId="77777777">
        <w:tblPrEx>
          <w:tblCellMar>
            <w:top w:w="0" w:type="dxa"/>
            <w:bottom w:w="0" w:type="dxa"/>
          </w:tblCellMar>
        </w:tblPrEx>
        <w:trPr>
          <w:trHeight w:hRule="exact" w:val="2808"/>
          <w:jc w:val="center"/>
        </w:trPr>
        <w:tc>
          <w:tcPr>
            <w:tcW w:w="4378" w:type="dxa"/>
            <w:gridSpan w:val="2"/>
            <w:tcBorders>
              <w:top w:val="single" w:sz="4" w:space="0" w:color="auto"/>
              <w:left w:val="single" w:sz="4" w:space="0" w:color="auto"/>
            </w:tcBorders>
          </w:tcPr>
          <w:p w14:paraId="28A2F03A" w14:textId="77777777" w:rsidR="00563BAA" w:rsidRDefault="00000000">
            <w:pPr>
              <w:pStyle w:val="Jin0"/>
              <w:rPr>
                <w:sz w:val="20"/>
                <w:szCs w:val="20"/>
              </w:rPr>
            </w:pPr>
            <w:r>
              <w:rPr>
                <w:rStyle w:val="Jin"/>
                <w:b/>
                <w:bCs/>
                <w:sz w:val="20"/>
                <w:szCs w:val="20"/>
              </w:rPr>
              <w:t>MLUVENÍ</w:t>
            </w:r>
          </w:p>
          <w:p w14:paraId="28A2F03B" w14:textId="77777777" w:rsidR="00563BAA" w:rsidRDefault="00000000">
            <w:pPr>
              <w:pStyle w:val="Jin0"/>
              <w:rPr>
                <w:sz w:val="20"/>
                <w:szCs w:val="20"/>
              </w:rPr>
            </w:pPr>
            <w:r>
              <w:rPr>
                <w:rStyle w:val="Jin"/>
                <w:b/>
                <w:bCs/>
                <w:sz w:val="20"/>
                <w:szCs w:val="20"/>
              </w:rPr>
              <w:t>Žák:</w:t>
            </w:r>
          </w:p>
          <w:p w14:paraId="28A2F03C" w14:textId="77777777" w:rsidR="00563BAA" w:rsidRDefault="00000000">
            <w:pPr>
              <w:pStyle w:val="Jin0"/>
              <w:numPr>
                <w:ilvl w:val="0"/>
                <w:numId w:val="116"/>
              </w:numPr>
              <w:tabs>
                <w:tab w:val="left" w:pos="835"/>
              </w:tabs>
              <w:ind w:firstLine="480"/>
              <w:rPr>
                <w:sz w:val="20"/>
                <w:szCs w:val="20"/>
              </w:rPr>
            </w:pPr>
            <w:r>
              <w:rPr>
                <w:rStyle w:val="Jin"/>
                <w:b/>
                <w:bCs/>
                <w:sz w:val="20"/>
                <w:szCs w:val="20"/>
              </w:rPr>
              <w:t>se zeptá na základní informace a</w:t>
            </w:r>
          </w:p>
          <w:p w14:paraId="28A2F03D" w14:textId="77777777" w:rsidR="00563BAA" w:rsidRDefault="00000000">
            <w:pPr>
              <w:pStyle w:val="Jin0"/>
              <w:ind w:left="840"/>
              <w:rPr>
                <w:sz w:val="20"/>
                <w:szCs w:val="20"/>
              </w:rPr>
            </w:pPr>
            <w:r>
              <w:rPr>
                <w:rStyle w:val="Jin"/>
                <w:b/>
                <w:bCs/>
                <w:sz w:val="20"/>
                <w:szCs w:val="20"/>
              </w:rPr>
              <w:t>adekvátně reaguje v běžných formálních i neformálních situacích</w:t>
            </w:r>
          </w:p>
          <w:p w14:paraId="28A2F03E" w14:textId="77777777" w:rsidR="00563BAA" w:rsidRDefault="00000000">
            <w:pPr>
              <w:pStyle w:val="Jin0"/>
              <w:numPr>
                <w:ilvl w:val="0"/>
                <w:numId w:val="116"/>
              </w:numPr>
              <w:tabs>
                <w:tab w:val="left" w:pos="835"/>
              </w:tabs>
              <w:ind w:firstLine="480"/>
              <w:rPr>
                <w:sz w:val="20"/>
                <w:szCs w:val="20"/>
              </w:rPr>
            </w:pPr>
            <w:r>
              <w:rPr>
                <w:rStyle w:val="Jin"/>
                <w:b/>
                <w:bCs/>
                <w:sz w:val="20"/>
                <w:szCs w:val="20"/>
              </w:rPr>
              <w:t>mluví o své rodině, kamarádech, škole,</w:t>
            </w:r>
          </w:p>
          <w:p w14:paraId="28A2F03F" w14:textId="77777777" w:rsidR="00563BAA" w:rsidRDefault="00000000">
            <w:pPr>
              <w:pStyle w:val="Jin0"/>
              <w:ind w:left="840"/>
              <w:rPr>
                <w:sz w:val="20"/>
                <w:szCs w:val="20"/>
              </w:rPr>
            </w:pPr>
            <w:r>
              <w:rPr>
                <w:rStyle w:val="Jin"/>
                <w:b/>
                <w:bCs/>
                <w:sz w:val="20"/>
                <w:szCs w:val="20"/>
              </w:rPr>
              <w:t>volném čase a dalších osvojovaných tématech</w:t>
            </w:r>
          </w:p>
          <w:p w14:paraId="28A2F040" w14:textId="77777777" w:rsidR="00563BAA" w:rsidRDefault="00000000">
            <w:pPr>
              <w:pStyle w:val="Jin0"/>
              <w:rPr>
                <w:sz w:val="20"/>
                <w:szCs w:val="20"/>
              </w:rPr>
            </w:pPr>
            <w:r>
              <w:rPr>
                <w:rStyle w:val="Jin"/>
                <w:sz w:val="20"/>
                <w:szCs w:val="20"/>
              </w:rPr>
              <w:t>Žák s PO:</w:t>
            </w:r>
          </w:p>
          <w:p w14:paraId="28A2F041" w14:textId="77777777" w:rsidR="00563BAA" w:rsidRDefault="00000000">
            <w:pPr>
              <w:pStyle w:val="Jin0"/>
              <w:numPr>
                <w:ilvl w:val="0"/>
                <w:numId w:val="116"/>
              </w:numPr>
              <w:tabs>
                <w:tab w:val="left" w:pos="830"/>
              </w:tabs>
              <w:ind w:firstLine="480"/>
              <w:rPr>
                <w:sz w:val="20"/>
                <w:szCs w:val="20"/>
              </w:rPr>
            </w:pPr>
            <w:r>
              <w:rPr>
                <w:rStyle w:val="Jin"/>
                <w:sz w:val="20"/>
                <w:szCs w:val="20"/>
              </w:rPr>
              <w:t>odpoví na jednoduché otázky, které se</w:t>
            </w:r>
          </w:p>
          <w:p w14:paraId="28A2F042" w14:textId="77777777" w:rsidR="00563BAA" w:rsidRDefault="00000000">
            <w:pPr>
              <w:pStyle w:val="Jin0"/>
              <w:ind w:firstLine="840"/>
              <w:rPr>
                <w:sz w:val="20"/>
                <w:szCs w:val="20"/>
              </w:rPr>
            </w:pPr>
            <w:r>
              <w:rPr>
                <w:rStyle w:val="Jin"/>
                <w:sz w:val="20"/>
                <w:szCs w:val="20"/>
              </w:rPr>
              <w:t>týkají jeho osoby.</w:t>
            </w:r>
          </w:p>
        </w:tc>
        <w:tc>
          <w:tcPr>
            <w:tcW w:w="2832" w:type="dxa"/>
            <w:vMerge/>
            <w:tcBorders>
              <w:left w:val="single" w:sz="4" w:space="0" w:color="auto"/>
            </w:tcBorders>
            <w:vAlign w:val="center"/>
          </w:tcPr>
          <w:p w14:paraId="28A2F043" w14:textId="77777777" w:rsidR="00563BAA" w:rsidRDefault="00563BAA"/>
        </w:tc>
        <w:tc>
          <w:tcPr>
            <w:tcW w:w="2136" w:type="dxa"/>
            <w:vMerge/>
            <w:tcBorders>
              <w:left w:val="single" w:sz="4" w:space="0" w:color="auto"/>
              <w:right w:val="single" w:sz="4" w:space="0" w:color="auto"/>
            </w:tcBorders>
            <w:vAlign w:val="center"/>
          </w:tcPr>
          <w:p w14:paraId="28A2F044" w14:textId="77777777" w:rsidR="00563BAA" w:rsidRDefault="00563BAA"/>
        </w:tc>
      </w:tr>
      <w:tr w:rsidR="00563BAA" w14:paraId="28A2F051" w14:textId="77777777">
        <w:tblPrEx>
          <w:tblCellMar>
            <w:top w:w="0" w:type="dxa"/>
            <w:bottom w:w="0" w:type="dxa"/>
          </w:tblCellMar>
        </w:tblPrEx>
        <w:trPr>
          <w:trHeight w:hRule="exact" w:val="3115"/>
          <w:jc w:val="center"/>
        </w:trPr>
        <w:tc>
          <w:tcPr>
            <w:tcW w:w="4378" w:type="dxa"/>
            <w:gridSpan w:val="2"/>
            <w:tcBorders>
              <w:top w:val="single" w:sz="4" w:space="0" w:color="auto"/>
              <w:left w:val="single" w:sz="4" w:space="0" w:color="auto"/>
            </w:tcBorders>
            <w:vAlign w:val="bottom"/>
          </w:tcPr>
          <w:p w14:paraId="28A2F046" w14:textId="77777777" w:rsidR="00563BAA" w:rsidRDefault="00000000">
            <w:pPr>
              <w:pStyle w:val="Jin0"/>
              <w:rPr>
                <w:sz w:val="20"/>
                <w:szCs w:val="20"/>
              </w:rPr>
            </w:pPr>
            <w:r>
              <w:rPr>
                <w:rStyle w:val="Jin"/>
                <w:b/>
                <w:bCs/>
                <w:sz w:val="20"/>
                <w:szCs w:val="20"/>
              </w:rPr>
              <w:t>ČTENÍ S POROZUMĚNÍM</w:t>
            </w:r>
          </w:p>
          <w:p w14:paraId="28A2F047" w14:textId="77777777" w:rsidR="00563BAA" w:rsidRDefault="00000000">
            <w:pPr>
              <w:pStyle w:val="Jin0"/>
              <w:rPr>
                <w:sz w:val="20"/>
                <w:szCs w:val="20"/>
              </w:rPr>
            </w:pPr>
            <w:r>
              <w:rPr>
                <w:rStyle w:val="Jin"/>
                <w:b/>
                <w:bCs/>
                <w:sz w:val="20"/>
                <w:szCs w:val="20"/>
              </w:rPr>
              <w:t>Žák:</w:t>
            </w:r>
          </w:p>
          <w:p w14:paraId="28A2F048" w14:textId="77777777" w:rsidR="00563BAA" w:rsidRDefault="00000000">
            <w:pPr>
              <w:pStyle w:val="Jin0"/>
              <w:numPr>
                <w:ilvl w:val="0"/>
                <w:numId w:val="117"/>
              </w:numPr>
              <w:tabs>
                <w:tab w:val="left" w:pos="826"/>
              </w:tabs>
              <w:ind w:firstLine="480"/>
              <w:rPr>
                <w:sz w:val="20"/>
                <w:szCs w:val="20"/>
              </w:rPr>
            </w:pPr>
            <w:r>
              <w:rPr>
                <w:rStyle w:val="Jin"/>
                <w:b/>
                <w:bCs/>
                <w:sz w:val="20"/>
                <w:szCs w:val="20"/>
              </w:rPr>
              <w:t>vyhledá požadované informace</w:t>
            </w:r>
          </w:p>
          <w:p w14:paraId="28A2F049" w14:textId="77777777" w:rsidR="00563BAA" w:rsidRDefault="00000000">
            <w:pPr>
              <w:pStyle w:val="Jin0"/>
              <w:ind w:left="840"/>
              <w:rPr>
                <w:sz w:val="20"/>
                <w:szCs w:val="20"/>
              </w:rPr>
            </w:pPr>
            <w:r>
              <w:rPr>
                <w:rStyle w:val="Jin"/>
                <w:b/>
                <w:bCs/>
                <w:sz w:val="20"/>
                <w:szCs w:val="20"/>
              </w:rPr>
              <w:t>v jednoduchých každodenních autentických materiálech</w:t>
            </w:r>
          </w:p>
          <w:p w14:paraId="28A2F04A" w14:textId="77777777" w:rsidR="00563BAA" w:rsidRDefault="00000000">
            <w:pPr>
              <w:pStyle w:val="Jin0"/>
              <w:numPr>
                <w:ilvl w:val="0"/>
                <w:numId w:val="117"/>
              </w:numPr>
              <w:tabs>
                <w:tab w:val="left" w:pos="835"/>
              </w:tabs>
              <w:ind w:firstLine="480"/>
              <w:rPr>
                <w:sz w:val="20"/>
                <w:szCs w:val="20"/>
              </w:rPr>
            </w:pPr>
            <w:r>
              <w:rPr>
                <w:rStyle w:val="Jin"/>
                <w:b/>
                <w:bCs/>
                <w:sz w:val="20"/>
                <w:szCs w:val="20"/>
              </w:rPr>
              <w:t>rozumí krátkým a jednoduchým</w:t>
            </w:r>
          </w:p>
          <w:p w14:paraId="28A2F04B" w14:textId="77777777" w:rsidR="00563BAA" w:rsidRDefault="00000000">
            <w:pPr>
              <w:pStyle w:val="Jin0"/>
              <w:ind w:left="840"/>
              <w:rPr>
                <w:sz w:val="20"/>
                <w:szCs w:val="20"/>
              </w:rPr>
            </w:pPr>
            <w:r>
              <w:rPr>
                <w:rStyle w:val="Jin"/>
                <w:b/>
                <w:bCs/>
                <w:sz w:val="20"/>
                <w:szCs w:val="20"/>
              </w:rPr>
              <w:t>textům, vyhledá v nich požadované informace</w:t>
            </w:r>
          </w:p>
          <w:p w14:paraId="28A2F04C" w14:textId="77777777" w:rsidR="00563BAA" w:rsidRDefault="00000000">
            <w:pPr>
              <w:pStyle w:val="Jin0"/>
              <w:rPr>
                <w:sz w:val="20"/>
                <w:szCs w:val="20"/>
              </w:rPr>
            </w:pPr>
            <w:r>
              <w:rPr>
                <w:rStyle w:val="Jin"/>
                <w:sz w:val="20"/>
                <w:szCs w:val="20"/>
              </w:rPr>
              <w:t>Žák s PO:</w:t>
            </w:r>
          </w:p>
          <w:p w14:paraId="28A2F04D" w14:textId="77777777" w:rsidR="00563BAA" w:rsidRDefault="00000000">
            <w:pPr>
              <w:pStyle w:val="Jin0"/>
              <w:numPr>
                <w:ilvl w:val="0"/>
                <w:numId w:val="117"/>
              </w:numPr>
              <w:tabs>
                <w:tab w:val="left" w:pos="826"/>
              </w:tabs>
              <w:ind w:firstLine="480"/>
              <w:rPr>
                <w:sz w:val="20"/>
                <w:szCs w:val="20"/>
              </w:rPr>
            </w:pPr>
            <w:r>
              <w:rPr>
                <w:rStyle w:val="Jin"/>
                <w:sz w:val="20"/>
                <w:szCs w:val="20"/>
              </w:rPr>
              <w:t xml:space="preserve">rozumí slovům a j </w:t>
            </w:r>
            <w:proofErr w:type="spellStart"/>
            <w:r>
              <w:rPr>
                <w:rStyle w:val="Jin"/>
                <w:sz w:val="20"/>
                <w:szCs w:val="20"/>
              </w:rPr>
              <w:t>ednoduchým</w:t>
            </w:r>
            <w:proofErr w:type="spellEnd"/>
            <w:r>
              <w:rPr>
                <w:rStyle w:val="Jin"/>
                <w:sz w:val="20"/>
                <w:szCs w:val="20"/>
              </w:rPr>
              <w:t xml:space="preserve"> větám,</w:t>
            </w:r>
          </w:p>
          <w:p w14:paraId="28A2F04E" w14:textId="77777777" w:rsidR="00563BAA" w:rsidRDefault="00000000">
            <w:pPr>
              <w:pStyle w:val="Jin0"/>
              <w:ind w:left="840"/>
              <w:rPr>
                <w:sz w:val="20"/>
                <w:szCs w:val="20"/>
              </w:rPr>
            </w:pPr>
            <w:r>
              <w:rPr>
                <w:rStyle w:val="Jin"/>
                <w:sz w:val="20"/>
                <w:szCs w:val="20"/>
              </w:rPr>
              <w:t>které se týkají osvojených tematických okruhů (zejména má-li k dispozici vizuální oporu.)</w:t>
            </w:r>
          </w:p>
        </w:tc>
        <w:tc>
          <w:tcPr>
            <w:tcW w:w="2832" w:type="dxa"/>
            <w:vMerge/>
            <w:tcBorders>
              <w:left w:val="single" w:sz="4" w:space="0" w:color="auto"/>
            </w:tcBorders>
            <w:vAlign w:val="center"/>
          </w:tcPr>
          <w:p w14:paraId="28A2F04F" w14:textId="77777777" w:rsidR="00563BAA" w:rsidRDefault="00563BAA"/>
        </w:tc>
        <w:tc>
          <w:tcPr>
            <w:tcW w:w="2136" w:type="dxa"/>
            <w:vMerge/>
            <w:tcBorders>
              <w:left w:val="single" w:sz="4" w:space="0" w:color="auto"/>
              <w:right w:val="single" w:sz="4" w:space="0" w:color="auto"/>
            </w:tcBorders>
            <w:vAlign w:val="center"/>
          </w:tcPr>
          <w:p w14:paraId="28A2F050" w14:textId="77777777" w:rsidR="00563BAA" w:rsidRDefault="00563BAA"/>
        </w:tc>
      </w:tr>
      <w:tr w:rsidR="00563BAA" w14:paraId="28A2F05D" w14:textId="77777777">
        <w:tblPrEx>
          <w:tblCellMar>
            <w:top w:w="0" w:type="dxa"/>
            <w:bottom w:w="0" w:type="dxa"/>
          </w:tblCellMar>
        </w:tblPrEx>
        <w:trPr>
          <w:trHeight w:hRule="exact" w:val="2242"/>
          <w:jc w:val="center"/>
        </w:trPr>
        <w:tc>
          <w:tcPr>
            <w:tcW w:w="4378" w:type="dxa"/>
            <w:gridSpan w:val="2"/>
            <w:tcBorders>
              <w:top w:val="single" w:sz="4" w:space="0" w:color="auto"/>
              <w:left w:val="single" w:sz="4" w:space="0" w:color="auto"/>
              <w:bottom w:val="single" w:sz="4" w:space="0" w:color="auto"/>
            </w:tcBorders>
            <w:vAlign w:val="center"/>
          </w:tcPr>
          <w:p w14:paraId="28A2F052" w14:textId="77777777" w:rsidR="00563BAA" w:rsidRDefault="00000000">
            <w:pPr>
              <w:pStyle w:val="Jin0"/>
              <w:rPr>
                <w:sz w:val="20"/>
                <w:szCs w:val="20"/>
              </w:rPr>
            </w:pPr>
            <w:r>
              <w:rPr>
                <w:rStyle w:val="Jin"/>
                <w:b/>
                <w:bCs/>
                <w:sz w:val="20"/>
                <w:szCs w:val="20"/>
              </w:rPr>
              <w:t>PSANÍ</w:t>
            </w:r>
          </w:p>
          <w:p w14:paraId="28A2F053" w14:textId="77777777" w:rsidR="00563BAA" w:rsidRDefault="00000000">
            <w:pPr>
              <w:pStyle w:val="Jin0"/>
              <w:rPr>
                <w:sz w:val="20"/>
                <w:szCs w:val="20"/>
              </w:rPr>
            </w:pPr>
            <w:r>
              <w:rPr>
                <w:rStyle w:val="Jin"/>
                <w:b/>
                <w:bCs/>
                <w:sz w:val="20"/>
                <w:szCs w:val="20"/>
              </w:rPr>
              <w:t>Žák:</w:t>
            </w:r>
          </w:p>
          <w:p w14:paraId="28A2F054" w14:textId="77777777" w:rsidR="00563BAA" w:rsidRDefault="00000000">
            <w:pPr>
              <w:pStyle w:val="Jin0"/>
              <w:numPr>
                <w:ilvl w:val="0"/>
                <w:numId w:val="118"/>
              </w:numPr>
              <w:tabs>
                <w:tab w:val="left" w:pos="830"/>
              </w:tabs>
              <w:ind w:firstLine="480"/>
              <w:rPr>
                <w:sz w:val="20"/>
                <w:szCs w:val="20"/>
              </w:rPr>
            </w:pPr>
            <w:r>
              <w:rPr>
                <w:rStyle w:val="Jin"/>
                <w:b/>
                <w:bCs/>
                <w:sz w:val="20"/>
                <w:szCs w:val="20"/>
              </w:rPr>
              <w:t>napíše jednoduché texty týkající se jeho</w:t>
            </w:r>
          </w:p>
          <w:p w14:paraId="28A2F055" w14:textId="77777777" w:rsidR="00563BAA" w:rsidRDefault="00000000">
            <w:pPr>
              <w:pStyle w:val="Jin0"/>
              <w:ind w:left="840"/>
              <w:rPr>
                <w:sz w:val="20"/>
                <w:szCs w:val="20"/>
              </w:rPr>
            </w:pPr>
            <w:r>
              <w:rPr>
                <w:rStyle w:val="Jin"/>
                <w:b/>
                <w:bCs/>
                <w:sz w:val="20"/>
                <w:szCs w:val="20"/>
              </w:rPr>
              <w:t>samotného, rodiny, školy, volného času a dalších osvojovaných témat</w:t>
            </w:r>
          </w:p>
          <w:p w14:paraId="28A2F056" w14:textId="77777777" w:rsidR="00563BAA" w:rsidRDefault="00000000">
            <w:pPr>
              <w:pStyle w:val="Jin0"/>
              <w:numPr>
                <w:ilvl w:val="0"/>
                <w:numId w:val="118"/>
              </w:numPr>
              <w:tabs>
                <w:tab w:val="left" w:pos="835"/>
              </w:tabs>
              <w:ind w:firstLine="480"/>
              <w:rPr>
                <w:sz w:val="20"/>
                <w:szCs w:val="20"/>
              </w:rPr>
            </w:pPr>
            <w:r>
              <w:rPr>
                <w:rStyle w:val="Jin"/>
                <w:b/>
                <w:bCs/>
                <w:sz w:val="20"/>
                <w:szCs w:val="20"/>
              </w:rPr>
              <w:t>reaguje na jednoduché písemné sdělení</w:t>
            </w:r>
          </w:p>
          <w:p w14:paraId="28A2F057" w14:textId="77777777" w:rsidR="00563BAA" w:rsidRDefault="00000000">
            <w:pPr>
              <w:pStyle w:val="Jin0"/>
              <w:rPr>
                <w:sz w:val="20"/>
                <w:szCs w:val="20"/>
              </w:rPr>
            </w:pPr>
            <w:r>
              <w:rPr>
                <w:rStyle w:val="Jin"/>
                <w:sz w:val="20"/>
                <w:szCs w:val="20"/>
              </w:rPr>
              <w:t>Žák s PO:</w:t>
            </w:r>
          </w:p>
          <w:p w14:paraId="28A2F058" w14:textId="77777777" w:rsidR="00563BAA" w:rsidRDefault="00000000">
            <w:pPr>
              <w:pStyle w:val="Jin0"/>
              <w:numPr>
                <w:ilvl w:val="0"/>
                <w:numId w:val="118"/>
              </w:numPr>
              <w:tabs>
                <w:tab w:val="left" w:pos="826"/>
              </w:tabs>
              <w:ind w:firstLine="480"/>
              <w:rPr>
                <w:sz w:val="20"/>
                <w:szCs w:val="20"/>
              </w:rPr>
            </w:pPr>
            <w:r>
              <w:rPr>
                <w:rStyle w:val="Jin"/>
                <w:sz w:val="20"/>
                <w:szCs w:val="20"/>
              </w:rPr>
              <w:t xml:space="preserve">reaguj e na j </w:t>
            </w:r>
            <w:proofErr w:type="spellStart"/>
            <w:r>
              <w:rPr>
                <w:rStyle w:val="Jin"/>
                <w:sz w:val="20"/>
                <w:szCs w:val="20"/>
              </w:rPr>
              <w:t>ednoduchá</w:t>
            </w:r>
            <w:proofErr w:type="spellEnd"/>
            <w:r>
              <w:rPr>
                <w:rStyle w:val="Jin"/>
                <w:sz w:val="20"/>
                <w:szCs w:val="20"/>
              </w:rPr>
              <w:t xml:space="preserve"> písemná sdělení,</w:t>
            </w:r>
          </w:p>
          <w:p w14:paraId="28A2F059" w14:textId="77777777" w:rsidR="00563BAA" w:rsidRDefault="00000000">
            <w:pPr>
              <w:pStyle w:val="Jin0"/>
              <w:ind w:firstLine="840"/>
              <w:rPr>
                <w:sz w:val="20"/>
                <w:szCs w:val="20"/>
              </w:rPr>
            </w:pPr>
            <w:r>
              <w:rPr>
                <w:rStyle w:val="Jin"/>
                <w:sz w:val="20"/>
                <w:szCs w:val="20"/>
              </w:rPr>
              <w:t>která se týkají jeho osoby.</w:t>
            </w:r>
          </w:p>
        </w:tc>
        <w:tc>
          <w:tcPr>
            <w:tcW w:w="2832" w:type="dxa"/>
            <w:vMerge/>
            <w:tcBorders>
              <w:left w:val="single" w:sz="4" w:space="0" w:color="auto"/>
              <w:bottom w:val="single" w:sz="4" w:space="0" w:color="auto"/>
            </w:tcBorders>
            <w:vAlign w:val="center"/>
          </w:tcPr>
          <w:p w14:paraId="28A2F05A" w14:textId="77777777" w:rsidR="00563BAA" w:rsidRDefault="00563BAA"/>
        </w:tc>
        <w:tc>
          <w:tcPr>
            <w:tcW w:w="2136" w:type="dxa"/>
            <w:tcBorders>
              <w:top w:val="single" w:sz="4" w:space="0" w:color="auto"/>
              <w:left w:val="single" w:sz="4" w:space="0" w:color="auto"/>
              <w:bottom w:val="single" w:sz="4" w:space="0" w:color="auto"/>
              <w:right w:val="single" w:sz="4" w:space="0" w:color="auto"/>
            </w:tcBorders>
            <w:vAlign w:val="center"/>
          </w:tcPr>
          <w:p w14:paraId="28A2F05B" w14:textId="77777777" w:rsidR="00563BAA" w:rsidRDefault="00000000">
            <w:pPr>
              <w:pStyle w:val="Jin0"/>
              <w:spacing w:after="220"/>
              <w:ind w:firstLine="280"/>
              <w:rPr>
                <w:sz w:val="20"/>
                <w:szCs w:val="20"/>
              </w:rPr>
            </w:pPr>
            <w:r>
              <w:rPr>
                <w:rStyle w:val="Jin"/>
                <w:b/>
                <w:bCs/>
                <w:sz w:val="20"/>
                <w:szCs w:val="20"/>
              </w:rPr>
              <w:t>Průřezová témata</w:t>
            </w:r>
          </w:p>
          <w:p w14:paraId="28A2F05C" w14:textId="77777777" w:rsidR="00563BAA" w:rsidRDefault="00000000">
            <w:pPr>
              <w:pStyle w:val="Jin0"/>
              <w:ind w:firstLine="760"/>
              <w:rPr>
                <w:sz w:val="20"/>
                <w:szCs w:val="20"/>
              </w:rPr>
            </w:pPr>
            <w:r>
              <w:rPr>
                <w:rStyle w:val="Jin"/>
                <w:sz w:val="20"/>
                <w:szCs w:val="20"/>
              </w:rPr>
              <w:t>VEGS</w:t>
            </w:r>
          </w:p>
        </w:tc>
      </w:tr>
    </w:tbl>
    <w:p w14:paraId="28A2F05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1627"/>
        <w:gridCol w:w="2851"/>
        <w:gridCol w:w="408"/>
        <w:gridCol w:w="725"/>
        <w:gridCol w:w="1325"/>
      </w:tblGrid>
      <w:tr w:rsidR="00563BAA" w14:paraId="28A2F061" w14:textId="77777777">
        <w:tblPrEx>
          <w:tblCellMar>
            <w:top w:w="0" w:type="dxa"/>
            <w:bottom w:w="0" w:type="dxa"/>
          </w:tblCellMar>
        </w:tblPrEx>
        <w:trPr>
          <w:trHeight w:hRule="exact" w:val="610"/>
          <w:jc w:val="center"/>
        </w:trPr>
        <w:tc>
          <w:tcPr>
            <w:tcW w:w="2069" w:type="dxa"/>
            <w:tcBorders>
              <w:top w:val="single" w:sz="4" w:space="0" w:color="auto"/>
              <w:left w:val="single" w:sz="4" w:space="0" w:color="auto"/>
            </w:tcBorders>
            <w:shd w:val="clear" w:color="auto" w:fill="D9D9D9"/>
            <w:vAlign w:val="bottom"/>
          </w:tcPr>
          <w:p w14:paraId="28A2F05F" w14:textId="77777777" w:rsidR="00563BAA" w:rsidRDefault="00000000">
            <w:pPr>
              <w:pStyle w:val="Jin0"/>
            </w:pPr>
            <w:r>
              <w:rPr>
                <w:rStyle w:val="Jin"/>
                <w:b/>
                <w:bCs/>
              </w:rPr>
              <w:lastRenderedPageBreak/>
              <w:t>Vzdělávací oblast:</w:t>
            </w:r>
          </w:p>
        </w:tc>
        <w:tc>
          <w:tcPr>
            <w:tcW w:w="6936" w:type="dxa"/>
            <w:gridSpan w:val="5"/>
            <w:tcBorders>
              <w:top w:val="single" w:sz="4" w:space="0" w:color="auto"/>
              <w:left w:val="single" w:sz="4" w:space="0" w:color="auto"/>
              <w:right w:val="single" w:sz="4" w:space="0" w:color="auto"/>
            </w:tcBorders>
            <w:vAlign w:val="bottom"/>
          </w:tcPr>
          <w:p w14:paraId="28A2F060" w14:textId="77777777" w:rsidR="00563BAA" w:rsidRDefault="00000000">
            <w:pPr>
              <w:pStyle w:val="Jin0"/>
              <w:jc w:val="center"/>
              <w:rPr>
                <w:sz w:val="36"/>
                <w:szCs w:val="36"/>
              </w:rPr>
            </w:pPr>
            <w:r>
              <w:rPr>
                <w:rStyle w:val="Jin"/>
                <w:b/>
                <w:bCs/>
                <w:sz w:val="36"/>
                <w:szCs w:val="36"/>
              </w:rPr>
              <w:t>Jazyk a jazyková komunikace</w:t>
            </w:r>
          </w:p>
        </w:tc>
      </w:tr>
      <w:tr w:rsidR="00563BAA" w14:paraId="28A2F066" w14:textId="77777777">
        <w:tblPrEx>
          <w:tblCellMar>
            <w:top w:w="0" w:type="dxa"/>
            <w:bottom w:w="0" w:type="dxa"/>
          </w:tblCellMar>
        </w:tblPrEx>
        <w:trPr>
          <w:trHeight w:hRule="exact" w:val="586"/>
          <w:jc w:val="center"/>
        </w:trPr>
        <w:tc>
          <w:tcPr>
            <w:tcW w:w="2069" w:type="dxa"/>
            <w:tcBorders>
              <w:top w:val="single" w:sz="4" w:space="0" w:color="auto"/>
              <w:left w:val="single" w:sz="4" w:space="0" w:color="auto"/>
            </w:tcBorders>
            <w:shd w:val="clear" w:color="auto" w:fill="D9D9D9"/>
            <w:vAlign w:val="center"/>
          </w:tcPr>
          <w:p w14:paraId="28A2F062" w14:textId="77777777" w:rsidR="00563BAA" w:rsidRDefault="00000000">
            <w:pPr>
              <w:pStyle w:val="Jin0"/>
            </w:pPr>
            <w:r>
              <w:rPr>
                <w:rStyle w:val="Jin"/>
                <w:b/>
                <w:bCs/>
              </w:rPr>
              <w:t>Vzdělávací obor:</w:t>
            </w:r>
          </w:p>
        </w:tc>
        <w:tc>
          <w:tcPr>
            <w:tcW w:w="4478" w:type="dxa"/>
            <w:gridSpan w:val="2"/>
            <w:tcBorders>
              <w:top w:val="single" w:sz="4" w:space="0" w:color="auto"/>
              <w:left w:val="single" w:sz="4" w:space="0" w:color="auto"/>
            </w:tcBorders>
            <w:vAlign w:val="center"/>
          </w:tcPr>
          <w:p w14:paraId="28A2F063" w14:textId="77777777" w:rsidR="00563BAA" w:rsidRDefault="00000000">
            <w:pPr>
              <w:pStyle w:val="Jin0"/>
              <w:jc w:val="center"/>
              <w:rPr>
                <w:sz w:val="36"/>
                <w:szCs w:val="36"/>
              </w:rPr>
            </w:pPr>
            <w:r>
              <w:rPr>
                <w:rStyle w:val="Jin"/>
                <w:b/>
                <w:bCs/>
                <w:sz w:val="36"/>
                <w:szCs w:val="36"/>
              </w:rPr>
              <w:t>Anglický jazyk</w:t>
            </w:r>
          </w:p>
        </w:tc>
        <w:tc>
          <w:tcPr>
            <w:tcW w:w="1133" w:type="dxa"/>
            <w:gridSpan w:val="2"/>
            <w:tcBorders>
              <w:top w:val="single" w:sz="4" w:space="0" w:color="auto"/>
              <w:left w:val="single" w:sz="4" w:space="0" w:color="auto"/>
            </w:tcBorders>
            <w:shd w:val="clear" w:color="auto" w:fill="D9D9D9"/>
            <w:vAlign w:val="center"/>
          </w:tcPr>
          <w:p w14:paraId="28A2F064"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F065" w14:textId="77777777" w:rsidR="00563BAA" w:rsidRDefault="00000000">
            <w:pPr>
              <w:pStyle w:val="Jin0"/>
              <w:jc w:val="center"/>
              <w:rPr>
                <w:sz w:val="36"/>
                <w:szCs w:val="36"/>
              </w:rPr>
            </w:pPr>
            <w:r>
              <w:rPr>
                <w:rStyle w:val="Jin"/>
                <w:b/>
                <w:bCs/>
                <w:sz w:val="36"/>
                <w:szCs w:val="36"/>
              </w:rPr>
              <w:t>7.</w:t>
            </w:r>
          </w:p>
        </w:tc>
      </w:tr>
      <w:tr w:rsidR="00563BAA" w14:paraId="28A2F06A" w14:textId="77777777">
        <w:tblPrEx>
          <w:tblCellMar>
            <w:top w:w="0" w:type="dxa"/>
            <w:bottom w:w="0" w:type="dxa"/>
          </w:tblCellMar>
        </w:tblPrEx>
        <w:trPr>
          <w:trHeight w:hRule="exact" w:val="806"/>
          <w:jc w:val="center"/>
        </w:trPr>
        <w:tc>
          <w:tcPr>
            <w:tcW w:w="3696" w:type="dxa"/>
            <w:gridSpan w:val="2"/>
            <w:tcBorders>
              <w:top w:val="single" w:sz="4" w:space="0" w:color="auto"/>
              <w:left w:val="single" w:sz="4" w:space="0" w:color="auto"/>
            </w:tcBorders>
            <w:shd w:val="clear" w:color="auto" w:fill="D9D9D9"/>
            <w:vAlign w:val="center"/>
          </w:tcPr>
          <w:p w14:paraId="28A2F067" w14:textId="77777777" w:rsidR="00563BAA" w:rsidRDefault="00000000">
            <w:pPr>
              <w:pStyle w:val="Jin0"/>
              <w:ind w:firstLine="840"/>
            </w:pPr>
            <w:r>
              <w:rPr>
                <w:rStyle w:val="Jin"/>
                <w:b/>
                <w:bCs/>
              </w:rPr>
              <w:t>Očekávané výstupy</w:t>
            </w:r>
          </w:p>
        </w:tc>
        <w:tc>
          <w:tcPr>
            <w:tcW w:w="3259" w:type="dxa"/>
            <w:gridSpan w:val="2"/>
            <w:tcBorders>
              <w:top w:val="single" w:sz="4" w:space="0" w:color="auto"/>
              <w:left w:val="single" w:sz="4" w:space="0" w:color="auto"/>
            </w:tcBorders>
            <w:shd w:val="clear" w:color="auto" w:fill="D9D9D9"/>
            <w:vAlign w:val="center"/>
          </w:tcPr>
          <w:p w14:paraId="28A2F068" w14:textId="77777777" w:rsidR="00563BAA" w:rsidRDefault="00000000">
            <w:pPr>
              <w:pStyle w:val="Jin0"/>
              <w:jc w:val="center"/>
            </w:pPr>
            <w:r>
              <w:rPr>
                <w:rStyle w:val="Jin"/>
                <w:b/>
                <w:bCs/>
              </w:rPr>
              <w:t>Učivo</w:t>
            </w:r>
          </w:p>
        </w:tc>
        <w:tc>
          <w:tcPr>
            <w:tcW w:w="2050" w:type="dxa"/>
            <w:gridSpan w:val="2"/>
            <w:tcBorders>
              <w:top w:val="single" w:sz="4" w:space="0" w:color="auto"/>
              <w:left w:val="single" w:sz="4" w:space="0" w:color="auto"/>
              <w:right w:val="single" w:sz="4" w:space="0" w:color="auto"/>
            </w:tcBorders>
            <w:shd w:val="clear" w:color="auto" w:fill="D9D9D9"/>
            <w:vAlign w:val="center"/>
          </w:tcPr>
          <w:p w14:paraId="28A2F069" w14:textId="77777777" w:rsidR="00563BAA" w:rsidRDefault="00000000">
            <w:pPr>
              <w:pStyle w:val="Jin0"/>
              <w:ind w:firstLine="440"/>
            </w:pPr>
            <w:r>
              <w:rPr>
                <w:rStyle w:val="Jin"/>
                <w:b/>
                <w:bCs/>
              </w:rPr>
              <w:t>Poznámky</w:t>
            </w:r>
          </w:p>
        </w:tc>
      </w:tr>
      <w:tr w:rsidR="00563BAA" w14:paraId="28A2F093" w14:textId="77777777">
        <w:tblPrEx>
          <w:tblCellMar>
            <w:top w:w="0" w:type="dxa"/>
            <w:bottom w:w="0" w:type="dxa"/>
          </w:tblCellMar>
        </w:tblPrEx>
        <w:trPr>
          <w:trHeight w:hRule="exact" w:val="3677"/>
          <w:jc w:val="center"/>
        </w:trPr>
        <w:tc>
          <w:tcPr>
            <w:tcW w:w="3696" w:type="dxa"/>
            <w:gridSpan w:val="2"/>
            <w:tcBorders>
              <w:top w:val="single" w:sz="4" w:space="0" w:color="auto"/>
              <w:left w:val="single" w:sz="4" w:space="0" w:color="auto"/>
            </w:tcBorders>
            <w:vAlign w:val="center"/>
          </w:tcPr>
          <w:p w14:paraId="28A2F06B" w14:textId="77777777" w:rsidR="00563BAA" w:rsidRDefault="00000000">
            <w:pPr>
              <w:pStyle w:val="Jin0"/>
              <w:rPr>
                <w:sz w:val="20"/>
                <w:szCs w:val="20"/>
              </w:rPr>
            </w:pPr>
            <w:r>
              <w:rPr>
                <w:rStyle w:val="Jin"/>
                <w:b/>
                <w:bCs/>
                <w:sz w:val="20"/>
                <w:szCs w:val="20"/>
              </w:rPr>
              <w:t>POSLECH S POROZUMĚNÍM Žák:</w:t>
            </w:r>
          </w:p>
          <w:p w14:paraId="28A2F06C" w14:textId="77777777" w:rsidR="00563BAA" w:rsidRDefault="00000000">
            <w:pPr>
              <w:pStyle w:val="Jin0"/>
              <w:numPr>
                <w:ilvl w:val="0"/>
                <w:numId w:val="119"/>
              </w:numPr>
              <w:tabs>
                <w:tab w:val="left" w:pos="120"/>
              </w:tabs>
              <w:rPr>
                <w:sz w:val="20"/>
                <w:szCs w:val="20"/>
              </w:rPr>
            </w:pPr>
            <w:r>
              <w:rPr>
                <w:rStyle w:val="Jin"/>
                <w:b/>
                <w:bCs/>
                <w:sz w:val="20"/>
                <w:szCs w:val="20"/>
              </w:rPr>
              <w:t>rozumí informacím v jednoduchých poslechových textech, jsou-li pronášeny pomalu a zřetelně</w:t>
            </w:r>
          </w:p>
          <w:p w14:paraId="28A2F06D" w14:textId="77777777" w:rsidR="00563BAA" w:rsidRDefault="00000000">
            <w:pPr>
              <w:pStyle w:val="Jin0"/>
              <w:numPr>
                <w:ilvl w:val="0"/>
                <w:numId w:val="119"/>
              </w:numPr>
              <w:tabs>
                <w:tab w:val="left" w:pos="120"/>
              </w:tabs>
              <w:spacing w:after="220"/>
              <w:rPr>
                <w:sz w:val="20"/>
                <w:szCs w:val="20"/>
              </w:rPr>
            </w:pPr>
            <w:r>
              <w:rPr>
                <w:rStyle w:val="Jin"/>
                <w:b/>
                <w:bCs/>
                <w:sz w:val="20"/>
                <w:szCs w:val="20"/>
              </w:rPr>
              <w:t>rozumí obsahu jednoduché a zřetelně vyslovované promluvy či konverzace, který se týká osvojovaných témat</w:t>
            </w:r>
          </w:p>
          <w:p w14:paraId="28A2F06E" w14:textId="77777777" w:rsidR="00563BAA" w:rsidRDefault="00000000">
            <w:pPr>
              <w:pStyle w:val="Jin0"/>
              <w:spacing w:after="120"/>
              <w:rPr>
                <w:sz w:val="20"/>
                <w:szCs w:val="20"/>
              </w:rPr>
            </w:pPr>
            <w:r>
              <w:rPr>
                <w:rStyle w:val="Jin"/>
                <w:sz w:val="20"/>
                <w:szCs w:val="20"/>
              </w:rPr>
              <w:t>Žák s podpůrnými opatřeními (dále PO): - rozumí základním informacím v krátkých poslechových textech, které se týkají osvojených tematických okruhů, rozumí jednoduchým otázkám, které se týkají jeho osoby.</w:t>
            </w:r>
          </w:p>
        </w:tc>
        <w:tc>
          <w:tcPr>
            <w:tcW w:w="3259" w:type="dxa"/>
            <w:gridSpan w:val="2"/>
            <w:vMerge w:val="restart"/>
            <w:tcBorders>
              <w:top w:val="single" w:sz="4" w:space="0" w:color="auto"/>
              <w:left w:val="single" w:sz="4" w:space="0" w:color="auto"/>
            </w:tcBorders>
            <w:vAlign w:val="center"/>
          </w:tcPr>
          <w:p w14:paraId="28A2F06F" w14:textId="77777777" w:rsidR="00563BAA" w:rsidRDefault="00000000">
            <w:pPr>
              <w:pStyle w:val="Jin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 </w:t>
            </w:r>
            <w:r>
              <w:rPr>
                <w:rStyle w:val="Jin"/>
                <w:sz w:val="20"/>
                <w:szCs w:val="20"/>
              </w:rPr>
              <w:t>rozvíjení</w:t>
            </w:r>
            <w:proofErr w:type="gramEnd"/>
            <w:r>
              <w:rPr>
                <w:rStyle w:val="Jin"/>
                <w:sz w:val="20"/>
                <w:szCs w:val="20"/>
              </w:rPr>
              <w:t xml:space="preserve"> dostatečně srozumitelné výslovnosti a schopnosti rozlišovat</w:t>
            </w:r>
          </w:p>
          <w:p w14:paraId="28A2F070" w14:textId="77777777" w:rsidR="00563BAA" w:rsidRDefault="00000000">
            <w:pPr>
              <w:pStyle w:val="Jin0"/>
              <w:spacing w:after="300"/>
              <w:jc w:val="center"/>
              <w:rPr>
                <w:sz w:val="20"/>
                <w:szCs w:val="20"/>
              </w:rPr>
            </w:pPr>
            <w:r>
              <w:rPr>
                <w:rStyle w:val="Jin"/>
                <w:sz w:val="20"/>
                <w:szCs w:val="20"/>
              </w:rPr>
              <w:t>sluchem prvky fonologického systému jazyka, slovní a větný přízvuk, intonace, ovládání pravopisu slov osvojené slovní zásoby</w:t>
            </w:r>
          </w:p>
          <w:p w14:paraId="28A2F071" w14:textId="77777777" w:rsidR="00563BAA" w:rsidRDefault="00000000">
            <w:pPr>
              <w:pStyle w:val="Jin0"/>
              <w:spacing w:after="30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rozvíjení</w:t>
            </w:r>
            <w:proofErr w:type="gramEnd"/>
            <w:r>
              <w:rPr>
                <w:rStyle w:val="Jin"/>
                <w:sz w:val="20"/>
                <w:szCs w:val="20"/>
              </w:rPr>
              <w:t xml:space="preserve"> dostačující slovní zásoby k ústní i písemné komunikaci vztahující se k probíraným tematickým okruhům a komunikačním situacím; práce se slovníkem</w:t>
            </w:r>
          </w:p>
          <w:p w14:paraId="28A2F072" w14:textId="77777777" w:rsidR="00563BAA" w:rsidRDefault="00000000">
            <w:pPr>
              <w:pStyle w:val="Jin0"/>
              <w:spacing w:after="30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domácnost</w:t>
            </w:r>
            <w:proofErr w:type="gramEnd"/>
            <w:r>
              <w:rPr>
                <w:rStyle w:val="Jin"/>
                <w:sz w:val="20"/>
                <w:szCs w:val="20"/>
              </w:rPr>
              <w:t>, domácí práce, sport, příroda, počasí, místa a věci ve městě, lidské tělo, zdraví, dopravní prostředky, cestování</w:t>
            </w:r>
          </w:p>
          <w:p w14:paraId="28A2F073" w14:textId="77777777" w:rsidR="00563BAA" w:rsidRDefault="00000000">
            <w:pPr>
              <w:pStyle w:val="Jin0"/>
              <w:jc w:val="center"/>
              <w:rPr>
                <w:sz w:val="20"/>
                <w:szCs w:val="20"/>
              </w:rPr>
            </w:pPr>
            <w:proofErr w:type="gramStart"/>
            <w:r>
              <w:rPr>
                <w:rStyle w:val="Jin"/>
                <w:b/>
                <w:bCs/>
                <w:sz w:val="20"/>
                <w:szCs w:val="20"/>
              </w:rPr>
              <w:t xml:space="preserve">mluvnice </w:t>
            </w:r>
            <w:r>
              <w:rPr>
                <w:rStyle w:val="Jin"/>
                <w:sz w:val="20"/>
                <w:szCs w:val="20"/>
              </w:rPr>
              <w:t>- rozvíjení</w:t>
            </w:r>
            <w:proofErr w:type="gramEnd"/>
            <w:r>
              <w:rPr>
                <w:rStyle w:val="Jin"/>
                <w:sz w:val="20"/>
                <w:szCs w:val="20"/>
              </w:rPr>
              <w:t xml:space="preserve"> používání gramatických jevů k realizaci komunikačního záměru žáka (jsou tolerovány elementární chyby, které nenarušují smysl sdělení</w:t>
            </w:r>
          </w:p>
          <w:p w14:paraId="28A2F074" w14:textId="77777777" w:rsidR="00563BAA" w:rsidRDefault="00000000">
            <w:pPr>
              <w:pStyle w:val="Jin0"/>
              <w:spacing w:after="300"/>
              <w:jc w:val="center"/>
              <w:rPr>
                <w:sz w:val="20"/>
                <w:szCs w:val="20"/>
              </w:rPr>
            </w:pPr>
            <w:r>
              <w:rPr>
                <w:rStyle w:val="Jin"/>
                <w:sz w:val="20"/>
                <w:szCs w:val="20"/>
              </w:rPr>
              <w:t>a porozumění)</w:t>
            </w:r>
          </w:p>
          <w:p w14:paraId="28A2F075" w14:textId="77777777" w:rsidR="00563BAA" w:rsidRDefault="00000000">
            <w:pPr>
              <w:pStyle w:val="Jin0"/>
              <w:spacing w:after="300"/>
              <w:jc w:val="center"/>
              <w:rPr>
                <w:sz w:val="20"/>
                <w:szCs w:val="20"/>
              </w:rPr>
            </w:pPr>
            <w:r>
              <w:rPr>
                <w:rStyle w:val="Jin"/>
                <w:b/>
                <w:bCs/>
                <w:sz w:val="20"/>
                <w:szCs w:val="20"/>
              </w:rPr>
              <w:t xml:space="preserve">gramatické </w:t>
            </w:r>
            <w:proofErr w:type="gramStart"/>
            <w:r>
              <w:rPr>
                <w:rStyle w:val="Jin"/>
                <w:b/>
                <w:bCs/>
                <w:sz w:val="20"/>
                <w:szCs w:val="20"/>
              </w:rPr>
              <w:t xml:space="preserve">jevy </w:t>
            </w:r>
            <w:r>
              <w:rPr>
                <w:rStyle w:val="Jin"/>
                <w:sz w:val="20"/>
                <w:szCs w:val="20"/>
              </w:rPr>
              <w:t>- způsobová</w:t>
            </w:r>
            <w:proofErr w:type="gramEnd"/>
            <w:r>
              <w:rPr>
                <w:rStyle w:val="Jin"/>
                <w:sz w:val="20"/>
                <w:szCs w:val="20"/>
              </w:rPr>
              <w:t xml:space="preserve"> slovesa </w:t>
            </w:r>
            <w:r>
              <w:rPr>
                <w:rStyle w:val="Jin"/>
                <w:sz w:val="20"/>
                <w:szCs w:val="20"/>
                <w:lang w:val="en-US" w:eastAsia="en-US" w:bidi="en-US"/>
              </w:rPr>
              <w:t xml:space="preserve">can, can't, should, shouldn't, mustn't, </w:t>
            </w:r>
            <w:r>
              <w:rPr>
                <w:rStyle w:val="Jin"/>
                <w:sz w:val="20"/>
                <w:szCs w:val="20"/>
              </w:rPr>
              <w:t xml:space="preserve">opisné tvary způsobových </w:t>
            </w:r>
            <w:proofErr w:type="gramStart"/>
            <w:r>
              <w:rPr>
                <w:rStyle w:val="Jin"/>
                <w:sz w:val="20"/>
                <w:szCs w:val="20"/>
              </w:rPr>
              <w:t xml:space="preserve">sloves - </w:t>
            </w:r>
            <w:proofErr w:type="spellStart"/>
            <w:r>
              <w:rPr>
                <w:rStyle w:val="Jin"/>
                <w:sz w:val="20"/>
                <w:szCs w:val="20"/>
              </w:rPr>
              <w:t>have</w:t>
            </w:r>
            <w:proofErr w:type="spellEnd"/>
            <w:proofErr w:type="gramEnd"/>
            <w:r>
              <w:rPr>
                <w:rStyle w:val="Jin"/>
                <w:sz w:val="20"/>
                <w:szCs w:val="20"/>
              </w:rPr>
              <w:t xml:space="preserve">/has to, </w:t>
            </w:r>
            <w:r>
              <w:rPr>
                <w:rStyle w:val="Jin"/>
                <w:sz w:val="20"/>
                <w:szCs w:val="20"/>
                <w:lang w:val="en-US" w:eastAsia="en-US" w:bidi="en-US"/>
              </w:rPr>
              <w:t xml:space="preserve">don't/doesn't have </w:t>
            </w:r>
            <w:r>
              <w:rPr>
                <w:rStyle w:val="Jin"/>
                <w:sz w:val="20"/>
                <w:szCs w:val="20"/>
              </w:rPr>
              <w:t>to, stupňování přídavných jmen, minulý čas prostý, minulý čas průběhový, předpřítomný čas prostý, blízká budoucnost, vyjádření budoucnosti přítomným časem průběhovým, budoucí čas prostý, vedlejší věta podmínková - 1. podmínka</w:t>
            </w:r>
          </w:p>
        </w:tc>
        <w:tc>
          <w:tcPr>
            <w:tcW w:w="2050" w:type="dxa"/>
            <w:gridSpan w:val="2"/>
            <w:vMerge w:val="restart"/>
            <w:tcBorders>
              <w:top w:val="single" w:sz="4" w:space="0" w:color="auto"/>
              <w:left w:val="single" w:sz="4" w:space="0" w:color="auto"/>
              <w:right w:val="single" w:sz="4" w:space="0" w:color="auto"/>
            </w:tcBorders>
          </w:tcPr>
          <w:p w14:paraId="28A2F076" w14:textId="77777777" w:rsidR="00563BAA" w:rsidRDefault="00000000">
            <w:pPr>
              <w:pStyle w:val="Jin0"/>
              <w:spacing w:after="220"/>
              <w:jc w:val="center"/>
              <w:rPr>
                <w:sz w:val="20"/>
                <w:szCs w:val="20"/>
              </w:rPr>
            </w:pPr>
            <w:r>
              <w:rPr>
                <w:rStyle w:val="Jin"/>
                <w:b/>
                <w:bCs/>
                <w:sz w:val="20"/>
                <w:szCs w:val="20"/>
              </w:rPr>
              <w:t>Mezipředmětové vztahy</w:t>
            </w:r>
          </w:p>
          <w:p w14:paraId="28A2F077" w14:textId="77777777" w:rsidR="00563BAA" w:rsidRDefault="00000000">
            <w:pPr>
              <w:pStyle w:val="Jin0"/>
              <w:rPr>
                <w:sz w:val="20"/>
                <w:szCs w:val="20"/>
              </w:rPr>
            </w:pPr>
            <w:r>
              <w:rPr>
                <w:rStyle w:val="Jin"/>
                <w:sz w:val="20"/>
                <w:szCs w:val="20"/>
              </w:rPr>
              <w:t>Český jazyk:</w:t>
            </w:r>
          </w:p>
          <w:p w14:paraId="28A2F078" w14:textId="77777777" w:rsidR="00563BAA" w:rsidRDefault="00000000">
            <w:pPr>
              <w:pStyle w:val="Jin0"/>
              <w:numPr>
                <w:ilvl w:val="0"/>
                <w:numId w:val="120"/>
              </w:numPr>
              <w:tabs>
                <w:tab w:val="left" w:pos="742"/>
              </w:tabs>
              <w:ind w:firstLine="440"/>
              <w:rPr>
                <w:sz w:val="20"/>
                <w:szCs w:val="20"/>
              </w:rPr>
            </w:pPr>
            <w:r>
              <w:rPr>
                <w:rStyle w:val="Jin"/>
                <w:sz w:val="20"/>
                <w:szCs w:val="20"/>
              </w:rPr>
              <w:t>zjednoduš.</w:t>
            </w:r>
          </w:p>
          <w:p w14:paraId="28A2F079" w14:textId="77777777" w:rsidR="00563BAA" w:rsidRDefault="00000000">
            <w:pPr>
              <w:pStyle w:val="Jin0"/>
              <w:ind w:firstLine="800"/>
              <w:rPr>
                <w:sz w:val="20"/>
                <w:szCs w:val="20"/>
              </w:rPr>
            </w:pPr>
            <w:r>
              <w:rPr>
                <w:rStyle w:val="Jin"/>
                <w:sz w:val="20"/>
                <w:szCs w:val="20"/>
              </w:rPr>
              <w:t>četba</w:t>
            </w:r>
          </w:p>
          <w:p w14:paraId="28A2F07A" w14:textId="77777777" w:rsidR="00563BAA" w:rsidRDefault="00000000">
            <w:pPr>
              <w:pStyle w:val="Jin0"/>
              <w:numPr>
                <w:ilvl w:val="0"/>
                <w:numId w:val="120"/>
              </w:numPr>
              <w:tabs>
                <w:tab w:val="left" w:pos="742"/>
              </w:tabs>
              <w:ind w:firstLine="440"/>
              <w:rPr>
                <w:sz w:val="20"/>
                <w:szCs w:val="20"/>
              </w:rPr>
            </w:pPr>
            <w:r>
              <w:rPr>
                <w:rStyle w:val="Jin"/>
                <w:sz w:val="20"/>
                <w:szCs w:val="20"/>
              </w:rPr>
              <w:t>mytické</w:t>
            </w:r>
          </w:p>
          <w:p w14:paraId="28A2F07B" w14:textId="77777777" w:rsidR="00563BAA" w:rsidRDefault="00000000">
            <w:pPr>
              <w:pStyle w:val="Jin0"/>
              <w:spacing w:after="220"/>
              <w:ind w:firstLine="800"/>
              <w:rPr>
                <w:sz w:val="20"/>
                <w:szCs w:val="20"/>
              </w:rPr>
            </w:pPr>
            <w:r>
              <w:rPr>
                <w:rStyle w:val="Jin"/>
                <w:sz w:val="20"/>
                <w:szCs w:val="20"/>
              </w:rPr>
              <w:t>země</w:t>
            </w:r>
          </w:p>
          <w:p w14:paraId="28A2F07C" w14:textId="77777777" w:rsidR="00563BAA" w:rsidRDefault="00000000">
            <w:pPr>
              <w:pStyle w:val="Jin0"/>
              <w:rPr>
                <w:sz w:val="20"/>
                <w:szCs w:val="20"/>
              </w:rPr>
            </w:pPr>
            <w:r>
              <w:rPr>
                <w:rStyle w:val="Jin"/>
                <w:sz w:val="20"/>
                <w:szCs w:val="20"/>
              </w:rPr>
              <w:t>Zeměpis:</w:t>
            </w:r>
          </w:p>
          <w:p w14:paraId="28A2F07D" w14:textId="77777777" w:rsidR="00563BAA" w:rsidRDefault="00000000">
            <w:pPr>
              <w:pStyle w:val="Jin0"/>
              <w:numPr>
                <w:ilvl w:val="0"/>
                <w:numId w:val="120"/>
              </w:numPr>
              <w:tabs>
                <w:tab w:val="left" w:pos="742"/>
              </w:tabs>
              <w:ind w:firstLine="440"/>
              <w:rPr>
                <w:sz w:val="20"/>
                <w:szCs w:val="20"/>
              </w:rPr>
            </w:pPr>
            <w:r>
              <w:rPr>
                <w:rStyle w:val="Jin"/>
                <w:sz w:val="20"/>
                <w:szCs w:val="20"/>
              </w:rPr>
              <w:t>příroda</w:t>
            </w:r>
          </w:p>
          <w:p w14:paraId="28A2F07E" w14:textId="77777777" w:rsidR="00563BAA" w:rsidRDefault="00000000">
            <w:pPr>
              <w:pStyle w:val="Jin0"/>
              <w:numPr>
                <w:ilvl w:val="0"/>
                <w:numId w:val="120"/>
              </w:numPr>
              <w:tabs>
                <w:tab w:val="left" w:pos="742"/>
              </w:tabs>
              <w:ind w:firstLine="440"/>
              <w:rPr>
                <w:sz w:val="20"/>
                <w:szCs w:val="20"/>
              </w:rPr>
            </w:pPr>
            <w:r>
              <w:rPr>
                <w:rStyle w:val="Jin"/>
                <w:sz w:val="20"/>
                <w:szCs w:val="20"/>
              </w:rPr>
              <w:t>cesta kolem</w:t>
            </w:r>
          </w:p>
          <w:p w14:paraId="28A2F07F" w14:textId="77777777" w:rsidR="00563BAA" w:rsidRDefault="00000000">
            <w:pPr>
              <w:pStyle w:val="Jin0"/>
              <w:ind w:firstLine="800"/>
              <w:rPr>
                <w:sz w:val="20"/>
                <w:szCs w:val="20"/>
              </w:rPr>
            </w:pPr>
            <w:r>
              <w:rPr>
                <w:rStyle w:val="Jin"/>
                <w:sz w:val="20"/>
                <w:szCs w:val="20"/>
              </w:rPr>
              <w:t>světa</w:t>
            </w:r>
          </w:p>
          <w:p w14:paraId="28A2F080" w14:textId="77777777" w:rsidR="00563BAA" w:rsidRDefault="00000000">
            <w:pPr>
              <w:pStyle w:val="Jin0"/>
              <w:numPr>
                <w:ilvl w:val="0"/>
                <w:numId w:val="120"/>
              </w:numPr>
              <w:tabs>
                <w:tab w:val="left" w:pos="742"/>
              </w:tabs>
              <w:ind w:firstLine="440"/>
              <w:rPr>
                <w:sz w:val="20"/>
                <w:szCs w:val="20"/>
              </w:rPr>
            </w:pPr>
            <w:r>
              <w:rPr>
                <w:rStyle w:val="Jin"/>
                <w:sz w:val="20"/>
                <w:szCs w:val="20"/>
              </w:rPr>
              <w:t>kulturní</w:t>
            </w:r>
          </w:p>
          <w:p w14:paraId="28A2F081" w14:textId="77777777" w:rsidR="00563BAA" w:rsidRDefault="00000000">
            <w:pPr>
              <w:pStyle w:val="Jin0"/>
              <w:ind w:firstLine="800"/>
              <w:rPr>
                <w:sz w:val="20"/>
                <w:szCs w:val="20"/>
              </w:rPr>
            </w:pPr>
            <w:r>
              <w:rPr>
                <w:rStyle w:val="Jin"/>
                <w:sz w:val="20"/>
                <w:szCs w:val="20"/>
              </w:rPr>
              <w:t>památky</w:t>
            </w:r>
          </w:p>
          <w:p w14:paraId="28A2F082" w14:textId="77777777" w:rsidR="00563BAA" w:rsidRDefault="00000000">
            <w:pPr>
              <w:pStyle w:val="Jin0"/>
              <w:numPr>
                <w:ilvl w:val="0"/>
                <w:numId w:val="120"/>
              </w:numPr>
              <w:tabs>
                <w:tab w:val="left" w:pos="742"/>
              </w:tabs>
              <w:ind w:firstLine="440"/>
              <w:rPr>
                <w:sz w:val="20"/>
                <w:szCs w:val="20"/>
              </w:rPr>
            </w:pPr>
            <w:r>
              <w:rPr>
                <w:rStyle w:val="Jin"/>
                <w:sz w:val="20"/>
                <w:szCs w:val="20"/>
              </w:rPr>
              <w:t>extrémní</w:t>
            </w:r>
          </w:p>
          <w:p w14:paraId="28A2F083" w14:textId="77777777" w:rsidR="00563BAA" w:rsidRDefault="00000000">
            <w:pPr>
              <w:pStyle w:val="Jin0"/>
              <w:spacing w:after="380"/>
              <w:ind w:left="800" w:firstLine="20"/>
              <w:rPr>
                <w:sz w:val="20"/>
                <w:szCs w:val="20"/>
              </w:rPr>
            </w:pPr>
            <w:r>
              <w:rPr>
                <w:rStyle w:val="Jin"/>
                <w:sz w:val="20"/>
                <w:szCs w:val="20"/>
              </w:rPr>
              <w:t>výkyvy počasí</w:t>
            </w:r>
          </w:p>
          <w:p w14:paraId="28A2F084" w14:textId="77777777" w:rsidR="00563BAA" w:rsidRDefault="00000000">
            <w:pPr>
              <w:pStyle w:val="Jin0"/>
              <w:rPr>
                <w:sz w:val="20"/>
                <w:szCs w:val="20"/>
              </w:rPr>
            </w:pPr>
            <w:r>
              <w:rPr>
                <w:rStyle w:val="Jin"/>
                <w:sz w:val="20"/>
                <w:szCs w:val="20"/>
              </w:rPr>
              <w:t>Přírodopis:</w:t>
            </w:r>
          </w:p>
          <w:p w14:paraId="28A2F085" w14:textId="77777777" w:rsidR="00563BAA" w:rsidRDefault="00000000">
            <w:pPr>
              <w:pStyle w:val="Jin0"/>
              <w:numPr>
                <w:ilvl w:val="0"/>
                <w:numId w:val="120"/>
              </w:numPr>
              <w:tabs>
                <w:tab w:val="left" w:pos="781"/>
              </w:tabs>
              <w:ind w:firstLine="440"/>
              <w:rPr>
                <w:sz w:val="20"/>
                <w:szCs w:val="20"/>
              </w:rPr>
            </w:pPr>
            <w:r>
              <w:rPr>
                <w:rStyle w:val="Jin"/>
                <w:sz w:val="20"/>
                <w:szCs w:val="20"/>
              </w:rPr>
              <w:t>lidské tělo</w:t>
            </w:r>
          </w:p>
          <w:p w14:paraId="28A2F086" w14:textId="77777777" w:rsidR="00563BAA" w:rsidRDefault="00000000">
            <w:pPr>
              <w:pStyle w:val="Jin0"/>
              <w:numPr>
                <w:ilvl w:val="0"/>
                <w:numId w:val="120"/>
              </w:numPr>
              <w:tabs>
                <w:tab w:val="left" w:pos="781"/>
              </w:tabs>
              <w:ind w:firstLine="440"/>
              <w:rPr>
                <w:sz w:val="20"/>
                <w:szCs w:val="20"/>
              </w:rPr>
            </w:pPr>
            <w:r>
              <w:rPr>
                <w:rStyle w:val="Jin"/>
                <w:sz w:val="20"/>
                <w:szCs w:val="20"/>
              </w:rPr>
              <w:t>zdravotní</w:t>
            </w:r>
          </w:p>
          <w:p w14:paraId="28A2F087" w14:textId="77777777" w:rsidR="00563BAA" w:rsidRDefault="00000000">
            <w:pPr>
              <w:pStyle w:val="Jin0"/>
              <w:spacing w:after="220"/>
              <w:ind w:firstLine="800"/>
              <w:rPr>
                <w:sz w:val="20"/>
                <w:szCs w:val="20"/>
              </w:rPr>
            </w:pPr>
            <w:r>
              <w:rPr>
                <w:rStyle w:val="Jin"/>
                <w:sz w:val="20"/>
                <w:szCs w:val="20"/>
              </w:rPr>
              <w:t>problémy</w:t>
            </w:r>
          </w:p>
          <w:p w14:paraId="28A2F088" w14:textId="77777777" w:rsidR="00563BAA" w:rsidRDefault="00000000">
            <w:pPr>
              <w:pStyle w:val="Jin0"/>
              <w:rPr>
                <w:sz w:val="20"/>
                <w:szCs w:val="20"/>
              </w:rPr>
            </w:pPr>
            <w:r>
              <w:rPr>
                <w:rStyle w:val="Jin"/>
                <w:sz w:val="20"/>
                <w:szCs w:val="20"/>
              </w:rPr>
              <w:t>Tělesná výchova:</w:t>
            </w:r>
          </w:p>
          <w:p w14:paraId="28A2F089" w14:textId="77777777" w:rsidR="00563BAA" w:rsidRDefault="00000000">
            <w:pPr>
              <w:pStyle w:val="Jin0"/>
              <w:numPr>
                <w:ilvl w:val="0"/>
                <w:numId w:val="120"/>
              </w:numPr>
              <w:tabs>
                <w:tab w:val="left" w:pos="742"/>
              </w:tabs>
              <w:ind w:firstLine="440"/>
              <w:rPr>
                <w:sz w:val="20"/>
                <w:szCs w:val="20"/>
              </w:rPr>
            </w:pPr>
            <w:r>
              <w:rPr>
                <w:rStyle w:val="Jin"/>
                <w:sz w:val="20"/>
                <w:szCs w:val="20"/>
              </w:rPr>
              <w:t>největší</w:t>
            </w:r>
          </w:p>
          <w:p w14:paraId="28A2F08A" w14:textId="77777777" w:rsidR="00563BAA" w:rsidRDefault="00000000">
            <w:pPr>
              <w:pStyle w:val="Jin0"/>
              <w:spacing w:after="220"/>
              <w:ind w:left="720" w:firstLine="20"/>
              <w:rPr>
                <w:sz w:val="20"/>
                <w:szCs w:val="20"/>
              </w:rPr>
            </w:pPr>
            <w:r>
              <w:rPr>
                <w:rStyle w:val="Jin"/>
                <w:sz w:val="20"/>
                <w:szCs w:val="20"/>
              </w:rPr>
              <w:t>světové úspěchy ve sportu</w:t>
            </w:r>
          </w:p>
          <w:p w14:paraId="28A2F08B" w14:textId="77777777" w:rsidR="00563BAA" w:rsidRDefault="00000000">
            <w:pPr>
              <w:pStyle w:val="Jin0"/>
              <w:rPr>
                <w:sz w:val="20"/>
                <w:szCs w:val="20"/>
              </w:rPr>
            </w:pPr>
            <w:r>
              <w:rPr>
                <w:rStyle w:val="Jin"/>
                <w:sz w:val="20"/>
                <w:szCs w:val="20"/>
              </w:rPr>
              <w:t>Dějepis:</w:t>
            </w:r>
          </w:p>
          <w:p w14:paraId="28A2F08C" w14:textId="77777777" w:rsidR="00563BAA" w:rsidRDefault="00000000">
            <w:pPr>
              <w:pStyle w:val="Jin0"/>
              <w:numPr>
                <w:ilvl w:val="0"/>
                <w:numId w:val="120"/>
              </w:numPr>
              <w:tabs>
                <w:tab w:val="left" w:pos="786"/>
              </w:tabs>
              <w:ind w:firstLine="440"/>
              <w:rPr>
                <w:sz w:val="20"/>
                <w:szCs w:val="20"/>
              </w:rPr>
            </w:pPr>
            <w:r>
              <w:rPr>
                <w:rStyle w:val="Jin"/>
                <w:sz w:val="20"/>
                <w:szCs w:val="20"/>
              </w:rPr>
              <w:t>kulturní</w:t>
            </w:r>
          </w:p>
          <w:p w14:paraId="28A2F08D" w14:textId="77777777" w:rsidR="00563BAA" w:rsidRDefault="00000000">
            <w:pPr>
              <w:pStyle w:val="Jin0"/>
              <w:spacing w:after="460"/>
              <w:ind w:firstLine="800"/>
              <w:rPr>
                <w:sz w:val="20"/>
                <w:szCs w:val="20"/>
              </w:rPr>
            </w:pPr>
            <w:r>
              <w:rPr>
                <w:rStyle w:val="Jin"/>
                <w:sz w:val="20"/>
                <w:szCs w:val="20"/>
              </w:rPr>
              <w:t>památky</w:t>
            </w:r>
          </w:p>
          <w:p w14:paraId="28A2F08E" w14:textId="77777777" w:rsidR="00563BAA" w:rsidRDefault="00000000">
            <w:pPr>
              <w:pStyle w:val="Jin0"/>
              <w:rPr>
                <w:sz w:val="20"/>
                <w:szCs w:val="20"/>
              </w:rPr>
            </w:pPr>
            <w:r>
              <w:rPr>
                <w:rStyle w:val="Jin"/>
                <w:sz w:val="20"/>
                <w:szCs w:val="20"/>
              </w:rPr>
              <w:t>Informatika:</w:t>
            </w:r>
          </w:p>
          <w:p w14:paraId="28A2F08F" w14:textId="77777777" w:rsidR="00563BAA" w:rsidRDefault="00000000">
            <w:pPr>
              <w:pStyle w:val="Jin0"/>
              <w:numPr>
                <w:ilvl w:val="0"/>
                <w:numId w:val="120"/>
              </w:numPr>
              <w:tabs>
                <w:tab w:val="left" w:pos="699"/>
              </w:tabs>
              <w:ind w:firstLine="440"/>
              <w:rPr>
                <w:sz w:val="20"/>
                <w:szCs w:val="20"/>
              </w:rPr>
            </w:pPr>
            <w:r>
              <w:rPr>
                <w:rStyle w:val="Jin"/>
                <w:sz w:val="20"/>
                <w:szCs w:val="20"/>
              </w:rPr>
              <w:t>„chytrá“</w:t>
            </w:r>
          </w:p>
          <w:p w14:paraId="28A2F090" w14:textId="77777777" w:rsidR="00563BAA" w:rsidRDefault="00000000">
            <w:pPr>
              <w:pStyle w:val="Jin0"/>
              <w:spacing w:after="460"/>
              <w:ind w:firstLine="720"/>
              <w:rPr>
                <w:sz w:val="20"/>
                <w:szCs w:val="20"/>
              </w:rPr>
            </w:pPr>
            <w:r>
              <w:rPr>
                <w:rStyle w:val="Jin"/>
                <w:sz w:val="20"/>
                <w:szCs w:val="20"/>
              </w:rPr>
              <w:t>zařízení</w:t>
            </w:r>
          </w:p>
          <w:p w14:paraId="28A2F091" w14:textId="77777777" w:rsidR="00563BAA" w:rsidRDefault="00000000">
            <w:pPr>
              <w:pStyle w:val="Jin0"/>
              <w:spacing w:after="220"/>
              <w:ind w:firstLine="240"/>
              <w:rPr>
                <w:sz w:val="20"/>
                <w:szCs w:val="20"/>
              </w:rPr>
            </w:pPr>
            <w:r>
              <w:rPr>
                <w:rStyle w:val="Jin"/>
                <w:b/>
                <w:bCs/>
                <w:sz w:val="20"/>
                <w:szCs w:val="20"/>
              </w:rPr>
              <w:t>Průřezová témata</w:t>
            </w:r>
          </w:p>
          <w:p w14:paraId="28A2F092" w14:textId="77777777" w:rsidR="00563BAA" w:rsidRDefault="00000000">
            <w:pPr>
              <w:pStyle w:val="Jin0"/>
              <w:spacing w:after="220"/>
              <w:ind w:firstLine="720"/>
              <w:rPr>
                <w:sz w:val="20"/>
                <w:szCs w:val="20"/>
              </w:rPr>
            </w:pPr>
            <w:r>
              <w:rPr>
                <w:rStyle w:val="Jin"/>
                <w:sz w:val="20"/>
                <w:szCs w:val="20"/>
              </w:rPr>
              <w:t>VEGS</w:t>
            </w:r>
          </w:p>
        </w:tc>
      </w:tr>
      <w:tr w:rsidR="00563BAA" w14:paraId="28A2F09C" w14:textId="77777777">
        <w:tblPrEx>
          <w:tblCellMar>
            <w:top w:w="0" w:type="dxa"/>
            <w:bottom w:w="0" w:type="dxa"/>
          </w:tblCellMar>
        </w:tblPrEx>
        <w:trPr>
          <w:trHeight w:hRule="exact" w:val="4286"/>
          <w:jc w:val="center"/>
        </w:trPr>
        <w:tc>
          <w:tcPr>
            <w:tcW w:w="3696" w:type="dxa"/>
            <w:gridSpan w:val="2"/>
            <w:tcBorders>
              <w:top w:val="single" w:sz="4" w:space="0" w:color="auto"/>
              <w:left w:val="single" w:sz="4" w:space="0" w:color="auto"/>
            </w:tcBorders>
            <w:vAlign w:val="center"/>
          </w:tcPr>
          <w:p w14:paraId="28A2F094" w14:textId="77777777" w:rsidR="00563BAA" w:rsidRDefault="00000000">
            <w:pPr>
              <w:pStyle w:val="Jin0"/>
              <w:rPr>
                <w:sz w:val="20"/>
                <w:szCs w:val="20"/>
              </w:rPr>
            </w:pPr>
            <w:r>
              <w:rPr>
                <w:rStyle w:val="Jin"/>
                <w:b/>
                <w:bCs/>
                <w:sz w:val="20"/>
                <w:szCs w:val="20"/>
              </w:rPr>
              <w:t>MLUVENÍ</w:t>
            </w:r>
          </w:p>
          <w:p w14:paraId="28A2F095" w14:textId="77777777" w:rsidR="00563BAA" w:rsidRDefault="00000000">
            <w:pPr>
              <w:pStyle w:val="Jin0"/>
              <w:rPr>
                <w:sz w:val="20"/>
                <w:szCs w:val="20"/>
              </w:rPr>
            </w:pPr>
            <w:r>
              <w:rPr>
                <w:rStyle w:val="Jin"/>
                <w:b/>
                <w:bCs/>
                <w:sz w:val="20"/>
                <w:szCs w:val="20"/>
              </w:rPr>
              <w:t>Žák:</w:t>
            </w:r>
          </w:p>
          <w:p w14:paraId="28A2F096" w14:textId="77777777" w:rsidR="00563BAA" w:rsidRDefault="00000000">
            <w:pPr>
              <w:pStyle w:val="Jin0"/>
              <w:numPr>
                <w:ilvl w:val="0"/>
                <w:numId w:val="121"/>
              </w:numPr>
              <w:tabs>
                <w:tab w:val="left" w:pos="120"/>
              </w:tabs>
              <w:rPr>
                <w:sz w:val="20"/>
                <w:szCs w:val="20"/>
              </w:rPr>
            </w:pPr>
            <w:r>
              <w:rPr>
                <w:rStyle w:val="Jin"/>
                <w:b/>
                <w:bCs/>
                <w:sz w:val="20"/>
                <w:szCs w:val="20"/>
              </w:rPr>
              <w:t>se zeptá na základní informace a adekvátně reaguje v běžných formálních i neformálních situacích</w:t>
            </w:r>
          </w:p>
          <w:p w14:paraId="28A2F097" w14:textId="77777777" w:rsidR="00563BAA" w:rsidRDefault="00000000">
            <w:pPr>
              <w:pStyle w:val="Jin0"/>
              <w:numPr>
                <w:ilvl w:val="0"/>
                <w:numId w:val="121"/>
              </w:numPr>
              <w:tabs>
                <w:tab w:val="left" w:pos="120"/>
              </w:tabs>
              <w:spacing w:after="220"/>
              <w:rPr>
                <w:sz w:val="20"/>
                <w:szCs w:val="20"/>
              </w:rPr>
            </w:pPr>
            <w:r>
              <w:rPr>
                <w:rStyle w:val="Jin"/>
                <w:b/>
                <w:bCs/>
                <w:sz w:val="20"/>
                <w:szCs w:val="20"/>
              </w:rPr>
              <w:t>mluví o své rodině, kamarádech, škole, volném čase a dalších osvojovaných tématech</w:t>
            </w:r>
          </w:p>
          <w:p w14:paraId="28A2F098" w14:textId="77777777" w:rsidR="00563BAA" w:rsidRDefault="00000000">
            <w:pPr>
              <w:pStyle w:val="Jin0"/>
              <w:rPr>
                <w:sz w:val="20"/>
                <w:szCs w:val="20"/>
              </w:rPr>
            </w:pPr>
            <w:r>
              <w:rPr>
                <w:rStyle w:val="Jin"/>
                <w:sz w:val="20"/>
                <w:szCs w:val="20"/>
              </w:rPr>
              <w:t>Žák s PO:</w:t>
            </w:r>
          </w:p>
          <w:p w14:paraId="28A2F099" w14:textId="77777777" w:rsidR="00563BAA" w:rsidRDefault="00000000">
            <w:pPr>
              <w:pStyle w:val="Jin0"/>
              <w:numPr>
                <w:ilvl w:val="0"/>
                <w:numId w:val="121"/>
              </w:numPr>
              <w:tabs>
                <w:tab w:val="left" w:pos="120"/>
              </w:tabs>
              <w:rPr>
                <w:sz w:val="20"/>
                <w:szCs w:val="20"/>
              </w:rPr>
            </w:pPr>
            <w:r>
              <w:rPr>
                <w:rStyle w:val="Jin"/>
                <w:sz w:val="20"/>
                <w:szCs w:val="20"/>
              </w:rPr>
              <w:t>odpoví na jednoduché otázky, které se týkají jeho osoby.</w:t>
            </w:r>
          </w:p>
        </w:tc>
        <w:tc>
          <w:tcPr>
            <w:tcW w:w="3259" w:type="dxa"/>
            <w:gridSpan w:val="2"/>
            <w:vMerge/>
            <w:tcBorders>
              <w:left w:val="single" w:sz="4" w:space="0" w:color="auto"/>
            </w:tcBorders>
            <w:vAlign w:val="center"/>
          </w:tcPr>
          <w:p w14:paraId="28A2F09A" w14:textId="77777777" w:rsidR="00563BAA" w:rsidRDefault="00563BAA"/>
        </w:tc>
        <w:tc>
          <w:tcPr>
            <w:tcW w:w="2050" w:type="dxa"/>
            <w:gridSpan w:val="2"/>
            <w:vMerge/>
            <w:tcBorders>
              <w:left w:val="single" w:sz="4" w:space="0" w:color="auto"/>
              <w:right w:val="single" w:sz="4" w:space="0" w:color="auto"/>
            </w:tcBorders>
          </w:tcPr>
          <w:p w14:paraId="28A2F09B" w14:textId="77777777" w:rsidR="00563BAA" w:rsidRDefault="00563BAA"/>
        </w:tc>
      </w:tr>
      <w:tr w:rsidR="00563BAA" w14:paraId="28A2F0A5" w14:textId="77777777">
        <w:tblPrEx>
          <w:tblCellMar>
            <w:top w:w="0" w:type="dxa"/>
            <w:bottom w:w="0" w:type="dxa"/>
          </w:tblCellMar>
        </w:tblPrEx>
        <w:trPr>
          <w:trHeight w:hRule="exact" w:val="3446"/>
          <w:jc w:val="center"/>
        </w:trPr>
        <w:tc>
          <w:tcPr>
            <w:tcW w:w="3696" w:type="dxa"/>
            <w:gridSpan w:val="2"/>
            <w:tcBorders>
              <w:top w:val="single" w:sz="4" w:space="0" w:color="auto"/>
              <w:left w:val="single" w:sz="4" w:space="0" w:color="auto"/>
              <w:bottom w:val="single" w:sz="4" w:space="0" w:color="auto"/>
            </w:tcBorders>
            <w:vAlign w:val="center"/>
          </w:tcPr>
          <w:p w14:paraId="28A2F09D" w14:textId="77777777" w:rsidR="00563BAA" w:rsidRDefault="00000000">
            <w:pPr>
              <w:pStyle w:val="Jin0"/>
              <w:rPr>
                <w:sz w:val="20"/>
                <w:szCs w:val="20"/>
              </w:rPr>
            </w:pPr>
            <w:r>
              <w:rPr>
                <w:rStyle w:val="Jin"/>
                <w:b/>
                <w:bCs/>
                <w:sz w:val="20"/>
                <w:szCs w:val="20"/>
              </w:rPr>
              <w:t>PSANÍ</w:t>
            </w:r>
          </w:p>
          <w:p w14:paraId="28A2F09E" w14:textId="77777777" w:rsidR="00563BAA" w:rsidRDefault="00000000">
            <w:pPr>
              <w:pStyle w:val="Jin0"/>
              <w:rPr>
                <w:sz w:val="20"/>
                <w:szCs w:val="20"/>
              </w:rPr>
            </w:pPr>
            <w:r>
              <w:rPr>
                <w:rStyle w:val="Jin"/>
                <w:b/>
                <w:bCs/>
                <w:sz w:val="20"/>
                <w:szCs w:val="20"/>
              </w:rPr>
              <w:t>Žák:</w:t>
            </w:r>
          </w:p>
          <w:p w14:paraId="28A2F09F" w14:textId="77777777" w:rsidR="00563BAA" w:rsidRDefault="00000000">
            <w:pPr>
              <w:pStyle w:val="Jin0"/>
              <w:tabs>
                <w:tab w:val="left" w:pos="830"/>
              </w:tabs>
              <w:ind w:firstLine="480"/>
              <w:rPr>
                <w:sz w:val="20"/>
                <w:szCs w:val="20"/>
              </w:rPr>
            </w:pPr>
            <w:r>
              <w:rPr>
                <w:rStyle w:val="Jin"/>
                <w:sz w:val="20"/>
                <w:szCs w:val="20"/>
              </w:rPr>
              <w:t>-</w:t>
            </w:r>
            <w:r>
              <w:rPr>
                <w:rStyle w:val="Jin"/>
                <w:sz w:val="20"/>
                <w:szCs w:val="20"/>
              </w:rPr>
              <w:tab/>
            </w:r>
            <w:r>
              <w:rPr>
                <w:rStyle w:val="Jin"/>
                <w:b/>
                <w:bCs/>
                <w:sz w:val="20"/>
                <w:szCs w:val="20"/>
              </w:rPr>
              <w:t>napíše jednoduché texty</w:t>
            </w:r>
          </w:p>
          <w:p w14:paraId="28A2F0A0" w14:textId="77777777" w:rsidR="00563BAA" w:rsidRDefault="00000000">
            <w:pPr>
              <w:pStyle w:val="Jin0"/>
              <w:spacing w:after="220"/>
              <w:ind w:left="840"/>
              <w:rPr>
                <w:sz w:val="20"/>
                <w:szCs w:val="20"/>
              </w:rPr>
            </w:pPr>
            <w:r>
              <w:rPr>
                <w:rStyle w:val="Jin"/>
                <w:b/>
                <w:bCs/>
                <w:sz w:val="20"/>
                <w:szCs w:val="20"/>
              </w:rPr>
              <w:t>týkající se jeho samotného, rodiny, školy, volného času a dalších osvojovaných témat</w:t>
            </w:r>
          </w:p>
          <w:p w14:paraId="28A2F0A1" w14:textId="77777777" w:rsidR="00563BAA" w:rsidRDefault="00000000">
            <w:pPr>
              <w:pStyle w:val="Jin0"/>
              <w:rPr>
                <w:sz w:val="20"/>
                <w:szCs w:val="20"/>
              </w:rPr>
            </w:pPr>
            <w:r>
              <w:rPr>
                <w:rStyle w:val="Jin"/>
                <w:sz w:val="20"/>
                <w:szCs w:val="20"/>
              </w:rPr>
              <w:t>Žák s PO:</w:t>
            </w:r>
          </w:p>
          <w:p w14:paraId="28A2F0A2" w14:textId="77777777" w:rsidR="00563BAA" w:rsidRDefault="00000000">
            <w:pPr>
              <w:pStyle w:val="Jin0"/>
              <w:spacing w:after="100"/>
              <w:rPr>
                <w:sz w:val="20"/>
                <w:szCs w:val="20"/>
              </w:rPr>
            </w:pPr>
            <w:r>
              <w:rPr>
                <w:rStyle w:val="Jin"/>
                <w:sz w:val="20"/>
                <w:szCs w:val="20"/>
              </w:rPr>
              <w:t>reaguje na jednoduchá písemná sdělení, která se týkají jeho osoby.</w:t>
            </w:r>
          </w:p>
        </w:tc>
        <w:tc>
          <w:tcPr>
            <w:tcW w:w="3259" w:type="dxa"/>
            <w:gridSpan w:val="2"/>
            <w:vMerge/>
            <w:tcBorders>
              <w:left w:val="single" w:sz="4" w:space="0" w:color="auto"/>
              <w:bottom w:val="single" w:sz="4" w:space="0" w:color="auto"/>
            </w:tcBorders>
            <w:vAlign w:val="center"/>
          </w:tcPr>
          <w:p w14:paraId="28A2F0A3" w14:textId="77777777" w:rsidR="00563BAA" w:rsidRDefault="00563BAA"/>
        </w:tc>
        <w:tc>
          <w:tcPr>
            <w:tcW w:w="2050" w:type="dxa"/>
            <w:gridSpan w:val="2"/>
            <w:vMerge/>
            <w:tcBorders>
              <w:left w:val="single" w:sz="4" w:space="0" w:color="auto"/>
              <w:bottom w:val="single" w:sz="4" w:space="0" w:color="auto"/>
              <w:right w:val="single" w:sz="4" w:space="0" w:color="auto"/>
            </w:tcBorders>
          </w:tcPr>
          <w:p w14:paraId="28A2F0A4" w14:textId="77777777" w:rsidR="00563BAA" w:rsidRDefault="00563BAA"/>
        </w:tc>
      </w:tr>
    </w:tbl>
    <w:p w14:paraId="28A2F0A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2544"/>
        <w:gridCol w:w="1699"/>
        <w:gridCol w:w="1138"/>
        <w:gridCol w:w="1709"/>
      </w:tblGrid>
      <w:tr w:rsidR="00563BAA" w14:paraId="28A2F0A9" w14:textId="77777777">
        <w:tblPrEx>
          <w:tblCellMar>
            <w:top w:w="0" w:type="dxa"/>
            <w:bottom w:w="0" w:type="dxa"/>
          </w:tblCellMar>
        </w:tblPrEx>
        <w:trPr>
          <w:trHeight w:hRule="exact" w:val="610"/>
          <w:jc w:val="center"/>
        </w:trPr>
        <w:tc>
          <w:tcPr>
            <w:tcW w:w="2256" w:type="dxa"/>
            <w:tcBorders>
              <w:top w:val="single" w:sz="4" w:space="0" w:color="auto"/>
              <w:left w:val="single" w:sz="4" w:space="0" w:color="auto"/>
            </w:tcBorders>
            <w:shd w:val="clear" w:color="auto" w:fill="D9D9D9"/>
            <w:vAlign w:val="center"/>
          </w:tcPr>
          <w:p w14:paraId="28A2F0A7" w14:textId="77777777" w:rsidR="00563BAA" w:rsidRDefault="00000000">
            <w:pPr>
              <w:pStyle w:val="Jin0"/>
            </w:pPr>
            <w:r>
              <w:rPr>
                <w:rStyle w:val="Jin"/>
                <w:b/>
                <w:bCs/>
              </w:rPr>
              <w:lastRenderedPageBreak/>
              <w:t>Vzdělávací oblast:</w:t>
            </w:r>
          </w:p>
        </w:tc>
        <w:tc>
          <w:tcPr>
            <w:tcW w:w="7090" w:type="dxa"/>
            <w:gridSpan w:val="4"/>
            <w:tcBorders>
              <w:top w:val="single" w:sz="4" w:space="0" w:color="auto"/>
              <w:left w:val="single" w:sz="4" w:space="0" w:color="auto"/>
              <w:right w:val="single" w:sz="4" w:space="0" w:color="auto"/>
            </w:tcBorders>
            <w:vAlign w:val="center"/>
          </w:tcPr>
          <w:p w14:paraId="28A2F0A8" w14:textId="77777777" w:rsidR="00563BAA" w:rsidRDefault="00000000">
            <w:pPr>
              <w:pStyle w:val="Jin0"/>
              <w:jc w:val="center"/>
              <w:rPr>
                <w:sz w:val="36"/>
                <w:szCs w:val="36"/>
              </w:rPr>
            </w:pPr>
            <w:r>
              <w:rPr>
                <w:rStyle w:val="Jin"/>
                <w:b/>
                <w:bCs/>
                <w:sz w:val="36"/>
                <w:szCs w:val="36"/>
              </w:rPr>
              <w:t>Jazyk a jazyková komunikace</w:t>
            </w:r>
          </w:p>
        </w:tc>
      </w:tr>
      <w:tr w:rsidR="00563BAA" w14:paraId="28A2F0AE" w14:textId="77777777">
        <w:tblPrEx>
          <w:tblCellMar>
            <w:top w:w="0" w:type="dxa"/>
            <w:bottom w:w="0" w:type="dxa"/>
          </w:tblCellMar>
        </w:tblPrEx>
        <w:trPr>
          <w:trHeight w:hRule="exact" w:val="586"/>
          <w:jc w:val="center"/>
        </w:trPr>
        <w:tc>
          <w:tcPr>
            <w:tcW w:w="2256" w:type="dxa"/>
            <w:tcBorders>
              <w:top w:val="single" w:sz="4" w:space="0" w:color="auto"/>
              <w:left w:val="single" w:sz="4" w:space="0" w:color="auto"/>
            </w:tcBorders>
            <w:shd w:val="clear" w:color="auto" w:fill="D9D9D9"/>
            <w:vAlign w:val="center"/>
          </w:tcPr>
          <w:p w14:paraId="28A2F0AA" w14:textId="77777777" w:rsidR="00563BAA" w:rsidRDefault="00000000">
            <w:pPr>
              <w:pStyle w:val="Jin0"/>
            </w:pPr>
            <w:r>
              <w:rPr>
                <w:rStyle w:val="Jin"/>
                <w:b/>
                <w:bCs/>
              </w:rPr>
              <w:t>Vzdělávací obor:</w:t>
            </w:r>
          </w:p>
        </w:tc>
        <w:tc>
          <w:tcPr>
            <w:tcW w:w="4243" w:type="dxa"/>
            <w:gridSpan w:val="2"/>
            <w:tcBorders>
              <w:top w:val="single" w:sz="4" w:space="0" w:color="auto"/>
              <w:left w:val="single" w:sz="4" w:space="0" w:color="auto"/>
            </w:tcBorders>
            <w:vAlign w:val="center"/>
          </w:tcPr>
          <w:p w14:paraId="28A2F0AB" w14:textId="77777777" w:rsidR="00563BAA" w:rsidRDefault="00000000">
            <w:pPr>
              <w:pStyle w:val="Jin0"/>
              <w:jc w:val="center"/>
              <w:rPr>
                <w:sz w:val="36"/>
                <w:szCs w:val="36"/>
              </w:rPr>
            </w:pPr>
            <w:r>
              <w:rPr>
                <w:rStyle w:val="Jin"/>
                <w:b/>
                <w:bCs/>
                <w:sz w:val="36"/>
                <w:szCs w:val="36"/>
              </w:rPr>
              <w:t>Anglický jazyk</w:t>
            </w:r>
          </w:p>
        </w:tc>
        <w:tc>
          <w:tcPr>
            <w:tcW w:w="1138" w:type="dxa"/>
            <w:tcBorders>
              <w:top w:val="single" w:sz="4" w:space="0" w:color="auto"/>
              <w:left w:val="single" w:sz="4" w:space="0" w:color="auto"/>
            </w:tcBorders>
            <w:shd w:val="clear" w:color="auto" w:fill="D9D9D9"/>
            <w:vAlign w:val="center"/>
          </w:tcPr>
          <w:p w14:paraId="28A2F0AC" w14:textId="77777777" w:rsidR="00563BAA" w:rsidRDefault="00000000">
            <w:pPr>
              <w:pStyle w:val="Jin0"/>
            </w:pPr>
            <w:r>
              <w:rPr>
                <w:rStyle w:val="Jin"/>
                <w:b/>
                <w:bCs/>
              </w:rPr>
              <w:t>Ročník:</w:t>
            </w:r>
          </w:p>
        </w:tc>
        <w:tc>
          <w:tcPr>
            <w:tcW w:w="1709" w:type="dxa"/>
            <w:tcBorders>
              <w:top w:val="single" w:sz="4" w:space="0" w:color="auto"/>
              <w:left w:val="single" w:sz="4" w:space="0" w:color="auto"/>
              <w:right w:val="single" w:sz="4" w:space="0" w:color="auto"/>
            </w:tcBorders>
            <w:vAlign w:val="center"/>
          </w:tcPr>
          <w:p w14:paraId="28A2F0AD" w14:textId="77777777" w:rsidR="00563BAA" w:rsidRDefault="00000000">
            <w:pPr>
              <w:pStyle w:val="Jin0"/>
              <w:jc w:val="center"/>
              <w:rPr>
                <w:sz w:val="36"/>
                <w:szCs w:val="36"/>
              </w:rPr>
            </w:pPr>
            <w:r>
              <w:rPr>
                <w:rStyle w:val="Jin"/>
                <w:b/>
                <w:bCs/>
                <w:sz w:val="36"/>
                <w:szCs w:val="36"/>
              </w:rPr>
              <w:t>8.</w:t>
            </w:r>
          </w:p>
        </w:tc>
      </w:tr>
      <w:tr w:rsidR="00563BAA" w14:paraId="28A2F0B2" w14:textId="77777777">
        <w:tblPrEx>
          <w:tblCellMar>
            <w:top w:w="0" w:type="dxa"/>
            <w:bottom w:w="0" w:type="dxa"/>
          </w:tblCellMar>
        </w:tblPrEx>
        <w:trPr>
          <w:trHeight w:hRule="exact" w:val="523"/>
          <w:jc w:val="center"/>
        </w:trPr>
        <w:tc>
          <w:tcPr>
            <w:tcW w:w="4800" w:type="dxa"/>
            <w:gridSpan w:val="2"/>
            <w:tcBorders>
              <w:top w:val="single" w:sz="4" w:space="0" w:color="auto"/>
              <w:left w:val="single" w:sz="4" w:space="0" w:color="auto"/>
            </w:tcBorders>
            <w:shd w:val="clear" w:color="auto" w:fill="D9D9D9"/>
            <w:vAlign w:val="center"/>
          </w:tcPr>
          <w:p w14:paraId="28A2F0AF" w14:textId="77777777" w:rsidR="00563BAA" w:rsidRDefault="00000000">
            <w:pPr>
              <w:pStyle w:val="Jin0"/>
              <w:jc w:val="center"/>
            </w:pPr>
            <w:r>
              <w:rPr>
                <w:rStyle w:val="Jin"/>
                <w:b/>
                <w:bCs/>
              </w:rPr>
              <w:t>Očekávané výstupy</w:t>
            </w:r>
          </w:p>
        </w:tc>
        <w:tc>
          <w:tcPr>
            <w:tcW w:w="2837" w:type="dxa"/>
            <w:gridSpan w:val="2"/>
            <w:tcBorders>
              <w:top w:val="single" w:sz="4" w:space="0" w:color="auto"/>
              <w:left w:val="single" w:sz="4" w:space="0" w:color="auto"/>
            </w:tcBorders>
            <w:shd w:val="clear" w:color="auto" w:fill="D9D9D9"/>
            <w:vAlign w:val="center"/>
          </w:tcPr>
          <w:p w14:paraId="28A2F0B0" w14:textId="77777777" w:rsidR="00563BAA" w:rsidRDefault="00000000">
            <w:pPr>
              <w:pStyle w:val="Jin0"/>
              <w:jc w:val="center"/>
            </w:pPr>
            <w:r>
              <w:rPr>
                <w:rStyle w:val="Jin"/>
                <w:b/>
                <w:bCs/>
              </w:rPr>
              <w:t>Učivo</w:t>
            </w:r>
          </w:p>
        </w:tc>
        <w:tc>
          <w:tcPr>
            <w:tcW w:w="1709" w:type="dxa"/>
            <w:tcBorders>
              <w:top w:val="single" w:sz="4" w:space="0" w:color="auto"/>
              <w:left w:val="single" w:sz="4" w:space="0" w:color="auto"/>
              <w:right w:val="single" w:sz="4" w:space="0" w:color="auto"/>
            </w:tcBorders>
            <w:shd w:val="clear" w:color="auto" w:fill="D9D9D9"/>
            <w:vAlign w:val="center"/>
          </w:tcPr>
          <w:p w14:paraId="28A2F0B1" w14:textId="77777777" w:rsidR="00563BAA" w:rsidRDefault="00000000">
            <w:pPr>
              <w:pStyle w:val="Jin0"/>
              <w:ind w:firstLine="280"/>
            </w:pPr>
            <w:r>
              <w:rPr>
                <w:rStyle w:val="Jin"/>
                <w:b/>
                <w:bCs/>
              </w:rPr>
              <w:t>Poznámky</w:t>
            </w:r>
          </w:p>
        </w:tc>
      </w:tr>
      <w:tr w:rsidR="00563BAA" w14:paraId="28A2F0CB" w14:textId="77777777">
        <w:tblPrEx>
          <w:tblCellMar>
            <w:top w:w="0" w:type="dxa"/>
            <w:bottom w:w="0" w:type="dxa"/>
          </w:tblCellMar>
        </w:tblPrEx>
        <w:trPr>
          <w:trHeight w:hRule="exact" w:val="3398"/>
          <w:jc w:val="center"/>
        </w:trPr>
        <w:tc>
          <w:tcPr>
            <w:tcW w:w="4800" w:type="dxa"/>
            <w:gridSpan w:val="2"/>
            <w:tcBorders>
              <w:top w:val="single" w:sz="4" w:space="0" w:color="auto"/>
              <w:left w:val="single" w:sz="4" w:space="0" w:color="auto"/>
            </w:tcBorders>
            <w:vAlign w:val="center"/>
          </w:tcPr>
          <w:p w14:paraId="28A2F0B3" w14:textId="77777777" w:rsidR="00563BAA" w:rsidRDefault="00000000">
            <w:pPr>
              <w:pStyle w:val="Jin0"/>
              <w:rPr>
                <w:sz w:val="20"/>
                <w:szCs w:val="20"/>
              </w:rPr>
            </w:pPr>
            <w:r>
              <w:rPr>
                <w:rStyle w:val="Jin"/>
                <w:b/>
                <w:bCs/>
                <w:sz w:val="20"/>
                <w:szCs w:val="20"/>
              </w:rPr>
              <w:t>POSLECH S POROZUMĚNÍM</w:t>
            </w:r>
          </w:p>
          <w:p w14:paraId="28A2F0B4" w14:textId="77777777" w:rsidR="00563BAA" w:rsidRDefault="00000000">
            <w:pPr>
              <w:pStyle w:val="Jin0"/>
              <w:rPr>
                <w:sz w:val="20"/>
                <w:szCs w:val="20"/>
              </w:rPr>
            </w:pPr>
            <w:r>
              <w:rPr>
                <w:rStyle w:val="Jin"/>
                <w:b/>
                <w:bCs/>
                <w:sz w:val="20"/>
                <w:szCs w:val="20"/>
              </w:rPr>
              <w:t>Žák:</w:t>
            </w:r>
          </w:p>
          <w:p w14:paraId="28A2F0B5" w14:textId="77777777" w:rsidR="00563BAA" w:rsidRDefault="00000000">
            <w:pPr>
              <w:pStyle w:val="Jin0"/>
              <w:numPr>
                <w:ilvl w:val="0"/>
                <w:numId w:val="122"/>
              </w:numPr>
              <w:tabs>
                <w:tab w:val="left" w:pos="835"/>
              </w:tabs>
              <w:ind w:firstLine="480"/>
              <w:rPr>
                <w:sz w:val="20"/>
                <w:szCs w:val="20"/>
              </w:rPr>
            </w:pPr>
            <w:r>
              <w:rPr>
                <w:rStyle w:val="Jin"/>
                <w:b/>
                <w:bCs/>
                <w:sz w:val="20"/>
                <w:szCs w:val="20"/>
              </w:rPr>
              <w:t>rozumí informacím v jednoduchých</w:t>
            </w:r>
          </w:p>
          <w:p w14:paraId="28A2F0B6" w14:textId="77777777" w:rsidR="00563BAA" w:rsidRDefault="00000000">
            <w:pPr>
              <w:pStyle w:val="Jin0"/>
              <w:ind w:left="820" w:firstLine="20"/>
              <w:rPr>
                <w:sz w:val="20"/>
                <w:szCs w:val="20"/>
              </w:rPr>
            </w:pPr>
            <w:r>
              <w:rPr>
                <w:rStyle w:val="Jin"/>
                <w:b/>
                <w:bCs/>
                <w:sz w:val="20"/>
                <w:szCs w:val="20"/>
              </w:rPr>
              <w:t>poslechových textech, jsou-li pronášeny pomalu a zřetelně</w:t>
            </w:r>
          </w:p>
          <w:p w14:paraId="28A2F0B7" w14:textId="77777777" w:rsidR="00563BAA" w:rsidRDefault="00000000">
            <w:pPr>
              <w:pStyle w:val="Jin0"/>
              <w:numPr>
                <w:ilvl w:val="0"/>
                <w:numId w:val="122"/>
              </w:numPr>
              <w:tabs>
                <w:tab w:val="left" w:pos="835"/>
              </w:tabs>
              <w:ind w:firstLine="480"/>
              <w:rPr>
                <w:sz w:val="20"/>
                <w:szCs w:val="20"/>
              </w:rPr>
            </w:pPr>
            <w:r>
              <w:rPr>
                <w:rStyle w:val="Jin"/>
                <w:b/>
                <w:bCs/>
                <w:sz w:val="20"/>
                <w:szCs w:val="20"/>
              </w:rPr>
              <w:t>rozumí obsahu jednoduché a zřetelně</w:t>
            </w:r>
          </w:p>
          <w:p w14:paraId="28A2F0B8" w14:textId="77777777" w:rsidR="00563BAA" w:rsidRDefault="00000000">
            <w:pPr>
              <w:pStyle w:val="Jin0"/>
              <w:ind w:left="820" w:firstLine="20"/>
              <w:rPr>
                <w:sz w:val="20"/>
                <w:szCs w:val="20"/>
              </w:rPr>
            </w:pPr>
            <w:r>
              <w:rPr>
                <w:rStyle w:val="Jin"/>
                <w:b/>
                <w:bCs/>
                <w:sz w:val="20"/>
                <w:szCs w:val="20"/>
              </w:rPr>
              <w:t>vyslovované promluvy či konverzace, který se týká osvojovaných témat</w:t>
            </w:r>
          </w:p>
          <w:p w14:paraId="28A2F0B9" w14:textId="77777777" w:rsidR="00563BAA" w:rsidRDefault="00000000">
            <w:pPr>
              <w:pStyle w:val="Jin0"/>
              <w:rPr>
                <w:sz w:val="20"/>
                <w:szCs w:val="20"/>
              </w:rPr>
            </w:pPr>
            <w:r>
              <w:rPr>
                <w:rStyle w:val="Jin"/>
                <w:sz w:val="20"/>
                <w:szCs w:val="20"/>
              </w:rPr>
              <w:t>Žák s podpůrnými opatřeními (dále jen PO):</w:t>
            </w:r>
          </w:p>
          <w:p w14:paraId="28A2F0BA" w14:textId="77777777" w:rsidR="00563BAA" w:rsidRDefault="00000000">
            <w:pPr>
              <w:pStyle w:val="Jin0"/>
              <w:numPr>
                <w:ilvl w:val="0"/>
                <w:numId w:val="122"/>
              </w:numPr>
              <w:tabs>
                <w:tab w:val="left" w:pos="826"/>
              </w:tabs>
              <w:ind w:firstLine="480"/>
              <w:rPr>
                <w:sz w:val="20"/>
                <w:szCs w:val="20"/>
              </w:rPr>
            </w:pPr>
            <w:r>
              <w:rPr>
                <w:rStyle w:val="Jin"/>
                <w:sz w:val="20"/>
                <w:szCs w:val="20"/>
              </w:rPr>
              <w:t>rozumí základním informacím v krátkých</w:t>
            </w:r>
          </w:p>
          <w:p w14:paraId="28A2F0BB" w14:textId="77777777" w:rsidR="00563BAA" w:rsidRDefault="00000000">
            <w:pPr>
              <w:pStyle w:val="Jin0"/>
              <w:ind w:firstLine="820"/>
              <w:rPr>
                <w:sz w:val="20"/>
                <w:szCs w:val="20"/>
              </w:rPr>
            </w:pPr>
            <w:r>
              <w:rPr>
                <w:rStyle w:val="Jin"/>
                <w:sz w:val="20"/>
                <w:szCs w:val="20"/>
              </w:rPr>
              <w:t>poslechových textech</w:t>
            </w:r>
          </w:p>
          <w:p w14:paraId="28A2F0BC" w14:textId="77777777" w:rsidR="00563BAA" w:rsidRDefault="00000000">
            <w:pPr>
              <w:pStyle w:val="Jin0"/>
              <w:numPr>
                <w:ilvl w:val="0"/>
                <w:numId w:val="122"/>
              </w:numPr>
              <w:tabs>
                <w:tab w:val="left" w:pos="826"/>
              </w:tabs>
              <w:ind w:firstLine="480"/>
              <w:rPr>
                <w:sz w:val="20"/>
                <w:szCs w:val="20"/>
              </w:rPr>
            </w:pPr>
            <w:r>
              <w:rPr>
                <w:rStyle w:val="Jin"/>
                <w:sz w:val="20"/>
                <w:szCs w:val="20"/>
              </w:rPr>
              <w:t>rozumí jednoduchým otázkám, které se týkají</w:t>
            </w:r>
          </w:p>
          <w:p w14:paraId="28A2F0BD" w14:textId="77777777" w:rsidR="00563BAA" w:rsidRDefault="00000000">
            <w:pPr>
              <w:pStyle w:val="Jin0"/>
              <w:ind w:firstLine="820"/>
              <w:rPr>
                <w:sz w:val="20"/>
                <w:szCs w:val="20"/>
              </w:rPr>
            </w:pPr>
            <w:r>
              <w:rPr>
                <w:rStyle w:val="Jin"/>
                <w:sz w:val="20"/>
                <w:szCs w:val="20"/>
              </w:rPr>
              <w:t>jeho osoby</w:t>
            </w:r>
          </w:p>
        </w:tc>
        <w:tc>
          <w:tcPr>
            <w:tcW w:w="2837" w:type="dxa"/>
            <w:gridSpan w:val="2"/>
            <w:vMerge w:val="restart"/>
            <w:tcBorders>
              <w:top w:val="single" w:sz="4" w:space="0" w:color="auto"/>
              <w:left w:val="single" w:sz="4" w:space="0" w:color="auto"/>
            </w:tcBorders>
            <w:vAlign w:val="center"/>
          </w:tcPr>
          <w:p w14:paraId="28A2F0BE" w14:textId="77777777" w:rsidR="00563BAA" w:rsidRDefault="00000000">
            <w:pPr>
              <w:pStyle w:val="Jin0"/>
              <w:spacing w:after="30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 </w:t>
            </w:r>
            <w:r>
              <w:rPr>
                <w:rStyle w:val="Jin"/>
                <w:sz w:val="20"/>
                <w:szCs w:val="20"/>
              </w:rPr>
              <w:t>rozvíjení</w:t>
            </w:r>
            <w:proofErr w:type="gramEnd"/>
            <w:r>
              <w:rPr>
                <w:rStyle w:val="Jin"/>
                <w:sz w:val="20"/>
                <w:szCs w:val="20"/>
              </w:rPr>
              <w:t xml:space="preserve"> dostatečně srozumitelné výslovnosti a schopnosti rozlišovat sluchem prvky fonologického systému jazyka, slovní a větný přízvuk, intonace, ovládání pravopisu slov osvojené slovní zásoby</w:t>
            </w:r>
          </w:p>
          <w:p w14:paraId="28A2F0BF" w14:textId="77777777" w:rsidR="00563BAA" w:rsidRDefault="00000000">
            <w:pPr>
              <w:pStyle w:val="Jin0"/>
              <w:jc w:val="center"/>
              <w:rPr>
                <w:sz w:val="20"/>
                <w:szCs w:val="20"/>
              </w:rPr>
            </w:pPr>
            <w:r>
              <w:rPr>
                <w:rStyle w:val="Jin"/>
                <w:b/>
                <w:bCs/>
                <w:sz w:val="20"/>
                <w:szCs w:val="20"/>
              </w:rPr>
              <w:t>slovní zásoba</w:t>
            </w:r>
          </w:p>
          <w:p w14:paraId="28A2F0C0" w14:textId="77777777" w:rsidR="00563BAA" w:rsidRDefault="00000000">
            <w:pPr>
              <w:pStyle w:val="Jin0"/>
              <w:numPr>
                <w:ilvl w:val="0"/>
                <w:numId w:val="123"/>
              </w:numPr>
              <w:tabs>
                <w:tab w:val="left" w:pos="168"/>
              </w:tabs>
              <w:spacing w:after="300"/>
              <w:jc w:val="center"/>
              <w:rPr>
                <w:sz w:val="20"/>
                <w:szCs w:val="20"/>
              </w:rPr>
            </w:pPr>
            <w:r>
              <w:rPr>
                <w:rStyle w:val="Jin"/>
                <w:sz w:val="20"/>
                <w:szCs w:val="20"/>
              </w:rPr>
              <w:t>rozvíjení dostačující slovní zásoby k ústní i písemné komunikaci vztahující se k probíraným tematickým okruhům a komunikačním situacím; práce se slovníkem</w:t>
            </w:r>
          </w:p>
          <w:p w14:paraId="28A2F0C1" w14:textId="77777777" w:rsidR="00563BAA" w:rsidRDefault="00000000">
            <w:pPr>
              <w:pStyle w:val="Jin0"/>
              <w:jc w:val="center"/>
              <w:rPr>
                <w:sz w:val="20"/>
                <w:szCs w:val="20"/>
              </w:rPr>
            </w:pPr>
            <w:r>
              <w:rPr>
                <w:rStyle w:val="Jin"/>
                <w:b/>
                <w:bCs/>
                <w:sz w:val="20"/>
                <w:szCs w:val="20"/>
              </w:rPr>
              <w:t>tematické okruhy</w:t>
            </w:r>
          </w:p>
          <w:p w14:paraId="28A2F0C2" w14:textId="77777777" w:rsidR="00563BAA" w:rsidRDefault="00000000">
            <w:pPr>
              <w:pStyle w:val="Jin0"/>
              <w:numPr>
                <w:ilvl w:val="0"/>
                <w:numId w:val="123"/>
              </w:numPr>
              <w:tabs>
                <w:tab w:val="left" w:pos="437"/>
              </w:tabs>
              <w:spacing w:after="300"/>
              <w:jc w:val="center"/>
              <w:rPr>
                <w:sz w:val="20"/>
                <w:szCs w:val="20"/>
              </w:rPr>
            </w:pPr>
            <w:r>
              <w:rPr>
                <w:rStyle w:val="Jin"/>
                <w:sz w:val="20"/>
                <w:szCs w:val="20"/>
              </w:rPr>
              <w:t>lidská povaha, školní předměty, myšlení, televize a filmy, život online, hudba, životní prostředí</w:t>
            </w:r>
          </w:p>
          <w:p w14:paraId="28A2F0C3" w14:textId="77777777" w:rsidR="00563BAA" w:rsidRDefault="00000000">
            <w:pPr>
              <w:pStyle w:val="Jin0"/>
              <w:jc w:val="center"/>
              <w:rPr>
                <w:sz w:val="20"/>
                <w:szCs w:val="20"/>
              </w:rPr>
            </w:pPr>
            <w:r>
              <w:rPr>
                <w:rStyle w:val="Jin"/>
                <w:b/>
                <w:bCs/>
                <w:sz w:val="20"/>
                <w:szCs w:val="20"/>
              </w:rPr>
              <w:t>mluvnice</w:t>
            </w:r>
          </w:p>
          <w:p w14:paraId="28A2F0C4" w14:textId="77777777" w:rsidR="00563BAA" w:rsidRDefault="00000000">
            <w:pPr>
              <w:pStyle w:val="Jin0"/>
              <w:numPr>
                <w:ilvl w:val="0"/>
                <w:numId w:val="123"/>
              </w:numPr>
              <w:tabs>
                <w:tab w:val="left" w:pos="490"/>
              </w:tabs>
              <w:spacing w:after="300"/>
              <w:jc w:val="center"/>
              <w:rPr>
                <w:sz w:val="20"/>
                <w:szCs w:val="20"/>
              </w:rPr>
            </w:pPr>
            <w:r>
              <w:rPr>
                <w:rStyle w:val="Jin"/>
                <w:sz w:val="20"/>
                <w:szCs w:val="20"/>
              </w:rPr>
              <w:t>rozvíjení používání gramatických jevů k realizaci komunikačního záměru žáka (jsou tolerovány elementární chyby, které nenarušují smysl sdělení a porozumění)</w:t>
            </w:r>
          </w:p>
          <w:p w14:paraId="28A2F0C5" w14:textId="77777777" w:rsidR="00563BAA" w:rsidRDefault="00000000">
            <w:pPr>
              <w:pStyle w:val="Jin0"/>
              <w:ind w:firstLine="660"/>
              <w:rPr>
                <w:sz w:val="20"/>
                <w:szCs w:val="20"/>
              </w:rPr>
            </w:pPr>
            <w:r>
              <w:rPr>
                <w:rStyle w:val="Jin"/>
                <w:b/>
                <w:bCs/>
                <w:sz w:val="20"/>
                <w:szCs w:val="20"/>
              </w:rPr>
              <w:t>gramatické jevy</w:t>
            </w:r>
          </w:p>
          <w:p w14:paraId="28A2F0C6" w14:textId="77777777" w:rsidR="00563BAA" w:rsidRDefault="00000000">
            <w:pPr>
              <w:pStyle w:val="Jin0"/>
              <w:numPr>
                <w:ilvl w:val="0"/>
                <w:numId w:val="123"/>
              </w:numPr>
              <w:tabs>
                <w:tab w:val="left" w:pos="312"/>
              </w:tabs>
              <w:spacing w:after="160"/>
              <w:jc w:val="center"/>
              <w:rPr>
                <w:sz w:val="20"/>
                <w:szCs w:val="20"/>
              </w:rPr>
            </w:pPr>
            <w:r>
              <w:rPr>
                <w:rStyle w:val="Jin"/>
                <w:sz w:val="20"/>
                <w:szCs w:val="20"/>
              </w:rPr>
              <w:t xml:space="preserve">předpřítomné časy, jejich srovnání s časem minulým, použití </w:t>
            </w:r>
            <w:proofErr w:type="gramStart"/>
            <w:r>
              <w:rPr>
                <w:rStyle w:val="Jin"/>
                <w:sz w:val="20"/>
                <w:szCs w:val="20"/>
              </w:rPr>
              <w:t>členů - a</w:t>
            </w:r>
            <w:proofErr w:type="gramEnd"/>
            <w:r>
              <w:rPr>
                <w:rStyle w:val="Jin"/>
                <w:sz w:val="20"/>
                <w:szCs w:val="20"/>
              </w:rPr>
              <w:t>/</w:t>
            </w:r>
            <w:proofErr w:type="spellStart"/>
            <w:r>
              <w:rPr>
                <w:rStyle w:val="Jin"/>
                <w:sz w:val="20"/>
                <w:szCs w:val="20"/>
              </w:rPr>
              <w:t>an</w:t>
            </w:r>
            <w:proofErr w:type="spellEnd"/>
            <w:r>
              <w:rPr>
                <w:rStyle w:val="Jin"/>
                <w:sz w:val="20"/>
                <w:szCs w:val="20"/>
              </w:rPr>
              <w:t>/</w:t>
            </w:r>
            <w:proofErr w:type="spellStart"/>
            <w:r>
              <w:rPr>
                <w:rStyle w:val="Jin"/>
                <w:sz w:val="20"/>
                <w:szCs w:val="20"/>
              </w:rPr>
              <w:t>the</w:t>
            </w:r>
            <w:proofErr w:type="spellEnd"/>
            <w:r>
              <w:rPr>
                <w:rStyle w:val="Jin"/>
                <w:sz w:val="20"/>
                <w:szCs w:val="20"/>
              </w:rPr>
              <w:t xml:space="preserve"> </w:t>
            </w:r>
            <w:proofErr w:type="spellStart"/>
            <w:r>
              <w:rPr>
                <w:rStyle w:val="Jin"/>
                <w:sz w:val="20"/>
                <w:szCs w:val="20"/>
              </w:rPr>
              <w:t>or</w:t>
            </w:r>
            <w:proofErr w:type="spellEnd"/>
            <w:r>
              <w:rPr>
                <w:rStyle w:val="Jin"/>
                <w:sz w:val="20"/>
                <w:szCs w:val="20"/>
              </w:rPr>
              <w:t xml:space="preserve"> no </w:t>
            </w:r>
            <w:proofErr w:type="spellStart"/>
            <w:r>
              <w:rPr>
                <w:rStyle w:val="Jin"/>
                <w:sz w:val="20"/>
                <w:szCs w:val="20"/>
              </w:rPr>
              <w:t>article</w:t>
            </w:r>
            <w:proofErr w:type="spellEnd"/>
            <w:r>
              <w:rPr>
                <w:rStyle w:val="Jin"/>
                <w:sz w:val="20"/>
                <w:szCs w:val="20"/>
              </w:rPr>
              <w:t xml:space="preserve">, stupňování přídavných jmen, porovnávání osob a jevů, zájmena neurčitá, </w:t>
            </w:r>
            <w:proofErr w:type="spellStart"/>
            <w:r>
              <w:rPr>
                <w:rStyle w:val="Jin"/>
                <w:sz w:val="20"/>
                <w:szCs w:val="20"/>
              </w:rPr>
              <w:t>should</w:t>
            </w:r>
            <w:proofErr w:type="spellEnd"/>
            <w:r>
              <w:rPr>
                <w:rStyle w:val="Jin"/>
                <w:sz w:val="20"/>
                <w:szCs w:val="20"/>
              </w:rPr>
              <w:t xml:space="preserve">/had </w:t>
            </w:r>
            <w:proofErr w:type="spellStart"/>
            <w:r>
              <w:rPr>
                <w:rStyle w:val="Jin"/>
                <w:sz w:val="20"/>
                <w:szCs w:val="20"/>
              </w:rPr>
              <w:t>better</w:t>
            </w:r>
            <w:proofErr w:type="spellEnd"/>
            <w:r>
              <w:rPr>
                <w:rStyle w:val="Jin"/>
                <w:sz w:val="20"/>
                <w:szCs w:val="20"/>
              </w:rPr>
              <w:t>/</w:t>
            </w:r>
            <w:proofErr w:type="spellStart"/>
            <w:r>
              <w:rPr>
                <w:rStyle w:val="Jin"/>
                <w:sz w:val="20"/>
                <w:szCs w:val="20"/>
              </w:rPr>
              <w:t>ought</w:t>
            </w:r>
            <w:proofErr w:type="spellEnd"/>
            <w:r>
              <w:rPr>
                <w:rStyle w:val="Jin"/>
                <w:sz w:val="20"/>
                <w:szCs w:val="20"/>
              </w:rPr>
              <w:t xml:space="preserve"> to a jejich </w:t>
            </w:r>
            <w:proofErr w:type="gramStart"/>
            <w:r>
              <w:rPr>
                <w:rStyle w:val="Jin"/>
                <w:sz w:val="20"/>
                <w:szCs w:val="20"/>
              </w:rPr>
              <w:t>zápor ,</w:t>
            </w:r>
            <w:proofErr w:type="gramEnd"/>
            <w:r>
              <w:rPr>
                <w:rStyle w:val="Jin"/>
                <w:sz w:val="20"/>
                <w:szCs w:val="20"/>
              </w:rPr>
              <w:t xml:space="preserve"> </w:t>
            </w:r>
            <w:proofErr w:type="spellStart"/>
            <w:r>
              <w:rPr>
                <w:rStyle w:val="Jin"/>
                <w:sz w:val="20"/>
                <w:szCs w:val="20"/>
              </w:rPr>
              <w:t>will</w:t>
            </w:r>
            <w:proofErr w:type="spellEnd"/>
            <w:r>
              <w:rPr>
                <w:rStyle w:val="Jin"/>
                <w:sz w:val="20"/>
                <w:szCs w:val="20"/>
              </w:rPr>
              <w:t>/</w:t>
            </w:r>
            <w:proofErr w:type="spellStart"/>
            <w:r>
              <w:rPr>
                <w:rStyle w:val="Jin"/>
                <w:sz w:val="20"/>
                <w:szCs w:val="20"/>
              </w:rPr>
              <w:t>may</w:t>
            </w:r>
            <w:proofErr w:type="spellEnd"/>
            <w:r>
              <w:rPr>
                <w:rStyle w:val="Jin"/>
                <w:sz w:val="20"/>
                <w:szCs w:val="20"/>
              </w:rPr>
              <w:t>/</w:t>
            </w:r>
            <w:proofErr w:type="spellStart"/>
            <w:r>
              <w:rPr>
                <w:rStyle w:val="Jin"/>
                <w:sz w:val="20"/>
                <w:szCs w:val="20"/>
              </w:rPr>
              <w:t>might</w:t>
            </w:r>
            <w:proofErr w:type="spellEnd"/>
            <w:r>
              <w:rPr>
                <w:rStyle w:val="Jin"/>
                <w:sz w:val="20"/>
                <w:szCs w:val="20"/>
              </w:rPr>
              <w:t xml:space="preserve"> a jejich zápor, první kondicionál</w:t>
            </w:r>
          </w:p>
        </w:tc>
        <w:tc>
          <w:tcPr>
            <w:tcW w:w="1709" w:type="dxa"/>
            <w:vMerge w:val="restart"/>
            <w:tcBorders>
              <w:top w:val="single" w:sz="4" w:space="0" w:color="auto"/>
              <w:left w:val="single" w:sz="4" w:space="0" w:color="auto"/>
              <w:right w:val="single" w:sz="4" w:space="0" w:color="auto"/>
            </w:tcBorders>
            <w:vAlign w:val="center"/>
          </w:tcPr>
          <w:p w14:paraId="28A2F0C7" w14:textId="77777777" w:rsidR="00563BAA" w:rsidRDefault="00000000">
            <w:pPr>
              <w:pStyle w:val="Jin0"/>
              <w:spacing w:after="220"/>
              <w:jc w:val="center"/>
              <w:rPr>
                <w:sz w:val="20"/>
                <w:szCs w:val="20"/>
              </w:rPr>
            </w:pPr>
            <w:r>
              <w:rPr>
                <w:rStyle w:val="Jin"/>
                <w:b/>
                <w:bCs/>
                <w:sz w:val="20"/>
                <w:szCs w:val="20"/>
              </w:rPr>
              <w:t>Mezipředmětové vztahy</w:t>
            </w:r>
          </w:p>
          <w:p w14:paraId="28A2F0C8" w14:textId="77777777" w:rsidR="00563BAA" w:rsidRDefault="00000000">
            <w:pPr>
              <w:pStyle w:val="Jin0"/>
              <w:spacing w:after="260"/>
              <w:rPr>
                <w:sz w:val="20"/>
                <w:szCs w:val="20"/>
              </w:rPr>
            </w:pPr>
            <w:r>
              <w:rPr>
                <w:rStyle w:val="Jin"/>
                <w:sz w:val="20"/>
                <w:szCs w:val="20"/>
              </w:rPr>
              <w:t>Hudební výchova: - hudební hvězdy a oblíbené skupiny</w:t>
            </w:r>
          </w:p>
          <w:p w14:paraId="28A2F0C9" w14:textId="77777777" w:rsidR="00563BAA" w:rsidRDefault="00000000">
            <w:pPr>
              <w:pStyle w:val="Jin0"/>
              <w:spacing w:after="260"/>
              <w:rPr>
                <w:sz w:val="20"/>
                <w:szCs w:val="20"/>
              </w:rPr>
            </w:pPr>
            <w:r>
              <w:rPr>
                <w:rStyle w:val="Jin"/>
                <w:sz w:val="20"/>
                <w:szCs w:val="20"/>
              </w:rPr>
              <w:t>Zeměpis: - reálie anglicky mluvících zemí</w:t>
            </w:r>
          </w:p>
          <w:p w14:paraId="28A2F0CA" w14:textId="77777777" w:rsidR="00563BAA" w:rsidRDefault="00000000">
            <w:pPr>
              <w:pStyle w:val="Jin0"/>
              <w:spacing w:after="260"/>
              <w:rPr>
                <w:sz w:val="20"/>
                <w:szCs w:val="20"/>
              </w:rPr>
            </w:pPr>
            <w:r>
              <w:rPr>
                <w:rStyle w:val="Jin"/>
                <w:sz w:val="20"/>
                <w:szCs w:val="20"/>
              </w:rPr>
              <w:t>Přírodopis: - naše planeta, ochrana životního prostředí</w:t>
            </w:r>
          </w:p>
        </w:tc>
      </w:tr>
      <w:tr w:rsidR="00563BAA" w14:paraId="28A2F0D9" w14:textId="77777777">
        <w:tblPrEx>
          <w:tblCellMar>
            <w:top w:w="0" w:type="dxa"/>
            <w:bottom w:w="0" w:type="dxa"/>
          </w:tblCellMar>
        </w:tblPrEx>
        <w:trPr>
          <w:trHeight w:hRule="exact" w:val="3278"/>
          <w:jc w:val="center"/>
        </w:trPr>
        <w:tc>
          <w:tcPr>
            <w:tcW w:w="4800" w:type="dxa"/>
            <w:gridSpan w:val="2"/>
            <w:tcBorders>
              <w:top w:val="single" w:sz="4" w:space="0" w:color="auto"/>
              <w:left w:val="single" w:sz="4" w:space="0" w:color="auto"/>
            </w:tcBorders>
          </w:tcPr>
          <w:p w14:paraId="28A2F0CC" w14:textId="77777777" w:rsidR="00563BAA" w:rsidRDefault="00000000">
            <w:pPr>
              <w:pStyle w:val="Jin0"/>
              <w:rPr>
                <w:sz w:val="20"/>
                <w:szCs w:val="20"/>
              </w:rPr>
            </w:pPr>
            <w:r>
              <w:rPr>
                <w:rStyle w:val="Jin"/>
                <w:b/>
                <w:bCs/>
                <w:sz w:val="20"/>
                <w:szCs w:val="20"/>
              </w:rPr>
              <w:t>MLUVENÍ</w:t>
            </w:r>
          </w:p>
          <w:p w14:paraId="28A2F0CD" w14:textId="77777777" w:rsidR="00563BAA" w:rsidRDefault="00000000">
            <w:pPr>
              <w:pStyle w:val="Jin0"/>
              <w:rPr>
                <w:sz w:val="20"/>
                <w:szCs w:val="20"/>
              </w:rPr>
            </w:pPr>
            <w:r>
              <w:rPr>
                <w:rStyle w:val="Jin"/>
                <w:b/>
                <w:bCs/>
                <w:sz w:val="20"/>
                <w:szCs w:val="20"/>
              </w:rPr>
              <w:t>Žák:</w:t>
            </w:r>
          </w:p>
          <w:p w14:paraId="28A2F0CE" w14:textId="77777777" w:rsidR="00563BAA" w:rsidRDefault="00000000">
            <w:pPr>
              <w:pStyle w:val="Jin0"/>
              <w:numPr>
                <w:ilvl w:val="0"/>
                <w:numId w:val="124"/>
              </w:numPr>
              <w:tabs>
                <w:tab w:val="left" w:pos="835"/>
              </w:tabs>
              <w:ind w:firstLine="480"/>
              <w:rPr>
                <w:sz w:val="20"/>
                <w:szCs w:val="20"/>
              </w:rPr>
            </w:pPr>
            <w:r>
              <w:rPr>
                <w:rStyle w:val="Jin"/>
                <w:b/>
                <w:bCs/>
                <w:sz w:val="20"/>
                <w:szCs w:val="20"/>
              </w:rPr>
              <w:t>se zeptá na základní informace a adekvátně</w:t>
            </w:r>
          </w:p>
          <w:p w14:paraId="28A2F0CF" w14:textId="77777777" w:rsidR="00563BAA" w:rsidRDefault="00000000">
            <w:pPr>
              <w:pStyle w:val="Jin0"/>
              <w:ind w:left="820" w:firstLine="20"/>
              <w:rPr>
                <w:sz w:val="20"/>
                <w:szCs w:val="20"/>
              </w:rPr>
            </w:pPr>
            <w:r>
              <w:rPr>
                <w:rStyle w:val="Jin"/>
                <w:b/>
                <w:bCs/>
                <w:sz w:val="20"/>
                <w:szCs w:val="20"/>
              </w:rPr>
              <w:t>reaguje v běžných formálních i neformálních situacích</w:t>
            </w:r>
          </w:p>
          <w:p w14:paraId="28A2F0D0" w14:textId="77777777" w:rsidR="00563BAA" w:rsidRDefault="00000000">
            <w:pPr>
              <w:pStyle w:val="Jin0"/>
              <w:numPr>
                <w:ilvl w:val="0"/>
                <w:numId w:val="124"/>
              </w:numPr>
              <w:tabs>
                <w:tab w:val="left" w:pos="835"/>
              </w:tabs>
              <w:ind w:firstLine="480"/>
              <w:rPr>
                <w:sz w:val="20"/>
                <w:szCs w:val="20"/>
              </w:rPr>
            </w:pPr>
            <w:r>
              <w:rPr>
                <w:rStyle w:val="Jin"/>
                <w:b/>
                <w:bCs/>
                <w:sz w:val="20"/>
                <w:szCs w:val="20"/>
              </w:rPr>
              <w:t>mluví o své rodině, kamarádech, škole,</w:t>
            </w:r>
          </w:p>
          <w:p w14:paraId="28A2F0D1" w14:textId="77777777" w:rsidR="00563BAA" w:rsidRDefault="00000000">
            <w:pPr>
              <w:pStyle w:val="Jin0"/>
              <w:ind w:left="820" w:firstLine="20"/>
              <w:rPr>
                <w:sz w:val="20"/>
                <w:szCs w:val="20"/>
              </w:rPr>
            </w:pPr>
            <w:r>
              <w:rPr>
                <w:rStyle w:val="Jin"/>
                <w:b/>
                <w:bCs/>
                <w:sz w:val="20"/>
                <w:szCs w:val="20"/>
              </w:rPr>
              <w:t>volném čase a dalších osvojovaných tématech</w:t>
            </w:r>
          </w:p>
          <w:p w14:paraId="28A2F0D2" w14:textId="77777777" w:rsidR="00563BAA" w:rsidRDefault="00000000">
            <w:pPr>
              <w:pStyle w:val="Jin0"/>
              <w:numPr>
                <w:ilvl w:val="0"/>
                <w:numId w:val="124"/>
              </w:numPr>
              <w:tabs>
                <w:tab w:val="left" w:pos="826"/>
              </w:tabs>
              <w:ind w:firstLine="480"/>
              <w:rPr>
                <w:sz w:val="20"/>
                <w:szCs w:val="20"/>
              </w:rPr>
            </w:pPr>
            <w:r>
              <w:rPr>
                <w:rStyle w:val="Jin"/>
                <w:b/>
                <w:bCs/>
                <w:sz w:val="20"/>
                <w:szCs w:val="20"/>
              </w:rPr>
              <w:t>vypráví jednoduchý příběh či událost;</w:t>
            </w:r>
          </w:p>
          <w:p w14:paraId="28A2F0D3" w14:textId="77777777" w:rsidR="00563BAA" w:rsidRDefault="00000000">
            <w:pPr>
              <w:pStyle w:val="Jin0"/>
              <w:ind w:left="820" w:firstLine="20"/>
              <w:rPr>
                <w:sz w:val="20"/>
                <w:szCs w:val="20"/>
              </w:rPr>
            </w:pPr>
            <w:r>
              <w:rPr>
                <w:rStyle w:val="Jin"/>
                <w:b/>
                <w:bCs/>
                <w:sz w:val="20"/>
                <w:szCs w:val="20"/>
              </w:rPr>
              <w:t>popíše osoby, místa a věci ze svého každodenního života</w:t>
            </w:r>
          </w:p>
          <w:p w14:paraId="28A2F0D4" w14:textId="77777777" w:rsidR="00563BAA" w:rsidRDefault="00000000">
            <w:pPr>
              <w:pStyle w:val="Jin0"/>
              <w:rPr>
                <w:sz w:val="20"/>
                <w:szCs w:val="20"/>
              </w:rPr>
            </w:pPr>
            <w:r>
              <w:rPr>
                <w:rStyle w:val="Jin"/>
                <w:sz w:val="20"/>
                <w:szCs w:val="20"/>
              </w:rPr>
              <w:t>Žák s PO:</w:t>
            </w:r>
          </w:p>
          <w:p w14:paraId="28A2F0D5" w14:textId="77777777" w:rsidR="00563BAA" w:rsidRDefault="00000000">
            <w:pPr>
              <w:pStyle w:val="Jin0"/>
              <w:numPr>
                <w:ilvl w:val="0"/>
                <w:numId w:val="124"/>
              </w:numPr>
              <w:tabs>
                <w:tab w:val="left" w:pos="830"/>
              </w:tabs>
              <w:ind w:firstLine="480"/>
              <w:rPr>
                <w:sz w:val="20"/>
                <w:szCs w:val="20"/>
              </w:rPr>
            </w:pPr>
            <w:r>
              <w:rPr>
                <w:rStyle w:val="Jin"/>
                <w:sz w:val="20"/>
                <w:szCs w:val="20"/>
              </w:rPr>
              <w:t>odpoví na jednoduché otázky, které se týkají</w:t>
            </w:r>
          </w:p>
          <w:p w14:paraId="28A2F0D6" w14:textId="77777777" w:rsidR="00563BAA" w:rsidRDefault="00000000">
            <w:pPr>
              <w:pStyle w:val="Jin0"/>
              <w:ind w:firstLine="820"/>
              <w:rPr>
                <w:sz w:val="20"/>
                <w:szCs w:val="20"/>
              </w:rPr>
            </w:pPr>
            <w:r>
              <w:rPr>
                <w:rStyle w:val="Jin"/>
                <w:sz w:val="20"/>
                <w:szCs w:val="20"/>
              </w:rPr>
              <w:t>jeho osoby</w:t>
            </w:r>
          </w:p>
        </w:tc>
        <w:tc>
          <w:tcPr>
            <w:tcW w:w="2837" w:type="dxa"/>
            <w:gridSpan w:val="2"/>
            <w:vMerge/>
            <w:tcBorders>
              <w:left w:val="single" w:sz="4" w:space="0" w:color="auto"/>
            </w:tcBorders>
            <w:vAlign w:val="center"/>
          </w:tcPr>
          <w:p w14:paraId="28A2F0D7" w14:textId="77777777" w:rsidR="00563BAA" w:rsidRDefault="00563BAA"/>
        </w:tc>
        <w:tc>
          <w:tcPr>
            <w:tcW w:w="1709" w:type="dxa"/>
            <w:vMerge/>
            <w:tcBorders>
              <w:left w:val="single" w:sz="4" w:space="0" w:color="auto"/>
              <w:right w:val="single" w:sz="4" w:space="0" w:color="auto"/>
            </w:tcBorders>
            <w:vAlign w:val="center"/>
          </w:tcPr>
          <w:p w14:paraId="28A2F0D8" w14:textId="77777777" w:rsidR="00563BAA" w:rsidRDefault="00563BAA"/>
        </w:tc>
      </w:tr>
      <w:tr w:rsidR="00563BAA" w14:paraId="28A2F0E5" w14:textId="77777777">
        <w:tblPrEx>
          <w:tblCellMar>
            <w:top w:w="0" w:type="dxa"/>
            <w:bottom w:w="0" w:type="dxa"/>
          </w:tblCellMar>
        </w:tblPrEx>
        <w:trPr>
          <w:trHeight w:hRule="exact" w:val="2962"/>
          <w:jc w:val="center"/>
        </w:trPr>
        <w:tc>
          <w:tcPr>
            <w:tcW w:w="4800" w:type="dxa"/>
            <w:gridSpan w:val="2"/>
            <w:tcBorders>
              <w:top w:val="single" w:sz="4" w:space="0" w:color="auto"/>
              <w:left w:val="single" w:sz="4" w:space="0" w:color="auto"/>
            </w:tcBorders>
            <w:vAlign w:val="center"/>
          </w:tcPr>
          <w:p w14:paraId="28A2F0DA" w14:textId="77777777" w:rsidR="00563BAA" w:rsidRDefault="00000000">
            <w:pPr>
              <w:pStyle w:val="Jin0"/>
              <w:rPr>
                <w:sz w:val="20"/>
                <w:szCs w:val="20"/>
              </w:rPr>
            </w:pPr>
            <w:r>
              <w:rPr>
                <w:rStyle w:val="Jin"/>
                <w:b/>
                <w:bCs/>
                <w:sz w:val="20"/>
                <w:szCs w:val="20"/>
              </w:rPr>
              <w:t>ČTENÍ S POROZUMĚNÍM</w:t>
            </w:r>
          </w:p>
          <w:p w14:paraId="28A2F0DB" w14:textId="77777777" w:rsidR="00563BAA" w:rsidRDefault="00000000">
            <w:pPr>
              <w:pStyle w:val="Jin0"/>
              <w:rPr>
                <w:sz w:val="20"/>
                <w:szCs w:val="20"/>
              </w:rPr>
            </w:pPr>
            <w:r>
              <w:rPr>
                <w:rStyle w:val="Jin"/>
                <w:b/>
                <w:bCs/>
                <w:sz w:val="20"/>
                <w:szCs w:val="20"/>
              </w:rPr>
              <w:t>Žák:</w:t>
            </w:r>
          </w:p>
          <w:p w14:paraId="28A2F0DC" w14:textId="77777777" w:rsidR="00563BAA" w:rsidRDefault="00000000">
            <w:pPr>
              <w:pStyle w:val="Jin0"/>
              <w:numPr>
                <w:ilvl w:val="0"/>
                <w:numId w:val="125"/>
              </w:numPr>
              <w:tabs>
                <w:tab w:val="left" w:pos="826"/>
              </w:tabs>
              <w:ind w:firstLine="480"/>
              <w:rPr>
                <w:sz w:val="20"/>
                <w:szCs w:val="20"/>
              </w:rPr>
            </w:pPr>
            <w:r>
              <w:rPr>
                <w:rStyle w:val="Jin"/>
                <w:b/>
                <w:bCs/>
                <w:sz w:val="20"/>
                <w:szCs w:val="20"/>
              </w:rPr>
              <w:t>vyhledá požadované informace</w:t>
            </w:r>
          </w:p>
          <w:p w14:paraId="28A2F0DD" w14:textId="77777777" w:rsidR="00563BAA" w:rsidRDefault="00000000">
            <w:pPr>
              <w:pStyle w:val="Jin0"/>
              <w:ind w:left="820" w:firstLine="20"/>
              <w:rPr>
                <w:sz w:val="20"/>
                <w:szCs w:val="20"/>
              </w:rPr>
            </w:pPr>
            <w:r>
              <w:rPr>
                <w:rStyle w:val="Jin"/>
                <w:b/>
                <w:bCs/>
                <w:sz w:val="20"/>
                <w:szCs w:val="20"/>
              </w:rPr>
              <w:t>v jednoduchých každodenních autentických materiálech</w:t>
            </w:r>
          </w:p>
          <w:p w14:paraId="28A2F0DE" w14:textId="77777777" w:rsidR="00563BAA" w:rsidRDefault="00000000">
            <w:pPr>
              <w:pStyle w:val="Jin0"/>
              <w:numPr>
                <w:ilvl w:val="0"/>
                <w:numId w:val="125"/>
              </w:numPr>
              <w:tabs>
                <w:tab w:val="left" w:pos="830"/>
              </w:tabs>
              <w:ind w:firstLine="480"/>
              <w:rPr>
                <w:sz w:val="20"/>
                <w:szCs w:val="20"/>
              </w:rPr>
            </w:pPr>
            <w:r>
              <w:rPr>
                <w:rStyle w:val="Jin"/>
                <w:b/>
                <w:bCs/>
                <w:sz w:val="20"/>
                <w:szCs w:val="20"/>
              </w:rPr>
              <w:t>rozumí krátkým a jednoduchým textům,</w:t>
            </w:r>
          </w:p>
          <w:p w14:paraId="28A2F0DF" w14:textId="77777777" w:rsidR="00563BAA" w:rsidRDefault="00000000">
            <w:pPr>
              <w:pStyle w:val="Jin0"/>
              <w:ind w:firstLine="820"/>
              <w:rPr>
                <w:sz w:val="20"/>
                <w:szCs w:val="20"/>
              </w:rPr>
            </w:pPr>
            <w:r>
              <w:rPr>
                <w:rStyle w:val="Jin"/>
                <w:b/>
                <w:bCs/>
                <w:sz w:val="20"/>
                <w:szCs w:val="20"/>
              </w:rPr>
              <w:t>vyhledá v nich požadované informace</w:t>
            </w:r>
          </w:p>
          <w:p w14:paraId="28A2F0E0" w14:textId="77777777" w:rsidR="00563BAA" w:rsidRDefault="00000000">
            <w:pPr>
              <w:pStyle w:val="Jin0"/>
              <w:rPr>
                <w:sz w:val="20"/>
                <w:szCs w:val="20"/>
              </w:rPr>
            </w:pPr>
            <w:r>
              <w:rPr>
                <w:rStyle w:val="Jin"/>
                <w:sz w:val="20"/>
                <w:szCs w:val="20"/>
              </w:rPr>
              <w:t>Žák s PO:</w:t>
            </w:r>
          </w:p>
          <w:p w14:paraId="28A2F0E1" w14:textId="77777777" w:rsidR="00563BAA" w:rsidRDefault="00000000">
            <w:pPr>
              <w:pStyle w:val="Jin0"/>
              <w:numPr>
                <w:ilvl w:val="0"/>
                <w:numId w:val="125"/>
              </w:numPr>
              <w:tabs>
                <w:tab w:val="left" w:pos="110"/>
              </w:tabs>
              <w:rPr>
                <w:sz w:val="20"/>
                <w:szCs w:val="20"/>
              </w:rPr>
            </w:pPr>
            <w:r>
              <w:rPr>
                <w:rStyle w:val="Jin"/>
                <w:sz w:val="20"/>
                <w:szCs w:val="20"/>
              </w:rPr>
              <w:t>rozumí slovům a jednoduchým větám, které se týkají osvojených tematických okruhů (s vizuální oporou)</w:t>
            </w:r>
          </w:p>
        </w:tc>
        <w:tc>
          <w:tcPr>
            <w:tcW w:w="2837" w:type="dxa"/>
            <w:gridSpan w:val="2"/>
            <w:vMerge/>
            <w:tcBorders>
              <w:left w:val="single" w:sz="4" w:space="0" w:color="auto"/>
            </w:tcBorders>
            <w:vAlign w:val="center"/>
          </w:tcPr>
          <w:p w14:paraId="28A2F0E2" w14:textId="77777777" w:rsidR="00563BAA" w:rsidRDefault="00563BAA"/>
        </w:tc>
        <w:tc>
          <w:tcPr>
            <w:tcW w:w="1709" w:type="dxa"/>
            <w:vMerge w:val="restart"/>
            <w:tcBorders>
              <w:top w:val="single" w:sz="4" w:space="0" w:color="auto"/>
              <w:left w:val="single" w:sz="4" w:space="0" w:color="auto"/>
              <w:right w:val="single" w:sz="4" w:space="0" w:color="auto"/>
            </w:tcBorders>
            <w:vAlign w:val="center"/>
          </w:tcPr>
          <w:p w14:paraId="28A2F0E3" w14:textId="77777777" w:rsidR="00563BAA" w:rsidRDefault="00000000">
            <w:pPr>
              <w:pStyle w:val="Jin0"/>
              <w:spacing w:after="220"/>
              <w:jc w:val="center"/>
              <w:rPr>
                <w:sz w:val="20"/>
                <w:szCs w:val="20"/>
              </w:rPr>
            </w:pPr>
            <w:r>
              <w:rPr>
                <w:rStyle w:val="Jin"/>
                <w:b/>
                <w:bCs/>
                <w:sz w:val="20"/>
                <w:szCs w:val="20"/>
              </w:rPr>
              <w:t>Průřezová témata</w:t>
            </w:r>
          </w:p>
          <w:p w14:paraId="28A2F0E4" w14:textId="77777777" w:rsidR="00563BAA" w:rsidRDefault="00000000">
            <w:pPr>
              <w:pStyle w:val="Jin0"/>
              <w:jc w:val="center"/>
              <w:rPr>
                <w:sz w:val="20"/>
                <w:szCs w:val="20"/>
              </w:rPr>
            </w:pPr>
            <w:r>
              <w:rPr>
                <w:rStyle w:val="Jin"/>
                <w:sz w:val="20"/>
                <w:szCs w:val="20"/>
              </w:rPr>
              <w:t>OSV, VEGS, MKV, ENV, MV, VDO</w:t>
            </w:r>
          </w:p>
        </w:tc>
      </w:tr>
      <w:tr w:rsidR="00563BAA" w14:paraId="28A2F0F1" w14:textId="77777777">
        <w:tblPrEx>
          <w:tblCellMar>
            <w:top w:w="0" w:type="dxa"/>
            <w:bottom w:w="0" w:type="dxa"/>
          </w:tblCellMar>
        </w:tblPrEx>
        <w:trPr>
          <w:trHeight w:hRule="exact" w:val="2520"/>
          <w:jc w:val="center"/>
        </w:trPr>
        <w:tc>
          <w:tcPr>
            <w:tcW w:w="4800" w:type="dxa"/>
            <w:gridSpan w:val="2"/>
            <w:tcBorders>
              <w:top w:val="single" w:sz="4" w:space="0" w:color="auto"/>
              <w:left w:val="single" w:sz="4" w:space="0" w:color="auto"/>
              <w:bottom w:val="single" w:sz="4" w:space="0" w:color="auto"/>
            </w:tcBorders>
            <w:vAlign w:val="bottom"/>
          </w:tcPr>
          <w:p w14:paraId="28A2F0E6" w14:textId="77777777" w:rsidR="00563BAA" w:rsidRDefault="00000000">
            <w:pPr>
              <w:pStyle w:val="Jin0"/>
              <w:rPr>
                <w:sz w:val="20"/>
                <w:szCs w:val="20"/>
              </w:rPr>
            </w:pPr>
            <w:r>
              <w:rPr>
                <w:rStyle w:val="Jin"/>
                <w:b/>
                <w:bCs/>
                <w:sz w:val="20"/>
                <w:szCs w:val="20"/>
              </w:rPr>
              <w:t>PSANÍ</w:t>
            </w:r>
          </w:p>
          <w:p w14:paraId="28A2F0E7" w14:textId="77777777" w:rsidR="00563BAA" w:rsidRDefault="00000000">
            <w:pPr>
              <w:pStyle w:val="Jin0"/>
              <w:rPr>
                <w:sz w:val="20"/>
                <w:szCs w:val="20"/>
              </w:rPr>
            </w:pPr>
            <w:r>
              <w:rPr>
                <w:rStyle w:val="Jin"/>
                <w:b/>
                <w:bCs/>
                <w:sz w:val="20"/>
                <w:szCs w:val="20"/>
              </w:rPr>
              <w:t>Žák:</w:t>
            </w:r>
          </w:p>
          <w:p w14:paraId="28A2F0E8" w14:textId="77777777" w:rsidR="00563BAA" w:rsidRDefault="00000000">
            <w:pPr>
              <w:pStyle w:val="Jin0"/>
              <w:numPr>
                <w:ilvl w:val="0"/>
                <w:numId w:val="126"/>
              </w:numPr>
              <w:tabs>
                <w:tab w:val="left" w:pos="826"/>
              </w:tabs>
              <w:ind w:firstLine="480"/>
              <w:rPr>
                <w:sz w:val="20"/>
                <w:szCs w:val="20"/>
              </w:rPr>
            </w:pPr>
            <w:r>
              <w:rPr>
                <w:rStyle w:val="Jin"/>
                <w:b/>
                <w:bCs/>
                <w:sz w:val="20"/>
                <w:szCs w:val="20"/>
              </w:rPr>
              <w:t>vyplní základní údaje o sobě ve formuláři</w:t>
            </w:r>
          </w:p>
          <w:p w14:paraId="28A2F0E9" w14:textId="77777777" w:rsidR="00563BAA" w:rsidRDefault="00000000">
            <w:pPr>
              <w:pStyle w:val="Jin0"/>
              <w:numPr>
                <w:ilvl w:val="0"/>
                <w:numId w:val="126"/>
              </w:numPr>
              <w:tabs>
                <w:tab w:val="left" w:pos="830"/>
              </w:tabs>
              <w:ind w:firstLine="480"/>
              <w:rPr>
                <w:sz w:val="20"/>
                <w:szCs w:val="20"/>
              </w:rPr>
            </w:pPr>
            <w:r>
              <w:rPr>
                <w:rStyle w:val="Jin"/>
                <w:b/>
                <w:bCs/>
                <w:sz w:val="20"/>
                <w:szCs w:val="20"/>
              </w:rPr>
              <w:t>napíše jednoduché texty týkající se jeho</w:t>
            </w:r>
          </w:p>
          <w:p w14:paraId="28A2F0EA" w14:textId="77777777" w:rsidR="00563BAA" w:rsidRDefault="00000000">
            <w:pPr>
              <w:pStyle w:val="Jin0"/>
              <w:ind w:left="820" w:firstLine="20"/>
              <w:rPr>
                <w:sz w:val="20"/>
                <w:szCs w:val="20"/>
              </w:rPr>
            </w:pPr>
            <w:r>
              <w:rPr>
                <w:rStyle w:val="Jin"/>
                <w:b/>
                <w:bCs/>
                <w:sz w:val="20"/>
                <w:szCs w:val="20"/>
              </w:rPr>
              <w:t>samotného, rodiny, školy, volného času a dalších osvojovaných témat</w:t>
            </w:r>
          </w:p>
          <w:p w14:paraId="28A2F0EB" w14:textId="77777777" w:rsidR="00563BAA" w:rsidRDefault="00000000">
            <w:pPr>
              <w:pStyle w:val="Jin0"/>
              <w:numPr>
                <w:ilvl w:val="0"/>
                <w:numId w:val="126"/>
              </w:numPr>
              <w:tabs>
                <w:tab w:val="left" w:pos="835"/>
              </w:tabs>
              <w:ind w:firstLine="480"/>
              <w:rPr>
                <w:sz w:val="20"/>
                <w:szCs w:val="20"/>
              </w:rPr>
            </w:pPr>
            <w:r>
              <w:rPr>
                <w:rStyle w:val="Jin"/>
                <w:b/>
                <w:bCs/>
                <w:sz w:val="20"/>
                <w:szCs w:val="20"/>
              </w:rPr>
              <w:t>reaguje na jednoduché písemné sdělení</w:t>
            </w:r>
          </w:p>
          <w:p w14:paraId="28A2F0EC" w14:textId="77777777" w:rsidR="00563BAA" w:rsidRDefault="00000000">
            <w:pPr>
              <w:pStyle w:val="Jin0"/>
              <w:rPr>
                <w:sz w:val="20"/>
                <w:szCs w:val="20"/>
              </w:rPr>
            </w:pPr>
            <w:r>
              <w:rPr>
                <w:rStyle w:val="Jin"/>
                <w:sz w:val="20"/>
                <w:szCs w:val="20"/>
              </w:rPr>
              <w:t>Žák s PO:</w:t>
            </w:r>
          </w:p>
          <w:p w14:paraId="28A2F0ED" w14:textId="77777777" w:rsidR="00563BAA" w:rsidRDefault="00000000">
            <w:pPr>
              <w:pStyle w:val="Jin0"/>
              <w:numPr>
                <w:ilvl w:val="0"/>
                <w:numId w:val="126"/>
              </w:numPr>
              <w:tabs>
                <w:tab w:val="left" w:pos="782"/>
              </w:tabs>
              <w:ind w:firstLine="480"/>
              <w:rPr>
                <w:sz w:val="20"/>
                <w:szCs w:val="20"/>
              </w:rPr>
            </w:pPr>
            <w:r>
              <w:rPr>
                <w:rStyle w:val="Jin"/>
                <w:sz w:val="20"/>
                <w:szCs w:val="20"/>
              </w:rPr>
              <w:t xml:space="preserve">reaguj e na j </w:t>
            </w:r>
            <w:proofErr w:type="spellStart"/>
            <w:r>
              <w:rPr>
                <w:rStyle w:val="Jin"/>
                <w:sz w:val="20"/>
                <w:szCs w:val="20"/>
              </w:rPr>
              <w:t>ednoduchá</w:t>
            </w:r>
            <w:proofErr w:type="spellEnd"/>
            <w:r>
              <w:rPr>
                <w:rStyle w:val="Jin"/>
                <w:sz w:val="20"/>
                <w:szCs w:val="20"/>
              </w:rPr>
              <w:t xml:space="preserve"> písemná sdělení, která</w:t>
            </w:r>
          </w:p>
          <w:p w14:paraId="28A2F0EE" w14:textId="77777777" w:rsidR="00563BAA" w:rsidRDefault="00000000">
            <w:pPr>
              <w:pStyle w:val="Jin0"/>
              <w:ind w:firstLine="820"/>
              <w:rPr>
                <w:sz w:val="20"/>
                <w:szCs w:val="20"/>
              </w:rPr>
            </w:pPr>
            <w:r>
              <w:rPr>
                <w:rStyle w:val="Jin"/>
                <w:sz w:val="20"/>
                <w:szCs w:val="20"/>
              </w:rPr>
              <w:t>se týkají jeho osoby</w:t>
            </w:r>
          </w:p>
        </w:tc>
        <w:tc>
          <w:tcPr>
            <w:tcW w:w="2837" w:type="dxa"/>
            <w:gridSpan w:val="2"/>
            <w:vMerge/>
            <w:tcBorders>
              <w:left w:val="single" w:sz="4" w:space="0" w:color="auto"/>
              <w:bottom w:val="single" w:sz="4" w:space="0" w:color="auto"/>
            </w:tcBorders>
            <w:vAlign w:val="center"/>
          </w:tcPr>
          <w:p w14:paraId="28A2F0EF" w14:textId="77777777" w:rsidR="00563BAA" w:rsidRDefault="00563BAA"/>
        </w:tc>
        <w:tc>
          <w:tcPr>
            <w:tcW w:w="1709" w:type="dxa"/>
            <w:vMerge/>
            <w:tcBorders>
              <w:left w:val="single" w:sz="4" w:space="0" w:color="auto"/>
              <w:bottom w:val="single" w:sz="4" w:space="0" w:color="auto"/>
              <w:right w:val="single" w:sz="4" w:space="0" w:color="auto"/>
            </w:tcBorders>
            <w:vAlign w:val="center"/>
          </w:tcPr>
          <w:p w14:paraId="28A2F0F0" w14:textId="77777777" w:rsidR="00563BAA" w:rsidRDefault="00563BAA"/>
        </w:tc>
      </w:tr>
    </w:tbl>
    <w:p w14:paraId="28A2F0F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2554"/>
        <w:gridCol w:w="1613"/>
        <w:gridCol w:w="941"/>
        <w:gridCol w:w="418"/>
        <w:gridCol w:w="1704"/>
      </w:tblGrid>
      <w:tr w:rsidR="00563BAA" w14:paraId="28A2F0F5" w14:textId="77777777">
        <w:tblPrEx>
          <w:tblCellMar>
            <w:top w:w="0" w:type="dxa"/>
            <w:bottom w:w="0" w:type="dxa"/>
          </w:tblCellMar>
        </w:tblPrEx>
        <w:trPr>
          <w:trHeight w:hRule="exact" w:val="610"/>
          <w:jc w:val="center"/>
        </w:trPr>
        <w:tc>
          <w:tcPr>
            <w:tcW w:w="2117" w:type="dxa"/>
            <w:tcBorders>
              <w:top w:val="single" w:sz="4" w:space="0" w:color="auto"/>
              <w:left w:val="single" w:sz="4" w:space="0" w:color="auto"/>
            </w:tcBorders>
            <w:shd w:val="clear" w:color="auto" w:fill="D9D9D9"/>
            <w:vAlign w:val="center"/>
          </w:tcPr>
          <w:p w14:paraId="28A2F0F3" w14:textId="77777777" w:rsidR="00563BAA" w:rsidRDefault="00000000">
            <w:pPr>
              <w:pStyle w:val="Jin0"/>
            </w:pPr>
            <w:r>
              <w:rPr>
                <w:rStyle w:val="Jin"/>
                <w:b/>
                <w:bCs/>
              </w:rPr>
              <w:lastRenderedPageBreak/>
              <w:t>Vzdělávací oblast:</w:t>
            </w:r>
          </w:p>
        </w:tc>
        <w:tc>
          <w:tcPr>
            <w:tcW w:w="7230" w:type="dxa"/>
            <w:gridSpan w:val="5"/>
            <w:tcBorders>
              <w:top w:val="single" w:sz="4" w:space="0" w:color="auto"/>
              <w:left w:val="single" w:sz="4" w:space="0" w:color="auto"/>
              <w:right w:val="single" w:sz="4" w:space="0" w:color="auto"/>
            </w:tcBorders>
            <w:vAlign w:val="center"/>
          </w:tcPr>
          <w:p w14:paraId="28A2F0F4" w14:textId="77777777" w:rsidR="00563BAA" w:rsidRDefault="00000000">
            <w:pPr>
              <w:pStyle w:val="Jin0"/>
              <w:jc w:val="center"/>
              <w:rPr>
                <w:sz w:val="36"/>
                <w:szCs w:val="36"/>
              </w:rPr>
            </w:pPr>
            <w:r>
              <w:rPr>
                <w:rStyle w:val="Jin"/>
                <w:b/>
                <w:bCs/>
                <w:sz w:val="36"/>
                <w:szCs w:val="36"/>
              </w:rPr>
              <w:t>Jazyk a jazyková komunikace</w:t>
            </w:r>
          </w:p>
        </w:tc>
      </w:tr>
      <w:tr w:rsidR="00563BAA" w14:paraId="28A2F0FA" w14:textId="77777777">
        <w:tblPrEx>
          <w:tblCellMar>
            <w:top w:w="0" w:type="dxa"/>
            <w:bottom w:w="0" w:type="dxa"/>
          </w:tblCellMar>
        </w:tblPrEx>
        <w:trPr>
          <w:trHeight w:hRule="exact" w:val="586"/>
          <w:jc w:val="center"/>
        </w:trPr>
        <w:tc>
          <w:tcPr>
            <w:tcW w:w="2117" w:type="dxa"/>
            <w:tcBorders>
              <w:top w:val="single" w:sz="4" w:space="0" w:color="auto"/>
              <w:left w:val="single" w:sz="4" w:space="0" w:color="auto"/>
            </w:tcBorders>
            <w:shd w:val="clear" w:color="auto" w:fill="D9D9D9"/>
            <w:vAlign w:val="center"/>
          </w:tcPr>
          <w:p w14:paraId="28A2F0F6" w14:textId="77777777" w:rsidR="00563BAA" w:rsidRDefault="00000000">
            <w:pPr>
              <w:pStyle w:val="Jin0"/>
            </w:pPr>
            <w:r>
              <w:rPr>
                <w:rStyle w:val="Jin"/>
                <w:b/>
                <w:bCs/>
              </w:rPr>
              <w:t>Vzdělávací obor:</w:t>
            </w:r>
          </w:p>
        </w:tc>
        <w:tc>
          <w:tcPr>
            <w:tcW w:w="4167" w:type="dxa"/>
            <w:gridSpan w:val="2"/>
            <w:tcBorders>
              <w:top w:val="single" w:sz="4" w:space="0" w:color="auto"/>
              <w:left w:val="single" w:sz="4" w:space="0" w:color="auto"/>
            </w:tcBorders>
            <w:vAlign w:val="center"/>
          </w:tcPr>
          <w:p w14:paraId="28A2F0F7" w14:textId="77777777" w:rsidR="00563BAA" w:rsidRDefault="00000000">
            <w:pPr>
              <w:pStyle w:val="Jin0"/>
              <w:jc w:val="center"/>
              <w:rPr>
                <w:sz w:val="36"/>
                <w:szCs w:val="36"/>
              </w:rPr>
            </w:pPr>
            <w:r>
              <w:rPr>
                <w:rStyle w:val="Jin"/>
                <w:b/>
                <w:bCs/>
                <w:sz w:val="36"/>
                <w:szCs w:val="36"/>
              </w:rPr>
              <w:t>Anglický jazyk</w:t>
            </w:r>
          </w:p>
        </w:tc>
        <w:tc>
          <w:tcPr>
            <w:tcW w:w="1359" w:type="dxa"/>
            <w:gridSpan w:val="2"/>
            <w:tcBorders>
              <w:top w:val="single" w:sz="4" w:space="0" w:color="auto"/>
              <w:left w:val="single" w:sz="4" w:space="0" w:color="auto"/>
            </w:tcBorders>
            <w:shd w:val="clear" w:color="auto" w:fill="D9D9D9"/>
            <w:vAlign w:val="center"/>
          </w:tcPr>
          <w:p w14:paraId="28A2F0F8" w14:textId="77777777" w:rsidR="00563BAA" w:rsidRDefault="00000000">
            <w:pPr>
              <w:pStyle w:val="Jin0"/>
              <w:jc w:val="both"/>
            </w:pPr>
            <w:r>
              <w:rPr>
                <w:rStyle w:val="Jin"/>
                <w:b/>
                <w:bCs/>
              </w:rPr>
              <w:t>Ročník:</w:t>
            </w:r>
          </w:p>
        </w:tc>
        <w:tc>
          <w:tcPr>
            <w:tcW w:w="1704" w:type="dxa"/>
            <w:tcBorders>
              <w:top w:val="single" w:sz="4" w:space="0" w:color="auto"/>
              <w:left w:val="single" w:sz="4" w:space="0" w:color="auto"/>
              <w:right w:val="single" w:sz="4" w:space="0" w:color="auto"/>
            </w:tcBorders>
            <w:vAlign w:val="center"/>
          </w:tcPr>
          <w:p w14:paraId="28A2F0F9" w14:textId="77777777" w:rsidR="00563BAA" w:rsidRDefault="00000000">
            <w:pPr>
              <w:pStyle w:val="Jin0"/>
              <w:jc w:val="center"/>
              <w:rPr>
                <w:sz w:val="36"/>
                <w:szCs w:val="36"/>
              </w:rPr>
            </w:pPr>
            <w:r>
              <w:rPr>
                <w:rStyle w:val="Jin"/>
                <w:b/>
                <w:bCs/>
                <w:sz w:val="36"/>
                <w:szCs w:val="36"/>
              </w:rPr>
              <w:t>9.</w:t>
            </w:r>
          </w:p>
        </w:tc>
      </w:tr>
      <w:tr w:rsidR="00563BAA" w14:paraId="28A2F0FE" w14:textId="77777777">
        <w:tblPrEx>
          <w:tblCellMar>
            <w:top w:w="0" w:type="dxa"/>
            <w:bottom w:w="0" w:type="dxa"/>
          </w:tblCellMar>
        </w:tblPrEx>
        <w:trPr>
          <w:trHeight w:hRule="exact" w:val="806"/>
          <w:jc w:val="center"/>
        </w:trPr>
        <w:tc>
          <w:tcPr>
            <w:tcW w:w="4671" w:type="dxa"/>
            <w:gridSpan w:val="2"/>
            <w:tcBorders>
              <w:top w:val="single" w:sz="4" w:space="0" w:color="auto"/>
              <w:left w:val="single" w:sz="4" w:space="0" w:color="auto"/>
            </w:tcBorders>
            <w:shd w:val="clear" w:color="auto" w:fill="D9D9D9"/>
            <w:vAlign w:val="center"/>
          </w:tcPr>
          <w:p w14:paraId="28A2F0FB" w14:textId="77777777" w:rsidR="00563BAA" w:rsidRDefault="00000000">
            <w:pPr>
              <w:pStyle w:val="Jin0"/>
              <w:jc w:val="center"/>
            </w:pPr>
            <w:r>
              <w:rPr>
                <w:rStyle w:val="Jin"/>
                <w:b/>
                <w:bCs/>
              </w:rPr>
              <w:t>Očekávané výstupy</w:t>
            </w:r>
          </w:p>
        </w:tc>
        <w:tc>
          <w:tcPr>
            <w:tcW w:w="2554" w:type="dxa"/>
            <w:gridSpan w:val="2"/>
            <w:tcBorders>
              <w:top w:val="single" w:sz="4" w:space="0" w:color="auto"/>
              <w:left w:val="single" w:sz="4" w:space="0" w:color="auto"/>
            </w:tcBorders>
            <w:shd w:val="clear" w:color="auto" w:fill="D9D9D9"/>
            <w:vAlign w:val="center"/>
          </w:tcPr>
          <w:p w14:paraId="28A2F0FC" w14:textId="77777777" w:rsidR="00563BAA" w:rsidRDefault="00000000">
            <w:pPr>
              <w:pStyle w:val="Jin0"/>
              <w:jc w:val="center"/>
            </w:pPr>
            <w:r>
              <w:rPr>
                <w:rStyle w:val="Jin"/>
                <w:b/>
                <w:bCs/>
              </w:rPr>
              <w:t>Učivo</w:t>
            </w:r>
          </w:p>
        </w:tc>
        <w:tc>
          <w:tcPr>
            <w:tcW w:w="2122" w:type="dxa"/>
            <w:gridSpan w:val="2"/>
            <w:tcBorders>
              <w:top w:val="single" w:sz="4" w:space="0" w:color="auto"/>
              <w:left w:val="single" w:sz="4" w:space="0" w:color="auto"/>
              <w:right w:val="single" w:sz="4" w:space="0" w:color="auto"/>
            </w:tcBorders>
            <w:shd w:val="clear" w:color="auto" w:fill="D9D9D9"/>
            <w:vAlign w:val="center"/>
          </w:tcPr>
          <w:p w14:paraId="28A2F0FD" w14:textId="77777777" w:rsidR="00563BAA" w:rsidRDefault="00000000">
            <w:pPr>
              <w:pStyle w:val="Jin0"/>
              <w:jc w:val="center"/>
            </w:pPr>
            <w:r>
              <w:rPr>
                <w:rStyle w:val="Jin"/>
                <w:b/>
                <w:bCs/>
              </w:rPr>
              <w:t>Poznámky</w:t>
            </w:r>
          </w:p>
        </w:tc>
      </w:tr>
      <w:tr w:rsidR="00563BAA" w14:paraId="28A2F11F" w14:textId="77777777">
        <w:tblPrEx>
          <w:tblCellMar>
            <w:top w:w="0" w:type="dxa"/>
            <w:bottom w:w="0" w:type="dxa"/>
          </w:tblCellMar>
        </w:tblPrEx>
        <w:trPr>
          <w:trHeight w:hRule="exact" w:val="3533"/>
          <w:jc w:val="center"/>
        </w:trPr>
        <w:tc>
          <w:tcPr>
            <w:tcW w:w="4671" w:type="dxa"/>
            <w:gridSpan w:val="2"/>
            <w:tcBorders>
              <w:top w:val="single" w:sz="4" w:space="0" w:color="auto"/>
              <w:left w:val="single" w:sz="4" w:space="0" w:color="auto"/>
            </w:tcBorders>
            <w:vAlign w:val="bottom"/>
          </w:tcPr>
          <w:p w14:paraId="28A2F0FF" w14:textId="77777777" w:rsidR="00563BAA" w:rsidRDefault="00000000">
            <w:pPr>
              <w:pStyle w:val="Jin0"/>
              <w:rPr>
                <w:sz w:val="20"/>
                <w:szCs w:val="20"/>
              </w:rPr>
            </w:pPr>
            <w:r>
              <w:rPr>
                <w:rStyle w:val="Jin"/>
                <w:b/>
                <w:bCs/>
                <w:sz w:val="20"/>
                <w:szCs w:val="20"/>
              </w:rPr>
              <w:t>POSLECH S POROZUMĚNÍM</w:t>
            </w:r>
          </w:p>
          <w:p w14:paraId="28A2F100" w14:textId="77777777" w:rsidR="00563BAA" w:rsidRDefault="00000000">
            <w:pPr>
              <w:pStyle w:val="Jin0"/>
              <w:rPr>
                <w:sz w:val="20"/>
                <w:szCs w:val="20"/>
              </w:rPr>
            </w:pPr>
            <w:r>
              <w:rPr>
                <w:rStyle w:val="Jin"/>
                <w:b/>
                <w:bCs/>
                <w:sz w:val="20"/>
                <w:szCs w:val="20"/>
              </w:rPr>
              <w:t>Žák:</w:t>
            </w:r>
          </w:p>
          <w:p w14:paraId="28A2F101" w14:textId="77777777" w:rsidR="00563BAA" w:rsidRDefault="00000000">
            <w:pPr>
              <w:pStyle w:val="Jin0"/>
              <w:numPr>
                <w:ilvl w:val="0"/>
                <w:numId w:val="127"/>
              </w:numPr>
              <w:tabs>
                <w:tab w:val="left" w:pos="120"/>
              </w:tabs>
              <w:rPr>
                <w:sz w:val="20"/>
                <w:szCs w:val="20"/>
              </w:rPr>
            </w:pPr>
            <w:r>
              <w:rPr>
                <w:rStyle w:val="Jin"/>
                <w:b/>
                <w:bCs/>
                <w:sz w:val="20"/>
                <w:szCs w:val="20"/>
              </w:rPr>
              <w:t>rozumí informacím v jednoduchých poslechových textech, jsou-li pronášeny pomalu</w:t>
            </w:r>
          </w:p>
          <w:p w14:paraId="28A2F102" w14:textId="77777777" w:rsidR="00563BAA" w:rsidRDefault="00000000">
            <w:pPr>
              <w:pStyle w:val="Jin0"/>
              <w:rPr>
                <w:sz w:val="20"/>
                <w:szCs w:val="20"/>
              </w:rPr>
            </w:pPr>
            <w:r>
              <w:rPr>
                <w:rStyle w:val="Jin"/>
                <w:b/>
                <w:bCs/>
                <w:sz w:val="20"/>
                <w:szCs w:val="20"/>
              </w:rPr>
              <w:t>a zřetelně</w:t>
            </w:r>
          </w:p>
          <w:p w14:paraId="28A2F103" w14:textId="77777777" w:rsidR="00563BAA" w:rsidRDefault="00000000">
            <w:pPr>
              <w:pStyle w:val="Jin0"/>
              <w:numPr>
                <w:ilvl w:val="0"/>
                <w:numId w:val="127"/>
              </w:numPr>
              <w:tabs>
                <w:tab w:val="left" w:pos="120"/>
              </w:tabs>
              <w:rPr>
                <w:sz w:val="20"/>
                <w:szCs w:val="20"/>
              </w:rPr>
            </w:pPr>
            <w:r>
              <w:rPr>
                <w:rStyle w:val="Jin"/>
                <w:b/>
                <w:bCs/>
                <w:sz w:val="20"/>
                <w:szCs w:val="20"/>
              </w:rPr>
              <w:t>rozumí obsahu jednoduché a zřetelně vyslovované promluvy či konverzace, který</w:t>
            </w:r>
          </w:p>
          <w:p w14:paraId="28A2F104" w14:textId="77777777" w:rsidR="00563BAA" w:rsidRDefault="00000000">
            <w:pPr>
              <w:pStyle w:val="Jin0"/>
              <w:rPr>
                <w:sz w:val="20"/>
                <w:szCs w:val="20"/>
              </w:rPr>
            </w:pPr>
            <w:r>
              <w:rPr>
                <w:rStyle w:val="Jin"/>
                <w:b/>
                <w:bCs/>
                <w:sz w:val="20"/>
                <w:szCs w:val="20"/>
              </w:rPr>
              <w:t>se týká osvojovaných témat</w:t>
            </w:r>
          </w:p>
          <w:p w14:paraId="28A2F105" w14:textId="77777777" w:rsidR="00563BAA" w:rsidRDefault="00000000">
            <w:pPr>
              <w:pStyle w:val="Jin0"/>
              <w:rPr>
                <w:sz w:val="20"/>
                <w:szCs w:val="20"/>
              </w:rPr>
            </w:pPr>
            <w:r>
              <w:rPr>
                <w:rStyle w:val="Jin"/>
                <w:sz w:val="20"/>
                <w:szCs w:val="20"/>
              </w:rPr>
              <w:t>Žák s podpůrnými opatřeními (dále PO):</w:t>
            </w:r>
          </w:p>
          <w:p w14:paraId="28A2F106" w14:textId="77777777" w:rsidR="00563BAA" w:rsidRDefault="00000000">
            <w:pPr>
              <w:pStyle w:val="Jin0"/>
              <w:numPr>
                <w:ilvl w:val="0"/>
                <w:numId w:val="127"/>
              </w:numPr>
              <w:tabs>
                <w:tab w:val="left" w:pos="120"/>
              </w:tabs>
              <w:rPr>
                <w:sz w:val="20"/>
                <w:szCs w:val="20"/>
              </w:rPr>
            </w:pPr>
            <w:r>
              <w:rPr>
                <w:rStyle w:val="Jin"/>
                <w:sz w:val="20"/>
                <w:szCs w:val="20"/>
              </w:rPr>
              <w:t>rozumí jednoduchým pokynům učitele, které jsou sdělovány pomalu a s pečlivou výslovností</w:t>
            </w:r>
          </w:p>
          <w:p w14:paraId="28A2F107" w14:textId="77777777" w:rsidR="00563BAA" w:rsidRDefault="00000000">
            <w:pPr>
              <w:pStyle w:val="Jin0"/>
              <w:numPr>
                <w:ilvl w:val="0"/>
                <w:numId w:val="127"/>
              </w:numPr>
              <w:tabs>
                <w:tab w:val="left" w:pos="120"/>
              </w:tabs>
              <w:rPr>
                <w:sz w:val="20"/>
                <w:szCs w:val="20"/>
              </w:rPr>
            </w:pPr>
            <w:r>
              <w:rPr>
                <w:rStyle w:val="Jin"/>
                <w:sz w:val="20"/>
                <w:szCs w:val="20"/>
              </w:rPr>
              <w:t>rozumí slovům a frázím, se kterými se v rámci tematických okruhů opakovaně setkal (zejména má-li k dispozici vizuální oporu) - rozumí výrazům pro pozdrav a poděkování</w:t>
            </w:r>
          </w:p>
        </w:tc>
        <w:tc>
          <w:tcPr>
            <w:tcW w:w="2554" w:type="dxa"/>
            <w:gridSpan w:val="2"/>
            <w:vMerge w:val="restart"/>
            <w:tcBorders>
              <w:top w:val="single" w:sz="4" w:space="0" w:color="auto"/>
              <w:left w:val="single" w:sz="4" w:space="0" w:color="auto"/>
            </w:tcBorders>
            <w:vAlign w:val="center"/>
          </w:tcPr>
          <w:p w14:paraId="28A2F108" w14:textId="77777777" w:rsidR="00563BAA" w:rsidRDefault="00000000">
            <w:pPr>
              <w:pStyle w:val="Jin0"/>
              <w:jc w:val="center"/>
              <w:rPr>
                <w:sz w:val="20"/>
                <w:szCs w:val="20"/>
              </w:rPr>
            </w:pPr>
            <w:r>
              <w:rPr>
                <w:rStyle w:val="Jin"/>
                <w:b/>
                <w:bCs/>
                <w:sz w:val="20"/>
                <w:szCs w:val="20"/>
              </w:rPr>
              <w:t xml:space="preserve">zvuková a grafická podoba </w:t>
            </w:r>
            <w:proofErr w:type="gramStart"/>
            <w:r>
              <w:rPr>
                <w:rStyle w:val="Jin"/>
                <w:b/>
                <w:bCs/>
                <w:sz w:val="20"/>
                <w:szCs w:val="20"/>
              </w:rPr>
              <w:t xml:space="preserve">jazyka - </w:t>
            </w:r>
            <w:r>
              <w:rPr>
                <w:rStyle w:val="Jin"/>
                <w:sz w:val="20"/>
                <w:szCs w:val="20"/>
              </w:rPr>
              <w:t>rozvíjení</w:t>
            </w:r>
            <w:proofErr w:type="gramEnd"/>
            <w:r>
              <w:rPr>
                <w:rStyle w:val="Jin"/>
                <w:sz w:val="20"/>
                <w:szCs w:val="20"/>
              </w:rPr>
              <w:t xml:space="preserve"> dostatečně srozumitelné výslovnosti a schopnosti rozlišovat sluchem prvky</w:t>
            </w:r>
          </w:p>
          <w:p w14:paraId="28A2F109" w14:textId="77777777" w:rsidR="00563BAA" w:rsidRDefault="00000000">
            <w:pPr>
              <w:pStyle w:val="Jin0"/>
              <w:jc w:val="center"/>
              <w:rPr>
                <w:sz w:val="20"/>
                <w:szCs w:val="20"/>
              </w:rPr>
            </w:pPr>
            <w:r>
              <w:rPr>
                <w:rStyle w:val="Jin"/>
                <w:sz w:val="20"/>
                <w:szCs w:val="20"/>
              </w:rPr>
              <w:t>fonologického systému jazyka, slovní a větný přízvuk, intonace, ovládání</w:t>
            </w:r>
          </w:p>
          <w:p w14:paraId="28A2F10A" w14:textId="77777777" w:rsidR="00563BAA" w:rsidRDefault="00000000">
            <w:pPr>
              <w:pStyle w:val="Jin0"/>
              <w:spacing w:after="280"/>
              <w:jc w:val="center"/>
              <w:rPr>
                <w:sz w:val="20"/>
                <w:szCs w:val="20"/>
              </w:rPr>
            </w:pPr>
            <w:r>
              <w:rPr>
                <w:rStyle w:val="Jin"/>
                <w:sz w:val="20"/>
                <w:szCs w:val="20"/>
              </w:rPr>
              <w:t>pravopisu slov osvojené slovní zásoby</w:t>
            </w:r>
          </w:p>
          <w:p w14:paraId="28A2F10B" w14:textId="77777777" w:rsidR="00563BAA" w:rsidRDefault="00000000">
            <w:pPr>
              <w:pStyle w:val="Jin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rozvíjení</w:t>
            </w:r>
            <w:proofErr w:type="gramEnd"/>
            <w:r>
              <w:rPr>
                <w:rStyle w:val="Jin"/>
                <w:sz w:val="20"/>
                <w:szCs w:val="20"/>
              </w:rPr>
              <w:t xml:space="preserve"> dostačující slovní zásoby k ústní i písemné komunikaci vztahující se k probíraným tematickým okruhům a komunikačním situacím;</w:t>
            </w:r>
          </w:p>
          <w:p w14:paraId="28A2F10C" w14:textId="77777777" w:rsidR="00563BAA" w:rsidRDefault="00000000">
            <w:pPr>
              <w:pStyle w:val="Jin0"/>
              <w:spacing w:after="280"/>
              <w:jc w:val="center"/>
              <w:rPr>
                <w:sz w:val="20"/>
                <w:szCs w:val="20"/>
              </w:rPr>
            </w:pPr>
            <w:r>
              <w:rPr>
                <w:rStyle w:val="Jin"/>
                <w:sz w:val="20"/>
                <w:szCs w:val="20"/>
              </w:rPr>
              <w:t>práce se slovníkem</w:t>
            </w:r>
          </w:p>
          <w:p w14:paraId="28A2F10D" w14:textId="77777777" w:rsidR="00563BAA" w:rsidRDefault="00000000">
            <w:pPr>
              <w:pStyle w:val="Jin0"/>
              <w:ind w:firstLine="400"/>
              <w:rPr>
                <w:sz w:val="20"/>
                <w:szCs w:val="20"/>
              </w:rPr>
            </w:pPr>
            <w:r>
              <w:rPr>
                <w:rStyle w:val="Jin"/>
                <w:b/>
                <w:bCs/>
                <w:sz w:val="20"/>
                <w:szCs w:val="20"/>
              </w:rPr>
              <w:t>tematické okruhy -</w:t>
            </w:r>
          </w:p>
          <w:p w14:paraId="28A2F10E" w14:textId="77777777" w:rsidR="00563BAA" w:rsidRDefault="00000000">
            <w:pPr>
              <w:pStyle w:val="Jin0"/>
              <w:jc w:val="center"/>
              <w:rPr>
                <w:sz w:val="20"/>
                <w:szCs w:val="20"/>
              </w:rPr>
            </w:pPr>
            <w:r>
              <w:rPr>
                <w:rStyle w:val="Jin"/>
                <w:sz w:val="20"/>
                <w:szCs w:val="20"/>
              </w:rPr>
              <w:t>pořádání oslav, dnešní svět a budoucnost, směry a pohyb, věda kolem nás, práce, zdraví a nemoci, legrace, disciplína, důležitost</w:t>
            </w:r>
          </w:p>
          <w:p w14:paraId="28A2F10F" w14:textId="77777777" w:rsidR="00563BAA" w:rsidRDefault="00000000">
            <w:pPr>
              <w:pStyle w:val="Jin0"/>
              <w:spacing w:after="280"/>
              <w:jc w:val="center"/>
              <w:rPr>
                <w:sz w:val="20"/>
                <w:szCs w:val="20"/>
              </w:rPr>
            </w:pPr>
            <w:r>
              <w:rPr>
                <w:rStyle w:val="Jin"/>
                <w:sz w:val="20"/>
                <w:szCs w:val="20"/>
              </w:rPr>
              <w:t>pravidel, kreativita</w:t>
            </w:r>
          </w:p>
          <w:p w14:paraId="28A2F110" w14:textId="77777777" w:rsidR="00563BAA" w:rsidRDefault="00000000">
            <w:pPr>
              <w:pStyle w:val="Jin0"/>
              <w:jc w:val="center"/>
              <w:rPr>
                <w:sz w:val="20"/>
                <w:szCs w:val="20"/>
              </w:rPr>
            </w:pPr>
            <w:proofErr w:type="gramStart"/>
            <w:r>
              <w:rPr>
                <w:rStyle w:val="Jin"/>
                <w:b/>
                <w:bCs/>
                <w:sz w:val="20"/>
                <w:szCs w:val="20"/>
              </w:rPr>
              <w:t xml:space="preserve">mluvnice </w:t>
            </w:r>
            <w:r>
              <w:rPr>
                <w:rStyle w:val="Jin"/>
                <w:sz w:val="20"/>
                <w:szCs w:val="20"/>
              </w:rPr>
              <w:t>- rozvíjení</w:t>
            </w:r>
            <w:proofErr w:type="gramEnd"/>
            <w:r>
              <w:rPr>
                <w:rStyle w:val="Jin"/>
                <w:sz w:val="20"/>
                <w:szCs w:val="20"/>
              </w:rPr>
              <w:t xml:space="preserve"> používání gramatických</w:t>
            </w:r>
          </w:p>
          <w:p w14:paraId="28A2F111" w14:textId="77777777" w:rsidR="00563BAA" w:rsidRDefault="00000000">
            <w:pPr>
              <w:pStyle w:val="Jin0"/>
              <w:jc w:val="center"/>
              <w:rPr>
                <w:sz w:val="20"/>
                <w:szCs w:val="20"/>
              </w:rPr>
            </w:pPr>
            <w:r>
              <w:rPr>
                <w:rStyle w:val="Jin"/>
                <w:sz w:val="20"/>
                <w:szCs w:val="20"/>
              </w:rPr>
              <w:t>jevů k realizaci komunikačního záměru žáka (jsou tolerovány elementární chyby, které nenarušují smysl sdělení</w:t>
            </w:r>
          </w:p>
          <w:p w14:paraId="28A2F112" w14:textId="77777777" w:rsidR="00563BAA" w:rsidRDefault="00000000">
            <w:pPr>
              <w:pStyle w:val="Jin0"/>
              <w:spacing w:after="280"/>
              <w:ind w:firstLine="600"/>
              <w:rPr>
                <w:sz w:val="20"/>
                <w:szCs w:val="20"/>
              </w:rPr>
            </w:pPr>
            <w:r>
              <w:rPr>
                <w:rStyle w:val="Jin"/>
                <w:sz w:val="20"/>
                <w:szCs w:val="20"/>
              </w:rPr>
              <w:t>a porozumění)</w:t>
            </w:r>
          </w:p>
          <w:p w14:paraId="28A2F113" w14:textId="77777777" w:rsidR="00563BAA" w:rsidRDefault="00000000">
            <w:pPr>
              <w:pStyle w:val="Jin0"/>
              <w:spacing w:after="280"/>
              <w:jc w:val="center"/>
              <w:rPr>
                <w:sz w:val="20"/>
                <w:szCs w:val="20"/>
              </w:rPr>
            </w:pPr>
            <w:r>
              <w:rPr>
                <w:rStyle w:val="Jin"/>
                <w:b/>
                <w:bCs/>
                <w:sz w:val="20"/>
                <w:szCs w:val="20"/>
              </w:rPr>
              <w:t xml:space="preserve">gramatické </w:t>
            </w:r>
            <w:proofErr w:type="gramStart"/>
            <w:r>
              <w:rPr>
                <w:rStyle w:val="Jin"/>
                <w:b/>
                <w:bCs/>
                <w:sz w:val="20"/>
                <w:szCs w:val="20"/>
              </w:rPr>
              <w:t xml:space="preserve">jevy - </w:t>
            </w:r>
            <w:r>
              <w:rPr>
                <w:rStyle w:val="Jin"/>
                <w:sz w:val="20"/>
                <w:szCs w:val="20"/>
              </w:rPr>
              <w:t>přítomné</w:t>
            </w:r>
            <w:proofErr w:type="gramEnd"/>
            <w:r>
              <w:rPr>
                <w:rStyle w:val="Jin"/>
                <w:sz w:val="20"/>
                <w:szCs w:val="20"/>
              </w:rPr>
              <w:t xml:space="preserve"> časy, minulé časy, budoucí časy, podmínkové věty, trpný rod, nepravidelná slovesa, vyjádření povolení, modální slovesa a jejich opisné tvary</w:t>
            </w:r>
          </w:p>
        </w:tc>
        <w:tc>
          <w:tcPr>
            <w:tcW w:w="2122" w:type="dxa"/>
            <w:gridSpan w:val="2"/>
            <w:vMerge w:val="restart"/>
            <w:tcBorders>
              <w:top w:val="single" w:sz="4" w:space="0" w:color="auto"/>
              <w:left w:val="single" w:sz="4" w:space="0" w:color="auto"/>
              <w:right w:val="single" w:sz="4" w:space="0" w:color="auto"/>
            </w:tcBorders>
            <w:vAlign w:val="center"/>
          </w:tcPr>
          <w:p w14:paraId="28A2F114" w14:textId="77777777" w:rsidR="00563BAA" w:rsidRDefault="00000000">
            <w:pPr>
              <w:pStyle w:val="Jin0"/>
              <w:spacing w:after="220"/>
              <w:jc w:val="center"/>
              <w:rPr>
                <w:sz w:val="20"/>
                <w:szCs w:val="20"/>
              </w:rPr>
            </w:pPr>
            <w:r>
              <w:rPr>
                <w:rStyle w:val="Jin"/>
                <w:b/>
                <w:bCs/>
                <w:sz w:val="20"/>
                <w:szCs w:val="20"/>
              </w:rPr>
              <w:t>Mezipředmětové vztahy</w:t>
            </w:r>
          </w:p>
          <w:p w14:paraId="28A2F115" w14:textId="77777777" w:rsidR="00563BAA" w:rsidRDefault="00000000">
            <w:pPr>
              <w:pStyle w:val="Jin0"/>
              <w:rPr>
                <w:sz w:val="20"/>
                <w:szCs w:val="20"/>
              </w:rPr>
            </w:pPr>
            <w:r>
              <w:rPr>
                <w:rStyle w:val="Jin"/>
                <w:sz w:val="20"/>
                <w:szCs w:val="20"/>
              </w:rPr>
              <w:t>Zeměpis:</w:t>
            </w:r>
          </w:p>
          <w:p w14:paraId="28A2F116" w14:textId="77777777" w:rsidR="00563BAA" w:rsidRDefault="00000000">
            <w:pPr>
              <w:pStyle w:val="Jin0"/>
              <w:numPr>
                <w:ilvl w:val="0"/>
                <w:numId w:val="128"/>
              </w:numPr>
              <w:tabs>
                <w:tab w:val="left" w:pos="770"/>
              </w:tabs>
              <w:ind w:firstLine="420"/>
              <w:rPr>
                <w:sz w:val="20"/>
                <w:szCs w:val="20"/>
              </w:rPr>
            </w:pPr>
            <w:r>
              <w:rPr>
                <w:rStyle w:val="Jin"/>
                <w:sz w:val="20"/>
                <w:szCs w:val="20"/>
              </w:rPr>
              <w:t>orientace na</w:t>
            </w:r>
          </w:p>
          <w:p w14:paraId="28A2F117" w14:textId="77777777" w:rsidR="00563BAA" w:rsidRDefault="00000000">
            <w:pPr>
              <w:pStyle w:val="Jin0"/>
              <w:spacing w:after="680"/>
              <w:ind w:left="820"/>
              <w:rPr>
                <w:sz w:val="20"/>
                <w:szCs w:val="20"/>
              </w:rPr>
            </w:pPr>
            <w:r>
              <w:rPr>
                <w:rStyle w:val="Jin"/>
                <w:sz w:val="20"/>
                <w:szCs w:val="20"/>
              </w:rPr>
              <w:t>mapě, anglicky mluvící země</w:t>
            </w:r>
          </w:p>
          <w:p w14:paraId="28A2F118" w14:textId="77777777" w:rsidR="00563BAA" w:rsidRDefault="00000000">
            <w:pPr>
              <w:pStyle w:val="Jin0"/>
              <w:rPr>
                <w:sz w:val="20"/>
                <w:szCs w:val="20"/>
              </w:rPr>
            </w:pPr>
            <w:r>
              <w:rPr>
                <w:rStyle w:val="Jin"/>
                <w:sz w:val="20"/>
                <w:szCs w:val="20"/>
              </w:rPr>
              <w:t>Tělesná výchova:</w:t>
            </w:r>
          </w:p>
          <w:p w14:paraId="28A2F119" w14:textId="77777777" w:rsidR="00563BAA" w:rsidRDefault="00000000">
            <w:pPr>
              <w:pStyle w:val="Jin0"/>
              <w:numPr>
                <w:ilvl w:val="0"/>
                <w:numId w:val="128"/>
              </w:numPr>
              <w:tabs>
                <w:tab w:val="left" w:pos="770"/>
              </w:tabs>
              <w:ind w:firstLine="420"/>
              <w:rPr>
                <w:sz w:val="20"/>
                <w:szCs w:val="20"/>
              </w:rPr>
            </w:pPr>
            <w:r>
              <w:rPr>
                <w:rStyle w:val="Jin"/>
                <w:sz w:val="20"/>
                <w:szCs w:val="20"/>
              </w:rPr>
              <w:t>ochrana</w:t>
            </w:r>
          </w:p>
          <w:p w14:paraId="28A2F11A" w14:textId="77777777" w:rsidR="00563BAA" w:rsidRDefault="00000000">
            <w:pPr>
              <w:pStyle w:val="Jin0"/>
              <w:spacing w:after="680"/>
              <w:ind w:firstLine="820"/>
              <w:rPr>
                <w:sz w:val="20"/>
                <w:szCs w:val="20"/>
              </w:rPr>
            </w:pPr>
            <w:r>
              <w:rPr>
                <w:rStyle w:val="Jin"/>
                <w:sz w:val="20"/>
                <w:szCs w:val="20"/>
              </w:rPr>
              <w:t>zdraví</w:t>
            </w:r>
          </w:p>
          <w:p w14:paraId="28A2F11B" w14:textId="77777777" w:rsidR="00563BAA" w:rsidRDefault="00000000">
            <w:pPr>
              <w:pStyle w:val="Jin0"/>
              <w:rPr>
                <w:sz w:val="20"/>
                <w:szCs w:val="20"/>
              </w:rPr>
            </w:pPr>
            <w:r>
              <w:rPr>
                <w:rStyle w:val="Jin"/>
                <w:sz w:val="20"/>
                <w:szCs w:val="20"/>
              </w:rPr>
              <w:t>Občanská a rodinná výchova:</w:t>
            </w:r>
          </w:p>
          <w:p w14:paraId="28A2F11C" w14:textId="77777777" w:rsidR="00563BAA" w:rsidRDefault="00000000">
            <w:pPr>
              <w:pStyle w:val="Jin0"/>
              <w:numPr>
                <w:ilvl w:val="0"/>
                <w:numId w:val="128"/>
              </w:numPr>
              <w:tabs>
                <w:tab w:val="left" w:pos="810"/>
              </w:tabs>
              <w:spacing w:after="3680"/>
              <w:ind w:left="820" w:hanging="360"/>
              <w:rPr>
                <w:sz w:val="20"/>
                <w:szCs w:val="20"/>
              </w:rPr>
            </w:pPr>
            <w:r>
              <w:rPr>
                <w:rStyle w:val="Jin"/>
                <w:sz w:val="20"/>
                <w:szCs w:val="20"/>
              </w:rPr>
              <w:t>komunikace, řeč těla</w:t>
            </w:r>
          </w:p>
          <w:p w14:paraId="28A2F11D" w14:textId="77777777" w:rsidR="00563BAA" w:rsidRDefault="00000000">
            <w:pPr>
              <w:pStyle w:val="Jin0"/>
              <w:spacing w:after="220"/>
              <w:ind w:firstLine="260"/>
              <w:rPr>
                <w:sz w:val="20"/>
                <w:szCs w:val="20"/>
              </w:rPr>
            </w:pPr>
            <w:r>
              <w:rPr>
                <w:rStyle w:val="Jin"/>
                <w:b/>
                <w:bCs/>
                <w:sz w:val="20"/>
                <w:szCs w:val="20"/>
              </w:rPr>
              <w:t>Průřezová témata</w:t>
            </w:r>
          </w:p>
          <w:p w14:paraId="28A2F11E" w14:textId="77777777" w:rsidR="00563BAA" w:rsidRDefault="00000000">
            <w:pPr>
              <w:pStyle w:val="Jin0"/>
              <w:jc w:val="center"/>
              <w:rPr>
                <w:sz w:val="20"/>
                <w:szCs w:val="20"/>
              </w:rPr>
            </w:pPr>
            <w:r>
              <w:rPr>
                <w:rStyle w:val="Jin"/>
                <w:sz w:val="20"/>
                <w:szCs w:val="20"/>
              </w:rPr>
              <w:t>OSV, VMEGS, MKV, EV, MV, VDO</w:t>
            </w:r>
          </w:p>
        </w:tc>
      </w:tr>
      <w:tr w:rsidR="00563BAA" w14:paraId="28A2F12B" w14:textId="77777777">
        <w:tblPrEx>
          <w:tblCellMar>
            <w:top w:w="0" w:type="dxa"/>
            <w:bottom w:w="0" w:type="dxa"/>
          </w:tblCellMar>
        </w:tblPrEx>
        <w:trPr>
          <w:trHeight w:hRule="exact" w:val="3494"/>
          <w:jc w:val="center"/>
        </w:trPr>
        <w:tc>
          <w:tcPr>
            <w:tcW w:w="4671" w:type="dxa"/>
            <w:gridSpan w:val="2"/>
            <w:tcBorders>
              <w:top w:val="single" w:sz="4" w:space="0" w:color="auto"/>
              <w:left w:val="single" w:sz="4" w:space="0" w:color="auto"/>
            </w:tcBorders>
          </w:tcPr>
          <w:p w14:paraId="28A2F120" w14:textId="77777777" w:rsidR="00563BAA" w:rsidRDefault="00000000">
            <w:pPr>
              <w:pStyle w:val="Jin0"/>
              <w:rPr>
                <w:sz w:val="20"/>
                <w:szCs w:val="20"/>
              </w:rPr>
            </w:pPr>
            <w:r>
              <w:rPr>
                <w:rStyle w:val="Jin"/>
                <w:b/>
                <w:bCs/>
                <w:sz w:val="20"/>
                <w:szCs w:val="20"/>
              </w:rPr>
              <w:t>MLUVENÍ</w:t>
            </w:r>
          </w:p>
          <w:p w14:paraId="28A2F121" w14:textId="77777777" w:rsidR="00563BAA" w:rsidRDefault="00000000">
            <w:pPr>
              <w:pStyle w:val="Jin0"/>
              <w:rPr>
                <w:sz w:val="20"/>
                <w:szCs w:val="20"/>
              </w:rPr>
            </w:pPr>
            <w:r>
              <w:rPr>
                <w:rStyle w:val="Jin"/>
                <w:b/>
                <w:bCs/>
                <w:sz w:val="20"/>
                <w:szCs w:val="20"/>
              </w:rPr>
              <w:t>Žák:</w:t>
            </w:r>
          </w:p>
          <w:p w14:paraId="28A2F122" w14:textId="77777777" w:rsidR="00563BAA" w:rsidRDefault="00000000">
            <w:pPr>
              <w:pStyle w:val="Jin0"/>
              <w:numPr>
                <w:ilvl w:val="0"/>
                <w:numId w:val="129"/>
              </w:numPr>
              <w:tabs>
                <w:tab w:val="left" w:pos="120"/>
              </w:tabs>
              <w:rPr>
                <w:sz w:val="20"/>
                <w:szCs w:val="20"/>
              </w:rPr>
            </w:pPr>
            <w:r>
              <w:rPr>
                <w:rStyle w:val="Jin"/>
                <w:b/>
                <w:bCs/>
                <w:sz w:val="20"/>
                <w:szCs w:val="20"/>
              </w:rPr>
              <w:t>se zeptá na základní informace a adekvátně reaguje v běžných formálních i neformálních situacích</w:t>
            </w:r>
          </w:p>
          <w:p w14:paraId="28A2F123" w14:textId="77777777" w:rsidR="00563BAA" w:rsidRDefault="00000000">
            <w:pPr>
              <w:pStyle w:val="Jin0"/>
              <w:numPr>
                <w:ilvl w:val="0"/>
                <w:numId w:val="129"/>
              </w:numPr>
              <w:tabs>
                <w:tab w:val="left" w:pos="120"/>
              </w:tabs>
              <w:rPr>
                <w:sz w:val="20"/>
                <w:szCs w:val="20"/>
              </w:rPr>
            </w:pPr>
            <w:r>
              <w:rPr>
                <w:rStyle w:val="Jin"/>
                <w:b/>
                <w:bCs/>
                <w:sz w:val="20"/>
                <w:szCs w:val="20"/>
              </w:rPr>
              <w:t>mluví o své rodině, kamarádech, škole, volném čase a dalších osvojovaných tématech</w:t>
            </w:r>
          </w:p>
          <w:p w14:paraId="28A2F124" w14:textId="77777777" w:rsidR="00563BAA" w:rsidRDefault="00000000">
            <w:pPr>
              <w:pStyle w:val="Jin0"/>
              <w:numPr>
                <w:ilvl w:val="0"/>
                <w:numId w:val="129"/>
              </w:numPr>
              <w:tabs>
                <w:tab w:val="left" w:pos="120"/>
              </w:tabs>
              <w:rPr>
                <w:sz w:val="20"/>
                <w:szCs w:val="20"/>
              </w:rPr>
            </w:pPr>
            <w:r>
              <w:rPr>
                <w:rStyle w:val="Jin"/>
                <w:b/>
                <w:bCs/>
                <w:sz w:val="20"/>
                <w:szCs w:val="20"/>
              </w:rPr>
              <w:t xml:space="preserve">vypráví jednoduchý příběh či událost; popíše osoby, místa a věci ze svého každodenního života </w:t>
            </w:r>
            <w:r>
              <w:rPr>
                <w:rStyle w:val="Jin"/>
                <w:sz w:val="20"/>
                <w:szCs w:val="20"/>
              </w:rPr>
              <w:t>Žák s PO:</w:t>
            </w:r>
          </w:p>
          <w:p w14:paraId="28A2F125" w14:textId="77777777" w:rsidR="00563BAA" w:rsidRDefault="00000000">
            <w:pPr>
              <w:pStyle w:val="Jin0"/>
              <w:numPr>
                <w:ilvl w:val="0"/>
                <w:numId w:val="129"/>
              </w:numPr>
              <w:tabs>
                <w:tab w:val="left" w:pos="120"/>
              </w:tabs>
              <w:rPr>
                <w:sz w:val="20"/>
                <w:szCs w:val="20"/>
              </w:rPr>
            </w:pPr>
            <w:r>
              <w:rPr>
                <w:rStyle w:val="Jin"/>
                <w:sz w:val="20"/>
                <w:szCs w:val="20"/>
              </w:rPr>
              <w:t>je seznámen se zvukovou podobou cizího jazyka</w:t>
            </w:r>
          </w:p>
          <w:p w14:paraId="28A2F126" w14:textId="77777777" w:rsidR="00563BAA" w:rsidRDefault="00000000">
            <w:pPr>
              <w:pStyle w:val="Jin0"/>
              <w:numPr>
                <w:ilvl w:val="0"/>
                <w:numId w:val="129"/>
              </w:numPr>
              <w:tabs>
                <w:tab w:val="left" w:pos="120"/>
              </w:tabs>
              <w:rPr>
                <w:sz w:val="20"/>
                <w:szCs w:val="20"/>
              </w:rPr>
            </w:pPr>
            <w:r>
              <w:rPr>
                <w:rStyle w:val="Jin"/>
                <w:sz w:val="20"/>
                <w:szCs w:val="20"/>
              </w:rPr>
              <w:t>pozdraví a poděkuje</w:t>
            </w:r>
          </w:p>
          <w:p w14:paraId="28A2F127" w14:textId="77777777" w:rsidR="00563BAA" w:rsidRDefault="00000000">
            <w:pPr>
              <w:pStyle w:val="Jin0"/>
              <w:numPr>
                <w:ilvl w:val="0"/>
                <w:numId w:val="129"/>
              </w:numPr>
              <w:tabs>
                <w:tab w:val="left" w:pos="120"/>
              </w:tabs>
              <w:rPr>
                <w:sz w:val="20"/>
                <w:szCs w:val="20"/>
              </w:rPr>
            </w:pPr>
            <w:r>
              <w:rPr>
                <w:rStyle w:val="Jin"/>
                <w:sz w:val="20"/>
                <w:szCs w:val="20"/>
              </w:rPr>
              <w:t>sdělí své jméno a věk</w:t>
            </w:r>
          </w:p>
          <w:p w14:paraId="28A2F128" w14:textId="77777777" w:rsidR="00563BAA" w:rsidRDefault="00000000">
            <w:pPr>
              <w:pStyle w:val="Jin0"/>
              <w:numPr>
                <w:ilvl w:val="0"/>
                <w:numId w:val="129"/>
              </w:numPr>
              <w:tabs>
                <w:tab w:val="left" w:pos="120"/>
              </w:tabs>
              <w:rPr>
                <w:sz w:val="20"/>
                <w:szCs w:val="20"/>
              </w:rPr>
            </w:pPr>
            <w:r>
              <w:rPr>
                <w:rStyle w:val="Jin"/>
                <w:sz w:val="20"/>
                <w:szCs w:val="20"/>
              </w:rPr>
              <w:t>vyjádří souhlas či nesouhlas, reaguje na jednoduché otázky (zejména pokud má k dispozici vizuální oporu)</w:t>
            </w:r>
          </w:p>
        </w:tc>
        <w:tc>
          <w:tcPr>
            <w:tcW w:w="2554" w:type="dxa"/>
            <w:gridSpan w:val="2"/>
            <w:vMerge/>
            <w:tcBorders>
              <w:left w:val="single" w:sz="4" w:space="0" w:color="auto"/>
            </w:tcBorders>
            <w:vAlign w:val="center"/>
          </w:tcPr>
          <w:p w14:paraId="28A2F129" w14:textId="77777777" w:rsidR="00563BAA" w:rsidRDefault="00563BAA"/>
        </w:tc>
        <w:tc>
          <w:tcPr>
            <w:tcW w:w="2122" w:type="dxa"/>
            <w:gridSpan w:val="2"/>
            <w:vMerge/>
            <w:tcBorders>
              <w:left w:val="single" w:sz="4" w:space="0" w:color="auto"/>
              <w:right w:val="single" w:sz="4" w:space="0" w:color="auto"/>
            </w:tcBorders>
            <w:vAlign w:val="center"/>
          </w:tcPr>
          <w:p w14:paraId="28A2F12A" w14:textId="77777777" w:rsidR="00563BAA" w:rsidRDefault="00563BAA"/>
        </w:tc>
      </w:tr>
      <w:tr w:rsidR="00563BAA" w14:paraId="28A2F134" w14:textId="77777777">
        <w:tblPrEx>
          <w:tblCellMar>
            <w:top w:w="0" w:type="dxa"/>
            <w:bottom w:w="0" w:type="dxa"/>
          </w:tblCellMar>
        </w:tblPrEx>
        <w:trPr>
          <w:trHeight w:hRule="exact" w:val="2467"/>
          <w:jc w:val="center"/>
        </w:trPr>
        <w:tc>
          <w:tcPr>
            <w:tcW w:w="4671" w:type="dxa"/>
            <w:gridSpan w:val="2"/>
            <w:tcBorders>
              <w:top w:val="single" w:sz="4" w:space="0" w:color="auto"/>
              <w:left w:val="single" w:sz="4" w:space="0" w:color="auto"/>
            </w:tcBorders>
            <w:vAlign w:val="bottom"/>
          </w:tcPr>
          <w:p w14:paraId="28A2F12C" w14:textId="77777777" w:rsidR="00563BAA" w:rsidRDefault="00000000">
            <w:pPr>
              <w:pStyle w:val="Jin0"/>
              <w:rPr>
                <w:sz w:val="20"/>
                <w:szCs w:val="20"/>
              </w:rPr>
            </w:pPr>
            <w:r>
              <w:rPr>
                <w:rStyle w:val="Jin"/>
                <w:b/>
                <w:bCs/>
                <w:sz w:val="20"/>
                <w:szCs w:val="20"/>
              </w:rPr>
              <w:t>ČTENÍ S POROZUMĚNÍM</w:t>
            </w:r>
          </w:p>
          <w:p w14:paraId="28A2F12D" w14:textId="77777777" w:rsidR="00563BAA" w:rsidRDefault="00000000">
            <w:pPr>
              <w:pStyle w:val="Jin0"/>
              <w:rPr>
                <w:sz w:val="20"/>
                <w:szCs w:val="20"/>
              </w:rPr>
            </w:pPr>
            <w:r>
              <w:rPr>
                <w:rStyle w:val="Jin"/>
                <w:b/>
                <w:bCs/>
                <w:sz w:val="20"/>
                <w:szCs w:val="20"/>
              </w:rPr>
              <w:t>Žák:</w:t>
            </w:r>
          </w:p>
          <w:p w14:paraId="28A2F12E" w14:textId="77777777" w:rsidR="00563BAA" w:rsidRDefault="00000000">
            <w:pPr>
              <w:pStyle w:val="Jin0"/>
              <w:numPr>
                <w:ilvl w:val="0"/>
                <w:numId w:val="130"/>
              </w:numPr>
              <w:tabs>
                <w:tab w:val="left" w:pos="110"/>
              </w:tabs>
              <w:rPr>
                <w:sz w:val="20"/>
                <w:szCs w:val="20"/>
              </w:rPr>
            </w:pPr>
            <w:r>
              <w:rPr>
                <w:rStyle w:val="Jin"/>
                <w:b/>
                <w:bCs/>
                <w:sz w:val="20"/>
                <w:szCs w:val="20"/>
              </w:rPr>
              <w:t>vyhledá požadované informace v jednoduchých každodenních autentických materiálech</w:t>
            </w:r>
          </w:p>
          <w:p w14:paraId="28A2F12F" w14:textId="77777777" w:rsidR="00563BAA" w:rsidRDefault="00000000">
            <w:pPr>
              <w:pStyle w:val="Jin0"/>
              <w:numPr>
                <w:ilvl w:val="0"/>
                <w:numId w:val="130"/>
              </w:numPr>
              <w:tabs>
                <w:tab w:val="left" w:pos="110"/>
              </w:tabs>
              <w:rPr>
                <w:sz w:val="20"/>
                <w:szCs w:val="20"/>
              </w:rPr>
            </w:pPr>
            <w:r>
              <w:rPr>
                <w:rStyle w:val="Jin"/>
                <w:b/>
                <w:bCs/>
                <w:sz w:val="20"/>
                <w:szCs w:val="20"/>
              </w:rPr>
              <w:t>rozumí krátkým a jednoduchým textům, vyhledá v nich požadované informace</w:t>
            </w:r>
          </w:p>
          <w:p w14:paraId="28A2F130" w14:textId="77777777" w:rsidR="00563BAA" w:rsidRDefault="00000000">
            <w:pPr>
              <w:pStyle w:val="Jin0"/>
              <w:rPr>
                <w:sz w:val="20"/>
                <w:szCs w:val="20"/>
              </w:rPr>
            </w:pPr>
            <w:r>
              <w:rPr>
                <w:rStyle w:val="Jin"/>
                <w:sz w:val="20"/>
                <w:szCs w:val="20"/>
              </w:rPr>
              <w:t>Žák s PO:</w:t>
            </w:r>
          </w:p>
          <w:p w14:paraId="28A2F131" w14:textId="77777777" w:rsidR="00563BAA" w:rsidRDefault="00000000">
            <w:pPr>
              <w:pStyle w:val="Jin0"/>
              <w:numPr>
                <w:ilvl w:val="0"/>
                <w:numId w:val="130"/>
              </w:numPr>
              <w:tabs>
                <w:tab w:val="left" w:pos="110"/>
              </w:tabs>
              <w:rPr>
                <w:sz w:val="20"/>
                <w:szCs w:val="20"/>
              </w:rPr>
            </w:pPr>
            <w:r>
              <w:rPr>
                <w:rStyle w:val="Jin"/>
                <w:sz w:val="20"/>
                <w:szCs w:val="20"/>
              </w:rPr>
              <w:t>rozumí slovům, se kterými se v rámci tematických okruhů opakovaně setkal (zejména má-li k dispozici vizuální oporu)</w:t>
            </w:r>
          </w:p>
        </w:tc>
        <w:tc>
          <w:tcPr>
            <w:tcW w:w="2554" w:type="dxa"/>
            <w:gridSpan w:val="2"/>
            <w:vMerge/>
            <w:tcBorders>
              <w:left w:val="single" w:sz="4" w:space="0" w:color="auto"/>
            </w:tcBorders>
            <w:vAlign w:val="center"/>
          </w:tcPr>
          <w:p w14:paraId="28A2F132" w14:textId="77777777" w:rsidR="00563BAA" w:rsidRDefault="00563BAA"/>
        </w:tc>
        <w:tc>
          <w:tcPr>
            <w:tcW w:w="2122" w:type="dxa"/>
            <w:gridSpan w:val="2"/>
            <w:vMerge/>
            <w:tcBorders>
              <w:left w:val="single" w:sz="4" w:space="0" w:color="auto"/>
              <w:right w:val="single" w:sz="4" w:space="0" w:color="auto"/>
            </w:tcBorders>
            <w:vAlign w:val="center"/>
          </w:tcPr>
          <w:p w14:paraId="28A2F133" w14:textId="77777777" w:rsidR="00563BAA" w:rsidRDefault="00563BAA"/>
        </w:tc>
      </w:tr>
      <w:tr w:rsidR="00563BAA" w14:paraId="28A2F13D" w14:textId="77777777">
        <w:tblPrEx>
          <w:tblCellMar>
            <w:top w:w="0" w:type="dxa"/>
            <w:bottom w:w="0" w:type="dxa"/>
          </w:tblCellMar>
        </w:tblPrEx>
        <w:trPr>
          <w:trHeight w:hRule="exact" w:val="2203"/>
          <w:jc w:val="center"/>
        </w:trPr>
        <w:tc>
          <w:tcPr>
            <w:tcW w:w="4671" w:type="dxa"/>
            <w:gridSpan w:val="2"/>
            <w:tcBorders>
              <w:top w:val="single" w:sz="4" w:space="0" w:color="auto"/>
              <w:left w:val="single" w:sz="4" w:space="0" w:color="auto"/>
              <w:bottom w:val="single" w:sz="4" w:space="0" w:color="auto"/>
            </w:tcBorders>
            <w:vAlign w:val="center"/>
          </w:tcPr>
          <w:p w14:paraId="28A2F135" w14:textId="77777777" w:rsidR="00563BAA" w:rsidRDefault="00000000">
            <w:pPr>
              <w:pStyle w:val="Jin0"/>
              <w:rPr>
                <w:sz w:val="20"/>
                <w:szCs w:val="20"/>
              </w:rPr>
            </w:pPr>
            <w:r>
              <w:rPr>
                <w:rStyle w:val="Jin"/>
                <w:b/>
                <w:bCs/>
                <w:sz w:val="20"/>
                <w:szCs w:val="20"/>
              </w:rPr>
              <w:t>PSANÍ</w:t>
            </w:r>
          </w:p>
          <w:p w14:paraId="28A2F136" w14:textId="77777777" w:rsidR="00563BAA" w:rsidRDefault="00000000">
            <w:pPr>
              <w:pStyle w:val="Jin0"/>
              <w:rPr>
                <w:sz w:val="20"/>
                <w:szCs w:val="20"/>
              </w:rPr>
            </w:pPr>
            <w:r>
              <w:rPr>
                <w:rStyle w:val="Jin"/>
                <w:b/>
                <w:bCs/>
                <w:sz w:val="20"/>
                <w:szCs w:val="20"/>
              </w:rPr>
              <w:t>Žák:</w:t>
            </w:r>
          </w:p>
          <w:p w14:paraId="28A2F137" w14:textId="77777777" w:rsidR="00563BAA" w:rsidRDefault="00000000">
            <w:pPr>
              <w:pStyle w:val="Jin0"/>
              <w:numPr>
                <w:ilvl w:val="0"/>
                <w:numId w:val="131"/>
              </w:numPr>
              <w:tabs>
                <w:tab w:val="left" w:pos="115"/>
              </w:tabs>
              <w:rPr>
                <w:sz w:val="20"/>
                <w:szCs w:val="20"/>
              </w:rPr>
            </w:pPr>
            <w:r>
              <w:rPr>
                <w:rStyle w:val="Jin"/>
                <w:b/>
                <w:bCs/>
                <w:sz w:val="20"/>
                <w:szCs w:val="20"/>
              </w:rPr>
              <w:t>napíše jednoduché texty týkající se jeho samotného, rodiny, školy, volného času a dalších osvojovaných témat</w:t>
            </w:r>
          </w:p>
          <w:p w14:paraId="28A2F138" w14:textId="77777777" w:rsidR="00563BAA" w:rsidRDefault="00000000">
            <w:pPr>
              <w:pStyle w:val="Jin0"/>
              <w:numPr>
                <w:ilvl w:val="0"/>
                <w:numId w:val="131"/>
              </w:numPr>
              <w:tabs>
                <w:tab w:val="left" w:pos="115"/>
              </w:tabs>
              <w:rPr>
                <w:sz w:val="20"/>
                <w:szCs w:val="20"/>
              </w:rPr>
            </w:pPr>
            <w:r>
              <w:rPr>
                <w:rStyle w:val="Jin"/>
                <w:b/>
                <w:bCs/>
                <w:sz w:val="20"/>
                <w:szCs w:val="20"/>
              </w:rPr>
              <w:t>reaguje na jednoduché písemné sdělení</w:t>
            </w:r>
          </w:p>
          <w:p w14:paraId="28A2F139" w14:textId="77777777" w:rsidR="00563BAA" w:rsidRDefault="00000000">
            <w:pPr>
              <w:pStyle w:val="Jin0"/>
              <w:rPr>
                <w:sz w:val="20"/>
                <w:szCs w:val="20"/>
              </w:rPr>
            </w:pPr>
            <w:r>
              <w:rPr>
                <w:rStyle w:val="Jin"/>
                <w:sz w:val="20"/>
                <w:szCs w:val="20"/>
              </w:rPr>
              <w:t>Žák s PO:</w:t>
            </w:r>
          </w:p>
          <w:p w14:paraId="28A2F13A" w14:textId="77777777" w:rsidR="00563BAA" w:rsidRDefault="00000000">
            <w:pPr>
              <w:pStyle w:val="Jin0"/>
              <w:numPr>
                <w:ilvl w:val="0"/>
                <w:numId w:val="131"/>
              </w:numPr>
              <w:tabs>
                <w:tab w:val="left" w:pos="115"/>
              </w:tabs>
              <w:rPr>
                <w:sz w:val="20"/>
                <w:szCs w:val="20"/>
              </w:rPr>
            </w:pPr>
            <w:r>
              <w:rPr>
                <w:rStyle w:val="Jin"/>
                <w:sz w:val="20"/>
                <w:szCs w:val="20"/>
              </w:rPr>
              <w:t>je seznámen s grafickou podobou cizího jazyka</w:t>
            </w:r>
          </w:p>
        </w:tc>
        <w:tc>
          <w:tcPr>
            <w:tcW w:w="2554" w:type="dxa"/>
            <w:gridSpan w:val="2"/>
            <w:vMerge/>
            <w:tcBorders>
              <w:left w:val="single" w:sz="4" w:space="0" w:color="auto"/>
              <w:bottom w:val="single" w:sz="4" w:space="0" w:color="auto"/>
            </w:tcBorders>
            <w:vAlign w:val="center"/>
          </w:tcPr>
          <w:p w14:paraId="28A2F13B" w14:textId="77777777" w:rsidR="00563BAA" w:rsidRDefault="00563BAA"/>
        </w:tc>
        <w:tc>
          <w:tcPr>
            <w:tcW w:w="2122" w:type="dxa"/>
            <w:gridSpan w:val="2"/>
            <w:vMerge/>
            <w:tcBorders>
              <w:left w:val="single" w:sz="4" w:space="0" w:color="auto"/>
              <w:bottom w:val="single" w:sz="4" w:space="0" w:color="auto"/>
              <w:right w:val="single" w:sz="4" w:space="0" w:color="auto"/>
            </w:tcBorders>
            <w:vAlign w:val="center"/>
          </w:tcPr>
          <w:p w14:paraId="28A2F13C" w14:textId="77777777" w:rsidR="00563BAA" w:rsidRDefault="00563BAA"/>
        </w:tc>
      </w:tr>
    </w:tbl>
    <w:p w14:paraId="28A2F13E" w14:textId="77777777" w:rsidR="00563BAA" w:rsidRDefault="00000000">
      <w:pPr>
        <w:pStyle w:val="Nadpis60"/>
        <w:keepNext/>
        <w:keepLines/>
        <w:numPr>
          <w:ilvl w:val="0"/>
          <w:numId w:val="132"/>
        </w:numPr>
        <w:tabs>
          <w:tab w:val="left" w:pos="337"/>
        </w:tabs>
        <w:jc w:val="both"/>
      </w:pPr>
      <w:bookmarkStart w:id="77" w:name="bookmark161"/>
      <w:r>
        <w:rPr>
          <w:rStyle w:val="Nadpis6"/>
          <w:b/>
          <w:bCs/>
          <w:sz w:val="24"/>
          <w:szCs w:val="24"/>
          <w:u w:val="none"/>
        </w:rPr>
        <w:lastRenderedPageBreak/>
        <w:t xml:space="preserve">1. 3. </w:t>
      </w:r>
      <w:r>
        <w:rPr>
          <w:rStyle w:val="Nadpis6"/>
          <w:b/>
          <w:bCs/>
        </w:rPr>
        <w:t>NĚMECKÝ JAZYK</w:t>
      </w:r>
      <w:bookmarkEnd w:id="77"/>
    </w:p>
    <w:p w14:paraId="28A2F13F" w14:textId="77777777" w:rsidR="00563BAA" w:rsidRDefault="00000000">
      <w:pPr>
        <w:pStyle w:val="Nadpis70"/>
        <w:keepNext/>
        <w:keepLines/>
        <w:numPr>
          <w:ilvl w:val="0"/>
          <w:numId w:val="133"/>
        </w:numPr>
        <w:tabs>
          <w:tab w:val="left" w:pos="717"/>
        </w:tabs>
        <w:spacing w:after="260" w:line="259" w:lineRule="auto"/>
        <w:ind w:firstLine="380"/>
        <w:jc w:val="both"/>
      </w:pPr>
      <w:bookmarkStart w:id="78" w:name="bookmark163"/>
      <w:r>
        <w:rPr>
          <w:rStyle w:val="Nadpis7"/>
          <w:b/>
          <w:bCs/>
        </w:rPr>
        <w:t xml:space="preserve">1. 3. 1. </w:t>
      </w:r>
      <w:r>
        <w:rPr>
          <w:rStyle w:val="Nadpis7"/>
          <w:b/>
          <w:bCs/>
          <w:u w:val="single"/>
        </w:rPr>
        <w:t>Charakteristika předmětu</w:t>
      </w:r>
      <w:bookmarkEnd w:id="78"/>
    </w:p>
    <w:p w14:paraId="28A2F140" w14:textId="77777777" w:rsidR="00563BAA" w:rsidRDefault="00000000">
      <w:pPr>
        <w:pStyle w:val="Zkladntext1"/>
        <w:spacing w:line="259" w:lineRule="auto"/>
        <w:jc w:val="both"/>
      </w:pPr>
      <w:r>
        <w:rPr>
          <w:rStyle w:val="Zkladntext"/>
        </w:rPr>
        <w:t>Časová dotace: 2 hodiny týdně v 7. až 9. ročníku</w:t>
      </w:r>
    </w:p>
    <w:p w14:paraId="28A2F141" w14:textId="77777777" w:rsidR="00563BAA" w:rsidRDefault="00000000">
      <w:pPr>
        <w:pStyle w:val="Zkladntext1"/>
        <w:spacing w:after="100" w:line="259" w:lineRule="auto"/>
        <w:jc w:val="both"/>
      </w:pPr>
      <w:r>
        <w:rPr>
          <w:rStyle w:val="Zkladntext"/>
        </w:rPr>
        <w:t>Místo realizace: jazyková učebna, kmenové učebny</w:t>
      </w:r>
    </w:p>
    <w:p w14:paraId="28A2F142" w14:textId="77777777" w:rsidR="00563BAA" w:rsidRDefault="00000000">
      <w:pPr>
        <w:pStyle w:val="Zkladntext1"/>
        <w:spacing w:after="100"/>
        <w:ind w:firstLine="580"/>
        <w:jc w:val="both"/>
      </w:pPr>
      <w:r>
        <w:rPr>
          <w:rStyle w:val="Zkladntext"/>
        </w:rPr>
        <w:t>Další cizí jazyk přispívá k chápání a objevování skutečností, které přesahují oblast zkušeností zprostředkovaných mateřským jazykem. Poskytuje živý jazykový základ a předpoklady pro komunikaci žáků v rámci integrované Evropy a světa.</w:t>
      </w:r>
    </w:p>
    <w:p w14:paraId="28A2F143" w14:textId="77777777" w:rsidR="00563BAA" w:rsidRDefault="00000000">
      <w:pPr>
        <w:pStyle w:val="Zkladntext1"/>
        <w:spacing w:after="260"/>
        <w:ind w:firstLine="580"/>
        <w:jc w:val="both"/>
      </w:pPr>
      <w:r>
        <w:rPr>
          <w:rStyle w:val="Zkladntext"/>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14:paraId="28A2F144" w14:textId="77777777" w:rsidR="00563BAA" w:rsidRDefault="00000000">
      <w:pPr>
        <w:pStyle w:val="Zkladntext1"/>
        <w:jc w:val="both"/>
      </w:pPr>
      <w:r>
        <w:rPr>
          <w:rStyle w:val="Zkladntext"/>
        </w:rPr>
        <w:t>Formy realizace:</w:t>
      </w:r>
    </w:p>
    <w:p w14:paraId="28A2F145" w14:textId="77777777" w:rsidR="00563BAA" w:rsidRDefault="00000000">
      <w:pPr>
        <w:pStyle w:val="Zkladntext1"/>
        <w:spacing w:after="260"/>
        <w:ind w:left="1460" w:hanging="360"/>
        <w:jc w:val="both"/>
      </w:pPr>
      <w:r>
        <w:rPr>
          <w:rStyle w:val="Zkladntext"/>
        </w:rPr>
        <w:t>- vyučovací hodina-skupinové vyučování, dialogy, výklad, poslech, četba, reprodukce textu, samostatná práce (vyhledávání informací, práce se slovníkem a s autentickými materiály), hry, soutěže, dramatizace, zpěv, výukové programy na PC, krátkodobé projekty</w:t>
      </w:r>
    </w:p>
    <w:p w14:paraId="28A2F146" w14:textId="77777777" w:rsidR="00563BAA" w:rsidRDefault="00000000">
      <w:pPr>
        <w:pStyle w:val="Zkladntext1"/>
        <w:spacing w:line="259" w:lineRule="auto"/>
        <w:jc w:val="both"/>
      </w:pPr>
      <w:r>
        <w:rPr>
          <w:rStyle w:val="Zkladntext"/>
        </w:rPr>
        <w:t>Vzdělávací obsah předmětu:</w:t>
      </w:r>
    </w:p>
    <w:p w14:paraId="28A2F147" w14:textId="77777777" w:rsidR="00563BAA" w:rsidRDefault="00000000">
      <w:pPr>
        <w:pStyle w:val="Zkladntext1"/>
        <w:numPr>
          <w:ilvl w:val="0"/>
          <w:numId w:val="134"/>
        </w:numPr>
        <w:tabs>
          <w:tab w:val="left" w:pos="730"/>
        </w:tabs>
        <w:spacing w:line="266" w:lineRule="auto"/>
        <w:ind w:left="740" w:hanging="360"/>
      </w:pPr>
      <w:r>
        <w:rPr>
          <w:rStyle w:val="Zkladntext"/>
        </w:rPr>
        <w:t>přispívá k chápání a objevování skutečností, které přesahují oblast zkušeností zprostředkovaných mateřským jazykem</w:t>
      </w:r>
    </w:p>
    <w:p w14:paraId="28A2F148" w14:textId="77777777" w:rsidR="00563BAA" w:rsidRDefault="00000000">
      <w:pPr>
        <w:pStyle w:val="Zkladntext1"/>
        <w:numPr>
          <w:ilvl w:val="0"/>
          <w:numId w:val="134"/>
        </w:numPr>
        <w:tabs>
          <w:tab w:val="left" w:pos="730"/>
        </w:tabs>
        <w:spacing w:line="266" w:lineRule="auto"/>
        <w:ind w:left="740" w:hanging="360"/>
      </w:pPr>
      <w:r>
        <w:rPr>
          <w:rStyle w:val="Zkladntext"/>
        </w:rPr>
        <w:t>poskytuje jazykový základ a předpoklady pro komunikaci žáků v rámci integrované Evropy a světa</w:t>
      </w:r>
    </w:p>
    <w:p w14:paraId="28A2F149" w14:textId="77777777" w:rsidR="00563BAA" w:rsidRDefault="00000000">
      <w:pPr>
        <w:pStyle w:val="Zkladntext1"/>
        <w:numPr>
          <w:ilvl w:val="0"/>
          <w:numId w:val="134"/>
        </w:numPr>
        <w:tabs>
          <w:tab w:val="left" w:pos="730"/>
        </w:tabs>
        <w:spacing w:line="269" w:lineRule="auto"/>
        <w:ind w:left="740" w:hanging="360"/>
      </w:pPr>
      <w:r>
        <w:rPr>
          <w:rStyle w:val="Zkladntext"/>
        </w:rPr>
        <w:t>předmět pomáhá snižovat jazykové bariéry a přispívá ke zvyšování mobility jednotlivců jak v jejich osobním životě, tak v dalším studiu a v budoucím pracovním uplatnění.</w:t>
      </w:r>
    </w:p>
    <w:p w14:paraId="28A2F14A" w14:textId="77777777" w:rsidR="00563BAA" w:rsidRDefault="00000000">
      <w:pPr>
        <w:pStyle w:val="Zkladntext1"/>
        <w:numPr>
          <w:ilvl w:val="0"/>
          <w:numId w:val="134"/>
        </w:numPr>
        <w:tabs>
          <w:tab w:val="left" w:pos="696"/>
        </w:tabs>
        <w:spacing w:line="257" w:lineRule="auto"/>
        <w:ind w:firstLine="380"/>
        <w:jc w:val="both"/>
      </w:pPr>
      <w:r>
        <w:rPr>
          <w:rStyle w:val="Zkladntext"/>
        </w:rPr>
        <w:t>umožňuje poznávat život lidí jiných zemí i jejich odlišné kulturní tradice</w:t>
      </w:r>
    </w:p>
    <w:p w14:paraId="28A2F14B" w14:textId="77777777" w:rsidR="00563BAA" w:rsidRDefault="00000000">
      <w:pPr>
        <w:pStyle w:val="Zkladntext1"/>
        <w:numPr>
          <w:ilvl w:val="0"/>
          <w:numId w:val="134"/>
        </w:numPr>
        <w:tabs>
          <w:tab w:val="left" w:pos="730"/>
        </w:tabs>
        <w:spacing w:line="266" w:lineRule="auto"/>
        <w:ind w:left="740" w:hanging="360"/>
        <w:jc w:val="both"/>
      </w:pPr>
      <w:r>
        <w:rPr>
          <w:rStyle w:val="Zkladntext"/>
        </w:rPr>
        <w:t>prohlubuje vědomí závažnosti vzájemného mezinárodního porozumění a tolerance a vytváří podmínky pro spolupráci škol na mezinárodních projektech</w:t>
      </w:r>
    </w:p>
    <w:p w14:paraId="28A2F14C" w14:textId="77777777" w:rsidR="00563BAA" w:rsidRDefault="00000000">
      <w:pPr>
        <w:pStyle w:val="Zkladntext1"/>
        <w:spacing w:after="260"/>
        <w:jc w:val="both"/>
      </w:pPr>
      <w:r>
        <w:rPr>
          <w:rStyle w:val="Zkladntext"/>
        </w:rPr>
        <w:t>Požadavky na vzdělávání v cizích jazycích formulované v RVP ZV vycházejí ze Společného evropského referenčního rámce pro jazyky, který popisuje různé úrovně ovládání cizího jazyka. Vzdělávání v Dalším cizím jazyce předpokládá dosažení úrovně A1 (podle Společného evropského referenčního rámce pro jazyky.</w:t>
      </w:r>
    </w:p>
    <w:p w14:paraId="28A2F14D" w14:textId="77777777" w:rsidR="00563BAA" w:rsidRDefault="00000000">
      <w:pPr>
        <w:pStyle w:val="Zkladntext1"/>
        <w:jc w:val="both"/>
      </w:pPr>
      <w:r>
        <w:rPr>
          <w:rStyle w:val="Zkladntext"/>
        </w:rPr>
        <w:t>Vzdělávání v dané vzdělávací oblasti směřuje k utváření a rozvíjení klíčových kompetencí tím, že vede žáka k:</w:t>
      </w:r>
    </w:p>
    <w:p w14:paraId="28A2F14E" w14:textId="77777777" w:rsidR="00563BAA" w:rsidRDefault="00000000">
      <w:pPr>
        <w:pStyle w:val="Zkladntext1"/>
        <w:numPr>
          <w:ilvl w:val="0"/>
          <w:numId w:val="134"/>
        </w:numPr>
        <w:tabs>
          <w:tab w:val="left" w:pos="730"/>
        </w:tabs>
        <w:spacing w:line="276" w:lineRule="auto"/>
        <w:ind w:left="740" w:hanging="360"/>
        <w:jc w:val="both"/>
      </w:pPr>
      <w:r>
        <w:rPr>
          <w:rStyle w:val="Zkladntext"/>
        </w:rPr>
        <w:t>pochopení jazyka jako prostředku historického a kulturního vývoje národa a důležitého sjednocujícího činitele národního společenství.</w:t>
      </w:r>
    </w:p>
    <w:p w14:paraId="28A2F14F" w14:textId="77777777" w:rsidR="00563BAA" w:rsidRDefault="00000000">
      <w:pPr>
        <w:pStyle w:val="Zkladntext1"/>
        <w:numPr>
          <w:ilvl w:val="0"/>
          <w:numId w:val="134"/>
        </w:numPr>
        <w:tabs>
          <w:tab w:val="left" w:pos="696"/>
        </w:tabs>
        <w:spacing w:line="276" w:lineRule="auto"/>
        <w:ind w:firstLine="380"/>
        <w:jc w:val="both"/>
      </w:pPr>
      <w:r>
        <w:rPr>
          <w:rStyle w:val="Zkladntext"/>
        </w:rPr>
        <w:t>pochopení jazyka jako důležitého nástroje celoživotního vzdělávání</w:t>
      </w:r>
    </w:p>
    <w:p w14:paraId="28A2F150" w14:textId="77777777" w:rsidR="00563BAA" w:rsidRDefault="00000000">
      <w:pPr>
        <w:pStyle w:val="Zkladntext1"/>
        <w:numPr>
          <w:ilvl w:val="0"/>
          <w:numId w:val="134"/>
        </w:numPr>
        <w:tabs>
          <w:tab w:val="left" w:pos="730"/>
        </w:tabs>
        <w:spacing w:line="276" w:lineRule="auto"/>
        <w:ind w:left="740" w:hanging="360"/>
        <w:jc w:val="both"/>
      </w:pPr>
      <w:r>
        <w:rPr>
          <w:rStyle w:val="Zkladntext"/>
        </w:rPr>
        <w:t>rozvíjení pozitivního vztahu k mateřskému jazyku a jeho chápání jako zdroje pro rozvoj osobního i kulturního bohatství</w:t>
      </w:r>
    </w:p>
    <w:p w14:paraId="28A2F151" w14:textId="77777777" w:rsidR="00563BAA" w:rsidRDefault="00000000">
      <w:pPr>
        <w:pStyle w:val="Zkladntext1"/>
        <w:numPr>
          <w:ilvl w:val="0"/>
          <w:numId w:val="134"/>
        </w:numPr>
        <w:tabs>
          <w:tab w:val="left" w:pos="696"/>
        </w:tabs>
        <w:spacing w:line="276" w:lineRule="auto"/>
        <w:ind w:firstLine="380"/>
        <w:jc w:val="both"/>
      </w:pPr>
      <w:r>
        <w:rPr>
          <w:rStyle w:val="Zkladntext"/>
        </w:rPr>
        <w:t>rozvíjení pozitivního vztahu k mnohojazyčnosti a respektování kulturní rozmanitosti</w:t>
      </w:r>
    </w:p>
    <w:p w14:paraId="28A2F152" w14:textId="77777777" w:rsidR="00563BAA" w:rsidRDefault="00000000">
      <w:pPr>
        <w:pStyle w:val="Zkladntext1"/>
        <w:numPr>
          <w:ilvl w:val="0"/>
          <w:numId w:val="134"/>
        </w:numPr>
        <w:tabs>
          <w:tab w:val="left" w:pos="730"/>
        </w:tabs>
        <w:spacing w:after="180" w:line="276" w:lineRule="auto"/>
        <w:ind w:left="740" w:hanging="360"/>
        <w:jc w:val="both"/>
      </w:pPr>
      <w:r>
        <w:rPr>
          <w:rStyle w:val="Zkladntext"/>
        </w:rPr>
        <w:t>vnímání a postupnému osvojování jazyka jako prostředku k získávání a předávání informací, k vyjádření jeho potřeb i prožitků a ke sdělování názorů</w:t>
      </w:r>
    </w:p>
    <w:p w14:paraId="28A2F153" w14:textId="77777777" w:rsidR="00563BAA" w:rsidRDefault="00000000">
      <w:pPr>
        <w:pStyle w:val="Zkladntext1"/>
        <w:numPr>
          <w:ilvl w:val="0"/>
          <w:numId w:val="134"/>
        </w:numPr>
        <w:tabs>
          <w:tab w:val="left" w:pos="717"/>
        </w:tabs>
        <w:spacing w:line="276" w:lineRule="auto"/>
        <w:ind w:left="720" w:hanging="360"/>
      </w:pPr>
      <w:r>
        <w:rPr>
          <w:rStyle w:val="Zkladntext"/>
        </w:rPr>
        <w:t xml:space="preserve">zvládnutí pravidel mezilidské komunikace daného kulturního prostředí a rozvíjení </w:t>
      </w:r>
      <w:r>
        <w:rPr>
          <w:rStyle w:val="Zkladntext"/>
        </w:rPr>
        <w:lastRenderedPageBreak/>
        <w:t>pozitivního vztahu k jazyku v rámci interkulturní komunikace</w:t>
      </w:r>
    </w:p>
    <w:p w14:paraId="28A2F154" w14:textId="77777777" w:rsidR="00563BAA" w:rsidRDefault="00000000">
      <w:pPr>
        <w:pStyle w:val="Zkladntext1"/>
        <w:numPr>
          <w:ilvl w:val="0"/>
          <w:numId w:val="134"/>
        </w:numPr>
        <w:tabs>
          <w:tab w:val="left" w:pos="717"/>
        </w:tabs>
        <w:spacing w:line="276" w:lineRule="auto"/>
        <w:ind w:left="720" w:hanging="360"/>
      </w:pPr>
      <w:r>
        <w:rPr>
          <w:rStyle w:val="Zkladntext"/>
        </w:rPr>
        <w:t>samostatnému získávání informací z různých zdrojů a k zvládnutí práce s jazykovými a literárními prameny i s texty různého zaměření</w:t>
      </w:r>
    </w:p>
    <w:p w14:paraId="28A2F155" w14:textId="77777777" w:rsidR="00563BAA" w:rsidRDefault="00000000">
      <w:pPr>
        <w:pStyle w:val="Zkladntext1"/>
        <w:numPr>
          <w:ilvl w:val="0"/>
          <w:numId w:val="134"/>
        </w:numPr>
        <w:tabs>
          <w:tab w:val="left" w:pos="717"/>
        </w:tabs>
        <w:spacing w:line="276" w:lineRule="auto"/>
        <w:ind w:left="720" w:hanging="360"/>
      </w:pPr>
      <w:r>
        <w:rPr>
          <w:rStyle w:val="Zkladntext"/>
        </w:rPr>
        <w:t>získávání sebedůvěry při vystupování na veřejnosti a ke kultivovanému projevu jako prostředku prosazení sebe sama</w:t>
      </w:r>
    </w:p>
    <w:p w14:paraId="28A2F156" w14:textId="77777777" w:rsidR="00563BAA" w:rsidRDefault="00000000">
      <w:pPr>
        <w:pStyle w:val="Zkladntext1"/>
        <w:numPr>
          <w:ilvl w:val="0"/>
          <w:numId w:val="134"/>
        </w:numPr>
        <w:tabs>
          <w:tab w:val="left" w:pos="717"/>
        </w:tabs>
        <w:spacing w:after="460" w:line="276" w:lineRule="auto"/>
        <w:ind w:left="720" w:hanging="360"/>
      </w:pPr>
      <w:r>
        <w:rPr>
          <w:rStyle w:val="Zkladntext"/>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28A2F157" w14:textId="77777777" w:rsidR="00563BAA" w:rsidRDefault="00000000">
      <w:pPr>
        <w:pStyle w:val="Nadpis70"/>
        <w:keepNext/>
        <w:keepLines/>
        <w:spacing w:after="200" w:line="276" w:lineRule="auto"/>
        <w:ind w:firstLine="360"/>
      </w:pPr>
      <w:bookmarkStart w:id="79" w:name="bookmark165"/>
      <w:r>
        <w:rPr>
          <w:rStyle w:val="Nadpis7"/>
          <w:b/>
          <w:bCs/>
        </w:rPr>
        <w:t xml:space="preserve">5. 1. 3. 2. </w:t>
      </w:r>
      <w:r>
        <w:rPr>
          <w:rStyle w:val="Nadpis7"/>
          <w:b/>
          <w:bCs/>
          <w:u w:val="single"/>
        </w:rPr>
        <w:t>Výchovné a vzdělávací strategie</w:t>
      </w:r>
      <w:bookmarkEnd w:id="79"/>
    </w:p>
    <w:p w14:paraId="28A2F158" w14:textId="77777777" w:rsidR="00563BAA" w:rsidRDefault="00000000">
      <w:pPr>
        <w:pStyle w:val="Nadpis70"/>
        <w:keepNext/>
        <w:keepLines/>
      </w:pPr>
      <w:r>
        <w:rPr>
          <w:rStyle w:val="Nadpis7"/>
          <w:b/>
          <w:bCs/>
        </w:rPr>
        <w:t>Kompetence k učení</w:t>
      </w:r>
    </w:p>
    <w:p w14:paraId="28A2F159" w14:textId="77777777" w:rsidR="00563BAA" w:rsidRDefault="00000000">
      <w:pPr>
        <w:pStyle w:val="Zkladntext1"/>
        <w:numPr>
          <w:ilvl w:val="0"/>
          <w:numId w:val="135"/>
        </w:numPr>
        <w:tabs>
          <w:tab w:val="left" w:pos="720"/>
        </w:tabs>
        <w:spacing w:line="276" w:lineRule="auto"/>
        <w:ind w:firstLine="360"/>
      </w:pPr>
      <w:r>
        <w:rPr>
          <w:rStyle w:val="Zkladntext"/>
        </w:rPr>
        <w:t>žák projevuje ochotu věnovat se dalšímu studiu</w:t>
      </w:r>
    </w:p>
    <w:p w14:paraId="28A2F15A" w14:textId="77777777" w:rsidR="00563BAA" w:rsidRDefault="00000000">
      <w:pPr>
        <w:pStyle w:val="Zkladntext1"/>
        <w:numPr>
          <w:ilvl w:val="0"/>
          <w:numId w:val="135"/>
        </w:numPr>
        <w:tabs>
          <w:tab w:val="left" w:pos="717"/>
        </w:tabs>
        <w:spacing w:line="276" w:lineRule="auto"/>
        <w:ind w:left="720" w:hanging="360"/>
      </w:pPr>
      <w:r>
        <w:rPr>
          <w:rStyle w:val="Zkladntext"/>
        </w:rPr>
        <w:t>vyhledává a třídí informace a využívá je v procesu učení, tvůrčích činnostech a praktickém životě</w:t>
      </w:r>
    </w:p>
    <w:p w14:paraId="28A2F15B" w14:textId="77777777" w:rsidR="00563BAA" w:rsidRDefault="00000000">
      <w:pPr>
        <w:pStyle w:val="Zkladntext1"/>
        <w:numPr>
          <w:ilvl w:val="0"/>
          <w:numId w:val="135"/>
        </w:numPr>
        <w:tabs>
          <w:tab w:val="left" w:pos="717"/>
        </w:tabs>
        <w:spacing w:line="276" w:lineRule="auto"/>
        <w:ind w:left="720" w:hanging="360"/>
      </w:pPr>
      <w:r>
        <w:rPr>
          <w:rStyle w:val="Zkladntext"/>
        </w:rPr>
        <w:t>operuje s obecně užívanými termíny, znaky a symboly, uvádí věci do souvislostí samostatně pozoruje a experimentuje,</w:t>
      </w:r>
    </w:p>
    <w:p w14:paraId="28A2F15C" w14:textId="77777777" w:rsidR="00563BAA" w:rsidRDefault="00000000">
      <w:pPr>
        <w:pStyle w:val="Zkladntext1"/>
        <w:numPr>
          <w:ilvl w:val="0"/>
          <w:numId w:val="135"/>
        </w:numPr>
        <w:tabs>
          <w:tab w:val="left" w:pos="720"/>
        </w:tabs>
        <w:spacing w:after="280" w:line="276" w:lineRule="auto"/>
        <w:ind w:firstLine="360"/>
      </w:pPr>
      <w:r>
        <w:rPr>
          <w:rStyle w:val="Zkladntext"/>
        </w:rPr>
        <w:t>poznává smysl a cíl učení, má pozitivní vztah k učení</w:t>
      </w:r>
    </w:p>
    <w:p w14:paraId="28A2F15D" w14:textId="77777777" w:rsidR="00563BAA" w:rsidRDefault="00000000">
      <w:pPr>
        <w:pStyle w:val="Nadpis70"/>
        <w:keepNext/>
        <w:keepLines/>
      </w:pPr>
      <w:bookmarkStart w:id="80" w:name="bookmark168"/>
      <w:r>
        <w:rPr>
          <w:rStyle w:val="Nadpis7"/>
          <w:b/>
          <w:bCs/>
        </w:rPr>
        <w:t>Kompetence k řešení problémů</w:t>
      </w:r>
      <w:bookmarkEnd w:id="80"/>
    </w:p>
    <w:p w14:paraId="28A2F15E" w14:textId="77777777" w:rsidR="00563BAA" w:rsidRDefault="00000000">
      <w:pPr>
        <w:pStyle w:val="Zkladntext1"/>
        <w:numPr>
          <w:ilvl w:val="0"/>
          <w:numId w:val="135"/>
        </w:numPr>
        <w:tabs>
          <w:tab w:val="left" w:pos="717"/>
        </w:tabs>
        <w:spacing w:line="276" w:lineRule="auto"/>
        <w:ind w:left="720" w:hanging="360"/>
      </w:pPr>
      <w:r>
        <w:rPr>
          <w:rStyle w:val="Zkladntext"/>
        </w:rPr>
        <w:t>vnímá nejrůznější problémové situace ve škole i mimo ni, rozpozná a pochopí problém, přemýšlí o nesrovnalostech a jejich příčinách, vyhledá informace vhodné k řešení problému,</w:t>
      </w:r>
    </w:p>
    <w:p w14:paraId="28A2F15F" w14:textId="77777777" w:rsidR="00563BAA" w:rsidRDefault="00000000">
      <w:pPr>
        <w:pStyle w:val="Zkladntext1"/>
        <w:numPr>
          <w:ilvl w:val="0"/>
          <w:numId w:val="135"/>
        </w:numPr>
        <w:tabs>
          <w:tab w:val="left" w:pos="720"/>
        </w:tabs>
        <w:spacing w:after="200" w:line="276" w:lineRule="auto"/>
        <w:ind w:firstLine="360"/>
      </w:pPr>
      <w:r>
        <w:rPr>
          <w:rStyle w:val="Zkladntext"/>
        </w:rPr>
        <w:t>řeší problémy; volí vhodné způsoby</w:t>
      </w:r>
    </w:p>
    <w:p w14:paraId="28A2F160" w14:textId="77777777" w:rsidR="00563BAA" w:rsidRDefault="00000000">
      <w:pPr>
        <w:pStyle w:val="Nadpis70"/>
        <w:keepNext/>
        <w:keepLines/>
      </w:pPr>
      <w:bookmarkStart w:id="81" w:name="bookmark170"/>
      <w:r>
        <w:rPr>
          <w:rStyle w:val="Nadpis7"/>
          <w:b/>
          <w:bCs/>
        </w:rPr>
        <w:t>Kompetence komunikativní</w:t>
      </w:r>
      <w:bookmarkEnd w:id="81"/>
    </w:p>
    <w:p w14:paraId="28A2F161" w14:textId="77777777" w:rsidR="00563BAA" w:rsidRDefault="00000000">
      <w:pPr>
        <w:pStyle w:val="Zkladntext1"/>
        <w:numPr>
          <w:ilvl w:val="0"/>
          <w:numId w:val="135"/>
        </w:numPr>
        <w:tabs>
          <w:tab w:val="left" w:pos="717"/>
        </w:tabs>
        <w:spacing w:line="276" w:lineRule="auto"/>
        <w:ind w:left="720" w:hanging="360"/>
      </w:pPr>
      <w:r>
        <w:rPr>
          <w:rStyle w:val="Zkladntext"/>
        </w:rPr>
        <w:t>naslouchá promluvám druhých lidí, porozumí jim, vhodně na ně reaguje, účinně se zapojuje do diskuse,</w:t>
      </w:r>
    </w:p>
    <w:p w14:paraId="28A2F162" w14:textId="77777777" w:rsidR="00563BAA" w:rsidRDefault="00000000">
      <w:pPr>
        <w:pStyle w:val="Zkladntext1"/>
        <w:numPr>
          <w:ilvl w:val="0"/>
          <w:numId w:val="135"/>
        </w:numPr>
        <w:tabs>
          <w:tab w:val="left" w:pos="717"/>
        </w:tabs>
        <w:spacing w:line="276" w:lineRule="auto"/>
        <w:ind w:left="720" w:hanging="360"/>
      </w:pPr>
      <w:r>
        <w:rPr>
          <w:rStyle w:val="Zkladntext"/>
        </w:rPr>
        <w:t>rozumí různým typům textů a záznamů, obrazových materiálů, běžně užívaných gest, zvuků a jiných informačních a komunikačních prostředků</w:t>
      </w:r>
    </w:p>
    <w:p w14:paraId="28A2F163" w14:textId="77777777" w:rsidR="00563BAA" w:rsidRDefault="00000000">
      <w:pPr>
        <w:pStyle w:val="Zkladntext1"/>
        <w:numPr>
          <w:ilvl w:val="0"/>
          <w:numId w:val="135"/>
        </w:numPr>
        <w:tabs>
          <w:tab w:val="left" w:pos="717"/>
        </w:tabs>
        <w:spacing w:line="276" w:lineRule="auto"/>
        <w:ind w:left="720" w:hanging="360"/>
      </w:pPr>
      <w:r>
        <w:rPr>
          <w:rStyle w:val="Zkladntext"/>
        </w:rPr>
        <w:t>využívá informační a komunikační prostředky a technologie pro kvalitní a účinnou komunikaci s okolním světem</w:t>
      </w:r>
    </w:p>
    <w:p w14:paraId="28A2F164" w14:textId="77777777" w:rsidR="00563BAA" w:rsidRDefault="00000000">
      <w:pPr>
        <w:pStyle w:val="Zkladntext1"/>
        <w:numPr>
          <w:ilvl w:val="0"/>
          <w:numId w:val="135"/>
        </w:numPr>
        <w:tabs>
          <w:tab w:val="left" w:pos="720"/>
        </w:tabs>
        <w:spacing w:after="460" w:line="276" w:lineRule="auto"/>
        <w:ind w:firstLine="360"/>
      </w:pPr>
      <w:r>
        <w:rPr>
          <w:rStyle w:val="Zkladntext"/>
        </w:rPr>
        <w:t>využívá získané komunikativní dovednosti k vytváření vztahů</w:t>
      </w:r>
    </w:p>
    <w:p w14:paraId="28A2F165" w14:textId="77777777" w:rsidR="00563BAA" w:rsidRDefault="00000000">
      <w:pPr>
        <w:pStyle w:val="Nadpis70"/>
        <w:keepNext/>
        <w:keepLines/>
      </w:pPr>
      <w:bookmarkStart w:id="82" w:name="bookmark172"/>
      <w:r>
        <w:rPr>
          <w:rStyle w:val="Nadpis7"/>
          <w:b/>
          <w:bCs/>
        </w:rPr>
        <w:t>Kompetence sociální a personální</w:t>
      </w:r>
      <w:bookmarkEnd w:id="82"/>
    </w:p>
    <w:p w14:paraId="28A2F166" w14:textId="77777777" w:rsidR="00563BAA" w:rsidRDefault="00000000">
      <w:pPr>
        <w:pStyle w:val="Zkladntext1"/>
        <w:numPr>
          <w:ilvl w:val="0"/>
          <w:numId w:val="135"/>
        </w:numPr>
        <w:tabs>
          <w:tab w:val="left" w:pos="720"/>
        </w:tabs>
        <w:spacing w:line="276" w:lineRule="auto"/>
        <w:ind w:firstLine="360"/>
      </w:pPr>
      <w:r>
        <w:rPr>
          <w:rStyle w:val="Zkladntext"/>
        </w:rPr>
        <w:t>účinně spolupracuje ve skupině,</w:t>
      </w:r>
    </w:p>
    <w:p w14:paraId="28A2F167" w14:textId="77777777" w:rsidR="00563BAA" w:rsidRDefault="00000000">
      <w:pPr>
        <w:pStyle w:val="Zkladntext1"/>
        <w:numPr>
          <w:ilvl w:val="0"/>
          <w:numId w:val="135"/>
        </w:numPr>
        <w:tabs>
          <w:tab w:val="left" w:pos="717"/>
        </w:tabs>
        <w:spacing w:line="276" w:lineRule="auto"/>
        <w:ind w:left="720" w:hanging="360"/>
      </w:pPr>
      <w:r>
        <w:rPr>
          <w:rStyle w:val="Zkladntext"/>
        </w:rPr>
        <w:t>podílí se na utváření příjemné atmosféry v týmu, přispívá k upevňování dobrých mezilidských vztahů, poskytne pomoc nebo o ni požádá</w:t>
      </w:r>
    </w:p>
    <w:p w14:paraId="28A2F168" w14:textId="77777777" w:rsidR="00563BAA" w:rsidRDefault="00000000">
      <w:pPr>
        <w:pStyle w:val="Zkladntext1"/>
        <w:numPr>
          <w:ilvl w:val="0"/>
          <w:numId w:val="135"/>
        </w:numPr>
        <w:tabs>
          <w:tab w:val="left" w:pos="717"/>
        </w:tabs>
        <w:spacing w:line="276" w:lineRule="auto"/>
        <w:ind w:left="720" w:hanging="360"/>
      </w:pPr>
      <w:r>
        <w:rPr>
          <w:rStyle w:val="Zkladntext"/>
        </w:rPr>
        <w:t>přispívá k diskusi v malé skupině i k debatě celé třídy, vysvětlí potřebu efektivně spolupracovat s druhými, oceňuje zkušenosti, respektuje různá hlediska</w:t>
      </w:r>
    </w:p>
    <w:p w14:paraId="28A2F169" w14:textId="77777777" w:rsidR="00563BAA" w:rsidRDefault="00000000">
      <w:pPr>
        <w:pStyle w:val="Zkladntext1"/>
        <w:numPr>
          <w:ilvl w:val="0"/>
          <w:numId w:val="135"/>
        </w:numPr>
        <w:tabs>
          <w:tab w:val="left" w:pos="717"/>
        </w:tabs>
        <w:spacing w:after="240" w:line="276" w:lineRule="auto"/>
        <w:ind w:left="720" w:hanging="360"/>
      </w:pPr>
      <w:r>
        <w:rPr>
          <w:rStyle w:val="Zkladntext"/>
        </w:rPr>
        <w:t>vytváří si pozitivní představu o sobě samém, která podporuje jeho sebedůvěru a samostatný rozvoj</w:t>
      </w:r>
    </w:p>
    <w:p w14:paraId="28A2F16A" w14:textId="77777777" w:rsidR="00563BAA" w:rsidRDefault="00000000">
      <w:pPr>
        <w:pStyle w:val="Nadpis70"/>
        <w:keepNext/>
        <w:keepLines/>
      </w:pPr>
      <w:bookmarkStart w:id="83" w:name="bookmark174"/>
      <w:r>
        <w:rPr>
          <w:rStyle w:val="Nadpis7"/>
          <w:b/>
          <w:bCs/>
        </w:rPr>
        <w:t>Kompetence občanské</w:t>
      </w:r>
      <w:bookmarkEnd w:id="83"/>
    </w:p>
    <w:p w14:paraId="28A2F16B" w14:textId="77777777" w:rsidR="00563BAA" w:rsidRDefault="00000000">
      <w:pPr>
        <w:pStyle w:val="Zkladntext1"/>
        <w:numPr>
          <w:ilvl w:val="0"/>
          <w:numId w:val="135"/>
        </w:numPr>
        <w:tabs>
          <w:tab w:val="left" w:pos="740"/>
        </w:tabs>
        <w:spacing w:line="276" w:lineRule="auto"/>
        <w:ind w:left="740" w:hanging="360"/>
      </w:pPr>
      <w:r>
        <w:rPr>
          <w:rStyle w:val="Zkladntext"/>
        </w:rPr>
        <w:t xml:space="preserve">respektuje přesvědčení druhých lidí, je schopen vcítit se do situací ostatních lidí, odmítá </w:t>
      </w:r>
      <w:r>
        <w:rPr>
          <w:rStyle w:val="Zkladntext"/>
        </w:rPr>
        <w:lastRenderedPageBreak/>
        <w:t>útlak a hrubé zacházení, uvědomuje si povinnost postavit se proti fyzickému i psychickému násilí</w:t>
      </w:r>
    </w:p>
    <w:p w14:paraId="28A2F16C" w14:textId="77777777" w:rsidR="00563BAA" w:rsidRDefault="00000000">
      <w:pPr>
        <w:pStyle w:val="Zkladntext1"/>
        <w:numPr>
          <w:ilvl w:val="0"/>
          <w:numId w:val="135"/>
        </w:numPr>
        <w:tabs>
          <w:tab w:val="left" w:pos="740"/>
        </w:tabs>
        <w:spacing w:line="276" w:lineRule="auto"/>
        <w:ind w:firstLine="380"/>
      </w:pPr>
      <w:r>
        <w:rPr>
          <w:rStyle w:val="Zkladntext"/>
        </w:rPr>
        <w:t>je si vědom svých práv a povinností ve škole i mimo školu</w:t>
      </w:r>
    </w:p>
    <w:p w14:paraId="28A2F16D" w14:textId="77777777" w:rsidR="00563BAA" w:rsidRDefault="00000000">
      <w:pPr>
        <w:pStyle w:val="Zkladntext1"/>
        <w:numPr>
          <w:ilvl w:val="0"/>
          <w:numId w:val="135"/>
        </w:numPr>
        <w:tabs>
          <w:tab w:val="left" w:pos="740"/>
        </w:tabs>
        <w:spacing w:line="276" w:lineRule="auto"/>
        <w:ind w:left="740" w:hanging="360"/>
      </w:pPr>
      <w:r>
        <w:rPr>
          <w:rStyle w:val="Zkladntext"/>
        </w:rPr>
        <w:t>rozhoduje se zodpovědně podle dané situace, poskytne dle svých možností účinnou pomoc</w:t>
      </w:r>
    </w:p>
    <w:p w14:paraId="28A2F16E" w14:textId="77777777" w:rsidR="00563BAA" w:rsidRDefault="00000000">
      <w:pPr>
        <w:pStyle w:val="Zkladntext1"/>
        <w:numPr>
          <w:ilvl w:val="0"/>
          <w:numId w:val="135"/>
        </w:numPr>
        <w:tabs>
          <w:tab w:val="left" w:pos="740"/>
        </w:tabs>
        <w:spacing w:line="276" w:lineRule="auto"/>
        <w:ind w:firstLine="380"/>
      </w:pPr>
      <w:r>
        <w:rPr>
          <w:rStyle w:val="Zkladntext"/>
        </w:rPr>
        <w:t>ocení naše tradice a kulturní i historické dědictví</w:t>
      </w:r>
    </w:p>
    <w:p w14:paraId="28A2F16F" w14:textId="77777777" w:rsidR="00563BAA" w:rsidRDefault="00000000">
      <w:pPr>
        <w:pStyle w:val="Zkladntext1"/>
        <w:numPr>
          <w:ilvl w:val="0"/>
          <w:numId w:val="135"/>
        </w:numPr>
        <w:tabs>
          <w:tab w:val="left" w:pos="740"/>
        </w:tabs>
        <w:spacing w:after="280" w:line="276" w:lineRule="auto"/>
        <w:ind w:firstLine="380"/>
      </w:pPr>
      <w:r>
        <w:rPr>
          <w:rStyle w:val="Zkladntext"/>
        </w:rPr>
        <w:t>vysvětlí základní ekologické souvislosti a environmentální problémy</w:t>
      </w:r>
    </w:p>
    <w:p w14:paraId="28A2F170" w14:textId="77777777" w:rsidR="00563BAA" w:rsidRDefault="00000000">
      <w:pPr>
        <w:pStyle w:val="Nadpis70"/>
        <w:keepNext/>
        <w:keepLines/>
      </w:pPr>
      <w:bookmarkStart w:id="84" w:name="bookmark176"/>
      <w:r>
        <w:rPr>
          <w:rStyle w:val="Nadpis7"/>
          <w:b/>
          <w:bCs/>
        </w:rPr>
        <w:t>Kompetence pracovní</w:t>
      </w:r>
      <w:bookmarkEnd w:id="84"/>
    </w:p>
    <w:p w14:paraId="28A2F171" w14:textId="77777777" w:rsidR="00563BAA" w:rsidRDefault="00000000">
      <w:pPr>
        <w:pStyle w:val="Zkladntext1"/>
        <w:numPr>
          <w:ilvl w:val="0"/>
          <w:numId w:val="135"/>
        </w:numPr>
        <w:tabs>
          <w:tab w:val="left" w:pos="740"/>
        </w:tabs>
        <w:spacing w:line="276" w:lineRule="auto"/>
        <w:ind w:firstLine="380"/>
      </w:pPr>
      <w:r>
        <w:rPr>
          <w:rStyle w:val="Zkladntext"/>
        </w:rPr>
        <w:t>využívá znalosti a zkušenosti v zájmu vlastního rozvoje i své přípravy na budoucnost</w:t>
      </w:r>
    </w:p>
    <w:p w14:paraId="28A2F172" w14:textId="77777777" w:rsidR="00563BAA" w:rsidRDefault="00000000">
      <w:pPr>
        <w:pStyle w:val="Zkladntext1"/>
        <w:numPr>
          <w:ilvl w:val="0"/>
          <w:numId w:val="135"/>
        </w:numPr>
        <w:tabs>
          <w:tab w:val="left" w:pos="740"/>
        </w:tabs>
        <w:spacing w:after="280" w:line="276" w:lineRule="auto"/>
        <w:ind w:left="740" w:hanging="360"/>
      </w:pPr>
      <w:r>
        <w:rPr>
          <w:rStyle w:val="Zkladntext"/>
        </w:rPr>
        <w:t>orientuje se v základních aktivitách potřebných k uskutečnění podnikatelského záměru a k jeho realizaci, vysvětlí podstatu, cíl a riziko podnikání, rozvíjí své podnikatelské myšlení</w:t>
      </w:r>
    </w:p>
    <w:p w14:paraId="28A2F173" w14:textId="77777777" w:rsidR="00563BAA" w:rsidRDefault="00000000">
      <w:pPr>
        <w:pStyle w:val="Nadpis70"/>
        <w:keepNext/>
        <w:keepLines/>
      </w:pPr>
      <w:bookmarkStart w:id="85" w:name="bookmark178"/>
      <w:r>
        <w:rPr>
          <w:rStyle w:val="Nadpis7"/>
          <w:b/>
          <w:bCs/>
        </w:rPr>
        <w:t>Kompetence digitální</w:t>
      </w:r>
      <w:bookmarkEnd w:id="85"/>
    </w:p>
    <w:p w14:paraId="28A2F174" w14:textId="77777777" w:rsidR="00563BAA" w:rsidRDefault="00000000">
      <w:pPr>
        <w:pStyle w:val="Zkladntext1"/>
        <w:numPr>
          <w:ilvl w:val="0"/>
          <w:numId w:val="135"/>
        </w:numPr>
        <w:tabs>
          <w:tab w:val="left" w:pos="740"/>
        </w:tabs>
        <w:spacing w:line="276" w:lineRule="auto"/>
        <w:ind w:left="740" w:hanging="360"/>
        <w:rPr>
          <w:sz w:val="22"/>
          <w:szCs w:val="22"/>
        </w:rPr>
      </w:pPr>
      <w:r>
        <w:rPr>
          <w:rStyle w:val="Zkladntext"/>
          <w:sz w:val="22"/>
          <w:szCs w:val="22"/>
        </w:rPr>
        <w:t xml:space="preserve">ovládá běžně používaná digitální zařízení, aplikace a služby, využívá je při učení, samostatně rozhoduje, které </w:t>
      </w:r>
      <w:proofErr w:type="gramStart"/>
      <w:r>
        <w:rPr>
          <w:rStyle w:val="Zkladntext"/>
          <w:sz w:val="22"/>
          <w:szCs w:val="22"/>
        </w:rPr>
        <w:t>technologie</w:t>
      </w:r>
      <w:proofErr w:type="gramEnd"/>
      <w:r>
        <w:rPr>
          <w:rStyle w:val="Zkladntext"/>
          <w:sz w:val="22"/>
          <w:szCs w:val="22"/>
        </w:rPr>
        <w:t xml:space="preserve"> pro jakou činnost použít</w:t>
      </w:r>
    </w:p>
    <w:p w14:paraId="28A2F175" w14:textId="77777777" w:rsidR="00563BAA" w:rsidRDefault="00000000">
      <w:pPr>
        <w:pStyle w:val="Zkladntext1"/>
        <w:numPr>
          <w:ilvl w:val="0"/>
          <w:numId w:val="135"/>
        </w:numPr>
        <w:tabs>
          <w:tab w:val="left" w:pos="740"/>
        </w:tabs>
        <w:spacing w:line="276" w:lineRule="auto"/>
        <w:ind w:left="740" w:hanging="360"/>
        <w:rPr>
          <w:sz w:val="22"/>
          <w:szCs w:val="22"/>
        </w:rPr>
      </w:pPr>
      <w:r>
        <w:rPr>
          <w:rStyle w:val="Zkladntext"/>
          <w:sz w:val="22"/>
          <w:szCs w:val="22"/>
        </w:rPr>
        <w:t>vytváří a upravuje digitální obsah, kombinuje různé formáty, vyjadřuje se za pomoci digitálních prostředků</w:t>
      </w:r>
    </w:p>
    <w:p w14:paraId="28A2F176" w14:textId="77777777" w:rsidR="00563BAA" w:rsidRDefault="00000000">
      <w:pPr>
        <w:pStyle w:val="Zkladntext1"/>
        <w:numPr>
          <w:ilvl w:val="0"/>
          <w:numId w:val="135"/>
        </w:numPr>
        <w:tabs>
          <w:tab w:val="left" w:pos="740"/>
        </w:tabs>
        <w:spacing w:after="620" w:line="276" w:lineRule="auto"/>
        <w:ind w:left="740" w:hanging="360"/>
        <w:rPr>
          <w:sz w:val="22"/>
          <w:szCs w:val="22"/>
        </w:rPr>
      </w:pPr>
      <w:r>
        <w:rPr>
          <w:rStyle w:val="Zkladntext"/>
          <w:sz w:val="22"/>
          <w:szCs w:val="22"/>
        </w:rPr>
        <w:t>využívá digitální technologie, aby si usnadnil práci, zautomatizoval rutinní činnosti, zefektivnil či zjednodušil své pracovní postupy a zkvalitnil výsledky své práce</w:t>
      </w:r>
    </w:p>
    <w:p w14:paraId="28A2F177" w14:textId="77777777" w:rsidR="00563BAA" w:rsidRDefault="00000000">
      <w:pPr>
        <w:pStyle w:val="Zkladntext1"/>
        <w:tabs>
          <w:tab w:val="left" w:pos="1555"/>
        </w:tabs>
        <w:spacing w:after="280"/>
      </w:pPr>
      <w:r>
        <w:rPr>
          <w:rStyle w:val="Zkladntext"/>
          <w:b/>
          <w:bCs/>
        </w:rPr>
        <w:t>5. 1. 3. 3.</w:t>
      </w:r>
      <w:r>
        <w:rPr>
          <w:rStyle w:val="Zkladntext"/>
          <w:b/>
          <w:bCs/>
        </w:rPr>
        <w:tab/>
      </w:r>
      <w:r>
        <w:rPr>
          <w:rStyle w:val="Zkladntext"/>
          <w:b/>
          <w:bCs/>
          <w:u w:val="single"/>
        </w:rPr>
        <w:t>Průřezová témata</w:t>
      </w:r>
    </w:p>
    <w:p w14:paraId="28A2F178" w14:textId="77777777" w:rsidR="00563BAA" w:rsidRDefault="00000000">
      <w:pPr>
        <w:pStyle w:val="Nadpis70"/>
        <w:keepNext/>
        <w:keepLines/>
        <w:spacing w:after="280"/>
      </w:pPr>
      <w:bookmarkStart w:id="86" w:name="bookmark180"/>
      <w:r>
        <w:rPr>
          <w:rStyle w:val="Nadpis7"/>
          <w:b/>
          <w:bCs/>
        </w:rPr>
        <w:t>OSOBNOSTNÍ A SOCIÁLNÍ VÝCHOVA</w:t>
      </w:r>
      <w:bookmarkEnd w:id="86"/>
    </w:p>
    <w:p w14:paraId="28A2F179"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17C"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2F17A" w14:textId="77777777" w:rsidR="00563BAA" w:rsidRDefault="00000000">
            <w:pPr>
              <w:pStyle w:val="Jin0"/>
              <w:rPr>
                <w:sz w:val="20"/>
                <w:szCs w:val="20"/>
              </w:rPr>
            </w:pPr>
            <w:r>
              <w:rPr>
                <w:rStyle w:val="Jin"/>
                <w:b/>
                <w:bCs/>
                <w:sz w:val="20"/>
                <w:szCs w:val="20"/>
              </w:rPr>
              <w:t>Rozvoj schopností poznávání</w:t>
            </w:r>
          </w:p>
        </w:tc>
        <w:tc>
          <w:tcPr>
            <w:tcW w:w="6346" w:type="dxa"/>
            <w:tcBorders>
              <w:top w:val="single" w:sz="4" w:space="0" w:color="auto"/>
              <w:left w:val="single" w:sz="4" w:space="0" w:color="auto"/>
              <w:right w:val="single" w:sz="4" w:space="0" w:color="auto"/>
            </w:tcBorders>
            <w:vAlign w:val="bottom"/>
          </w:tcPr>
          <w:p w14:paraId="28A2F17B" w14:textId="77777777" w:rsidR="00563BAA" w:rsidRDefault="00000000">
            <w:pPr>
              <w:pStyle w:val="Jin0"/>
              <w:rPr>
                <w:sz w:val="20"/>
                <w:szCs w:val="20"/>
              </w:rPr>
            </w:pPr>
            <w:r>
              <w:rPr>
                <w:rStyle w:val="Jin"/>
                <w:sz w:val="20"/>
                <w:szCs w:val="20"/>
              </w:rPr>
              <w:t>Práce se slovníkem a různými texty pomáhá k rozvoji tvořivého myšlení</w:t>
            </w:r>
          </w:p>
        </w:tc>
      </w:tr>
      <w:tr w:rsidR="00563BAA" w14:paraId="28A2F17F"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2F17D" w14:textId="77777777" w:rsidR="00563BAA" w:rsidRDefault="00000000">
            <w:pPr>
              <w:pStyle w:val="Jin0"/>
              <w:rPr>
                <w:sz w:val="20"/>
                <w:szCs w:val="20"/>
              </w:rPr>
            </w:pPr>
            <w:r>
              <w:rPr>
                <w:rStyle w:val="Jin"/>
                <w:b/>
                <w:bCs/>
                <w:sz w:val="20"/>
                <w:szCs w:val="20"/>
              </w:rPr>
              <w:t>Sebepoznání a sebepojetí</w:t>
            </w:r>
          </w:p>
        </w:tc>
        <w:tc>
          <w:tcPr>
            <w:tcW w:w="6346" w:type="dxa"/>
            <w:tcBorders>
              <w:top w:val="single" w:sz="4" w:space="0" w:color="auto"/>
              <w:left w:val="single" w:sz="4" w:space="0" w:color="auto"/>
              <w:right w:val="single" w:sz="4" w:space="0" w:color="auto"/>
            </w:tcBorders>
            <w:vAlign w:val="bottom"/>
          </w:tcPr>
          <w:p w14:paraId="28A2F17E" w14:textId="77777777" w:rsidR="00563BAA" w:rsidRDefault="00000000">
            <w:pPr>
              <w:pStyle w:val="Jin0"/>
              <w:rPr>
                <w:sz w:val="20"/>
                <w:szCs w:val="20"/>
              </w:rPr>
            </w:pPr>
            <w:r>
              <w:rPr>
                <w:rStyle w:val="Jin"/>
                <w:sz w:val="20"/>
                <w:szCs w:val="20"/>
              </w:rPr>
              <w:t>Poznává sám sebe prostřednictvím rozhovorů o rodině, bydlení, domově</w:t>
            </w:r>
          </w:p>
        </w:tc>
      </w:tr>
      <w:tr w:rsidR="00563BAA" w14:paraId="28A2F182" w14:textId="77777777">
        <w:tblPrEx>
          <w:tblCellMar>
            <w:top w:w="0" w:type="dxa"/>
            <w:bottom w:w="0" w:type="dxa"/>
          </w:tblCellMar>
        </w:tblPrEx>
        <w:trPr>
          <w:trHeight w:hRule="exact" w:val="250"/>
          <w:jc w:val="center"/>
        </w:trPr>
        <w:tc>
          <w:tcPr>
            <w:tcW w:w="2741" w:type="dxa"/>
            <w:tcBorders>
              <w:top w:val="single" w:sz="4" w:space="0" w:color="auto"/>
              <w:left w:val="single" w:sz="4" w:space="0" w:color="auto"/>
              <w:bottom w:val="single" w:sz="4" w:space="0" w:color="auto"/>
            </w:tcBorders>
            <w:vAlign w:val="bottom"/>
          </w:tcPr>
          <w:p w14:paraId="28A2F180" w14:textId="77777777" w:rsidR="00563BAA" w:rsidRDefault="00000000">
            <w:pPr>
              <w:pStyle w:val="Jin0"/>
              <w:rPr>
                <w:sz w:val="20"/>
                <w:szCs w:val="20"/>
              </w:rPr>
            </w:pPr>
            <w:r>
              <w:rPr>
                <w:rStyle w:val="Jin"/>
                <w:b/>
                <w:bCs/>
                <w:sz w:val="20"/>
                <w:szCs w:val="20"/>
              </w:rPr>
              <w:t>Kreativita</w:t>
            </w:r>
          </w:p>
        </w:tc>
        <w:tc>
          <w:tcPr>
            <w:tcW w:w="6346" w:type="dxa"/>
            <w:tcBorders>
              <w:top w:val="single" w:sz="4" w:space="0" w:color="auto"/>
              <w:left w:val="single" w:sz="4" w:space="0" w:color="auto"/>
              <w:bottom w:val="single" w:sz="4" w:space="0" w:color="auto"/>
              <w:right w:val="single" w:sz="4" w:space="0" w:color="auto"/>
            </w:tcBorders>
            <w:vAlign w:val="bottom"/>
          </w:tcPr>
          <w:p w14:paraId="28A2F181" w14:textId="77777777" w:rsidR="00563BAA" w:rsidRDefault="00000000">
            <w:pPr>
              <w:pStyle w:val="Jin0"/>
              <w:rPr>
                <w:sz w:val="20"/>
                <w:szCs w:val="20"/>
              </w:rPr>
            </w:pPr>
            <w:r>
              <w:rPr>
                <w:rStyle w:val="Jin"/>
                <w:sz w:val="20"/>
                <w:szCs w:val="20"/>
              </w:rPr>
              <w:t>Aplikovat naučená pravidla v každé situaci</w:t>
            </w:r>
          </w:p>
        </w:tc>
      </w:tr>
    </w:tbl>
    <w:p w14:paraId="28A2F183" w14:textId="77777777" w:rsidR="00563BAA" w:rsidRDefault="00563BAA">
      <w:pPr>
        <w:spacing w:after="219" w:line="1" w:lineRule="exact"/>
      </w:pPr>
    </w:p>
    <w:p w14:paraId="28A2F184"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2F187" w14:textId="77777777">
        <w:tblPrEx>
          <w:tblCellMar>
            <w:top w:w="0" w:type="dxa"/>
            <w:bottom w:w="0" w:type="dxa"/>
          </w:tblCellMar>
        </w:tblPrEx>
        <w:trPr>
          <w:trHeight w:hRule="exact" w:val="245"/>
          <w:jc w:val="center"/>
        </w:trPr>
        <w:tc>
          <w:tcPr>
            <w:tcW w:w="2736" w:type="dxa"/>
            <w:tcBorders>
              <w:top w:val="single" w:sz="4" w:space="0" w:color="auto"/>
              <w:left w:val="single" w:sz="4" w:space="0" w:color="auto"/>
            </w:tcBorders>
            <w:vAlign w:val="bottom"/>
          </w:tcPr>
          <w:p w14:paraId="28A2F185" w14:textId="77777777" w:rsidR="00563BAA" w:rsidRDefault="00000000">
            <w:pPr>
              <w:pStyle w:val="Jin0"/>
              <w:rPr>
                <w:sz w:val="20"/>
                <w:szCs w:val="20"/>
              </w:rPr>
            </w:pPr>
            <w:r>
              <w:rPr>
                <w:rStyle w:val="Jin"/>
                <w:b/>
                <w:bCs/>
                <w:sz w:val="20"/>
                <w:szCs w:val="20"/>
              </w:rPr>
              <w:t>Mezilidské vztahy</w:t>
            </w:r>
          </w:p>
        </w:tc>
        <w:tc>
          <w:tcPr>
            <w:tcW w:w="6350" w:type="dxa"/>
            <w:tcBorders>
              <w:top w:val="single" w:sz="4" w:space="0" w:color="auto"/>
              <w:left w:val="single" w:sz="4" w:space="0" w:color="auto"/>
              <w:right w:val="single" w:sz="4" w:space="0" w:color="auto"/>
            </w:tcBorders>
            <w:vAlign w:val="bottom"/>
          </w:tcPr>
          <w:p w14:paraId="28A2F186" w14:textId="77777777" w:rsidR="00563BAA" w:rsidRDefault="00000000">
            <w:pPr>
              <w:pStyle w:val="Jin0"/>
              <w:rPr>
                <w:sz w:val="20"/>
                <w:szCs w:val="20"/>
              </w:rPr>
            </w:pPr>
            <w:r>
              <w:rPr>
                <w:rStyle w:val="Jin"/>
                <w:sz w:val="20"/>
                <w:szCs w:val="20"/>
              </w:rPr>
              <w:t>Vypráví o své rodině, naslouchá ostatním</w:t>
            </w:r>
          </w:p>
        </w:tc>
      </w:tr>
      <w:tr w:rsidR="00563BAA" w14:paraId="28A2F18A" w14:textId="77777777">
        <w:tblPrEx>
          <w:tblCellMar>
            <w:top w:w="0" w:type="dxa"/>
            <w:bottom w:w="0" w:type="dxa"/>
          </w:tblCellMar>
        </w:tblPrEx>
        <w:trPr>
          <w:trHeight w:hRule="exact" w:val="470"/>
          <w:jc w:val="center"/>
        </w:trPr>
        <w:tc>
          <w:tcPr>
            <w:tcW w:w="2736" w:type="dxa"/>
            <w:tcBorders>
              <w:top w:val="single" w:sz="4" w:space="0" w:color="auto"/>
              <w:left w:val="single" w:sz="4" w:space="0" w:color="auto"/>
            </w:tcBorders>
            <w:vAlign w:val="center"/>
          </w:tcPr>
          <w:p w14:paraId="28A2F188" w14:textId="77777777" w:rsidR="00563BAA" w:rsidRDefault="00000000">
            <w:pPr>
              <w:pStyle w:val="Jin0"/>
              <w:rPr>
                <w:sz w:val="20"/>
                <w:szCs w:val="20"/>
              </w:rPr>
            </w:pPr>
            <w:r>
              <w:rPr>
                <w:rStyle w:val="Jin"/>
                <w:b/>
                <w:bCs/>
                <w:sz w:val="20"/>
                <w:szCs w:val="20"/>
              </w:rPr>
              <w:t>Komunikace</w:t>
            </w:r>
          </w:p>
        </w:tc>
        <w:tc>
          <w:tcPr>
            <w:tcW w:w="6350" w:type="dxa"/>
            <w:tcBorders>
              <w:top w:val="single" w:sz="4" w:space="0" w:color="auto"/>
              <w:left w:val="single" w:sz="4" w:space="0" w:color="auto"/>
              <w:right w:val="single" w:sz="4" w:space="0" w:color="auto"/>
            </w:tcBorders>
            <w:vAlign w:val="bottom"/>
          </w:tcPr>
          <w:p w14:paraId="28A2F189" w14:textId="77777777" w:rsidR="00563BAA" w:rsidRDefault="00000000">
            <w:pPr>
              <w:pStyle w:val="Jin0"/>
              <w:rPr>
                <w:sz w:val="20"/>
                <w:szCs w:val="20"/>
              </w:rPr>
            </w:pPr>
            <w:r>
              <w:rPr>
                <w:rStyle w:val="Jin"/>
                <w:sz w:val="20"/>
                <w:szCs w:val="20"/>
              </w:rPr>
              <w:t>Učí se komunikovat v různých situacích, získávat různé informace i od rodilých mluvčích</w:t>
            </w:r>
          </w:p>
        </w:tc>
      </w:tr>
      <w:tr w:rsidR="00563BAA" w14:paraId="28A2F18D" w14:textId="77777777">
        <w:tblPrEx>
          <w:tblCellMar>
            <w:top w:w="0" w:type="dxa"/>
            <w:bottom w:w="0" w:type="dxa"/>
          </w:tblCellMar>
        </w:tblPrEx>
        <w:trPr>
          <w:trHeight w:hRule="exact" w:val="245"/>
          <w:jc w:val="center"/>
        </w:trPr>
        <w:tc>
          <w:tcPr>
            <w:tcW w:w="2736" w:type="dxa"/>
            <w:tcBorders>
              <w:top w:val="single" w:sz="4" w:space="0" w:color="auto"/>
              <w:left w:val="single" w:sz="4" w:space="0" w:color="auto"/>
              <w:bottom w:val="single" w:sz="4" w:space="0" w:color="auto"/>
            </w:tcBorders>
            <w:vAlign w:val="bottom"/>
          </w:tcPr>
          <w:p w14:paraId="28A2F18B" w14:textId="77777777" w:rsidR="00563BAA" w:rsidRDefault="00000000">
            <w:pPr>
              <w:pStyle w:val="Jin0"/>
              <w:rPr>
                <w:sz w:val="20"/>
                <w:szCs w:val="20"/>
              </w:rPr>
            </w:pPr>
            <w:r>
              <w:rPr>
                <w:rStyle w:val="Jin"/>
                <w:b/>
                <w:bCs/>
                <w:sz w:val="20"/>
                <w:szCs w:val="20"/>
              </w:rPr>
              <w:t>Spolupráce a soutěživost</w:t>
            </w:r>
          </w:p>
        </w:tc>
        <w:tc>
          <w:tcPr>
            <w:tcW w:w="6350" w:type="dxa"/>
            <w:tcBorders>
              <w:top w:val="single" w:sz="4" w:space="0" w:color="auto"/>
              <w:left w:val="single" w:sz="4" w:space="0" w:color="auto"/>
              <w:bottom w:val="single" w:sz="4" w:space="0" w:color="auto"/>
              <w:right w:val="single" w:sz="4" w:space="0" w:color="auto"/>
            </w:tcBorders>
            <w:vAlign w:val="bottom"/>
          </w:tcPr>
          <w:p w14:paraId="28A2F18C" w14:textId="77777777" w:rsidR="00563BAA" w:rsidRDefault="00000000">
            <w:pPr>
              <w:pStyle w:val="Jin0"/>
              <w:rPr>
                <w:sz w:val="20"/>
                <w:szCs w:val="20"/>
              </w:rPr>
            </w:pPr>
            <w:r>
              <w:rPr>
                <w:rStyle w:val="Jin"/>
                <w:sz w:val="20"/>
                <w:szCs w:val="20"/>
              </w:rPr>
              <w:t>Práce ve dvojicích a skupinách je modelem různých reálných situací v životě</w:t>
            </w:r>
          </w:p>
        </w:tc>
      </w:tr>
    </w:tbl>
    <w:p w14:paraId="28A2F18E" w14:textId="77777777" w:rsidR="00563BAA" w:rsidRDefault="00563BAA">
      <w:pPr>
        <w:spacing w:after="219" w:line="1" w:lineRule="exact"/>
      </w:pPr>
    </w:p>
    <w:p w14:paraId="28A2F18F"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990"/>
      </w:tblGrid>
      <w:tr w:rsidR="00563BAA" w14:paraId="28A2F192" w14:textId="77777777">
        <w:tblPrEx>
          <w:tblCellMar>
            <w:top w:w="0" w:type="dxa"/>
            <w:bottom w:w="0" w:type="dxa"/>
          </w:tblCellMar>
        </w:tblPrEx>
        <w:trPr>
          <w:trHeight w:hRule="exact" w:val="480"/>
          <w:jc w:val="center"/>
        </w:trPr>
        <w:tc>
          <w:tcPr>
            <w:tcW w:w="3096" w:type="dxa"/>
            <w:tcBorders>
              <w:top w:val="single" w:sz="4" w:space="0" w:color="auto"/>
              <w:left w:val="single" w:sz="4" w:space="0" w:color="auto"/>
              <w:bottom w:val="single" w:sz="4" w:space="0" w:color="auto"/>
            </w:tcBorders>
          </w:tcPr>
          <w:p w14:paraId="28A2F190" w14:textId="77777777" w:rsidR="00563BAA" w:rsidRDefault="00000000">
            <w:pPr>
              <w:pStyle w:val="Jin0"/>
              <w:rPr>
                <w:sz w:val="20"/>
                <w:szCs w:val="20"/>
              </w:rPr>
            </w:pPr>
            <w:r>
              <w:rPr>
                <w:rStyle w:val="Jin"/>
                <w:b/>
                <w:bCs/>
                <w:sz w:val="20"/>
                <w:szCs w:val="20"/>
              </w:rPr>
              <w:t>Řešení problémů a rozhodovací dovednosti</w:t>
            </w:r>
          </w:p>
        </w:tc>
        <w:tc>
          <w:tcPr>
            <w:tcW w:w="5990" w:type="dxa"/>
            <w:tcBorders>
              <w:top w:val="single" w:sz="4" w:space="0" w:color="auto"/>
              <w:left w:val="single" w:sz="4" w:space="0" w:color="auto"/>
              <w:bottom w:val="single" w:sz="4" w:space="0" w:color="auto"/>
              <w:right w:val="single" w:sz="4" w:space="0" w:color="auto"/>
            </w:tcBorders>
          </w:tcPr>
          <w:p w14:paraId="28A2F191" w14:textId="77777777" w:rsidR="00563BAA" w:rsidRDefault="00000000">
            <w:pPr>
              <w:pStyle w:val="Jin0"/>
              <w:rPr>
                <w:sz w:val="20"/>
                <w:szCs w:val="20"/>
              </w:rPr>
            </w:pPr>
            <w:r>
              <w:rPr>
                <w:rStyle w:val="Jin"/>
                <w:sz w:val="20"/>
                <w:szCs w:val="20"/>
              </w:rPr>
              <w:t>Při rozhovorech ověřovat naučené dovednosti, využívat veškerou známou slovní zásobu</w:t>
            </w:r>
          </w:p>
        </w:tc>
      </w:tr>
    </w:tbl>
    <w:p w14:paraId="28A2F193" w14:textId="77777777" w:rsidR="00563BAA" w:rsidRDefault="00000000">
      <w:pPr>
        <w:pStyle w:val="Titulektabulky0"/>
      </w:pPr>
      <w:r>
        <w:rPr>
          <w:rStyle w:val="Titulektabulky"/>
          <w:b/>
          <w:bCs/>
        </w:rPr>
        <w:t>VÝCHOVA K MYŠLENÍ V EVROPSKÝCH A GLOBÁLNÍCH SOUVISLOSTECH</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F196" w14:textId="77777777">
        <w:tblPrEx>
          <w:tblCellMar>
            <w:top w:w="0" w:type="dxa"/>
            <w:bottom w:w="0" w:type="dxa"/>
          </w:tblCellMar>
        </w:tblPrEx>
        <w:trPr>
          <w:trHeight w:hRule="exact" w:val="240"/>
          <w:jc w:val="center"/>
        </w:trPr>
        <w:tc>
          <w:tcPr>
            <w:tcW w:w="2568" w:type="dxa"/>
            <w:tcBorders>
              <w:top w:val="single" w:sz="4" w:space="0" w:color="auto"/>
              <w:left w:val="single" w:sz="4" w:space="0" w:color="auto"/>
            </w:tcBorders>
            <w:vAlign w:val="bottom"/>
          </w:tcPr>
          <w:p w14:paraId="28A2F194" w14:textId="77777777" w:rsidR="00563BAA" w:rsidRDefault="00000000">
            <w:pPr>
              <w:pStyle w:val="Jin0"/>
              <w:rPr>
                <w:sz w:val="20"/>
                <w:szCs w:val="20"/>
              </w:rPr>
            </w:pPr>
            <w:r>
              <w:rPr>
                <w:rStyle w:val="Jin"/>
                <w:b/>
                <w:bCs/>
                <w:sz w:val="20"/>
                <w:szCs w:val="20"/>
              </w:rPr>
              <w:lastRenderedPageBreak/>
              <w:t>Evropa a svět nás zajímá</w:t>
            </w:r>
          </w:p>
        </w:tc>
        <w:tc>
          <w:tcPr>
            <w:tcW w:w="6518" w:type="dxa"/>
            <w:tcBorders>
              <w:top w:val="single" w:sz="4" w:space="0" w:color="auto"/>
              <w:left w:val="single" w:sz="4" w:space="0" w:color="auto"/>
              <w:right w:val="single" w:sz="4" w:space="0" w:color="auto"/>
            </w:tcBorders>
            <w:vAlign w:val="bottom"/>
          </w:tcPr>
          <w:p w14:paraId="28A2F195" w14:textId="77777777" w:rsidR="00563BAA" w:rsidRDefault="00000000">
            <w:pPr>
              <w:pStyle w:val="Jin0"/>
              <w:rPr>
                <w:sz w:val="20"/>
                <w:szCs w:val="20"/>
              </w:rPr>
            </w:pPr>
            <w:r>
              <w:rPr>
                <w:rStyle w:val="Jin"/>
                <w:sz w:val="20"/>
                <w:szCs w:val="20"/>
              </w:rPr>
              <w:t>Vzdělávání a tradice u nás i v cizích zemích</w:t>
            </w:r>
          </w:p>
        </w:tc>
      </w:tr>
      <w:tr w:rsidR="00563BAA" w14:paraId="28A2F199" w14:textId="77777777">
        <w:tblPrEx>
          <w:tblCellMar>
            <w:top w:w="0" w:type="dxa"/>
            <w:bottom w:w="0" w:type="dxa"/>
          </w:tblCellMar>
        </w:tblPrEx>
        <w:trPr>
          <w:trHeight w:hRule="exact" w:val="240"/>
          <w:jc w:val="center"/>
        </w:trPr>
        <w:tc>
          <w:tcPr>
            <w:tcW w:w="2568" w:type="dxa"/>
            <w:tcBorders>
              <w:top w:val="single" w:sz="4" w:space="0" w:color="auto"/>
              <w:left w:val="single" w:sz="4" w:space="0" w:color="auto"/>
            </w:tcBorders>
            <w:vAlign w:val="bottom"/>
          </w:tcPr>
          <w:p w14:paraId="28A2F197" w14:textId="77777777" w:rsidR="00563BAA" w:rsidRDefault="00000000">
            <w:pPr>
              <w:pStyle w:val="Jin0"/>
              <w:rPr>
                <w:sz w:val="20"/>
                <w:szCs w:val="20"/>
              </w:rPr>
            </w:pPr>
            <w:r>
              <w:rPr>
                <w:rStyle w:val="Jin"/>
                <w:b/>
                <w:bCs/>
                <w:sz w:val="20"/>
                <w:szCs w:val="20"/>
              </w:rPr>
              <w:t>Jsme Evropané</w:t>
            </w:r>
          </w:p>
        </w:tc>
        <w:tc>
          <w:tcPr>
            <w:tcW w:w="6518" w:type="dxa"/>
            <w:tcBorders>
              <w:top w:val="single" w:sz="4" w:space="0" w:color="auto"/>
              <w:left w:val="single" w:sz="4" w:space="0" w:color="auto"/>
              <w:right w:val="single" w:sz="4" w:space="0" w:color="auto"/>
            </w:tcBorders>
            <w:vAlign w:val="bottom"/>
          </w:tcPr>
          <w:p w14:paraId="28A2F198" w14:textId="77777777" w:rsidR="00563BAA" w:rsidRDefault="00000000">
            <w:pPr>
              <w:pStyle w:val="Jin0"/>
              <w:rPr>
                <w:sz w:val="20"/>
                <w:szCs w:val="20"/>
              </w:rPr>
            </w:pPr>
            <w:r>
              <w:rPr>
                <w:rStyle w:val="Jin"/>
                <w:sz w:val="20"/>
                <w:szCs w:val="20"/>
              </w:rPr>
              <w:t>Postavení německého jazyka v Evropě, německy mluvící země</w:t>
            </w:r>
          </w:p>
        </w:tc>
      </w:tr>
      <w:tr w:rsidR="00563BAA" w14:paraId="28A2F19C" w14:textId="77777777">
        <w:tblPrEx>
          <w:tblCellMar>
            <w:top w:w="0" w:type="dxa"/>
            <w:bottom w:w="0" w:type="dxa"/>
          </w:tblCellMar>
        </w:tblPrEx>
        <w:trPr>
          <w:trHeight w:hRule="exact" w:val="254"/>
          <w:jc w:val="center"/>
        </w:trPr>
        <w:tc>
          <w:tcPr>
            <w:tcW w:w="2568" w:type="dxa"/>
            <w:tcBorders>
              <w:top w:val="single" w:sz="4" w:space="0" w:color="auto"/>
              <w:left w:val="single" w:sz="4" w:space="0" w:color="auto"/>
              <w:bottom w:val="single" w:sz="4" w:space="0" w:color="auto"/>
            </w:tcBorders>
            <w:vAlign w:val="bottom"/>
          </w:tcPr>
          <w:p w14:paraId="28A2F19A" w14:textId="77777777" w:rsidR="00563BAA" w:rsidRDefault="00000000">
            <w:pPr>
              <w:pStyle w:val="Jin0"/>
              <w:rPr>
                <w:sz w:val="20"/>
                <w:szCs w:val="20"/>
              </w:rPr>
            </w:pPr>
            <w:r>
              <w:rPr>
                <w:rStyle w:val="Jin"/>
                <w:b/>
                <w:bCs/>
                <w:sz w:val="20"/>
                <w:szCs w:val="20"/>
              </w:rPr>
              <w:t>Objevujeme Evropu a svět</w:t>
            </w:r>
          </w:p>
        </w:tc>
        <w:tc>
          <w:tcPr>
            <w:tcW w:w="6518" w:type="dxa"/>
            <w:tcBorders>
              <w:top w:val="single" w:sz="4" w:space="0" w:color="auto"/>
              <w:left w:val="single" w:sz="4" w:space="0" w:color="auto"/>
              <w:bottom w:val="single" w:sz="4" w:space="0" w:color="auto"/>
              <w:right w:val="single" w:sz="4" w:space="0" w:color="auto"/>
            </w:tcBorders>
            <w:vAlign w:val="bottom"/>
          </w:tcPr>
          <w:p w14:paraId="28A2F19B" w14:textId="77777777" w:rsidR="00563BAA" w:rsidRDefault="00000000">
            <w:pPr>
              <w:pStyle w:val="Jin0"/>
              <w:rPr>
                <w:sz w:val="20"/>
                <w:szCs w:val="20"/>
              </w:rPr>
            </w:pPr>
            <w:r>
              <w:rPr>
                <w:rStyle w:val="Jin"/>
                <w:sz w:val="20"/>
                <w:szCs w:val="20"/>
              </w:rPr>
              <w:t>Získávání základních informací o německy mluvících zemích, hlavní města</w:t>
            </w:r>
          </w:p>
        </w:tc>
      </w:tr>
    </w:tbl>
    <w:p w14:paraId="28A2F19D" w14:textId="77777777" w:rsidR="00563BAA" w:rsidRDefault="00563BAA">
      <w:pPr>
        <w:spacing w:after="259" w:line="1" w:lineRule="exact"/>
      </w:pPr>
    </w:p>
    <w:p w14:paraId="28A2F19E" w14:textId="77777777" w:rsidR="00563BAA" w:rsidRDefault="00000000">
      <w:pPr>
        <w:pStyle w:val="Nadpis70"/>
        <w:keepNext/>
        <w:keepLines/>
        <w:pBdr>
          <w:bottom w:val="single" w:sz="4" w:space="0" w:color="auto"/>
        </w:pBdr>
        <w:spacing w:after="200"/>
      </w:pPr>
      <w:bookmarkStart w:id="87" w:name="bookmark182"/>
      <w:r>
        <w:rPr>
          <w:rStyle w:val="Nadpis7"/>
          <w:b/>
          <w:bCs/>
        </w:rPr>
        <w:t>MULTIKULTURNÍ VÝCHOVA</w:t>
      </w:r>
      <w:bookmarkEnd w:id="87"/>
    </w:p>
    <w:p w14:paraId="28A2F19F" w14:textId="77777777" w:rsidR="00563BAA" w:rsidRDefault="00000000">
      <w:pPr>
        <w:pStyle w:val="Zkladntext80"/>
        <w:pBdr>
          <w:bottom w:val="single" w:sz="4" w:space="0" w:color="auto"/>
        </w:pBdr>
        <w:spacing w:after="260"/>
      </w:pPr>
      <w:r>
        <w:rPr>
          <w:rStyle w:val="Zkladntext8"/>
          <w:b/>
          <w:bCs/>
        </w:rPr>
        <w:t xml:space="preserve">| Kulturní rozdíly </w:t>
      </w:r>
      <w:r>
        <w:rPr>
          <w:rStyle w:val="Zkladntext8"/>
        </w:rPr>
        <w:t>| Kulturní rozdíly u nás a v německy mluvících zemích, historické informace</w:t>
      </w:r>
    </w:p>
    <w:p w14:paraId="28A2F1A0" w14:textId="77777777" w:rsidR="00563BAA" w:rsidRDefault="00000000">
      <w:pPr>
        <w:pStyle w:val="Nadpis70"/>
        <w:keepNext/>
        <w:keepLines/>
        <w:spacing w:after="200"/>
      </w:pPr>
      <w:bookmarkStart w:id="88" w:name="bookmark184"/>
      <w:r>
        <w:rPr>
          <w:rStyle w:val="Nadpis7"/>
          <w:b/>
          <w:bCs/>
        </w:rPr>
        <w:t>MEDIÁLNÍ VÝCHOVA</w:t>
      </w:r>
      <w:bookmarkEnd w:id="88"/>
    </w:p>
    <w:p w14:paraId="28A2F1A1"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F1A4"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bottom"/>
          </w:tcPr>
          <w:p w14:paraId="28A2F1A2"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bottom w:val="single" w:sz="4" w:space="0" w:color="auto"/>
              <w:right w:val="single" w:sz="4" w:space="0" w:color="auto"/>
            </w:tcBorders>
            <w:vAlign w:val="bottom"/>
          </w:tcPr>
          <w:p w14:paraId="28A2F1A3" w14:textId="77777777" w:rsidR="00563BAA" w:rsidRDefault="00000000">
            <w:pPr>
              <w:pStyle w:val="Jin0"/>
              <w:rPr>
                <w:sz w:val="20"/>
                <w:szCs w:val="20"/>
              </w:rPr>
            </w:pPr>
            <w:r>
              <w:rPr>
                <w:rStyle w:val="Jin"/>
                <w:sz w:val="20"/>
                <w:szCs w:val="20"/>
              </w:rPr>
              <w:t>Čtení různých časopisů, novin, textů v originále, poslech rodilých mluvčích a jejich volný překlad</w:t>
            </w:r>
          </w:p>
        </w:tc>
      </w:tr>
    </w:tbl>
    <w:p w14:paraId="28A2F1A5" w14:textId="77777777" w:rsidR="00563BAA" w:rsidRDefault="00000000">
      <w:pPr>
        <w:pStyle w:val="Titulektabulky0"/>
        <w:rPr>
          <w:sz w:val="20"/>
          <w:szCs w:val="20"/>
        </w:rPr>
      </w:pPr>
      <w:r>
        <w:rPr>
          <w:rStyle w:val="Titulektabulky"/>
          <w:b/>
          <w:bCs/>
          <w:sz w:val="20"/>
          <w:szCs w:val="20"/>
          <w:u w:val="single"/>
        </w:rPr>
        <w:t>Tematické okruhy produktivních činností</w:t>
      </w:r>
    </w:p>
    <w:p w14:paraId="28A2F1A6" w14:textId="77777777" w:rsidR="00563BAA" w:rsidRDefault="00563BAA">
      <w:pPr>
        <w:spacing w:after="199" w:line="1" w:lineRule="exact"/>
      </w:pPr>
    </w:p>
    <w:p w14:paraId="28A2F1A7" w14:textId="77777777" w:rsidR="00563BAA" w:rsidRDefault="00000000">
      <w:pPr>
        <w:pStyle w:val="Zkladntext80"/>
        <w:pBdr>
          <w:top w:val="single" w:sz="4" w:space="0" w:color="auto"/>
          <w:bottom w:val="single" w:sz="4" w:space="0" w:color="auto"/>
        </w:pBdr>
        <w:spacing w:after="560"/>
      </w:pPr>
      <w:r>
        <w:rPr>
          <w:rStyle w:val="Zkladntext8"/>
          <w:b/>
          <w:bCs/>
        </w:rPr>
        <w:t xml:space="preserve">| Tvorba mediálního sdělení </w:t>
      </w:r>
      <w:r>
        <w:rPr>
          <w:rStyle w:val="Zkladntext8"/>
        </w:rPr>
        <w:t>| Práce ve skupině na dané téma</w:t>
      </w:r>
    </w:p>
    <w:p w14:paraId="28A2F1A8" w14:textId="77777777" w:rsidR="00563BAA" w:rsidRDefault="00000000">
      <w:pPr>
        <w:pStyle w:val="Nadpis70"/>
        <w:keepNext/>
        <w:keepLines/>
        <w:spacing w:after="240"/>
        <w:ind w:firstLine="380"/>
      </w:pPr>
      <w:bookmarkStart w:id="89" w:name="bookmark186"/>
      <w:r>
        <w:rPr>
          <w:rStyle w:val="Nadpis7"/>
          <w:b/>
          <w:bCs/>
        </w:rPr>
        <w:lastRenderedPageBreak/>
        <w:t xml:space="preserve">5. 1. 3. 4. </w:t>
      </w:r>
      <w:r>
        <w:rPr>
          <w:rStyle w:val="Nadpis7"/>
          <w:b/>
          <w:bCs/>
          <w:u w:val="single"/>
        </w:rPr>
        <w:t>Vzdělávací obsah předmětu</w:t>
      </w:r>
      <w:bookmarkEnd w:id="8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28"/>
        <w:gridCol w:w="2165"/>
        <w:gridCol w:w="2314"/>
        <w:gridCol w:w="302"/>
        <w:gridCol w:w="730"/>
        <w:gridCol w:w="998"/>
      </w:tblGrid>
      <w:tr w:rsidR="00563BAA" w14:paraId="28A2F1AB" w14:textId="77777777">
        <w:tblPrEx>
          <w:tblCellMar>
            <w:top w:w="0" w:type="dxa"/>
            <w:bottom w:w="0" w:type="dxa"/>
          </w:tblCellMar>
        </w:tblPrEx>
        <w:trPr>
          <w:trHeight w:hRule="exact" w:val="610"/>
          <w:jc w:val="center"/>
        </w:trPr>
        <w:tc>
          <w:tcPr>
            <w:tcW w:w="2328" w:type="dxa"/>
            <w:tcBorders>
              <w:top w:val="single" w:sz="4" w:space="0" w:color="auto"/>
              <w:left w:val="single" w:sz="4" w:space="0" w:color="auto"/>
            </w:tcBorders>
            <w:shd w:val="clear" w:color="auto" w:fill="D9D9D9"/>
            <w:vAlign w:val="center"/>
          </w:tcPr>
          <w:p w14:paraId="28A2F1A9" w14:textId="77777777" w:rsidR="00563BAA" w:rsidRDefault="00000000">
            <w:pPr>
              <w:pStyle w:val="Jin0"/>
            </w:pPr>
            <w:r>
              <w:rPr>
                <w:rStyle w:val="Jin"/>
                <w:b/>
                <w:bCs/>
              </w:rPr>
              <w:lastRenderedPageBreak/>
              <w:t>Vzdělávací oblast:</w:t>
            </w:r>
          </w:p>
        </w:tc>
        <w:tc>
          <w:tcPr>
            <w:tcW w:w="6509" w:type="dxa"/>
            <w:gridSpan w:val="5"/>
            <w:tcBorders>
              <w:top w:val="single" w:sz="4" w:space="0" w:color="auto"/>
              <w:left w:val="single" w:sz="4" w:space="0" w:color="auto"/>
              <w:right w:val="single" w:sz="4" w:space="0" w:color="auto"/>
            </w:tcBorders>
            <w:vAlign w:val="center"/>
          </w:tcPr>
          <w:p w14:paraId="28A2F1AA" w14:textId="77777777" w:rsidR="00563BAA" w:rsidRDefault="00000000">
            <w:pPr>
              <w:pStyle w:val="Jin0"/>
              <w:rPr>
                <w:sz w:val="36"/>
                <w:szCs w:val="36"/>
              </w:rPr>
            </w:pPr>
            <w:r>
              <w:rPr>
                <w:rStyle w:val="Jin"/>
                <w:b/>
                <w:bCs/>
                <w:sz w:val="36"/>
                <w:szCs w:val="36"/>
              </w:rPr>
              <w:t>Jazyk a jazyková komunikace</w:t>
            </w:r>
          </w:p>
        </w:tc>
      </w:tr>
      <w:tr w:rsidR="00563BAA" w14:paraId="28A2F1B0" w14:textId="77777777">
        <w:tblPrEx>
          <w:tblCellMar>
            <w:top w:w="0" w:type="dxa"/>
            <w:bottom w:w="0" w:type="dxa"/>
          </w:tblCellMar>
        </w:tblPrEx>
        <w:trPr>
          <w:trHeight w:hRule="exact" w:val="763"/>
          <w:jc w:val="center"/>
        </w:trPr>
        <w:tc>
          <w:tcPr>
            <w:tcW w:w="2328" w:type="dxa"/>
            <w:tcBorders>
              <w:top w:val="single" w:sz="4" w:space="0" w:color="auto"/>
              <w:left w:val="single" w:sz="4" w:space="0" w:color="auto"/>
            </w:tcBorders>
            <w:shd w:val="clear" w:color="auto" w:fill="D9D9D9"/>
            <w:vAlign w:val="center"/>
          </w:tcPr>
          <w:p w14:paraId="28A2F1AC" w14:textId="77777777" w:rsidR="00563BAA" w:rsidRDefault="00000000">
            <w:pPr>
              <w:pStyle w:val="Jin0"/>
            </w:pPr>
            <w:r>
              <w:rPr>
                <w:rStyle w:val="Jin"/>
                <w:b/>
                <w:bCs/>
              </w:rPr>
              <w:t>Vzdělávací obor:</w:t>
            </w:r>
          </w:p>
        </w:tc>
        <w:tc>
          <w:tcPr>
            <w:tcW w:w="4479" w:type="dxa"/>
            <w:gridSpan w:val="2"/>
            <w:tcBorders>
              <w:top w:val="single" w:sz="4" w:space="0" w:color="auto"/>
              <w:left w:val="single" w:sz="4" w:space="0" w:color="auto"/>
            </w:tcBorders>
            <w:vAlign w:val="bottom"/>
          </w:tcPr>
          <w:p w14:paraId="28A2F1AD" w14:textId="77777777" w:rsidR="00563BAA" w:rsidRDefault="00000000">
            <w:pPr>
              <w:pStyle w:val="Jin0"/>
              <w:spacing w:line="276" w:lineRule="auto"/>
              <w:rPr>
                <w:sz w:val="32"/>
                <w:szCs w:val="32"/>
              </w:rPr>
            </w:pPr>
            <w:r>
              <w:rPr>
                <w:rStyle w:val="Jin"/>
                <w:b/>
                <w:bCs/>
                <w:sz w:val="32"/>
                <w:szCs w:val="32"/>
              </w:rPr>
              <w:t xml:space="preserve">Další cizí </w:t>
            </w:r>
            <w:proofErr w:type="gramStart"/>
            <w:r>
              <w:rPr>
                <w:rStyle w:val="Jin"/>
                <w:b/>
                <w:bCs/>
                <w:sz w:val="32"/>
                <w:szCs w:val="32"/>
              </w:rPr>
              <w:t>jazyk - Německý</w:t>
            </w:r>
            <w:proofErr w:type="gramEnd"/>
            <w:r>
              <w:rPr>
                <w:rStyle w:val="Jin"/>
                <w:b/>
                <w:bCs/>
                <w:sz w:val="32"/>
                <w:szCs w:val="32"/>
              </w:rPr>
              <w:t xml:space="preserve"> jazyk</w:t>
            </w:r>
          </w:p>
        </w:tc>
        <w:tc>
          <w:tcPr>
            <w:tcW w:w="1032" w:type="dxa"/>
            <w:gridSpan w:val="2"/>
            <w:tcBorders>
              <w:top w:val="single" w:sz="4" w:space="0" w:color="auto"/>
              <w:left w:val="single" w:sz="4" w:space="0" w:color="auto"/>
            </w:tcBorders>
            <w:shd w:val="clear" w:color="auto" w:fill="D9D9D9"/>
            <w:vAlign w:val="center"/>
          </w:tcPr>
          <w:p w14:paraId="28A2F1AE" w14:textId="77777777" w:rsidR="00563BAA" w:rsidRDefault="00000000">
            <w:pPr>
              <w:pStyle w:val="Jin0"/>
            </w:pPr>
            <w:r>
              <w:rPr>
                <w:rStyle w:val="Jin"/>
                <w:b/>
                <w:bCs/>
              </w:rPr>
              <w:t>Ročník:</w:t>
            </w:r>
          </w:p>
        </w:tc>
        <w:tc>
          <w:tcPr>
            <w:tcW w:w="998" w:type="dxa"/>
            <w:tcBorders>
              <w:top w:val="single" w:sz="4" w:space="0" w:color="auto"/>
              <w:left w:val="single" w:sz="4" w:space="0" w:color="auto"/>
              <w:right w:val="single" w:sz="4" w:space="0" w:color="auto"/>
            </w:tcBorders>
            <w:vAlign w:val="center"/>
          </w:tcPr>
          <w:p w14:paraId="28A2F1AF" w14:textId="77777777" w:rsidR="00563BAA" w:rsidRDefault="00000000">
            <w:pPr>
              <w:pStyle w:val="Jin0"/>
              <w:jc w:val="center"/>
              <w:rPr>
                <w:sz w:val="36"/>
                <w:szCs w:val="36"/>
              </w:rPr>
            </w:pPr>
            <w:r>
              <w:rPr>
                <w:rStyle w:val="Jin"/>
                <w:b/>
                <w:bCs/>
                <w:sz w:val="36"/>
                <w:szCs w:val="36"/>
              </w:rPr>
              <w:t>7.</w:t>
            </w:r>
          </w:p>
        </w:tc>
      </w:tr>
      <w:tr w:rsidR="00563BAA" w14:paraId="28A2F1B4" w14:textId="77777777">
        <w:tblPrEx>
          <w:tblCellMar>
            <w:top w:w="0" w:type="dxa"/>
            <w:bottom w:w="0" w:type="dxa"/>
          </w:tblCellMar>
        </w:tblPrEx>
        <w:trPr>
          <w:trHeight w:hRule="exact" w:val="725"/>
          <w:jc w:val="center"/>
        </w:trPr>
        <w:tc>
          <w:tcPr>
            <w:tcW w:w="4493" w:type="dxa"/>
            <w:gridSpan w:val="2"/>
            <w:tcBorders>
              <w:top w:val="single" w:sz="4" w:space="0" w:color="auto"/>
              <w:left w:val="single" w:sz="4" w:space="0" w:color="auto"/>
            </w:tcBorders>
            <w:shd w:val="clear" w:color="auto" w:fill="D9D9D9"/>
            <w:vAlign w:val="center"/>
          </w:tcPr>
          <w:p w14:paraId="28A2F1B1" w14:textId="77777777" w:rsidR="00563BAA" w:rsidRDefault="00000000">
            <w:pPr>
              <w:pStyle w:val="Jin0"/>
              <w:jc w:val="center"/>
            </w:pPr>
            <w:r>
              <w:rPr>
                <w:rStyle w:val="Jin"/>
                <w:b/>
                <w:bCs/>
              </w:rPr>
              <w:t>Očekávané výstupy</w:t>
            </w:r>
          </w:p>
        </w:tc>
        <w:tc>
          <w:tcPr>
            <w:tcW w:w="2616" w:type="dxa"/>
            <w:gridSpan w:val="2"/>
            <w:tcBorders>
              <w:top w:val="single" w:sz="4" w:space="0" w:color="auto"/>
              <w:left w:val="single" w:sz="4" w:space="0" w:color="auto"/>
            </w:tcBorders>
            <w:shd w:val="clear" w:color="auto" w:fill="D9D9D9"/>
            <w:vAlign w:val="center"/>
          </w:tcPr>
          <w:p w14:paraId="28A2F1B2" w14:textId="77777777" w:rsidR="00563BAA" w:rsidRDefault="00000000">
            <w:pPr>
              <w:pStyle w:val="Jin0"/>
              <w:jc w:val="center"/>
            </w:pPr>
            <w:r>
              <w:rPr>
                <w:rStyle w:val="Jin"/>
                <w:b/>
                <w:bCs/>
              </w:rPr>
              <w:t>Učivo</w:t>
            </w:r>
          </w:p>
        </w:tc>
        <w:tc>
          <w:tcPr>
            <w:tcW w:w="1728" w:type="dxa"/>
            <w:gridSpan w:val="2"/>
            <w:tcBorders>
              <w:top w:val="single" w:sz="4" w:space="0" w:color="auto"/>
              <w:left w:val="single" w:sz="4" w:space="0" w:color="auto"/>
              <w:right w:val="single" w:sz="4" w:space="0" w:color="auto"/>
            </w:tcBorders>
            <w:shd w:val="clear" w:color="auto" w:fill="D9D9D9"/>
            <w:vAlign w:val="center"/>
          </w:tcPr>
          <w:p w14:paraId="28A2F1B3" w14:textId="77777777" w:rsidR="00563BAA" w:rsidRDefault="00000000">
            <w:pPr>
              <w:pStyle w:val="Jin0"/>
              <w:ind w:firstLine="300"/>
            </w:pPr>
            <w:r>
              <w:rPr>
                <w:rStyle w:val="Jin"/>
                <w:b/>
                <w:bCs/>
              </w:rPr>
              <w:t>Poznámky</w:t>
            </w:r>
          </w:p>
        </w:tc>
      </w:tr>
      <w:tr w:rsidR="00563BAA" w14:paraId="28A2F1BE" w14:textId="77777777">
        <w:tblPrEx>
          <w:tblCellMar>
            <w:top w:w="0" w:type="dxa"/>
            <w:bottom w:w="0" w:type="dxa"/>
          </w:tblCellMar>
        </w:tblPrEx>
        <w:trPr>
          <w:trHeight w:hRule="exact" w:val="3706"/>
          <w:jc w:val="center"/>
        </w:trPr>
        <w:tc>
          <w:tcPr>
            <w:tcW w:w="4493" w:type="dxa"/>
            <w:gridSpan w:val="2"/>
            <w:tcBorders>
              <w:top w:val="single" w:sz="4" w:space="0" w:color="auto"/>
              <w:left w:val="single" w:sz="4" w:space="0" w:color="auto"/>
            </w:tcBorders>
            <w:vAlign w:val="center"/>
          </w:tcPr>
          <w:p w14:paraId="28A2F1B5" w14:textId="77777777" w:rsidR="00563BAA" w:rsidRDefault="00000000">
            <w:pPr>
              <w:pStyle w:val="Jin0"/>
              <w:rPr>
                <w:sz w:val="20"/>
                <w:szCs w:val="20"/>
              </w:rPr>
            </w:pPr>
            <w:r>
              <w:rPr>
                <w:rStyle w:val="Jin"/>
                <w:b/>
                <w:bCs/>
                <w:sz w:val="20"/>
                <w:szCs w:val="20"/>
              </w:rPr>
              <w:t>Žák:</w:t>
            </w:r>
          </w:p>
          <w:p w14:paraId="28A2F1B6" w14:textId="77777777" w:rsidR="00563BAA" w:rsidRDefault="00000000">
            <w:pPr>
              <w:pStyle w:val="Jin0"/>
              <w:numPr>
                <w:ilvl w:val="0"/>
                <w:numId w:val="136"/>
              </w:numPr>
              <w:tabs>
                <w:tab w:val="right" w:pos="3821"/>
              </w:tabs>
              <w:spacing w:line="223" w:lineRule="auto"/>
              <w:ind w:firstLine="480"/>
              <w:rPr>
                <w:sz w:val="20"/>
                <w:szCs w:val="20"/>
              </w:rPr>
            </w:pPr>
            <w:r>
              <w:rPr>
                <w:rStyle w:val="Jin"/>
                <w:b/>
                <w:bCs/>
                <w:sz w:val="20"/>
                <w:szCs w:val="20"/>
              </w:rPr>
              <w:t>rozumí jednoduchým informačním</w:t>
            </w:r>
          </w:p>
          <w:p w14:paraId="28A2F1B7" w14:textId="77777777" w:rsidR="00563BAA" w:rsidRDefault="00000000">
            <w:pPr>
              <w:pStyle w:val="Jin0"/>
              <w:ind w:firstLine="840"/>
              <w:rPr>
                <w:sz w:val="20"/>
                <w:szCs w:val="20"/>
              </w:rPr>
            </w:pPr>
            <w:r>
              <w:rPr>
                <w:rStyle w:val="Jin"/>
                <w:b/>
                <w:bCs/>
                <w:sz w:val="20"/>
                <w:szCs w:val="20"/>
              </w:rPr>
              <w:t>nápisům a orientačním pokynům</w:t>
            </w:r>
          </w:p>
          <w:p w14:paraId="28A2F1B8" w14:textId="77777777" w:rsidR="00563BAA" w:rsidRDefault="00000000">
            <w:pPr>
              <w:pStyle w:val="Jin0"/>
              <w:numPr>
                <w:ilvl w:val="0"/>
                <w:numId w:val="136"/>
              </w:numPr>
              <w:tabs>
                <w:tab w:val="right" w:pos="4085"/>
              </w:tabs>
              <w:spacing w:line="223" w:lineRule="auto"/>
              <w:ind w:firstLine="480"/>
              <w:rPr>
                <w:sz w:val="20"/>
                <w:szCs w:val="20"/>
              </w:rPr>
            </w:pPr>
            <w:r>
              <w:rPr>
                <w:rStyle w:val="Jin"/>
                <w:b/>
                <w:bCs/>
                <w:sz w:val="20"/>
                <w:szCs w:val="20"/>
              </w:rPr>
              <w:t>rozumí slovům a jednoduchým větám,</w:t>
            </w:r>
          </w:p>
          <w:p w14:paraId="28A2F1B9" w14:textId="77777777" w:rsidR="00563BAA" w:rsidRDefault="00000000">
            <w:pPr>
              <w:pStyle w:val="Jin0"/>
              <w:ind w:firstLine="840"/>
              <w:rPr>
                <w:sz w:val="20"/>
                <w:szCs w:val="20"/>
              </w:rPr>
            </w:pPr>
            <w:r>
              <w:rPr>
                <w:rStyle w:val="Jin"/>
                <w:b/>
                <w:bCs/>
                <w:sz w:val="20"/>
                <w:szCs w:val="20"/>
              </w:rPr>
              <w:t>které se vztahují k běžným tématům</w:t>
            </w:r>
          </w:p>
          <w:p w14:paraId="28A2F1BA" w14:textId="77777777" w:rsidR="00563BAA" w:rsidRDefault="00000000">
            <w:pPr>
              <w:pStyle w:val="Jin0"/>
              <w:numPr>
                <w:ilvl w:val="0"/>
                <w:numId w:val="136"/>
              </w:numPr>
              <w:tabs>
                <w:tab w:val="right" w:pos="4224"/>
              </w:tabs>
              <w:spacing w:line="223" w:lineRule="auto"/>
              <w:ind w:firstLine="480"/>
              <w:rPr>
                <w:sz w:val="20"/>
                <w:szCs w:val="20"/>
              </w:rPr>
            </w:pPr>
            <w:r>
              <w:rPr>
                <w:rStyle w:val="Jin"/>
                <w:b/>
                <w:bCs/>
                <w:sz w:val="20"/>
                <w:szCs w:val="20"/>
              </w:rPr>
              <w:t>rozumí krátkému textu, zejména pokud</w:t>
            </w:r>
          </w:p>
          <w:p w14:paraId="28A2F1BB" w14:textId="77777777" w:rsidR="00563BAA" w:rsidRDefault="00000000">
            <w:pPr>
              <w:pStyle w:val="Jin0"/>
              <w:ind w:left="840"/>
              <w:rPr>
                <w:sz w:val="20"/>
                <w:szCs w:val="20"/>
              </w:rPr>
            </w:pPr>
            <w:r>
              <w:rPr>
                <w:rStyle w:val="Jin"/>
                <w:b/>
                <w:bCs/>
                <w:sz w:val="20"/>
                <w:szCs w:val="20"/>
              </w:rPr>
              <w:t>má k dispozici vizuální oporu, a vyhledá v něm požadovanou informaci</w:t>
            </w:r>
          </w:p>
        </w:tc>
        <w:tc>
          <w:tcPr>
            <w:tcW w:w="2616" w:type="dxa"/>
            <w:gridSpan w:val="2"/>
            <w:tcBorders>
              <w:top w:val="single" w:sz="4" w:space="0" w:color="auto"/>
              <w:left w:val="single" w:sz="4" w:space="0" w:color="auto"/>
            </w:tcBorders>
            <w:vAlign w:val="bottom"/>
          </w:tcPr>
          <w:p w14:paraId="28A2F1BC" w14:textId="77777777" w:rsidR="00563BAA" w:rsidRDefault="00000000">
            <w:pPr>
              <w:pStyle w:val="Jin0"/>
              <w:jc w:val="center"/>
              <w:rPr>
                <w:sz w:val="20"/>
                <w:szCs w:val="20"/>
              </w:rPr>
            </w:pPr>
            <w:r>
              <w:rPr>
                <w:rStyle w:val="Jin"/>
                <w:sz w:val="20"/>
                <w:szCs w:val="20"/>
              </w:rPr>
              <w:t>pozdravy, oslovování představování, seznamování identifikace pokynů učitele výslovnost číslovky 1-20 časování vybraných sloves osobní zájmena práce se slovníkem země dny v týdnu členové rodiny barvy informace o osobách</w:t>
            </w:r>
          </w:p>
        </w:tc>
        <w:tc>
          <w:tcPr>
            <w:tcW w:w="1728" w:type="dxa"/>
            <w:gridSpan w:val="2"/>
            <w:tcBorders>
              <w:top w:val="single" w:sz="4" w:space="0" w:color="auto"/>
              <w:left w:val="single" w:sz="4" w:space="0" w:color="auto"/>
              <w:right w:val="single" w:sz="4" w:space="0" w:color="auto"/>
            </w:tcBorders>
          </w:tcPr>
          <w:p w14:paraId="28A2F1BD" w14:textId="77777777" w:rsidR="00563BAA" w:rsidRDefault="00563BAA">
            <w:pPr>
              <w:rPr>
                <w:sz w:val="10"/>
                <w:szCs w:val="10"/>
              </w:rPr>
            </w:pPr>
          </w:p>
        </w:tc>
      </w:tr>
      <w:tr w:rsidR="00563BAA" w14:paraId="28A2F1C8" w14:textId="77777777">
        <w:tblPrEx>
          <w:tblCellMar>
            <w:top w:w="0" w:type="dxa"/>
            <w:bottom w:w="0" w:type="dxa"/>
          </w:tblCellMar>
        </w:tblPrEx>
        <w:trPr>
          <w:trHeight w:hRule="exact" w:val="3014"/>
          <w:jc w:val="center"/>
        </w:trPr>
        <w:tc>
          <w:tcPr>
            <w:tcW w:w="4493" w:type="dxa"/>
            <w:gridSpan w:val="2"/>
            <w:tcBorders>
              <w:top w:val="single" w:sz="4" w:space="0" w:color="auto"/>
              <w:left w:val="single" w:sz="4" w:space="0" w:color="auto"/>
            </w:tcBorders>
          </w:tcPr>
          <w:p w14:paraId="28A2F1BF" w14:textId="77777777" w:rsidR="00563BAA" w:rsidRDefault="00000000">
            <w:pPr>
              <w:pStyle w:val="Jin0"/>
              <w:spacing w:after="220"/>
              <w:rPr>
                <w:sz w:val="20"/>
                <w:szCs w:val="20"/>
              </w:rPr>
            </w:pPr>
            <w:r>
              <w:rPr>
                <w:rStyle w:val="Jin"/>
                <w:b/>
                <w:bCs/>
                <w:sz w:val="20"/>
                <w:szCs w:val="20"/>
              </w:rPr>
              <w:t>Žák:</w:t>
            </w:r>
          </w:p>
          <w:p w14:paraId="28A2F1C0" w14:textId="77777777" w:rsidR="00563BAA" w:rsidRDefault="00000000">
            <w:pPr>
              <w:pStyle w:val="Jin0"/>
              <w:numPr>
                <w:ilvl w:val="0"/>
                <w:numId w:val="137"/>
              </w:numPr>
              <w:tabs>
                <w:tab w:val="left" w:pos="840"/>
              </w:tabs>
              <w:spacing w:line="223" w:lineRule="auto"/>
              <w:ind w:firstLine="480"/>
              <w:rPr>
                <w:sz w:val="20"/>
                <w:szCs w:val="20"/>
              </w:rPr>
            </w:pPr>
            <w:r>
              <w:rPr>
                <w:rStyle w:val="Jin"/>
                <w:b/>
                <w:bCs/>
                <w:sz w:val="20"/>
                <w:szCs w:val="20"/>
              </w:rPr>
              <w:t>rozumí jednoduchým pokynům a</w:t>
            </w:r>
          </w:p>
          <w:p w14:paraId="28A2F1C1" w14:textId="77777777" w:rsidR="00563BAA" w:rsidRDefault="00000000">
            <w:pPr>
              <w:pStyle w:val="Jin0"/>
              <w:ind w:left="840"/>
              <w:rPr>
                <w:sz w:val="20"/>
                <w:szCs w:val="20"/>
              </w:rPr>
            </w:pPr>
            <w:r>
              <w:rPr>
                <w:rStyle w:val="Jin"/>
                <w:b/>
                <w:bCs/>
                <w:sz w:val="20"/>
                <w:szCs w:val="20"/>
              </w:rPr>
              <w:t>otázkám učitele, které jsou pronášeny pomalu a s pečlivou výslovností a reaguje na ně</w:t>
            </w:r>
          </w:p>
          <w:p w14:paraId="28A2F1C2" w14:textId="77777777" w:rsidR="00563BAA" w:rsidRDefault="00000000">
            <w:pPr>
              <w:pStyle w:val="Jin0"/>
              <w:numPr>
                <w:ilvl w:val="0"/>
                <w:numId w:val="137"/>
              </w:numPr>
              <w:tabs>
                <w:tab w:val="left" w:pos="840"/>
              </w:tabs>
              <w:spacing w:line="223" w:lineRule="auto"/>
              <w:ind w:firstLine="480"/>
              <w:rPr>
                <w:sz w:val="20"/>
                <w:szCs w:val="20"/>
              </w:rPr>
            </w:pPr>
            <w:r>
              <w:rPr>
                <w:rStyle w:val="Jin"/>
                <w:b/>
                <w:bCs/>
                <w:sz w:val="20"/>
                <w:szCs w:val="20"/>
              </w:rPr>
              <w:t>rozumí slovům a jednoduchým větám,</w:t>
            </w:r>
          </w:p>
          <w:p w14:paraId="28A2F1C3" w14:textId="77777777" w:rsidR="00563BAA" w:rsidRDefault="00000000">
            <w:pPr>
              <w:pStyle w:val="Jin0"/>
              <w:ind w:left="840"/>
              <w:rPr>
                <w:sz w:val="20"/>
                <w:szCs w:val="20"/>
              </w:rPr>
            </w:pPr>
            <w:r>
              <w:rPr>
                <w:rStyle w:val="Jin"/>
                <w:b/>
                <w:bCs/>
                <w:sz w:val="20"/>
                <w:szCs w:val="20"/>
              </w:rPr>
              <w:t>které jsou pronášeny pomalu a zřetelně a týkají se osvojovaných témat, zejména pokud má k dispozici vizuální oporu</w:t>
            </w:r>
          </w:p>
          <w:p w14:paraId="28A2F1C4" w14:textId="77777777" w:rsidR="00563BAA" w:rsidRDefault="00000000">
            <w:pPr>
              <w:pStyle w:val="Jin0"/>
              <w:numPr>
                <w:ilvl w:val="0"/>
                <w:numId w:val="137"/>
              </w:numPr>
              <w:tabs>
                <w:tab w:val="left" w:pos="840"/>
              </w:tabs>
              <w:spacing w:line="223" w:lineRule="auto"/>
              <w:ind w:firstLine="480"/>
              <w:rPr>
                <w:sz w:val="20"/>
                <w:szCs w:val="20"/>
              </w:rPr>
            </w:pPr>
            <w:r>
              <w:rPr>
                <w:rStyle w:val="Jin"/>
                <w:b/>
                <w:bCs/>
                <w:sz w:val="20"/>
                <w:szCs w:val="20"/>
              </w:rPr>
              <w:t>rozumí základním informacím</w:t>
            </w:r>
          </w:p>
          <w:p w14:paraId="28A2F1C5" w14:textId="77777777" w:rsidR="00563BAA" w:rsidRDefault="00000000">
            <w:pPr>
              <w:pStyle w:val="Jin0"/>
              <w:spacing w:after="120"/>
              <w:ind w:left="840"/>
              <w:rPr>
                <w:sz w:val="20"/>
                <w:szCs w:val="20"/>
              </w:rPr>
            </w:pPr>
            <w:r>
              <w:rPr>
                <w:rStyle w:val="Jin"/>
                <w:b/>
                <w:bCs/>
                <w:sz w:val="20"/>
                <w:szCs w:val="20"/>
              </w:rPr>
              <w:t>v krátkých poslechových textech týkajících se každodenních témat</w:t>
            </w:r>
          </w:p>
        </w:tc>
        <w:tc>
          <w:tcPr>
            <w:tcW w:w="2616" w:type="dxa"/>
            <w:gridSpan w:val="2"/>
            <w:tcBorders>
              <w:top w:val="single" w:sz="4" w:space="0" w:color="auto"/>
              <w:left w:val="single" w:sz="4" w:space="0" w:color="auto"/>
            </w:tcBorders>
            <w:vAlign w:val="center"/>
          </w:tcPr>
          <w:p w14:paraId="28A2F1C6" w14:textId="77777777" w:rsidR="00563BAA" w:rsidRDefault="00000000">
            <w:pPr>
              <w:pStyle w:val="Jin0"/>
              <w:jc w:val="center"/>
              <w:rPr>
                <w:sz w:val="20"/>
                <w:szCs w:val="20"/>
              </w:rPr>
            </w:pPr>
            <w:r>
              <w:rPr>
                <w:rStyle w:val="Jin"/>
                <w:sz w:val="20"/>
                <w:szCs w:val="20"/>
              </w:rPr>
              <w:t xml:space="preserve">identifikace pokynů učitele členové rodiny volnočasové aktivity pojmenování zemí časování sloves výslovnost sloveso </w:t>
            </w:r>
            <w:r>
              <w:rPr>
                <w:rStyle w:val="Jin"/>
                <w:sz w:val="20"/>
                <w:szCs w:val="20"/>
                <w:lang w:val="de-DE" w:eastAsia="de-DE" w:bidi="de-DE"/>
              </w:rPr>
              <w:t xml:space="preserve">mögen </w:t>
            </w:r>
            <w:r>
              <w:rPr>
                <w:rStyle w:val="Jin"/>
                <w:sz w:val="20"/>
                <w:szCs w:val="20"/>
              </w:rPr>
              <w:t xml:space="preserve">zápor </w:t>
            </w:r>
            <w:r>
              <w:rPr>
                <w:rStyle w:val="Jin"/>
                <w:sz w:val="20"/>
                <w:szCs w:val="20"/>
                <w:lang w:val="de-DE" w:eastAsia="de-DE" w:bidi="de-DE"/>
              </w:rPr>
              <w:t xml:space="preserve">nicht </w:t>
            </w:r>
            <w:r>
              <w:rPr>
                <w:rStyle w:val="Jin"/>
                <w:sz w:val="20"/>
                <w:szCs w:val="20"/>
              </w:rPr>
              <w:t>slovosled věty oznamovací a věty tázací</w:t>
            </w:r>
          </w:p>
        </w:tc>
        <w:tc>
          <w:tcPr>
            <w:tcW w:w="1728" w:type="dxa"/>
            <w:gridSpan w:val="2"/>
            <w:tcBorders>
              <w:top w:val="single" w:sz="4" w:space="0" w:color="auto"/>
              <w:left w:val="single" w:sz="4" w:space="0" w:color="auto"/>
              <w:right w:val="single" w:sz="4" w:space="0" w:color="auto"/>
            </w:tcBorders>
          </w:tcPr>
          <w:p w14:paraId="28A2F1C7" w14:textId="77777777" w:rsidR="00563BAA" w:rsidRDefault="00563BAA">
            <w:pPr>
              <w:rPr>
                <w:sz w:val="10"/>
                <w:szCs w:val="10"/>
              </w:rPr>
            </w:pPr>
          </w:p>
        </w:tc>
      </w:tr>
      <w:tr w:rsidR="00563BAA" w14:paraId="28A2F1D1" w14:textId="77777777">
        <w:tblPrEx>
          <w:tblCellMar>
            <w:top w:w="0" w:type="dxa"/>
            <w:bottom w:w="0" w:type="dxa"/>
          </w:tblCellMar>
        </w:tblPrEx>
        <w:trPr>
          <w:trHeight w:hRule="exact" w:val="2539"/>
          <w:jc w:val="center"/>
        </w:trPr>
        <w:tc>
          <w:tcPr>
            <w:tcW w:w="4493" w:type="dxa"/>
            <w:gridSpan w:val="2"/>
            <w:tcBorders>
              <w:top w:val="single" w:sz="4" w:space="0" w:color="auto"/>
              <w:left w:val="single" w:sz="4" w:space="0" w:color="auto"/>
            </w:tcBorders>
          </w:tcPr>
          <w:p w14:paraId="28A2F1C9" w14:textId="77777777" w:rsidR="00563BAA" w:rsidRDefault="00000000">
            <w:pPr>
              <w:pStyle w:val="Jin0"/>
              <w:spacing w:after="240"/>
              <w:rPr>
                <w:sz w:val="20"/>
                <w:szCs w:val="20"/>
              </w:rPr>
            </w:pPr>
            <w:r>
              <w:rPr>
                <w:rStyle w:val="Jin"/>
                <w:b/>
                <w:bCs/>
                <w:sz w:val="20"/>
                <w:szCs w:val="20"/>
              </w:rPr>
              <w:t>Žák:</w:t>
            </w:r>
          </w:p>
          <w:p w14:paraId="28A2F1CA" w14:textId="77777777" w:rsidR="00563BAA" w:rsidRDefault="00000000">
            <w:pPr>
              <w:pStyle w:val="Jin0"/>
              <w:numPr>
                <w:ilvl w:val="0"/>
                <w:numId w:val="138"/>
              </w:numPr>
              <w:tabs>
                <w:tab w:val="left" w:pos="826"/>
              </w:tabs>
              <w:spacing w:line="221" w:lineRule="auto"/>
              <w:ind w:firstLine="480"/>
              <w:rPr>
                <w:sz w:val="20"/>
                <w:szCs w:val="20"/>
              </w:rPr>
            </w:pPr>
            <w:r>
              <w:rPr>
                <w:rStyle w:val="Jin"/>
                <w:b/>
                <w:bCs/>
                <w:sz w:val="20"/>
                <w:szCs w:val="20"/>
              </w:rPr>
              <w:t>zapojí se do jednoduchých rozhovorů</w:t>
            </w:r>
          </w:p>
          <w:p w14:paraId="28A2F1CB" w14:textId="77777777" w:rsidR="00563BAA" w:rsidRDefault="00000000">
            <w:pPr>
              <w:pStyle w:val="Jin0"/>
              <w:numPr>
                <w:ilvl w:val="0"/>
                <w:numId w:val="138"/>
              </w:numPr>
              <w:tabs>
                <w:tab w:val="left" w:pos="835"/>
              </w:tabs>
              <w:spacing w:line="221" w:lineRule="auto"/>
              <w:ind w:firstLine="480"/>
              <w:rPr>
                <w:sz w:val="20"/>
                <w:szCs w:val="20"/>
              </w:rPr>
            </w:pPr>
            <w:r>
              <w:rPr>
                <w:rStyle w:val="Jin"/>
                <w:b/>
                <w:bCs/>
                <w:sz w:val="20"/>
                <w:szCs w:val="20"/>
              </w:rPr>
              <w:t xml:space="preserve">sdělí j </w:t>
            </w:r>
            <w:proofErr w:type="spellStart"/>
            <w:r>
              <w:rPr>
                <w:rStyle w:val="Jin"/>
                <w:b/>
                <w:bCs/>
                <w:sz w:val="20"/>
                <w:szCs w:val="20"/>
              </w:rPr>
              <w:t>ednoduchým</w:t>
            </w:r>
            <w:proofErr w:type="spellEnd"/>
            <w:r>
              <w:rPr>
                <w:rStyle w:val="Jin"/>
                <w:b/>
                <w:bCs/>
                <w:sz w:val="20"/>
                <w:szCs w:val="20"/>
              </w:rPr>
              <w:t xml:space="preserve"> způsobem základní</w:t>
            </w:r>
          </w:p>
          <w:p w14:paraId="28A2F1CC" w14:textId="77777777" w:rsidR="00563BAA" w:rsidRDefault="00000000">
            <w:pPr>
              <w:pStyle w:val="Jin0"/>
              <w:ind w:left="840"/>
              <w:rPr>
                <w:sz w:val="20"/>
                <w:szCs w:val="20"/>
              </w:rPr>
            </w:pPr>
            <w:r>
              <w:rPr>
                <w:rStyle w:val="Jin"/>
                <w:b/>
                <w:bCs/>
                <w:sz w:val="20"/>
                <w:szCs w:val="20"/>
              </w:rPr>
              <w:t>informace týkající se jeho samotného, rodiny, školy, volného času a dalších osvojovaných témat</w:t>
            </w:r>
          </w:p>
          <w:p w14:paraId="28A2F1CD" w14:textId="77777777" w:rsidR="00563BAA" w:rsidRDefault="00000000">
            <w:pPr>
              <w:pStyle w:val="Jin0"/>
              <w:numPr>
                <w:ilvl w:val="0"/>
                <w:numId w:val="138"/>
              </w:numPr>
              <w:tabs>
                <w:tab w:val="left" w:pos="830"/>
              </w:tabs>
              <w:spacing w:line="221" w:lineRule="auto"/>
              <w:ind w:firstLine="480"/>
              <w:rPr>
                <w:sz w:val="20"/>
                <w:szCs w:val="20"/>
              </w:rPr>
            </w:pPr>
            <w:r>
              <w:rPr>
                <w:rStyle w:val="Jin"/>
                <w:b/>
                <w:bCs/>
                <w:sz w:val="20"/>
                <w:szCs w:val="20"/>
              </w:rPr>
              <w:t>odpovídá na jednoduché otázky týkající</w:t>
            </w:r>
          </w:p>
          <w:p w14:paraId="28A2F1CE" w14:textId="77777777" w:rsidR="00563BAA" w:rsidRDefault="00000000">
            <w:pPr>
              <w:pStyle w:val="Jin0"/>
              <w:ind w:left="840"/>
              <w:rPr>
                <w:sz w:val="20"/>
                <w:szCs w:val="20"/>
              </w:rPr>
            </w:pPr>
            <w:r>
              <w:rPr>
                <w:rStyle w:val="Jin"/>
                <w:b/>
                <w:bCs/>
                <w:sz w:val="20"/>
                <w:szCs w:val="20"/>
              </w:rPr>
              <w:t>se jeho samotného, rodiny, školy, volného času a podobné otázky pokládá</w:t>
            </w:r>
          </w:p>
        </w:tc>
        <w:tc>
          <w:tcPr>
            <w:tcW w:w="2616" w:type="dxa"/>
            <w:gridSpan w:val="2"/>
            <w:tcBorders>
              <w:top w:val="single" w:sz="4" w:space="0" w:color="auto"/>
              <w:left w:val="single" w:sz="4" w:space="0" w:color="auto"/>
            </w:tcBorders>
            <w:vAlign w:val="center"/>
          </w:tcPr>
          <w:p w14:paraId="28A2F1CF" w14:textId="77777777" w:rsidR="00563BAA" w:rsidRDefault="00000000">
            <w:pPr>
              <w:pStyle w:val="Jin0"/>
              <w:jc w:val="center"/>
              <w:rPr>
                <w:sz w:val="20"/>
                <w:szCs w:val="20"/>
              </w:rPr>
            </w:pPr>
            <w:r>
              <w:rPr>
                <w:rStyle w:val="Jin"/>
                <w:sz w:val="20"/>
                <w:szCs w:val="20"/>
                <w:lang w:val="de-DE" w:eastAsia="de-DE" w:bidi="de-DE"/>
              </w:rPr>
              <w:t xml:space="preserve">Satzmelodie </w:t>
            </w:r>
            <w:r>
              <w:rPr>
                <w:rStyle w:val="Jin"/>
                <w:sz w:val="20"/>
                <w:szCs w:val="20"/>
              </w:rPr>
              <w:t xml:space="preserve">Zápor </w:t>
            </w:r>
            <w:r>
              <w:rPr>
                <w:rStyle w:val="Jin"/>
                <w:sz w:val="20"/>
                <w:szCs w:val="20"/>
                <w:lang w:val="de-DE" w:eastAsia="de-DE" w:bidi="de-DE"/>
              </w:rPr>
              <w:t xml:space="preserve">nicht </w:t>
            </w:r>
            <w:r>
              <w:rPr>
                <w:rStyle w:val="Jin"/>
                <w:sz w:val="20"/>
                <w:szCs w:val="20"/>
              </w:rPr>
              <w:t>Časování vybraných sloves Čísla 20-100 Psaní číslovek slovem přivlastňovací zájmena podmět man časování vybraných nepravidelných sloves</w:t>
            </w:r>
          </w:p>
        </w:tc>
        <w:tc>
          <w:tcPr>
            <w:tcW w:w="1728" w:type="dxa"/>
            <w:gridSpan w:val="2"/>
            <w:tcBorders>
              <w:top w:val="single" w:sz="4" w:space="0" w:color="auto"/>
              <w:left w:val="single" w:sz="4" w:space="0" w:color="auto"/>
              <w:right w:val="single" w:sz="4" w:space="0" w:color="auto"/>
            </w:tcBorders>
          </w:tcPr>
          <w:p w14:paraId="28A2F1D0" w14:textId="77777777" w:rsidR="00563BAA" w:rsidRDefault="00563BAA">
            <w:pPr>
              <w:rPr>
                <w:sz w:val="10"/>
                <w:szCs w:val="10"/>
              </w:rPr>
            </w:pPr>
          </w:p>
        </w:tc>
      </w:tr>
      <w:tr w:rsidR="00563BAA" w14:paraId="28A2F1DB" w14:textId="77777777">
        <w:tblPrEx>
          <w:tblCellMar>
            <w:top w:w="0" w:type="dxa"/>
            <w:bottom w:w="0" w:type="dxa"/>
          </w:tblCellMar>
        </w:tblPrEx>
        <w:trPr>
          <w:trHeight w:hRule="exact" w:val="2462"/>
          <w:jc w:val="center"/>
        </w:trPr>
        <w:tc>
          <w:tcPr>
            <w:tcW w:w="4493" w:type="dxa"/>
            <w:gridSpan w:val="2"/>
            <w:tcBorders>
              <w:top w:val="single" w:sz="4" w:space="0" w:color="auto"/>
              <w:left w:val="single" w:sz="4" w:space="0" w:color="auto"/>
              <w:bottom w:val="single" w:sz="4" w:space="0" w:color="auto"/>
            </w:tcBorders>
            <w:vAlign w:val="center"/>
          </w:tcPr>
          <w:p w14:paraId="28A2F1D2" w14:textId="77777777" w:rsidR="00563BAA" w:rsidRDefault="00000000">
            <w:pPr>
              <w:pStyle w:val="Jin0"/>
              <w:spacing w:after="240"/>
              <w:rPr>
                <w:sz w:val="20"/>
                <w:szCs w:val="20"/>
              </w:rPr>
            </w:pPr>
            <w:r>
              <w:rPr>
                <w:rStyle w:val="Jin"/>
                <w:b/>
                <w:bCs/>
                <w:sz w:val="20"/>
                <w:szCs w:val="20"/>
              </w:rPr>
              <w:t>Žák:</w:t>
            </w:r>
          </w:p>
          <w:p w14:paraId="28A2F1D3" w14:textId="77777777" w:rsidR="00563BAA" w:rsidRDefault="00000000">
            <w:pPr>
              <w:pStyle w:val="Jin0"/>
              <w:numPr>
                <w:ilvl w:val="0"/>
                <w:numId w:val="139"/>
              </w:numPr>
              <w:tabs>
                <w:tab w:val="left" w:pos="830"/>
              </w:tabs>
              <w:spacing w:line="223" w:lineRule="auto"/>
              <w:ind w:firstLine="480"/>
              <w:rPr>
                <w:sz w:val="20"/>
                <w:szCs w:val="20"/>
              </w:rPr>
            </w:pPr>
            <w:r>
              <w:rPr>
                <w:rStyle w:val="Jin"/>
                <w:b/>
                <w:bCs/>
                <w:sz w:val="20"/>
                <w:szCs w:val="20"/>
              </w:rPr>
              <w:t>vyplní základní údaje o sobě ve</w:t>
            </w:r>
          </w:p>
          <w:p w14:paraId="28A2F1D4" w14:textId="77777777" w:rsidR="00563BAA" w:rsidRDefault="00000000">
            <w:pPr>
              <w:pStyle w:val="Jin0"/>
              <w:ind w:firstLine="840"/>
              <w:rPr>
                <w:sz w:val="20"/>
                <w:szCs w:val="20"/>
              </w:rPr>
            </w:pPr>
            <w:r>
              <w:rPr>
                <w:rStyle w:val="Jin"/>
                <w:b/>
                <w:bCs/>
                <w:sz w:val="20"/>
                <w:szCs w:val="20"/>
              </w:rPr>
              <w:t>formuláři</w:t>
            </w:r>
          </w:p>
          <w:p w14:paraId="28A2F1D5" w14:textId="77777777" w:rsidR="00563BAA" w:rsidRDefault="00000000">
            <w:pPr>
              <w:pStyle w:val="Jin0"/>
              <w:numPr>
                <w:ilvl w:val="0"/>
                <w:numId w:val="139"/>
              </w:numPr>
              <w:tabs>
                <w:tab w:val="left" w:pos="835"/>
              </w:tabs>
              <w:spacing w:line="223" w:lineRule="auto"/>
              <w:ind w:firstLine="480"/>
              <w:rPr>
                <w:sz w:val="20"/>
                <w:szCs w:val="20"/>
              </w:rPr>
            </w:pPr>
            <w:r>
              <w:rPr>
                <w:rStyle w:val="Jin"/>
                <w:b/>
                <w:bCs/>
                <w:sz w:val="20"/>
                <w:szCs w:val="20"/>
              </w:rPr>
              <w:t>napíše jednoduché texty týkající se jeho</w:t>
            </w:r>
          </w:p>
          <w:p w14:paraId="28A2F1D6" w14:textId="77777777" w:rsidR="00563BAA" w:rsidRDefault="00000000">
            <w:pPr>
              <w:pStyle w:val="Jin0"/>
              <w:ind w:left="840"/>
              <w:rPr>
                <w:sz w:val="20"/>
                <w:szCs w:val="20"/>
              </w:rPr>
            </w:pPr>
            <w:r>
              <w:rPr>
                <w:rStyle w:val="Jin"/>
                <w:b/>
                <w:bCs/>
                <w:sz w:val="20"/>
                <w:szCs w:val="20"/>
              </w:rPr>
              <w:t>samotného, rodiny, školy, volného času a dalších osvojovaných témat</w:t>
            </w:r>
          </w:p>
          <w:p w14:paraId="28A2F1D7" w14:textId="77777777" w:rsidR="00563BAA" w:rsidRDefault="00000000">
            <w:pPr>
              <w:pStyle w:val="Jin0"/>
              <w:numPr>
                <w:ilvl w:val="0"/>
                <w:numId w:val="139"/>
              </w:numPr>
              <w:tabs>
                <w:tab w:val="left" w:pos="840"/>
              </w:tabs>
              <w:spacing w:line="223" w:lineRule="auto"/>
              <w:ind w:firstLine="480"/>
              <w:rPr>
                <w:sz w:val="20"/>
                <w:szCs w:val="20"/>
              </w:rPr>
            </w:pPr>
            <w:r>
              <w:rPr>
                <w:rStyle w:val="Jin"/>
                <w:b/>
                <w:bCs/>
                <w:sz w:val="20"/>
                <w:szCs w:val="20"/>
              </w:rPr>
              <w:t>stručně reaguje na jednoduché písemné</w:t>
            </w:r>
          </w:p>
          <w:p w14:paraId="28A2F1D8" w14:textId="77777777" w:rsidR="00563BAA" w:rsidRDefault="00000000">
            <w:pPr>
              <w:pStyle w:val="Jin0"/>
              <w:spacing w:after="120"/>
              <w:ind w:firstLine="840"/>
              <w:rPr>
                <w:sz w:val="20"/>
                <w:szCs w:val="20"/>
              </w:rPr>
            </w:pPr>
            <w:r>
              <w:rPr>
                <w:rStyle w:val="Jin"/>
                <w:b/>
                <w:bCs/>
                <w:sz w:val="20"/>
                <w:szCs w:val="20"/>
              </w:rPr>
              <w:t>sdělení</w:t>
            </w:r>
          </w:p>
        </w:tc>
        <w:tc>
          <w:tcPr>
            <w:tcW w:w="2616" w:type="dxa"/>
            <w:gridSpan w:val="2"/>
            <w:tcBorders>
              <w:top w:val="single" w:sz="4" w:space="0" w:color="auto"/>
              <w:left w:val="single" w:sz="4" w:space="0" w:color="auto"/>
              <w:bottom w:val="single" w:sz="4" w:space="0" w:color="auto"/>
            </w:tcBorders>
            <w:vAlign w:val="center"/>
          </w:tcPr>
          <w:p w14:paraId="28A2F1D9" w14:textId="77777777" w:rsidR="00563BAA" w:rsidRDefault="00000000">
            <w:pPr>
              <w:pStyle w:val="Jin0"/>
              <w:jc w:val="center"/>
              <w:rPr>
                <w:sz w:val="20"/>
                <w:szCs w:val="20"/>
              </w:rPr>
            </w:pPr>
            <w:r>
              <w:rPr>
                <w:rStyle w:val="Jin"/>
                <w:sz w:val="20"/>
                <w:szCs w:val="20"/>
              </w:rPr>
              <w:t>škola, školní potřeby rozvrh hodin dny v týdnu hodiny skloňování členu určitého slovosled věty oznamovací a věty tázací</w:t>
            </w:r>
          </w:p>
        </w:tc>
        <w:tc>
          <w:tcPr>
            <w:tcW w:w="1728" w:type="dxa"/>
            <w:gridSpan w:val="2"/>
            <w:tcBorders>
              <w:top w:val="single" w:sz="4" w:space="0" w:color="auto"/>
              <w:left w:val="single" w:sz="4" w:space="0" w:color="auto"/>
              <w:bottom w:val="single" w:sz="4" w:space="0" w:color="auto"/>
              <w:right w:val="single" w:sz="4" w:space="0" w:color="auto"/>
            </w:tcBorders>
          </w:tcPr>
          <w:p w14:paraId="28A2F1DA" w14:textId="77777777" w:rsidR="00563BAA" w:rsidRDefault="00563BAA">
            <w:pPr>
              <w:rPr>
                <w:sz w:val="10"/>
                <w:szCs w:val="10"/>
              </w:rPr>
            </w:pPr>
          </w:p>
        </w:tc>
      </w:tr>
    </w:tbl>
    <w:p w14:paraId="28A2F1D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2549"/>
        <w:gridCol w:w="2059"/>
        <w:gridCol w:w="624"/>
        <w:gridCol w:w="552"/>
        <w:gridCol w:w="1099"/>
      </w:tblGrid>
      <w:tr w:rsidR="00563BAA" w14:paraId="28A2F1DF" w14:textId="77777777">
        <w:tblPrEx>
          <w:tblCellMar>
            <w:top w:w="0" w:type="dxa"/>
            <w:bottom w:w="0" w:type="dxa"/>
          </w:tblCellMar>
        </w:tblPrEx>
        <w:trPr>
          <w:trHeight w:hRule="exact" w:val="610"/>
          <w:jc w:val="center"/>
        </w:trPr>
        <w:tc>
          <w:tcPr>
            <w:tcW w:w="2198" w:type="dxa"/>
            <w:tcBorders>
              <w:top w:val="single" w:sz="4" w:space="0" w:color="auto"/>
              <w:left w:val="single" w:sz="4" w:space="0" w:color="auto"/>
            </w:tcBorders>
            <w:shd w:val="clear" w:color="auto" w:fill="D9D9D9"/>
            <w:vAlign w:val="center"/>
          </w:tcPr>
          <w:p w14:paraId="28A2F1DD" w14:textId="77777777" w:rsidR="00563BAA" w:rsidRDefault="00000000">
            <w:pPr>
              <w:pStyle w:val="Jin0"/>
            </w:pPr>
            <w:r>
              <w:rPr>
                <w:rStyle w:val="Jin"/>
                <w:b/>
                <w:bCs/>
              </w:rPr>
              <w:lastRenderedPageBreak/>
              <w:t>Vzdělávací oblast:</w:t>
            </w:r>
          </w:p>
        </w:tc>
        <w:tc>
          <w:tcPr>
            <w:tcW w:w="6883" w:type="dxa"/>
            <w:gridSpan w:val="5"/>
            <w:tcBorders>
              <w:top w:val="single" w:sz="4" w:space="0" w:color="auto"/>
              <w:left w:val="single" w:sz="4" w:space="0" w:color="auto"/>
              <w:right w:val="single" w:sz="4" w:space="0" w:color="auto"/>
            </w:tcBorders>
            <w:vAlign w:val="center"/>
          </w:tcPr>
          <w:p w14:paraId="28A2F1DE" w14:textId="77777777" w:rsidR="00563BAA" w:rsidRDefault="00000000">
            <w:pPr>
              <w:pStyle w:val="Jin0"/>
              <w:rPr>
                <w:sz w:val="36"/>
                <w:szCs w:val="36"/>
              </w:rPr>
            </w:pPr>
            <w:r>
              <w:rPr>
                <w:rStyle w:val="Jin"/>
                <w:b/>
                <w:bCs/>
                <w:sz w:val="36"/>
                <w:szCs w:val="36"/>
              </w:rPr>
              <w:t>Jazyk a jazyková komunikace</w:t>
            </w:r>
          </w:p>
        </w:tc>
      </w:tr>
      <w:tr w:rsidR="00563BAA" w14:paraId="28A2F1E4" w14:textId="77777777">
        <w:tblPrEx>
          <w:tblCellMar>
            <w:top w:w="0" w:type="dxa"/>
            <w:bottom w:w="0" w:type="dxa"/>
          </w:tblCellMar>
        </w:tblPrEx>
        <w:trPr>
          <w:trHeight w:hRule="exact" w:val="763"/>
          <w:jc w:val="center"/>
        </w:trPr>
        <w:tc>
          <w:tcPr>
            <w:tcW w:w="2198" w:type="dxa"/>
            <w:tcBorders>
              <w:top w:val="single" w:sz="4" w:space="0" w:color="auto"/>
              <w:left w:val="single" w:sz="4" w:space="0" w:color="auto"/>
            </w:tcBorders>
            <w:shd w:val="clear" w:color="auto" w:fill="D9D9D9"/>
            <w:vAlign w:val="center"/>
          </w:tcPr>
          <w:p w14:paraId="28A2F1E0" w14:textId="77777777" w:rsidR="00563BAA" w:rsidRDefault="00000000">
            <w:pPr>
              <w:pStyle w:val="Jin0"/>
            </w:pPr>
            <w:r>
              <w:rPr>
                <w:rStyle w:val="Jin"/>
                <w:b/>
                <w:bCs/>
              </w:rPr>
              <w:t>Vzdělávací obor:</w:t>
            </w:r>
          </w:p>
        </w:tc>
        <w:tc>
          <w:tcPr>
            <w:tcW w:w="4608" w:type="dxa"/>
            <w:gridSpan w:val="2"/>
            <w:tcBorders>
              <w:top w:val="single" w:sz="4" w:space="0" w:color="auto"/>
              <w:left w:val="single" w:sz="4" w:space="0" w:color="auto"/>
            </w:tcBorders>
            <w:vAlign w:val="bottom"/>
          </w:tcPr>
          <w:p w14:paraId="28A2F1E1" w14:textId="77777777" w:rsidR="00563BAA" w:rsidRDefault="00000000">
            <w:pPr>
              <w:pStyle w:val="Jin0"/>
              <w:spacing w:line="276" w:lineRule="auto"/>
              <w:rPr>
                <w:sz w:val="32"/>
                <w:szCs w:val="32"/>
              </w:rPr>
            </w:pPr>
            <w:r>
              <w:rPr>
                <w:rStyle w:val="Jin"/>
                <w:b/>
                <w:bCs/>
                <w:sz w:val="32"/>
                <w:szCs w:val="32"/>
              </w:rPr>
              <w:t xml:space="preserve">Další cizí </w:t>
            </w:r>
            <w:proofErr w:type="gramStart"/>
            <w:r>
              <w:rPr>
                <w:rStyle w:val="Jin"/>
                <w:b/>
                <w:bCs/>
                <w:sz w:val="32"/>
                <w:szCs w:val="32"/>
              </w:rPr>
              <w:t>jazyk - Německý</w:t>
            </w:r>
            <w:proofErr w:type="gramEnd"/>
            <w:r>
              <w:rPr>
                <w:rStyle w:val="Jin"/>
                <w:b/>
                <w:bCs/>
                <w:sz w:val="32"/>
                <w:szCs w:val="32"/>
              </w:rPr>
              <w:t xml:space="preserve"> jazyk</w:t>
            </w:r>
          </w:p>
        </w:tc>
        <w:tc>
          <w:tcPr>
            <w:tcW w:w="1176" w:type="dxa"/>
            <w:gridSpan w:val="2"/>
            <w:tcBorders>
              <w:top w:val="single" w:sz="4" w:space="0" w:color="auto"/>
              <w:left w:val="single" w:sz="4" w:space="0" w:color="auto"/>
            </w:tcBorders>
            <w:shd w:val="clear" w:color="auto" w:fill="D9D9D9"/>
            <w:vAlign w:val="center"/>
          </w:tcPr>
          <w:p w14:paraId="28A2F1E2" w14:textId="77777777" w:rsidR="00563BAA" w:rsidRDefault="00000000">
            <w:pPr>
              <w:pStyle w:val="Jin0"/>
            </w:pPr>
            <w:r>
              <w:rPr>
                <w:rStyle w:val="Jin"/>
                <w:b/>
                <w:bCs/>
              </w:rPr>
              <w:t>Ročník:</w:t>
            </w:r>
          </w:p>
        </w:tc>
        <w:tc>
          <w:tcPr>
            <w:tcW w:w="1099" w:type="dxa"/>
            <w:tcBorders>
              <w:top w:val="single" w:sz="4" w:space="0" w:color="auto"/>
              <w:left w:val="single" w:sz="4" w:space="0" w:color="auto"/>
              <w:right w:val="single" w:sz="4" w:space="0" w:color="auto"/>
            </w:tcBorders>
            <w:vAlign w:val="center"/>
          </w:tcPr>
          <w:p w14:paraId="28A2F1E3" w14:textId="77777777" w:rsidR="00563BAA" w:rsidRDefault="00000000">
            <w:pPr>
              <w:pStyle w:val="Jin0"/>
              <w:ind w:right="420"/>
              <w:jc w:val="right"/>
              <w:rPr>
                <w:sz w:val="36"/>
                <w:szCs w:val="36"/>
              </w:rPr>
            </w:pPr>
            <w:r>
              <w:rPr>
                <w:rStyle w:val="Jin"/>
                <w:b/>
                <w:bCs/>
                <w:sz w:val="36"/>
                <w:szCs w:val="36"/>
              </w:rPr>
              <w:t>8.</w:t>
            </w:r>
          </w:p>
        </w:tc>
      </w:tr>
      <w:tr w:rsidR="00563BAA" w14:paraId="28A2F1E8" w14:textId="77777777">
        <w:tblPrEx>
          <w:tblCellMar>
            <w:top w:w="0" w:type="dxa"/>
            <w:bottom w:w="0" w:type="dxa"/>
          </w:tblCellMar>
        </w:tblPrEx>
        <w:trPr>
          <w:trHeight w:hRule="exact" w:val="802"/>
          <w:jc w:val="center"/>
        </w:trPr>
        <w:tc>
          <w:tcPr>
            <w:tcW w:w="4747" w:type="dxa"/>
            <w:gridSpan w:val="2"/>
            <w:tcBorders>
              <w:top w:val="single" w:sz="4" w:space="0" w:color="auto"/>
              <w:left w:val="single" w:sz="4" w:space="0" w:color="auto"/>
            </w:tcBorders>
            <w:shd w:val="clear" w:color="auto" w:fill="D9D9D9"/>
            <w:vAlign w:val="center"/>
          </w:tcPr>
          <w:p w14:paraId="28A2F1E5" w14:textId="77777777" w:rsidR="00563BAA" w:rsidRDefault="00000000">
            <w:pPr>
              <w:pStyle w:val="Jin0"/>
              <w:jc w:val="center"/>
            </w:pPr>
            <w:r>
              <w:rPr>
                <w:rStyle w:val="Jin"/>
                <w:b/>
                <w:bCs/>
              </w:rPr>
              <w:t>Očekávané výstupy</w:t>
            </w:r>
          </w:p>
        </w:tc>
        <w:tc>
          <w:tcPr>
            <w:tcW w:w="2683" w:type="dxa"/>
            <w:gridSpan w:val="2"/>
            <w:tcBorders>
              <w:top w:val="single" w:sz="4" w:space="0" w:color="auto"/>
              <w:left w:val="single" w:sz="4" w:space="0" w:color="auto"/>
            </w:tcBorders>
            <w:shd w:val="clear" w:color="auto" w:fill="D9D9D9"/>
            <w:vAlign w:val="center"/>
          </w:tcPr>
          <w:p w14:paraId="28A2F1E6" w14:textId="77777777" w:rsidR="00563BAA" w:rsidRDefault="00000000">
            <w:pPr>
              <w:pStyle w:val="Jin0"/>
              <w:jc w:val="center"/>
            </w:pPr>
            <w:r>
              <w:rPr>
                <w:rStyle w:val="Jin"/>
                <w:b/>
                <w:bCs/>
              </w:rPr>
              <w:t>Učivo</w:t>
            </w:r>
          </w:p>
        </w:tc>
        <w:tc>
          <w:tcPr>
            <w:tcW w:w="1651" w:type="dxa"/>
            <w:gridSpan w:val="2"/>
            <w:tcBorders>
              <w:top w:val="single" w:sz="4" w:space="0" w:color="auto"/>
              <w:left w:val="single" w:sz="4" w:space="0" w:color="auto"/>
              <w:right w:val="single" w:sz="4" w:space="0" w:color="auto"/>
            </w:tcBorders>
            <w:shd w:val="clear" w:color="auto" w:fill="D9D9D9"/>
            <w:vAlign w:val="center"/>
          </w:tcPr>
          <w:p w14:paraId="28A2F1E7" w14:textId="77777777" w:rsidR="00563BAA" w:rsidRDefault="00000000">
            <w:pPr>
              <w:pStyle w:val="Jin0"/>
              <w:ind w:firstLine="260"/>
            </w:pPr>
            <w:r>
              <w:rPr>
                <w:rStyle w:val="Jin"/>
                <w:b/>
                <w:bCs/>
              </w:rPr>
              <w:t>Poznámky</w:t>
            </w:r>
          </w:p>
        </w:tc>
      </w:tr>
      <w:tr w:rsidR="00563BAA" w14:paraId="28A2F1F1" w14:textId="77777777">
        <w:tblPrEx>
          <w:tblCellMar>
            <w:top w:w="0" w:type="dxa"/>
            <w:bottom w:w="0" w:type="dxa"/>
          </w:tblCellMar>
        </w:tblPrEx>
        <w:trPr>
          <w:trHeight w:hRule="exact" w:val="3254"/>
          <w:jc w:val="center"/>
        </w:trPr>
        <w:tc>
          <w:tcPr>
            <w:tcW w:w="4747" w:type="dxa"/>
            <w:gridSpan w:val="2"/>
            <w:tcBorders>
              <w:top w:val="single" w:sz="4" w:space="0" w:color="auto"/>
              <w:left w:val="single" w:sz="4" w:space="0" w:color="auto"/>
            </w:tcBorders>
            <w:vAlign w:val="center"/>
          </w:tcPr>
          <w:p w14:paraId="28A2F1E9" w14:textId="77777777" w:rsidR="00563BAA" w:rsidRDefault="00000000">
            <w:pPr>
              <w:pStyle w:val="Jin0"/>
              <w:rPr>
                <w:sz w:val="20"/>
                <w:szCs w:val="20"/>
              </w:rPr>
            </w:pPr>
            <w:r>
              <w:rPr>
                <w:rStyle w:val="Jin"/>
                <w:b/>
                <w:bCs/>
                <w:sz w:val="20"/>
                <w:szCs w:val="20"/>
              </w:rPr>
              <w:t>Poslech s porozuměním:</w:t>
            </w:r>
          </w:p>
          <w:p w14:paraId="28A2F1EA" w14:textId="77777777" w:rsidR="00563BAA" w:rsidRDefault="00000000">
            <w:pPr>
              <w:pStyle w:val="Jin0"/>
              <w:rPr>
                <w:sz w:val="20"/>
                <w:szCs w:val="20"/>
              </w:rPr>
            </w:pPr>
            <w:r>
              <w:rPr>
                <w:rStyle w:val="Jin"/>
                <w:b/>
                <w:bCs/>
                <w:sz w:val="20"/>
                <w:szCs w:val="20"/>
              </w:rPr>
              <w:t>Žák:</w:t>
            </w:r>
          </w:p>
          <w:p w14:paraId="28A2F1EB" w14:textId="77777777" w:rsidR="00563BAA" w:rsidRDefault="00000000">
            <w:pPr>
              <w:pStyle w:val="Jin0"/>
              <w:numPr>
                <w:ilvl w:val="0"/>
                <w:numId w:val="140"/>
              </w:numPr>
              <w:tabs>
                <w:tab w:val="left" w:pos="840"/>
              </w:tabs>
              <w:spacing w:line="221" w:lineRule="auto"/>
              <w:ind w:firstLine="480"/>
              <w:rPr>
                <w:sz w:val="20"/>
                <w:szCs w:val="20"/>
              </w:rPr>
            </w:pPr>
            <w:r>
              <w:rPr>
                <w:rStyle w:val="Jin"/>
                <w:b/>
                <w:bCs/>
                <w:sz w:val="20"/>
                <w:szCs w:val="20"/>
              </w:rPr>
              <w:t>rozumí slovům a jednoduchým větám, které</w:t>
            </w:r>
          </w:p>
          <w:p w14:paraId="28A2F1EC" w14:textId="77777777" w:rsidR="00563BAA" w:rsidRDefault="00000000">
            <w:pPr>
              <w:pStyle w:val="Jin0"/>
              <w:spacing w:after="240"/>
              <w:ind w:left="840"/>
              <w:rPr>
                <w:sz w:val="20"/>
                <w:szCs w:val="20"/>
              </w:rPr>
            </w:pPr>
            <w:r>
              <w:rPr>
                <w:rStyle w:val="Jin"/>
                <w:b/>
                <w:bCs/>
                <w:sz w:val="20"/>
                <w:szCs w:val="20"/>
              </w:rPr>
              <w:t>jsou pronášeny pomalu a zřetelně a týkají se osvojovaných témat, zejména pokud má k dispozici vizuální oporu</w:t>
            </w:r>
          </w:p>
          <w:p w14:paraId="28A2F1ED" w14:textId="77777777" w:rsidR="00563BAA" w:rsidRDefault="00000000">
            <w:pPr>
              <w:pStyle w:val="Jin0"/>
              <w:numPr>
                <w:ilvl w:val="0"/>
                <w:numId w:val="140"/>
              </w:numPr>
              <w:tabs>
                <w:tab w:val="left" w:pos="840"/>
              </w:tabs>
              <w:spacing w:line="223" w:lineRule="auto"/>
              <w:ind w:firstLine="480"/>
              <w:rPr>
                <w:sz w:val="20"/>
                <w:szCs w:val="20"/>
              </w:rPr>
            </w:pPr>
            <w:r>
              <w:rPr>
                <w:rStyle w:val="Jin"/>
                <w:b/>
                <w:bCs/>
                <w:sz w:val="20"/>
                <w:szCs w:val="20"/>
              </w:rPr>
              <w:t>rozumí základním informacím v krátkých</w:t>
            </w:r>
          </w:p>
          <w:p w14:paraId="28A2F1EE" w14:textId="77777777" w:rsidR="00563BAA" w:rsidRDefault="00000000">
            <w:pPr>
              <w:pStyle w:val="Jin0"/>
              <w:spacing w:after="120"/>
              <w:ind w:left="840"/>
              <w:rPr>
                <w:sz w:val="20"/>
                <w:szCs w:val="20"/>
              </w:rPr>
            </w:pPr>
            <w:r>
              <w:rPr>
                <w:rStyle w:val="Jin"/>
                <w:b/>
                <w:bCs/>
                <w:sz w:val="20"/>
                <w:szCs w:val="20"/>
              </w:rPr>
              <w:t>poslechových textech týkajících se každodenních témat</w:t>
            </w:r>
          </w:p>
        </w:tc>
        <w:tc>
          <w:tcPr>
            <w:tcW w:w="2683" w:type="dxa"/>
            <w:gridSpan w:val="2"/>
            <w:tcBorders>
              <w:top w:val="single" w:sz="4" w:space="0" w:color="auto"/>
              <w:left w:val="single" w:sz="4" w:space="0" w:color="auto"/>
            </w:tcBorders>
            <w:vAlign w:val="center"/>
          </w:tcPr>
          <w:p w14:paraId="28A2F1EF" w14:textId="77777777" w:rsidR="00563BAA" w:rsidRDefault="00000000">
            <w:pPr>
              <w:pStyle w:val="Jin0"/>
              <w:jc w:val="center"/>
              <w:rPr>
                <w:sz w:val="20"/>
                <w:szCs w:val="20"/>
              </w:rPr>
            </w:pPr>
            <w:r>
              <w:rPr>
                <w:rStyle w:val="Jin"/>
                <w:b/>
                <w:bCs/>
                <w:sz w:val="20"/>
                <w:szCs w:val="20"/>
              </w:rPr>
              <w:t xml:space="preserve">zvuková podoba </w:t>
            </w:r>
            <w:r>
              <w:rPr>
                <w:rStyle w:val="Jin"/>
                <w:sz w:val="20"/>
                <w:szCs w:val="20"/>
              </w:rPr>
              <w:t xml:space="preserve">jazyka fonetické znaky (pasivně), základní výslovnostní návyky, </w:t>
            </w:r>
            <w:r>
              <w:rPr>
                <w:rStyle w:val="Jin"/>
                <w:b/>
                <w:bCs/>
                <w:sz w:val="20"/>
                <w:szCs w:val="20"/>
              </w:rPr>
              <w:t xml:space="preserve">tematické okruhy </w:t>
            </w:r>
            <w:r>
              <w:rPr>
                <w:rStyle w:val="Jin"/>
                <w:sz w:val="20"/>
                <w:szCs w:val="20"/>
              </w:rPr>
              <w:t xml:space="preserve">domov, rodina, obec, jídlo, měsíce, dny v týdnu, hodiny, příroda, počasí, reálie zemí příslušných j </w:t>
            </w:r>
            <w:proofErr w:type="spellStart"/>
            <w:r>
              <w:rPr>
                <w:rStyle w:val="Jin"/>
                <w:sz w:val="20"/>
                <w:szCs w:val="20"/>
              </w:rPr>
              <w:t>azykových</w:t>
            </w:r>
            <w:proofErr w:type="spellEnd"/>
            <w:r>
              <w:rPr>
                <w:rStyle w:val="Jin"/>
                <w:sz w:val="20"/>
                <w:szCs w:val="20"/>
              </w:rPr>
              <w:t xml:space="preserve"> oblastí</w:t>
            </w:r>
          </w:p>
        </w:tc>
        <w:tc>
          <w:tcPr>
            <w:tcW w:w="1651" w:type="dxa"/>
            <w:gridSpan w:val="2"/>
            <w:tcBorders>
              <w:top w:val="single" w:sz="4" w:space="0" w:color="auto"/>
              <w:left w:val="single" w:sz="4" w:space="0" w:color="auto"/>
              <w:right w:val="single" w:sz="4" w:space="0" w:color="auto"/>
            </w:tcBorders>
            <w:vAlign w:val="center"/>
          </w:tcPr>
          <w:p w14:paraId="28A2F1F0" w14:textId="77777777" w:rsidR="00563BAA" w:rsidRDefault="00000000">
            <w:pPr>
              <w:pStyle w:val="Jin0"/>
              <w:ind w:firstLine="260"/>
              <w:rPr>
                <w:sz w:val="20"/>
                <w:szCs w:val="20"/>
              </w:rPr>
            </w:pPr>
            <w:r>
              <w:rPr>
                <w:rStyle w:val="Jin"/>
                <w:sz w:val="20"/>
                <w:szCs w:val="20"/>
              </w:rPr>
              <w:t>OSV, VEGS</w:t>
            </w:r>
          </w:p>
        </w:tc>
      </w:tr>
      <w:tr w:rsidR="00563BAA" w14:paraId="28A2F1FE" w14:textId="77777777">
        <w:tblPrEx>
          <w:tblCellMar>
            <w:top w:w="0" w:type="dxa"/>
            <w:bottom w:w="0" w:type="dxa"/>
          </w:tblCellMar>
        </w:tblPrEx>
        <w:trPr>
          <w:trHeight w:hRule="exact" w:val="3826"/>
          <w:jc w:val="center"/>
        </w:trPr>
        <w:tc>
          <w:tcPr>
            <w:tcW w:w="4747" w:type="dxa"/>
            <w:gridSpan w:val="2"/>
            <w:tcBorders>
              <w:top w:val="single" w:sz="4" w:space="0" w:color="auto"/>
              <w:left w:val="single" w:sz="4" w:space="0" w:color="auto"/>
            </w:tcBorders>
            <w:vAlign w:val="center"/>
          </w:tcPr>
          <w:p w14:paraId="28A2F1F2" w14:textId="77777777" w:rsidR="00563BAA" w:rsidRDefault="00000000">
            <w:pPr>
              <w:pStyle w:val="Jin0"/>
              <w:rPr>
                <w:sz w:val="20"/>
                <w:szCs w:val="20"/>
              </w:rPr>
            </w:pPr>
            <w:r>
              <w:rPr>
                <w:rStyle w:val="Jin"/>
                <w:b/>
                <w:bCs/>
                <w:sz w:val="20"/>
                <w:szCs w:val="20"/>
              </w:rPr>
              <w:t>Mluvení:</w:t>
            </w:r>
          </w:p>
          <w:p w14:paraId="28A2F1F3" w14:textId="77777777" w:rsidR="00563BAA" w:rsidRDefault="00000000">
            <w:pPr>
              <w:pStyle w:val="Jin0"/>
              <w:rPr>
                <w:sz w:val="20"/>
                <w:szCs w:val="20"/>
              </w:rPr>
            </w:pPr>
            <w:r>
              <w:rPr>
                <w:rStyle w:val="Jin"/>
                <w:b/>
                <w:bCs/>
                <w:sz w:val="20"/>
                <w:szCs w:val="20"/>
              </w:rPr>
              <w:t>Žák:</w:t>
            </w:r>
          </w:p>
          <w:p w14:paraId="28A2F1F4" w14:textId="77777777" w:rsidR="00563BAA" w:rsidRDefault="00000000">
            <w:pPr>
              <w:pStyle w:val="Jin0"/>
              <w:numPr>
                <w:ilvl w:val="0"/>
                <w:numId w:val="141"/>
              </w:numPr>
              <w:tabs>
                <w:tab w:val="left" w:pos="840"/>
              </w:tabs>
              <w:spacing w:line="218" w:lineRule="auto"/>
              <w:ind w:firstLine="480"/>
              <w:rPr>
                <w:sz w:val="20"/>
                <w:szCs w:val="20"/>
              </w:rPr>
            </w:pPr>
            <w:r>
              <w:rPr>
                <w:rStyle w:val="Jin"/>
                <w:b/>
                <w:bCs/>
                <w:sz w:val="20"/>
                <w:szCs w:val="20"/>
              </w:rPr>
              <w:t>se zapojí do jednoduchých rozhovorů</w:t>
            </w:r>
          </w:p>
          <w:p w14:paraId="28A2F1F5" w14:textId="77777777" w:rsidR="00563BAA" w:rsidRDefault="00000000">
            <w:pPr>
              <w:pStyle w:val="Jin0"/>
              <w:numPr>
                <w:ilvl w:val="0"/>
                <w:numId w:val="141"/>
              </w:numPr>
              <w:tabs>
                <w:tab w:val="left" w:pos="840"/>
              </w:tabs>
              <w:spacing w:line="218" w:lineRule="auto"/>
              <w:ind w:firstLine="480"/>
              <w:rPr>
                <w:sz w:val="20"/>
                <w:szCs w:val="20"/>
              </w:rPr>
            </w:pPr>
            <w:r>
              <w:rPr>
                <w:rStyle w:val="Jin"/>
                <w:b/>
                <w:bCs/>
                <w:sz w:val="20"/>
                <w:szCs w:val="20"/>
              </w:rPr>
              <w:t xml:space="preserve">sdělí j </w:t>
            </w:r>
            <w:proofErr w:type="spellStart"/>
            <w:r>
              <w:rPr>
                <w:rStyle w:val="Jin"/>
                <w:b/>
                <w:bCs/>
                <w:sz w:val="20"/>
                <w:szCs w:val="20"/>
              </w:rPr>
              <w:t>ednoduchým</w:t>
            </w:r>
            <w:proofErr w:type="spellEnd"/>
            <w:r>
              <w:rPr>
                <w:rStyle w:val="Jin"/>
                <w:b/>
                <w:bCs/>
                <w:sz w:val="20"/>
                <w:szCs w:val="20"/>
              </w:rPr>
              <w:t xml:space="preserve"> způsobem základní</w:t>
            </w:r>
          </w:p>
          <w:p w14:paraId="28A2F1F6" w14:textId="77777777" w:rsidR="00563BAA" w:rsidRDefault="00000000">
            <w:pPr>
              <w:pStyle w:val="Jin0"/>
              <w:ind w:left="840"/>
              <w:rPr>
                <w:sz w:val="20"/>
                <w:szCs w:val="20"/>
              </w:rPr>
            </w:pPr>
            <w:r>
              <w:rPr>
                <w:rStyle w:val="Jin"/>
                <w:b/>
                <w:bCs/>
                <w:sz w:val="20"/>
                <w:szCs w:val="20"/>
              </w:rPr>
              <w:t>informace týkající se jeho samotného, rodiny, školy</w:t>
            </w:r>
          </w:p>
          <w:p w14:paraId="28A2F1F7" w14:textId="77777777" w:rsidR="00563BAA" w:rsidRDefault="00000000">
            <w:pPr>
              <w:pStyle w:val="Jin0"/>
              <w:numPr>
                <w:ilvl w:val="0"/>
                <w:numId w:val="141"/>
              </w:numPr>
              <w:tabs>
                <w:tab w:val="left" w:pos="835"/>
              </w:tabs>
              <w:spacing w:line="218" w:lineRule="auto"/>
              <w:ind w:firstLine="480"/>
              <w:rPr>
                <w:sz w:val="20"/>
                <w:szCs w:val="20"/>
              </w:rPr>
            </w:pPr>
            <w:r>
              <w:rPr>
                <w:rStyle w:val="Jin"/>
                <w:b/>
                <w:bCs/>
                <w:sz w:val="20"/>
                <w:szCs w:val="20"/>
              </w:rPr>
              <w:t>odpovídá na jednoduché otázky týkající se</w:t>
            </w:r>
          </w:p>
          <w:p w14:paraId="28A2F1F8" w14:textId="77777777" w:rsidR="00563BAA" w:rsidRDefault="00000000">
            <w:pPr>
              <w:pStyle w:val="Jin0"/>
              <w:ind w:firstLine="840"/>
              <w:rPr>
                <w:sz w:val="20"/>
                <w:szCs w:val="20"/>
              </w:rPr>
            </w:pPr>
            <w:r>
              <w:rPr>
                <w:rStyle w:val="Jin"/>
                <w:b/>
                <w:bCs/>
                <w:sz w:val="20"/>
                <w:szCs w:val="20"/>
              </w:rPr>
              <w:t>jeho samotného, rodiny, školy</w:t>
            </w:r>
          </w:p>
        </w:tc>
        <w:tc>
          <w:tcPr>
            <w:tcW w:w="2683" w:type="dxa"/>
            <w:gridSpan w:val="2"/>
            <w:tcBorders>
              <w:top w:val="single" w:sz="4" w:space="0" w:color="auto"/>
              <w:left w:val="single" w:sz="4" w:space="0" w:color="auto"/>
            </w:tcBorders>
            <w:vAlign w:val="center"/>
          </w:tcPr>
          <w:p w14:paraId="28A2F1F9" w14:textId="77777777" w:rsidR="00563BAA" w:rsidRDefault="00000000">
            <w:pPr>
              <w:pStyle w:val="Jin0"/>
              <w:jc w:val="center"/>
              <w:rPr>
                <w:sz w:val="20"/>
                <w:szCs w:val="20"/>
              </w:rPr>
            </w:pPr>
            <w:r>
              <w:rPr>
                <w:rStyle w:val="Jin"/>
                <w:b/>
                <w:bCs/>
                <w:sz w:val="20"/>
                <w:szCs w:val="20"/>
              </w:rPr>
              <w:t xml:space="preserve">slovní zásoba tematické okruhy </w:t>
            </w:r>
            <w:r>
              <w:rPr>
                <w:rStyle w:val="Jin"/>
                <w:sz w:val="20"/>
                <w:szCs w:val="20"/>
              </w:rPr>
              <w:t xml:space="preserve">domov, rodina, obec, jídlo, měsíce, dny v týdnu, hodiny, příroda, počasí, reálie zemí příslušných j </w:t>
            </w:r>
            <w:proofErr w:type="spellStart"/>
            <w:r>
              <w:rPr>
                <w:rStyle w:val="Jin"/>
                <w:sz w:val="20"/>
                <w:szCs w:val="20"/>
              </w:rPr>
              <w:t>azykových</w:t>
            </w:r>
            <w:proofErr w:type="spellEnd"/>
            <w:r>
              <w:rPr>
                <w:rStyle w:val="Jin"/>
                <w:sz w:val="20"/>
                <w:szCs w:val="20"/>
              </w:rPr>
              <w:t xml:space="preserve"> oblastí</w:t>
            </w:r>
          </w:p>
          <w:p w14:paraId="28A2F1FA" w14:textId="77777777" w:rsidR="00563BAA" w:rsidRDefault="00000000">
            <w:pPr>
              <w:pStyle w:val="Jin0"/>
              <w:jc w:val="center"/>
              <w:rPr>
                <w:sz w:val="20"/>
                <w:szCs w:val="20"/>
              </w:rPr>
            </w:pPr>
            <w:r>
              <w:rPr>
                <w:rStyle w:val="Jin"/>
                <w:b/>
                <w:bCs/>
                <w:sz w:val="20"/>
                <w:szCs w:val="20"/>
              </w:rPr>
              <w:t>mluvnice</w:t>
            </w:r>
          </w:p>
          <w:p w14:paraId="28A2F1FB" w14:textId="77777777" w:rsidR="00563BAA" w:rsidRDefault="00000000">
            <w:pPr>
              <w:pStyle w:val="Jin0"/>
              <w:jc w:val="center"/>
              <w:rPr>
                <w:sz w:val="20"/>
                <w:szCs w:val="20"/>
              </w:rPr>
            </w:pPr>
            <w:r>
              <w:rPr>
                <w:rStyle w:val="Jin"/>
                <w:sz w:val="20"/>
                <w:szCs w:val="20"/>
              </w:rPr>
              <w:t>základní gramatické struktury a typy vět (jsou tolerovány elementární chyby, které nenarušují smysl sdělení a porozumění)</w:t>
            </w:r>
          </w:p>
        </w:tc>
        <w:tc>
          <w:tcPr>
            <w:tcW w:w="1651" w:type="dxa"/>
            <w:gridSpan w:val="2"/>
            <w:tcBorders>
              <w:top w:val="single" w:sz="4" w:space="0" w:color="auto"/>
              <w:left w:val="single" w:sz="4" w:space="0" w:color="auto"/>
              <w:right w:val="single" w:sz="4" w:space="0" w:color="auto"/>
            </w:tcBorders>
            <w:vAlign w:val="center"/>
          </w:tcPr>
          <w:p w14:paraId="28A2F1FC" w14:textId="77777777" w:rsidR="00563BAA" w:rsidRDefault="00000000">
            <w:pPr>
              <w:pStyle w:val="Jin0"/>
              <w:spacing w:after="220"/>
              <w:ind w:firstLine="260"/>
              <w:rPr>
                <w:sz w:val="20"/>
                <w:szCs w:val="20"/>
              </w:rPr>
            </w:pPr>
            <w:r>
              <w:rPr>
                <w:rStyle w:val="Jin"/>
                <w:sz w:val="20"/>
                <w:szCs w:val="20"/>
              </w:rPr>
              <w:t>OSV, VEGS</w:t>
            </w:r>
          </w:p>
          <w:p w14:paraId="28A2F1FD" w14:textId="77777777" w:rsidR="00563BAA" w:rsidRDefault="00000000">
            <w:pPr>
              <w:pStyle w:val="Jin0"/>
              <w:jc w:val="center"/>
              <w:rPr>
                <w:sz w:val="20"/>
                <w:szCs w:val="20"/>
              </w:rPr>
            </w:pPr>
            <w:r>
              <w:rPr>
                <w:rStyle w:val="Jin"/>
                <w:sz w:val="20"/>
                <w:szCs w:val="20"/>
              </w:rPr>
              <w:t>Zeměpis</w:t>
            </w:r>
          </w:p>
        </w:tc>
      </w:tr>
      <w:tr w:rsidR="00563BAA" w14:paraId="28A2F206" w14:textId="77777777">
        <w:tblPrEx>
          <w:tblCellMar>
            <w:top w:w="0" w:type="dxa"/>
            <w:bottom w:w="0" w:type="dxa"/>
          </w:tblCellMar>
        </w:tblPrEx>
        <w:trPr>
          <w:trHeight w:hRule="exact" w:val="2275"/>
          <w:jc w:val="center"/>
        </w:trPr>
        <w:tc>
          <w:tcPr>
            <w:tcW w:w="4747" w:type="dxa"/>
            <w:gridSpan w:val="2"/>
            <w:tcBorders>
              <w:top w:val="single" w:sz="4" w:space="0" w:color="auto"/>
              <w:left w:val="single" w:sz="4" w:space="0" w:color="auto"/>
            </w:tcBorders>
            <w:vAlign w:val="center"/>
          </w:tcPr>
          <w:p w14:paraId="28A2F1FF" w14:textId="77777777" w:rsidR="00563BAA" w:rsidRDefault="00000000">
            <w:pPr>
              <w:pStyle w:val="Jin0"/>
              <w:rPr>
                <w:sz w:val="20"/>
                <w:szCs w:val="20"/>
              </w:rPr>
            </w:pPr>
            <w:r>
              <w:rPr>
                <w:rStyle w:val="Jin"/>
                <w:b/>
                <w:bCs/>
                <w:sz w:val="20"/>
                <w:szCs w:val="20"/>
              </w:rPr>
              <w:t>Čtení s porozuměním:</w:t>
            </w:r>
          </w:p>
          <w:p w14:paraId="28A2F200" w14:textId="77777777" w:rsidR="00563BAA" w:rsidRDefault="00000000">
            <w:pPr>
              <w:pStyle w:val="Jin0"/>
              <w:rPr>
                <w:sz w:val="20"/>
                <w:szCs w:val="20"/>
              </w:rPr>
            </w:pPr>
            <w:r>
              <w:rPr>
                <w:rStyle w:val="Jin"/>
                <w:b/>
                <w:bCs/>
                <w:sz w:val="20"/>
                <w:szCs w:val="20"/>
              </w:rPr>
              <w:t>Žák:</w:t>
            </w:r>
          </w:p>
          <w:p w14:paraId="28A2F201" w14:textId="77777777" w:rsidR="00563BAA" w:rsidRDefault="00000000">
            <w:pPr>
              <w:pStyle w:val="Jin0"/>
              <w:tabs>
                <w:tab w:val="left" w:pos="84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rozumí krátkému jednoduchému textu</w:t>
            </w:r>
          </w:p>
          <w:p w14:paraId="28A2F202" w14:textId="77777777" w:rsidR="00563BAA" w:rsidRDefault="00000000">
            <w:pPr>
              <w:pStyle w:val="Jin0"/>
              <w:ind w:left="840"/>
              <w:rPr>
                <w:sz w:val="20"/>
                <w:szCs w:val="20"/>
              </w:rPr>
            </w:pPr>
            <w:r>
              <w:rPr>
                <w:rStyle w:val="Jin"/>
                <w:b/>
                <w:bCs/>
                <w:sz w:val="20"/>
                <w:szCs w:val="20"/>
              </w:rPr>
              <w:t>zejména, pokud má k dispozici vizuální oporu a vyhledá v něm požadovanou informaci</w:t>
            </w:r>
          </w:p>
        </w:tc>
        <w:tc>
          <w:tcPr>
            <w:tcW w:w="2683" w:type="dxa"/>
            <w:gridSpan w:val="2"/>
            <w:tcBorders>
              <w:top w:val="single" w:sz="4" w:space="0" w:color="auto"/>
              <w:left w:val="single" w:sz="4" w:space="0" w:color="auto"/>
            </w:tcBorders>
            <w:vAlign w:val="center"/>
          </w:tcPr>
          <w:p w14:paraId="28A2F203" w14:textId="77777777" w:rsidR="00563BAA" w:rsidRDefault="00000000">
            <w:pPr>
              <w:pStyle w:val="Jin0"/>
              <w:spacing w:line="271" w:lineRule="auto"/>
              <w:jc w:val="center"/>
              <w:rPr>
                <w:sz w:val="20"/>
                <w:szCs w:val="20"/>
              </w:rPr>
            </w:pPr>
            <w:r>
              <w:rPr>
                <w:rStyle w:val="Jin"/>
                <w:b/>
                <w:bCs/>
                <w:sz w:val="20"/>
                <w:szCs w:val="20"/>
              </w:rPr>
              <w:t>zvuková a grafická podoba jazyka</w:t>
            </w:r>
          </w:p>
          <w:p w14:paraId="28A2F204" w14:textId="77777777" w:rsidR="00563BAA" w:rsidRDefault="00000000">
            <w:pPr>
              <w:pStyle w:val="Jin0"/>
              <w:jc w:val="center"/>
              <w:rPr>
                <w:sz w:val="20"/>
                <w:szCs w:val="20"/>
              </w:rPr>
            </w:pPr>
            <w:r>
              <w:rPr>
                <w:rStyle w:val="Jin"/>
                <w:sz w:val="20"/>
                <w:szCs w:val="20"/>
              </w:rPr>
              <w:t>vztah mezi zvukovou a grafickou podobou slov</w:t>
            </w:r>
          </w:p>
        </w:tc>
        <w:tc>
          <w:tcPr>
            <w:tcW w:w="1651" w:type="dxa"/>
            <w:gridSpan w:val="2"/>
            <w:tcBorders>
              <w:top w:val="single" w:sz="4" w:space="0" w:color="auto"/>
              <w:left w:val="single" w:sz="4" w:space="0" w:color="auto"/>
              <w:right w:val="single" w:sz="4" w:space="0" w:color="auto"/>
            </w:tcBorders>
          </w:tcPr>
          <w:p w14:paraId="28A2F205" w14:textId="77777777" w:rsidR="00563BAA" w:rsidRDefault="00563BAA">
            <w:pPr>
              <w:rPr>
                <w:sz w:val="10"/>
                <w:szCs w:val="10"/>
              </w:rPr>
            </w:pPr>
          </w:p>
        </w:tc>
      </w:tr>
      <w:tr w:rsidR="00563BAA" w14:paraId="28A2F20D" w14:textId="77777777">
        <w:tblPrEx>
          <w:tblCellMar>
            <w:top w:w="0" w:type="dxa"/>
            <w:bottom w:w="0" w:type="dxa"/>
          </w:tblCellMar>
        </w:tblPrEx>
        <w:trPr>
          <w:trHeight w:hRule="exact" w:val="1728"/>
          <w:jc w:val="center"/>
        </w:trPr>
        <w:tc>
          <w:tcPr>
            <w:tcW w:w="4747" w:type="dxa"/>
            <w:gridSpan w:val="2"/>
            <w:tcBorders>
              <w:top w:val="single" w:sz="4" w:space="0" w:color="auto"/>
              <w:left w:val="single" w:sz="4" w:space="0" w:color="auto"/>
              <w:bottom w:val="single" w:sz="4" w:space="0" w:color="auto"/>
            </w:tcBorders>
          </w:tcPr>
          <w:p w14:paraId="28A2F207" w14:textId="77777777" w:rsidR="00563BAA" w:rsidRDefault="00000000">
            <w:pPr>
              <w:pStyle w:val="Jin0"/>
              <w:spacing w:before="120"/>
              <w:rPr>
                <w:sz w:val="20"/>
                <w:szCs w:val="20"/>
              </w:rPr>
            </w:pPr>
            <w:r>
              <w:rPr>
                <w:rStyle w:val="Jin"/>
                <w:b/>
                <w:bCs/>
                <w:sz w:val="20"/>
                <w:szCs w:val="20"/>
              </w:rPr>
              <w:t>Psaní</w:t>
            </w:r>
          </w:p>
          <w:p w14:paraId="28A2F208" w14:textId="77777777" w:rsidR="00563BAA" w:rsidRDefault="00000000">
            <w:pPr>
              <w:pStyle w:val="Jin0"/>
              <w:rPr>
                <w:sz w:val="20"/>
                <w:szCs w:val="20"/>
              </w:rPr>
            </w:pPr>
            <w:r>
              <w:rPr>
                <w:rStyle w:val="Jin"/>
                <w:b/>
                <w:bCs/>
                <w:sz w:val="20"/>
                <w:szCs w:val="20"/>
              </w:rPr>
              <w:t>Žák:</w:t>
            </w:r>
          </w:p>
          <w:p w14:paraId="28A2F209" w14:textId="77777777" w:rsidR="00563BAA" w:rsidRDefault="00000000">
            <w:pPr>
              <w:pStyle w:val="Jin0"/>
              <w:tabs>
                <w:tab w:val="left" w:pos="835"/>
              </w:tabs>
              <w:spacing w:line="257"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napíše jednoduché texty týkající se jeho</w:t>
            </w:r>
          </w:p>
          <w:p w14:paraId="28A2F20A" w14:textId="77777777" w:rsidR="00563BAA" w:rsidRDefault="00000000">
            <w:pPr>
              <w:pStyle w:val="Jin0"/>
              <w:spacing w:line="276" w:lineRule="auto"/>
              <w:ind w:left="840"/>
              <w:rPr>
                <w:sz w:val="20"/>
                <w:szCs w:val="20"/>
              </w:rPr>
            </w:pPr>
            <w:r>
              <w:rPr>
                <w:rStyle w:val="Jin"/>
                <w:b/>
                <w:bCs/>
                <w:sz w:val="20"/>
                <w:szCs w:val="20"/>
              </w:rPr>
              <w:t>samotného, rodiny, školy, volného času a dalších osvojovaných témat</w:t>
            </w:r>
          </w:p>
        </w:tc>
        <w:tc>
          <w:tcPr>
            <w:tcW w:w="2683" w:type="dxa"/>
            <w:gridSpan w:val="2"/>
            <w:tcBorders>
              <w:top w:val="single" w:sz="4" w:space="0" w:color="auto"/>
              <w:left w:val="single" w:sz="4" w:space="0" w:color="auto"/>
              <w:bottom w:val="single" w:sz="4" w:space="0" w:color="auto"/>
            </w:tcBorders>
            <w:vAlign w:val="center"/>
          </w:tcPr>
          <w:p w14:paraId="28A2F20B" w14:textId="77777777" w:rsidR="00563BAA" w:rsidRDefault="00000000">
            <w:pPr>
              <w:pStyle w:val="Jin0"/>
              <w:jc w:val="center"/>
              <w:rPr>
                <w:sz w:val="20"/>
                <w:szCs w:val="20"/>
              </w:rPr>
            </w:pPr>
            <w:r>
              <w:rPr>
                <w:rStyle w:val="Jin"/>
                <w:b/>
                <w:bCs/>
                <w:sz w:val="20"/>
                <w:szCs w:val="20"/>
              </w:rPr>
              <w:t>grafická podoba jazyka</w:t>
            </w:r>
          </w:p>
        </w:tc>
        <w:tc>
          <w:tcPr>
            <w:tcW w:w="1651" w:type="dxa"/>
            <w:gridSpan w:val="2"/>
            <w:tcBorders>
              <w:top w:val="single" w:sz="4" w:space="0" w:color="auto"/>
              <w:left w:val="single" w:sz="4" w:space="0" w:color="auto"/>
              <w:bottom w:val="single" w:sz="4" w:space="0" w:color="auto"/>
              <w:right w:val="single" w:sz="4" w:space="0" w:color="auto"/>
            </w:tcBorders>
          </w:tcPr>
          <w:p w14:paraId="28A2F20C" w14:textId="77777777" w:rsidR="00563BAA" w:rsidRDefault="00563BAA">
            <w:pPr>
              <w:rPr>
                <w:sz w:val="10"/>
                <w:szCs w:val="10"/>
              </w:rPr>
            </w:pPr>
          </w:p>
        </w:tc>
      </w:tr>
    </w:tbl>
    <w:p w14:paraId="28A2F20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304"/>
        <w:gridCol w:w="2194"/>
        <w:gridCol w:w="725"/>
        <w:gridCol w:w="547"/>
        <w:gridCol w:w="1109"/>
      </w:tblGrid>
      <w:tr w:rsidR="00563BAA" w14:paraId="28A2F211" w14:textId="77777777">
        <w:tblPrEx>
          <w:tblCellMar>
            <w:top w:w="0" w:type="dxa"/>
            <w:bottom w:w="0" w:type="dxa"/>
          </w:tblCellMar>
        </w:tblPrEx>
        <w:trPr>
          <w:trHeight w:hRule="exact" w:val="610"/>
          <w:jc w:val="center"/>
        </w:trPr>
        <w:tc>
          <w:tcPr>
            <w:tcW w:w="2203" w:type="dxa"/>
            <w:tcBorders>
              <w:top w:val="single" w:sz="4" w:space="0" w:color="auto"/>
              <w:left w:val="single" w:sz="4" w:space="0" w:color="auto"/>
            </w:tcBorders>
            <w:shd w:val="clear" w:color="auto" w:fill="D9D9D9"/>
            <w:vAlign w:val="center"/>
          </w:tcPr>
          <w:p w14:paraId="28A2F20F" w14:textId="77777777" w:rsidR="00563BAA" w:rsidRDefault="00000000">
            <w:pPr>
              <w:pStyle w:val="Jin0"/>
            </w:pPr>
            <w:r>
              <w:rPr>
                <w:rStyle w:val="Jin"/>
                <w:b/>
                <w:bCs/>
              </w:rPr>
              <w:lastRenderedPageBreak/>
              <w:t>Vzdělávací oblast:</w:t>
            </w:r>
          </w:p>
        </w:tc>
        <w:tc>
          <w:tcPr>
            <w:tcW w:w="6879" w:type="dxa"/>
            <w:gridSpan w:val="5"/>
            <w:tcBorders>
              <w:top w:val="single" w:sz="4" w:space="0" w:color="auto"/>
              <w:left w:val="single" w:sz="4" w:space="0" w:color="auto"/>
              <w:right w:val="single" w:sz="4" w:space="0" w:color="auto"/>
            </w:tcBorders>
            <w:vAlign w:val="center"/>
          </w:tcPr>
          <w:p w14:paraId="28A2F210" w14:textId="77777777" w:rsidR="00563BAA" w:rsidRDefault="00000000">
            <w:pPr>
              <w:pStyle w:val="Jin0"/>
              <w:rPr>
                <w:sz w:val="36"/>
                <w:szCs w:val="36"/>
              </w:rPr>
            </w:pPr>
            <w:r>
              <w:rPr>
                <w:rStyle w:val="Jin"/>
                <w:b/>
                <w:bCs/>
                <w:sz w:val="36"/>
                <w:szCs w:val="36"/>
              </w:rPr>
              <w:t>Jazyk a jazyková komunikace</w:t>
            </w:r>
          </w:p>
        </w:tc>
      </w:tr>
      <w:tr w:rsidR="00563BAA" w14:paraId="28A2F216" w14:textId="77777777">
        <w:tblPrEx>
          <w:tblCellMar>
            <w:top w:w="0" w:type="dxa"/>
            <w:bottom w:w="0" w:type="dxa"/>
          </w:tblCellMar>
        </w:tblPrEx>
        <w:trPr>
          <w:trHeight w:hRule="exact" w:val="763"/>
          <w:jc w:val="center"/>
        </w:trPr>
        <w:tc>
          <w:tcPr>
            <w:tcW w:w="2203" w:type="dxa"/>
            <w:tcBorders>
              <w:top w:val="single" w:sz="4" w:space="0" w:color="auto"/>
              <w:left w:val="single" w:sz="4" w:space="0" w:color="auto"/>
            </w:tcBorders>
            <w:shd w:val="clear" w:color="auto" w:fill="D9D9D9"/>
            <w:vAlign w:val="center"/>
          </w:tcPr>
          <w:p w14:paraId="28A2F212" w14:textId="77777777" w:rsidR="00563BAA" w:rsidRDefault="00000000">
            <w:pPr>
              <w:pStyle w:val="Jin0"/>
            </w:pPr>
            <w:r>
              <w:rPr>
                <w:rStyle w:val="Jin"/>
                <w:b/>
                <w:bCs/>
              </w:rPr>
              <w:t>Vzdělávací obor:</w:t>
            </w:r>
          </w:p>
        </w:tc>
        <w:tc>
          <w:tcPr>
            <w:tcW w:w="4498" w:type="dxa"/>
            <w:gridSpan w:val="2"/>
            <w:tcBorders>
              <w:top w:val="single" w:sz="4" w:space="0" w:color="auto"/>
              <w:left w:val="single" w:sz="4" w:space="0" w:color="auto"/>
            </w:tcBorders>
            <w:vAlign w:val="bottom"/>
          </w:tcPr>
          <w:p w14:paraId="28A2F213" w14:textId="77777777" w:rsidR="00563BAA" w:rsidRDefault="00000000">
            <w:pPr>
              <w:pStyle w:val="Jin0"/>
              <w:spacing w:line="276" w:lineRule="auto"/>
              <w:rPr>
                <w:sz w:val="32"/>
                <w:szCs w:val="32"/>
              </w:rPr>
            </w:pPr>
            <w:r>
              <w:rPr>
                <w:rStyle w:val="Jin"/>
                <w:b/>
                <w:bCs/>
                <w:sz w:val="32"/>
                <w:szCs w:val="32"/>
              </w:rPr>
              <w:t xml:space="preserve">Další cizí </w:t>
            </w:r>
            <w:proofErr w:type="gramStart"/>
            <w:r>
              <w:rPr>
                <w:rStyle w:val="Jin"/>
                <w:b/>
                <w:bCs/>
                <w:sz w:val="32"/>
                <w:szCs w:val="32"/>
              </w:rPr>
              <w:t>jazyk - Německý</w:t>
            </w:r>
            <w:proofErr w:type="gramEnd"/>
            <w:r>
              <w:rPr>
                <w:rStyle w:val="Jin"/>
                <w:b/>
                <w:bCs/>
                <w:sz w:val="32"/>
                <w:szCs w:val="32"/>
              </w:rPr>
              <w:t xml:space="preserve"> jazyk</w:t>
            </w:r>
          </w:p>
        </w:tc>
        <w:tc>
          <w:tcPr>
            <w:tcW w:w="1272" w:type="dxa"/>
            <w:gridSpan w:val="2"/>
            <w:tcBorders>
              <w:top w:val="single" w:sz="4" w:space="0" w:color="auto"/>
              <w:left w:val="single" w:sz="4" w:space="0" w:color="auto"/>
            </w:tcBorders>
            <w:shd w:val="clear" w:color="auto" w:fill="D9D9D9"/>
            <w:vAlign w:val="center"/>
          </w:tcPr>
          <w:p w14:paraId="28A2F214" w14:textId="77777777" w:rsidR="00563BAA" w:rsidRDefault="00000000">
            <w:pPr>
              <w:pStyle w:val="Jin0"/>
            </w:pPr>
            <w:r>
              <w:rPr>
                <w:rStyle w:val="Jin"/>
                <w:b/>
                <w:bCs/>
              </w:rPr>
              <w:t>Ročník:</w:t>
            </w:r>
          </w:p>
        </w:tc>
        <w:tc>
          <w:tcPr>
            <w:tcW w:w="1109" w:type="dxa"/>
            <w:tcBorders>
              <w:top w:val="single" w:sz="4" w:space="0" w:color="auto"/>
              <w:left w:val="single" w:sz="4" w:space="0" w:color="auto"/>
              <w:right w:val="single" w:sz="4" w:space="0" w:color="auto"/>
            </w:tcBorders>
            <w:vAlign w:val="center"/>
          </w:tcPr>
          <w:p w14:paraId="28A2F215" w14:textId="77777777" w:rsidR="00563BAA" w:rsidRDefault="00000000">
            <w:pPr>
              <w:pStyle w:val="Jin0"/>
              <w:ind w:firstLine="380"/>
              <w:rPr>
                <w:sz w:val="36"/>
                <w:szCs w:val="36"/>
              </w:rPr>
            </w:pPr>
            <w:r>
              <w:rPr>
                <w:rStyle w:val="Jin"/>
                <w:b/>
                <w:bCs/>
                <w:sz w:val="36"/>
                <w:szCs w:val="36"/>
              </w:rPr>
              <w:t>9.</w:t>
            </w:r>
          </w:p>
        </w:tc>
      </w:tr>
      <w:tr w:rsidR="00563BAA" w14:paraId="28A2F21A" w14:textId="77777777">
        <w:tblPrEx>
          <w:tblCellMar>
            <w:top w:w="0" w:type="dxa"/>
            <w:bottom w:w="0" w:type="dxa"/>
          </w:tblCellMar>
        </w:tblPrEx>
        <w:trPr>
          <w:trHeight w:hRule="exact" w:val="802"/>
          <w:jc w:val="center"/>
        </w:trPr>
        <w:tc>
          <w:tcPr>
            <w:tcW w:w="4507" w:type="dxa"/>
            <w:gridSpan w:val="2"/>
            <w:tcBorders>
              <w:top w:val="single" w:sz="4" w:space="0" w:color="auto"/>
              <w:left w:val="single" w:sz="4" w:space="0" w:color="auto"/>
            </w:tcBorders>
            <w:shd w:val="clear" w:color="auto" w:fill="D9D9D9"/>
            <w:vAlign w:val="center"/>
          </w:tcPr>
          <w:p w14:paraId="28A2F217" w14:textId="77777777" w:rsidR="00563BAA" w:rsidRDefault="00000000">
            <w:pPr>
              <w:pStyle w:val="Jin0"/>
              <w:jc w:val="center"/>
            </w:pPr>
            <w:r>
              <w:rPr>
                <w:rStyle w:val="Jin"/>
                <w:b/>
                <w:bCs/>
              </w:rPr>
              <w:t>Očekávané výstupy</w:t>
            </w:r>
          </w:p>
        </w:tc>
        <w:tc>
          <w:tcPr>
            <w:tcW w:w="2919" w:type="dxa"/>
            <w:gridSpan w:val="2"/>
            <w:tcBorders>
              <w:top w:val="single" w:sz="4" w:space="0" w:color="auto"/>
              <w:left w:val="single" w:sz="4" w:space="0" w:color="auto"/>
            </w:tcBorders>
            <w:shd w:val="clear" w:color="auto" w:fill="D9D9D9"/>
            <w:vAlign w:val="center"/>
          </w:tcPr>
          <w:p w14:paraId="28A2F218" w14:textId="77777777" w:rsidR="00563BAA" w:rsidRDefault="00000000">
            <w:pPr>
              <w:pStyle w:val="Jin0"/>
              <w:jc w:val="center"/>
            </w:pPr>
            <w:r>
              <w:rPr>
                <w:rStyle w:val="Jin"/>
                <w:b/>
                <w:bCs/>
              </w:rPr>
              <w:t>Učivo</w:t>
            </w:r>
          </w:p>
        </w:tc>
        <w:tc>
          <w:tcPr>
            <w:tcW w:w="1656" w:type="dxa"/>
            <w:gridSpan w:val="2"/>
            <w:tcBorders>
              <w:top w:val="single" w:sz="4" w:space="0" w:color="auto"/>
              <w:left w:val="single" w:sz="4" w:space="0" w:color="auto"/>
              <w:right w:val="single" w:sz="4" w:space="0" w:color="auto"/>
            </w:tcBorders>
            <w:shd w:val="clear" w:color="auto" w:fill="D9D9D9"/>
            <w:vAlign w:val="center"/>
          </w:tcPr>
          <w:p w14:paraId="28A2F219" w14:textId="77777777" w:rsidR="00563BAA" w:rsidRDefault="00000000">
            <w:pPr>
              <w:pStyle w:val="Jin0"/>
              <w:jc w:val="center"/>
            </w:pPr>
            <w:r>
              <w:rPr>
                <w:rStyle w:val="Jin"/>
                <w:b/>
                <w:bCs/>
              </w:rPr>
              <w:t>Poznámky</w:t>
            </w:r>
          </w:p>
        </w:tc>
      </w:tr>
      <w:tr w:rsidR="00563BAA" w14:paraId="28A2F222" w14:textId="77777777">
        <w:tblPrEx>
          <w:tblCellMar>
            <w:top w:w="0" w:type="dxa"/>
            <w:bottom w:w="0" w:type="dxa"/>
          </w:tblCellMar>
        </w:tblPrEx>
        <w:trPr>
          <w:trHeight w:hRule="exact" w:val="2405"/>
          <w:jc w:val="center"/>
        </w:trPr>
        <w:tc>
          <w:tcPr>
            <w:tcW w:w="4507" w:type="dxa"/>
            <w:gridSpan w:val="2"/>
            <w:tcBorders>
              <w:top w:val="single" w:sz="4" w:space="0" w:color="auto"/>
              <w:left w:val="single" w:sz="4" w:space="0" w:color="auto"/>
            </w:tcBorders>
            <w:vAlign w:val="center"/>
          </w:tcPr>
          <w:p w14:paraId="28A2F21B" w14:textId="77777777" w:rsidR="00563BAA" w:rsidRDefault="00000000">
            <w:pPr>
              <w:pStyle w:val="Jin0"/>
              <w:rPr>
                <w:sz w:val="20"/>
                <w:szCs w:val="20"/>
              </w:rPr>
            </w:pPr>
            <w:r>
              <w:rPr>
                <w:rStyle w:val="Jin"/>
                <w:b/>
                <w:bCs/>
                <w:sz w:val="20"/>
                <w:szCs w:val="20"/>
              </w:rPr>
              <w:t>Poslech s porozuměním</w:t>
            </w:r>
          </w:p>
          <w:p w14:paraId="28A2F21C" w14:textId="77777777" w:rsidR="00563BAA" w:rsidRDefault="00000000">
            <w:pPr>
              <w:pStyle w:val="Jin0"/>
              <w:rPr>
                <w:sz w:val="20"/>
                <w:szCs w:val="20"/>
              </w:rPr>
            </w:pPr>
            <w:r>
              <w:rPr>
                <w:rStyle w:val="Jin"/>
                <w:b/>
                <w:bCs/>
                <w:sz w:val="20"/>
                <w:szCs w:val="20"/>
              </w:rPr>
              <w:t>Žák:</w:t>
            </w:r>
          </w:p>
          <w:p w14:paraId="28A2F21D" w14:textId="77777777" w:rsidR="00563BAA" w:rsidRDefault="00000000">
            <w:pPr>
              <w:pStyle w:val="Jin0"/>
              <w:tabs>
                <w:tab w:val="left" w:pos="840"/>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rozumí základním informacím v</w:t>
            </w:r>
          </w:p>
          <w:p w14:paraId="28A2F21E" w14:textId="77777777" w:rsidR="00563BAA" w:rsidRDefault="00000000">
            <w:pPr>
              <w:pStyle w:val="Jin0"/>
              <w:ind w:left="840"/>
              <w:rPr>
                <w:sz w:val="20"/>
                <w:szCs w:val="20"/>
              </w:rPr>
            </w:pPr>
            <w:r>
              <w:rPr>
                <w:rStyle w:val="Jin"/>
                <w:b/>
                <w:bCs/>
                <w:sz w:val="20"/>
                <w:szCs w:val="20"/>
              </w:rPr>
              <w:t>krátkých poslechových textech týkajících se každodenních témat</w:t>
            </w:r>
          </w:p>
        </w:tc>
        <w:tc>
          <w:tcPr>
            <w:tcW w:w="2919" w:type="dxa"/>
            <w:gridSpan w:val="2"/>
            <w:tcBorders>
              <w:top w:val="single" w:sz="4" w:space="0" w:color="auto"/>
              <w:left w:val="single" w:sz="4" w:space="0" w:color="auto"/>
            </w:tcBorders>
            <w:vAlign w:val="center"/>
          </w:tcPr>
          <w:p w14:paraId="28A2F21F" w14:textId="77777777" w:rsidR="00563BAA" w:rsidRDefault="00000000">
            <w:pPr>
              <w:pStyle w:val="Jin0"/>
              <w:jc w:val="center"/>
              <w:rPr>
                <w:sz w:val="20"/>
                <w:szCs w:val="20"/>
              </w:rPr>
            </w:pPr>
            <w:r>
              <w:rPr>
                <w:rStyle w:val="Jin"/>
                <w:b/>
                <w:bCs/>
                <w:sz w:val="20"/>
                <w:szCs w:val="20"/>
              </w:rPr>
              <w:t xml:space="preserve">Tematické </w:t>
            </w:r>
            <w:proofErr w:type="gramStart"/>
            <w:r>
              <w:rPr>
                <w:rStyle w:val="Jin"/>
                <w:b/>
                <w:bCs/>
                <w:sz w:val="20"/>
                <w:szCs w:val="20"/>
              </w:rPr>
              <w:t xml:space="preserve">okruhy </w:t>
            </w:r>
            <w:r>
              <w:rPr>
                <w:rStyle w:val="Jin"/>
                <w:sz w:val="20"/>
                <w:szCs w:val="20"/>
              </w:rPr>
              <w:t>- lidské</w:t>
            </w:r>
            <w:proofErr w:type="gramEnd"/>
            <w:r>
              <w:rPr>
                <w:rStyle w:val="Jin"/>
                <w:sz w:val="20"/>
                <w:szCs w:val="20"/>
              </w:rPr>
              <w:t xml:space="preserve"> tělo, zdraví, oblékání, nákupy, dopravní prostředky, kalendářní rok (svátky, roční období), reálie zemí příslušných jazykových oblastí, povolání.</w:t>
            </w:r>
          </w:p>
        </w:tc>
        <w:tc>
          <w:tcPr>
            <w:tcW w:w="1656" w:type="dxa"/>
            <w:gridSpan w:val="2"/>
            <w:tcBorders>
              <w:top w:val="single" w:sz="4" w:space="0" w:color="auto"/>
              <w:left w:val="single" w:sz="4" w:space="0" w:color="auto"/>
              <w:right w:val="single" w:sz="4" w:space="0" w:color="auto"/>
            </w:tcBorders>
            <w:vAlign w:val="center"/>
          </w:tcPr>
          <w:p w14:paraId="28A2F220" w14:textId="77777777" w:rsidR="00563BAA" w:rsidRDefault="00000000">
            <w:pPr>
              <w:pStyle w:val="Jin0"/>
              <w:spacing w:after="220"/>
              <w:ind w:firstLine="260"/>
              <w:rPr>
                <w:sz w:val="20"/>
                <w:szCs w:val="20"/>
              </w:rPr>
            </w:pPr>
            <w:r>
              <w:rPr>
                <w:rStyle w:val="Jin"/>
                <w:sz w:val="20"/>
                <w:szCs w:val="20"/>
              </w:rPr>
              <w:t>OSV, VEGS</w:t>
            </w:r>
          </w:p>
          <w:p w14:paraId="28A2F221" w14:textId="77777777" w:rsidR="00563BAA" w:rsidRDefault="00000000">
            <w:pPr>
              <w:pStyle w:val="Jin0"/>
              <w:jc w:val="center"/>
              <w:rPr>
                <w:sz w:val="20"/>
                <w:szCs w:val="20"/>
              </w:rPr>
            </w:pPr>
            <w:r>
              <w:rPr>
                <w:rStyle w:val="Jin"/>
                <w:sz w:val="20"/>
                <w:szCs w:val="20"/>
              </w:rPr>
              <w:t>Zeměpis</w:t>
            </w:r>
          </w:p>
        </w:tc>
      </w:tr>
      <w:tr w:rsidR="00563BAA" w14:paraId="28A2F22C" w14:textId="77777777">
        <w:tblPrEx>
          <w:tblCellMar>
            <w:top w:w="0" w:type="dxa"/>
            <w:bottom w:w="0" w:type="dxa"/>
          </w:tblCellMar>
        </w:tblPrEx>
        <w:trPr>
          <w:trHeight w:hRule="exact" w:val="2962"/>
          <w:jc w:val="center"/>
        </w:trPr>
        <w:tc>
          <w:tcPr>
            <w:tcW w:w="4507" w:type="dxa"/>
            <w:gridSpan w:val="2"/>
            <w:tcBorders>
              <w:top w:val="single" w:sz="4" w:space="0" w:color="auto"/>
              <w:left w:val="single" w:sz="4" w:space="0" w:color="auto"/>
            </w:tcBorders>
          </w:tcPr>
          <w:p w14:paraId="28A2F223" w14:textId="77777777" w:rsidR="00563BAA" w:rsidRDefault="00000000">
            <w:pPr>
              <w:pStyle w:val="Jin0"/>
              <w:spacing w:before="320"/>
              <w:rPr>
                <w:sz w:val="20"/>
                <w:szCs w:val="20"/>
              </w:rPr>
            </w:pPr>
            <w:r>
              <w:rPr>
                <w:rStyle w:val="Jin"/>
                <w:b/>
                <w:bCs/>
                <w:sz w:val="20"/>
                <w:szCs w:val="20"/>
              </w:rPr>
              <w:t>Mluvení</w:t>
            </w:r>
          </w:p>
          <w:p w14:paraId="28A2F224" w14:textId="77777777" w:rsidR="00563BAA" w:rsidRDefault="00000000">
            <w:pPr>
              <w:pStyle w:val="Jin0"/>
              <w:rPr>
                <w:sz w:val="20"/>
                <w:szCs w:val="20"/>
              </w:rPr>
            </w:pPr>
            <w:r>
              <w:rPr>
                <w:rStyle w:val="Jin"/>
                <w:b/>
                <w:bCs/>
                <w:sz w:val="20"/>
                <w:szCs w:val="20"/>
              </w:rPr>
              <w:t>Žák:</w:t>
            </w:r>
          </w:p>
          <w:p w14:paraId="28A2F225" w14:textId="77777777" w:rsidR="00563BAA" w:rsidRDefault="00000000">
            <w:pPr>
              <w:pStyle w:val="Jin0"/>
              <w:numPr>
                <w:ilvl w:val="0"/>
                <w:numId w:val="142"/>
              </w:numPr>
              <w:tabs>
                <w:tab w:val="left" w:pos="840"/>
              </w:tabs>
              <w:spacing w:line="223" w:lineRule="auto"/>
              <w:ind w:firstLine="480"/>
              <w:rPr>
                <w:sz w:val="20"/>
                <w:szCs w:val="20"/>
              </w:rPr>
            </w:pPr>
            <w:r>
              <w:rPr>
                <w:rStyle w:val="Jin"/>
                <w:b/>
                <w:bCs/>
                <w:sz w:val="20"/>
                <w:szCs w:val="20"/>
              </w:rPr>
              <w:t>se zapojí do jednoduchých rozhovorů</w:t>
            </w:r>
          </w:p>
          <w:p w14:paraId="28A2F226" w14:textId="77777777" w:rsidR="00563BAA" w:rsidRDefault="00000000">
            <w:pPr>
              <w:pStyle w:val="Jin0"/>
              <w:numPr>
                <w:ilvl w:val="0"/>
                <w:numId w:val="142"/>
              </w:numPr>
              <w:tabs>
                <w:tab w:val="left" w:pos="797"/>
              </w:tabs>
              <w:spacing w:line="223" w:lineRule="auto"/>
              <w:ind w:firstLine="480"/>
              <w:rPr>
                <w:sz w:val="20"/>
                <w:szCs w:val="20"/>
              </w:rPr>
            </w:pPr>
            <w:r>
              <w:rPr>
                <w:rStyle w:val="Jin"/>
                <w:b/>
                <w:bCs/>
                <w:sz w:val="20"/>
                <w:szCs w:val="20"/>
              </w:rPr>
              <w:t xml:space="preserve">sdělí j </w:t>
            </w:r>
            <w:proofErr w:type="spellStart"/>
            <w:r>
              <w:rPr>
                <w:rStyle w:val="Jin"/>
                <w:b/>
                <w:bCs/>
                <w:sz w:val="20"/>
                <w:szCs w:val="20"/>
              </w:rPr>
              <w:t>ednoduchým</w:t>
            </w:r>
            <w:proofErr w:type="spellEnd"/>
            <w:r>
              <w:rPr>
                <w:rStyle w:val="Jin"/>
                <w:b/>
                <w:bCs/>
                <w:sz w:val="20"/>
                <w:szCs w:val="20"/>
              </w:rPr>
              <w:t xml:space="preserve"> způsobem základní</w:t>
            </w:r>
          </w:p>
          <w:p w14:paraId="28A2F227" w14:textId="77777777" w:rsidR="00563BAA" w:rsidRDefault="00000000">
            <w:pPr>
              <w:pStyle w:val="Jin0"/>
              <w:ind w:firstLine="840"/>
              <w:rPr>
                <w:sz w:val="20"/>
                <w:szCs w:val="20"/>
              </w:rPr>
            </w:pPr>
            <w:r>
              <w:rPr>
                <w:rStyle w:val="Jin"/>
                <w:b/>
                <w:bCs/>
                <w:sz w:val="20"/>
                <w:szCs w:val="20"/>
              </w:rPr>
              <w:t>informace týkající se osvojovaných témat</w:t>
            </w:r>
          </w:p>
          <w:p w14:paraId="28A2F228" w14:textId="77777777" w:rsidR="00563BAA" w:rsidRDefault="00000000">
            <w:pPr>
              <w:pStyle w:val="Jin0"/>
              <w:numPr>
                <w:ilvl w:val="0"/>
                <w:numId w:val="142"/>
              </w:numPr>
              <w:tabs>
                <w:tab w:val="left" w:pos="835"/>
              </w:tabs>
              <w:spacing w:line="223" w:lineRule="auto"/>
              <w:ind w:firstLine="480"/>
              <w:rPr>
                <w:sz w:val="20"/>
                <w:szCs w:val="20"/>
              </w:rPr>
            </w:pPr>
            <w:r>
              <w:rPr>
                <w:rStyle w:val="Jin"/>
                <w:b/>
                <w:bCs/>
                <w:sz w:val="20"/>
                <w:szCs w:val="20"/>
              </w:rPr>
              <w:t>odpovídá na jednoduché otázky týkající</w:t>
            </w:r>
          </w:p>
          <w:p w14:paraId="28A2F229" w14:textId="77777777" w:rsidR="00563BAA" w:rsidRDefault="00000000">
            <w:pPr>
              <w:pStyle w:val="Jin0"/>
              <w:ind w:left="840"/>
              <w:rPr>
                <w:sz w:val="20"/>
                <w:szCs w:val="20"/>
              </w:rPr>
            </w:pPr>
            <w:r>
              <w:rPr>
                <w:rStyle w:val="Jin"/>
                <w:b/>
                <w:bCs/>
                <w:sz w:val="20"/>
                <w:szCs w:val="20"/>
              </w:rPr>
              <w:t>se jeho samotného, rodiny, školy, volného času a podobné otázky pokládá</w:t>
            </w:r>
          </w:p>
        </w:tc>
        <w:tc>
          <w:tcPr>
            <w:tcW w:w="2919" w:type="dxa"/>
            <w:gridSpan w:val="2"/>
            <w:tcBorders>
              <w:top w:val="single" w:sz="4" w:space="0" w:color="auto"/>
              <w:left w:val="single" w:sz="4" w:space="0" w:color="auto"/>
            </w:tcBorders>
            <w:vAlign w:val="center"/>
          </w:tcPr>
          <w:p w14:paraId="28A2F22A" w14:textId="77777777" w:rsidR="00563BAA" w:rsidRDefault="00000000">
            <w:pPr>
              <w:pStyle w:val="Jin0"/>
              <w:jc w:val="center"/>
              <w:rPr>
                <w:sz w:val="20"/>
                <w:szCs w:val="20"/>
              </w:rPr>
            </w:pPr>
            <w:r>
              <w:rPr>
                <w:rStyle w:val="Jin"/>
                <w:b/>
                <w:bCs/>
                <w:sz w:val="20"/>
                <w:szCs w:val="20"/>
              </w:rPr>
              <w:t xml:space="preserve">Slovní </w:t>
            </w:r>
            <w:proofErr w:type="gramStart"/>
            <w:r>
              <w:rPr>
                <w:rStyle w:val="Jin"/>
                <w:b/>
                <w:bCs/>
                <w:sz w:val="20"/>
                <w:szCs w:val="20"/>
              </w:rPr>
              <w:t xml:space="preserve">zásoba </w:t>
            </w:r>
            <w:r>
              <w:rPr>
                <w:rStyle w:val="Jin"/>
                <w:sz w:val="20"/>
                <w:szCs w:val="20"/>
              </w:rPr>
              <w:t>- žáci</w:t>
            </w:r>
            <w:proofErr w:type="gramEnd"/>
            <w:r>
              <w:rPr>
                <w:rStyle w:val="Jin"/>
                <w:sz w:val="20"/>
                <w:szCs w:val="20"/>
              </w:rPr>
              <w:t xml:space="preserve"> si osvojí slovní zásobu a umí ji používat v komunikačních situacích probíraných tematických okruhů, práce se slovníkem </w:t>
            </w:r>
            <w:proofErr w:type="gramStart"/>
            <w:r>
              <w:rPr>
                <w:rStyle w:val="Jin"/>
                <w:b/>
                <w:bCs/>
                <w:sz w:val="20"/>
                <w:szCs w:val="20"/>
              </w:rPr>
              <w:t xml:space="preserve">Mluvnice </w:t>
            </w:r>
            <w:r>
              <w:rPr>
                <w:rStyle w:val="Jin"/>
                <w:sz w:val="20"/>
                <w:szCs w:val="20"/>
              </w:rPr>
              <w:t>- základní</w:t>
            </w:r>
            <w:proofErr w:type="gramEnd"/>
            <w:r>
              <w:rPr>
                <w:rStyle w:val="Jin"/>
                <w:sz w:val="20"/>
                <w:szCs w:val="20"/>
              </w:rPr>
              <w:t xml:space="preserve"> gramatické struktury a typy vět) jsou tolerovány elementární chyby, které nenarušují smysl sdělení a porozumění)</w:t>
            </w:r>
          </w:p>
        </w:tc>
        <w:tc>
          <w:tcPr>
            <w:tcW w:w="1656" w:type="dxa"/>
            <w:gridSpan w:val="2"/>
            <w:tcBorders>
              <w:top w:val="single" w:sz="4" w:space="0" w:color="auto"/>
              <w:left w:val="single" w:sz="4" w:space="0" w:color="auto"/>
              <w:right w:val="single" w:sz="4" w:space="0" w:color="auto"/>
            </w:tcBorders>
            <w:vAlign w:val="center"/>
          </w:tcPr>
          <w:p w14:paraId="28A2F22B" w14:textId="77777777" w:rsidR="00563BAA" w:rsidRDefault="00000000">
            <w:pPr>
              <w:pStyle w:val="Jin0"/>
              <w:jc w:val="center"/>
              <w:rPr>
                <w:sz w:val="20"/>
                <w:szCs w:val="20"/>
              </w:rPr>
            </w:pPr>
            <w:r>
              <w:rPr>
                <w:rStyle w:val="Jin"/>
                <w:sz w:val="20"/>
                <w:szCs w:val="20"/>
              </w:rPr>
              <w:t>OSV</w:t>
            </w:r>
          </w:p>
        </w:tc>
      </w:tr>
      <w:tr w:rsidR="00563BAA" w14:paraId="28A2F234" w14:textId="77777777">
        <w:tblPrEx>
          <w:tblCellMar>
            <w:top w:w="0" w:type="dxa"/>
            <w:bottom w:w="0" w:type="dxa"/>
          </w:tblCellMar>
        </w:tblPrEx>
        <w:trPr>
          <w:trHeight w:hRule="exact" w:val="2141"/>
          <w:jc w:val="center"/>
        </w:trPr>
        <w:tc>
          <w:tcPr>
            <w:tcW w:w="4507" w:type="dxa"/>
            <w:gridSpan w:val="2"/>
            <w:tcBorders>
              <w:top w:val="single" w:sz="4" w:space="0" w:color="auto"/>
              <w:left w:val="single" w:sz="4" w:space="0" w:color="auto"/>
            </w:tcBorders>
          </w:tcPr>
          <w:p w14:paraId="28A2F22D" w14:textId="77777777" w:rsidR="00563BAA" w:rsidRDefault="00000000">
            <w:pPr>
              <w:pStyle w:val="Jin0"/>
              <w:spacing w:before="200"/>
              <w:rPr>
                <w:sz w:val="20"/>
                <w:szCs w:val="20"/>
              </w:rPr>
            </w:pPr>
            <w:r>
              <w:rPr>
                <w:rStyle w:val="Jin"/>
                <w:b/>
                <w:bCs/>
                <w:sz w:val="20"/>
                <w:szCs w:val="20"/>
              </w:rPr>
              <w:t>Čtení s porozuměním</w:t>
            </w:r>
          </w:p>
          <w:p w14:paraId="28A2F22E" w14:textId="77777777" w:rsidR="00563BAA" w:rsidRDefault="00000000">
            <w:pPr>
              <w:pStyle w:val="Jin0"/>
              <w:rPr>
                <w:sz w:val="20"/>
                <w:szCs w:val="20"/>
              </w:rPr>
            </w:pPr>
            <w:r>
              <w:rPr>
                <w:rStyle w:val="Jin"/>
                <w:b/>
                <w:bCs/>
                <w:sz w:val="20"/>
                <w:szCs w:val="20"/>
              </w:rPr>
              <w:t>Žák:</w:t>
            </w:r>
          </w:p>
          <w:p w14:paraId="28A2F22F" w14:textId="77777777" w:rsidR="00563BAA" w:rsidRDefault="00000000">
            <w:pPr>
              <w:pStyle w:val="Jin0"/>
              <w:tabs>
                <w:tab w:val="left" w:pos="840"/>
              </w:tabs>
              <w:spacing w:line="257"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rozumí krátkému jednoduchému textu</w:t>
            </w:r>
          </w:p>
          <w:p w14:paraId="28A2F230" w14:textId="77777777" w:rsidR="00563BAA" w:rsidRDefault="00000000">
            <w:pPr>
              <w:pStyle w:val="Jin0"/>
              <w:spacing w:line="276" w:lineRule="auto"/>
              <w:ind w:left="840"/>
              <w:rPr>
                <w:sz w:val="20"/>
                <w:szCs w:val="20"/>
              </w:rPr>
            </w:pPr>
            <w:r>
              <w:rPr>
                <w:rStyle w:val="Jin"/>
                <w:b/>
                <w:bCs/>
                <w:sz w:val="20"/>
                <w:szCs w:val="20"/>
              </w:rPr>
              <w:t>zejména, pokud má k dispozici vizuální oporu, a vyhledá v něm požadovanou informaci</w:t>
            </w:r>
          </w:p>
        </w:tc>
        <w:tc>
          <w:tcPr>
            <w:tcW w:w="2919" w:type="dxa"/>
            <w:gridSpan w:val="2"/>
            <w:tcBorders>
              <w:top w:val="single" w:sz="4" w:space="0" w:color="auto"/>
              <w:left w:val="single" w:sz="4" w:space="0" w:color="auto"/>
            </w:tcBorders>
            <w:vAlign w:val="center"/>
          </w:tcPr>
          <w:p w14:paraId="28A2F231" w14:textId="77777777" w:rsidR="00563BAA" w:rsidRDefault="00000000">
            <w:pPr>
              <w:pStyle w:val="Jin0"/>
              <w:spacing w:line="266" w:lineRule="auto"/>
              <w:jc w:val="center"/>
              <w:rPr>
                <w:sz w:val="20"/>
                <w:szCs w:val="20"/>
              </w:rPr>
            </w:pPr>
            <w:r>
              <w:rPr>
                <w:rStyle w:val="Jin"/>
                <w:b/>
                <w:bCs/>
                <w:sz w:val="20"/>
                <w:szCs w:val="20"/>
              </w:rPr>
              <w:t>zvuková a grafická podoba jazyka</w:t>
            </w:r>
          </w:p>
          <w:p w14:paraId="28A2F232" w14:textId="77777777" w:rsidR="00563BAA" w:rsidRDefault="00000000">
            <w:pPr>
              <w:pStyle w:val="Jin0"/>
              <w:jc w:val="center"/>
              <w:rPr>
                <w:sz w:val="20"/>
                <w:szCs w:val="20"/>
              </w:rPr>
            </w:pPr>
            <w:r>
              <w:rPr>
                <w:rStyle w:val="Jin"/>
                <w:sz w:val="20"/>
                <w:szCs w:val="20"/>
              </w:rPr>
              <w:t>vztah mezi zvukovou a grafickou podobou slov</w:t>
            </w:r>
          </w:p>
        </w:tc>
        <w:tc>
          <w:tcPr>
            <w:tcW w:w="1656" w:type="dxa"/>
            <w:gridSpan w:val="2"/>
            <w:tcBorders>
              <w:top w:val="single" w:sz="4" w:space="0" w:color="auto"/>
              <w:left w:val="single" w:sz="4" w:space="0" w:color="auto"/>
              <w:right w:val="single" w:sz="4" w:space="0" w:color="auto"/>
            </w:tcBorders>
          </w:tcPr>
          <w:p w14:paraId="28A2F233" w14:textId="77777777" w:rsidR="00563BAA" w:rsidRDefault="00563BAA">
            <w:pPr>
              <w:rPr>
                <w:sz w:val="10"/>
                <w:szCs w:val="10"/>
              </w:rPr>
            </w:pPr>
          </w:p>
        </w:tc>
      </w:tr>
      <w:tr w:rsidR="00563BAA" w14:paraId="28A2F23D" w14:textId="77777777">
        <w:tblPrEx>
          <w:tblCellMar>
            <w:top w:w="0" w:type="dxa"/>
            <w:bottom w:w="0" w:type="dxa"/>
          </w:tblCellMar>
        </w:tblPrEx>
        <w:trPr>
          <w:trHeight w:hRule="exact" w:val="2155"/>
          <w:jc w:val="center"/>
        </w:trPr>
        <w:tc>
          <w:tcPr>
            <w:tcW w:w="4507" w:type="dxa"/>
            <w:gridSpan w:val="2"/>
            <w:tcBorders>
              <w:top w:val="single" w:sz="4" w:space="0" w:color="auto"/>
              <w:left w:val="single" w:sz="4" w:space="0" w:color="auto"/>
              <w:bottom w:val="single" w:sz="4" w:space="0" w:color="auto"/>
            </w:tcBorders>
            <w:vAlign w:val="center"/>
          </w:tcPr>
          <w:p w14:paraId="28A2F235" w14:textId="77777777" w:rsidR="00563BAA" w:rsidRDefault="00000000">
            <w:pPr>
              <w:pStyle w:val="Jin0"/>
              <w:rPr>
                <w:sz w:val="20"/>
                <w:szCs w:val="20"/>
              </w:rPr>
            </w:pPr>
            <w:r>
              <w:rPr>
                <w:rStyle w:val="Jin"/>
                <w:b/>
                <w:bCs/>
                <w:sz w:val="20"/>
                <w:szCs w:val="20"/>
              </w:rPr>
              <w:t>Psaní</w:t>
            </w:r>
          </w:p>
          <w:p w14:paraId="28A2F236" w14:textId="77777777" w:rsidR="00563BAA" w:rsidRDefault="00000000">
            <w:pPr>
              <w:pStyle w:val="Jin0"/>
              <w:rPr>
                <w:sz w:val="20"/>
                <w:szCs w:val="20"/>
              </w:rPr>
            </w:pPr>
            <w:r>
              <w:rPr>
                <w:rStyle w:val="Jin"/>
                <w:b/>
                <w:bCs/>
                <w:sz w:val="20"/>
                <w:szCs w:val="20"/>
              </w:rPr>
              <w:t>Žák:</w:t>
            </w:r>
          </w:p>
          <w:p w14:paraId="28A2F237" w14:textId="77777777" w:rsidR="00563BAA" w:rsidRDefault="00000000">
            <w:pPr>
              <w:pStyle w:val="Jin0"/>
              <w:numPr>
                <w:ilvl w:val="0"/>
                <w:numId w:val="143"/>
              </w:numPr>
              <w:tabs>
                <w:tab w:val="left" w:pos="835"/>
              </w:tabs>
              <w:spacing w:line="230" w:lineRule="auto"/>
              <w:ind w:firstLine="480"/>
              <w:rPr>
                <w:sz w:val="20"/>
                <w:szCs w:val="20"/>
              </w:rPr>
            </w:pPr>
            <w:r>
              <w:rPr>
                <w:rStyle w:val="Jin"/>
                <w:b/>
                <w:bCs/>
                <w:sz w:val="20"/>
                <w:szCs w:val="20"/>
              </w:rPr>
              <w:t>napíše jednoduché texty týkající se</w:t>
            </w:r>
          </w:p>
          <w:p w14:paraId="28A2F238" w14:textId="77777777" w:rsidR="00563BAA" w:rsidRDefault="00000000">
            <w:pPr>
              <w:pStyle w:val="Jin0"/>
              <w:ind w:firstLine="840"/>
              <w:rPr>
                <w:sz w:val="20"/>
                <w:szCs w:val="20"/>
              </w:rPr>
            </w:pPr>
            <w:r>
              <w:rPr>
                <w:rStyle w:val="Jin"/>
                <w:b/>
                <w:bCs/>
                <w:sz w:val="20"/>
                <w:szCs w:val="20"/>
              </w:rPr>
              <w:t>osvojovaných témat</w:t>
            </w:r>
          </w:p>
          <w:p w14:paraId="28A2F239" w14:textId="77777777" w:rsidR="00563BAA" w:rsidRDefault="00000000">
            <w:pPr>
              <w:pStyle w:val="Jin0"/>
              <w:numPr>
                <w:ilvl w:val="0"/>
                <w:numId w:val="143"/>
              </w:numPr>
              <w:tabs>
                <w:tab w:val="left" w:pos="840"/>
              </w:tabs>
              <w:spacing w:line="226" w:lineRule="auto"/>
              <w:ind w:firstLine="480"/>
              <w:rPr>
                <w:sz w:val="20"/>
                <w:szCs w:val="20"/>
              </w:rPr>
            </w:pPr>
            <w:r>
              <w:rPr>
                <w:rStyle w:val="Jin"/>
                <w:b/>
                <w:bCs/>
                <w:sz w:val="20"/>
                <w:szCs w:val="20"/>
              </w:rPr>
              <w:t>stručně reaguje na jednoduché písemné</w:t>
            </w:r>
          </w:p>
          <w:p w14:paraId="28A2F23A" w14:textId="77777777" w:rsidR="00563BAA" w:rsidRDefault="00000000">
            <w:pPr>
              <w:pStyle w:val="Jin0"/>
              <w:ind w:firstLine="840"/>
              <w:rPr>
                <w:sz w:val="20"/>
                <w:szCs w:val="20"/>
              </w:rPr>
            </w:pPr>
            <w:r>
              <w:rPr>
                <w:rStyle w:val="Jin"/>
                <w:b/>
                <w:bCs/>
                <w:sz w:val="20"/>
                <w:szCs w:val="20"/>
              </w:rPr>
              <w:t>sdělení</w:t>
            </w:r>
          </w:p>
        </w:tc>
        <w:tc>
          <w:tcPr>
            <w:tcW w:w="2919" w:type="dxa"/>
            <w:gridSpan w:val="2"/>
            <w:tcBorders>
              <w:top w:val="single" w:sz="4" w:space="0" w:color="auto"/>
              <w:left w:val="single" w:sz="4" w:space="0" w:color="auto"/>
              <w:bottom w:val="single" w:sz="4" w:space="0" w:color="auto"/>
            </w:tcBorders>
            <w:vAlign w:val="center"/>
          </w:tcPr>
          <w:p w14:paraId="28A2F23B" w14:textId="77777777" w:rsidR="00563BAA" w:rsidRDefault="00000000">
            <w:pPr>
              <w:pStyle w:val="Jin0"/>
              <w:jc w:val="center"/>
              <w:rPr>
                <w:sz w:val="20"/>
                <w:szCs w:val="20"/>
              </w:rPr>
            </w:pPr>
            <w:r>
              <w:rPr>
                <w:rStyle w:val="Jin"/>
                <w:b/>
                <w:bCs/>
                <w:sz w:val="20"/>
                <w:szCs w:val="20"/>
              </w:rPr>
              <w:t xml:space="preserve">grafická podoba </w:t>
            </w:r>
            <w:r>
              <w:rPr>
                <w:rStyle w:val="Jin"/>
                <w:sz w:val="20"/>
                <w:szCs w:val="20"/>
              </w:rPr>
              <w:t>jazyka</w:t>
            </w:r>
          </w:p>
        </w:tc>
        <w:tc>
          <w:tcPr>
            <w:tcW w:w="1656" w:type="dxa"/>
            <w:gridSpan w:val="2"/>
            <w:tcBorders>
              <w:top w:val="single" w:sz="4" w:space="0" w:color="auto"/>
              <w:left w:val="single" w:sz="4" w:space="0" w:color="auto"/>
              <w:bottom w:val="single" w:sz="4" w:space="0" w:color="auto"/>
              <w:right w:val="single" w:sz="4" w:space="0" w:color="auto"/>
            </w:tcBorders>
          </w:tcPr>
          <w:p w14:paraId="28A2F23C" w14:textId="77777777" w:rsidR="00563BAA" w:rsidRDefault="00563BAA">
            <w:pPr>
              <w:rPr>
                <w:sz w:val="10"/>
                <w:szCs w:val="10"/>
              </w:rPr>
            </w:pPr>
          </w:p>
        </w:tc>
      </w:tr>
    </w:tbl>
    <w:p w14:paraId="28A2F23E" w14:textId="77777777" w:rsidR="00563BAA" w:rsidRDefault="00000000">
      <w:pPr>
        <w:pStyle w:val="Nadpis60"/>
        <w:keepNext/>
        <w:keepLines/>
        <w:numPr>
          <w:ilvl w:val="0"/>
          <w:numId w:val="144"/>
        </w:numPr>
        <w:tabs>
          <w:tab w:val="left" w:pos="363"/>
          <w:tab w:val="left" w:pos="1555"/>
        </w:tabs>
      </w:pPr>
      <w:bookmarkStart w:id="90" w:name="bookmark188"/>
      <w:r>
        <w:rPr>
          <w:rStyle w:val="Nadpis6"/>
          <w:b/>
          <w:bCs/>
          <w:sz w:val="24"/>
          <w:szCs w:val="24"/>
          <w:u w:val="none"/>
        </w:rPr>
        <w:t>1. 4.</w:t>
      </w:r>
      <w:r>
        <w:rPr>
          <w:rStyle w:val="Nadpis6"/>
          <w:b/>
          <w:bCs/>
          <w:sz w:val="24"/>
          <w:szCs w:val="24"/>
          <w:u w:val="none"/>
        </w:rPr>
        <w:tab/>
      </w:r>
      <w:r>
        <w:rPr>
          <w:rStyle w:val="Nadpis6"/>
          <w:b/>
          <w:bCs/>
        </w:rPr>
        <w:t>RUSKÝ JAZYK</w:t>
      </w:r>
      <w:bookmarkEnd w:id="90"/>
    </w:p>
    <w:p w14:paraId="28A2F23F" w14:textId="77777777" w:rsidR="00563BAA" w:rsidRDefault="00000000">
      <w:pPr>
        <w:pStyle w:val="Nadpis70"/>
        <w:keepNext/>
        <w:keepLines/>
        <w:numPr>
          <w:ilvl w:val="0"/>
          <w:numId w:val="145"/>
        </w:numPr>
        <w:tabs>
          <w:tab w:val="left" w:pos="681"/>
        </w:tabs>
        <w:spacing w:after="260"/>
        <w:ind w:firstLine="380"/>
        <w:jc w:val="both"/>
      </w:pPr>
      <w:bookmarkStart w:id="91" w:name="bookmark190"/>
      <w:r>
        <w:rPr>
          <w:rStyle w:val="Nadpis7"/>
          <w:b/>
          <w:bCs/>
        </w:rPr>
        <w:t xml:space="preserve">. 1. 4. 1. </w:t>
      </w:r>
      <w:r>
        <w:rPr>
          <w:rStyle w:val="Nadpis7"/>
          <w:b/>
          <w:bCs/>
          <w:u w:val="single"/>
        </w:rPr>
        <w:t>Charakteristika předmětu</w:t>
      </w:r>
      <w:bookmarkEnd w:id="91"/>
    </w:p>
    <w:p w14:paraId="28A2F240" w14:textId="77777777" w:rsidR="00563BAA" w:rsidRDefault="00000000">
      <w:pPr>
        <w:pStyle w:val="Zkladntext1"/>
        <w:ind w:firstLine="1100"/>
        <w:jc w:val="both"/>
      </w:pPr>
      <w:r>
        <w:rPr>
          <w:rStyle w:val="Zkladntext"/>
        </w:rPr>
        <w:t>Ruský jazyk je druhým cizím jazykem pro žáky 7. až 9. ročníku. Vyučuje se 2 hodiny týdně v kmenových třídách nebo v jazykové učebně. Třídy jsou děleny klasicky na skupiny v rámci ročníku.</w:t>
      </w:r>
    </w:p>
    <w:p w14:paraId="28A2F241" w14:textId="77777777" w:rsidR="00563BAA" w:rsidRDefault="00000000">
      <w:pPr>
        <w:pStyle w:val="Zkladntext1"/>
        <w:ind w:firstLine="1100"/>
        <w:jc w:val="both"/>
      </w:pPr>
      <w:r>
        <w:rPr>
          <w:rStyle w:val="Zkladntext"/>
        </w:rPr>
        <w:lastRenderedPageBreak/>
        <w:t>Cílem výuky je osvojení si základů jazyka na takové úrovni, aby byli žáci schopni komunikovat v jednoduchých běžných situacích. Preferuje se princip komunikativnosti. Metody a formy práce jsou založeny hlavně na činnostech žáků, hře a poslechu. Cílem je také vzbudit zájem o tento jazyk, o život lidí, tradice, historii a reálie rusky mluvících zemí.</w:t>
      </w:r>
    </w:p>
    <w:p w14:paraId="28A2F242" w14:textId="77777777" w:rsidR="00563BAA" w:rsidRDefault="00000000">
      <w:pPr>
        <w:pStyle w:val="Zkladntext1"/>
        <w:spacing w:after="260"/>
        <w:ind w:firstLine="1100"/>
        <w:jc w:val="both"/>
      </w:pPr>
      <w:r>
        <w:rPr>
          <w:rStyle w:val="Zkladntext"/>
        </w:rPr>
        <w:t>Do vyučovacího předmětu Ruský jazyk jsou zařazena průřezová témata: Osobnostní a sociální výchova, Výchova k myšlení v evropských a globálních souvislostech, Multikulturní výchova a Mediální výchova.</w:t>
      </w:r>
    </w:p>
    <w:p w14:paraId="28A2F243" w14:textId="77777777" w:rsidR="00563BAA" w:rsidRDefault="00000000">
      <w:pPr>
        <w:pStyle w:val="Nadpis70"/>
        <w:keepNext/>
        <w:keepLines/>
        <w:numPr>
          <w:ilvl w:val="0"/>
          <w:numId w:val="145"/>
        </w:numPr>
        <w:tabs>
          <w:tab w:val="left" w:pos="681"/>
        </w:tabs>
        <w:spacing w:after="260"/>
        <w:ind w:firstLine="380"/>
        <w:jc w:val="both"/>
      </w:pPr>
      <w:bookmarkStart w:id="92" w:name="bookmark192"/>
      <w:r>
        <w:rPr>
          <w:rStyle w:val="Nadpis7"/>
          <w:b/>
          <w:bCs/>
        </w:rPr>
        <w:t>. 1. 4. 2. Výchovné a vzdělávací strategie</w:t>
      </w:r>
      <w:bookmarkEnd w:id="92"/>
    </w:p>
    <w:p w14:paraId="28A2F244" w14:textId="77777777" w:rsidR="00563BAA" w:rsidRDefault="00000000">
      <w:pPr>
        <w:pStyle w:val="Nadpis70"/>
        <w:keepNext/>
        <w:keepLines/>
      </w:pPr>
      <w:r>
        <w:rPr>
          <w:rStyle w:val="Nadpis7"/>
          <w:b/>
          <w:bCs/>
        </w:rPr>
        <w:t>Kompetence k učení</w:t>
      </w:r>
    </w:p>
    <w:p w14:paraId="28A2F245" w14:textId="77777777" w:rsidR="00563BAA" w:rsidRDefault="00000000">
      <w:pPr>
        <w:pStyle w:val="Zkladntext1"/>
      </w:pPr>
      <w:r>
        <w:rPr>
          <w:rStyle w:val="Zkladntext"/>
        </w:rPr>
        <w:t>Žáky vedeme k:</w:t>
      </w:r>
    </w:p>
    <w:p w14:paraId="28A2F246" w14:textId="77777777" w:rsidR="00563BAA" w:rsidRDefault="00000000">
      <w:pPr>
        <w:pStyle w:val="Zkladntext1"/>
        <w:numPr>
          <w:ilvl w:val="0"/>
          <w:numId w:val="145"/>
        </w:numPr>
        <w:tabs>
          <w:tab w:val="left" w:pos="657"/>
        </w:tabs>
        <w:spacing w:line="206" w:lineRule="auto"/>
        <w:ind w:firstLine="380"/>
        <w:jc w:val="both"/>
      </w:pPr>
      <w:r>
        <w:rPr>
          <w:rStyle w:val="Zkladntext"/>
        </w:rPr>
        <w:t>čtení přiměřeně obtížných textů</w:t>
      </w:r>
    </w:p>
    <w:p w14:paraId="28A2F247" w14:textId="77777777" w:rsidR="00563BAA" w:rsidRDefault="00000000">
      <w:pPr>
        <w:pStyle w:val="Zkladntext1"/>
        <w:numPr>
          <w:ilvl w:val="0"/>
          <w:numId w:val="145"/>
        </w:numPr>
        <w:tabs>
          <w:tab w:val="left" w:pos="657"/>
        </w:tabs>
        <w:spacing w:line="206" w:lineRule="auto"/>
        <w:ind w:firstLine="380"/>
        <w:jc w:val="both"/>
      </w:pPr>
      <w:r>
        <w:rPr>
          <w:rStyle w:val="Zkladntext"/>
        </w:rPr>
        <w:t>odhalování významu slov na základě kontextu a příbuznosti jazyků</w:t>
      </w:r>
    </w:p>
    <w:p w14:paraId="28A2F248" w14:textId="77777777" w:rsidR="00563BAA" w:rsidRDefault="00000000">
      <w:pPr>
        <w:pStyle w:val="Zkladntext1"/>
        <w:numPr>
          <w:ilvl w:val="0"/>
          <w:numId w:val="145"/>
        </w:numPr>
        <w:tabs>
          <w:tab w:val="left" w:pos="657"/>
        </w:tabs>
        <w:spacing w:after="260" w:line="206" w:lineRule="auto"/>
        <w:ind w:firstLine="380"/>
        <w:jc w:val="both"/>
      </w:pPr>
      <w:r>
        <w:rPr>
          <w:rStyle w:val="Zkladntext"/>
        </w:rPr>
        <w:t>zvládnutí běžných pravidel komunikace v běžném jazyce</w:t>
      </w:r>
    </w:p>
    <w:p w14:paraId="28A2F249" w14:textId="77777777" w:rsidR="00563BAA" w:rsidRDefault="00000000">
      <w:pPr>
        <w:pStyle w:val="Nadpis70"/>
        <w:keepNext/>
        <w:keepLines/>
      </w:pPr>
      <w:bookmarkStart w:id="93" w:name="bookmark195"/>
      <w:r>
        <w:rPr>
          <w:rStyle w:val="Nadpis7"/>
          <w:b/>
          <w:bCs/>
        </w:rPr>
        <w:t>Kompetence k řešení problémů</w:t>
      </w:r>
      <w:bookmarkEnd w:id="93"/>
    </w:p>
    <w:p w14:paraId="28A2F24A" w14:textId="77777777" w:rsidR="00563BAA" w:rsidRDefault="00000000">
      <w:pPr>
        <w:pStyle w:val="Zkladntext1"/>
      </w:pPr>
      <w:r>
        <w:rPr>
          <w:rStyle w:val="Zkladntext"/>
        </w:rPr>
        <w:t>Žáky vedeme k:</w:t>
      </w:r>
    </w:p>
    <w:p w14:paraId="28A2F24B" w14:textId="77777777" w:rsidR="00563BAA" w:rsidRDefault="00000000">
      <w:pPr>
        <w:pStyle w:val="Zkladntext1"/>
        <w:numPr>
          <w:ilvl w:val="0"/>
          <w:numId w:val="145"/>
        </w:numPr>
        <w:tabs>
          <w:tab w:val="left" w:pos="657"/>
        </w:tabs>
        <w:spacing w:line="206" w:lineRule="auto"/>
        <w:ind w:firstLine="380"/>
        <w:jc w:val="both"/>
      </w:pPr>
      <w:r>
        <w:rPr>
          <w:rStyle w:val="Zkladntext"/>
        </w:rPr>
        <w:t>odvozování a zobecňování gramatických pravidel na základě zadaného problému</w:t>
      </w:r>
    </w:p>
    <w:p w14:paraId="28A2F24C" w14:textId="77777777" w:rsidR="00563BAA" w:rsidRDefault="00000000">
      <w:pPr>
        <w:pStyle w:val="Zkladntext1"/>
        <w:numPr>
          <w:ilvl w:val="0"/>
          <w:numId w:val="145"/>
        </w:numPr>
        <w:tabs>
          <w:tab w:val="left" w:pos="657"/>
        </w:tabs>
        <w:spacing w:after="260" w:line="223" w:lineRule="auto"/>
        <w:ind w:left="740" w:hanging="360"/>
        <w:jc w:val="both"/>
      </w:pPr>
      <w:r>
        <w:rPr>
          <w:rStyle w:val="Zkladntext"/>
        </w:rPr>
        <w:t>vyhodnocení mluvnických pravidel a slovní zásoby a poznání, ve kterých větných stavbách je lze použít</w:t>
      </w:r>
    </w:p>
    <w:p w14:paraId="28A2F24D" w14:textId="77777777" w:rsidR="00563BAA" w:rsidRDefault="00000000">
      <w:pPr>
        <w:pStyle w:val="Nadpis70"/>
        <w:keepNext/>
        <w:keepLines/>
      </w:pPr>
      <w:bookmarkStart w:id="94" w:name="bookmark197"/>
      <w:r>
        <w:rPr>
          <w:rStyle w:val="Nadpis7"/>
          <w:b/>
          <w:bCs/>
        </w:rPr>
        <w:t>Kompetence komunikativní</w:t>
      </w:r>
      <w:bookmarkEnd w:id="94"/>
    </w:p>
    <w:p w14:paraId="28A2F24E" w14:textId="77777777" w:rsidR="00563BAA" w:rsidRDefault="00000000">
      <w:pPr>
        <w:pStyle w:val="Zkladntext1"/>
      </w:pPr>
      <w:r>
        <w:rPr>
          <w:rStyle w:val="Zkladntext"/>
        </w:rPr>
        <w:t>Žáky vedeme k:</w:t>
      </w:r>
    </w:p>
    <w:p w14:paraId="28A2F24F" w14:textId="77777777" w:rsidR="00563BAA" w:rsidRDefault="00000000">
      <w:pPr>
        <w:pStyle w:val="Zkladntext1"/>
        <w:numPr>
          <w:ilvl w:val="0"/>
          <w:numId w:val="145"/>
        </w:numPr>
        <w:tabs>
          <w:tab w:val="left" w:pos="657"/>
        </w:tabs>
        <w:spacing w:line="206" w:lineRule="auto"/>
        <w:ind w:firstLine="380"/>
        <w:jc w:val="both"/>
      </w:pPr>
      <w:r>
        <w:rPr>
          <w:rStyle w:val="Zkladntext"/>
        </w:rPr>
        <w:t>odpovídání na otázky ze čteného a slyšeného textu</w:t>
      </w:r>
    </w:p>
    <w:p w14:paraId="28A2F250" w14:textId="77777777" w:rsidR="00563BAA" w:rsidRDefault="00000000">
      <w:pPr>
        <w:pStyle w:val="Zkladntext1"/>
        <w:numPr>
          <w:ilvl w:val="0"/>
          <w:numId w:val="145"/>
        </w:numPr>
        <w:tabs>
          <w:tab w:val="left" w:pos="657"/>
        </w:tabs>
        <w:spacing w:line="206" w:lineRule="auto"/>
        <w:ind w:firstLine="380"/>
        <w:jc w:val="both"/>
      </w:pPr>
      <w:r>
        <w:rPr>
          <w:rStyle w:val="Zkladntext"/>
        </w:rPr>
        <w:t>formulaci vět s využitím známé slovní zásoby</w:t>
      </w:r>
    </w:p>
    <w:p w14:paraId="28A2F251" w14:textId="77777777" w:rsidR="00563BAA" w:rsidRDefault="00000000">
      <w:pPr>
        <w:pStyle w:val="Zkladntext1"/>
        <w:numPr>
          <w:ilvl w:val="0"/>
          <w:numId w:val="145"/>
        </w:numPr>
        <w:tabs>
          <w:tab w:val="left" w:pos="657"/>
        </w:tabs>
        <w:spacing w:line="223" w:lineRule="auto"/>
        <w:ind w:left="740" w:hanging="360"/>
        <w:jc w:val="both"/>
      </w:pPr>
      <w:r>
        <w:rPr>
          <w:rStyle w:val="Zkladntext"/>
        </w:rPr>
        <w:t>postupnému osvojování ruského jazyka jako prostředku k získávání a předávání informací</w:t>
      </w:r>
    </w:p>
    <w:p w14:paraId="28A2F252" w14:textId="77777777" w:rsidR="00563BAA" w:rsidRDefault="00000000">
      <w:pPr>
        <w:pStyle w:val="Zkladntext1"/>
      </w:pPr>
      <w:r>
        <w:rPr>
          <w:rStyle w:val="Zkladntext"/>
          <w:b/>
          <w:bCs/>
        </w:rPr>
        <w:t>Kompetence sociální a personální</w:t>
      </w:r>
    </w:p>
    <w:p w14:paraId="28A2F253" w14:textId="77777777" w:rsidR="00563BAA" w:rsidRDefault="00000000">
      <w:pPr>
        <w:pStyle w:val="Zkladntext1"/>
      </w:pPr>
      <w:r>
        <w:rPr>
          <w:rStyle w:val="Zkladntext"/>
        </w:rPr>
        <w:t>Žáky vedeme k:</w:t>
      </w:r>
    </w:p>
    <w:p w14:paraId="28A2F254" w14:textId="77777777" w:rsidR="00563BAA" w:rsidRDefault="00000000">
      <w:pPr>
        <w:pStyle w:val="Zkladntext1"/>
        <w:numPr>
          <w:ilvl w:val="0"/>
          <w:numId w:val="145"/>
        </w:numPr>
        <w:tabs>
          <w:tab w:val="left" w:pos="657"/>
        </w:tabs>
        <w:spacing w:after="260" w:line="221" w:lineRule="auto"/>
        <w:ind w:left="740" w:hanging="360"/>
        <w:jc w:val="both"/>
      </w:pPr>
      <w:r>
        <w:rPr>
          <w:rStyle w:val="Zkladntext"/>
        </w:rPr>
        <w:t>získávání sebedůvěry při skupinové práci nebo při prezentaci vlastních dialogů v ruském jazyce</w:t>
      </w:r>
    </w:p>
    <w:p w14:paraId="28A2F255" w14:textId="77777777" w:rsidR="00563BAA" w:rsidRDefault="00000000">
      <w:pPr>
        <w:pStyle w:val="Nadpis70"/>
        <w:keepNext/>
        <w:keepLines/>
      </w:pPr>
      <w:bookmarkStart w:id="95" w:name="bookmark199"/>
      <w:r>
        <w:rPr>
          <w:rStyle w:val="Nadpis7"/>
          <w:b/>
          <w:bCs/>
        </w:rPr>
        <w:t>Kompetence pracovní</w:t>
      </w:r>
      <w:bookmarkEnd w:id="95"/>
    </w:p>
    <w:p w14:paraId="28A2F256" w14:textId="77777777" w:rsidR="00563BAA" w:rsidRDefault="00000000">
      <w:pPr>
        <w:pStyle w:val="Zkladntext1"/>
      </w:pPr>
      <w:r>
        <w:rPr>
          <w:rStyle w:val="Zkladntext"/>
        </w:rPr>
        <w:t>Žáky vedeme k:</w:t>
      </w:r>
    </w:p>
    <w:p w14:paraId="28A2F257" w14:textId="77777777" w:rsidR="00563BAA" w:rsidRDefault="00000000">
      <w:pPr>
        <w:pStyle w:val="Zkladntext1"/>
        <w:numPr>
          <w:ilvl w:val="0"/>
          <w:numId w:val="145"/>
        </w:numPr>
        <w:tabs>
          <w:tab w:val="left" w:pos="657"/>
        </w:tabs>
        <w:spacing w:after="260" w:line="223" w:lineRule="auto"/>
        <w:ind w:left="740" w:hanging="360"/>
        <w:jc w:val="both"/>
      </w:pPr>
      <w:r>
        <w:rPr>
          <w:rStyle w:val="Zkladntext"/>
        </w:rPr>
        <w:t>samostatnému získávání informací z různých zdrojů a zvládnutí práce s jazykovými prameny a texty různého zaměření</w:t>
      </w:r>
    </w:p>
    <w:p w14:paraId="28A2F258" w14:textId="77777777" w:rsidR="00563BAA" w:rsidRDefault="00000000">
      <w:pPr>
        <w:pStyle w:val="Nadpis70"/>
        <w:keepNext/>
        <w:keepLines/>
      </w:pPr>
      <w:bookmarkStart w:id="96" w:name="bookmark201"/>
      <w:r>
        <w:rPr>
          <w:rStyle w:val="Nadpis7"/>
          <w:b/>
          <w:bCs/>
        </w:rPr>
        <w:t>Kompetence občanské</w:t>
      </w:r>
      <w:bookmarkEnd w:id="96"/>
    </w:p>
    <w:p w14:paraId="28A2F259" w14:textId="77777777" w:rsidR="00563BAA" w:rsidRDefault="00000000">
      <w:pPr>
        <w:pStyle w:val="Zkladntext1"/>
      </w:pPr>
      <w:r>
        <w:rPr>
          <w:rStyle w:val="Zkladntext"/>
        </w:rPr>
        <w:t>Žáky vedeme ke:</w:t>
      </w:r>
    </w:p>
    <w:p w14:paraId="28A2F25A" w14:textId="77777777" w:rsidR="00563BAA" w:rsidRDefault="00000000">
      <w:pPr>
        <w:pStyle w:val="Zkladntext1"/>
        <w:numPr>
          <w:ilvl w:val="0"/>
          <w:numId w:val="145"/>
        </w:numPr>
        <w:tabs>
          <w:tab w:val="left" w:pos="638"/>
        </w:tabs>
        <w:spacing w:line="223" w:lineRule="auto"/>
        <w:ind w:firstLine="380"/>
        <w:jc w:val="both"/>
      </w:pPr>
      <w:r>
        <w:rPr>
          <w:rStyle w:val="Zkladntext"/>
        </w:rPr>
        <w:t>kultivovanému projevu v ruském jazyce jako prostředku k vyjádření sebe sama</w:t>
      </w:r>
    </w:p>
    <w:p w14:paraId="28A2F25B" w14:textId="77777777" w:rsidR="00563BAA" w:rsidRDefault="00000000">
      <w:pPr>
        <w:pStyle w:val="Nadpis70"/>
        <w:keepNext/>
        <w:keepLines/>
      </w:pPr>
      <w:bookmarkStart w:id="97" w:name="bookmark203"/>
      <w:r>
        <w:rPr>
          <w:rStyle w:val="Nadpis7"/>
          <w:b/>
          <w:bCs/>
        </w:rPr>
        <w:t>Kompetence digitální</w:t>
      </w:r>
      <w:bookmarkEnd w:id="97"/>
    </w:p>
    <w:p w14:paraId="28A2F25C" w14:textId="77777777" w:rsidR="00563BAA" w:rsidRDefault="00000000">
      <w:pPr>
        <w:pStyle w:val="Zkladntext1"/>
      </w:pPr>
      <w:r>
        <w:rPr>
          <w:rStyle w:val="Zkladntext"/>
        </w:rPr>
        <w:t>Žáky vedeme k:</w:t>
      </w:r>
    </w:p>
    <w:p w14:paraId="28A2F25D" w14:textId="77777777" w:rsidR="00563BAA" w:rsidRDefault="00000000">
      <w:pPr>
        <w:pStyle w:val="Zkladntext1"/>
        <w:numPr>
          <w:ilvl w:val="0"/>
          <w:numId w:val="145"/>
        </w:numPr>
        <w:tabs>
          <w:tab w:val="left" w:pos="638"/>
        </w:tabs>
        <w:spacing w:line="233" w:lineRule="auto"/>
        <w:ind w:left="740" w:hanging="360"/>
        <w:jc w:val="both"/>
      </w:pPr>
      <w:r>
        <w:rPr>
          <w:rStyle w:val="Zkladntext"/>
        </w:rPr>
        <w:t xml:space="preserve">ovládání běžně používaných digitálních zařízení, aplikací a služeb, využívat je při učení i při zapojení do života školy a do společnosti, samostatnému rozhodování, které </w:t>
      </w:r>
      <w:proofErr w:type="gramStart"/>
      <w:r>
        <w:rPr>
          <w:rStyle w:val="Zkladntext"/>
        </w:rPr>
        <w:t>technologie</w:t>
      </w:r>
      <w:proofErr w:type="gramEnd"/>
      <w:r>
        <w:rPr>
          <w:rStyle w:val="Zkladntext"/>
        </w:rPr>
        <w:t xml:space="preserve"> pro jakou činnost či řešený problém použije</w:t>
      </w:r>
    </w:p>
    <w:p w14:paraId="28A2F25E" w14:textId="77777777" w:rsidR="00563BAA" w:rsidRDefault="00000000">
      <w:pPr>
        <w:pStyle w:val="Zkladntext1"/>
        <w:numPr>
          <w:ilvl w:val="0"/>
          <w:numId w:val="145"/>
        </w:numPr>
        <w:tabs>
          <w:tab w:val="left" w:pos="638"/>
        </w:tabs>
        <w:spacing w:line="233" w:lineRule="auto"/>
        <w:ind w:left="740" w:hanging="360"/>
        <w:jc w:val="both"/>
      </w:pPr>
      <w:r>
        <w:rPr>
          <w:rStyle w:val="Zkladntext"/>
        </w:rPr>
        <w:t>získání, vyhledávání, kritickému posouzení, spravování a sdílení dat, informací a digitálního obsahu, k tomu volí postupy, způsoby a prostředky, které odpovídají konkrétní situaci a účelu</w:t>
      </w:r>
    </w:p>
    <w:p w14:paraId="28A2F25F" w14:textId="77777777" w:rsidR="00563BAA" w:rsidRDefault="00000000">
      <w:pPr>
        <w:pStyle w:val="Zkladntext1"/>
        <w:numPr>
          <w:ilvl w:val="0"/>
          <w:numId w:val="145"/>
        </w:numPr>
        <w:tabs>
          <w:tab w:val="left" w:pos="638"/>
        </w:tabs>
        <w:spacing w:line="230" w:lineRule="auto"/>
        <w:ind w:left="740" w:hanging="360"/>
        <w:jc w:val="both"/>
      </w:pPr>
      <w:r>
        <w:rPr>
          <w:rStyle w:val="Zkladntext"/>
        </w:rPr>
        <w:t>vytváření a upravování digitálních obsahů, kombinování různých formátu, vyjadřování se za pomoci digitálních prostředků</w:t>
      </w:r>
    </w:p>
    <w:p w14:paraId="28A2F260" w14:textId="77777777" w:rsidR="00563BAA" w:rsidRDefault="00000000">
      <w:pPr>
        <w:pStyle w:val="Zkladntext1"/>
        <w:numPr>
          <w:ilvl w:val="0"/>
          <w:numId w:val="145"/>
        </w:numPr>
        <w:tabs>
          <w:tab w:val="left" w:pos="638"/>
        </w:tabs>
        <w:spacing w:after="260" w:line="230" w:lineRule="auto"/>
        <w:ind w:left="740" w:hanging="360"/>
        <w:jc w:val="both"/>
      </w:pPr>
      <w:r>
        <w:rPr>
          <w:rStyle w:val="Zkladntext"/>
        </w:rPr>
        <w:t>využívání digitálních technologií, aby si usnadnil práci, zautomatizoval rutinní činnosti, zefektivnil či zjednodušil své pracovní postupy a zkvalitnil výsledky své práce</w:t>
      </w:r>
    </w:p>
    <w:p w14:paraId="28A2F261" w14:textId="77777777" w:rsidR="00563BAA" w:rsidRDefault="00000000">
      <w:pPr>
        <w:pStyle w:val="Nadpis70"/>
        <w:keepNext/>
        <w:keepLines/>
        <w:spacing w:after="260"/>
        <w:ind w:firstLine="380"/>
        <w:jc w:val="both"/>
      </w:pPr>
      <w:bookmarkStart w:id="98" w:name="bookmark205"/>
      <w:r>
        <w:rPr>
          <w:rStyle w:val="Nadpis7"/>
          <w:b/>
          <w:bCs/>
        </w:rPr>
        <w:lastRenderedPageBreak/>
        <w:t xml:space="preserve">5. 1. 4. 3. </w:t>
      </w:r>
      <w:r>
        <w:rPr>
          <w:rStyle w:val="Nadpis7"/>
          <w:b/>
          <w:bCs/>
          <w:u w:val="single"/>
        </w:rPr>
        <w:t>Průřezová témata</w:t>
      </w:r>
      <w:bookmarkEnd w:id="98"/>
    </w:p>
    <w:p w14:paraId="28A2F262" w14:textId="77777777" w:rsidR="00563BAA" w:rsidRDefault="00000000">
      <w:pPr>
        <w:pStyle w:val="Nadpis70"/>
        <w:keepNext/>
        <w:keepLines/>
        <w:spacing w:after="220"/>
      </w:pPr>
      <w:bookmarkStart w:id="99" w:name="bookmark207"/>
      <w:r>
        <w:rPr>
          <w:rStyle w:val="Nadpis7"/>
          <w:b/>
          <w:bCs/>
        </w:rPr>
        <w:t>OSOBNOSTNÍ A SOCIÁLNÍ VÝCHOVA</w:t>
      </w:r>
      <w:bookmarkEnd w:id="99"/>
    </w:p>
    <w:p w14:paraId="28A2F263" w14:textId="77777777" w:rsidR="00563BAA" w:rsidRDefault="00000000">
      <w:pPr>
        <w:pStyle w:val="Zkladntext80"/>
        <w:spacing w:after="220"/>
      </w:pPr>
      <w:r>
        <w:rPr>
          <w:rStyle w:val="Zkladntext8"/>
          <w:b/>
          <w:bCs/>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266"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center"/>
          </w:tcPr>
          <w:p w14:paraId="28A2F264" w14:textId="77777777" w:rsidR="00563BAA" w:rsidRDefault="00000000">
            <w:pPr>
              <w:pStyle w:val="Jin0"/>
              <w:rPr>
                <w:sz w:val="20"/>
                <w:szCs w:val="20"/>
              </w:rPr>
            </w:pPr>
            <w:r>
              <w:rPr>
                <w:rStyle w:val="Jin"/>
                <w:b/>
                <w:bCs/>
                <w:sz w:val="20"/>
                <w:szCs w:val="20"/>
              </w:rPr>
              <w:t>Rozvoj schopností poznávání</w:t>
            </w:r>
          </w:p>
        </w:tc>
        <w:tc>
          <w:tcPr>
            <w:tcW w:w="6346" w:type="dxa"/>
            <w:tcBorders>
              <w:top w:val="single" w:sz="4" w:space="0" w:color="auto"/>
              <w:left w:val="single" w:sz="4" w:space="0" w:color="auto"/>
              <w:right w:val="single" w:sz="4" w:space="0" w:color="auto"/>
            </w:tcBorders>
            <w:vAlign w:val="bottom"/>
          </w:tcPr>
          <w:p w14:paraId="28A2F265" w14:textId="77777777" w:rsidR="00563BAA" w:rsidRDefault="00000000">
            <w:pPr>
              <w:pStyle w:val="Jin0"/>
              <w:rPr>
                <w:sz w:val="20"/>
                <w:szCs w:val="20"/>
              </w:rPr>
            </w:pPr>
            <w:r>
              <w:rPr>
                <w:rStyle w:val="Jin"/>
                <w:sz w:val="20"/>
                <w:szCs w:val="20"/>
              </w:rPr>
              <w:t>cvičení smyslového vnímání, pozornosti a soustředění, cvičení dovednosti zapamatování při nácviku nových slov</w:t>
            </w:r>
          </w:p>
        </w:tc>
      </w:tr>
      <w:tr w:rsidR="00563BAA" w14:paraId="28A2F269" w14:textId="77777777">
        <w:tblPrEx>
          <w:tblCellMar>
            <w:top w:w="0" w:type="dxa"/>
            <w:bottom w:w="0" w:type="dxa"/>
          </w:tblCellMar>
        </w:tblPrEx>
        <w:trPr>
          <w:trHeight w:hRule="exact" w:val="480"/>
          <w:jc w:val="center"/>
        </w:trPr>
        <w:tc>
          <w:tcPr>
            <w:tcW w:w="2741" w:type="dxa"/>
            <w:tcBorders>
              <w:top w:val="single" w:sz="4" w:space="0" w:color="auto"/>
              <w:left w:val="single" w:sz="4" w:space="0" w:color="auto"/>
              <w:bottom w:val="single" w:sz="4" w:space="0" w:color="auto"/>
            </w:tcBorders>
            <w:vAlign w:val="center"/>
          </w:tcPr>
          <w:p w14:paraId="28A2F267" w14:textId="77777777" w:rsidR="00563BAA" w:rsidRDefault="00000000">
            <w:pPr>
              <w:pStyle w:val="Jin0"/>
              <w:rPr>
                <w:sz w:val="20"/>
                <w:szCs w:val="20"/>
              </w:rPr>
            </w:pPr>
            <w:r>
              <w:rPr>
                <w:rStyle w:val="Jin"/>
                <w:b/>
                <w:bCs/>
                <w:sz w:val="20"/>
                <w:szCs w:val="20"/>
              </w:rPr>
              <w:t>Kreativita</w:t>
            </w:r>
          </w:p>
        </w:tc>
        <w:tc>
          <w:tcPr>
            <w:tcW w:w="6346" w:type="dxa"/>
            <w:tcBorders>
              <w:top w:val="single" w:sz="4" w:space="0" w:color="auto"/>
              <w:left w:val="single" w:sz="4" w:space="0" w:color="auto"/>
              <w:bottom w:val="single" w:sz="4" w:space="0" w:color="auto"/>
              <w:right w:val="single" w:sz="4" w:space="0" w:color="auto"/>
            </w:tcBorders>
            <w:vAlign w:val="bottom"/>
          </w:tcPr>
          <w:p w14:paraId="28A2F268" w14:textId="77777777" w:rsidR="00563BAA" w:rsidRDefault="00000000">
            <w:pPr>
              <w:pStyle w:val="Jin0"/>
              <w:rPr>
                <w:sz w:val="20"/>
                <w:szCs w:val="20"/>
              </w:rPr>
            </w:pPr>
            <w:r>
              <w:rPr>
                <w:rStyle w:val="Jin"/>
                <w:sz w:val="20"/>
                <w:szCs w:val="20"/>
              </w:rPr>
              <w:t xml:space="preserve">rozvoj </w:t>
            </w:r>
            <w:proofErr w:type="gramStart"/>
            <w:r>
              <w:rPr>
                <w:rStyle w:val="Jin"/>
                <w:sz w:val="20"/>
                <w:szCs w:val="20"/>
              </w:rPr>
              <w:t>kreativity - pružnosti</w:t>
            </w:r>
            <w:proofErr w:type="gramEnd"/>
            <w:r>
              <w:rPr>
                <w:rStyle w:val="Jin"/>
                <w:sz w:val="20"/>
                <w:szCs w:val="20"/>
              </w:rPr>
              <w:t xml:space="preserve"> nápadů a originality při tvorbě tematických projektů</w:t>
            </w:r>
          </w:p>
        </w:tc>
      </w:tr>
    </w:tbl>
    <w:p w14:paraId="28A2F26A" w14:textId="77777777" w:rsidR="00563BAA" w:rsidRDefault="00563BAA">
      <w:pPr>
        <w:spacing w:after="219" w:line="1" w:lineRule="exact"/>
      </w:pPr>
    </w:p>
    <w:p w14:paraId="28A2F26B"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2F26E"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2F26C"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2F26D" w14:textId="77777777" w:rsidR="00563BAA" w:rsidRDefault="00000000">
            <w:pPr>
              <w:pStyle w:val="Jin0"/>
              <w:rPr>
                <w:sz w:val="20"/>
                <w:szCs w:val="20"/>
              </w:rPr>
            </w:pPr>
            <w:r>
              <w:rPr>
                <w:rStyle w:val="Jin"/>
                <w:sz w:val="20"/>
                <w:szCs w:val="20"/>
              </w:rPr>
              <w:t>vzájemné poznávání se při práci ve skupinách</w:t>
            </w:r>
          </w:p>
        </w:tc>
      </w:tr>
      <w:tr w:rsidR="00563BAA" w14:paraId="28A2F271"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2F26F"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2F270" w14:textId="77777777" w:rsidR="00563BAA" w:rsidRDefault="00000000">
            <w:pPr>
              <w:pStyle w:val="Jin0"/>
              <w:rPr>
                <w:sz w:val="20"/>
                <w:szCs w:val="20"/>
              </w:rPr>
            </w:pPr>
            <w:r>
              <w:rPr>
                <w:rStyle w:val="Jin"/>
                <w:sz w:val="20"/>
                <w:szCs w:val="20"/>
              </w:rPr>
              <w:t xml:space="preserve">cvičení aktivního naslouchání formou dialogu, komunikace v různých </w:t>
            </w:r>
            <w:proofErr w:type="gramStart"/>
            <w:r>
              <w:rPr>
                <w:rStyle w:val="Jin"/>
                <w:sz w:val="20"/>
                <w:szCs w:val="20"/>
              </w:rPr>
              <w:t>situacích- informování</w:t>
            </w:r>
            <w:proofErr w:type="gramEnd"/>
            <w:r>
              <w:rPr>
                <w:rStyle w:val="Jin"/>
                <w:sz w:val="20"/>
                <w:szCs w:val="20"/>
              </w:rPr>
              <w:t>, odmítání, omluva, prosba, pozdrav</w:t>
            </w:r>
          </w:p>
        </w:tc>
      </w:tr>
      <w:tr w:rsidR="00563BAA" w14:paraId="28A2F274"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center"/>
          </w:tcPr>
          <w:p w14:paraId="28A2F272"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tcPr>
          <w:p w14:paraId="28A2F273" w14:textId="77777777" w:rsidR="00563BAA" w:rsidRDefault="00000000">
            <w:pPr>
              <w:pStyle w:val="Jin0"/>
              <w:rPr>
                <w:sz w:val="20"/>
                <w:szCs w:val="20"/>
              </w:rPr>
            </w:pPr>
            <w:r>
              <w:rPr>
                <w:rStyle w:val="Jin"/>
                <w:sz w:val="20"/>
                <w:szCs w:val="20"/>
              </w:rPr>
              <w:t>procvičování slovní zásoby ve skupinách formou jazykových her a soutěží</w:t>
            </w:r>
          </w:p>
        </w:tc>
      </w:tr>
    </w:tbl>
    <w:p w14:paraId="28A2F275" w14:textId="77777777" w:rsidR="00563BAA" w:rsidRDefault="00563BAA">
      <w:pPr>
        <w:spacing w:after="219" w:line="1" w:lineRule="exact"/>
      </w:pPr>
    </w:p>
    <w:p w14:paraId="28A2F276" w14:textId="77777777" w:rsidR="00563BAA" w:rsidRDefault="00000000">
      <w:pPr>
        <w:pStyle w:val="Nadpis70"/>
        <w:keepNext/>
        <w:keepLines/>
        <w:spacing w:after="220"/>
        <w:jc w:val="both"/>
      </w:pPr>
      <w:bookmarkStart w:id="100" w:name="bookmark209"/>
      <w:r>
        <w:rPr>
          <w:rStyle w:val="Nadpis7"/>
          <w:b/>
          <w:bCs/>
        </w:rPr>
        <w:t>VÝCHOVA K MYŠLENÍ V EVROPSKÝCH A GLOBÁLNÍCH SOUVISLOSTECH</w:t>
      </w:r>
      <w:bookmarkEnd w:id="100"/>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F279" w14:textId="77777777">
        <w:tblPrEx>
          <w:tblCellMar>
            <w:top w:w="0" w:type="dxa"/>
            <w:bottom w:w="0" w:type="dxa"/>
          </w:tblCellMar>
        </w:tblPrEx>
        <w:trPr>
          <w:trHeight w:hRule="exact" w:val="470"/>
          <w:jc w:val="center"/>
        </w:trPr>
        <w:tc>
          <w:tcPr>
            <w:tcW w:w="2568" w:type="dxa"/>
            <w:tcBorders>
              <w:top w:val="single" w:sz="4" w:space="0" w:color="auto"/>
              <w:left w:val="single" w:sz="4" w:space="0" w:color="auto"/>
            </w:tcBorders>
            <w:vAlign w:val="center"/>
          </w:tcPr>
          <w:p w14:paraId="28A2F277" w14:textId="77777777" w:rsidR="00563BAA" w:rsidRDefault="00000000">
            <w:pPr>
              <w:pStyle w:val="Jin0"/>
              <w:rPr>
                <w:sz w:val="20"/>
                <w:szCs w:val="20"/>
              </w:rPr>
            </w:pPr>
            <w:r>
              <w:rPr>
                <w:rStyle w:val="Jin"/>
                <w:b/>
                <w:bCs/>
                <w:sz w:val="20"/>
                <w:szCs w:val="20"/>
              </w:rPr>
              <w:t>Evropa a svět nás zajímá</w:t>
            </w:r>
          </w:p>
        </w:tc>
        <w:tc>
          <w:tcPr>
            <w:tcW w:w="6518" w:type="dxa"/>
            <w:tcBorders>
              <w:top w:val="single" w:sz="4" w:space="0" w:color="auto"/>
              <w:left w:val="single" w:sz="4" w:space="0" w:color="auto"/>
              <w:right w:val="single" w:sz="4" w:space="0" w:color="auto"/>
            </w:tcBorders>
            <w:vAlign w:val="bottom"/>
          </w:tcPr>
          <w:p w14:paraId="28A2F278" w14:textId="77777777" w:rsidR="00563BAA" w:rsidRDefault="00000000">
            <w:pPr>
              <w:pStyle w:val="Jin0"/>
              <w:rPr>
                <w:sz w:val="20"/>
                <w:szCs w:val="20"/>
              </w:rPr>
            </w:pPr>
            <w:r>
              <w:rPr>
                <w:rStyle w:val="Jin"/>
                <w:sz w:val="20"/>
                <w:szCs w:val="20"/>
              </w:rPr>
              <w:t>příběhy, zážitky a zkušenosti z Evropy, seznámení s ruským reálným životem, život dětí v Rusku</w:t>
            </w:r>
          </w:p>
        </w:tc>
      </w:tr>
      <w:tr w:rsidR="00563BAA" w14:paraId="28A2F27C" w14:textId="77777777">
        <w:tblPrEx>
          <w:tblCellMar>
            <w:top w:w="0" w:type="dxa"/>
            <w:bottom w:w="0" w:type="dxa"/>
          </w:tblCellMar>
        </w:tblPrEx>
        <w:trPr>
          <w:trHeight w:hRule="exact" w:val="250"/>
          <w:jc w:val="center"/>
        </w:trPr>
        <w:tc>
          <w:tcPr>
            <w:tcW w:w="2568" w:type="dxa"/>
            <w:tcBorders>
              <w:top w:val="single" w:sz="4" w:space="0" w:color="auto"/>
              <w:left w:val="single" w:sz="4" w:space="0" w:color="auto"/>
              <w:bottom w:val="single" w:sz="4" w:space="0" w:color="auto"/>
            </w:tcBorders>
            <w:vAlign w:val="bottom"/>
          </w:tcPr>
          <w:p w14:paraId="28A2F27A" w14:textId="77777777" w:rsidR="00563BAA" w:rsidRDefault="00000000">
            <w:pPr>
              <w:pStyle w:val="Jin0"/>
              <w:rPr>
                <w:sz w:val="20"/>
                <w:szCs w:val="20"/>
              </w:rPr>
            </w:pPr>
            <w:r>
              <w:rPr>
                <w:rStyle w:val="Jin"/>
                <w:b/>
                <w:bCs/>
                <w:sz w:val="20"/>
                <w:szCs w:val="20"/>
              </w:rPr>
              <w:t>Objevujeme Evropu a svět</w:t>
            </w:r>
          </w:p>
        </w:tc>
        <w:tc>
          <w:tcPr>
            <w:tcW w:w="6518" w:type="dxa"/>
            <w:tcBorders>
              <w:top w:val="single" w:sz="4" w:space="0" w:color="auto"/>
              <w:left w:val="single" w:sz="4" w:space="0" w:color="auto"/>
              <w:bottom w:val="single" w:sz="4" w:space="0" w:color="auto"/>
              <w:right w:val="single" w:sz="4" w:space="0" w:color="auto"/>
            </w:tcBorders>
            <w:vAlign w:val="bottom"/>
          </w:tcPr>
          <w:p w14:paraId="28A2F27B" w14:textId="77777777" w:rsidR="00563BAA" w:rsidRDefault="00000000">
            <w:pPr>
              <w:pStyle w:val="Jin0"/>
              <w:rPr>
                <w:sz w:val="20"/>
                <w:szCs w:val="20"/>
              </w:rPr>
            </w:pPr>
            <w:r>
              <w:rPr>
                <w:rStyle w:val="Jin"/>
                <w:sz w:val="20"/>
                <w:szCs w:val="20"/>
              </w:rPr>
              <w:t>naše vlast a Evropa, státní a evropské symboly</w:t>
            </w:r>
          </w:p>
        </w:tc>
      </w:tr>
    </w:tbl>
    <w:p w14:paraId="28A2F27D" w14:textId="77777777" w:rsidR="00563BAA" w:rsidRDefault="00563BAA">
      <w:pPr>
        <w:spacing w:after="219" w:line="1" w:lineRule="exact"/>
      </w:pPr>
    </w:p>
    <w:p w14:paraId="28A2F27E" w14:textId="77777777" w:rsidR="00563BAA" w:rsidRDefault="00000000">
      <w:pPr>
        <w:pStyle w:val="Nadpis70"/>
        <w:keepNext/>
        <w:keepLines/>
        <w:spacing w:after="220"/>
        <w:jc w:val="both"/>
      </w:pPr>
      <w:bookmarkStart w:id="101" w:name="bookmark211"/>
      <w:r>
        <w:rPr>
          <w:rStyle w:val="Nadpis7"/>
          <w:b/>
          <w:bCs/>
        </w:rPr>
        <w:t>MULTIKULTURNÍ VÝCHOVA</w:t>
      </w:r>
      <w:bookmarkEnd w:id="101"/>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2F281" w14:textId="77777777">
        <w:tblPrEx>
          <w:tblCellMar>
            <w:top w:w="0" w:type="dxa"/>
            <w:bottom w:w="0" w:type="dxa"/>
          </w:tblCellMar>
        </w:tblPrEx>
        <w:trPr>
          <w:trHeight w:hRule="exact" w:val="240"/>
          <w:jc w:val="center"/>
        </w:trPr>
        <w:tc>
          <w:tcPr>
            <w:tcW w:w="2395" w:type="dxa"/>
            <w:tcBorders>
              <w:top w:val="single" w:sz="4" w:space="0" w:color="auto"/>
              <w:left w:val="single" w:sz="4" w:space="0" w:color="auto"/>
            </w:tcBorders>
            <w:vAlign w:val="bottom"/>
          </w:tcPr>
          <w:p w14:paraId="28A2F27F" w14:textId="77777777" w:rsidR="00563BAA" w:rsidRDefault="00000000">
            <w:pPr>
              <w:pStyle w:val="Jin0"/>
              <w:rPr>
                <w:sz w:val="20"/>
                <w:szCs w:val="20"/>
              </w:rPr>
            </w:pPr>
            <w:r>
              <w:rPr>
                <w:rStyle w:val="Jin"/>
                <w:b/>
                <w:bCs/>
                <w:sz w:val="20"/>
                <w:szCs w:val="20"/>
              </w:rPr>
              <w:t>Kulturní rozdíly</w:t>
            </w:r>
          </w:p>
        </w:tc>
        <w:tc>
          <w:tcPr>
            <w:tcW w:w="6691" w:type="dxa"/>
            <w:tcBorders>
              <w:top w:val="single" w:sz="4" w:space="0" w:color="auto"/>
              <w:left w:val="single" w:sz="4" w:space="0" w:color="auto"/>
              <w:right w:val="single" w:sz="4" w:space="0" w:color="auto"/>
            </w:tcBorders>
            <w:vAlign w:val="bottom"/>
          </w:tcPr>
          <w:p w14:paraId="28A2F280" w14:textId="77777777" w:rsidR="00563BAA" w:rsidRDefault="00000000">
            <w:pPr>
              <w:pStyle w:val="Jin0"/>
              <w:rPr>
                <w:sz w:val="20"/>
                <w:szCs w:val="20"/>
              </w:rPr>
            </w:pPr>
            <w:r>
              <w:rPr>
                <w:rStyle w:val="Jin"/>
                <w:sz w:val="20"/>
                <w:szCs w:val="20"/>
              </w:rPr>
              <w:t>respektování zvláštností různých etnik</w:t>
            </w:r>
          </w:p>
        </w:tc>
      </w:tr>
      <w:tr w:rsidR="00563BAA" w14:paraId="28A2F284" w14:textId="77777777">
        <w:tblPrEx>
          <w:tblCellMar>
            <w:top w:w="0" w:type="dxa"/>
            <w:bottom w:w="0" w:type="dxa"/>
          </w:tblCellMar>
        </w:tblPrEx>
        <w:trPr>
          <w:trHeight w:hRule="exact" w:val="240"/>
          <w:jc w:val="center"/>
        </w:trPr>
        <w:tc>
          <w:tcPr>
            <w:tcW w:w="2395" w:type="dxa"/>
            <w:tcBorders>
              <w:top w:val="single" w:sz="4" w:space="0" w:color="auto"/>
              <w:left w:val="single" w:sz="4" w:space="0" w:color="auto"/>
            </w:tcBorders>
            <w:vAlign w:val="bottom"/>
          </w:tcPr>
          <w:p w14:paraId="28A2F282"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2F283" w14:textId="77777777" w:rsidR="00563BAA" w:rsidRDefault="00000000">
            <w:pPr>
              <w:pStyle w:val="Jin0"/>
              <w:rPr>
                <w:sz w:val="20"/>
                <w:szCs w:val="20"/>
              </w:rPr>
            </w:pPr>
            <w:r>
              <w:rPr>
                <w:rStyle w:val="Jin"/>
                <w:sz w:val="20"/>
                <w:szCs w:val="20"/>
              </w:rPr>
              <w:t>uplatňování principu slušného chování</w:t>
            </w:r>
          </w:p>
        </w:tc>
      </w:tr>
      <w:tr w:rsidR="00563BAA" w14:paraId="28A2F287" w14:textId="77777777">
        <w:tblPrEx>
          <w:tblCellMar>
            <w:top w:w="0" w:type="dxa"/>
            <w:bottom w:w="0" w:type="dxa"/>
          </w:tblCellMar>
        </w:tblPrEx>
        <w:trPr>
          <w:trHeight w:hRule="exact" w:val="480"/>
          <w:jc w:val="center"/>
        </w:trPr>
        <w:tc>
          <w:tcPr>
            <w:tcW w:w="2395" w:type="dxa"/>
            <w:tcBorders>
              <w:top w:val="single" w:sz="4" w:space="0" w:color="auto"/>
              <w:left w:val="single" w:sz="4" w:space="0" w:color="auto"/>
              <w:bottom w:val="single" w:sz="4" w:space="0" w:color="auto"/>
            </w:tcBorders>
            <w:vAlign w:val="center"/>
          </w:tcPr>
          <w:p w14:paraId="28A2F285"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bottom w:val="single" w:sz="4" w:space="0" w:color="auto"/>
              <w:right w:val="single" w:sz="4" w:space="0" w:color="auto"/>
            </w:tcBorders>
            <w:vAlign w:val="bottom"/>
          </w:tcPr>
          <w:p w14:paraId="28A2F286" w14:textId="77777777" w:rsidR="00563BAA" w:rsidRDefault="00000000">
            <w:pPr>
              <w:pStyle w:val="Jin0"/>
              <w:rPr>
                <w:sz w:val="20"/>
                <w:szCs w:val="20"/>
              </w:rPr>
            </w:pPr>
            <w:r>
              <w:rPr>
                <w:rStyle w:val="Jin"/>
                <w:sz w:val="20"/>
                <w:szCs w:val="20"/>
              </w:rPr>
              <w:t>specifické rysy jazyka a jeho rovnocennost, naslouchání druhým, význam užívání cizího jazyka jako nástroje dorozumění a celoživotního vzdělávání</w:t>
            </w:r>
          </w:p>
        </w:tc>
      </w:tr>
    </w:tbl>
    <w:p w14:paraId="28A2F288" w14:textId="77777777" w:rsidR="00563BAA" w:rsidRDefault="00563BAA">
      <w:pPr>
        <w:spacing w:after="219" w:line="1" w:lineRule="exact"/>
      </w:pPr>
    </w:p>
    <w:p w14:paraId="28A2F289" w14:textId="77777777" w:rsidR="00563BAA" w:rsidRDefault="00000000">
      <w:pPr>
        <w:pStyle w:val="Nadpis70"/>
        <w:keepNext/>
        <w:keepLines/>
        <w:spacing w:after="220"/>
        <w:jc w:val="both"/>
      </w:pPr>
      <w:bookmarkStart w:id="102" w:name="bookmark213"/>
      <w:r>
        <w:rPr>
          <w:rStyle w:val="Nadpis7"/>
          <w:b/>
          <w:bCs/>
        </w:rPr>
        <w:t>MEDIÁLNÍ VÝCHOVA</w:t>
      </w:r>
      <w:bookmarkEnd w:id="102"/>
    </w:p>
    <w:p w14:paraId="28A2F28A" w14:textId="77777777" w:rsidR="00563BAA" w:rsidRDefault="00000000">
      <w:pPr>
        <w:pStyle w:val="Zkladntext80"/>
        <w:spacing w:after="220"/>
        <w:jc w:val="both"/>
      </w:pPr>
      <w:r>
        <w:rPr>
          <w:rStyle w:val="Zkladntext8"/>
          <w:b/>
          <w:bCs/>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F28D"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bottom"/>
          </w:tcPr>
          <w:p w14:paraId="28A2F28B"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bottom w:val="single" w:sz="4" w:space="0" w:color="auto"/>
              <w:right w:val="single" w:sz="4" w:space="0" w:color="auto"/>
            </w:tcBorders>
            <w:vAlign w:val="bottom"/>
          </w:tcPr>
          <w:p w14:paraId="28A2F28C" w14:textId="77777777" w:rsidR="00563BAA" w:rsidRDefault="00000000">
            <w:pPr>
              <w:pStyle w:val="Jin0"/>
              <w:rPr>
                <w:sz w:val="20"/>
                <w:szCs w:val="20"/>
              </w:rPr>
            </w:pPr>
            <w:r>
              <w:rPr>
                <w:rStyle w:val="Jin"/>
                <w:sz w:val="20"/>
                <w:szCs w:val="20"/>
              </w:rPr>
              <w:t>kritický přístup ke zpravodajství a reklamě, rozlišování zábavných prvků ve sdělení od informativních a společensky významných</w:t>
            </w:r>
          </w:p>
        </w:tc>
      </w:tr>
    </w:tbl>
    <w:p w14:paraId="28A2F28E" w14:textId="77777777" w:rsidR="00563BAA" w:rsidRDefault="00563BAA">
      <w:pPr>
        <w:spacing w:after="539" w:line="1" w:lineRule="exact"/>
      </w:pPr>
    </w:p>
    <w:p w14:paraId="28A2F28F" w14:textId="77777777" w:rsidR="00563BAA" w:rsidRDefault="00000000">
      <w:pPr>
        <w:pStyle w:val="Nadpis70"/>
        <w:keepNext/>
        <w:keepLines/>
        <w:numPr>
          <w:ilvl w:val="0"/>
          <w:numId w:val="144"/>
        </w:numPr>
        <w:tabs>
          <w:tab w:val="left" w:pos="363"/>
          <w:tab w:val="left" w:pos="1550"/>
        </w:tabs>
        <w:spacing w:after="220"/>
        <w:jc w:val="both"/>
      </w:pPr>
      <w:bookmarkStart w:id="103" w:name="bookmark215"/>
      <w:r>
        <w:rPr>
          <w:rStyle w:val="Nadpis7"/>
          <w:b/>
          <w:bCs/>
        </w:rPr>
        <w:lastRenderedPageBreak/>
        <w:t>1. 4. 4.</w:t>
      </w:r>
      <w:r>
        <w:rPr>
          <w:rStyle w:val="Nadpis7"/>
          <w:b/>
          <w:bCs/>
        </w:rPr>
        <w:tab/>
      </w:r>
      <w:r>
        <w:rPr>
          <w:rStyle w:val="Nadpis7"/>
          <w:b/>
          <w:bCs/>
          <w:u w:val="single"/>
        </w:rPr>
        <w:t>Vzdělávací obsah předmětu</w:t>
      </w:r>
      <w:bookmarkEnd w:id="103"/>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1286"/>
        <w:gridCol w:w="3677"/>
        <w:gridCol w:w="1133"/>
        <w:gridCol w:w="1003"/>
      </w:tblGrid>
      <w:tr w:rsidR="00563BAA" w14:paraId="28A2F292" w14:textId="77777777">
        <w:tblPrEx>
          <w:tblCellMar>
            <w:top w:w="0" w:type="dxa"/>
            <w:bottom w:w="0" w:type="dxa"/>
          </w:tblCellMar>
        </w:tblPrEx>
        <w:trPr>
          <w:trHeight w:hRule="exact" w:val="610"/>
          <w:jc w:val="center"/>
        </w:trPr>
        <w:tc>
          <w:tcPr>
            <w:tcW w:w="2246" w:type="dxa"/>
            <w:tcBorders>
              <w:top w:val="single" w:sz="4" w:space="0" w:color="auto"/>
              <w:left w:val="single" w:sz="4" w:space="0" w:color="auto"/>
            </w:tcBorders>
            <w:shd w:val="clear" w:color="auto" w:fill="D9D9D9"/>
            <w:vAlign w:val="center"/>
          </w:tcPr>
          <w:p w14:paraId="28A2F290" w14:textId="77777777" w:rsidR="00563BAA" w:rsidRDefault="00000000">
            <w:pPr>
              <w:pStyle w:val="Jin0"/>
            </w:pPr>
            <w:r>
              <w:rPr>
                <w:rStyle w:val="Jin"/>
                <w:b/>
                <w:bCs/>
              </w:rPr>
              <w:lastRenderedPageBreak/>
              <w:t>Vzdělávací oblast:</w:t>
            </w:r>
          </w:p>
        </w:tc>
        <w:tc>
          <w:tcPr>
            <w:tcW w:w="7099" w:type="dxa"/>
            <w:gridSpan w:val="4"/>
            <w:tcBorders>
              <w:top w:val="single" w:sz="4" w:space="0" w:color="auto"/>
              <w:left w:val="single" w:sz="4" w:space="0" w:color="auto"/>
              <w:right w:val="single" w:sz="4" w:space="0" w:color="auto"/>
            </w:tcBorders>
            <w:vAlign w:val="center"/>
          </w:tcPr>
          <w:p w14:paraId="28A2F291" w14:textId="77777777" w:rsidR="00563BAA" w:rsidRDefault="00000000">
            <w:pPr>
              <w:pStyle w:val="Jin0"/>
              <w:rPr>
                <w:sz w:val="36"/>
                <w:szCs w:val="36"/>
              </w:rPr>
            </w:pPr>
            <w:r>
              <w:rPr>
                <w:rStyle w:val="Jin"/>
                <w:b/>
                <w:bCs/>
                <w:sz w:val="36"/>
                <w:szCs w:val="36"/>
              </w:rPr>
              <w:t>Jazyk a jazyková komunikace</w:t>
            </w:r>
          </w:p>
        </w:tc>
      </w:tr>
      <w:tr w:rsidR="00563BAA" w14:paraId="28A2F297" w14:textId="77777777">
        <w:tblPrEx>
          <w:tblCellMar>
            <w:top w:w="0" w:type="dxa"/>
            <w:bottom w:w="0" w:type="dxa"/>
          </w:tblCellMar>
        </w:tblPrEx>
        <w:trPr>
          <w:trHeight w:hRule="exact" w:val="586"/>
          <w:jc w:val="center"/>
        </w:trPr>
        <w:tc>
          <w:tcPr>
            <w:tcW w:w="2246" w:type="dxa"/>
            <w:tcBorders>
              <w:top w:val="single" w:sz="4" w:space="0" w:color="auto"/>
              <w:left w:val="single" w:sz="4" w:space="0" w:color="auto"/>
            </w:tcBorders>
            <w:shd w:val="clear" w:color="auto" w:fill="D9D9D9"/>
            <w:vAlign w:val="center"/>
          </w:tcPr>
          <w:p w14:paraId="28A2F293" w14:textId="77777777" w:rsidR="00563BAA" w:rsidRDefault="00000000">
            <w:pPr>
              <w:pStyle w:val="Jin0"/>
            </w:pPr>
            <w:r>
              <w:rPr>
                <w:rStyle w:val="Jin"/>
                <w:b/>
                <w:bCs/>
              </w:rPr>
              <w:t>Vzdělávací obor:</w:t>
            </w:r>
          </w:p>
        </w:tc>
        <w:tc>
          <w:tcPr>
            <w:tcW w:w="4963" w:type="dxa"/>
            <w:gridSpan w:val="2"/>
            <w:tcBorders>
              <w:top w:val="single" w:sz="4" w:space="0" w:color="auto"/>
              <w:left w:val="single" w:sz="4" w:space="0" w:color="auto"/>
            </w:tcBorders>
            <w:vAlign w:val="center"/>
          </w:tcPr>
          <w:p w14:paraId="28A2F294" w14:textId="77777777" w:rsidR="00563BAA" w:rsidRDefault="00000000">
            <w:pPr>
              <w:pStyle w:val="Jin0"/>
              <w:rPr>
                <w:sz w:val="36"/>
                <w:szCs w:val="36"/>
              </w:rPr>
            </w:pPr>
            <w:r>
              <w:rPr>
                <w:rStyle w:val="Jin"/>
                <w:b/>
                <w:bCs/>
                <w:sz w:val="36"/>
                <w:szCs w:val="36"/>
              </w:rPr>
              <w:t xml:space="preserve">Další cizí </w:t>
            </w:r>
            <w:proofErr w:type="gramStart"/>
            <w:r>
              <w:rPr>
                <w:rStyle w:val="Jin"/>
                <w:b/>
                <w:bCs/>
                <w:sz w:val="36"/>
                <w:szCs w:val="36"/>
              </w:rPr>
              <w:t>jazyk - Ruský</w:t>
            </w:r>
            <w:proofErr w:type="gramEnd"/>
            <w:r>
              <w:rPr>
                <w:rStyle w:val="Jin"/>
                <w:b/>
                <w:bCs/>
                <w:sz w:val="36"/>
                <w:szCs w:val="36"/>
              </w:rPr>
              <w:t xml:space="preserve"> jazyk</w:t>
            </w:r>
          </w:p>
        </w:tc>
        <w:tc>
          <w:tcPr>
            <w:tcW w:w="1133" w:type="dxa"/>
            <w:tcBorders>
              <w:top w:val="single" w:sz="4" w:space="0" w:color="auto"/>
              <w:left w:val="single" w:sz="4" w:space="0" w:color="auto"/>
            </w:tcBorders>
            <w:shd w:val="clear" w:color="auto" w:fill="D9D9D9"/>
            <w:vAlign w:val="center"/>
          </w:tcPr>
          <w:p w14:paraId="28A2F295" w14:textId="77777777" w:rsidR="00563BAA" w:rsidRDefault="00000000">
            <w:pPr>
              <w:pStyle w:val="Jin0"/>
            </w:pPr>
            <w:r>
              <w:rPr>
                <w:rStyle w:val="Jin"/>
                <w:b/>
                <w:bCs/>
              </w:rPr>
              <w:t>Ročník:</w:t>
            </w:r>
          </w:p>
        </w:tc>
        <w:tc>
          <w:tcPr>
            <w:tcW w:w="1003" w:type="dxa"/>
            <w:tcBorders>
              <w:top w:val="single" w:sz="4" w:space="0" w:color="auto"/>
              <w:left w:val="single" w:sz="4" w:space="0" w:color="auto"/>
              <w:right w:val="single" w:sz="4" w:space="0" w:color="auto"/>
            </w:tcBorders>
            <w:vAlign w:val="center"/>
          </w:tcPr>
          <w:p w14:paraId="28A2F296" w14:textId="77777777" w:rsidR="00563BAA" w:rsidRDefault="00000000">
            <w:pPr>
              <w:pStyle w:val="Jin0"/>
              <w:ind w:right="380"/>
              <w:jc w:val="right"/>
              <w:rPr>
                <w:sz w:val="36"/>
                <w:szCs w:val="36"/>
              </w:rPr>
            </w:pPr>
            <w:r>
              <w:rPr>
                <w:rStyle w:val="Jin"/>
                <w:b/>
                <w:bCs/>
                <w:sz w:val="36"/>
                <w:szCs w:val="36"/>
              </w:rPr>
              <w:t>7.</w:t>
            </w:r>
          </w:p>
        </w:tc>
      </w:tr>
      <w:tr w:rsidR="00563BAA" w14:paraId="28A2F29B" w14:textId="77777777">
        <w:tblPrEx>
          <w:tblCellMar>
            <w:top w:w="0" w:type="dxa"/>
            <w:bottom w:w="0" w:type="dxa"/>
          </w:tblCellMar>
        </w:tblPrEx>
        <w:trPr>
          <w:trHeight w:hRule="exact" w:val="806"/>
          <w:jc w:val="center"/>
        </w:trPr>
        <w:tc>
          <w:tcPr>
            <w:tcW w:w="3532" w:type="dxa"/>
            <w:gridSpan w:val="2"/>
            <w:tcBorders>
              <w:top w:val="single" w:sz="4" w:space="0" w:color="auto"/>
              <w:left w:val="single" w:sz="4" w:space="0" w:color="auto"/>
            </w:tcBorders>
            <w:shd w:val="clear" w:color="auto" w:fill="D9D9D9"/>
            <w:vAlign w:val="center"/>
          </w:tcPr>
          <w:p w14:paraId="28A2F298" w14:textId="77777777" w:rsidR="00563BAA" w:rsidRDefault="00000000">
            <w:pPr>
              <w:pStyle w:val="Jin0"/>
              <w:jc w:val="center"/>
            </w:pPr>
            <w:r>
              <w:rPr>
                <w:rStyle w:val="Jin"/>
                <w:b/>
                <w:bCs/>
              </w:rPr>
              <w:t>Očekávané výstupy</w:t>
            </w:r>
          </w:p>
        </w:tc>
        <w:tc>
          <w:tcPr>
            <w:tcW w:w="3677" w:type="dxa"/>
            <w:tcBorders>
              <w:top w:val="single" w:sz="4" w:space="0" w:color="auto"/>
              <w:left w:val="single" w:sz="4" w:space="0" w:color="auto"/>
            </w:tcBorders>
            <w:shd w:val="clear" w:color="auto" w:fill="D9D9D9"/>
            <w:vAlign w:val="center"/>
          </w:tcPr>
          <w:p w14:paraId="28A2F299" w14:textId="77777777" w:rsidR="00563BAA" w:rsidRDefault="00000000">
            <w:pPr>
              <w:pStyle w:val="Jin0"/>
              <w:jc w:val="center"/>
            </w:pPr>
            <w:r>
              <w:rPr>
                <w:rStyle w:val="Jin"/>
                <w:b/>
                <w:bCs/>
              </w:rPr>
              <w:t>Učivo</w:t>
            </w:r>
          </w:p>
        </w:tc>
        <w:tc>
          <w:tcPr>
            <w:tcW w:w="2136" w:type="dxa"/>
            <w:gridSpan w:val="2"/>
            <w:tcBorders>
              <w:top w:val="single" w:sz="4" w:space="0" w:color="auto"/>
              <w:left w:val="single" w:sz="4" w:space="0" w:color="auto"/>
              <w:right w:val="single" w:sz="4" w:space="0" w:color="auto"/>
            </w:tcBorders>
            <w:shd w:val="clear" w:color="auto" w:fill="D9D9D9"/>
            <w:vAlign w:val="center"/>
          </w:tcPr>
          <w:p w14:paraId="28A2F29A" w14:textId="77777777" w:rsidR="00563BAA" w:rsidRDefault="00000000">
            <w:pPr>
              <w:pStyle w:val="Jin0"/>
              <w:jc w:val="center"/>
            </w:pPr>
            <w:r>
              <w:rPr>
                <w:rStyle w:val="Jin"/>
                <w:b/>
                <w:bCs/>
              </w:rPr>
              <w:t>Poznámky</w:t>
            </w:r>
          </w:p>
        </w:tc>
      </w:tr>
      <w:tr w:rsidR="00563BAA" w14:paraId="28A2F2A6" w14:textId="77777777">
        <w:tblPrEx>
          <w:tblCellMar>
            <w:top w:w="0" w:type="dxa"/>
            <w:bottom w:w="0" w:type="dxa"/>
          </w:tblCellMar>
        </w:tblPrEx>
        <w:trPr>
          <w:trHeight w:hRule="exact" w:val="2280"/>
          <w:jc w:val="center"/>
        </w:trPr>
        <w:tc>
          <w:tcPr>
            <w:tcW w:w="3532" w:type="dxa"/>
            <w:gridSpan w:val="2"/>
            <w:tcBorders>
              <w:top w:val="single" w:sz="4" w:space="0" w:color="auto"/>
              <w:left w:val="single" w:sz="4" w:space="0" w:color="auto"/>
            </w:tcBorders>
            <w:vAlign w:val="center"/>
          </w:tcPr>
          <w:p w14:paraId="28A2F29C" w14:textId="77777777" w:rsidR="00563BAA" w:rsidRDefault="00000000">
            <w:pPr>
              <w:pStyle w:val="Jin0"/>
              <w:rPr>
                <w:sz w:val="20"/>
                <w:szCs w:val="20"/>
              </w:rPr>
            </w:pPr>
            <w:r>
              <w:rPr>
                <w:rStyle w:val="Jin"/>
                <w:b/>
                <w:bCs/>
                <w:sz w:val="20"/>
                <w:szCs w:val="20"/>
              </w:rPr>
              <w:t>POSLECH S POROZUMĚNÍM Žák: rozumí jednoduchým pokynům a otázkám učitele, které jsou pronášeny pomalu a s pečlivou výslovností a reaguje na ně</w:t>
            </w:r>
          </w:p>
        </w:tc>
        <w:tc>
          <w:tcPr>
            <w:tcW w:w="3677" w:type="dxa"/>
            <w:vMerge w:val="restart"/>
            <w:tcBorders>
              <w:top w:val="single" w:sz="4" w:space="0" w:color="auto"/>
              <w:left w:val="single" w:sz="4" w:space="0" w:color="auto"/>
            </w:tcBorders>
            <w:vAlign w:val="center"/>
          </w:tcPr>
          <w:p w14:paraId="28A2F29D" w14:textId="77777777" w:rsidR="00563BAA" w:rsidRDefault="00000000">
            <w:pPr>
              <w:pStyle w:val="Jin0"/>
              <w:spacing w:after="300"/>
              <w:jc w:val="center"/>
              <w:rPr>
                <w:sz w:val="20"/>
                <w:szCs w:val="20"/>
              </w:rPr>
            </w:pPr>
            <w:r>
              <w:rPr>
                <w:rStyle w:val="Jin"/>
                <w:b/>
                <w:bCs/>
                <w:sz w:val="20"/>
                <w:szCs w:val="20"/>
              </w:rPr>
              <w:t xml:space="preserve">zvuková a grafická podoba jazyka: </w:t>
            </w:r>
            <w:r>
              <w:rPr>
                <w:rStyle w:val="Jin"/>
                <w:sz w:val="20"/>
                <w:szCs w:val="20"/>
              </w:rPr>
              <w:t>fonetické znaky (pasivně), základní výslovnostní návyky, vztah mezi zvukovou a grafickou podobou slov, základní výslovnostní návyky, rozdíly mezi ruskou a českou výslovností, intonace, melodie, přízvuk, tvrdost, měkkost</w:t>
            </w:r>
          </w:p>
          <w:p w14:paraId="28A2F29E" w14:textId="77777777" w:rsidR="00563BAA" w:rsidRDefault="00000000">
            <w:pPr>
              <w:pStyle w:val="Jin0"/>
              <w:jc w:val="center"/>
              <w:rPr>
                <w:sz w:val="20"/>
                <w:szCs w:val="20"/>
              </w:rPr>
            </w:pPr>
            <w:r>
              <w:rPr>
                <w:rStyle w:val="Jin"/>
                <w:b/>
                <w:bCs/>
                <w:sz w:val="20"/>
                <w:szCs w:val="20"/>
              </w:rPr>
              <w:t>slovní zásoba:</w:t>
            </w:r>
          </w:p>
          <w:p w14:paraId="28A2F29F" w14:textId="77777777" w:rsidR="00563BAA" w:rsidRDefault="00000000">
            <w:pPr>
              <w:pStyle w:val="Jin0"/>
              <w:spacing w:after="300"/>
              <w:jc w:val="center"/>
              <w:rPr>
                <w:sz w:val="20"/>
                <w:szCs w:val="20"/>
              </w:rPr>
            </w:pPr>
            <w:r>
              <w:rPr>
                <w:rStyle w:val="Jin"/>
                <w:sz w:val="20"/>
                <w:szCs w:val="20"/>
              </w:rPr>
              <w:t>slovní zásoba v komunikačních situacích probíraných tematických okruhů, práce se slovníkem</w:t>
            </w:r>
          </w:p>
          <w:p w14:paraId="28A2F2A0" w14:textId="77777777" w:rsidR="00563BAA" w:rsidRDefault="00000000">
            <w:pPr>
              <w:pStyle w:val="Jin0"/>
              <w:ind w:firstLine="980"/>
              <w:rPr>
                <w:sz w:val="20"/>
                <w:szCs w:val="20"/>
              </w:rPr>
            </w:pPr>
            <w:r>
              <w:rPr>
                <w:rStyle w:val="Jin"/>
                <w:b/>
                <w:bCs/>
                <w:sz w:val="20"/>
                <w:szCs w:val="20"/>
              </w:rPr>
              <w:t>tematické okruhy:</w:t>
            </w:r>
          </w:p>
          <w:p w14:paraId="28A2F2A1" w14:textId="77777777" w:rsidR="00563BAA" w:rsidRDefault="00000000">
            <w:pPr>
              <w:pStyle w:val="Jin0"/>
              <w:spacing w:after="300"/>
              <w:jc w:val="center"/>
              <w:rPr>
                <w:sz w:val="20"/>
                <w:szCs w:val="20"/>
              </w:rPr>
            </w:pPr>
            <w:r>
              <w:rPr>
                <w:rStyle w:val="Jin"/>
                <w:sz w:val="20"/>
                <w:szCs w:val="20"/>
              </w:rPr>
              <w:t>domov, rodina, volný čas, povolání, zvířata, škola, dny v týdnu, reálie</w:t>
            </w:r>
          </w:p>
          <w:p w14:paraId="28A2F2A2" w14:textId="77777777" w:rsidR="00563BAA" w:rsidRDefault="00000000">
            <w:pPr>
              <w:pStyle w:val="Jin0"/>
              <w:jc w:val="center"/>
              <w:rPr>
                <w:sz w:val="20"/>
                <w:szCs w:val="20"/>
              </w:rPr>
            </w:pPr>
            <w:r>
              <w:rPr>
                <w:rStyle w:val="Jin"/>
                <w:b/>
                <w:bCs/>
                <w:sz w:val="20"/>
                <w:szCs w:val="20"/>
              </w:rPr>
              <w:t>mluvnice:</w:t>
            </w:r>
          </w:p>
          <w:p w14:paraId="28A2F2A3" w14:textId="77777777" w:rsidR="00563BAA" w:rsidRDefault="00000000">
            <w:pPr>
              <w:pStyle w:val="Jin0"/>
              <w:spacing w:after="160"/>
              <w:jc w:val="center"/>
              <w:rPr>
                <w:sz w:val="20"/>
                <w:szCs w:val="20"/>
              </w:rPr>
            </w:pPr>
            <w:r>
              <w:rPr>
                <w:rStyle w:val="Jin"/>
                <w:sz w:val="20"/>
                <w:szCs w:val="20"/>
              </w:rPr>
              <w:t>základní gramatické struktury a typy vět (jsou tolerovány elementární chyby, které nenarušují smysl sdělení a porozumění)</w:t>
            </w:r>
          </w:p>
        </w:tc>
        <w:tc>
          <w:tcPr>
            <w:tcW w:w="2136" w:type="dxa"/>
            <w:gridSpan w:val="2"/>
            <w:vMerge w:val="restart"/>
            <w:tcBorders>
              <w:top w:val="single" w:sz="4" w:space="0" w:color="auto"/>
              <w:left w:val="single" w:sz="4" w:space="0" w:color="auto"/>
              <w:right w:val="single" w:sz="4" w:space="0" w:color="auto"/>
            </w:tcBorders>
            <w:vAlign w:val="center"/>
          </w:tcPr>
          <w:p w14:paraId="28A2F2A4" w14:textId="77777777" w:rsidR="00563BAA" w:rsidRDefault="00000000">
            <w:pPr>
              <w:pStyle w:val="Jin0"/>
              <w:spacing w:after="280" w:line="271" w:lineRule="auto"/>
              <w:jc w:val="center"/>
              <w:rPr>
                <w:sz w:val="20"/>
                <w:szCs w:val="20"/>
              </w:rPr>
            </w:pPr>
            <w:r>
              <w:rPr>
                <w:rStyle w:val="Jin"/>
                <w:sz w:val="20"/>
                <w:szCs w:val="20"/>
              </w:rPr>
              <w:t>Hudební výchova Občanská a rodinná výchova Zeměpis Český jazyk</w:t>
            </w:r>
          </w:p>
          <w:p w14:paraId="28A2F2A5" w14:textId="77777777" w:rsidR="00563BAA" w:rsidRDefault="00000000">
            <w:pPr>
              <w:pStyle w:val="Jin0"/>
              <w:spacing w:line="271" w:lineRule="auto"/>
              <w:ind w:firstLine="340"/>
              <w:rPr>
                <w:sz w:val="20"/>
                <w:szCs w:val="20"/>
              </w:rPr>
            </w:pPr>
            <w:r>
              <w:rPr>
                <w:rStyle w:val="Jin"/>
                <w:sz w:val="20"/>
                <w:szCs w:val="20"/>
              </w:rPr>
              <w:t>MKV, VMEGS</w:t>
            </w:r>
          </w:p>
        </w:tc>
      </w:tr>
      <w:tr w:rsidR="00563BAA" w14:paraId="28A2F2AB" w14:textId="77777777">
        <w:tblPrEx>
          <w:tblCellMar>
            <w:top w:w="0" w:type="dxa"/>
            <w:bottom w:w="0" w:type="dxa"/>
          </w:tblCellMar>
        </w:tblPrEx>
        <w:trPr>
          <w:trHeight w:hRule="exact" w:val="2275"/>
          <w:jc w:val="center"/>
        </w:trPr>
        <w:tc>
          <w:tcPr>
            <w:tcW w:w="3532" w:type="dxa"/>
            <w:gridSpan w:val="2"/>
            <w:tcBorders>
              <w:top w:val="single" w:sz="4" w:space="0" w:color="auto"/>
              <w:left w:val="single" w:sz="4" w:space="0" w:color="auto"/>
            </w:tcBorders>
            <w:vAlign w:val="center"/>
          </w:tcPr>
          <w:p w14:paraId="28A2F2A7" w14:textId="77777777" w:rsidR="00563BAA" w:rsidRDefault="00000000">
            <w:pPr>
              <w:pStyle w:val="Jin0"/>
              <w:rPr>
                <w:sz w:val="20"/>
                <w:szCs w:val="20"/>
              </w:rPr>
            </w:pPr>
            <w:r>
              <w:rPr>
                <w:rStyle w:val="Jin"/>
                <w:b/>
                <w:bCs/>
                <w:sz w:val="20"/>
                <w:szCs w:val="20"/>
              </w:rPr>
              <w:t>MLUVENÍ</w:t>
            </w:r>
          </w:p>
          <w:p w14:paraId="28A2F2A8" w14:textId="77777777" w:rsidR="00563BAA" w:rsidRDefault="00000000">
            <w:pPr>
              <w:pStyle w:val="Jin0"/>
              <w:rPr>
                <w:sz w:val="20"/>
                <w:szCs w:val="20"/>
              </w:rPr>
            </w:pPr>
            <w:r>
              <w:rPr>
                <w:rStyle w:val="Jin"/>
                <w:b/>
                <w:bCs/>
                <w:sz w:val="20"/>
                <w:szCs w:val="20"/>
              </w:rPr>
              <w:t>Žák: se zapojí do jednoduchých rozhovorů</w:t>
            </w:r>
          </w:p>
        </w:tc>
        <w:tc>
          <w:tcPr>
            <w:tcW w:w="3677" w:type="dxa"/>
            <w:vMerge/>
            <w:tcBorders>
              <w:left w:val="single" w:sz="4" w:space="0" w:color="auto"/>
            </w:tcBorders>
            <w:vAlign w:val="center"/>
          </w:tcPr>
          <w:p w14:paraId="28A2F2A9" w14:textId="77777777" w:rsidR="00563BAA" w:rsidRDefault="00563BAA"/>
        </w:tc>
        <w:tc>
          <w:tcPr>
            <w:tcW w:w="2136" w:type="dxa"/>
            <w:gridSpan w:val="2"/>
            <w:vMerge/>
            <w:tcBorders>
              <w:left w:val="single" w:sz="4" w:space="0" w:color="auto"/>
              <w:right w:val="single" w:sz="4" w:space="0" w:color="auto"/>
            </w:tcBorders>
            <w:vAlign w:val="center"/>
          </w:tcPr>
          <w:p w14:paraId="28A2F2AA" w14:textId="77777777" w:rsidR="00563BAA" w:rsidRDefault="00563BAA"/>
        </w:tc>
      </w:tr>
      <w:tr w:rsidR="00563BAA" w14:paraId="28A2F2B0" w14:textId="77777777">
        <w:tblPrEx>
          <w:tblCellMar>
            <w:top w:w="0" w:type="dxa"/>
            <w:bottom w:w="0" w:type="dxa"/>
          </w:tblCellMar>
        </w:tblPrEx>
        <w:trPr>
          <w:trHeight w:hRule="exact" w:val="3566"/>
          <w:jc w:val="center"/>
        </w:trPr>
        <w:tc>
          <w:tcPr>
            <w:tcW w:w="3532" w:type="dxa"/>
            <w:gridSpan w:val="2"/>
            <w:tcBorders>
              <w:top w:val="single" w:sz="4" w:space="0" w:color="auto"/>
              <w:left w:val="single" w:sz="4" w:space="0" w:color="auto"/>
            </w:tcBorders>
            <w:vAlign w:val="center"/>
          </w:tcPr>
          <w:p w14:paraId="28A2F2AC" w14:textId="77777777" w:rsidR="00563BAA" w:rsidRDefault="00000000">
            <w:pPr>
              <w:pStyle w:val="Jin0"/>
              <w:rPr>
                <w:sz w:val="20"/>
                <w:szCs w:val="20"/>
              </w:rPr>
            </w:pPr>
            <w:r>
              <w:rPr>
                <w:rStyle w:val="Jin"/>
                <w:b/>
                <w:bCs/>
                <w:sz w:val="20"/>
                <w:szCs w:val="20"/>
              </w:rPr>
              <w:t>ČTENÍ S POROZUMĚNÍM</w:t>
            </w:r>
          </w:p>
          <w:p w14:paraId="28A2F2AD" w14:textId="77777777" w:rsidR="00563BAA" w:rsidRDefault="00000000">
            <w:pPr>
              <w:pStyle w:val="Jin0"/>
              <w:rPr>
                <w:sz w:val="20"/>
                <w:szCs w:val="20"/>
              </w:rPr>
            </w:pPr>
            <w:r>
              <w:rPr>
                <w:rStyle w:val="Jin"/>
                <w:b/>
                <w:bCs/>
                <w:sz w:val="20"/>
                <w:szCs w:val="20"/>
              </w:rPr>
              <w:t>Žák: rozumí jednoduchým informačním nápisům a orientačním pokynům</w:t>
            </w:r>
          </w:p>
        </w:tc>
        <w:tc>
          <w:tcPr>
            <w:tcW w:w="3677" w:type="dxa"/>
            <w:vMerge/>
            <w:tcBorders>
              <w:left w:val="single" w:sz="4" w:space="0" w:color="auto"/>
            </w:tcBorders>
            <w:vAlign w:val="center"/>
          </w:tcPr>
          <w:p w14:paraId="28A2F2AE" w14:textId="77777777" w:rsidR="00563BAA" w:rsidRDefault="00563BAA"/>
        </w:tc>
        <w:tc>
          <w:tcPr>
            <w:tcW w:w="2136" w:type="dxa"/>
            <w:gridSpan w:val="2"/>
            <w:vMerge/>
            <w:tcBorders>
              <w:left w:val="single" w:sz="4" w:space="0" w:color="auto"/>
              <w:right w:val="single" w:sz="4" w:space="0" w:color="auto"/>
            </w:tcBorders>
            <w:vAlign w:val="center"/>
          </w:tcPr>
          <w:p w14:paraId="28A2F2AF" w14:textId="77777777" w:rsidR="00563BAA" w:rsidRDefault="00563BAA"/>
        </w:tc>
      </w:tr>
      <w:tr w:rsidR="00563BAA" w14:paraId="28A2F2B5" w14:textId="77777777">
        <w:tblPrEx>
          <w:tblCellMar>
            <w:top w:w="0" w:type="dxa"/>
            <w:bottom w:w="0" w:type="dxa"/>
          </w:tblCellMar>
        </w:tblPrEx>
        <w:trPr>
          <w:trHeight w:hRule="exact" w:val="2030"/>
          <w:jc w:val="center"/>
        </w:trPr>
        <w:tc>
          <w:tcPr>
            <w:tcW w:w="3532" w:type="dxa"/>
            <w:gridSpan w:val="2"/>
            <w:tcBorders>
              <w:top w:val="single" w:sz="4" w:space="0" w:color="auto"/>
              <w:left w:val="single" w:sz="4" w:space="0" w:color="auto"/>
              <w:bottom w:val="single" w:sz="4" w:space="0" w:color="auto"/>
            </w:tcBorders>
            <w:vAlign w:val="center"/>
          </w:tcPr>
          <w:p w14:paraId="28A2F2B1" w14:textId="77777777" w:rsidR="00563BAA" w:rsidRDefault="00000000">
            <w:pPr>
              <w:pStyle w:val="Jin0"/>
              <w:rPr>
                <w:sz w:val="20"/>
                <w:szCs w:val="20"/>
              </w:rPr>
            </w:pPr>
            <w:r>
              <w:rPr>
                <w:rStyle w:val="Jin"/>
                <w:b/>
                <w:bCs/>
                <w:sz w:val="20"/>
                <w:szCs w:val="20"/>
              </w:rPr>
              <w:t>PSANÍ</w:t>
            </w:r>
          </w:p>
          <w:p w14:paraId="28A2F2B2" w14:textId="77777777" w:rsidR="00563BAA" w:rsidRDefault="00000000">
            <w:pPr>
              <w:pStyle w:val="Jin0"/>
              <w:rPr>
                <w:sz w:val="20"/>
                <w:szCs w:val="20"/>
              </w:rPr>
            </w:pPr>
            <w:r>
              <w:rPr>
                <w:rStyle w:val="Jin"/>
                <w:b/>
                <w:bCs/>
                <w:sz w:val="20"/>
                <w:szCs w:val="20"/>
              </w:rPr>
              <w:t>Žák: vyplní základní údaje o sobě ve formuláři</w:t>
            </w:r>
          </w:p>
        </w:tc>
        <w:tc>
          <w:tcPr>
            <w:tcW w:w="3677" w:type="dxa"/>
            <w:vMerge/>
            <w:tcBorders>
              <w:left w:val="single" w:sz="4" w:space="0" w:color="auto"/>
              <w:bottom w:val="single" w:sz="4" w:space="0" w:color="auto"/>
            </w:tcBorders>
            <w:vAlign w:val="center"/>
          </w:tcPr>
          <w:p w14:paraId="28A2F2B3" w14:textId="77777777" w:rsidR="00563BAA" w:rsidRDefault="00563BAA"/>
        </w:tc>
        <w:tc>
          <w:tcPr>
            <w:tcW w:w="2136" w:type="dxa"/>
            <w:gridSpan w:val="2"/>
            <w:vMerge/>
            <w:tcBorders>
              <w:left w:val="single" w:sz="4" w:space="0" w:color="auto"/>
              <w:bottom w:val="single" w:sz="4" w:space="0" w:color="auto"/>
              <w:right w:val="single" w:sz="4" w:space="0" w:color="auto"/>
            </w:tcBorders>
            <w:vAlign w:val="center"/>
          </w:tcPr>
          <w:p w14:paraId="28A2F2B4" w14:textId="77777777" w:rsidR="00563BAA" w:rsidRDefault="00563BAA"/>
        </w:tc>
      </w:tr>
    </w:tbl>
    <w:p w14:paraId="28A2F2B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63"/>
        <w:gridCol w:w="1570"/>
        <w:gridCol w:w="3677"/>
        <w:gridCol w:w="2136"/>
      </w:tblGrid>
      <w:tr w:rsidR="00563BAA" w14:paraId="28A2F2B9" w14:textId="77777777">
        <w:tblPrEx>
          <w:tblCellMar>
            <w:top w:w="0" w:type="dxa"/>
            <w:bottom w:w="0" w:type="dxa"/>
          </w:tblCellMar>
        </w:tblPrEx>
        <w:trPr>
          <w:trHeight w:hRule="exact" w:val="610"/>
          <w:jc w:val="center"/>
        </w:trPr>
        <w:tc>
          <w:tcPr>
            <w:tcW w:w="1963" w:type="dxa"/>
            <w:tcBorders>
              <w:top w:val="single" w:sz="4" w:space="0" w:color="auto"/>
              <w:left w:val="single" w:sz="4" w:space="0" w:color="auto"/>
            </w:tcBorders>
            <w:shd w:val="clear" w:color="auto" w:fill="D9D9D9"/>
            <w:vAlign w:val="bottom"/>
          </w:tcPr>
          <w:p w14:paraId="28A2F2B7" w14:textId="77777777" w:rsidR="00563BAA" w:rsidRDefault="00000000">
            <w:pPr>
              <w:pStyle w:val="Jin0"/>
            </w:pPr>
            <w:r>
              <w:rPr>
                <w:rStyle w:val="Jin"/>
                <w:b/>
                <w:bCs/>
              </w:rPr>
              <w:lastRenderedPageBreak/>
              <w:t>Vzdělávací oblast:</w:t>
            </w:r>
          </w:p>
        </w:tc>
        <w:tc>
          <w:tcPr>
            <w:tcW w:w="7383" w:type="dxa"/>
            <w:gridSpan w:val="3"/>
            <w:tcBorders>
              <w:top w:val="single" w:sz="4" w:space="0" w:color="auto"/>
              <w:left w:val="single" w:sz="4" w:space="0" w:color="auto"/>
              <w:right w:val="single" w:sz="4" w:space="0" w:color="auto"/>
            </w:tcBorders>
            <w:vAlign w:val="bottom"/>
          </w:tcPr>
          <w:p w14:paraId="28A2F2B8" w14:textId="77777777" w:rsidR="00563BAA" w:rsidRDefault="00000000">
            <w:pPr>
              <w:pStyle w:val="Jin0"/>
              <w:rPr>
                <w:sz w:val="36"/>
                <w:szCs w:val="36"/>
              </w:rPr>
            </w:pPr>
            <w:r>
              <w:rPr>
                <w:rStyle w:val="Jin"/>
                <w:b/>
                <w:bCs/>
                <w:sz w:val="36"/>
                <w:szCs w:val="36"/>
              </w:rPr>
              <w:t>Jazyk a jazyková komunikace</w:t>
            </w:r>
          </w:p>
        </w:tc>
      </w:tr>
      <w:tr w:rsidR="00563BAA" w14:paraId="28A2F2BC" w14:textId="77777777">
        <w:tblPrEx>
          <w:tblCellMar>
            <w:top w:w="0" w:type="dxa"/>
            <w:bottom w:w="0" w:type="dxa"/>
          </w:tblCellMar>
        </w:tblPrEx>
        <w:trPr>
          <w:trHeight w:hRule="exact" w:val="586"/>
          <w:jc w:val="center"/>
        </w:trPr>
        <w:tc>
          <w:tcPr>
            <w:tcW w:w="1963" w:type="dxa"/>
            <w:tcBorders>
              <w:top w:val="single" w:sz="4" w:space="0" w:color="auto"/>
              <w:left w:val="single" w:sz="4" w:space="0" w:color="auto"/>
            </w:tcBorders>
            <w:shd w:val="clear" w:color="auto" w:fill="D9D9D9"/>
          </w:tcPr>
          <w:p w14:paraId="28A2F2BA" w14:textId="77777777" w:rsidR="00563BAA" w:rsidRDefault="00000000">
            <w:pPr>
              <w:pStyle w:val="Jin0"/>
            </w:pPr>
            <w:r>
              <w:rPr>
                <w:rStyle w:val="Jin"/>
                <w:b/>
                <w:bCs/>
              </w:rPr>
              <w:t>Vzdělávací obor:</w:t>
            </w:r>
          </w:p>
        </w:tc>
        <w:tc>
          <w:tcPr>
            <w:tcW w:w="7383" w:type="dxa"/>
            <w:gridSpan w:val="3"/>
            <w:tcBorders>
              <w:top w:val="single" w:sz="4" w:space="0" w:color="auto"/>
              <w:left w:val="single" w:sz="4" w:space="0" w:color="auto"/>
              <w:right w:val="single" w:sz="4" w:space="0" w:color="auto"/>
            </w:tcBorders>
            <w:vAlign w:val="center"/>
          </w:tcPr>
          <w:p w14:paraId="28A2F2BB" w14:textId="77777777" w:rsidR="00563BAA" w:rsidRDefault="00000000">
            <w:pPr>
              <w:pStyle w:val="Jin0"/>
              <w:tabs>
                <w:tab w:val="left" w:pos="6355"/>
              </w:tabs>
              <w:rPr>
                <w:sz w:val="36"/>
                <w:szCs w:val="36"/>
              </w:rPr>
            </w:pPr>
            <w:r>
              <w:rPr>
                <w:rStyle w:val="Jin"/>
                <w:b/>
                <w:bCs/>
                <w:sz w:val="36"/>
                <w:szCs w:val="36"/>
              </w:rPr>
              <w:t xml:space="preserve">Další cizí </w:t>
            </w:r>
            <w:proofErr w:type="gramStart"/>
            <w:r>
              <w:rPr>
                <w:rStyle w:val="Jin"/>
                <w:b/>
                <w:bCs/>
                <w:sz w:val="36"/>
                <w:szCs w:val="36"/>
              </w:rPr>
              <w:t>jazyk - Ruský</w:t>
            </w:r>
            <w:proofErr w:type="gramEnd"/>
            <w:r>
              <w:rPr>
                <w:rStyle w:val="Jin"/>
                <w:b/>
                <w:bCs/>
                <w:sz w:val="36"/>
                <w:szCs w:val="36"/>
              </w:rPr>
              <w:t xml:space="preserve"> jazyk </w:t>
            </w:r>
            <w:r>
              <w:rPr>
                <w:rStyle w:val="Jin"/>
                <w:b/>
                <w:bCs/>
              </w:rPr>
              <w:t>Ročník:</w:t>
            </w:r>
            <w:r>
              <w:rPr>
                <w:rStyle w:val="Jin"/>
                <w:b/>
                <w:bCs/>
              </w:rPr>
              <w:tab/>
            </w:r>
            <w:r>
              <w:rPr>
                <w:rStyle w:val="Jin"/>
                <w:b/>
                <w:bCs/>
                <w:sz w:val="36"/>
                <w:szCs w:val="36"/>
              </w:rPr>
              <w:t>8.</w:t>
            </w:r>
          </w:p>
        </w:tc>
      </w:tr>
      <w:tr w:rsidR="00563BAA" w14:paraId="28A2F2C0" w14:textId="77777777">
        <w:tblPrEx>
          <w:tblCellMar>
            <w:top w:w="0" w:type="dxa"/>
            <w:bottom w:w="0" w:type="dxa"/>
          </w:tblCellMar>
        </w:tblPrEx>
        <w:trPr>
          <w:trHeight w:hRule="exact" w:val="806"/>
          <w:jc w:val="center"/>
        </w:trPr>
        <w:tc>
          <w:tcPr>
            <w:tcW w:w="3533" w:type="dxa"/>
            <w:gridSpan w:val="2"/>
            <w:tcBorders>
              <w:top w:val="single" w:sz="4" w:space="0" w:color="auto"/>
              <w:left w:val="single" w:sz="4" w:space="0" w:color="auto"/>
            </w:tcBorders>
            <w:shd w:val="clear" w:color="auto" w:fill="D9D9D9"/>
            <w:vAlign w:val="center"/>
          </w:tcPr>
          <w:p w14:paraId="28A2F2BD" w14:textId="77777777" w:rsidR="00563BAA" w:rsidRDefault="00000000">
            <w:pPr>
              <w:pStyle w:val="Jin0"/>
              <w:jc w:val="center"/>
            </w:pPr>
            <w:r>
              <w:rPr>
                <w:rStyle w:val="Jin"/>
                <w:b/>
                <w:bCs/>
              </w:rPr>
              <w:t>Očekávané výstupy</w:t>
            </w:r>
          </w:p>
        </w:tc>
        <w:tc>
          <w:tcPr>
            <w:tcW w:w="3677" w:type="dxa"/>
            <w:tcBorders>
              <w:top w:val="single" w:sz="4" w:space="0" w:color="auto"/>
              <w:left w:val="single" w:sz="4" w:space="0" w:color="auto"/>
            </w:tcBorders>
            <w:shd w:val="clear" w:color="auto" w:fill="D9D9D9"/>
            <w:vAlign w:val="center"/>
          </w:tcPr>
          <w:p w14:paraId="28A2F2BE" w14:textId="77777777" w:rsidR="00563BAA" w:rsidRDefault="00000000">
            <w:pPr>
              <w:pStyle w:val="Jin0"/>
              <w:jc w:val="center"/>
            </w:pPr>
            <w:r>
              <w:rPr>
                <w:rStyle w:val="Jin"/>
                <w:b/>
                <w:bCs/>
              </w:rPr>
              <w:t>Učivo</w:t>
            </w:r>
          </w:p>
        </w:tc>
        <w:tc>
          <w:tcPr>
            <w:tcW w:w="2136" w:type="dxa"/>
            <w:tcBorders>
              <w:top w:val="single" w:sz="4" w:space="0" w:color="auto"/>
              <w:left w:val="single" w:sz="4" w:space="0" w:color="auto"/>
              <w:right w:val="single" w:sz="4" w:space="0" w:color="auto"/>
            </w:tcBorders>
            <w:shd w:val="clear" w:color="auto" w:fill="D9D9D9"/>
            <w:vAlign w:val="center"/>
          </w:tcPr>
          <w:p w14:paraId="28A2F2BF" w14:textId="77777777" w:rsidR="00563BAA" w:rsidRDefault="00000000">
            <w:pPr>
              <w:pStyle w:val="Jin0"/>
              <w:jc w:val="center"/>
            </w:pPr>
            <w:r>
              <w:rPr>
                <w:rStyle w:val="Jin"/>
                <w:b/>
                <w:bCs/>
              </w:rPr>
              <w:t>Poznámky</w:t>
            </w:r>
          </w:p>
        </w:tc>
      </w:tr>
      <w:tr w:rsidR="00563BAA" w14:paraId="28A2F2CB" w14:textId="77777777">
        <w:tblPrEx>
          <w:tblCellMar>
            <w:top w:w="0" w:type="dxa"/>
            <w:bottom w:w="0" w:type="dxa"/>
          </w:tblCellMar>
        </w:tblPrEx>
        <w:trPr>
          <w:trHeight w:hRule="exact" w:val="2280"/>
          <w:jc w:val="center"/>
        </w:trPr>
        <w:tc>
          <w:tcPr>
            <w:tcW w:w="3533" w:type="dxa"/>
            <w:gridSpan w:val="2"/>
            <w:tcBorders>
              <w:top w:val="single" w:sz="4" w:space="0" w:color="auto"/>
              <w:left w:val="single" w:sz="4" w:space="0" w:color="auto"/>
            </w:tcBorders>
            <w:vAlign w:val="center"/>
          </w:tcPr>
          <w:p w14:paraId="28A2F2C1" w14:textId="77777777" w:rsidR="00563BAA" w:rsidRDefault="00000000">
            <w:pPr>
              <w:pStyle w:val="Jin0"/>
              <w:rPr>
                <w:sz w:val="20"/>
                <w:szCs w:val="20"/>
              </w:rPr>
            </w:pPr>
            <w:r>
              <w:rPr>
                <w:rStyle w:val="Jin"/>
                <w:b/>
                <w:bCs/>
                <w:sz w:val="20"/>
                <w:szCs w:val="20"/>
              </w:rPr>
              <w:t>POSLECH S POROZUMĚNÍM Žák: rozumí slovům a jednoduchým větám, které jsou pronášeny pomalu a zřetelně a týkají se osvojovaných témat, zejména pokud má k dispozici vizuální oporu</w:t>
            </w:r>
          </w:p>
        </w:tc>
        <w:tc>
          <w:tcPr>
            <w:tcW w:w="3677" w:type="dxa"/>
            <w:vMerge w:val="restart"/>
            <w:tcBorders>
              <w:top w:val="single" w:sz="4" w:space="0" w:color="auto"/>
              <w:left w:val="single" w:sz="4" w:space="0" w:color="auto"/>
            </w:tcBorders>
            <w:vAlign w:val="center"/>
          </w:tcPr>
          <w:p w14:paraId="28A2F2C2" w14:textId="77777777" w:rsidR="00563BAA" w:rsidRDefault="00000000">
            <w:pPr>
              <w:pStyle w:val="Jin0"/>
              <w:spacing w:after="300"/>
              <w:jc w:val="center"/>
              <w:rPr>
                <w:sz w:val="20"/>
                <w:szCs w:val="20"/>
              </w:rPr>
            </w:pPr>
            <w:r>
              <w:rPr>
                <w:rStyle w:val="Jin"/>
                <w:b/>
                <w:bCs/>
                <w:sz w:val="20"/>
                <w:szCs w:val="20"/>
              </w:rPr>
              <w:t xml:space="preserve">zvuková a grafická podoba jazyka: </w:t>
            </w:r>
            <w:r>
              <w:rPr>
                <w:rStyle w:val="Jin"/>
                <w:sz w:val="20"/>
                <w:szCs w:val="20"/>
              </w:rPr>
              <w:t>základní výslovnostní návyky, vztah mezi zvukovou a grafickou podobou slov, základní výslovnostní návyky, rozdíly mezi ruskou a českou výslovností, intonace, melodie, přízvuk, tvrdost, měkkost</w:t>
            </w:r>
          </w:p>
          <w:p w14:paraId="28A2F2C3" w14:textId="77777777" w:rsidR="00563BAA" w:rsidRDefault="00000000">
            <w:pPr>
              <w:pStyle w:val="Jin0"/>
              <w:jc w:val="center"/>
              <w:rPr>
                <w:sz w:val="20"/>
                <w:szCs w:val="20"/>
              </w:rPr>
            </w:pPr>
            <w:r>
              <w:rPr>
                <w:rStyle w:val="Jin"/>
                <w:b/>
                <w:bCs/>
                <w:sz w:val="20"/>
                <w:szCs w:val="20"/>
              </w:rPr>
              <w:t>slovní zásoba:</w:t>
            </w:r>
          </w:p>
          <w:p w14:paraId="28A2F2C4" w14:textId="77777777" w:rsidR="00563BAA" w:rsidRDefault="00000000">
            <w:pPr>
              <w:pStyle w:val="Jin0"/>
              <w:spacing w:after="300"/>
              <w:jc w:val="center"/>
              <w:rPr>
                <w:sz w:val="20"/>
                <w:szCs w:val="20"/>
              </w:rPr>
            </w:pPr>
            <w:r>
              <w:rPr>
                <w:rStyle w:val="Jin"/>
                <w:sz w:val="20"/>
                <w:szCs w:val="20"/>
              </w:rPr>
              <w:t>slovní zásoba v komunikačních situacích probíraných tematických okruhů, práce se slovníkem</w:t>
            </w:r>
          </w:p>
          <w:p w14:paraId="28A2F2C5" w14:textId="77777777" w:rsidR="00563BAA" w:rsidRDefault="00000000">
            <w:pPr>
              <w:pStyle w:val="Jin0"/>
              <w:jc w:val="center"/>
              <w:rPr>
                <w:sz w:val="20"/>
                <w:szCs w:val="20"/>
              </w:rPr>
            </w:pPr>
            <w:r>
              <w:rPr>
                <w:rStyle w:val="Jin"/>
                <w:b/>
                <w:bCs/>
                <w:sz w:val="20"/>
                <w:szCs w:val="20"/>
              </w:rPr>
              <w:t>tematické okruhy:</w:t>
            </w:r>
          </w:p>
          <w:p w14:paraId="28A2F2C6" w14:textId="77777777" w:rsidR="00563BAA" w:rsidRDefault="00000000">
            <w:pPr>
              <w:pStyle w:val="Jin0"/>
              <w:spacing w:after="300"/>
              <w:jc w:val="center"/>
              <w:rPr>
                <w:sz w:val="20"/>
                <w:szCs w:val="20"/>
              </w:rPr>
            </w:pPr>
            <w:r>
              <w:rPr>
                <w:rStyle w:val="Jin"/>
                <w:sz w:val="20"/>
                <w:szCs w:val="20"/>
              </w:rPr>
              <w:t>lidské tělo, zdraví, jídlo, oblékání, nákupy, kalendářní rok (svátky, roční období, měsíce, hodiny), počasí, reálie</w:t>
            </w:r>
          </w:p>
          <w:p w14:paraId="28A2F2C7" w14:textId="77777777" w:rsidR="00563BAA" w:rsidRDefault="00000000">
            <w:pPr>
              <w:pStyle w:val="Jin0"/>
              <w:jc w:val="center"/>
              <w:rPr>
                <w:sz w:val="20"/>
                <w:szCs w:val="20"/>
              </w:rPr>
            </w:pPr>
            <w:r>
              <w:rPr>
                <w:rStyle w:val="Jin"/>
                <w:b/>
                <w:bCs/>
                <w:sz w:val="20"/>
                <w:szCs w:val="20"/>
              </w:rPr>
              <w:t>mluvnice:</w:t>
            </w:r>
          </w:p>
          <w:p w14:paraId="28A2F2C8" w14:textId="77777777" w:rsidR="00563BAA" w:rsidRDefault="00000000">
            <w:pPr>
              <w:pStyle w:val="Jin0"/>
              <w:spacing w:after="160"/>
              <w:jc w:val="center"/>
              <w:rPr>
                <w:sz w:val="20"/>
                <w:szCs w:val="20"/>
              </w:rPr>
            </w:pPr>
            <w:r>
              <w:rPr>
                <w:rStyle w:val="Jin"/>
                <w:sz w:val="20"/>
                <w:szCs w:val="20"/>
              </w:rPr>
              <w:t>základní gramatické struktury a typy vět (jsou tolerovány elementární chyby, které nenarušují smysl sdělení a porozumění)</w:t>
            </w:r>
          </w:p>
        </w:tc>
        <w:tc>
          <w:tcPr>
            <w:tcW w:w="2136" w:type="dxa"/>
            <w:vMerge w:val="restart"/>
            <w:tcBorders>
              <w:top w:val="single" w:sz="4" w:space="0" w:color="auto"/>
              <w:left w:val="single" w:sz="4" w:space="0" w:color="auto"/>
              <w:right w:val="single" w:sz="4" w:space="0" w:color="auto"/>
            </w:tcBorders>
            <w:vAlign w:val="center"/>
          </w:tcPr>
          <w:p w14:paraId="28A2F2C9" w14:textId="77777777" w:rsidR="00563BAA" w:rsidRDefault="00000000">
            <w:pPr>
              <w:pStyle w:val="Jin0"/>
              <w:spacing w:after="280" w:line="271" w:lineRule="auto"/>
              <w:jc w:val="center"/>
              <w:rPr>
                <w:sz w:val="20"/>
                <w:szCs w:val="20"/>
              </w:rPr>
            </w:pPr>
            <w:r>
              <w:rPr>
                <w:rStyle w:val="Jin"/>
                <w:sz w:val="20"/>
                <w:szCs w:val="20"/>
              </w:rPr>
              <w:t>Hudební výchova Občanská a rodinná výchova Zeměpis Český jazyk</w:t>
            </w:r>
          </w:p>
          <w:p w14:paraId="28A2F2CA" w14:textId="77777777" w:rsidR="00563BAA" w:rsidRDefault="00000000">
            <w:pPr>
              <w:pStyle w:val="Jin0"/>
              <w:spacing w:line="271" w:lineRule="auto"/>
              <w:ind w:firstLine="340"/>
              <w:rPr>
                <w:sz w:val="20"/>
                <w:szCs w:val="20"/>
              </w:rPr>
            </w:pPr>
            <w:r>
              <w:rPr>
                <w:rStyle w:val="Jin"/>
                <w:sz w:val="20"/>
                <w:szCs w:val="20"/>
              </w:rPr>
              <w:t>MKV, VMEGS</w:t>
            </w:r>
          </w:p>
        </w:tc>
      </w:tr>
      <w:tr w:rsidR="00563BAA" w14:paraId="28A2F2D0" w14:textId="77777777">
        <w:tblPrEx>
          <w:tblCellMar>
            <w:top w:w="0" w:type="dxa"/>
            <w:bottom w:w="0" w:type="dxa"/>
          </w:tblCellMar>
        </w:tblPrEx>
        <w:trPr>
          <w:trHeight w:hRule="exact" w:val="2275"/>
          <w:jc w:val="center"/>
        </w:trPr>
        <w:tc>
          <w:tcPr>
            <w:tcW w:w="3533" w:type="dxa"/>
            <w:gridSpan w:val="2"/>
            <w:tcBorders>
              <w:top w:val="single" w:sz="4" w:space="0" w:color="auto"/>
              <w:left w:val="single" w:sz="4" w:space="0" w:color="auto"/>
            </w:tcBorders>
            <w:vAlign w:val="center"/>
          </w:tcPr>
          <w:p w14:paraId="28A2F2CC" w14:textId="77777777" w:rsidR="00563BAA" w:rsidRDefault="00000000">
            <w:pPr>
              <w:pStyle w:val="Jin0"/>
              <w:rPr>
                <w:sz w:val="20"/>
                <w:szCs w:val="20"/>
              </w:rPr>
            </w:pPr>
            <w:r>
              <w:rPr>
                <w:rStyle w:val="Jin"/>
                <w:b/>
                <w:bCs/>
                <w:sz w:val="20"/>
                <w:szCs w:val="20"/>
              </w:rPr>
              <w:t>MLUVENÍ</w:t>
            </w:r>
          </w:p>
          <w:p w14:paraId="28A2F2CD" w14:textId="77777777" w:rsidR="00563BAA" w:rsidRDefault="00000000">
            <w:pPr>
              <w:pStyle w:val="Jin0"/>
              <w:rPr>
                <w:sz w:val="20"/>
                <w:szCs w:val="20"/>
              </w:rPr>
            </w:pPr>
            <w:r>
              <w:rPr>
                <w:rStyle w:val="Jin"/>
                <w:b/>
                <w:bCs/>
                <w:sz w:val="20"/>
                <w:szCs w:val="20"/>
              </w:rPr>
              <w:t>Žák: sdělí jednoduchým způsobem základní informace týkající se jeho samotného, rodiny, školy, volného času a dalších osvojovaných témat</w:t>
            </w:r>
          </w:p>
        </w:tc>
        <w:tc>
          <w:tcPr>
            <w:tcW w:w="3677" w:type="dxa"/>
            <w:vMerge/>
            <w:tcBorders>
              <w:left w:val="single" w:sz="4" w:space="0" w:color="auto"/>
            </w:tcBorders>
            <w:vAlign w:val="center"/>
          </w:tcPr>
          <w:p w14:paraId="28A2F2CE" w14:textId="77777777" w:rsidR="00563BAA" w:rsidRDefault="00563BAA"/>
        </w:tc>
        <w:tc>
          <w:tcPr>
            <w:tcW w:w="2136" w:type="dxa"/>
            <w:vMerge/>
            <w:tcBorders>
              <w:left w:val="single" w:sz="4" w:space="0" w:color="auto"/>
              <w:right w:val="single" w:sz="4" w:space="0" w:color="auto"/>
            </w:tcBorders>
            <w:vAlign w:val="center"/>
          </w:tcPr>
          <w:p w14:paraId="28A2F2CF" w14:textId="77777777" w:rsidR="00563BAA" w:rsidRDefault="00563BAA"/>
        </w:tc>
      </w:tr>
      <w:tr w:rsidR="00563BAA" w14:paraId="28A2F2D4" w14:textId="77777777">
        <w:tblPrEx>
          <w:tblCellMar>
            <w:top w:w="0" w:type="dxa"/>
            <w:bottom w:w="0" w:type="dxa"/>
          </w:tblCellMar>
        </w:tblPrEx>
        <w:trPr>
          <w:trHeight w:hRule="exact" w:val="3566"/>
          <w:jc w:val="center"/>
        </w:trPr>
        <w:tc>
          <w:tcPr>
            <w:tcW w:w="3533" w:type="dxa"/>
            <w:gridSpan w:val="2"/>
            <w:tcBorders>
              <w:top w:val="single" w:sz="4" w:space="0" w:color="auto"/>
              <w:left w:val="single" w:sz="4" w:space="0" w:color="auto"/>
            </w:tcBorders>
            <w:vAlign w:val="center"/>
          </w:tcPr>
          <w:p w14:paraId="28A2F2D1" w14:textId="77777777" w:rsidR="00563BAA" w:rsidRDefault="00000000">
            <w:pPr>
              <w:pStyle w:val="Jin0"/>
              <w:rPr>
                <w:sz w:val="20"/>
                <w:szCs w:val="20"/>
              </w:rPr>
            </w:pPr>
            <w:r>
              <w:rPr>
                <w:rStyle w:val="Jin"/>
                <w:b/>
                <w:bCs/>
                <w:sz w:val="20"/>
                <w:szCs w:val="20"/>
              </w:rPr>
              <w:t>ČTENÍ S POROZUMĚNÍM Žák: rozumí slovům a jednoduchým větám, které se vztahují k běžným tématům</w:t>
            </w:r>
          </w:p>
        </w:tc>
        <w:tc>
          <w:tcPr>
            <w:tcW w:w="3677" w:type="dxa"/>
            <w:vMerge/>
            <w:tcBorders>
              <w:left w:val="single" w:sz="4" w:space="0" w:color="auto"/>
            </w:tcBorders>
            <w:vAlign w:val="center"/>
          </w:tcPr>
          <w:p w14:paraId="28A2F2D2" w14:textId="77777777" w:rsidR="00563BAA" w:rsidRDefault="00563BAA"/>
        </w:tc>
        <w:tc>
          <w:tcPr>
            <w:tcW w:w="2136" w:type="dxa"/>
            <w:vMerge/>
            <w:tcBorders>
              <w:left w:val="single" w:sz="4" w:space="0" w:color="auto"/>
              <w:right w:val="single" w:sz="4" w:space="0" w:color="auto"/>
            </w:tcBorders>
            <w:vAlign w:val="center"/>
          </w:tcPr>
          <w:p w14:paraId="28A2F2D3" w14:textId="77777777" w:rsidR="00563BAA" w:rsidRDefault="00563BAA"/>
        </w:tc>
      </w:tr>
      <w:tr w:rsidR="00563BAA" w14:paraId="28A2F2D9" w14:textId="77777777">
        <w:tblPrEx>
          <w:tblCellMar>
            <w:top w:w="0" w:type="dxa"/>
            <w:bottom w:w="0" w:type="dxa"/>
          </w:tblCellMar>
        </w:tblPrEx>
        <w:trPr>
          <w:trHeight w:hRule="exact" w:val="2030"/>
          <w:jc w:val="center"/>
        </w:trPr>
        <w:tc>
          <w:tcPr>
            <w:tcW w:w="3533" w:type="dxa"/>
            <w:gridSpan w:val="2"/>
            <w:tcBorders>
              <w:top w:val="single" w:sz="4" w:space="0" w:color="auto"/>
              <w:left w:val="single" w:sz="4" w:space="0" w:color="auto"/>
              <w:bottom w:val="single" w:sz="4" w:space="0" w:color="auto"/>
            </w:tcBorders>
            <w:vAlign w:val="center"/>
          </w:tcPr>
          <w:p w14:paraId="28A2F2D5" w14:textId="77777777" w:rsidR="00563BAA" w:rsidRDefault="00000000">
            <w:pPr>
              <w:pStyle w:val="Jin0"/>
              <w:rPr>
                <w:sz w:val="20"/>
                <w:szCs w:val="20"/>
              </w:rPr>
            </w:pPr>
            <w:r>
              <w:rPr>
                <w:rStyle w:val="Jin"/>
                <w:b/>
                <w:bCs/>
                <w:sz w:val="20"/>
                <w:szCs w:val="20"/>
              </w:rPr>
              <w:t>PSANÍ</w:t>
            </w:r>
          </w:p>
          <w:p w14:paraId="28A2F2D6" w14:textId="77777777" w:rsidR="00563BAA" w:rsidRDefault="00000000">
            <w:pPr>
              <w:pStyle w:val="Jin0"/>
              <w:rPr>
                <w:sz w:val="20"/>
                <w:szCs w:val="20"/>
              </w:rPr>
            </w:pPr>
            <w:r>
              <w:rPr>
                <w:rStyle w:val="Jin"/>
                <w:b/>
                <w:bCs/>
                <w:sz w:val="20"/>
                <w:szCs w:val="20"/>
              </w:rPr>
              <w:t>Žák: napíše jednoduché texty z osvojovaných témat</w:t>
            </w:r>
          </w:p>
        </w:tc>
        <w:tc>
          <w:tcPr>
            <w:tcW w:w="3677" w:type="dxa"/>
            <w:vMerge/>
            <w:tcBorders>
              <w:left w:val="single" w:sz="4" w:space="0" w:color="auto"/>
              <w:bottom w:val="single" w:sz="4" w:space="0" w:color="auto"/>
            </w:tcBorders>
            <w:vAlign w:val="center"/>
          </w:tcPr>
          <w:p w14:paraId="28A2F2D7" w14:textId="77777777" w:rsidR="00563BAA" w:rsidRDefault="00563BAA"/>
        </w:tc>
        <w:tc>
          <w:tcPr>
            <w:tcW w:w="2136" w:type="dxa"/>
            <w:vMerge/>
            <w:tcBorders>
              <w:left w:val="single" w:sz="4" w:space="0" w:color="auto"/>
              <w:bottom w:val="single" w:sz="4" w:space="0" w:color="auto"/>
              <w:right w:val="single" w:sz="4" w:space="0" w:color="auto"/>
            </w:tcBorders>
            <w:vAlign w:val="center"/>
          </w:tcPr>
          <w:p w14:paraId="28A2F2D8" w14:textId="77777777" w:rsidR="00563BAA" w:rsidRDefault="00563BAA"/>
        </w:tc>
      </w:tr>
    </w:tbl>
    <w:p w14:paraId="28A2F2D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890"/>
        <w:gridCol w:w="1656"/>
        <w:gridCol w:w="710"/>
        <w:gridCol w:w="422"/>
        <w:gridCol w:w="1315"/>
      </w:tblGrid>
      <w:tr w:rsidR="00563BAA" w14:paraId="28A2F2DD"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2F2DB" w14:textId="77777777" w:rsidR="00563BAA" w:rsidRDefault="00000000">
            <w:pPr>
              <w:pStyle w:val="Jin0"/>
            </w:pPr>
            <w:r>
              <w:rPr>
                <w:rStyle w:val="Jin"/>
                <w:b/>
                <w:bCs/>
              </w:rPr>
              <w:lastRenderedPageBreak/>
              <w:t>Vzdělávací oblast:</w:t>
            </w:r>
          </w:p>
        </w:tc>
        <w:tc>
          <w:tcPr>
            <w:tcW w:w="6993" w:type="dxa"/>
            <w:gridSpan w:val="5"/>
            <w:tcBorders>
              <w:top w:val="single" w:sz="4" w:space="0" w:color="auto"/>
              <w:left w:val="single" w:sz="4" w:space="0" w:color="auto"/>
              <w:right w:val="single" w:sz="4" w:space="0" w:color="auto"/>
            </w:tcBorders>
            <w:vAlign w:val="bottom"/>
          </w:tcPr>
          <w:p w14:paraId="28A2F2DC" w14:textId="77777777" w:rsidR="00563BAA" w:rsidRDefault="00000000">
            <w:pPr>
              <w:pStyle w:val="Jin0"/>
              <w:rPr>
                <w:sz w:val="36"/>
                <w:szCs w:val="36"/>
              </w:rPr>
            </w:pPr>
            <w:r>
              <w:rPr>
                <w:rStyle w:val="Jin"/>
                <w:b/>
                <w:bCs/>
                <w:sz w:val="36"/>
                <w:szCs w:val="36"/>
              </w:rPr>
              <w:t>Jazyk a jazyková komunikace</w:t>
            </w:r>
          </w:p>
        </w:tc>
      </w:tr>
      <w:tr w:rsidR="00563BAA" w14:paraId="28A2F2E2" w14:textId="77777777">
        <w:tblPrEx>
          <w:tblCellMar>
            <w:top w:w="0" w:type="dxa"/>
            <w:bottom w:w="0" w:type="dxa"/>
          </w:tblCellMar>
        </w:tblPrEx>
        <w:trPr>
          <w:trHeight w:hRule="exact" w:val="854"/>
          <w:jc w:val="center"/>
        </w:trPr>
        <w:tc>
          <w:tcPr>
            <w:tcW w:w="2088" w:type="dxa"/>
            <w:tcBorders>
              <w:top w:val="single" w:sz="4" w:space="0" w:color="auto"/>
              <w:left w:val="single" w:sz="4" w:space="0" w:color="auto"/>
            </w:tcBorders>
            <w:shd w:val="clear" w:color="auto" w:fill="D9D9D9"/>
            <w:vAlign w:val="center"/>
          </w:tcPr>
          <w:p w14:paraId="28A2F2DE"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bottom"/>
          </w:tcPr>
          <w:p w14:paraId="28A2F2DF" w14:textId="77777777" w:rsidR="00563BAA" w:rsidRDefault="00000000">
            <w:pPr>
              <w:pStyle w:val="Jin0"/>
              <w:spacing w:line="276" w:lineRule="auto"/>
              <w:rPr>
                <w:sz w:val="36"/>
                <w:szCs w:val="36"/>
              </w:rPr>
            </w:pPr>
            <w:r>
              <w:rPr>
                <w:rStyle w:val="Jin"/>
                <w:b/>
                <w:bCs/>
                <w:sz w:val="36"/>
                <w:szCs w:val="36"/>
              </w:rPr>
              <w:t>Další cizí jazyk-Ruský jazyk</w:t>
            </w:r>
          </w:p>
        </w:tc>
        <w:tc>
          <w:tcPr>
            <w:tcW w:w="1132" w:type="dxa"/>
            <w:gridSpan w:val="2"/>
            <w:tcBorders>
              <w:top w:val="single" w:sz="4" w:space="0" w:color="auto"/>
              <w:left w:val="single" w:sz="4" w:space="0" w:color="auto"/>
            </w:tcBorders>
            <w:shd w:val="clear" w:color="auto" w:fill="D9D9D9"/>
            <w:vAlign w:val="center"/>
          </w:tcPr>
          <w:p w14:paraId="28A2F2E0"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2F2E1" w14:textId="77777777" w:rsidR="00563BAA" w:rsidRDefault="00000000">
            <w:pPr>
              <w:pStyle w:val="Jin0"/>
              <w:jc w:val="center"/>
              <w:rPr>
                <w:sz w:val="36"/>
                <w:szCs w:val="36"/>
              </w:rPr>
            </w:pPr>
            <w:r>
              <w:rPr>
                <w:rStyle w:val="Jin"/>
                <w:b/>
                <w:bCs/>
                <w:sz w:val="36"/>
                <w:szCs w:val="36"/>
              </w:rPr>
              <w:t>9.</w:t>
            </w:r>
          </w:p>
        </w:tc>
      </w:tr>
      <w:tr w:rsidR="00563BAA" w14:paraId="28A2F2E6" w14:textId="77777777">
        <w:tblPrEx>
          <w:tblCellMar>
            <w:top w:w="0" w:type="dxa"/>
            <w:bottom w:w="0" w:type="dxa"/>
          </w:tblCellMar>
        </w:tblPrEx>
        <w:trPr>
          <w:trHeight w:hRule="exact" w:val="806"/>
          <w:jc w:val="center"/>
        </w:trPr>
        <w:tc>
          <w:tcPr>
            <w:tcW w:w="4978" w:type="dxa"/>
            <w:gridSpan w:val="2"/>
            <w:tcBorders>
              <w:top w:val="single" w:sz="4" w:space="0" w:color="auto"/>
              <w:left w:val="single" w:sz="4" w:space="0" w:color="auto"/>
            </w:tcBorders>
            <w:shd w:val="clear" w:color="auto" w:fill="D9D9D9"/>
            <w:vAlign w:val="center"/>
          </w:tcPr>
          <w:p w14:paraId="28A2F2E3" w14:textId="77777777" w:rsidR="00563BAA" w:rsidRDefault="00000000">
            <w:pPr>
              <w:pStyle w:val="Jin0"/>
              <w:jc w:val="center"/>
            </w:pPr>
            <w:r>
              <w:rPr>
                <w:rStyle w:val="Jin"/>
                <w:b/>
                <w:bCs/>
              </w:rPr>
              <w:t>Očekávané výstupy</w:t>
            </w:r>
          </w:p>
        </w:tc>
        <w:tc>
          <w:tcPr>
            <w:tcW w:w="2366" w:type="dxa"/>
            <w:gridSpan w:val="2"/>
            <w:tcBorders>
              <w:top w:val="single" w:sz="4" w:space="0" w:color="auto"/>
              <w:left w:val="single" w:sz="4" w:space="0" w:color="auto"/>
            </w:tcBorders>
            <w:shd w:val="clear" w:color="auto" w:fill="D9D9D9"/>
            <w:vAlign w:val="center"/>
          </w:tcPr>
          <w:p w14:paraId="28A2F2E4"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2E5" w14:textId="77777777" w:rsidR="00563BAA" w:rsidRDefault="00000000">
            <w:pPr>
              <w:pStyle w:val="Jin0"/>
              <w:ind w:firstLine="300"/>
            </w:pPr>
            <w:r>
              <w:rPr>
                <w:rStyle w:val="Jin"/>
                <w:b/>
                <w:bCs/>
              </w:rPr>
              <w:t>Poznámky</w:t>
            </w:r>
          </w:p>
        </w:tc>
      </w:tr>
      <w:tr w:rsidR="00563BAA" w14:paraId="28A2F2F3" w14:textId="77777777">
        <w:tblPrEx>
          <w:tblCellMar>
            <w:top w:w="0" w:type="dxa"/>
            <w:bottom w:w="0" w:type="dxa"/>
          </w:tblCellMar>
        </w:tblPrEx>
        <w:trPr>
          <w:trHeight w:hRule="exact" w:val="2117"/>
          <w:jc w:val="center"/>
        </w:trPr>
        <w:tc>
          <w:tcPr>
            <w:tcW w:w="4978" w:type="dxa"/>
            <w:gridSpan w:val="2"/>
            <w:tcBorders>
              <w:top w:val="single" w:sz="4" w:space="0" w:color="auto"/>
              <w:left w:val="single" w:sz="4" w:space="0" w:color="auto"/>
            </w:tcBorders>
            <w:vAlign w:val="center"/>
          </w:tcPr>
          <w:p w14:paraId="28A2F2E7" w14:textId="77777777" w:rsidR="00563BAA" w:rsidRDefault="00000000">
            <w:pPr>
              <w:pStyle w:val="Jin0"/>
              <w:rPr>
                <w:sz w:val="20"/>
                <w:szCs w:val="20"/>
              </w:rPr>
            </w:pPr>
            <w:r>
              <w:rPr>
                <w:rStyle w:val="Jin"/>
                <w:b/>
                <w:bCs/>
                <w:sz w:val="20"/>
                <w:szCs w:val="20"/>
              </w:rPr>
              <w:t>POSLECH S POROZUMĚNÍM</w:t>
            </w:r>
          </w:p>
          <w:p w14:paraId="28A2F2E8" w14:textId="77777777" w:rsidR="00563BAA" w:rsidRDefault="00000000">
            <w:pPr>
              <w:pStyle w:val="Jin0"/>
              <w:rPr>
                <w:sz w:val="20"/>
                <w:szCs w:val="20"/>
              </w:rPr>
            </w:pPr>
            <w:r>
              <w:rPr>
                <w:rStyle w:val="Jin"/>
                <w:b/>
                <w:bCs/>
                <w:sz w:val="20"/>
                <w:szCs w:val="20"/>
              </w:rPr>
              <w:t>Žák: rozumí základním informacím v krátkých poslechových textech týkajících se každodenních témat</w:t>
            </w:r>
          </w:p>
        </w:tc>
        <w:tc>
          <w:tcPr>
            <w:tcW w:w="2366" w:type="dxa"/>
            <w:gridSpan w:val="2"/>
            <w:vMerge w:val="restart"/>
            <w:tcBorders>
              <w:top w:val="single" w:sz="4" w:space="0" w:color="auto"/>
              <w:left w:val="single" w:sz="4" w:space="0" w:color="auto"/>
            </w:tcBorders>
            <w:vAlign w:val="center"/>
          </w:tcPr>
          <w:p w14:paraId="28A2F2E9" w14:textId="77777777" w:rsidR="00563BAA" w:rsidRDefault="00000000">
            <w:pPr>
              <w:pStyle w:val="Jin0"/>
              <w:jc w:val="center"/>
              <w:rPr>
                <w:sz w:val="20"/>
                <w:szCs w:val="20"/>
              </w:rPr>
            </w:pPr>
            <w:r>
              <w:rPr>
                <w:rStyle w:val="Jin"/>
                <w:b/>
                <w:bCs/>
                <w:sz w:val="20"/>
                <w:szCs w:val="20"/>
              </w:rPr>
              <w:t>zvuková a grafická podoba jazyka:</w:t>
            </w:r>
          </w:p>
          <w:p w14:paraId="28A2F2EA" w14:textId="77777777" w:rsidR="00563BAA" w:rsidRDefault="00000000">
            <w:pPr>
              <w:pStyle w:val="Jin0"/>
              <w:spacing w:after="220"/>
              <w:jc w:val="center"/>
              <w:rPr>
                <w:sz w:val="20"/>
                <w:szCs w:val="20"/>
              </w:rPr>
            </w:pPr>
            <w:r>
              <w:rPr>
                <w:rStyle w:val="Jin"/>
                <w:sz w:val="20"/>
                <w:szCs w:val="20"/>
              </w:rPr>
              <w:t>základní výslovnostní návyky, vztah mezi zvukovou a grafickou podobou, základní výslovnostní návyky, intonace, melodie, přízvuk, rozdíly mezi českou a ruskou výslovností, poslech textů a jednoduchá reprodukce</w:t>
            </w:r>
          </w:p>
          <w:p w14:paraId="28A2F2EB" w14:textId="77777777" w:rsidR="00563BAA" w:rsidRDefault="00000000">
            <w:pPr>
              <w:pStyle w:val="Jin0"/>
              <w:jc w:val="center"/>
              <w:rPr>
                <w:sz w:val="20"/>
                <w:szCs w:val="20"/>
              </w:rPr>
            </w:pPr>
            <w:r>
              <w:rPr>
                <w:rStyle w:val="Jin"/>
                <w:b/>
                <w:bCs/>
                <w:sz w:val="20"/>
                <w:szCs w:val="20"/>
              </w:rPr>
              <w:t>slovní zásoba:</w:t>
            </w:r>
          </w:p>
          <w:p w14:paraId="28A2F2EC" w14:textId="77777777" w:rsidR="00563BAA" w:rsidRDefault="00000000">
            <w:pPr>
              <w:pStyle w:val="Jin0"/>
              <w:spacing w:after="220"/>
              <w:jc w:val="center"/>
              <w:rPr>
                <w:sz w:val="20"/>
                <w:szCs w:val="20"/>
              </w:rPr>
            </w:pPr>
            <w:r>
              <w:rPr>
                <w:rStyle w:val="Jin"/>
                <w:sz w:val="20"/>
                <w:szCs w:val="20"/>
              </w:rPr>
              <w:t>práce se slovníkem, práce s časopisem a tištěnými průvodci</w:t>
            </w:r>
          </w:p>
          <w:p w14:paraId="28A2F2ED" w14:textId="77777777" w:rsidR="00563BAA" w:rsidRDefault="00000000">
            <w:pPr>
              <w:pStyle w:val="Jin0"/>
              <w:spacing w:after="220"/>
              <w:jc w:val="center"/>
              <w:rPr>
                <w:sz w:val="20"/>
                <w:szCs w:val="20"/>
              </w:rPr>
            </w:pPr>
            <w:r>
              <w:rPr>
                <w:rStyle w:val="Jin"/>
                <w:b/>
                <w:bCs/>
                <w:sz w:val="20"/>
                <w:szCs w:val="20"/>
              </w:rPr>
              <w:t xml:space="preserve">tematické okruhy: </w:t>
            </w:r>
            <w:r>
              <w:rPr>
                <w:rStyle w:val="Jin"/>
                <w:sz w:val="20"/>
                <w:szCs w:val="20"/>
              </w:rPr>
              <w:t>rozhovory na daná témata, obec, národnosti, příroda, na dovolené, zdraví, svátky, památky, dopravní prostředky, reálie</w:t>
            </w:r>
          </w:p>
          <w:p w14:paraId="28A2F2EE" w14:textId="77777777" w:rsidR="00563BAA" w:rsidRDefault="00000000">
            <w:pPr>
              <w:pStyle w:val="Jin0"/>
              <w:jc w:val="center"/>
              <w:rPr>
                <w:sz w:val="20"/>
                <w:szCs w:val="20"/>
              </w:rPr>
            </w:pPr>
            <w:r>
              <w:rPr>
                <w:rStyle w:val="Jin"/>
                <w:b/>
                <w:bCs/>
                <w:sz w:val="20"/>
                <w:szCs w:val="20"/>
              </w:rPr>
              <w:t>mluvnice:</w:t>
            </w:r>
          </w:p>
          <w:p w14:paraId="28A2F2EF" w14:textId="77777777" w:rsidR="00563BAA" w:rsidRDefault="00000000">
            <w:pPr>
              <w:pStyle w:val="Jin0"/>
              <w:spacing w:after="220"/>
              <w:jc w:val="center"/>
              <w:rPr>
                <w:sz w:val="20"/>
                <w:szCs w:val="20"/>
              </w:rPr>
            </w:pPr>
            <w:r>
              <w:rPr>
                <w:rStyle w:val="Jin"/>
                <w:sz w:val="20"/>
                <w:szCs w:val="20"/>
              </w:rPr>
              <w:t>základní gramatické struktury a typy vět (jsou tolerovány elementární chyby, které nenarušují smysl sdělení a porozumění)</w:t>
            </w:r>
          </w:p>
        </w:tc>
        <w:tc>
          <w:tcPr>
            <w:tcW w:w="1737" w:type="dxa"/>
            <w:gridSpan w:val="2"/>
            <w:vMerge w:val="restart"/>
            <w:tcBorders>
              <w:top w:val="single" w:sz="4" w:space="0" w:color="auto"/>
              <w:left w:val="single" w:sz="4" w:space="0" w:color="auto"/>
              <w:right w:val="single" w:sz="4" w:space="0" w:color="auto"/>
            </w:tcBorders>
            <w:vAlign w:val="center"/>
          </w:tcPr>
          <w:p w14:paraId="28A2F2F0" w14:textId="77777777" w:rsidR="00563BAA" w:rsidRDefault="00000000">
            <w:pPr>
              <w:pStyle w:val="Jin0"/>
              <w:ind w:firstLine="500"/>
              <w:rPr>
                <w:sz w:val="20"/>
                <w:szCs w:val="20"/>
              </w:rPr>
            </w:pPr>
            <w:r>
              <w:rPr>
                <w:rStyle w:val="Jin"/>
                <w:sz w:val="20"/>
                <w:szCs w:val="20"/>
              </w:rPr>
              <w:t>Zeměpis</w:t>
            </w:r>
          </w:p>
          <w:p w14:paraId="28A2F2F1" w14:textId="77777777" w:rsidR="00563BAA" w:rsidRDefault="00000000">
            <w:pPr>
              <w:pStyle w:val="Jin0"/>
              <w:spacing w:after="220"/>
              <w:jc w:val="center"/>
              <w:rPr>
                <w:sz w:val="20"/>
                <w:szCs w:val="20"/>
              </w:rPr>
            </w:pPr>
            <w:r>
              <w:rPr>
                <w:rStyle w:val="Jin"/>
                <w:sz w:val="20"/>
                <w:szCs w:val="20"/>
              </w:rPr>
              <w:t xml:space="preserve">Hudební výchova Český jazyk </w:t>
            </w:r>
            <w:proofErr w:type="spellStart"/>
            <w:r>
              <w:rPr>
                <w:rStyle w:val="Jin"/>
                <w:sz w:val="20"/>
                <w:szCs w:val="20"/>
              </w:rPr>
              <w:t>OaRV</w:t>
            </w:r>
            <w:proofErr w:type="spellEnd"/>
          </w:p>
          <w:p w14:paraId="28A2F2F2" w14:textId="77777777" w:rsidR="00563BAA" w:rsidRDefault="00000000">
            <w:pPr>
              <w:pStyle w:val="Jin0"/>
              <w:ind w:firstLine="200"/>
              <w:rPr>
                <w:sz w:val="20"/>
                <w:szCs w:val="20"/>
              </w:rPr>
            </w:pPr>
            <w:r>
              <w:rPr>
                <w:rStyle w:val="Jin"/>
                <w:sz w:val="20"/>
                <w:szCs w:val="20"/>
              </w:rPr>
              <w:t>MKV, VMEGS</w:t>
            </w:r>
          </w:p>
        </w:tc>
      </w:tr>
      <w:tr w:rsidR="00563BAA" w14:paraId="28A2F2F8" w14:textId="77777777">
        <w:tblPrEx>
          <w:tblCellMar>
            <w:top w:w="0" w:type="dxa"/>
            <w:bottom w:w="0" w:type="dxa"/>
          </w:tblCellMar>
        </w:tblPrEx>
        <w:trPr>
          <w:trHeight w:hRule="exact" w:val="2122"/>
          <w:jc w:val="center"/>
        </w:trPr>
        <w:tc>
          <w:tcPr>
            <w:tcW w:w="4978" w:type="dxa"/>
            <w:gridSpan w:val="2"/>
            <w:tcBorders>
              <w:top w:val="single" w:sz="4" w:space="0" w:color="auto"/>
              <w:left w:val="single" w:sz="4" w:space="0" w:color="auto"/>
            </w:tcBorders>
          </w:tcPr>
          <w:p w14:paraId="28A2F2F4" w14:textId="77777777" w:rsidR="00563BAA" w:rsidRDefault="00000000">
            <w:pPr>
              <w:pStyle w:val="Jin0"/>
              <w:spacing w:before="260"/>
              <w:rPr>
                <w:sz w:val="20"/>
                <w:szCs w:val="20"/>
              </w:rPr>
            </w:pPr>
            <w:r>
              <w:rPr>
                <w:rStyle w:val="Jin"/>
                <w:b/>
                <w:bCs/>
                <w:sz w:val="20"/>
                <w:szCs w:val="20"/>
              </w:rPr>
              <w:t>MLUVENÍ</w:t>
            </w:r>
          </w:p>
          <w:p w14:paraId="28A2F2F5" w14:textId="77777777" w:rsidR="00563BAA" w:rsidRDefault="00000000">
            <w:pPr>
              <w:pStyle w:val="Jin0"/>
              <w:rPr>
                <w:sz w:val="20"/>
                <w:szCs w:val="20"/>
              </w:rPr>
            </w:pPr>
            <w:r>
              <w:rPr>
                <w:rStyle w:val="Jin"/>
                <w:b/>
                <w:bCs/>
                <w:sz w:val="20"/>
                <w:szCs w:val="20"/>
              </w:rPr>
              <w:t>Žák: odpovídá na jednoduché otázky týkající se jeho samotného, rodiny, školy volného času a podobné otázky pokládá</w:t>
            </w:r>
          </w:p>
        </w:tc>
        <w:tc>
          <w:tcPr>
            <w:tcW w:w="2366" w:type="dxa"/>
            <w:gridSpan w:val="2"/>
            <w:vMerge/>
            <w:tcBorders>
              <w:left w:val="single" w:sz="4" w:space="0" w:color="auto"/>
            </w:tcBorders>
            <w:vAlign w:val="center"/>
          </w:tcPr>
          <w:p w14:paraId="28A2F2F6" w14:textId="77777777" w:rsidR="00563BAA" w:rsidRDefault="00563BAA"/>
        </w:tc>
        <w:tc>
          <w:tcPr>
            <w:tcW w:w="1737" w:type="dxa"/>
            <w:gridSpan w:val="2"/>
            <w:vMerge/>
            <w:tcBorders>
              <w:left w:val="single" w:sz="4" w:space="0" w:color="auto"/>
              <w:right w:val="single" w:sz="4" w:space="0" w:color="auto"/>
            </w:tcBorders>
            <w:vAlign w:val="center"/>
          </w:tcPr>
          <w:p w14:paraId="28A2F2F7" w14:textId="77777777" w:rsidR="00563BAA" w:rsidRDefault="00563BAA"/>
        </w:tc>
      </w:tr>
      <w:tr w:rsidR="00563BAA" w14:paraId="28A2F2FD" w14:textId="77777777">
        <w:tblPrEx>
          <w:tblCellMar>
            <w:top w:w="0" w:type="dxa"/>
            <w:bottom w:w="0" w:type="dxa"/>
          </w:tblCellMar>
        </w:tblPrEx>
        <w:trPr>
          <w:trHeight w:hRule="exact" w:val="1987"/>
          <w:jc w:val="center"/>
        </w:trPr>
        <w:tc>
          <w:tcPr>
            <w:tcW w:w="4978" w:type="dxa"/>
            <w:gridSpan w:val="2"/>
            <w:tcBorders>
              <w:top w:val="single" w:sz="4" w:space="0" w:color="auto"/>
              <w:left w:val="single" w:sz="4" w:space="0" w:color="auto"/>
            </w:tcBorders>
          </w:tcPr>
          <w:p w14:paraId="28A2F2F9" w14:textId="77777777" w:rsidR="00563BAA" w:rsidRDefault="00000000">
            <w:pPr>
              <w:pStyle w:val="Jin0"/>
              <w:spacing w:before="300"/>
              <w:rPr>
                <w:sz w:val="20"/>
                <w:szCs w:val="20"/>
              </w:rPr>
            </w:pPr>
            <w:r>
              <w:rPr>
                <w:rStyle w:val="Jin"/>
                <w:b/>
                <w:bCs/>
                <w:sz w:val="20"/>
                <w:szCs w:val="20"/>
              </w:rPr>
              <w:t>ČTENÍ S POROZUMĚNÍM</w:t>
            </w:r>
          </w:p>
          <w:p w14:paraId="28A2F2FA" w14:textId="77777777" w:rsidR="00563BAA" w:rsidRDefault="00000000">
            <w:pPr>
              <w:pStyle w:val="Jin0"/>
              <w:rPr>
                <w:sz w:val="20"/>
                <w:szCs w:val="20"/>
              </w:rPr>
            </w:pPr>
            <w:r>
              <w:rPr>
                <w:rStyle w:val="Jin"/>
                <w:b/>
                <w:bCs/>
                <w:sz w:val="20"/>
                <w:szCs w:val="20"/>
              </w:rPr>
              <w:t>Žák: rozumí krátkému jednoduchému textu zejména pokud má k dispozici vizuální oporu a vyhledá v něm požadovanou informaci</w:t>
            </w:r>
          </w:p>
        </w:tc>
        <w:tc>
          <w:tcPr>
            <w:tcW w:w="2366" w:type="dxa"/>
            <w:gridSpan w:val="2"/>
            <w:vMerge/>
            <w:tcBorders>
              <w:left w:val="single" w:sz="4" w:space="0" w:color="auto"/>
            </w:tcBorders>
            <w:vAlign w:val="center"/>
          </w:tcPr>
          <w:p w14:paraId="28A2F2FB" w14:textId="77777777" w:rsidR="00563BAA" w:rsidRDefault="00563BAA"/>
        </w:tc>
        <w:tc>
          <w:tcPr>
            <w:tcW w:w="1737" w:type="dxa"/>
            <w:gridSpan w:val="2"/>
            <w:vMerge/>
            <w:tcBorders>
              <w:left w:val="single" w:sz="4" w:space="0" w:color="auto"/>
              <w:right w:val="single" w:sz="4" w:space="0" w:color="auto"/>
            </w:tcBorders>
            <w:vAlign w:val="center"/>
          </w:tcPr>
          <w:p w14:paraId="28A2F2FC" w14:textId="77777777" w:rsidR="00563BAA" w:rsidRDefault="00563BAA"/>
        </w:tc>
      </w:tr>
      <w:tr w:rsidR="00563BAA" w14:paraId="28A2F302" w14:textId="77777777">
        <w:tblPrEx>
          <w:tblCellMar>
            <w:top w:w="0" w:type="dxa"/>
            <w:bottom w:w="0" w:type="dxa"/>
          </w:tblCellMar>
        </w:tblPrEx>
        <w:trPr>
          <w:trHeight w:hRule="exact" w:val="2174"/>
          <w:jc w:val="center"/>
        </w:trPr>
        <w:tc>
          <w:tcPr>
            <w:tcW w:w="4978" w:type="dxa"/>
            <w:gridSpan w:val="2"/>
            <w:tcBorders>
              <w:top w:val="single" w:sz="4" w:space="0" w:color="auto"/>
              <w:left w:val="single" w:sz="4" w:space="0" w:color="auto"/>
              <w:bottom w:val="single" w:sz="4" w:space="0" w:color="auto"/>
            </w:tcBorders>
            <w:vAlign w:val="center"/>
          </w:tcPr>
          <w:p w14:paraId="28A2F2FE" w14:textId="77777777" w:rsidR="00563BAA" w:rsidRDefault="00000000">
            <w:pPr>
              <w:pStyle w:val="Jin0"/>
              <w:rPr>
                <w:sz w:val="20"/>
                <w:szCs w:val="20"/>
              </w:rPr>
            </w:pPr>
            <w:r>
              <w:rPr>
                <w:rStyle w:val="Jin"/>
                <w:b/>
                <w:bCs/>
                <w:sz w:val="20"/>
                <w:szCs w:val="20"/>
              </w:rPr>
              <w:t>PSANÍ</w:t>
            </w:r>
          </w:p>
          <w:p w14:paraId="28A2F2FF" w14:textId="77777777" w:rsidR="00563BAA" w:rsidRDefault="00000000">
            <w:pPr>
              <w:pStyle w:val="Jin0"/>
              <w:rPr>
                <w:sz w:val="20"/>
                <w:szCs w:val="20"/>
              </w:rPr>
            </w:pPr>
            <w:r>
              <w:rPr>
                <w:rStyle w:val="Jin"/>
                <w:b/>
                <w:bCs/>
                <w:sz w:val="20"/>
                <w:szCs w:val="20"/>
              </w:rPr>
              <w:t>Žák: stručně reaguje na jednoduché písemné sdělení</w:t>
            </w:r>
          </w:p>
        </w:tc>
        <w:tc>
          <w:tcPr>
            <w:tcW w:w="2366" w:type="dxa"/>
            <w:gridSpan w:val="2"/>
            <w:vMerge/>
            <w:tcBorders>
              <w:left w:val="single" w:sz="4" w:space="0" w:color="auto"/>
              <w:bottom w:val="single" w:sz="4" w:space="0" w:color="auto"/>
            </w:tcBorders>
            <w:vAlign w:val="center"/>
          </w:tcPr>
          <w:p w14:paraId="28A2F300" w14:textId="77777777" w:rsidR="00563BAA" w:rsidRDefault="00563BAA"/>
        </w:tc>
        <w:tc>
          <w:tcPr>
            <w:tcW w:w="1737" w:type="dxa"/>
            <w:gridSpan w:val="2"/>
            <w:vMerge/>
            <w:tcBorders>
              <w:left w:val="single" w:sz="4" w:space="0" w:color="auto"/>
              <w:bottom w:val="single" w:sz="4" w:space="0" w:color="auto"/>
              <w:right w:val="single" w:sz="4" w:space="0" w:color="auto"/>
            </w:tcBorders>
            <w:vAlign w:val="center"/>
          </w:tcPr>
          <w:p w14:paraId="28A2F301" w14:textId="77777777" w:rsidR="00563BAA" w:rsidRDefault="00563BAA"/>
        </w:tc>
      </w:tr>
    </w:tbl>
    <w:p w14:paraId="28A2F303" w14:textId="77777777" w:rsidR="00563BAA" w:rsidRDefault="00563BAA">
      <w:pPr>
        <w:sectPr w:rsidR="00563BAA">
          <w:pgSz w:w="11900" w:h="16840"/>
          <w:pgMar w:top="1398" w:right="1135" w:bottom="1369" w:left="1190" w:header="0" w:footer="3" w:gutter="0"/>
          <w:cols w:space="720"/>
          <w:noEndnote/>
          <w:docGrid w:linePitch="360"/>
        </w:sectPr>
      </w:pPr>
    </w:p>
    <w:p w14:paraId="28A2F304" w14:textId="77777777" w:rsidR="00563BAA" w:rsidRDefault="00000000">
      <w:pPr>
        <w:pStyle w:val="Nadpis60"/>
        <w:keepNext/>
        <w:keepLines/>
        <w:numPr>
          <w:ilvl w:val="0"/>
          <w:numId w:val="146"/>
        </w:numPr>
        <w:tabs>
          <w:tab w:val="left" w:pos="335"/>
        </w:tabs>
        <w:spacing w:after="300"/>
        <w:jc w:val="both"/>
      </w:pPr>
      <w:bookmarkStart w:id="104" w:name="bookmark217"/>
      <w:r>
        <w:rPr>
          <w:rStyle w:val="Nadpis6"/>
          <w:b/>
          <w:bCs/>
          <w:sz w:val="24"/>
          <w:szCs w:val="24"/>
          <w:u w:val="none"/>
        </w:rPr>
        <w:lastRenderedPageBreak/>
        <w:t xml:space="preserve">1. 5 </w:t>
      </w:r>
      <w:r>
        <w:rPr>
          <w:rStyle w:val="Nadpis6"/>
          <w:b/>
          <w:bCs/>
        </w:rPr>
        <w:t>ŠPANĚLSKÝ JAZYK</w:t>
      </w:r>
      <w:bookmarkEnd w:id="104"/>
    </w:p>
    <w:p w14:paraId="28A2F305" w14:textId="77777777" w:rsidR="00563BAA" w:rsidRDefault="00000000">
      <w:pPr>
        <w:pStyle w:val="Nadpis70"/>
        <w:keepNext/>
        <w:keepLines/>
        <w:numPr>
          <w:ilvl w:val="0"/>
          <w:numId w:val="147"/>
        </w:numPr>
        <w:tabs>
          <w:tab w:val="left" w:pos="735"/>
        </w:tabs>
        <w:spacing w:after="240" w:line="276" w:lineRule="auto"/>
        <w:ind w:firstLine="400"/>
        <w:jc w:val="both"/>
      </w:pPr>
      <w:bookmarkStart w:id="105" w:name="bookmark219"/>
      <w:r>
        <w:rPr>
          <w:rStyle w:val="Nadpis7"/>
          <w:b/>
          <w:bCs/>
        </w:rPr>
        <w:t xml:space="preserve">1. 5. 1 </w:t>
      </w:r>
      <w:r>
        <w:rPr>
          <w:rStyle w:val="Nadpis7"/>
          <w:b/>
          <w:bCs/>
          <w:u w:val="single"/>
        </w:rPr>
        <w:t>Charakteristika předmětu</w:t>
      </w:r>
      <w:bookmarkEnd w:id="105"/>
    </w:p>
    <w:p w14:paraId="28A2F306" w14:textId="77777777" w:rsidR="00563BAA" w:rsidRDefault="00000000">
      <w:pPr>
        <w:pStyle w:val="Zkladntext1"/>
        <w:spacing w:line="276" w:lineRule="auto"/>
        <w:jc w:val="both"/>
      </w:pPr>
      <w:r>
        <w:rPr>
          <w:rStyle w:val="Zkladntext"/>
        </w:rPr>
        <w:t>Časová dotace: 2 hodiny týdně v 7. až 9. ročníku</w:t>
      </w:r>
    </w:p>
    <w:p w14:paraId="28A2F307" w14:textId="77777777" w:rsidR="00563BAA" w:rsidRDefault="00000000">
      <w:pPr>
        <w:pStyle w:val="Zkladntext1"/>
        <w:spacing w:line="276" w:lineRule="auto"/>
        <w:jc w:val="both"/>
      </w:pPr>
      <w:r>
        <w:rPr>
          <w:rStyle w:val="Zkladntext"/>
        </w:rPr>
        <w:t>Místo realizace: jazyková učebna, kmenové učebny</w:t>
      </w:r>
    </w:p>
    <w:p w14:paraId="28A2F308" w14:textId="77777777" w:rsidR="00563BAA" w:rsidRDefault="00000000">
      <w:pPr>
        <w:pStyle w:val="Zkladntext1"/>
        <w:spacing w:line="276" w:lineRule="auto"/>
        <w:ind w:firstLine="600"/>
        <w:jc w:val="both"/>
      </w:pPr>
      <w:r>
        <w:rPr>
          <w:rStyle w:val="Zkladntext"/>
        </w:rPr>
        <w:t>Španělský jazyk tvoří předpoklad pro komunikaci v rámci Evropy a světa. Předmět směřuje k tomu, aby žáci byli schopni se dorozumět s cizincem mluvícím španělsky.</w:t>
      </w:r>
    </w:p>
    <w:p w14:paraId="28A2F309" w14:textId="77777777" w:rsidR="00563BAA" w:rsidRDefault="00000000">
      <w:pPr>
        <w:pStyle w:val="Zkladntext1"/>
        <w:spacing w:after="300" w:line="276" w:lineRule="auto"/>
        <w:ind w:firstLine="600"/>
        <w:jc w:val="both"/>
      </w:pPr>
      <w:r>
        <w:rPr>
          <w:rStyle w:val="Zkladntext"/>
        </w:rPr>
        <w:t>Cílem je poskytnout žákům nástroj komunikace nejen při kontaktu s lidmi z různých částí světa, kde se hovoří španělsky, ale i pro práci s textem apod. Umožňuje poznávat odlišnosti ve způsobu života lidí jiných zemí i jejich odlišné kulturní tradice. Prohlubuje vědomí závažnosti vzájemného mezinárodního porozumění a tolerance a vytváří podmínky pro spolupráci škol na mezinárodních projektech. Výuka je založena na modelu normativní španělštiny, vychází se z aktuálních doporučení Akademie věd Španělska, ale žáci se seznamují také s výrazy a specifiky americké španělštiny.</w:t>
      </w:r>
    </w:p>
    <w:p w14:paraId="28A2F30A" w14:textId="77777777" w:rsidR="00563BAA" w:rsidRDefault="00000000">
      <w:pPr>
        <w:pStyle w:val="Zkladntext1"/>
        <w:spacing w:line="276" w:lineRule="auto"/>
        <w:jc w:val="both"/>
      </w:pPr>
      <w:r>
        <w:rPr>
          <w:rStyle w:val="Zkladntext"/>
        </w:rPr>
        <w:t>Formy realizace:</w:t>
      </w:r>
    </w:p>
    <w:p w14:paraId="28A2F30B" w14:textId="77777777" w:rsidR="00563BAA" w:rsidRDefault="00000000">
      <w:pPr>
        <w:pStyle w:val="Zkladntext1"/>
        <w:numPr>
          <w:ilvl w:val="0"/>
          <w:numId w:val="148"/>
        </w:numPr>
        <w:tabs>
          <w:tab w:val="left" w:pos="634"/>
        </w:tabs>
        <w:spacing w:line="276" w:lineRule="auto"/>
        <w:ind w:left="720" w:hanging="320"/>
        <w:jc w:val="both"/>
      </w:pPr>
      <w:r>
        <w:rPr>
          <w:rStyle w:val="Zkladntext"/>
        </w:rPr>
        <w:t>vyučovací hodina, skupinové vyučování, dialogy, výklad, poslech, četba, reprodukce textu, samostatná práce (vyhledávání informací, práce se slovníkem a s autentickými materiály), hry, soutěže, dramatizace, zpěv, výukové programy na PC a jiných elektronických zařízeních, krátkodobé projekty</w:t>
      </w:r>
    </w:p>
    <w:p w14:paraId="28A2F30C" w14:textId="77777777" w:rsidR="00563BAA" w:rsidRDefault="00000000">
      <w:pPr>
        <w:pStyle w:val="Zkladntext1"/>
        <w:spacing w:line="276" w:lineRule="auto"/>
        <w:jc w:val="both"/>
      </w:pPr>
      <w:r>
        <w:rPr>
          <w:rStyle w:val="Zkladntext"/>
        </w:rPr>
        <w:t>Vzdělávací obsah předmětu:</w:t>
      </w:r>
    </w:p>
    <w:p w14:paraId="28A2F30D" w14:textId="77777777" w:rsidR="00563BAA" w:rsidRDefault="00000000">
      <w:pPr>
        <w:pStyle w:val="Zkladntext1"/>
        <w:numPr>
          <w:ilvl w:val="0"/>
          <w:numId w:val="148"/>
        </w:numPr>
        <w:tabs>
          <w:tab w:val="left" w:pos="629"/>
        </w:tabs>
        <w:spacing w:line="276" w:lineRule="auto"/>
        <w:ind w:left="720" w:hanging="320"/>
        <w:jc w:val="both"/>
      </w:pPr>
      <w:r>
        <w:rPr>
          <w:rStyle w:val="Zkladntext"/>
        </w:rPr>
        <w:t>přispívá k chápání a objevování skutečností, které přesahují oblast zkušeností zprostředkovaných mateřským jazykem</w:t>
      </w:r>
    </w:p>
    <w:p w14:paraId="28A2F30E" w14:textId="77777777" w:rsidR="00563BAA" w:rsidRDefault="00000000">
      <w:pPr>
        <w:pStyle w:val="Zkladntext1"/>
        <w:numPr>
          <w:ilvl w:val="0"/>
          <w:numId w:val="148"/>
        </w:numPr>
        <w:tabs>
          <w:tab w:val="left" w:pos="629"/>
        </w:tabs>
        <w:spacing w:line="276" w:lineRule="auto"/>
        <w:ind w:left="720" w:hanging="320"/>
        <w:jc w:val="both"/>
      </w:pPr>
      <w:r>
        <w:rPr>
          <w:rStyle w:val="Zkladntext"/>
        </w:rPr>
        <w:t>poskytuje jazykový základ a předpoklady pro komunikaci žáků v rámci integrované Evropy a světa</w:t>
      </w:r>
    </w:p>
    <w:p w14:paraId="28A2F30F" w14:textId="77777777" w:rsidR="00563BAA" w:rsidRDefault="00000000">
      <w:pPr>
        <w:pStyle w:val="Zkladntext1"/>
        <w:numPr>
          <w:ilvl w:val="0"/>
          <w:numId w:val="148"/>
        </w:numPr>
        <w:tabs>
          <w:tab w:val="left" w:pos="629"/>
        </w:tabs>
        <w:spacing w:line="276" w:lineRule="auto"/>
        <w:ind w:left="720" w:hanging="320"/>
        <w:jc w:val="both"/>
      </w:pPr>
      <w:r>
        <w:rPr>
          <w:rStyle w:val="Zkladntext"/>
        </w:rPr>
        <w:t>předmět pomáhá snižovat jazykové bariéry a přispívá ke zvyšování mobility jednotlivců jak v jejich osobním životě, tak v dalším studiu a v budoucím pracovním uplatnění.</w:t>
      </w:r>
    </w:p>
    <w:p w14:paraId="28A2F310" w14:textId="77777777" w:rsidR="00563BAA" w:rsidRDefault="00000000">
      <w:pPr>
        <w:pStyle w:val="Zkladntext1"/>
        <w:numPr>
          <w:ilvl w:val="0"/>
          <w:numId w:val="148"/>
        </w:numPr>
        <w:tabs>
          <w:tab w:val="left" w:pos="629"/>
        </w:tabs>
        <w:spacing w:line="276" w:lineRule="auto"/>
        <w:ind w:firstLine="400"/>
        <w:jc w:val="both"/>
      </w:pPr>
      <w:r>
        <w:rPr>
          <w:rStyle w:val="Zkladntext"/>
        </w:rPr>
        <w:t>umožňuje poznávat život lidí jiných zemí i jejich odlišné kulturní tradice</w:t>
      </w:r>
    </w:p>
    <w:p w14:paraId="28A2F311" w14:textId="77777777" w:rsidR="00563BAA" w:rsidRDefault="00000000">
      <w:pPr>
        <w:pStyle w:val="Zkladntext1"/>
        <w:numPr>
          <w:ilvl w:val="0"/>
          <w:numId w:val="148"/>
        </w:numPr>
        <w:tabs>
          <w:tab w:val="left" w:pos="629"/>
        </w:tabs>
        <w:spacing w:after="300" w:line="276" w:lineRule="auto"/>
        <w:ind w:left="720" w:hanging="320"/>
        <w:jc w:val="both"/>
      </w:pPr>
      <w:r>
        <w:rPr>
          <w:rStyle w:val="Zkladntext"/>
        </w:rPr>
        <w:t>prohlubuje vědomí závažnosti vzájemného mezinárodního porozumění a tolerance a vytváří podmínky pro spolupráci škol na mezinárodních projektech</w:t>
      </w:r>
    </w:p>
    <w:p w14:paraId="28A2F312" w14:textId="77777777" w:rsidR="00563BAA" w:rsidRDefault="00000000">
      <w:pPr>
        <w:pStyle w:val="Zkladntext1"/>
        <w:spacing w:line="276" w:lineRule="auto"/>
        <w:jc w:val="both"/>
      </w:pPr>
      <w:r>
        <w:rPr>
          <w:rStyle w:val="Zkladntext"/>
        </w:rPr>
        <w:t>Požadavky na vzdělávání v cizích jazycích formulované v RVP ZV vycházejí ze Společného evropského referenčního rámce pro jazyky, který popisuje různé úrovně ovládání cizího jazyka. Vzdělávání v Dalším cizím jazyce předpokládá dosažení úrovně A1 (podle Společného evropského referenčního rámce pro jazyky.</w:t>
      </w:r>
    </w:p>
    <w:p w14:paraId="28A2F313" w14:textId="77777777" w:rsidR="00563BAA" w:rsidRDefault="00000000">
      <w:pPr>
        <w:pStyle w:val="Zkladntext1"/>
        <w:spacing w:line="276" w:lineRule="auto"/>
        <w:jc w:val="both"/>
      </w:pPr>
      <w:r>
        <w:rPr>
          <w:rStyle w:val="Zkladntext"/>
        </w:rPr>
        <w:t>Vzdělávání v dané vzdělávací oblasti směřuje k utváření a rozvíjení klíčových kompetencí tím, že vede žáka k:</w:t>
      </w:r>
    </w:p>
    <w:p w14:paraId="28A2F314" w14:textId="77777777" w:rsidR="00563BAA" w:rsidRDefault="00000000">
      <w:pPr>
        <w:pStyle w:val="Zkladntext1"/>
        <w:numPr>
          <w:ilvl w:val="0"/>
          <w:numId w:val="148"/>
        </w:numPr>
        <w:tabs>
          <w:tab w:val="left" w:pos="629"/>
        </w:tabs>
        <w:spacing w:line="276" w:lineRule="auto"/>
        <w:ind w:left="720" w:hanging="320"/>
        <w:jc w:val="both"/>
      </w:pPr>
      <w:r>
        <w:rPr>
          <w:rStyle w:val="Zkladntext"/>
        </w:rPr>
        <w:t>pochopení jazyka jako prostředku historického a kulturního vývoje národa a důležitého sjednocujícího činitele národního společenství.</w:t>
      </w:r>
    </w:p>
    <w:p w14:paraId="28A2F315" w14:textId="77777777" w:rsidR="00563BAA" w:rsidRDefault="00000000">
      <w:pPr>
        <w:pStyle w:val="Zkladntext1"/>
        <w:numPr>
          <w:ilvl w:val="0"/>
          <w:numId w:val="148"/>
        </w:numPr>
        <w:tabs>
          <w:tab w:val="left" w:pos="629"/>
        </w:tabs>
        <w:spacing w:line="276" w:lineRule="auto"/>
        <w:ind w:firstLine="400"/>
        <w:jc w:val="both"/>
      </w:pPr>
      <w:r>
        <w:rPr>
          <w:rStyle w:val="Zkladntext"/>
        </w:rPr>
        <w:t>pochopení jazyka jako důležitého nástroje celoživotního vzdělávání</w:t>
      </w:r>
    </w:p>
    <w:p w14:paraId="28A2F316" w14:textId="77777777" w:rsidR="00563BAA" w:rsidRDefault="00000000">
      <w:pPr>
        <w:pStyle w:val="Zkladntext1"/>
        <w:numPr>
          <w:ilvl w:val="0"/>
          <w:numId w:val="148"/>
        </w:numPr>
        <w:tabs>
          <w:tab w:val="left" w:pos="629"/>
        </w:tabs>
        <w:spacing w:line="276" w:lineRule="auto"/>
        <w:ind w:left="720" w:hanging="320"/>
        <w:jc w:val="both"/>
      </w:pPr>
      <w:r>
        <w:rPr>
          <w:rStyle w:val="Zkladntext"/>
        </w:rPr>
        <w:t>rozvoji pozitivního vztahu k mateřskému jazyku a jeho chápání jako zdroje pro rozvíjení osobního i kulturního bohatství</w:t>
      </w:r>
    </w:p>
    <w:p w14:paraId="28A2F317" w14:textId="77777777" w:rsidR="00563BAA" w:rsidRDefault="00000000">
      <w:pPr>
        <w:pStyle w:val="Zkladntext1"/>
        <w:numPr>
          <w:ilvl w:val="0"/>
          <w:numId w:val="148"/>
        </w:numPr>
        <w:tabs>
          <w:tab w:val="left" w:pos="629"/>
        </w:tabs>
        <w:spacing w:after="300" w:line="276" w:lineRule="auto"/>
        <w:ind w:firstLine="400"/>
        <w:jc w:val="both"/>
      </w:pPr>
      <w:r>
        <w:rPr>
          <w:rStyle w:val="Zkladntext"/>
        </w:rPr>
        <w:t>rozvíjení pozitivního vztahu k mnohojazyčnosti a respektování kulturní rozmanitosti</w:t>
      </w:r>
    </w:p>
    <w:p w14:paraId="28A2F318" w14:textId="77777777" w:rsidR="00563BAA" w:rsidRDefault="00000000">
      <w:pPr>
        <w:pStyle w:val="Zkladntext1"/>
        <w:numPr>
          <w:ilvl w:val="0"/>
          <w:numId w:val="148"/>
        </w:numPr>
        <w:tabs>
          <w:tab w:val="left" w:pos="638"/>
        </w:tabs>
        <w:spacing w:line="276" w:lineRule="auto"/>
        <w:ind w:left="720" w:hanging="340"/>
      </w:pPr>
      <w:r>
        <w:rPr>
          <w:rStyle w:val="Zkladntext"/>
        </w:rPr>
        <w:lastRenderedPageBreak/>
        <w:t>vnímání a postupnému osvojování jazyka jako prostředku k získávání a předávání informací, k vyjádření jeho potřeb i prožitků a ke sdělování názorů</w:t>
      </w:r>
    </w:p>
    <w:p w14:paraId="28A2F319" w14:textId="77777777" w:rsidR="00563BAA" w:rsidRDefault="00000000">
      <w:pPr>
        <w:pStyle w:val="Zkladntext1"/>
        <w:numPr>
          <w:ilvl w:val="0"/>
          <w:numId w:val="148"/>
        </w:numPr>
        <w:tabs>
          <w:tab w:val="left" w:pos="638"/>
        </w:tabs>
        <w:spacing w:line="276" w:lineRule="auto"/>
        <w:ind w:left="720" w:hanging="340"/>
      </w:pPr>
      <w:r>
        <w:rPr>
          <w:rStyle w:val="Zkladntext"/>
        </w:rPr>
        <w:t xml:space="preserve">zvládnutí pravidel mezilidské komunikace daného kulturního prostředí a rozvíjení pozitivního vztahu k jazyku v rámci </w:t>
      </w:r>
      <w:proofErr w:type="spellStart"/>
      <w:r>
        <w:rPr>
          <w:rStyle w:val="Zkladntext"/>
        </w:rPr>
        <w:t>interkultumí</w:t>
      </w:r>
      <w:proofErr w:type="spellEnd"/>
      <w:r>
        <w:rPr>
          <w:rStyle w:val="Zkladntext"/>
        </w:rPr>
        <w:t xml:space="preserve"> komunikace</w:t>
      </w:r>
    </w:p>
    <w:p w14:paraId="28A2F31A" w14:textId="77777777" w:rsidR="00563BAA" w:rsidRDefault="00000000">
      <w:pPr>
        <w:pStyle w:val="Zkladntext1"/>
        <w:numPr>
          <w:ilvl w:val="0"/>
          <w:numId w:val="148"/>
        </w:numPr>
        <w:tabs>
          <w:tab w:val="left" w:pos="638"/>
        </w:tabs>
        <w:spacing w:line="276" w:lineRule="auto"/>
        <w:ind w:left="720" w:hanging="340"/>
      </w:pPr>
      <w:r>
        <w:rPr>
          <w:rStyle w:val="Zkladntext"/>
        </w:rPr>
        <w:t>samostatnému získávání informací z různých zdrojů a k zvládnutí práce s jazykovými a literárními prameny i s texty různého zaměření</w:t>
      </w:r>
    </w:p>
    <w:p w14:paraId="28A2F31B" w14:textId="77777777" w:rsidR="00563BAA" w:rsidRDefault="00000000">
      <w:pPr>
        <w:pStyle w:val="Zkladntext1"/>
        <w:numPr>
          <w:ilvl w:val="0"/>
          <w:numId w:val="148"/>
        </w:numPr>
        <w:tabs>
          <w:tab w:val="left" w:pos="638"/>
        </w:tabs>
        <w:spacing w:line="276" w:lineRule="auto"/>
        <w:ind w:left="720" w:hanging="340"/>
      </w:pPr>
      <w:r>
        <w:rPr>
          <w:rStyle w:val="Zkladntext"/>
        </w:rPr>
        <w:t>získávání sebedůvěry při vystupování na veřejnosti a ke kultivovanému projevu jako prostředku prosazení sebe sama</w:t>
      </w:r>
    </w:p>
    <w:p w14:paraId="28A2F31C" w14:textId="77777777" w:rsidR="00563BAA" w:rsidRDefault="00000000">
      <w:pPr>
        <w:pStyle w:val="Zkladntext1"/>
        <w:numPr>
          <w:ilvl w:val="0"/>
          <w:numId w:val="148"/>
        </w:numPr>
        <w:tabs>
          <w:tab w:val="left" w:pos="638"/>
        </w:tabs>
        <w:spacing w:after="480" w:line="276" w:lineRule="auto"/>
        <w:ind w:left="720" w:hanging="340"/>
      </w:pPr>
      <w:r>
        <w:rPr>
          <w:rStyle w:val="Zkladntext"/>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28A2F31D" w14:textId="77777777" w:rsidR="00563BAA" w:rsidRDefault="00000000">
      <w:pPr>
        <w:pStyle w:val="Nadpis70"/>
        <w:keepNext/>
        <w:keepLines/>
        <w:numPr>
          <w:ilvl w:val="0"/>
          <w:numId w:val="149"/>
        </w:numPr>
        <w:tabs>
          <w:tab w:val="left" w:pos="363"/>
          <w:tab w:val="left" w:pos="1550"/>
        </w:tabs>
        <w:spacing w:after="200" w:line="300" w:lineRule="auto"/>
      </w:pPr>
      <w:bookmarkStart w:id="106" w:name="bookmark221"/>
      <w:r>
        <w:rPr>
          <w:rStyle w:val="Nadpis7"/>
          <w:b/>
          <w:bCs/>
        </w:rPr>
        <w:t>1. 5. 2</w:t>
      </w:r>
      <w:r>
        <w:rPr>
          <w:rStyle w:val="Nadpis7"/>
          <w:b/>
          <w:bCs/>
        </w:rPr>
        <w:tab/>
      </w:r>
      <w:r>
        <w:rPr>
          <w:rStyle w:val="Nadpis7"/>
          <w:b/>
          <w:bCs/>
          <w:u w:val="single"/>
        </w:rPr>
        <w:t>Výchovné a vzdělávací strategie</w:t>
      </w:r>
      <w:bookmarkEnd w:id="106"/>
    </w:p>
    <w:p w14:paraId="28A2F31E" w14:textId="77777777" w:rsidR="00563BAA" w:rsidRDefault="00000000">
      <w:pPr>
        <w:pStyle w:val="Nadpis70"/>
        <w:keepNext/>
        <w:keepLines/>
      </w:pPr>
      <w:r>
        <w:rPr>
          <w:rStyle w:val="Nadpis7"/>
          <w:b/>
          <w:bCs/>
        </w:rPr>
        <w:t>Kompetence k učení</w:t>
      </w:r>
    </w:p>
    <w:p w14:paraId="28A2F31F" w14:textId="77777777" w:rsidR="00563BAA" w:rsidRDefault="00000000">
      <w:pPr>
        <w:pStyle w:val="Zkladntext1"/>
        <w:numPr>
          <w:ilvl w:val="0"/>
          <w:numId w:val="150"/>
        </w:numPr>
        <w:tabs>
          <w:tab w:val="left" w:pos="754"/>
        </w:tabs>
        <w:spacing w:line="300" w:lineRule="auto"/>
        <w:ind w:left="720" w:hanging="340"/>
      </w:pPr>
      <w:r>
        <w:rPr>
          <w:rStyle w:val="Zkladntext"/>
        </w:rPr>
        <w:t>žák chápe důležitost schopnosti komunikovat španělsky pro další studium i praktický život</w:t>
      </w:r>
    </w:p>
    <w:p w14:paraId="28A2F320" w14:textId="77777777" w:rsidR="00563BAA" w:rsidRDefault="00000000">
      <w:pPr>
        <w:pStyle w:val="Zkladntext1"/>
        <w:numPr>
          <w:ilvl w:val="0"/>
          <w:numId w:val="150"/>
        </w:numPr>
        <w:tabs>
          <w:tab w:val="left" w:pos="734"/>
        </w:tabs>
        <w:spacing w:line="300" w:lineRule="auto"/>
        <w:ind w:firstLine="360"/>
      </w:pPr>
      <w:r>
        <w:rPr>
          <w:rStyle w:val="Zkladntext"/>
        </w:rPr>
        <w:t>pracuje s textem, čte s porozuměním, vyhledává informace v textu i na internetu</w:t>
      </w:r>
    </w:p>
    <w:p w14:paraId="28A2F321" w14:textId="77777777" w:rsidR="00563BAA" w:rsidRDefault="00000000">
      <w:pPr>
        <w:pStyle w:val="Zkladntext1"/>
        <w:numPr>
          <w:ilvl w:val="0"/>
          <w:numId w:val="150"/>
        </w:numPr>
        <w:tabs>
          <w:tab w:val="left" w:pos="734"/>
        </w:tabs>
        <w:spacing w:after="340" w:line="300" w:lineRule="auto"/>
        <w:ind w:firstLine="360"/>
      </w:pPr>
      <w:r>
        <w:rPr>
          <w:rStyle w:val="Zkladntext"/>
        </w:rPr>
        <w:t>propojuje probraná témata a jazykové jevy</w:t>
      </w:r>
    </w:p>
    <w:p w14:paraId="28A2F322" w14:textId="77777777" w:rsidR="00563BAA" w:rsidRDefault="00000000">
      <w:pPr>
        <w:pStyle w:val="Nadpis70"/>
        <w:keepNext/>
        <w:keepLines/>
      </w:pPr>
      <w:bookmarkStart w:id="107" w:name="bookmark224"/>
      <w:r>
        <w:rPr>
          <w:rStyle w:val="Nadpis7"/>
          <w:b/>
          <w:bCs/>
        </w:rPr>
        <w:t>Kompetence k řešení problémů</w:t>
      </w:r>
      <w:bookmarkEnd w:id="107"/>
    </w:p>
    <w:p w14:paraId="28A2F323" w14:textId="77777777" w:rsidR="00563BAA" w:rsidRDefault="00000000">
      <w:pPr>
        <w:pStyle w:val="Zkladntext1"/>
        <w:numPr>
          <w:ilvl w:val="0"/>
          <w:numId w:val="150"/>
        </w:numPr>
        <w:tabs>
          <w:tab w:val="left" w:pos="734"/>
        </w:tabs>
        <w:spacing w:after="60"/>
        <w:ind w:firstLine="360"/>
      </w:pPr>
      <w:r>
        <w:rPr>
          <w:rStyle w:val="Zkladntext"/>
        </w:rPr>
        <w:t>hledá různá řešení problémů a je schopen je obhájit,</w:t>
      </w:r>
    </w:p>
    <w:p w14:paraId="28A2F324" w14:textId="77777777" w:rsidR="00563BAA" w:rsidRDefault="00000000">
      <w:pPr>
        <w:pStyle w:val="Zkladntext1"/>
        <w:numPr>
          <w:ilvl w:val="0"/>
          <w:numId w:val="150"/>
        </w:numPr>
        <w:tabs>
          <w:tab w:val="left" w:pos="734"/>
        </w:tabs>
        <w:spacing w:line="300" w:lineRule="auto"/>
        <w:ind w:firstLine="360"/>
      </w:pPr>
      <w:r>
        <w:rPr>
          <w:rStyle w:val="Zkladntext"/>
        </w:rPr>
        <w:t>řeší jednoduché problémové situace v cizojazyčném prostředí</w:t>
      </w:r>
    </w:p>
    <w:p w14:paraId="28A2F325" w14:textId="77777777" w:rsidR="00563BAA" w:rsidRDefault="00000000">
      <w:pPr>
        <w:pStyle w:val="Zkladntext1"/>
        <w:numPr>
          <w:ilvl w:val="0"/>
          <w:numId w:val="150"/>
        </w:numPr>
        <w:tabs>
          <w:tab w:val="left" w:pos="734"/>
        </w:tabs>
        <w:spacing w:after="340" w:line="300" w:lineRule="auto"/>
        <w:ind w:firstLine="360"/>
      </w:pPr>
      <w:r>
        <w:rPr>
          <w:rStyle w:val="Zkladntext"/>
        </w:rPr>
        <w:t>pracuje s informacemi z různých zdrojů</w:t>
      </w:r>
    </w:p>
    <w:p w14:paraId="28A2F326" w14:textId="77777777" w:rsidR="00563BAA" w:rsidRDefault="00000000">
      <w:pPr>
        <w:pStyle w:val="Nadpis70"/>
        <w:keepNext/>
        <w:keepLines/>
      </w:pPr>
      <w:bookmarkStart w:id="108" w:name="bookmark226"/>
      <w:r>
        <w:rPr>
          <w:rStyle w:val="Nadpis7"/>
          <w:b/>
          <w:bCs/>
        </w:rPr>
        <w:t>Kompetence komunikativní</w:t>
      </w:r>
      <w:bookmarkEnd w:id="108"/>
    </w:p>
    <w:p w14:paraId="28A2F327" w14:textId="77777777" w:rsidR="00563BAA" w:rsidRDefault="00000000">
      <w:pPr>
        <w:pStyle w:val="Zkladntext1"/>
        <w:numPr>
          <w:ilvl w:val="0"/>
          <w:numId w:val="150"/>
        </w:numPr>
        <w:tabs>
          <w:tab w:val="left" w:pos="754"/>
        </w:tabs>
        <w:spacing w:line="300" w:lineRule="auto"/>
        <w:ind w:left="720" w:hanging="340"/>
      </w:pPr>
      <w:r>
        <w:rPr>
          <w:rStyle w:val="Zkladntext"/>
        </w:rPr>
        <w:t>naslouchá promluvám druhých lidí ve španělštině, porozumí jim, vhodně na ně reaguje, účinně se zapojuje do rozhovoru,</w:t>
      </w:r>
    </w:p>
    <w:p w14:paraId="28A2F328" w14:textId="77777777" w:rsidR="00563BAA" w:rsidRDefault="00000000">
      <w:pPr>
        <w:pStyle w:val="Zkladntext1"/>
        <w:numPr>
          <w:ilvl w:val="0"/>
          <w:numId w:val="150"/>
        </w:numPr>
        <w:tabs>
          <w:tab w:val="left" w:pos="734"/>
        </w:tabs>
        <w:spacing w:line="300" w:lineRule="auto"/>
        <w:ind w:firstLine="360"/>
      </w:pPr>
      <w:r>
        <w:rPr>
          <w:rStyle w:val="Zkladntext"/>
        </w:rPr>
        <w:t>umí zformulovat jednoduché myšlenky</w:t>
      </w:r>
    </w:p>
    <w:p w14:paraId="28A2F329" w14:textId="77777777" w:rsidR="00563BAA" w:rsidRDefault="00000000">
      <w:pPr>
        <w:pStyle w:val="Zkladntext1"/>
        <w:numPr>
          <w:ilvl w:val="0"/>
          <w:numId w:val="150"/>
        </w:numPr>
        <w:tabs>
          <w:tab w:val="left" w:pos="754"/>
        </w:tabs>
        <w:spacing w:line="300" w:lineRule="auto"/>
        <w:ind w:left="720" w:hanging="340"/>
      </w:pPr>
      <w:r>
        <w:rPr>
          <w:rStyle w:val="Zkladntext"/>
        </w:rPr>
        <w:t>využívá informační a komunikační prostředky a technologie pro kvalitní a účinnou komunikaci s okolním světem</w:t>
      </w:r>
    </w:p>
    <w:p w14:paraId="28A2F32A" w14:textId="77777777" w:rsidR="00563BAA" w:rsidRDefault="00000000">
      <w:pPr>
        <w:pStyle w:val="Zkladntext1"/>
        <w:numPr>
          <w:ilvl w:val="0"/>
          <w:numId w:val="150"/>
        </w:numPr>
        <w:tabs>
          <w:tab w:val="left" w:pos="734"/>
        </w:tabs>
        <w:spacing w:after="340" w:line="300" w:lineRule="auto"/>
        <w:ind w:firstLine="360"/>
      </w:pPr>
      <w:r>
        <w:rPr>
          <w:rStyle w:val="Zkladntext"/>
        </w:rPr>
        <w:t>využívá získané komunikativní dovednosti k vytváření vztahů</w:t>
      </w:r>
    </w:p>
    <w:p w14:paraId="28A2F32B" w14:textId="77777777" w:rsidR="00563BAA" w:rsidRDefault="00000000">
      <w:pPr>
        <w:pStyle w:val="Nadpis70"/>
        <w:keepNext/>
        <w:keepLines/>
      </w:pPr>
      <w:bookmarkStart w:id="109" w:name="bookmark228"/>
      <w:r>
        <w:rPr>
          <w:rStyle w:val="Nadpis7"/>
          <w:b/>
          <w:bCs/>
        </w:rPr>
        <w:t>Kompetence sociální a personální</w:t>
      </w:r>
      <w:bookmarkEnd w:id="109"/>
    </w:p>
    <w:p w14:paraId="28A2F32C" w14:textId="77777777" w:rsidR="00563BAA" w:rsidRDefault="00000000">
      <w:pPr>
        <w:pStyle w:val="Zkladntext1"/>
        <w:numPr>
          <w:ilvl w:val="0"/>
          <w:numId w:val="150"/>
        </w:numPr>
        <w:tabs>
          <w:tab w:val="left" w:pos="734"/>
        </w:tabs>
        <w:spacing w:line="302" w:lineRule="auto"/>
        <w:ind w:firstLine="360"/>
      </w:pPr>
      <w:r>
        <w:rPr>
          <w:rStyle w:val="Zkladntext"/>
        </w:rPr>
        <w:t>spolupracuje ve skupině, řídí se pravidly slušného chování</w:t>
      </w:r>
    </w:p>
    <w:p w14:paraId="28A2F32D" w14:textId="77777777" w:rsidR="00563BAA" w:rsidRDefault="00000000">
      <w:pPr>
        <w:pStyle w:val="Zkladntext1"/>
        <w:numPr>
          <w:ilvl w:val="0"/>
          <w:numId w:val="150"/>
        </w:numPr>
        <w:tabs>
          <w:tab w:val="left" w:pos="754"/>
        </w:tabs>
        <w:spacing w:line="302" w:lineRule="auto"/>
        <w:ind w:left="720" w:hanging="340"/>
      </w:pPr>
      <w:r>
        <w:rPr>
          <w:rStyle w:val="Zkladntext"/>
        </w:rPr>
        <w:t>podílí se na utváření příjemné atmosféry v týmu, přispívá k upevňování dobrých vztahů</w:t>
      </w:r>
    </w:p>
    <w:p w14:paraId="28A2F32E" w14:textId="77777777" w:rsidR="00563BAA" w:rsidRDefault="00000000">
      <w:pPr>
        <w:pStyle w:val="Zkladntext1"/>
        <w:numPr>
          <w:ilvl w:val="0"/>
          <w:numId w:val="150"/>
        </w:numPr>
        <w:tabs>
          <w:tab w:val="left" w:pos="754"/>
        </w:tabs>
        <w:spacing w:line="302" w:lineRule="auto"/>
        <w:ind w:left="720" w:hanging="340"/>
      </w:pPr>
      <w:r>
        <w:rPr>
          <w:rStyle w:val="Zkladntext"/>
        </w:rPr>
        <w:t>diskutuje v malé skupině i v rámci celé třídy, vysvětlí potřebu efektivně spolupracovat s druhými, oceňuje zkušenosti, respektuje různá hlediska</w:t>
      </w:r>
    </w:p>
    <w:p w14:paraId="28A2F32F" w14:textId="77777777" w:rsidR="00563BAA" w:rsidRDefault="00000000">
      <w:pPr>
        <w:pStyle w:val="Zkladntext1"/>
        <w:numPr>
          <w:ilvl w:val="0"/>
          <w:numId w:val="150"/>
        </w:numPr>
        <w:tabs>
          <w:tab w:val="left" w:pos="754"/>
        </w:tabs>
        <w:spacing w:after="340" w:line="302" w:lineRule="auto"/>
        <w:ind w:left="720" w:hanging="340"/>
      </w:pPr>
      <w:r>
        <w:rPr>
          <w:rStyle w:val="Zkladntext"/>
        </w:rPr>
        <w:t>vytváří si pozitivní představu o sobě samém, čímž podporuje svou vlastní sebedůvěru a samostatný rozvoj</w:t>
      </w:r>
    </w:p>
    <w:p w14:paraId="28A2F330" w14:textId="77777777" w:rsidR="00563BAA" w:rsidRDefault="00000000">
      <w:pPr>
        <w:pStyle w:val="Nadpis70"/>
        <w:keepNext/>
        <w:keepLines/>
      </w:pPr>
      <w:bookmarkStart w:id="110" w:name="bookmark230"/>
      <w:r>
        <w:rPr>
          <w:rStyle w:val="Nadpis7"/>
          <w:b/>
          <w:bCs/>
        </w:rPr>
        <w:lastRenderedPageBreak/>
        <w:t>Kompetence občanské</w:t>
      </w:r>
      <w:bookmarkEnd w:id="110"/>
    </w:p>
    <w:p w14:paraId="28A2F331" w14:textId="77777777" w:rsidR="00563BAA" w:rsidRDefault="00000000">
      <w:pPr>
        <w:pStyle w:val="Zkladntext1"/>
        <w:numPr>
          <w:ilvl w:val="0"/>
          <w:numId w:val="150"/>
        </w:numPr>
        <w:tabs>
          <w:tab w:val="left" w:pos="893"/>
        </w:tabs>
        <w:spacing w:after="40"/>
        <w:ind w:firstLine="540"/>
      </w:pPr>
      <w:r>
        <w:rPr>
          <w:rStyle w:val="Zkladntext"/>
        </w:rPr>
        <w:t>respektuje přesvědčení druhých lidí, je schopen vcítit se do situací ostatních lidí</w:t>
      </w:r>
    </w:p>
    <w:p w14:paraId="28A2F332" w14:textId="77777777" w:rsidR="00563BAA" w:rsidRDefault="00000000">
      <w:pPr>
        <w:pStyle w:val="Zkladntext1"/>
        <w:numPr>
          <w:ilvl w:val="0"/>
          <w:numId w:val="150"/>
        </w:numPr>
        <w:tabs>
          <w:tab w:val="left" w:pos="893"/>
        </w:tabs>
        <w:spacing w:after="40" w:line="276" w:lineRule="auto"/>
        <w:ind w:firstLine="540"/>
      </w:pPr>
      <w:r>
        <w:rPr>
          <w:rStyle w:val="Zkladntext"/>
        </w:rPr>
        <w:t>ocení naše tradice a kulturní i historické dědictví, porovnává je</w:t>
      </w:r>
    </w:p>
    <w:p w14:paraId="28A2F333" w14:textId="77777777" w:rsidR="00563BAA" w:rsidRDefault="00000000">
      <w:pPr>
        <w:pStyle w:val="Zkladntext1"/>
        <w:numPr>
          <w:ilvl w:val="0"/>
          <w:numId w:val="150"/>
        </w:numPr>
        <w:tabs>
          <w:tab w:val="left" w:pos="893"/>
        </w:tabs>
        <w:spacing w:after="300" w:line="276" w:lineRule="auto"/>
        <w:ind w:firstLine="540"/>
      </w:pPr>
      <w:r>
        <w:rPr>
          <w:rStyle w:val="Zkladntext"/>
        </w:rPr>
        <w:t>chápe základní ekologické souvislosti a environmentální problémy</w:t>
      </w:r>
    </w:p>
    <w:p w14:paraId="28A2F334" w14:textId="77777777" w:rsidR="00563BAA" w:rsidRDefault="00000000">
      <w:pPr>
        <w:pStyle w:val="Nadpis70"/>
        <w:keepNext/>
        <w:keepLines/>
      </w:pPr>
      <w:bookmarkStart w:id="111" w:name="bookmark232"/>
      <w:r>
        <w:rPr>
          <w:rStyle w:val="Nadpis7"/>
          <w:b/>
          <w:bCs/>
        </w:rPr>
        <w:t>Kompetence pracovní</w:t>
      </w:r>
      <w:bookmarkEnd w:id="111"/>
    </w:p>
    <w:p w14:paraId="28A2F335" w14:textId="77777777" w:rsidR="00563BAA" w:rsidRDefault="00000000">
      <w:pPr>
        <w:pStyle w:val="Zkladntext1"/>
        <w:numPr>
          <w:ilvl w:val="0"/>
          <w:numId w:val="150"/>
        </w:numPr>
        <w:tabs>
          <w:tab w:val="left" w:pos="893"/>
        </w:tabs>
        <w:spacing w:after="40"/>
        <w:ind w:firstLine="540"/>
      </w:pPr>
      <w:r>
        <w:rPr>
          <w:rStyle w:val="Zkladntext"/>
        </w:rPr>
        <w:t>využívá znalosti a zkušenosti v zájmu vlastního rozvoje i své přípravy na budoucnost</w:t>
      </w:r>
    </w:p>
    <w:p w14:paraId="28A2F336" w14:textId="77777777" w:rsidR="00563BAA" w:rsidRDefault="00000000">
      <w:pPr>
        <w:pStyle w:val="Zkladntext1"/>
        <w:numPr>
          <w:ilvl w:val="0"/>
          <w:numId w:val="150"/>
        </w:numPr>
        <w:tabs>
          <w:tab w:val="left" w:pos="893"/>
        </w:tabs>
        <w:spacing w:after="300" w:line="276" w:lineRule="auto"/>
        <w:ind w:firstLine="540"/>
      </w:pPr>
      <w:r>
        <w:rPr>
          <w:rStyle w:val="Zkladntext"/>
        </w:rPr>
        <w:t>využívá španělský jazyk pro získávání informací a práci s nimi</w:t>
      </w:r>
    </w:p>
    <w:p w14:paraId="28A2F337" w14:textId="77777777" w:rsidR="00563BAA" w:rsidRDefault="00000000">
      <w:pPr>
        <w:pStyle w:val="Nadpis70"/>
        <w:keepNext/>
        <w:keepLines/>
      </w:pPr>
      <w:bookmarkStart w:id="112" w:name="bookmark234"/>
      <w:r>
        <w:rPr>
          <w:rStyle w:val="Nadpis7"/>
          <w:b/>
          <w:bCs/>
        </w:rPr>
        <w:t>Kompetence digitální</w:t>
      </w:r>
      <w:bookmarkEnd w:id="112"/>
    </w:p>
    <w:p w14:paraId="28A2F338" w14:textId="77777777" w:rsidR="00563BAA" w:rsidRDefault="00000000">
      <w:pPr>
        <w:pStyle w:val="Zkladntext1"/>
        <w:numPr>
          <w:ilvl w:val="0"/>
          <w:numId w:val="150"/>
        </w:numPr>
        <w:tabs>
          <w:tab w:val="left" w:pos="914"/>
        </w:tabs>
        <w:spacing w:line="276" w:lineRule="auto"/>
        <w:ind w:left="860" w:hanging="320"/>
      </w:pPr>
      <w:r>
        <w:rPr>
          <w:rStyle w:val="Zkladntext"/>
        </w:rPr>
        <w:t>při přípravě, zpracování a prezentaci projektů samostatně vyhledává, třídí, posuzuje a prezentuje získané informace</w:t>
      </w:r>
    </w:p>
    <w:p w14:paraId="28A2F339" w14:textId="77777777" w:rsidR="00563BAA" w:rsidRDefault="00000000">
      <w:pPr>
        <w:pStyle w:val="Zkladntext1"/>
        <w:numPr>
          <w:ilvl w:val="0"/>
          <w:numId w:val="150"/>
        </w:numPr>
        <w:tabs>
          <w:tab w:val="left" w:pos="914"/>
        </w:tabs>
        <w:spacing w:line="276" w:lineRule="auto"/>
        <w:ind w:left="860" w:hanging="320"/>
      </w:pPr>
      <w:r>
        <w:rPr>
          <w:rStyle w:val="Zkladntext"/>
        </w:rPr>
        <w:t>vytváří a upravuje digitální obsah, kombinuje různé formáty, vyjadřuje se za pomoci digitálních prostředků</w:t>
      </w:r>
    </w:p>
    <w:p w14:paraId="28A2F33A" w14:textId="77777777" w:rsidR="00563BAA" w:rsidRDefault="00000000">
      <w:pPr>
        <w:pStyle w:val="Zkladntext1"/>
        <w:numPr>
          <w:ilvl w:val="0"/>
          <w:numId w:val="150"/>
        </w:numPr>
        <w:tabs>
          <w:tab w:val="left" w:pos="914"/>
        </w:tabs>
        <w:spacing w:after="640" w:line="276" w:lineRule="auto"/>
        <w:ind w:left="860" w:hanging="320"/>
      </w:pPr>
      <w:r>
        <w:rPr>
          <w:rStyle w:val="Zkladntext"/>
        </w:rPr>
        <w:t>využívá digitální technologie, aby si usnadnil práci, zautomatizoval rutinní činnosti, zefektivnil či zjednodušil své pracovní postupy a zkvalitnil výsledky své práce</w:t>
      </w:r>
    </w:p>
    <w:p w14:paraId="28A2F33B" w14:textId="77777777" w:rsidR="00563BAA" w:rsidRDefault="00000000">
      <w:pPr>
        <w:pStyle w:val="Zkladntext1"/>
        <w:tabs>
          <w:tab w:val="left" w:pos="1433"/>
        </w:tabs>
        <w:spacing w:after="340"/>
      </w:pPr>
      <w:r>
        <w:rPr>
          <w:rStyle w:val="Zkladntext"/>
          <w:b/>
          <w:bCs/>
        </w:rPr>
        <w:t>5. 1. 5. 3</w:t>
      </w:r>
      <w:r>
        <w:rPr>
          <w:rStyle w:val="Zkladntext"/>
          <w:b/>
          <w:bCs/>
        </w:rPr>
        <w:tab/>
      </w:r>
      <w:r>
        <w:rPr>
          <w:rStyle w:val="Zkladntext"/>
          <w:b/>
          <w:bCs/>
          <w:u w:val="single"/>
        </w:rPr>
        <w:t>Průřezová témata</w:t>
      </w:r>
    </w:p>
    <w:p w14:paraId="28A2F33C" w14:textId="77777777" w:rsidR="00563BAA" w:rsidRDefault="00000000">
      <w:pPr>
        <w:pStyle w:val="Nadpis70"/>
        <w:keepNext/>
        <w:keepLines/>
        <w:spacing w:after="340"/>
      </w:pPr>
      <w:bookmarkStart w:id="113" w:name="bookmark236"/>
      <w:r>
        <w:rPr>
          <w:rStyle w:val="Nadpis7"/>
          <w:b/>
          <w:bCs/>
        </w:rPr>
        <w:t>OSOBNOSTNÍ A SOCIÁLNÍ VÝCHOVA</w:t>
      </w:r>
      <w:bookmarkEnd w:id="113"/>
    </w:p>
    <w:p w14:paraId="28A2F33D" w14:textId="77777777" w:rsidR="00563BAA" w:rsidRDefault="00000000">
      <w:pPr>
        <w:pStyle w:val="Titulektabulky0"/>
        <w:ind w:left="86"/>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3"/>
        <w:gridCol w:w="6514"/>
      </w:tblGrid>
      <w:tr w:rsidR="00563BAA" w14:paraId="28A2F340" w14:textId="77777777">
        <w:tblPrEx>
          <w:tblCellMar>
            <w:top w:w="0" w:type="dxa"/>
            <w:bottom w:w="0" w:type="dxa"/>
          </w:tblCellMar>
        </w:tblPrEx>
        <w:trPr>
          <w:trHeight w:hRule="exact" w:val="547"/>
          <w:jc w:val="center"/>
        </w:trPr>
        <w:tc>
          <w:tcPr>
            <w:tcW w:w="2803" w:type="dxa"/>
            <w:tcBorders>
              <w:top w:val="single" w:sz="4" w:space="0" w:color="auto"/>
              <w:left w:val="single" w:sz="4" w:space="0" w:color="auto"/>
            </w:tcBorders>
            <w:vAlign w:val="center"/>
          </w:tcPr>
          <w:p w14:paraId="28A2F33E" w14:textId="77777777" w:rsidR="00563BAA" w:rsidRDefault="00000000">
            <w:pPr>
              <w:pStyle w:val="Jin0"/>
              <w:rPr>
                <w:sz w:val="20"/>
                <w:szCs w:val="20"/>
              </w:rPr>
            </w:pPr>
            <w:r>
              <w:rPr>
                <w:rStyle w:val="Jin"/>
                <w:sz w:val="20"/>
                <w:szCs w:val="20"/>
              </w:rPr>
              <w:t>Rozvoj schopností poznávání</w:t>
            </w:r>
          </w:p>
        </w:tc>
        <w:tc>
          <w:tcPr>
            <w:tcW w:w="6514" w:type="dxa"/>
            <w:tcBorders>
              <w:top w:val="single" w:sz="4" w:space="0" w:color="auto"/>
              <w:left w:val="single" w:sz="4" w:space="0" w:color="auto"/>
              <w:right w:val="single" w:sz="4" w:space="0" w:color="auto"/>
            </w:tcBorders>
            <w:vAlign w:val="bottom"/>
          </w:tcPr>
          <w:p w14:paraId="28A2F33F" w14:textId="77777777" w:rsidR="00563BAA" w:rsidRDefault="00000000">
            <w:pPr>
              <w:pStyle w:val="Jin0"/>
              <w:spacing w:line="276" w:lineRule="auto"/>
              <w:rPr>
                <w:sz w:val="20"/>
                <w:szCs w:val="20"/>
              </w:rPr>
            </w:pPr>
            <w:r>
              <w:rPr>
                <w:rStyle w:val="Jin"/>
                <w:sz w:val="20"/>
                <w:szCs w:val="20"/>
              </w:rPr>
              <w:t>Poznává sebe a ostatní lidi, pečuje o dobré mezilidské vztahy, komunikuje v různých situacích</w:t>
            </w:r>
          </w:p>
        </w:tc>
      </w:tr>
      <w:tr w:rsidR="00563BAA" w14:paraId="28A2F343" w14:textId="77777777">
        <w:tblPrEx>
          <w:tblCellMar>
            <w:top w:w="0" w:type="dxa"/>
            <w:bottom w:w="0" w:type="dxa"/>
          </w:tblCellMar>
        </w:tblPrEx>
        <w:trPr>
          <w:trHeight w:hRule="exact" w:val="360"/>
          <w:jc w:val="center"/>
        </w:trPr>
        <w:tc>
          <w:tcPr>
            <w:tcW w:w="2803" w:type="dxa"/>
            <w:tcBorders>
              <w:top w:val="single" w:sz="4" w:space="0" w:color="auto"/>
              <w:left w:val="single" w:sz="4" w:space="0" w:color="auto"/>
            </w:tcBorders>
            <w:vAlign w:val="center"/>
          </w:tcPr>
          <w:p w14:paraId="28A2F341" w14:textId="77777777" w:rsidR="00563BAA" w:rsidRDefault="00000000">
            <w:pPr>
              <w:pStyle w:val="Jin0"/>
              <w:rPr>
                <w:sz w:val="20"/>
                <w:szCs w:val="20"/>
              </w:rPr>
            </w:pPr>
            <w:r>
              <w:rPr>
                <w:rStyle w:val="Jin"/>
                <w:sz w:val="20"/>
                <w:szCs w:val="20"/>
              </w:rPr>
              <w:t>Sebepoznání a sebepojetí</w:t>
            </w:r>
          </w:p>
        </w:tc>
        <w:tc>
          <w:tcPr>
            <w:tcW w:w="6514" w:type="dxa"/>
            <w:tcBorders>
              <w:top w:val="single" w:sz="4" w:space="0" w:color="auto"/>
              <w:left w:val="single" w:sz="4" w:space="0" w:color="auto"/>
              <w:right w:val="single" w:sz="4" w:space="0" w:color="auto"/>
            </w:tcBorders>
            <w:vAlign w:val="center"/>
          </w:tcPr>
          <w:p w14:paraId="28A2F342" w14:textId="77777777" w:rsidR="00563BAA" w:rsidRDefault="00000000">
            <w:pPr>
              <w:pStyle w:val="Jin0"/>
              <w:rPr>
                <w:sz w:val="20"/>
                <w:szCs w:val="20"/>
              </w:rPr>
            </w:pPr>
            <w:r>
              <w:rPr>
                <w:rStyle w:val="Jin"/>
                <w:sz w:val="20"/>
                <w:szCs w:val="20"/>
              </w:rPr>
              <w:t>Poznává sám sebe prostřednictvím rozhovorů o rodině, bydlení, domově</w:t>
            </w:r>
          </w:p>
        </w:tc>
      </w:tr>
      <w:tr w:rsidR="00563BAA" w14:paraId="28A2F346" w14:textId="77777777">
        <w:tblPrEx>
          <w:tblCellMar>
            <w:top w:w="0" w:type="dxa"/>
            <w:bottom w:w="0" w:type="dxa"/>
          </w:tblCellMar>
        </w:tblPrEx>
        <w:trPr>
          <w:trHeight w:hRule="exact" w:val="384"/>
          <w:jc w:val="center"/>
        </w:trPr>
        <w:tc>
          <w:tcPr>
            <w:tcW w:w="2803" w:type="dxa"/>
            <w:tcBorders>
              <w:top w:val="single" w:sz="4" w:space="0" w:color="auto"/>
              <w:left w:val="single" w:sz="4" w:space="0" w:color="auto"/>
              <w:bottom w:val="single" w:sz="4" w:space="0" w:color="auto"/>
            </w:tcBorders>
            <w:vAlign w:val="center"/>
          </w:tcPr>
          <w:p w14:paraId="28A2F344" w14:textId="77777777" w:rsidR="00563BAA" w:rsidRDefault="00000000">
            <w:pPr>
              <w:pStyle w:val="Jin0"/>
              <w:rPr>
                <w:sz w:val="20"/>
                <w:szCs w:val="20"/>
              </w:rPr>
            </w:pPr>
            <w:r>
              <w:rPr>
                <w:rStyle w:val="Jin"/>
                <w:sz w:val="20"/>
                <w:szCs w:val="20"/>
              </w:rPr>
              <w:t>Kreativita</w:t>
            </w:r>
          </w:p>
        </w:tc>
        <w:tc>
          <w:tcPr>
            <w:tcW w:w="6514" w:type="dxa"/>
            <w:tcBorders>
              <w:top w:val="single" w:sz="4" w:space="0" w:color="auto"/>
              <w:left w:val="single" w:sz="4" w:space="0" w:color="auto"/>
              <w:bottom w:val="single" w:sz="4" w:space="0" w:color="auto"/>
              <w:right w:val="single" w:sz="4" w:space="0" w:color="auto"/>
            </w:tcBorders>
            <w:vAlign w:val="center"/>
          </w:tcPr>
          <w:p w14:paraId="28A2F345" w14:textId="77777777" w:rsidR="00563BAA" w:rsidRDefault="00000000">
            <w:pPr>
              <w:pStyle w:val="Jin0"/>
              <w:rPr>
                <w:sz w:val="20"/>
                <w:szCs w:val="20"/>
              </w:rPr>
            </w:pPr>
            <w:r>
              <w:rPr>
                <w:rStyle w:val="Jin"/>
                <w:sz w:val="20"/>
                <w:szCs w:val="20"/>
              </w:rPr>
              <w:t>Aplikuje naučená pravidla v každé situaci</w:t>
            </w:r>
          </w:p>
        </w:tc>
      </w:tr>
    </w:tbl>
    <w:p w14:paraId="28A2F347" w14:textId="77777777" w:rsidR="00563BAA" w:rsidRDefault="00563BAA">
      <w:pPr>
        <w:spacing w:after="299" w:line="1" w:lineRule="exact"/>
      </w:pPr>
    </w:p>
    <w:p w14:paraId="28A2F348" w14:textId="77777777" w:rsidR="00563BAA" w:rsidRDefault="00000000">
      <w:pPr>
        <w:pStyle w:val="Titulektabulky0"/>
        <w:ind w:left="106"/>
      </w:pPr>
      <w:r>
        <w:rPr>
          <w:rStyle w:val="Titulektabulky"/>
          <w:b/>
          <w:bCs/>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6475"/>
      </w:tblGrid>
      <w:tr w:rsidR="00563BAA" w14:paraId="28A2F34B" w14:textId="77777777">
        <w:tblPrEx>
          <w:tblCellMar>
            <w:top w:w="0" w:type="dxa"/>
            <w:bottom w:w="0" w:type="dxa"/>
          </w:tblCellMar>
        </w:tblPrEx>
        <w:trPr>
          <w:trHeight w:hRule="exact" w:val="250"/>
          <w:jc w:val="center"/>
        </w:trPr>
        <w:tc>
          <w:tcPr>
            <w:tcW w:w="2779" w:type="dxa"/>
            <w:tcBorders>
              <w:top w:val="single" w:sz="4" w:space="0" w:color="auto"/>
              <w:left w:val="single" w:sz="4" w:space="0" w:color="auto"/>
            </w:tcBorders>
            <w:vAlign w:val="bottom"/>
          </w:tcPr>
          <w:p w14:paraId="28A2F349" w14:textId="77777777" w:rsidR="00563BAA" w:rsidRDefault="00000000">
            <w:pPr>
              <w:pStyle w:val="Jin0"/>
              <w:rPr>
                <w:sz w:val="20"/>
                <w:szCs w:val="20"/>
              </w:rPr>
            </w:pPr>
            <w:r>
              <w:rPr>
                <w:rStyle w:val="Jin"/>
                <w:sz w:val="20"/>
                <w:szCs w:val="20"/>
              </w:rPr>
              <w:t>Mezilidské vztahy</w:t>
            </w:r>
          </w:p>
        </w:tc>
        <w:tc>
          <w:tcPr>
            <w:tcW w:w="6475" w:type="dxa"/>
            <w:tcBorders>
              <w:top w:val="single" w:sz="4" w:space="0" w:color="auto"/>
              <w:left w:val="single" w:sz="4" w:space="0" w:color="auto"/>
              <w:right w:val="single" w:sz="4" w:space="0" w:color="auto"/>
            </w:tcBorders>
            <w:vAlign w:val="bottom"/>
          </w:tcPr>
          <w:p w14:paraId="28A2F34A" w14:textId="77777777" w:rsidR="00563BAA" w:rsidRDefault="00000000">
            <w:pPr>
              <w:pStyle w:val="Jin0"/>
              <w:rPr>
                <w:sz w:val="20"/>
                <w:szCs w:val="20"/>
              </w:rPr>
            </w:pPr>
            <w:r>
              <w:rPr>
                <w:rStyle w:val="Jin"/>
                <w:sz w:val="20"/>
                <w:szCs w:val="20"/>
              </w:rPr>
              <w:t>Vypráví o své rodině, naslouchá ostatním</w:t>
            </w:r>
          </w:p>
        </w:tc>
      </w:tr>
      <w:tr w:rsidR="00563BAA" w14:paraId="28A2F34E" w14:textId="77777777">
        <w:tblPrEx>
          <w:tblCellMar>
            <w:top w:w="0" w:type="dxa"/>
            <w:bottom w:w="0" w:type="dxa"/>
          </w:tblCellMar>
        </w:tblPrEx>
        <w:trPr>
          <w:trHeight w:hRule="exact" w:val="475"/>
          <w:jc w:val="center"/>
        </w:trPr>
        <w:tc>
          <w:tcPr>
            <w:tcW w:w="2779" w:type="dxa"/>
            <w:tcBorders>
              <w:top w:val="single" w:sz="4" w:space="0" w:color="auto"/>
              <w:left w:val="single" w:sz="4" w:space="0" w:color="auto"/>
            </w:tcBorders>
            <w:vAlign w:val="center"/>
          </w:tcPr>
          <w:p w14:paraId="28A2F34C" w14:textId="77777777" w:rsidR="00563BAA" w:rsidRDefault="00000000">
            <w:pPr>
              <w:pStyle w:val="Jin0"/>
              <w:rPr>
                <w:sz w:val="20"/>
                <w:szCs w:val="20"/>
              </w:rPr>
            </w:pPr>
            <w:r>
              <w:rPr>
                <w:rStyle w:val="Jin"/>
                <w:sz w:val="20"/>
                <w:szCs w:val="20"/>
              </w:rPr>
              <w:t>Komunikace</w:t>
            </w:r>
          </w:p>
        </w:tc>
        <w:tc>
          <w:tcPr>
            <w:tcW w:w="6475" w:type="dxa"/>
            <w:tcBorders>
              <w:top w:val="single" w:sz="4" w:space="0" w:color="auto"/>
              <w:left w:val="single" w:sz="4" w:space="0" w:color="auto"/>
              <w:right w:val="single" w:sz="4" w:space="0" w:color="auto"/>
            </w:tcBorders>
            <w:vAlign w:val="bottom"/>
          </w:tcPr>
          <w:p w14:paraId="28A2F34D" w14:textId="77777777" w:rsidR="00563BAA" w:rsidRDefault="00000000">
            <w:pPr>
              <w:pStyle w:val="Jin0"/>
              <w:spacing w:line="276" w:lineRule="auto"/>
              <w:rPr>
                <w:sz w:val="20"/>
                <w:szCs w:val="20"/>
              </w:rPr>
            </w:pPr>
            <w:r>
              <w:rPr>
                <w:rStyle w:val="Jin"/>
                <w:sz w:val="20"/>
                <w:szCs w:val="20"/>
              </w:rPr>
              <w:t>Učí se komunikovat v různých situacích, získávat různé informace i od rodilých mluvčích</w:t>
            </w:r>
          </w:p>
        </w:tc>
      </w:tr>
      <w:tr w:rsidR="00563BAA" w14:paraId="28A2F351" w14:textId="77777777">
        <w:tblPrEx>
          <w:tblCellMar>
            <w:top w:w="0" w:type="dxa"/>
            <w:bottom w:w="0" w:type="dxa"/>
          </w:tblCellMar>
        </w:tblPrEx>
        <w:trPr>
          <w:trHeight w:hRule="exact" w:val="259"/>
          <w:jc w:val="center"/>
        </w:trPr>
        <w:tc>
          <w:tcPr>
            <w:tcW w:w="2779" w:type="dxa"/>
            <w:tcBorders>
              <w:top w:val="single" w:sz="4" w:space="0" w:color="auto"/>
              <w:left w:val="single" w:sz="4" w:space="0" w:color="auto"/>
              <w:bottom w:val="single" w:sz="4" w:space="0" w:color="auto"/>
            </w:tcBorders>
            <w:vAlign w:val="bottom"/>
          </w:tcPr>
          <w:p w14:paraId="28A2F34F" w14:textId="77777777" w:rsidR="00563BAA" w:rsidRDefault="00000000">
            <w:pPr>
              <w:pStyle w:val="Jin0"/>
              <w:rPr>
                <w:sz w:val="20"/>
                <w:szCs w:val="20"/>
              </w:rPr>
            </w:pPr>
            <w:r>
              <w:rPr>
                <w:rStyle w:val="Jin"/>
                <w:sz w:val="20"/>
                <w:szCs w:val="20"/>
              </w:rPr>
              <w:t>Spolupráce a soutěživost</w:t>
            </w:r>
          </w:p>
        </w:tc>
        <w:tc>
          <w:tcPr>
            <w:tcW w:w="6475" w:type="dxa"/>
            <w:tcBorders>
              <w:top w:val="single" w:sz="4" w:space="0" w:color="auto"/>
              <w:left w:val="single" w:sz="4" w:space="0" w:color="auto"/>
              <w:bottom w:val="single" w:sz="4" w:space="0" w:color="auto"/>
              <w:right w:val="single" w:sz="4" w:space="0" w:color="auto"/>
            </w:tcBorders>
            <w:vAlign w:val="bottom"/>
          </w:tcPr>
          <w:p w14:paraId="28A2F350" w14:textId="77777777" w:rsidR="00563BAA" w:rsidRDefault="00000000">
            <w:pPr>
              <w:pStyle w:val="Jin0"/>
              <w:rPr>
                <w:sz w:val="20"/>
                <w:szCs w:val="20"/>
              </w:rPr>
            </w:pPr>
            <w:r>
              <w:rPr>
                <w:rStyle w:val="Jin"/>
                <w:sz w:val="20"/>
                <w:szCs w:val="20"/>
              </w:rPr>
              <w:t>Práce ve dvojicích a skupinách je modelem různých reálných situací v životě</w:t>
            </w:r>
          </w:p>
        </w:tc>
      </w:tr>
    </w:tbl>
    <w:p w14:paraId="28A2F352" w14:textId="77777777" w:rsidR="00563BAA" w:rsidRDefault="00563BAA">
      <w:pPr>
        <w:spacing w:after="299" w:line="1" w:lineRule="exact"/>
      </w:pPr>
    </w:p>
    <w:p w14:paraId="28A2F353" w14:textId="77777777" w:rsidR="00563BAA" w:rsidRDefault="00000000">
      <w:pPr>
        <w:pStyle w:val="Titulektabulky0"/>
        <w:ind w:left="106"/>
      </w:pPr>
      <w:r>
        <w:rPr>
          <w:rStyle w:val="Titulektabulky"/>
          <w:b/>
          <w:bCs/>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49"/>
        <w:gridCol w:w="6106"/>
      </w:tblGrid>
      <w:tr w:rsidR="00563BAA" w14:paraId="28A2F356" w14:textId="77777777">
        <w:tblPrEx>
          <w:tblCellMar>
            <w:top w:w="0" w:type="dxa"/>
            <w:bottom w:w="0" w:type="dxa"/>
          </w:tblCellMar>
        </w:tblPrEx>
        <w:trPr>
          <w:trHeight w:hRule="exact" w:val="499"/>
          <w:jc w:val="center"/>
        </w:trPr>
        <w:tc>
          <w:tcPr>
            <w:tcW w:w="3149" w:type="dxa"/>
            <w:tcBorders>
              <w:top w:val="single" w:sz="4" w:space="0" w:color="auto"/>
              <w:left w:val="single" w:sz="4" w:space="0" w:color="auto"/>
              <w:bottom w:val="single" w:sz="4" w:space="0" w:color="auto"/>
            </w:tcBorders>
            <w:vAlign w:val="bottom"/>
          </w:tcPr>
          <w:p w14:paraId="28A2F354" w14:textId="77777777" w:rsidR="00563BAA" w:rsidRDefault="00000000">
            <w:pPr>
              <w:pStyle w:val="Jin0"/>
              <w:spacing w:line="276" w:lineRule="auto"/>
              <w:rPr>
                <w:sz w:val="20"/>
                <w:szCs w:val="20"/>
              </w:rPr>
            </w:pPr>
            <w:r>
              <w:rPr>
                <w:rStyle w:val="Jin"/>
                <w:sz w:val="20"/>
                <w:szCs w:val="20"/>
              </w:rPr>
              <w:t>Řešení problému a rozhodovací dovednosti</w:t>
            </w:r>
          </w:p>
        </w:tc>
        <w:tc>
          <w:tcPr>
            <w:tcW w:w="6106" w:type="dxa"/>
            <w:tcBorders>
              <w:top w:val="single" w:sz="4" w:space="0" w:color="auto"/>
              <w:left w:val="single" w:sz="4" w:space="0" w:color="auto"/>
              <w:bottom w:val="single" w:sz="4" w:space="0" w:color="auto"/>
              <w:right w:val="single" w:sz="4" w:space="0" w:color="auto"/>
            </w:tcBorders>
            <w:vAlign w:val="bottom"/>
          </w:tcPr>
          <w:p w14:paraId="28A2F355" w14:textId="77777777" w:rsidR="00563BAA" w:rsidRDefault="00000000">
            <w:pPr>
              <w:pStyle w:val="Jin0"/>
              <w:spacing w:line="276" w:lineRule="auto"/>
              <w:rPr>
                <w:sz w:val="20"/>
                <w:szCs w:val="20"/>
              </w:rPr>
            </w:pPr>
            <w:r>
              <w:rPr>
                <w:rStyle w:val="Jin"/>
                <w:sz w:val="20"/>
                <w:szCs w:val="20"/>
              </w:rPr>
              <w:t>Při rozhovorech zvládá ověřovat naučené dovednosti, využívat veškerou známou slovní zásobu, zvládá stresové situace</w:t>
            </w:r>
          </w:p>
        </w:tc>
      </w:tr>
    </w:tbl>
    <w:p w14:paraId="28A2F357" w14:textId="77777777" w:rsidR="00563BAA" w:rsidRDefault="00563BAA">
      <w:pPr>
        <w:spacing w:after="299" w:line="1" w:lineRule="exact"/>
      </w:pPr>
    </w:p>
    <w:p w14:paraId="28A2F358" w14:textId="77777777" w:rsidR="00563BAA" w:rsidRDefault="00000000">
      <w:pPr>
        <w:pStyle w:val="Titulektabulky0"/>
        <w:ind w:left="82"/>
      </w:pPr>
      <w:r>
        <w:rPr>
          <w:rStyle w:val="Titulektabulky"/>
          <w:b/>
          <w:bCs/>
        </w:rPr>
        <w:t>VÝCHOVA K MYŠLENÍ V EVROPSKÝCH A GLOBÁLNÍCH SOUVISLOSTECH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6610"/>
      </w:tblGrid>
      <w:tr w:rsidR="00563BAA" w14:paraId="28A2F35B" w14:textId="77777777">
        <w:tblPrEx>
          <w:tblCellMar>
            <w:top w:w="0" w:type="dxa"/>
            <w:bottom w:w="0" w:type="dxa"/>
          </w:tblCellMar>
        </w:tblPrEx>
        <w:trPr>
          <w:trHeight w:hRule="exact" w:val="590"/>
          <w:jc w:val="center"/>
        </w:trPr>
        <w:tc>
          <w:tcPr>
            <w:tcW w:w="2582" w:type="dxa"/>
            <w:tcBorders>
              <w:top w:val="single" w:sz="4" w:space="0" w:color="auto"/>
              <w:left w:val="single" w:sz="4" w:space="0" w:color="auto"/>
              <w:bottom w:val="single" w:sz="4" w:space="0" w:color="auto"/>
            </w:tcBorders>
            <w:vAlign w:val="center"/>
          </w:tcPr>
          <w:p w14:paraId="28A2F359" w14:textId="77777777" w:rsidR="00563BAA" w:rsidRDefault="00000000">
            <w:pPr>
              <w:pStyle w:val="Jin0"/>
              <w:rPr>
                <w:sz w:val="20"/>
                <w:szCs w:val="20"/>
              </w:rPr>
            </w:pPr>
            <w:r>
              <w:rPr>
                <w:rStyle w:val="Jin"/>
                <w:sz w:val="20"/>
                <w:szCs w:val="20"/>
              </w:rPr>
              <w:t>Evropa a svět nás zajímá</w:t>
            </w:r>
          </w:p>
        </w:tc>
        <w:tc>
          <w:tcPr>
            <w:tcW w:w="6610" w:type="dxa"/>
            <w:tcBorders>
              <w:top w:val="single" w:sz="4" w:space="0" w:color="auto"/>
              <w:left w:val="single" w:sz="4" w:space="0" w:color="auto"/>
              <w:bottom w:val="single" w:sz="4" w:space="0" w:color="auto"/>
              <w:right w:val="single" w:sz="4" w:space="0" w:color="auto"/>
            </w:tcBorders>
            <w:vAlign w:val="center"/>
          </w:tcPr>
          <w:p w14:paraId="28A2F35A" w14:textId="77777777" w:rsidR="00563BAA" w:rsidRDefault="00000000">
            <w:pPr>
              <w:pStyle w:val="Jin0"/>
              <w:rPr>
                <w:sz w:val="20"/>
                <w:szCs w:val="20"/>
              </w:rPr>
            </w:pPr>
            <w:r>
              <w:rPr>
                <w:rStyle w:val="Jin"/>
                <w:sz w:val="20"/>
                <w:szCs w:val="20"/>
              </w:rPr>
              <w:t>Rozvíjíme zájem o Evropu a svět</w:t>
            </w:r>
          </w:p>
        </w:tc>
      </w:tr>
    </w:tbl>
    <w:p w14:paraId="28A2F35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6610"/>
      </w:tblGrid>
      <w:tr w:rsidR="00563BAA" w14:paraId="28A2F35F" w14:textId="77777777">
        <w:tblPrEx>
          <w:tblCellMar>
            <w:top w:w="0" w:type="dxa"/>
            <w:bottom w:w="0" w:type="dxa"/>
          </w:tblCellMar>
        </w:tblPrEx>
        <w:trPr>
          <w:trHeight w:hRule="exact" w:val="571"/>
          <w:jc w:val="center"/>
        </w:trPr>
        <w:tc>
          <w:tcPr>
            <w:tcW w:w="2582" w:type="dxa"/>
            <w:tcBorders>
              <w:top w:val="single" w:sz="4" w:space="0" w:color="auto"/>
              <w:left w:val="single" w:sz="4" w:space="0" w:color="auto"/>
            </w:tcBorders>
            <w:vAlign w:val="center"/>
          </w:tcPr>
          <w:p w14:paraId="28A2F35D" w14:textId="77777777" w:rsidR="00563BAA" w:rsidRDefault="00000000">
            <w:pPr>
              <w:pStyle w:val="Jin0"/>
              <w:rPr>
                <w:sz w:val="20"/>
                <w:szCs w:val="20"/>
              </w:rPr>
            </w:pPr>
            <w:r>
              <w:rPr>
                <w:rStyle w:val="Jin"/>
                <w:sz w:val="20"/>
                <w:szCs w:val="20"/>
              </w:rPr>
              <w:lastRenderedPageBreak/>
              <w:t>Jsme Evropané</w:t>
            </w:r>
          </w:p>
        </w:tc>
        <w:tc>
          <w:tcPr>
            <w:tcW w:w="6610" w:type="dxa"/>
            <w:tcBorders>
              <w:top w:val="single" w:sz="4" w:space="0" w:color="auto"/>
              <w:left w:val="single" w:sz="4" w:space="0" w:color="auto"/>
              <w:right w:val="single" w:sz="4" w:space="0" w:color="auto"/>
            </w:tcBorders>
            <w:vAlign w:val="center"/>
          </w:tcPr>
          <w:p w14:paraId="28A2F35E" w14:textId="77777777" w:rsidR="00563BAA" w:rsidRDefault="00000000">
            <w:pPr>
              <w:pStyle w:val="Jin0"/>
              <w:rPr>
                <w:sz w:val="20"/>
                <w:szCs w:val="20"/>
              </w:rPr>
            </w:pPr>
            <w:r>
              <w:rPr>
                <w:rStyle w:val="Jin"/>
                <w:sz w:val="20"/>
                <w:szCs w:val="20"/>
              </w:rPr>
              <w:t>Rozvíjíme zájem o postavení španělského jazyka v Evropě</w:t>
            </w:r>
          </w:p>
        </w:tc>
      </w:tr>
      <w:tr w:rsidR="00563BAA" w14:paraId="28A2F362" w14:textId="77777777">
        <w:tblPrEx>
          <w:tblCellMar>
            <w:top w:w="0" w:type="dxa"/>
            <w:bottom w:w="0" w:type="dxa"/>
          </w:tblCellMar>
        </w:tblPrEx>
        <w:trPr>
          <w:trHeight w:hRule="exact" w:val="590"/>
          <w:jc w:val="center"/>
        </w:trPr>
        <w:tc>
          <w:tcPr>
            <w:tcW w:w="2582" w:type="dxa"/>
            <w:tcBorders>
              <w:top w:val="single" w:sz="4" w:space="0" w:color="auto"/>
              <w:left w:val="single" w:sz="4" w:space="0" w:color="auto"/>
              <w:bottom w:val="single" w:sz="4" w:space="0" w:color="auto"/>
            </w:tcBorders>
            <w:vAlign w:val="center"/>
          </w:tcPr>
          <w:p w14:paraId="28A2F360" w14:textId="77777777" w:rsidR="00563BAA" w:rsidRDefault="00000000">
            <w:pPr>
              <w:pStyle w:val="Jin0"/>
              <w:rPr>
                <w:sz w:val="20"/>
                <w:szCs w:val="20"/>
              </w:rPr>
            </w:pPr>
            <w:r>
              <w:rPr>
                <w:rStyle w:val="Jin"/>
                <w:sz w:val="20"/>
                <w:szCs w:val="20"/>
              </w:rPr>
              <w:t>Objevujeme Evropu a svět</w:t>
            </w:r>
          </w:p>
        </w:tc>
        <w:tc>
          <w:tcPr>
            <w:tcW w:w="6610" w:type="dxa"/>
            <w:tcBorders>
              <w:top w:val="single" w:sz="4" w:space="0" w:color="auto"/>
              <w:left w:val="single" w:sz="4" w:space="0" w:color="auto"/>
              <w:bottom w:val="single" w:sz="4" w:space="0" w:color="auto"/>
              <w:right w:val="single" w:sz="4" w:space="0" w:color="auto"/>
            </w:tcBorders>
            <w:vAlign w:val="center"/>
          </w:tcPr>
          <w:p w14:paraId="28A2F361" w14:textId="77777777" w:rsidR="00563BAA" w:rsidRDefault="00000000">
            <w:pPr>
              <w:pStyle w:val="Jin0"/>
              <w:spacing w:line="276" w:lineRule="auto"/>
              <w:rPr>
                <w:sz w:val="20"/>
                <w:szCs w:val="20"/>
              </w:rPr>
            </w:pPr>
            <w:r>
              <w:rPr>
                <w:rStyle w:val="Jin"/>
                <w:sz w:val="20"/>
                <w:szCs w:val="20"/>
              </w:rPr>
              <w:t>Zajímáme se o život ostatních národů a jejich životní styl, uvědomujeme si své kořeny</w:t>
            </w:r>
          </w:p>
        </w:tc>
      </w:tr>
    </w:tbl>
    <w:p w14:paraId="28A2F363" w14:textId="77777777" w:rsidR="00563BAA" w:rsidRDefault="00563BAA">
      <w:pPr>
        <w:spacing w:after="299" w:line="1" w:lineRule="exact"/>
      </w:pPr>
    </w:p>
    <w:p w14:paraId="28A2F364" w14:textId="77777777" w:rsidR="00563BAA" w:rsidRDefault="00000000">
      <w:pPr>
        <w:pStyle w:val="Nadpis70"/>
        <w:keepNext/>
        <w:keepLines/>
        <w:spacing w:after="240"/>
      </w:pPr>
      <w:bookmarkStart w:id="114" w:name="bookmark238"/>
      <w:r>
        <w:rPr>
          <w:rStyle w:val="Nadpis7"/>
          <w:b/>
          <w:bCs/>
        </w:rPr>
        <w:t>MULTIKULTURNÍ VÝCHOVA</w:t>
      </w:r>
      <w:bookmarkEnd w:id="114"/>
    </w:p>
    <w:tbl>
      <w:tblPr>
        <w:tblOverlap w:val="never"/>
        <w:tblW w:w="0" w:type="auto"/>
        <w:jc w:val="center"/>
        <w:tblLayout w:type="fixed"/>
        <w:tblCellMar>
          <w:left w:w="10" w:type="dxa"/>
          <w:right w:w="10" w:type="dxa"/>
        </w:tblCellMar>
        <w:tblLook w:val="0000" w:firstRow="0" w:lastRow="0" w:firstColumn="0" w:lastColumn="0" w:noHBand="0" w:noVBand="0"/>
      </w:tblPr>
      <w:tblGrid>
        <w:gridCol w:w="2582"/>
        <w:gridCol w:w="6610"/>
      </w:tblGrid>
      <w:tr w:rsidR="00563BAA" w14:paraId="28A2F367" w14:textId="77777777">
        <w:tblPrEx>
          <w:tblCellMar>
            <w:top w:w="0" w:type="dxa"/>
            <w:bottom w:w="0" w:type="dxa"/>
          </w:tblCellMar>
        </w:tblPrEx>
        <w:trPr>
          <w:trHeight w:hRule="exact" w:val="869"/>
          <w:jc w:val="center"/>
        </w:trPr>
        <w:tc>
          <w:tcPr>
            <w:tcW w:w="2582" w:type="dxa"/>
            <w:tcBorders>
              <w:top w:val="single" w:sz="4" w:space="0" w:color="auto"/>
              <w:left w:val="single" w:sz="4" w:space="0" w:color="auto"/>
              <w:bottom w:val="single" w:sz="4" w:space="0" w:color="auto"/>
            </w:tcBorders>
            <w:vAlign w:val="center"/>
          </w:tcPr>
          <w:p w14:paraId="28A2F365" w14:textId="77777777" w:rsidR="00563BAA" w:rsidRDefault="00000000">
            <w:pPr>
              <w:pStyle w:val="Jin0"/>
              <w:rPr>
                <w:sz w:val="20"/>
                <w:szCs w:val="20"/>
              </w:rPr>
            </w:pPr>
            <w:r>
              <w:rPr>
                <w:rStyle w:val="Jin"/>
                <w:b/>
                <w:bCs/>
                <w:sz w:val="20"/>
                <w:szCs w:val="20"/>
              </w:rPr>
              <w:t>Kulturní rozdíly</w:t>
            </w:r>
          </w:p>
        </w:tc>
        <w:tc>
          <w:tcPr>
            <w:tcW w:w="6610" w:type="dxa"/>
            <w:tcBorders>
              <w:top w:val="single" w:sz="4" w:space="0" w:color="auto"/>
              <w:left w:val="single" w:sz="4" w:space="0" w:color="auto"/>
              <w:bottom w:val="single" w:sz="4" w:space="0" w:color="auto"/>
              <w:right w:val="single" w:sz="4" w:space="0" w:color="auto"/>
            </w:tcBorders>
            <w:vAlign w:val="center"/>
          </w:tcPr>
          <w:p w14:paraId="28A2F366" w14:textId="77777777" w:rsidR="00563BAA" w:rsidRDefault="00000000">
            <w:pPr>
              <w:pStyle w:val="Jin0"/>
              <w:spacing w:line="276" w:lineRule="auto"/>
              <w:rPr>
                <w:sz w:val="20"/>
                <w:szCs w:val="20"/>
              </w:rPr>
            </w:pPr>
            <w:r>
              <w:rPr>
                <w:rStyle w:val="Jin"/>
                <w:sz w:val="20"/>
                <w:szCs w:val="20"/>
              </w:rPr>
              <w:t>Poznáváme kulturní rozdíly u nás a ve Španělsky mluvících zemích, odstraňujeme předsudky, diskriminaci, uvědomujeme si rovnocennost všech etnických skupin. Navazujeme přátelství mezi různými kulturami.</w:t>
            </w:r>
          </w:p>
        </w:tc>
      </w:tr>
    </w:tbl>
    <w:p w14:paraId="28A2F368" w14:textId="77777777" w:rsidR="00563BAA" w:rsidRDefault="00563BAA">
      <w:pPr>
        <w:spacing w:after="299" w:line="1" w:lineRule="exact"/>
      </w:pPr>
    </w:p>
    <w:p w14:paraId="28A2F369" w14:textId="77777777" w:rsidR="00563BAA" w:rsidRDefault="00000000">
      <w:pPr>
        <w:pStyle w:val="Nadpis70"/>
        <w:keepNext/>
        <w:keepLines/>
        <w:spacing w:after="240"/>
      </w:pPr>
      <w:bookmarkStart w:id="115" w:name="bookmark240"/>
      <w:r>
        <w:rPr>
          <w:rStyle w:val="Nadpis7"/>
          <w:b/>
          <w:bCs/>
        </w:rPr>
        <w:t>MEDIÁLNÍ VÝCHOVA</w:t>
      </w:r>
      <w:bookmarkEnd w:id="115"/>
    </w:p>
    <w:p w14:paraId="28A2F36A" w14:textId="77777777" w:rsidR="00563BAA" w:rsidRDefault="00000000">
      <w:pPr>
        <w:pStyle w:val="Zkladntext80"/>
        <w:spacing w:after="300"/>
      </w:pPr>
      <w:r>
        <w:rPr>
          <w:rStyle w:val="Zkladntext8"/>
          <w:b/>
          <w:bCs/>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5933"/>
      </w:tblGrid>
      <w:tr w:rsidR="00563BAA" w14:paraId="28A2F36D" w14:textId="77777777">
        <w:tblPrEx>
          <w:tblCellMar>
            <w:top w:w="0" w:type="dxa"/>
            <w:bottom w:w="0" w:type="dxa"/>
          </w:tblCellMar>
        </w:tblPrEx>
        <w:trPr>
          <w:trHeight w:hRule="exact" w:val="682"/>
          <w:jc w:val="center"/>
        </w:trPr>
        <w:tc>
          <w:tcPr>
            <w:tcW w:w="3326" w:type="dxa"/>
            <w:tcBorders>
              <w:top w:val="single" w:sz="4" w:space="0" w:color="auto"/>
              <w:left w:val="single" w:sz="4" w:space="0" w:color="auto"/>
              <w:bottom w:val="single" w:sz="4" w:space="0" w:color="auto"/>
            </w:tcBorders>
            <w:vAlign w:val="center"/>
          </w:tcPr>
          <w:p w14:paraId="28A2F36B" w14:textId="77777777" w:rsidR="00563BAA" w:rsidRDefault="00000000">
            <w:pPr>
              <w:pStyle w:val="Jin0"/>
              <w:spacing w:line="276" w:lineRule="auto"/>
              <w:rPr>
                <w:sz w:val="20"/>
                <w:szCs w:val="20"/>
              </w:rPr>
            </w:pPr>
            <w:r>
              <w:rPr>
                <w:rStyle w:val="Jin"/>
                <w:sz w:val="20"/>
                <w:szCs w:val="20"/>
              </w:rPr>
              <w:t>Kritické čtení a vnímání mediálních sdělení</w:t>
            </w:r>
          </w:p>
        </w:tc>
        <w:tc>
          <w:tcPr>
            <w:tcW w:w="5933" w:type="dxa"/>
            <w:tcBorders>
              <w:top w:val="single" w:sz="4" w:space="0" w:color="auto"/>
              <w:left w:val="single" w:sz="4" w:space="0" w:color="auto"/>
              <w:bottom w:val="single" w:sz="4" w:space="0" w:color="auto"/>
              <w:right w:val="single" w:sz="4" w:space="0" w:color="auto"/>
            </w:tcBorders>
            <w:vAlign w:val="center"/>
          </w:tcPr>
          <w:p w14:paraId="28A2F36C" w14:textId="77777777" w:rsidR="00563BAA" w:rsidRDefault="00000000">
            <w:pPr>
              <w:pStyle w:val="Jin0"/>
              <w:spacing w:line="276" w:lineRule="auto"/>
              <w:rPr>
                <w:sz w:val="20"/>
                <w:szCs w:val="20"/>
              </w:rPr>
            </w:pPr>
            <w:r>
              <w:rPr>
                <w:rStyle w:val="Jin"/>
                <w:sz w:val="20"/>
                <w:szCs w:val="20"/>
              </w:rPr>
              <w:t>Čtení různých časopisů, novin, textů v originále, poslech rodilých mluvčích a jejich volný překlad</w:t>
            </w:r>
          </w:p>
        </w:tc>
      </w:tr>
    </w:tbl>
    <w:p w14:paraId="28A2F36E" w14:textId="77777777" w:rsidR="00563BAA" w:rsidRDefault="00000000">
      <w:pPr>
        <w:pStyle w:val="Titulektabulky0"/>
        <w:ind w:left="106"/>
        <w:rPr>
          <w:sz w:val="20"/>
          <w:szCs w:val="20"/>
        </w:rPr>
      </w:pPr>
      <w:r>
        <w:rPr>
          <w:rStyle w:val="Titulektabulky"/>
          <w:b/>
          <w:bCs/>
          <w:sz w:val="20"/>
          <w:szCs w:val="20"/>
          <w:u w:val="single"/>
        </w:rPr>
        <w:t>Tematické okruhy produktivních činností</w:t>
      </w:r>
    </w:p>
    <w:p w14:paraId="28A2F36F" w14:textId="77777777" w:rsidR="00563BAA" w:rsidRDefault="00563BAA">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26"/>
        <w:gridCol w:w="5933"/>
      </w:tblGrid>
      <w:tr w:rsidR="00563BAA" w14:paraId="28A2F372" w14:textId="77777777">
        <w:tblPrEx>
          <w:tblCellMar>
            <w:top w:w="0" w:type="dxa"/>
            <w:bottom w:w="0" w:type="dxa"/>
          </w:tblCellMar>
        </w:tblPrEx>
        <w:trPr>
          <w:trHeight w:hRule="exact" w:val="494"/>
          <w:jc w:val="center"/>
        </w:trPr>
        <w:tc>
          <w:tcPr>
            <w:tcW w:w="3326" w:type="dxa"/>
            <w:tcBorders>
              <w:top w:val="single" w:sz="4" w:space="0" w:color="auto"/>
              <w:left w:val="single" w:sz="4" w:space="0" w:color="auto"/>
              <w:bottom w:val="single" w:sz="4" w:space="0" w:color="auto"/>
            </w:tcBorders>
            <w:vAlign w:val="center"/>
          </w:tcPr>
          <w:p w14:paraId="28A2F370" w14:textId="77777777" w:rsidR="00563BAA" w:rsidRDefault="00000000">
            <w:pPr>
              <w:pStyle w:val="Jin0"/>
              <w:rPr>
                <w:sz w:val="20"/>
                <w:szCs w:val="20"/>
              </w:rPr>
            </w:pPr>
            <w:r>
              <w:rPr>
                <w:rStyle w:val="Jin"/>
                <w:b/>
                <w:bCs/>
                <w:sz w:val="20"/>
                <w:szCs w:val="20"/>
              </w:rPr>
              <w:t>Tvorba mediálního sdělení</w:t>
            </w:r>
          </w:p>
        </w:tc>
        <w:tc>
          <w:tcPr>
            <w:tcW w:w="5933" w:type="dxa"/>
            <w:tcBorders>
              <w:top w:val="single" w:sz="4" w:space="0" w:color="auto"/>
              <w:left w:val="single" w:sz="4" w:space="0" w:color="auto"/>
              <w:bottom w:val="single" w:sz="4" w:space="0" w:color="auto"/>
              <w:right w:val="single" w:sz="4" w:space="0" w:color="auto"/>
            </w:tcBorders>
            <w:vAlign w:val="center"/>
          </w:tcPr>
          <w:p w14:paraId="28A2F371" w14:textId="77777777" w:rsidR="00563BAA" w:rsidRDefault="00000000">
            <w:pPr>
              <w:pStyle w:val="Jin0"/>
              <w:rPr>
                <w:sz w:val="20"/>
                <w:szCs w:val="20"/>
              </w:rPr>
            </w:pPr>
            <w:r>
              <w:rPr>
                <w:rStyle w:val="Jin"/>
                <w:sz w:val="20"/>
                <w:szCs w:val="20"/>
              </w:rPr>
              <w:t>Práce ve skupině na dané téma</w:t>
            </w:r>
          </w:p>
        </w:tc>
      </w:tr>
    </w:tbl>
    <w:p w14:paraId="28A2F373" w14:textId="77777777" w:rsidR="00563BAA" w:rsidRDefault="00563BAA">
      <w:pPr>
        <w:spacing w:after="519" w:line="1" w:lineRule="exact"/>
      </w:pPr>
    </w:p>
    <w:p w14:paraId="28A2F374" w14:textId="77777777" w:rsidR="00563BAA" w:rsidRDefault="00000000">
      <w:pPr>
        <w:pStyle w:val="Nadpis70"/>
        <w:keepNext/>
        <w:keepLines/>
        <w:numPr>
          <w:ilvl w:val="0"/>
          <w:numId w:val="149"/>
        </w:numPr>
        <w:tabs>
          <w:tab w:val="left" w:pos="363"/>
          <w:tab w:val="left" w:pos="1550"/>
        </w:tabs>
        <w:spacing w:after="300"/>
      </w:pPr>
      <w:bookmarkStart w:id="116" w:name="bookmark242"/>
      <w:r>
        <w:rPr>
          <w:rStyle w:val="Nadpis7"/>
          <w:b/>
          <w:bCs/>
        </w:rPr>
        <w:lastRenderedPageBreak/>
        <w:t>1. 5. 3</w:t>
      </w:r>
      <w:r>
        <w:rPr>
          <w:rStyle w:val="Nadpis7"/>
          <w:b/>
          <w:bCs/>
        </w:rPr>
        <w:tab/>
      </w:r>
      <w:r>
        <w:rPr>
          <w:rStyle w:val="Nadpis7"/>
          <w:b/>
          <w:bCs/>
          <w:u w:val="single"/>
        </w:rPr>
        <w:t>Vzdělávací obsah předmětu</w:t>
      </w:r>
      <w:bookmarkEnd w:id="116"/>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1987"/>
        <w:gridCol w:w="2256"/>
        <w:gridCol w:w="1008"/>
        <w:gridCol w:w="293"/>
        <w:gridCol w:w="1546"/>
      </w:tblGrid>
      <w:tr w:rsidR="00563BAA" w14:paraId="28A2F377" w14:textId="77777777">
        <w:tblPrEx>
          <w:tblCellMar>
            <w:top w:w="0" w:type="dxa"/>
            <w:bottom w:w="0" w:type="dxa"/>
          </w:tblCellMar>
        </w:tblPrEx>
        <w:trPr>
          <w:trHeight w:hRule="exact" w:val="610"/>
          <w:jc w:val="center"/>
        </w:trPr>
        <w:tc>
          <w:tcPr>
            <w:tcW w:w="2256" w:type="dxa"/>
            <w:tcBorders>
              <w:top w:val="single" w:sz="4" w:space="0" w:color="auto"/>
              <w:left w:val="single" w:sz="4" w:space="0" w:color="auto"/>
            </w:tcBorders>
            <w:shd w:val="clear" w:color="auto" w:fill="D9D9D9"/>
            <w:vAlign w:val="center"/>
          </w:tcPr>
          <w:p w14:paraId="28A2F375" w14:textId="77777777" w:rsidR="00563BAA" w:rsidRDefault="00000000">
            <w:pPr>
              <w:pStyle w:val="Jin0"/>
            </w:pPr>
            <w:r>
              <w:rPr>
                <w:rStyle w:val="Jin"/>
                <w:b/>
                <w:bCs/>
              </w:rPr>
              <w:lastRenderedPageBreak/>
              <w:t>Vzdělávací oblast:</w:t>
            </w:r>
          </w:p>
        </w:tc>
        <w:tc>
          <w:tcPr>
            <w:tcW w:w="7090" w:type="dxa"/>
            <w:gridSpan w:val="5"/>
            <w:tcBorders>
              <w:top w:val="single" w:sz="4" w:space="0" w:color="auto"/>
              <w:left w:val="single" w:sz="4" w:space="0" w:color="auto"/>
              <w:right w:val="single" w:sz="4" w:space="0" w:color="auto"/>
            </w:tcBorders>
            <w:vAlign w:val="center"/>
          </w:tcPr>
          <w:p w14:paraId="28A2F376" w14:textId="77777777" w:rsidR="00563BAA" w:rsidRDefault="00000000">
            <w:pPr>
              <w:pStyle w:val="Jin0"/>
              <w:jc w:val="center"/>
              <w:rPr>
                <w:sz w:val="36"/>
                <w:szCs w:val="36"/>
              </w:rPr>
            </w:pPr>
            <w:r>
              <w:rPr>
                <w:rStyle w:val="Jin"/>
                <w:b/>
                <w:bCs/>
                <w:sz w:val="36"/>
                <w:szCs w:val="36"/>
              </w:rPr>
              <w:t>Jazyk a jazyková komunikace</w:t>
            </w:r>
          </w:p>
        </w:tc>
      </w:tr>
      <w:tr w:rsidR="00563BAA" w14:paraId="28A2F37C" w14:textId="77777777">
        <w:tblPrEx>
          <w:tblCellMar>
            <w:top w:w="0" w:type="dxa"/>
            <w:bottom w:w="0" w:type="dxa"/>
          </w:tblCellMar>
        </w:tblPrEx>
        <w:trPr>
          <w:trHeight w:hRule="exact" w:val="586"/>
          <w:jc w:val="center"/>
        </w:trPr>
        <w:tc>
          <w:tcPr>
            <w:tcW w:w="2256" w:type="dxa"/>
            <w:tcBorders>
              <w:top w:val="single" w:sz="4" w:space="0" w:color="auto"/>
              <w:left w:val="single" w:sz="4" w:space="0" w:color="auto"/>
            </w:tcBorders>
            <w:shd w:val="clear" w:color="auto" w:fill="D9D9D9"/>
            <w:vAlign w:val="center"/>
          </w:tcPr>
          <w:p w14:paraId="28A2F378" w14:textId="77777777" w:rsidR="00563BAA" w:rsidRDefault="00000000">
            <w:pPr>
              <w:pStyle w:val="Jin0"/>
            </w:pPr>
            <w:r>
              <w:rPr>
                <w:rStyle w:val="Jin"/>
                <w:b/>
                <w:bCs/>
              </w:rPr>
              <w:t>Vzdělávací obor:</w:t>
            </w:r>
          </w:p>
        </w:tc>
        <w:tc>
          <w:tcPr>
            <w:tcW w:w="4243" w:type="dxa"/>
            <w:gridSpan w:val="2"/>
            <w:tcBorders>
              <w:top w:val="single" w:sz="4" w:space="0" w:color="auto"/>
              <w:left w:val="single" w:sz="4" w:space="0" w:color="auto"/>
            </w:tcBorders>
            <w:vAlign w:val="center"/>
          </w:tcPr>
          <w:p w14:paraId="28A2F379" w14:textId="77777777" w:rsidR="00563BAA" w:rsidRDefault="00000000">
            <w:pPr>
              <w:pStyle w:val="Jin0"/>
              <w:jc w:val="center"/>
              <w:rPr>
                <w:sz w:val="28"/>
                <w:szCs w:val="28"/>
              </w:rPr>
            </w:pPr>
            <w:r>
              <w:rPr>
                <w:rStyle w:val="Jin"/>
                <w:b/>
                <w:bCs/>
                <w:sz w:val="28"/>
                <w:szCs w:val="28"/>
              </w:rPr>
              <w:t xml:space="preserve">Další cizí </w:t>
            </w:r>
            <w:proofErr w:type="gramStart"/>
            <w:r>
              <w:rPr>
                <w:rStyle w:val="Jin"/>
                <w:b/>
                <w:bCs/>
                <w:sz w:val="28"/>
                <w:szCs w:val="28"/>
              </w:rPr>
              <w:t>jazyk -Španělský</w:t>
            </w:r>
            <w:proofErr w:type="gramEnd"/>
            <w:r>
              <w:rPr>
                <w:rStyle w:val="Jin"/>
                <w:b/>
                <w:bCs/>
                <w:sz w:val="28"/>
                <w:szCs w:val="28"/>
              </w:rPr>
              <w:t xml:space="preserve"> jazyk</w:t>
            </w:r>
          </w:p>
        </w:tc>
        <w:tc>
          <w:tcPr>
            <w:tcW w:w="1301" w:type="dxa"/>
            <w:gridSpan w:val="2"/>
            <w:tcBorders>
              <w:top w:val="single" w:sz="4" w:space="0" w:color="auto"/>
              <w:left w:val="single" w:sz="4" w:space="0" w:color="auto"/>
            </w:tcBorders>
            <w:shd w:val="clear" w:color="auto" w:fill="D9D9D9"/>
            <w:vAlign w:val="center"/>
          </w:tcPr>
          <w:p w14:paraId="28A2F37A" w14:textId="77777777" w:rsidR="00563BAA" w:rsidRDefault="00000000">
            <w:pPr>
              <w:pStyle w:val="Jin0"/>
            </w:pPr>
            <w:r>
              <w:rPr>
                <w:rStyle w:val="Jin"/>
                <w:b/>
                <w:bCs/>
              </w:rPr>
              <w:t>Ročník:</w:t>
            </w:r>
          </w:p>
        </w:tc>
        <w:tc>
          <w:tcPr>
            <w:tcW w:w="1546" w:type="dxa"/>
            <w:tcBorders>
              <w:top w:val="single" w:sz="4" w:space="0" w:color="auto"/>
              <w:left w:val="single" w:sz="4" w:space="0" w:color="auto"/>
              <w:right w:val="single" w:sz="4" w:space="0" w:color="auto"/>
            </w:tcBorders>
            <w:vAlign w:val="center"/>
          </w:tcPr>
          <w:p w14:paraId="28A2F37B" w14:textId="77777777" w:rsidR="00563BAA" w:rsidRDefault="00000000">
            <w:pPr>
              <w:pStyle w:val="Jin0"/>
              <w:jc w:val="center"/>
              <w:rPr>
                <w:sz w:val="36"/>
                <w:szCs w:val="36"/>
              </w:rPr>
            </w:pPr>
            <w:r>
              <w:rPr>
                <w:rStyle w:val="Jin"/>
                <w:b/>
                <w:bCs/>
                <w:sz w:val="36"/>
                <w:szCs w:val="36"/>
              </w:rPr>
              <w:t>7.</w:t>
            </w:r>
          </w:p>
        </w:tc>
      </w:tr>
      <w:tr w:rsidR="00563BAA" w14:paraId="28A2F380" w14:textId="77777777">
        <w:tblPrEx>
          <w:tblCellMar>
            <w:top w:w="0" w:type="dxa"/>
            <w:bottom w:w="0" w:type="dxa"/>
          </w:tblCellMar>
        </w:tblPrEx>
        <w:trPr>
          <w:trHeight w:hRule="exact" w:val="806"/>
          <w:jc w:val="center"/>
        </w:trPr>
        <w:tc>
          <w:tcPr>
            <w:tcW w:w="4243" w:type="dxa"/>
            <w:gridSpan w:val="2"/>
            <w:tcBorders>
              <w:top w:val="single" w:sz="4" w:space="0" w:color="auto"/>
              <w:left w:val="single" w:sz="4" w:space="0" w:color="auto"/>
            </w:tcBorders>
            <w:shd w:val="clear" w:color="auto" w:fill="D9D9D9"/>
            <w:vAlign w:val="center"/>
          </w:tcPr>
          <w:p w14:paraId="28A2F37D" w14:textId="77777777" w:rsidR="00563BAA" w:rsidRDefault="00000000">
            <w:pPr>
              <w:pStyle w:val="Jin0"/>
              <w:jc w:val="center"/>
            </w:pPr>
            <w:r>
              <w:rPr>
                <w:rStyle w:val="Jin"/>
                <w:b/>
                <w:bCs/>
              </w:rPr>
              <w:t>Očekávané výstupy</w:t>
            </w:r>
          </w:p>
        </w:tc>
        <w:tc>
          <w:tcPr>
            <w:tcW w:w="3264" w:type="dxa"/>
            <w:gridSpan w:val="2"/>
            <w:tcBorders>
              <w:top w:val="single" w:sz="4" w:space="0" w:color="auto"/>
              <w:left w:val="single" w:sz="4" w:space="0" w:color="auto"/>
            </w:tcBorders>
            <w:shd w:val="clear" w:color="auto" w:fill="D9D9D9"/>
            <w:vAlign w:val="center"/>
          </w:tcPr>
          <w:p w14:paraId="28A2F37E" w14:textId="77777777" w:rsidR="00563BAA" w:rsidRDefault="00000000">
            <w:pPr>
              <w:pStyle w:val="Jin0"/>
              <w:jc w:val="center"/>
            </w:pPr>
            <w:r>
              <w:rPr>
                <w:rStyle w:val="Jin"/>
                <w:b/>
                <w:bCs/>
              </w:rPr>
              <w:t>Učivo</w:t>
            </w:r>
          </w:p>
        </w:tc>
        <w:tc>
          <w:tcPr>
            <w:tcW w:w="1839" w:type="dxa"/>
            <w:gridSpan w:val="2"/>
            <w:tcBorders>
              <w:top w:val="single" w:sz="4" w:space="0" w:color="auto"/>
              <w:left w:val="single" w:sz="4" w:space="0" w:color="auto"/>
              <w:right w:val="single" w:sz="4" w:space="0" w:color="auto"/>
            </w:tcBorders>
            <w:shd w:val="clear" w:color="auto" w:fill="D9D9D9"/>
            <w:vAlign w:val="center"/>
          </w:tcPr>
          <w:p w14:paraId="28A2F37F" w14:textId="77777777" w:rsidR="00563BAA" w:rsidRDefault="00000000">
            <w:pPr>
              <w:pStyle w:val="Jin0"/>
              <w:ind w:firstLine="360"/>
            </w:pPr>
            <w:r>
              <w:rPr>
                <w:rStyle w:val="Jin"/>
                <w:b/>
                <w:bCs/>
              </w:rPr>
              <w:t>Poznámky</w:t>
            </w:r>
          </w:p>
        </w:tc>
      </w:tr>
      <w:tr w:rsidR="00563BAA" w14:paraId="28A2F38B" w14:textId="77777777">
        <w:tblPrEx>
          <w:tblCellMar>
            <w:top w:w="0" w:type="dxa"/>
            <w:bottom w:w="0" w:type="dxa"/>
          </w:tblCellMar>
        </w:tblPrEx>
        <w:trPr>
          <w:trHeight w:hRule="exact" w:val="1411"/>
          <w:jc w:val="center"/>
        </w:trPr>
        <w:tc>
          <w:tcPr>
            <w:tcW w:w="4243" w:type="dxa"/>
            <w:gridSpan w:val="2"/>
            <w:tcBorders>
              <w:top w:val="single" w:sz="4" w:space="0" w:color="auto"/>
              <w:left w:val="single" w:sz="4" w:space="0" w:color="auto"/>
            </w:tcBorders>
            <w:vAlign w:val="center"/>
          </w:tcPr>
          <w:p w14:paraId="28A2F381" w14:textId="77777777" w:rsidR="00563BAA" w:rsidRDefault="00000000">
            <w:pPr>
              <w:pStyle w:val="Jin0"/>
              <w:spacing w:line="202" w:lineRule="auto"/>
            </w:pPr>
            <w:r>
              <w:rPr>
                <w:rStyle w:val="Jin"/>
                <w:b/>
                <w:bCs/>
              </w:rPr>
              <w:t>Fonetika:</w:t>
            </w:r>
          </w:p>
          <w:p w14:paraId="28A2F382" w14:textId="77777777" w:rsidR="00563BAA" w:rsidRDefault="00000000">
            <w:pPr>
              <w:pStyle w:val="Jin0"/>
              <w:rPr>
                <w:sz w:val="20"/>
                <w:szCs w:val="20"/>
              </w:rPr>
            </w:pPr>
            <w:r>
              <w:rPr>
                <w:rStyle w:val="Jin"/>
                <w:b/>
                <w:bCs/>
                <w:sz w:val="20"/>
                <w:szCs w:val="20"/>
              </w:rPr>
              <w:t>Žák:</w:t>
            </w:r>
          </w:p>
          <w:p w14:paraId="28A2F383" w14:textId="77777777" w:rsidR="00563BAA" w:rsidRDefault="00000000">
            <w:pPr>
              <w:pStyle w:val="Jin0"/>
              <w:numPr>
                <w:ilvl w:val="0"/>
                <w:numId w:val="151"/>
              </w:numPr>
              <w:tabs>
                <w:tab w:val="left" w:pos="115"/>
              </w:tabs>
              <w:ind w:left="220" w:hanging="220"/>
              <w:rPr>
                <w:sz w:val="20"/>
                <w:szCs w:val="20"/>
              </w:rPr>
            </w:pPr>
            <w:r>
              <w:rPr>
                <w:rStyle w:val="Jin"/>
                <w:b/>
                <w:bCs/>
                <w:sz w:val="20"/>
                <w:szCs w:val="20"/>
              </w:rPr>
              <w:t>vyslovuje a čte foneticky správně v přiměřeném rozsahu slovní zásoby</w:t>
            </w:r>
          </w:p>
          <w:p w14:paraId="28A2F384" w14:textId="77777777" w:rsidR="00563BAA" w:rsidRDefault="00000000">
            <w:pPr>
              <w:pStyle w:val="Jin0"/>
              <w:numPr>
                <w:ilvl w:val="0"/>
                <w:numId w:val="151"/>
              </w:numPr>
              <w:tabs>
                <w:tab w:val="left" w:pos="115"/>
              </w:tabs>
              <w:rPr>
                <w:sz w:val="20"/>
                <w:szCs w:val="20"/>
              </w:rPr>
            </w:pPr>
            <w:r>
              <w:rPr>
                <w:rStyle w:val="Jin"/>
                <w:b/>
                <w:bCs/>
                <w:sz w:val="20"/>
                <w:szCs w:val="20"/>
              </w:rPr>
              <w:t>rozlišuje grafickou a mluvenou podobu slova</w:t>
            </w:r>
          </w:p>
        </w:tc>
        <w:tc>
          <w:tcPr>
            <w:tcW w:w="3264" w:type="dxa"/>
            <w:gridSpan w:val="2"/>
            <w:tcBorders>
              <w:top w:val="single" w:sz="4" w:space="0" w:color="auto"/>
              <w:left w:val="single" w:sz="4" w:space="0" w:color="auto"/>
            </w:tcBorders>
            <w:vAlign w:val="center"/>
          </w:tcPr>
          <w:p w14:paraId="28A2F385" w14:textId="77777777" w:rsidR="00563BAA" w:rsidRDefault="00000000">
            <w:pPr>
              <w:pStyle w:val="Jin0"/>
              <w:numPr>
                <w:ilvl w:val="0"/>
                <w:numId w:val="152"/>
              </w:numPr>
              <w:tabs>
                <w:tab w:val="left" w:pos="770"/>
              </w:tabs>
              <w:ind w:firstLine="660"/>
              <w:jc w:val="both"/>
              <w:rPr>
                <w:sz w:val="20"/>
                <w:szCs w:val="20"/>
              </w:rPr>
            </w:pPr>
            <w:r>
              <w:rPr>
                <w:rStyle w:val="Jin"/>
                <w:sz w:val="20"/>
                <w:szCs w:val="20"/>
              </w:rPr>
              <w:t>abeceda, hláskování</w:t>
            </w:r>
          </w:p>
          <w:p w14:paraId="28A2F386" w14:textId="77777777" w:rsidR="00563BAA" w:rsidRDefault="00000000">
            <w:pPr>
              <w:pStyle w:val="Jin0"/>
              <w:numPr>
                <w:ilvl w:val="0"/>
                <w:numId w:val="152"/>
              </w:numPr>
              <w:tabs>
                <w:tab w:val="left" w:pos="710"/>
              </w:tabs>
              <w:ind w:firstLine="600"/>
              <w:jc w:val="both"/>
              <w:rPr>
                <w:sz w:val="20"/>
                <w:szCs w:val="20"/>
              </w:rPr>
            </w:pPr>
            <w:r>
              <w:rPr>
                <w:rStyle w:val="Jin"/>
                <w:sz w:val="20"/>
                <w:szCs w:val="20"/>
              </w:rPr>
              <w:t>zvuková podoba slova</w:t>
            </w:r>
          </w:p>
          <w:p w14:paraId="28A2F387" w14:textId="77777777" w:rsidR="00563BAA" w:rsidRDefault="00000000">
            <w:pPr>
              <w:pStyle w:val="Jin0"/>
              <w:numPr>
                <w:ilvl w:val="0"/>
                <w:numId w:val="152"/>
              </w:numPr>
              <w:tabs>
                <w:tab w:val="left" w:pos="570"/>
              </w:tabs>
              <w:ind w:firstLine="460"/>
              <w:jc w:val="both"/>
              <w:rPr>
                <w:sz w:val="20"/>
                <w:szCs w:val="20"/>
              </w:rPr>
            </w:pPr>
            <w:r>
              <w:rPr>
                <w:rStyle w:val="Jin"/>
                <w:sz w:val="20"/>
                <w:szCs w:val="20"/>
              </w:rPr>
              <w:t>základní fonetické značky</w:t>
            </w:r>
          </w:p>
          <w:p w14:paraId="28A2F388" w14:textId="77777777" w:rsidR="00563BAA" w:rsidRDefault="00000000">
            <w:pPr>
              <w:pStyle w:val="Jin0"/>
              <w:numPr>
                <w:ilvl w:val="0"/>
                <w:numId w:val="152"/>
              </w:numPr>
              <w:tabs>
                <w:tab w:val="left" w:pos="770"/>
              </w:tabs>
              <w:ind w:firstLine="660"/>
              <w:jc w:val="both"/>
              <w:rPr>
                <w:sz w:val="20"/>
                <w:szCs w:val="20"/>
              </w:rPr>
            </w:pPr>
            <w:r>
              <w:rPr>
                <w:rStyle w:val="Jin"/>
                <w:sz w:val="20"/>
                <w:szCs w:val="20"/>
              </w:rPr>
              <w:t>tázací a zvolací věty</w:t>
            </w:r>
          </w:p>
          <w:p w14:paraId="28A2F389" w14:textId="77777777" w:rsidR="00563BAA" w:rsidRDefault="00000000">
            <w:pPr>
              <w:pStyle w:val="Jin0"/>
              <w:jc w:val="center"/>
              <w:rPr>
                <w:sz w:val="20"/>
                <w:szCs w:val="20"/>
              </w:rPr>
            </w:pPr>
            <w:r>
              <w:rPr>
                <w:rStyle w:val="Jin"/>
                <w:sz w:val="20"/>
                <w:szCs w:val="20"/>
              </w:rPr>
              <w:t>- přízvuk</w:t>
            </w:r>
          </w:p>
        </w:tc>
        <w:tc>
          <w:tcPr>
            <w:tcW w:w="1839" w:type="dxa"/>
            <w:gridSpan w:val="2"/>
            <w:tcBorders>
              <w:top w:val="single" w:sz="4" w:space="0" w:color="auto"/>
              <w:left w:val="single" w:sz="4" w:space="0" w:color="auto"/>
              <w:right w:val="single" w:sz="4" w:space="0" w:color="auto"/>
            </w:tcBorders>
          </w:tcPr>
          <w:p w14:paraId="28A2F38A" w14:textId="77777777" w:rsidR="00563BAA" w:rsidRDefault="00563BAA">
            <w:pPr>
              <w:rPr>
                <w:sz w:val="10"/>
                <w:szCs w:val="10"/>
              </w:rPr>
            </w:pPr>
          </w:p>
        </w:tc>
      </w:tr>
      <w:tr w:rsidR="00563BAA" w14:paraId="28A2F396" w14:textId="77777777">
        <w:tblPrEx>
          <w:tblCellMar>
            <w:top w:w="0" w:type="dxa"/>
            <w:bottom w:w="0" w:type="dxa"/>
          </w:tblCellMar>
        </w:tblPrEx>
        <w:trPr>
          <w:trHeight w:hRule="exact" w:val="4762"/>
          <w:jc w:val="center"/>
        </w:trPr>
        <w:tc>
          <w:tcPr>
            <w:tcW w:w="4243" w:type="dxa"/>
            <w:gridSpan w:val="2"/>
            <w:tcBorders>
              <w:top w:val="single" w:sz="4" w:space="0" w:color="auto"/>
              <w:left w:val="single" w:sz="4" w:space="0" w:color="auto"/>
            </w:tcBorders>
            <w:vAlign w:val="center"/>
          </w:tcPr>
          <w:p w14:paraId="28A2F38C" w14:textId="77777777" w:rsidR="00563BAA" w:rsidRDefault="00000000">
            <w:pPr>
              <w:pStyle w:val="Jin0"/>
              <w:spacing w:line="202" w:lineRule="auto"/>
            </w:pPr>
            <w:r>
              <w:rPr>
                <w:rStyle w:val="Jin"/>
                <w:b/>
                <w:bCs/>
              </w:rPr>
              <w:t>Gramatika:</w:t>
            </w:r>
          </w:p>
          <w:p w14:paraId="28A2F38D" w14:textId="77777777" w:rsidR="00563BAA" w:rsidRDefault="00000000">
            <w:pPr>
              <w:pStyle w:val="Jin0"/>
              <w:rPr>
                <w:sz w:val="20"/>
                <w:szCs w:val="20"/>
              </w:rPr>
            </w:pPr>
            <w:r>
              <w:rPr>
                <w:rStyle w:val="Jin"/>
                <w:b/>
                <w:bCs/>
                <w:sz w:val="20"/>
                <w:szCs w:val="20"/>
              </w:rPr>
              <w:t>Žák:</w:t>
            </w:r>
          </w:p>
          <w:p w14:paraId="28A2F38E" w14:textId="77777777" w:rsidR="00563BAA" w:rsidRDefault="00000000">
            <w:pPr>
              <w:pStyle w:val="Jin0"/>
              <w:numPr>
                <w:ilvl w:val="0"/>
                <w:numId w:val="153"/>
              </w:numPr>
              <w:tabs>
                <w:tab w:val="left" w:pos="125"/>
              </w:tabs>
              <w:rPr>
                <w:sz w:val="20"/>
                <w:szCs w:val="20"/>
              </w:rPr>
            </w:pPr>
            <w:r>
              <w:rPr>
                <w:rStyle w:val="Jin"/>
                <w:b/>
                <w:bCs/>
                <w:sz w:val="20"/>
                <w:szCs w:val="20"/>
              </w:rPr>
              <w:t>rozumí jednoduchým pokynům a větám</w:t>
            </w:r>
          </w:p>
          <w:p w14:paraId="28A2F38F" w14:textId="77777777" w:rsidR="00563BAA" w:rsidRDefault="00000000">
            <w:pPr>
              <w:pStyle w:val="Jin0"/>
              <w:numPr>
                <w:ilvl w:val="0"/>
                <w:numId w:val="153"/>
              </w:numPr>
              <w:tabs>
                <w:tab w:val="left" w:pos="125"/>
              </w:tabs>
              <w:ind w:left="220" w:hanging="220"/>
              <w:rPr>
                <w:sz w:val="20"/>
                <w:szCs w:val="20"/>
              </w:rPr>
            </w:pPr>
            <w:r>
              <w:rPr>
                <w:rStyle w:val="Jin"/>
                <w:b/>
                <w:bCs/>
                <w:sz w:val="20"/>
                <w:szCs w:val="20"/>
              </w:rPr>
              <w:t>vytvoří jednoduchou kladnou a zápornou větu, otázku</w:t>
            </w:r>
          </w:p>
          <w:p w14:paraId="28A2F390" w14:textId="77777777" w:rsidR="00563BAA" w:rsidRDefault="00000000">
            <w:pPr>
              <w:pStyle w:val="Jin0"/>
              <w:numPr>
                <w:ilvl w:val="0"/>
                <w:numId w:val="153"/>
              </w:numPr>
              <w:tabs>
                <w:tab w:val="left" w:pos="125"/>
              </w:tabs>
              <w:ind w:left="220" w:hanging="220"/>
              <w:rPr>
                <w:sz w:val="20"/>
                <w:szCs w:val="20"/>
              </w:rPr>
            </w:pPr>
            <w:r>
              <w:rPr>
                <w:rStyle w:val="Jin"/>
                <w:b/>
                <w:bCs/>
                <w:sz w:val="20"/>
                <w:szCs w:val="20"/>
              </w:rPr>
              <w:t>umí aplikovat probrané gramatické struktury v mluveném projevu</w:t>
            </w:r>
          </w:p>
        </w:tc>
        <w:tc>
          <w:tcPr>
            <w:tcW w:w="3264" w:type="dxa"/>
            <w:gridSpan w:val="2"/>
            <w:tcBorders>
              <w:top w:val="single" w:sz="4" w:space="0" w:color="auto"/>
              <w:left w:val="single" w:sz="4" w:space="0" w:color="auto"/>
            </w:tcBorders>
            <w:vAlign w:val="center"/>
          </w:tcPr>
          <w:p w14:paraId="28A2F391" w14:textId="77777777" w:rsidR="00563BAA" w:rsidRDefault="00000000">
            <w:pPr>
              <w:pStyle w:val="Jin0"/>
              <w:spacing w:line="276" w:lineRule="auto"/>
              <w:ind w:firstLine="1000"/>
              <w:jc w:val="both"/>
              <w:rPr>
                <w:sz w:val="20"/>
                <w:szCs w:val="20"/>
              </w:rPr>
            </w:pPr>
            <w:r>
              <w:rPr>
                <w:rStyle w:val="Jin"/>
                <w:sz w:val="20"/>
                <w:szCs w:val="20"/>
              </w:rPr>
              <w:t xml:space="preserve">- čísla </w:t>
            </w:r>
            <w:proofErr w:type="gramStart"/>
            <w:r>
              <w:rPr>
                <w:rStyle w:val="Jin"/>
                <w:sz w:val="20"/>
                <w:szCs w:val="20"/>
              </w:rPr>
              <w:t>0 - 100</w:t>
            </w:r>
            <w:proofErr w:type="gramEnd"/>
          </w:p>
          <w:p w14:paraId="28A2F392" w14:textId="77777777" w:rsidR="00563BAA" w:rsidRDefault="00000000">
            <w:pPr>
              <w:pStyle w:val="Jin0"/>
              <w:numPr>
                <w:ilvl w:val="0"/>
                <w:numId w:val="154"/>
              </w:numPr>
              <w:tabs>
                <w:tab w:val="left" w:pos="240"/>
              </w:tabs>
              <w:spacing w:line="276" w:lineRule="auto"/>
              <w:jc w:val="center"/>
              <w:rPr>
                <w:sz w:val="20"/>
                <w:szCs w:val="20"/>
              </w:rPr>
            </w:pPr>
            <w:r>
              <w:rPr>
                <w:rStyle w:val="Jin"/>
                <w:sz w:val="20"/>
                <w:szCs w:val="20"/>
              </w:rPr>
              <w:t xml:space="preserve">osobní zájmena, tykání, </w:t>
            </w:r>
            <w:proofErr w:type="gramStart"/>
            <w:r>
              <w:rPr>
                <w:rStyle w:val="Jin"/>
                <w:sz w:val="20"/>
                <w:szCs w:val="20"/>
              </w:rPr>
              <w:t>vykání - tázací</w:t>
            </w:r>
            <w:proofErr w:type="gramEnd"/>
            <w:r>
              <w:rPr>
                <w:rStyle w:val="Jin"/>
                <w:sz w:val="20"/>
                <w:szCs w:val="20"/>
              </w:rPr>
              <w:t xml:space="preserve"> a zvratná </w:t>
            </w:r>
            <w:proofErr w:type="gramStart"/>
            <w:r>
              <w:rPr>
                <w:rStyle w:val="Jin"/>
                <w:sz w:val="20"/>
                <w:szCs w:val="20"/>
              </w:rPr>
              <w:t>zájmena - jednoduchá</w:t>
            </w:r>
            <w:proofErr w:type="gramEnd"/>
            <w:r>
              <w:rPr>
                <w:rStyle w:val="Jin"/>
                <w:sz w:val="20"/>
                <w:szCs w:val="20"/>
              </w:rPr>
              <w:t xml:space="preserve"> </w:t>
            </w:r>
            <w:proofErr w:type="gramStart"/>
            <w:r>
              <w:rPr>
                <w:rStyle w:val="Jin"/>
                <w:sz w:val="20"/>
                <w:szCs w:val="20"/>
              </w:rPr>
              <w:t>věta - jednotné</w:t>
            </w:r>
            <w:proofErr w:type="gramEnd"/>
            <w:r>
              <w:rPr>
                <w:rStyle w:val="Jin"/>
                <w:sz w:val="20"/>
                <w:szCs w:val="20"/>
              </w:rPr>
              <w:t xml:space="preserve"> a množné </w:t>
            </w:r>
            <w:proofErr w:type="gramStart"/>
            <w:r>
              <w:rPr>
                <w:rStyle w:val="Jin"/>
                <w:sz w:val="20"/>
                <w:szCs w:val="20"/>
              </w:rPr>
              <w:t>číslo - přídavná</w:t>
            </w:r>
            <w:proofErr w:type="gramEnd"/>
            <w:r>
              <w:rPr>
                <w:rStyle w:val="Jin"/>
                <w:sz w:val="20"/>
                <w:szCs w:val="20"/>
              </w:rPr>
              <w:t xml:space="preserve"> jména, rod, </w:t>
            </w:r>
            <w:proofErr w:type="gramStart"/>
            <w:r>
              <w:rPr>
                <w:rStyle w:val="Jin"/>
                <w:sz w:val="20"/>
                <w:szCs w:val="20"/>
              </w:rPr>
              <w:t>číslo - určitý</w:t>
            </w:r>
            <w:proofErr w:type="gramEnd"/>
            <w:r>
              <w:rPr>
                <w:rStyle w:val="Jin"/>
                <w:sz w:val="20"/>
                <w:szCs w:val="20"/>
              </w:rPr>
              <w:t xml:space="preserve"> a neurčitý </w:t>
            </w:r>
            <w:proofErr w:type="gramStart"/>
            <w:r>
              <w:rPr>
                <w:rStyle w:val="Jin"/>
                <w:sz w:val="20"/>
                <w:szCs w:val="20"/>
              </w:rPr>
              <w:t>člen - přivlastňovací</w:t>
            </w:r>
            <w:proofErr w:type="gramEnd"/>
            <w:r>
              <w:rPr>
                <w:rStyle w:val="Jin"/>
                <w:sz w:val="20"/>
                <w:szCs w:val="20"/>
              </w:rPr>
              <w:t xml:space="preserve"> zájmena, ukazovací zájmena</w:t>
            </w:r>
          </w:p>
          <w:p w14:paraId="28A2F393" w14:textId="77777777" w:rsidR="00563BAA" w:rsidRDefault="00000000">
            <w:pPr>
              <w:pStyle w:val="Jin0"/>
              <w:numPr>
                <w:ilvl w:val="0"/>
                <w:numId w:val="154"/>
              </w:numPr>
              <w:tabs>
                <w:tab w:val="left" w:pos="700"/>
              </w:tabs>
              <w:spacing w:line="276" w:lineRule="auto"/>
              <w:ind w:firstLine="460"/>
              <w:jc w:val="both"/>
              <w:rPr>
                <w:sz w:val="20"/>
                <w:szCs w:val="20"/>
              </w:rPr>
            </w:pPr>
            <w:r>
              <w:rPr>
                <w:rStyle w:val="Jin"/>
                <w:sz w:val="20"/>
                <w:szCs w:val="20"/>
              </w:rPr>
              <w:t>základní předložky místa</w:t>
            </w:r>
          </w:p>
          <w:p w14:paraId="28A2F394" w14:textId="77777777" w:rsidR="00563BAA" w:rsidRDefault="00000000">
            <w:pPr>
              <w:pStyle w:val="Jin0"/>
              <w:spacing w:line="276" w:lineRule="auto"/>
              <w:jc w:val="center"/>
              <w:rPr>
                <w:sz w:val="20"/>
                <w:szCs w:val="20"/>
              </w:rPr>
            </w:pPr>
            <w:r>
              <w:rPr>
                <w:rStyle w:val="Jin"/>
                <w:sz w:val="20"/>
                <w:szCs w:val="20"/>
              </w:rPr>
              <w:t>- časování sloves v přítomném čase třídy AR, ER a nepravidelná slovesa (</w:t>
            </w:r>
            <w:proofErr w:type="spellStart"/>
            <w:r>
              <w:rPr>
                <w:rStyle w:val="Jin"/>
                <w:sz w:val="20"/>
                <w:szCs w:val="20"/>
              </w:rPr>
              <w:t>llamarse</w:t>
            </w:r>
            <w:proofErr w:type="spellEnd"/>
            <w:r>
              <w:rPr>
                <w:rStyle w:val="Jin"/>
                <w:sz w:val="20"/>
                <w:szCs w:val="20"/>
              </w:rPr>
              <w:t xml:space="preserve">, ser, </w:t>
            </w:r>
            <w:proofErr w:type="spellStart"/>
            <w:r>
              <w:rPr>
                <w:rStyle w:val="Jin"/>
                <w:sz w:val="20"/>
                <w:szCs w:val="20"/>
              </w:rPr>
              <w:t>haber</w:t>
            </w:r>
            <w:proofErr w:type="spellEnd"/>
            <w:r>
              <w:rPr>
                <w:rStyle w:val="Jin"/>
                <w:sz w:val="20"/>
                <w:szCs w:val="20"/>
              </w:rPr>
              <w:t xml:space="preserve">, </w:t>
            </w:r>
            <w:proofErr w:type="spellStart"/>
            <w:r>
              <w:rPr>
                <w:rStyle w:val="Jin"/>
                <w:sz w:val="20"/>
                <w:szCs w:val="20"/>
              </w:rPr>
              <w:t>hacer</w:t>
            </w:r>
            <w:proofErr w:type="spellEnd"/>
            <w:r>
              <w:rPr>
                <w:rStyle w:val="Jin"/>
                <w:sz w:val="20"/>
                <w:szCs w:val="20"/>
              </w:rPr>
              <w:t xml:space="preserve">, </w:t>
            </w:r>
            <w:proofErr w:type="spellStart"/>
            <w:r>
              <w:rPr>
                <w:rStyle w:val="Jin"/>
                <w:sz w:val="20"/>
                <w:szCs w:val="20"/>
              </w:rPr>
              <w:t>tener</w:t>
            </w:r>
            <w:proofErr w:type="spellEnd"/>
            <w:r>
              <w:rPr>
                <w:rStyle w:val="Jin"/>
                <w:sz w:val="20"/>
                <w:szCs w:val="20"/>
              </w:rPr>
              <w:t xml:space="preserve">, </w:t>
            </w:r>
            <w:proofErr w:type="spellStart"/>
            <w:r>
              <w:rPr>
                <w:rStyle w:val="Jin"/>
                <w:sz w:val="20"/>
                <w:szCs w:val="20"/>
              </w:rPr>
              <w:t>querer</w:t>
            </w:r>
            <w:proofErr w:type="spellEnd"/>
            <w:r>
              <w:rPr>
                <w:rStyle w:val="Jin"/>
                <w:sz w:val="20"/>
                <w:szCs w:val="20"/>
              </w:rPr>
              <w:t xml:space="preserve">, poder, </w:t>
            </w:r>
            <w:proofErr w:type="spellStart"/>
            <w:r>
              <w:rPr>
                <w:rStyle w:val="Jin"/>
                <w:sz w:val="20"/>
                <w:szCs w:val="20"/>
              </w:rPr>
              <w:t>gustar</w:t>
            </w:r>
            <w:proofErr w:type="spellEnd"/>
            <w:r>
              <w:rPr>
                <w:rStyle w:val="Jin"/>
                <w:sz w:val="20"/>
                <w:szCs w:val="20"/>
              </w:rPr>
              <w:t xml:space="preserve">) - otázka a </w:t>
            </w:r>
            <w:proofErr w:type="gramStart"/>
            <w:r>
              <w:rPr>
                <w:rStyle w:val="Jin"/>
                <w:sz w:val="20"/>
                <w:szCs w:val="20"/>
              </w:rPr>
              <w:t>zápor - neurčitá</w:t>
            </w:r>
            <w:proofErr w:type="gramEnd"/>
            <w:r>
              <w:rPr>
                <w:rStyle w:val="Jin"/>
                <w:sz w:val="20"/>
                <w:szCs w:val="20"/>
              </w:rPr>
              <w:t xml:space="preserve"> </w:t>
            </w:r>
            <w:proofErr w:type="gramStart"/>
            <w:r>
              <w:rPr>
                <w:rStyle w:val="Jin"/>
                <w:sz w:val="20"/>
                <w:szCs w:val="20"/>
              </w:rPr>
              <w:t>zájmena - konstrukce</w:t>
            </w:r>
            <w:proofErr w:type="gramEnd"/>
            <w:r>
              <w:rPr>
                <w:rStyle w:val="Jin"/>
                <w:sz w:val="20"/>
                <w:szCs w:val="20"/>
              </w:rPr>
              <w:t xml:space="preserve"> s </w:t>
            </w:r>
            <w:proofErr w:type="spellStart"/>
            <w:r>
              <w:rPr>
                <w:rStyle w:val="Jin"/>
                <w:sz w:val="20"/>
                <w:szCs w:val="20"/>
              </w:rPr>
              <w:t>necesito</w:t>
            </w:r>
            <w:proofErr w:type="spellEnd"/>
            <w:r>
              <w:rPr>
                <w:rStyle w:val="Jin"/>
                <w:sz w:val="20"/>
                <w:szCs w:val="20"/>
              </w:rPr>
              <w:t xml:space="preserve"> + </w:t>
            </w:r>
            <w:proofErr w:type="spellStart"/>
            <w:r>
              <w:rPr>
                <w:rStyle w:val="Jin"/>
                <w:sz w:val="20"/>
                <w:szCs w:val="20"/>
              </w:rPr>
              <w:t>inf</w:t>
            </w:r>
            <w:proofErr w:type="spellEnd"/>
          </w:p>
        </w:tc>
        <w:tc>
          <w:tcPr>
            <w:tcW w:w="1839" w:type="dxa"/>
            <w:gridSpan w:val="2"/>
            <w:tcBorders>
              <w:top w:val="single" w:sz="4" w:space="0" w:color="auto"/>
              <w:left w:val="single" w:sz="4" w:space="0" w:color="auto"/>
              <w:right w:val="single" w:sz="4" w:space="0" w:color="auto"/>
            </w:tcBorders>
          </w:tcPr>
          <w:p w14:paraId="28A2F395" w14:textId="77777777" w:rsidR="00563BAA" w:rsidRDefault="00563BAA">
            <w:pPr>
              <w:rPr>
                <w:sz w:val="10"/>
                <w:szCs w:val="10"/>
              </w:rPr>
            </w:pPr>
          </w:p>
        </w:tc>
      </w:tr>
      <w:tr w:rsidR="00563BAA" w14:paraId="28A2F3A7" w14:textId="77777777">
        <w:tblPrEx>
          <w:tblCellMar>
            <w:top w:w="0" w:type="dxa"/>
            <w:bottom w:w="0" w:type="dxa"/>
          </w:tblCellMar>
        </w:tblPrEx>
        <w:trPr>
          <w:trHeight w:hRule="exact" w:val="3106"/>
          <w:jc w:val="center"/>
        </w:trPr>
        <w:tc>
          <w:tcPr>
            <w:tcW w:w="4243" w:type="dxa"/>
            <w:gridSpan w:val="2"/>
            <w:tcBorders>
              <w:top w:val="single" w:sz="4" w:space="0" w:color="auto"/>
              <w:left w:val="single" w:sz="4" w:space="0" w:color="auto"/>
            </w:tcBorders>
            <w:vAlign w:val="center"/>
          </w:tcPr>
          <w:p w14:paraId="28A2F397" w14:textId="77777777" w:rsidR="00563BAA" w:rsidRDefault="00000000">
            <w:pPr>
              <w:pStyle w:val="Jin0"/>
              <w:spacing w:line="202" w:lineRule="auto"/>
            </w:pPr>
            <w:r>
              <w:rPr>
                <w:rStyle w:val="Jin"/>
                <w:b/>
                <w:bCs/>
              </w:rPr>
              <w:t>Okruhy slovní zásoby:</w:t>
            </w:r>
          </w:p>
          <w:p w14:paraId="28A2F398" w14:textId="77777777" w:rsidR="00563BAA" w:rsidRDefault="00000000">
            <w:pPr>
              <w:pStyle w:val="Jin0"/>
              <w:rPr>
                <w:sz w:val="20"/>
                <w:szCs w:val="20"/>
              </w:rPr>
            </w:pPr>
            <w:r>
              <w:rPr>
                <w:rStyle w:val="Jin"/>
                <w:b/>
                <w:bCs/>
                <w:sz w:val="20"/>
                <w:szCs w:val="20"/>
              </w:rPr>
              <w:t>Žák:</w:t>
            </w:r>
          </w:p>
          <w:p w14:paraId="28A2F399" w14:textId="77777777" w:rsidR="00563BAA" w:rsidRDefault="00000000">
            <w:pPr>
              <w:pStyle w:val="Jin0"/>
              <w:numPr>
                <w:ilvl w:val="0"/>
                <w:numId w:val="155"/>
              </w:numPr>
              <w:tabs>
                <w:tab w:val="left" w:pos="120"/>
              </w:tabs>
              <w:rPr>
                <w:sz w:val="20"/>
                <w:szCs w:val="20"/>
              </w:rPr>
            </w:pPr>
            <w:r>
              <w:rPr>
                <w:rStyle w:val="Jin"/>
                <w:b/>
                <w:bCs/>
                <w:sz w:val="20"/>
                <w:szCs w:val="20"/>
              </w:rPr>
              <w:t>používá abecední slovník učebnice</w:t>
            </w:r>
          </w:p>
          <w:p w14:paraId="28A2F39A" w14:textId="77777777" w:rsidR="00563BAA" w:rsidRDefault="00000000">
            <w:pPr>
              <w:pStyle w:val="Jin0"/>
              <w:numPr>
                <w:ilvl w:val="0"/>
                <w:numId w:val="155"/>
              </w:numPr>
              <w:tabs>
                <w:tab w:val="left" w:pos="120"/>
              </w:tabs>
              <w:rPr>
                <w:sz w:val="20"/>
                <w:szCs w:val="20"/>
              </w:rPr>
            </w:pPr>
            <w:r>
              <w:rPr>
                <w:rStyle w:val="Jin"/>
                <w:b/>
                <w:bCs/>
                <w:sz w:val="20"/>
                <w:szCs w:val="20"/>
              </w:rPr>
              <w:t>používá online slovníky a překladače</w:t>
            </w:r>
          </w:p>
          <w:p w14:paraId="28A2F39B" w14:textId="77777777" w:rsidR="00563BAA" w:rsidRDefault="00000000">
            <w:pPr>
              <w:pStyle w:val="Jin0"/>
              <w:numPr>
                <w:ilvl w:val="0"/>
                <w:numId w:val="155"/>
              </w:numPr>
              <w:tabs>
                <w:tab w:val="left" w:pos="120"/>
              </w:tabs>
              <w:ind w:left="280" w:hanging="280"/>
              <w:rPr>
                <w:sz w:val="20"/>
                <w:szCs w:val="20"/>
              </w:rPr>
            </w:pPr>
            <w:r>
              <w:rPr>
                <w:rStyle w:val="Jin"/>
                <w:b/>
                <w:bCs/>
                <w:sz w:val="20"/>
                <w:szCs w:val="20"/>
              </w:rPr>
              <w:t>dokáže pojmenovat základní věci, zvířata, barvy, školní předměty, popíše osobu fyzicky i charakterově, umí popsat španělskou gastronomii</w:t>
            </w:r>
          </w:p>
        </w:tc>
        <w:tc>
          <w:tcPr>
            <w:tcW w:w="3264" w:type="dxa"/>
            <w:gridSpan w:val="2"/>
            <w:tcBorders>
              <w:top w:val="single" w:sz="4" w:space="0" w:color="auto"/>
              <w:left w:val="single" w:sz="4" w:space="0" w:color="auto"/>
            </w:tcBorders>
            <w:vAlign w:val="center"/>
          </w:tcPr>
          <w:p w14:paraId="28A2F39C" w14:textId="77777777" w:rsidR="00563BAA" w:rsidRDefault="00000000">
            <w:pPr>
              <w:pStyle w:val="Jin0"/>
              <w:numPr>
                <w:ilvl w:val="0"/>
                <w:numId w:val="156"/>
              </w:numPr>
              <w:tabs>
                <w:tab w:val="left" w:pos="915"/>
              </w:tabs>
              <w:ind w:firstLine="800"/>
              <w:jc w:val="both"/>
              <w:rPr>
                <w:sz w:val="20"/>
                <w:szCs w:val="20"/>
              </w:rPr>
            </w:pPr>
            <w:r>
              <w:rPr>
                <w:rStyle w:val="Jin"/>
                <w:sz w:val="20"/>
                <w:szCs w:val="20"/>
              </w:rPr>
              <w:t>státy a národnosti</w:t>
            </w:r>
          </w:p>
          <w:p w14:paraId="28A2F39D" w14:textId="77777777" w:rsidR="00563BAA" w:rsidRDefault="00000000">
            <w:pPr>
              <w:pStyle w:val="Jin0"/>
              <w:numPr>
                <w:ilvl w:val="0"/>
                <w:numId w:val="156"/>
              </w:numPr>
              <w:tabs>
                <w:tab w:val="left" w:pos="115"/>
              </w:tabs>
              <w:jc w:val="center"/>
              <w:rPr>
                <w:sz w:val="20"/>
                <w:szCs w:val="20"/>
              </w:rPr>
            </w:pPr>
            <w:r>
              <w:rPr>
                <w:rStyle w:val="Jin"/>
                <w:sz w:val="20"/>
                <w:szCs w:val="20"/>
              </w:rPr>
              <w:t>denní doby, dny v týdnu, měsíce, roční období</w:t>
            </w:r>
          </w:p>
          <w:p w14:paraId="28A2F39E" w14:textId="77777777" w:rsidR="00563BAA" w:rsidRDefault="00000000">
            <w:pPr>
              <w:pStyle w:val="Jin0"/>
              <w:numPr>
                <w:ilvl w:val="0"/>
                <w:numId w:val="157"/>
              </w:numPr>
              <w:tabs>
                <w:tab w:val="left" w:pos="946"/>
              </w:tabs>
              <w:ind w:firstLine="840"/>
              <w:jc w:val="both"/>
              <w:rPr>
                <w:sz w:val="20"/>
                <w:szCs w:val="20"/>
              </w:rPr>
            </w:pPr>
            <w:r>
              <w:rPr>
                <w:rStyle w:val="Jin"/>
                <w:sz w:val="20"/>
                <w:szCs w:val="20"/>
              </w:rPr>
              <w:t>profese, činnosti</w:t>
            </w:r>
          </w:p>
          <w:p w14:paraId="28A2F39F" w14:textId="77777777" w:rsidR="00563BAA" w:rsidRDefault="00000000">
            <w:pPr>
              <w:pStyle w:val="Jin0"/>
              <w:numPr>
                <w:ilvl w:val="0"/>
                <w:numId w:val="157"/>
              </w:numPr>
              <w:tabs>
                <w:tab w:val="left" w:pos="766"/>
              </w:tabs>
              <w:ind w:firstLine="660"/>
              <w:jc w:val="both"/>
              <w:rPr>
                <w:sz w:val="20"/>
                <w:szCs w:val="20"/>
              </w:rPr>
            </w:pPr>
            <w:r>
              <w:rPr>
                <w:rStyle w:val="Jin"/>
                <w:sz w:val="20"/>
                <w:szCs w:val="20"/>
              </w:rPr>
              <w:t>datum, narození, věk</w:t>
            </w:r>
          </w:p>
          <w:p w14:paraId="28A2F3A0" w14:textId="77777777" w:rsidR="00563BAA" w:rsidRDefault="00000000">
            <w:pPr>
              <w:pStyle w:val="Jin0"/>
              <w:numPr>
                <w:ilvl w:val="0"/>
                <w:numId w:val="157"/>
              </w:numPr>
              <w:tabs>
                <w:tab w:val="left" w:pos="626"/>
              </w:tabs>
              <w:ind w:firstLine="520"/>
              <w:jc w:val="both"/>
              <w:rPr>
                <w:sz w:val="20"/>
                <w:szCs w:val="20"/>
              </w:rPr>
            </w:pPr>
            <w:r>
              <w:rPr>
                <w:rStyle w:val="Jin"/>
                <w:sz w:val="20"/>
                <w:szCs w:val="20"/>
              </w:rPr>
              <w:t>škola, předměty ve škole</w:t>
            </w:r>
          </w:p>
          <w:p w14:paraId="28A2F3A1" w14:textId="77777777" w:rsidR="00563BAA" w:rsidRDefault="00000000">
            <w:pPr>
              <w:pStyle w:val="Jin0"/>
              <w:jc w:val="center"/>
              <w:rPr>
                <w:sz w:val="20"/>
                <w:szCs w:val="20"/>
              </w:rPr>
            </w:pPr>
            <w:r>
              <w:rPr>
                <w:rStyle w:val="Jin"/>
                <w:sz w:val="20"/>
                <w:szCs w:val="20"/>
              </w:rPr>
              <w:t>- rodina</w:t>
            </w:r>
          </w:p>
          <w:p w14:paraId="28A2F3A2" w14:textId="77777777" w:rsidR="00563BAA" w:rsidRDefault="00000000">
            <w:pPr>
              <w:pStyle w:val="Jin0"/>
              <w:numPr>
                <w:ilvl w:val="0"/>
                <w:numId w:val="157"/>
              </w:numPr>
              <w:tabs>
                <w:tab w:val="left" w:pos="766"/>
              </w:tabs>
              <w:ind w:firstLine="660"/>
              <w:jc w:val="both"/>
              <w:rPr>
                <w:sz w:val="20"/>
                <w:szCs w:val="20"/>
              </w:rPr>
            </w:pPr>
            <w:r>
              <w:rPr>
                <w:rStyle w:val="Jin"/>
                <w:sz w:val="20"/>
                <w:szCs w:val="20"/>
              </w:rPr>
              <w:t>oblíbené věci, záliby</w:t>
            </w:r>
          </w:p>
          <w:p w14:paraId="28A2F3A3" w14:textId="77777777" w:rsidR="00563BAA" w:rsidRDefault="00000000">
            <w:pPr>
              <w:pStyle w:val="Jin0"/>
              <w:jc w:val="center"/>
              <w:rPr>
                <w:sz w:val="20"/>
                <w:szCs w:val="20"/>
              </w:rPr>
            </w:pPr>
            <w:r>
              <w:rPr>
                <w:rStyle w:val="Jin"/>
                <w:sz w:val="20"/>
                <w:szCs w:val="20"/>
              </w:rPr>
              <w:t>- barvy</w:t>
            </w:r>
          </w:p>
          <w:p w14:paraId="28A2F3A4" w14:textId="77777777" w:rsidR="00563BAA" w:rsidRDefault="00000000">
            <w:pPr>
              <w:pStyle w:val="Jin0"/>
              <w:numPr>
                <w:ilvl w:val="0"/>
                <w:numId w:val="157"/>
              </w:numPr>
              <w:tabs>
                <w:tab w:val="left" w:pos="766"/>
              </w:tabs>
              <w:ind w:firstLine="660"/>
              <w:jc w:val="both"/>
              <w:rPr>
                <w:sz w:val="20"/>
                <w:szCs w:val="20"/>
              </w:rPr>
            </w:pPr>
            <w:r>
              <w:rPr>
                <w:rStyle w:val="Jin"/>
                <w:sz w:val="20"/>
                <w:szCs w:val="20"/>
              </w:rPr>
              <w:t>popis osoby, pocity</w:t>
            </w:r>
          </w:p>
          <w:p w14:paraId="28A2F3A5" w14:textId="77777777" w:rsidR="00563BAA" w:rsidRDefault="00000000">
            <w:pPr>
              <w:pStyle w:val="Jin0"/>
              <w:ind w:firstLine="920"/>
              <w:jc w:val="both"/>
              <w:rPr>
                <w:sz w:val="20"/>
                <w:szCs w:val="20"/>
              </w:rPr>
            </w:pPr>
            <w:r>
              <w:rPr>
                <w:rStyle w:val="Jin"/>
                <w:sz w:val="20"/>
                <w:szCs w:val="20"/>
              </w:rPr>
              <w:t>- jídlo a nápoje</w:t>
            </w:r>
          </w:p>
        </w:tc>
        <w:tc>
          <w:tcPr>
            <w:tcW w:w="1839" w:type="dxa"/>
            <w:gridSpan w:val="2"/>
            <w:tcBorders>
              <w:top w:val="single" w:sz="4" w:space="0" w:color="auto"/>
              <w:left w:val="single" w:sz="4" w:space="0" w:color="auto"/>
              <w:right w:val="single" w:sz="4" w:space="0" w:color="auto"/>
            </w:tcBorders>
            <w:vAlign w:val="center"/>
          </w:tcPr>
          <w:p w14:paraId="28A2F3A6" w14:textId="77777777" w:rsidR="00563BAA" w:rsidRDefault="00000000">
            <w:pPr>
              <w:pStyle w:val="Jin0"/>
              <w:rPr>
                <w:sz w:val="20"/>
                <w:szCs w:val="20"/>
              </w:rPr>
            </w:pPr>
            <w:r>
              <w:rPr>
                <w:rStyle w:val="Jin"/>
                <w:sz w:val="20"/>
                <w:szCs w:val="20"/>
              </w:rPr>
              <w:t>Zeměpis</w:t>
            </w:r>
          </w:p>
        </w:tc>
      </w:tr>
      <w:tr w:rsidR="00563BAA" w14:paraId="28A2F3B1" w14:textId="77777777">
        <w:tblPrEx>
          <w:tblCellMar>
            <w:top w:w="0" w:type="dxa"/>
            <w:bottom w:w="0" w:type="dxa"/>
          </w:tblCellMar>
        </w:tblPrEx>
        <w:trPr>
          <w:trHeight w:hRule="exact" w:val="2674"/>
          <w:jc w:val="center"/>
        </w:trPr>
        <w:tc>
          <w:tcPr>
            <w:tcW w:w="4243" w:type="dxa"/>
            <w:gridSpan w:val="2"/>
            <w:tcBorders>
              <w:top w:val="single" w:sz="4" w:space="0" w:color="auto"/>
              <w:left w:val="single" w:sz="4" w:space="0" w:color="auto"/>
              <w:bottom w:val="single" w:sz="4" w:space="0" w:color="auto"/>
            </w:tcBorders>
            <w:vAlign w:val="center"/>
          </w:tcPr>
          <w:p w14:paraId="28A2F3A8" w14:textId="77777777" w:rsidR="00563BAA" w:rsidRDefault="00000000">
            <w:pPr>
              <w:pStyle w:val="Jin0"/>
              <w:spacing w:line="202" w:lineRule="auto"/>
            </w:pPr>
            <w:r>
              <w:rPr>
                <w:rStyle w:val="Jin"/>
                <w:b/>
                <w:bCs/>
              </w:rPr>
              <w:t>Komunikační situace:</w:t>
            </w:r>
          </w:p>
          <w:p w14:paraId="28A2F3A9" w14:textId="77777777" w:rsidR="00563BAA" w:rsidRDefault="00000000">
            <w:pPr>
              <w:pStyle w:val="Jin0"/>
              <w:rPr>
                <w:sz w:val="20"/>
                <w:szCs w:val="20"/>
              </w:rPr>
            </w:pPr>
            <w:r>
              <w:rPr>
                <w:rStyle w:val="Jin"/>
                <w:b/>
                <w:bCs/>
                <w:sz w:val="20"/>
                <w:szCs w:val="20"/>
              </w:rPr>
              <w:t>Žák:</w:t>
            </w:r>
          </w:p>
          <w:p w14:paraId="28A2F3AA" w14:textId="77777777" w:rsidR="00563BAA" w:rsidRDefault="00000000">
            <w:pPr>
              <w:pStyle w:val="Jin0"/>
              <w:numPr>
                <w:ilvl w:val="0"/>
                <w:numId w:val="158"/>
              </w:numPr>
              <w:tabs>
                <w:tab w:val="left" w:pos="120"/>
              </w:tabs>
              <w:ind w:left="220" w:hanging="220"/>
              <w:rPr>
                <w:sz w:val="20"/>
                <w:szCs w:val="20"/>
              </w:rPr>
            </w:pPr>
            <w:r>
              <w:rPr>
                <w:rStyle w:val="Jin"/>
                <w:b/>
                <w:bCs/>
                <w:sz w:val="20"/>
                <w:szCs w:val="20"/>
              </w:rPr>
              <w:t>pochopí obsah a smysl jednoduché, pomalé a pečlivě vyslovované konverzace dvou osob s dostatkem času pro porozumění</w:t>
            </w:r>
          </w:p>
          <w:p w14:paraId="28A2F3AB" w14:textId="77777777" w:rsidR="00563BAA" w:rsidRDefault="00000000">
            <w:pPr>
              <w:pStyle w:val="Jin0"/>
              <w:numPr>
                <w:ilvl w:val="0"/>
                <w:numId w:val="158"/>
              </w:numPr>
              <w:tabs>
                <w:tab w:val="left" w:pos="120"/>
              </w:tabs>
              <w:ind w:left="220" w:hanging="220"/>
              <w:rPr>
                <w:sz w:val="20"/>
                <w:szCs w:val="20"/>
              </w:rPr>
            </w:pPr>
            <w:r>
              <w:rPr>
                <w:rStyle w:val="Jin"/>
                <w:b/>
                <w:bCs/>
                <w:sz w:val="20"/>
                <w:szCs w:val="20"/>
              </w:rPr>
              <w:t>adekvátně reaguje na jednoduché pokyny a věty, pozdraví, podá informaci, rozloučí se</w:t>
            </w:r>
          </w:p>
          <w:p w14:paraId="28A2F3AC" w14:textId="77777777" w:rsidR="00563BAA" w:rsidRDefault="00000000">
            <w:pPr>
              <w:pStyle w:val="Jin0"/>
              <w:numPr>
                <w:ilvl w:val="0"/>
                <w:numId w:val="158"/>
              </w:numPr>
              <w:tabs>
                <w:tab w:val="left" w:pos="120"/>
              </w:tabs>
              <w:rPr>
                <w:sz w:val="20"/>
                <w:szCs w:val="20"/>
              </w:rPr>
            </w:pPr>
            <w:r>
              <w:rPr>
                <w:rStyle w:val="Jin"/>
                <w:b/>
                <w:bCs/>
                <w:sz w:val="20"/>
                <w:szCs w:val="20"/>
              </w:rPr>
              <w:t>naváže kontakt s konkrétní osobou</w:t>
            </w:r>
          </w:p>
        </w:tc>
        <w:tc>
          <w:tcPr>
            <w:tcW w:w="3264" w:type="dxa"/>
            <w:gridSpan w:val="2"/>
            <w:tcBorders>
              <w:top w:val="single" w:sz="4" w:space="0" w:color="auto"/>
              <w:left w:val="single" w:sz="4" w:space="0" w:color="auto"/>
              <w:bottom w:val="single" w:sz="4" w:space="0" w:color="auto"/>
            </w:tcBorders>
            <w:vAlign w:val="center"/>
          </w:tcPr>
          <w:p w14:paraId="28A2F3AD" w14:textId="77777777" w:rsidR="00563BAA" w:rsidRDefault="00000000">
            <w:pPr>
              <w:pStyle w:val="Jin0"/>
              <w:numPr>
                <w:ilvl w:val="0"/>
                <w:numId w:val="159"/>
              </w:numPr>
              <w:tabs>
                <w:tab w:val="left" w:pos="706"/>
              </w:tabs>
              <w:spacing w:line="269" w:lineRule="auto"/>
              <w:ind w:firstLine="600"/>
              <w:jc w:val="both"/>
              <w:rPr>
                <w:sz w:val="20"/>
                <w:szCs w:val="20"/>
              </w:rPr>
            </w:pPr>
            <w:r>
              <w:rPr>
                <w:rStyle w:val="Jin"/>
                <w:sz w:val="20"/>
                <w:szCs w:val="20"/>
              </w:rPr>
              <w:t>pozdravy a rozloučení</w:t>
            </w:r>
          </w:p>
          <w:p w14:paraId="28A2F3AE" w14:textId="77777777" w:rsidR="00563BAA" w:rsidRDefault="00000000">
            <w:pPr>
              <w:pStyle w:val="Jin0"/>
              <w:numPr>
                <w:ilvl w:val="0"/>
                <w:numId w:val="159"/>
              </w:numPr>
              <w:tabs>
                <w:tab w:val="left" w:pos="197"/>
              </w:tabs>
              <w:spacing w:line="269" w:lineRule="auto"/>
              <w:jc w:val="center"/>
              <w:rPr>
                <w:sz w:val="20"/>
                <w:szCs w:val="20"/>
              </w:rPr>
            </w:pPr>
            <w:r>
              <w:rPr>
                <w:rStyle w:val="Jin"/>
                <w:sz w:val="20"/>
                <w:szCs w:val="20"/>
              </w:rPr>
              <w:t xml:space="preserve">představování se, dotazování na osobní </w:t>
            </w:r>
            <w:proofErr w:type="gramStart"/>
            <w:r>
              <w:rPr>
                <w:rStyle w:val="Jin"/>
                <w:sz w:val="20"/>
                <w:szCs w:val="20"/>
              </w:rPr>
              <w:t>údaje - věk</w:t>
            </w:r>
            <w:proofErr w:type="gramEnd"/>
            <w:r>
              <w:rPr>
                <w:rStyle w:val="Jin"/>
                <w:sz w:val="20"/>
                <w:szCs w:val="20"/>
              </w:rPr>
              <w:t xml:space="preserve">, povolání, místo práce, telefonní </w:t>
            </w:r>
            <w:proofErr w:type="gramStart"/>
            <w:r>
              <w:rPr>
                <w:rStyle w:val="Jin"/>
                <w:sz w:val="20"/>
                <w:szCs w:val="20"/>
              </w:rPr>
              <w:t>číslo - vyjádření</w:t>
            </w:r>
            <w:proofErr w:type="gramEnd"/>
            <w:r>
              <w:rPr>
                <w:rStyle w:val="Jin"/>
                <w:sz w:val="20"/>
                <w:szCs w:val="20"/>
              </w:rPr>
              <w:t xml:space="preserve"> souhlasu a nesouhlasu</w:t>
            </w:r>
          </w:p>
          <w:p w14:paraId="28A2F3AF" w14:textId="77777777" w:rsidR="00563BAA" w:rsidRDefault="00000000">
            <w:pPr>
              <w:pStyle w:val="Jin0"/>
              <w:spacing w:line="269" w:lineRule="auto"/>
              <w:jc w:val="center"/>
              <w:rPr>
                <w:sz w:val="20"/>
                <w:szCs w:val="20"/>
              </w:rPr>
            </w:pPr>
            <w:r>
              <w:rPr>
                <w:rStyle w:val="Jin"/>
                <w:sz w:val="20"/>
                <w:szCs w:val="20"/>
              </w:rPr>
              <w:t xml:space="preserve">- reakce na </w:t>
            </w:r>
            <w:proofErr w:type="gramStart"/>
            <w:r>
              <w:rPr>
                <w:rStyle w:val="Jin"/>
                <w:sz w:val="20"/>
                <w:szCs w:val="20"/>
              </w:rPr>
              <w:t>pokyny - formální</w:t>
            </w:r>
            <w:proofErr w:type="gramEnd"/>
            <w:r>
              <w:rPr>
                <w:rStyle w:val="Jin"/>
                <w:sz w:val="20"/>
                <w:szCs w:val="20"/>
              </w:rPr>
              <w:t xml:space="preserve"> a neformální </w:t>
            </w:r>
            <w:proofErr w:type="gramStart"/>
            <w:r>
              <w:rPr>
                <w:rStyle w:val="Jin"/>
                <w:sz w:val="20"/>
                <w:szCs w:val="20"/>
              </w:rPr>
              <w:t>jazyk ,</w:t>
            </w:r>
            <w:proofErr w:type="gramEnd"/>
            <w:r>
              <w:rPr>
                <w:rStyle w:val="Jin"/>
                <w:sz w:val="20"/>
                <w:szCs w:val="20"/>
              </w:rPr>
              <w:t xml:space="preserve"> popis věcí a osob, konverzace v restauraci</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28A2F3B0" w14:textId="77777777" w:rsidR="00563BAA" w:rsidRDefault="00000000">
            <w:pPr>
              <w:pStyle w:val="Jin0"/>
              <w:jc w:val="center"/>
              <w:rPr>
                <w:sz w:val="20"/>
                <w:szCs w:val="20"/>
              </w:rPr>
            </w:pPr>
            <w:r>
              <w:rPr>
                <w:rStyle w:val="Jin"/>
                <w:sz w:val="20"/>
                <w:szCs w:val="20"/>
              </w:rPr>
              <w:t>Španělské komiksy, videa</w:t>
            </w:r>
          </w:p>
        </w:tc>
      </w:tr>
    </w:tbl>
    <w:p w14:paraId="28A2F3B2" w14:textId="77777777" w:rsidR="00563BAA" w:rsidRDefault="00000000">
      <w:pPr>
        <w:pStyle w:val="Nadpis60"/>
        <w:keepNext/>
        <w:keepLines/>
        <w:numPr>
          <w:ilvl w:val="0"/>
          <w:numId w:val="160"/>
        </w:numPr>
        <w:tabs>
          <w:tab w:val="left" w:pos="303"/>
        </w:tabs>
        <w:spacing w:after="280"/>
      </w:pPr>
      <w:bookmarkStart w:id="117" w:name="bookmark244"/>
      <w:r>
        <w:rPr>
          <w:rStyle w:val="Nadpis6"/>
          <w:b/>
          <w:bCs/>
          <w:sz w:val="24"/>
          <w:szCs w:val="24"/>
          <w:u w:val="none"/>
        </w:rPr>
        <w:lastRenderedPageBreak/>
        <w:t xml:space="preserve">2. </w:t>
      </w:r>
      <w:r>
        <w:rPr>
          <w:rStyle w:val="Nadpis6"/>
          <w:b/>
          <w:bCs/>
        </w:rPr>
        <w:t>Matematika a její aplikace</w:t>
      </w:r>
      <w:bookmarkEnd w:id="117"/>
    </w:p>
    <w:p w14:paraId="28A2F3B3" w14:textId="77777777" w:rsidR="00563BAA" w:rsidRDefault="00000000">
      <w:pPr>
        <w:pStyle w:val="Zkladntext1"/>
        <w:ind w:firstLine="880"/>
        <w:jc w:val="both"/>
      </w:pPr>
      <w:r>
        <w:rPr>
          <w:rStyle w:val="Zkladntext"/>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studium.</w:t>
      </w:r>
    </w:p>
    <w:p w14:paraId="28A2F3B4" w14:textId="77777777" w:rsidR="00563BAA" w:rsidRDefault="00000000">
      <w:pPr>
        <w:pStyle w:val="Zkladntext1"/>
        <w:spacing w:after="120"/>
        <w:ind w:firstLine="880"/>
        <w:jc w:val="both"/>
      </w:pPr>
      <w:r>
        <w:rPr>
          <w:rStyle w:val="Zkladntext"/>
        </w:rPr>
        <w:t>Vzdělávání klade důraz na důkladné porozumění základním myšlenkovým postupům a pojmům matematiky a jejich vzájemným vztahům. Žáci si postupně osvojují některé pojmy, algoritmy, terminologii, symboliku a způsoby jejich užití.</w:t>
      </w:r>
    </w:p>
    <w:p w14:paraId="28A2F3B5" w14:textId="77777777" w:rsidR="00563BAA" w:rsidRDefault="00000000">
      <w:pPr>
        <w:pStyle w:val="Zkladntext1"/>
        <w:spacing w:after="280"/>
        <w:ind w:firstLine="580"/>
        <w:jc w:val="both"/>
      </w:pPr>
      <w:r>
        <w:rPr>
          <w:rStyle w:val="Zkladntext"/>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28A2F3B6" w14:textId="77777777" w:rsidR="00563BAA" w:rsidRDefault="00000000">
      <w:pPr>
        <w:pStyle w:val="Nadpis60"/>
        <w:keepNext/>
        <w:keepLines/>
        <w:numPr>
          <w:ilvl w:val="0"/>
          <w:numId w:val="161"/>
        </w:numPr>
        <w:tabs>
          <w:tab w:val="left" w:pos="621"/>
          <w:tab w:val="left" w:pos="1575"/>
        </w:tabs>
        <w:spacing w:after="280"/>
        <w:ind w:firstLine="380"/>
      </w:pPr>
      <w:bookmarkStart w:id="118" w:name="bookmark246"/>
      <w:r>
        <w:rPr>
          <w:rStyle w:val="Nadpis6"/>
          <w:b/>
          <w:bCs/>
          <w:sz w:val="24"/>
          <w:szCs w:val="24"/>
          <w:u w:val="none"/>
        </w:rPr>
        <w:t>. 2. 1.</w:t>
      </w:r>
      <w:r>
        <w:rPr>
          <w:rStyle w:val="Nadpis6"/>
          <w:b/>
          <w:bCs/>
          <w:sz w:val="24"/>
          <w:szCs w:val="24"/>
          <w:u w:val="none"/>
        </w:rPr>
        <w:tab/>
      </w:r>
      <w:r>
        <w:rPr>
          <w:rStyle w:val="Nadpis6"/>
          <w:b/>
          <w:bCs/>
        </w:rPr>
        <w:t>MATEMATIKA</w:t>
      </w:r>
      <w:bookmarkEnd w:id="118"/>
    </w:p>
    <w:p w14:paraId="28A2F3B7" w14:textId="77777777" w:rsidR="00563BAA" w:rsidRDefault="00000000">
      <w:pPr>
        <w:pStyle w:val="Nadpis70"/>
        <w:keepNext/>
        <w:keepLines/>
        <w:numPr>
          <w:ilvl w:val="0"/>
          <w:numId w:val="161"/>
        </w:numPr>
        <w:tabs>
          <w:tab w:val="left" w:pos="621"/>
        </w:tabs>
        <w:spacing w:after="280"/>
        <w:ind w:firstLine="380"/>
      </w:pPr>
      <w:bookmarkStart w:id="119" w:name="bookmark248"/>
      <w:r>
        <w:rPr>
          <w:rStyle w:val="Nadpis7"/>
          <w:b/>
          <w:bCs/>
        </w:rPr>
        <w:t xml:space="preserve">. 2. 1. 1. </w:t>
      </w:r>
      <w:r>
        <w:rPr>
          <w:rStyle w:val="Nadpis7"/>
          <w:b/>
          <w:bCs/>
          <w:u w:val="single"/>
        </w:rPr>
        <w:t>Charakteristika předmětu</w:t>
      </w:r>
      <w:bookmarkEnd w:id="119"/>
    </w:p>
    <w:p w14:paraId="28A2F3B8" w14:textId="77777777" w:rsidR="00563BAA" w:rsidRDefault="00000000">
      <w:pPr>
        <w:pStyle w:val="Zkladntext1"/>
      </w:pPr>
      <w:r>
        <w:rPr>
          <w:rStyle w:val="Zkladntext"/>
        </w:rPr>
        <w:t>Obsahové, časové a organizační vymezení</w:t>
      </w:r>
    </w:p>
    <w:p w14:paraId="28A2F3B9" w14:textId="77777777" w:rsidR="00563BAA" w:rsidRDefault="00000000">
      <w:pPr>
        <w:pStyle w:val="Zkladntext1"/>
        <w:numPr>
          <w:ilvl w:val="0"/>
          <w:numId w:val="161"/>
        </w:numPr>
        <w:tabs>
          <w:tab w:val="left" w:pos="582"/>
        </w:tabs>
        <w:ind w:firstLine="380"/>
      </w:pPr>
      <w:r>
        <w:rPr>
          <w:rStyle w:val="Zkladntext"/>
        </w:rPr>
        <w:t>je realizována v 1. - 9. ročníku:</w:t>
      </w:r>
    </w:p>
    <w:p w14:paraId="28A2F3BA" w14:textId="77777777" w:rsidR="00563BAA" w:rsidRDefault="00000000">
      <w:pPr>
        <w:pStyle w:val="Zkladntext1"/>
        <w:numPr>
          <w:ilvl w:val="0"/>
          <w:numId w:val="161"/>
        </w:numPr>
        <w:tabs>
          <w:tab w:val="left" w:pos="582"/>
        </w:tabs>
        <w:ind w:firstLine="380"/>
      </w:pPr>
      <w:r>
        <w:rPr>
          <w:rStyle w:val="Zkladntext"/>
        </w:rPr>
        <w:t>v 1. ročníku jsou 4 hodiny týdně</w:t>
      </w:r>
    </w:p>
    <w:p w14:paraId="28A2F3BB" w14:textId="77777777" w:rsidR="00563BAA" w:rsidRDefault="00000000">
      <w:pPr>
        <w:pStyle w:val="Zkladntext1"/>
        <w:numPr>
          <w:ilvl w:val="0"/>
          <w:numId w:val="161"/>
        </w:numPr>
        <w:tabs>
          <w:tab w:val="left" w:pos="582"/>
        </w:tabs>
        <w:ind w:firstLine="380"/>
      </w:pPr>
      <w:r>
        <w:rPr>
          <w:rStyle w:val="Zkladntext"/>
        </w:rPr>
        <w:t>ve 2. až 5. ročníku je 5 hodin týdně</w:t>
      </w:r>
    </w:p>
    <w:p w14:paraId="28A2F3BC" w14:textId="77777777" w:rsidR="00563BAA" w:rsidRDefault="00000000">
      <w:pPr>
        <w:pStyle w:val="Zkladntext1"/>
        <w:numPr>
          <w:ilvl w:val="0"/>
          <w:numId w:val="161"/>
        </w:numPr>
        <w:tabs>
          <w:tab w:val="left" w:pos="582"/>
        </w:tabs>
        <w:ind w:firstLine="380"/>
      </w:pPr>
      <w:r>
        <w:rPr>
          <w:rStyle w:val="Zkladntext"/>
        </w:rPr>
        <w:t>v 6. ročníku jsou 4 hodiny týdně</w:t>
      </w:r>
    </w:p>
    <w:p w14:paraId="28A2F3BD" w14:textId="77777777" w:rsidR="00563BAA" w:rsidRDefault="00000000">
      <w:pPr>
        <w:pStyle w:val="Zkladntext1"/>
        <w:numPr>
          <w:ilvl w:val="0"/>
          <w:numId w:val="161"/>
        </w:numPr>
        <w:tabs>
          <w:tab w:val="left" w:pos="582"/>
        </w:tabs>
        <w:spacing w:after="280"/>
        <w:ind w:firstLine="380"/>
      </w:pPr>
      <w:r>
        <w:rPr>
          <w:rStyle w:val="Zkladntext"/>
        </w:rPr>
        <w:t>v 7. až 9. ročníku je 5 hodin týdně</w:t>
      </w:r>
    </w:p>
    <w:p w14:paraId="28A2F3BE" w14:textId="77777777" w:rsidR="00563BAA" w:rsidRDefault="00000000">
      <w:pPr>
        <w:pStyle w:val="Zkladntext1"/>
      </w:pPr>
      <w:r>
        <w:rPr>
          <w:rStyle w:val="Zkladntext"/>
        </w:rPr>
        <w:t>Vzdělávací obsah vzdělávacího oboru:</w:t>
      </w:r>
    </w:p>
    <w:p w14:paraId="28A2F3BF" w14:textId="77777777" w:rsidR="00563BAA" w:rsidRDefault="00000000">
      <w:pPr>
        <w:pStyle w:val="Zkladntext1"/>
        <w:numPr>
          <w:ilvl w:val="0"/>
          <w:numId w:val="161"/>
        </w:numPr>
        <w:tabs>
          <w:tab w:val="left" w:pos="592"/>
        </w:tabs>
        <w:ind w:left="740" w:hanging="360"/>
        <w:jc w:val="both"/>
      </w:pPr>
      <w:r>
        <w:rPr>
          <w:rStyle w:val="Zkladntext"/>
          <w:b/>
          <w:bCs/>
        </w:rPr>
        <w:t xml:space="preserve">Čísla a početní operace </w:t>
      </w:r>
      <w:r>
        <w:rPr>
          <w:rStyle w:val="Zkladntext"/>
        </w:rPr>
        <w:t xml:space="preserve">(1. stupeň), </w:t>
      </w:r>
      <w:r>
        <w:rPr>
          <w:rStyle w:val="Zkladntext"/>
          <w:b/>
          <w:bCs/>
        </w:rPr>
        <w:t xml:space="preserve">Číslo a proměnná </w:t>
      </w:r>
      <w:r>
        <w:rPr>
          <w:rStyle w:val="Zkladntext"/>
        </w:rPr>
        <w:t xml:space="preserve">(2. </w:t>
      </w:r>
      <w:proofErr w:type="gramStart"/>
      <w:r>
        <w:rPr>
          <w:rStyle w:val="Zkladntext"/>
        </w:rPr>
        <w:t>stupeň)-</w:t>
      </w:r>
      <w:proofErr w:type="gramEnd"/>
      <w:r>
        <w:rPr>
          <w:rStyle w:val="Zkladntext"/>
        </w:rPr>
        <w:t xml:space="preserve"> žáci si osvojují aritmetické operace v jejich třech složkách: dovednost provádět operaci, algoritmické porozumění a významové porozumění. Učí se získávat číselné údaje měřením, odhadováním, výpočtem a zaokrouhlováním. Seznamují se s pojmem proměnná a s její rolí při matematizaci reálných situací.</w:t>
      </w:r>
    </w:p>
    <w:p w14:paraId="28A2F3C0" w14:textId="77777777" w:rsidR="00563BAA" w:rsidRDefault="00000000">
      <w:pPr>
        <w:pStyle w:val="Zkladntext1"/>
        <w:numPr>
          <w:ilvl w:val="0"/>
          <w:numId w:val="161"/>
        </w:numPr>
        <w:tabs>
          <w:tab w:val="left" w:pos="592"/>
        </w:tabs>
        <w:ind w:left="740" w:hanging="360"/>
        <w:jc w:val="both"/>
      </w:pPr>
      <w:r>
        <w:rPr>
          <w:rStyle w:val="Zkladntext"/>
          <w:b/>
          <w:bCs/>
        </w:rPr>
        <w:t xml:space="preserve">Závislosti, vztahy a práce s </w:t>
      </w:r>
      <w:proofErr w:type="gramStart"/>
      <w:r>
        <w:rPr>
          <w:rStyle w:val="Zkladntext"/>
          <w:b/>
          <w:bCs/>
        </w:rPr>
        <w:t xml:space="preserve">daty - </w:t>
      </w:r>
      <w:r>
        <w:rPr>
          <w:rStyle w:val="Zkladntext"/>
        </w:rPr>
        <w:t>žáci</w:t>
      </w:r>
      <w:proofErr w:type="gramEnd"/>
      <w:r>
        <w:rPr>
          <w:rStyle w:val="Zkladntext"/>
        </w:rPr>
        <w:t xml:space="preserve">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14:paraId="28A2F3C1" w14:textId="77777777" w:rsidR="00563BAA" w:rsidRDefault="00000000">
      <w:pPr>
        <w:pStyle w:val="Zkladntext1"/>
        <w:numPr>
          <w:ilvl w:val="0"/>
          <w:numId w:val="161"/>
        </w:numPr>
        <w:tabs>
          <w:tab w:val="left" w:pos="592"/>
        </w:tabs>
        <w:spacing w:after="280"/>
        <w:ind w:left="740" w:hanging="360"/>
        <w:jc w:val="both"/>
      </w:pPr>
      <w:r>
        <w:rPr>
          <w:rStyle w:val="Zkladntext"/>
          <w:b/>
          <w:bCs/>
        </w:rPr>
        <w:t xml:space="preserve">Geometrie v rovině a v </w:t>
      </w:r>
      <w:proofErr w:type="gramStart"/>
      <w:r>
        <w:rPr>
          <w:rStyle w:val="Zkladntext"/>
          <w:b/>
          <w:bCs/>
        </w:rPr>
        <w:t xml:space="preserve">prostoru - </w:t>
      </w:r>
      <w:r>
        <w:rPr>
          <w:rStyle w:val="Zkladntext"/>
        </w:rPr>
        <w:t>žáci</w:t>
      </w:r>
      <w:proofErr w:type="gramEnd"/>
      <w:r>
        <w:rPr>
          <w:rStyle w:val="Zkladntext"/>
        </w:rPr>
        <w:t xml:space="preserve">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28A2F3C2" w14:textId="77777777" w:rsidR="00563BAA" w:rsidRDefault="00000000">
      <w:pPr>
        <w:pStyle w:val="Zkladntext1"/>
        <w:numPr>
          <w:ilvl w:val="0"/>
          <w:numId w:val="161"/>
        </w:numPr>
        <w:tabs>
          <w:tab w:val="left" w:pos="636"/>
        </w:tabs>
        <w:spacing w:after="260"/>
        <w:ind w:left="740" w:hanging="360"/>
        <w:jc w:val="both"/>
      </w:pPr>
      <w:r>
        <w:rPr>
          <w:rStyle w:val="Zkladntext"/>
          <w:b/>
          <w:bCs/>
        </w:rPr>
        <w:t xml:space="preserve">Nestandardní aplikační úlohy a </w:t>
      </w:r>
      <w:proofErr w:type="gramStart"/>
      <w:r>
        <w:rPr>
          <w:rStyle w:val="Zkladntext"/>
          <w:b/>
          <w:bCs/>
        </w:rPr>
        <w:t xml:space="preserve">problémy - </w:t>
      </w:r>
      <w:r>
        <w:rPr>
          <w:rStyle w:val="Zkladntext"/>
        </w:rPr>
        <w:t>žáci</w:t>
      </w:r>
      <w:proofErr w:type="gramEnd"/>
      <w:r>
        <w:rPr>
          <w:rStyle w:val="Zkladntext"/>
        </w:rPr>
        <w:t xml:space="preserve"> se učí řešit problémové situace a úlohy </w:t>
      </w:r>
      <w:r>
        <w:rPr>
          <w:rStyle w:val="Zkladntext"/>
        </w:rPr>
        <w:lastRenderedPageBreak/>
        <w:t>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28A2F3C3" w14:textId="77777777" w:rsidR="00563BAA" w:rsidRDefault="00000000">
      <w:pPr>
        <w:pStyle w:val="Zkladntext1"/>
        <w:ind w:firstLine="880"/>
        <w:jc w:val="both"/>
      </w:pPr>
      <w:r>
        <w:rPr>
          <w:rStyle w:val="Zkladntext"/>
        </w:rPr>
        <w:t>Typickým rysem vyučování matematice je samostatné řešení úloh a problémů vyžadujících matematické postupy. Žáky je třeba postupně učit převádět kvantitativní a logické vztahy každodenního života do jazyka matematiky a naopak.</w:t>
      </w:r>
    </w:p>
    <w:p w14:paraId="28A2F3C4" w14:textId="77777777" w:rsidR="00563BAA" w:rsidRDefault="00000000">
      <w:pPr>
        <w:pStyle w:val="Zkladntext1"/>
        <w:spacing w:after="260"/>
        <w:ind w:firstLine="880"/>
        <w:jc w:val="both"/>
      </w:pPr>
      <w:r>
        <w:rPr>
          <w:rStyle w:val="Zkladntext"/>
        </w:rPr>
        <w:t>Matematika poskytuje žákům vědomosti a dovednosti potřebné pro orientaci v praktickém životě, rozvíjí intelektuální schopnosti žáků, jejich paměť, prostorovou představivost, abstraktní myšlení a schopnost logického úsudku.</w:t>
      </w:r>
    </w:p>
    <w:p w14:paraId="28A2F3C5" w14:textId="77777777" w:rsidR="00563BAA" w:rsidRDefault="00000000">
      <w:pPr>
        <w:pStyle w:val="Nadpis70"/>
        <w:keepNext/>
        <w:keepLines/>
        <w:numPr>
          <w:ilvl w:val="0"/>
          <w:numId w:val="162"/>
        </w:numPr>
        <w:tabs>
          <w:tab w:val="left" w:pos="727"/>
        </w:tabs>
        <w:spacing w:after="260"/>
        <w:ind w:firstLine="380"/>
        <w:jc w:val="both"/>
      </w:pPr>
      <w:bookmarkStart w:id="120" w:name="bookmark250"/>
      <w:r>
        <w:rPr>
          <w:rStyle w:val="Nadpis7"/>
          <w:b/>
          <w:bCs/>
        </w:rPr>
        <w:t xml:space="preserve">2. 1. 2. </w:t>
      </w:r>
      <w:r>
        <w:rPr>
          <w:rStyle w:val="Nadpis7"/>
          <w:b/>
          <w:bCs/>
          <w:u w:val="single"/>
        </w:rPr>
        <w:t>Výchovné a vzdělávací strategie</w:t>
      </w:r>
      <w:bookmarkEnd w:id="120"/>
    </w:p>
    <w:p w14:paraId="28A2F3C6" w14:textId="77777777" w:rsidR="00563BAA" w:rsidRDefault="00000000">
      <w:pPr>
        <w:pStyle w:val="Zkladntext1"/>
        <w:spacing w:after="260"/>
      </w:pPr>
      <w:r>
        <w:rPr>
          <w:rStyle w:val="Zkladntext"/>
        </w:rPr>
        <w:t>Vzdělávání v daném předmětu směřujeme k utváření a rozvíjení těchto klíčových kompetencí:</w:t>
      </w:r>
    </w:p>
    <w:p w14:paraId="28A2F3C7" w14:textId="77777777" w:rsidR="00563BAA" w:rsidRDefault="00000000">
      <w:pPr>
        <w:pStyle w:val="Nadpis70"/>
        <w:keepNext/>
        <w:keepLines/>
      </w:pPr>
      <w:bookmarkStart w:id="121" w:name="bookmark252"/>
      <w:r>
        <w:rPr>
          <w:rStyle w:val="Nadpis7"/>
          <w:b/>
          <w:bCs/>
        </w:rPr>
        <w:t>Kompetence k učení</w:t>
      </w:r>
      <w:bookmarkEnd w:id="121"/>
    </w:p>
    <w:p w14:paraId="28A2F3C8" w14:textId="77777777" w:rsidR="00563BAA" w:rsidRDefault="00000000">
      <w:pPr>
        <w:pStyle w:val="Zkladntext1"/>
        <w:numPr>
          <w:ilvl w:val="0"/>
          <w:numId w:val="163"/>
        </w:numPr>
        <w:tabs>
          <w:tab w:val="left" w:pos="735"/>
        </w:tabs>
        <w:ind w:left="740" w:hanging="360"/>
        <w:jc w:val="both"/>
      </w:pPr>
      <w:r>
        <w:rPr>
          <w:rStyle w:val="Zkladntext"/>
        </w:rPr>
        <w:t>rozvíjením paměti žáků prostřednictvím numerických výpočtů a osvojováním si nezbytných matematických vzorců a algoritmů</w:t>
      </w:r>
    </w:p>
    <w:p w14:paraId="28A2F3C9" w14:textId="77777777" w:rsidR="00563BAA" w:rsidRDefault="00000000">
      <w:pPr>
        <w:pStyle w:val="Zkladntext1"/>
        <w:numPr>
          <w:ilvl w:val="0"/>
          <w:numId w:val="163"/>
        </w:numPr>
        <w:tabs>
          <w:tab w:val="left" w:pos="735"/>
        </w:tabs>
        <w:spacing w:after="260"/>
        <w:ind w:left="740" w:hanging="360"/>
        <w:jc w:val="both"/>
      </w:pPr>
      <w:r>
        <w:rPr>
          <w:rStyle w:val="Zkladntext"/>
        </w:rPr>
        <w:t>rozvíjením abstraktního a exaktního myšlení si žáci osvojují a využívají základních matematických pojmů a vztahů, poznávají jejich charakteristické vlastností a na základě těchto vlastností určují a zařazují pojmy;</w:t>
      </w:r>
    </w:p>
    <w:p w14:paraId="28A2F3CA" w14:textId="77777777" w:rsidR="00563BAA" w:rsidRDefault="00000000">
      <w:pPr>
        <w:pStyle w:val="Nadpis70"/>
        <w:keepNext/>
        <w:keepLines/>
      </w:pPr>
      <w:bookmarkStart w:id="122" w:name="bookmark254"/>
      <w:r>
        <w:rPr>
          <w:rStyle w:val="Nadpis7"/>
          <w:b/>
          <w:bCs/>
        </w:rPr>
        <w:t>Kompetence k řešení problémů</w:t>
      </w:r>
      <w:bookmarkEnd w:id="122"/>
    </w:p>
    <w:p w14:paraId="28A2F3CB" w14:textId="77777777" w:rsidR="00563BAA" w:rsidRDefault="00000000">
      <w:pPr>
        <w:pStyle w:val="Zkladntext1"/>
        <w:numPr>
          <w:ilvl w:val="0"/>
          <w:numId w:val="163"/>
        </w:numPr>
        <w:tabs>
          <w:tab w:val="left" w:pos="735"/>
        </w:tabs>
        <w:ind w:left="740" w:hanging="360"/>
        <w:jc w:val="both"/>
      </w:pPr>
      <w:r>
        <w:rPr>
          <w:rStyle w:val="Zkladntext"/>
        </w:rPr>
        <w:t>rozvíjením kombinatorického a logického myšlení při usuzování a srozumitelné a věcné argumentaci při řešení matematických problémů</w:t>
      </w:r>
    </w:p>
    <w:p w14:paraId="28A2F3CC" w14:textId="77777777" w:rsidR="00563BAA" w:rsidRDefault="00000000">
      <w:pPr>
        <w:pStyle w:val="Zkladntext1"/>
        <w:numPr>
          <w:ilvl w:val="0"/>
          <w:numId w:val="163"/>
        </w:numPr>
        <w:tabs>
          <w:tab w:val="left" w:pos="735"/>
        </w:tabs>
        <w:ind w:left="740" w:hanging="360"/>
        <w:jc w:val="both"/>
      </w:pPr>
      <w:r>
        <w:rPr>
          <w:rStyle w:val="Zkladntext"/>
        </w:rPr>
        <w:t>rozvíjením zkušeností s matematickým modelováním (matematizací reálných situací), vyhodnocováním matematického modelu a poznáním, že daný model může být vhodný pro různé situace a jedna situace může být vyjádřena různými modely</w:t>
      </w:r>
    </w:p>
    <w:p w14:paraId="28A2F3CD" w14:textId="77777777" w:rsidR="00563BAA" w:rsidRDefault="00000000">
      <w:pPr>
        <w:pStyle w:val="Zkladntext1"/>
        <w:numPr>
          <w:ilvl w:val="0"/>
          <w:numId w:val="163"/>
        </w:numPr>
        <w:tabs>
          <w:tab w:val="left" w:pos="735"/>
        </w:tabs>
        <w:spacing w:after="260"/>
        <w:ind w:left="740" w:hanging="360"/>
        <w:jc w:val="both"/>
      </w:pPr>
      <w:r>
        <w:rPr>
          <w:rStyle w:val="Zkladntext"/>
        </w:rPr>
        <w:t>prováděním rozboru problému a plánu řešení, odhadováním výsledků, volbou správného postupu k vyřešení problému a vyhodnocováním výsledku vzhledem k podmínkám úlohy nebo problému;</w:t>
      </w:r>
    </w:p>
    <w:p w14:paraId="28A2F3CE" w14:textId="77777777" w:rsidR="00563BAA" w:rsidRDefault="00000000">
      <w:pPr>
        <w:pStyle w:val="Nadpis70"/>
        <w:keepNext/>
        <w:keepLines/>
        <w:jc w:val="both"/>
      </w:pPr>
      <w:bookmarkStart w:id="123" w:name="bookmark256"/>
      <w:r>
        <w:rPr>
          <w:rStyle w:val="Nadpis7"/>
          <w:b/>
          <w:bCs/>
        </w:rPr>
        <w:t>Kompetence komunikativní</w:t>
      </w:r>
      <w:bookmarkEnd w:id="123"/>
    </w:p>
    <w:p w14:paraId="28A2F3CF" w14:textId="77777777" w:rsidR="00563BAA" w:rsidRDefault="00000000">
      <w:pPr>
        <w:pStyle w:val="Zkladntext1"/>
        <w:numPr>
          <w:ilvl w:val="0"/>
          <w:numId w:val="163"/>
        </w:numPr>
        <w:tabs>
          <w:tab w:val="left" w:pos="706"/>
        </w:tabs>
        <w:ind w:firstLine="380"/>
        <w:jc w:val="both"/>
      </w:pPr>
      <w:r>
        <w:rPr>
          <w:rStyle w:val="Zkladntext"/>
        </w:rPr>
        <w:t>přesným vyjadřováním při užití matematického jazyka</w:t>
      </w:r>
    </w:p>
    <w:p w14:paraId="28A2F3D0" w14:textId="77777777" w:rsidR="00563BAA" w:rsidRDefault="00000000">
      <w:pPr>
        <w:pStyle w:val="Zkladntext1"/>
        <w:numPr>
          <w:ilvl w:val="0"/>
          <w:numId w:val="163"/>
        </w:numPr>
        <w:tabs>
          <w:tab w:val="left" w:pos="706"/>
        </w:tabs>
        <w:spacing w:after="260"/>
        <w:ind w:firstLine="380"/>
        <w:jc w:val="both"/>
      </w:pPr>
      <w:r>
        <w:rPr>
          <w:rStyle w:val="Zkladntext"/>
        </w:rPr>
        <w:t>dovedností vyslovovat hypotézy na základě zkušenosti nebo pokusu;</w:t>
      </w:r>
    </w:p>
    <w:p w14:paraId="28A2F3D1" w14:textId="77777777" w:rsidR="00563BAA" w:rsidRDefault="00000000">
      <w:pPr>
        <w:pStyle w:val="Nadpis70"/>
        <w:keepNext/>
        <w:keepLines/>
        <w:jc w:val="both"/>
      </w:pPr>
      <w:bookmarkStart w:id="124" w:name="bookmark258"/>
      <w:r>
        <w:rPr>
          <w:rStyle w:val="Nadpis7"/>
          <w:b/>
          <w:bCs/>
        </w:rPr>
        <w:t>Kompetence sociální a personální</w:t>
      </w:r>
      <w:bookmarkEnd w:id="124"/>
    </w:p>
    <w:p w14:paraId="28A2F3D2" w14:textId="77777777" w:rsidR="00563BAA" w:rsidRDefault="00000000">
      <w:pPr>
        <w:pStyle w:val="Zkladntext1"/>
        <w:numPr>
          <w:ilvl w:val="0"/>
          <w:numId w:val="163"/>
        </w:numPr>
        <w:tabs>
          <w:tab w:val="left" w:pos="706"/>
        </w:tabs>
        <w:ind w:firstLine="380"/>
        <w:jc w:val="both"/>
      </w:pPr>
      <w:r>
        <w:rPr>
          <w:rStyle w:val="Zkladntext"/>
        </w:rPr>
        <w:t>rozvíjením důvěry ve vlastní schopnosti a možnosti při řešení úloh</w:t>
      </w:r>
    </w:p>
    <w:p w14:paraId="28A2F3D3" w14:textId="77777777" w:rsidR="00563BAA" w:rsidRDefault="00000000">
      <w:pPr>
        <w:pStyle w:val="Zkladntext1"/>
        <w:numPr>
          <w:ilvl w:val="0"/>
          <w:numId w:val="163"/>
        </w:numPr>
        <w:tabs>
          <w:tab w:val="left" w:pos="706"/>
        </w:tabs>
        <w:spacing w:after="260"/>
        <w:ind w:firstLine="380"/>
        <w:jc w:val="both"/>
      </w:pPr>
      <w:r>
        <w:rPr>
          <w:rStyle w:val="Zkladntext"/>
        </w:rPr>
        <w:t>soustavnou sebekontrolou při každém kroku při postupu řešení;</w:t>
      </w:r>
    </w:p>
    <w:p w14:paraId="28A2F3D4" w14:textId="77777777" w:rsidR="00563BAA" w:rsidRDefault="00000000">
      <w:pPr>
        <w:pStyle w:val="Nadpis70"/>
        <w:keepNext/>
        <w:keepLines/>
        <w:jc w:val="both"/>
      </w:pPr>
      <w:bookmarkStart w:id="125" w:name="bookmark260"/>
      <w:r>
        <w:rPr>
          <w:rStyle w:val="Nadpis7"/>
          <w:b/>
          <w:bCs/>
        </w:rPr>
        <w:t>Kompetence pracovní</w:t>
      </w:r>
      <w:bookmarkEnd w:id="125"/>
    </w:p>
    <w:p w14:paraId="28A2F3D5" w14:textId="77777777" w:rsidR="00563BAA" w:rsidRDefault="00000000">
      <w:pPr>
        <w:pStyle w:val="Zkladntext1"/>
        <w:numPr>
          <w:ilvl w:val="0"/>
          <w:numId w:val="163"/>
        </w:numPr>
        <w:tabs>
          <w:tab w:val="left" w:pos="735"/>
        </w:tabs>
        <w:ind w:left="740" w:hanging="360"/>
        <w:jc w:val="both"/>
      </w:pPr>
      <w:r>
        <w:rPr>
          <w:rStyle w:val="Zkladntext"/>
        </w:rPr>
        <w:t>rozvíjením spolupráce při řešení problémových a aplikovaných úloh vyjadřujících situace z běžného života a následně využitím získaného řešení v praxi</w:t>
      </w:r>
    </w:p>
    <w:p w14:paraId="28A2F3D6" w14:textId="77777777" w:rsidR="00563BAA" w:rsidRDefault="00000000">
      <w:pPr>
        <w:pStyle w:val="Zkladntext1"/>
        <w:numPr>
          <w:ilvl w:val="0"/>
          <w:numId w:val="163"/>
        </w:numPr>
        <w:tabs>
          <w:tab w:val="left" w:pos="706"/>
        </w:tabs>
        <w:ind w:firstLine="380"/>
        <w:jc w:val="both"/>
      </w:pPr>
      <w:r>
        <w:rPr>
          <w:rStyle w:val="Zkladntext"/>
        </w:rPr>
        <w:t>využíváním matematických poznatků a dovedností v praktických činnostech (odhady,</w:t>
      </w:r>
    </w:p>
    <w:p w14:paraId="28A2F3D7" w14:textId="77777777" w:rsidR="00563BAA" w:rsidRDefault="00000000">
      <w:pPr>
        <w:pStyle w:val="Zkladntext1"/>
        <w:spacing w:after="260"/>
        <w:ind w:firstLine="740"/>
        <w:jc w:val="both"/>
      </w:pPr>
      <w:r>
        <w:rPr>
          <w:rStyle w:val="Zkladntext"/>
        </w:rPr>
        <w:t>měření, porovnávání velikostí a vzdáleností, „.).</w:t>
      </w:r>
      <w:r>
        <w:br w:type="page"/>
      </w:r>
    </w:p>
    <w:p w14:paraId="28A2F3D8" w14:textId="77777777" w:rsidR="00563BAA" w:rsidRDefault="00000000">
      <w:pPr>
        <w:pStyle w:val="Nadpis70"/>
        <w:keepNext/>
        <w:keepLines/>
      </w:pPr>
      <w:bookmarkStart w:id="126" w:name="bookmark262"/>
      <w:r>
        <w:rPr>
          <w:rStyle w:val="Nadpis7"/>
          <w:b/>
          <w:bCs/>
        </w:rPr>
        <w:lastRenderedPageBreak/>
        <w:t>Kompetence digitální</w:t>
      </w:r>
      <w:bookmarkEnd w:id="126"/>
    </w:p>
    <w:p w14:paraId="28A2F3D9" w14:textId="77777777" w:rsidR="00563BAA" w:rsidRDefault="00000000">
      <w:pPr>
        <w:pStyle w:val="Zkladntext1"/>
        <w:numPr>
          <w:ilvl w:val="0"/>
          <w:numId w:val="163"/>
        </w:numPr>
        <w:tabs>
          <w:tab w:val="left" w:pos="795"/>
        </w:tabs>
        <w:spacing w:after="540"/>
        <w:ind w:left="720" w:hanging="280"/>
      </w:pPr>
      <w:r>
        <w:rPr>
          <w:rStyle w:val="Zkladntext"/>
        </w:rPr>
        <w:t>učíme žáky ovládat běžně používaná digitální zařízení, aplikace a služby a využívat je při učení, využívat digitální technologie k usnadnění práce a vytvářet a upravovat digitální obsah</w:t>
      </w:r>
    </w:p>
    <w:p w14:paraId="28A2F3DA" w14:textId="77777777" w:rsidR="00563BAA" w:rsidRDefault="00000000">
      <w:pPr>
        <w:pStyle w:val="Nadpis70"/>
        <w:keepNext/>
        <w:keepLines/>
        <w:spacing w:after="220"/>
        <w:ind w:firstLine="380"/>
      </w:pPr>
      <w:bookmarkStart w:id="127" w:name="bookmark264"/>
      <w:r>
        <w:rPr>
          <w:rStyle w:val="Nadpis7"/>
          <w:b/>
          <w:bCs/>
        </w:rPr>
        <w:t xml:space="preserve">5. 2. 1. 3. </w:t>
      </w:r>
      <w:r>
        <w:rPr>
          <w:rStyle w:val="Nadpis7"/>
          <w:b/>
          <w:bCs/>
          <w:u w:val="single"/>
        </w:rPr>
        <w:t>Průřezová témata</w:t>
      </w:r>
      <w:bookmarkEnd w:id="127"/>
    </w:p>
    <w:p w14:paraId="28A2F3DB" w14:textId="77777777" w:rsidR="00563BAA" w:rsidRDefault="00000000">
      <w:pPr>
        <w:pStyle w:val="Nadpis70"/>
        <w:keepNext/>
        <w:keepLines/>
        <w:spacing w:after="220"/>
      </w:pPr>
      <w:bookmarkStart w:id="128" w:name="bookmark266"/>
      <w:r>
        <w:rPr>
          <w:rStyle w:val="Nadpis7"/>
          <w:b/>
          <w:bCs/>
        </w:rPr>
        <w:t>OSOBNOSTNÍ A SOCIÁLNÍ VÝCHOVA</w:t>
      </w:r>
      <w:bookmarkEnd w:id="128"/>
    </w:p>
    <w:p w14:paraId="28A2F3DC"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F3DF" w14:textId="77777777">
        <w:tblPrEx>
          <w:tblCellMar>
            <w:top w:w="0" w:type="dxa"/>
            <w:bottom w:w="0" w:type="dxa"/>
          </w:tblCellMar>
        </w:tblPrEx>
        <w:trPr>
          <w:trHeight w:hRule="exact" w:val="475"/>
          <w:jc w:val="center"/>
        </w:trPr>
        <w:tc>
          <w:tcPr>
            <w:tcW w:w="2746" w:type="dxa"/>
            <w:tcBorders>
              <w:top w:val="single" w:sz="4" w:space="0" w:color="auto"/>
              <w:left w:val="single" w:sz="4" w:space="0" w:color="auto"/>
            </w:tcBorders>
            <w:vAlign w:val="center"/>
          </w:tcPr>
          <w:p w14:paraId="28A2F3DD"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2F3DE" w14:textId="77777777" w:rsidR="00563BAA" w:rsidRDefault="00000000">
            <w:pPr>
              <w:pStyle w:val="Jin0"/>
              <w:rPr>
                <w:sz w:val="20"/>
                <w:szCs w:val="20"/>
              </w:rPr>
            </w:pPr>
            <w:r>
              <w:rPr>
                <w:rStyle w:val="Jin"/>
                <w:sz w:val="20"/>
                <w:szCs w:val="20"/>
              </w:rPr>
              <w:t>Výchova k samostatnosti, sebekontrole, přesnost (1. - 5. ročník) 6. - 9. roč.: Provází každou výkladovou vyučovací hodinu.</w:t>
            </w:r>
          </w:p>
        </w:tc>
      </w:tr>
      <w:tr w:rsidR="00563BAA" w14:paraId="28A2F3E5" w14:textId="77777777">
        <w:tblPrEx>
          <w:tblCellMar>
            <w:top w:w="0" w:type="dxa"/>
            <w:bottom w:w="0" w:type="dxa"/>
          </w:tblCellMar>
        </w:tblPrEx>
        <w:trPr>
          <w:trHeight w:hRule="exact" w:val="1157"/>
          <w:jc w:val="center"/>
        </w:trPr>
        <w:tc>
          <w:tcPr>
            <w:tcW w:w="2746" w:type="dxa"/>
            <w:tcBorders>
              <w:top w:val="single" w:sz="4" w:space="0" w:color="auto"/>
              <w:left w:val="single" w:sz="4" w:space="0" w:color="auto"/>
            </w:tcBorders>
            <w:vAlign w:val="center"/>
          </w:tcPr>
          <w:p w14:paraId="28A2F3E0"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tcPr>
          <w:p w14:paraId="28A2F3E1" w14:textId="77777777" w:rsidR="00563BAA" w:rsidRDefault="00000000">
            <w:pPr>
              <w:pStyle w:val="Jin0"/>
              <w:ind w:left="1020" w:hanging="1020"/>
              <w:rPr>
                <w:sz w:val="20"/>
                <w:szCs w:val="20"/>
              </w:rPr>
            </w:pPr>
            <w:r>
              <w:rPr>
                <w:rStyle w:val="Jin"/>
                <w:sz w:val="20"/>
                <w:szCs w:val="20"/>
              </w:rPr>
              <w:t>6. - 9. roč.: Úspěšnost v bodovaných kontrolních pracích, úspěšnost v matematických soutěžích</w:t>
            </w:r>
          </w:p>
          <w:p w14:paraId="28A2F3E2" w14:textId="77777777" w:rsidR="00563BAA" w:rsidRDefault="00000000">
            <w:pPr>
              <w:pStyle w:val="Jin0"/>
              <w:rPr>
                <w:sz w:val="20"/>
                <w:szCs w:val="20"/>
              </w:rPr>
            </w:pPr>
            <w:r>
              <w:rPr>
                <w:rStyle w:val="Jin"/>
                <w:sz w:val="20"/>
                <w:szCs w:val="20"/>
              </w:rPr>
              <w:t xml:space="preserve">6. - 8. roč.: </w:t>
            </w:r>
            <w:proofErr w:type="spellStart"/>
            <w:r>
              <w:rPr>
                <w:rStyle w:val="Jin"/>
                <w:sz w:val="20"/>
                <w:szCs w:val="20"/>
              </w:rPr>
              <w:t>Pythagoriáda</w:t>
            </w:r>
            <w:proofErr w:type="spellEnd"/>
            <w:r>
              <w:rPr>
                <w:rStyle w:val="Jin"/>
                <w:sz w:val="20"/>
                <w:szCs w:val="20"/>
              </w:rPr>
              <w:t xml:space="preserve"> školní a okresní kolo</w:t>
            </w:r>
          </w:p>
          <w:p w14:paraId="28A2F3E3" w14:textId="77777777" w:rsidR="00563BAA" w:rsidRDefault="00000000">
            <w:pPr>
              <w:pStyle w:val="Jin0"/>
              <w:rPr>
                <w:sz w:val="20"/>
                <w:szCs w:val="20"/>
              </w:rPr>
            </w:pPr>
            <w:r>
              <w:rPr>
                <w:rStyle w:val="Jin"/>
                <w:sz w:val="20"/>
                <w:szCs w:val="20"/>
              </w:rPr>
              <w:t>5. - 9. roč.: Matematická olympiáda okresní kolo</w:t>
            </w:r>
          </w:p>
          <w:p w14:paraId="28A2F3E4" w14:textId="77777777" w:rsidR="00563BAA" w:rsidRDefault="00000000">
            <w:pPr>
              <w:pStyle w:val="Jin0"/>
              <w:rPr>
                <w:sz w:val="20"/>
                <w:szCs w:val="20"/>
              </w:rPr>
            </w:pPr>
            <w:r>
              <w:rPr>
                <w:rStyle w:val="Jin"/>
                <w:sz w:val="20"/>
                <w:szCs w:val="20"/>
              </w:rPr>
              <w:t>4. - 9. roč.: Mezinárodní soutěž Klokan</w:t>
            </w:r>
          </w:p>
        </w:tc>
      </w:tr>
      <w:tr w:rsidR="00563BAA" w14:paraId="28A2F3E8" w14:textId="77777777">
        <w:tblPrEx>
          <w:tblCellMar>
            <w:top w:w="0" w:type="dxa"/>
            <w:bottom w:w="0" w:type="dxa"/>
          </w:tblCellMar>
        </w:tblPrEx>
        <w:trPr>
          <w:trHeight w:hRule="exact" w:val="466"/>
          <w:jc w:val="center"/>
        </w:trPr>
        <w:tc>
          <w:tcPr>
            <w:tcW w:w="2746" w:type="dxa"/>
            <w:tcBorders>
              <w:top w:val="single" w:sz="4" w:space="0" w:color="auto"/>
              <w:left w:val="single" w:sz="4" w:space="0" w:color="auto"/>
            </w:tcBorders>
            <w:vAlign w:val="bottom"/>
          </w:tcPr>
          <w:p w14:paraId="28A2F3E6"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2F3E7" w14:textId="77777777" w:rsidR="00563BAA" w:rsidRDefault="00000000">
            <w:pPr>
              <w:pStyle w:val="Jin0"/>
              <w:ind w:left="1020" w:hanging="1020"/>
              <w:rPr>
                <w:sz w:val="20"/>
                <w:szCs w:val="20"/>
              </w:rPr>
            </w:pPr>
            <w:r>
              <w:rPr>
                <w:rStyle w:val="Jin"/>
                <w:sz w:val="20"/>
                <w:szCs w:val="20"/>
              </w:rPr>
              <w:t xml:space="preserve">6. - 9. roč.: Dobrovolné domácí úkoly, dobrovolná účast v matematických soutěžích, rozvržení práce při </w:t>
            </w:r>
            <w:proofErr w:type="gramStart"/>
            <w:r>
              <w:rPr>
                <w:rStyle w:val="Jin"/>
                <w:sz w:val="20"/>
                <w:szCs w:val="20"/>
              </w:rPr>
              <w:t>45 minutových</w:t>
            </w:r>
            <w:proofErr w:type="gramEnd"/>
            <w:r>
              <w:rPr>
                <w:rStyle w:val="Jin"/>
                <w:sz w:val="20"/>
                <w:szCs w:val="20"/>
              </w:rPr>
              <w:t xml:space="preserve"> kontrolních pracích</w:t>
            </w:r>
          </w:p>
        </w:tc>
      </w:tr>
      <w:tr w:rsidR="00563BAA" w14:paraId="28A2F3EB"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2F3E9"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bottom"/>
          </w:tcPr>
          <w:p w14:paraId="28A2F3EA" w14:textId="77777777" w:rsidR="00563BAA" w:rsidRDefault="00000000">
            <w:pPr>
              <w:pStyle w:val="Jin0"/>
              <w:rPr>
                <w:sz w:val="20"/>
                <w:szCs w:val="20"/>
              </w:rPr>
            </w:pPr>
            <w:r>
              <w:rPr>
                <w:rStyle w:val="Jin"/>
                <w:sz w:val="20"/>
                <w:szCs w:val="20"/>
              </w:rPr>
              <w:t>6. - 9. roč.: Střídání různých forem práce, pohybové hry</w:t>
            </w:r>
          </w:p>
        </w:tc>
      </w:tr>
      <w:tr w:rsidR="00563BAA" w14:paraId="28A2F3EF" w14:textId="77777777">
        <w:tblPrEx>
          <w:tblCellMar>
            <w:top w:w="0" w:type="dxa"/>
            <w:bottom w:w="0" w:type="dxa"/>
          </w:tblCellMar>
        </w:tblPrEx>
        <w:trPr>
          <w:trHeight w:hRule="exact" w:val="480"/>
          <w:jc w:val="center"/>
        </w:trPr>
        <w:tc>
          <w:tcPr>
            <w:tcW w:w="2746" w:type="dxa"/>
            <w:tcBorders>
              <w:top w:val="single" w:sz="4" w:space="0" w:color="auto"/>
              <w:left w:val="single" w:sz="4" w:space="0" w:color="auto"/>
              <w:bottom w:val="single" w:sz="4" w:space="0" w:color="auto"/>
            </w:tcBorders>
            <w:vAlign w:val="center"/>
          </w:tcPr>
          <w:p w14:paraId="28A2F3EC"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2F3ED" w14:textId="77777777" w:rsidR="00563BAA" w:rsidRDefault="00000000">
            <w:pPr>
              <w:pStyle w:val="Jin0"/>
              <w:rPr>
                <w:sz w:val="20"/>
                <w:szCs w:val="20"/>
              </w:rPr>
            </w:pPr>
            <w:r>
              <w:rPr>
                <w:rStyle w:val="Jin"/>
                <w:sz w:val="20"/>
                <w:szCs w:val="20"/>
              </w:rPr>
              <w:t>8. - 9. roč.: Různé způsoby řešení konstrukcí geometrických útvarů</w:t>
            </w:r>
          </w:p>
          <w:p w14:paraId="28A2F3EE" w14:textId="77777777" w:rsidR="00563BAA" w:rsidRDefault="00000000">
            <w:pPr>
              <w:pStyle w:val="Jin0"/>
              <w:rPr>
                <w:sz w:val="20"/>
                <w:szCs w:val="20"/>
              </w:rPr>
            </w:pPr>
            <w:r>
              <w:rPr>
                <w:rStyle w:val="Jin"/>
                <w:sz w:val="20"/>
                <w:szCs w:val="20"/>
              </w:rPr>
              <w:t>6. - 9. roč.: Různé způsoby řešení slovních úloh</w:t>
            </w:r>
          </w:p>
        </w:tc>
      </w:tr>
    </w:tbl>
    <w:p w14:paraId="28A2F3F0" w14:textId="77777777" w:rsidR="00563BAA" w:rsidRDefault="00563BAA">
      <w:pPr>
        <w:spacing w:after="219" w:line="1" w:lineRule="exact"/>
      </w:pPr>
    </w:p>
    <w:p w14:paraId="28A2F3F1"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2F3F5" w14:textId="77777777">
        <w:tblPrEx>
          <w:tblCellMar>
            <w:top w:w="0" w:type="dxa"/>
            <w:bottom w:w="0" w:type="dxa"/>
          </w:tblCellMar>
        </w:tblPrEx>
        <w:trPr>
          <w:trHeight w:hRule="exact" w:val="706"/>
          <w:jc w:val="center"/>
        </w:trPr>
        <w:tc>
          <w:tcPr>
            <w:tcW w:w="2213" w:type="dxa"/>
            <w:tcBorders>
              <w:top w:val="single" w:sz="4" w:space="0" w:color="auto"/>
              <w:left w:val="single" w:sz="4" w:space="0" w:color="auto"/>
            </w:tcBorders>
            <w:vAlign w:val="center"/>
          </w:tcPr>
          <w:p w14:paraId="28A2F3F2"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2F3F3" w14:textId="77777777" w:rsidR="00563BAA" w:rsidRDefault="00000000">
            <w:pPr>
              <w:pStyle w:val="Jin0"/>
              <w:rPr>
                <w:sz w:val="20"/>
                <w:szCs w:val="20"/>
              </w:rPr>
            </w:pPr>
            <w:r>
              <w:rPr>
                <w:rStyle w:val="Jin"/>
                <w:sz w:val="20"/>
                <w:szCs w:val="20"/>
              </w:rPr>
              <w:t>Výchova ke smyslu pro odpovědnost, ohleduplnost (1. -5. ročník)</w:t>
            </w:r>
          </w:p>
          <w:p w14:paraId="28A2F3F4" w14:textId="77777777" w:rsidR="00563BAA" w:rsidRDefault="00000000">
            <w:pPr>
              <w:pStyle w:val="Jin0"/>
              <w:ind w:left="1020" w:hanging="1020"/>
              <w:rPr>
                <w:sz w:val="20"/>
                <w:szCs w:val="20"/>
              </w:rPr>
            </w:pPr>
            <w:r>
              <w:rPr>
                <w:rStyle w:val="Jin"/>
                <w:sz w:val="20"/>
                <w:szCs w:val="20"/>
              </w:rPr>
              <w:t>6. - 9. roč.: Vzájemná pomoc při vysvětlování algoritmů jednotlivých úloh, poslouchat a snažit se pochopit myšlenkové pochody svých spolužáků</w:t>
            </w:r>
          </w:p>
        </w:tc>
      </w:tr>
      <w:tr w:rsidR="00563BAA" w14:paraId="28A2F3F8"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2F3F6"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2F3F7" w14:textId="77777777" w:rsidR="00563BAA" w:rsidRDefault="00000000">
            <w:pPr>
              <w:pStyle w:val="Jin0"/>
              <w:ind w:left="1020" w:hanging="1020"/>
              <w:rPr>
                <w:sz w:val="20"/>
                <w:szCs w:val="20"/>
              </w:rPr>
            </w:pPr>
            <w:r>
              <w:rPr>
                <w:rStyle w:val="Jin"/>
                <w:sz w:val="20"/>
                <w:szCs w:val="20"/>
              </w:rPr>
              <w:t>6. - 9. roč.: Opravovat, vysvětlovat jednotlivé úlohy (např. slovní), přesvědčovat spolužáky o vlastní pravdě v řešení složitější úlohy</w:t>
            </w:r>
          </w:p>
        </w:tc>
      </w:tr>
      <w:tr w:rsidR="00563BAA" w14:paraId="28A2F3FB"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center"/>
          </w:tcPr>
          <w:p w14:paraId="28A2F3F9"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center"/>
          </w:tcPr>
          <w:p w14:paraId="28A2F3FA" w14:textId="77777777" w:rsidR="00563BAA" w:rsidRDefault="00000000">
            <w:pPr>
              <w:pStyle w:val="Jin0"/>
              <w:rPr>
                <w:sz w:val="20"/>
                <w:szCs w:val="20"/>
              </w:rPr>
            </w:pPr>
            <w:r>
              <w:rPr>
                <w:rStyle w:val="Jin"/>
                <w:sz w:val="20"/>
                <w:szCs w:val="20"/>
              </w:rPr>
              <w:t>6. - 9. roč.: Práce ve skupinách, po dvojicích</w:t>
            </w:r>
          </w:p>
        </w:tc>
      </w:tr>
    </w:tbl>
    <w:p w14:paraId="28A2F3FC" w14:textId="77777777" w:rsidR="00563BAA" w:rsidRDefault="00563BAA">
      <w:pPr>
        <w:spacing w:after="219" w:line="1" w:lineRule="exact"/>
      </w:pPr>
    </w:p>
    <w:p w14:paraId="28A2F3FD"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990"/>
      </w:tblGrid>
      <w:tr w:rsidR="00563BAA" w14:paraId="28A2F400" w14:textId="77777777">
        <w:tblPrEx>
          <w:tblCellMar>
            <w:top w:w="0" w:type="dxa"/>
            <w:bottom w:w="0" w:type="dxa"/>
          </w:tblCellMar>
        </w:tblPrEx>
        <w:trPr>
          <w:trHeight w:hRule="exact" w:val="485"/>
          <w:jc w:val="center"/>
        </w:trPr>
        <w:tc>
          <w:tcPr>
            <w:tcW w:w="3096" w:type="dxa"/>
            <w:tcBorders>
              <w:top w:val="single" w:sz="4" w:space="0" w:color="auto"/>
              <w:left w:val="single" w:sz="4" w:space="0" w:color="auto"/>
              <w:bottom w:val="single" w:sz="4" w:space="0" w:color="auto"/>
            </w:tcBorders>
          </w:tcPr>
          <w:p w14:paraId="28A2F3FE" w14:textId="77777777" w:rsidR="00563BAA" w:rsidRDefault="00000000">
            <w:pPr>
              <w:pStyle w:val="Jin0"/>
              <w:rPr>
                <w:sz w:val="20"/>
                <w:szCs w:val="20"/>
              </w:rPr>
            </w:pPr>
            <w:r>
              <w:rPr>
                <w:rStyle w:val="Jin"/>
                <w:b/>
                <w:bCs/>
                <w:sz w:val="20"/>
                <w:szCs w:val="20"/>
              </w:rPr>
              <w:t>Řešení problémů a rozhodovací dovednosti</w:t>
            </w:r>
          </w:p>
        </w:tc>
        <w:tc>
          <w:tcPr>
            <w:tcW w:w="5990" w:type="dxa"/>
            <w:tcBorders>
              <w:top w:val="single" w:sz="4" w:space="0" w:color="auto"/>
              <w:left w:val="single" w:sz="4" w:space="0" w:color="auto"/>
              <w:bottom w:val="single" w:sz="4" w:space="0" w:color="auto"/>
              <w:right w:val="single" w:sz="4" w:space="0" w:color="auto"/>
            </w:tcBorders>
            <w:vAlign w:val="center"/>
          </w:tcPr>
          <w:p w14:paraId="28A2F3FF" w14:textId="77777777" w:rsidR="00563BAA" w:rsidRDefault="00000000">
            <w:pPr>
              <w:pStyle w:val="Jin0"/>
              <w:rPr>
                <w:sz w:val="20"/>
                <w:szCs w:val="20"/>
              </w:rPr>
            </w:pPr>
            <w:r>
              <w:rPr>
                <w:rStyle w:val="Jin"/>
                <w:sz w:val="20"/>
                <w:szCs w:val="20"/>
              </w:rPr>
              <w:t>6. - 9. roč.: Slovní úlohy, přednost početních operací, konstrukční úlohy</w:t>
            </w:r>
          </w:p>
        </w:tc>
      </w:tr>
    </w:tbl>
    <w:p w14:paraId="28A2F401" w14:textId="77777777" w:rsidR="00563BAA" w:rsidRDefault="00563BAA">
      <w:pPr>
        <w:spacing w:after="219" w:line="1" w:lineRule="exact"/>
      </w:pPr>
    </w:p>
    <w:p w14:paraId="28A2F402" w14:textId="77777777" w:rsidR="00563BAA" w:rsidRDefault="00000000">
      <w:pPr>
        <w:pStyle w:val="Nadpis70"/>
        <w:keepNext/>
        <w:keepLines/>
        <w:spacing w:after="220"/>
      </w:pPr>
      <w:bookmarkStart w:id="129" w:name="bookmark268"/>
      <w:r>
        <w:rPr>
          <w:rStyle w:val="Nadpis7"/>
          <w:b/>
          <w:bCs/>
        </w:rPr>
        <w:t>VÝCHOVA DEMOKRATICKÉHO OBČANA</w:t>
      </w:r>
      <w:bookmarkEnd w:id="129"/>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F405" w14:textId="77777777">
        <w:tblPrEx>
          <w:tblCellMar>
            <w:top w:w="0" w:type="dxa"/>
            <w:bottom w:w="0" w:type="dxa"/>
          </w:tblCellMar>
        </w:tblPrEx>
        <w:trPr>
          <w:trHeight w:hRule="exact" w:val="485"/>
          <w:jc w:val="center"/>
        </w:trPr>
        <w:tc>
          <w:tcPr>
            <w:tcW w:w="3269" w:type="dxa"/>
            <w:tcBorders>
              <w:top w:val="single" w:sz="4" w:space="0" w:color="auto"/>
              <w:left w:val="single" w:sz="4" w:space="0" w:color="auto"/>
              <w:bottom w:val="single" w:sz="4" w:space="0" w:color="auto"/>
            </w:tcBorders>
            <w:vAlign w:val="bottom"/>
          </w:tcPr>
          <w:p w14:paraId="28A2F403" w14:textId="77777777" w:rsidR="00563BAA" w:rsidRDefault="00000000">
            <w:pPr>
              <w:pStyle w:val="Jin0"/>
              <w:rPr>
                <w:sz w:val="20"/>
                <w:szCs w:val="20"/>
              </w:rPr>
            </w:pPr>
            <w:r>
              <w:rPr>
                <w:rStyle w:val="Jin"/>
                <w:b/>
                <w:bCs/>
                <w:sz w:val="20"/>
                <w:szCs w:val="20"/>
              </w:rPr>
              <w:t>Formy participace občanů v politickém životě</w:t>
            </w:r>
          </w:p>
        </w:tc>
        <w:tc>
          <w:tcPr>
            <w:tcW w:w="5818" w:type="dxa"/>
            <w:tcBorders>
              <w:top w:val="single" w:sz="4" w:space="0" w:color="auto"/>
              <w:left w:val="single" w:sz="4" w:space="0" w:color="auto"/>
              <w:bottom w:val="single" w:sz="4" w:space="0" w:color="auto"/>
              <w:right w:val="single" w:sz="4" w:space="0" w:color="auto"/>
            </w:tcBorders>
            <w:vAlign w:val="bottom"/>
          </w:tcPr>
          <w:p w14:paraId="28A2F404" w14:textId="77777777" w:rsidR="00563BAA" w:rsidRDefault="00000000">
            <w:pPr>
              <w:pStyle w:val="Jin0"/>
              <w:rPr>
                <w:sz w:val="20"/>
                <w:szCs w:val="20"/>
              </w:rPr>
            </w:pPr>
            <w:proofErr w:type="gramStart"/>
            <w:r>
              <w:rPr>
                <w:rStyle w:val="Jin"/>
                <w:sz w:val="20"/>
                <w:szCs w:val="20"/>
              </w:rPr>
              <w:t>Statistika - sledování</w:t>
            </w:r>
            <w:proofErr w:type="gramEnd"/>
            <w:r>
              <w:rPr>
                <w:rStyle w:val="Jin"/>
                <w:sz w:val="20"/>
                <w:szCs w:val="20"/>
              </w:rPr>
              <w:t xml:space="preserve"> volebních preferencí jednotlivých politických stran</w:t>
            </w:r>
          </w:p>
        </w:tc>
      </w:tr>
    </w:tbl>
    <w:p w14:paraId="28A2F406" w14:textId="77777777" w:rsidR="00563BAA" w:rsidRDefault="00563BAA">
      <w:pPr>
        <w:spacing w:after="219" w:line="1" w:lineRule="exact"/>
      </w:pPr>
    </w:p>
    <w:p w14:paraId="28A2F407" w14:textId="77777777" w:rsidR="00563BAA" w:rsidRDefault="00000000">
      <w:pPr>
        <w:pStyle w:val="Nadpis70"/>
        <w:keepNext/>
        <w:keepLines/>
        <w:spacing w:after="220"/>
      </w:pPr>
      <w:bookmarkStart w:id="130" w:name="bookmark270"/>
      <w:r>
        <w:rPr>
          <w:rStyle w:val="Nadpis7"/>
          <w:b/>
          <w:bCs/>
        </w:rPr>
        <w:t>VÝCHOVA K MYŠLENÍ V EVROPSKÝCH A GLOBÁLNÍCH SOUVISLOSTECH</w:t>
      </w:r>
      <w:bookmarkEnd w:id="130"/>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2F40A" w14:textId="77777777">
        <w:tblPrEx>
          <w:tblCellMar>
            <w:top w:w="0" w:type="dxa"/>
            <w:bottom w:w="0" w:type="dxa"/>
          </w:tblCellMar>
        </w:tblPrEx>
        <w:trPr>
          <w:trHeight w:hRule="exact" w:val="475"/>
          <w:jc w:val="center"/>
        </w:trPr>
        <w:tc>
          <w:tcPr>
            <w:tcW w:w="2563" w:type="dxa"/>
            <w:tcBorders>
              <w:top w:val="single" w:sz="4" w:space="0" w:color="auto"/>
              <w:left w:val="single" w:sz="4" w:space="0" w:color="auto"/>
            </w:tcBorders>
            <w:vAlign w:val="center"/>
          </w:tcPr>
          <w:p w14:paraId="28A2F408" w14:textId="77777777" w:rsidR="00563BAA" w:rsidRDefault="00000000">
            <w:pPr>
              <w:pStyle w:val="Jin0"/>
              <w:rPr>
                <w:sz w:val="20"/>
                <w:szCs w:val="20"/>
              </w:rPr>
            </w:pPr>
            <w:r>
              <w:rPr>
                <w:rStyle w:val="Jin"/>
                <w:b/>
                <w:bCs/>
                <w:sz w:val="20"/>
                <w:szCs w:val="20"/>
              </w:rPr>
              <w:t>Evropa a svět nás zajímá</w:t>
            </w:r>
          </w:p>
        </w:tc>
        <w:tc>
          <w:tcPr>
            <w:tcW w:w="6523" w:type="dxa"/>
            <w:tcBorders>
              <w:top w:val="single" w:sz="4" w:space="0" w:color="auto"/>
              <w:left w:val="single" w:sz="4" w:space="0" w:color="auto"/>
              <w:right w:val="single" w:sz="4" w:space="0" w:color="auto"/>
            </w:tcBorders>
            <w:vAlign w:val="bottom"/>
          </w:tcPr>
          <w:p w14:paraId="28A2F409" w14:textId="77777777" w:rsidR="00563BAA" w:rsidRDefault="00000000">
            <w:pPr>
              <w:pStyle w:val="Jin0"/>
              <w:rPr>
                <w:sz w:val="20"/>
                <w:szCs w:val="20"/>
              </w:rPr>
            </w:pPr>
            <w:r>
              <w:rPr>
                <w:rStyle w:val="Jin"/>
                <w:sz w:val="20"/>
                <w:szCs w:val="20"/>
              </w:rPr>
              <w:t xml:space="preserve">Rozloha a lidnatost evropských </w:t>
            </w:r>
            <w:proofErr w:type="gramStart"/>
            <w:r>
              <w:rPr>
                <w:rStyle w:val="Jin"/>
                <w:sz w:val="20"/>
                <w:szCs w:val="20"/>
              </w:rPr>
              <w:t>států..</w:t>
            </w:r>
            <w:proofErr w:type="gramEnd"/>
            <w:r>
              <w:rPr>
                <w:rStyle w:val="Jin"/>
                <w:sz w:val="20"/>
                <w:szCs w:val="20"/>
              </w:rPr>
              <w:t xml:space="preserve"> </w:t>
            </w:r>
            <w:proofErr w:type="gramStart"/>
            <w:r>
              <w:rPr>
                <w:rStyle w:val="Jin"/>
                <w:sz w:val="20"/>
                <w:szCs w:val="20"/>
              </w:rPr>
              <w:t>.počítání</w:t>
            </w:r>
            <w:proofErr w:type="gramEnd"/>
            <w:r>
              <w:rPr>
                <w:rStyle w:val="Jin"/>
                <w:sz w:val="20"/>
                <w:szCs w:val="20"/>
              </w:rPr>
              <w:t xml:space="preserve"> s velkými čísly, řešení slovních úloh (3. - 5. ročník)</w:t>
            </w:r>
          </w:p>
        </w:tc>
      </w:tr>
      <w:tr w:rsidR="00563BAA" w14:paraId="28A2F40E" w14:textId="77777777">
        <w:tblPrEx>
          <w:tblCellMar>
            <w:top w:w="0" w:type="dxa"/>
            <w:bottom w:w="0" w:type="dxa"/>
          </w:tblCellMar>
        </w:tblPrEx>
        <w:trPr>
          <w:trHeight w:hRule="exact" w:val="475"/>
          <w:jc w:val="center"/>
        </w:trPr>
        <w:tc>
          <w:tcPr>
            <w:tcW w:w="2563" w:type="dxa"/>
            <w:tcBorders>
              <w:top w:val="single" w:sz="4" w:space="0" w:color="auto"/>
              <w:left w:val="single" w:sz="4" w:space="0" w:color="auto"/>
              <w:bottom w:val="single" w:sz="4" w:space="0" w:color="auto"/>
            </w:tcBorders>
            <w:vAlign w:val="center"/>
          </w:tcPr>
          <w:p w14:paraId="28A2F40B" w14:textId="77777777" w:rsidR="00563BAA" w:rsidRDefault="00000000">
            <w:pPr>
              <w:pStyle w:val="Jin0"/>
              <w:rPr>
                <w:sz w:val="20"/>
                <w:szCs w:val="20"/>
              </w:rPr>
            </w:pPr>
            <w:r>
              <w:rPr>
                <w:rStyle w:val="Jin"/>
                <w:b/>
                <w:bCs/>
                <w:sz w:val="20"/>
                <w:szCs w:val="20"/>
              </w:rPr>
              <w:t>Jsme Evropané</w:t>
            </w:r>
          </w:p>
        </w:tc>
        <w:tc>
          <w:tcPr>
            <w:tcW w:w="6523" w:type="dxa"/>
            <w:tcBorders>
              <w:top w:val="single" w:sz="4" w:space="0" w:color="auto"/>
              <w:left w:val="single" w:sz="4" w:space="0" w:color="auto"/>
              <w:bottom w:val="single" w:sz="4" w:space="0" w:color="auto"/>
              <w:right w:val="single" w:sz="4" w:space="0" w:color="auto"/>
            </w:tcBorders>
            <w:vAlign w:val="bottom"/>
          </w:tcPr>
          <w:p w14:paraId="28A2F40C" w14:textId="77777777" w:rsidR="00563BAA" w:rsidRDefault="00000000">
            <w:pPr>
              <w:pStyle w:val="Jin0"/>
              <w:rPr>
                <w:sz w:val="20"/>
                <w:szCs w:val="20"/>
              </w:rPr>
            </w:pPr>
            <w:r>
              <w:rPr>
                <w:rStyle w:val="Jin"/>
                <w:sz w:val="20"/>
                <w:szCs w:val="20"/>
              </w:rPr>
              <w:t xml:space="preserve">7. roč.: Přímá </w:t>
            </w:r>
            <w:proofErr w:type="gramStart"/>
            <w:r>
              <w:rPr>
                <w:rStyle w:val="Jin"/>
                <w:sz w:val="20"/>
                <w:szCs w:val="20"/>
              </w:rPr>
              <w:t>úměrnost - měřítko</w:t>
            </w:r>
            <w:proofErr w:type="gramEnd"/>
            <w:r>
              <w:rPr>
                <w:rStyle w:val="Jin"/>
                <w:sz w:val="20"/>
                <w:szCs w:val="20"/>
              </w:rPr>
              <w:t xml:space="preserve"> mapy</w:t>
            </w:r>
          </w:p>
          <w:p w14:paraId="28A2F40D" w14:textId="77777777" w:rsidR="00563BAA" w:rsidRDefault="00000000">
            <w:pPr>
              <w:pStyle w:val="Jin0"/>
              <w:rPr>
                <w:sz w:val="20"/>
                <w:szCs w:val="20"/>
              </w:rPr>
            </w:pPr>
            <w:r>
              <w:rPr>
                <w:rStyle w:val="Jin"/>
                <w:sz w:val="20"/>
                <w:szCs w:val="20"/>
              </w:rPr>
              <w:t xml:space="preserve">9. roč.: </w:t>
            </w:r>
            <w:proofErr w:type="gramStart"/>
            <w:r>
              <w:rPr>
                <w:rStyle w:val="Jin"/>
                <w:sz w:val="20"/>
                <w:szCs w:val="20"/>
              </w:rPr>
              <w:t>Podobnost - měřítko</w:t>
            </w:r>
            <w:proofErr w:type="gramEnd"/>
            <w:r>
              <w:rPr>
                <w:rStyle w:val="Jin"/>
                <w:sz w:val="20"/>
                <w:szCs w:val="20"/>
              </w:rPr>
              <w:t xml:space="preserve"> mapy</w:t>
            </w:r>
          </w:p>
        </w:tc>
      </w:tr>
    </w:tbl>
    <w:p w14:paraId="28A2F40F" w14:textId="77777777" w:rsidR="00563BAA" w:rsidRDefault="00563BAA">
      <w:pPr>
        <w:spacing w:after="219" w:line="1" w:lineRule="exact"/>
      </w:pPr>
    </w:p>
    <w:p w14:paraId="28A2F410" w14:textId="77777777" w:rsidR="00563BAA" w:rsidRDefault="00000000">
      <w:pPr>
        <w:pStyle w:val="Nadpis70"/>
        <w:keepNext/>
        <w:keepLines/>
        <w:spacing w:after="220"/>
      </w:pPr>
      <w:bookmarkStart w:id="131" w:name="bookmark272"/>
      <w:r>
        <w:rPr>
          <w:rStyle w:val="Nadpis7"/>
          <w:b/>
          <w:bCs/>
        </w:rPr>
        <w:t>ENVIRONMENTÁLNÍ VÝCHOVA</w:t>
      </w:r>
      <w:bookmarkEnd w:id="131"/>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F413" w14:textId="77777777">
        <w:tblPrEx>
          <w:tblCellMar>
            <w:top w:w="0" w:type="dxa"/>
            <w:bottom w:w="0" w:type="dxa"/>
          </w:tblCellMar>
        </w:tblPrEx>
        <w:trPr>
          <w:trHeight w:hRule="exact" w:val="480"/>
          <w:jc w:val="center"/>
        </w:trPr>
        <w:tc>
          <w:tcPr>
            <w:tcW w:w="2568" w:type="dxa"/>
            <w:tcBorders>
              <w:top w:val="single" w:sz="4" w:space="0" w:color="auto"/>
              <w:left w:val="single" w:sz="4" w:space="0" w:color="auto"/>
              <w:bottom w:val="single" w:sz="4" w:space="0" w:color="auto"/>
            </w:tcBorders>
            <w:vAlign w:val="center"/>
          </w:tcPr>
          <w:p w14:paraId="28A2F411" w14:textId="77777777" w:rsidR="00563BAA" w:rsidRDefault="00000000">
            <w:pPr>
              <w:pStyle w:val="Jin0"/>
              <w:rPr>
                <w:sz w:val="20"/>
                <w:szCs w:val="20"/>
              </w:rPr>
            </w:pPr>
            <w:r>
              <w:rPr>
                <w:rStyle w:val="Jin"/>
                <w:b/>
                <w:bCs/>
                <w:sz w:val="20"/>
                <w:szCs w:val="20"/>
              </w:rPr>
              <w:t>Ekosystémy</w:t>
            </w:r>
          </w:p>
        </w:tc>
        <w:tc>
          <w:tcPr>
            <w:tcW w:w="6518" w:type="dxa"/>
            <w:tcBorders>
              <w:top w:val="single" w:sz="4" w:space="0" w:color="auto"/>
              <w:left w:val="single" w:sz="4" w:space="0" w:color="auto"/>
              <w:bottom w:val="single" w:sz="4" w:space="0" w:color="auto"/>
              <w:right w:val="single" w:sz="4" w:space="0" w:color="auto"/>
            </w:tcBorders>
            <w:vAlign w:val="center"/>
          </w:tcPr>
          <w:p w14:paraId="28A2F412" w14:textId="77777777" w:rsidR="00563BAA" w:rsidRDefault="00000000">
            <w:pPr>
              <w:pStyle w:val="Jin0"/>
              <w:rPr>
                <w:sz w:val="20"/>
                <w:szCs w:val="20"/>
              </w:rPr>
            </w:pPr>
            <w:r>
              <w:rPr>
                <w:rStyle w:val="Jin"/>
                <w:sz w:val="20"/>
                <w:szCs w:val="20"/>
              </w:rPr>
              <w:t xml:space="preserve">6. roč.: Aritmetický </w:t>
            </w:r>
            <w:proofErr w:type="gramStart"/>
            <w:r>
              <w:rPr>
                <w:rStyle w:val="Jin"/>
                <w:sz w:val="20"/>
                <w:szCs w:val="20"/>
              </w:rPr>
              <w:t>průměr - sběr</w:t>
            </w:r>
            <w:proofErr w:type="gramEnd"/>
            <w:r>
              <w:rPr>
                <w:rStyle w:val="Jin"/>
                <w:sz w:val="20"/>
                <w:szCs w:val="20"/>
              </w:rPr>
              <w:t xml:space="preserve"> </w:t>
            </w:r>
            <w:proofErr w:type="gramStart"/>
            <w:r>
              <w:rPr>
                <w:rStyle w:val="Jin"/>
                <w:sz w:val="20"/>
                <w:szCs w:val="20"/>
              </w:rPr>
              <w:t>Statistika - sběr</w:t>
            </w:r>
            <w:proofErr w:type="gramEnd"/>
          </w:p>
        </w:tc>
      </w:tr>
    </w:tbl>
    <w:p w14:paraId="28A2F414" w14:textId="77777777" w:rsidR="00563BAA" w:rsidRDefault="00000000">
      <w:pPr>
        <w:spacing w:line="1" w:lineRule="exact"/>
        <w:rPr>
          <w:sz w:val="2"/>
          <w:szCs w:val="2"/>
        </w:rPr>
      </w:pPr>
      <w:r>
        <w:br w:type="page"/>
      </w:r>
    </w:p>
    <w:p w14:paraId="28A2F415" w14:textId="77777777" w:rsidR="00563BAA" w:rsidRDefault="00000000">
      <w:pPr>
        <w:pStyle w:val="Nadpis70"/>
        <w:keepNext/>
        <w:keepLines/>
        <w:spacing w:after="220"/>
      </w:pPr>
      <w:bookmarkStart w:id="132" w:name="bookmark274"/>
      <w:r>
        <w:rPr>
          <w:rStyle w:val="Nadpis7"/>
          <w:b/>
          <w:bCs/>
        </w:rPr>
        <w:lastRenderedPageBreak/>
        <w:t>MEDIÁLNÍ VÝCHOVA</w:t>
      </w:r>
      <w:bookmarkEnd w:id="132"/>
    </w:p>
    <w:p w14:paraId="28A2F416" w14:textId="77777777" w:rsidR="00563BAA" w:rsidRDefault="00000000">
      <w:pPr>
        <w:pStyle w:val="Titulektabulky0"/>
        <w:rPr>
          <w:sz w:val="20"/>
          <w:szCs w:val="20"/>
        </w:rPr>
      </w:pPr>
      <w:r>
        <w:rPr>
          <w:rStyle w:val="Titulektabulky"/>
          <w:b/>
          <w:bCs/>
          <w:sz w:val="20"/>
          <w:szCs w:val="20"/>
          <w:u w:val="single"/>
        </w:rPr>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2F419" w14:textId="77777777">
        <w:tblPrEx>
          <w:tblCellMar>
            <w:top w:w="0" w:type="dxa"/>
            <w:bottom w:w="0" w:type="dxa"/>
          </w:tblCellMar>
        </w:tblPrEx>
        <w:trPr>
          <w:trHeight w:hRule="exact" w:val="470"/>
          <w:jc w:val="center"/>
        </w:trPr>
        <w:tc>
          <w:tcPr>
            <w:tcW w:w="2568" w:type="dxa"/>
            <w:tcBorders>
              <w:top w:val="single" w:sz="4" w:space="0" w:color="auto"/>
              <w:left w:val="single" w:sz="4" w:space="0" w:color="auto"/>
            </w:tcBorders>
            <w:vAlign w:val="center"/>
          </w:tcPr>
          <w:p w14:paraId="28A2F417"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2F418" w14:textId="77777777" w:rsidR="00563BAA" w:rsidRDefault="00000000">
            <w:pPr>
              <w:pStyle w:val="Jin0"/>
              <w:ind w:left="1020" w:hanging="1020"/>
              <w:rPr>
                <w:sz w:val="20"/>
                <w:szCs w:val="20"/>
              </w:rPr>
            </w:pPr>
            <w:r>
              <w:rPr>
                <w:rStyle w:val="Jin"/>
                <w:sz w:val="20"/>
                <w:szCs w:val="20"/>
              </w:rPr>
              <w:t>6. - 9. roč.: Vytvoření textu (např. referát) na určité téma s využitím internetu, novin, časopisů, odborné literatury</w:t>
            </w:r>
          </w:p>
        </w:tc>
      </w:tr>
      <w:tr w:rsidR="00563BAA" w14:paraId="28A2F41C" w14:textId="77777777">
        <w:tblPrEx>
          <w:tblCellMar>
            <w:top w:w="0" w:type="dxa"/>
            <w:bottom w:w="0" w:type="dxa"/>
          </w:tblCellMar>
        </w:tblPrEx>
        <w:trPr>
          <w:trHeight w:hRule="exact" w:val="250"/>
          <w:jc w:val="center"/>
        </w:trPr>
        <w:tc>
          <w:tcPr>
            <w:tcW w:w="2568" w:type="dxa"/>
            <w:tcBorders>
              <w:top w:val="single" w:sz="4" w:space="0" w:color="auto"/>
              <w:left w:val="single" w:sz="4" w:space="0" w:color="auto"/>
              <w:bottom w:val="single" w:sz="4" w:space="0" w:color="auto"/>
            </w:tcBorders>
            <w:vAlign w:val="bottom"/>
          </w:tcPr>
          <w:p w14:paraId="28A2F41A"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2F41B" w14:textId="77777777" w:rsidR="00563BAA" w:rsidRDefault="00000000">
            <w:pPr>
              <w:pStyle w:val="Jin0"/>
              <w:rPr>
                <w:sz w:val="20"/>
                <w:szCs w:val="20"/>
              </w:rPr>
            </w:pPr>
            <w:r>
              <w:rPr>
                <w:rStyle w:val="Jin"/>
                <w:sz w:val="20"/>
                <w:szCs w:val="20"/>
              </w:rPr>
              <w:t>6. - 9. roč.: Na určitém projektu se může podílet několik žáků</w:t>
            </w:r>
          </w:p>
        </w:tc>
      </w:tr>
    </w:tbl>
    <w:p w14:paraId="28A2F41D" w14:textId="77777777" w:rsidR="00563BAA" w:rsidRDefault="00563BAA">
      <w:pPr>
        <w:spacing w:after="259" w:line="1" w:lineRule="exact"/>
      </w:pPr>
    </w:p>
    <w:p w14:paraId="28A2F41E" w14:textId="77777777" w:rsidR="00563BAA" w:rsidRDefault="00000000">
      <w:pPr>
        <w:pStyle w:val="Nadpis70"/>
        <w:keepNext/>
        <w:keepLines/>
        <w:numPr>
          <w:ilvl w:val="0"/>
          <w:numId w:val="164"/>
        </w:numPr>
        <w:tabs>
          <w:tab w:val="left" w:pos="743"/>
        </w:tabs>
        <w:spacing w:after="240"/>
        <w:ind w:firstLine="380"/>
        <w:jc w:val="both"/>
      </w:pPr>
      <w:bookmarkStart w:id="133" w:name="bookmark276"/>
      <w:r>
        <w:rPr>
          <w:rStyle w:val="Nadpis7"/>
          <w:b/>
          <w:bCs/>
        </w:rPr>
        <w:lastRenderedPageBreak/>
        <w:t xml:space="preserve">2. 1. 4. </w:t>
      </w:r>
      <w:r>
        <w:rPr>
          <w:rStyle w:val="Nadpis7"/>
          <w:b/>
          <w:bCs/>
          <w:u w:val="single"/>
        </w:rPr>
        <w:t>Vzdělávací obsah předmětu</w:t>
      </w:r>
      <w:bookmarkEnd w:id="133"/>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362"/>
        <w:gridCol w:w="2198"/>
        <w:gridCol w:w="706"/>
        <w:gridCol w:w="427"/>
        <w:gridCol w:w="1310"/>
      </w:tblGrid>
      <w:tr w:rsidR="00563BAA" w14:paraId="28A2F421"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41F"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2F420" w14:textId="77777777" w:rsidR="00563BAA" w:rsidRDefault="00000000">
            <w:pPr>
              <w:pStyle w:val="Jin0"/>
              <w:rPr>
                <w:sz w:val="36"/>
                <w:szCs w:val="36"/>
              </w:rPr>
            </w:pPr>
            <w:r>
              <w:rPr>
                <w:rStyle w:val="Jin"/>
                <w:b/>
                <w:bCs/>
                <w:sz w:val="36"/>
                <w:szCs w:val="36"/>
              </w:rPr>
              <w:t>Matematika a její aplikace</w:t>
            </w:r>
          </w:p>
        </w:tc>
      </w:tr>
      <w:tr w:rsidR="00563BAA" w14:paraId="28A2F426"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422" w14:textId="77777777" w:rsidR="00563BAA" w:rsidRDefault="00000000">
            <w:pPr>
              <w:pStyle w:val="Jin0"/>
            </w:pPr>
            <w:r>
              <w:rPr>
                <w:rStyle w:val="Jin"/>
                <w:b/>
                <w:bCs/>
              </w:rPr>
              <w:t>Vzdělávací obor:</w:t>
            </w:r>
          </w:p>
        </w:tc>
        <w:tc>
          <w:tcPr>
            <w:tcW w:w="4560" w:type="dxa"/>
            <w:gridSpan w:val="2"/>
            <w:tcBorders>
              <w:top w:val="single" w:sz="4" w:space="0" w:color="auto"/>
              <w:left w:val="single" w:sz="4" w:space="0" w:color="auto"/>
            </w:tcBorders>
            <w:vAlign w:val="center"/>
          </w:tcPr>
          <w:p w14:paraId="28A2F423" w14:textId="77777777" w:rsidR="00563BAA" w:rsidRDefault="00000000">
            <w:pPr>
              <w:pStyle w:val="Jin0"/>
              <w:rPr>
                <w:sz w:val="36"/>
                <w:szCs w:val="36"/>
              </w:rPr>
            </w:pPr>
            <w:r>
              <w:rPr>
                <w:rStyle w:val="Jin"/>
                <w:b/>
                <w:bCs/>
                <w:sz w:val="36"/>
                <w:szCs w:val="36"/>
              </w:rPr>
              <w:t>Matematika</w:t>
            </w:r>
          </w:p>
        </w:tc>
        <w:tc>
          <w:tcPr>
            <w:tcW w:w="1133" w:type="dxa"/>
            <w:gridSpan w:val="2"/>
            <w:tcBorders>
              <w:top w:val="single" w:sz="4" w:space="0" w:color="auto"/>
              <w:left w:val="single" w:sz="4" w:space="0" w:color="auto"/>
            </w:tcBorders>
            <w:shd w:val="clear" w:color="auto" w:fill="D9D9D9"/>
            <w:vAlign w:val="center"/>
          </w:tcPr>
          <w:p w14:paraId="28A2F424"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425" w14:textId="77777777" w:rsidR="00563BAA" w:rsidRDefault="00000000">
            <w:pPr>
              <w:pStyle w:val="Jin0"/>
              <w:jc w:val="center"/>
              <w:rPr>
                <w:sz w:val="36"/>
                <w:szCs w:val="36"/>
              </w:rPr>
            </w:pPr>
            <w:r>
              <w:rPr>
                <w:rStyle w:val="Jin"/>
                <w:b/>
                <w:bCs/>
                <w:sz w:val="36"/>
                <w:szCs w:val="36"/>
              </w:rPr>
              <w:t>1.</w:t>
            </w:r>
          </w:p>
        </w:tc>
      </w:tr>
      <w:tr w:rsidR="00563BAA" w14:paraId="28A2F42A" w14:textId="77777777">
        <w:tblPrEx>
          <w:tblCellMar>
            <w:top w:w="0" w:type="dxa"/>
            <w:bottom w:w="0" w:type="dxa"/>
          </w:tblCellMar>
        </w:tblPrEx>
        <w:trPr>
          <w:trHeight w:hRule="exact" w:val="806"/>
          <w:jc w:val="center"/>
        </w:trPr>
        <w:tc>
          <w:tcPr>
            <w:tcW w:w="4440" w:type="dxa"/>
            <w:gridSpan w:val="2"/>
            <w:tcBorders>
              <w:top w:val="single" w:sz="4" w:space="0" w:color="auto"/>
              <w:left w:val="single" w:sz="4" w:space="0" w:color="auto"/>
            </w:tcBorders>
            <w:shd w:val="clear" w:color="auto" w:fill="D9D9D9"/>
            <w:vAlign w:val="center"/>
          </w:tcPr>
          <w:p w14:paraId="28A2F427" w14:textId="77777777" w:rsidR="00563BAA" w:rsidRDefault="00000000">
            <w:pPr>
              <w:pStyle w:val="Jin0"/>
              <w:jc w:val="center"/>
            </w:pPr>
            <w:r>
              <w:rPr>
                <w:rStyle w:val="Jin"/>
                <w:b/>
                <w:bCs/>
              </w:rPr>
              <w:t>Očekávané výstupy</w:t>
            </w:r>
          </w:p>
        </w:tc>
        <w:tc>
          <w:tcPr>
            <w:tcW w:w="2904" w:type="dxa"/>
            <w:gridSpan w:val="2"/>
            <w:tcBorders>
              <w:top w:val="single" w:sz="4" w:space="0" w:color="auto"/>
              <w:left w:val="single" w:sz="4" w:space="0" w:color="auto"/>
            </w:tcBorders>
            <w:shd w:val="clear" w:color="auto" w:fill="D9D9D9"/>
            <w:vAlign w:val="center"/>
          </w:tcPr>
          <w:p w14:paraId="28A2F428"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429" w14:textId="77777777" w:rsidR="00563BAA" w:rsidRDefault="00000000">
            <w:pPr>
              <w:pStyle w:val="Jin0"/>
              <w:jc w:val="center"/>
            </w:pPr>
            <w:r>
              <w:rPr>
                <w:rStyle w:val="Jin"/>
                <w:b/>
                <w:bCs/>
              </w:rPr>
              <w:t>Poznámky</w:t>
            </w:r>
          </w:p>
        </w:tc>
      </w:tr>
      <w:tr w:rsidR="00563BAA" w14:paraId="28A2F42C"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center"/>
          </w:tcPr>
          <w:p w14:paraId="28A2F42B" w14:textId="77777777" w:rsidR="00563BAA" w:rsidRDefault="00000000">
            <w:pPr>
              <w:pStyle w:val="Jin0"/>
              <w:jc w:val="center"/>
              <w:rPr>
                <w:sz w:val="20"/>
                <w:szCs w:val="20"/>
              </w:rPr>
            </w:pPr>
            <w:r>
              <w:rPr>
                <w:rStyle w:val="Jin"/>
                <w:b/>
                <w:bCs/>
                <w:sz w:val="20"/>
                <w:szCs w:val="20"/>
              </w:rPr>
              <w:t>ČÍSLA A POČETNÍ OPERACE</w:t>
            </w:r>
          </w:p>
        </w:tc>
      </w:tr>
      <w:tr w:rsidR="00563BAA" w14:paraId="28A2F440" w14:textId="77777777">
        <w:tblPrEx>
          <w:tblCellMar>
            <w:top w:w="0" w:type="dxa"/>
            <w:bottom w:w="0" w:type="dxa"/>
          </w:tblCellMar>
        </w:tblPrEx>
        <w:trPr>
          <w:trHeight w:hRule="exact" w:val="5088"/>
          <w:jc w:val="center"/>
        </w:trPr>
        <w:tc>
          <w:tcPr>
            <w:tcW w:w="4440" w:type="dxa"/>
            <w:gridSpan w:val="2"/>
            <w:tcBorders>
              <w:top w:val="single" w:sz="4" w:space="0" w:color="auto"/>
              <w:left w:val="single" w:sz="4" w:space="0" w:color="auto"/>
            </w:tcBorders>
            <w:vAlign w:val="center"/>
          </w:tcPr>
          <w:p w14:paraId="28A2F42D" w14:textId="77777777" w:rsidR="00563BAA" w:rsidRDefault="00000000">
            <w:pPr>
              <w:pStyle w:val="Jin0"/>
              <w:rPr>
                <w:sz w:val="20"/>
                <w:szCs w:val="20"/>
              </w:rPr>
            </w:pPr>
            <w:r>
              <w:rPr>
                <w:rStyle w:val="Jin"/>
                <w:b/>
                <w:bCs/>
                <w:sz w:val="20"/>
                <w:szCs w:val="20"/>
              </w:rPr>
              <w:t>Žák:</w:t>
            </w:r>
          </w:p>
          <w:p w14:paraId="28A2F42E" w14:textId="77777777" w:rsidR="00563BAA" w:rsidRDefault="00000000">
            <w:pPr>
              <w:pStyle w:val="Jin0"/>
              <w:numPr>
                <w:ilvl w:val="0"/>
                <w:numId w:val="165"/>
              </w:numPr>
              <w:tabs>
                <w:tab w:val="left" w:pos="840"/>
              </w:tabs>
              <w:spacing w:line="276" w:lineRule="auto"/>
              <w:ind w:firstLine="480"/>
              <w:rPr>
                <w:sz w:val="20"/>
                <w:szCs w:val="20"/>
              </w:rPr>
            </w:pPr>
            <w:r>
              <w:rPr>
                <w:rStyle w:val="Jin"/>
                <w:b/>
                <w:bCs/>
                <w:sz w:val="20"/>
                <w:szCs w:val="20"/>
              </w:rPr>
              <w:t>používá přirozená čísla k modelování</w:t>
            </w:r>
          </w:p>
          <w:p w14:paraId="28A2F42F" w14:textId="77777777" w:rsidR="00563BAA" w:rsidRDefault="00000000">
            <w:pPr>
              <w:pStyle w:val="Jin0"/>
              <w:spacing w:line="276" w:lineRule="auto"/>
              <w:ind w:firstLine="840"/>
              <w:rPr>
                <w:sz w:val="20"/>
                <w:szCs w:val="20"/>
              </w:rPr>
            </w:pPr>
            <w:r>
              <w:rPr>
                <w:rStyle w:val="Jin"/>
                <w:b/>
                <w:bCs/>
                <w:sz w:val="20"/>
                <w:szCs w:val="20"/>
              </w:rPr>
              <w:t>reálných situací</w:t>
            </w:r>
          </w:p>
          <w:p w14:paraId="28A2F430" w14:textId="77777777" w:rsidR="00563BAA" w:rsidRDefault="00000000">
            <w:pPr>
              <w:pStyle w:val="Jin0"/>
              <w:numPr>
                <w:ilvl w:val="0"/>
                <w:numId w:val="165"/>
              </w:numPr>
              <w:tabs>
                <w:tab w:val="left" w:pos="840"/>
              </w:tabs>
              <w:spacing w:line="276" w:lineRule="auto"/>
              <w:ind w:firstLine="480"/>
              <w:rPr>
                <w:sz w:val="20"/>
                <w:szCs w:val="20"/>
              </w:rPr>
            </w:pPr>
            <w:r>
              <w:rPr>
                <w:rStyle w:val="Jin"/>
                <w:b/>
                <w:bCs/>
                <w:sz w:val="20"/>
                <w:szCs w:val="20"/>
              </w:rPr>
              <w:t>počítá předměty v daném souboru,</w:t>
            </w:r>
          </w:p>
          <w:p w14:paraId="28A2F431" w14:textId="77777777" w:rsidR="00563BAA" w:rsidRDefault="00000000">
            <w:pPr>
              <w:pStyle w:val="Jin0"/>
              <w:spacing w:line="276" w:lineRule="auto"/>
              <w:ind w:firstLine="840"/>
              <w:rPr>
                <w:sz w:val="20"/>
                <w:szCs w:val="20"/>
              </w:rPr>
            </w:pPr>
            <w:r>
              <w:rPr>
                <w:rStyle w:val="Jin"/>
                <w:b/>
                <w:bCs/>
                <w:sz w:val="20"/>
                <w:szCs w:val="20"/>
              </w:rPr>
              <w:t>vytváří soubory o daném počtu prvků</w:t>
            </w:r>
          </w:p>
          <w:p w14:paraId="28A2F432" w14:textId="77777777" w:rsidR="00563BAA" w:rsidRDefault="00000000">
            <w:pPr>
              <w:pStyle w:val="Jin0"/>
              <w:numPr>
                <w:ilvl w:val="0"/>
                <w:numId w:val="165"/>
              </w:numPr>
              <w:tabs>
                <w:tab w:val="left" w:pos="845"/>
              </w:tabs>
              <w:spacing w:line="276" w:lineRule="auto"/>
              <w:ind w:firstLine="480"/>
              <w:rPr>
                <w:sz w:val="20"/>
                <w:szCs w:val="20"/>
              </w:rPr>
            </w:pPr>
            <w:r>
              <w:rPr>
                <w:rStyle w:val="Jin"/>
                <w:b/>
                <w:bCs/>
                <w:sz w:val="20"/>
                <w:szCs w:val="20"/>
              </w:rPr>
              <w:t>čte, zapisuje a porovnává přirozená čísla</w:t>
            </w:r>
          </w:p>
          <w:p w14:paraId="28A2F433" w14:textId="77777777" w:rsidR="00563BAA" w:rsidRDefault="00000000">
            <w:pPr>
              <w:pStyle w:val="Jin0"/>
              <w:spacing w:line="276" w:lineRule="auto"/>
              <w:ind w:left="840"/>
              <w:rPr>
                <w:sz w:val="20"/>
                <w:szCs w:val="20"/>
              </w:rPr>
            </w:pPr>
            <w:r>
              <w:rPr>
                <w:rStyle w:val="Jin"/>
                <w:b/>
                <w:bCs/>
                <w:sz w:val="20"/>
                <w:szCs w:val="20"/>
              </w:rPr>
              <w:t>0 až 20, užívá a zapisuje vztah rovnosti a nerovnosti</w:t>
            </w:r>
          </w:p>
          <w:p w14:paraId="28A2F434" w14:textId="77777777" w:rsidR="00563BAA" w:rsidRDefault="00000000">
            <w:pPr>
              <w:pStyle w:val="Jin0"/>
              <w:numPr>
                <w:ilvl w:val="0"/>
                <w:numId w:val="165"/>
              </w:numPr>
              <w:tabs>
                <w:tab w:val="left" w:pos="840"/>
              </w:tabs>
              <w:spacing w:line="276" w:lineRule="auto"/>
              <w:ind w:firstLine="480"/>
              <w:rPr>
                <w:sz w:val="20"/>
                <w:szCs w:val="20"/>
              </w:rPr>
            </w:pPr>
            <w:r>
              <w:rPr>
                <w:rStyle w:val="Jin"/>
                <w:b/>
                <w:bCs/>
                <w:sz w:val="20"/>
                <w:szCs w:val="20"/>
              </w:rPr>
              <w:t>užívá lineární uspořádání, na číselné ose</w:t>
            </w:r>
          </w:p>
          <w:p w14:paraId="28A2F435" w14:textId="77777777" w:rsidR="00563BAA" w:rsidRDefault="00000000">
            <w:pPr>
              <w:pStyle w:val="Jin0"/>
              <w:spacing w:line="276" w:lineRule="auto"/>
              <w:ind w:firstLine="840"/>
              <w:rPr>
                <w:sz w:val="20"/>
                <w:szCs w:val="20"/>
              </w:rPr>
            </w:pPr>
            <w:r>
              <w:rPr>
                <w:rStyle w:val="Jin"/>
                <w:b/>
                <w:bCs/>
                <w:sz w:val="20"/>
                <w:szCs w:val="20"/>
              </w:rPr>
              <w:t>ukáže a zobrazí čísla od 0 do 20</w:t>
            </w:r>
          </w:p>
          <w:p w14:paraId="28A2F436" w14:textId="77777777" w:rsidR="00563BAA" w:rsidRDefault="00000000">
            <w:pPr>
              <w:pStyle w:val="Jin0"/>
              <w:numPr>
                <w:ilvl w:val="0"/>
                <w:numId w:val="165"/>
              </w:numPr>
              <w:tabs>
                <w:tab w:val="left" w:pos="840"/>
              </w:tabs>
              <w:spacing w:line="276" w:lineRule="auto"/>
              <w:ind w:firstLine="480"/>
              <w:rPr>
                <w:sz w:val="20"/>
                <w:szCs w:val="20"/>
              </w:rPr>
            </w:pPr>
            <w:r>
              <w:rPr>
                <w:rStyle w:val="Jin"/>
                <w:b/>
                <w:bCs/>
                <w:sz w:val="20"/>
                <w:szCs w:val="20"/>
              </w:rPr>
              <w:t>provádí z paměti sčítání a odčítání v</w:t>
            </w:r>
          </w:p>
          <w:p w14:paraId="28A2F437" w14:textId="77777777" w:rsidR="00563BAA" w:rsidRDefault="00000000">
            <w:pPr>
              <w:pStyle w:val="Jin0"/>
              <w:spacing w:line="276" w:lineRule="auto"/>
              <w:ind w:firstLine="840"/>
              <w:rPr>
                <w:sz w:val="20"/>
                <w:szCs w:val="20"/>
              </w:rPr>
            </w:pPr>
            <w:r>
              <w:rPr>
                <w:rStyle w:val="Jin"/>
                <w:b/>
                <w:bCs/>
                <w:sz w:val="20"/>
                <w:szCs w:val="20"/>
              </w:rPr>
              <w:t xml:space="preserve">oboru </w:t>
            </w:r>
            <w:proofErr w:type="gramStart"/>
            <w:r>
              <w:rPr>
                <w:rStyle w:val="Jin"/>
                <w:b/>
                <w:bCs/>
                <w:sz w:val="20"/>
                <w:szCs w:val="20"/>
              </w:rPr>
              <w:t>0 - 20</w:t>
            </w:r>
            <w:proofErr w:type="gramEnd"/>
            <w:r>
              <w:rPr>
                <w:rStyle w:val="Jin"/>
                <w:b/>
                <w:bCs/>
                <w:sz w:val="20"/>
                <w:szCs w:val="20"/>
              </w:rPr>
              <w:t xml:space="preserve"> bez přechodu přes desítku</w:t>
            </w:r>
          </w:p>
          <w:p w14:paraId="28A2F438" w14:textId="77777777" w:rsidR="00563BAA" w:rsidRDefault="00000000">
            <w:pPr>
              <w:pStyle w:val="Jin0"/>
              <w:numPr>
                <w:ilvl w:val="0"/>
                <w:numId w:val="165"/>
              </w:numPr>
              <w:tabs>
                <w:tab w:val="left" w:pos="845"/>
              </w:tabs>
              <w:spacing w:line="276" w:lineRule="auto"/>
              <w:ind w:firstLine="480"/>
              <w:rPr>
                <w:sz w:val="20"/>
                <w:szCs w:val="20"/>
              </w:rPr>
            </w:pPr>
            <w:r>
              <w:rPr>
                <w:rStyle w:val="Jin"/>
                <w:b/>
                <w:bCs/>
                <w:sz w:val="20"/>
                <w:szCs w:val="20"/>
              </w:rPr>
              <w:t>řeší a tvoří jednoduché slovní úlohy a</w:t>
            </w:r>
          </w:p>
          <w:p w14:paraId="28A2F439" w14:textId="77777777" w:rsidR="00563BAA" w:rsidRDefault="00000000">
            <w:pPr>
              <w:pStyle w:val="Jin0"/>
              <w:ind w:firstLine="840"/>
              <w:rPr>
                <w:sz w:val="20"/>
                <w:szCs w:val="20"/>
              </w:rPr>
            </w:pPr>
            <w:r>
              <w:rPr>
                <w:rStyle w:val="Jin"/>
                <w:b/>
                <w:bCs/>
                <w:sz w:val="20"/>
                <w:szCs w:val="20"/>
              </w:rPr>
              <w:t>modeluje početní operace</w:t>
            </w:r>
          </w:p>
        </w:tc>
        <w:tc>
          <w:tcPr>
            <w:tcW w:w="2904" w:type="dxa"/>
            <w:gridSpan w:val="2"/>
            <w:tcBorders>
              <w:top w:val="single" w:sz="4" w:space="0" w:color="auto"/>
              <w:left w:val="single" w:sz="4" w:space="0" w:color="auto"/>
            </w:tcBorders>
            <w:vAlign w:val="center"/>
          </w:tcPr>
          <w:p w14:paraId="28A2F43A" w14:textId="77777777" w:rsidR="00563BAA" w:rsidRDefault="00000000">
            <w:pPr>
              <w:pStyle w:val="Jin0"/>
              <w:jc w:val="center"/>
              <w:rPr>
                <w:sz w:val="20"/>
                <w:szCs w:val="20"/>
              </w:rPr>
            </w:pPr>
            <w:r>
              <w:rPr>
                <w:rStyle w:val="Jin"/>
                <w:b/>
                <w:bCs/>
                <w:sz w:val="20"/>
                <w:szCs w:val="20"/>
                <w:u w:val="single"/>
              </w:rPr>
              <w:t xml:space="preserve">Přirozená čísla </w:t>
            </w:r>
            <w:r>
              <w:rPr>
                <w:rStyle w:val="Jin"/>
                <w:sz w:val="20"/>
                <w:szCs w:val="20"/>
              </w:rPr>
              <w:t xml:space="preserve">psaní číslic </w:t>
            </w:r>
            <w:proofErr w:type="gramStart"/>
            <w:r>
              <w:rPr>
                <w:rStyle w:val="Jin"/>
                <w:sz w:val="20"/>
                <w:szCs w:val="20"/>
              </w:rPr>
              <w:t>0 - 20</w:t>
            </w:r>
            <w:proofErr w:type="gramEnd"/>
            <w:r>
              <w:rPr>
                <w:rStyle w:val="Jin"/>
                <w:sz w:val="20"/>
                <w:szCs w:val="20"/>
              </w:rPr>
              <w:t xml:space="preserve">, přiřazování číslic k souboru prvků, </w:t>
            </w:r>
            <w:r>
              <w:rPr>
                <w:rStyle w:val="Jin"/>
                <w:b/>
                <w:bCs/>
                <w:sz w:val="20"/>
                <w:szCs w:val="20"/>
                <w:u w:val="single"/>
              </w:rPr>
              <w:t xml:space="preserve">Zápis čísla </w:t>
            </w:r>
            <w:r>
              <w:rPr>
                <w:rStyle w:val="Jin"/>
                <w:sz w:val="20"/>
                <w:szCs w:val="20"/>
              </w:rPr>
              <w:t>v desítkové soustavě a jeho znázornění na číselné ose</w:t>
            </w:r>
          </w:p>
          <w:p w14:paraId="28A2F43B" w14:textId="77777777" w:rsidR="00563BAA" w:rsidRDefault="00000000">
            <w:pPr>
              <w:pStyle w:val="Jin0"/>
              <w:jc w:val="center"/>
              <w:rPr>
                <w:sz w:val="20"/>
                <w:szCs w:val="20"/>
              </w:rPr>
            </w:pPr>
            <w:r>
              <w:rPr>
                <w:rStyle w:val="Jin"/>
                <w:b/>
                <w:bCs/>
                <w:sz w:val="20"/>
                <w:szCs w:val="20"/>
                <w:u w:val="single"/>
              </w:rPr>
              <w:t>Vlastnosti početních operací s čísly</w:t>
            </w:r>
          </w:p>
          <w:p w14:paraId="28A2F43C" w14:textId="77777777" w:rsidR="00563BAA" w:rsidRDefault="00000000">
            <w:pPr>
              <w:pStyle w:val="Jin0"/>
              <w:jc w:val="center"/>
              <w:rPr>
                <w:sz w:val="20"/>
                <w:szCs w:val="20"/>
              </w:rPr>
            </w:pPr>
            <w:r>
              <w:rPr>
                <w:rStyle w:val="Jin"/>
                <w:sz w:val="20"/>
                <w:szCs w:val="20"/>
              </w:rPr>
              <w:t xml:space="preserve">vztahy o několik více, o několik méně v číselném oboru </w:t>
            </w:r>
            <w:proofErr w:type="gramStart"/>
            <w:r>
              <w:rPr>
                <w:rStyle w:val="Jin"/>
                <w:sz w:val="20"/>
                <w:szCs w:val="20"/>
              </w:rPr>
              <w:t>0 - 20</w:t>
            </w:r>
            <w:proofErr w:type="gramEnd"/>
            <w:r>
              <w:rPr>
                <w:rStyle w:val="Jin"/>
                <w:sz w:val="20"/>
                <w:szCs w:val="20"/>
              </w:rPr>
              <w:t>, symboly pro rovnost a nerovnost, početní operace na číselné ose, pojmy hned před, hned za ... jednoduché slovní úlohy z reálných situací</w:t>
            </w:r>
          </w:p>
          <w:p w14:paraId="28A2F43D" w14:textId="77777777" w:rsidR="00563BAA" w:rsidRDefault="00000000">
            <w:pPr>
              <w:pStyle w:val="Jin0"/>
              <w:jc w:val="center"/>
              <w:rPr>
                <w:sz w:val="20"/>
                <w:szCs w:val="20"/>
              </w:rPr>
            </w:pPr>
            <w:r>
              <w:rPr>
                <w:rStyle w:val="Jin"/>
                <w:b/>
                <w:bCs/>
                <w:sz w:val="20"/>
                <w:szCs w:val="20"/>
                <w:u w:val="single"/>
              </w:rPr>
              <w:t>Písemné algoritmy početních operací</w:t>
            </w:r>
          </w:p>
          <w:p w14:paraId="28A2F43E" w14:textId="77777777" w:rsidR="00563BAA" w:rsidRDefault="00000000">
            <w:pPr>
              <w:pStyle w:val="Jin0"/>
              <w:jc w:val="center"/>
              <w:rPr>
                <w:sz w:val="20"/>
                <w:szCs w:val="20"/>
              </w:rPr>
            </w:pPr>
            <w:r>
              <w:rPr>
                <w:rStyle w:val="Jin"/>
                <w:sz w:val="20"/>
                <w:szCs w:val="20"/>
              </w:rPr>
              <w:t xml:space="preserve">písemné sčítání a odčítání bez přechodu v oboru čísel </w:t>
            </w:r>
            <w:proofErr w:type="gramStart"/>
            <w:r>
              <w:rPr>
                <w:rStyle w:val="Jin"/>
                <w:sz w:val="20"/>
                <w:szCs w:val="20"/>
              </w:rPr>
              <w:t>0 - 20</w:t>
            </w:r>
            <w:proofErr w:type="gramEnd"/>
          </w:p>
        </w:tc>
        <w:tc>
          <w:tcPr>
            <w:tcW w:w="1737" w:type="dxa"/>
            <w:gridSpan w:val="2"/>
            <w:tcBorders>
              <w:top w:val="single" w:sz="4" w:space="0" w:color="auto"/>
              <w:left w:val="single" w:sz="4" w:space="0" w:color="auto"/>
              <w:right w:val="single" w:sz="4" w:space="0" w:color="auto"/>
            </w:tcBorders>
            <w:vAlign w:val="center"/>
          </w:tcPr>
          <w:p w14:paraId="28A2F43F" w14:textId="77777777" w:rsidR="00563BAA" w:rsidRDefault="00000000">
            <w:pPr>
              <w:pStyle w:val="Jin0"/>
              <w:jc w:val="center"/>
              <w:rPr>
                <w:sz w:val="20"/>
                <w:szCs w:val="20"/>
              </w:rPr>
            </w:pPr>
            <w:r>
              <w:rPr>
                <w:rStyle w:val="Jin"/>
                <w:sz w:val="20"/>
                <w:szCs w:val="20"/>
              </w:rPr>
              <w:t>OSV</w:t>
            </w:r>
          </w:p>
        </w:tc>
      </w:tr>
      <w:tr w:rsidR="00563BAA" w14:paraId="28A2F442" w14:textId="77777777">
        <w:tblPrEx>
          <w:tblCellMar>
            <w:top w:w="0" w:type="dxa"/>
            <w:bottom w:w="0" w:type="dxa"/>
          </w:tblCellMar>
        </w:tblPrEx>
        <w:trPr>
          <w:trHeight w:hRule="exact" w:val="523"/>
          <w:jc w:val="center"/>
        </w:trPr>
        <w:tc>
          <w:tcPr>
            <w:tcW w:w="9081" w:type="dxa"/>
            <w:gridSpan w:val="6"/>
            <w:tcBorders>
              <w:top w:val="single" w:sz="4" w:space="0" w:color="auto"/>
              <w:left w:val="single" w:sz="4" w:space="0" w:color="auto"/>
              <w:right w:val="single" w:sz="4" w:space="0" w:color="auto"/>
            </w:tcBorders>
            <w:vAlign w:val="center"/>
          </w:tcPr>
          <w:p w14:paraId="28A2F441" w14:textId="77777777" w:rsidR="00563BAA" w:rsidRDefault="00000000">
            <w:pPr>
              <w:pStyle w:val="Jin0"/>
              <w:jc w:val="center"/>
              <w:rPr>
                <w:sz w:val="20"/>
                <w:szCs w:val="20"/>
              </w:rPr>
            </w:pPr>
            <w:r>
              <w:rPr>
                <w:rStyle w:val="Jin"/>
                <w:b/>
                <w:bCs/>
                <w:sz w:val="20"/>
                <w:szCs w:val="20"/>
              </w:rPr>
              <w:t>ZÁVISLOSTI, VZTAHY A PRÁCE S DATY</w:t>
            </w:r>
          </w:p>
        </w:tc>
      </w:tr>
      <w:tr w:rsidR="00563BAA" w14:paraId="28A2F449" w14:textId="77777777">
        <w:tblPrEx>
          <w:tblCellMar>
            <w:top w:w="0" w:type="dxa"/>
            <w:bottom w:w="0" w:type="dxa"/>
          </w:tblCellMar>
        </w:tblPrEx>
        <w:trPr>
          <w:trHeight w:hRule="exact" w:val="1896"/>
          <w:jc w:val="center"/>
        </w:trPr>
        <w:tc>
          <w:tcPr>
            <w:tcW w:w="4440" w:type="dxa"/>
            <w:gridSpan w:val="2"/>
            <w:tcBorders>
              <w:top w:val="single" w:sz="4" w:space="0" w:color="auto"/>
              <w:left w:val="single" w:sz="4" w:space="0" w:color="auto"/>
            </w:tcBorders>
            <w:vAlign w:val="center"/>
          </w:tcPr>
          <w:p w14:paraId="28A2F443" w14:textId="77777777" w:rsidR="00563BAA" w:rsidRDefault="00000000">
            <w:pPr>
              <w:pStyle w:val="Jin0"/>
              <w:rPr>
                <w:sz w:val="20"/>
                <w:szCs w:val="20"/>
              </w:rPr>
            </w:pPr>
            <w:r>
              <w:rPr>
                <w:rStyle w:val="Jin"/>
                <w:b/>
                <w:bCs/>
                <w:sz w:val="20"/>
                <w:szCs w:val="20"/>
              </w:rPr>
              <w:t>Žák:</w:t>
            </w:r>
          </w:p>
          <w:p w14:paraId="28A2F444" w14:textId="77777777" w:rsidR="00563BAA" w:rsidRDefault="00000000">
            <w:pPr>
              <w:pStyle w:val="Jin0"/>
              <w:tabs>
                <w:tab w:val="left" w:pos="840"/>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doplňuje tabulky a posloupnosti čísel 0</w:t>
            </w:r>
          </w:p>
          <w:p w14:paraId="28A2F445" w14:textId="77777777" w:rsidR="00563BAA" w:rsidRDefault="00000000">
            <w:pPr>
              <w:pStyle w:val="Jin0"/>
              <w:ind w:firstLine="840"/>
              <w:rPr>
                <w:sz w:val="20"/>
                <w:szCs w:val="20"/>
              </w:rPr>
            </w:pPr>
            <w:r>
              <w:rPr>
                <w:rStyle w:val="Jin"/>
                <w:b/>
                <w:bCs/>
                <w:sz w:val="20"/>
                <w:szCs w:val="20"/>
              </w:rPr>
              <w:t>- 20</w:t>
            </w:r>
          </w:p>
        </w:tc>
        <w:tc>
          <w:tcPr>
            <w:tcW w:w="2904" w:type="dxa"/>
            <w:gridSpan w:val="2"/>
            <w:tcBorders>
              <w:top w:val="single" w:sz="4" w:space="0" w:color="auto"/>
              <w:left w:val="single" w:sz="4" w:space="0" w:color="auto"/>
            </w:tcBorders>
            <w:vAlign w:val="center"/>
          </w:tcPr>
          <w:p w14:paraId="28A2F446" w14:textId="77777777" w:rsidR="00563BAA" w:rsidRDefault="00000000">
            <w:pPr>
              <w:pStyle w:val="Jin0"/>
              <w:jc w:val="center"/>
              <w:rPr>
                <w:sz w:val="20"/>
                <w:szCs w:val="20"/>
              </w:rPr>
            </w:pPr>
            <w:r>
              <w:rPr>
                <w:rStyle w:val="Jin"/>
                <w:b/>
                <w:bCs/>
                <w:sz w:val="20"/>
                <w:szCs w:val="20"/>
                <w:u w:val="single"/>
              </w:rPr>
              <w:t>Tabulky</w:t>
            </w:r>
          </w:p>
          <w:p w14:paraId="28A2F447" w14:textId="77777777" w:rsidR="00563BAA" w:rsidRDefault="00000000">
            <w:pPr>
              <w:pStyle w:val="Jin0"/>
              <w:jc w:val="center"/>
              <w:rPr>
                <w:sz w:val="20"/>
                <w:szCs w:val="20"/>
              </w:rPr>
            </w:pPr>
            <w:r>
              <w:rPr>
                <w:rStyle w:val="Jin"/>
                <w:sz w:val="20"/>
                <w:szCs w:val="20"/>
              </w:rPr>
              <w:t>- tabulky posloupnosti čísel 0 až 20 vzestupně i sestupně</w:t>
            </w:r>
          </w:p>
        </w:tc>
        <w:tc>
          <w:tcPr>
            <w:tcW w:w="1737" w:type="dxa"/>
            <w:gridSpan w:val="2"/>
            <w:tcBorders>
              <w:top w:val="single" w:sz="4" w:space="0" w:color="auto"/>
              <w:left w:val="single" w:sz="4" w:space="0" w:color="auto"/>
              <w:right w:val="single" w:sz="4" w:space="0" w:color="auto"/>
            </w:tcBorders>
          </w:tcPr>
          <w:p w14:paraId="28A2F448" w14:textId="77777777" w:rsidR="00563BAA" w:rsidRDefault="00563BAA">
            <w:pPr>
              <w:rPr>
                <w:sz w:val="10"/>
                <w:szCs w:val="10"/>
              </w:rPr>
            </w:pPr>
          </w:p>
        </w:tc>
      </w:tr>
      <w:tr w:rsidR="00563BAA" w14:paraId="28A2F44B" w14:textId="77777777">
        <w:tblPrEx>
          <w:tblCellMar>
            <w:top w:w="0" w:type="dxa"/>
            <w:bottom w:w="0" w:type="dxa"/>
          </w:tblCellMar>
        </w:tblPrEx>
        <w:trPr>
          <w:trHeight w:hRule="exact" w:val="523"/>
          <w:jc w:val="center"/>
        </w:trPr>
        <w:tc>
          <w:tcPr>
            <w:tcW w:w="9081" w:type="dxa"/>
            <w:gridSpan w:val="6"/>
            <w:tcBorders>
              <w:top w:val="single" w:sz="4" w:space="0" w:color="auto"/>
              <w:left w:val="single" w:sz="4" w:space="0" w:color="auto"/>
              <w:right w:val="single" w:sz="4" w:space="0" w:color="auto"/>
            </w:tcBorders>
            <w:vAlign w:val="center"/>
          </w:tcPr>
          <w:p w14:paraId="28A2F44A" w14:textId="77777777" w:rsidR="00563BAA" w:rsidRDefault="00000000">
            <w:pPr>
              <w:pStyle w:val="Jin0"/>
              <w:jc w:val="center"/>
              <w:rPr>
                <w:sz w:val="20"/>
                <w:szCs w:val="20"/>
              </w:rPr>
            </w:pPr>
            <w:r>
              <w:rPr>
                <w:rStyle w:val="Jin"/>
                <w:b/>
                <w:bCs/>
                <w:sz w:val="20"/>
                <w:szCs w:val="20"/>
              </w:rPr>
              <w:t>GEOMETRIE V ROVINĚ A V PROSTORU</w:t>
            </w:r>
          </w:p>
        </w:tc>
      </w:tr>
      <w:tr w:rsidR="00563BAA" w14:paraId="28A2F452" w14:textId="77777777">
        <w:tblPrEx>
          <w:tblCellMar>
            <w:top w:w="0" w:type="dxa"/>
            <w:bottom w:w="0" w:type="dxa"/>
          </w:tblCellMar>
        </w:tblPrEx>
        <w:trPr>
          <w:trHeight w:hRule="exact" w:val="2712"/>
          <w:jc w:val="center"/>
        </w:trPr>
        <w:tc>
          <w:tcPr>
            <w:tcW w:w="4440" w:type="dxa"/>
            <w:gridSpan w:val="2"/>
            <w:tcBorders>
              <w:top w:val="single" w:sz="4" w:space="0" w:color="auto"/>
              <w:left w:val="single" w:sz="4" w:space="0" w:color="auto"/>
              <w:bottom w:val="single" w:sz="4" w:space="0" w:color="auto"/>
            </w:tcBorders>
            <w:vAlign w:val="center"/>
          </w:tcPr>
          <w:p w14:paraId="28A2F44C" w14:textId="77777777" w:rsidR="00563BAA" w:rsidRDefault="00000000">
            <w:pPr>
              <w:pStyle w:val="Jin0"/>
              <w:rPr>
                <w:sz w:val="20"/>
                <w:szCs w:val="20"/>
              </w:rPr>
            </w:pPr>
            <w:r>
              <w:rPr>
                <w:rStyle w:val="Jin"/>
                <w:b/>
                <w:bCs/>
                <w:sz w:val="20"/>
                <w:szCs w:val="20"/>
              </w:rPr>
              <w:t>Žák:</w:t>
            </w:r>
          </w:p>
          <w:p w14:paraId="28A2F44D" w14:textId="77777777" w:rsidR="00563BAA" w:rsidRDefault="00000000">
            <w:pPr>
              <w:pStyle w:val="Jin0"/>
              <w:numPr>
                <w:ilvl w:val="0"/>
                <w:numId w:val="166"/>
              </w:numPr>
              <w:tabs>
                <w:tab w:val="left" w:pos="1020"/>
              </w:tabs>
              <w:ind w:firstLine="660"/>
              <w:rPr>
                <w:sz w:val="20"/>
                <w:szCs w:val="20"/>
              </w:rPr>
            </w:pPr>
            <w:r>
              <w:rPr>
                <w:rStyle w:val="Jin"/>
                <w:b/>
                <w:bCs/>
                <w:sz w:val="20"/>
                <w:szCs w:val="20"/>
              </w:rPr>
              <w:t>rozezná, pojmenuje a vymodeluje</w:t>
            </w:r>
          </w:p>
          <w:p w14:paraId="28A2F44E" w14:textId="77777777" w:rsidR="00563BAA" w:rsidRDefault="00000000">
            <w:pPr>
              <w:pStyle w:val="Jin0"/>
              <w:ind w:left="1020"/>
              <w:rPr>
                <w:sz w:val="20"/>
                <w:szCs w:val="20"/>
              </w:rPr>
            </w:pPr>
            <w:r>
              <w:rPr>
                <w:rStyle w:val="Jin"/>
                <w:b/>
                <w:bCs/>
                <w:sz w:val="20"/>
                <w:szCs w:val="20"/>
              </w:rPr>
              <w:t>základní rovinné útvary</w:t>
            </w:r>
          </w:p>
          <w:p w14:paraId="28A2F44F" w14:textId="77777777" w:rsidR="00563BAA" w:rsidRDefault="00000000">
            <w:pPr>
              <w:pStyle w:val="Jin0"/>
              <w:numPr>
                <w:ilvl w:val="0"/>
                <w:numId w:val="166"/>
              </w:numPr>
              <w:tabs>
                <w:tab w:val="left" w:pos="1015"/>
              </w:tabs>
              <w:ind w:firstLine="660"/>
              <w:rPr>
                <w:sz w:val="20"/>
                <w:szCs w:val="20"/>
              </w:rPr>
            </w:pPr>
            <w:r>
              <w:rPr>
                <w:rStyle w:val="Jin"/>
                <w:b/>
                <w:bCs/>
                <w:sz w:val="20"/>
                <w:szCs w:val="20"/>
              </w:rPr>
              <w:t>porovnává velikost útvarů</w:t>
            </w:r>
          </w:p>
        </w:tc>
        <w:tc>
          <w:tcPr>
            <w:tcW w:w="2904" w:type="dxa"/>
            <w:gridSpan w:val="2"/>
            <w:tcBorders>
              <w:top w:val="single" w:sz="4" w:space="0" w:color="auto"/>
              <w:left w:val="single" w:sz="4" w:space="0" w:color="auto"/>
              <w:bottom w:val="single" w:sz="4" w:space="0" w:color="auto"/>
            </w:tcBorders>
            <w:vAlign w:val="center"/>
          </w:tcPr>
          <w:p w14:paraId="28A2F450" w14:textId="77777777" w:rsidR="00563BAA" w:rsidRDefault="00000000">
            <w:pPr>
              <w:pStyle w:val="Jin0"/>
              <w:jc w:val="center"/>
              <w:rPr>
                <w:sz w:val="20"/>
                <w:szCs w:val="20"/>
              </w:rPr>
            </w:pPr>
            <w:r>
              <w:rPr>
                <w:rStyle w:val="Jin"/>
                <w:b/>
                <w:bCs/>
                <w:sz w:val="20"/>
                <w:szCs w:val="20"/>
                <w:u w:val="single"/>
              </w:rPr>
              <w:t xml:space="preserve">Základní útvary v rovině </w:t>
            </w:r>
            <w:r>
              <w:rPr>
                <w:rStyle w:val="Jin"/>
                <w:sz w:val="20"/>
                <w:szCs w:val="20"/>
              </w:rPr>
              <w:t>čtverec, obdélník, kruh, trojúhelník, hledá rovinné útvary ve svém okolí, tvoří jednoduché obrazce z rovinných útvarů</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451" w14:textId="77777777" w:rsidR="00563BAA" w:rsidRDefault="00000000">
            <w:pPr>
              <w:pStyle w:val="Jin0"/>
              <w:jc w:val="center"/>
              <w:rPr>
                <w:sz w:val="20"/>
                <w:szCs w:val="20"/>
              </w:rPr>
            </w:pPr>
            <w:r>
              <w:rPr>
                <w:rStyle w:val="Jin"/>
                <w:sz w:val="20"/>
                <w:szCs w:val="20"/>
              </w:rPr>
              <w:t>OSV</w:t>
            </w:r>
          </w:p>
        </w:tc>
      </w:tr>
    </w:tbl>
    <w:p w14:paraId="28A2F45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1661"/>
        <w:gridCol w:w="283"/>
        <w:gridCol w:w="2602"/>
        <w:gridCol w:w="710"/>
        <w:gridCol w:w="422"/>
        <w:gridCol w:w="1325"/>
      </w:tblGrid>
      <w:tr w:rsidR="00563BAA" w14:paraId="28A2F456"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454" w14:textId="77777777" w:rsidR="00563BAA" w:rsidRDefault="00000000">
            <w:pPr>
              <w:pStyle w:val="Jin0"/>
            </w:pPr>
            <w:r>
              <w:rPr>
                <w:rStyle w:val="Jin"/>
                <w:b/>
                <w:bCs/>
              </w:rPr>
              <w:lastRenderedPageBreak/>
              <w:t>Vzdělávací oblast:</w:t>
            </w:r>
          </w:p>
        </w:tc>
        <w:tc>
          <w:tcPr>
            <w:tcW w:w="7003" w:type="dxa"/>
            <w:gridSpan w:val="6"/>
            <w:tcBorders>
              <w:top w:val="single" w:sz="4" w:space="0" w:color="auto"/>
              <w:left w:val="single" w:sz="4" w:space="0" w:color="auto"/>
              <w:right w:val="single" w:sz="4" w:space="0" w:color="auto"/>
            </w:tcBorders>
            <w:vAlign w:val="bottom"/>
          </w:tcPr>
          <w:p w14:paraId="28A2F455" w14:textId="77777777" w:rsidR="00563BAA" w:rsidRDefault="00000000">
            <w:pPr>
              <w:pStyle w:val="Jin0"/>
              <w:rPr>
                <w:sz w:val="36"/>
                <w:szCs w:val="36"/>
              </w:rPr>
            </w:pPr>
            <w:r>
              <w:rPr>
                <w:rStyle w:val="Jin"/>
                <w:b/>
                <w:bCs/>
                <w:sz w:val="36"/>
                <w:szCs w:val="36"/>
              </w:rPr>
              <w:t>Matematika a její aplikace</w:t>
            </w:r>
          </w:p>
        </w:tc>
      </w:tr>
      <w:tr w:rsidR="00563BAA" w14:paraId="28A2F45B"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457" w14:textId="77777777" w:rsidR="00563BAA" w:rsidRDefault="00000000">
            <w:pPr>
              <w:pStyle w:val="Jin0"/>
            </w:pPr>
            <w:r>
              <w:rPr>
                <w:rStyle w:val="Jin"/>
                <w:b/>
                <w:bCs/>
              </w:rPr>
              <w:t>Vzdělávací obor:</w:t>
            </w:r>
          </w:p>
        </w:tc>
        <w:tc>
          <w:tcPr>
            <w:tcW w:w="4546" w:type="dxa"/>
            <w:gridSpan w:val="3"/>
            <w:tcBorders>
              <w:top w:val="single" w:sz="4" w:space="0" w:color="auto"/>
              <w:left w:val="single" w:sz="4" w:space="0" w:color="auto"/>
            </w:tcBorders>
            <w:vAlign w:val="center"/>
          </w:tcPr>
          <w:p w14:paraId="28A2F458" w14:textId="77777777" w:rsidR="00563BAA" w:rsidRDefault="00000000">
            <w:pPr>
              <w:pStyle w:val="Jin0"/>
              <w:rPr>
                <w:sz w:val="36"/>
                <w:szCs w:val="36"/>
              </w:rPr>
            </w:pPr>
            <w:r>
              <w:rPr>
                <w:rStyle w:val="Jin"/>
                <w:b/>
                <w:bCs/>
                <w:sz w:val="36"/>
                <w:szCs w:val="36"/>
              </w:rPr>
              <w:t>Matematika</w:t>
            </w:r>
          </w:p>
        </w:tc>
        <w:tc>
          <w:tcPr>
            <w:tcW w:w="1132" w:type="dxa"/>
            <w:gridSpan w:val="2"/>
            <w:tcBorders>
              <w:top w:val="single" w:sz="4" w:space="0" w:color="auto"/>
              <w:left w:val="single" w:sz="4" w:space="0" w:color="auto"/>
            </w:tcBorders>
            <w:shd w:val="clear" w:color="auto" w:fill="D9D9D9"/>
            <w:vAlign w:val="center"/>
          </w:tcPr>
          <w:p w14:paraId="28A2F459"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F45A" w14:textId="77777777" w:rsidR="00563BAA" w:rsidRDefault="00000000">
            <w:pPr>
              <w:pStyle w:val="Jin0"/>
              <w:jc w:val="center"/>
              <w:rPr>
                <w:sz w:val="36"/>
                <w:szCs w:val="36"/>
              </w:rPr>
            </w:pPr>
            <w:r>
              <w:rPr>
                <w:rStyle w:val="Jin"/>
                <w:b/>
                <w:bCs/>
                <w:sz w:val="36"/>
                <w:szCs w:val="36"/>
              </w:rPr>
              <w:t>2.</w:t>
            </w:r>
          </w:p>
        </w:tc>
      </w:tr>
      <w:tr w:rsidR="00563BAA" w14:paraId="28A2F45F" w14:textId="77777777">
        <w:tblPrEx>
          <w:tblCellMar>
            <w:top w:w="0" w:type="dxa"/>
            <w:bottom w:w="0" w:type="dxa"/>
          </w:tblCellMar>
        </w:tblPrEx>
        <w:trPr>
          <w:trHeight w:hRule="exact" w:val="806"/>
          <w:jc w:val="center"/>
        </w:trPr>
        <w:tc>
          <w:tcPr>
            <w:tcW w:w="3739" w:type="dxa"/>
            <w:gridSpan w:val="2"/>
            <w:tcBorders>
              <w:top w:val="single" w:sz="4" w:space="0" w:color="auto"/>
              <w:left w:val="single" w:sz="4" w:space="0" w:color="auto"/>
            </w:tcBorders>
            <w:shd w:val="clear" w:color="auto" w:fill="D9D9D9"/>
            <w:vAlign w:val="center"/>
          </w:tcPr>
          <w:p w14:paraId="28A2F45C" w14:textId="77777777" w:rsidR="00563BAA" w:rsidRDefault="00000000">
            <w:pPr>
              <w:pStyle w:val="Jin0"/>
              <w:ind w:firstLine="840"/>
            </w:pPr>
            <w:r>
              <w:rPr>
                <w:rStyle w:val="Jin"/>
                <w:b/>
                <w:bCs/>
              </w:rPr>
              <w:t>Očekávané výstupy</w:t>
            </w:r>
          </w:p>
        </w:tc>
        <w:tc>
          <w:tcPr>
            <w:tcW w:w="3595" w:type="dxa"/>
            <w:gridSpan w:val="3"/>
            <w:tcBorders>
              <w:top w:val="single" w:sz="4" w:space="0" w:color="auto"/>
              <w:left w:val="single" w:sz="4" w:space="0" w:color="auto"/>
            </w:tcBorders>
            <w:shd w:val="clear" w:color="auto" w:fill="D9D9D9"/>
            <w:vAlign w:val="center"/>
          </w:tcPr>
          <w:p w14:paraId="28A2F45D" w14:textId="77777777" w:rsidR="00563BAA" w:rsidRDefault="00000000">
            <w:pPr>
              <w:pStyle w:val="Jin0"/>
              <w:jc w:val="center"/>
            </w:pPr>
            <w:r>
              <w:rPr>
                <w:rStyle w:val="Jin"/>
                <w:b/>
                <w:bCs/>
              </w:rPr>
              <w:t>Učivo</w:t>
            </w:r>
          </w:p>
        </w:tc>
        <w:tc>
          <w:tcPr>
            <w:tcW w:w="1747" w:type="dxa"/>
            <w:gridSpan w:val="2"/>
            <w:tcBorders>
              <w:top w:val="single" w:sz="4" w:space="0" w:color="auto"/>
              <w:left w:val="single" w:sz="4" w:space="0" w:color="auto"/>
              <w:right w:val="single" w:sz="4" w:space="0" w:color="auto"/>
            </w:tcBorders>
            <w:shd w:val="clear" w:color="auto" w:fill="D9D9D9"/>
            <w:vAlign w:val="center"/>
          </w:tcPr>
          <w:p w14:paraId="28A2F45E" w14:textId="77777777" w:rsidR="00563BAA" w:rsidRDefault="00000000">
            <w:pPr>
              <w:pStyle w:val="Jin0"/>
              <w:jc w:val="center"/>
            </w:pPr>
            <w:r>
              <w:rPr>
                <w:rStyle w:val="Jin"/>
                <w:b/>
                <w:bCs/>
              </w:rPr>
              <w:t>Poznámky</w:t>
            </w:r>
          </w:p>
        </w:tc>
      </w:tr>
      <w:tr w:rsidR="00563BAA" w14:paraId="28A2F461" w14:textId="77777777">
        <w:tblPrEx>
          <w:tblCellMar>
            <w:top w:w="0" w:type="dxa"/>
            <w:bottom w:w="0" w:type="dxa"/>
          </w:tblCellMar>
        </w:tblPrEx>
        <w:trPr>
          <w:trHeight w:hRule="exact" w:val="557"/>
          <w:jc w:val="center"/>
        </w:trPr>
        <w:tc>
          <w:tcPr>
            <w:tcW w:w="9081" w:type="dxa"/>
            <w:gridSpan w:val="7"/>
            <w:tcBorders>
              <w:top w:val="single" w:sz="4" w:space="0" w:color="auto"/>
              <w:left w:val="single" w:sz="4" w:space="0" w:color="auto"/>
              <w:right w:val="single" w:sz="4" w:space="0" w:color="auto"/>
            </w:tcBorders>
            <w:vAlign w:val="center"/>
          </w:tcPr>
          <w:p w14:paraId="28A2F460" w14:textId="77777777" w:rsidR="00563BAA" w:rsidRDefault="00000000">
            <w:pPr>
              <w:pStyle w:val="Jin0"/>
              <w:jc w:val="center"/>
              <w:rPr>
                <w:sz w:val="20"/>
                <w:szCs w:val="20"/>
              </w:rPr>
            </w:pPr>
            <w:r>
              <w:rPr>
                <w:rStyle w:val="Jin"/>
                <w:b/>
                <w:bCs/>
                <w:sz w:val="20"/>
                <w:szCs w:val="20"/>
              </w:rPr>
              <w:t>ČÍSLA A POČETNÍ OPERACE</w:t>
            </w:r>
          </w:p>
        </w:tc>
      </w:tr>
      <w:tr w:rsidR="00563BAA" w14:paraId="28A2F475" w14:textId="77777777">
        <w:tblPrEx>
          <w:tblCellMar>
            <w:top w:w="0" w:type="dxa"/>
            <w:bottom w:w="0" w:type="dxa"/>
          </w:tblCellMar>
        </w:tblPrEx>
        <w:trPr>
          <w:trHeight w:hRule="exact" w:val="5779"/>
          <w:jc w:val="center"/>
        </w:trPr>
        <w:tc>
          <w:tcPr>
            <w:tcW w:w="3739" w:type="dxa"/>
            <w:gridSpan w:val="2"/>
            <w:tcBorders>
              <w:top w:val="single" w:sz="4" w:space="0" w:color="auto"/>
              <w:left w:val="single" w:sz="4" w:space="0" w:color="auto"/>
            </w:tcBorders>
            <w:vAlign w:val="center"/>
          </w:tcPr>
          <w:p w14:paraId="28A2F462" w14:textId="77777777" w:rsidR="00563BAA" w:rsidRDefault="00000000">
            <w:pPr>
              <w:pStyle w:val="Jin0"/>
              <w:rPr>
                <w:sz w:val="20"/>
                <w:szCs w:val="20"/>
              </w:rPr>
            </w:pPr>
            <w:r>
              <w:rPr>
                <w:rStyle w:val="Jin"/>
                <w:b/>
                <w:bCs/>
                <w:sz w:val="20"/>
                <w:szCs w:val="20"/>
              </w:rPr>
              <w:t>Žák:</w:t>
            </w:r>
          </w:p>
          <w:p w14:paraId="28A2F463" w14:textId="77777777" w:rsidR="00563BAA" w:rsidRDefault="00000000">
            <w:pPr>
              <w:pStyle w:val="Jin0"/>
              <w:numPr>
                <w:ilvl w:val="0"/>
                <w:numId w:val="167"/>
              </w:numPr>
              <w:tabs>
                <w:tab w:val="left" w:pos="840"/>
              </w:tabs>
              <w:spacing w:line="276" w:lineRule="auto"/>
              <w:ind w:firstLine="480"/>
              <w:rPr>
                <w:sz w:val="20"/>
                <w:szCs w:val="20"/>
              </w:rPr>
            </w:pPr>
            <w:r>
              <w:rPr>
                <w:rStyle w:val="Jin"/>
                <w:b/>
                <w:bCs/>
                <w:sz w:val="20"/>
                <w:szCs w:val="20"/>
              </w:rPr>
              <w:t>používá přirozená čísla k</w:t>
            </w:r>
          </w:p>
          <w:p w14:paraId="28A2F464" w14:textId="77777777" w:rsidR="00563BAA" w:rsidRDefault="00000000">
            <w:pPr>
              <w:pStyle w:val="Jin0"/>
              <w:spacing w:line="276" w:lineRule="auto"/>
              <w:ind w:firstLine="840"/>
              <w:rPr>
                <w:sz w:val="20"/>
                <w:szCs w:val="20"/>
              </w:rPr>
            </w:pPr>
            <w:r>
              <w:rPr>
                <w:rStyle w:val="Jin"/>
                <w:b/>
                <w:bCs/>
                <w:sz w:val="20"/>
                <w:szCs w:val="20"/>
              </w:rPr>
              <w:t>modelování reálných situací</w:t>
            </w:r>
          </w:p>
          <w:p w14:paraId="28A2F465" w14:textId="77777777" w:rsidR="00563BAA" w:rsidRDefault="00000000">
            <w:pPr>
              <w:pStyle w:val="Jin0"/>
              <w:numPr>
                <w:ilvl w:val="0"/>
                <w:numId w:val="167"/>
              </w:numPr>
              <w:tabs>
                <w:tab w:val="left" w:pos="840"/>
              </w:tabs>
              <w:spacing w:line="276" w:lineRule="auto"/>
              <w:ind w:firstLine="480"/>
              <w:rPr>
                <w:sz w:val="20"/>
                <w:szCs w:val="20"/>
              </w:rPr>
            </w:pPr>
            <w:r>
              <w:rPr>
                <w:rStyle w:val="Jin"/>
                <w:b/>
                <w:bCs/>
                <w:sz w:val="20"/>
                <w:szCs w:val="20"/>
              </w:rPr>
              <w:t>počítá předměty v daném</w:t>
            </w:r>
          </w:p>
          <w:p w14:paraId="28A2F466" w14:textId="77777777" w:rsidR="00563BAA" w:rsidRDefault="00000000">
            <w:pPr>
              <w:pStyle w:val="Jin0"/>
              <w:spacing w:line="276" w:lineRule="auto"/>
              <w:ind w:left="840"/>
              <w:rPr>
                <w:sz w:val="20"/>
                <w:szCs w:val="20"/>
              </w:rPr>
            </w:pPr>
            <w:r>
              <w:rPr>
                <w:rStyle w:val="Jin"/>
                <w:b/>
                <w:bCs/>
                <w:sz w:val="20"/>
                <w:szCs w:val="20"/>
              </w:rPr>
              <w:t>souboru, vytváří soubory o daném počtu prvků,</w:t>
            </w:r>
          </w:p>
          <w:p w14:paraId="28A2F467" w14:textId="77777777" w:rsidR="00563BAA" w:rsidRDefault="00000000">
            <w:pPr>
              <w:pStyle w:val="Jin0"/>
              <w:numPr>
                <w:ilvl w:val="0"/>
                <w:numId w:val="167"/>
              </w:numPr>
              <w:tabs>
                <w:tab w:val="left" w:pos="845"/>
              </w:tabs>
              <w:spacing w:line="276" w:lineRule="auto"/>
              <w:ind w:firstLine="480"/>
              <w:rPr>
                <w:sz w:val="20"/>
                <w:szCs w:val="20"/>
              </w:rPr>
            </w:pPr>
            <w:r>
              <w:rPr>
                <w:rStyle w:val="Jin"/>
                <w:b/>
                <w:bCs/>
                <w:sz w:val="20"/>
                <w:szCs w:val="20"/>
              </w:rPr>
              <w:t>čte, zapisuje a porovnává</w:t>
            </w:r>
          </w:p>
          <w:p w14:paraId="28A2F468" w14:textId="77777777" w:rsidR="00563BAA" w:rsidRDefault="00000000">
            <w:pPr>
              <w:pStyle w:val="Jin0"/>
              <w:spacing w:line="276" w:lineRule="auto"/>
              <w:ind w:left="840"/>
              <w:rPr>
                <w:sz w:val="20"/>
                <w:szCs w:val="20"/>
              </w:rPr>
            </w:pPr>
            <w:r>
              <w:rPr>
                <w:rStyle w:val="Jin"/>
                <w:b/>
                <w:bCs/>
                <w:sz w:val="20"/>
                <w:szCs w:val="20"/>
              </w:rPr>
              <w:t>přirozená čísla 0 až 100, užívá a zapisuje vztah rovnosti a nerovnosti</w:t>
            </w:r>
          </w:p>
          <w:p w14:paraId="28A2F469" w14:textId="77777777" w:rsidR="00563BAA" w:rsidRDefault="00000000">
            <w:pPr>
              <w:pStyle w:val="Jin0"/>
              <w:numPr>
                <w:ilvl w:val="0"/>
                <w:numId w:val="167"/>
              </w:numPr>
              <w:tabs>
                <w:tab w:val="left" w:pos="840"/>
              </w:tabs>
              <w:spacing w:line="276" w:lineRule="auto"/>
              <w:ind w:firstLine="480"/>
              <w:rPr>
                <w:sz w:val="20"/>
                <w:szCs w:val="20"/>
              </w:rPr>
            </w:pPr>
            <w:r>
              <w:rPr>
                <w:rStyle w:val="Jin"/>
                <w:b/>
                <w:bCs/>
                <w:sz w:val="20"/>
                <w:szCs w:val="20"/>
              </w:rPr>
              <w:t>užívá lineární uspořádání, na</w:t>
            </w:r>
          </w:p>
          <w:p w14:paraId="28A2F46A" w14:textId="77777777" w:rsidR="00563BAA" w:rsidRDefault="00000000">
            <w:pPr>
              <w:pStyle w:val="Jin0"/>
              <w:spacing w:line="276" w:lineRule="auto"/>
              <w:ind w:left="840"/>
              <w:rPr>
                <w:sz w:val="20"/>
                <w:szCs w:val="20"/>
              </w:rPr>
            </w:pPr>
            <w:r>
              <w:rPr>
                <w:rStyle w:val="Jin"/>
                <w:b/>
                <w:bCs/>
                <w:sz w:val="20"/>
                <w:szCs w:val="20"/>
              </w:rPr>
              <w:t>číselné ose ukáže a zobrazí čísla od 0 do 100</w:t>
            </w:r>
          </w:p>
          <w:p w14:paraId="28A2F46B" w14:textId="77777777" w:rsidR="00563BAA" w:rsidRDefault="00000000">
            <w:pPr>
              <w:pStyle w:val="Jin0"/>
              <w:numPr>
                <w:ilvl w:val="0"/>
                <w:numId w:val="167"/>
              </w:numPr>
              <w:tabs>
                <w:tab w:val="left" w:pos="840"/>
              </w:tabs>
              <w:spacing w:line="276" w:lineRule="auto"/>
              <w:ind w:firstLine="480"/>
              <w:rPr>
                <w:sz w:val="20"/>
                <w:szCs w:val="20"/>
              </w:rPr>
            </w:pPr>
            <w:r>
              <w:rPr>
                <w:rStyle w:val="Jin"/>
                <w:b/>
                <w:bCs/>
                <w:sz w:val="20"/>
                <w:szCs w:val="20"/>
              </w:rPr>
              <w:t>provádí jednoduché početní</w:t>
            </w:r>
          </w:p>
          <w:p w14:paraId="28A2F46C" w14:textId="77777777" w:rsidR="00563BAA" w:rsidRDefault="00000000">
            <w:pPr>
              <w:pStyle w:val="Jin0"/>
              <w:spacing w:line="276" w:lineRule="auto"/>
              <w:ind w:left="840"/>
              <w:rPr>
                <w:sz w:val="20"/>
                <w:szCs w:val="20"/>
              </w:rPr>
            </w:pPr>
            <w:r>
              <w:rPr>
                <w:rStyle w:val="Jin"/>
                <w:b/>
                <w:bCs/>
                <w:sz w:val="20"/>
                <w:szCs w:val="20"/>
              </w:rPr>
              <w:t xml:space="preserve">operace s přirozenými čísly v oboru </w:t>
            </w:r>
            <w:proofErr w:type="gramStart"/>
            <w:r>
              <w:rPr>
                <w:rStyle w:val="Jin"/>
                <w:b/>
                <w:bCs/>
                <w:sz w:val="20"/>
                <w:szCs w:val="20"/>
              </w:rPr>
              <w:t>0 - 100</w:t>
            </w:r>
            <w:proofErr w:type="gramEnd"/>
          </w:p>
          <w:p w14:paraId="28A2F46D" w14:textId="77777777" w:rsidR="00563BAA" w:rsidRDefault="00000000">
            <w:pPr>
              <w:pStyle w:val="Jin0"/>
              <w:numPr>
                <w:ilvl w:val="0"/>
                <w:numId w:val="167"/>
              </w:numPr>
              <w:tabs>
                <w:tab w:val="left" w:pos="845"/>
              </w:tabs>
              <w:spacing w:line="276" w:lineRule="auto"/>
              <w:ind w:firstLine="480"/>
              <w:rPr>
                <w:sz w:val="20"/>
                <w:szCs w:val="20"/>
              </w:rPr>
            </w:pPr>
            <w:r>
              <w:rPr>
                <w:rStyle w:val="Jin"/>
                <w:b/>
                <w:bCs/>
                <w:sz w:val="20"/>
                <w:szCs w:val="20"/>
              </w:rPr>
              <w:t>řeší a tvoří jednoduché slovní</w:t>
            </w:r>
          </w:p>
          <w:p w14:paraId="28A2F46E" w14:textId="77777777" w:rsidR="00563BAA" w:rsidRDefault="00000000">
            <w:pPr>
              <w:pStyle w:val="Jin0"/>
              <w:ind w:left="840"/>
              <w:rPr>
                <w:sz w:val="20"/>
                <w:szCs w:val="20"/>
              </w:rPr>
            </w:pPr>
            <w:r>
              <w:rPr>
                <w:rStyle w:val="Jin"/>
                <w:b/>
                <w:bCs/>
                <w:sz w:val="20"/>
                <w:szCs w:val="20"/>
              </w:rPr>
              <w:t>úlohy a modeluje početní operace</w:t>
            </w:r>
          </w:p>
        </w:tc>
        <w:tc>
          <w:tcPr>
            <w:tcW w:w="3595" w:type="dxa"/>
            <w:gridSpan w:val="3"/>
            <w:tcBorders>
              <w:top w:val="single" w:sz="4" w:space="0" w:color="auto"/>
              <w:left w:val="single" w:sz="4" w:space="0" w:color="auto"/>
            </w:tcBorders>
            <w:vAlign w:val="bottom"/>
          </w:tcPr>
          <w:p w14:paraId="28A2F46F" w14:textId="77777777" w:rsidR="00563BAA" w:rsidRDefault="00000000">
            <w:pPr>
              <w:pStyle w:val="Jin0"/>
              <w:jc w:val="center"/>
              <w:rPr>
                <w:sz w:val="20"/>
                <w:szCs w:val="20"/>
              </w:rPr>
            </w:pPr>
            <w:r>
              <w:rPr>
                <w:rStyle w:val="Jin"/>
                <w:b/>
                <w:bCs/>
                <w:sz w:val="20"/>
                <w:szCs w:val="20"/>
                <w:u w:val="single"/>
              </w:rPr>
              <w:t xml:space="preserve">Přirozená čísla </w:t>
            </w:r>
            <w:r>
              <w:rPr>
                <w:rStyle w:val="Jin"/>
                <w:sz w:val="20"/>
                <w:szCs w:val="20"/>
              </w:rPr>
              <w:t xml:space="preserve">psaní číslic </w:t>
            </w:r>
            <w:proofErr w:type="gramStart"/>
            <w:r>
              <w:rPr>
                <w:rStyle w:val="Jin"/>
                <w:sz w:val="20"/>
                <w:szCs w:val="20"/>
              </w:rPr>
              <w:t>0 - 100</w:t>
            </w:r>
            <w:proofErr w:type="gramEnd"/>
            <w:r>
              <w:rPr>
                <w:rStyle w:val="Jin"/>
                <w:sz w:val="20"/>
                <w:szCs w:val="20"/>
              </w:rPr>
              <w:t xml:space="preserve">, přiřazování číslic k souboru prvků vztahy o několik více, o několik méně v číselném oboru </w:t>
            </w:r>
            <w:proofErr w:type="gramStart"/>
            <w:r>
              <w:rPr>
                <w:rStyle w:val="Jin"/>
                <w:sz w:val="20"/>
                <w:szCs w:val="20"/>
              </w:rPr>
              <w:t>0 - 100</w:t>
            </w:r>
            <w:proofErr w:type="gramEnd"/>
            <w:r>
              <w:rPr>
                <w:rStyle w:val="Jin"/>
                <w:sz w:val="20"/>
                <w:szCs w:val="20"/>
              </w:rPr>
              <w:t xml:space="preserve"> symboly pro rovnost a nerovnost</w:t>
            </w:r>
          </w:p>
          <w:p w14:paraId="28A2F470" w14:textId="77777777" w:rsidR="00563BAA" w:rsidRDefault="00000000">
            <w:pPr>
              <w:pStyle w:val="Jin0"/>
              <w:jc w:val="center"/>
              <w:rPr>
                <w:sz w:val="20"/>
                <w:szCs w:val="20"/>
              </w:rPr>
            </w:pPr>
            <w:r>
              <w:rPr>
                <w:rStyle w:val="Jin"/>
                <w:b/>
                <w:bCs/>
                <w:sz w:val="20"/>
                <w:szCs w:val="20"/>
                <w:u w:val="single"/>
              </w:rPr>
              <w:t xml:space="preserve">Zápis čísla </w:t>
            </w:r>
            <w:r>
              <w:rPr>
                <w:rStyle w:val="Jin"/>
                <w:sz w:val="20"/>
                <w:szCs w:val="20"/>
              </w:rPr>
              <w:t xml:space="preserve">v desítkové soustavě a jeho znázornění na číselné ose poloha čísel na číselné ose, vyznačování přirozených čísel </w:t>
            </w:r>
            <w:proofErr w:type="gramStart"/>
            <w:r>
              <w:rPr>
                <w:rStyle w:val="Jin"/>
                <w:sz w:val="20"/>
                <w:szCs w:val="20"/>
              </w:rPr>
              <w:t>0 - 100</w:t>
            </w:r>
            <w:proofErr w:type="gramEnd"/>
            <w:r>
              <w:rPr>
                <w:rStyle w:val="Jin"/>
                <w:sz w:val="20"/>
                <w:szCs w:val="20"/>
              </w:rPr>
              <w:t xml:space="preserve"> na číselné ose</w:t>
            </w:r>
          </w:p>
          <w:p w14:paraId="28A2F471" w14:textId="77777777" w:rsidR="00563BAA" w:rsidRDefault="00000000">
            <w:pPr>
              <w:pStyle w:val="Jin0"/>
              <w:jc w:val="center"/>
              <w:rPr>
                <w:sz w:val="20"/>
                <w:szCs w:val="20"/>
              </w:rPr>
            </w:pPr>
            <w:r>
              <w:rPr>
                <w:rStyle w:val="Jin"/>
                <w:b/>
                <w:bCs/>
                <w:sz w:val="20"/>
                <w:szCs w:val="20"/>
                <w:u w:val="single"/>
              </w:rPr>
              <w:t xml:space="preserve">Vlastnosti početních operací s čísly </w:t>
            </w:r>
            <w:r>
              <w:rPr>
                <w:rStyle w:val="Jin"/>
                <w:sz w:val="20"/>
                <w:szCs w:val="20"/>
              </w:rPr>
              <w:t xml:space="preserve">vztahy o několik více, o několik méně v číselném oboru </w:t>
            </w:r>
            <w:proofErr w:type="gramStart"/>
            <w:r>
              <w:rPr>
                <w:rStyle w:val="Jin"/>
                <w:sz w:val="20"/>
                <w:szCs w:val="20"/>
              </w:rPr>
              <w:t>0 - 100</w:t>
            </w:r>
            <w:proofErr w:type="gramEnd"/>
            <w:r>
              <w:rPr>
                <w:rStyle w:val="Jin"/>
                <w:sz w:val="20"/>
                <w:szCs w:val="20"/>
              </w:rPr>
              <w:t>, symboly pro rovnost a nerovnost, početní operace na číselné ose, pojmy hned před, hned za ... jednoduché slovní úlohy z reálných situací, tvoření a řešení slovních úloh pomocí číselných operací</w:t>
            </w:r>
          </w:p>
          <w:p w14:paraId="28A2F472" w14:textId="77777777" w:rsidR="00563BAA" w:rsidRDefault="00000000">
            <w:pPr>
              <w:pStyle w:val="Jin0"/>
              <w:jc w:val="center"/>
              <w:rPr>
                <w:sz w:val="20"/>
                <w:szCs w:val="20"/>
              </w:rPr>
            </w:pPr>
            <w:r>
              <w:rPr>
                <w:rStyle w:val="Jin"/>
                <w:b/>
                <w:bCs/>
                <w:sz w:val="20"/>
                <w:szCs w:val="20"/>
                <w:u w:val="single"/>
              </w:rPr>
              <w:t xml:space="preserve">Písemné algoritmy početních operací </w:t>
            </w:r>
            <w:r>
              <w:rPr>
                <w:rStyle w:val="Jin"/>
                <w:sz w:val="20"/>
                <w:szCs w:val="20"/>
              </w:rPr>
              <w:t xml:space="preserve">písemné sčítání a odčítání v oboru čísel </w:t>
            </w:r>
            <w:proofErr w:type="gramStart"/>
            <w:r>
              <w:rPr>
                <w:rStyle w:val="Jin"/>
                <w:sz w:val="20"/>
                <w:szCs w:val="20"/>
              </w:rPr>
              <w:t>0 - 100</w:t>
            </w:r>
            <w:proofErr w:type="gramEnd"/>
          </w:p>
          <w:p w14:paraId="28A2F473" w14:textId="77777777" w:rsidR="00563BAA" w:rsidRDefault="00000000">
            <w:pPr>
              <w:pStyle w:val="Jin0"/>
              <w:jc w:val="center"/>
              <w:rPr>
                <w:sz w:val="20"/>
                <w:szCs w:val="20"/>
              </w:rPr>
            </w:pPr>
            <w:r>
              <w:rPr>
                <w:rStyle w:val="Jin"/>
                <w:b/>
                <w:bCs/>
                <w:sz w:val="20"/>
                <w:szCs w:val="20"/>
                <w:u w:val="single"/>
              </w:rPr>
              <w:t xml:space="preserve">Násobilka </w:t>
            </w:r>
            <w:r>
              <w:rPr>
                <w:rStyle w:val="Jin"/>
                <w:sz w:val="20"/>
                <w:szCs w:val="20"/>
              </w:rPr>
              <w:t>násobení a dělení čísly 1 až 5</w:t>
            </w:r>
          </w:p>
        </w:tc>
        <w:tc>
          <w:tcPr>
            <w:tcW w:w="1747" w:type="dxa"/>
            <w:gridSpan w:val="2"/>
            <w:tcBorders>
              <w:top w:val="single" w:sz="4" w:space="0" w:color="auto"/>
              <w:left w:val="single" w:sz="4" w:space="0" w:color="auto"/>
              <w:right w:val="single" w:sz="4" w:space="0" w:color="auto"/>
            </w:tcBorders>
            <w:vAlign w:val="center"/>
          </w:tcPr>
          <w:p w14:paraId="28A2F474" w14:textId="77777777" w:rsidR="00563BAA" w:rsidRDefault="00000000">
            <w:pPr>
              <w:pStyle w:val="Jin0"/>
              <w:jc w:val="center"/>
              <w:rPr>
                <w:sz w:val="20"/>
                <w:szCs w:val="20"/>
              </w:rPr>
            </w:pPr>
            <w:r>
              <w:rPr>
                <w:rStyle w:val="Jin"/>
                <w:sz w:val="20"/>
                <w:szCs w:val="20"/>
              </w:rPr>
              <w:t>OSV</w:t>
            </w:r>
          </w:p>
        </w:tc>
      </w:tr>
      <w:tr w:rsidR="00563BAA" w14:paraId="28A2F477" w14:textId="77777777">
        <w:tblPrEx>
          <w:tblCellMar>
            <w:top w:w="0" w:type="dxa"/>
            <w:bottom w:w="0" w:type="dxa"/>
          </w:tblCellMar>
        </w:tblPrEx>
        <w:trPr>
          <w:trHeight w:hRule="exact" w:val="523"/>
          <w:jc w:val="center"/>
        </w:trPr>
        <w:tc>
          <w:tcPr>
            <w:tcW w:w="9081" w:type="dxa"/>
            <w:gridSpan w:val="7"/>
            <w:tcBorders>
              <w:top w:val="single" w:sz="4" w:space="0" w:color="auto"/>
              <w:left w:val="single" w:sz="4" w:space="0" w:color="auto"/>
              <w:right w:val="single" w:sz="4" w:space="0" w:color="auto"/>
            </w:tcBorders>
            <w:vAlign w:val="center"/>
          </w:tcPr>
          <w:p w14:paraId="28A2F476" w14:textId="77777777" w:rsidR="00563BAA" w:rsidRDefault="00000000">
            <w:pPr>
              <w:pStyle w:val="Jin0"/>
              <w:jc w:val="center"/>
              <w:rPr>
                <w:sz w:val="20"/>
                <w:szCs w:val="20"/>
              </w:rPr>
            </w:pPr>
            <w:r>
              <w:rPr>
                <w:rStyle w:val="Jin"/>
                <w:b/>
                <w:bCs/>
                <w:sz w:val="20"/>
                <w:szCs w:val="20"/>
              </w:rPr>
              <w:t>ZÁVISLOSTI, VZTAHY A PRÁCE S DATY</w:t>
            </w:r>
          </w:p>
        </w:tc>
      </w:tr>
      <w:tr w:rsidR="00563BAA" w14:paraId="28A2F47E" w14:textId="77777777">
        <w:tblPrEx>
          <w:tblCellMar>
            <w:top w:w="0" w:type="dxa"/>
            <w:bottom w:w="0" w:type="dxa"/>
          </w:tblCellMar>
        </w:tblPrEx>
        <w:trPr>
          <w:trHeight w:hRule="exact" w:val="926"/>
          <w:jc w:val="center"/>
        </w:trPr>
        <w:tc>
          <w:tcPr>
            <w:tcW w:w="3739" w:type="dxa"/>
            <w:gridSpan w:val="2"/>
            <w:tcBorders>
              <w:top w:val="single" w:sz="4" w:space="0" w:color="auto"/>
              <w:left w:val="single" w:sz="4" w:space="0" w:color="auto"/>
            </w:tcBorders>
            <w:vAlign w:val="center"/>
          </w:tcPr>
          <w:p w14:paraId="28A2F478" w14:textId="77777777" w:rsidR="00563BAA" w:rsidRDefault="00000000">
            <w:pPr>
              <w:pStyle w:val="Jin0"/>
              <w:rPr>
                <w:sz w:val="20"/>
                <w:szCs w:val="20"/>
              </w:rPr>
            </w:pPr>
            <w:r>
              <w:rPr>
                <w:rStyle w:val="Jin"/>
                <w:b/>
                <w:bCs/>
                <w:sz w:val="20"/>
                <w:szCs w:val="20"/>
              </w:rPr>
              <w:t>Žák:</w:t>
            </w:r>
          </w:p>
          <w:p w14:paraId="28A2F479" w14:textId="77777777" w:rsidR="00563BAA" w:rsidRDefault="00000000">
            <w:pPr>
              <w:pStyle w:val="Jin0"/>
              <w:tabs>
                <w:tab w:val="left" w:pos="840"/>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doplňuje tabulky a</w:t>
            </w:r>
          </w:p>
          <w:p w14:paraId="28A2F47A" w14:textId="77777777" w:rsidR="00563BAA" w:rsidRDefault="00000000">
            <w:pPr>
              <w:pStyle w:val="Jin0"/>
              <w:ind w:firstLine="840"/>
              <w:rPr>
                <w:sz w:val="20"/>
                <w:szCs w:val="20"/>
              </w:rPr>
            </w:pPr>
            <w:r>
              <w:rPr>
                <w:rStyle w:val="Jin"/>
                <w:b/>
                <w:bCs/>
                <w:sz w:val="20"/>
                <w:szCs w:val="20"/>
              </w:rPr>
              <w:t xml:space="preserve">posloupnost čísel </w:t>
            </w:r>
            <w:proofErr w:type="gramStart"/>
            <w:r>
              <w:rPr>
                <w:rStyle w:val="Jin"/>
                <w:b/>
                <w:bCs/>
                <w:sz w:val="20"/>
                <w:szCs w:val="20"/>
              </w:rPr>
              <w:t>0 - 100</w:t>
            </w:r>
            <w:proofErr w:type="gramEnd"/>
          </w:p>
        </w:tc>
        <w:tc>
          <w:tcPr>
            <w:tcW w:w="3595" w:type="dxa"/>
            <w:gridSpan w:val="3"/>
            <w:tcBorders>
              <w:top w:val="single" w:sz="4" w:space="0" w:color="auto"/>
              <w:left w:val="single" w:sz="4" w:space="0" w:color="auto"/>
            </w:tcBorders>
            <w:vAlign w:val="center"/>
          </w:tcPr>
          <w:p w14:paraId="28A2F47B" w14:textId="77777777" w:rsidR="00563BAA" w:rsidRDefault="00000000">
            <w:pPr>
              <w:pStyle w:val="Jin0"/>
              <w:jc w:val="center"/>
              <w:rPr>
                <w:sz w:val="20"/>
                <w:szCs w:val="20"/>
              </w:rPr>
            </w:pPr>
            <w:r>
              <w:rPr>
                <w:rStyle w:val="Jin"/>
                <w:b/>
                <w:bCs/>
                <w:sz w:val="20"/>
                <w:szCs w:val="20"/>
                <w:u w:val="single"/>
              </w:rPr>
              <w:t>Práce s daty</w:t>
            </w:r>
          </w:p>
          <w:p w14:paraId="28A2F47C" w14:textId="77777777" w:rsidR="00563BAA" w:rsidRDefault="00000000">
            <w:pPr>
              <w:pStyle w:val="Jin0"/>
              <w:jc w:val="center"/>
              <w:rPr>
                <w:sz w:val="20"/>
                <w:szCs w:val="20"/>
              </w:rPr>
            </w:pPr>
            <w:r>
              <w:rPr>
                <w:rStyle w:val="Jin"/>
                <w:sz w:val="20"/>
                <w:szCs w:val="20"/>
              </w:rPr>
              <w:t>tabulky posloupnosti čísel 0 až 100 vzestupně i sestupně</w:t>
            </w:r>
          </w:p>
        </w:tc>
        <w:tc>
          <w:tcPr>
            <w:tcW w:w="1747" w:type="dxa"/>
            <w:gridSpan w:val="2"/>
            <w:tcBorders>
              <w:top w:val="single" w:sz="4" w:space="0" w:color="auto"/>
              <w:left w:val="single" w:sz="4" w:space="0" w:color="auto"/>
              <w:right w:val="single" w:sz="4" w:space="0" w:color="auto"/>
            </w:tcBorders>
          </w:tcPr>
          <w:p w14:paraId="28A2F47D" w14:textId="77777777" w:rsidR="00563BAA" w:rsidRDefault="00563BAA">
            <w:pPr>
              <w:rPr>
                <w:sz w:val="10"/>
                <w:szCs w:val="10"/>
              </w:rPr>
            </w:pPr>
          </w:p>
        </w:tc>
      </w:tr>
      <w:tr w:rsidR="00563BAA" w14:paraId="28A2F480" w14:textId="77777777">
        <w:tblPrEx>
          <w:tblCellMar>
            <w:top w:w="0" w:type="dxa"/>
            <w:bottom w:w="0" w:type="dxa"/>
          </w:tblCellMar>
        </w:tblPrEx>
        <w:trPr>
          <w:trHeight w:hRule="exact" w:val="518"/>
          <w:jc w:val="center"/>
        </w:trPr>
        <w:tc>
          <w:tcPr>
            <w:tcW w:w="9081" w:type="dxa"/>
            <w:gridSpan w:val="7"/>
            <w:tcBorders>
              <w:top w:val="single" w:sz="4" w:space="0" w:color="auto"/>
              <w:left w:val="single" w:sz="4" w:space="0" w:color="auto"/>
              <w:right w:val="single" w:sz="4" w:space="0" w:color="auto"/>
            </w:tcBorders>
            <w:vAlign w:val="center"/>
          </w:tcPr>
          <w:p w14:paraId="28A2F47F" w14:textId="77777777" w:rsidR="00563BAA" w:rsidRDefault="00000000">
            <w:pPr>
              <w:pStyle w:val="Jin0"/>
              <w:jc w:val="center"/>
              <w:rPr>
                <w:sz w:val="20"/>
                <w:szCs w:val="20"/>
              </w:rPr>
            </w:pPr>
            <w:r>
              <w:rPr>
                <w:rStyle w:val="Jin"/>
                <w:b/>
                <w:bCs/>
                <w:sz w:val="20"/>
                <w:szCs w:val="20"/>
              </w:rPr>
              <w:t>GEOMETRIE V ROVINĚ A V PROSTORU</w:t>
            </w:r>
          </w:p>
        </w:tc>
      </w:tr>
      <w:tr w:rsidR="00563BAA" w14:paraId="28A2F48B" w14:textId="77777777">
        <w:tblPrEx>
          <w:tblCellMar>
            <w:top w:w="0" w:type="dxa"/>
            <w:bottom w:w="0" w:type="dxa"/>
          </w:tblCellMar>
        </w:tblPrEx>
        <w:trPr>
          <w:trHeight w:hRule="exact" w:val="3504"/>
          <w:jc w:val="center"/>
        </w:trPr>
        <w:tc>
          <w:tcPr>
            <w:tcW w:w="4022" w:type="dxa"/>
            <w:gridSpan w:val="3"/>
            <w:tcBorders>
              <w:top w:val="single" w:sz="4" w:space="0" w:color="auto"/>
              <w:left w:val="single" w:sz="4" w:space="0" w:color="auto"/>
              <w:bottom w:val="single" w:sz="4" w:space="0" w:color="auto"/>
            </w:tcBorders>
            <w:vAlign w:val="center"/>
          </w:tcPr>
          <w:p w14:paraId="28A2F481" w14:textId="77777777" w:rsidR="00563BAA" w:rsidRDefault="00000000">
            <w:pPr>
              <w:pStyle w:val="Jin0"/>
              <w:rPr>
                <w:sz w:val="20"/>
                <w:szCs w:val="20"/>
              </w:rPr>
            </w:pPr>
            <w:r>
              <w:rPr>
                <w:rStyle w:val="Jin"/>
                <w:b/>
                <w:bCs/>
                <w:sz w:val="20"/>
                <w:szCs w:val="20"/>
              </w:rPr>
              <w:t>Žák:</w:t>
            </w:r>
          </w:p>
          <w:p w14:paraId="28A2F482" w14:textId="77777777" w:rsidR="00563BAA" w:rsidRDefault="00000000">
            <w:pPr>
              <w:pStyle w:val="Jin0"/>
              <w:numPr>
                <w:ilvl w:val="0"/>
                <w:numId w:val="168"/>
              </w:numPr>
              <w:tabs>
                <w:tab w:val="left" w:pos="1020"/>
              </w:tabs>
              <w:ind w:firstLine="660"/>
              <w:jc w:val="both"/>
              <w:rPr>
                <w:sz w:val="20"/>
                <w:szCs w:val="20"/>
              </w:rPr>
            </w:pPr>
            <w:r>
              <w:rPr>
                <w:rStyle w:val="Jin"/>
                <w:b/>
                <w:bCs/>
                <w:sz w:val="20"/>
                <w:szCs w:val="20"/>
              </w:rPr>
              <w:t>rozezná, pojmenuje a modeluje</w:t>
            </w:r>
          </w:p>
          <w:p w14:paraId="28A2F483" w14:textId="77777777" w:rsidR="00563BAA" w:rsidRDefault="00000000">
            <w:pPr>
              <w:pStyle w:val="Jin0"/>
              <w:ind w:left="1000" w:firstLine="20"/>
              <w:rPr>
                <w:sz w:val="20"/>
                <w:szCs w:val="20"/>
              </w:rPr>
            </w:pPr>
            <w:r>
              <w:rPr>
                <w:rStyle w:val="Jin"/>
                <w:b/>
                <w:bCs/>
                <w:sz w:val="20"/>
                <w:szCs w:val="20"/>
              </w:rPr>
              <w:t>rovinné útvary, nachází v realitě jejich reprezentaci</w:t>
            </w:r>
          </w:p>
          <w:p w14:paraId="28A2F484" w14:textId="77777777" w:rsidR="00563BAA" w:rsidRDefault="00000000">
            <w:pPr>
              <w:pStyle w:val="Jin0"/>
              <w:numPr>
                <w:ilvl w:val="0"/>
                <w:numId w:val="168"/>
              </w:numPr>
              <w:tabs>
                <w:tab w:val="left" w:pos="1020"/>
              </w:tabs>
              <w:ind w:firstLine="660"/>
              <w:jc w:val="both"/>
              <w:rPr>
                <w:sz w:val="20"/>
                <w:szCs w:val="20"/>
              </w:rPr>
            </w:pPr>
            <w:r>
              <w:rPr>
                <w:rStyle w:val="Jin"/>
                <w:b/>
                <w:bCs/>
                <w:sz w:val="20"/>
                <w:szCs w:val="20"/>
              </w:rPr>
              <w:t>rozezná a pojmenuje</w:t>
            </w:r>
          </w:p>
          <w:p w14:paraId="28A2F485" w14:textId="77777777" w:rsidR="00563BAA" w:rsidRDefault="00000000">
            <w:pPr>
              <w:pStyle w:val="Jin0"/>
              <w:ind w:left="1000" w:firstLine="20"/>
              <w:rPr>
                <w:sz w:val="20"/>
                <w:szCs w:val="20"/>
              </w:rPr>
            </w:pPr>
            <w:r>
              <w:rPr>
                <w:rStyle w:val="Jin"/>
                <w:b/>
                <w:bCs/>
                <w:sz w:val="20"/>
                <w:szCs w:val="20"/>
              </w:rPr>
              <w:t>jednoduchá tělesa, nachází v realitě jejich reprezentaci</w:t>
            </w:r>
          </w:p>
          <w:p w14:paraId="28A2F486" w14:textId="77777777" w:rsidR="00563BAA" w:rsidRDefault="00000000">
            <w:pPr>
              <w:pStyle w:val="Jin0"/>
              <w:numPr>
                <w:ilvl w:val="0"/>
                <w:numId w:val="168"/>
              </w:numPr>
              <w:tabs>
                <w:tab w:val="left" w:pos="1015"/>
              </w:tabs>
              <w:ind w:firstLine="660"/>
              <w:jc w:val="both"/>
              <w:rPr>
                <w:sz w:val="20"/>
                <w:szCs w:val="20"/>
              </w:rPr>
            </w:pPr>
            <w:r>
              <w:rPr>
                <w:rStyle w:val="Jin"/>
                <w:b/>
                <w:bCs/>
                <w:sz w:val="20"/>
                <w:szCs w:val="20"/>
              </w:rPr>
              <w:t>porovnává velikost útvarů, měří</w:t>
            </w:r>
          </w:p>
          <w:p w14:paraId="28A2F487" w14:textId="77777777" w:rsidR="00563BAA" w:rsidRDefault="00000000">
            <w:pPr>
              <w:pStyle w:val="Jin0"/>
              <w:ind w:firstLine="1000"/>
              <w:rPr>
                <w:sz w:val="20"/>
                <w:szCs w:val="20"/>
              </w:rPr>
            </w:pPr>
            <w:r>
              <w:rPr>
                <w:rStyle w:val="Jin"/>
                <w:b/>
                <w:bCs/>
                <w:sz w:val="20"/>
                <w:szCs w:val="20"/>
              </w:rPr>
              <w:t>a odhaduje délku úsečky</w:t>
            </w:r>
          </w:p>
        </w:tc>
        <w:tc>
          <w:tcPr>
            <w:tcW w:w="3312" w:type="dxa"/>
            <w:gridSpan w:val="2"/>
            <w:tcBorders>
              <w:top w:val="single" w:sz="4" w:space="0" w:color="auto"/>
              <w:left w:val="single" w:sz="4" w:space="0" w:color="auto"/>
              <w:bottom w:val="single" w:sz="4" w:space="0" w:color="auto"/>
            </w:tcBorders>
            <w:vAlign w:val="center"/>
          </w:tcPr>
          <w:p w14:paraId="28A2F488" w14:textId="77777777" w:rsidR="00563BAA" w:rsidRDefault="00000000">
            <w:pPr>
              <w:pStyle w:val="Jin0"/>
              <w:spacing w:line="233" w:lineRule="auto"/>
              <w:jc w:val="center"/>
              <w:rPr>
                <w:sz w:val="32"/>
                <w:szCs w:val="32"/>
              </w:rPr>
            </w:pPr>
            <w:r>
              <w:rPr>
                <w:rStyle w:val="Jin"/>
                <w:b/>
                <w:bCs/>
                <w:sz w:val="20"/>
                <w:szCs w:val="20"/>
                <w:u w:val="single"/>
              </w:rPr>
              <w:t xml:space="preserve">Základní útvary v rovině </w:t>
            </w:r>
            <w:r>
              <w:rPr>
                <w:rStyle w:val="Jin"/>
                <w:sz w:val="20"/>
                <w:szCs w:val="20"/>
              </w:rPr>
              <w:t xml:space="preserve">čtverec, obdélník, kruh, trojúhelník, hledá rovinné útvary ve svém okolí, tvoří jednoduché obrazce z rovinných útvarů tři druhy </w:t>
            </w:r>
            <w:proofErr w:type="gramStart"/>
            <w:r>
              <w:rPr>
                <w:rStyle w:val="Jin"/>
                <w:sz w:val="20"/>
                <w:szCs w:val="20"/>
              </w:rPr>
              <w:t>čar - přímá</w:t>
            </w:r>
            <w:proofErr w:type="gramEnd"/>
            <w:r>
              <w:rPr>
                <w:rStyle w:val="Jin"/>
                <w:sz w:val="20"/>
                <w:szCs w:val="20"/>
              </w:rPr>
              <w:t xml:space="preserve">, křivá, lomená přímka, polopřímka bod v rovině, na přímce a úsečce </w:t>
            </w:r>
            <w:r>
              <w:rPr>
                <w:rStyle w:val="Jin"/>
                <w:b/>
                <w:bCs/>
                <w:sz w:val="20"/>
                <w:szCs w:val="20"/>
                <w:u w:val="single"/>
              </w:rPr>
              <w:t xml:space="preserve">Základní útvary v prostoru </w:t>
            </w:r>
            <w:r>
              <w:rPr>
                <w:rStyle w:val="Jin"/>
                <w:sz w:val="20"/>
                <w:szCs w:val="20"/>
              </w:rPr>
              <w:t xml:space="preserve">koule, krychle, kvádr, válec </w:t>
            </w:r>
            <w:proofErr w:type="gramStart"/>
            <w:r>
              <w:rPr>
                <w:rStyle w:val="Jin"/>
                <w:b/>
                <w:bCs/>
                <w:sz w:val="20"/>
                <w:szCs w:val="20"/>
                <w:u w:val="single"/>
              </w:rPr>
              <w:t xml:space="preserve">Úsečka </w:t>
            </w:r>
            <w:r>
              <w:rPr>
                <w:rStyle w:val="Jin"/>
                <w:sz w:val="20"/>
                <w:szCs w:val="20"/>
              </w:rPr>
              <w:t>- základní</w:t>
            </w:r>
            <w:proofErr w:type="gramEnd"/>
            <w:r>
              <w:rPr>
                <w:rStyle w:val="Jin"/>
                <w:sz w:val="20"/>
                <w:szCs w:val="20"/>
              </w:rPr>
              <w:t xml:space="preserve"> jednotky délky (mm, cm, </w:t>
            </w:r>
            <w:r>
              <w:rPr>
                <w:rStyle w:val="Jin"/>
                <w:sz w:val="32"/>
                <w:szCs w:val="32"/>
                <w:vertAlign w:val="superscript"/>
              </w:rPr>
              <w:t>m)</w:t>
            </w:r>
          </w:p>
          <w:p w14:paraId="28A2F489" w14:textId="77777777" w:rsidR="00563BAA" w:rsidRDefault="00000000">
            <w:pPr>
              <w:pStyle w:val="Jin0"/>
              <w:jc w:val="center"/>
              <w:rPr>
                <w:sz w:val="20"/>
                <w:szCs w:val="20"/>
              </w:rPr>
            </w:pPr>
            <w:r>
              <w:rPr>
                <w:rStyle w:val="Jin"/>
                <w:sz w:val="20"/>
                <w:szCs w:val="20"/>
              </w:rPr>
              <w:t>- měření úsečky na centimetry a milimetry</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28A2F48A" w14:textId="77777777" w:rsidR="00563BAA" w:rsidRDefault="00000000">
            <w:pPr>
              <w:pStyle w:val="Jin0"/>
              <w:jc w:val="center"/>
              <w:rPr>
                <w:sz w:val="20"/>
                <w:szCs w:val="20"/>
              </w:rPr>
            </w:pPr>
            <w:r>
              <w:rPr>
                <w:rStyle w:val="Jin"/>
                <w:sz w:val="20"/>
                <w:szCs w:val="20"/>
              </w:rPr>
              <w:t>OSV</w:t>
            </w:r>
          </w:p>
        </w:tc>
      </w:tr>
    </w:tbl>
    <w:p w14:paraId="28A2F48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1944"/>
        <w:gridCol w:w="2602"/>
        <w:gridCol w:w="994"/>
        <w:gridCol w:w="139"/>
        <w:gridCol w:w="1325"/>
      </w:tblGrid>
      <w:tr w:rsidR="00563BAA" w14:paraId="28A2F48F" w14:textId="77777777">
        <w:tblPrEx>
          <w:tblCellMar>
            <w:top w:w="0" w:type="dxa"/>
            <w:bottom w:w="0" w:type="dxa"/>
          </w:tblCellMar>
        </w:tblPrEx>
        <w:trPr>
          <w:trHeight w:hRule="exact" w:val="614"/>
          <w:jc w:val="center"/>
        </w:trPr>
        <w:tc>
          <w:tcPr>
            <w:tcW w:w="2078" w:type="dxa"/>
            <w:tcBorders>
              <w:top w:val="single" w:sz="4" w:space="0" w:color="auto"/>
              <w:left w:val="single" w:sz="4" w:space="0" w:color="auto"/>
            </w:tcBorders>
            <w:shd w:val="clear" w:color="auto" w:fill="D9D9D9"/>
            <w:vAlign w:val="center"/>
          </w:tcPr>
          <w:p w14:paraId="28A2F48D" w14:textId="77777777" w:rsidR="00563BAA" w:rsidRDefault="00000000">
            <w:pPr>
              <w:pStyle w:val="Jin0"/>
            </w:pPr>
            <w:r>
              <w:rPr>
                <w:rStyle w:val="Jin"/>
                <w:b/>
                <w:bCs/>
              </w:rPr>
              <w:lastRenderedPageBreak/>
              <w:t>Vzdělávací oblast:</w:t>
            </w:r>
          </w:p>
        </w:tc>
        <w:tc>
          <w:tcPr>
            <w:tcW w:w="7004" w:type="dxa"/>
            <w:gridSpan w:val="5"/>
            <w:tcBorders>
              <w:top w:val="single" w:sz="4" w:space="0" w:color="auto"/>
              <w:left w:val="single" w:sz="4" w:space="0" w:color="auto"/>
              <w:right w:val="single" w:sz="4" w:space="0" w:color="auto"/>
            </w:tcBorders>
            <w:vAlign w:val="center"/>
          </w:tcPr>
          <w:p w14:paraId="28A2F48E" w14:textId="77777777" w:rsidR="00563BAA" w:rsidRDefault="00000000">
            <w:pPr>
              <w:pStyle w:val="Jin0"/>
              <w:rPr>
                <w:sz w:val="36"/>
                <w:szCs w:val="36"/>
              </w:rPr>
            </w:pPr>
            <w:r>
              <w:rPr>
                <w:rStyle w:val="Jin"/>
                <w:b/>
                <w:bCs/>
                <w:sz w:val="36"/>
                <w:szCs w:val="36"/>
              </w:rPr>
              <w:t>Matematika a její aplikace</w:t>
            </w:r>
          </w:p>
        </w:tc>
      </w:tr>
      <w:tr w:rsidR="00563BAA" w14:paraId="28A2F494"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490"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2F491" w14:textId="77777777" w:rsidR="00563BAA" w:rsidRDefault="00000000">
            <w:pPr>
              <w:pStyle w:val="Jin0"/>
              <w:rPr>
                <w:sz w:val="36"/>
                <w:szCs w:val="36"/>
              </w:rPr>
            </w:pPr>
            <w:r>
              <w:rPr>
                <w:rStyle w:val="Jin"/>
                <w:b/>
                <w:bCs/>
                <w:sz w:val="36"/>
                <w:szCs w:val="36"/>
              </w:rPr>
              <w:t>Matematika</w:t>
            </w:r>
          </w:p>
        </w:tc>
        <w:tc>
          <w:tcPr>
            <w:tcW w:w="1133" w:type="dxa"/>
            <w:gridSpan w:val="2"/>
            <w:tcBorders>
              <w:top w:val="single" w:sz="4" w:space="0" w:color="auto"/>
              <w:left w:val="single" w:sz="4" w:space="0" w:color="auto"/>
            </w:tcBorders>
            <w:shd w:val="clear" w:color="auto" w:fill="D9D9D9"/>
            <w:vAlign w:val="center"/>
          </w:tcPr>
          <w:p w14:paraId="28A2F492"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F493" w14:textId="77777777" w:rsidR="00563BAA" w:rsidRDefault="00000000">
            <w:pPr>
              <w:pStyle w:val="Jin0"/>
              <w:jc w:val="center"/>
              <w:rPr>
                <w:sz w:val="36"/>
                <w:szCs w:val="36"/>
              </w:rPr>
            </w:pPr>
            <w:r>
              <w:rPr>
                <w:rStyle w:val="Jin"/>
                <w:b/>
                <w:bCs/>
                <w:sz w:val="36"/>
                <w:szCs w:val="36"/>
              </w:rPr>
              <w:t>3.</w:t>
            </w:r>
          </w:p>
        </w:tc>
      </w:tr>
      <w:tr w:rsidR="00563BAA" w14:paraId="28A2F498" w14:textId="77777777">
        <w:tblPrEx>
          <w:tblCellMar>
            <w:top w:w="0" w:type="dxa"/>
            <w:bottom w:w="0" w:type="dxa"/>
          </w:tblCellMar>
        </w:tblPrEx>
        <w:trPr>
          <w:trHeight w:hRule="exact" w:val="782"/>
          <w:jc w:val="center"/>
        </w:trPr>
        <w:tc>
          <w:tcPr>
            <w:tcW w:w="4022" w:type="dxa"/>
            <w:gridSpan w:val="2"/>
            <w:tcBorders>
              <w:top w:val="single" w:sz="4" w:space="0" w:color="auto"/>
              <w:left w:val="single" w:sz="4" w:space="0" w:color="auto"/>
            </w:tcBorders>
            <w:shd w:val="clear" w:color="auto" w:fill="D9D9D9"/>
            <w:vAlign w:val="center"/>
          </w:tcPr>
          <w:p w14:paraId="28A2F495" w14:textId="77777777" w:rsidR="00563BAA" w:rsidRDefault="00000000">
            <w:pPr>
              <w:pStyle w:val="Jin0"/>
              <w:jc w:val="center"/>
            </w:pPr>
            <w:r>
              <w:rPr>
                <w:rStyle w:val="Jin"/>
                <w:b/>
                <w:bCs/>
              </w:rPr>
              <w:t>Očekávané výstupy</w:t>
            </w:r>
          </w:p>
        </w:tc>
        <w:tc>
          <w:tcPr>
            <w:tcW w:w="3596" w:type="dxa"/>
            <w:gridSpan w:val="2"/>
            <w:tcBorders>
              <w:top w:val="single" w:sz="4" w:space="0" w:color="auto"/>
              <w:left w:val="single" w:sz="4" w:space="0" w:color="auto"/>
            </w:tcBorders>
            <w:shd w:val="clear" w:color="auto" w:fill="D9D9D9"/>
            <w:vAlign w:val="center"/>
          </w:tcPr>
          <w:p w14:paraId="28A2F496" w14:textId="77777777" w:rsidR="00563BAA" w:rsidRDefault="00000000">
            <w:pPr>
              <w:pStyle w:val="Jin0"/>
              <w:jc w:val="center"/>
            </w:pPr>
            <w:r>
              <w:rPr>
                <w:rStyle w:val="Jin"/>
                <w:b/>
                <w:bCs/>
              </w:rPr>
              <w:t>Učivo</w:t>
            </w:r>
          </w:p>
        </w:tc>
        <w:tc>
          <w:tcPr>
            <w:tcW w:w="1464" w:type="dxa"/>
            <w:gridSpan w:val="2"/>
            <w:tcBorders>
              <w:top w:val="single" w:sz="4" w:space="0" w:color="auto"/>
              <w:left w:val="single" w:sz="4" w:space="0" w:color="auto"/>
              <w:right w:val="single" w:sz="4" w:space="0" w:color="auto"/>
            </w:tcBorders>
            <w:shd w:val="clear" w:color="auto" w:fill="D9D9D9"/>
            <w:vAlign w:val="center"/>
          </w:tcPr>
          <w:p w14:paraId="28A2F497" w14:textId="77777777" w:rsidR="00563BAA" w:rsidRDefault="00000000">
            <w:pPr>
              <w:pStyle w:val="Jin0"/>
              <w:jc w:val="center"/>
            </w:pPr>
            <w:r>
              <w:rPr>
                <w:rStyle w:val="Jin"/>
                <w:b/>
                <w:bCs/>
              </w:rPr>
              <w:t>Poznámky</w:t>
            </w:r>
          </w:p>
        </w:tc>
      </w:tr>
      <w:tr w:rsidR="00563BAA" w14:paraId="28A2F49A" w14:textId="77777777">
        <w:tblPrEx>
          <w:tblCellMar>
            <w:top w:w="0" w:type="dxa"/>
            <w:bottom w:w="0" w:type="dxa"/>
          </w:tblCellMar>
        </w:tblPrEx>
        <w:trPr>
          <w:trHeight w:hRule="exact" w:val="538"/>
          <w:jc w:val="center"/>
        </w:trPr>
        <w:tc>
          <w:tcPr>
            <w:tcW w:w="9082" w:type="dxa"/>
            <w:gridSpan w:val="6"/>
            <w:tcBorders>
              <w:top w:val="single" w:sz="4" w:space="0" w:color="auto"/>
              <w:left w:val="single" w:sz="4" w:space="0" w:color="auto"/>
              <w:right w:val="single" w:sz="4" w:space="0" w:color="auto"/>
            </w:tcBorders>
            <w:vAlign w:val="center"/>
          </w:tcPr>
          <w:p w14:paraId="28A2F499" w14:textId="77777777" w:rsidR="00563BAA" w:rsidRDefault="00000000">
            <w:pPr>
              <w:pStyle w:val="Jin0"/>
              <w:jc w:val="center"/>
              <w:rPr>
                <w:sz w:val="20"/>
                <w:szCs w:val="20"/>
              </w:rPr>
            </w:pPr>
            <w:r>
              <w:rPr>
                <w:rStyle w:val="Jin"/>
                <w:b/>
                <w:bCs/>
                <w:sz w:val="20"/>
                <w:szCs w:val="20"/>
              </w:rPr>
              <w:t>ČÍSLO A POČETNÍ OPERACE</w:t>
            </w:r>
          </w:p>
        </w:tc>
      </w:tr>
      <w:tr w:rsidR="00563BAA" w14:paraId="28A2F4AF" w14:textId="77777777">
        <w:tblPrEx>
          <w:tblCellMar>
            <w:top w:w="0" w:type="dxa"/>
            <w:bottom w:w="0" w:type="dxa"/>
          </w:tblCellMar>
        </w:tblPrEx>
        <w:trPr>
          <w:trHeight w:hRule="exact" w:val="7560"/>
          <w:jc w:val="center"/>
        </w:trPr>
        <w:tc>
          <w:tcPr>
            <w:tcW w:w="4022" w:type="dxa"/>
            <w:gridSpan w:val="2"/>
            <w:tcBorders>
              <w:top w:val="single" w:sz="4" w:space="0" w:color="auto"/>
              <w:left w:val="single" w:sz="4" w:space="0" w:color="auto"/>
            </w:tcBorders>
            <w:vAlign w:val="center"/>
          </w:tcPr>
          <w:p w14:paraId="28A2F49B" w14:textId="77777777" w:rsidR="00563BAA" w:rsidRDefault="00000000">
            <w:pPr>
              <w:pStyle w:val="Jin0"/>
              <w:rPr>
                <w:sz w:val="20"/>
                <w:szCs w:val="20"/>
              </w:rPr>
            </w:pPr>
            <w:r>
              <w:rPr>
                <w:rStyle w:val="Jin"/>
                <w:b/>
                <w:bCs/>
                <w:sz w:val="20"/>
                <w:szCs w:val="20"/>
              </w:rPr>
              <w:t>Žák:</w:t>
            </w:r>
          </w:p>
          <w:p w14:paraId="28A2F49C" w14:textId="77777777" w:rsidR="00563BAA" w:rsidRDefault="00000000">
            <w:pPr>
              <w:pStyle w:val="Jin0"/>
              <w:numPr>
                <w:ilvl w:val="0"/>
                <w:numId w:val="169"/>
              </w:numPr>
              <w:tabs>
                <w:tab w:val="left" w:pos="840"/>
              </w:tabs>
              <w:spacing w:line="276" w:lineRule="auto"/>
              <w:ind w:firstLine="480"/>
              <w:rPr>
                <w:sz w:val="20"/>
                <w:szCs w:val="20"/>
              </w:rPr>
            </w:pPr>
            <w:r>
              <w:rPr>
                <w:rStyle w:val="Jin"/>
                <w:b/>
                <w:bCs/>
                <w:sz w:val="20"/>
                <w:szCs w:val="20"/>
              </w:rPr>
              <w:t>používá přirozená čísla k</w:t>
            </w:r>
          </w:p>
          <w:p w14:paraId="28A2F49D" w14:textId="77777777" w:rsidR="00563BAA" w:rsidRDefault="00000000">
            <w:pPr>
              <w:pStyle w:val="Jin0"/>
              <w:spacing w:line="276" w:lineRule="auto"/>
              <w:ind w:left="840"/>
              <w:rPr>
                <w:sz w:val="20"/>
                <w:szCs w:val="20"/>
              </w:rPr>
            </w:pPr>
            <w:r>
              <w:rPr>
                <w:rStyle w:val="Jin"/>
                <w:b/>
                <w:bCs/>
                <w:sz w:val="20"/>
                <w:szCs w:val="20"/>
              </w:rPr>
              <w:t>modelování reálných situací, počítá předměty v daném souboru, vytváří soubory s daným počtem prvků</w:t>
            </w:r>
          </w:p>
          <w:p w14:paraId="28A2F49E" w14:textId="77777777" w:rsidR="00563BAA" w:rsidRDefault="00000000">
            <w:pPr>
              <w:pStyle w:val="Jin0"/>
              <w:numPr>
                <w:ilvl w:val="0"/>
                <w:numId w:val="169"/>
              </w:numPr>
              <w:tabs>
                <w:tab w:val="left" w:pos="845"/>
              </w:tabs>
              <w:spacing w:line="276" w:lineRule="auto"/>
              <w:ind w:firstLine="480"/>
              <w:rPr>
                <w:sz w:val="20"/>
                <w:szCs w:val="20"/>
              </w:rPr>
            </w:pPr>
            <w:r>
              <w:rPr>
                <w:rStyle w:val="Jin"/>
                <w:b/>
                <w:bCs/>
                <w:sz w:val="20"/>
                <w:szCs w:val="20"/>
              </w:rPr>
              <w:t>čte, zapisuje a porovnává přirozená</w:t>
            </w:r>
          </w:p>
          <w:p w14:paraId="28A2F49F" w14:textId="77777777" w:rsidR="00563BAA" w:rsidRDefault="00000000">
            <w:pPr>
              <w:pStyle w:val="Jin0"/>
              <w:spacing w:line="276" w:lineRule="auto"/>
              <w:ind w:left="840"/>
              <w:rPr>
                <w:sz w:val="20"/>
                <w:szCs w:val="20"/>
              </w:rPr>
            </w:pPr>
            <w:r>
              <w:rPr>
                <w:rStyle w:val="Jin"/>
                <w:b/>
                <w:bCs/>
                <w:sz w:val="20"/>
                <w:szCs w:val="20"/>
              </w:rPr>
              <w:t>čísla do 1 000, užívá a zapisuje vztah rovnosti a nerovnosti</w:t>
            </w:r>
          </w:p>
          <w:p w14:paraId="28A2F4A0" w14:textId="77777777" w:rsidR="00563BAA" w:rsidRDefault="00000000">
            <w:pPr>
              <w:pStyle w:val="Jin0"/>
              <w:numPr>
                <w:ilvl w:val="0"/>
                <w:numId w:val="169"/>
              </w:numPr>
              <w:tabs>
                <w:tab w:val="left" w:pos="840"/>
              </w:tabs>
              <w:spacing w:line="276" w:lineRule="auto"/>
              <w:ind w:firstLine="480"/>
              <w:rPr>
                <w:sz w:val="20"/>
                <w:szCs w:val="20"/>
              </w:rPr>
            </w:pPr>
            <w:r>
              <w:rPr>
                <w:rStyle w:val="Jin"/>
                <w:b/>
                <w:bCs/>
                <w:sz w:val="20"/>
                <w:szCs w:val="20"/>
              </w:rPr>
              <w:t>užívá lineární uspořádání; zobrazí</w:t>
            </w:r>
          </w:p>
          <w:p w14:paraId="28A2F4A1" w14:textId="77777777" w:rsidR="00563BAA" w:rsidRDefault="00000000">
            <w:pPr>
              <w:pStyle w:val="Jin0"/>
              <w:spacing w:line="276" w:lineRule="auto"/>
              <w:ind w:firstLine="840"/>
              <w:rPr>
                <w:sz w:val="20"/>
                <w:szCs w:val="20"/>
              </w:rPr>
            </w:pPr>
            <w:r>
              <w:rPr>
                <w:rStyle w:val="Jin"/>
                <w:b/>
                <w:bCs/>
                <w:sz w:val="20"/>
                <w:szCs w:val="20"/>
              </w:rPr>
              <w:t>číslo na číselné ose</w:t>
            </w:r>
          </w:p>
          <w:p w14:paraId="28A2F4A2" w14:textId="77777777" w:rsidR="00563BAA" w:rsidRDefault="00000000">
            <w:pPr>
              <w:pStyle w:val="Jin0"/>
              <w:numPr>
                <w:ilvl w:val="0"/>
                <w:numId w:val="169"/>
              </w:numPr>
              <w:tabs>
                <w:tab w:val="left" w:pos="840"/>
              </w:tabs>
              <w:spacing w:line="276" w:lineRule="auto"/>
              <w:ind w:firstLine="480"/>
              <w:rPr>
                <w:sz w:val="20"/>
                <w:szCs w:val="20"/>
              </w:rPr>
            </w:pPr>
            <w:r>
              <w:rPr>
                <w:rStyle w:val="Jin"/>
                <w:b/>
                <w:bCs/>
                <w:sz w:val="20"/>
                <w:szCs w:val="20"/>
              </w:rPr>
              <w:t>provádí zpaměti jednoduché</w:t>
            </w:r>
          </w:p>
          <w:p w14:paraId="28A2F4A3" w14:textId="77777777" w:rsidR="00563BAA" w:rsidRDefault="00000000">
            <w:pPr>
              <w:pStyle w:val="Jin0"/>
              <w:spacing w:line="276" w:lineRule="auto"/>
              <w:ind w:firstLine="840"/>
              <w:rPr>
                <w:sz w:val="20"/>
                <w:szCs w:val="20"/>
              </w:rPr>
            </w:pPr>
            <w:r>
              <w:rPr>
                <w:rStyle w:val="Jin"/>
                <w:b/>
                <w:bCs/>
                <w:sz w:val="20"/>
                <w:szCs w:val="20"/>
              </w:rPr>
              <w:t>početní operace s přirozenými čísly</w:t>
            </w:r>
          </w:p>
          <w:p w14:paraId="28A2F4A4" w14:textId="77777777" w:rsidR="00563BAA" w:rsidRDefault="00000000">
            <w:pPr>
              <w:pStyle w:val="Jin0"/>
              <w:numPr>
                <w:ilvl w:val="0"/>
                <w:numId w:val="169"/>
              </w:numPr>
              <w:tabs>
                <w:tab w:val="left" w:pos="845"/>
              </w:tabs>
              <w:spacing w:line="276" w:lineRule="auto"/>
              <w:ind w:firstLine="480"/>
              <w:rPr>
                <w:sz w:val="20"/>
                <w:szCs w:val="20"/>
              </w:rPr>
            </w:pPr>
            <w:r>
              <w:rPr>
                <w:rStyle w:val="Jin"/>
                <w:b/>
                <w:bCs/>
                <w:sz w:val="20"/>
                <w:szCs w:val="20"/>
              </w:rPr>
              <w:t>řeší a tvoří úlohy, ve kterých</w:t>
            </w:r>
          </w:p>
          <w:p w14:paraId="28A2F4A5" w14:textId="77777777" w:rsidR="00563BAA" w:rsidRDefault="00000000">
            <w:pPr>
              <w:pStyle w:val="Jin0"/>
              <w:spacing w:line="276" w:lineRule="auto"/>
              <w:ind w:left="840"/>
              <w:rPr>
                <w:sz w:val="20"/>
                <w:szCs w:val="20"/>
              </w:rPr>
            </w:pPr>
            <w:r>
              <w:rPr>
                <w:rStyle w:val="Jin"/>
                <w:b/>
                <w:bCs/>
                <w:sz w:val="20"/>
                <w:szCs w:val="20"/>
              </w:rPr>
              <w:t>aplikuje a modeluje osvojené početní operace</w:t>
            </w:r>
          </w:p>
        </w:tc>
        <w:tc>
          <w:tcPr>
            <w:tcW w:w="3596" w:type="dxa"/>
            <w:gridSpan w:val="2"/>
            <w:tcBorders>
              <w:top w:val="single" w:sz="4" w:space="0" w:color="auto"/>
              <w:left w:val="single" w:sz="4" w:space="0" w:color="auto"/>
            </w:tcBorders>
            <w:vAlign w:val="center"/>
          </w:tcPr>
          <w:p w14:paraId="28A2F4A6" w14:textId="77777777" w:rsidR="00563BAA" w:rsidRDefault="00000000">
            <w:pPr>
              <w:pStyle w:val="Jin0"/>
              <w:jc w:val="center"/>
              <w:rPr>
                <w:sz w:val="20"/>
                <w:szCs w:val="20"/>
              </w:rPr>
            </w:pPr>
            <w:r>
              <w:rPr>
                <w:rStyle w:val="Jin"/>
                <w:b/>
                <w:bCs/>
                <w:sz w:val="20"/>
                <w:szCs w:val="20"/>
                <w:u w:val="single"/>
              </w:rPr>
              <w:t>Přirozená čísla</w:t>
            </w:r>
          </w:p>
          <w:p w14:paraId="28A2F4A7" w14:textId="77777777" w:rsidR="00563BAA" w:rsidRDefault="00000000">
            <w:pPr>
              <w:pStyle w:val="Jin0"/>
              <w:spacing w:after="460"/>
              <w:jc w:val="center"/>
              <w:rPr>
                <w:sz w:val="20"/>
                <w:szCs w:val="20"/>
              </w:rPr>
            </w:pPr>
            <w:r>
              <w:rPr>
                <w:rStyle w:val="Jin"/>
                <w:sz w:val="20"/>
                <w:szCs w:val="20"/>
              </w:rPr>
              <w:t xml:space="preserve">psaní číslic </w:t>
            </w:r>
            <w:proofErr w:type="gramStart"/>
            <w:r>
              <w:rPr>
                <w:rStyle w:val="Jin"/>
                <w:sz w:val="20"/>
                <w:szCs w:val="20"/>
              </w:rPr>
              <w:t>0 - 1000</w:t>
            </w:r>
            <w:proofErr w:type="gramEnd"/>
            <w:r>
              <w:rPr>
                <w:rStyle w:val="Jin"/>
                <w:sz w:val="20"/>
                <w:szCs w:val="20"/>
              </w:rPr>
              <w:t xml:space="preserve">, přiřazování číslic k souboru prvků vztahy o několik více, o několik méně v číselném oboru </w:t>
            </w:r>
            <w:proofErr w:type="gramStart"/>
            <w:r>
              <w:rPr>
                <w:rStyle w:val="Jin"/>
                <w:sz w:val="20"/>
                <w:szCs w:val="20"/>
              </w:rPr>
              <w:t>0 - 1000</w:t>
            </w:r>
            <w:proofErr w:type="gramEnd"/>
            <w:r>
              <w:rPr>
                <w:rStyle w:val="Jin"/>
                <w:sz w:val="20"/>
                <w:szCs w:val="20"/>
              </w:rPr>
              <w:t xml:space="preserve"> symboly pro rovnost a nerovnost</w:t>
            </w:r>
          </w:p>
          <w:p w14:paraId="28A2F4A8" w14:textId="77777777" w:rsidR="00563BAA" w:rsidRDefault="00000000">
            <w:pPr>
              <w:pStyle w:val="Jin0"/>
              <w:jc w:val="center"/>
              <w:rPr>
                <w:sz w:val="20"/>
                <w:szCs w:val="20"/>
              </w:rPr>
            </w:pPr>
            <w:r>
              <w:rPr>
                <w:rStyle w:val="Jin"/>
                <w:b/>
                <w:bCs/>
                <w:sz w:val="20"/>
                <w:szCs w:val="20"/>
                <w:u w:val="single"/>
              </w:rPr>
              <w:t>Zápis čísla</w:t>
            </w:r>
          </w:p>
          <w:p w14:paraId="28A2F4A9" w14:textId="77777777" w:rsidR="00563BAA" w:rsidRDefault="00000000">
            <w:pPr>
              <w:pStyle w:val="Jin0"/>
              <w:spacing w:after="520"/>
              <w:jc w:val="center"/>
              <w:rPr>
                <w:sz w:val="20"/>
                <w:szCs w:val="20"/>
              </w:rPr>
            </w:pPr>
            <w:r>
              <w:rPr>
                <w:rStyle w:val="Jin"/>
                <w:sz w:val="20"/>
                <w:szCs w:val="20"/>
              </w:rPr>
              <w:t xml:space="preserve">zápis čísla v desítkové soustavě a jeho znázornění na číselné ose </w:t>
            </w:r>
            <w:r>
              <w:rPr>
                <w:rStyle w:val="Jin"/>
                <w:sz w:val="22"/>
                <w:szCs w:val="22"/>
              </w:rPr>
              <w:t>(</w:t>
            </w:r>
            <w:r>
              <w:rPr>
                <w:rStyle w:val="Jin"/>
                <w:sz w:val="20"/>
                <w:szCs w:val="20"/>
              </w:rPr>
              <w:t xml:space="preserve">teploměr, model), poloha čísel na číselné ose, vyznačování přirozených čísel </w:t>
            </w:r>
            <w:proofErr w:type="gramStart"/>
            <w:r>
              <w:rPr>
                <w:rStyle w:val="Jin"/>
                <w:sz w:val="20"/>
                <w:szCs w:val="20"/>
              </w:rPr>
              <w:t>0 - 1000</w:t>
            </w:r>
            <w:proofErr w:type="gramEnd"/>
            <w:r>
              <w:rPr>
                <w:rStyle w:val="Jin"/>
                <w:sz w:val="20"/>
                <w:szCs w:val="20"/>
              </w:rPr>
              <w:t xml:space="preserve"> na číselné ose</w:t>
            </w:r>
          </w:p>
          <w:p w14:paraId="28A2F4AA" w14:textId="77777777" w:rsidR="00563BAA" w:rsidRDefault="00000000">
            <w:pPr>
              <w:pStyle w:val="Jin0"/>
              <w:spacing w:after="460"/>
              <w:jc w:val="center"/>
              <w:rPr>
                <w:sz w:val="20"/>
                <w:szCs w:val="20"/>
              </w:rPr>
            </w:pPr>
            <w:r>
              <w:rPr>
                <w:rStyle w:val="Jin"/>
                <w:b/>
                <w:bCs/>
                <w:sz w:val="20"/>
                <w:szCs w:val="20"/>
                <w:u w:val="single"/>
              </w:rPr>
              <w:t xml:space="preserve">Vlastnosti početních operací s čísly </w:t>
            </w:r>
            <w:r>
              <w:rPr>
                <w:rStyle w:val="Jin"/>
                <w:sz w:val="20"/>
                <w:szCs w:val="20"/>
              </w:rPr>
              <w:t xml:space="preserve">vztahy o několik více, o několik méně v číselném oboru </w:t>
            </w:r>
            <w:proofErr w:type="gramStart"/>
            <w:r>
              <w:rPr>
                <w:rStyle w:val="Jin"/>
                <w:sz w:val="20"/>
                <w:szCs w:val="20"/>
              </w:rPr>
              <w:t>0 - 1000</w:t>
            </w:r>
            <w:proofErr w:type="gramEnd"/>
            <w:r>
              <w:rPr>
                <w:rStyle w:val="Jin"/>
                <w:sz w:val="20"/>
                <w:szCs w:val="20"/>
              </w:rPr>
              <w:t>, slovní úlohy z reálných situací, tvoření a řešení slovních úloh pomocí číselných operací</w:t>
            </w:r>
          </w:p>
          <w:p w14:paraId="28A2F4AB" w14:textId="77777777" w:rsidR="00563BAA" w:rsidRDefault="00000000">
            <w:pPr>
              <w:pStyle w:val="Jin0"/>
              <w:spacing w:after="460"/>
              <w:jc w:val="center"/>
              <w:rPr>
                <w:sz w:val="20"/>
                <w:szCs w:val="20"/>
              </w:rPr>
            </w:pPr>
            <w:r>
              <w:rPr>
                <w:rStyle w:val="Jin"/>
                <w:b/>
                <w:bCs/>
                <w:sz w:val="20"/>
                <w:szCs w:val="20"/>
                <w:u w:val="single"/>
              </w:rPr>
              <w:t xml:space="preserve">Písemné algoritmy početních operací </w:t>
            </w:r>
            <w:r>
              <w:rPr>
                <w:rStyle w:val="Jin"/>
                <w:sz w:val="20"/>
                <w:szCs w:val="20"/>
              </w:rPr>
              <w:t xml:space="preserve">písemné sčítání a odčítání v oboru čísel </w:t>
            </w:r>
            <w:proofErr w:type="gramStart"/>
            <w:r>
              <w:rPr>
                <w:rStyle w:val="Jin"/>
                <w:sz w:val="20"/>
                <w:szCs w:val="20"/>
              </w:rPr>
              <w:t>0 - 1000</w:t>
            </w:r>
            <w:proofErr w:type="gramEnd"/>
          </w:p>
          <w:p w14:paraId="28A2F4AC" w14:textId="77777777" w:rsidR="00563BAA" w:rsidRDefault="00000000">
            <w:pPr>
              <w:pStyle w:val="Jin0"/>
              <w:jc w:val="center"/>
              <w:rPr>
                <w:sz w:val="20"/>
                <w:szCs w:val="20"/>
              </w:rPr>
            </w:pPr>
            <w:r>
              <w:rPr>
                <w:rStyle w:val="Jin"/>
                <w:b/>
                <w:bCs/>
                <w:sz w:val="20"/>
                <w:szCs w:val="20"/>
                <w:u w:val="single"/>
              </w:rPr>
              <w:t>Násobilka</w:t>
            </w:r>
          </w:p>
          <w:p w14:paraId="28A2F4AD" w14:textId="77777777" w:rsidR="00563BAA" w:rsidRDefault="00000000">
            <w:pPr>
              <w:pStyle w:val="Jin0"/>
              <w:jc w:val="center"/>
              <w:rPr>
                <w:sz w:val="20"/>
                <w:szCs w:val="20"/>
              </w:rPr>
            </w:pPr>
            <w:r>
              <w:rPr>
                <w:rStyle w:val="Jin"/>
                <w:sz w:val="20"/>
                <w:szCs w:val="20"/>
              </w:rPr>
              <w:t>násobení a dělení čísly 1 až 10</w:t>
            </w:r>
          </w:p>
        </w:tc>
        <w:tc>
          <w:tcPr>
            <w:tcW w:w="1464" w:type="dxa"/>
            <w:gridSpan w:val="2"/>
            <w:tcBorders>
              <w:top w:val="single" w:sz="4" w:space="0" w:color="auto"/>
              <w:left w:val="single" w:sz="4" w:space="0" w:color="auto"/>
              <w:right w:val="single" w:sz="4" w:space="0" w:color="auto"/>
            </w:tcBorders>
            <w:vAlign w:val="center"/>
          </w:tcPr>
          <w:p w14:paraId="28A2F4AE" w14:textId="77777777" w:rsidR="00563BAA" w:rsidRDefault="00000000">
            <w:pPr>
              <w:pStyle w:val="Jin0"/>
              <w:ind w:firstLine="500"/>
              <w:rPr>
                <w:sz w:val="20"/>
                <w:szCs w:val="20"/>
              </w:rPr>
            </w:pPr>
            <w:r>
              <w:rPr>
                <w:rStyle w:val="Jin"/>
                <w:sz w:val="20"/>
                <w:szCs w:val="20"/>
              </w:rPr>
              <w:t>OSV</w:t>
            </w:r>
          </w:p>
        </w:tc>
      </w:tr>
      <w:tr w:rsidR="00563BAA" w14:paraId="28A2F4B1" w14:textId="77777777">
        <w:tblPrEx>
          <w:tblCellMar>
            <w:top w:w="0" w:type="dxa"/>
            <w:bottom w:w="0" w:type="dxa"/>
          </w:tblCellMar>
        </w:tblPrEx>
        <w:trPr>
          <w:trHeight w:hRule="exact" w:val="518"/>
          <w:jc w:val="center"/>
        </w:trPr>
        <w:tc>
          <w:tcPr>
            <w:tcW w:w="9082" w:type="dxa"/>
            <w:gridSpan w:val="6"/>
            <w:tcBorders>
              <w:top w:val="single" w:sz="4" w:space="0" w:color="auto"/>
              <w:left w:val="single" w:sz="4" w:space="0" w:color="auto"/>
              <w:right w:val="single" w:sz="4" w:space="0" w:color="auto"/>
            </w:tcBorders>
            <w:vAlign w:val="center"/>
          </w:tcPr>
          <w:p w14:paraId="28A2F4B0" w14:textId="77777777" w:rsidR="00563BAA" w:rsidRDefault="00000000">
            <w:pPr>
              <w:pStyle w:val="Jin0"/>
              <w:jc w:val="center"/>
              <w:rPr>
                <w:sz w:val="20"/>
                <w:szCs w:val="20"/>
              </w:rPr>
            </w:pPr>
            <w:r>
              <w:rPr>
                <w:rStyle w:val="Jin"/>
                <w:b/>
                <w:bCs/>
                <w:sz w:val="20"/>
                <w:szCs w:val="20"/>
              </w:rPr>
              <w:t>ZÁVISLOSTI, VZTAHY A PRÁCE S DATY</w:t>
            </w:r>
          </w:p>
        </w:tc>
      </w:tr>
      <w:tr w:rsidR="00563BAA" w14:paraId="28A2F4BB" w14:textId="77777777">
        <w:tblPrEx>
          <w:tblCellMar>
            <w:top w:w="0" w:type="dxa"/>
            <w:bottom w:w="0" w:type="dxa"/>
          </w:tblCellMar>
        </w:tblPrEx>
        <w:trPr>
          <w:trHeight w:hRule="exact" w:val="2016"/>
          <w:jc w:val="center"/>
        </w:trPr>
        <w:tc>
          <w:tcPr>
            <w:tcW w:w="4022" w:type="dxa"/>
            <w:gridSpan w:val="2"/>
            <w:tcBorders>
              <w:top w:val="single" w:sz="4" w:space="0" w:color="auto"/>
              <w:left w:val="single" w:sz="4" w:space="0" w:color="auto"/>
            </w:tcBorders>
            <w:vAlign w:val="bottom"/>
          </w:tcPr>
          <w:p w14:paraId="28A2F4B2" w14:textId="77777777" w:rsidR="00563BAA" w:rsidRDefault="00000000">
            <w:pPr>
              <w:pStyle w:val="Jin0"/>
              <w:rPr>
                <w:sz w:val="20"/>
                <w:szCs w:val="20"/>
              </w:rPr>
            </w:pPr>
            <w:r>
              <w:rPr>
                <w:rStyle w:val="Jin"/>
                <w:b/>
                <w:bCs/>
                <w:sz w:val="20"/>
                <w:szCs w:val="20"/>
              </w:rPr>
              <w:t>Žák:</w:t>
            </w:r>
          </w:p>
          <w:p w14:paraId="28A2F4B3" w14:textId="77777777" w:rsidR="00563BAA" w:rsidRDefault="00000000">
            <w:pPr>
              <w:pStyle w:val="Jin0"/>
              <w:numPr>
                <w:ilvl w:val="0"/>
                <w:numId w:val="170"/>
              </w:numPr>
              <w:tabs>
                <w:tab w:val="left" w:pos="835"/>
              </w:tabs>
              <w:ind w:firstLine="480"/>
              <w:rPr>
                <w:sz w:val="20"/>
                <w:szCs w:val="20"/>
              </w:rPr>
            </w:pPr>
            <w:r>
              <w:rPr>
                <w:rStyle w:val="Jin"/>
                <w:b/>
                <w:bCs/>
                <w:sz w:val="20"/>
                <w:szCs w:val="20"/>
              </w:rPr>
              <w:t>orientuje se v čase, provádí</w:t>
            </w:r>
          </w:p>
          <w:p w14:paraId="28A2F4B4" w14:textId="77777777" w:rsidR="00563BAA" w:rsidRDefault="00000000">
            <w:pPr>
              <w:pStyle w:val="Jin0"/>
              <w:ind w:left="840"/>
              <w:rPr>
                <w:sz w:val="20"/>
                <w:szCs w:val="20"/>
              </w:rPr>
            </w:pPr>
            <w:r>
              <w:rPr>
                <w:rStyle w:val="Jin"/>
                <w:b/>
                <w:bCs/>
                <w:sz w:val="20"/>
                <w:szCs w:val="20"/>
              </w:rPr>
              <w:t>jednoduché převody jednotek času</w:t>
            </w:r>
          </w:p>
          <w:p w14:paraId="28A2F4B5" w14:textId="77777777" w:rsidR="00563BAA" w:rsidRDefault="00000000">
            <w:pPr>
              <w:pStyle w:val="Jin0"/>
              <w:numPr>
                <w:ilvl w:val="0"/>
                <w:numId w:val="170"/>
              </w:numPr>
              <w:tabs>
                <w:tab w:val="left" w:pos="835"/>
              </w:tabs>
              <w:ind w:firstLine="480"/>
              <w:rPr>
                <w:sz w:val="20"/>
                <w:szCs w:val="20"/>
              </w:rPr>
            </w:pPr>
            <w:r>
              <w:rPr>
                <w:rStyle w:val="Jin"/>
                <w:b/>
                <w:bCs/>
                <w:sz w:val="20"/>
                <w:szCs w:val="20"/>
              </w:rPr>
              <w:t>popisuje jednoduché závislosti z</w:t>
            </w:r>
          </w:p>
          <w:p w14:paraId="28A2F4B6" w14:textId="77777777" w:rsidR="00563BAA" w:rsidRDefault="00000000">
            <w:pPr>
              <w:pStyle w:val="Jin0"/>
              <w:ind w:firstLine="840"/>
              <w:rPr>
                <w:sz w:val="20"/>
                <w:szCs w:val="20"/>
              </w:rPr>
            </w:pPr>
            <w:r>
              <w:rPr>
                <w:rStyle w:val="Jin"/>
                <w:b/>
                <w:bCs/>
                <w:sz w:val="20"/>
                <w:szCs w:val="20"/>
              </w:rPr>
              <w:t>praktického života</w:t>
            </w:r>
          </w:p>
          <w:p w14:paraId="28A2F4B7" w14:textId="77777777" w:rsidR="00563BAA" w:rsidRDefault="00000000">
            <w:pPr>
              <w:pStyle w:val="Jin0"/>
              <w:numPr>
                <w:ilvl w:val="0"/>
                <w:numId w:val="170"/>
              </w:numPr>
              <w:tabs>
                <w:tab w:val="left" w:pos="840"/>
              </w:tabs>
              <w:ind w:firstLine="480"/>
              <w:rPr>
                <w:sz w:val="20"/>
                <w:szCs w:val="20"/>
              </w:rPr>
            </w:pPr>
            <w:r>
              <w:rPr>
                <w:rStyle w:val="Jin"/>
                <w:b/>
                <w:bCs/>
                <w:sz w:val="20"/>
                <w:szCs w:val="20"/>
              </w:rPr>
              <w:t>doplňuje tabulky, schémata,</w:t>
            </w:r>
          </w:p>
          <w:p w14:paraId="28A2F4B8" w14:textId="77777777" w:rsidR="00563BAA" w:rsidRDefault="00000000">
            <w:pPr>
              <w:pStyle w:val="Jin0"/>
              <w:ind w:firstLine="840"/>
              <w:rPr>
                <w:sz w:val="20"/>
                <w:szCs w:val="20"/>
              </w:rPr>
            </w:pPr>
            <w:r>
              <w:rPr>
                <w:rStyle w:val="Jin"/>
                <w:b/>
                <w:bCs/>
                <w:sz w:val="20"/>
                <w:szCs w:val="20"/>
              </w:rPr>
              <w:t>posloupnosti čísel</w:t>
            </w:r>
          </w:p>
        </w:tc>
        <w:tc>
          <w:tcPr>
            <w:tcW w:w="3596" w:type="dxa"/>
            <w:gridSpan w:val="2"/>
            <w:tcBorders>
              <w:top w:val="single" w:sz="4" w:space="0" w:color="auto"/>
              <w:left w:val="single" w:sz="4" w:space="0" w:color="auto"/>
            </w:tcBorders>
            <w:vAlign w:val="center"/>
          </w:tcPr>
          <w:p w14:paraId="28A2F4B9" w14:textId="77777777" w:rsidR="00563BAA" w:rsidRDefault="00000000">
            <w:pPr>
              <w:pStyle w:val="Jin0"/>
              <w:jc w:val="center"/>
              <w:rPr>
                <w:sz w:val="20"/>
                <w:szCs w:val="20"/>
              </w:rPr>
            </w:pPr>
            <w:r>
              <w:rPr>
                <w:rStyle w:val="Jin"/>
                <w:b/>
                <w:bCs/>
                <w:sz w:val="20"/>
                <w:szCs w:val="20"/>
                <w:u w:val="single"/>
              </w:rPr>
              <w:t xml:space="preserve">Práce s daty </w:t>
            </w:r>
            <w:r>
              <w:rPr>
                <w:rStyle w:val="Jin"/>
                <w:sz w:val="20"/>
                <w:szCs w:val="20"/>
              </w:rPr>
              <w:t>tabulky posloupnosti čísel 0 až 1000, vzestupně i sestupně, závislosti a jejich vlastnosti, diagramy, grafy, tabulky, jízdní řády</w:t>
            </w:r>
          </w:p>
        </w:tc>
        <w:tc>
          <w:tcPr>
            <w:tcW w:w="1464" w:type="dxa"/>
            <w:gridSpan w:val="2"/>
            <w:tcBorders>
              <w:top w:val="single" w:sz="4" w:space="0" w:color="auto"/>
              <w:left w:val="single" w:sz="4" w:space="0" w:color="auto"/>
              <w:right w:val="single" w:sz="4" w:space="0" w:color="auto"/>
            </w:tcBorders>
          </w:tcPr>
          <w:p w14:paraId="28A2F4BA" w14:textId="77777777" w:rsidR="00563BAA" w:rsidRDefault="00563BAA">
            <w:pPr>
              <w:rPr>
                <w:sz w:val="10"/>
                <w:szCs w:val="10"/>
              </w:rPr>
            </w:pPr>
          </w:p>
        </w:tc>
      </w:tr>
      <w:tr w:rsidR="00563BAA" w14:paraId="28A2F4C1" w14:textId="77777777">
        <w:tblPrEx>
          <w:tblCellMar>
            <w:top w:w="0" w:type="dxa"/>
            <w:bottom w:w="0" w:type="dxa"/>
          </w:tblCellMar>
        </w:tblPrEx>
        <w:trPr>
          <w:trHeight w:hRule="exact" w:val="1186"/>
          <w:jc w:val="center"/>
        </w:trPr>
        <w:tc>
          <w:tcPr>
            <w:tcW w:w="4022" w:type="dxa"/>
            <w:gridSpan w:val="2"/>
            <w:tcBorders>
              <w:top w:val="single" w:sz="4" w:space="0" w:color="auto"/>
              <w:left w:val="single" w:sz="4" w:space="0" w:color="auto"/>
              <w:bottom w:val="single" w:sz="4" w:space="0" w:color="auto"/>
            </w:tcBorders>
            <w:vAlign w:val="center"/>
          </w:tcPr>
          <w:p w14:paraId="28A2F4BC" w14:textId="77777777" w:rsidR="00563BAA" w:rsidRDefault="00000000">
            <w:pPr>
              <w:pStyle w:val="Jin0"/>
              <w:rPr>
                <w:sz w:val="20"/>
                <w:szCs w:val="20"/>
              </w:rPr>
            </w:pPr>
            <w:r>
              <w:rPr>
                <w:rStyle w:val="Jin"/>
                <w:b/>
                <w:bCs/>
                <w:sz w:val="20"/>
                <w:szCs w:val="20"/>
              </w:rPr>
              <w:t>Žák</w:t>
            </w:r>
            <w:r>
              <w:rPr>
                <w:rStyle w:val="Jin"/>
                <w:sz w:val="20"/>
                <w:szCs w:val="20"/>
              </w:rPr>
              <w:t>:</w:t>
            </w:r>
          </w:p>
          <w:p w14:paraId="28A2F4BD" w14:textId="77777777" w:rsidR="00563BAA" w:rsidRDefault="00000000">
            <w:pPr>
              <w:pStyle w:val="Jin0"/>
              <w:tabs>
                <w:tab w:val="left" w:pos="830"/>
              </w:tabs>
              <w:ind w:firstLine="480"/>
              <w:rPr>
                <w:sz w:val="20"/>
                <w:szCs w:val="20"/>
              </w:rPr>
            </w:pPr>
            <w:r>
              <w:rPr>
                <w:rStyle w:val="Jin"/>
                <w:rFonts w:ascii="Arial" w:eastAsia="Arial" w:hAnsi="Arial" w:cs="Arial"/>
                <w:sz w:val="20"/>
                <w:szCs w:val="20"/>
              </w:rPr>
              <w:t>-</w:t>
            </w:r>
            <w:r>
              <w:rPr>
                <w:rStyle w:val="Jin"/>
                <w:rFonts w:ascii="Arial" w:eastAsia="Arial" w:hAnsi="Arial" w:cs="Arial"/>
                <w:sz w:val="20"/>
                <w:szCs w:val="20"/>
              </w:rPr>
              <w:tab/>
            </w:r>
            <w:r>
              <w:rPr>
                <w:rStyle w:val="Jin"/>
                <w:sz w:val="20"/>
                <w:szCs w:val="20"/>
              </w:rPr>
              <w:t>v digitálním prostředí doplňuje údaje</w:t>
            </w:r>
          </w:p>
          <w:p w14:paraId="28A2F4BE" w14:textId="77777777" w:rsidR="00563BAA" w:rsidRDefault="00000000">
            <w:pPr>
              <w:pStyle w:val="Jin0"/>
              <w:ind w:firstLine="840"/>
              <w:rPr>
                <w:sz w:val="20"/>
                <w:szCs w:val="20"/>
              </w:rPr>
            </w:pPr>
            <w:r>
              <w:rPr>
                <w:rStyle w:val="Jin"/>
                <w:sz w:val="20"/>
                <w:szCs w:val="20"/>
              </w:rPr>
              <w:t>do připravené tabulky</w:t>
            </w:r>
          </w:p>
        </w:tc>
        <w:tc>
          <w:tcPr>
            <w:tcW w:w="3596" w:type="dxa"/>
            <w:gridSpan w:val="2"/>
            <w:tcBorders>
              <w:top w:val="single" w:sz="4" w:space="0" w:color="auto"/>
              <w:left w:val="single" w:sz="4" w:space="0" w:color="auto"/>
              <w:bottom w:val="single" w:sz="4" w:space="0" w:color="auto"/>
            </w:tcBorders>
            <w:vAlign w:val="center"/>
          </w:tcPr>
          <w:p w14:paraId="28A2F4BF" w14:textId="77777777" w:rsidR="00563BAA" w:rsidRDefault="00000000">
            <w:pPr>
              <w:pStyle w:val="Jin0"/>
              <w:jc w:val="center"/>
              <w:rPr>
                <w:sz w:val="20"/>
                <w:szCs w:val="20"/>
              </w:rPr>
            </w:pPr>
            <w:r>
              <w:rPr>
                <w:rStyle w:val="Jin"/>
                <w:sz w:val="20"/>
                <w:szCs w:val="20"/>
              </w:rPr>
              <w:t>Práce s daty v digitálním prostředí</w:t>
            </w:r>
          </w:p>
        </w:tc>
        <w:tc>
          <w:tcPr>
            <w:tcW w:w="1464" w:type="dxa"/>
            <w:gridSpan w:val="2"/>
            <w:tcBorders>
              <w:top w:val="single" w:sz="4" w:space="0" w:color="auto"/>
              <w:left w:val="single" w:sz="4" w:space="0" w:color="auto"/>
              <w:bottom w:val="single" w:sz="4" w:space="0" w:color="auto"/>
              <w:right w:val="single" w:sz="4" w:space="0" w:color="auto"/>
            </w:tcBorders>
          </w:tcPr>
          <w:p w14:paraId="28A2F4C0" w14:textId="77777777" w:rsidR="00563BAA" w:rsidRDefault="00563BAA">
            <w:pPr>
              <w:rPr>
                <w:sz w:val="10"/>
                <w:szCs w:val="10"/>
              </w:rPr>
            </w:pPr>
          </w:p>
        </w:tc>
      </w:tr>
    </w:tbl>
    <w:p w14:paraId="28A2F4C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3595"/>
        <w:gridCol w:w="1464"/>
      </w:tblGrid>
      <w:tr w:rsidR="00563BAA" w14:paraId="28A2F4C6" w14:textId="77777777">
        <w:tblPrEx>
          <w:tblCellMar>
            <w:top w:w="0" w:type="dxa"/>
            <w:bottom w:w="0" w:type="dxa"/>
          </w:tblCellMar>
        </w:tblPrEx>
        <w:trPr>
          <w:trHeight w:hRule="exact" w:val="802"/>
          <w:jc w:val="center"/>
        </w:trPr>
        <w:tc>
          <w:tcPr>
            <w:tcW w:w="4022" w:type="dxa"/>
            <w:tcBorders>
              <w:top w:val="single" w:sz="4" w:space="0" w:color="auto"/>
              <w:left w:val="single" w:sz="4" w:space="0" w:color="auto"/>
            </w:tcBorders>
            <w:shd w:val="clear" w:color="auto" w:fill="D9D9D9"/>
            <w:vAlign w:val="center"/>
          </w:tcPr>
          <w:p w14:paraId="28A2F4C3" w14:textId="77777777" w:rsidR="00563BAA" w:rsidRDefault="00000000">
            <w:pPr>
              <w:pStyle w:val="Jin0"/>
              <w:jc w:val="center"/>
            </w:pPr>
            <w:r>
              <w:rPr>
                <w:rStyle w:val="Jin"/>
                <w:b/>
                <w:bCs/>
              </w:rPr>
              <w:lastRenderedPageBreak/>
              <w:t>Očekávané výstupy</w:t>
            </w:r>
          </w:p>
        </w:tc>
        <w:tc>
          <w:tcPr>
            <w:tcW w:w="3595" w:type="dxa"/>
            <w:tcBorders>
              <w:top w:val="single" w:sz="4" w:space="0" w:color="auto"/>
              <w:left w:val="single" w:sz="4" w:space="0" w:color="auto"/>
            </w:tcBorders>
            <w:shd w:val="clear" w:color="auto" w:fill="D9D9D9"/>
            <w:vAlign w:val="center"/>
          </w:tcPr>
          <w:p w14:paraId="28A2F4C4" w14:textId="77777777" w:rsidR="00563BAA" w:rsidRDefault="00000000">
            <w:pPr>
              <w:pStyle w:val="Jin0"/>
              <w:jc w:val="center"/>
            </w:pPr>
            <w:r>
              <w:rPr>
                <w:rStyle w:val="Jin"/>
                <w:b/>
                <w:bCs/>
              </w:rPr>
              <w:t>Učivo</w:t>
            </w:r>
          </w:p>
        </w:tc>
        <w:tc>
          <w:tcPr>
            <w:tcW w:w="1464" w:type="dxa"/>
            <w:tcBorders>
              <w:top w:val="single" w:sz="4" w:space="0" w:color="auto"/>
              <w:left w:val="single" w:sz="4" w:space="0" w:color="auto"/>
              <w:right w:val="single" w:sz="4" w:space="0" w:color="auto"/>
            </w:tcBorders>
            <w:shd w:val="clear" w:color="auto" w:fill="D9D9D9"/>
            <w:vAlign w:val="center"/>
          </w:tcPr>
          <w:p w14:paraId="28A2F4C5" w14:textId="77777777" w:rsidR="00563BAA" w:rsidRDefault="00000000">
            <w:pPr>
              <w:pStyle w:val="Jin0"/>
              <w:ind w:firstLine="160"/>
            </w:pPr>
            <w:r>
              <w:rPr>
                <w:rStyle w:val="Jin"/>
                <w:b/>
                <w:bCs/>
              </w:rPr>
              <w:t>Poznámky</w:t>
            </w:r>
          </w:p>
        </w:tc>
      </w:tr>
      <w:tr w:rsidR="00563BAA" w14:paraId="28A2F4C8" w14:textId="77777777">
        <w:tblPrEx>
          <w:tblCellMar>
            <w:top w:w="0" w:type="dxa"/>
            <w:bottom w:w="0" w:type="dxa"/>
          </w:tblCellMar>
        </w:tblPrEx>
        <w:trPr>
          <w:trHeight w:hRule="exact" w:val="542"/>
          <w:jc w:val="center"/>
        </w:trPr>
        <w:tc>
          <w:tcPr>
            <w:tcW w:w="9081" w:type="dxa"/>
            <w:gridSpan w:val="3"/>
            <w:tcBorders>
              <w:top w:val="single" w:sz="4" w:space="0" w:color="auto"/>
              <w:left w:val="single" w:sz="4" w:space="0" w:color="auto"/>
              <w:right w:val="single" w:sz="4" w:space="0" w:color="auto"/>
            </w:tcBorders>
            <w:vAlign w:val="center"/>
          </w:tcPr>
          <w:p w14:paraId="28A2F4C7"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4D8" w14:textId="77777777">
        <w:tblPrEx>
          <w:tblCellMar>
            <w:top w:w="0" w:type="dxa"/>
            <w:bottom w:w="0" w:type="dxa"/>
          </w:tblCellMar>
        </w:tblPrEx>
        <w:trPr>
          <w:trHeight w:hRule="exact" w:val="6773"/>
          <w:jc w:val="center"/>
        </w:trPr>
        <w:tc>
          <w:tcPr>
            <w:tcW w:w="4022" w:type="dxa"/>
            <w:tcBorders>
              <w:top w:val="single" w:sz="4" w:space="0" w:color="auto"/>
              <w:left w:val="single" w:sz="4" w:space="0" w:color="auto"/>
              <w:bottom w:val="single" w:sz="4" w:space="0" w:color="auto"/>
            </w:tcBorders>
            <w:vAlign w:val="center"/>
          </w:tcPr>
          <w:p w14:paraId="28A2F4C9" w14:textId="77777777" w:rsidR="00563BAA" w:rsidRDefault="00000000">
            <w:pPr>
              <w:pStyle w:val="Jin0"/>
              <w:rPr>
                <w:sz w:val="20"/>
                <w:szCs w:val="20"/>
              </w:rPr>
            </w:pPr>
            <w:r>
              <w:rPr>
                <w:rStyle w:val="Jin"/>
                <w:b/>
                <w:bCs/>
                <w:sz w:val="20"/>
                <w:szCs w:val="20"/>
              </w:rPr>
              <w:t>Žák:</w:t>
            </w:r>
          </w:p>
          <w:p w14:paraId="28A2F4CA" w14:textId="77777777" w:rsidR="00563BAA" w:rsidRDefault="00000000">
            <w:pPr>
              <w:pStyle w:val="Jin0"/>
              <w:numPr>
                <w:ilvl w:val="0"/>
                <w:numId w:val="171"/>
              </w:numPr>
              <w:tabs>
                <w:tab w:val="left" w:pos="1020"/>
              </w:tabs>
              <w:ind w:firstLine="660"/>
              <w:rPr>
                <w:sz w:val="20"/>
                <w:szCs w:val="20"/>
              </w:rPr>
            </w:pPr>
            <w:r>
              <w:rPr>
                <w:rStyle w:val="Jin"/>
                <w:b/>
                <w:bCs/>
                <w:sz w:val="20"/>
                <w:szCs w:val="20"/>
              </w:rPr>
              <w:t>rozezná, pojmenuje, vymodeluje</w:t>
            </w:r>
          </w:p>
          <w:p w14:paraId="28A2F4CB" w14:textId="77777777" w:rsidR="00563BAA" w:rsidRDefault="00000000">
            <w:pPr>
              <w:pStyle w:val="Jin0"/>
              <w:ind w:left="1000" w:firstLine="20"/>
              <w:rPr>
                <w:sz w:val="20"/>
                <w:szCs w:val="20"/>
              </w:rPr>
            </w:pPr>
            <w:r>
              <w:rPr>
                <w:rStyle w:val="Jin"/>
                <w:b/>
                <w:bCs/>
                <w:sz w:val="20"/>
                <w:szCs w:val="20"/>
              </w:rPr>
              <w:t>a popíše základní rovinné útvary a jednoduchá tělesa; nachází v realitě jejich reprezentaci</w:t>
            </w:r>
          </w:p>
          <w:p w14:paraId="28A2F4CC" w14:textId="77777777" w:rsidR="00563BAA" w:rsidRDefault="00000000">
            <w:pPr>
              <w:pStyle w:val="Jin0"/>
              <w:numPr>
                <w:ilvl w:val="0"/>
                <w:numId w:val="171"/>
              </w:numPr>
              <w:tabs>
                <w:tab w:val="left" w:pos="1015"/>
              </w:tabs>
              <w:ind w:firstLine="660"/>
              <w:rPr>
                <w:sz w:val="20"/>
                <w:szCs w:val="20"/>
              </w:rPr>
            </w:pPr>
            <w:r>
              <w:rPr>
                <w:rStyle w:val="Jin"/>
                <w:b/>
                <w:bCs/>
                <w:sz w:val="20"/>
                <w:szCs w:val="20"/>
              </w:rPr>
              <w:t>porovnává velikost útvarů, měří</w:t>
            </w:r>
          </w:p>
          <w:p w14:paraId="28A2F4CD" w14:textId="77777777" w:rsidR="00563BAA" w:rsidRDefault="00000000">
            <w:pPr>
              <w:pStyle w:val="Jin0"/>
              <w:ind w:firstLine="1000"/>
              <w:rPr>
                <w:sz w:val="20"/>
                <w:szCs w:val="20"/>
              </w:rPr>
            </w:pPr>
            <w:r>
              <w:rPr>
                <w:rStyle w:val="Jin"/>
                <w:b/>
                <w:bCs/>
                <w:sz w:val="20"/>
                <w:szCs w:val="20"/>
              </w:rPr>
              <w:t>a odhaduje délku úsečky</w:t>
            </w:r>
          </w:p>
          <w:p w14:paraId="28A2F4CE" w14:textId="77777777" w:rsidR="00563BAA" w:rsidRDefault="00000000">
            <w:pPr>
              <w:pStyle w:val="Jin0"/>
              <w:numPr>
                <w:ilvl w:val="0"/>
                <w:numId w:val="171"/>
              </w:numPr>
              <w:tabs>
                <w:tab w:val="left" w:pos="1020"/>
              </w:tabs>
              <w:ind w:firstLine="660"/>
              <w:rPr>
                <w:sz w:val="20"/>
                <w:szCs w:val="20"/>
              </w:rPr>
            </w:pPr>
            <w:r>
              <w:rPr>
                <w:rStyle w:val="Jin"/>
                <w:b/>
                <w:bCs/>
                <w:sz w:val="20"/>
                <w:szCs w:val="20"/>
              </w:rPr>
              <w:t>rozezná a modeluje jednoduché</w:t>
            </w:r>
          </w:p>
          <w:p w14:paraId="28A2F4CF" w14:textId="77777777" w:rsidR="00563BAA" w:rsidRDefault="00000000">
            <w:pPr>
              <w:pStyle w:val="Jin0"/>
              <w:ind w:firstLine="1000"/>
              <w:rPr>
                <w:sz w:val="20"/>
                <w:szCs w:val="20"/>
              </w:rPr>
            </w:pPr>
            <w:r>
              <w:rPr>
                <w:rStyle w:val="Jin"/>
                <w:b/>
                <w:bCs/>
                <w:sz w:val="20"/>
                <w:szCs w:val="20"/>
              </w:rPr>
              <w:t>souměrné útvary v rovině</w:t>
            </w:r>
          </w:p>
        </w:tc>
        <w:tc>
          <w:tcPr>
            <w:tcW w:w="3595" w:type="dxa"/>
            <w:tcBorders>
              <w:top w:val="single" w:sz="4" w:space="0" w:color="auto"/>
              <w:left w:val="single" w:sz="4" w:space="0" w:color="auto"/>
              <w:bottom w:val="single" w:sz="4" w:space="0" w:color="auto"/>
            </w:tcBorders>
            <w:vAlign w:val="center"/>
          </w:tcPr>
          <w:p w14:paraId="28A2F4D0" w14:textId="77777777" w:rsidR="00563BAA" w:rsidRDefault="00000000">
            <w:pPr>
              <w:pStyle w:val="Jin0"/>
              <w:spacing w:after="460"/>
              <w:jc w:val="center"/>
              <w:rPr>
                <w:sz w:val="20"/>
                <w:szCs w:val="20"/>
              </w:rPr>
            </w:pPr>
            <w:r>
              <w:rPr>
                <w:rStyle w:val="Jin"/>
                <w:b/>
                <w:bCs/>
                <w:sz w:val="20"/>
                <w:szCs w:val="20"/>
                <w:u w:val="single"/>
              </w:rPr>
              <w:t xml:space="preserve">Základní útvary v rovině </w:t>
            </w:r>
            <w:r>
              <w:rPr>
                <w:rStyle w:val="Jin"/>
                <w:sz w:val="20"/>
                <w:szCs w:val="20"/>
              </w:rPr>
              <w:t>čtverec, obdélník, kruh, trojúhelník, kružnice, čtyřúhelník, mnohoúhelník hledá rovinné útvary ve svém okolí, tvoří jednoduché obrazce z rovinných útvarů přímka, polopřímka bod v rovině, na přímce a úsečce</w:t>
            </w:r>
          </w:p>
          <w:p w14:paraId="28A2F4D1" w14:textId="77777777" w:rsidR="00563BAA" w:rsidRDefault="00000000">
            <w:pPr>
              <w:pStyle w:val="Jin0"/>
              <w:spacing w:after="460"/>
              <w:jc w:val="center"/>
              <w:rPr>
                <w:sz w:val="20"/>
                <w:szCs w:val="20"/>
              </w:rPr>
            </w:pPr>
            <w:r>
              <w:rPr>
                <w:rStyle w:val="Jin"/>
                <w:b/>
                <w:bCs/>
                <w:sz w:val="20"/>
                <w:szCs w:val="20"/>
                <w:u w:val="single"/>
              </w:rPr>
              <w:t xml:space="preserve">Základní útvary v prostoru </w:t>
            </w:r>
            <w:r>
              <w:rPr>
                <w:rStyle w:val="Jin"/>
                <w:sz w:val="20"/>
                <w:szCs w:val="20"/>
              </w:rPr>
              <w:t>koule, krychle, kvádr, válec, jehlan, kužel</w:t>
            </w:r>
          </w:p>
          <w:p w14:paraId="28A2F4D2" w14:textId="77777777" w:rsidR="00563BAA" w:rsidRDefault="00000000">
            <w:pPr>
              <w:pStyle w:val="Jin0"/>
              <w:jc w:val="center"/>
              <w:rPr>
                <w:sz w:val="20"/>
                <w:szCs w:val="20"/>
              </w:rPr>
            </w:pPr>
            <w:r>
              <w:rPr>
                <w:rStyle w:val="Jin"/>
                <w:b/>
                <w:bCs/>
                <w:sz w:val="20"/>
                <w:szCs w:val="20"/>
                <w:u w:val="single"/>
              </w:rPr>
              <w:t>Úsečka</w:t>
            </w:r>
          </w:p>
          <w:p w14:paraId="28A2F4D3" w14:textId="77777777" w:rsidR="00563BAA" w:rsidRDefault="00000000">
            <w:pPr>
              <w:pStyle w:val="Jin0"/>
              <w:spacing w:after="460"/>
              <w:jc w:val="center"/>
              <w:rPr>
                <w:sz w:val="20"/>
                <w:szCs w:val="20"/>
              </w:rPr>
            </w:pPr>
            <w:r>
              <w:rPr>
                <w:rStyle w:val="Jin"/>
                <w:sz w:val="20"/>
                <w:szCs w:val="20"/>
              </w:rPr>
              <w:t>základní jednotky délky (mm, cm, m), měření úsečky na centimetry a milimetry,</w:t>
            </w:r>
          </w:p>
          <w:p w14:paraId="28A2F4D4" w14:textId="77777777" w:rsidR="00563BAA" w:rsidRDefault="00000000">
            <w:pPr>
              <w:pStyle w:val="Jin0"/>
              <w:jc w:val="center"/>
              <w:rPr>
                <w:sz w:val="20"/>
                <w:szCs w:val="20"/>
              </w:rPr>
            </w:pPr>
            <w:r>
              <w:rPr>
                <w:rStyle w:val="Jin"/>
                <w:b/>
                <w:bCs/>
                <w:sz w:val="20"/>
                <w:szCs w:val="20"/>
                <w:u w:val="single"/>
              </w:rPr>
              <w:t>Vzájemná poloha dvou přímek v rovině</w:t>
            </w:r>
          </w:p>
          <w:p w14:paraId="28A2F4D5" w14:textId="77777777" w:rsidR="00563BAA" w:rsidRDefault="00000000">
            <w:pPr>
              <w:pStyle w:val="Jin0"/>
              <w:spacing w:after="460"/>
              <w:jc w:val="center"/>
              <w:rPr>
                <w:sz w:val="20"/>
                <w:szCs w:val="20"/>
              </w:rPr>
            </w:pPr>
            <w:r>
              <w:rPr>
                <w:rStyle w:val="Jin"/>
                <w:sz w:val="20"/>
                <w:szCs w:val="20"/>
              </w:rPr>
              <w:t>Modeluje polohy přímek v rovině, vyznačuje na přímce body</w:t>
            </w:r>
          </w:p>
          <w:p w14:paraId="28A2F4D6" w14:textId="77777777" w:rsidR="00563BAA" w:rsidRDefault="00000000">
            <w:pPr>
              <w:pStyle w:val="Jin0"/>
              <w:jc w:val="center"/>
              <w:rPr>
                <w:sz w:val="20"/>
                <w:szCs w:val="20"/>
              </w:rPr>
            </w:pPr>
            <w:r>
              <w:rPr>
                <w:rStyle w:val="Jin"/>
                <w:b/>
                <w:bCs/>
                <w:sz w:val="20"/>
                <w:szCs w:val="20"/>
                <w:u w:val="single"/>
              </w:rPr>
              <w:t>osově souměrné útvary</w:t>
            </w:r>
          </w:p>
        </w:tc>
        <w:tc>
          <w:tcPr>
            <w:tcW w:w="1464" w:type="dxa"/>
            <w:tcBorders>
              <w:top w:val="single" w:sz="4" w:space="0" w:color="auto"/>
              <w:left w:val="single" w:sz="4" w:space="0" w:color="auto"/>
              <w:bottom w:val="single" w:sz="4" w:space="0" w:color="auto"/>
              <w:right w:val="single" w:sz="4" w:space="0" w:color="auto"/>
            </w:tcBorders>
          </w:tcPr>
          <w:p w14:paraId="28A2F4D7" w14:textId="77777777" w:rsidR="00563BAA" w:rsidRDefault="00563BAA">
            <w:pPr>
              <w:rPr>
                <w:sz w:val="10"/>
                <w:szCs w:val="10"/>
              </w:rPr>
            </w:pPr>
          </w:p>
        </w:tc>
      </w:tr>
    </w:tbl>
    <w:p w14:paraId="28A2F4D9"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2698"/>
        <w:gridCol w:w="1685"/>
        <w:gridCol w:w="706"/>
        <w:gridCol w:w="422"/>
        <w:gridCol w:w="1320"/>
      </w:tblGrid>
      <w:tr w:rsidR="00563BAA" w14:paraId="28A2F4DC" w14:textId="77777777">
        <w:tblPrEx>
          <w:tblCellMar>
            <w:top w:w="0" w:type="dxa"/>
            <w:bottom w:w="0" w:type="dxa"/>
          </w:tblCellMar>
        </w:tblPrEx>
        <w:trPr>
          <w:trHeight w:hRule="exact" w:val="614"/>
          <w:jc w:val="center"/>
        </w:trPr>
        <w:tc>
          <w:tcPr>
            <w:tcW w:w="2400" w:type="dxa"/>
            <w:tcBorders>
              <w:top w:val="single" w:sz="4" w:space="0" w:color="auto"/>
              <w:left w:val="single" w:sz="4" w:space="0" w:color="auto"/>
            </w:tcBorders>
            <w:shd w:val="clear" w:color="auto" w:fill="D9D9D9"/>
            <w:vAlign w:val="center"/>
          </w:tcPr>
          <w:p w14:paraId="28A2F4DA" w14:textId="77777777" w:rsidR="00563BAA" w:rsidRDefault="00000000">
            <w:pPr>
              <w:pStyle w:val="Jin0"/>
            </w:pPr>
            <w:r>
              <w:rPr>
                <w:rStyle w:val="Jin"/>
                <w:b/>
                <w:bCs/>
              </w:rPr>
              <w:lastRenderedPageBreak/>
              <w:t>Vzdělávací oblast:</w:t>
            </w:r>
          </w:p>
        </w:tc>
        <w:tc>
          <w:tcPr>
            <w:tcW w:w="6831" w:type="dxa"/>
            <w:gridSpan w:val="5"/>
            <w:tcBorders>
              <w:top w:val="single" w:sz="4" w:space="0" w:color="auto"/>
              <w:left w:val="single" w:sz="4" w:space="0" w:color="auto"/>
              <w:right w:val="single" w:sz="4" w:space="0" w:color="auto"/>
            </w:tcBorders>
            <w:vAlign w:val="center"/>
          </w:tcPr>
          <w:p w14:paraId="28A2F4DB" w14:textId="77777777" w:rsidR="00563BAA" w:rsidRDefault="00000000">
            <w:pPr>
              <w:pStyle w:val="Jin0"/>
              <w:rPr>
                <w:sz w:val="36"/>
                <w:szCs w:val="36"/>
              </w:rPr>
            </w:pPr>
            <w:r>
              <w:rPr>
                <w:rStyle w:val="Jin"/>
                <w:b/>
                <w:bCs/>
                <w:sz w:val="36"/>
                <w:szCs w:val="36"/>
              </w:rPr>
              <w:t>Matematika a její aplikace</w:t>
            </w:r>
          </w:p>
        </w:tc>
      </w:tr>
      <w:tr w:rsidR="00563BAA" w14:paraId="28A2F4E1" w14:textId="77777777">
        <w:tblPrEx>
          <w:tblCellMar>
            <w:top w:w="0" w:type="dxa"/>
            <w:bottom w:w="0" w:type="dxa"/>
          </w:tblCellMar>
        </w:tblPrEx>
        <w:trPr>
          <w:trHeight w:hRule="exact" w:val="586"/>
          <w:jc w:val="center"/>
        </w:trPr>
        <w:tc>
          <w:tcPr>
            <w:tcW w:w="2400" w:type="dxa"/>
            <w:tcBorders>
              <w:top w:val="single" w:sz="4" w:space="0" w:color="auto"/>
              <w:left w:val="single" w:sz="4" w:space="0" w:color="auto"/>
            </w:tcBorders>
            <w:shd w:val="clear" w:color="auto" w:fill="D9D9D9"/>
            <w:vAlign w:val="center"/>
          </w:tcPr>
          <w:p w14:paraId="28A2F4DD" w14:textId="77777777" w:rsidR="00563BAA" w:rsidRDefault="00000000">
            <w:pPr>
              <w:pStyle w:val="Jin0"/>
            </w:pPr>
            <w:r>
              <w:rPr>
                <w:rStyle w:val="Jin"/>
                <w:b/>
                <w:bCs/>
              </w:rPr>
              <w:t>Vzdělávací obor:</w:t>
            </w:r>
          </w:p>
        </w:tc>
        <w:tc>
          <w:tcPr>
            <w:tcW w:w="4383" w:type="dxa"/>
            <w:gridSpan w:val="2"/>
            <w:tcBorders>
              <w:top w:val="single" w:sz="4" w:space="0" w:color="auto"/>
              <w:left w:val="single" w:sz="4" w:space="0" w:color="auto"/>
            </w:tcBorders>
            <w:vAlign w:val="center"/>
          </w:tcPr>
          <w:p w14:paraId="28A2F4DE" w14:textId="77777777" w:rsidR="00563BAA" w:rsidRDefault="00000000">
            <w:pPr>
              <w:pStyle w:val="Jin0"/>
              <w:rPr>
                <w:sz w:val="36"/>
                <w:szCs w:val="36"/>
              </w:rPr>
            </w:pPr>
            <w:r>
              <w:rPr>
                <w:rStyle w:val="Jin"/>
                <w:b/>
                <w:bCs/>
                <w:sz w:val="36"/>
                <w:szCs w:val="36"/>
              </w:rPr>
              <w:t>Matematika</w:t>
            </w:r>
          </w:p>
        </w:tc>
        <w:tc>
          <w:tcPr>
            <w:tcW w:w="1128" w:type="dxa"/>
            <w:gridSpan w:val="2"/>
            <w:tcBorders>
              <w:top w:val="single" w:sz="4" w:space="0" w:color="auto"/>
              <w:left w:val="single" w:sz="4" w:space="0" w:color="auto"/>
            </w:tcBorders>
            <w:shd w:val="clear" w:color="auto" w:fill="D9D9D9"/>
            <w:vAlign w:val="center"/>
          </w:tcPr>
          <w:p w14:paraId="28A2F4DF" w14:textId="77777777" w:rsidR="00563BAA" w:rsidRDefault="00000000">
            <w:pPr>
              <w:pStyle w:val="Jin0"/>
            </w:pPr>
            <w:r>
              <w:rPr>
                <w:rStyle w:val="Jin"/>
                <w:b/>
                <w:bCs/>
              </w:rPr>
              <w:t>Ročník:</w:t>
            </w:r>
          </w:p>
        </w:tc>
        <w:tc>
          <w:tcPr>
            <w:tcW w:w="1320" w:type="dxa"/>
            <w:tcBorders>
              <w:top w:val="single" w:sz="4" w:space="0" w:color="auto"/>
              <w:left w:val="single" w:sz="4" w:space="0" w:color="auto"/>
              <w:right w:val="single" w:sz="4" w:space="0" w:color="auto"/>
            </w:tcBorders>
            <w:vAlign w:val="center"/>
          </w:tcPr>
          <w:p w14:paraId="28A2F4E0" w14:textId="77777777" w:rsidR="00563BAA" w:rsidRDefault="00000000">
            <w:pPr>
              <w:pStyle w:val="Jin0"/>
              <w:jc w:val="center"/>
              <w:rPr>
                <w:sz w:val="36"/>
                <w:szCs w:val="36"/>
              </w:rPr>
            </w:pPr>
            <w:r>
              <w:rPr>
                <w:rStyle w:val="Jin"/>
                <w:b/>
                <w:bCs/>
                <w:sz w:val="36"/>
                <w:szCs w:val="36"/>
              </w:rPr>
              <w:t>4.</w:t>
            </w:r>
          </w:p>
        </w:tc>
      </w:tr>
      <w:tr w:rsidR="00563BAA" w14:paraId="28A2F4E5" w14:textId="77777777">
        <w:tblPrEx>
          <w:tblCellMar>
            <w:top w:w="0" w:type="dxa"/>
            <w:bottom w:w="0" w:type="dxa"/>
          </w:tblCellMar>
        </w:tblPrEx>
        <w:trPr>
          <w:trHeight w:hRule="exact" w:val="782"/>
          <w:jc w:val="center"/>
        </w:trPr>
        <w:tc>
          <w:tcPr>
            <w:tcW w:w="5098" w:type="dxa"/>
            <w:gridSpan w:val="2"/>
            <w:tcBorders>
              <w:top w:val="single" w:sz="4" w:space="0" w:color="auto"/>
              <w:left w:val="single" w:sz="4" w:space="0" w:color="auto"/>
            </w:tcBorders>
            <w:shd w:val="clear" w:color="auto" w:fill="D9D9D9"/>
            <w:vAlign w:val="center"/>
          </w:tcPr>
          <w:p w14:paraId="28A2F4E2" w14:textId="77777777" w:rsidR="00563BAA" w:rsidRDefault="00000000">
            <w:pPr>
              <w:pStyle w:val="Jin0"/>
              <w:jc w:val="center"/>
            </w:pPr>
            <w:r>
              <w:rPr>
                <w:rStyle w:val="Jin"/>
                <w:b/>
                <w:bCs/>
              </w:rPr>
              <w:t>Očekávané výstupy</w:t>
            </w:r>
          </w:p>
        </w:tc>
        <w:tc>
          <w:tcPr>
            <w:tcW w:w="2391" w:type="dxa"/>
            <w:gridSpan w:val="2"/>
            <w:tcBorders>
              <w:top w:val="single" w:sz="4" w:space="0" w:color="auto"/>
              <w:left w:val="single" w:sz="4" w:space="0" w:color="auto"/>
            </w:tcBorders>
            <w:shd w:val="clear" w:color="auto" w:fill="D9D9D9"/>
            <w:vAlign w:val="center"/>
          </w:tcPr>
          <w:p w14:paraId="28A2F4E3"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2F4E4" w14:textId="77777777" w:rsidR="00563BAA" w:rsidRDefault="00000000">
            <w:pPr>
              <w:pStyle w:val="Jin0"/>
              <w:jc w:val="center"/>
            </w:pPr>
            <w:r>
              <w:rPr>
                <w:rStyle w:val="Jin"/>
                <w:b/>
                <w:bCs/>
              </w:rPr>
              <w:t>Poznámky</w:t>
            </w:r>
          </w:p>
        </w:tc>
      </w:tr>
      <w:tr w:rsidR="00563BAA" w14:paraId="28A2F4E7" w14:textId="77777777">
        <w:tblPrEx>
          <w:tblCellMar>
            <w:top w:w="0" w:type="dxa"/>
            <w:bottom w:w="0" w:type="dxa"/>
          </w:tblCellMar>
        </w:tblPrEx>
        <w:trPr>
          <w:trHeight w:hRule="exact" w:val="542"/>
          <w:jc w:val="center"/>
        </w:trPr>
        <w:tc>
          <w:tcPr>
            <w:tcW w:w="9231" w:type="dxa"/>
            <w:gridSpan w:val="6"/>
            <w:tcBorders>
              <w:top w:val="single" w:sz="4" w:space="0" w:color="auto"/>
              <w:left w:val="single" w:sz="4" w:space="0" w:color="auto"/>
              <w:right w:val="single" w:sz="4" w:space="0" w:color="auto"/>
            </w:tcBorders>
            <w:vAlign w:val="center"/>
          </w:tcPr>
          <w:p w14:paraId="28A2F4E6" w14:textId="77777777" w:rsidR="00563BAA" w:rsidRDefault="00000000">
            <w:pPr>
              <w:pStyle w:val="Jin0"/>
              <w:jc w:val="center"/>
              <w:rPr>
                <w:sz w:val="20"/>
                <w:szCs w:val="20"/>
              </w:rPr>
            </w:pPr>
            <w:r>
              <w:rPr>
                <w:rStyle w:val="Jin"/>
                <w:b/>
                <w:bCs/>
                <w:sz w:val="20"/>
                <w:szCs w:val="20"/>
              </w:rPr>
              <w:t>ČÍSLO A POČETNÍ OPERACE</w:t>
            </w:r>
          </w:p>
        </w:tc>
      </w:tr>
      <w:tr w:rsidR="00563BAA" w14:paraId="28A2F4ED" w14:textId="77777777">
        <w:tblPrEx>
          <w:tblCellMar>
            <w:top w:w="0" w:type="dxa"/>
            <w:bottom w:w="0" w:type="dxa"/>
          </w:tblCellMar>
        </w:tblPrEx>
        <w:trPr>
          <w:trHeight w:hRule="exact" w:val="864"/>
          <w:jc w:val="center"/>
        </w:trPr>
        <w:tc>
          <w:tcPr>
            <w:tcW w:w="5098" w:type="dxa"/>
            <w:gridSpan w:val="2"/>
            <w:tcBorders>
              <w:top w:val="single" w:sz="4" w:space="0" w:color="auto"/>
              <w:left w:val="single" w:sz="4" w:space="0" w:color="auto"/>
            </w:tcBorders>
            <w:vAlign w:val="center"/>
          </w:tcPr>
          <w:p w14:paraId="28A2F4E8" w14:textId="77777777" w:rsidR="00563BAA" w:rsidRDefault="00000000">
            <w:pPr>
              <w:pStyle w:val="Jin0"/>
              <w:rPr>
                <w:sz w:val="20"/>
                <w:szCs w:val="20"/>
              </w:rPr>
            </w:pPr>
            <w:r>
              <w:rPr>
                <w:rStyle w:val="Jin"/>
                <w:b/>
                <w:bCs/>
                <w:sz w:val="20"/>
                <w:szCs w:val="20"/>
              </w:rPr>
              <w:t>Žák:</w:t>
            </w:r>
          </w:p>
          <w:p w14:paraId="28A2F4E9" w14:textId="77777777" w:rsidR="00563BAA" w:rsidRDefault="00000000">
            <w:pPr>
              <w:pStyle w:val="Jin0"/>
              <w:ind w:left="680" w:hanging="120"/>
              <w:rPr>
                <w:sz w:val="20"/>
                <w:szCs w:val="20"/>
              </w:rPr>
            </w:pPr>
            <w:r>
              <w:rPr>
                <w:rStyle w:val="Jin"/>
                <w:b/>
                <w:bCs/>
                <w:sz w:val="20"/>
                <w:szCs w:val="20"/>
              </w:rPr>
              <w:t>- využívá při pamětném i písemném počítání komutativnost a asociativnost sčítání a násobení</w:t>
            </w:r>
          </w:p>
        </w:tc>
        <w:tc>
          <w:tcPr>
            <w:tcW w:w="2391" w:type="dxa"/>
            <w:gridSpan w:val="2"/>
            <w:tcBorders>
              <w:top w:val="single" w:sz="4" w:space="0" w:color="auto"/>
              <w:left w:val="single" w:sz="4" w:space="0" w:color="auto"/>
            </w:tcBorders>
            <w:vAlign w:val="center"/>
          </w:tcPr>
          <w:p w14:paraId="28A2F4EA" w14:textId="77777777" w:rsidR="00563BAA" w:rsidRDefault="00000000">
            <w:pPr>
              <w:pStyle w:val="Jin0"/>
              <w:jc w:val="center"/>
              <w:rPr>
                <w:sz w:val="20"/>
                <w:szCs w:val="20"/>
              </w:rPr>
            </w:pPr>
            <w:r>
              <w:rPr>
                <w:rStyle w:val="Jin"/>
                <w:b/>
                <w:bCs/>
                <w:sz w:val="20"/>
                <w:szCs w:val="20"/>
              </w:rPr>
              <w:t>Vlastnosti početních operací s čísly</w:t>
            </w:r>
          </w:p>
        </w:tc>
        <w:tc>
          <w:tcPr>
            <w:tcW w:w="1742" w:type="dxa"/>
            <w:gridSpan w:val="2"/>
            <w:vMerge w:val="restart"/>
            <w:tcBorders>
              <w:top w:val="single" w:sz="4" w:space="0" w:color="auto"/>
              <w:left w:val="single" w:sz="4" w:space="0" w:color="auto"/>
              <w:right w:val="single" w:sz="4" w:space="0" w:color="auto"/>
            </w:tcBorders>
            <w:vAlign w:val="center"/>
          </w:tcPr>
          <w:p w14:paraId="28A2F4EB" w14:textId="77777777" w:rsidR="00563BAA" w:rsidRDefault="00000000">
            <w:pPr>
              <w:pStyle w:val="Jin0"/>
              <w:ind w:firstLine="640"/>
              <w:rPr>
                <w:sz w:val="20"/>
                <w:szCs w:val="20"/>
              </w:rPr>
            </w:pPr>
            <w:r>
              <w:rPr>
                <w:rStyle w:val="Jin"/>
                <w:sz w:val="20"/>
                <w:szCs w:val="20"/>
              </w:rPr>
              <w:t>OSV</w:t>
            </w:r>
          </w:p>
          <w:p w14:paraId="28A2F4EC" w14:textId="77777777" w:rsidR="00563BAA" w:rsidRDefault="00000000">
            <w:pPr>
              <w:pStyle w:val="Jin0"/>
              <w:jc w:val="center"/>
              <w:rPr>
                <w:sz w:val="20"/>
                <w:szCs w:val="20"/>
              </w:rPr>
            </w:pPr>
            <w:r>
              <w:rPr>
                <w:rStyle w:val="Jin"/>
                <w:sz w:val="20"/>
                <w:szCs w:val="20"/>
              </w:rPr>
              <w:t>VEGS</w:t>
            </w:r>
          </w:p>
        </w:tc>
      </w:tr>
      <w:tr w:rsidR="00563BAA" w14:paraId="28A2F4F2" w14:textId="77777777">
        <w:tblPrEx>
          <w:tblCellMar>
            <w:top w:w="0" w:type="dxa"/>
            <w:bottom w:w="0" w:type="dxa"/>
          </w:tblCellMar>
        </w:tblPrEx>
        <w:trPr>
          <w:trHeight w:hRule="exact" w:val="744"/>
          <w:jc w:val="center"/>
        </w:trPr>
        <w:tc>
          <w:tcPr>
            <w:tcW w:w="5098" w:type="dxa"/>
            <w:gridSpan w:val="2"/>
            <w:tcBorders>
              <w:top w:val="single" w:sz="4" w:space="0" w:color="auto"/>
              <w:left w:val="single" w:sz="4" w:space="0" w:color="auto"/>
            </w:tcBorders>
            <w:vAlign w:val="bottom"/>
          </w:tcPr>
          <w:p w14:paraId="28A2F4EE" w14:textId="77777777" w:rsidR="00563BAA" w:rsidRDefault="00000000">
            <w:pPr>
              <w:pStyle w:val="Jin0"/>
              <w:rPr>
                <w:sz w:val="20"/>
                <w:szCs w:val="20"/>
              </w:rPr>
            </w:pPr>
            <w:r>
              <w:rPr>
                <w:rStyle w:val="Jin"/>
                <w:b/>
                <w:bCs/>
                <w:sz w:val="20"/>
                <w:szCs w:val="20"/>
              </w:rPr>
              <w:t>Žák:</w:t>
            </w:r>
          </w:p>
          <w:p w14:paraId="28A2F4EF" w14:textId="77777777" w:rsidR="00563BAA" w:rsidRDefault="00000000">
            <w:pPr>
              <w:pStyle w:val="Jin0"/>
              <w:ind w:left="680" w:hanging="120"/>
              <w:rPr>
                <w:sz w:val="20"/>
                <w:szCs w:val="20"/>
              </w:rPr>
            </w:pPr>
            <w:r>
              <w:rPr>
                <w:rStyle w:val="Jin"/>
                <w:b/>
                <w:bCs/>
                <w:sz w:val="20"/>
                <w:szCs w:val="20"/>
              </w:rPr>
              <w:t>- provádí písemné početní operace v oboru přirozených čísel</w:t>
            </w:r>
          </w:p>
        </w:tc>
        <w:tc>
          <w:tcPr>
            <w:tcW w:w="2391" w:type="dxa"/>
            <w:gridSpan w:val="2"/>
            <w:tcBorders>
              <w:top w:val="single" w:sz="4" w:space="0" w:color="auto"/>
              <w:left w:val="single" w:sz="4" w:space="0" w:color="auto"/>
            </w:tcBorders>
            <w:vAlign w:val="center"/>
          </w:tcPr>
          <w:p w14:paraId="28A2F4F0" w14:textId="77777777" w:rsidR="00563BAA" w:rsidRDefault="00000000">
            <w:pPr>
              <w:pStyle w:val="Jin0"/>
              <w:jc w:val="center"/>
              <w:rPr>
                <w:sz w:val="20"/>
                <w:szCs w:val="20"/>
              </w:rPr>
            </w:pPr>
            <w:r>
              <w:rPr>
                <w:rStyle w:val="Jin"/>
                <w:b/>
                <w:bCs/>
                <w:sz w:val="20"/>
                <w:szCs w:val="20"/>
              </w:rPr>
              <w:t>Písemné algoritmy početních operací, násobilka</w:t>
            </w:r>
          </w:p>
        </w:tc>
        <w:tc>
          <w:tcPr>
            <w:tcW w:w="1742" w:type="dxa"/>
            <w:gridSpan w:val="2"/>
            <w:vMerge/>
            <w:tcBorders>
              <w:left w:val="single" w:sz="4" w:space="0" w:color="auto"/>
              <w:right w:val="single" w:sz="4" w:space="0" w:color="auto"/>
            </w:tcBorders>
            <w:vAlign w:val="center"/>
          </w:tcPr>
          <w:p w14:paraId="28A2F4F1" w14:textId="77777777" w:rsidR="00563BAA" w:rsidRDefault="00563BAA"/>
        </w:tc>
      </w:tr>
      <w:tr w:rsidR="00563BAA" w14:paraId="28A2F4F7" w14:textId="77777777">
        <w:tblPrEx>
          <w:tblCellMar>
            <w:top w:w="0" w:type="dxa"/>
            <w:bottom w:w="0" w:type="dxa"/>
          </w:tblCellMar>
        </w:tblPrEx>
        <w:trPr>
          <w:trHeight w:hRule="exact" w:val="989"/>
          <w:jc w:val="center"/>
        </w:trPr>
        <w:tc>
          <w:tcPr>
            <w:tcW w:w="5098" w:type="dxa"/>
            <w:gridSpan w:val="2"/>
            <w:tcBorders>
              <w:top w:val="single" w:sz="4" w:space="0" w:color="auto"/>
              <w:left w:val="single" w:sz="4" w:space="0" w:color="auto"/>
            </w:tcBorders>
            <w:vAlign w:val="bottom"/>
          </w:tcPr>
          <w:p w14:paraId="28A2F4F3" w14:textId="77777777" w:rsidR="00563BAA" w:rsidRDefault="00000000">
            <w:pPr>
              <w:pStyle w:val="Jin0"/>
              <w:rPr>
                <w:sz w:val="20"/>
                <w:szCs w:val="20"/>
              </w:rPr>
            </w:pPr>
            <w:r>
              <w:rPr>
                <w:rStyle w:val="Jin"/>
                <w:b/>
                <w:bCs/>
                <w:sz w:val="20"/>
                <w:szCs w:val="20"/>
              </w:rPr>
              <w:t>Žák:</w:t>
            </w:r>
          </w:p>
          <w:p w14:paraId="28A2F4F4" w14:textId="77777777" w:rsidR="00563BAA" w:rsidRDefault="00000000">
            <w:pPr>
              <w:pStyle w:val="Jin0"/>
              <w:ind w:left="680" w:hanging="120"/>
              <w:rPr>
                <w:sz w:val="20"/>
                <w:szCs w:val="20"/>
              </w:rPr>
            </w:pPr>
            <w:r>
              <w:rPr>
                <w:rStyle w:val="Jin"/>
                <w:b/>
                <w:bCs/>
                <w:sz w:val="20"/>
                <w:szCs w:val="20"/>
              </w:rPr>
              <w:t>- zaokrouhluje přirozená čísla, provádí odhady a kontroluje výsledky početních operací v oboru přirozených čísel</w:t>
            </w:r>
          </w:p>
        </w:tc>
        <w:tc>
          <w:tcPr>
            <w:tcW w:w="2391" w:type="dxa"/>
            <w:gridSpan w:val="2"/>
            <w:tcBorders>
              <w:top w:val="single" w:sz="4" w:space="0" w:color="auto"/>
              <w:left w:val="single" w:sz="4" w:space="0" w:color="auto"/>
            </w:tcBorders>
            <w:vAlign w:val="center"/>
          </w:tcPr>
          <w:p w14:paraId="28A2F4F5" w14:textId="77777777" w:rsidR="00563BAA" w:rsidRDefault="00000000">
            <w:pPr>
              <w:pStyle w:val="Jin0"/>
              <w:jc w:val="center"/>
              <w:rPr>
                <w:sz w:val="20"/>
                <w:szCs w:val="20"/>
              </w:rPr>
            </w:pPr>
            <w:r>
              <w:rPr>
                <w:rStyle w:val="Jin"/>
                <w:b/>
                <w:bCs/>
                <w:sz w:val="20"/>
                <w:szCs w:val="20"/>
              </w:rPr>
              <w:t>Zaokrouhlování a odhady, převody jednotek</w:t>
            </w:r>
          </w:p>
        </w:tc>
        <w:tc>
          <w:tcPr>
            <w:tcW w:w="1742" w:type="dxa"/>
            <w:gridSpan w:val="2"/>
            <w:vMerge/>
            <w:tcBorders>
              <w:left w:val="single" w:sz="4" w:space="0" w:color="auto"/>
              <w:right w:val="single" w:sz="4" w:space="0" w:color="auto"/>
            </w:tcBorders>
            <w:vAlign w:val="center"/>
          </w:tcPr>
          <w:p w14:paraId="28A2F4F6" w14:textId="77777777" w:rsidR="00563BAA" w:rsidRDefault="00563BAA"/>
        </w:tc>
      </w:tr>
      <w:tr w:rsidR="00563BAA" w14:paraId="28A2F4FC" w14:textId="77777777">
        <w:tblPrEx>
          <w:tblCellMar>
            <w:top w:w="0" w:type="dxa"/>
            <w:bottom w:w="0" w:type="dxa"/>
          </w:tblCellMar>
        </w:tblPrEx>
        <w:trPr>
          <w:trHeight w:hRule="exact" w:val="739"/>
          <w:jc w:val="center"/>
        </w:trPr>
        <w:tc>
          <w:tcPr>
            <w:tcW w:w="5098" w:type="dxa"/>
            <w:gridSpan w:val="2"/>
            <w:tcBorders>
              <w:top w:val="single" w:sz="4" w:space="0" w:color="auto"/>
              <w:left w:val="single" w:sz="4" w:space="0" w:color="auto"/>
            </w:tcBorders>
            <w:vAlign w:val="bottom"/>
          </w:tcPr>
          <w:p w14:paraId="28A2F4F8" w14:textId="77777777" w:rsidR="00563BAA" w:rsidRDefault="00000000">
            <w:pPr>
              <w:pStyle w:val="Jin0"/>
              <w:rPr>
                <w:sz w:val="20"/>
                <w:szCs w:val="20"/>
              </w:rPr>
            </w:pPr>
            <w:r>
              <w:rPr>
                <w:rStyle w:val="Jin"/>
                <w:b/>
                <w:bCs/>
                <w:sz w:val="20"/>
                <w:szCs w:val="20"/>
              </w:rPr>
              <w:t>Žák:</w:t>
            </w:r>
          </w:p>
          <w:p w14:paraId="28A2F4F9" w14:textId="77777777" w:rsidR="00563BAA" w:rsidRDefault="00000000">
            <w:pPr>
              <w:pStyle w:val="Jin0"/>
              <w:ind w:left="680" w:hanging="120"/>
              <w:rPr>
                <w:sz w:val="20"/>
                <w:szCs w:val="20"/>
              </w:rPr>
            </w:pPr>
            <w:r>
              <w:rPr>
                <w:rStyle w:val="Jin"/>
                <w:b/>
                <w:bCs/>
                <w:sz w:val="20"/>
                <w:szCs w:val="20"/>
              </w:rPr>
              <w:t>- řeší a tvoří úlohy, ve kterých aplikuje osvojené početní operace v celém oboru přirozených čísel</w:t>
            </w:r>
          </w:p>
        </w:tc>
        <w:tc>
          <w:tcPr>
            <w:tcW w:w="2391" w:type="dxa"/>
            <w:gridSpan w:val="2"/>
            <w:tcBorders>
              <w:top w:val="single" w:sz="4" w:space="0" w:color="auto"/>
              <w:left w:val="single" w:sz="4" w:space="0" w:color="auto"/>
            </w:tcBorders>
            <w:vAlign w:val="center"/>
          </w:tcPr>
          <w:p w14:paraId="28A2F4FA" w14:textId="77777777" w:rsidR="00563BAA" w:rsidRDefault="00000000">
            <w:pPr>
              <w:pStyle w:val="Jin0"/>
              <w:jc w:val="center"/>
              <w:rPr>
                <w:sz w:val="20"/>
                <w:szCs w:val="20"/>
              </w:rPr>
            </w:pPr>
            <w:r>
              <w:rPr>
                <w:rStyle w:val="Jin"/>
                <w:b/>
                <w:bCs/>
                <w:sz w:val="20"/>
                <w:szCs w:val="20"/>
              </w:rPr>
              <w:t>Řešení slovních úloh</w:t>
            </w:r>
          </w:p>
        </w:tc>
        <w:tc>
          <w:tcPr>
            <w:tcW w:w="1742" w:type="dxa"/>
            <w:gridSpan w:val="2"/>
            <w:vMerge/>
            <w:tcBorders>
              <w:left w:val="single" w:sz="4" w:space="0" w:color="auto"/>
              <w:right w:val="single" w:sz="4" w:space="0" w:color="auto"/>
            </w:tcBorders>
            <w:vAlign w:val="center"/>
          </w:tcPr>
          <w:p w14:paraId="28A2F4FB" w14:textId="77777777" w:rsidR="00563BAA" w:rsidRDefault="00563BAA"/>
        </w:tc>
      </w:tr>
      <w:tr w:rsidR="00563BAA" w14:paraId="28A2F501" w14:textId="77777777">
        <w:tblPrEx>
          <w:tblCellMar>
            <w:top w:w="0" w:type="dxa"/>
            <w:bottom w:w="0" w:type="dxa"/>
          </w:tblCellMar>
        </w:tblPrEx>
        <w:trPr>
          <w:trHeight w:hRule="exact" w:val="734"/>
          <w:jc w:val="center"/>
        </w:trPr>
        <w:tc>
          <w:tcPr>
            <w:tcW w:w="5098" w:type="dxa"/>
            <w:gridSpan w:val="2"/>
            <w:tcBorders>
              <w:top w:val="single" w:sz="4" w:space="0" w:color="auto"/>
              <w:left w:val="single" w:sz="4" w:space="0" w:color="auto"/>
            </w:tcBorders>
          </w:tcPr>
          <w:p w14:paraId="28A2F4FD" w14:textId="77777777" w:rsidR="00563BAA" w:rsidRDefault="00000000">
            <w:pPr>
              <w:pStyle w:val="Jin0"/>
              <w:rPr>
                <w:sz w:val="20"/>
                <w:szCs w:val="20"/>
              </w:rPr>
            </w:pPr>
            <w:r>
              <w:rPr>
                <w:rStyle w:val="Jin"/>
                <w:b/>
                <w:bCs/>
                <w:sz w:val="20"/>
                <w:szCs w:val="20"/>
              </w:rPr>
              <w:t>Žák:</w:t>
            </w:r>
          </w:p>
          <w:p w14:paraId="28A2F4FE" w14:textId="77777777" w:rsidR="00563BAA" w:rsidRDefault="00000000">
            <w:pPr>
              <w:pStyle w:val="Jin0"/>
              <w:ind w:left="680" w:hanging="120"/>
              <w:rPr>
                <w:sz w:val="20"/>
                <w:szCs w:val="20"/>
              </w:rPr>
            </w:pPr>
            <w:r>
              <w:rPr>
                <w:rStyle w:val="Jin"/>
                <w:b/>
                <w:bCs/>
                <w:sz w:val="20"/>
                <w:szCs w:val="20"/>
              </w:rPr>
              <w:t>- modeluje a určí část celku, používá zápis ve formě zlomku</w:t>
            </w:r>
          </w:p>
        </w:tc>
        <w:tc>
          <w:tcPr>
            <w:tcW w:w="2391" w:type="dxa"/>
            <w:gridSpan w:val="2"/>
            <w:tcBorders>
              <w:top w:val="single" w:sz="4" w:space="0" w:color="auto"/>
              <w:left w:val="single" w:sz="4" w:space="0" w:color="auto"/>
            </w:tcBorders>
            <w:vAlign w:val="center"/>
          </w:tcPr>
          <w:p w14:paraId="28A2F4FF" w14:textId="77777777" w:rsidR="00563BAA" w:rsidRDefault="00000000">
            <w:pPr>
              <w:pStyle w:val="Jin0"/>
              <w:jc w:val="center"/>
              <w:rPr>
                <w:sz w:val="20"/>
                <w:szCs w:val="20"/>
              </w:rPr>
            </w:pPr>
            <w:r>
              <w:rPr>
                <w:rStyle w:val="Jin"/>
                <w:b/>
                <w:bCs/>
                <w:sz w:val="20"/>
                <w:szCs w:val="20"/>
              </w:rPr>
              <w:t>Zlomky</w:t>
            </w:r>
          </w:p>
        </w:tc>
        <w:tc>
          <w:tcPr>
            <w:tcW w:w="1742" w:type="dxa"/>
            <w:gridSpan w:val="2"/>
            <w:vMerge/>
            <w:tcBorders>
              <w:left w:val="single" w:sz="4" w:space="0" w:color="auto"/>
              <w:right w:val="single" w:sz="4" w:space="0" w:color="auto"/>
            </w:tcBorders>
            <w:vAlign w:val="center"/>
          </w:tcPr>
          <w:p w14:paraId="28A2F500" w14:textId="77777777" w:rsidR="00563BAA" w:rsidRDefault="00563BAA"/>
        </w:tc>
      </w:tr>
      <w:tr w:rsidR="00563BAA" w14:paraId="28A2F506" w14:textId="77777777">
        <w:tblPrEx>
          <w:tblCellMar>
            <w:top w:w="0" w:type="dxa"/>
            <w:bottom w:w="0" w:type="dxa"/>
          </w:tblCellMar>
        </w:tblPrEx>
        <w:trPr>
          <w:trHeight w:hRule="exact" w:val="1406"/>
          <w:jc w:val="center"/>
        </w:trPr>
        <w:tc>
          <w:tcPr>
            <w:tcW w:w="5098" w:type="dxa"/>
            <w:gridSpan w:val="2"/>
            <w:tcBorders>
              <w:top w:val="single" w:sz="4" w:space="0" w:color="auto"/>
              <w:left w:val="single" w:sz="4" w:space="0" w:color="auto"/>
            </w:tcBorders>
            <w:vAlign w:val="center"/>
          </w:tcPr>
          <w:p w14:paraId="28A2F502" w14:textId="77777777" w:rsidR="00563BAA" w:rsidRDefault="00000000">
            <w:pPr>
              <w:pStyle w:val="Jin0"/>
              <w:rPr>
                <w:sz w:val="20"/>
                <w:szCs w:val="20"/>
              </w:rPr>
            </w:pPr>
            <w:r>
              <w:rPr>
                <w:rStyle w:val="Jin"/>
                <w:b/>
                <w:bCs/>
                <w:sz w:val="20"/>
                <w:szCs w:val="20"/>
              </w:rPr>
              <w:t>Žák:</w:t>
            </w:r>
          </w:p>
          <w:p w14:paraId="28A2F503" w14:textId="77777777" w:rsidR="00563BAA" w:rsidRDefault="00000000">
            <w:pPr>
              <w:pStyle w:val="Jin0"/>
              <w:ind w:left="680" w:hanging="120"/>
              <w:rPr>
                <w:sz w:val="20"/>
                <w:szCs w:val="20"/>
              </w:rPr>
            </w:pPr>
            <w:r>
              <w:rPr>
                <w:rStyle w:val="Jin"/>
                <w:b/>
                <w:bCs/>
                <w:sz w:val="20"/>
                <w:szCs w:val="20"/>
              </w:rPr>
              <w:t xml:space="preserve">- porozumí významu </w:t>
            </w:r>
            <w:proofErr w:type="gramStart"/>
            <w:r>
              <w:rPr>
                <w:rStyle w:val="Jin"/>
                <w:b/>
                <w:bCs/>
                <w:sz w:val="20"/>
                <w:szCs w:val="20"/>
              </w:rPr>
              <w:t>znaku ,,-</w:t>
            </w:r>
            <w:proofErr w:type="gramEnd"/>
            <w:r>
              <w:rPr>
                <w:rStyle w:val="Jin"/>
                <w:b/>
                <w:bCs/>
                <w:sz w:val="20"/>
                <w:szCs w:val="20"/>
              </w:rPr>
              <w:t>" pro zápis celého záporného čísla a toto číslo vyznačí na číselné ose</w:t>
            </w:r>
          </w:p>
        </w:tc>
        <w:tc>
          <w:tcPr>
            <w:tcW w:w="2391" w:type="dxa"/>
            <w:gridSpan w:val="2"/>
            <w:tcBorders>
              <w:top w:val="single" w:sz="4" w:space="0" w:color="auto"/>
              <w:left w:val="single" w:sz="4" w:space="0" w:color="auto"/>
            </w:tcBorders>
            <w:vAlign w:val="center"/>
          </w:tcPr>
          <w:p w14:paraId="28A2F504" w14:textId="77777777" w:rsidR="00563BAA" w:rsidRDefault="00000000">
            <w:pPr>
              <w:pStyle w:val="Jin0"/>
              <w:jc w:val="center"/>
              <w:rPr>
                <w:sz w:val="20"/>
                <w:szCs w:val="20"/>
              </w:rPr>
            </w:pPr>
            <w:r>
              <w:rPr>
                <w:rStyle w:val="Jin"/>
                <w:b/>
                <w:bCs/>
                <w:sz w:val="20"/>
                <w:szCs w:val="20"/>
              </w:rPr>
              <w:t>Celá čísla Zápis čísla v desítkové soustavě a jeho znázornění (číselná osa, teploměr, model)</w:t>
            </w:r>
          </w:p>
        </w:tc>
        <w:tc>
          <w:tcPr>
            <w:tcW w:w="1742" w:type="dxa"/>
            <w:gridSpan w:val="2"/>
            <w:tcBorders>
              <w:top w:val="single" w:sz="4" w:space="0" w:color="auto"/>
              <w:left w:val="single" w:sz="4" w:space="0" w:color="auto"/>
              <w:right w:val="single" w:sz="4" w:space="0" w:color="auto"/>
            </w:tcBorders>
          </w:tcPr>
          <w:p w14:paraId="28A2F505" w14:textId="77777777" w:rsidR="00563BAA" w:rsidRDefault="00563BAA">
            <w:pPr>
              <w:rPr>
                <w:sz w:val="10"/>
                <w:szCs w:val="10"/>
              </w:rPr>
            </w:pPr>
          </w:p>
        </w:tc>
      </w:tr>
      <w:tr w:rsidR="00563BAA" w14:paraId="28A2F508" w14:textId="77777777">
        <w:tblPrEx>
          <w:tblCellMar>
            <w:top w:w="0" w:type="dxa"/>
            <w:bottom w:w="0" w:type="dxa"/>
          </w:tblCellMar>
        </w:tblPrEx>
        <w:trPr>
          <w:trHeight w:hRule="exact" w:val="518"/>
          <w:jc w:val="center"/>
        </w:trPr>
        <w:tc>
          <w:tcPr>
            <w:tcW w:w="9231" w:type="dxa"/>
            <w:gridSpan w:val="6"/>
            <w:tcBorders>
              <w:top w:val="single" w:sz="4" w:space="0" w:color="auto"/>
              <w:left w:val="single" w:sz="4" w:space="0" w:color="auto"/>
              <w:right w:val="single" w:sz="4" w:space="0" w:color="auto"/>
            </w:tcBorders>
            <w:vAlign w:val="center"/>
          </w:tcPr>
          <w:p w14:paraId="28A2F507" w14:textId="77777777" w:rsidR="00563BAA" w:rsidRDefault="00000000">
            <w:pPr>
              <w:pStyle w:val="Jin0"/>
              <w:jc w:val="center"/>
              <w:rPr>
                <w:sz w:val="20"/>
                <w:szCs w:val="20"/>
              </w:rPr>
            </w:pPr>
            <w:r>
              <w:rPr>
                <w:rStyle w:val="Jin"/>
                <w:b/>
                <w:bCs/>
                <w:sz w:val="20"/>
                <w:szCs w:val="20"/>
              </w:rPr>
              <w:t>ZÁVISLOSTI, VZTAHY A PRÁCE S DATY</w:t>
            </w:r>
          </w:p>
        </w:tc>
      </w:tr>
      <w:tr w:rsidR="00563BAA" w14:paraId="28A2F50E" w14:textId="77777777">
        <w:tblPrEx>
          <w:tblCellMar>
            <w:top w:w="0" w:type="dxa"/>
            <w:bottom w:w="0" w:type="dxa"/>
          </w:tblCellMar>
        </w:tblPrEx>
        <w:trPr>
          <w:trHeight w:hRule="exact" w:val="758"/>
          <w:jc w:val="center"/>
        </w:trPr>
        <w:tc>
          <w:tcPr>
            <w:tcW w:w="5098" w:type="dxa"/>
            <w:gridSpan w:val="2"/>
            <w:tcBorders>
              <w:top w:val="single" w:sz="4" w:space="0" w:color="auto"/>
              <w:left w:val="single" w:sz="4" w:space="0" w:color="auto"/>
            </w:tcBorders>
          </w:tcPr>
          <w:p w14:paraId="28A2F509" w14:textId="77777777" w:rsidR="00563BAA" w:rsidRDefault="00000000">
            <w:pPr>
              <w:pStyle w:val="Jin0"/>
              <w:rPr>
                <w:sz w:val="20"/>
                <w:szCs w:val="20"/>
              </w:rPr>
            </w:pPr>
            <w:r>
              <w:rPr>
                <w:rStyle w:val="Jin"/>
                <w:b/>
                <w:bCs/>
                <w:sz w:val="20"/>
                <w:szCs w:val="20"/>
              </w:rPr>
              <w:t>Žák:</w:t>
            </w:r>
          </w:p>
          <w:p w14:paraId="28A2F50A" w14:textId="77777777" w:rsidR="00563BAA" w:rsidRDefault="00000000">
            <w:pPr>
              <w:pStyle w:val="Jin0"/>
              <w:ind w:firstLine="560"/>
              <w:rPr>
                <w:sz w:val="20"/>
                <w:szCs w:val="20"/>
              </w:rPr>
            </w:pPr>
            <w:r>
              <w:rPr>
                <w:rStyle w:val="Jin"/>
                <w:b/>
                <w:bCs/>
                <w:sz w:val="20"/>
                <w:szCs w:val="20"/>
              </w:rPr>
              <w:t>- vyhledává, sbírá a třídí data</w:t>
            </w:r>
          </w:p>
        </w:tc>
        <w:tc>
          <w:tcPr>
            <w:tcW w:w="2391" w:type="dxa"/>
            <w:gridSpan w:val="2"/>
            <w:tcBorders>
              <w:top w:val="single" w:sz="4" w:space="0" w:color="auto"/>
              <w:left w:val="single" w:sz="4" w:space="0" w:color="auto"/>
            </w:tcBorders>
            <w:vAlign w:val="center"/>
          </w:tcPr>
          <w:p w14:paraId="28A2F50B" w14:textId="77777777" w:rsidR="00563BAA" w:rsidRDefault="00000000">
            <w:pPr>
              <w:pStyle w:val="Jin0"/>
              <w:jc w:val="center"/>
              <w:rPr>
                <w:sz w:val="20"/>
                <w:szCs w:val="20"/>
              </w:rPr>
            </w:pPr>
            <w:r>
              <w:rPr>
                <w:rStyle w:val="Jin"/>
                <w:b/>
                <w:bCs/>
                <w:sz w:val="20"/>
                <w:szCs w:val="20"/>
              </w:rPr>
              <w:t>Závislosti a jejich vlastnosti</w:t>
            </w:r>
          </w:p>
        </w:tc>
        <w:tc>
          <w:tcPr>
            <w:tcW w:w="1742" w:type="dxa"/>
            <w:gridSpan w:val="2"/>
            <w:vMerge w:val="restart"/>
            <w:tcBorders>
              <w:top w:val="single" w:sz="4" w:space="0" w:color="auto"/>
              <w:left w:val="single" w:sz="4" w:space="0" w:color="auto"/>
              <w:right w:val="single" w:sz="4" w:space="0" w:color="auto"/>
            </w:tcBorders>
            <w:vAlign w:val="center"/>
          </w:tcPr>
          <w:p w14:paraId="28A2F50C" w14:textId="77777777" w:rsidR="00563BAA" w:rsidRDefault="00000000">
            <w:pPr>
              <w:pStyle w:val="Jin0"/>
              <w:ind w:firstLine="640"/>
              <w:rPr>
                <w:sz w:val="20"/>
                <w:szCs w:val="20"/>
              </w:rPr>
            </w:pPr>
            <w:r>
              <w:rPr>
                <w:rStyle w:val="Jin"/>
                <w:sz w:val="20"/>
                <w:szCs w:val="20"/>
              </w:rPr>
              <w:t>OSV</w:t>
            </w:r>
          </w:p>
          <w:p w14:paraId="28A2F50D" w14:textId="77777777" w:rsidR="00563BAA" w:rsidRDefault="00000000">
            <w:pPr>
              <w:pStyle w:val="Jin0"/>
              <w:ind w:firstLine="640"/>
              <w:rPr>
                <w:sz w:val="20"/>
                <w:szCs w:val="20"/>
              </w:rPr>
            </w:pPr>
            <w:r>
              <w:rPr>
                <w:rStyle w:val="Jin"/>
                <w:sz w:val="20"/>
                <w:szCs w:val="20"/>
              </w:rPr>
              <w:t>ENV</w:t>
            </w:r>
          </w:p>
        </w:tc>
      </w:tr>
      <w:tr w:rsidR="00563BAA" w14:paraId="28A2F513" w14:textId="77777777">
        <w:tblPrEx>
          <w:tblCellMar>
            <w:top w:w="0" w:type="dxa"/>
            <w:bottom w:w="0" w:type="dxa"/>
          </w:tblCellMar>
        </w:tblPrEx>
        <w:trPr>
          <w:trHeight w:hRule="exact" w:val="701"/>
          <w:jc w:val="center"/>
        </w:trPr>
        <w:tc>
          <w:tcPr>
            <w:tcW w:w="5098" w:type="dxa"/>
            <w:gridSpan w:val="2"/>
            <w:tcBorders>
              <w:top w:val="single" w:sz="4" w:space="0" w:color="auto"/>
              <w:left w:val="single" w:sz="4" w:space="0" w:color="auto"/>
            </w:tcBorders>
            <w:vAlign w:val="center"/>
          </w:tcPr>
          <w:p w14:paraId="28A2F50F" w14:textId="77777777" w:rsidR="00563BAA" w:rsidRDefault="00000000">
            <w:pPr>
              <w:pStyle w:val="Jin0"/>
              <w:rPr>
                <w:sz w:val="20"/>
                <w:szCs w:val="20"/>
              </w:rPr>
            </w:pPr>
            <w:r>
              <w:rPr>
                <w:rStyle w:val="Jin"/>
                <w:b/>
                <w:bCs/>
                <w:sz w:val="20"/>
                <w:szCs w:val="20"/>
              </w:rPr>
              <w:t>Žák:</w:t>
            </w:r>
          </w:p>
          <w:p w14:paraId="28A2F510" w14:textId="77777777" w:rsidR="00563BAA" w:rsidRDefault="00000000">
            <w:pPr>
              <w:pStyle w:val="Jin0"/>
              <w:ind w:firstLine="560"/>
              <w:rPr>
                <w:sz w:val="20"/>
                <w:szCs w:val="20"/>
              </w:rPr>
            </w:pPr>
            <w:r>
              <w:rPr>
                <w:rStyle w:val="Jin"/>
                <w:b/>
                <w:bCs/>
                <w:sz w:val="20"/>
                <w:szCs w:val="20"/>
              </w:rPr>
              <w:t>- čte a sestavuje jednoduché tabulky a diagramy</w:t>
            </w:r>
          </w:p>
        </w:tc>
        <w:tc>
          <w:tcPr>
            <w:tcW w:w="2391" w:type="dxa"/>
            <w:gridSpan w:val="2"/>
            <w:tcBorders>
              <w:top w:val="single" w:sz="4" w:space="0" w:color="auto"/>
              <w:left w:val="single" w:sz="4" w:space="0" w:color="auto"/>
            </w:tcBorders>
            <w:vAlign w:val="center"/>
          </w:tcPr>
          <w:p w14:paraId="28A2F511" w14:textId="77777777" w:rsidR="00563BAA" w:rsidRDefault="00000000">
            <w:pPr>
              <w:pStyle w:val="Jin0"/>
              <w:jc w:val="center"/>
              <w:rPr>
                <w:sz w:val="20"/>
                <w:szCs w:val="20"/>
              </w:rPr>
            </w:pPr>
            <w:r>
              <w:rPr>
                <w:rStyle w:val="Jin"/>
                <w:b/>
                <w:bCs/>
                <w:sz w:val="20"/>
                <w:szCs w:val="20"/>
              </w:rPr>
              <w:t>Diagramy, grafy, tabulky, jízdní řády</w:t>
            </w:r>
          </w:p>
        </w:tc>
        <w:tc>
          <w:tcPr>
            <w:tcW w:w="1742" w:type="dxa"/>
            <w:gridSpan w:val="2"/>
            <w:vMerge/>
            <w:tcBorders>
              <w:left w:val="single" w:sz="4" w:space="0" w:color="auto"/>
              <w:right w:val="single" w:sz="4" w:space="0" w:color="auto"/>
            </w:tcBorders>
            <w:vAlign w:val="center"/>
          </w:tcPr>
          <w:p w14:paraId="28A2F512" w14:textId="77777777" w:rsidR="00563BAA" w:rsidRDefault="00563BAA"/>
        </w:tc>
      </w:tr>
      <w:tr w:rsidR="00563BAA" w14:paraId="28A2F519" w14:textId="77777777">
        <w:tblPrEx>
          <w:tblCellMar>
            <w:top w:w="0" w:type="dxa"/>
            <w:bottom w:w="0" w:type="dxa"/>
          </w:tblCellMar>
        </w:tblPrEx>
        <w:trPr>
          <w:trHeight w:hRule="exact" w:val="706"/>
          <w:jc w:val="center"/>
        </w:trPr>
        <w:tc>
          <w:tcPr>
            <w:tcW w:w="5098" w:type="dxa"/>
            <w:gridSpan w:val="2"/>
            <w:tcBorders>
              <w:top w:val="single" w:sz="4" w:space="0" w:color="auto"/>
              <w:left w:val="single" w:sz="4" w:space="0" w:color="auto"/>
            </w:tcBorders>
            <w:vAlign w:val="bottom"/>
          </w:tcPr>
          <w:p w14:paraId="28A2F514" w14:textId="77777777" w:rsidR="00563BAA" w:rsidRDefault="00000000">
            <w:pPr>
              <w:pStyle w:val="Jin0"/>
              <w:rPr>
                <w:sz w:val="20"/>
                <w:szCs w:val="20"/>
              </w:rPr>
            </w:pPr>
            <w:r>
              <w:rPr>
                <w:rStyle w:val="Jin"/>
                <w:b/>
                <w:bCs/>
                <w:sz w:val="20"/>
                <w:szCs w:val="20"/>
              </w:rPr>
              <w:t>Žák:</w:t>
            </w:r>
          </w:p>
          <w:p w14:paraId="28A2F515" w14:textId="77777777" w:rsidR="00563BAA" w:rsidRDefault="00000000">
            <w:pPr>
              <w:pStyle w:val="Jin0"/>
              <w:numPr>
                <w:ilvl w:val="0"/>
                <w:numId w:val="172"/>
              </w:numPr>
              <w:tabs>
                <w:tab w:val="left" w:pos="806"/>
              </w:tabs>
              <w:ind w:firstLine="480"/>
              <w:rPr>
                <w:sz w:val="20"/>
                <w:szCs w:val="20"/>
              </w:rPr>
            </w:pPr>
            <w:r>
              <w:rPr>
                <w:rStyle w:val="Jin"/>
                <w:b/>
                <w:bCs/>
                <w:sz w:val="20"/>
                <w:szCs w:val="20"/>
              </w:rPr>
              <w:t>vytvoří tabulku v programu Word</w:t>
            </w:r>
          </w:p>
          <w:p w14:paraId="28A2F516" w14:textId="77777777" w:rsidR="00563BAA" w:rsidRDefault="00000000">
            <w:pPr>
              <w:pStyle w:val="Jin0"/>
              <w:numPr>
                <w:ilvl w:val="0"/>
                <w:numId w:val="172"/>
              </w:numPr>
              <w:tabs>
                <w:tab w:val="left" w:pos="806"/>
              </w:tabs>
              <w:spacing w:line="233" w:lineRule="auto"/>
              <w:ind w:firstLine="480"/>
              <w:rPr>
                <w:sz w:val="20"/>
                <w:szCs w:val="20"/>
              </w:rPr>
            </w:pPr>
            <w:r>
              <w:rPr>
                <w:rStyle w:val="Jin"/>
                <w:b/>
                <w:bCs/>
                <w:sz w:val="20"/>
                <w:szCs w:val="20"/>
              </w:rPr>
              <w:t>zapíše data do tabulky</w:t>
            </w:r>
          </w:p>
        </w:tc>
        <w:tc>
          <w:tcPr>
            <w:tcW w:w="2391" w:type="dxa"/>
            <w:gridSpan w:val="2"/>
            <w:tcBorders>
              <w:top w:val="single" w:sz="4" w:space="0" w:color="auto"/>
              <w:left w:val="single" w:sz="4" w:space="0" w:color="auto"/>
            </w:tcBorders>
            <w:vAlign w:val="center"/>
          </w:tcPr>
          <w:p w14:paraId="28A2F517" w14:textId="77777777" w:rsidR="00563BAA" w:rsidRDefault="00000000">
            <w:pPr>
              <w:pStyle w:val="Jin0"/>
              <w:jc w:val="center"/>
              <w:rPr>
                <w:sz w:val="20"/>
                <w:szCs w:val="20"/>
              </w:rPr>
            </w:pPr>
            <w:r>
              <w:rPr>
                <w:rStyle w:val="Jin"/>
                <w:sz w:val="20"/>
                <w:szCs w:val="20"/>
              </w:rPr>
              <w:t>Práce s daty v digitálním prostředí, tabulky</w:t>
            </w:r>
          </w:p>
        </w:tc>
        <w:tc>
          <w:tcPr>
            <w:tcW w:w="1742" w:type="dxa"/>
            <w:gridSpan w:val="2"/>
            <w:vMerge/>
            <w:tcBorders>
              <w:left w:val="single" w:sz="4" w:space="0" w:color="auto"/>
              <w:right w:val="single" w:sz="4" w:space="0" w:color="auto"/>
            </w:tcBorders>
            <w:vAlign w:val="center"/>
          </w:tcPr>
          <w:p w14:paraId="28A2F518" w14:textId="77777777" w:rsidR="00563BAA" w:rsidRDefault="00563BAA"/>
        </w:tc>
      </w:tr>
      <w:tr w:rsidR="00563BAA" w14:paraId="28A2F51B" w14:textId="77777777">
        <w:tblPrEx>
          <w:tblCellMar>
            <w:top w:w="0" w:type="dxa"/>
            <w:bottom w:w="0" w:type="dxa"/>
          </w:tblCellMar>
        </w:tblPrEx>
        <w:trPr>
          <w:trHeight w:hRule="exact" w:val="518"/>
          <w:jc w:val="center"/>
        </w:trPr>
        <w:tc>
          <w:tcPr>
            <w:tcW w:w="9231" w:type="dxa"/>
            <w:gridSpan w:val="6"/>
            <w:tcBorders>
              <w:top w:val="single" w:sz="4" w:space="0" w:color="auto"/>
              <w:left w:val="single" w:sz="4" w:space="0" w:color="auto"/>
              <w:right w:val="single" w:sz="4" w:space="0" w:color="auto"/>
            </w:tcBorders>
            <w:vAlign w:val="center"/>
          </w:tcPr>
          <w:p w14:paraId="28A2F51A"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521" w14:textId="77777777">
        <w:tblPrEx>
          <w:tblCellMar>
            <w:top w:w="0" w:type="dxa"/>
            <w:bottom w:w="0" w:type="dxa"/>
          </w:tblCellMar>
        </w:tblPrEx>
        <w:trPr>
          <w:trHeight w:hRule="exact" w:val="1886"/>
          <w:jc w:val="center"/>
        </w:trPr>
        <w:tc>
          <w:tcPr>
            <w:tcW w:w="5098" w:type="dxa"/>
            <w:gridSpan w:val="2"/>
            <w:tcBorders>
              <w:top w:val="single" w:sz="4" w:space="0" w:color="auto"/>
              <w:left w:val="single" w:sz="4" w:space="0" w:color="auto"/>
              <w:bottom w:val="single" w:sz="4" w:space="0" w:color="auto"/>
            </w:tcBorders>
            <w:vAlign w:val="center"/>
          </w:tcPr>
          <w:p w14:paraId="28A2F51C" w14:textId="77777777" w:rsidR="00563BAA" w:rsidRDefault="00000000">
            <w:pPr>
              <w:pStyle w:val="Jin0"/>
              <w:rPr>
                <w:sz w:val="20"/>
                <w:szCs w:val="20"/>
              </w:rPr>
            </w:pPr>
            <w:r>
              <w:rPr>
                <w:rStyle w:val="Jin"/>
                <w:b/>
                <w:bCs/>
                <w:sz w:val="20"/>
                <w:szCs w:val="20"/>
              </w:rPr>
              <w:t>Žák:</w:t>
            </w:r>
          </w:p>
          <w:p w14:paraId="28A2F51D" w14:textId="77777777" w:rsidR="00563BAA" w:rsidRDefault="00000000">
            <w:pPr>
              <w:pStyle w:val="Jin0"/>
              <w:ind w:left="680" w:hanging="120"/>
              <w:rPr>
                <w:sz w:val="20"/>
                <w:szCs w:val="20"/>
              </w:rPr>
            </w:pPr>
            <w:r>
              <w:rPr>
                <w:rStyle w:val="Jin"/>
                <w:b/>
                <w:bCs/>
                <w:sz w:val="20"/>
                <w:szCs w:val="20"/>
              </w:rPr>
              <w:t>- narýsuje a znázorní základní rovinné útvary (čtverec, obdélník, trojúhelník, kružnice), užívá jednoduché konstrukce</w:t>
            </w:r>
          </w:p>
        </w:tc>
        <w:tc>
          <w:tcPr>
            <w:tcW w:w="2391" w:type="dxa"/>
            <w:gridSpan w:val="2"/>
            <w:tcBorders>
              <w:top w:val="single" w:sz="4" w:space="0" w:color="auto"/>
              <w:left w:val="single" w:sz="4" w:space="0" w:color="auto"/>
              <w:bottom w:val="single" w:sz="4" w:space="0" w:color="auto"/>
            </w:tcBorders>
            <w:vAlign w:val="center"/>
          </w:tcPr>
          <w:p w14:paraId="28A2F51E" w14:textId="77777777" w:rsidR="00563BAA" w:rsidRDefault="00000000">
            <w:pPr>
              <w:pStyle w:val="Jin0"/>
              <w:jc w:val="center"/>
              <w:rPr>
                <w:sz w:val="20"/>
                <w:szCs w:val="20"/>
              </w:rPr>
            </w:pPr>
            <w:r>
              <w:rPr>
                <w:rStyle w:val="Jin"/>
                <w:b/>
                <w:bCs/>
                <w:sz w:val="20"/>
                <w:szCs w:val="20"/>
              </w:rPr>
              <w:t xml:space="preserve">Základní útvary v rovině </w:t>
            </w:r>
            <w:r>
              <w:rPr>
                <w:rStyle w:val="Jin"/>
                <w:sz w:val="20"/>
                <w:szCs w:val="20"/>
              </w:rPr>
              <w:t>(lomená čára, přímka, polopřímka, úsečka, čtverec, obdélník, čtyřúhelník, trojúhelník, mnohoúhelník, kruh, kružnice)</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2F51F" w14:textId="77777777" w:rsidR="00563BAA" w:rsidRDefault="00000000">
            <w:pPr>
              <w:pStyle w:val="Jin0"/>
              <w:spacing w:after="220"/>
              <w:ind w:firstLine="640"/>
              <w:rPr>
                <w:sz w:val="20"/>
                <w:szCs w:val="20"/>
              </w:rPr>
            </w:pPr>
            <w:r>
              <w:rPr>
                <w:rStyle w:val="Jin"/>
                <w:sz w:val="20"/>
                <w:szCs w:val="20"/>
              </w:rPr>
              <w:t>OSV</w:t>
            </w:r>
          </w:p>
          <w:p w14:paraId="28A2F520" w14:textId="77777777" w:rsidR="00563BAA" w:rsidRDefault="00000000">
            <w:pPr>
              <w:pStyle w:val="Jin0"/>
              <w:jc w:val="center"/>
              <w:rPr>
                <w:sz w:val="20"/>
                <w:szCs w:val="20"/>
              </w:rPr>
            </w:pPr>
            <w:r>
              <w:rPr>
                <w:rStyle w:val="Jin"/>
                <w:sz w:val="20"/>
                <w:szCs w:val="20"/>
              </w:rPr>
              <w:t>Cvičení smyslového vnímání</w:t>
            </w:r>
          </w:p>
        </w:tc>
      </w:tr>
    </w:tbl>
    <w:p w14:paraId="28A2F52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2366"/>
        <w:gridCol w:w="1738"/>
      </w:tblGrid>
      <w:tr w:rsidR="00563BAA" w14:paraId="28A2F526" w14:textId="77777777">
        <w:tblPrEx>
          <w:tblCellMar>
            <w:top w:w="0" w:type="dxa"/>
            <w:bottom w:w="0" w:type="dxa"/>
          </w:tblCellMar>
        </w:tblPrEx>
        <w:trPr>
          <w:trHeight w:hRule="exact" w:val="826"/>
          <w:jc w:val="center"/>
        </w:trPr>
        <w:tc>
          <w:tcPr>
            <w:tcW w:w="4978" w:type="dxa"/>
            <w:tcBorders>
              <w:top w:val="single" w:sz="4" w:space="0" w:color="auto"/>
              <w:left w:val="single" w:sz="4" w:space="0" w:color="auto"/>
            </w:tcBorders>
            <w:shd w:val="clear" w:color="auto" w:fill="D9D9D9"/>
            <w:vAlign w:val="center"/>
          </w:tcPr>
          <w:p w14:paraId="28A2F523" w14:textId="77777777" w:rsidR="00563BAA" w:rsidRDefault="00000000">
            <w:pPr>
              <w:pStyle w:val="Jin0"/>
              <w:jc w:val="center"/>
            </w:pPr>
            <w:r>
              <w:rPr>
                <w:rStyle w:val="Jin"/>
                <w:b/>
                <w:bCs/>
              </w:rPr>
              <w:lastRenderedPageBreak/>
              <w:t>Očekávané výstupy</w:t>
            </w:r>
          </w:p>
        </w:tc>
        <w:tc>
          <w:tcPr>
            <w:tcW w:w="2366" w:type="dxa"/>
            <w:tcBorders>
              <w:top w:val="single" w:sz="4" w:space="0" w:color="auto"/>
              <w:left w:val="single" w:sz="4" w:space="0" w:color="auto"/>
            </w:tcBorders>
            <w:shd w:val="clear" w:color="auto" w:fill="D9D9D9"/>
            <w:vAlign w:val="center"/>
          </w:tcPr>
          <w:p w14:paraId="28A2F524"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525" w14:textId="77777777" w:rsidR="00563BAA" w:rsidRDefault="00000000">
            <w:pPr>
              <w:pStyle w:val="Jin0"/>
              <w:jc w:val="center"/>
            </w:pPr>
            <w:r>
              <w:rPr>
                <w:rStyle w:val="Jin"/>
                <w:b/>
                <w:bCs/>
              </w:rPr>
              <w:t>Poznámky</w:t>
            </w:r>
          </w:p>
        </w:tc>
      </w:tr>
      <w:tr w:rsidR="00563BAA" w14:paraId="28A2F52B" w14:textId="77777777">
        <w:tblPrEx>
          <w:tblCellMar>
            <w:top w:w="0" w:type="dxa"/>
            <w:bottom w:w="0" w:type="dxa"/>
          </w:tblCellMar>
        </w:tblPrEx>
        <w:trPr>
          <w:trHeight w:hRule="exact" w:val="1598"/>
          <w:jc w:val="center"/>
        </w:trPr>
        <w:tc>
          <w:tcPr>
            <w:tcW w:w="4978" w:type="dxa"/>
            <w:tcBorders>
              <w:top w:val="single" w:sz="4" w:space="0" w:color="auto"/>
              <w:left w:val="single" w:sz="4" w:space="0" w:color="auto"/>
            </w:tcBorders>
            <w:vAlign w:val="center"/>
          </w:tcPr>
          <w:p w14:paraId="28A2F527" w14:textId="77777777" w:rsidR="00563BAA" w:rsidRDefault="00000000">
            <w:pPr>
              <w:pStyle w:val="Jin0"/>
              <w:rPr>
                <w:sz w:val="20"/>
                <w:szCs w:val="20"/>
              </w:rPr>
            </w:pPr>
            <w:r>
              <w:rPr>
                <w:rStyle w:val="Jin"/>
                <w:b/>
                <w:bCs/>
                <w:sz w:val="20"/>
                <w:szCs w:val="20"/>
              </w:rPr>
              <w:t>Žák:</w:t>
            </w:r>
          </w:p>
          <w:p w14:paraId="28A2F528" w14:textId="77777777" w:rsidR="00563BAA" w:rsidRDefault="00000000">
            <w:pPr>
              <w:pStyle w:val="Jin0"/>
              <w:ind w:left="680" w:hanging="120"/>
              <w:rPr>
                <w:sz w:val="20"/>
                <w:szCs w:val="20"/>
              </w:rPr>
            </w:pPr>
            <w:r>
              <w:rPr>
                <w:rStyle w:val="Jin"/>
                <w:b/>
                <w:bCs/>
                <w:sz w:val="20"/>
                <w:szCs w:val="20"/>
              </w:rPr>
              <w:t>- sčítá a odčítá graficky úsečky; určí délku lomené čáry, obvod mnohoúhelníku sečtením délek jeho stran</w:t>
            </w:r>
          </w:p>
        </w:tc>
        <w:tc>
          <w:tcPr>
            <w:tcW w:w="2366" w:type="dxa"/>
            <w:tcBorders>
              <w:top w:val="single" w:sz="4" w:space="0" w:color="auto"/>
              <w:left w:val="single" w:sz="4" w:space="0" w:color="auto"/>
            </w:tcBorders>
            <w:vAlign w:val="center"/>
          </w:tcPr>
          <w:p w14:paraId="28A2F529" w14:textId="77777777" w:rsidR="00563BAA" w:rsidRDefault="00000000">
            <w:pPr>
              <w:pStyle w:val="Jin0"/>
              <w:jc w:val="center"/>
              <w:rPr>
                <w:sz w:val="20"/>
                <w:szCs w:val="20"/>
              </w:rPr>
            </w:pPr>
            <w:r>
              <w:rPr>
                <w:rStyle w:val="Jin"/>
                <w:b/>
                <w:bCs/>
                <w:sz w:val="20"/>
                <w:szCs w:val="20"/>
              </w:rPr>
              <w:t>Délka úsečky</w:t>
            </w:r>
            <w:r>
              <w:rPr>
                <w:rStyle w:val="Jin"/>
                <w:sz w:val="20"/>
                <w:szCs w:val="20"/>
              </w:rPr>
              <w:t xml:space="preserve">; </w:t>
            </w:r>
            <w:r>
              <w:rPr>
                <w:rStyle w:val="Jin"/>
                <w:b/>
                <w:bCs/>
                <w:sz w:val="20"/>
                <w:szCs w:val="20"/>
              </w:rPr>
              <w:t>jednotky délky a jejich převody Obvod obrazce</w:t>
            </w:r>
          </w:p>
        </w:tc>
        <w:tc>
          <w:tcPr>
            <w:tcW w:w="1738" w:type="dxa"/>
            <w:tcBorders>
              <w:top w:val="single" w:sz="4" w:space="0" w:color="auto"/>
              <w:left w:val="single" w:sz="4" w:space="0" w:color="auto"/>
              <w:right w:val="single" w:sz="4" w:space="0" w:color="auto"/>
            </w:tcBorders>
          </w:tcPr>
          <w:p w14:paraId="28A2F52A" w14:textId="77777777" w:rsidR="00563BAA" w:rsidRDefault="00563BAA">
            <w:pPr>
              <w:rPr>
                <w:sz w:val="10"/>
                <w:szCs w:val="10"/>
              </w:rPr>
            </w:pPr>
          </w:p>
        </w:tc>
      </w:tr>
      <w:tr w:rsidR="00563BAA" w14:paraId="28A2F530" w14:textId="77777777">
        <w:tblPrEx>
          <w:tblCellMar>
            <w:top w:w="0" w:type="dxa"/>
            <w:bottom w:w="0" w:type="dxa"/>
          </w:tblCellMar>
        </w:tblPrEx>
        <w:trPr>
          <w:trHeight w:hRule="exact" w:val="1392"/>
          <w:jc w:val="center"/>
        </w:trPr>
        <w:tc>
          <w:tcPr>
            <w:tcW w:w="4978" w:type="dxa"/>
            <w:tcBorders>
              <w:top w:val="single" w:sz="4" w:space="0" w:color="auto"/>
              <w:left w:val="single" w:sz="4" w:space="0" w:color="auto"/>
            </w:tcBorders>
            <w:vAlign w:val="center"/>
          </w:tcPr>
          <w:p w14:paraId="28A2F52C" w14:textId="77777777" w:rsidR="00563BAA" w:rsidRDefault="00000000">
            <w:pPr>
              <w:pStyle w:val="Jin0"/>
              <w:rPr>
                <w:sz w:val="20"/>
                <w:szCs w:val="20"/>
              </w:rPr>
            </w:pPr>
            <w:r>
              <w:rPr>
                <w:rStyle w:val="Jin"/>
                <w:b/>
                <w:bCs/>
                <w:sz w:val="20"/>
                <w:szCs w:val="20"/>
              </w:rPr>
              <w:t>Žák:</w:t>
            </w:r>
          </w:p>
          <w:p w14:paraId="28A2F52D" w14:textId="77777777" w:rsidR="00563BAA" w:rsidRDefault="00000000">
            <w:pPr>
              <w:pStyle w:val="Jin0"/>
              <w:ind w:left="680" w:hanging="120"/>
              <w:rPr>
                <w:sz w:val="20"/>
                <w:szCs w:val="20"/>
              </w:rPr>
            </w:pPr>
            <w:r>
              <w:rPr>
                <w:rStyle w:val="Jin"/>
                <w:b/>
                <w:bCs/>
                <w:sz w:val="20"/>
                <w:szCs w:val="20"/>
              </w:rPr>
              <w:t>- rozpozná a znázorní ve čtvercové síti jednoduché osově souměrné útvary a určí osu souměrnosti útvaru překládáním papíru</w:t>
            </w:r>
          </w:p>
        </w:tc>
        <w:tc>
          <w:tcPr>
            <w:tcW w:w="2366" w:type="dxa"/>
            <w:tcBorders>
              <w:top w:val="single" w:sz="4" w:space="0" w:color="auto"/>
              <w:left w:val="single" w:sz="4" w:space="0" w:color="auto"/>
            </w:tcBorders>
            <w:vAlign w:val="center"/>
          </w:tcPr>
          <w:p w14:paraId="28A2F52E" w14:textId="77777777" w:rsidR="00563BAA" w:rsidRDefault="00000000">
            <w:pPr>
              <w:pStyle w:val="Jin0"/>
              <w:rPr>
                <w:sz w:val="20"/>
                <w:szCs w:val="20"/>
              </w:rPr>
            </w:pPr>
            <w:r>
              <w:rPr>
                <w:rStyle w:val="Jin"/>
                <w:b/>
                <w:bCs/>
                <w:sz w:val="20"/>
                <w:szCs w:val="20"/>
              </w:rPr>
              <w:t>Osově souměrné útvary</w:t>
            </w:r>
          </w:p>
        </w:tc>
        <w:tc>
          <w:tcPr>
            <w:tcW w:w="1738" w:type="dxa"/>
            <w:tcBorders>
              <w:top w:val="single" w:sz="4" w:space="0" w:color="auto"/>
              <w:left w:val="single" w:sz="4" w:space="0" w:color="auto"/>
              <w:right w:val="single" w:sz="4" w:space="0" w:color="auto"/>
            </w:tcBorders>
          </w:tcPr>
          <w:p w14:paraId="28A2F52F" w14:textId="77777777" w:rsidR="00563BAA" w:rsidRDefault="00563BAA">
            <w:pPr>
              <w:rPr>
                <w:sz w:val="10"/>
                <w:szCs w:val="10"/>
              </w:rPr>
            </w:pPr>
          </w:p>
        </w:tc>
      </w:tr>
      <w:tr w:rsidR="00563BAA" w14:paraId="28A2F535" w14:textId="77777777">
        <w:tblPrEx>
          <w:tblCellMar>
            <w:top w:w="0" w:type="dxa"/>
            <w:bottom w:w="0" w:type="dxa"/>
          </w:tblCellMar>
        </w:tblPrEx>
        <w:trPr>
          <w:trHeight w:hRule="exact" w:val="1114"/>
          <w:jc w:val="center"/>
        </w:trPr>
        <w:tc>
          <w:tcPr>
            <w:tcW w:w="4978" w:type="dxa"/>
            <w:tcBorders>
              <w:top w:val="single" w:sz="4" w:space="0" w:color="auto"/>
              <w:left w:val="single" w:sz="4" w:space="0" w:color="auto"/>
            </w:tcBorders>
            <w:vAlign w:val="center"/>
          </w:tcPr>
          <w:p w14:paraId="28A2F531" w14:textId="77777777" w:rsidR="00563BAA" w:rsidRDefault="00000000">
            <w:pPr>
              <w:pStyle w:val="Jin0"/>
              <w:rPr>
                <w:sz w:val="20"/>
                <w:szCs w:val="20"/>
              </w:rPr>
            </w:pPr>
            <w:r>
              <w:rPr>
                <w:rStyle w:val="Jin"/>
                <w:b/>
                <w:bCs/>
                <w:sz w:val="20"/>
                <w:szCs w:val="20"/>
              </w:rPr>
              <w:t>Žák:</w:t>
            </w:r>
          </w:p>
          <w:p w14:paraId="28A2F532" w14:textId="77777777" w:rsidR="00563BAA" w:rsidRDefault="00000000">
            <w:pPr>
              <w:pStyle w:val="Jin0"/>
              <w:ind w:firstLine="560"/>
              <w:rPr>
                <w:sz w:val="20"/>
                <w:szCs w:val="20"/>
              </w:rPr>
            </w:pPr>
            <w:r>
              <w:rPr>
                <w:rStyle w:val="Jin"/>
                <w:b/>
                <w:bCs/>
                <w:sz w:val="20"/>
                <w:szCs w:val="20"/>
              </w:rPr>
              <w:t>- sestrojí rovnoběžky a kolmice</w:t>
            </w:r>
          </w:p>
        </w:tc>
        <w:tc>
          <w:tcPr>
            <w:tcW w:w="2366" w:type="dxa"/>
            <w:tcBorders>
              <w:top w:val="single" w:sz="4" w:space="0" w:color="auto"/>
              <w:left w:val="single" w:sz="4" w:space="0" w:color="auto"/>
            </w:tcBorders>
            <w:vAlign w:val="center"/>
          </w:tcPr>
          <w:p w14:paraId="28A2F533" w14:textId="77777777" w:rsidR="00563BAA" w:rsidRDefault="00000000">
            <w:pPr>
              <w:pStyle w:val="Jin0"/>
              <w:jc w:val="center"/>
              <w:rPr>
                <w:sz w:val="20"/>
                <w:szCs w:val="20"/>
              </w:rPr>
            </w:pPr>
            <w:r>
              <w:rPr>
                <w:rStyle w:val="Jin"/>
                <w:b/>
                <w:bCs/>
                <w:sz w:val="20"/>
                <w:szCs w:val="20"/>
              </w:rPr>
              <w:t>Vzájemná poloha dvou přímek v rovině</w:t>
            </w:r>
          </w:p>
        </w:tc>
        <w:tc>
          <w:tcPr>
            <w:tcW w:w="1738" w:type="dxa"/>
            <w:tcBorders>
              <w:top w:val="single" w:sz="4" w:space="0" w:color="auto"/>
              <w:left w:val="single" w:sz="4" w:space="0" w:color="auto"/>
              <w:right w:val="single" w:sz="4" w:space="0" w:color="auto"/>
            </w:tcBorders>
          </w:tcPr>
          <w:p w14:paraId="28A2F534" w14:textId="77777777" w:rsidR="00563BAA" w:rsidRDefault="00563BAA">
            <w:pPr>
              <w:rPr>
                <w:sz w:val="10"/>
                <w:szCs w:val="10"/>
              </w:rPr>
            </w:pPr>
          </w:p>
        </w:tc>
      </w:tr>
      <w:tr w:rsidR="00563BAA" w14:paraId="28A2F53A" w14:textId="77777777">
        <w:tblPrEx>
          <w:tblCellMar>
            <w:top w:w="0" w:type="dxa"/>
            <w:bottom w:w="0" w:type="dxa"/>
          </w:tblCellMar>
        </w:tblPrEx>
        <w:trPr>
          <w:trHeight w:hRule="exact" w:val="1459"/>
          <w:jc w:val="center"/>
        </w:trPr>
        <w:tc>
          <w:tcPr>
            <w:tcW w:w="4978" w:type="dxa"/>
            <w:tcBorders>
              <w:top w:val="single" w:sz="4" w:space="0" w:color="auto"/>
              <w:left w:val="single" w:sz="4" w:space="0" w:color="auto"/>
            </w:tcBorders>
            <w:vAlign w:val="center"/>
          </w:tcPr>
          <w:p w14:paraId="28A2F536" w14:textId="77777777" w:rsidR="00563BAA" w:rsidRDefault="00000000">
            <w:pPr>
              <w:pStyle w:val="Jin0"/>
              <w:rPr>
                <w:sz w:val="20"/>
                <w:szCs w:val="20"/>
              </w:rPr>
            </w:pPr>
            <w:r>
              <w:rPr>
                <w:rStyle w:val="Jin"/>
                <w:b/>
                <w:bCs/>
                <w:sz w:val="20"/>
                <w:szCs w:val="20"/>
              </w:rPr>
              <w:t>Žák:</w:t>
            </w:r>
          </w:p>
          <w:p w14:paraId="28A2F537" w14:textId="77777777" w:rsidR="00563BAA" w:rsidRDefault="00000000">
            <w:pPr>
              <w:pStyle w:val="Jin0"/>
              <w:ind w:left="680" w:hanging="120"/>
              <w:rPr>
                <w:sz w:val="20"/>
                <w:szCs w:val="20"/>
              </w:rPr>
            </w:pPr>
            <w:r>
              <w:rPr>
                <w:rStyle w:val="Jin"/>
                <w:b/>
                <w:bCs/>
                <w:sz w:val="20"/>
                <w:szCs w:val="20"/>
              </w:rPr>
              <w:t>- určí obsah obrazce pomocí čtvercové sítě a užívá základní jednotky obsahu</w:t>
            </w:r>
          </w:p>
        </w:tc>
        <w:tc>
          <w:tcPr>
            <w:tcW w:w="2366" w:type="dxa"/>
            <w:tcBorders>
              <w:top w:val="single" w:sz="4" w:space="0" w:color="auto"/>
              <w:left w:val="single" w:sz="4" w:space="0" w:color="auto"/>
            </w:tcBorders>
            <w:vAlign w:val="center"/>
          </w:tcPr>
          <w:p w14:paraId="28A2F538" w14:textId="77777777" w:rsidR="00563BAA" w:rsidRDefault="00000000">
            <w:pPr>
              <w:pStyle w:val="Jin0"/>
              <w:jc w:val="center"/>
              <w:rPr>
                <w:sz w:val="20"/>
                <w:szCs w:val="20"/>
              </w:rPr>
            </w:pPr>
            <w:r>
              <w:rPr>
                <w:rStyle w:val="Jin"/>
                <w:b/>
                <w:bCs/>
                <w:sz w:val="20"/>
                <w:szCs w:val="20"/>
              </w:rPr>
              <w:t>Obsah obrazce</w:t>
            </w:r>
          </w:p>
        </w:tc>
        <w:tc>
          <w:tcPr>
            <w:tcW w:w="1738" w:type="dxa"/>
            <w:tcBorders>
              <w:top w:val="single" w:sz="4" w:space="0" w:color="auto"/>
              <w:left w:val="single" w:sz="4" w:space="0" w:color="auto"/>
              <w:right w:val="single" w:sz="4" w:space="0" w:color="auto"/>
            </w:tcBorders>
          </w:tcPr>
          <w:p w14:paraId="28A2F539" w14:textId="77777777" w:rsidR="00563BAA" w:rsidRDefault="00563BAA">
            <w:pPr>
              <w:rPr>
                <w:sz w:val="10"/>
                <w:szCs w:val="10"/>
              </w:rPr>
            </w:pPr>
          </w:p>
        </w:tc>
      </w:tr>
      <w:tr w:rsidR="00563BAA" w14:paraId="28A2F53C" w14:textId="77777777">
        <w:tblPrEx>
          <w:tblCellMar>
            <w:top w:w="0" w:type="dxa"/>
            <w:bottom w:w="0" w:type="dxa"/>
          </w:tblCellMar>
        </w:tblPrEx>
        <w:trPr>
          <w:trHeight w:hRule="exact" w:val="782"/>
          <w:jc w:val="center"/>
        </w:trPr>
        <w:tc>
          <w:tcPr>
            <w:tcW w:w="9082" w:type="dxa"/>
            <w:gridSpan w:val="3"/>
            <w:tcBorders>
              <w:top w:val="single" w:sz="4" w:space="0" w:color="auto"/>
              <w:left w:val="single" w:sz="4" w:space="0" w:color="auto"/>
              <w:right w:val="single" w:sz="4" w:space="0" w:color="auto"/>
            </w:tcBorders>
            <w:vAlign w:val="center"/>
          </w:tcPr>
          <w:p w14:paraId="28A2F53B"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541" w14:textId="77777777">
        <w:tblPrEx>
          <w:tblCellMar>
            <w:top w:w="0" w:type="dxa"/>
            <w:bottom w:w="0" w:type="dxa"/>
          </w:tblCellMar>
        </w:tblPrEx>
        <w:trPr>
          <w:trHeight w:hRule="exact" w:val="1954"/>
          <w:jc w:val="center"/>
        </w:trPr>
        <w:tc>
          <w:tcPr>
            <w:tcW w:w="4978" w:type="dxa"/>
            <w:tcBorders>
              <w:top w:val="single" w:sz="4" w:space="0" w:color="auto"/>
              <w:left w:val="single" w:sz="4" w:space="0" w:color="auto"/>
              <w:bottom w:val="single" w:sz="4" w:space="0" w:color="auto"/>
            </w:tcBorders>
            <w:vAlign w:val="center"/>
          </w:tcPr>
          <w:p w14:paraId="28A2F53D" w14:textId="77777777" w:rsidR="00563BAA" w:rsidRDefault="00000000">
            <w:pPr>
              <w:pStyle w:val="Jin0"/>
              <w:rPr>
                <w:sz w:val="20"/>
                <w:szCs w:val="20"/>
              </w:rPr>
            </w:pPr>
            <w:r>
              <w:rPr>
                <w:rStyle w:val="Jin"/>
                <w:b/>
                <w:bCs/>
                <w:sz w:val="20"/>
                <w:szCs w:val="20"/>
              </w:rPr>
              <w:t>Žák:</w:t>
            </w:r>
          </w:p>
          <w:p w14:paraId="28A2F53E" w14:textId="77777777" w:rsidR="00563BAA" w:rsidRDefault="00000000">
            <w:pPr>
              <w:pStyle w:val="Jin0"/>
              <w:ind w:left="680" w:hanging="120"/>
              <w:rPr>
                <w:sz w:val="20"/>
                <w:szCs w:val="20"/>
              </w:rPr>
            </w:pPr>
            <w:r>
              <w:rPr>
                <w:rStyle w:val="Jin"/>
                <w:b/>
                <w:bCs/>
                <w:sz w:val="20"/>
                <w:szCs w:val="20"/>
              </w:rPr>
              <w:t>- řeší jednoduché praktické slovní úlohy a problémy, jejichž řešení je do značné míry nezávislé na obvyklých postupech a algoritmech školské matematiky</w:t>
            </w:r>
          </w:p>
        </w:tc>
        <w:tc>
          <w:tcPr>
            <w:tcW w:w="2366" w:type="dxa"/>
            <w:tcBorders>
              <w:top w:val="single" w:sz="4" w:space="0" w:color="auto"/>
              <w:left w:val="single" w:sz="4" w:space="0" w:color="auto"/>
              <w:bottom w:val="single" w:sz="4" w:space="0" w:color="auto"/>
            </w:tcBorders>
            <w:vAlign w:val="center"/>
          </w:tcPr>
          <w:p w14:paraId="28A2F53F" w14:textId="77777777" w:rsidR="00563BAA" w:rsidRDefault="00000000">
            <w:pPr>
              <w:pStyle w:val="Jin0"/>
              <w:jc w:val="center"/>
              <w:rPr>
                <w:sz w:val="20"/>
                <w:szCs w:val="20"/>
              </w:rPr>
            </w:pPr>
            <w:r>
              <w:rPr>
                <w:rStyle w:val="Jin"/>
                <w:b/>
                <w:bCs/>
                <w:sz w:val="20"/>
                <w:szCs w:val="20"/>
              </w:rPr>
              <w:t>Slovní úlohy, číselné a obrázkové řady, magické čtverce, prostorová představivost</w:t>
            </w:r>
          </w:p>
        </w:tc>
        <w:tc>
          <w:tcPr>
            <w:tcW w:w="1738" w:type="dxa"/>
            <w:tcBorders>
              <w:top w:val="single" w:sz="4" w:space="0" w:color="auto"/>
              <w:left w:val="single" w:sz="4" w:space="0" w:color="auto"/>
              <w:bottom w:val="single" w:sz="4" w:space="0" w:color="auto"/>
              <w:right w:val="single" w:sz="4" w:space="0" w:color="auto"/>
            </w:tcBorders>
            <w:vAlign w:val="center"/>
          </w:tcPr>
          <w:p w14:paraId="28A2F540" w14:textId="77777777" w:rsidR="00563BAA" w:rsidRDefault="00000000">
            <w:pPr>
              <w:pStyle w:val="Jin0"/>
              <w:jc w:val="center"/>
              <w:rPr>
                <w:sz w:val="20"/>
                <w:szCs w:val="20"/>
              </w:rPr>
            </w:pPr>
            <w:r>
              <w:rPr>
                <w:rStyle w:val="Jin"/>
                <w:sz w:val="20"/>
                <w:szCs w:val="20"/>
              </w:rPr>
              <w:t>OSV</w:t>
            </w:r>
          </w:p>
        </w:tc>
      </w:tr>
    </w:tbl>
    <w:p w14:paraId="28A2F54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32"/>
        <w:gridCol w:w="2688"/>
        <w:gridCol w:w="1637"/>
        <w:gridCol w:w="706"/>
        <w:gridCol w:w="422"/>
        <w:gridCol w:w="1301"/>
      </w:tblGrid>
      <w:tr w:rsidR="00563BAA" w14:paraId="28A2F545" w14:textId="77777777">
        <w:tblPrEx>
          <w:tblCellMar>
            <w:top w:w="0" w:type="dxa"/>
            <w:bottom w:w="0" w:type="dxa"/>
          </w:tblCellMar>
        </w:tblPrEx>
        <w:trPr>
          <w:trHeight w:hRule="exact" w:val="614"/>
          <w:jc w:val="center"/>
        </w:trPr>
        <w:tc>
          <w:tcPr>
            <w:tcW w:w="2232" w:type="dxa"/>
            <w:tcBorders>
              <w:top w:val="single" w:sz="4" w:space="0" w:color="auto"/>
              <w:left w:val="single" w:sz="4" w:space="0" w:color="auto"/>
            </w:tcBorders>
            <w:shd w:val="clear" w:color="auto" w:fill="D9D9D9"/>
            <w:vAlign w:val="center"/>
          </w:tcPr>
          <w:p w14:paraId="28A2F543" w14:textId="77777777" w:rsidR="00563BAA" w:rsidRDefault="00000000">
            <w:pPr>
              <w:pStyle w:val="Jin0"/>
            </w:pPr>
            <w:r>
              <w:rPr>
                <w:rStyle w:val="Jin"/>
                <w:b/>
                <w:bCs/>
              </w:rPr>
              <w:lastRenderedPageBreak/>
              <w:t>Vzdělávací oblast:</w:t>
            </w:r>
          </w:p>
        </w:tc>
        <w:tc>
          <w:tcPr>
            <w:tcW w:w="6754" w:type="dxa"/>
            <w:gridSpan w:val="5"/>
            <w:tcBorders>
              <w:top w:val="single" w:sz="4" w:space="0" w:color="auto"/>
              <w:left w:val="single" w:sz="4" w:space="0" w:color="auto"/>
              <w:right w:val="single" w:sz="4" w:space="0" w:color="auto"/>
            </w:tcBorders>
            <w:vAlign w:val="center"/>
          </w:tcPr>
          <w:p w14:paraId="28A2F544" w14:textId="77777777" w:rsidR="00563BAA" w:rsidRDefault="00000000">
            <w:pPr>
              <w:pStyle w:val="Jin0"/>
              <w:rPr>
                <w:sz w:val="36"/>
                <w:szCs w:val="36"/>
              </w:rPr>
            </w:pPr>
            <w:r>
              <w:rPr>
                <w:rStyle w:val="Jin"/>
                <w:b/>
                <w:bCs/>
                <w:sz w:val="36"/>
                <w:szCs w:val="36"/>
              </w:rPr>
              <w:t>Matematika a její aplikace</w:t>
            </w:r>
          </w:p>
        </w:tc>
      </w:tr>
      <w:tr w:rsidR="00563BAA" w14:paraId="28A2F54A" w14:textId="77777777">
        <w:tblPrEx>
          <w:tblCellMar>
            <w:top w:w="0" w:type="dxa"/>
            <w:bottom w:w="0" w:type="dxa"/>
          </w:tblCellMar>
        </w:tblPrEx>
        <w:trPr>
          <w:trHeight w:hRule="exact" w:val="586"/>
          <w:jc w:val="center"/>
        </w:trPr>
        <w:tc>
          <w:tcPr>
            <w:tcW w:w="2232" w:type="dxa"/>
            <w:tcBorders>
              <w:top w:val="single" w:sz="4" w:space="0" w:color="auto"/>
              <w:left w:val="single" w:sz="4" w:space="0" w:color="auto"/>
            </w:tcBorders>
            <w:shd w:val="clear" w:color="auto" w:fill="D9D9D9"/>
            <w:vAlign w:val="center"/>
          </w:tcPr>
          <w:p w14:paraId="28A2F546" w14:textId="77777777" w:rsidR="00563BAA" w:rsidRDefault="00000000">
            <w:pPr>
              <w:pStyle w:val="Jin0"/>
            </w:pPr>
            <w:r>
              <w:rPr>
                <w:rStyle w:val="Jin"/>
                <w:b/>
                <w:bCs/>
              </w:rPr>
              <w:t>Vzdělávací obor:</w:t>
            </w:r>
          </w:p>
        </w:tc>
        <w:tc>
          <w:tcPr>
            <w:tcW w:w="4325" w:type="dxa"/>
            <w:gridSpan w:val="2"/>
            <w:tcBorders>
              <w:top w:val="single" w:sz="4" w:space="0" w:color="auto"/>
              <w:left w:val="single" w:sz="4" w:space="0" w:color="auto"/>
            </w:tcBorders>
            <w:vAlign w:val="center"/>
          </w:tcPr>
          <w:p w14:paraId="28A2F547" w14:textId="77777777" w:rsidR="00563BAA" w:rsidRDefault="00000000">
            <w:pPr>
              <w:pStyle w:val="Jin0"/>
              <w:rPr>
                <w:sz w:val="36"/>
                <w:szCs w:val="36"/>
              </w:rPr>
            </w:pPr>
            <w:r>
              <w:rPr>
                <w:rStyle w:val="Jin"/>
                <w:b/>
                <w:bCs/>
                <w:sz w:val="36"/>
                <w:szCs w:val="36"/>
              </w:rPr>
              <w:t>Matematika</w:t>
            </w:r>
          </w:p>
        </w:tc>
        <w:tc>
          <w:tcPr>
            <w:tcW w:w="1128" w:type="dxa"/>
            <w:gridSpan w:val="2"/>
            <w:tcBorders>
              <w:top w:val="single" w:sz="4" w:space="0" w:color="auto"/>
              <w:left w:val="single" w:sz="4" w:space="0" w:color="auto"/>
            </w:tcBorders>
            <w:shd w:val="clear" w:color="auto" w:fill="D9D9D9"/>
            <w:vAlign w:val="center"/>
          </w:tcPr>
          <w:p w14:paraId="28A2F548" w14:textId="77777777" w:rsidR="00563BAA" w:rsidRDefault="00000000">
            <w:pPr>
              <w:pStyle w:val="Jin0"/>
            </w:pPr>
            <w:r>
              <w:rPr>
                <w:rStyle w:val="Jin"/>
                <w:b/>
                <w:bCs/>
              </w:rPr>
              <w:t>Ročník:</w:t>
            </w:r>
          </w:p>
        </w:tc>
        <w:tc>
          <w:tcPr>
            <w:tcW w:w="1301" w:type="dxa"/>
            <w:tcBorders>
              <w:top w:val="single" w:sz="4" w:space="0" w:color="auto"/>
              <w:left w:val="single" w:sz="4" w:space="0" w:color="auto"/>
              <w:right w:val="single" w:sz="4" w:space="0" w:color="auto"/>
            </w:tcBorders>
            <w:vAlign w:val="center"/>
          </w:tcPr>
          <w:p w14:paraId="28A2F549" w14:textId="77777777" w:rsidR="00563BAA" w:rsidRDefault="00000000">
            <w:pPr>
              <w:pStyle w:val="Jin0"/>
              <w:jc w:val="center"/>
              <w:rPr>
                <w:sz w:val="36"/>
                <w:szCs w:val="36"/>
              </w:rPr>
            </w:pPr>
            <w:r>
              <w:rPr>
                <w:rStyle w:val="Jin"/>
                <w:b/>
                <w:bCs/>
                <w:sz w:val="36"/>
                <w:szCs w:val="36"/>
              </w:rPr>
              <w:t>5.</w:t>
            </w:r>
          </w:p>
        </w:tc>
      </w:tr>
      <w:tr w:rsidR="00563BAA" w14:paraId="28A2F54E" w14:textId="77777777">
        <w:tblPrEx>
          <w:tblCellMar>
            <w:top w:w="0" w:type="dxa"/>
            <w:bottom w:w="0" w:type="dxa"/>
          </w:tblCellMar>
        </w:tblPrEx>
        <w:trPr>
          <w:trHeight w:hRule="exact" w:val="782"/>
          <w:jc w:val="center"/>
        </w:trPr>
        <w:tc>
          <w:tcPr>
            <w:tcW w:w="4920" w:type="dxa"/>
            <w:gridSpan w:val="2"/>
            <w:tcBorders>
              <w:top w:val="single" w:sz="4" w:space="0" w:color="auto"/>
              <w:left w:val="single" w:sz="4" w:space="0" w:color="auto"/>
            </w:tcBorders>
            <w:shd w:val="clear" w:color="auto" w:fill="D9D9D9"/>
            <w:vAlign w:val="center"/>
          </w:tcPr>
          <w:p w14:paraId="28A2F54B" w14:textId="77777777" w:rsidR="00563BAA" w:rsidRDefault="00000000">
            <w:pPr>
              <w:pStyle w:val="Jin0"/>
              <w:jc w:val="center"/>
            </w:pPr>
            <w:r>
              <w:rPr>
                <w:rStyle w:val="Jin"/>
                <w:b/>
                <w:bCs/>
              </w:rPr>
              <w:t>Očekávané výstupy</w:t>
            </w:r>
          </w:p>
        </w:tc>
        <w:tc>
          <w:tcPr>
            <w:tcW w:w="2343" w:type="dxa"/>
            <w:gridSpan w:val="2"/>
            <w:tcBorders>
              <w:top w:val="single" w:sz="4" w:space="0" w:color="auto"/>
              <w:left w:val="single" w:sz="4" w:space="0" w:color="auto"/>
            </w:tcBorders>
            <w:shd w:val="clear" w:color="auto" w:fill="D9D9D9"/>
            <w:vAlign w:val="center"/>
          </w:tcPr>
          <w:p w14:paraId="28A2F54C" w14:textId="77777777" w:rsidR="00563BAA" w:rsidRDefault="00000000">
            <w:pPr>
              <w:pStyle w:val="Jin0"/>
              <w:jc w:val="center"/>
            </w:pPr>
            <w:r>
              <w:rPr>
                <w:rStyle w:val="Jin"/>
                <w:b/>
                <w:bCs/>
              </w:rPr>
              <w:t>Učivo</w:t>
            </w:r>
          </w:p>
        </w:tc>
        <w:tc>
          <w:tcPr>
            <w:tcW w:w="1723" w:type="dxa"/>
            <w:gridSpan w:val="2"/>
            <w:tcBorders>
              <w:top w:val="single" w:sz="4" w:space="0" w:color="auto"/>
              <w:left w:val="single" w:sz="4" w:space="0" w:color="auto"/>
              <w:right w:val="single" w:sz="4" w:space="0" w:color="auto"/>
            </w:tcBorders>
            <w:shd w:val="clear" w:color="auto" w:fill="D9D9D9"/>
            <w:vAlign w:val="center"/>
          </w:tcPr>
          <w:p w14:paraId="28A2F54D" w14:textId="77777777" w:rsidR="00563BAA" w:rsidRDefault="00000000">
            <w:pPr>
              <w:pStyle w:val="Jin0"/>
              <w:jc w:val="center"/>
            </w:pPr>
            <w:r>
              <w:rPr>
                <w:rStyle w:val="Jin"/>
                <w:b/>
                <w:bCs/>
              </w:rPr>
              <w:t>Poznámky</w:t>
            </w:r>
          </w:p>
        </w:tc>
      </w:tr>
      <w:tr w:rsidR="00563BAA" w14:paraId="28A2F550" w14:textId="77777777">
        <w:tblPrEx>
          <w:tblCellMar>
            <w:top w:w="0" w:type="dxa"/>
            <w:bottom w:w="0" w:type="dxa"/>
          </w:tblCellMar>
        </w:tblPrEx>
        <w:trPr>
          <w:trHeight w:hRule="exact" w:val="542"/>
          <w:jc w:val="center"/>
        </w:trPr>
        <w:tc>
          <w:tcPr>
            <w:tcW w:w="8986" w:type="dxa"/>
            <w:gridSpan w:val="6"/>
            <w:tcBorders>
              <w:top w:val="single" w:sz="4" w:space="0" w:color="auto"/>
              <w:left w:val="single" w:sz="4" w:space="0" w:color="auto"/>
              <w:right w:val="single" w:sz="4" w:space="0" w:color="auto"/>
            </w:tcBorders>
            <w:vAlign w:val="center"/>
          </w:tcPr>
          <w:p w14:paraId="28A2F54F" w14:textId="77777777" w:rsidR="00563BAA" w:rsidRDefault="00000000">
            <w:pPr>
              <w:pStyle w:val="Jin0"/>
              <w:jc w:val="center"/>
              <w:rPr>
                <w:sz w:val="20"/>
                <w:szCs w:val="20"/>
              </w:rPr>
            </w:pPr>
            <w:r>
              <w:rPr>
                <w:rStyle w:val="Jin"/>
                <w:b/>
                <w:bCs/>
                <w:sz w:val="20"/>
                <w:szCs w:val="20"/>
              </w:rPr>
              <w:t>ČÍSLA A POČETNÍ OPERACE</w:t>
            </w:r>
          </w:p>
        </w:tc>
      </w:tr>
      <w:tr w:rsidR="00563BAA" w14:paraId="28A2F555" w14:textId="77777777">
        <w:tblPrEx>
          <w:tblCellMar>
            <w:top w:w="0" w:type="dxa"/>
            <w:bottom w:w="0" w:type="dxa"/>
          </w:tblCellMar>
        </w:tblPrEx>
        <w:trPr>
          <w:trHeight w:hRule="exact" w:val="936"/>
          <w:jc w:val="center"/>
        </w:trPr>
        <w:tc>
          <w:tcPr>
            <w:tcW w:w="4920" w:type="dxa"/>
            <w:gridSpan w:val="2"/>
            <w:tcBorders>
              <w:top w:val="single" w:sz="4" w:space="0" w:color="auto"/>
              <w:left w:val="single" w:sz="4" w:space="0" w:color="auto"/>
            </w:tcBorders>
          </w:tcPr>
          <w:p w14:paraId="28A2F551" w14:textId="77777777" w:rsidR="00563BAA" w:rsidRDefault="00000000">
            <w:pPr>
              <w:pStyle w:val="Jin0"/>
              <w:rPr>
                <w:sz w:val="20"/>
                <w:szCs w:val="20"/>
              </w:rPr>
            </w:pPr>
            <w:r>
              <w:rPr>
                <w:rStyle w:val="Jin"/>
                <w:b/>
                <w:bCs/>
                <w:sz w:val="20"/>
                <w:szCs w:val="20"/>
              </w:rPr>
              <w:t>Žák:</w:t>
            </w:r>
          </w:p>
          <w:p w14:paraId="28A2F552" w14:textId="77777777" w:rsidR="00563BAA" w:rsidRDefault="00000000">
            <w:pPr>
              <w:pStyle w:val="Jin0"/>
              <w:ind w:left="740" w:hanging="140"/>
              <w:rPr>
                <w:sz w:val="20"/>
                <w:szCs w:val="20"/>
              </w:rPr>
            </w:pPr>
            <w:r>
              <w:rPr>
                <w:rStyle w:val="Jin"/>
                <w:b/>
                <w:bCs/>
                <w:sz w:val="20"/>
                <w:szCs w:val="20"/>
              </w:rPr>
              <w:t>- využívá při pamětném a písemném počítání komutativnost a asociativnost sčítání a násobení</w:t>
            </w:r>
          </w:p>
        </w:tc>
        <w:tc>
          <w:tcPr>
            <w:tcW w:w="2343" w:type="dxa"/>
            <w:gridSpan w:val="2"/>
            <w:tcBorders>
              <w:top w:val="single" w:sz="4" w:space="0" w:color="auto"/>
              <w:left w:val="single" w:sz="4" w:space="0" w:color="auto"/>
            </w:tcBorders>
            <w:vAlign w:val="center"/>
          </w:tcPr>
          <w:p w14:paraId="28A2F553" w14:textId="77777777" w:rsidR="00563BAA" w:rsidRDefault="00000000">
            <w:pPr>
              <w:pStyle w:val="Jin0"/>
              <w:jc w:val="center"/>
              <w:rPr>
                <w:sz w:val="20"/>
                <w:szCs w:val="20"/>
              </w:rPr>
            </w:pPr>
            <w:r>
              <w:rPr>
                <w:rStyle w:val="Jin"/>
                <w:b/>
                <w:bCs/>
                <w:sz w:val="20"/>
                <w:szCs w:val="20"/>
              </w:rPr>
              <w:t>Vlastnosti početních operací s čísly</w:t>
            </w:r>
          </w:p>
        </w:tc>
        <w:tc>
          <w:tcPr>
            <w:tcW w:w="1723" w:type="dxa"/>
            <w:gridSpan w:val="2"/>
            <w:tcBorders>
              <w:top w:val="single" w:sz="4" w:space="0" w:color="auto"/>
              <w:left w:val="single" w:sz="4" w:space="0" w:color="auto"/>
              <w:right w:val="single" w:sz="4" w:space="0" w:color="auto"/>
            </w:tcBorders>
            <w:vAlign w:val="center"/>
          </w:tcPr>
          <w:p w14:paraId="28A2F554" w14:textId="77777777" w:rsidR="00563BAA" w:rsidRDefault="00000000">
            <w:pPr>
              <w:pStyle w:val="Jin0"/>
              <w:ind w:firstLine="640"/>
              <w:rPr>
                <w:sz w:val="20"/>
                <w:szCs w:val="20"/>
              </w:rPr>
            </w:pPr>
            <w:r>
              <w:rPr>
                <w:rStyle w:val="Jin"/>
                <w:sz w:val="20"/>
                <w:szCs w:val="20"/>
              </w:rPr>
              <w:t>OSV</w:t>
            </w:r>
          </w:p>
        </w:tc>
      </w:tr>
      <w:tr w:rsidR="00563BAA" w14:paraId="28A2F55A" w14:textId="77777777">
        <w:tblPrEx>
          <w:tblCellMar>
            <w:top w:w="0" w:type="dxa"/>
            <w:bottom w:w="0" w:type="dxa"/>
          </w:tblCellMar>
        </w:tblPrEx>
        <w:trPr>
          <w:trHeight w:hRule="exact" w:val="850"/>
          <w:jc w:val="center"/>
        </w:trPr>
        <w:tc>
          <w:tcPr>
            <w:tcW w:w="4920" w:type="dxa"/>
            <w:gridSpan w:val="2"/>
            <w:tcBorders>
              <w:top w:val="single" w:sz="4" w:space="0" w:color="auto"/>
              <w:left w:val="single" w:sz="4" w:space="0" w:color="auto"/>
            </w:tcBorders>
            <w:vAlign w:val="center"/>
          </w:tcPr>
          <w:p w14:paraId="28A2F556" w14:textId="77777777" w:rsidR="00563BAA" w:rsidRDefault="00000000">
            <w:pPr>
              <w:pStyle w:val="Jin0"/>
              <w:rPr>
                <w:sz w:val="20"/>
                <w:szCs w:val="20"/>
              </w:rPr>
            </w:pPr>
            <w:r>
              <w:rPr>
                <w:rStyle w:val="Jin"/>
                <w:b/>
                <w:bCs/>
                <w:sz w:val="20"/>
                <w:szCs w:val="20"/>
              </w:rPr>
              <w:t>Žák:</w:t>
            </w:r>
          </w:p>
          <w:p w14:paraId="28A2F557" w14:textId="77777777" w:rsidR="00563BAA" w:rsidRDefault="00000000">
            <w:pPr>
              <w:pStyle w:val="Jin0"/>
              <w:ind w:left="740" w:hanging="140"/>
              <w:rPr>
                <w:sz w:val="20"/>
                <w:szCs w:val="20"/>
              </w:rPr>
            </w:pPr>
            <w:r>
              <w:rPr>
                <w:rStyle w:val="Jin"/>
                <w:b/>
                <w:bCs/>
                <w:sz w:val="20"/>
                <w:szCs w:val="20"/>
              </w:rPr>
              <w:t>- provádí písemné početní operace v oboru přirozených čísel</w:t>
            </w:r>
          </w:p>
        </w:tc>
        <w:tc>
          <w:tcPr>
            <w:tcW w:w="2343" w:type="dxa"/>
            <w:gridSpan w:val="2"/>
            <w:tcBorders>
              <w:top w:val="single" w:sz="4" w:space="0" w:color="auto"/>
              <w:left w:val="single" w:sz="4" w:space="0" w:color="auto"/>
            </w:tcBorders>
            <w:vAlign w:val="center"/>
          </w:tcPr>
          <w:p w14:paraId="28A2F558" w14:textId="77777777" w:rsidR="00563BAA" w:rsidRDefault="00000000">
            <w:pPr>
              <w:pStyle w:val="Jin0"/>
              <w:jc w:val="center"/>
              <w:rPr>
                <w:sz w:val="20"/>
                <w:szCs w:val="20"/>
              </w:rPr>
            </w:pPr>
            <w:r>
              <w:rPr>
                <w:rStyle w:val="Jin"/>
                <w:b/>
                <w:bCs/>
                <w:sz w:val="20"/>
                <w:szCs w:val="20"/>
              </w:rPr>
              <w:t>Písemné algoritmy početních operací Násobilka.</w:t>
            </w:r>
          </w:p>
        </w:tc>
        <w:tc>
          <w:tcPr>
            <w:tcW w:w="1723" w:type="dxa"/>
            <w:gridSpan w:val="2"/>
            <w:tcBorders>
              <w:top w:val="single" w:sz="4" w:space="0" w:color="auto"/>
              <w:left w:val="single" w:sz="4" w:space="0" w:color="auto"/>
              <w:right w:val="single" w:sz="4" w:space="0" w:color="auto"/>
            </w:tcBorders>
          </w:tcPr>
          <w:p w14:paraId="28A2F559" w14:textId="77777777" w:rsidR="00563BAA" w:rsidRDefault="00563BAA">
            <w:pPr>
              <w:rPr>
                <w:sz w:val="10"/>
                <w:szCs w:val="10"/>
              </w:rPr>
            </w:pPr>
          </w:p>
        </w:tc>
      </w:tr>
      <w:tr w:rsidR="00563BAA" w14:paraId="28A2F560" w14:textId="77777777">
        <w:tblPrEx>
          <w:tblCellMar>
            <w:top w:w="0" w:type="dxa"/>
            <w:bottom w:w="0" w:type="dxa"/>
          </w:tblCellMar>
        </w:tblPrEx>
        <w:trPr>
          <w:trHeight w:hRule="exact" w:val="1272"/>
          <w:jc w:val="center"/>
        </w:trPr>
        <w:tc>
          <w:tcPr>
            <w:tcW w:w="4920" w:type="dxa"/>
            <w:gridSpan w:val="2"/>
            <w:tcBorders>
              <w:top w:val="single" w:sz="4" w:space="0" w:color="auto"/>
              <w:left w:val="single" w:sz="4" w:space="0" w:color="auto"/>
            </w:tcBorders>
            <w:vAlign w:val="center"/>
          </w:tcPr>
          <w:p w14:paraId="28A2F55B" w14:textId="77777777" w:rsidR="00563BAA" w:rsidRDefault="00000000">
            <w:pPr>
              <w:pStyle w:val="Jin0"/>
              <w:rPr>
                <w:sz w:val="20"/>
                <w:szCs w:val="20"/>
              </w:rPr>
            </w:pPr>
            <w:r>
              <w:rPr>
                <w:rStyle w:val="Jin"/>
                <w:b/>
                <w:bCs/>
                <w:sz w:val="20"/>
                <w:szCs w:val="20"/>
              </w:rPr>
              <w:t>Žák:</w:t>
            </w:r>
          </w:p>
          <w:p w14:paraId="28A2F55C" w14:textId="77777777" w:rsidR="00563BAA" w:rsidRDefault="00000000">
            <w:pPr>
              <w:pStyle w:val="Jin0"/>
              <w:ind w:left="740" w:hanging="140"/>
              <w:rPr>
                <w:sz w:val="20"/>
                <w:szCs w:val="20"/>
              </w:rPr>
            </w:pPr>
            <w:r>
              <w:rPr>
                <w:rStyle w:val="Jin"/>
                <w:b/>
                <w:bCs/>
                <w:sz w:val="20"/>
                <w:szCs w:val="20"/>
              </w:rPr>
              <w:t>- zaokrouhluje přirozená čísla, provádí odhady a kontroluje výsledky početních operací v oboru přirozených čísel</w:t>
            </w:r>
          </w:p>
        </w:tc>
        <w:tc>
          <w:tcPr>
            <w:tcW w:w="2343" w:type="dxa"/>
            <w:gridSpan w:val="2"/>
            <w:tcBorders>
              <w:top w:val="single" w:sz="4" w:space="0" w:color="auto"/>
              <w:left w:val="single" w:sz="4" w:space="0" w:color="auto"/>
            </w:tcBorders>
            <w:vAlign w:val="center"/>
          </w:tcPr>
          <w:p w14:paraId="28A2F55D" w14:textId="77777777" w:rsidR="00563BAA" w:rsidRDefault="00000000">
            <w:pPr>
              <w:pStyle w:val="Jin0"/>
              <w:jc w:val="center"/>
              <w:rPr>
                <w:sz w:val="20"/>
                <w:szCs w:val="20"/>
              </w:rPr>
            </w:pPr>
            <w:r>
              <w:rPr>
                <w:rStyle w:val="Jin"/>
                <w:b/>
                <w:bCs/>
                <w:sz w:val="20"/>
                <w:szCs w:val="20"/>
              </w:rPr>
              <w:t>Zaokrouhlování a odhady</w:t>
            </w:r>
          </w:p>
          <w:p w14:paraId="28A2F55E" w14:textId="77777777" w:rsidR="00563BAA" w:rsidRDefault="00000000">
            <w:pPr>
              <w:pStyle w:val="Jin0"/>
              <w:jc w:val="center"/>
              <w:rPr>
                <w:sz w:val="20"/>
                <w:szCs w:val="20"/>
              </w:rPr>
            </w:pPr>
            <w:r>
              <w:rPr>
                <w:rStyle w:val="Jin"/>
                <w:sz w:val="20"/>
                <w:szCs w:val="20"/>
              </w:rPr>
              <w:t xml:space="preserve">Převody j </w:t>
            </w:r>
            <w:proofErr w:type="spellStart"/>
            <w:r>
              <w:rPr>
                <w:rStyle w:val="Jin"/>
                <w:sz w:val="20"/>
                <w:szCs w:val="20"/>
              </w:rPr>
              <w:t>ednotek</w:t>
            </w:r>
            <w:proofErr w:type="spellEnd"/>
            <w:r>
              <w:rPr>
                <w:rStyle w:val="Jin"/>
                <w:sz w:val="20"/>
                <w:szCs w:val="20"/>
              </w:rPr>
              <w:t xml:space="preserve"> Řešení slovních úloh v reálných situacích</w:t>
            </w:r>
          </w:p>
        </w:tc>
        <w:tc>
          <w:tcPr>
            <w:tcW w:w="1723" w:type="dxa"/>
            <w:gridSpan w:val="2"/>
            <w:tcBorders>
              <w:top w:val="single" w:sz="4" w:space="0" w:color="auto"/>
              <w:left w:val="single" w:sz="4" w:space="0" w:color="auto"/>
              <w:right w:val="single" w:sz="4" w:space="0" w:color="auto"/>
            </w:tcBorders>
            <w:vAlign w:val="center"/>
          </w:tcPr>
          <w:p w14:paraId="28A2F55F" w14:textId="77777777" w:rsidR="00563BAA" w:rsidRDefault="00000000">
            <w:pPr>
              <w:pStyle w:val="Jin0"/>
              <w:jc w:val="center"/>
              <w:rPr>
                <w:sz w:val="20"/>
                <w:szCs w:val="20"/>
              </w:rPr>
            </w:pPr>
            <w:proofErr w:type="gramStart"/>
            <w:r>
              <w:rPr>
                <w:rStyle w:val="Jin"/>
                <w:sz w:val="20"/>
                <w:szCs w:val="20"/>
              </w:rPr>
              <w:t>Vlastivěda - rozloha</w:t>
            </w:r>
            <w:proofErr w:type="gramEnd"/>
            <w:r>
              <w:rPr>
                <w:rStyle w:val="Jin"/>
                <w:sz w:val="20"/>
                <w:szCs w:val="20"/>
              </w:rPr>
              <w:t xml:space="preserve"> a lidnatost států</w:t>
            </w:r>
          </w:p>
        </w:tc>
      </w:tr>
      <w:tr w:rsidR="00563BAA" w14:paraId="28A2F565" w14:textId="77777777">
        <w:tblPrEx>
          <w:tblCellMar>
            <w:top w:w="0" w:type="dxa"/>
            <w:bottom w:w="0" w:type="dxa"/>
          </w:tblCellMar>
        </w:tblPrEx>
        <w:trPr>
          <w:trHeight w:hRule="exact" w:val="979"/>
          <w:jc w:val="center"/>
        </w:trPr>
        <w:tc>
          <w:tcPr>
            <w:tcW w:w="4920" w:type="dxa"/>
            <w:gridSpan w:val="2"/>
            <w:tcBorders>
              <w:top w:val="single" w:sz="4" w:space="0" w:color="auto"/>
              <w:left w:val="single" w:sz="4" w:space="0" w:color="auto"/>
            </w:tcBorders>
          </w:tcPr>
          <w:p w14:paraId="28A2F561" w14:textId="77777777" w:rsidR="00563BAA" w:rsidRDefault="00000000">
            <w:pPr>
              <w:pStyle w:val="Jin0"/>
              <w:rPr>
                <w:sz w:val="20"/>
                <w:szCs w:val="20"/>
              </w:rPr>
            </w:pPr>
            <w:r>
              <w:rPr>
                <w:rStyle w:val="Jin"/>
                <w:b/>
                <w:bCs/>
                <w:sz w:val="20"/>
                <w:szCs w:val="20"/>
              </w:rPr>
              <w:t>Žák:</w:t>
            </w:r>
          </w:p>
          <w:p w14:paraId="28A2F562" w14:textId="77777777" w:rsidR="00563BAA" w:rsidRDefault="00000000">
            <w:pPr>
              <w:pStyle w:val="Jin0"/>
              <w:ind w:left="740" w:hanging="140"/>
              <w:rPr>
                <w:sz w:val="20"/>
                <w:szCs w:val="20"/>
              </w:rPr>
            </w:pPr>
            <w:r>
              <w:rPr>
                <w:rStyle w:val="Jin"/>
                <w:b/>
                <w:bCs/>
                <w:sz w:val="20"/>
                <w:szCs w:val="20"/>
              </w:rPr>
              <w:t>- řeší a tvoří úlohy, ve kterých aplikuje osvojené početní operace v celém oboru přirozených čísel</w:t>
            </w:r>
          </w:p>
        </w:tc>
        <w:tc>
          <w:tcPr>
            <w:tcW w:w="2343" w:type="dxa"/>
            <w:gridSpan w:val="2"/>
            <w:tcBorders>
              <w:top w:val="single" w:sz="4" w:space="0" w:color="auto"/>
              <w:left w:val="single" w:sz="4" w:space="0" w:color="auto"/>
            </w:tcBorders>
          </w:tcPr>
          <w:p w14:paraId="28A2F563" w14:textId="77777777" w:rsidR="00563BAA" w:rsidRDefault="00000000">
            <w:pPr>
              <w:pStyle w:val="Jin0"/>
              <w:jc w:val="center"/>
              <w:rPr>
                <w:sz w:val="20"/>
                <w:szCs w:val="20"/>
              </w:rPr>
            </w:pPr>
            <w:r>
              <w:rPr>
                <w:rStyle w:val="Jin"/>
                <w:b/>
                <w:bCs/>
                <w:sz w:val="20"/>
                <w:szCs w:val="20"/>
              </w:rPr>
              <w:t xml:space="preserve">Řešení slovních úloh </w:t>
            </w:r>
            <w:r>
              <w:rPr>
                <w:rStyle w:val="Jin"/>
                <w:sz w:val="20"/>
                <w:szCs w:val="20"/>
              </w:rPr>
              <w:t>přímá úměrnost, výpočet průměru, rovnice a nerovnice</w:t>
            </w:r>
          </w:p>
        </w:tc>
        <w:tc>
          <w:tcPr>
            <w:tcW w:w="1723" w:type="dxa"/>
            <w:gridSpan w:val="2"/>
            <w:tcBorders>
              <w:top w:val="single" w:sz="4" w:space="0" w:color="auto"/>
              <w:left w:val="single" w:sz="4" w:space="0" w:color="auto"/>
              <w:right w:val="single" w:sz="4" w:space="0" w:color="auto"/>
            </w:tcBorders>
            <w:vAlign w:val="center"/>
          </w:tcPr>
          <w:p w14:paraId="28A2F564" w14:textId="77777777" w:rsidR="00563BAA" w:rsidRDefault="00000000">
            <w:pPr>
              <w:pStyle w:val="Jin0"/>
              <w:jc w:val="center"/>
              <w:rPr>
                <w:sz w:val="20"/>
                <w:szCs w:val="20"/>
              </w:rPr>
            </w:pPr>
            <w:r>
              <w:rPr>
                <w:rStyle w:val="Jin"/>
                <w:sz w:val="20"/>
                <w:szCs w:val="20"/>
              </w:rPr>
              <w:t>VEGS</w:t>
            </w:r>
          </w:p>
        </w:tc>
      </w:tr>
      <w:tr w:rsidR="00563BAA" w14:paraId="28A2F56A" w14:textId="77777777">
        <w:tblPrEx>
          <w:tblCellMar>
            <w:top w:w="0" w:type="dxa"/>
            <w:bottom w:w="0" w:type="dxa"/>
          </w:tblCellMar>
        </w:tblPrEx>
        <w:trPr>
          <w:trHeight w:hRule="exact" w:val="826"/>
          <w:jc w:val="center"/>
        </w:trPr>
        <w:tc>
          <w:tcPr>
            <w:tcW w:w="4920" w:type="dxa"/>
            <w:gridSpan w:val="2"/>
            <w:tcBorders>
              <w:top w:val="single" w:sz="4" w:space="0" w:color="auto"/>
              <w:left w:val="single" w:sz="4" w:space="0" w:color="auto"/>
            </w:tcBorders>
            <w:vAlign w:val="center"/>
          </w:tcPr>
          <w:p w14:paraId="28A2F566" w14:textId="77777777" w:rsidR="00563BAA" w:rsidRDefault="00000000">
            <w:pPr>
              <w:pStyle w:val="Jin0"/>
              <w:rPr>
                <w:sz w:val="20"/>
                <w:szCs w:val="20"/>
              </w:rPr>
            </w:pPr>
            <w:r>
              <w:rPr>
                <w:rStyle w:val="Jin"/>
                <w:b/>
                <w:bCs/>
                <w:sz w:val="20"/>
                <w:szCs w:val="20"/>
              </w:rPr>
              <w:t>Žák:</w:t>
            </w:r>
          </w:p>
          <w:p w14:paraId="28A2F567" w14:textId="77777777" w:rsidR="00563BAA" w:rsidRDefault="00000000">
            <w:pPr>
              <w:pStyle w:val="Jin0"/>
              <w:ind w:left="740" w:hanging="140"/>
              <w:rPr>
                <w:sz w:val="20"/>
                <w:szCs w:val="20"/>
              </w:rPr>
            </w:pPr>
            <w:r>
              <w:rPr>
                <w:rStyle w:val="Jin"/>
                <w:b/>
                <w:bCs/>
                <w:sz w:val="20"/>
                <w:szCs w:val="20"/>
              </w:rPr>
              <w:t>- modeluje a určí část celku, používá zápis ve formě zlomku</w:t>
            </w:r>
          </w:p>
        </w:tc>
        <w:tc>
          <w:tcPr>
            <w:tcW w:w="2343" w:type="dxa"/>
            <w:gridSpan w:val="2"/>
            <w:tcBorders>
              <w:top w:val="single" w:sz="4" w:space="0" w:color="auto"/>
              <w:left w:val="single" w:sz="4" w:space="0" w:color="auto"/>
            </w:tcBorders>
            <w:vAlign w:val="center"/>
          </w:tcPr>
          <w:p w14:paraId="28A2F568" w14:textId="77777777" w:rsidR="00563BAA" w:rsidRDefault="00000000">
            <w:pPr>
              <w:pStyle w:val="Jin0"/>
              <w:jc w:val="center"/>
              <w:rPr>
                <w:sz w:val="20"/>
                <w:szCs w:val="20"/>
              </w:rPr>
            </w:pPr>
            <w:r>
              <w:rPr>
                <w:rStyle w:val="Jin"/>
                <w:b/>
                <w:bCs/>
                <w:sz w:val="20"/>
                <w:szCs w:val="20"/>
              </w:rPr>
              <w:t>Zlomky</w:t>
            </w:r>
          </w:p>
        </w:tc>
        <w:tc>
          <w:tcPr>
            <w:tcW w:w="1723" w:type="dxa"/>
            <w:gridSpan w:val="2"/>
            <w:tcBorders>
              <w:top w:val="single" w:sz="4" w:space="0" w:color="auto"/>
              <w:left w:val="single" w:sz="4" w:space="0" w:color="auto"/>
              <w:right w:val="single" w:sz="4" w:space="0" w:color="auto"/>
            </w:tcBorders>
            <w:vAlign w:val="center"/>
          </w:tcPr>
          <w:p w14:paraId="28A2F569" w14:textId="77777777" w:rsidR="00563BAA" w:rsidRDefault="00000000">
            <w:pPr>
              <w:pStyle w:val="Jin0"/>
              <w:jc w:val="center"/>
              <w:rPr>
                <w:sz w:val="20"/>
                <w:szCs w:val="20"/>
              </w:rPr>
            </w:pPr>
            <w:r>
              <w:rPr>
                <w:rStyle w:val="Jin"/>
                <w:sz w:val="20"/>
                <w:szCs w:val="20"/>
              </w:rPr>
              <w:t xml:space="preserve">Výtvarná </w:t>
            </w:r>
            <w:proofErr w:type="gramStart"/>
            <w:r>
              <w:rPr>
                <w:rStyle w:val="Jin"/>
                <w:sz w:val="20"/>
                <w:szCs w:val="20"/>
              </w:rPr>
              <w:t>výchova - části</w:t>
            </w:r>
            <w:proofErr w:type="gramEnd"/>
            <w:r>
              <w:rPr>
                <w:rStyle w:val="Jin"/>
                <w:sz w:val="20"/>
                <w:szCs w:val="20"/>
              </w:rPr>
              <w:t xml:space="preserve"> celku</w:t>
            </w:r>
          </w:p>
        </w:tc>
      </w:tr>
      <w:tr w:rsidR="00563BAA" w14:paraId="28A2F56F" w14:textId="77777777">
        <w:tblPrEx>
          <w:tblCellMar>
            <w:top w:w="0" w:type="dxa"/>
            <w:bottom w:w="0" w:type="dxa"/>
          </w:tblCellMar>
        </w:tblPrEx>
        <w:trPr>
          <w:trHeight w:hRule="exact" w:val="778"/>
          <w:jc w:val="center"/>
        </w:trPr>
        <w:tc>
          <w:tcPr>
            <w:tcW w:w="4920" w:type="dxa"/>
            <w:gridSpan w:val="2"/>
            <w:tcBorders>
              <w:top w:val="single" w:sz="4" w:space="0" w:color="auto"/>
              <w:left w:val="single" w:sz="4" w:space="0" w:color="auto"/>
            </w:tcBorders>
            <w:vAlign w:val="bottom"/>
          </w:tcPr>
          <w:p w14:paraId="28A2F56B" w14:textId="77777777" w:rsidR="00563BAA" w:rsidRDefault="00000000">
            <w:pPr>
              <w:pStyle w:val="Jin0"/>
              <w:rPr>
                <w:sz w:val="20"/>
                <w:szCs w:val="20"/>
              </w:rPr>
            </w:pPr>
            <w:r>
              <w:rPr>
                <w:rStyle w:val="Jin"/>
                <w:b/>
                <w:bCs/>
                <w:sz w:val="20"/>
                <w:szCs w:val="20"/>
              </w:rPr>
              <w:t>Žák:</w:t>
            </w:r>
          </w:p>
          <w:p w14:paraId="28A2F56C" w14:textId="77777777" w:rsidR="00563BAA" w:rsidRDefault="00000000">
            <w:pPr>
              <w:pStyle w:val="Jin0"/>
              <w:ind w:left="740" w:hanging="140"/>
              <w:rPr>
                <w:sz w:val="20"/>
                <w:szCs w:val="20"/>
              </w:rPr>
            </w:pPr>
            <w:r>
              <w:rPr>
                <w:rStyle w:val="Jin"/>
                <w:b/>
                <w:bCs/>
                <w:sz w:val="20"/>
                <w:szCs w:val="20"/>
              </w:rPr>
              <w:t>- porovnává, sčítá a odčítá zlomky se stejným jmenovatelem v oboru kladných čísel</w:t>
            </w:r>
          </w:p>
        </w:tc>
        <w:tc>
          <w:tcPr>
            <w:tcW w:w="2343" w:type="dxa"/>
            <w:gridSpan w:val="2"/>
            <w:tcBorders>
              <w:top w:val="single" w:sz="4" w:space="0" w:color="auto"/>
              <w:left w:val="single" w:sz="4" w:space="0" w:color="auto"/>
            </w:tcBorders>
            <w:vAlign w:val="center"/>
          </w:tcPr>
          <w:p w14:paraId="28A2F56D" w14:textId="77777777" w:rsidR="00563BAA" w:rsidRDefault="00000000">
            <w:pPr>
              <w:pStyle w:val="Jin0"/>
              <w:jc w:val="center"/>
              <w:rPr>
                <w:sz w:val="20"/>
                <w:szCs w:val="20"/>
              </w:rPr>
            </w:pPr>
            <w:r>
              <w:rPr>
                <w:rStyle w:val="Jin"/>
                <w:b/>
                <w:bCs/>
                <w:sz w:val="20"/>
                <w:szCs w:val="20"/>
              </w:rPr>
              <w:t>Zlomky</w:t>
            </w:r>
          </w:p>
        </w:tc>
        <w:tc>
          <w:tcPr>
            <w:tcW w:w="1723" w:type="dxa"/>
            <w:gridSpan w:val="2"/>
            <w:tcBorders>
              <w:top w:val="single" w:sz="4" w:space="0" w:color="auto"/>
              <w:left w:val="single" w:sz="4" w:space="0" w:color="auto"/>
              <w:right w:val="single" w:sz="4" w:space="0" w:color="auto"/>
            </w:tcBorders>
          </w:tcPr>
          <w:p w14:paraId="28A2F56E" w14:textId="77777777" w:rsidR="00563BAA" w:rsidRDefault="00563BAA">
            <w:pPr>
              <w:rPr>
                <w:sz w:val="10"/>
                <w:szCs w:val="10"/>
              </w:rPr>
            </w:pPr>
          </w:p>
        </w:tc>
      </w:tr>
      <w:tr w:rsidR="00563BAA" w14:paraId="28A2F574" w14:textId="77777777">
        <w:tblPrEx>
          <w:tblCellMar>
            <w:top w:w="0" w:type="dxa"/>
            <w:bottom w:w="0" w:type="dxa"/>
          </w:tblCellMar>
        </w:tblPrEx>
        <w:trPr>
          <w:trHeight w:hRule="exact" w:val="778"/>
          <w:jc w:val="center"/>
        </w:trPr>
        <w:tc>
          <w:tcPr>
            <w:tcW w:w="4920" w:type="dxa"/>
            <w:gridSpan w:val="2"/>
            <w:tcBorders>
              <w:top w:val="single" w:sz="4" w:space="0" w:color="auto"/>
              <w:left w:val="single" w:sz="4" w:space="0" w:color="auto"/>
            </w:tcBorders>
            <w:vAlign w:val="bottom"/>
          </w:tcPr>
          <w:p w14:paraId="28A2F570" w14:textId="77777777" w:rsidR="00563BAA" w:rsidRDefault="00000000">
            <w:pPr>
              <w:pStyle w:val="Jin0"/>
              <w:rPr>
                <w:sz w:val="20"/>
                <w:szCs w:val="20"/>
              </w:rPr>
            </w:pPr>
            <w:r>
              <w:rPr>
                <w:rStyle w:val="Jin"/>
                <w:b/>
                <w:bCs/>
                <w:sz w:val="20"/>
                <w:szCs w:val="20"/>
              </w:rPr>
              <w:t>Žák:</w:t>
            </w:r>
          </w:p>
          <w:p w14:paraId="28A2F571" w14:textId="77777777" w:rsidR="00563BAA" w:rsidRDefault="00000000">
            <w:pPr>
              <w:pStyle w:val="Jin0"/>
              <w:ind w:left="740" w:hanging="140"/>
              <w:rPr>
                <w:sz w:val="20"/>
                <w:szCs w:val="20"/>
              </w:rPr>
            </w:pPr>
            <w:r>
              <w:rPr>
                <w:rStyle w:val="Jin"/>
                <w:b/>
                <w:bCs/>
                <w:sz w:val="20"/>
                <w:szCs w:val="20"/>
              </w:rPr>
              <w:t>- přečte zápis desetinného čísla a vyznačí na číselné ose desetinné číslo dané hodnoty</w:t>
            </w:r>
          </w:p>
        </w:tc>
        <w:tc>
          <w:tcPr>
            <w:tcW w:w="2343" w:type="dxa"/>
            <w:gridSpan w:val="2"/>
            <w:tcBorders>
              <w:top w:val="single" w:sz="4" w:space="0" w:color="auto"/>
              <w:left w:val="single" w:sz="4" w:space="0" w:color="auto"/>
            </w:tcBorders>
            <w:vAlign w:val="center"/>
          </w:tcPr>
          <w:p w14:paraId="28A2F572" w14:textId="77777777" w:rsidR="00563BAA" w:rsidRDefault="00000000">
            <w:pPr>
              <w:pStyle w:val="Jin0"/>
              <w:jc w:val="center"/>
              <w:rPr>
                <w:sz w:val="20"/>
                <w:szCs w:val="20"/>
              </w:rPr>
            </w:pPr>
            <w:r>
              <w:rPr>
                <w:rStyle w:val="Jin"/>
                <w:b/>
                <w:bCs/>
                <w:sz w:val="20"/>
                <w:szCs w:val="20"/>
              </w:rPr>
              <w:t>Desetinná čísla</w:t>
            </w:r>
          </w:p>
        </w:tc>
        <w:tc>
          <w:tcPr>
            <w:tcW w:w="1723" w:type="dxa"/>
            <w:gridSpan w:val="2"/>
            <w:tcBorders>
              <w:top w:val="single" w:sz="4" w:space="0" w:color="auto"/>
              <w:left w:val="single" w:sz="4" w:space="0" w:color="auto"/>
              <w:right w:val="single" w:sz="4" w:space="0" w:color="auto"/>
            </w:tcBorders>
          </w:tcPr>
          <w:p w14:paraId="28A2F573" w14:textId="77777777" w:rsidR="00563BAA" w:rsidRDefault="00000000">
            <w:pPr>
              <w:pStyle w:val="Jin0"/>
              <w:spacing w:before="120"/>
              <w:ind w:firstLine="640"/>
              <w:rPr>
                <w:sz w:val="20"/>
                <w:szCs w:val="20"/>
              </w:rPr>
            </w:pPr>
            <w:r>
              <w:rPr>
                <w:rStyle w:val="Jin"/>
                <w:sz w:val="20"/>
                <w:szCs w:val="20"/>
              </w:rPr>
              <w:t>OSV</w:t>
            </w:r>
          </w:p>
        </w:tc>
      </w:tr>
      <w:tr w:rsidR="00563BAA" w14:paraId="28A2F57A" w14:textId="77777777">
        <w:tblPrEx>
          <w:tblCellMar>
            <w:top w:w="0" w:type="dxa"/>
            <w:bottom w:w="0" w:type="dxa"/>
          </w:tblCellMar>
        </w:tblPrEx>
        <w:trPr>
          <w:trHeight w:hRule="exact" w:val="931"/>
          <w:jc w:val="center"/>
        </w:trPr>
        <w:tc>
          <w:tcPr>
            <w:tcW w:w="4920" w:type="dxa"/>
            <w:gridSpan w:val="2"/>
            <w:tcBorders>
              <w:top w:val="single" w:sz="4" w:space="0" w:color="auto"/>
              <w:left w:val="single" w:sz="4" w:space="0" w:color="auto"/>
            </w:tcBorders>
          </w:tcPr>
          <w:p w14:paraId="28A2F575" w14:textId="77777777" w:rsidR="00563BAA" w:rsidRDefault="00000000">
            <w:pPr>
              <w:pStyle w:val="Jin0"/>
              <w:rPr>
                <w:sz w:val="20"/>
                <w:szCs w:val="20"/>
              </w:rPr>
            </w:pPr>
            <w:r>
              <w:rPr>
                <w:rStyle w:val="Jin"/>
                <w:b/>
                <w:bCs/>
                <w:sz w:val="20"/>
                <w:szCs w:val="20"/>
              </w:rPr>
              <w:t>Žák:</w:t>
            </w:r>
          </w:p>
          <w:p w14:paraId="28A2F576" w14:textId="77777777" w:rsidR="00563BAA" w:rsidRDefault="00000000">
            <w:pPr>
              <w:pStyle w:val="Jin0"/>
              <w:ind w:left="740" w:hanging="140"/>
              <w:rPr>
                <w:sz w:val="20"/>
                <w:szCs w:val="20"/>
              </w:rPr>
            </w:pPr>
            <w:r>
              <w:rPr>
                <w:rStyle w:val="Jin"/>
                <w:b/>
                <w:bCs/>
                <w:sz w:val="20"/>
                <w:szCs w:val="20"/>
              </w:rPr>
              <w:t xml:space="preserve">- porozumí významu </w:t>
            </w:r>
            <w:proofErr w:type="gramStart"/>
            <w:r>
              <w:rPr>
                <w:rStyle w:val="Jin"/>
                <w:b/>
                <w:bCs/>
                <w:sz w:val="20"/>
                <w:szCs w:val="20"/>
              </w:rPr>
              <w:t>znaku ,,-</w:t>
            </w:r>
            <w:proofErr w:type="gramEnd"/>
            <w:r>
              <w:rPr>
                <w:rStyle w:val="Jin"/>
                <w:b/>
                <w:bCs/>
                <w:sz w:val="20"/>
                <w:szCs w:val="20"/>
              </w:rPr>
              <w:t>" pro zápis celého záporného čísla a toto číslo vyznačí na číselné</w:t>
            </w:r>
          </w:p>
          <w:p w14:paraId="28A2F577" w14:textId="77777777" w:rsidR="00563BAA" w:rsidRDefault="00000000">
            <w:pPr>
              <w:pStyle w:val="Jin0"/>
              <w:ind w:firstLine="740"/>
              <w:rPr>
                <w:sz w:val="20"/>
                <w:szCs w:val="20"/>
              </w:rPr>
            </w:pPr>
            <w:r>
              <w:rPr>
                <w:rStyle w:val="Jin"/>
                <w:b/>
                <w:bCs/>
                <w:sz w:val="20"/>
                <w:szCs w:val="20"/>
              </w:rPr>
              <w:t>ose</w:t>
            </w:r>
          </w:p>
        </w:tc>
        <w:tc>
          <w:tcPr>
            <w:tcW w:w="2343" w:type="dxa"/>
            <w:gridSpan w:val="2"/>
            <w:tcBorders>
              <w:top w:val="single" w:sz="4" w:space="0" w:color="auto"/>
              <w:left w:val="single" w:sz="4" w:space="0" w:color="auto"/>
            </w:tcBorders>
            <w:vAlign w:val="center"/>
          </w:tcPr>
          <w:p w14:paraId="28A2F578" w14:textId="77777777" w:rsidR="00563BAA" w:rsidRDefault="00000000">
            <w:pPr>
              <w:pStyle w:val="Jin0"/>
              <w:jc w:val="center"/>
              <w:rPr>
                <w:sz w:val="20"/>
                <w:szCs w:val="20"/>
              </w:rPr>
            </w:pPr>
            <w:r>
              <w:rPr>
                <w:rStyle w:val="Jin"/>
                <w:b/>
                <w:bCs/>
                <w:sz w:val="20"/>
                <w:szCs w:val="20"/>
              </w:rPr>
              <w:t>Zápis celého čísla v desítkové soustavě a jeho znázornění</w:t>
            </w:r>
          </w:p>
        </w:tc>
        <w:tc>
          <w:tcPr>
            <w:tcW w:w="1723" w:type="dxa"/>
            <w:gridSpan w:val="2"/>
            <w:tcBorders>
              <w:top w:val="single" w:sz="4" w:space="0" w:color="auto"/>
              <w:left w:val="single" w:sz="4" w:space="0" w:color="auto"/>
              <w:right w:val="single" w:sz="4" w:space="0" w:color="auto"/>
            </w:tcBorders>
          </w:tcPr>
          <w:p w14:paraId="28A2F579" w14:textId="77777777" w:rsidR="00563BAA" w:rsidRDefault="00563BAA">
            <w:pPr>
              <w:rPr>
                <w:sz w:val="10"/>
                <w:szCs w:val="10"/>
              </w:rPr>
            </w:pPr>
          </w:p>
        </w:tc>
      </w:tr>
      <w:tr w:rsidR="00563BAA" w14:paraId="28A2F57C" w14:textId="77777777">
        <w:tblPrEx>
          <w:tblCellMar>
            <w:top w:w="0" w:type="dxa"/>
            <w:bottom w:w="0" w:type="dxa"/>
          </w:tblCellMar>
        </w:tblPrEx>
        <w:trPr>
          <w:trHeight w:hRule="exact" w:val="696"/>
          <w:jc w:val="center"/>
        </w:trPr>
        <w:tc>
          <w:tcPr>
            <w:tcW w:w="8986" w:type="dxa"/>
            <w:gridSpan w:val="6"/>
            <w:tcBorders>
              <w:top w:val="single" w:sz="4" w:space="0" w:color="auto"/>
              <w:left w:val="single" w:sz="4" w:space="0" w:color="auto"/>
              <w:right w:val="single" w:sz="4" w:space="0" w:color="auto"/>
            </w:tcBorders>
            <w:vAlign w:val="center"/>
          </w:tcPr>
          <w:p w14:paraId="28A2F57B" w14:textId="77777777" w:rsidR="00563BAA" w:rsidRDefault="00000000">
            <w:pPr>
              <w:pStyle w:val="Jin0"/>
              <w:jc w:val="center"/>
              <w:rPr>
                <w:sz w:val="20"/>
                <w:szCs w:val="20"/>
              </w:rPr>
            </w:pPr>
            <w:r>
              <w:rPr>
                <w:rStyle w:val="Jin"/>
                <w:b/>
                <w:bCs/>
                <w:sz w:val="20"/>
                <w:szCs w:val="20"/>
              </w:rPr>
              <w:t>ZÁVISLOSTI, VZTAHY A PRÁCE S DATY</w:t>
            </w:r>
          </w:p>
        </w:tc>
      </w:tr>
      <w:tr w:rsidR="00563BAA" w14:paraId="28A2F581" w14:textId="77777777">
        <w:tblPrEx>
          <w:tblCellMar>
            <w:top w:w="0" w:type="dxa"/>
            <w:bottom w:w="0" w:type="dxa"/>
          </w:tblCellMar>
        </w:tblPrEx>
        <w:trPr>
          <w:trHeight w:hRule="exact" w:val="955"/>
          <w:jc w:val="center"/>
        </w:trPr>
        <w:tc>
          <w:tcPr>
            <w:tcW w:w="4920" w:type="dxa"/>
            <w:gridSpan w:val="2"/>
            <w:tcBorders>
              <w:top w:val="single" w:sz="4" w:space="0" w:color="auto"/>
              <w:left w:val="single" w:sz="4" w:space="0" w:color="auto"/>
            </w:tcBorders>
            <w:vAlign w:val="center"/>
          </w:tcPr>
          <w:p w14:paraId="28A2F57D" w14:textId="77777777" w:rsidR="00563BAA" w:rsidRDefault="00000000">
            <w:pPr>
              <w:pStyle w:val="Jin0"/>
              <w:rPr>
                <w:sz w:val="20"/>
                <w:szCs w:val="20"/>
              </w:rPr>
            </w:pPr>
            <w:r>
              <w:rPr>
                <w:rStyle w:val="Jin"/>
                <w:b/>
                <w:bCs/>
                <w:sz w:val="20"/>
                <w:szCs w:val="20"/>
              </w:rPr>
              <w:t>Žák:</w:t>
            </w:r>
          </w:p>
          <w:p w14:paraId="28A2F57E" w14:textId="77777777" w:rsidR="00563BAA" w:rsidRDefault="00000000">
            <w:pPr>
              <w:pStyle w:val="Jin0"/>
              <w:ind w:firstLine="600"/>
              <w:rPr>
                <w:sz w:val="20"/>
                <w:szCs w:val="20"/>
              </w:rPr>
            </w:pPr>
            <w:r>
              <w:rPr>
                <w:rStyle w:val="Jin"/>
                <w:b/>
                <w:bCs/>
                <w:sz w:val="20"/>
                <w:szCs w:val="20"/>
              </w:rPr>
              <w:t>- vyhledává, třídí a sbírá data</w:t>
            </w:r>
          </w:p>
        </w:tc>
        <w:tc>
          <w:tcPr>
            <w:tcW w:w="2343" w:type="dxa"/>
            <w:gridSpan w:val="2"/>
            <w:tcBorders>
              <w:top w:val="single" w:sz="4" w:space="0" w:color="auto"/>
              <w:left w:val="single" w:sz="4" w:space="0" w:color="auto"/>
            </w:tcBorders>
            <w:vAlign w:val="bottom"/>
          </w:tcPr>
          <w:p w14:paraId="28A2F57F" w14:textId="77777777" w:rsidR="00563BAA" w:rsidRDefault="00000000">
            <w:pPr>
              <w:pStyle w:val="Jin0"/>
              <w:ind w:left="320" w:firstLine="40"/>
              <w:jc w:val="both"/>
              <w:rPr>
                <w:sz w:val="20"/>
                <w:szCs w:val="20"/>
              </w:rPr>
            </w:pPr>
            <w:r>
              <w:rPr>
                <w:rStyle w:val="Jin"/>
                <w:b/>
                <w:bCs/>
                <w:sz w:val="20"/>
                <w:szCs w:val="20"/>
              </w:rPr>
              <w:t>Souřadnice bodů, tabulky a diagramy reálných situací</w:t>
            </w:r>
          </w:p>
        </w:tc>
        <w:tc>
          <w:tcPr>
            <w:tcW w:w="1723" w:type="dxa"/>
            <w:gridSpan w:val="2"/>
            <w:tcBorders>
              <w:top w:val="single" w:sz="4" w:space="0" w:color="auto"/>
              <w:left w:val="single" w:sz="4" w:space="0" w:color="auto"/>
              <w:right w:val="single" w:sz="4" w:space="0" w:color="auto"/>
            </w:tcBorders>
          </w:tcPr>
          <w:p w14:paraId="28A2F580" w14:textId="77777777" w:rsidR="00563BAA" w:rsidRDefault="00563BAA">
            <w:pPr>
              <w:rPr>
                <w:sz w:val="10"/>
                <w:szCs w:val="10"/>
              </w:rPr>
            </w:pPr>
          </w:p>
        </w:tc>
      </w:tr>
      <w:tr w:rsidR="00563BAA" w14:paraId="28A2F587" w14:textId="77777777">
        <w:tblPrEx>
          <w:tblCellMar>
            <w:top w:w="0" w:type="dxa"/>
            <w:bottom w:w="0" w:type="dxa"/>
          </w:tblCellMar>
        </w:tblPrEx>
        <w:trPr>
          <w:trHeight w:hRule="exact" w:val="1349"/>
          <w:jc w:val="center"/>
        </w:trPr>
        <w:tc>
          <w:tcPr>
            <w:tcW w:w="4920" w:type="dxa"/>
            <w:gridSpan w:val="2"/>
            <w:tcBorders>
              <w:top w:val="single" w:sz="4" w:space="0" w:color="auto"/>
              <w:left w:val="single" w:sz="4" w:space="0" w:color="auto"/>
            </w:tcBorders>
            <w:vAlign w:val="center"/>
          </w:tcPr>
          <w:p w14:paraId="28A2F582" w14:textId="77777777" w:rsidR="00563BAA" w:rsidRDefault="00000000">
            <w:pPr>
              <w:pStyle w:val="Jin0"/>
              <w:rPr>
                <w:sz w:val="20"/>
                <w:szCs w:val="20"/>
              </w:rPr>
            </w:pPr>
            <w:r>
              <w:rPr>
                <w:rStyle w:val="Jin"/>
                <w:b/>
                <w:bCs/>
                <w:sz w:val="20"/>
                <w:szCs w:val="20"/>
              </w:rPr>
              <w:t>Žák:</w:t>
            </w:r>
          </w:p>
          <w:p w14:paraId="28A2F583" w14:textId="77777777" w:rsidR="00563BAA" w:rsidRDefault="00000000">
            <w:pPr>
              <w:pStyle w:val="Jin0"/>
              <w:ind w:firstLine="600"/>
              <w:rPr>
                <w:sz w:val="20"/>
                <w:szCs w:val="20"/>
              </w:rPr>
            </w:pPr>
            <w:r>
              <w:rPr>
                <w:rStyle w:val="Jin"/>
                <w:b/>
                <w:bCs/>
                <w:sz w:val="20"/>
                <w:szCs w:val="20"/>
              </w:rPr>
              <w:t>- čte a sestavuje jednoduché tabulky a diagramy</w:t>
            </w:r>
          </w:p>
        </w:tc>
        <w:tc>
          <w:tcPr>
            <w:tcW w:w="2343" w:type="dxa"/>
            <w:gridSpan w:val="2"/>
            <w:tcBorders>
              <w:top w:val="single" w:sz="4" w:space="0" w:color="auto"/>
              <w:left w:val="single" w:sz="4" w:space="0" w:color="auto"/>
            </w:tcBorders>
            <w:vAlign w:val="center"/>
          </w:tcPr>
          <w:p w14:paraId="28A2F584" w14:textId="77777777" w:rsidR="00563BAA" w:rsidRDefault="00000000">
            <w:pPr>
              <w:pStyle w:val="Jin0"/>
              <w:jc w:val="center"/>
              <w:rPr>
                <w:sz w:val="20"/>
                <w:szCs w:val="20"/>
              </w:rPr>
            </w:pPr>
            <w:r>
              <w:rPr>
                <w:rStyle w:val="Jin"/>
                <w:b/>
                <w:bCs/>
                <w:sz w:val="20"/>
                <w:szCs w:val="20"/>
              </w:rPr>
              <w:t>Různé typy tabulek a diagramů</w:t>
            </w:r>
          </w:p>
          <w:p w14:paraId="28A2F585" w14:textId="77777777" w:rsidR="00563BAA" w:rsidRDefault="00000000">
            <w:pPr>
              <w:pStyle w:val="Jin0"/>
              <w:jc w:val="center"/>
              <w:rPr>
                <w:sz w:val="20"/>
                <w:szCs w:val="20"/>
              </w:rPr>
            </w:pPr>
            <w:r>
              <w:rPr>
                <w:rStyle w:val="Jin"/>
                <w:sz w:val="20"/>
                <w:szCs w:val="20"/>
              </w:rPr>
              <w:t>Jízdní řády Tabulky přímé úměrnosti Řešení reálných situací</w:t>
            </w:r>
          </w:p>
        </w:tc>
        <w:tc>
          <w:tcPr>
            <w:tcW w:w="1723" w:type="dxa"/>
            <w:gridSpan w:val="2"/>
            <w:tcBorders>
              <w:top w:val="single" w:sz="4" w:space="0" w:color="auto"/>
              <w:left w:val="single" w:sz="4" w:space="0" w:color="auto"/>
              <w:right w:val="single" w:sz="4" w:space="0" w:color="auto"/>
            </w:tcBorders>
            <w:vAlign w:val="center"/>
          </w:tcPr>
          <w:p w14:paraId="28A2F586" w14:textId="77777777" w:rsidR="00563BAA" w:rsidRDefault="00000000">
            <w:pPr>
              <w:pStyle w:val="Jin0"/>
              <w:jc w:val="center"/>
              <w:rPr>
                <w:sz w:val="20"/>
                <w:szCs w:val="20"/>
              </w:rPr>
            </w:pPr>
            <w:proofErr w:type="gramStart"/>
            <w:r>
              <w:rPr>
                <w:rStyle w:val="Jin"/>
                <w:sz w:val="20"/>
                <w:szCs w:val="20"/>
              </w:rPr>
              <w:t>Vlastivěda - Cestujeme</w:t>
            </w:r>
            <w:proofErr w:type="gramEnd"/>
            <w:r>
              <w:rPr>
                <w:rStyle w:val="Jin"/>
                <w:sz w:val="20"/>
                <w:szCs w:val="20"/>
              </w:rPr>
              <w:t xml:space="preserve"> po ČR</w:t>
            </w:r>
          </w:p>
        </w:tc>
      </w:tr>
      <w:tr w:rsidR="00563BAA" w14:paraId="28A2F58D" w14:textId="77777777">
        <w:tblPrEx>
          <w:tblCellMar>
            <w:top w:w="0" w:type="dxa"/>
            <w:bottom w:w="0" w:type="dxa"/>
          </w:tblCellMar>
        </w:tblPrEx>
        <w:trPr>
          <w:trHeight w:hRule="exact" w:val="1080"/>
          <w:jc w:val="center"/>
        </w:trPr>
        <w:tc>
          <w:tcPr>
            <w:tcW w:w="4920" w:type="dxa"/>
            <w:gridSpan w:val="2"/>
            <w:tcBorders>
              <w:top w:val="single" w:sz="4" w:space="0" w:color="auto"/>
              <w:left w:val="single" w:sz="4" w:space="0" w:color="auto"/>
              <w:bottom w:val="single" w:sz="4" w:space="0" w:color="auto"/>
            </w:tcBorders>
            <w:vAlign w:val="center"/>
          </w:tcPr>
          <w:p w14:paraId="28A2F588" w14:textId="77777777" w:rsidR="00563BAA" w:rsidRDefault="00000000">
            <w:pPr>
              <w:pStyle w:val="Jin0"/>
              <w:rPr>
                <w:sz w:val="20"/>
                <w:szCs w:val="20"/>
              </w:rPr>
            </w:pPr>
            <w:r>
              <w:rPr>
                <w:rStyle w:val="Jin"/>
                <w:sz w:val="20"/>
                <w:szCs w:val="20"/>
              </w:rPr>
              <w:t>Žák:</w:t>
            </w:r>
          </w:p>
          <w:p w14:paraId="28A2F589" w14:textId="77777777" w:rsidR="00563BAA" w:rsidRDefault="00000000">
            <w:pPr>
              <w:pStyle w:val="Jin0"/>
              <w:numPr>
                <w:ilvl w:val="0"/>
                <w:numId w:val="173"/>
              </w:numPr>
              <w:tabs>
                <w:tab w:val="left" w:pos="830"/>
              </w:tabs>
              <w:ind w:firstLine="480"/>
              <w:rPr>
                <w:sz w:val="20"/>
                <w:szCs w:val="20"/>
              </w:rPr>
            </w:pPr>
            <w:r>
              <w:rPr>
                <w:rStyle w:val="Jin"/>
                <w:sz w:val="20"/>
                <w:szCs w:val="20"/>
              </w:rPr>
              <w:t>vytvoří tabulku v programu Word</w:t>
            </w:r>
          </w:p>
          <w:p w14:paraId="28A2F58A" w14:textId="77777777" w:rsidR="00563BAA" w:rsidRDefault="00000000">
            <w:pPr>
              <w:pStyle w:val="Jin0"/>
              <w:numPr>
                <w:ilvl w:val="0"/>
                <w:numId w:val="173"/>
              </w:numPr>
              <w:tabs>
                <w:tab w:val="left" w:pos="830"/>
              </w:tabs>
              <w:ind w:firstLine="480"/>
              <w:rPr>
                <w:sz w:val="20"/>
                <w:szCs w:val="20"/>
              </w:rPr>
            </w:pPr>
            <w:r>
              <w:rPr>
                <w:rStyle w:val="Jin"/>
                <w:sz w:val="20"/>
                <w:szCs w:val="20"/>
              </w:rPr>
              <w:t>využívá základní funkce programu Excel</w:t>
            </w:r>
          </w:p>
        </w:tc>
        <w:tc>
          <w:tcPr>
            <w:tcW w:w="2343" w:type="dxa"/>
            <w:gridSpan w:val="2"/>
            <w:tcBorders>
              <w:top w:val="single" w:sz="4" w:space="0" w:color="auto"/>
              <w:left w:val="single" w:sz="4" w:space="0" w:color="auto"/>
              <w:bottom w:val="single" w:sz="4" w:space="0" w:color="auto"/>
            </w:tcBorders>
            <w:vAlign w:val="center"/>
          </w:tcPr>
          <w:p w14:paraId="28A2F58B" w14:textId="77777777" w:rsidR="00563BAA" w:rsidRDefault="00000000">
            <w:pPr>
              <w:pStyle w:val="Jin0"/>
              <w:jc w:val="center"/>
              <w:rPr>
                <w:sz w:val="20"/>
                <w:szCs w:val="20"/>
              </w:rPr>
            </w:pPr>
            <w:r>
              <w:rPr>
                <w:rStyle w:val="Jin"/>
                <w:sz w:val="20"/>
                <w:szCs w:val="20"/>
              </w:rPr>
              <w:t>Práce s daty v digitálním prostředí, tabulky v různých programech, grafy</w:t>
            </w:r>
          </w:p>
        </w:tc>
        <w:tc>
          <w:tcPr>
            <w:tcW w:w="1723" w:type="dxa"/>
            <w:gridSpan w:val="2"/>
            <w:tcBorders>
              <w:top w:val="single" w:sz="4" w:space="0" w:color="auto"/>
              <w:left w:val="single" w:sz="4" w:space="0" w:color="auto"/>
              <w:bottom w:val="single" w:sz="4" w:space="0" w:color="auto"/>
              <w:right w:val="single" w:sz="4" w:space="0" w:color="auto"/>
            </w:tcBorders>
          </w:tcPr>
          <w:p w14:paraId="28A2F58C" w14:textId="77777777" w:rsidR="00563BAA" w:rsidRDefault="00563BAA">
            <w:pPr>
              <w:rPr>
                <w:sz w:val="10"/>
                <w:szCs w:val="10"/>
              </w:rPr>
            </w:pPr>
          </w:p>
        </w:tc>
      </w:tr>
    </w:tbl>
    <w:p w14:paraId="28A2F58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20"/>
        <w:gridCol w:w="2342"/>
        <w:gridCol w:w="1723"/>
      </w:tblGrid>
      <w:tr w:rsidR="00563BAA" w14:paraId="28A2F592" w14:textId="77777777">
        <w:tblPrEx>
          <w:tblCellMar>
            <w:top w:w="0" w:type="dxa"/>
            <w:bottom w:w="0" w:type="dxa"/>
          </w:tblCellMar>
        </w:tblPrEx>
        <w:trPr>
          <w:trHeight w:hRule="exact" w:val="725"/>
          <w:jc w:val="center"/>
        </w:trPr>
        <w:tc>
          <w:tcPr>
            <w:tcW w:w="4920" w:type="dxa"/>
            <w:tcBorders>
              <w:top w:val="single" w:sz="4" w:space="0" w:color="auto"/>
              <w:left w:val="single" w:sz="4" w:space="0" w:color="auto"/>
            </w:tcBorders>
            <w:shd w:val="clear" w:color="auto" w:fill="D9D9D9"/>
            <w:vAlign w:val="center"/>
          </w:tcPr>
          <w:p w14:paraId="28A2F58F" w14:textId="77777777" w:rsidR="00563BAA" w:rsidRDefault="00000000">
            <w:pPr>
              <w:pStyle w:val="Jin0"/>
              <w:jc w:val="center"/>
            </w:pPr>
            <w:r>
              <w:rPr>
                <w:rStyle w:val="Jin"/>
                <w:b/>
                <w:bCs/>
              </w:rPr>
              <w:lastRenderedPageBreak/>
              <w:t>Očekávané výstupy</w:t>
            </w:r>
          </w:p>
        </w:tc>
        <w:tc>
          <w:tcPr>
            <w:tcW w:w="2342" w:type="dxa"/>
            <w:tcBorders>
              <w:top w:val="single" w:sz="4" w:space="0" w:color="auto"/>
              <w:left w:val="single" w:sz="4" w:space="0" w:color="auto"/>
            </w:tcBorders>
            <w:shd w:val="clear" w:color="auto" w:fill="D9D9D9"/>
            <w:vAlign w:val="center"/>
          </w:tcPr>
          <w:p w14:paraId="28A2F590" w14:textId="77777777" w:rsidR="00563BAA" w:rsidRDefault="00000000">
            <w:pPr>
              <w:pStyle w:val="Jin0"/>
              <w:jc w:val="center"/>
            </w:pPr>
            <w:r>
              <w:rPr>
                <w:rStyle w:val="Jin"/>
                <w:b/>
                <w:bCs/>
              </w:rPr>
              <w:t>Učivo</w:t>
            </w:r>
          </w:p>
        </w:tc>
        <w:tc>
          <w:tcPr>
            <w:tcW w:w="1723" w:type="dxa"/>
            <w:tcBorders>
              <w:top w:val="single" w:sz="4" w:space="0" w:color="auto"/>
              <w:left w:val="single" w:sz="4" w:space="0" w:color="auto"/>
              <w:right w:val="single" w:sz="4" w:space="0" w:color="auto"/>
            </w:tcBorders>
            <w:shd w:val="clear" w:color="auto" w:fill="D9D9D9"/>
            <w:vAlign w:val="center"/>
          </w:tcPr>
          <w:p w14:paraId="28A2F591" w14:textId="77777777" w:rsidR="00563BAA" w:rsidRDefault="00000000">
            <w:pPr>
              <w:pStyle w:val="Jin0"/>
              <w:jc w:val="center"/>
            </w:pPr>
            <w:r>
              <w:rPr>
                <w:rStyle w:val="Jin"/>
                <w:b/>
                <w:bCs/>
              </w:rPr>
              <w:t>Poznámky</w:t>
            </w:r>
          </w:p>
        </w:tc>
      </w:tr>
      <w:tr w:rsidR="00563BAA" w14:paraId="28A2F594" w14:textId="77777777">
        <w:tblPrEx>
          <w:tblCellMar>
            <w:top w:w="0" w:type="dxa"/>
            <w:bottom w:w="0" w:type="dxa"/>
          </w:tblCellMar>
        </w:tblPrEx>
        <w:trPr>
          <w:trHeight w:hRule="exact" w:val="571"/>
          <w:jc w:val="center"/>
        </w:trPr>
        <w:tc>
          <w:tcPr>
            <w:tcW w:w="8985" w:type="dxa"/>
            <w:gridSpan w:val="3"/>
            <w:tcBorders>
              <w:top w:val="single" w:sz="4" w:space="0" w:color="auto"/>
              <w:left w:val="single" w:sz="4" w:space="0" w:color="auto"/>
              <w:right w:val="single" w:sz="4" w:space="0" w:color="auto"/>
            </w:tcBorders>
            <w:vAlign w:val="center"/>
          </w:tcPr>
          <w:p w14:paraId="28A2F593" w14:textId="77777777" w:rsidR="00563BAA" w:rsidRDefault="00000000">
            <w:pPr>
              <w:pStyle w:val="Jin0"/>
              <w:jc w:val="center"/>
              <w:rPr>
                <w:sz w:val="20"/>
                <w:szCs w:val="20"/>
              </w:rPr>
            </w:pPr>
            <w:r>
              <w:rPr>
                <w:rStyle w:val="Jin"/>
                <w:b/>
                <w:bCs/>
                <w:sz w:val="20"/>
                <w:szCs w:val="20"/>
              </w:rPr>
              <w:t>GEOMETRIE V ROVINĚ A PROSTORU</w:t>
            </w:r>
          </w:p>
        </w:tc>
      </w:tr>
      <w:tr w:rsidR="00563BAA" w14:paraId="28A2F59A" w14:textId="77777777">
        <w:tblPrEx>
          <w:tblCellMar>
            <w:top w:w="0" w:type="dxa"/>
            <w:bottom w:w="0" w:type="dxa"/>
          </w:tblCellMar>
        </w:tblPrEx>
        <w:trPr>
          <w:trHeight w:hRule="exact" w:val="2395"/>
          <w:jc w:val="center"/>
        </w:trPr>
        <w:tc>
          <w:tcPr>
            <w:tcW w:w="4920" w:type="dxa"/>
            <w:tcBorders>
              <w:top w:val="single" w:sz="4" w:space="0" w:color="auto"/>
              <w:left w:val="single" w:sz="4" w:space="0" w:color="auto"/>
            </w:tcBorders>
            <w:vAlign w:val="center"/>
          </w:tcPr>
          <w:p w14:paraId="28A2F595" w14:textId="77777777" w:rsidR="00563BAA" w:rsidRDefault="00000000">
            <w:pPr>
              <w:pStyle w:val="Jin0"/>
              <w:rPr>
                <w:sz w:val="20"/>
                <w:szCs w:val="20"/>
              </w:rPr>
            </w:pPr>
            <w:r>
              <w:rPr>
                <w:rStyle w:val="Jin"/>
                <w:b/>
                <w:bCs/>
                <w:sz w:val="20"/>
                <w:szCs w:val="20"/>
              </w:rPr>
              <w:t>Žák:</w:t>
            </w:r>
          </w:p>
          <w:p w14:paraId="28A2F596" w14:textId="77777777" w:rsidR="00563BAA" w:rsidRDefault="00000000">
            <w:pPr>
              <w:pStyle w:val="Jin0"/>
              <w:ind w:left="740" w:hanging="140"/>
              <w:rPr>
                <w:sz w:val="20"/>
                <w:szCs w:val="20"/>
              </w:rPr>
            </w:pPr>
            <w:r>
              <w:rPr>
                <w:rStyle w:val="Jin"/>
                <w:b/>
                <w:bCs/>
                <w:sz w:val="20"/>
                <w:szCs w:val="20"/>
              </w:rPr>
              <w:t>- narýsuje a znázorní základní rovinné útvary (čtverec, obdélník, trojúhelník, kružnice), užívá jednoduché konstrukce</w:t>
            </w:r>
          </w:p>
        </w:tc>
        <w:tc>
          <w:tcPr>
            <w:tcW w:w="2342" w:type="dxa"/>
            <w:tcBorders>
              <w:top w:val="single" w:sz="4" w:space="0" w:color="auto"/>
              <w:left w:val="single" w:sz="4" w:space="0" w:color="auto"/>
            </w:tcBorders>
            <w:vAlign w:val="center"/>
          </w:tcPr>
          <w:p w14:paraId="28A2F597" w14:textId="77777777" w:rsidR="00563BAA" w:rsidRDefault="00000000">
            <w:pPr>
              <w:pStyle w:val="Jin0"/>
              <w:jc w:val="center"/>
              <w:rPr>
                <w:sz w:val="20"/>
                <w:szCs w:val="20"/>
              </w:rPr>
            </w:pPr>
            <w:r>
              <w:rPr>
                <w:rStyle w:val="Jin"/>
                <w:b/>
                <w:bCs/>
                <w:sz w:val="20"/>
                <w:szCs w:val="20"/>
              </w:rPr>
              <w:t xml:space="preserve">Základní rovinné </w:t>
            </w:r>
            <w:proofErr w:type="gramStart"/>
            <w:r>
              <w:rPr>
                <w:rStyle w:val="Jin"/>
                <w:b/>
                <w:bCs/>
                <w:sz w:val="20"/>
                <w:szCs w:val="20"/>
              </w:rPr>
              <w:t xml:space="preserve">útvary </w:t>
            </w:r>
            <w:r>
              <w:rPr>
                <w:rStyle w:val="Jin"/>
                <w:sz w:val="20"/>
                <w:szCs w:val="20"/>
              </w:rPr>
              <w:t>- kruh</w:t>
            </w:r>
            <w:proofErr w:type="gramEnd"/>
            <w:r>
              <w:rPr>
                <w:rStyle w:val="Jin"/>
                <w:sz w:val="20"/>
                <w:szCs w:val="20"/>
              </w:rPr>
              <w:t>, čtyřúhelník, trojúhelník, mnohoúhelník, kruh, kružnice</w:t>
            </w:r>
          </w:p>
          <w:p w14:paraId="28A2F598" w14:textId="77777777" w:rsidR="00563BAA" w:rsidRDefault="00000000">
            <w:pPr>
              <w:pStyle w:val="Jin0"/>
              <w:jc w:val="center"/>
              <w:rPr>
                <w:sz w:val="20"/>
                <w:szCs w:val="20"/>
              </w:rPr>
            </w:pPr>
            <w:r>
              <w:rPr>
                <w:rStyle w:val="Jin"/>
                <w:b/>
                <w:bCs/>
                <w:sz w:val="20"/>
                <w:szCs w:val="20"/>
              </w:rPr>
              <w:t xml:space="preserve">Základní útvary v </w:t>
            </w:r>
            <w:proofErr w:type="gramStart"/>
            <w:r>
              <w:rPr>
                <w:rStyle w:val="Jin"/>
                <w:b/>
                <w:bCs/>
                <w:sz w:val="20"/>
                <w:szCs w:val="20"/>
              </w:rPr>
              <w:t xml:space="preserve">prostoru </w:t>
            </w:r>
            <w:r>
              <w:rPr>
                <w:rStyle w:val="Jin"/>
                <w:sz w:val="20"/>
                <w:szCs w:val="20"/>
              </w:rPr>
              <w:t>- kvádr</w:t>
            </w:r>
            <w:proofErr w:type="gramEnd"/>
            <w:r>
              <w:rPr>
                <w:rStyle w:val="Jin"/>
                <w:sz w:val="20"/>
                <w:szCs w:val="20"/>
              </w:rPr>
              <w:t>, krychle, jehlan, koule, kužel, válec</w:t>
            </w:r>
          </w:p>
        </w:tc>
        <w:tc>
          <w:tcPr>
            <w:tcW w:w="1723" w:type="dxa"/>
            <w:tcBorders>
              <w:top w:val="single" w:sz="4" w:space="0" w:color="auto"/>
              <w:left w:val="single" w:sz="4" w:space="0" w:color="auto"/>
              <w:right w:val="single" w:sz="4" w:space="0" w:color="auto"/>
            </w:tcBorders>
            <w:vAlign w:val="center"/>
          </w:tcPr>
          <w:p w14:paraId="28A2F599" w14:textId="77777777" w:rsidR="00563BAA" w:rsidRDefault="00000000">
            <w:pPr>
              <w:pStyle w:val="Jin0"/>
              <w:ind w:firstLine="640"/>
              <w:jc w:val="both"/>
              <w:rPr>
                <w:sz w:val="20"/>
                <w:szCs w:val="20"/>
              </w:rPr>
            </w:pPr>
            <w:r>
              <w:rPr>
                <w:rStyle w:val="Jin"/>
                <w:sz w:val="20"/>
                <w:szCs w:val="20"/>
              </w:rPr>
              <w:t>OSV</w:t>
            </w:r>
          </w:p>
        </w:tc>
      </w:tr>
      <w:tr w:rsidR="00563BAA" w14:paraId="28A2F59F" w14:textId="77777777">
        <w:tblPrEx>
          <w:tblCellMar>
            <w:top w:w="0" w:type="dxa"/>
            <w:bottom w:w="0" w:type="dxa"/>
          </w:tblCellMar>
        </w:tblPrEx>
        <w:trPr>
          <w:trHeight w:hRule="exact" w:val="1421"/>
          <w:jc w:val="center"/>
        </w:trPr>
        <w:tc>
          <w:tcPr>
            <w:tcW w:w="4920" w:type="dxa"/>
            <w:tcBorders>
              <w:top w:val="single" w:sz="4" w:space="0" w:color="auto"/>
              <w:left w:val="single" w:sz="4" w:space="0" w:color="auto"/>
            </w:tcBorders>
            <w:vAlign w:val="center"/>
          </w:tcPr>
          <w:p w14:paraId="28A2F59B" w14:textId="77777777" w:rsidR="00563BAA" w:rsidRDefault="00000000">
            <w:pPr>
              <w:pStyle w:val="Jin0"/>
              <w:rPr>
                <w:sz w:val="20"/>
                <w:szCs w:val="20"/>
              </w:rPr>
            </w:pPr>
            <w:r>
              <w:rPr>
                <w:rStyle w:val="Jin"/>
                <w:b/>
                <w:bCs/>
                <w:sz w:val="20"/>
                <w:szCs w:val="20"/>
              </w:rPr>
              <w:t>Žák:</w:t>
            </w:r>
          </w:p>
          <w:p w14:paraId="28A2F59C" w14:textId="77777777" w:rsidR="00563BAA" w:rsidRDefault="00000000">
            <w:pPr>
              <w:pStyle w:val="Jin0"/>
              <w:ind w:left="740" w:hanging="140"/>
              <w:rPr>
                <w:sz w:val="20"/>
                <w:szCs w:val="20"/>
              </w:rPr>
            </w:pPr>
            <w:r>
              <w:rPr>
                <w:rStyle w:val="Jin"/>
                <w:b/>
                <w:bCs/>
                <w:sz w:val="20"/>
                <w:szCs w:val="20"/>
              </w:rPr>
              <w:t>- sčítá a odčítá graficky úsečky, určí délku lomené čáry, obvod mnohoúhelníku sečtením délek jeho stran</w:t>
            </w:r>
          </w:p>
        </w:tc>
        <w:tc>
          <w:tcPr>
            <w:tcW w:w="2342" w:type="dxa"/>
            <w:tcBorders>
              <w:top w:val="single" w:sz="4" w:space="0" w:color="auto"/>
              <w:left w:val="single" w:sz="4" w:space="0" w:color="auto"/>
            </w:tcBorders>
            <w:vAlign w:val="center"/>
          </w:tcPr>
          <w:p w14:paraId="28A2F59D" w14:textId="77777777" w:rsidR="00563BAA" w:rsidRDefault="00000000">
            <w:pPr>
              <w:pStyle w:val="Jin0"/>
              <w:jc w:val="center"/>
              <w:rPr>
                <w:sz w:val="20"/>
                <w:szCs w:val="20"/>
              </w:rPr>
            </w:pPr>
            <w:r>
              <w:rPr>
                <w:rStyle w:val="Jin"/>
                <w:b/>
                <w:bCs/>
                <w:sz w:val="20"/>
                <w:szCs w:val="20"/>
              </w:rPr>
              <w:t>Délka úsečky, jednotky délky a jejich převody Obvod obrazce</w:t>
            </w:r>
          </w:p>
        </w:tc>
        <w:tc>
          <w:tcPr>
            <w:tcW w:w="1723" w:type="dxa"/>
            <w:tcBorders>
              <w:top w:val="single" w:sz="4" w:space="0" w:color="auto"/>
              <w:left w:val="single" w:sz="4" w:space="0" w:color="auto"/>
              <w:right w:val="single" w:sz="4" w:space="0" w:color="auto"/>
            </w:tcBorders>
          </w:tcPr>
          <w:p w14:paraId="28A2F59E" w14:textId="77777777" w:rsidR="00563BAA" w:rsidRDefault="00563BAA">
            <w:pPr>
              <w:rPr>
                <w:sz w:val="10"/>
                <w:szCs w:val="10"/>
              </w:rPr>
            </w:pPr>
          </w:p>
        </w:tc>
      </w:tr>
      <w:tr w:rsidR="00563BAA" w14:paraId="28A2F5A4" w14:textId="77777777">
        <w:tblPrEx>
          <w:tblCellMar>
            <w:top w:w="0" w:type="dxa"/>
            <w:bottom w:w="0" w:type="dxa"/>
          </w:tblCellMar>
        </w:tblPrEx>
        <w:trPr>
          <w:trHeight w:hRule="exact" w:val="1272"/>
          <w:jc w:val="center"/>
        </w:trPr>
        <w:tc>
          <w:tcPr>
            <w:tcW w:w="4920" w:type="dxa"/>
            <w:tcBorders>
              <w:top w:val="single" w:sz="4" w:space="0" w:color="auto"/>
              <w:left w:val="single" w:sz="4" w:space="0" w:color="auto"/>
            </w:tcBorders>
            <w:vAlign w:val="center"/>
          </w:tcPr>
          <w:p w14:paraId="28A2F5A0" w14:textId="77777777" w:rsidR="00563BAA" w:rsidRDefault="00000000">
            <w:pPr>
              <w:pStyle w:val="Jin0"/>
              <w:rPr>
                <w:sz w:val="20"/>
                <w:szCs w:val="20"/>
              </w:rPr>
            </w:pPr>
            <w:r>
              <w:rPr>
                <w:rStyle w:val="Jin"/>
                <w:b/>
                <w:bCs/>
                <w:sz w:val="20"/>
                <w:szCs w:val="20"/>
              </w:rPr>
              <w:t>Žák:</w:t>
            </w:r>
          </w:p>
          <w:p w14:paraId="28A2F5A1" w14:textId="77777777" w:rsidR="00563BAA" w:rsidRDefault="00000000">
            <w:pPr>
              <w:pStyle w:val="Jin0"/>
              <w:ind w:firstLine="600"/>
              <w:rPr>
                <w:sz w:val="20"/>
                <w:szCs w:val="20"/>
              </w:rPr>
            </w:pPr>
            <w:r>
              <w:rPr>
                <w:rStyle w:val="Jin"/>
                <w:b/>
                <w:bCs/>
                <w:sz w:val="20"/>
                <w:szCs w:val="20"/>
              </w:rPr>
              <w:t>- sestrojí rovnoběžky a kolmice</w:t>
            </w:r>
          </w:p>
        </w:tc>
        <w:tc>
          <w:tcPr>
            <w:tcW w:w="2342" w:type="dxa"/>
            <w:tcBorders>
              <w:top w:val="single" w:sz="4" w:space="0" w:color="auto"/>
              <w:left w:val="single" w:sz="4" w:space="0" w:color="auto"/>
            </w:tcBorders>
            <w:vAlign w:val="center"/>
          </w:tcPr>
          <w:p w14:paraId="28A2F5A2" w14:textId="77777777" w:rsidR="00563BAA" w:rsidRDefault="00000000">
            <w:pPr>
              <w:pStyle w:val="Jin0"/>
              <w:jc w:val="center"/>
              <w:rPr>
                <w:sz w:val="20"/>
                <w:szCs w:val="20"/>
              </w:rPr>
            </w:pPr>
            <w:r>
              <w:rPr>
                <w:rStyle w:val="Jin"/>
                <w:b/>
                <w:bCs/>
                <w:sz w:val="20"/>
                <w:szCs w:val="20"/>
              </w:rPr>
              <w:t xml:space="preserve">Vzájemná poloha dvou přímek v rovině Vlastnosti úhlopříček </w:t>
            </w:r>
            <w:r>
              <w:rPr>
                <w:rStyle w:val="Jin"/>
                <w:sz w:val="20"/>
                <w:szCs w:val="20"/>
              </w:rPr>
              <w:t>Souřadnice bodů</w:t>
            </w:r>
          </w:p>
        </w:tc>
        <w:tc>
          <w:tcPr>
            <w:tcW w:w="1723" w:type="dxa"/>
            <w:tcBorders>
              <w:top w:val="single" w:sz="4" w:space="0" w:color="auto"/>
              <w:left w:val="single" w:sz="4" w:space="0" w:color="auto"/>
              <w:right w:val="single" w:sz="4" w:space="0" w:color="auto"/>
            </w:tcBorders>
          </w:tcPr>
          <w:p w14:paraId="28A2F5A3" w14:textId="77777777" w:rsidR="00563BAA" w:rsidRDefault="00563BAA">
            <w:pPr>
              <w:rPr>
                <w:sz w:val="10"/>
                <w:szCs w:val="10"/>
              </w:rPr>
            </w:pPr>
          </w:p>
        </w:tc>
      </w:tr>
      <w:tr w:rsidR="00563BAA" w14:paraId="28A2F5A9" w14:textId="77777777">
        <w:tblPrEx>
          <w:tblCellMar>
            <w:top w:w="0" w:type="dxa"/>
            <w:bottom w:w="0" w:type="dxa"/>
          </w:tblCellMar>
        </w:tblPrEx>
        <w:trPr>
          <w:trHeight w:hRule="exact" w:val="1133"/>
          <w:jc w:val="center"/>
        </w:trPr>
        <w:tc>
          <w:tcPr>
            <w:tcW w:w="4920" w:type="dxa"/>
            <w:tcBorders>
              <w:top w:val="single" w:sz="4" w:space="0" w:color="auto"/>
              <w:left w:val="single" w:sz="4" w:space="0" w:color="auto"/>
            </w:tcBorders>
            <w:vAlign w:val="center"/>
          </w:tcPr>
          <w:p w14:paraId="28A2F5A5" w14:textId="77777777" w:rsidR="00563BAA" w:rsidRDefault="00000000">
            <w:pPr>
              <w:pStyle w:val="Jin0"/>
              <w:rPr>
                <w:sz w:val="20"/>
                <w:szCs w:val="20"/>
              </w:rPr>
            </w:pPr>
            <w:r>
              <w:rPr>
                <w:rStyle w:val="Jin"/>
                <w:b/>
                <w:bCs/>
                <w:sz w:val="20"/>
                <w:szCs w:val="20"/>
              </w:rPr>
              <w:t>Žák:</w:t>
            </w:r>
          </w:p>
          <w:p w14:paraId="28A2F5A6" w14:textId="77777777" w:rsidR="00563BAA" w:rsidRDefault="00000000">
            <w:pPr>
              <w:pStyle w:val="Jin0"/>
              <w:ind w:left="740" w:hanging="140"/>
              <w:rPr>
                <w:sz w:val="20"/>
                <w:szCs w:val="20"/>
              </w:rPr>
            </w:pPr>
            <w:r>
              <w:rPr>
                <w:rStyle w:val="Jin"/>
                <w:b/>
                <w:bCs/>
                <w:sz w:val="20"/>
                <w:szCs w:val="20"/>
              </w:rPr>
              <w:t>- určí obsah obrazce pomocí čtvercové sítě a užívá základní jednotky obsahu</w:t>
            </w:r>
          </w:p>
        </w:tc>
        <w:tc>
          <w:tcPr>
            <w:tcW w:w="2342" w:type="dxa"/>
            <w:tcBorders>
              <w:top w:val="single" w:sz="4" w:space="0" w:color="auto"/>
              <w:left w:val="single" w:sz="4" w:space="0" w:color="auto"/>
            </w:tcBorders>
            <w:vAlign w:val="center"/>
          </w:tcPr>
          <w:p w14:paraId="28A2F5A7" w14:textId="77777777" w:rsidR="00563BAA" w:rsidRDefault="00000000">
            <w:pPr>
              <w:pStyle w:val="Jin0"/>
              <w:jc w:val="center"/>
              <w:rPr>
                <w:sz w:val="20"/>
                <w:szCs w:val="20"/>
              </w:rPr>
            </w:pPr>
            <w:r>
              <w:rPr>
                <w:rStyle w:val="Jin"/>
                <w:b/>
                <w:bCs/>
                <w:sz w:val="20"/>
                <w:szCs w:val="20"/>
              </w:rPr>
              <w:t>Obsah obrazce</w:t>
            </w:r>
          </w:p>
        </w:tc>
        <w:tc>
          <w:tcPr>
            <w:tcW w:w="1723" w:type="dxa"/>
            <w:tcBorders>
              <w:top w:val="single" w:sz="4" w:space="0" w:color="auto"/>
              <w:left w:val="single" w:sz="4" w:space="0" w:color="auto"/>
              <w:right w:val="single" w:sz="4" w:space="0" w:color="auto"/>
            </w:tcBorders>
          </w:tcPr>
          <w:p w14:paraId="28A2F5A8" w14:textId="77777777" w:rsidR="00563BAA" w:rsidRDefault="00563BAA">
            <w:pPr>
              <w:rPr>
                <w:sz w:val="10"/>
                <w:szCs w:val="10"/>
              </w:rPr>
            </w:pPr>
          </w:p>
        </w:tc>
      </w:tr>
      <w:tr w:rsidR="00563BAA" w14:paraId="28A2F5AE" w14:textId="77777777">
        <w:tblPrEx>
          <w:tblCellMar>
            <w:top w:w="0" w:type="dxa"/>
            <w:bottom w:w="0" w:type="dxa"/>
          </w:tblCellMar>
        </w:tblPrEx>
        <w:trPr>
          <w:trHeight w:hRule="exact" w:val="1282"/>
          <w:jc w:val="center"/>
        </w:trPr>
        <w:tc>
          <w:tcPr>
            <w:tcW w:w="4920" w:type="dxa"/>
            <w:tcBorders>
              <w:top w:val="single" w:sz="4" w:space="0" w:color="auto"/>
              <w:left w:val="single" w:sz="4" w:space="0" w:color="auto"/>
            </w:tcBorders>
            <w:vAlign w:val="center"/>
          </w:tcPr>
          <w:p w14:paraId="28A2F5AA" w14:textId="77777777" w:rsidR="00563BAA" w:rsidRDefault="00000000">
            <w:pPr>
              <w:pStyle w:val="Jin0"/>
              <w:rPr>
                <w:sz w:val="20"/>
                <w:szCs w:val="20"/>
              </w:rPr>
            </w:pPr>
            <w:r>
              <w:rPr>
                <w:rStyle w:val="Jin"/>
                <w:b/>
                <w:bCs/>
                <w:sz w:val="20"/>
                <w:szCs w:val="20"/>
              </w:rPr>
              <w:t>Žák:</w:t>
            </w:r>
          </w:p>
          <w:p w14:paraId="28A2F5AB" w14:textId="77777777" w:rsidR="00563BAA" w:rsidRDefault="00000000">
            <w:pPr>
              <w:pStyle w:val="Jin0"/>
              <w:ind w:left="740" w:hanging="140"/>
              <w:rPr>
                <w:sz w:val="20"/>
                <w:szCs w:val="20"/>
              </w:rPr>
            </w:pPr>
            <w:r>
              <w:rPr>
                <w:rStyle w:val="Jin"/>
                <w:b/>
                <w:bCs/>
                <w:sz w:val="20"/>
                <w:szCs w:val="20"/>
              </w:rPr>
              <w:t>- rozpozná a znázorní ve čtvercové síti jednoduché osově souměrné útvary a určí osu souměrnosti překládáním papíru</w:t>
            </w:r>
          </w:p>
        </w:tc>
        <w:tc>
          <w:tcPr>
            <w:tcW w:w="2342" w:type="dxa"/>
            <w:tcBorders>
              <w:top w:val="single" w:sz="4" w:space="0" w:color="auto"/>
              <w:left w:val="single" w:sz="4" w:space="0" w:color="auto"/>
            </w:tcBorders>
            <w:vAlign w:val="center"/>
          </w:tcPr>
          <w:p w14:paraId="28A2F5AC" w14:textId="77777777" w:rsidR="00563BAA" w:rsidRDefault="00000000">
            <w:pPr>
              <w:pStyle w:val="Jin0"/>
              <w:jc w:val="center"/>
              <w:rPr>
                <w:sz w:val="20"/>
                <w:szCs w:val="20"/>
              </w:rPr>
            </w:pPr>
            <w:r>
              <w:rPr>
                <w:rStyle w:val="Jin"/>
                <w:b/>
                <w:bCs/>
                <w:sz w:val="20"/>
                <w:szCs w:val="20"/>
              </w:rPr>
              <w:t>Osově souměrné útvary</w:t>
            </w:r>
          </w:p>
        </w:tc>
        <w:tc>
          <w:tcPr>
            <w:tcW w:w="1723" w:type="dxa"/>
            <w:tcBorders>
              <w:top w:val="single" w:sz="4" w:space="0" w:color="auto"/>
              <w:left w:val="single" w:sz="4" w:space="0" w:color="auto"/>
              <w:right w:val="single" w:sz="4" w:space="0" w:color="auto"/>
            </w:tcBorders>
            <w:vAlign w:val="center"/>
          </w:tcPr>
          <w:p w14:paraId="28A2F5AD" w14:textId="77777777" w:rsidR="00563BAA" w:rsidRDefault="00000000">
            <w:pPr>
              <w:pStyle w:val="Jin0"/>
              <w:ind w:firstLine="640"/>
              <w:jc w:val="both"/>
              <w:rPr>
                <w:sz w:val="20"/>
                <w:szCs w:val="20"/>
              </w:rPr>
            </w:pPr>
            <w:r>
              <w:rPr>
                <w:rStyle w:val="Jin"/>
                <w:sz w:val="20"/>
                <w:szCs w:val="20"/>
              </w:rPr>
              <w:t>OSV</w:t>
            </w:r>
          </w:p>
        </w:tc>
      </w:tr>
      <w:tr w:rsidR="00563BAA" w14:paraId="28A2F5B0" w14:textId="77777777">
        <w:tblPrEx>
          <w:tblCellMar>
            <w:top w:w="0" w:type="dxa"/>
            <w:bottom w:w="0" w:type="dxa"/>
          </w:tblCellMar>
        </w:tblPrEx>
        <w:trPr>
          <w:trHeight w:hRule="exact" w:val="605"/>
          <w:jc w:val="center"/>
        </w:trPr>
        <w:tc>
          <w:tcPr>
            <w:tcW w:w="8985" w:type="dxa"/>
            <w:gridSpan w:val="3"/>
            <w:tcBorders>
              <w:top w:val="single" w:sz="4" w:space="0" w:color="auto"/>
              <w:left w:val="single" w:sz="4" w:space="0" w:color="auto"/>
              <w:right w:val="single" w:sz="4" w:space="0" w:color="auto"/>
            </w:tcBorders>
            <w:vAlign w:val="center"/>
          </w:tcPr>
          <w:p w14:paraId="28A2F5AF"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5B5" w14:textId="77777777">
        <w:tblPrEx>
          <w:tblCellMar>
            <w:top w:w="0" w:type="dxa"/>
            <w:bottom w:w="0" w:type="dxa"/>
          </w:tblCellMar>
        </w:tblPrEx>
        <w:trPr>
          <w:trHeight w:hRule="exact" w:val="1843"/>
          <w:jc w:val="center"/>
        </w:trPr>
        <w:tc>
          <w:tcPr>
            <w:tcW w:w="4920" w:type="dxa"/>
            <w:tcBorders>
              <w:top w:val="single" w:sz="4" w:space="0" w:color="auto"/>
              <w:left w:val="single" w:sz="4" w:space="0" w:color="auto"/>
              <w:bottom w:val="single" w:sz="4" w:space="0" w:color="auto"/>
            </w:tcBorders>
            <w:vAlign w:val="center"/>
          </w:tcPr>
          <w:p w14:paraId="28A2F5B1" w14:textId="77777777" w:rsidR="00563BAA" w:rsidRDefault="00000000">
            <w:pPr>
              <w:pStyle w:val="Jin0"/>
              <w:rPr>
                <w:sz w:val="20"/>
                <w:szCs w:val="20"/>
              </w:rPr>
            </w:pPr>
            <w:r>
              <w:rPr>
                <w:rStyle w:val="Jin"/>
                <w:b/>
                <w:bCs/>
                <w:sz w:val="20"/>
                <w:szCs w:val="20"/>
              </w:rPr>
              <w:t>Žák:</w:t>
            </w:r>
          </w:p>
          <w:p w14:paraId="28A2F5B2" w14:textId="77777777" w:rsidR="00563BAA" w:rsidRDefault="00000000">
            <w:pPr>
              <w:pStyle w:val="Jin0"/>
              <w:ind w:left="740" w:hanging="140"/>
              <w:rPr>
                <w:sz w:val="20"/>
                <w:szCs w:val="20"/>
              </w:rPr>
            </w:pPr>
            <w:r>
              <w:rPr>
                <w:rStyle w:val="Jin"/>
                <w:b/>
                <w:bCs/>
                <w:sz w:val="20"/>
                <w:szCs w:val="20"/>
              </w:rPr>
              <w:t>- řeší jednoduché praktické slovní úlohy a problémy, jejichž řešení je do značné míry nezávislé na obvyklých postupech a algoritmech školské matematiky</w:t>
            </w:r>
          </w:p>
        </w:tc>
        <w:tc>
          <w:tcPr>
            <w:tcW w:w="2342" w:type="dxa"/>
            <w:tcBorders>
              <w:top w:val="single" w:sz="4" w:space="0" w:color="auto"/>
              <w:left w:val="single" w:sz="4" w:space="0" w:color="auto"/>
              <w:bottom w:val="single" w:sz="4" w:space="0" w:color="auto"/>
            </w:tcBorders>
            <w:vAlign w:val="center"/>
          </w:tcPr>
          <w:p w14:paraId="28A2F5B3" w14:textId="77777777" w:rsidR="00563BAA" w:rsidRDefault="00000000">
            <w:pPr>
              <w:pStyle w:val="Jin0"/>
              <w:jc w:val="center"/>
              <w:rPr>
                <w:sz w:val="20"/>
                <w:szCs w:val="20"/>
              </w:rPr>
            </w:pPr>
            <w:r>
              <w:rPr>
                <w:rStyle w:val="Jin"/>
                <w:b/>
                <w:bCs/>
                <w:sz w:val="20"/>
                <w:szCs w:val="20"/>
              </w:rPr>
              <w:t>Slovní úlohy, číselné a obrázkové řady magické čtverce, prostorová představivost</w:t>
            </w:r>
          </w:p>
        </w:tc>
        <w:tc>
          <w:tcPr>
            <w:tcW w:w="1723" w:type="dxa"/>
            <w:tcBorders>
              <w:top w:val="single" w:sz="4" w:space="0" w:color="auto"/>
              <w:left w:val="single" w:sz="4" w:space="0" w:color="auto"/>
              <w:bottom w:val="single" w:sz="4" w:space="0" w:color="auto"/>
              <w:right w:val="single" w:sz="4" w:space="0" w:color="auto"/>
            </w:tcBorders>
            <w:vAlign w:val="center"/>
          </w:tcPr>
          <w:p w14:paraId="28A2F5B4" w14:textId="77777777" w:rsidR="00563BAA" w:rsidRDefault="00000000">
            <w:pPr>
              <w:pStyle w:val="Jin0"/>
              <w:ind w:firstLine="640"/>
              <w:jc w:val="both"/>
              <w:rPr>
                <w:sz w:val="20"/>
                <w:szCs w:val="20"/>
              </w:rPr>
            </w:pPr>
            <w:r>
              <w:rPr>
                <w:rStyle w:val="Jin"/>
                <w:sz w:val="20"/>
                <w:szCs w:val="20"/>
              </w:rPr>
              <w:t>OSV</w:t>
            </w:r>
          </w:p>
        </w:tc>
      </w:tr>
    </w:tbl>
    <w:p w14:paraId="28A2F5B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09"/>
        <w:gridCol w:w="2357"/>
        <w:gridCol w:w="1738"/>
      </w:tblGrid>
      <w:tr w:rsidR="00563BAA" w14:paraId="28A2F5B9"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5B7" w14:textId="77777777" w:rsidR="00563BAA" w:rsidRDefault="00000000">
            <w:pPr>
              <w:pStyle w:val="Jin0"/>
            </w:pPr>
            <w:r>
              <w:rPr>
                <w:rStyle w:val="Jin"/>
                <w:b/>
                <w:bCs/>
              </w:rPr>
              <w:lastRenderedPageBreak/>
              <w:t>Vzdělávací oblast:</w:t>
            </w:r>
          </w:p>
        </w:tc>
        <w:tc>
          <w:tcPr>
            <w:tcW w:w="7004" w:type="dxa"/>
            <w:gridSpan w:val="3"/>
            <w:tcBorders>
              <w:top w:val="single" w:sz="4" w:space="0" w:color="auto"/>
              <w:left w:val="single" w:sz="4" w:space="0" w:color="auto"/>
              <w:right w:val="single" w:sz="4" w:space="0" w:color="auto"/>
            </w:tcBorders>
            <w:vAlign w:val="bottom"/>
          </w:tcPr>
          <w:p w14:paraId="28A2F5B8" w14:textId="77777777" w:rsidR="00563BAA" w:rsidRDefault="00000000">
            <w:pPr>
              <w:pStyle w:val="Jin0"/>
              <w:rPr>
                <w:sz w:val="36"/>
                <w:szCs w:val="36"/>
              </w:rPr>
            </w:pPr>
            <w:r>
              <w:rPr>
                <w:rStyle w:val="Jin"/>
                <w:b/>
                <w:bCs/>
                <w:sz w:val="36"/>
                <w:szCs w:val="36"/>
              </w:rPr>
              <w:t>Matematika a její aplikace</w:t>
            </w:r>
          </w:p>
        </w:tc>
      </w:tr>
      <w:tr w:rsidR="00563BAA" w14:paraId="28A2F5BC"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5BA" w14:textId="77777777" w:rsidR="00563BAA" w:rsidRDefault="00000000">
            <w:pPr>
              <w:pStyle w:val="Jin0"/>
            </w:pPr>
            <w:r>
              <w:rPr>
                <w:rStyle w:val="Jin"/>
                <w:b/>
                <w:bCs/>
              </w:rPr>
              <w:t>Vzdělávací obor:</w:t>
            </w:r>
          </w:p>
        </w:tc>
        <w:tc>
          <w:tcPr>
            <w:tcW w:w="7004" w:type="dxa"/>
            <w:gridSpan w:val="3"/>
            <w:tcBorders>
              <w:top w:val="single" w:sz="4" w:space="0" w:color="auto"/>
              <w:left w:val="single" w:sz="4" w:space="0" w:color="auto"/>
              <w:right w:val="single" w:sz="4" w:space="0" w:color="auto"/>
            </w:tcBorders>
            <w:vAlign w:val="center"/>
          </w:tcPr>
          <w:p w14:paraId="28A2F5BB" w14:textId="77777777" w:rsidR="00563BAA" w:rsidRDefault="00000000">
            <w:pPr>
              <w:pStyle w:val="Jin0"/>
              <w:tabs>
                <w:tab w:val="left" w:pos="4550"/>
                <w:tab w:val="left" w:pos="6091"/>
              </w:tabs>
              <w:rPr>
                <w:sz w:val="36"/>
                <w:szCs w:val="36"/>
              </w:rPr>
            </w:pPr>
            <w:r>
              <w:rPr>
                <w:rStyle w:val="Jin"/>
                <w:b/>
                <w:bCs/>
                <w:sz w:val="36"/>
                <w:szCs w:val="36"/>
              </w:rPr>
              <w:t>Matematika</w:t>
            </w:r>
            <w:r>
              <w:rPr>
                <w:rStyle w:val="Jin"/>
                <w:b/>
                <w:bCs/>
                <w:sz w:val="36"/>
                <w:szCs w:val="36"/>
              </w:rPr>
              <w:tab/>
            </w:r>
            <w:r>
              <w:rPr>
                <w:rStyle w:val="Jin"/>
                <w:b/>
                <w:bCs/>
              </w:rPr>
              <w:t>Ročník:</w:t>
            </w:r>
            <w:r>
              <w:rPr>
                <w:rStyle w:val="Jin"/>
                <w:b/>
                <w:bCs/>
              </w:rPr>
              <w:tab/>
            </w:r>
            <w:r>
              <w:rPr>
                <w:rStyle w:val="Jin"/>
                <w:b/>
                <w:bCs/>
                <w:sz w:val="36"/>
                <w:szCs w:val="36"/>
              </w:rPr>
              <w:t>6.</w:t>
            </w:r>
          </w:p>
        </w:tc>
      </w:tr>
      <w:tr w:rsidR="00563BAA" w14:paraId="28A2F5C0" w14:textId="77777777">
        <w:tblPrEx>
          <w:tblCellMar>
            <w:top w:w="0" w:type="dxa"/>
            <w:bottom w:w="0" w:type="dxa"/>
          </w:tblCellMar>
        </w:tblPrEx>
        <w:trPr>
          <w:trHeight w:hRule="exact" w:val="806"/>
          <w:jc w:val="center"/>
        </w:trPr>
        <w:tc>
          <w:tcPr>
            <w:tcW w:w="4987" w:type="dxa"/>
            <w:gridSpan w:val="2"/>
            <w:tcBorders>
              <w:top w:val="single" w:sz="4" w:space="0" w:color="auto"/>
              <w:left w:val="single" w:sz="4" w:space="0" w:color="auto"/>
            </w:tcBorders>
            <w:shd w:val="clear" w:color="auto" w:fill="D9D9D9"/>
            <w:vAlign w:val="center"/>
          </w:tcPr>
          <w:p w14:paraId="28A2F5BD" w14:textId="77777777" w:rsidR="00563BAA" w:rsidRDefault="00000000">
            <w:pPr>
              <w:pStyle w:val="Jin0"/>
              <w:jc w:val="center"/>
            </w:pPr>
            <w:r>
              <w:rPr>
                <w:rStyle w:val="Jin"/>
                <w:b/>
                <w:bCs/>
              </w:rPr>
              <w:t>Očekávané výstupy</w:t>
            </w:r>
          </w:p>
        </w:tc>
        <w:tc>
          <w:tcPr>
            <w:tcW w:w="2357" w:type="dxa"/>
            <w:tcBorders>
              <w:top w:val="single" w:sz="4" w:space="0" w:color="auto"/>
              <w:left w:val="single" w:sz="4" w:space="0" w:color="auto"/>
            </w:tcBorders>
            <w:shd w:val="clear" w:color="auto" w:fill="D9D9D9"/>
            <w:vAlign w:val="center"/>
          </w:tcPr>
          <w:p w14:paraId="28A2F5BE"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5BF" w14:textId="77777777" w:rsidR="00563BAA" w:rsidRDefault="00000000">
            <w:pPr>
              <w:pStyle w:val="Jin0"/>
              <w:jc w:val="center"/>
            </w:pPr>
            <w:r>
              <w:rPr>
                <w:rStyle w:val="Jin"/>
                <w:b/>
                <w:bCs/>
              </w:rPr>
              <w:t>Poznámky</w:t>
            </w:r>
          </w:p>
        </w:tc>
      </w:tr>
      <w:tr w:rsidR="00563BAA" w14:paraId="28A2F5C2" w14:textId="77777777">
        <w:tblPrEx>
          <w:tblCellMar>
            <w:top w:w="0" w:type="dxa"/>
            <w:bottom w:w="0" w:type="dxa"/>
          </w:tblCellMar>
        </w:tblPrEx>
        <w:trPr>
          <w:trHeight w:hRule="exact" w:val="557"/>
          <w:jc w:val="center"/>
        </w:trPr>
        <w:tc>
          <w:tcPr>
            <w:tcW w:w="9082" w:type="dxa"/>
            <w:gridSpan w:val="4"/>
            <w:tcBorders>
              <w:top w:val="single" w:sz="4" w:space="0" w:color="auto"/>
              <w:left w:val="single" w:sz="4" w:space="0" w:color="auto"/>
              <w:right w:val="single" w:sz="4" w:space="0" w:color="auto"/>
            </w:tcBorders>
            <w:vAlign w:val="center"/>
          </w:tcPr>
          <w:p w14:paraId="28A2F5C1" w14:textId="77777777" w:rsidR="00563BAA" w:rsidRDefault="00000000">
            <w:pPr>
              <w:pStyle w:val="Jin0"/>
              <w:jc w:val="center"/>
              <w:rPr>
                <w:sz w:val="20"/>
                <w:szCs w:val="20"/>
              </w:rPr>
            </w:pPr>
            <w:r>
              <w:rPr>
                <w:rStyle w:val="Jin"/>
                <w:b/>
                <w:bCs/>
                <w:sz w:val="20"/>
                <w:szCs w:val="20"/>
              </w:rPr>
              <w:t>ČÍSLO A PROMĚNNÁ</w:t>
            </w:r>
          </w:p>
        </w:tc>
      </w:tr>
      <w:tr w:rsidR="00563BAA" w14:paraId="28A2F5CA" w14:textId="77777777">
        <w:tblPrEx>
          <w:tblCellMar>
            <w:top w:w="0" w:type="dxa"/>
            <w:bottom w:w="0" w:type="dxa"/>
          </w:tblCellMar>
        </w:tblPrEx>
        <w:trPr>
          <w:trHeight w:hRule="exact" w:val="2078"/>
          <w:jc w:val="center"/>
        </w:trPr>
        <w:tc>
          <w:tcPr>
            <w:tcW w:w="4987" w:type="dxa"/>
            <w:gridSpan w:val="2"/>
            <w:tcBorders>
              <w:top w:val="single" w:sz="4" w:space="0" w:color="auto"/>
              <w:left w:val="single" w:sz="4" w:space="0" w:color="auto"/>
            </w:tcBorders>
          </w:tcPr>
          <w:p w14:paraId="28A2F5C3" w14:textId="77777777" w:rsidR="00563BAA" w:rsidRDefault="00000000">
            <w:pPr>
              <w:pStyle w:val="Jin0"/>
              <w:rPr>
                <w:sz w:val="20"/>
                <w:szCs w:val="20"/>
              </w:rPr>
            </w:pPr>
            <w:r>
              <w:rPr>
                <w:rStyle w:val="Jin"/>
                <w:b/>
                <w:bCs/>
                <w:sz w:val="20"/>
                <w:szCs w:val="20"/>
              </w:rPr>
              <w:t>Žák:</w:t>
            </w:r>
          </w:p>
          <w:p w14:paraId="28A2F5C4" w14:textId="77777777" w:rsidR="00563BAA" w:rsidRDefault="00000000">
            <w:pPr>
              <w:pStyle w:val="Jin0"/>
              <w:numPr>
                <w:ilvl w:val="0"/>
                <w:numId w:val="174"/>
              </w:numPr>
              <w:tabs>
                <w:tab w:val="left" w:pos="688"/>
              </w:tabs>
              <w:ind w:left="700" w:hanging="300"/>
              <w:rPr>
                <w:sz w:val="20"/>
                <w:szCs w:val="20"/>
              </w:rPr>
            </w:pPr>
            <w:r>
              <w:rPr>
                <w:rStyle w:val="Jin"/>
                <w:b/>
                <w:bCs/>
                <w:sz w:val="20"/>
                <w:szCs w:val="20"/>
              </w:rPr>
              <w:t>provádí početní operace v oboru desetinných čísel</w:t>
            </w:r>
          </w:p>
          <w:p w14:paraId="28A2F5C5" w14:textId="77777777" w:rsidR="00563BAA" w:rsidRDefault="00000000">
            <w:pPr>
              <w:pStyle w:val="Jin0"/>
              <w:numPr>
                <w:ilvl w:val="0"/>
                <w:numId w:val="174"/>
              </w:numPr>
              <w:tabs>
                <w:tab w:val="left" w:pos="688"/>
              </w:tabs>
              <w:ind w:left="700" w:hanging="300"/>
              <w:rPr>
                <w:sz w:val="20"/>
                <w:szCs w:val="20"/>
              </w:rPr>
            </w:pPr>
            <w:r>
              <w:rPr>
                <w:rStyle w:val="Jin"/>
                <w:b/>
                <w:bCs/>
                <w:sz w:val="20"/>
                <w:szCs w:val="20"/>
              </w:rPr>
              <w:t xml:space="preserve">užívá různé způsoby kvantitativního vyjádření vztahu </w:t>
            </w:r>
            <w:proofErr w:type="gramStart"/>
            <w:r>
              <w:rPr>
                <w:rStyle w:val="Jin"/>
                <w:b/>
                <w:bCs/>
                <w:sz w:val="20"/>
                <w:szCs w:val="20"/>
              </w:rPr>
              <w:t>celek - část</w:t>
            </w:r>
            <w:proofErr w:type="gramEnd"/>
            <w:r>
              <w:rPr>
                <w:rStyle w:val="Jin"/>
                <w:b/>
                <w:bCs/>
                <w:sz w:val="20"/>
                <w:szCs w:val="20"/>
              </w:rPr>
              <w:t xml:space="preserve"> (přirozeným číslem, desetinným číslem)</w:t>
            </w:r>
          </w:p>
          <w:p w14:paraId="28A2F5C6" w14:textId="77777777" w:rsidR="00563BAA" w:rsidRDefault="00000000">
            <w:pPr>
              <w:pStyle w:val="Jin0"/>
              <w:numPr>
                <w:ilvl w:val="0"/>
                <w:numId w:val="174"/>
              </w:numPr>
              <w:tabs>
                <w:tab w:val="left" w:pos="688"/>
              </w:tabs>
              <w:ind w:left="700" w:hanging="300"/>
              <w:rPr>
                <w:sz w:val="20"/>
                <w:szCs w:val="20"/>
              </w:rPr>
            </w:pPr>
            <w:r>
              <w:rPr>
                <w:rStyle w:val="Jin"/>
                <w:b/>
                <w:bCs/>
                <w:sz w:val="20"/>
                <w:szCs w:val="20"/>
              </w:rPr>
              <w:t>zaokrouhluje a provádí odhady desetinných čísel s danou přesností</w:t>
            </w:r>
          </w:p>
          <w:p w14:paraId="28A2F5C7" w14:textId="77777777" w:rsidR="00563BAA" w:rsidRDefault="00000000">
            <w:pPr>
              <w:pStyle w:val="Jin0"/>
              <w:numPr>
                <w:ilvl w:val="0"/>
                <w:numId w:val="174"/>
              </w:numPr>
              <w:tabs>
                <w:tab w:val="left" w:pos="688"/>
              </w:tabs>
              <w:ind w:firstLine="400"/>
              <w:rPr>
                <w:sz w:val="20"/>
                <w:szCs w:val="20"/>
              </w:rPr>
            </w:pPr>
            <w:r>
              <w:rPr>
                <w:rStyle w:val="Jin"/>
                <w:b/>
                <w:bCs/>
                <w:sz w:val="20"/>
                <w:szCs w:val="20"/>
              </w:rPr>
              <w:t>účelně využívá kalkulátor</w:t>
            </w:r>
          </w:p>
        </w:tc>
        <w:tc>
          <w:tcPr>
            <w:tcW w:w="2357" w:type="dxa"/>
            <w:tcBorders>
              <w:top w:val="single" w:sz="4" w:space="0" w:color="auto"/>
              <w:left w:val="single" w:sz="4" w:space="0" w:color="auto"/>
            </w:tcBorders>
            <w:vAlign w:val="center"/>
          </w:tcPr>
          <w:p w14:paraId="28A2F5C8" w14:textId="77777777" w:rsidR="00563BAA" w:rsidRDefault="00000000">
            <w:pPr>
              <w:pStyle w:val="Jin0"/>
              <w:jc w:val="center"/>
              <w:rPr>
                <w:sz w:val="20"/>
                <w:szCs w:val="20"/>
              </w:rPr>
            </w:pPr>
            <w:r>
              <w:rPr>
                <w:rStyle w:val="Jin"/>
                <w:b/>
                <w:bCs/>
                <w:sz w:val="20"/>
                <w:szCs w:val="20"/>
                <w:u w:val="single"/>
              </w:rPr>
              <w:t xml:space="preserve">Desetinná čísla </w:t>
            </w:r>
            <w:r>
              <w:rPr>
                <w:rStyle w:val="Jin"/>
                <w:sz w:val="20"/>
                <w:szCs w:val="20"/>
              </w:rPr>
              <w:t>rozvinutý zápis čísla v desítkové soustavě</w:t>
            </w:r>
          </w:p>
        </w:tc>
        <w:tc>
          <w:tcPr>
            <w:tcW w:w="1738" w:type="dxa"/>
            <w:tcBorders>
              <w:top w:val="single" w:sz="4" w:space="0" w:color="auto"/>
              <w:left w:val="single" w:sz="4" w:space="0" w:color="auto"/>
              <w:right w:val="single" w:sz="4" w:space="0" w:color="auto"/>
            </w:tcBorders>
            <w:vAlign w:val="center"/>
          </w:tcPr>
          <w:p w14:paraId="28A2F5C9" w14:textId="77777777" w:rsidR="00563BAA" w:rsidRDefault="00000000">
            <w:pPr>
              <w:pStyle w:val="Jin0"/>
              <w:ind w:firstLine="640"/>
              <w:jc w:val="both"/>
              <w:rPr>
                <w:sz w:val="20"/>
                <w:szCs w:val="20"/>
              </w:rPr>
            </w:pPr>
            <w:r>
              <w:rPr>
                <w:rStyle w:val="Jin"/>
                <w:sz w:val="20"/>
                <w:szCs w:val="20"/>
              </w:rPr>
              <w:t>OSV</w:t>
            </w:r>
          </w:p>
        </w:tc>
      </w:tr>
      <w:tr w:rsidR="00563BAA" w14:paraId="28A2F5CF" w14:textId="77777777">
        <w:tblPrEx>
          <w:tblCellMar>
            <w:top w:w="0" w:type="dxa"/>
            <w:bottom w:w="0" w:type="dxa"/>
          </w:tblCellMar>
        </w:tblPrEx>
        <w:trPr>
          <w:trHeight w:hRule="exact" w:val="1915"/>
          <w:jc w:val="center"/>
        </w:trPr>
        <w:tc>
          <w:tcPr>
            <w:tcW w:w="4987" w:type="dxa"/>
            <w:gridSpan w:val="2"/>
            <w:tcBorders>
              <w:top w:val="single" w:sz="4" w:space="0" w:color="auto"/>
              <w:left w:val="single" w:sz="4" w:space="0" w:color="auto"/>
            </w:tcBorders>
            <w:vAlign w:val="center"/>
          </w:tcPr>
          <w:p w14:paraId="28A2F5CB" w14:textId="77777777" w:rsidR="00563BAA" w:rsidRDefault="00000000">
            <w:pPr>
              <w:pStyle w:val="Jin0"/>
              <w:rPr>
                <w:sz w:val="20"/>
                <w:szCs w:val="20"/>
              </w:rPr>
            </w:pPr>
            <w:r>
              <w:rPr>
                <w:rStyle w:val="Jin"/>
                <w:b/>
                <w:bCs/>
                <w:sz w:val="20"/>
                <w:szCs w:val="20"/>
              </w:rPr>
              <w:t>Žák:</w:t>
            </w:r>
          </w:p>
          <w:p w14:paraId="28A2F5CC"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modeluje a řeší situace s využitím dělitelnosti v oboru přirozených čísel</w:t>
            </w:r>
          </w:p>
        </w:tc>
        <w:tc>
          <w:tcPr>
            <w:tcW w:w="2357" w:type="dxa"/>
            <w:tcBorders>
              <w:top w:val="single" w:sz="4" w:space="0" w:color="auto"/>
              <w:left w:val="single" w:sz="4" w:space="0" w:color="auto"/>
            </w:tcBorders>
            <w:vAlign w:val="center"/>
          </w:tcPr>
          <w:p w14:paraId="28A2F5CD" w14:textId="77777777" w:rsidR="00563BAA" w:rsidRDefault="00000000">
            <w:pPr>
              <w:pStyle w:val="Jin0"/>
              <w:jc w:val="center"/>
              <w:rPr>
                <w:sz w:val="20"/>
                <w:szCs w:val="20"/>
              </w:rPr>
            </w:pPr>
            <w:r>
              <w:rPr>
                <w:rStyle w:val="Jin"/>
                <w:b/>
                <w:bCs/>
                <w:sz w:val="20"/>
                <w:szCs w:val="20"/>
                <w:u w:val="single"/>
              </w:rPr>
              <w:t xml:space="preserve">Dělitelnost přirozených čísel </w:t>
            </w:r>
            <w:r>
              <w:rPr>
                <w:rStyle w:val="Jin"/>
                <w:sz w:val="20"/>
                <w:szCs w:val="20"/>
              </w:rPr>
              <w:t>prvočíslo, číslo složené, násobek, dělitel, nejmenší společný násobek, největší společný dělitel, kritéria dělitelnosti</w:t>
            </w:r>
          </w:p>
        </w:tc>
        <w:tc>
          <w:tcPr>
            <w:tcW w:w="1738" w:type="dxa"/>
            <w:tcBorders>
              <w:top w:val="single" w:sz="4" w:space="0" w:color="auto"/>
              <w:left w:val="single" w:sz="4" w:space="0" w:color="auto"/>
              <w:right w:val="single" w:sz="4" w:space="0" w:color="auto"/>
            </w:tcBorders>
            <w:vAlign w:val="center"/>
          </w:tcPr>
          <w:p w14:paraId="28A2F5CE" w14:textId="77777777" w:rsidR="00563BAA" w:rsidRDefault="00000000">
            <w:pPr>
              <w:pStyle w:val="Jin0"/>
              <w:ind w:firstLine="640"/>
              <w:jc w:val="both"/>
              <w:rPr>
                <w:sz w:val="20"/>
                <w:szCs w:val="20"/>
              </w:rPr>
            </w:pPr>
            <w:r>
              <w:rPr>
                <w:rStyle w:val="Jin"/>
                <w:sz w:val="20"/>
                <w:szCs w:val="20"/>
              </w:rPr>
              <w:t>OSV</w:t>
            </w:r>
          </w:p>
        </w:tc>
      </w:tr>
      <w:tr w:rsidR="00563BAA" w14:paraId="28A2F5D1" w14:textId="77777777">
        <w:tblPrEx>
          <w:tblCellMar>
            <w:top w:w="0" w:type="dxa"/>
            <w:bottom w:w="0" w:type="dxa"/>
          </w:tblCellMar>
        </w:tblPrEx>
        <w:trPr>
          <w:trHeight w:hRule="exact" w:val="518"/>
          <w:jc w:val="center"/>
        </w:trPr>
        <w:tc>
          <w:tcPr>
            <w:tcW w:w="9082" w:type="dxa"/>
            <w:gridSpan w:val="4"/>
            <w:tcBorders>
              <w:top w:val="single" w:sz="4" w:space="0" w:color="auto"/>
              <w:left w:val="single" w:sz="4" w:space="0" w:color="auto"/>
              <w:right w:val="single" w:sz="4" w:space="0" w:color="auto"/>
            </w:tcBorders>
            <w:vAlign w:val="center"/>
          </w:tcPr>
          <w:p w14:paraId="28A2F5D0"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5DE" w14:textId="77777777">
        <w:tblPrEx>
          <w:tblCellMar>
            <w:top w:w="0" w:type="dxa"/>
            <w:bottom w:w="0" w:type="dxa"/>
          </w:tblCellMar>
        </w:tblPrEx>
        <w:trPr>
          <w:trHeight w:hRule="exact" w:val="4075"/>
          <w:jc w:val="center"/>
        </w:trPr>
        <w:tc>
          <w:tcPr>
            <w:tcW w:w="4987" w:type="dxa"/>
            <w:gridSpan w:val="2"/>
            <w:tcBorders>
              <w:top w:val="single" w:sz="4" w:space="0" w:color="auto"/>
              <w:left w:val="single" w:sz="4" w:space="0" w:color="auto"/>
            </w:tcBorders>
            <w:vAlign w:val="center"/>
          </w:tcPr>
          <w:p w14:paraId="28A2F5D2" w14:textId="77777777" w:rsidR="00563BAA" w:rsidRDefault="00000000">
            <w:pPr>
              <w:pStyle w:val="Jin0"/>
              <w:rPr>
                <w:sz w:val="20"/>
                <w:szCs w:val="20"/>
              </w:rPr>
            </w:pPr>
            <w:r>
              <w:rPr>
                <w:rStyle w:val="Jin"/>
                <w:b/>
                <w:bCs/>
                <w:sz w:val="20"/>
                <w:szCs w:val="20"/>
              </w:rPr>
              <w:t>Žák:</w:t>
            </w:r>
          </w:p>
          <w:p w14:paraId="28A2F5D3" w14:textId="77777777" w:rsidR="00563BAA" w:rsidRDefault="00000000">
            <w:pPr>
              <w:pStyle w:val="Jin0"/>
              <w:numPr>
                <w:ilvl w:val="0"/>
                <w:numId w:val="175"/>
              </w:numPr>
              <w:tabs>
                <w:tab w:val="left" w:pos="688"/>
              </w:tabs>
              <w:ind w:firstLine="400"/>
              <w:rPr>
                <w:sz w:val="20"/>
                <w:szCs w:val="20"/>
              </w:rPr>
            </w:pPr>
            <w:r>
              <w:rPr>
                <w:rStyle w:val="Jin"/>
                <w:b/>
                <w:bCs/>
                <w:sz w:val="20"/>
                <w:szCs w:val="20"/>
              </w:rPr>
              <w:t>charakterizuje a třídí základní rovinné útvary</w:t>
            </w:r>
          </w:p>
          <w:p w14:paraId="28A2F5D4" w14:textId="77777777" w:rsidR="00563BAA" w:rsidRDefault="00000000">
            <w:pPr>
              <w:pStyle w:val="Jin0"/>
              <w:numPr>
                <w:ilvl w:val="0"/>
                <w:numId w:val="175"/>
              </w:numPr>
              <w:tabs>
                <w:tab w:val="left" w:pos="688"/>
              </w:tabs>
              <w:ind w:firstLine="400"/>
              <w:rPr>
                <w:sz w:val="20"/>
                <w:szCs w:val="20"/>
              </w:rPr>
            </w:pPr>
            <w:r>
              <w:rPr>
                <w:rStyle w:val="Jin"/>
                <w:b/>
                <w:bCs/>
                <w:sz w:val="20"/>
                <w:szCs w:val="20"/>
              </w:rPr>
              <w:t>využívá potřebnou matematickou symboliku</w:t>
            </w:r>
          </w:p>
          <w:p w14:paraId="28A2F5D5" w14:textId="77777777" w:rsidR="00563BAA" w:rsidRDefault="00000000">
            <w:pPr>
              <w:pStyle w:val="Jin0"/>
              <w:numPr>
                <w:ilvl w:val="0"/>
                <w:numId w:val="175"/>
              </w:numPr>
              <w:tabs>
                <w:tab w:val="left" w:pos="688"/>
              </w:tabs>
              <w:ind w:firstLine="400"/>
              <w:rPr>
                <w:sz w:val="20"/>
                <w:szCs w:val="20"/>
              </w:rPr>
            </w:pPr>
            <w:r>
              <w:rPr>
                <w:rStyle w:val="Jin"/>
                <w:b/>
                <w:bCs/>
                <w:sz w:val="20"/>
                <w:szCs w:val="20"/>
              </w:rPr>
              <w:t>načrtne a sestrojí rovinné útvary</w:t>
            </w:r>
          </w:p>
          <w:p w14:paraId="28A2F5D6" w14:textId="77777777" w:rsidR="00563BAA" w:rsidRDefault="00000000">
            <w:pPr>
              <w:pStyle w:val="Jin0"/>
              <w:numPr>
                <w:ilvl w:val="0"/>
                <w:numId w:val="175"/>
              </w:numPr>
              <w:tabs>
                <w:tab w:val="left" w:pos="688"/>
              </w:tabs>
              <w:ind w:firstLine="400"/>
              <w:rPr>
                <w:sz w:val="20"/>
                <w:szCs w:val="20"/>
              </w:rPr>
            </w:pPr>
            <w:r>
              <w:rPr>
                <w:rStyle w:val="Jin"/>
                <w:b/>
                <w:bCs/>
                <w:sz w:val="20"/>
                <w:szCs w:val="20"/>
              </w:rPr>
              <w:t>určuje velikost úhlu měřením a výpočtem</w:t>
            </w:r>
          </w:p>
          <w:p w14:paraId="28A2F5D7" w14:textId="77777777" w:rsidR="00563BAA" w:rsidRDefault="00000000">
            <w:pPr>
              <w:pStyle w:val="Jin0"/>
              <w:numPr>
                <w:ilvl w:val="0"/>
                <w:numId w:val="175"/>
              </w:numPr>
              <w:tabs>
                <w:tab w:val="left" w:pos="688"/>
              </w:tabs>
              <w:ind w:left="700" w:hanging="300"/>
              <w:rPr>
                <w:sz w:val="20"/>
                <w:szCs w:val="20"/>
              </w:rPr>
            </w:pPr>
            <w:r>
              <w:rPr>
                <w:rStyle w:val="Jin"/>
                <w:b/>
                <w:bCs/>
                <w:sz w:val="20"/>
                <w:szCs w:val="20"/>
              </w:rPr>
              <w:t>načrtne a sestrojí obraz rovinného útvaru ve středové a osové souměrnosti</w:t>
            </w:r>
          </w:p>
          <w:p w14:paraId="28A2F5D8" w14:textId="77777777" w:rsidR="00563BAA" w:rsidRDefault="00000000">
            <w:pPr>
              <w:pStyle w:val="Jin0"/>
              <w:numPr>
                <w:ilvl w:val="0"/>
                <w:numId w:val="175"/>
              </w:numPr>
              <w:tabs>
                <w:tab w:val="left" w:pos="688"/>
              </w:tabs>
              <w:ind w:firstLine="400"/>
              <w:rPr>
                <w:sz w:val="20"/>
                <w:szCs w:val="20"/>
              </w:rPr>
            </w:pPr>
            <w:r>
              <w:rPr>
                <w:rStyle w:val="Jin"/>
                <w:b/>
                <w:bCs/>
                <w:sz w:val="20"/>
                <w:szCs w:val="20"/>
              </w:rPr>
              <w:t>určí osově a středově souměrný útvar</w:t>
            </w:r>
          </w:p>
          <w:p w14:paraId="28A2F5D9" w14:textId="77777777" w:rsidR="00563BAA" w:rsidRDefault="00000000">
            <w:pPr>
              <w:pStyle w:val="Jin0"/>
              <w:numPr>
                <w:ilvl w:val="0"/>
                <w:numId w:val="175"/>
              </w:numPr>
              <w:tabs>
                <w:tab w:val="left" w:pos="688"/>
              </w:tabs>
              <w:ind w:left="700" w:hanging="300"/>
              <w:rPr>
                <w:sz w:val="20"/>
                <w:szCs w:val="20"/>
              </w:rPr>
            </w:pPr>
            <w:r>
              <w:rPr>
                <w:rStyle w:val="Jin"/>
                <w:b/>
                <w:bCs/>
                <w:sz w:val="20"/>
                <w:szCs w:val="20"/>
              </w:rPr>
              <w:t>analyzuje a řeší aplikační geometrické úkoly s využitím osvojeného matematického aparátu</w:t>
            </w:r>
          </w:p>
        </w:tc>
        <w:tc>
          <w:tcPr>
            <w:tcW w:w="2357" w:type="dxa"/>
            <w:tcBorders>
              <w:top w:val="single" w:sz="4" w:space="0" w:color="auto"/>
              <w:left w:val="single" w:sz="4" w:space="0" w:color="auto"/>
            </w:tcBorders>
            <w:vAlign w:val="center"/>
          </w:tcPr>
          <w:p w14:paraId="28A2F5DA" w14:textId="77777777" w:rsidR="00563BAA" w:rsidRDefault="00000000">
            <w:pPr>
              <w:pStyle w:val="Jin0"/>
              <w:spacing w:after="220"/>
              <w:jc w:val="center"/>
              <w:rPr>
                <w:sz w:val="20"/>
                <w:szCs w:val="20"/>
              </w:rPr>
            </w:pPr>
            <w:r>
              <w:rPr>
                <w:rStyle w:val="Jin"/>
                <w:b/>
                <w:bCs/>
                <w:i/>
                <w:iCs/>
                <w:sz w:val="20"/>
                <w:szCs w:val="20"/>
              </w:rPr>
              <w:t xml:space="preserve">Rovinné útvary </w:t>
            </w:r>
            <w:r>
              <w:rPr>
                <w:rStyle w:val="Jin"/>
                <w:sz w:val="20"/>
                <w:szCs w:val="20"/>
              </w:rPr>
              <w:t xml:space="preserve">přímka, polopřímka, úsečka, </w:t>
            </w:r>
            <w:r>
              <w:rPr>
                <w:rStyle w:val="Jin"/>
                <w:b/>
                <w:bCs/>
                <w:sz w:val="20"/>
                <w:szCs w:val="20"/>
                <w:u w:val="single"/>
              </w:rPr>
              <w:t>úhel</w:t>
            </w:r>
            <w:r>
              <w:rPr>
                <w:rStyle w:val="Jin"/>
                <w:sz w:val="20"/>
                <w:szCs w:val="20"/>
              </w:rPr>
              <w:t xml:space="preserve">, </w:t>
            </w:r>
            <w:r>
              <w:rPr>
                <w:rStyle w:val="Jin"/>
                <w:b/>
                <w:bCs/>
                <w:sz w:val="20"/>
                <w:szCs w:val="20"/>
                <w:u w:val="single"/>
              </w:rPr>
              <w:t>trojúhelník</w:t>
            </w:r>
            <w:r>
              <w:rPr>
                <w:rStyle w:val="Jin"/>
                <w:sz w:val="20"/>
                <w:szCs w:val="20"/>
              </w:rPr>
              <w:t xml:space="preserve">, čtverec, obdélník, vzájemná poloha přímek v </w:t>
            </w:r>
            <w:proofErr w:type="gramStart"/>
            <w:r>
              <w:rPr>
                <w:rStyle w:val="Jin"/>
                <w:sz w:val="20"/>
                <w:szCs w:val="20"/>
              </w:rPr>
              <w:t>rovině - typy</w:t>
            </w:r>
            <w:proofErr w:type="gramEnd"/>
            <w:r>
              <w:rPr>
                <w:rStyle w:val="Jin"/>
                <w:sz w:val="20"/>
                <w:szCs w:val="20"/>
              </w:rPr>
              <w:t xml:space="preserve"> úhlů,</w:t>
            </w:r>
          </w:p>
          <w:p w14:paraId="28A2F5DB" w14:textId="77777777" w:rsidR="00563BAA" w:rsidRDefault="00000000">
            <w:pPr>
              <w:pStyle w:val="Jin0"/>
              <w:spacing w:after="220"/>
              <w:jc w:val="center"/>
              <w:rPr>
                <w:sz w:val="20"/>
                <w:szCs w:val="20"/>
              </w:rPr>
            </w:pPr>
            <w:r>
              <w:rPr>
                <w:rStyle w:val="Jin"/>
                <w:b/>
                <w:bCs/>
                <w:i/>
                <w:iCs/>
                <w:sz w:val="20"/>
                <w:szCs w:val="20"/>
              </w:rPr>
              <w:t xml:space="preserve">Metrické vlastnosti r rovině </w:t>
            </w:r>
            <w:r>
              <w:rPr>
                <w:rStyle w:val="Jin"/>
                <w:sz w:val="20"/>
                <w:szCs w:val="20"/>
              </w:rPr>
              <w:t>druhy úhlů, vzdálenost bodu od přímky</w:t>
            </w:r>
          </w:p>
          <w:p w14:paraId="28A2F5DC" w14:textId="77777777" w:rsidR="00563BAA" w:rsidRDefault="00000000">
            <w:pPr>
              <w:pStyle w:val="Jin0"/>
              <w:spacing w:after="220"/>
              <w:jc w:val="center"/>
              <w:rPr>
                <w:sz w:val="20"/>
                <w:szCs w:val="20"/>
              </w:rPr>
            </w:pPr>
            <w:r>
              <w:rPr>
                <w:rStyle w:val="Jin"/>
                <w:b/>
                <w:bCs/>
                <w:i/>
                <w:iCs/>
                <w:sz w:val="20"/>
                <w:szCs w:val="20"/>
              </w:rPr>
              <w:t xml:space="preserve">Konstrukční úlohy </w:t>
            </w:r>
            <w:r>
              <w:rPr>
                <w:rStyle w:val="Jin"/>
                <w:sz w:val="20"/>
                <w:szCs w:val="20"/>
              </w:rPr>
              <w:t xml:space="preserve">osa úsečky, osa úhlu </w:t>
            </w:r>
            <w:r>
              <w:rPr>
                <w:rStyle w:val="Jin"/>
                <w:b/>
                <w:bCs/>
                <w:sz w:val="20"/>
                <w:szCs w:val="20"/>
                <w:u w:val="single"/>
              </w:rPr>
              <w:t>Osová souměrnost Středová souměrnost</w:t>
            </w:r>
          </w:p>
        </w:tc>
        <w:tc>
          <w:tcPr>
            <w:tcW w:w="1738" w:type="dxa"/>
            <w:tcBorders>
              <w:top w:val="single" w:sz="4" w:space="0" w:color="auto"/>
              <w:left w:val="single" w:sz="4" w:space="0" w:color="auto"/>
              <w:right w:val="single" w:sz="4" w:space="0" w:color="auto"/>
            </w:tcBorders>
            <w:vAlign w:val="center"/>
          </w:tcPr>
          <w:p w14:paraId="28A2F5DD" w14:textId="77777777" w:rsidR="00563BAA" w:rsidRDefault="00000000">
            <w:pPr>
              <w:pStyle w:val="Jin0"/>
              <w:ind w:firstLine="640"/>
              <w:jc w:val="both"/>
              <w:rPr>
                <w:sz w:val="20"/>
                <w:szCs w:val="20"/>
              </w:rPr>
            </w:pPr>
            <w:r>
              <w:rPr>
                <w:rStyle w:val="Jin"/>
                <w:sz w:val="20"/>
                <w:szCs w:val="20"/>
              </w:rPr>
              <w:t>OSV</w:t>
            </w:r>
          </w:p>
        </w:tc>
      </w:tr>
      <w:tr w:rsidR="00563BAA" w14:paraId="28A2F5E4" w14:textId="77777777">
        <w:tblPrEx>
          <w:tblCellMar>
            <w:top w:w="0" w:type="dxa"/>
            <w:bottom w:w="0" w:type="dxa"/>
          </w:tblCellMar>
        </w:tblPrEx>
        <w:trPr>
          <w:trHeight w:hRule="exact" w:val="2093"/>
          <w:jc w:val="center"/>
        </w:trPr>
        <w:tc>
          <w:tcPr>
            <w:tcW w:w="4987" w:type="dxa"/>
            <w:gridSpan w:val="2"/>
            <w:tcBorders>
              <w:top w:val="single" w:sz="4" w:space="0" w:color="auto"/>
              <w:left w:val="single" w:sz="4" w:space="0" w:color="auto"/>
              <w:bottom w:val="single" w:sz="4" w:space="0" w:color="auto"/>
            </w:tcBorders>
            <w:vAlign w:val="center"/>
          </w:tcPr>
          <w:p w14:paraId="28A2F5DF" w14:textId="77777777" w:rsidR="00563BAA" w:rsidRDefault="00000000">
            <w:pPr>
              <w:pStyle w:val="Jin0"/>
              <w:rPr>
                <w:sz w:val="20"/>
                <w:szCs w:val="20"/>
              </w:rPr>
            </w:pPr>
            <w:r>
              <w:rPr>
                <w:rStyle w:val="Jin"/>
                <w:b/>
                <w:bCs/>
                <w:sz w:val="20"/>
                <w:szCs w:val="20"/>
              </w:rPr>
              <w:t>Žák:</w:t>
            </w:r>
          </w:p>
          <w:p w14:paraId="28A2F5E0" w14:textId="77777777" w:rsidR="00563BAA" w:rsidRDefault="00000000">
            <w:pPr>
              <w:pStyle w:val="Jin0"/>
              <w:numPr>
                <w:ilvl w:val="0"/>
                <w:numId w:val="176"/>
              </w:numPr>
              <w:tabs>
                <w:tab w:val="left" w:pos="683"/>
              </w:tabs>
              <w:ind w:left="700" w:hanging="300"/>
              <w:rPr>
                <w:sz w:val="20"/>
                <w:szCs w:val="20"/>
              </w:rPr>
            </w:pPr>
            <w:r>
              <w:rPr>
                <w:rStyle w:val="Jin"/>
                <w:b/>
                <w:bCs/>
                <w:sz w:val="20"/>
                <w:szCs w:val="20"/>
              </w:rPr>
              <w:t>odhaduje a vypočítává obsah a obvod základních rovinných útvarů</w:t>
            </w:r>
          </w:p>
          <w:p w14:paraId="28A2F5E1" w14:textId="77777777" w:rsidR="00563BAA" w:rsidRDefault="00000000">
            <w:pPr>
              <w:pStyle w:val="Jin0"/>
              <w:numPr>
                <w:ilvl w:val="0"/>
                <w:numId w:val="176"/>
              </w:numPr>
              <w:tabs>
                <w:tab w:val="left" w:pos="683"/>
              </w:tabs>
              <w:ind w:left="700" w:hanging="300"/>
              <w:rPr>
                <w:sz w:val="20"/>
                <w:szCs w:val="20"/>
              </w:rPr>
            </w:pPr>
            <w:r>
              <w:rPr>
                <w:rStyle w:val="Jin"/>
                <w:b/>
                <w:bCs/>
                <w:sz w:val="20"/>
                <w:szCs w:val="20"/>
              </w:rPr>
              <w:t>zdůvodňuje a využívá polohové a metrické vlastnosti základních rovinných útvarů při řešení úloh a jednoduchých praktických problémů</w:t>
            </w:r>
          </w:p>
        </w:tc>
        <w:tc>
          <w:tcPr>
            <w:tcW w:w="2357" w:type="dxa"/>
            <w:tcBorders>
              <w:top w:val="single" w:sz="4" w:space="0" w:color="auto"/>
              <w:left w:val="single" w:sz="4" w:space="0" w:color="auto"/>
              <w:bottom w:val="single" w:sz="4" w:space="0" w:color="auto"/>
            </w:tcBorders>
            <w:vAlign w:val="center"/>
          </w:tcPr>
          <w:p w14:paraId="28A2F5E2" w14:textId="77777777" w:rsidR="00563BAA" w:rsidRDefault="00000000">
            <w:pPr>
              <w:pStyle w:val="Jin0"/>
              <w:jc w:val="center"/>
              <w:rPr>
                <w:sz w:val="20"/>
                <w:szCs w:val="20"/>
              </w:rPr>
            </w:pPr>
            <w:r>
              <w:rPr>
                <w:rStyle w:val="Jin"/>
                <w:b/>
                <w:bCs/>
                <w:sz w:val="20"/>
                <w:szCs w:val="20"/>
              </w:rPr>
              <w:t>Obsah, obvod čtverce a obdélníku, obvod trojúhelníku</w:t>
            </w:r>
          </w:p>
        </w:tc>
        <w:tc>
          <w:tcPr>
            <w:tcW w:w="1738" w:type="dxa"/>
            <w:tcBorders>
              <w:top w:val="single" w:sz="4" w:space="0" w:color="auto"/>
              <w:left w:val="single" w:sz="4" w:space="0" w:color="auto"/>
              <w:bottom w:val="single" w:sz="4" w:space="0" w:color="auto"/>
              <w:right w:val="single" w:sz="4" w:space="0" w:color="auto"/>
            </w:tcBorders>
            <w:vAlign w:val="center"/>
          </w:tcPr>
          <w:p w14:paraId="28A2F5E3" w14:textId="77777777" w:rsidR="00563BAA" w:rsidRDefault="00000000">
            <w:pPr>
              <w:pStyle w:val="Jin0"/>
              <w:ind w:firstLine="640"/>
              <w:rPr>
                <w:sz w:val="20"/>
                <w:szCs w:val="20"/>
              </w:rPr>
            </w:pPr>
            <w:r>
              <w:rPr>
                <w:rStyle w:val="Jin"/>
                <w:sz w:val="20"/>
                <w:szCs w:val="20"/>
              </w:rPr>
              <w:t>OSV</w:t>
            </w:r>
          </w:p>
        </w:tc>
      </w:tr>
    </w:tbl>
    <w:p w14:paraId="28A2F5E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2357"/>
        <w:gridCol w:w="1738"/>
      </w:tblGrid>
      <w:tr w:rsidR="00563BAA" w14:paraId="28A2F5E9" w14:textId="77777777">
        <w:tblPrEx>
          <w:tblCellMar>
            <w:top w:w="0" w:type="dxa"/>
            <w:bottom w:w="0" w:type="dxa"/>
          </w:tblCellMar>
        </w:tblPrEx>
        <w:trPr>
          <w:trHeight w:hRule="exact" w:val="1056"/>
          <w:jc w:val="center"/>
        </w:trPr>
        <w:tc>
          <w:tcPr>
            <w:tcW w:w="4987" w:type="dxa"/>
            <w:tcBorders>
              <w:top w:val="single" w:sz="4" w:space="0" w:color="auto"/>
              <w:left w:val="single" w:sz="4" w:space="0" w:color="auto"/>
            </w:tcBorders>
            <w:shd w:val="clear" w:color="auto" w:fill="D9D9D9"/>
            <w:vAlign w:val="center"/>
          </w:tcPr>
          <w:p w14:paraId="28A2F5E6" w14:textId="77777777" w:rsidR="00563BAA" w:rsidRDefault="00000000">
            <w:pPr>
              <w:pStyle w:val="Jin0"/>
              <w:jc w:val="center"/>
            </w:pPr>
            <w:r>
              <w:rPr>
                <w:rStyle w:val="Jin"/>
                <w:b/>
                <w:bCs/>
              </w:rPr>
              <w:lastRenderedPageBreak/>
              <w:t>Očekávané výstupy</w:t>
            </w:r>
          </w:p>
        </w:tc>
        <w:tc>
          <w:tcPr>
            <w:tcW w:w="2357" w:type="dxa"/>
            <w:tcBorders>
              <w:top w:val="single" w:sz="4" w:space="0" w:color="auto"/>
              <w:left w:val="single" w:sz="4" w:space="0" w:color="auto"/>
            </w:tcBorders>
            <w:shd w:val="clear" w:color="auto" w:fill="D9D9D9"/>
            <w:vAlign w:val="center"/>
          </w:tcPr>
          <w:p w14:paraId="28A2F5E7"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5E8" w14:textId="77777777" w:rsidR="00563BAA" w:rsidRDefault="00000000">
            <w:pPr>
              <w:pStyle w:val="Jin0"/>
              <w:ind w:firstLine="300"/>
            </w:pPr>
            <w:r>
              <w:rPr>
                <w:rStyle w:val="Jin"/>
                <w:b/>
                <w:bCs/>
              </w:rPr>
              <w:t>Poznámky</w:t>
            </w:r>
          </w:p>
        </w:tc>
      </w:tr>
      <w:tr w:rsidR="00563BAA" w14:paraId="28A2F5F3" w14:textId="77777777">
        <w:tblPrEx>
          <w:tblCellMar>
            <w:top w:w="0" w:type="dxa"/>
            <w:bottom w:w="0" w:type="dxa"/>
          </w:tblCellMar>
        </w:tblPrEx>
        <w:trPr>
          <w:trHeight w:hRule="exact" w:val="2582"/>
          <w:jc w:val="center"/>
        </w:trPr>
        <w:tc>
          <w:tcPr>
            <w:tcW w:w="4987" w:type="dxa"/>
            <w:tcBorders>
              <w:top w:val="single" w:sz="4" w:space="0" w:color="auto"/>
              <w:left w:val="single" w:sz="4" w:space="0" w:color="auto"/>
            </w:tcBorders>
            <w:vAlign w:val="center"/>
          </w:tcPr>
          <w:p w14:paraId="28A2F5EA" w14:textId="77777777" w:rsidR="00563BAA" w:rsidRDefault="00000000">
            <w:pPr>
              <w:pStyle w:val="Jin0"/>
              <w:rPr>
                <w:sz w:val="20"/>
                <w:szCs w:val="20"/>
              </w:rPr>
            </w:pPr>
            <w:r>
              <w:rPr>
                <w:rStyle w:val="Jin"/>
                <w:b/>
                <w:bCs/>
                <w:sz w:val="20"/>
                <w:szCs w:val="20"/>
              </w:rPr>
              <w:t>Žák:</w:t>
            </w:r>
          </w:p>
          <w:p w14:paraId="28A2F5EB" w14:textId="77777777" w:rsidR="00563BAA" w:rsidRDefault="00000000">
            <w:pPr>
              <w:pStyle w:val="Jin0"/>
              <w:numPr>
                <w:ilvl w:val="0"/>
                <w:numId w:val="177"/>
              </w:numPr>
              <w:tabs>
                <w:tab w:val="left" w:pos="683"/>
              </w:tabs>
              <w:ind w:left="700" w:hanging="300"/>
              <w:rPr>
                <w:sz w:val="20"/>
                <w:szCs w:val="20"/>
              </w:rPr>
            </w:pPr>
            <w:r>
              <w:rPr>
                <w:rStyle w:val="Jin"/>
                <w:b/>
                <w:bCs/>
                <w:sz w:val="20"/>
                <w:szCs w:val="20"/>
              </w:rPr>
              <w:t>určuje a charakterizuje základní prostorové útvary (tělesa), analyzuje jejich vlastnosti</w:t>
            </w:r>
          </w:p>
          <w:p w14:paraId="28A2F5EC" w14:textId="77777777" w:rsidR="00563BAA" w:rsidRDefault="00000000">
            <w:pPr>
              <w:pStyle w:val="Jin0"/>
              <w:numPr>
                <w:ilvl w:val="0"/>
                <w:numId w:val="177"/>
              </w:numPr>
              <w:tabs>
                <w:tab w:val="left" w:pos="683"/>
              </w:tabs>
              <w:ind w:left="700" w:hanging="300"/>
              <w:rPr>
                <w:sz w:val="20"/>
                <w:szCs w:val="20"/>
              </w:rPr>
            </w:pPr>
            <w:r>
              <w:rPr>
                <w:rStyle w:val="Jin"/>
                <w:b/>
                <w:bCs/>
                <w:sz w:val="20"/>
                <w:szCs w:val="20"/>
              </w:rPr>
              <w:t>načrtne a sestrojí obraz jednoduchých těles v rovině</w:t>
            </w:r>
          </w:p>
          <w:p w14:paraId="28A2F5ED" w14:textId="77777777" w:rsidR="00563BAA" w:rsidRDefault="00000000">
            <w:pPr>
              <w:pStyle w:val="Jin0"/>
              <w:numPr>
                <w:ilvl w:val="0"/>
                <w:numId w:val="177"/>
              </w:numPr>
              <w:tabs>
                <w:tab w:val="left" w:pos="683"/>
              </w:tabs>
              <w:ind w:firstLine="400"/>
              <w:rPr>
                <w:sz w:val="20"/>
                <w:szCs w:val="20"/>
              </w:rPr>
            </w:pPr>
            <w:r>
              <w:rPr>
                <w:rStyle w:val="Jin"/>
                <w:b/>
                <w:bCs/>
                <w:sz w:val="20"/>
                <w:szCs w:val="20"/>
              </w:rPr>
              <w:t>načrtne a sestrojí sítě základních těles</w:t>
            </w:r>
          </w:p>
          <w:p w14:paraId="28A2F5EE" w14:textId="77777777" w:rsidR="00563BAA" w:rsidRDefault="00000000">
            <w:pPr>
              <w:pStyle w:val="Jin0"/>
              <w:numPr>
                <w:ilvl w:val="0"/>
                <w:numId w:val="177"/>
              </w:numPr>
              <w:tabs>
                <w:tab w:val="left" w:pos="683"/>
              </w:tabs>
              <w:ind w:firstLine="400"/>
              <w:rPr>
                <w:sz w:val="20"/>
                <w:szCs w:val="20"/>
              </w:rPr>
            </w:pPr>
            <w:r>
              <w:rPr>
                <w:rStyle w:val="Jin"/>
                <w:b/>
                <w:bCs/>
                <w:sz w:val="20"/>
                <w:szCs w:val="20"/>
              </w:rPr>
              <w:t>odhaduje a vypočítává objem a povrch těles</w:t>
            </w:r>
          </w:p>
          <w:p w14:paraId="28A2F5EF" w14:textId="77777777" w:rsidR="00563BAA" w:rsidRDefault="00000000">
            <w:pPr>
              <w:pStyle w:val="Jin0"/>
              <w:numPr>
                <w:ilvl w:val="0"/>
                <w:numId w:val="177"/>
              </w:numPr>
              <w:tabs>
                <w:tab w:val="left" w:pos="683"/>
              </w:tabs>
              <w:ind w:left="700" w:hanging="300"/>
              <w:rPr>
                <w:sz w:val="20"/>
                <w:szCs w:val="20"/>
              </w:rPr>
            </w:pPr>
            <w:r>
              <w:rPr>
                <w:rStyle w:val="Jin"/>
                <w:b/>
                <w:bCs/>
                <w:sz w:val="20"/>
                <w:szCs w:val="20"/>
              </w:rPr>
              <w:t>analyzuje a řeší aplikační geometrické úkoly s využitím osvojeného matematického aparátu</w:t>
            </w:r>
          </w:p>
        </w:tc>
        <w:tc>
          <w:tcPr>
            <w:tcW w:w="2357" w:type="dxa"/>
            <w:tcBorders>
              <w:top w:val="single" w:sz="4" w:space="0" w:color="auto"/>
              <w:left w:val="single" w:sz="4" w:space="0" w:color="auto"/>
            </w:tcBorders>
            <w:vAlign w:val="center"/>
          </w:tcPr>
          <w:p w14:paraId="28A2F5F0" w14:textId="77777777" w:rsidR="00563BAA" w:rsidRDefault="00000000">
            <w:pPr>
              <w:pStyle w:val="Jin0"/>
              <w:jc w:val="center"/>
              <w:rPr>
                <w:sz w:val="20"/>
                <w:szCs w:val="20"/>
              </w:rPr>
            </w:pPr>
            <w:r>
              <w:rPr>
                <w:rStyle w:val="Jin"/>
                <w:b/>
                <w:bCs/>
                <w:i/>
                <w:iCs/>
                <w:sz w:val="20"/>
                <w:szCs w:val="20"/>
              </w:rPr>
              <w:t>Prostorové útvary</w:t>
            </w:r>
          </w:p>
          <w:p w14:paraId="28A2F5F1" w14:textId="77777777" w:rsidR="00563BAA" w:rsidRDefault="00000000">
            <w:pPr>
              <w:pStyle w:val="Jin0"/>
              <w:jc w:val="center"/>
              <w:rPr>
                <w:sz w:val="20"/>
                <w:szCs w:val="20"/>
              </w:rPr>
            </w:pPr>
            <w:r>
              <w:rPr>
                <w:rStyle w:val="Jin"/>
                <w:b/>
                <w:bCs/>
                <w:sz w:val="20"/>
                <w:szCs w:val="20"/>
                <w:u w:val="single"/>
              </w:rPr>
              <w:t>Kvádr, krychle</w:t>
            </w:r>
          </w:p>
        </w:tc>
        <w:tc>
          <w:tcPr>
            <w:tcW w:w="1738" w:type="dxa"/>
            <w:tcBorders>
              <w:top w:val="single" w:sz="4" w:space="0" w:color="auto"/>
              <w:left w:val="single" w:sz="4" w:space="0" w:color="auto"/>
              <w:right w:val="single" w:sz="4" w:space="0" w:color="auto"/>
            </w:tcBorders>
            <w:vAlign w:val="center"/>
          </w:tcPr>
          <w:p w14:paraId="28A2F5F2" w14:textId="77777777" w:rsidR="00563BAA" w:rsidRDefault="00000000">
            <w:pPr>
              <w:pStyle w:val="Jin0"/>
              <w:ind w:firstLine="640"/>
              <w:rPr>
                <w:sz w:val="20"/>
                <w:szCs w:val="20"/>
              </w:rPr>
            </w:pPr>
            <w:r>
              <w:rPr>
                <w:rStyle w:val="Jin"/>
                <w:sz w:val="20"/>
                <w:szCs w:val="20"/>
              </w:rPr>
              <w:t>OSV</w:t>
            </w:r>
          </w:p>
        </w:tc>
      </w:tr>
      <w:tr w:rsidR="00563BAA" w14:paraId="28A2F5F5" w14:textId="77777777">
        <w:tblPrEx>
          <w:tblCellMar>
            <w:top w:w="0" w:type="dxa"/>
            <w:bottom w:w="0" w:type="dxa"/>
          </w:tblCellMar>
        </w:tblPrEx>
        <w:trPr>
          <w:trHeight w:hRule="exact" w:val="557"/>
          <w:jc w:val="center"/>
        </w:trPr>
        <w:tc>
          <w:tcPr>
            <w:tcW w:w="9082" w:type="dxa"/>
            <w:gridSpan w:val="3"/>
            <w:tcBorders>
              <w:top w:val="single" w:sz="4" w:space="0" w:color="auto"/>
              <w:left w:val="single" w:sz="4" w:space="0" w:color="auto"/>
              <w:right w:val="single" w:sz="4" w:space="0" w:color="auto"/>
            </w:tcBorders>
            <w:vAlign w:val="center"/>
          </w:tcPr>
          <w:p w14:paraId="28A2F5F4" w14:textId="77777777" w:rsidR="00563BAA" w:rsidRDefault="00000000">
            <w:pPr>
              <w:pStyle w:val="Jin0"/>
              <w:jc w:val="center"/>
              <w:rPr>
                <w:sz w:val="20"/>
                <w:szCs w:val="20"/>
              </w:rPr>
            </w:pPr>
            <w:r>
              <w:rPr>
                <w:rStyle w:val="Jin"/>
                <w:b/>
                <w:bCs/>
                <w:sz w:val="20"/>
                <w:szCs w:val="20"/>
              </w:rPr>
              <w:t>ZÁVISLOSTI, VZTAHY A PRÁCE S DATY</w:t>
            </w:r>
          </w:p>
        </w:tc>
      </w:tr>
      <w:tr w:rsidR="00563BAA" w14:paraId="28A2F5FD" w14:textId="77777777">
        <w:tblPrEx>
          <w:tblCellMar>
            <w:top w:w="0" w:type="dxa"/>
            <w:bottom w:w="0" w:type="dxa"/>
          </w:tblCellMar>
        </w:tblPrEx>
        <w:trPr>
          <w:trHeight w:hRule="exact" w:val="2117"/>
          <w:jc w:val="center"/>
        </w:trPr>
        <w:tc>
          <w:tcPr>
            <w:tcW w:w="4987" w:type="dxa"/>
            <w:tcBorders>
              <w:top w:val="single" w:sz="4" w:space="0" w:color="auto"/>
              <w:left w:val="single" w:sz="4" w:space="0" w:color="auto"/>
            </w:tcBorders>
            <w:vAlign w:val="center"/>
          </w:tcPr>
          <w:p w14:paraId="28A2F5F6" w14:textId="77777777" w:rsidR="00563BAA" w:rsidRDefault="00000000">
            <w:pPr>
              <w:pStyle w:val="Jin0"/>
              <w:rPr>
                <w:sz w:val="20"/>
                <w:szCs w:val="20"/>
              </w:rPr>
            </w:pPr>
            <w:r>
              <w:rPr>
                <w:rStyle w:val="Jin"/>
                <w:b/>
                <w:bCs/>
                <w:sz w:val="20"/>
                <w:szCs w:val="20"/>
              </w:rPr>
              <w:t>Žák:</w:t>
            </w:r>
          </w:p>
          <w:p w14:paraId="28A2F5F7" w14:textId="77777777" w:rsidR="00563BAA" w:rsidRDefault="00000000">
            <w:pPr>
              <w:pStyle w:val="Jin0"/>
              <w:numPr>
                <w:ilvl w:val="0"/>
                <w:numId w:val="178"/>
              </w:numPr>
              <w:tabs>
                <w:tab w:val="left" w:pos="659"/>
              </w:tabs>
              <w:ind w:firstLine="400"/>
              <w:rPr>
                <w:sz w:val="20"/>
                <w:szCs w:val="20"/>
              </w:rPr>
            </w:pPr>
            <w:r>
              <w:rPr>
                <w:rStyle w:val="Jin"/>
                <w:b/>
                <w:bCs/>
                <w:sz w:val="20"/>
                <w:szCs w:val="20"/>
              </w:rPr>
              <w:t>vyhledává, vyhodnocuje a zpracovává data</w:t>
            </w:r>
          </w:p>
          <w:p w14:paraId="28A2F5F8" w14:textId="77777777" w:rsidR="00563BAA" w:rsidRDefault="00000000">
            <w:pPr>
              <w:pStyle w:val="Jin0"/>
              <w:numPr>
                <w:ilvl w:val="0"/>
                <w:numId w:val="178"/>
              </w:numPr>
              <w:tabs>
                <w:tab w:val="left" w:pos="659"/>
              </w:tabs>
              <w:ind w:firstLine="400"/>
              <w:rPr>
                <w:sz w:val="20"/>
                <w:szCs w:val="20"/>
              </w:rPr>
            </w:pPr>
            <w:r>
              <w:rPr>
                <w:rStyle w:val="Jin"/>
                <w:b/>
                <w:bCs/>
                <w:sz w:val="20"/>
                <w:szCs w:val="20"/>
              </w:rPr>
              <w:t>porovnává soubory dat</w:t>
            </w:r>
          </w:p>
        </w:tc>
        <w:tc>
          <w:tcPr>
            <w:tcW w:w="2357" w:type="dxa"/>
            <w:tcBorders>
              <w:top w:val="single" w:sz="4" w:space="0" w:color="auto"/>
              <w:left w:val="single" w:sz="4" w:space="0" w:color="auto"/>
            </w:tcBorders>
            <w:vAlign w:val="center"/>
          </w:tcPr>
          <w:p w14:paraId="28A2F5F9" w14:textId="77777777" w:rsidR="00563BAA" w:rsidRDefault="00000000">
            <w:pPr>
              <w:pStyle w:val="Jin0"/>
              <w:spacing w:after="260"/>
              <w:jc w:val="center"/>
              <w:rPr>
                <w:sz w:val="20"/>
                <w:szCs w:val="20"/>
              </w:rPr>
            </w:pPr>
            <w:r>
              <w:rPr>
                <w:rStyle w:val="Jin"/>
                <w:b/>
                <w:bCs/>
                <w:i/>
                <w:iCs/>
                <w:sz w:val="20"/>
                <w:szCs w:val="20"/>
              </w:rPr>
              <w:t xml:space="preserve">Závislosti a data </w:t>
            </w:r>
            <w:r>
              <w:rPr>
                <w:rStyle w:val="Jin"/>
                <w:sz w:val="20"/>
                <w:szCs w:val="20"/>
              </w:rPr>
              <w:t>příklady závislostí z praktického života a jejich vlastnosti, nákresy, schémata, diagramy, grafy, tabulky</w:t>
            </w:r>
          </w:p>
          <w:p w14:paraId="28A2F5FA" w14:textId="77777777" w:rsidR="00563BAA" w:rsidRDefault="00000000">
            <w:pPr>
              <w:pStyle w:val="Jin0"/>
              <w:jc w:val="center"/>
              <w:rPr>
                <w:sz w:val="20"/>
                <w:szCs w:val="20"/>
              </w:rPr>
            </w:pPr>
            <w:r>
              <w:rPr>
                <w:rStyle w:val="Jin"/>
                <w:sz w:val="20"/>
                <w:szCs w:val="20"/>
              </w:rPr>
              <w:t>aritmetický průměr</w:t>
            </w:r>
          </w:p>
        </w:tc>
        <w:tc>
          <w:tcPr>
            <w:tcW w:w="1738" w:type="dxa"/>
            <w:tcBorders>
              <w:top w:val="single" w:sz="4" w:space="0" w:color="auto"/>
              <w:left w:val="single" w:sz="4" w:space="0" w:color="auto"/>
              <w:right w:val="single" w:sz="4" w:space="0" w:color="auto"/>
            </w:tcBorders>
            <w:vAlign w:val="center"/>
          </w:tcPr>
          <w:p w14:paraId="28A2F5FB" w14:textId="77777777" w:rsidR="00563BAA" w:rsidRDefault="00000000">
            <w:pPr>
              <w:pStyle w:val="Jin0"/>
              <w:spacing w:after="220"/>
              <w:rPr>
                <w:sz w:val="20"/>
                <w:szCs w:val="20"/>
              </w:rPr>
            </w:pPr>
            <w:r>
              <w:rPr>
                <w:rStyle w:val="Jin"/>
                <w:sz w:val="20"/>
                <w:szCs w:val="20"/>
              </w:rPr>
              <w:t>OSV, VDO, ENV</w:t>
            </w:r>
          </w:p>
          <w:p w14:paraId="28A2F5FC" w14:textId="77777777" w:rsidR="00563BAA" w:rsidRDefault="00000000">
            <w:pPr>
              <w:pStyle w:val="Jin0"/>
              <w:ind w:firstLine="360"/>
              <w:rPr>
                <w:sz w:val="20"/>
                <w:szCs w:val="20"/>
              </w:rPr>
            </w:pPr>
            <w:r>
              <w:rPr>
                <w:rStyle w:val="Jin"/>
                <w:sz w:val="20"/>
                <w:szCs w:val="20"/>
              </w:rPr>
              <w:t>Informatika</w:t>
            </w:r>
          </w:p>
        </w:tc>
      </w:tr>
      <w:tr w:rsidR="00563BAA" w14:paraId="28A2F5FF" w14:textId="77777777">
        <w:tblPrEx>
          <w:tblCellMar>
            <w:top w:w="0" w:type="dxa"/>
            <w:bottom w:w="0" w:type="dxa"/>
          </w:tblCellMar>
        </w:tblPrEx>
        <w:trPr>
          <w:trHeight w:hRule="exact" w:val="638"/>
          <w:jc w:val="center"/>
        </w:trPr>
        <w:tc>
          <w:tcPr>
            <w:tcW w:w="9082" w:type="dxa"/>
            <w:gridSpan w:val="3"/>
            <w:tcBorders>
              <w:top w:val="single" w:sz="4" w:space="0" w:color="auto"/>
              <w:left w:val="single" w:sz="4" w:space="0" w:color="auto"/>
              <w:right w:val="single" w:sz="4" w:space="0" w:color="auto"/>
            </w:tcBorders>
            <w:vAlign w:val="center"/>
          </w:tcPr>
          <w:p w14:paraId="28A2F5FE"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607" w14:textId="77777777">
        <w:tblPrEx>
          <w:tblCellMar>
            <w:top w:w="0" w:type="dxa"/>
            <w:bottom w:w="0" w:type="dxa"/>
          </w:tblCellMar>
        </w:tblPrEx>
        <w:trPr>
          <w:trHeight w:hRule="exact" w:val="2069"/>
          <w:jc w:val="center"/>
        </w:trPr>
        <w:tc>
          <w:tcPr>
            <w:tcW w:w="4987" w:type="dxa"/>
            <w:tcBorders>
              <w:top w:val="single" w:sz="4" w:space="0" w:color="auto"/>
              <w:left w:val="single" w:sz="4" w:space="0" w:color="auto"/>
              <w:bottom w:val="single" w:sz="4" w:space="0" w:color="auto"/>
            </w:tcBorders>
            <w:vAlign w:val="center"/>
          </w:tcPr>
          <w:p w14:paraId="28A2F600" w14:textId="77777777" w:rsidR="00563BAA" w:rsidRDefault="00000000">
            <w:pPr>
              <w:pStyle w:val="Jin0"/>
              <w:rPr>
                <w:sz w:val="20"/>
                <w:szCs w:val="20"/>
              </w:rPr>
            </w:pPr>
            <w:r>
              <w:rPr>
                <w:rStyle w:val="Jin"/>
                <w:b/>
                <w:bCs/>
                <w:sz w:val="20"/>
                <w:szCs w:val="20"/>
              </w:rPr>
              <w:t>Žák:</w:t>
            </w:r>
          </w:p>
          <w:p w14:paraId="28A2F601" w14:textId="77777777" w:rsidR="00563BAA" w:rsidRDefault="00000000">
            <w:pPr>
              <w:pStyle w:val="Jin0"/>
              <w:numPr>
                <w:ilvl w:val="0"/>
                <w:numId w:val="179"/>
              </w:numPr>
              <w:tabs>
                <w:tab w:val="left" w:pos="683"/>
              </w:tabs>
              <w:ind w:left="700" w:hanging="300"/>
              <w:rPr>
                <w:sz w:val="20"/>
                <w:szCs w:val="20"/>
              </w:rPr>
            </w:pPr>
            <w:r>
              <w:rPr>
                <w:rStyle w:val="Jin"/>
                <w:b/>
                <w:bCs/>
                <w:sz w:val="20"/>
                <w:szCs w:val="20"/>
              </w:rPr>
              <w:t>užívá logickou úvahu a kombinační úsudek při řešení úloh a problémů a nalézá různá řešení předkládaných nebo zkoumaných situací</w:t>
            </w:r>
          </w:p>
          <w:p w14:paraId="28A2F602" w14:textId="77777777" w:rsidR="00563BAA" w:rsidRDefault="00000000">
            <w:pPr>
              <w:pStyle w:val="Jin0"/>
              <w:numPr>
                <w:ilvl w:val="0"/>
                <w:numId w:val="179"/>
              </w:numPr>
              <w:tabs>
                <w:tab w:val="left" w:pos="683"/>
              </w:tabs>
              <w:ind w:left="700" w:hanging="300"/>
              <w:rPr>
                <w:sz w:val="20"/>
                <w:szCs w:val="20"/>
              </w:rPr>
            </w:pPr>
            <w:r>
              <w:rPr>
                <w:rStyle w:val="Jin"/>
                <w:b/>
                <w:bCs/>
                <w:sz w:val="20"/>
                <w:szCs w:val="20"/>
              </w:rPr>
              <w:t>řeší úlohy na prostorovou představivost, aplikuje a kombinuje poznatky a dovednosti z různých tematických a vzdělávacích oblastí</w:t>
            </w:r>
          </w:p>
        </w:tc>
        <w:tc>
          <w:tcPr>
            <w:tcW w:w="2357" w:type="dxa"/>
            <w:tcBorders>
              <w:top w:val="single" w:sz="4" w:space="0" w:color="auto"/>
              <w:left w:val="single" w:sz="4" w:space="0" w:color="auto"/>
              <w:bottom w:val="single" w:sz="4" w:space="0" w:color="auto"/>
            </w:tcBorders>
            <w:vAlign w:val="center"/>
          </w:tcPr>
          <w:p w14:paraId="28A2F603" w14:textId="77777777" w:rsidR="00563BAA" w:rsidRDefault="00000000">
            <w:pPr>
              <w:pStyle w:val="Jin0"/>
              <w:spacing w:after="260"/>
              <w:jc w:val="center"/>
              <w:rPr>
                <w:sz w:val="20"/>
                <w:szCs w:val="20"/>
              </w:rPr>
            </w:pPr>
            <w:r>
              <w:rPr>
                <w:rStyle w:val="Jin"/>
                <w:b/>
                <w:bCs/>
                <w:i/>
                <w:iCs/>
                <w:sz w:val="20"/>
                <w:szCs w:val="20"/>
              </w:rPr>
              <w:t>Číselné a logické řady</w:t>
            </w:r>
          </w:p>
          <w:p w14:paraId="28A2F604" w14:textId="77777777" w:rsidR="00563BAA" w:rsidRDefault="00000000">
            <w:pPr>
              <w:pStyle w:val="Jin0"/>
              <w:spacing w:after="260"/>
              <w:jc w:val="center"/>
              <w:rPr>
                <w:sz w:val="20"/>
                <w:szCs w:val="20"/>
              </w:rPr>
            </w:pPr>
            <w:r>
              <w:rPr>
                <w:rStyle w:val="Jin"/>
                <w:b/>
                <w:bCs/>
                <w:i/>
                <w:iCs/>
                <w:sz w:val="20"/>
                <w:szCs w:val="20"/>
              </w:rPr>
              <w:t>Číselné a obrázkové analogie</w:t>
            </w:r>
          </w:p>
          <w:p w14:paraId="28A2F605" w14:textId="77777777" w:rsidR="00563BAA" w:rsidRDefault="00000000">
            <w:pPr>
              <w:pStyle w:val="Jin0"/>
              <w:spacing w:after="260"/>
              <w:jc w:val="center"/>
              <w:rPr>
                <w:sz w:val="20"/>
                <w:szCs w:val="20"/>
              </w:rPr>
            </w:pPr>
            <w:r>
              <w:rPr>
                <w:rStyle w:val="Jin"/>
                <w:b/>
                <w:bCs/>
                <w:i/>
                <w:iCs/>
                <w:sz w:val="20"/>
                <w:szCs w:val="20"/>
              </w:rPr>
              <w:t>Logické a netradiční geometrické úlohy</w:t>
            </w:r>
          </w:p>
        </w:tc>
        <w:tc>
          <w:tcPr>
            <w:tcW w:w="1738" w:type="dxa"/>
            <w:tcBorders>
              <w:top w:val="single" w:sz="4" w:space="0" w:color="auto"/>
              <w:left w:val="single" w:sz="4" w:space="0" w:color="auto"/>
              <w:bottom w:val="single" w:sz="4" w:space="0" w:color="auto"/>
              <w:right w:val="single" w:sz="4" w:space="0" w:color="auto"/>
            </w:tcBorders>
            <w:vAlign w:val="center"/>
          </w:tcPr>
          <w:p w14:paraId="28A2F606" w14:textId="77777777" w:rsidR="00563BAA" w:rsidRDefault="00000000">
            <w:pPr>
              <w:pStyle w:val="Jin0"/>
              <w:ind w:firstLine="640"/>
              <w:rPr>
                <w:sz w:val="20"/>
                <w:szCs w:val="20"/>
              </w:rPr>
            </w:pPr>
            <w:r>
              <w:rPr>
                <w:rStyle w:val="Jin"/>
                <w:sz w:val="20"/>
                <w:szCs w:val="20"/>
              </w:rPr>
              <w:t>OSV</w:t>
            </w:r>
          </w:p>
        </w:tc>
      </w:tr>
    </w:tbl>
    <w:p w14:paraId="28A2F60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04"/>
        <w:gridCol w:w="1656"/>
        <w:gridCol w:w="706"/>
        <w:gridCol w:w="427"/>
        <w:gridCol w:w="1310"/>
      </w:tblGrid>
      <w:tr w:rsidR="00563BAA" w14:paraId="28A2F60B"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609"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2F60A" w14:textId="77777777" w:rsidR="00563BAA" w:rsidRDefault="00000000">
            <w:pPr>
              <w:pStyle w:val="Jin0"/>
              <w:rPr>
                <w:sz w:val="36"/>
                <w:szCs w:val="36"/>
              </w:rPr>
            </w:pPr>
            <w:r>
              <w:rPr>
                <w:rStyle w:val="Jin"/>
                <w:b/>
                <w:bCs/>
                <w:sz w:val="36"/>
                <w:szCs w:val="36"/>
              </w:rPr>
              <w:t>Matematika a její aplikace</w:t>
            </w:r>
          </w:p>
        </w:tc>
      </w:tr>
      <w:tr w:rsidR="00563BAA" w14:paraId="28A2F610"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60C" w14:textId="77777777" w:rsidR="00563BAA" w:rsidRDefault="00000000">
            <w:pPr>
              <w:pStyle w:val="Jin0"/>
            </w:pPr>
            <w:r>
              <w:rPr>
                <w:rStyle w:val="Jin"/>
                <w:b/>
                <w:bCs/>
              </w:rPr>
              <w:t>Vzdělávací obor:</w:t>
            </w:r>
          </w:p>
        </w:tc>
        <w:tc>
          <w:tcPr>
            <w:tcW w:w="4560" w:type="dxa"/>
            <w:gridSpan w:val="2"/>
            <w:tcBorders>
              <w:top w:val="single" w:sz="4" w:space="0" w:color="auto"/>
              <w:left w:val="single" w:sz="4" w:space="0" w:color="auto"/>
            </w:tcBorders>
            <w:vAlign w:val="center"/>
          </w:tcPr>
          <w:p w14:paraId="28A2F60D" w14:textId="77777777" w:rsidR="00563BAA" w:rsidRDefault="00000000">
            <w:pPr>
              <w:pStyle w:val="Jin0"/>
              <w:rPr>
                <w:sz w:val="36"/>
                <w:szCs w:val="36"/>
              </w:rPr>
            </w:pPr>
            <w:r>
              <w:rPr>
                <w:rStyle w:val="Jin"/>
                <w:b/>
                <w:bCs/>
                <w:sz w:val="36"/>
                <w:szCs w:val="36"/>
              </w:rPr>
              <w:t>Matematika</w:t>
            </w:r>
          </w:p>
        </w:tc>
        <w:tc>
          <w:tcPr>
            <w:tcW w:w="1133" w:type="dxa"/>
            <w:gridSpan w:val="2"/>
            <w:tcBorders>
              <w:top w:val="single" w:sz="4" w:space="0" w:color="auto"/>
              <w:left w:val="single" w:sz="4" w:space="0" w:color="auto"/>
            </w:tcBorders>
            <w:shd w:val="clear" w:color="auto" w:fill="D9D9D9"/>
            <w:vAlign w:val="center"/>
          </w:tcPr>
          <w:p w14:paraId="28A2F60E"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60F" w14:textId="77777777" w:rsidR="00563BAA" w:rsidRDefault="00000000">
            <w:pPr>
              <w:pStyle w:val="Jin0"/>
              <w:jc w:val="center"/>
              <w:rPr>
                <w:sz w:val="36"/>
                <w:szCs w:val="36"/>
              </w:rPr>
            </w:pPr>
            <w:r>
              <w:rPr>
                <w:rStyle w:val="Jin"/>
                <w:b/>
                <w:bCs/>
                <w:sz w:val="36"/>
                <w:szCs w:val="36"/>
              </w:rPr>
              <w:t>7.</w:t>
            </w:r>
          </w:p>
        </w:tc>
      </w:tr>
      <w:tr w:rsidR="00563BAA" w14:paraId="28A2F614" w14:textId="77777777">
        <w:tblPrEx>
          <w:tblCellMar>
            <w:top w:w="0" w:type="dxa"/>
            <w:bottom w:w="0" w:type="dxa"/>
          </w:tblCellMar>
        </w:tblPrEx>
        <w:trPr>
          <w:trHeight w:hRule="exact" w:val="806"/>
          <w:jc w:val="center"/>
        </w:trPr>
        <w:tc>
          <w:tcPr>
            <w:tcW w:w="4982" w:type="dxa"/>
            <w:gridSpan w:val="2"/>
            <w:tcBorders>
              <w:top w:val="single" w:sz="4" w:space="0" w:color="auto"/>
              <w:left w:val="single" w:sz="4" w:space="0" w:color="auto"/>
            </w:tcBorders>
            <w:shd w:val="clear" w:color="auto" w:fill="D9D9D9"/>
            <w:vAlign w:val="center"/>
          </w:tcPr>
          <w:p w14:paraId="28A2F611" w14:textId="77777777" w:rsidR="00563BAA" w:rsidRDefault="00000000">
            <w:pPr>
              <w:pStyle w:val="Jin0"/>
              <w:jc w:val="center"/>
            </w:pPr>
            <w:r>
              <w:rPr>
                <w:rStyle w:val="Jin"/>
                <w:b/>
                <w:bCs/>
              </w:rPr>
              <w:t>Očekávané výstupy</w:t>
            </w:r>
          </w:p>
        </w:tc>
        <w:tc>
          <w:tcPr>
            <w:tcW w:w="2362" w:type="dxa"/>
            <w:gridSpan w:val="2"/>
            <w:tcBorders>
              <w:top w:val="single" w:sz="4" w:space="0" w:color="auto"/>
              <w:left w:val="single" w:sz="4" w:space="0" w:color="auto"/>
            </w:tcBorders>
            <w:shd w:val="clear" w:color="auto" w:fill="D9D9D9"/>
            <w:vAlign w:val="center"/>
          </w:tcPr>
          <w:p w14:paraId="28A2F612"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613" w14:textId="77777777" w:rsidR="00563BAA" w:rsidRDefault="00000000">
            <w:pPr>
              <w:pStyle w:val="Jin0"/>
              <w:jc w:val="center"/>
            </w:pPr>
            <w:r>
              <w:rPr>
                <w:rStyle w:val="Jin"/>
                <w:b/>
                <w:bCs/>
              </w:rPr>
              <w:t>Poznámky</w:t>
            </w:r>
          </w:p>
        </w:tc>
      </w:tr>
      <w:tr w:rsidR="00563BAA" w14:paraId="28A2F616" w14:textId="77777777">
        <w:tblPrEx>
          <w:tblCellMar>
            <w:top w:w="0" w:type="dxa"/>
            <w:bottom w:w="0" w:type="dxa"/>
          </w:tblCellMar>
        </w:tblPrEx>
        <w:trPr>
          <w:trHeight w:hRule="exact" w:val="418"/>
          <w:jc w:val="center"/>
        </w:trPr>
        <w:tc>
          <w:tcPr>
            <w:tcW w:w="9081" w:type="dxa"/>
            <w:gridSpan w:val="6"/>
            <w:tcBorders>
              <w:top w:val="single" w:sz="4" w:space="0" w:color="auto"/>
              <w:left w:val="single" w:sz="4" w:space="0" w:color="auto"/>
              <w:right w:val="single" w:sz="4" w:space="0" w:color="auto"/>
            </w:tcBorders>
            <w:vAlign w:val="center"/>
          </w:tcPr>
          <w:p w14:paraId="28A2F615" w14:textId="77777777" w:rsidR="00563BAA" w:rsidRDefault="00000000">
            <w:pPr>
              <w:pStyle w:val="Jin0"/>
              <w:jc w:val="center"/>
              <w:rPr>
                <w:sz w:val="20"/>
                <w:szCs w:val="20"/>
              </w:rPr>
            </w:pPr>
            <w:r>
              <w:rPr>
                <w:rStyle w:val="Jin"/>
                <w:b/>
                <w:bCs/>
                <w:sz w:val="20"/>
                <w:szCs w:val="20"/>
              </w:rPr>
              <w:t>ČÍSLO A PROMĚNNÁ</w:t>
            </w:r>
          </w:p>
        </w:tc>
      </w:tr>
      <w:tr w:rsidR="00563BAA" w14:paraId="28A2F624" w14:textId="77777777">
        <w:tblPrEx>
          <w:tblCellMar>
            <w:top w:w="0" w:type="dxa"/>
            <w:bottom w:w="0" w:type="dxa"/>
          </w:tblCellMar>
        </w:tblPrEx>
        <w:trPr>
          <w:trHeight w:hRule="exact" w:val="3542"/>
          <w:jc w:val="center"/>
        </w:trPr>
        <w:tc>
          <w:tcPr>
            <w:tcW w:w="4982" w:type="dxa"/>
            <w:gridSpan w:val="2"/>
            <w:tcBorders>
              <w:top w:val="single" w:sz="4" w:space="0" w:color="auto"/>
              <w:left w:val="single" w:sz="4" w:space="0" w:color="auto"/>
            </w:tcBorders>
            <w:vAlign w:val="center"/>
          </w:tcPr>
          <w:p w14:paraId="28A2F617" w14:textId="77777777" w:rsidR="00563BAA" w:rsidRDefault="00000000">
            <w:pPr>
              <w:pStyle w:val="Jin0"/>
              <w:rPr>
                <w:sz w:val="20"/>
                <w:szCs w:val="20"/>
              </w:rPr>
            </w:pPr>
            <w:r>
              <w:rPr>
                <w:rStyle w:val="Jin"/>
                <w:b/>
                <w:bCs/>
                <w:sz w:val="20"/>
                <w:szCs w:val="20"/>
              </w:rPr>
              <w:t>Žák:</w:t>
            </w:r>
          </w:p>
          <w:p w14:paraId="28A2F618" w14:textId="77777777" w:rsidR="00563BAA" w:rsidRDefault="00000000">
            <w:pPr>
              <w:pStyle w:val="Jin0"/>
              <w:numPr>
                <w:ilvl w:val="0"/>
                <w:numId w:val="180"/>
              </w:numPr>
              <w:tabs>
                <w:tab w:val="left" w:pos="688"/>
              </w:tabs>
              <w:ind w:left="700" w:hanging="300"/>
              <w:rPr>
                <w:sz w:val="20"/>
                <w:szCs w:val="20"/>
              </w:rPr>
            </w:pPr>
            <w:r>
              <w:rPr>
                <w:rStyle w:val="Jin"/>
                <w:b/>
                <w:bCs/>
                <w:sz w:val="20"/>
                <w:szCs w:val="20"/>
              </w:rPr>
              <w:t>provádí početní operace v oboru celých a racionálních čísel</w:t>
            </w:r>
          </w:p>
          <w:p w14:paraId="28A2F619" w14:textId="77777777" w:rsidR="00563BAA" w:rsidRDefault="00000000">
            <w:pPr>
              <w:pStyle w:val="Jin0"/>
              <w:numPr>
                <w:ilvl w:val="0"/>
                <w:numId w:val="180"/>
              </w:numPr>
              <w:tabs>
                <w:tab w:val="left" w:pos="688"/>
              </w:tabs>
              <w:ind w:left="700" w:hanging="300"/>
              <w:rPr>
                <w:sz w:val="20"/>
                <w:szCs w:val="20"/>
              </w:rPr>
            </w:pPr>
            <w:r>
              <w:rPr>
                <w:rStyle w:val="Jin"/>
                <w:b/>
                <w:bCs/>
                <w:sz w:val="20"/>
                <w:szCs w:val="20"/>
              </w:rPr>
              <w:t>analyzuje a řeší jednoduché problémy, modeluje konkrétní situace, v nichž využívá matematický aparát v oboru celých a racionálních čísel</w:t>
            </w:r>
          </w:p>
          <w:p w14:paraId="28A2F61A" w14:textId="77777777" w:rsidR="00563BAA" w:rsidRDefault="00000000">
            <w:pPr>
              <w:pStyle w:val="Jin0"/>
              <w:numPr>
                <w:ilvl w:val="0"/>
                <w:numId w:val="180"/>
              </w:numPr>
              <w:tabs>
                <w:tab w:val="left" w:pos="688"/>
              </w:tabs>
              <w:ind w:left="700" w:hanging="300"/>
              <w:rPr>
                <w:sz w:val="20"/>
                <w:szCs w:val="20"/>
              </w:rPr>
            </w:pPr>
            <w:r>
              <w:rPr>
                <w:rStyle w:val="Jin"/>
                <w:b/>
                <w:bCs/>
                <w:sz w:val="20"/>
                <w:szCs w:val="20"/>
              </w:rPr>
              <w:t xml:space="preserve">užívá různé způsoby kvantitativního vyjádření vztahu </w:t>
            </w:r>
            <w:proofErr w:type="gramStart"/>
            <w:r>
              <w:rPr>
                <w:rStyle w:val="Jin"/>
                <w:b/>
                <w:bCs/>
                <w:sz w:val="20"/>
                <w:szCs w:val="20"/>
              </w:rPr>
              <w:t>celek - část</w:t>
            </w:r>
            <w:proofErr w:type="gramEnd"/>
            <w:r>
              <w:rPr>
                <w:rStyle w:val="Jin"/>
                <w:b/>
                <w:bCs/>
                <w:sz w:val="20"/>
                <w:szCs w:val="20"/>
              </w:rPr>
              <w:t xml:space="preserve"> (přirozeným číslem, zlomkem, desetinným číslem)</w:t>
            </w:r>
          </w:p>
          <w:p w14:paraId="28A2F61B" w14:textId="77777777" w:rsidR="00563BAA" w:rsidRDefault="00000000">
            <w:pPr>
              <w:pStyle w:val="Jin0"/>
              <w:numPr>
                <w:ilvl w:val="0"/>
                <w:numId w:val="180"/>
              </w:numPr>
              <w:tabs>
                <w:tab w:val="left" w:pos="688"/>
              </w:tabs>
              <w:ind w:left="700" w:hanging="300"/>
              <w:rPr>
                <w:sz w:val="20"/>
                <w:szCs w:val="20"/>
              </w:rPr>
            </w:pPr>
            <w:r>
              <w:rPr>
                <w:rStyle w:val="Jin"/>
                <w:b/>
                <w:bCs/>
                <w:sz w:val="20"/>
                <w:szCs w:val="20"/>
              </w:rPr>
              <w:t>zaokrouhluje a provádí odhady s danou přesností</w:t>
            </w:r>
          </w:p>
          <w:p w14:paraId="28A2F61C" w14:textId="77777777" w:rsidR="00563BAA" w:rsidRDefault="00000000">
            <w:pPr>
              <w:pStyle w:val="Jin0"/>
              <w:numPr>
                <w:ilvl w:val="0"/>
                <w:numId w:val="180"/>
              </w:numPr>
              <w:tabs>
                <w:tab w:val="left" w:pos="688"/>
              </w:tabs>
              <w:ind w:firstLine="400"/>
              <w:rPr>
                <w:sz w:val="20"/>
                <w:szCs w:val="20"/>
              </w:rPr>
            </w:pPr>
            <w:r>
              <w:rPr>
                <w:rStyle w:val="Jin"/>
                <w:b/>
                <w:bCs/>
                <w:sz w:val="20"/>
                <w:szCs w:val="20"/>
              </w:rPr>
              <w:t>účelně využívá kalkulátor</w:t>
            </w:r>
          </w:p>
        </w:tc>
        <w:tc>
          <w:tcPr>
            <w:tcW w:w="2362" w:type="dxa"/>
            <w:gridSpan w:val="2"/>
            <w:tcBorders>
              <w:top w:val="single" w:sz="4" w:space="0" w:color="auto"/>
              <w:left w:val="single" w:sz="4" w:space="0" w:color="auto"/>
            </w:tcBorders>
            <w:vAlign w:val="center"/>
          </w:tcPr>
          <w:p w14:paraId="28A2F61D" w14:textId="77777777" w:rsidR="00563BAA" w:rsidRDefault="00000000">
            <w:pPr>
              <w:pStyle w:val="Jin0"/>
              <w:spacing w:after="220"/>
              <w:jc w:val="center"/>
              <w:rPr>
                <w:sz w:val="20"/>
                <w:szCs w:val="20"/>
              </w:rPr>
            </w:pPr>
            <w:r>
              <w:rPr>
                <w:rStyle w:val="Jin"/>
                <w:b/>
                <w:bCs/>
                <w:sz w:val="20"/>
                <w:szCs w:val="20"/>
                <w:u w:val="single"/>
              </w:rPr>
              <w:t>Celá čísla</w:t>
            </w:r>
          </w:p>
          <w:p w14:paraId="28A2F61E" w14:textId="77777777" w:rsidR="00563BAA" w:rsidRDefault="00000000">
            <w:pPr>
              <w:pStyle w:val="Jin0"/>
              <w:spacing w:after="220"/>
              <w:jc w:val="center"/>
              <w:rPr>
                <w:sz w:val="20"/>
                <w:szCs w:val="20"/>
              </w:rPr>
            </w:pPr>
            <w:r>
              <w:rPr>
                <w:rStyle w:val="Jin"/>
                <w:sz w:val="20"/>
                <w:szCs w:val="20"/>
              </w:rPr>
              <w:t>čísla navzájem opačná číselná osa</w:t>
            </w:r>
          </w:p>
          <w:p w14:paraId="28A2F61F" w14:textId="77777777" w:rsidR="00563BAA" w:rsidRDefault="00000000">
            <w:pPr>
              <w:pStyle w:val="Jin0"/>
              <w:spacing w:after="220"/>
              <w:jc w:val="center"/>
              <w:rPr>
                <w:sz w:val="20"/>
                <w:szCs w:val="20"/>
              </w:rPr>
            </w:pPr>
            <w:r>
              <w:rPr>
                <w:rStyle w:val="Jin"/>
                <w:b/>
                <w:bCs/>
                <w:sz w:val="20"/>
                <w:szCs w:val="20"/>
                <w:u w:val="single"/>
              </w:rPr>
              <w:t>Racionální čísla</w:t>
            </w:r>
          </w:p>
          <w:p w14:paraId="28A2F620" w14:textId="77777777" w:rsidR="00563BAA" w:rsidRDefault="00000000">
            <w:pPr>
              <w:pStyle w:val="Jin0"/>
              <w:spacing w:after="220"/>
              <w:jc w:val="center"/>
              <w:rPr>
                <w:sz w:val="20"/>
                <w:szCs w:val="20"/>
              </w:rPr>
            </w:pPr>
            <w:r>
              <w:rPr>
                <w:rStyle w:val="Jin"/>
                <w:b/>
                <w:bCs/>
                <w:sz w:val="20"/>
                <w:szCs w:val="20"/>
                <w:u w:val="single"/>
              </w:rPr>
              <w:t>Zlomky</w:t>
            </w:r>
          </w:p>
          <w:p w14:paraId="28A2F621" w14:textId="77777777" w:rsidR="00563BAA" w:rsidRDefault="00000000">
            <w:pPr>
              <w:pStyle w:val="Jin0"/>
              <w:spacing w:after="220"/>
              <w:jc w:val="center"/>
              <w:rPr>
                <w:sz w:val="20"/>
                <w:szCs w:val="20"/>
              </w:rPr>
            </w:pPr>
            <w:r>
              <w:rPr>
                <w:rStyle w:val="Jin"/>
                <w:sz w:val="20"/>
                <w:szCs w:val="20"/>
              </w:rPr>
              <w:t>rozvinutý zápis v desítkové soustavě</w:t>
            </w:r>
          </w:p>
          <w:p w14:paraId="28A2F622" w14:textId="77777777" w:rsidR="00563BAA" w:rsidRDefault="00000000">
            <w:pPr>
              <w:pStyle w:val="Jin0"/>
              <w:spacing w:after="220"/>
              <w:jc w:val="center"/>
              <w:rPr>
                <w:sz w:val="20"/>
                <w:szCs w:val="20"/>
              </w:rPr>
            </w:pPr>
            <w:r>
              <w:rPr>
                <w:rStyle w:val="Jin"/>
                <w:sz w:val="20"/>
                <w:szCs w:val="20"/>
              </w:rPr>
              <w:t>převrácené číslo smíšené číslo složený zlomek</w:t>
            </w:r>
          </w:p>
        </w:tc>
        <w:tc>
          <w:tcPr>
            <w:tcW w:w="1737" w:type="dxa"/>
            <w:gridSpan w:val="2"/>
            <w:tcBorders>
              <w:top w:val="single" w:sz="4" w:space="0" w:color="auto"/>
              <w:left w:val="single" w:sz="4" w:space="0" w:color="auto"/>
              <w:right w:val="single" w:sz="4" w:space="0" w:color="auto"/>
            </w:tcBorders>
            <w:vAlign w:val="center"/>
          </w:tcPr>
          <w:p w14:paraId="28A2F623" w14:textId="77777777" w:rsidR="00563BAA" w:rsidRDefault="00000000">
            <w:pPr>
              <w:pStyle w:val="Jin0"/>
              <w:ind w:firstLine="640"/>
              <w:rPr>
                <w:sz w:val="20"/>
                <w:szCs w:val="20"/>
              </w:rPr>
            </w:pPr>
            <w:r>
              <w:rPr>
                <w:rStyle w:val="Jin"/>
                <w:sz w:val="20"/>
                <w:szCs w:val="20"/>
              </w:rPr>
              <w:t>OSV</w:t>
            </w:r>
          </w:p>
        </w:tc>
      </w:tr>
      <w:tr w:rsidR="00563BAA" w14:paraId="28A2F62D" w14:textId="77777777">
        <w:tblPrEx>
          <w:tblCellMar>
            <w:top w:w="0" w:type="dxa"/>
            <w:bottom w:w="0" w:type="dxa"/>
          </w:tblCellMar>
        </w:tblPrEx>
        <w:trPr>
          <w:trHeight w:hRule="exact" w:val="1550"/>
          <w:jc w:val="center"/>
        </w:trPr>
        <w:tc>
          <w:tcPr>
            <w:tcW w:w="4982" w:type="dxa"/>
            <w:gridSpan w:val="2"/>
            <w:tcBorders>
              <w:top w:val="single" w:sz="4" w:space="0" w:color="auto"/>
              <w:left w:val="single" w:sz="4" w:space="0" w:color="auto"/>
            </w:tcBorders>
            <w:vAlign w:val="center"/>
          </w:tcPr>
          <w:p w14:paraId="28A2F625" w14:textId="77777777" w:rsidR="00563BAA" w:rsidRDefault="00000000">
            <w:pPr>
              <w:pStyle w:val="Jin0"/>
              <w:rPr>
                <w:sz w:val="20"/>
                <w:szCs w:val="20"/>
              </w:rPr>
            </w:pPr>
            <w:r>
              <w:rPr>
                <w:rStyle w:val="Jin"/>
                <w:b/>
                <w:bCs/>
                <w:sz w:val="20"/>
                <w:szCs w:val="20"/>
              </w:rPr>
              <w:t>Žák:</w:t>
            </w:r>
          </w:p>
          <w:p w14:paraId="28A2F626" w14:textId="77777777" w:rsidR="00563BAA" w:rsidRDefault="00000000">
            <w:pPr>
              <w:pStyle w:val="Jin0"/>
              <w:numPr>
                <w:ilvl w:val="0"/>
                <w:numId w:val="181"/>
              </w:numPr>
              <w:tabs>
                <w:tab w:val="left" w:pos="688"/>
              </w:tabs>
              <w:ind w:left="700" w:hanging="300"/>
              <w:rPr>
                <w:sz w:val="20"/>
                <w:szCs w:val="20"/>
              </w:rPr>
            </w:pPr>
            <w:r>
              <w:rPr>
                <w:rStyle w:val="Jin"/>
                <w:b/>
                <w:bCs/>
                <w:sz w:val="20"/>
                <w:szCs w:val="20"/>
              </w:rPr>
              <w:t>řeší modelováním a výpočtem situace vyjádřené poměrem</w:t>
            </w:r>
          </w:p>
          <w:p w14:paraId="28A2F627" w14:textId="77777777" w:rsidR="00563BAA" w:rsidRDefault="00000000">
            <w:pPr>
              <w:pStyle w:val="Jin0"/>
              <w:numPr>
                <w:ilvl w:val="0"/>
                <w:numId w:val="181"/>
              </w:numPr>
              <w:tabs>
                <w:tab w:val="left" w:pos="688"/>
              </w:tabs>
              <w:ind w:firstLine="400"/>
              <w:rPr>
                <w:sz w:val="20"/>
                <w:szCs w:val="20"/>
              </w:rPr>
            </w:pPr>
            <w:r>
              <w:rPr>
                <w:rStyle w:val="Jin"/>
                <w:b/>
                <w:bCs/>
                <w:sz w:val="20"/>
                <w:szCs w:val="20"/>
              </w:rPr>
              <w:t>pracuje s měřítky map a plánů</w:t>
            </w:r>
          </w:p>
          <w:p w14:paraId="28A2F628" w14:textId="77777777" w:rsidR="00563BAA" w:rsidRDefault="00000000">
            <w:pPr>
              <w:pStyle w:val="Jin0"/>
              <w:numPr>
                <w:ilvl w:val="0"/>
                <w:numId w:val="181"/>
              </w:numPr>
              <w:tabs>
                <w:tab w:val="left" w:pos="688"/>
              </w:tabs>
              <w:ind w:left="700" w:hanging="300"/>
              <w:rPr>
                <w:sz w:val="20"/>
                <w:szCs w:val="20"/>
              </w:rPr>
            </w:pPr>
            <w:r>
              <w:rPr>
                <w:rStyle w:val="Jin"/>
                <w:b/>
                <w:bCs/>
                <w:sz w:val="20"/>
                <w:szCs w:val="20"/>
              </w:rPr>
              <w:t xml:space="preserve">užívá různé způsoby kvantitativního vyjádření vztahu </w:t>
            </w:r>
            <w:proofErr w:type="gramStart"/>
            <w:r>
              <w:rPr>
                <w:rStyle w:val="Jin"/>
                <w:b/>
                <w:bCs/>
                <w:sz w:val="20"/>
                <w:szCs w:val="20"/>
              </w:rPr>
              <w:t>celek - část</w:t>
            </w:r>
            <w:proofErr w:type="gramEnd"/>
            <w:r>
              <w:rPr>
                <w:rStyle w:val="Jin"/>
                <w:b/>
                <w:bCs/>
                <w:sz w:val="20"/>
                <w:szCs w:val="20"/>
              </w:rPr>
              <w:t xml:space="preserve"> (poměrem)</w:t>
            </w:r>
          </w:p>
        </w:tc>
        <w:tc>
          <w:tcPr>
            <w:tcW w:w="2362" w:type="dxa"/>
            <w:gridSpan w:val="2"/>
            <w:tcBorders>
              <w:top w:val="single" w:sz="4" w:space="0" w:color="auto"/>
              <w:left w:val="single" w:sz="4" w:space="0" w:color="auto"/>
            </w:tcBorders>
            <w:vAlign w:val="center"/>
          </w:tcPr>
          <w:p w14:paraId="28A2F629" w14:textId="77777777" w:rsidR="00563BAA" w:rsidRDefault="00000000">
            <w:pPr>
              <w:pStyle w:val="Jin0"/>
              <w:spacing w:after="220"/>
              <w:jc w:val="center"/>
              <w:rPr>
                <w:sz w:val="20"/>
                <w:szCs w:val="20"/>
              </w:rPr>
            </w:pPr>
            <w:r>
              <w:rPr>
                <w:rStyle w:val="Jin"/>
                <w:b/>
                <w:bCs/>
                <w:sz w:val="20"/>
                <w:szCs w:val="20"/>
                <w:u w:val="single"/>
              </w:rPr>
              <w:t>Poměr</w:t>
            </w:r>
          </w:p>
          <w:p w14:paraId="28A2F62A" w14:textId="77777777" w:rsidR="00563BAA" w:rsidRDefault="00000000">
            <w:pPr>
              <w:pStyle w:val="Jin0"/>
              <w:jc w:val="center"/>
              <w:rPr>
                <w:sz w:val="20"/>
                <w:szCs w:val="20"/>
              </w:rPr>
            </w:pPr>
            <w:r>
              <w:rPr>
                <w:rStyle w:val="Jin"/>
                <w:sz w:val="20"/>
                <w:szCs w:val="20"/>
              </w:rPr>
              <w:t>měřítko úměra trojčlenka</w:t>
            </w:r>
          </w:p>
        </w:tc>
        <w:tc>
          <w:tcPr>
            <w:tcW w:w="1737" w:type="dxa"/>
            <w:gridSpan w:val="2"/>
            <w:tcBorders>
              <w:top w:val="single" w:sz="4" w:space="0" w:color="auto"/>
              <w:left w:val="single" w:sz="4" w:space="0" w:color="auto"/>
              <w:right w:val="single" w:sz="4" w:space="0" w:color="auto"/>
            </w:tcBorders>
            <w:vAlign w:val="center"/>
          </w:tcPr>
          <w:p w14:paraId="28A2F62B" w14:textId="77777777" w:rsidR="00563BAA" w:rsidRDefault="00000000">
            <w:pPr>
              <w:pStyle w:val="Jin0"/>
              <w:spacing w:after="220"/>
              <w:ind w:firstLine="300"/>
              <w:rPr>
                <w:sz w:val="20"/>
                <w:szCs w:val="20"/>
              </w:rPr>
            </w:pPr>
            <w:r>
              <w:rPr>
                <w:rStyle w:val="Jin"/>
                <w:sz w:val="20"/>
                <w:szCs w:val="20"/>
              </w:rPr>
              <w:t>OSV, VEGS</w:t>
            </w:r>
          </w:p>
          <w:p w14:paraId="28A2F62C" w14:textId="77777777" w:rsidR="00563BAA" w:rsidRDefault="00000000">
            <w:pPr>
              <w:pStyle w:val="Jin0"/>
              <w:jc w:val="center"/>
              <w:rPr>
                <w:sz w:val="20"/>
                <w:szCs w:val="20"/>
              </w:rPr>
            </w:pPr>
            <w:r>
              <w:rPr>
                <w:rStyle w:val="Jin"/>
                <w:sz w:val="20"/>
                <w:szCs w:val="20"/>
              </w:rPr>
              <w:t>Zeměpis</w:t>
            </w:r>
          </w:p>
        </w:tc>
      </w:tr>
      <w:tr w:rsidR="00563BAA" w14:paraId="28A2F637" w14:textId="77777777">
        <w:tblPrEx>
          <w:tblCellMar>
            <w:top w:w="0" w:type="dxa"/>
            <w:bottom w:w="0" w:type="dxa"/>
          </w:tblCellMar>
        </w:tblPrEx>
        <w:trPr>
          <w:trHeight w:hRule="exact" w:val="1982"/>
          <w:jc w:val="center"/>
        </w:trPr>
        <w:tc>
          <w:tcPr>
            <w:tcW w:w="4982" w:type="dxa"/>
            <w:gridSpan w:val="2"/>
            <w:tcBorders>
              <w:top w:val="single" w:sz="4" w:space="0" w:color="auto"/>
              <w:left w:val="single" w:sz="4" w:space="0" w:color="auto"/>
            </w:tcBorders>
            <w:vAlign w:val="center"/>
          </w:tcPr>
          <w:p w14:paraId="28A2F62E" w14:textId="77777777" w:rsidR="00563BAA" w:rsidRDefault="00000000">
            <w:pPr>
              <w:pStyle w:val="Jin0"/>
              <w:rPr>
                <w:sz w:val="20"/>
                <w:szCs w:val="20"/>
              </w:rPr>
            </w:pPr>
            <w:r>
              <w:rPr>
                <w:rStyle w:val="Jin"/>
                <w:b/>
                <w:bCs/>
                <w:sz w:val="20"/>
                <w:szCs w:val="20"/>
              </w:rPr>
              <w:t>Žák:</w:t>
            </w:r>
          </w:p>
          <w:p w14:paraId="28A2F62F" w14:textId="77777777" w:rsidR="00563BAA" w:rsidRDefault="00000000">
            <w:pPr>
              <w:pStyle w:val="Jin0"/>
              <w:numPr>
                <w:ilvl w:val="0"/>
                <w:numId w:val="182"/>
              </w:numPr>
              <w:tabs>
                <w:tab w:val="left" w:pos="688"/>
              </w:tabs>
              <w:ind w:left="700" w:hanging="300"/>
              <w:rPr>
                <w:sz w:val="20"/>
                <w:szCs w:val="20"/>
              </w:rPr>
            </w:pPr>
            <w:r>
              <w:rPr>
                <w:rStyle w:val="Jin"/>
                <w:b/>
                <w:bCs/>
                <w:sz w:val="20"/>
                <w:szCs w:val="20"/>
              </w:rPr>
              <w:t xml:space="preserve">užívá různé způsoby kvantitativního vyjádření vztahu </w:t>
            </w:r>
            <w:proofErr w:type="gramStart"/>
            <w:r>
              <w:rPr>
                <w:rStyle w:val="Jin"/>
                <w:b/>
                <w:bCs/>
                <w:sz w:val="20"/>
                <w:szCs w:val="20"/>
              </w:rPr>
              <w:t>celek - část</w:t>
            </w:r>
            <w:proofErr w:type="gramEnd"/>
            <w:r>
              <w:rPr>
                <w:rStyle w:val="Jin"/>
                <w:b/>
                <w:bCs/>
                <w:sz w:val="20"/>
                <w:szCs w:val="20"/>
              </w:rPr>
              <w:t xml:space="preserve"> (procentem)</w:t>
            </w:r>
          </w:p>
          <w:p w14:paraId="28A2F630" w14:textId="77777777" w:rsidR="00563BAA" w:rsidRDefault="00000000">
            <w:pPr>
              <w:pStyle w:val="Jin0"/>
              <w:numPr>
                <w:ilvl w:val="0"/>
                <w:numId w:val="182"/>
              </w:numPr>
              <w:tabs>
                <w:tab w:val="left" w:pos="688"/>
              </w:tabs>
              <w:ind w:left="700" w:hanging="300"/>
              <w:rPr>
                <w:sz w:val="20"/>
                <w:szCs w:val="20"/>
              </w:rPr>
            </w:pPr>
            <w:r>
              <w:rPr>
                <w:rStyle w:val="Jin"/>
                <w:b/>
                <w:bCs/>
                <w:sz w:val="20"/>
                <w:szCs w:val="20"/>
              </w:rPr>
              <w:t>řeší aplikační úlohy na procenta (i pro případ, že procentová část je větší než celek)</w:t>
            </w:r>
          </w:p>
        </w:tc>
        <w:tc>
          <w:tcPr>
            <w:tcW w:w="2362" w:type="dxa"/>
            <w:gridSpan w:val="2"/>
            <w:tcBorders>
              <w:top w:val="single" w:sz="4" w:space="0" w:color="auto"/>
              <w:left w:val="single" w:sz="4" w:space="0" w:color="auto"/>
            </w:tcBorders>
            <w:vAlign w:val="center"/>
          </w:tcPr>
          <w:p w14:paraId="28A2F631" w14:textId="77777777" w:rsidR="00563BAA" w:rsidRDefault="00000000">
            <w:pPr>
              <w:pStyle w:val="Jin0"/>
              <w:spacing w:after="220"/>
              <w:jc w:val="center"/>
              <w:rPr>
                <w:sz w:val="20"/>
                <w:szCs w:val="20"/>
              </w:rPr>
            </w:pPr>
            <w:r>
              <w:rPr>
                <w:rStyle w:val="Jin"/>
                <w:b/>
                <w:bCs/>
                <w:sz w:val="20"/>
                <w:szCs w:val="20"/>
                <w:u w:val="single"/>
              </w:rPr>
              <w:t>Procenta</w:t>
            </w:r>
          </w:p>
          <w:p w14:paraId="28A2F632" w14:textId="77777777" w:rsidR="00563BAA" w:rsidRDefault="00000000">
            <w:pPr>
              <w:pStyle w:val="Jin0"/>
              <w:spacing w:after="220"/>
              <w:jc w:val="center"/>
              <w:rPr>
                <w:sz w:val="20"/>
                <w:szCs w:val="20"/>
              </w:rPr>
            </w:pPr>
            <w:r>
              <w:rPr>
                <w:rStyle w:val="Jin"/>
                <w:sz w:val="20"/>
                <w:szCs w:val="20"/>
              </w:rPr>
              <w:t>procento, promile</w:t>
            </w:r>
          </w:p>
          <w:p w14:paraId="28A2F633" w14:textId="77777777" w:rsidR="00563BAA" w:rsidRDefault="00000000">
            <w:pPr>
              <w:pStyle w:val="Jin0"/>
              <w:spacing w:after="220"/>
              <w:jc w:val="center"/>
              <w:rPr>
                <w:sz w:val="20"/>
                <w:szCs w:val="20"/>
              </w:rPr>
            </w:pPr>
            <w:r>
              <w:rPr>
                <w:rStyle w:val="Jin"/>
                <w:sz w:val="20"/>
                <w:szCs w:val="20"/>
              </w:rPr>
              <w:t>základ, procentová část, počet procent</w:t>
            </w:r>
          </w:p>
          <w:p w14:paraId="28A2F634" w14:textId="77777777" w:rsidR="00563BAA" w:rsidRDefault="00000000">
            <w:pPr>
              <w:pStyle w:val="Jin0"/>
              <w:spacing w:after="220"/>
              <w:jc w:val="center"/>
              <w:rPr>
                <w:sz w:val="20"/>
                <w:szCs w:val="20"/>
              </w:rPr>
            </w:pPr>
            <w:r>
              <w:rPr>
                <w:rStyle w:val="Jin"/>
                <w:sz w:val="20"/>
                <w:szCs w:val="20"/>
              </w:rPr>
              <w:t>jednoduché úrokování</w:t>
            </w:r>
          </w:p>
        </w:tc>
        <w:tc>
          <w:tcPr>
            <w:tcW w:w="1737" w:type="dxa"/>
            <w:gridSpan w:val="2"/>
            <w:tcBorders>
              <w:top w:val="single" w:sz="4" w:space="0" w:color="auto"/>
              <w:left w:val="single" w:sz="4" w:space="0" w:color="auto"/>
              <w:right w:val="single" w:sz="4" w:space="0" w:color="auto"/>
            </w:tcBorders>
            <w:vAlign w:val="center"/>
          </w:tcPr>
          <w:p w14:paraId="28A2F635" w14:textId="77777777" w:rsidR="00563BAA" w:rsidRDefault="00000000">
            <w:pPr>
              <w:pStyle w:val="Jin0"/>
              <w:spacing w:after="220"/>
              <w:ind w:firstLine="640"/>
              <w:rPr>
                <w:sz w:val="20"/>
                <w:szCs w:val="20"/>
              </w:rPr>
            </w:pPr>
            <w:r>
              <w:rPr>
                <w:rStyle w:val="Jin"/>
                <w:sz w:val="20"/>
                <w:szCs w:val="20"/>
              </w:rPr>
              <w:t>OSV</w:t>
            </w:r>
          </w:p>
          <w:p w14:paraId="28A2F636" w14:textId="77777777" w:rsidR="00563BAA" w:rsidRDefault="00000000">
            <w:pPr>
              <w:pStyle w:val="Jin0"/>
              <w:jc w:val="center"/>
              <w:rPr>
                <w:sz w:val="20"/>
                <w:szCs w:val="20"/>
              </w:rPr>
            </w:pPr>
            <w:r>
              <w:rPr>
                <w:rStyle w:val="Jin"/>
                <w:sz w:val="20"/>
                <w:szCs w:val="20"/>
              </w:rPr>
              <w:t>Matematický seminář</w:t>
            </w:r>
          </w:p>
        </w:tc>
      </w:tr>
      <w:tr w:rsidR="00563BAA" w14:paraId="28A2F639" w14:textId="77777777">
        <w:tblPrEx>
          <w:tblCellMar>
            <w:top w:w="0" w:type="dxa"/>
            <w:bottom w:w="0" w:type="dxa"/>
          </w:tblCellMar>
        </w:tblPrEx>
        <w:trPr>
          <w:trHeight w:hRule="exact" w:val="528"/>
          <w:jc w:val="center"/>
        </w:trPr>
        <w:tc>
          <w:tcPr>
            <w:tcW w:w="9081" w:type="dxa"/>
            <w:gridSpan w:val="6"/>
            <w:tcBorders>
              <w:top w:val="single" w:sz="4" w:space="0" w:color="auto"/>
              <w:left w:val="single" w:sz="4" w:space="0" w:color="auto"/>
              <w:right w:val="single" w:sz="4" w:space="0" w:color="auto"/>
            </w:tcBorders>
            <w:vAlign w:val="center"/>
          </w:tcPr>
          <w:p w14:paraId="28A2F638"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643" w14:textId="77777777">
        <w:tblPrEx>
          <w:tblCellMar>
            <w:top w:w="0" w:type="dxa"/>
            <w:bottom w:w="0" w:type="dxa"/>
          </w:tblCellMar>
        </w:tblPrEx>
        <w:trPr>
          <w:trHeight w:hRule="exact" w:val="3830"/>
          <w:jc w:val="center"/>
        </w:trPr>
        <w:tc>
          <w:tcPr>
            <w:tcW w:w="4982" w:type="dxa"/>
            <w:gridSpan w:val="2"/>
            <w:tcBorders>
              <w:top w:val="single" w:sz="4" w:space="0" w:color="auto"/>
              <w:left w:val="single" w:sz="4" w:space="0" w:color="auto"/>
              <w:bottom w:val="single" w:sz="4" w:space="0" w:color="auto"/>
            </w:tcBorders>
            <w:vAlign w:val="center"/>
          </w:tcPr>
          <w:p w14:paraId="28A2F63A" w14:textId="77777777" w:rsidR="00563BAA" w:rsidRDefault="00000000">
            <w:pPr>
              <w:pStyle w:val="Jin0"/>
              <w:rPr>
                <w:sz w:val="20"/>
                <w:szCs w:val="20"/>
              </w:rPr>
            </w:pPr>
            <w:r>
              <w:rPr>
                <w:rStyle w:val="Jin"/>
                <w:b/>
                <w:bCs/>
                <w:sz w:val="20"/>
                <w:szCs w:val="20"/>
              </w:rPr>
              <w:t>Žák:</w:t>
            </w:r>
          </w:p>
          <w:p w14:paraId="28A2F63B" w14:textId="77777777" w:rsidR="00563BAA" w:rsidRDefault="00000000">
            <w:pPr>
              <w:pStyle w:val="Jin0"/>
              <w:numPr>
                <w:ilvl w:val="0"/>
                <w:numId w:val="183"/>
              </w:numPr>
              <w:tabs>
                <w:tab w:val="left" w:pos="688"/>
              </w:tabs>
              <w:ind w:firstLine="400"/>
              <w:rPr>
                <w:sz w:val="20"/>
                <w:szCs w:val="20"/>
              </w:rPr>
            </w:pPr>
            <w:r>
              <w:rPr>
                <w:rStyle w:val="Jin"/>
                <w:b/>
                <w:bCs/>
                <w:sz w:val="20"/>
                <w:szCs w:val="20"/>
              </w:rPr>
              <w:t>charakterizuje a třídí základní rovinné útvary</w:t>
            </w:r>
          </w:p>
          <w:p w14:paraId="28A2F63C" w14:textId="77777777" w:rsidR="00563BAA" w:rsidRDefault="00000000">
            <w:pPr>
              <w:pStyle w:val="Jin0"/>
              <w:numPr>
                <w:ilvl w:val="0"/>
                <w:numId w:val="183"/>
              </w:numPr>
              <w:tabs>
                <w:tab w:val="left" w:pos="688"/>
              </w:tabs>
              <w:ind w:firstLine="400"/>
              <w:rPr>
                <w:sz w:val="20"/>
                <w:szCs w:val="20"/>
              </w:rPr>
            </w:pPr>
            <w:r>
              <w:rPr>
                <w:rStyle w:val="Jin"/>
                <w:b/>
                <w:bCs/>
                <w:sz w:val="20"/>
                <w:szCs w:val="20"/>
              </w:rPr>
              <w:t>využívá potřebnou matematickou symboliku</w:t>
            </w:r>
          </w:p>
          <w:p w14:paraId="28A2F63D" w14:textId="77777777" w:rsidR="00563BAA" w:rsidRDefault="00000000">
            <w:pPr>
              <w:pStyle w:val="Jin0"/>
              <w:numPr>
                <w:ilvl w:val="0"/>
                <w:numId w:val="183"/>
              </w:numPr>
              <w:tabs>
                <w:tab w:val="left" w:pos="688"/>
              </w:tabs>
              <w:ind w:firstLine="400"/>
              <w:rPr>
                <w:sz w:val="20"/>
                <w:szCs w:val="20"/>
              </w:rPr>
            </w:pPr>
            <w:r>
              <w:rPr>
                <w:rStyle w:val="Jin"/>
                <w:b/>
                <w:bCs/>
                <w:sz w:val="20"/>
                <w:szCs w:val="20"/>
              </w:rPr>
              <w:t>načrtne a sestrojí rovinné útvary</w:t>
            </w:r>
          </w:p>
          <w:p w14:paraId="28A2F63E" w14:textId="77777777" w:rsidR="00563BAA" w:rsidRDefault="00000000">
            <w:pPr>
              <w:pStyle w:val="Jin0"/>
              <w:numPr>
                <w:ilvl w:val="0"/>
                <w:numId w:val="183"/>
              </w:numPr>
              <w:tabs>
                <w:tab w:val="left" w:pos="688"/>
              </w:tabs>
              <w:ind w:left="700" w:hanging="300"/>
              <w:rPr>
                <w:sz w:val="20"/>
                <w:szCs w:val="20"/>
              </w:rPr>
            </w:pPr>
            <w:r>
              <w:rPr>
                <w:rStyle w:val="Jin"/>
                <w:b/>
                <w:bCs/>
                <w:sz w:val="20"/>
                <w:szCs w:val="20"/>
              </w:rPr>
              <w:t>užívá k argumentaci a při výpočtech věty o shodnosti trojúhelníků</w:t>
            </w:r>
          </w:p>
          <w:p w14:paraId="28A2F63F" w14:textId="77777777" w:rsidR="00563BAA" w:rsidRDefault="00000000">
            <w:pPr>
              <w:pStyle w:val="Jin0"/>
              <w:numPr>
                <w:ilvl w:val="0"/>
                <w:numId w:val="183"/>
              </w:numPr>
              <w:tabs>
                <w:tab w:val="left" w:pos="688"/>
              </w:tabs>
              <w:ind w:left="700" w:hanging="300"/>
              <w:rPr>
                <w:sz w:val="20"/>
                <w:szCs w:val="20"/>
              </w:rPr>
            </w:pPr>
            <w:r>
              <w:rPr>
                <w:rStyle w:val="Jin"/>
                <w:b/>
                <w:bCs/>
                <w:sz w:val="20"/>
                <w:szCs w:val="20"/>
              </w:rPr>
              <w:t>analyzuje a řeší aplikační geometrické úkoly s využitím osvojeného matematického aparátu</w:t>
            </w:r>
          </w:p>
        </w:tc>
        <w:tc>
          <w:tcPr>
            <w:tcW w:w="2362" w:type="dxa"/>
            <w:gridSpan w:val="2"/>
            <w:tcBorders>
              <w:top w:val="single" w:sz="4" w:space="0" w:color="auto"/>
              <w:left w:val="single" w:sz="4" w:space="0" w:color="auto"/>
              <w:bottom w:val="single" w:sz="4" w:space="0" w:color="auto"/>
            </w:tcBorders>
            <w:vAlign w:val="center"/>
          </w:tcPr>
          <w:p w14:paraId="28A2F640" w14:textId="77777777" w:rsidR="00563BAA" w:rsidRDefault="00000000">
            <w:pPr>
              <w:pStyle w:val="Jin0"/>
              <w:spacing w:after="220"/>
              <w:jc w:val="center"/>
              <w:rPr>
                <w:sz w:val="20"/>
                <w:szCs w:val="20"/>
              </w:rPr>
            </w:pPr>
            <w:r>
              <w:rPr>
                <w:rStyle w:val="Jin"/>
                <w:b/>
                <w:bCs/>
                <w:i/>
                <w:iCs/>
                <w:sz w:val="20"/>
                <w:szCs w:val="20"/>
              </w:rPr>
              <w:t xml:space="preserve">Rovinné útvary </w:t>
            </w:r>
            <w:r>
              <w:rPr>
                <w:rStyle w:val="Jin"/>
                <w:b/>
                <w:bCs/>
                <w:sz w:val="20"/>
                <w:szCs w:val="20"/>
                <w:u w:val="single"/>
              </w:rPr>
              <w:t xml:space="preserve">trojúhelník čtyřúhelník </w:t>
            </w:r>
            <w:r>
              <w:rPr>
                <w:rStyle w:val="Jin"/>
                <w:sz w:val="20"/>
                <w:szCs w:val="20"/>
              </w:rPr>
              <w:t>(lichoběžník, rovnoběžník) pravidelné mnohoúhelníky shodnost věty o shodnosti trojúhelníků</w:t>
            </w:r>
          </w:p>
          <w:p w14:paraId="28A2F641" w14:textId="77777777" w:rsidR="00563BAA" w:rsidRDefault="00000000">
            <w:pPr>
              <w:pStyle w:val="Jin0"/>
              <w:jc w:val="center"/>
              <w:rPr>
                <w:sz w:val="20"/>
                <w:szCs w:val="20"/>
              </w:rPr>
            </w:pPr>
            <w:r>
              <w:rPr>
                <w:rStyle w:val="Jin"/>
                <w:b/>
                <w:bCs/>
                <w:i/>
                <w:iCs/>
                <w:sz w:val="20"/>
                <w:szCs w:val="20"/>
              </w:rPr>
              <w:t xml:space="preserve">Metrické vlastnosti v rovině </w:t>
            </w:r>
            <w:r>
              <w:rPr>
                <w:rStyle w:val="Jin"/>
                <w:sz w:val="20"/>
                <w:szCs w:val="20"/>
              </w:rPr>
              <w:t>trojúhelníková nerovnost</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642" w14:textId="77777777" w:rsidR="00563BAA" w:rsidRDefault="00000000">
            <w:pPr>
              <w:pStyle w:val="Jin0"/>
              <w:ind w:firstLine="640"/>
              <w:rPr>
                <w:sz w:val="20"/>
                <w:szCs w:val="20"/>
              </w:rPr>
            </w:pPr>
            <w:r>
              <w:rPr>
                <w:rStyle w:val="Jin"/>
                <w:sz w:val="20"/>
                <w:szCs w:val="20"/>
              </w:rPr>
              <w:t>OSV</w:t>
            </w:r>
          </w:p>
        </w:tc>
      </w:tr>
    </w:tbl>
    <w:p w14:paraId="28A2F644"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2362"/>
        <w:gridCol w:w="1738"/>
      </w:tblGrid>
      <w:tr w:rsidR="00563BAA" w14:paraId="28A2F648" w14:textId="77777777">
        <w:tblPrEx>
          <w:tblCellMar>
            <w:top w:w="0" w:type="dxa"/>
            <w:bottom w:w="0" w:type="dxa"/>
          </w:tblCellMar>
        </w:tblPrEx>
        <w:trPr>
          <w:trHeight w:hRule="exact" w:val="1056"/>
          <w:jc w:val="center"/>
        </w:trPr>
        <w:tc>
          <w:tcPr>
            <w:tcW w:w="4982" w:type="dxa"/>
            <w:tcBorders>
              <w:top w:val="single" w:sz="4" w:space="0" w:color="auto"/>
              <w:left w:val="single" w:sz="4" w:space="0" w:color="auto"/>
            </w:tcBorders>
            <w:shd w:val="clear" w:color="auto" w:fill="D9D9D9"/>
            <w:vAlign w:val="center"/>
          </w:tcPr>
          <w:p w14:paraId="28A2F645"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2F646"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647" w14:textId="77777777" w:rsidR="00563BAA" w:rsidRDefault="00000000">
            <w:pPr>
              <w:pStyle w:val="Jin0"/>
              <w:jc w:val="center"/>
            </w:pPr>
            <w:r>
              <w:rPr>
                <w:rStyle w:val="Jin"/>
                <w:b/>
                <w:bCs/>
              </w:rPr>
              <w:t>Poznámky</w:t>
            </w:r>
          </w:p>
        </w:tc>
      </w:tr>
      <w:tr w:rsidR="00563BAA" w14:paraId="28A2F64E" w14:textId="77777777">
        <w:tblPrEx>
          <w:tblCellMar>
            <w:top w:w="0" w:type="dxa"/>
            <w:bottom w:w="0" w:type="dxa"/>
          </w:tblCellMar>
        </w:tblPrEx>
        <w:trPr>
          <w:trHeight w:hRule="exact" w:val="2078"/>
          <w:jc w:val="center"/>
        </w:trPr>
        <w:tc>
          <w:tcPr>
            <w:tcW w:w="4982" w:type="dxa"/>
            <w:tcBorders>
              <w:top w:val="single" w:sz="4" w:space="0" w:color="auto"/>
              <w:left w:val="single" w:sz="4" w:space="0" w:color="auto"/>
            </w:tcBorders>
            <w:vAlign w:val="center"/>
          </w:tcPr>
          <w:p w14:paraId="28A2F649" w14:textId="77777777" w:rsidR="00563BAA" w:rsidRDefault="00000000">
            <w:pPr>
              <w:pStyle w:val="Jin0"/>
              <w:rPr>
                <w:sz w:val="20"/>
                <w:szCs w:val="20"/>
              </w:rPr>
            </w:pPr>
            <w:r>
              <w:rPr>
                <w:rStyle w:val="Jin"/>
                <w:b/>
                <w:bCs/>
                <w:sz w:val="20"/>
                <w:szCs w:val="20"/>
              </w:rPr>
              <w:t>Žák:</w:t>
            </w:r>
          </w:p>
          <w:p w14:paraId="28A2F64A" w14:textId="77777777" w:rsidR="00563BAA" w:rsidRDefault="00000000">
            <w:pPr>
              <w:pStyle w:val="Jin0"/>
              <w:numPr>
                <w:ilvl w:val="0"/>
                <w:numId w:val="184"/>
              </w:numPr>
              <w:tabs>
                <w:tab w:val="left" w:pos="683"/>
              </w:tabs>
              <w:ind w:left="700" w:hanging="300"/>
              <w:rPr>
                <w:sz w:val="20"/>
                <w:szCs w:val="20"/>
              </w:rPr>
            </w:pPr>
            <w:r>
              <w:rPr>
                <w:rStyle w:val="Jin"/>
                <w:b/>
                <w:bCs/>
                <w:sz w:val="20"/>
                <w:szCs w:val="20"/>
              </w:rPr>
              <w:t>odhaduje a vypočítává obsah a obvod čtyřúhelníků</w:t>
            </w:r>
          </w:p>
          <w:p w14:paraId="28A2F64B" w14:textId="77777777" w:rsidR="00563BAA" w:rsidRDefault="00000000">
            <w:pPr>
              <w:pStyle w:val="Jin0"/>
              <w:numPr>
                <w:ilvl w:val="0"/>
                <w:numId w:val="184"/>
              </w:numPr>
              <w:tabs>
                <w:tab w:val="left" w:pos="683"/>
              </w:tabs>
              <w:ind w:left="700" w:hanging="300"/>
              <w:rPr>
                <w:sz w:val="20"/>
                <w:szCs w:val="20"/>
              </w:rPr>
            </w:pPr>
            <w:r>
              <w:rPr>
                <w:rStyle w:val="Jin"/>
                <w:b/>
                <w:bCs/>
                <w:sz w:val="20"/>
                <w:szCs w:val="20"/>
              </w:rPr>
              <w:t>zdůvodňuje a využívá polohové a metrické vlastnosti základních rovinných útvarů při řešení úloh a jednoduchých praktických problémů</w:t>
            </w:r>
          </w:p>
        </w:tc>
        <w:tc>
          <w:tcPr>
            <w:tcW w:w="2362" w:type="dxa"/>
            <w:tcBorders>
              <w:top w:val="single" w:sz="4" w:space="0" w:color="auto"/>
              <w:left w:val="single" w:sz="4" w:space="0" w:color="auto"/>
            </w:tcBorders>
            <w:vAlign w:val="center"/>
          </w:tcPr>
          <w:p w14:paraId="28A2F64C" w14:textId="77777777" w:rsidR="00563BAA" w:rsidRDefault="00000000">
            <w:pPr>
              <w:pStyle w:val="Jin0"/>
              <w:spacing w:line="230" w:lineRule="auto"/>
              <w:jc w:val="center"/>
              <w:rPr>
                <w:sz w:val="20"/>
                <w:szCs w:val="20"/>
              </w:rPr>
            </w:pPr>
            <w:r>
              <w:rPr>
                <w:rStyle w:val="Jin"/>
                <w:b/>
                <w:bCs/>
                <w:sz w:val="20"/>
                <w:szCs w:val="20"/>
              </w:rPr>
              <w:t>Obsah, obvod čtyřúhelníků</w:t>
            </w:r>
          </w:p>
        </w:tc>
        <w:tc>
          <w:tcPr>
            <w:tcW w:w="1738" w:type="dxa"/>
            <w:tcBorders>
              <w:top w:val="single" w:sz="4" w:space="0" w:color="auto"/>
              <w:left w:val="single" w:sz="4" w:space="0" w:color="auto"/>
              <w:right w:val="single" w:sz="4" w:space="0" w:color="auto"/>
            </w:tcBorders>
            <w:vAlign w:val="center"/>
          </w:tcPr>
          <w:p w14:paraId="28A2F64D" w14:textId="77777777" w:rsidR="00563BAA" w:rsidRDefault="00000000">
            <w:pPr>
              <w:pStyle w:val="Jin0"/>
              <w:ind w:firstLine="640"/>
              <w:jc w:val="both"/>
              <w:rPr>
                <w:sz w:val="20"/>
                <w:szCs w:val="20"/>
              </w:rPr>
            </w:pPr>
            <w:r>
              <w:rPr>
                <w:rStyle w:val="Jin"/>
                <w:sz w:val="20"/>
                <w:szCs w:val="20"/>
              </w:rPr>
              <w:t>OSV</w:t>
            </w:r>
          </w:p>
        </w:tc>
      </w:tr>
      <w:tr w:rsidR="00563BAA" w14:paraId="28A2F657" w14:textId="77777777">
        <w:tblPrEx>
          <w:tblCellMar>
            <w:top w:w="0" w:type="dxa"/>
            <w:bottom w:w="0" w:type="dxa"/>
          </w:tblCellMar>
        </w:tblPrEx>
        <w:trPr>
          <w:trHeight w:hRule="exact" w:val="2558"/>
          <w:jc w:val="center"/>
        </w:trPr>
        <w:tc>
          <w:tcPr>
            <w:tcW w:w="4982" w:type="dxa"/>
            <w:tcBorders>
              <w:top w:val="single" w:sz="4" w:space="0" w:color="auto"/>
              <w:left w:val="single" w:sz="4" w:space="0" w:color="auto"/>
            </w:tcBorders>
            <w:vAlign w:val="center"/>
          </w:tcPr>
          <w:p w14:paraId="28A2F64F" w14:textId="77777777" w:rsidR="00563BAA" w:rsidRDefault="00000000">
            <w:pPr>
              <w:pStyle w:val="Jin0"/>
              <w:rPr>
                <w:sz w:val="20"/>
                <w:szCs w:val="20"/>
              </w:rPr>
            </w:pPr>
            <w:r>
              <w:rPr>
                <w:rStyle w:val="Jin"/>
                <w:b/>
                <w:bCs/>
                <w:sz w:val="20"/>
                <w:szCs w:val="20"/>
              </w:rPr>
              <w:t>Žák:</w:t>
            </w:r>
          </w:p>
          <w:p w14:paraId="28A2F650" w14:textId="77777777" w:rsidR="00563BAA" w:rsidRDefault="00000000">
            <w:pPr>
              <w:pStyle w:val="Jin0"/>
              <w:numPr>
                <w:ilvl w:val="0"/>
                <w:numId w:val="185"/>
              </w:numPr>
              <w:tabs>
                <w:tab w:val="left" w:pos="683"/>
              </w:tabs>
              <w:ind w:left="700" w:hanging="300"/>
              <w:rPr>
                <w:sz w:val="20"/>
                <w:szCs w:val="20"/>
              </w:rPr>
            </w:pPr>
            <w:r>
              <w:rPr>
                <w:rStyle w:val="Jin"/>
                <w:b/>
                <w:bCs/>
                <w:sz w:val="20"/>
                <w:szCs w:val="20"/>
              </w:rPr>
              <w:t>určuje a charakterizuje základní prostorové útvary (tělesa), analyzuje jejich vlastnosti</w:t>
            </w:r>
          </w:p>
          <w:p w14:paraId="28A2F651" w14:textId="77777777" w:rsidR="00563BAA" w:rsidRDefault="00000000">
            <w:pPr>
              <w:pStyle w:val="Jin0"/>
              <w:numPr>
                <w:ilvl w:val="0"/>
                <w:numId w:val="185"/>
              </w:numPr>
              <w:tabs>
                <w:tab w:val="left" w:pos="683"/>
              </w:tabs>
              <w:ind w:left="700" w:hanging="300"/>
              <w:rPr>
                <w:sz w:val="20"/>
                <w:szCs w:val="20"/>
              </w:rPr>
            </w:pPr>
            <w:r>
              <w:rPr>
                <w:rStyle w:val="Jin"/>
                <w:b/>
                <w:bCs/>
                <w:sz w:val="20"/>
                <w:szCs w:val="20"/>
              </w:rPr>
              <w:t>načrtne a sestrojí obraz jednoduchých těles v rovině</w:t>
            </w:r>
          </w:p>
          <w:p w14:paraId="28A2F652" w14:textId="77777777" w:rsidR="00563BAA" w:rsidRDefault="00000000">
            <w:pPr>
              <w:pStyle w:val="Jin0"/>
              <w:numPr>
                <w:ilvl w:val="0"/>
                <w:numId w:val="185"/>
              </w:numPr>
              <w:tabs>
                <w:tab w:val="left" w:pos="683"/>
              </w:tabs>
              <w:ind w:firstLine="400"/>
              <w:rPr>
                <w:sz w:val="20"/>
                <w:szCs w:val="20"/>
              </w:rPr>
            </w:pPr>
            <w:r>
              <w:rPr>
                <w:rStyle w:val="Jin"/>
                <w:b/>
                <w:bCs/>
                <w:sz w:val="20"/>
                <w:szCs w:val="20"/>
              </w:rPr>
              <w:t>načrtne a sestrojí sítě základních těles</w:t>
            </w:r>
          </w:p>
          <w:p w14:paraId="28A2F653" w14:textId="77777777" w:rsidR="00563BAA" w:rsidRDefault="00000000">
            <w:pPr>
              <w:pStyle w:val="Jin0"/>
              <w:numPr>
                <w:ilvl w:val="0"/>
                <w:numId w:val="185"/>
              </w:numPr>
              <w:tabs>
                <w:tab w:val="left" w:pos="683"/>
              </w:tabs>
              <w:ind w:firstLine="400"/>
              <w:rPr>
                <w:sz w:val="20"/>
                <w:szCs w:val="20"/>
              </w:rPr>
            </w:pPr>
            <w:r>
              <w:rPr>
                <w:rStyle w:val="Jin"/>
                <w:b/>
                <w:bCs/>
                <w:sz w:val="20"/>
                <w:szCs w:val="20"/>
              </w:rPr>
              <w:t>odhaduje a vypočítává objem a povrch těles</w:t>
            </w:r>
          </w:p>
          <w:p w14:paraId="28A2F654" w14:textId="77777777" w:rsidR="00563BAA" w:rsidRDefault="00000000">
            <w:pPr>
              <w:pStyle w:val="Jin0"/>
              <w:numPr>
                <w:ilvl w:val="0"/>
                <w:numId w:val="185"/>
              </w:numPr>
              <w:tabs>
                <w:tab w:val="left" w:pos="683"/>
              </w:tabs>
              <w:ind w:left="700" w:hanging="300"/>
              <w:rPr>
                <w:sz w:val="20"/>
                <w:szCs w:val="20"/>
              </w:rPr>
            </w:pPr>
            <w:r>
              <w:rPr>
                <w:rStyle w:val="Jin"/>
                <w:b/>
                <w:bCs/>
                <w:sz w:val="20"/>
                <w:szCs w:val="20"/>
              </w:rPr>
              <w:t>analyzuje a řeší aplikační geometrické úkoly s využitím osvojeného matematického aparátu</w:t>
            </w:r>
          </w:p>
        </w:tc>
        <w:tc>
          <w:tcPr>
            <w:tcW w:w="2362" w:type="dxa"/>
            <w:tcBorders>
              <w:top w:val="single" w:sz="4" w:space="0" w:color="auto"/>
              <w:left w:val="single" w:sz="4" w:space="0" w:color="auto"/>
            </w:tcBorders>
            <w:vAlign w:val="center"/>
          </w:tcPr>
          <w:p w14:paraId="28A2F655" w14:textId="77777777" w:rsidR="00563BAA" w:rsidRDefault="00000000">
            <w:pPr>
              <w:pStyle w:val="Jin0"/>
              <w:jc w:val="center"/>
              <w:rPr>
                <w:sz w:val="20"/>
                <w:szCs w:val="20"/>
              </w:rPr>
            </w:pPr>
            <w:r>
              <w:rPr>
                <w:rStyle w:val="Jin"/>
                <w:b/>
                <w:bCs/>
                <w:i/>
                <w:iCs/>
                <w:sz w:val="20"/>
                <w:szCs w:val="20"/>
              </w:rPr>
              <w:t xml:space="preserve">Prostorové útvary </w:t>
            </w:r>
            <w:r>
              <w:rPr>
                <w:rStyle w:val="Jin"/>
                <w:b/>
                <w:bCs/>
                <w:sz w:val="20"/>
                <w:szCs w:val="20"/>
                <w:u w:val="single"/>
              </w:rPr>
              <w:t>hranoly</w:t>
            </w:r>
          </w:p>
        </w:tc>
        <w:tc>
          <w:tcPr>
            <w:tcW w:w="1738" w:type="dxa"/>
            <w:tcBorders>
              <w:top w:val="single" w:sz="4" w:space="0" w:color="auto"/>
              <w:left w:val="single" w:sz="4" w:space="0" w:color="auto"/>
              <w:right w:val="single" w:sz="4" w:space="0" w:color="auto"/>
            </w:tcBorders>
            <w:vAlign w:val="center"/>
          </w:tcPr>
          <w:p w14:paraId="28A2F656" w14:textId="77777777" w:rsidR="00563BAA" w:rsidRDefault="00000000">
            <w:pPr>
              <w:pStyle w:val="Jin0"/>
              <w:ind w:firstLine="640"/>
              <w:jc w:val="both"/>
              <w:rPr>
                <w:sz w:val="20"/>
                <w:szCs w:val="20"/>
              </w:rPr>
            </w:pPr>
            <w:r>
              <w:rPr>
                <w:rStyle w:val="Jin"/>
                <w:sz w:val="20"/>
                <w:szCs w:val="20"/>
              </w:rPr>
              <w:t>OSV</w:t>
            </w:r>
          </w:p>
        </w:tc>
      </w:tr>
      <w:tr w:rsidR="00563BAA" w14:paraId="28A2F659" w14:textId="77777777">
        <w:tblPrEx>
          <w:tblCellMar>
            <w:top w:w="0" w:type="dxa"/>
            <w:bottom w:w="0" w:type="dxa"/>
          </w:tblCellMar>
        </w:tblPrEx>
        <w:trPr>
          <w:trHeight w:hRule="exact" w:val="552"/>
          <w:jc w:val="center"/>
        </w:trPr>
        <w:tc>
          <w:tcPr>
            <w:tcW w:w="9082" w:type="dxa"/>
            <w:gridSpan w:val="3"/>
            <w:tcBorders>
              <w:top w:val="single" w:sz="4" w:space="0" w:color="auto"/>
              <w:left w:val="single" w:sz="4" w:space="0" w:color="auto"/>
              <w:right w:val="single" w:sz="4" w:space="0" w:color="auto"/>
            </w:tcBorders>
            <w:vAlign w:val="center"/>
          </w:tcPr>
          <w:p w14:paraId="28A2F658" w14:textId="77777777" w:rsidR="00563BAA" w:rsidRDefault="00000000">
            <w:pPr>
              <w:pStyle w:val="Jin0"/>
              <w:jc w:val="center"/>
              <w:rPr>
                <w:sz w:val="20"/>
                <w:szCs w:val="20"/>
              </w:rPr>
            </w:pPr>
            <w:r>
              <w:rPr>
                <w:rStyle w:val="Jin"/>
                <w:b/>
                <w:bCs/>
                <w:sz w:val="20"/>
                <w:szCs w:val="20"/>
              </w:rPr>
              <w:t>ZÁVISLOSTI, VZTAHY A PRÁCE S DATY</w:t>
            </w:r>
          </w:p>
        </w:tc>
      </w:tr>
      <w:tr w:rsidR="00563BAA" w14:paraId="28A2F661" w14:textId="77777777">
        <w:tblPrEx>
          <w:tblCellMar>
            <w:top w:w="0" w:type="dxa"/>
            <w:bottom w:w="0" w:type="dxa"/>
          </w:tblCellMar>
        </w:tblPrEx>
        <w:trPr>
          <w:trHeight w:hRule="exact" w:val="2126"/>
          <w:jc w:val="center"/>
        </w:trPr>
        <w:tc>
          <w:tcPr>
            <w:tcW w:w="4982" w:type="dxa"/>
            <w:tcBorders>
              <w:top w:val="single" w:sz="4" w:space="0" w:color="auto"/>
              <w:left w:val="single" w:sz="4" w:space="0" w:color="auto"/>
            </w:tcBorders>
            <w:vAlign w:val="center"/>
          </w:tcPr>
          <w:p w14:paraId="28A2F65A" w14:textId="77777777" w:rsidR="00563BAA" w:rsidRDefault="00000000">
            <w:pPr>
              <w:pStyle w:val="Jin0"/>
              <w:rPr>
                <w:sz w:val="20"/>
                <w:szCs w:val="20"/>
              </w:rPr>
            </w:pPr>
            <w:r>
              <w:rPr>
                <w:rStyle w:val="Jin"/>
                <w:b/>
                <w:bCs/>
                <w:sz w:val="20"/>
                <w:szCs w:val="20"/>
              </w:rPr>
              <w:t>Žák:</w:t>
            </w:r>
          </w:p>
          <w:p w14:paraId="28A2F65B" w14:textId="77777777" w:rsidR="00563BAA" w:rsidRDefault="00000000">
            <w:pPr>
              <w:pStyle w:val="Jin0"/>
              <w:numPr>
                <w:ilvl w:val="0"/>
                <w:numId w:val="186"/>
              </w:numPr>
              <w:tabs>
                <w:tab w:val="left" w:pos="659"/>
              </w:tabs>
              <w:ind w:firstLine="400"/>
              <w:rPr>
                <w:sz w:val="20"/>
                <w:szCs w:val="20"/>
              </w:rPr>
            </w:pPr>
            <w:r>
              <w:rPr>
                <w:rStyle w:val="Jin"/>
                <w:b/>
                <w:bCs/>
                <w:sz w:val="20"/>
                <w:szCs w:val="20"/>
              </w:rPr>
              <w:t>vyhledává, vyhodnocuje a zpracovává data</w:t>
            </w:r>
          </w:p>
          <w:p w14:paraId="28A2F65C" w14:textId="77777777" w:rsidR="00563BAA" w:rsidRDefault="00000000">
            <w:pPr>
              <w:pStyle w:val="Jin0"/>
              <w:numPr>
                <w:ilvl w:val="0"/>
                <w:numId w:val="186"/>
              </w:numPr>
              <w:tabs>
                <w:tab w:val="left" w:pos="659"/>
              </w:tabs>
              <w:ind w:firstLine="400"/>
              <w:rPr>
                <w:sz w:val="20"/>
                <w:szCs w:val="20"/>
              </w:rPr>
            </w:pPr>
            <w:r>
              <w:rPr>
                <w:rStyle w:val="Jin"/>
                <w:b/>
                <w:bCs/>
                <w:sz w:val="20"/>
                <w:szCs w:val="20"/>
              </w:rPr>
              <w:t>porovnává soubory dat</w:t>
            </w:r>
          </w:p>
        </w:tc>
        <w:tc>
          <w:tcPr>
            <w:tcW w:w="2362" w:type="dxa"/>
            <w:tcBorders>
              <w:top w:val="single" w:sz="4" w:space="0" w:color="auto"/>
              <w:left w:val="single" w:sz="4" w:space="0" w:color="auto"/>
            </w:tcBorders>
            <w:vAlign w:val="center"/>
          </w:tcPr>
          <w:p w14:paraId="28A2F65D" w14:textId="77777777" w:rsidR="00563BAA" w:rsidRDefault="00000000">
            <w:pPr>
              <w:pStyle w:val="Jin0"/>
              <w:spacing w:after="260"/>
              <w:jc w:val="center"/>
              <w:rPr>
                <w:sz w:val="20"/>
                <w:szCs w:val="20"/>
              </w:rPr>
            </w:pPr>
            <w:r>
              <w:rPr>
                <w:rStyle w:val="Jin"/>
                <w:b/>
                <w:bCs/>
                <w:i/>
                <w:iCs/>
                <w:sz w:val="20"/>
                <w:szCs w:val="20"/>
              </w:rPr>
              <w:t xml:space="preserve">Závislosti a data </w:t>
            </w:r>
            <w:r>
              <w:rPr>
                <w:rStyle w:val="Jin"/>
                <w:sz w:val="20"/>
                <w:szCs w:val="20"/>
              </w:rPr>
              <w:t>příklady závislostí z praktického života a jejich vlastnosti, nákresy, schémata, diagramy, grafy, tabulky</w:t>
            </w:r>
          </w:p>
          <w:p w14:paraId="28A2F65E" w14:textId="77777777" w:rsidR="00563BAA" w:rsidRDefault="00000000">
            <w:pPr>
              <w:pStyle w:val="Jin0"/>
              <w:jc w:val="center"/>
              <w:rPr>
                <w:sz w:val="20"/>
                <w:szCs w:val="20"/>
              </w:rPr>
            </w:pPr>
            <w:r>
              <w:rPr>
                <w:rStyle w:val="Jin"/>
                <w:sz w:val="20"/>
                <w:szCs w:val="20"/>
              </w:rPr>
              <w:t>aritmetický průměr</w:t>
            </w:r>
          </w:p>
        </w:tc>
        <w:tc>
          <w:tcPr>
            <w:tcW w:w="1738" w:type="dxa"/>
            <w:tcBorders>
              <w:top w:val="single" w:sz="4" w:space="0" w:color="auto"/>
              <w:left w:val="single" w:sz="4" w:space="0" w:color="auto"/>
              <w:right w:val="single" w:sz="4" w:space="0" w:color="auto"/>
            </w:tcBorders>
            <w:vAlign w:val="center"/>
          </w:tcPr>
          <w:p w14:paraId="28A2F65F" w14:textId="77777777" w:rsidR="00563BAA" w:rsidRDefault="00000000">
            <w:pPr>
              <w:pStyle w:val="Jin0"/>
              <w:spacing w:after="220"/>
              <w:ind w:firstLine="640"/>
              <w:jc w:val="both"/>
              <w:rPr>
                <w:sz w:val="20"/>
                <w:szCs w:val="20"/>
              </w:rPr>
            </w:pPr>
            <w:r>
              <w:rPr>
                <w:rStyle w:val="Jin"/>
                <w:sz w:val="20"/>
                <w:szCs w:val="20"/>
              </w:rPr>
              <w:t>OSV</w:t>
            </w:r>
          </w:p>
          <w:p w14:paraId="28A2F660" w14:textId="77777777" w:rsidR="00563BAA" w:rsidRDefault="00000000">
            <w:pPr>
              <w:pStyle w:val="Jin0"/>
              <w:ind w:firstLine="360"/>
              <w:rPr>
                <w:sz w:val="20"/>
                <w:szCs w:val="20"/>
              </w:rPr>
            </w:pPr>
            <w:r>
              <w:rPr>
                <w:rStyle w:val="Jin"/>
                <w:sz w:val="20"/>
                <w:szCs w:val="20"/>
              </w:rPr>
              <w:t>Informatika</w:t>
            </w:r>
          </w:p>
        </w:tc>
      </w:tr>
      <w:tr w:rsidR="00563BAA" w14:paraId="28A2F668" w14:textId="77777777">
        <w:tblPrEx>
          <w:tblCellMar>
            <w:top w:w="0" w:type="dxa"/>
            <w:bottom w:w="0" w:type="dxa"/>
          </w:tblCellMar>
        </w:tblPrEx>
        <w:trPr>
          <w:trHeight w:hRule="exact" w:val="2117"/>
          <w:jc w:val="center"/>
        </w:trPr>
        <w:tc>
          <w:tcPr>
            <w:tcW w:w="4982" w:type="dxa"/>
            <w:tcBorders>
              <w:top w:val="single" w:sz="4" w:space="0" w:color="auto"/>
              <w:left w:val="single" w:sz="4" w:space="0" w:color="auto"/>
            </w:tcBorders>
            <w:vAlign w:val="center"/>
          </w:tcPr>
          <w:p w14:paraId="28A2F662" w14:textId="77777777" w:rsidR="00563BAA" w:rsidRDefault="00000000">
            <w:pPr>
              <w:pStyle w:val="Jin0"/>
              <w:rPr>
                <w:sz w:val="20"/>
                <w:szCs w:val="20"/>
              </w:rPr>
            </w:pPr>
            <w:r>
              <w:rPr>
                <w:rStyle w:val="Jin"/>
                <w:b/>
                <w:bCs/>
                <w:sz w:val="20"/>
                <w:szCs w:val="20"/>
              </w:rPr>
              <w:t>Žák:</w:t>
            </w:r>
          </w:p>
          <w:p w14:paraId="28A2F663" w14:textId="77777777" w:rsidR="00563BAA" w:rsidRDefault="00000000">
            <w:pPr>
              <w:pStyle w:val="Jin0"/>
              <w:numPr>
                <w:ilvl w:val="0"/>
                <w:numId w:val="187"/>
              </w:numPr>
              <w:tabs>
                <w:tab w:val="left" w:pos="683"/>
              </w:tabs>
              <w:ind w:firstLine="400"/>
              <w:rPr>
                <w:sz w:val="20"/>
                <w:szCs w:val="20"/>
              </w:rPr>
            </w:pPr>
            <w:r>
              <w:rPr>
                <w:rStyle w:val="Jin"/>
                <w:b/>
                <w:bCs/>
                <w:sz w:val="20"/>
                <w:szCs w:val="20"/>
              </w:rPr>
              <w:t>určuje vztah přímé anebo nepřímé úměrnosti</w:t>
            </w:r>
          </w:p>
          <w:p w14:paraId="28A2F664" w14:textId="77777777" w:rsidR="00563BAA" w:rsidRDefault="00000000">
            <w:pPr>
              <w:pStyle w:val="Jin0"/>
              <w:numPr>
                <w:ilvl w:val="0"/>
                <w:numId w:val="187"/>
              </w:numPr>
              <w:tabs>
                <w:tab w:val="left" w:pos="683"/>
              </w:tabs>
              <w:ind w:left="700" w:hanging="300"/>
              <w:rPr>
                <w:sz w:val="20"/>
                <w:szCs w:val="20"/>
              </w:rPr>
            </w:pPr>
            <w:r>
              <w:rPr>
                <w:rStyle w:val="Jin"/>
                <w:b/>
                <w:bCs/>
                <w:sz w:val="20"/>
                <w:szCs w:val="20"/>
              </w:rPr>
              <w:t>vyjádří funkční vztah tabulkou, rovnicí, grafem</w:t>
            </w:r>
          </w:p>
          <w:p w14:paraId="28A2F665" w14:textId="77777777" w:rsidR="00563BAA" w:rsidRDefault="00000000">
            <w:pPr>
              <w:pStyle w:val="Jin0"/>
              <w:numPr>
                <w:ilvl w:val="0"/>
                <w:numId w:val="187"/>
              </w:numPr>
              <w:tabs>
                <w:tab w:val="left" w:pos="683"/>
              </w:tabs>
              <w:ind w:left="700" w:hanging="300"/>
              <w:rPr>
                <w:sz w:val="20"/>
                <w:szCs w:val="20"/>
              </w:rPr>
            </w:pPr>
            <w:r>
              <w:rPr>
                <w:rStyle w:val="Jin"/>
                <w:b/>
                <w:bCs/>
                <w:sz w:val="20"/>
                <w:szCs w:val="20"/>
              </w:rPr>
              <w:t>matematizuje jednoduché reálné situace s využitím funkčních vztahů</w:t>
            </w:r>
          </w:p>
        </w:tc>
        <w:tc>
          <w:tcPr>
            <w:tcW w:w="2362" w:type="dxa"/>
            <w:tcBorders>
              <w:top w:val="single" w:sz="4" w:space="0" w:color="auto"/>
              <w:left w:val="single" w:sz="4" w:space="0" w:color="auto"/>
            </w:tcBorders>
            <w:vAlign w:val="center"/>
          </w:tcPr>
          <w:p w14:paraId="28A2F666" w14:textId="77777777" w:rsidR="00563BAA" w:rsidRDefault="00000000">
            <w:pPr>
              <w:pStyle w:val="Jin0"/>
              <w:jc w:val="center"/>
              <w:rPr>
                <w:sz w:val="20"/>
                <w:szCs w:val="20"/>
              </w:rPr>
            </w:pPr>
            <w:r>
              <w:rPr>
                <w:rStyle w:val="Jin"/>
                <w:b/>
                <w:bCs/>
                <w:i/>
                <w:iCs/>
                <w:sz w:val="20"/>
                <w:szCs w:val="20"/>
              </w:rPr>
              <w:t xml:space="preserve">Funkce </w:t>
            </w:r>
            <w:r>
              <w:rPr>
                <w:rStyle w:val="Jin"/>
                <w:sz w:val="20"/>
                <w:szCs w:val="20"/>
              </w:rPr>
              <w:t xml:space="preserve">pravoúhlá soustava souřadnic, </w:t>
            </w:r>
            <w:r>
              <w:rPr>
                <w:rStyle w:val="Jin"/>
                <w:b/>
                <w:bCs/>
                <w:sz w:val="20"/>
                <w:szCs w:val="20"/>
                <w:u w:val="single"/>
              </w:rPr>
              <w:t>přímá úměrnost</w:t>
            </w:r>
            <w:r>
              <w:rPr>
                <w:rStyle w:val="Jin"/>
                <w:sz w:val="20"/>
                <w:szCs w:val="20"/>
                <w:u w:val="single"/>
              </w:rPr>
              <w:t xml:space="preserve">, </w:t>
            </w:r>
            <w:r>
              <w:rPr>
                <w:rStyle w:val="Jin"/>
                <w:b/>
                <w:bCs/>
                <w:sz w:val="20"/>
                <w:szCs w:val="20"/>
                <w:u w:val="single"/>
              </w:rPr>
              <w:t>nepřímá úměrnost</w:t>
            </w:r>
          </w:p>
        </w:tc>
        <w:tc>
          <w:tcPr>
            <w:tcW w:w="1738" w:type="dxa"/>
            <w:tcBorders>
              <w:top w:val="single" w:sz="4" w:space="0" w:color="auto"/>
              <w:left w:val="single" w:sz="4" w:space="0" w:color="auto"/>
              <w:right w:val="single" w:sz="4" w:space="0" w:color="auto"/>
            </w:tcBorders>
            <w:vAlign w:val="center"/>
          </w:tcPr>
          <w:p w14:paraId="28A2F667" w14:textId="77777777" w:rsidR="00563BAA" w:rsidRDefault="00000000">
            <w:pPr>
              <w:pStyle w:val="Jin0"/>
              <w:ind w:firstLine="640"/>
              <w:jc w:val="both"/>
              <w:rPr>
                <w:sz w:val="20"/>
                <w:szCs w:val="20"/>
              </w:rPr>
            </w:pPr>
            <w:r>
              <w:rPr>
                <w:rStyle w:val="Jin"/>
                <w:sz w:val="20"/>
                <w:szCs w:val="20"/>
              </w:rPr>
              <w:t>OSV</w:t>
            </w:r>
          </w:p>
        </w:tc>
      </w:tr>
      <w:tr w:rsidR="00563BAA" w14:paraId="28A2F66A" w14:textId="77777777">
        <w:tblPrEx>
          <w:tblCellMar>
            <w:top w:w="0" w:type="dxa"/>
            <w:bottom w:w="0" w:type="dxa"/>
          </w:tblCellMar>
        </w:tblPrEx>
        <w:trPr>
          <w:trHeight w:hRule="exact" w:val="566"/>
          <w:jc w:val="center"/>
        </w:trPr>
        <w:tc>
          <w:tcPr>
            <w:tcW w:w="9082" w:type="dxa"/>
            <w:gridSpan w:val="3"/>
            <w:tcBorders>
              <w:top w:val="single" w:sz="4" w:space="0" w:color="auto"/>
              <w:left w:val="single" w:sz="4" w:space="0" w:color="auto"/>
              <w:right w:val="single" w:sz="4" w:space="0" w:color="auto"/>
            </w:tcBorders>
            <w:vAlign w:val="center"/>
          </w:tcPr>
          <w:p w14:paraId="28A2F669"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672" w14:textId="77777777">
        <w:tblPrEx>
          <w:tblCellMar>
            <w:top w:w="0" w:type="dxa"/>
            <w:bottom w:w="0" w:type="dxa"/>
          </w:tblCellMar>
        </w:tblPrEx>
        <w:trPr>
          <w:trHeight w:hRule="exact" w:val="2069"/>
          <w:jc w:val="center"/>
        </w:trPr>
        <w:tc>
          <w:tcPr>
            <w:tcW w:w="4982" w:type="dxa"/>
            <w:tcBorders>
              <w:top w:val="single" w:sz="4" w:space="0" w:color="auto"/>
              <w:left w:val="single" w:sz="4" w:space="0" w:color="auto"/>
              <w:bottom w:val="single" w:sz="4" w:space="0" w:color="auto"/>
            </w:tcBorders>
            <w:vAlign w:val="center"/>
          </w:tcPr>
          <w:p w14:paraId="28A2F66B" w14:textId="77777777" w:rsidR="00563BAA" w:rsidRDefault="00000000">
            <w:pPr>
              <w:pStyle w:val="Jin0"/>
              <w:rPr>
                <w:sz w:val="20"/>
                <w:szCs w:val="20"/>
              </w:rPr>
            </w:pPr>
            <w:r>
              <w:rPr>
                <w:rStyle w:val="Jin"/>
                <w:b/>
                <w:bCs/>
                <w:sz w:val="20"/>
                <w:szCs w:val="20"/>
              </w:rPr>
              <w:t>Žák:</w:t>
            </w:r>
          </w:p>
          <w:p w14:paraId="28A2F66C" w14:textId="77777777" w:rsidR="00563BAA" w:rsidRDefault="00000000">
            <w:pPr>
              <w:pStyle w:val="Jin0"/>
              <w:numPr>
                <w:ilvl w:val="0"/>
                <w:numId w:val="188"/>
              </w:numPr>
              <w:tabs>
                <w:tab w:val="left" w:pos="683"/>
              </w:tabs>
              <w:ind w:left="700" w:hanging="300"/>
              <w:rPr>
                <w:sz w:val="20"/>
                <w:szCs w:val="20"/>
              </w:rPr>
            </w:pPr>
            <w:r>
              <w:rPr>
                <w:rStyle w:val="Jin"/>
                <w:b/>
                <w:bCs/>
                <w:sz w:val="20"/>
                <w:szCs w:val="20"/>
              </w:rPr>
              <w:t>užívá logickou úvahu a kombinační úsudek při řešení úloh a problémů a nalézá různá řešení předkládaných nebo zkoumaných situací</w:t>
            </w:r>
          </w:p>
          <w:p w14:paraId="28A2F66D" w14:textId="77777777" w:rsidR="00563BAA" w:rsidRDefault="00000000">
            <w:pPr>
              <w:pStyle w:val="Jin0"/>
              <w:numPr>
                <w:ilvl w:val="0"/>
                <w:numId w:val="188"/>
              </w:numPr>
              <w:tabs>
                <w:tab w:val="left" w:pos="683"/>
              </w:tabs>
              <w:ind w:left="700" w:hanging="300"/>
              <w:rPr>
                <w:sz w:val="20"/>
                <w:szCs w:val="20"/>
              </w:rPr>
            </w:pPr>
            <w:r>
              <w:rPr>
                <w:rStyle w:val="Jin"/>
                <w:b/>
                <w:bCs/>
                <w:sz w:val="20"/>
                <w:szCs w:val="20"/>
              </w:rPr>
              <w:t>řeší úlohy na prostorovou představivost, aplikuje a kombinuje poznatky a dovednosti z různých tematických a vzdělávacích oblastí</w:t>
            </w:r>
          </w:p>
        </w:tc>
        <w:tc>
          <w:tcPr>
            <w:tcW w:w="2362" w:type="dxa"/>
            <w:tcBorders>
              <w:top w:val="single" w:sz="4" w:space="0" w:color="auto"/>
              <w:left w:val="single" w:sz="4" w:space="0" w:color="auto"/>
              <w:bottom w:val="single" w:sz="4" w:space="0" w:color="auto"/>
            </w:tcBorders>
            <w:vAlign w:val="center"/>
          </w:tcPr>
          <w:p w14:paraId="28A2F66E" w14:textId="77777777" w:rsidR="00563BAA" w:rsidRDefault="00000000">
            <w:pPr>
              <w:pStyle w:val="Jin0"/>
              <w:spacing w:after="260"/>
              <w:jc w:val="center"/>
              <w:rPr>
                <w:sz w:val="20"/>
                <w:szCs w:val="20"/>
              </w:rPr>
            </w:pPr>
            <w:r>
              <w:rPr>
                <w:rStyle w:val="Jin"/>
                <w:b/>
                <w:bCs/>
                <w:i/>
                <w:iCs/>
                <w:sz w:val="20"/>
                <w:szCs w:val="20"/>
              </w:rPr>
              <w:t>Číselné a logické řady</w:t>
            </w:r>
          </w:p>
          <w:p w14:paraId="28A2F66F" w14:textId="77777777" w:rsidR="00563BAA" w:rsidRDefault="00000000">
            <w:pPr>
              <w:pStyle w:val="Jin0"/>
              <w:spacing w:after="260"/>
              <w:jc w:val="center"/>
              <w:rPr>
                <w:sz w:val="20"/>
                <w:szCs w:val="20"/>
              </w:rPr>
            </w:pPr>
            <w:r>
              <w:rPr>
                <w:rStyle w:val="Jin"/>
                <w:b/>
                <w:bCs/>
                <w:i/>
                <w:iCs/>
                <w:sz w:val="20"/>
                <w:szCs w:val="20"/>
              </w:rPr>
              <w:t>Číselné a obrázkové analogie</w:t>
            </w:r>
          </w:p>
          <w:p w14:paraId="28A2F670" w14:textId="77777777" w:rsidR="00563BAA" w:rsidRDefault="00000000">
            <w:pPr>
              <w:pStyle w:val="Jin0"/>
              <w:spacing w:after="260"/>
              <w:jc w:val="center"/>
              <w:rPr>
                <w:sz w:val="20"/>
                <w:szCs w:val="20"/>
              </w:rPr>
            </w:pPr>
            <w:r>
              <w:rPr>
                <w:rStyle w:val="Jin"/>
                <w:b/>
                <w:bCs/>
                <w:i/>
                <w:iCs/>
                <w:sz w:val="20"/>
                <w:szCs w:val="20"/>
              </w:rPr>
              <w:t>Logické a netradiční geometrické úlohy</w:t>
            </w:r>
          </w:p>
        </w:tc>
        <w:tc>
          <w:tcPr>
            <w:tcW w:w="1738" w:type="dxa"/>
            <w:tcBorders>
              <w:top w:val="single" w:sz="4" w:space="0" w:color="auto"/>
              <w:left w:val="single" w:sz="4" w:space="0" w:color="auto"/>
              <w:bottom w:val="single" w:sz="4" w:space="0" w:color="auto"/>
              <w:right w:val="single" w:sz="4" w:space="0" w:color="auto"/>
            </w:tcBorders>
            <w:vAlign w:val="center"/>
          </w:tcPr>
          <w:p w14:paraId="28A2F671" w14:textId="77777777" w:rsidR="00563BAA" w:rsidRDefault="00000000">
            <w:pPr>
              <w:pStyle w:val="Jin0"/>
              <w:ind w:firstLine="640"/>
              <w:jc w:val="both"/>
              <w:rPr>
                <w:sz w:val="20"/>
                <w:szCs w:val="20"/>
              </w:rPr>
            </w:pPr>
            <w:r>
              <w:rPr>
                <w:rStyle w:val="Jin"/>
                <w:sz w:val="20"/>
                <w:szCs w:val="20"/>
              </w:rPr>
              <w:t>OSV</w:t>
            </w:r>
          </w:p>
        </w:tc>
      </w:tr>
    </w:tbl>
    <w:p w14:paraId="28A2F67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04"/>
        <w:gridCol w:w="2362"/>
        <w:gridCol w:w="1738"/>
      </w:tblGrid>
      <w:tr w:rsidR="00563BAA" w14:paraId="28A2F676"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674" w14:textId="77777777" w:rsidR="00563BAA" w:rsidRDefault="00000000">
            <w:pPr>
              <w:pStyle w:val="Jin0"/>
            </w:pPr>
            <w:r>
              <w:rPr>
                <w:rStyle w:val="Jin"/>
                <w:b/>
                <w:bCs/>
              </w:rPr>
              <w:lastRenderedPageBreak/>
              <w:t>Vzdělávací oblast:</w:t>
            </w:r>
          </w:p>
        </w:tc>
        <w:tc>
          <w:tcPr>
            <w:tcW w:w="7004" w:type="dxa"/>
            <w:gridSpan w:val="3"/>
            <w:tcBorders>
              <w:top w:val="single" w:sz="4" w:space="0" w:color="auto"/>
              <w:left w:val="single" w:sz="4" w:space="0" w:color="auto"/>
              <w:right w:val="single" w:sz="4" w:space="0" w:color="auto"/>
            </w:tcBorders>
            <w:vAlign w:val="bottom"/>
          </w:tcPr>
          <w:p w14:paraId="28A2F675" w14:textId="77777777" w:rsidR="00563BAA" w:rsidRDefault="00000000">
            <w:pPr>
              <w:pStyle w:val="Jin0"/>
              <w:rPr>
                <w:sz w:val="36"/>
                <w:szCs w:val="36"/>
              </w:rPr>
            </w:pPr>
            <w:r>
              <w:rPr>
                <w:rStyle w:val="Jin"/>
                <w:b/>
                <w:bCs/>
                <w:sz w:val="36"/>
                <w:szCs w:val="36"/>
              </w:rPr>
              <w:t>Matematika a její aplikace</w:t>
            </w:r>
          </w:p>
        </w:tc>
      </w:tr>
      <w:tr w:rsidR="00563BAA" w14:paraId="28A2F679"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677" w14:textId="77777777" w:rsidR="00563BAA" w:rsidRDefault="00000000">
            <w:pPr>
              <w:pStyle w:val="Jin0"/>
            </w:pPr>
            <w:r>
              <w:rPr>
                <w:rStyle w:val="Jin"/>
                <w:b/>
                <w:bCs/>
              </w:rPr>
              <w:t>Vzdělávací obor:</w:t>
            </w:r>
          </w:p>
        </w:tc>
        <w:tc>
          <w:tcPr>
            <w:tcW w:w="7004" w:type="dxa"/>
            <w:gridSpan w:val="3"/>
            <w:tcBorders>
              <w:top w:val="single" w:sz="4" w:space="0" w:color="auto"/>
              <w:left w:val="single" w:sz="4" w:space="0" w:color="auto"/>
              <w:right w:val="single" w:sz="4" w:space="0" w:color="auto"/>
            </w:tcBorders>
            <w:vAlign w:val="center"/>
          </w:tcPr>
          <w:p w14:paraId="28A2F678" w14:textId="77777777" w:rsidR="00563BAA" w:rsidRDefault="00000000">
            <w:pPr>
              <w:pStyle w:val="Jin0"/>
              <w:tabs>
                <w:tab w:val="left" w:pos="4550"/>
                <w:tab w:val="left" w:pos="6091"/>
              </w:tabs>
              <w:rPr>
                <w:sz w:val="36"/>
                <w:szCs w:val="36"/>
              </w:rPr>
            </w:pPr>
            <w:r>
              <w:rPr>
                <w:rStyle w:val="Jin"/>
                <w:b/>
                <w:bCs/>
                <w:sz w:val="36"/>
                <w:szCs w:val="36"/>
              </w:rPr>
              <w:t>Matematika</w:t>
            </w:r>
            <w:r>
              <w:rPr>
                <w:rStyle w:val="Jin"/>
                <w:b/>
                <w:bCs/>
                <w:sz w:val="36"/>
                <w:szCs w:val="36"/>
              </w:rPr>
              <w:tab/>
            </w:r>
            <w:r>
              <w:rPr>
                <w:rStyle w:val="Jin"/>
                <w:b/>
                <w:bCs/>
              </w:rPr>
              <w:t>Ročník:</w:t>
            </w:r>
            <w:r>
              <w:rPr>
                <w:rStyle w:val="Jin"/>
                <w:b/>
                <w:bCs/>
              </w:rPr>
              <w:tab/>
            </w:r>
            <w:r>
              <w:rPr>
                <w:rStyle w:val="Jin"/>
                <w:b/>
                <w:bCs/>
                <w:sz w:val="36"/>
                <w:szCs w:val="36"/>
              </w:rPr>
              <w:t>8.</w:t>
            </w:r>
          </w:p>
        </w:tc>
      </w:tr>
      <w:tr w:rsidR="00563BAA" w14:paraId="28A2F67D" w14:textId="77777777">
        <w:tblPrEx>
          <w:tblCellMar>
            <w:top w:w="0" w:type="dxa"/>
            <w:bottom w:w="0" w:type="dxa"/>
          </w:tblCellMar>
        </w:tblPrEx>
        <w:trPr>
          <w:trHeight w:hRule="exact" w:val="806"/>
          <w:jc w:val="center"/>
        </w:trPr>
        <w:tc>
          <w:tcPr>
            <w:tcW w:w="4982" w:type="dxa"/>
            <w:gridSpan w:val="2"/>
            <w:tcBorders>
              <w:top w:val="single" w:sz="4" w:space="0" w:color="auto"/>
              <w:left w:val="single" w:sz="4" w:space="0" w:color="auto"/>
            </w:tcBorders>
            <w:shd w:val="clear" w:color="auto" w:fill="D9D9D9"/>
            <w:vAlign w:val="center"/>
          </w:tcPr>
          <w:p w14:paraId="28A2F67A" w14:textId="77777777" w:rsidR="00563BAA" w:rsidRDefault="00000000">
            <w:pPr>
              <w:pStyle w:val="Jin0"/>
              <w:jc w:val="center"/>
            </w:pPr>
            <w:r>
              <w:rPr>
                <w:rStyle w:val="Jin"/>
                <w:b/>
                <w:bCs/>
              </w:rPr>
              <w:t>Očekávané výstupy</w:t>
            </w:r>
          </w:p>
        </w:tc>
        <w:tc>
          <w:tcPr>
            <w:tcW w:w="2362" w:type="dxa"/>
            <w:tcBorders>
              <w:top w:val="single" w:sz="4" w:space="0" w:color="auto"/>
              <w:left w:val="single" w:sz="4" w:space="0" w:color="auto"/>
            </w:tcBorders>
            <w:shd w:val="clear" w:color="auto" w:fill="D9D9D9"/>
            <w:vAlign w:val="center"/>
          </w:tcPr>
          <w:p w14:paraId="28A2F67B"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67C" w14:textId="77777777" w:rsidR="00563BAA" w:rsidRDefault="00000000">
            <w:pPr>
              <w:pStyle w:val="Jin0"/>
              <w:jc w:val="center"/>
            </w:pPr>
            <w:r>
              <w:rPr>
                <w:rStyle w:val="Jin"/>
                <w:b/>
                <w:bCs/>
              </w:rPr>
              <w:t>Poznámky</w:t>
            </w:r>
          </w:p>
        </w:tc>
      </w:tr>
      <w:tr w:rsidR="00563BAA" w14:paraId="28A2F67F" w14:textId="77777777">
        <w:tblPrEx>
          <w:tblCellMar>
            <w:top w:w="0" w:type="dxa"/>
            <w:bottom w:w="0" w:type="dxa"/>
          </w:tblCellMar>
        </w:tblPrEx>
        <w:trPr>
          <w:trHeight w:hRule="exact" w:val="701"/>
          <w:jc w:val="center"/>
        </w:trPr>
        <w:tc>
          <w:tcPr>
            <w:tcW w:w="9082" w:type="dxa"/>
            <w:gridSpan w:val="4"/>
            <w:tcBorders>
              <w:top w:val="single" w:sz="4" w:space="0" w:color="auto"/>
              <w:left w:val="single" w:sz="4" w:space="0" w:color="auto"/>
              <w:right w:val="single" w:sz="4" w:space="0" w:color="auto"/>
            </w:tcBorders>
            <w:vAlign w:val="center"/>
          </w:tcPr>
          <w:p w14:paraId="28A2F67E" w14:textId="77777777" w:rsidR="00563BAA" w:rsidRDefault="00000000">
            <w:pPr>
              <w:pStyle w:val="Jin0"/>
              <w:jc w:val="center"/>
              <w:rPr>
                <w:sz w:val="20"/>
                <w:szCs w:val="20"/>
              </w:rPr>
            </w:pPr>
            <w:r>
              <w:rPr>
                <w:rStyle w:val="Jin"/>
                <w:b/>
                <w:bCs/>
                <w:sz w:val="20"/>
                <w:szCs w:val="20"/>
              </w:rPr>
              <w:t>ČÍSLO A PROMĚNNÁ</w:t>
            </w:r>
          </w:p>
        </w:tc>
      </w:tr>
      <w:tr w:rsidR="00563BAA" w14:paraId="28A2F687" w14:textId="77777777">
        <w:tblPrEx>
          <w:tblCellMar>
            <w:top w:w="0" w:type="dxa"/>
            <w:bottom w:w="0" w:type="dxa"/>
          </w:tblCellMar>
        </w:tblPrEx>
        <w:trPr>
          <w:trHeight w:hRule="exact" w:val="1973"/>
          <w:jc w:val="center"/>
        </w:trPr>
        <w:tc>
          <w:tcPr>
            <w:tcW w:w="4982" w:type="dxa"/>
            <w:gridSpan w:val="2"/>
            <w:tcBorders>
              <w:top w:val="single" w:sz="4" w:space="0" w:color="auto"/>
              <w:left w:val="single" w:sz="4" w:space="0" w:color="auto"/>
            </w:tcBorders>
            <w:vAlign w:val="center"/>
          </w:tcPr>
          <w:p w14:paraId="28A2F680" w14:textId="77777777" w:rsidR="00563BAA" w:rsidRDefault="00000000">
            <w:pPr>
              <w:pStyle w:val="Jin0"/>
              <w:rPr>
                <w:sz w:val="20"/>
                <w:szCs w:val="20"/>
              </w:rPr>
            </w:pPr>
            <w:r>
              <w:rPr>
                <w:rStyle w:val="Jin"/>
                <w:b/>
                <w:bCs/>
                <w:sz w:val="20"/>
                <w:szCs w:val="20"/>
              </w:rPr>
              <w:t>Žák:</w:t>
            </w:r>
          </w:p>
          <w:p w14:paraId="28A2F681" w14:textId="77777777" w:rsidR="00563BAA" w:rsidRDefault="00000000">
            <w:pPr>
              <w:pStyle w:val="Jin0"/>
              <w:numPr>
                <w:ilvl w:val="0"/>
                <w:numId w:val="189"/>
              </w:numPr>
              <w:tabs>
                <w:tab w:val="left" w:pos="688"/>
              </w:tabs>
              <w:ind w:left="700" w:hanging="300"/>
              <w:rPr>
                <w:sz w:val="20"/>
                <w:szCs w:val="20"/>
              </w:rPr>
            </w:pPr>
            <w:r>
              <w:rPr>
                <w:rStyle w:val="Jin"/>
                <w:b/>
                <w:bCs/>
                <w:sz w:val="20"/>
                <w:szCs w:val="20"/>
              </w:rPr>
              <w:t>užívá ve výpočtech druhou mocninu a odmocninu</w:t>
            </w:r>
          </w:p>
          <w:p w14:paraId="28A2F682" w14:textId="77777777" w:rsidR="00563BAA" w:rsidRDefault="00000000">
            <w:pPr>
              <w:pStyle w:val="Jin0"/>
              <w:numPr>
                <w:ilvl w:val="0"/>
                <w:numId w:val="189"/>
              </w:numPr>
              <w:tabs>
                <w:tab w:val="left" w:pos="688"/>
              </w:tabs>
              <w:ind w:left="700" w:hanging="300"/>
              <w:rPr>
                <w:sz w:val="20"/>
                <w:szCs w:val="20"/>
              </w:rPr>
            </w:pPr>
            <w:r>
              <w:rPr>
                <w:rStyle w:val="Jin"/>
                <w:b/>
                <w:bCs/>
                <w:sz w:val="20"/>
                <w:szCs w:val="20"/>
              </w:rPr>
              <w:t>zaokrouhluje a provádí odhady s danou přesností</w:t>
            </w:r>
          </w:p>
          <w:p w14:paraId="28A2F683" w14:textId="77777777" w:rsidR="00563BAA" w:rsidRDefault="00000000">
            <w:pPr>
              <w:pStyle w:val="Jin0"/>
              <w:numPr>
                <w:ilvl w:val="0"/>
                <w:numId w:val="189"/>
              </w:numPr>
              <w:tabs>
                <w:tab w:val="left" w:pos="688"/>
              </w:tabs>
              <w:ind w:firstLine="400"/>
              <w:rPr>
                <w:sz w:val="20"/>
                <w:szCs w:val="20"/>
              </w:rPr>
            </w:pPr>
            <w:r>
              <w:rPr>
                <w:rStyle w:val="Jin"/>
                <w:b/>
                <w:bCs/>
                <w:sz w:val="20"/>
                <w:szCs w:val="20"/>
              </w:rPr>
              <w:t>účelně využívá kalkulátor</w:t>
            </w:r>
          </w:p>
        </w:tc>
        <w:tc>
          <w:tcPr>
            <w:tcW w:w="2362" w:type="dxa"/>
            <w:tcBorders>
              <w:top w:val="single" w:sz="4" w:space="0" w:color="auto"/>
              <w:left w:val="single" w:sz="4" w:space="0" w:color="auto"/>
            </w:tcBorders>
            <w:vAlign w:val="center"/>
          </w:tcPr>
          <w:p w14:paraId="28A2F684" w14:textId="77777777" w:rsidR="00563BAA" w:rsidRDefault="00000000">
            <w:pPr>
              <w:pStyle w:val="Jin0"/>
              <w:spacing w:after="220"/>
              <w:jc w:val="center"/>
              <w:rPr>
                <w:sz w:val="20"/>
                <w:szCs w:val="20"/>
              </w:rPr>
            </w:pPr>
            <w:r>
              <w:rPr>
                <w:rStyle w:val="Jin"/>
                <w:b/>
                <w:bCs/>
                <w:i/>
                <w:iCs/>
                <w:sz w:val="20"/>
                <w:szCs w:val="20"/>
              </w:rPr>
              <w:t>Mocniny a odmocniny</w:t>
            </w:r>
          </w:p>
          <w:p w14:paraId="28A2F685" w14:textId="77777777" w:rsidR="00563BAA" w:rsidRDefault="00000000">
            <w:pPr>
              <w:pStyle w:val="Jin0"/>
              <w:jc w:val="center"/>
              <w:rPr>
                <w:sz w:val="20"/>
                <w:szCs w:val="20"/>
              </w:rPr>
            </w:pPr>
            <w:r>
              <w:rPr>
                <w:rStyle w:val="Jin"/>
                <w:b/>
                <w:bCs/>
                <w:sz w:val="20"/>
                <w:szCs w:val="20"/>
                <w:u w:val="single"/>
              </w:rPr>
              <w:t>druhá mocnina a odmocnina</w:t>
            </w:r>
          </w:p>
        </w:tc>
        <w:tc>
          <w:tcPr>
            <w:tcW w:w="1738" w:type="dxa"/>
            <w:tcBorders>
              <w:top w:val="single" w:sz="4" w:space="0" w:color="auto"/>
              <w:left w:val="single" w:sz="4" w:space="0" w:color="auto"/>
              <w:right w:val="single" w:sz="4" w:space="0" w:color="auto"/>
            </w:tcBorders>
            <w:vAlign w:val="center"/>
          </w:tcPr>
          <w:p w14:paraId="28A2F686" w14:textId="77777777" w:rsidR="00563BAA" w:rsidRDefault="00000000">
            <w:pPr>
              <w:pStyle w:val="Jin0"/>
              <w:ind w:firstLine="640"/>
              <w:jc w:val="both"/>
              <w:rPr>
                <w:sz w:val="20"/>
                <w:szCs w:val="20"/>
              </w:rPr>
            </w:pPr>
            <w:r>
              <w:rPr>
                <w:rStyle w:val="Jin"/>
                <w:sz w:val="20"/>
                <w:szCs w:val="20"/>
              </w:rPr>
              <w:t>OSV</w:t>
            </w:r>
          </w:p>
        </w:tc>
      </w:tr>
      <w:tr w:rsidR="00563BAA" w14:paraId="28A2F690" w14:textId="77777777">
        <w:tblPrEx>
          <w:tblCellMar>
            <w:top w:w="0" w:type="dxa"/>
            <w:bottom w:w="0" w:type="dxa"/>
          </w:tblCellMar>
        </w:tblPrEx>
        <w:trPr>
          <w:trHeight w:hRule="exact" w:val="2126"/>
          <w:jc w:val="center"/>
        </w:trPr>
        <w:tc>
          <w:tcPr>
            <w:tcW w:w="4982" w:type="dxa"/>
            <w:gridSpan w:val="2"/>
            <w:tcBorders>
              <w:top w:val="single" w:sz="4" w:space="0" w:color="auto"/>
              <w:left w:val="single" w:sz="4" w:space="0" w:color="auto"/>
            </w:tcBorders>
            <w:vAlign w:val="center"/>
          </w:tcPr>
          <w:p w14:paraId="28A2F688" w14:textId="77777777" w:rsidR="00563BAA" w:rsidRDefault="00000000">
            <w:pPr>
              <w:pStyle w:val="Jin0"/>
              <w:rPr>
                <w:sz w:val="20"/>
                <w:szCs w:val="20"/>
              </w:rPr>
            </w:pPr>
            <w:r>
              <w:rPr>
                <w:rStyle w:val="Jin"/>
                <w:b/>
                <w:bCs/>
                <w:sz w:val="20"/>
                <w:szCs w:val="20"/>
              </w:rPr>
              <w:t>Žák:</w:t>
            </w:r>
          </w:p>
          <w:p w14:paraId="28A2F689" w14:textId="77777777" w:rsidR="00563BAA" w:rsidRDefault="00000000">
            <w:pPr>
              <w:pStyle w:val="Jin0"/>
              <w:numPr>
                <w:ilvl w:val="0"/>
                <w:numId w:val="190"/>
              </w:numPr>
              <w:tabs>
                <w:tab w:val="left" w:pos="688"/>
              </w:tabs>
              <w:ind w:left="700" w:hanging="300"/>
              <w:rPr>
                <w:sz w:val="20"/>
                <w:szCs w:val="20"/>
              </w:rPr>
            </w:pPr>
            <w:r>
              <w:rPr>
                <w:rStyle w:val="Jin"/>
                <w:b/>
                <w:bCs/>
                <w:sz w:val="20"/>
                <w:szCs w:val="20"/>
              </w:rPr>
              <w:t>matematizuje jednoduché reálné situace s využitím proměnných</w:t>
            </w:r>
          </w:p>
          <w:p w14:paraId="28A2F68A" w14:textId="77777777" w:rsidR="00563BAA" w:rsidRDefault="00000000">
            <w:pPr>
              <w:pStyle w:val="Jin0"/>
              <w:numPr>
                <w:ilvl w:val="0"/>
                <w:numId w:val="190"/>
              </w:numPr>
              <w:tabs>
                <w:tab w:val="left" w:pos="688"/>
              </w:tabs>
              <w:ind w:firstLine="400"/>
              <w:rPr>
                <w:sz w:val="20"/>
                <w:szCs w:val="20"/>
              </w:rPr>
            </w:pPr>
            <w:r>
              <w:rPr>
                <w:rStyle w:val="Jin"/>
                <w:b/>
                <w:bCs/>
                <w:sz w:val="20"/>
                <w:szCs w:val="20"/>
              </w:rPr>
              <w:t>určí hodnotu výrazu</w:t>
            </w:r>
          </w:p>
          <w:p w14:paraId="28A2F68B" w14:textId="77777777" w:rsidR="00563BAA" w:rsidRDefault="00000000">
            <w:pPr>
              <w:pStyle w:val="Jin0"/>
              <w:numPr>
                <w:ilvl w:val="0"/>
                <w:numId w:val="190"/>
              </w:numPr>
              <w:tabs>
                <w:tab w:val="left" w:pos="688"/>
              </w:tabs>
              <w:ind w:firstLine="400"/>
              <w:rPr>
                <w:sz w:val="20"/>
                <w:szCs w:val="20"/>
              </w:rPr>
            </w:pPr>
            <w:r>
              <w:rPr>
                <w:rStyle w:val="Jin"/>
                <w:b/>
                <w:bCs/>
                <w:sz w:val="20"/>
                <w:szCs w:val="20"/>
              </w:rPr>
              <w:t>sčítá a násobí mnohočleny</w:t>
            </w:r>
          </w:p>
          <w:p w14:paraId="28A2F68C" w14:textId="77777777" w:rsidR="00563BAA" w:rsidRDefault="00000000">
            <w:pPr>
              <w:pStyle w:val="Jin0"/>
              <w:numPr>
                <w:ilvl w:val="0"/>
                <w:numId w:val="190"/>
              </w:numPr>
              <w:tabs>
                <w:tab w:val="left" w:pos="688"/>
              </w:tabs>
              <w:ind w:left="700" w:hanging="300"/>
              <w:rPr>
                <w:sz w:val="20"/>
                <w:szCs w:val="20"/>
              </w:rPr>
            </w:pPr>
            <w:r>
              <w:rPr>
                <w:rStyle w:val="Jin"/>
                <w:b/>
                <w:bCs/>
                <w:sz w:val="20"/>
                <w:szCs w:val="20"/>
              </w:rPr>
              <w:t>provádí rozklad mnohočlenu na součin pomocí vzorců a vytýkáním</w:t>
            </w:r>
          </w:p>
        </w:tc>
        <w:tc>
          <w:tcPr>
            <w:tcW w:w="2362" w:type="dxa"/>
            <w:tcBorders>
              <w:top w:val="single" w:sz="4" w:space="0" w:color="auto"/>
              <w:left w:val="single" w:sz="4" w:space="0" w:color="auto"/>
            </w:tcBorders>
            <w:vAlign w:val="center"/>
          </w:tcPr>
          <w:p w14:paraId="28A2F68D" w14:textId="77777777" w:rsidR="00563BAA" w:rsidRDefault="00000000">
            <w:pPr>
              <w:pStyle w:val="Jin0"/>
              <w:spacing w:after="220"/>
              <w:jc w:val="center"/>
              <w:rPr>
                <w:sz w:val="20"/>
                <w:szCs w:val="20"/>
              </w:rPr>
            </w:pPr>
            <w:r>
              <w:rPr>
                <w:rStyle w:val="Jin"/>
                <w:b/>
                <w:bCs/>
                <w:sz w:val="20"/>
                <w:szCs w:val="20"/>
                <w:u w:val="single"/>
              </w:rPr>
              <w:t>Výrazy</w:t>
            </w:r>
          </w:p>
          <w:p w14:paraId="28A2F68E" w14:textId="77777777" w:rsidR="00563BAA" w:rsidRDefault="00000000">
            <w:pPr>
              <w:pStyle w:val="Jin0"/>
              <w:jc w:val="center"/>
              <w:rPr>
                <w:sz w:val="20"/>
                <w:szCs w:val="20"/>
              </w:rPr>
            </w:pPr>
            <w:r>
              <w:rPr>
                <w:rStyle w:val="Jin"/>
                <w:sz w:val="20"/>
                <w:szCs w:val="20"/>
              </w:rPr>
              <w:t>číselný výraz a jeho hodnota proměnná výrazy s proměnnými mnohočleny</w:t>
            </w:r>
          </w:p>
        </w:tc>
        <w:tc>
          <w:tcPr>
            <w:tcW w:w="1738" w:type="dxa"/>
            <w:tcBorders>
              <w:top w:val="single" w:sz="4" w:space="0" w:color="auto"/>
              <w:left w:val="single" w:sz="4" w:space="0" w:color="auto"/>
              <w:right w:val="single" w:sz="4" w:space="0" w:color="auto"/>
            </w:tcBorders>
            <w:vAlign w:val="center"/>
          </w:tcPr>
          <w:p w14:paraId="28A2F68F" w14:textId="77777777" w:rsidR="00563BAA" w:rsidRDefault="00000000">
            <w:pPr>
              <w:pStyle w:val="Jin0"/>
              <w:ind w:firstLine="640"/>
              <w:jc w:val="both"/>
              <w:rPr>
                <w:sz w:val="20"/>
                <w:szCs w:val="20"/>
              </w:rPr>
            </w:pPr>
            <w:r>
              <w:rPr>
                <w:rStyle w:val="Jin"/>
                <w:sz w:val="20"/>
                <w:szCs w:val="20"/>
              </w:rPr>
              <w:t>OSV</w:t>
            </w:r>
          </w:p>
        </w:tc>
      </w:tr>
      <w:tr w:rsidR="00563BAA" w14:paraId="28A2F696" w14:textId="77777777">
        <w:tblPrEx>
          <w:tblCellMar>
            <w:top w:w="0" w:type="dxa"/>
            <w:bottom w:w="0" w:type="dxa"/>
          </w:tblCellMar>
        </w:tblPrEx>
        <w:trPr>
          <w:trHeight w:hRule="exact" w:val="1560"/>
          <w:jc w:val="center"/>
        </w:trPr>
        <w:tc>
          <w:tcPr>
            <w:tcW w:w="4982" w:type="dxa"/>
            <w:gridSpan w:val="2"/>
            <w:tcBorders>
              <w:top w:val="single" w:sz="4" w:space="0" w:color="auto"/>
              <w:left w:val="single" w:sz="4" w:space="0" w:color="auto"/>
            </w:tcBorders>
            <w:vAlign w:val="center"/>
          </w:tcPr>
          <w:p w14:paraId="28A2F691" w14:textId="77777777" w:rsidR="00563BAA" w:rsidRDefault="00000000">
            <w:pPr>
              <w:pStyle w:val="Jin0"/>
              <w:rPr>
                <w:sz w:val="20"/>
                <w:szCs w:val="20"/>
              </w:rPr>
            </w:pPr>
            <w:r>
              <w:rPr>
                <w:rStyle w:val="Jin"/>
                <w:b/>
                <w:bCs/>
                <w:sz w:val="20"/>
                <w:szCs w:val="20"/>
              </w:rPr>
              <w:t>Žák:</w:t>
            </w:r>
          </w:p>
          <w:p w14:paraId="28A2F692" w14:textId="77777777" w:rsidR="00563BAA" w:rsidRDefault="00000000">
            <w:pPr>
              <w:pStyle w:val="Jin0"/>
              <w:ind w:firstLine="400"/>
              <w:rPr>
                <w:sz w:val="20"/>
                <w:szCs w:val="20"/>
              </w:rPr>
            </w:pPr>
            <w:r>
              <w:rPr>
                <w:rStyle w:val="Jin"/>
                <w:rFonts w:ascii="Arial" w:eastAsia="Arial" w:hAnsi="Arial" w:cs="Arial"/>
                <w:sz w:val="19"/>
                <w:szCs w:val="19"/>
              </w:rPr>
              <w:t xml:space="preserve">- </w:t>
            </w:r>
            <w:r>
              <w:rPr>
                <w:rStyle w:val="Jin"/>
                <w:b/>
                <w:bCs/>
                <w:sz w:val="20"/>
                <w:szCs w:val="20"/>
              </w:rPr>
              <w:t>formuluje a řeší reálnou situaci pomocí rovnic</w:t>
            </w:r>
          </w:p>
        </w:tc>
        <w:tc>
          <w:tcPr>
            <w:tcW w:w="2362" w:type="dxa"/>
            <w:tcBorders>
              <w:top w:val="single" w:sz="4" w:space="0" w:color="auto"/>
              <w:left w:val="single" w:sz="4" w:space="0" w:color="auto"/>
            </w:tcBorders>
            <w:vAlign w:val="center"/>
          </w:tcPr>
          <w:p w14:paraId="28A2F693" w14:textId="77777777" w:rsidR="00563BAA" w:rsidRDefault="00000000">
            <w:pPr>
              <w:pStyle w:val="Jin0"/>
              <w:spacing w:after="220"/>
              <w:jc w:val="center"/>
              <w:rPr>
                <w:sz w:val="20"/>
                <w:szCs w:val="20"/>
              </w:rPr>
            </w:pPr>
            <w:r>
              <w:rPr>
                <w:rStyle w:val="Jin"/>
                <w:b/>
                <w:bCs/>
                <w:i/>
                <w:iCs/>
                <w:sz w:val="20"/>
                <w:szCs w:val="20"/>
              </w:rPr>
              <w:t>Rovnice</w:t>
            </w:r>
          </w:p>
          <w:p w14:paraId="28A2F694" w14:textId="77777777" w:rsidR="00563BAA" w:rsidRDefault="00000000">
            <w:pPr>
              <w:pStyle w:val="Jin0"/>
              <w:jc w:val="center"/>
              <w:rPr>
                <w:sz w:val="20"/>
                <w:szCs w:val="20"/>
              </w:rPr>
            </w:pPr>
            <w:r>
              <w:rPr>
                <w:rStyle w:val="Jin"/>
                <w:b/>
                <w:bCs/>
                <w:sz w:val="20"/>
                <w:szCs w:val="20"/>
                <w:u w:val="single"/>
              </w:rPr>
              <w:t>Lineární rovnice o jedné neznámé</w:t>
            </w:r>
          </w:p>
        </w:tc>
        <w:tc>
          <w:tcPr>
            <w:tcW w:w="1738" w:type="dxa"/>
            <w:tcBorders>
              <w:top w:val="single" w:sz="4" w:space="0" w:color="auto"/>
              <w:left w:val="single" w:sz="4" w:space="0" w:color="auto"/>
              <w:right w:val="single" w:sz="4" w:space="0" w:color="auto"/>
            </w:tcBorders>
            <w:vAlign w:val="center"/>
          </w:tcPr>
          <w:p w14:paraId="28A2F695" w14:textId="77777777" w:rsidR="00563BAA" w:rsidRDefault="00000000">
            <w:pPr>
              <w:pStyle w:val="Jin0"/>
              <w:ind w:firstLine="640"/>
              <w:jc w:val="both"/>
              <w:rPr>
                <w:sz w:val="20"/>
                <w:szCs w:val="20"/>
              </w:rPr>
            </w:pPr>
            <w:r>
              <w:rPr>
                <w:rStyle w:val="Jin"/>
                <w:sz w:val="20"/>
                <w:szCs w:val="20"/>
              </w:rPr>
              <w:t>OSV</w:t>
            </w:r>
          </w:p>
        </w:tc>
      </w:tr>
      <w:tr w:rsidR="00563BAA" w14:paraId="28A2F698" w14:textId="77777777">
        <w:tblPrEx>
          <w:tblCellMar>
            <w:top w:w="0" w:type="dxa"/>
            <w:bottom w:w="0" w:type="dxa"/>
          </w:tblCellMar>
        </w:tblPrEx>
        <w:trPr>
          <w:trHeight w:hRule="exact" w:val="706"/>
          <w:jc w:val="center"/>
        </w:trPr>
        <w:tc>
          <w:tcPr>
            <w:tcW w:w="9082" w:type="dxa"/>
            <w:gridSpan w:val="4"/>
            <w:tcBorders>
              <w:top w:val="single" w:sz="4" w:space="0" w:color="auto"/>
              <w:left w:val="single" w:sz="4" w:space="0" w:color="auto"/>
              <w:right w:val="single" w:sz="4" w:space="0" w:color="auto"/>
            </w:tcBorders>
            <w:vAlign w:val="center"/>
          </w:tcPr>
          <w:p w14:paraId="28A2F697"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6A6" w14:textId="77777777">
        <w:tblPrEx>
          <w:tblCellMar>
            <w:top w:w="0" w:type="dxa"/>
            <w:bottom w:w="0" w:type="dxa"/>
          </w:tblCellMar>
        </w:tblPrEx>
        <w:trPr>
          <w:trHeight w:hRule="exact" w:val="4762"/>
          <w:jc w:val="center"/>
        </w:trPr>
        <w:tc>
          <w:tcPr>
            <w:tcW w:w="4982" w:type="dxa"/>
            <w:gridSpan w:val="2"/>
            <w:tcBorders>
              <w:top w:val="single" w:sz="4" w:space="0" w:color="auto"/>
              <w:left w:val="single" w:sz="4" w:space="0" w:color="auto"/>
              <w:bottom w:val="single" w:sz="4" w:space="0" w:color="auto"/>
            </w:tcBorders>
            <w:vAlign w:val="center"/>
          </w:tcPr>
          <w:p w14:paraId="28A2F699" w14:textId="77777777" w:rsidR="00563BAA" w:rsidRDefault="00000000">
            <w:pPr>
              <w:pStyle w:val="Jin0"/>
              <w:rPr>
                <w:sz w:val="20"/>
                <w:szCs w:val="20"/>
              </w:rPr>
            </w:pPr>
            <w:r>
              <w:rPr>
                <w:rStyle w:val="Jin"/>
                <w:b/>
                <w:bCs/>
                <w:sz w:val="20"/>
                <w:szCs w:val="20"/>
              </w:rPr>
              <w:t>Žák:</w:t>
            </w:r>
          </w:p>
          <w:p w14:paraId="28A2F69A" w14:textId="77777777" w:rsidR="00563BAA" w:rsidRDefault="00000000">
            <w:pPr>
              <w:pStyle w:val="Jin0"/>
              <w:numPr>
                <w:ilvl w:val="0"/>
                <w:numId w:val="191"/>
              </w:numPr>
              <w:tabs>
                <w:tab w:val="left" w:pos="688"/>
              </w:tabs>
              <w:ind w:firstLine="400"/>
              <w:rPr>
                <w:sz w:val="20"/>
                <w:szCs w:val="20"/>
              </w:rPr>
            </w:pPr>
            <w:r>
              <w:rPr>
                <w:rStyle w:val="Jin"/>
                <w:b/>
                <w:bCs/>
                <w:sz w:val="20"/>
                <w:szCs w:val="20"/>
              </w:rPr>
              <w:t>charakterizuje a třídí základní rovinné útvary</w:t>
            </w:r>
          </w:p>
          <w:p w14:paraId="28A2F69B" w14:textId="77777777" w:rsidR="00563BAA" w:rsidRDefault="00000000">
            <w:pPr>
              <w:pStyle w:val="Jin0"/>
              <w:numPr>
                <w:ilvl w:val="0"/>
                <w:numId w:val="191"/>
              </w:numPr>
              <w:tabs>
                <w:tab w:val="left" w:pos="688"/>
              </w:tabs>
              <w:ind w:firstLine="400"/>
              <w:rPr>
                <w:sz w:val="20"/>
                <w:szCs w:val="20"/>
              </w:rPr>
            </w:pPr>
            <w:r>
              <w:rPr>
                <w:rStyle w:val="Jin"/>
                <w:b/>
                <w:bCs/>
                <w:sz w:val="20"/>
                <w:szCs w:val="20"/>
              </w:rPr>
              <w:t>využívá potřebnou matematickou symboliku</w:t>
            </w:r>
          </w:p>
          <w:p w14:paraId="28A2F69C" w14:textId="77777777" w:rsidR="00563BAA" w:rsidRDefault="00000000">
            <w:pPr>
              <w:pStyle w:val="Jin0"/>
              <w:numPr>
                <w:ilvl w:val="0"/>
                <w:numId w:val="191"/>
              </w:numPr>
              <w:tabs>
                <w:tab w:val="left" w:pos="688"/>
              </w:tabs>
              <w:ind w:firstLine="400"/>
              <w:rPr>
                <w:sz w:val="20"/>
                <w:szCs w:val="20"/>
              </w:rPr>
            </w:pPr>
            <w:r>
              <w:rPr>
                <w:rStyle w:val="Jin"/>
                <w:b/>
                <w:bCs/>
                <w:sz w:val="20"/>
                <w:szCs w:val="20"/>
              </w:rPr>
              <w:t>načrtne a sestrojí rovinné útvary</w:t>
            </w:r>
          </w:p>
          <w:p w14:paraId="28A2F69D" w14:textId="77777777" w:rsidR="00563BAA" w:rsidRDefault="00000000">
            <w:pPr>
              <w:pStyle w:val="Jin0"/>
              <w:numPr>
                <w:ilvl w:val="0"/>
                <w:numId w:val="191"/>
              </w:numPr>
              <w:tabs>
                <w:tab w:val="left" w:pos="688"/>
              </w:tabs>
              <w:ind w:left="700" w:hanging="300"/>
              <w:rPr>
                <w:sz w:val="20"/>
                <w:szCs w:val="20"/>
              </w:rPr>
            </w:pPr>
            <w:r>
              <w:rPr>
                <w:rStyle w:val="Jin"/>
                <w:b/>
                <w:bCs/>
                <w:sz w:val="20"/>
                <w:szCs w:val="20"/>
              </w:rPr>
              <w:t>využívá pojem množina všech bodů dané vlastnosti k charakteristice útvaru a k řešení polohových a nepolohových konstrukčních úloh</w:t>
            </w:r>
          </w:p>
          <w:p w14:paraId="28A2F69E" w14:textId="77777777" w:rsidR="00563BAA" w:rsidRDefault="00000000">
            <w:pPr>
              <w:pStyle w:val="Jin0"/>
              <w:numPr>
                <w:ilvl w:val="0"/>
                <w:numId w:val="191"/>
              </w:numPr>
              <w:tabs>
                <w:tab w:val="left" w:pos="688"/>
              </w:tabs>
              <w:ind w:left="700" w:hanging="300"/>
              <w:rPr>
                <w:sz w:val="20"/>
                <w:szCs w:val="20"/>
              </w:rPr>
            </w:pPr>
            <w:r>
              <w:rPr>
                <w:rStyle w:val="Jin"/>
                <w:b/>
                <w:bCs/>
                <w:sz w:val="20"/>
                <w:szCs w:val="20"/>
              </w:rPr>
              <w:t>užívá k argumentaci a při výpočtech věty o shodnosti trojúhelníků</w:t>
            </w:r>
          </w:p>
          <w:p w14:paraId="28A2F69F" w14:textId="77777777" w:rsidR="00563BAA" w:rsidRDefault="00000000">
            <w:pPr>
              <w:pStyle w:val="Jin0"/>
              <w:numPr>
                <w:ilvl w:val="0"/>
                <w:numId w:val="191"/>
              </w:numPr>
              <w:tabs>
                <w:tab w:val="left" w:pos="688"/>
              </w:tabs>
              <w:ind w:left="700" w:hanging="300"/>
              <w:rPr>
                <w:sz w:val="20"/>
                <w:szCs w:val="20"/>
              </w:rPr>
            </w:pPr>
            <w:r>
              <w:rPr>
                <w:rStyle w:val="Jin"/>
                <w:b/>
                <w:bCs/>
                <w:sz w:val="20"/>
                <w:szCs w:val="20"/>
              </w:rPr>
              <w:t>analyzuje a řeší aplikační geometrické úkoly s využitím osvojeného matematického aparátu</w:t>
            </w:r>
          </w:p>
        </w:tc>
        <w:tc>
          <w:tcPr>
            <w:tcW w:w="2362" w:type="dxa"/>
            <w:tcBorders>
              <w:top w:val="single" w:sz="4" w:space="0" w:color="auto"/>
              <w:left w:val="single" w:sz="4" w:space="0" w:color="auto"/>
              <w:bottom w:val="single" w:sz="4" w:space="0" w:color="auto"/>
            </w:tcBorders>
            <w:vAlign w:val="center"/>
          </w:tcPr>
          <w:p w14:paraId="28A2F6A0" w14:textId="77777777" w:rsidR="00563BAA" w:rsidRDefault="00000000">
            <w:pPr>
              <w:pStyle w:val="Jin0"/>
              <w:jc w:val="center"/>
              <w:rPr>
                <w:sz w:val="20"/>
                <w:szCs w:val="20"/>
              </w:rPr>
            </w:pPr>
            <w:r>
              <w:rPr>
                <w:rStyle w:val="Jin"/>
                <w:b/>
                <w:bCs/>
                <w:i/>
                <w:iCs/>
                <w:sz w:val="20"/>
                <w:szCs w:val="20"/>
              </w:rPr>
              <w:t>Rovinné útvary</w:t>
            </w:r>
          </w:p>
          <w:p w14:paraId="28A2F6A1" w14:textId="77777777" w:rsidR="00563BAA" w:rsidRDefault="00000000">
            <w:pPr>
              <w:pStyle w:val="Jin0"/>
              <w:spacing w:after="220"/>
              <w:jc w:val="center"/>
              <w:rPr>
                <w:sz w:val="20"/>
                <w:szCs w:val="20"/>
              </w:rPr>
            </w:pPr>
            <w:r>
              <w:rPr>
                <w:rStyle w:val="Jin"/>
                <w:b/>
                <w:bCs/>
                <w:sz w:val="20"/>
                <w:szCs w:val="20"/>
                <w:u w:val="single"/>
              </w:rPr>
              <w:t xml:space="preserve">Kružnice, kruh </w:t>
            </w:r>
            <w:r>
              <w:rPr>
                <w:rStyle w:val="Jin"/>
                <w:sz w:val="20"/>
                <w:szCs w:val="20"/>
              </w:rPr>
              <w:t>trojúhelník čtyřúhelník pravidelné mnohoúhelníky shodnost věty o shodnosti trojúhelníků</w:t>
            </w:r>
          </w:p>
          <w:p w14:paraId="28A2F6A2" w14:textId="77777777" w:rsidR="00563BAA" w:rsidRDefault="00000000">
            <w:pPr>
              <w:pStyle w:val="Jin0"/>
              <w:jc w:val="center"/>
              <w:rPr>
                <w:sz w:val="20"/>
                <w:szCs w:val="20"/>
              </w:rPr>
            </w:pPr>
            <w:r>
              <w:rPr>
                <w:rStyle w:val="Jin"/>
                <w:b/>
                <w:bCs/>
                <w:i/>
                <w:iCs/>
                <w:sz w:val="20"/>
                <w:szCs w:val="20"/>
              </w:rPr>
              <w:t>Metrické vlastnosti v rovině</w:t>
            </w:r>
          </w:p>
          <w:p w14:paraId="28A2F6A3" w14:textId="77777777" w:rsidR="00563BAA" w:rsidRDefault="00000000">
            <w:pPr>
              <w:pStyle w:val="Jin0"/>
              <w:spacing w:after="220"/>
              <w:jc w:val="center"/>
              <w:rPr>
                <w:sz w:val="20"/>
                <w:szCs w:val="20"/>
              </w:rPr>
            </w:pPr>
            <w:r>
              <w:rPr>
                <w:rStyle w:val="Jin"/>
                <w:b/>
                <w:bCs/>
                <w:sz w:val="20"/>
                <w:szCs w:val="20"/>
                <w:u w:val="single"/>
              </w:rPr>
              <w:t>Pythagorova věta</w:t>
            </w:r>
          </w:p>
          <w:p w14:paraId="28A2F6A4" w14:textId="77777777" w:rsidR="00563BAA" w:rsidRDefault="00000000">
            <w:pPr>
              <w:pStyle w:val="Jin0"/>
              <w:spacing w:after="220"/>
              <w:jc w:val="center"/>
              <w:rPr>
                <w:sz w:val="20"/>
                <w:szCs w:val="20"/>
              </w:rPr>
            </w:pPr>
            <w:r>
              <w:rPr>
                <w:rStyle w:val="Jin"/>
                <w:b/>
                <w:bCs/>
                <w:i/>
                <w:iCs/>
                <w:sz w:val="20"/>
                <w:szCs w:val="20"/>
                <w:u w:val="single"/>
              </w:rPr>
              <w:t xml:space="preserve">Konstrukční úlohy </w:t>
            </w:r>
            <w:r>
              <w:rPr>
                <w:rStyle w:val="Jin"/>
                <w:sz w:val="20"/>
                <w:szCs w:val="20"/>
              </w:rPr>
              <w:t>množiny všech bodů dané vlastnosti (osa úsečky, osa úhlu, Thaletova kružnice)</w:t>
            </w:r>
          </w:p>
        </w:tc>
        <w:tc>
          <w:tcPr>
            <w:tcW w:w="1738" w:type="dxa"/>
            <w:tcBorders>
              <w:top w:val="single" w:sz="4" w:space="0" w:color="auto"/>
              <w:left w:val="single" w:sz="4" w:space="0" w:color="auto"/>
              <w:bottom w:val="single" w:sz="4" w:space="0" w:color="auto"/>
              <w:right w:val="single" w:sz="4" w:space="0" w:color="auto"/>
            </w:tcBorders>
            <w:vAlign w:val="center"/>
          </w:tcPr>
          <w:p w14:paraId="28A2F6A5" w14:textId="77777777" w:rsidR="00563BAA" w:rsidRDefault="00000000">
            <w:pPr>
              <w:pStyle w:val="Jin0"/>
              <w:ind w:firstLine="640"/>
              <w:jc w:val="both"/>
              <w:rPr>
                <w:sz w:val="20"/>
                <w:szCs w:val="20"/>
              </w:rPr>
            </w:pPr>
            <w:r>
              <w:rPr>
                <w:rStyle w:val="Jin"/>
                <w:sz w:val="20"/>
                <w:szCs w:val="20"/>
              </w:rPr>
              <w:t>OSV</w:t>
            </w:r>
          </w:p>
        </w:tc>
      </w:tr>
    </w:tbl>
    <w:p w14:paraId="28A2F6A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2362"/>
        <w:gridCol w:w="1738"/>
      </w:tblGrid>
      <w:tr w:rsidR="00563BAA" w14:paraId="28A2F6AB" w14:textId="77777777">
        <w:tblPrEx>
          <w:tblCellMar>
            <w:top w:w="0" w:type="dxa"/>
            <w:bottom w:w="0" w:type="dxa"/>
          </w:tblCellMar>
        </w:tblPrEx>
        <w:trPr>
          <w:trHeight w:hRule="exact" w:val="1056"/>
          <w:jc w:val="center"/>
        </w:trPr>
        <w:tc>
          <w:tcPr>
            <w:tcW w:w="4982" w:type="dxa"/>
            <w:tcBorders>
              <w:top w:val="single" w:sz="4" w:space="0" w:color="auto"/>
              <w:left w:val="single" w:sz="4" w:space="0" w:color="auto"/>
            </w:tcBorders>
            <w:shd w:val="clear" w:color="auto" w:fill="D9D9D9"/>
            <w:vAlign w:val="center"/>
          </w:tcPr>
          <w:p w14:paraId="28A2F6A8"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2F6A9"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6AA" w14:textId="77777777" w:rsidR="00563BAA" w:rsidRDefault="00000000">
            <w:pPr>
              <w:pStyle w:val="Jin0"/>
              <w:jc w:val="center"/>
            </w:pPr>
            <w:r>
              <w:rPr>
                <w:rStyle w:val="Jin"/>
                <w:b/>
                <w:bCs/>
              </w:rPr>
              <w:t>Poznámky</w:t>
            </w:r>
          </w:p>
        </w:tc>
      </w:tr>
      <w:tr w:rsidR="00563BAA" w14:paraId="28A2F6B1" w14:textId="77777777">
        <w:tblPrEx>
          <w:tblCellMar>
            <w:top w:w="0" w:type="dxa"/>
            <w:bottom w:w="0" w:type="dxa"/>
          </w:tblCellMar>
        </w:tblPrEx>
        <w:trPr>
          <w:trHeight w:hRule="exact" w:val="2078"/>
          <w:jc w:val="center"/>
        </w:trPr>
        <w:tc>
          <w:tcPr>
            <w:tcW w:w="4982" w:type="dxa"/>
            <w:tcBorders>
              <w:top w:val="single" w:sz="4" w:space="0" w:color="auto"/>
              <w:left w:val="single" w:sz="4" w:space="0" w:color="auto"/>
            </w:tcBorders>
            <w:vAlign w:val="center"/>
          </w:tcPr>
          <w:p w14:paraId="28A2F6AC" w14:textId="77777777" w:rsidR="00563BAA" w:rsidRDefault="00000000">
            <w:pPr>
              <w:pStyle w:val="Jin0"/>
              <w:rPr>
                <w:sz w:val="20"/>
                <w:szCs w:val="20"/>
              </w:rPr>
            </w:pPr>
            <w:r>
              <w:rPr>
                <w:rStyle w:val="Jin"/>
                <w:b/>
                <w:bCs/>
                <w:sz w:val="20"/>
                <w:szCs w:val="20"/>
              </w:rPr>
              <w:t>Žák:</w:t>
            </w:r>
          </w:p>
          <w:p w14:paraId="28A2F6AD" w14:textId="77777777" w:rsidR="00563BAA" w:rsidRDefault="00000000">
            <w:pPr>
              <w:pStyle w:val="Jin0"/>
              <w:numPr>
                <w:ilvl w:val="0"/>
                <w:numId w:val="192"/>
              </w:numPr>
              <w:tabs>
                <w:tab w:val="left" w:pos="683"/>
              </w:tabs>
              <w:ind w:firstLine="400"/>
              <w:rPr>
                <w:sz w:val="20"/>
                <w:szCs w:val="20"/>
              </w:rPr>
            </w:pPr>
            <w:r>
              <w:rPr>
                <w:rStyle w:val="Jin"/>
                <w:b/>
                <w:bCs/>
                <w:sz w:val="20"/>
                <w:szCs w:val="20"/>
              </w:rPr>
              <w:t>odhaduje a vypočítává obsah a obvod kruhu</w:t>
            </w:r>
          </w:p>
          <w:p w14:paraId="28A2F6AE" w14:textId="77777777" w:rsidR="00563BAA" w:rsidRDefault="00000000">
            <w:pPr>
              <w:pStyle w:val="Jin0"/>
              <w:numPr>
                <w:ilvl w:val="0"/>
                <w:numId w:val="192"/>
              </w:numPr>
              <w:tabs>
                <w:tab w:val="left" w:pos="683"/>
              </w:tabs>
              <w:ind w:left="700" w:hanging="300"/>
              <w:rPr>
                <w:sz w:val="20"/>
                <w:szCs w:val="20"/>
              </w:rPr>
            </w:pPr>
            <w:r>
              <w:rPr>
                <w:rStyle w:val="Jin"/>
                <w:b/>
                <w:bCs/>
                <w:sz w:val="20"/>
                <w:szCs w:val="20"/>
              </w:rPr>
              <w:t>zdůvodňuje a využívá polohové a metrické vlastnosti základních rovinných útvarů při řešení úloh a jednoduchých praktických problémů</w:t>
            </w:r>
          </w:p>
        </w:tc>
        <w:tc>
          <w:tcPr>
            <w:tcW w:w="2362" w:type="dxa"/>
            <w:tcBorders>
              <w:top w:val="single" w:sz="4" w:space="0" w:color="auto"/>
              <w:left w:val="single" w:sz="4" w:space="0" w:color="auto"/>
            </w:tcBorders>
            <w:vAlign w:val="center"/>
          </w:tcPr>
          <w:p w14:paraId="28A2F6AF" w14:textId="77777777" w:rsidR="00563BAA" w:rsidRDefault="00000000">
            <w:pPr>
              <w:pStyle w:val="Jin0"/>
              <w:jc w:val="center"/>
              <w:rPr>
                <w:sz w:val="20"/>
                <w:szCs w:val="20"/>
              </w:rPr>
            </w:pPr>
            <w:r>
              <w:rPr>
                <w:rStyle w:val="Jin"/>
                <w:b/>
                <w:bCs/>
                <w:sz w:val="20"/>
                <w:szCs w:val="20"/>
              </w:rPr>
              <w:t>Obsah, obvod kruhu a délka kružnice</w:t>
            </w:r>
          </w:p>
        </w:tc>
        <w:tc>
          <w:tcPr>
            <w:tcW w:w="1738" w:type="dxa"/>
            <w:tcBorders>
              <w:top w:val="single" w:sz="4" w:space="0" w:color="auto"/>
              <w:left w:val="single" w:sz="4" w:space="0" w:color="auto"/>
              <w:right w:val="single" w:sz="4" w:space="0" w:color="auto"/>
            </w:tcBorders>
            <w:vAlign w:val="center"/>
          </w:tcPr>
          <w:p w14:paraId="28A2F6B0" w14:textId="77777777" w:rsidR="00563BAA" w:rsidRDefault="00000000">
            <w:pPr>
              <w:pStyle w:val="Jin0"/>
              <w:ind w:firstLine="640"/>
              <w:jc w:val="both"/>
              <w:rPr>
                <w:sz w:val="20"/>
                <w:szCs w:val="20"/>
              </w:rPr>
            </w:pPr>
            <w:r>
              <w:rPr>
                <w:rStyle w:val="Jin"/>
                <w:sz w:val="20"/>
                <w:szCs w:val="20"/>
              </w:rPr>
              <w:t>OSV</w:t>
            </w:r>
          </w:p>
        </w:tc>
      </w:tr>
      <w:tr w:rsidR="00563BAA" w14:paraId="28A2F6BB" w14:textId="77777777">
        <w:tblPrEx>
          <w:tblCellMar>
            <w:top w:w="0" w:type="dxa"/>
            <w:bottom w:w="0" w:type="dxa"/>
          </w:tblCellMar>
        </w:tblPrEx>
        <w:trPr>
          <w:trHeight w:hRule="exact" w:val="2558"/>
          <w:jc w:val="center"/>
        </w:trPr>
        <w:tc>
          <w:tcPr>
            <w:tcW w:w="4982" w:type="dxa"/>
            <w:tcBorders>
              <w:top w:val="single" w:sz="4" w:space="0" w:color="auto"/>
              <w:left w:val="single" w:sz="4" w:space="0" w:color="auto"/>
            </w:tcBorders>
            <w:vAlign w:val="center"/>
          </w:tcPr>
          <w:p w14:paraId="28A2F6B2" w14:textId="77777777" w:rsidR="00563BAA" w:rsidRDefault="00000000">
            <w:pPr>
              <w:pStyle w:val="Jin0"/>
              <w:rPr>
                <w:sz w:val="20"/>
                <w:szCs w:val="20"/>
              </w:rPr>
            </w:pPr>
            <w:r>
              <w:rPr>
                <w:rStyle w:val="Jin"/>
                <w:b/>
                <w:bCs/>
                <w:sz w:val="20"/>
                <w:szCs w:val="20"/>
              </w:rPr>
              <w:t>Žák:</w:t>
            </w:r>
          </w:p>
          <w:p w14:paraId="28A2F6B3" w14:textId="77777777" w:rsidR="00563BAA" w:rsidRDefault="00000000">
            <w:pPr>
              <w:pStyle w:val="Jin0"/>
              <w:numPr>
                <w:ilvl w:val="0"/>
                <w:numId w:val="193"/>
              </w:numPr>
              <w:tabs>
                <w:tab w:val="left" w:pos="683"/>
              </w:tabs>
              <w:ind w:left="700" w:hanging="300"/>
              <w:rPr>
                <w:sz w:val="20"/>
                <w:szCs w:val="20"/>
              </w:rPr>
            </w:pPr>
            <w:r>
              <w:rPr>
                <w:rStyle w:val="Jin"/>
                <w:b/>
                <w:bCs/>
                <w:sz w:val="20"/>
                <w:szCs w:val="20"/>
              </w:rPr>
              <w:t>určuje a charakterizuje základní prostorové útvary (tělesa), analyzuje jejich vlastnosti</w:t>
            </w:r>
          </w:p>
          <w:p w14:paraId="28A2F6B4" w14:textId="77777777" w:rsidR="00563BAA" w:rsidRDefault="00000000">
            <w:pPr>
              <w:pStyle w:val="Jin0"/>
              <w:numPr>
                <w:ilvl w:val="0"/>
                <w:numId w:val="193"/>
              </w:numPr>
              <w:tabs>
                <w:tab w:val="left" w:pos="683"/>
              </w:tabs>
              <w:ind w:left="700" w:hanging="300"/>
              <w:rPr>
                <w:sz w:val="20"/>
                <w:szCs w:val="20"/>
              </w:rPr>
            </w:pPr>
            <w:r>
              <w:rPr>
                <w:rStyle w:val="Jin"/>
                <w:b/>
                <w:bCs/>
                <w:sz w:val="20"/>
                <w:szCs w:val="20"/>
              </w:rPr>
              <w:t>načrtne a sestrojí obraz jednoduchých těles v rovině</w:t>
            </w:r>
          </w:p>
          <w:p w14:paraId="28A2F6B5" w14:textId="77777777" w:rsidR="00563BAA" w:rsidRDefault="00000000">
            <w:pPr>
              <w:pStyle w:val="Jin0"/>
              <w:numPr>
                <w:ilvl w:val="0"/>
                <w:numId w:val="193"/>
              </w:numPr>
              <w:tabs>
                <w:tab w:val="left" w:pos="683"/>
              </w:tabs>
              <w:ind w:firstLine="400"/>
              <w:rPr>
                <w:sz w:val="20"/>
                <w:szCs w:val="20"/>
              </w:rPr>
            </w:pPr>
            <w:r>
              <w:rPr>
                <w:rStyle w:val="Jin"/>
                <w:b/>
                <w:bCs/>
                <w:sz w:val="20"/>
                <w:szCs w:val="20"/>
              </w:rPr>
              <w:t>načrtne a sestrojí sítě základních těles</w:t>
            </w:r>
          </w:p>
          <w:p w14:paraId="28A2F6B6" w14:textId="77777777" w:rsidR="00563BAA" w:rsidRDefault="00000000">
            <w:pPr>
              <w:pStyle w:val="Jin0"/>
              <w:numPr>
                <w:ilvl w:val="0"/>
                <w:numId w:val="193"/>
              </w:numPr>
              <w:tabs>
                <w:tab w:val="left" w:pos="683"/>
              </w:tabs>
              <w:ind w:firstLine="400"/>
              <w:rPr>
                <w:sz w:val="20"/>
                <w:szCs w:val="20"/>
              </w:rPr>
            </w:pPr>
            <w:r>
              <w:rPr>
                <w:rStyle w:val="Jin"/>
                <w:b/>
                <w:bCs/>
                <w:sz w:val="20"/>
                <w:szCs w:val="20"/>
              </w:rPr>
              <w:t>odhaduje a vypočítává objem a povrch těles</w:t>
            </w:r>
          </w:p>
          <w:p w14:paraId="28A2F6B7" w14:textId="77777777" w:rsidR="00563BAA" w:rsidRDefault="00000000">
            <w:pPr>
              <w:pStyle w:val="Jin0"/>
              <w:numPr>
                <w:ilvl w:val="0"/>
                <w:numId w:val="193"/>
              </w:numPr>
              <w:tabs>
                <w:tab w:val="left" w:pos="683"/>
              </w:tabs>
              <w:ind w:left="700" w:hanging="300"/>
              <w:rPr>
                <w:sz w:val="20"/>
                <w:szCs w:val="20"/>
              </w:rPr>
            </w:pPr>
            <w:r>
              <w:rPr>
                <w:rStyle w:val="Jin"/>
                <w:b/>
                <w:bCs/>
                <w:sz w:val="20"/>
                <w:szCs w:val="20"/>
              </w:rPr>
              <w:t>analyzuje a řeší aplikační geometrické úkoly s využitím osvojeného matematického aparátu</w:t>
            </w:r>
          </w:p>
        </w:tc>
        <w:tc>
          <w:tcPr>
            <w:tcW w:w="2362" w:type="dxa"/>
            <w:tcBorders>
              <w:top w:val="single" w:sz="4" w:space="0" w:color="auto"/>
              <w:left w:val="single" w:sz="4" w:space="0" w:color="auto"/>
            </w:tcBorders>
            <w:vAlign w:val="center"/>
          </w:tcPr>
          <w:p w14:paraId="28A2F6B8" w14:textId="77777777" w:rsidR="00563BAA" w:rsidRDefault="00000000">
            <w:pPr>
              <w:pStyle w:val="Jin0"/>
              <w:jc w:val="center"/>
              <w:rPr>
                <w:sz w:val="20"/>
                <w:szCs w:val="20"/>
              </w:rPr>
            </w:pPr>
            <w:r>
              <w:rPr>
                <w:rStyle w:val="Jin"/>
                <w:b/>
                <w:bCs/>
                <w:i/>
                <w:iCs/>
                <w:sz w:val="20"/>
                <w:szCs w:val="20"/>
              </w:rPr>
              <w:t>Prostorové útvary</w:t>
            </w:r>
          </w:p>
          <w:p w14:paraId="28A2F6B9" w14:textId="77777777" w:rsidR="00563BAA" w:rsidRDefault="00000000">
            <w:pPr>
              <w:pStyle w:val="Jin0"/>
              <w:jc w:val="center"/>
              <w:rPr>
                <w:sz w:val="20"/>
                <w:szCs w:val="20"/>
              </w:rPr>
            </w:pPr>
            <w:r>
              <w:rPr>
                <w:rStyle w:val="Jin"/>
                <w:b/>
                <w:bCs/>
                <w:sz w:val="20"/>
                <w:szCs w:val="20"/>
                <w:u w:val="single"/>
              </w:rPr>
              <w:t>Rotační válec</w:t>
            </w:r>
          </w:p>
        </w:tc>
        <w:tc>
          <w:tcPr>
            <w:tcW w:w="1738" w:type="dxa"/>
            <w:tcBorders>
              <w:top w:val="single" w:sz="4" w:space="0" w:color="auto"/>
              <w:left w:val="single" w:sz="4" w:space="0" w:color="auto"/>
              <w:right w:val="single" w:sz="4" w:space="0" w:color="auto"/>
            </w:tcBorders>
            <w:vAlign w:val="center"/>
          </w:tcPr>
          <w:p w14:paraId="28A2F6BA" w14:textId="77777777" w:rsidR="00563BAA" w:rsidRDefault="00000000">
            <w:pPr>
              <w:pStyle w:val="Jin0"/>
              <w:ind w:firstLine="640"/>
              <w:jc w:val="both"/>
              <w:rPr>
                <w:sz w:val="20"/>
                <w:szCs w:val="20"/>
              </w:rPr>
            </w:pPr>
            <w:r>
              <w:rPr>
                <w:rStyle w:val="Jin"/>
                <w:sz w:val="20"/>
                <w:szCs w:val="20"/>
              </w:rPr>
              <w:t>OSV</w:t>
            </w:r>
          </w:p>
        </w:tc>
      </w:tr>
      <w:tr w:rsidR="00563BAA" w14:paraId="28A2F6BD" w14:textId="77777777">
        <w:tblPrEx>
          <w:tblCellMar>
            <w:top w:w="0" w:type="dxa"/>
            <w:bottom w:w="0" w:type="dxa"/>
          </w:tblCellMar>
        </w:tblPrEx>
        <w:trPr>
          <w:trHeight w:hRule="exact" w:val="552"/>
          <w:jc w:val="center"/>
        </w:trPr>
        <w:tc>
          <w:tcPr>
            <w:tcW w:w="9082" w:type="dxa"/>
            <w:gridSpan w:val="3"/>
            <w:tcBorders>
              <w:top w:val="single" w:sz="4" w:space="0" w:color="auto"/>
              <w:left w:val="single" w:sz="4" w:space="0" w:color="auto"/>
              <w:right w:val="single" w:sz="4" w:space="0" w:color="auto"/>
            </w:tcBorders>
            <w:vAlign w:val="center"/>
          </w:tcPr>
          <w:p w14:paraId="28A2F6BC" w14:textId="77777777" w:rsidR="00563BAA" w:rsidRDefault="00000000">
            <w:pPr>
              <w:pStyle w:val="Jin0"/>
              <w:jc w:val="center"/>
              <w:rPr>
                <w:sz w:val="20"/>
                <w:szCs w:val="20"/>
              </w:rPr>
            </w:pPr>
            <w:r>
              <w:rPr>
                <w:rStyle w:val="Jin"/>
                <w:b/>
                <w:bCs/>
                <w:sz w:val="20"/>
                <w:szCs w:val="20"/>
              </w:rPr>
              <w:t>ZÁVISLOSTI, VZTAHY A PRÁCE S DATY</w:t>
            </w:r>
          </w:p>
        </w:tc>
      </w:tr>
      <w:tr w:rsidR="00563BAA" w14:paraId="28A2F6C4" w14:textId="77777777">
        <w:tblPrEx>
          <w:tblCellMar>
            <w:top w:w="0" w:type="dxa"/>
            <w:bottom w:w="0" w:type="dxa"/>
          </w:tblCellMar>
        </w:tblPrEx>
        <w:trPr>
          <w:trHeight w:hRule="exact" w:val="2126"/>
          <w:jc w:val="center"/>
        </w:trPr>
        <w:tc>
          <w:tcPr>
            <w:tcW w:w="4982" w:type="dxa"/>
            <w:tcBorders>
              <w:top w:val="single" w:sz="4" w:space="0" w:color="auto"/>
              <w:left w:val="single" w:sz="4" w:space="0" w:color="auto"/>
            </w:tcBorders>
            <w:vAlign w:val="center"/>
          </w:tcPr>
          <w:p w14:paraId="28A2F6BE" w14:textId="77777777" w:rsidR="00563BAA" w:rsidRDefault="00000000">
            <w:pPr>
              <w:pStyle w:val="Jin0"/>
              <w:rPr>
                <w:sz w:val="20"/>
                <w:szCs w:val="20"/>
              </w:rPr>
            </w:pPr>
            <w:r>
              <w:rPr>
                <w:rStyle w:val="Jin"/>
                <w:b/>
                <w:bCs/>
                <w:sz w:val="20"/>
                <w:szCs w:val="20"/>
              </w:rPr>
              <w:t>Žák:</w:t>
            </w:r>
          </w:p>
          <w:p w14:paraId="28A2F6BF" w14:textId="77777777" w:rsidR="00563BAA" w:rsidRDefault="00000000">
            <w:pPr>
              <w:pStyle w:val="Jin0"/>
              <w:numPr>
                <w:ilvl w:val="0"/>
                <w:numId w:val="194"/>
              </w:numPr>
              <w:tabs>
                <w:tab w:val="left" w:pos="659"/>
              </w:tabs>
              <w:ind w:firstLine="400"/>
              <w:rPr>
                <w:sz w:val="20"/>
                <w:szCs w:val="20"/>
              </w:rPr>
            </w:pPr>
            <w:r>
              <w:rPr>
                <w:rStyle w:val="Jin"/>
                <w:b/>
                <w:bCs/>
                <w:sz w:val="20"/>
                <w:szCs w:val="20"/>
              </w:rPr>
              <w:t>vyhledává, vyhodnocuje a zpracovává data</w:t>
            </w:r>
          </w:p>
          <w:p w14:paraId="28A2F6C0" w14:textId="77777777" w:rsidR="00563BAA" w:rsidRDefault="00000000">
            <w:pPr>
              <w:pStyle w:val="Jin0"/>
              <w:numPr>
                <w:ilvl w:val="0"/>
                <w:numId w:val="194"/>
              </w:numPr>
              <w:tabs>
                <w:tab w:val="left" w:pos="659"/>
              </w:tabs>
              <w:ind w:firstLine="400"/>
              <w:rPr>
                <w:sz w:val="20"/>
                <w:szCs w:val="20"/>
              </w:rPr>
            </w:pPr>
            <w:r>
              <w:rPr>
                <w:rStyle w:val="Jin"/>
                <w:b/>
                <w:bCs/>
                <w:sz w:val="20"/>
                <w:szCs w:val="20"/>
              </w:rPr>
              <w:t>porovnává soubory dat</w:t>
            </w:r>
          </w:p>
        </w:tc>
        <w:tc>
          <w:tcPr>
            <w:tcW w:w="2362" w:type="dxa"/>
            <w:tcBorders>
              <w:top w:val="single" w:sz="4" w:space="0" w:color="auto"/>
              <w:left w:val="single" w:sz="4" w:space="0" w:color="auto"/>
            </w:tcBorders>
            <w:vAlign w:val="center"/>
          </w:tcPr>
          <w:p w14:paraId="28A2F6C1" w14:textId="77777777" w:rsidR="00563BAA" w:rsidRDefault="00000000">
            <w:pPr>
              <w:pStyle w:val="Jin0"/>
              <w:jc w:val="center"/>
              <w:rPr>
                <w:sz w:val="20"/>
                <w:szCs w:val="20"/>
              </w:rPr>
            </w:pPr>
            <w:r>
              <w:rPr>
                <w:rStyle w:val="Jin"/>
                <w:b/>
                <w:bCs/>
                <w:i/>
                <w:iCs/>
                <w:sz w:val="20"/>
                <w:szCs w:val="20"/>
              </w:rPr>
              <w:t xml:space="preserve">Závislosti a data </w:t>
            </w:r>
            <w:r>
              <w:rPr>
                <w:rStyle w:val="Jin"/>
                <w:sz w:val="20"/>
                <w:szCs w:val="20"/>
              </w:rPr>
              <w:t>příklady závislostí z praktického života a jejich vlastnosti, nákresy, schémata, diagramy, grafy, tabulky</w:t>
            </w:r>
          </w:p>
        </w:tc>
        <w:tc>
          <w:tcPr>
            <w:tcW w:w="1738" w:type="dxa"/>
            <w:tcBorders>
              <w:top w:val="single" w:sz="4" w:space="0" w:color="auto"/>
              <w:left w:val="single" w:sz="4" w:space="0" w:color="auto"/>
              <w:right w:val="single" w:sz="4" w:space="0" w:color="auto"/>
            </w:tcBorders>
            <w:vAlign w:val="center"/>
          </w:tcPr>
          <w:p w14:paraId="28A2F6C2" w14:textId="77777777" w:rsidR="00563BAA" w:rsidRDefault="00000000">
            <w:pPr>
              <w:pStyle w:val="Jin0"/>
              <w:spacing w:after="220"/>
              <w:ind w:firstLine="640"/>
              <w:jc w:val="both"/>
              <w:rPr>
                <w:sz w:val="20"/>
                <w:szCs w:val="20"/>
              </w:rPr>
            </w:pPr>
            <w:r>
              <w:rPr>
                <w:rStyle w:val="Jin"/>
                <w:sz w:val="20"/>
                <w:szCs w:val="20"/>
              </w:rPr>
              <w:t>OSV</w:t>
            </w:r>
          </w:p>
          <w:p w14:paraId="28A2F6C3" w14:textId="77777777" w:rsidR="00563BAA" w:rsidRDefault="00000000">
            <w:pPr>
              <w:pStyle w:val="Jin0"/>
              <w:ind w:firstLine="360"/>
              <w:rPr>
                <w:sz w:val="20"/>
                <w:szCs w:val="20"/>
              </w:rPr>
            </w:pPr>
            <w:r>
              <w:rPr>
                <w:rStyle w:val="Jin"/>
                <w:sz w:val="20"/>
                <w:szCs w:val="20"/>
              </w:rPr>
              <w:t>Informatika</w:t>
            </w:r>
          </w:p>
        </w:tc>
      </w:tr>
      <w:tr w:rsidR="00563BAA" w14:paraId="28A2F6C6" w14:textId="77777777">
        <w:tblPrEx>
          <w:tblCellMar>
            <w:top w:w="0" w:type="dxa"/>
            <w:bottom w:w="0" w:type="dxa"/>
          </w:tblCellMar>
        </w:tblPrEx>
        <w:trPr>
          <w:trHeight w:hRule="exact" w:val="566"/>
          <w:jc w:val="center"/>
        </w:trPr>
        <w:tc>
          <w:tcPr>
            <w:tcW w:w="9082" w:type="dxa"/>
            <w:gridSpan w:val="3"/>
            <w:tcBorders>
              <w:top w:val="single" w:sz="4" w:space="0" w:color="auto"/>
              <w:left w:val="single" w:sz="4" w:space="0" w:color="auto"/>
              <w:right w:val="single" w:sz="4" w:space="0" w:color="auto"/>
            </w:tcBorders>
            <w:vAlign w:val="center"/>
          </w:tcPr>
          <w:p w14:paraId="28A2F6C5"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6CE" w14:textId="77777777">
        <w:tblPrEx>
          <w:tblCellMar>
            <w:top w:w="0" w:type="dxa"/>
            <w:bottom w:w="0" w:type="dxa"/>
          </w:tblCellMar>
        </w:tblPrEx>
        <w:trPr>
          <w:trHeight w:hRule="exact" w:val="2222"/>
          <w:jc w:val="center"/>
        </w:trPr>
        <w:tc>
          <w:tcPr>
            <w:tcW w:w="4982" w:type="dxa"/>
            <w:tcBorders>
              <w:top w:val="single" w:sz="4" w:space="0" w:color="auto"/>
              <w:left w:val="single" w:sz="4" w:space="0" w:color="auto"/>
              <w:bottom w:val="single" w:sz="4" w:space="0" w:color="auto"/>
            </w:tcBorders>
            <w:vAlign w:val="center"/>
          </w:tcPr>
          <w:p w14:paraId="28A2F6C7" w14:textId="77777777" w:rsidR="00563BAA" w:rsidRDefault="00000000">
            <w:pPr>
              <w:pStyle w:val="Jin0"/>
              <w:rPr>
                <w:sz w:val="20"/>
                <w:szCs w:val="20"/>
              </w:rPr>
            </w:pPr>
            <w:r>
              <w:rPr>
                <w:rStyle w:val="Jin"/>
                <w:b/>
                <w:bCs/>
                <w:sz w:val="20"/>
                <w:szCs w:val="20"/>
              </w:rPr>
              <w:t>Žák:</w:t>
            </w:r>
          </w:p>
          <w:p w14:paraId="28A2F6C8" w14:textId="77777777" w:rsidR="00563BAA" w:rsidRDefault="00000000">
            <w:pPr>
              <w:pStyle w:val="Jin0"/>
              <w:numPr>
                <w:ilvl w:val="0"/>
                <w:numId w:val="195"/>
              </w:numPr>
              <w:tabs>
                <w:tab w:val="left" w:pos="683"/>
              </w:tabs>
              <w:ind w:left="700" w:hanging="300"/>
              <w:rPr>
                <w:sz w:val="20"/>
                <w:szCs w:val="20"/>
              </w:rPr>
            </w:pPr>
            <w:r>
              <w:rPr>
                <w:rStyle w:val="Jin"/>
                <w:b/>
                <w:bCs/>
                <w:sz w:val="20"/>
                <w:szCs w:val="20"/>
              </w:rPr>
              <w:t>užívá logickou úvahu a kombinační úsudek při řešení úloh a problémů a nalézá různá řešení předkládaných nebo zkoumaných situací</w:t>
            </w:r>
          </w:p>
          <w:p w14:paraId="28A2F6C9" w14:textId="77777777" w:rsidR="00563BAA" w:rsidRDefault="00000000">
            <w:pPr>
              <w:pStyle w:val="Jin0"/>
              <w:numPr>
                <w:ilvl w:val="0"/>
                <w:numId w:val="195"/>
              </w:numPr>
              <w:tabs>
                <w:tab w:val="left" w:pos="683"/>
              </w:tabs>
              <w:ind w:left="700" w:hanging="300"/>
              <w:rPr>
                <w:sz w:val="20"/>
                <w:szCs w:val="20"/>
              </w:rPr>
            </w:pPr>
            <w:r>
              <w:rPr>
                <w:rStyle w:val="Jin"/>
                <w:b/>
                <w:bCs/>
                <w:sz w:val="20"/>
                <w:szCs w:val="20"/>
              </w:rPr>
              <w:t>řeší úlohy na prostorovou představivost, aplikuje a kombinuje poznatky a dovednosti z různých tematických a vzdělávacích oblastí</w:t>
            </w:r>
          </w:p>
        </w:tc>
        <w:tc>
          <w:tcPr>
            <w:tcW w:w="2362" w:type="dxa"/>
            <w:tcBorders>
              <w:top w:val="single" w:sz="4" w:space="0" w:color="auto"/>
              <w:left w:val="single" w:sz="4" w:space="0" w:color="auto"/>
              <w:bottom w:val="single" w:sz="4" w:space="0" w:color="auto"/>
            </w:tcBorders>
            <w:vAlign w:val="center"/>
          </w:tcPr>
          <w:p w14:paraId="28A2F6CA" w14:textId="77777777" w:rsidR="00563BAA" w:rsidRDefault="00000000">
            <w:pPr>
              <w:pStyle w:val="Jin0"/>
              <w:spacing w:after="260"/>
              <w:jc w:val="center"/>
              <w:rPr>
                <w:sz w:val="20"/>
                <w:szCs w:val="20"/>
              </w:rPr>
            </w:pPr>
            <w:r>
              <w:rPr>
                <w:rStyle w:val="Jin"/>
                <w:b/>
                <w:bCs/>
                <w:i/>
                <w:iCs/>
                <w:sz w:val="20"/>
                <w:szCs w:val="20"/>
              </w:rPr>
              <w:t>Číselné a logické řady</w:t>
            </w:r>
          </w:p>
          <w:p w14:paraId="28A2F6CB" w14:textId="77777777" w:rsidR="00563BAA" w:rsidRDefault="00000000">
            <w:pPr>
              <w:pStyle w:val="Jin0"/>
              <w:spacing w:after="260"/>
              <w:jc w:val="center"/>
              <w:rPr>
                <w:sz w:val="20"/>
                <w:szCs w:val="20"/>
              </w:rPr>
            </w:pPr>
            <w:r>
              <w:rPr>
                <w:rStyle w:val="Jin"/>
                <w:b/>
                <w:bCs/>
                <w:i/>
                <w:iCs/>
                <w:sz w:val="20"/>
                <w:szCs w:val="20"/>
              </w:rPr>
              <w:t>Číselné a obrázkové analogie</w:t>
            </w:r>
          </w:p>
          <w:p w14:paraId="28A2F6CC" w14:textId="77777777" w:rsidR="00563BAA" w:rsidRDefault="00000000">
            <w:pPr>
              <w:pStyle w:val="Jin0"/>
              <w:spacing w:after="260"/>
              <w:jc w:val="center"/>
              <w:rPr>
                <w:sz w:val="20"/>
                <w:szCs w:val="20"/>
              </w:rPr>
            </w:pPr>
            <w:r>
              <w:rPr>
                <w:rStyle w:val="Jin"/>
                <w:b/>
                <w:bCs/>
                <w:i/>
                <w:iCs/>
                <w:sz w:val="20"/>
                <w:szCs w:val="20"/>
              </w:rPr>
              <w:t>Logické a netradiční geometrické úlohy</w:t>
            </w:r>
          </w:p>
        </w:tc>
        <w:tc>
          <w:tcPr>
            <w:tcW w:w="1738" w:type="dxa"/>
            <w:tcBorders>
              <w:top w:val="single" w:sz="4" w:space="0" w:color="auto"/>
              <w:left w:val="single" w:sz="4" w:space="0" w:color="auto"/>
              <w:bottom w:val="single" w:sz="4" w:space="0" w:color="auto"/>
              <w:right w:val="single" w:sz="4" w:space="0" w:color="auto"/>
            </w:tcBorders>
            <w:vAlign w:val="center"/>
          </w:tcPr>
          <w:p w14:paraId="28A2F6CD" w14:textId="77777777" w:rsidR="00563BAA" w:rsidRDefault="00000000">
            <w:pPr>
              <w:pStyle w:val="Jin0"/>
              <w:ind w:firstLine="640"/>
              <w:rPr>
                <w:sz w:val="20"/>
                <w:szCs w:val="20"/>
              </w:rPr>
            </w:pPr>
            <w:r>
              <w:rPr>
                <w:rStyle w:val="Jin"/>
                <w:sz w:val="20"/>
                <w:szCs w:val="20"/>
              </w:rPr>
              <w:t>OSV</w:t>
            </w:r>
          </w:p>
        </w:tc>
      </w:tr>
    </w:tbl>
    <w:p w14:paraId="28A2F6C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09"/>
        <w:gridCol w:w="1651"/>
        <w:gridCol w:w="706"/>
        <w:gridCol w:w="427"/>
        <w:gridCol w:w="1310"/>
      </w:tblGrid>
      <w:tr w:rsidR="00563BAA" w14:paraId="28A2F6D2"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6D0"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2F6D1" w14:textId="77777777" w:rsidR="00563BAA" w:rsidRDefault="00000000">
            <w:pPr>
              <w:pStyle w:val="Jin0"/>
              <w:rPr>
                <w:sz w:val="36"/>
                <w:szCs w:val="36"/>
              </w:rPr>
            </w:pPr>
            <w:r>
              <w:rPr>
                <w:rStyle w:val="Jin"/>
                <w:b/>
                <w:bCs/>
                <w:sz w:val="36"/>
                <w:szCs w:val="36"/>
              </w:rPr>
              <w:t>Matematika a její aplikace</w:t>
            </w:r>
          </w:p>
        </w:tc>
      </w:tr>
      <w:tr w:rsidR="00563BAA" w14:paraId="28A2F6D7"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6D3" w14:textId="77777777" w:rsidR="00563BAA" w:rsidRDefault="00000000">
            <w:pPr>
              <w:pStyle w:val="Jin0"/>
            </w:pPr>
            <w:r>
              <w:rPr>
                <w:rStyle w:val="Jin"/>
                <w:b/>
                <w:bCs/>
              </w:rPr>
              <w:t>Vzdělávací obor:</w:t>
            </w:r>
          </w:p>
        </w:tc>
        <w:tc>
          <w:tcPr>
            <w:tcW w:w="4560" w:type="dxa"/>
            <w:gridSpan w:val="2"/>
            <w:tcBorders>
              <w:top w:val="single" w:sz="4" w:space="0" w:color="auto"/>
              <w:left w:val="single" w:sz="4" w:space="0" w:color="auto"/>
            </w:tcBorders>
            <w:vAlign w:val="center"/>
          </w:tcPr>
          <w:p w14:paraId="28A2F6D4" w14:textId="77777777" w:rsidR="00563BAA" w:rsidRDefault="00000000">
            <w:pPr>
              <w:pStyle w:val="Jin0"/>
              <w:rPr>
                <w:sz w:val="36"/>
                <w:szCs w:val="36"/>
              </w:rPr>
            </w:pPr>
            <w:r>
              <w:rPr>
                <w:rStyle w:val="Jin"/>
                <w:b/>
                <w:bCs/>
                <w:sz w:val="36"/>
                <w:szCs w:val="36"/>
              </w:rPr>
              <w:t>Matematika</w:t>
            </w:r>
          </w:p>
        </w:tc>
        <w:tc>
          <w:tcPr>
            <w:tcW w:w="1133" w:type="dxa"/>
            <w:gridSpan w:val="2"/>
            <w:tcBorders>
              <w:top w:val="single" w:sz="4" w:space="0" w:color="auto"/>
              <w:left w:val="single" w:sz="4" w:space="0" w:color="auto"/>
            </w:tcBorders>
            <w:shd w:val="clear" w:color="auto" w:fill="D9D9D9"/>
            <w:vAlign w:val="center"/>
          </w:tcPr>
          <w:p w14:paraId="28A2F6D5"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6D6" w14:textId="77777777" w:rsidR="00563BAA" w:rsidRDefault="00000000">
            <w:pPr>
              <w:pStyle w:val="Jin0"/>
              <w:jc w:val="center"/>
              <w:rPr>
                <w:sz w:val="36"/>
                <w:szCs w:val="36"/>
              </w:rPr>
            </w:pPr>
            <w:r>
              <w:rPr>
                <w:rStyle w:val="Jin"/>
                <w:b/>
                <w:bCs/>
                <w:sz w:val="36"/>
                <w:szCs w:val="36"/>
              </w:rPr>
              <w:t>9.</w:t>
            </w:r>
          </w:p>
        </w:tc>
      </w:tr>
      <w:tr w:rsidR="00563BAA" w14:paraId="28A2F6DB" w14:textId="77777777">
        <w:tblPrEx>
          <w:tblCellMar>
            <w:top w:w="0" w:type="dxa"/>
            <w:bottom w:w="0" w:type="dxa"/>
          </w:tblCellMar>
        </w:tblPrEx>
        <w:trPr>
          <w:trHeight w:hRule="exact" w:val="806"/>
          <w:jc w:val="center"/>
        </w:trPr>
        <w:tc>
          <w:tcPr>
            <w:tcW w:w="4987" w:type="dxa"/>
            <w:gridSpan w:val="2"/>
            <w:tcBorders>
              <w:top w:val="single" w:sz="4" w:space="0" w:color="auto"/>
              <w:left w:val="single" w:sz="4" w:space="0" w:color="auto"/>
            </w:tcBorders>
            <w:shd w:val="clear" w:color="auto" w:fill="D9D9D9"/>
            <w:vAlign w:val="center"/>
          </w:tcPr>
          <w:p w14:paraId="28A2F6D8" w14:textId="77777777" w:rsidR="00563BAA" w:rsidRDefault="00000000">
            <w:pPr>
              <w:pStyle w:val="Jin0"/>
              <w:jc w:val="center"/>
            </w:pPr>
            <w:r>
              <w:rPr>
                <w:rStyle w:val="Jin"/>
                <w:b/>
                <w:bCs/>
              </w:rPr>
              <w:t>Očekávané výstupy</w:t>
            </w:r>
          </w:p>
        </w:tc>
        <w:tc>
          <w:tcPr>
            <w:tcW w:w="2357" w:type="dxa"/>
            <w:gridSpan w:val="2"/>
            <w:tcBorders>
              <w:top w:val="single" w:sz="4" w:space="0" w:color="auto"/>
              <w:left w:val="single" w:sz="4" w:space="0" w:color="auto"/>
            </w:tcBorders>
            <w:shd w:val="clear" w:color="auto" w:fill="D9D9D9"/>
            <w:vAlign w:val="center"/>
          </w:tcPr>
          <w:p w14:paraId="28A2F6D9"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6DA" w14:textId="77777777" w:rsidR="00563BAA" w:rsidRDefault="00000000">
            <w:pPr>
              <w:pStyle w:val="Jin0"/>
              <w:jc w:val="center"/>
            </w:pPr>
            <w:r>
              <w:rPr>
                <w:rStyle w:val="Jin"/>
                <w:b/>
                <w:bCs/>
              </w:rPr>
              <w:t>Poznámky</w:t>
            </w:r>
          </w:p>
        </w:tc>
      </w:tr>
      <w:tr w:rsidR="00563BAA" w14:paraId="28A2F6DD" w14:textId="77777777">
        <w:tblPrEx>
          <w:tblCellMar>
            <w:top w:w="0" w:type="dxa"/>
            <w:bottom w:w="0" w:type="dxa"/>
          </w:tblCellMar>
        </w:tblPrEx>
        <w:trPr>
          <w:trHeight w:hRule="exact" w:val="701"/>
          <w:jc w:val="center"/>
        </w:trPr>
        <w:tc>
          <w:tcPr>
            <w:tcW w:w="9081" w:type="dxa"/>
            <w:gridSpan w:val="6"/>
            <w:tcBorders>
              <w:top w:val="single" w:sz="4" w:space="0" w:color="auto"/>
              <w:left w:val="single" w:sz="4" w:space="0" w:color="auto"/>
              <w:right w:val="single" w:sz="4" w:space="0" w:color="auto"/>
            </w:tcBorders>
            <w:vAlign w:val="center"/>
          </w:tcPr>
          <w:p w14:paraId="28A2F6DC" w14:textId="77777777" w:rsidR="00563BAA" w:rsidRDefault="00000000">
            <w:pPr>
              <w:pStyle w:val="Jin0"/>
              <w:jc w:val="center"/>
              <w:rPr>
                <w:sz w:val="20"/>
                <w:szCs w:val="20"/>
              </w:rPr>
            </w:pPr>
            <w:r>
              <w:rPr>
                <w:rStyle w:val="Jin"/>
                <w:b/>
                <w:bCs/>
                <w:sz w:val="20"/>
                <w:szCs w:val="20"/>
              </w:rPr>
              <w:t>ČÍSLO A PROMĚNNÁ</w:t>
            </w:r>
          </w:p>
        </w:tc>
      </w:tr>
      <w:tr w:rsidR="00563BAA" w14:paraId="28A2F6E6" w14:textId="77777777">
        <w:tblPrEx>
          <w:tblCellMar>
            <w:top w:w="0" w:type="dxa"/>
            <w:bottom w:w="0" w:type="dxa"/>
          </w:tblCellMar>
        </w:tblPrEx>
        <w:trPr>
          <w:trHeight w:hRule="exact" w:val="2400"/>
          <w:jc w:val="center"/>
        </w:trPr>
        <w:tc>
          <w:tcPr>
            <w:tcW w:w="4987" w:type="dxa"/>
            <w:gridSpan w:val="2"/>
            <w:tcBorders>
              <w:top w:val="single" w:sz="4" w:space="0" w:color="auto"/>
              <w:left w:val="single" w:sz="4" w:space="0" w:color="auto"/>
            </w:tcBorders>
            <w:vAlign w:val="center"/>
          </w:tcPr>
          <w:p w14:paraId="28A2F6DE" w14:textId="77777777" w:rsidR="00563BAA" w:rsidRDefault="00000000">
            <w:pPr>
              <w:pStyle w:val="Jin0"/>
              <w:rPr>
                <w:sz w:val="20"/>
                <w:szCs w:val="20"/>
              </w:rPr>
            </w:pPr>
            <w:r>
              <w:rPr>
                <w:rStyle w:val="Jin"/>
                <w:b/>
                <w:bCs/>
                <w:sz w:val="20"/>
                <w:szCs w:val="20"/>
              </w:rPr>
              <w:t>Žák:</w:t>
            </w:r>
          </w:p>
          <w:p w14:paraId="28A2F6DF" w14:textId="77777777" w:rsidR="00563BAA" w:rsidRDefault="00000000">
            <w:pPr>
              <w:pStyle w:val="Jin0"/>
              <w:numPr>
                <w:ilvl w:val="0"/>
                <w:numId w:val="196"/>
              </w:numPr>
              <w:tabs>
                <w:tab w:val="left" w:pos="688"/>
              </w:tabs>
              <w:ind w:left="700" w:hanging="300"/>
              <w:rPr>
                <w:sz w:val="20"/>
                <w:szCs w:val="20"/>
              </w:rPr>
            </w:pPr>
            <w:r>
              <w:rPr>
                <w:rStyle w:val="Jin"/>
                <w:b/>
                <w:bCs/>
                <w:sz w:val="20"/>
                <w:szCs w:val="20"/>
              </w:rPr>
              <w:t>matematizuje jednoduché reálné situace s využitím proměnných</w:t>
            </w:r>
          </w:p>
          <w:p w14:paraId="28A2F6E0" w14:textId="77777777" w:rsidR="00563BAA" w:rsidRDefault="00000000">
            <w:pPr>
              <w:pStyle w:val="Jin0"/>
              <w:numPr>
                <w:ilvl w:val="0"/>
                <w:numId w:val="196"/>
              </w:numPr>
              <w:tabs>
                <w:tab w:val="left" w:pos="688"/>
              </w:tabs>
              <w:ind w:firstLine="400"/>
              <w:rPr>
                <w:sz w:val="20"/>
                <w:szCs w:val="20"/>
              </w:rPr>
            </w:pPr>
            <w:r>
              <w:rPr>
                <w:rStyle w:val="Jin"/>
                <w:b/>
                <w:bCs/>
                <w:sz w:val="20"/>
                <w:szCs w:val="20"/>
              </w:rPr>
              <w:t>určí hodnotu výrazu</w:t>
            </w:r>
          </w:p>
          <w:p w14:paraId="28A2F6E1" w14:textId="77777777" w:rsidR="00563BAA" w:rsidRDefault="00000000">
            <w:pPr>
              <w:pStyle w:val="Jin0"/>
              <w:numPr>
                <w:ilvl w:val="0"/>
                <w:numId w:val="196"/>
              </w:numPr>
              <w:tabs>
                <w:tab w:val="left" w:pos="688"/>
              </w:tabs>
              <w:ind w:firstLine="400"/>
              <w:rPr>
                <w:sz w:val="20"/>
                <w:szCs w:val="20"/>
              </w:rPr>
            </w:pPr>
            <w:r>
              <w:rPr>
                <w:rStyle w:val="Jin"/>
                <w:b/>
                <w:bCs/>
                <w:sz w:val="20"/>
                <w:szCs w:val="20"/>
              </w:rPr>
              <w:t>sčítá a násobí mnohočleny</w:t>
            </w:r>
          </w:p>
          <w:p w14:paraId="28A2F6E2" w14:textId="77777777" w:rsidR="00563BAA" w:rsidRDefault="00000000">
            <w:pPr>
              <w:pStyle w:val="Jin0"/>
              <w:numPr>
                <w:ilvl w:val="0"/>
                <w:numId w:val="196"/>
              </w:numPr>
              <w:tabs>
                <w:tab w:val="left" w:pos="688"/>
              </w:tabs>
              <w:ind w:left="700" w:hanging="300"/>
              <w:rPr>
                <w:sz w:val="20"/>
                <w:szCs w:val="20"/>
              </w:rPr>
            </w:pPr>
            <w:r>
              <w:rPr>
                <w:rStyle w:val="Jin"/>
                <w:b/>
                <w:bCs/>
                <w:sz w:val="20"/>
                <w:szCs w:val="20"/>
              </w:rPr>
              <w:t>provádí rozklad mnohočlenu na součin pomocí vzorců a vytýkáním</w:t>
            </w:r>
          </w:p>
        </w:tc>
        <w:tc>
          <w:tcPr>
            <w:tcW w:w="2357" w:type="dxa"/>
            <w:gridSpan w:val="2"/>
            <w:tcBorders>
              <w:top w:val="single" w:sz="4" w:space="0" w:color="auto"/>
              <w:left w:val="single" w:sz="4" w:space="0" w:color="auto"/>
            </w:tcBorders>
            <w:vAlign w:val="center"/>
          </w:tcPr>
          <w:p w14:paraId="28A2F6E3" w14:textId="77777777" w:rsidR="00563BAA" w:rsidRDefault="00000000">
            <w:pPr>
              <w:pStyle w:val="Jin0"/>
              <w:spacing w:after="220"/>
              <w:jc w:val="center"/>
              <w:rPr>
                <w:sz w:val="20"/>
                <w:szCs w:val="20"/>
              </w:rPr>
            </w:pPr>
            <w:r>
              <w:rPr>
                <w:rStyle w:val="Jin"/>
                <w:b/>
                <w:bCs/>
                <w:sz w:val="20"/>
                <w:szCs w:val="20"/>
                <w:u w:val="single"/>
              </w:rPr>
              <w:t>Výrazy</w:t>
            </w:r>
          </w:p>
          <w:p w14:paraId="28A2F6E4" w14:textId="77777777" w:rsidR="00563BAA" w:rsidRDefault="00000000">
            <w:pPr>
              <w:pStyle w:val="Jin0"/>
              <w:jc w:val="center"/>
              <w:rPr>
                <w:sz w:val="20"/>
                <w:szCs w:val="20"/>
              </w:rPr>
            </w:pPr>
            <w:r>
              <w:rPr>
                <w:rStyle w:val="Jin"/>
                <w:sz w:val="20"/>
                <w:szCs w:val="20"/>
              </w:rPr>
              <w:t>číselný výraz a jeho hodnota proměnná výrazy s proměnnými mnohočleny</w:t>
            </w:r>
          </w:p>
        </w:tc>
        <w:tc>
          <w:tcPr>
            <w:tcW w:w="1737" w:type="dxa"/>
            <w:gridSpan w:val="2"/>
            <w:tcBorders>
              <w:top w:val="single" w:sz="4" w:space="0" w:color="auto"/>
              <w:left w:val="single" w:sz="4" w:space="0" w:color="auto"/>
              <w:right w:val="single" w:sz="4" w:space="0" w:color="auto"/>
            </w:tcBorders>
            <w:vAlign w:val="center"/>
          </w:tcPr>
          <w:p w14:paraId="28A2F6E5" w14:textId="77777777" w:rsidR="00563BAA" w:rsidRDefault="00000000">
            <w:pPr>
              <w:pStyle w:val="Jin0"/>
              <w:ind w:firstLine="640"/>
              <w:rPr>
                <w:sz w:val="20"/>
                <w:szCs w:val="20"/>
              </w:rPr>
            </w:pPr>
            <w:r>
              <w:rPr>
                <w:rStyle w:val="Jin"/>
                <w:sz w:val="20"/>
                <w:szCs w:val="20"/>
              </w:rPr>
              <w:t>OSV</w:t>
            </w:r>
          </w:p>
        </w:tc>
      </w:tr>
      <w:tr w:rsidR="00563BAA" w14:paraId="28A2F6ED" w14:textId="77777777">
        <w:tblPrEx>
          <w:tblCellMar>
            <w:top w:w="0" w:type="dxa"/>
            <w:bottom w:w="0" w:type="dxa"/>
          </w:tblCellMar>
        </w:tblPrEx>
        <w:trPr>
          <w:trHeight w:hRule="exact" w:val="2539"/>
          <w:jc w:val="center"/>
        </w:trPr>
        <w:tc>
          <w:tcPr>
            <w:tcW w:w="4987" w:type="dxa"/>
            <w:gridSpan w:val="2"/>
            <w:tcBorders>
              <w:top w:val="single" w:sz="4" w:space="0" w:color="auto"/>
              <w:left w:val="single" w:sz="4" w:space="0" w:color="auto"/>
            </w:tcBorders>
            <w:vAlign w:val="center"/>
          </w:tcPr>
          <w:p w14:paraId="28A2F6E7" w14:textId="77777777" w:rsidR="00563BAA" w:rsidRDefault="00000000">
            <w:pPr>
              <w:pStyle w:val="Jin0"/>
              <w:rPr>
                <w:sz w:val="20"/>
                <w:szCs w:val="20"/>
              </w:rPr>
            </w:pPr>
            <w:r>
              <w:rPr>
                <w:rStyle w:val="Jin"/>
                <w:b/>
                <w:bCs/>
                <w:sz w:val="20"/>
                <w:szCs w:val="20"/>
              </w:rPr>
              <w:t>Žák:</w:t>
            </w:r>
          </w:p>
          <w:p w14:paraId="28A2F6E8"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formuluje a řeší reálnou situaci pomocí rovnic a jejich soustav</w:t>
            </w:r>
          </w:p>
        </w:tc>
        <w:tc>
          <w:tcPr>
            <w:tcW w:w="2357" w:type="dxa"/>
            <w:gridSpan w:val="2"/>
            <w:tcBorders>
              <w:top w:val="single" w:sz="4" w:space="0" w:color="auto"/>
              <w:left w:val="single" w:sz="4" w:space="0" w:color="auto"/>
            </w:tcBorders>
            <w:vAlign w:val="center"/>
          </w:tcPr>
          <w:p w14:paraId="28A2F6E9" w14:textId="77777777" w:rsidR="00563BAA" w:rsidRDefault="00000000">
            <w:pPr>
              <w:pStyle w:val="Jin0"/>
              <w:spacing w:after="220"/>
              <w:jc w:val="center"/>
              <w:rPr>
                <w:sz w:val="20"/>
                <w:szCs w:val="20"/>
              </w:rPr>
            </w:pPr>
            <w:r>
              <w:rPr>
                <w:rStyle w:val="Jin"/>
                <w:b/>
                <w:bCs/>
                <w:i/>
                <w:iCs/>
                <w:sz w:val="20"/>
                <w:szCs w:val="20"/>
              </w:rPr>
              <w:t>Rovnice</w:t>
            </w:r>
          </w:p>
          <w:p w14:paraId="28A2F6EA" w14:textId="77777777" w:rsidR="00563BAA" w:rsidRDefault="00000000">
            <w:pPr>
              <w:pStyle w:val="Jin0"/>
              <w:spacing w:after="220"/>
              <w:jc w:val="center"/>
              <w:rPr>
                <w:sz w:val="20"/>
                <w:szCs w:val="20"/>
              </w:rPr>
            </w:pPr>
            <w:r>
              <w:rPr>
                <w:rStyle w:val="Jin"/>
                <w:b/>
                <w:bCs/>
                <w:sz w:val="20"/>
                <w:szCs w:val="20"/>
                <w:u w:val="single"/>
              </w:rPr>
              <w:t>Lineární rovnice o jedné neznámé</w:t>
            </w:r>
          </w:p>
          <w:p w14:paraId="28A2F6EB" w14:textId="77777777" w:rsidR="00563BAA" w:rsidRDefault="00000000">
            <w:pPr>
              <w:pStyle w:val="Jin0"/>
              <w:spacing w:after="220"/>
              <w:jc w:val="center"/>
              <w:rPr>
                <w:sz w:val="20"/>
                <w:szCs w:val="20"/>
              </w:rPr>
            </w:pPr>
            <w:r>
              <w:rPr>
                <w:rStyle w:val="Jin"/>
                <w:b/>
                <w:bCs/>
                <w:sz w:val="20"/>
                <w:szCs w:val="20"/>
                <w:u w:val="single"/>
              </w:rPr>
              <w:t>Soustava dvou lineárních rovnic se dvěma neznámými</w:t>
            </w:r>
          </w:p>
        </w:tc>
        <w:tc>
          <w:tcPr>
            <w:tcW w:w="1737" w:type="dxa"/>
            <w:gridSpan w:val="2"/>
            <w:tcBorders>
              <w:top w:val="single" w:sz="4" w:space="0" w:color="auto"/>
              <w:left w:val="single" w:sz="4" w:space="0" w:color="auto"/>
              <w:right w:val="single" w:sz="4" w:space="0" w:color="auto"/>
            </w:tcBorders>
            <w:vAlign w:val="center"/>
          </w:tcPr>
          <w:p w14:paraId="28A2F6EC" w14:textId="77777777" w:rsidR="00563BAA" w:rsidRDefault="00000000">
            <w:pPr>
              <w:pStyle w:val="Jin0"/>
              <w:ind w:firstLine="640"/>
              <w:rPr>
                <w:sz w:val="20"/>
                <w:szCs w:val="20"/>
              </w:rPr>
            </w:pPr>
            <w:r>
              <w:rPr>
                <w:rStyle w:val="Jin"/>
                <w:sz w:val="20"/>
                <w:szCs w:val="20"/>
              </w:rPr>
              <w:t>OSV</w:t>
            </w:r>
          </w:p>
        </w:tc>
      </w:tr>
      <w:tr w:rsidR="00563BAA" w14:paraId="28A2F6EF" w14:textId="77777777">
        <w:tblPrEx>
          <w:tblCellMar>
            <w:top w:w="0" w:type="dxa"/>
            <w:bottom w:w="0" w:type="dxa"/>
          </w:tblCellMar>
        </w:tblPrEx>
        <w:trPr>
          <w:trHeight w:hRule="exact" w:val="725"/>
          <w:jc w:val="center"/>
        </w:trPr>
        <w:tc>
          <w:tcPr>
            <w:tcW w:w="9081" w:type="dxa"/>
            <w:gridSpan w:val="6"/>
            <w:tcBorders>
              <w:top w:val="single" w:sz="4" w:space="0" w:color="auto"/>
              <w:left w:val="single" w:sz="4" w:space="0" w:color="auto"/>
              <w:right w:val="single" w:sz="4" w:space="0" w:color="auto"/>
            </w:tcBorders>
            <w:vAlign w:val="center"/>
          </w:tcPr>
          <w:p w14:paraId="28A2F6EE"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2F6F7" w14:textId="77777777">
        <w:tblPrEx>
          <w:tblCellMar>
            <w:top w:w="0" w:type="dxa"/>
            <w:bottom w:w="0" w:type="dxa"/>
          </w:tblCellMar>
        </w:tblPrEx>
        <w:trPr>
          <w:trHeight w:hRule="exact" w:val="2405"/>
          <w:jc w:val="center"/>
        </w:trPr>
        <w:tc>
          <w:tcPr>
            <w:tcW w:w="4987" w:type="dxa"/>
            <w:gridSpan w:val="2"/>
            <w:tcBorders>
              <w:top w:val="single" w:sz="4" w:space="0" w:color="auto"/>
              <w:left w:val="single" w:sz="4" w:space="0" w:color="auto"/>
            </w:tcBorders>
            <w:vAlign w:val="center"/>
          </w:tcPr>
          <w:p w14:paraId="28A2F6F0" w14:textId="77777777" w:rsidR="00563BAA" w:rsidRDefault="00000000">
            <w:pPr>
              <w:pStyle w:val="Jin0"/>
              <w:rPr>
                <w:sz w:val="20"/>
                <w:szCs w:val="20"/>
              </w:rPr>
            </w:pPr>
            <w:r>
              <w:rPr>
                <w:rStyle w:val="Jin"/>
                <w:b/>
                <w:bCs/>
                <w:sz w:val="20"/>
                <w:szCs w:val="20"/>
              </w:rPr>
              <w:t>Žák:</w:t>
            </w:r>
          </w:p>
          <w:p w14:paraId="28A2F6F1" w14:textId="77777777" w:rsidR="00563BAA" w:rsidRDefault="00000000">
            <w:pPr>
              <w:pStyle w:val="Jin0"/>
              <w:numPr>
                <w:ilvl w:val="0"/>
                <w:numId w:val="197"/>
              </w:numPr>
              <w:tabs>
                <w:tab w:val="left" w:pos="683"/>
              </w:tabs>
              <w:ind w:left="700" w:hanging="300"/>
              <w:rPr>
                <w:sz w:val="20"/>
                <w:szCs w:val="20"/>
              </w:rPr>
            </w:pPr>
            <w:r>
              <w:rPr>
                <w:rStyle w:val="Jin"/>
                <w:b/>
                <w:bCs/>
                <w:sz w:val="20"/>
                <w:szCs w:val="20"/>
              </w:rPr>
              <w:t>užívá k argumentaci a při výpočtech věty o podobnosti trojúhelníků</w:t>
            </w:r>
          </w:p>
          <w:p w14:paraId="28A2F6F2" w14:textId="77777777" w:rsidR="00563BAA" w:rsidRDefault="00000000">
            <w:pPr>
              <w:pStyle w:val="Jin0"/>
              <w:numPr>
                <w:ilvl w:val="0"/>
                <w:numId w:val="197"/>
              </w:numPr>
              <w:tabs>
                <w:tab w:val="left" w:pos="683"/>
              </w:tabs>
              <w:ind w:left="700" w:hanging="300"/>
              <w:rPr>
                <w:sz w:val="20"/>
                <w:szCs w:val="20"/>
              </w:rPr>
            </w:pPr>
            <w:r>
              <w:rPr>
                <w:rStyle w:val="Jin"/>
                <w:b/>
                <w:bCs/>
                <w:sz w:val="20"/>
                <w:szCs w:val="20"/>
              </w:rPr>
              <w:t>analyzuje a řeší aplikační geometrické úkoly s využitím osvojeného matematického aparátu</w:t>
            </w:r>
          </w:p>
        </w:tc>
        <w:tc>
          <w:tcPr>
            <w:tcW w:w="2357" w:type="dxa"/>
            <w:gridSpan w:val="2"/>
            <w:tcBorders>
              <w:top w:val="single" w:sz="4" w:space="0" w:color="auto"/>
              <w:left w:val="single" w:sz="4" w:space="0" w:color="auto"/>
            </w:tcBorders>
            <w:vAlign w:val="center"/>
          </w:tcPr>
          <w:p w14:paraId="28A2F6F3" w14:textId="77777777" w:rsidR="00563BAA" w:rsidRDefault="00000000">
            <w:pPr>
              <w:pStyle w:val="Jin0"/>
              <w:spacing w:after="220"/>
              <w:jc w:val="center"/>
              <w:rPr>
                <w:sz w:val="20"/>
                <w:szCs w:val="20"/>
              </w:rPr>
            </w:pPr>
            <w:r>
              <w:rPr>
                <w:rStyle w:val="Jin"/>
                <w:b/>
                <w:bCs/>
                <w:i/>
                <w:iCs/>
                <w:sz w:val="20"/>
                <w:szCs w:val="20"/>
              </w:rPr>
              <w:t xml:space="preserve">Rovinné útvary </w:t>
            </w:r>
            <w:r>
              <w:rPr>
                <w:rStyle w:val="Jin"/>
                <w:b/>
                <w:bCs/>
                <w:sz w:val="20"/>
                <w:szCs w:val="20"/>
                <w:u w:val="single"/>
              </w:rPr>
              <w:t>Podobnost</w:t>
            </w:r>
          </w:p>
          <w:p w14:paraId="28A2F6F4" w14:textId="77777777" w:rsidR="00563BAA" w:rsidRDefault="00000000">
            <w:pPr>
              <w:pStyle w:val="Jin0"/>
              <w:jc w:val="center"/>
              <w:rPr>
                <w:sz w:val="20"/>
                <w:szCs w:val="20"/>
              </w:rPr>
            </w:pPr>
            <w:r>
              <w:rPr>
                <w:rStyle w:val="Jin"/>
                <w:sz w:val="20"/>
                <w:szCs w:val="20"/>
              </w:rPr>
              <w:t>věty o podobnosti trojúhelníků</w:t>
            </w:r>
          </w:p>
        </w:tc>
        <w:tc>
          <w:tcPr>
            <w:tcW w:w="1737" w:type="dxa"/>
            <w:gridSpan w:val="2"/>
            <w:tcBorders>
              <w:top w:val="single" w:sz="4" w:space="0" w:color="auto"/>
              <w:left w:val="single" w:sz="4" w:space="0" w:color="auto"/>
              <w:right w:val="single" w:sz="4" w:space="0" w:color="auto"/>
            </w:tcBorders>
            <w:vAlign w:val="center"/>
          </w:tcPr>
          <w:p w14:paraId="28A2F6F5" w14:textId="77777777" w:rsidR="00563BAA" w:rsidRDefault="00000000">
            <w:pPr>
              <w:pStyle w:val="Jin0"/>
              <w:spacing w:after="440"/>
              <w:ind w:firstLine="300"/>
              <w:rPr>
                <w:sz w:val="20"/>
                <w:szCs w:val="20"/>
              </w:rPr>
            </w:pPr>
            <w:r>
              <w:rPr>
                <w:rStyle w:val="Jin"/>
                <w:sz w:val="20"/>
                <w:szCs w:val="20"/>
              </w:rPr>
              <w:t>OSV, VEGS</w:t>
            </w:r>
          </w:p>
          <w:p w14:paraId="28A2F6F6" w14:textId="77777777" w:rsidR="00563BAA" w:rsidRDefault="00000000">
            <w:pPr>
              <w:pStyle w:val="Jin0"/>
              <w:jc w:val="center"/>
              <w:rPr>
                <w:sz w:val="20"/>
                <w:szCs w:val="20"/>
              </w:rPr>
            </w:pPr>
            <w:r>
              <w:rPr>
                <w:rStyle w:val="Jin"/>
                <w:sz w:val="20"/>
                <w:szCs w:val="20"/>
              </w:rPr>
              <w:t>Zeměpis</w:t>
            </w:r>
          </w:p>
        </w:tc>
      </w:tr>
      <w:tr w:rsidR="00563BAA" w14:paraId="28A2F700" w14:textId="77777777">
        <w:tblPrEx>
          <w:tblCellMar>
            <w:top w:w="0" w:type="dxa"/>
            <w:bottom w:w="0" w:type="dxa"/>
          </w:tblCellMar>
        </w:tblPrEx>
        <w:trPr>
          <w:trHeight w:hRule="exact" w:val="3163"/>
          <w:jc w:val="center"/>
        </w:trPr>
        <w:tc>
          <w:tcPr>
            <w:tcW w:w="4987" w:type="dxa"/>
            <w:gridSpan w:val="2"/>
            <w:tcBorders>
              <w:top w:val="single" w:sz="4" w:space="0" w:color="auto"/>
              <w:left w:val="single" w:sz="4" w:space="0" w:color="auto"/>
              <w:bottom w:val="single" w:sz="4" w:space="0" w:color="auto"/>
            </w:tcBorders>
            <w:vAlign w:val="center"/>
          </w:tcPr>
          <w:p w14:paraId="28A2F6F8" w14:textId="77777777" w:rsidR="00563BAA" w:rsidRDefault="00000000">
            <w:pPr>
              <w:pStyle w:val="Jin0"/>
              <w:rPr>
                <w:sz w:val="20"/>
                <w:szCs w:val="20"/>
              </w:rPr>
            </w:pPr>
            <w:r>
              <w:rPr>
                <w:rStyle w:val="Jin"/>
                <w:b/>
                <w:bCs/>
                <w:sz w:val="20"/>
                <w:szCs w:val="20"/>
              </w:rPr>
              <w:t>Žák:</w:t>
            </w:r>
          </w:p>
          <w:p w14:paraId="28A2F6F9" w14:textId="77777777" w:rsidR="00563BAA" w:rsidRDefault="00000000">
            <w:pPr>
              <w:pStyle w:val="Jin0"/>
              <w:numPr>
                <w:ilvl w:val="0"/>
                <w:numId w:val="198"/>
              </w:numPr>
              <w:tabs>
                <w:tab w:val="left" w:pos="683"/>
              </w:tabs>
              <w:ind w:left="700" w:hanging="300"/>
              <w:rPr>
                <w:sz w:val="20"/>
                <w:szCs w:val="20"/>
              </w:rPr>
            </w:pPr>
            <w:r>
              <w:rPr>
                <w:rStyle w:val="Jin"/>
                <w:b/>
                <w:bCs/>
                <w:sz w:val="20"/>
                <w:szCs w:val="20"/>
              </w:rPr>
              <w:t>určuje a charakterizuje základní prostorové útvary (tělesa), analyzuje jejich vlastnosti</w:t>
            </w:r>
          </w:p>
          <w:p w14:paraId="28A2F6FA" w14:textId="77777777" w:rsidR="00563BAA" w:rsidRDefault="00000000">
            <w:pPr>
              <w:pStyle w:val="Jin0"/>
              <w:numPr>
                <w:ilvl w:val="0"/>
                <w:numId w:val="198"/>
              </w:numPr>
              <w:tabs>
                <w:tab w:val="left" w:pos="683"/>
              </w:tabs>
              <w:ind w:left="700" w:hanging="300"/>
              <w:rPr>
                <w:sz w:val="20"/>
                <w:szCs w:val="20"/>
              </w:rPr>
            </w:pPr>
            <w:r>
              <w:rPr>
                <w:rStyle w:val="Jin"/>
                <w:b/>
                <w:bCs/>
                <w:sz w:val="20"/>
                <w:szCs w:val="20"/>
              </w:rPr>
              <w:t>načrtne a sestrojí obraz jednoduchých těles v rovině</w:t>
            </w:r>
          </w:p>
          <w:p w14:paraId="28A2F6FB" w14:textId="77777777" w:rsidR="00563BAA" w:rsidRDefault="00000000">
            <w:pPr>
              <w:pStyle w:val="Jin0"/>
              <w:numPr>
                <w:ilvl w:val="0"/>
                <w:numId w:val="198"/>
              </w:numPr>
              <w:tabs>
                <w:tab w:val="left" w:pos="683"/>
              </w:tabs>
              <w:ind w:firstLine="400"/>
              <w:rPr>
                <w:sz w:val="20"/>
                <w:szCs w:val="20"/>
              </w:rPr>
            </w:pPr>
            <w:r>
              <w:rPr>
                <w:rStyle w:val="Jin"/>
                <w:b/>
                <w:bCs/>
                <w:sz w:val="20"/>
                <w:szCs w:val="20"/>
              </w:rPr>
              <w:t>načrtne a sestrojí sítě základních těles</w:t>
            </w:r>
          </w:p>
          <w:p w14:paraId="28A2F6FC" w14:textId="77777777" w:rsidR="00563BAA" w:rsidRDefault="00000000">
            <w:pPr>
              <w:pStyle w:val="Jin0"/>
              <w:numPr>
                <w:ilvl w:val="0"/>
                <w:numId w:val="198"/>
              </w:numPr>
              <w:tabs>
                <w:tab w:val="left" w:pos="683"/>
              </w:tabs>
              <w:ind w:firstLine="400"/>
              <w:rPr>
                <w:sz w:val="20"/>
                <w:szCs w:val="20"/>
              </w:rPr>
            </w:pPr>
            <w:r>
              <w:rPr>
                <w:rStyle w:val="Jin"/>
                <w:b/>
                <w:bCs/>
                <w:sz w:val="20"/>
                <w:szCs w:val="20"/>
              </w:rPr>
              <w:t>odhaduje a vypočítává objem a povrch těles</w:t>
            </w:r>
          </w:p>
          <w:p w14:paraId="28A2F6FD" w14:textId="77777777" w:rsidR="00563BAA" w:rsidRDefault="00000000">
            <w:pPr>
              <w:pStyle w:val="Jin0"/>
              <w:numPr>
                <w:ilvl w:val="0"/>
                <w:numId w:val="198"/>
              </w:numPr>
              <w:tabs>
                <w:tab w:val="left" w:pos="683"/>
              </w:tabs>
              <w:ind w:left="700" w:hanging="300"/>
              <w:rPr>
                <w:sz w:val="20"/>
                <w:szCs w:val="20"/>
              </w:rPr>
            </w:pPr>
            <w:r>
              <w:rPr>
                <w:rStyle w:val="Jin"/>
                <w:b/>
                <w:bCs/>
                <w:sz w:val="20"/>
                <w:szCs w:val="20"/>
              </w:rPr>
              <w:t>analyzuje a řeší aplikační geometrické úkoly s využitím osvojeného matematického aparátu</w:t>
            </w:r>
          </w:p>
        </w:tc>
        <w:tc>
          <w:tcPr>
            <w:tcW w:w="2357" w:type="dxa"/>
            <w:gridSpan w:val="2"/>
            <w:tcBorders>
              <w:top w:val="single" w:sz="4" w:space="0" w:color="auto"/>
              <w:left w:val="single" w:sz="4" w:space="0" w:color="auto"/>
              <w:bottom w:val="single" w:sz="4" w:space="0" w:color="auto"/>
            </w:tcBorders>
            <w:vAlign w:val="center"/>
          </w:tcPr>
          <w:p w14:paraId="28A2F6FE" w14:textId="77777777" w:rsidR="00563BAA" w:rsidRDefault="00000000">
            <w:pPr>
              <w:pStyle w:val="Jin0"/>
              <w:jc w:val="center"/>
              <w:rPr>
                <w:sz w:val="20"/>
                <w:szCs w:val="20"/>
              </w:rPr>
            </w:pPr>
            <w:r>
              <w:rPr>
                <w:rStyle w:val="Jin"/>
                <w:b/>
                <w:bCs/>
                <w:i/>
                <w:iCs/>
                <w:sz w:val="20"/>
                <w:szCs w:val="20"/>
              </w:rPr>
              <w:t xml:space="preserve">Prostorové útvary </w:t>
            </w:r>
            <w:r>
              <w:rPr>
                <w:rStyle w:val="Jin"/>
                <w:b/>
                <w:bCs/>
                <w:sz w:val="20"/>
                <w:szCs w:val="20"/>
                <w:u w:val="single"/>
              </w:rPr>
              <w:t>Jehlan, rotační kužel, koule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6FF" w14:textId="77777777" w:rsidR="00563BAA" w:rsidRDefault="00000000">
            <w:pPr>
              <w:pStyle w:val="Jin0"/>
              <w:ind w:firstLine="640"/>
              <w:rPr>
                <w:sz w:val="20"/>
                <w:szCs w:val="20"/>
              </w:rPr>
            </w:pPr>
            <w:r>
              <w:rPr>
                <w:rStyle w:val="Jin"/>
                <w:sz w:val="20"/>
                <w:szCs w:val="20"/>
              </w:rPr>
              <w:t>OSV</w:t>
            </w:r>
          </w:p>
        </w:tc>
      </w:tr>
    </w:tbl>
    <w:p w14:paraId="28A2F70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2357"/>
        <w:gridCol w:w="1738"/>
      </w:tblGrid>
      <w:tr w:rsidR="00563BAA" w14:paraId="28A2F705" w14:textId="77777777">
        <w:tblPrEx>
          <w:tblCellMar>
            <w:top w:w="0" w:type="dxa"/>
            <w:bottom w:w="0" w:type="dxa"/>
          </w:tblCellMar>
        </w:tblPrEx>
        <w:trPr>
          <w:trHeight w:hRule="exact" w:val="917"/>
          <w:jc w:val="center"/>
        </w:trPr>
        <w:tc>
          <w:tcPr>
            <w:tcW w:w="4987" w:type="dxa"/>
            <w:tcBorders>
              <w:top w:val="single" w:sz="4" w:space="0" w:color="auto"/>
              <w:left w:val="single" w:sz="4" w:space="0" w:color="auto"/>
            </w:tcBorders>
            <w:shd w:val="clear" w:color="auto" w:fill="D9D9D9"/>
            <w:vAlign w:val="center"/>
          </w:tcPr>
          <w:p w14:paraId="28A2F702" w14:textId="77777777" w:rsidR="00563BAA" w:rsidRDefault="00000000">
            <w:pPr>
              <w:pStyle w:val="Jin0"/>
              <w:jc w:val="center"/>
            </w:pPr>
            <w:r>
              <w:rPr>
                <w:rStyle w:val="Jin"/>
                <w:b/>
                <w:bCs/>
              </w:rPr>
              <w:lastRenderedPageBreak/>
              <w:t>Očekávané výstupy</w:t>
            </w:r>
          </w:p>
        </w:tc>
        <w:tc>
          <w:tcPr>
            <w:tcW w:w="2357" w:type="dxa"/>
            <w:tcBorders>
              <w:top w:val="single" w:sz="4" w:space="0" w:color="auto"/>
              <w:left w:val="single" w:sz="4" w:space="0" w:color="auto"/>
            </w:tcBorders>
            <w:shd w:val="clear" w:color="auto" w:fill="D9D9D9"/>
            <w:vAlign w:val="center"/>
          </w:tcPr>
          <w:p w14:paraId="28A2F703"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704" w14:textId="77777777" w:rsidR="00563BAA" w:rsidRDefault="00000000">
            <w:pPr>
              <w:pStyle w:val="Jin0"/>
              <w:ind w:firstLine="300"/>
            </w:pPr>
            <w:r>
              <w:rPr>
                <w:rStyle w:val="Jin"/>
                <w:b/>
                <w:bCs/>
              </w:rPr>
              <w:t>Poznámky</w:t>
            </w:r>
          </w:p>
        </w:tc>
      </w:tr>
      <w:tr w:rsidR="00563BAA" w14:paraId="28A2F707" w14:textId="77777777">
        <w:tblPrEx>
          <w:tblCellMar>
            <w:top w:w="0" w:type="dxa"/>
            <w:bottom w:w="0" w:type="dxa"/>
          </w:tblCellMar>
        </w:tblPrEx>
        <w:trPr>
          <w:trHeight w:hRule="exact" w:val="538"/>
          <w:jc w:val="center"/>
        </w:trPr>
        <w:tc>
          <w:tcPr>
            <w:tcW w:w="9082" w:type="dxa"/>
            <w:gridSpan w:val="3"/>
            <w:tcBorders>
              <w:top w:val="single" w:sz="4" w:space="0" w:color="auto"/>
              <w:left w:val="single" w:sz="4" w:space="0" w:color="auto"/>
              <w:right w:val="single" w:sz="4" w:space="0" w:color="auto"/>
            </w:tcBorders>
            <w:vAlign w:val="center"/>
          </w:tcPr>
          <w:p w14:paraId="28A2F706" w14:textId="77777777" w:rsidR="00563BAA" w:rsidRDefault="00000000">
            <w:pPr>
              <w:pStyle w:val="Jin0"/>
              <w:jc w:val="center"/>
              <w:rPr>
                <w:sz w:val="20"/>
                <w:szCs w:val="20"/>
              </w:rPr>
            </w:pPr>
            <w:r>
              <w:rPr>
                <w:rStyle w:val="Jin"/>
                <w:b/>
                <w:bCs/>
                <w:sz w:val="20"/>
                <w:szCs w:val="20"/>
              </w:rPr>
              <w:t>ZÁVISLOSTI, VZTAHY A PRÁCE S DATY</w:t>
            </w:r>
          </w:p>
        </w:tc>
      </w:tr>
      <w:tr w:rsidR="00563BAA" w14:paraId="28A2F70E" w14:textId="77777777">
        <w:tblPrEx>
          <w:tblCellMar>
            <w:top w:w="0" w:type="dxa"/>
            <w:bottom w:w="0" w:type="dxa"/>
          </w:tblCellMar>
        </w:tblPrEx>
        <w:trPr>
          <w:trHeight w:hRule="exact" w:val="1958"/>
          <w:jc w:val="center"/>
        </w:trPr>
        <w:tc>
          <w:tcPr>
            <w:tcW w:w="4987" w:type="dxa"/>
            <w:tcBorders>
              <w:top w:val="single" w:sz="4" w:space="0" w:color="auto"/>
              <w:left w:val="single" w:sz="4" w:space="0" w:color="auto"/>
            </w:tcBorders>
            <w:vAlign w:val="center"/>
          </w:tcPr>
          <w:p w14:paraId="28A2F708" w14:textId="77777777" w:rsidR="00563BAA" w:rsidRDefault="00000000">
            <w:pPr>
              <w:pStyle w:val="Jin0"/>
              <w:rPr>
                <w:sz w:val="20"/>
                <w:szCs w:val="20"/>
              </w:rPr>
            </w:pPr>
            <w:r>
              <w:rPr>
                <w:rStyle w:val="Jin"/>
                <w:b/>
                <w:bCs/>
                <w:sz w:val="20"/>
                <w:szCs w:val="20"/>
              </w:rPr>
              <w:t>Žák:</w:t>
            </w:r>
          </w:p>
          <w:p w14:paraId="28A2F709" w14:textId="77777777" w:rsidR="00563BAA" w:rsidRDefault="00000000">
            <w:pPr>
              <w:pStyle w:val="Jin0"/>
              <w:numPr>
                <w:ilvl w:val="0"/>
                <w:numId w:val="199"/>
              </w:numPr>
              <w:tabs>
                <w:tab w:val="left" w:pos="659"/>
              </w:tabs>
              <w:ind w:firstLine="400"/>
              <w:rPr>
                <w:sz w:val="20"/>
                <w:szCs w:val="20"/>
              </w:rPr>
            </w:pPr>
            <w:r>
              <w:rPr>
                <w:rStyle w:val="Jin"/>
                <w:b/>
                <w:bCs/>
                <w:sz w:val="20"/>
                <w:szCs w:val="20"/>
              </w:rPr>
              <w:t>vyhledává, vyhodnocuje a zpracovává data</w:t>
            </w:r>
          </w:p>
          <w:p w14:paraId="28A2F70A" w14:textId="77777777" w:rsidR="00563BAA" w:rsidRDefault="00000000">
            <w:pPr>
              <w:pStyle w:val="Jin0"/>
              <w:numPr>
                <w:ilvl w:val="0"/>
                <w:numId w:val="199"/>
              </w:numPr>
              <w:tabs>
                <w:tab w:val="left" w:pos="659"/>
              </w:tabs>
              <w:ind w:firstLine="400"/>
              <w:rPr>
                <w:sz w:val="20"/>
                <w:szCs w:val="20"/>
              </w:rPr>
            </w:pPr>
            <w:r>
              <w:rPr>
                <w:rStyle w:val="Jin"/>
                <w:b/>
                <w:bCs/>
                <w:sz w:val="20"/>
                <w:szCs w:val="20"/>
              </w:rPr>
              <w:t>porovnává soubory dat</w:t>
            </w:r>
          </w:p>
        </w:tc>
        <w:tc>
          <w:tcPr>
            <w:tcW w:w="2357" w:type="dxa"/>
            <w:tcBorders>
              <w:top w:val="single" w:sz="4" w:space="0" w:color="auto"/>
              <w:left w:val="single" w:sz="4" w:space="0" w:color="auto"/>
            </w:tcBorders>
            <w:vAlign w:val="center"/>
          </w:tcPr>
          <w:p w14:paraId="28A2F70B" w14:textId="77777777" w:rsidR="00563BAA" w:rsidRDefault="00000000">
            <w:pPr>
              <w:pStyle w:val="Jin0"/>
              <w:jc w:val="center"/>
              <w:rPr>
                <w:sz w:val="20"/>
                <w:szCs w:val="20"/>
              </w:rPr>
            </w:pPr>
            <w:r>
              <w:rPr>
                <w:rStyle w:val="Jin"/>
                <w:b/>
                <w:bCs/>
                <w:i/>
                <w:iCs/>
                <w:sz w:val="20"/>
                <w:szCs w:val="20"/>
              </w:rPr>
              <w:t xml:space="preserve">Závislosti a data </w:t>
            </w:r>
            <w:r>
              <w:rPr>
                <w:rStyle w:val="Jin"/>
                <w:sz w:val="20"/>
                <w:szCs w:val="20"/>
              </w:rPr>
              <w:t>příklady závislostí z praktického života a jejich vlastnosti, nákresy, schémata, diagramy, grafy, tabulky četnost znaku</w:t>
            </w:r>
          </w:p>
        </w:tc>
        <w:tc>
          <w:tcPr>
            <w:tcW w:w="1738" w:type="dxa"/>
            <w:tcBorders>
              <w:top w:val="single" w:sz="4" w:space="0" w:color="auto"/>
              <w:left w:val="single" w:sz="4" w:space="0" w:color="auto"/>
              <w:right w:val="single" w:sz="4" w:space="0" w:color="auto"/>
            </w:tcBorders>
            <w:vAlign w:val="center"/>
          </w:tcPr>
          <w:p w14:paraId="28A2F70C" w14:textId="77777777" w:rsidR="00563BAA" w:rsidRDefault="00000000">
            <w:pPr>
              <w:pStyle w:val="Jin0"/>
              <w:spacing w:after="220"/>
              <w:ind w:firstLine="640"/>
              <w:rPr>
                <w:sz w:val="20"/>
                <w:szCs w:val="20"/>
              </w:rPr>
            </w:pPr>
            <w:r>
              <w:rPr>
                <w:rStyle w:val="Jin"/>
                <w:sz w:val="20"/>
                <w:szCs w:val="20"/>
              </w:rPr>
              <w:t>OSV</w:t>
            </w:r>
          </w:p>
          <w:p w14:paraId="28A2F70D" w14:textId="77777777" w:rsidR="00563BAA" w:rsidRDefault="00000000">
            <w:pPr>
              <w:pStyle w:val="Jin0"/>
              <w:ind w:firstLine="360"/>
              <w:rPr>
                <w:sz w:val="20"/>
                <w:szCs w:val="20"/>
              </w:rPr>
            </w:pPr>
            <w:r>
              <w:rPr>
                <w:rStyle w:val="Jin"/>
                <w:sz w:val="20"/>
                <w:szCs w:val="20"/>
              </w:rPr>
              <w:t>Informatika</w:t>
            </w:r>
          </w:p>
        </w:tc>
      </w:tr>
      <w:tr w:rsidR="00563BAA" w14:paraId="28A2F716" w14:textId="77777777">
        <w:tblPrEx>
          <w:tblCellMar>
            <w:top w:w="0" w:type="dxa"/>
            <w:bottom w:w="0" w:type="dxa"/>
          </w:tblCellMar>
        </w:tblPrEx>
        <w:trPr>
          <w:trHeight w:hRule="exact" w:val="2122"/>
          <w:jc w:val="center"/>
        </w:trPr>
        <w:tc>
          <w:tcPr>
            <w:tcW w:w="4987" w:type="dxa"/>
            <w:tcBorders>
              <w:top w:val="single" w:sz="4" w:space="0" w:color="auto"/>
              <w:left w:val="single" w:sz="4" w:space="0" w:color="auto"/>
            </w:tcBorders>
            <w:vAlign w:val="center"/>
          </w:tcPr>
          <w:p w14:paraId="28A2F70F" w14:textId="77777777" w:rsidR="00563BAA" w:rsidRDefault="00000000">
            <w:pPr>
              <w:pStyle w:val="Jin0"/>
              <w:rPr>
                <w:sz w:val="20"/>
                <w:szCs w:val="20"/>
              </w:rPr>
            </w:pPr>
            <w:r>
              <w:rPr>
                <w:rStyle w:val="Jin"/>
                <w:b/>
                <w:bCs/>
                <w:sz w:val="20"/>
                <w:szCs w:val="20"/>
              </w:rPr>
              <w:t>Žák:</w:t>
            </w:r>
          </w:p>
          <w:p w14:paraId="28A2F710" w14:textId="77777777" w:rsidR="00563BAA" w:rsidRDefault="00000000">
            <w:pPr>
              <w:pStyle w:val="Jin0"/>
              <w:numPr>
                <w:ilvl w:val="0"/>
                <w:numId w:val="200"/>
              </w:numPr>
              <w:tabs>
                <w:tab w:val="left" w:pos="678"/>
              </w:tabs>
              <w:ind w:left="700" w:hanging="300"/>
              <w:rPr>
                <w:sz w:val="20"/>
                <w:szCs w:val="20"/>
              </w:rPr>
            </w:pPr>
            <w:r>
              <w:rPr>
                <w:rStyle w:val="Jin"/>
                <w:b/>
                <w:bCs/>
                <w:sz w:val="20"/>
                <w:szCs w:val="20"/>
              </w:rPr>
              <w:t>vyjádří funkční vztah tabulkou, rovnicí, grafem</w:t>
            </w:r>
          </w:p>
          <w:p w14:paraId="28A2F711" w14:textId="77777777" w:rsidR="00563BAA" w:rsidRDefault="00000000">
            <w:pPr>
              <w:pStyle w:val="Jin0"/>
              <w:numPr>
                <w:ilvl w:val="0"/>
                <w:numId w:val="200"/>
              </w:numPr>
              <w:tabs>
                <w:tab w:val="left" w:pos="678"/>
              </w:tabs>
              <w:ind w:left="700" w:hanging="300"/>
              <w:rPr>
                <w:sz w:val="20"/>
                <w:szCs w:val="20"/>
              </w:rPr>
            </w:pPr>
            <w:r>
              <w:rPr>
                <w:rStyle w:val="Jin"/>
                <w:b/>
                <w:bCs/>
                <w:sz w:val="20"/>
                <w:szCs w:val="20"/>
              </w:rPr>
              <w:t>matematizuje jednoduché reálné situace s využitím funkčních vztahů</w:t>
            </w:r>
          </w:p>
        </w:tc>
        <w:tc>
          <w:tcPr>
            <w:tcW w:w="2357" w:type="dxa"/>
            <w:tcBorders>
              <w:top w:val="single" w:sz="4" w:space="0" w:color="auto"/>
              <w:left w:val="single" w:sz="4" w:space="0" w:color="auto"/>
            </w:tcBorders>
            <w:vAlign w:val="center"/>
          </w:tcPr>
          <w:p w14:paraId="28A2F712" w14:textId="77777777" w:rsidR="00563BAA" w:rsidRDefault="00000000">
            <w:pPr>
              <w:pStyle w:val="Jin0"/>
              <w:spacing w:after="260"/>
              <w:jc w:val="center"/>
              <w:rPr>
                <w:sz w:val="20"/>
                <w:szCs w:val="20"/>
              </w:rPr>
            </w:pPr>
            <w:r>
              <w:rPr>
                <w:rStyle w:val="Jin"/>
                <w:b/>
                <w:bCs/>
                <w:sz w:val="20"/>
                <w:szCs w:val="20"/>
                <w:u w:val="single"/>
              </w:rPr>
              <w:t>Funkce</w:t>
            </w:r>
          </w:p>
          <w:p w14:paraId="28A2F713" w14:textId="77777777" w:rsidR="00563BAA" w:rsidRDefault="00000000">
            <w:pPr>
              <w:pStyle w:val="Jin0"/>
              <w:jc w:val="center"/>
              <w:rPr>
                <w:sz w:val="20"/>
                <w:szCs w:val="20"/>
              </w:rPr>
            </w:pPr>
            <w:r>
              <w:rPr>
                <w:rStyle w:val="Jin"/>
                <w:sz w:val="20"/>
                <w:szCs w:val="20"/>
              </w:rPr>
              <w:t>pravoúhlá soustava souřadnic, lineární funkce</w:t>
            </w:r>
          </w:p>
        </w:tc>
        <w:tc>
          <w:tcPr>
            <w:tcW w:w="1738" w:type="dxa"/>
            <w:tcBorders>
              <w:top w:val="single" w:sz="4" w:space="0" w:color="auto"/>
              <w:left w:val="single" w:sz="4" w:space="0" w:color="auto"/>
              <w:right w:val="single" w:sz="4" w:space="0" w:color="auto"/>
            </w:tcBorders>
            <w:vAlign w:val="center"/>
          </w:tcPr>
          <w:p w14:paraId="28A2F714" w14:textId="77777777" w:rsidR="00563BAA" w:rsidRDefault="00000000">
            <w:pPr>
              <w:pStyle w:val="Jin0"/>
              <w:spacing w:after="220"/>
              <w:ind w:firstLine="640"/>
              <w:rPr>
                <w:sz w:val="20"/>
                <w:szCs w:val="20"/>
              </w:rPr>
            </w:pPr>
            <w:r>
              <w:rPr>
                <w:rStyle w:val="Jin"/>
                <w:sz w:val="20"/>
                <w:szCs w:val="20"/>
              </w:rPr>
              <w:t>OSV</w:t>
            </w:r>
          </w:p>
          <w:p w14:paraId="28A2F715" w14:textId="77777777" w:rsidR="00563BAA" w:rsidRDefault="00000000">
            <w:pPr>
              <w:pStyle w:val="Jin0"/>
              <w:ind w:firstLine="360"/>
              <w:rPr>
                <w:sz w:val="20"/>
                <w:szCs w:val="20"/>
              </w:rPr>
            </w:pPr>
            <w:r>
              <w:rPr>
                <w:rStyle w:val="Jin"/>
                <w:sz w:val="20"/>
                <w:szCs w:val="20"/>
              </w:rPr>
              <w:t>Informatika</w:t>
            </w:r>
          </w:p>
        </w:tc>
      </w:tr>
      <w:tr w:rsidR="00563BAA" w14:paraId="28A2F718"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2F717"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2F720" w14:textId="77777777">
        <w:tblPrEx>
          <w:tblCellMar>
            <w:top w:w="0" w:type="dxa"/>
            <w:bottom w:w="0" w:type="dxa"/>
          </w:tblCellMar>
        </w:tblPrEx>
        <w:trPr>
          <w:trHeight w:hRule="exact" w:val="2266"/>
          <w:jc w:val="center"/>
        </w:trPr>
        <w:tc>
          <w:tcPr>
            <w:tcW w:w="4987" w:type="dxa"/>
            <w:tcBorders>
              <w:top w:val="single" w:sz="4" w:space="0" w:color="auto"/>
              <w:left w:val="single" w:sz="4" w:space="0" w:color="auto"/>
            </w:tcBorders>
            <w:vAlign w:val="center"/>
          </w:tcPr>
          <w:p w14:paraId="28A2F719" w14:textId="77777777" w:rsidR="00563BAA" w:rsidRDefault="00000000">
            <w:pPr>
              <w:pStyle w:val="Jin0"/>
              <w:rPr>
                <w:sz w:val="20"/>
                <w:szCs w:val="20"/>
              </w:rPr>
            </w:pPr>
            <w:r>
              <w:rPr>
                <w:rStyle w:val="Jin"/>
                <w:b/>
                <w:bCs/>
                <w:sz w:val="20"/>
                <w:szCs w:val="20"/>
              </w:rPr>
              <w:t>Žák:</w:t>
            </w:r>
          </w:p>
          <w:p w14:paraId="28A2F71A" w14:textId="77777777" w:rsidR="00563BAA" w:rsidRDefault="00000000">
            <w:pPr>
              <w:pStyle w:val="Jin0"/>
              <w:numPr>
                <w:ilvl w:val="0"/>
                <w:numId w:val="201"/>
              </w:numPr>
              <w:tabs>
                <w:tab w:val="left" w:pos="683"/>
              </w:tabs>
              <w:ind w:left="700" w:hanging="300"/>
              <w:rPr>
                <w:sz w:val="20"/>
                <w:szCs w:val="20"/>
              </w:rPr>
            </w:pPr>
            <w:r>
              <w:rPr>
                <w:rStyle w:val="Jin"/>
                <w:b/>
                <w:bCs/>
                <w:sz w:val="20"/>
                <w:szCs w:val="20"/>
              </w:rPr>
              <w:t>užívá logickou úvahu a kombinační úsudek při řešení úloh a problémů a nalézá různá řešení předkládaných nebo zkoumaných situací</w:t>
            </w:r>
          </w:p>
          <w:p w14:paraId="28A2F71B" w14:textId="77777777" w:rsidR="00563BAA" w:rsidRDefault="00000000">
            <w:pPr>
              <w:pStyle w:val="Jin0"/>
              <w:numPr>
                <w:ilvl w:val="0"/>
                <w:numId w:val="201"/>
              </w:numPr>
              <w:tabs>
                <w:tab w:val="left" w:pos="683"/>
              </w:tabs>
              <w:ind w:left="700" w:hanging="300"/>
              <w:rPr>
                <w:sz w:val="20"/>
                <w:szCs w:val="20"/>
              </w:rPr>
            </w:pPr>
            <w:r>
              <w:rPr>
                <w:rStyle w:val="Jin"/>
                <w:b/>
                <w:bCs/>
                <w:sz w:val="20"/>
                <w:szCs w:val="20"/>
              </w:rPr>
              <w:t>řeší úlohy na prostorovou představivost, aplikuje a kombinuje poznatky a dovednosti z různých tematických a vzdělávacích oblastí</w:t>
            </w:r>
          </w:p>
        </w:tc>
        <w:tc>
          <w:tcPr>
            <w:tcW w:w="2357" w:type="dxa"/>
            <w:tcBorders>
              <w:top w:val="single" w:sz="4" w:space="0" w:color="auto"/>
              <w:left w:val="single" w:sz="4" w:space="0" w:color="auto"/>
            </w:tcBorders>
            <w:vAlign w:val="center"/>
          </w:tcPr>
          <w:p w14:paraId="28A2F71C" w14:textId="77777777" w:rsidR="00563BAA" w:rsidRDefault="00000000">
            <w:pPr>
              <w:pStyle w:val="Jin0"/>
              <w:spacing w:after="260"/>
              <w:jc w:val="center"/>
              <w:rPr>
                <w:sz w:val="20"/>
                <w:szCs w:val="20"/>
              </w:rPr>
            </w:pPr>
            <w:r>
              <w:rPr>
                <w:rStyle w:val="Jin"/>
                <w:b/>
                <w:bCs/>
                <w:i/>
                <w:iCs/>
                <w:sz w:val="20"/>
                <w:szCs w:val="20"/>
              </w:rPr>
              <w:t>Číselné a logické řady</w:t>
            </w:r>
          </w:p>
          <w:p w14:paraId="28A2F71D" w14:textId="77777777" w:rsidR="00563BAA" w:rsidRDefault="00000000">
            <w:pPr>
              <w:pStyle w:val="Jin0"/>
              <w:spacing w:after="260"/>
              <w:jc w:val="center"/>
              <w:rPr>
                <w:sz w:val="20"/>
                <w:szCs w:val="20"/>
              </w:rPr>
            </w:pPr>
            <w:r>
              <w:rPr>
                <w:rStyle w:val="Jin"/>
                <w:b/>
                <w:bCs/>
                <w:i/>
                <w:iCs/>
                <w:sz w:val="20"/>
                <w:szCs w:val="20"/>
              </w:rPr>
              <w:t>Číselné a obrázkové analogie</w:t>
            </w:r>
          </w:p>
          <w:p w14:paraId="28A2F71E" w14:textId="77777777" w:rsidR="00563BAA" w:rsidRDefault="00000000">
            <w:pPr>
              <w:pStyle w:val="Jin0"/>
              <w:spacing w:after="260"/>
              <w:jc w:val="center"/>
              <w:rPr>
                <w:sz w:val="20"/>
                <w:szCs w:val="20"/>
              </w:rPr>
            </w:pPr>
            <w:r>
              <w:rPr>
                <w:rStyle w:val="Jin"/>
                <w:b/>
                <w:bCs/>
                <w:i/>
                <w:iCs/>
                <w:sz w:val="20"/>
                <w:szCs w:val="20"/>
              </w:rPr>
              <w:t>Logické a netradiční geometrické úlohy</w:t>
            </w:r>
          </w:p>
        </w:tc>
        <w:tc>
          <w:tcPr>
            <w:tcW w:w="1738" w:type="dxa"/>
            <w:tcBorders>
              <w:top w:val="single" w:sz="4" w:space="0" w:color="auto"/>
              <w:left w:val="single" w:sz="4" w:space="0" w:color="auto"/>
              <w:right w:val="single" w:sz="4" w:space="0" w:color="auto"/>
            </w:tcBorders>
            <w:vAlign w:val="center"/>
          </w:tcPr>
          <w:p w14:paraId="28A2F71F" w14:textId="77777777" w:rsidR="00563BAA" w:rsidRDefault="00000000">
            <w:pPr>
              <w:pStyle w:val="Jin0"/>
              <w:ind w:firstLine="640"/>
              <w:rPr>
                <w:sz w:val="20"/>
                <w:szCs w:val="20"/>
              </w:rPr>
            </w:pPr>
            <w:r>
              <w:rPr>
                <w:rStyle w:val="Jin"/>
                <w:sz w:val="20"/>
                <w:szCs w:val="20"/>
              </w:rPr>
              <w:t>OSV</w:t>
            </w:r>
          </w:p>
        </w:tc>
      </w:tr>
      <w:tr w:rsidR="00563BAA" w14:paraId="28A2F722"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2F721" w14:textId="77777777" w:rsidR="00563BAA" w:rsidRDefault="00000000">
            <w:pPr>
              <w:pStyle w:val="Jin0"/>
              <w:jc w:val="center"/>
              <w:rPr>
                <w:sz w:val="20"/>
                <w:szCs w:val="20"/>
              </w:rPr>
            </w:pPr>
            <w:r>
              <w:rPr>
                <w:rStyle w:val="Jin"/>
                <w:b/>
                <w:bCs/>
                <w:sz w:val="20"/>
                <w:szCs w:val="20"/>
              </w:rPr>
              <w:t>FINANČNÍ GRAMOTNOST</w:t>
            </w:r>
          </w:p>
        </w:tc>
      </w:tr>
      <w:tr w:rsidR="00563BAA" w14:paraId="28A2F731" w14:textId="77777777">
        <w:tblPrEx>
          <w:tblCellMar>
            <w:top w:w="0" w:type="dxa"/>
            <w:bottom w:w="0" w:type="dxa"/>
          </w:tblCellMar>
        </w:tblPrEx>
        <w:trPr>
          <w:trHeight w:hRule="exact" w:val="2880"/>
          <w:jc w:val="center"/>
        </w:trPr>
        <w:tc>
          <w:tcPr>
            <w:tcW w:w="4987" w:type="dxa"/>
            <w:tcBorders>
              <w:top w:val="single" w:sz="4" w:space="0" w:color="auto"/>
              <w:left w:val="single" w:sz="4" w:space="0" w:color="auto"/>
            </w:tcBorders>
          </w:tcPr>
          <w:p w14:paraId="28A2F723" w14:textId="77777777" w:rsidR="00563BAA" w:rsidRDefault="00000000">
            <w:pPr>
              <w:pStyle w:val="Jin0"/>
              <w:rPr>
                <w:sz w:val="20"/>
                <w:szCs w:val="20"/>
              </w:rPr>
            </w:pPr>
            <w:r>
              <w:rPr>
                <w:rStyle w:val="Jin"/>
                <w:b/>
                <w:bCs/>
                <w:sz w:val="20"/>
                <w:szCs w:val="20"/>
              </w:rPr>
              <w:t>Žák:</w:t>
            </w:r>
          </w:p>
          <w:p w14:paraId="28A2F724" w14:textId="77777777" w:rsidR="00563BAA" w:rsidRDefault="00000000">
            <w:pPr>
              <w:pStyle w:val="Jin0"/>
              <w:numPr>
                <w:ilvl w:val="0"/>
                <w:numId w:val="202"/>
              </w:numPr>
              <w:tabs>
                <w:tab w:val="left" w:pos="840"/>
              </w:tabs>
              <w:ind w:firstLine="480"/>
              <w:rPr>
                <w:sz w:val="20"/>
                <w:szCs w:val="20"/>
              </w:rPr>
            </w:pPr>
            <w:r>
              <w:rPr>
                <w:rStyle w:val="Jin"/>
                <w:b/>
                <w:bCs/>
                <w:sz w:val="20"/>
                <w:szCs w:val="20"/>
              </w:rPr>
              <w:t>sestaví jednoduchý rozpočet domácnosti,</w:t>
            </w:r>
          </w:p>
          <w:p w14:paraId="28A2F725" w14:textId="77777777" w:rsidR="00563BAA" w:rsidRDefault="00000000">
            <w:pPr>
              <w:pStyle w:val="Jin0"/>
              <w:ind w:firstLine="840"/>
              <w:rPr>
                <w:sz w:val="20"/>
                <w:szCs w:val="20"/>
              </w:rPr>
            </w:pPr>
            <w:r>
              <w:rPr>
                <w:rStyle w:val="Jin"/>
                <w:b/>
                <w:bCs/>
                <w:sz w:val="20"/>
                <w:szCs w:val="20"/>
              </w:rPr>
              <w:t>uvede hlavní příjmy a výdaje</w:t>
            </w:r>
          </w:p>
          <w:p w14:paraId="28A2F726" w14:textId="77777777" w:rsidR="00563BAA" w:rsidRDefault="00000000">
            <w:pPr>
              <w:pStyle w:val="Jin0"/>
              <w:numPr>
                <w:ilvl w:val="0"/>
                <w:numId w:val="202"/>
              </w:numPr>
              <w:tabs>
                <w:tab w:val="left" w:pos="840"/>
              </w:tabs>
              <w:ind w:firstLine="480"/>
              <w:rPr>
                <w:sz w:val="20"/>
                <w:szCs w:val="20"/>
              </w:rPr>
            </w:pPr>
            <w:r>
              <w:rPr>
                <w:rStyle w:val="Jin"/>
                <w:b/>
                <w:bCs/>
                <w:sz w:val="20"/>
                <w:szCs w:val="20"/>
              </w:rPr>
              <w:t>rozliší pravidelné a jednorázové příjmy a</w:t>
            </w:r>
          </w:p>
          <w:p w14:paraId="28A2F727" w14:textId="77777777" w:rsidR="00563BAA" w:rsidRDefault="00000000">
            <w:pPr>
              <w:pStyle w:val="Jin0"/>
              <w:ind w:firstLine="840"/>
              <w:rPr>
                <w:sz w:val="20"/>
                <w:szCs w:val="20"/>
              </w:rPr>
            </w:pPr>
            <w:r>
              <w:rPr>
                <w:rStyle w:val="Jin"/>
                <w:b/>
                <w:bCs/>
                <w:sz w:val="20"/>
                <w:szCs w:val="20"/>
              </w:rPr>
              <w:t>výdaje</w:t>
            </w:r>
          </w:p>
          <w:p w14:paraId="28A2F728" w14:textId="77777777" w:rsidR="00563BAA" w:rsidRDefault="00000000">
            <w:pPr>
              <w:pStyle w:val="Jin0"/>
              <w:numPr>
                <w:ilvl w:val="0"/>
                <w:numId w:val="202"/>
              </w:numPr>
              <w:tabs>
                <w:tab w:val="left" w:pos="830"/>
              </w:tabs>
              <w:ind w:firstLine="480"/>
              <w:rPr>
                <w:sz w:val="20"/>
                <w:szCs w:val="20"/>
              </w:rPr>
            </w:pPr>
            <w:r>
              <w:rPr>
                <w:rStyle w:val="Jin"/>
                <w:b/>
                <w:bCs/>
                <w:sz w:val="20"/>
                <w:szCs w:val="20"/>
              </w:rPr>
              <w:t>zváží nezbytnost jednotlivých výdajů</w:t>
            </w:r>
          </w:p>
          <w:p w14:paraId="28A2F729" w14:textId="77777777" w:rsidR="00563BAA" w:rsidRDefault="00000000">
            <w:pPr>
              <w:pStyle w:val="Jin0"/>
              <w:ind w:firstLine="840"/>
              <w:rPr>
                <w:sz w:val="20"/>
                <w:szCs w:val="20"/>
              </w:rPr>
            </w:pPr>
            <w:r>
              <w:rPr>
                <w:rStyle w:val="Jin"/>
                <w:b/>
                <w:bCs/>
                <w:sz w:val="20"/>
                <w:szCs w:val="20"/>
              </w:rPr>
              <w:t>v hospodaření domácnosti</w:t>
            </w:r>
          </w:p>
          <w:p w14:paraId="28A2F72A" w14:textId="77777777" w:rsidR="00563BAA" w:rsidRDefault="00000000">
            <w:pPr>
              <w:pStyle w:val="Jin0"/>
              <w:numPr>
                <w:ilvl w:val="0"/>
                <w:numId w:val="202"/>
              </w:numPr>
              <w:tabs>
                <w:tab w:val="left" w:pos="835"/>
              </w:tabs>
              <w:ind w:firstLine="480"/>
              <w:rPr>
                <w:sz w:val="20"/>
                <w:szCs w:val="20"/>
              </w:rPr>
            </w:pPr>
            <w:r>
              <w:rPr>
                <w:rStyle w:val="Jin"/>
                <w:b/>
                <w:bCs/>
                <w:sz w:val="20"/>
                <w:szCs w:val="20"/>
              </w:rPr>
              <w:t>objasní princip vyrovnaného, schodkového a</w:t>
            </w:r>
          </w:p>
          <w:p w14:paraId="28A2F72B" w14:textId="77777777" w:rsidR="00563BAA" w:rsidRDefault="00000000">
            <w:pPr>
              <w:pStyle w:val="Jin0"/>
              <w:ind w:firstLine="840"/>
              <w:rPr>
                <w:sz w:val="20"/>
                <w:szCs w:val="20"/>
              </w:rPr>
            </w:pPr>
            <w:r>
              <w:rPr>
                <w:rStyle w:val="Jin"/>
                <w:b/>
                <w:bCs/>
                <w:sz w:val="20"/>
                <w:szCs w:val="20"/>
              </w:rPr>
              <w:t>přebytkového rozpočtu domácnosti</w:t>
            </w:r>
          </w:p>
          <w:p w14:paraId="28A2F72C" w14:textId="77777777" w:rsidR="00563BAA" w:rsidRDefault="00000000">
            <w:pPr>
              <w:pStyle w:val="Jin0"/>
              <w:numPr>
                <w:ilvl w:val="0"/>
                <w:numId w:val="202"/>
              </w:numPr>
              <w:tabs>
                <w:tab w:val="left" w:pos="840"/>
              </w:tabs>
              <w:ind w:firstLine="480"/>
              <w:rPr>
                <w:sz w:val="20"/>
                <w:szCs w:val="20"/>
              </w:rPr>
            </w:pPr>
            <w:r>
              <w:rPr>
                <w:rStyle w:val="Jin"/>
                <w:b/>
                <w:bCs/>
                <w:sz w:val="20"/>
                <w:szCs w:val="20"/>
              </w:rPr>
              <w:t>dodržuje zásady hospodárnosti</w:t>
            </w:r>
          </w:p>
          <w:p w14:paraId="28A2F72D" w14:textId="77777777" w:rsidR="00563BAA" w:rsidRDefault="00000000">
            <w:pPr>
              <w:pStyle w:val="Jin0"/>
              <w:numPr>
                <w:ilvl w:val="0"/>
                <w:numId w:val="202"/>
              </w:numPr>
              <w:tabs>
                <w:tab w:val="left" w:pos="830"/>
              </w:tabs>
              <w:ind w:firstLine="480"/>
              <w:rPr>
                <w:sz w:val="20"/>
                <w:szCs w:val="20"/>
              </w:rPr>
            </w:pPr>
            <w:r>
              <w:rPr>
                <w:rStyle w:val="Jin"/>
                <w:b/>
                <w:bCs/>
                <w:sz w:val="20"/>
                <w:szCs w:val="20"/>
              </w:rPr>
              <w:t>vyhýbá se rizikům při hospodaření s penězi</w:t>
            </w:r>
          </w:p>
        </w:tc>
        <w:tc>
          <w:tcPr>
            <w:tcW w:w="2357" w:type="dxa"/>
            <w:tcBorders>
              <w:top w:val="single" w:sz="4" w:space="0" w:color="auto"/>
              <w:left w:val="single" w:sz="4" w:space="0" w:color="auto"/>
            </w:tcBorders>
            <w:vAlign w:val="center"/>
          </w:tcPr>
          <w:p w14:paraId="28A2F72E" w14:textId="77777777" w:rsidR="00563BAA" w:rsidRDefault="00000000">
            <w:pPr>
              <w:pStyle w:val="Jin0"/>
              <w:jc w:val="center"/>
              <w:rPr>
                <w:sz w:val="20"/>
                <w:szCs w:val="20"/>
              </w:rPr>
            </w:pPr>
            <w:r>
              <w:rPr>
                <w:rStyle w:val="Jin"/>
                <w:b/>
                <w:bCs/>
                <w:sz w:val="20"/>
                <w:szCs w:val="20"/>
                <w:u w:val="single"/>
              </w:rPr>
              <w:t xml:space="preserve">Hospodaření domácnosti </w:t>
            </w:r>
            <w:r>
              <w:rPr>
                <w:rStyle w:val="Jin"/>
                <w:sz w:val="20"/>
                <w:szCs w:val="20"/>
              </w:rPr>
              <w:t>rozpočet domácnosti (příjmy a výdaje) úspory majetek a zdroje financování hospodaření s penězi hrubá a čistá mzda</w:t>
            </w:r>
          </w:p>
        </w:tc>
        <w:tc>
          <w:tcPr>
            <w:tcW w:w="1738" w:type="dxa"/>
            <w:tcBorders>
              <w:top w:val="single" w:sz="4" w:space="0" w:color="auto"/>
              <w:left w:val="single" w:sz="4" w:space="0" w:color="auto"/>
              <w:right w:val="single" w:sz="4" w:space="0" w:color="auto"/>
            </w:tcBorders>
            <w:vAlign w:val="center"/>
          </w:tcPr>
          <w:p w14:paraId="28A2F72F" w14:textId="77777777" w:rsidR="00563BAA" w:rsidRDefault="00000000">
            <w:pPr>
              <w:pStyle w:val="Jin0"/>
              <w:spacing w:after="220"/>
              <w:ind w:firstLine="360"/>
              <w:rPr>
                <w:sz w:val="20"/>
                <w:szCs w:val="20"/>
              </w:rPr>
            </w:pPr>
            <w:r>
              <w:rPr>
                <w:rStyle w:val="Jin"/>
                <w:sz w:val="20"/>
                <w:szCs w:val="20"/>
              </w:rPr>
              <w:t>OSV, VDO</w:t>
            </w:r>
          </w:p>
          <w:p w14:paraId="28A2F730" w14:textId="77777777" w:rsidR="00563BAA" w:rsidRDefault="00000000">
            <w:pPr>
              <w:pStyle w:val="Jin0"/>
              <w:jc w:val="center"/>
              <w:rPr>
                <w:sz w:val="20"/>
                <w:szCs w:val="20"/>
              </w:rPr>
            </w:pPr>
            <w:r>
              <w:rPr>
                <w:rStyle w:val="Jin"/>
                <w:sz w:val="20"/>
                <w:szCs w:val="20"/>
              </w:rPr>
              <w:t>Občanská a rodinná výchova</w:t>
            </w:r>
          </w:p>
        </w:tc>
      </w:tr>
      <w:tr w:rsidR="00563BAA" w14:paraId="28A2F739" w14:textId="77777777">
        <w:tblPrEx>
          <w:tblCellMar>
            <w:top w:w="0" w:type="dxa"/>
            <w:bottom w:w="0" w:type="dxa"/>
          </w:tblCellMar>
        </w:tblPrEx>
        <w:trPr>
          <w:trHeight w:hRule="exact" w:val="2083"/>
          <w:jc w:val="center"/>
        </w:trPr>
        <w:tc>
          <w:tcPr>
            <w:tcW w:w="4987" w:type="dxa"/>
            <w:tcBorders>
              <w:top w:val="single" w:sz="4" w:space="0" w:color="auto"/>
              <w:left w:val="single" w:sz="4" w:space="0" w:color="auto"/>
              <w:bottom w:val="single" w:sz="4" w:space="0" w:color="auto"/>
            </w:tcBorders>
            <w:vAlign w:val="center"/>
          </w:tcPr>
          <w:p w14:paraId="28A2F732" w14:textId="77777777" w:rsidR="00563BAA" w:rsidRDefault="00000000">
            <w:pPr>
              <w:pStyle w:val="Jin0"/>
              <w:rPr>
                <w:sz w:val="20"/>
                <w:szCs w:val="20"/>
              </w:rPr>
            </w:pPr>
            <w:r>
              <w:rPr>
                <w:rStyle w:val="Jin"/>
                <w:b/>
                <w:bCs/>
                <w:sz w:val="20"/>
                <w:szCs w:val="20"/>
              </w:rPr>
              <w:t>Žák:</w:t>
            </w:r>
          </w:p>
          <w:p w14:paraId="28A2F733" w14:textId="77777777" w:rsidR="00563BAA" w:rsidRDefault="00000000">
            <w:pPr>
              <w:pStyle w:val="Jin0"/>
              <w:numPr>
                <w:ilvl w:val="0"/>
                <w:numId w:val="203"/>
              </w:numPr>
              <w:tabs>
                <w:tab w:val="left" w:pos="835"/>
              </w:tabs>
              <w:ind w:firstLine="480"/>
              <w:rPr>
                <w:sz w:val="20"/>
                <w:szCs w:val="20"/>
              </w:rPr>
            </w:pPr>
            <w:r>
              <w:rPr>
                <w:rStyle w:val="Jin"/>
                <w:b/>
                <w:bCs/>
                <w:sz w:val="20"/>
                <w:szCs w:val="20"/>
              </w:rPr>
              <w:t>na příkladech ukáže vhodné využití různých</w:t>
            </w:r>
          </w:p>
          <w:p w14:paraId="28A2F734" w14:textId="77777777" w:rsidR="00563BAA" w:rsidRDefault="00000000">
            <w:pPr>
              <w:pStyle w:val="Jin0"/>
              <w:ind w:left="840"/>
              <w:rPr>
                <w:sz w:val="20"/>
                <w:szCs w:val="20"/>
              </w:rPr>
            </w:pPr>
            <w:r>
              <w:rPr>
                <w:rStyle w:val="Jin"/>
                <w:b/>
                <w:bCs/>
                <w:sz w:val="20"/>
                <w:szCs w:val="20"/>
              </w:rPr>
              <w:t>nástrojů hotovostního a bezhotovostního placení</w:t>
            </w:r>
          </w:p>
          <w:p w14:paraId="28A2F735" w14:textId="77777777" w:rsidR="00563BAA" w:rsidRDefault="00000000">
            <w:pPr>
              <w:pStyle w:val="Jin0"/>
              <w:numPr>
                <w:ilvl w:val="0"/>
                <w:numId w:val="203"/>
              </w:numPr>
              <w:tabs>
                <w:tab w:val="left" w:pos="835"/>
              </w:tabs>
              <w:ind w:firstLine="480"/>
              <w:rPr>
                <w:sz w:val="20"/>
                <w:szCs w:val="20"/>
              </w:rPr>
            </w:pPr>
            <w:r>
              <w:rPr>
                <w:rStyle w:val="Jin"/>
                <w:b/>
                <w:bCs/>
                <w:sz w:val="20"/>
                <w:szCs w:val="20"/>
              </w:rPr>
              <w:t>uvede příklady použití debetní a kreditní</w:t>
            </w:r>
          </w:p>
          <w:p w14:paraId="28A2F736" w14:textId="77777777" w:rsidR="00563BAA" w:rsidRDefault="00000000">
            <w:pPr>
              <w:pStyle w:val="Jin0"/>
              <w:ind w:firstLine="840"/>
              <w:rPr>
                <w:sz w:val="20"/>
                <w:szCs w:val="20"/>
              </w:rPr>
            </w:pPr>
            <w:r>
              <w:rPr>
                <w:rStyle w:val="Jin"/>
                <w:b/>
                <w:bCs/>
                <w:sz w:val="20"/>
                <w:szCs w:val="20"/>
              </w:rPr>
              <w:t>platební karty, vysvětlí jejich omezení</w:t>
            </w:r>
          </w:p>
        </w:tc>
        <w:tc>
          <w:tcPr>
            <w:tcW w:w="2357" w:type="dxa"/>
            <w:tcBorders>
              <w:top w:val="single" w:sz="4" w:space="0" w:color="auto"/>
              <w:left w:val="single" w:sz="4" w:space="0" w:color="auto"/>
              <w:bottom w:val="single" w:sz="4" w:space="0" w:color="auto"/>
            </w:tcBorders>
            <w:vAlign w:val="center"/>
          </w:tcPr>
          <w:p w14:paraId="28A2F737" w14:textId="77777777" w:rsidR="00563BAA" w:rsidRDefault="00000000">
            <w:pPr>
              <w:pStyle w:val="Jin0"/>
              <w:jc w:val="center"/>
              <w:rPr>
                <w:sz w:val="20"/>
                <w:szCs w:val="20"/>
              </w:rPr>
            </w:pPr>
            <w:r>
              <w:rPr>
                <w:rStyle w:val="Jin"/>
                <w:b/>
                <w:bCs/>
                <w:sz w:val="20"/>
                <w:szCs w:val="20"/>
                <w:u w:val="single"/>
              </w:rPr>
              <w:t xml:space="preserve">Peníze, placení </w:t>
            </w:r>
            <w:r>
              <w:rPr>
                <w:rStyle w:val="Jin"/>
                <w:sz w:val="20"/>
                <w:szCs w:val="20"/>
              </w:rPr>
              <w:t>funkce a podoby peněz formy placení</w:t>
            </w:r>
          </w:p>
        </w:tc>
        <w:tc>
          <w:tcPr>
            <w:tcW w:w="1738" w:type="dxa"/>
            <w:tcBorders>
              <w:top w:val="single" w:sz="4" w:space="0" w:color="auto"/>
              <w:left w:val="single" w:sz="4" w:space="0" w:color="auto"/>
              <w:bottom w:val="single" w:sz="4" w:space="0" w:color="auto"/>
              <w:right w:val="single" w:sz="4" w:space="0" w:color="auto"/>
            </w:tcBorders>
            <w:vAlign w:val="center"/>
          </w:tcPr>
          <w:p w14:paraId="28A2F738" w14:textId="77777777" w:rsidR="00563BAA" w:rsidRDefault="00000000">
            <w:pPr>
              <w:pStyle w:val="Jin0"/>
              <w:jc w:val="center"/>
              <w:rPr>
                <w:sz w:val="20"/>
                <w:szCs w:val="20"/>
              </w:rPr>
            </w:pPr>
            <w:r>
              <w:rPr>
                <w:rStyle w:val="Jin"/>
                <w:sz w:val="20"/>
                <w:szCs w:val="20"/>
              </w:rPr>
              <w:t>Občanská a rodinná výchova</w:t>
            </w:r>
          </w:p>
        </w:tc>
      </w:tr>
    </w:tbl>
    <w:p w14:paraId="28A2F73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2362"/>
        <w:gridCol w:w="1742"/>
      </w:tblGrid>
      <w:tr w:rsidR="00563BAA" w14:paraId="28A2F73E" w14:textId="77777777">
        <w:tblPrEx>
          <w:tblCellMar>
            <w:top w:w="0" w:type="dxa"/>
            <w:bottom w:w="0" w:type="dxa"/>
          </w:tblCellMar>
        </w:tblPrEx>
        <w:trPr>
          <w:trHeight w:hRule="exact" w:val="806"/>
          <w:jc w:val="center"/>
        </w:trPr>
        <w:tc>
          <w:tcPr>
            <w:tcW w:w="4978" w:type="dxa"/>
            <w:tcBorders>
              <w:top w:val="single" w:sz="4" w:space="0" w:color="auto"/>
              <w:left w:val="single" w:sz="4" w:space="0" w:color="auto"/>
            </w:tcBorders>
            <w:shd w:val="clear" w:color="auto" w:fill="D9D9D9"/>
            <w:vAlign w:val="center"/>
          </w:tcPr>
          <w:p w14:paraId="28A2F73B"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2F73C"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F73D" w14:textId="77777777" w:rsidR="00563BAA" w:rsidRDefault="00000000">
            <w:pPr>
              <w:pStyle w:val="Jin0"/>
              <w:jc w:val="center"/>
            </w:pPr>
            <w:r>
              <w:rPr>
                <w:rStyle w:val="Jin"/>
                <w:b/>
                <w:bCs/>
              </w:rPr>
              <w:t>Poznámky</w:t>
            </w:r>
          </w:p>
        </w:tc>
      </w:tr>
      <w:tr w:rsidR="00563BAA" w14:paraId="28A2F740" w14:textId="77777777">
        <w:tblPrEx>
          <w:tblCellMar>
            <w:top w:w="0" w:type="dxa"/>
            <w:bottom w:w="0" w:type="dxa"/>
          </w:tblCellMar>
        </w:tblPrEx>
        <w:trPr>
          <w:trHeight w:hRule="exact" w:val="600"/>
          <w:jc w:val="center"/>
        </w:trPr>
        <w:tc>
          <w:tcPr>
            <w:tcW w:w="9082" w:type="dxa"/>
            <w:gridSpan w:val="3"/>
            <w:tcBorders>
              <w:top w:val="single" w:sz="4" w:space="0" w:color="auto"/>
              <w:left w:val="single" w:sz="4" w:space="0" w:color="auto"/>
              <w:right w:val="single" w:sz="4" w:space="0" w:color="auto"/>
            </w:tcBorders>
            <w:vAlign w:val="center"/>
          </w:tcPr>
          <w:p w14:paraId="28A2F73F" w14:textId="77777777" w:rsidR="00563BAA" w:rsidRDefault="00000000">
            <w:pPr>
              <w:pStyle w:val="Jin0"/>
              <w:jc w:val="center"/>
              <w:rPr>
                <w:sz w:val="20"/>
                <w:szCs w:val="20"/>
              </w:rPr>
            </w:pPr>
            <w:r>
              <w:rPr>
                <w:rStyle w:val="Jin"/>
                <w:b/>
                <w:bCs/>
                <w:sz w:val="20"/>
                <w:szCs w:val="20"/>
              </w:rPr>
              <w:t>FINANČNÍ GRAMOTNOST</w:t>
            </w:r>
          </w:p>
        </w:tc>
      </w:tr>
      <w:tr w:rsidR="00563BAA" w14:paraId="28A2F74E" w14:textId="77777777">
        <w:tblPrEx>
          <w:tblCellMar>
            <w:top w:w="0" w:type="dxa"/>
            <w:bottom w:w="0" w:type="dxa"/>
          </w:tblCellMar>
        </w:tblPrEx>
        <w:trPr>
          <w:trHeight w:hRule="exact" w:val="5314"/>
          <w:jc w:val="center"/>
        </w:trPr>
        <w:tc>
          <w:tcPr>
            <w:tcW w:w="4978" w:type="dxa"/>
            <w:tcBorders>
              <w:top w:val="single" w:sz="4" w:space="0" w:color="auto"/>
              <w:left w:val="single" w:sz="4" w:space="0" w:color="auto"/>
              <w:bottom w:val="single" w:sz="4" w:space="0" w:color="auto"/>
            </w:tcBorders>
            <w:vAlign w:val="center"/>
          </w:tcPr>
          <w:p w14:paraId="28A2F741" w14:textId="77777777" w:rsidR="00563BAA" w:rsidRDefault="00000000">
            <w:pPr>
              <w:pStyle w:val="Jin0"/>
              <w:spacing w:line="276" w:lineRule="auto"/>
              <w:rPr>
                <w:sz w:val="20"/>
                <w:szCs w:val="20"/>
              </w:rPr>
            </w:pPr>
            <w:r>
              <w:rPr>
                <w:rStyle w:val="Jin"/>
                <w:b/>
                <w:bCs/>
                <w:sz w:val="20"/>
                <w:szCs w:val="20"/>
              </w:rPr>
              <w:t>Žák:</w:t>
            </w:r>
          </w:p>
          <w:p w14:paraId="28A2F742" w14:textId="77777777" w:rsidR="00563BAA" w:rsidRDefault="00000000">
            <w:pPr>
              <w:pStyle w:val="Jin0"/>
              <w:numPr>
                <w:ilvl w:val="0"/>
                <w:numId w:val="204"/>
              </w:numPr>
              <w:tabs>
                <w:tab w:val="left" w:pos="830"/>
              </w:tabs>
              <w:spacing w:line="276" w:lineRule="auto"/>
              <w:ind w:firstLine="480"/>
              <w:rPr>
                <w:sz w:val="20"/>
                <w:szCs w:val="20"/>
              </w:rPr>
            </w:pPr>
            <w:r>
              <w:rPr>
                <w:rStyle w:val="Jin"/>
                <w:b/>
                <w:bCs/>
                <w:sz w:val="20"/>
                <w:szCs w:val="20"/>
              </w:rPr>
              <w:t>vysvětlí, jaké služby banky občanům nabízejí</w:t>
            </w:r>
          </w:p>
          <w:p w14:paraId="28A2F743" w14:textId="77777777" w:rsidR="00563BAA" w:rsidRDefault="00000000">
            <w:pPr>
              <w:pStyle w:val="Jin0"/>
              <w:numPr>
                <w:ilvl w:val="0"/>
                <w:numId w:val="204"/>
              </w:numPr>
              <w:tabs>
                <w:tab w:val="left" w:pos="835"/>
              </w:tabs>
              <w:ind w:firstLine="480"/>
              <w:rPr>
                <w:sz w:val="20"/>
                <w:szCs w:val="20"/>
              </w:rPr>
            </w:pPr>
            <w:r>
              <w:rPr>
                <w:rStyle w:val="Jin"/>
                <w:b/>
                <w:bCs/>
                <w:sz w:val="20"/>
                <w:szCs w:val="20"/>
              </w:rPr>
              <w:t>uvede nejčastější druhy pojištění a navrhne,</w:t>
            </w:r>
          </w:p>
          <w:p w14:paraId="28A2F744" w14:textId="77777777" w:rsidR="00563BAA" w:rsidRDefault="00000000">
            <w:pPr>
              <w:pStyle w:val="Jin0"/>
              <w:spacing w:line="276" w:lineRule="auto"/>
              <w:ind w:firstLine="840"/>
              <w:rPr>
                <w:sz w:val="20"/>
                <w:szCs w:val="20"/>
              </w:rPr>
            </w:pPr>
            <w:r>
              <w:rPr>
                <w:rStyle w:val="Jin"/>
                <w:b/>
                <w:bCs/>
                <w:sz w:val="20"/>
                <w:szCs w:val="20"/>
              </w:rPr>
              <w:t>kdy je využít</w:t>
            </w:r>
          </w:p>
          <w:p w14:paraId="28A2F745" w14:textId="77777777" w:rsidR="00563BAA" w:rsidRDefault="00000000">
            <w:pPr>
              <w:pStyle w:val="Jin0"/>
              <w:numPr>
                <w:ilvl w:val="0"/>
                <w:numId w:val="204"/>
              </w:numPr>
              <w:tabs>
                <w:tab w:val="left" w:pos="835"/>
              </w:tabs>
              <w:spacing w:line="276" w:lineRule="auto"/>
              <w:ind w:firstLine="480"/>
              <w:rPr>
                <w:sz w:val="20"/>
                <w:szCs w:val="20"/>
              </w:rPr>
            </w:pPr>
            <w:r>
              <w:rPr>
                <w:rStyle w:val="Jin"/>
                <w:b/>
                <w:bCs/>
                <w:sz w:val="20"/>
                <w:szCs w:val="20"/>
              </w:rPr>
              <w:t>uvede a porovná nejobvyklejší způsoby</w:t>
            </w:r>
          </w:p>
          <w:p w14:paraId="28A2F746" w14:textId="77777777" w:rsidR="00563BAA" w:rsidRDefault="00000000">
            <w:pPr>
              <w:pStyle w:val="Jin0"/>
              <w:spacing w:line="276" w:lineRule="auto"/>
              <w:ind w:left="840"/>
              <w:rPr>
                <w:sz w:val="20"/>
                <w:szCs w:val="20"/>
              </w:rPr>
            </w:pPr>
            <w:r>
              <w:rPr>
                <w:rStyle w:val="Jin"/>
                <w:b/>
                <w:bCs/>
                <w:sz w:val="20"/>
                <w:szCs w:val="20"/>
              </w:rPr>
              <w:t>nakládání s volnými prostředky a způsoby krytí deficitu</w:t>
            </w:r>
          </w:p>
        </w:tc>
        <w:tc>
          <w:tcPr>
            <w:tcW w:w="2362" w:type="dxa"/>
            <w:tcBorders>
              <w:top w:val="single" w:sz="4" w:space="0" w:color="auto"/>
              <w:left w:val="single" w:sz="4" w:space="0" w:color="auto"/>
              <w:bottom w:val="single" w:sz="4" w:space="0" w:color="auto"/>
            </w:tcBorders>
            <w:vAlign w:val="center"/>
          </w:tcPr>
          <w:p w14:paraId="28A2F747" w14:textId="77777777" w:rsidR="00563BAA" w:rsidRDefault="00000000">
            <w:pPr>
              <w:pStyle w:val="Jin0"/>
              <w:spacing w:after="240"/>
              <w:jc w:val="center"/>
              <w:rPr>
                <w:sz w:val="20"/>
                <w:szCs w:val="20"/>
              </w:rPr>
            </w:pPr>
            <w:r>
              <w:rPr>
                <w:rStyle w:val="Jin"/>
                <w:b/>
                <w:bCs/>
                <w:sz w:val="20"/>
                <w:szCs w:val="20"/>
                <w:u w:val="single"/>
              </w:rPr>
              <w:t>Finanční trh</w:t>
            </w:r>
          </w:p>
          <w:p w14:paraId="28A2F748" w14:textId="77777777" w:rsidR="00563BAA" w:rsidRDefault="00000000">
            <w:pPr>
              <w:pStyle w:val="Jin0"/>
              <w:spacing w:after="240"/>
              <w:jc w:val="center"/>
              <w:rPr>
                <w:sz w:val="20"/>
                <w:szCs w:val="20"/>
              </w:rPr>
            </w:pPr>
            <w:r>
              <w:rPr>
                <w:rStyle w:val="Jin"/>
                <w:sz w:val="20"/>
                <w:szCs w:val="20"/>
              </w:rPr>
              <w:t>banky a jejich služby</w:t>
            </w:r>
          </w:p>
          <w:p w14:paraId="28A2F749" w14:textId="77777777" w:rsidR="00563BAA" w:rsidRDefault="00000000">
            <w:pPr>
              <w:pStyle w:val="Jin0"/>
              <w:spacing w:after="240"/>
              <w:jc w:val="center"/>
              <w:rPr>
                <w:sz w:val="20"/>
                <w:szCs w:val="20"/>
              </w:rPr>
            </w:pPr>
            <w:r>
              <w:rPr>
                <w:rStyle w:val="Jin"/>
                <w:b/>
                <w:bCs/>
                <w:sz w:val="20"/>
                <w:szCs w:val="20"/>
                <w:u w:val="single"/>
              </w:rPr>
              <w:t>Finanční produkty</w:t>
            </w:r>
          </w:p>
          <w:p w14:paraId="28A2F74A" w14:textId="77777777" w:rsidR="00563BAA" w:rsidRDefault="00000000">
            <w:pPr>
              <w:pStyle w:val="Jin0"/>
              <w:spacing w:after="240"/>
              <w:jc w:val="center"/>
              <w:rPr>
                <w:sz w:val="20"/>
                <w:szCs w:val="20"/>
              </w:rPr>
            </w:pPr>
            <w:r>
              <w:rPr>
                <w:rStyle w:val="Jin"/>
                <w:sz w:val="20"/>
                <w:szCs w:val="20"/>
              </w:rPr>
              <w:t>produkty finančního trhu pro investování a pro získávání prostředků</w:t>
            </w:r>
          </w:p>
          <w:p w14:paraId="28A2F74B" w14:textId="77777777" w:rsidR="00563BAA" w:rsidRDefault="00000000">
            <w:pPr>
              <w:pStyle w:val="Jin0"/>
              <w:spacing w:after="240"/>
              <w:jc w:val="center"/>
              <w:rPr>
                <w:sz w:val="20"/>
                <w:szCs w:val="20"/>
              </w:rPr>
            </w:pPr>
            <w:r>
              <w:rPr>
                <w:rStyle w:val="Jin"/>
                <w:sz w:val="20"/>
                <w:szCs w:val="20"/>
              </w:rPr>
              <w:t>bankovní vklady, pojištění, úvěry, leasing, splátkový prodej, stavební spoření, penzijní připojištění, cenné papíry</w:t>
            </w:r>
          </w:p>
        </w:tc>
        <w:tc>
          <w:tcPr>
            <w:tcW w:w="1742" w:type="dxa"/>
            <w:tcBorders>
              <w:top w:val="single" w:sz="4" w:space="0" w:color="auto"/>
              <w:left w:val="single" w:sz="4" w:space="0" w:color="auto"/>
              <w:bottom w:val="single" w:sz="4" w:space="0" w:color="auto"/>
              <w:right w:val="single" w:sz="4" w:space="0" w:color="auto"/>
            </w:tcBorders>
            <w:vAlign w:val="center"/>
          </w:tcPr>
          <w:p w14:paraId="28A2F74C" w14:textId="77777777" w:rsidR="00563BAA" w:rsidRDefault="00000000">
            <w:pPr>
              <w:pStyle w:val="Jin0"/>
              <w:spacing w:after="220"/>
              <w:jc w:val="center"/>
              <w:rPr>
                <w:sz w:val="20"/>
                <w:szCs w:val="20"/>
              </w:rPr>
            </w:pPr>
            <w:r>
              <w:rPr>
                <w:rStyle w:val="Jin"/>
                <w:sz w:val="20"/>
                <w:szCs w:val="20"/>
              </w:rPr>
              <w:t>Občanská a rodinná výchova</w:t>
            </w:r>
          </w:p>
          <w:p w14:paraId="28A2F74D" w14:textId="77777777" w:rsidR="00563BAA" w:rsidRDefault="00000000">
            <w:pPr>
              <w:pStyle w:val="Jin0"/>
              <w:jc w:val="center"/>
              <w:rPr>
                <w:sz w:val="20"/>
                <w:szCs w:val="20"/>
              </w:rPr>
            </w:pPr>
            <w:r>
              <w:rPr>
                <w:rStyle w:val="Jin"/>
                <w:sz w:val="20"/>
                <w:szCs w:val="20"/>
              </w:rPr>
              <w:t>OSV, VEGS</w:t>
            </w:r>
          </w:p>
        </w:tc>
      </w:tr>
    </w:tbl>
    <w:p w14:paraId="28A2F74F" w14:textId="77777777" w:rsidR="00563BAA" w:rsidRDefault="00563BAA">
      <w:pPr>
        <w:sectPr w:rsidR="00563BAA">
          <w:pgSz w:w="11900" w:h="16840"/>
          <w:pgMar w:top="1398" w:right="1269" w:bottom="1470" w:left="1286" w:header="0" w:footer="3" w:gutter="0"/>
          <w:cols w:space="720"/>
          <w:noEndnote/>
          <w:docGrid w:linePitch="360"/>
        </w:sectPr>
      </w:pPr>
    </w:p>
    <w:p w14:paraId="28A2F750" w14:textId="77777777" w:rsidR="00563BAA" w:rsidRDefault="00000000">
      <w:pPr>
        <w:pStyle w:val="Nadpis60"/>
        <w:keepNext/>
        <w:keepLines/>
        <w:jc w:val="both"/>
      </w:pPr>
      <w:bookmarkStart w:id="134" w:name="bookmark278"/>
      <w:r>
        <w:rPr>
          <w:rStyle w:val="Nadpis6"/>
          <w:b/>
          <w:bCs/>
          <w:sz w:val="24"/>
          <w:szCs w:val="24"/>
          <w:u w:val="none"/>
        </w:rPr>
        <w:lastRenderedPageBreak/>
        <w:t xml:space="preserve">5. 3. </w:t>
      </w:r>
      <w:r>
        <w:rPr>
          <w:rStyle w:val="Nadpis6"/>
          <w:b/>
          <w:bCs/>
        </w:rPr>
        <w:t>Informatika</w:t>
      </w:r>
      <w:bookmarkEnd w:id="134"/>
    </w:p>
    <w:p w14:paraId="28A2F751" w14:textId="77777777" w:rsidR="00563BAA" w:rsidRDefault="00000000">
      <w:pPr>
        <w:pStyle w:val="Zkladntext1"/>
        <w:ind w:firstLine="1440"/>
        <w:jc w:val="both"/>
      </w:pPr>
      <w:r>
        <w:rPr>
          <w:rStyle w:val="Zkladntext"/>
        </w:rPr>
        <w:t>Vzdělávací oblast se zaměřuje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počítači. Pochopení, jak digitální technologie fungují, přispívá k porozumění zákonitostem digitálního světa, a také k jejich efektivnímu, bezpečnému a etickému užívání.</w:t>
      </w:r>
    </w:p>
    <w:p w14:paraId="28A2F752" w14:textId="77777777" w:rsidR="00563BAA" w:rsidRDefault="00000000">
      <w:pPr>
        <w:pStyle w:val="Zkladntext1"/>
        <w:ind w:firstLine="720"/>
        <w:jc w:val="both"/>
      </w:pPr>
      <w:r>
        <w:rPr>
          <w:rStyle w:val="Zkladntext"/>
        </w:rPr>
        <w:t>Na prvním stupni základního vzdělávání si žáci prostřednictvím her, experimentů, diskusí a dalších aktivit vytvářejí první představy o způsobech, jakými se dají data a informace zaznamenávat.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28A2F753" w14:textId="77777777" w:rsidR="00563BAA" w:rsidRDefault="00000000">
      <w:pPr>
        <w:pStyle w:val="Zkladntext1"/>
        <w:ind w:firstLine="720"/>
        <w:jc w:val="both"/>
      </w:pPr>
      <w:r>
        <w:rPr>
          <w:rStyle w:val="Zkladntext"/>
        </w:rPr>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28A2F754" w14:textId="77777777" w:rsidR="00563BAA" w:rsidRDefault="00000000">
      <w:pPr>
        <w:pStyle w:val="Zkladntext1"/>
        <w:spacing w:after="540"/>
        <w:ind w:firstLine="720"/>
        <w:jc w:val="both"/>
      </w:pPr>
      <w:r>
        <w:rPr>
          <w:rStyle w:val="Zkladntext"/>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28A2F755" w14:textId="77777777" w:rsidR="00563BAA" w:rsidRDefault="00000000">
      <w:pPr>
        <w:pStyle w:val="Nadpis60"/>
        <w:keepNext/>
        <w:keepLines/>
        <w:numPr>
          <w:ilvl w:val="0"/>
          <w:numId w:val="205"/>
        </w:numPr>
        <w:tabs>
          <w:tab w:val="left" w:pos="683"/>
          <w:tab w:val="left" w:pos="1575"/>
        </w:tabs>
        <w:ind w:firstLine="380"/>
        <w:jc w:val="both"/>
      </w:pPr>
      <w:bookmarkStart w:id="135" w:name="bookmark280"/>
      <w:r>
        <w:rPr>
          <w:rStyle w:val="Nadpis6"/>
          <w:b/>
          <w:bCs/>
          <w:sz w:val="24"/>
          <w:szCs w:val="24"/>
          <w:u w:val="none"/>
        </w:rPr>
        <w:t>3. 1.</w:t>
      </w:r>
      <w:r>
        <w:rPr>
          <w:rStyle w:val="Nadpis6"/>
          <w:b/>
          <w:bCs/>
          <w:sz w:val="24"/>
          <w:szCs w:val="24"/>
          <w:u w:val="none"/>
        </w:rPr>
        <w:tab/>
      </w:r>
      <w:r>
        <w:rPr>
          <w:rStyle w:val="Nadpis6"/>
          <w:b/>
          <w:bCs/>
        </w:rPr>
        <w:t>INFORMATIKA</w:t>
      </w:r>
      <w:bookmarkEnd w:id="135"/>
    </w:p>
    <w:p w14:paraId="28A2F756" w14:textId="77777777" w:rsidR="00563BAA" w:rsidRDefault="00000000">
      <w:pPr>
        <w:pStyle w:val="Nadpis70"/>
        <w:keepNext/>
        <w:keepLines/>
        <w:numPr>
          <w:ilvl w:val="0"/>
          <w:numId w:val="205"/>
        </w:numPr>
        <w:tabs>
          <w:tab w:val="left" w:pos="683"/>
        </w:tabs>
        <w:spacing w:after="260"/>
        <w:ind w:firstLine="380"/>
        <w:jc w:val="both"/>
      </w:pPr>
      <w:bookmarkStart w:id="136" w:name="bookmark282"/>
      <w:r>
        <w:rPr>
          <w:rStyle w:val="Nadpis7"/>
          <w:b/>
          <w:bCs/>
        </w:rPr>
        <w:t xml:space="preserve">3. 1. 1. </w:t>
      </w:r>
      <w:r>
        <w:rPr>
          <w:rStyle w:val="Nadpis7"/>
          <w:b/>
          <w:bCs/>
          <w:u w:val="single"/>
        </w:rPr>
        <w:t>Charakteristika předmětu</w:t>
      </w:r>
      <w:bookmarkEnd w:id="136"/>
    </w:p>
    <w:p w14:paraId="28A2F757" w14:textId="77777777" w:rsidR="00563BAA" w:rsidRDefault="00000000">
      <w:pPr>
        <w:pStyle w:val="Zkladntext1"/>
        <w:ind w:firstLine="880"/>
        <w:jc w:val="both"/>
      </w:pPr>
      <w:r>
        <w:rPr>
          <w:rStyle w:val="Zkladntext"/>
        </w:rPr>
        <w:t xml:space="preserve">Obsah vzdělávací oblasti Informatika se realizuje v předmětu </w:t>
      </w:r>
      <w:r>
        <w:rPr>
          <w:rStyle w:val="Zkladntext"/>
          <w:b/>
          <w:bCs/>
        </w:rPr>
        <w:t>Informatika</w:t>
      </w:r>
      <w:r>
        <w:rPr>
          <w:rStyle w:val="Zkladntext"/>
        </w:rPr>
        <w:t>.</w:t>
      </w:r>
    </w:p>
    <w:p w14:paraId="28A2F758" w14:textId="77777777" w:rsidR="00563BAA" w:rsidRDefault="00000000">
      <w:pPr>
        <w:pStyle w:val="Zkladntext1"/>
        <w:jc w:val="both"/>
      </w:pPr>
      <w:r>
        <w:rPr>
          <w:rStyle w:val="Zkladntext"/>
        </w:rPr>
        <w:t>Informatika umožňuje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w:t>
      </w:r>
    </w:p>
    <w:p w14:paraId="28A2F759" w14:textId="77777777" w:rsidR="00563BAA" w:rsidRDefault="00000000">
      <w:pPr>
        <w:pStyle w:val="Zkladntext1"/>
        <w:jc w:val="both"/>
      </w:pPr>
      <w:r>
        <w:rPr>
          <w:rStyle w:val="Zkladntext"/>
        </w:rPr>
        <w:t>Je kladen důraz na rozvíjení informatického myšlení s jeho složkami abstrakce, algoritmizace a dalšími.</w:t>
      </w:r>
    </w:p>
    <w:p w14:paraId="28A2F75A" w14:textId="77777777" w:rsidR="00563BAA" w:rsidRDefault="00000000">
      <w:pPr>
        <w:pStyle w:val="Zkladntext1"/>
        <w:jc w:val="both"/>
      </w:pPr>
      <w:r>
        <w:rPr>
          <w:rStyle w:val="Zkladntext"/>
        </w:rPr>
        <w:t>Do výuky jsou zařazeny základy robotiky jako aplikovaná oblast, propojující informatiku a programování s technikou, umožňující řešit praktické komplexní problémy, podporovat tvořivost a projektovou činnost a rozvíjet tak informatické myšlení.</w:t>
      </w:r>
    </w:p>
    <w:p w14:paraId="28A2F75B" w14:textId="77777777" w:rsidR="00563BAA" w:rsidRDefault="00000000">
      <w:pPr>
        <w:pStyle w:val="Zkladntext1"/>
        <w:spacing w:after="260"/>
        <w:ind w:firstLine="580"/>
        <w:jc w:val="both"/>
      </w:pPr>
      <w:r>
        <w:rPr>
          <w:rStyle w:val="Zkladntext"/>
        </w:rPr>
        <w:t>Předmět je vyučován na 1. stupni ve 4. - 5. roč. a na 2. stupni v 6. - 9. ročníku v časové dotaci 1 hodiny týdně zpravidla v počítačové učebně nebo za využití mobilních zařízení.</w:t>
      </w:r>
    </w:p>
    <w:p w14:paraId="28A2F75C" w14:textId="77777777" w:rsidR="00563BAA" w:rsidRDefault="00000000">
      <w:pPr>
        <w:pStyle w:val="Zkladntext1"/>
        <w:jc w:val="both"/>
      </w:pPr>
      <w:r>
        <w:rPr>
          <w:rStyle w:val="Zkladntext"/>
        </w:rPr>
        <w:t xml:space="preserve">Některá témata probíhají bez počítače. U některých činností preferujeme práci žáků ve dvojicích u jednoho počítače, aby docházelo k diskusi a spolupráci. Žák nebo dvojice žáků pracují </w:t>
      </w:r>
      <w:r>
        <w:rPr>
          <w:rStyle w:val="Zkladntext"/>
        </w:rPr>
        <w:lastRenderedPageBreak/>
        <w:t>individuálním tempem.</w:t>
      </w:r>
    </w:p>
    <w:p w14:paraId="28A2F75D" w14:textId="77777777" w:rsidR="00563BAA" w:rsidRDefault="00000000">
      <w:pPr>
        <w:pStyle w:val="Zkladntext1"/>
        <w:jc w:val="both"/>
      </w:pPr>
      <w:r>
        <w:rPr>
          <w:rStyle w:val="Zkladntext"/>
        </w:rPr>
        <w:t>Výuka je orientována činnostně, s aktivním žákem, který objevuje, experimentuje, ověřuje své hypotézy, diskutuje, tvoří, řeší problémy, spolupracuje, pracuje projektově, konstruuje své poznání.</w:t>
      </w:r>
    </w:p>
    <w:p w14:paraId="28A2F75E" w14:textId="77777777" w:rsidR="00563BAA" w:rsidRDefault="00000000">
      <w:pPr>
        <w:pStyle w:val="Zkladntext1"/>
        <w:spacing w:after="260"/>
        <w:jc w:val="both"/>
      </w:pPr>
      <w:r>
        <w:rPr>
          <w:rStyle w:val="Zkladntext"/>
        </w:rPr>
        <w:t>Pro výuku se používají robotické stavebnice (dle aktuální nabídky).</w:t>
      </w:r>
    </w:p>
    <w:p w14:paraId="28A2F75F" w14:textId="77777777" w:rsidR="00563BAA" w:rsidRDefault="00000000">
      <w:pPr>
        <w:pStyle w:val="Zkladntext1"/>
        <w:jc w:val="both"/>
      </w:pPr>
      <w:r>
        <w:rPr>
          <w:rStyle w:val="Zkladntext"/>
        </w:rPr>
        <w:t>Vzdělávací obsah:</w:t>
      </w:r>
    </w:p>
    <w:p w14:paraId="28A2F760" w14:textId="77777777" w:rsidR="00563BAA" w:rsidRDefault="00000000">
      <w:pPr>
        <w:pStyle w:val="Zkladntext1"/>
        <w:ind w:firstLine="380"/>
        <w:jc w:val="both"/>
      </w:pPr>
      <w:r>
        <w:rPr>
          <w:rStyle w:val="Zkladntext"/>
          <w:b/>
          <w:bCs/>
        </w:rPr>
        <w:t>- Digitální technologie</w:t>
      </w:r>
    </w:p>
    <w:p w14:paraId="28A2F761" w14:textId="77777777" w:rsidR="00563BAA" w:rsidRDefault="00000000">
      <w:pPr>
        <w:pStyle w:val="Zkladntext1"/>
        <w:numPr>
          <w:ilvl w:val="0"/>
          <w:numId w:val="206"/>
        </w:numPr>
        <w:tabs>
          <w:tab w:val="left" w:pos="1455"/>
        </w:tabs>
        <w:ind w:left="1460" w:hanging="360"/>
        <w:jc w:val="both"/>
      </w:pPr>
      <w:r>
        <w:rPr>
          <w:rStyle w:val="Zkladntext"/>
        </w:rPr>
        <w:t>pojmenuje jednotlivá digitální zařízení, se kterými pracuje, vysvětlí, k čemu slouží</w:t>
      </w:r>
    </w:p>
    <w:p w14:paraId="28A2F762" w14:textId="77777777" w:rsidR="00563BAA" w:rsidRDefault="00000000">
      <w:pPr>
        <w:pStyle w:val="Zkladntext1"/>
        <w:numPr>
          <w:ilvl w:val="0"/>
          <w:numId w:val="206"/>
        </w:numPr>
        <w:tabs>
          <w:tab w:val="left" w:pos="1455"/>
        </w:tabs>
        <w:ind w:left="1100"/>
        <w:jc w:val="both"/>
      </w:pPr>
      <w:r>
        <w:rPr>
          <w:rStyle w:val="Zkladntext"/>
        </w:rPr>
        <w:t>pro svou práci používá doporučené aplikace, nástroje, prostředí</w:t>
      </w:r>
    </w:p>
    <w:p w14:paraId="28A2F763" w14:textId="77777777" w:rsidR="00563BAA" w:rsidRDefault="00000000">
      <w:pPr>
        <w:pStyle w:val="Zkladntext1"/>
        <w:numPr>
          <w:ilvl w:val="0"/>
          <w:numId w:val="206"/>
        </w:numPr>
        <w:tabs>
          <w:tab w:val="left" w:pos="1455"/>
        </w:tabs>
        <w:ind w:left="1460" w:hanging="360"/>
        <w:jc w:val="both"/>
      </w:pPr>
      <w:r>
        <w:rPr>
          <w:rStyle w:val="Zkladntext"/>
        </w:rPr>
        <w:t>edituje digitální text, vytvoří obrázek, přehraje zvuk či video, uloží svoji práci do souboru, řeší úkoly s použitím schránky, používá krok zpět, zoom</w:t>
      </w:r>
    </w:p>
    <w:p w14:paraId="28A2F764" w14:textId="77777777" w:rsidR="00563BAA" w:rsidRDefault="00000000">
      <w:pPr>
        <w:pStyle w:val="Zkladntext1"/>
        <w:numPr>
          <w:ilvl w:val="0"/>
          <w:numId w:val="206"/>
        </w:numPr>
        <w:tabs>
          <w:tab w:val="left" w:pos="1455"/>
        </w:tabs>
        <w:ind w:left="1460" w:hanging="360"/>
        <w:jc w:val="both"/>
      </w:pPr>
      <w:r>
        <w:rPr>
          <w:rStyle w:val="Zkladntext"/>
        </w:rPr>
        <w:t>propojí digitální zařízení a uvede bezpečnostní rizika, která s takovým propojením souvisejí</w:t>
      </w:r>
    </w:p>
    <w:p w14:paraId="28A2F765" w14:textId="77777777" w:rsidR="00563BAA" w:rsidRDefault="00000000">
      <w:pPr>
        <w:pStyle w:val="Zkladntext1"/>
        <w:numPr>
          <w:ilvl w:val="0"/>
          <w:numId w:val="206"/>
        </w:numPr>
        <w:tabs>
          <w:tab w:val="left" w:pos="1455"/>
        </w:tabs>
        <w:ind w:left="1100"/>
        <w:jc w:val="both"/>
      </w:pPr>
      <w:r>
        <w:rPr>
          <w:rStyle w:val="Zkladntext"/>
        </w:rPr>
        <w:t>dodržuje pravidla nebo pokyny při práci s digitálním zařízením</w:t>
      </w:r>
    </w:p>
    <w:p w14:paraId="28A2F766" w14:textId="77777777" w:rsidR="00563BAA" w:rsidRDefault="00000000">
      <w:pPr>
        <w:pStyle w:val="Zkladntext1"/>
        <w:numPr>
          <w:ilvl w:val="0"/>
          <w:numId w:val="207"/>
        </w:numPr>
        <w:tabs>
          <w:tab w:val="left" w:pos="732"/>
        </w:tabs>
        <w:ind w:firstLine="380"/>
        <w:jc w:val="both"/>
      </w:pPr>
      <w:r>
        <w:rPr>
          <w:rStyle w:val="Zkladntext"/>
          <w:b/>
          <w:bCs/>
        </w:rPr>
        <w:t>Algoritmizace a programování</w:t>
      </w:r>
    </w:p>
    <w:p w14:paraId="28A2F767" w14:textId="77777777" w:rsidR="00563BAA" w:rsidRDefault="00000000">
      <w:pPr>
        <w:pStyle w:val="Zkladntext1"/>
        <w:numPr>
          <w:ilvl w:val="0"/>
          <w:numId w:val="207"/>
        </w:numPr>
        <w:tabs>
          <w:tab w:val="left" w:pos="1455"/>
        </w:tabs>
        <w:ind w:left="1460" w:hanging="360"/>
        <w:jc w:val="both"/>
      </w:pPr>
      <w:r>
        <w:rPr>
          <w:rStyle w:val="Zkladntext"/>
        </w:rPr>
        <w:t>sestaví robota podle návodu, sestaví program pro robota, najde chybu v programu a opraví ji</w:t>
      </w:r>
    </w:p>
    <w:p w14:paraId="28A2F768" w14:textId="77777777" w:rsidR="00563BAA" w:rsidRDefault="00000000">
      <w:pPr>
        <w:pStyle w:val="Zkladntext1"/>
        <w:numPr>
          <w:ilvl w:val="0"/>
          <w:numId w:val="207"/>
        </w:numPr>
        <w:tabs>
          <w:tab w:val="left" w:pos="1455"/>
        </w:tabs>
        <w:ind w:left="1460" w:hanging="360"/>
        <w:jc w:val="both"/>
      </w:pPr>
      <w:r>
        <w:rPr>
          <w:rStyle w:val="Zkladntext"/>
        </w:rPr>
        <w:t>v blokově orientovaném programovacím jazyce sestaví program pro ovládání postavy, pro řízení pohybu a reakcí postav, v programu najde chyby a opraví je, rozpozná opakující se vzory, používá opakování, ovládá více postav pomocí zpráv</w:t>
      </w:r>
    </w:p>
    <w:p w14:paraId="28A2F769" w14:textId="77777777" w:rsidR="00563BAA" w:rsidRDefault="00000000">
      <w:pPr>
        <w:pStyle w:val="Zkladntext1"/>
        <w:numPr>
          <w:ilvl w:val="0"/>
          <w:numId w:val="207"/>
        </w:numPr>
        <w:tabs>
          <w:tab w:val="left" w:pos="1455"/>
        </w:tabs>
        <w:ind w:left="1100"/>
        <w:jc w:val="both"/>
      </w:pPr>
      <w:r>
        <w:rPr>
          <w:rStyle w:val="Zkladntext"/>
        </w:rPr>
        <w:t>vytváří, používá a kombinuje vlastní bloky</w:t>
      </w:r>
    </w:p>
    <w:p w14:paraId="28A2F76A" w14:textId="77777777" w:rsidR="00563BAA" w:rsidRDefault="00000000">
      <w:pPr>
        <w:pStyle w:val="Zkladntext1"/>
        <w:numPr>
          <w:ilvl w:val="0"/>
          <w:numId w:val="207"/>
        </w:numPr>
        <w:tabs>
          <w:tab w:val="left" w:pos="1455"/>
        </w:tabs>
        <w:ind w:left="1100"/>
        <w:jc w:val="both"/>
      </w:pPr>
      <w:r>
        <w:rPr>
          <w:rStyle w:val="Zkladntext"/>
        </w:rPr>
        <w:t>cíleně využívá náhodu při volbě vstupních hodnot příkazů</w:t>
      </w:r>
    </w:p>
    <w:p w14:paraId="28A2F76B" w14:textId="77777777" w:rsidR="00563BAA" w:rsidRDefault="00000000">
      <w:pPr>
        <w:pStyle w:val="Zkladntext1"/>
        <w:numPr>
          <w:ilvl w:val="0"/>
          <w:numId w:val="208"/>
        </w:numPr>
        <w:tabs>
          <w:tab w:val="left" w:pos="732"/>
        </w:tabs>
        <w:ind w:firstLine="380"/>
        <w:jc w:val="both"/>
      </w:pPr>
      <w:r>
        <w:rPr>
          <w:rStyle w:val="Zkladntext"/>
          <w:b/>
          <w:bCs/>
        </w:rPr>
        <w:t>Data, informace a modelování</w:t>
      </w:r>
    </w:p>
    <w:p w14:paraId="28A2F76C" w14:textId="77777777" w:rsidR="00563BAA" w:rsidRDefault="00000000">
      <w:pPr>
        <w:pStyle w:val="Zkladntext1"/>
        <w:numPr>
          <w:ilvl w:val="0"/>
          <w:numId w:val="208"/>
        </w:numPr>
        <w:tabs>
          <w:tab w:val="left" w:pos="1455"/>
        </w:tabs>
        <w:ind w:left="1460" w:hanging="360"/>
        <w:jc w:val="both"/>
      </w:pPr>
      <w:r>
        <w:rPr>
          <w:rStyle w:val="Zkladntext"/>
        </w:rPr>
        <w:t>sdělí informací obrázkem, předá informaci zakódovanou pomocí textu nebo čísel, zakóduje a dekóduje text, obrázek</w:t>
      </w:r>
    </w:p>
    <w:p w14:paraId="28A2F76D" w14:textId="77777777" w:rsidR="00563BAA" w:rsidRDefault="00000000">
      <w:pPr>
        <w:pStyle w:val="Zkladntext1"/>
        <w:numPr>
          <w:ilvl w:val="0"/>
          <w:numId w:val="208"/>
        </w:numPr>
        <w:tabs>
          <w:tab w:val="left" w:pos="1455"/>
        </w:tabs>
        <w:ind w:left="1100"/>
        <w:jc w:val="both"/>
      </w:pPr>
      <w:r>
        <w:rPr>
          <w:rStyle w:val="Zkladntext"/>
        </w:rPr>
        <w:t>pomocí grafu znázorní vztahy mezi objekty</w:t>
      </w:r>
    </w:p>
    <w:p w14:paraId="28A2F76E" w14:textId="77777777" w:rsidR="00563BAA" w:rsidRDefault="00000000">
      <w:pPr>
        <w:pStyle w:val="Zkladntext1"/>
        <w:numPr>
          <w:ilvl w:val="0"/>
          <w:numId w:val="208"/>
        </w:numPr>
        <w:tabs>
          <w:tab w:val="left" w:pos="1455"/>
        </w:tabs>
        <w:ind w:left="1100"/>
        <w:jc w:val="both"/>
      </w:pPr>
      <w:r>
        <w:rPr>
          <w:rStyle w:val="Zkladntext"/>
        </w:rPr>
        <w:t>pomocí obrázkových modelů řeší zadané problémy</w:t>
      </w:r>
    </w:p>
    <w:p w14:paraId="28A2F76F" w14:textId="77777777" w:rsidR="00563BAA" w:rsidRDefault="00000000">
      <w:pPr>
        <w:pStyle w:val="Zkladntext1"/>
        <w:numPr>
          <w:ilvl w:val="0"/>
          <w:numId w:val="209"/>
        </w:numPr>
        <w:tabs>
          <w:tab w:val="left" w:pos="732"/>
        </w:tabs>
        <w:ind w:firstLine="380"/>
        <w:jc w:val="both"/>
      </w:pPr>
      <w:r>
        <w:rPr>
          <w:rStyle w:val="Zkladntext"/>
          <w:b/>
          <w:bCs/>
        </w:rPr>
        <w:t>Informační systémy</w:t>
      </w:r>
    </w:p>
    <w:p w14:paraId="28A2F770" w14:textId="77777777" w:rsidR="00563BAA" w:rsidRDefault="00000000">
      <w:pPr>
        <w:pStyle w:val="Zkladntext1"/>
        <w:numPr>
          <w:ilvl w:val="0"/>
          <w:numId w:val="209"/>
        </w:numPr>
        <w:tabs>
          <w:tab w:val="left" w:pos="1455"/>
        </w:tabs>
        <w:ind w:left="1100"/>
        <w:jc w:val="both"/>
      </w:pPr>
      <w:r>
        <w:rPr>
          <w:rStyle w:val="Zkladntext"/>
        </w:rPr>
        <w:t>pracuje s texty, obrázky a tabulkami v učebních materiálech</w:t>
      </w:r>
    </w:p>
    <w:p w14:paraId="28A2F771" w14:textId="77777777" w:rsidR="00563BAA" w:rsidRDefault="00000000">
      <w:pPr>
        <w:pStyle w:val="Zkladntext1"/>
        <w:numPr>
          <w:ilvl w:val="0"/>
          <w:numId w:val="209"/>
        </w:numPr>
        <w:tabs>
          <w:tab w:val="left" w:pos="1455"/>
        </w:tabs>
        <w:spacing w:after="260"/>
        <w:ind w:left="1100"/>
        <w:jc w:val="both"/>
      </w:pPr>
      <w:r>
        <w:rPr>
          <w:rStyle w:val="Zkladntext"/>
        </w:rPr>
        <w:t>umístí data správně do tabulky, doplní prvky v tabulce</w:t>
      </w:r>
    </w:p>
    <w:p w14:paraId="28A2F772" w14:textId="77777777" w:rsidR="00563BAA" w:rsidRDefault="00000000">
      <w:pPr>
        <w:pStyle w:val="Nadpis70"/>
        <w:keepNext/>
        <w:keepLines/>
        <w:spacing w:after="260"/>
        <w:ind w:firstLine="380"/>
        <w:jc w:val="both"/>
      </w:pPr>
      <w:bookmarkStart w:id="137" w:name="bookmark284"/>
      <w:r>
        <w:rPr>
          <w:rStyle w:val="Nadpis7"/>
          <w:b/>
          <w:bCs/>
        </w:rPr>
        <w:t xml:space="preserve">5. 3. 1. 2. </w:t>
      </w:r>
      <w:r>
        <w:rPr>
          <w:rStyle w:val="Nadpis7"/>
          <w:b/>
          <w:bCs/>
          <w:u w:val="single"/>
        </w:rPr>
        <w:t>Výchovné a vzdělávací strategie</w:t>
      </w:r>
      <w:bookmarkEnd w:id="137"/>
    </w:p>
    <w:p w14:paraId="28A2F773" w14:textId="77777777" w:rsidR="00563BAA" w:rsidRDefault="00000000">
      <w:pPr>
        <w:pStyle w:val="Zkladntext1"/>
        <w:spacing w:after="260"/>
        <w:ind w:firstLine="740"/>
        <w:jc w:val="both"/>
      </w:pPr>
      <w:r>
        <w:rPr>
          <w:rStyle w:val="Zkladntext"/>
        </w:rPr>
        <w:t xml:space="preserve">Vzděláváním v daném vzdělávacím oboru směřujeme k utváření a rozvíjení </w:t>
      </w:r>
      <w:r>
        <w:rPr>
          <w:rStyle w:val="Zkladntext"/>
          <w:b/>
          <w:bCs/>
        </w:rPr>
        <w:t xml:space="preserve">klíčových kompetencí </w:t>
      </w:r>
      <w:r>
        <w:rPr>
          <w:rStyle w:val="Zkladntext"/>
        </w:rPr>
        <w:t>tím, že vedeme žáka k:</w:t>
      </w:r>
    </w:p>
    <w:p w14:paraId="28A2F774" w14:textId="77777777" w:rsidR="00563BAA" w:rsidRDefault="00000000">
      <w:pPr>
        <w:pStyle w:val="Zkladntext1"/>
        <w:numPr>
          <w:ilvl w:val="0"/>
          <w:numId w:val="210"/>
        </w:numPr>
        <w:tabs>
          <w:tab w:val="left" w:pos="732"/>
        </w:tabs>
        <w:ind w:firstLine="380"/>
        <w:jc w:val="both"/>
      </w:pPr>
      <w:r>
        <w:rPr>
          <w:rStyle w:val="Zkladntext"/>
        </w:rPr>
        <w:t>systémovému přístupu při analýze situací a jevů světa kolem něj</w:t>
      </w:r>
    </w:p>
    <w:p w14:paraId="28A2F775" w14:textId="77777777" w:rsidR="00563BAA" w:rsidRDefault="00000000">
      <w:pPr>
        <w:pStyle w:val="Zkladntext1"/>
        <w:numPr>
          <w:ilvl w:val="0"/>
          <w:numId w:val="210"/>
        </w:numPr>
        <w:tabs>
          <w:tab w:val="left" w:pos="732"/>
        </w:tabs>
        <w:ind w:firstLine="380"/>
        <w:jc w:val="both"/>
      </w:pPr>
      <w:r>
        <w:rPr>
          <w:rStyle w:val="Zkladntext"/>
        </w:rPr>
        <w:t>nacházení různých řešení a výběru toho nejvhodnějšího pro danou situaci</w:t>
      </w:r>
    </w:p>
    <w:p w14:paraId="28A2F776" w14:textId="77777777" w:rsidR="00563BAA" w:rsidRDefault="00000000">
      <w:pPr>
        <w:pStyle w:val="Zkladntext1"/>
        <w:numPr>
          <w:ilvl w:val="0"/>
          <w:numId w:val="210"/>
        </w:numPr>
        <w:tabs>
          <w:tab w:val="left" w:pos="730"/>
        </w:tabs>
        <w:ind w:left="720" w:hanging="340"/>
        <w:jc w:val="both"/>
      </w:pPr>
      <w:r>
        <w:rPr>
          <w:rStyle w:val="Zkladntext"/>
        </w:rPr>
        <w:t>ke zkušenosti, že týmová práce umocněná technologiemi může vést k lepším výsledkům než samostatná práce</w:t>
      </w:r>
    </w:p>
    <w:p w14:paraId="28A2F777" w14:textId="77777777" w:rsidR="00563BAA" w:rsidRDefault="00000000">
      <w:pPr>
        <w:pStyle w:val="Zkladntext1"/>
        <w:numPr>
          <w:ilvl w:val="0"/>
          <w:numId w:val="210"/>
        </w:numPr>
        <w:tabs>
          <w:tab w:val="left" w:pos="730"/>
        </w:tabs>
        <w:ind w:left="720" w:hanging="340"/>
        <w:jc w:val="both"/>
      </w:pPr>
      <w:r>
        <w:rPr>
          <w:rStyle w:val="Zkladntext"/>
        </w:rPr>
        <w:t>porozumění různým přístupům ke kódování informací i různým způsobům jejich organizace</w:t>
      </w:r>
    </w:p>
    <w:p w14:paraId="28A2F778" w14:textId="77777777" w:rsidR="00563BAA" w:rsidRDefault="00000000">
      <w:pPr>
        <w:pStyle w:val="Zkladntext1"/>
        <w:numPr>
          <w:ilvl w:val="0"/>
          <w:numId w:val="210"/>
        </w:numPr>
        <w:tabs>
          <w:tab w:val="left" w:pos="730"/>
        </w:tabs>
        <w:ind w:left="720" w:hanging="340"/>
        <w:jc w:val="both"/>
      </w:pPr>
      <w:r>
        <w:rPr>
          <w:rStyle w:val="Zkladntext"/>
        </w:rPr>
        <w:t>rozhodování na základě relevantních dat a jejich korektní interpretace, jeho obhajování pomocí věcných argumentů</w:t>
      </w:r>
    </w:p>
    <w:p w14:paraId="28A2F779" w14:textId="77777777" w:rsidR="00563BAA" w:rsidRDefault="00000000">
      <w:pPr>
        <w:pStyle w:val="Zkladntext1"/>
        <w:numPr>
          <w:ilvl w:val="0"/>
          <w:numId w:val="210"/>
        </w:numPr>
        <w:tabs>
          <w:tab w:val="left" w:pos="732"/>
        </w:tabs>
        <w:spacing w:after="260"/>
        <w:ind w:firstLine="380"/>
        <w:jc w:val="both"/>
      </w:pPr>
      <w:r>
        <w:rPr>
          <w:rStyle w:val="Zkladntext"/>
        </w:rPr>
        <w:t>komunikaci pomocí formálních jazyků, kterým porozumí i stroje</w:t>
      </w:r>
    </w:p>
    <w:p w14:paraId="28A2F77A" w14:textId="77777777" w:rsidR="00563BAA" w:rsidRDefault="00000000">
      <w:pPr>
        <w:pStyle w:val="Zkladntext1"/>
        <w:numPr>
          <w:ilvl w:val="0"/>
          <w:numId w:val="210"/>
        </w:numPr>
        <w:tabs>
          <w:tab w:val="left" w:pos="692"/>
        </w:tabs>
        <w:ind w:firstLine="380"/>
      </w:pPr>
      <w:r>
        <w:rPr>
          <w:rStyle w:val="Zkladntext"/>
        </w:rPr>
        <w:t>standardizování pracovních postupů v situacích, kdy to usnadní práci</w:t>
      </w:r>
    </w:p>
    <w:p w14:paraId="28A2F77B" w14:textId="77777777" w:rsidR="00563BAA" w:rsidRDefault="00000000">
      <w:pPr>
        <w:pStyle w:val="Zkladntext1"/>
        <w:numPr>
          <w:ilvl w:val="0"/>
          <w:numId w:val="210"/>
        </w:numPr>
        <w:tabs>
          <w:tab w:val="left" w:pos="730"/>
        </w:tabs>
        <w:ind w:left="740" w:hanging="360"/>
        <w:jc w:val="both"/>
      </w:pPr>
      <w:r>
        <w:rPr>
          <w:rStyle w:val="Zkladntext"/>
        </w:rPr>
        <w:t>posuzování technických řešení z pohledu druhých lidí a jejich vyhodnocování v osobních, etických, bezpečnostních, právních, sociálních, ekonomických, environmentálních a kulturních souvislostech</w:t>
      </w:r>
    </w:p>
    <w:p w14:paraId="28A2F77C" w14:textId="77777777" w:rsidR="00563BAA" w:rsidRDefault="00000000">
      <w:pPr>
        <w:pStyle w:val="Zkladntext1"/>
        <w:numPr>
          <w:ilvl w:val="0"/>
          <w:numId w:val="210"/>
        </w:numPr>
        <w:tabs>
          <w:tab w:val="left" w:pos="730"/>
        </w:tabs>
        <w:ind w:left="740" w:hanging="360"/>
        <w:jc w:val="both"/>
      </w:pPr>
      <w:r>
        <w:rPr>
          <w:rStyle w:val="Zkladntext"/>
        </w:rPr>
        <w:lastRenderedPageBreak/>
        <w:t>nezdolnosti při řešení těžkých problémů, zvládání nejednoznačnosti a nejistoty a vypořádání se s problémy s otevřeným koncem</w:t>
      </w:r>
    </w:p>
    <w:p w14:paraId="28A2F77D" w14:textId="77777777" w:rsidR="00563BAA" w:rsidRDefault="00000000">
      <w:pPr>
        <w:pStyle w:val="Zkladntext1"/>
        <w:numPr>
          <w:ilvl w:val="0"/>
          <w:numId w:val="210"/>
        </w:numPr>
        <w:tabs>
          <w:tab w:val="left" w:pos="692"/>
        </w:tabs>
        <w:spacing w:after="540"/>
        <w:ind w:firstLine="380"/>
      </w:pPr>
      <w:r>
        <w:rPr>
          <w:rStyle w:val="Zkladntext"/>
        </w:rPr>
        <w:t>otevřenosti novým cestám, nástrojům, snaze postupně se zlepšovat</w:t>
      </w:r>
    </w:p>
    <w:p w14:paraId="28A2F77E" w14:textId="77777777" w:rsidR="00563BAA" w:rsidRDefault="00000000">
      <w:pPr>
        <w:pStyle w:val="Nadpis70"/>
        <w:keepNext/>
        <w:keepLines/>
        <w:numPr>
          <w:ilvl w:val="0"/>
          <w:numId w:val="211"/>
        </w:numPr>
        <w:tabs>
          <w:tab w:val="left" w:pos="743"/>
        </w:tabs>
        <w:spacing w:after="260"/>
        <w:ind w:firstLine="380"/>
      </w:pPr>
      <w:bookmarkStart w:id="138" w:name="bookmark286"/>
      <w:r>
        <w:rPr>
          <w:rStyle w:val="Nadpis7"/>
          <w:b/>
          <w:bCs/>
        </w:rPr>
        <w:t xml:space="preserve">3. 1. 3. </w:t>
      </w:r>
      <w:r>
        <w:rPr>
          <w:rStyle w:val="Nadpis7"/>
          <w:b/>
          <w:bCs/>
          <w:u w:val="single"/>
        </w:rPr>
        <w:t>Průřezová témata</w:t>
      </w:r>
      <w:bookmarkEnd w:id="138"/>
    </w:p>
    <w:p w14:paraId="28A2F77F" w14:textId="77777777" w:rsidR="00563BAA" w:rsidRDefault="00000000">
      <w:pPr>
        <w:pStyle w:val="Nadpis70"/>
        <w:keepNext/>
        <w:keepLines/>
        <w:spacing w:after="220"/>
      </w:pPr>
      <w:bookmarkStart w:id="139" w:name="bookmark288"/>
      <w:r>
        <w:rPr>
          <w:rStyle w:val="Nadpis7"/>
          <w:b/>
          <w:bCs/>
        </w:rPr>
        <w:t>OSOBNOSTNÍ A SOCIÁLNÍ VÝCHOVA</w:t>
      </w:r>
      <w:bookmarkEnd w:id="139"/>
    </w:p>
    <w:p w14:paraId="28A2F780" w14:textId="77777777" w:rsidR="00563BAA" w:rsidRDefault="00000000">
      <w:pPr>
        <w:pStyle w:val="Zkladntext80"/>
        <w:spacing w:after="220"/>
        <w:jc w:val="both"/>
      </w:pPr>
      <w:r>
        <w:rPr>
          <w:rStyle w:val="Zkladntext8"/>
          <w:b/>
          <w:bCs/>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F784" w14:textId="77777777">
        <w:tblPrEx>
          <w:tblCellMar>
            <w:top w:w="0" w:type="dxa"/>
            <w:bottom w:w="0" w:type="dxa"/>
          </w:tblCellMar>
        </w:tblPrEx>
        <w:trPr>
          <w:trHeight w:hRule="exact" w:val="1162"/>
          <w:jc w:val="center"/>
        </w:trPr>
        <w:tc>
          <w:tcPr>
            <w:tcW w:w="2746" w:type="dxa"/>
            <w:tcBorders>
              <w:top w:val="single" w:sz="4" w:space="0" w:color="auto"/>
              <w:left w:val="single" w:sz="4" w:space="0" w:color="auto"/>
            </w:tcBorders>
            <w:vAlign w:val="center"/>
          </w:tcPr>
          <w:p w14:paraId="28A2F781"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2F782" w14:textId="77777777" w:rsidR="00563BAA" w:rsidRDefault="00000000">
            <w:pPr>
              <w:pStyle w:val="Jin0"/>
              <w:rPr>
                <w:sz w:val="20"/>
                <w:szCs w:val="20"/>
              </w:rPr>
            </w:pPr>
            <w:r>
              <w:rPr>
                <w:rStyle w:val="Jin"/>
                <w:sz w:val="20"/>
                <w:szCs w:val="20"/>
              </w:rPr>
              <w:t>Je součástí běžné výchovně vzdělávací práce, využívání různých zdrojů informací a jejich zpracování.</w:t>
            </w:r>
          </w:p>
          <w:p w14:paraId="28A2F783" w14:textId="77777777" w:rsidR="00563BAA" w:rsidRDefault="00000000">
            <w:pPr>
              <w:pStyle w:val="Jin0"/>
              <w:rPr>
                <w:sz w:val="20"/>
                <w:szCs w:val="20"/>
              </w:rPr>
            </w:pPr>
            <w:r>
              <w:rPr>
                <w:rStyle w:val="Jin"/>
                <w:sz w:val="20"/>
                <w:szCs w:val="20"/>
              </w:rPr>
              <w:t>Rozvoj zrakového vnímání, rozvoj pozornosti při získávání nových poznatků, cvičení soustředění při práci na počítači, procvičování dovednosti, zapamatování, jak pracovat s různými programy a jak ovládat počítač</w:t>
            </w:r>
          </w:p>
        </w:tc>
      </w:tr>
      <w:tr w:rsidR="00563BAA" w14:paraId="28A2F787"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2F785"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2F786" w14:textId="77777777" w:rsidR="00563BAA" w:rsidRDefault="00000000">
            <w:pPr>
              <w:pStyle w:val="Jin0"/>
              <w:rPr>
                <w:sz w:val="20"/>
                <w:szCs w:val="20"/>
              </w:rPr>
            </w:pPr>
            <w:r>
              <w:rPr>
                <w:rStyle w:val="Jin"/>
                <w:sz w:val="20"/>
                <w:szCs w:val="20"/>
              </w:rPr>
              <w:t>Hodnocení předmětu, srovnávání výsledků svých prací</w:t>
            </w:r>
          </w:p>
        </w:tc>
      </w:tr>
      <w:tr w:rsidR="00563BAA" w14:paraId="28A2F78C" w14:textId="77777777">
        <w:tblPrEx>
          <w:tblCellMar>
            <w:top w:w="0" w:type="dxa"/>
            <w:bottom w:w="0" w:type="dxa"/>
          </w:tblCellMar>
        </w:tblPrEx>
        <w:trPr>
          <w:trHeight w:hRule="exact" w:val="1392"/>
          <w:jc w:val="center"/>
        </w:trPr>
        <w:tc>
          <w:tcPr>
            <w:tcW w:w="2746" w:type="dxa"/>
            <w:tcBorders>
              <w:top w:val="single" w:sz="4" w:space="0" w:color="auto"/>
              <w:left w:val="single" w:sz="4" w:space="0" w:color="auto"/>
            </w:tcBorders>
            <w:vAlign w:val="center"/>
          </w:tcPr>
          <w:p w14:paraId="28A2F788"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2F789" w14:textId="77777777" w:rsidR="00563BAA" w:rsidRDefault="00000000">
            <w:pPr>
              <w:pStyle w:val="Jin0"/>
              <w:rPr>
                <w:sz w:val="20"/>
                <w:szCs w:val="20"/>
              </w:rPr>
            </w:pPr>
            <w:r>
              <w:rPr>
                <w:rStyle w:val="Jin"/>
                <w:sz w:val="20"/>
                <w:szCs w:val="20"/>
              </w:rPr>
              <w:t>Dodržování řádu počítačové učebny, pravidel pro bezpečný provoz počítačů (správné zacházení s technikou i programy), organizace souborů na médiích. Práce s PC a naše zdraví</w:t>
            </w:r>
          </w:p>
          <w:p w14:paraId="28A2F78A" w14:textId="77777777" w:rsidR="00563BAA" w:rsidRDefault="00000000">
            <w:pPr>
              <w:pStyle w:val="Jin0"/>
              <w:rPr>
                <w:sz w:val="20"/>
                <w:szCs w:val="20"/>
              </w:rPr>
            </w:pPr>
            <w:r>
              <w:rPr>
                <w:rStyle w:val="Jin"/>
                <w:sz w:val="20"/>
                <w:szCs w:val="20"/>
              </w:rPr>
              <w:t xml:space="preserve">Ochrana </w:t>
            </w:r>
            <w:proofErr w:type="gramStart"/>
            <w:r>
              <w:rPr>
                <w:rStyle w:val="Jin"/>
                <w:sz w:val="20"/>
                <w:szCs w:val="20"/>
              </w:rPr>
              <w:t>dat - zabezpečení</w:t>
            </w:r>
            <w:proofErr w:type="gramEnd"/>
            <w:r>
              <w:rPr>
                <w:rStyle w:val="Jin"/>
                <w:sz w:val="20"/>
                <w:szCs w:val="20"/>
              </w:rPr>
              <w:t xml:space="preserve"> PC a dat</w:t>
            </w:r>
          </w:p>
          <w:p w14:paraId="28A2F78B" w14:textId="77777777" w:rsidR="00563BAA" w:rsidRDefault="00000000">
            <w:pPr>
              <w:pStyle w:val="Jin0"/>
              <w:rPr>
                <w:sz w:val="20"/>
                <w:szCs w:val="20"/>
              </w:rPr>
            </w:pPr>
            <w:r>
              <w:rPr>
                <w:rStyle w:val="Jin"/>
                <w:sz w:val="20"/>
                <w:szCs w:val="20"/>
              </w:rPr>
              <w:t xml:space="preserve">Paragrafy a </w:t>
            </w:r>
            <w:proofErr w:type="gramStart"/>
            <w:r>
              <w:rPr>
                <w:rStyle w:val="Jin"/>
                <w:sz w:val="20"/>
                <w:szCs w:val="20"/>
              </w:rPr>
              <w:t>počítače - uvědomuje</w:t>
            </w:r>
            <w:proofErr w:type="gramEnd"/>
            <w:r>
              <w:rPr>
                <w:rStyle w:val="Jin"/>
                <w:sz w:val="20"/>
                <w:szCs w:val="20"/>
              </w:rPr>
              <w:t xml:space="preserve"> si problémy spojené s autorskými právy, zásadami etiky, výhody registrování programů</w:t>
            </w:r>
          </w:p>
        </w:tc>
      </w:tr>
      <w:tr w:rsidR="00563BAA" w14:paraId="28A2F78F"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2F78D"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bottom"/>
          </w:tcPr>
          <w:p w14:paraId="28A2F78E" w14:textId="77777777" w:rsidR="00563BAA" w:rsidRDefault="00000000">
            <w:pPr>
              <w:pStyle w:val="Jin0"/>
              <w:rPr>
                <w:sz w:val="20"/>
                <w:szCs w:val="20"/>
              </w:rPr>
            </w:pPr>
            <w:r>
              <w:rPr>
                <w:rStyle w:val="Jin"/>
                <w:sz w:val="20"/>
                <w:szCs w:val="20"/>
              </w:rPr>
              <w:t>Střídání různých forem práce</w:t>
            </w:r>
          </w:p>
        </w:tc>
      </w:tr>
      <w:tr w:rsidR="00563BAA" w14:paraId="28A2F792" w14:textId="77777777">
        <w:tblPrEx>
          <w:tblCellMar>
            <w:top w:w="0" w:type="dxa"/>
            <w:bottom w:w="0" w:type="dxa"/>
          </w:tblCellMar>
        </w:tblPrEx>
        <w:trPr>
          <w:trHeight w:hRule="exact" w:val="250"/>
          <w:jc w:val="center"/>
        </w:trPr>
        <w:tc>
          <w:tcPr>
            <w:tcW w:w="2746" w:type="dxa"/>
            <w:tcBorders>
              <w:top w:val="single" w:sz="4" w:space="0" w:color="auto"/>
              <w:left w:val="single" w:sz="4" w:space="0" w:color="auto"/>
              <w:bottom w:val="single" w:sz="4" w:space="0" w:color="auto"/>
            </w:tcBorders>
            <w:vAlign w:val="bottom"/>
          </w:tcPr>
          <w:p w14:paraId="28A2F790"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2F791" w14:textId="77777777" w:rsidR="00563BAA" w:rsidRDefault="00000000">
            <w:pPr>
              <w:pStyle w:val="Jin0"/>
              <w:rPr>
                <w:sz w:val="20"/>
                <w:szCs w:val="20"/>
              </w:rPr>
            </w:pPr>
            <w:r>
              <w:rPr>
                <w:rStyle w:val="Jin"/>
                <w:sz w:val="20"/>
                <w:szCs w:val="20"/>
              </w:rPr>
              <w:t>Uplatnění při každé samostatné práci ve všech tématech všech ročníků</w:t>
            </w:r>
          </w:p>
        </w:tc>
      </w:tr>
    </w:tbl>
    <w:p w14:paraId="28A2F793" w14:textId="77777777" w:rsidR="00563BAA" w:rsidRDefault="00563BAA">
      <w:pPr>
        <w:spacing w:after="219" w:line="1" w:lineRule="exact"/>
      </w:pPr>
    </w:p>
    <w:p w14:paraId="28A2F794"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2F797"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2F795"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2F796" w14:textId="77777777" w:rsidR="00563BAA" w:rsidRDefault="00000000">
            <w:pPr>
              <w:pStyle w:val="Jin0"/>
              <w:rPr>
                <w:sz w:val="20"/>
                <w:szCs w:val="20"/>
              </w:rPr>
            </w:pPr>
            <w:r>
              <w:rPr>
                <w:rStyle w:val="Jin"/>
                <w:sz w:val="20"/>
                <w:szCs w:val="20"/>
              </w:rPr>
              <w:t>Při veškeré počítačové komunikaci se zřetelem k možným rizikům</w:t>
            </w:r>
          </w:p>
        </w:tc>
      </w:tr>
      <w:tr w:rsidR="00563BAA" w14:paraId="28A2F79A" w14:textId="77777777">
        <w:tblPrEx>
          <w:tblCellMar>
            <w:top w:w="0" w:type="dxa"/>
            <w:bottom w:w="0" w:type="dxa"/>
          </w:tblCellMar>
        </w:tblPrEx>
        <w:trPr>
          <w:trHeight w:hRule="exact" w:val="245"/>
          <w:jc w:val="center"/>
        </w:trPr>
        <w:tc>
          <w:tcPr>
            <w:tcW w:w="2213" w:type="dxa"/>
            <w:tcBorders>
              <w:top w:val="single" w:sz="4" w:space="0" w:color="auto"/>
              <w:left w:val="single" w:sz="4" w:space="0" w:color="auto"/>
            </w:tcBorders>
            <w:vAlign w:val="bottom"/>
          </w:tcPr>
          <w:p w14:paraId="28A2F798"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2F799" w14:textId="77777777" w:rsidR="00563BAA" w:rsidRDefault="00000000">
            <w:pPr>
              <w:pStyle w:val="Jin0"/>
              <w:rPr>
                <w:sz w:val="20"/>
                <w:szCs w:val="20"/>
              </w:rPr>
            </w:pPr>
            <w:r>
              <w:rPr>
                <w:rStyle w:val="Jin"/>
                <w:sz w:val="20"/>
                <w:szCs w:val="20"/>
              </w:rPr>
              <w:t>Rizika internetové komunikace</w:t>
            </w:r>
          </w:p>
        </w:tc>
      </w:tr>
      <w:tr w:rsidR="00563BAA" w14:paraId="28A2F7A0" w14:textId="77777777">
        <w:tblPrEx>
          <w:tblCellMar>
            <w:top w:w="0" w:type="dxa"/>
            <w:bottom w:w="0" w:type="dxa"/>
          </w:tblCellMar>
        </w:tblPrEx>
        <w:trPr>
          <w:trHeight w:hRule="exact" w:val="931"/>
          <w:jc w:val="center"/>
        </w:trPr>
        <w:tc>
          <w:tcPr>
            <w:tcW w:w="2213" w:type="dxa"/>
            <w:tcBorders>
              <w:top w:val="single" w:sz="4" w:space="0" w:color="auto"/>
              <w:left w:val="single" w:sz="4" w:space="0" w:color="auto"/>
            </w:tcBorders>
            <w:vAlign w:val="center"/>
          </w:tcPr>
          <w:p w14:paraId="28A2F79B"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center"/>
          </w:tcPr>
          <w:p w14:paraId="28A2F79C" w14:textId="77777777" w:rsidR="00563BAA" w:rsidRDefault="00000000">
            <w:pPr>
              <w:pStyle w:val="Jin0"/>
              <w:rPr>
                <w:sz w:val="20"/>
                <w:szCs w:val="20"/>
              </w:rPr>
            </w:pPr>
            <w:r>
              <w:rPr>
                <w:rStyle w:val="Jin"/>
                <w:sz w:val="20"/>
                <w:szCs w:val="20"/>
              </w:rPr>
              <w:t>Vyhledávání informací a komunikace</w:t>
            </w:r>
          </w:p>
          <w:p w14:paraId="28A2F79D" w14:textId="77777777" w:rsidR="00563BAA" w:rsidRDefault="00000000">
            <w:pPr>
              <w:pStyle w:val="Jin0"/>
              <w:rPr>
                <w:sz w:val="20"/>
                <w:szCs w:val="20"/>
              </w:rPr>
            </w:pPr>
            <w:r>
              <w:rPr>
                <w:rStyle w:val="Jin"/>
                <w:sz w:val="20"/>
                <w:szCs w:val="20"/>
              </w:rPr>
              <w:t>Využívání různých komunikačních způsobů a programů</w:t>
            </w:r>
          </w:p>
          <w:p w14:paraId="28A2F79E" w14:textId="77777777" w:rsidR="00563BAA" w:rsidRDefault="00000000">
            <w:pPr>
              <w:pStyle w:val="Jin0"/>
              <w:rPr>
                <w:sz w:val="20"/>
                <w:szCs w:val="20"/>
              </w:rPr>
            </w:pPr>
            <w:r>
              <w:rPr>
                <w:rStyle w:val="Jin"/>
                <w:sz w:val="20"/>
                <w:szCs w:val="20"/>
              </w:rPr>
              <w:t>Práce s textem</w:t>
            </w:r>
          </w:p>
          <w:p w14:paraId="28A2F79F" w14:textId="77777777" w:rsidR="00563BAA" w:rsidRDefault="00000000">
            <w:pPr>
              <w:pStyle w:val="Jin0"/>
              <w:rPr>
                <w:sz w:val="20"/>
                <w:szCs w:val="20"/>
              </w:rPr>
            </w:pPr>
            <w:r>
              <w:rPr>
                <w:rStyle w:val="Jin"/>
                <w:sz w:val="20"/>
                <w:szCs w:val="20"/>
              </w:rPr>
              <w:t>Počítačové sítě</w:t>
            </w:r>
          </w:p>
        </w:tc>
      </w:tr>
      <w:tr w:rsidR="00563BAA" w14:paraId="28A2F7A3" w14:textId="77777777">
        <w:tblPrEx>
          <w:tblCellMar>
            <w:top w:w="0" w:type="dxa"/>
            <w:bottom w:w="0" w:type="dxa"/>
          </w:tblCellMar>
        </w:tblPrEx>
        <w:trPr>
          <w:trHeight w:hRule="exact" w:val="475"/>
          <w:jc w:val="center"/>
        </w:trPr>
        <w:tc>
          <w:tcPr>
            <w:tcW w:w="2213" w:type="dxa"/>
            <w:tcBorders>
              <w:top w:val="single" w:sz="4" w:space="0" w:color="auto"/>
              <w:left w:val="single" w:sz="4" w:space="0" w:color="auto"/>
              <w:bottom w:val="single" w:sz="4" w:space="0" w:color="auto"/>
            </w:tcBorders>
            <w:vAlign w:val="center"/>
          </w:tcPr>
          <w:p w14:paraId="28A2F7A1"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center"/>
          </w:tcPr>
          <w:p w14:paraId="28A2F7A2" w14:textId="77777777" w:rsidR="00563BAA" w:rsidRDefault="00000000">
            <w:pPr>
              <w:pStyle w:val="Jin0"/>
              <w:rPr>
                <w:sz w:val="20"/>
                <w:szCs w:val="20"/>
              </w:rPr>
            </w:pPr>
            <w:r>
              <w:rPr>
                <w:rStyle w:val="Jin"/>
                <w:sz w:val="20"/>
                <w:szCs w:val="20"/>
              </w:rPr>
              <w:t>Spolupráce při větších skupinových projektech</w:t>
            </w:r>
          </w:p>
        </w:tc>
      </w:tr>
    </w:tbl>
    <w:p w14:paraId="28A2F7A4" w14:textId="77777777" w:rsidR="00563BAA" w:rsidRDefault="00563BAA">
      <w:pPr>
        <w:spacing w:after="219" w:line="1" w:lineRule="exact"/>
      </w:pPr>
    </w:p>
    <w:p w14:paraId="28A2F7A5"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5995"/>
      </w:tblGrid>
      <w:tr w:rsidR="00563BAA" w14:paraId="28A2F7A8" w14:textId="77777777">
        <w:tblPrEx>
          <w:tblCellMar>
            <w:top w:w="0" w:type="dxa"/>
            <w:bottom w:w="0" w:type="dxa"/>
          </w:tblCellMar>
        </w:tblPrEx>
        <w:trPr>
          <w:trHeight w:hRule="exact" w:val="480"/>
          <w:jc w:val="center"/>
        </w:trPr>
        <w:tc>
          <w:tcPr>
            <w:tcW w:w="3091" w:type="dxa"/>
            <w:tcBorders>
              <w:top w:val="single" w:sz="4" w:space="0" w:color="auto"/>
              <w:left w:val="single" w:sz="4" w:space="0" w:color="auto"/>
              <w:bottom w:val="single" w:sz="4" w:space="0" w:color="auto"/>
            </w:tcBorders>
            <w:vAlign w:val="center"/>
          </w:tcPr>
          <w:p w14:paraId="28A2F7A6" w14:textId="77777777" w:rsidR="00563BAA" w:rsidRDefault="00000000">
            <w:pPr>
              <w:pStyle w:val="Jin0"/>
              <w:rPr>
                <w:sz w:val="20"/>
                <w:szCs w:val="20"/>
              </w:rPr>
            </w:pPr>
            <w:r>
              <w:rPr>
                <w:rStyle w:val="Jin"/>
                <w:b/>
                <w:bCs/>
                <w:sz w:val="20"/>
                <w:szCs w:val="20"/>
              </w:rPr>
              <w:t>Hodnoty, postoje, praktická etika</w:t>
            </w:r>
          </w:p>
        </w:tc>
        <w:tc>
          <w:tcPr>
            <w:tcW w:w="5995" w:type="dxa"/>
            <w:tcBorders>
              <w:top w:val="single" w:sz="4" w:space="0" w:color="auto"/>
              <w:left w:val="single" w:sz="4" w:space="0" w:color="auto"/>
              <w:bottom w:val="single" w:sz="4" w:space="0" w:color="auto"/>
              <w:right w:val="single" w:sz="4" w:space="0" w:color="auto"/>
            </w:tcBorders>
            <w:vAlign w:val="center"/>
          </w:tcPr>
          <w:p w14:paraId="28A2F7A7" w14:textId="77777777" w:rsidR="00563BAA" w:rsidRDefault="00000000">
            <w:pPr>
              <w:pStyle w:val="Jin0"/>
              <w:rPr>
                <w:sz w:val="20"/>
                <w:szCs w:val="20"/>
              </w:rPr>
            </w:pPr>
            <w:r>
              <w:rPr>
                <w:rStyle w:val="Jin"/>
                <w:sz w:val="20"/>
                <w:szCs w:val="20"/>
              </w:rPr>
              <w:t>Orientace v různých zdrojích a ve velkém množství informací, jejich hodnocení</w:t>
            </w:r>
          </w:p>
        </w:tc>
      </w:tr>
    </w:tbl>
    <w:p w14:paraId="28A2F7A9" w14:textId="77777777" w:rsidR="00563BAA" w:rsidRDefault="00563BAA">
      <w:pPr>
        <w:spacing w:after="259" w:line="1" w:lineRule="exact"/>
      </w:pPr>
    </w:p>
    <w:p w14:paraId="28A2F7AA" w14:textId="77777777" w:rsidR="00563BAA" w:rsidRDefault="00000000">
      <w:pPr>
        <w:pStyle w:val="Nadpis70"/>
        <w:keepNext/>
        <w:keepLines/>
        <w:spacing w:after="220"/>
      </w:pPr>
      <w:bookmarkStart w:id="140" w:name="bookmark290"/>
      <w:r>
        <w:rPr>
          <w:rStyle w:val="Nadpis7"/>
          <w:b/>
          <w:bCs/>
        </w:rPr>
        <w:t>VÝCHOVA DEMOKRATICKÉHO OBČANA</w:t>
      </w:r>
      <w:bookmarkEnd w:id="140"/>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F7AD" w14:textId="77777777">
        <w:tblPrEx>
          <w:tblCellMar>
            <w:top w:w="0" w:type="dxa"/>
            <w:bottom w:w="0" w:type="dxa"/>
          </w:tblCellMar>
        </w:tblPrEx>
        <w:trPr>
          <w:trHeight w:hRule="exact" w:val="235"/>
          <w:jc w:val="center"/>
        </w:trPr>
        <w:tc>
          <w:tcPr>
            <w:tcW w:w="3269" w:type="dxa"/>
            <w:tcBorders>
              <w:top w:val="single" w:sz="4" w:space="0" w:color="auto"/>
              <w:left w:val="single" w:sz="4" w:space="0" w:color="auto"/>
            </w:tcBorders>
            <w:vAlign w:val="bottom"/>
          </w:tcPr>
          <w:p w14:paraId="28A2F7AB" w14:textId="77777777" w:rsidR="00563BAA" w:rsidRDefault="00000000">
            <w:pPr>
              <w:pStyle w:val="Jin0"/>
              <w:rPr>
                <w:sz w:val="20"/>
                <w:szCs w:val="20"/>
              </w:rPr>
            </w:pPr>
            <w:r>
              <w:rPr>
                <w:rStyle w:val="Jin"/>
                <w:b/>
                <w:bCs/>
                <w:sz w:val="20"/>
                <w:szCs w:val="20"/>
              </w:rPr>
              <w:t>Občanská společnost a škola</w:t>
            </w:r>
          </w:p>
        </w:tc>
        <w:tc>
          <w:tcPr>
            <w:tcW w:w="5818" w:type="dxa"/>
            <w:tcBorders>
              <w:top w:val="single" w:sz="4" w:space="0" w:color="auto"/>
              <w:left w:val="single" w:sz="4" w:space="0" w:color="auto"/>
              <w:right w:val="single" w:sz="4" w:space="0" w:color="auto"/>
            </w:tcBorders>
            <w:vAlign w:val="bottom"/>
          </w:tcPr>
          <w:p w14:paraId="28A2F7AC" w14:textId="77777777" w:rsidR="00563BAA" w:rsidRDefault="00000000">
            <w:pPr>
              <w:pStyle w:val="Jin0"/>
              <w:rPr>
                <w:sz w:val="20"/>
                <w:szCs w:val="20"/>
              </w:rPr>
            </w:pPr>
            <w:r>
              <w:rPr>
                <w:rStyle w:val="Jin"/>
                <w:sz w:val="20"/>
                <w:szCs w:val="20"/>
              </w:rPr>
              <w:t>Vytváření a publikování prezentací</w:t>
            </w:r>
          </w:p>
        </w:tc>
      </w:tr>
      <w:tr w:rsidR="00563BAA" w14:paraId="28A2F7B0" w14:textId="77777777">
        <w:tblPrEx>
          <w:tblCellMar>
            <w:top w:w="0" w:type="dxa"/>
            <w:bottom w:w="0" w:type="dxa"/>
          </w:tblCellMar>
        </w:tblPrEx>
        <w:trPr>
          <w:trHeight w:hRule="exact" w:val="254"/>
          <w:jc w:val="center"/>
        </w:trPr>
        <w:tc>
          <w:tcPr>
            <w:tcW w:w="3269" w:type="dxa"/>
            <w:tcBorders>
              <w:top w:val="single" w:sz="4" w:space="0" w:color="auto"/>
              <w:left w:val="single" w:sz="4" w:space="0" w:color="auto"/>
              <w:bottom w:val="single" w:sz="4" w:space="0" w:color="auto"/>
            </w:tcBorders>
            <w:vAlign w:val="bottom"/>
          </w:tcPr>
          <w:p w14:paraId="28A2F7AE" w14:textId="77777777" w:rsidR="00563BAA" w:rsidRDefault="00000000">
            <w:pPr>
              <w:pStyle w:val="Jin0"/>
              <w:rPr>
                <w:sz w:val="20"/>
                <w:szCs w:val="20"/>
              </w:rPr>
            </w:pPr>
            <w:r>
              <w:rPr>
                <w:rStyle w:val="Jin"/>
                <w:b/>
                <w:bCs/>
                <w:sz w:val="20"/>
                <w:szCs w:val="20"/>
              </w:rPr>
              <w:t>Občan, občanská společnost a stát</w:t>
            </w:r>
          </w:p>
        </w:tc>
        <w:tc>
          <w:tcPr>
            <w:tcW w:w="5818" w:type="dxa"/>
            <w:tcBorders>
              <w:top w:val="single" w:sz="4" w:space="0" w:color="auto"/>
              <w:left w:val="single" w:sz="4" w:space="0" w:color="auto"/>
              <w:bottom w:val="single" w:sz="4" w:space="0" w:color="auto"/>
              <w:right w:val="single" w:sz="4" w:space="0" w:color="auto"/>
            </w:tcBorders>
            <w:vAlign w:val="bottom"/>
          </w:tcPr>
          <w:p w14:paraId="28A2F7AF" w14:textId="77777777" w:rsidR="00563BAA" w:rsidRDefault="00000000">
            <w:pPr>
              <w:pStyle w:val="Jin0"/>
              <w:rPr>
                <w:sz w:val="20"/>
                <w:szCs w:val="20"/>
              </w:rPr>
            </w:pPr>
            <w:r>
              <w:rPr>
                <w:rStyle w:val="Jin"/>
                <w:sz w:val="20"/>
                <w:szCs w:val="20"/>
              </w:rPr>
              <w:t>Seznámení s adresami stránek různých institucí a orgánů</w:t>
            </w:r>
          </w:p>
        </w:tc>
      </w:tr>
    </w:tbl>
    <w:p w14:paraId="28A2F7B1" w14:textId="77777777" w:rsidR="00563BAA" w:rsidRDefault="00563BAA">
      <w:pPr>
        <w:spacing w:after="219" w:line="1" w:lineRule="exact"/>
      </w:pPr>
    </w:p>
    <w:p w14:paraId="28A2F7B2" w14:textId="77777777" w:rsidR="00563BAA" w:rsidRDefault="00000000">
      <w:pPr>
        <w:pStyle w:val="Nadpis70"/>
        <w:keepNext/>
        <w:keepLines/>
        <w:spacing w:after="220"/>
      </w:pPr>
      <w:bookmarkStart w:id="141" w:name="bookmark292"/>
      <w:r>
        <w:rPr>
          <w:rStyle w:val="Nadpis7"/>
          <w:b/>
          <w:bCs/>
        </w:rPr>
        <w:t>VÝCHOVA K MYŠLENÍ V EVROPSKÝCH A GLOBÁLNÍCH SOUVISLOSTECH</w:t>
      </w:r>
      <w:bookmarkEnd w:id="141"/>
    </w:p>
    <w:p w14:paraId="28A2F7B3" w14:textId="77777777" w:rsidR="00563BAA" w:rsidRDefault="00000000">
      <w:pPr>
        <w:pStyle w:val="Zkladntext80"/>
        <w:pBdr>
          <w:top w:val="single" w:sz="4" w:space="0" w:color="auto"/>
          <w:bottom w:val="single" w:sz="4" w:space="0" w:color="auto"/>
        </w:pBdr>
        <w:spacing w:after="220"/>
      </w:pPr>
      <w:r>
        <w:rPr>
          <w:rStyle w:val="Zkladntext8"/>
          <w:b/>
          <w:bCs/>
        </w:rPr>
        <w:t xml:space="preserve">| Evropa a svět nás zajímá </w:t>
      </w:r>
      <w:r>
        <w:rPr>
          <w:rStyle w:val="Zkladntext8"/>
        </w:rPr>
        <w:t xml:space="preserve">| Principy a využití celosvětové sítě - </w:t>
      </w:r>
      <w:proofErr w:type="gramStart"/>
      <w:r>
        <w:rPr>
          <w:rStyle w:val="Zkladntext8"/>
        </w:rPr>
        <w:t>Internetu</w:t>
      </w:r>
      <w:proofErr w:type="gramEnd"/>
      <w:r>
        <w:rPr>
          <w:rStyle w:val="Zkladntext8"/>
        </w:rPr>
        <w:t xml:space="preserve"> a počítačové komunikace</w:t>
      </w:r>
      <w:r>
        <w:br w:type="page"/>
      </w:r>
    </w:p>
    <w:p w14:paraId="28A2F7B4" w14:textId="77777777" w:rsidR="00563BAA" w:rsidRDefault="00000000">
      <w:pPr>
        <w:pStyle w:val="Nadpis70"/>
        <w:keepNext/>
        <w:keepLines/>
        <w:spacing w:after="220"/>
      </w:pPr>
      <w:bookmarkStart w:id="142" w:name="bookmark294"/>
      <w:r>
        <w:rPr>
          <w:rStyle w:val="Nadpis7"/>
          <w:b/>
          <w:bCs/>
        </w:rPr>
        <w:lastRenderedPageBreak/>
        <w:t>MEDIÁLNÍ VÝCHOVA</w:t>
      </w:r>
      <w:bookmarkEnd w:id="142"/>
    </w:p>
    <w:p w14:paraId="28A2F7B5"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2F7B8" w14:textId="77777777">
        <w:tblPrEx>
          <w:tblCellMar>
            <w:top w:w="0" w:type="dxa"/>
            <w:bottom w:w="0" w:type="dxa"/>
          </w:tblCellMar>
        </w:tblPrEx>
        <w:trPr>
          <w:trHeight w:hRule="exact" w:val="475"/>
          <w:jc w:val="center"/>
        </w:trPr>
        <w:tc>
          <w:tcPr>
            <w:tcW w:w="3269" w:type="dxa"/>
            <w:tcBorders>
              <w:top w:val="single" w:sz="4" w:space="0" w:color="auto"/>
              <w:left w:val="single" w:sz="4" w:space="0" w:color="auto"/>
            </w:tcBorders>
            <w:vAlign w:val="bottom"/>
          </w:tcPr>
          <w:p w14:paraId="28A2F7B6"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right w:val="single" w:sz="4" w:space="0" w:color="auto"/>
            </w:tcBorders>
            <w:vAlign w:val="center"/>
          </w:tcPr>
          <w:p w14:paraId="28A2F7B7" w14:textId="77777777" w:rsidR="00563BAA" w:rsidRDefault="00000000">
            <w:pPr>
              <w:pStyle w:val="Jin0"/>
              <w:rPr>
                <w:sz w:val="20"/>
                <w:szCs w:val="20"/>
              </w:rPr>
            </w:pPr>
            <w:r>
              <w:rPr>
                <w:rStyle w:val="Jin"/>
                <w:sz w:val="20"/>
                <w:szCs w:val="20"/>
              </w:rPr>
              <w:t>Hodnocení různých zdrojů informací a jejich zpracování</w:t>
            </w:r>
          </w:p>
        </w:tc>
      </w:tr>
      <w:tr w:rsidR="00563BAA" w14:paraId="28A2F7BB" w14:textId="77777777">
        <w:tblPrEx>
          <w:tblCellMar>
            <w:top w:w="0" w:type="dxa"/>
            <w:bottom w:w="0" w:type="dxa"/>
          </w:tblCellMar>
        </w:tblPrEx>
        <w:trPr>
          <w:trHeight w:hRule="exact" w:val="240"/>
          <w:jc w:val="center"/>
        </w:trPr>
        <w:tc>
          <w:tcPr>
            <w:tcW w:w="3269" w:type="dxa"/>
            <w:tcBorders>
              <w:top w:val="single" w:sz="4" w:space="0" w:color="auto"/>
              <w:left w:val="single" w:sz="4" w:space="0" w:color="auto"/>
            </w:tcBorders>
            <w:vAlign w:val="bottom"/>
          </w:tcPr>
          <w:p w14:paraId="28A2F7B9" w14:textId="77777777" w:rsidR="00563BAA" w:rsidRDefault="00000000">
            <w:pPr>
              <w:pStyle w:val="Jin0"/>
              <w:rPr>
                <w:sz w:val="20"/>
                <w:szCs w:val="20"/>
              </w:rPr>
            </w:pPr>
            <w:r>
              <w:rPr>
                <w:rStyle w:val="Jin"/>
                <w:b/>
                <w:bCs/>
                <w:sz w:val="20"/>
                <w:szCs w:val="20"/>
              </w:rPr>
              <w:t>Stavba mediálních sdělení</w:t>
            </w:r>
          </w:p>
        </w:tc>
        <w:tc>
          <w:tcPr>
            <w:tcW w:w="5818" w:type="dxa"/>
            <w:tcBorders>
              <w:top w:val="single" w:sz="4" w:space="0" w:color="auto"/>
              <w:left w:val="single" w:sz="4" w:space="0" w:color="auto"/>
              <w:right w:val="single" w:sz="4" w:space="0" w:color="auto"/>
            </w:tcBorders>
            <w:vAlign w:val="bottom"/>
          </w:tcPr>
          <w:p w14:paraId="28A2F7BA" w14:textId="77777777" w:rsidR="00563BAA" w:rsidRDefault="00000000">
            <w:pPr>
              <w:pStyle w:val="Jin0"/>
              <w:rPr>
                <w:sz w:val="20"/>
                <w:szCs w:val="20"/>
              </w:rPr>
            </w:pPr>
            <w:r>
              <w:rPr>
                <w:rStyle w:val="Jin"/>
                <w:sz w:val="20"/>
                <w:szCs w:val="20"/>
              </w:rPr>
              <w:t>Struktura některých dokumentů</w:t>
            </w:r>
          </w:p>
        </w:tc>
      </w:tr>
      <w:tr w:rsidR="00563BAA" w14:paraId="28A2F7BE" w14:textId="77777777">
        <w:tblPrEx>
          <w:tblCellMar>
            <w:top w:w="0" w:type="dxa"/>
            <w:bottom w:w="0" w:type="dxa"/>
          </w:tblCellMar>
        </w:tblPrEx>
        <w:trPr>
          <w:trHeight w:hRule="exact" w:val="475"/>
          <w:jc w:val="center"/>
        </w:trPr>
        <w:tc>
          <w:tcPr>
            <w:tcW w:w="3269" w:type="dxa"/>
            <w:tcBorders>
              <w:top w:val="single" w:sz="4" w:space="0" w:color="auto"/>
              <w:left w:val="single" w:sz="4" w:space="0" w:color="auto"/>
              <w:bottom w:val="single" w:sz="4" w:space="0" w:color="auto"/>
            </w:tcBorders>
            <w:vAlign w:val="bottom"/>
          </w:tcPr>
          <w:p w14:paraId="28A2F7BC"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center"/>
          </w:tcPr>
          <w:p w14:paraId="28A2F7BD" w14:textId="77777777" w:rsidR="00563BAA" w:rsidRDefault="00000000">
            <w:pPr>
              <w:pStyle w:val="Jin0"/>
              <w:rPr>
                <w:sz w:val="20"/>
                <w:szCs w:val="20"/>
              </w:rPr>
            </w:pPr>
            <w:r>
              <w:rPr>
                <w:rStyle w:val="Jin"/>
                <w:sz w:val="20"/>
                <w:szCs w:val="20"/>
              </w:rPr>
              <w:t>Význam a vliv internetu a dalších informačních zdrojů</w:t>
            </w:r>
          </w:p>
        </w:tc>
      </w:tr>
    </w:tbl>
    <w:p w14:paraId="28A2F7BF" w14:textId="77777777" w:rsidR="00563BAA" w:rsidRDefault="00563BAA">
      <w:pPr>
        <w:spacing w:after="219" w:line="1" w:lineRule="exact"/>
      </w:pPr>
    </w:p>
    <w:p w14:paraId="28A2F7C0" w14:textId="77777777" w:rsidR="00563BAA" w:rsidRDefault="00000000">
      <w:pPr>
        <w:pStyle w:val="Zkladntext80"/>
        <w:spacing w:after="220"/>
      </w:pPr>
      <w:r>
        <w:rPr>
          <w:rStyle w:val="Zkladntext8"/>
          <w:b/>
          <w:bCs/>
          <w:u w:val="single"/>
        </w:rPr>
        <w:t>Tematické okruhy produktivních činností</w:t>
      </w:r>
    </w:p>
    <w:p w14:paraId="28A2F7C1" w14:textId="77777777" w:rsidR="00563BAA" w:rsidRDefault="00000000">
      <w:pPr>
        <w:pStyle w:val="Zkladntext80"/>
        <w:pBdr>
          <w:top w:val="single" w:sz="4" w:space="0" w:color="auto"/>
          <w:bottom w:val="single" w:sz="4" w:space="0" w:color="auto"/>
        </w:pBdr>
        <w:spacing w:after="560"/>
      </w:pPr>
      <w:r>
        <w:rPr>
          <w:rStyle w:val="Zkladntext8"/>
          <w:b/>
          <w:bCs/>
        </w:rPr>
        <w:t xml:space="preserve">| Tvorba mediálního sdělení </w:t>
      </w:r>
      <w:r>
        <w:rPr>
          <w:rStyle w:val="Zkladntext8"/>
        </w:rPr>
        <w:t xml:space="preserve">| Tvorba delších </w:t>
      </w:r>
      <w:proofErr w:type="gramStart"/>
      <w:r>
        <w:rPr>
          <w:rStyle w:val="Zkladntext8"/>
        </w:rPr>
        <w:t>textů - referátů</w:t>
      </w:r>
      <w:proofErr w:type="gramEnd"/>
      <w:r>
        <w:rPr>
          <w:rStyle w:val="Zkladntext8"/>
        </w:rPr>
        <w:t>, článků</w:t>
      </w:r>
    </w:p>
    <w:p w14:paraId="28A2F7C2" w14:textId="77777777" w:rsidR="00563BAA" w:rsidRDefault="00000000">
      <w:pPr>
        <w:pStyle w:val="Nadpis70"/>
        <w:keepNext/>
        <w:keepLines/>
        <w:numPr>
          <w:ilvl w:val="0"/>
          <w:numId w:val="211"/>
        </w:numPr>
        <w:tabs>
          <w:tab w:val="left" w:pos="743"/>
        </w:tabs>
        <w:spacing w:after="220"/>
        <w:ind w:firstLine="380"/>
      </w:pPr>
      <w:bookmarkStart w:id="143" w:name="bookmark296"/>
      <w:r>
        <w:rPr>
          <w:rStyle w:val="Nadpis7"/>
          <w:b/>
          <w:bCs/>
        </w:rPr>
        <w:lastRenderedPageBreak/>
        <w:t xml:space="preserve">3. 1. 4. </w:t>
      </w:r>
      <w:r>
        <w:rPr>
          <w:rStyle w:val="Nadpis7"/>
          <w:b/>
          <w:bCs/>
          <w:u w:val="single"/>
        </w:rPr>
        <w:t>Vzdělávací obsah předmětu</w:t>
      </w:r>
      <w:bookmarkEnd w:id="143"/>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861"/>
        <w:gridCol w:w="1685"/>
        <w:gridCol w:w="1128"/>
        <w:gridCol w:w="1330"/>
      </w:tblGrid>
      <w:tr w:rsidR="00563BAA" w14:paraId="28A2F7C5"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7C3" w14:textId="77777777" w:rsidR="00563BAA" w:rsidRDefault="00000000">
            <w:pPr>
              <w:pStyle w:val="Jin0"/>
            </w:pPr>
            <w:r>
              <w:rPr>
                <w:rStyle w:val="Jin"/>
                <w:b/>
                <w:bCs/>
              </w:rPr>
              <w:lastRenderedPageBreak/>
              <w:t>Vzdělávací oblast:</w:t>
            </w:r>
          </w:p>
        </w:tc>
        <w:tc>
          <w:tcPr>
            <w:tcW w:w="7004" w:type="dxa"/>
            <w:gridSpan w:val="4"/>
            <w:tcBorders>
              <w:top w:val="single" w:sz="4" w:space="0" w:color="auto"/>
              <w:left w:val="single" w:sz="4" w:space="0" w:color="auto"/>
              <w:right w:val="single" w:sz="4" w:space="0" w:color="auto"/>
            </w:tcBorders>
            <w:vAlign w:val="bottom"/>
          </w:tcPr>
          <w:p w14:paraId="28A2F7C4" w14:textId="77777777" w:rsidR="00563BAA" w:rsidRDefault="00000000">
            <w:pPr>
              <w:pStyle w:val="Jin0"/>
              <w:rPr>
                <w:sz w:val="36"/>
                <w:szCs w:val="36"/>
              </w:rPr>
            </w:pPr>
            <w:r>
              <w:rPr>
                <w:rStyle w:val="Jin"/>
                <w:b/>
                <w:bCs/>
                <w:sz w:val="36"/>
                <w:szCs w:val="36"/>
              </w:rPr>
              <w:t>Informační a komunikační technologie</w:t>
            </w:r>
          </w:p>
        </w:tc>
      </w:tr>
      <w:tr w:rsidR="00563BAA" w14:paraId="28A2F7CA"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7C6"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2F7C7" w14:textId="77777777" w:rsidR="00563BAA" w:rsidRDefault="00000000">
            <w:pPr>
              <w:pStyle w:val="Jin0"/>
              <w:rPr>
                <w:sz w:val="36"/>
                <w:szCs w:val="36"/>
              </w:rPr>
            </w:pPr>
            <w:r>
              <w:rPr>
                <w:rStyle w:val="Jin"/>
                <w:b/>
                <w:bCs/>
                <w:sz w:val="36"/>
                <w:szCs w:val="36"/>
              </w:rPr>
              <w:t>Informatika</w:t>
            </w:r>
          </w:p>
        </w:tc>
        <w:tc>
          <w:tcPr>
            <w:tcW w:w="1128" w:type="dxa"/>
            <w:tcBorders>
              <w:top w:val="single" w:sz="4" w:space="0" w:color="auto"/>
              <w:left w:val="single" w:sz="4" w:space="0" w:color="auto"/>
            </w:tcBorders>
            <w:shd w:val="clear" w:color="auto" w:fill="D9D9D9"/>
            <w:vAlign w:val="center"/>
          </w:tcPr>
          <w:p w14:paraId="28A2F7C8"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2F7C9" w14:textId="77777777" w:rsidR="00563BAA" w:rsidRDefault="00000000">
            <w:pPr>
              <w:pStyle w:val="Jin0"/>
              <w:jc w:val="center"/>
              <w:rPr>
                <w:sz w:val="36"/>
                <w:szCs w:val="36"/>
              </w:rPr>
            </w:pPr>
            <w:r>
              <w:rPr>
                <w:rStyle w:val="Jin"/>
                <w:b/>
                <w:bCs/>
                <w:sz w:val="36"/>
                <w:szCs w:val="36"/>
              </w:rPr>
              <w:t>4.</w:t>
            </w:r>
          </w:p>
        </w:tc>
      </w:tr>
      <w:tr w:rsidR="00563BAA" w14:paraId="28A2F7CE" w14:textId="77777777">
        <w:tblPrEx>
          <w:tblCellMar>
            <w:top w:w="0" w:type="dxa"/>
            <w:bottom w:w="0" w:type="dxa"/>
          </w:tblCellMar>
        </w:tblPrEx>
        <w:trPr>
          <w:trHeight w:hRule="exact" w:val="806"/>
          <w:jc w:val="center"/>
        </w:trPr>
        <w:tc>
          <w:tcPr>
            <w:tcW w:w="4939" w:type="dxa"/>
            <w:gridSpan w:val="2"/>
            <w:tcBorders>
              <w:top w:val="single" w:sz="4" w:space="0" w:color="auto"/>
              <w:left w:val="single" w:sz="4" w:space="0" w:color="auto"/>
            </w:tcBorders>
            <w:shd w:val="clear" w:color="auto" w:fill="D9D9D9"/>
            <w:vAlign w:val="center"/>
          </w:tcPr>
          <w:p w14:paraId="28A2F7CB" w14:textId="77777777" w:rsidR="00563BAA" w:rsidRDefault="00000000">
            <w:pPr>
              <w:pStyle w:val="Jin0"/>
              <w:jc w:val="center"/>
            </w:pPr>
            <w:r>
              <w:rPr>
                <w:rStyle w:val="Jin"/>
                <w:b/>
                <w:bCs/>
              </w:rPr>
              <w:t>Očekávané výstupy</w:t>
            </w:r>
          </w:p>
        </w:tc>
        <w:tc>
          <w:tcPr>
            <w:tcW w:w="2813" w:type="dxa"/>
            <w:gridSpan w:val="2"/>
            <w:tcBorders>
              <w:top w:val="single" w:sz="4" w:space="0" w:color="auto"/>
              <w:left w:val="single" w:sz="4" w:space="0" w:color="auto"/>
            </w:tcBorders>
            <w:shd w:val="clear" w:color="auto" w:fill="D9D9D9"/>
            <w:vAlign w:val="center"/>
          </w:tcPr>
          <w:p w14:paraId="28A2F7CC"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2F7CD" w14:textId="77777777" w:rsidR="00563BAA" w:rsidRDefault="00000000">
            <w:pPr>
              <w:pStyle w:val="Jin0"/>
            </w:pPr>
            <w:r>
              <w:rPr>
                <w:rStyle w:val="Jin"/>
                <w:b/>
                <w:bCs/>
              </w:rPr>
              <w:t>Poznámky</w:t>
            </w:r>
          </w:p>
        </w:tc>
      </w:tr>
      <w:tr w:rsidR="00563BAA" w14:paraId="28A2F7D0" w14:textId="77777777">
        <w:tblPrEx>
          <w:tblCellMar>
            <w:top w:w="0" w:type="dxa"/>
            <w:bottom w:w="0" w:type="dxa"/>
          </w:tblCellMar>
        </w:tblPrEx>
        <w:trPr>
          <w:trHeight w:hRule="exact" w:val="710"/>
          <w:jc w:val="center"/>
        </w:trPr>
        <w:tc>
          <w:tcPr>
            <w:tcW w:w="9082" w:type="dxa"/>
            <w:gridSpan w:val="5"/>
            <w:tcBorders>
              <w:top w:val="single" w:sz="4" w:space="0" w:color="auto"/>
              <w:left w:val="single" w:sz="4" w:space="0" w:color="auto"/>
              <w:right w:val="single" w:sz="4" w:space="0" w:color="auto"/>
            </w:tcBorders>
            <w:vAlign w:val="center"/>
          </w:tcPr>
          <w:p w14:paraId="28A2F7CF" w14:textId="77777777" w:rsidR="00563BAA" w:rsidRDefault="00000000">
            <w:pPr>
              <w:pStyle w:val="Jin0"/>
              <w:jc w:val="center"/>
              <w:rPr>
                <w:sz w:val="20"/>
                <w:szCs w:val="20"/>
              </w:rPr>
            </w:pPr>
            <w:r>
              <w:rPr>
                <w:rStyle w:val="Jin"/>
                <w:b/>
                <w:bCs/>
                <w:sz w:val="20"/>
                <w:szCs w:val="20"/>
              </w:rPr>
              <w:t xml:space="preserve">DIGITÁLNÍ TECHNOLOGIE </w:t>
            </w:r>
            <w:r>
              <w:rPr>
                <w:rStyle w:val="Jin"/>
                <w:sz w:val="20"/>
                <w:szCs w:val="20"/>
              </w:rPr>
              <w:t>(Ovládání digitálního zařízení, práce ve sdíleném prostředí)</w:t>
            </w:r>
          </w:p>
        </w:tc>
      </w:tr>
      <w:tr w:rsidR="00563BAA" w14:paraId="28A2F7D8" w14:textId="77777777">
        <w:tblPrEx>
          <w:tblCellMar>
            <w:top w:w="0" w:type="dxa"/>
            <w:bottom w:w="0" w:type="dxa"/>
          </w:tblCellMar>
        </w:tblPrEx>
        <w:trPr>
          <w:trHeight w:hRule="exact" w:val="3691"/>
          <w:jc w:val="center"/>
        </w:trPr>
        <w:tc>
          <w:tcPr>
            <w:tcW w:w="4939" w:type="dxa"/>
            <w:gridSpan w:val="2"/>
            <w:tcBorders>
              <w:top w:val="single" w:sz="4" w:space="0" w:color="auto"/>
              <w:left w:val="single" w:sz="4" w:space="0" w:color="auto"/>
            </w:tcBorders>
            <w:vAlign w:val="center"/>
          </w:tcPr>
          <w:p w14:paraId="28A2F7D1" w14:textId="77777777" w:rsidR="00563BAA" w:rsidRDefault="00000000">
            <w:pPr>
              <w:pStyle w:val="Jin0"/>
              <w:rPr>
                <w:sz w:val="20"/>
                <w:szCs w:val="20"/>
              </w:rPr>
            </w:pPr>
            <w:r>
              <w:rPr>
                <w:rStyle w:val="Jin"/>
                <w:b/>
                <w:bCs/>
                <w:sz w:val="20"/>
                <w:szCs w:val="20"/>
              </w:rPr>
              <w:t>Žák:</w:t>
            </w:r>
          </w:p>
          <w:p w14:paraId="28A2F7D2" w14:textId="77777777" w:rsidR="00563BAA" w:rsidRDefault="00000000">
            <w:pPr>
              <w:pStyle w:val="Jin0"/>
              <w:numPr>
                <w:ilvl w:val="0"/>
                <w:numId w:val="212"/>
              </w:numPr>
              <w:tabs>
                <w:tab w:val="left" w:pos="830"/>
              </w:tabs>
              <w:ind w:firstLine="480"/>
              <w:rPr>
                <w:sz w:val="20"/>
                <w:szCs w:val="20"/>
              </w:rPr>
            </w:pPr>
            <w:r>
              <w:rPr>
                <w:rStyle w:val="Jin"/>
                <w:b/>
                <w:bCs/>
                <w:sz w:val="20"/>
                <w:szCs w:val="20"/>
              </w:rPr>
              <w:t xml:space="preserve">najde a spustí aplikaci, pracuje </w:t>
            </w:r>
            <w:proofErr w:type="gramStart"/>
            <w:r>
              <w:rPr>
                <w:rStyle w:val="Jin"/>
                <w:b/>
                <w:bCs/>
                <w:sz w:val="20"/>
                <w:szCs w:val="20"/>
              </w:rPr>
              <w:t>s</w:t>
            </w:r>
            <w:proofErr w:type="gramEnd"/>
            <w:r>
              <w:rPr>
                <w:rStyle w:val="Jin"/>
                <w:b/>
                <w:bCs/>
                <w:sz w:val="20"/>
                <w:szCs w:val="20"/>
              </w:rPr>
              <w:t xml:space="preserve"> dat různého ty</w:t>
            </w:r>
          </w:p>
          <w:p w14:paraId="28A2F7D3" w14:textId="77777777" w:rsidR="00563BAA" w:rsidRDefault="00000000">
            <w:pPr>
              <w:pStyle w:val="Jin0"/>
              <w:numPr>
                <w:ilvl w:val="0"/>
                <w:numId w:val="212"/>
              </w:numPr>
              <w:tabs>
                <w:tab w:val="left" w:pos="835"/>
              </w:tabs>
              <w:ind w:firstLine="480"/>
              <w:rPr>
                <w:sz w:val="20"/>
                <w:szCs w:val="20"/>
              </w:rPr>
            </w:pPr>
            <w:r>
              <w:rPr>
                <w:rStyle w:val="Jin"/>
                <w:b/>
                <w:bCs/>
                <w:sz w:val="20"/>
                <w:szCs w:val="20"/>
              </w:rPr>
              <w:t>dodržuje bezpečnostní a jiná pravidla pro práci</w:t>
            </w:r>
          </w:p>
          <w:p w14:paraId="28A2F7D4" w14:textId="77777777" w:rsidR="00563BAA" w:rsidRDefault="00000000">
            <w:pPr>
              <w:pStyle w:val="Jin0"/>
              <w:ind w:firstLine="840"/>
              <w:rPr>
                <w:sz w:val="20"/>
                <w:szCs w:val="20"/>
              </w:rPr>
            </w:pPr>
            <w:r>
              <w:rPr>
                <w:rStyle w:val="Jin"/>
                <w:b/>
                <w:bCs/>
                <w:sz w:val="20"/>
                <w:szCs w:val="20"/>
              </w:rPr>
              <w:t>s digitálními technologiemi</w:t>
            </w:r>
          </w:p>
        </w:tc>
        <w:tc>
          <w:tcPr>
            <w:tcW w:w="2813" w:type="dxa"/>
            <w:gridSpan w:val="2"/>
            <w:tcBorders>
              <w:top w:val="single" w:sz="4" w:space="0" w:color="auto"/>
              <w:left w:val="single" w:sz="4" w:space="0" w:color="auto"/>
            </w:tcBorders>
            <w:vAlign w:val="center"/>
          </w:tcPr>
          <w:p w14:paraId="28A2F7D5" w14:textId="77777777" w:rsidR="00563BAA" w:rsidRDefault="00000000">
            <w:pPr>
              <w:pStyle w:val="Jin0"/>
              <w:jc w:val="center"/>
              <w:rPr>
                <w:sz w:val="20"/>
                <w:szCs w:val="20"/>
              </w:rPr>
            </w:pPr>
            <w:r>
              <w:rPr>
                <w:rStyle w:val="Jin"/>
                <w:sz w:val="20"/>
                <w:szCs w:val="20"/>
              </w:rPr>
              <w:t xml:space="preserve">Digitální zařízení Hardware a </w:t>
            </w:r>
            <w:proofErr w:type="gramStart"/>
            <w:r>
              <w:rPr>
                <w:rStyle w:val="Jin"/>
                <w:sz w:val="20"/>
                <w:szCs w:val="20"/>
              </w:rPr>
              <w:t>software - součásti</w:t>
            </w:r>
            <w:proofErr w:type="gramEnd"/>
            <w:r>
              <w:rPr>
                <w:rStyle w:val="Jin"/>
                <w:sz w:val="20"/>
                <w:szCs w:val="20"/>
              </w:rPr>
              <w:t xml:space="preserve"> PC (základní informace) Zapnutí/vypnutí zařízení, aplikace</w:t>
            </w:r>
          </w:p>
          <w:p w14:paraId="28A2F7D6" w14:textId="77777777" w:rsidR="00563BAA" w:rsidRDefault="00000000">
            <w:pPr>
              <w:pStyle w:val="Jin0"/>
              <w:jc w:val="center"/>
              <w:rPr>
                <w:sz w:val="20"/>
                <w:szCs w:val="20"/>
              </w:rPr>
            </w:pPr>
            <w:r>
              <w:rPr>
                <w:rStyle w:val="Jin"/>
                <w:sz w:val="20"/>
                <w:szCs w:val="20"/>
              </w:rPr>
              <w:t>Ovládání myši Kreslení čar, vybarvování Používání ovladačů Ovládání aplikací (schránka, krok zpět, zoom) Kreslení bitmapových obrázků Psaní slov na klávesnici Editace textu Ukládání práce do souboru Otevírání souborů Přehrávání zvuku</w:t>
            </w:r>
          </w:p>
        </w:tc>
        <w:tc>
          <w:tcPr>
            <w:tcW w:w="1330" w:type="dxa"/>
            <w:vMerge w:val="restart"/>
            <w:tcBorders>
              <w:top w:val="single" w:sz="4" w:space="0" w:color="auto"/>
              <w:left w:val="single" w:sz="4" w:space="0" w:color="auto"/>
              <w:right w:val="single" w:sz="4" w:space="0" w:color="auto"/>
            </w:tcBorders>
            <w:vAlign w:val="center"/>
          </w:tcPr>
          <w:p w14:paraId="28A2F7D7" w14:textId="77777777" w:rsidR="00563BAA" w:rsidRDefault="00000000">
            <w:pPr>
              <w:pStyle w:val="Jin0"/>
              <w:ind w:firstLine="440"/>
              <w:rPr>
                <w:sz w:val="20"/>
                <w:szCs w:val="20"/>
              </w:rPr>
            </w:pPr>
            <w:r>
              <w:rPr>
                <w:rStyle w:val="Jin"/>
                <w:sz w:val="20"/>
                <w:szCs w:val="20"/>
              </w:rPr>
              <w:t>OSV</w:t>
            </w:r>
          </w:p>
        </w:tc>
      </w:tr>
      <w:tr w:rsidR="00563BAA" w14:paraId="28A2F7E2" w14:textId="77777777">
        <w:tblPrEx>
          <w:tblCellMar>
            <w:top w:w="0" w:type="dxa"/>
            <w:bottom w:w="0" w:type="dxa"/>
          </w:tblCellMar>
        </w:tblPrEx>
        <w:trPr>
          <w:trHeight w:hRule="exact" w:val="2827"/>
          <w:jc w:val="center"/>
        </w:trPr>
        <w:tc>
          <w:tcPr>
            <w:tcW w:w="4939" w:type="dxa"/>
            <w:gridSpan w:val="2"/>
            <w:tcBorders>
              <w:top w:val="single" w:sz="4" w:space="0" w:color="auto"/>
              <w:left w:val="single" w:sz="4" w:space="0" w:color="auto"/>
            </w:tcBorders>
            <w:vAlign w:val="center"/>
          </w:tcPr>
          <w:p w14:paraId="28A2F7D9" w14:textId="77777777" w:rsidR="00563BAA" w:rsidRDefault="00000000">
            <w:pPr>
              <w:pStyle w:val="Jin0"/>
              <w:spacing w:after="240"/>
              <w:rPr>
                <w:sz w:val="20"/>
                <w:szCs w:val="20"/>
              </w:rPr>
            </w:pPr>
            <w:r>
              <w:rPr>
                <w:rStyle w:val="Jin"/>
                <w:b/>
                <w:bCs/>
                <w:sz w:val="20"/>
                <w:szCs w:val="20"/>
              </w:rPr>
              <w:t>Žák:</w:t>
            </w:r>
          </w:p>
          <w:p w14:paraId="28A2F7DA" w14:textId="77777777" w:rsidR="00563BAA" w:rsidRDefault="00000000">
            <w:pPr>
              <w:pStyle w:val="Jin0"/>
              <w:numPr>
                <w:ilvl w:val="0"/>
                <w:numId w:val="213"/>
              </w:numPr>
              <w:tabs>
                <w:tab w:val="left" w:pos="830"/>
              </w:tabs>
              <w:ind w:firstLine="480"/>
              <w:rPr>
                <w:sz w:val="20"/>
                <w:szCs w:val="20"/>
              </w:rPr>
            </w:pPr>
            <w:r>
              <w:rPr>
                <w:rStyle w:val="Jin"/>
                <w:b/>
                <w:bCs/>
                <w:sz w:val="20"/>
                <w:szCs w:val="20"/>
              </w:rPr>
              <w:t xml:space="preserve">najde a spustí aplikaci, pracuje </w:t>
            </w:r>
            <w:proofErr w:type="gramStart"/>
            <w:r>
              <w:rPr>
                <w:rStyle w:val="Jin"/>
                <w:b/>
                <w:bCs/>
                <w:sz w:val="20"/>
                <w:szCs w:val="20"/>
              </w:rPr>
              <w:t>s</w:t>
            </w:r>
            <w:proofErr w:type="gramEnd"/>
            <w:r>
              <w:rPr>
                <w:rStyle w:val="Jin"/>
                <w:b/>
                <w:bCs/>
                <w:sz w:val="20"/>
                <w:szCs w:val="20"/>
              </w:rPr>
              <w:t xml:space="preserve"> dat různého</w:t>
            </w:r>
          </w:p>
          <w:p w14:paraId="28A2F7DB" w14:textId="77777777" w:rsidR="00563BAA" w:rsidRDefault="00000000">
            <w:pPr>
              <w:pStyle w:val="Jin0"/>
              <w:ind w:firstLine="840"/>
              <w:rPr>
                <w:sz w:val="20"/>
                <w:szCs w:val="20"/>
              </w:rPr>
            </w:pPr>
            <w:r>
              <w:rPr>
                <w:rStyle w:val="Jin"/>
                <w:b/>
                <w:bCs/>
                <w:sz w:val="20"/>
                <w:szCs w:val="20"/>
              </w:rPr>
              <w:t>typu</w:t>
            </w:r>
          </w:p>
          <w:p w14:paraId="28A2F7DC" w14:textId="77777777" w:rsidR="00563BAA" w:rsidRDefault="00000000">
            <w:pPr>
              <w:pStyle w:val="Jin0"/>
              <w:numPr>
                <w:ilvl w:val="0"/>
                <w:numId w:val="213"/>
              </w:numPr>
              <w:tabs>
                <w:tab w:val="left" w:pos="830"/>
              </w:tabs>
              <w:spacing w:line="194" w:lineRule="auto"/>
              <w:ind w:firstLine="480"/>
              <w:rPr>
                <w:sz w:val="20"/>
                <w:szCs w:val="20"/>
              </w:rPr>
            </w:pPr>
            <w:r>
              <w:rPr>
                <w:rStyle w:val="Jin"/>
                <w:b/>
                <w:bCs/>
                <w:sz w:val="20"/>
                <w:szCs w:val="20"/>
              </w:rPr>
              <w:t>propojí digitální zařízení, uvede možná rizika,</w:t>
            </w:r>
          </w:p>
          <w:p w14:paraId="28A2F7DD" w14:textId="77777777" w:rsidR="00563BAA" w:rsidRDefault="00000000">
            <w:pPr>
              <w:pStyle w:val="Jin0"/>
              <w:ind w:firstLine="840"/>
              <w:rPr>
                <w:sz w:val="20"/>
                <w:szCs w:val="20"/>
              </w:rPr>
            </w:pPr>
            <w:r>
              <w:rPr>
                <w:rStyle w:val="Jin"/>
                <w:b/>
                <w:bCs/>
                <w:sz w:val="20"/>
                <w:szCs w:val="20"/>
              </w:rPr>
              <w:t>která s takovým propojením souvisejí</w:t>
            </w:r>
          </w:p>
          <w:p w14:paraId="28A2F7DE" w14:textId="77777777" w:rsidR="00563BAA" w:rsidRDefault="00000000">
            <w:pPr>
              <w:pStyle w:val="Jin0"/>
              <w:numPr>
                <w:ilvl w:val="0"/>
                <w:numId w:val="213"/>
              </w:numPr>
              <w:tabs>
                <w:tab w:val="left" w:pos="835"/>
              </w:tabs>
              <w:ind w:firstLine="480"/>
              <w:rPr>
                <w:sz w:val="20"/>
                <w:szCs w:val="20"/>
              </w:rPr>
            </w:pPr>
            <w:r>
              <w:rPr>
                <w:rStyle w:val="Jin"/>
                <w:b/>
                <w:bCs/>
                <w:sz w:val="20"/>
                <w:szCs w:val="20"/>
              </w:rPr>
              <w:t>dodržuje bezpečnostní a jiná pravidla pro</w:t>
            </w:r>
          </w:p>
          <w:p w14:paraId="28A2F7DF" w14:textId="77777777" w:rsidR="00563BAA" w:rsidRDefault="00000000">
            <w:pPr>
              <w:pStyle w:val="Jin0"/>
              <w:spacing w:after="140"/>
              <w:ind w:firstLine="840"/>
              <w:rPr>
                <w:sz w:val="20"/>
                <w:szCs w:val="20"/>
              </w:rPr>
            </w:pPr>
            <w:r>
              <w:rPr>
                <w:rStyle w:val="Jin"/>
                <w:b/>
                <w:bCs/>
                <w:sz w:val="20"/>
                <w:szCs w:val="20"/>
              </w:rPr>
              <w:t>práci s digitálními technologiemi</w:t>
            </w:r>
          </w:p>
        </w:tc>
        <w:tc>
          <w:tcPr>
            <w:tcW w:w="2813" w:type="dxa"/>
            <w:gridSpan w:val="2"/>
            <w:tcBorders>
              <w:top w:val="single" w:sz="4" w:space="0" w:color="auto"/>
              <w:left w:val="single" w:sz="4" w:space="0" w:color="auto"/>
            </w:tcBorders>
            <w:vAlign w:val="bottom"/>
          </w:tcPr>
          <w:p w14:paraId="28A2F7E0" w14:textId="77777777" w:rsidR="00563BAA" w:rsidRDefault="00000000">
            <w:pPr>
              <w:pStyle w:val="Jin0"/>
              <w:jc w:val="center"/>
              <w:rPr>
                <w:sz w:val="20"/>
                <w:szCs w:val="20"/>
              </w:rPr>
            </w:pPr>
            <w:r>
              <w:rPr>
                <w:rStyle w:val="Jin"/>
                <w:sz w:val="20"/>
                <w:szCs w:val="20"/>
              </w:rPr>
              <w:t>Využití digitálních technologií v různých oborech Ergonomie, ochrana digitálního zařízení a zdraví uživatele Práce se soubory Propojení technologií, internet Sdílení dat, cloud Technické problémy a přístupy k jejich řešení (hlášení dialogových oken) Uživatelské jméno a heslo Osobní údaje</w:t>
            </w:r>
          </w:p>
        </w:tc>
        <w:tc>
          <w:tcPr>
            <w:tcW w:w="1330" w:type="dxa"/>
            <w:vMerge/>
            <w:tcBorders>
              <w:left w:val="single" w:sz="4" w:space="0" w:color="auto"/>
              <w:right w:val="single" w:sz="4" w:space="0" w:color="auto"/>
            </w:tcBorders>
            <w:vAlign w:val="center"/>
          </w:tcPr>
          <w:p w14:paraId="28A2F7E1" w14:textId="77777777" w:rsidR="00563BAA" w:rsidRDefault="00563BAA"/>
        </w:tc>
      </w:tr>
      <w:tr w:rsidR="00563BAA" w14:paraId="28A2F7E4" w14:textId="77777777">
        <w:tblPrEx>
          <w:tblCellMar>
            <w:top w:w="0" w:type="dxa"/>
            <w:bottom w:w="0" w:type="dxa"/>
          </w:tblCellMar>
        </w:tblPrEx>
        <w:trPr>
          <w:trHeight w:hRule="exact" w:val="691"/>
          <w:jc w:val="center"/>
        </w:trPr>
        <w:tc>
          <w:tcPr>
            <w:tcW w:w="9082" w:type="dxa"/>
            <w:gridSpan w:val="5"/>
            <w:tcBorders>
              <w:top w:val="single" w:sz="4" w:space="0" w:color="auto"/>
              <w:left w:val="single" w:sz="4" w:space="0" w:color="auto"/>
              <w:right w:val="single" w:sz="4" w:space="0" w:color="auto"/>
            </w:tcBorders>
            <w:vAlign w:val="center"/>
          </w:tcPr>
          <w:p w14:paraId="28A2F7E3" w14:textId="77777777" w:rsidR="00563BAA" w:rsidRDefault="00000000">
            <w:pPr>
              <w:pStyle w:val="Jin0"/>
              <w:jc w:val="center"/>
              <w:rPr>
                <w:sz w:val="20"/>
                <w:szCs w:val="20"/>
              </w:rPr>
            </w:pPr>
            <w:r>
              <w:rPr>
                <w:rStyle w:val="Jin"/>
                <w:b/>
                <w:bCs/>
                <w:sz w:val="20"/>
                <w:szCs w:val="20"/>
              </w:rPr>
              <w:t xml:space="preserve">ALGORITMIZACE A PROGRAMOVÁNÍ </w:t>
            </w:r>
            <w:r>
              <w:rPr>
                <w:rStyle w:val="Jin"/>
                <w:sz w:val="20"/>
                <w:szCs w:val="20"/>
              </w:rPr>
              <w:t>(Základy robotiky se stavebnicí)</w:t>
            </w:r>
          </w:p>
        </w:tc>
      </w:tr>
      <w:tr w:rsidR="00563BAA" w14:paraId="28A2F7EF" w14:textId="77777777">
        <w:tblPrEx>
          <w:tblCellMar>
            <w:top w:w="0" w:type="dxa"/>
            <w:bottom w:w="0" w:type="dxa"/>
          </w:tblCellMar>
        </w:tblPrEx>
        <w:trPr>
          <w:trHeight w:hRule="exact" w:val="3677"/>
          <w:jc w:val="center"/>
        </w:trPr>
        <w:tc>
          <w:tcPr>
            <w:tcW w:w="4939" w:type="dxa"/>
            <w:gridSpan w:val="2"/>
            <w:tcBorders>
              <w:top w:val="single" w:sz="4" w:space="0" w:color="auto"/>
              <w:left w:val="single" w:sz="4" w:space="0" w:color="auto"/>
              <w:bottom w:val="single" w:sz="4" w:space="0" w:color="auto"/>
            </w:tcBorders>
            <w:vAlign w:val="center"/>
          </w:tcPr>
          <w:p w14:paraId="28A2F7E5" w14:textId="77777777" w:rsidR="00563BAA" w:rsidRDefault="00000000">
            <w:pPr>
              <w:pStyle w:val="Jin0"/>
              <w:rPr>
                <w:sz w:val="20"/>
                <w:szCs w:val="20"/>
              </w:rPr>
            </w:pPr>
            <w:r>
              <w:rPr>
                <w:rStyle w:val="Jin"/>
                <w:b/>
                <w:bCs/>
                <w:sz w:val="20"/>
                <w:szCs w:val="20"/>
              </w:rPr>
              <w:t>Žák:</w:t>
            </w:r>
          </w:p>
          <w:p w14:paraId="28A2F7E6" w14:textId="77777777" w:rsidR="00563BAA" w:rsidRDefault="00000000">
            <w:pPr>
              <w:pStyle w:val="Jin0"/>
              <w:numPr>
                <w:ilvl w:val="0"/>
                <w:numId w:val="214"/>
              </w:numPr>
              <w:tabs>
                <w:tab w:val="left" w:pos="792"/>
              </w:tabs>
              <w:ind w:firstLine="480"/>
              <w:rPr>
                <w:sz w:val="20"/>
                <w:szCs w:val="20"/>
              </w:rPr>
            </w:pPr>
            <w:r>
              <w:rPr>
                <w:rStyle w:val="Jin"/>
                <w:b/>
                <w:bCs/>
                <w:sz w:val="20"/>
                <w:szCs w:val="20"/>
              </w:rPr>
              <w:t>sestavuje a testuje symbolické zápisy postupů</w:t>
            </w:r>
          </w:p>
          <w:p w14:paraId="28A2F7E7" w14:textId="77777777" w:rsidR="00563BAA" w:rsidRDefault="00000000">
            <w:pPr>
              <w:pStyle w:val="Jin0"/>
              <w:numPr>
                <w:ilvl w:val="0"/>
                <w:numId w:val="214"/>
              </w:numPr>
              <w:tabs>
                <w:tab w:val="left" w:pos="830"/>
              </w:tabs>
              <w:ind w:firstLine="480"/>
              <w:rPr>
                <w:sz w:val="20"/>
                <w:szCs w:val="20"/>
              </w:rPr>
            </w:pPr>
            <w:r>
              <w:rPr>
                <w:rStyle w:val="Jin"/>
                <w:b/>
                <w:bCs/>
                <w:sz w:val="20"/>
                <w:szCs w:val="20"/>
              </w:rPr>
              <w:t>popíše jednoduchý problém, navrhne a popíše</w:t>
            </w:r>
          </w:p>
          <w:p w14:paraId="28A2F7E8" w14:textId="77777777" w:rsidR="00563BAA" w:rsidRDefault="00000000">
            <w:pPr>
              <w:pStyle w:val="Jin0"/>
              <w:ind w:firstLine="840"/>
              <w:rPr>
                <w:sz w:val="20"/>
                <w:szCs w:val="20"/>
              </w:rPr>
            </w:pPr>
            <w:r>
              <w:rPr>
                <w:rStyle w:val="Jin"/>
                <w:b/>
                <w:bCs/>
                <w:sz w:val="20"/>
                <w:szCs w:val="20"/>
              </w:rPr>
              <w:t>jednotlivé kroky jeho řešení</w:t>
            </w:r>
          </w:p>
          <w:p w14:paraId="28A2F7E9" w14:textId="77777777" w:rsidR="00563BAA" w:rsidRDefault="00000000">
            <w:pPr>
              <w:pStyle w:val="Jin0"/>
              <w:numPr>
                <w:ilvl w:val="0"/>
                <w:numId w:val="214"/>
              </w:numPr>
              <w:tabs>
                <w:tab w:val="left" w:pos="826"/>
              </w:tabs>
              <w:ind w:firstLine="480"/>
              <w:rPr>
                <w:sz w:val="20"/>
                <w:szCs w:val="20"/>
              </w:rPr>
            </w:pPr>
            <w:r>
              <w:rPr>
                <w:rStyle w:val="Jin"/>
                <w:b/>
                <w:bCs/>
                <w:sz w:val="20"/>
                <w:szCs w:val="20"/>
              </w:rPr>
              <w:t>v blokově orientovaném programovacím</w:t>
            </w:r>
          </w:p>
          <w:p w14:paraId="28A2F7EA" w14:textId="77777777" w:rsidR="00563BAA" w:rsidRDefault="00000000">
            <w:pPr>
              <w:pStyle w:val="Jin0"/>
              <w:ind w:left="840"/>
              <w:rPr>
                <w:sz w:val="20"/>
                <w:szCs w:val="20"/>
              </w:rPr>
            </w:pPr>
            <w:r>
              <w:rPr>
                <w:rStyle w:val="Jin"/>
                <w:b/>
                <w:bCs/>
                <w:sz w:val="20"/>
                <w:szCs w:val="20"/>
              </w:rPr>
              <w:t>jazyce sestaví program; rozpozná opakující se vzory, používá opakování a připravené podprogramy</w:t>
            </w:r>
          </w:p>
          <w:p w14:paraId="28A2F7EB" w14:textId="77777777" w:rsidR="00563BAA" w:rsidRDefault="00000000">
            <w:pPr>
              <w:pStyle w:val="Jin0"/>
              <w:numPr>
                <w:ilvl w:val="0"/>
                <w:numId w:val="214"/>
              </w:numPr>
              <w:tabs>
                <w:tab w:val="left" w:pos="830"/>
              </w:tabs>
              <w:ind w:firstLine="480"/>
              <w:rPr>
                <w:sz w:val="20"/>
                <w:szCs w:val="20"/>
              </w:rPr>
            </w:pPr>
            <w:r>
              <w:rPr>
                <w:rStyle w:val="Jin"/>
                <w:b/>
                <w:bCs/>
                <w:sz w:val="20"/>
                <w:szCs w:val="20"/>
              </w:rPr>
              <w:t>ověří správnost jím navrženého postupu či</w:t>
            </w:r>
          </w:p>
          <w:p w14:paraId="28A2F7EC" w14:textId="77777777" w:rsidR="00563BAA" w:rsidRDefault="00000000">
            <w:pPr>
              <w:pStyle w:val="Jin0"/>
              <w:ind w:left="840"/>
              <w:rPr>
                <w:sz w:val="20"/>
                <w:szCs w:val="20"/>
              </w:rPr>
            </w:pPr>
            <w:r>
              <w:rPr>
                <w:rStyle w:val="Jin"/>
                <w:b/>
                <w:bCs/>
                <w:sz w:val="20"/>
                <w:szCs w:val="20"/>
              </w:rPr>
              <w:t>programu, najde a opraví v něm případnou chybu</w:t>
            </w:r>
          </w:p>
        </w:tc>
        <w:tc>
          <w:tcPr>
            <w:tcW w:w="2813" w:type="dxa"/>
            <w:gridSpan w:val="2"/>
            <w:tcBorders>
              <w:top w:val="single" w:sz="4" w:space="0" w:color="auto"/>
              <w:left w:val="single" w:sz="4" w:space="0" w:color="auto"/>
              <w:bottom w:val="single" w:sz="4" w:space="0" w:color="auto"/>
            </w:tcBorders>
            <w:vAlign w:val="center"/>
          </w:tcPr>
          <w:p w14:paraId="28A2F7ED" w14:textId="77777777" w:rsidR="00563BAA" w:rsidRDefault="00000000">
            <w:pPr>
              <w:pStyle w:val="Jin0"/>
              <w:jc w:val="center"/>
              <w:rPr>
                <w:sz w:val="20"/>
                <w:szCs w:val="20"/>
              </w:rPr>
            </w:pPr>
            <w:r>
              <w:rPr>
                <w:rStyle w:val="Jin"/>
                <w:sz w:val="20"/>
                <w:szCs w:val="20"/>
              </w:rPr>
              <w:t xml:space="preserve">Sestavení j </w:t>
            </w:r>
            <w:proofErr w:type="spellStart"/>
            <w:r>
              <w:rPr>
                <w:rStyle w:val="Jin"/>
                <w:sz w:val="20"/>
                <w:szCs w:val="20"/>
              </w:rPr>
              <w:t>ednoduchého</w:t>
            </w:r>
            <w:proofErr w:type="spellEnd"/>
            <w:r>
              <w:rPr>
                <w:rStyle w:val="Jin"/>
                <w:sz w:val="20"/>
                <w:szCs w:val="20"/>
              </w:rPr>
              <w:t xml:space="preserve"> programu a oživení robota (VEX 123) Opakování příkazů Ovládání </w:t>
            </w:r>
            <w:proofErr w:type="gramStart"/>
            <w:r>
              <w:rPr>
                <w:rStyle w:val="Jin"/>
                <w:sz w:val="20"/>
                <w:szCs w:val="20"/>
              </w:rPr>
              <w:t>klávesnicí - události</w:t>
            </w:r>
            <w:proofErr w:type="gramEnd"/>
            <w:r>
              <w:rPr>
                <w:rStyle w:val="Jin"/>
                <w:sz w:val="20"/>
                <w:szCs w:val="20"/>
              </w:rPr>
              <w:t xml:space="preserve"> (např. Run Marco)</w:t>
            </w:r>
          </w:p>
        </w:tc>
        <w:tc>
          <w:tcPr>
            <w:tcW w:w="1330" w:type="dxa"/>
            <w:tcBorders>
              <w:top w:val="single" w:sz="4" w:space="0" w:color="auto"/>
              <w:left w:val="single" w:sz="4" w:space="0" w:color="auto"/>
              <w:bottom w:val="single" w:sz="4" w:space="0" w:color="auto"/>
              <w:right w:val="single" w:sz="4" w:space="0" w:color="auto"/>
            </w:tcBorders>
            <w:vAlign w:val="center"/>
          </w:tcPr>
          <w:p w14:paraId="28A2F7EE" w14:textId="77777777" w:rsidR="00563BAA" w:rsidRDefault="00000000">
            <w:pPr>
              <w:pStyle w:val="Jin0"/>
              <w:ind w:firstLine="440"/>
              <w:rPr>
                <w:sz w:val="20"/>
                <w:szCs w:val="20"/>
              </w:rPr>
            </w:pPr>
            <w:r>
              <w:rPr>
                <w:rStyle w:val="Jin"/>
                <w:sz w:val="20"/>
                <w:szCs w:val="20"/>
              </w:rPr>
              <w:t>OSV</w:t>
            </w:r>
          </w:p>
        </w:tc>
      </w:tr>
    </w:tbl>
    <w:p w14:paraId="28A2F7F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2818"/>
        <w:gridCol w:w="1560"/>
      </w:tblGrid>
      <w:tr w:rsidR="00563BAA" w14:paraId="28A2F7F4" w14:textId="77777777">
        <w:tblPrEx>
          <w:tblCellMar>
            <w:top w:w="0" w:type="dxa"/>
            <w:bottom w:w="0" w:type="dxa"/>
          </w:tblCellMar>
        </w:tblPrEx>
        <w:trPr>
          <w:trHeight w:hRule="exact" w:val="826"/>
          <w:jc w:val="center"/>
        </w:trPr>
        <w:tc>
          <w:tcPr>
            <w:tcW w:w="4704" w:type="dxa"/>
            <w:tcBorders>
              <w:top w:val="single" w:sz="4" w:space="0" w:color="auto"/>
              <w:left w:val="single" w:sz="4" w:space="0" w:color="auto"/>
            </w:tcBorders>
            <w:shd w:val="clear" w:color="auto" w:fill="D9D9D9"/>
            <w:vAlign w:val="center"/>
          </w:tcPr>
          <w:p w14:paraId="28A2F7F1" w14:textId="77777777" w:rsidR="00563BAA" w:rsidRDefault="00000000">
            <w:pPr>
              <w:pStyle w:val="Jin0"/>
              <w:jc w:val="center"/>
            </w:pPr>
            <w:r>
              <w:rPr>
                <w:rStyle w:val="Jin"/>
                <w:b/>
                <w:bCs/>
              </w:rPr>
              <w:lastRenderedPageBreak/>
              <w:t>Očekávané výstupy</w:t>
            </w:r>
          </w:p>
        </w:tc>
        <w:tc>
          <w:tcPr>
            <w:tcW w:w="2818" w:type="dxa"/>
            <w:tcBorders>
              <w:top w:val="single" w:sz="4" w:space="0" w:color="auto"/>
              <w:left w:val="single" w:sz="4" w:space="0" w:color="auto"/>
            </w:tcBorders>
            <w:shd w:val="clear" w:color="auto" w:fill="D9D9D9"/>
            <w:vAlign w:val="center"/>
          </w:tcPr>
          <w:p w14:paraId="28A2F7F2" w14:textId="77777777" w:rsidR="00563BAA" w:rsidRDefault="00000000">
            <w:pPr>
              <w:pStyle w:val="Jin0"/>
              <w:jc w:val="center"/>
            </w:pPr>
            <w:r>
              <w:rPr>
                <w:rStyle w:val="Jin"/>
                <w:b/>
                <w:bCs/>
              </w:rPr>
              <w:t>Učivo</w:t>
            </w:r>
          </w:p>
        </w:tc>
        <w:tc>
          <w:tcPr>
            <w:tcW w:w="1560" w:type="dxa"/>
            <w:tcBorders>
              <w:top w:val="single" w:sz="4" w:space="0" w:color="auto"/>
              <w:left w:val="single" w:sz="4" w:space="0" w:color="auto"/>
              <w:right w:val="single" w:sz="4" w:space="0" w:color="auto"/>
            </w:tcBorders>
            <w:shd w:val="clear" w:color="auto" w:fill="D9D9D9"/>
            <w:vAlign w:val="center"/>
          </w:tcPr>
          <w:p w14:paraId="28A2F7F3" w14:textId="77777777" w:rsidR="00563BAA" w:rsidRDefault="00000000">
            <w:pPr>
              <w:pStyle w:val="Jin0"/>
              <w:jc w:val="center"/>
            </w:pPr>
            <w:r>
              <w:rPr>
                <w:rStyle w:val="Jin"/>
                <w:b/>
                <w:bCs/>
              </w:rPr>
              <w:t>Poznámky</w:t>
            </w:r>
          </w:p>
        </w:tc>
      </w:tr>
      <w:tr w:rsidR="00563BAA" w14:paraId="28A2F7F6" w14:textId="77777777">
        <w:tblPrEx>
          <w:tblCellMar>
            <w:top w:w="0" w:type="dxa"/>
            <w:bottom w:w="0" w:type="dxa"/>
          </w:tblCellMar>
        </w:tblPrEx>
        <w:trPr>
          <w:trHeight w:hRule="exact" w:val="883"/>
          <w:jc w:val="center"/>
        </w:trPr>
        <w:tc>
          <w:tcPr>
            <w:tcW w:w="9082" w:type="dxa"/>
            <w:gridSpan w:val="3"/>
            <w:tcBorders>
              <w:top w:val="single" w:sz="4" w:space="0" w:color="auto"/>
              <w:left w:val="single" w:sz="4" w:space="0" w:color="auto"/>
              <w:right w:val="single" w:sz="4" w:space="0" w:color="auto"/>
            </w:tcBorders>
            <w:vAlign w:val="center"/>
          </w:tcPr>
          <w:p w14:paraId="28A2F7F5" w14:textId="77777777" w:rsidR="00563BAA" w:rsidRDefault="00000000">
            <w:pPr>
              <w:pStyle w:val="Jin0"/>
              <w:jc w:val="center"/>
              <w:rPr>
                <w:sz w:val="20"/>
                <w:szCs w:val="20"/>
              </w:rPr>
            </w:pPr>
            <w:r>
              <w:rPr>
                <w:rStyle w:val="Jin"/>
                <w:b/>
                <w:bCs/>
                <w:sz w:val="20"/>
                <w:szCs w:val="20"/>
              </w:rPr>
              <w:t xml:space="preserve">DATA, INFORMACE A MODELOVÁNÍ </w:t>
            </w:r>
            <w:r>
              <w:rPr>
                <w:rStyle w:val="Jin"/>
                <w:sz w:val="20"/>
                <w:szCs w:val="20"/>
              </w:rPr>
              <w:t>(Úvod do kódování a šifrování dat a informací)</w:t>
            </w:r>
          </w:p>
        </w:tc>
      </w:tr>
      <w:tr w:rsidR="00563BAA" w14:paraId="28A2F800" w14:textId="77777777">
        <w:tblPrEx>
          <w:tblCellMar>
            <w:top w:w="0" w:type="dxa"/>
            <w:bottom w:w="0" w:type="dxa"/>
          </w:tblCellMar>
        </w:tblPrEx>
        <w:trPr>
          <w:trHeight w:hRule="exact" w:val="2362"/>
          <w:jc w:val="center"/>
        </w:trPr>
        <w:tc>
          <w:tcPr>
            <w:tcW w:w="4704" w:type="dxa"/>
            <w:tcBorders>
              <w:top w:val="single" w:sz="4" w:space="0" w:color="auto"/>
              <w:left w:val="single" w:sz="4" w:space="0" w:color="auto"/>
              <w:bottom w:val="single" w:sz="4" w:space="0" w:color="auto"/>
            </w:tcBorders>
            <w:vAlign w:val="center"/>
          </w:tcPr>
          <w:p w14:paraId="28A2F7F7" w14:textId="77777777" w:rsidR="00563BAA" w:rsidRDefault="00000000">
            <w:pPr>
              <w:pStyle w:val="Jin0"/>
              <w:rPr>
                <w:sz w:val="20"/>
                <w:szCs w:val="20"/>
              </w:rPr>
            </w:pPr>
            <w:r>
              <w:rPr>
                <w:rStyle w:val="Jin"/>
                <w:b/>
                <w:bCs/>
                <w:sz w:val="20"/>
                <w:szCs w:val="20"/>
              </w:rPr>
              <w:t>Žák:</w:t>
            </w:r>
          </w:p>
          <w:p w14:paraId="28A2F7F8" w14:textId="77777777" w:rsidR="00563BAA" w:rsidRDefault="00000000">
            <w:pPr>
              <w:pStyle w:val="Jin0"/>
              <w:numPr>
                <w:ilvl w:val="0"/>
                <w:numId w:val="215"/>
              </w:numPr>
              <w:tabs>
                <w:tab w:val="left" w:pos="830"/>
              </w:tabs>
              <w:ind w:firstLine="480"/>
              <w:rPr>
                <w:sz w:val="20"/>
                <w:szCs w:val="20"/>
              </w:rPr>
            </w:pPr>
            <w:r>
              <w:rPr>
                <w:rStyle w:val="Jin"/>
                <w:b/>
                <w:bCs/>
                <w:sz w:val="20"/>
                <w:szCs w:val="20"/>
              </w:rPr>
              <w:t>uvede příklady dat, která ho obklopují a</w:t>
            </w:r>
          </w:p>
          <w:p w14:paraId="28A2F7F9" w14:textId="77777777" w:rsidR="00563BAA" w:rsidRDefault="00000000">
            <w:pPr>
              <w:pStyle w:val="Jin0"/>
              <w:ind w:firstLine="840"/>
              <w:rPr>
                <w:sz w:val="20"/>
                <w:szCs w:val="20"/>
              </w:rPr>
            </w:pPr>
            <w:r>
              <w:rPr>
                <w:rStyle w:val="Jin"/>
                <w:b/>
                <w:bCs/>
                <w:sz w:val="20"/>
                <w:szCs w:val="20"/>
              </w:rPr>
              <w:t>která mu mohou lépe se rozhodnout</w:t>
            </w:r>
          </w:p>
          <w:p w14:paraId="28A2F7FA" w14:textId="77777777" w:rsidR="00563BAA" w:rsidRDefault="00000000">
            <w:pPr>
              <w:pStyle w:val="Jin0"/>
              <w:numPr>
                <w:ilvl w:val="0"/>
                <w:numId w:val="215"/>
              </w:numPr>
              <w:tabs>
                <w:tab w:val="left" w:pos="826"/>
              </w:tabs>
              <w:ind w:firstLine="480"/>
              <w:rPr>
                <w:sz w:val="20"/>
                <w:szCs w:val="20"/>
              </w:rPr>
            </w:pPr>
            <w:r>
              <w:rPr>
                <w:rStyle w:val="Jin"/>
                <w:b/>
                <w:bCs/>
                <w:sz w:val="20"/>
                <w:szCs w:val="20"/>
              </w:rPr>
              <w:t>vyslovuje odpovědi na základě dat</w:t>
            </w:r>
          </w:p>
          <w:p w14:paraId="28A2F7FB" w14:textId="77777777" w:rsidR="00563BAA" w:rsidRDefault="00000000">
            <w:pPr>
              <w:pStyle w:val="Jin0"/>
              <w:numPr>
                <w:ilvl w:val="0"/>
                <w:numId w:val="215"/>
              </w:numPr>
              <w:tabs>
                <w:tab w:val="left" w:pos="830"/>
              </w:tabs>
              <w:ind w:firstLine="480"/>
              <w:rPr>
                <w:sz w:val="20"/>
                <w:szCs w:val="20"/>
              </w:rPr>
            </w:pPr>
            <w:r>
              <w:rPr>
                <w:rStyle w:val="Jin"/>
                <w:b/>
                <w:bCs/>
                <w:sz w:val="20"/>
                <w:szCs w:val="20"/>
              </w:rPr>
              <w:t>popíše konkrétní situaci, určí, co k ní již ví,</w:t>
            </w:r>
          </w:p>
          <w:p w14:paraId="28A2F7FC" w14:textId="77777777" w:rsidR="00563BAA" w:rsidRDefault="00000000">
            <w:pPr>
              <w:pStyle w:val="Jin0"/>
              <w:ind w:firstLine="840"/>
              <w:rPr>
                <w:sz w:val="20"/>
                <w:szCs w:val="20"/>
              </w:rPr>
            </w:pPr>
            <w:r>
              <w:rPr>
                <w:rStyle w:val="Jin"/>
                <w:b/>
                <w:bCs/>
                <w:sz w:val="20"/>
                <w:szCs w:val="20"/>
              </w:rPr>
              <w:t>a znázorní ji</w:t>
            </w:r>
          </w:p>
          <w:p w14:paraId="28A2F7FD" w14:textId="77777777" w:rsidR="00563BAA" w:rsidRDefault="00000000">
            <w:pPr>
              <w:pStyle w:val="Jin0"/>
              <w:numPr>
                <w:ilvl w:val="0"/>
                <w:numId w:val="215"/>
              </w:numPr>
              <w:tabs>
                <w:tab w:val="left" w:pos="826"/>
              </w:tabs>
              <w:ind w:firstLine="480"/>
              <w:rPr>
                <w:sz w:val="20"/>
                <w:szCs w:val="20"/>
              </w:rPr>
            </w:pPr>
            <w:r>
              <w:rPr>
                <w:rStyle w:val="Jin"/>
                <w:b/>
                <w:bCs/>
                <w:sz w:val="20"/>
                <w:szCs w:val="20"/>
              </w:rPr>
              <w:t>vyčte informace z daného modelu</w:t>
            </w:r>
          </w:p>
        </w:tc>
        <w:tc>
          <w:tcPr>
            <w:tcW w:w="2818" w:type="dxa"/>
            <w:tcBorders>
              <w:top w:val="single" w:sz="4" w:space="0" w:color="auto"/>
              <w:left w:val="single" w:sz="4" w:space="0" w:color="auto"/>
              <w:bottom w:val="single" w:sz="4" w:space="0" w:color="auto"/>
            </w:tcBorders>
            <w:vAlign w:val="center"/>
          </w:tcPr>
          <w:p w14:paraId="28A2F7FE" w14:textId="77777777" w:rsidR="00563BAA" w:rsidRDefault="00000000">
            <w:pPr>
              <w:pStyle w:val="Jin0"/>
              <w:jc w:val="center"/>
              <w:rPr>
                <w:sz w:val="20"/>
                <w:szCs w:val="20"/>
              </w:rPr>
            </w:pPr>
            <w:r>
              <w:rPr>
                <w:rStyle w:val="Jin"/>
                <w:sz w:val="20"/>
                <w:szCs w:val="20"/>
              </w:rPr>
              <w:t xml:space="preserve">Data, informace Piktogramy, </w:t>
            </w:r>
            <w:proofErr w:type="spellStart"/>
            <w:r>
              <w:rPr>
                <w:rStyle w:val="Jin"/>
                <w:sz w:val="20"/>
                <w:szCs w:val="20"/>
              </w:rPr>
              <w:t>emodži</w:t>
            </w:r>
            <w:proofErr w:type="spellEnd"/>
            <w:r>
              <w:rPr>
                <w:rStyle w:val="Jin"/>
                <w:sz w:val="20"/>
                <w:szCs w:val="20"/>
              </w:rPr>
              <w:t>, šifra Kód</w:t>
            </w:r>
          </w:p>
        </w:tc>
        <w:tc>
          <w:tcPr>
            <w:tcW w:w="1560" w:type="dxa"/>
            <w:tcBorders>
              <w:top w:val="single" w:sz="4" w:space="0" w:color="auto"/>
              <w:left w:val="single" w:sz="4" w:space="0" w:color="auto"/>
              <w:bottom w:val="single" w:sz="4" w:space="0" w:color="auto"/>
              <w:right w:val="single" w:sz="4" w:space="0" w:color="auto"/>
            </w:tcBorders>
            <w:vAlign w:val="center"/>
          </w:tcPr>
          <w:p w14:paraId="28A2F7FF" w14:textId="77777777" w:rsidR="00563BAA" w:rsidRDefault="00000000">
            <w:pPr>
              <w:pStyle w:val="Jin0"/>
              <w:ind w:firstLine="560"/>
              <w:rPr>
                <w:sz w:val="20"/>
                <w:szCs w:val="20"/>
              </w:rPr>
            </w:pPr>
            <w:r>
              <w:rPr>
                <w:rStyle w:val="Jin"/>
                <w:sz w:val="20"/>
                <w:szCs w:val="20"/>
              </w:rPr>
              <w:t>OSV</w:t>
            </w:r>
          </w:p>
        </w:tc>
      </w:tr>
    </w:tbl>
    <w:p w14:paraId="28A2F80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746"/>
        <w:gridCol w:w="1790"/>
        <w:gridCol w:w="1032"/>
        <w:gridCol w:w="1440"/>
      </w:tblGrid>
      <w:tr w:rsidR="00563BAA" w14:paraId="28A2F804" w14:textId="77777777">
        <w:tblPrEx>
          <w:tblCellMar>
            <w:top w:w="0" w:type="dxa"/>
            <w:bottom w:w="0" w:type="dxa"/>
          </w:tblCellMar>
        </w:tblPrEx>
        <w:trPr>
          <w:trHeight w:hRule="exact" w:val="610"/>
          <w:jc w:val="center"/>
        </w:trPr>
        <w:tc>
          <w:tcPr>
            <w:tcW w:w="2074" w:type="dxa"/>
            <w:tcBorders>
              <w:top w:val="single" w:sz="4" w:space="0" w:color="auto"/>
              <w:left w:val="single" w:sz="4" w:space="0" w:color="auto"/>
            </w:tcBorders>
            <w:shd w:val="clear" w:color="auto" w:fill="D9D9D9"/>
            <w:vAlign w:val="bottom"/>
          </w:tcPr>
          <w:p w14:paraId="28A2F802" w14:textId="77777777" w:rsidR="00563BAA" w:rsidRDefault="00000000">
            <w:pPr>
              <w:pStyle w:val="Jin0"/>
            </w:pPr>
            <w:r>
              <w:rPr>
                <w:rStyle w:val="Jin"/>
                <w:b/>
                <w:bCs/>
              </w:rPr>
              <w:lastRenderedPageBreak/>
              <w:t>Vzdělávací oblast:</w:t>
            </w:r>
          </w:p>
        </w:tc>
        <w:tc>
          <w:tcPr>
            <w:tcW w:w="7008" w:type="dxa"/>
            <w:gridSpan w:val="4"/>
            <w:tcBorders>
              <w:top w:val="single" w:sz="4" w:space="0" w:color="auto"/>
              <w:left w:val="single" w:sz="4" w:space="0" w:color="auto"/>
              <w:right w:val="single" w:sz="4" w:space="0" w:color="auto"/>
            </w:tcBorders>
            <w:vAlign w:val="bottom"/>
          </w:tcPr>
          <w:p w14:paraId="28A2F803" w14:textId="77777777" w:rsidR="00563BAA" w:rsidRDefault="00000000">
            <w:pPr>
              <w:pStyle w:val="Jin0"/>
              <w:rPr>
                <w:sz w:val="36"/>
                <w:szCs w:val="36"/>
              </w:rPr>
            </w:pPr>
            <w:r>
              <w:rPr>
                <w:rStyle w:val="Jin"/>
                <w:b/>
                <w:bCs/>
                <w:sz w:val="36"/>
                <w:szCs w:val="36"/>
              </w:rPr>
              <w:t>Informační a komunikační technologie</w:t>
            </w:r>
          </w:p>
        </w:tc>
      </w:tr>
      <w:tr w:rsidR="00563BAA" w14:paraId="28A2F809" w14:textId="77777777">
        <w:tblPrEx>
          <w:tblCellMar>
            <w:top w:w="0" w:type="dxa"/>
            <w:bottom w:w="0" w:type="dxa"/>
          </w:tblCellMar>
        </w:tblPrEx>
        <w:trPr>
          <w:trHeight w:hRule="exact" w:val="586"/>
          <w:jc w:val="center"/>
        </w:trPr>
        <w:tc>
          <w:tcPr>
            <w:tcW w:w="2074" w:type="dxa"/>
            <w:tcBorders>
              <w:top w:val="single" w:sz="4" w:space="0" w:color="auto"/>
              <w:left w:val="single" w:sz="4" w:space="0" w:color="auto"/>
            </w:tcBorders>
            <w:shd w:val="clear" w:color="auto" w:fill="D9D9D9"/>
            <w:vAlign w:val="center"/>
          </w:tcPr>
          <w:p w14:paraId="28A2F805" w14:textId="77777777" w:rsidR="00563BAA" w:rsidRDefault="00000000">
            <w:pPr>
              <w:pStyle w:val="Jin0"/>
            </w:pPr>
            <w:r>
              <w:rPr>
                <w:rStyle w:val="Jin"/>
                <w:b/>
                <w:bCs/>
              </w:rPr>
              <w:t>Vzdělávací obor:</w:t>
            </w:r>
          </w:p>
        </w:tc>
        <w:tc>
          <w:tcPr>
            <w:tcW w:w="4536" w:type="dxa"/>
            <w:gridSpan w:val="2"/>
            <w:tcBorders>
              <w:top w:val="single" w:sz="4" w:space="0" w:color="auto"/>
              <w:left w:val="single" w:sz="4" w:space="0" w:color="auto"/>
            </w:tcBorders>
            <w:vAlign w:val="center"/>
          </w:tcPr>
          <w:p w14:paraId="28A2F806" w14:textId="77777777" w:rsidR="00563BAA" w:rsidRDefault="00000000">
            <w:pPr>
              <w:pStyle w:val="Jin0"/>
              <w:rPr>
                <w:sz w:val="36"/>
                <w:szCs w:val="36"/>
              </w:rPr>
            </w:pPr>
            <w:r>
              <w:rPr>
                <w:rStyle w:val="Jin"/>
                <w:b/>
                <w:bCs/>
                <w:sz w:val="36"/>
                <w:szCs w:val="36"/>
              </w:rPr>
              <w:t>Informatika</w:t>
            </w:r>
          </w:p>
        </w:tc>
        <w:tc>
          <w:tcPr>
            <w:tcW w:w="1032" w:type="dxa"/>
            <w:tcBorders>
              <w:top w:val="single" w:sz="4" w:space="0" w:color="auto"/>
              <w:left w:val="single" w:sz="4" w:space="0" w:color="auto"/>
            </w:tcBorders>
            <w:shd w:val="clear" w:color="auto" w:fill="D9D9D9"/>
            <w:vAlign w:val="center"/>
          </w:tcPr>
          <w:p w14:paraId="28A2F807" w14:textId="77777777" w:rsidR="00563BAA" w:rsidRDefault="00000000">
            <w:pPr>
              <w:pStyle w:val="Jin0"/>
              <w:jc w:val="center"/>
            </w:pPr>
            <w:r>
              <w:rPr>
                <w:rStyle w:val="Jin"/>
                <w:b/>
                <w:bCs/>
              </w:rPr>
              <w:t>Ročník:</w:t>
            </w:r>
          </w:p>
        </w:tc>
        <w:tc>
          <w:tcPr>
            <w:tcW w:w="1440" w:type="dxa"/>
            <w:tcBorders>
              <w:top w:val="single" w:sz="4" w:space="0" w:color="auto"/>
              <w:left w:val="single" w:sz="4" w:space="0" w:color="auto"/>
              <w:right w:val="single" w:sz="4" w:space="0" w:color="auto"/>
            </w:tcBorders>
            <w:vAlign w:val="center"/>
          </w:tcPr>
          <w:p w14:paraId="28A2F808" w14:textId="77777777" w:rsidR="00563BAA" w:rsidRDefault="00000000">
            <w:pPr>
              <w:pStyle w:val="Jin0"/>
              <w:jc w:val="center"/>
              <w:rPr>
                <w:sz w:val="36"/>
                <w:szCs w:val="36"/>
              </w:rPr>
            </w:pPr>
            <w:r>
              <w:rPr>
                <w:rStyle w:val="Jin"/>
                <w:b/>
                <w:bCs/>
                <w:sz w:val="36"/>
                <w:szCs w:val="36"/>
              </w:rPr>
              <w:t>5.</w:t>
            </w:r>
          </w:p>
        </w:tc>
      </w:tr>
      <w:tr w:rsidR="00563BAA" w14:paraId="28A2F80D" w14:textId="77777777">
        <w:tblPrEx>
          <w:tblCellMar>
            <w:top w:w="0" w:type="dxa"/>
            <w:bottom w:w="0" w:type="dxa"/>
          </w:tblCellMar>
        </w:tblPrEx>
        <w:trPr>
          <w:trHeight w:hRule="exact" w:val="806"/>
          <w:jc w:val="center"/>
        </w:trPr>
        <w:tc>
          <w:tcPr>
            <w:tcW w:w="4820" w:type="dxa"/>
            <w:gridSpan w:val="2"/>
            <w:tcBorders>
              <w:top w:val="single" w:sz="4" w:space="0" w:color="auto"/>
              <w:left w:val="single" w:sz="4" w:space="0" w:color="auto"/>
            </w:tcBorders>
            <w:shd w:val="clear" w:color="auto" w:fill="D9D9D9"/>
            <w:vAlign w:val="center"/>
          </w:tcPr>
          <w:p w14:paraId="28A2F80A" w14:textId="77777777" w:rsidR="00563BAA" w:rsidRDefault="00000000">
            <w:pPr>
              <w:pStyle w:val="Jin0"/>
              <w:jc w:val="center"/>
            </w:pPr>
            <w:r>
              <w:rPr>
                <w:rStyle w:val="Jin"/>
                <w:b/>
                <w:bCs/>
              </w:rPr>
              <w:t>Očekávané výstupy</w:t>
            </w:r>
          </w:p>
        </w:tc>
        <w:tc>
          <w:tcPr>
            <w:tcW w:w="2822" w:type="dxa"/>
            <w:gridSpan w:val="2"/>
            <w:tcBorders>
              <w:top w:val="single" w:sz="4" w:space="0" w:color="auto"/>
              <w:left w:val="single" w:sz="4" w:space="0" w:color="auto"/>
            </w:tcBorders>
            <w:shd w:val="clear" w:color="auto" w:fill="D9D9D9"/>
            <w:vAlign w:val="center"/>
          </w:tcPr>
          <w:p w14:paraId="28A2F80B" w14:textId="77777777" w:rsidR="00563BAA" w:rsidRDefault="00000000">
            <w:pPr>
              <w:pStyle w:val="Jin0"/>
              <w:jc w:val="center"/>
            </w:pPr>
            <w:r>
              <w:rPr>
                <w:rStyle w:val="Jin"/>
                <w:b/>
                <w:bCs/>
              </w:rPr>
              <w:t>Učivo</w:t>
            </w:r>
          </w:p>
        </w:tc>
        <w:tc>
          <w:tcPr>
            <w:tcW w:w="1440" w:type="dxa"/>
            <w:tcBorders>
              <w:top w:val="single" w:sz="4" w:space="0" w:color="auto"/>
              <w:left w:val="single" w:sz="4" w:space="0" w:color="auto"/>
              <w:right w:val="single" w:sz="4" w:space="0" w:color="auto"/>
            </w:tcBorders>
            <w:shd w:val="clear" w:color="auto" w:fill="D9D9D9"/>
            <w:vAlign w:val="center"/>
          </w:tcPr>
          <w:p w14:paraId="28A2F80C" w14:textId="77777777" w:rsidR="00563BAA" w:rsidRDefault="00000000">
            <w:pPr>
              <w:pStyle w:val="Jin0"/>
              <w:ind w:firstLine="160"/>
            </w:pPr>
            <w:r>
              <w:rPr>
                <w:rStyle w:val="Jin"/>
                <w:b/>
                <w:bCs/>
              </w:rPr>
              <w:t>Poznámky</w:t>
            </w:r>
          </w:p>
        </w:tc>
      </w:tr>
      <w:tr w:rsidR="00563BAA" w14:paraId="28A2F810" w14:textId="77777777">
        <w:tblPrEx>
          <w:tblCellMar>
            <w:top w:w="0" w:type="dxa"/>
            <w:bottom w:w="0" w:type="dxa"/>
          </w:tblCellMar>
        </w:tblPrEx>
        <w:trPr>
          <w:trHeight w:hRule="exact" w:val="653"/>
          <w:jc w:val="center"/>
        </w:trPr>
        <w:tc>
          <w:tcPr>
            <w:tcW w:w="9082" w:type="dxa"/>
            <w:gridSpan w:val="5"/>
            <w:tcBorders>
              <w:top w:val="single" w:sz="4" w:space="0" w:color="auto"/>
              <w:left w:val="single" w:sz="4" w:space="0" w:color="auto"/>
              <w:right w:val="single" w:sz="4" w:space="0" w:color="auto"/>
            </w:tcBorders>
            <w:vAlign w:val="center"/>
          </w:tcPr>
          <w:p w14:paraId="28A2F80E" w14:textId="77777777" w:rsidR="00563BAA" w:rsidRDefault="00000000">
            <w:pPr>
              <w:pStyle w:val="Jin0"/>
              <w:jc w:val="center"/>
              <w:rPr>
                <w:sz w:val="20"/>
                <w:szCs w:val="20"/>
              </w:rPr>
            </w:pPr>
            <w:r>
              <w:rPr>
                <w:rStyle w:val="Jin"/>
                <w:b/>
                <w:bCs/>
                <w:sz w:val="20"/>
                <w:szCs w:val="20"/>
              </w:rPr>
              <w:t>INFORMAČNÍ SYSTÉMY</w:t>
            </w:r>
          </w:p>
          <w:p w14:paraId="28A2F80F" w14:textId="77777777" w:rsidR="00563BAA" w:rsidRDefault="00000000">
            <w:pPr>
              <w:pStyle w:val="Jin0"/>
              <w:jc w:val="center"/>
              <w:rPr>
                <w:sz w:val="20"/>
                <w:szCs w:val="20"/>
              </w:rPr>
            </w:pPr>
            <w:r>
              <w:rPr>
                <w:rStyle w:val="Jin"/>
                <w:sz w:val="20"/>
                <w:szCs w:val="20"/>
              </w:rPr>
              <w:t>(Úvod do práce s daty, úvod do informačních systémů)</w:t>
            </w:r>
          </w:p>
        </w:tc>
      </w:tr>
      <w:tr w:rsidR="00563BAA" w14:paraId="28A2F818" w14:textId="77777777">
        <w:tblPrEx>
          <w:tblCellMar>
            <w:top w:w="0" w:type="dxa"/>
            <w:bottom w:w="0" w:type="dxa"/>
          </w:tblCellMar>
        </w:tblPrEx>
        <w:trPr>
          <w:trHeight w:hRule="exact" w:val="2371"/>
          <w:jc w:val="center"/>
        </w:trPr>
        <w:tc>
          <w:tcPr>
            <w:tcW w:w="4820" w:type="dxa"/>
            <w:gridSpan w:val="2"/>
            <w:tcBorders>
              <w:top w:val="single" w:sz="4" w:space="0" w:color="auto"/>
              <w:left w:val="single" w:sz="4" w:space="0" w:color="auto"/>
            </w:tcBorders>
            <w:vAlign w:val="center"/>
          </w:tcPr>
          <w:p w14:paraId="28A2F811" w14:textId="77777777" w:rsidR="00563BAA" w:rsidRDefault="00000000">
            <w:pPr>
              <w:pStyle w:val="Jin0"/>
              <w:rPr>
                <w:sz w:val="20"/>
                <w:szCs w:val="20"/>
              </w:rPr>
            </w:pPr>
            <w:r>
              <w:rPr>
                <w:rStyle w:val="Jin"/>
                <w:b/>
                <w:bCs/>
                <w:sz w:val="20"/>
                <w:szCs w:val="20"/>
              </w:rPr>
              <w:t>Žák:</w:t>
            </w:r>
          </w:p>
          <w:p w14:paraId="28A2F812" w14:textId="77777777" w:rsidR="00563BAA" w:rsidRDefault="00000000">
            <w:pPr>
              <w:pStyle w:val="Jin0"/>
              <w:numPr>
                <w:ilvl w:val="0"/>
                <w:numId w:val="216"/>
              </w:numPr>
              <w:tabs>
                <w:tab w:val="left" w:pos="830"/>
              </w:tabs>
              <w:ind w:firstLine="480"/>
              <w:rPr>
                <w:sz w:val="20"/>
                <w:szCs w:val="20"/>
              </w:rPr>
            </w:pPr>
            <w:r>
              <w:rPr>
                <w:rStyle w:val="Jin"/>
                <w:b/>
                <w:bCs/>
                <w:sz w:val="20"/>
                <w:szCs w:val="20"/>
              </w:rPr>
              <w:t>uvede příklady dat, která ho obklopují a</w:t>
            </w:r>
          </w:p>
          <w:p w14:paraId="28A2F813" w14:textId="77777777" w:rsidR="00563BAA" w:rsidRDefault="00000000">
            <w:pPr>
              <w:pStyle w:val="Jin0"/>
              <w:ind w:left="840"/>
              <w:rPr>
                <w:sz w:val="20"/>
                <w:szCs w:val="20"/>
              </w:rPr>
            </w:pPr>
            <w:r>
              <w:rPr>
                <w:rStyle w:val="Jin"/>
                <w:b/>
                <w:bCs/>
                <w:sz w:val="20"/>
                <w:szCs w:val="20"/>
              </w:rPr>
              <w:t>která mu mohou pomoci lépe se rozhodnout; vyslovuje odpovědi na základě dat</w:t>
            </w:r>
          </w:p>
          <w:p w14:paraId="28A2F814" w14:textId="77777777" w:rsidR="00563BAA" w:rsidRDefault="00000000">
            <w:pPr>
              <w:pStyle w:val="Jin0"/>
              <w:numPr>
                <w:ilvl w:val="0"/>
                <w:numId w:val="216"/>
              </w:numPr>
              <w:tabs>
                <w:tab w:val="left" w:pos="830"/>
              </w:tabs>
              <w:ind w:firstLine="480"/>
              <w:rPr>
                <w:sz w:val="20"/>
                <w:szCs w:val="20"/>
              </w:rPr>
            </w:pPr>
            <w:r>
              <w:rPr>
                <w:rStyle w:val="Jin"/>
                <w:b/>
                <w:bCs/>
                <w:sz w:val="20"/>
                <w:szCs w:val="20"/>
              </w:rPr>
              <w:t>pro vymezený problém zaznamenává do</w:t>
            </w:r>
          </w:p>
          <w:p w14:paraId="28A2F815" w14:textId="77777777" w:rsidR="00563BAA" w:rsidRDefault="00000000">
            <w:pPr>
              <w:pStyle w:val="Jin0"/>
              <w:ind w:left="840"/>
              <w:rPr>
                <w:sz w:val="20"/>
                <w:szCs w:val="20"/>
              </w:rPr>
            </w:pPr>
            <w:r>
              <w:rPr>
                <w:rStyle w:val="Jin"/>
                <w:b/>
                <w:bCs/>
                <w:sz w:val="20"/>
                <w:szCs w:val="20"/>
              </w:rPr>
              <w:t>existující tabulky nebo seznamu číselná i nečíselná data</w:t>
            </w:r>
          </w:p>
        </w:tc>
        <w:tc>
          <w:tcPr>
            <w:tcW w:w="2822" w:type="dxa"/>
            <w:gridSpan w:val="2"/>
            <w:tcBorders>
              <w:top w:val="single" w:sz="4" w:space="0" w:color="auto"/>
              <w:left w:val="single" w:sz="4" w:space="0" w:color="auto"/>
            </w:tcBorders>
            <w:vAlign w:val="center"/>
          </w:tcPr>
          <w:p w14:paraId="28A2F816" w14:textId="77777777" w:rsidR="00563BAA" w:rsidRDefault="00000000">
            <w:pPr>
              <w:pStyle w:val="Jin0"/>
              <w:jc w:val="center"/>
              <w:rPr>
                <w:sz w:val="20"/>
                <w:szCs w:val="20"/>
              </w:rPr>
            </w:pPr>
            <w:r>
              <w:rPr>
                <w:rStyle w:val="Jin"/>
                <w:sz w:val="20"/>
                <w:szCs w:val="20"/>
              </w:rPr>
              <w:t>Data, druhy dat Doplňování tabulky a datových řad</w:t>
            </w:r>
          </w:p>
        </w:tc>
        <w:tc>
          <w:tcPr>
            <w:tcW w:w="1440" w:type="dxa"/>
            <w:vMerge w:val="restart"/>
            <w:tcBorders>
              <w:top w:val="single" w:sz="4" w:space="0" w:color="auto"/>
              <w:left w:val="single" w:sz="4" w:space="0" w:color="auto"/>
              <w:right w:val="single" w:sz="4" w:space="0" w:color="auto"/>
            </w:tcBorders>
            <w:vAlign w:val="center"/>
          </w:tcPr>
          <w:p w14:paraId="28A2F817" w14:textId="77777777" w:rsidR="00563BAA" w:rsidRDefault="00000000">
            <w:pPr>
              <w:pStyle w:val="Jin0"/>
              <w:ind w:firstLine="480"/>
              <w:rPr>
                <w:sz w:val="20"/>
                <w:szCs w:val="20"/>
              </w:rPr>
            </w:pPr>
            <w:r>
              <w:rPr>
                <w:rStyle w:val="Jin"/>
                <w:sz w:val="20"/>
                <w:szCs w:val="20"/>
              </w:rPr>
              <w:t>OSV</w:t>
            </w:r>
          </w:p>
        </w:tc>
      </w:tr>
      <w:tr w:rsidR="00563BAA" w14:paraId="28A2F81E" w14:textId="77777777">
        <w:tblPrEx>
          <w:tblCellMar>
            <w:top w:w="0" w:type="dxa"/>
            <w:bottom w:w="0" w:type="dxa"/>
          </w:tblCellMar>
        </w:tblPrEx>
        <w:trPr>
          <w:trHeight w:hRule="exact" w:val="1147"/>
          <w:jc w:val="center"/>
        </w:trPr>
        <w:tc>
          <w:tcPr>
            <w:tcW w:w="4820" w:type="dxa"/>
            <w:gridSpan w:val="2"/>
            <w:tcBorders>
              <w:top w:val="single" w:sz="4" w:space="0" w:color="auto"/>
              <w:left w:val="single" w:sz="4" w:space="0" w:color="auto"/>
            </w:tcBorders>
            <w:vAlign w:val="center"/>
          </w:tcPr>
          <w:p w14:paraId="28A2F819" w14:textId="77777777" w:rsidR="00563BAA" w:rsidRDefault="00000000">
            <w:pPr>
              <w:pStyle w:val="Jin0"/>
              <w:rPr>
                <w:sz w:val="20"/>
                <w:szCs w:val="20"/>
              </w:rPr>
            </w:pPr>
            <w:r>
              <w:rPr>
                <w:rStyle w:val="Jin"/>
                <w:b/>
                <w:bCs/>
                <w:sz w:val="20"/>
                <w:szCs w:val="20"/>
              </w:rPr>
              <w:t>Žák:</w:t>
            </w:r>
          </w:p>
          <w:p w14:paraId="28A2F81A" w14:textId="77777777" w:rsidR="00563BAA" w:rsidRDefault="00000000">
            <w:pPr>
              <w:pStyle w:val="Jin0"/>
              <w:tabs>
                <w:tab w:val="left" w:pos="826"/>
              </w:tabs>
              <w:ind w:firstLine="480"/>
              <w:rPr>
                <w:sz w:val="20"/>
                <w:szCs w:val="20"/>
              </w:rPr>
            </w:pPr>
            <w:r>
              <w:rPr>
                <w:rStyle w:val="Jin"/>
                <w:b/>
                <w:bCs/>
                <w:sz w:val="20"/>
                <w:szCs w:val="20"/>
              </w:rPr>
              <w:t>-</w:t>
            </w:r>
            <w:r>
              <w:rPr>
                <w:rStyle w:val="Jin"/>
                <w:b/>
                <w:bCs/>
                <w:sz w:val="20"/>
                <w:szCs w:val="20"/>
              </w:rPr>
              <w:tab/>
              <w:t>v systémech, které ho obklopují, rozezná</w:t>
            </w:r>
          </w:p>
          <w:p w14:paraId="28A2F81B" w14:textId="77777777" w:rsidR="00563BAA" w:rsidRDefault="00000000">
            <w:pPr>
              <w:pStyle w:val="Jin0"/>
              <w:ind w:firstLine="840"/>
              <w:rPr>
                <w:sz w:val="20"/>
                <w:szCs w:val="20"/>
              </w:rPr>
            </w:pPr>
            <w:r>
              <w:rPr>
                <w:rStyle w:val="Jin"/>
                <w:b/>
                <w:bCs/>
                <w:sz w:val="20"/>
                <w:szCs w:val="20"/>
              </w:rPr>
              <w:t>jednotlivé prvky a vztahy mezi nimi</w:t>
            </w:r>
          </w:p>
        </w:tc>
        <w:tc>
          <w:tcPr>
            <w:tcW w:w="2822" w:type="dxa"/>
            <w:gridSpan w:val="2"/>
            <w:tcBorders>
              <w:top w:val="single" w:sz="4" w:space="0" w:color="auto"/>
              <w:left w:val="single" w:sz="4" w:space="0" w:color="auto"/>
            </w:tcBorders>
            <w:vAlign w:val="center"/>
          </w:tcPr>
          <w:p w14:paraId="28A2F81C" w14:textId="77777777" w:rsidR="00563BAA" w:rsidRDefault="00000000">
            <w:pPr>
              <w:pStyle w:val="Jin0"/>
              <w:jc w:val="center"/>
              <w:rPr>
                <w:sz w:val="20"/>
                <w:szCs w:val="20"/>
              </w:rPr>
            </w:pPr>
            <w:r>
              <w:rPr>
                <w:rStyle w:val="Jin"/>
                <w:sz w:val="20"/>
                <w:szCs w:val="20"/>
              </w:rPr>
              <w:t>Systém, struktura, prvky, vztahy</w:t>
            </w:r>
          </w:p>
        </w:tc>
        <w:tc>
          <w:tcPr>
            <w:tcW w:w="1440" w:type="dxa"/>
            <w:vMerge/>
            <w:tcBorders>
              <w:left w:val="single" w:sz="4" w:space="0" w:color="auto"/>
              <w:right w:val="single" w:sz="4" w:space="0" w:color="auto"/>
            </w:tcBorders>
            <w:vAlign w:val="center"/>
          </w:tcPr>
          <w:p w14:paraId="28A2F81D" w14:textId="77777777" w:rsidR="00563BAA" w:rsidRDefault="00563BAA"/>
        </w:tc>
      </w:tr>
      <w:tr w:rsidR="00563BAA" w14:paraId="28A2F821" w14:textId="77777777">
        <w:tblPrEx>
          <w:tblCellMar>
            <w:top w:w="0" w:type="dxa"/>
            <w:bottom w:w="0" w:type="dxa"/>
          </w:tblCellMar>
        </w:tblPrEx>
        <w:trPr>
          <w:trHeight w:hRule="exact" w:val="691"/>
          <w:jc w:val="center"/>
        </w:trPr>
        <w:tc>
          <w:tcPr>
            <w:tcW w:w="9082" w:type="dxa"/>
            <w:gridSpan w:val="5"/>
            <w:tcBorders>
              <w:top w:val="single" w:sz="4" w:space="0" w:color="auto"/>
              <w:left w:val="single" w:sz="4" w:space="0" w:color="auto"/>
              <w:right w:val="single" w:sz="4" w:space="0" w:color="auto"/>
            </w:tcBorders>
            <w:vAlign w:val="center"/>
          </w:tcPr>
          <w:p w14:paraId="28A2F81F" w14:textId="77777777" w:rsidR="00563BAA" w:rsidRDefault="00000000">
            <w:pPr>
              <w:pStyle w:val="Jin0"/>
              <w:jc w:val="center"/>
              <w:rPr>
                <w:sz w:val="20"/>
                <w:szCs w:val="20"/>
              </w:rPr>
            </w:pPr>
            <w:r>
              <w:rPr>
                <w:rStyle w:val="Jin"/>
                <w:b/>
                <w:bCs/>
                <w:sz w:val="20"/>
                <w:szCs w:val="20"/>
              </w:rPr>
              <w:t>ALGORITMIZACE A PROGRAMOVÁNÍ</w:t>
            </w:r>
          </w:p>
          <w:p w14:paraId="28A2F820" w14:textId="77777777" w:rsidR="00563BAA" w:rsidRDefault="00000000">
            <w:pPr>
              <w:pStyle w:val="Jin0"/>
              <w:jc w:val="center"/>
              <w:rPr>
                <w:sz w:val="20"/>
                <w:szCs w:val="20"/>
              </w:rPr>
            </w:pPr>
            <w:r>
              <w:rPr>
                <w:rStyle w:val="Jin"/>
                <w:sz w:val="20"/>
                <w:szCs w:val="20"/>
              </w:rPr>
              <w:t xml:space="preserve">(Základy </w:t>
            </w:r>
            <w:proofErr w:type="gramStart"/>
            <w:r>
              <w:rPr>
                <w:rStyle w:val="Jin"/>
                <w:sz w:val="20"/>
                <w:szCs w:val="20"/>
              </w:rPr>
              <w:t>programování - příkazy</w:t>
            </w:r>
            <w:proofErr w:type="gramEnd"/>
            <w:r>
              <w:rPr>
                <w:rStyle w:val="Jin"/>
                <w:sz w:val="20"/>
                <w:szCs w:val="20"/>
              </w:rPr>
              <w:t>, opakující se vzory, vlastní bloky, náhoda, postavy a události)</w:t>
            </w:r>
          </w:p>
        </w:tc>
      </w:tr>
      <w:tr w:rsidR="00563BAA" w14:paraId="28A2F82E" w14:textId="77777777">
        <w:tblPrEx>
          <w:tblCellMar>
            <w:top w:w="0" w:type="dxa"/>
            <w:bottom w:w="0" w:type="dxa"/>
          </w:tblCellMar>
        </w:tblPrEx>
        <w:trPr>
          <w:trHeight w:hRule="exact" w:val="3538"/>
          <w:jc w:val="center"/>
        </w:trPr>
        <w:tc>
          <w:tcPr>
            <w:tcW w:w="4820" w:type="dxa"/>
            <w:gridSpan w:val="2"/>
            <w:tcBorders>
              <w:top w:val="single" w:sz="4" w:space="0" w:color="auto"/>
              <w:left w:val="single" w:sz="4" w:space="0" w:color="auto"/>
            </w:tcBorders>
            <w:vAlign w:val="center"/>
          </w:tcPr>
          <w:p w14:paraId="28A2F822" w14:textId="77777777" w:rsidR="00563BAA" w:rsidRDefault="00000000">
            <w:pPr>
              <w:pStyle w:val="Jin0"/>
              <w:rPr>
                <w:sz w:val="20"/>
                <w:szCs w:val="20"/>
              </w:rPr>
            </w:pPr>
            <w:r>
              <w:rPr>
                <w:rStyle w:val="Jin"/>
                <w:b/>
                <w:bCs/>
                <w:sz w:val="20"/>
                <w:szCs w:val="20"/>
              </w:rPr>
              <w:t>Žák:</w:t>
            </w:r>
          </w:p>
          <w:p w14:paraId="28A2F823" w14:textId="77777777" w:rsidR="00563BAA" w:rsidRDefault="00000000">
            <w:pPr>
              <w:pStyle w:val="Jin0"/>
              <w:numPr>
                <w:ilvl w:val="0"/>
                <w:numId w:val="217"/>
              </w:numPr>
              <w:tabs>
                <w:tab w:val="left" w:pos="840"/>
              </w:tabs>
              <w:ind w:firstLine="480"/>
              <w:rPr>
                <w:sz w:val="20"/>
                <w:szCs w:val="20"/>
              </w:rPr>
            </w:pPr>
            <w:r>
              <w:rPr>
                <w:rStyle w:val="Jin"/>
                <w:b/>
                <w:bCs/>
                <w:sz w:val="20"/>
                <w:szCs w:val="20"/>
              </w:rPr>
              <w:t>sestavuje a testuje symbolické zápisy</w:t>
            </w:r>
          </w:p>
          <w:p w14:paraId="28A2F824" w14:textId="77777777" w:rsidR="00563BAA" w:rsidRDefault="00000000">
            <w:pPr>
              <w:pStyle w:val="Jin0"/>
              <w:ind w:firstLine="840"/>
              <w:rPr>
                <w:sz w:val="20"/>
                <w:szCs w:val="20"/>
              </w:rPr>
            </w:pPr>
            <w:r>
              <w:rPr>
                <w:rStyle w:val="Jin"/>
                <w:b/>
                <w:bCs/>
                <w:sz w:val="20"/>
                <w:szCs w:val="20"/>
              </w:rPr>
              <w:t>postupů</w:t>
            </w:r>
          </w:p>
          <w:p w14:paraId="28A2F825" w14:textId="77777777" w:rsidR="00563BAA" w:rsidRDefault="00000000">
            <w:pPr>
              <w:pStyle w:val="Jin0"/>
              <w:numPr>
                <w:ilvl w:val="0"/>
                <w:numId w:val="217"/>
              </w:numPr>
              <w:tabs>
                <w:tab w:val="left" w:pos="792"/>
              </w:tabs>
              <w:ind w:firstLine="480"/>
              <w:rPr>
                <w:sz w:val="20"/>
                <w:szCs w:val="20"/>
              </w:rPr>
            </w:pPr>
            <w:r>
              <w:rPr>
                <w:rStyle w:val="Jin"/>
                <w:b/>
                <w:bCs/>
                <w:sz w:val="20"/>
                <w:szCs w:val="20"/>
              </w:rPr>
              <w:t>popíše jednoduchý problém, navrhne a</w:t>
            </w:r>
          </w:p>
          <w:p w14:paraId="28A2F826" w14:textId="77777777" w:rsidR="00563BAA" w:rsidRDefault="00000000">
            <w:pPr>
              <w:pStyle w:val="Jin0"/>
              <w:ind w:firstLine="840"/>
              <w:rPr>
                <w:sz w:val="20"/>
                <w:szCs w:val="20"/>
              </w:rPr>
            </w:pPr>
            <w:r>
              <w:rPr>
                <w:rStyle w:val="Jin"/>
                <w:b/>
                <w:bCs/>
                <w:sz w:val="20"/>
                <w:szCs w:val="20"/>
              </w:rPr>
              <w:t>popíše jednotlivé kroky jeho řešení</w:t>
            </w:r>
          </w:p>
          <w:p w14:paraId="28A2F827" w14:textId="77777777" w:rsidR="00563BAA" w:rsidRDefault="00000000">
            <w:pPr>
              <w:pStyle w:val="Jin0"/>
              <w:numPr>
                <w:ilvl w:val="0"/>
                <w:numId w:val="217"/>
              </w:numPr>
              <w:tabs>
                <w:tab w:val="left" w:pos="792"/>
              </w:tabs>
              <w:ind w:firstLine="480"/>
              <w:rPr>
                <w:sz w:val="20"/>
                <w:szCs w:val="20"/>
              </w:rPr>
            </w:pPr>
            <w:r>
              <w:rPr>
                <w:rStyle w:val="Jin"/>
                <w:b/>
                <w:bCs/>
                <w:sz w:val="20"/>
                <w:szCs w:val="20"/>
              </w:rPr>
              <w:t>v blokově orientovaném programovacím</w:t>
            </w:r>
          </w:p>
          <w:p w14:paraId="28A2F828" w14:textId="77777777" w:rsidR="00563BAA" w:rsidRDefault="00000000">
            <w:pPr>
              <w:pStyle w:val="Jin0"/>
              <w:ind w:left="840"/>
              <w:rPr>
                <w:sz w:val="20"/>
                <w:szCs w:val="20"/>
              </w:rPr>
            </w:pPr>
            <w:r>
              <w:rPr>
                <w:rStyle w:val="Jin"/>
                <w:b/>
                <w:bCs/>
                <w:sz w:val="20"/>
                <w:szCs w:val="20"/>
              </w:rPr>
              <w:t>jazyce sestaví program; rozpozná opakující se vzory, používá opakování a připravené podprogramy</w:t>
            </w:r>
          </w:p>
          <w:p w14:paraId="28A2F829" w14:textId="77777777" w:rsidR="00563BAA" w:rsidRDefault="00000000">
            <w:pPr>
              <w:pStyle w:val="Jin0"/>
              <w:numPr>
                <w:ilvl w:val="0"/>
                <w:numId w:val="217"/>
              </w:numPr>
              <w:tabs>
                <w:tab w:val="left" w:pos="835"/>
              </w:tabs>
              <w:ind w:firstLine="480"/>
              <w:rPr>
                <w:sz w:val="20"/>
                <w:szCs w:val="20"/>
              </w:rPr>
            </w:pPr>
            <w:r>
              <w:rPr>
                <w:rStyle w:val="Jin"/>
                <w:b/>
                <w:bCs/>
                <w:sz w:val="20"/>
                <w:szCs w:val="20"/>
              </w:rPr>
              <w:t>ověří správnost jím navrženého postupu či</w:t>
            </w:r>
          </w:p>
          <w:p w14:paraId="28A2F82A" w14:textId="77777777" w:rsidR="00563BAA" w:rsidRDefault="00000000">
            <w:pPr>
              <w:pStyle w:val="Jin0"/>
              <w:ind w:left="840"/>
              <w:rPr>
                <w:sz w:val="20"/>
                <w:szCs w:val="20"/>
              </w:rPr>
            </w:pPr>
            <w:r>
              <w:rPr>
                <w:rStyle w:val="Jin"/>
                <w:b/>
                <w:bCs/>
                <w:sz w:val="20"/>
                <w:szCs w:val="20"/>
              </w:rPr>
              <w:t>programu, najde a opraví v něm případnou chybu</w:t>
            </w:r>
          </w:p>
        </w:tc>
        <w:tc>
          <w:tcPr>
            <w:tcW w:w="2822" w:type="dxa"/>
            <w:gridSpan w:val="2"/>
            <w:tcBorders>
              <w:top w:val="single" w:sz="4" w:space="0" w:color="auto"/>
              <w:left w:val="single" w:sz="4" w:space="0" w:color="auto"/>
            </w:tcBorders>
            <w:vAlign w:val="center"/>
          </w:tcPr>
          <w:p w14:paraId="28A2F82B" w14:textId="77777777" w:rsidR="00563BAA" w:rsidRDefault="00000000">
            <w:pPr>
              <w:pStyle w:val="Jin0"/>
              <w:jc w:val="center"/>
              <w:rPr>
                <w:sz w:val="20"/>
                <w:szCs w:val="20"/>
              </w:rPr>
            </w:pPr>
            <w:r>
              <w:rPr>
                <w:rStyle w:val="Jin"/>
                <w:sz w:val="20"/>
                <w:szCs w:val="20"/>
              </w:rPr>
              <w:t>Příkazy a jejich spojování Opakování příkazů Ke stejnému cíli vedou různé algoritmy</w:t>
            </w:r>
          </w:p>
          <w:p w14:paraId="28A2F82C" w14:textId="77777777" w:rsidR="00563BAA" w:rsidRDefault="00000000">
            <w:pPr>
              <w:pStyle w:val="Jin0"/>
              <w:jc w:val="center"/>
              <w:rPr>
                <w:sz w:val="20"/>
                <w:szCs w:val="20"/>
              </w:rPr>
            </w:pPr>
            <w:r>
              <w:rPr>
                <w:rStyle w:val="Jin"/>
                <w:sz w:val="20"/>
                <w:szCs w:val="20"/>
              </w:rPr>
              <w:t>Vlastní bloky a jejich vytváření Pevný počet opakování Ladění, hledání chyb Náhodné hodnoty Modifikace programu Animace střídáním obrázků (</w:t>
            </w:r>
            <w:proofErr w:type="spellStart"/>
            <w:proofErr w:type="gramStart"/>
            <w:r>
              <w:rPr>
                <w:rStyle w:val="Jin"/>
                <w:sz w:val="20"/>
                <w:szCs w:val="20"/>
              </w:rPr>
              <w:t>např.Pivot</w:t>
            </w:r>
            <w:proofErr w:type="spellEnd"/>
            <w:proofErr w:type="gramEnd"/>
            <w:r>
              <w:rPr>
                <w:rStyle w:val="Jin"/>
                <w:sz w:val="20"/>
                <w:szCs w:val="20"/>
              </w:rPr>
              <w:t>) Čtení programů Programovací projekt</w:t>
            </w:r>
          </w:p>
        </w:tc>
        <w:tc>
          <w:tcPr>
            <w:tcW w:w="1440" w:type="dxa"/>
            <w:tcBorders>
              <w:top w:val="single" w:sz="4" w:space="0" w:color="auto"/>
              <w:left w:val="single" w:sz="4" w:space="0" w:color="auto"/>
              <w:right w:val="single" w:sz="4" w:space="0" w:color="auto"/>
            </w:tcBorders>
            <w:vAlign w:val="center"/>
          </w:tcPr>
          <w:p w14:paraId="28A2F82D" w14:textId="77777777" w:rsidR="00563BAA" w:rsidRDefault="00000000">
            <w:pPr>
              <w:pStyle w:val="Jin0"/>
              <w:ind w:firstLine="480"/>
              <w:rPr>
                <w:sz w:val="20"/>
                <w:szCs w:val="20"/>
              </w:rPr>
            </w:pPr>
            <w:r>
              <w:rPr>
                <w:rStyle w:val="Jin"/>
                <w:sz w:val="20"/>
                <w:szCs w:val="20"/>
              </w:rPr>
              <w:t>OSV</w:t>
            </w:r>
          </w:p>
        </w:tc>
      </w:tr>
      <w:tr w:rsidR="00563BAA" w14:paraId="28A2F830" w14:textId="77777777">
        <w:tblPrEx>
          <w:tblCellMar>
            <w:top w:w="0" w:type="dxa"/>
            <w:bottom w:w="0" w:type="dxa"/>
          </w:tblCellMar>
        </w:tblPrEx>
        <w:trPr>
          <w:trHeight w:hRule="exact" w:val="878"/>
          <w:jc w:val="center"/>
        </w:trPr>
        <w:tc>
          <w:tcPr>
            <w:tcW w:w="9082" w:type="dxa"/>
            <w:gridSpan w:val="5"/>
            <w:tcBorders>
              <w:top w:val="single" w:sz="4" w:space="0" w:color="auto"/>
              <w:left w:val="single" w:sz="4" w:space="0" w:color="auto"/>
              <w:right w:val="single" w:sz="4" w:space="0" w:color="auto"/>
            </w:tcBorders>
            <w:vAlign w:val="center"/>
          </w:tcPr>
          <w:p w14:paraId="28A2F82F" w14:textId="77777777" w:rsidR="00563BAA" w:rsidRDefault="00000000">
            <w:pPr>
              <w:pStyle w:val="Jin0"/>
              <w:jc w:val="center"/>
              <w:rPr>
                <w:sz w:val="20"/>
                <w:szCs w:val="20"/>
              </w:rPr>
            </w:pPr>
            <w:r>
              <w:rPr>
                <w:rStyle w:val="Jin"/>
                <w:b/>
                <w:bCs/>
                <w:sz w:val="20"/>
                <w:szCs w:val="20"/>
              </w:rPr>
              <w:t xml:space="preserve">DATA, INFORMACE A MODELOVÁNÍ </w:t>
            </w:r>
            <w:r>
              <w:rPr>
                <w:rStyle w:val="Jin"/>
                <w:sz w:val="20"/>
                <w:szCs w:val="20"/>
              </w:rPr>
              <w:t>(Úvod do modelování pomocí grafů a schémat)</w:t>
            </w:r>
          </w:p>
        </w:tc>
      </w:tr>
      <w:tr w:rsidR="00563BAA" w14:paraId="28A2F83A" w14:textId="77777777">
        <w:tblPrEx>
          <w:tblCellMar>
            <w:top w:w="0" w:type="dxa"/>
            <w:bottom w:w="0" w:type="dxa"/>
          </w:tblCellMar>
        </w:tblPrEx>
        <w:trPr>
          <w:trHeight w:hRule="exact" w:val="2150"/>
          <w:jc w:val="center"/>
        </w:trPr>
        <w:tc>
          <w:tcPr>
            <w:tcW w:w="4820" w:type="dxa"/>
            <w:gridSpan w:val="2"/>
            <w:tcBorders>
              <w:top w:val="single" w:sz="4" w:space="0" w:color="auto"/>
              <w:left w:val="single" w:sz="4" w:space="0" w:color="auto"/>
              <w:bottom w:val="single" w:sz="4" w:space="0" w:color="auto"/>
            </w:tcBorders>
            <w:vAlign w:val="center"/>
          </w:tcPr>
          <w:p w14:paraId="28A2F831" w14:textId="77777777" w:rsidR="00563BAA" w:rsidRDefault="00000000">
            <w:pPr>
              <w:pStyle w:val="Jin0"/>
              <w:rPr>
                <w:sz w:val="20"/>
                <w:szCs w:val="20"/>
              </w:rPr>
            </w:pPr>
            <w:r>
              <w:rPr>
                <w:rStyle w:val="Jin"/>
                <w:b/>
                <w:bCs/>
                <w:sz w:val="20"/>
                <w:szCs w:val="20"/>
              </w:rPr>
              <w:t>Žák:</w:t>
            </w:r>
          </w:p>
          <w:p w14:paraId="28A2F832" w14:textId="77777777" w:rsidR="00563BAA" w:rsidRDefault="00000000">
            <w:pPr>
              <w:pStyle w:val="Jin0"/>
              <w:numPr>
                <w:ilvl w:val="0"/>
                <w:numId w:val="218"/>
              </w:numPr>
              <w:tabs>
                <w:tab w:val="left" w:pos="830"/>
              </w:tabs>
              <w:ind w:firstLine="480"/>
              <w:rPr>
                <w:sz w:val="20"/>
                <w:szCs w:val="20"/>
              </w:rPr>
            </w:pPr>
            <w:r>
              <w:rPr>
                <w:rStyle w:val="Jin"/>
                <w:b/>
                <w:bCs/>
                <w:sz w:val="20"/>
                <w:szCs w:val="20"/>
              </w:rPr>
              <w:t>uvede příklady dat, která ho obklopují a</w:t>
            </w:r>
          </w:p>
          <w:p w14:paraId="28A2F833" w14:textId="77777777" w:rsidR="00563BAA" w:rsidRDefault="00000000">
            <w:pPr>
              <w:pStyle w:val="Jin0"/>
              <w:ind w:firstLine="840"/>
              <w:rPr>
                <w:sz w:val="20"/>
                <w:szCs w:val="20"/>
              </w:rPr>
            </w:pPr>
            <w:r>
              <w:rPr>
                <w:rStyle w:val="Jin"/>
                <w:b/>
                <w:bCs/>
                <w:sz w:val="20"/>
                <w:szCs w:val="20"/>
              </w:rPr>
              <w:t>která mu mohou lépe se rozhodnout</w:t>
            </w:r>
          </w:p>
          <w:p w14:paraId="28A2F834" w14:textId="77777777" w:rsidR="00563BAA" w:rsidRDefault="00000000">
            <w:pPr>
              <w:pStyle w:val="Jin0"/>
              <w:numPr>
                <w:ilvl w:val="0"/>
                <w:numId w:val="218"/>
              </w:numPr>
              <w:tabs>
                <w:tab w:val="left" w:pos="826"/>
              </w:tabs>
              <w:ind w:firstLine="480"/>
              <w:rPr>
                <w:sz w:val="20"/>
                <w:szCs w:val="20"/>
              </w:rPr>
            </w:pPr>
            <w:r>
              <w:rPr>
                <w:rStyle w:val="Jin"/>
                <w:b/>
                <w:bCs/>
                <w:sz w:val="20"/>
                <w:szCs w:val="20"/>
              </w:rPr>
              <w:t>vyslovuje odpovědi na základě dat</w:t>
            </w:r>
          </w:p>
          <w:p w14:paraId="28A2F835" w14:textId="77777777" w:rsidR="00563BAA" w:rsidRDefault="00000000">
            <w:pPr>
              <w:pStyle w:val="Jin0"/>
              <w:numPr>
                <w:ilvl w:val="0"/>
                <w:numId w:val="218"/>
              </w:numPr>
              <w:tabs>
                <w:tab w:val="left" w:pos="830"/>
              </w:tabs>
              <w:ind w:firstLine="480"/>
              <w:rPr>
                <w:sz w:val="20"/>
                <w:szCs w:val="20"/>
              </w:rPr>
            </w:pPr>
            <w:r>
              <w:rPr>
                <w:rStyle w:val="Jin"/>
                <w:b/>
                <w:bCs/>
                <w:sz w:val="20"/>
                <w:szCs w:val="20"/>
              </w:rPr>
              <w:t>popíše konkrétní situaci, určí, co k ní již ví, a</w:t>
            </w:r>
          </w:p>
          <w:p w14:paraId="28A2F836" w14:textId="77777777" w:rsidR="00563BAA" w:rsidRDefault="00000000">
            <w:pPr>
              <w:pStyle w:val="Jin0"/>
              <w:ind w:firstLine="840"/>
              <w:rPr>
                <w:sz w:val="20"/>
                <w:szCs w:val="20"/>
              </w:rPr>
            </w:pPr>
            <w:r>
              <w:rPr>
                <w:rStyle w:val="Jin"/>
                <w:b/>
                <w:bCs/>
                <w:sz w:val="20"/>
                <w:szCs w:val="20"/>
              </w:rPr>
              <w:t>znázorní ji</w:t>
            </w:r>
          </w:p>
          <w:p w14:paraId="28A2F837" w14:textId="77777777" w:rsidR="00563BAA" w:rsidRDefault="00000000">
            <w:pPr>
              <w:pStyle w:val="Jin0"/>
              <w:numPr>
                <w:ilvl w:val="0"/>
                <w:numId w:val="218"/>
              </w:numPr>
              <w:tabs>
                <w:tab w:val="left" w:pos="826"/>
              </w:tabs>
              <w:ind w:firstLine="480"/>
              <w:rPr>
                <w:sz w:val="20"/>
                <w:szCs w:val="20"/>
              </w:rPr>
            </w:pPr>
            <w:r>
              <w:rPr>
                <w:rStyle w:val="Jin"/>
                <w:b/>
                <w:bCs/>
                <w:sz w:val="20"/>
                <w:szCs w:val="20"/>
              </w:rPr>
              <w:t>vyčte informace z daného modelu</w:t>
            </w:r>
          </w:p>
        </w:tc>
        <w:tc>
          <w:tcPr>
            <w:tcW w:w="2822" w:type="dxa"/>
            <w:gridSpan w:val="2"/>
            <w:tcBorders>
              <w:top w:val="single" w:sz="4" w:space="0" w:color="auto"/>
              <w:left w:val="single" w:sz="4" w:space="0" w:color="auto"/>
              <w:bottom w:val="single" w:sz="4" w:space="0" w:color="auto"/>
            </w:tcBorders>
            <w:vAlign w:val="center"/>
          </w:tcPr>
          <w:p w14:paraId="28A2F838" w14:textId="77777777" w:rsidR="00563BAA" w:rsidRDefault="00000000">
            <w:pPr>
              <w:pStyle w:val="Jin0"/>
              <w:jc w:val="center"/>
              <w:rPr>
                <w:sz w:val="20"/>
                <w:szCs w:val="20"/>
              </w:rPr>
            </w:pPr>
            <w:r>
              <w:rPr>
                <w:rStyle w:val="Jin"/>
                <w:sz w:val="20"/>
                <w:szCs w:val="20"/>
              </w:rPr>
              <w:t xml:space="preserve">Data, informace Graf, čtení grafu Hledání </w:t>
            </w:r>
            <w:proofErr w:type="gramStart"/>
            <w:r>
              <w:rPr>
                <w:rStyle w:val="Jin"/>
                <w:sz w:val="20"/>
                <w:szCs w:val="20"/>
              </w:rPr>
              <w:t>cesty - rozhodovací</w:t>
            </w:r>
            <w:proofErr w:type="gramEnd"/>
            <w:r>
              <w:rPr>
                <w:rStyle w:val="Jin"/>
                <w:sz w:val="20"/>
                <w:szCs w:val="20"/>
              </w:rPr>
              <w:t xml:space="preserve"> schéma</w:t>
            </w:r>
          </w:p>
        </w:tc>
        <w:tc>
          <w:tcPr>
            <w:tcW w:w="1440" w:type="dxa"/>
            <w:tcBorders>
              <w:top w:val="single" w:sz="4" w:space="0" w:color="auto"/>
              <w:left w:val="single" w:sz="4" w:space="0" w:color="auto"/>
              <w:bottom w:val="single" w:sz="4" w:space="0" w:color="auto"/>
              <w:right w:val="single" w:sz="4" w:space="0" w:color="auto"/>
            </w:tcBorders>
            <w:vAlign w:val="center"/>
          </w:tcPr>
          <w:p w14:paraId="28A2F839" w14:textId="77777777" w:rsidR="00563BAA" w:rsidRDefault="00000000">
            <w:pPr>
              <w:pStyle w:val="Jin0"/>
              <w:ind w:firstLine="480"/>
              <w:rPr>
                <w:sz w:val="20"/>
                <w:szCs w:val="20"/>
              </w:rPr>
            </w:pPr>
            <w:r>
              <w:rPr>
                <w:rStyle w:val="Jin"/>
                <w:sz w:val="20"/>
                <w:szCs w:val="20"/>
              </w:rPr>
              <w:t>OSV</w:t>
            </w:r>
          </w:p>
        </w:tc>
      </w:tr>
    </w:tbl>
    <w:p w14:paraId="28A2F83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2885"/>
        <w:gridCol w:w="1546"/>
        <w:gridCol w:w="1459"/>
        <w:gridCol w:w="1334"/>
      </w:tblGrid>
      <w:tr w:rsidR="00563BAA" w14:paraId="28A2F83E" w14:textId="77777777">
        <w:tblPrEx>
          <w:tblCellMar>
            <w:top w:w="0" w:type="dxa"/>
            <w:bottom w:w="0" w:type="dxa"/>
          </w:tblCellMar>
        </w:tblPrEx>
        <w:trPr>
          <w:trHeight w:hRule="exact" w:val="610"/>
          <w:jc w:val="center"/>
        </w:trPr>
        <w:tc>
          <w:tcPr>
            <w:tcW w:w="2050" w:type="dxa"/>
            <w:tcBorders>
              <w:top w:val="single" w:sz="4" w:space="0" w:color="auto"/>
              <w:left w:val="single" w:sz="4" w:space="0" w:color="auto"/>
            </w:tcBorders>
            <w:shd w:val="clear" w:color="auto" w:fill="D9D9D9"/>
            <w:vAlign w:val="bottom"/>
          </w:tcPr>
          <w:p w14:paraId="28A2F83C" w14:textId="77777777" w:rsidR="00563BAA" w:rsidRDefault="00000000">
            <w:pPr>
              <w:pStyle w:val="Jin0"/>
            </w:pPr>
            <w:r>
              <w:rPr>
                <w:rStyle w:val="Jin"/>
                <w:b/>
                <w:bCs/>
              </w:rPr>
              <w:lastRenderedPageBreak/>
              <w:t>Vzdělávací oblast:</w:t>
            </w:r>
          </w:p>
        </w:tc>
        <w:tc>
          <w:tcPr>
            <w:tcW w:w="7224" w:type="dxa"/>
            <w:gridSpan w:val="4"/>
            <w:tcBorders>
              <w:top w:val="single" w:sz="4" w:space="0" w:color="auto"/>
              <w:left w:val="single" w:sz="4" w:space="0" w:color="auto"/>
              <w:right w:val="single" w:sz="4" w:space="0" w:color="auto"/>
            </w:tcBorders>
            <w:vAlign w:val="bottom"/>
          </w:tcPr>
          <w:p w14:paraId="28A2F83D" w14:textId="77777777" w:rsidR="00563BAA" w:rsidRDefault="00000000">
            <w:pPr>
              <w:pStyle w:val="Jin0"/>
              <w:rPr>
                <w:sz w:val="36"/>
                <w:szCs w:val="36"/>
              </w:rPr>
            </w:pPr>
            <w:r>
              <w:rPr>
                <w:rStyle w:val="Jin"/>
                <w:b/>
                <w:bCs/>
                <w:sz w:val="36"/>
                <w:szCs w:val="36"/>
              </w:rPr>
              <w:t>Informační a komunikační technologie</w:t>
            </w:r>
          </w:p>
        </w:tc>
      </w:tr>
      <w:tr w:rsidR="00563BAA" w14:paraId="28A2F843" w14:textId="77777777">
        <w:tblPrEx>
          <w:tblCellMar>
            <w:top w:w="0" w:type="dxa"/>
            <w:bottom w:w="0" w:type="dxa"/>
          </w:tblCellMar>
        </w:tblPrEx>
        <w:trPr>
          <w:trHeight w:hRule="exact" w:val="586"/>
          <w:jc w:val="center"/>
        </w:trPr>
        <w:tc>
          <w:tcPr>
            <w:tcW w:w="2050" w:type="dxa"/>
            <w:tcBorders>
              <w:top w:val="single" w:sz="4" w:space="0" w:color="auto"/>
              <w:left w:val="single" w:sz="4" w:space="0" w:color="auto"/>
            </w:tcBorders>
            <w:shd w:val="clear" w:color="auto" w:fill="D9D9D9"/>
            <w:vAlign w:val="center"/>
          </w:tcPr>
          <w:p w14:paraId="28A2F83F" w14:textId="77777777" w:rsidR="00563BAA" w:rsidRDefault="00000000">
            <w:pPr>
              <w:pStyle w:val="Jin0"/>
            </w:pPr>
            <w:r>
              <w:rPr>
                <w:rStyle w:val="Jin"/>
                <w:b/>
                <w:bCs/>
              </w:rPr>
              <w:t>Vzdělávací obor:</w:t>
            </w:r>
          </w:p>
        </w:tc>
        <w:tc>
          <w:tcPr>
            <w:tcW w:w="4431" w:type="dxa"/>
            <w:gridSpan w:val="2"/>
            <w:tcBorders>
              <w:top w:val="single" w:sz="4" w:space="0" w:color="auto"/>
              <w:left w:val="single" w:sz="4" w:space="0" w:color="auto"/>
            </w:tcBorders>
            <w:vAlign w:val="center"/>
          </w:tcPr>
          <w:p w14:paraId="28A2F840" w14:textId="77777777" w:rsidR="00563BAA" w:rsidRDefault="00000000">
            <w:pPr>
              <w:pStyle w:val="Jin0"/>
              <w:rPr>
                <w:sz w:val="36"/>
                <w:szCs w:val="36"/>
              </w:rPr>
            </w:pPr>
            <w:r>
              <w:rPr>
                <w:rStyle w:val="Jin"/>
                <w:b/>
                <w:bCs/>
                <w:sz w:val="36"/>
                <w:szCs w:val="36"/>
              </w:rPr>
              <w:t>Informatika</w:t>
            </w:r>
          </w:p>
        </w:tc>
        <w:tc>
          <w:tcPr>
            <w:tcW w:w="1459" w:type="dxa"/>
            <w:tcBorders>
              <w:top w:val="single" w:sz="4" w:space="0" w:color="auto"/>
              <w:left w:val="single" w:sz="4" w:space="0" w:color="auto"/>
            </w:tcBorders>
            <w:shd w:val="clear" w:color="auto" w:fill="D9D9D9"/>
            <w:vAlign w:val="center"/>
          </w:tcPr>
          <w:p w14:paraId="28A2F841"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2F842" w14:textId="77777777" w:rsidR="00563BAA" w:rsidRDefault="00000000">
            <w:pPr>
              <w:pStyle w:val="Jin0"/>
              <w:jc w:val="center"/>
              <w:rPr>
                <w:sz w:val="36"/>
                <w:szCs w:val="36"/>
              </w:rPr>
            </w:pPr>
            <w:r>
              <w:rPr>
                <w:rStyle w:val="Jin"/>
                <w:b/>
                <w:bCs/>
                <w:sz w:val="36"/>
                <w:szCs w:val="36"/>
              </w:rPr>
              <w:t>6.</w:t>
            </w:r>
          </w:p>
        </w:tc>
      </w:tr>
      <w:tr w:rsidR="00563BAA" w14:paraId="28A2F847" w14:textId="77777777">
        <w:tblPrEx>
          <w:tblCellMar>
            <w:top w:w="0" w:type="dxa"/>
            <w:bottom w:w="0" w:type="dxa"/>
          </w:tblCellMar>
        </w:tblPrEx>
        <w:trPr>
          <w:trHeight w:hRule="exact" w:val="725"/>
          <w:jc w:val="center"/>
        </w:trPr>
        <w:tc>
          <w:tcPr>
            <w:tcW w:w="4935" w:type="dxa"/>
            <w:gridSpan w:val="2"/>
            <w:tcBorders>
              <w:top w:val="single" w:sz="4" w:space="0" w:color="auto"/>
              <w:left w:val="single" w:sz="4" w:space="0" w:color="auto"/>
            </w:tcBorders>
            <w:shd w:val="clear" w:color="auto" w:fill="D9D9D9"/>
            <w:vAlign w:val="center"/>
          </w:tcPr>
          <w:p w14:paraId="28A2F844" w14:textId="77777777" w:rsidR="00563BAA" w:rsidRDefault="00000000">
            <w:pPr>
              <w:pStyle w:val="Jin0"/>
              <w:jc w:val="center"/>
            </w:pPr>
            <w:r>
              <w:rPr>
                <w:rStyle w:val="Jin"/>
                <w:b/>
                <w:bCs/>
              </w:rPr>
              <w:t>Očekávané výstupy</w:t>
            </w:r>
          </w:p>
        </w:tc>
        <w:tc>
          <w:tcPr>
            <w:tcW w:w="3005" w:type="dxa"/>
            <w:gridSpan w:val="2"/>
            <w:tcBorders>
              <w:top w:val="single" w:sz="4" w:space="0" w:color="auto"/>
              <w:left w:val="single" w:sz="4" w:space="0" w:color="auto"/>
            </w:tcBorders>
            <w:shd w:val="clear" w:color="auto" w:fill="D9D9D9"/>
            <w:vAlign w:val="center"/>
          </w:tcPr>
          <w:p w14:paraId="28A2F845" w14:textId="77777777" w:rsidR="00563BAA" w:rsidRDefault="00000000">
            <w:pPr>
              <w:pStyle w:val="Jin0"/>
              <w:jc w:val="center"/>
            </w:pPr>
            <w:r>
              <w:rPr>
                <w:rStyle w:val="Jin"/>
                <w:b/>
                <w:bCs/>
              </w:rPr>
              <w:t>Učivo</w:t>
            </w:r>
          </w:p>
        </w:tc>
        <w:tc>
          <w:tcPr>
            <w:tcW w:w="1334" w:type="dxa"/>
            <w:tcBorders>
              <w:top w:val="single" w:sz="4" w:space="0" w:color="auto"/>
              <w:left w:val="single" w:sz="4" w:space="0" w:color="auto"/>
              <w:right w:val="single" w:sz="4" w:space="0" w:color="auto"/>
            </w:tcBorders>
            <w:shd w:val="clear" w:color="auto" w:fill="D9D9D9"/>
            <w:vAlign w:val="center"/>
          </w:tcPr>
          <w:p w14:paraId="28A2F846" w14:textId="77777777" w:rsidR="00563BAA" w:rsidRDefault="00000000">
            <w:pPr>
              <w:pStyle w:val="Jin0"/>
            </w:pPr>
            <w:r>
              <w:rPr>
                <w:rStyle w:val="Jin"/>
                <w:b/>
                <w:bCs/>
              </w:rPr>
              <w:t>Poznámky</w:t>
            </w:r>
          </w:p>
        </w:tc>
      </w:tr>
      <w:tr w:rsidR="00563BAA" w14:paraId="28A2F849" w14:textId="77777777">
        <w:tblPrEx>
          <w:tblCellMar>
            <w:top w:w="0" w:type="dxa"/>
            <w:bottom w:w="0" w:type="dxa"/>
          </w:tblCellMar>
        </w:tblPrEx>
        <w:trPr>
          <w:trHeight w:hRule="exact" w:val="710"/>
          <w:jc w:val="center"/>
        </w:trPr>
        <w:tc>
          <w:tcPr>
            <w:tcW w:w="9274" w:type="dxa"/>
            <w:gridSpan w:val="5"/>
            <w:tcBorders>
              <w:top w:val="single" w:sz="4" w:space="0" w:color="auto"/>
              <w:left w:val="single" w:sz="4" w:space="0" w:color="auto"/>
              <w:right w:val="single" w:sz="4" w:space="0" w:color="auto"/>
            </w:tcBorders>
            <w:vAlign w:val="center"/>
          </w:tcPr>
          <w:p w14:paraId="28A2F848" w14:textId="77777777" w:rsidR="00563BAA" w:rsidRDefault="00000000">
            <w:pPr>
              <w:pStyle w:val="Jin0"/>
              <w:jc w:val="center"/>
              <w:rPr>
                <w:sz w:val="20"/>
                <w:szCs w:val="20"/>
              </w:rPr>
            </w:pPr>
            <w:r>
              <w:rPr>
                <w:rStyle w:val="Jin"/>
                <w:b/>
                <w:bCs/>
                <w:sz w:val="20"/>
                <w:szCs w:val="20"/>
              </w:rPr>
              <w:t xml:space="preserve">DATA, INFORMACE A MODELOVÁNÍ </w:t>
            </w:r>
            <w:r>
              <w:rPr>
                <w:rStyle w:val="Jin"/>
                <w:sz w:val="20"/>
                <w:szCs w:val="20"/>
              </w:rPr>
              <w:t>(Kódování a šifrování dat a informací)</w:t>
            </w:r>
          </w:p>
        </w:tc>
      </w:tr>
      <w:tr w:rsidR="00563BAA" w14:paraId="28A2F850" w14:textId="77777777">
        <w:tblPrEx>
          <w:tblCellMar>
            <w:top w:w="0" w:type="dxa"/>
            <w:bottom w:w="0" w:type="dxa"/>
          </w:tblCellMar>
        </w:tblPrEx>
        <w:trPr>
          <w:trHeight w:hRule="exact" w:val="2770"/>
          <w:jc w:val="center"/>
        </w:trPr>
        <w:tc>
          <w:tcPr>
            <w:tcW w:w="4935" w:type="dxa"/>
            <w:gridSpan w:val="2"/>
            <w:tcBorders>
              <w:top w:val="single" w:sz="4" w:space="0" w:color="auto"/>
              <w:left w:val="single" w:sz="4" w:space="0" w:color="auto"/>
            </w:tcBorders>
            <w:vAlign w:val="center"/>
          </w:tcPr>
          <w:p w14:paraId="28A2F84A" w14:textId="77777777" w:rsidR="00563BAA" w:rsidRDefault="00000000">
            <w:pPr>
              <w:pStyle w:val="Jin0"/>
              <w:rPr>
                <w:sz w:val="20"/>
                <w:szCs w:val="20"/>
              </w:rPr>
            </w:pPr>
            <w:r>
              <w:rPr>
                <w:rStyle w:val="Jin"/>
                <w:b/>
                <w:bCs/>
                <w:sz w:val="20"/>
                <w:szCs w:val="20"/>
              </w:rPr>
              <w:t>Žák:</w:t>
            </w:r>
          </w:p>
          <w:p w14:paraId="28A2F84B" w14:textId="77777777" w:rsidR="00563BAA" w:rsidRDefault="00000000">
            <w:pPr>
              <w:pStyle w:val="Jin0"/>
              <w:tabs>
                <w:tab w:val="left" w:pos="955"/>
              </w:tabs>
              <w:spacing w:line="223" w:lineRule="auto"/>
              <w:ind w:firstLine="600"/>
              <w:rPr>
                <w:sz w:val="20"/>
                <w:szCs w:val="20"/>
              </w:rPr>
            </w:pPr>
            <w:r>
              <w:rPr>
                <w:rStyle w:val="Jin"/>
                <w:b/>
                <w:bCs/>
                <w:sz w:val="28"/>
                <w:szCs w:val="28"/>
              </w:rPr>
              <w:t>-</w:t>
            </w:r>
            <w:r>
              <w:rPr>
                <w:rStyle w:val="Jin"/>
                <w:b/>
                <w:bCs/>
                <w:sz w:val="28"/>
                <w:szCs w:val="28"/>
              </w:rPr>
              <w:tab/>
            </w:r>
            <w:r>
              <w:rPr>
                <w:rStyle w:val="Jin"/>
                <w:b/>
                <w:bCs/>
                <w:sz w:val="20"/>
                <w:szCs w:val="20"/>
              </w:rPr>
              <w:t>navrhuje a porovnává různé způsoby</w:t>
            </w:r>
          </w:p>
          <w:p w14:paraId="28A2F84C" w14:textId="77777777" w:rsidR="00563BAA" w:rsidRDefault="00000000">
            <w:pPr>
              <w:pStyle w:val="Jin0"/>
              <w:ind w:firstLine="960"/>
              <w:rPr>
                <w:sz w:val="20"/>
                <w:szCs w:val="20"/>
              </w:rPr>
            </w:pPr>
            <w:r>
              <w:rPr>
                <w:rStyle w:val="Jin"/>
                <w:b/>
                <w:bCs/>
                <w:sz w:val="20"/>
                <w:szCs w:val="20"/>
              </w:rPr>
              <w:t>kódování dat s cílem jejich uložení a přenosu</w:t>
            </w:r>
          </w:p>
        </w:tc>
        <w:tc>
          <w:tcPr>
            <w:tcW w:w="3005" w:type="dxa"/>
            <w:gridSpan w:val="2"/>
            <w:tcBorders>
              <w:top w:val="single" w:sz="4" w:space="0" w:color="auto"/>
              <w:left w:val="single" w:sz="4" w:space="0" w:color="auto"/>
            </w:tcBorders>
          </w:tcPr>
          <w:p w14:paraId="28A2F84D" w14:textId="77777777" w:rsidR="00563BAA" w:rsidRDefault="00000000">
            <w:pPr>
              <w:pStyle w:val="Jin0"/>
              <w:jc w:val="center"/>
              <w:rPr>
                <w:sz w:val="20"/>
                <w:szCs w:val="20"/>
              </w:rPr>
            </w:pPr>
            <w:r>
              <w:rPr>
                <w:rStyle w:val="Jin"/>
                <w:sz w:val="20"/>
                <w:szCs w:val="20"/>
              </w:rPr>
              <w:t>Přenos informací, standardizované kódy, klávesové zkratky Znakové sady Přenos dat (email.) Identifikace barev, barevný model Vektorová grafika Zjednodušení zápisu, kontrolní součet</w:t>
            </w:r>
          </w:p>
          <w:p w14:paraId="28A2F84E" w14:textId="77777777" w:rsidR="00563BAA" w:rsidRDefault="00000000">
            <w:pPr>
              <w:pStyle w:val="Jin0"/>
              <w:jc w:val="center"/>
              <w:rPr>
                <w:sz w:val="20"/>
                <w:szCs w:val="20"/>
              </w:rPr>
            </w:pPr>
            <w:r>
              <w:rPr>
                <w:rStyle w:val="Jin"/>
                <w:sz w:val="20"/>
                <w:szCs w:val="20"/>
              </w:rPr>
              <w:t xml:space="preserve">Binární kód, logické Vysílání zpráv mezi postavami Vysílání zpráv mezi postavami A </w:t>
            </w:r>
            <w:proofErr w:type="spellStart"/>
            <w:proofErr w:type="gramStart"/>
            <w:r>
              <w:rPr>
                <w:rStyle w:val="Jin"/>
                <w:sz w:val="20"/>
                <w:szCs w:val="20"/>
              </w:rPr>
              <w:t>a</w:t>
            </w:r>
            <w:proofErr w:type="spellEnd"/>
            <w:r>
              <w:rPr>
                <w:rStyle w:val="Jin"/>
                <w:sz w:val="20"/>
                <w:szCs w:val="20"/>
              </w:rPr>
              <w:t xml:space="preserve"> NEBO</w:t>
            </w:r>
            <w:proofErr w:type="gramEnd"/>
          </w:p>
        </w:tc>
        <w:tc>
          <w:tcPr>
            <w:tcW w:w="1334" w:type="dxa"/>
            <w:tcBorders>
              <w:top w:val="single" w:sz="4" w:space="0" w:color="auto"/>
              <w:left w:val="single" w:sz="4" w:space="0" w:color="auto"/>
              <w:right w:val="single" w:sz="4" w:space="0" w:color="auto"/>
            </w:tcBorders>
          </w:tcPr>
          <w:p w14:paraId="28A2F84F" w14:textId="77777777" w:rsidR="00563BAA" w:rsidRDefault="00563BAA">
            <w:pPr>
              <w:rPr>
                <w:sz w:val="10"/>
                <w:szCs w:val="10"/>
              </w:rPr>
            </w:pPr>
          </w:p>
        </w:tc>
      </w:tr>
      <w:tr w:rsidR="00563BAA" w14:paraId="28A2F852" w14:textId="77777777">
        <w:tblPrEx>
          <w:tblCellMar>
            <w:top w:w="0" w:type="dxa"/>
            <w:bottom w:w="0" w:type="dxa"/>
          </w:tblCellMar>
        </w:tblPrEx>
        <w:trPr>
          <w:trHeight w:hRule="exact" w:val="686"/>
          <w:jc w:val="center"/>
        </w:trPr>
        <w:tc>
          <w:tcPr>
            <w:tcW w:w="9274" w:type="dxa"/>
            <w:gridSpan w:val="5"/>
            <w:tcBorders>
              <w:top w:val="single" w:sz="4" w:space="0" w:color="auto"/>
              <w:left w:val="single" w:sz="4" w:space="0" w:color="auto"/>
              <w:right w:val="single" w:sz="4" w:space="0" w:color="auto"/>
            </w:tcBorders>
            <w:vAlign w:val="center"/>
          </w:tcPr>
          <w:p w14:paraId="28A2F851" w14:textId="77777777" w:rsidR="00563BAA" w:rsidRDefault="00000000">
            <w:pPr>
              <w:pStyle w:val="Jin0"/>
              <w:jc w:val="center"/>
              <w:rPr>
                <w:sz w:val="20"/>
                <w:szCs w:val="20"/>
              </w:rPr>
            </w:pPr>
            <w:r>
              <w:rPr>
                <w:rStyle w:val="Jin"/>
                <w:b/>
                <w:bCs/>
                <w:sz w:val="20"/>
                <w:szCs w:val="20"/>
              </w:rPr>
              <w:t xml:space="preserve">DIGITÁLNÍ TECHNOLGIE </w:t>
            </w:r>
            <w:r>
              <w:rPr>
                <w:rStyle w:val="Jin"/>
                <w:sz w:val="20"/>
                <w:szCs w:val="20"/>
              </w:rPr>
              <w:t>(Digitální technologie)</w:t>
            </w:r>
          </w:p>
        </w:tc>
      </w:tr>
      <w:tr w:rsidR="00563BAA" w14:paraId="28A2F859" w14:textId="77777777">
        <w:tblPrEx>
          <w:tblCellMar>
            <w:top w:w="0" w:type="dxa"/>
            <w:bottom w:w="0" w:type="dxa"/>
          </w:tblCellMar>
        </w:tblPrEx>
        <w:trPr>
          <w:trHeight w:hRule="exact" w:val="1402"/>
          <w:jc w:val="center"/>
        </w:trPr>
        <w:tc>
          <w:tcPr>
            <w:tcW w:w="4935" w:type="dxa"/>
            <w:gridSpan w:val="2"/>
            <w:tcBorders>
              <w:top w:val="single" w:sz="4" w:space="0" w:color="auto"/>
              <w:left w:val="single" w:sz="4" w:space="0" w:color="auto"/>
            </w:tcBorders>
            <w:vAlign w:val="center"/>
          </w:tcPr>
          <w:p w14:paraId="28A2F853" w14:textId="77777777" w:rsidR="00563BAA" w:rsidRDefault="00000000">
            <w:pPr>
              <w:pStyle w:val="Jin0"/>
              <w:rPr>
                <w:sz w:val="20"/>
                <w:szCs w:val="20"/>
              </w:rPr>
            </w:pPr>
            <w:r>
              <w:rPr>
                <w:rStyle w:val="Jin"/>
                <w:b/>
                <w:bCs/>
                <w:sz w:val="20"/>
                <w:szCs w:val="20"/>
              </w:rPr>
              <w:t>Žák:</w:t>
            </w:r>
          </w:p>
          <w:p w14:paraId="28A2F854" w14:textId="77777777" w:rsidR="00563BAA" w:rsidRDefault="00000000">
            <w:pPr>
              <w:pStyle w:val="Jin0"/>
              <w:tabs>
                <w:tab w:val="left" w:pos="955"/>
              </w:tabs>
              <w:spacing w:line="223" w:lineRule="auto"/>
              <w:ind w:firstLine="600"/>
              <w:rPr>
                <w:sz w:val="20"/>
                <w:szCs w:val="20"/>
              </w:rPr>
            </w:pPr>
            <w:r>
              <w:rPr>
                <w:rStyle w:val="Jin"/>
                <w:b/>
                <w:bCs/>
                <w:sz w:val="28"/>
                <w:szCs w:val="28"/>
              </w:rPr>
              <w:t>-</w:t>
            </w:r>
            <w:r>
              <w:rPr>
                <w:rStyle w:val="Jin"/>
                <w:b/>
                <w:bCs/>
                <w:sz w:val="28"/>
                <w:szCs w:val="28"/>
              </w:rPr>
              <w:tab/>
            </w:r>
            <w:r>
              <w:rPr>
                <w:rStyle w:val="Jin"/>
                <w:b/>
                <w:bCs/>
                <w:sz w:val="20"/>
                <w:szCs w:val="20"/>
              </w:rPr>
              <w:t>popíše, jak funguje počítač po stránce</w:t>
            </w:r>
          </w:p>
          <w:p w14:paraId="28A2F855" w14:textId="77777777" w:rsidR="00563BAA" w:rsidRDefault="00000000">
            <w:pPr>
              <w:pStyle w:val="Jin0"/>
              <w:ind w:firstLine="960"/>
              <w:rPr>
                <w:sz w:val="20"/>
                <w:szCs w:val="20"/>
              </w:rPr>
            </w:pPr>
            <w:r>
              <w:rPr>
                <w:rStyle w:val="Jin"/>
                <w:b/>
                <w:bCs/>
                <w:sz w:val="20"/>
                <w:szCs w:val="20"/>
              </w:rPr>
              <w:t>hardwaru i operačního systému</w:t>
            </w:r>
          </w:p>
        </w:tc>
        <w:tc>
          <w:tcPr>
            <w:tcW w:w="3005" w:type="dxa"/>
            <w:gridSpan w:val="2"/>
            <w:tcBorders>
              <w:top w:val="single" w:sz="4" w:space="0" w:color="auto"/>
              <w:left w:val="single" w:sz="4" w:space="0" w:color="auto"/>
            </w:tcBorders>
          </w:tcPr>
          <w:p w14:paraId="28A2F856" w14:textId="77777777" w:rsidR="00563BAA" w:rsidRDefault="00000000">
            <w:pPr>
              <w:pStyle w:val="Jin0"/>
              <w:jc w:val="center"/>
              <w:rPr>
                <w:sz w:val="20"/>
                <w:szCs w:val="20"/>
              </w:rPr>
            </w:pPr>
            <w:r>
              <w:rPr>
                <w:rStyle w:val="Jin"/>
                <w:sz w:val="20"/>
                <w:szCs w:val="20"/>
              </w:rPr>
              <w:t xml:space="preserve">Složení současného počítače a principy fungování jeho </w:t>
            </w:r>
            <w:proofErr w:type="gramStart"/>
            <w:r>
              <w:rPr>
                <w:rStyle w:val="Jin"/>
                <w:sz w:val="20"/>
                <w:szCs w:val="20"/>
              </w:rPr>
              <w:t>součástí - periferie</w:t>
            </w:r>
            <w:proofErr w:type="gramEnd"/>
            <w:r>
              <w:rPr>
                <w:rStyle w:val="Jin"/>
                <w:sz w:val="20"/>
                <w:szCs w:val="20"/>
              </w:rPr>
              <w:t xml:space="preserve"> Software</w:t>
            </w:r>
          </w:p>
          <w:p w14:paraId="28A2F857" w14:textId="77777777" w:rsidR="00563BAA" w:rsidRDefault="00000000">
            <w:pPr>
              <w:pStyle w:val="Jin0"/>
              <w:jc w:val="center"/>
              <w:rPr>
                <w:sz w:val="20"/>
                <w:szCs w:val="20"/>
              </w:rPr>
            </w:pPr>
            <w:r>
              <w:rPr>
                <w:rStyle w:val="Jin"/>
                <w:sz w:val="20"/>
                <w:szCs w:val="20"/>
              </w:rPr>
              <w:t>Operační systémy</w:t>
            </w:r>
          </w:p>
        </w:tc>
        <w:tc>
          <w:tcPr>
            <w:tcW w:w="1334" w:type="dxa"/>
            <w:tcBorders>
              <w:top w:val="single" w:sz="4" w:space="0" w:color="auto"/>
              <w:left w:val="single" w:sz="4" w:space="0" w:color="auto"/>
              <w:right w:val="single" w:sz="4" w:space="0" w:color="auto"/>
            </w:tcBorders>
          </w:tcPr>
          <w:p w14:paraId="28A2F858" w14:textId="77777777" w:rsidR="00563BAA" w:rsidRDefault="00563BAA">
            <w:pPr>
              <w:rPr>
                <w:sz w:val="10"/>
                <w:szCs w:val="10"/>
              </w:rPr>
            </w:pPr>
          </w:p>
        </w:tc>
      </w:tr>
      <w:tr w:rsidR="00563BAA" w14:paraId="28A2F85C" w14:textId="77777777">
        <w:tblPrEx>
          <w:tblCellMar>
            <w:top w:w="0" w:type="dxa"/>
            <w:bottom w:w="0" w:type="dxa"/>
          </w:tblCellMar>
        </w:tblPrEx>
        <w:trPr>
          <w:trHeight w:hRule="exact" w:val="691"/>
          <w:jc w:val="center"/>
        </w:trPr>
        <w:tc>
          <w:tcPr>
            <w:tcW w:w="9274" w:type="dxa"/>
            <w:gridSpan w:val="5"/>
            <w:tcBorders>
              <w:top w:val="single" w:sz="4" w:space="0" w:color="auto"/>
              <w:left w:val="single" w:sz="4" w:space="0" w:color="auto"/>
              <w:right w:val="single" w:sz="4" w:space="0" w:color="auto"/>
            </w:tcBorders>
            <w:vAlign w:val="center"/>
          </w:tcPr>
          <w:p w14:paraId="28A2F85A" w14:textId="77777777" w:rsidR="00563BAA" w:rsidRDefault="00000000">
            <w:pPr>
              <w:pStyle w:val="Jin0"/>
              <w:jc w:val="center"/>
              <w:rPr>
                <w:sz w:val="20"/>
                <w:szCs w:val="20"/>
              </w:rPr>
            </w:pPr>
            <w:r>
              <w:rPr>
                <w:rStyle w:val="Jin"/>
                <w:b/>
                <w:bCs/>
                <w:sz w:val="20"/>
                <w:szCs w:val="20"/>
              </w:rPr>
              <w:t>INFORMAČNÍ SYSTÉMY</w:t>
            </w:r>
          </w:p>
          <w:p w14:paraId="28A2F85B" w14:textId="77777777" w:rsidR="00563BAA" w:rsidRDefault="00000000">
            <w:pPr>
              <w:pStyle w:val="Jin0"/>
              <w:jc w:val="center"/>
              <w:rPr>
                <w:sz w:val="20"/>
                <w:szCs w:val="20"/>
              </w:rPr>
            </w:pPr>
            <w:r>
              <w:rPr>
                <w:rStyle w:val="Jin"/>
                <w:sz w:val="20"/>
                <w:szCs w:val="20"/>
              </w:rPr>
              <w:t>(Práce s daty)</w:t>
            </w:r>
          </w:p>
        </w:tc>
      </w:tr>
      <w:tr w:rsidR="00563BAA" w14:paraId="28A2F864" w14:textId="77777777">
        <w:tblPrEx>
          <w:tblCellMar>
            <w:top w:w="0" w:type="dxa"/>
            <w:bottom w:w="0" w:type="dxa"/>
          </w:tblCellMar>
        </w:tblPrEx>
        <w:trPr>
          <w:trHeight w:hRule="exact" w:val="1882"/>
          <w:jc w:val="center"/>
        </w:trPr>
        <w:tc>
          <w:tcPr>
            <w:tcW w:w="4935" w:type="dxa"/>
            <w:gridSpan w:val="2"/>
            <w:tcBorders>
              <w:top w:val="single" w:sz="4" w:space="0" w:color="auto"/>
              <w:left w:val="single" w:sz="4" w:space="0" w:color="auto"/>
            </w:tcBorders>
            <w:vAlign w:val="center"/>
          </w:tcPr>
          <w:p w14:paraId="28A2F85D" w14:textId="77777777" w:rsidR="00563BAA" w:rsidRDefault="00000000">
            <w:pPr>
              <w:pStyle w:val="Jin0"/>
              <w:rPr>
                <w:sz w:val="20"/>
                <w:szCs w:val="20"/>
              </w:rPr>
            </w:pPr>
            <w:r>
              <w:rPr>
                <w:rStyle w:val="Jin"/>
                <w:b/>
                <w:bCs/>
                <w:sz w:val="20"/>
                <w:szCs w:val="20"/>
              </w:rPr>
              <w:t>Žák:</w:t>
            </w:r>
          </w:p>
          <w:p w14:paraId="28A2F85E" w14:textId="77777777" w:rsidR="00563BAA" w:rsidRDefault="00000000">
            <w:pPr>
              <w:pStyle w:val="Jin0"/>
              <w:numPr>
                <w:ilvl w:val="0"/>
                <w:numId w:val="219"/>
              </w:numPr>
              <w:tabs>
                <w:tab w:val="left" w:pos="950"/>
              </w:tabs>
              <w:spacing w:line="223" w:lineRule="auto"/>
              <w:ind w:firstLine="600"/>
              <w:rPr>
                <w:sz w:val="20"/>
                <w:szCs w:val="20"/>
              </w:rPr>
            </w:pPr>
            <w:r>
              <w:rPr>
                <w:rStyle w:val="Jin"/>
                <w:b/>
                <w:bCs/>
                <w:sz w:val="20"/>
                <w:szCs w:val="20"/>
              </w:rPr>
              <w:t>získá z dat informace, interpretuje data,</w:t>
            </w:r>
          </w:p>
          <w:p w14:paraId="28A2F85F" w14:textId="77777777" w:rsidR="00563BAA" w:rsidRDefault="00000000">
            <w:pPr>
              <w:pStyle w:val="Jin0"/>
              <w:ind w:firstLine="960"/>
              <w:rPr>
                <w:sz w:val="20"/>
                <w:szCs w:val="20"/>
              </w:rPr>
            </w:pPr>
            <w:r>
              <w:rPr>
                <w:rStyle w:val="Jin"/>
                <w:b/>
                <w:bCs/>
                <w:sz w:val="20"/>
                <w:szCs w:val="20"/>
              </w:rPr>
              <w:t>odhaluje chyby v cizích interpretacích dat</w:t>
            </w:r>
          </w:p>
          <w:p w14:paraId="28A2F860" w14:textId="77777777" w:rsidR="00563BAA" w:rsidRDefault="00000000">
            <w:pPr>
              <w:pStyle w:val="Jin0"/>
              <w:numPr>
                <w:ilvl w:val="0"/>
                <w:numId w:val="219"/>
              </w:numPr>
              <w:tabs>
                <w:tab w:val="left" w:pos="960"/>
              </w:tabs>
              <w:spacing w:line="223" w:lineRule="auto"/>
              <w:ind w:firstLine="600"/>
              <w:rPr>
                <w:sz w:val="20"/>
                <w:szCs w:val="20"/>
              </w:rPr>
            </w:pPr>
            <w:r>
              <w:rPr>
                <w:rStyle w:val="Jin"/>
                <w:b/>
                <w:bCs/>
                <w:sz w:val="20"/>
                <w:szCs w:val="20"/>
              </w:rPr>
              <w:t>sám evidenci vyzkouší a následně zhodnotí</w:t>
            </w:r>
          </w:p>
          <w:p w14:paraId="28A2F861" w14:textId="77777777" w:rsidR="00563BAA" w:rsidRDefault="00000000">
            <w:pPr>
              <w:pStyle w:val="Jin0"/>
              <w:ind w:firstLine="960"/>
              <w:rPr>
                <w:sz w:val="20"/>
                <w:szCs w:val="20"/>
              </w:rPr>
            </w:pPr>
            <w:r>
              <w:rPr>
                <w:rStyle w:val="Jin"/>
                <w:b/>
                <w:bCs/>
                <w:sz w:val="20"/>
                <w:szCs w:val="20"/>
              </w:rPr>
              <w:t>její funkčnost, případně navrhne její úpravu</w:t>
            </w:r>
          </w:p>
        </w:tc>
        <w:tc>
          <w:tcPr>
            <w:tcW w:w="3005" w:type="dxa"/>
            <w:gridSpan w:val="2"/>
            <w:tcBorders>
              <w:top w:val="single" w:sz="4" w:space="0" w:color="auto"/>
              <w:left w:val="single" w:sz="4" w:space="0" w:color="auto"/>
            </w:tcBorders>
          </w:tcPr>
          <w:p w14:paraId="28A2F862" w14:textId="77777777" w:rsidR="00563BAA" w:rsidRDefault="00000000">
            <w:pPr>
              <w:pStyle w:val="Jin0"/>
              <w:jc w:val="center"/>
              <w:rPr>
                <w:sz w:val="20"/>
                <w:szCs w:val="20"/>
              </w:rPr>
            </w:pPr>
            <w:r>
              <w:rPr>
                <w:rStyle w:val="Jin"/>
                <w:sz w:val="20"/>
                <w:szCs w:val="20"/>
              </w:rPr>
              <w:t>Data v grafu a tabulce Jednoduchá tabulka ve Wordu Evidence dat, názvy a hodnoty v tabulce Kontrola hodnot v tabulce Porovnání dat v tabulce a grafu Řešení problémů s daty</w:t>
            </w:r>
          </w:p>
        </w:tc>
        <w:tc>
          <w:tcPr>
            <w:tcW w:w="1334" w:type="dxa"/>
            <w:tcBorders>
              <w:top w:val="single" w:sz="4" w:space="0" w:color="auto"/>
              <w:left w:val="single" w:sz="4" w:space="0" w:color="auto"/>
              <w:right w:val="single" w:sz="4" w:space="0" w:color="auto"/>
            </w:tcBorders>
          </w:tcPr>
          <w:p w14:paraId="28A2F863" w14:textId="77777777" w:rsidR="00563BAA" w:rsidRDefault="00563BAA">
            <w:pPr>
              <w:rPr>
                <w:sz w:val="10"/>
                <w:szCs w:val="10"/>
              </w:rPr>
            </w:pPr>
          </w:p>
        </w:tc>
      </w:tr>
      <w:tr w:rsidR="00563BAA" w14:paraId="28A2F86A" w14:textId="77777777">
        <w:tblPrEx>
          <w:tblCellMar>
            <w:top w:w="0" w:type="dxa"/>
            <w:bottom w:w="0" w:type="dxa"/>
          </w:tblCellMar>
        </w:tblPrEx>
        <w:trPr>
          <w:trHeight w:hRule="exact" w:val="1406"/>
          <w:jc w:val="center"/>
        </w:trPr>
        <w:tc>
          <w:tcPr>
            <w:tcW w:w="4935" w:type="dxa"/>
            <w:gridSpan w:val="2"/>
            <w:tcBorders>
              <w:top w:val="single" w:sz="4" w:space="0" w:color="auto"/>
              <w:left w:val="single" w:sz="4" w:space="0" w:color="auto"/>
              <w:bottom w:val="single" w:sz="4" w:space="0" w:color="auto"/>
            </w:tcBorders>
            <w:vAlign w:val="center"/>
          </w:tcPr>
          <w:p w14:paraId="28A2F865" w14:textId="77777777" w:rsidR="00563BAA" w:rsidRDefault="00000000">
            <w:pPr>
              <w:pStyle w:val="Jin0"/>
              <w:rPr>
                <w:sz w:val="20"/>
                <w:szCs w:val="20"/>
              </w:rPr>
            </w:pPr>
            <w:r>
              <w:rPr>
                <w:rStyle w:val="Jin"/>
                <w:b/>
                <w:bCs/>
                <w:sz w:val="20"/>
                <w:szCs w:val="20"/>
              </w:rPr>
              <w:t>Žák:</w:t>
            </w:r>
          </w:p>
          <w:p w14:paraId="28A2F866" w14:textId="77777777" w:rsidR="00563BAA" w:rsidRDefault="00000000">
            <w:pPr>
              <w:pStyle w:val="Jin0"/>
              <w:tabs>
                <w:tab w:val="left" w:pos="826"/>
              </w:tabs>
              <w:ind w:firstLine="480"/>
              <w:rPr>
                <w:sz w:val="20"/>
                <w:szCs w:val="20"/>
              </w:rPr>
            </w:pPr>
            <w:r>
              <w:rPr>
                <w:rStyle w:val="Jin"/>
                <w:sz w:val="20"/>
                <w:szCs w:val="20"/>
              </w:rPr>
              <w:t>-</w:t>
            </w:r>
            <w:r>
              <w:rPr>
                <w:rStyle w:val="Jin"/>
                <w:sz w:val="20"/>
                <w:szCs w:val="20"/>
              </w:rPr>
              <w:tab/>
            </w:r>
            <w:r>
              <w:rPr>
                <w:rStyle w:val="Jin"/>
                <w:b/>
                <w:bCs/>
                <w:sz w:val="20"/>
                <w:szCs w:val="20"/>
              </w:rPr>
              <w:t>vysvětlí účel informačních systémů, které</w:t>
            </w:r>
          </w:p>
          <w:p w14:paraId="28A2F867" w14:textId="77777777" w:rsidR="00563BAA" w:rsidRDefault="00000000">
            <w:pPr>
              <w:pStyle w:val="Jin0"/>
              <w:ind w:left="840"/>
              <w:rPr>
                <w:sz w:val="20"/>
                <w:szCs w:val="20"/>
              </w:rPr>
            </w:pPr>
            <w:r>
              <w:rPr>
                <w:rStyle w:val="Jin"/>
                <w:b/>
                <w:bCs/>
                <w:sz w:val="20"/>
                <w:szCs w:val="20"/>
              </w:rPr>
              <w:t>používá, identifikuje jejich jednotlivé prvky a vztahy mezi nimi; zvažuje možná rizika při navrhování i užívání informačních systémů</w:t>
            </w:r>
          </w:p>
        </w:tc>
        <w:tc>
          <w:tcPr>
            <w:tcW w:w="3005" w:type="dxa"/>
            <w:gridSpan w:val="2"/>
            <w:tcBorders>
              <w:top w:val="single" w:sz="4" w:space="0" w:color="auto"/>
              <w:left w:val="single" w:sz="4" w:space="0" w:color="auto"/>
              <w:bottom w:val="single" w:sz="4" w:space="0" w:color="auto"/>
            </w:tcBorders>
            <w:vAlign w:val="center"/>
          </w:tcPr>
          <w:p w14:paraId="28A2F868" w14:textId="77777777" w:rsidR="00563BAA" w:rsidRDefault="00000000">
            <w:pPr>
              <w:pStyle w:val="Jin0"/>
              <w:jc w:val="center"/>
              <w:rPr>
                <w:sz w:val="20"/>
                <w:szCs w:val="20"/>
              </w:rPr>
            </w:pPr>
            <w:r>
              <w:rPr>
                <w:rStyle w:val="Jin"/>
                <w:sz w:val="20"/>
                <w:szCs w:val="20"/>
              </w:rPr>
              <w:t>Školní informační systém, uživatelé, činnosti, práva,</w:t>
            </w:r>
          </w:p>
        </w:tc>
        <w:tc>
          <w:tcPr>
            <w:tcW w:w="1334" w:type="dxa"/>
            <w:tcBorders>
              <w:top w:val="single" w:sz="4" w:space="0" w:color="auto"/>
              <w:left w:val="single" w:sz="4" w:space="0" w:color="auto"/>
              <w:bottom w:val="single" w:sz="4" w:space="0" w:color="auto"/>
              <w:right w:val="single" w:sz="4" w:space="0" w:color="auto"/>
            </w:tcBorders>
          </w:tcPr>
          <w:p w14:paraId="28A2F869" w14:textId="77777777" w:rsidR="00563BAA" w:rsidRDefault="00563BAA">
            <w:pPr>
              <w:rPr>
                <w:sz w:val="10"/>
                <w:szCs w:val="10"/>
              </w:rPr>
            </w:pPr>
          </w:p>
        </w:tc>
      </w:tr>
    </w:tbl>
    <w:p w14:paraId="28A2F86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24"/>
        <w:gridCol w:w="2813"/>
        <w:gridCol w:w="1445"/>
      </w:tblGrid>
      <w:tr w:rsidR="00563BAA" w14:paraId="28A2F86F" w14:textId="77777777">
        <w:tblPrEx>
          <w:tblCellMar>
            <w:top w:w="0" w:type="dxa"/>
            <w:bottom w:w="0" w:type="dxa"/>
          </w:tblCellMar>
        </w:tblPrEx>
        <w:trPr>
          <w:trHeight w:hRule="exact" w:val="691"/>
          <w:jc w:val="center"/>
        </w:trPr>
        <w:tc>
          <w:tcPr>
            <w:tcW w:w="4824" w:type="dxa"/>
            <w:tcBorders>
              <w:top w:val="single" w:sz="4" w:space="0" w:color="auto"/>
              <w:left w:val="single" w:sz="4" w:space="0" w:color="auto"/>
            </w:tcBorders>
            <w:shd w:val="clear" w:color="auto" w:fill="BFBFBF"/>
            <w:vAlign w:val="center"/>
          </w:tcPr>
          <w:p w14:paraId="28A2F86C" w14:textId="77777777" w:rsidR="00563BAA" w:rsidRDefault="00000000">
            <w:pPr>
              <w:pStyle w:val="Jin0"/>
              <w:jc w:val="center"/>
            </w:pPr>
            <w:r>
              <w:rPr>
                <w:rStyle w:val="Jin"/>
                <w:b/>
                <w:bCs/>
              </w:rPr>
              <w:lastRenderedPageBreak/>
              <w:t>Očekávané výstupy</w:t>
            </w:r>
          </w:p>
        </w:tc>
        <w:tc>
          <w:tcPr>
            <w:tcW w:w="2813" w:type="dxa"/>
            <w:tcBorders>
              <w:top w:val="single" w:sz="4" w:space="0" w:color="auto"/>
              <w:left w:val="single" w:sz="4" w:space="0" w:color="auto"/>
            </w:tcBorders>
            <w:shd w:val="clear" w:color="auto" w:fill="BFBFBF"/>
            <w:vAlign w:val="center"/>
          </w:tcPr>
          <w:p w14:paraId="28A2F86D" w14:textId="77777777" w:rsidR="00563BAA" w:rsidRDefault="00000000">
            <w:pPr>
              <w:pStyle w:val="Jin0"/>
              <w:jc w:val="center"/>
            </w:pPr>
            <w:r>
              <w:rPr>
                <w:rStyle w:val="Jin"/>
                <w:b/>
                <w:bCs/>
              </w:rPr>
              <w:t>Učivo</w:t>
            </w:r>
          </w:p>
        </w:tc>
        <w:tc>
          <w:tcPr>
            <w:tcW w:w="1445" w:type="dxa"/>
            <w:tcBorders>
              <w:top w:val="single" w:sz="4" w:space="0" w:color="auto"/>
              <w:left w:val="single" w:sz="4" w:space="0" w:color="auto"/>
              <w:right w:val="single" w:sz="4" w:space="0" w:color="auto"/>
            </w:tcBorders>
            <w:shd w:val="clear" w:color="auto" w:fill="BFBFBF"/>
            <w:vAlign w:val="center"/>
          </w:tcPr>
          <w:p w14:paraId="28A2F86E" w14:textId="77777777" w:rsidR="00563BAA" w:rsidRDefault="00000000">
            <w:pPr>
              <w:pStyle w:val="Jin0"/>
              <w:ind w:firstLine="160"/>
            </w:pPr>
            <w:r>
              <w:rPr>
                <w:rStyle w:val="Jin"/>
                <w:b/>
                <w:bCs/>
              </w:rPr>
              <w:t>Poznámky</w:t>
            </w:r>
          </w:p>
        </w:tc>
      </w:tr>
      <w:tr w:rsidR="00563BAA" w14:paraId="28A2F871" w14:textId="77777777">
        <w:tblPrEx>
          <w:tblCellMar>
            <w:top w:w="0" w:type="dxa"/>
            <w:bottom w:w="0" w:type="dxa"/>
          </w:tblCellMar>
        </w:tblPrEx>
        <w:trPr>
          <w:trHeight w:hRule="exact" w:val="653"/>
          <w:jc w:val="center"/>
        </w:trPr>
        <w:tc>
          <w:tcPr>
            <w:tcW w:w="9082" w:type="dxa"/>
            <w:gridSpan w:val="3"/>
            <w:tcBorders>
              <w:top w:val="single" w:sz="4" w:space="0" w:color="auto"/>
              <w:left w:val="single" w:sz="4" w:space="0" w:color="auto"/>
              <w:right w:val="single" w:sz="4" w:space="0" w:color="auto"/>
            </w:tcBorders>
            <w:vAlign w:val="center"/>
          </w:tcPr>
          <w:p w14:paraId="28A2F870" w14:textId="77777777" w:rsidR="00563BAA" w:rsidRDefault="00000000">
            <w:pPr>
              <w:pStyle w:val="Jin0"/>
              <w:jc w:val="center"/>
              <w:rPr>
                <w:sz w:val="20"/>
                <w:szCs w:val="20"/>
              </w:rPr>
            </w:pPr>
            <w:r>
              <w:rPr>
                <w:rStyle w:val="Jin"/>
                <w:b/>
                <w:bCs/>
                <w:sz w:val="20"/>
                <w:szCs w:val="20"/>
              </w:rPr>
              <w:t xml:space="preserve">ALGORITMIZACE A PROGRAMOVÁNÍ </w:t>
            </w:r>
            <w:r>
              <w:rPr>
                <w:rStyle w:val="Jin"/>
                <w:sz w:val="20"/>
                <w:szCs w:val="20"/>
              </w:rPr>
              <w:t>(</w:t>
            </w:r>
            <w:proofErr w:type="gramStart"/>
            <w:r>
              <w:rPr>
                <w:rStyle w:val="Jin"/>
                <w:sz w:val="20"/>
                <w:szCs w:val="20"/>
              </w:rPr>
              <w:t>Programování - opakování</w:t>
            </w:r>
            <w:proofErr w:type="gramEnd"/>
            <w:r>
              <w:rPr>
                <w:rStyle w:val="Jin"/>
                <w:sz w:val="20"/>
                <w:szCs w:val="20"/>
              </w:rPr>
              <w:t xml:space="preserve"> a vlastní bloky)</w:t>
            </w:r>
          </w:p>
        </w:tc>
      </w:tr>
      <w:tr w:rsidR="00563BAA" w14:paraId="28A2F87E" w14:textId="77777777">
        <w:tblPrEx>
          <w:tblCellMar>
            <w:top w:w="0" w:type="dxa"/>
            <w:bottom w:w="0" w:type="dxa"/>
          </w:tblCellMar>
        </w:tblPrEx>
        <w:trPr>
          <w:trHeight w:hRule="exact" w:val="4459"/>
          <w:jc w:val="center"/>
        </w:trPr>
        <w:tc>
          <w:tcPr>
            <w:tcW w:w="4824" w:type="dxa"/>
            <w:tcBorders>
              <w:top w:val="single" w:sz="4" w:space="0" w:color="auto"/>
              <w:left w:val="single" w:sz="4" w:space="0" w:color="auto"/>
              <w:bottom w:val="single" w:sz="4" w:space="0" w:color="auto"/>
            </w:tcBorders>
          </w:tcPr>
          <w:p w14:paraId="28A2F872" w14:textId="77777777" w:rsidR="00563BAA" w:rsidRDefault="00000000">
            <w:pPr>
              <w:pStyle w:val="Jin0"/>
              <w:spacing w:after="60"/>
              <w:rPr>
                <w:sz w:val="20"/>
                <w:szCs w:val="20"/>
              </w:rPr>
            </w:pPr>
            <w:r>
              <w:rPr>
                <w:rStyle w:val="Jin"/>
                <w:b/>
                <w:bCs/>
                <w:sz w:val="20"/>
                <w:szCs w:val="20"/>
              </w:rPr>
              <w:t>Žák:</w:t>
            </w:r>
          </w:p>
          <w:p w14:paraId="28A2F873" w14:textId="77777777" w:rsidR="00563BAA" w:rsidRDefault="00000000">
            <w:pPr>
              <w:pStyle w:val="Jin0"/>
              <w:numPr>
                <w:ilvl w:val="0"/>
                <w:numId w:val="220"/>
              </w:numPr>
              <w:tabs>
                <w:tab w:val="left" w:pos="826"/>
              </w:tabs>
              <w:spacing w:line="168" w:lineRule="auto"/>
              <w:ind w:firstLine="480"/>
              <w:rPr>
                <w:sz w:val="20"/>
                <w:szCs w:val="20"/>
              </w:rPr>
            </w:pPr>
            <w:r>
              <w:rPr>
                <w:rStyle w:val="Jin"/>
                <w:b/>
                <w:bCs/>
                <w:sz w:val="20"/>
                <w:szCs w:val="20"/>
              </w:rPr>
              <w:t>po přečtení jednotlivých kroků algoritmu</w:t>
            </w:r>
          </w:p>
          <w:p w14:paraId="28A2F874" w14:textId="77777777" w:rsidR="00563BAA" w:rsidRDefault="00000000">
            <w:pPr>
              <w:pStyle w:val="Jin0"/>
              <w:spacing w:after="60"/>
              <w:ind w:left="840"/>
              <w:rPr>
                <w:sz w:val="20"/>
                <w:szCs w:val="20"/>
              </w:rPr>
            </w:pPr>
            <w:r>
              <w:rPr>
                <w:rStyle w:val="Jin"/>
                <w:b/>
                <w:bCs/>
                <w:sz w:val="20"/>
                <w:szCs w:val="20"/>
              </w:rPr>
              <w:t>nebo programu vysvětlí celý postup; určí problém, který je daným algoritmem řešen</w:t>
            </w:r>
          </w:p>
          <w:p w14:paraId="28A2F875" w14:textId="77777777" w:rsidR="00563BAA" w:rsidRDefault="00000000">
            <w:pPr>
              <w:pStyle w:val="Jin0"/>
              <w:numPr>
                <w:ilvl w:val="0"/>
                <w:numId w:val="220"/>
              </w:numPr>
              <w:tabs>
                <w:tab w:val="left" w:pos="821"/>
              </w:tabs>
              <w:spacing w:line="173" w:lineRule="auto"/>
              <w:ind w:firstLine="480"/>
              <w:rPr>
                <w:sz w:val="20"/>
                <w:szCs w:val="20"/>
              </w:rPr>
            </w:pPr>
            <w:r>
              <w:rPr>
                <w:rStyle w:val="Jin"/>
                <w:b/>
                <w:bCs/>
                <w:sz w:val="20"/>
                <w:szCs w:val="20"/>
              </w:rPr>
              <w:t>vybere z více možností vhodný algoritmus</w:t>
            </w:r>
          </w:p>
          <w:p w14:paraId="28A2F876" w14:textId="77777777" w:rsidR="00563BAA" w:rsidRDefault="00000000">
            <w:pPr>
              <w:pStyle w:val="Jin0"/>
              <w:spacing w:after="60"/>
              <w:ind w:left="840"/>
              <w:rPr>
                <w:sz w:val="20"/>
                <w:szCs w:val="20"/>
              </w:rPr>
            </w:pPr>
            <w:r>
              <w:rPr>
                <w:rStyle w:val="Jin"/>
                <w:b/>
                <w:bCs/>
                <w:sz w:val="20"/>
                <w:szCs w:val="20"/>
              </w:rPr>
              <w:t>pro řešený problém a svůj výběr zdůvodní; upraví daný algoritmus pro jiné problémy, navrhne různé algoritmy pro řešení problému</w:t>
            </w:r>
          </w:p>
          <w:p w14:paraId="28A2F877" w14:textId="77777777" w:rsidR="00563BAA" w:rsidRDefault="00000000">
            <w:pPr>
              <w:pStyle w:val="Jin0"/>
              <w:numPr>
                <w:ilvl w:val="0"/>
                <w:numId w:val="220"/>
              </w:numPr>
              <w:tabs>
                <w:tab w:val="left" w:pos="821"/>
              </w:tabs>
              <w:spacing w:line="173" w:lineRule="auto"/>
              <w:ind w:firstLine="480"/>
              <w:rPr>
                <w:sz w:val="20"/>
                <w:szCs w:val="20"/>
              </w:rPr>
            </w:pPr>
            <w:r>
              <w:rPr>
                <w:rStyle w:val="Jin"/>
                <w:b/>
                <w:bCs/>
                <w:sz w:val="20"/>
                <w:szCs w:val="20"/>
              </w:rPr>
              <w:t>v blokově orientovaném programovacím</w:t>
            </w:r>
          </w:p>
          <w:p w14:paraId="28A2F878" w14:textId="77777777" w:rsidR="00563BAA" w:rsidRDefault="00000000">
            <w:pPr>
              <w:pStyle w:val="Jin0"/>
              <w:spacing w:after="60"/>
              <w:ind w:left="840"/>
              <w:rPr>
                <w:sz w:val="20"/>
                <w:szCs w:val="20"/>
              </w:rPr>
            </w:pPr>
            <w:r>
              <w:rPr>
                <w:rStyle w:val="Jin"/>
                <w:b/>
                <w:bCs/>
                <w:sz w:val="20"/>
                <w:szCs w:val="20"/>
              </w:rPr>
              <w:t>jazyce vytvoří přehledný program s ohledem na jeho možné důsledky a svou odpovědnost za ně; program vyzkouší, opraví v něm případné chyby; používá opakování, větvení programu, proměnné</w:t>
            </w:r>
          </w:p>
          <w:p w14:paraId="28A2F879" w14:textId="77777777" w:rsidR="00563BAA" w:rsidRDefault="00000000">
            <w:pPr>
              <w:pStyle w:val="Jin0"/>
              <w:numPr>
                <w:ilvl w:val="0"/>
                <w:numId w:val="220"/>
              </w:numPr>
              <w:tabs>
                <w:tab w:val="left" w:pos="826"/>
              </w:tabs>
              <w:spacing w:line="173" w:lineRule="auto"/>
              <w:ind w:firstLine="480"/>
              <w:rPr>
                <w:sz w:val="20"/>
                <w:szCs w:val="20"/>
              </w:rPr>
            </w:pPr>
            <w:r>
              <w:rPr>
                <w:rStyle w:val="Jin"/>
                <w:b/>
                <w:bCs/>
                <w:sz w:val="20"/>
                <w:szCs w:val="20"/>
              </w:rPr>
              <w:t>ověří správnost postupu, najde a opraví v</w:t>
            </w:r>
          </w:p>
          <w:p w14:paraId="28A2F87A" w14:textId="77777777" w:rsidR="00563BAA" w:rsidRDefault="00000000">
            <w:pPr>
              <w:pStyle w:val="Jin0"/>
              <w:spacing w:after="60"/>
              <w:ind w:firstLine="840"/>
              <w:rPr>
                <w:sz w:val="20"/>
                <w:szCs w:val="20"/>
              </w:rPr>
            </w:pPr>
            <w:r>
              <w:rPr>
                <w:rStyle w:val="Jin"/>
                <w:b/>
                <w:bCs/>
                <w:sz w:val="20"/>
                <w:szCs w:val="20"/>
              </w:rPr>
              <w:t>něm případnou chybu</w:t>
            </w:r>
          </w:p>
        </w:tc>
        <w:tc>
          <w:tcPr>
            <w:tcW w:w="2813" w:type="dxa"/>
            <w:tcBorders>
              <w:top w:val="single" w:sz="4" w:space="0" w:color="auto"/>
              <w:left w:val="single" w:sz="4" w:space="0" w:color="auto"/>
              <w:bottom w:val="single" w:sz="4" w:space="0" w:color="auto"/>
            </w:tcBorders>
            <w:vAlign w:val="center"/>
          </w:tcPr>
          <w:p w14:paraId="28A2F87B" w14:textId="77777777" w:rsidR="00563BAA" w:rsidRDefault="00000000">
            <w:pPr>
              <w:pStyle w:val="Jin0"/>
              <w:jc w:val="center"/>
              <w:rPr>
                <w:sz w:val="20"/>
                <w:szCs w:val="20"/>
              </w:rPr>
            </w:pPr>
            <w:r>
              <w:rPr>
                <w:rStyle w:val="Jin"/>
                <w:sz w:val="20"/>
                <w:szCs w:val="20"/>
              </w:rPr>
              <w:t>Vytvoření programu Opakování Podprogramy Pohyb a razítkování Kreslení čar (např. hodina kódu) Ovládání pohybu postav Násobné postavy a souběžné reakce</w:t>
            </w:r>
          </w:p>
          <w:p w14:paraId="28A2F87C" w14:textId="77777777" w:rsidR="00563BAA" w:rsidRDefault="00000000">
            <w:pPr>
              <w:pStyle w:val="Jin0"/>
              <w:jc w:val="center"/>
              <w:rPr>
                <w:sz w:val="20"/>
                <w:szCs w:val="20"/>
              </w:rPr>
            </w:pPr>
            <w:r>
              <w:rPr>
                <w:rStyle w:val="Jin"/>
                <w:sz w:val="20"/>
                <w:szCs w:val="20"/>
              </w:rPr>
              <w:t>Vysílání zpráv mezi postavami</w:t>
            </w:r>
          </w:p>
        </w:tc>
        <w:tc>
          <w:tcPr>
            <w:tcW w:w="1445" w:type="dxa"/>
            <w:tcBorders>
              <w:top w:val="single" w:sz="4" w:space="0" w:color="auto"/>
              <w:left w:val="single" w:sz="4" w:space="0" w:color="auto"/>
              <w:bottom w:val="single" w:sz="4" w:space="0" w:color="auto"/>
              <w:right w:val="single" w:sz="4" w:space="0" w:color="auto"/>
            </w:tcBorders>
          </w:tcPr>
          <w:p w14:paraId="28A2F87D" w14:textId="77777777" w:rsidR="00563BAA" w:rsidRDefault="00563BAA">
            <w:pPr>
              <w:rPr>
                <w:sz w:val="10"/>
                <w:szCs w:val="10"/>
              </w:rPr>
            </w:pPr>
          </w:p>
        </w:tc>
      </w:tr>
    </w:tbl>
    <w:p w14:paraId="28A2F87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846"/>
        <w:gridCol w:w="1742"/>
        <w:gridCol w:w="1027"/>
        <w:gridCol w:w="235"/>
        <w:gridCol w:w="1330"/>
      </w:tblGrid>
      <w:tr w:rsidR="00563BAA" w14:paraId="28A2F882"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2F880" w14:textId="77777777" w:rsidR="00563BAA" w:rsidRDefault="00000000">
            <w:pPr>
              <w:pStyle w:val="Jin0"/>
            </w:pPr>
            <w:r>
              <w:rPr>
                <w:rStyle w:val="Jin"/>
                <w:b/>
                <w:bCs/>
              </w:rPr>
              <w:lastRenderedPageBreak/>
              <w:t>Vzdělávací oblast:</w:t>
            </w:r>
          </w:p>
        </w:tc>
        <w:tc>
          <w:tcPr>
            <w:tcW w:w="7180" w:type="dxa"/>
            <w:gridSpan w:val="5"/>
            <w:tcBorders>
              <w:top w:val="single" w:sz="4" w:space="0" w:color="auto"/>
              <w:left w:val="single" w:sz="4" w:space="0" w:color="auto"/>
              <w:right w:val="single" w:sz="4" w:space="0" w:color="auto"/>
            </w:tcBorders>
            <w:vAlign w:val="bottom"/>
          </w:tcPr>
          <w:p w14:paraId="28A2F881" w14:textId="77777777" w:rsidR="00563BAA" w:rsidRDefault="00000000">
            <w:pPr>
              <w:pStyle w:val="Jin0"/>
              <w:rPr>
                <w:sz w:val="36"/>
                <w:szCs w:val="36"/>
              </w:rPr>
            </w:pPr>
            <w:r>
              <w:rPr>
                <w:rStyle w:val="Jin"/>
                <w:b/>
                <w:bCs/>
                <w:sz w:val="36"/>
                <w:szCs w:val="36"/>
              </w:rPr>
              <w:t>Informační a komunikační technologie</w:t>
            </w:r>
          </w:p>
        </w:tc>
      </w:tr>
      <w:tr w:rsidR="00563BAA" w14:paraId="28A2F887" w14:textId="77777777">
        <w:tblPrEx>
          <w:tblCellMar>
            <w:top w:w="0" w:type="dxa"/>
            <w:bottom w:w="0" w:type="dxa"/>
          </w:tblCellMar>
        </w:tblPrEx>
        <w:trPr>
          <w:trHeight w:hRule="exact" w:val="586"/>
          <w:jc w:val="center"/>
        </w:trPr>
        <w:tc>
          <w:tcPr>
            <w:tcW w:w="2088" w:type="dxa"/>
            <w:tcBorders>
              <w:top w:val="single" w:sz="4" w:space="0" w:color="auto"/>
              <w:left w:val="single" w:sz="4" w:space="0" w:color="auto"/>
            </w:tcBorders>
            <w:shd w:val="clear" w:color="auto" w:fill="D9D9D9"/>
            <w:vAlign w:val="center"/>
          </w:tcPr>
          <w:p w14:paraId="28A2F883" w14:textId="77777777" w:rsidR="00563BAA" w:rsidRDefault="00000000">
            <w:pPr>
              <w:pStyle w:val="Jin0"/>
            </w:pPr>
            <w:r>
              <w:rPr>
                <w:rStyle w:val="Jin"/>
                <w:b/>
                <w:bCs/>
              </w:rPr>
              <w:t>Vzdělávací obor:</w:t>
            </w:r>
          </w:p>
        </w:tc>
        <w:tc>
          <w:tcPr>
            <w:tcW w:w="4588" w:type="dxa"/>
            <w:gridSpan w:val="2"/>
            <w:tcBorders>
              <w:top w:val="single" w:sz="4" w:space="0" w:color="auto"/>
              <w:left w:val="single" w:sz="4" w:space="0" w:color="auto"/>
            </w:tcBorders>
            <w:vAlign w:val="center"/>
          </w:tcPr>
          <w:p w14:paraId="28A2F884" w14:textId="77777777" w:rsidR="00563BAA" w:rsidRDefault="00000000">
            <w:pPr>
              <w:pStyle w:val="Jin0"/>
              <w:rPr>
                <w:sz w:val="36"/>
                <w:szCs w:val="36"/>
              </w:rPr>
            </w:pPr>
            <w:r>
              <w:rPr>
                <w:rStyle w:val="Jin"/>
                <w:b/>
                <w:bCs/>
                <w:sz w:val="36"/>
                <w:szCs w:val="36"/>
              </w:rPr>
              <w:t>Informatika</w:t>
            </w:r>
          </w:p>
        </w:tc>
        <w:tc>
          <w:tcPr>
            <w:tcW w:w="1027" w:type="dxa"/>
            <w:tcBorders>
              <w:top w:val="single" w:sz="4" w:space="0" w:color="auto"/>
              <w:left w:val="single" w:sz="4" w:space="0" w:color="auto"/>
            </w:tcBorders>
            <w:shd w:val="clear" w:color="auto" w:fill="D9D9D9"/>
            <w:vAlign w:val="center"/>
          </w:tcPr>
          <w:p w14:paraId="28A2F885" w14:textId="77777777" w:rsidR="00563BAA" w:rsidRDefault="00000000">
            <w:pPr>
              <w:pStyle w:val="Jin0"/>
              <w:jc w:val="center"/>
            </w:pPr>
            <w:r>
              <w:rPr>
                <w:rStyle w:val="Jin"/>
                <w:b/>
                <w:bCs/>
              </w:rPr>
              <w:t>Ročník:</w:t>
            </w:r>
          </w:p>
        </w:tc>
        <w:tc>
          <w:tcPr>
            <w:tcW w:w="1565" w:type="dxa"/>
            <w:gridSpan w:val="2"/>
            <w:tcBorders>
              <w:top w:val="single" w:sz="4" w:space="0" w:color="auto"/>
              <w:left w:val="single" w:sz="4" w:space="0" w:color="auto"/>
              <w:right w:val="single" w:sz="4" w:space="0" w:color="auto"/>
            </w:tcBorders>
            <w:vAlign w:val="center"/>
          </w:tcPr>
          <w:p w14:paraId="28A2F886" w14:textId="77777777" w:rsidR="00563BAA" w:rsidRDefault="00000000">
            <w:pPr>
              <w:pStyle w:val="Jin0"/>
              <w:jc w:val="center"/>
              <w:rPr>
                <w:sz w:val="36"/>
                <w:szCs w:val="36"/>
              </w:rPr>
            </w:pPr>
            <w:r>
              <w:rPr>
                <w:rStyle w:val="Jin"/>
                <w:b/>
                <w:bCs/>
                <w:sz w:val="36"/>
                <w:szCs w:val="36"/>
              </w:rPr>
              <w:t>7.</w:t>
            </w:r>
          </w:p>
        </w:tc>
      </w:tr>
      <w:tr w:rsidR="00563BAA" w14:paraId="28A2F88B" w14:textId="77777777">
        <w:tblPrEx>
          <w:tblCellMar>
            <w:top w:w="0" w:type="dxa"/>
            <w:bottom w:w="0" w:type="dxa"/>
          </w:tblCellMar>
        </w:tblPrEx>
        <w:trPr>
          <w:trHeight w:hRule="exact" w:val="725"/>
          <w:jc w:val="center"/>
        </w:trPr>
        <w:tc>
          <w:tcPr>
            <w:tcW w:w="4934" w:type="dxa"/>
            <w:gridSpan w:val="2"/>
            <w:tcBorders>
              <w:top w:val="single" w:sz="4" w:space="0" w:color="auto"/>
              <w:left w:val="single" w:sz="4" w:space="0" w:color="auto"/>
            </w:tcBorders>
            <w:shd w:val="clear" w:color="auto" w:fill="D9D9D9"/>
            <w:vAlign w:val="center"/>
          </w:tcPr>
          <w:p w14:paraId="28A2F888" w14:textId="77777777" w:rsidR="00563BAA" w:rsidRDefault="00000000">
            <w:pPr>
              <w:pStyle w:val="Jin0"/>
              <w:jc w:val="center"/>
            </w:pPr>
            <w:r>
              <w:rPr>
                <w:rStyle w:val="Jin"/>
                <w:b/>
                <w:bCs/>
              </w:rPr>
              <w:t>Očekávané výstupy</w:t>
            </w:r>
          </w:p>
        </w:tc>
        <w:tc>
          <w:tcPr>
            <w:tcW w:w="2769" w:type="dxa"/>
            <w:gridSpan w:val="2"/>
            <w:tcBorders>
              <w:top w:val="single" w:sz="4" w:space="0" w:color="auto"/>
              <w:left w:val="single" w:sz="4" w:space="0" w:color="auto"/>
            </w:tcBorders>
            <w:shd w:val="clear" w:color="auto" w:fill="D9D9D9"/>
            <w:vAlign w:val="center"/>
          </w:tcPr>
          <w:p w14:paraId="28A2F889" w14:textId="77777777" w:rsidR="00563BAA" w:rsidRDefault="00000000">
            <w:pPr>
              <w:pStyle w:val="Jin0"/>
              <w:jc w:val="center"/>
            </w:pPr>
            <w:r>
              <w:rPr>
                <w:rStyle w:val="Jin"/>
                <w:b/>
                <w:bCs/>
              </w:rPr>
              <w:t>Učivo</w:t>
            </w:r>
          </w:p>
        </w:tc>
        <w:tc>
          <w:tcPr>
            <w:tcW w:w="1565" w:type="dxa"/>
            <w:gridSpan w:val="2"/>
            <w:tcBorders>
              <w:top w:val="single" w:sz="4" w:space="0" w:color="auto"/>
              <w:left w:val="single" w:sz="4" w:space="0" w:color="auto"/>
              <w:right w:val="single" w:sz="4" w:space="0" w:color="auto"/>
            </w:tcBorders>
            <w:shd w:val="clear" w:color="auto" w:fill="D9D9D9"/>
            <w:vAlign w:val="center"/>
          </w:tcPr>
          <w:p w14:paraId="28A2F88A" w14:textId="77777777" w:rsidR="00563BAA" w:rsidRDefault="00000000">
            <w:pPr>
              <w:pStyle w:val="Jin0"/>
              <w:ind w:firstLine="220"/>
            </w:pPr>
            <w:r>
              <w:rPr>
                <w:rStyle w:val="Jin"/>
                <w:b/>
                <w:bCs/>
              </w:rPr>
              <w:t>Poznámky</w:t>
            </w:r>
          </w:p>
        </w:tc>
      </w:tr>
      <w:tr w:rsidR="00563BAA" w14:paraId="28A2F88D" w14:textId="77777777">
        <w:tblPrEx>
          <w:tblCellMar>
            <w:top w:w="0" w:type="dxa"/>
            <w:bottom w:w="0" w:type="dxa"/>
          </w:tblCellMar>
        </w:tblPrEx>
        <w:trPr>
          <w:trHeight w:hRule="exact" w:val="595"/>
          <w:jc w:val="center"/>
        </w:trPr>
        <w:tc>
          <w:tcPr>
            <w:tcW w:w="9268" w:type="dxa"/>
            <w:gridSpan w:val="6"/>
            <w:tcBorders>
              <w:top w:val="single" w:sz="4" w:space="0" w:color="auto"/>
              <w:left w:val="single" w:sz="4" w:space="0" w:color="auto"/>
              <w:right w:val="single" w:sz="4" w:space="0" w:color="auto"/>
            </w:tcBorders>
            <w:vAlign w:val="center"/>
          </w:tcPr>
          <w:p w14:paraId="28A2F88C" w14:textId="77777777" w:rsidR="00563BAA" w:rsidRDefault="00000000">
            <w:pPr>
              <w:pStyle w:val="Jin0"/>
              <w:jc w:val="center"/>
              <w:rPr>
                <w:sz w:val="20"/>
                <w:szCs w:val="20"/>
              </w:rPr>
            </w:pPr>
            <w:r>
              <w:rPr>
                <w:rStyle w:val="Jin"/>
                <w:b/>
                <w:bCs/>
                <w:sz w:val="20"/>
                <w:szCs w:val="20"/>
              </w:rPr>
              <w:t xml:space="preserve">ALGORITMIZACE A PROGRAMOVÁNÍ </w:t>
            </w:r>
            <w:r>
              <w:rPr>
                <w:rStyle w:val="Jin"/>
                <w:sz w:val="20"/>
                <w:szCs w:val="20"/>
              </w:rPr>
              <w:t>(</w:t>
            </w:r>
            <w:proofErr w:type="gramStart"/>
            <w:r>
              <w:rPr>
                <w:rStyle w:val="Jin"/>
                <w:sz w:val="20"/>
                <w:szCs w:val="20"/>
              </w:rPr>
              <w:t>Programování - podmínky</w:t>
            </w:r>
            <w:proofErr w:type="gramEnd"/>
            <w:r>
              <w:rPr>
                <w:rStyle w:val="Jin"/>
                <w:sz w:val="20"/>
                <w:szCs w:val="20"/>
              </w:rPr>
              <w:t>, postavy a události, větvení, parametry a proměnné)</w:t>
            </w:r>
          </w:p>
        </w:tc>
      </w:tr>
      <w:tr w:rsidR="00563BAA" w14:paraId="28A2F896" w14:textId="77777777">
        <w:tblPrEx>
          <w:tblCellMar>
            <w:top w:w="0" w:type="dxa"/>
            <w:bottom w:w="0" w:type="dxa"/>
          </w:tblCellMar>
        </w:tblPrEx>
        <w:trPr>
          <w:trHeight w:hRule="exact" w:val="4061"/>
          <w:jc w:val="center"/>
        </w:trPr>
        <w:tc>
          <w:tcPr>
            <w:tcW w:w="4934" w:type="dxa"/>
            <w:gridSpan w:val="2"/>
            <w:tcBorders>
              <w:top w:val="single" w:sz="4" w:space="0" w:color="auto"/>
              <w:left w:val="single" w:sz="4" w:space="0" w:color="auto"/>
            </w:tcBorders>
          </w:tcPr>
          <w:p w14:paraId="28A2F88E" w14:textId="77777777" w:rsidR="00563BAA" w:rsidRDefault="00000000">
            <w:pPr>
              <w:pStyle w:val="Jin0"/>
              <w:rPr>
                <w:sz w:val="20"/>
                <w:szCs w:val="20"/>
              </w:rPr>
            </w:pPr>
            <w:r>
              <w:rPr>
                <w:rStyle w:val="Jin"/>
                <w:b/>
                <w:bCs/>
                <w:sz w:val="20"/>
                <w:szCs w:val="20"/>
              </w:rPr>
              <w:t>Žák:</w:t>
            </w:r>
          </w:p>
          <w:p w14:paraId="28A2F88F" w14:textId="77777777" w:rsidR="00563BAA" w:rsidRDefault="00000000">
            <w:pPr>
              <w:pStyle w:val="Jin0"/>
              <w:numPr>
                <w:ilvl w:val="0"/>
                <w:numId w:val="221"/>
              </w:numPr>
              <w:tabs>
                <w:tab w:val="left" w:pos="543"/>
              </w:tabs>
              <w:spacing w:line="211" w:lineRule="auto"/>
              <w:ind w:left="560" w:hanging="300"/>
              <w:rPr>
                <w:sz w:val="20"/>
                <w:szCs w:val="20"/>
              </w:rPr>
            </w:pPr>
            <w:r>
              <w:rPr>
                <w:rStyle w:val="Jin"/>
                <w:b/>
                <w:bCs/>
                <w:sz w:val="20"/>
                <w:szCs w:val="20"/>
              </w:rPr>
              <w:t>po přečtení jednotlivých kroků algoritmu nebo programu vysvětlí celý postup; určí problém, který je daným algoritmem řešen</w:t>
            </w:r>
          </w:p>
          <w:p w14:paraId="28A2F890" w14:textId="77777777" w:rsidR="00563BAA" w:rsidRDefault="00000000">
            <w:pPr>
              <w:pStyle w:val="Jin0"/>
              <w:numPr>
                <w:ilvl w:val="0"/>
                <w:numId w:val="221"/>
              </w:numPr>
              <w:tabs>
                <w:tab w:val="left" w:pos="543"/>
              </w:tabs>
              <w:spacing w:line="218" w:lineRule="auto"/>
              <w:ind w:left="560" w:hanging="300"/>
              <w:rPr>
                <w:sz w:val="20"/>
                <w:szCs w:val="20"/>
              </w:rPr>
            </w:pPr>
            <w:r>
              <w:rPr>
                <w:rStyle w:val="Jin"/>
                <w:b/>
                <w:bCs/>
                <w:sz w:val="20"/>
                <w:szCs w:val="20"/>
              </w:rPr>
              <w:t>vybere z více možností vhodný algoritmus pro řešený problém a svůj výběr zdůvodní; upraví daný algoritmus pro jiné problémy, navrhne různé algoritmy pro řešení problému</w:t>
            </w:r>
          </w:p>
          <w:p w14:paraId="28A2F891" w14:textId="77777777" w:rsidR="00563BAA" w:rsidRDefault="00000000">
            <w:pPr>
              <w:pStyle w:val="Jin0"/>
              <w:numPr>
                <w:ilvl w:val="0"/>
                <w:numId w:val="221"/>
              </w:numPr>
              <w:tabs>
                <w:tab w:val="left" w:pos="543"/>
              </w:tabs>
              <w:spacing w:line="226" w:lineRule="auto"/>
              <w:ind w:left="560" w:hanging="300"/>
              <w:rPr>
                <w:sz w:val="20"/>
                <w:szCs w:val="20"/>
              </w:rPr>
            </w:pPr>
            <w:r>
              <w:rPr>
                <w:rStyle w:val="Jin"/>
                <w:b/>
                <w:bCs/>
                <w:sz w:val="20"/>
                <w:szCs w:val="20"/>
              </w:rPr>
              <w:t>v blokově orientovaném programovacím jazyce vytvoří přehledný program s ohledem na jeho možné důsledky a svou odpovědnost za ně; program vyzkouší a opraví v něm případné chyby; používá opakování, větvení programu, proměnné</w:t>
            </w:r>
          </w:p>
          <w:p w14:paraId="28A2F892" w14:textId="77777777" w:rsidR="00563BAA" w:rsidRDefault="00000000">
            <w:pPr>
              <w:pStyle w:val="Jin0"/>
              <w:numPr>
                <w:ilvl w:val="0"/>
                <w:numId w:val="221"/>
              </w:numPr>
              <w:tabs>
                <w:tab w:val="left" w:pos="543"/>
              </w:tabs>
              <w:ind w:left="560" w:hanging="300"/>
              <w:rPr>
                <w:sz w:val="20"/>
                <w:szCs w:val="20"/>
              </w:rPr>
            </w:pPr>
            <w:r>
              <w:rPr>
                <w:rStyle w:val="Jin"/>
                <w:b/>
                <w:bCs/>
                <w:sz w:val="20"/>
                <w:szCs w:val="20"/>
              </w:rPr>
              <w:t>ověří správnost postupu, najde a opraví v něm případnou chybu</w:t>
            </w:r>
          </w:p>
        </w:tc>
        <w:tc>
          <w:tcPr>
            <w:tcW w:w="2769" w:type="dxa"/>
            <w:gridSpan w:val="2"/>
            <w:tcBorders>
              <w:top w:val="single" w:sz="4" w:space="0" w:color="auto"/>
              <w:left w:val="single" w:sz="4" w:space="0" w:color="auto"/>
            </w:tcBorders>
            <w:vAlign w:val="center"/>
          </w:tcPr>
          <w:p w14:paraId="28A2F893" w14:textId="77777777" w:rsidR="00563BAA" w:rsidRDefault="00000000">
            <w:pPr>
              <w:pStyle w:val="Jin0"/>
              <w:jc w:val="center"/>
              <w:rPr>
                <w:sz w:val="20"/>
                <w:szCs w:val="20"/>
              </w:rPr>
            </w:pPr>
            <w:r>
              <w:rPr>
                <w:rStyle w:val="Jin"/>
                <w:sz w:val="20"/>
                <w:szCs w:val="20"/>
              </w:rPr>
              <w:t xml:space="preserve">Opakování s podmínkou Události, vstupy Objekty a komunikace mezi nimi Větvení programu, rozhodování (např. </w:t>
            </w:r>
            <w:proofErr w:type="spellStart"/>
            <w:r>
              <w:rPr>
                <w:rStyle w:val="Jin"/>
                <w:sz w:val="20"/>
                <w:szCs w:val="20"/>
              </w:rPr>
              <w:t>Carkit</w:t>
            </w:r>
            <w:proofErr w:type="spellEnd"/>
            <w:r>
              <w:rPr>
                <w:rStyle w:val="Jin"/>
                <w:sz w:val="20"/>
                <w:szCs w:val="20"/>
              </w:rPr>
              <w:t xml:space="preserve">) Grafický výstup, souřadnice (např. </w:t>
            </w:r>
            <w:proofErr w:type="spellStart"/>
            <w:r>
              <w:rPr>
                <w:rStyle w:val="Jin"/>
                <w:sz w:val="20"/>
                <w:szCs w:val="20"/>
              </w:rPr>
              <w:t>Microbit</w:t>
            </w:r>
            <w:proofErr w:type="spellEnd"/>
            <w:r>
              <w:rPr>
                <w:rStyle w:val="Jin"/>
                <w:sz w:val="20"/>
                <w:szCs w:val="20"/>
              </w:rPr>
              <w:t>) Podprogramy s parametry Proměnné</w:t>
            </w:r>
          </w:p>
          <w:p w14:paraId="28A2F894" w14:textId="77777777" w:rsidR="00563BAA" w:rsidRDefault="00000000">
            <w:pPr>
              <w:pStyle w:val="Jin0"/>
              <w:jc w:val="center"/>
              <w:rPr>
                <w:sz w:val="20"/>
                <w:szCs w:val="20"/>
              </w:rPr>
            </w:pPr>
            <w:r>
              <w:rPr>
                <w:rStyle w:val="Jin"/>
                <w:sz w:val="20"/>
                <w:szCs w:val="20"/>
              </w:rPr>
              <w:t>Tvary, skládání obrazce Ovládání motoru Ovládání pomocí senzoru</w:t>
            </w:r>
          </w:p>
        </w:tc>
        <w:tc>
          <w:tcPr>
            <w:tcW w:w="1565" w:type="dxa"/>
            <w:gridSpan w:val="2"/>
            <w:tcBorders>
              <w:top w:val="single" w:sz="4" w:space="0" w:color="auto"/>
              <w:left w:val="single" w:sz="4" w:space="0" w:color="auto"/>
              <w:right w:val="single" w:sz="4" w:space="0" w:color="auto"/>
            </w:tcBorders>
          </w:tcPr>
          <w:p w14:paraId="28A2F895" w14:textId="77777777" w:rsidR="00563BAA" w:rsidRDefault="00563BAA">
            <w:pPr>
              <w:rPr>
                <w:sz w:val="10"/>
                <w:szCs w:val="10"/>
              </w:rPr>
            </w:pPr>
          </w:p>
        </w:tc>
      </w:tr>
      <w:tr w:rsidR="00563BAA" w14:paraId="28A2F898" w14:textId="77777777">
        <w:tblPrEx>
          <w:tblCellMar>
            <w:top w:w="0" w:type="dxa"/>
            <w:bottom w:w="0" w:type="dxa"/>
          </w:tblCellMar>
        </w:tblPrEx>
        <w:trPr>
          <w:trHeight w:hRule="exact" w:val="576"/>
          <w:jc w:val="center"/>
        </w:trPr>
        <w:tc>
          <w:tcPr>
            <w:tcW w:w="9268" w:type="dxa"/>
            <w:gridSpan w:val="6"/>
            <w:tcBorders>
              <w:top w:val="single" w:sz="4" w:space="0" w:color="auto"/>
              <w:left w:val="single" w:sz="4" w:space="0" w:color="auto"/>
              <w:right w:val="single" w:sz="4" w:space="0" w:color="auto"/>
            </w:tcBorders>
            <w:vAlign w:val="center"/>
          </w:tcPr>
          <w:p w14:paraId="28A2F897" w14:textId="77777777" w:rsidR="00563BAA" w:rsidRDefault="00000000">
            <w:pPr>
              <w:pStyle w:val="Jin0"/>
              <w:jc w:val="center"/>
              <w:rPr>
                <w:sz w:val="20"/>
                <w:szCs w:val="20"/>
              </w:rPr>
            </w:pPr>
            <w:r>
              <w:rPr>
                <w:rStyle w:val="Jin"/>
                <w:b/>
                <w:bCs/>
                <w:sz w:val="20"/>
                <w:szCs w:val="20"/>
              </w:rPr>
              <w:t xml:space="preserve">DATA, INFORMACE A MODELOVÁNÍ </w:t>
            </w:r>
            <w:r>
              <w:rPr>
                <w:rStyle w:val="Jin"/>
                <w:sz w:val="20"/>
                <w:szCs w:val="20"/>
              </w:rPr>
              <w:t>(Modelování pomocí grafů a schémat)</w:t>
            </w:r>
          </w:p>
        </w:tc>
      </w:tr>
      <w:tr w:rsidR="00563BAA" w14:paraId="28A2F89E" w14:textId="77777777">
        <w:tblPrEx>
          <w:tblCellMar>
            <w:top w:w="0" w:type="dxa"/>
            <w:bottom w:w="0" w:type="dxa"/>
          </w:tblCellMar>
        </w:tblPrEx>
        <w:trPr>
          <w:trHeight w:hRule="exact" w:val="2563"/>
          <w:jc w:val="center"/>
        </w:trPr>
        <w:tc>
          <w:tcPr>
            <w:tcW w:w="4934" w:type="dxa"/>
            <w:gridSpan w:val="2"/>
            <w:tcBorders>
              <w:top w:val="single" w:sz="4" w:space="0" w:color="auto"/>
              <w:left w:val="single" w:sz="4" w:space="0" w:color="auto"/>
            </w:tcBorders>
          </w:tcPr>
          <w:p w14:paraId="28A2F899" w14:textId="77777777" w:rsidR="00563BAA" w:rsidRDefault="00000000">
            <w:pPr>
              <w:pStyle w:val="Jin0"/>
              <w:rPr>
                <w:sz w:val="20"/>
                <w:szCs w:val="20"/>
              </w:rPr>
            </w:pPr>
            <w:r>
              <w:rPr>
                <w:rStyle w:val="Jin"/>
                <w:b/>
                <w:bCs/>
                <w:sz w:val="20"/>
                <w:szCs w:val="20"/>
              </w:rPr>
              <w:t>Žák:</w:t>
            </w:r>
          </w:p>
          <w:p w14:paraId="28A2F89A" w14:textId="77777777" w:rsidR="00563BAA" w:rsidRDefault="00000000">
            <w:pPr>
              <w:pStyle w:val="Jin0"/>
              <w:numPr>
                <w:ilvl w:val="0"/>
                <w:numId w:val="222"/>
              </w:numPr>
              <w:tabs>
                <w:tab w:val="left" w:pos="538"/>
              </w:tabs>
              <w:spacing w:line="226" w:lineRule="auto"/>
              <w:ind w:left="560" w:hanging="300"/>
              <w:rPr>
                <w:sz w:val="20"/>
                <w:szCs w:val="20"/>
              </w:rPr>
            </w:pPr>
            <w:r>
              <w:rPr>
                <w:rStyle w:val="Jin"/>
                <w:b/>
                <w:bCs/>
                <w:sz w:val="20"/>
                <w:szCs w:val="20"/>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28A2F89B" w14:textId="77777777" w:rsidR="00563BAA" w:rsidRDefault="00000000">
            <w:pPr>
              <w:pStyle w:val="Jin0"/>
              <w:numPr>
                <w:ilvl w:val="0"/>
                <w:numId w:val="222"/>
              </w:numPr>
              <w:tabs>
                <w:tab w:val="left" w:pos="538"/>
              </w:tabs>
              <w:ind w:left="560" w:hanging="300"/>
              <w:rPr>
                <w:sz w:val="20"/>
                <w:szCs w:val="20"/>
              </w:rPr>
            </w:pPr>
            <w:r>
              <w:rPr>
                <w:rStyle w:val="Jin"/>
                <w:b/>
                <w:bCs/>
                <w:sz w:val="20"/>
                <w:szCs w:val="20"/>
              </w:rPr>
              <w:t>zhodnotí, zda jsou v modelu všechna data potřebná k řešení problému; vyhledá chybu v modelu a opraví ji</w:t>
            </w:r>
          </w:p>
        </w:tc>
        <w:tc>
          <w:tcPr>
            <w:tcW w:w="2769" w:type="dxa"/>
            <w:gridSpan w:val="2"/>
            <w:tcBorders>
              <w:top w:val="single" w:sz="4" w:space="0" w:color="auto"/>
              <w:left w:val="single" w:sz="4" w:space="0" w:color="auto"/>
            </w:tcBorders>
            <w:vAlign w:val="center"/>
          </w:tcPr>
          <w:p w14:paraId="28A2F89C" w14:textId="77777777" w:rsidR="00563BAA" w:rsidRDefault="00000000">
            <w:pPr>
              <w:pStyle w:val="Jin0"/>
              <w:jc w:val="center"/>
              <w:rPr>
                <w:sz w:val="20"/>
                <w:szCs w:val="20"/>
              </w:rPr>
            </w:pPr>
            <w:r>
              <w:rPr>
                <w:rStyle w:val="Jin"/>
                <w:sz w:val="20"/>
                <w:szCs w:val="20"/>
              </w:rPr>
              <w:t>Standardizovaná schémata a modely, typografie Ohodnocené grafy, minimální cesta grafu, kostra grafu Orientované grafy, automaty Modely, paralelní činnost</w:t>
            </w:r>
          </w:p>
        </w:tc>
        <w:tc>
          <w:tcPr>
            <w:tcW w:w="1565" w:type="dxa"/>
            <w:gridSpan w:val="2"/>
            <w:tcBorders>
              <w:top w:val="single" w:sz="4" w:space="0" w:color="auto"/>
              <w:left w:val="single" w:sz="4" w:space="0" w:color="auto"/>
              <w:right w:val="single" w:sz="4" w:space="0" w:color="auto"/>
            </w:tcBorders>
          </w:tcPr>
          <w:p w14:paraId="28A2F89D" w14:textId="77777777" w:rsidR="00563BAA" w:rsidRDefault="00563BAA">
            <w:pPr>
              <w:rPr>
                <w:sz w:val="10"/>
                <w:szCs w:val="10"/>
              </w:rPr>
            </w:pPr>
          </w:p>
        </w:tc>
      </w:tr>
      <w:tr w:rsidR="00563BAA" w14:paraId="28A2F8A0" w14:textId="77777777">
        <w:tblPrEx>
          <w:tblCellMar>
            <w:top w:w="0" w:type="dxa"/>
            <w:bottom w:w="0" w:type="dxa"/>
          </w:tblCellMar>
        </w:tblPrEx>
        <w:trPr>
          <w:trHeight w:hRule="exact" w:val="576"/>
          <w:jc w:val="center"/>
        </w:trPr>
        <w:tc>
          <w:tcPr>
            <w:tcW w:w="9268" w:type="dxa"/>
            <w:gridSpan w:val="6"/>
            <w:tcBorders>
              <w:top w:val="single" w:sz="4" w:space="0" w:color="auto"/>
              <w:left w:val="single" w:sz="4" w:space="0" w:color="auto"/>
              <w:right w:val="single" w:sz="4" w:space="0" w:color="auto"/>
            </w:tcBorders>
            <w:vAlign w:val="center"/>
          </w:tcPr>
          <w:p w14:paraId="28A2F89F" w14:textId="77777777" w:rsidR="00563BAA" w:rsidRDefault="00000000">
            <w:pPr>
              <w:pStyle w:val="Jin0"/>
              <w:jc w:val="center"/>
              <w:rPr>
                <w:sz w:val="20"/>
                <w:szCs w:val="20"/>
              </w:rPr>
            </w:pPr>
            <w:r>
              <w:rPr>
                <w:rStyle w:val="Jin"/>
                <w:b/>
                <w:bCs/>
                <w:sz w:val="20"/>
                <w:szCs w:val="20"/>
              </w:rPr>
              <w:t xml:space="preserve">DIGITÁLNÍ TECHNOLOGIE </w:t>
            </w:r>
            <w:r>
              <w:rPr>
                <w:rStyle w:val="Jin"/>
                <w:sz w:val="20"/>
                <w:szCs w:val="20"/>
              </w:rPr>
              <w:t>(Počítače)</w:t>
            </w:r>
          </w:p>
        </w:tc>
      </w:tr>
      <w:tr w:rsidR="00563BAA" w14:paraId="28A2F8AA" w14:textId="77777777">
        <w:tblPrEx>
          <w:tblCellMar>
            <w:top w:w="0" w:type="dxa"/>
            <w:bottom w:w="0" w:type="dxa"/>
          </w:tblCellMar>
        </w:tblPrEx>
        <w:trPr>
          <w:trHeight w:hRule="exact" w:val="3110"/>
          <w:jc w:val="center"/>
        </w:trPr>
        <w:tc>
          <w:tcPr>
            <w:tcW w:w="4934" w:type="dxa"/>
            <w:gridSpan w:val="2"/>
            <w:tcBorders>
              <w:top w:val="single" w:sz="4" w:space="0" w:color="auto"/>
              <w:left w:val="single" w:sz="4" w:space="0" w:color="auto"/>
              <w:bottom w:val="single" w:sz="4" w:space="0" w:color="auto"/>
            </w:tcBorders>
          </w:tcPr>
          <w:p w14:paraId="28A2F8A1" w14:textId="77777777" w:rsidR="00563BAA" w:rsidRDefault="00000000">
            <w:pPr>
              <w:pStyle w:val="Jin0"/>
              <w:rPr>
                <w:sz w:val="20"/>
                <w:szCs w:val="20"/>
              </w:rPr>
            </w:pPr>
            <w:r>
              <w:rPr>
                <w:rStyle w:val="Jin"/>
                <w:b/>
                <w:bCs/>
                <w:sz w:val="20"/>
                <w:szCs w:val="20"/>
              </w:rPr>
              <w:t>Žák:</w:t>
            </w:r>
          </w:p>
          <w:p w14:paraId="28A2F8A2" w14:textId="77777777" w:rsidR="00563BAA" w:rsidRDefault="00000000">
            <w:pPr>
              <w:pStyle w:val="Jin0"/>
              <w:numPr>
                <w:ilvl w:val="0"/>
                <w:numId w:val="223"/>
              </w:numPr>
              <w:tabs>
                <w:tab w:val="left" w:pos="543"/>
              </w:tabs>
              <w:spacing w:line="202" w:lineRule="auto"/>
              <w:ind w:left="560" w:hanging="300"/>
              <w:rPr>
                <w:sz w:val="20"/>
                <w:szCs w:val="20"/>
              </w:rPr>
            </w:pPr>
            <w:r>
              <w:rPr>
                <w:rStyle w:val="Jin"/>
                <w:b/>
                <w:bCs/>
                <w:sz w:val="20"/>
                <w:szCs w:val="20"/>
              </w:rPr>
              <w:t>ukládá a spravuje svá data ve vhodném formátu s ohledem na jejich další zpracování či přenos</w:t>
            </w:r>
          </w:p>
          <w:p w14:paraId="28A2F8A3" w14:textId="77777777" w:rsidR="00563BAA" w:rsidRDefault="00000000">
            <w:pPr>
              <w:pStyle w:val="Jin0"/>
              <w:numPr>
                <w:ilvl w:val="0"/>
                <w:numId w:val="223"/>
              </w:numPr>
              <w:tabs>
                <w:tab w:val="left" w:pos="543"/>
              </w:tabs>
              <w:spacing w:line="211" w:lineRule="auto"/>
              <w:ind w:left="560" w:hanging="300"/>
              <w:rPr>
                <w:sz w:val="20"/>
                <w:szCs w:val="20"/>
              </w:rPr>
            </w:pPr>
            <w:r>
              <w:rPr>
                <w:rStyle w:val="Jin"/>
                <w:b/>
                <w:bCs/>
                <w:sz w:val="20"/>
                <w:szCs w:val="20"/>
              </w:rPr>
              <w:t>vybírá nejvhodnější způsob připojení digitálních zařízení do počítačové sítě; uvede příklady sítí a popíše jejich charakteristické znaky</w:t>
            </w:r>
          </w:p>
          <w:p w14:paraId="28A2F8A4" w14:textId="77777777" w:rsidR="00563BAA" w:rsidRDefault="00000000">
            <w:pPr>
              <w:pStyle w:val="Jin0"/>
              <w:numPr>
                <w:ilvl w:val="0"/>
                <w:numId w:val="223"/>
              </w:numPr>
              <w:tabs>
                <w:tab w:val="left" w:pos="543"/>
              </w:tabs>
              <w:spacing w:line="204" w:lineRule="auto"/>
              <w:ind w:left="560" w:hanging="300"/>
              <w:rPr>
                <w:sz w:val="20"/>
                <w:szCs w:val="20"/>
              </w:rPr>
            </w:pPr>
            <w:r>
              <w:rPr>
                <w:rStyle w:val="Jin"/>
                <w:b/>
                <w:bCs/>
                <w:sz w:val="20"/>
                <w:szCs w:val="20"/>
              </w:rPr>
              <w:t>poradí si s typickými závadami a chybovými stavy počítače</w:t>
            </w:r>
          </w:p>
          <w:p w14:paraId="28A2F8A5" w14:textId="77777777" w:rsidR="00563BAA" w:rsidRDefault="00000000">
            <w:pPr>
              <w:pStyle w:val="Jin0"/>
              <w:numPr>
                <w:ilvl w:val="0"/>
                <w:numId w:val="223"/>
              </w:numPr>
              <w:tabs>
                <w:tab w:val="left" w:pos="543"/>
              </w:tabs>
              <w:spacing w:line="218" w:lineRule="auto"/>
              <w:ind w:left="560" w:hanging="300"/>
              <w:rPr>
                <w:sz w:val="20"/>
                <w:szCs w:val="20"/>
              </w:rPr>
            </w:pPr>
            <w:r>
              <w:rPr>
                <w:rStyle w:val="Jin"/>
                <w:b/>
                <w:bCs/>
                <w:sz w:val="20"/>
                <w:szCs w:val="20"/>
              </w:rPr>
              <w:t>dokáže usměrnit svoji činnost tak, aby minimalizoval riziko ztráty či zneužití dat; popíše fungování a diskutuje omezení zabezpečovacích řešení</w:t>
            </w:r>
          </w:p>
        </w:tc>
        <w:tc>
          <w:tcPr>
            <w:tcW w:w="3004" w:type="dxa"/>
            <w:gridSpan w:val="3"/>
            <w:tcBorders>
              <w:top w:val="single" w:sz="4" w:space="0" w:color="auto"/>
              <w:left w:val="single" w:sz="4" w:space="0" w:color="auto"/>
              <w:bottom w:val="single" w:sz="4" w:space="0" w:color="auto"/>
            </w:tcBorders>
            <w:vAlign w:val="center"/>
          </w:tcPr>
          <w:p w14:paraId="28A2F8A6" w14:textId="77777777" w:rsidR="00563BAA" w:rsidRDefault="00000000">
            <w:pPr>
              <w:pStyle w:val="Jin0"/>
              <w:jc w:val="center"/>
              <w:rPr>
                <w:sz w:val="20"/>
                <w:szCs w:val="20"/>
              </w:rPr>
            </w:pPr>
            <w:r>
              <w:rPr>
                <w:rStyle w:val="Jin"/>
                <w:sz w:val="20"/>
                <w:szCs w:val="20"/>
              </w:rPr>
              <w:t>Správa souborů, struktura složek</w:t>
            </w:r>
          </w:p>
          <w:p w14:paraId="28A2F8A7" w14:textId="77777777" w:rsidR="00563BAA" w:rsidRDefault="00000000">
            <w:pPr>
              <w:pStyle w:val="Jin0"/>
              <w:jc w:val="center"/>
              <w:rPr>
                <w:sz w:val="20"/>
                <w:szCs w:val="20"/>
              </w:rPr>
            </w:pPr>
            <w:r>
              <w:rPr>
                <w:rStyle w:val="Jin"/>
                <w:sz w:val="20"/>
                <w:szCs w:val="20"/>
              </w:rPr>
              <w:t>Instalace aplikací, aktualizace Domácí a školní počítačová síť</w:t>
            </w:r>
          </w:p>
          <w:p w14:paraId="28A2F8A8" w14:textId="77777777" w:rsidR="00563BAA" w:rsidRDefault="00000000">
            <w:pPr>
              <w:pStyle w:val="Jin0"/>
              <w:jc w:val="center"/>
              <w:rPr>
                <w:sz w:val="20"/>
                <w:szCs w:val="20"/>
              </w:rPr>
            </w:pPr>
            <w:r>
              <w:rPr>
                <w:rStyle w:val="Jin"/>
                <w:sz w:val="20"/>
                <w:szCs w:val="20"/>
              </w:rPr>
              <w:t>Fungování a služby internetu Princip e-mailu Přístup k datům Postup při řešení problému s digitálním zařízením</w:t>
            </w:r>
          </w:p>
        </w:tc>
        <w:tc>
          <w:tcPr>
            <w:tcW w:w="1330" w:type="dxa"/>
            <w:tcBorders>
              <w:top w:val="single" w:sz="4" w:space="0" w:color="auto"/>
              <w:left w:val="single" w:sz="4" w:space="0" w:color="auto"/>
              <w:bottom w:val="single" w:sz="4" w:space="0" w:color="auto"/>
              <w:right w:val="single" w:sz="4" w:space="0" w:color="auto"/>
            </w:tcBorders>
          </w:tcPr>
          <w:p w14:paraId="28A2F8A9" w14:textId="77777777" w:rsidR="00563BAA" w:rsidRDefault="00563BAA">
            <w:pPr>
              <w:rPr>
                <w:sz w:val="10"/>
                <w:szCs w:val="10"/>
              </w:rPr>
            </w:pPr>
          </w:p>
        </w:tc>
      </w:tr>
    </w:tbl>
    <w:p w14:paraId="28A2F8A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2098"/>
        <w:gridCol w:w="2582"/>
        <w:gridCol w:w="826"/>
        <w:gridCol w:w="307"/>
        <w:gridCol w:w="1339"/>
      </w:tblGrid>
      <w:tr w:rsidR="00563BAA" w14:paraId="28A2F8AE" w14:textId="77777777">
        <w:tblPrEx>
          <w:tblCellMar>
            <w:top w:w="0" w:type="dxa"/>
            <w:bottom w:w="0" w:type="dxa"/>
          </w:tblCellMar>
        </w:tblPrEx>
        <w:trPr>
          <w:trHeight w:hRule="exact" w:val="610"/>
          <w:jc w:val="center"/>
        </w:trPr>
        <w:tc>
          <w:tcPr>
            <w:tcW w:w="2117" w:type="dxa"/>
            <w:tcBorders>
              <w:top w:val="single" w:sz="4" w:space="0" w:color="auto"/>
              <w:left w:val="single" w:sz="4" w:space="0" w:color="auto"/>
            </w:tcBorders>
            <w:shd w:val="clear" w:color="auto" w:fill="D9D9D9"/>
            <w:vAlign w:val="center"/>
          </w:tcPr>
          <w:p w14:paraId="28A2F8AC" w14:textId="77777777" w:rsidR="00563BAA" w:rsidRDefault="00000000">
            <w:pPr>
              <w:pStyle w:val="Jin0"/>
            </w:pPr>
            <w:r>
              <w:rPr>
                <w:rStyle w:val="Jin"/>
                <w:b/>
                <w:bCs/>
              </w:rPr>
              <w:lastRenderedPageBreak/>
              <w:t>Vzdělávací oblast:</w:t>
            </w:r>
          </w:p>
        </w:tc>
        <w:tc>
          <w:tcPr>
            <w:tcW w:w="7152" w:type="dxa"/>
            <w:gridSpan w:val="5"/>
            <w:tcBorders>
              <w:top w:val="single" w:sz="4" w:space="0" w:color="auto"/>
              <w:left w:val="single" w:sz="4" w:space="0" w:color="auto"/>
              <w:right w:val="single" w:sz="4" w:space="0" w:color="auto"/>
            </w:tcBorders>
            <w:vAlign w:val="center"/>
          </w:tcPr>
          <w:p w14:paraId="28A2F8AD" w14:textId="77777777" w:rsidR="00563BAA" w:rsidRDefault="00000000">
            <w:pPr>
              <w:pStyle w:val="Jin0"/>
              <w:rPr>
                <w:sz w:val="36"/>
                <w:szCs w:val="36"/>
              </w:rPr>
            </w:pPr>
            <w:r>
              <w:rPr>
                <w:rStyle w:val="Jin"/>
                <w:b/>
                <w:bCs/>
                <w:sz w:val="36"/>
                <w:szCs w:val="36"/>
              </w:rPr>
              <w:t>Informační a komunikační technologie</w:t>
            </w:r>
          </w:p>
        </w:tc>
      </w:tr>
      <w:tr w:rsidR="00563BAA" w14:paraId="28A2F8B3" w14:textId="77777777">
        <w:tblPrEx>
          <w:tblCellMar>
            <w:top w:w="0" w:type="dxa"/>
            <w:bottom w:w="0" w:type="dxa"/>
          </w:tblCellMar>
        </w:tblPrEx>
        <w:trPr>
          <w:trHeight w:hRule="exact" w:val="586"/>
          <w:jc w:val="center"/>
        </w:trPr>
        <w:tc>
          <w:tcPr>
            <w:tcW w:w="2117" w:type="dxa"/>
            <w:tcBorders>
              <w:top w:val="single" w:sz="4" w:space="0" w:color="auto"/>
              <w:left w:val="single" w:sz="4" w:space="0" w:color="auto"/>
            </w:tcBorders>
            <w:shd w:val="clear" w:color="auto" w:fill="D9D9D9"/>
            <w:vAlign w:val="center"/>
          </w:tcPr>
          <w:p w14:paraId="28A2F8AF" w14:textId="77777777" w:rsidR="00563BAA" w:rsidRDefault="00000000">
            <w:pPr>
              <w:pStyle w:val="Jin0"/>
            </w:pPr>
            <w:r>
              <w:rPr>
                <w:rStyle w:val="Jin"/>
                <w:b/>
                <w:bCs/>
              </w:rPr>
              <w:t>Vzdělávací obor:</w:t>
            </w:r>
          </w:p>
        </w:tc>
        <w:tc>
          <w:tcPr>
            <w:tcW w:w="4680" w:type="dxa"/>
            <w:gridSpan w:val="2"/>
            <w:tcBorders>
              <w:top w:val="single" w:sz="4" w:space="0" w:color="auto"/>
              <w:left w:val="single" w:sz="4" w:space="0" w:color="auto"/>
            </w:tcBorders>
            <w:vAlign w:val="center"/>
          </w:tcPr>
          <w:p w14:paraId="28A2F8B0" w14:textId="77777777" w:rsidR="00563BAA" w:rsidRDefault="00000000">
            <w:pPr>
              <w:pStyle w:val="Jin0"/>
              <w:rPr>
                <w:sz w:val="36"/>
                <w:szCs w:val="36"/>
              </w:rPr>
            </w:pPr>
            <w:r>
              <w:rPr>
                <w:rStyle w:val="Jin"/>
                <w:b/>
                <w:bCs/>
                <w:sz w:val="36"/>
                <w:szCs w:val="36"/>
              </w:rPr>
              <w:t>Informatika</w:t>
            </w:r>
          </w:p>
        </w:tc>
        <w:tc>
          <w:tcPr>
            <w:tcW w:w="1133" w:type="dxa"/>
            <w:gridSpan w:val="2"/>
            <w:tcBorders>
              <w:top w:val="single" w:sz="4" w:space="0" w:color="auto"/>
              <w:left w:val="single" w:sz="4" w:space="0" w:color="auto"/>
            </w:tcBorders>
            <w:shd w:val="clear" w:color="auto" w:fill="D9D9D9"/>
            <w:vAlign w:val="center"/>
          </w:tcPr>
          <w:p w14:paraId="28A2F8B1" w14:textId="77777777" w:rsidR="00563BAA" w:rsidRDefault="00000000">
            <w:pPr>
              <w:pStyle w:val="Jin0"/>
            </w:pPr>
            <w:r>
              <w:rPr>
                <w:rStyle w:val="Jin"/>
                <w:b/>
                <w:bCs/>
              </w:rPr>
              <w:t>Ročník:</w:t>
            </w:r>
          </w:p>
        </w:tc>
        <w:tc>
          <w:tcPr>
            <w:tcW w:w="1339" w:type="dxa"/>
            <w:tcBorders>
              <w:top w:val="single" w:sz="4" w:space="0" w:color="auto"/>
              <w:left w:val="single" w:sz="4" w:space="0" w:color="auto"/>
              <w:right w:val="single" w:sz="4" w:space="0" w:color="auto"/>
            </w:tcBorders>
            <w:vAlign w:val="center"/>
          </w:tcPr>
          <w:p w14:paraId="28A2F8B2" w14:textId="77777777" w:rsidR="00563BAA" w:rsidRDefault="00000000">
            <w:pPr>
              <w:pStyle w:val="Jin0"/>
              <w:jc w:val="center"/>
              <w:rPr>
                <w:sz w:val="36"/>
                <w:szCs w:val="36"/>
              </w:rPr>
            </w:pPr>
            <w:r>
              <w:rPr>
                <w:rStyle w:val="Jin"/>
                <w:b/>
                <w:bCs/>
                <w:sz w:val="36"/>
                <w:szCs w:val="36"/>
              </w:rPr>
              <w:t>8.</w:t>
            </w:r>
          </w:p>
        </w:tc>
      </w:tr>
      <w:tr w:rsidR="00563BAA" w14:paraId="28A2F8B7" w14:textId="77777777">
        <w:tblPrEx>
          <w:tblCellMar>
            <w:top w:w="0" w:type="dxa"/>
            <w:bottom w:w="0" w:type="dxa"/>
          </w:tblCellMar>
        </w:tblPrEx>
        <w:trPr>
          <w:trHeight w:hRule="exact" w:val="806"/>
          <w:jc w:val="center"/>
        </w:trPr>
        <w:tc>
          <w:tcPr>
            <w:tcW w:w="4215" w:type="dxa"/>
            <w:gridSpan w:val="2"/>
            <w:tcBorders>
              <w:top w:val="single" w:sz="4" w:space="0" w:color="auto"/>
              <w:left w:val="single" w:sz="4" w:space="0" w:color="auto"/>
            </w:tcBorders>
            <w:shd w:val="clear" w:color="auto" w:fill="D9D9D9"/>
            <w:vAlign w:val="center"/>
          </w:tcPr>
          <w:p w14:paraId="28A2F8B4" w14:textId="77777777" w:rsidR="00563BAA" w:rsidRDefault="00000000">
            <w:pPr>
              <w:pStyle w:val="Jin0"/>
              <w:jc w:val="center"/>
            </w:pPr>
            <w:r>
              <w:rPr>
                <w:rStyle w:val="Jin"/>
                <w:b/>
                <w:bCs/>
              </w:rPr>
              <w:t>Očekávané výstupy</w:t>
            </w:r>
          </w:p>
        </w:tc>
        <w:tc>
          <w:tcPr>
            <w:tcW w:w="3408" w:type="dxa"/>
            <w:gridSpan w:val="2"/>
            <w:tcBorders>
              <w:top w:val="single" w:sz="4" w:space="0" w:color="auto"/>
              <w:left w:val="single" w:sz="4" w:space="0" w:color="auto"/>
            </w:tcBorders>
            <w:shd w:val="clear" w:color="auto" w:fill="D9D9D9"/>
            <w:vAlign w:val="center"/>
          </w:tcPr>
          <w:p w14:paraId="28A2F8B5" w14:textId="77777777" w:rsidR="00563BAA" w:rsidRDefault="00000000">
            <w:pPr>
              <w:pStyle w:val="Jin0"/>
              <w:jc w:val="center"/>
            </w:pPr>
            <w:r>
              <w:rPr>
                <w:rStyle w:val="Jin"/>
                <w:b/>
                <w:bCs/>
              </w:rPr>
              <w:t>Učivo</w:t>
            </w:r>
          </w:p>
        </w:tc>
        <w:tc>
          <w:tcPr>
            <w:tcW w:w="1646" w:type="dxa"/>
            <w:gridSpan w:val="2"/>
            <w:tcBorders>
              <w:top w:val="single" w:sz="4" w:space="0" w:color="auto"/>
              <w:left w:val="single" w:sz="4" w:space="0" w:color="auto"/>
              <w:right w:val="single" w:sz="4" w:space="0" w:color="auto"/>
            </w:tcBorders>
            <w:shd w:val="clear" w:color="auto" w:fill="D9D9D9"/>
            <w:vAlign w:val="center"/>
          </w:tcPr>
          <w:p w14:paraId="28A2F8B6" w14:textId="77777777" w:rsidR="00563BAA" w:rsidRDefault="00000000">
            <w:pPr>
              <w:pStyle w:val="Jin0"/>
              <w:ind w:firstLine="240"/>
            </w:pPr>
            <w:r>
              <w:rPr>
                <w:rStyle w:val="Jin"/>
                <w:b/>
                <w:bCs/>
              </w:rPr>
              <w:t>Poznámky</w:t>
            </w:r>
          </w:p>
        </w:tc>
      </w:tr>
      <w:tr w:rsidR="00563BAA" w14:paraId="28A2F8B9" w14:textId="77777777">
        <w:tblPrEx>
          <w:tblCellMar>
            <w:top w:w="0" w:type="dxa"/>
            <w:bottom w:w="0" w:type="dxa"/>
          </w:tblCellMar>
        </w:tblPrEx>
        <w:trPr>
          <w:trHeight w:hRule="exact" w:val="710"/>
          <w:jc w:val="center"/>
        </w:trPr>
        <w:tc>
          <w:tcPr>
            <w:tcW w:w="9269" w:type="dxa"/>
            <w:gridSpan w:val="6"/>
            <w:tcBorders>
              <w:top w:val="single" w:sz="4" w:space="0" w:color="auto"/>
              <w:left w:val="single" w:sz="4" w:space="0" w:color="auto"/>
              <w:right w:val="single" w:sz="4" w:space="0" w:color="auto"/>
            </w:tcBorders>
            <w:vAlign w:val="center"/>
          </w:tcPr>
          <w:p w14:paraId="28A2F8B8" w14:textId="77777777" w:rsidR="00563BAA" w:rsidRDefault="00000000">
            <w:pPr>
              <w:pStyle w:val="Jin0"/>
              <w:jc w:val="center"/>
              <w:rPr>
                <w:sz w:val="20"/>
                <w:szCs w:val="20"/>
              </w:rPr>
            </w:pPr>
            <w:r>
              <w:rPr>
                <w:rStyle w:val="Jin"/>
                <w:b/>
                <w:bCs/>
                <w:sz w:val="20"/>
                <w:szCs w:val="20"/>
              </w:rPr>
              <w:t xml:space="preserve">ALGORITMIZACE A PROGRAMOVÁNÍ </w:t>
            </w:r>
            <w:r>
              <w:rPr>
                <w:rStyle w:val="Jin"/>
                <w:sz w:val="20"/>
                <w:szCs w:val="20"/>
              </w:rPr>
              <w:t>(Programování robotické stavebnice, hardwarové desky)</w:t>
            </w:r>
          </w:p>
        </w:tc>
      </w:tr>
      <w:tr w:rsidR="00563BAA" w14:paraId="28A2F8C6" w14:textId="77777777">
        <w:tblPrEx>
          <w:tblCellMar>
            <w:top w:w="0" w:type="dxa"/>
            <w:bottom w:w="0" w:type="dxa"/>
          </w:tblCellMar>
        </w:tblPrEx>
        <w:trPr>
          <w:trHeight w:hRule="exact" w:val="4258"/>
          <w:jc w:val="center"/>
        </w:trPr>
        <w:tc>
          <w:tcPr>
            <w:tcW w:w="4215" w:type="dxa"/>
            <w:gridSpan w:val="2"/>
            <w:tcBorders>
              <w:top w:val="single" w:sz="4" w:space="0" w:color="auto"/>
              <w:left w:val="single" w:sz="4" w:space="0" w:color="auto"/>
            </w:tcBorders>
          </w:tcPr>
          <w:p w14:paraId="28A2F8BA" w14:textId="77777777" w:rsidR="00563BAA" w:rsidRDefault="00000000">
            <w:pPr>
              <w:pStyle w:val="Jin0"/>
              <w:rPr>
                <w:sz w:val="20"/>
                <w:szCs w:val="20"/>
              </w:rPr>
            </w:pPr>
            <w:r>
              <w:rPr>
                <w:rStyle w:val="Jin"/>
                <w:b/>
                <w:bCs/>
                <w:sz w:val="20"/>
                <w:szCs w:val="20"/>
              </w:rPr>
              <w:t>Žák:</w:t>
            </w:r>
          </w:p>
          <w:p w14:paraId="28A2F8BB" w14:textId="77777777" w:rsidR="00563BAA" w:rsidRDefault="00000000">
            <w:pPr>
              <w:pStyle w:val="Jin0"/>
              <w:numPr>
                <w:ilvl w:val="0"/>
                <w:numId w:val="224"/>
              </w:numPr>
              <w:tabs>
                <w:tab w:val="left" w:pos="548"/>
              </w:tabs>
              <w:spacing w:line="211" w:lineRule="auto"/>
              <w:ind w:left="540" w:hanging="280"/>
              <w:rPr>
                <w:sz w:val="20"/>
                <w:szCs w:val="20"/>
              </w:rPr>
            </w:pPr>
            <w:r>
              <w:rPr>
                <w:rStyle w:val="Jin"/>
                <w:b/>
                <w:bCs/>
                <w:sz w:val="20"/>
                <w:szCs w:val="20"/>
              </w:rPr>
              <w:t>rozdělí problém na jednotlivě řešitelné části a navrhne a popíše kroky k jejich řešení</w:t>
            </w:r>
          </w:p>
          <w:p w14:paraId="28A2F8BC" w14:textId="77777777" w:rsidR="00563BAA" w:rsidRDefault="00000000">
            <w:pPr>
              <w:pStyle w:val="Jin0"/>
              <w:numPr>
                <w:ilvl w:val="0"/>
                <w:numId w:val="224"/>
              </w:numPr>
              <w:tabs>
                <w:tab w:val="left" w:pos="548"/>
              </w:tabs>
              <w:spacing w:line="218" w:lineRule="auto"/>
              <w:ind w:left="540" w:hanging="280"/>
              <w:rPr>
                <w:sz w:val="20"/>
                <w:szCs w:val="20"/>
              </w:rPr>
            </w:pPr>
            <w:r>
              <w:rPr>
                <w:rStyle w:val="Jin"/>
                <w:b/>
                <w:bCs/>
                <w:sz w:val="20"/>
                <w:szCs w:val="20"/>
              </w:rPr>
              <w:t xml:space="preserve">vybere z více možností vhodný algoritmus řešený problém a svůj výběr zdůvodní; </w:t>
            </w:r>
            <w:proofErr w:type="spellStart"/>
            <w:r>
              <w:rPr>
                <w:rStyle w:val="Jin"/>
                <w:b/>
                <w:bCs/>
                <w:sz w:val="20"/>
                <w:szCs w:val="20"/>
              </w:rPr>
              <w:t>upi</w:t>
            </w:r>
            <w:proofErr w:type="spellEnd"/>
            <w:r>
              <w:rPr>
                <w:rStyle w:val="Jin"/>
                <w:b/>
                <w:bCs/>
                <w:sz w:val="20"/>
                <w:szCs w:val="20"/>
              </w:rPr>
              <w:t xml:space="preserve"> algoritmus pro jiné problémy, navrhne </w:t>
            </w:r>
            <w:proofErr w:type="spellStart"/>
            <w:r>
              <w:rPr>
                <w:rStyle w:val="Jin"/>
                <w:b/>
                <w:bCs/>
                <w:sz w:val="20"/>
                <w:szCs w:val="20"/>
              </w:rPr>
              <w:t>růz</w:t>
            </w:r>
            <w:proofErr w:type="spellEnd"/>
            <w:r>
              <w:rPr>
                <w:rStyle w:val="Jin"/>
                <w:b/>
                <w:bCs/>
                <w:sz w:val="20"/>
                <w:szCs w:val="20"/>
              </w:rPr>
              <w:t xml:space="preserve"> algoritmy pro řešení problému</w:t>
            </w:r>
          </w:p>
          <w:p w14:paraId="28A2F8BD" w14:textId="77777777" w:rsidR="00563BAA" w:rsidRDefault="00000000">
            <w:pPr>
              <w:pStyle w:val="Jin0"/>
              <w:numPr>
                <w:ilvl w:val="0"/>
                <w:numId w:val="224"/>
              </w:numPr>
              <w:tabs>
                <w:tab w:val="left" w:pos="548"/>
              </w:tabs>
              <w:spacing w:line="226" w:lineRule="auto"/>
              <w:ind w:left="540" w:hanging="280"/>
              <w:rPr>
                <w:sz w:val="20"/>
                <w:szCs w:val="20"/>
              </w:rPr>
            </w:pPr>
            <w:r>
              <w:rPr>
                <w:rStyle w:val="Jin"/>
                <w:b/>
                <w:bCs/>
                <w:sz w:val="20"/>
                <w:szCs w:val="20"/>
              </w:rPr>
              <w:t>v blokově orientovaném programovacím jazyce vytvoří přehledný program s ohledem na jeho možné důsledky a svou odpovědnost za ně; program vyzkouší a opraví v něm případné chyby; používá opakování, větvení programu, proměnné</w:t>
            </w:r>
          </w:p>
          <w:p w14:paraId="28A2F8BE" w14:textId="77777777" w:rsidR="00563BAA" w:rsidRDefault="00000000">
            <w:pPr>
              <w:pStyle w:val="Jin0"/>
              <w:numPr>
                <w:ilvl w:val="0"/>
                <w:numId w:val="224"/>
              </w:numPr>
              <w:tabs>
                <w:tab w:val="left" w:pos="548"/>
              </w:tabs>
              <w:spacing w:line="226" w:lineRule="auto"/>
              <w:ind w:left="540" w:hanging="280"/>
              <w:rPr>
                <w:sz w:val="20"/>
                <w:szCs w:val="20"/>
              </w:rPr>
            </w:pPr>
            <w:r>
              <w:rPr>
                <w:rStyle w:val="Jin"/>
                <w:b/>
                <w:bCs/>
                <w:sz w:val="20"/>
                <w:szCs w:val="20"/>
              </w:rPr>
              <w:t>ověří správnost postupu, najde a opraví v něm případnou chybu</w:t>
            </w:r>
          </w:p>
        </w:tc>
        <w:tc>
          <w:tcPr>
            <w:tcW w:w="3408" w:type="dxa"/>
            <w:gridSpan w:val="2"/>
            <w:tcBorders>
              <w:top w:val="single" w:sz="4" w:space="0" w:color="auto"/>
              <w:left w:val="single" w:sz="4" w:space="0" w:color="auto"/>
            </w:tcBorders>
            <w:vAlign w:val="center"/>
          </w:tcPr>
          <w:p w14:paraId="28A2F8BF" w14:textId="77777777" w:rsidR="00563BAA" w:rsidRDefault="00000000">
            <w:pPr>
              <w:pStyle w:val="Jin0"/>
              <w:jc w:val="center"/>
              <w:rPr>
                <w:sz w:val="20"/>
                <w:szCs w:val="20"/>
              </w:rPr>
            </w:pPr>
            <w:r>
              <w:rPr>
                <w:rStyle w:val="Jin"/>
                <w:sz w:val="20"/>
                <w:szCs w:val="20"/>
              </w:rPr>
              <w:t>Sestavení a oživení robota</w:t>
            </w:r>
          </w:p>
          <w:p w14:paraId="28A2F8C0" w14:textId="77777777" w:rsidR="00563BAA" w:rsidRDefault="00000000">
            <w:pPr>
              <w:pStyle w:val="Jin0"/>
              <w:jc w:val="center"/>
              <w:rPr>
                <w:sz w:val="20"/>
                <w:szCs w:val="20"/>
              </w:rPr>
            </w:pPr>
            <w:r>
              <w:rPr>
                <w:rStyle w:val="Jin"/>
                <w:sz w:val="20"/>
                <w:szCs w:val="20"/>
              </w:rPr>
              <w:t>Sestavení programu s opakováním, s rozhodováním Používání výstupních zařízení robota (motory, displej, zvuk) Používání senzorů (tlačítka, vzdálenost, světlo/barva)</w:t>
            </w:r>
          </w:p>
          <w:p w14:paraId="28A2F8C1" w14:textId="77777777" w:rsidR="00563BAA" w:rsidRDefault="00000000">
            <w:pPr>
              <w:pStyle w:val="Jin0"/>
              <w:jc w:val="center"/>
              <w:rPr>
                <w:sz w:val="20"/>
                <w:szCs w:val="20"/>
              </w:rPr>
            </w:pPr>
            <w:r>
              <w:rPr>
                <w:rStyle w:val="Jin"/>
                <w:sz w:val="20"/>
                <w:szCs w:val="20"/>
              </w:rPr>
              <w:t>Ovládání světelného výstupu Čtení programu</w:t>
            </w:r>
          </w:p>
          <w:p w14:paraId="28A2F8C2" w14:textId="77777777" w:rsidR="00563BAA" w:rsidRDefault="00000000">
            <w:pPr>
              <w:pStyle w:val="Jin0"/>
              <w:jc w:val="center"/>
              <w:rPr>
                <w:sz w:val="20"/>
                <w:szCs w:val="20"/>
              </w:rPr>
            </w:pPr>
            <w:r>
              <w:rPr>
                <w:rStyle w:val="Jin"/>
                <w:sz w:val="20"/>
                <w:szCs w:val="20"/>
              </w:rPr>
              <w:t>Projekt Můj robot</w:t>
            </w:r>
          </w:p>
          <w:p w14:paraId="28A2F8C3" w14:textId="77777777" w:rsidR="00563BAA" w:rsidRDefault="00000000">
            <w:pPr>
              <w:pStyle w:val="Jin0"/>
              <w:jc w:val="center"/>
              <w:rPr>
                <w:sz w:val="20"/>
                <w:szCs w:val="20"/>
              </w:rPr>
            </w:pPr>
            <w:r>
              <w:rPr>
                <w:rStyle w:val="Jin"/>
                <w:sz w:val="20"/>
                <w:szCs w:val="20"/>
              </w:rPr>
              <w:t xml:space="preserve">Sestavení programu a oživení </w:t>
            </w:r>
            <w:proofErr w:type="spellStart"/>
            <w:proofErr w:type="gramStart"/>
            <w:r>
              <w:rPr>
                <w:rStyle w:val="Jin"/>
                <w:sz w:val="20"/>
                <w:szCs w:val="20"/>
              </w:rPr>
              <w:t>Micro:bitu</w:t>
            </w:r>
            <w:proofErr w:type="spellEnd"/>
            <w:proofErr w:type="gramEnd"/>
          </w:p>
          <w:p w14:paraId="28A2F8C4" w14:textId="77777777" w:rsidR="00563BAA" w:rsidRDefault="00000000">
            <w:pPr>
              <w:pStyle w:val="Jin0"/>
              <w:jc w:val="center"/>
              <w:rPr>
                <w:sz w:val="20"/>
                <w:szCs w:val="20"/>
              </w:rPr>
            </w:pPr>
            <w:r>
              <w:rPr>
                <w:rStyle w:val="Jin"/>
                <w:sz w:val="20"/>
                <w:szCs w:val="20"/>
              </w:rPr>
              <w:t xml:space="preserve">Ovládání LED displeje Tlačítka a senzory náklonu Orientace a pohyb </w:t>
            </w:r>
            <w:proofErr w:type="spellStart"/>
            <w:proofErr w:type="gramStart"/>
            <w:r>
              <w:rPr>
                <w:rStyle w:val="Jin"/>
                <w:sz w:val="20"/>
                <w:szCs w:val="20"/>
              </w:rPr>
              <w:t>Micro:bitu</w:t>
            </w:r>
            <w:proofErr w:type="spellEnd"/>
            <w:proofErr w:type="gramEnd"/>
            <w:r>
              <w:rPr>
                <w:rStyle w:val="Jin"/>
                <w:sz w:val="20"/>
                <w:szCs w:val="20"/>
              </w:rPr>
              <w:t xml:space="preserve"> v prostoru Připojení a ovládání </w:t>
            </w:r>
            <w:proofErr w:type="spellStart"/>
            <w:r>
              <w:rPr>
                <w:rStyle w:val="Jin"/>
                <w:sz w:val="20"/>
                <w:szCs w:val="20"/>
              </w:rPr>
              <w:t>Microbitu</w:t>
            </w:r>
            <w:proofErr w:type="spellEnd"/>
            <w:r>
              <w:rPr>
                <w:rStyle w:val="Jin"/>
                <w:sz w:val="20"/>
                <w:szCs w:val="20"/>
              </w:rPr>
              <w:t xml:space="preserve"> z externích zařízení</w:t>
            </w:r>
          </w:p>
        </w:tc>
        <w:tc>
          <w:tcPr>
            <w:tcW w:w="1646" w:type="dxa"/>
            <w:gridSpan w:val="2"/>
            <w:tcBorders>
              <w:top w:val="single" w:sz="4" w:space="0" w:color="auto"/>
              <w:left w:val="single" w:sz="4" w:space="0" w:color="auto"/>
              <w:right w:val="single" w:sz="4" w:space="0" w:color="auto"/>
            </w:tcBorders>
          </w:tcPr>
          <w:p w14:paraId="28A2F8C5" w14:textId="77777777" w:rsidR="00563BAA" w:rsidRDefault="00563BAA">
            <w:pPr>
              <w:rPr>
                <w:sz w:val="10"/>
                <w:szCs w:val="10"/>
              </w:rPr>
            </w:pPr>
          </w:p>
        </w:tc>
      </w:tr>
      <w:tr w:rsidR="00563BAA" w14:paraId="28A2F8C9" w14:textId="77777777">
        <w:tblPrEx>
          <w:tblCellMar>
            <w:top w:w="0" w:type="dxa"/>
            <w:bottom w:w="0" w:type="dxa"/>
          </w:tblCellMar>
        </w:tblPrEx>
        <w:trPr>
          <w:trHeight w:hRule="exact" w:val="691"/>
          <w:jc w:val="center"/>
        </w:trPr>
        <w:tc>
          <w:tcPr>
            <w:tcW w:w="9269" w:type="dxa"/>
            <w:gridSpan w:val="6"/>
            <w:tcBorders>
              <w:top w:val="single" w:sz="4" w:space="0" w:color="auto"/>
              <w:left w:val="single" w:sz="4" w:space="0" w:color="auto"/>
              <w:right w:val="single" w:sz="4" w:space="0" w:color="auto"/>
            </w:tcBorders>
            <w:vAlign w:val="center"/>
          </w:tcPr>
          <w:p w14:paraId="28A2F8C7" w14:textId="77777777" w:rsidR="00563BAA" w:rsidRDefault="00000000">
            <w:pPr>
              <w:pStyle w:val="Jin0"/>
              <w:jc w:val="center"/>
              <w:rPr>
                <w:sz w:val="20"/>
                <w:szCs w:val="20"/>
              </w:rPr>
            </w:pPr>
            <w:r>
              <w:rPr>
                <w:rStyle w:val="Jin"/>
                <w:b/>
                <w:bCs/>
                <w:sz w:val="20"/>
                <w:szCs w:val="20"/>
              </w:rPr>
              <w:t>INFORMAČNÍ SYSTÉMY</w:t>
            </w:r>
          </w:p>
          <w:p w14:paraId="28A2F8C8" w14:textId="77777777" w:rsidR="00563BAA" w:rsidRDefault="00000000">
            <w:pPr>
              <w:pStyle w:val="Jin0"/>
              <w:jc w:val="center"/>
              <w:rPr>
                <w:sz w:val="20"/>
                <w:szCs w:val="20"/>
              </w:rPr>
            </w:pPr>
            <w:r>
              <w:rPr>
                <w:rStyle w:val="Jin"/>
                <w:sz w:val="20"/>
                <w:szCs w:val="20"/>
              </w:rPr>
              <w:t>(Hromadné zpracování dat)</w:t>
            </w:r>
          </w:p>
        </w:tc>
      </w:tr>
      <w:tr w:rsidR="00563BAA" w14:paraId="28A2F8D2" w14:textId="77777777">
        <w:tblPrEx>
          <w:tblCellMar>
            <w:top w:w="0" w:type="dxa"/>
            <w:bottom w:w="0" w:type="dxa"/>
          </w:tblCellMar>
        </w:tblPrEx>
        <w:trPr>
          <w:trHeight w:hRule="exact" w:val="2827"/>
          <w:jc w:val="center"/>
        </w:trPr>
        <w:tc>
          <w:tcPr>
            <w:tcW w:w="4215" w:type="dxa"/>
            <w:gridSpan w:val="2"/>
            <w:tcBorders>
              <w:top w:val="single" w:sz="4" w:space="0" w:color="auto"/>
              <w:left w:val="single" w:sz="4" w:space="0" w:color="auto"/>
            </w:tcBorders>
          </w:tcPr>
          <w:p w14:paraId="28A2F8CA" w14:textId="77777777" w:rsidR="00563BAA" w:rsidRDefault="00000000">
            <w:pPr>
              <w:pStyle w:val="Jin0"/>
              <w:rPr>
                <w:sz w:val="20"/>
                <w:szCs w:val="20"/>
              </w:rPr>
            </w:pPr>
            <w:r>
              <w:rPr>
                <w:rStyle w:val="Jin"/>
                <w:b/>
                <w:bCs/>
                <w:sz w:val="20"/>
                <w:szCs w:val="20"/>
              </w:rPr>
              <w:t>Žák:</w:t>
            </w:r>
          </w:p>
          <w:p w14:paraId="28A2F8CB" w14:textId="77777777" w:rsidR="00563BAA" w:rsidRDefault="00000000">
            <w:pPr>
              <w:pStyle w:val="Jin0"/>
              <w:numPr>
                <w:ilvl w:val="0"/>
                <w:numId w:val="225"/>
              </w:numPr>
              <w:tabs>
                <w:tab w:val="left" w:pos="538"/>
              </w:tabs>
              <w:spacing w:line="226" w:lineRule="auto"/>
              <w:ind w:left="540" w:hanging="280"/>
              <w:rPr>
                <w:sz w:val="20"/>
                <w:szCs w:val="20"/>
              </w:rPr>
            </w:pPr>
            <w:r>
              <w:rPr>
                <w:rStyle w:val="Jin"/>
                <w:b/>
                <w:bCs/>
                <w:sz w:val="20"/>
                <w:szCs w:val="20"/>
              </w:rPr>
              <w:t>vymezí problém a určí, jak při jeho řešení využije evidenci dat; na základě doporučeného i vlastního návrhu sestaví tabulku pro evidenci dat a nastaví pravidla a postupy pro práci se záznamy v evidenci dat</w:t>
            </w:r>
          </w:p>
          <w:p w14:paraId="28A2F8CC" w14:textId="77777777" w:rsidR="00563BAA" w:rsidRDefault="00000000">
            <w:pPr>
              <w:pStyle w:val="Jin0"/>
              <w:numPr>
                <w:ilvl w:val="0"/>
                <w:numId w:val="225"/>
              </w:numPr>
              <w:tabs>
                <w:tab w:val="left" w:pos="538"/>
              </w:tabs>
              <w:ind w:left="540" w:hanging="280"/>
              <w:rPr>
                <w:sz w:val="20"/>
                <w:szCs w:val="20"/>
              </w:rPr>
            </w:pPr>
            <w:r>
              <w:rPr>
                <w:rStyle w:val="Jin"/>
                <w:b/>
                <w:bCs/>
                <w:sz w:val="20"/>
                <w:szCs w:val="20"/>
              </w:rPr>
              <w:t>nastavuje zobrazení, řazení a filtrování dat v tabulce, aby mohl odpovědět na položenou otázku; využívá funkce pro automatizaci zpracování dat</w:t>
            </w:r>
          </w:p>
        </w:tc>
        <w:tc>
          <w:tcPr>
            <w:tcW w:w="3408" w:type="dxa"/>
            <w:gridSpan w:val="2"/>
            <w:tcBorders>
              <w:top w:val="single" w:sz="4" w:space="0" w:color="auto"/>
              <w:left w:val="single" w:sz="4" w:space="0" w:color="auto"/>
            </w:tcBorders>
            <w:vAlign w:val="center"/>
          </w:tcPr>
          <w:p w14:paraId="28A2F8CD" w14:textId="77777777" w:rsidR="00563BAA" w:rsidRDefault="00000000">
            <w:pPr>
              <w:pStyle w:val="Jin0"/>
              <w:jc w:val="center"/>
              <w:rPr>
                <w:sz w:val="20"/>
                <w:szCs w:val="20"/>
              </w:rPr>
            </w:pPr>
            <w:r>
              <w:rPr>
                <w:rStyle w:val="Jin"/>
                <w:sz w:val="20"/>
                <w:szCs w:val="20"/>
              </w:rPr>
              <w:t>Relativní a absolutní adresy buněk Použití vzorců u různých typů dat Funkce s číselnými vstupy Funkce s textovými vstupy Vkládání záznamu do databázové tabulky</w:t>
            </w:r>
          </w:p>
          <w:p w14:paraId="28A2F8CE" w14:textId="77777777" w:rsidR="00563BAA" w:rsidRDefault="00000000">
            <w:pPr>
              <w:pStyle w:val="Jin0"/>
              <w:jc w:val="center"/>
              <w:rPr>
                <w:sz w:val="20"/>
                <w:szCs w:val="20"/>
              </w:rPr>
            </w:pPr>
            <w:r>
              <w:rPr>
                <w:rStyle w:val="Jin"/>
                <w:sz w:val="20"/>
                <w:szCs w:val="20"/>
              </w:rPr>
              <w:t>Řazení, třídění a filtrování dat v tabulce</w:t>
            </w:r>
          </w:p>
          <w:p w14:paraId="28A2F8CF" w14:textId="77777777" w:rsidR="00563BAA" w:rsidRDefault="00000000">
            <w:pPr>
              <w:pStyle w:val="Jin0"/>
              <w:jc w:val="center"/>
              <w:rPr>
                <w:sz w:val="20"/>
                <w:szCs w:val="20"/>
              </w:rPr>
            </w:pPr>
            <w:r>
              <w:rPr>
                <w:rStyle w:val="Jin"/>
                <w:sz w:val="20"/>
                <w:szCs w:val="20"/>
              </w:rPr>
              <w:t>Kritéria kontroly dat Řazení dat v tabulce</w:t>
            </w:r>
          </w:p>
          <w:p w14:paraId="28A2F8D0" w14:textId="77777777" w:rsidR="00563BAA" w:rsidRDefault="00000000">
            <w:pPr>
              <w:pStyle w:val="Jin0"/>
              <w:jc w:val="center"/>
              <w:rPr>
                <w:sz w:val="20"/>
                <w:szCs w:val="20"/>
              </w:rPr>
            </w:pPr>
            <w:r>
              <w:rPr>
                <w:rStyle w:val="Jin"/>
                <w:sz w:val="20"/>
                <w:szCs w:val="20"/>
              </w:rPr>
              <w:t>Vizualizace dat v grafu</w:t>
            </w:r>
          </w:p>
        </w:tc>
        <w:tc>
          <w:tcPr>
            <w:tcW w:w="1646" w:type="dxa"/>
            <w:gridSpan w:val="2"/>
            <w:tcBorders>
              <w:top w:val="single" w:sz="4" w:space="0" w:color="auto"/>
              <w:left w:val="single" w:sz="4" w:space="0" w:color="auto"/>
              <w:right w:val="single" w:sz="4" w:space="0" w:color="auto"/>
            </w:tcBorders>
          </w:tcPr>
          <w:p w14:paraId="28A2F8D1" w14:textId="77777777" w:rsidR="00563BAA" w:rsidRDefault="00563BAA">
            <w:pPr>
              <w:rPr>
                <w:sz w:val="10"/>
                <w:szCs w:val="10"/>
              </w:rPr>
            </w:pPr>
          </w:p>
        </w:tc>
      </w:tr>
      <w:tr w:rsidR="00563BAA" w14:paraId="28A2F8D5" w14:textId="77777777">
        <w:tblPrEx>
          <w:tblCellMar>
            <w:top w:w="0" w:type="dxa"/>
            <w:bottom w:w="0" w:type="dxa"/>
          </w:tblCellMar>
        </w:tblPrEx>
        <w:trPr>
          <w:trHeight w:hRule="exact" w:val="686"/>
          <w:jc w:val="center"/>
        </w:trPr>
        <w:tc>
          <w:tcPr>
            <w:tcW w:w="9269" w:type="dxa"/>
            <w:gridSpan w:val="6"/>
            <w:tcBorders>
              <w:top w:val="single" w:sz="4" w:space="0" w:color="auto"/>
              <w:left w:val="single" w:sz="4" w:space="0" w:color="auto"/>
              <w:right w:val="single" w:sz="4" w:space="0" w:color="auto"/>
            </w:tcBorders>
            <w:vAlign w:val="center"/>
          </w:tcPr>
          <w:p w14:paraId="28A2F8D3" w14:textId="77777777" w:rsidR="00563BAA" w:rsidRDefault="00000000">
            <w:pPr>
              <w:pStyle w:val="Jin0"/>
              <w:jc w:val="center"/>
              <w:rPr>
                <w:sz w:val="20"/>
                <w:szCs w:val="20"/>
              </w:rPr>
            </w:pPr>
            <w:r>
              <w:rPr>
                <w:rStyle w:val="Jin"/>
                <w:b/>
                <w:bCs/>
                <w:sz w:val="20"/>
                <w:szCs w:val="20"/>
              </w:rPr>
              <w:t>DIGITÁLNÍ TECHNOLOGIE</w:t>
            </w:r>
          </w:p>
          <w:p w14:paraId="28A2F8D4" w14:textId="77777777" w:rsidR="00563BAA" w:rsidRDefault="00000000">
            <w:pPr>
              <w:pStyle w:val="Jin0"/>
              <w:jc w:val="center"/>
              <w:rPr>
                <w:sz w:val="20"/>
                <w:szCs w:val="20"/>
              </w:rPr>
            </w:pPr>
            <w:r>
              <w:rPr>
                <w:rStyle w:val="Jin"/>
                <w:sz w:val="20"/>
                <w:szCs w:val="20"/>
              </w:rPr>
              <w:t>(Digitální technologie)</w:t>
            </w:r>
          </w:p>
        </w:tc>
      </w:tr>
      <w:tr w:rsidR="00563BAA" w14:paraId="28A2F8DF" w14:textId="77777777">
        <w:tblPrEx>
          <w:tblCellMar>
            <w:top w:w="0" w:type="dxa"/>
            <w:bottom w:w="0" w:type="dxa"/>
          </w:tblCellMar>
        </w:tblPrEx>
        <w:trPr>
          <w:trHeight w:hRule="exact" w:val="2549"/>
          <w:jc w:val="center"/>
        </w:trPr>
        <w:tc>
          <w:tcPr>
            <w:tcW w:w="4215" w:type="dxa"/>
            <w:gridSpan w:val="2"/>
            <w:tcBorders>
              <w:top w:val="single" w:sz="4" w:space="0" w:color="auto"/>
              <w:left w:val="single" w:sz="4" w:space="0" w:color="auto"/>
              <w:bottom w:val="single" w:sz="4" w:space="0" w:color="auto"/>
            </w:tcBorders>
            <w:vAlign w:val="center"/>
          </w:tcPr>
          <w:p w14:paraId="28A2F8D6" w14:textId="77777777" w:rsidR="00563BAA" w:rsidRDefault="00000000">
            <w:pPr>
              <w:pStyle w:val="Jin0"/>
              <w:spacing w:after="60"/>
              <w:rPr>
                <w:sz w:val="20"/>
                <w:szCs w:val="20"/>
              </w:rPr>
            </w:pPr>
            <w:r>
              <w:rPr>
                <w:rStyle w:val="Jin"/>
                <w:b/>
                <w:bCs/>
                <w:sz w:val="20"/>
                <w:szCs w:val="20"/>
              </w:rPr>
              <w:t>Žák:</w:t>
            </w:r>
          </w:p>
          <w:p w14:paraId="28A2F8D7" w14:textId="77777777" w:rsidR="00563BAA" w:rsidRDefault="00000000">
            <w:pPr>
              <w:pStyle w:val="Jin0"/>
              <w:numPr>
                <w:ilvl w:val="0"/>
                <w:numId w:val="226"/>
              </w:numPr>
              <w:tabs>
                <w:tab w:val="left" w:pos="350"/>
              </w:tabs>
              <w:spacing w:line="170" w:lineRule="auto"/>
              <w:rPr>
                <w:sz w:val="20"/>
                <w:szCs w:val="20"/>
              </w:rPr>
            </w:pPr>
            <w:r>
              <w:rPr>
                <w:rStyle w:val="Jin"/>
                <w:b/>
                <w:bCs/>
                <w:sz w:val="20"/>
                <w:szCs w:val="20"/>
              </w:rPr>
              <w:t>popíše, jak funguje počítač po stránce</w:t>
            </w:r>
          </w:p>
          <w:p w14:paraId="28A2F8D8" w14:textId="77777777" w:rsidR="00563BAA" w:rsidRDefault="00000000">
            <w:pPr>
              <w:pStyle w:val="Jin0"/>
              <w:spacing w:after="60"/>
              <w:ind w:left="480"/>
              <w:rPr>
                <w:sz w:val="20"/>
                <w:szCs w:val="20"/>
              </w:rPr>
            </w:pPr>
            <w:r>
              <w:rPr>
                <w:rStyle w:val="Jin"/>
                <w:b/>
                <w:bCs/>
                <w:sz w:val="20"/>
                <w:szCs w:val="20"/>
              </w:rPr>
              <w:t>hardwaru i operačního systému; diskutuje o fungování digitálních technologií určujících trendy ve světě</w:t>
            </w:r>
          </w:p>
          <w:p w14:paraId="28A2F8D9" w14:textId="77777777" w:rsidR="00563BAA" w:rsidRDefault="00000000">
            <w:pPr>
              <w:pStyle w:val="Jin0"/>
              <w:numPr>
                <w:ilvl w:val="0"/>
                <w:numId w:val="226"/>
              </w:numPr>
              <w:tabs>
                <w:tab w:val="left" w:pos="355"/>
              </w:tabs>
              <w:spacing w:line="170" w:lineRule="auto"/>
              <w:rPr>
                <w:sz w:val="20"/>
                <w:szCs w:val="20"/>
              </w:rPr>
            </w:pPr>
            <w:r>
              <w:rPr>
                <w:rStyle w:val="Jin"/>
                <w:b/>
                <w:bCs/>
                <w:sz w:val="20"/>
                <w:szCs w:val="20"/>
              </w:rPr>
              <w:t>dokáže usměrnit svoji činnost tak, aby</w:t>
            </w:r>
          </w:p>
          <w:p w14:paraId="28A2F8DA" w14:textId="77777777" w:rsidR="00563BAA" w:rsidRDefault="00000000">
            <w:pPr>
              <w:pStyle w:val="Jin0"/>
              <w:ind w:left="480"/>
              <w:rPr>
                <w:sz w:val="20"/>
                <w:szCs w:val="20"/>
              </w:rPr>
            </w:pPr>
            <w:r>
              <w:rPr>
                <w:rStyle w:val="Jin"/>
                <w:b/>
                <w:bCs/>
                <w:sz w:val="20"/>
                <w:szCs w:val="20"/>
              </w:rPr>
              <w:t>minimalizoval riziko ztráty či zneužití dat; popíše fungování a diskutuje omezení zabezpečovacích řešení</w:t>
            </w:r>
          </w:p>
        </w:tc>
        <w:tc>
          <w:tcPr>
            <w:tcW w:w="3408" w:type="dxa"/>
            <w:gridSpan w:val="2"/>
            <w:tcBorders>
              <w:top w:val="single" w:sz="4" w:space="0" w:color="auto"/>
              <w:left w:val="single" w:sz="4" w:space="0" w:color="auto"/>
              <w:bottom w:val="single" w:sz="4" w:space="0" w:color="auto"/>
            </w:tcBorders>
            <w:vAlign w:val="center"/>
          </w:tcPr>
          <w:p w14:paraId="28A2F8DB" w14:textId="77777777" w:rsidR="00563BAA" w:rsidRDefault="00000000">
            <w:pPr>
              <w:pStyle w:val="Jin0"/>
              <w:jc w:val="center"/>
              <w:rPr>
                <w:sz w:val="20"/>
                <w:szCs w:val="20"/>
              </w:rPr>
            </w:pPr>
            <w:r>
              <w:rPr>
                <w:rStyle w:val="Jin"/>
                <w:sz w:val="20"/>
                <w:szCs w:val="20"/>
              </w:rPr>
              <w:t>Složení současného počítače a principy fungování jeho součástí Operační systémy</w:t>
            </w:r>
          </w:p>
          <w:p w14:paraId="28A2F8DC" w14:textId="77777777" w:rsidR="00563BAA" w:rsidRDefault="00000000">
            <w:pPr>
              <w:pStyle w:val="Jin0"/>
              <w:jc w:val="center"/>
              <w:rPr>
                <w:sz w:val="20"/>
                <w:szCs w:val="20"/>
              </w:rPr>
            </w:pPr>
            <w:r>
              <w:rPr>
                <w:rStyle w:val="Jin"/>
                <w:b/>
                <w:bCs/>
                <w:sz w:val="20"/>
                <w:szCs w:val="20"/>
              </w:rPr>
              <w:t>Bezpečnost</w:t>
            </w:r>
          </w:p>
          <w:p w14:paraId="28A2F8DD" w14:textId="77777777" w:rsidR="00563BAA" w:rsidRDefault="00000000">
            <w:pPr>
              <w:pStyle w:val="Jin0"/>
              <w:jc w:val="center"/>
              <w:rPr>
                <w:sz w:val="20"/>
                <w:szCs w:val="20"/>
              </w:rPr>
            </w:pPr>
            <w:r>
              <w:rPr>
                <w:rStyle w:val="Jin"/>
                <w:sz w:val="20"/>
                <w:szCs w:val="20"/>
              </w:rPr>
              <w:t>Bezpečnostní rizika: útoky, nebezpečné aplikace a systémy Zabezpečení počítače a dat: aktualizace, antivir, firewall, zálohování a archivace dat</w:t>
            </w:r>
          </w:p>
        </w:tc>
        <w:tc>
          <w:tcPr>
            <w:tcW w:w="1646" w:type="dxa"/>
            <w:gridSpan w:val="2"/>
            <w:tcBorders>
              <w:top w:val="single" w:sz="4" w:space="0" w:color="auto"/>
              <w:left w:val="single" w:sz="4" w:space="0" w:color="auto"/>
              <w:bottom w:val="single" w:sz="4" w:space="0" w:color="auto"/>
              <w:right w:val="single" w:sz="4" w:space="0" w:color="auto"/>
            </w:tcBorders>
          </w:tcPr>
          <w:p w14:paraId="28A2F8DE" w14:textId="77777777" w:rsidR="00563BAA" w:rsidRDefault="00563BAA">
            <w:pPr>
              <w:rPr>
                <w:sz w:val="10"/>
                <w:szCs w:val="10"/>
              </w:rPr>
            </w:pPr>
          </w:p>
        </w:tc>
      </w:tr>
    </w:tbl>
    <w:p w14:paraId="28A2F8E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1930"/>
        <w:gridCol w:w="427"/>
        <w:gridCol w:w="2194"/>
        <w:gridCol w:w="989"/>
        <w:gridCol w:w="139"/>
        <w:gridCol w:w="1325"/>
      </w:tblGrid>
      <w:tr w:rsidR="00563BAA" w14:paraId="28A2F8E3"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2F8E1" w14:textId="77777777" w:rsidR="00563BAA" w:rsidRDefault="00000000">
            <w:pPr>
              <w:pStyle w:val="Jin0"/>
            </w:pPr>
            <w:r>
              <w:rPr>
                <w:rStyle w:val="Jin"/>
                <w:b/>
                <w:bCs/>
              </w:rPr>
              <w:lastRenderedPageBreak/>
              <w:t>Vzdělávací oblast:</w:t>
            </w:r>
          </w:p>
        </w:tc>
        <w:tc>
          <w:tcPr>
            <w:tcW w:w="7004" w:type="dxa"/>
            <w:gridSpan w:val="6"/>
            <w:tcBorders>
              <w:top w:val="single" w:sz="4" w:space="0" w:color="auto"/>
              <w:left w:val="single" w:sz="4" w:space="0" w:color="auto"/>
              <w:right w:val="single" w:sz="4" w:space="0" w:color="auto"/>
            </w:tcBorders>
            <w:vAlign w:val="bottom"/>
          </w:tcPr>
          <w:p w14:paraId="28A2F8E2" w14:textId="77777777" w:rsidR="00563BAA" w:rsidRDefault="00000000">
            <w:pPr>
              <w:pStyle w:val="Jin0"/>
              <w:rPr>
                <w:sz w:val="36"/>
                <w:szCs w:val="36"/>
              </w:rPr>
            </w:pPr>
            <w:r>
              <w:rPr>
                <w:rStyle w:val="Jin"/>
                <w:b/>
                <w:bCs/>
                <w:sz w:val="36"/>
                <w:szCs w:val="36"/>
              </w:rPr>
              <w:t>Informační a komunikační technologie</w:t>
            </w:r>
          </w:p>
        </w:tc>
      </w:tr>
      <w:tr w:rsidR="00563BAA" w14:paraId="28A2F8E8"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2F8E4" w14:textId="77777777" w:rsidR="00563BAA" w:rsidRDefault="00000000">
            <w:pPr>
              <w:pStyle w:val="Jin0"/>
            </w:pPr>
            <w:r>
              <w:rPr>
                <w:rStyle w:val="Jin"/>
                <w:b/>
                <w:bCs/>
              </w:rPr>
              <w:t>Vzdělávací obor:</w:t>
            </w:r>
          </w:p>
        </w:tc>
        <w:tc>
          <w:tcPr>
            <w:tcW w:w="4551" w:type="dxa"/>
            <w:gridSpan w:val="3"/>
            <w:tcBorders>
              <w:top w:val="single" w:sz="4" w:space="0" w:color="auto"/>
              <w:left w:val="single" w:sz="4" w:space="0" w:color="auto"/>
            </w:tcBorders>
            <w:vAlign w:val="center"/>
          </w:tcPr>
          <w:p w14:paraId="28A2F8E5" w14:textId="77777777" w:rsidR="00563BAA" w:rsidRDefault="00000000">
            <w:pPr>
              <w:pStyle w:val="Jin0"/>
              <w:rPr>
                <w:sz w:val="36"/>
                <w:szCs w:val="36"/>
              </w:rPr>
            </w:pPr>
            <w:r>
              <w:rPr>
                <w:rStyle w:val="Jin"/>
                <w:b/>
                <w:bCs/>
                <w:sz w:val="36"/>
                <w:szCs w:val="36"/>
              </w:rPr>
              <w:t>Informatika</w:t>
            </w:r>
          </w:p>
        </w:tc>
        <w:tc>
          <w:tcPr>
            <w:tcW w:w="1128" w:type="dxa"/>
            <w:gridSpan w:val="2"/>
            <w:tcBorders>
              <w:top w:val="single" w:sz="4" w:space="0" w:color="auto"/>
              <w:left w:val="single" w:sz="4" w:space="0" w:color="auto"/>
            </w:tcBorders>
            <w:shd w:val="clear" w:color="auto" w:fill="D9D9D9"/>
            <w:vAlign w:val="center"/>
          </w:tcPr>
          <w:p w14:paraId="28A2F8E6"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2F8E7" w14:textId="77777777" w:rsidR="00563BAA" w:rsidRDefault="00000000">
            <w:pPr>
              <w:pStyle w:val="Jin0"/>
              <w:jc w:val="center"/>
              <w:rPr>
                <w:sz w:val="36"/>
                <w:szCs w:val="36"/>
              </w:rPr>
            </w:pPr>
            <w:r>
              <w:rPr>
                <w:rStyle w:val="Jin"/>
                <w:b/>
                <w:bCs/>
                <w:sz w:val="36"/>
                <w:szCs w:val="36"/>
              </w:rPr>
              <w:t>9.</w:t>
            </w:r>
          </w:p>
        </w:tc>
      </w:tr>
      <w:tr w:rsidR="00563BAA" w14:paraId="28A2F8EC" w14:textId="77777777">
        <w:tblPrEx>
          <w:tblCellMar>
            <w:top w:w="0" w:type="dxa"/>
            <w:bottom w:w="0" w:type="dxa"/>
          </w:tblCellMar>
        </w:tblPrEx>
        <w:trPr>
          <w:trHeight w:hRule="exact" w:val="725"/>
          <w:jc w:val="center"/>
        </w:trPr>
        <w:tc>
          <w:tcPr>
            <w:tcW w:w="4435" w:type="dxa"/>
            <w:gridSpan w:val="3"/>
            <w:tcBorders>
              <w:top w:val="single" w:sz="4" w:space="0" w:color="auto"/>
              <w:left w:val="single" w:sz="4" w:space="0" w:color="auto"/>
            </w:tcBorders>
            <w:shd w:val="clear" w:color="auto" w:fill="D9D9D9"/>
            <w:vAlign w:val="center"/>
          </w:tcPr>
          <w:p w14:paraId="28A2F8E9" w14:textId="77777777" w:rsidR="00563BAA" w:rsidRDefault="00000000">
            <w:pPr>
              <w:pStyle w:val="Jin0"/>
              <w:jc w:val="center"/>
            </w:pPr>
            <w:r>
              <w:rPr>
                <w:rStyle w:val="Jin"/>
                <w:b/>
                <w:bCs/>
              </w:rPr>
              <w:t>Očekávané výstupy</w:t>
            </w:r>
          </w:p>
        </w:tc>
        <w:tc>
          <w:tcPr>
            <w:tcW w:w="3183" w:type="dxa"/>
            <w:gridSpan w:val="2"/>
            <w:tcBorders>
              <w:top w:val="single" w:sz="4" w:space="0" w:color="auto"/>
              <w:left w:val="single" w:sz="4" w:space="0" w:color="auto"/>
            </w:tcBorders>
            <w:shd w:val="clear" w:color="auto" w:fill="D9D9D9"/>
            <w:vAlign w:val="center"/>
          </w:tcPr>
          <w:p w14:paraId="28A2F8EA" w14:textId="77777777" w:rsidR="00563BAA" w:rsidRDefault="00000000">
            <w:pPr>
              <w:pStyle w:val="Jin0"/>
              <w:jc w:val="center"/>
            </w:pPr>
            <w:r>
              <w:rPr>
                <w:rStyle w:val="Jin"/>
                <w:b/>
                <w:bCs/>
              </w:rPr>
              <w:t>Učivo</w:t>
            </w:r>
          </w:p>
        </w:tc>
        <w:tc>
          <w:tcPr>
            <w:tcW w:w="1464" w:type="dxa"/>
            <w:gridSpan w:val="2"/>
            <w:tcBorders>
              <w:top w:val="single" w:sz="4" w:space="0" w:color="auto"/>
              <w:left w:val="single" w:sz="4" w:space="0" w:color="auto"/>
              <w:right w:val="single" w:sz="4" w:space="0" w:color="auto"/>
            </w:tcBorders>
            <w:shd w:val="clear" w:color="auto" w:fill="D9D9D9"/>
            <w:vAlign w:val="center"/>
          </w:tcPr>
          <w:p w14:paraId="28A2F8EB" w14:textId="77777777" w:rsidR="00563BAA" w:rsidRDefault="00000000">
            <w:pPr>
              <w:pStyle w:val="Jin0"/>
              <w:ind w:firstLine="160"/>
            </w:pPr>
            <w:r>
              <w:rPr>
                <w:rStyle w:val="Jin"/>
                <w:b/>
                <w:bCs/>
              </w:rPr>
              <w:t>Poznámky</w:t>
            </w:r>
          </w:p>
        </w:tc>
      </w:tr>
      <w:tr w:rsidR="00563BAA" w14:paraId="28A2F8EE" w14:textId="77777777">
        <w:tblPrEx>
          <w:tblCellMar>
            <w:top w:w="0" w:type="dxa"/>
            <w:bottom w:w="0" w:type="dxa"/>
          </w:tblCellMar>
        </w:tblPrEx>
        <w:trPr>
          <w:trHeight w:hRule="exact" w:val="542"/>
          <w:jc w:val="center"/>
        </w:trPr>
        <w:tc>
          <w:tcPr>
            <w:tcW w:w="9082" w:type="dxa"/>
            <w:gridSpan w:val="7"/>
            <w:tcBorders>
              <w:top w:val="single" w:sz="4" w:space="0" w:color="auto"/>
              <w:left w:val="single" w:sz="4" w:space="0" w:color="auto"/>
              <w:right w:val="single" w:sz="4" w:space="0" w:color="auto"/>
            </w:tcBorders>
            <w:vAlign w:val="bottom"/>
          </w:tcPr>
          <w:p w14:paraId="28A2F8ED" w14:textId="77777777" w:rsidR="00563BAA" w:rsidRDefault="00000000">
            <w:pPr>
              <w:pStyle w:val="Jin0"/>
              <w:jc w:val="center"/>
              <w:rPr>
                <w:sz w:val="20"/>
                <w:szCs w:val="20"/>
              </w:rPr>
            </w:pPr>
            <w:r>
              <w:rPr>
                <w:rStyle w:val="Jin"/>
                <w:b/>
                <w:bCs/>
                <w:sz w:val="20"/>
                <w:szCs w:val="20"/>
              </w:rPr>
              <w:t>ALGORITMIZACE A PROGRAMOVÁNÍ (</w:t>
            </w:r>
            <w:r>
              <w:rPr>
                <w:rStyle w:val="Jin"/>
                <w:sz w:val="20"/>
                <w:szCs w:val="20"/>
              </w:rPr>
              <w:t>Programovací projekty</w:t>
            </w:r>
            <w:r>
              <w:rPr>
                <w:rStyle w:val="Jin"/>
                <w:b/>
                <w:bCs/>
                <w:sz w:val="20"/>
                <w:szCs w:val="20"/>
              </w:rPr>
              <w:t>)</w:t>
            </w:r>
          </w:p>
        </w:tc>
      </w:tr>
      <w:tr w:rsidR="00563BAA" w14:paraId="28A2F8F9" w14:textId="77777777">
        <w:tblPrEx>
          <w:tblCellMar>
            <w:top w:w="0" w:type="dxa"/>
            <w:bottom w:w="0" w:type="dxa"/>
          </w:tblCellMar>
        </w:tblPrEx>
        <w:trPr>
          <w:trHeight w:hRule="exact" w:val="5299"/>
          <w:jc w:val="center"/>
        </w:trPr>
        <w:tc>
          <w:tcPr>
            <w:tcW w:w="4008" w:type="dxa"/>
            <w:gridSpan w:val="2"/>
            <w:tcBorders>
              <w:top w:val="single" w:sz="4" w:space="0" w:color="auto"/>
              <w:left w:val="single" w:sz="4" w:space="0" w:color="auto"/>
            </w:tcBorders>
            <w:vAlign w:val="center"/>
          </w:tcPr>
          <w:p w14:paraId="28A2F8EF" w14:textId="77777777" w:rsidR="00563BAA" w:rsidRDefault="00000000">
            <w:pPr>
              <w:pStyle w:val="Jin0"/>
              <w:rPr>
                <w:sz w:val="20"/>
                <w:szCs w:val="20"/>
              </w:rPr>
            </w:pPr>
            <w:r>
              <w:rPr>
                <w:rStyle w:val="Jin"/>
                <w:b/>
                <w:bCs/>
                <w:sz w:val="20"/>
                <w:szCs w:val="20"/>
              </w:rPr>
              <w:t>Žák:</w:t>
            </w:r>
          </w:p>
          <w:p w14:paraId="28A2F8F0" w14:textId="77777777" w:rsidR="00563BAA" w:rsidRDefault="00000000">
            <w:pPr>
              <w:pStyle w:val="Jin0"/>
              <w:numPr>
                <w:ilvl w:val="0"/>
                <w:numId w:val="227"/>
              </w:numPr>
              <w:tabs>
                <w:tab w:val="left" w:pos="548"/>
              </w:tabs>
              <w:spacing w:line="211" w:lineRule="auto"/>
              <w:ind w:left="560" w:hanging="300"/>
              <w:rPr>
                <w:sz w:val="20"/>
                <w:szCs w:val="20"/>
              </w:rPr>
            </w:pPr>
            <w:r>
              <w:rPr>
                <w:rStyle w:val="Jin"/>
                <w:b/>
                <w:bCs/>
                <w:sz w:val="20"/>
                <w:szCs w:val="20"/>
              </w:rPr>
              <w:t>rozdělí problém na jednotlivě řešitelné části a navrhne a popíše kroky k jejich řešení</w:t>
            </w:r>
          </w:p>
          <w:p w14:paraId="28A2F8F1" w14:textId="77777777" w:rsidR="00563BAA" w:rsidRDefault="00000000">
            <w:pPr>
              <w:pStyle w:val="Jin0"/>
              <w:numPr>
                <w:ilvl w:val="0"/>
                <w:numId w:val="227"/>
              </w:numPr>
              <w:tabs>
                <w:tab w:val="left" w:pos="548"/>
              </w:tabs>
              <w:spacing w:line="218" w:lineRule="auto"/>
              <w:ind w:left="560" w:hanging="300"/>
              <w:rPr>
                <w:sz w:val="20"/>
                <w:szCs w:val="20"/>
              </w:rPr>
            </w:pPr>
            <w:r>
              <w:rPr>
                <w:rStyle w:val="Jin"/>
                <w:b/>
                <w:bCs/>
                <w:sz w:val="20"/>
                <w:szCs w:val="20"/>
              </w:rPr>
              <w:t>vybere z více možností vhodný algoritmu řešený problém a svůj výběr zdůvodní; i daný algoritmus pro jiné problémy, navu různé algoritmy pro řešení problému</w:t>
            </w:r>
          </w:p>
          <w:p w14:paraId="28A2F8F2" w14:textId="77777777" w:rsidR="00563BAA" w:rsidRDefault="00000000">
            <w:pPr>
              <w:pStyle w:val="Jin0"/>
              <w:numPr>
                <w:ilvl w:val="0"/>
                <w:numId w:val="227"/>
              </w:numPr>
              <w:tabs>
                <w:tab w:val="left" w:pos="548"/>
              </w:tabs>
              <w:spacing w:line="228" w:lineRule="auto"/>
              <w:ind w:left="560" w:hanging="300"/>
              <w:rPr>
                <w:sz w:val="20"/>
                <w:szCs w:val="20"/>
              </w:rPr>
            </w:pPr>
            <w:r>
              <w:rPr>
                <w:rStyle w:val="Jin"/>
                <w:b/>
                <w:bCs/>
                <w:sz w:val="20"/>
                <w:szCs w:val="20"/>
              </w:rPr>
              <w:t>v blokově orientovaném programovacím jazyce vytvoří přehledný program s ohledem na jeho možné důsledky a svou odpovědnost za ně; program vyzkouší a opraví v něm případné chyby; používá opakování, větvení programu, proměnné</w:t>
            </w:r>
          </w:p>
          <w:p w14:paraId="28A2F8F3" w14:textId="77777777" w:rsidR="00563BAA" w:rsidRDefault="00000000">
            <w:pPr>
              <w:pStyle w:val="Jin0"/>
              <w:numPr>
                <w:ilvl w:val="0"/>
                <w:numId w:val="227"/>
              </w:numPr>
              <w:tabs>
                <w:tab w:val="left" w:pos="548"/>
              </w:tabs>
              <w:spacing w:line="226" w:lineRule="auto"/>
              <w:ind w:left="560" w:hanging="300"/>
              <w:rPr>
                <w:sz w:val="20"/>
                <w:szCs w:val="20"/>
              </w:rPr>
            </w:pPr>
            <w:r>
              <w:rPr>
                <w:rStyle w:val="Jin"/>
                <w:b/>
                <w:bCs/>
                <w:sz w:val="20"/>
                <w:szCs w:val="20"/>
              </w:rPr>
              <w:t>ověří správnost postupu, najde a opraví v něm případnou chybu</w:t>
            </w:r>
          </w:p>
        </w:tc>
        <w:tc>
          <w:tcPr>
            <w:tcW w:w="3610" w:type="dxa"/>
            <w:gridSpan w:val="3"/>
            <w:tcBorders>
              <w:top w:val="single" w:sz="4" w:space="0" w:color="auto"/>
              <w:left w:val="single" w:sz="4" w:space="0" w:color="auto"/>
            </w:tcBorders>
            <w:vAlign w:val="bottom"/>
          </w:tcPr>
          <w:p w14:paraId="28A2F8F4" w14:textId="77777777" w:rsidR="00563BAA" w:rsidRDefault="00000000">
            <w:pPr>
              <w:pStyle w:val="Jin0"/>
              <w:jc w:val="center"/>
              <w:rPr>
                <w:sz w:val="20"/>
                <w:szCs w:val="20"/>
              </w:rPr>
            </w:pPr>
            <w:r>
              <w:rPr>
                <w:rStyle w:val="Jin"/>
                <w:sz w:val="20"/>
                <w:szCs w:val="20"/>
              </w:rPr>
              <w:t>Programovací projekt a plán jeho realizace Popsání problému Testování, odladění, odstranění chyb Pohyb v souřadnicích Pixel, rastr, rozlišení Ovládání myší, posílání zpráv Vytváření proměnné, seznamu, hodnoty prvků seznamu Spouštění pomocí událostí Propojení pomocí kabelu a bezdrátově Schémata, obrázkové modely Model</w:t>
            </w:r>
          </w:p>
          <w:p w14:paraId="28A2F8F5" w14:textId="77777777" w:rsidR="00563BAA" w:rsidRDefault="00000000">
            <w:pPr>
              <w:pStyle w:val="Jin0"/>
              <w:jc w:val="center"/>
              <w:rPr>
                <w:sz w:val="20"/>
                <w:szCs w:val="20"/>
              </w:rPr>
            </w:pPr>
            <w:r>
              <w:rPr>
                <w:rStyle w:val="Jin"/>
                <w:sz w:val="20"/>
                <w:szCs w:val="20"/>
              </w:rPr>
              <w:t>Nástroje zvuku, úpravy seznamu Import a editace kostýmů, podmínky Návrh postupu, klonování.</w:t>
            </w:r>
          </w:p>
          <w:p w14:paraId="28A2F8F6" w14:textId="77777777" w:rsidR="00563BAA" w:rsidRDefault="00000000">
            <w:pPr>
              <w:pStyle w:val="Jin0"/>
              <w:jc w:val="center"/>
              <w:rPr>
                <w:sz w:val="20"/>
                <w:szCs w:val="20"/>
              </w:rPr>
            </w:pPr>
            <w:r>
              <w:rPr>
                <w:rStyle w:val="Jin"/>
                <w:sz w:val="20"/>
                <w:szCs w:val="20"/>
              </w:rPr>
              <w:t>Animace kostýmů postav, události Připojení sluchátek, tvorba hudby Analýza a návrh hry, střídání pozadí, Výrazy s proměnnou</w:t>
            </w:r>
          </w:p>
          <w:p w14:paraId="28A2F8F7" w14:textId="77777777" w:rsidR="00563BAA" w:rsidRDefault="00000000">
            <w:pPr>
              <w:pStyle w:val="Jin0"/>
              <w:jc w:val="center"/>
              <w:rPr>
                <w:sz w:val="20"/>
                <w:szCs w:val="20"/>
              </w:rPr>
            </w:pPr>
            <w:r>
              <w:rPr>
                <w:rStyle w:val="Jin"/>
                <w:sz w:val="20"/>
                <w:szCs w:val="20"/>
              </w:rPr>
              <w:t>Tvorba hry s ovládáním, více seznamů Tvorba hry, příkazy hudby, proměnné a seznamy</w:t>
            </w:r>
          </w:p>
        </w:tc>
        <w:tc>
          <w:tcPr>
            <w:tcW w:w="1464" w:type="dxa"/>
            <w:gridSpan w:val="2"/>
            <w:tcBorders>
              <w:top w:val="single" w:sz="4" w:space="0" w:color="auto"/>
              <w:left w:val="single" w:sz="4" w:space="0" w:color="auto"/>
              <w:right w:val="single" w:sz="4" w:space="0" w:color="auto"/>
            </w:tcBorders>
          </w:tcPr>
          <w:p w14:paraId="28A2F8F8" w14:textId="77777777" w:rsidR="00563BAA" w:rsidRDefault="00563BAA">
            <w:pPr>
              <w:rPr>
                <w:sz w:val="10"/>
                <w:szCs w:val="10"/>
              </w:rPr>
            </w:pPr>
          </w:p>
        </w:tc>
      </w:tr>
      <w:tr w:rsidR="00563BAA" w14:paraId="28A2F8FC" w14:textId="77777777">
        <w:tblPrEx>
          <w:tblCellMar>
            <w:top w:w="0" w:type="dxa"/>
            <w:bottom w:w="0" w:type="dxa"/>
          </w:tblCellMar>
        </w:tblPrEx>
        <w:trPr>
          <w:trHeight w:hRule="exact" w:val="518"/>
          <w:jc w:val="center"/>
        </w:trPr>
        <w:tc>
          <w:tcPr>
            <w:tcW w:w="9082" w:type="dxa"/>
            <w:gridSpan w:val="7"/>
            <w:tcBorders>
              <w:top w:val="single" w:sz="4" w:space="0" w:color="auto"/>
              <w:left w:val="single" w:sz="4" w:space="0" w:color="auto"/>
              <w:right w:val="single" w:sz="4" w:space="0" w:color="auto"/>
            </w:tcBorders>
            <w:vAlign w:val="bottom"/>
          </w:tcPr>
          <w:p w14:paraId="28A2F8FA" w14:textId="77777777" w:rsidR="00563BAA" w:rsidRDefault="00000000">
            <w:pPr>
              <w:pStyle w:val="Jin0"/>
              <w:jc w:val="center"/>
              <w:rPr>
                <w:sz w:val="20"/>
                <w:szCs w:val="20"/>
              </w:rPr>
            </w:pPr>
            <w:r>
              <w:rPr>
                <w:rStyle w:val="Jin"/>
                <w:b/>
                <w:bCs/>
                <w:sz w:val="20"/>
                <w:szCs w:val="20"/>
              </w:rPr>
              <w:t>DIGITÁLNÍ TECHNOLOGIE</w:t>
            </w:r>
          </w:p>
          <w:p w14:paraId="28A2F8FB" w14:textId="77777777" w:rsidR="00563BAA" w:rsidRDefault="00000000">
            <w:pPr>
              <w:pStyle w:val="Jin0"/>
              <w:jc w:val="center"/>
              <w:rPr>
                <w:sz w:val="20"/>
                <w:szCs w:val="20"/>
              </w:rPr>
            </w:pPr>
            <w:r>
              <w:rPr>
                <w:rStyle w:val="Jin"/>
                <w:sz w:val="20"/>
                <w:szCs w:val="20"/>
              </w:rPr>
              <w:t>(Digitální technologie)</w:t>
            </w:r>
          </w:p>
        </w:tc>
      </w:tr>
      <w:tr w:rsidR="00563BAA" w14:paraId="28A2F90E" w14:textId="77777777">
        <w:tblPrEx>
          <w:tblCellMar>
            <w:top w:w="0" w:type="dxa"/>
            <w:bottom w:w="0" w:type="dxa"/>
          </w:tblCellMar>
        </w:tblPrEx>
        <w:trPr>
          <w:trHeight w:hRule="exact" w:val="5549"/>
          <w:jc w:val="center"/>
        </w:trPr>
        <w:tc>
          <w:tcPr>
            <w:tcW w:w="4008" w:type="dxa"/>
            <w:gridSpan w:val="2"/>
            <w:tcBorders>
              <w:top w:val="single" w:sz="4" w:space="0" w:color="auto"/>
              <w:left w:val="single" w:sz="4" w:space="0" w:color="auto"/>
              <w:bottom w:val="single" w:sz="4" w:space="0" w:color="auto"/>
            </w:tcBorders>
            <w:vAlign w:val="center"/>
          </w:tcPr>
          <w:p w14:paraId="28A2F8FD" w14:textId="77777777" w:rsidR="00563BAA" w:rsidRDefault="00000000">
            <w:pPr>
              <w:pStyle w:val="Jin0"/>
              <w:rPr>
                <w:sz w:val="20"/>
                <w:szCs w:val="20"/>
              </w:rPr>
            </w:pPr>
            <w:r>
              <w:rPr>
                <w:rStyle w:val="Jin"/>
                <w:b/>
                <w:bCs/>
                <w:sz w:val="20"/>
                <w:szCs w:val="20"/>
              </w:rPr>
              <w:t>Žák:</w:t>
            </w:r>
          </w:p>
          <w:p w14:paraId="28A2F8FE" w14:textId="77777777" w:rsidR="00563BAA" w:rsidRDefault="00000000">
            <w:pPr>
              <w:pStyle w:val="Jin0"/>
              <w:numPr>
                <w:ilvl w:val="0"/>
                <w:numId w:val="228"/>
              </w:numPr>
              <w:tabs>
                <w:tab w:val="left" w:pos="548"/>
              </w:tabs>
              <w:spacing w:line="202" w:lineRule="auto"/>
              <w:ind w:left="560" w:hanging="300"/>
              <w:rPr>
                <w:sz w:val="20"/>
                <w:szCs w:val="20"/>
              </w:rPr>
            </w:pPr>
            <w:r>
              <w:rPr>
                <w:rStyle w:val="Jin"/>
                <w:b/>
                <w:bCs/>
                <w:sz w:val="20"/>
                <w:szCs w:val="20"/>
              </w:rPr>
              <w:t>diskutuje o fungování digitálních technologií určujících trendy ve světě</w:t>
            </w:r>
          </w:p>
          <w:p w14:paraId="28A2F8FF" w14:textId="77777777" w:rsidR="00563BAA" w:rsidRDefault="00000000">
            <w:pPr>
              <w:pStyle w:val="Jin0"/>
              <w:numPr>
                <w:ilvl w:val="0"/>
                <w:numId w:val="228"/>
              </w:numPr>
              <w:tabs>
                <w:tab w:val="left" w:pos="548"/>
              </w:tabs>
              <w:spacing w:line="211" w:lineRule="auto"/>
              <w:ind w:left="560" w:hanging="300"/>
              <w:rPr>
                <w:sz w:val="20"/>
                <w:szCs w:val="20"/>
              </w:rPr>
            </w:pPr>
            <w:r>
              <w:rPr>
                <w:rStyle w:val="Jin"/>
                <w:b/>
                <w:bCs/>
                <w:sz w:val="20"/>
                <w:szCs w:val="20"/>
              </w:rPr>
              <w:t>ukládá a spravuje svá data ve vhodném formátu s ohledem na jejich další zpracování či přenos</w:t>
            </w:r>
          </w:p>
          <w:p w14:paraId="28A2F900" w14:textId="77777777" w:rsidR="00563BAA" w:rsidRDefault="00000000">
            <w:pPr>
              <w:pStyle w:val="Jin0"/>
              <w:numPr>
                <w:ilvl w:val="0"/>
                <w:numId w:val="228"/>
              </w:numPr>
              <w:tabs>
                <w:tab w:val="left" w:pos="548"/>
              </w:tabs>
              <w:spacing w:line="218" w:lineRule="auto"/>
              <w:ind w:left="560" w:hanging="300"/>
              <w:rPr>
                <w:sz w:val="20"/>
                <w:szCs w:val="20"/>
              </w:rPr>
            </w:pPr>
            <w:r>
              <w:rPr>
                <w:rStyle w:val="Jin"/>
                <w:b/>
                <w:bCs/>
                <w:sz w:val="20"/>
                <w:szCs w:val="20"/>
              </w:rPr>
              <w:t>vybírá nejvhodnější způsob připojení digitálních zařízení do počítačové sítě; uvede příklady sítí a popíše jejich charakteristické znaky</w:t>
            </w:r>
          </w:p>
          <w:p w14:paraId="28A2F901" w14:textId="77777777" w:rsidR="00563BAA" w:rsidRDefault="00000000">
            <w:pPr>
              <w:pStyle w:val="Jin0"/>
              <w:numPr>
                <w:ilvl w:val="0"/>
                <w:numId w:val="228"/>
              </w:numPr>
              <w:tabs>
                <w:tab w:val="left" w:pos="548"/>
              </w:tabs>
              <w:ind w:left="560" w:hanging="300"/>
              <w:rPr>
                <w:sz w:val="20"/>
                <w:szCs w:val="20"/>
              </w:rPr>
            </w:pPr>
            <w:r>
              <w:rPr>
                <w:rStyle w:val="Jin"/>
                <w:b/>
                <w:bCs/>
                <w:sz w:val="20"/>
                <w:szCs w:val="20"/>
              </w:rPr>
              <w:t>poradí si s typickými závadami a chybovými stavy počítače dokáže usměrnit svoji činnost tak, aby minimalizoval riziko ztráty či zneužití dat; popíše fungování a diskutuje omezení zabezpečovacích řešení</w:t>
            </w:r>
          </w:p>
        </w:tc>
        <w:tc>
          <w:tcPr>
            <w:tcW w:w="3610" w:type="dxa"/>
            <w:gridSpan w:val="3"/>
            <w:tcBorders>
              <w:top w:val="single" w:sz="4" w:space="0" w:color="auto"/>
              <w:left w:val="single" w:sz="4" w:space="0" w:color="auto"/>
              <w:bottom w:val="single" w:sz="4" w:space="0" w:color="auto"/>
            </w:tcBorders>
            <w:vAlign w:val="center"/>
          </w:tcPr>
          <w:p w14:paraId="28A2F902" w14:textId="77777777" w:rsidR="00563BAA" w:rsidRDefault="00000000">
            <w:pPr>
              <w:pStyle w:val="Jin0"/>
              <w:jc w:val="center"/>
              <w:rPr>
                <w:sz w:val="20"/>
                <w:szCs w:val="20"/>
              </w:rPr>
            </w:pPr>
            <w:r>
              <w:rPr>
                <w:rStyle w:val="Jin"/>
                <w:b/>
                <w:bCs/>
                <w:sz w:val="20"/>
                <w:szCs w:val="20"/>
              </w:rPr>
              <w:t>Hardware a software</w:t>
            </w:r>
          </w:p>
          <w:p w14:paraId="28A2F903" w14:textId="77777777" w:rsidR="00563BAA" w:rsidRDefault="00000000">
            <w:pPr>
              <w:pStyle w:val="Jin0"/>
              <w:jc w:val="center"/>
              <w:rPr>
                <w:sz w:val="20"/>
                <w:szCs w:val="20"/>
              </w:rPr>
            </w:pPr>
            <w:r>
              <w:rPr>
                <w:rStyle w:val="Jin"/>
                <w:sz w:val="20"/>
                <w:szCs w:val="20"/>
              </w:rPr>
              <w:t>Komprese a formáty souborů Fungování nových technologií kolem mě AI</w:t>
            </w:r>
          </w:p>
          <w:p w14:paraId="28A2F904" w14:textId="77777777" w:rsidR="00563BAA" w:rsidRDefault="00000000">
            <w:pPr>
              <w:pStyle w:val="Jin0"/>
              <w:jc w:val="center"/>
              <w:rPr>
                <w:sz w:val="20"/>
                <w:szCs w:val="20"/>
              </w:rPr>
            </w:pPr>
            <w:r>
              <w:rPr>
                <w:rStyle w:val="Jin"/>
                <w:sz w:val="20"/>
                <w:szCs w:val="20"/>
              </w:rPr>
              <w:t>Datové a programové soubory a jejich asociace v operačním systému</w:t>
            </w:r>
          </w:p>
          <w:p w14:paraId="28A2F905" w14:textId="77777777" w:rsidR="00563BAA" w:rsidRDefault="00000000">
            <w:pPr>
              <w:pStyle w:val="Jin0"/>
              <w:spacing w:after="220"/>
              <w:jc w:val="center"/>
              <w:rPr>
                <w:sz w:val="20"/>
                <w:szCs w:val="20"/>
              </w:rPr>
            </w:pPr>
            <w:r>
              <w:rPr>
                <w:rStyle w:val="Jin"/>
                <w:sz w:val="20"/>
                <w:szCs w:val="20"/>
              </w:rPr>
              <w:t>Zpracování výstupů z velkých souborů dat</w:t>
            </w:r>
          </w:p>
          <w:p w14:paraId="28A2F906" w14:textId="77777777" w:rsidR="00563BAA" w:rsidRDefault="00000000">
            <w:pPr>
              <w:pStyle w:val="Jin0"/>
              <w:jc w:val="center"/>
              <w:rPr>
                <w:sz w:val="20"/>
                <w:szCs w:val="20"/>
              </w:rPr>
            </w:pPr>
            <w:r>
              <w:rPr>
                <w:rStyle w:val="Jin"/>
                <w:b/>
                <w:bCs/>
                <w:sz w:val="20"/>
                <w:szCs w:val="20"/>
              </w:rPr>
              <w:t>Sítě</w:t>
            </w:r>
          </w:p>
          <w:p w14:paraId="28A2F907" w14:textId="77777777" w:rsidR="00563BAA" w:rsidRDefault="00000000">
            <w:pPr>
              <w:pStyle w:val="Jin0"/>
              <w:jc w:val="center"/>
              <w:rPr>
                <w:sz w:val="20"/>
                <w:szCs w:val="20"/>
              </w:rPr>
            </w:pPr>
            <w:r>
              <w:rPr>
                <w:rStyle w:val="Jin"/>
                <w:sz w:val="20"/>
                <w:szCs w:val="20"/>
              </w:rPr>
              <w:t>Typy, služby a význam počítačových sítí Fungování sítě</w:t>
            </w:r>
          </w:p>
          <w:p w14:paraId="28A2F908" w14:textId="77777777" w:rsidR="00563BAA" w:rsidRDefault="00000000">
            <w:pPr>
              <w:pStyle w:val="Jin0"/>
              <w:jc w:val="center"/>
              <w:rPr>
                <w:sz w:val="20"/>
                <w:szCs w:val="20"/>
              </w:rPr>
            </w:pPr>
            <w:r>
              <w:rPr>
                <w:rStyle w:val="Jin"/>
                <w:sz w:val="20"/>
                <w:szCs w:val="20"/>
              </w:rPr>
              <w:t xml:space="preserve">Struktura a principy </w:t>
            </w:r>
            <w:proofErr w:type="gramStart"/>
            <w:r>
              <w:rPr>
                <w:rStyle w:val="Jin"/>
                <w:sz w:val="20"/>
                <w:szCs w:val="20"/>
              </w:rPr>
              <w:t>Internetu</w:t>
            </w:r>
            <w:proofErr w:type="gramEnd"/>
            <w:r>
              <w:rPr>
                <w:rStyle w:val="Jin"/>
                <w:sz w:val="20"/>
                <w:szCs w:val="20"/>
              </w:rPr>
              <w:t>, datacentra, cloud</w:t>
            </w:r>
          </w:p>
          <w:p w14:paraId="28A2F909" w14:textId="77777777" w:rsidR="00563BAA" w:rsidRDefault="00000000">
            <w:pPr>
              <w:pStyle w:val="Jin0"/>
              <w:jc w:val="center"/>
              <w:rPr>
                <w:sz w:val="20"/>
                <w:szCs w:val="20"/>
              </w:rPr>
            </w:pPr>
            <w:r>
              <w:rPr>
                <w:rStyle w:val="Jin"/>
                <w:sz w:val="20"/>
                <w:szCs w:val="20"/>
              </w:rPr>
              <w:t>Web</w:t>
            </w:r>
          </w:p>
          <w:p w14:paraId="28A2F90A" w14:textId="77777777" w:rsidR="00563BAA" w:rsidRDefault="00000000">
            <w:pPr>
              <w:pStyle w:val="Jin0"/>
              <w:spacing w:after="220"/>
              <w:jc w:val="center"/>
              <w:rPr>
                <w:sz w:val="20"/>
                <w:szCs w:val="20"/>
              </w:rPr>
            </w:pPr>
            <w:r>
              <w:rPr>
                <w:rStyle w:val="Jin"/>
                <w:sz w:val="20"/>
                <w:szCs w:val="20"/>
              </w:rPr>
              <w:t>Princip cloudové aplikace</w:t>
            </w:r>
          </w:p>
          <w:p w14:paraId="28A2F90B" w14:textId="77777777" w:rsidR="00563BAA" w:rsidRDefault="00000000">
            <w:pPr>
              <w:pStyle w:val="Jin0"/>
              <w:jc w:val="center"/>
              <w:rPr>
                <w:sz w:val="20"/>
                <w:szCs w:val="20"/>
              </w:rPr>
            </w:pPr>
            <w:r>
              <w:rPr>
                <w:rStyle w:val="Jin"/>
                <w:b/>
                <w:bCs/>
                <w:sz w:val="20"/>
                <w:szCs w:val="20"/>
              </w:rPr>
              <w:t>Digitální identita</w:t>
            </w:r>
          </w:p>
          <w:p w14:paraId="28A2F90C" w14:textId="77777777" w:rsidR="00563BAA" w:rsidRDefault="00000000">
            <w:pPr>
              <w:pStyle w:val="Jin0"/>
              <w:spacing w:after="220"/>
              <w:jc w:val="center"/>
              <w:rPr>
                <w:sz w:val="20"/>
                <w:szCs w:val="20"/>
              </w:rPr>
            </w:pPr>
            <w:r>
              <w:rPr>
                <w:rStyle w:val="Jin"/>
                <w:sz w:val="20"/>
                <w:szCs w:val="20"/>
              </w:rPr>
              <w:t>Digitální stopa Fungování a algoritmy sociálních sítí, vyhledávání a cookies</w:t>
            </w:r>
          </w:p>
        </w:tc>
        <w:tc>
          <w:tcPr>
            <w:tcW w:w="1464" w:type="dxa"/>
            <w:gridSpan w:val="2"/>
            <w:tcBorders>
              <w:top w:val="single" w:sz="4" w:space="0" w:color="auto"/>
              <w:left w:val="single" w:sz="4" w:space="0" w:color="auto"/>
              <w:bottom w:val="single" w:sz="4" w:space="0" w:color="auto"/>
              <w:right w:val="single" w:sz="4" w:space="0" w:color="auto"/>
            </w:tcBorders>
          </w:tcPr>
          <w:p w14:paraId="28A2F90D" w14:textId="77777777" w:rsidR="00563BAA" w:rsidRDefault="00563BAA">
            <w:pPr>
              <w:rPr>
                <w:sz w:val="10"/>
                <w:szCs w:val="10"/>
              </w:rPr>
            </w:pPr>
          </w:p>
        </w:tc>
      </w:tr>
    </w:tbl>
    <w:p w14:paraId="28A2F90F" w14:textId="77777777" w:rsidR="00563BAA" w:rsidRDefault="00000000">
      <w:pPr>
        <w:pStyle w:val="Nadpis60"/>
        <w:keepNext/>
        <w:keepLines/>
        <w:numPr>
          <w:ilvl w:val="0"/>
          <w:numId w:val="229"/>
        </w:numPr>
        <w:tabs>
          <w:tab w:val="left" w:pos="303"/>
        </w:tabs>
        <w:spacing w:after="280"/>
      </w:pPr>
      <w:bookmarkStart w:id="144" w:name="bookmark298"/>
      <w:r>
        <w:rPr>
          <w:rStyle w:val="Nadpis6"/>
          <w:b/>
          <w:bCs/>
          <w:sz w:val="24"/>
          <w:szCs w:val="24"/>
          <w:u w:val="none"/>
        </w:rPr>
        <w:lastRenderedPageBreak/>
        <w:t xml:space="preserve">4. </w:t>
      </w:r>
      <w:r>
        <w:rPr>
          <w:rStyle w:val="Nadpis6"/>
          <w:b/>
          <w:bCs/>
        </w:rPr>
        <w:t>Člověk a jeho svět</w:t>
      </w:r>
      <w:bookmarkEnd w:id="144"/>
    </w:p>
    <w:p w14:paraId="28A2F910" w14:textId="77777777" w:rsidR="00563BAA" w:rsidRDefault="00000000">
      <w:pPr>
        <w:pStyle w:val="Zkladntext1"/>
        <w:ind w:firstLine="880"/>
        <w:jc w:val="both"/>
      </w:pPr>
      <w:r>
        <w:rPr>
          <w:rStyle w:val="Zkladntext"/>
        </w:rPr>
        <w:t>Vzdělávací oblast Člověk a jeho svět 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w:t>
      </w:r>
    </w:p>
    <w:p w14:paraId="28A2F911" w14:textId="77777777" w:rsidR="00563BAA" w:rsidRDefault="00000000">
      <w:pPr>
        <w:pStyle w:val="Zkladntext1"/>
        <w:ind w:firstLine="880"/>
        <w:jc w:val="both"/>
      </w:pPr>
      <w:r>
        <w:rPr>
          <w:rStyle w:val="Zkladntext"/>
        </w:rPr>
        <w:t>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w:t>
      </w:r>
      <w:r>
        <w:rPr>
          <w:rStyle w:val="Zkladntext"/>
          <w:b/>
          <w:bCs/>
        </w:rPr>
        <w:t xml:space="preserve">, </w:t>
      </w:r>
      <w:r>
        <w:rPr>
          <w:rStyle w:val="Zkladntext"/>
        </w:rPr>
        <w:t>a vztahy mezi nimi, všímat si podstatných věcných stránek i krásy lidských výtvorů a přírodních jevů, soustředěně je pozorovat a</w:t>
      </w:r>
      <w:r>
        <w:rPr>
          <w:rStyle w:val="Zkladntext"/>
          <w:b/>
          <w:bCs/>
        </w:rPr>
        <w:t xml:space="preserve">, </w:t>
      </w:r>
      <w:r>
        <w:rPr>
          <w:rStyle w:val="Zkladntext"/>
        </w:rPr>
        <w:t>přemýšlet o nich a chránit je. Na základě poznání sebe a</w:t>
      </w:r>
      <w:r>
        <w:rPr>
          <w:rStyle w:val="Zkladntext"/>
          <w:b/>
          <w:bCs/>
        </w:rPr>
        <w:t xml:space="preserve">, </w:t>
      </w:r>
      <w:r>
        <w:rPr>
          <w:rStyle w:val="Zkladntext"/>
        </w:rPr>
        <w:t>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14:paraId="28A2F912" w14:textId="77777777" w:rsidR="00563BAA" w:rsidRDefault="00000000">
      <w:pPr>
        <w:pStyle w:val="Zkladntext1"/>
        <w:ind w:firstLine="880"/>
        <w:jc w:val="both"/>
      </w:pPr>
      <w:r>
        <w:rPr>
          <w:rStyle w:val="Zkladntext"/>
        </w:rPr>
        <w:t>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28A2F913" w14:textId="77777777" w:rsidR="00563BAA" w:rsidRDefault="00000000">
      <w:pPr>
        <w:pStyle w:val="Zkladntext1"/>
        <w:ind w:firstLine="880"/>
        <w:jc w:val="both"/>
      </w:pPr>
      <w:r>
        <w:rPr>
          <w:rStyle w:val="Zkladntext"/>
        </w:rPr>
        <w:t xml:space="preserve">Vzdělávací oblast tak připravuje základy pro specializovanější výuku ve vzdělávacích oblastech </w:t>
      </w:r>
      <w:r>
        <w:rPr>
          <w:rStyle w:val="Zkladntext"/>
          <w:i/>
          <w:iCs/>
        </w:rPr>
        <w:t>Člověk a společnost, Člověk a příroda</w:t>
      </w:r>
      <w:r>
        <w:rPr>
          <w:rStyle w:val="Zkladntext"/>
        </w:rPr>
        <w:t xml:space="preserve"> a ve vzdělávacím oboru </w:t>
      </w:r>
      <w:r>
        <w:rPr>
          <w:rStyle w:val="Zkladntext"/>
          <w:i/>
          <w:iCs/>
        </w:rPr>
        <w:t>Výchova ke zdraví</w:t>
      </w:r>
      <w:r>
        <w:rPr>
          <w:rStyle w:val="Zkladntext"/>
        </w:rPr>
        <w:t>.</w:t>
      </w:r>
    </w:p>
    <w:p w14:paraId="28A2F914" w14:textId="77777777" w:rsidR="00563BAA" w:rsidRDefault="00000000">
      <w:pPr>
        <w:pStyle w:val="Zkladntext1"/>
        <w:spacing w:after="280"/>
        <w:ind w:firstLine="880"/>
        <w:jc w:val="both"/>
      </w:pPr>
      <w:r>
        <w:rPr>
          <w:rStyle w:val="Zkladntext"/>
        </w:rPr>
        <w:t>Potřebné vědomosti a dovednosti ve vzdělávacím oboru Člověk a jeho svět získávají žáci především tím, že pozorují názorné pomůcky, přírodu a činnosti lidí, hrají určené role, řeší modelové situace atd.</w:t>
      </w:r>
    </w:p>
    <w:p w14:paraId="28A2F915" w14:textId="77777777" w:rsidR="00563BAA" w:rsidRDefault="00000000">
      <w:pPr>
        <w:pStyle w:val="Zkladntext1"/>
        <w:numPr>
          <w:ilvl w:val="0"/>
          <w:numId w:val="230"/>
        </w:numPr>
        <w:tabs>
          <w:tab w:val="left" w:pos="683"/>
          <w:tab w:val="left" w:pos="1575"/>
        </w:tabs>
        <w:spacing w:after="280"/>
        <w:ind w:firstLine="380"/>
        <w:jc w:val="both"/>
        <w:rPr>
          <w:sz w:val="28"/>
          <w:szCs w:val="28"/>
        </w:rPr>
      </w:pPr>
      <w:r>
        <w:rPr>
          <w:rStyle w:val="Zkladntext"/>
          <w:b/>
          <w:bCs/>
        </w:rPr>
        <w:t>4. 1.</w:t>
      </w:r>
      <w:r>
        <w:rPr>
          <w:rStyle w:val="Zkladntext"/>
          <w:b/>
          <w:bCs/>
        </w:rPr>
        <w:tab/>
      </w:r>
      <w:r>
        <w:rPr>
          <w:rStyle w:val="Zkladntext"/>
          <w:b/>
          <w:bCs/>
          <w:sz w:val="28"/>
          <w:szCs w:val="28"/>
          <w:u w:val="single"/>
        </w:rPr>
        <w:t>PRVOUKA</w:t>
      </w:r>
    </w:p>
    <w:p w14:paraId="28A2F916" w14:textId="77777777" w:rsidR="00563BAA" w:rsidRDefault="00000000">
      <w:pPr>
        <w:pStyle w:val="Nadpis70"/>
        <w:keepNext/>
        <w:keepLines/>
        <w:numPr>
          <w:ilvl w:val="0"/>
          <w:numId w:val="230"/>
        </w:numPr>
        <w:tabs>
          <w:tab w:val="left" w:pos="683"/>
        </w:tabs>
        <w:spacing w:after="280"/>
        <w:ind w:firstLine="380"/>
        <w:jc w:val="both"/>
      </w:pPr>
      <w:bookmarkStart w:id="145" w:name="bookmark300"/>
      <w:r>
        <w:rPr>
          <w:rStyle w:val="Nadpis7"/>
          <w:b/>
          <w:bCs/>
        </w:rPr>
        <w:t xml:space="preserve">4. 1. 1. </w:t>
      </w:r>
      <w:r>
        <w:rPr>
          <w:rStyle w:val="Nadpis7"/>
          <w:b/>
          <w:bCs/>
          <w:u w:val="single"/>
        </w:rPr>
        <w:t>Charakteristika předmětu</w:t>
      </w:r>
      <w:bookmarkEnd w:id="145"/>
    </w:p>
    <w:p w14:paraId="28A2F917" w14:textId="77777777" w:rsidR="00563BAA" w:rsidRDefault="00000000">
      <w:pPr>
        <w:pStyle w:val="Nadpis70"/>
        <w:keepNext/>
        <w:keepLines/>
      </w:pPr>
      <w:r>
        <w:rPr>
          <w:rStyle w:val="Nadpis7"/>
          <w:b/>
          <w:bCs/>
        </w:rPr>
        <w:t>Časové a organizační vymezení</w:t>
      </w:r>
    </w:p>
    <w:p w14:paraId="28A2F918" w14:textId="77777777" w:rsidR="00563BAA" w:rsidRDefault="00000000">
      <w:pPr>
        <w:pStyle w:val="Zkladntext1"/>
        <w:numPr>
          <w:ilvl w:val="0"/>
          <w:numId w:val="231"/>
        </w:numPr>
        <w:tabs>
          <w:tab w:val="left" w:pos="665"/>
        </w:tabs>
        <w:ind w:firstLine="380"/>
        <w:jc w:val="both"/>
      </w:pPr>
      <w:r>
        <w:rPr>
          <w:rStyle w:val="Zkladntext"/>
        </w:rPr>
        <w:t>1. - 3. ročník - 2 hodiny</w:t>
      </w:r>
    </w:p>
    <w:p w14:paraId="28A2F919" w14:textId="77777777" w:rsidR="00563BAA" w:rsidRDefault="00000000">
      <w:pPr>
        <w:pStyle w:val="Zkladntext1"/>
        <w:numPr>
          <w:ilvl w:val="0"/>
          <w:numId w:val="231"/>
        </w:numPr>
        <w:tabs>
          <w:tab w:val="left" w:pos="735"/>
        </w:tabs>
        <w:spacing w:after="280"/>
        <w:ind w:left="720" w:hanging="340"/>
        <w:jc w:val="both"/>
      </w:pPr>
      <w:r>
        <w:rPr>
          <w:rStyle w:val="Zkladntext"/>
        </w:rPr>
        <w:t>výuka probíhá většinou ve třídě za využití různých forem práce, pomůcek, dále realizujeme vhodné krátkodobé projekty, exkurze a práce v terénu (pozorování), žáci mají k dispozici různé zdroje informací</w:t>
      </w:r>
    </w:p>
    <w:p w14:paraId="28A2F91A" w14:textId="77777777" w:rsidR="00563BAA" w:rsidRDefault="00000000">
      <w:pPr>
        <w:pStyle w:val="Zkladntext1"/>
        <w:spacing w:after="120"/>
      </w:pPr>
      <w:r>
        <w:rPr>
          <w:rStyle w:val="Zkladntext"/>
        </w:rPr>
        <w:t xml:space="preserve">Vzdělávací obsah vzdělávacího oboru </w:t>
      </w:r>
      <w:r>
        <w:rPr>
          <w:rStyle w:val="Zkladntext"/>
          <w:b/>
          <w:bCs/>
        </w:rPr>
        <w:t xml:space="preserve">Prvouka </w:t>
      </w:r>
      <w:r>
        <w:rPr>
          <w:rStyle w:val="Zkladntext"/>
        </w:rPr>
        <w:t>je členěn do pěti tematických okruhů:</w:t>
      </w:r>
    </w:p>
    <w:p w14:paraId="28A2F91B" w14:textId="77777777" w:rsidR="00563BAA" w:rsidRDefault="00000000">
      <w:pPr>
        <w:pStyle w:val="Zkladntext1"/>
        <w:spacing w:after="280"/>
        <w:ind w:firstLine="740"/>
        <w:jc w:val="both"/>
      </w:pPr>
      <w:r>
        <w:rPr>
          <w:rStyle w:val="Zkladntext"/>
          <w:b/>
          <w:bCs/>
          <w:i/>
          <w:iCs/>
        </w:rPr>
        <w:t xml:space="preserve">Místo, kde </w:t>
      </w:r>
      <w:proofErr w:type="gramStart"/>
      <w:r>
        <w:rPr>
          <w:rStyle w:val="Zkladntext"/>
          <w:b/>
          <w:bCs/>
          <w:i/>
          <w:iCs/>
        </w:rPr>
        <w:t>žijeme</w:t>
      </w:r>
      <w:r>
        <w:rPr>
          <w:rStyle w:val="Zkladntext"/>
        </w:rPr>
        <w:t xml:space="preserve"> - žáci</w:t>
      </w:r>
      <w:proofErr w:type="gramEnd"/>
      <w:r>
        <w:rPr>
          <w:rStyle w:val="Zkladntext"/>
        </w:rPr>
        <w:t xml:space="preserve"> se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praktické poznávání místních a regionálních skutečností a na utváření přímých zkušeností žáků (např. v dopravní výchově).</w:t>
      </w:r>
    </w:p>
    <w:p w14:paraId="28A2F91C" w14:textId="77777777" w:rsidR="00563BAA" w:rsidRDefault="00000000">
      <w:pPr>
        <w:pStyle w:val="Zkladntext1"/>
        <w:jc w:val="both"/>
      </w:pPr>
      <w:r>
        <w:rPr>
          <w:rStyle w:val="Zkladntext"/>
        </w:rPr>
        <w:t xml:space="preserve">Různé činnosti a úkoly by měly přirozeným způsobem probudit v žácích kladný vztah k místu </w:t>
      </w:r>
      <w:r>
        <w:rPr>
          <w:rStyle w:val="Zkladntext"/>
        </w:rPr>
        <w:lastRenderedPageBreak/>
        <w:t>jejich bydliště, postupně rozvíjet jejich národní cítění a vztah k naší zemi.</w:t>
      </w:r>
    </w:p>
    <w:p w14:paraId="28A2F91D" w14:textId="77777777" w:rsidR="00563BAA" w:rsidRDefault="00000000">
      <w:pPr>
        <w:pStyle w:val="Zkladntext1"/>
        <w:ind w:firstLine="880"/>
        <w:jc w:val="both"/>
      </w:pPr>
      <w:r>
        <w:rPr>
          <w:rStyle w:val="Zkladntext"/>
          <w:b/>
          <w:bCs/>
          <w:i/>
          <w:iCs/>
        </w:rPr>
        <w:t xml:space="preserve">Lidé kolem </w:t>
      </w:r>
      <w:proofErr w:type="gramStart"/>
      <w:r>
        <w:rPr>
          <w:rStyle w:val="Zkladntext"/>
          <w:b/>
          <w:bCs/>
          <w:i/>
          <w:iCs/>
        </w:rPr>
        <w:t>nás</w:t>
      </w:r>
      <w:r>
        <w:rPr>
          <w:rStyle w:val="Zkladntext"/>
        </w:rPr>
        <w:t xml:space="preserve"> - žáci</w:t>
      </w:r>
      <w:proofErr w:type="gramEnd"/>
      <w:r>
        <w:rPr>
          <w:rStyle w:val="Zkladntext"/>
        </w:rPr>
        <w:t xml:space="preserve"> si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28A2F91E" w14:textId="77777777" w:rsidR="00563BAA" w:rsidRDefault="00000000">
      <w:pPr>
        <w:pStyle w:val="Zkladntext1"/>
        <w:ind w:firstLine="880"/>
        <w:jc w:val="both"/>
      </w:pPr>
      <w:r>
        <w:rPr>
          <w:rStyle w:val="Zkladntext"/>
          <w:b/>
          <w:bCs/>
          <w:i/>
          <w:iCs/>
        </w:rPr>
        <w:t xml:space="preserve">Lidé a </w:t>
      </w:r>
      <w:proofErr w:type="gramStart"/>
      <w:r>
        <w:rPr>
          <w:rStyle w:val="Zkladntext"/>
          <w:b/>
          <w:bCs/>
          <w:i/>
          <w:iCs/>
        </w:rPr>
        <w:t>čas</w:t>
      </w:r>
      <w:r>
        <w:rPr>
          <w:rStyle w:val="Zkladntext"/>
        </w:rPr>
        <w:t xml:space="preserve"> - žáci</w:t>
      </w:r>
      <w:proofErr w:type="gramEnd"/>
      <w:r>
        <w:rPr>
          <w:rStyle w:val="Zkladntext"/>
        </w:rPr>
        <w:t xml:space="preserve"> se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28A2F91F" w14:textId="77777777" w:rsidR="00563BAA" w:rsidRDefault="00000000">
      <w:pPr>
        <w:pStyle w:val="Zkladntext1"/>
        <w:ind w:firstLine="880"/>
        <w:jc w:val="both"/>
      </w:pPr>
      <w:r>
        <w:rPr>
          <w:rStyle w:val="Zkladntext"/>
          <w:b/>
          <w:bCs/>
          <w:i/>
          <w:iCs/>
        </w:rPr>
        <w:t xml:space="preserve">Rozmanitost </w:t>
      </w:r>
      <w:proofErr w:type="gramStart"/>
      <w:r>
        <w:rPr>
          <w:rStyle w:val="Zkladntext"/>
          <w:b/>
          <w:bCs/>
          <w:i/>
          <w:iCs/>
        </w:rPr>
        <w:t xml:space="preserve">přírody </w:t>
      </w:r>
      <w:r>
        <w:rPr>
          <w:rStyle w:val="Zkladntext"/>
          <w:i/>
          <w:iCs/>
        </w:rPr>
        <w:t>-</w:t>
      </w:r>
      <w:r>
        <w:rPr>
          <w:rStyle w:val="Zkladntext"/>
        </w:rPr>
        <w:t xml:space="preserve"> žáci</w:t>
      </w:r>
      <w:proofErr w:type="gramEnd"/>
      <w:r>
        <w:rPr>
          <w:rStyle w:val="Zkladntext"/>
        </w:rPr>
        <w:t xml:space="preserve">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28A2F920" w14:textId="77777777" w:rsidR="00563BAA" w:rsidRDefault="00000000">
      <w:pPr>
        <w:pStyle w:val="Zkladntext1"/>
        <w:ind w:firstLine="880"/>
        <w:jc w:val="both"/>
      </w:pPr>
      <w:r>
        <w:rPr>
          <w:rStyle w:val="Zkladntext"/>
          <w:b/>
          <w:bCs/>
          <w:i/>
          <w:iCs/>
        </w:rPr>
        <w:t xml:space="preserve">Člověk a jeho </w:t>
      </w:r>
      <w:proofErr w:type="gramStart"/>
      <w:r>
        <w:rPr>
          <w:rStyle w:val="Zkladntext"/>
          <w:b/>
          <w:bCs/>
          <w:i/>
          <w:iCs/>
        </w:rPr>
        <w:t xml:space="preserve">zdraví </w:t>
      </w:r>
      <w:r>
        <w:rPr>
          <w:rStyle w:val="Zkladntext"/>
          <w:i/>
          <w:iCs/>
        </w:rPr>
        <w:t>-</w:t>
      </w:r>
      <w:r>
        <w:rPr>
          <w:rStyle w:val="Zkladntext"/>
        </w:rPr>
        <w:t xml:space="preserve"> žáci</w:t>
      </w:r>
      <w:proofErr w:type="gramEnd"/>
      <w:r>
        <w:rPr>
          <w:rStyle w:val="Zkladntext"/>
        </w:rPr>
        <w:t xml:space="preserve">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14:paraId="28A2F921" w14:textId="77777777" w:rsidR="00563BAA" w:rsidRDefault="00000000">
      <w:pPr>
        <w:pStyle w:val="Zkladntext1"/>
        <w:spacing w:after="260"/>
        <w:ind w:firstLine="880"/>
        <w:jc w:val="both"/>
      </w:pPr>
      <w:r>
        <w:rPr>
          <w:rStyle w:val="Zkladntext"/>
        </w:rPr>
        <w:t>Potřebné vědomosti a dovednosti ve vzdělávacím oboru Člověk a jeho svět získávají žáci především tím, že pozorují názorné pomůcky, přírodu a činnosti lidí, hrají určené role, řeší modelové situace atd.</w:t>
      </w:r>
    </w:p>
    <w:p w14:paraId="28A2F922" w14:textId="77777777" w:rsidR="00563BAA" w:rsidRDefault="00000000">
      <w:pPr>
        <w:pStyle w:val="Nadpis70"/>
        <w:keepNext/>
        <w:keepLines/>
        <w:spacing w:after="260"/>
        <w:ind w:firstLine="400"/>
        <w:jc w:val="both"/>
      </w:pPr>
      <w:bookmarkStart w:id="146" w:name="bookmark303"/>
      <w:r>
        <w:rPr>
          <w:rStyle w:val="Nadpis7"/>
          <w:b/>
          <w:bCs/>
        </w:rPr>
        <w:t xml:space="preserve">5. 4. 1. 2. </w:t>
      </w:r>
      <w:r>
        <w:rPr>
          <w:rStyle w:val="Nadpis7"/>
          <w:b/>
          <w:bCs/>
          <w:u w:val="single"/>
        </w:rPr>
        <w:t>Výchovné a vzdělávací strategie</w:t>
      </w:r>
      <w:bookmarkEnd w:id="146"/>
    </w:p>
    <w:p w14:paraId="28A2F923" w14:textId="77777777" w:rsidR="00563BAA" w:rsidRDefault="00000000">
      <w:pPr>
        <w:pStyle w:val="Zkladntext1"/>
        <w:spacing w:after="260"/>
        <w:jc w:val="both"/>
      </w:pPr>
      <w:r>
        <w:rPr>
          <w:rStyle w:val="Zkladntext"/>
        </w:rPr>
        <w:t>Vzdělávání v dané vzdělávací oblasti směřuje k utváření a rozvíjení klíčových kompetencí tím, že vede žáka k:</w:t>
      </w:r>
    </w:p>
    <w:p w14:paraId="28A2F924" w14:textId="77777777" w:rsidR="00563BAA" w:rsidRDefault="00000000">
      <w:pPr>
        <w:pStyle w:val="Zkladntext1"/>
        <w:numPr>
          <w:ilvl w:val="0"/>
          <w:numId w:val="232"/>
        </w:numPr>
        <w:tabs>
          <w:tab w:val="left" w:pos="750"/>
        </w:tabs>
        <w:ind w:firstLine="400"/>
        <w:jc w:val="both"/>
      </w:pPr>
      <w:r>
        <w:rPr>
          <w:rStyle w:val="Zkladntext"/>
        </w:rPr>
        <w:t>utváření pracovních návyků v jednoduché samostatné i týmové činnosti</w:t>
      </w:r>
    </w:p>
    <w:p w14:paraId="28A2F925" w14:textId="77777777" w:rsidR="00563BAA" w:rsidRDefault="00000000">
      <w:pPr>
        <w:pStyle w:val="Zkladntext1"/>
        <w:numPr>
          <w:ilvl w:val="0"/>
          <w:numId w:val="232"/>
        </w:numPr>
        <w:tabs>
          <w:tab w:val="left" w:pos="750"/>
        </w:tabs>
        <w:ind w:firstLine="400"/>
        <w:jc w:val="both"/>
      </w:pPr>
      <w:r>
        <w:rPr>
          <w:rStyle w:val="Zkladntext"/>
        </w:rPr>
        <w:t>orientaci v problematice peněz a cen a k odpovědnému spravování osobního rozpočtu</w:t>
      </w:r>
    </w:p>
    <w:p w14:paraId="28A2F926" w14:textId="77777777" w:rsidR="00563BAA" w:rsidRDefault="00000000">
      <w:pPr>
        <w:pStyle w:val="Zkladntext1"/>
        <w:numPr>
          <w:ilvl w:val="0"/>
          <w:numId w:val="232"/>
        </w:numPr>
        <w:tabs>
          <w:tab w:val="left" w:pos="750"/>
        </w:tabs>
        <w:spacing w:after="260"/>
        <w:ind w:left="760" w:hanging="360"/>
        <w:jc w:val="both"/>
      </w:pPr>
      <w:r>
        <w:rPr>
          <w:rStyle w:val="Zkladntext"/>
        </w:rPr>
        <w:t>orientaci ve světě informací, propojování historických, zeměpisných a kulturních informací</w:t>
      </w:r>
    </w:p>
    <w:p w14:paraId="28A2F927" w14:textId="77777777" w:rsidR="00563BAA" w:rsidRDefault="00000000">
      <w:pPr>
        <w:pStyle w:val="Zkladntext1"/>
        <w:numPr>
          <w:ilvl w:val="0"/>
          <w:numId w:val="232"/>
        </w:numPr>
        <w:tabs>
          <w:tab w:val="left" w:pos="730"/>
        </w:tabs>
        <w:ind w:left="740" w:hanging="360"/>
        <w:jc w:val="both"/>
      </w:pPr>
      <w:r>
        <w:rPr>
          <w:rStyle w:val="Zkladntext"/>
        </w:rPr>
        <w:t>rozšiřování slovní zásoby v osvojovaných tématech, k pojmenovávání pozorovaných skutečností a k jejich zachycení ve vlastních projevech, názorech a výtvorech</w:t>
      </w:r>
    </w:p>
    <w:p w14:paraId="28A2F928" w14:textId="77777777" w:rsidR="00563BAA" w:rsidRDefault="00000000">
      <w:pPr>
        <w:pStyle w:val="Zkladntext1"/>
        <w:numPr>
          <w:ilvl w:val="0"/>
          <w:numId w:val="232"/>
        </w:numPr>
        <w:tabs>
          <w:tab w:val="left" w:pos="730"/>
        </w:tabs>
        <w:ind w:left="740" w:hanging="360"/>
        <w:jc w:val="both"/>
      </w:pPr>
      <w:r>
        <w:rPr>
          <w:rStyle w:val="Zkladntext"/>
        </w:rPr>
        <w:lastRenderedPageBreak/>
        <w:t>poznávání a chápání rozdílů mezi lidmi, ke kulturnímu a tolerantnímu chování a jednání na základě respektu a společně vytvořených a přijatých nebo obecně uplatňovaných pravidel soužití, k plnění povinností a společných úkolů</w:t>
      </w:r>
    </w:p>
    <w:p w14:paraId="28A2F929" w14:textId="77777777" w:rsidR="00563BAA" w:rsidRDefault="00000000">
      <w:pPr>
        <w:pStyle w:val="Zkladntext1"/>
        <w:numPr>
          <w:ilvl w:val="0"/>
          <w:numId w:val="232"/>
        </w:numPr>
        <w:tabs>
          <w:tab w:val="left" w:pos="730"/>
        </w:tabs>
        <w:ind w:left="740" w:hanging="360"/>
        <w:jc w:val="both"/>
      </w:pPr>
      <w:r>
        <w:rPr>
          <w:rStyle w:val="Zkladntext"/>
        </w:rPr>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14:paraId="28A2F92A" w14:textId="77777777" w:rsidR="00563BAA" w:rsidRDefault="00000000">
      <w:pPr>
        <w:pStyle w:val="Zkladntext1"/>
        <w:numPr>
          <w:ilvl w:val="0"/>
          <w:numId w:val="232"/>
        </w:numPr>
        <w:tabs>
          <w:tab w:val="left" w:pos="730"/>
        </w:tabs>
        <w:ind w:left="740" w:hanging="360"/>
        <w:jc w:val="both"/>
      </w:pPr>
      <w:r>
        <w:rPr>
          <w:rStyle w:val="Zkladntext"/>
        </w:rPr>
        <w:t>utváření ohleduplného vztahu k přírodě i kulturním výtvorům a k hledání možností aktivního uplatnění při jejich ochraně</w:t>
      </w:r>
    </w:p>
    <w:p w14:paraId="28A2F92B" w14:textId="77777777" w:rsidR="00563BAA" w:rsidRDefault="00000000">
      <w:pPr>
        <w:pStyle w:val="Zkladntext1"/>
        <w:numPr>
          <w:ilvl w:val="0"/>
          <w:numId w:val="232"/>
        </w:numPr>
        <w:tabs>
          <w:tab w:val="left" w:pos="711"/>
        </w:tabs>
        <w:ind w:firstLine="380"/>
        <w:jc w:val="both"/>
      </w:pPr>
      <w:r>
        <w:rPr>
          <w:rStyle w:val="Zkladntext"/>
        </w:rPr>
        <w:t>přirozenému vyjadřování pozitivních citů ve vztahu k sobě i okolnímu prostředí</w:t>
      </w:r>
    </w:p>
    <w:p w14:paraId="28A2F92C" w14:textId="77777777" w:rsidR="00563BAA" w:rsidRDefault="00000000">
      <w:pPr>
        <w:pStyle w:val="Zkladntext1"/>
        <w:numPr>
          <w:ilvl w:val="0"/>
          <w:numId w:val="232"/>
        </w:numPr>
        <w:tabs>
          <w:tab w:val="left" w:pos="711"/>
        </w:tabs>
        <w:ind w:firstLine="380"/>
        <w:jc w:val="both"/>
      </w:pPr>
      <w:r>
        <w:rPr>
          <w:rStyle w:val="Zkladntext"/>
        </w:rPr>
        <w:t>objevování a poznávání všeho, co jej zajímá, co se mu líbí a v čem by v budoucnu mohl</w:t>
      </w:r>
    </w:p>
    <w:p w14:paraId="28A2F92D" w14:textId="77777777" w:rsidR="00563BAA" w:rsidRDefault="00000000">
      <w:pPr>
        <w:pStyle w:val="Zkladntext1"/>
        <w:ind w:firstLine="740"/>
        <w:jc w:val="both"/>
      </w:pPr>
      <w:r>
        <w:rPr>
          <w:rStyle w:val="Zkladntext"/>
        </w:rPr>
        <w:t>uspět</w:t>
      </w:r>
    </w:p>
    <w:p w14:paraId="28A2F92E" w14:textId="77777777" w:rsidR="00563BAA" w:rsidRDefault="00000000">
      <w:pPr>
        <w:pStyle w:val="Zkladntext1"/>
        <w:numPr>
          <w:ilvl w:val="0"/>
          <w:numId w:val="232"/>
        </w:numPr>
        <w:tabs>
          <w:tab w:val="left" w:pos="730"/>
        </w:tabs>
        <w:ind w:left="740" w:hanging="360"/>
        <w:jc w:val="both"/>
      </w:pPr>
      <w:r>
        <w:rPr>
          <w:rStyle w:val="Zkladntext"/>
        </w:rPr>
        <w:t>poznávání podstaty zdraví i příčin jeho ohrožení, vzniku nemocí a úrazů a jejich předcházení</w:t>
      </w:r>
    </w:p>
    <w:p w14:paraId="28A2F92F" w14:textId="77777777" w:rsidR="00563BAA" w:rsidRDefault="00000000">
      <w:pPr>
        <w:pStyle w:val="Zkladntext1"/>
        <w:numPr>
          <w:ilvl w:val="0"/>
          <w:numId w:val="232"/>
        </w:numPr>
        <w:tabs>
          <w:tab w:val="left" w:pos="730"/>
        </w:tabs>
        <w:spacing w:after="260"/>
        <w:ind w:left="740" w:hanging="360"/>
        <w:jc w:val="both"/>
      </w:pPr>
      <w:r>
        <w:rPr>
          <w:rStyle w:val="Zkladntext"/>
        </w:rPr>
        <w:t>poznávání a upevňování preventivního chování, účelného rozhodování a jednání v různých situacích ohrožení vlastního zdraví a bezpečnosti i zdraví a bezpečnosti druhých, včetně chování při mimořádných událostech.</w:t>
      </w:r>
    </w:p>
    <w:p w14:paraId="28A2F930" w14:textId="77777777" w:rsidR="00563BAA" w:rsidRDefault="00000000">
      <w:pPr>
        <w:pStyle w:val="Nadpis70"/>
        <w:keepNext/>
        <w:keepLines/>
      </w:pPr>
      <w:bookmarkStart w:id="147" w:name="bookmark305"/>
      <w:r>
        <w:rPr>
          <w:rStyle w:val="Nadpis7"/>
          <w:b/>
          <w:bCs/>
        </w:rPr>
        <w:t>Kompetence učení:</w:t>
      </w:r>
      <w:bookmarkEnd w:id="147"/>
    </w:p>
    <w:p w14:paraId="28A2F931" w14:textId="77777777" w:rsidR="00563BAA" w:rsidRDefault="00000000">
      <w:pPr>
        <w:pStyle w:val="Zkladntext1"/>
      </w:pPr>
      <w:r>
        <w:rPr>
          <w:rStyle w:val="Zkladntext"/>
        </w:rPr>
        <w:t>učíme žáky:</w:t>
      </w:r>
    </w:p>
    <w:p w14:paraId="28A2F932" w14:textId="77777777" w:rsidR="00563BAA" w:rsidRDefault="00000000">
      <w:pPr>
        <w:pStyle w:val="Zkladntext1"/>
        <w:numPr>
          <w:ilvl w:val="0"/>
          <w:numId w:val="232"/>
        </w:numPr>
        <w:tabs>
          <w:tab w:val="left" w:pos="730"/>
        </w:tabs>
        <w:ind w:left="740" w:hanging="360"/>
        <w:jc w:val="both"/>
      </w:pPr>
      <w:r>
        <w:rPr>
          <w:rStyle w:val="Zkladntext"/>
        </w:rPr>
        <w:t>operovat s obecně užívanými termíny, znaky a symboly, uvádět věci do souvislostí, vytvářet si ucelenější pohled na přírodní, společenské a kulturní jevy</w:t>
      </w:r>
    </w:p>
    <w:p w14:paraId="28A2F933" w14:textId="77777777" w:rsidR="00563BAA" w:rsidRDefault="00000000">
      <w:pPr>
        <w:pStyle w:val="Zkladntext1"/>
        <w:numPr>
          <w:ilvl w:val="0"/>
          <w:numId w:val="232"/>
        </w:numPr>
        <w:tabs>
          <w:tab w:val="left" w:pos="730"/>
        </w:tabs>
        <w:ind w:left="740" w:hanging="360"/>
        <w:jc w:val="both"/>
      </w:pPr>
      <w:r>
        <w:rPr>
          <w:rStyle w:val="Zkladntext"/>
        </w:rPr>
        <w:t>pozorovat a experimentovat, získané výsledky porovnávat, posuzovat a hodnotit výsledky svého pozorování</w:t>
      </w:r>
    </w:p>
    <w:p w14:paraId="28A2F934" w14:textId="77777777" w:rsidR="00563BAA" w:rsidRDefault="00000000">
      <w:pPr>
        <w:pStyle w:val="Zkladntext1"/>
        <w:numPr>
          <w:ilvl w:val="0"/>
          <w:numId w:val="232"/>
        </w:numPr>
        <w:tabs>
          <w:tab w:val="left" w:pos="730"/>
        </w:tabs>
        <w:ind w:left="740" w:hanging="360"/>
        <w:jc w:val="both"/>
      </w:pPr>
      <w:r>
        <w:rPr>
          <w:rStyle w:val="Zkladntext"/>
        </w:rPr>
        <w:t>poznávat smysl a cíl učení, mít pozitivní vztah k učení, posoudit vlastní pokrok, zhodnotit výsledky svého učení a diskutovat o nich</w:t>
      </w:r>
    </w:p>
    <w:p w14:paraId="28A2F935" w14:textId="77777777" w:rsidR="00563BAA" w:rsidRDefault="00000000">
      <w:pPr>
        <w:pStyle w:val="Zkladntext1"/>
        <w:numPr>
          <w:ilvl w:val="0"/>
          <w:numId w:val="232"/>
        </w:numPr>
        <w:tabs>
          <w:tab w:val="left" w:pos="711"/>
        </w:tabs>
        <w:ind w:firstLine="380"/>
        <w:jc w:val="both"/>
      </w:pPr>
      <w:r>
        <w:rPr>
          <w:rStyle w:val="Zkladntext"/>
        </w:rPr>
        <w:t>používat vhodné učební pomůcky, encyklopedie a odbornou literaturu</w:t>
      </w:r>
    </w:p>
    <w:p w14:paraId="28A2F936" w14:textId="77777777" w:rsidR="00563BAA" w:rsidRDefault="00000000">
      <w:pPr>
        <w:pStyle w:val="Zkladntext1"/>
      </w:pPr>
      <w:r>
        <w:rPr>
          <w:rStyle w:val="Zkladntext"/>
          <w:b/>
          <w:bCs/>
        </w:rPr>
        <w:t>Kompetence k řešení problémů:</w:t>
      </w:r>
    </w:p>
    <w:p w14:paraId="28A2F937" w14:textId="77777777" w:rsidR="00563BAA" w:rsidRDefault="00000000">
      <w:pPr>
        <w:pStyle w:val="Zkladntext1"/>
      </w:pPr>
      <w:r>
        <w:rPr>
          <w:rStyle w:val="Zkladntext"/>
        </w:rPr>
        <w:t>učíme žáky:</w:t>
      </w:r>
    </w:p>
    <w:p w14:paraId="28A2F938" w14:textId="77777777" w:rsidR="00563BAA" w:rsidRDefault="00000000">
      <w:pPr>
        <w:pStyle w:val="Zkladntext1"/>
        <w:numPr>
          <w:ilvl w:val="0"/>
          <w:numId w:val="232"/>
        </w:numPr>
        <w:tabs>
          <w:tab w:val="left" w:pos="730"/>
        </w:tabs>
        <w:ind w:left="740" w:hanging="360"/>
        <w:jc w:val="both"/>
      </w:pPr>
      <w:r>
        <w:rPr>
          <w:rStyle w:val="Zkladntext"/>
        </w:rPr>
        <w:t>vnímat nejrůznější problémové situace, přemýšlet o nesrovnalostech a jejich příčinách, promyslet a naplánovat způsob řešení problémů</w:t>
      </w:r>
    </w:p>
    <w:p w14:paraId="28A2F939" w14:textId="77777777" w:rsidR="00563BAA" w:rsidRDefault="00000000">
      <w:pPr>
        <w:pStyle w:val="Zkladntext1"/>
        <w:numPr>
          <w:ilvl w:val="0"/>
          <w:numId w:val="232"/>
        </w:numPr>
        <w:tabs>
          <w:tab w:val="left" w:pos="711"/>
        </w:tabs>
        <w:ind w:firstLine="380"/>
        <w:jc w:val="both"/>
      </w:pPr>
      <w:r>
        <w:rPr>
          <w:rStyle w:val="Zkladntext"/>
        </w:rPr>
        <w:t>využívat získané vědomosti a dovednosti k objevování různých variant řešení</w:t>
      </w:r>
    </w:p>
    <w:p w14:paraId="28A2F93A" w14:textId="77777777" w:rsidR="00563BAA" w:rsidRDefault="00000000">
      <w:pPr>
        <w:pStyle w:val="Zkladntext1"/>
        <w:numPr>
          <w:ilvl w:val="0"/>
          <w:numId w:val="232"/>
        </w:numPr>
        <w:tabs>
          <w:tab w:val="left" w:pos="730"/>
        </w:tabs>
        <w:ind w:left="740" w:hanging="360"/>
        <w:jc w:val="both"/>
      </w:pPr>
      <w:r>
        <w:rPr>
          <w:rStyle w:val="Zkladntext"/>
        </w:rPr>
        <w:t>samostatně řešit problémy, volit vhodné způsoby řešení, užívat při řešení problémů nejrůznější postupy</w:t>
      </w:r>
    </w:p>
    <w:p w14:paraId="28A2F93B" w14:textId="77777777" w:rsidR="00563BAA" w:rsidRDefault="00000000">
      <w:pPr>
        <w:pStyle w:val="Zkladntext1"/>
        <w:numPr>
          <w:ilvl w:val="0"/>
          <w:numId w:val="232"/>
        </w:numPr>
        <w:tabs>
          <w:tab w:val="left" w:pos="730"/>
        </w:tabs>
        <w:ind w:left="740" w:hanging="360"/>
        <w:jc w:val="both"/>
      </w:pPr>
      <w:r>
        <w:rPr>
          <w:rStyle w:val="Zkladntext"/>
        </w:rPr>
        <w:t>činit rozhodnutí, která jsou schopni obhájit a diskutovat o nich, výsledky svých činů zhodnotit</w:t>
      </w:r>
    </w:p>
    <w:p w14:paraId="28A2F93C" w14:textId="77777777" w:rsidR="00563BAA" w:rsidRDefault="00000000">
      <w:pPr>
        <w:pStyle w:val="Zkladntext1"/>
        <w:numPr>
          <w:ilvl w:val="0"/>
          <w:numId w:val="232"/>
        </w:numPr>
        <w:tabs>
          <w:tab w:val="left" w:pos="730"/>
        </w:tabs>
        <w:ind w:left="740" w:hanging="360"/>
        <w:jc w:val="both"/>
      </w:pPr>
      <w:r>
        <w:rPr>
          <w:rStyle w:val="Zkladntext"/>
        </w:rPr>
        <w:t>k účelnému rozhodování a jednání v různých situacích ohrožení vlastního zdraví a bezpečnosti i zdraví a bezpečnosti druhých</w:t>
      </w:r>
    </w:p>
    <w:p w14:paraId="28A2F93D" w14:textId="77777777" w:rsidR="00563BAA" w:rsidRDefault="00000000">
      <w:pPr>
        <w:pStyle w:val="Zkladntext1"/>
      </w:pPr>
      <w:r>
        <w:rPr>
          <w:rStyle w:val="Zkladntext"/>
          <w:b/>
          <w:bCs/>
        </w:rPr>
        <w:t>Kompetence komunikativní:</w:t>
      </w:r>
    </w:p>
    <w:p w14:paraId="28A2F93E" w14:textId="77777777" w:rsidR="00563BAA" w:rsidRDefault="00000000">
      <w:pPr>
        <w:pStyle w:val="Zkladntext1"/>
      </w:pPr>
      <w:r>
        <w:rPr>
          <w:rStyle w:val="Zkladntext"/>
        </w:rPr>
        <w:t>učíme žáky:</w:t>
      </w:r>
    </w:p>
    <w:p w14:paraId="28A2F93F" w14:textId="77777777" w:rsidR="00563BAA" w:rsidRDefault="00000000">
      <w:pPr>
        <w:pStyle w:val="Zkladntext1"/>
        <w:numPr>
          <w:ilvl w:val="0"/>
          <w:numId w:val="232"/>
        </w:numPr>
        <w:tabs>
          <w:tab w:val="left" w:pos="711"/>
        </w:tabs>
        <w:ind w:firstLine="380"/>
        <w:jc w:val="both"/>
      </w:pPr>
      <w:r>
        <w:rPr>
          <w:rStyle w:val="Zkladntext"/>
        </w:rPr>
        <w:t>formulovat a vyjadřovat své myšlenky a názory</w:t>
      </w:r>
    </w:p>
    <w:p w14:paraId="28A2F940" w14:textId="77777777" w:rsidR="00563BAA" w:rsidRDefault="00000000">
      <w:pPr>
        <w:pStyle w:val="Zkladntext1"/>
        <w:numPr>
          <w:ilvl w:val="0"/>
          <w:numId w:val="232"/>
        </w:numPr>
        <w:tabs>
          <w:tab w:val="left" w:pos="730"/>
        </w:tabs>
        <w:ind w:left="740" w:hanging="360"/>
        <w:jc w:val="both"/>
      </w:pPr>
      <w:r>
        <w:rPr>
          <w:rStyle w:val="Zkladntext"/>
        </w:rPr>
        <w:t>naslouchat promluvám druhých lidí, účinně se zapojovat do diskuse, obhajovat svoje názory</w:t>
      </w:r>
    </w:p>
    <w:p w14:paraId="28A2F941" w14:textId="77777777" w:rsidR="00563BAA" w:rsidRDefault="00000000">
      <w:pPr>
        <w:pStyle w:val="Zkladntext1"/>
        <w:numPr>
          <w:ilvl w:val="0"/>
          <w:numId w:val="232"/>
        </w:numPr>
        <w:tabs>
          <w:tab w:val="left" w:pos="711"/>
        </w:tabs>
        <w:ind w:firstLine="380"/>
        <w:jc w:val="both"/>
      </w:pPr>
      <w:r>
        <w:rPr>
          <w:rStyle w:val="Zkladntext"/>
        </w:rPr>
        <w:t>rozumět různým typům textů a záznamů a přemýšlet o nich</w:t>
      </w:r>
    </w:p>
    <w:p w14:paraId="28A2F942" w14:textId="77777777" w:rsidR="00563BAA" w:rsidRDefault="00000000">
      <w:pPr>
        <w:pStyle w:val="Zkladntext1"/>
        <w:numPr>
          <w:ilvl w:val="0"/>
          <w:numId w:val="232"/>
        </w:numPr>
        <w:tabs>
          <w:tab w:val="left" w:pos="730"/>
        </w:tabs>
        <w:ind w:left="740" w:hanging="360"/>
        <w:jc w:val="both"/>
      </w:pPr>
      <w:r>
        <w:rPr>
          <w:rStyle w:val="Zkladntext"/>
        </w:rPr>
        <w:t>využívat komunikativní dovednosti k vytváření vztahů potřebných k plnohodnotnému soužití a kvalitní spolupráci s ostatními lidmi</w:t>
      </w:r>
    </w:p>
    <w:p w14:paraId="28A2F943" w14:textId="77777777" w:rsidR="00563BAA" w:rsidRDefault="00000000">
      <w:pPr>
        <w:pStyle w:val="Zkladntext1"/>
        <w:numPr>
          <w:ilvl w:val="0"/>
          <w:numId w:val="232"/>
        </w:numPr>
        <w:tabs>
          <w:tab w:val="left" w:pos="730"/>
        </w:tabs>
        <w:ind w:left="740" w:hanging="360"/>
        <w:jc w:val="both"/>
      </w:pPr>
      <w:r>
        <w:rPr>
          <w:rStyle w:val="Zkladntext"/>
        </w:rPr>
        <w:t>pojmenovávat pozorované skutečnosti a zachycovat je ve vlastních projevech, názorech a výtvorech</w:t>
      </w:r>
    </w:p>
    <w:p w14:paraId="28A2F944" w14:textId="77777777" w:rsidR="00563BAA" w:rsidRDefault="00000000">
      <w:pPr>
        <w:pStyle w:val="Zkladntext1"/>
        <w:numPr>
          <w:ilvl w:val="0"/>
          <w:numId w:val="232"/>
        </w:numPr>
        <w:tabs>
          <w:tab w:val="left" w:pos="730"/>
        </w:tabs>
        <w:ind w:left="720" w:hanging="340"/>
        <w:jc w:val="both"/>
      </w:pPr>
      <w:r>
        <w:rPr>
          <w:rStyle w:val="Zkladntext"/>
        </w:rPr>
        <w:t>žáci se učí vyjadřovat své myšlenky, poznatky a dojmy, reagovat na myšlenky, názory a podněty jiných</w:t>
      </w:r>
    </w:p>
    <w:p w14:paraId="28A2F945" w14:textId="77777777" w:rsidR="00563BAA" w:rsidRDefault="00000000">
      <w:pPr>
        <w:pStyle w:val="Zkladntext1"/>
      </w:pPr>
      <w:r>
        <w:rPr>
          <w:rStyle w:val="Zkladntext"/>
          <w:b/>
          <w:bCs/>
        </w:rPr>
        <w:t>Kompetence sociální a personální:</w:t>
      </w:r>
    </w:p>
    <w:p w14:paraId="28A2F946" w14:textId="77777777" w:rsidR="00563BAA" w:rsidRDefault="00000000">
      <w:pPr>
        <w:pStyle w:val="Zkladntext1"/>
      </w:pPr>
      <w:r>
        <w:rPr>
          <w:rStyle w:val="Zkladntext"/>
        </w:rPr>
        <w:t>učíme žáky:</w:t>
      </w:r>
    </w:p>
    <w:p w14:paraId="28A2F947" w14:textId="77777777" w:rsidR="00563BAA" w:rsidRDefault="00000000">
      <w:pPr>
        <w:pStyle w:val="Zkladntext1"/>
        <w:numPr>
          <w:ilvl w:val="0"/>
          <w:numId w:val="232"/>
        </w:numPr>
        <w:tabs>
          <w:tab w:val="left" w:pos="730"/>
        </w:tabs>
        <w:ind w:left="720" w:hanging="340"/>
        <w:jc w:val="both"/>
      </w:pPr>
      <w:r>
        <w:rPr>
          <w:rStyle w:val="Zkladntext"/>
        </w:rPr>
        <w:lastRenderedPageBreak/>
        <w:t>spolupracovat ve skupině, podílet se společně s pedagogy na vytváření pravidel práce v týmu</w:t>
      </w:r>
    </w:p>
    <w:p w14:paraId="28A2F948" w14:textId="77777777" w:rsidR="00563BAA" w:rsidRDefault="00000000">
      <w:pPr>
        <w:pStyle w:val="Zkladntext1"/>
        <w:numPr>
          <w:ilvl w:val="0"/>
          <w:numId w:val="232"/>
        </w:numPr>
        <w:tabs>
          <w:tab w:val="left" w:pos="730"/>
        </w:tabs>
        <w:ind w:left="720" w:hanging="340"/>
        <w:jc w:val="both"/>
      </w:pPr>
      <w:r>
        <w:rPr>
          <w:rStyle w:val="Zkladntext"/>
        </w:rPr>
        <w:t>podílet se na utváření příjemné atmosféry v týmu, přispívat k upevňování dobrých mezilidských vztahů, v případě potřeby poskytnout pomoc nebo o ni požádat</w:t>
      </w:r>
    </w:p>
    <w:p w14:paraId="28A2F949" w14:textId="77777777" w:rsidR="00563BAA" w:rsidRDefault="00000000">
      <w:pPr>
        <w:pStyle w:val="Zkladntext1"/>
        <w:numPr>
          <w:ilvl w:val="0"/>
          <w:numId w:val="232"/>
        </w:numPr>
        <w:tabs>
          <w:tab w:val="left" w:pos="730"/>
        </w:tabs>
        <w:ind w:left="720" w:hanging="340"/>
        <w:jc w:val="both"/>
      </w:pPr>
      <w:r>
        <w:rPr>
          <w:rStyle w:val="Zkladntext"/>
        </w:rPr>
        <w:t>přispívat k diskusi v malé skupině i k debatě celé třídy, respektovat různá hlediska a čerpat poučení z toho, co si druzí lidé myslí, říkají a dělají</w:t>
      </w:r>
    </w:p>
    <w:p w14:paraId="28A2F94A" w14:textId="77777777" w:rsidR="00563BAA" w:rsidRDefault="00000000">
      <w:pPr>
        <w:pStyle w:val="Zkladntext1"/>
        <w:numPr>
          <w:ilvl w:val="0"/>
          <w:numId w:val="232"/>
        </w:numPr>
        <w:tabs>
          <w:tab w:val="left" w:pos="730"/>
        </w:tabs>
        <w:ind w:left="720" w:hanging="340"/>
        <w:jc w:val="both"/>
      </w:pPr>
      <w:r>
        <w:rPr>
          <w:rStyle w:val="Zkladntext"/>
        </w:rPr>
        <w:t>vytvářet si pozitivní představu o sobě samém, která podporuje jeho sebedůvěru a samostatný rozvoj</w:t>
      </w:r>
    </w:p>
    <w:p w14:paraId="28A2F94B" w14:textId="77777777" w:rsidR="00563BAA" w:rsidRDefault="00000000">
      <w:pPr>
        <w:pStyle w:val="Zkladntext1"/>
      </w:pPr>
      <w:r>
        <w:rPr>
          <w:rStyle w:val="Zkladntext"/>
          <w:b/>
          <w:bCs/>
        </w:rPr>
        <w:t>Kompetence občanské:</w:t>
      </w:r>
    </w:p>
    <w:p w14:paraId="28A2F94C" w14:textId="77777777" w:rsidR="00563BAA" w:rsidRDefault="00000000">
      <w:pPr>
        <w:pStyle w:val="Zkladntext1"/>
      </w:pPr>
      <w:r>
        <w:rPr>
          <w:rStyle w:val="Zkladntext"/>
        </w:rPr>
        <w:t>učíme žáky:</w:t>
      </w:r>
    </w:p>
    <w:p w14:paraId="28A2F94D" w14:textId="77777777" w:rsidR="00563BAA" w:rsidRDefault="00000000">
      <w:pPr>
        <w:pStyle w:val="Zkladntext1"/>
        <w:numPr>
          <w:ilvl w:val="0"/>
          <w:numId w:val="232"/>
        </w:numPr>
        <w:tabs>
          <w:tab w:val="left" w:pos="730"/>
        </w:tabs>
        <w:ind w:left="720" w:hanging="340"/>
        <w:jc w:val="both"/>
      </w:pPr>
      <w:r>
        <w:rPr>
          <w:rStyle w:val="Zkladntext"/>
        </w:rPr>
        <w:t>respektovat přesvědčení druhých lidí, odmítat útlak a hrubé zacházení, dodržovat pravidla slušného chování</w:t>
      </w:r>
    </w:p>
    <w:p w14:paraId="28A2F94E" w14:textId="77777777" w:rsidR="00563BAA" w:rsidRDefault="00000000">
      <w:pPr>
        <w:pStyle w:val="Zkladntext1"/>
        <w:numPr>
          <w:ilvl w:val="0"/>
          <w:numId w:val="232"/>
        </w:numPr>
        <w:tabs>
          <w:tab w:val="left" w:pos="730"/>
        </w:tabs>
        <w:ind w:left="720" w:hanging="340"/>
        <w:jc w:val="both"/>
      </w:pPr>
      <w:r>
        <w:rPr>
          <w:rStyle w:val="Zkladntext"/>
        </w:rPr>
        <w:t>tolerantnímu chování a jednání, bezproblémové a bezkonfliktní komunikaci, chování v situacích ohrožení vlastního zdraví i zdraví a bezpečnosti druhých</w:t>
      </w:r>
    </w:p>
    <w:p w14:paraId="28A2F94F" w14:textId="77777777" w:rsidR="00563BAA" w:rsidRDefault="00000000">
      <w:pPr>
        <w:pStyle w:val="Zkladntext1"/>
        <w:numPr>
          <w:ilvl w:val="0"/>
          <w:numId w:val="232"/>
        </w:numPr>
        <w:tabs>
          <w:tab w:val="left" w:pos="730"/>
        </w:tabs>
        <w:ind w:firstLine="380"/>
        <w:jc w:val="both"/>
      </w:pPr>
      <w:r>
        <w:rPr>
          <w:rStyle w:val="Zkladntext"/>
        </w:rPr>
        <w:t>být si vědomi svých práv a povinností ve škole i mimo školu</w:t>
      </w:r>
    </w:p>
    <w:p w14:paraId="28A2F950" w14:textId="77777777" w:rsidR="00563BAA" w:rsidRDefault="00000000">
      <w:pPr>
        <w:pStyle w:val="Zkladntext1"/>
        <w:numPr>
          <w:ilvl w:val="0"/>
          <w:numId w:val="232"/>
        </w:numPr>
        <w:tabs>
          <w:tab w:val="left" w:pos="730"/>
        </w:tabs>
        <w:ind w:firstLine="380"/>
        <w:jc w:val="both"/>
      </w:pPr>
      <w:r>
        <w:rPr>
          <w:rStyle w:val="Zkladntext"/>
        </w:rPr>
        <w:t>aktivně se zapojovat do kulturního dění, soutěží a sportovních aktivit</w:t>
      </w:r>
    </w:p>
    <w:p w14:paraId="28A2F951" w14:textId="77777777" w:rsidR="00563BAA" w:rsidRDefault="00000000">
      <w:pPr>
        <w:pStyle w:val="Zkladntext1"/>
        <w:numPr>
          <w:ilvl w:val="0"/>
          <w:numId w:val="232"/>
        </w:numPr>
        <w:tabs>
          <w:tab w:val="left" w:pos="730"/>
        </w:tabs>
        <w:ind w:left="720" w:hanging="340"/>
        <w:jc w:val="both"/>
      </w:pPr>
      <w:r>
        <w:rPr>
          <w:rStyle w:val="Zkladntext"/>
        </w:rPr>
        <w:t>chápat základní ekologické souvislosti a environmentální tematiku, respektovat požadavky na kvalitní životní prostředí</w:t>
      </w:r>
    </w:p>
    <w:p w14:paraId="28A2F952" w14:textId="77777777" w:rsidR="00563BAA" w:rsidRDefault="00000000">
      <w:pPr>
        <w:pStyle w:val="Zkladntext1"/>
      </w:pPr>
      <w:r>
        <w:rPr>
          <w:rStyle w:val="Zkladntext"/>
          <w:b/>
          <w:bCs/>
        </w:rPr>
        <w:t>Kompetence pracovní:</w:t>
      </w:r>
    </w:p>
    <w:p w14:paraId="28A2F953" w14:textId="77777777" w:rsidR="00563BAA" w:rsidRDefault="00000000">
      <w:pPr>
        <w:pStyle w:val="Zkladntext1"/>
      </w:pPr>
      <w:r>
        <w:rPr>
          <w:rStyle w:val="Zkladntext"/>
        </w:rPr>
        <w:t>učíme žáky:</w:t>
      </w:r>
    </w:p>
    <w:p w14:paraId="28A2F954" w14:textId="77777777" w:rsidR="00563BAA" w:rsidRDefault="00000000">
      <w:pPr>
        <w:pStyle w:val="Zkladntext1"/>
        <w:numPr>
          <w:ilvl w:val="0"/>
          <w:numId w:val="232"/>
        </w:numPr>
        <w:tabs>
          <w:tab w:val="left" w:pos="730"/>
        </w:tabs>
        <w:ind w:left="720" w:hanging="340"/>
        <w:jc w:val="both"/>
      </w:pPr>
      <w:r>
        <w:rPr>
          <w:rStyle w:val="Zkladntext"/>
        </w:rPr>
        <w:t>přistupovat k výsledkům pracovní činnosti nejen z hlediska kvality, funkčnosti, hospodárnosti a společenského významu, ale i z hlediska ochrany svého zdraví i zdraví druhých</w:t>
      </w:r>
    </w:p>
    <w:p w14:paraId="28A2F955" w14:textId="77777777" w:rsidR="00563BAA" w:rsidRDefault="00000000">
      <w:pPr>
        <w:pStyle w:val="Zkladntext1"/>
        <w:numPr>
          <w:ilvl w:val="0"/>
          <w:numId w:val="232"/>
        </w:numPr>
        <w:tabs>
          <w:tab w:val="left" w:pos="730"/>
        </w:tabs>
        <w:ind w:left="720" w:hanging="340"/>
        <w:jc w:val="both"/>
      </w:pPr>
      <w:r>
        <w:rPr>
          <w:rStyle w:val="Zkladntext"/>
        </w:rPr>
        <w:t>uplatňovat elementární poznatky o lidské společnosti, soužití a o práci lidí, na příkladech porovnávat minulost a současnost</w:t>
      </w:r>
    </w:p>
    <w:p w14:paraId="28A2F956" w14:textId="77777777" w:rsidR="00563BAA" w:rsidRDefault="00000000">
      <w:pPr>
        <w:pStyle w:val="Zkladntext1"/>
        <w:numPr>
          <w:ilvl w:val="0"/>
          <w:numId w:val="232"/>
        </w:numPr>
        <w:tabs>
          <w:tab w:val="left" w:pos="730"/>
        </w:tabs>
        <w:ind w:firstLine="380"/>
        <w:jc w:val="both"/>
      </w:pPr>
      <w:r>
        <w:rPr>
          <w:rStyle w:val="Zkladntext"/>
        </w:rPr>
        <w:t>dodržovat obecná pravidla bezpečnosti</w:t>
      </w:r>
    </w:p>
    <w:p w14:paraId="28A2F957" w14:textId="77777777" w:rsidR="00563BAA" w:rsidRDefault="00000000">
      <w:pPr>
        <w:pStyle w:val="Zkladntext1"/>
      </w:pPr>
      <w:r>
        <w:rPr>
          <w:rStyle w:val="Zkladntext"/>
        </w:rPr>
        <w:t>Žáci jsou vedeni k utváření pracovních návyků v jednoduché samostatné i týmové činnosti.</w:t>
      </w:r>
    </w:p>
    <w:p w14:paraId="28A2F958" w14:textId="77777777" w:rsidR="00563BAA" w:rsidRDefault="00000000">
      <w:pPr>
        <w:pStyle w:val="Zkladntext1"/>
      </w:pPr>
      <w:r>
        <w:rPr>
          <w:rStyle w:val="Zkladntext"/>
          <w:b/>
          <w:bCs/>
        </w:rPr>
        <w:t>Kompetence digitální</w:t>
      </w:r>
    </w:p>
    <w:p w14:paraId="28A2F959" w14:textId="77777777" w:rsidR="00563BAA" w:rsidRDefault="00000000">
      <w:pPr>
        <w:pStyle w:val="Zkladntext1"/>
      </w:pPr>
      <w:r>
        <w:rPr>
          <w:rStyle w:val="Zkladntext"/>
        </w:rPr>
        <w:t>učíme žáky:</w:t>
      </w:r>
    </w:p>
    <w:p w14:paraId="28A2F95A" w14:textId="77777777" w:rsidR="00563BAA" w:rsidRDefault="00000000">
      <w:pPr>
        <w:pStyle w:val="Zkladntext1"/>
        <w:numPr>
          <w:ilvl w:val="0"/>
          <w:numId w:val="232"/>
        </w:numPr>
        <w:tabs>
          <w:tab w:val="left" w:pos="730"/>
        </w:tabs>
        <w:ind w:left="720" w:hanging="340"/>
      </w:pPr>
      <w:r>
        <w:rPr>
          <w:rStyle w:val="Zkladntext"/>
        </w:rPr>
        <w:t>chápat význam digitálních technologií pro lidskou společnost, seznamovat se s novými technologiemi, kriticky hodnotit jejich přínosy a reflektovat rizika jejich využívání</w:t>
      </w:r>
    </w:p>
    <w:p w14:paraId="28A2F95B" w14:textId="77777777" w:rsidR="00563BAA" w:rsidRDefault="00000000">
      <w:pPr>
        <w:pStyle w:val="Zkladntext1"/>
        <w:numPr>
          <w:ilvl w:val="0"/>
          <w:numId w:val="232"/>
        </w:numPr>
        <w:tabs>
          <w:tab w:val="left" w:pos="730"/>
        </w:tabs>
        <w:ind w:left="720" w:hanging="340"/>
      </w:pPr>
      <w:r>
        <w:rPr>
          <w:rStyle w:val="Zkladntext"/>
        </w:rPr>
        <w:t>předcházet situacím s negativním dopadem na jejich tělesné a duševní zdraví i zdraví ostatních</w:t>
      </w:r>
    </w:p>
    <w:p w14:paraId="28A2F95C" w14:textId="77777777" w:rsidR="00563BAA" w:rsidRDefault="00000000">
      <w:pPr>
        <w:pStyle w:val="Zkladntext1"/>
        <w:numPr>
          <w:ilvl w:val="0"/>
          <w:numId w:val="232"/>
        </w:numPr>
        <w:tabs>
          <w:tab w:val="left" w:pos="730"/>
        </w:tabs>
        <w:ind w:firstLine="380"/>
        <w:jc w:val="both"/>
      </w:pPr>
      <w:r>
        <w:rPr>
          <w:rStyle w:val="Zkladntext"/>
        </w:rPr>
        <w:t>kriticky hodnotit digitální obsah dostupných dat a informací</w:t>
      </w:r>
    </w:p>
    <w:p w14:paraId="28A2F95D" w14:textId="77777777" w:rsidR="00563BAA" w:rsidRDefault="00000000">
      <w:pPr>
        <w:pStyle w:val="Zkladntext1"/>
        <w:numPr>
          <w:ilvl w:val="0"/>
          <w:numId w:val="232"/>
        </w:numPr>
        <w:tabs>
          <w:tab w:val="left" w:pos="730"/>
        </w:tabs>
        <w:spacing w:after="540"/>
        <w:ind w:firstLine="380"/>
        <w:jc w:val="both"/>
      </w:pPr>
      <w:r>
        <w:rPr>
          <w:rStyle w:val="Zkladntext"/>
        </w:rPr>
        <w:t>chovat se eticky při sdílení dat a informací v digitálním prostředí</w:t>
      </w:r>
    </w:p>
    <w:p w14:paraId="28A2F95E" w14:textId="77777777" w:rsidR="00563BAA" w:rsidRDefault="00000000">
      <w:pPr>
        <w:pStyle w:val="Zkladntext1"/>
        <w:spacing w:after="240"/>
        <w:ind w:firstLine="380"/>
        <w:jc w:val="both"/>
      </w:pPr>
      <w:r>
        <w:rPr>
          <w:rStyle w:val="Zkladntext"/>
          <w:b/>
          <w:bCs/>
        </w:rPr>
        <w:t xml:space="preserve">5. 4. 1. 3. </w:t>
      </w:r>
      <w:r>
        <w:rPr>
          <w:rStyle w:val="Zkladntext"/>
          <w:b/>
          <w:bCs/>
          <w:u w:val="single"/>
        </w:rPr>
        <w:t>Průřezová témata</w:t>
      </w:r>
    </w:p>
    <w:p w14:paraId="28A2F95F" w14:textId="77777777" w:rsidR="00563BAA" w:rsidRDefault="00000000">
      <w:pPr>
        <w:pStyle w:val="Nadpis70"/>
        <w:keepNext/>
        <w:keepLines/>
        <w:spacing w:after="240"/>
      </w:pPr>
      <w:bookmarkStart w:id="148" w:name="bookmark307"/>
      <w:r>
        <w:rPr>
          <w:rStyle w:val="Nadpis7"/>
          <w:b/>
          <w:bCs/>
        </w:rPr>
        <w:t>OSOBNOSTNÍ A SOCIÁLNÍ VÝCHOVA</w:t>
      </w:r>
      <w:bookmarkEnd w:id="148"/>
    </w:p>
    <w:p w14:paraId="28A2F960" w14:textId="77777777" w:rsidR="00563BAA" w:rsidRDefault="00000000">
      <w:pPr>
        <w:pStyle w:val="Zkladntext80"/>
        <w:spacing w:after="400"/>
      </w:pPr>
      <w:r>
        <w:rPr>
          <w:rStyle w:val="Zkladntext8"/>
          <w:b/>
          <w:bCs/>
          <w:u w:val="single"/>
        </w:rPr>
        <w:t>Osobnostní rozvoj</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F963" w14:textId="77777777">
        <w:tblPrEx>
          <w:tblCellMar>
            <w:top w:w="0" w:type="dxa"/>
            <w:bottom w:w="0" w:type="dxa"/>
          </w:tblCellMar>
        </w:tblPrEx>
        <w:trPr>
          <w:trHeight w:hRule="exact" w:val="259"/>
          <w:jc w:val="center"/>
        </w:trPr>
        <w:tc>
          <w:tcPr>
            <w:tcW w:w="2746" w:type="dxa"/>
            <w:tcBorders>
              <w:top w:val="single" w:sz="4" w:space="0" w:color="auto"/>
              <w:left w:val="single" w:sz="4" w:space="0" w:color="auto"/>
            </w:tcBorders>
          </w:tcPr>
          <w:p w14:paraId="28A2F961" w14:textId="77777777" w:rsidR="00563BAA" w:rsidRDefault="00563BAA">
            <w:pPr>
              <w:rPr>
                <w:sz w:val="10"/>
                <w:szCs w:val="10"/>
              </w:rPr>
            </w:pPr>
          </w:p>
        </w:tc>
        <w:tc>
          <w:tcPr>
            <w:tcW w:w="6341" w:type="dxa"/>
            <w:tcBorders>
              <w:top w:val="single" w:sz="4" w:space="0" w:color="auto"/>
              <w:left w:val="single" w:sz="4" w:space="0" w:color="auto"/>
              <w:right w:val="single" w:sz="4" w:space="0" w:color="auto"/>
            </w:tcBorders>
            <w:vAlign w:val="bottom"/>
          </w:tcPr>
          <w:p w14:paraId="28A2F962" w14:textId="77777777" w:rsidR="00563BAA" w:rsidRDefault="00000000">
            <w:pPr>
              <w:pStyle w:val="Jin0"/>
              <w:rPr>
                <w:sz w:val="20"/>
                <w:szCs w:val="20"/>
              </w:rPr>
            </w:pPr>
            <w:r>
              <w:rPr>
                <w:rStyle w:val="Jin"/>
                <w:sz w:val="20"/>
                <w:szCs w:val="20"/>
              </w:rPr>
              <w:t>Mezilidské vztahy, komunikace, utváření dobrých mezilidských vztahů ve</w:t>
            </w:r>
          </w:p>
        </w:tc>
      </w:tr>
      <w:tr w:rsidR="00563BAA" w14:paraId="28A2F966" w14:textId="77777777">
        <w:tblPrEx>
          <w:tblCellMar>
            <w:top w:w="0" w:type="dxa"/>
            <w:bottom w:w="0" w:type="dxa"/>
          </w:tblCellMar>
        </w:tblPrEx>
        <w:trPr>
          <w:trHeight w:hRule="exact" w:val="446"/>
          <w:jc w:val="center"/>
        </w:trPr>
        <w:tc>
          <w:tcPr>
            <w:tcW w:w="2746" w:type="dxa"/>
            <w:tcBorders>
              <w:left w:val="single" w:sz="4" w:space="0" w:color="auto"/>
            </w:tcBorders>
          </w:tcPr>
          <w:p w14:paraId="28A2F964" w14:textId="77777777" w:rsidR="00563BAA" w:rsidRDefault="00000000">
            <w:pPr>
              <w:pStyle w:val="Jin0"/>
              <w:rPr>
                <w:sz w:val="20"/>
                <w:szCs w:val="20"/>
              </w:rPr>
            </w:pPr>
            <w:r>
              <w:rPr>
                <w:rStyle w:val="Jin"/>
                <w:b/>
                <w:bCs/>
                <w:sz w:val="20"/>
                <w:szCs w:val="20"/>
              </w:rPr>
              <w:t>Sebepoznání a sebepojetí</w:t>
            </w:r>
          </w:p>
        </w:tc>
        <w:tc>
          <w:tcPr>
            <w:tcW w:w="6341" w:type="dxa"/>
            <w:tcBorders>
              <w:left w:val="single" w:sz="4" w:space="0" w:color="auto"/>
              <w:right w:val="single" w:sz="4" w:space="0" w:color="auto"/>
            </w:tcBorders>
          </w:tcPr>
          <w:p w14:paraId="28A2F965" w14:textId="77777777" w:rsidR="00563BAA" w:rsidRDefault="00000000">
            <w:pPr>
              <w:pStyle w:val="Jin0"/>
              <w:rPr>
                <w:sz w:val="20"/>
                <w:szCs w:val="20"/>
              </w:rPr>
            </w:pPr>
            <w:r>
              <w:rPr>
                <w:rStyle w:val="Jin"/>
                <w:sz w:val="20"/>
                <w:szCs w:val="20"/>
              </w:rPr>
              <w:t>třídě i mimo ni, pozitivní postoj k sobě samému Poznávání svého těla</w:t>
            </w:r>
          </w:p>
        </w:tc>
      </w:tr>
      <w:tr w:rsidR="00563BAA" w14:paraId="28A2F96A" w14:textId="77777777">
        <w:tblPrEx>
          <w:tblCellMar>
            <w:top w:w="0" w:type="dxa"/>
            <w:bottom w:w="0" w:type="dxa"/>
          </w:tblCellMar>
        </w:tblPrEx>
        <w:trPr>
          <w:trHeight w:hRule="exact" w:val="466"/>
          <w:jc w:val="center"/>
        </w:trPr>
        <w:tc>
          <w:tcPr>
            <w:tcW w:w="2746" w:type="dxa"/>
            <w:tcBorders>
              <w:top w:val="single" w:sz="4" w:space="0" w:color="auto"/>
              <w:left w:val="single" w:sz="4" w:space="0" w:color="auto"/>
            </w:tcBorders>
            <w:vAlign w:val="bottom"/>
          </w:tcPr>
          <w:p w14:paraId="28A2F967"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2F968" w14:textId="77777777" w:rsidR="00563BAA" w:rsidRDefault="00000000">
            <w:pPr>
              <w:pStyle w:val="Jin0"/>
              <w:rPr>
                <w:sz w:val="20"/>
                <w:szCs w:val="20"/>
              </w:rPr>
            </w:pPr>
            <w:r>
              <w:rPr>
                <w:rStyle w:val="Jin"/>
                <w:sz w:val="20"/>
                <w:szCs w:val="20"/>
              </w:rPr>
              <w:t>Režim dne</w:t>
            </w:r>
          </w:p>
          <w:p w14:paraId="28A2F969" w14:textId="77777777" w:rsidR="00563BAA" w:rsidRDefault="00000000">
            <w:pPr>
              <w:pStyle w:val="Jin0"/>
              <w:rPr>
                <w:sz w:val="20"/>
                <w:szCs w:val="20"/>
              </w:rPr>
            </w:pPr>
            <w:r>
              <w:rPr>
                <w:rStyle w:val="Jin"/>
                <w:sz w:val="20"/>
                <w:szCs w:val="20"/>
              </w:rPr>
              <w:t>Organizace vlastního času</w:t>
            </w:r>
          </w:p>
        </w:tc>
      </w:tr>
      <w:tr w:rsidR="00563BAA" w14:paraId="28A2F96E" w14:textId="77777777">
        <w:tblPrEx>
          <w:tblCellMar>
            <w:top w:w="0" w:type="dxa"/>
            <w:bottom w:w="0" w:type="dxa"/>
          </w:tblCellMar>
        </w:tblPrEx>
        <w:trPr>
          <w:trHeight w:hRule="exact" w:val="480"/>
          <w:jc w:val="center"/>
        </w:trPr>
        <w:tc>
          <w:tcPr>
            <w:tcW w:w="2746" w:type="dxa"/>
            <w:tcBorders>
              <w:top w:val="single" w:sz="4" w:space="0" w:color="auto"/>
              <w:left w:val="single" w:sz="4" w:space="0" w:color="auto"/>
              <w:bottom w:val="single" w:sz="4" w:space="0" w:color="auto"/>
            </w:tcBorders>
            <w:vAlign w:val="center"/>
          </w:tcPr>
          <w:p w14:paraId="28A2F96B"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bottom w:val="single" w:sz="4" w:space="0" w:color="auto"/>
              <w:right w:val="single" w:sz="4" w:space="0" w:color="auto"/>
            </w:tcBorders>
            <w:vAlign w:val="bottom"/>
          </w:tcPr>
          <w:p w14:paraId="28A2F96C" w14:textId="77777777" w:rsidR="00563BAA" w:rsidRDefault="00000000">
            <w:pPr>
              <w:pStyle w:val="Jin0"/>
              <w:rPr>
                <w:sz w:val="20"/>
                <w:szCs w:val="20"/>
              </w:rPr>
            </w:pPr>
            <w:r>
              <w:rPr>
                <w:rStyle w:val="Jin"/>
                <w:sz w:val="20"/>
                <w:szCs w:val="20"/>
              </w:rPr>
              <w:t>Režim dne</w:t>
            </w:r>
          </w:p>
          <w:p w14:paraId="28A2F96D" w14:textId="77777777" w:rsidR="00563BAA" w:rsidRDefault="00000000">
            <w:pPr>
              <w:pStyle w:val="Jin0"/>
              <w:rPr>
                <w:sz w:val="20"/>
                <w:szCs w:val="20"/>
              </w:rPr>
            </w:pPr>
            <w:r>
              <w:rPr>
                <w:rStyle w:val="Jin"/>
                <w:sz w:val="20"/>
                <w:szCs w:val="20"/>
              </w:rPr>
              <w:t>Dodržování režimů zajišťujících zdraví rozvoj jedince</w:t>
            </w:r>
          </w:p>
        </w:tc>
      </w:tr>
    </w:tbl>
    <w:p w14:paraId="28A2F96F" w14:textId="77777777" w:rsidR="00563BAA" w:rsidRDefault="00563BAA">
      <w:pPr>
        <w:spacing w:after="219" w:line="1" w:lineRule="exact"/>
      </w:pPr>
    </w:p>
    <w:p w14:paraId="28A2F970"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973"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2F971" w14:textId="77777777" w:rsidR="00563BAA" w:rsidRDefault="00000000">
            <w:pPr>
              <w:pStyle w:val="Jin0"/>
              <w:rPr>
                <w:sz w:val="20"/>
                <w:szCs w:val="20"/>
              </w:rPr>
            </w:pPr>
            <w:r>
              <w:rPr>
                <w:rStyle w:val="Jin"/>
                <w:b/>
                <w:bCs/>
                <w:sz w:val="20"/>
                <w:szCs w:val="20"/>
              </w:rPr>
              <w:t>Poznávání lidí</w:t>
            </w:r>
          </w:p>
        </w:tc>
        <w:tc>
          <w:tcPr>
            <w:tcW w:w="6346" w:type="dxa"/>
            <w:tcBorders>
              <w:top w:val="single" w:sz="4" w:space="0" w:color="auto"/>
              <w:left w:val="single" w:sz="4" w:space="0" w:color="auto"/>
              <w:right w:val="single" w:sz="4" w:space="0" w:color="auto"/>
            </w:tcBorders>
            <w:vAlign w:val="bottom"/>
          </w:tcPr>
          <w:p w14:paraId="28A2F972" w14:textId="77777777" w:rsidR="00563BAA" w:rsidRDefault="00000000">
            <w:pPr>
              <w:pStyle w:val="Jin0"/>
              <w:rPr>
                <w:sz w:val="20"/>
                <w:szCs w:val="20"/>
              </w:rPr>
            </w:pPr>
            <w:r>
              <w:rPr>
                <w:rStyle w:val="Jin"/>
                <w:sz w:val="20"/>
                <w:szCs w:val="20"/>
              </w:rPr>
              <w:t xml:space="preserve">Vzájemné poznávání se ve </w:t>
            </w:r>
            <w:proofErr w:type="gramStart"/>
            <w:r>
              <w:rPr>
                <w:rStyle w:val="Jin"/>
                <w:sz w:val="20"/>
                <w:szCs w:val="20"/>
              </w:rPr>
              <w:t>skupině - třída</w:t>
            </w:r>
            <w:proofErr w:type="gramEnd"/>
            <w:r>
              <w:rPr>
                <w:rStyle w:val="Jin"/>
                <w:sz w:val="20"/>
                <w:szCs w:val="20"/>
              </w:rPr>
              <w:t>, rodina</w:t>
            </w:r>
          </w:p>
        </w:tc>
      </w:tr>
      <w:tr w:rsidR="00563BAA" w14:paraId="28A2F977" w14:textId="77777777">
        <w:tblPrEx>
          <w:tblCellMar>
            <w:top w:w="0" w:type="dxa"/>
            <w:bottom w:w="0" w:type="dxa"/>
          </w:tblCellMar>
        </w:tblPrEx>
        <w:trPr>
          <w:trHeight w:hRule="exact" w:val="710"/>
          <w:jc w:val="center"/>
        </w:trPr>
        <w:tc>
          <w:tcPr>
            <w:tcW w:w="2741" w:type="dxa"/>
            <w:tcBorders>
              <w:top w:val="single" w:sz="4" w:space="0" w:color="auto"/>
              <w:left w:val="single" w:sz="4" w:space="0" w:color="auto"/>
              <w:bottom w:val="single" w:sz="4" w:space="0" w:color="auto"/>
            </w:tcBorders>
            <w:vAlign w:val="center"/>
          </w:tcPr>
          <w:p w14:paraId="28A2F974" w14:textId="77777777" w:rsidR="00563BAA" w:rsidRDefault="00000000">
            <w:pPr>
              <w:pStyle w:val="Jin0"/>
              <w:rPr>
                <w:sz w:val="20"/>
                <w:szCs w:val="20"/>
              </w:rPr>
            </w:pPr>
            <w:r>
              <w:rPr>
                <w:rStyle w:val="Jin"/>
                <w:b/>
                <w:bCs/>
                <w:sz w:val="20"/>
                <w:szCs w:val="20"/>
              </w:rPr>
              <w:t>Mezilidské vztahy</w:t>
            </w:r>
          </w:p>
        </w:tc>
        <w:tc>
          <w:tcPr>
            <w:tcW w:w="6346" w:type="dxa"/>
            <w:tcBorders>
              <w:top w:val="single" w:sz="4" w:space="0" w:color="auto"/>
              <w:left w:val="single" w:sz="4" w:space="0" w:color="auto"/>
              <w:bottom w:val="single" w:sz="4" w:space="0" w:color="auto"/>
              <w:right w:val="single" w:sz="4" w:space="0" w:color="auto"/>
            </w:tcBorders>
            <w:vAlign w:val="center"/>
          </w:tcPr>
          <w:p w14:paraId="28A2F975" w14:textId="77777777" w:rsidR="00563BAA" w:rsidRDefault="00000000">
            <w:pPr>
              <w:pStyle w:val="Jin0"/>
              <w:rPr>
                <w:sz w:val="20"/>
                <w:szCs w:val="20"/>
              </w:rPr>
            </w:pPr>
            <w:r>
              <w:rPr>
                <w:rStyle w:val="Jin"/>
                <w:sz w:val="20"/>
                <w:szCs w:val="20"/>
              </w:rPr>
              <w:t>Postavení jedince v rodině, role členů rodiny</w:t>
            </w:r>
          </w:p>
          <w:p w14:paraId="28A2F976" w14:textId="77777777" w:rsidR="00563BAA" w:rsidRDefault="00000000">
            <w:pPr>
              <w:pStyle w:val="Jin0"/>
              <w:rPr>
                <w:sz w:val="20"/>
                <w:szCs w:val="20"/>
              </w:rPr>
            </w:pPr>
            <w:r>
              <w:rPr>
                <w:rStyle w:val="Jin"/>
                <w:sz w:val="20"/>
                <w:szCs w:val="20"/>
              </w:rPr>
              <w:t>Přispívá k utváření dobrých mezilidských vztahů, rozvíjí základní dovednosti dobré komunikace</w:t>
            </w:r>
          </w:p>
        </w:tc>
      </w:tr>
    </w:tbl>
    <w:p w14:paraId="28A2F978" w14:textId="77777777" w:rsidR="00563BAA" w:rsidRDefault="00563BAA">
      <w:pPr>
        <w:spacing w:after="219" w:line="1" w:lineRule="exact"/>
      </w:pPr>
    </w:p>
    <w:p w14:paraId="28A2F979"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97C"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tcPr>
          <w:p w14:paraId="28A2F97A" w14:textId="77777777" w:rsidR="00563BAA" w:rsidRDefault="00000000">
            <w:pPr>
              <w:pStyle w:val="Jin0"/>
              <w:rPr>
                <w:sz w:val="20"/>
                <w:szCs w:val="20"/>
              </w:rPr>
            </w:pPr>
            <w:r>
              <w:rPr>
                <w:rStyle w:val="Jin"/>
                <w:b/>
                <w:bCs/>
                <w:sz w:val="20"/>
                <w:szCs w:val="20"/>
              </w:rPr>
              <w:t>Řešení problémů a rozhodovací dovednosti</w:t>
            </w:r>
          </w:p>
        </w:tc>
        <w:tc>
          <w:tcPr>
            <w:tcW w:w="6346" w:type="dxa"/>
            <w:tcBorders>
              <w:top w:val="single" w:sz="4" w:space="0" w:color="auto"/>
              <w:left w:val="single" w:sz="4" w:space="0" w:color="auto"/>
              <w:right w:val="single" w:sz="4" w:space="0" w:color="auto"/>
            </w:tcBorders>
          </w:tcPr>
          <w:p w14:paraId="28A2F97B" w14:textId="77777777" w:rsidR="00563BAA" w:rsidRDefault="00000000">
            <w:pPr>
              <w:pStyle w:val="Jin0"/>
              <w:rPr>
                <w:sz w:val="20"/>
                <w:szCs w:val="20"/>
              </w:rPr>
            </w:pPr>
            <w:r>
              <w:rPr>
                <w:rStyle w:val="Jin"/>
                <w:sz w:val="20"/>
                <w:szCs w:val="20"/>
              </w:rPr>
              <w:t>Řešení problémů a rozhodování z hlediska různých typů problémů a sociálních rolí</w:t>
            </w:r>
          </w:p>
        </w:tc>
      </w:tr>
      <w:tr w:rsidR="00563BAA" w14:paraId="28A2F980"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bottom w:val="single" w:sz="4" w:space="0" w:color="auto"/>
            </w:tcBorders>
            <w:vAlign w:val="center"/>
          </w:tcPr>
          <w:p w14:paraId="28A2F97D" w14:textId="77777777" w:rsidR="00563BAA" w:rsidRDefault="00000000">
            <w:pPr>
              <w:pStyle w:val="Jin0"/>
              <w:rPr>
                <w:sz w:val="20"/>
                <w:szCs w:val="20"/>
              </w:rPr>
            </w:pPr>
            <w:r>
              <w:rPr>
                <w:rStyle w:val="Jin"/>
                <w:b/>
                <w:bCs/>
                <w:sz w:val="20"/>
                <w:szCs w:val="20"/>
              </w:rPr>
              <w:t>Hodnoty, postoje, praktická etika</w:t>
            </w:r>
          </w:p>
        </w:tc>
        <w:tc>
          <w:tcPr>
            <w:tcW w:w="6346" w:type="dxa"/>
            <w:tcBorders>
              <w:top w:val="single" w:sz="4" w:space="0" w:color="auto"/>
              <w:left w:val="single" w:sz="4" w:space="0" w:color="auto"/>
              <w:bottom w:val="single" w:sz="4" w:space="0" w:color="auto"/>
              <w:right w:val="single" w:sz="4" w:space="0" w:color="auto"/>
            </w:tcBorders>
            <w:vAlign w:val="bottom"/>
          </w:tcPr>
          <w:p w14:paraId="28A2F97E" w14:textId="77777777" w:rsidR="00563BAA" w:rsidRDefault="00000000">
            <w:pPr>
              <w:pStyle w:val="Jin0"/>
              <w:rPr>
                <w:sz w:val="20"/>
                <w:szCs w:val="20"/>
              </w:rPr>
            </w:pPr>
            <w:r>
              <w:rPr>
                <w:rStyle w:val="Jin"/>
                <w:sz w:val="20"/>
                <w:szCs w:val="20"/>
              </w:rPr>
              <w:t>Rozvoj pomáhajícího a prosociálního chování</w:t>
            </w:r>
          </w:p>
          <w:p w14:paraId="28A2F97F" w14:textId="77777777" w:rsidR="00563BAA" w:rsidRDefault="00000000">
            <w:pPr>
              <w:pStyle w:val="Jin0"/>
              <w:rPr>
                <w:sz w:val="20"/>
                <w:szCs w:val="20"/>
              </w:rPr>
            </w:pPr>
            <w:r>
              <w:rPr>
                <w:rStyle w:val="Jin"/>
                <w:sz w:val="20"/>
                <w:szCs w:val="20"/>
              </w:rPr>
              <w:t>Analýza vlastních a cizích postojů a hodnot a jejich projevů v chování lidí, odpovědnost, spolehlivost</w:t>
            </w:r>
          </w:p>
        </w:tc>
      </w:tr>
    </w:tbl>
    <w:p w14:paraId="28A2F981" w14:textId="77777777" w:rsidR="00563BAA" w:rsidRDefault="00563BAA">
      <w:pPr>
        <w:spacing w:after="259" w:line="1" w:lineRule="exact"/>
      </w:pPr>
    </w:p>
    <w:p w14:paraId="28A2F982" w14:textId="77777777" w:rsidR="00563BAA" w:rsidRDefault="00000000">
      <w:pPr>
        <w:pStyle w:val="Nadpis70"/>
        <w:keepNext/>
        <w:keepLines/>
        <w:spacing w:after="220"/>
      </w:pPr>
      <w:bookmarkStart w:id="149" w:name="bookmark309"/>
      <w:r>
        <w:rPr>
          <w:rStyle w:val="Nadpis7"/>
          <w:b/>
          <w:bCs/>
        </w:rPr>
        <w:t>VÝCHOVA DEMOKRATICKÉHO OBČANA</w:t>
      </w:r>
      <w:bookmarkEnd w:id="149"/>
    </w:p>
    <w:tbl>
      <w:tblPr>
        <w:tblOverlap w:val="never"/>
        <w:tblW w:w="0" w:type="auto"/>
        <w:jc w:val="center"/>
        <w:tblLayout w:type="fixed"/>
        <w:tblCellMar>
          <w:left w:w="10" w:type="dxa"/>
          <w:right w:w="10" w:type="dxa"/>
        </w:tblCellMar>
        <w:tblLook w:val="0000" w:firstRow="0" w:lastRow="0" w:firstColumn="0" w:lastColumn="0" w:noHBand="0" w:noVBand="0"/>
      </w:tblPr>
      <w:tblGrid>
        <w:gridCol w:w="3014"/>
        <w:gridCol w:w="6072"/>
      </w:tblGrid>
      <w:tr w:rsidR="00563BAA" w14:paraId="28A2F985" w14:textId="77777777">
        <w:tblPrEx>
          <w:tblCellMar>
            <w:top w:w="0" w:type="dxa"/>
            <w:bottom w:w="0" w:type="dxa"/>
          </w:tblCellMar>
        </w:tblPrEx>
        <w:trPr>
          <w:trHeight w:hRule="exact" w:val="470"/>
          <w:jc w:val="center"/>
        </w:trPr>
        <w:tc>
          <w:tcPr>
            <w:tcW w:w="3014" w:type="dxa"/>
            <w:tcBorders>
              <w:top w:val="single" w:sz="4" w:space="0" w:color="auto"/>
              <w:left w:val="single" w:sz="4" w:space="0" w:color="auto"/>
            </w:tcBorders>
            <w:vAlign w:val="center"/>
          </w:tcPr>
          <w:p w14:paraId="28A2F983" w14:textId="77777777" w:rsidR="00563BAA" w:rsidRDefault="00000000">
            <w:pPr>
              <w:pStyle w:val="Jin0"/>
              <w:rPr>
                <w:sz w:val="20"/>
                <w:szCs w:val="20"/>
              </w:rPr>
            </w:pPr>
            <w:r>
              <w:rPr>
                <w:rStyle w:val="Jin"/>
                <w:b/>
                <w:bCs/>
                <w:sz w:val="20"/>
                <w:szCs w:val="20"/>
              </w:rPr>
              <w:t>Občanská společnost a škola</w:t>
            </w:r>
          </w:p>
        </w:tc>
        <w:tc>
          <w:tcPr>
            <w:tcW w:w="6072" w:type="dxa"/>
            <w:tcBorders>
              <w:top w:val="single" w:sz="4" w:space="0" w:color="auto"/>
              <w:left w:val="single" w:sz="4" w:space="0" w:color="auto"/>
              <w:right w:val="single" w:sz="4" w:space="0" w:color="auto"/>
            </w:tcBorders>
            <w:vAlign w:val="bottom"/>
          </w:tcPr>
          <w:p w14:paraId="28A2F984" w14:textId="77777777" w:rsidR="00563BAA" w:rsidRDefault="00000000">
            <w:pPr>
              <w:pStyle w:val="Jin0"/>
              <w:rPr>
                <w:sz w:val="20"/>
                <w:szCs w:val="20"/>
              </w:rPr>
            </w:pPr>
            <w:r>
              <w:rPr>
                <w:rStyle w:val="Jin"/>
                <w:sz w:val="20"/>
                <w:szCs w:val="20"/>
              </w:rPr>
              <w:t xml:space="preserve">Vytváření pravidel chování, práva a povinnosti, odpovědnost za své činy </w:t>
            </w:r>
            <w:proofErr w:type="gramStart"/>
            <w:r>
              <w:rPr>
                <w:rStyle w:val="Jin"/>
                <w:sz w:val="20"/>
                <w:szCs w:val="20"/>
              </w:rPr>
              <w:t>Žák - škola</w:t>
            </w:r>
            <w:proofErr w:type="gramEnd"/>
            <w:r>
              <w:rPr>
                <w:rStyle w:val="Jin"/>
                <w:sz w:val="20"/>
                <w:szCs w:val="20"/>
              </w:rPr>
              <w:t>, historie školy, práva a povinnosti žáka</w:t>
            </w:r>
          </w:p>
        </w:tc>
      </w:tr>
      <w:tr w:rsidR="00563BAA" w14:paraId="28A2F989" w14:textId="77777777">
        <w:tblPrEx>
          <w:tblCellMar>
            <w:top w:w="0" w:type="dxa"/>
            <w:bottom w:w="0" w:type="dxa"/>
          </w:tblCellMar>
        </w:tblPrEx>
        <w:trPr>
          <w:trHeight w:hRule="exact" w:val="475"/>
          <w:jc w:val="center"/>
        </w:trPr>
        <w:tc>
          <w:tcPr>
            <w:tcW w:w="3014" w:type="dxa"/>
            <w:tcBorders>
              <w:top w:val="single" w:sz="4" w:space="0" w:color="auto"/>
              <w:left w:val="single" w:sz="4" w:space="0" w:color="auto"/>
            </w:tcBorders>
            <w:vAlign w:val="bottom"/>
          </w:tcPr>
          <w:p w14:paraId="28A2F986" w14:textId="77777777" w:rsidR="00563BAA" w:rsidRDefault="00000000">
            <w:pPr>
              <w:pStyle w:val="Jin0"/>
              <w:rPr>
                <w:sz w:val="20"/>
                <w:szCs w:val="20"/>
              </w:rPr>
            </w:pPr>
            <w:r>
              <w:rPr>
                <w:rStyle w:val="Jin"/>
                <w:b/>
                <w:bCs/>
                <w:sz w:val="20"/>
                <w:szCs w:val="20"/>
              </w:rPr>
              <w:t>Občan, občanská společnost a stát</w:t>
            </w:r>
          </w:p>
        </w:tc>
        <w:tc>
          <w:tcPr>
            <w:tcW w:w="6072" w:type="dxa"/>
            <w:tcBorders>
              <w:top w:val="single" w:sz="4" w:space="0" w:color="auto"/>
              <w:left w:val="single" w:sz="4" w:space="0" w:color="auto"/>
              <w:right w:val="single" w:sz="4" w:space="0" w:color="auto"/>
            </w:tcBorders>
            <w:vAlign w:val="bottom"/>
          </w:tcPr>
          <w:p w14:paraId="28A2F987" w14:textId="77777777" w:rsidR="00563BAA" w:rsidRDefault="00000000">
            <w:pPr>
              <w:pStyle w:val="Jin0"/>
              <w:rPr>
                <w:sz w:val="20"/>
                <w:szCs w:val="20"/>
              </w:rPr>
            </w:pPr>
            <w:r>
              <w:rPr>
                <w:rStyle w:val="Jin"/>
                <w:sz w:val="20"/>
                <w:szCs w:val="20"/>
              </w:rPr>
              <w:t>Domov, obec</w:t>
            </w:r>
          </w:p>
          <w:p w14:paraId="28A2F988" w14:textId="77777777" w:rsidR="00563BAA" w:rsidRDefault="00000000">
            <w:pPr>
              <w:pStyle w:val="Jin0"/>
              <w:rPr>
                <w:sz w:val="20"/>
                <w:szCs w:val="20"/>
              </w:rPr>
            </w:pPr>
            <w:r>
              <w:rPr>
                <w:rStyle w:val="Jin"/>
                <w:sz w:val="20"/>
                <w:szCs w:val="20"/>
              </w:rPr>
              <w:t>Pozitivní vztah k domovu a vlasti</w:t>
            </w:r>
          </w:p>
        </w:tc>
      </w:tr>
      <w:tr w:rsidR="00563BAA" w14:paraId="28A2F98D" w14:textId="77777777">
        <w:tblPrEx>
          <w:tblCellMar>
            <w:top w:w="0" w:type="dxa"/>
            <w:bottom w:w="0" w:type="dxa"/>
          </w:tblCellMar>
        </w:tblPrEx>
        <w:trPr>
          <w:trHeight w:hRule="exact" w:val="466"/>
          <w:jc w:val="center"/>
        </w:trPr>
        <w:tc>
          <w:tcPr>
            <w:tcW w:w="3014" w:type="dxa"/>
            <w:tcBorders>
              <w:top w:val="single" w:sz="4" w:space="0" w:color="auto"/>
              <w:left w:val="single" w:sz="4" w:space="0" w:color="auto"/>
            </w:tcBorders>
            <w:vAlign w:val="bottom"/>
          </w:tcPr>
          <w:p w14:paraId="28A2F98A" w14:textId="77777777" w:rsidR="00563BAA" w:rsidRDefault="00000000">
            <w:pPr>
              <w:pStyle w:val="Jin0"/>
              <w:rPr>
                <w:sz w:val="20"/>
                <w:szCs w:val="20"/>
              </w:rPr>
            </w:pPr>
            <w:r>
              <w:rPr>
                <w:rStyle w:val="Jin"/>
                <w:b/>
                <w:bCs/>
                <w:sz w:val="20"/>
                <w:szCs w:val="20"/>
              </w:rPr>
              <w:t>Formy participace občanů v politickém životě</w:t>
            </w:r>
          </w:p>
        </w:tc>
        <w:tc>
          <w:tcPr>
            <w:tcW w:w="6072" w:type="dxa"/>
            <w:tcBorders>
              <w:top w:val="single" w:sz="4" w:space="0" w:color="auto"/>
              <w:left w:val="single" w:sz="4" w:space="0" w:color="auto"/>
              <w:right w:val="single" w:sz="4" w:space="0" w:color="auto"/>
            </w:tcBorders>
            <w:vAlign w:val="bottom"/>
          </w:tcPr>
          <w:p w14:paraId="28A2F98B" w14:textId="77777777" w:rsidR="00563BAA" w:rsidRDefault="00000000">
            <w:pPr>
              <w:pStyle w:val="Jin0"/>
              <w:rPr>
                <w:sz w:val="20"/>
                <w:szCs w:val="20"/>
              </w:rPr>
            </w:pPr>
            <w:r>
              <w:rPr>
                <w:rStyle w:val="Jin"/>
                <w:sz w:val="20"/>
                <w:szCs w:val="20"/>
              </w:rPr>
              <w:t>Hlavní orgány státní moci, symboly našeho státu</w:t>
            </w:r>
          </w:p>
          <w:p w14:paraId="28A2F98C" w14:textId="77777777" w:rsidR="00563BAA" w:rsidRDefault="00000000">
            <w:pPr>
              <w:pStyle w:val="Jin0"/>
              <w:rPr>
                <w:sz w:val="20"/>
                <w:szCs w:val="20"/>
              </w:rPr>
            </w:pPr>
            <w:r>
              <w:rPr>
                <w:rStyle w:val="Jin"/>
                <w:sz w:val="20"/>
                <w:szCs w:val="20"/>
              </w:rPr>
              <w:t>Vláda, parlament, zákon, politické strany, spolky a církev</w:t>
            </w:r>
          </w:p>
        </w:tc>
      </w:tr>
      <w:tr w:rsidR="00563BAA" w14:paraId="28A2F990" w14:textId="77777777">
        <w:tblPrEx>
          <w:tblCellMar>
            <w:top w:w="0" w:type="dxa"/>
            <w:bottom w:w="0" w:type="dxa"/>
          </w:tblCellMar>
        </w:tblPrEx>
        <w:trPr>
          <w:trHeight w:hRule="exact" w:val="480"/>
          <w:jc w:val="center"/>
        </w:trPr>
        <w:tc>
          <w:tcPr>
            <w:tcW w:w="3014" w:type="dxa"/>
            <w:tcBorders>
              <w:top w:val="single" w:sz="4" w:space="0" w:color="auto"/>
              <w:left w:val="single" w:sz="4" w:space="0" w:color="auto"/>
              <w:bottom w:val="single" w:sz="4" w:space="0" w:color="auto"/>
            </w:tcBorders>
            <w:vAlign w:val="bottom"/>
          </w:tcPr>
          <w:p w14:paraId="28A2F98E" w14:textId="77777777" w:rsidR="00563BAA" w:rsidRDefault="00000000">
            <w:pPr>
              <w:pStyle w:val="Jin0"/>
              <w:rPr>
                <w:sz w:val="20"/>
                <w:szCs w:val="20"/>
              </w:rPr>
            </w:pPr>
            <w:r>
              <w:rPr>
                <w:rStyle w:val="Jin"/>
                <w:b/>
                <w:bCs/>
                <w:sz w:val="20"/>
                <w:szCs w:val="20"/>
              </w:rPr>
              <w:t>Principy demokracie jako formy vlády a způsobu rozhodování</w:t>
            </w:r>
          </w:p>
        </w:tc>
        <w:tc>
          <w:tcPr>
            <w:tcW w:w="6072" w:type="dxa"/>
            <w:tcBorders>
              <w:top w:val="single" w:sz="4" w:space="0" w:color="auto"/>
              <w:left w:val="single" w:sz="4" w:space="0" w:color="auto"/>
              <w:bottom w:val="single" w:sz="4" w:space="0" w:color="auto"/>
              <w:right w:val="single" w:sz="4" w:space="0" w:color="auto"/>
            </w:tcBorders>
            <w:vAlign w:val="center"/>
          </w:tcPr>
          <w:p w14:paraId="28A2F98F" w14:textId="77777777" w:rsidR="00563BAA" w:rsidRDefault="00000000">
            <w:pPr>
              <w:pStyle w:val="Jin0"/>
              <w:rPr>
                <w:sz w:val="20"/>
                <w:szCs w:val="20"/>
              </w:rPr>
            </w:pPr>
            <w:r>
              <w:rPr>
                <w:rStyle w:val="Jin"/>
                <w:sz w:val="20"/>
                <w:szCs w:val="20"/>
              </w:rPr>
              <w:t>Základní lidská práva, demokratické principy</w:t>
            </w:r>
          </w:p>
        </w:tc>
      </w:tr>
    </w:tbl>
    <w:p w14:paraId="28A2F991" w14:textId="77777777" w:rsidR="00563BAA" w:rsidRDefault="00563BAA">
      <w:pPr>
        <w:spacing w:after="439" w:line="1" w:lineRule="exact"/>
      </w:pPr>
    </w:p>
    <w:p w14:paraId="28A2F992" w14:textId="77777777" w:rsidR="00563BAA" w:rsidRDefault="00000000">
      <w:pPr>
        <w:pStyle w:val="Nadpis70"/>
        <w:keepNext/>
        <w:keepLines/>
        <w:spacing w:after="220"/>
      </w:pPr>
      <w:bookmarkStart w:id="150" w:name="bookmark311"/>
      <w:r>
        <w:rPr>
          <w:rStyle w:val="Nadpis7"/>
          <w:b/>
          <w:bCs/>
        </w:rPr>
        <w:t>VÝCHOVA K MYŠLENÍ V EVROPSKÝCH A GLOBÁLNÍCH SOUVISLOSTECH</w:t>
      </w:r>
      <w:bookmarkEnd w:id="150"/>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995" w14:textId="77777777">
        <w:tblPrEx>
          <w:tblCellMar>
            <w:top w:w="0" w:type="dxa"/>
            <w:bottom w:w="0" w:type="dxa"/>
          </w:tblCellMar>
        </w:tblPrEx>
        <w:trPr>
          <w:trHeight w:hRule="exact" w:val="245"/>
          <w:jc w:val="center"/>
        </w:trPr>
        <w:tc>
          <w:tcPr>
            <w:tcW w:w="2741" w:type="dxa"/>
            <w:tcBorders>
              <w:top w:val="single" w:sz="4" w:space="0" w:color="auto"/>
              <w:left w:val="single" w:sz="4" w:space="0" w:color="auto"/>
            </w:tcBorders>
            <w:vAlign w:val="bottom"/>
          </w:tcPr>
          <w:p w14:paraId="28A2F993" w14:textId="77777777" w:rsidR="00563BAA" w:rsidRDefault="00000000">
            <w:pPr>
              <w:pStyle w:val="Jin0"/>
              <w:rPr>
                <w:sz w:val="20"/>
                <w:szCs w:val="20"/>
              </w:rPr>
            </w:pPr>
            <w:r>
              <w:rPr>
                <w:rStyle w:val="Jin"/>
                <w:b/>
                <w:bCs/>
                <w:sz w:val="20"/>
                <w:szCs w:val="20"/>
              </w:rPr>
              <w:t>Evropa a svět nás zajímá</w:t>
            </w:r>
          </w:p>
        </w:tc>
        <w:tc>
          <w:tcPr>
            <w:tcW w:w="6346" w:type="dxa"/>
            <w:tcBorders>
              <w:top w:val="single" w:sz="4" w:space="0" w:color="auto"/>
              <w:left w:val="single" w:sz="4" w:space="0" w:color="auto"/>
              <w:right w:val="single" w:sz="4" w:space="0" w:color="auto"/>
            </w:tcBorders>
            <w:vAlign w:val="bottom"/>
          </w:tcPr>
          <w:p w14:paraId="28A2F994" w14:textId="77777777" w:rsidR="00563BAA" w:rsidRDefault="00000000">
            <w:pPr>
              <w:pStyle w:val="Jin0"/>
              <w:rPr>
                <w:sz w:val="20"/>
                <w:szCs w:val="20"/>
              </w:rPr>
            </w:pPr>
            <w:r>
              <w:rPr>
                <w:rStyle w:val="Jin"/>
                <w:sz w:val="20"/>
                <w:szCs w:val="20"/>
              </w:rPr>
              <w:t>Zážitky a zajímavosti, zkušenosti z cest</w:t>
            </w:r>
          </w:p>
        </w:tc>
      </w:tr>
      <w:tr w:rsidR="00563BAA" w14:paraId="28A2F99A" w14:textId="77777777">
        <w:tblPrEx>
          <w:tblCellMar>
            <w:top w:w="0" w:type="dxa"/>
            <w:bottom w:w="0" w:type="dxa"/>
          </w:tblCellMar>
        </w:tblPrEx>
        <w:trPr>
          <w:trHeight w:hRule="exact" w:val="696"/>
          <w:jc w:val="center"/>
        </w:trPr>
        <w:tc>
          <w:tcPr>
            <w:tcW w:w="2741" w:type="dxa"/>
            <w:tcBorders>
              <w:top w:val="single" w:sz="4" w:space="0" w:color="auto"/>
              <w:left w:val="single" w:sz="4" w:space="0" w:color="auto"/>
            </w:tcBorders>
            <w:vAlign w:val="center"/>
          </w:tcPr>
          <w:p w14:paraId="28A2F996" w14:textId="77777777" w:rsidR="00563BAA" w:rsidRDefault="00000000">
            <w:pPr>
              <w:pStyle w:val="Jin0"/>
              <w:rPr>
                <w:sz w:val="20"/>
                <w:szCs w:val="20"/>
              </w:rPr>
            </w:pPr>
            <w:r>
              <w:rPr>
                <w:rStyle w:val="Jin"/>
                <w:b/>
                <w:bCs/>
                <w:sz w:val="20"/>
                <w:szCs w:val="20"/>
              </w:rPr>
              <w:t>Jsme Evropané</w:t>
            </w:r>
          </w:p>
        </w:tc>
        <w:tc>
          <w:tcPr>
            <w:tcW w:w="6346" w:type="dxa"/>
            <w:tcBorders>
              <w:top w:val="single" w:sz="4" w:space="0" w:color="auto"/>
              <w:left w:val="single" w:sz="4" w:space="0" w:color="auto"/>
              <w:right w:val="single" w:sz="4" w:space="0" w:color="auto"/>
            </w:tcBorders>
            <w:vAlign w:val="bottom"/>
          </w:tcPr>
          <w:p w14:paraId="28A2F997" w14:textId="77777777" w:rsidR="00563BAA" w:rsidRDefault="00000000">
            <w:pPr>
              <w:pStyle w:val="Jin0"/>
              <w:rPr>
                <w:sz w:val="20"/>
                <w:szCs w:val="20"/>
              </w:rPr>
            </w:pPr>
            <w:r>
              <w:rPr>
                <w:rStyle w:val="Jin"/>
                <w:sz w:val="20"/>
                <w:szCs w:val="20"/>
              </w:rPr>
              <w:t>Rodina</w:t>
            </w:r>
          </w:p>
          <w:p w14:paraId="28A2F998" w14:textId="77777777" w:rsidR="00563BAA" w:rsidRDefault="00000000">
            <w:pPr>
              <w:pStyle w:val="Jin0"/>
              <w:rPr>
                <w:sz w:val="20"/>
                <w:szCs w:val="20"/>
              </w:rPr>
            </w:pPr>
            <w:r>
              <w:rPr>
                <w:rStyle w:val="Jin"/>
                <w:sz w:val="20"/>
                <w:szCs w:val="20"/>
              </w:rPr>
              <w:t>Historie naší země, souvislosti s okolními státy</w:t>
            </w:r>
          </w:p>
          <w:p w14:paraId="28A2F999" w14:textId="77777777" w:rsidR="00563BAA" w:rsidRDefault="00000000">
            <w:pPr>
              <w:pStyle w:val="Jin0"/>
              <w:rPr>
                <w:sz w:val="20"/>
                <w:szCs w:val="20"/>
              </w:rPr>
            </w:pPr>
            <w:r>
              <w:rPr>
                <w:rStyle w:val="Jin"/>
                <w:sz w:val="20"/>
                <w:szCs w:val="20"/>
              </w:rPr>
              <w:t xml:space="preserve">Kořeny a zdroje evropské </w:t>
            </w:r>
            <w:proofErr w:type="gramStart"/>
            <w:r>
              <w:rPr>
                <w:rStyle w:val="Jin"/>
                <w:sz w:val="20"/>
                <w:szCs w:val="20"/>
              </w:rPr>
              <w:t>civilizace - region</w:t>
            </w:r>
            <w:proofErr w:type="gramEnd"/>
            <w:r>
              <w:rPr>
                <w:rStyle w:val="Jin"/>
                <w:sz w:val="20"/>
                <w:szCs w:val="20"/>
              </w:rPr>
              <w:t>, stát</w:t>
            </w:r>
          </w:p>
        </w:tc>
      </w:tr>
      <w:tr w:rsidR="00563BAA" w14:paraId="28A2F99D" w14:textId="77777777">
        <w:tblPrEx>
          <w:tblCellMar>
            <w:top w:w="0" w:type="dxa"/>
            <w:bottom w:w="0" w:type="dxa"/>
          </w:tblCellMar>
        </w:tblPrEx>
        <w:trPr>
          <w:trHeight w:hRule="exact" w:val="250"/>
          <w:jc w:val="center"/>
        </w:trPr>
        <w:tc>
          <w:tcPr>
            <w:tcW w:w="2741" w:type="dxa"/>
            <w:tcBorders>
              <w:top w:val="single" w:sz="4" w:space="0" w:color="auto"/>
              <w:left w:val="single" w:sz="4" w:space="0" w:color="auto"/>
              <w:bottom w:val="single" w:sz="4" w:space="0" w:color="auto"/>
            </w:tcBorders>
            <w:vAlign w:val="bottom"/>
          </w:tcPr>
          <w:p w14:paraId="28A2F99B" w14:textId="77777777" w:rsidR="00563BAA" w:rsidRDefault="00000000">
            <w:pPr>
              <w:pStyle w:val="Jin0"/>
              <w:rPr>
                <w:sz w:val="20"/>
                <w:szCs w:val="20"/>
              </w:rPr>
            </w:pPr>
            <w:r>
              <w:rPr>
                <w:rStyle w:val="Jin"/>
                <w:b/>
                <w:bCs/>
                <w:sz w:val="20"/>
                <w:szCs w:val="20"/>
              </w:rPr>
              <w:t>Objevujeme Evropu a svět</w:t>
            </w:r>
          </w:p>
        </w:tc>
        <w:tc>
          <w:tcPr>
            <w:tcW w:w="6346" w:type="dxa"/>
            <w:tcBorders>
              <w:top w:val="single" w:sz="4" w:space="0" w:color="auto"/>
              <w:left w:val="single" w:sz="4" w:space="0" w:color="auto"/>
              <w:bottom w:val="single" w:sz="4" w:space="0" w:color="auto"/>
              <w:right w:val="single" w:sz="4" w:space="0" w:color="auto"/>
            </w:tcBorders>
            <w:vAlign w:val="bottom"/>
          </w:tcPr>
          <w:p w14:paraId="28A2F99C" w14:textId="77777777" w:rsidR="00563BAA" w:rsidRDefault="00000000">
            <w:pPr>
              <w:pStyle w:val="Jin0"/>
              <w:rPr>
                <w:sz w:val="20"/>
                <w:szCs w:val="20"/>
              </w:rPr>
            </w:pPr>
            <w:r>
              <w:rPr>
                <w:rStyle w:val="Jin"/>
                <w:sz w:val="20"/>
                <w:szCs w:val="20"/>
              </w:rPr>
              <w:t>Zážitky a zajímavosti, zkušenosti z cest</w:t>
            </w:r>
          </w:p>
        </w:tc>
      </w:tr>
    </w:tbl>
    <w:p w14:paraId="28A2F99E" w14:textId="77777777" w:rsidR="00563BAA" w:rsidRDefault="00563BAA">
      <w:pPr>
        <w:spacing w:after="439" w:line="1" w:lineRule="exact"/>
      </w:pPr>
    </w:p>
    <w:p w14:paraId="28A2F99F" w14:textId="77777777" w:rsidR="00563BAA" w:rsidRDefault="00000000">
      <w:pPr>
        <w:pStyle w:val="Nadpis70"/>
        <w:keepNext/>
        <w:keepLines/>
        <w:spacing w:after="220"/>
      </w:pPr>
      <w:bookmarkStart w:id="151" w:name="bookmark313"/>
      <w:r>
        <w:rPr>
          <w:rStyle w:val="Nadpis7"/>
          <w:b/>
          <w:bCs/>
        </w:rPr>
        <w:t>MULTIKULTURNÍ VÝCHOVA</w:t>
      </w:r>
      <w:bookmarkEnd w:id="151"/>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2F9A2" w14:textId="77777777">
        <w:tblPrEx>
          <w:tblCellMar>
            <w:top w:w="0" w:type="dxa"/>
            <w:bottom w:w="0" w:type="dxa"/>
          </w:tblCellMar>
        </w:tblPrEx>
        <w:trPr>
          <w:trHeight w:hRule="exact" w:val="470"/>
          <w:jc w:val="center"/>
        </w:trPr>
        <w:tc>
          <w:tcPr>
            <w:tcW w:w="2736" w:type="dxa"/>
            <w:tcBorders>
              <w:top w:val="single" w:sz="4" w:space="0" w:color="auto"/>
              <w:left w:val="single" w:sz="4" w:space="0" w:color="auto"/>
            </w:tcBorders>
            <w:vAlign w:val="center"/>
          </w:tcPr>
          <w:p w14:paraId="28A2F9A0" w14:textId="77777777" w:rsidR="00563BAA" w:rsidRDefault="00000000">
            <w:pPr>
              <w:pStyle w:val="Jin0"/>
              <w:rPr>
                <w:sz w:val="20"/>
                <w:szCs w:val="20"/>
              </w:rPr>
            </w:pPr>
            <w:r>
              <w:rPr>
                <w:rStyle w:val="Jin"/>
                <w:b/>
                <w:bCs/>
                <w:sz w:val="20"/>
                <w:szCs w:val="20"/>
              </w:rPr>
              <w:t>Lidské vztahy</w:t>
            </w:r>
          </w:p>
        </w:tc>
        <w:tc>
          <w:tcPr>
            <w:tcW w:w="6350" w:type="dxa"/>
            <w:tcBorders>
              <w:top w:val="single" w:sz="4" w:space="0" w:color="auto"/>
              <w:left w:val="single" w:sz="4" w:space="0" w:color="auto"/>
              <w:right w:val="single" w:sz="4" w:space="0" w:color="auto"/>
            </w:tcBorders>
            <w:vAlign w:val="bottom"/>
          </w:tcPr>
          <w:p w14:paraId="28A2F9A1" w14:textId="77777777" w:rsidR="00563BAA" w:rsidRDefault="00000000">
            <w:pPr>
              <w:pStyle w:val="Jin0"/>
              <w:rPr>
                <w:sz w:val="20"/>
                <w:szCs w:val="20"/>
              </w:rPr>
            </w:pPr>
            <w:r>
              <w:rPr>
                <w:rStyle w:val="Jin"/>
                <w:sz w:val="20"/>
                <w:szCs w:val="20"/>
              </w:rPr>
              <w:t>Tolerance, spolupráce, slušné chování Slušné a bezpečné chování</w:t>
            </w:r>
          </w:p>
        </w:tc>
      </w:tr>
      <w:tr w:rsidR="00563BAA" w14:paraId="28A2F9A5" w14:textId="77777777">
        <w:tblPrEx>
          <w:tblCellMar>
            <w:top w:w="0" w:type="dxa"/>
            <w:bottom w:w="0" w:type="dxa"/>
          </w:tblCellMar>
        </w:tblPrEx>
        <w:trPr>
          <w:trHeight w:hRule="exact" w:val="254"/>
          <w:jc w:val="center"/>
        </w:trPr>
        <w:tc>
          <w:tcPr>
            <w:tcW w:w="2736" w:type="dxa"/>
            <w:tcBorders>
              <w:top w:val="single" w:sz="4" w:space="0" w:color="auto"/>
              <w:left w:val="single" w:sz="4" w:space="0" w:color="auto"/>
              <w:bottom w:val="single" w:sz="4" w:space="0" w:color="auto"/>
            </w:tcBorders>
            <w:vAlign w:val="bottom"/>
          </w:tcPr>
          <w:p w14:paraId="28A2F9A3" w14:textId="77777777" w:rsidR="00563BAA" w:rsidRDefault="00000000">
            <w:pPr>
              <w:pStyle w:val="Jin0"/>
              <w:rPr>
                <w:sz w:val="20"/>
                <w:szCs w:val="20"/>
              </w:rPr>
            </w:pPr>
            <w:r>
              <w:rPr>
                <w:rStyle w:val="Jin"/>
                <w:b/>
                <w:bCs/>
                <w:sz w:val="20"/>
                <w:szCs w:val="20"/>
              </w:rPr>
              <w:t>Etnický původ</w:t>
            </w:r>
          </w:p>
        </w:tc>
        <w:tc>
          <w:tcPr>
            <w:tcW w:w="6350" w:type="dxa"/>
            <w:tcBorders>
              <w:top w:val="single" w:sz="4" w:space="0" w:color="auto"/>
              <w:left w:val="single" w:sz="4" w:space="0" w:color="auto"/>
              <w:bottom w:val="single" w:sz="4" w:space="0" w:color="auto"/>
              <w:right w:val="single" w:sz="4" w:space="0" w:color="auto"/>
            </w:tcBorders>
            <w:vAlign w:val="bottom"/>
          </w:tcPr>
          <w:p w14:paraId="28A2F9A4" w14:textId="77777777" w:rsidR="00563BAA" w:rsidRDefault="00000000">
            <w:pPr>
              <w:pStyle w:val="Jin0"/>
              <w:rPr>
                <w:sz w:val="20"/>
                <w:szCs w:val="20"/>
              </w:rPr>
            </w:pPr>
            <w:r>
              <w:rPr>
                <w:rStyle w:val="Jin"/>
                <w:sz w:val="20"/>
                <w:szCs w:val="20"/>
              </w:rPr>
              <w:t>Základní lidská práva, rovnost všech etnických skupin</w:t>
            </w:r>
          </w:p>
        </w:tc>
      </w:tr>
    </w:tbl>
    <w:p w14:paraId="28A2F9A6" w14:textId="77777777" w:rsidR="00563BAA" w:rsidRDefault="00563BAA">
      <w:pPr>
        <w:spacing w:after="219" w:line="1" w:lineRule="exact"/>
      </w:pPr>
    </w:p>
    <w:p w14:paraId="28A2F9A7" w14:textId="77777777" w:rsidR="00563BAA" w:rsidRDefault="00000000">
      <w:pPr>
        <w:pStyle w:val="Nadpis70"/>
        <w:keepNext/>
        <w:keepLines/>
        <w:spacing w:after="220"/>
      </w:pPr>
      <w:bookmarkStart w:id="152" w:name="bookmark315"/>
      <w:r>
        <w:rPr>
          <w:rStyle w:val="Nadpis7"/>
          <w:b/>
          <w:bCs/>
        </w:rPr>
        <w:lastRenderedPageBreak/>
        <w:t>ENVIRONMENTÁLNÍ VÝCHOVA</w:t>
      </w:r>
      <w:bookmarkEnd w:id="152"/>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9AB" w14:textId="77777777">
        <w:tblPrEx>
          <w:tblCellMar>
            <w:top w:w="0" w:type="dxa"/>
            <w:bottom w:w="0" w:type="dxa"/>
          </w:tblCellMar>
        </w:tblPrEx>
        <w:trPr>
          <w:trHeight w:hRule="exact" w:val="701"/>
          <w:jc w:val="center"/>
        </w:trPr>
        <w:tc>
          <w:tcPr>
            <w:tcW w:w="2741" w:type="dxa"/>
            <w:tcBorders>
              <w:top w:val="single" w:sz="4" w:space="0" w:color="auto"/>
              <w:left w:val="single" w:sz="4" w:space="0" w:color="auto"/>
            </w:tcBorders>
            <w:vAlign w:val="center"/>
          </w:tcPr>
          <w:p w14:paraId="28A2F9A8" w14:textId="77777777" w:rsidR="00563BAA" w:rsidRDefault="00000000">
            <w:pPr>
              <w:pStyle w:val="Jin0"/>
              <w:rPr>
                <w:sz w:val="20"/>
                <w:szCs w:val="20"/>
              </w:rPr>
            </w:pPr>
            <w:r>
              <w:rPr>
                <w:rStyle w:val="Jin"/>
                <w:b/>
                <w:bCs/>
                <w:sz w:val="20"/>
                <w:szCs w:val="20"/>
              </w:rPr>
              <w:lastRenderedPageBreak/>
              <w:t>Ekosystémy</w:t>
            </w:r>
          </w:p>
        </w:tc>
        <w:tc>
          <w:tcPr>
            <w:tcW w:w="6346" w:type="dxa"/>
            <w:tcBorders>
              <w:top w:val="single" w:sz="4" w:space="0" w:color="auto"/>
              <w:left w:val="single" w:sz="4" w:space="0" w:color="auto"/>
              <w:right w:val="single" w:sz="4" w:space="0" w:color="auto"/>
            </w:tcBorders>
            <w:vAlign w:val="bottom"/>
          </w:tcPr>
          <w:p w14:paraId="28A2F9A9" w14:textId="77777777" w:rsidR="00563BAA" w:rsidRDefault="00000000">
            <w:pPr>
              <w:pStyle w:val="Jin0"/>
              <w:rPr>
                <w:sz w:val="20"/>
                <w:szCs w:val="20"/>
              </w:rPr>
            </w:pPr>
            <w:r>
              <w:rPr>
                <w:rStyle w:val="Jin"/>
                <w:sz w:val="20"/>
                <w:szCs w:val="20"/>
              </w:rPr>
              <w:t>Vztah k prostředí a přírodě</w:t>
            </w:r>
          </w:p>
          <w:p w14:paraId="28A2F9AA" w14:textId="77777777" w:rsidR="00563BAA" w:rsidRDefault="00000000">
            <w:pPr>
              <w:pStyle w:val="Jin0"/>
              <w:rPr>
                <w:sz w:val="20"/>
                <w:szCs w:val="20"/>
              </w:rPr>
            </w:pPr>
            <w:r>
              <w:rPr>
                <w:rStyle w:val="Jin"/>
                <w:sz w:val="20"/>
                <w:szCs w:val="20"/>
              </w:rPr>
              <w:t xml:space="preserve">Les, pole, vodní zdroje, lidské </w:t>
            </w:r>
            <w:proofErr w:type="gramStart"/>
            <w:r>
              <w:rPr>
                <w:rStyle w:val="Jin"/>
                <w:sz w:val="20"/>
                <w:szCs w:val="20"/>
              </w:rPr>
              <w:t>sídlo - město</w:t>
            </w:r>
            <w:proofErr w:type="gramEnd"/>
            <w:r>
              <w:rPr>
                <w:rStyle w:val="Jin"/>
                <w:sz w:val="20"/>
                <w:szCs w:val="20"/>
              </w:rPr>
              <w:t>, vesnice, kulturní krajina Uvědomování si podmínek života a možností jejich ohrožení</w:t>
            </w:r>
          </w:p>
        </w:tc>
      </w:tr>
      <w:tr w:rsidR="00563BAA" w14:paraId="28A2F9AF" w14:textId="77777777">
        <w:tblPrEx>
          <w:tblCellMar>
            <w:top w:w="0" w:type="dxa"/>
            <w:bottom w:w="0" w:type="dxa"/>
          </w:tblCellMar>
        </w:tblPrEx>
        <w:trPr>
          <w:trHeight w:hRule="exact" w:val="931"/>
          <w:jc w:val="center"/>
        </w:trPr>
        <w:tc>
          <w:tcPr>
            <w:tcW w:w="2741" w:type="dxa"/>
            <w:tcBorders>
              <w:top w:val="single" w:sz="4" w:space="0" w:color="auto"/>
              <w:left w:val="single" w:sz="4" w:space="0" w:color="auto"/>
            </w:tcBorders>
            <w:vAlign w:val="center"/>
          </w:tcPr>
          <w:p w14:paraId="28A2F9AC" w14:textId="77777777" w:rsidR="00563BAA" w:rsidRDefault="00000000">
            <w:pPr>
              <w:pStyle w:val="Jin0"/>
              <w:rPr>
                <w:sz w:val="20"/>
                <w:szCs w:val="20"/>
              </w:rPr>
            </w:pPr>
            <w:r>
              <w:rPr>
                <w:rStyle w:val="Jin"/>
                <w:b/>
                <w:bCs/>
                <w:sz w:val="20"/>
                <w:szCs w:val="20"/>
              </w:rPr>
              <w:t>Lidské aktivity a problémy životního prostředí</w:t>
            </w:r>
          </w:p>
        </w:tc>
        <w:tc>
          <w:tcPr>
            <w:tcW w:w="6346" w:type="dxa"/>
            <w:tcBorders>
              <w:top w:val="single" w:sz="4" w:space="0" w:color="auto"/>
              <w:left w:val="single" w:sz="4" w:space="0" w:color="auto"/>
              <w:right w:val="single" w:sz="4" w:space="0" w:color="auto"/>
            </w:tcBorders>
            <w:vAlign w:val="bottom"/>
          </w:tcPr>
          <w:p w14:paraId="28A2F9AD" w14:textId="77777777" w:rsidR="00563BAA" w:rsidRDefault="00000000">
            <w:pPr>
              <w:pStyle w:val="Jin0"/>
              <w:rPr>
                <w:sz w:val="20"/>
                <w:szCs w:val="20"/>
              </w:rPr>
            </w:pPr>
            <w:r>
              <w:rPr>
                <w:rStyle w:val="Jin"/>
                <w:sz w:val="20"/>
                <w:szCs w:val="20"/>
              </w:rPr>
              <w:t xml:space="preserve">Pozoruje činnosti člověka v přírodě a rozlišuje aktivity, které mohou životní prostředí i zdraví člověka poškozovat, ochrana </w:t>
            </w:r>
            <w:proofErr w:type="gramStart"/>
            <w:r>
              <w:rPr>
                <w:rStyle w:val="Jin"/>
                <w:sz w:val="20"/>
                <w:szCs w:val="20"/>
              </w:rPr>
              <w:t>přírody - odpady</w:t>
            </w:r>
            <w:proofErr w:type="gramEnd"/>
            <w:r>
              <w:rPr>
                <w:rStyle w:val="Jin"/>
                <w:sz w:val="20"/>
                <w:szCs w:val="20"/>
              </w:rPr>
              <w:t xml:space="preserve"> Hospodaření s nerostnými surovinami, odpady a půdou</w:t>
            </w:r>
          </w:p>
          <w:p w14:paraId="28A2F9AE" w14:textId="77777777" w:rsidR="00563BAA" w:rsidRDefault="00000000">
            <w:pPr>
              <w:pStyle w:val="Jin0"/>
              <w:rPr>
                <w:sz w:val="20"/>
                <w:szCs w:val="20"/>
              </w:rPr>
            </w:pPr>
            <w:r>
              <w:rPr>
                <w:rStyle w:val="Jin"/>
                <w:sz w:val="20"/>
                <w:szCs w:val="20"/>
              </w:rPr>
              <w:t>Rovnováha v přírodě, souvislosti mezi vzhledem přírody a činností člověka</w:t>
            </w:r>
          </w:p>
        </w:tc>
      </w:tr>
      <w:tr w:rsidR="00563BAA" w14:paraId="28A2F9B4" w14:textId="77777777">
        <w:tblPrEx>
          <w:tblCellMar>
            <w:top w:w="0" w:type="dxa"/>
            <w:bottom w:w="0" w:type="dxa"/>
          </w:tblCellMar>
        </w:tblPrEx>
        <w:trPr>
          <w:trHeight w:hRule="exact" w:val="931"/>
          <w:jc w:val="center"/>
        </w:trPr>
        <w:tc>
          <w:tcPr>
            <w:tcW w:w="2741" w:type="dxa"/>
            <w:tcBorders>
              <w:top w:val="single" w:sz="4" w:space="0" w:color="auto"/>
              <w:left w:val="single" w:sz="4" w:space="0" w:color="auto"/>
            </w:tcBorders>
            <w:vAlign w:val="center"/>
          </w:tcPr>
          <w:p w14:paraId="28A2F9B0" w14:textId="77777777" w:rsidR="00563BAA" w:rsidRDefault="00000000">
            <w:pPr>
              <w:pStyle w:val="Jin0"/>
              <w:rPr>
                <w:sz w:val="20"/>
                <w:szCs w:val="20"/>
              </w:rPr>
            </w:pPr>
            <w:r>
              <w:rPr>
                <w:rStyle w:val="Jin"/>
                <w:b/>
                <w:bCs/>
                <w:sz w:val="20"/>
                <w:szCs w:val="20"/>
              </w:rPr>
              <w:t>Základní podmínky života</w:t>
            </w:r>
          </w:p>
        </w:tc>
        <w:tc>
          <w:tcPr>
            <w:tcW w:w="6346" w:type="dxa"/>
            <w:tcBorders>
              <w:top w:val="single" w:sz="4" w:space="0" w:color="auto"/>
              <w:left w:val="single" w:sz="4" w:space="0" w:color="auto"/>
              <w:right w:val="single" w:sz="4" w:space="0" w:color="auto"/>
            </w:tcBorders>
            <w:vAlign w:val="bottom"/>
          </w:tcPr>
          <w:p w14:paraId="28A2F9B1" w14:textId="77777777" w:rsidR="00563BAA" w:rsidRDefault="00000000">
            <w:pPr>
              <w:pStyle w:val="Jin0"/>
              <w:rPr>
                <w:sz w:val="20"/>
                <w:szCs w:val="20"/>
              </w:rPr>
            </w:pPr>
            <w:r>
              <w:rPr>
                <w:rStyle w:val="Jin"/>
                <w:sz w:val="20"/>
                <w:szCs w:val="20"/>
              </w:rPr>
              <w:t>Voda, ovzduší, půda, energie, přírodní zdroje</w:t>
            </w:r>
          </w:p>
          <w:p w14:paraId="28A2F9B2" w14:textId="77777777" w:rsidR="00563BAA" w:rsidRDefault="00000000">
            <w:pPr>
              <w:pStyle w:val="Jin0"/>
              <w:rPr>
                <w:sz w:val="20"/>
                <w:szCs w:val="20"/>
              </w:rPr>
            </w:pPr>
            <w:r>
              <w:rPr>
                <w:rStyle w:val="Jin"/>
                <w:sz w:val="20"/>
                <w:szCs w:val="20"/>
              </w:rPr>
              <w:t xml:space="preserve">Voda, </w:t>
            </w:r>
            <w:proofErr w:type="gramStart"/>
            <w:r>
              <w:rPr>
                <w:rStyle w:val="Jin"/>
                <w:sz w:val="20"/>
                <w:szCs w:val="20"/>
              </w:rPr>
              <w:t>vzduch, ..</w:t>
            </w:r>
            <w:proofErr w:type="gramEnd"/>
            <w:r>
              <w:rPr>
                <w:rStyle w:val="Jin"/>
                <w:sz w:val="20"/>
                <w:szCs w:val="20"/>
              </w:rPr>
              <w:t xml:space="preserve"> - vysvětlí jejich význam</w:t>
            </w:r>
          </w:p>
          <w:p w14:paraId="28A2F9B3" w14:textId="77777777" w:rsidR="00563BAA" w:rsidRDefault="00000000">
            <w:pPr>
              <w:pStyle w:val="Jin0"/>
              <w:rPr>
                <w:sz w:val="20"/>
                <w:szCs w:val="20"/>
              </w:rPr>
            </w:pPr>
            <w:r>
              <w:rPr>
                <w:rStyle w:val="Jin"/>
                <w:sz w:val="20"/>
                <w:szCs w:val="20"/>
              </w:rPr>
              <w:t>Ochrana přírody a přírodních zdrojů, uvědomování si podmínek života a možností jejich ohrožování</w:t>
            </w:r>
          </w:p>
        </w:tc>
      </w:tr>
      <w:tr w:rsidR="00563BAA" w14:paraId="28A2F9B8" w14:textId="77777777">
        <w:tblPrEx>
          <w:tblCellMar>
            <w:top w:w="0" w:type="dxa"/>
            <w:bottom w:w="0" w:type="dxa"/>
          </w:tblCellMar>
        </w:tblPrEx>
        <w:trPr>
          <w:trHeight w:hRule="exact" w:val="936"/>
          <w:jc w:val="center"/>
        </w:trPr>
        <w:tc>
          <w:tcPr>
            <w:tcW w:w="2741" w:type="dxa"/>
            <w:tcBorders>
              <w:top w:val="single" w:sz="4" w:space="0" w:color="auto"/>
              <w:left w:val="single" w:sz="4" w:space="0" w:color="auto"/>
              <w:bottom w:val="single" w:sz="4" w:space="0" w:color="auto"/>
            </w:tcBorders>
            <w:vAlign w:val="center"/>
          </w:tcPr>
          <w:p w14:paraId="28A2F9B5" w14:textId="77777777" w:rsidR="00563BAA" w:rsidRDefault="00000000">
            <w:pPr>
              <w:pStyle w:val="Jin0"/>
              <w:rPr>
                <w:sz w:val="20"/>
                <w:szCs w:val="20"/>
              </w:rPr>
            </w:pPr>
            <w:r>
              <w:rPr>
                <w:rStyle w:val="Jin"/>
                <w:b/>
                <w:bCs/>
                <w:sz w:val="20"/>
                <w:szCs w:val="20"/>
              </w:rPr>
              <w:t>Vztah člověka k prostředí</w:t>
            </w:r>
          </w:p>
        </w:tc>
        <w:tc>
          <w:tcPr>
            <w:tcW w:w="6346" w:type="dxa"/>
            <w:tcBorders>
              <w:top w:val="single" w:sz="4" w:space="0" w:color="auto"/>
              <w:left w:val="single" w:sz="4" w:space="0" w:color="auto"/>
              <w:bottom w:val="single" w:sz="4" w:space="0" w:color="auto"/>
              <w:right w:val="single" w:sz="4" w:space="0" w:color="auto"/>
            </w:tcBorders>
            <w:vAlign w:val="bottom"/>
          </w:tcPr>
          <w:p w14:paraId="28A2F9B6" w14:textId="77777777" w:rsidR="00563BAA" w:rsidRDefault="00000000">
            <w:pPr>
              <w:pStyle w:val="Jin0"/>
              <w:rPr>
                <w:sz w:val="20"/>
                <w:szCs w:val="20"/>
              </w:rPr>
            </w:pPr>
            <w:r>
              <w:rPr>
                <w:rStyle w:val="Jin"/>
                <w:sz w:val="20"/>
                <w:szCs w:val="20"/>
              </w:rPr>
              <w:t xml:space="preserve">Uvědomování si podmínek a zákonitostí života, vztahu prostředí a zdraví </w:t>
            </w:r>
            <w:proofErr w:type="gramStart"/>
            <w:r>
              <w:rPr>
                <w:rStyle w:val="Jin"/>
                <w:sz w:val="20"/>
                <w:szCs w:val="20"/>
              </w:rPr>
              <w:t>Odpady - jejich</w:t>
            </w:r>
            <w:proofErr w:type="gramEnd"/>
            <w:r>
              <w:rPr>
                <w:rStyle w:val="Jin"/>
                <w:sz w:val="20"/>
                <w:szCs w:val="20"/>
              </w:rPr>
              <w:t xml:space="preserve"> likvidace a recyklace, odpovědnost za tvorbu a ochranu životního prostředí</w:t>
            </w:r>
          </w:p>
          <w:p w14:paraId="28A2F9B7" w14:textId="77777777" w:rsidR="00563BAA" w:rsidRDefault="00000000">
            <w:pPr>
              <w:pStyle w:val="Jin0"/>
              <w:rPr>
                <w:sz w:val="20"/>
                <w:szCs w:val="20"/>
              </w:rPr>
            </w:pPr>
            <w:r>
              <w:rPr>
                <w:rStyle w:val="Jin"/>
                <w:sz w:val="20"/>
                <w:szCs w:val="20"/>
              </w:rPr>
              <w:t>Ochrana životního prostředí</w:t>
            </w:r>
          </w:p>
        </w:tc>
      </w:tr>
    </w:tbl>
    <w:p w14:paraId="28A2F9B9" w14:textId="77777777" w:rsidR="00563BAA" w:rsidRDefault="00563BAA">
      <w:pPr>
        <w:spacing w:after="259" w:line="1" w:lineRule="exact"/>
      </w:pPr>
    </w:p>
    <w:p w14:paraId="28A2F9BA" w14:textId="77777777" w:rsidR="00563BAA" w:rsidRDefault="00000000">
      <w:pPr>
        <w:pStyle w:val="Nadpis70"/>
        <w:keepNext/>
        <w:keepLines/>
        <w:spacing w:after="260"/>
      </w:pPr>
      <w:bookmarkStart w:id="153" w:name="bookmark317"/>
      <w:r>
        <w:rPr>
          <w:rStyle w:val="Nadpis7"/>
          <w:b/>
          <w:bCs/>
        </w:rPr>
        <w:t>MEDIÁLNÍ VÝCHOVA</w:t>
      </w:r>
      <w:bookmarkEnd w:id="153"/>
    </w:p>
    <w:p w14:paraId="28A2F9BB" w14:textId="77777777" w:rsidR="00563BAA" w:rsidRDefault="00000000">
      <w:pPr>
        <w:pStyle w:val="Zkladntext80"/>
        <w:spacing w:after="220"/>
      </w:pPr>
      <w:r>
        <w:rPr>
          <w:rStyle w:val="Zkladntext8"/>
          <w:b/>
          <w:bCs/>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9BE"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bottom"/>
          </w:tcPr>
          <w:p w14:paraId="28A2F9BC" w14:textId="77777777" w:rsidR="00563BAA" w:rsidRDefault="00000000">
            <w:pPr>
              <w:pStyle w:val="Jin0"/>
              <w:rPr>
                <w:sz w:val="20"/>
                <w:szCs w:val="20"/>
              </w:rPr>
            </w:pPr>
            <w:r>
              <w:rPr>
                <w:rStyle w:val="Jin"/>
                <w:b/>
                <w:bCs/>
                <w:sz w:val="20"/>
                <w:szCs w:val="20"/>
              </w:rPr>
              <w:t>Kritické čtení a vnímání mediálních sdělení</w:t>
            </w:r>
          </w:p>
        </w:tc>
        <w:tc>
          <w:tcPr>
            <w:tcW w:w="6346" w:type="dxa"/>
            <w:tcBorders>
              <w:top w:val="single" w:sz="4" w:space="0" w:color="auto"/>
              <w:left w:val="single" w:sz="4" w:space="0" w:color="auto"/>
              <w:right w:val="single" w:sz="4" w:space="0" w:color="auto"/>
            </w:tcBorders>
            <w:vAlign w:val="bottom"/>
          </w:tcPr>
          <w:p w14:paraId="28A2F9BD" w14:textId="77777777" w:rsidR="00563BAA" w:rsidRDefault="00000000">
            <w:pPr>
              <w:pStyle w:val="Jin0"/>
              <w:rPr>
                <w:sz w:val="20"/>
                <w:szCs w:val="20"/>
              </w:rPr>
            </w:pPr>
            <w:r>
              <w:rPr>
                <w:rStyle w:val="Jin"/>
                <w:sz w:val="20"/>
                <w:szCs w:val="20"/>
              </w:rPr>
              <w:t xml:space="preserve">Integrativní součást vzdělávacího procesu při činnostech a aktivitách </w:t>
            </w:r>
            <w:proofErr w:type="gramStart"/>
            <w:r>
              <w:rPr>
                <w:rStyle w:val="Jin"/>
                <w:sz w:val="20"/>
                <w:szCs w:val="20"/>
              </w:rPr>
              <w:t>Reklama - vnímání</w:t>
            </w:r>
            <w:proofErr w:type="gramEnd"/>
            <w:r>
              <w:rPr>
                <w:rStyle w:val="Jin"/>
                <w:sz w:val="20"/>
                <w:szCs w:val="20"/>
              </w:rPr>
              <w:t>, hodnocení a vliv</w:t>
            </w:r>
          </w:p>
        </w:tc>
      </w:tr>
      <w:tr w:rsidR="00563BAA" w14:paraId="28A2F9C1"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bottom"/>
          </w:tcPr>
          <w:p w14:paraId="28A2F9BF" w14:textId="77777777" w:rsidR="00563BAA" w:rsidRDefault="00000000">
            <w:pPr>
              <w:pStyle w:val="Jin0"/>
              <w:rPr>
                <w:sz w:val="20"/>
                <w:szCs w:val="20"/>
              </w:rPr>
            </w:pPr>
            <w:r>
              <w:rPr>
                <w:rStyle w:val="Jin"/>
                <w:b/>
                <w:bCs/>
                <w:sz w:val="20"/>
                <w:szCs w:val="20"/>
              </w:rPr>
              <w:t>Interpretace vztahu mediálních sdělení a reality</w:t>
            </w:r>
          </w:p>
        </w:tc>
        <w:tc>
          <w:tcPr>
            <w:tcW w:w="6346" w:type="dxa"/>
            <w:tcBorders>
              <w:top w:val="single" w:sz="4" w:space="0" w:color="auto"/>
              <w:left w:val="single" w:sz="4" w:space="0" w:color="auto"/>
              <w:right w:val="single" w:sz="4" w:space="0" w:color="auto"/>
            </w:tcBorders>
            <w:vAlign w:val="center"/>
          </w:tcPr>
          <w:p w14:paraId="28A2F9C0" w14:textId="77777777" w:rsidR="00563BAA" w:rsidRDefault="00000000">
            <w:pPr>
              <w:pStyle w:val="Jin0"/>
              <w:rPr>
                <w:sz w:val="20"/>
                <w:szCs w:val="20"/>
              </w:rPr>
            </w:pPr>
            <w:r>
              <w:rPr>
                <w:rStyle w:val="Jin"/>
                <w:sz w:val="20"/>
                <w:szCs w:val="20"/>
              </w:rPr>
              <w:t>Využívání médií jako zdroje informací</w:t>
            </w:r>
          </w:p>
        </w:tc>
      </w:tr>
      <w:tr w:rsidR="00563BAA" w14:paraId="28A2F9C5"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bottom w:val="single" w:sz="4" w:space="0" w:color="auto"/>
            </w:tcBorders>
            <w:vAlign w:val="bottom"/>
          </w:tcPr>
          <w:p w14:paraId="28A2F9C2" w14:textId="77777777" w:rsidR="00563BAA" w:rsidRDefault="00000000">
            <w:pPr>
              <w:pStyle w:val="Jin0"/>
              <w:rPr>
                <w:sz w:val="20"/>
                <w:szCs w:val="20"/>
              </w:rPr>
            </w:pPr>
            <w:r>
              <w:rPr>
                <w:rStyle w:val="Jin"/>
                <w:b/>
                <w:bCs/>
                <w:sz w:val="20"/>
                <w:szCs w:val="20"/>
              </w:rPr>
              <w:t>Fungování a vliv médií ve společnosti</w:t>
            </w:r>
          </w:p>
        </w:tc>
        <w:tc>
          <w:tcPr>
            <w:tcW w:w="6346" w:type="dxa"/>
            <w:tcBorders>
              <w:top w:val="single" w:sz="4" w:space="0" w:color="auto"/>
              <w:left w:val="single" w:sz="4" w:space="0" w:color="auto"/>
              <w:bottom w:val="single" w:sz="4" w:space="0" w:color="auto"/>
              <w:right w:val="single" w:sz="4" w:space="0" w:color="auto"/>
            </w:tcBorders>
            <w:vAlign w:val="bottom"/>
          </w:tcPr>
          <w:p w14:paraId="28A2F9C3" w14:textId="77777777" w:rsidR="00563BAA" w:rsidRDefault="00000000">
            <w:pPr>
              <w:pStyle w:val="Jin0"/>
              <w:rPr>
                <w:sz w:val="20"/>
                <w:szCs w:val="20"/>
              </w:rPr>
            </w:pPr>
            <w:r>
              <w:rPr>
                <w:rStyle w:val="Jin"/>
                <w:sz w:val="20"/>
                <w:szCs w:val="20"/>
              </w:rPr>
              <w:t>Psychohygiena, režim dne</w:t>
            </w:r>
          </w:p>
          <w:p w14:paraId="28A2F9C4" w14:textId="77777777" w:rsidR="00563BAA" w:rsidRDefault="00000000">
            <w:pPr>
              <w:pStyle w:val="Jin0"/>
              <w:rPr>
                <w:sz w:val="20"/>
                <w:szCs w:val="20"/>
              </w:rPr>
            </w:pPr>
            <w:r>
              <w:rPr>
                <w:rStyle w:val="Jin"/>
                <w:sz w:val="20"/>
                <w:szCs w:val="20"/>
              </w:rPr>
              <w:t>Využívání médií jako zdroje informací</w:t>
            </w:r>
          </w:p>
        </w:tc>
      </w:tr>
    </w:tbl>
    <w:p w14:paraId="28A2F9C6" w14:textId="77777777" w:rsidR="00563BAA" w:rsidRDefault="00563BAA">
      <w:pPr>
        <w:spacing w:after="499" w:line="1" w:lineRule="exact"/>
      </w:pPr>
    </w:p>
    <w:p w14:paraId="28A2F9C7" w14:textId="77777777" w:rsidR="00563BAA" w:rsidRDefault="00000000">
      <w:pPr>
        <w:pStyle w:val="Nadpis70"/>
        <w:keepNext/>
        <w:keepLines/>
        <w:spacing w:after="260"/>
        <w:ind w:firstLine="380"/>
      </w:pPr>
      <w:bookmarkStart w:id="154" w:name="bookmark319"/>
      <w:r>
        <w:rPr>
          <w:rStyle w:val="Nadpis7"/>
          <w:b/>
          <w:bCs/>
        </w:rPr>
        <w:lastRenderedPageBreak/>
        <w:t xml:space="preserve">5. 4. 1. 4. </w:t>
      </w:r>
      <w:r>
        <w:rPr>
          <w:rStyle w:val="Nadpis7"/>
          <w:b/>
          <w:bCs/>
          <w:u w:val="single"/>
        </w:rPr>
        <w:t>Vzdělávací obsah předmětu</w:t>
      </w:r>
      <w:bookmarkEnd w:id="154"/>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626"/>
        <w:gridCol w:w="1925"/>
        <w:gridCol w:w="710"/>
        <w:gridCol w:w="422"/>
        <w:gridCol w:w="1315"/>
      </w:tblGrid>
      <w:tr w:rsidR="00563BAA" w14:paraId="28A2F9CA"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9C8"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2F9C9" w14:textId="77777777" w:rsidR="00563BAA" w:rsidRDefault="00000000">
            <w:pPr>
              <w:pStyle w:val="Jin0"/>
              <w:rPr>
                <w:sz w:val="36"/>
                <w:szCs w:val="36"/>
              </w:rPr>
            </w:pPr>
            <w:r>
              <w:rPr>
                <w:rStyle w:val="Jin"/>
                <w:b/>
                <w:bCs/>
                <w:sz w:val="36"/>
                <w:szCs w:val="36"/>
              </w:rPr>
              <w:t>Člověk a jeho svět</w:t>
            </w:r>
          </w:p>
        </w:tc>
      </w:tr>
      <w:tr w:rsidR="00563BAA" w14:paraId="28A2F9CF"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9CB"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2F9CC" w14:textId="77777777" w:rsidR="00563BAA" w:rsidRDefault="00000000">
            <w:pPr>
              <w:pStyle w:val="Jin0"/>
              <w:rPr>
                <w:sz w:val="36"/>
                <w:szCs w:val="36"/>
              </w:rPr>
            </w:pPr>
            <w:r>
              <w:rPr>
                <w:rStyle w:val="Jin"/>
                <w:b/>
                <w:bCs/>
                <w:sz w:val="36"/>
                <w:szCs w:val="36"/>
              </w:rPr>
              <w:t>Prvouka</w:t>
            </w:r>
          </w:p>
        </w:tc>
        <w:tc>
          <w:tcPr>
            <w:tcW w:w="1132" w:type="dxa"/>
            <w:gridSpan w:val="2"/>
            <w:tcBorders>
              <w:top w:val="single" w:sz="4" w:space="0" w:color="auto"/>
              <w:left w:val="single" w:sz="4" w:space="0" w:color="auto"/>
            </w:tcBorders>
            <w:shd w:val="clear" w:color="auto" w:fill="D9D9D9"/>
            <w:vAlign w:val="center"/>
          </w:tcPr>
          <w:p w14:paraId="28A2F9CD"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2F9CE" w14:textId="77777777" w:rsidR="00563BAA" w:rsidRDefault="00000000">
            <w:pPr>
              <w:pStyle w:val="Jin0"/>
              <w:jc w:val="center"/>
              <w:rPr>
                <w:sz w:val="36"/>
                <w:szCs w:val="36"/>
              </w:rPr>
            </w:pPr>
            <w:r>
              <w:rPr>
                <w:rStyle w:val="Jin"/>
                <w:b/>
                <w:bCs/>
                <w:sz w:val="36"/>
                <w:szCs w:val="36"/>
              </w:rPr>
              <w:t>1.</w:t>
            </w:r>
          </w:p>
        </w:tc>
      </w:tr>
      <w:tr w:rsidR="00563BAA" w14:paraId="28A2F9D3" w14:textId="77777777">
        <w:tblPrEx>
          <w:tblCellMar>
            <w:top w:w="0" w:type="dxa"/>
            <w:bottom w:w="0" w:type="dxa"/>
          </w:tblCellMar>
        </w:tblPrEx>
        <w:trPr>
          <w:trHeight w:hRule="exact" w:val="806"/>
          <w:jc w:val="center"/>
        </w:trPr>
        <w:tc>
          <w:tcPr>
            <w:tcW w:w="4709" w:type="dxa"/>
            <w:gridSpan w:val="2"/>
            <w:tcBorders>
              <w:top w:val="single" w:sz="4" w:space="0" w:color="auto"/>
              <w:left w:val="single" w:sz="4" w:space="0" w:color="auto"/>
            </w:tcBorders>
            <w:shd w:val="clear" w:color="auto" w:fill="D9D9D9"/>
            <w:vAlign w:val="center"/>
          </w:tcPr>
          <w:p w14:paraId="28A2F9D0" w14:textId="77777777" w:rsidR="00563BAA" w:rsidRDefault="00000000">
            <w:pPr>
              <w:pStyle w:val="Jin0"/>
              <w:jc w:val="center"/>
            </w:pPr>
            <w:r>
              <w:rPr>
                <w:rStyle w:val="Jin"/>
                <w:b/>
                <w:bCs/>
              </w:rPr>
              <w:t>Očekávané výstupy</w:t>
            </w:r>
          </w:p>
        </w:tc>
        <w:tc>
          <w:tcPr>
            <w:tcW w:w="2635" w:type="dxa"/>
            <w:gridSpan w:val="2"/>
            <w:tcBorders>
              <w:top w:val="single" w:sz="4" w:space="0" w:color="auto"/>
              <w:left w:val="single" w:sz="4" w:space="0" w:color="auto"/>
            </w:tcBorders>
            <w:shd w:val="clear" w:color="auto" w:fill="D9D9D9"/>
            <w:vAlign w:val="center"/>
          </w:tcPr>
          <w:p w14:paraId="28A2F9D1"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9D2" w14:textId="77777777" w:rsidR="00563BAA" w:rsidRDefault="00000000">
            <w:pPr>
              <w:pStyle w:val="Jin0"/>
              <w:jc w:val="center"/>
            </w:pPr>
            <w:r>
              <w:rPr>
                <w:rStyle w:val="Jin"/>
                <w:b/>
                <w:bCs/>
              </w:rPr>
              <w:t>Poznámky</w:t>
            </w:r>
          </w:p>
        </w:tc>
      </w:tr>
      <w:tr w:rsidR="00563BAA" w14:paraId="28A2F9D5" w14:textId="77777777">
        <w:tblPrEx>
          <w:tblCellMar>
            <w:top w:w="0" w:type="dxa"/>
            <w:bottom w:w="0" w:type="dxa"/>
          </w:tblCellMar>
        </w:tblPrEx>
        <w:trPr>
          <w:trHeight w:hRule="exact" w:val="494"/>
          <w:jc w:val="center"/>
        </w:trPr>
        <w:tc>
          <w:tcPr>
            <w:tcW w:w="9081" w:type="dxa"/>
            <w:gridSpan w:val="6"/>
            <w:tcBorders>
              <w:top w:val="single" w:sz="4" w:space="0" w:color="auto"/>
              <w:left w:val="single" w:sz="4" w:space="0" w:color="auto"/>
              <w:right w:val="single" w:sz="4" w:space="0" w:color="auto"/>
            </w:tcBorders>
            <w:vAlign w:val="center"/>
          </w:tcPr>
          <w:p w14:paraId="28A2F9D4" w14:textId="77777777" w:rsidR="00563BAA" w:rsidRDefault="00000000">
            <w:pPr>
              <w:pStyle w:val="Jin0"/>
              <w:jc w:val="center"/>
              <w:rPr>
                <w:sz w:val="20"/>
                <w:szCs w:val="20"/>
              </w:rPr>
            </w:pPr>
            <w:r>
              <w:rPr>
                <w:rStyle w:val="Jin"/>
                <w:b/>
                <w:bCs/>
                <w:sz w:val="20"/>
                <w:szCs w:val="20"/>
              </w:rPr>
              <w:t>MÍSTO KDE ŽIJEME</w:t>
            </w:r>
          </w:p>
        </w:tc>
      </w:tr>
      <w:tr w:rsidR="00563BAA" w14:paraId="28A2F9DE" w14:textId="77777777">
        <w:tblPrEx>
          <w:tblCellMar>
            <w:top w:w="0" w:type="dxa"/>
            <w:bottom w:w="0" w:type="dxa"/>
          </w:tblCellMar>
        </w:tblPrEx>
        <w:trPr>
          <w:trHeight w:hRule="exact" w:val="1618"/>
          <w:jc w:val="center"/>
        </w:trPr>
        <w:tc>
          <w:tcPr>
            <w:tcW w:w="4709" w:type="dxa"/>
            <w:gridSpan w:val="2"/>
            <w:tcBorders>
              <w:top w:val="single" w:sz="4" w:space="0" w:color="auto"/>
              <w:left w:val="single" w:sz="4" w:space="0" w:color="auto"/>
            </w:tcBorders>
            <w:vAlign w:val="center"/>
          </w:tcPr>
          <w:p w14:paraId="28A2F9D6" w14:textId="77777777" w:rsidR="00563BAA" w:rsidRDefault="00000000">
            <w:pPr>
              <w:pStyle w:val="Jin0"/>
              <w:rPr>
                <w:sz w:val="20"/>
                <w:szCs w:val="20"/>
              </w:rPr>
            </w:pPr>
            <w:r>
              <w:rPr>
                <w:rStyle w:val="Jin"/>
                <w:b/>
                <w:bCs/>
                <w:sz w:val="20"/>
                <w:szCs w:val="20"/>
              </w:rPr>
              <w:t>Žák:</w:t>
            </w:r>
          </w:p>
          <w:p w14:paraId="28A2F9D7"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vyznačí v jednoduchém plánu místo svého bydliště a školy, cestu na určené místo, rozliší možná nebezpečí v nejbližším okolí.</w:t>
            </w:r>
          </w:p>
        </w:tc>
        <w:tc>
          <w:tcPr>
            <w:tcW w:w="2635" w:type="dxa"/>
            <w:gridSpan w:val="2"/>
            <w:tcBorders>
              <w:top w:val="single" w:sz="4" w:space="0" w:color="auto"/>
              <w:left w:val="single" w:sz="4" w:space="0" w:color="auto"/>
            </w:tcBorders>
            <w:vAlign w:val="bottom"/>
          </w:tcPr>
          <w:p w14:paraId="28A2F9D8" w14:textId="77777777" w:rsidR="00563BAA" w:rsidRDefault="00000000">
            <w:pPr>
              <w:pStyle w:val="Jin0"/>
              <w:jc w:val="center"/>
              <w:rPr>
                <w:sz w:val="20"/>
                <w:szCs w:val="20"/>
              </w:rPr>
            </w:pPr>
            <w:r>
              <w:rPr>
                <w:rStyle w:val="Jin"/>
                <w:b/>
                <w:bCs/>
                <w:sz w:val="20"/>
                <w:szCs w:val="20"/>
                <w:u w:val="single"/>
              </w:rPr>
              <w:t>Domov</w:t>
            </w:r>
          </w:p>
          <w:p w14:paraId="28A2F9D9" w14:textId="77777777" w:rsidR="00563BAA" w:rsidRDefault="00000000">
            <w:pPr>
              <w:pStyle w:val="Jin0"/>
              <w:jc w:val="center"/>
              <w:rPr>
                <w:sz w:val="20"/>
                <w:szCs w:val="20"/>
              </w:rPr>
            </w:pPr>
            <w:r>
              <w:rPr>
                <w:rStyle w:val="Jin"/>
                <w:sz w:val="20"/>
                <w:szCs w:val="20"/>
              </w:rPr>
              <w:t>Orientace v prostředí bydliště a okolí</w:t>
            </w:r>
          </w:p>
          <w:p w14:paraId="28A2F9DA" w14:textId="77777777" w:rsidR="00563BAA" w:rsidRDefault="00000000">
            <w:pPr>
              <w:pStyle w:val="Jin0"/>
              <w:jc w:val="center"/>
              <w:rPr>
                <w:sz w:val="20"/>
                <w:szCs w:val="20"/>
              </w:rPr>
            </w:pPr>
            <w:r>
              <w:rPr>
                <w:rStyle w:val="Jin"/>
                <w:b/>
                <w:bCs/>
                <w:sz w:val="20"/>
                <w:szCs w:val="20"/>
                <w:u w:val="single"/>
              </w:rPr>
              <w:t>Škola</w:t>
            </w:r>
          </w:p>
          <w:p w14:paraId="28A2F9DB" w14:textId="77777777" w:rsidR="00563BAA" w:rsidRDefault="00000000">
            <w:pPr>
              <w:pStyle w:val="Jin0"/>
              <w:jc w:val="center"/>
              <w:rPr>
                <w:sz w:val="20"/>
                <w:szCs w:val="20"/>
              </w:rPr>
            </w:pPr>
            <w:r>
              <w:rPr>
                <w:rStyle w:val="Jin"/>
                <w:sz w:val="20"/>
                <w:szCs w:val="20"/>
              </w:rPr>
              <w:t>orientace v prostředí školy a jejím okolí.</w:t>
            </w:r>
          </w:p>
          <w:p w14:paraId="28A2F9DC" w14:textId="77777777" w:rsidR="00563BAA" w:rsidRDefault="00000000">
            <w:pPr>
              <w:pStyle w:val="Jin0"/>
              <w:jc w:val="center"/>
              <w:rPr>
                <w:sz w:val="20"/>
                <w:szCs w:val="20"/>
              </w:rPr>
            </w:pPr>
            <w:r>
              <w:rPr>
                <w:rStyle w:val="Jin"/>
                <w:sz w:val="20"/>
                <w:szCs w:val="20"/>
              </w:rPr>
              <w:t>Bezpečná cesta do školy.</w:t>
            </w:r>
          </w:p>
        </w:tc>
        <w:tc>
          <w:tcPr>
            <w:tcW w:w="1737" w:type="dxa"/>
            <w:gridSpan w:val="2"/>
            <w:tcBorders>
              <w:top w:val="single" w:sz="4" w:space="0" w:color="auto"/>
              <w:left w:val="single" w:sz="4" w:space="0" w:color="auto"/>
              <w:right w:val="single" w:sz="4" w:space="0" w:color="auto"/>
            </w:tcBorders>
            <w:vAlign w:val="center"/>
          </w:tcPr>
          <w:p w14:paraId="28A2F9DD" w14:textId="77777777" w:rsidR="00563BAA" w:rsidRDefault="00000000">
            <w:pPr>
              <w:pStyle w:val="Jin0"/>
              <w:jc w:val="center"/>
              <w:rPr>
                <w:sz w:val="20"/>
                <w:szCs w:val="20"/>
              </w:rPr>
            </w:pPr>
            <w:r>
              <w:rPr>
                <w:rStyle w:val="Jin"/>
                <w:sz w:val="20"/>
                <w:szCs w:val="20"/>
              </w:rPr>
              <w:t xml:space="preserve">Dopravní </w:t>
            </w:r>
            <w:proofErr w:type="gramStart"/>
            <w:r>
              <w:rPr>
                <w:rStyle w:val="Jin"/>
                <w:sz w:val="20"/>
                <w:szCs w:val="20"/>
              </w:rPr>
              <w:t>výchova - značky</w:t>
            </w:r>
            <w:proofErr w:type="gramEnd"/>
          </w:p>
        </w:tc>
      </w:tr>
      <w:tr w:rsidR="00563BAA" w14:paraId="28A2F9E0" w14:textId="77777777">
        <w:tblPrEx>
          <w:tblCellMar>
            <w:top w:w="0" w:type="dxa"/>
            <w:bottom w:w="0" w:type="dxa"/>
          </w:tblCellMar>
        </w:tblPrEx>
        <w:trPr>
          <w:trHeight w:hRule="exact" w:val="514"/>
          <w:jc w:val="center"/>
        </w:trPr>
        <w:tc>
          <w:tcPr>
            <w:tcW w:w="9081" w:type="dxa"/>
            <w:gridSpan w:val="6"/>
            <w:tcBorders>
              <w:top w:val="single" w:sz="4" w:space="0" w:color="auto"/>
              <w:left w:val="single" w:sz="4" w:space="0" w:color="auto"/>
              <w:right w:val="single" w:sz="4" w:space="0" w:color="auto"/>
            </w:tcBorders>
            <w:vAlign w:val="center"/>
          </w:tcPr>
          <w:p w14:paraId="28A2F9DF" w14:textId="77777777" w:rsidR="00563BAA" w:rsidRDefault="00000000">
            <w:pPr>
              <w:pStyle w:val="Jin0"/>
              <w:jc w:val="center"/>
              <w:rPr>
                <w:sz w:val="20"/>
                <w:szCs w:val="20"/>
              </w:rPr>
            </w:pPr>
            <w:r>
              <w:rPr>
                <w:rStyle w:val="Jin"/>
                <w:b/>
                <w:bCs/>
                <w:sz w:val="20"/>
                <w:szCs w:val="20"/>
              </w:rPr>
              <w:t>LIDÉ KOLEM NÁS</w:t>
            </w:r>
          </w:p>
        </w:tc>
      </w:tr>
      <w:tr w:rsidR="00563BAA" w14:paraId="28A2F9E7" w14:textId="77777777">
        <w:tblPrEx>
          <w:tblCellMar>
            <w:top w:w="0" w:type="dxa"/>
            <w:bottom w:w="0" w:type="dxa"/>
          </w:tblCellMar>
        </w:tblPrEx>
        <w:trPr>
          <w:trHeight w:hRule="exact" w:val="1162"/>
          <w:jc w:val="center"/>
        </w:trPr>
        <w:tc>
          <w:tcPr>
            <w:tcW w:w="4709" w:type="dxa"/>
            <w:gridSpan w:val="2"/>
            <w:tcBorders>
              <w:top w:val="single" w:sz="4" w:space="0" w:color="auto"/>
              <w:left w:val="single" w:sz="4" w:space="0" w:color="auto"/>
            </w:tcBorders>
            <w:vAlign w:val="center"/>
          </w:tcPr>
          <w:p w14:paraId="28A2F9E1" w14:textId="77777777" w:rsidR="00563BAA" w:rsidRDefault="00000000">
            <w:pPr>
              <w:pStyle w:val="Jin0"/>
              <w:rPr>
                <w:sz w:val="20"/>
                <w:szCs w:val="20"/>
              </w:rPr>
            </w:pPr>
            <w:r>
              <w:rPr>
                <w:rStyle w:val="Jin"/>
                <w:b/>
                <w:bCs/>
                <w:sz w:val="20"/>
                <w:szCs w:val="20"/>
              </w:rPr>
              <w:t>Žák:</w:t>
            </w:r>
          </w:p>
          <w:p w14:paraId="28A2F9E2" w14:textId="77777777" w:rsidR="00563BAA" w:rsidRDefault="00000000">
            <w:pPr>
              <w:pStyle w:val="Jin0"/>
              <w:tabs>
                <w:tab w:val="left" w:pos="755"/>
              </w:tabs>
              <w:ind w:firstLine="400"/>
              <w:rPr>
                <w:sz w:val="20"/>
                <w:szCs w:val="20"/>
              </w:rPr>
            </w:pPr>
            <w:r>
              <w:rPr>
                <w:rStyle w:val="Jin"/>
                <w:sz w:val="20"/>
                <w:szCs w:val="20"/>
              </w:rPr>
              <w:t>-</w:t>
            </w:r>
            <w:r>
              <w:rPr>
                <w:rStyle w:val="Jin"/>
                <w:sz w:val="20"/>
                <w:szCs w:val="20"/>
              </w:rPr>
              <w:tab/>
            </w:r>
            <w:r>
              <w:rPr>
                <w:rStyle w:val="Jin"/>
                <w:b/>
                <w:bCs/>
                <w:sz w:val="20"/>
                <w:szCs w:val="20"/>
              </w:rPr>
              <w:t>rozlišuje blízké příbuzenské vztahy v rodině,</w:t>
            </w:r>
          </w:p>
          <w:p w14:paraId="28A2F9E3" w14:textId="77777777" w:rsidR="00563BAA" w:rsidRDefault="00000000">
            <w:pPr>
              <w:pStyle w:val="Jin0"/>
              <w:ind w:left="760"/>
              <w:rPr>
                <w:sz w:val="20"/>
                <w:szCs w:val="20"/>
              </w:rPr>
            </w:pPr>
            <w:r>
              <w:rPr>
                <w:rStyle w:val="Jin"/>
                <w:b/>
                <w:bCs/>
                <w:sz w:val="20"/>
                <w:szCs w:val="20"/>
              </w:rPr>
              <w:t>role rodinných příslušníků a vztahy mezi nimi.</w:t>
            </w:r>
          </w:p>
        </w:tc>
        <w:tc>
          <w:tcPr>
            <w:tcW w:w="2635" w:type="dxa"/>
            <w:gridSpan w:val="2"/>
            <w:tcBorders>
              <w:top w:val="single" w:sz="4" w:space="0" w:color="auto"/>
              <w:left w:val="single" w:sz="4" w:space="0" w:color="auto"/>
            </w:tcBorders>
            <w:vAlign w:val="center"/>
          </w:tcPr>
          <w:p w14:paraId="28A2F9E4" w14:textId="77777777" w:rsidR="00563BAA" w:rsidRDefault="00000000">
            <w:pPr>
              <w:pStyle w:val="Jin0"/>
              <w:jc w:val="center"/>
              <w:rPr>
                <w:sz w:val="20"/>
                <w:szCs w:val="20"/>
              </w:rPr>
            </w:pPr>
            <w:r>
              <w:rPr>
                <w:rStyle w:val="Jin"/>
                <w:b/>
                <w:bCs/>
                <w:sz w:val="20"/>
                <w:szCs w:val="20"/>
                <w:u w:val="single"/>
              </w:rPr>
              <w:t>Rodina</w:t>
            </w:r>
          </w:p>
          <w:p w14:paraId="28A2F9E5" w14:textId="77777777" w:rsidR="00563BAA" w:rsidRDefault="00000000">
            <w:pPr>
              <w:pStyle w:val="Jin0"/>
              <w:jc w:val="center"/>
              <w:rPr>
                <w:sz w:val="20"/>
                <w:szCs w:val="20"/>
              </w:rPr>
            </w:pPr>
            <w:r>
              <w:rPr>
                <w:rStyle w:val="Jin"/>
                <w:sz w:val="20"/>
                <w:szCs w:val="20"/>
              </w:rPr>
              <w:t>členové rodiny (sourozenci, rodiče, prarodiče) a příbuzenské vztahy mezi nimi.</w:t>
            </w:r>
          </w:p>
        </w:tc>
        <w:tc>
          <w:tcPr>
            <w:tcW w:w="1737" w:type="dxa"/>
            <w:gridSpan w:val="2"/>
            <w:tcBorders>
              <w:top w:val="single" w:sz="4" w:space="0" w:color="auto"/>
              <w:left w:val="single" w:sz="4" w:space="0" w:color="auto"/>
              <w:right w:val="single" w:sz="4" w:space="0" w:color="auto"/>
            </w:tcBorders>
            <w:vAlign w:val="center"/>
          </w:tcPr>
          <w:p w14:paraId="28A2F9E6" w14:textId="77777777" w:rsidR="00563BAA" w:rsidRDefault="00000000">
            <w:pPr>
              <w:pStyle w:val="Jin0"/>
              <w:ind w:firstLine="640"/>
              <w:jc w:val="both"/>
              <w:rPr>
                <w:sz w:val="20"/>
                <w:szCs w:val="20"/>
              </w:rPr>
            </w:pPr>
            <w:r>
              <w:rPr>
                <w:rStyle w:val="Jin"/>
                <w:sz w:val="20"/>
                <w:szCs w:val="20"/>
              </w:rPr>
              <w:t>OSV</w:t>
            </w:r>
          </w:p>
        </w:tc>
      </w:tr>
      <w:tr w:rsidR="00563BAA" w14:paraId="28A2F9ED" w14:textId="77777777">
        <w:tblPrEx>
          <w:tblCellMar>
            <w:top w:w="0" w:type="dxa"/>
            <w:bottom w:w="0" w:type="dxa"/>
          </w:tblCellMar>
        </w:tblPrEx>
        <w:trPr>
          <w:trHeight w:hRule="exact" w:val="883"/>
          <w:jc w:val="center"/>
        </w:trPr>
        <w:tc>
          <w:tcPr>
            <w:tcW w:w="4709" w:type="dxa"/>
            <w:gridSpan w:val="2"/>
            <w:tcBorders>
              <w:top w:val="single" w:sz="4" w:space="0" w:color="auto"/>
              <w:left w:val="single" w:sz="4" w:space="0" w:color="auto"/>
            </w:tcBorders>
            <w:vAlign w:val="center"/>
          </w:tcPr>
          <w:p w14:paraId="28A2F9E8" w14:textId="77777777" w:rsidR="00563BAA" w:rsidRDefault="00000000">
            <w:pPr>
              <w:pStyle w:val="Jin0"/>
              <w:rPr>
                <w:sz w:val="20"/>
                <w:szCs w:val="20"/>
              </w:rPr>
            </w:pPr>
            <w:r>
              <w:rPr>
                <w:rStyle w:val="Jin"/>
                <w:b/>
                <w:bCs/>
                <w:sz w:val="20"/>
                <w:szCs w:val="20"/>
              </w:rPr>
              <w:t>Žák:</w:t>
            </w:r>
          </w:p>
          <w:p w14:paraId="28A2F9E9"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odvodí význam a potřebu různých povolání a</w:t>
            </w:r>
          </w:p>
          <w:p w14:paraId="28A2F9EA" w14:textId="77777777" w:rsidR="00563BAA" w:rsidRDefault="00000000">
            <w:pPr>
              <w:pStyle w:val="Jin0"/>
              <w:ind w:firstLine="700"/>
              <w:rPr>
                <w:sz w:val="20"/>
                <w:szCs w:val="20"/>
              </w:rPr>
            </w:pPr>
            <w:r>
              <w:rPr>
                <w:rStyle w:val="Jin"/>
                <w:b/>
                <w:bCs/>
                <w:sz w:val="20"/>
                <w:szCs w:val="20"/>
              </w:rPr>
              <w:t>pracovních činností.</w:t>
            </w:r>
          </w:p>
        </w:tc>
        <w:tc>
          <w:tcPr>
            <w:tcW w:w="2635" w:type="dxa"/>
            <w:gridSpan w:val="2"/>
            <w:tcBorders>
              <w:top w:val="single" w:sz="4" w:space="0" w:color="auto"/>
              <w:left w:val="single" w:sz="4" w:space="0" w:color="auto"/>
            </w:tcBorders>
            <w:vAlign w:val="center"/>
          </w:tcPr>
          <w:p w14:paraId="28A2F9EB" w14:textId="77777777" w:rsidR="00563BAA" w:rsidRDefault="00000000">
            <w:pPr>
              <w:pStyle w:val="Jin0"/>
              <w:jc w:val="center"/>
              <w:rPr>
                <w:sz w:val="20"/>
                <w:szCs w:val="20"/>
              </w:rPr>
            </w:pPr>
            <w:r>
              <w:rPr>
                <w:rStyle w:val="Jin"/>
                <w:sz w:val="20"/>
                <w:szCs w:val="20"/>
              </w:rPr>
              <w:t>Běžná povolání. Čas práce a odpočinku.</w:t>
            </w:r>
          </w:p>
        </w:tc>
        <w:tc>
          <w:tcPr>
            <w:tcW w:w="1737" w:type="dxa"/>
            <w:gridSpan w:val="2"/>
            <w:tcBorders>
              <w:top w:val="single" w:sz="4" w:space="0" w:color="auto"/>
              <w:left w:val="single" w:sz="4" w:space="0" w:color="auto"/>
              <w:right w:val="single" w:sz="4" w:space="0" w:color="auto"/>
            </w:tcBorders>
          </w:tcPr>
          <w:p w14:paraId="28A2F9EC" w14:textId="77777777" w:rsidR="00563BAA" w:rsidRDefault="00563BAA">
            <w:pPr>
              <w:rPr>
                <w:sz w:val="10"/>
                <w:szCs w:val="10"/>
              </w:rPr>
            </w:pPr>
          </w:p>
        </w:tc>
      </w:tr>
      <w:tr w:rsidR="00563BAA" w14:paraId="28A2F9EF" w14:textId="77777777">
        <w:tblPrEx>
          <w:tblCellMar>
            <w:top w:w="0" w:type="dxa"/>
            <w:bottom w:w="0" w:type="dxa"/>
          </w:tblCellMar>
        </w:tblPrEx>
        <w:trPr>
          <w:trHeight w:hRule="exact" w:val="533"/>
          <w:jc w:val="center"/>
        </w:trPr>
        <w:tc>
          <w:tcPr>
            <w:tcW w:w="9081" w:type="dxa"/>
            <w:gridSpan w:val="6"/>
            <w:tcBorders>
              <w:top w:val="single" w:sz="4" w:space="0" w:color="auto"/>
              <w:left w:val="single" w:sz="4" w:space="0" w:color="auto"/>
              <w:right w:val="single" w:sz="4" w:space="0" w:color="auto"/>
            </w:tcBorders>
            <w:vAlign w:val="center"/>
          </w:tcPr>
          <w:p w14:paraId="28A2F9EE" w14:textId="77777777" w:rsidR="00563BAA" w:rsidRDefault="00000000">
            <w:pPr>
              <w:pStyle w:val="Jin0"/>
              <w:jc w:val="center"/>
              <w:rPr>
                <w:sz w:val="20"/>
                <w:szCs w:val="20"/>
              </w:rPr>
            </w:pPr>
            <w:r>
              <w:rPr>
                <w:rStyle w:val="Jin"/>
                <w:b/>
                <w:bCs/>
                <w:sz w:val="20"/>
                <w:szCs w:val="20"/>
              </w:rPr>
              <w:t>LIDÉ A ČAS</w:t>
            </w:r>
          </w:p>
        </w:tc>
      </w:tr>
      <w:tr w:rsidR="00563BAA" w14:paraId="28A2F9F4" w14:textId="77777777">
        <w:tblPrEx>
          <w:tblCellMar>
            <w:top w:w="0" w:type="dxa"/>
            <w:bottom w:w="0" w:type="dxa"/>
          </w:tblCellMar>
        </w:tblPrEx>
        <w:trPr>
          <w:trHeight w:hRule="exact" w:val="1853"/>
          <w:jc w:val="center"/>
        </w:trPr>
        <w:tc>
          <w:tcPr>
            <w:tcW w:w="4709" w:type="dxa"/>
            <w:gridSpan w:val="2"/>
            <w:tcBorders>
              <w:top w:val="single" w:sz="4" w:space="0" w:color="auto"/>
              <w:left w:val="single" w:sz="4" w:space="0" w:color="auto"/>
            </w:tcBorders>
            <w:vAlign w:val="center"/>
          </w:tcPr>
          <w:p w14:paraId="28A2F9F0" w14:textId="77777777" w:rsidR="00563BAA" w:rsidRDefault="00000000">
            <w:pPr>
              <w:pStyle w:val="Jin0"/>
              <w:spacing w:after="220"/>
              <w:rPr>
                <w:sz w:val="20"/>
                <w:szCs w:val="20"/>
              </w:rPr>
            </w:pPr>
            <w:r>
              <w:rPr>
                <w:rStyle w:val="Jin"/>
                <w:b/>
                <w:bCs/>
                <w:sz w:val="20"/>
                <w:szCs w:val="20"/>
              </w:rPr>
              <w:t>Žák:</w:t>
            </w:r>
          </w:p>
          <w:p w14:paraId="28A2F9F1"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využívá časové údaje při řešení různých situací v denním životě, rozlišuje děj v minulosti, přítomnosti a budoucnosti.</w:t>
            </w:r>
          </w:p>
        </w:tc>
        <w:tc>
          <w:tcPr>
            <w:tcW w:w="2635" w:type="dxa"/>
            <w:gridSpan w:val="2"/>
            <w:tcBorders>
              <w:top w:val="single" w:sz="4" w:space="0" w:color="auto"/>
              <w:left w:val="single" w:sz="4" w:space="0" w:color="auto"/>
            </w:tcBorders>
            <w:vAlign w:val="bottom"/>
          </w:tcPr>
          <w:p w14:paraId="28A2F9F2" w14:textId="77777777" w:rsidR="00563BAA" w:rsidRDefault="00000000">
            <w:pPr>
              <w:pStyle w:val="Jin0"/>
              <w:jc w:val="center"/>
              <w:rPr>
                <w:sz w:val="20"/>
                <w:szCs w:val="20"/>
              </w:rPr>
            </w:pPr>
            <w:r>
              <w:rPr>
                <w:rStyle w:val="Jin"/>
                <w:b/>
                <w:bCs/>
                <w:sz w:val="20"/>
                <w:szCs w:val="20"/>
                <w:u w:val="single"/>
              </w:rPr>
              <w:t xml:space="preserve">Orientace v čase a časový řád </w:t>
            </w:r>
            <w:r>
              <w:rPr>
                <w:rStyle w:val="Jin"/>
                <w:sz w:val="20"/>
                <w:szCs w:val="20"/>
              </w:rPr>
              <w:t>rok, roční období, týden, dny v týdnu, části dne, určování času, kalendář. Denní režim žáka. Průběh lidského života. Pojmy včera, dnes, zítra.</w:t>
            </w:r>
          </w:p>
        </w:tc>
        <w:tc>
          <w:tcPr>
            <w:tcW w:w="1737" w:type="dxa"/>
            <w:gridSpan w:val="2"/>
            <w:tcBorders>
              <w:top w:val="single" w:sz="4" w:space="0" w:color="auto"/>
              <w:left w:val="single" w:sz="4" w:space="0" w:color="auto"/>
              <w:right w:val="single" w:sz="4" w:space="0" w:color="auto"/>
            </w:tcBorders>
            <w:vAlign w:val="center"/>
          </w:tcPr>
          <w:p w14:paraId="28A2F9F3" w14:textId="77777777" w:rsidR="00563BAA" w:rsidRDefault="00000000">
            <w:pPr>
              <w:pStyle w:val="Jin0"/>
              <w:ind w:firstLine="640"/>
              <w:rPr>
                <w:sz w:val="20"/>
                <w:szCs w:val="20"/>
              </w:rPr>
            </w:pPr>
            <w:r>
              <w:rPr>
                <w:rStyle w:val="Jin"/>
                <w:sz w:val="20"/>
                <w:szCs w:val="20"/>
              </w:rPr>
              <w:t>OSV</w:t>
            </w:r>
          </w:p>
        </w:tc>
      </w:tr>
      <w:tr w:rsidR="00563BAA" w14:paraId="28A2F9FA" w14:textId="77777777">
        <w:tblPrEx>
          <w:tblCellMar>
            <w:top w:w="0" w:type="dxa"/>
            <w:bottom w:w="0" w:type="dxa"/>
          </w:tblCellMar>
        </w:tblPrEx>
        <w:trPr>
          <w:trHeight w:hRule="exact" w:val="792"/>
          <w:jc w:val="center"/>
        </w:trPr>
        <w:tc>
          <w:tcPr>
            <w:tcW w:w="4709" w:type="dxa"/>
            <w:gridSpan w:val="2"/>
            <w:tcBorders>
              <w:top w:val="single" w:sz="4" w:space="0" w:color="auto"/>
              <w:left w:val="single" w:sz="4" w:space="0" w:color="auto"/>
            </w:tcBorders>
            <w:vAlign w:val="center"/>
          </w:tcPr>
          <w:p w14:paraId="28A2F9F5" w14:textId="77777777" w:rsidR="00563BAA" w:rsidRDefault="00000000">
            <w:pPr>
              <w:pStyle w:val="Jin0"/>
              <w:rPr>
                <w:sz w:val="20"/>
                <w:szCs w:val="20"/>
              </w:rPr>
            </w:pPr>
            <w:r>
              <w:rPr>
                <w:rStyle w:val="Jin"/>
                <w:b/>
                <w:bCs/>
                <w:sz w:val="20"/>
                <w:szCs w:val="20"/>
              </w:rPr>
              <w:t>Žák:</w:t>
            </w:r>
          </w:p>
          <w:p w14:paraId="28A2F9F6"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pojmenuje některé rodáky, kulturní a</w:t>
            </w:r>
          </w:p>
          <w:p w14:paraId="28A2F9F7" w14:textId="77777777" w:rsidR="00563BAA" w:rsidRDefault="00000000">
            <w:pPr>
              <w:pStyle w:val="Jin0"/>
              <w:ind w:firstLine="700"/>
              <w:rPr>
                <w:sz w:val="20"/>
                <w:szCs w:val="20"/>
              </w:rPr>
            </w:pPr>
            <w:r>
              <w:rPr>
                <w:rStyle w:val="Jin"/>
                <w:b/>
                <w:bCs/>
                <w:sz w:val="20"/>
                <w:szCs w:val="20"/>
              </w:rPr>
              <w:t>historické památky.</w:t>
            </w:r>
          </w:p>
        </w:tc>
        <w:tc>
          <w:tcPr>
            <w:tcW w:w="2635" w:type="dxa"/>
            <w:gridSpan w:val="2"/>
            <w:tcBorders>
              <w:top w:val="single" w:sz="4" w:space="0" w:color="auto"/>
              <w:left w:val="single" w:sz="4" w:space="0" w:color="auto"/>
            </w:tcBorders>
            <w:vAlign w:val="center"/>
          </w:tcPr>
          <w:p w14:paraId="28A2F9F8" w14:textId="77777777" w:rsidR="00563BAA" w:rsidRDefault="00000000">
            <w:pPr>
              <w:pStyle w:val="Jin0"/>
              <w:jc w:val="center"/>
              <w:rPr>
                <w:sz w:val="20"/>
                <w:szCs w:val="20"/>
              </w:rPr>
            </w:pPr>
            <w:r>
              <w:rPr>
                <w:rStyle w:val="Jin"/>
                <w:sz w:val="20"/>
                <w:szCs w:val="20"/>
              </w:rPr>
              <w:t>Africký cestovatel dr. E. Holub, spisovatel J. Balík.</w:t>
            </w:r>
          </w:p>
        </w:tc>
        <w:tc>
          <w:tcPr>
            <w:tcW w:w="1737" w:type="dxa"/>
            <w:gridSpan w:val="2"/>
            <w:tcBorders>
              <w:top w:val="single" w:sz="4" w:space="0" w:color="auto"/>
              <w:left w:val="single" w:sz="4" w:space="0" w:color="auto"/>
              <w:right w:val="single" w:sz="4" w:space="0" w:color="auto"/>
            </w:tcBorders>
          </w:tcPr>
          <w:p w14:paraId="28A2F9F9" w14:textId="77777777" w:rsidR="00563BAA" w:rsidRDefault="00563BAA">
            <w:pPr>
              <w:rPr>
                <w:sz w:val="10"/>
                <w:szCs w:val="10"/>
              </w:rPr>
            </w:pPr>
          </w:p>
        </w:tc>
      </w:tr>
      <w:tr w:rsidR="00563BAA" w14:paraId="28A2FA02" w14:textId="77777777">
        <w:tblPrEx>
          <w:tblCellMar>
            <w:top w:w="0" w:type="dxa"/>
            <w:bottom w:w="0" w:type="dxa"/>
          </w:tblCellMar>
        </w:tblPrEx>
        <w:trPr>
          <w:trHeight w:hRule="exact" w:val="1618"/>
          <w:jc w:val="center"/>
        </w:trPr>
        <w:tc>
          <w:tcPr>
            <w:tcW w:w="4709" w:type="dxa"/>
            <w:gridSpan w:val="2"/>
            <w:tcBorders>
              <w:top w:val="single" w:sz="4" w:space="0" w:color="auto"/>
              <w:left w:val="single" w:sz="4" w:space="0" w:color="auto"/>
            </w:tcBorders>
            <w:vAlign w:val="center"/>
          </w:tcPr>
          <w:p w14:paraId="28A2F9FB" w14:textId="77777777" w:rsidR="00563BAA" w:rsidRDefault="00000000">
            <w:pPr>
              <w:pStyle w:val="Jin0"/>
              <w:rPr>
                <w:sz w:val="20"/>
                <w:szCs w:val="20"/>
              </w:rPr>
            </w:pPr>
            <w:r>
              <w:rPr>
                <w:rStyle w:val="Jin"/>
                <w:b/>
                <w:bCs/>
                <w:sz w:val="20"/>
                <w:szCs w:val="20"/>
              </w:rPr>
              <w:t>Žák:</w:t>
            </w:r>
          </w:p>
          <w:p w14:paraId="28A2F9FC" w14:textId="77777777" w:rsidR="00563BAA" w:rsidRDefault="00000000">
            <w:pPr>
              <w:pStyle w:val="Jin0"/>
              <w:tabs>
                <w:tab w:val="left" w:pos="750"/>
              </w:tabs>
              <w:ind w:firstLine="400"/>
              <w:rPr>
                <w:sz w:val="20"/>
                <w:szCs w:val="20"/>
              </w:rPr>
            </w:pPr>
            <w:r>
              <w:rPr>
                <w:rStyle w:val="Jin"/>
                <w:sz w:val="20"/>
                <w:szCs w:val="20"/>
              </w:rPr>
              <w:t>-</w:t>
            </w:r>
            <w:r>
              <w:rPr>
                <w:rStyle w:val="Jin"/>
                <w:sz w:val="20"/>
                <w:szCs w:val="20"/>
              </w:rPr>
              <w:tab/>
            </w:r>
            <w:r>
              <w:rPr>
                <w:rStyle w:val="Jin"/>
                <w:b/>
                <w:bCs/>
                <w:sz w:val="20"/>
                <w:szCs w:val="20"/>
              </w:rPr>
              <w:t>uplatňuje elementární poznatky o sobě, o</w:t>
            </w:r>
          </w:p>
          <w:p w14:paraId="28A2F9FD" w14:textId="77777777" w:rsidR="00563BAA" w:rsidRDefault="00000000">
            <w:pPr>
              <w:pStyle w:val="Jin0"/>
              <w:ind w:left="760"/>
              <w:rPr>
                <w:sz w:val="20"/>
                <w:szCs w:val="20"/>
              </w:rPr>
            </w:pPr>
            <w:r>
              <w:rPr>
                <w:rStyle w:val="Jin"/>
                <w:b/>
                <w:bCs/>
                <w:sz w:val="20"/>
                <w:szCs w:val="20"/>
              </w:rPr>
              <w:t>rodině a činnostech člověka, o lidské společnosti, soužití, zvycích a o práci lidí. Na příkladech porovnává minulost a současnost</w:t>
            </w:r>
          </w:p>
        </w:tc>
        <w:tc>
          <w:tcPr>
            <w:tcW w:w="2635" w:type="dxa"/>
            <w:gridSpan w:val="2"/>
            <w:tcBorders>
              <w:top w:val="single" w:sz="4" w:space="0" w:color="auto"/>
              <w:left w:val="single" w:sz="4" w:space="0" w:color="auto"/>
            </w:tcBorders>
            <w:vAlign w:val="center"/>
          </w:tcPr>
          <w:p w14:paraId="28A2F9FE" w14:textId="77777777" w:rsidR="00563BAA" w:rsidRDefault="00000000">
            <w:pPr>
              <w:pStyle w:val="Jin0"/>
              <w:jc w:val="center"/>
              <w:rPr>
                <w:sz w:val="20"/>
                <w:szCs w:val="20"/>
              </w:rPr>
            </w:pPr>
            <w:r>
              <w:rPr>
                <w:rStyle w:val="Jin"/>
                <w:b/>
                <w:bCs/>
                <w:sz w:val="20"/>
                <w:szCs w:val="20"/>
                <w:u w:val="single"/>
              </w:rPr>
              <w:t>Současnost a minulost v našem životě</w:t>
            </w:r>
          </w:p>
          <w:p w14:paraId="28A2F9FF" w14:textId="77777777" w:rsidR="00563BAA" w:rsidRDefault="00000000">
            <w:pPr>
              <w:pStyle w:val="Jin0"/>
              <w:jc w:val="center"/>
              <w:rPr>
                <w:sz w:val="20"/>
                <w:szCs w:val="20"/>
              </w:rPr>
            </w:pPr>
            <w:r>
              <w:rPr>
                <w:rStyle w:val="Jin"/>
                <w:sz w:val="20"/>
                <w:szCs w:val="20"/>
              </w:rPr>
              <w:t>Vánoční a velikonoční svátky, lidové zvyky, tradice</w:t>
            </w:r>
          </w:p>
          <w:p w14:paraId="28A2FA00" w14:textId="77777777" w:rsidR="00563BAA" w:rsidRDefault="00000000">
            <w:pPr>
              <w:pStyle w:val="Jin0"/>
              <w:jc w:val="center"/>
              <w:rPr>
                <w:sz w:val="20"/>
                <w:szCs w:val="20"/>
              </w:rPr>
            </w:pPr>
            <w:r>
              <w:rPr>
                <w:rStyle w:val="Jin"/>
                <w:sz w:val="20"/>
                <w:szCs w:val="20"/>
              </w:rPr>
              <w:t>Rodinná oslava, zvyky v rodině.</w:t>
            </w:r>
          </w:p>
        </w:tc>
        <w:tc>
          <w:tcPr>
            <w:tcW w:w="1737" w:type="dxa"/>
            <w:gridSpan w:val="2"/>
            <w:tcBorders>
              <w:top w:val="single" w:sz="4" w:space="0" w:color="auto"/>
              <w:left w:val="single" w:sz="4" w:space="0" w:color="auto"/>
              <w:right w:val="single" w:sz="4" w:space="0" w:color="auto"/>
            </w:tcBorders>
            <w:vAlign w:val="center"/>
          </w:tcPr>
          <w:p w14:paraId="28A2FA01" w14:textId="77777777" w:rsidR="00563BAA" w:rsidRDefault="00000000">
            <w:pPr>
              <w:pStyle w:val="Jin0"/>
              <w:ind w:firstLine="640"/>
              <w:jc w:val="both"/>
              <w:rPr>
                <w:sz w:val="20"/>
                <w:szCs w:val="20"/>
              </w:rPr>
            </w:pPr>
            <w:r>
              <w:rPr>
                <w:rStyle w:val="Jin"/>
                <w:sz w:val="20"/>
                <w:szCs w:val="20"/>
              </w:rPr>
              <w:t>OSV</w:t>
            </w:r>
          </w:p>
        </w:tc>
      </w:tr>
      <w:tr w:rsidR="00563BAA" w14:paraId="28A2FA04" w14:textId="77777777">
        <w:tblPrEx>
          <w:tblCellMar>
            <w:top w:w="0" w:type="dxa"/>
            <w:bottom w:w="0" w:type="dxa"/>
          </w:tblCellMar>
        </w:tblPrEx>
        <w:trPr>
          <w:trHeight w:hRule="exact" w:val="504"/>
          <w:jc w:val="center"/>
        </w:trPr>
        <w:tc>
          <w:tcPr>
            <w:tcW w:w="9081" w:type="dxa"/>
            <w:gridSpan w:val="6"/>
            <w:tcBorders>
              <w:top w:val="single" w:sz="4" w:space="0" w:color="auto"/>
              <w:left w:val="single" w:sz="4" w:space="0" w:color="auto"/>
              <w:right w:val="single" w:sz="4" w:space="0" w:color="auto"/>
            </w:tcBorders>
            <w:vAlign w:val="center"/>
          </w:tcPr>
          <w:p w14:paraId="28A2FA03" w14:textId="77777777" w:rsidR="00563BAA" w:rsidRDefault="00000000">
            <w:pPr>
              <w:pStyle w:val="Jin0"/>
              <w:jc w:val="center"/>
              <w:rPr>
                <w:sz w:val="20"/>
                <w:szCs w:val="20"/>
              </w:rPr>
            </w:pPr>
            <w:r>
              <w:rPr>
                <w:rStyle w:val="Jin"/>
                <w:b/>
                <w:bCs/>
                <w:sz w:val="20"/>
                <w:szCs w:val="20"/>
              </w:rPr>
              <w:t>ROZMANITOST PŘÍRODY</w:t>
            </w:r>
          </w:p>
        </w:tc>
      </w:tr>
      <w:tr w:rsidR="00563BAA" w14:paraId="28A2FA0B" w14:textId="77777777">
        <w:tblPrEx>
          <w:tblCellMar>
            <w:top w:w="0" w:type="dxa"/>
            <w:bottom w:w="0" w:type="dxa"/>
          </w:tblCellMar>
        </w:tblPrEx>
        <w:trPr>
          <w:trHeight w:hRule="exact" w:val="1862"/>
          <w:jc w:val="center"/>
        </w:trPr>
        <w:tc>
          <w:tcPr>
            <w:tcW w:w="4709" w:type="dxa"/>
            <w:gridSpan w:val="2"/>
            <w:tcBorders>
              <w:top w:val="single" w:sz="4" w:space="0" w:color="auto"/>
              <w:left w:val="single" w:sz="4" w:space="0" w:color="auto"/>
              <w:bottom w:val="single" w:sz="4" w:space="0" w:color="auto"/>
            </w:tcBorders>
            <w:vAlign w:val="center"/>
          </w:tcPr>
          <w:p w14:paraId="28A2FA05" w14:textId="77777777" w:rsidR="00563BAA" w:rsidRDefault="00000000">
            <w:pPr>
              <w:pStyle w:val="Jin0"/>
              <w:rPr>
                <w:sz w:val="20"/>
                <w:szCs w:val="20"/>
              </w:rPr>
            </w:pPr>
            <w:r>
              <w:rPr>
                <w:rStyle w:val="Jin"/>
                <w:b/>
                <w:bCs/>
                <w:sz w:val="20"/>
                <w:szCs w:val="20"/>
              </w:rPr>
              <w:t>Žák:</w:t>
            </w:r>
          </w:p>
          <w:p w14:paraId="28A2FA06"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pozoruje, popíše a porovná viditelné</w:t>
            </w:r>
          </w:p>
          <w:p w14:paraId="28A2FA07" w14:textId="77777777" w:rsidR="00563BAA" w:rsidRDefault="00000000">
            <w:pPr>
              <w:pStyle w:val="Jin0"/>
              <w:ind w:left="700"/>
              <w:rPr>
                <w:sz w:val="20"/>
                <w:szCs w:val="20"/>
              </w:rPr>
            </w:pPr>
            <w:r>
              <w:rPr>
                <w:rStyle w:val="Jin"/>
                <w:b/>
                <w:bCs/>
                <w:sz w:val="20"/>
                <w:szCs w:val="20"/>
              </w:rPr>
              <w:t>proměny v přírodě v jednotlivých ročních obdobích</w:t>
            </w:r>
          </w:p>
        </w:tc>
        <w:tc>
          <w:tcPr>
            <w:tcW w:w="2635" w:type="dxa"/>
            <w:gridSpan w:val="2"/>
            <w:tcBorders>
              <w:top w:val="single" w:sz="4" w:space="0" w:color="auto"/>
              <w:left w:val="single" w:sz="4" w:space="0" w:color="auto"/>
              <w:bottom w:val="single" w:sz="4" w:space="0" w:color="auto"/>
            </w:tcBorders>
            <w:vAlign w:val="center"/>
          </w:tcPr>
          <w:p w14:paraId="28A2FA08" w14:textId="77777777" w:rsidR="00563BAA" w:rsidRDefault="00000000">
            <w:pPr>
              <w:pStyle w:val="Jin0"/>
              <w:jc w:val="center"/>
              <w:rPr>
                <w:sz w:val="20"/>
                <w:szCs w:val="20"/>
              </w:rPr>
            </w:pPr>
            <w:r>
              <w:rPr>
                <w:rStyle w:val="Jin"/>
                <w:sz w:val="20"/>
                <w:szCs w:val="20"/>
              </w:rPr>
              <w:t>Roční období.</w:t>
            </w:r>
          </w:p>
          <w:p w14:paraId="28A2FA09" w14:textId="77777777" w:rsidR="00563BAA" w:rsidRDefault="00000000">
            <w:pPr>
              <w:pStyle w:val="Jin0"/>
              <w:jc w:val="center"/>
              <w:rPr>
                <w:sz w:val="20"/>
                <w:szCs w:val="20"/>
              </w:rPr>
            </w:pPr>
            <w:r>
              <w:rPr>
                <w:rStyle w:val="Jin"/>
                <w:sz w:val="20"/>
                <w:szCs w:val="20"/>
              </w:rPr>
              <w:t>Pozorování přírody v různých ročních obdobích, změny v přírodě.</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A0A" w14:textId="77777777" w:rsidR="00563BAA" w:rsidRDefault="00000000">
            <w:pPr>
              <w:pStyle w:val="Jin0"/>
              <w:ind w:firstLine="440"/>
              <w:rPr>
                <w:sz w:val="20"/>
                <w:szCs w:val="20"/>
              </w:rPr>
            </w:pPr>
            <w:r>
              <w:rPr>
                <w:rStyle w:val="Jin"/>
                <w:sz w:val="20"/>
                <w:szCs w:val="20"/>
              </w:rPr>
              <w:t>Vycházky</w:t>
            </w:r>
          </w:p>
        </w:tc>
      </w:tr>
    </w:tbl>
    <w:p w14:paraId="28A2FA0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2635"/>
        <w:gridCol w:w="1742"/>
      </w:tblGrid>
      <w:tr w:rsidR="00563BAA" w14:paraId="28A2FA10" w14:textId="77777777">
        <w:tblPrEx>
          <w:tblCellMar>
            <w:top w:w="0" w:type="dxa"/>
            <w:bottom w:w="0" w:type="dxa"/>
          </w:tblCellMar>
        </w:tblPrEx>
        <w:trPr>
          <w:trHeight w:hRule="exact" w:val="806"/>
          <w:jc w:val="center"/>
        </w:trPr>
        <w:tc>
          <w:tcPr>
            <w:tcW w:w="4704" w:type="dxa"/>
            <w:tcBorders>
              <w:top w:val="single" w:sz="4" w:space="0" w:color="auto"/>
              <w:left w:val="single" w:sz="4" w:space="0" w:color="auto"/>
            </w:tcBorders>
            <w:shd w:val="clear" w:color="auto" w:fill="D9D9D9"/>
            <w:vAlign w:val="center"/>
          </w:tcPr>
          <w:p w14:paraId="28A2FA0D" w14:textId="77777777" w:rsidR="00563BAA" w:rsidRDefault="00000000">
            <w:pPr>
              <w:pStyle w:val="Jin0"/>
              <w:jc w:val="center"/>
            </w:pPr>
            <w:r>
              <w:rPr>
                <w:rStyle w:val="Jin"/>
                <w:b/>
                <w:bCs/>
              </w:rPr>
              <w:lastRenderedPageBreak/>
              <w:t>Očekávané výstupy</w:t>
            </w:r>
          </w:p>
        </w:tc>
        <w:tc>
          <w:tcPr>
            <w:tcW w:w="2635" w:type="dxa"/>
            <w:tcBorders>
              <w:top w:val="single" w:sz="4" w:space="0" w:color="auto"/>
              <w:left w:val="single" w:sz="4" w:space="0" w:color="auto"/>
            </w:tcBorders>
            <w:shd w:val="clear" w:color="auto" w:fill="D9D9D9"/>
            <w:vAlign w:val="center"/>
          </w:tcPr>
          <w:p w14:paraId="28A2FA0E"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FA0F" w14:textId="77777777" w:rsidR="00563BAA" w:rsidRDefault="00000000">
            <w:pPr>
              <w:pStyle w:val="Jin0"/>
              <w:jc w:val="center"/>
            </w:pPr>
            <w:r>
              <w:rPr>
                <w:rStyle w:val="Jin"/>
                <w:b/>
                <w:bCs/>
              </w:rPr>
              <w:t>Poznámky</w:t>
            </w:r>
          </w:p>
        </w:tc>
      </w:tr>
      <w:tr w:rsidR="00563BAA" w14:paraId="28A2FA17" w14:textId="77777777">
        <w:tblPrEx>
          <w:tblCellMar>
            <w:top w:w="0" w:type="dxa"/>
            <w:bottom w:w="0" w:type="dxa"/>
          </w:tblCellMar>
        </w:tblPrEx>
        <w:trPr>
          <w:trHeight w:hRule="exact" w:val="2054"/>
          <w:jc w:val="center"/>
        </w:trPr>
        <w:tc>
          <w:tcPr>
            <w:tcW w:w="4704" w:type="dxa"/>
            <w:tcBorders>
              <w:top w:val="single" w:sz="4" w:space="0" w:color="auto"/>
              <w:left w:val="single" w:sz="4" w:space="0" w:color="auto"/>
            </w:tcBorders>
            <w:vAlign w:val="center"/>
          </w:tcPr>
          <w:p w14:paraId="28A2FA11" w14:textId="77777777" w:rsidR="00563BAA" w:rsidRDefault="00000000">
            <w:pPr>
              <w:pStyle w:val="Jin0"/>
              <w:rPr>
                <w:sz w:val="20"/>
                <w:szCs w:val="20"/>
              </w:rPr>
            </w:pPr>
            <w:r>
              <w:rPr>
                <w:rStyle w:val="Jin"/>
                <w:b/>
                <w:bCs/>
                <w:sz w:val="20"/>
                <w:szCs w:val="20"/>
              </w:rPr>
              <w:t>Žák:</w:t>
            </w:r>
          </w:p>
          <w:p w14:paraId="28A2FA12"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roztřídí některé přírodniny podle nápadných</w:t>
            </w:r>
          </w:p>
          <w:p w14:paraId="28A2FA13" w14:textId="77777777" w:rsidR="00563BAA" w:rsidRDefault="00000000">
            <w:pPr>
              <w:pStyle w:val="Jin0"/>
              <w:ind w:left="680" w:firstLine="20"/>
              <w:rPr>
                <w:sz w:val="20"/>
                <w:szCs w:val="20"/>
              </w:rPr>
            </w:pPr>
            <w:r>
              <w:rPr>
                <w:rStyle w:val="Jin"/>
                <w:b/>
                <w:bCs/>
                <w:sz w:val="20"/>
                <w:szCs w:val="20"/>
              </w:rPr>
              <w:t>určujících znaků, uvede příklady výskytu organismů ve známé lokalitě.</w:t>
            </w:r>
          </w:p>
        </w:tc>
        <w:tc>
          <w:tcPr>
            <w:tcW w:w="2635" w:type="dxa"/>
            <w:tcBorders>
              <w:top w:val="single" w:sz="4" w:space="0" w:color="auto"/>
              <w:left w:val="single" w:sz="4" w:space="0" w:color="auto"/>
            </w:tcBorders>
            <w:vAlign w:val="center"/>
          </w:tcPr>
          <w:p w14:paraId="28A2FA14" w14:textId="77777777" w:rsidR="00563BAA" w:rsidRDefault="00000000">
            <w:pPr>
              <w:pStyle w:val="Jin0"/>
              <w:jc w:val="center"/>
              <w:rPr>
                <w:sz w:val="20"/>
                <w:szCs w:val="20"/>
              </w:rPr>
            </w:pPr>
            <w:r>
              <w:rPr>
                <w:rStyle w:val="Jin"/>
                <w:sz w:val="20"/>
                <w:szCs w:val="20"/>
              </w:rPr>
              <w:t>Rostliny a jejich části (kořen, stonek, list, květ), ovoce a zelenina, houby. Živočichové a jejich stopy, ptáci.</w:t>
            </w:r>
          </w:p>
          <w:p w14:paraId="28A2FA15" w14:textId="77777777" w:rsidR="00563BAA" w:rsidRDefault="00000000">
            <w:pPr>
              <w:pStyle w:val="Jin0"/>
              <w:jc w:val="center"/>
              <w:rPr>
                <w:sz w:val="20"/>
                <w:szCs w:val="20"/>
              </w:rPr>
            </w:pPr>
            <w:r>
              <w:rPr>
                <w:rStyle w:val="Jin"/>
                <w:sz w:val="20"/>
                <w:szCs w:val="20"/>
              </w:rPr>
              <w:t>Domácí zvířata a jejich mláďata.</w:t>
            </w:r>
          </w:p>
        </w:tc>
        <w:tc>
          <w:tcPr>
            <w:tcW w:w="1742" w:type="dxa"/>
            <w:tcBorders>
              <w:top w:val="single" w:sz="4" w:space="0" w:color="auto"/>
              <w:left w:val="single" w:sz="4" w:space="0" w:color="auto"/>
              <w:right w:val="single" w:sz="4" w:space="0" w:color="auto"/>
            </w:tcBorders>
            <w:vAlign w:val="center"/>
          </w:tcPr>
          <w:p w14:paraId="28A2FA16" w14:textId="77777777" w:rsidR="00563BAA" w:rsidRDefault="00000000">
            <w:pPr>
              <w:pStyle w:val="Jin0"/>
              <w:ind w:firstLine="640"/>
              <w:rPr>
                <w:sz w:val="20"/>
                <w:szCs w:val="20"/>
              </w:rPr>
            </w:pPr>
            <w:r>
              <w:rPr>
                <w:rStyle w:val="Jin"/>
                <w:sz w:val="20"/>
                <w:szCs w:val="20"/>
              </w:rPr>
              <w:t>OSV</w:t>
            </w:r>
          </w:p>
        </w:tc>
      </w:tr>
      <w:tr w:rsidR="00563BAA" w14:paraId="28A2FA19" w14:textId="77777777">
        <w:tblPrEx>
          <w:tblCellMar>
            <w:top w:w="0" w:type="dxa"/>
            <w:bottom w:w="0" w:type="dxa"/>
          </w:tblCellMar>
        </w:tblPrEx>
        <w:trPr>
          <w:trHeight w:hRule="exact" w:val="523"/>
          <w:jc w:val="center"/>
        </w:trPr>
        <w:tc>
          <w:tcPr>
            <w:tcW w:w="9081" w:type="dxa"/>
            <w:gridSpan w:val="3"/>
            <w:tcBorders>
              <w:top w:val="single" w:sz="4" w:space="0" w:color="auto"/>
              <w:left w:val="single" w:sz="4" w:space="0" w:color="auto"/>
              <w:right w:val="single" w:sz="4" w:space="0" w:color="auto"/>
            </w:tcBorders>
            <w:vAlign w:val="center"/>
          </w:tcPr>
          <w:p w14:paraId="28A2FA18" w14:textId="77777777" w:rsidR="00563BAA" w:rsidRDefault="00000000">
            <w:pPr>
              <w:pStyle w:val="Jin0"/>
              <w:jc w:val="center"/>
              <w:rPr>
                <w:sz w:val="20"/>
                <w:szCs w:val="20"/>
              </w:rPr>
            </w:pPr>
            <w:r>
              <w:rPr>
                <w:rStyle w:val="Jin"/>
                <w:b/>
                <w:bCs/>
                <w:sz w:val="20"/>
                <w:szCs w:val="20"/>
              </w:rPr>
              <w:t>ČLOVĚK A JEHO ZDRAVÍ</w:t>
            </w:r>
          </w:p>
        </w:tc>
      </w:tr>
      <w:tr w:rsidR="00563BAA" w14:paraId="28A2FA20" w14:textId="77777777">
        <w:tblPrEx>
          <w:tblCellMar>
            <w:top w:w="0" w:type="dxa"/>
            <w:bottom w:w="0" w:type="dxa"/>
          </w:tblCellMar>
        </w:tblPrEx>
        <w:trPr>
          <w:trHeight w:hRule="exact" w:val="2299"/>
          <w:jc w:val="center"/>
        </w:trPr>
        <w:tc>
          <w:tcPr>
            <w:tcW w:w="4704" w:type="dxa"/>
            <w:tcBorders>
              <w:top w:val="single" w:sz="4" w:space="0" w:color="auto"/>
              <w:left w:val="single" w:sz="4" w:space="0" w:color="auto"/>
            </w:tcBorders>
            <w:vAlign w:val="center"/>
          </w:tcPr>
          <w:p w14:paraId="28A2FA1A" w14:textId="77777777" w:rsidR="00563BAA" w:rsidRDefault="00000000">
            <w:pPr>
              <w:pStyle w:val="Jin0"/>
              <w:rPr>
                <w:sz w:val="20"/>
                <w:szCs w:val="20"/>
              </w:rPr>
            </w:pPr>
            <w:r>
              <w:rPr>
                <w:rStyle w:val="Jin"/>
                <w:b/>
                <w:bCs/>
                <w:sz w:val="20"/>
                <w:szCs w:val="20"/>
              </w:rPr>
              <w:t>Žák:</w:t>
            </w:r>
          </w:p>
          <w:p w14:paraId="28A2FA1B"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uplatňuje základní hygienické, režimové a</w:t>
            </w:r>
          </w:p>
          <w:p w14:paraId="28A2FA1C" w14:textId="77777777" w:rsidR="00563BAA" w:rsidRDefault="00000000">
            <w:pPr>
              <w:pStyle w:val="Jin0"/>
              <w:ind w:left="680" w:firstLine="20"/>
              <w:rPr>
                <w:sz w:val="20"/>
                <w:szCs w:val="20"/>
              </w:rPr>
            </w:pPr>
            <w:r>
              <w:rPr>
                <w:rStyle w:val="Jin"/>
                <w:b/>
                <w:bCs/>
                <w:sz w:val="20"/>
                <w:szCs w:val="20"/>
              </w:rPr>
              <w:t>jiné zdravotně preventivní návyky s využitím elementárních znalostí o lidském těle;</w:t>
            </w:r>
          </w:p>
          <w:p w14:paraId="28A2FA1D" w14:textId="77777777" w:rsidR="00563BAA" w:rsidRDefault="00000000">
            <w:pPr>
              <w:pStyle w:val="Jin0"/>
              <w:ind w:left="680" w:firstLine="20"/>
              <w:rPr>
                <w:sz w:val="20"/>
                <w:szCs w:val="20"/>
              </w:rPr>
            </w:pPr>
            <w:r>
              <w:rPr>
                <w:rStyle w:val="Jin"/>
                <w:b/>
                <w:bCs/>
                <w:sz w:val="20"/>
                <w:szCs w:val="20"/>
              </w:rPr>
              <w:t>projevuje vhodným chováním a činnostmi vztah ke zdraví.</w:t>
            </w:r>
          </w:p>
        </w:tc>
        <w:tc>
          <w:tcPr>
            <w:tcW w:w="2635" w:type="dxa"/>
            <w:tcBorders>
              <w:top w:val="single" w:sz="4" w:space="0" w:color="auto"/>
              <w:left w:val="single" w:sz="4" w:space="0" w:color="auto"/>
            </w:tcBorders>
            <w:vAlign w:val="center"/>
          </w:tcPr>
          <w:p w14:paraId="28A2FA1E" w14:textId="77777777" w:rsidR="00563BAA" w:rsidRDefault="00000000">
            <w:pPr>
              <w:pStyle w:val="Jin0"/>
              <w:jc w:val="center"/>
              <w:rPr>
                <w:sz w:val="20"/>
                <w:szCs w:val="20"/>
              </w:rPr>
            </w:pPr>
            <w:r>
              <w:rPr>
                <w:rStyle w:val="Jin"/>
                <w:b/>
                <w:bCs/>
                <w:sz w:val="20"/>
                <w:szCs w:val="20"/>
                <w:u w:val="single"/>
              </w:rPr>
              <w:t xml:space="preserve">Lidské tělo </w:t>
            </w:r>
            <w:r>
              <w:rPr>
                <w:rStyle w:val="Jin"/>
                <w:sz w:val="20"/>
                <w:szCs w:val="20"/>
              </w:rPr>
              <w:t xml:space="preserve">základní části lidského těla, pojmy nemoc a úraz </w:t>
            </w:r>
            <w:r>
              <w:rPr>
                <w:rStyle w:val="Jin"/>
                <w:b/>
                <w:bCs/>
                <w:sz w:val="20"/>
                <w:szCs w:val="20"/>
                <w:u w:val="single"/>
              </w:rPr>
              <w:t xml:space="preserve">Péče o zdraví </w:t>
            </w:r>
            <w:r>
              <w:rPr>
                <w:rStyle w:val="Jin"/>
                <w:sz w:val="20"/>
                <w:szCs w:val="20"/>
              </w:rPr>
              <w:t>hygienické návyky, správná výživa (zdravé a nezdravé potraviny, jídelníček), pitný režim. Uchovávání potravin.</w:t>
            </w:r>
          </w:p>
        </w:tc>
        <w:tc>
          <w:tcPr>
            <w:tcW w:w="1742" w:type="dxa"/>
            <w:tcBorders>
              <w:top w:val="single" w:sz="4" w:space="0" w:color="auto"/>
              <w:left w:val="single" w:sz="4" w:space="0" w:color="auto"/>
              <w:right w:val="single" w:sz="4" w:space="0" w:color="auto"/>
            </w:tcBorders>
            <w:vAlign w:val="center"/>
          </w:tcPr>
          <w:p w14:paraId="28A2FA1F" w14:textId="77777777" w:rsidR="00563BAA" w:rsidRDefault="00000000">
            <w:pPr>
              <w:pStyle w:val="Jin0"/>
              <w:ind w:firstLine="640"/>
              <w:rPr>
                <w:sz w:val="20"/>
                <w:szCs w:val="20"/>
              </w:rPr>
            </w:pPr>
            <w:r>
              <w:rPr>
                <w:rStyle w:val="Jin"/>
                <w:sz w:val="20"/>
                <w:szCs w:val="20"/>
              </w:rPr>
              <w:t>OSV</w:t>
            </w:r>
          </w:p>
        </w:tc>
      </w:tr>
      <w:tr w:rsidR="00563BAA" w14:paraId="28A2FA29" w14:textId="77777777">
        <w:tblPrEx>
          <w:tblCellMar>
            <w:top w:w="0" w:type="dxa"/>
            <w:bottom w:w="0" w:type="dxa"/>
          </w:tblCellMar>
        </w:tblPrEx>
        <w:trPr>
          <w:trHeight w:hRule="exact" w:val="2827"/>
          <w:jc w:val="center"/>
        </w:trPr>
        <w:tc>
          <w:tcPr>
            <w:tcW w:w="4704" w:type="dxa"/>
            <w:tcBorders>
              <w:top w:val="single" w:sz="4" w:space="0" w:color="auto"/>
              <w:left w:val="single" w:sz="4" w:space="0" w:color="auto"/>
            </w:tcBorders>
            <w:vAlign w:val="center"/>
          </w:tcPr>
          <w:p w14:paraId="28A2FA21" w14:textId="77777777" w:rsidR="00563BAA" w:rsidRDefault="00000000">
            <w:pPr>
              <w:pStyle w:val="Jin0"/>
              <w:rPr>
                <w:sz w:val="20"/>
                <w:szCs w:val="20"/>
              </w:rPr>
            </w:pPr>
            <w:r>
              <w:rPr>
                <w:rStyle w:val="Jin"/>
                <w:b/>
                <w:bCs/>
                <w:sz w:val="20"/>
                <w:szCs w:val="20"/>
              </w:rPr>
              <w:t>Žák:</w:t>
            </w:r>
          </w:p>
          <w:p w14:paraId="28A2FA22"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rozezná nebezpečí různého charakteru,</w:t>
            </w:r>
          </w:p>
          <w:p w14:paraId="28A2FA23" w14:textId="77777777" w:rsidR="00563BAA" w:rsidRDefault="00000000">
            <w:pPr>
              <w:pStyle w:val="Jin0"/>
              <w:ind w:left="680" w:firstLine="20"/>
              <w:rPr>
                <w:sz w:val="20"/>
                <w:szCs w:val="20"/>
              </w:rPr>
            </w:pPr>
            <w:r>
              <w:rPr>
                <w:rStyle w:val="Jin"/>
                <w:b/>
                <w:bCs/>
                <w:sz w:val="20"/>
                <w:szCs w:val="20"/>
              </w:rPr>
              <w:t>využívá bezpečná místa pro hru a trávení volného času; uplatňuje základní pravidla bezpečného chování účastníka silničního provozu a jedná tak, aby neohrožoval zdraví své a zdraví jiných.</w:t>
            </w:r>
          </w:p>
        </w:tc>
        <w:tc>
          <w:tcPr>
            <w:tcW w:w="2635" w:type="dxa"/>
            <w:tcBorders>
              <w:top w:val="single" w:sz="4" w:space="0" w:color="auto"/>
              <w:left w:val="single" w:sz="4" w:space="0" w:color="auto"/>
            </w:tcBorders>
            <w:vAlign w:val="center"/>
          </w:tcPr>
          <w:p w14:paraId="28A2FA24" w14:textId="77777777" w:rsidR="00563BAA" w:rsidRDefault="00000000">
            <w:pPr>
              <w:pStyle w:val="Jin0"/>
              <w:jc w:val="center"/>
              <w:rPr>
                <w:sz w:val="20"/>
                <w:szCs w:val="20"/>
              </w:rPr>
            </w:pPr>
            <w:r>
              <w:rPr>
                <w:rStyle w:val="Jin"/>
                <w:b/>
                <w:bCs/>
                <w:sz w:val="20"/>
                <w:szCs w:val="20"/>
                <w:u w:val="single"/>
              </w:rPr>
              <w:t>Osobní bezpečí, krizové situace</w:t>
            </w:r>
          </w:p>
          <w:p w14:paraId="28A2FA25" w14:textId="77777777" w:rsidR="00563BAA" w:rsidRDefault="00000000">
            <w:pPr>
              <w:pStyle w:val="Jin0"/>
              <w:jc w:val="center"/>
              <w:rPr>
                <w:sz w:val="20"/>
                <w:szCs w:val="20"/>
              </w:rPr>
            </w:pPr>
            <w:r>
              <w:rPr>
                <w:rStyle w:val="Jin"/>
                <w:sz w:val="20"/>
                <w:szCs w:val="20"/>
              </w:rPr>
              <w:t>bezpečné chování ve škole i doma, nevhodné chování.</w:t>
            </w:r>
          </w:p>
          <w:p w14:paraId="28A2FA26" w14:textId="77777777" w:rsidR="00563BAA" w:rsidRDefault="00000000">
            <w:pPr>
              <w:pStyle w:val="Jin0"/>
              <w:jc w:val="center"/>
              <w:rPr>
                <w:sz w:val="20"/>
                <w:szCs w:val="20"/>
              </w:rPr>
            </w:pPr>
            <w:r>
              <w:rPr>
                <w:rStyle w:val="Jin"/>
                <w:sz w:val="20"/>
                <w:szCs w:val="20"/>
              </w:rPr>
              <w:t>bezpečné chování v silničním provozu v roli chodce (chůze po chodníku, přecházení vozovky), dopravní značky.</w:t>
            </w:r>
          </w:p>
          <w:p w14:paraId="28A2FA27" w14:textId="77777777" w:rsidR="00563BAA" w:rsidRDefault="00000000">
            <w:pPr>
              <w:pStyle w:val="Jin0"/>
              <w:jc w:val="center"/>
              <w:rPr>
                <w:sz w:val="20"/>
                <w:szCs w:val="20"/>
              </w:rPr>
            </w:pPr>
            <w:r>
              <w:rPr>
                <w:rStyle w:val="Jin"/>
                <w:sz w:val="20"/>
                <w:szCs w:val="20"/>
              </w:rPr>
              <w:t>Práva a povinnosti žáků školy (školní řád).</w:t>
            </w:r>
          </w:p>
        </w:tc>
        <w:tc>
          <w:tcPr>
            <w:tcW w:w="1742" w:type="dxa"/>
            <w:tcBorders>
              <w:top w:val="single" w:sz="4" w:space="0" w:color="auto"/>
              <w:left w:val="single" w:sz="4" w:space="0" w:color="auto"/>
              <w:right w:val="single" w:sz="4" w:space="0" w:color="auto"/>
            </w:tcBorders>
            <w:vAlign w:val="center"/>
          </w:tcPr>
          <w:p w14:paraId="28A2FA28" w14:textId="77777777" w:rsidR="00563BAA" w:rsidRDefault="00000000">
            <w:pPr>
              <w:pStyle w:val="Jin0"/>
              <w:ind w:firstLine="640"/>
              <w:rPr>
                <w:sz w:val="20"/>
                <w:szCs w:val="20"/>
              </w:rPr>
            </w:pPr>
            <w:r>
              <w:rPr>
                <w:rStyle w:val="Jin"/>
                <w:sz w:val="20"/>
                <w:szCs w:val="20"/>
              </w:rPr>
              <w:t>OSV</w:t>
            </w:r>
          </w:p>
        </w:tc>
      </w:tr>
      <w:tr w:rsidR="00563BAA" w14:paraId="28A2FA2F" w14:textId="77777777">
        <w:tblPrEx>
          <w:tblCellMar>
            <w:top w:w="0" w:type="dxa"/>
            <w:bottom w:w="0" w:type="dxa"/>
          </w:tblCellMar>
        </w:tblPrEx>
        <w:trPr>
          <w:trHeight w:hRule="exact" w:val="1608"/>
          <w:jc w:val="center"/>
        </w:trPr>
        <w:tc>
          <w:tcPr>
            <w:tcW w:w="4704" w:type="dxa"/>
            <w:tcBorders>
              <w:top w:val="single" w:sz="4" w:space="0" w:color="auto"/>
              <w:left w:val="single" w:sz="4" w:space="0" w:color="auto"/>
            </w:tcBorders>
            <w:vAlign w:val="center"/>
          </w:tcPr>
          <w:p w14:paraId="28A2FA2A" w14:textId="77777777" w:rsidR="00563BAA" w:rsidRDefault="00000000">
            <w:pPr>
              <w:pStyle w:val="Jin0"/>
              <w:rPr>
                <w:sz w:val="20"/>
                <w:szCs w:val="20"/>
              </w:rPr>
            </w:pPr>
            <w:r>
              <w:rPr>
                <w:rStyle w:val="Jin"/>
                <w:b/>
                <w:bCs/>
                <w:sz w:val="20"/>
                <w:szCs w:val="20"/>
              </w:rPr>
              <w:t>Žák:</w:t>
            </w:r>
          </w:p>
          <w:p w14:paraId="28A2FA2B"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chová se obezřetně při setkání s neznámými</w:t>
            </w:r>
          </w:p>
          <w:p w14:paraId="28A2FA2C" w14:textId="77777777" w:rsidR="00563BAA" w:rsidRDefault="00000000">
            <w:pPr>
              <w:pStyle w:val="Jin0"/>
              <w:ind w:left="680" w:firstLine="20"/>
              <w:rPr>
                <w:sz w:val="20"/>
                <w:szCs w:val="20"/>
              </w:rPr>
            </w:pPr>
            <w:r>
              <w:rPr>
                <w:rStyle w:val="Jin"/>
                <w:b/>
                <w:bCs/>
                <w:sz w:val="20"/>
                <w:szCs w:val="20"/>
              </w:rPr>
              <w:t>jedinci, odmítne komunikaci, která je mu nepříjemná; v případě potřeby požádá o pomoc pro sebe i jiné; ovládá způsoby komunikace s operátory tísňových linek.</w:t>
            </w:r>
          </w:p>
        </w:tc>
        <w:tc>
          <w:tcPr>
            <w:tcW w:w="2635" w:type="dxa"/>
            <w:tcBorders>
              <w:top w:val="single" w:sz="4" w:space="0" w:color="auto"/>
              <w:left w:val="single" w:sz="4" w:space="0" w:color="auto"/>
            </w:tcBorders>
            <w:vAlign w:val="center"/>
          </w:tcPr>
          <w:p w14:paraId="28A2FA2D" w14:textId="77777777" w:rsidR="00563BAA" w:rsidRDefault="00000000">
            <w:pPr>
              <w:pStyle w:val="Jin0"/>
              <w:jc w:val="center"/>
              <w:rPr>
                <w:sz w:val="20"/>
                <w:szCs w:val="20"/>
              </w:rPr>
            </w:pPr>
            <w:r>
              <w:rPr>
                <w:rStyle w:val="Jin"/>
                <w:b/>
                <w:bCs/>
                <w:sz w:val="20"/>
                <w:szCs w:val="20"/>
                <w:u w:val="single"/>
              </w:rPr>
              <w:t xml:space="preserve">Přivolání pomoci v případě ohrožení fyzického a duševního zdraví </w:t>
            </w:r>
            <w:r>
              <w:rPr>
                <w:rStyle w:val="Jin"/>
                <w:sz w:val="20"/>
                <w:szCs w:val="20"/>
              </w:rPr>
              <w:t>obezřetné chování při setkání s cizí osobou, linky tísňového volání.</w:t>
            </w:r>
          </w:p>
        </w:tc>
        <w:tc>
          <w:tcPr>
            <w:tcW w:w="1742" w:type="dxa"/>
            <w:tcBorders>
              <w:top w:val="single" w:sz="4" w:space="0" w:color="auto"/>
              <w:left w:val="single" w:sz="4" w:space="0" w:color="auto"/>
              <w:right w:val="single" w:sz="4" w:space="0" w:color="auto"/>
            </w:tcBorders>
            <w:vAlign w:val="center"/>
          </w:tcPr>
          <w:p w14:paraId="28A2FA2E" w14:textId="77777777" w:rsidR="00563BAA" w:rsidRDefault="00000000">
            <w:pPr>
              <w:pStyle w:val="Jin0"/>
              <w:ind w:firstLine="640"/>
              <w:rPr>
                <w:sz w:val="20"/>
                <w:szCs w:val="20"/>
              </w:rPr>
            </w:pPr>
            <w:r>
              <w:rPr>
                <w:rStyle w:val="Jin"/>
                <w:sz w:val="20"/>
                <w:szCs w:val="20"/>
              </w:rPr>
              <w:t>OSV</w:t>
            </w:r>
          </w:p>
        </w:tc>
      </w:tr>
      <w:tr w:rsidR="00563BAA" w14:paraId="28A2FA36" w14:textId="77777777">
        <w:tblPrEx>
          <w:tblCellMar>
            <w:top w:w="0" w:type="dxa"/>
            <w:bottom w:w="0" w:type="dxa"/>
          </w:tblCellMar>
        </w:tblPrEx>
        <w:trPr>
          <w:trHeight w:hRule="exact" w:val="1454"/>
          <w:jc w:val="center"/>
        </w:trPr>
        <w:tc>
          <w:tcPr>
            <w:tcW w:w="4704" w:type="dxa"/>
            <w:tcBorders>
              <w:top w:val="single" w:sz="4" w:space="0" w:color="auto"/>
              <w:left w:val="single" w:sz="4" w:space="0" w:color="auto"/>
              <w:bottom w:val="single" w:sz="4" w:space="0" w:color="auto"/>
            </w:tcBorders>
          </w:tcPr>
          <w:p w14:paraId="28A2FA30" w14:textId="77777777" w:rsidR="00563BAA" w:rsidRDefault="00000000">
            <w:pPr>
              <w:pStyle w:val="Jin0"/>
              <w:spacing w:before="240"/>
              <w:rPr>
                <w:sz w:val="20"/>
                <w:szCs w:val="20"/>
              </w:rPr>
            </w:pPr>
            <w:r>
              <w:rPr>
                <w:rStyle w:val="Jin"/>
                <w:b/>
                <w:bCs/>
                <w:sz w:val="20"/>
                <w:szCs w:val="20"/>
              </w:rPr>
              <w:t>Žák:</w:t>
            </w:r>
          </w:p>
          <w:p w14:paraId="28A2FA31"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reaguje adekvátně na pokyny dospělých při</w:t>
            </w:r>
          </w:p>
          <w:p w14:paraId="28A2FA32" w14:textId="77777777" w:rsidR="00563BAA" w:rsidRDefault="00000000">
            <w:pPr>
              <w:pStyle w:val="Jin0"/>
              <w:ind w:firstLine="680"/>
              <w:rPr>
                <w:sz w:val="20"/>
                <w:szCs w:val="20"/>
              </w:rPr>
            </w:pPr>
            <w:r>
              <w:rPr>
                <w:rStyle w:val="Jin"/>
                <w:b/>
                <w:bCs/>
                <w:sz w:val="20"/>
                <w:szCs w:val="20"/>
              </w:rPr>
              <w:t>mimořádných událostech.</w:t>
            </w:r>
          </w:p>
        </w:tc>
        <w:tc>
          <w:tcPr>
            <w:tcW w:w="2635" w:type="dxa"/>
            <w:tcBorders>
              <w:top w:val="single" w:sz="4" w:space="0" w:color="auto"/>
              <w:left w:val="single" w:sz="4" w:space="0" w:color="auto"/>
              <w:bottom w:val="single" w:sz="4" w:space="0" w:color="auto"/>
            </w:tcBorders>
            <w:vAlign w:val="center"/>
          </w:tcPr>
          <w:p w14:paraId="28A2FA33" w14:textId="77777777" w:rsidR="00563BAA" w:rsidRDefault="00000000">
            <w:pPr>
              <w:pStyle w:val="Jin0"/>
              <w:jc w:val="center"/>
              <w:rPr>
                <w:sz w:val="20"/>
                <w:szCs w:val="20"/>
              </w:rPr>
            </w:pPr>
            <w:r>
              <w:rPr>
                <w:rStyle w:val="Jin"/>
                <w:b/>
                <w:bCs/>
                <w:sz w:val="20"/>
                <w:szCs w:val="20"/>
                <w:u w:val="single"/>
              </w:rPr>
              <w:t>Mimořádné události a rizika ohrožení s nimi spojená</w:t>
            </w:r>
          </w:p>
          <w:p w14:paraId="28A2FA34" w14:textId="77777777" w:rsidR="00563BAA" w:rsidRDefault="00000000">
            <w:pPr>
              <w:pStyle w:val="Jin0"/>
              <w:jc w:val="center"/>
              <w:rPr>
                <w:sz w:val="20"/>
                <w:szCs w:val="20"/>
              </w:rPr>
            </w:pPr>
            <w:r>
              <w:rPr>
                <w:rStyle w:val="Jin"/>
                <w:sz w:val="20"/>
                <w:szCs w:val="20"/>
              </w:rPr>
              <w:t xml:space="preserve">Postup v případě </w:t>
            </w:r>
            <w:proofErr w:type="gramStart"/>
            <w:r>
              <w:rPr>
                <w:rStyle w:val="Jin"/>
                <w:sz w:val="20"/>
                <w:szCs w:val="20"/>
              </w:rPr>
              <w:t>ohrožení - evakuace</w:t>
            </w:r>
            <w:proofErr w:type="gramEnd"/>
            <w:r>
              <w:rPr>
                <w:rStyle w:val="Jin"/>
                <w:sz w:val="20"/>
                <w:szCs w:val="20"/>
              </w:rPr>
              <w:t xml:space="preserve"> školy, varovný signál, zkouška sirén.</w:t>
            </w:r>
          </w:p>
        </w:tc>
        <w:tc>
          <w:tcPr>
            <w:tcW w:w="1742" w:type="dxa"/>
            <w:tcBorders>
              <w:top w:val="single" w:sz="4" w:space="0" w:color="auto"/>
              <w:left w:val="single" w:sz="4" w:space="0" w:color="auto"/>
              <w:bottom w:val="single" w:sz="4" w:space="0" w:color="auto"/>
              <w:right w:val="single" w:sz="4" w:space="0" w:color="auto"/>
            </w:tcBorders>
          </w:tcPr>
          <w:p w14:paraId="28A2FA35" w14:textId="77777777" w:rsidR="00563BAA" w:rsidRDefault="00563BAA">
            <w:pPr>
              <w:rPr>
                <w:sz w:val="10"/>
                <w:szCs w:val="10"/>
              </w:rPr>
            </w:pPr>
          </w:p>
        </w:tc>
      </w:tr>
    </w:tbl>
    <w:p w14:paraId="28A2FA3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1656"/>
        <w:gridCol w:w="278"/>
        <w:gridCol w:w="2606"/>
        <w:gridCol w:w="850"/>
        <w:gridCol w:w="283"/>
        <w:gridCol w:w="1320"/>
      </w:tblGrid>
      <w:tr w:rsidR="00563BAA" w14:paraId="28A2FA3A"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2FA38" w14:textId="77777777" w:rsidR="00563BAA" w:rsidRDefault="00000000">
            <w:pPr>
              <w:pStyle w:val="Jin0"/>
            </w:pPr>
            <w:r>
              <w:rPr>
                <w:rStyle w:val="Jin"/>
                <w:b/>
                <w:bCs/>
              </w:rPr>
              <w:lastRenderedPageBreak/>
              <w:t>Vzdělávací oblast:</w:t>
            </w:r>
          </w:p>
        </w:tc>
        <w:tc>
          <w:tcPr>
            <w:tcW w:w="6993" w:type="dxa"/>
            <w:gridSpan w:val="6"/>
            <w:tcBorders>
              <w:top w:val="single" w:sz="4" w:space="0" w:color="auto"/>
              <w:left w:val="single" w:sz="4" w:space="0" w:color="auto"/>
              <w:right w:val="single" w:sz="4" w:space="0" w:color="auto"/>
            </w:tcBorders>
            <w:vAlign w:val="bottom"/>
          </w:tcPr>
          <w:p w14:paraId="28A2FA39" w14:textId="77777777" w:rsidR="00563BAA" w:rsidRDefault="00000000">
            <w:pPr>
              <w:pStyle w:val="Jin0"/>
              <w:rPr>
                <w:sz w:val="36"/>
                <w:szCs w:val="36"/>
              </w:rPr>
            </w:pPr>
            <w:r>
              <w:rPr>
                <w:rStyle w:val="Jin"/>
                <w:b/>
                <w:bCs/>
                <w:sz w:val="36"/>
                <w:szCs w:val="36"/>
              </w:rPr>
              <w:t>Člověk a jeho svět</w:t>
            </w:r>
          </w:p>
        </w:tc>
      </w:tr>
      <w:tr w:rsidR="00563BAA" w14:paraId="28A2FA3F" w14:textId="77777777">
        <w:tblPrEx>
          <w:tblCellMar>
            <w:top w:w="0" w:type="dxa"/>
            <w:bottom w:w="0" w:type="dxa"/>
          </w:tblCellMar>
        </w:tblPrEx>
        <w:trPr>
          <w:trHeight w:hRule="exact" w:val="586"/>
          <w:jc w:val="center"/>
        </w:trPr>
        <w:tc>
          <w:tcPr>
            <w:tcW w:w="2088" w:type="dxa"/>
            <w:tcBorders>
              <w:top w:val="single" w:sz="4" w:space="0" w:color="auto"/>
              <w:left w:val="single" w:sz="4" w:space="0" w:color="auto"/>
            </w:tcBorders>
            <w:shd w:val="clear" w:color="auto" w:fill="D9D9D9"/>
            <w:vAlign w:val="center"/>
          </w:tcPr>
          <w:p w14:paraId="28A2FA3B" w14:textId="77777777" w:rsidR="00563BAA" w:rsidRDefault="00000000">
            <w:pPr>
              <w:pStyle w:val="Jin0"/>
            </w:pPr>
            <w:r>
              <w:rPr>
                <w:rStyle w:val="Jin"/>
                <w:b/>
                <w:bCs/>
              </w:rPr>
              <w:t>Vzdělávací obor:</w:t>
            </w:r>
          </w:p>
        </w:tc>
        <w:tc>
          <w:tcPr>
            <w:tcW w:w="4540" w:type="dxa"/>
            <w:gridSpan w:val="3"/>
            <w:tcBorders>
              <w:top w:val="single" w:sz="4" w:space="0" w:color="auto"/>
              <w:left w:val="single" w:sz="4" w:space="0" w:color="auto"/>
            </w:tcBorders>
            <w:vAlign w:val="center"/>
          </w:tcPr>
          <w:p w14:paraId="28A2FA3C" w14:textId="77777777" w:rsidR="00563BAA" w:rsidRDefault="00000000">
            <w:pPr>
              <w:pStyle w:val="Jin0"/>
              <w:rPr>
                <w:sz w:val="36"/>
                <w:szCs w:val="36"/>
              </w:rPr>
            </w:pPr>
            <w:r>
              <w:rPr>
                <w:rStyle w:val="Jin"/>
                <w:b/>
                <w:bCs/>
                <w:sz w:val="36"/>
                <w:szCs w:val="36"/>
              </w:rPr>
              <w:t>Prvouka</w:t>
            </w:r>
          </w:p>
        </w:tc>
        <w:tc>
          <w:tcPr>
            <w:tcW w:w="1133" w:type="dxa"/>
            <w:gridSpan w:val="2"/>
            <w:tcBorders>
              <w:top w:val="single" w:sz="4" w:space="0" w:color="auto"/>
              <w:left w:val="single" w:sz="4" w:space="0" w:color="auto"/>
            </w:tcBorders>
            <w:shd w:val="clear" w:color="auto" w:fill="D9D9D9"/>
            <w:vAlign w:val="center"/>
          </w:tcPr>
          <w:p w14:paraId="28A2FA3D" w14:textId="77777777" w:rsidR="00563BAA" w:rsidRDefault="00000000">
            <w:pPr>
              <w:pStyle w:val="Jin0"/>
            </w:pPr>
            <w:r>
              <w:rPr>
                <w:rStyle w:val="Jin"/>
                <w:b/>
                <w:bCs/>
              </w:rPr>
              <w:t>Ročník:</w:t>
            </w:r>
          </w:p>
        </w:tc>
        <w:tc>
          <w:tcPr>
            <w:tcW w:w="1320" w:type="dxa"/>
            <w:tcBorders>
              <w:top w:val="single" w:sz="4" w:space="0" w:color="auto"/>
              <w:left w:val="single" w:sz="4" w:space="0" w:color="auto"/>
              <w:right w:val="single" w:sz="4" w:space="0" w:color="auto"/>
            </w:tcBorders>
            <w:vAlign w:val="center"/>
          </w:tcPr>
          <w:p w14:paraId="28A2FA3E" w14:textId="77777777" w:rsidR="00563BAA" w:rsidRDefault="00000000">
            <w:pPr>
              <w:pStyle w:val="Jin0"/>
              <w:jc w:val="center"/>
              <w:rPr>
                <w:sz w:val="36"/>
                <w:szCs w:val="36"/>
              </w:rPr>
            </w:pPr>
            <w:r>
              <w:rPr>
                <w:rStyle w:val="Jin"/>
                <w:b/>
                <w:bCs/>
                <w:sz w:val="36"/>
                <w:szCs w:val="36"/>
              </w:rPr>
              <w:t>2.</w:t>
            </w:r>
          </w:p>
        </w:tc>
      </w:tr>
      <w:tr w:rsidR="00563BAA" w14:paraId="28A2FA43" w14:textId="77777777">
        <w:tblPrEx>
          <w:tblCellMar>
            <w:top w:w="0" w:type="dxa"/>
            <w:bottom w:w="0" w:type="dxa"/>
          </w:tblCellMar>
        </w:tblPrEx>
        <w:trPr>
          <w:trHeight w:hRule="exact" w:val="782"/>
          <w:jc w:val="center"/>
        </w:trPr>
        <w:tc>
          <w:tcPr>
            <w:tcW w:w="3744" w:type="dxa"/>
            <w:gridSpan w:val="2"/>
            <w:tcBorders>
              <w:top w:val="single" w:sz="4" w:space="0" w:color="auto"/>
              <w:left w:val="single" w:sz="4" w:space="0" w:color="auto"/>
            </w:tcBorders>
            <w:shd w:val="clear" w:color="auto" w:fill="D9D9D9"/>
            <w:vAlign w:val="center"/>
          </w:tcPr>
          <w:p w14:paraId="28A2FA40" w14:textId="77777777" w:rsidR="00563BAA" w:rsidRDefault="00000000">
            <w:pPr>
              <w:pStyle w:val="Jin0"/>
              <w:jc w:val="center"/>
            </w:pPr>
            <w:r>
              <w:rPr>
                <w:rStyle w:val="Jin"/>
                <w:b/>
                <w:bCs/>
              </w:rPr>
              <w:t>Očekávané výstupy</w:t>
            </w:r>
          </w:p>
        </w:tc>
        <w:tc>
          <w:tcPr>
            <w:tcW w:w="3734" w:type="dxa"/>
            <w:gridSpan w:val="3"/>
            <w:tcBorders>
              <w:top w:val="single" w:sz="4" w:space="0" w:color="auto"/>
              <w:left w:val="single" w:sz="4" w:space="0" w:color="auto"/>
            </w:tcBorders>
            <w:shd w:val="clear" w:color="auto" w:fill="D9D9D9"/>
            <w:vAlign w:val="center"/>
          </w:tcPr>
          <w:p w14:paraId="28A2FA41" w14:textId="77777777" w:rsidR="00563BAA" w:rsidRDefault="00000000">
            <w:pPr>
              <w:pStyle w:val="Jin0"/>
              <w:jc w:val="center"/>
            </w:pPr>
            <w:r>
              <w:rPr>
                <w:rStyle w:val="Jin"/>
                <w:b/>
                <w:bCs/>
              </w:rPr>
              <w:t>Učivo</w:t>
            </w:r>
          </w:p>
        </w:tc>
        <w:tc>
          <w:tcPr>
            <w:tcW w:w="1603" w:type="dxa"/>
            <w:gridSpan w:val="2"/>
            <w:tcBorders>
              <w:top w:val="single" w:sz="4" w:space="0" w:color="auto"/>
              <w:left w:val="single" w:sz="4" w:space="0" w:color="auto"/>
              <w:right w:val="single" w:sz="4" w:space="0" w:color="auto"/>
            </w:tcBorders>
            <w:shd w:val="clear" w:color="auto" w:fill="D9D9D9"/>
            <w:vAlign w:val="center"/>
          </w:tcPr>
          <w:p w14:paraId="28A2FA42" w14:textId="77777777" w:rsidR="00563BAA" w:rsidRDefault="00000000">
            <w:pPr>
              <w:pStyle w:val="Jin0"/>
              <w:jc w:val="center"/>
            </w:pPr>
            <w:r>
              <w:rPr>
                <w:rStyle w:val="Jin"/>
                <w:b/>
                <w:bCs/>
              </w:rPr>
              <w:t>Poznámky</w:t>
            </w:r>
          </w:p>
        </w:tc>
      </w:tr>
      <w:tr w:rsidR="00563BAA" w14:paraId="28A2FA45" w14:textId="77777777">
        <w:tblPrEx>
          <w:tblCellMar>
            <w:top w:w="0" w:type="dxa"/>
            <w:bottom w:w="0" w:type="dxa"/>
          </w:tblCellMar>
        </w:tblPrEx>
        <w:trPr>
          <w:trHeight w:hRule="exact" w:val="485"/>
          <w:jc w:val="center"/>
        </w:trPr>
        <w:tc>
          <w:tcPr>
            <w:tcW w:w="9081" w:type="dxa"/>
            <w:gridSpan w:val="7"/>
            <w:tcBorders>
              <w:top w:val="single" w:sz="4" w:space="0" w:color="auto"/>
              <w:left w:val="single" w:sz="4" w:space="0" w:color="auto"/>
              <w:right w:val="single" w:sz="4" w:space="0" w:color="auto"/>
            </w:tcBorders>
            <w:vAlign w:val="center"/>
          </w:tcPr>
          <w:p w14:paraId="28A2FA44" w14:textId="77777777" w:rsidR="00563BAA" w:rsidRDefault="00000000">
            <w:pPr>
              <w:pStyle w:val="Jin0"/>
              <w:jc w:val="center"/>
              <w:rPr>
                <w:sz w:val="20"/>
                <w:szCs w:val="20"/>
              </w:rPr>
            </w:pPr>
            <w:r>
              <w:rPr>
                <w:rStyle w:val="Jin"/>
                <w:b/>
                <w:bCs/>
                <w:sz w:val="20"/>
                <w:szCs w:val="20"/>
              </w:rPr>
              <w:t>MÍSTO KDE ŽIJEME</w:t>
            </w:r>
          </w:p>
        </w:tc>
      </w:tr>
      <w:tr w:rsidR="00563BAA" w14:paraId="28A2FA4C" w14:textId="77777777">
        <w:tblPrEx>
          <w:tblCellMar>
            <w:top w:w="0" w:type="dxa"/>
            <w:bottom w:w="0" w:type="dxa"/>
          </w:tblCellMar>
        </w:tblPrEx>
        <w:trPr>
          <w:trHeight w:hRule="exact" w:val="1387"/>
          <w:jc w:val="center"/>
        </w:trPr>
        <w:tc>
          <w:tcPr>
            <w:tcW w:w="3744" w:type="dxa"/>
            <w:gridSpan w:val="2"/>
            <w:tcBorders>
              <w:top w:val="single" w:sz="4" w:space="0" w:color="auto"/>
              <w:left w:val="single" w:sz="4" w:space="0" w:color="auto"/>
            </w:tcBorders>
          </w:tcPr>
          <w:p w14:paraId="28A2FA46" w14:textId="77777777" w:rsidR="00563BAA" w:rsidRDefault="00000000">
            <w:pPr>
              <w:pStyle w:val="Jin0"/>
              <w:rPr>
                <w:sz w:val="20"/>
                <w:szCs w:val="20"/>
              </w:rPr>
            </w:pPr>
            <w:r>
              <w:rPr>
                <w:rStyle w:val="Jin"/>
                <w:b/>
                <w:bCs/>
                <w:sz w:val="20"/>
                <w:szCs w:val="20"/>
              </w:rPr>
              <w:t>Žák:</w:t>
            </w:r>
          </w:p>
          <w:p w14:paraId="28A2FA47"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vyznačí v jednoduchém plánu místo svého bydliště a školy, cestu na určené místo, rozliší možná nebezpečí v nejbližším okolí.</w:t>
            </w:r>
          </w:p>
        </w:tc>
        <w:tc>
          <w:tcPr>
            <w:tcW w:w="3734" w:type="dxa"/>
            <w:gridSpan w:val="3"/>
            <w:tcBorders>
              <w:top w:val="single" w:sz="4" w:space="0" w:color="auto"/>
              <w:left w:val="single" w:sz="4" w:space="0" w:color="auto"/>
            </w:tcBorders>
            <w:vAlign w:val="center"/>
          </w:tcPr>
          <w:p w14:paraId="28A2FA48" w14:textId="77777777" w:rsidR="00563BAA" w:rsidRDefault="00000000">
            <w:pPr>
              <w:pStyle w:val="Jin0"/>
              <w:jc w:val="center"/>
              <w:rPr>
                <w:sz w:val="20"/>
                <w:szCs w:val="20"/>
              </w:rPr>
            </w:pPr>
            <w:r>
              <w:rPr>
                <w:rStyle w:val="Jin"/>
                <w:b/>
                <w:bCs/>
                <w:sz w:val="20"/>
                <w:szCs w:val="20"/>
                <w:u w:val="single"/>
              </w:rPr>
              <w:t>Domov, škola</w:t>
            </w:r>
          </w:p>
          <w:p w14:paraId="28A2FA49" w14:textId="77777777" w:rsidR="00563BAA" w:rsidRDefault="00000000">
            <w:pPr>
              <w:pStyle w:val="Jin0"/>
              <w:jc w:val="center"/>
              <w:rPr>
                <w:sz w:val="20"/>
                <w:szCs w:val="20"/>
              </w:rPr>
            </w:pPr>
            <w:r>
              <w:rPr>
                <w:rStyle w:val="Jin"/>
                <w:sz w:val="20"/>
                <w:szCs w:val="20"/>
              </w:rPr>
              <w:t>Adresa bydliště a školy, orientace v okolí školy a bydliště.</w:t>
            </w:r>
          </w:p>
          <w:p w14:paraId="28A2FA4A" w14:textId="77777777" w:rsidR="00563BAA" w:rsidRDefault="00000000">
            <w:pPr>
              <w:pStyle w:val="Jin0"/>
              <w:jc w:val="center"/>
              <w:rPr>
                <w:sz w:val="20"/>
                <w:szCs w:val="20"/>
              </w:rPr>
            </w:pPr>
            <w:r>
              <w:rPr>
                <w:rStyle w:val="Jin"/>
                <w:sz w:val="20"/>
                <w:szCs w:val="20"/>
              </w:rPr>
              <w:t>Nebezpečí v okolí školy a bydliště, riziková místa a situace.</w:t>
            </w:r>
          </w:p>
        </w:tc>
        <w:tc>
          <w:tcPr>
            <w:tcW w:w="1603" w:type="dxa"/>
            <w:gridSpan w:val="2"/>
            <w:tcBorders>
              <w:top w:val="single" w:sz="4" w:space="0" w:color="auto"/>
              <w:left w:val="single" w:sz="4" w:space="0" w:color="auto"/>
              <w:right w:val="single" w:sz="4" w:space="0" w:color="auto"/>
            </w:tcBorders>
            <w:vAlign w:val="center"/>
          </w:tcPr>
          <w:p w14:paraId="28A2FA4B" w14:textId="77777777" w:rsidR="00563BAA" w:rsidRDefault="00000000">
            <w:pPr>
              <w:pStyle w:val="Jin0"/>
              <w:jc w:val="center"/>
              <w:rPr>
                <w:sz w:val="20"/>
                <w:szCs w:val="20"/>
              </w:rPr>
            </w:pPr>
            <w:r>
              <w:rPr>
                <w:rStyle w:val="Jin"/>
                <w:sz w:val="20"/>
                <w:szCs w:val="20"/>
              </w:rPr>
              <w:t xml:space="preserve">Dopravní </w:t>
            </w:r>
            <w:proofErr w:type="gramStart"/>
            <w:r>
              <w:rPr>
                <w:rStyle w:val="Jin"/>
                <w:sz w:val="20"/>
                <w:szCs w:val="20"/>
              </w:rPr>
              <w:t>výchova - značky</w:t>
            </w:r>
            <w:proofErr w:type="gramEnd"/>
            <w:r>
              <w:rPr>
                <w:rStyle w:val="Jin"/>
                <w:sz w:val="20"/>
                <w:szCs w:val="20"/>
              </w:rPr>
              <w:t xml:space="preserve">. Český </w:t>
            </w:r>
            <w:proofErr w:type="gramStart"/>
            <w:r>
              <w:rPr>
                <w:rStyle w:val="Jin"/>
                <w:sz w:val="20"/>
                <w:szCs w:val="20"/>
              </w:rPr>
              <w:t>jazyk - psaní</w:t>
            </w:r>
            <w:proofErr w:type="gramEnd"/>
            <w:r>
              <w:rPr>
                <w:rStyle w:val="Jin"/>
                <w:sz w:val="20"/>
                <w:szCs w:val="20"/>
              </w:rPr>
              <w:t xml:space="preserve"> adresy</w:t>
            </w:r>
          </w:p>
        </w:tc>
      </w:tr>
      <w:tr w:rsidR="00563BAA" w14:paraId="28A2FA4E" w14:textId="77777777">
        <w:tblPrEx>
          <w:tblCellMar>
            <w:top w:w="0" w:type="dxa"/>
            <w:bottom w:w="0" w:type="dxa"/>
          </w:tblCellMar>
        </w:tblPrEx>
        <w:trPr>
          <w:trHeight w:hRule="exact" w:val="466"/>
          <w:jc w:val="center"/>
        </w:trPr>
        <w:tc>
          <w:tcPr>
            <w:tcW w:w="9081" w:type="dxa"/>
            <w:gridSpan w:val="7"/>
            <w:tcBorders>
              <w:top w:val="single" w:sz="4" w:space="0" w:color="auto"/>
              <w:left w:val="single" w:sz="4" w:space="0" w:color="auto"/>
              <w:right w:val="single" w:sz="4" w:space="0" w:color="auto"/>
            </w:tcBorders>
            <w:vAlign w:val="center"/>
          </w:tcPr>
          <w:p w14:paraId="28A2FA4D" w14:textId="77777777" w:rsidR="00563BAA" w:rsidRDefault="00000000">
            <w:pPr>
              <w:pStyle w:val="Jin0"/>
              <w:jc w:val="center"/>
              <w:rPr>
                <w:sz w:val="20"/>
                <w:szCs w:val="20"/>
              </w:rPr>
            </w:pPr>
            <w:r>
              <w:rPr>
                <w:rStyle w:val="Jin"/>
                <w:b/>
                <w:bCs/>
                <w:sz w:val="20"/>
                <w:szCs w:val="20"/>
              </w:rPr>
              <w:t>LIDÉ KOLEM NÁS</w:t>
            </w:r>
          </w:p>
        </w:tc>
      </w:tr>
      <w:tr w:rsidR="00563BAA" w14:paraId="28A2FA58" w14:textId="77777777">
        <w:tblPrEx>
          <w:tblCellMar>
            <w:top w:w="0" w:type="dxa"/>
            <w:bottom w:w="0" w:type="dxa"/>
          </w:tblCellMar>
        </w:tblPrEx>
        <w:trPr>
          <w:trHeight w:hRule="exact" w:val="2309"/>
          <w:jc w:val="center"/>
        </w:trPr>
        <w:tc>
          <w:tcPr>
            <w:tcW w:w="3744" w:type="dxa"/>
            <w:gridSpan w:val="2"/>
            <w:tcBorders>
              <w:top w:val="single" w:sz="4" w:space="0" w:color="auto"/>
              <w:left w:val="single" w:sz="4" w:space="0" w:color="auto"/>
            </w:tcBorders>
          </w:tcPr>
          <w:p w14:paraId="28A2FA4F" w14:textId="77777777" w:rsidR="00563BAA" w:rsidRDefault="00000000">
            <w:pPr>
              <w:pStyle w:val="Jin0"/>
              <w:spacing w:before="120"/>
              <w:rPr>
                <w:sz w:val="20"/>
                <w:szCs w:val="20"/>
              </w:rPr>
            </w:pPr>
            <w:r>
              <w:rPr>
                <w:rStyle w:val="Jin"/>
                <w:b/>
                <w:bCs/>
                <w:sz w:val="20"/>
                <w:szCs w:val="20"/>
              </w:rPr>
              <w:t>Žák:</w:t>
            </w:r>
          </w:p>
          <w:p w14:paraId="28A2FA50" w14:textId="77777777" w:rsidR="00563BAA" w:rsidRDefault="00000000">
            <w:pPr>
              <w:pStyle w:val="Jin0"/>
              <w:tabs>
                <w:tab w:val="left" w:pos="755"/>
              </w:tabs>
              <w:ind w:firstLine="400"/>
              <w:rPr>
                <w:sz w:val="20"/>
                <w:szCs w:val="20"/>
              </w:rPr>
            </w:pPr>
            <w:r>
              <w:rPr>
                <w:rStyle w:val="Jin"/>
                <w:sz w:val="20"/>
                <w:szCs w:val="20"/>
              </w:rPr>
              <w:t>-</w:t>
            </w:r>
            <w:r>
              <w:rPr>
                <w:rStyle w:val="Jin"/>
                <w:sz w:val="20"/>
                <w:szCs w:val="20"/>
              </w:rPr>
              <w:tab/>
            </w:r>
            <w:r>
              <w:rPr>
                <w:rStyle w:val="Jin"/>
                <w:b/>
                <w:bCs/>
                <w:sz w:val="20"/>
                <w:szCs w:val="20"/>
              </w:rPr>
              <w:t>rozlišuje blízké příbuzenské</w:t>
            </w:r>
          </w:p>
          <w:p w14:paraId="28A2FA51" w14:textId="77777777" w:rsidR="00563BAA" w:rsidRDefault="00000000">
            <w:pPr>
              <w:pStyle w:val="Jin0"/>
              <w:ind w:left="760"/>
              <w:rPr>
                <w:sz w:val="20"/>
                <w:szCs w:val="20"/>
              </w:rPr>
            </w:pPr>
            <w:r>
              <w:rPr>
                <w:rStyle w:val="Jin"/>
                <w:b/>
                <w:bCs/>
                <w:sz w:val="20"/>
                <w:szCs w:val="20"/>
              </w:rPr>
              <w:t>vztahy v rodině, role rodinných příslušníků a vztahy mezi nimi, projevuje toleranci k přirozeným odlišnostem spolužáků i jiných lidí, jejich přednostem i nedostatkům.</w:t>
            </w:r>
          </w:p>
        </w:tc>
        <w:tc>
          <w:tcPr>
            <w:tcW w:w="3734" w:type="dxa"/>
            <w:gridSpan w:val="3"/>
            <w:tcBorders>
              <w:top w:val="single" w:sz="4" w:space="0" w:color="auto"/>
              <w:left w:val="single" w:sz="4" w:space="0" w:color="auto"/>
            </w:tcBorders>
            <w:vAlign w:val="bottom"/>
          </w:tcPr>
          <w:p w14:paraId="28A2FA52" w14:textId="77777777" w:rsidR="00563BAA" w:rsidRDefault="00000000">
            <w:pPr>
              <w:pStyle w:val="Jin0"/>
              <w:jc w:val="center"/>
              <w:rPr>
                <w:sz w:val="20"/>
                <w:szCs w:val="20"/>
              </w:rPr>
            </w:pPr>
            <w:r>
              <w:rPr>
                <w:rStyle w:val="Jin"/>
                <w:b/>
                <w:bCs/>
                <w:sz w:val="20"/>
                <w:szCs w:val="20"/>
                <w:u w:val="single"/>
              </w:rPr>
              <w:t xml:space="preserve">Rodina </w:t>
            </w:r>
            <w:r>
              <w:rPr>
                <w:rStyle w:val="Jin"/>
                <w:sz w:val="20"/>
                <w:szCs w:val="20"/>
              </w:rPr>
              <w:t>postavení jedince v rodině, členové rodiny a jejich vztahy a role.</w:t>
            </w:r>
          </w:p>
          <w:p w14:paraId="28A2FA53" w14:textId="77777777" w:rsidR="00563BAA" w:rsidRDefault="00000000">
            <w:pPr>
              <w:pStyle w:val="Jin0"/>
              <w:jc w:val="center"/>
              <w:rPr>
                <w:sz w:val="20"/>
                <w:szCs w:val="20"/>
              </w:rPr>
            </w:pPr>
            <w:r>
              <w:rPr>
                <w:rStyle w:val="Jin"/>
                <w:b/>
                <w:bCs/>
                <w:sz w:val="20"/>
                <w:szCs w:val="20"/>
                <w:u w:val="single"/>
              </w:rPr>
              <w:t>Soužití lidí</w:t>
            </w:r>
          </w:p>
          <w:p w14:paraId="28A2FA54" w14:textId="77777777" w:rsidR="00563BAA" w:rsidRDefault="00000000">
            <w:pPr>
              <w:pStyle w:val="Jin0"/>
              <w:jc w:val="center"/>
              <w:rPr>
                <w:sz w:val="20"/>
                <w:szCs w:val="20"/>
              </w:rPr>
            </w:pPr>
            <w:r>
              <w:rPr>
                <w:rStyle w:val="Jin"/>
                <w:sz w:val="20"/>
                <w:szCs w:val="20"/>
              </w:rPr>
              <w:t>Mezilidské vztahy, komunikace, rizikové situace</w:t>
            </w:r>
          </w:p>
          <w:p w14:paraId="28A2FA55" w14:textId="77777777" w:rsidR="00563BAA" w:rsidRDefault="00000000">
            <w:pPr>
              <w:pStyle w:val="Jin0"/>
              <w:jc w:val="center"/>
              <w:rPr>
                <w:sz w:val="20"/>
                <w:szCs w:val="20"/>
              </w:rPr>
            </w:pPr>
            <w:r>
              <w:rPr>
                <w:rStyle w:val="Jin"/>
                <w:b/>
                <w:bCs/>
                <w:sz w:val="20"/>
                <w:szCs w:val="20"/>
                <w:u w:val="single"/>
              </w:rPr>
              <w:t>Chování lidí</w:t>
            </w:r>
          </w:p>
          <w:p w14:paraId="28A2FA56" w14:textId="77777777" w:rsidR="00563BAA" w:rsidRDefault="00000000">
            <w:pPr>
              <w:pStyle w:val="Jin0"/>
              <w:jc w:val="center"/>
              <w:rPr>
                <w:sz w:val="20"/>
                <w:szCs w:val="20"/>
              </w:rPr>
            </w:pPr>
            <w:r>
              <w:rPr>
                <w:rStyle w:val="Jin"/>
                <w:sz w:val="20"/>
                <w:szCs w:val="20"/>
              </w:rPr>
              <w:t>Vlastnosti lidí, pravidla slušného chování, předcházení konfliktům, rizikové chování, zvládání vlastní emocionality.</w:t>
            </w:r>
          </w:p>
        </w:tc>
        <w:tc>
          <w:tcPr>
            <w:tcW w:w="1603" w:type="dxa"/>
            <w:gridSpan w:val="2"/>
            <w:tcBorders>
              <w:top w:val="single" w:sz="4" w:space="0" w:color="auto"/>
              <w:left w:val="single" w:sz="4" w:space="0" w:color="auto"/>
              <w:right w:val="single" w:sz="4" w:space="0" w:color="auto"/>
            </w:tcBorders>
            <w:vAlign w:val="center"/>
          </w:tcPr>
          <w:p w14:paraId="28A2FA57" w14:textId="77777777" w:rsidR="00563BAA" w:rsidRDefault="00000000">
            <w:pPr>
              <w:pStyle w:val="Jin0"/>
              <w:jc w:val="center"/>
              <w:rPr>
                <w:sz w:val="20"/>
                <w:szCs w:val="20"/>
              </w:rPr>
            </w:pPr>
            <w:r>
              <w:rPr>
                <w:rStyle w:val="Jin"/>
                <w:sz w:val="20"/>
                <w:szCs w:val="20"/>
              </w:rPr>
              <w:t>OSV</w:t>
            </w:r>
          </w:p>
        </w:tc>
      </w:tr>
      <w:tr w:rsidR="00563BAA" w14:paraId="28A2FA5F" w14:textId="77777777">
        <w:tblPrEx>
          <w:tblCellMar>
            <w:top w:w="0" w:type="dxa"/>
            <w:bottom w:w="0" w:type="dxa"/>
          </w:tblCellMar>
        </w:tblPrEx>
        <w:trPr>
          <w:trHeight w:hRule="exact" w:val="739"/>
          <w:jc w:val="center"/>
        </w:trPr>
        <w:tc>
          <w:tcPr>
            <w:tcW w:w="3744" w:type="dxa"/>
            <w:gridSpan w:val="2"/>
            <w:tcBorders>
              <w:top w:val="single" w:sz="4" w:space="0" w:color="auto"/>
              <w:left w:val="single" w:sz="4" w:space="0" w:color="auto"/>
            </w:tcBorders>
            <w:vAlign w:val="bottom"/>
          </w:tcPr>
          <w:p w14:paraId="28A2FA59" w14:textId="77777777" w:rsidR="00563BAA" w:rsidRDefault="00000000">
            <w:pPr>
              <w:pStyle w:val="Jin0"/>
              <w:rPr>
                <w:sz w:val="20"/>
                <w:szCs w:val="20"/>
              </w:rPr>
            </w:pPr>
            <w:r>
              <w:rPr>
                <w:rStyle w:val="Jin"/>
                <w:b/>
                <w:bCs/>
                <w:sz w:val="20"/>
                <w:szCs w:val="20"/>
              </w:rPr>
              <w:t>Žák:</w:t>
            </w:r>
          </w:p>
          <w:p w14:paraId="28A2FA5A"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odvodí význam a potřebu různých</w:t>
            </w:r>
          </w:p>
          <w:p w14:paraId="28A2FA5B" w14:textId="77777777" w:rsidR="00563BAA" w:rsidRDefault="00000000">
            <w:pPr>
              <w:pStyle w:val="Jin0"/>
              <w:ind w:firstLine="700"/>
              <w:rPr>
                <w:sz w:val="20"/>
                <w:szCs w:val="20"/>
              </w:rPr>
            </w:pPr>
            <w:r>
              <w:rPr>
                <w:rStyle w:val="Jin"/>
                <w:b/>
                <w:bCs/>
                <w:sz w:val="20"/>
                <w:szCs w:val="20"/>
              </w:rPr>
              <w:t>povolání a pracovních činností.</w:t>
            </w:r>
          </w:p>
        </w:tc>
        <w:tc>
          <w:tcPr>
            <w:tcW w:w="3734" w:type="dxa"/>
            <w:gridSpan w:val="3"/>
            <w:tcBorders>
              <w:top w:val="single" w:sz="4" w:space="0" w:color="auto"/>
              <w:left w:val="single" w:sz="4" w:space="0" w:color="auto"/>
            </w:tcBorders>
            <w:vAlign w:val="bottom"/>
          </w:tcPr>
          <w:p w14:paraId="28A2FA5C" w14:textId="77777777" w:rsidR="00563BAA" w:rsidRDefault="00000000">
            <w:pPr>
              <w:pStyle w:val="Jin0"/>
              <w:jc w:val="center"/>
              <w:rPr>
                <w:sz w:val="20"/>
                <w:szCs w:val="20"/>
              </w:rPr>
            </w:pPr>
            <w:r>
              <w:rPr>
                <w:rStyle w:val="Jin"/>
                <w:b/>
                <w:bCs/>
                <w:sz w:val="20"/>
                <w:szCs w:val="20"/>
                <w:u w:val="single"/>
              </w:rPr>
              <w:t>Rodina</w:t>
            </w:r>
          </w:p>
          <w:p w14:paraId="28A2FA5D" w14:textId="77777777" w:rsidR="00563BAA" w:rsidRDefault="00000000">
            <w:pPr>
              <w:pStyle w:val="Jin0"/>
              <w:jc w:val="center"/>
              <w:rPr>
                <w:sz w:val="20"/>
                <w:szCs w:val="20"/>
              </w:rPr>
            </w:pPr>
            <w:r>
              <w:rPr>
                <w:rStyle w:val="Jin"/>
                <w:sz w:val="20"/>
                <w:szCs w:val="20"/>
              </w:rPr>
              <w:t>Běžná povolání, povolání rodičů. Příjmy a výdaje v domácnosti</w:t>
            </w:r>
          </w:p>
        </w:tc>
        <w:tc>
          <w:tcPr>
            <w:tcW w:w="1603" w:type="dxa"/>
            <w:gridSpan w:val="2"/>
            <w:tcBorders>
              <w:top w:val="single" w:sz="4" w:space="0" w:color="auto"/>
              <w:left w:val="single" w:sz="4" w:space="0" w:color="auto"/>
              <w:right w:val="single" w:sz="4" w:space="0" w:color="auto"/>
            </w:tcBorders>
          </w:tcPr>
          <w:p w14:paraId="28A2FA5E" w14:textId="77777777" w:rsidR="00563BAA" w:rsidRDefault="00563BAA">
            <w:pPr>
              <w:rPr>
                <w:sz w:val="10"/>
                <w:szCs w:val="10"/>
              </w:rPr>
            </w:pPr>
          </w:p>
        </w:tc>
      </w:tr>
      <w:tr w:rsidR="00563BAA" w14:paraId="28A2FA61" w14:textId="77777777">
        <w:tblPrEx>
          <w:tblCellMar>
            <w:top w:w="0" w:type="dxa"/>
            <w:bottom w:w="0" w:type="dxa"/>
          </w:tblCellMar>
        </w:tblPrEx>
        <w:trPr>
          <w:trHeight w:hRule="exact" w:val="466"/>
          <w:jc w:val="center"/>
        </w:trPr>
        <w:tc>
          <w:tcPr>
            <w:tcW w:w="9081" w:type="dxa"/>
            <w:gridSpan w:val="7"/>
            <w:tcBorders>
              <w:top w:val="single" w:sz="4" w:space="0" w:color="auto"/>
              <w:left w:val="single" w:sz="4" w:space="0" w:color="auto"/>
              <w:right w:val="single" w:sz="4" w:space="0" w:color="auto"/>
            </w:tcBorders>
            <w:vAlign w:val="center"/>
          </w:tcPr>
          <w:p w14:paraId="28A2FA60" w14:textId="77777777" w:rsidR="00563BAA" w:rsidRDefault="00000000">
            <w:pPr>
              <w:pStyle w:val="Jin0"/>
              <w:jc w:val="center"/>
              <w:rPr>
                <w:sz w:val="20"/>
                <w:szCs w:val="20"/>
              </w:rPr>
            </w:pPr>
            <w:r>
              <w:rPr>
                <w:rStyle w:val="Jin"/>
                <w:b/>
                <w:bCs/>
                <w:sz w:val="20"/>
                <w:szCs w:val="20"/>
              </w:rPr>
              <w:t>LIDÉ A ČAS</w:t>
            </w:r>
          </w:p>
        </w:tc>
      </w:tr>
      <w:tr w:rsidR="00563BAA" w14:paraId="28A2FA67" w14:textId="77777777">
        <w:tblPrEx>
          <w:tblCellMar>
            <w:top w:w="0" w:type="dxa"/>
            <w:bottom w:w="0" w:type="dxa"/>
          </w:tblCellMar>
        </w:tblPrEx>
        <w:trPr>
          <w:trHeight w:hRule="exact" w:val="1392"/>
          <w:jc w:val="center"/>
        </w:trPr>
        <w:tc>
          <w:tcPr>
            <w:tcW w:w="3744" w:type="dxa"/>
            <w:gridSpan w:val="2"/>
            <w:tcBorders>
              <w:top w:val="single" w:sz="4" w:space="0" w:color="auto"/>
              <w:left w:val="single" w:sz="4" w:space="0" w:color="auto"/>
            </w:tcBorders>
          </w:tcPr>
          <w:p w14:paraId="28A2FA62" w14:textId="77777777" w:rsidR="00563BAA" w:rsidRDefault="00000000">
            <w:pPr>
              <w:pStyle w:val="Jin0"/>
              <w:rPr>
                <w:sz w:val="20"/>
                <w:szCs w:val="20"/>
              </w:rPr>
            </w:pPr>
            <w:r>
              <w:rPr>
                <w:rStyle w:val="Jin"/>
                <w:b/>
                <w:bCs/>
                <w:sz w:val="20"/>
                <w:szCs w:val="20"/>
              </w:rPr>
              <w:t>Žák:</w:t>
            </w:r>
          </w:p>
          <w:p w14:paraId="28A2FA63"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využívá časové údaje při řešení různých situací v denním životě, rozlišuje děj v minulosti, přítomnosti a budoucnosti.</w:t>
            </w:r>
          </w:p>
        </w:tc>
        <w:tc>
          <w:tcPr>
            <w:tcW w:w="3734" w:type="dxa"/>
            <w:gridSpan w:val="3"/>
            <w:tcBorders>
              <w:top w:val="single" w:sz="4" w:space="0" w:color="auto"/>
              <w:left w:val="single" w:sz="4" w:space="0" w:color="auto"/>
            </w:tcBorders>
            <w:vAlign w:val="center"/>
          </w:tcPr>
          <w:p w14:paraId="28A2FA64" w14:textId="77777777" w:rsidR="00563BAA" w:rsidRDefault="00000000">
            <w:pPr>
              <w:pStyle w:val="Jin0"/>
              <w:jc w:val="center"/>
              <w:rPr>
                <w:sz w:val="20"/>
                <w:szCs w:val="20"/>
              </w:rPr>
            </w:pPr>
            <w:r>
              <w:rPr>
                <w:rStyle w:val="Jin"/>
                <w:b/>
                <w:bCs/>
                <w:sz w:val="20"/>
                <w:szCs w:val="20"/>
                <w:u w:val="single"/>
              </w:rPr>
              <w:t>Orientace v čase a časový řád</w:t>
            </w:r>
          </w:p>
          <w:p w14:paraId="28A2FA65" w14:textId="77777777" w:rsidR="00563BAA" w:rsidRDefault="00000000">
            <w:pPr>
              <w:pStyle w:val="Jin0"/>
              <w:jc w:val="center"/>
              <w:rPr>
                <w:sz w:val="20"/>
                <w:szCs w:val="20"/>
              </w:rPr>
            </w:pPr>
            <w:r>
              <w:rPr>
                <w:rStyle w:val="Jin"/>
                <w:sz w:val="20"/>
                <w:szCs w:val="20"/>
              </w:rPr>
              <w:t xml:space="preserve">Měsíce v roce, děj minulý, přítomný, budoucí. Určování </w:t>
            </w:r>
            <w:proofErr w:type="gramStart"/>
            <w:r>
              <w:rPr>
                <w:rStyle w:val="Jin"/>
                <w:sz w:val="20"/>
                <w:szCs w:val="20"/>
              </w:rPr>
              <w:t>času - čtvrt</w:t>
            </w:r>
            <w:proofErr w:type="gramEnd"/>
            <w:r>
              <w:rPr>
                <w:rStyle w:val="Jin"/>
                <w:sz w:val="20"/>
                <w:szCs w:val="20"/>
              </w:rPr>
              <w:t>, půl, tři čtvrtě.</w:t>
            </w:r>
          </w:p>
        </w:tc>
        <w:tc>
          <w:tcPr>
            <w:tcW w:w="1603" w:type="dxa"/>
            <w:gridSpan w:val="2"/>
            <w:tcBorders>
              <w:top w:val="single" w:sz="4" w:space="0" w:color="auto"/>
              <w:left w:val="single" w:sz="4" w:space="0" w:color="auto"/>
              <w:right w:val="single" w:sz="4" w:space="0" w:color="auto"/>
            </w:tcBorders>
          </w:tcPr>
          <w:p w14:paraId="28A2FA66" w14:textId="77777777" w:rsidR="00563BAA" w:rsidRDefault="00563BAA">
            <w:pPr>
              <w:rPr>
                <w:sz w:val="10"/>
                <w:szCs w:val="10"/>
              </w:rPr>
            </w:pPr>
          </w:p>
        </w:tc>
      </w:tr>
      <w:tr w:rsidR="00563BAA" w14:paraId="28A2FA6D" w14:textId="77777777">
        <w:tblPrEx>
          <w:tblCellMar>
            <w:top w:w="0" w:type="dxa"/>
            <w:bottom w:w="0" w:type="dxa"/>
          </w:tblCellMar>
        </w:tblPrEx>
        <w:trPr>
          <w:trHeight w:hRule="exact" w:val="1037"/>
          <w:jc w:val="center"/>
        </w:trPr>
        <w:tc>
          <w:tcPr>
            <w:tcW w:w="3744" w:type="dxa"/>
            <w:gridSpan w:val="2"/>
            <w:tcBorders>
              <w:top w:val="single" w:sz="4" w:space="0" w:color="auto"/>
              <w:left w:val="single" w:sz="4" w:space="0" w:color="auto"/>
            </w:tcBorders>
            <w:vAlign w:val="center"/>
          </w:tcPr>
          <w:p w14:paraId="28A2FA68" w14:textId="77777777" w:rsidR="00563BAA" w:rsidRDefault="00000000">
            <w:pPr>
              <w:pStyle w:val="Jin0"/>
              <w:rPr>
                <w:sz w:val="20"/>
                <w:szCs w:val="20"/>
              </w:rPr>
            </w:pPr>
            <w:r>
              <w:rPr>
                <w:rStyle w:val="Jin"/>
                <w:b/>
                <w:bCs/>
                <w:sz w:val="20"/>
                <w:szCs w:val="20"/>
              </w:rPr>
              <w:t>Žák:</w:t>
            </w:r>
          </w:p>
          <w:p w14:paraId="28A2FA69"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pojmenuje některé rodáky,</w:t>
            </w:r>
          </w:p>
          <w:p w14:paraId="28A2FA6A" w14:textId="77777777" w:rsidR="00563BAA" w:rsidRDefault="00000000">
            <w:pPr>
              <w:pStyle w:val="Jin0"/>
              <w:ind w:left="700"/>
              <w:rPr>
                <w:sz w:val="20"/>
                <w:szCs w:val="20"/>
              </w:rPr>
            </w:pPr>
            <w:r>
              <w:rPr>
                <w:rStyle w:val="Jin"/>
                <w:b/>
                <w:bCs/>
                <w:sz w:val="20"/>
                <w:szCs w:val="20"/>
              </w:rPr>
              <w:t>kulturní a historické památky, významné události regionu.</w:t>
            </w:r>
          </w:p>
        </w:tc>
        <w:tc>
          <w:tcPr>
            <w:tcW w:w="3734" w:type="dxa"/>
            <w:gridSpan w:val="3"/>
            <w:tcBorders>
              <w:top w:val="single" w:sz="4" w:space="0" w:color="auto"/>
              <w:left w:val="single" w:sz="4" w:space="0" w:color="auto"/>
            </w:tcBorders>
            <w:vAlign w:val="center"/>
          </w:tcPr>
          <w:p w14:paraId="28A2FA6B" w14:textId="77777777" w:rsidR="00563BAA" w:rsidRDefault="00000000">
            <w:pPr>
              <w:pStyle w:val="Jin0"/>
              <w:jc w:val="center"/>
              <w:rPr>
                <w:sz w:val="20"/>
                <w:szCs w:val="20"/>
              </w:rPr>
            </w:pPr>
            <w:r>
              <w:rPr>
                <w:rStyle w:val="Jin"/>
                <w:sz w:val="20"/>
                <w:szCs w:val="20"/>
              </w:rPr>
              <w:t>Africký cestovatel dr. E. Holub, spisovatel J. Balík.</w:t>
            </w:r>
          </w:p>
        </w:tc>
        <w:tc>
          <w:tcPr>
            <w:tcW w:w="1603" w:type="dxa"/>
            <w:gridSpan w:val="2"/>
            <w:tcBorders>
              <w:top w:val="single" w:sz="4" w:space="0" w:color="auto"/>
              <w:left w:val="single" w:sz="4" w:space="0" w:color="auto"/>
              <w:right w:val="single" w:sz="4" w:space="0" w:color="auto"/>
            </w:tcBorders>
          </w:tcPr>
          <w:p w14:paraId="28A2FA6C" w14:textId="77777777" w:rsidR="00563BAA" w:rsidRDefault="00563BAA">
            <w:pPr>
              <w:rPr>
                <w:sz w:val="10"/>
                <w:szCs w:val="10"/>
              </w:rPr>
            </w:pPr>
          </w:p>
        </w:tc>
      </w:tr>
      <w:tr w:rsidR="00563BAA" w14:paraId="28A2FA75" w14:textId="77777777">
        <w:tblPrEx>
          <w:tblCellMar>
            <w:top w:w="0" w:type="dxa"/>
            <w:bottom w:w="0" w:type="dxa"/>
          </w:tblCellMar>
        </w:tblPrEx>
        <w:trPr>
          <w:trHeight w:hRule="exact" w:val="1618"/>
          <w:jc w:val="center"/>
        </w:trPr>
        <w:tc>
          <w:tcPr>
            <w:tcW w:w="3744" w:type="dxa"/>
            <w:gridSpan w:val="2"/>
            <w:tcBorders>
              <w:top w:val="single" w:sz="4" w:space="0" w:color="auto"/>
              <w:left w:val="single" w:sz="4" w:space="0" w:color="auto"/>
            </w:tcBorders>
          </w:tcPr>
          <w:p w14:paraId="28A2FA6E" w14:textId="77777777" w:rsidR="00563BAA" w:rsidRDefault="00000000">
            <w:pPr>
              <w:pStyle w:val="Jin0"/>
              <w:rPr>
                <w:sz w:val="20"/>
                <w:szCs w:val="20"/>
              </w:rPr>
            </w:pPr>
            <w:r>
              <w:rPr>
                <w:rStyle w:val="Jin"/>
                <w:b/>
                <w:bCs/>
                <w:sz w:val="20"/>
                <w:szCs w:val="20"/>
              </w:rPr>
              <w:t>Žák:</w:t>
            </w:r>
          </w:p>
          <w:p w14:paraId="28A2FA6F" w14:textId="77777777" w:rsidR="00563BAA" w:rsidRDefault="00000000">
            <w:pPr>
              <w:pStyle w:val="Jin0"/>
              <w:tabs>
                <w:tab w:val="left" w:pos="750"/>
              </w:tabs>
              <w:ind w:firstLine="400"/>
              <w:rPr>
                <w:sz w:val="20"/>
                <w:szCs w:val="20"/>
              </w:rPr>
            </w:pPr>
            <w:r>
              <w:rPr>
                <w:rStyle w:val="Jin"/>
                <w:sz w:val="20"/>
                <w:szCs w:val="20"/>
              </w:rPr>
              <w:t>-</w:t>
            </w:r>
            <w:r>
              <w:rPr>
                <w:rStyle w:val="Jin"/>
                <w:sz w:val="20"/>
                <w:szCs w:val="20"/>
              </w:rPr>
              <w:tab/>
            </w:r>
            <w:r>
              <w:rPr>
                <w:rStyle w:val="Jin"/>
                <w:b/>
                <w:bCs/>
                <w:sz w:val="20"/>
                <w:szCs w:val="20"/>
              </w:rPr>
              <w:t>uplatňuje elementární poznatky</w:t>
            </w:r>
          </w:p>
          <w:p w14:paraId="28A2FA70" w14:textId="77777777" w:rsidR="00563BAA" w:rsidRDefault="00000000">
            <w:pPr>
              <w:pStyle w:val="Jin0"/>
              <w:ind w:left="760"/>
              <w:rPr>
                <w:sz w:val="20"/>
                <w:szCs w:val="20"/>
              </w:rPr>
            </w:pPr>
            <w:r>
              <w:rPr>
                <w:rStyle w:val="Jin"/>
                <w:b/>
                <w:bCs/>
                <w:sz w:val="20"/>
                <w:szCs w:val="20"/>
              </w:rPr>
              <w:t>o sobě, o rodině a činnostech člověka, o lidské společnosti, soužití, zvycích a o práci lidí. Na příkladech porovnává minulost a současnost</w:t>
            </w:r>
          </w:p>
        </w:tc>
        <w:tc>
          <w:tcPr>
            <w:tcW w:w="3734" w:type="dxa"/>
            <w:gridSpan w:val="3"/>
            <w:tcBorders>
              <w:top w:val="single" w:sz="4" w:space="0" w:color="auto"/>
              <w:left w:val="single" w:sz="4" w:space="0" w:color="auto"/>
            </w:tcBorders>
            <w:vAlign w:val="center"/>
          </w:tcPr>
          <w:p w14:paraId="28A2FA71" w14:textId="77777777" w:rsidR="00563BAA" w:rsidRDefault="00000000">
            <w:pPr>
              <w:pStyle w:val="Jin0"/>
              <w:jc w:val="center"/>
              <w:rPr>
                <w:sz w:val="20"/>
                <w:szCs w:val="20"/>
              </w:rPr>
            </w:pPr>
            <w:r>
              <w:rPr>
                <w:rStyle w:val="Jin"/>
                <w:b/>
                <w:bCs/>
                <w:sz w:val="20"/>
                <w:szCs w:val="20"/>
                <w:u w:val="single"/>
              </w:rPr>
              <w:t>Současnost a minulost v našem životě</w:t>
            </w:r>
          </w:p>
          <w:p w14:paraId="28A2FA72" w14:textId="77777777" w:rsidR="00563BAA" w:rsidRDefault="00000000">
            <w:pPr>
              <w:pStyle w:val="Jin0"/>
              <w:jc w:val="center"/>
              <w:rPr>
                <w:sz w:val="20"/>
                <w:szCs w:val="20"/>
              </w:rPr>
            </w:pPr>
            <w:r>
              <w:rPr>
                <w:rStyle w:val="Jin"/>
                <w:sz w:val="20"/>
                <w:szCs w:val="20"/>
              </w:rPr>
              <w:t>Vánoční a velikonoční svátky, lidové zvyky, tradice, státní svátky a významné dny</w:t>
            </w:r>
          </w:p>
          <w:p w14:paraId="28A2FA73" w14:textId="77777777" w:rsidR="00563BAA" w:rsidRDefault="00000000">
            <w:pPr>
              <w:pStyle w:val="Jin0"/>
              <w:jc w:val="center"/>
              <w:rPr>
                <w:sz w:val="20"/>
                <w:szCs w:val="20"/>
              </w:rPr>
            </w:pPr>
            <w:r>
              <w:rPr>
                <w:rStyle w:val="Jin"/>
                <w:sz w:val="20"/>
                <w:szCs w:val="20"/>
              </w:rPr>
              <w:t>Rodinná oslava, zvyky v rodině. Průběh lidského života.</w:t>
            </w:r>
          </w:p>
        </w:tc>
        <w:tc>
          <w:tcPr>
            <w:tcW w:w="1603" w:type="dxa"/>
            <w:gridSpan w:val="2"/>
            <w:tcBorders>
              <w:top w:val="single" w:sz="4" w:space="0" w:color="auto"/>
              <w:left w:val="single" w:sz="4" w:space="0" w:color="auto"/>
              <w:right w:val="single" w:sz="4" w:space="0" w:color="auto"/>
            </w:tcBorders>
          </w:tcPr>
          <w:p w14:paraId="28A2FA74" w14:textId="77777777" w:rsidR="00563BAA" w:rsidRDefault="00563BAA">
            <w:pPr>
              <w:rPr>
                <w:sz w:val="10"/>
                <w:szCs w:val="10"/>
              </w:rPr>
            </w:pPr>
          </w:p>
        </w:tc>
      </w:tr>
      <w:tr w:rsidR="00563BAA" w14:paraId="28A2FA77" w14:textId="77777777">
        <w:tblPrEx>
          <w:tblCellMar>
            <w:top w:w="0" w:type="dxa"/>
            <w:bottom w:w="0" w:type="dxa"/>
          </w:tblCellMar>
        </w:tblPrEx>
        <w:trPr>
          <w:trHeight w:hRule="exact" w:val="466"/>
          <w:jc w:val="center"/>
        </w:trPr>
        <w:tc>
          <w:tcPr>
            <w:tcW w:w="9081" w:type="dxa"/>
            <w:gridSpan w:val="7"/>
            <w:tcBorders>
              <w:top w:val="single" w:sz="4" w:space="0" w:color="auto"/>
              <w:left w:val="single" w:sz="4" w:space="0" w:color="auto"/>
              <w:right w:val="single" w:sz="4" w:space="0" w:color="auto"/>
            </w:tcBorders>
            <w:vAlign w:val="center"/>
          </w:tcPr>
          <w:p w14:paraId="28A2FA76" w14:textId="77777777" w:rsidR="00563BAA" w:rsidRDefault="00000000">
            <w:pPr>
              <w:pStyle w:val="Jin0"/>
              <w:jc w:val="center"/>
              <w:rPr>
                <w:sz w:val="20"/>
                <w:szCs w:val="20"/>
              </w:rPr>
            </w:pPr>
            <w:r>
              <w:rPr>
                <w:rStyle w:val="Jin"/>
                <w:b/>
                <w:bCs/>
                <w:sz w:val="20"/>
                <w:szCs w:val="20"/>
              </w:rPr>
              <w:t>ROZMANITOST PŘÍRODY</w:t>
            </w:r>
          </w:p>
        </w:tc>
      </w:tr>
      <w:tr w:rsidR="00563BAA" w14:paraId="28A2FA7F" w14:textId="77777777">
        <w:tblPrEx>
          <w:tblCellMar>
            <w:top w:w="0" w:type="dxa"/>
            <w:bottom w:w="0" w:type="dxa"/>
          </w:tblCellMar>
        </w:tblPrEx>
        <w:trPr>
          <w:trHeight w:hRule="exact" w:val="1469"/>
          <w:jc w:val="center"/>
        </w:trPr>
        <w:tc>
          <w:tcPr>
            <w:tcW w:w="4022" w:type="dxa"/>
            <w:gridSpan w:val="3"/>
            <w:tcBorders>
              <w:top w:val="single" w:sz="4" w:space="0" w:color="auto"/>
              <w:left w:val="single" w:sz="4" w:space="0" w:color="auto"/>
              <w:bottom w:val="single" w:sz="4" w:space="0" w:color="auto"/>
            </w:tcBorders>
            <w:vAlign w:val="center"/>
          </w:tcPr>
          <w:p w14:paraId="28A2FA78" w14:textId="77777777" w:rsidR="00563BAA" w:rsidRDefault="00000000">
            <w:pPr>
              <w:pStyle w:val="Jin0"/>
              <w:rPr>
                <w:sz w:val="20"/>
                <w:szCs w:val="20"/>
              </w:rPr>
            </w:pPr>
            <w:r>
              <w:rPr>
                <w:rStyle w:val="Jin"/>
                <w:b/>
                <w:bCs/>
                <w:sz w:val="20"/>
                <w:szCs w:val="20"/>
              </w:rPr>
              <w:t>Žák:</w:t>
            </w:r>
          </w:p>
          <w:p w14:paraId="28A2FA79"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pozoruje, popíše a porovná viditelné</w:t>
            </w:r>
          </w:p>
          <w:p w14:paraId="28A2FA7A" w14:textId="77777777" w:rsidR="00563BAA" w:rsidRDefault="00000000">
            <w:pPr>
              <w:pStyle w:val="Jin0"/>
              <w:ind w:left="700"/>
              <w:rPr>
                <w:sz w:val="20"/>
                <w:szCs w:val="20"/>
              </w:rPr>
            </w:pPr>
            <w:r>
              <w:rPr>
                <w:rStyle w:val="Jin"/>
                <w:b/>
                <w:bCs/>
                <w:sz w:val="20"/>
                <w:szCs w:val="20"/>
              </w:rPr>
              <w:t>proměny v přírodě v jednotlivých ročních obdobích</w:t>
            </w:r>
          </w:p>
        </w:tc>
        <w:tc>
          <w:tcPr>
            <w:tcW w:w="3456" w:type="dxa"/>
            <w:gridSpan w:val="2"/>
            <w:tcBorders>
              <w:top w:val="single" w:sz="4" w:space="0" w:color="auto"/>
              <w:left w:val="single" w:sz="4" w:space="0" w:color="auto"/>
              <w:bottom w:val="single" w:sz="4" w:space="0" w:color="auto"/>
            </w:tcBorders>
            <w:vAlign w:val="center"/>
          </w:tcPr>
          <w:p w14:paraId="28A2FA7B" w14:textId="77777777" w:rsidR="00563BAA" w:rsidRDefault="00000000">
            <w:pPr>
              <w:pStyle w:val="Jin0"/>
              <w:jc w:val="center"/>
              <w:rPr>
                <w:sz w:val="20"/>
                <w:szCs w:val="20"/>
              </w:rPr>
            </w:pPr>
            <w:r>
              <w:rPr>
                <w:rStyle w:val="Jin"/>
                <w:sz w:val="20"/>
                <w:szCs w:val="20"/>
              </w:rPr>
              <w:t>Proměny přírody během roku, roční období a jejich hlavní znaky. Přezimující ptáci.</w:t>
            </w:r>
          </w:p>
          <w:p w14:paraId="28A2FA7C" w14:textId="77777777" w:rsidR="00563BAA" w:rsidRDefault="00000000">
            <w:pPr>
              <w:pStyle w:val="Jin0"/>
              <w:jc w:val="center"/>
              <w:rPr>
                <w:sz w:val="20"/>
                <w:szCs w:val="20"/>
              </w:rPr>
            </w:pPr>
            <w:r>
              <w:rPr>
                <w:rStyle w:val="Jin"/>
                <w:sz w:val="20"/>
                <w:szCs w:val="20"/>
              </w:rPr>
              <w:t>Ohleduplné chování k přírodě a ochrana přírody, třídění odpadu.</w:t>
            </w:r>
          </w:p>
        </w:tc>
        <w:tc>
          <w:tcPr>
            <w:tcW w:w="1603" w:type="dxa"/>
            <w:gridSpan w:val="2"/>
            <w:tcBorders>
              <w:top w:val="single" w:sz="4" w:space="0" w:color="auto"/>
              <w:left w:val="single" w:sz="4" w:space="0" w:color="auto"/>
              <w:bottom w:val="single" w:sz="4" w:space="0" w:color="auto"/>
              <w:right w:val="single" w:sz="4" w:space="0" w:color="auto"/>
            </w:tcBorders>
            <w:vAlign w:val="center"/>
          </w:tcPr>
          <w:p w14:paraId="28A2FA7D" w14:textId="77777777" w:rsidR="00563BAA" w:rsidRDefault="00000000">
            <w:pPr>
              <w:pStyle w:val="Jin0"/>
              <w:spacing w:after="220"/>
              <w:jc w:val="center"/>
              <w:rPr>
                <w:sz w:val="20"/>
                <w:szCs w:val="20"/>
              </w:rPr>
            </w:pPr>
            <w:r>
              <w:rPr>
                <w:rStyle w:val="Jin"/>
                <w:sz w:val="20"/>
                <w:szCs w:val="20"/>
              </w:rPr>
              <w:t>ENV MKV</w:t>
            </w:r>
          </w:p>
          <w:p w14:paraId="28A2FA7E" w14:textId="77777777" w:rsidR="00563BAA" w:rsidRDefault="00000000">
            <w:pPr>
              <w:pStyle w:val="Jin0"/>
              <w:ind w:firstLine="360"/>
              <w:rPr>
                <w:sz w:val="20"/>
                <w:szCs w:val="20"/>
              </w:rPr>
            </w:pPr>
            <w:r>
              <w:rPr>
                <w:rStyle w:val="Jin"/>
                <w:sz w:val="20"/>
                <w:szCs w:val="20"/>
              </w:rPr>
              <w:t>Vycházky</w:t>
            </w:r>
          </w:p>
        </w:tc>
      </w:tr>
    </w:tbl>
    <w:p w14:paraId="28A2FA8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3456"/>
        <w:gridCol w:w="1603"/>
      </w:tblGrid>
      <w:tr w:rsidR="00563BAA" w14:paraId="28A2FA84" w14:textId="77777777">
        <w:tblPrEx>
          <w:tblCellMar>
            <w:top w:w="0" w:type="dxa"/>
            <w:bottom w:w="0" w:type="dxa"/>
          </w:tblCellMar>
        </w:tblPrEx>
        <w:trPr>
          <w:trHeight w:hRule="exact" w:val="802"/>
          <w:jc w:val="center"/>
        </w:trPr>
        <w:tc>
          <w:tcPr>
            <w:tcW w:w="4022" w:type="dxa"/>
            <w:tcBorders>
              <w:top w:val="single" w:sz="4" w:space="0" w:color="auto"/>
              <w:left w:val="single" w:sz="4" w:space="0" w:color="auto"/>
            </w:tcBorders>
            <w:shd w:val="clear" w:color="auto" w:fill="D9D9D9"/>
            <w:vAlign w:val="center"/>
          </w:tcPr>
          <w:p w14:paraId="28A2FA81" w14:textId="77777777" w:rsidR="00563BAA" w:rsidRDefault="00000000">
            <w:pPr>
              <w:pStyle w:val="Jin0"/>
              <w:jc w:val="center"/>
            </w:pPr>
            <w:r>
              <w:rPr>
                <w:rStyle w:val="Jin"/>
                <w:b/>
                <w:bCs/>
              </w:rPr>
              <w:lastRenderedPageBreak/>
              <w:t>Očekávané výstupy</w:t>
            </w:r>
          </w:p>
        </w:tc>
        <w:tc>
          <w:tcPr>
            <w:tcW w:w="3456" w:type="dxa"/>
            <w:tcBorders>
              <w:top w:val="single" w:sz="4" w:space="0" w:color="auto"/>
              <w:left w:val="single" w:sz="4" w:space="0" w:color="auto"/>
            </w:tcBorders>
            <w:shd w:val="clear" w:color="auto" w:fill="D9D9D9"/>
            <w:vAlign w:val="center"/>
          </w:tcPr>
          <w:p w14:paraId="28A2FA82" w14:textId="77777777" w:rsidR="00563BAA" w:rsidRDefault="00000000">
            <w:pPr>
              <w:pStyle w:val="Jin0"/>
              <w:jc w:val="center"/>
            </w:pPr>
            <w:r>
              <w:rPr>
                <w:rStyle w:val="Jin"/>
                <w:b/>
                <w:bCs/>
              </w:rPr>
              <w:t>Učivo</w:t>
            </w:r>
          </w:p>
        </w:tc>
        <w:tc>
          <w:tcPr>
            <w:tcW w:w="1603" w:type="dxa"/>
            <w:tcBorders>
              <w:top w:val="single" w:sz="4" w:space="0" w:color="auto"/>
              <w:left w:val="single" w:sz="4" w:space="0" w:color="auto"/>
              <w:right w:val="single" w:sz="4" w:space="0" w:color="auto"/>
            </w:tcBorders>
            <w:shd w:val="clear" w:color="auto" w:fill="D9D9D9"/>
            <w:vAlign w:val="center"/>
          </w:tcPr>
          <w:p w14:paraId="28A2FA83" w14:textId="77777777" w:rsidR="00563BAA" w:rsidRDefault="00000000">
            <w:pPr>
              <w:pStyle w:val="Jin0"/>
              <w:jc w:val="center"/>
            </w:pPr>
            <w:r>
              <w:rPr>
                <w:rStyle w:val="Jin"/>
                <w:b/>
                <w:bCs/>
              </w:rPr>
              <w:t>Poznámky</w:t>
            </w:r>
          </w:p>
        </w:tc>
      </w:tr>
      <w:tr w:rsidR="00563BAA" w14:paraId="28A2FA8C" w14:textId="77777777">
        <w:tblPrEx>
          <w:tblCellMar>
            <w:top w:w="0" w:type="dxa"/>
            <w:bottom w:w="0" w:type="dxa"/>
          </w:tblCellMar>
        </w:tblPrEx>
        <w:trPr>
          <w:trHeight w:hRule="exact" w:val="2266"/>
          <w:jc w:val="center"/>
        </w:trPr>
        <w:tc>
          <w:tcPr>
            <w:tcW w:w="4022" w:type="dxa"/>
            <w:tcBorders>
              <w:top w:val="single" w:sz="4" w:space="0" w:color="auto"/>
              <w:left w:val="single" w:sz="4" w:space="0" w:color="auto"/>
            </w:tcBorders>
            <w:vAlign w:val="center"/>
          </w:tcPr>
          <w:p w14:paraId="28A2FA85" w14:textId="77777777" w:rsidR="00563BAA" w:rsidRDefault="00000000">
            <w:pPr>
              <w:pStyle w:val="Jin0"/>
              <w:rPr>
                <w:sz w:val="20"/>
                <w:szCs w:val="20"/>
              </w:rPr>
            </w:pPr>
            <w:r>
              <w:rPr>
                <w:rStyle w:val="Jin"/>
                <w:b/>
                <w:bCs/>
                <w:sz w:val="20"/>
                <w:szCs w:val="20"/>
              </w:rPr>
              <w:t>Žák:</w:t>
            </w:r>
          </w:p>
          <w:p w14:paraId="28A2FA86"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roztřídí některé přírodniny podle</w:t>
            </w:r>
          </w:p>
          <w:p w14:paraId="28A2FA87" w14:textId="77777777" w:rsidR="00563BAA" w:rsidRDefault="00000000">
            <w:pPr>
              <w:pStyle w:val="Jin0"/>
              <w:ind w:left="680" w:firstLine="20"/>
              <w:rPr>
                <w:sz w:val="20"/>
                <w:szCs w:val="20"/>
              </w:rPr>
            </w:pPr>
            <w:r>
              <w:rPr>
                <w:rStyle w:val="Jin"/>
                <w:b/>
                <w:bCs/>
                <w:sz w:val="20"/>
                <w:szCs w:val="20"/>
              </w:rPr>
              <w:t>nápadných určujících znaků, uvede příklady výskytu organismů ve známé lokalitě.</w:t>
            </w:r>
          </w:p>
        </w:tc>
        <w:tc>
          <w:tcPr>
            <w:tcW w:w="3456" w:type="dxa"/>
            <w:tcBorders>
              <w:top w:val="single" w:sz="4" w:space="0" w:color="auto"/>
              <w:left w:val="single" w:sz="4" w:space="0" w:color="auto"/>
            </w:tcBorders>
            <w:vAlign w:val="center"/>
          </w:tcPr>
          <w:p w14:paraId="28A2FA88" w14:textId="77777777" w:rsidR="00563BAA" w:rsidRDefault="00000000">
            <w:pPr>
              <w:pStyle w:val="Jin0"/>
              <w:jc w:val="center"/>
              <w:rPr>
                <w:sz w:val="20"/>
                <w:szCs w:val="20"/>
              </w:rPr>
            </w:pPr>
            <w:r>
              <w:rPr>
                <w:rStyle w:val="Jin"/>
                <w:sz w:val="20"/>
                <w:szCs w:val="20"/>
              </w:rPr>
              <w:t>Jarní rostliny, stromy jehličnaté a listnaté. Hospodářská zvířata a jejich užitek, zvířata volně žijící a jejich mláďata.</w:t>
            </w:r>
          </w:p>
          <w:p w14:paraId="28A2FA89" w14:textId="77777777" w:rsidR="00563BAA" w:rsidRDefault="00000000">
            <w:pPr>
              <w:pStyle w:val="Jin0"/>
              <w:jc w:val="center"/>
              <w:rPr>
                <w:sz w:val="20"/>
                <w:szCs w:val="20"/>
              </w:rPr>
            </w:pPr>
            <w:r>
              <w:rPr>
                <w:rStyle w:val="Jin"/>
                <w:sz w:val="20"/>
                <w:szCs w:val="20"/>
              </w:rPr>
              <w:t>Části těla savce a ptáka, jejich stopy. Rostliny a jejich části (kořen, stonek, list, květ).</w:t>
            </w:r>
          </w:p>
          <w:p w14:paraId="28A2FA8A" w14:textId="77777777" w:rsidR="00563BAA" w:rsidRDefault="00000000">
            <w:pPr>
              <w:pStyle w:val="Jin0"/>
              <w:jc w:val="center"/>
              <w:rPr>
                <w:sz w:val="20"/>
                <w:szCs w:val="20"/>
              </w:rPr>
            </w:pPr>
            <w:r>
              <w:rPr>
                <w:rStyle w:val="Jin"/>
                <w:sz w:val="20"/>
                <w:szCs w:val="20"/>
              </w:rPr>
              <w:t>Ovoce, zelenina, houby.</w:t>
            </w:r>
          </w:p>
        </w:tc>
        <w:tc>
          <w:tcPr>
            <w:tcW w:w="1603" w:type="dxa"/>
            <w:tcBorders>
              <w:top w:val="single" w:sz="4" w:space="0" w:color="auto"/>
              <w:left w:val="single" w:sz="4" w:space="0" w:color="auto"/>
              <w:right w:val="single" w:sz="4" w:space="0" w:color="auto"/>
            </w:tcBorders>
            <w:vAlign w:val="center"/>
          </w:tcPr>
          <w:p w14:paraId="28A2FA8B" w14:textId="77777777" w:rsidR="00563BAA" w:rsidRDefault="00000000">
            <w:pPr>
              <w:pStyle w:val="Jin0"/>
              <w:jc w:val="center"/>
              <w:rPr>
                <w:sz w:val="20"/>
                <w:szCs w:val="20"/>
              </w:rPr>
            </w:pPr>
            <w:r>
              <w:rPr>
                <w:rStyle w:val="Jin"/>
                <w:sz w:val="20"/>
                <w:szCs w:val="20"/>
              </w:rPr>
              <w:t>ENV</w:t>
            </w:r>
          </w:p>
        </w:tc>
      </w:tr>
      <w:tr w:rsidR="00563BAA" w14:paraId="28A2FA8E" w14:textId="77777777">
        <w:tblPrEx>
          <w:tblCellMar>
            <w:top w:w="0" w:type="dxa"/>
            <w:bottom w:w="0" w:type="dxa"/>
          </w:tblCellMar>
        </w:tblPrEx>
        <w:trPr>
          <w:trHeight w:hRule="exact" w:val="528"/>
          <w:jc w:val="center"/>
        </w:trPr>
        <w:tc>
          <w:tcPr>
            <w:tcW w:w="9081" w:type="dxa"/>
            <w:gridSpan w:val="3"/>
            <w:tcBorders>
              <w:top w:val="single" w:sz="4" w:space="0" w:color="auto"/>
              <w:left w:val="single" w:sz="4" w:space="0" w:color="auto"/>
              <w:right w:val="single" w:sz="4" w:space="0" w:color="auto"/>
            </w:tcBorders>
            <w:vAlign w:val="center"/>
          </w:tcPr>
          <w:p w14:paraId="28A2FA8D" w14:textId="77777777" w:rsidR="00563BAA" w:rsidRDefault="00000000">
            <w:pPr>
              <w:pStyle w:val="Jin0"/>
              <w:jc w:val="center"/>
              <w:rPr>
                <w:sz w:val="20"/>
                <w:szCs w:val="20"/>
              </w:rPr>
            </w:pPr>
            <w:r>
              <w:rPr>
                <w:rStyle w:val="Jin"/>
                <w:b/>
                <w:bCs/>
                <w:sz w:val="20"/>
                <w:szCs w:val="20"/>
              </w:rPr>
              <w:t>ČLOVĚK A JEHO ZDRAVÍ</w:t>
            </w:r>
          </w:p>
        </w:tc>
      </w:tr>
      <w:tr w:rsidR="00563BAA" w14:paraId="28A2FA94" w14:textId="77777777">
        <w:tblPrEx>
          <w:tblCellMar>
            <w:top w:w="0" w:type="dxa"/>
            <w:bottom w:w="0" w:type="dxa"/>
          </w:tblCellMar>
        </w:tblPrEx>
        <w:trPr>
          <w:trHeight w:hRule="exact" w:val="2770"/>
          <w:jc w:val="center"/>
        </w:trPr>
        <w:tc>
          <w:tcPr>
            <w:tcW w:w="4022" w:type="dxa"/>
            <w:tcBorders>
              <w:top w:val="single" w:sz="4" w:space="0" w:color="auto"/>
              <w:left w:val="single" w:sz="4" w:space="0" w:color="auto"/>
            </w:tcBorders>
            <w:vAlign w:val="center"/>
          </w:tcPr>
          <w:p w14:paraId="28A2FA8F" w14:textId="77777777" w:rsidR="00563BAA" w:rsidRDefault="00000000">
            <w:pPr>
              <w:pStyle w:val="Jin0"/>
              <w:rPr>
                <w:sz w:val="20"/>
                <w:szCs w:val="20"/>
              </w:rPr>
            </w:pPr>
            <w:r>
              <w:rPr>
                <w:rStyle w:val="Jin"/>
                <w:b/>
                <w:bCs/>
                <w:sz w:val="20"/>
                <w:szCs w:val="20"/>
              </w:rPr>
              <w:t>Žák:</w:t>
            </w:r>
          </w:p>
          <w:p w14:paraId="28A2FA90"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uplatňuje základní hygienické,</w:t>
            </w:r>
          </w:p>
          <w:p w14:paraId="28A2FA91" w14:textId="77777777" w:rsidR="00563BAA" w:rsidRDefault="00000000">
            <w:pPr>
              <w:pStyle w:val="Jin0"/>
              <w:ind w:left="680" w:firstLine="20"/>
              <w:rPr>
                <w:sz w:val="20"/>
                <w:szCs w:val="20"/>
              </w:rPr>
            </w:pPr>
            <w:r>
              <w:rPr>
                <w:rStyle w:val="Jin"/>
                <w:b/>
                <w:bCs/>
                <w:sz w:val="20"/>
                <w:szCs w:val="20"/>
              </w:rPr>
              <w:t>režimové a jiné zdravotně preventivní návyky s využitím elementárních znalostí o lidském těle; projevuje vhodným chováním a činnostmi vztah ke zdraví.</w:t>
            </w:r>
          </w:p>
        </w:tc>
        <w:tc>
          <w:tcPr>
            <w:tcW w:w="3456" w:type="dxa"/>
            <w:tcBorders>
              <w:top w:val="single" w:sz="4" w:space="0" w:color="auto"/>
              <w:left w:val="single" w:sz="4" w:space="0" w:color="auto"/>
            </w:tcBorders>
            <w:vAlign w:val="bottom"/>
          </w:tcPr>
          <w:p w14:paraId="28A2FA92" w14:textId="77777777" w:rsidR="00563BAA" w:rsidRDefault="00000000">
            <w:pPr>
              <w:pStyle w:val="Jin0"/>
              <w:jc w:val="center"/>
              <w:rPr>
                <w:sz w:val="20"/>
                <w:szCs w:val="20"/>
              </w:rPr>
            </w:pPr>
            <w:r>
              <w:rPr>
                <w:rStyle w:val="Jin"/>
                <w:b/>
                <w:bCs/>
                <w:sz w:val="20"/>
                <w:szCs w:val="20"/>
                <w:u w:val="single"/>
              </w:rPr>
              <w:t xml:space="preserve">Lidské tělo </w:t>
            </w:r>
            <w:r>
              <w:rPr>
                <w:rStyle w:val="Jin"/>
                <w:sz w:val="20"/>
                <w:szCs w:val="20"/>
              </w:rPr>
              <w:t xml:space="preserve">základní části lidského těla </w:t>
            </w:r>
            <w:r>
              <w:rPr>
                <w:rStyle w:val="Jin"/>
                <w:b/>
                <w:bCs/>
                <w:sz w:val="20"/>
                <w:szCs w:val="20"/>
                <w:u w:val="single"/>
              </w:rPr>
              <w:t xml:space="preserve">Péče o zdraví </w:t>
            </w:r>
            <w:r>
              <w:rPr>
                <w:rStyle w:val="Jin"/>
                <w:sz w:val="20"/>
                <w:szCs w:val="20"/>
              </w:rPr>
              <w:t>denní režim a hygienické návyky správná výživa, vhodná skladba potravy (zdravé a nezdravé potraviny, jídelníček), uchovávání potravin. Nemoc, úraz, otužování, první pomoc při drobných poraněních, prevence nemocí a úrazů Životní prostředí</w:t>
            </w:r>
          </w:p>
        </w:tc>
        <w:tc>
          <w:tcPr>
            <w:tcW w:w="1603" w:type="dxa"/>
            <w:tcBorders>
              <w:top w:val="single" w:sz="4" w:space="0" w:color="auto"/>
              <w:left w:val="single" w:sz="4" w:space="0" w:color="auto"/>
              <w:right w:val="single" w:sz="4" w:space="0" w:color="auto"/>
            </w:tcBorders>
            <w:vAlign w:val="center"/>
          </w:tcPr>
          <w:p w14:paraId="28A2FA93" w14:textId="77777777" w:rsidR="00563BAA" w:rsidRDefault="00000000">
            <w:pPr>
              <w:pStyle w:val="Jin0"/>
              <w:jc w:val="center"/>
              <w:rPr>
                <w:sz w:val="20"/>
                <w:szCs w:val="20"/>
              </w:rPr>
            </w:pPr>
            <w:r>
              <w:rPr>
                <w:rStyle w:val="Jin"/>
                <w:sz w:val="20"/>
                <w:szCs w:val="20"/>
              </w:rPr>
              <w:t>OSV</w:t>
            </w:r>
          </w:p>
        </w:tc>
      </w:tr>
      <w:tr w:rsidR="00563BAA" w14:paraId="28A2FA9C" w14:textId="77777777">
        <w:tblPrEx>
          <w:tblCellMar>
            <w:top w:w="0" w:type="dxa"/>
            <w:bottom w:w="0" w:type="dxa"/>
          </w:tblCellMar>
        </w:tblPrEx>
        <w:trPr>
          <w:trHeight w:hRule="exact" w:val="2419"/>
          <w:jc w:val="center"/>
        </w:trPr>
        <w:tc>
          <w:tcPr>
            <w:tcW w:w="4022" w:type="dxa"/>
            <w:tcBorders>
              <w:top w:val="single" w:sz="4" w:space="0" w:color="auto"/>
              <w:left w:val="single" w:sz="4" w:space="0" w:color="auto"/>
            </w:tcBorders>
            <w:vAlign w:val="center"/>
          </w:tcPr>
          <w:p w14:paraId="28A2FA95" w14:textId="77777777" w:rsidR="00563BAA" w:rsidRDefault="00000000">
            <w:pPr>
              <w:pStyle w:val="Jin0"/>
              <w:rPr>
                <w:sz w:val="20"/>
                <w:szCs w:val="20"/>
              </w:rPr>
            </w:pPr>
            <w:r>
              <w:rPr>
                <w:rStyle w:val="Jin"/>
                <w:b/>
                <w:bCs/>
                <w:sz w:val="20"/>
                <w:szCs w:val="20"/>
              </w:rPr>
              <w:t>Žák:</w:t>
            </w:r>
          </w:p>
          <w:p w14:paraId="28A2FA96"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rozezná nebezpečí různého</w:t>
            </w:r>
          </w:p>
          <w:p w14:paraId="28A2FA97" w14:textId="77777777" w:rsidR="00563BAA" w:rsidRDefault="00000000">
            <w:pPr>
              <w:pStyle w:val="Jin0"/>
              <w:ind w:left="680" w:firstLine="20"/>
              <w:rPr>
                <w:sz w:val="20"/>
                <w:szCs w:val="20"/>
              </w:rPr>
            </w:pPr>
            <w:r>
              <w:rPr>
                <w:rStyle w:val="Jin"/>
                <w:b/>
                <w:bCs/>
                <w:sz w:val="20"/>
                <w:szCs w:val="20"/>
              </w:rPr>
              <w:t>charakteru, využívá bezpečná místa pro hru a trávení volného času; uplatňuje základní pravidla bezpečného chování účastníka silničního provozu a jedná tak, aby neohrožoval zdraví své a zdraví jiných.</w:t>
            </w:r>
          </w:p>
        </w:tc>
        <w:tc>
          <w:tcPr>
            <w:tcW w:w="3456" w:type="dxa"/>
            <w:tcBorders>
              <w:top w:val="single" w:sz="4" w:space="0" w:color="auto"/>
              <w:left w:val="single" w:sz="4" w:space="0" w:color="auto"/>
            </w:tcBorders>
            <w:vAlign w:val="center"/>
          </w:tcPr>
          <w:p w14:paraId="28A2FA98" w14:textId="77777777" w:rsidR="00563BAA" w:rsidRDefault="00000000">
            <w:pPr>
              <w:pStyle w:val="Jin0"/>
              <w:jc w:val="center"/>
              <w:rPr>
                <w:sz w:val="20"/>
                <w:szCs w:val="20"/>
              </w:rPr>
            </w:pPr>
            <w:r>
              <w:rPr>
                <w:rStyle w:val="Jin"/>
                <w:b/>
                <w:bCs/>
                <w:sz w:val="20"/>
                <w:szCs w:val="20"/>
                <w:u w:val="single"/>
              </w:rPr>
              <w:t xml:space="preserve">Osobní bezpečí, krizové situace </w:t>
            </w:r>
            <w:r>
              <w:rPr>
                <w:rStyle w:val="Jin"/>
                <w:sz w:val="20"/>
                <w:szCs w:val="20"/>
              </w:rPr>
              <w:t>bezpečné chování ve škole i doma, příklady nevhodného chování, chování ve společnosti.</w:t>
            </w:r>
          </w:p>
          <w:p w14:paraId="28A2FA99" w14:textId="77777777" w:rsidR="00563BAA" w:rsidRDefault="00000000">
            <w:pPr>
              <w:pStyle w:val="Jin0"/>
              <w:jc w:val="center"/>
              <w:rPr>
                <w:sz w:val="20"/>
                <w:szCs w:val="20"/>
              </w:rPr>
            </w:pPr>
            <w:r>
              <w:rPr>
                <w:rStyle w:val="Jin"/>
                <w:sz w:val="20"/>
                <w:szCs w:val="20"/>
              </w:rPr>
              <w:t>Vhodná a nevhodná místa pro hru. Bezpečné chování v silničním provozu, dopravní značky.</w:t>
            </w:r>
          </w:p>
          <w:p w14:paraId="28A2FA9A" w14:textId="77777777" w:rsidR="00563BAA" w:rsidRDefault="00000000">
            <w:pPr>
              <w:pStyle w:val="Jin0"/>
              <w:jc w:val="center"/>
              <w:rPr>
                <w:sz w:val="20"/>
                <w:szCs w:val="20"/>
              </w:rPr>
            </w:pPr>
            <w:r>
              <w:rPr>
                <w:rStyle w:val="Jin"/>
                <w:sz w:val="20"/>
                <w:szCs w:val="20"/>
              </w:rPr>
              <w:t>Práva a povinnosti žáků školy (školní řád).</w:t>
            </w:r>
          </w:p>
        </w:tc>
        <w:tc>
          <w:tcPr>
            <w:tcW w:w="1603" w:type="dxa"/>
            <w:tcBorders>
              <w:top w:val="single" w:sz="4" w:space="0" w:color="auto"/>
              <w:left w:val="single" w:sz="4" w:space="0" w:color="auto"/>
              <w:right w:val="single" w:sz="4" w:space="0" w:color="auto"/>
            </w:tcBorders>
          </w:tcPr>
          <w:p w14:paraId="28A2FA9B" w14:textId="77777777" w:rsidR="00563BAA" w:rsidRDefault="00563BAA">
            <w:pPr>
              <w:rPr>
                <w:sz w:val="10"/>
                <w:szCs w:val="10"/>
              </w:rPr>
            </w:pPr>
          </w:p>
        </w:tc>
      </w:tr>
      <w:tr w:rsidR="00563BAA" w14:paraId="28A2FAA2" w14:textId="77777777">
        <w:tblPrEx>
          <w:tblCellMar>
            <w:top w:w="0" w:type="dxa"/>
            <w:bottom w:w="0" w:type="dxa"/>
          </w:tblCellMar>
        </w:tblPrEx>
        <w:trPr>
          <w:trHeight w:hRule="exact" w:val="1877"/>
          <w:jc w:val="center"/>
        </w:trPr>
        <w:tc>
          <w:tcPr>
            <w:tcW w:w="4022" w:type="dxa"/>
            <w:tcBorders>
              <w:top w:val="single" w:sz="4" w:space="0" w:color="auto"/>
              <w:left w:val="single" w:sz="4" w:space="0" w:color="auto"/>
            </w:tcBorders>
          </w:tcPr>
          <w:p w14:paraId="28A2FA9D" w14:textId="77777777" w:rsidR="00563BAA" w:rsidRDefault="00000000">
            <w:pPr>
              <w:pStyle w:val="Jin0"/>
              <w:rPr>
                <w:sz w:val="20"/>
                <w:szCs w:val="20"/>
              </w:rPr>
            </w:pPr>
            <w:r>
              <w:rPr>
                <w:rStyle w:val="Jin"/>
                <w:b/>
                <w:bCs/>
                <w:sz w:val="20"/>
                <w:szCs w:val="20"/>
              </w:rPr>
              <w:t>Žák:</w:t>
            </w:r>
          </w:p>
          <w:p w14:paraId="28A2FA9E"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chová se obezřetně při setkání</w:t>
            </w:r>
          </w:p>
          <w:p w14:paraId="28A2FA9F" w14:textId="77777777" w:rsidR="00563BAA" w:rsidRDefault="00000000">
            <w:pPr>
              <w:pStyle w:val="Jin0"/>
              <w:ind w:left="680" w:firstLine="20"/>
              <w:rPr>
                <w:sz w:val="20"/>
                <w:szCs w:val="20"/>
              </w:rPr>
            </w:pPr>
            <w:r>
              <w:rPr>
                <w:rStyle w:val="Jin"/>
                <w:b/>
                <w:bCs/>
                <w:sz w:val="20"/>
                <w:szCs w:val="20"/>
              </w:rPr>
              <w:t>s neznámými jedinci, odmítne komunikaci, která je mu nepříjemná; v případě potřeby požádá o pomoc pro sebe i jiné; ovládá způsoby komunikace s operátory tísňových linek.</w:t>
            </w:r>
          </w:p>
        </w:tc>
        <w:tc>
          <w:tcPr>
            <w:tcW w:w="3456" w:type="dxa"/>
            <w:tcBorders>
              <w:top w:val="single" w:sz="4" w:space="0" w:color="auto"/>
              <w:left w:val="single" w:sz="4" w:space="0" w:color="auto"/>
            </w:tcBorders>
            <w:vAlign w:val="center"/>
          </w:tcPr>
          <w:p w14:paraId="28A2FAA0" w14:textId="77777777" w:rsidR="00563BAA" w:rsidRDefault="00000000">
            <w:pPr>
              <w:pStyle w:val="Jin0"/>
              <w:jc w:val="center"/>
              <w:rPr>
                <w:sz w:val="20"/>
                <w:szCs w:val="20"/>
              </w:rPr>
            </w:pPr>
            <w:r>
              <w:rPr>
                <w:rStyle w:val="Jin"/>
                <w:b/>
                <w:bCs/>
                <w:sz w:val="20"/>
                <w:szCs w:val="20"/>
                <w:u w:val="single"/>
              </w:rPr>
              <w:t xml:space="preserve">Osobní bezpečí, krizové situace </w:t>
            </w:r>
            <w:r>
              <w:rPr>
                <w:rStyle w:val="Jin"/>
                <w:sz w:val="20"/>
                <w:szCs w:val="20"/>
              </w:rPr>
              <w:t>pravidla chování a komunikace s cizí osobou, umět pomoci a o pomoc požádat. Šikana, týrání, nevhodné dotyky na lidském těle.</w:t>
            </w:r>
          </w:p>
        </w:tc>
        <w:tc>
          <w:tcPr>
            <w:tcW w:w="1603" w:type="dxa"/>
            <w:tcBorders>
              <w:top w:val="single" w:sz="4" w:space="0" w:color="auto"/>
              <w:left w:val="single" w:sz="4" w:space="0" w:color="auto"/>
              <w:right w:val="single" w:sz="4" w:space="0" w:color="auto"/>
            </w:tcBorders>
          </w:tcPr>
          <w:p w14:paraId="28A2FAA1" w14:textId="77777777" w:rsidR="00563BAA" w:rsidRDefault="00563BAA">
            <w:pPr>
              <w:rPr>
                <w:sz w:val="10"/>
                <w:szCs w:val="10"/>
              </w:rPr>
            </w:pPr>
          </w:p>
        </w:tc>
      </w:tr>
      <w:tr w:rsidR="00563BAA" w14:paraId="28A2FAAA" w14:textId="77777777">
        <w:tblPrEx>
          <w:tblCellMar>
            <w:top w:w="0" w:type="dxa"/>
            <w:bottom w:w="0" w:type="dxa"/>
          </w:tblCellMar>
        </w:tblPrEx>
        <w:trPr>
          <w:trHeight w:hRule="exact" w:val="1373"/>
          <w:jc w:val="center"/>
        </w:trPr>
        <w:tc>
          <w:tcPr>
            <w:tcW w:w="4022" w:type="dxa"/>
            <w:vMerge w:val="restart"/>
            <w:tcBorders>
              <w:top w:val="single" w:sz="4" w:space="0" w:color="auto"/>
              <w:left w:val="single" w:sz="4" w:space="0" w:color="auto"/>
            </w:tcBorders>
            <w:vAlign w:val="center"/>
          </w:tcPr>
          <w:p w14:paraId="28A2FAA3" w14:textId="77777777" w:rsidR="00563BAA" w:rsidRDefault="00000000">
            <w:pPr>
              <w:pStyle w:val="Jin0"/>
              <w:rPr>
                <w:sz w:val="20"/>
                <w:szCs w:val="20"/>
              </w:rPr>
            </w:pPr>
            <w:r>
              <w:rPr>
                <w:rStyle w:val="Jin"/>
                <w:b/>
                <w:bCs/>
                <w:sz w:val="20"/>
                <w:szCs w:val="20"/>
              </w:rPr>
              <w:t>Žák:</w:t>
            </w:r>
          </w:p>
          <w:p w14:paraId="28A2FAA4"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reaguje adekvátně na pokyny</w:t>
            </w:r>
          </w:p>
          <w:p w14:paraId="28A2FAA5" w14:textId="77777777" w:rsidR="00563BAA" w:rsidRDefault="00000000">
            <w:pPr>
              <w:pStyle w:val="Jin0"/>
              <w:ind w:left="680" w:firstLine="20"/>
              <w:rPr>
                <w:sz w:val="20"/>
                <w:szCs w:val="20"/>
              </w:rPr>
            </w:pPr>
            <w:r>
              <w:rPr>
                <w:rStyle w:val="Jin"/>
                <w:b/>
                <w:bCs/>
                <w:sz w:val="20"/>
                <w:szCs w:val="20"/>
              </w:rPr>
              <w:t>dospělých při mimořádných událostech.</w:t>
            </w:r>
          </w:p>
        </w:tc>
        <w:tc>
          <w:tcPr>
            <w:tcW w:w="3456" w:type="dxa"/>
            <w:tcBorders>
              <w:top w:val="single" w:sz="4" w:space="0" w:color="auto"/>
              <w:left w:val="single" w:sz="4" w:space="0" w:color="auto"/>
            </w:tcBorders>
            <w:vAlign w:val="bottom"/>
          </w:tcPr>
          <w:p w14:paraId="28A2FAA6" w14:textId="77777777" w:rsidR="00563BAA" w:rsidRDefault="00000000">
            <w:pPr>
              <w:pStyle w:val="Jin0"/>
              <w:jc w:val="center"/>
              <w:rPr>
                <w:sz w:val="20"/>
                <w:szCs w:val="20"/>
              </w:rPr>
            </w:pPr>
            <w:r>
              <w:rPr>
                <w:rStyle w:val="Jin"/>
                <w:b/>
                <w:bCs/>
                <w:sz w:val="20"/>
                <w:szCs w:val="20"/>
                <w:u w:val="single"/>
              </w:rPr>
              <w:t>Mimořádné události a rizika ohrožení s nimi spojená</w:t>
            </w:r>
          </w:p>
          <w:p w14:paraId="28A2FAA7" w14:textId="77777777" w:rsidR="00563BAA" w:rsidRDefault="00000000">
            <w:pPr>
              <w:pStyle w:val="Jin0"/>
              <w:ind w:left="180" w:firstLine="40"/>
              <w:jc w:val="both"/>
              <w:rPr>
                <w:sz w:val="20"/>
                <w:szCs w:val="20"/>
              </w:rPr>
            </w:pPr>
            <w:r>
              <w:rPr>
                <w:rStyle w:val="Jin"/>
                <w:sz w:val="20"/>
                <w:szCs w:val="20"/>
              </w:rPr>
              <w:t xml:space="preserve">Postup v případě </w:t>
            </w:r>
            <w:proofErr w:type="gramStart"/>
            <w:r>
              <w:rPr>
                <w:rStyle w:val="Jin"/>
                <w:sz w:val="20"/>
                <w:szCs w:val="20"/>
              </w:rPr>
              <w:t>ohrožení - evakuace</w:t>
            </w:r>
            <w:proofErr w:type="gramEnd"/>
            <w:r>
              <w:rPr>
                <w:rStyle w:val="Jin"/>
                <w:sz w:val="20"/>
                <w:szCs w:val="20"/>
              </w:rPr>
              <w:t xml:space="preserve"> </w:t>
            </w:r>
            <w:proofErr w:type="gramStart"/>
            <w:r>
              <w:rPr>
                <w:rStyle w:val="Jin"/>
                <w:sz w:val="20"/>
                <w:szCs w:val="20"/>
              </w:rPr>
              <w:t>školy - varovný</w:t>
            </w:r>
            <w:proofErr w:type="gramEnd"/>
            <w:r>
              <w:rPr>
                <w:rStyle w:val="Jin"/>
                <w:sz w:val="20"/>
                <w:szCs w:val="20"/>
              </w:rPr>
              <w:t xml:space="preserve"> signál, zkouška sirén. Mimořádné situace a chování při nich.</w:t>
            </w:r>
          </w:p>
          <w:p w14:paraId="28A2FAA8" w14:textId="77777777" w:rsidR="00563BAA" w:rsidRDefault="00000000">
            <w:pPr>
              <w:pStyle w:val="Jin0"/>
              <w:jc w:val="center"/>
              <w:rPr>
                <w:sz w:val="20"/>
                <w:szCs w:val="20"/>
              </w:rPr>
            </w:pPr>
            <w:r>
              <w:rPr>
                <w:rStyle w:val="Jin"/>
                <w:b/>
                <w:bCs/>
                <w:sz w:val="20"/>
                <w:szCs w:val="20"/>
              </w:rPr>
              <w:t>Přivolání pomoci v případě ohrožení</w:t>
            </w:r>
          </w:p>
        </w:tc>
        <w:tc>
          <w:tcPr>
            <w:tcW w:w="1603" w:type="dxa"/>
            <w:vMerge w:val="restart"/>
            <w:tcBorders>
              <w:top w:val="single" w:sz="4" w:space="0" w:color="auto"/>
              <w:left w:val="single" w:sz="4" w:space="0" w:color="auto"/>
              <w:right w:val="single" w:sz="4" w:space="0" w:color="auto"/>
            </w:tcBorders>
          </w:tcPr>
          <w:p w14:paraId="28A2FAA9" w14:textId="77777777" w:rsidR="00563BAA" w:rsidRDefault="00563BAA">
            <w:pPr>
              <w:rPr>
                <w:sz w:val="10"/>
                <w:szCs w:val="10"/>
              </w:rPr>
            </w:pPr>
          </w:p>
        </w:tc>
      </w:tr>
      <w:tr w:rsidR="00563BAA" w14:paraId="28A2FAAF" w14:textId="77777777">
        <w:tblPrEx>
          <w:tblCellMar>
            <w:top w:w="0" w:type="dxa"/>
            <w:bottom w:w="0" w:type="dxa"/>
          </w:tblCellMar>
        </w:tblPrEx>
        <w:trPr>
          <w:trHeight w:hRule="exact" w:val="974"/>
          <w:jc w:val="center"/>
        </w:trPr>
        <w:tc>
          <w:tcPr>
            <w:tcW w:w="4022" w:type="dxa"/>
            <w:vMerge/>
            <w:tcBorders>
              <w:left w:val="single" w:sz="4" w:space="0" w:color="auto"/>
              <w:bottom w:val="single" w:sz="4" w:space="0" w:color="auto"/>
            </w:tcBorders>
            <w:vAlign w:val="center"/>
          </w:tcPr>
          <w:p w14:paraId="28A2FAAB" w14:textId="77777777" w:rsidR="00563BAA" w:rsidRDefault="00563BAA"/>
        </w:tc>
        <w:tc>
          <w:tcPr>
            <w:tcW w:w="3456" w:type="dxa"/>
            <w:tcBorders>
              <w:top w:val="single" w:sz="4" w:space="0" w:color="auto"/>
              <w:left w:val="single" w:sz="4" w:space="0" w:color="auto"/>
              <w:bottom w:val="single" w:sz="4" w:space="0" w:color="auto"/>
            </w:tcBorders>
          </w:tcPr>
          <w:p w14:paraId="28A2FAAC" w14:textId="77777777" w:rsidR="00563BAA" w:rsidRDefault="00000000">
            <w:pPr>
              <w:pStyle w:val="Jin0"/>
              <w:jc w:val="center"/>
              <w:rPr>
                <w:sz w:val="20"/>
                <w:szCs w:val="20"/>
              </w:rPr>
            </w:pPr>
            <w:r>
              <w:rPr>
                <w:rStyle w:val="Jin"/>
                <w:b/>
                <w:bCs/>
                <w:sz w:val="20"/>
                <w:szCs w:val="20"/>
                <w:u w:val="single"/>
              </w:rPr>
              <w:t>fyzického a duševního zdraví</w:t>
            </w:r>
          </w:p>
          <w:p w14:paraId="28A2FAAD" w14:textId="77777777" w:rsidR="00563BAA" w:rsidRDefault="00000000">
            <w:pPr>
              <w:pStyle w:val="Jin0"/>
              <w:jc w:val="center"/>
              <w:rPr>
                <w:sz w:val="20"/>
                <w:szCs w:val="20"/>
              </w:rPr>
            </w:pPr>
            <w:r>
              <w:rPr>
                <w:rStyle w:val="Jin"/>
                <w:sz w:val="20"/>
                <w:szCs w:val="20"/>
              </w:rPr>
              <w:t>Linky tísňového volání, první pomoc (říznutí, odřenina, popálení)</w:t>
            </w:r>
          </w:p>
        </w:tc>
        <w:tc>
          <w:tcPr>
            <w:tcW w:w="1603" w:type="dxa"/>
            <w:vMerge/>
            <w:tcBorders>
              <w:left w:val="single" w:sz="4" w:space="0" w:color="auto"/>
              <w:bottom w:val="single" w:sz="4" w:space="0" w:color="auto"/>
              <w:right w:val="single" w:sz="4" w:space="0" w:color="auto"/>
            </w:tcBorders>
          </w:tcPr>
          <w:p w14:paraId="28A2FAAE" w14:textId="77777777" w:rsidR="00563BAA" w:rsidRDefault="00563BAA"/>
        </w:tc>
      </w:tr>
    </w:tbl>
    <w:p w14:paraId="28A2FAB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218"/>
        <w:gridCol w:w="2333"/>
        <w:gridCol w:w="710"/>
        <w:gridCol w:w="427"/>
        <w:gridCol w:w="1310"/>
      </w:tblGrid>
      <w:tr w:rsidR="00563BAA" w14:paraId="28A2FAB3"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AB1"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2FAB2" w14:textId="77777777" w:rsidR="00563BAA" w:rsidRDefault="00000000">
            <w:pPr>
              <w:pStyle w:val="Jin0"/>
              <w:rPr>
                <w:sz w:val="36"/>
                <w:szCs w:val="36"/>
              </w:rPr>
            </w:pPr>
            <w:r>
              <w:rPr>
                <w:rStyle w:val="Jin"/>
                <w:b/>
                <w:bCs/>
                <w:sz w:val="36"/>
                <w:szCs w:val="36"/>
              </w:rPr>
              <w:t>Člověk a jeho svět</w:t>
            </w:r>
          </w:p>
        </w:tc>
      </w:tr>
      <w:tr w:rsidR="00563BAA" w14:paraId="28A2FAB8"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AB4"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2FAB5" w14:textId="77777777" w:rsidR="00563BAA" w:rsidRDefault="00000000">
            <w:pPr>
              <w:pStyle w:val="Jin0"/>
              <w:rPr>
                <w:sz w:val="36"/>
                <w:szCs w:val="36"/>
              </w:rPr>
            </w:pPr>
            <w:r>
              <w:rPr>
                <w:rStyle w:val="Jin"/>
                <w:b/>
                <w:bCs/>
                <w:sz w:val="36"/>
                <w:szCs w:val="36"/>
              </w:rPr>
              <w:t>Prvouka</w:t>
            </w:r>
          </w:p>
        </w:tc>
        <w:tc>
          <w:tcPr>
            <w:tcW w:w="1137" w:type="dxa"/>
            <w:gridSpan w:val="2"/>
            <w:tcBorders>
              <w:top w:val="single" w:sz="4" w:space="0" w:color="auto"/>
              <w:left w:val="single" w:sz="4" w:space="0" w:color="auto"/>
            </w:tcBorders>
            <w:shd w:val="clear" w:color="auto" w:fill="D9D9D9"/>
            <w:vAlign w:val="center"/>
          </w:tcPr>
          <w:p w14:paraId="28A2FAB6"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AB7" w14:textId="77777777" w:rsidR="00563BAA" w:rsidRDefault="00000000">
            <w:pPr>
              <w:pStyle w:val="Jin0"/>
              <w:jc w:val="center"/>
              <w:rPr>
                <w:sz w:val="36"/>
                <w:szCs w:val="36"/>
              </w:rPr>
            </w:pPr>
            <w:r>
              <w:rPr>
                <w:rStyle w:val="Jin"/>
                <w:b/>
                <w:bCs/>
                <w:sz w:val="36"/>
                <w:szCs w:val="36"/>
              </w:rPr>
              <w:t>3.</w:t>
            </w:r>
          </w:p>
        </w:tc>
      </w:tr>
      <w:tr w:rsidR="00563BAA" w14:paraId="28A2FABC" w14:textId="77777777">
        <w:tblPrEx>
          <w:tblCellMar>
            <w:top w:w="0" w:type="dxa"/>
            <w:bottom w:w="0" w:type="dxa"/>
          </w:tblCellMar>
        </w:tblPrEx>
        <w:trPr>
          <w:trHeight w:hRule="exact" w:val="806"/>
          <w:jc w:val="center"/>
        </w:trPr>
        <w:tc>
          <w:tcPr>
            <w:tcW w:w="4301" w:type="dxa"/>
            <w:gridSpan w:val="2"/>
            <w:tcBorders>
              <w:top w:val="single" w:sz="4" w:space="0" w:color="auto"/>
              <w:left w:val="single" w:sz="4" w:space="0" w:color="auto"/>
            </w:tcBorders>
            <w:shd w:val="clear" w:color="auto" w:fill="D9D9D9"/>
            <w:vAlign w:val="center"/>
          </w:tcPr>
          <w:p w14:paraId="28A2FAB9" w14:textId="77777777" w:rsidR="00563BAA" w:rsidRDefault="00000000">
            <w:pPr>
              <w:pStyle w:val="Jin0"/>
              <w:jc w:val="center"/>
            </w:pPr>
            <w:r>
              <w:rPr>
                <w:rStyle w:val="Jin"/>
                <w:b/>
                <w:bCs/>
              </w:rPr>
              <w:t>Očekávané výstupy</w:t>
            </w:r>
          </w:p>
        </w:tc>
        <w:tc>
          <w:tcPr>
            <w:tcW w:w="3043" w:type="dxa"/>
            <w:gridSpan w:val="2"/>
            <w:tcBorders>
              <w:top w:val="single" w:sz="4" w:space="0" w:color="auto"/>
              <w:left w:val="single" w:sz="4" w:space="0" w:color="auto"/>
            </w:tcBorders>
            <w:shd w:val="clear" w:color="auto" w:fill="D9D9D9"/>
            <w:vAlign w:val="center"/>
          </w:tcPr>
          <w:p w14:paraId="28A2FABA"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ABB" w14:textId="77777777" w:rsidR="00563BAA" w:rsidRDefault="00000000">
            <w:pPr>
              <w:pStyle w:val="Jin0"/>
              <w:jc w:val="center"/>
            </w:pPr>
            <w:r>
              <w:rPr>
                <w:rStyle w:val="Jin"/>
                <w:b/>
                <w:bCs/>
              </w:rPr>
              <w:t>Poznámky</w:t>
            </w:r>
          </w:p>
        </w:tc>
      </w:tr>
      <w:tr w:rsidR="00563BAA" w14:paraId="28A2FABE" w14:textId="77777777">
        <w:tblPrEx>
          <w:tblCellMar>
            <w:top w:w="0" w:type="dxa"/>
            <w:bottom w:w="0" w:type="dxa"/>
          </w:tblCellMar>
        </w:tblPrEx>
        <w:trPr>
          <w:trHeight w:hRule="exact" w:val="514"/>
          <w:jc w:val="center"/>
        </w:trPr>
        <w:tc>
          <w:tcPr>
            <w:tcW w:w="9081" w:type="dxa"/>
            <w:gridSpan w:val="6"/>
            <w:tcBorders>
              <w:top w:val="single" w:sz="4" w:space="0" w:color="auto"/>
              <w:left w:val="single" w:sz="4" w:space="0" w:color="auto"/>
              <w:right w:val="single" w:sz="4" w:space="0" w:color="auto"/>
            </w:tcBorders>
            <w:vAlign w:val="center"/>
          </w:tcPr>
          <w:p w14:paraId="28A2FABD" w14:textId="77777777" w:rsidR="00563BAA" w:rsidRDefault="00000000">
            <w:pPr>
              <w:pStyle w:val="Jin0"/>
              <w:jc w:val="center"/>
              <w:rPr>
                <w:sz w:val="20"/>
                <w:szCs w:val="20"/>
              </w:rPr>
            </w:pPr>
            <w:r>
              <w:rPr>
                <w:rStyle w:val="Jin"/>
                <w:b/>
                <w:bCs/>
                <w:sz w:val="20"/>
                <w:szCs w:val="20"/>
              </w:rPr>
              <w:t>MÍSTO, KDE ŽIJEME</w:t>
            </w:r>
          </w:p>
        </w:tc>
      </w:tr>
      <w:tr w:rsidR="00563BAA" w14:paraId="28A2FAC7" w14:textId="77777777">
        <w:tblPrEx>
          <w:tblCellMar>
            <w:top w:w="0" w:type="dxa"/>
            <w:bottom w:w="0" w:type="dxa"/>
          </w:tblCellMar>
        </w:tblPrEx>
        <w:trPr>
          <w:trHeight w:hRule="exact" w:val="2035"/>
          <w:jc w:val="center"/>
        </w:trPr>
        <w:tc>
          <w:tcPr>
            <w:tcW w:w="4301" w:type="dxa"/>
            <w:gridSpan w:val="2"/>
            <w:tcBorders>
              <w:top w:val="single" w:sz="4" w:space="0" w:color="auto"/>
              <w:left w:val="single" w:sz="4" w:space="0" w:color="auto"/>
            </w:tcBorders>
          </w:tcPr>
          <w:p w14:paraId="28A2FABF" w14:textId="77777777" w:rsidR="00563BAA" w:rsidRDefault="00000000">
            <w:pPr>
              <w:pStyle w:val="Jin0"/>
              <w:spacing w:before="240"/>
              <w:rPr>
                <w:sz w:val="20"/>
                <w:szCs w:val="20"/>
              </w:rPr>
            </w:pPr>
            <w:r>
              <w:rPr>
                <w:rStyle w:val="Jin"/>
                <w:b/>
                <w:bCs/>
                <w:sz w:val="20"/>
                <w:szCs w:val="20"/>
              </w:rPr>
              <w:t>Žák:</w:t>
            </w:r>
          </w:p>
          <w:p w14:paraId="28A2FAC0" w14:textId="77777777" w:rsidR="00563BAA" w:rsidRDefault="00000000">
            <w:pPr>
              <w:pStyle w:val="Jin0"/>
              <w:ind w:left="680" w:hanging="280"/>
              <w:rPr>
                <w:sz w:val="20"/>
                <w:szCs w:val="20"/>
              </w:rPr>
            </w:pPr>
            <w:r>
              <w:rPr>
                <w:rStyle w:val="Jin"/>
                <w:sz w:val="20"/>
                <w:szCs w:val="20"/>
              </w:rPr>
              <w:t xml:space="preserve">- </w:t>
            </w:r>
            <w:r>
              <w:rPr>
                <w:rStyle w:val="Jin"/>
                <w:b/>
                <w:bCs/>
                <w:sz w:val="20"/>
                <w:szCs w:val="20"/>
              </w:rPr>
              <w:t>vyznačí v jednoduchém plánu místo svého bydliště a školy, cestu na určené místo, rozliší možná nebezpečí</w:t>
            </w:r>
          </w:p>
          <w:p w14:paraId="28A2FAC1" w14:textId="77777777" w:rsidR="00563BAA" w:rsidRDefault="00000000">
            <w:pPr>
              <w:pStyle w:val="Jin0"/>
              <w:ind w:firstLine="680"/>
              <w:rPr>
                <w:sz w:val="20"/>
                <w:szCs w:val="20"/>
              </w:rPr>
            </w:pPr>
            <w:r>
              <w:rPr>
                <w:rStyle w:val="Jin"/>
                <w:b/>
                <w:bCs/>
                <w:sz w:val="20"/>
                <w:szCs w:val="20"/>
              </w:rPr>
              <w:t>v nejbližším okolí</w:t>
            </w:r>
          </w:p>
        </w:tc>
        <w:tc>
          <w:tcPr>
            <w:tcW w:w="3043" w:type="dxa"/>
            <w:gridSpan w:val="2"/>
            <w:tcBorders>
              <w:top w:val="single" w:sz="4" w:space="0" w:color="auto"/>
              <w:left w:val="single" w:sz="4" w:space="0" w:color="auto"/>
            </w:tcBorders>
            <w:vAlign w:val="center"/>
          </w:tcPr>
          <w:p w14:paraId="28A2FAC2" w14:textId="77777777" w:rsidR="00563BAA" w:rsidRDefault="00000000">
            <w:pPr>
              <w:pStyle w:val="Jin0"/>
              <w:jc w:val="center"/>
              <w:rPr>
                <w:sz w:val="20"/>
                <w:szCs w:val="20"/>
              </w:rPr>
            </w:pPr>
            <w:r>
              <w:rPr>
                <w:rStyle w:val="Jin"/>
                <w:b/>
                <w:bCs/>
                <w:sz w:val="20"/>
                <w:szCs w:val="20"/>
                <w:u w:val="single"/>
              </w:rPr>
              <w:t>domov, škola</w:t>
            </w:r>
          </w:p>
          <w:p w14:paraId="28A2FAC3" w14:textId="77777777" w:rsidR="00563BAA" w:rsidRDefault="00000000">
            <w:pPr>
              <w:pStyle w:val="Jin0"/>
              <w:jc w:val="center"/>
              <w:rPr>
                <w:sz w:val="20"/>
                <w:szCs w:val="20"/>
              </w:rPr>
            </w:pPr>
            <w:r>
              <w:rPr>
                <w:rStyle w:val="Jin"/>
                <w:sz w:val="20"/>
                <w:szCs w:val="20"/>
              </w:rPr>
              <w:t>prostředí a orientace v místě bydliště a školy, prostředí školy, riziková místa a situace</w:t>
            </w:r>
          </w:p>
        </w:tc>
        <w:tc>
          <w:tcPr>
            <w:tcW w:w="1737" w:type="dxa"/>
            <w:gridSpan w:val="2"/>
            <w:tcBorders>
              <w:top w:val="single" w:sz="4" w:space="0" w:color="auto"/>
              <w:left w:val="single" w:sz="4" w:space="0" w:color="auto"/>
              <w:right w:val="single" w:sz="4" w:space="0" w:color="auto"/>
            </w:tcBorders>
            <w:vAlign w:val="center"/>
          </w:tcPr>
          <w:p w14:paraId="28A2FAC4" w14:textId="77777777" w:rsidR="00563BAA" w:rsidRDefault="00000000">
            <w:pPr>
              <w:pStyle w:val="Jin0"/>
              <w:spacing w:after="220"/>
              <w:ind w:firstLine="600"/>
              <w:rPr>
                <w:sz w:val="20"/>
                <w:szCs w:val="20"/>
              </w:rPr>
            </w:pPr>
            <w:r>
              <w:rPr>
                <w:rStyle w:val="Jin"/>
                <w:sz w:val="20"/>
                <w:szCs w:val="20"/>
              </w:rPr>
              <w:t>ENV</w:t>
            </w:r>
          </w:p>
          <w:p w14:paraId="28A2FAC5" w14:textId="77777777" w:rsidR="00563BAA" w:rsidRDefault="00000000">
            <w:pPr>
              <w:pStyle w:val="Jin0"/>
              <w:spacing w:after="220"/>
              <w:jc w:val="center"/>
              <w:rPr>
                <w:sz w:val="20"/>
                <w:szCs w:val="20"/>
              </w:rPr>
            </w:pPr>
            <w:r>
              <w:rPr>
                <w:rStyle w:val="Jin"/>
                <w:sz w:val="20"/>
                <w:szCs w:val="20"/>
              </w:rPr>
              <w:t>vycházka</w:t>
            </w:r>
          </w:p>
          <w:p w14:paraId="28A2FAC6" w14:textId="77777777" w:rsidR="00563BAA" w:rsidRDefault="00000000">
            <w:pPr>
              <w:pStyle w:val="Jin0"/>
              <w:spacing w:after="220"/>
              <w:jc w:val="center"/>
              <w:rPr>
                <w:sz w:val="20"/>
                <w:szCs w:val="20"/>
              </w:rPr>
            </w:pPr>
            <w:r>
              <w:rPr>
                <w:rStyle w:val="Jin"/>
                <w:sz w:val="20"/>
                <w:szCs w:val="20"/>
              </w:rPr>
              <w:t xml:space="preserve">Hudební </w:t>
            </w:r>
            <w:proofErr w:type="gramStart"/>
            <w:r>
              <w:rPr>
                <w:rStyle w:val="Jin"/>
                <w:sz w:val="20"/>
                <w:szCs w:val="20"/>
              </w:rPr>
              <w:t>výchova - lidové</w:t>
            </w:r>
            <w:proofErr w:type="gramEnd"/>
            <w:r>
              <w:rPr>
                <w:rStyle w:val="Jin"/>
                <w:sz w:val="20"/>
                <w:szCs w:val="20"/>
              </w:rPr>
              <w:t xml:space="preserve"> písně</w:t>
            </w:r>
          </w:p>
        </w:tc>
      </w:tr>
      <w:tr w:rsidR="00563BAA" w14:paraId="28A2FACF" w14:textId="77777777">
        <w:tblPrEx>
          <w:tblCellMar>
            <w:top w:w="0" w:type="dxa"/>
            <w:bottom w:w="0" w:type="dxa"/>
          </w:tblCellMar>
        </w:tblPrEx>
        <w:trPr>
          <w:trHeight w:hRule="exact" w:val="2693"/>
          <w:jc w:val="center"/>
        </w:trPr>
        <w:tc>
          <w:tcPr>
            <w:tcW w:w="4301" w:type="dxa"/>
            <w:gridSpan w:val="2"/>
            <w:tcBorders>
              <w:top w:val="single" w:sz="4" w:space="0" w:color="auto"/>
              <w:left w:val="single" w:sz="4" w:space="0" w:color="auto"/>
            </w:tcBorders>
            <w:vAlign w:val="center"/>
          </w:tcPr>
          <w:p w14:paraId="28A2FAC8" w14:textId="77777777" w:rsidR="00563BAA" w:rsidRDefault="00000000">
            <w:pPr>
              <w:pStyle w:val="Jin0"/>
              <w:rPr>
                <w:sz w:val="20"/>
                <w:szCs w:val="20"/>
              </w:rPr>
            </w:pPr>
            <w:r>
              <w:rPr>
                <w:rStyle w:val="Jin"/>
                <w:b/>
                <w:bCs/>
                <w:sz w:val="20"/>
                <w:szCs w:val="20"/>
              </w:rPr>
              <w:t>Žák:</w:t>
            </w:r>
          </w:p>
          <w:p w14:paraId="28A2FAC9" w14:textId="77777777" w:rsidR="00563BAA" w:rsidRDefault="00000000">
            <w:pPr>
              <w:pStyle w:val="Jin0"/>
              <w:ind w:left="680" w:hanging="280"/>
              <w:rPr>
                <w:sz w:val="20"/>
                <w:szCs w:val="20"/>
              </w:rPr>
            </w:pPr>
            <w:r>
              <w:rPr>
                <w:rStyle w:val="Jin"/>
                <w:sz w:val="20"/>
                <w:szCs w:val="20"/>
              </w:rPr>
              <w:t xml:space="preserve">- </w:t>
            </w:r>
            <w:r>
              <w:rPr>
                <w:rStyle w:val="Jin"/>
                <w:b/>
                <w:bCs/>
                <w:sz w:val="20"/>
                <w:szCs w:val="20"/>
              </w:rPr>
              <w:t>začlení svou obec (město) do příslušného kraje a obslužného centra ČR, pozoruje a popíše změny v nejbližším okolí, obci (městě).</w:t>
            </w:r>
          </w:p>
        </w:tc>
        <w:tc>
          <w:tcPr>
            <w:tcW w:w="3043" w:type="dxa"/>
            <w:gridSpan w:val="2"/>
            <w:tcBorders>
              <w:top w:val="single" w:sz="4" w:space="0" w:color="auto"/>
              <w:left w:val="single" w:sz="4" w:space="0" w:color="auto"/>
            </w:tcBorders>
            <w:vAlign w:val="center"/>
          </w:tcPr>
          <w:p w14:paraId="28A2FACA" w14:textId="77777777" w:rsidR="00563BAA" w:rsidRDefault="00000000">
            <w:pPr>
              <w:pStyle w:val="Jin0"/>
              <w:jc w:val="center"/>
              <w:rPr>
                <w:sz w:val="20"/>
                <w:szCs w:val="20"/>
              </w:rPr>
            </w:pPr>
            <w:r>
              <w:rPr>
                <w:rStyle w:val="Jin"/>
                <w:b/>
                <w:bCs/>
                <w:sz w:val="20"/>
                <w:szCs w:val="20"/>
                <w:u w:val="single"/>
              </w:rPr>
              <w:t>obec</w:t>
            </w:r>
          </w:p>
          <w:p w14:paraId="28A2FACB" w14:textId="77777777" w:rsidR="00563BAA" w:rsidRDefault="00000000">
            <w:pPr>
              <w:pStyle w:val="Jin0"/>
              <w:jc w:val="center"/>
              <w:rPr>
                <w:sz w:val="20"/>
                <w:szCs w:val="20"/>
              </w:rPr>
            </w:pPr>
            <w:r>
              <w:rPr>
                <w:rStyle w:val="Jin"/>
                <w:sz w:val="20"/>
                <w:szCs w:val="20"/>
              </w:rPr>
              <w:t>orientace v obci, plán, značky na mapě, orientace v plánu obce, minulost a současnost obce, význačné budovy</w:t>
            </w:r>
          </w:p>
          <w:p w14:paraId="28A2FACC" w14:textId="77777777" w:rsidR="00563BAA" w:rsidRDefault="00000000">
            <w:pPr>
              <w:pStyle w:val="Jin0"/>
              <w:jc w:val="center"/>
              <w:rPr>
                <w:sz w:val="20"/>
                <w:szCs w:val="20"/>
              </w:rPr>
            </w:pPr>
            <w:r>
              <w:rPr>
                <w:rStyle w:val="Jin"/>
                <w:b/>
                <w:bCs/>
                <w:sz w:val="20"/>
                <w:szCs w:val="20"/>
                <w:u w:val="single"/>
              </w:rPr>
              <w:t>místní a okolní krajina</w:t>
            </w:r>
          </w:p>
          <w:p w14:paraId="28A2FACD" w14:textId="77777777" w:rsidR="00563BAA" w:rsidRDefault="00000000">
            <w:pPr>
              <w:pStyle w:val="Jin0"/>
              <w:jc w:val="center"/>
              <w:rPr>
                <w:sz w:val="20"/>
                <w:szCs w:val="20"/>
              </w:rPr>
            </w:pPr>
            <w:r>
              <w:rPr>
                <w:rStyle w:val="Jin"/>
                <w:sz w:val="20"/>
                <w:szCs w:val="20"/>
              </w:rPr>
              <w:t>směrová růžice, určení severu, světové strany, Pardubický kraj, širší okolí obce, změny v regionu</w:t>
            </w:r>
          </w:p>
        </w:tc>
        <w:tc>
          <w:tcPr>
            <w:tcW w:w="1737" w:type="dxa"/>
            <w:gridSpan w:val="2"/>
            <w:tcBorders>
              <w:top w:val="single" w:sz="4" w:space="0" w:color="auto"/>
              <w:left w:val="single" w:sz="4" w:space="0" w:color="auto"/>
              <w:right w:val="single" w:sz="4" w:space="0" w:color="auto"/>
            </w:tcBorders>
          </w:tcPr>
          <w:p w14:paraId="28A2FACE" w14:textId="77777777" w:rsidR="00563BAA" w:rsidRDefault="00563BAA">
            <w:pPr>
              <w:rPr>
                <w:sz w:val="10"/>
                <w:szCs w:val="10"/>
              </w:rPr>
            </w:pPr>
          </w:p>
        </w:tc>
      </w:tr>
      <w:tr w:rsidR="00563BAA" w14:paraId="28A2FAD1" w14:textId="77777777">
        <w:tblPrEx>
          <w:tblCellMar>
            <w:top w:w="0" w:type="dxa"/>
            <w:bottom w:w="0" w:type="dxa"/>
          </w:tblCellMar>
        </w:tblPrEx>
        <w:trPr>
          <w:trHeight w:hRule="exact" w:val="538"/>
          <w:jc w:val="center"/>
        </w:trPr>
        <w:tc>
          <w:tcPr>
            <w:tcW w:w="9081" w:type="dxa"/>
            <w:gridSpan w:val="6"/>
            <w:tcBorders>
              <w:top w:val="single" w:sz="4" w:space="0" w:color="auto"/>
              <w:left w:val="single" w:sz="4" w:space="0" w:color="auto"/>
              <w:right w:val="single" w:sz="4" w:space="0" w:color="auto"/>
            </w:tcBorders>
            <w:vAlign w:val="center"/>
          </w:tcPr>
          <w:p w14:paraId="28A2FAD0" w14:textId="77777777" w:rsidR="00563BAA" w:rsidRDefault="00000000">
            <w:pPr>
              <w:pStyle w:val="Jin0"/>
              <w:jc w:val="center"/>
              <w:rPr>
                <w:sz w:val="20"/>
                <w:szCs w:val="20"/>
              </w:rPr>
            </w:pPr>
            <w:r>
              <w:rPr>
                <w:rStyle w:val="Jin"/>
                <w:b/>
                <w:bCs/>
                <w:sz w:val="20"/>
                <w:szCs w:val="20"/>
              </w:rPr>
              <w:t>LIDÉ KOLEM NÁS</w:t>
            </w:r>
          </w:p>
        </w:tc>
      </w:tr>
      <w:tr w:rsidR="00563BAA" w14:paraId="28A2FADC" w14:textId="77777777">
        <w:tblPrEx>
          <w:tblCellMar>
            <w:top w:w="0" w:type="dxa"/>
            <w:bottom w:w="0" w:type="dxa"/>
          </w:tblCellMar>
        </w:tblPrEx>
        <w:trPr>
          <w:trHeight w:hRule="exact" w:val="3389"/>
          <w:jc w:val="center"/>
        </w:trPr>
        <w:tc>
          <w:tcPr>
            <w:tcW w:w="4301" w:type="dxa"/>
            <w:gridSpan w:val="2"/>
            <w:tcBorders>
              <w:top w:val="single" w:sz="4" w:space="0" w:color="auto"/>
              <w:left w:val="single" w:sz="4" w:space="0" w:color="auto"/>
            </w:tcBorders>
            <w:vAlign w:val="center"/>
          </w:tcPr>
          <w:p w14:paraId="28A2FAD2" w14:textId="77777777" w:rsidR="00563BAA" w:rsidRDefault="00000000">
            <w:pPr>
              <w:pStyle w:val="Jin0"/>
              <w:rPr>
                <w:sz w:val="20"/>
                <w:szCs w:val="20"/>
              </w:rPr>
            </w:pPr>
            <w:r>
              <w:rPr>
                <w:rStyle w:val="Jin"/>
                <w:b/>
                <w:bCs/>
                <w:sz w:val="20"/>
                <w:szCs w:val="20"/>
              </w:rPr>
              <w:t>Žák:</w:t>
            </w:r>
          </w:p>
          <w:p w14:paraId="28A2FAD3"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rozlišuje blízké příbuzenské vztahy v</w:t>
            </w:r>
          </w:p>
          <w:p w14:paraId="28A2FAD4" w14:textId="77777777" w:rsidR="00563BAA" w:rsidRDefault="00000000">
            <w:pPr>
              <w:pStyle w:val="Jin0"/>
              <w:ind w:left="680" w:firstLine="20"/>
              <w:rPr>
                <w:sz w:val="20"/>
                <w:szCs w:val="20"/>
              </w:rPr>
            </w:pPr>
            <w:r>
              <w:rPr>
                <w:rStyle w:val="Jin"/>
                <w:b/>
                <w:bCs/>
                <w:sz w:val="20"/>
                <w:szCs w:val="20"/>
              </w:rPr>
              <w:t>rodině, role rodinných příslušníků a vztahy mezi nimi, projevuje toleranci k přirozeným odlišnostem spolužáků i jiných lidí, jejich přednostem i nedostatkům.</w:t>
            </w:r>
          </w:p>
        </w:tc>
        <w:tc>
          <w:tcPr>
            <w:tcW w:w="3043" w:type="dxa"/>
            <w:gridSpan w:val="2"/>
            <w:tcBorders>
              <w:top w:val="single" w:sz="4" w:space="0" w:color="auto"/>
              <w:left w:val="single" w:sz="4" w:space="0" w:color="auto"/>
            </w:tcBorders>
            <w:vAlign w:val="center"/>
          </w:tcPr>
          <w:p w14:paraId="28A2FAD5" w14:textId="77777777" w:rsidR="00563BAA" w:rsidRDefault="00000000">
            <w:pPr>
              <w:pStyle w:val="Jin0"/>
              <w:jc w:val="center"/>
              <w:rPr>
                <w:sz w:val="20"/>
                <w:szCs w:val="20"/>
              </w:rPr>
            </w:pPr>
            <w:r>
              <w:rPr>
                <w:rStyle w:val="Jin"/>
                <w:b/>
                <w:bCs/>
                <w:sz w:val="20"/>
                <w:szCs w:val="20"/>
                <w:u w:val="single"/>
              </w:rPr>
              <w:t>Rodina</w:t>
            </w:r>
          </w:p>
          <w:p w14:paraId="28A2FAD6" w14:textId="77777777" w:rsidR="00563BAA" w:rsidRDefault="00000000">
            <w:pPr>
              <w:pStyle w:val="Jin0"/>
              <w:jc w:val="center"/>
              <w:rPr>
                <w:sz w:val="20"/>
                <w:szCs w:val="20"/>
              </w:rPr>
            </w:pPr>
            <w:r>
              <w:rPr>
                <w:rStyle w:val="Jin"/>
                <w:sz w:val="20"/>
                <w:szCs w:val="20"/>
              </w:rPr>
              <w:t>členové širší rodiny, vztahy a role, práva a povinnosti členů rodiny, práva a povinnosti dětí, rodokmen</w:t>
            </w:r>
          </w:p>
          <w:p w14:paraId="28A2FAD7" w14:textId="77777777" w:rsidR="00563BAA" w:rsidRDefault="00000000">
            <w:pPr>
              <w:pStyle w:val="Jin0"/>
              <w:jc w:val="center"/>
              <w:rPr>
                <w:sz w:val="20"/>
                <w:szCs w:val="20"/>
              </w:rPr>
            </w:pPr>
            <w:r>
              <w:rPr>
                <w:rStyle w:val="Jin"/>
                <w:b/>
                <w:bCs/>
                <w:sz w:val="20"/>
                <w:szCs w:val="20"/>
                <w:u w:val="single"/>
              </w:rPr>
              <w:t>Soužití lidí</w:t>
            </w:r>
          </w:p>
          <w:p w14:paraId="28A2FAD8" w14:textId="77777777" w:rsidR="00563BAA" w:rsidRDefault="00000000">
            <w:pPr>
              <w:pStyle w:val="Jin0"/>
              <w:jc w:val="center"/>
              <w:rPr>
                <w:sz w:val="20"/>
                <w:szCs w:val="20"/>
              </w:rPr>
            </w:pPr>
            <w:r>
              <w:rPr>
                <w:rStyle w:val="Jin"/>
                <w:sz w:val="20"/>
                <w:szCs w:val="20"/>
              </w:rPr>
              <w:t>pravidla slušného chování, komunikace mezi lidmi, hendikep, odlišnosti, tolerance</w:t>
            </w:r>
          </w:p>
          <w:p w14:paraId="28A2FAD9" w14:textId="77777777" w:rsidR="00563BAA" w:rsidRDefault="00000000">
            <w:pPr>
              <w:pStyle w:val="Jin0"/>
              <w:jc w:val="center"/>
              <w:rPr>
                <w:sz w:val="20"/>
                <w:szCs w:val="20"/>
              </w:rPr>
            </w:pPr>
            <w:r>
              <w:rPr>
                <w:rStyle w:val="Jin"/>
                <w:b/>
                <w:bCs/>
                <w:sz w:val="20"/>
                <w:szCs w:val="20"/>
                <w:u w:val="single"/>
              </w:rPr>
              <w:t>Chování lidí</w:t>
            </w:r>
          </w:p>
          <w:p w14:paraId="28A2FADA" w14:textId="77777777" w:rsidR="00563BAA" w:rsidRDefault="00000000">
            <w:pPr>
              <w:pStyle w:val="Jin0"/>
              <w:jc w:val="center"/>
              <w:rPr>
                <w:sz w:val="20"/>
                <w:szCs w:val="20"/>
              </w:rPr>
            </w:pPr>
            <w:r>
              <w:rPr>
                <w:rStyle w:val="Jin"/>
                <w:sz w:val="20"/>
                <w:szCs w:val="20"/>
              </w:rPr>
              <w:t>vlastnosti lidí, důležitost učení a práce, pracovní návyky</w:t>
            </w:r>
          </w:p>
        </w:tc>
        <w:tc>
          <w:tcPr>
            <w:tcW w:w="1737" w:type="dxa"/>
            <w:gridSpan w:val="2"/>
            <w:tcBorders>
              <w:top w:val="single" w:sz="4" w:space="0" w:color="auto"/>
              <w:left w:val="single" w:sz="4" w:space="0" w:color="auto"/>
              <w:right w:val="single" w:sz="4" w:space="0" w:color="auto"/>
            </w:tcBorders>
            <w:vAlign w:val="center"/>
          </w:tcPr>
          <w:p w14:paraId="28A2FADB" w14:textId="77777777" w:rsidR="00563BAA" w:rsidRDefault="00000000">
            <w:pPr>
              <w:pStyle w:val="Jin0"/>
              <w:jc w:val="center"/>
              <w:rPr>
                <w:sz w:val="20"/>
                <w:szCs w:val="20"/>
              </w:rPr>
            </w:pPr>
            <w:r>
              <w:rPr>
                <w:rStyle w:val="Jin"/>
                <w:sz w:val="20"/>
                <w:szCs w:val="20"/>
              </w:rPr>
              <w:t>MKV OSV</w:t>
            </w:r>
          </w:p>
        </w:tc>
      </w:tr>
      <w:tr w:rsidR="00563BAA" w14:paraId="28A2FAE3" w14:textId="77777777">
        <w:tblPrEx>
          <w:tblCellMar>
            <w:top w:w="0" w:type="dxa"/>
            <w:bottom w:w="0" w:type="dxa"/>
          </w:tblCellMar>
        </w:tblPrEx>
        <w:trPr>
          <w:trHeight w:hRule="exact" w:val="1757"/>
          <w:jc w:val="center"/>
        </w:trPr>
        <w:tc>
          <w:tcPr>
            <w:tcW w:w="4301" w:type="dxa"/>
            <w:gridSpan w:val="2"/>
            <w:tcBorders>
              <w:top w:val="single" w:sz="4" w:space="0" w:color="auto"/>
              <w:left w:val="single" w:sz="4" w:space="0" w:color="auto"/>
              <w:bottom w:val="single" w:sz="4" w:space="0" w:color="auto"/>
            </w:tcBorders>
            <w:vAlign w:val="center"/>
          </w:tcPr>
          <w:p w14:paraId="28A2FADD" w14:textId="77777777" w:rsidR="00563BAA" w:rsidRDefault="00000000">
            <w:pPr>
              <w:pStyle w:val="Jin0"/>
              <w:rPr>
                <w:sz w:val="20"/>
                <w:szCs w:val="20"/>
              </w:rPr>
            </w:pPr>
            <w:r>
              <w:rPr>
                <w:rStyle w:val="Jin"/>
                <w:b/>
                <w:bCs/>
                <w:sz w:val="20"/>
                <w:szCs w:val="20"/>
              </w:rPr>
              <w:t>Žák:</w:t>
            </w:r>
          </w:p>
          <w:p w14:paraId="28A2FADE"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odvodí význam a potřebu různých</w:t>
            </w:r>
          </w:p>
          <w:p w14:paraId="28A2FADF" w14:textId="77777777" w:rsidR="00563BAA" w:rsidRDefault="00000000">
            <w:pPr>
              <w:pStyle w:val="Jin0"/>
              <w:ind w:firstLine="680"/>
              <w:rPr>
                <w:sz w:val="20"/>
                <w:szCs w:val="20"/>
              </w:rPr>
            </w:pPr>
            <w:r>
              <w:rPr>
                <w:rStyle w:val="Jin"/>
                <w:b/>
                <w:bCs/>
                <w:sz w:val="20"/>
                <w:szCs w:val="20"/>
              </w:rPr>
              <w:t>povolání a pracovních činností.</w:t>
            </w:r>
          </w:p>
        </w:tc>
        <w:tc>
          <w:tcPr>
            <w:tcW w:w="3043" w:type="dxa"/>
            <w:gridSpan w:val="2"/>
            <w:tcBorders>
              <w:top w:val="single" w:sz="4" w:space="0" w:color="auto"/>
              <w:left w:val="single" w:sz="4" w:space="0" w:color="auto"/>
              <w:bottom w:val="single" w:sz="4" w:space="0" w:color="auto"/>
            </w:tcBorders>
            <w:vAlign w:val="center"/>
          </w:tcPr>
          <w:p w14:paraId="28A2FAE0" w14:textId="77777777" w:rsidR="00563BAA" w:rsidRDefault="00000000">
            <w:pPr>
              <w:pStyle w:val="Jin0"/>
              <w:jc w:val="center"/>
              <w:rPr>
                <w:sz w:val="20"/>
                <w:szCs w:val="20"/>
              </w:rPr>
            </w:pPr>
            <w:r>
              <w:rPr>
                <w:rStyle w:val="Jin"/>
                <w:b/>
                <w:bCs/>
                <w:sz w:val="20"/>
                <w:szCs w:val="20"/>
                <w:u w:val="single"/>
              </w:rPr>
              <w:t>Rodina</w:t>
            </w:r>
          </w:p>
          <w:p w14:paraId="28A2FAE1" w14:textId="77777777" w:rsidR="00563BAA" w:rsidRDefault="00000000">
            <w:pPr>
              <w:pStyle w:val="Jin0"/>
              <w:jc w:val="center"/>
              <w:rPr>
                <w:sz w:val="20"/>
                <w:szCs w:val="20"/>
              </w:rPr>
            </w:pPr>
            <w:r>
              <w:rPr>
                <w:rStyle w:val="Jin"/>
                <w:sz w:val="20"/>
                <w:szCs w:val="20"/>
              </w:rPr>
              <w:t>Běžná povolání, povolání rodičů. Příjmy a výdaje v domácnosti, hospodaření s penězi a šeření.</w:t>
            </w:r>
          </w:p>
        </w:tc>
        <w:tc>
          <w:tcPr>
            <w:tcW w:w="1737" w:type="dxa"/>
            <w:gridSpan w:val="2"/>
            <w:tcBorders>
              <w:top w:val="single" w:sz="4" w:space="0" w:color="auto"/>
              <w:left w:val="single" w:sz="4" w:space="0" w:color="auto"/>
              <w:bottom w:val="single" w:sz="4" w:space="0" w:color="auto"/>
              <w:right w:val="single" w:sz="4" w:space="0" w:color="auto"/>
            </w:tcBorders>
          </w:tcPr>
          <w:p w14:paraId="28A2FAE2" w14:textId="77777777" w:rsidR="00563BAA" w:rsidRDefault="00563BAA">
            <w:pPr>
              <w:rPr>
                <w:sz w:val="10"/>
                <w:szCs w:val="10"/>
              </w:rPr>
            </w:pPr>
          </w:p>
        </w:tc>
      </w:tr>
    </w:tbl>
    <w:p w14:paraId="28A2FAE4"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3048"/>
        <w:gridCol w:w="1742"/>
      </w:tblGrid>
      <w:tr w:rsidR="00563BAA" w14:paraId="28A2FAE8" w14:textId="77777777">
        <w:tblPrEx>
          <w:tblCellMar>
            <w:top w:w="0" w:type="dxa"/>
            <w:bottom w:w="0" w:type="dxa"/>
          </w:tblCellMar>
        </w:tblPrEx>
        <w:trPr>
          <w:trHeight w:hRule="exact" w:val="802"/>
          <w:jc w:val="center"/>
        </w:trPr>
        <w:tc>
          <w:tcPr>
            <w:tcW w:w="4291" w:type="dxa"/>
            <w:tcBorders>
              <w:top w:val="single" w:sz="4" w:space="0" w:color="auto"/>
              <w:left w:val="single" w:sz="4" w:space="0" w:color="auto"/>
            </w:tcBorders>
            <w:shd w:val="clear" w:color="auto" w:fill="D9D9D9"/>
            <w:vAlign w:val="center"/>
          </w:tcPr>
          <w:p w14:paraId="28A2FAE5" w14:textId="77777777" w:rsidR="00563BAA" w:rsidRDefault="00000000">
            <w:pPr>
              <w:pStyle w:val="Jin0"/>
              <w:jc w:val="center"/>
            </w:pPr>
            <w:r>
              <w:rPr>
                <w:rStyle w:val="Jin"/>
                <w:b/>
                <w:bCs/>
              </w:rPr>
              <w:lastRenderedPageBreak/>
              <w:t>Očekávané výstupy</w:t>
            </w:r>
          </w:p>
        </w:tc>
        <w:tc>
          <w:tcPr>
            <w:tcW w:w="3048" w:type="dxa"/>
            <w:tcBorders>
              <w:top w:val="single" w:sz="4" w:space="0" w:color="auto"/>
              <w:left w:val="single" w:sz="4" w:space="0" w:color="auto"/>
            </w:tcBorders>
            <w:shd w:val="clear" w:color="auto" w:fill="D9D9D9"/>
            <w:vAlign w:val="center"/>
          </w:tcPr>
          <w:p w14:paraId="28A2FAE6"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FAE7" w14:textId="77777777" w:rsidR="00563BAA" w:rsidRDefault="00000000">
            <w:pPr>
              <w:pStyle w:val="Jin0"/>
              <w:jc w:val="center"/>
            </w:pPr>
            <w:r>
              <w:rPr>
                <w:rStyle w:val="Jin"/>
                <w:b/>
                <w:bCs/>
              </w:rPr>
              <w:t>Poznámky</w:t>
            </w:r>
          </w:p>
        </w:tc>
      </w:tr>
      <w:tr w:rsidR="00563BAA" w14:paraId="28A2FAEA" w14:textId="77777777">
        <w:tblPrEx>
          <w:tblCellMar>
            <w:top w:w="0" w:type="dxa"/>
            <w:bottom w:w="0" w:type="dxa"/>
          </w:tblCellMar>
        </w:tblPrEx>
        <w:trPr>
          <w:trHeight w:hRule="exact" w:val="571"/>
          <w:jc w:val="center"/>
        </w:trPr>
        <w:tc>
          <w:tcPr>
            <w:tcW w:w="9081" w:type="dxa"/>
            <w:gridSpan w:val="3"/>
            <w:tcBorders>
              <w:top w:val="single" w:sz="4" w:space="0" w:color="auto"/>
              <w:left w:val="single" w:sz="4" w:space="0" w:color="auto"/>
              <w:right w:val="single" w:sz="4" w:space="0" w:color="auto"/>
            </w:tcBorders>
            <w:vAlign w:val="center"/>
          </w:tcPr>
          <w:p w14:paraId="28A2FAE9" w14:textId="77777777" w:rsidR="00563BAA" w:rsidRDefault="00000000">
            <w:pPr>
              <w:pStyle w:val="Jin0"/>
              <w:jc w:val="center"/>
              <w:rPr>
                <w:sz w:val="20"/>
                <w:szCs w:val="20"/>
              </w:rPr>
            </w:pPr>
            <w:r>
              <w:rPr>
                <w:rStyle w:val="Jin"/>
                <w:b/>
                <w:bCs/>
                <w:sz w:val="20"/>
                <w:szCs w:val="20"/>
              </w:rPr>
              <w:t>LIDÉ A ČAS</w:t>
            </w:r>
          </w:p>
        </w:tc>
      </w:tr>
      <w:tr w:rsidR="00563BAA" w14:paraId="28A2FAEF" w14:textId="77777777">
        <w:tblPrEx>
          <w:tblCellMar>
            <w:top w:w="0" w:type="dxa"/>
            <w:bottom w:w="0" w:type="dxa"/>
          </w:tblCellMar>
        </w:tblPrEx>
        <w:trPr>
          <w:trHeight w:hRule="exact" w:val="1474"/>
          <w:jc w:val="center"/>
        </w:trPr>
        <w:tc>
          <w:tcPr>
            <w:tcW w:w="4291" w:type="dxa"/>
            <w:tcBorders>
              <w:top w:val="single" w:sz="4" w:space="0" w:color="auto"/>
              <w:left w:val="single" w:sz="4" w:space="0" w:color="auto"/>
            </w:tcBorders>
            <w:vAlign w:val="center"/>
          </w:tcPr>
          <w:p w14:paraId="28A2FAEB" w14:textId="77777777" w:rsidR="00563BAA" w:rsidRDefault="00000000">
            <w:pPr>
              <w:pStyle w:val="Jin0"/>
              <w:rPr>
                <w:sz w:val="20"/>
                <w:szCs w:val="20"/>
              </w:rPr>
            </w:pPr>
            <w:r>
              <w:rPr>
                <w:rStyle w:val="Jin"/>
                <w:b/>
                <w:bCs/>
                <w:sz w:val="20"/>
                <w:szCs w:val="20"/>
              </w:rPr>
              <w:t>Žák:</w:t>
            </w:r>
          </w:p>
          <w:p w14:paraId="28A2FAEC"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využívá časové údaje při řešení různých situací v denním životě, rozlišuje děj v minulosti, přítomnosti a budoucnosti.</w:t>
            </w:r>
          </w:p>
        </w:tc>
        <w:tc>
          <w:tcPr>
            <w:tcW w:w="3048" w:type="dxa"/>
            <w:tcBorders>
              <w:top w:val="single" w:sz="4" w:space="0" w:color="auto"/>
              <w:left w:val="single" w:sz="4" w:space="0" w:color="auto"/>
            </w:tcBorders>
            <w:vAlign w:val="center"/>
          </w:tcPr>
          <w:p w14:paraId="28A2FAED" w14:textId="77777777" w:rsidR="00563BAA" w:rsidRDefault="00000000">
            <w:pPr>
              <w:pStyle w:val="Jin0"/>
              <w:jc w:val="center"/>
              <w:rPr>
                <w:sz w:val="20"/>
                <w:szCs w:val="20"/>
              </w:rPr>
            </w:pPr>
            <w:r>
              <w:rPr>
                <w:rStyle w:val="Jin"/>
                <w:b/>
                <w:bCs/>
                <w:sz w:val="20"/>
                <w:szCs w:val="20"/>
                <w:u w:val="single"/>
              </w:rPr>
              <w:t xml:space="preserve">Orientace v čase a časový řád </w:t>
            </w:r>
            <w:r>
              <w:rPr>
                <w:rStyle w:val="Jin"/>
                <w:sz w:val="20"/>
                <w:szCs w:val="20"/>
              </w:rPr>
              <w:t xml:space="preserve">určování času, čas jako fyzikální </w:t>
            </w:r>
            <w:proofErr w:type="gramStart"/>
            <w:r>
              <w:rPr>
                <w:rStyle w:val="Jin"/>
                <w:sz w:val="20"/>
                <w:szCs w:val="20"/>
              </w:rPr>
              <w:t>veličina - pojem</w:t>
            </w:r>
            <w:proofErr w:type="gramEnd"/>
            <w:r>
              <w:rPr>
                <w:rStyle w:val="Jin"/>
                <w:sz w:val="20"/>
                <w:szCs w:val="20"/>
              </w:rPr>
              <w:t xml:space="preserve"> minuta, sekunda, letopočet, kalendáře rok, měsíc, týden</w:t>
            </w:r>
            <w:r>
              <w:rPr>
                <w:rStyle w:val="Jin"/>
                <w:sz w:val="22"/>
                <w:szCs w:val="22"/>
              </w:rPr>
              <w:t xml:space="preserve">; </w:t>
            </w:r>
            <w:r>
              <w:rPr>
                <w:rStyle w:val="Jin"/>
                <w:sz w:val="20"/>
                <w:szCs w:val="20"/>
              </w:rPr>
              <w:t>denní režim</w:t>
            </w:r>
          </w:p>
        </w:tc>
        <w:tc>
          <w:tcPr>
            <w:tcW w:w="1742" w:type="dxa"/>
            <w:tcBorders>
              <w:top w:val="single" w:sz="4" w:space="0" w:color="auto"/>
              <w:left w:val="single" w:sz="4" w:space="0" w:color="auto"/>
              <w:right w:val="single" w:sz="4" w:space="0" w:color="auto"/>
            </w:tcBorders>
          </w:tcPr>
          <w:p w14:paraId="28A2FAEE" w14:textId="77777777" w:rsidR="00563BAA" w:rsidRDefault="00563BAA">
            <w:pPr>
              <w:rPr>
                <w:sz w:val="10"/>
                <w:szCs w:val="10"/>
              </w:rPr>
            </w:pPr>
          </w:p>
        </w:tc>
      </w:tr>
      <w:tr w:rsidR="00563BAA" w14:paraId="28A2FAF5" w14:textId="77777777">
        <w:tblPrEx>
          <w:tblCellMar>
            <w:top w:w="0" w:type="dxa"/>
            <w:bottom w:w="0" w:type="dxa"/>
          </w:tblCellMar>
        </w:tblPrEx>
        <w:trPr>
          <w:trHeight w:hRule="exact" w:val="1267"/>
          <w:jc w:val="center"/>
        </w:trPr>
        <w:tc>
          <w:tcPr>
            <w:tcW w:w="4291" w:type="dxa"/>
            <w:tcBorders>
              <w:top w:val="single" w:sz="4" w:space="0" w:color="auto"/>
              <w:left w:val="single" w:sz="4" w:space="0" w:color="auto"/>
            </w:tcBorders>
            <w:vAlign w:val="bottom"/>
          </w:tcPr>
          <w:p w14:paraId="28A2FAF0" w14:textId="77777777" w:rsidR="00563BAA" w:rsidRDefault="00000000">
            <w:pPr>
              <w:pStyle w:val="Jin0"/>
              <w:rPr>
                <w:sz w:val="20"/>
                <w:szCs w:val="20"/>
              </w:rPr>
            </w:pPr>
            <w:r>
              <w:rPr>
                <w:rStyle w:val="Jin"/>
                <w:b/>
                <w:bCs/>
                <w:sz w:val="20"/>
                <w:szCs w:val="20"/>
              </w:rPr>
              <w:t>Žák:</w:t>
            </w:r>
          </w:p>
          <w:p w14:paraId="28A2FAF1"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pojmenuje některé rodáky, kulturní a</w:t>
            </w:r>
          </w:p>
          <w:p w14:paraId="28A2FAF2" w14:textId="77777777" w:rsidR="00563BAA" w:rsidRDefault="00000000">
            <w:pPr>
              <w:pStyle w:val="Jin0"/>
              <w:ind w:left="700"/>
              <w:rPr>
                <w:sz w:val="20"/>
                <w:szCs w:val="20"/>
              </w:rPr>
            </w:pPr>
            <w:r>
              <w:rPr>
                <w:rStyle w:val="Jin"/>
                <w:b/>
                <w:bCs/>
                <w:sz w:val="20"/>
                <w:szCs w:val="20"/>
              </w:rPr>
              <w:t>historické památky, významné události regionu.</w:t>
            </w:r>
          </w:p>
        </w:tc>
        <w:tc>
          <w:tcPr>
            <w:tcW w:w="3048" w:type="dxa"/>
            <w:tcBorders>
              <w:top w:val="single" w:sz="4" w:space="0" w:color="auto"/>
              <w:left w:val="single" w:sz="4" w:space="0" w:color="auto"/>
            </w:tcBorders>
            <w:vAlign w:val="bottom"/>
          </w:tcPr>
          <w:p w14:paraId="28A2FAF3" w14:textId="77777777" w:rsidR="00563BAA" w:rsidRDefault="00000000">
            <w:pPr>
              <w:pStyle w:val="Jin0"/>
              <w:jc w:val="center"/>
              <w:rPr>
                <w:sz w:val="20"/>
                <w:szCs w:val="20"/>
              </w:rPr>
            </w:pPr>
            <w:r>
              <w:rPr>
                <w:rStyle w:val="Jin"/>
                <w:b/>
                <w:bCs/>
                <w:sz w:val="20"/>
                <w:szCs w:val="20"/>
                <w:u w:val="single"/>
              </w:rPr>
              <w:t xml:space="preserve">Regionální památky </w:t>
            </w:r>
            <w:r>
              <w:rPr>
                <w:rStyle w:val="Jin"/>
                <w:sz w:val="20"/>
                <w:szCs w:val="20"/>
              </w:rPr>
              <w:t>historické budovy v obci, regionu, pověsti významné osobnosti obce</w:t>
            </w:r>
          </w:p>
        </w:tc>
        <w:tc>
          <w:tcPr>
            <w:tcW w:w="1742" w:type="dxa"/>
            <w:tcBorders>
              <w:top w:val="single" w:sz="4" w:space="0" w:color="auto"/>
              <w:left w:val="single" w:sz="4" w:space="0" w:color="auto"/>
              <w:right w:val="single" w:sz="4" w:space="0" w:color="auto"/>
            </w:tcBorders>
          </w:tcPr>
          <w:p w14:paraId="28A2FAF4" w14:textId="77777777" w:rsidR="00563BAA" w:rsidRDefault="00563BAA">
            <w:pPr>
              <w:rPr>
                <w:sz w:val="10"/>
                <w:szCs w:val="10"/>
              </w:rPr>
            </w:pPr>
          </w:p>
        </w:tc>
      </w:tr>
      <w:tr w:rsidR="00563BAA" w14:paraId="28A2FAFC" w14:textId="77777777">
        <w:tblPrEx>
          <w:tblCellMar>
            <w:top w:w="0" w:type="dxa"/>
            <w:bottom w:w="0" w:type="dxa"/>
          </w:tblCellMar>
        </w:tblPrEx>
        <w:trPr>
          <w:trHeight w:hRule="exact" w:val="1997"/>
          <w:jc w:val="center"/>
        </w:trPr>
        <w:tc>
          <w:tcPr>
            <w:tcW w:w="4291" w:type="dxa"/>
            <w:tcBorders>
              <w:top w:val="single" w:sz="4" w:space="0" w:color="auto"/>
              <w:left w:val="single" w:sz="4" w:space="0" w:color="auto"/>
            </w:tcBorders>
            <w:vAlign w:val="center"/>
          </w:tcPr>
          <w:p w14:paraId="28A2FAF6" w14:textId="77777777" w:rsidR="00563BAA" w:rsidRDefault="00000000">
            <w:pPr>
              <w:pStyle w:val="Jin0"/>
              <w:rPr>
                <w:sz w:val="20"/>
                <w:szCs w:val="20"/>
              </w:rPr>
            </w:pPr>
            <w:r>
              <w:rPr>
                <w:rStyle w:val="Jin"/>
                <w:b/>
                <w:bCs/>
                <w:sz w:val="20"/>
                <w:szCs w:val="20"/>
              </w:rPr>
              <w:t>Žák:</w:t>
            </w:r>
          </w:p>
          <w:p w14:paraId="28A2FAF7" w14:textId="77777777" w:rsidR="00563BAA" w:rsidRDefault="00000000">
            <w:pPr>
              <w:pStyle w:val="Jin0"/>
              <w:tabs>
                <w:tab w:val="left" w:pos="750"/>
              </w:tabs>
              <w:ind w:firstLine="400"/>
              <w:rPr>
                <w:sz w:val="20"/>
                <w:szCs w:val="20"/>
              </w:rPr>
            </w:pPr>
            <w:r>
              <w:rPr>
                <w:rStyle w:val="Jin"/>
                <w:sz w:val="20"/>
                <w:szCs w:val="20"/>
              </w:rPr>
              <w:t>-</w:t>
            </w:r>
            <w:r>
              <w:rPr>
                <w:rStyle w:val="Jin"/>
                <w:sz w:val="20"/>
                <w:szCs w:val="20"/>
              </w:rPr>
              <w:tab/>
            </w:r>
            <w:r>
              <w:rPr>
                <w:rStyle w:val="Jin"/>
                <w:b/>
                <w:bCs/>
                <w:sz w:val="20"/>
                <w:szCs w:val="20"/>
              </w:rPr>
              <w:t>uplatňuje elementární poznatky o sobě,</w:t>
            </w:r>
          </w:p>
          <w:p w14:paraId="28A2FAF8" w14:textId="77777777" w:rsidR="00563BAA" w:rsidRDefault="00000000">
            <w:pPr>
              <w:pStyle w:val="Jin0"/>
              <w:ind w:left="760"/>
              <w:rPr>
                <w:sz w:val="20"/>
                <w:szCs w:val="20"/>
              </w:rPr>
            </w:pPr>
            <w:r>
              <w:rPr>
                <w:rStyle w:val="Jin"/>
                <w:b/>
                <w:bCs/>
                <w:sz w:val="20"/>
                <w:szCs w:val="20"/>
              </w:rPr>
              <w:t>o rodině a činnostech člověka, o lidské společnosti, soužití, zvycích a o práci lidí. Na příkladech porovnává minulost a současnost</w:t>
            </w:r>
          </w:p>
        </w:tc>
        <w:tc>
          <w:tcPr>
            <w:tcW w:w="3048" w:type="dxa"/>
            <w:tcBorders>
              <w:top w:val="single" w:sz="4" w:space="0" w:color="auto"/>
              <w:left w:val="single" w:sz="4" w:space="0" w:color="auto"/>
            </w:tcBorders>
            <w:vAlign w:val="center"/>
          </w:tcPr>
          <w:p w14:paraId="28A2FAF9" w14:textId="77777777" w:rsidR="00563BAA" w:rsidRDefault="00000000">
            <w:pPr>
              <w:pStyle w:val="Jin0"/>
              <w:jc w:val="center"/>
              <w:rPr>
                <w:sz w:val="20"/>
                <w:szCs w:val="20"/>
              </w:rPr>
            </w:pPr>
            <w:r>
              <w:rPr>
                <w:rStyle w:val="Jin"/>
                <w:b/>
                <w:bCs/>
                <w:sz w:val="20"/>
                <w:szCs w:val="20"/>
                <w:u w:val="single"/>
              </w:rPr>
              <w:t>Současnost a minulost v našem životě</w:t>
            </w:r>
          </w:p>
          <w:p w14:paraId="28A2FAFA" w14:textId="77777777" w:rsidR="00563BAA" w:rsidRDefault="00000000">
            <w:pPr>
              <w:pStyle w:val="Jin0"/>
              <w:jc w:val="center"/>
              <w:rPr>
                <w:sz w:val="20"/>
                <w:szCs w:val="20"/>
              </w:rPr>
            </w:pPr>
            <w:r>
              <w:rPr>
                <w:rStyle w:val="Jin"/>
                <w:sz w:val="20"/>
                <w:szCs w:val="20"/>
              </w:rPr>
              <w:t xml:space="preserve">období lidského života, proměny způsobu </w:t>
            </w:r>
            <w:proofErr w:type="gramStart"/>
            <w:r>
              <w:rPr>
                <w:rStyle w:val="Jin"/>
                <w:sz w:val="20"/>
                <w:szCs w:val="20"/>
              </w:rPr>
              <w:t>života - příklady</w:t>
            </w:r>
            <w:proofErr w:type="gramEnd"/>
            <w:r>
              <w:rPr>
                <w:rStyle w:val="Jin"/>
                <w:sz w:val="20"/>
                <w:szCs w:val="20"/>
              </w:rPr>
              <w:t xml:space="preserve"> života v minulosti a současnosti (vyprávění prarodičů)</w:t>
            </w:r>
          </w:p>
        </w:tc>
        <w:tc>
          <w:tcPr>
            <w:tcW w:w="1742" w:type="dxa"/>
            <w:tcBorders>
              <w:top w:val="single" w:sz="4" w:space="0" w:color="auto"/>
              <w:left w:val="single" w:sz="4" w:space="0" w:color="auto"/>
              <w:right w:val="single" w:sz="4" w:space="0" w:color="auto"/>
            </w:tcBorders>
          </w:tcPr>
          <w:p w14:paraId="28A2FAFB" w14:textId="77777777" w:rsidR="00563BAA" w:rsidRDefault="00563BAA">
            <w:pPr>
              <w:rPr>
                <w:sz w:val="10"/>
                <w:szCs w:val="10"/>
              </w:rPr>
            </w:pPr>
          </w:p>
        </w:tc>
      </w:tr>
      <w:tr w:rsidR="00563BAA" w14:paraId="28A2FAFE" w14:textId="77777777">
        <w:tblPrEx>
          <w:tblCellMar>
            <w:top w:w="0" w:type="dxa"/>
            <w:bottom w:w="0" w:type="dxa"/>
          </w:tblCellMar>
        </w:tblPrEx>
        <w:trPr>
          <w:trHeight w:hRule="exact" w:val="586"/>
          <w:jc w:val="center"/>
        </w:trPr>
        <w:tc>
          <w:tcPr>
            <w:tcW w:w="9081" w:type="dxa"/>
            <w:gridSpan w:val="3"/>
            <w:tcBorders>
              <w:top w:val="single" w:sz="4" w:space="0" w:color="auto"/>
              <w:left w:val="single" w:sz="4" w:space="0" w:color="auto"/>
              <w:right w:val="single" w:sz="4" w:space="0" w:color="auto"/>
            </w:tcBorders>
            <w:vAlign w:val="center"/>
          </w:tcPr>
          <w:p w14:paraId="28A2FAFD" w14:textId="77777777" w:rsidR="00563BAA" w:rsidRDefault="00000000">
            <w:pPr>
              <w:pStyle w:val="Jin0"/>
              <w:jc w:val="center"/>
              <w:rPr>
                <w:sz w:val="20"/>
                <w:szCs w:val="20"/>
              </w:rPr>
            </w:pPr>
            <w:r>
              <w:rPr>
                <w:rStyle w:val="Jin"/>
                <w:b/>
                <w:bCs/>
                <w:sz w:val="20"/>
                <w:szCs w:val="20"/>
              </w:rPr>
              <w:t>ROZMANITOST PŘÍRODY</w:t>
            </w:r>
          </w:p>
        </w:tc>
      </w:tr>
      <w:tr w:rsidR="00563BAA" w14:paraId="28A2FB06" w14:textId="77777777">
        <w:tblPrEx>
          <w:tblCellMar>
            <w:top w:w="0" w:type="dxa"/>
            <w:bottom w:w="0" w:type="dxa"/>
          </w:tblCellMar>
        </w:tblPrEx>
        <w:trPr>
          <w:trHeight w:hRule="exact" w:val="1392"/>
          <w:jc w:val="center"/>
        </w:trPr>
        <w:tc>
          <w:tcPr>
            <w:tcW w:w="4291" w:type="dxa"/>
            <w:tcBorders>
              <w:top w:val="single" w:sz="4" w:space="0" w:color="auto"/>
              <w:left w:val="single" w:sz="4" w:space="0" w:color="auto"/>
            </w:tcBorders>
            <w:vAlign w:val="center"/>
          </w:tcPr>
          <w:p w14:paraId="28A2FAFF" w14:textId="77777777" w:rsidR="00563BAA" w:rsidRDefault="00000000">
            <w:pPr>
              <w:pStyle w:val="Jin0"/>
              <w:rPr>
                <w:sz w:val="20"/>
                <w:szCs w:val="20"/>
              </w:rPr>
            </w:pPr>
            <w:r>
              <w:rPr>
                <w:rStyle w:val="Jin"/>
                <w:b/>
                <w:bCs/>
                <w:sz w:val="20"/>
                <w:szCs w:val="20"/>
              </w:rPr>
              <w:t>Žák:</w:t>
            </w:r>
          </w:p>
          <w:p w14:paraId="28A2FB00"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pozoruje, popíše a porovná viditelné</w:t>
            </w:r>
          </w:p>
          <w:p w14:paraId="28A2FB01" w14:textId="77777777" w:rsidR="00563BAA" w:rsidRDefault="00000000">
            <w:pPr>
              <w:pStyle w:val="Jin0"/>
              <w:ind w:left="700"/>
              <w:rPr>
                <w:sz w:val="20"/>
                <w:szCs w:val="20"/>
              </w:rPr>
            </w:pPr>
            <w:r>
              <w:rPr>
                <w:rStyle w:val="Jin"/>
                <w:b/>
                <w:bCs/>
                <w:sz w:val="20"/>
                <w:szCs w:val="20"/>
              </w:rPr>
              <w:t>proměny v přírodě v jednotlivých ročních obdobích</w:t>
            </w:r>
          </w:p>
        </w:tc>
        <w:tc>
          <w:tcPr>
            <w:tcW w:w="3048" w:type="dxa"/>
            <w:tcBorders>
              <w:top w:val="single" w:sz="4" w:space="0" w:color="auto"/>
              <w:left w:val="single" w:sz="4" w:space="0" w:color="auto"/>
            </w:tcBorders>
            <w:vAlign w:val="center"/>
          </w:tcPr>
          <w:p w14:paraId="28A2FB02" w14:textId="77777777" w:rsidR="00563BAA" w:rsidRDefault="00000000">
            <w:pPr>
              <w:pStyle w:val="Jin0"/>
              <w:jc w:val="center"/>
              <w:rPr>
                <w:sz w:val="20"/>
                <w:szCs w:val="20"/>
              </w:rPr>
            </w:pPr>
            <w:r>
              <w:rPr>
                <w:rStyle w:val="Jin"/>
                <w:sz w:val="20"/>
                <w:szCs w:val="20"/>
              </w:rPr>
              <w:t>příroda v zimě, na jaře, v létě, na podzim rizika v přírodě</w:t>
            </w:r>
          </w:p>
          <w:p w14:paraId="28A2FB03" w14:textId="77777777" w:rsidR="00563BAA" w:rsidRDefault="00000000">
            <w:pPr>
              <w:pStyle w:val="Jin0"/>
              <w:jc w:val="center"/>
              <w:rPr>
                <w:sz w:val="20"/>
                <w:szCs w:val="20"/>
              </w:rPr>
            </w:pPr>
            <w:r>
              <w:rPr>
                <w:rStyle w:val="Jin"/>
                <w:b/>
                <w:bCs/>
                <w:sz w:val="20"/>
                <w:szCs w:val="20"/>
                <w:u w:val="single"/>
              </w:rPr>
              <w:t>ohleduplné chování k přírodě a ochrana přírody</w:t>
            </w:r>
          </w:p>
        </w:tc>
        <w:tc>
          <w:tcPr>
            <w:tcW w:w="1742" w:type="dxa"/>
            <w:tcBorders>
              <w:top w:val="single" w:sz="4" w:space="0" w:color="auto"/>
              <w:left w:val="single" w:sz="4" w:space="0" w:color="auto"/>
              <w:right w:val="single" w:sz="4" w:space="0" w:color="auto"/>
            </w:tcBorders>
            <w:vAlign w:val="bottom"/>
          </w:tcPr>
          <w:p w14:paraId="28A2FB04" w14:textId="77777777" w:rsidR="00563BAA" w:rsidRDefault="00000000">
            <w:pPr>
              <w:pStyle w:val="Jin0"/>
              <w:spacing w:after="220"/>
              <w:jc w:val="center"/>
              <w:rPr>
                <w:sz w:val="20"/>
                <w:szCs w:val="20"/>
              </w:rPr>
            </w:pPr>
            <w:r>
              <w:rPr>
                <w:rStyle w:val="Jin"/>
                <w:sz w:val="20"/>
                <w:szCs w:val="20"/>
              </w:rPr>
              <w:t>vycházka pozorování</w:t>
            </w:r>
          </w:p>
          <w:p w14:paraId="28A2FB05" w14:textId="77777777" w:rsidR="00563BAA" w:rsidRDefault="00000000">
            <w:pPr>
              <w:pStyle w:val="Jin0"/>
              <w:jc w:val="center"/>
              <w:rPr>
                <w:sz w:val="20"/>
                <w:szCs w:val="20"/>
              </w:rPr>
            </w:pPr>
            <w:r>
              <w:rPr>
                <w:rStyle w:val="Jin"/>
                <w:sz w:val="20"/>
                <w:szCs w:val="20"/>
              </w:rPr>
              <w:t>ENV</w:t>
            </w:r>
          </w:p>
        </w:tc>
      </w:tr>
      <w:tr w:rsidR="00563BAA" w14:paraId="28A2FB0C" w14:textId="77777777">
        <w:tblPrEx>
          <w:tblCellMar>
            <w:top w:w="0" w:type="dxa"/>
            <w:bottom w:w="0" w:type="dxa"/>
          </w:tblCellMar>
        </w:tblPrEx>
        <w:trPr>
          <w:trHeight w:hRule="exact" w:val="1445"/>
          <w:jc w:val="center"/>
        </w:trPr>
        <w:tc>
          <w:tcPr>
            <w:tcW w:w="4291" w:type="dxa"/>
            <w:tcBorders>
              <w:top w:val="single" w:sz="4" w:space="0" w:color="auto"/>
              <w:left w:val="single" w:sz="4" w:space="0" w:color="auto"/>
            </w:tcBorders>
            <w:vAlign w:val="center"/>
          </w:tcPr>
          <w:p w14:paraId="28A2FB07" w14:textId="77777777" w:rsidR="00563BAA" w:rsidRDefault="00000000">
            <w:pPr>
              <w:pStyle w:val="Jin0"/>
              <w:rPr>
                <w:sz w:val="20"/>
                <w:szCs w:val="20"/>
              </w:rPr>
            </w:pPr>
            <w:r>
              <w:rPr>
                <w:rStyle w:val="Jin"/>
                <w:b/>
                <w:bCs/>
                <w:sz w:val="20"/>
                <w:szCs w:val="20"/>
              </w:rPr>
              <w:t>Žák:</w:t>
            </w:r>
          </w:p>
          <w:p w14:paraId="28A2FB08"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roztřídí některé přírodniny podle</w:t>
            </w:r>
          </w:p>
          <w:p w14:paraId="28A2FB09" w14:textId="77777777" w:rsidR="00563BAA" w:rsidRDefault="00000000">
            <w:pPr>
              <w:pStyle w:val="Jin0"/>
              <w:ind w:left="700"/>
              <w:rPr>
                <w:sz w:val="20"/>
                <w:szCs w:val="20"/>
              </w:rPr>
            </w:pPr>
            <w:r>
              <w:rPr>
                <w:rStyle w:val="Jin"/>
                <w:b/>
                <w:bCs/>
                <w:sz w:val="20"/>
                <w:szCs w:val="20"/>
              </w:rPr>
              <w:t>nápadných určujících znaků, uvede příklady výskytu organismů ve známé lokalitě.</w:t>
            </w:r>
          </w:p>
        </w:tc>
        <w:tc>
          <w:tcPr>
            <w:tcW w:w="3048" w:type="dxa"/>
            <w:tcBorders>
              <w:top w:val="single" w:sz="4" w:space="0" w:color="auto"/>
              <w:left w:val="single" w:sz="4" w:space="0" w:color="auto"/>
            </w:tcBorders>
            <w:vAlign w:val="bottom"/>
          </w:tcPr>
          <w:p w14:paraId="28A2FB0A" w14:textId="77777777" w:rsidR="00563BAA" w:rsidRDefault="00000000">
            <w:pPr>
              <w:pStyle w:val="Jin0"/>
              <w:jc w:val="center"/>
              <w:rPr>
                <w:sz w:val="20"/>
                <w:szCs w:val="20"/>
              </w:rPr>
            </w:pPr>
            <w:r>
              <w:rPr>
                <w:rStyle w:val="Jin"/>
                <w:b/>
                <w:bCs/>
                <w:sz w:val="20"/>
                <w:szCs w:val="20"/>
                <w:u w:val="single"/>
              </w:rPr>
              <w:t xml:space="preserve">přírodniny živé a neživé rostliny, houby, živočichové </w:t>
            </w:r>
            <w:r>
              <w:rPr>
                <w:rStyle w:val="Jin"/>
                <w:sz w:val="20"/>
                <w:szCs w:val="20"/>
              </w:rPr>
              <w:t>stavba těla rostlin, živočichů, způsob života, výživa, význam v přírodě a pro člověka</w:t>
            </w:r>
          </w:p>
        </w:tc>
        <w:tc>
          <w:tcPr>
            <w:tcW w:w="1742" w:type="dxa"/>
            <w:tcBorders>
              <w:top w:val="single" w:sz="4" w:space="0" w:color="auto"/>
              <w:left w:val="single" w:sz="4" w:space="0" w:color="auto"/>
              <w:right w:val="single" w:sz="4" w:space="0" w:color="auto"/>
            </w:tcBorders>
          </w:tcPr>
          <w:p w14:paraId="28A2FB0B" w14:textId="77777777" w:rsidR="00563BAA" w:rsidRDefault="00563BAA">
            <w:pPr>
              <w:rPr>
                <w:sz w:val="10"/>
                <w:szCs w:val="10"/>
              </w:rPr>
            </w:pPr>
          </w:p>
        </w:tc>
      </w:tr>
      <w:tr w:rsidR="00563BAA" w14:paraId="28A2FB13" w14:textId="77777777">
        <w:tblPrEx>
          <w:tblCellMar>
            <w:top w:w="0" w:type="dxa"/>
            <w:bottom w:w="0" w:type="dxa"/>
          </w:tblCellMar>
        </w:tblPrEx>
        <w:trPr>
          <w:trHeight w:hRule="exact" w:val="1622"/>
          <w:jc w:val="center"/>
        </w:trPr>
        <w:tc>
          <w:tcPr>
            <w:tcW w:w="4291" w:type="dxa"/>
            <w:tcBorders>
              <w:top w:val="single" w:sz="4" w:space="0" w:color="auto"/>
              <w:left w:val="single" w:sz="4" w:space="0" w:color="auto"/>
            </w:tcBorders>
            <w:vAlign w:val="bottom"/>
          </w:tcPr>
          <w:p w14:paraId="28A2FB0D" w14:textId="77777777" w:rsidR="00563BAA" w:rsidRDefault="00000000">
            <w:pPr>
              <w:pStyle w:val="Jin0"/>
              <w:rPr>
                <w:sz w:val="20"/>
                <w:szCs w:val="20"/>
              </w:rPr>
            </w:pPr>
            <w:r>
              <w:rPr>
                <w:rStyle w:val="Jin"/>
                <w:b/>
                <w:bCs/>
                <w:sz w:val="20"/>
                <w:szCs w:val="20"/>
              </w:rPr>
              <w:t>Žák:</w:t>
            </w:r>
          </w:p>
          <w:p w14:paraId="28A2FB0E"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provádí jednoduché pokusy u skupiny</w:t>
            </w:r>
          </w:p>
          <w:p w14:paraId="28A2FB0F" w14:textId="77777777" w:rsidR="00563BAA" w:rsidRDefault="00000000">
            <w:pPr>
              <w:pStyle w:val="Jin0"/>
              <w:ind w:left="700"/>
              <w:rPr>
                <w:sz w:val="20"/>
                <w:szCs w:val="20"/>
              </w:rPr>
            </w:pPr>
            <w:r>
              <w:rPr>
                <w:rStyle w:val="Jin"/>
                <w:b/>
                <w:bCs/>
                <w:sz w:val="20"/>
                <w:szCs w:val="20"/>
              </w:rPr>
              <w:t>známých látek, určuje jejich společné a rozdílné vlastnosti a změří základní veličiny pomocí jednoduchých nástrojů a přístrojů.</w:t>
            </w:r>
          </w:p>
        </w:tc>
        <w:tc>
          <w:tcPr>
            <w:tcW w:w="3048" w:type="dxa"/>
            <w:tcBorders>
              <w:top w:val="single" w:sz="4" w:space="0" w:color="auto"/>
              <w:left w:val="single" w:sz="4" w:space="0" w:color="auto"/>
            </w:tcBorders>
            <w:vAlign w:val="bottom"/>
          </w:tcPr>
          <w:p w14:paraId="28A2FB10" w14:textId="77777777" w:rsidR="00563BAA" w:rsidRDefault="00000000">
            <w:pPr>
              <w:pStyle w:val="Jin0"/>
              <w:jc w:val="center"/>
              <w:rPr>
                <w:sz w:val="20"/>
                <w:szCs w:val="20"/>
              </w:rPr>
            </w:pPr>
            <w:r>
              <w:rPr>
                <w:rStyle w:val="Jin"/>
                <w:b/>
                <w:bCs/>
                <w:sz w:val="20"/>
                <w:szCs w:val="20"/>
                <w:u w:val="single"/>
              </w:rPr>
              <w:t>látky a jejich vlastnosti</w:t>
            </w:r>
            <w:r>
              <w:rPr>
                <w:rStyle w:val="Jin"/>
                <w:b/>
                <w:bCs/>
                <w:sz w:val="20"/>
                <w:szCs w:val="20"/>
              </w:rPr>
              <w:t xml:space="preserve"> </w:t>
            </w:r>
            <w:r>
              <w:rPr>
                <w:rStyle w:val="Jin"/>
                <w:sz w:val="20"/>
                <w:szCs w:val="20"/>
              </w:rPr>
              <w:t>třídění látek, porovnávání látek (sklo, papír, kov) základní veličiny a jejich měření, jejich jednotky a měřidla</w:t>
            </w:r>
          </w:p>
          <w:p w14:paraId="28A2FB11" w14:textId="77777777" w:rsidR="00563BAA" w:rsidRDefault="00000000">
            <w:pPr>
              <w:pStyle w:val="Jin0"/>
              <w:jc w:val="center"/>
              <w:rPr>
                <w:sz w:val="20"/>
                <w:szCs w:val="20"/>
              </w:rPr>
            </w:pPr>
            <w:r>
              <w:rPr>
                <w:rStyle w:val="Jin"/>
                <w:sz w:val="20"/>
                <w:szCs w:val="20"/>
              </w:rPr>
              <w:t>(</w:t>
            </w:r>
            <w:proofErr w:type="gramStart"/>
            <w:r>
              <w:rPr>
                <w:rStyle w:val="Jin"/>
                <w:sz w:val="20"/>
                <w:szCs w:val="20"/>
              </w:rPr>
              <w:t>hmotnost - kg</w:t>
            </w:r>
            <w:proofErr w:type="gramEnd"/>
            <w:r>
              <w:rPr>
                <w:rStyle w:val="Jin"/>
                <w:sz w:val="20"/>
                <w:szCs w:val="20"/>
              </w:rPr>
              <w:t xml:space="preserve">, </w:t>
            </w:r>
            <w:proofErr w:type="gramStart"/>
            <w:r>
              <w:rPr>
                <w:rStyle w:val="Jin"/>
                <w:sz w:val="20"/>
                <w:szCs w:val="20"/>
              </w:rPr>
              <w:t>objem - l</w:t>
            </w:r>
            <w:proofErr w:type="gramEnd"/>
            <w:r>
              <w:rPr>
                <w:rStyle w:val="Jin"/>
                <w:sz w:val="20"/>
                <w:szCs w:val="20"/>
              </w:rPr>
              <w:t xml:space="preserve">, čas-min, </w:t>
            </w:r>
            <w:proofErr w:type="gramStart"/>
            <w:r>
              <w:rPr>
                <w:rStyle w:val="Jin"/>
                <w:sz w:val="20"/>
                <w:szCs w:val="20"/>
              </w:rPr>
              <w:t>délka - m</w:t>
            </w:r>
            <w:proofErr w:type="gramEnd"/>
            <w:r>
              <w:rPr>
                <w:rStyle w:val="Jin"/>
                <w:sz w:val="20"/>
                <w:szCs w:val="20"/>
              </w:rPr>
              <w:t>)</w:t>
            </w:r>
          </w:p>
        </w:tc>
        <w:tc>
          <w:tcPr>
            <w:tcW w:w="1742" w:type="dxa"/>
            <w:tcBorders>
              <w:top w:val="single" w:sz="4" w:space="0" w:color="auto"/>
              <w:left w:val="single" w:sz="4" w:space="0" w:color="auto"/>
              <w:right w:val="single" w:sz="4" w:space="0" w:color="auto"/>
            </w:tcBorders>
            <w:vAlign w:val="center"/>
          </w:tcPr>
          <w:p w14:paraId="28A2FB12" w14:textId="77777777" w:rsidR="00563BAA" w:rsidRDefault="00000000">
            <w:pPr>
              <w:pStyle w:val="Jin0"/>
              <w:jc w:val="center"/>
              <w:rPr>
                <w:sz w:val="20"/>
                <w:szCs w:val="20"/>
              </w:rPr>
            </w:pPr>
            <w:proofErr w:type="gramStart"/>
            <w:r>
              <w:rPr>
                <w:rStyle w:val="Jin"/>
                <w:sz w:val="20"/>
                <w:szCs w:val="20"/>
              </w:rPr>
              <w:t>Matematika - zápis</w:t>
            </w:r>
            <w:proofErr w:type="gramEnd"/>
            <w:r>
              <w:rPr>
                <w:rStyle w:val="Jin"/>
                <w:sz w:val="20"/>
                <w:szCs w:val="20"/>
              </w:rPr>
              <w:t xml:space="preserve"> a měření základních veličin</w:t>
            </w:r>
          </w:p>
        </w:tc>
      </w:tr>
      <w:tr w:rsidR="00563BAA" w14:paraId="28A2FB15" w14:textId="77777777">
        <w:tblPrEx>
          <w:tblCellMar>
            <w:top w:w="0" w:type="dxa"/>
            <w:bottom w:w="0" w:type="dxa"/>
          </w:tblCellMar>
        </w:tblPrEx>
        <w:trPr>
          <w:trHeight w:hRule="exact" w:val="509"/>
          <w:jc w:val="center"/>
        </w:trPr>
        <w:tc>
          <w:tcPr>
            <w:tcW w:w="9081" w:type="dxa"/>
            <w:gridSpan w:val="3"/>
            <w:tcBorders>
              <w:top w:val="single" w:sz="4" w:space="0" w:color="auto"/>
              <w:left w:val="single" w:sz="4" w:space="0" w:color="auto"/>
              <w:right w:val="single" w:sz="4" w:space="0" w:color="auto"/>
            </w:tcBorders>
            <w:vAlign w:val="center"/>
          </w:tcPr>
          <w:p w14:paraId="28A2FB14" w14:textId="77777777" w:rsidR="00563BAA" w:rsidRDefault="00000000">
            <w:pPr>
              <w:pStyle w:val="Jin0"/>
              <w:jc w:val="center"/>
              <w:rPr>
                <w:sz w:val="20"/>
                <w:szCs w:val="20"/>
              </w:rPr>
            </w:pPr>
            <w:r>
              <w:rPr>
                <w:rStyle w:val="Jin"/>
                <w:b/>
                <w:bCs/>
                <w:sz w:val="20"/>
                <w:szCs w:val="20"/>
              </w:rPr>
              <w:t>ČLOVĚK A JEHO ZDRAVÍ</w:t>
            </w:r>
          </w:p>
        </w:tc>
      </w:tr>
      <w:tr w:rsidR="00563BAA" w14:paraId="28A2FB1E" w14:textId="77777777">
        <w:tblPrEx>
          <w:tblCellMar>
            <w:top w:w="0" w:type="dxa"/>
            <w:bottom w:w="0" w:type="dxa"/>
          </w:tblCellMar>
        </w:tblPrEx>
        <w:trPr>
          <w:trHeight w:hRule="exact" w:val="2131"/>
          <w:jc w:val="center"/>
        </w:trPr>
        <w:tc>
          <w:tcPr>
            <w:tcW w:w="4291" w:type="dxa"/>
            <w:tcBorders>
              <w:top w:val="single" w:sz="4" w:space="0" w:color="auto"/>
              <w:left w:val="single" w:sz="4" w:space="0" w:color="auto"/>
              <w:bottom w:val="single" w:sz="4" w:space="0" w:color="auto"/>
            </w:tcBorders>
            <w:vAlign w:val="center"/>
          </w:tcPr>
          <w:p w14:paraId="28A2FB16" w14:textId="77777777" w:rsidR="00563BAA" w:rsidRDefault="00000000">
            <w:pPr>
              <w:pStyle w:val="Jin0"/>
              <w:rPr>
                <w:sz w:val="20"/>
                <w:szCs w:val="20"/>
              </w:rPr>
            </w:pPr>
            <w:r>
              <w:rPr>
                <w:rStyle w:val="Jin"/>
                <w:b/>
                <w:bCs/>
                <w:sz w:val="20"/>
                <w:szCs w:val="20"/>
              </w:rPr>
              <w:t>Žák:</w:t>
            </w:r>
          </w:p>
          <w:p w14:paraId="28A2FB17" w14:textId="77777777" w:rsidR="00563BAA" w:rsidRDefault="00000000">
            <w:pPr>
              <w:pStyle w:val="Jin0"/>
              <w:tabs>
                <w:tab w:val="left" w:pos="674"/>
              </w:tabs>
              <w:ind w:firstLine="400"/>
              <w:rPr>
                <w:sz w:val="20"/>
                <w:szCs w:val="20"/>
              </w:rPr>
            </w:pPr>
            <w:r>
              <w:rPr>
                <w:rStyle w:val="Jin"/>
                <w:sz w:val="20"/>
                <w:szCs w:val="20"/>
              </w:rPr>
              <w:t>-</w:t>
            </w:r>
            <w:r>
              <w:rPr>
                <w:rStyle w:val="Jin"/>
                <w:sz w:val="20"/>
                <w:szCs w:val="20"/>
              </w:rPr>
              <w:tab/>
            </w:r>
            <w:r>
              <w:rPr>
                <w:rStyle w:val="Jin"/>
                <w:b/>
                <w:bCs/>
                <w:sz w:val="20"/>
                <w:szCs w:val="20"/>
              </w:rPr>
              <w:t>uplatňuje základní hygienické, režimové</w:t>
            </w:r>
          </w:p>
          <w:p w14:paraId="28A2FB18" w14:textId="77777777" w:rsidR="00563BAA" w:rsidRDefault="00000000">
            <w:pPr>
              <w:pStyle w:val="Jin0"/>
              <w:ind w:left="700"/>
              <w:rPr>
                <w:sz w:val="20"/>
                <w:szCs w:val="20"/>
              </w:rPr>
            </w:pPr>
            <w:r>
              <w:rPr>
                <w:rStyle w:val="Jin"/>
                <w:b/>
                <w:bCs/>
                <w:sz w:val="20"/>
                <w:szCs w:val="20"/>
              </w:rPr>
              <w:t>a jiné zdravotně preventivní návyky s využitím elementárních znalostí o lidském těle; projevuje vhodným chováním a činnostmi vztah ke zdraví.</w:t>
            </w:r>
          </w:p>
        </w:tc>
        <w:tc>
          <w:tcPr>
            <w:tcW w:w="3048" w:type="dxa"/>
            <w:tcBorders>
              <w:top w:val="single" w:sz="4" w:space="0" w:color="auto"/>
              <w:left w:val="single" w:sz="4" w:space="0" w:color="auto"/>
              <w:bottom w:val="single" w:sz="4" w:space="0" w:color="auto"/>
            </w:tcBorders>
            <w:vAlign w:val="center"/>
          </w:tcPr>
          <w:p w14:paraId="28A2FB19" w14:textId="77777777" w:rsidR="00563BAA" w:rsidRDefault="00000000">
            <w:pPr>
              <w:pStyle w:val="Jin0"/>
              <w:jc w:val="center"/>
              <w:rPr>
                <w:sz w:val="20"/>
                <w:szCs w:val="20"/>
              </w:rPr>
            </w:pPr>
            <w:r>
              <w:rPr>
                <w:rStyle w:val="Jin"/>
                <w:b/>
                <w:bCs/>
                <w:sz w:val="20"/>
                <w:szCs w:val="20"/>
                <w:u w:val="single"/>
              </w:rPr>
              <w:t>Lidské tělo</w:t>
            </w:r>
          </w:p>
          <w:p w14:paraId="28A2FB1A" w14:textId="77777777" w:rsidR="00563BAA" w:rsidRDefault="00000000">
            <w:pPr>
              <w:pStyle w:val="Jin0"/>
              <w:jc w:val="center"/>
              <w:rPr>
                <w:sz w:val="20"/>
                <w:szCs w:val="20"/>
              </w:rPr>
            </w:pPr>
            <w:r>
              <w:rPr>
                <w:rStyle w:val="Jin"/>
                <w:sz w:val="20"/>
                <w:szCs w:val="20"/>
              </w:rPr>
              <w:t>stavba lidského těla, základní funkce a projevy, životní potřeby člověka, vývoj jedince</w:t>
            </w:r>
          </w:p>
          <w:p w14:paraId="28A2FB1B" w14:textId="77777777" w:rsidR="00563BAA" w:rsidRDefault="00000000">
            <w:pPr>
              <w:pStyle w:val="Jin0"/>
              <w:jc w:val="center"/>
              <w:rPr>
                <w:sz w:val="20"/>
                <w:szCs w:val="20"/>
              </w:rPr>
            </w:pPr>
            <w:r>
              <w:rPr>
                <w:rStyle w:val="Jin"/>
                <w:b/>
                <w:bCs/>
                <w:sz w:val="20"/>
                <w:szCs w:val="20"/>
                <w:u w:val="single"/>
              </w:rPr>
              <w:t>Péče o zdraví</w:t>
            </w:r>
          </w:p>
          <w:p w14:paraId="28A2FB1C" w14:textId="77777777" w:rsidR="00563BAA" w:rsidRDefault="00000000">
            <w:pPr>
              <w:pStyle w:val="Jin0"/>
              <w:jc w:val="center"/>
              <w:rPr>
                <w:sz w:val="20"/>
                <w:szCs w:val="20"/>
              </w:rPr>
            </w:pPr>
            <w:r>
              <w:rPr>
                <w:rStyle w:val="Jin"/>
                <w:sz w:val="20"/>
                <w:szCs w:val="20"/>
              </w:rPr>
              <w:t>zdravý životní styl, prevence před nemocemi a úrazy, první pomoc při drobných poraněních</w:t>
            </w:r>
          </w:p>
        </w:tc>
        <w:tc>
          <w:tcPr>
            <w:tcW w:w="1742" w:type="dxa"/>
            <w:tcBorders>
              <w:top w:val="single" w:sz="4" w:space="0" w:color="auto"/>
              <w:left w:val="single" w:sz="4" w:space="0" w:color="auto"/>
              <w:bottom w:val="single" w:sz="4" w:space="0" w:color="auto"/>
              <w:right w:val="single" w:sz="4" w:space="0" w:color="auto"/>
            </w:tcBorders>
            <w:vAlign w:val="center"/>
          </w:tcPr>
          <w:p w14:paraId="28A2FB1D" w14:textId="77777777" w:rsidR="00563BAA" w:rsidRDefault="00000000">
            <w:pPr>
              <w:pStyle w:val="Jin0"/>
              <w:jc w:val="center"/>
              <w:rPr>
                <w:sz w:val="20"/>
                <w:szCs w:val="20"/>
              </w:rPr>
            </w:pPr>
            <w:r>
              <w:rPr>
                <w:rStyle w:val="Jin"/>
                <w:sz w:val="20"/>
                <w:szCs w:val="20"/>
              </w:rPr>
              <w:t>OSV</w:t>
            </w:r>
          </w:p>
        </w:tc>
      </w:tr>
    </w:tbl>
    <w:p w14:paraId="28A2FB1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91"/>
        <w:gridCol w:w="3048"/>
        <w:gridCol w:w="1742"/>
      </w:tblGrid>
      <w:tr w:rsidR="00563BAA" w14:paraId="28A2FB23" w14:textId="77777777">
        <w:tblPrEx>
          <w:tblCellMar>
            <w:top w:w="0" w:type="dxa"/>
            <w:bottom w:w="0" w:type="dxa"/>
          </w:tblCellMar>
        </w:tblPrEx>
        <w:trPr>
          <w:trHeight w:hRule="exact" w:val="802"/>
          <w:jc w:val="center"/>
        </w:trPr>
        <w:tc>
          <w:tcPr>
            <w:tcW w:w="4291" w:type="dxa"/>
            <w:tcBorders>
              <w:top w:val="single" w:sz="4" w:space="0" w:color="auto"/>
              <w:left w:val="single" w:sz="4" w:space="0" w:color="auto"/>
            </w:tcBorders>
            <w:shd w:val="clear" w:color="auto" w:fill="D9D9D9"/>
            <w:vAlign w:val="center"/>
          </w:tcPr>
          <w:p w14:paraId="28A2FB20" w14:textId="77777777" w:rsidR="00563BAA" w:rsidRDefault="00000000">
            <w:pPr>
              <w:pStyle w:val="Jin0"/>
              <w:jc w:val="center"/>
            </w:pPr>
            <w:r>
              <w:rPr>
                <w:rStyle w:val="Jin"/>
                <w:b/>
                <w:bCs/>
              </w:rPr>
              <w:lastRenderedPageBreak/>
              <w:t>Očekávané výstupy</w:t>
            </w:r>
          </w:p>
        </w:tc>
        <w:tc>
          <w:tcPr>
            <w:tcW w:w="3048" w:type="dxa"/>
            <w:tcBorders>
              <w:top w:val="single" w:sz="4" w:space="0" w:color="auto"/>
              <w:left w:val="single" w:sz="4" w:space="0" w:color="auto"/>
            </w:tcBorders>
            <w:shd w:val="clear" w:color="auto" w:fill="D9D9D9"/>
            <w:vAlign w:val="center"/>
          </w:tcPr>
          <w:p w14:paraId="28A2FB21"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FB22" w14:textId="77777777" w:rsidR="00563BAA" w:rsidRDefault="00000000">
            <w:pPr>
              <w:pStyle w:val="Jin0"/>
              <w:ind w:firstLine="300"/>
              <w:jc w:val="both"/>
            </w:pPr>
            <w:r>
              <w:rPr>
                <w:rStyle w:val="Jin"/>
                <w:b/>
                <w:bCs/>
              </w:rPr>
              <w:t>Poznámky</w:t>
            </w:r>
          </w:p>
        </w:tc>
      </w:tr>
      <w:tr w:rsidR="00563BAA" w14:paraId="28A2FB29" w14:textId="77777777">
        <w:tblPrEx>
          <w:tblCellMar>
            <w:top w:w="0" w:type="dxa"/>
            <w:bottom w:w="0" w:type="dxa"/>
          </w:tblCellMar>
        </w:tblPrEx>
        <w:trPr>
          <w:trHeight w:hRule="exact" w:val="2122"/>
          <w:jc w:val="center"/>
        </w:trPr>
        <w:tc>
          <w:tcPr>
            <w:tcW w:w="4291" w:type="dxa"/>
            <w:tcBorders>
              <w:top w:val="single" w:sz="4" w:space="0" w:color="auto"/>
              <w:left w:val="single" w:sz="4" w:space="0" w:color="auto"/>
            </w:tcBorders>
          </w:tcPr>
          <w:p w14:paraId="28A2FB24" w14:textId="77777777" w:rsidR="00563BAA" w:rsidRDefault="00000000">
            <w:pPr>
              <w:pStyle w:val="Jin0"/>
              <w:spacing w:before="140"/>
              <w:rPr>
                <w:sz w:val="20"/>
                <w:szCs w:val="20"/>
              </w:rPr>
            </w:pPr>
            <w:r>
              <w:rPr>
                <w:rStyle w:val="Jin"/>
                <w:b/>
                <w:bCs/>
                <w:sz w:val="20"/>
                <w:szCs w:val="20"/>
              </w:rPr>
              <w:t>Žák:</w:t>
            </w:r>
          </w:p>
          <w:p w14:paraId="28A2FB25"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rozezná nebezpečí různého charakteru,</w:t>
            </w:r>
          </w:p>
          <w:p w14:paraId="28A2FB26" w14:textId="77777777" w:rsidR="00563BAA" w:rsidRDefault="00000000">
            <w:pPr>
              <w:pStyle w:val="Jin0"/>
              <w:ind w:left="700"/>
              <w:rPr>
                <w:sz w:val="20"/>
                <w:szCs w:val="20"/>
              </w:rPr>
            </w:pPr>
            <w:r>
              <w:rPr>
                <w:rStyle w:val="Jin"/>
                <w:b/>
                <w:bCs/>
                <w:sz w:val="20"/>
                <w:szCs w:val="20"/>
              </w:rPr>
              <w:t>využívá bezpečná místa pro hru a trávení volného času; uplatňuje základní pravidla bezpečného chování účastníka silničního provozu a jedná tak, aby neohrožoval zdraví své a zdraví jiných.</w:t>
            </w:r>
          </w:p>
        </w:tc>
        <w:tc>
          <w:tcPr>
            <w:tcW w:w="3048" w:type="dxa"/>
            <w:tcBorders>
              <w:top w:val="single" w:sz="4" w:space="0" w:color="auto"/>
              <w:left w:val="single" w:sz="4" w:space="0" w:color="auto"/>
            </w:tcBorders>
            <w:vAlign w:val="center"/>
          </w:tcPr>
          <w:p w14:paraId="28A2FB27" w14:textId="77777777" w:rsidR="00563BAA" w:rsidRDefault="00000000">
            <w:pPr>
              <w:pStyle w:val="Jin0"/>
              <w:jc w:val="center"/>
              <w:rPr>
                <w:sz w:val="20"/>
                <w:szCs w:val="20"/>
              </w:rPr>
            </w:pPr>
            <w:r>
              <w:rPr>
                <w:rStyle w:val="Jin"/>
                <w:b/>
                <w:bCs/>
                <w:sz w:val="20"/>
                <w:szCs w:val="20"/>
                <w:u w:val="single"/>
              </w:rPr>
              <w:t xml:space="preserve">osobní bezpečí </w:t>
            </w:r>
            <w:r>
              <w:rPr>
                <w:rStyle w:val="Jin"/>
                <w:sz w:val="20"/>
                <w:szCs w:val="20"/>
              </w:rPr>
              <w:t>bezpečné chování v rizikovém prostředí, silničním provozu, dopravní značky; předcházení rizikovým situacím v dopravě a v dopravních prostředcích (bezpečnostní prvky)</w:t>
            </w:r>
          </w:p>
        </w:tc>
        <w:tc>
          <w:tcPr>
            <w:tcW w:w="1742" w:type="dxa"/>
            <w:tcBorders>
              <w:top w:val="single" w:sz="4" w:space="0" w:color="auto"/>
              <w:left w:val="single" w:sz="4" w:space="0" w:color="auto"/>
              <w:right w:val="single" w:sz="4" w:space="0" w:color="auto"/>
            </w:tcBorders>
          </w:tcPr>
          <w:p w14:paraId="28A2FB28" w14:textId="77777777" w:rsidR="00563BAA" w:rsidRDefault="00563BAA">
            <w:pPr>
              <w:rPr>
                <w:sz w:val="10"/>
                <w:szCs w:val="10"/>
              </w:rPr>
            </w:pPr>
          </w:p>
        </w:tc>
      </w:tr>
      <w:tr w:rsidR="00563BAA" w14:paraId="28A2FB2F" w14:textId="77777777">
        <w:tblPrEx>
          <w:tblCellMar>
            <w:top w:w="0" w:type="dxa"/>
            <w:bottom w:w="0" w:type="dxa"/>
          </w:tblCellMar>
        </w:tblPrEx>
        <w:trPr>
          <w:trHeight w:hRule="exact" w:val="2112"/>
          <w:jc w:val="center"/>
        </w:trPr>
        <w:tc>
          <w:tcPr>
            <w:tcW w:w="4291" w:type="dxa"/>
            <w:tcBorders>
              <w:top w:val="single" w:sz="4" w:space="0" w:color="auto"/>
              <w:left w:val="single" w:sz="4" w:space="0" w:color="auto"/>
            </w:tcBorders>
            <w:vAlign w:val="center"/>
          </w:tcPr>
          <w:p w14:paraId="28A2FB2A" w14:textId="77777777" w:rsidR="00563BAA" w:rsidRDefault="00000000">
            <w:pPr>
              <w:pStyle w:val="Jin0"/>
              <w:rPr>
                <w:sz w:val="20"/>
                <w:szCs w:val="20"/>
              </w:rPr>
            </w:pPr>
            <w:r>
              <w:rPr>
                <w:rStyle w:val="Jin"/>
                <w:b/>
                <w:bCs/>
                <w:sz w:val="20"/>
                <w:szCs w:val="20"/>
              </w:rPr>
              <w:t>Žák:</w:t>
            </w:r>
          </w:p>
          <w:p w14:paraId="28A2FB2B"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chová se obezřetně při setkání</w:t>
            </w:r>
          </w:p>
          <w:p w14:paraId="28A2FB2C" w14:textId="77777777" w:rsidR="00563BAA" w:rsidRDefault="00000000">
            <w:pPr>
              <w:pStyle w:val="Jin0"/>
              <w:ind w:left="700"/>
              <w:rPr>
                <w:sz w:val="20"/>
                <w:szCs w:val="20"/>
              </w:rPr>
            </w:pPr>
            <w:r>
              <w:rPr>
                <w:rStyle w:val="Jin"/>
                <w:b/>
                <w:bCs/>
                <w:sz w:val="20"/>
                <w:szCs w:val="20"/>
              </w:rPr>
              <w:t>s neznámými jedinci, odmítne komunikaci, která je mu nepříjemná; v případě potřeby požádá o pomoc pro sebe i jiné; ovládá způsoby komunikace s operátory tísňových linek.</w:t>
            </w:r>
          </w:p>
        </w:tc>
        <w:tc>
          <w:tcPr>
            <w:tcW w:w="3048" w:type="dxa"/>
            <w:tcBorders>
              <w:top w:val="single" w:sz="4" w:space="0" w:color="auto"/>
              <w:left w:val="single" w:sz="4" w:space="0" w:color="auto"/>
            </w:tcBorders>
            <w:vAlign w:val="center"/>
          </w:tcPr>
          <w:p w14:paraId="28A2FB2D" w14:textId="77777777" w:rsidR="00563BAA" w:rsidRDefault="00000000">
            <w:pPr>
              <w:pStyle w:val="Jin0"/>
              <w:jc w:val="center"/>
              <w:rPr>
                <w:sz w:val="20"/>
                <w:szCs w:val="20"/>
              </w:rPr>
            </w:pPr>
            <w:r>
              <w:rPr>
                <w:rStyle w:val="Jin"/>
                <w:b/>
                <w:bCs/>
                <w:sz w:val="20"/>
                <w:szCs w:val="20"/>
                <w:u w:val="single"/>
              </w:rPr>
              <w:t xml:space="preserve">Osobní bezpečí, krizové situace </w:t>
            </w:r>
            <w:r>
              <w:rPr>
                <w:rStyle w:val="Jin"/>
                <w:sz w:val="20"/>
                <w:szCs w:val="20"/>
              </w:rPr>
              <w:t>pravidla chování a komunikace s cizí osobou, umět pomoci a o pomoc požádat, nevhodné dotyky na lidském těle, šikana, týrání, sexuální a jiné zneužívání</w:t>
            </w:r>
          </w:p>
        </w:tc>
        <w:tc>
          <w:tcPr>
            <w:tcW w:w="1742" w:type="dxa"/>
            <w:tcBorders>
              <w:top w:val="single" w:sz="4" w:space="0" w:color="auto"/>
              <w:left w:val="single" w:sz="4" w:space="0" w:color="auto"/>
              <w:right w:val="single" w:sz="4" w:space="0" w:color="auto"/>
            </w:tcBorders>
          </w:tcPr>
          <w:p w14:paraId="28A2FB2E" w14:textId="77777777" w:rsidR="00563BAA" w:rsidRDefault="00563BAA">
            <w:pPr>
              <w:rPr>
                <w:sz w:val="10"/>
                <w:szCs w:val="10"/>
              </w:rPr>
            </w:pPr>
          </w:p>
        </w:tc>
      </w:tr>
      <w:tr w:rsidR="00563BAA" w14:paraId="28A2FB3C" w14:textId="77777777">
        <w:tblPrEx>
          <w:tblCellMar>
            <w:top w:w="0" w:type="dxa"/>
            <w:bottom w:w="0" w:type="dxa"/>
          </w:tblCellMar>
        </w:tblPrEx>
        <w:trPr>
          <w:trHeight w:hRule="exact" w:val="2976"/>
          <w:jc w:val="center"/>
        </w:trPr>
        <w:tc>
          <w:tcPr>
            <w:tcW w:w="4291" w:type="dxa"/>
            <w:tcBorders>
              <w:top w:val="single" w:sz="4" w:space="0" w:color="auto"/>
              <w:left w:val="single" w:sz="4" w:space="0" w:color="auto"/>
            </w:tcBorders>
            <w:vAlign w:val="center"/>
          </w:tcPr>
          <w:p w14:paraId="28A2FB30" w14:textId="77777777" w:rsidR="00563BAA" w:rsidRDefault="00000000">
            <w:pPr>
              <w:pStyle w:val="Jin0"/>
              <w:rPr>
                <w:sz w:val="20"/>
                <w:szCs w:val="20"/>
              </w:rPr>
            </w:pPr>
            <w:r>
              <w:rPr>
                <w:rStyle w:val="Jin"/>
                <w:b/>
                <w:bCs/>
                <w:sz w:val="20"/>
                <w:szCs w:val="20"/>
              </w:rPr>
              <w:t>Žák:</w:t>
            </w:r>
          </w:p>
          <w:p w14:paraId="28A2FB31" w14:textId="77777777" w:rsidR="00563BAA" w:rsidRDefault="00000000">
            <w:pPr>
              <w:pStyle w:val="Jin0"/>
              <w:numPr>
                <w:ilvl w:val="0"/>
                <w:numId w:val="233"/>
              </w:numPr>
              <w:tabs>
                <w:tab w:val="left" w:pos="755"/>
              </w:tabs>
              <w:ind w:firstLine="400"/>
              <w:rPr>
                <w:sz w:val="20"/>
                <w:szCs w:val="20"/>
              </w:rPr>
            </w:pPr>
            <w:r>
              <w:rPr>
                <w:rStyle w:val="Jin"/>
                <w:b/>
                <w:bCs/>
                <w:sz w:val="20"/>
                <w:szCs w:val="20"/>
              </w:rPr>
              <w:t>chová se obezřetně při komunikaci</w:t>
            </w:r>
          </w:p>
          <w:p w14:paraId="28A2FB32" w14:textId="77777777" w:rsidR="00563BAA" w:rsidRDefault="00000000">
            <w:pPr>
              <w:pStyle w:val="Jin0"/>
              <w:ind w:left="760"/>
              <w:rPr>
                <w:sz w:val="20"/>
                <w:szCs w:val="20"/>
              </w:rPr>
            </w:pPr>
            <w:r>
              <w:rPr>
                <w:rStyle w:val="Jin"/>
                <w:b/>
                <w:bCs/>
                <w:sz w:val="20"/>
                <w:szCs w:val="20"/>
              </w:rPr>
              <w:t>v digitálním prostředí, odmítne komunikaci, která mu je nepříjemná;</w:t>
            </w:r>
          </w:p>
          <w:p w14:paraId="28A2FB33" w14:textId="77777777" w:rsidR="00563BAA" w:rsidRDefault="00000000">
            <w:pPr>
              <w:pStyle w:val="Jin0"/>
              <w:numPr>
                <w:ilvl w:val="0"/>
                <w:numId w:val="233"/>
              </w:numPr>
              <w:tabs>
                <w:tab w:val="left" w:pos="722"/>
              </w:tabs>
              <w:ind w:firstLine="400"/>
              <w:rPr>
                <w:sz w:val="20"/>
                <w:szCs w:val="20"/>
              </w:rPr>
            </w:pPr>
            <w:r>
              <w:rPr>
                <w:rStyle w:val="Jin"/>
                <w:b/>
                <w:bCs/>
                <w:sz w:val="20"/>
                <w:szCs w:val="20"/>
              </w:rPr>
              <w:t>kriticky hodnotí digitální obsah</w:t>
            </w:r>
          </w:p>
          <w:p w14:paraId="28A2FB34" w14:textId="77777777" w:rsidR="00563BAA" w:rsidRDefault="00000000">
            <w:pPr>
              <w:pStyle w:val="Jin0"/>
              <w:ind w:firstLine="760"/>
              <w:rPr>
                <w:sz w:val="20"/>
                <w:szCs w:val="20"/>
              </w:rPr>
            </w:pPr>
            <w:r>
              <w:rPr>
                <w:rStyle w:val="Jin"/>
                <w:b/>
                <w:bCs/>
                <w:sz w:val="20"/>
                <w:szCs w:val="20"/>
              </w:rPr>
              <w:t>dostupných dat a informací</w:t>
            </w:r>
          </w:p>
          <w:p w14:paraId="28A2FB35" w14:textId="77777777" w:rsidR="00563BAA" w:rsidRDefault="00000000">
            <w:pPr>
              <w:pStyle w:val="Jin0"/>
              <w:numPr>
                <w:ilvl w:val="0"/>
                <w:numId w:val="233"/>
              </w:numPr>
              <w:tabs>
                <w:tab w:val="left" w:pos="722"/>
              </w:tabs>
              <w:ind w:firstLine="400"/>
              <w:rPr>
                <w:sz w:val="20"/>
                <w:szCs w:val="20"/>
              </w:rPr>
            </w:pPr>
            <w:r>
              <w:rPr>
                <w:rStyle w:val="Jin"/>
                <w:b/>
                <w:bCs/>
                <w:sz w:val="20"/>
                <w:szCs w:val="20"/>
              </w:rPr>
              <w:t>seznámí se s pojmem kyberšikana,</w:t>
            </w:r>
          </w:p>
          <w:p w14:paraId="28A2FB36" w14:textId="77777777" w:rsidR="00563BAA" w:rsidRDefault="00000000">
            <w:pPr>
              <w:pStyle w:val="Jin0"/>
              <w:ind w:left="760"/>
              <w:rPr>
                <w:sz w:val="20"/>
                <w:szCs w:val="20"/>
              </w:rPr>
            </w:pPr>
            <w:r>
              <w:rPr>
                <w:rStyle w:val="Jin"/>
                <w:b/>
                <w:bCs/>
                <w:sz w:val="20"/>
                <w:szCs w:val="20"/>
              </w:rPr>
              <w:t>v případě potřeby požádá o pomoc pro sebe i jiné</w:t>
            </w:r>
          </w:p>
          <w:p w14:paraId="28A2FB37" w14:textId="77777777" w:rsidR="00563BAA" w:rsidRDefault="00000000">
            <w:pPr>
              <w:pStyle w:val="Jin0"/>
              <w:numPr>
                <w:ilvl w:val="0"/>
                <w:numId w:val="233"/>
              </w:numPr>
              <w:tabs>
                <w:tab w:val="left" w:pos="750"/>
              </w:tabs>
              <w:ind w:firstLine="400"/>
              <w:rPr>
                <w:sz w:val="20"/>
                <w:szCs w:val="20"/>
              </w:rPr>
            </w:pPr>
            <w:r>
              <w:rPr>
                <w:rStyle w:val="Jin"/>
                <w:b/>
                <w:bCs/>
                <w:sz w:val="20"/>
                <w:szCs w:val="20"/>
              </w:rPr>
              <w:t>při komunikaci a sdílení dat a</w:t>
            </w:r>
          </w:p>
          <w:p w14:paraId="28A2FB38" w14:textId="77777777" w:rsidR="00563BAA" w:rsidRDefault="00000000">
            <w:pPr>
              <w:pStyle w:val="Jin0"/>
              <w:ind w:left="760"/>
              <w:rPr>
                <w:sz w:val="20"/>
                <w:szCs w:val="20"/>
              </w:rPr>
            </w:pPr>
            <w:r>
              <w:rPr>
                <w:rStyle w:val="Jin"/>
                <w:b/>
                <w:bCs/>
                <w:sz w:val="20"/>
                <w:szCs w:val="20"/>
              </w:rPr>
              <w:t>informací v digitálním prostředí se chová eticky</w:t>
            </w:r>
          </w:p>
        </w:tc>
        <w:tc>
          <w:tcPr>
            <w:tcW w:w="3048" w:type="dxa"/>
            <w:tcBorders>
              <w:top w:val="single" w:sz="4" w:space="0" w:color="auto"/>
              <w:left w:val="single" w:sz="4" w:space="0" w:color="auto"/>
            </w:tcBorders>
            <w:vAlign w:val="center"/>
          </w:tcPr>
          <w:p w14:paraId="28A2FB39" w14:textId="77777777" w:rsidR="00563BAA" w:rsidRDefault="00000000">
            <w:pPr>
              <w:pStyle w:val="Jin0"/>
              <w:jc w:val="center"/>
              <w:rPr>
                <w:sz w:val="20"/>
                <w:szCs w:val="20"/>
              </w:rPr>
            </w:pPr>
            <w:r>
              <w:rPr>
                <w:rStyle w:val="Jin"/>
                <w:b/>
                <w:bCs/>
                <w:sz w:val="20"/>
                <w:szCs w:val="20"/>
                <w:u w:val="single"/>
              </w:rPr>
              <w:t>Osobní bezpečí v digitálním prostředí</w:t>
            </w:r>
          </w:p>
          <w:p w14:paraId="28A2FB3A" w14:textId="77777777" w:rsidR="00563BAA" w:rsidRDefault="00000000">
            <w:pPr>
              <w:pStyle w:val="Jin0"/>
              <w:jc w:val="center"/>
              <w:rPr>
                <w:sz w:val="20"/>
                <w:szCs w:val="20"/>
              </w:rPr>
            </w:pPr>
            <w:r>
              <w:rPr>
                <w:rStyle w:val="Jin"/>
                <w:sz w:val="20"/>
                <w:szCs w:val="20"/>
              </w:rPr>
              <w:t>obezřetné a etické chování v digitálním prostředí, kyberšikana</w:t>
            </w:r>
          </w:p>
        </w:tc>
        <w:tc>
          <w:tcPr>
            <w:tcW w:w="1742" w:type="dxa"/>
            <w:tcBorders>
              <w:top w:val="single" w:sz="4" w:space="0" w:color="auto"/>
              <w:left w:val="single" w:sz="4" w:space="0" w:color="auto"/>
              <w:right w:val="single" w:sz="4" w:space="0" w:color="auto"/>
            </w:tcBorders>
            <w:vAlign w:val="center"/>
          </w:tcPr>
          <w:p w14:paraId="28A2FB3B" w14:textId="77777777" w:rsidR="00563BAA" w:rsidRDefault="00000000">
            <w:pPr>
              <w:pStyle w:val="Jin0"/>
              <w:ind w:firstLine="380"/>
              <w:rPr>
                <w:sz w:val="20"/>
                <w:szCs w:val="20"/>
              </w:rPr>
            </w:pPr>
            <w:r>
              <w:rPr>
                <w:rStyle w:val="Jin"/>
                <w:sz w:val="20"/>
                <w:szCs w:val="20"/>
              </w:rPr>
              <w:t>-</w:t>
            </w:r>
          </w:p>
        </w:tc>
      </w:tr>
      <w:tr w:rsidR="00563BAA" w14:paraId="28A2FB45" w14:textId="77777777">
        <w:tblPrEx>
          <w:tblCellMar>
            <w:top w:w="0" w:type="dxa"/>
            <w:bottom w:w="0" w:type="dxa"/>
          </w:tblCellMar>
        </w:tblPrEx>
        <w:trPr>
          <w:trHeight w:hRule="exact" w:val="3874"/>
          <w:jc w:val="center"/>
        </w:trPr>
        <w:tc>
          <w:tcPr>
            <w:tcW w:w="4291" w:type="dxa"/>
            <w:tcBorders>
              <w:top w:val="single" w:sz="4" w:space="0" w:color="auto"/>
              <w:left w:val="single" w:sz="4" w:space="0" w:color="auto"/>
              <w:bottom w:val="single" w:sz="4" w:space="0" w:color="auto"/>
            </w:tcBorders>
            <w:vAlign w:val="center"/>
          </w:tcPr>
          <w:p w14:paraId="28A2FB3D" w14:textId="77777777" w:rsidR="00563BAA" w:rsidRDefault="00000000">
            <w:pPr>
              <w:pStyle w:val="Jin0"/>
              <w:rPr>
                <w:sz w:val="20"/>
                <w:szCs w:val="20"/>
              </w:rPr>
            </w:pPr>
            <w:r>
              <w:rPr>
                <w:rStyle w:val="Jin"/>
                <w:b/>
                <w:bCs/>
                <w:sz w:val="20"/>
                <w:szCs w:val="20"/>
              </w:rPr>
              <w:t>Žák:</w:t>
            </w:r>
          </w:p>
          <w:p w14:paraId="28A2FB3E" w14:textId="77777777" w:rsidR="00563BAA" w:rsidRDefault="00000000">
            <w:pPr>
              <w:pStyle w:val="Jin0"/>
              <w:tabs>
                <w:tab w:val="left" w:pos="678"/>
              </w:tabs>
              <w:ind w:firstLine="400"/>
              <w:rPr>
                <w:sz w:val="20"/>
                <w:szCs w:val="20"/>
              </w:rPr>
            </w:pPr>
            <w:r>
              <w:rPr>
                <w:rStyle w:val="Jin"/>
                <w:sz w:val="20"/>
                <w:szCs w:val="20"/>
              </w:rPr>
              <w:t>-</w:t>
            </w:r>
            <w:r>
              <w:rPr>
                <w:rStyle w:val="Jin"/>
                <w:sz w:val="20"/>
                <w:szCs w:val="20"/>
              </w:rPr>
              <w:tab/>
            </w:r>
            <w:r>
              <w:rPr>
                <w:rStyle w:val="Jin"/>
                <w:b/>
                <w:bCs/>
                <w:sz w:val="20"/>
                <w:szCs w:val="20"/>
              </w:rPr>
              <w:t>reaguje adekvátně na pokyny dospělých</w:t>
            </w:r>
          </w:p>
          <w:p w14:paraId="28A2FB3F" w14:textId="77777777" w:rsidR="00563BAA" w:rsidRDefault="00000000">
            <w:pPr>
              <w:pStyle w:val="Jin0"/>
              <w:ind w:firstLine="700"/>
              <w:rPr>
                <w:sz w:val="20"/>
                <w:szCs w:val="20"/>
              </w:rPr>
            </w:pPr>
            <w:r>
              <w:rPr>
                <w:rStyle w:val="Jin"/>
                <w:b/>
                <w:bCs/>
                <w:sz w:val="20"/>
                <w:szCs w:val="20"/>
              </w:rPr>
              <w:t>při mimořádných událostech.</w:t>
            </w:r>
          </w:p>
        </w:tc>
        <w:tc>
          <w:tcPr>
            <w:tcW w:w="3048" w:type="dxa"/>
            <w:tcBorders>
              <w:top w:val="single" w:sz="4" w:space="0" w:color="auto"/>
              <w:left w:val="single" w:sz="4" w:space="0" w:color="auto"/>
              <w:bottom w:val="single" w:sz="4" w:space="0" w:color="auto"/>
            </w:tcBorders>
            <w:vAlign w:val="center"/>
          </w:tcPr>
          <w:p w14:paraId="28A2FB40" w14:textId="77777777" w:rsidR="00563BAA" w:rsidRDefault="00000000">
            <w:pPr>
              <w:pStyle w:val="Jin0"/>
              <w:jc w:val="center"/>
              <w:rPr>
                <w:sz w:val="20"/>
                <w:szCs w:val="20"/>
              </w:rPr>
            </w:pPr>
            <w:r>
              <w:rPr>
                <w:rStyle w:val="Jin"/>
                <w:b/>
                <w:bCs/>
                <w:sz w:val="20"/>
                <w:szCs w:val="20"/>
                <w:u w:val="single"/>
              </w:rPr>
              <w:t xml:space="preserve">Mimořádné události a rizika ohrožení s nimi spojená </w:t>
            </w:r>
            <w:r>
              <w:rPr>
                <w:rStyle w:val="Jin"/>
                <w:sz w:val="20"/>
                <w:szCs w:val="20"/>
              </w:rPr>
              <w:t xml:space="preserve">Postup v případě </w:t>
            </w:r>
            <w:proofErr w:type="gramStart"/>
            <w:r>
              <w:rPr>
                <w:rStyle w:val="Jin"/>
                <w:sz w:val="20"/>
                <w:szCs w:val="20"/>
              </w:rPr>
              <w:t>ohrožení - evakuace</w:t>
            </w:r>
            <w:proofErr w:type="gramEnd"/>
            <w:r>
              <w:rPr>
                <w:rStyle w:val="Jin"/>
                <w:sz w:val="20"/>
                <w:szCs w:val="20"/>
              </w:rPr>
              <w:t xml:space="preserve"> </w:t>
            </w:r>
            <w:proofErr w:type="gramStart"/>
            <w:r>
              <w:rPr>
                <w:rStyle w:val="Jin"/>
                <w:sz w:val="20"/>
                <w:szCs w:val="20"/>
              </w:rPr>
              <w:t>školy - varovný</w:t>
            </w:r>
            <w:proofErr w:type="gramEnd"/>
            <w:r>
              <w:rPr>
                <w:rStyle w:val="Jin"/>
                <w:sz w:val="20"/>
                <w:szCs w:val="20"/>
              </w:rPr>
              <w:t xml:space="preserve"> signál, zkouška sirén.</w:t>
            </w:r>
          </w:p>
          <w:p w14:paraId="28A2FB41" w14:textId="77777777" w:rsidR="00563BAA" w:rsidRDefault="00000000">
            <w:pPr>
              <w:pStyle w:val="Jin0"/>
              <w:jc w:val="center"/>
              <w:rPr>
                <w:sz w:val="20"/>
                <w:szCs w:val="20"/>
              </w:rPr>
            </w:pPr>
            <w:r>
              <w:rPr>
                <w:rStyle w:val="Jin"/>
                <w:sz w:val="20"/>
                <w:szCs w:val="20"/>
              </w:rPr>
              <w:t>Mimořádné situace a chování při nich.</w:t>
            </w:r>
          </w:p>
          <w:p w14:paraId="28A2FB42" w14:textId="77777777" w:rsidR="00563BAA" w:rsidRDefault="00000000">
            <w:pPr>
              <w:pStyle w:val="Jin0"/>
              <w:jc w:val="center"/>
              <w:rPr>
                <w:sz w:val="20"/>
                <w:szCs w:val="20"/>
              </w:rPr>
            </w:pPr>
            <w:r>
              <w:rPr>
                <w:rStyle w:val="Jin"/>
                <w:b/>
                <w:bCs/>
                <w:sz w:val="20"/>
                <w:szCs w:val="20"/>
                <w:u w:val="single"/>
              </w:rPr>
              <w:t>Přivolání pomoci v případě ohrožení fyzického a duševního zdraví</w:t>
            </w:r>
          </w:p>
          <w:p w14:paraId="28A2FB43" w14:textId="77777777" w:rsidR="00563BAA" w:rsidRDefault="00000000">
            <w:pPr>
              <w:pStyle w:val="Jin0"/>
              <w:jc w:val="center"/>
              <w:rPr>
                <w:sz w:val="20"/>
                <w:szCs w:val="20"/>
              </w:rPr>
            </w:pPr>
            <w:r>
              <w:rPr>
                <w:rStyle w:val="Jin"/>
                <w:sz w:val="20"/>
                <w:szCs w:val="20"/>
              </w:rPr>
              <w:t>čísla tísňového volání (IZS) - mimořádné situace (povodeň, únik chemických látek, požár)</w:t>
            </w:r>
          </w:p>
        </w:tc>
        <w:tc>
          <w:tcPr>
            <w:tcW w:w="1742" w:type="dxa"/>
            <w:tcBorders>
              <w:top w:val="single" w:sz="4" w:space="0" w:color="auto"/>
              <w:left w:val="single" w:sz="4" w:space="0" w:color="auto"/>
              <w:bottom w:val="single" w:sz="4" w:space="0" w:color="auto"/>
              <w:right w:val="single" w:sz="4" w:space="0" w:color="auto"/>
            </w:tcBorders>
          </w:tcPr>
          <w:p w14:paraId="28A2FB44" w14:textId="77777777" w:rsidR="00563BAA" w:rsidRDefault="00563BAA">
            <w:pPr>
              <w:rPr>
                <w:sz w:val="10"/>
                <w:szCs w:val="10"/>
              </w:rPr>
            </w:pPr>
          </w:p>
        </w:tc>
      </w:tr>
    </w:tbl>
    <w:p w14:paraId="28A2FB46" w14:textId="77777777" w:rsidR="00563BAA" w:rsidRDefault="00000000">
      <w:pPr>
        <w:pStyle w:val="Nadpis60"/>
        <w:keepNext/>
        <w:keepLines/>
        <w:numPr>
          <w:ilvl w:val="0"/>
          <w:numId w:val="234"/>
        </w:numPr>
        <w:tabs>
          <w:tab w:val="left" w:pos="723"/>
          <w:tab w:val="left" w:pos="1575"/>
        </w:tabs>
        <w:ind w:firstLine="380"/>
      </w:pPr>
      <w:bookmarkStart w:id="155" w:name="bookmark321"/>
      <w:r>
        <w:rPr>
          <w:rStyle w:val="Nadpis6"/>
          <w:b/>
          <w:bCs/>
          <w:sz w:val="24"/>
          <w:szCs w:val="24"/>
          <w:u w:val="none"/>
        </w:rPr>
        <w:t>4. 2.</w:t>
      </w:r>
      <w:r>
        <w:rPr>
          <w:rStyle w:val="Nadpis6"/>
          <w:b/>
          <w:bCs/>
          <w:sz w:val="24"/>
          <w:szCs w:val="24"/>
          <w:u w:val="none"/>
        </w:rPr>
        <w:tab/>
      </w:r>
      <w:r>
        <w:rPr>
          <w:rStyle w:val="Nadpis6"/>
          <w:b/>
          <w:bCs/>
        </w:rPr>
        <w:t>PŘÍRODOVĚDA</w:t>
      </w:r>
      <w:bookmarkEnd w:id="155"/>
    </w:p>
    <w:p w14:paraId="28A2FB47" w14:textId="77777777" w:rsidR="00563BAA" w:rsidRDefault="00000000">
      <w:pPr>
        <w:pStyle w:val="Nadpis70"/>
        <w:keepNext/>
        <w:keepLines/>
        <w:numPr>
          <w:ilvl w:val="0"/>
          <w:numId w:val="234"/>
        </w:numPr>
        <w:tabs>
          <w:tab w:val="left" w:pos="723"/>
        </w:tabs>
        <w:spacing w:after="260"/>
        <w:ind w:firstLine="380"/>
        <w:jc w:val="both"/>
      </w:pPr>
      <w:bookmarkStart w:id="156" w:name="bookmark323"/>
      <w:r>
        <w:rPr>
          <w:rStyle w:val="Nadpis7"/>
          <w:b/>
          <w:bCs/>
        </w:rPr>
        <w:t xml:space="preserve">4. 2. 1. </w:t>
      </w:r>
      <w:r>
        <w:rPr>
          <w:rStyle w:val="Nadpis7"/>
          <w:b/>
          <w:bCs/>
          <w:u w:val="single"/>
        </w:rPr>
        <w:t>Charakteristika předmětu</w:t>
      </w:r>
      <w:bookmarkEnd w:id="156"/>
    </w:p>
    <w:p w14:paraId="28A2FB48" w14:textId="77777777" w:rsidR="00563BAA" w:rsidRDefault="00000000">
      <w:pPr>
        <w:pStyle w:val="Zkladntext1"/>
        <w:jc w:val="both"/>
      </w:pPr>
      <w:r>
        <w:rPr>
          <w:rStyle w:val="Zkladntext"/>
          <w:u w:val="single"/>
        </w:rPr>
        <w:t>časové a organizační vymezení:</w:t>
      </w:r>
    </w:p>
    <w:p w14:paraId="28A2FB49" w14:textId="77777777" w:rsidR="00563BAA" w:rsidRDefault="00000000">
      <w:pPr>
        <w:pStyle w:val="Zkladntext1"/>
        <w:numPr>
          <w:ilvl w:val="0"/>
          <w:numId w:val="235"/>
        </w:numPr>
        <w:tabs>
          <w:tab w:val="left" w:pos="242"/>
        </w:tabs>
        <w:jc w:val="both"/>
      </w:pPr>
      <w:r>
        <w:rPr>
          <w:rStyle w:val="Zkladntext"/>
        </w:rPr>
        <w:t>vyučuje se ve 4. - 5. ročníku</w:t>
      </w:r>
    </w:p>
    <w:p w14:paraId="28A2FB4A" w14:textId="77777777" w:rsidR="00563BAA" w:rsidRDefault="00000000">
      <w:pPr>
        <w:pStyle w:val="Zkladntext1"/>
        <w:numPr>
          <w:ilvl w:val="0"/>
          <w:numId w:val="235"/>
        </w:numPr>
        <w:tabs>
          <w:tab w:val="left" w:pos="242"/>
        </w:tabs>
        <w:jc w:val="both"/>
      </w:pPr>
      <w:r>
        <w:rPr>
          <w:rStyle w:val="Zkladntext"/>
        </w:rPr>
        <w:t>4. ročník - 1 hodina přírodovědy</w:t>
      </w:r>
    </w:p>
    <w:p w14:paraId="28A2FB4B" w14:textId="77777777" w:rsidR="00563BAA" w:rsidRDefault="00000000">
      <w:pPr>
        <w:pStyle w:val="Zkladntext1"/>
        <w:numPr>
          <w:ilvl w:val="0"/>
          <w:numId w:val="235"/>
        </w:numPr>
        <w:tabs>
          <w:tab w:val="left" w:pos="242"/>
        </w:tabs>
        <w:spacing w:after="260"/>
        <w:jc w:val="both"/>
      </w:pPr>
      <w:r>
        <w:rPr>
          <w:rStyle w:val="Zkladntext"/>
        </w:rPr>
        <w:t>5. ročník - 2 hodiny (posílení předmětu jednou hodinou disponibilní časové dotace)</w:t>
      </w:r>
    </w:p>
    <w:p w14:paraId="28A2FB4C" w14:textId="77777777" w:rsidR="00563BAA" w:rsidRDefault="00000000">
      <w:pPr>
        <w:pStyle w:val="Zkladntext1"/>
        <w:ind w:firstLine="880"/>
        <w:jc w:val="both"/>
      </w:pPr>
      <w:r>
        <w:rPr>
          <w:rStyle w:val="Zkladntext"/>
        </w:rPr>
        <w:lastRenderedPageBreak/>
        <w:t>Vyučovací předmět přírodověda je součástí vzdělávací oblasti Člověk a jeho svět. Navazuje a rozvíjí poznatky a dovednosti žáků získané v prvouce. Přírodověda se vyučuje dle platného učebního plánu. Výuka je realizována ve třídách, při vycházkách do okolí školy a města, při exkurzích.</w:t>
      </w:r>
    </w:p>
    <w:p w14:paraId="28A2FB4D" w14:textId="77777777" w:rsidR="00563BAA" w:rsidRDefault="00000000">
      <w:pPr>
        <w:pStyle w:val="Zkladntext1"/>
        <w:ind w:firstLine="740"/>
        <w:jc w:val="both"/>
      </w:pPr>
      <w:r>
        <w:rPr>
          <w:rStyle w:val="Zkladntext"/>
        </w:rPr>
        <w:t xml:space="preserve">Vzdělávací obsah přírodovědy je členěn do 2 tematických </w:t>
      </w:r>
      <w:proofErr w:type="gramStart"/>
      <w:r>
        <w:rPr>
          <w:rStyle w:val="Zkladntext"/>
        </w:rPr>
        <w:t>okruhů - Rozmanitost</w:t>
      </w:r>
      <w:proofErr w:type="gramEnd"/>
      <w:r>
        <w:rPr>
          <w:rStyle w:val="Zkladntext"/>
        </w:rPr>
        <w:t xml:space="preserve"> přírody, Člověk a jeho zdraví. Vyučovací předmět přináší základní poznatky o velké rozmanitosti a proměnlivosti živé a neživé přírody a jejím významu pro člověka. Žáci poznávají sebe na základě poznávání člověka jako živé bytosti, která má své biologické a fyziologické funkce a potřeby.</w:t>
      </w:r>
    </w:p>
    <w:p w14:paraId="28A2FB4E" w14:textId="77777777" w:rsidR="00563BAA" w:rsidRDefault="00000000">
      <w:pPr>
        <w:pStyle w:val="Zkladntext1"/>
        <w:spacing w:after="540"/>
        <w:ind w:firstLine="740"/>
        <w:jc w:val="both"/>
      </w:pPr>
      <w:r>
        <w:rPr>
          <w:rStyle w:val="Zkladntext"/>
        </w:rPr>
        <w:t>Podmínkou úspěšného vzdělávání v daném předmětu je vlastní prožitek žáka. Při výuce nabízíme žákům řadu aktivačních metod, předkládáme dostatek spolehlivých informačních zdrojů, nabízíme dostatek obrazových materiálů, zařazujeme různé metody a formy práce, které vytvářejí příjemnou pracovní atmosféru a motivují žáka k prohlubování vědomostí. Využíváme her, soutěží, experimentů, názorných demonstrací, modelových situací, aj. Součástí výuky jsou pokusy, pozorování, vycházky. Žáci pracují s učebnicemi, pracovními listy, encyklopediemi a přírodními materiály. Na základě praktického poznávání okolní krajiny se žáci učí hledat důkazy o proměnách přírody, hledat možnosti, jak ve svém věku mohou zlepšovat životní prostředí a přispět tím k ochraně přírody, učí se dodržovat hygienické návyky a uvědomovat si význam ochrany zdraví.</w:t>
      </w:r>
    </w:p>
    <w:p w14:paraId="28A2FB4F" w14:textId="77777777" w:rsidR="00563BAA" w:rsidRDefault="00000000">
      <w:pPr>
        <w:pStyle w:val="Nadpis70"/>
        <w:keepNext/>
        <w:keepLines/>
        <w:numPr>
          <w:ilvl w:val="0"/>
          <w:numId w:val="236"/>
        </w:numPr>
        <w:tabs>
          <w:tab w:val="left" w:pos="723"/>
        </w:tabs>
        <w:spacing w:after="260"/>
        <w:ind w:firstLine="380"/>
        <w:jc w:val="both"/>
      </w:pPr>
      <w:bookmarkStart w:id="157" w:name="bookmark325"/>
      <w:r>
        <w:rPr>
          <w:rStyle w:val="Nadpis7"/>
          <w:b/>
          <w:bCs/>
        </w:rPr>
        <w:t xml:space="preserve">4. 2. 2. </w:t>
      </w:r>
      <w:r>
        <w:rPr>
          <w:rStyle w:val="Nadpis7"/>
          <w:b/>
          <w:bCs/>
          <w:u w:val="single"/>
        </w:rPr>
        <w:t>Výchovné a vzdělávací strategie</w:t>
      </w:r>
      <w:bookmarkEnd w:id="157"/>
    </w:p>
    <w:p w14:paraId="28A2FB50" w14:textId="77777777" w:rsidR="00563BAA" w:rsidRDefault="00000000">
      <w:pPr>
        <w:pStyle w:val="Zkladntext1"/>
      </w:pPr>
      <w:r>
        <w:rPr>
          <w:rStyle w:val="Zkladntext"/>
          <w:i/>
          <w:iCs/>
          <w:u w:val="single"/>
        </w:rPr>
        <w:t xml:space="preserve">Kompetence učení: </w:t>
      </w:r>
      <w:r>
        <w:rPr>
          <w:rStyle w:val="Zkladntext"/>
        </w:rPr>
        <w:t>učíme žáky:</w:t>
      </w:r>
    </w:p>
    <w:p w14:paraId="28A2FB51" w14:textId="77777777" w:rsidR="00563BAA" w:rsidRDefault="00000000">
      <w:pPr>
        <w:pStyle w:val="Zkladntext1"/>
        <w:numPr>
          <w:ilvl w:val="0"/>
          <w:numId w:val="237"/>
        </w:numPr>
        <w:tabs>
          <w:tab w:val="left" w:pos="702"/>
        </w:tabs>
        <w:ind w:firstLine="460"/>
        <w:jc w:val="both"/>
      </w:pPr>
      <w:r>
        <w:rPr>
          <w:rStyle w:val="Zkladntext"/>
        </w:rPr>
        <w:t>pracovat s názorem</w:t>
      </w:r>
    </w:p>
    <w:p w14:paraId="28A2FB52" w14:textId="77777777" w:rsidR="00563BAA" w:rsidRDefault="00000000">
      <w:pPr>
        <w:pStyle w:val="Zkladntext1"/>
        <w:numPr>
          <w:ilvl w:val="0"/>
          <w:numId w:val="237"/>
        </w:numPr>
        <w:tabs>
          <w:tab w:val="left" w:pos="702"/>
        </w:tabs>
        <w:ind w:left="740" w:hanging="280"/>
        <w:jc w:val="both"/>
      </w:pPr>
      <w:r>
        <w:rPr>
          <w:rStyle w:val="Zkladntext"/>
        </w:rPr>
        <w:t>vyhledávat informace z více zdrojů (internetu, uč. textů, obraz. materiálů zvířat a rostlin, encyklopedie)</w:t>
      </w:r>
    </w:p>
    <w:p w14:paraId="28A2FB53" w14:textId="77777777" w:rsidR="00563BAA" w:rsidRDefault="00000000">
      <w:pPr>
        <w:pStyle w:val="Zkladntext1"/>
        <w:numPr>
          <w:ilvl w:val="0"/>
          <w:numId w:val="237"/>
        </w:numPr>
        <w:tabs>
          <w:tab w:val="left" w:pos="702"/>
        </w:tabs>
        <w:ind w:firstLine="460"/>
        <w:jc w:val="both"/>
      </w:pPr>
      <w:r>
        <w:rPr>
          <w:rStyle w:val="Zkladntext"/>
        </w:rPr>
        <w:t>pozorovat, experimentovat, vyhodnocovat</w:t>
      </w:r>
    </w:p>
    <w:p w14:paraId="28A2FB54" w14:textId="77777777" w:rsidR="00563BAA" w:rsidRDefault="00000000">
      <w:pPr>
        <w:pStyle w:val="Zkladntext1"/>
        <w:jc w:val="both"/>
      </w:pPr>
      <w:r>
        <w:rPr>
          <w:rStyle w:val="Zkladntext"/>
          <w:i/>
          <w:iCs/>
          <w:u w:val="single"/>
        </w:rPr>
        <w:t>Kompetence k řešení problémů:</w:t>
      </w:r>
    </w:p>
    <w:p w14:paraId="28A2FB55" w14:textId="77777777" w:rsidR="00563BAA" w:rsidRDefault="00000000">
      <w:pPr>
        <w:pStyle w:val="Zkladntext1"/>
        <w:ind w:firstLine="460"/>
        <w:jc w:val="both"/>
      </w:pPr>
      <w:r>
        <w:rPr>
          <w:rStyle w:val="Zkladntext"/>
        </w:rPr>
        <w:t>učíme žáky:</w:t>
      </w:r>
    </w:p>
    <w:p w14:paraId="28A2FB56" w14:textId="77777777" w:rsidR="00563BAA" w:rsidRDefault="00000000">
      <w:pPr>
        <w:pStyle w:val="Zkladntext1"/>
        <w:numPr>
          <w:ilvl w:val="0"/>
          <w:numId w:val="237"/>
        </w:numPr>
        <w:tabs>
          <w:tab w:val="left" w:pos="982"/>
        </w:tabs>
        <w:ind w:firstLine="740"/>
        <w:jc w:val="both"/>
      </w:pPr>
      <w:r>
        <w:rPr>
          <w:rStyle w:val="Zkladntext"/>
        </w:rPr>
        <w:t>řešit úkoly přiměřené jeho věku a schopnostem</w:t>
      </w:r>
    </w:p>
    <w:p w14:paraId="28A2FB57" w14:textId="77777777" w:rsidR="00563BAA" w:rsidRDefault="00000000">
      <w:pPr>
        <w:pStyle w:val="Zkladntext1"/>
        <w:numPr>
          <w:ilvl w:val="0"/>
          <w:numId w:val="237"/>
        </w:numPr>
        <w:tabs>
          <w:tab w:val="left" w:pos="982"/>
        </w:tabs>
        <w:ind w:firstLine="740"/>
        <w:jc w:val="both"/>
      </w:pPr>
      <w:r>
        <w:rPr>
          <w:rStyle w:val="Zkladntext"/>
        </w:rPr>
        <w:t>prezentovat své názory, myšlenky a nápady</w:t>
      </w:r>
    </w:p>
    <w:p w14:paraId="28A2FB58" w14:textId="77777777" w:rsidR="00563BAA" w:rsidRDefault="00000000">
      <w:pPr>
        <w:pStyle w:val="Zkladntext1"/>
        <w:numPr>
          <w:ilvl w:val="0"/>
          <w:numId w:val="237"/>
        </w:numPr>
        <w:tabs>
          <w:tab w:val="left" w:pos="982"/>
        </w:tabs>
        <w:ind w:left="740"/>
        <w:jc w:val="both"/>
      </w:pPr>
      <w:r>
        <w:rPr>
          <w:rStyle w:val="Zkladntext"/>
        </w:rPr>
        <w:t>vytvářením modelových situací a příkladů ze života pomáháme žákovi při hledání správného postupu řešení problémů</w:t>
      </w:r>
    </w:p>
    <w:p w14:paraId="28A2FB59" w14:textId="77777777" w:rsidR="00563BAA" w:rsidRDefault="00000000">
      <w:pPr>
        <w:pStyle w:val="Zkladntext1"/>
        <w:numPr>
          <w:ilvl w:val="0"/>
          <w:numId w:val="237"/>
        </w:numPr>
        <w:tabs>
          <w:tab w:val="left" w:pos="967"/>
        </w:tabs>
        <w:ind w:firstLine="740"/>
        <w:jc w:val="both"/>
      </w:pPr>
      <w:r>
        <w:rPr>
          <w:rStyle w:val="Zkladntext"/>
        </w:rPr>
        <w:t xml:space="preserve">umožňujeme žákovi pozorovat různé jevy, hledat vysvětlení a provádět pokusy </w:t>
      </w:r>
      <w:r>
        <w:rPr>
          <w:rStyle w:val="Zkladntext"/>
          <w:i/>
          <w:iCs/>
          <w:u w:val="single"/>
        </w:rPr>
        <w:t>Kompetence sociální a personální:</w:t>
      </w:r>
    </w:p>
    <w:p w14:paraId="28A2FB5A" w14:textId="77777777" w:rsidR="00563BAA" w:rsidRDefault="00000000">
      <w:pPr>
        <w:pStyle w:val="Zkladntext1"/>
        <w:ind w:firstLine="460"/>
        <w:jc w:val="both"/>
      </w:pPr>
      <w:r>
        <w:rPr>
          <w:rStyle w:val="Zkladntext"/>
        </w:rPr>
        <w:t>učíme žáky:</w:t>
      </w:r>
    </w:p>
    <w:p w14:paraId="28A2FB5B" w14:textId="77777777" w:rsidR="00563BAA" w:rsidRDefault="00000000">
      <w:pPr>
        <w:pStyle w:val="Zkladntext1"/>
        <w:numPr>
          <w:ilvl w:val="0"/>
          <w:numId w:val="237"/>
        </w:numPr>
        <w:tabs>
          <w:tab w:val="left" w:pos="987"/>
        </w:tabs>
        <w:ind w:left="740"/>
        <w:jc w:val="both"/>
      </w:pPr>
      <w:r>
        <w:rPr>
          <w:rStyle w:val="Zkladntext"/>
        </w:rPr>
        <w:t>pracovat ve skupině a týmu, důsledně vyžaduje osvojení a dodržování pravidel chování v týmové práci</w:t>
      </w:r>
    </w:p>
    <w:p w14:paraId="28A2FB5C" w14:textId="77777777" w:rsidR="00563BAA" w:rsidRDefault="00000000">
      <w:pPr>
        <w:pStyle w:val="Zkladntext1"/>
        <w:numPr>
          <w:ilvl w:val="0"/>
          <w:numId w:val="237"/>
        </w:numPr>
        <w:tabs>
          <w:tab w:val="left" w:pos="982"/>
        </w:tabs>
        <w:spacing w:after="260"/>
        <w:ind w:left="740"/>
        <w:jc w:val="both"/>
      </w:pPr>
      <w:r>
        <w:rPr>
          <w:rStyle w:val="Zkladntext"/>
        </w:rPr>
        <w:t>vedeme žáka k objektivnímu hodnocení, sebehodnocení</w:t>
      </w:r>
    </w:p>
    <w:p w14:paraId="28A2FB5D" w14:textId="77777777" w:rsidR="00563BAA" w:rsidRDefault="00000000">
      <w:pPr>
        <w:pStyle w:val="Zkladntext1"/>
        <w:numPr>
          <w:ilvl w:val="0"/>
          <w:numId w:val="237"/>
        </w:numPr>
        <w:tabs>
          <w:tab w:val="left" w:pos="998"/>
        </w:tabs>
        <w:ind w:firstLine="740"/>
      </w:pPr>
      <w:r>
        <w:rPr>
          <w:rStyle w:val="Zkladntext"/>
        </w:rPr>
        <w:t>kladně hodnotíme individuální pokroky každého žáka</w:t>
      </w:r>
    </w:p>
    <w:p w14:paraId="28A2FB5E" w14:textId="77777777" w:rsidR="00563BAA" w:rsidRDefault="00000000">
      <w:pPr>
        <w:pStyle w:val="Zkladntext1"/>
      </w:pPr>
      <w:r>
        <w:rPr>
          <w:rStyle w:val="Zkladntext"/>
          <w:i/>
          <w:iCs/>
          <w:u w:val="single"/>
        </w:rPr>
        <w:t>Kompetence občanské:</w:t>
      </w:r>
    </w:p>
    <w:p w14:paraId="28A2FB5F" w14:textId="77777777" w:rsidR="00563BAA" w:rsidRDefault="00000000">
      <w:pPr>
        <w:pStyle w:val="Zkladntext1"/>
        <w:ind w:firstLine="460"/>
        <w:jc w:val="both"/>
      </w:pPr>
      <w:r>
        <w:rPr>
          <w:rStyle w:val="Zkladntext"/>
        </w:rPr>
        <w:t>učíme žáky:</w:t>
      </w:r>
    </w:p>
    <w:p w14:paraId="28A2FB60" w14:textId="77777777" w:rsidR="00563BAA" w:rsidRDefault="00000000">
      <w:pPr>
        <w:pStyle w:val="Zkladntext1"/>
        <w:numPr>
          <w:ilvl w:val="0"/>
          <w:numId w:val="237"/>
        </w:numPr>
        <w:tabs>
          <w:tab w:val="left" w:pos="998"/>
        </w:tabs>
        <w:ind w:firstLine="740"/>
      </w:pPr>
      <w:r>
        <w:rPr>
          <w:rStyle w:val="Zkladntext"/>
        </w:rPr>
        <w:t>pečovat o své tělo, pečovat o své zdraví a bezpečnost</w:t>
      </w:r>
    </w:p>
    <w:p w14:paraId="28A2FB61" w14:textId="77777777" w:rsidR="00563BAA" w:rsidRDefault="00000000">
      <w:pPr>
        <w:pStyle w:val="Zkladntext1"/>
        <w:numPr>
          <w:ilvl w:val="0"/>
          <w:numId w:val="237"/>
        </w:numPr>
        <w:tabs>
          <w:tab w:val="left" w:pos="998"/>
        </w:tabs>
        <w:ind w:left="880" w:hanging="140"/>
      </w:pPr>
      <w:r>
        <w:rPr>
          <w:rStyle w:val="Zkladntext"/>
        </w:rPr>
        <w:t>při modelových situacích umožňujeme žákovi nácvik správného chování v krizových situacích</w:t>
      </w:r>
    </w:p>
    <w:p w14:paraId="28A2FB62" w14:textId="77777777" w:rsidR="00563BAA" w:rsidRDefault="00000000">
      <w:pPr>
        <w:pStyle w:val="Zkladntext1"/>
        <w:numPr>
          <w:ilvl w:val="0"/>
          <w:numId w:val="237"/>
        </w:numPr>
        <w:tabs>
          <w:tab w:val="left" w:pos="998"/>
        </w:tabs>
        <w:ind w:left="880" w:hanging="140"/>
      </w:pPr>
      <w:r>
        <w:rPr>
          <w:rStyle w:val="Zkladntext"/>
        </w:rPr>
        <w:t>praktickými činnostmi vedeme žáka k ochraně životního prostředí</w:t>
      </w:r>
    </w:p>
    <w:p w14:paraId="28A2FB63" w14:textId="77777777" w:rsidR="00563BAA" w:rsidRDefault="00000000">
      <w:pPr>
        <w:pStyle w:val="Zkladntext1"/>
      </w:pPr>
      <w:r>
        <w:rPr>
          <w:rStyle w:val="Zkladntext"/>
          <w:i/>
          <w:iCs/>
          <w:u w:val="single"/>
        </w:rPr>
        <w:t>Kompetence pracovní:</w:t>
      </w:r>
    </w:p>
    <w:p w14:paraId="28A2FB64" w14:textId="77777777" w:rsidR="00563BAA" w:rsidRDefault="00000000">
      <w:pPr>
        <w:pStyle w:val="Zkladntext1"/>
        <w:ind w:firstLine="460"/>
        <w:jc w:val="both"/>
      </w:pPr>
      <w:r>
        <w:rPr>
          <w:rStyle w:val="Zkladntext"/>
        </w:rPr>
        <w:t>učíme žáky:</w:t>
      </w:r>
    </w:p>
    <w:p w14:paraId="28A2FB65" w14:textId="77777777" w:rsidR="00563BAA" w:rsidRDefault="00000000">
      <w:pPr>
        <w:pStyle w:val="Zkladntext1"/>
        <w:numPr>
          <w:ilvl w:val="0"/>
          <w:numId w:val="237"/>
        </w:numPr>
        <w:tabs>
          <w:tab w:val="left" w:pos="998"/>
        </w:tabs>
        <w:ind w:left="880" w:hanging="140"/>
      </w:pPr>
      <w:r>
        <w:rPr>
          <w:rStyle w:val="Zkladntext"/>
        </w:rPr>
        <w:t>formou her a využitím názorných pomůcek nacvičujeme s žákem základní činnosti běžných profesí</w:t>
      </w:r>
    </w:p>
    <w:p w14:paraId="28A2FB66" w14:textId="77777777" w:rsidR="00563BAA" w:rsidRDefault="00000000">
      <w:pPr>
        <w:pStyle w:val="Zkladntext1"/>
      </w:pPr>
      <w:r>
        <w:rPr>
          <w:rStyle w:val="Zkladntext"/>
          <w:i/>
          <w:iCs/>
          <w:u w:val="single"/>
        </w:rPr>
        <w:lastRenderedPageBreak/>
        <w:t>Kompetence digitální:</w:t>
      </w:r>
    </w:p>
    <w:p w14:paraId="28A2FB67" w14:textId="77777777" w:rsidR="00563BAA" w:rsidRDefault="00000000">
      <w:pPr>
        <w:pStyle w:val="Zkladntext1"/>
        <w:ind w:firstLine="460"/>
        <w:jc w:val="both"/>
      </w:pPr>
      <w:r>
        <w:rPr>
          <w:rStyle w:val="Zkladntext"/>
        </w:rPr>
        <w:t>učíme žáky:</w:t>
      </w:r>
    </w:p>
    <w:p w14:paraId="28A2FB68" w14:textId="77777777" w:rsidR="00563BAA" w:rsidRDefault="00000000">
      <w:pPr>
        <w:pStyle w:val="Zkladntext1"/>
        <w:numPr>
          <w:ilvl w:val="0"/>
          <w:numId w:val="237"/>
        </w:numPr>
        <w:tabs>
          <w:tab w:val="left" w:pos="862"/>
        </w:tabs>
        <w:ind w:firstLine="600"/>
        <w:jc w:val="both"/>
      </w:pPr>
      <w:r>
        <w:rPr>
          <w:rStyle w:val="Zkladntext"/>
        </w:rPr>
        <w:t>kriticky hodnotit přínosy a rizika využívání digitálních technologií</w:t>
      </w:r>
    </w:p>
    <w:p w14:paraId="28A2FB69" w14:textId="77777777" w:rsidR="00563BAA" w:rsidRDefault="00000000">
      <w:pPr>
        <w:pStyle w:val="Zkladntext1"/>
        <w:numPr>
          <w:ilvl w:val="0"/>
          <w:numId w:val="237"/>
        </w:numPr>
        <w:tabs>
          <w:tab w:val="left" w:pos="862"/>
        </w:tabs>
        <w:ind w:left="740" w:hanging="140"/>
        <w:jc w:val="both"/>
      </w:pPr>
      <w:r>
        <w:rPr>
          <w:rStyle w:val="Zkladntext"/>
        </w:rPr>
        <w:t>předcházet situacím s negativním dopadem na jejich tělesné a duševní zdraví i zdraví ostatních</w:t>
      </w:r>
    </w:p>
    <w:p w14:paraId="28A2FB6A" w14:textId="77777777" w:rsidR="00563BAA" w:rsidRDefault="00000000">
      <w:pPr>
        <w:pStyle w:val="Zkladntext1"/>
        <w:numPr>
          <w:ilvl w:val="0"/>
          <w:numId w:val="237"/>
        </w:numPr>
        <w:tabs>
          <w:tab w:val="left" w:pos="862"/>
        </w:tabs>
        <w:ind w:left="740" w:hanging="140"/>
        <w:jc w:val="both"/>
      </w:pPr>
      <w:r>
        <w:rPr>
          <w:rStyle w:val="Zkladntext"/>
        </w:rPr>
        <w:t>kriticky hodnotit digitální obsah dostupných dat a informací</w:t>
      </w:r>
    </w:p>
    <w:p w14:paraId="28A2FB6B" w14:textId="77777777" w:rsidR="00563BAA" w:rsidRDefault="00000000">
      <w:pPr>
        <w:pStyle w:val="Zkladntext1"/>
        <w:numPr>
          <w:ilvl w:val="0"/>
          <w:numId w:val="237"/>
        </w:numPr>
        <w:tabs>
          <w:tab w:val="left" w:pos="862"/>
        </w:tabs>
        <w:spacing w:after="540"/>
        <w:ind w:left="740" w:hanging="140"/>
        <w:jc w:val="both"/>
      </w:pPr>
      <w:r>
        <w:rPr>
          <w:rStyle w:val="Zkladntext"/>
        </w:rPr>
        <w:t>chovat se eticky při sdílení dat a informací v digitálním prostředí</w:t>
      </w:r>
    </w:p>
    <w:p w14:paraId="28A2FB6C" w14:textId="77777777" w:rsidR="00563BAA" w:rsidRDefault="00000000">
      <w:pPr>
        <w:pStyle w:val="Nadpis70"/>
        <w:keepNext/>
        <w:keepLines/>
        <w:numPr>
          <w:ilvl w:val="0"/>
          <w:numId w:val="238"/>
        </w:numPr>
        <w:tabs>
          <w:tab w:val="left" w:pos="743"/>
        </w:tabs>
        <w:spacing w:after="260"/>
        <w:ind w:firstLine="380"/>
      </w:pPr>
      <w:bookmarkStart w:id="158" w:name="bookmark327"/>
      <w:r>
        <w:rPr>
          <w:rStyle w:val="Nadpis7"/>
          <w:b/>
          <w:bCs/>
        </w:rPr>
        <w:t xml:space="preserve">4. 2. 3. </w:t>
      </w:r>
      <w:r>
        <w:rPr>
          <w:rStyle w:val="Nadpis7"/>
          <w:b/>
          <w:bCs/>
          <w:u w:val="single"/>
        </w:rPr>
        <w:t>Průřezová témata</w:t>
      </w:r>
      <w:bookmarkEnd w:id="158"/>
    </w:p>
    <w:p w14:paraId="28A2FB6D" w14:textId="77777777" w:rsidR="00563BAA" w:rsidRDefault="00000000">
      <w:pPr>
        <w:pStyle w:val="Nadpis70"/>
        <w:keepNext/>
        <w:keepLines/>
        <w:spacing w:after="220"/>
      </w:pPr>
      <w:bookmarkStart w:id="159" w:name="bookmark329"/>
      <w:r>
        <w:rPr>
          <w:rStyle w:val="Nadpis7"/>
          <w:b/>
          <w:bCs/>
        </w:rPr>
        <w:t>OSOBNOSTNÍ A SOCIÁLNÍ VÝCHOVA</w:t>
      </w:r>
      <w:bookmarkEnd w:id="159"/>
    </w:p>
    <w:p w14:paraId="28A2FB6E" w14:textId="77777777" w:rsidR="00563BAA" w:rsidRDefault="00000000">
      <w:pPr>
        <w:pStyle w:val="Zkladntext80"/>
        <w:spacing w:after="220"/>
      </w:pPr>
      <w:r>
        <w:rPr>
          <w:rStyle w:val="Zkladntext8"/>
          <w:b/>
          <w:bCs/>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FB72"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2FB6F"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center"/>
          </w:tcPr>
          <w:p w14:paraId="28A2FB70" w14:textId="77777777" w:rsidR="00563BAA" w:rsidRDefault="00000000">
            <w:pPr>
              <w:pStyle w:val="Jin0"/>
              <w:rPr>
                <w:sz w:val="20"/>
                <w:szCs w:val="20"/>
              </w:rPr>
            </w:pPr>
            <w:r>
              <w:rPr>
                <w:rStyle w:val="Jin"/>
                <w:sz w:val="20"/>
                <w:szCs w:val="20"/>
              </w:rPr>
              <w:t>Mezilidské vztahy, komunikace, utváření dobrých mezilidských vztahů ve třídě i mimo ni, pozitivní postoj k sobě samému</w:t>
            </w:r>
          </w:p>
          <w:p w14:paraId="28A2FB71" w14:textId="77777777" w:rsidR="00563BAA" w:rsidRDefault="00000000">
            <w:pPr>
              <w:pStyle w:val="Jin0"/>
              <w:rPr>
                <w:sz w:val="20"/>
                <w:szCs w:val="20"/>
              </w:rPr>
            </w:pPr>
            <w:r>
              <w:rPr>
                <w:rStyle w:val="Jin"/>
                <w:sz w:val="20"/>
                <w:szCs w:val="20"/>
              </w:rPr>
              <w:t>Poznávání svého těla</w:t>
            </w:r>
          </w:p>
        </w:tc>
      </w:tr>
      <w:tr w:rsidR="00563BAA" w14:paraId="28A2FB76" w14:textId="77777777">
        <w:tblPrEx>
          <w:tblCellMar>
            <w:top w:w="0" w:type="dxa"/>
            <w:bottom w:w="0" w:type="dxa"/>
          </w:tblCellMar>
        </w:tblPrEx>
        <w:trPr>
          <w:trHeight w:hRule="exact" w:val="466"/>
          <w:jc w:val="center"/>
        </w:trPr>
        <w:tc>
          <w:tcPr>
            <w:tcW w:w="2746" w:type="dxa"/>
            <w:tcBorders>
              <w:top w:val="single" w:sz="4" w:space="0" w:color="auto"/>
              <w:left w:val="single" w:sz="4" w:space="0" w:color="auto"/>
            </w:tcBorders>
            <w:vAlign w:val="bottom"/>
          </w:tcPr>
          <w:p w14:paraId="28A2FB73"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2FB74" w14:textId="77777777" w:rsidR="00563BAA" w:rsidRDefault="00000000">
            <w:pPr>
              <w:pStyle w:val="Jin0"/>
              <w:rPr>
                <w:sz w:val="20"/>
                <w:szCs w:val="20"/>
              </w:rPr>
            </w:pPr>
            <w:r>
              <w:rPr>
                <w:rStyle w:val="Jin"/>
                <w:sz w:val="20"/>
                <w:szCs w:val="20"/>
              </w:rPr>
              <w:t>Režim dne</w:t>
            </w:r>
          </w:p>
          <w:p w14:paraId="28A2FB75" w14:textId="77777777" w:rsidR="00563BAA" w:rsidRDefault="00000000">
            <w:pPr>
              <w:pStyle w:val="Jin0"/>
              <w:rPr>
                <w:sz w:val="20"/>
                <w:szCs w:val="20"/>
              </w:rPr>
            </w:pPr>
            <w:r>
              <w:rPr>
                <w:rStyle w:val="Jin"/>
                <w:sz w:val="20"/>
                <w:szCs w:val="20"/>
              </w:rPr>
              <w:t>Organizace vlastního času</w:t>
            </w:r>
          </w:p>
        </w:tc>
      </w:tr>
      <w:tr w:rsidR="00563BAA" w14:paraId="28A2FB7A" w14:textId="77777777">
        <w:tblPrEx>
          <w:tblCellMar>
            <w:top w:w="0" w:type="dxa"/>
            <w:bottom w:w="0" w:type="dxa"/>
          </w:tblCellMar>
        </w:tblPrEx>
        <w:trPr>
          <w:trHeight w:hRule="exact" w:val="480"/>
          <w:jc w:val="center"/>
        </w:trPr>
        <w:tc>
          <w:tcPr>
            <w:tcW w:w="2746" w:type="dxa"/>
            <w:tcBorders>
              <w:top w:val="single" w:sz="4" w:space="0" w:color="auto"/>
              <w:left w:val="single" w:sz="4" w:space="0" w:color="auto"/>
              <w:bottom w:val="single" w:sz="4" w:space="0" w:color="auto"/>
            </w:tcBorders>
            <w:vAlign w:val="center"/>
          </w:tcPr>
          <w:p w14:paraId="28A2FB77"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bottom w:val="single" w:sz="4" w:space="0" w:color="auto"/>
              <w:right w:val="single" w:sz="4" w:space="0" w:color="auto"/>
            </w:tcBorders>
            <w:vAlign w:val="bottom"/>
          </w:tcPr>
          <w:p w14:paraId="28A2FB78" w14:textId="77777777" w:rsidR="00563BAA" w:rsidRDefault="00000000">
            <w:pPr>
              <w:pStyle w:val="Jin0"/>
              <w:rPr>
                <w:sz w:val="20"/>
                <w:szCs w:val="20"/>
              </w:rPr>
            </w:pPr>
            <w:r>
              <w:rPr>
                <w:rStyle w:val="Jin"/>
                <w:sz w:val="20"/>
                <w:szCs w:val="20"/>
              </w:rPr>
              <w:t>Režim dne</w:t>
            </w:r>
          </w:p>
          <w:p w14:paraId="28A2FB79" w14:textId="77777777" w:rsidR="00563BAA" w:rsidRDefault="00000000">
            <w:pPr>
              <w:pStyle w:val="Jin0"/>
              <w:rPr>
                <w:sz w:val="20"/>
                <w:szCs w:val="20"/>
              </w:rPr>
            </w:pPr>
            <w:r>
              <w:rPr>
                <w:rStyle w:val="Jin"/>
                <w:sz w:val="20"/>
                <w:szCs w:val="20"/>
              </w:rPr>
              <w:t>Dodržování režimů zajišťujících zdraví rozvoj jedince</w:t>
            </w:r>
          </w:p>
        </w:tc>
      </w:tr>
    </w:tbl>
    <w:p w14:paraId="28A2FB7B" w14:textId="77777777" w:rsidR="00563BAA" w:rsidRDefault="00563BAA">
      <w:pPr>
        <w:spacing w:after="259" w:line="1" w:lineRule="exact"/>
      </w:pPr>
    </w:p>
    <w:p w14:paraId="28A2FB7C" w14:textId="77777777" w:rsidR="00563BAA" w:rsidRDefault="00000000">
      <w:pPr>
        <w:pStyle w:val="Titulektabulky0"/>
        <w:ind w:left="398"/>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B7F"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tcBorders>
          </w:tcPr>
          <w:p w14:paraId="28A2FB7D" w14:textId="77777777" w:rsidR="00563BAA" w:rsidRDefault="00000000">
            <w:pPr>
              <w:pStyle w:val="Jin0"/>
              <w:rPr>
                <w:sz w:val="20"/>
                <w:szCs w:val="20"/>
              </w:rPr>
            </w:pPr>
            <w:r>
              <w:rPr>
                <w:rStyle w:val="Jin"/>
                <w:b/>
                <w:bCs/>
                <w:sz w:val="20"/>
                <w:szCs w:val="20"/>
              </w:rPr>
              <w:t>Řešení problémů a rozhodovací dovednosti</w:t>
            </w:r>
          </w:p>
        </w:tc>
        <w:tc>
          <w:tcPr>
            <w:tcW w:w="6346" w:type="dxa"/>
            <w:tcBorders>
              <w:top w:val="single" w:sz="4" w:space="0" w:color="auto"/>
              <w:left w:val="single" w:sz="4" w:space="0" w:color="auto"/>
              <w:right w:val="single" w:sz="4" w:space="0" w:color="auto"/>
            </w:tcBorders>
          </w:tcPr>
          <w:p w14:paraId="28A2FB7E" w14:textId="77777777" w:rsidR="00563BAA" w:rsidRDefault="00000000">
            <w:pPr>
              <w:pStyle w:val="Jin0"/>
              <w:rPr>
                <w:sz w:val="20"/>
                <w:szCs w:val="20"/>
              </w:rPr>
            </w:pPr>
            <w:r>
              <w:rPr>
                <w:rStyle w:val="Jin"/>
                <w:sz w:val="20"/>
                <w:szCs w:val="20"/>
              </w:rPr>
              <w:t>Řešení problémů a rozhodování z hlediska různých typů problémů a sociálních rolí</w:t>
            </w:r>
          </w:p>
        </w:tc>
      </w:tr>
      <w:tr w:rsidR="00563BAA" w14:paraId="28A2FB83" w14:textId="77777777">
        <w:tblPrEx>
          <w:tblCellMar>
            <w:top w:w="0" w:type="dxa"/>
            <w:bottom w:w="0" w:type="dxa"/>
          </w:tblCellMar>
        </w:tblPrEx>
        <w:trPr>
          <w:trHeight w:hRule="exact" w:val="701"/>
          <w:jc w:val="center"/>
        </w:trPr>
        <w:tc>
          <w:tcPr>
            <w:tcW w:w="2741" w:type="dxa"/>
            <w:tcBorders>
              <w:top w:val="single" w:sz="4" w:space="0" w:color="auto"/>
              <w:left w:val="single" w:sz="4" w:space="0" w:color="auto"/>
              <w:bottom w:val="single" w:sz="4" w:space="0" w:color="auto"/>
            </w:tcBorders>
            <w:vAlign w:val="center"/>
          </w:tcPr>
          <w:p w14:paraId="28A2FB80" w14:textId="77777777" w:rsidR="00563BAA" w:rsidRDefault="00000000">
            <w:pPr>
              <w:pStyle w:val="Jin0"/>
              <w:rPr>
                <w:sz w:val="20"/>
                <w:szCs w:val="20"/>
              </w:rPr>
            </w:pPr>
            <w:r>
              <w:rPr>
                <w:rStyle w:val="Jin"/>
                <w:b/>
                <w:bCs/>
                <w:sz w:val="20"/>
                <w:szCs w:val="20"/>
              </w:rPr>
              <w:t>Hodnoty, postoje, praktická etika</w:t>
            </w:r>
          </w:p>
        </w:tc>
        <w:tc>
          <w:tcPr>
            <w:tcW w:w="6346" w:type="dxa"/>
            <w:tcBorders>
              <w:top w:val="single" w:sz="4" w:space="0" w:color="auto"/>
              <w:left w:val="single" w:sz="4" w:space="0" w:color="auto"/>
              <w:bottom w:val="single" w:sz="4" w:space="0" w:color="auto"/>
              <w:right w:val="single" w:sz="4" w:space="0" w:color="auto"/>
            </w:tcBorders>
            <w:vAlign w:val="bottom"/>
          </w:tcPr>
          <w:p w14:paraId="28A2FB81" w14:textId="77777777" w:rsidR="00563BAA" w:rsidRDefault="00000000">
            <w:pPr>
              <w:pStyle w:val="Jin0"/>
              <w:rPr>
                <w:sz w:val="20"/>
                <w:szCs w:val="20"/>
              </w:rPr>
            </w:pPr>
            <w:r>
              <w:rPr>
                <w:rStyle w:val="Jin"/>
                <w:sz w:val="20"/>
                <w:szCs w:val="20"/>
              </w:rPr>
              <w:t>Rozvoj pomáhajícího a prosociálního chování</w:t>
            </w:r>
          </w:p>
          <w:p w14:paraId="28A2FB82" w14:textId="77777777" w:rsidR="00563BAA" w:rsidRDefault="00000000">
            <w:pPr>
              <w:pStyle w:val="Jin0"/>
              <w:rPr>
                <w:sz w:val="20"/>
                <w:szCs w:val="20"/>
              </w:rPr>
            </w:pPr>
            <w:r>
              <w:rPr>
                <w:rStyle w:val="Jin"/>
                <w:sz w:val="20"/>
                <w:szCs w:val="20"/>
              </w:rPr>
              <w:t>Analýza vlastních a cizích postojů a hodnot a jejich projevů v chování lidí, odpovědnost, spolehlivost</w:t>
            </w:r>
          </w:p>
        </w:tc>
      </w:tr>
    </w:tbl>
    <w:p w14:paraId="28A2FB84" w14:textId="77777777" w:rsidR="00563BAA" w:rsidRDefault="00563BAA">
      <w:pPr>
        <w:spacing w:after="219" w:line="1" w:lineRule="exact"/>
      </w:pPr>
    </w:p>
    <w:p w14:paraId="28A2FB85" w14:textId="77777777" w:rsidR="00563BAA" w:rsidRDefault="00000000">
      <w:pPr>
        <w:pStyle w:val="Nadpis70"/>
        <w:keepNext/>
        <w:keepLines/>
        <w:spacing w:after="220"/>
      </w:pPr>
      <w:bookmarkStart w:id="160" w:name="bookmark331"/>
      <w:r>
        <w:rPr>
          <w:rStyle w:val="Nadpis7"/>
          <w:b/>
          <w:bCs/>
        </w:rPr>
        <w:t>ENVIROMENTÁLNÍ VÝCHOVA</w:t>
      </w:r>
      <w:bookmarkEnd w:id="160"/>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2FB8A" w14:textId="77777777">
        <w:tblPrEx>
          <w:tblCellMar>
            <w:top w:w="0" w:type="dxa"/>
            <w:bottom w:w="0" w:type="dxa"/>
          </w:tblCellMar>
        </w:tblPrEx>
        <w:trPr>
          <w:trHeight w:hRule="exact" w:val="931"/>
          <w:jc w:val="center"/>
        </w:trPr>
        <w:tc>
          <w:tcPr>
            <w:tcW w:w="2736" w:type="dxa"/>
            <w:tcBorders>
              <w:top w:val="single" w:sz="4" w:space="0" w:color="auto"/>
              <w:left w:val="single" w:sz="4" w:space="0" w:color="auto"/>
            </w:tcBorders>
            <w:vAlign w:val="center"/>
          </w:tcPr>
          <w:p w14:paraId="28A2FB86" w14:textId="77777777" w:rsidR="00563BAA" w:rsidRDefault="00000000">
            <w:pPr>
              <w:pStyle w:val="Jin0"/>
              <w:rPr>
                <w:sz w:val="20"/>
                <w:szCs w:val="20"/>
              </w:rPr>
            </w:pPr>
            <w:r>
              <w:rPr>
                <w:rStyle w:val="Jin"/>
                <w:b/>
                <w:bCs/>
                <w:sz w:val="20"/>
                <w:szCs w:val="20"/>
              </w:rPr>
              <w:t>Základní podmínky života</w:t>
            </w:r>
          </w:p>
        </w:tc>
        <w:tc>
          <w:tcPr>
            <w:tcW w:w="6350" w:type="dxa"/>
            <w:tcBorders>
              <w:top w:val="single" w:sz="4" w:space="0" w:color="auto"/>
              <w:left w:val="single" w:sz="4" w:space="0" w:color="auto"/>
              <w:right w:val="single" w:sz="4" w:space="0" w:color="auto"/>
            </w:tcBorders>
            <w:vAlign w:val="bottom"/>
          </w:tcPr>
          <w:p w14:paraId="28A2FB87" w14:textId="77777777" w:rsidR="00563BAA" w:rsidRDefault="00000000">
            <w:pPr>
              <w:pStyle w:val="Jin0"/>
              <w:rPr>
                <w:sz w:val="20"/>
                <w:szCs w:val="20"/>
              </w:rPr>
            </w:pPr>
            <w:r>
              <w:rPr>
                <w:rStyle w:val="Jin"/>
                <w:sz w:val="20"/>
                <w:szCs w:val="20"/>
              </w:rPr>
              <w:t>Voda, ovzduší, půda, energie, přírodní zdroje</w:t>
            </w:r>
          </w:p>
          <w:p w14:paraId="28A2FB88" w14:textId="77777777" w:rsidR="00563BAA" w:rsidRDefault="00000000">
            <w:pPr>
              <w:pStyle w:val="Jin0"/>
              <w:rPr>
                <w:sz w:val="20"/>
                <w:szCs w:val="20"/>
              </w:rPr>
            </w:pPr>
            <w:r>
              <w:rPr>
                <w:rStyle w:val="Jin"/>
                <w:sz w:val="20"/>
                <w:szCs w:val="20"/>
              </w:rPr>
              <w:t xml:space="preserve">Voda, </w:t>
            </w:r>
            <w:proofErr w:type="gramStart"/>
            <w:r>
              <w:rPr>
                <w:rStyle w:val="Jin"/>
                <w:sz w:val="20"/>
                <w:szCs w:val="20"/>
              </w:rPr>
              <w:t>vzduch, ..</w:t>
            </w:r>
            <w:proofErr w:type="gramEnd"/>
            <w:r>
              <w:rPr>
                <w:rStyle w:val="Jin"/>
                <w:sz w:val="20"/>
                <w:szCs w:val="20"/>
              </w:rPr>
              <w:t xml:space="preserve"> - vysvětlí jejich význam</w:t>
            </w:r>
          </w:p>
          <w:p w14:paraId="28A2FB89" w14:textId="77777777" w:rsidR="00563BAA" w:rsidRDefault="00000000">
            <w:pPr>
              <w:pStyle w:val="Jin0"/>
              <w:rPr>
                <w:sz w:val="20"/>
                <w:szCs w:val="20"/>
              </w:rPr>
            </w:pPr>
            <w:r>
              <w:rPr>
                <w:rStyle w:val="Jin"/>
                <w:sz w:val="20"/>
                <w:szCs w:val="20"/>
              </w:rPr>
              <w:t>Ochrana přírody a přírodních zdrojů, uvědomování si podmínek života a možností jejich ohrožování</w:t>
            </w:r>
          </w:p>
        </w:tc>
      </w:tr>
      <w:tr w:rsidR="00563BAA" w14:paraId="28A2FB8E" w14:textId="77777777">
        <w:tblPrEx>
          <w:tblCellMar>
            <w:top w:w="0" w:type="dxa"/>
            <w:bottom w:w="0" w:type="dxa"/>
          </w:tblCellMar>
        </w:tblPrEx>
        <w:trPr>
          <w:trHeight w:hRule="exact" w:val="936"/>
          <w:jc w:val="center"/>
        </w:trPr>
        <w:tc>
          <w:tcPr>
            <w:tcW w:w="2736" w:type="dxa"/>
            <w:tcBorders>
              <w:top w:val="single" w:sz="4" w:space="0" w:color="auto"/>
              <w:left w:val="single" w:sz="4" w:space="0" w:color="auto"/>
              <w:bottom w:val="single" w:sz="4" w:space="0" w:color="auto"/>
            </w:tcBorders>
            <w:vAlign w:val="center"/>
          </w:tcPr>
          <w:p w14:paraId="28A2FB8B" w14:textId="77777777" w:rsidR="00563BAA" w:rsidRDefault="00000000">
            <w:pPr>
              <w:pStyle w:val="Jin0"/>
              <w:rPr>
                <w:sz w:val="20"/>
                <w:szCs w:val="20"/>
              </w:rPr>
            </w:pPr>
            <w:r>
              <w:rPr>
                <w:rStyle w:val="Jin"/>
                <w:b/>
                <w:bCs/>
                <w:sz w:val="20"/>
                <w:szCs w:val="20"/>
              </w:rPr>
              <w:t>Vztah člověka k prostředí</w:t>
            </w:r>
          </w:p>
        </w:tc>
        <w:tc>
          <w:tcPr>
            <w:tcW w:w="6350" w:type="dxa"/>
            <w:tcBorders>
              <w:top w:val="single" w:sz="4" w:space="0" w:color="auto"/>
              <w:left w:val="single" w:sz="4" w:space="0" w:color="auto"/>
              <w:bottom w:val="single" w:sz="4" w:space="0" w:color="auto"/>
              <w:right w:val="single" w:sz="4" w:space="0" w:color="auto"/>
            </w:tcBorders>
            <w:vAlign w:val="bottom"/>
          </w:tcPr>
          <w:p w14:paraId="28A2FB8C" w14:textId="77777777" w:rsidR="00563BAA" w:rsidRDefault="00000000">
            <w:pPr>
              <w:pStyle w:val="Jin0"/>
              <w:rPr>
                <w:sz w:val="20"/>
                <w:szCs w:val="20"/>
              </w:rPr>
            </w:pPr>
            <w:r>
              <w:rPr>
                <w:rStyle w:val="Jin"/>
                <w:sz w:val="20"/>
                <w:szCs w:val="20"/>
              </w:rPr>
              <w:t xml:space="preserve">Uvědomování si podmínek a zákonitostí života, vztahu prostředí a zdraví </w:t>
            </w:r>
            <w:proofErr w:type="gramStart"/>
            <w:r>
              <w:rPr>
                <w:rStyle w:val="Jin"/>
                <w:sz w:val="20"/>
                <w:szCs w:val="20"/>
              </w:rPr>
              <w:t>Odpady - jejich</w:t>
            </w:r>
            <w:proofErr w:type="gramEnd"/>
            <w:r>
              <w:rPr>
                <w:rStyle w:val="Jin"/>
                <w:sz w:val="20"/>
                <w:szCs w:val="20"/>
              </w:rPr>
              <w:t xml:space="preserve"> likvidace a recyklace, odpovědnost za tvorbu a ochranu životního prostředí</w:t>
            </w:r>
          </w:p>
          <w:p w14:paraId="28A2FB8D" w14:textId="77777777" w:rsidR="00563BAA" w:rsidRDefault="00000000">
            <w:pPr>
              <w:pStyle w:val="Jin0"/>
              <w:rPr>
                <w:sz w:val="20"/>
                <w:szCs w:val="20"/>
              </w:rPr>
            </w:pPr>
            <w:r>
              <w:rPr>
                <w:rStyle w:val="Jin"/>
                <w:sz w:val="20"/>
                <w:szCs w:val="20"/>
              </w:rPr>
              <w:t>Ochrana životního prostředí</w:t>
            </w:r>
          </w:p>
        </w:tc>
      </w:tr>
    </w:tbl>
    <w:p w14:paraId="28A2FB8F" w14:textId="77777777" w:rsidR="00563BAA" w:rsidRDefault="00000000">
      <w:pPr>
        <w:spacing w:line="1" w:lineRule="exact"/>
        <w:rPr>
          <w:sz w:val="2"/>
          <w:szCs w:val="2"/>
        </w:rPr>
      </w:pPr>
      <w:r>
        <w:br w:type="page"/>
      </w:r>
    </w:p>
    <w:p w14:paraId="28A2FB90" w14:textId="77777777" w:rsidR="00563BAA" w:rsidRDefault="00000000">
      <w:pPr>
        <w:pStyle w:val="Nadpis70"/>
        <w:keepNext/>
        <w:keepLines/>
        <w:numPr>
          <w:ilvl w:val="0"/>
          <w:numId w:val="238"/>
        </w:numPr>
        <w:tabs>
          <w:tab w:val="left" w:pos="623"/>
        </w:tabs>
        <w:spacing w:after="440"/>
        <w:ind w:firstLine="260"/>
      </w:pPr>
      <w:bookmarkStart w:id="161" w:name="bookmark333"/>
      <w:r>
        <w:rPr>
          <w:rStyle w:val="Nadpis7"/>
          <w:b/>
          <w:bCs/>
        </w:rPr>
        <w:lastRenderedPageBreak/>
        <w:t xml:space="preserve">4. 2. 4. </w:t>
      </w:r>
      <w:r>
        <w:rPr>
          <w:rStyle w:val="Nadpis7"/>
          <w:b/>
          <w:bCs/>
          <w:u w:val="single"/>
        </w:rPr>
        <w:t>Vzdělávací obsah předmětu</w:t>
      </w:r>
      <w:bookmarkEnd w:id="161"/>
    </w:p>
    <w:tbl>
      <w:tblPr>
        <w:tblOverlap w:val="never"/>
        <w:tblW w:w="0" w:type="auto"/>
        <w:jc w:val="center"/>
        <w:tblLayout w:type="fixed"/>
        <w:tblCellMar>
          <w:left w:w="10" w:type="dxa"/>
          <w:right w:w="10" w:type="dxa"/>
        </w:tblCellMar>
        <w:tblLook w:val="0000" w:firstRow="0" w:lastRow="0" w:firstColumn="0" w:lastColumn="0" w:noHBand="0" w:noVBand="0"/>
      </w:tblPr>
      <w:tblGrid>
        <w:gridCol w:w="2232"/>
        <w:gridCol w:w="2693"/>
        <w:gridCol w:w="1632"/>
        <w:gridCol w:w="710"/>
        <w:gridCol w:w="427"/>
        <w:gridCol w:w="1296"/>
      </w:tblGrid>
      <w:tr w:rsidR="00563BAA" w14:paraId="28A2FB93" w14:textId="77777777">
        <w:tblPrEx>
          <w:tblCellMar>
            <w:top w:w="0" w:type="dxa"/>
            <w:bottom w:w="0" w:type="dxa"/>
          </w:tblCellMar>
        </w:tblPrEx>
        <w:trPr>
          <w:trHeight w:hRule="exact" w:val="466"/>
          <w:jc w:val="center"/>
        </w:trPr>
        <w:tc>
          <w:tcPr>
            <w:tcW w:w="2232" w:type="dxa"/>
            <w:tcBorders>
              <w:top w:val="single" w:sz="4" w:space="0" w:color="auto"/>
              <w:left w:val="single" w:sz="4" w:space="0" w:color="auto"/>
            </w:tcBorders>
            <w:shd w:val="clear" w:color="auto" w:fill="D9D9D9"/>
            <w:vAlign w:val="center"/>
          </w:tcPr>
          <w:p w14:paraId="28A2FB91" w14:textId="77777777" w:rsidR="00563BAA" w:rsidRDefault="00000000">
            <w:pPr>
              <w:pStyle w:val="Jin0"/>
            </w:pPr>
            <w:r>
              <w:rPr>
                <w:rStyle w:val="Jin"/>
                <w:b/>
                <w:bCs/>
              </w:rPr>
              <w:t>Vzdělávací oblast:</w:t>
            </w:r>
          </w:p>
        </w:tc>
        <w:tc>
          <w:tcPr>
            <w:tcW w:w="6758" w:type="dxa"/>
            <w:gridSpan w:val="5"/>
            <w:tcBorders>
              <w:top w:val="single" w:sz="4" w:space="0" w:color="auto"/>
              <w:left w:val="single" w:sz="4" w:space="0" w:color="auto"/>
              <w:right w:val="single" w:sz="4" w:space="0" w:color="auto"/>
            </w:tcBorders>
            <w:vAlign w:val="bottom"/>
          </w:tcPr>
          <w:p w14:paraId="28A2FB92" w14:textId="77777777" w:rsidR="00563BAA" w:rsidRDefault="00000000">
            <w:pPr>
              <w:pStyle w:val="Jin0"/>
              <w:rPr>
                <w:sz w:val="36"/>
                <w:szCs w:val="36"/>
              </w:rPr>
            </w:pPr>
            <w:r>
              <w:rPr>
                <w:rStyle w:val="Jin"/>
                <w:b/>
                <w:bCs/>
                <w:sz w:val="36"/>
                <w:szCs w:val="36"/>
              </w:rPr>
              <w:t>Člověk a jeho svět</w:t>
            </w:r>
          </w:p>
        </w:tc>
      </w:tr>
      <w:tr w:rsidR="00563BAA" w14:paraId="28A2FB98" w14:textId="77777777">
        <w:tblPrEx>
          <w:tblCellMar>
            <w:top w:w="0" w:type="dxa"/>
            <w:bottom w:w="0" w:type="dxa"/>
          </w:tblCellMar>
        </w:tblPrEx>
        <w:trPr>
          <w:trHeight w:hRule="exact" w:val="442"/>
          <w:jc w:val="center"/>
        </w:trPr>
        <w:tc>
          <w:tcPr>
            <w:tcW w:w="2232" w:type="dxa"/>
            <w:tcBorders>
              <w:top w:val="single" w:sz="4" w:space="0" w:color="auto"/>
              <w:left w:val="single" w:sz="4" w:space="0" w:color="auto"/>
            </w:tcBorders>
            <w:shd w:val="clear" w:color="auto" w:fill="D9D9D9"/>
            <w:vAlign w:val="center"/>
          </w:tcPr>
          <w:p w14:paraId="28A2FB94" w14:textId="77777777" w:rsidR="00563BAA" w:rsidRDefault="00000000">
            <w:pPr>
              <w:pStyle w:val="Jin0"/>
            </w:pPr>
            <w:r>
              <w:rPr>
                <w:rStyle w:val="Jin"/>
                <w:b/>
                <w:bCs/>
              </w:rPr>
              <w:t>Předmět:</w:t>
            </w:r>
          </w:p>
        </w:tc>
        <w:tc>
          <w:tcPr>
            <w:tcW w:w="4325" w:type="dxa"/>
            <w:gridSpan w:val="2"/>
            <w:tcBorders>
              <w:top w:val="single" w:sz="4" w:space="0" w:color="auto"/>
              <w:left w:val="single" w:sz="4" w:space="0" w:color="auto"/>
            </w:tcBorders>
            <w:vAlign w:val="center"/>
          </w:tcPr>
          <w:p w14:paraId="28A2FB95" w14:textId="77777777" w:rsidR="00563BAA" w:rsidRDefault="00000000">
            <w:pPr>
              <w:pStyle w:val="Jin0"/>
              <w:rPr>
                <w:sz w:val="36"/>
                <w:szCs w:val="36"/>
              </w:rPr>
            </w:pPr>
            <w:r>
              <w:rPr>
                <w:rStyle w:val="Jin"/>
                <w:b/>
                <w:bCs/>
                <w:sz w:val="36"/>
                <w:szCs w:val="36"/>
              </w:rPr>
              <w:t>Přírodověda</w:t>
            </w:r>
          </w:p>
        </w:tc>
        <w:tc>
          <w:tcPr>
            <w:tcW w:w="1137" w:type="dxa"/>
            <w:gridSpan w:val="2"/>
            <w:tcBorders>
              <w:top w:val="single" w:sz="4" w:space="0" w:color="auto"/>
              <w:left w:val="single" w:sz="4" w:space="0" w:color="auto"/>
            </w:tcBorders>
            <w:shd w:val="clear" w:color="auto" w:fill="D9D9D9"/>
            <w:vAlign w:val="center"/>
          </w:tcPr>
          <w:p w14:paraId="28A2FB96" w14:textId="77777777" w:rsidR="00563BAA" w:rsidRDefault="00000000">
            <w:pPr>
              <w:pStyle w:val="Jin0"/>
            </w:pPr>
            <w:r>
              <w:rPr>
                <w:rStyle w:val="Jin"/>
                <w:b/>
                <w:bCs/>
              </w:rPr>
              <w:t>Ročník:</w:t>
            </w:r>
          </w:p>
        </w:tc>
        <w:tc>
          <w:tcPr>
            <w:tcW w:w="1296" w:type="dxa"/>
            <w:tcBorders>
              <w:top w:val="single" w:sz="4" w:space="0" w:color="auto"/>
              <w:left w:val="single" w:sz="4" w:space="0" w:color="auto"/>
              <w:right w:val="single" w:sz="4" w:space="0" w:color="auto"/>
            </w:tcBorders>
            <w:vAlign w:val="center"/>
          </w:tcPr>
          <w:p w14:paraId="28A2FB97" w14:textId="77777777" w:rsidR="00563BAA" w:rsidRDefault="00000000">
            <w:pPr>
              <w:pStyle w:val="Jin0"/>
              <w:jc w:val="center"/>
              <w:rPr>
                <w:sz w:val="36"/>
                <w:szCs w:val="36"/>
              </w:rPr>
            </w:pPr>
            <w:r>
              <w:rPr>
                <w:rStyle w:val="Jin"/>
                <w:b/>
                <w:bCs/>
                <w:sz w:val="36"/>
                <w:szCs w:val="36"/>
              </w:rPr>
              <w:t>4.</w:t>
            </w:r>
          </w:p>
        </w:tc>
      </w:tr>
      <w:tr w:rsidR="00563BAA" w14:paraId="28A2FB9C" w14:textId="77777777">
        <w:tblPrEx>
          <w:tblCellMar>
            <w:top w:w="0" w:type="dxa"/>
            <w:bottom w:w="0" w:type="dxa"/>
          </w:tblCellMar>
        </w:tblPrEx>
        <w:trPr>
          <w:trHeight w:hRule="exact" w:val="672"/>
          <w:jc w:val="center"/>
        </w:trPr>
        <w:tc>
          <w:tcPr>
            <w:tcW w:w="4925" w:type="dxa"/>
            <w:gridSpan w:val="2"/>
            <w:tcBorders>
              <w:top w:val="single" w:sz="4" w:space="0" w:color="auto"/>
              <w:left w:val="single" w:sz="4" w:space="0" w:color="auto"/>
            </w:tcBorders>
            <w:shd w:val="clear" w:color="auto" w:fill="D9D9D9"/>
            <w:vAlign w:val="center"/>
          </w:tcPr>
          <w:p w14:paraId="28A2FB99" w14:textId="77777777" w:rsidR="00563BAA" w:rsidRDefault="00000000">
            <w:pPr>
              <w:pStyle w:val="Jin0"/>
              <w:jc w:val="center"/>
            </w:pPr>
            <w:r>
              <w:rPr>
                <w:rStyle w:val="Jin"/>
                <w:b/>
                <w:bCs/>
              </w:rPr>
              <w:t>Očekávané výstupy</w:t>
            </w:r>
          </w:p>
        </w:tc>
        <w:tc>
          <w:tcPr>
            <w:tcW w:w="2342" w:type="dxa"/>
            <w:gridSpan w:val="2"/>
            <w:tcBorders>
              <w:top w:val="single" w:sz="4" w:space="0" w:color="auto"/>
              <w:left w:val="single" w:sz="4" w:space="0" w:color="auto"/>
            </w:tcBorders>
            <w:shd w:val="clear" w:color="auto" w:fill="D9D9D9"/>
            <w:vAlign w:val="center"/>
          </w:tcPr>
          <w:p w14:paraId="28A2FB9A" w14:textId="77777777" w:rsidR="00563BAA" w:rsidRDefault="00000000">
            <w:pPr>
              <w:pStyle w:val="Jin0"/>
              <w:jc w:val="center"/>
            </w:pPr>
            <w:r>
              <w:rPr>
                <w:rStyle w:val="Jin"/>
                <w:b/>
                <w:bCs/>
              </w:rPr>
              <w:t>Učivo</w:t>
            </w:r>
          </w:p>
        </w:tc>
        <w:tc>
          <w:tcPr>
            <w:tcW w:w="1723" w:type="dxa"/>
            <w:gridSpan w:val="2"/>
            <w:tcBorders>
              <w:top w:val="single" w:sz="4" w:space="0" w:color="auto"/>
              <w:left w:val="single" w:sz="4" w:space="0" w:color="auto"/>
              <w:right w:val="single" w:sz="4" w:space="0" w:color="auto"/>
            </w:tcBorders>
            <w:shd w:val="clear" w:color="auto" w:fill="D9D9D9"/>
            <w:vAlign w:val="center"/>
          </w:tcPr>
          <w:p w14:paraId="28A2FB9B" w14:textId="77777777" w:rsidR="00563BAA" w:rsidRDefault="00000000">
            <w:pPr>
              <w:pStyle w:val="Jin0"/>
              <w:jc w:val="center"/>
            </w:pPr>
            <w:r>
              <w:rPr>
                <w:rStyle w:val="Jin"/>
                <w:b/>
                <w:bCs/>
              </w:rPr>
              <w:t>Poznámky</w:t>
            </w:r>
          </w:p>
        </w:tc>
      </w:tr>
      <w:tr w:rsidR="00563BAA" w14:paraId="28A2FB9E" w14:textId="77777777">
        <w:tblPrEx>
          <w:tblCellMar>
            <w:top w:w="0" w:type="dxa"/>
            <w:bottom w:w="0" w:type="dxa"/>
          </w:tblCellMar>
        </w:tblPrEx>
        <w:trPr>
          <w:trHeight w:hRule="exact" w:val="418"/>
          <w:jc w:val="center"/>
        </w:trPr>
        <w:tc>
          <w:tcPr>
            <w:tcW w:w="8990" w:type="dxa"/>
            <w:gridSpan w:val="6"/>
            <w:tcBorders>
              <w:top w:val="single" w:sz="4" w:space="0" w:color="auto"/>
              <w:left w:val="single" w:sz="4" w:space="0" w:color="auto"/>
              <w:right w:val="single" w:sz="4" w:space="0" w:color="auto"/>
            </w:tcBorders>
            <w:vAlign w:val="center"/>
          </w:tcPr>
          <w:p w14:paraId="28A2FB9D" w14:textId="77777777" w:rsidR="00563BAA" w:rsidRDefault="00000000">
            <w:pPr>
              <w:pStyle w:val="Jin0"/>
              <w:jc w:val="center"/>
              <w:rPr>
                <w:sz w:val="20"/>
                <w:szCs w:val="20"/>
              </w:rPr>
            </w:pPr>
            <w:r>
              <w:rPr>
                <w:rStyle w:val="Jin"/>
                <w:b/>
                <w:bCs/>
                <w:sz w:val="20"/>
                <w:szCs w:val="20"/>
              </w:rPr>
              <w:t>ROZMANITOST PŘÍRODY</w:t>
            </w:r>
          </w:p>
        </w:tc>
      </w:tr>
      <w:tr w:rsidR="00563BAA" w14:paraId="28A2FBA4" w14:textId="77777777">
        <w:tblPrEx>
          <w:tblCellMar>
            <w:top w:w="0" w:type="dxa"/>
            <w:bottom w:w="0" w:type="dxa"/>
          </w:tblCellMar>
        </w:tblPrEx>
        <w:trPr>
          <w:trHeight w:hRule="exact" w:val="1579"/>
          <w:jc w:val="center"/>
        </w:trPr>
        <w:tc>
          <w:tcPr>
            <w:tcW w:w="4925" w:type="dxa"/>
            <w:gridSpan w:val="2"/>
            <w:tcBorders>
              <w:top w:val="single" w:sz="4" w:space="0" w:color="auto"/>
              <w:left w:val="single" w:sz="4" w:space="0" w:color="auto"/>
            </w:tcBorders>
            <w:vAlign w:val="center"/>
          </w:tcPr>
          <w:p w14:paraId="28A2FB9F" w14:textId="77777777" w:rsidR="00563BAA" w:rsidRDefault="00000000">
            <w:pPr>
              <w:pStyle w:val="Jin0"/>
              <w:rPr>
                <w:sz w:val="20"/>
                <w:szCs w:val="20"/>
              </w:rPr>
            </w:pPr>
            <w:r>
              <w:rPr>
                <w:rStyle w:val="Jin"/>
                <w:b/>
                <w:bCs/>
                <w:sz w:val="20"/>
                <w:szCs w:val="20"/>
              </w:rPr>
              <w:t>Žák:</w:t>
            </w:r>
          </w:p>
          <w:p w14:paraId="28A2FBA0" w14:textId="77777777" w:rsidR="00563BAA" w:rsidRDefault="00000000">
            <w:pPr>
              <w:pStyle w:val="Jin0"/>
              <w:tabs>
                <w:tab w:val="left" w:pos="880"/>
              </w:tabs>
              <w:spacing w:line="216" w:lineRule="auto"/>
              <w:ind w:firstLine="520"/>
              <w:rPr>
                <w:sz w:val="20"/>
                <w:szCs w:val="20"/>
              </w:rPr>
            </w:pPr>
            <w:r>
              <w:rPr>
                <w:rStyle w:val="Jin"/>
                <w:sz w:val="22"/>
                <w:szCs w:val="22"/>
              </w:rPr>
              <w:t>-</w:t>
            </w:r>
            <w:r>
              <w:rPr>
                <w:rStyle w:val="Jin"/>
                <w:sz w:val="22"/>
                <w:szCs w:val="22"/>
              </w:rPr>
              <w:tab/>
            </w:r>
            <w:r>
              <w:rPr>
                <w:rStyle w:val="Jin"/>
                <w:b/>
                <w:bCs/>
                <w:sz w:val="20"/>
                <w:szCs w:val="20"/>
              </w:rPr>
              <w:t>objevuje a zjišťuje propojenost prvků živé a</w:t>
            </w:r>
          </w:p>
          <w:p w14:paraId="28A2FBA1" w14:textId="77777777" w:rsidR="00563BAA" w:rsidRDefault="00000000">
            <w:pPr>
              <w:pStyle w:val="Jin0"/>
              <w:ind w:left="880"/>
              <w:rPr>
                <w:sz w:val="20"/>
                <w:szCs w:val="20"/>
              </w:rPr>
            </w:pPr>
            <w:r>
              <w:rPr>
                <w:rStyle w:val="Jin"/>
                <w:b/>
                <w:bCs/>
                <w:sz w:val="20"/>
                <w:szCs w:val="20"/>
              </w:rPr>
              <w:t>neživé přírody, princip rovnováhy přírody a nachází souvislosti mezi konečným vzhledem přírody a činností člověka</w:t>
            </w:r>
          </w:p>
        </w:tc>
        <w:tc>
          <w:tcPr>
            <w:tcW w:w="2342" w:type="dxa"/>
            <w:gridSpan w:val="2"/>
            <w:tcBorders>
              <w:top w:val="single" w:sz="4" w:space="0" w:color="auto"/>
              <w:left w:val="single" w:sz="4" w:space="0" w:color="auto"/>
            </w:tcBorders>
            <w:vAlign w:val="center"/>
          </w:tcPr>
          <w:p w14:paraId="28A2FBA2" w14:textId="77777777" w:rsidR="00563BAA" w:rsidRDefault="00000000">
            <w:pPr>
              <w:pStyle w:val="Jin0"/>
              <w:jc w:val="center"/>
              <w:rPr>
                <w:sz w:val="20"/>
                <w:szCs w:val="20"/>
              </w:rPr>
            </w:pPr>
            <w:r>
              <w:rPr>
                <w:rStyle w:val="Jin"/>
                <w:b/>
                <w:bCs/>
                <w:sz w:val="20"/>
                <w:szCs w:val="20"/>
                <w:u w:val="single"/>
              </w:rPr>
              <w:t xml:space="preserve">Životní podmínky </w:t>
            </w:r>
            <w:r>
              <w:rPr>
                <w:rStyle w:val="Jin"/>
                <w:sz w:val="20"/>
                <w:szCs w:val="20"/>
              </w:rPr>
              <w:t>rozmanitost podmínek života na Zemi, význam ovzduší, vodstva, půd, rostlinstva a živočišstva na Zemi</w:t>
            </w:r>
          </w:p>
        </w:tc>
        <w:tc>
          <w:tcPr>
            <w:tcW w:w="1723" w:type="dxa"/>
            <w:gridSpan w:val="2"/>
            <w:tcBorders>
              <w:top w:val="single" w:sz="4" w:space="0" w:color="auto"/>
              <w:left w:val="single" w:sz="4" w:space="0" w:color="auto"/>
              <w:right w:val="single" w:sz="4" w:space="0" w:color="auto"/>
            </w:tcBorders>
            <w:vAlign w:val="center"/>
          </w:tcPr>
          <w:p w14:paraId="28A2FBA3" w14:textId="77777777" w:rsidR="00563BAA" w:rsidRDefault="00000000">
            <w:pPr>
              <w:pStyle w:val="Jin0"/>
              <w:ind w:firstLine="620"/>
              <w:jc w:val="both"/>
              <w:rPr>
                <w:sz w:val="20"/>
                <w:szCs w:val="20"/>
              </w:rPr>
            </w:pPr>
            <w:r>
              <w:rPr>
                <w:rStyle w:val="Jin"/>
                <w:sz w:val="20"/>
                <w:szCs w:val="20"/>
              </w:rPr>
              <w:t>ENV</w:t>
            </w:r>
          </w:p>
        </w:tc>
      </w:tr>
      <w:tr w:rsidR="00563BAA" w14:paraId="28A2FBAA" w14:textId="77777777">
        <w:tblPrEx>
          <w:tblCellMar>
            <w:top w:w="0" w:type="dxa"/>
            <w:bottom w:w="0" w:type="dxa"/>
          </w:tblCellMar>
        </w:tblPrEx>
        <w:trPr>
          <w:trHeight w:hRule="exact" w:val="1176"/>
          <w:jc w:val="center"/>
        </w:trPr>
        <w:tc>
          <w:tcPr>
            <w:tcW w:w="4925" w:type="dxa"/>
            <w:gridSpan w:val="2"/>
            <w:tcBorders>
              <w:top w:val="single" w:sz="4" w:space="0" w:color="auto"/>
              <w:left w:val="single" w:sz="4" w:space="0" w:color="auto"/>
            </w:tcBorders>
            <w:vAlign w:val="center"/>
          </w:tcPr>
          <w:p w14:paraId="28A2FBA5" w14:textId="77777777" w:rsidR="00563BAA" w:rsidRDefault="00000000">
            <w:pPr>
              <w:pStyle w:val="Jin0"/>
              <w:rPr>
                <w:sz w:val="20"/>
                <w:szCs w:val="20"/>
              </w:rPr>
            </w:pPr>
            <w:r>
              <w:rPr>
                <w:rStyle w:val="Jin"/>
                <w:b/>
                <w:bCs/>
                <w:sz w:val="20"/>
                <w:szCs w:val="20"/>
              </w:rPr>
              <w:t>Žák:</w:t>
            </w:r>
          </w:p>
          <w:p w14:paraId="28A2FBA6" w14:textId="77777777" w:rsidR="00563BAA" w:rsidRDefault="00000000">
            <w:pPr>
              <w:pStyle w:val="Jin0"/>
              <w:tabs>
                <w:tab w:val="left" w:pos="875"/>
              </w:tabs>
              <w:spacing w:line="218" w:lineRule="auto"/>
              <w:ind w:firstLine="520"/>
              <w:rPr>
                <w:sz w:val="20"/>
                <w:szCs w:val="20"/>
              </w:rPr>
            </w:pPr>
            <w:r>
              <w:rPr>
                <w:rStyle w:val="Jin"/>
                <w:sz w:val="22"/>
                <w:szCs w:val="22"/>
              </w:rPr>
              <w:t>-</w:t>
            </w:r>
            <w:r>
              <w:rPr>
                <w:rStyle w:val="Jin"/>
                <w:sz w:val="22"/>
                <w:szCs w:val="22"/>
              </w:rPr>
              <w:tab/>
            </w:r>
            <w:r>
              <w:rPr>
                <w:rStyle w:val="Jin"/>
                <w:b/>
                <w:bCs/>
                <w:sz w:val="20"/>
                <w:szCs w:val="20"/>
              </w:rPr>
              <w:t>zkoumá základní společenstva ve vybraných</w:t>
            </w:r>
          </w:p>
          <w:p w14:paraId="28A2FBA7" w14:textId="77777777" w:rsidR="00563BAA" w:rsidRDefault="00000000">
            <w:pPr>
              <w:pStyle w:val="Jin0"/>
              <w:ind w:left="880"/>
              <w:rPr>
                <w:sz w:val="20"/>
                <w:szCs w:val="20"/>
              </w:rPr>
            </w:pPr>
            <w:r>
              <w:rPr>
                <w:rStyle w:val="Jin"/>
                <w:b/>
                <w:bCs/>
                <w:sz w:val="20"/>
                <w:szCs w:val="20"/>
              </w:rPr>
              <w:t>lokalitách regionů, zdůvodní podstatné vzájemné vztahy mezi organismy</w:t>
            </w:r>
          </w:p>
        </w:tc>
        <w:tc>
          <w:tcPr>
            <w:tcW w:w="2342" w:type="dxa"/>
            <w:gridSpan w:val="2"/>
            <w:tcBorders>
              <w:top w:val="single" w:sz="4" w:space="0" w:color="auto"/>
              <w:left w:val="single" w:sz="4" w:space="0" w:color="auto"/>
            </w:tcBorders>
            <w:vAlign w:val="center"/>
          </w:tcPr>
          <w:p w14:paraId="28A2FBA8" w14:textId="77777777" w:rsidR="00563BAA" w:rsidRDefault="00000000">
            <w:pPr>
              <w:pStyle w:val="Jin0"/>
              <w:spacing w:line="230" w:lineRule="auto"/>
              <w:ind w:left="220" w:firstLine="40"/>
              <w:jc w:val="both"/>
              <w:rPr>
                <w:sz w:val="20"/>
                <w:szCs w:val="20"/>
              </w:rPr>
            </w:pPr>
            <w:r>
              <w:rPr>
                <w:rStyle w:val="Jin"/>
                <w:b/>
                <w:bCs/>
                <w:sz w:val="20"/>
                <w:szCs w:val="20"/>
                <w:u w:val="single"/>
              </w:rPr>
              <w:t xml:space="preserve">Rovnováha v přírodě </w:t>
            </w:r>
            <w:r>
              <w:rPr>
                <w:rStyle w:val="Jin"/>
                <w:sz w:val="20"/>
                <w:szCs w:val="20"/>
              </w:rPr>
              <w:t>základní společenstva</w:t>
            </w:r>
          </w:p>
        </w:tc>
        <w:tc>
          <w:tcPr>
            <w:tcW w:w="1723" w:type="dxa"/>
            <w:gridSpan w:val="2"/>
            <w:tcBorders>
              <w:top w:val="single" w:sz="4" w:space="0" w:color="auto"/>
              <w:left w:val="single" w:sz="4" w:space="0" w:color="auto"/>
              <w:right w:val="single" w:sz="4" w:space="0" w:color="auto"/>
            </w:tcBorders>
            <w:vAlign w:val="center"/>
          </w:tcPr>
          <w:p w14:paraId="28A2FBA9" w14:textId="77777777" w:rsidR="00563BAA" w:rsidRDefault="00000000">
            <w:pPr>
              <w:pStyle w:val="Jin0"/>
              <w:ind w:firstLine="620"/>
              <w:jc w:val="both"/>
              <w:rPr>
                <w:sz w:val="20"/>
                <w:szCs w:val="20"/>
              </w:rPr>
            </w:pPr>
            <w:r>
              <w:rPr>
                <w:rStyle w:val="Jin"/>
                <w:sz w:val="20"/>
                <w:szCs w:val="20"/>
              </w:rPr>
              <w:t>ENV</w:t>
            </w:r>
          </w:p>
        </w:tc>
      </w:tr>
      <w:tr w:rsidR="00563BAA" w14:paraId="28A2FBB0" w14:textId="77777777">
        <w:tblPrEx>
          <w:tblCellMar>
            <w:top w:w="0" w:type="dxa"/>
            <w:bottom w:w="0" w:type="dxa"/>
          </w:tblCellMar>
        </w:tblPrEx>
        <w:trPr>
          <w:trHeight w:hRule="exact" w:val="1622"/>
          <w:jc w:val="center"/>
        </w:trPr>
        <w:tc>
          <w:tcPr>
            <w:tcW w:w="4925" w:type="dxa"/>
            <w:gridSpan w:val="2"/>
            <w:tcBorders>
              <w:top w:val="single" w:sz="4" w:space="0" w:color="auto"/>
              <w:left w:val="single" w:sz="4" w:space="0" w:color="auto"/>
            </w:tcBorders>
            <w:vAlign w:val="center"/>
          </w:tcPr>
          <w:p w14:paraId="28A2FBAB" w14:textId="77777777" w:rsidR="00563BAA" w:rsidRDefault="00000000">
            <w:pPr>
              <w:pStyle w:val="Jin0"/>
              <w:rPr>
                <w:sz w:val="20"/>
                <w:szCs w:val="20"/>
              </w:rPr>
            </w:pPr>
            <w:r>
              <w:rPr>
                <w:rStyle w:val="Jin"/>
                <w:b/>
                <w:bCs/>
                <w:sz w:val="20"/>
                <w:szCs w:val="20"/>
              </w:rPr>
              <w:t>Žák:</w:t>
            </w:r>
          </w:p>
          <w:p w14:paraId="28A2FBAC" w14:textId="77777777" w:rsidR="00563BAA" w:rsidRDefault="00000000">
            <w:pPr>
              <w:pStyle w:val="Jin0"/>
              <w:tabs>
                <w:tab w:val="left" w:pos="880"/>
              </w:tabs>
              <w:spacing w:line="221" w:lineRule="auto"/>
              <w:ind w:firstLine="520"/>
              <w:rPr>
                <w:sz w:val="20"/>
                <w:szCs w:val="20"/>
              </w:rPr>
            </w:pPr>
            <w:r>
              <w:rPr>
                <w:rStyle w:val="Jin"/>
                <w:sz w:val="22"/>
                <w:szCs w:val="22"/>
              </w:rPr>
              <w:t>-</w:t>
            </w:r>
            <w:r>
              <w:rPr>
                <w:rStyle w:val="Jin"/>
                <w:sz w:val="22"/>
                <w:szCs w:val="22"/>
              </w:rPr>
              <w:tab/>
            </w:r>
            <w:r>
              <w:rPr>
                <w:rStyle w:val="Jin"/>
                <w:b/>
                <w:bCs/>
                <w:sz w:val="20"/>
                <w:szCs w:val="20"/>
              </w:rPr>
              <w:t>porovnává na základě pozorování základní</w:t>
            </w:r>
          </w:p>
          <w:p w14:paraId="28A2FBAD" w14:textId="77777777" w:rsidR="00563BAA" w:rsidRDefault="00000000">
            <w:pPr>
              <w:pStyle w:val="Jin0"/>
              <w:ind w:left="880"/>
              <w:rPr>
                <w:sz w:val="20"/>
                <w:szCs w:val="20"/>
              </w:rPr>
            </w:pPr>
            <w:r>
              <w:rPr>
                <w:rStyle w:val="Jin"/>
                <w:b/>
                <w:bCs/>
                <w:sz w:val="20"/>
                <w:szCs w:val="20"/>
              </w:rPr>
              <w:t>projevy života na konkrétních organismech, prakticky třídí organismy do známých skupin, využívá k tomu i jednoduché klíče a atlasy</w:t>
            </w:r>
          </w:p>
        </w:tc>
        <w:tc>
          <w:tcPr>
            <w:tcW w:w="2342" w:type="dxa"/>
            <w:gridSpan w:val="2"/>
            <w:tcBorders>
              <w:top w:val="single" w:sz="4" w:space="0" w:color="auto"/>
              <w:left w:val="single" w:sz="4" w:space="0" w:color="auto"/>
            </w:tcBorders>
            <w:vAlign w:val="center"/>
          </w:tcPr>
          <w:p w14:paraId="28A2FBAE" w14:textId="77777777" w:rsidR="00563BAA" w:rsidRDefault="00000000">
            <w:pPr>
              <w:pStyle w:val="Jin0"/>
              <w:jc w:val="center"/>
              <w:rPr>
                <w:sz w:val="20"/>
                <w:szCs w:val="20"/>
              </w:rPr>
            </w:pPr>
            <w:r>
              <w:rPr>
                <w:rStyle w:val="Jin"/>
                <w:b/>
                <w:bCs/>
                <w:sz w:val="20"/>
                <w:szCs w:val="20"/>
                <w:u w:val="single"/>
              </w:rPr>
              <w:t xml:space="preserve">Rostliny, houby, živočichové </w:t>
            </w:r>
            <w:r>
              <w:rPr>
                <w:rStyle w:val="Jin"/>
                <w:sz w:val="20"/>
                <w:szCs w:val="20"/>
              </w:rPr>
              <w:t>průběh a způsob života, stavba těla u některých nejznámějších druhů, význam v přírodě a pro člověka</w:t>
            </w:r>
          </w:p>
        </w:tc>
        <w:tc>
          <w:tcPr>
            <w:tcW w:w="1723" w:type="dxa"/>
            <w:gridSpan w:val="2"/>
            <w:tcBorders>
              <w:top w:val="single" w:sz="4" w:space="0" w:color="auto"/>
              <w:left w:val="single" w:sz="4" w:space="0" w:color="auto"/>
              <w:right w:val="single" w:sz="4" w:space="0" w:color="auto"/>
            </w:tcBorders>
            <w:vAlign w:val="center"/>
          </w:tcPr>
          <w:p w14:paraId="28A2FBAF" w14:textId="77777777" w:rsidR="00563BAA" w:rsidRDefault="00000000">
            <w:pPr>
              <w:pStyle w:val="Jin0"/>
              <w:ind w:firstLine="620"/>
              <w:jc w:val="both"/>
              <w:rPr>
                <w:sz w:val="20"/>
                <w:szCs w:val="20"/>
              </w:rPr>
            </w:pPr>
            <w:r>
              <w:rPr>
                <w:rStyle w:val="Jin"/>
                <w:sz w:val="20"/>
                <w:szCs w:val="20"/>
              </w:rPr>
              <w:t>ENV</w:t>
            </w:r>
          </w:p>
        </w:tc>
      </w:tr>
      <w:tr w:rsidR="00563BAA" w14:paraId="28A2FBB6" w14:textId="77777777">
        <w:tblPrEx>
          <w:tblCellMar>
            <w:top w:w="0" w:type="dxa"/>
            <w:bottom w:w="0" w:type="dxa"/>
          </w:tblCellMar>
        </w:tblPrEx>
        <w:trPr>
          <w:trHeight w:hRule="exact" w:val="1315"/>
          <w:jc w:val="center"/>
        </w:trPr>
        <w:tc>
          <w:tcPr>
            <w:tcW w:w="4925" w:type="dxa"/>
            <w:gridSpan w:val="2"/>
            <w:tcBorders>
              <w:top w:val="single" w:sz="4" w:space="0" w:color="auto"/>
              <w:left w:val="single" w:sz="4" w:space="0" w:color="auto"/>
            </w:tcBorders>
            <w:vAlign w:val="center"/>
          </w:tcPr>
          <w:p w14:paraId="28A2FBB1" w14:textId="77777777" w:rsidR="00563BAA" w:rsidRDefault="00000000">
            <w:pPr>
              <w:pStyle w:val="Jin0"/>
              <w:rPr>
                <w:sz w:val="20"/>
                <w:szCs w:val="20"/>
              </w:rPr>
            </w:pPr>
            <w:r>
              <w:rPr>
                <w:rStyle w:val="Jin"/>
                <w:b/>
                <w:bCs/>
                <w:sz w:val="20"/>
                <w:szCs w:val="20"/>
              </w:rPr>
              <w:t>Žák:</w:t>
            </w:r>
          </w:p>
          <w:p w14:paraId="28A2FBB2" w14:textId="77777777" w:rsidR="00563BAA" w:rsidRDefault="00000000">
            <w:pPr>
              <w:pStyle w:val="Jin0"/>
              <w:tabs>
                <w:tab w:val="left" w:pos="875"/>
              </w:tabs>
              <w:spacing w:line="218" w:lineRule="auto"/>
              <w:ind w:firstLine="520"/>
              <w:rPr>
                <w:sz w:val="20"/>
                <w:szCs w:val="20"/>
              </w:rPr>
            </w:pPr>
            <w:r>
              <w:rPr>
                <w:rStyle w:val="Jin"/>
                <w:sz w:val="22"/>
                <w:szCs w:val="22"/>
              </w:rPr>
              <w:t>-</w:t>
            </w:r>
            <w:r>
              <w:rPr>
                <w:rStyle w:val="Jin"/>
                <w:sz w:val="22"/>
                <w:szCs w:val="22"/>
              </w:rPr>
              <w:tab/>
            </w:r>
            <w:r>
              <w:rPr>
                <w:rStyle w:val="Jin"/>
                <w:b/>
                <w:bCs/>
                <w:sz w:val="20"/>
                <w:szCs w:val="20"/>
              </w:rPr>
              <w:t>založí jednoduchý pokus, naplánuje a</w:t>
            </w:r>
          </w:p>
          <w:p w14:paraId="28A2FBB3" w14:textId="77777777" w:rsidR="00563BAA" w:rsidRDefault="00000000">
            <w:pPr>
              <w:pStyle w:val="Jin0"/>
              <w:ind w:left="880"/>
              <w:rPr>
                <w:sz w:val="20"/>
                <w:szCs w:val="20"/>
              </w:rPr>
            </w:pPr>
            <w:r>
              <w:rPr>
                <w:rStyle w:val="Jin"/>
                <w:b/>
                <w:bCs/>
                <w:sz w:val="20"/>
                <w:szCs w:val="20"/>
              </w:rPr>
              <w:t>zdůvodní postup, vyhodnotí a vysvětlí výsledky pokusu</w:t>
            </w:r>
          </w:p>
        </w:tc>
        <w:tc>
          <w:tcPr>
            <w:tcW w:w="2342" w:type="dxa"/>
            <w:gridSpan w:val="2"/>
            <w:tcBorders>
              <w:top w:val="single" w:sz="4" w:space="0" w:color="auto"/>
              <w:left w:val="single" w:sz="4" w:space="0" w:color="auto"/>
            </w:tcBorders>
            <w:vAlign w:val="center"/>
          </w:tcPr>
          <w:p w14:paraId="28A2FBB4" w14:textId="77777777" w:rsidR="00563BAA" w:rsidRDefault="00000000">
            <w:pPr>
              <w:pStyle w:val="Jin0"/>
              <w:jc w:val="center"/>
              <w:rPr>
                <w:sz w:val="20"/>
                <w:szCs w:val="20"/>
              </w:rPr>
            </w:pPr>
            <w:r>
              <w:rPr>
                <w:rStyle w:val="Jin"/>
                <w:b/>
                <w:bCs/>
                <w:sz w:val="20"/>
                <w:szCs w:val="20"/>
                <w:u w:val="single"/>
              </w:rPr>
              <w:t xml:space="preserve">Látky a jejich vlastnosti </w:t>
            </w:r>
            <w:r>
              <w:rPr>
                <w:rStyle w:val="Jin"/>
                <w:sz w:val="20"/>
                <w:szCs w:val="20"/>
              </w:rPr>
              <w:t>třídění látek, změny látek a skupenství, vlastnosti, porovnávání látek</w:t>
            </w:r>
          </w:p>
        </w:tc>
        <w:tc>
          <w:tcPr>
            <w:tcW w:w="1723" w:type="dxa"/>
            <w:gridSpan w:val="2"/>
            <w:tcBorders>
              <w:top w:val="single" w:sz="4" w:space="0" w:color="auto"/>
              <w:left w:val="single" w:sz="4" w:space="0" w:color="auto"/>
              <w:right w:val="single" w:sz="4" w:space="0" w:color="auto"/>
            </w:tcBorders>
          </w:tcPr>
          <w:p w14:paraId="28A2FBB5" w14:textId="77777777" w:rsidR="00563BAA" w:rsidRDefault="00563BAA">
            <w:pPr>
              <w:rPr>
                <w:sz w:val="10"/>
                <w:szCs w:val="10"/>
              </w:rPr>
            </w:pPr>
          </w:p>
        </w:tc>
      </w:tr>
      <w:tr w:rsidR="00563BAA" w14:paraId="28A2FBBD" w14:textId="77777777">
        <w:tblPrEx>
          <w:tblCellMar>
            <w:top w:w="0" w:type="dxa"/>
            <w:bottom w:w="0" w:type="dxa"/>
          </w:tblCellMar>
        </w:tblPrEx>
        <w:trPr>
          <w:trHeight w:hRule="exact" w:val="2774"/>
          <w:jc w:val="center"/>
        </w:trPr>
        <w:tc>
          <w:tcPr>
            <w:tcW w:w="4925" w:type="dxa"/>
            <w:gridSpan w:val="2"/>
            <w:tcBorders>
              <w:top w:val="single" w:sz="4" w:space="0" w:color="auto"/>
              <w:left w:val="single" w:sz="4" w:space="0" w:color="auto"/>
            </w:tcBorders>
            <w:vAlign w:val="center"/>
          </w:tcPr>
          <w:p w14:paraId="28A2FBB7" w14:textId="77777777" w:rsidR="00563BAA" w:rsidRDefault="00000000">
            <w:pPr>
              <w:pStyle w:val="Jin0"/>
              <w:rPr>
                <w:sz w:val="20"/>
                <w:szCs w:val="20"/>
              </w:rPr>
            </w:pPr>
            <w:r>
              <w:rPr>
                <w:rStyle w:val="Jin"/>
                <w:b/>
                <w:bCs/>
                <w:sz w:val="20"/>
                <w:szCs w:val="20"/>
              </w:rPr>
              <w:t>Žák:</w:t>
            </w:r>
          </w:p>
          <w:p w14:paraId="28A2FBB8" w14:textId="77777777" w:rsidR="00563BAA" w:rsidRDefault="00000000">
            <w:pPr>
              <w:pStyle w:val="Jin0"/>
              <w:tabs>
                <w:tab w:val="left" w:pos="875"/>
              </w:tabs>
              <w:ind w:firstLine="520"/>
              <w:rPr>
                <w:sz w:val="20"/>
                <w:szCs w:val="20"/>
              </w:rPr>
            </w:pPr>
            <w:r>
              <w:rPr>
                <w:rStyle w:val="Jin"/>
                <w:sz w:val="20"/>
                <w:szCs w:val="20"/>
              </w:rPr>
              <w:t>-</w:t>
            </w:r>
            <w:r>
              <w:rPr>
                <w:rStyle w:val="Jin"/>
                <w:sz w:val="20"/>
                <w:szCs w:val="20"/>
              </w:rPr>
              <w:tab/>
            </w:r>
            <w:r>
              <w:rPr>
                <w:rStyle w:val="Jin"/>
                <w:b/>
                <w:bCs/>
                <w:sz w:val="20"/>
                <w:szCs w:val="20"/>
              </w:rPr>
              <w:t>zhodnotí některé konkrétní činnosti člověka</w:t>
            </w:r>
          </w:p>
          <w:p w14:paraId="28A2FBB9" w14:textId="77777777" w:rsidR="00563BAA" w:rsidRDefault="00000000">
            <w:pPr>
              <w:pStyle w:val="Jin0"/>
              <w:ind w:left="880"/>
              <w:rPr>
                <w:sz w:val="20"/>
                <w:szCs w:val="20"/>
              </w:rPr>
            </w:pPr>
            <w:r>
              <w:rPr>
                <w:rStyle w:val="Jin"/>
                <w:b/>
                <w:bCs/>
                <w:sz w:val="20"/>
                <w:szCs w:val="20"/>
              </w:rPr>
              <w:t>v přírodě a rozlišuje aktivity, které mohou prostředí i zdraví člověka podporovat nebo poškozovat</w:t>
            </w:r>
          </w:p>
        </w:tc>
        <w:tc>
          <w:tcPr>
            <w:tcW w:w="2342" w:type="dxa"/>
            <w:gridSpan w:val="2"/>
            <w:tcBorders>
              <w:top w:val="single" w:sz="4" w:space="0" w:color="auto"/>
              <w:left w:val="single" w:sz="4" w:space="0" w:color="auto"/>
            </w:tcBorders>
            <w:vAlign w:val="bottom"/>
          </w:tcPr>
          <w:p w14:paraId="28A2FBBA" w14:textId="77777777" w:rsidR="00563BAA" w:rsidRDefault="00000000">
            <w:pPr>
              <w:pStyle w:val="Jin0"/>
              <w:jc w:val="center"/>
              <w:rPr>
                <w:sz w:val="20"/>
                <w:szCs w:val="20"/>
              </w:rPr>
            </w:pPr>
            <w:r>
              <w:rPr>
                <w:rStyle w:val="Jin"/>
                <w:b/>
                <w:bCs/>
                <w:sz w:val="20"/>
                <w:szCs w:val="20"/>
                <w:u w:val="single"/>
              </w:rPr>
              <w:t xml:space="preserve">Voda a vzduch </w:t>
            </w:r>
            <w:r>
              <w:rPr>
                <w:rStyle w:val="Jin"/>
                <w:sz w:val="20"/>
                <w:szCs w:val="20"/>
              </w:rPr>
              <w:t>výskyt, vlastnosti a formy vody, oběh vody v přírodě, vlastnosti, složení, proudění vzduchu, význam pro život</w:t>
            </w:r>
          </w:p>
          <w:p w14:paraId="28A2FBBB" w14:textId="77777777" w:rsidR="00563BAA" w:rsidRDefault="00000000">
            <w:pPr>
              <w:pStyle w:val="Jin0"/>
              <w:jc w:val="center"/>
              <w:rPr>
                <w:sz w:val="20"/>
                <w:szCs w:val="20"/>
              </w:rPr>
            </w:pPr>
            <w:r>
              <w:rPr>
                <w:rStyle w:val="Jin"/>
                <w:b/>
                <w:bCs/>
                <w:sz w:val="20"/>
                <w:szCs w:val="20"/>
                <w:u w:val="single"/>
              </w:rPr>
              <w:t xml:space="preserve">Nerosty a horniny </w:t>
            </w:r>
            <w:r>
              <w:rPr>
                <w:rStyle w:val="Jin"/>
                <w:sz w:val="20"/>
                <w:szCs w:val="20"/>
              </w:rPr>
              <w:t>hospodářsky významné horniny a nerosty, zvětrávání, vznik půdy a její význam</w:t>
            </w:r>
          </w:p>
        </w:tc>
        <w:tc>
          <w:tcPr>
            <w:tcW w:w="1723" w:type="dxa"/>
            <w:gridSpan w:val="2"/>
            <w:tcBorders>
              <w:top w:val="single" w:sz="4" w:space="0" w:color="auto"/>
              <w:left w:val="single" w:sz="4" w:space="0" w:color="auto"/>
              <w:right w:val="single" w:sz="4" w:space="0" w:color="auto"/>
            </w:tcBorders>
          </w:tcPr>
          <w:p w14:paraId="28A2FBBC" w14:textId="77777777" w:rsidR="00563BAA" w:rsidRDefault="00563BAA">
            <w:pPr>
              <w:rPr>
                <w:sz w:val="10"/>
                <w:szCs w:val="10"/>
              </w:rPr>
            </w:pPr>
          </w:p>
        </w:tc>
      </w:tr>
      <w:tr w:rsidR="00563BAA" w14:paraId="28A2FBBF" w14:textId="77777777">
        <w:tblPrEx>
          <w:tblCellMar>
            <w:top w:w="0" w:type="dxa"/>
            <w:bottom w:w="0" w:type="dxa"/>
          </w:tblCellMar>
        </w:tblPrEx>
        <w:trPr>
          <w:trHeight w:hRule="exact" w:val="451"/>
          <w:jc w:val="center"/>
        </w:trPr>
        <w:tc>
          <w:tcPr>
            <w:tcW w:w="8990" w:type="dxa"/>
            <w:gridSpan w:val="6"/>
            <w:tcBorders>
              <w:top w:val="single" w:sz="4" w:space="0" w:color="auto"/>
              <w:left w:val="single" w:sz="4" w:space="0" w:color="auto"/>
              <w:right w:val="single" w:sz="4" w:space="0" w:color="auto"/>
            </w:tcBorders>
            <w:vAlign w:val="center"/>
          </w:tcPr>
          <w:p w14:paraId="28A2FBBE" w14:textId="77777777" w:rsidR="00563BAA" w:rsidRDefault="00000000">
            <w:pPr>
              <w:pStyle w:val="Jin0"/>
              <w:jc w:val="center"/>
              <w:rPr>
                <w:sz w:val="20"/>
                <w:szCs w:val="20"/>
              </w:rPr>
            </w:pPr>
            <w:r>
              <w:rPr>
                <w:rStyle w:val="Jin"/>
                <w:b/>
                <w:bCs/>
                <w:sz w:val="20"/>
                <w:szCs w:val="20"/>
              </w:rPr>
              <w:t>ČLOVĚK A JEHO ZDRAVÍ</w:t>
            </w:r>
          </w:p>
        </w:tc>
      </w:tr>
      <w:tr w:rsidR="00563BAA" w14:paraId="28A2FBC7" w14:textId="77777777">
        <w:tblPrEx>
          <w:tblCellMar>
            <w:top w:w="0" w:type="dxa"/>
            <w:bottom w:w="0" w:type="dxa"/>
          </w:tblCellMar>
        </w:tblPrEx>
        <w:trPr>
          <w:trHeight w:hRule="exact" w:val="2069"/>
          <w:jc w:val="center"/>
        </w:trPr>
        <w:tc>
          <w:tcPr>
            <w:tcW w:w="4925" w:type="dxa"/>
            <w:gridSpan w:val="2"/>
            <w:tcBorders>
              <w:top w:val="single" w:sz="4" w:space="0" w:color="auto"/>
              <w:left w:val="single" w:sz="4" w:space="0" w:color="auto"/>
              <w:bottom w:val="single" w:sz="4" w:space="0" w:color="auto"/>
            </w:tcBorders>
            <w:vAlign w:val="center"/>
          </w:tcPr>
          <w:p w14:paraId="28A2FBC0" w14:textId="77777777" w:rsidR="00563BAA" w:rsidRDefault="00000000">
            <w:pPr>
              <w:pStyle w:val="Jin0"/>
              <w:rPr>
                <w:sz w:val="20"/>
                <w:szCs w:val="20"/>
              </w:rPr>
            </w:pPr>
            <w:r>
              <w:rPr>
                <w:rStyle w:val="Jin"/>
                <w:b/>
                <w:bCs/>
                <w:sz w:val="20"/>
                <w:szCs w:val="20"/>
              </w:rPr>
              <w:t>Žák:</w:t>
            </w:r>
          </w:p>
          <w:p w14:paraId="28A2FBC1" w14:textId="77777777" w:rsidR="00563BAA" w:rsidRDefault="00000000">
            <w:pPr>
              <w:pStyle w:val="Jin0"/>
              <w:numPr>
                <w:ilvl w:val="0"/>
                <w:numId w:val="239"/>
              </w:numPr>
              <w:tabs>
                <w:tab w:val="left" w:pos="880"/>
              </w:tabs>
              <w:spacing w:line="230" w:lineRule="auto"/>
              <w:ind w:firstLine="520"/>
              <w:rPr>
                <w:sz w:val="20"/>
                <w:szCs w:val="20"/>
              </w:rPr>
            </w:pPr>
            <w:r>
              <w:rPr>
                <w:rStyle w:val="Jin"/>
                <w:b/>
                <w:bCs/>
                <w:sz w:val="20"/>
                <w:szCs w:val="20"/>
              </w:rPr>
              <w:t>uplatňuje základní dovednosti a návyky</w:t>
            </w:r>
          </w:p>
          <w:p w14:paraId="28A2FBC2" w14:textId="77777777" w:rsidR="00563BAA" w:rsidRDefault="00000000">
            <w:pPr>
              <w:pStyle w:val="Jin0"/>
              <w:spacing w:line="230" w:lineRule="auto"/>
              <w:ind w:left="880"/>
              <w:rPr>
                <w:sz w:val="20"/>
                <w:szCs w:val="20"/>
              </w:rPr>
            </w:pPr>
            <w:r>
              <w:rPr>
                <w:rStyle w:val="Jin"/>
                <w:b/>
                <w:bCs/>
                <w:sz w:val="20"/>
                <w:szCs w:val="20"/>
              </w:rPr>
              <w:t>související s podporou zdraví a jeho preventivní ochranou</w:t>
            </w:r>
          </w:p>
          <w:p w14:paraId="28A2FBC3" w14:textId="77777777" w:rsidR="00563BAA" w:rsidRDefault="00000000">
            <w:pPr>
              <w:pStyle w:val="Jin0"/>
              <w:numPr>
                <w:ilvl w:val="0"/>
                <w:numId w:val="239"/>
              </w:numPr>
              <w:tabs>
                <w:tab w:val="left" w:pos="880"/>
              </w:tabs>
              <w:ind w:firstLine="520"/>
              <w:rPr>
                <w:sz w:val="20"/>
                <w:szCs w:val="20"/>
              </w:rPr>
            </w:pPr>
            <w:r>
              <w:rPr>
                <w:rStyle w:val="Jin"/>
                <w:b/>
                <w:bCs/>
                <w:sz w:val="20"/>
                <w:szCs w:val="20"/>
              </w:rPr>
              <w:t>účelně plánuje svůj čas pro učení, práci,</w:t>
            </w:r>
          </w:p>
          <w:p w14:paraId="28A2FBC4" w14:textId="77777777" w:rsidR="00563BAA" w:rsidRDefault="00000000">
            <w:pPr>
              <w:pStyle w:val="Jin0"/>
              <w:ind w:left="880"/>
              <w:rPr>
                <w:sz w:val="20"/>
                <w:szCs w:val="20"/>
              </w:rPr>
            </w:pPr>
            <w:r>
              <w:rPr>
                <w:rStyle w:val="Jin"/>
                <w:b/>
                <w:bCs/>
                <w:sz w:val="20"/>
                <w:szCs w:val="20"/>
              </w:rPr>
              <w:t>zábavu a odpočinek podle vlastních potřeb s ohledem na oprávněné nároky jiných osob</w:t>
            </w:r>
          </w:p>
        </w:tc>
        <w:tc>
          <w:tcPr>
            <w:tcW w:w="2342" w:type="dxa"/>
            <w:gridSpan w:val="2"/>
            <w:tcBorders>
              <w:top w:val="single" w:sz="4" w:space="0" w:color="auto"/>
              <w:left w:val="single" w:sz="4" w:space="0" w:color="auto"/>
              <w:bottom w:val="single" w:sz="4" w:space="0" w:color="auto"/>
            </w:tcBorders>
            <w:vAlign w:val="center"/>
          </w:tcPr>
          <w:p w14:paraId="28A2FBC5" w14:textId="77777777" w:rsidR="00563BAA" w:rsidRDefault="00000000">
            <w:pPr>
              <w:pStyle w:val="Jin0"/>
              <w:jc w:val="center"/>
              <w:rPr>
                <w:sz w:val="20"/>
                <w:szCs w:val="20"/>
              </w:rPr>
            </w:pPr>
            <w:r>
              <w:rPr>
                <w:rStyle w:val="Jin"/>
                <w:b/>
                <w:bCs/>
                <w:sz w:val="20"/>
                <w:szCs w:val="20"/>
                <w:u w:val="single"/>
              </w:rPr>
              <w:t xml:space="preserve">Péče o zdraví </w:t>
            </w:r>
            <w:r>
              <w:rPr>
                <w:rStyle w:val="Jin"/>
                <w:sz w:val="20"/>
                <w:szCs w:val="20"/>
              </w:rPr>
              <w:t>zdravý životní styl, denní režim, správná výživa, výběr a způsoby uchování potravin, vhodná skladba stravy, pitný režim</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8A2FBC6" w14:textId="77777777" w:rsidR="00563BAA" w:rsidRDefault="00000000">
            <w:pPr>
              <w:pStyle w:val="Jin0"/>
              <w:ind w:firstLine="620"/>
              <w:rPr>
                <w:sz w:val="20"/>
                <w:szCs w:val="20"/>
              </w:rPr>
            </w:pPr>
            <w:r>
              <w:rPr>
                <w:rStyle w:val="Jin"/>
                <w:sz w:val="20"/>
                <w:szCs w:val="20"/>
              </w:rPr>
              <w:t>OSV</w:t>
            </w:r>
          </w:p>
        </w:tc>
      </w:tr>
    </w:tbl>
    <w:p w14:paraId="28A2FBC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34"/>
        <w:gridCol w:w="2342"/>
        <w:gridCol w:w="1728"/>
      </w:tblGrid>
      <w:tr w:rsidR="00563BAA" w14:paraId="28A2FBCC" w14:textId="77777777">
        <w:tblPrEx>
          <w:tblCellMar>
            <w:top w:w="0" w:type="dxa"/>
            <w:bottom w:w="0" w:type="dxa"/>
          </w:tblCellMar>
        </w:tblPrEx>
        <w:trPr>
          <w:trHeight w:hRule="exact" w:val="739"/>
          <w:jc w:val="center"/>
        </w:trPr>
        <w:tc>
          <w:tcPr>
            <w:tcW w:w="4934" w:type="dxa"/>
            <w:tcBorders>
              <w:top w:val="single" w:sz="4" w:space="0" w:color="auto"/>
              <w:left w:val="single" w:sz="4" w:space="0" w:color="auto"/>
            </w:tcBorders>
            <w:shd w:val="clear" w:color="auto" w:fill="D9D9D9"/>
            <w:vAlign w:val="center"/>
          </w:tcPr>
          <w:p w14:paraId="28A2FBC9" w14:textId="77777777" w:rsidR="00563BAA" w:rsidRDefault="00000000">
            <w:pPr>
              <w:pStyle w:val="Jin0"/>
              <w:jc w:val="center"/>
            </w:pPr>
            <w:r>
              <w:rPr>
                <w:rStyle w:val="Jin"/>
                <w:b/>
                <w:bCs/>
              </w:rPr>
              <w:lastRenderedPageBreak/>
              <w:t>Očekávané výstupy</w:t>
            </w:r>
          </w:p>
        </w:tc>
        <w:tc>
          <w:tcPr>
            <w:tcW w:w="2342" w:type="dxa"/>
            <w:tcBorders>
              <w:top w:val="single" w:sz="4" w:space="0" w:color="auto"/>
              <w:left w:val="single" w:sz="4" w:space="0" w:color="auto"/>
            </w:tcBorders>
            <w:shd w:val="clear" w:color="auto" w:fill="D9D9D9"/>
            <w:vAlign w:val="center"/>
          </w:tcPr>
          <w:p w14:paraId="28A2FBCA" w14:textId="77777777" w:rsidR="00563BAA" w:rsidRDefault="00000000">
            <w:pPr>
              <w:pStyle w:val="Jin0"/>
              <w:jc w:val="center"/>
            </w:pPr>
            <w:r>
              <w:rPr>
                <w:rStyle w:val="Jin"/>
                <w:b/>
                <w:bCs/>
              </w:rPr>
              <w:t>Učivo</w:t>
            </w:r>
          </w:p>
        </w:tc>
        <w:tc>
          <w:tcPr>
            <w:tcW w:w="1728" w:type="dxa"/>
            <w:tcBorders>
              <w:top w:val="single" w:sz="4" w:space="0" w:color="auto"/>
              <w:left w:val="single" w:sz="4" w:space="0" w:color="auto"/>
              <w:right w:val="single" w:sz="4" w:space="0" w:color="auto"/>
            </w:tcBorders>
            <w:shd w:val="clear" w:color="auto" w:fill="D9D9D9"/>
            <w:vAlign w:val="center"/>
          </w:tcPr>
          <w:p w14:paraId="28A2FBCB" w14:textId="77777777" w:rsidR="00563BAA" w:rsidRDefault="00000000">
            <w:pPr>
              <w:pStyle w:val="Jin0"/>
              <w:jc w:val="center"/>
            </w:pPr>
            <w:r>
              <w:rPr>
                <w:rStyle w:val="Jin"/>
                <w:b/>
                <w:bCs/>
              </w:rPr>
              <w:t>Poznámky</w:t>
            </w:r>
          </w:p>
        </w:tc>
      </w:tr>
      <w:tr w:rsidR="00563BAA" w14:paraId="28A2FBD2" w14:textId="77777777">
        <w:tblPrEx>
          <w:tblCellMar>
            <w:top w:w="0" w:type="dxa"/>
            <w:bottom w:w="0" w:type="dxa"/>
          </w:tblCellMar>
        </w:tblPrEx>
        <w:trPr>
          <w:trHeight w:hRule="exact" w:val="2587"/>
          <w:jc w:val="center"/>
        </w:trPr>
        <w:tc>
          <w:tcPr>
            <w:tcW w:w="4934" w:type="dxa"/>
            <w:tcBorders>
              <w:top w:val="single" w:sz="4" w:space="0" w:color="auto"/>
              <w:left w:val="single" w:sz="4" w:space="0" w:color="auto"/>
            </w:tcBorders>
            <w:vAlign w:val="center"/>
          </w:tcPr>
          <w:p w14:paraId="28A2FBCD" w14:textId="77777777" w:rsidR="00563BAA" w:rsidRDefault="00000000">
            <w:pPr>
              <w:pStyle w:val="Jin0"/>
              <w:rPr>
                <w:sz w:val="20"/>
                <w:szCs w:val="20"/>
              </w:rPr>
            </w:pPr>
            <w:r>
              <w:rPr>
                <w:rStyle w:val="Jin"/>
                <w:b/>
                <w:bCs/>
                <w:sz w:val="20"/>
                <w:szCs w:val="20"/>
              </w:rPr>
              <w:t>Žák:</w:t>
            </w:r>
          </w:p>
          <w:p w14:paraId="28A2FBCE" w14:textId="77777777" w:rsidR="00563BAA" w:rsidRDefault="00000000">
            <w:pPr>
              <w:pStyle w:val="Jin0"/>
              <w:tabs>
                <w:tab w:val="left" w:pos="880"/>
              </w:tabs>
              <w:spacing w:line="218" w:lineRule="auto"/>
              <w:ind w:firstLine="520"/>
              <w:rPr>
                <w:sz w:val="20"/>
                <w:szCs w:val="20"/>
              </w:rPr>
            </w:pPr>
            <w:r>
              <w:rPr>
                <w:rStyle w:val="Jin"/>
                <w:sz w:val="22"/>
                <w:szCs w:val="22"/>
              </w:rPr>
              <w:t>-</w:t>
            </w:r>
            <w:r>
              <w:rPr>
                <w:rStyle w:val="Jin"/>
                <w:sz w:val="22"/>
                <w:szCs w:val="22"/>
              </w:rPr>
              <w:tab/>
            </w:r>
            <w:r>
              <w:rPr>
                <w:rStyle w:val="Jin"/>
                <w:b/>
                <w:bCs/>
                <w:sz w:val="20"/>
                <w:szCs w:val="20"/>
              </w:rPr>
              <w:t>předvede v modelových situacích osvojené</w:t>
            </w:r>
          </w:p>
          <w:p w14:paraId="28A2FBCF" w14:textId="77777777" w:rsidR="00563BAA" w:rsidRDefault="00000000">
            <w:pPr>
              <w:pStyle w:val="Jin0"/>
              <w:ind w:left="880"/>
              <w:rPr>
                <w:sz w:val="20"/>
                <w:szCs w:val="20"/>
              </w:rPr>
            </w:pPr>
            <w:r>
              <w:rPr>
                <w:rStyle w:val="Jin"/>
                <w:b/>
                <w:bCs/>
                <w:sz w:val="20"/>
                <w:szCs w:val="20"/>
              </w:rPr>
              <w:t>jednoduché způsoby odmítání návykových látek</w:t>
            </w:r>
          </w:p>
        </w:tc>
        <w:tc>
          <w:tcPr>
            <w:tcW w:w="2342" w:type="dxa"/>
            <w:tcBorders>
              <w:top w:val="single" w:sz="4" w:space="0" w:color="auto"/>
              <w:left w:val="single" w:sz="4" w:space="0" w:color="auto"/>
            </w:tcBorders>
            <w:vAlign w:val="center"/>
          </w:tcPr>
          <w:p w14:paraId="28A2FBD0" w14:textId="77777777" w:rsidR="00563BAA" w:rsidRDefault="00000000">
            <w:pPr>
              <w:pStyle w:val="Jin0"/>
              <w:jc w:val="center"/>
              <w:rPr>
                <w:sz w:val="20"/>
                <w:szCs w:val="20"/>
              </w:rPr>
            </w:pPr>
            <w:r>
              <w:rPr>
                <w:rStyle w:val="Jin"/>
                <w:b/>
                <w:bCs/>
                <w:sz w:val="20"/>
                <w:szCs w:val="20"/>
                <w:u w:val="single"/>
              </w:rPr>
              <w:t xml:space="preserve">Návykové látky a zdraví </w:t>
            </w:r>
            <w:r>
              <w:rPr>
                <w:rStyle w:val="Jin"/>
                <w:sz w:val="20"/>
                <w:szCs w:val="20"/>
              </w:rPr>
              <w:t>návykové látky, hrací automaty a počítače, závislost, odmítání návykových látek, nebezpečí komunikace prostřednictvím elektronických médií</w:t>
            </w:r>
          </w:p>
        </w:tc>
        <w:tc>
          <w:tcPr>
            <w:tcW w:w="1728" w:type="dxa"/>
            <w:tcBorders>
              <w:top w:val="single" w:sz="4" w:space="0" w:color="auto"/>
              <w:left w:val="single" w:sz="4" w:space="0" w:color="auto"/>
              <w:right w:val="single" w:sz="4" w:space="0" w:color="auto"/>
            </w:tcBorders>
            <w:vAlign w:val="center"/>
          </w:tcPr>
          <w:p w14:paraId="28A2FBD1" w14:textId="77777777" w:rsidR="00563BAA" w:rsidRDefault="00000000">
            <w:pPr>
              <w:pStyle w:val="Jin0"/>
              <w:ind w:firstLine="640"/>
              <w:rPr>
                <w:sz w:val="20"/>
                <w:szCs w:val="20"/>
              </w:rPr>
            </w:pPr>
            <w:r>
              <w:rPr>
                <w:rStyle w:val="Jin"/>
                <w:sz w:val="20"/>
                <w:szCs w:val="20"/>
              </w:rPr>
              <w:t>OSV</w:t>
            </w:r>
          </w:p>
        </w:tc>
      </w:tr>
      <w:tr w:rsidR="00563BAA" w14:paraId="28A2FBD9" w14:textId="77777777">
        <w:tblPrEx>
          <w:tblCellMar>
            <w:top w:w="0" w:type="dxa"/>
            <w:bottom w:w="0" w:type="dxa"/>
          </w:tblCellMar>
        </w:tblPrEx>
        <w:trPr>
          <w:trHeight w:hRule="exact" w:val="2563"/>
          <w:jc w:val="center"/>
        </w:trPr>
        <w:tc>
          <w:tcPr>
            <w:tcW w:w="4934" w:type="dxa"/>
            <w:tcBorders>
              <w:top w:val="single" w:sz="4" w:space="0" w:color="auto"/>
              <w:left w:val="single" w:sz="4" w:space="0" w:color="auto"/>
            </w:tcBorders>
            <w:vAlign w:val="center"/>
          </w:tcPr>
          <w:p w14:paraId="28A2FBD3" w14:textId="77777777" w:rsidR="00563BAA" w:rsidRDefault="00000000">
            <w:pPr>
              <w:pStyle w:val="Jin0"/>
              <w:rPr>
                <w:sz w:val="20"/>
                <w:szCs w:val="20"/>
              </w:rPr>
            </w:pPr>
            <w:r>
              <w:rPr>
                <w:rStyle w:val="Jin"/>
                <w:b/>
                <w:bCs/>
                <w:sz w:val="20"/>
                <w:szCs w:val="20"/>
              </w:rPr>
              <w:t>Žák:</w:t>
            </w:r>
          </w:p>
          <w:p w14:paraId="28A2FBD4" w14:textId="77777777" w:rsidR="00563BAA" w:rsidRDefault="00000000">
            <w:pPr>
              <w:pStyle w:val="Jin0"/>
              <w:numPr>
                <w:ilvl w:val="0"/>
                <w:numId w:val="240"/>
              </w:numPr>
              <w:tabs>
                <w:tab w:val="left" w:pos="726"/>
              </w:tabs>
              <w:ind w:firstLine="400"/>
              <w:rPr>
                <w:sz w:val="20"/>
                <w:szCs w:val="20"/>
              </w:rPr>
            </w:pPr>
            <w:r>
              <w:rPr>
                <w:rStyle w:val="Jin"/>
                <w:b/>
                <w:bCs/>
                <w:sz w:val="20"/>
                <w:szCs w:val="20"/>
              </w:rPr>
              <w:t>rozlišuje závadné chování v digitálním</w:t>
            </w:r>
          </w:p>
          <w:p w14:paraId="28A2FBD5" w14:textId="77777777" w:rsidR="00563BAA" w:rsidRDefault="00000000">
            <w:pPr>
              <w:pStyle w:val="Jin0"/>
              <w:ind w:firstLine="760"/>
              <w:rPr>
                <w:sz w:val="20"/>
                <w:szCs w:val="20"/>
              </w:rPr>
            </w:pPr>
            <w:r>
              <w:rPr>
                <w:rStyle w:val="Jin"/>
                <w:b/>
                <w:bCs/>
                <w:sz w:val="20"/>
                <w:szCs w:val="20"/>
              </w:rPr>
              <w:t>prostředí</w:t>
            </w:r>
          </w:p>
          <w:p w14:paraId="28A2FBD6" w14:textId="77777777" w:rsidR="00563BAA" w:rsidRDefault="00000000">
            <w:pPr>
              <w:pStyle w:val="Jin0"/>
              <w:numPr>
                <w:ilvl w:val="0"/>
                <w:numId w:val="240"/>
              </w:numPr>
              <w:tabs>
                <w:tab w:val="left" w:pos="726"/>
              </w:tabs>
              <w:ind w:firstLine="400"/>
              <w:rPr>
                <w:sz w:val="20"/>
                <w:szCs w:val="20"/>
              </w:rPr>
            </w:pPr>
            <w:r>
              <w:rPr>
                <w:rStyle w:val="Jin"/>
                <w:b/>
                <w:bCs/>
                <w:sz w:val="20"/>
                <w:szCs w:val="20"/>
              </w:rPr>
              <w:t>kyberšikana</w:t>
            </w:r>
          </w:p>
        </w:tc>
        <w:tc>
          <w:tcPr>
            <w:tcW w:w="2342" w:type="dxa"/>
            <w:tcBorders>
              <w:top w:val="single" w:sz="4" w:space="0" w:color="auto"/>
              <w:left w:val="single" w:sz="4" w:space="0" w:color="auto"/>
            </w:tcBorders>
            <w:vAlign w:val="center"/>
          </w:tcPr>
          <w:p w14:paraId="28A2FBD7" w14:textId="77777777" w:rsidR="00563BAA" w:rsidRDefault="00000000">
            <w:pPr>
              <w:pStyle w:val="Jin0"/>
              <w:jc w:val="center"/>
              <w:rPr>
                <w:sz w:val="20"/>
                <w:szCs w:val="20"/>
              </w:rPr>
            </w:pPr>
            <w:r>
              <w:rPr>
                <w:rStyle w:val="Jin"/>
                <w:b/>
                <w:bCs/>
                <w:sz w:val="20"/>
                <w:szCs w:val="20"/>
                <w:u w:val="single"/>
              </w:rPr>
              <w:t xml:space="preserve">Osobní bezpečí v digitálním prostředí </w:t>
            </w:r>
            <w:r>
              <w:rPr>
                <w:rStyle w:val="Jin"/>
                <w:sz w:val="20"/>
                <w:szCs w:val="20"/>
              </w:rPr>
              <w:t>obezřetné a etické chování v digitálním prostředí, kyberšikana</w:t>
            </w:r>
          </w:p>
        </w:tc>
        <w:tc>
          <w:tcPr>
            <w:tcW w:w="1728" w:type="dxa"/>
            <w:tcBorders>
              <w:top w:val="single" w:sz="4" w:space="0" w:color="auto"/>
              <w:left w:val="single" w:sz="4" w:space="0" w:color="auto"/>
              <w:right w:val="single" w:sz="4" w:space="0" w:color="auto"/>
            </w:tcBorders>
            <w:vAlign w:val="center"/>
          </w:tcPr>
          <w:p w14:paraId="28A2FBD8" w14:textId="77777777" w:rsidR="00563BAA" w:rsidRDefault="00000000">
            <w:pPr>
              <w:pStyle w:val="Jin0"/>
              <w:ind w:firstLine="640"/>
              <w:rPr>
                <w:sz w:val="20"/>
                <w:szCs w:val="20"/>
              </w:rPr>
            </w:pPr>
            <w:r>
              <w:rPr>
                <w:rStyle w:val="Jin"/>
                <w:sz w:val="20"/>
                <w:szCs w:val="20"/>
              </w:rPr>
              <w:t>OSV</w:t>
            </w:r>
          </w:p>
        </w:tc>
      </w:tr>
      <w:tr w:rsidR="00563BAA" w14:paraId="28A2FBE1" w14:textId="77777777">
        <w:tblPrEx>
          <w:tblCellMar>
            <w:top w:w="0" w:type="dxa"/>
            <w:bottom w:w="0" w:type="dxa"/>
          </w:tblCellMar>
        </w:tblPrEx>
        <w:trPr>
          <w:trHeight w:hRule="exact" w:val="2539"/>
          <w:jc w:val="center"/>
        </w:trPr>
        <w:tc>
          <w:tcPr>
            <w:tcW w:w="4934" w:type="dxa"/>
            <w:tcBorders>
              <w:top w:val="single" w:sz="4" w:space="0" w:color="auto"/>
              <w:left w:val="single" w:sz="4" w:space="0" w:color="auto"/>
            </w:tcBorders>
            <w:vAlign w:val="center"/>
          </w:tcPr>
          <w:p w14:paraId="28A2FBDA" w14:textId="77777777" w:rsidR="00563BAA" w:rsidRDefault="00000000">
            <w:pPr>
              <w:pStyle w:val="Jin0"/>
              <w:rPr>
                <w:sz w:val="20"/>
                <w:szCs w:val="20"/>
              </w:rPr>
            </w:pPr>
            <w:r>
              <w:rPr>
                <w:rStyle w:val="Jin"/>
                <w:b/>
                <w:bCs/>
                <w:sz w:val="20"/>
                <w:szCs w:val="20"/>
              </w:rPr>
              <w:t>Žák:</w:t>
            </w:r>
          </w:p>
          <w:p w14:paraId="28A2FBDB" w14:textId="77777777" w:rsidR="00563BAA" w:rsidRDefault="00000000">
            <w:pPr>
              <w:pStyle w:val="Jin0"/>
              <w:tabs>
                <w:tab w:val="left" w:pos="880"/>
              </w:tabs>
              <w:ind w:firstLine="520"/>
              <w:rPr>
                <w:sz w:val="20"/>
                <w:szCs w:val="20"/>
              </w:rPr>
            </w:pPr>
            <w:r>
              <w:rPr>
                <w:rStyle w:val="Jin"/>
                <w:sz w:val="20"/>
                <w:szCs w:val="20"/>
              </w:rPr>
              <w:t>-</w:t>
            </w:r>
            <w:r>
              <w:rPr>
                <w:rStyle w:val="Jin"/>
                <w:sz w:val="20"/>
                <w:szCs w:val="20"/>
              </w:rPr>
              <w:tab/>
            </w:r>
            <w:r>
              <w:rPr>
                <w:rStyle w:val="Jin"/>
                <w:b/>
                <w:bCs/>
                <w:sz w:val="20"/>
                <w:szCs w:val="20"/>
              </w:rPr>
              <w:t>uplatňuje účelné způsoby chování v situacích</w:t>
            </w:r>
          </w:p>
          <w:p w14:paraId="28A2FBDC" w14:textId="77777777" w:rsidR="00563BAA" w:rsidRDefault="00000000">
            <w:pPr>
              <w:pStyle w:val="Jin0"/>
              <w:ind w:left="880"/>
              <w:rPr>
                <w:sz w:val="20"/>
                <w:szCs w:val="20"/>
              </w:rPr>
            </w:pPr>
            <w:r>
              <w:rPr>
                <w:rStyle w:val="Jin"/>
                <w:b/>
                <w:bCs/>
                <w:sz w:val="20"/>
                <w:szCs w:val="20"/>
              </w:rPr>
              <w:t>ohrožujících zdraví a v modelových situacích simulujících mimořádné události</w:t>
            </w:r>
          </w:p>
        </w:tc>
        <w:tc>
          <w:tcPr>
            <w:tcW w:w="2342" w:type="dxa"/>
            <w:tcBorders>
              <w:top w:val="single" w:sz="4" w:space="0" w:color="auto"/>
              <w:left w:val="single" w:sz="4" w:space="0" w:color="auto"/>
            </w:tcBorders>
            <w:vAlign w:val="center"/>
          </w:tcPr>
          <w:p w14:paraId="28A2FBDD" w14:textId="77777777" w:rsidR="00563BAA" w:rsidRDefault="00000000">
            <w:pPr>
              <w:pStyle w:val="Jin0"/>
              <w:jc w:val="center"/>
              <w:rPr>
                <w:sz w:val="20"/>
                <w:szCs w:val="20"/>
              </w:rPr>
            </w:pPr>
            <w:r>
              <w:rPr>
                <w:rStyle w:val="Jin"/>
                <w:b/>
                <w:bCs/>
                <w:sz w:val="20"/>
                <w:szCs w:val="20"/>
                <w:u w:val="single"/>
              </w:rPr>
              <w:t>Přivolání pomoci v případě ohrožení fyzického a duševního zdraví</w:t>
            </w:r>
          </w:p>
          <w:p w14:paraId="28A2FBDE" w14:textId="77777777" w:rsidR="00563BAA" w:rsidRDefault="00000000">
            <w:pPr>
              <w:pStyle w:val="Jin0"/>
              <w:jc w:val="center"/>
              <w:rPr>
                <w:sz w:val="20"/>
                <w:szCs w:val="20"/>
              </w:rPr>
            </w:pPr>
            <w:r>
              <w:rPr>
                <w:rStyle w:val="Jin"/>
                <w:sz w:val="20"/>
                <w:szCs w:val="20"/>
              </w:rPr>
              <w:t>služby odborné pomoci, čísla tísňového volání, správný způsob volání na tísňovou linku</w:t>
            </w:r>
          </w:p>
        </w:tc>
        <w:tc>
          <w:tcPr>
            <w:tcW w:w="1728" w:type="dxa"/>
            <w:tcBorders>
              <w:top w:val="single" w:sz="4" w:space="0" w:color="auto"/>
              <w:left w:val="single" w:sz="4" w:space="0" w:color="auto"/>
              <w:right w:val="single" w:sz="4" w:space="0" w:color="auto"/>
            </w:tcBorders>
            <w:vAlign w:val="center"/>
          </w:tcPr>
          <w:p w14:paraId="28A2FBDF" w14:textId="77777777" w:rsidR="00563BAA" w:rsidRDefault="00000000">
            <w:pPr>
              <w:pStyle w:val="Jin0"/>
              <w:spacing w:after="220"/>
              <w:jc w:val="center"/>
              <w:rPr>
                <w:sz w:val="20"/>
                <w:szCs w:val="20"/>
              </w:rPr>
            </w:pPr>
            <w:r>
              <w:rPr>
                <w:rStyle w:val="Jin"/>
                <w:sz w:val="20"/>
                <w:szCs w:val="20"/>
              </w:rPr>
              <w:t>Český jazyk Vlastivěda</w:t>
            </w:r>
          </w:p>
          <w:p w14:paraId="28A2FBE0" w14:textId="77777777" w:rsidR="00563BAA" w:rsidRDefault="00000000">
            <w:pPr>
              <w:pStyle w:val="Jin0"/>
              <w:ind w:firstLine="640"/>
              <w:rPr>
                <w:sz w:val="20"/>
                <w:szCs w:val="20"/>
              </w:rPr>
            </w:pPr>
            <w:r>
              <w:rPr>
                <w:rStyle w:val="Jin"/>
                <w:sz w:val="20"/>
                <w:szCs w:val="20"/>
              </w:rPr>
              <w:t>OSV</w:t>
            </w:r>
          </w:p>
        </w:tc>
      </w:tr>
      <w:tr w:rsidR="00563BAA" w14:paraId="28A2FBE9" w14:textId="77777777">
        <w:tblPrEx>
          <w:tblCellMar>
            <w:top w:w="0" w:type="dxa"/>
            <w:bottom w:w="0" w:type="dxa"/>
          </w:tblCellMar>
        </w:tblPrEx>
        <w:trPr>
          <w:trHeight w:hRule="exact" w:val="4382"/>
          <w:jc w:val="center"/>
        </w:trPr>
        <w:tc>
          <w:tcPr>
            <w:tcW w:w="4934" w:type="dxa"/>
            <w:tcBorders>
              <w:top w:val="single" w:sz="4" w:space="0" w:color="auto"/>
              <w:left w:val="single" w:sz="4" w:space="0" w:color="auto"/>
              <w:bottom w:val="single" w:sz="4" w:space="0" w:color="auto"/>
            </w:tcBorders>
            <w:vAlign w:val="center"/>
          </w:tcPr>
          <w:p w14:paraId="28A2FBE2" w14:textId="77777777" w:rsidR="00563BAA" w:rsidRDefault="00000000">
            <w:pPr>
              <w:pStyle w:val="Jin0"/>
              <w:rPr>
                <w:sz w:val="20"/>
                <w:szCs w:val="20"/>
              </w:rPr>
            </w:pPr>
            <w:r>
              <w:rPr>
                <w:rStyle w:val="Jin"/>
                <w:b/>
                <w:bCs/>
                <w:sz w:val="20"/>
                <w:szCs w:val="20"/>
              </w:rPr>
              <w:t>Žák:</w:t>
            </w:r>
          </w:p>
          <w:p w14:paraId="28A2FBE3" w14:textId="77777777" w:rsidR="00563BAA" w:rsidRDefault="00000000">
            <w:pPr>
              <w:pStyle w:val="Jin0"/>
              <w:tabs>
                <w:tab w:val="left" w:pos="875"/>
              </w:tabs>
              <w:ind w:firstLine="520"/>
              <w:rPr>
                <w:sz w:val="20"/>
                <w:szCs w:val="20"/>
              </w:rPr>
            </w:pPr>
            <w:r>
              <w:rPr>
                <w:rStyle w:val="Jin"/>
                <w:sz w:val="20"/>
                <w:szCs w:val="20"/>
              </w:rPr>
              <w:t>-</w:t>
            </w:r>
            <w:r>
              <w:rPr>
                <w:rStyle w:val="Jin"/>
                <w:sz w:val="20"/>
                <w:szCs w:val="20"/>
              </w:rPr>
              <w:tab/>
            </w:r>
            <w:r>
              <w:rPr>
                <w:rStyle w:val="Jin"/>
                <w:b/>
                <w:bCs/>
                <w:sz w:val="20"/>
                <w:szCs w:val="20"/>
              </w:rPr>
              <w:t>vnímá dopravní situaci, správně ji vyhodnotí</w:t>
            </w:r>
          </w:p>
          <w:p w14:paraId="28A2FBE4" w14:textId="77777777" w:rsidR="00563BAA" w:rsidRDefault="00000000">
            <w:pPr>
              <w:pStyle w:val="Jin0"/>
              <w:ind w:left="880"/>
              <w:rPr>
                <w:sz w:val="20"/>
                <w:szCs w:val="20"/>
              </w:rPr>
            </w:pPr>
            <w:r>
              <w:rPr>
                <w:rStyle w:val="Jin"/>
                <w:b/>
                <w:bCs/>
                <w:sz w:val="20"/>
                <w:szCs w:val="20"/>
              </w:rPr>
              <w:t>a vyvodí odpovídající závěry pro své chování jako chodec a cyklista</w:t>
            </w:r>
          </w:p>
        </w:tc>
        <w:tc>
          <w:tcPr>
            <w:tcW w:w="2342" w:type="dxa"/>
            <w:tcBorders>
              <w:top w:val="single" w:sz="4" w:space="0" w:color="auto"/>
              <w:left w:val="single" w:sz="4" w:space="0" w:color="auto"/>
              <w:bottom w:val="single" w:sz="4" w:space="0" w:color="auto"/>
            </w:tcBorders>
            <w:vAlign w:val="center"/>
          </w:tcPr>
          <w:p w14:paraId="28A2FBE5" w14:textId="77777777" w:rsidR="00563BAA" w:rsidRDefault="00000000">
            <w:pPr>
              <w:pStyle w:val="Jin0"/>
              <w:jc w:val="center"/>
              <w:rPr>
                <w:sz w:val="20"/>
                <w:szCs w:val="20"/>
              </w:rPr>
            </w:pPr>
            <w:r>
              <w:rPr>
                <w:rStyle w:val="Jin"/>
                <w:b/>
                <w:bCs/>
                <w:sz w:val="20"/>
                <w:szCs w:val="20"/>
                <w:u w:val="single"/>
              </w:rPr>
              <w:t>Osobní bezpečí, krizové situace</w:t>
            </w:r>
          </w:p>
          <w:p w14:paraId="28A2FBE6" w14:textId="77777777" w:rsidR="00563BAA" w:rsidRDefault="00000000">
            <w:pPr>
              <w:pStyle w:val="Jin0"/>
              <w:jc w:val="center"/>
              <w:rPr>
                <w:sz w:val="20"/>
                <w:szCs w:val="20"/>
              </w:rPr>
            </w:pPr>
            <w:r>
              <w:rPr>
                <w:rStyle w:val="Jin"/>
                <w:sz w:val="20"/>
                <w:szCs w:val="20"/>
              </w:rPr>
              <w:t>vhodná a nevhodná místa pro hru, bezpečné chování v rizikovém prostředí, označování nebezpečných látek; bezpečné chování v silničním provozu, dopravní značky;</w:t>
            </w:r>
          </w:p>
          <w:p w14:paraId="28A2FBE7" w14:textId="77777777" w:rsidR="00563BAA" w:rsidRDefault="00000000">
            <w:pPr>
              <w:pStyle w:val="Jin0"/>
              <w:jc w:val="center"/>
              <w:rPr>
                <w:sz w:val="20"/>
                <w:szCs w:val="20"/>
              </w:rPr>
            </w:pPr>
            <w:r>
              <w:rPr>
                <w:rStyle w:val="Jin"/>
                <w:sz w:val="20"/>
                <w:szCs w:val="20"/>
              </w:rPr>
              <w:t>předcházení rizikovým situacím v dopravě a v dopravních prostředcích (bezpečnostní prvky), šikana, týrání, sexuální a jiné zneužívání, brutalita a jiné formy násilí v médiích</w:t>
            </w:r>
          </w:p>
        </w:tc>
        <w:tc>
          <w:tcPr>
            <w:tcW w:w="1728" w:type="dxa"/>
            <w:tcBorders>
              <w:top w:val="single" w:sz="4" w:space="0" w:color="auto"/>
              <w:left w:val="single" w:sz="4" w:space="0" w:color="auto"/>
              <w:bottom w:val="single" w:sz="4" w:space="0" w:color="auto"/>
              <w:right w:val="single" w:sz="4" w:space="0" w:color="auto"/>
            </w:tcBorders>
          </w:tcPr>
          <w:p w14:paraId="28A2FBE8" w14:textId="77777777" w:rsidR="00563BAA" w:rsidRDefault="00563BAA">
            <w:pPr>
              <w:rPr>
                <w:sz w:val="10"/>
                <w:szCs w:val="10"/>
              </w:rPr>
            </w:pPr>
          </w:p>
        </w:tc>
      </w:tr>
    </w:tbl>
    <w:p w14:paraId="28A2FBE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2227"/>
        <w:gridCol w:w="269"/>
        <w:gridCol w:w="1651"/>
        <w:gridCol w:w="706"/>
        <w:gridCol w:w="427"/>
        <w:gridCol w:w="1310"/>
      </w:tblGrid>
      <w:tr w:rsidR="00563BAA" w14:paraId="28A2FBED" w14:textId="77777777">
        <w:tblPrEx>
          <w:tblCellMar>
            <w:top w:w="0" w:type="dxa"/>
            <w:bottom w:w="0" w:type="dxa"/>
          </w:tblCellMar>
        </w:tblPrEx>
        <w:trPr>
          <w:trHeight w:hRule="exact" w:val="466"/>
          <w:jc w:val="center"/>
        </w:trPr>
        <w:tc>
          <w:tcPr>
            <w:tcW w:w="2491" w:type="dxa"/>
            <w:tcBorders>
              <w:top w:val="single" w:sz="4" w:space="0" w:color="auto"/>
              <w:left w:val="single" w:sz="4" w:space="0" w:color="auto"/>
            </w:tcBorders>
            <w:shd w:val="clear" w:color="auto" w:fill="D9D9D9"/>
            <w:vAlign w:val="center"/>
          </w:tcPr>
          <w:p w14:paraId="28A2FBEB" w14:textId="77777777" w:rsidR="00563BAA" w:rsidRDefault="00000000">
            <w:pPr>
              <w:pStyle w:val="Jin0"/>
            </w:pPr>
            <w:r>
              <w:rPr>
                <w:rStyle w:val="Jin"/>
                <w:b/>
                <w:bCs/>
              </w:rPr>
              <w:lastRenderedPageBreak/>
              <w:t>Vzdělávací oblast:</w:t>
            </w:r>
          </w:p>
        </w:tc>
        <w:tc>
          <w:tcPr>
            <w:tcW w:w="6590" w:type="dxa"/>
            <w:gridSpan w:val="6"/>
            <w:tcBorders>
              <w:top w:val="single" w:sz="4" w:space="0" w:color="auto"/>
              <w:left w:val="single" w:sz="4" w:space="0" w:color="auto"/>
              <w:right w:val="single" w:sz="4" w:space="0" w:color="auto"/>
            </w:tcBorders>
            <w:vAlign w:val="bottom"/>
          </w:tcPr>
          <w:p w14:paraId="28A2FBEC" w14:textId="77777777" w:rsidR="00563BAA" w:rsidRDefault="00000000">
            <w:pPr>
              <w:pStyle w:val="Jin0"/>
              <w:rPr>
                <w:sz w:val="36"/>
                <w:szCs w:val="36"/>
              </w:rPr>
            </w:pPr>
            <w:r>
              <w:rPr>
                <w:rStyle w:val="Jin"/>
                <w:b/>
                <w:bCs/>
                <w:sz w:val="36"/>
                <w:szCs w:val="36"/>
              </w:rPr>
              <w:t>Člověk a jeho svět</w:t>
            </w:r>
          </w:p>
        </w:tc>
      </w:tr>
      <w:tr w:rsidR="00563BAA" w14:paraId="28A2FBF2" w14:textId="77777777">
        <w:tblPrEx>
          <w:tblCellMar>
            <w:top w:w="0" w:type="dxa"/>
            <w:bottom w:w="0" w:type="dxa"/>
          </w:tblCellMar>
        </w:tblPrEx>
        <w:trPr>
          <w:trHeight w:hRule="exact" w:val="437"/>
          <w:jc w:val="center"/>
        </w:trPr>
        <w:tc>
          <w:tcPr>
            <w:tcW w:w="2491" w:type="dxa"/>
            <w:tcBorders>
              <w:top w:val="single" w:sz="4" w:space="0" w:color="auto"/>
              <w:left w:val="single" w:sz="4" w:space="0" w:color="auto"/>
            </w:tcBorders>
            <w:shd w:val="clear" w:color="auto" w:fill="D9D9D9"/>
            <w:vAlign w:val="center"/>
          </w:tcPr>
          <w:p w14:paraId="28A2FBEE" w14:textId="77777777" w:rsidR="00563BAA" w:rsidRDefault="00000000">
            <w:pPr>
              <w:pStyle w:val="Jin0"/>
            </w:pPr>
            <w:r>
              <w:rPr>
                <w:rStyle w:val="Jin"/>
                <w:b/>
                <w:bCs/>
              </w:rPr>
              <w:t>Vzdělávací obor:</w:t>
            </w:r>
          </w:p>
        </w:tc>
        <w:tc>
          <w:tcPr>
            <w:tcW w:w="4147" w:type="dxa"/>
            <w:gridSpan w:val="3"/>
            <w:tcBorders>
              <w:top w:val="single" w:sz="4" w:space="0" w:color="auto"/>
              <w:left w:val="single" w:sz="4" w:space="0" w:color="auto"/>
            </w:tcBorders>
            <w:vAlign w:val="center"/>
          </w:tcPr>
          <w:p w14:paraId="28A2FBEF" w14:textId="77777777" w:rsidR="00563BAA" w:rsidRDefault="00000000">
            <w:pPr>
              <w:pStyle w:val="Jin0"/>
              <w:rPr>
                <w:sz w:val="36"/>
                <w:szCs w:val="36"/>
              </w:rPr>
            </w:pPr>
            <w:r>
              <w:rPr>
                <w:rStyle w:val="Jin"/>
                <w:b/>
                <w:bCs/>
                <w:sz w:val="36"/>
                <w:szCs w:val="36"/>
              </w:rPr>
              <w:t>Přírodověda</w:t>
            </w:r>
          </w:p>
        </w:tc>
        <w:tc>
          <w:tcPr>
            <w:tcW w:w="1133" w:type="dxa"/>
            <w:gridSpan w:val="2"/>
            <w:tcBorders>
              <w:top w:val="single" w:sz="4" w:space="0" w:color="auto"/>
              <w:left w:val="single" w:sz="4" w:space="0" w:color="auto"/>
            </w:tcBorders>
            <w:shd w:val="clear" w:color="auto" w:fill="D9D9D9"/>
            <w:vAlign w:val="center"/>
          </w:tcPr>
          <w:p w14:paraId="28A2FBF0"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BF1" w14:textId="77777777" w:rsidR="00563BAA" w:rsidRDefault="00000000">
            <w:pPr>
              <w:pStyle w:val="Jin0"/>
              <w:jc w:val="center"/>
              <w:rPr>
                <w:sz w:val="36"/>
                <w:szCs w:val="36"/>
              </w:rPr>
            </w:pPr>
            <w:r>
              <w:rPr>
                <w:rStyle w:val="Jin"/>
                <w:b/>
                <w:bCs/>
                <w:sz w:val="36"/>
                <w:szCs w:val="36"/>
              </w:rPr>
              <w:t>5.</w:t>
            </w:r>
          </w:p>
        </w:tc>
      </w:tr>
      <w:tr w:rsidR="00563BAA" w14:paraId="28A2FBF6" w14:textId="77777777">
        <w:tblPrEx>
          <w:tblCellMar>
            <w:top w:w="0" w:type="dxa"/>
            <w:bottom w:w="0" w:type="dxa"/>
          </w:tblCellMar>
        </w:tblPrEx>
        <w:trPr>
          <w:trHeight w:hRule="exact" w:val="682"/>
          <w:jc w:val="center"/>
        </w:trPr>
        <w:tc>
          <w:tcPr>
            <w:tcW w:w="4987" w:type="dxa"/>
            <w:gridSpan w:val="3"/>
            <w:tcBorders>
              <w:top w:val="single" w:sz="4" w:space="0" w:color="auto"/>
              <w:left w:val="single" w:sz="4" w:space="0" w:color="auto"/>
            </w:tcBorders>
            <w:shd w:val="clear" w:color="auto" w:fill="D9D9D9"/>
            <w:vAlign w:val="center"/>
          </w:tcPr>
          <w:p w14:paraId="28A2FBF3" w14:textId="77777777" w:rsidR="00563BAA" w:rsidRDefault="00000000">
            <w:pPr>
              <w:pStyle w:val="Jin0"/>
              <w:jc w:val="center"/>
            </w:pPr>
            <w:r>
              <w:rPr>
                <w:rStyle w:val="Jin"/>
                <w:b/>
                <w:bCs/>
              </w:rPr>
              <w:t>Očekávané výstupy</w:t>
            </w:r>
          </w:p>
        </w:tc>
        <w:tc>
          <w:tcPr>
            <w:tcW w:w="2357" w:type="dxa"/>
            <w:gridSpan w:val="2"/>
            <w:tcBorders>
              <w:top w:val="single" w:sz="4" w:space="0" w:color="auto"/>
              <w:left w:val="single" w:sz="4" w:space="0" w:color="auto"/>
            </w:tcBorders>
            <w:shd w:val="clear" w:color="auto" w:fill="D9D9D9"/>
            <w:vAlign w:val="center"/>
          </w:tcPr>
          <w:p w14:paraId="28A2FBF4"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BF5" w14:textId="77777777" w:rsidR="00563BAA" w:rsidRDefault="00000000">
            <w:pPr>
              <w:pStyle w:val="Jin0"/>
              <w:jc w:val="center"/>
            </w:pPr>
            <w:r>
              <w:rPr>
                <w:rStyle w:val="Jin"/>
                <w:b/>
                <w:bCs/>
              </w:rPr>
              <w:t>Poznámky</w:t>
            </w:r>
          </w:p>
        </w:tc>
      </w:tr>
      <w:tr w:rsidR="00563BAA" w14:paraId="28A2FBF8" w14:textId="77777777">
        <w:tblPrEx>
          <w:tblCellMar>
            <w:top w:w="0" w:type="dxa"/>
            <w:bottom w:w="0" w:type="dxa"/>
          </w:tblCellMar>
        </w:tblPrEx>
        <w:trPr>
          <w:trHeight w:hRule="exact" w:val="427"/>
          <w:jc w:val="center"/>
        </w:trPr>
        <w:tc>
          <w:tcPr>
            <w:tcW w:w="9081" w:type="dxa"/>
            <w:gridSpan w:val="7"/>
            <w:tcBorders>
              <w:top w:val="single" w:sz="4" w:space="0" w:color="auto"/>
              <w:left w:val="single" w:sz="4" w:space="0" w:color="auto"/>
              <w:right w:val="single" w:sz="4" w:space="0" w:color="auto"/>
            </w:tcBorders>
            <w:vAlign w:val="center"/>
          </w:tcPr>
          <w:p w14:paraId="28A2FBF7" w14:textId="77777777" w:rsidR="00563BAA" w:rsidRDefault="00000000">
            <w:pPr>
              <w:pStyle w:val="Jin0"/>
              <w:jc w:val="center"/>
              <w:rPr>
                <w:sz w:val="20"/>
                <w:szCs w:val="20"/>
              </w:rPr>
            </w:pPr>
            <w:r>
              <w:rPr>
                <w:rStyle w:val="Jin"/>
                <w:b/>
                <w:bCs/>
                <w:sz w:val="20"/>
                <w:szCs w:val="20"/>
              </w:rPr>
              <w:t>ROZMANITOST PŘÍRODY</w:t>
            </w:r>
          </w:p>
        </w:tc>
      </w:tr>
      <w:tr w:rsidR="00563BAA" w14:paraId="28A2FBFE" w14:textId="77777777">
        <w:tblPrEx>
          <w:tblCellMar>
            <w:top w:w="0" w:type="dxa"/>
            <w:bottom w:w="0" w:type="dxa"/>
          </w:tblCellMar>
        </w:tblPrEx>
        <w:trPr>
          <w:trHeight w:hRule="exact" w:val="1541"/>
          <w:jc w:val="center"/>
        </w:trPr>
        <w:tc>
          <w:tcPr>
            <w:tcW w:w="4718" w:type="dxa"/>
            <w:gridSpan w:val="2"/>
            <w:tcBorders>
              <w:top w:val="single" w:sz="4" w:space="0" w:color="auto"/>
              <w:left w:val="single" w:sz="4" w:space="0" w:color="auto"/>
            </w:tcBorders>
            <w:vAlign w:val="center"/>
          </w:tcPr>
          <w:p w14:paraId="28A2FBF9" w14:textId="77777777" w:rsidR="00563BAA" w:rsidRDefault="00000000">
            <w:pPr>
              <w:pStyle w:val="Jin0"/>
              <w:rPr>
                <w:sz w:val="20"/>
                <w:szCs w:val="20"/>
              </w:rPr>
            </w:pPr>
            <w:r>
              <w:rPr>
                <w:rStyle w:val="Jin"/>
                <w:b/>
                <w:bCs/>
                <w:sz w:val="20"/>
                <w:szCs w:val="20"/>
              </w:rPr>
              <w:t>Žák:</w:t>
            </w:r>
          </w:p>
          <w:p w14:paraId="28A2FBFA"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objevuje a zjišťuje propojenost prvků živé</w:t>
            </w:r>
          </w:p>
          <w:p w14:paraId="28A2FBFB" w14:textId="77777777" w:rsidR="00563BAA" w:rsidRDefault="00000000">
            <w:pPr>
              <w:pStyle w:val="Jin0"/>
              <w:ind w:left="840"/>
              <w:rPr>
                <w:sz w:val="20"/>
                <w:szCs w:val="20"/>
              </w:rPr>
            </w:pPr>
            <w:r>
              <w:rPr>
                <w:rStyle w:val="Jin"/>
                <w:b/>
                <w:bCs/>
                <w:sz w:val="20"/>
                <w:szCs w:val="20"/>
              </w:rPr>
              <w:t>a neživé přírody, princip rovnováhy přírody a nachází souvislosti mezi konečným vzhledem přírody a činností člověka</w:t>
            </w:r>
          </w:p>
        </w:tc>
        <w:tc>
          <w:tcPr>
            <w:tcW w:w="2626" w:type="dxa"/>
            <w:gridSpan w:val="3"/>
            <w:tcBorders>
              <w:top w:val="single" w:sz="4" w:space="0" w:color="auto"/>
              <w:left w:val="single" w:sz="4" w:space="0" w:color="auto"/>
            </w:tcBorders>
            <w:vAlign w:val="center"/>
          </w:tcPr>
          <w:p w14:paraId="28A2FBFC" w14:textId="77777777" w:rsidR="00563BAA" w:rsidRDefault="00000000">
            <w:pPr>
              <w:pStyle w:val="Jin0"/>
              <w:jc w:val="center"/>
              <w:rPr>
                <w:sz w:val="20"/>
                <w:szCs w:val="20"/>
              </w:rPr>
            </w:pPr>
            <w:r>
              <w:rPr>
                <w:rStyle w:val="Jin"/>
                <w:b/>
                <w:bCs/>
                <w:sz w:val="20"/>
                <w:szCs w:val="20"/>
                <w:u w:val="single"/>
              </w:rPr>
              <w:t xml:space="preserve">Životní podmínky </w:t>
            </w:r>
            <w:r>
              <w:rPr>
                <w:rStyle w:val="Jin"/>
                <w:sz w:val="20"/>
                <w:szCs w:val="20"/>
              </w:rPr>
              <w:t>rozmanitost podmínek života na Zemi, význam ovzduší, vodstva, půd, rostlinstva a živočišstva na Zemi, podnebí a počasí</w:t>
            </w:r>
          </w:p>
        </w:tc>
        <w:tc>
          <w:tcPr>
            <w:tcW w:w="1737" w:type="dxa"/>
            <w:gridSpan w:val="2"/>
            <w:tcBorders>
              <w:top w:val="single" w:sz="4" w:space="0" w:color="auto"/>
              <w:left w:val="single" w:sz="4" w:space="0" w:color="auto"/>
              <w:right w:val="single" w:sz="4" w:space="0" w:color="auto"/>
            </w:tcBorders>
            <w:vAlign w:val="center"/>
          </w:tcPr>
          <w:p w14:paraId="28A2FBFD" w14:textId="77777777" w:rsidR="00563BAA" w:rsidRDefault="00000000">
            <w:pPr>
              <w:pStyle w:val="Jin0"/>
              <w:ind w:firstLine="640"/>
              <w:jc w:val="both"/>
              <w:rPr>
                <w:sz w:val="20"/>
                <w:szCs w:val="20"/>
              </w:rPr>
            </w:pPr>
            <w:r>
              <w:rPr>
                <w:rStyle w:val="Jin"/>
                <w:sz w:val="20"/>
                <w:szCs w:val="20"/>
              </w:rPr>
              <w:t>ENV</w:t>
            </w:r>
          </w:p>
        </w:tc>
      </w:tr>
      <w:tr w:rsidR="00563BAA" w14:paraId="28A2FC04" w14:textId="77777777">
        <w:tblPrEx>
          <w:tblCellMar>
            <w:top w:w="0" w:type="dxa"/>
            <w:bottom w:w="0" w:type="dxa"/>
          </w:tblCellMar>
        </w:tblPrEx>
        <w:trPr>
          <w:trHeight w:hRule="exact" w:val="1421"/>
          <w:jc w:val="center"/>
        </w:trPr>
        <w:tc>
          <w:tcPr>
            <w:tcW w:w="4718" w:type="dxa"/>
            <w:gridSpan w:val="2"/>
            <w:tcBorders>
              <w:top w:val="single" w:sz="4" w:space="0" w:color="auto"/>
              <w:left w:val="single" w:sz="4" w:space="0" w:color="auto"/>
            </w:tcBorders>
            <w:vAlign w:val="center"/>
          </w:tcPr>
          <w:p w14:paraId="28A2FBFF" w14:textId="77777777" w:rsidR="00563BAA" w:rsidRDefault="00000000">
            <w:pPr>
              <w:pStyle w:val="Jin0"/>
              <w:rPr>
                <w:sz w:val="20"/>
                <w:szCs w:val="20"/>
              </w:rPr>
            </w:pPr>
            <w:r>
              <w:rPr>
                <w:rStyle w:val="Jin"/>
                <w:b/>
                <w:bCs/>
                <w:sz w:val="20"/>
                <w:szCs w:val="20"/>
              </w:rPr>
              <w:t>Žák:</w:t>
            </w:r>
          </w:p>
          <w:p w14:paraId="28A2FC00"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vysvětlí na základě elementárních poznatků</w:t>
            </w:r>
          </w:p>
          <w:p w14:paraId="28A2FC01" w14:textId="77777777" w:rsidR="00563BAA" w:rsidRDefault="00000000">
            <w:pPr>
              <w:pStyle w:val="Jin0"/>
              <w:ind w:left="840"/>
              <w:rPr>
                <w:sz w:val="20"/>
                <w:szCs w:val="20"/>
              </w:rPr>
            </w:pPr>
            <w:r>
              <w:rPr>
                <w:rStyle w:val="Jin"/>
                <w:b/>
                <w:bCs/>
                <w:sz w:val="20"/>
                <w:szCs w:val="20"/>
              </w:rPr>
              <w:t>o Zemi jako součásti vesmíru souvislost s rozdělením času a střídáním ročních období</w:t>
            </w:r>
          </w:p>
        </w:tc>
        <w:tc>
          <w:tcPr>
            <w:tcW w:w="2626" w:type="dxa"/>
            <w:gridSpan w:val="3"/>
            <w:tcBorders>
              <w:top w:val="single" w:sz="4" w:space="0" w:color="auto"/>
              <w:left w:val="single" w:sz="4" w:space="0" w:color="auto"/>
            </w:tcBorders>
            <w:vAlign w:val="center"/>
          </w:tcPr>
          <w:p w14:paraId="28A2FC02" w14:textId="77777777" w:rsidR="00563BAA" w:rsidRDefault="00000000">
            <w:pPr>
              <w:pStyle w:val="Jin0"/>
              <w:jc w:val="center"/>
              <w:rPr>
                <w:sz w:val="20"/>
                <w:szCs w:val="20"/>
              </w:rPr>
            </w:pPr>
            <w:r>
              <w:rPr>
                <w:rStyle w:val="Jin"/>
                <w:b/>
                <w:bCs/>
                <w:sz w:val="20"/>
                <w:szCs w:val="20"/>
                <w:u w:val="single"/>
              </w:rPr>
              <w:t xml:space="preserve">Vesmír a Země </w:t>
            </w:r>
            <w:r>
              <w:rPr>
                <w:rStyle w:val="Jin"/>
                <w:sz w:val="20"/>
                <w:szCs w:val="20"/>
              </w:rPr>
              <w:t>sluneční soustava, den a noc, roční období</w:t>
            </w:r>
          </w:p>
        </w:tc>
        <w:tc>
          <w:tcPr>
            <w:tcW w:w="1737" w:type="dxa"/>
            <w:gridSpan w:val="2"/>
            <w:tcBorders>
              <w:top w:val="single" w:sz="4" w:space="0" w:color="auto"/>
              <w:left w:val="single" w:sz="4" w:space="0" w:color="auto"/>
              <w:right w:val="single" w:sz="4" w:space="0" w:color="auto"/>
            </w:tcBorders>
          </w:tcPr>
          <w:p w14:paraId="28A2FC03" w14:textId="77777777" w:rsidR="00563BAA" w:rsidRDefault="00563BAA">
            <w:pPr>
              <w:rPr>
                <w:sz w:val="10"/>
                <w:szCs w:val="10"/>
              </w:rPr>
            </w:pPr>
          </w:p>
        </w:tc>
      </w:tr>
      <w:tr w:rsidR="00563BAA" w14:paraId="28A2FC0A" w14:textId="77777777">
        <w:tblPrEx>
          <w:tblCellMar>
            <w:top w:w="0" w:type="dxa"/>
            <w:bottom w:w="0" w:type="dxa"/>
          </w:tblCellMar>
        </w:tblPrEx>
        <w:trPr>
          <w:trHeight w:hRule="exact" w:val="1694"/>
          <w:jc w:val="center"/>
        </w:trPr>
        <w:tc>
          <w:tcPr>
            <w:tcW w:w="4718" w:type="dxa"/>
            <w:gridSpan w:val="2"/>
            <w:tcBorders>
              <w:top w:val="single" w:sz="4" w:space="0" w:color="auto"/>
              <w:left w:val="single" w:sz="4" w:space="0" w:color="auto"/>
            </w:tcBorders>
            <w:vAlign w:val="center"/>
          </w:tcPr>
          <w:p w14:paraId="28A2FC05" w14:textId="77777777" w:rsidR="00563BAA" w:rsidRDefault="00000000">
            <w:pPr>
              <w:pStyle w:val="Jin0"/>
              <w:rPr>
                <w:sz w:val="20"/>
                <w:szCs w:val="20"/>
              </w:rPr>
            </w:pPr>
            <w:r>
              <w:rPr>
                <w:rStyle w:val="Jin"/>
                <w:b/>
                <w:bCs/>
                <w:sz w:val="20"/>
                <w:szCs w:val="20"/>
              </w:rPr>
              <w:t>Žák:</w:t>
            </w:r>
          </w:p>
          <w:p w14:paraId="28A2FC06"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zkoumá základní společenstva</w:t>
            </w:r>
          </w:p>
          <w:p w14:paraId="28A2FC07" w14:textId="77777777" w:rsidR="00563BAA" w:rsidRDefault="00000000">
            <w:pPr>
              <w:pStyle w:val="Jin0"/>
              <w:ind w:left="840"/>
              <w:rPr>
                <w:sz w:val="20"/>
                <w:szCs w:val="20"/>
              </w:rPr>
            </w:pPr>
            <w:r>
              <w:rPr>
                <w:rStyle w:val="Jin"/>
                <w:b/>
                <w:bCs/>
                <w:sz w:val="20"/>
                <w:szCs w:val="20"/>
              </w:rPr>
              <w:t>ve vybraných lokalitách regionů, zdůvodní podstatné vzájemné vztahy mezi organismy a nachází shody a rozdíly v přizpůsobení organismů prostředí</w:t>
            </w:r>
          </w:p>
        </w:tc>
        <w:tc>
          <w:tcPr>
            <w:tcW w:w="2626" w:type="dxa"/>
            <w:gridSpan w:val="3"/>
            <w:tcBorders>
              <w:top w:val="single" w:sz="4" w:space="0" w:color="auto"/>
              <w:left w:val="single" w:sz="4" w:space="0" w:color="auto"/>
            </w:tcBorders>
            <w:vAlign w:val="center"/>
          </w:tcPr>
          <w:p w14:paraId="28A2FC08" w14:textId="77777777" w:rsidR="00563BAA" w:rsidRDefault="00000000">
            <w:pPr>
              <w:pStyle w:val="Jin0"/>
              <w:jc w:val="center"/>
              <w:rPr>
                <w:sz w:val="20"/>
                <w:szCs w:val="20"/>
              </w:rPr>
            </w:pPr>
            <w:r>
              <w:rPr>
                <w:rStyle w:val="Jin"/>
                <w:b/>
                <w:bCs/>
                <w:sz w:val="20"/>
                <w:szCs w:val="20"/>
                <w:u w:val="single"/>
              </w:rPr>
              <w:t xml:space="preserve">Rovnováha v přírodě </w:t>
            </w:r>
            <w:r>
              <w:rPr>
                <w:rStyle w:val="Jin"/>
                <w:sz w:val="20"/>
                <w:szCs w:val="20"/>
              </w:rPr>
              <w:t>význam, vzájemné vztahy mezi organismy</w:t>
            </w:r>
          </w:p>
        </w:tc>
        <w:tc>
          <w:tcPr>
            <w:tcW w:w="1737" w:type="dxa"/>
            <w:gridSpan w:val="2"/>
            <w:tcBorders>
              <w:top w:val="single" w:sz="4" w:space="0" w:color="auto"/>
              <w:left w:val="single" w:sz="4" w:space="0" w:color="auto"/>
              <w:right w:val="single" w:sz="4" w:space="0" w:color="auto"/>
            </w:tcBorders>
            <w:vAlign w:val="center"/>
          </w:tcPr>
          <w:p w14:paraId="28A2FC09" w14:textId="77777777" w:rsidR="00563BAA" w:rsidRDefault="00000000">
            <w:pPr>
              <w:pStyle w:val="Jin0"/>
              <w:ind w:firstLine="640"/>
              <w:jc w:val="both"/>
              <w:rPr>
                <w:sz w:val="20"/>
                <w:szCs w:val="20"/>
              </w:rPr>
            </w:pPr>
            <w:r>
              <w:rPr>
                <w:rStyle w:val="Jin"/>
                <w:sz w:val="20"/>
                <w:szCs w:val="20"/>
              </w:rPr>
              <w:t>ENV</w:t>
            </w:r>
          </w:p>
        </w:tc>
      </w:tr>
      <w:tr w:rsidR="00563BAA" w14:paraId="28A2FC10" w14:textId="77777777">
        <w:tblPrEx>
          <w:tblCellMar>
            <w:top w:w="0" w:type="dxa"/>
            <w:bottom w:w="0" w:type="dxa"/>
          </w:tblCellMar>
        </w:tblPrEx>
        <w:trPr>
          <w:trHeight w:hRule="exact" w:val="1709"/>
          <w:jc w:val="center"/>
        </w:trPr>
        <w:tc>
          <w:tcPr>
            <w:tcW w:w="4718" w:type="dxa"/>
            <w:gridSpan w:val="2"/>
            <w:tcBorders>
              <w:top w:val="single" w:sz="4" w:space="0" w:color="auto"/>
              <w:left w:val="single" w:sz="4" w:space="0" w:color="auto"/>
            </w:tcBorders>
            <w:vAlign w:val="center"/>
          </w:tcPr>
          <w:p w14:paraId="28A2FC0B" w14:textId="77777777" w:rsidR="00563BAA" w:rsidRDefault="00000000">
            <w:pPr>
              <w:pStyle w:val="Jin0"/>
              <w:rPr>
                <w:sz w:val="20"/>
                <w:szCs w:val="20"/>
              </w:rPr>
            </w:pPr>
            <w:r>
              <w:rPr>
                <w:rStyle w:val="Jin"/>
                <w:b/>
                <w:bCs/>
                <w:sz w:val="20"/>
                <w:szCs w:val="20"/>
              </w:rPr>
              <w:t>Žák:</w:t>
            </w:r>
          </w:p>
          <w:p w14:paraId="28A2FC0C"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porovnává na základě pozorování základní</w:t>
            </w:r>
          </w:p>
          <w:p w14:paraId="28A2FC0D" w14:textId="77777777" w:rsidR="00563BAA" w:rsidRDefault="00000000">
            <w:pPr>
              <w:pStyle w:val="Jin0"/>
              <w:ind w:left="840"/>
              <w:rPr>
                <w:sz w:val="20"/>
                <w:szCs w:val="20"/>
              </w:rPr>
            </w:pPr>
            <w:r>
              <w:rPr>
                <w:rStyle w:val="Jin"/>
                <w:b/>
                <w:bCs/>
                <w:sz w:val="20"/>
                <w:szCs w:val="20"/>
              </w:rPr>
              <w:t>projevy života na konkrétních organismech, prakticky třídí organismy do známých skupin, využívá k tomu i jednoduché klíče a atlasy</w:t>
            </w:r>
          </w:p>
        </w:tc>
        <w:tc>
          <w:tcPr>
            <w:tcW w:w="2626" w:type="dxa"/>
            <w:gridSpan w:val="3"/>
            <w:tcBorders>
              <w:top w:val="single" w:sz="4" w:space="0" w:color="auto"/>
              <w:left w:val="single" w:sz="4" w:space="0" w:color="auto"/>
            </w:tcBorders>
            <w:vAlign w:val="center"/>
          </w:tcPr>
          <w:p w14:paraId="28A2FC0E" w14:textId="77777777" w:rsidR="00563BAA" w:rsidRDefault="00000000">
            <w:pPr>
              <w:pStyle w:val="Jin0"/>
              <w:jc w:val="center"/>
              <w:rPr>
                <w:sz w:val="20"/>
                <w:szCs w:val="20"/>
              </w:rPr>
            </w:pPr>
            <w:r>
              <w:rPr>
                <w:rStyle w:val="Jin"/>
                <w:b/>
                <w:bCs/>
                <w:sz w:val="20"/>
                <w:szCs w:val="20"/>
                <w:u w:val="single"/>
              </w:rPr>
              <w:t xml:space="preserve">Rostliny, živočichové </w:t>
            </w:r>
            <w:r>
              <w:rPr>
                <w:rStyle w:val="Jin"/>
                <w:sz w:val="20"/>
                <w:szCs w:val="20"/>
              </w:rPr>
              <w:t>znaky života, životní potřeby a projevy, význam v přírodě a pro člověka</w:t>
            </w:r>
          </w:p>
        </w:tc>
        <w:tc>
          <w:tcPr>
            <w:tcW w:w="1737" w:type="dxa"/>
            <w:gridSpan w:val="2"/>
            <w:tcBorders>
              <w:top w:val="single" w:sz="4" w:space="0" w:color="auto"/>
              <w:left w:val="single" w:sz="4" w:space="0" w:color="auto"/>
              <w:right w:val="single" w:sz="4" w:space="0" w:color="auto"/>
            </w:tcBorders>
            <w:vAlign w:val="center"/>
          </w:tcPr>
          <w:p w14:paraId="28A2FC0F" w14:textId="77777777" w:rsidR="00563BAA" w:rsidRDefault="00000000">
            <w:pPr>
              <w:pStyle w:val="Jin0"/>
              <w:ind w:firstLine="640"/>
              <w:jc w:val="both"/>
              <w:rPr>
                <w:sz w:val="20"/>
                <w:szCs w:val="20"/>
              </w:rPr>
            </w:pPr>
            <w:r>
              <w:rPr>
                <w:rStyle w:val="Jin"/>
                <w:sz w:val="20"/>
                <w:szCs w:val="20"/>
              </w:rPr>
              <w:t>ENV</w:t>
            </w:r>
          </w:p>
        </w:tc>
      </w:tr>
      <w:tr w:rsidR="00563BAA" w14:paraId="28A2FC16" w14:textId="77777777">
        <w:tblPrEx>
          <w:tblCellMar>
            <w:top w:w="0" w:type="dxa"/>
            <w:bottom w:w="0" w:type="dxa"/>
          </w:tblCellMar>
        </w:tblPrEx>
        <w:trPr>
          <w:trHeight w:hRule="exact" w:val="2112"/>
          <w:jc w:val="center"/>
        </w:trPr>
        <w:tc>
          <w:tcPr>
            <w:tcW w:w="4718" w:type="dxa"/>
            <w:gridSpan w:val="2"/>
            <w:tcBorders>
              <w:top w:val="single" w:sz="4" w:space="0" w:color="auto"/>
              <w:left w:val="single" w:sz="4" w:space="0" w:color="auto"/>
            </w:tcBorders>
            <w:vAlign w:val="center"/>
          </w:tcPr>
          <w:p w14:paraId="28A2FC11" w14:textId="77777777" w:rsidR="00563BAA" w:rsidRDefault="00000000">
            <w:pPr>
              <w:pStyle w:val="Jin0"/>
              <w:rPr>
                <w:sz w:val="20"/>
                <w:szCs w:val="20"/>
              </w:rPr>
            </w:pPr>
            <w:r>
              <w:rPr>
                <w:rStyle w:val="Jin"/>
                <w:b/>
                <w:bCs/>
                <w:sz w:val="20"/>
                <w:szCs w:val="20"/>
              </w:rPr>
              <w:t>Žák:</w:t>
            </w:r>
          </w:p>
          <w:p w14:paraId="28A2FC12"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zhodnotí některé konkrétní činnosti člověka</w:t>
            </w:r>
          </w:p>
          <w:p w14:paraId="28A2FC13" w14:textId="77777777" w:rsidR="00563BAA" w:rsidRDefault="00000000">
            <w:pPr>
              <w:pStyle w:val="Jin0"/>
              <w:ind w:left="840"/>
              <w:rPr>
                <w:sz w:val="20"/>
                <w:szCs w:val="20"/>
              </w:rPr>
            </w:pPr>
            <w:r>
              <w:rPr>
                <w:rStyle w:val="Jin"/>
                <w:b/>
                <w:bCs/>
                <w:sz w:val="20"/>
                <w:szCs w:val="20"/>
              </w:rPr>
              <w:t>v přírodě a rozlišuje aktivity, které mohou prostředí i zdraví člověka podporovat nebo poškozovat</w:t>
            </w:r>
          </w:p>
        </w:tc>
        <w:tc>
          <w:tcPr>
            <w:tcW w:w="2626" w:type="dxa"/>
            <w:gridSpan w:val="3"/>
            <w:tcBorders>
              <w:top w:val="single" w:sz="4" w:space="0" w:color="auto"/>
              <w:left w:val="single" w:sz="4" w:space="0" w:color="auto"/>
            </w:tcBorders>
            <w:vAlign w:val="center"/>
          </w:tcPr>
          <w:p w14:paraId="28A2FC14" w14:textId="77777777" w:rsidR="00563BAA" w:rsidRDefault="00000000">
            <w:pPr>
              <w:pStyle w:val="Jin0"/>
              <w:jc w:val="center"/>
              <w:rPr>
                <w:sz w:val="20"/>
                <w:szCs w:val="20"/>
              </w:rPr>
            </w:pPr>
            <w:r>
              <w:rPr>
                <w:rStyle w:val="Jin"/>
                <w:b/>
                <w:bCs/>
                <w:sz w:val="20"/>
                <w:szCs w:val="20"/>
                <w:u w:val="single"/>
              </w:rPr>
              <w:t xml:space="preserve">Ohleduplné chování k přírodě a ochrana přírody </w:t>
            </w:r>
            <w:r>
              <w:rPr>
                <w:rStyle w:val="Jin"/>
                <w:sz w:val="20"/>
                <w:szCs w:val="20"/>
              </w:rPr>
              <w:t xml:space="preserve">odpovědnost lidí, ochrana a tvorba životního prostředí, ochrana rostlin a živočichů, likvidace odpadů, </w:t>
            </w:r>
            <w:proofErr w:type="gramStart"/>
            <w:r>
              <w:rPr>
                <w:rStyle w:val="Jin"/>
                <w:sz w:val="20"/>
                <w:szCs w:val="20"/>
              </w:rPr>
              <w:t>živelné</w:t>
            </w:r>
            <w:proofErr w:type="gramEnd"/>
            <w:r>
              <w:rPr>
                <w:rStyle w:val="Jin"/>
                <w:sz w:val="20"/>
                <w:szCs w:val="20"/>
              </w:rPr>
              <w:t xml:space="preserve"> pohromy a ekologické katastrofy</w:t>
            </w:r>
          </w:p>
        </w:tc>
        <w:tc>
          <w:tcPr>
            <w:tcW w:w="1737" w:type="dxa"/>
            <w:gridSpan w:val="2"/>
            <w:tcBorders>
              <w:top w:val="single" w:sz="4" w:space="0" w:color="auto"/>
              <w:left w:val="single" w:sz="4" w:space="0" w:color="auto"/>
              <w:right w:val="single" w:sz="4" w:space="0" w:color="auto"/>
            </w:tcBorders>
            <w:vAlign w:val="center"/>
          </w:tcPr>
          <w:p w14:paraId="28A2FC15" w14:textId="77777777" w:rsidR="00563BAA" w:rsidRDefault="00000000">
            <w:pPr>
              <w:pStyle w:val="Jin0"/>
              <w:ind w:firstLine="640"/>
              <w:jc w:val="both"/>
              <w:rPr>
                <w:sz w:val="20"/>
                <w:szCs w:val="20"/>
              </w:rPr>
            </w:pPr>
            <w:r>
              <w:rPr>
                <w:rStyle w:val="Jin"/>
                <w:sz w:val="20"/>
                <w:szCs w:val="20"/>
              </w:rPr>
              <w:t>ENV</w:t>
            </w:r>
          </w:p>
        </w:tc>
      </w:tr>
      <w:tr w:rsidR="00563BAA" w14:paraId="28A2FC18" w14:textId="77777777">
        <w:tblPrEx>
          <w:tblCellMar>
            <w:top w:w="0" w:type="dxa"/>
            <w:bottom w:w="0" w:type="dxa"/>
          </w:tblCellMar>
        </w:tblPrEx>
        <w:trPr>
          <w:trHeight w:hRule="exact" w:val="408"/>
          <w:jc w:val="center"/>
        </w:trPr>
        <w:tc>
          <w:tcPr>
            <w:tcW w:w="9081" w:type="dxa"/>
            <w:gridSpan w:val="7"/>
            <w:tcBorders>
              <w:top w:val="single" w:sz="4" w:space="0" w:color="auto"/>
              <w:left w:val="single" w:sz="4" w:space="0" w:color="auto"/>
              <w:right w:val="single" w:sz="4" w:space="0" w:color="auto"/>
            </w:tcBorders>
            <w:vAlign w:val="center"/>
          </w:tcPr>
          <w:p w14:paraId="28A2FC17" w14:textId="77777777" w:rsidR="00563BAA" w:rsidRDefault="00000000">
            <w:pPr>
              <w:pStyle w:val="Jin0"/>
              <w:jc w:val="center"/>
              <w:rPr>
                <w:sz w:val="20"/>
                <w:szCs w:val="20"/>
              </w:rPr>
            </w:pPr>
            <w:r>
              <w:rPr>
                <w:rStyle w:val="Jin"/>
                <w:b/>
                <w:bCs/>
                <w:sz w:val="20"/>
                <w:szCs w:val="20"/>
              </w:rPr>
              <w:t>ČLOVĚK A JEHO ZDRAVÍ</w:t>
            </w:r>
          </w:p>
        </w:tc>
      </w:tr>
      <w:tr w:rsidR="00563BAA" w14:paraId="28A2FC21" w14:textId="77777777">
        <w:tblPrEx>
          <w:tblCellMar>
            <w:top w:w="0" w:type="dxa"/>
            <w:bottom w:w="0" w:type="dxa"/>
          </w:tblCellMar>
        </w:tblPrEx>
        <w:trPr>
          <w:trHeight w:hRule="exact" w:val="2386"/>
          <w:jc w:val="center"/>
        </w:trPr>
        <w:tc>
          <w:tcPr>
            <w:tcW w:w="4718" w:type="dxa"/>
            <w:gridSpan w:val="2"/>
            <w:tcBorders>
              <w:top w:val="single" w:sz="4" w:space="0" w:color="auto"/>
              <w:left w:val="single" w:sz="4" w:space="0" w:color="auto"/>
              <w:bottom w:val="single" w:sz="4" w:space="0" w:color="auto"/>
            </w:tcBorders>
            <w:vAlign w:val="center"/>
          </w:tcPr>
          <w:p w14:paraId="28A2FC19" w14:textId="77777777" w:rsidR="00563BAA" w:rsidRDefault="00000000">
            <w:pPr>
              <w:pStyle w:val="Jin0"/>
              <w:rPr>
                <w:sz w:val="20"/>
                <w:szCs w:val="20"/>
              </w:rPr>
            </w:pPr>
            <w:r>
              <w:rPr>
                <w:rStyle w:val="Jin"/>
                <w:b/>
                <w:bCs/>
                <w:sz w:val="20"/>
                <w:szCs w:val="20"/>
              </w:rPr>
              <w:t>Žák:</w:t>
            </w:r>
          </w:p>
          <w:p w14:paraId="28A2FC1A" w14:textId="77777777" w:rsidR="00563BAA" w:rsidRDefault="00000000">
            <w:pPr>
              <w:pStyle w:val="Jin0"/>
              <w:numPr>
                <w:ilvl w:val="0"/>
                <w:numId w:val="241"/>
              </w:numPr>
              <w:tabs>
                <w:tab w:val="left" w:pos="835"/>
              </w:tabs>
              <w:ind w:firstLine="480"/>
              <w:rPr>
                <w:sz w:val="20"/>
                <w:szCs w:val="20"/>
              </w:rPr>
            </w:pPr>
            <w:r>
              <w:rPr>
                <w:rStyle w:val="Jin"/>
                <w:b/>
                <w:bCs/>
                <w:sz w:val="20"/>
                <w:szCs w:val="20"/>
              </w:rPr>
              <w:t>využívá poznatků o lidském těle k podpoře</w:t>
            </w:r>
          </w:p>
          <w:p w14:paraId="28A2FC1B" w14:textId="77777777" w:rsidR="00563BAA" w:rsidRDefault="00000000">
            <w:pPr>
              <w:pStyle w:val="Jin0"/>
              <w:ind w:firstLine="840"/>
              <w:rPr>
                <w:sz w:val="20"/>
                <w:szCs w:val="20"/>
              </w:rPr>
            </w:pPr>
            <w:r>
              <w:rPr>
                <w:rStyle w:val="Jin"/>
                <w:b/>
                <w:bCs/>
                <w:sz w:val="20"/>
                <w:szCs w:val="20"/>
              </w:rPr>
              <w:t>vlastního zdravého způsobu života</w:t>
            </w:r>
          </w:p>
          <w:p w14:paraId="28A2FC1C" w14:textId="77777777" w:rsidR="00563BAA" w:rsidRDefault="00000000">
            <w:pPr>
              <w:pStyle w:val="Jin0"/>
              <w:numPr>
                <w:ilvl w:val="0"/>
                <w:numId w:val="241"/>
              </w:numPr>
              <w:tabs>
                <w:tab w:val="left" w:pos="845"/>
              </w:tabs>
              <w:ind w:firstLine="480"/>
              <w:rPr>
                <w:sz w:val="20"/>
                <w:szCs w:val="20"/>
              </w:rPr>
            </w:pPr>
            <w:r>
              <w:rPr>
                <w:rStyle w:val="Jin"/>
                <w:b/>
                <w:bCs/>
                <w:sz w:val="20"/>
                <w:szCs w:val="20"/>
              </w:rPr>
              <w:t>rozlišuje jednotlivé etapy lidského života a</w:t>
            </w:r>
          </w:p>
          <w:p w14:paraId="28A2FC1D" w14:textId="77777777" w:rsidR="00563BAA" w:rsidRDefault="00000000">
            <w:pPr>
              <w:pStyle w:val="Jin0"/>
              <w:ind w:left="840"/>
              <w:rPr>
                <w:sz w:val="20"/>
                <w:szCs w:val="20"/>
              </w:rPr>
            </w:pPr>
            <w:r>
              <w:rPr>
                <w:rStyle w:val="Jin"/>
                <w:b/>
                <w:bCs/>
                <w:sz w:val="20"/>
                <w:szCs w:val="20"/>
              </w:rPr>
              <w:t>orientuje se ve vývoji dítěte před a po jeho narození</w:t>
            </w:r>
          </w:p>
        </w:tc>
        <w:tc>
          <w:tcPr>
            <w:tcW w:w="2626" w:type="dxa"/>
            <w:gridSpan w:val="3"/>
            <w:tcBorders>
              <w:top w:val="single" w:sz="4" w:space="0" w:color="auto"/>
              <w:left w:val="single" w:sz="4" w:space="0" w:color="auto"/>
              <w:bottom w:val="single" w:sz="4" w:space="0" w:color="auto"/>
            </w:tcBorders>
            <w:vAlign w:val="center"/>
          </w:tcPr>
          <w:p w14:paraId="28A2FC1E" w14:textId="77777777" w:rsidR="00563BAA" w:rsidRDefault="00000000">
            <w:pPr>
              <w:pStyle w:val="Jin0"/>
              <w:jc w:val="center"/>
              <w:rPr>
                <w:sz w:val="20"/>
                <w:szCs w:val="20"/>
              </w:rPr>
            </w:pPr>
            <w:r>
              <w:rPr>
                <w:rStyle w:val="Jin"/>
                <w:b/>
                <w:bCs/>
                <w:sz w:val="20"/>
                <w:szCs w:val="20"/>
                <w:u w:val="single"/>
              </w:rPr>
              <w:t>Lidské tělo</w:t>
            </w:r>
          </w:p>
          <w:p w14:paraId="28A2FC1F" w14:textId="77777777" w:rsidR="00563BAA" w:rsidRDefault="00000000">
            <w:pPr>
              <w:pStyle w:val="Jin0"/>
              <w:jc w:val="center"/>
              <w:rPr>
                <w:sz w:val="20"/>
                <w:szCs w:val="20"/>
              </w:rPr>
            </w:pPr>
            <w:r>
              <w:rPr>
                <w:rStyle w:val="Jin"/>
                <w:sz w:val="20"/>
                <w:szCs w:val="20"/>
              </w:rPr>
              <w:t>- stavba těla, základní funkce a projevy, životní potřeby člověka, biologické a psychické změny v dospívání, vývoj jedince, pohlavní rozdíly mezi mužem a ženou, základy lidské reprodukce</w:t>
            </w:r>
          </w:p>
        </w:tc>
        <w:tc>
          <w:tcPr>
            <w:tcW w:w="1737" w:type="dxa"/>
            <w:gridSpan w:val="2"/>
            <w:tcBorders>
              <w:top w:val="single" w:sz="4" w:space="0" w:color="auto"/>
              <w:left w:val="single" w:sz="4" w:space="0" w:color="auto"/>
              <w:bottom w:val="single" w:sz="4" w:space="0" w:color="auto"/>
              <w:right w:val="single" w:sz="4" w:space="0" w:color="auto"/>
            </w:tcBorders>
          </w:tcPr>
          <w:p w14:paraId="28A2FC20" w14:textId="77777777" w:rsidR="00563BAA" w:rsidRDefault="00563BAA">
            <w:pPr>
              <w:rPr>
                <w:sz w:val="10"/>
                <w:szCs w:val="10"/>
              </w:rPr>
            </w:pPr>
          </w:p>
        </w:tc>
      </w:tr>
    </w:tbl>
    <w:p w14:paraId="28A2FC2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3"/>
        <w:gridCol w:w="2371"/>
        <w:gridCol w:w="1738"/>
      </w:tblGrid>
      <w:tr w:rsidR="00563BAA" w14:paraId="28A2FC26" w14:textId="77777777">
        <w:tblPrEx>
          <w:tblCellMar>
            <w:top w:w="0" w:type="dxa"/>
            <w:bottom w:w="0" w:type="dxa"/>
          </w:tblCellMar>
        </w:tblPrEx>
        <w:trPr>
          <w:trHeight w:hRule="exact" w:val="883"/>
          <w:jc w:val="center"/>
        </w:trPr>
        <w:tc>
          <w:tcPr>
            <w:tcW w:w="4973" w:type="dxa"/>
            <w:tcBorders>
              <w:top w:val="single" w:sz="4" w:space="0" w:color="auto"/>
              <w:left w:val="single" w:sz="4" w:space="0" w:color="auto"/>
            </w:tcBorders>
            <w:shd w:val="clear" w:color="auto" w:fill="D9D9D9"/>
            <w:vAlign w:val="center"/>
          </w:tcPr>
          <w:p w14:paraId="28A2FC23" w14:textId="77777777" w:rsidR="00563BAA" w:rsidRDefault="00000000">
            <w:pPr>
              <w:pStyle w:val="Jin0"/>
              <w:jc w:val="center"/>
            </w:pPr>
            <w:r>
              <w:rPr>
                <w:rStyle w:val="Jin"/>
                <w:b/>
                <w:bCs/>
              </w:rPr>
              <w:lastRenderedPageBreak/>
              <w:t>Očekávané výstupy</w:t>
            </w:r>
          </w:p>
        </w:tc>
        <w:tc>
          <w:tcPr>
            <w:tcW w:w="2371" w:type="dxa"/>
            <w:tcBorders>
              <w:top w:val="single" w:sz="4" w:space="0" w:color="auto"/>
              <w:left w:val="single" w:sz="4" w:space="0" w:color="auto"/>
            </w:tcBorders>
            <w:shd w:val="clear" w:color="auto" w:fill="D9D9D9"/>
            <w:vAlign w:val="center"/>
          </w:tcPr>
          <w:p w14:paraId="28A2FC24"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2FC25" w14:textId="77777777" w:rsidR="00563BAA" w:rsidRDefault="00000000">
            <w:pPr>
              <w:pStyle w:val="Jin0"/>
              <w:jc w:val="center"/>
            </w:pPr>
            <w:r>
              <w:rPr>
                <w:rStyle w:val="Jin"/>
                <w:b/>
                <w:bCs/>
              </w:rPr>
              <w:t>Poznámky</w:t>
            </w:r>
          </w:p>
        </w:tc>
      </w:tr>
      <w:tr w:rsidR="00563BAA" w14:paraId="28A2FC2D" w14:textId="77777777">
        <w:tblPrEx>
          <w:tblCellMar>
            <w:top w:w="0" w:type="dxa"/>
            <w:bottom w:w="0" w:type="dxa"/>
          </w:tblCellMar>
        </w:tblPrEx>
        <w:trPr>
          <w:trHeight w:hRule="exact" w:val="2957"/>
          <w:jc w:val="center"/>
        </w:trPr>
        <w:tc>
          <w:tcPr>
            <w:tcW w:w="4973" w:type="dxa"/>
            <w:tcBorders>
              <w:top w:val="single" w:sz="4" w:space="0" w:color="auto"/>
              <w:left w:val="single" w:sz="4" w:space="0" w:color="auto"/>
            </w:tcBorders>
            <w:vAlign w:val="center"/>
          </w:tcPr>
          <w:p w14:paraId="28A2FC27" w14:textId="77777777" w:rsidR="00563BAA" w:rsidRDefault="00000000">
            <w:pPr>
              <w:pStyle w:val="Jin0"/>
              <w:rPr>
                <w:sz w:val="20"/>
                <w:szCs w:val="20"/>
              </w:rPr>
            </w:pPr>
            <w:r>
              <w:rPr>
                <w:rStyle w:val="Jin"/>
                <w:b/>
                <w:bCs/>
                <w:sz w:val="20"/>
                <w:szCs w:val="20"/>
              </w:rPr>
              <w:t>Žák:</w:t>
            </w:r>
          </w:p>
          <w:p w14:paraId="28A2FC28"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uplatňuje účelné způsoby chování v situacích</w:t>
            </w:r>
          </w:p>
          <w:p w14:paraId="28A2FC29" w14:textId="77777777" w:rsidR="00563BAA" w:rsidRDefault="00000000">
            <w:pPr>
              <w:pStyle w:val="Jin0"/>
              <w:ind w:left="840"/>
              <w:rPr>
                <w:sz w:val="20"/>
                <w:szCs w:val="20"/>
              </w:rPr>
            </w:pPr>
            <w:r>
              <w:rPr>
                <w:rStyle w:val="Jin"/>
                <w:b/>
                <w:bCs/>
                <w:sz w:val="20"/>
                <w:szCs w:val="20"/>
              </w:rPr>
              <w:t>ohrožujících zdraví a v modelových situacích simulujících mimořádné události; vnímá dopravní situaci, správně ji vyhodnotí a vyvodí odpovídající závěry pro své chování jako chodec a cyklista</w:t>
            </w:r>
          </w:p>
        </w:tc>
        <w:tc>
          <w:tcPr>
            <w:tcW w:w="2371" w:type="dxa"/>
            <w:tcBorders>
              <w:top w:val="single" w:sz="4" w:space="0" w:color="auto"/>
              <w:left w:val="single" w:sz="4" w:space="0" w:color="auto"/>
            </w:tcBorders>
            <w:vAlign w:val="center"/>
          </w:tcPr>
          <w:p w14:paraId="28A2FC2A" w14:textId="77777777" w:rsidR="00563BAA" w:rsidRDefault="00000000">
            <w:pPr>
              <w:pStyle w:val="Jin0"/>
              <w:jc w:val="center"/>
              <w:rPr>
                <w:sz w:val="20"/>
                <w:szCs w:val="20"/>
              </w:rPr>
            </w:pPr>
            <w:r>
              <w:rPr>
                <w:rStyle w:val="Jin"/>
                <w:b/>
                <w:bCs/>
                <w:sz w:val="20"/>
                <w:szCs w:val="20"/>
                <w:u w:val="single"/>
              </w:rPr>
              <w:t>Mimořádné události a rizika ohrožení s nimi spojená</w:t>
            </w:r>
          </w:p>
          <w:p w14:paraId="28A2FC2B" w14:textId="77777777" w:rsidR="00563BAA" w:rsidRDefault="00000000">
            <w:pPr>
              <w:pStyle w:val="Jin0"/>
              <w:jc w:val="center"/>
              <w:rPr>
                <w:sz w:val="20"/>
                <w:szCs w:val="20"/>
              </w:rPr>
            </w:pPr>
            <w:r>
              <w:rPr>
                <w:rStyle w:val="Jin"/>
                <w:sz w:val="20"/>
                <w:szCs w:val="20"/>
              </w:rPr>
              <w:t>postup v případě ohrožení (varovný signál, evakuace, zkouška sirén); požáry (příčiny a prevence vzniku požárů, ochrana a evakuace při požáru); integrovaný záchranný systém, bezpečné chování v silničním provozu</w:t>
            </w:r>
          </w:p>
        </w:tc>
        <w:tc>
          <w:tcPr>
            <w:tcW w:w="1738" w:type="dxa"/>
            <w:tcBorders>
              <w:top w:val="single" w:sz="4" w:space="0" w:color="auto"/>
              <w:left w:val="single" w:sz="4" w:space="0" w:color="auto"/>
              <w:right w:val="single" w:sz="4" w:space="0" w:color="auto"/>
            </w:tcBorders>
            <w:vAlign w:val="center"/>
          </w:tcPr>
          <w:p w14:paraId="28A2FC2C" w14:textId="77777777" w:rsidR="00563BAA" w:rsidRDefault="00000000">
            <w:pPr>
              <w:pStyle w:val="Jin0"/>
              <w:ind w:firstLine="620"/>
              <w:rPr>
                <w:sz w:val="20"/>
                <w:szCs w:val="20"/>
              </w:rPr>
            </w:pPr>
            <w:r>
              <w:rPr>
                <w:rStyle w:val="Jin"/>
                <w:sz w:val="20"/>
                <w:szCs w:val="20"/>
              </w:rPr>
              <w:t>VDO</w:t>
            </w:r>
          </w:p>
        </w:tc>
      </w:tr>
      <w:tr w:rsidR="00563BAA" w14:paraId="28A2FC33" w14:textId="77777777">
        <w:tblPrEx>
          <w:tblCellMar>
            <w:top w:w="0" w:type="dxa"/>
            <w:bottom w:w="0" w:type="dxa"/>
          </w:tblCellMar>
        </w:tblPrEx>
        <w:trPr>
          <w:trHeight w:hRule="exact" w:val="2122"/>
          <w:jc w:val="center"/>
        </w:trPr>
        <w:tc>
          <w:tcPr>
            <w:tcW w:w="4973" w:type="dxa"/>
            <w:tcBorders>
              <w:top w:val="single" w:sz="4" w:space="0" w:color="auto"/>
              <w:left w:val="single" w:sz="4" w:space="0" w:color="auto"/>
            </w:tcBorders>
            <w:vAlign w:val="center"/>
          </w:tcPr>
          <w:p w14:paraId="28A2FC2E" w14:textId="77777777" w:rsidR="00563BAA" w:rsidRDefault="00000000">
            <w:pPr>
              <w:pStyle w:val="Jin0"/>
              <w:rPr>
                <w:sz w:val="20"/>
                <w:szCs w:val="20"/>
              </w:rPr>
            </w:pPr>
            <w:r>
              <w:rPr>
                <w:rStyle w:val="Jin"/>
                <w:b/>
                <w:bCs/>
                <w:sz w:val="20"/>
                <w:szCs w:val="20"/>
              </w:rPr>
              <w:t>Žák:</w:t>
            </w:r>
          </w:p>
          <w:p w14:paraId="28A2FC2F"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předvede v modelových situacích osvojené</w:t>
            </w:r>
          </w:p>
          <w:p w14:paraId="28A2FC30" w14:textId="77777777" w:rsidR="00563BAA" w:rsidRDefault="00000000">
            <w:pPr>
              <w:pStyle w:val="Jin0"/>
              <w:ind w:left="840"/>
              <w:rPr>
                <w:sz w:val="20"/>
                <w:szCs w:val="20"/>
              </w:rPr>
            </w:pPr>
            <w:r>
              <w:rPr>
                <w:rStyle w:val="Jin"/>
                <w:b/>
                <w:bCs/>
                <w:sz w:val="20"/>
                <w:szCs w:val="20"/>
              </w:rPr>
              <w:t>jednoduché způsoby odmítání návykových látek</w:t>
            </w:r>
          </w:p>
        </w:tc>
        <w:tc>
          <w:tcPr>
            <w:tcW w:w="2371" w:type="dxa"/>
            <w:tcBorders>
              <w:top w:val="single" w:sz="4" w:space="0" w:color="auto"/>
              <w:left w:val="single" w:sz="4" w:space="0" w:color="auto"/>
            </w:tcBorders>
            <w:vAlign w:val="center"/>
          </w:tcPr>
          <w:p w14:paraId="28A2FC31" w14:textId="77777777" w:rsidR="00563BAA" w:rsidRDefault="00000000">
            <w:pPr>
              <w:pStyle w:val="Jin0"/>
              <w:jc w:val="center"/>
              <w:rPr>
                <w:sz w:val="20"/>
                <w:szCs w:val="20"/>
              </w:rPr>
            </w:pPr>
            <w:r>
              <w:rPr>
                <w:rStyle w:val="Jin"/>
                <w:b/>
                <w:bCs/>
                <w:sz w:val="20"/>
                <w:szCs w:val="20"/>
                <w:u w:val="single"/>
              </w:rPr>
              <w:t xml:space="preserve">Návykové látky a zdraví </w:t>
            </w:r>
            <w:r>
              <w:rPr>
                <w:rStyle w:val="Jin"/>
                <w:sz w:val="20"/>
                <w:szCs w:val="20"/>
              </w:rPr>
              <w:t>návykové látky, hrací automaty a počítače, závislost, odmítání návykových látek, nebezpečí komunikace prostřednictvím elektronických médií</w:t>
            </w:r>
          </w:p>
        </w:tc>
        <w:tc>
          <w:tcPr>
            <w:tcW w:w="1738" w:type="dxa"/>
            <w:tcBorders>
              <w:top w:val="single" w:sz="4" w:space="0" w:color="auto"/>
              <w:left w:val="single" w:sz="4" w:space="0" w:color="auto"/>
              <w:right w:val="single" w:sz="4" w:space="0" w:color="auto"/>
            </w:tcBorders>
            <w:vAlign w:val="center"/>
          </w:tcPr>
          <w:p w14:paraId="28A2FC32" w14:textId="77777777" w:rsidR="00563BAA" w:rsidRDefault="00000000">
            <w:pPr>
              <w:pStyle w:val="Jin0"/>
              <w:ind w:firstLine="620"/>
              <w:rPr>
                <w:sz w:val="20"/>
                <w:szCs w:val="20"/>
              </w:rPr>
            </w:pPr>
            <w:r>
              <w:rPr>
                <w:rStyle w:val="Jin"/>
                <w:sz w:val="20"/>
                <w:szCs w:val="20"/>
              </w:rPr>
              <w:t>OSV</w:t>
            </w:r>
          </w:p>
        </w:tc>
      </w:tr>
      <w:tr w:rsidR="00563BAA" w14:paraId="28A2FC3D" w14:textId="77777777">
        <w:tblPrEx>
          <w:tblCellMar>
            <w:top w:w="0" w:type="dxa"/>
            <w:bottom w:w="0" w:type="dxa"/>
          </w:tblCellMar>
        </w:tblPrEx>
        <w:trPr>
          <w:trHeight w:hRule="exact" w:val="1819"/>
          <w:jc w:val="center"/>
        </w:trPr>
        <w:tc>
          <w:tcPr>
            <w:tcW w:w="4973" w:type="dxa"/>
            <w:tcBorders>
              <w:top w:val="single" w:sz="4" w:space="0" w:color="auto"/>
              <w:left w:val="single" w:sz="4" w:space="0" w:color="auto"/>
            </w:tcBorders>
            <w:vAlign w:val="center"/>
          </w:tcPr>
          <w:p w14:paraId="28A2FC34" w14:textId="77777777" w:rsidR="00563BAA" w:rsidRDefault="00000000">
            <w:pPr>
              <w:pStyle w:val="Jin0"/>
              <w:rPr>
                <w:sz w:val="20"/>
                <w:szCs w:val="20"/>
              </w:rPr>
            </w:pPr>
            <w:r>
              <w:rPr>
                <w:rStyle w:val="Jin"/>
                <w:b/>
                <w:bCs/>
                <w:sz w:val="20"/>
                <w:szCs w:val="20"/>
              </w:rPr>
              <w:t>Žák:</w:t>
            </w:r>
          </w:p>
          <w:p w14:paraId="28A2FC35" w14:textId="77777777" w:rsidR="00563BAA" w:rsidRDefault="00000000">
            <w:pPr>
              <w:pStyle w:val="Jin0"/>
              <w:numPr>
                <w:ilvl w:val="0"/>
                <w:numId w:val="242"/>
              </w:numPr>
              <w:tabs>
                <w:tab w:val="left" w:pos="746"/>
              </w:tabs>
              <w:ind w:firstLine="400"/>
              <w:rPr>
                <w:sz w:val="20"/>
                <w:szCs w:val="20"/>
              </w:rPr>
            </w:pPr>
            <w:r>
              <w:rPr>
                <w:rStyle w:val="Jin"/>
                <w:b/>
                <w:bCs/>
                <w:sz w:val="20"/>
                <w:szCs w:val="20"/>
              </w:rPr>
              <w:t>zhodnotí rizika využívání digitálních</w:t>
            </w:r>
          </w:p>
          <w:p w14:paraId="28A2FC36" w14:textId="77777777" w:rsidR="00563BAA" w:rsidRDefault="00000000">
            <w:pPr>
              <w:pStyle w:val="Jin0"/>
              <w:ind w:firstLine="760"/>
              <w:rPr>
                <w:sz w:val="20"/>
                <w:szCs w:val="20"/>
              </w:rPr>
            </w:pPr>
            <w:r>
              <w:rPr>
                <w:rStyle w:val="Jin"/>
                <w:b/>
                <w:bCs/>
                <w:sz w:val="20"/>
                <w:szCs w:val="20"/>
              </w:rPr>
              <w:t>technologií</w:t>
            </w:r>
          </w:p>
          <w:p w14:paraId="28A2FC37" w14:textId="77777777" w:rsidR="00563BAA" w:rsidRDefault="00000000">
            <w:pPr>
              <w:pStyle w:val="Jin0"/>
              <w:numPr>
                <w:ilvl w:val="0"/>
                <w:numId w:val="242"/>
              </w:numPr>
              <w:tabs>
                <w:tab w:val="left" w:pos="750"/>
              </w:tabs>
              <w:ind w:firstLine="400"/>
              <w:rPr>
                <w:sz w:val="20"/>
                <w:szCs w:val="20"/>
              </w:rPr>
            </w:pPr>
            <w:r>
              <w:rPr>
                <w:rStyle w:val="Jin"/>
                <w:b/>
                <w:bCs/>
                <w:sz w:val="20"/>
                <w:szCs w:val="20"/>
              </w:rPr>
              <w:t>uvědomuje si možnost vzniku závislosti na</w:t>
            </w:r>
          </w:p>
          <w:p w14:paraId="28A2FC38" w14:textId="77777777" w:rsidR="00563BAA" w:rsidRDefault="00000000">
            <w:pPr>
              <w:pStyle w:val="Jin0"/>
              <w:ind w:firstLine="760"/>
              <w:rPr>
                <w:sz w:val="20"/>
                <w:szCs w:val="20"/>
              </w:rPr>
            </w:pPr>
            <w:r>
              <w:rPr>
                <w:rStyle w:val="Jin"/>
                <w:b/>
                <w:bCs/>
                <w:sz w:val="20"/>
                <w:szCs w:val="20"/>
              </w:rPr>
              <w:t>hrách a komunikaci v digitálním prostředí</w:t>
            </w:r>
          </w:p>
          <w:p w14:paraId="28A2FC39" w14:textId="77777777" w:rsidR="00563BAA" w:rsidRDefault="00000000">
            <w:pPr>
              <w:pStyle w:val="Jin0"/>
              <w:numPr>
                <w:ilvl w:val="0"/>
                <w:numId w:val="242"/>
              </w:numPr>
              <w:tabs>
                <w:tab w:val="left" w:pos="755"/>
              </w:tabs>
              <w:ind w:firstLine="400"/>
              <w:rPr>
                <w:sz w:val="20"/>
                <w:szCs w:val="20"/>
              </w:rPr>
            </w:pPr>
            <w:r>
              <w:rPr>
                <w:rStyle w:val="Jin"/>
                <w:b/>
                <w:bCs/>
                <w:sz w:val="20"/>
                <w:szCs w:val="20"/>
              </w:rPr>
              <w:t>rozezná kyberšikanu a požádá o pomoc pro</w:t>
            </w:r>
          </w:p>
          <w:p w14:paraId="28A2FC3A" w14:textId="77777777" w:rsidR="00563BAA" w:rsidRDefault="00000000">
            <w:pPr>
              <w:pStyle w:val="Jin0"/>
              <w:ind w:firstLine="760"/>
              <w:rPr>
                <w:sz w:val="20"/>
                <w:szCs w:val="20"/>
              </w:rPr>
            </w:pPr>
            <w:r>
              <w:rPr>
                <w:rStyle w:val="Jin"/>
                <w:b/>
                <w:bCs/>
                <w:sz w:val="20"/>
                <w:szCs w:val="20"/>
              </w:rPr>
              <w:t>sebe i ostatní</w:t>
            </w:r>
          </w:p>
        </w:tc>
        <w:tc>
          <w:tcPr>
            <w:tcW w:w="2371" w:type="dxa"/>
            <w:tcBorders>
              <w:top w:val="single" w:sz="4" w:space="0" w:color="auto"/>
              <w:left w:val="single" w:sz="4" w:space="0" w:color="auto"/>
            </w:tcBorders>
            <w:vAlign w:val="center"/>
          </w:tcPr>
          <w:p w14:paraId="28A2FC3B" w14:textId="77777777" w:rsidR="00563BAA" w:rsidRDefault="00000000">
            <w:pPr>
              <w:pStyle w:val="Jin0"/>
              <w:jc w:val="center"/>
              <w:rPr>
                <w:sz w:val="20"/>
                <w:szCs w:val="20"/>
              </w:rPr>
            </w:pPr>
            <w:r>
              <w:rPr>
                <w:rStyle w:val="Jin"/>
                <w:b/>
                <w:bCs/>
                <w:sz w:val="20"/>
                <w:szCs w:val="20"/>
                <w:u w:val="single"/>
              </w:rPr>
              <w:t xml:space="preserve">Osobní bezpečí v digitálním prostředí </w:t>
            </w:r>
            <w:r>
              <w:rPr>
                <w:rStyle w:val="Jin"/>
                <w:sz w:val="20"/>
                <w:szCs w:val="20"/>
              </w:rPr>
              <w:t>prevence závislostí spojených s digitálním prostředím, kyberšikana</w:t>
            </w:r>
          </w:p>
        </w:tc>
        <w:tc>
          <w:tcPr>
            <w:tcW w:w="1738" w:type="dxa"/>
            <w:tcBorders>
              <w:top w:val="single" w:sz="4" w:space="0" w:color="auto"/>
              <w:left w:val="single" w:sz="4" w:space="0" w:color="auto"/>
              <w:right w:val="single" w:sz="4" w:space="0" w:color="auto"/>
            </w:tcBorders>
            <w:vAlign w:val="center"/>
          </w:tcPr>
          <w:p w14:paraId="28A2FC3C" w14:textId="77777777" w:rsidR="00563BAA" w:rsidRDefault="00000000">
            <w:pPr>
              <w:pStyle w:val="Jin0"/>
              <w:ind w:firstLine="620"/>
              <w:rPr>
                <w:sz w:val="20"/>
                <w:szCs w:val="20"/>
              </w:rPr>
            </w:pPr>
            <w:r>
              <w:rPr>
                <w:rStyle w:val="Jin"/>
                <w:sz w:val="20"/>
                <w:szCs w:val="20"/>
              </w:rPr>
              <w:t>OSV</w:t>
            </w:r>
          </w:p>
        </w:tc>
      </w:tr>
      <w:tr w:rsidR="00563BAA" w14:paraId="28A2FC47" w14:textId="77777777">
        <w:tblPrEx>
          <w:tblCellMar>
            <w:top w:w="0" w:type="dxa"/>
            <w:bottom w:w="0" w:type="dxa"/>
          </w:tblCellMar>
        </w:tblPrEx>
        <w:trPr>
          <w:trHeight w:hRule="exact" w:val="3989"/>
          <w:jc w:val="center"/>
        </w:trPr>
        <w:tc>
          <w:tcPr>
            <w:tcW w:w="4973" w:type="dxa"/>
            <w:tcBorders>
              <w:top w:val="single" w:sz="4" w:space="0" w:color="auto"/>
              <w:left w:val="single" w:sz="4" w:space="0" w:color="auto"/>
            </w:tcBorders>
            <w:vAlign w:val="center"/>
          </w:tcPr>
          <w:p w14:paraId="28A2FC3E" w14:textId="77777777" w:rsidR="00563BAA" w:rsidRDefault="00000000">
            <w:pPr>
              <w:pStyle w:val="Jin0"/>
              <w:spacing w:line="271" w:lineRule="auto"/>
              <w:rPr>
                <w:sz w:val="20"/>
                <w:szCs w:val="20"/>
              </w:rPr>
            </w:pPr>
            <w:r>
              <w:rPr>
                <w:rStyle w:val="Jin"/>
                <w:b/>
                <w:bCs/>
                <w:sz w:val="20"/>
                <w:szCs w:val="20"/>
              </w:rPr>
              <w:t>Žák:</w:t>
            </w:r>
          </w:p>
          <w:p w14:paraId="28A2FC3F"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uplatňuje základní dovednosti a návyky</w:t>
            </w:r>
          </w:p>
          <w:p w14:paraId="28A2FC40" w14:textId="77777777" w:rsidR="00563BAA" w:rsidRDefault="00000000">
            <w:pPr>
              <w:pStyle w:val="Jin0"/>
              <w:spacing w:line="271" w:lineRule="auto"/>
              <w:ind w:left="840"/>
              <w:rPr>
                <w:sz w:val="20"/>
                <w:szCs w:val="20"/>
              </w:rPr>
            </w:pPr>
            <w:r>
              <w:rPr>
                <w:rStyle w:val="Jin"/>
                <w:b/>
                <w:bCs/>
                <w:sz w:val="20"/>
                <w:szCs w:val="20"/>
              </w:rPr>
              <w:t>související s podporou zdraví a jeho preventivní ochranou</w:t>
            </w:r>
          </w:p>
        </w:tc>
        <w:tc>
          <w:tcPr>
            <w:tcW w:w="2371" w:type="dxa"/>
            <w:tcBorders>
              <w:top w:val="single" w:sz="4" w:space="0" w:color="auto"/>
              <w:left w:val="single" w:sz="4" w:space="0" w:color="auto"/>
            </w:tcBorders>
            <w:vAlign w:val="center"/>
          </w:tcPr>
          <w:p w14:paraId="28A2FC41" w14:textId="77777777" w:rsidR="00563BAA" w:rsidRDefault="00000000">
            <w:pPr>
              <w:pStyle w:val="Jin0"/>
              <w:jc w:val="center"/>
              <w:rPr>
                <w:sz w:val="20"/>
                <w:szCs w:val="20"/>
              </w:rPr>
            </w:pPr>
            <w:r>
              <w:rPr>
                <w:rStyle w:val="Jin"/>
                <w:b/>
                <w:bCs/>
                <w:sz w:val="20"/>
                <w:szCs w:val="20"/>
                <w:u w:val="single"/>
              </w:rPr>
              <w:t>Péče o zdraví</w:t>
            </w:r>
          </w:p>
          <w:p w14:paraId="28A2FC42" w14:textId="77777777" w:rsidR="00563BAA" w:rsidRDefault="00000000">
            <w:pPr>
              <w:pStyle w:val="Jin0"/>
              <w:jc w:val="center"/>
              <w:rPr>
                <w:sz w:val="20"/>
                <w:szCs w:val="20"/>
              </w:rPr>
            </w:pPr>
            <w:r>
              <w:rPr>
                <w:rStyle w:val="Jin"/>
                <w:sz w:val="20"/>
                <w:szCs w:val="20"/>
              </w:rPr>
              <w:t>nemoci přenosné a nepřenosné, ochrana před infekcemi přenosnými krví (hepatitida, HIV/AIDS)</w:t>
            </w:r>
          </w:p>
          <w:p w14:paraId="28A2FC43" w14:textId="77777777" w:rsidR="00563BAA" w:rsidRDefault="00000000">
            <w:pPr>
              <w:pStyle w:val="Jin0"/>
              <w:jc w:val="center"/>
              <w:rPr>
                <w:sz w:val="20"/>
                <w:szCs w:val="20"/>
              </w:rPr>
            </w:pPr>
            <w:r>
              <w:rPr>
                <w:rStyle w:val="Jin"/>
                <w:b/>
                <w:bCs/>
                <w:sz w:val="20"/>
                <w:szCs w:val="20"/>
                <w:u w:val="single"/>
              </w:rPr>
              <w:t xml:space="preserve">Přivolání pomoci v případě ohrožení fyzického a duševního zdraví </w:t>
            </w:r>
            <w:r>
              <w:rPr>
                <w:rStyle w:val="Jin"/>
                <w:sz w:val="20"/>
                <w:szCs w:val="20"/>
              </w:rPr>
              <w:t>služby odborné pomoci, čísla tísňového volání, správný způsob volání na tísňovou linku</w:t>
            </w:r>
          </w:p>
          <w:p w14:paraId="28A2FC44" w14:textId="77777777" w:rsidR="00563BAA" w:rsidRDefault="00000000">
            <w:pPr>
              <w:pStyle w:val="Jin0"/>
              <w:jc w:val="center"/>
              <w:rPr>
                <w:sz w:val="20"/>
                <w:szCs w:val="20"/>
              </w:rPr>
            </w:pPr>
            <w:r>
              <w:rPr>
                <w:rStyle w:val="Jin"/>
                <w:b/>
                <w:bCs/>
                <w:sz w:val="20"/>
                <w:szCs w:val="20"/>
                <w:u w:val="single"/>
              </w:rPr>
              <w:t>Osobní, intimní a duševní hygiena</w:t>
            </w:r>
          </w:p>
        </w:tc>
        <w:tc>
          <w:tcPr>
            <w:tcW w:w="1738" w:type="dxa"/>
            <w:tcBorders>
              <w:top w:val="single" w:sz="4" w:space="0" w:color="auto"/>
              <w:left w:val="single" w:sz="4" w:space="0" w:color="auto"/>
              <w:right w:val="single" w:sz="4" w:space="0" w:color="auto"/>
            </w:tcBorders>
            <w:vAlign w:val="center"/>
          </w:tcPr>
          <w:p w14:paraId="28A2FC45" w14:textId="77777777" w:rsidR="00563BAA" w:rsidRDefault="00000000">
            <w:pPr>
              <w:pStyle w:val="Jin0"/>
              <w:spacing w:after="220"/>
              <w:jc w:val="center"/>
              <w:rPr>
                <w:sz w:val="20"/>
                <w:szCs w:val="20"/>
              </w:rPr>
            </w:pPr>
            <w:r>
              <w:rPr>
                <w:rStyle w:val="Jin"/>
                <w:sz w:val="20"/>
                <w:szCs w:val="20"/>
              </w:rPr>
              <w:t>Český jazyk Vlastivěda</w:t>
            </w:r>
          </w:p>
          <w:p w14:paraId="28A2FC46" w14:textId="77777777" w:rsidR="00563BAA" w:rsidRDefault="00000000">
            <w:pPr>
              <w:pStyle w:val="Jin0"/>
              <w:ind w:firstLine="620"/>
              <w:rPr>
                <w:sz w:val="20"/>
                <w:szCs w:val="20"/>
              </w:rPr>
            </w:pPr>
            <w:r>
              <w:rPr>
                <w:rStyle w:val="Jin"/>
                <w:sz w:val="20"/>
                <w:szCs w:val="20"/>
              </w:rPr>
              <w:t>OSV</w:t>
            </w:r>
          </w:p>
        </w:tc>
      </w:tr>
      <w:tr w:rsidR="00563BAA" w14:paraId="28A2FC4D" w14:textId="77777777">
        <w:tblPrEx>
          <w:tblCellMar>
            <w:top w:w="0" w:type="dxa"/>
            <w:bottom w:w="0" w:type="dxa"/>
          </w:tblCellMar>
        </w:tblPrEx>
        <w:trPr>
          <w:trHeight w:hRule="exact" w:val="2064"/>
          <w:jc w:val="center"/>
        </w:trPr>
        <w:tc>
          <w:tcPr>
            <w:tcW w:w="4973" w:type="dxa"/>
            <w:tcBorders>
              <w:top w:val="single" w:sz="4" w:space="0" w:color="auto"/>
              <w:left w:val="single" w:sz="4" w:space="0" w:color="auto"/>
              <w:bottom w:val="single" w:sz="4" w:space="0" w:color="auto"/>
            </w:tcBorders>
            <w:vAlign w:val="center"/>
          </w:tcPr>
          <w:p w14:paraId="28A2FC48" w14:textId="77777777" w:rsidR="00563BAA" w:rsidRDefault="00000000">
            <w:pPr>
              <w:pStyle w:val="Jin0"/>
              <w:rPr>
                <w:sz w:val="20"/>
                <w:szCs w:val="20"/>
              </w:rPr>
            </w:pPr>
            <w:r>
              <w:rPr>
                <w:rStyle w:val="Jin"/>
                <w:b/>
                <w:bCs/>
                <w:sz w:val="20"/>
                <w:szCs w:val="20"/>
              </w:rPr>
              <w:t>Žák:</w:t>
            </w:r>
          </w:p>
          <w:p w14:paraId="28A2FC49" w14:textId="77777777" w:rsidR="00563BAA" w:rsidRDefault="00000000">
            <w:pPr>
              <w:pStyle w:val="Jin0"/>
              <w:tabs>
                <w:tab w:val="left" w:pos="845"/>
              </w:tabs>
              <w:ind w:firstLine="480"/>
              <w:rPr>
                <w:sz w:val="20"/>
                <w:szCs w:val="20"/>
              </w:rPr>
            </w:pPr>
            <w:r>
              <w:rPr>
                <w:rStyle w:val="Jin"/>
                <w:sz w:val="22"/>
                <w:szCs w:val="22"/>
              </w:rPr>
              <w:t>—</w:t>
            </w:r>
            <w:r>
              <w:rPr>
                <w:rStyle w:val="Jin"/>
                <w:sz w:val="22"/>
                <w:szCs w:val="22"/>
              </w:rPr>
              <w:tab/>
            </w:r>
            <w:r>
              <w:rPr>
                <w:rStyle w:val="Jin"/>
                <w:b/>
                <w:bCs/>
                <w:sz w:val="20"/>
                <w:szCs w:val="20"/>
              </w:rPr>
              <w:t>rozpozná život ohrožující zranění; ošetří</w:t>
            </w:r>
          </w:p>
          <w:p w14:paraId="28A2FC4A" w14:textId="77777777" w:rsidR="00563BAA" w:rsidRDefault="00000000">
            <w:pPr>
              <w:pStyle w:val="Jin0"/>
              <w:ind w:firstLine="840"/>
              <w:rPr>
                <w:sz w:val="20"/>
                <w:szCs w:val="20"/>
              </w:rPr>
            </w:pPr>
            <w:r>
              <w:rPr>
                <w:rStyle w:val="Jin"/>
                <w:b/>
                <w:bCs/>
                <w:sz w:val="20"/>
                <w:szCs w:val="20"/>
              </w:rPr>
              <w:t>drobná poranění a zajistí lékařskou pomoc</w:t>
            </w:r>
          </w:p>
        </w:tc>
        <w:tc>
          <w:tcPr>
            <w:tcW w:w="2371" w:type="dxa"/>
            <w:tcBorders>
              <w:top w:val="single" w:sz="4" w:space="0" w:color="auto"/>
              <w:left w:val="single" w:sz="4" w:space="0" w:color="auto"/>
              <w:bottom w:val="single" w:sz="4" w:space="0" w:color="auto"/>
            </w:tcBorders>
            <w:vAlign w:val="center"/>
          </w:tcPr>
          <w:p w14:paraId="28A2FC4B" w14:textId="77777777" w:rsidR="00563BAA" w:rsidRDefault="00000000">
            <w:pPr>
              <w:pStyle w:val="Jin0"/>
              <w:jc w:val="center"/>
              <w:rPr>
                <w:sz w:val="20"/>
                <w:szCs w:val="20"/>
              </w:rPr>
            </w:pPr>
            <w:r>
              <w:rPr>
                <w:rStyle w:val="Jin"/>
                <w:b/>
                <w:bCs/>
                <w:sz w:val="20"/>
                <w:szCs w:val="20"/>
                <w:u w:val="single"/>
              </w:rPr>
              <w:t>Drobné úrazy a poranění, prevence nemocí a úrazů, první pomoc při drobných poraněních</w:t>
            </w:r>
          </w:p>
        </w:tc>
        <w:tc>
          <w:tcPr>
            <w:tcW w:w="1738" w:type="dxa"/>
            <w:tcBorders>
              <w:top w:val="single" w:sz="4" w:space="0" w:color="auto"/>
              <w:left w:val="single" w:sz="4" w:space="0" w:color="auto"/>
              <w:bottom w:val="single" w:sz="4" w:space="0" w:color="auto"/>
              <w:right w:val="single" w:sz="4" w:space="0" w:color="auto"/>
            </w:tcBorders>
          </w:tcPr>
          <w:p w14:paraId="28A2FC4C" w14:textId="77777777" w:rsidR="00563BAA" w:rsidRDefault="00563BAA">
            <w:pPr>
              <w:rPr>
                <w:sz w:val="10"/>
                <w:szCs w:val="10"/>
              </w:rPr>
            </w:pPr>
          </w:p>
        </w:tc>
      </w:tr>
    </w:tbl>
    <w:p w14:paraId="28A2FC4E" w14:textId="77777777" w:rsidR="00563BAA" w:rsidRDefault="00000000">
      <w:pPr>
        <w:pStyle w:val="Nadpis60"/>
        <w:keepNext/>
        <w:keepLines/>
        <w:numPr>
          <w:ilvl w:val="0"/>
          <w:numId w:val="243"/>
        </w:numPr>
        <w:tabs>
          <w:tab w:val="left" w:pos="641"/>
        </w:tabs>
        <w:ind w:firstLine="400"/>
      </w:pPr>
      <w:bookmarkStart w:id="162" w:name="bookmark335"/>
      <w:r>
        <w:rPr>
          <w:rStyle w:val="Nadpis6"/>
          <w:b/>
          <w:bCs/>
          <w:sz w:val="24"/>
          <w:szCs w:val="24"/>
          <w:u w:val="none"/>
        </w:rPr>
        <w:lastRenderedPageBreak/>
        <w:t xml:space="preserve">. 4. 3. </w:t>
      </w:r>
      <w:r>
        <w:rPr>
          <w:rStyle w:val="Nadpis6"/>
          <w:b/>
          <w:bCs/>
        </w:rPr>
        <w:t>VLASTIVĚDA</w:t>
      </w:r>
      <w:bookmarkEnd w:id="162"/>
    </w:p>
    <w:p w14:paraId="28A2FC4F" w14:textId="77777777" w:rsidR="00563BAA" w:rsidRDefault="00000000">
      <w:pPr>
        <w:pStyle w:val="Nadpis70"/>
        <w:keepNext/>
        <w:keepLines/>
        <w:numPr>
          <w:ilvl w:val="0"/>
          <w:numId w:val="243"/>
        </w:numPr>
        <w:tabs>
          <w:tab w:val="left" w:pos="641"/>
        </w:tabs>
        <w:spacing w:after="260"/>
        <w:ind w:firstLine="400"/>
      </w:pPr>
      <w:bookmarkStart w:id="163" w:name="bookmark337"/>
      <w:r>
        <w:rPr>
          <w:rStyle w:val="Nadpis7"/>
          <w:b/>
          <w:bCs/>
        </w:rPr>
        <w:t xml:space="preserve">. 4. 3. 1. </w:t>
      </w:r>
      <w:r>
        <w:rPr>
          <w:rStyle w:val="Nadpis7"/>
          <w:b/>
          <w:bCs/>
          <w:u w:val="single"/>
        </w:rPr>
        <w:t>Charakteristika předmětu</w:t>
      </w:r>
      <w:bookmarkEnd w:id="163"/>
    </w:p>
    <w:p w14:paraId="28A2FC50" w14:textId="77777777" w:rsidR="00563BAA" w:rsidRDefault="00000000">
      <w:pPr>
        <w:pStyle w:val="Zkladntext1"/>
        <w:spacing w:after="260"/>
        <w:ind w:firstLine="1000"/>
        <w:jc w:val="both"/>
      </w:pPr>
      <w:r>
        <w:rPr>
          <w:rStyle w:val="Zkladntext"/>
        </w:rPr>
        <w:t>Vyučovací předmět vlastivěda je integrován do vzdělávací oblasti Člověk a jeho svět a je realizován ve 4. a 5. ročníku na 1. stupni základního vzdělání. Svým obsahem navozuje na poznatky a dovednosti žáků získané v prvouce. Výuka vlastivědy je dotována 1 hodinou ve 4. ročníku a 2 hodinami týdně v 5. ročníku. Probíhá formou společné výuky či skupinové práce ve třídách, praktickou výukou v okolí školy s ve městě, formou exkurzí.</w:t>
      </w:r>
    </w:p>
    <w:p w14:paraId="28A2FC51" w14:textId="77777777" w:rsidR="00563BAA" w:rsidRDefault="00000000">
      <w:pPr>
        <w:pStyle w:val="Zkladntext1"/>
        <w:ind w:firstLine="940"/>
        <w:jc w:val="both"/>
      </w:pPr>
      <w:r>
        <w:rPr>
          <w:rStyle w:val="Zkladntext"/>
        </w:rPr>
        <w:t xml:space="preserve">Vzdělávací obsah vzdělávacího oboru Vlastivěda je členěn do tří tematických okruhů. V tematickém okruhu </w:t>
      </w:r>
      <w:r>
        <w:rPr>
          <w:rStyle w:val="Zkladntext"/>
          <w:i/>
          <w:iCs/>
        </w:rPr>
        <w:t>Místo, kde žijeme</w:t>
      </w:r>
      <w:r>
        <w:rPr>
          <w:rStyle w:val="Zkladntext"/>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w:t>
      </w:r>
      <w:r>
        <w:rPr>
          <w:rStyle w:val="Zkladntext"/>
          <w:b/>
          <w:bCs/>
        </w:rPr>
        <w:t>(</w:t>
      </w:r>
      <w:r>
        <w:rPr>
          <w:rStyle w:val="Zkladntext"/>
        </w:rPr>
        <w:t>např. v dopravní výchově). Různé činnosti a úkoly by měly přirozeným způsobem probudit v žácích kladný vztah k místu jejich bydliště, postupně rozvíjet jejich národní cítění a vztah k naší zemi.</w:t>
      </w:r>
    </w:p>
    <w:p w14:paraId="28A2FC52" w14:textId="77777777" w:rsidR="00563BAA" w:rsidRDefault="00000000">
      <w:pPr>
        <w:pStyle w:val="Zkladntext1"/>
        <w:ind w:firstLine="600"/>
        <w:jc w:val="both"/>
      </w:pPr>
      <w:r>
        <w:rPr>
          <w:rStyle w:val="Zkladntext"/>
        </w:rPr>
        <w:t xml:space="preserve">V tematickém okruhu </w:t>
      </w:r>
      <w:r>
        <w:rPr>
          <w:rStyle w:val="Zkladntext"/>
          <w:i/>
          <w:iCs/>
        </w:rPr>
        <w:t>Lidé kolem nás</w:t>
      </w:r>
      <w:r>
        <w:rPr>
          <w:rStyle w:val="Zkladntext"/>
        </w:rPr>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28A2FC53" w14:textId="77777777" w:rsidR="00563BAA" w:rsidRDefault="00000000">
      <w:pPr>
        <w:pStyle w:val="Zkladntext1"/>
        <w:spacing w:after="260"/>
        <w:ind w:firstLine="600"/>
        <w:jc w:val="both"/>
      </w:pPr>
      <w:r>
        <w:rPr>
          <w:rStyle w:val="Zkladntext"/>
        </w:rPr>
        <w:t xml:space="preserve">V tematickém okruhu </w:t>
      </w:r>
      <w:r>
        <w:rPr>
          <w:rStyle w:val="Zkladntext"/>
          <w:i/>
          <w:iCs/>
        </w:rPr>
        <w:t>Lidé a čas</w:t>
      </w:r>
      <w:r>
        <w:rPr>
          <w:rStyle w:val="Zkladntext"/>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28A2FC54" w14:textId="77777777" w:rsidR="00563BAA" w:rsidRDefault="00000000">
      <w:pPr>
        <w:pStyle w:val="Zkladntext1"/>
        <w:spacing w:after="540"/>
        <w:ind w:firstLine="700"/>
      </w:pPr>
      <w:r>
        <w:rPr>
          <w:rStyle w:val="Zkladntext"/>
        </w:rPr>
        <w:t>Důraz je kladen na prožitek žáka. Do výuky jsou včleněny aktivační metody, žákům je předkládán dostatek informačních zdrojů a názorných pomůcek. Žáci jsou vedeni k samostatnému vyhledávání informací z dostupných informačních zdrojů.</w:t>
      </w:r>
    </w:p>
    <w:p w14:paraId="28A2FC55" w14:textId="77777777" w:rsidR="00563BAA" w:rsidRDefault="00000000">
      <w:pPr>
        <w:pStyle w:val="Nadpis70"/>
        <w:keepNext/>
        <w:keepLines/>
        <w:numPr>
          <w:ilvl w:val="0"/>
          <w:numId w:val="243"/>
        </w:numPr>
        <w:tabs>
          <w:tab w:val="left" w:pos="641"/>
        </w:tabs>
        <w:spacing w:after="260"/>
        <w:ind w:firstLine="400"/>
      </w:pPr>
      <w:bookmarkStart w:id="164" w:name="bookmark339"/>
      <w:r>
        <w:rPr>
          <w:rStyle w:val="Nadpis7"/>
          <w:b/>
          <w:bCs/>
        </w:rPr>
        <w:t xml:space="preserve">. 4. 3. 2. </w:t>
      </w:r>
      <w:r>
        <w:rPr>
          <w:rStyle w:val="Nadpis7"/>
          <w:b/>
          <w:bCs/>
          <w:u w:val="single"/>
        </w:rPr>
        <w:t>Výchovné a vzdělávací strategie</w:t>
      </w:r>
      <w:bookmarkEnd w:id="164"/>
    </w:p>
    <w:p w14:paraId="28A2FC56" w14:textId="77777777" w:rsidR="00563BAA" w:rsidRDefault="00000000">
      <w:pPr>
        <w:pStyle w:val="Zkladntext1"/>
      </w:pPr>
      <w:r>
        <w:rPr>
          <w:rStyle w:val="Zkladntext"/>
          <w:i/>
          <w:iCs/>
          <w:u w:val="single"/>
        </w:rPr>
        <w:t>Kompetence učení:</w:t>
      </w:r>
    </w:p>
    <w:p w14:paraId="28A2FC57" w14:textId="77777777" w:rsidR="00563BAA" w:rsidRDefault="00000000">
      <w:pPr>
        <w:pStyle w:val="Zkladntext1"/>
        <w:numPr>
          <w:ilvl w:val="0"/>
          <w:numId w:val="243"/>
        </w:numPr>
        <w:tabs>
          <w:tab w:val="left" w:pos="602"/>
        </w:tabs>
        <w:ind w:left="760" w:hanging="360"/>
        <w:jc w:val="both"/>
      </w:pPr>
      <w:r>
        <w:rPr>
          <w:rStyle w:val="Zkladntext"/>
        </w:rPr>
        <w:t>žáky vedeme k objevování a poznávání všeho, co je zajímá a v čem by v budoucnu mohli uspět</w:t>
      </w:r>
    </w:p>
    <w:p w14:paraId="28A2FC58" w14:textId="77777777" w:rsidR="00563BAA" w:rsidRDefault="00000000">
      <w:pPr>
        <w:pStyle w:val="Zkladntext1"/>
        <w:numPr>
          <w:ilvl w:val="0"/>
          <w:numId w:val="243"/>
        </w:numPr>
        <w:tabs>
          <w:tab w:val="left" w:pos="602"/>
        </w:tabs>
        <w:ind w:firstLine="400"/>
      </w:pPr>
      <w:r>
        <w:rPr>
          <w:rStyle w:val="Zkladntext"/>
        </w:rPr>
        <w:t>upevňujeme jejich preventivní chování</w:t>
      </w:r>
    </w:p>
    <w:p w14:paraId="28A2FC59" w14:textId="77777777" w:rsidR="00563BAA" w:rsidRDefault="00000000">
      <w:pPr>
        <w:pStyle w:val="Zkladntext1"/>
        <w:numPr>
          <w:ilvl w:val="0"/>
          <w:numId w:val="243"/>
        </w:numPr>
        <w:tabs>
          <w:tab w:val="left" w:pos="602"/>
        </w:tabs>
        <w:ind w:left="760" w:hanging="360"/>
        <w:jc w:val="both"/>
      </w:pPr>
      <w:r>
        <w:rPr>
          <w:rStyle w:val="Zkladntext"/>
        </w:rPr>
        <w:t>učíme je orientaci ve světě informací, časové a místní propojování historických, zeměpisných a kulturních informací</w:t>
      </w:r>
    </w:p>
    <w:p w14:paraId="28A2FC5A" w14:textId="77777777" w:rsidR="00563BAA" w:rsidRDefault="00000000">
      <w:pPr>
        <w:pStyle w:val="Zkladntext1"/>
        <w:numPr>
          <w:ilvl w:val="0"/>
          <w:numId w:val="243"/>
        </w:numPr>
        <w:tabs>
          <w:tab w:val="left" w:pos="602"/>
        </w:tabs>
        <w:spacing w:after="260"/>
        <w:ind w:firstLine="400"/>
      </w:pPr>
      <w:r>
        <w:rPr>
          <w:rStyle w:val="Zkladntext"/>
        </w:rPr>
        <w:t xml:space="preserve">pomáháme jim řešit a třídit informace podle zvolených nebo zadaných </w:t>
      </w:r>
      <w:proofErr w:type="spellStart"/>
      <w:r>
        <w:rPr>
          <w:rStyle w:val="Zkladntext"/>
        </w:rPr>
        <w:t>kriterií</w:t>
      </w:r>
      <w:proofErr w:type="spellEnd"/>
    </w:p>
    <w:p w14:paraId="28A2FC5B" w14:textId="77777777" w:rsidR="00563BAA" w:rsidRDefault="00000000">
      <w:pPr>
        <w:pStyle w:val="Zkladntext1"/>
        <w:numPr>
          <w:ilvl w:val="0"/>
          <w:numId w:val="243"/>
        </w:numPr>
        <w:tabs>
          <w:tab w:val="left" w:pos="642"/>
        </w:tabs>
        <w:ind w:firstLine="380"/>
        <w:jc w:val="both"/>
      </w:pPr>
      <w:r>
        <w:rPr>
          <w:rStyle w:val="Zkladntext"/>
        </w:rPr>
        <w:t>motivujeme žáky pro celoživotní učení</w:t>
      </w:r>
    </w:p>
    <w:p w14:paraId="28A2FC5C" w14:textId="77777777" w:rsidR="00563BAA" w:rsidRDefault="00000000">
      <w:pPr>
        <w:pStyle w:val="Zkladntext1"/>
      </w:pPr>
      <w:r>
        <w:rPr>
          <w:rStyle w:val="Zkladntext"/>
          <w:i/>
          <w:iCs/>
          <w:u w:val="single"/>
        </w:rPr>
        <w:lastRenderedPageBreak/>
        <w:t>Kompetence k řešení problémů:</w:t>
      </w:r>
    </w:p>
    <w:p w14:paraId="28A2FC5D" w14:textId="77777777" w:rsidR="00563BAA" w:rsidRDefault="00000000">
      <w:pPr>
        <w:pStyle w:val="Zkladntext1"/>
        <w:numPr>
          <w:ilvl w:val="0"/>
          <w:numId w:val="243"/>
        </w:numPr>
        <w:tabs>
          <w:tab w:val="left" w:pos="642"/>
        </w:tabs>
        <w:ind w:left="740" w:hanging="360"/>
        <w:jc w:val="both"/>
      </w:pPr>
      <w:r>
        <w:rPr>
          <w:rStyle w:val="Zkladntext"/>
        </w:rPr>
        <w:t>upevňujeme u žáků účelné rozhodování a jednání v různých situacích ohrožení vlastního zdraví a bezpečnosti a bezpečnosti i zdraví a bezpečnosti druhých</w:t>
      </w:r>
    </w:p>
    <w:p w14:paraId="28A2FC5E" w14:textId="77777777" w:rsidR="00563BAA" w:rsidRDefault="00000000">
      <w:pPr>
        <w:pStyle w:val="Zkladntext1"/>
        <w:numPr>
          <w:ilvl w:val="0"/>
          <w:numId w:val="243"/>
        </w:numPr>
        <w:tabs>
          <w:tab w:val="left" w:pos="642"/>
        </w:tabs>
        <w:ind w:firstLine="380"/>
        <w:jc w:val="both"/>
      </w:pPr>
      <w:r>
        <w:rPr>
          <w:rStyle w:val="Zkladntext"/>
        </w:rPr>
        <w:t>umožňujeme žákům poznávat a ovlivňovat jejich jedinečnost</w:t>
      </w:r>
    </w:p>
    <w:p w14:paraId="28A2FC5F" w14:textId="77777777" w:rsidR="00563BAA" w:rsidRDefault="00000000">
      <w:pPr>
        <w:pStyle w:val="Zkladntext1"/>
        <w:numPr>
          <w:ilvl w:val="0"/>
          <w:numId w:val="243"/>
        </w:numPr>
        <w:tabs>
          <w:tab w:val="left" w:pos="642"/>
        </w:tabs>
        <w:ind w:firstLine="380"/>
        <w:jc w:val="both"/>
      </w:pPr>
      <w:r>
        <w:rPr>
          <w:rStyle w:val="Zkladntext"/>
        </w:rPr>
        <w:t>pomáháme žákům, aby došli k samostatným objevům, řešením a závěrům</w:t>
      </w:r>
    </w:p>
    <w:p w14:paraId="28A2FC60" w14:textId="77777777" w:rsidR="00563BAA" w:rsidRDefault="00000000">
      <w:pPr>
        <w:pStyle w:val="Zkladntext1"/>
        <w:numPr>
          <w:ilvl w:val="0"/>
          <w:numId w:val="243"/>
        </w:numPr>
        <w:tabs>
          <w:tab w:val="left" w:pos="642"/>
        </w:tabs>
        <w:ind w:left="740" w:hanging="360"/>
        <w:jc w:val="both"/>
      </w:pPr>
      <w:r>
        <w:rPr>
          <w:rStyle w:val="Zkladntext"/>
        </w:rPr>
        <w:t>učíme je pracovat s odbornou literaturou, encyklopediemi apod., využívat různé informační zdroje</w:t>
      </w:r>
    </w:p>
    <w:p w14:paraId="28A2FC61" w14:textId="77777777" w:rsidR="00563BAA" w:rsidRDefault="00000000">
      <w:pPr>
        <w:pStyle w:val="Zkladntext1"/>
      </w:pPr>
      <w:r>
        <w:rPr>
          <w:rStyle w:val="Zkladntext"/>
          <w:i/>
          <w:iCs/>
          <w:u w:val="single"/>
        </w:rPr>
        <w:t>Kompetence komunikativní:</w:t>
      </w:r>
    </w:p>
    <w:p w14:paraId="28A2FC62" w14:textId="77777777" w:rsidR="00563BAA" w:rsidRDefault="00000000">
      <w:pPr>
        <w:pStyle w:val="Zkladntext1"/>
        <w:numPr>
          <w:ilvl w:val="0"/>
          <w:numId w:val="243"/>
        </w:numPr>
        <w:tabs>
          <w:tab w:val="left" w:pos="642"/>
        </w:tabs>
        <w:ind w:firstLine="380"/>
        <w:jc w:val="both"/>
      </w:pPr>
      <w:r>
        <w:rPr>
          <w:rStyle w:val="Zkladntext"/>
        </w:rPr>
        <w:t>pomáháme žákům rozšiřovat si slovní zásobu v osvojených tématech</w:t>
      </w:r>
    </w:p>
    <w:p w14:paraId="28A2FC63" w14:textId="77777777" w:rsidR="00563BAA" w:rsidRDefault="00000000">
      <w:pPr>
        <w:pStyle w:val="Zkladntext1"/>
        <w:numPr>
          <w:ilvl w:val="0"/>
          <w:numId w:val="243"/>
        </w:numPr>
        <w:tabs>
          <w:tab w:val="left" w:pos="642"/>
        </w:tabs>
        <w:ind w:left="740" w:hanging="360"/>
        <w:jc w:val="both"/>
      </w:pPr>
      <w:r>
        <w:rPr>
          <w:rStyle w:val="Zkladntext"/>
        </w:rPr>
        <w:t>vedeme je k samostatnosti a sebevědomému vystupování a jednání, k efektivní, bezproblémové a bezkonfliktní komunikaci</w:t>
      </w:r>
    </w:p>
    <w:p w14:paraId="28A2FC64" w14:textId="77777777" w:rsidR="00563BAA" w:rsidRDefault="00000000">
      <w:pPr>
        <w:pStyle w:val="Zkladntext1"/>
        <w:numPr>
          <w:ilvl w:val="0"/>
          <w:numId w:val="243"/>
        </w:numPr>
        <w:tabs>
          <w:tab w:val="left" w:pos="642"/>
        </w:tabs>
        <w:ind w:left="740" w:hanging="360"/>
        <w:jc w:val="both"/>
      </w:pPr>
      <w:r>
        <w:rPr>
          <w:rStyle w:val="Zkladntext"/>
        </w:rPr>
        <w:t>učíme je pojmenovávat pozorované skutečnosti a zachycovat je ve vlastních projevech, názorech a výtvorech</w:t>
      </w:r>
    </w:p>
    <w:p w14:paraId="28A2FC65" w14:textId="77777777" w:rsidR="00563BAA" w:rsidRDefault="00000000">
      <w:pPr>
        <w:pStyle w:val="Zkladntext1"/>
        <w:numPr>
          <w:ilvl w:val="0"/>
          <w:numId w:val="243"/>
        </w:numPr>
        <w:tabs>
          <w:tab w:val="left" w:pos="642"/>
        </w:tabs>
        <w:ind w:left="740" w:hanging="360"/>
        <w:jc w:val="both"/>
      </w:pPr>
      <w:r>
        <w:rPr>
          <w:rStyle w:val="Zkladntext"/>
        </w:rPr>
        <w:t>umožňujeme jim přirozeně vyjadřovat pozitivní city ve vztahu k sobě i okolnímu prostředí</w:t>
      </w:r>
    </w:p>
    <w:p w14:paraId="28A2FC66" w14:textId="77777777" w:rsidR="00563BAA" w:rsidRDefault="00000000">
      <w:pPr>
        <w:pStyle w:val="Zkladntext1"/>
        <w:numPr>
          <w:ilvl w:val="0"/>
          <w:numId w:val="243"/>
        </w:numPr>
        <w:tabs>
          <w:tab w:val="left" w:pos="642"/>
        </w:tabs>
        <w:ind w:left="740" w:hanging="360"/>
        <w:jc w:val="both"/>
      </w:pPr>
      <w:r>
        <w:rPr>
          <w:rStyle w:val="Zkladntext"/>
        </w:rPr>
        <w:t>podporujeme u žáků prezentaci jejich myšlenek a názorů, kladení otázek k věci, vzájemnému se naslouchání a zdůvodňování vlastních závěrů, vzájemné pomoci</w:t>
      </w:r>
    </w:p>
    <w:p w14:paraId="28A2FC67" w14:textId="77777777" w:rsidR="00563BAA" w:rsidRDefault="00000000">
      <w:pPr>
        <w:pStyle w:val="Zkladntext1"/>
      </w:pPr>
      <w:r>
        <w:rPr>
          <w:rStyle w:val="Zkladntext"/>
          <w:i/>
          <w:iCs/>
          <w:u w:val="single"/>
        </w:rPr>
        <w:t>Kompetence sociální a personální</w:t>
      </w:r>
      <w:r>
        <w:rPr>
          <w:rStyle w:val="Zkladntext"/>
        </w:rPr>
        <w:t>:</w:t>
      </w:r>
    </w:p>
    <w:p w14:paraId="28A2FC68" w14:textId="77777777" w:rsidR="00563BAA" w:rsidRDefault="00000000">
      <w:pPr>
        <w:pStyle w:val="Zkladntext1"/>
        <w:numPr>
          <w:ilvl w:val="0"/>
          <w:numId w:val="243"/>
        </w:numPr>
        <w:tabs>
          <w:tab w:val="left" w:pos="642"/>
        </w:tabs>
        <w:ind w:firstLine="380"/>
        <w:jc w:val="both"/>
      </w:pPr>
      <w:r>
        <w:rPr>
          <w:rStyle w:val="Zkladntext"/>
        </w:rPr>
        <w:t>podporujeme práci žáků ve skupinách</w:t>
      </w:r>
    </w:p>
    <w:p w14:paraId="28A2FC69" w14:textId="77777777" w:rsidR="00563BAA" w:rsidRDefault="00000000">
      <w:pPr>
        <w:pStyle w:val="Zkladntext1"/>
        <w:numPr>
          <w:ilvl w:val="0"/>
          <w:numId w:val="243"/>
        </w:numPr>
        <w:tabs>
          <w:tab w:val="left" w:pos="642"/>
        </w:tabs>
        <w:ind w:left="740" w:hanging="360"/>
        <w:jc w:val="both"/>
      </w:pPr>
      <w:r>
        <w:rPr>
          <w:rStyle w:val="Zkladntext"/>
        </w:rPr>
        <w:t xml:space="preserve">učíme je efektivně spolupracovat na řešení problému, respektovat názory druhých, přispívat k </w:t>
      </w:r>
      <w:proofErr w:type="gramStart"/>
      <w:r>
        <w:rPr>
          <w:rStyle w:val="Zkladntext"/>
        </w:rPr>
        <w:t>diskuzi</w:t>
      </w:r>
      <w:proofErr w:type="gramEnd"/>
      <w:r>
        <w:rPr>
          <w:rStyle w:val="Zkladntext"/>
        </w:rPr>
        <w:t>, věcně argumentovat</w:t>
      </w:r>
    </w:p>
    <w:p w14:paraId="28A2FC6A" w14:textId="77777777" w:rsidR="00563BAA" w:rsidRDefault="00000000">
      <w:pPr>
        <w:pStyle w:val="Zkladntext1"/>
        <w:numPr>
          <w:ilvl w:val="0"/>
          <w:numId w:val="243"/>
        </w:numPr>
        <w:tabs>
          <w:tab w:val="left" w:pos="642"/>
        </w:tabs>
        <w:ind w:firstLine="380"/>
        <w:jc w:val="both"/>
      </w:pPr>
      <w:r>
        <w:rPr>
          <w:rStyle w:val="Zkladntext"/>
        </w:rPr>
        <w:t>vedeme žáky k oceňování svých názorů a přínosů</w:t>
      </w:r>
    </w:p>
    <w:p w14:paraId="28A2FC6B" w14:textId="77777777" w:rsidR="00563BAA" w:rsidRDefault="00000000">
      <w:pPr>
        <w:pStyle w:val="Zkladntext1"/>
      </w:pPr>
      <w:r>
        <w:rPr>
          <w:rStyle w:val="Zkladntext"/>
          <w:i/>
          <w:iCs/>
          <w:u w:val="single"/>
        </w:rPr>
        <w:t>Kompetence občanské:</w:t>
      </w:r>
    </w:p>
    <w:p w14:paraId="28A2FC6C" w14:textId="77777777" w:rsidR="00563BAA" w:rsidRDefault="00000000">
      <w:pPr>
        <w:pStyle w:val="Zkladntext1"/>
        <w:numPr>
          <w:ilvl w:val="0"/>
          <w:numId w:val="243"/>
        </w:numPr>
        <w:tabs>
          <w:tab w:val="left" w:pos="642"/>
        </w:tabs>
        <w:ind w:firstLine="380"/>
        <w:jc w:val="both"/>
      </w:pPr>
      <w:r>
        <w:rPr>
          <w:rStyle w:val="Zkladntext"/>
        </w:rPr>
        <w:t>učíme žáky k ohleduplnosti ke kulturním výtvorům</w:t>
      </w:r>
    </w:p>
    <w:p w14:paraId="28A2FC6D" w14:textId="77777777" w:rsidR="00563BAA" w:rsidRDefault="00000000">
      <w:pPr>
        <w:pStyle w:val="Zkladntext1"/>
        <w:numPr>
          <w:ilvl w:val="0"/>
          <w:numId w:val="243"/>
        </w:numPr>
        <w:tabs>
          <w:tab w:val="left" w:pos="642"/>
        </w:tabs>
        <w:ind w:firstLine="380"/>
        <w:jc w:val="both"/>
      </w:pPr>
      <w:r>
        <w:rPr>
          <w:rStyle w:val="Zkladntext"/>
        </w:rPr>
        <w:t>vedeme žáky k respektování pravidel</w:t>
      </w:r>
    </w:p>
    <w:p w14:paraId="28A2FC6E" w14:textId="77777777" w:rsidR="00563BAA" w:rsidRDefault="00000000">
      <w:pPr>
        <w:pStyle w:val="Zkladntext1"/>
        <w:numPr>
          <w:ilvl w:val="0"/>
          <w:numId w:val="243"/>
        </w:numPr>
        <w:tabs>
          <w:tab w:val="left" w:pos="642"/>
        </w:tabs>
        <w:ind w:left="740" w:hanging="360"/>
        <w:jc w:val="both"/>
      </w:pPr>
      <w:r>
        <w:rPr>
          <w:rStyle w:val="Zkladntext"/>
        </w:rPr>
        <w:t>učíme žáky tolerantnímu chování a jednání, bezproblémové a bezkonfliktní komunikaci, chování v situacích ohrožení vlastního zdraví i zdraví a bezpečnosti druhých</w:t>
      </w:r>
    </w:p>
    <w:p w14:paraId="28A2FC6F" w14:textId="77777777" w:rsidR="00563BAA" w:rsidRDefault="00000000">
      <w:pPr>
        <w:pStyle w:val="Zkladntext1"/>
      </w:pPr>
      <w:proofErr w:type="gramStart"/>
      <w:r>
        <w:rPr>
          <w:rStyle w:val="Zkladntext"/>
          <w:i/>
          <w:iCs/>
          <w:u w:val="single"/>
        </w:rPr>
        <w:t>Kompetence  pracovní</w:t>
      </w:r>
      <w:proofErr w:type="gramEnd"/>
      <w:r>
        <w:rPr>
          <w:rStyle w:val="Zkladntext"/>
          <w:i/>
          <w:iCs/>
          <w:u w:val="single"/>
        </w:rPr>
        <w:t>:</w:t>
      </w:r>
    </w:p>
    <w:p w14:paraId="28A2FC70" w14:textId="77777777" w:rsidR="00563BAA" w:rsidRDefault="00000000">
      <w:pPr>
        <w:pStyle w:val="Zkladntext1"/>
        <w:numPr>
          <w:ilvl w:val="0"/>
          <w:numId w:val="243"/>
        </w:numPr>
        <w:tabs>
          <w:tab w:val="left" w:pos="642"/>
        </w:tabs>
        <w:ind w:firstLine="380"/>
        <w:jc w:val="both"/>
      </w:pPr>
      <w:r>
        <w:rPr>
          <w:rStyle w:val="Zkladntext"/>
        </w:rPr>
        <w:t>vedeme žáky k utváření pracovních návyků v jednoduché samostatné i týmové činnosti</w:t>
      </w:r>
    </w:p>
    <w:p w14:paraId="28A2FC71" w14:textId="77777777" w:rsidR="00563BAA" w:rsidRDefault="00000000">
      <w:pPr>
        <w:pStyle w:val="Zkladntext1"/>
        <w:numPr>
          <w:ilvl w:val="0"/>
          <w:numId w:val="243"/>
        </w:numPr>
        <w:tabs>
          <w:tab w:val="left" w:pos="642"/>
        </w:tabs>
        <w:ind w:left="740" w:hanging="360"/>
        <w:jc w:val="both"/>
      </w:pPr>
      <w:r>
        <w:rPr>
          <w:rStyle w:val="Zkladntext"/>
        </w:rPr>
        <w:t>učíme žáky uplatňovat elementární poznatky o lidské společnosti, soužití a o práci lidí, na příkladech porovnávat minulost a současnost</w:t>
      </w:r>
    </w:p>
    <w:p w14:paraId="28A2FC72" w14:textId="77777777" w:rsidR="00563BAA" w:rsidRDefault="00000000">
      <w:pPr>
        <w:pStyle w:val="Zkladntext1"/>
        <w:numPr>
          <w:ilvl w:val="0"/>
          <w:numId w:val="243"/>
        </w:numPr>
        <w:tabs>
          <w:tab w:val="left" w:pos="642"/>
        </w:tabs>
        <w:ind w:firstLine="380"/>
        <w:jc w:val="both"/>
      </w:pPr>
      <w:r>
        <w:rPr>
          <w:rStyle w:val="Zkladntext"/>
        </w:rPr>
        <w:t>zohledňujeme soudobý stav poznání a technického rozvoje</w:t>
      </w:r>
    </w:p>
    <w:p w14:paraId="28A2FC73" w14:textId="77777777" w:rsidR="00563BAA" w:rsidRDefault="00000000">
      <w:pPr>
        <w:pStyle w:val="Zkladntext1"/>
      </w:pPr>
      <w:r>
        <w:rPr>
          <w:rStyle w:val="Zkladntext"/>
          <w:i/>
          <w:iCs/>
          <w:u w:val="single"/>
        </w:rPr>
        <w:t>Kompetence digitální:</w:t>
      </w:r>
    </w:p>
    <w:p w14:paraId="28A2FC74" w14:textId="77777777" w:rsidR="00563BAA" w:rsidRDefault="00000000">
      <w:pPr>
        <w:pStyle w:val="Zkladntext1"/>
        <w:numPr>
          <w:ilvl w:val="0"/>
          <w:numId w:val="243"/>
        </w:numPr>
        <w:tabs>
          <w:tab w:val="left" w:pos="642"/>
        </w:tabs>
        <w:ind w:left="740" w:hanging="360"/>
      </w:pPr>
      <w:r>
        <w:rPr>
          <w:rStyle w:val="Zkladntext"/>
        </w:rPr>
        <w:t xml:space="preserve">učíme žáky používat digitální zařízení, aplikace a služby a samostatně rozhodovat, které </w:t>
      </w:r>
      <w:proofErr w:type="gramStart"/>
      <w:r>
        <w:rPr>
          <w:rStyle w:val="Zkladntext"/>
        </w:rPr>
        <w:t>technologie</w:t>
      </w:r>
      <w:proofErr w:type="gramEnd"/>
      <w:r>
        <w:rPr>
          <w:rStyle w:val="Zkladntext"/>
        </w:rPr>
        <w:t xml:space="preserve"> pro jakou činnost či řešený problém použít</w:t>
      </w:r>
    </w:p>
    <w:p w14:paraId="28A2FC75" w14:textId="77777777" w:rsidR="00563BAA" w:rsidRDefault="00000000">
      <w:pPr>
        <w:pStyle w:val="Zkladntext1"/>
        <w:numPr>
          <w:ilvl w:val="0"/>
          <w:numId w:val="243"/>
        </w:numPr>
        <w:tabs>
          <w:tab w:val="left" w:pos="870"/>
        </w:tabs>
        <w:spacing w:after="540"/>
        <w:ind w:left="740" w:hanging="140"/>
      </w:pPr>
      <w:r>
        <w:rPr>
          <w:rStyle w:val="Zkladntext"/>
        </w:rPr>
        <w:t>učíme je vyhledávat, získávat a sdílet data, informace a vytvářet a upravovat digitální obsah</w:t>
      </w:r>
    </w:p>
    <w:p w14:paraId="28A2FC76" w14:textId="77777777" w:rsidR="00563BAA" w:rsidRDefault="00000000">
      <w:pPr>
        <w:pStyle w:val="Zkladntext1"/>
        <w:spacing w:after="260"/>
        <w:ind w:firstLine="380"/>
        <w:jc w:val="both"/>
      </w:pPr>
      <w:r>
        <w:rPr>
          <w:rStyle w:val="Zkladntext"/>
          <w:b/>
          <w:bCs/>
        </w:rPr>
        <w:t xml:space="preserve">5. 4. 3. 3. </w:t>
      </w:r>
      <w:r>
        <w:rPr>
          <w:rStyle w:val="Zkladntext"/>
          <w:b/>
          <w:bCs/>
          <w:u w:val="single"/>
        </w:rPr>
        <w:t>Průřezová témata</w:t>
      </w:r>
    </w:p>
    <w:p w14:paraId="28A2FC77" w14:textId="77777777" w:rsidR="00563BAA" w:rsidRDefault="00000000">
      <w:pPr>
        <w:pStyle w:val="Nadpis70"/>
        <w:keepNext/>
        <w:keepLines/>
        <w:spacing w:after="260"/>
      </w:pPr>
      <w:bookmarkStart w:id="165" w:name="bookmark341"/>
      <w:r>
        <w:rPr>
          <w:rStyle w:val="Nadpis7"/>
          <w:b/>
          <w:bCs/>
        </w:rPr>
        <w:t>OSOBNOSTNÍ A SOCIÁLNÍ VÝCHOVA</w:t>
      </w:r>
      <w:bookmarkEnd w:id="165"/>
    </w:p>
    <w:p w14:paraId="28A2FC78"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2FC7B"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2FC79"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2FC7A" w14:textId="77777777" w:rsidR="00563BAA" w:rsidRDefault="00000000">
            <w:pPr>
              <w:pStyle w:val="Jin0"/>
              <w:rPr>
                <w:sz w:val="20"/>
                <w:szCs w:val="20"/>
              </w:rPr>
            </w:pPr>
            <w:r>
              <w:rPr>
                <w:rStyle w:val="Jin"/>
                <w:sz w:val="20"/>
                <w:szCs w:val="20"/>
              </w:rPr>
              <w:t>Respektování životní role</w:t>
            </w:r>
          </w:p>
        </w:tc>
      </w:tr>
      <w:tr w:rsidR="00563BAA" w14:paraId="28A2FC7E" w14:textId="77777777">
        <w:tblPrEx>
          <w:tblCellMar>
            <w:top w:w="0" w:type="dxa"/>
            <w:bottom w:w="0" w:type="dxa"/>
          </w:tblCellMar>
        </w:tblPrEx>
        <w:trPr>
          <w:trHeight w:hRule="exact" w:val="470"/>
          <w:jc w:val="center"/>
        </w:trPr>
        <w:tc>
          <w:tcPr>
            <w:tcW w:w="2746" w:type="dxa"/>
            <w:tcBorders>
              <w:top w:val="single" w:sz="4" w:space="0" w:color="auto"/>
              <w:left w:val="single" w:sz="4" w:space="0" w:color="auto"/>
            </w:tcBorders>
            <w:vAlign w:val="center"/>
          </w:tcPr>
          <w:p w14:paraId="28A2FC7C"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2FC7D" w14:textId="77777777" w:rsidR="00563BAA" w:rsidRDefault="00000000">
            <w:pPr>
              <w:pStyle w:val="Jin0"/>
              <w:rPr>
                <w:sz w:val="20"/>
                <w:szCs w:val="20"/>
              </w:rPr>
            </w:pPr>
            <w:r>
              <w:rPr>
                <w:rStyle w:val="Jin"/>
                <w:sz w:val="20"/>
                <w:szCs w:val="20"/>
              </w:rPr>
              <w:t>Mezilidské vztahy, komunikace, utváření dobrých mezilidských vztahů ve třídě i mimo ni, pozitivní postoj k sobě samému</w:t>
            </w:r>
          </w:p>
        </w:tc>
      </w:tr>
      <w:tr w:rsidR="00563BAA" w14:paraId="28A2FC81" w14:textId="77777777">
        <w:tblPrEx>
          <w:tblCellMar>
            <w:top w:w="0" w:type="dxa"/>
            <w:bottom w:w="0" w:type="dxa"/>
          </w:tblCellMar>
        </w:tblPrEx>
        <w:trPr>
          <w:trHeight w:hRule="exact" w:val="250"/>
          <w:jc w:val="center"/>
        </w:trPr>
        <w:tc>
          <w:tcPr>
            <w:tcW w:w="2746" w:type="dxa"/>
            <w:tcBorders>
              <w:top w:val="single" w:sz="4" w:space="0" w:color="auto"/>
              <w:left w:val="single" w:sz="4" w:space="0" w:color="auto"/>
              <w:bottom w:val="single" w:sz="4" w:space="0" w:color="auto"/>
            </w:tcBorders>
            <w:vAlign w:val="bottom"/>
          </w:tcPr>
          <w:p w14:paraId="28A2FC7F"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bottom w:val="single" w:sz="4" w:space="0" w:color="auto"/>
              <w:right w:val="single" w:sz="4" w:space="0" w:color="auto"/>
            </w:tcBorders>
            <w:vAlign w:val="bottom"/>
          </w:tcPr>
          <w:p w14:paraId="28A2FC80" w14:textId="77777777" w:rsidR="00563BAA" w:rsidRDefault="00000000">
            <w:pPr>
              <w:pStyle w:val="Jin0"/>
              <w:rPr>
                <w:sz w:val="20"/>
                <w:szCs w:val="20"/>
              </w:rPr>
            </w:pPr>
            <w:r>
              <w:rPr>
                <w:rStyle w:val="Jin"/>
                <w:sz w:val="20"/>
                <w:szCs w:val="20"/>
              </w:rPr>
              <w:t>Orientace ve zdravém životním stylu</w:t>
            </w:r>
          </w:p>
        </w:tc>
      </w:tr>
    </w:tbl>
    <w:p w14:paraId="28A2FC82" w14:textId="77777777" w:rsidR="00563BAA" w:rsidRDefault="00000000">
      <w:pPr>
        <w:spacing w:line="1" w:lineRule="exact"/>
        <w:rPr>
          <w:sz w:val="2"/>
          <w:szCs w:val="2"/>
        </w:rPr>
      </w:pPr>
      <w:r>
        <w:br w:type="page"/>
      </w:r>
    </w:p>
    <w:p w14:paraId="28A2FC83" w14:textId="77777777" w:rsidR="00563BAA" w:rsidRDefault="00000000">
      <w:pPr>
        <w:pStyle w:val="Titulektabulky0"/>
        <w:rPr>
          <w:sz w:val="20"/>
          <w:szCs w:val="20"/>
        </w:rPr>
      </w:pPr>
      <w:r>
        <w:rPr>
          <w:rStyle w:val="Titulektabulky"/>
          <w:b/>
          <w:bCs/>
          <w:sz w:val="20"/>
          <w:szCs w:val="20"/>
          <w:u w:val="single"/>
        </w:rPr>
        <w:lastRenderedPageBreak/>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C86"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2FC84" w14:textId="77777777" w:rsidR="00563BAA" w:rsidRDefault="00000000">
            <w:pPr>
              <w:pStyle w:val="Jin0"/>
              <w:rPr>
                <w:sz w:val="20"/>
                <w:szCs w:val="20"/>
              </w:rPr>
            </w:pPr>
            <w:r>
              <w:rPr>
                <w:rStyle w:val="Jin"/>
                <w:b/>
                <w:bCs/>
                <w:sz w:val="20"/>
                <w:szCs w:val="20"/>
              </w:rPr>
              <w:t>Poznávání lidí</w:t>
            </w:r>
          </w:p>
        </w:tc>
        <w:tc>
          <w:tcPr>
            <w:tcW w:w="6346" w:type="dxa"/>
            <w:tcBorders>
              <w:top w:val="single" w:sz="4" w:space="0" w:color="auto"/>
              <w:left w:val="single" w:sz="4" w:space="0" w:color="auto"/>
              <w:right w:val="single" w:sz="4" w:space="0" w:color="auto"/>
            </w:tcBorders>
            <w:vAlign w:val="bottom"/>
          </w:tcPr>
          <w:p w14:paraId="28A2FC85" w14:textId="77777777" w:rsidR="00563BAA" w:rsidRDefault="00000000">
            <w:pPr>
              <w:pStyle w:val="Jin0"/>
              <w:rPr>
                <w:sz w:val="20"/>
                <w:szCs w:val="20"/>
              </w:rPr>
            </w:pPr>
            <w:r>
              <w:rPr>
                <w:rStyle w:val="Jin"/>
                <w:sz w:val="20"/>
                <w:szCs w:val="20"/>
              </w:rPr>
              <w:t xml:space="preserve">Vzájemné poznávání se ve </w:t>
            </w:r>
            <w:proofErr w:type="gramStart"/>
            <w:r>
              <w:rPr>
                <w:rStyle w:val="Jin"/>
                <w:sz w:val="20"/>
                <w:szCs w:val="20"/>
              </w:rPr>
              <w:t>skupině - třída</w:t>
            </w:r>
            <w:proofErr w:type="gramEnd"/>
            <w:r>
              <w:rPr>
                <w:rStyle w:val="Jin"/>
                <w:sz w:val="20"/>
                <w:szCs w:val="20"/>
              </w:rPr>
              <w:t>, rodina</w:t>
            </w:r>
          </w:p>
        </w:tc>
      </w:tr>
      <w:tr w:rsidR="00563BAA" w14:paraId="28A2FC89" w14:textId="77777777">
        <w:tblPrEx>
          <w:tblCellMar>
            <w:top w:w="0" w:type="dxa"/>
            <w:bottom w:w="0" w:type="dxa"/>
          </w:tblCellMar>
        </w:tblPrEx>
        <w:trPr>
          <w:trHeight w:hRule="exact" w:val="250"/>
          <w:jc w:val="center"/>
        </w:trPr>
        <w:tc>
          <w:tcPr>
            <w:tcW w:w="2741" w:type="dxa"/>
            <w:tcBorders>
              <w:top w:val="single" w:sz="4" w:space="0" w:color="auto"/>
              <w:left w:val="single" w:sz="4" w:space="0" w:color="auto"/>
              <w:bottom w:val="single" w:sz="4" w:space="0" w:color="auto"/>
            </w:tcBorders>
            <w:vAlign w:val="bottom"/>
          </w:tcPr>
          <w:p w14:paraId="28A2FC87" w14:textId="77777777" w:rsidR="00563BAA" w:rsidRDefault="00000000">
            <w:pPr>
              <w:pStyle w:val="Jin0"/>
              <w:rPr>
                <w:sz w:val="20"/>
                <w:szCs w:val="20"/>
              </w:rPr>
            </w:pPr>
            <w:r>
              <w:rPr>
                <w:rStyle w:val="Jin"/>
                <w:b/>
                <w:bCs/>
                <w:sz w:val="20"/>
                <w:szCs w:val="20"/>
              </w:rPr>
              <w:t>Mezilidské vztahy</w:t>
            </w:r>
          </w:p>
        </w:tc>
        <w:tc>
          <w:tcPr>
            <w:tcW w:w="6346" w:type="dxa"/>
            <w:tcBorders>
              <w:top w:val="single" w:sz="4" w:space="0" w:color="auto"/>
              <w:left w:val="single" w:sz="4" w:space="0" w:color="auto"/>
              <w:bottom w:val="single" w:sz="4" w:space="0" w:color="auto"/>
              <w:right w:val="single" w:sz="4" w:space="0" w:color="auto"/>
            </w:tcBorders>
            <w:vAlign w:val="bottom"/>
          </w:tcPr>
          <w:p w14:paraId="28A2FC88" w14:textId="77777777" w:rsidR="00563BAA" w:rsidRDefault="00000000">
            <w:pPr>
              <w:pStyle w:val="Jin0"/>
              <w:rPr>
                <w:sz w:val="20"/>
                <w:szCs w:val="20"/>
              </w:rPr>
            </w:pPr>
            <w:r>
              <w:rPr>
                <w:rStyle w:val="Jin"/>
                <w:sz w:val="20"/>
                <w:szCs w:val="20"/>
              </w:rPr>
              <w:t>Postavení jedince ve skupině</w:t>
            </w:r>
          </w:p>
        </w:tc>
      </w:tr>
    </w:tbl>
    <w:p w14:paraId="28A2FC8A" w14:textId="77777777" w:rsidR="00563BAA" w:rsidRDefault="00563BAA">
      <w:pPr>
        <w:spacing w:after="219" w:line="1" w:lineRule="exact"/>
      </w:pPr>
    </w:p>
    <w:p w14:paraId="28A2FC8B"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C8E"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tcBorders>
          </w:tcPr>
          <w:p w14:paraId="28A2FC8C" w14:textId="77777777" w:rsidR="00563BAA" w:rsidRDefault="00000000">
            <w:pPr>
              <w:pStyle w:val="Jin0"/>
              <w:rPr>
                <w:sz w:val="20"/>
                <w:szCs w:val="20"/>
              </w:rPr>
            </w:pPr>
            <w:r>
              <w:rPr>
                <w:rStyle w:val="Jin"/>
                <w:b/>
                <w:bCs/>
                <w:sz w:val="20"/>
                <w:szCs w:val="20"/>
              </w:rPr>
              <w:t>Řešení problémů a rozhodovací dovednosti</w:t>
            </w:r>
          </w:p>
        </w:tc>
        <w:tc>
          <w:tcPr>
            <w:tcW w:w="6346" w:type="dxa"/>
            <w:tcBorders>
              <w:top w:val="single" w:sz="4" w:space="0" w:color="auto"/>
              <w:left w:val="single" w:sz="4" w:space="0" w:color="auto"/>
              <w:right w:val="single" w:sz="4" w:space="0" w:color="auto"/>
            </w:tcBorders>
          </w:tcPr>
          <w:p w14:paraId="28A2FC8D" w14:textId="77777777" w:rsidR="00563BAA" w:rsidRDefault="00000000">
            <w:pPr>
              <w:pStyle w:val="Jin0"/>
              <w:rPr>
                <w:sz w:val="20"/>
                <w:szCs w:val="20"/>
              </w:rPr>
            </w:pPr>
            <w:r>
              <w:rPr>
                <w:rStyle w:val="Jin"/>
                <w:sz w:val="20"/>
                <w:szCs w:val="20"/>
              </w:rPr>
              <w:t>Řešení problémů a rozhodování z hlediska různých typů problémů a sociálních rolí</w:t>
            </w:r>
          </w:p>
        </w:tc>
      </w:tr>
      <w:tr w:rsidR="00563BAA" w14:paraId="28A2FC92"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bottom w:val="single" w:sz="4" w:space="0" w:color="auto"/>
            </w:tcBorders>
            <w:vAlign w:val="center"/>
          </w:tcPr>
          <w:p w14:paraId="28A2FC8F" w14:textId="77777777" w:rsidR="00563BAA" w:rsidRDefault="00000000">
            <w:pPr>
              <w:pStyle w:val="Jin0"/>
              <w:rPr>
                <w:sz w:val="20"/>
                <w:szCs w:val="20"/>
              </w:rPr>
            </w:pPr>
            <w:r>
              <w:rPr>
                <w:rStyle w:val="Jin"/>
                <w:b/>
                <w:bCs/>
                <w:sz w:val="20"/>
                <w:szCs w:val="20"/>
              </w:rPr>
              <w:t>Hodnoty, postoje, praktická etika</w:t>
            </w:r>
          </w:p>
        </w:tc>
        <w:tc>
          <w:tcPr>
            <w:tcW w:w="6346" w:type="dxa"/>
            <w:tcBorders>
              <w:top w:val="single" w:sz="4" w:space="0" w:color="auto"/>
              <w:left w:val="single" w:sz="4" w:space="0" w:color="auto"/>
              <w:bottom w:val="single" w:sz="4" w:space="0" w:color="auto"/>
              <w:right w:val="single" w:sz="4" w:space="0" w:color="auto"/>
            </w:tcBorders>
            <w:vAlign w:val="bottom"/>
          </w:tcPr>
          <w:p w14:paraId="28A2FC90" w14:textId="77777777" w:rsidR="00563BAA" w:rsidRDefault="00000000">
            <w:pPr>
              <w:pStyle w:val="Jin0"/>
              <w:rPr>
                <w:sz w:val="20"/>
                <w:szCs w:val="20"/>
              </w:rPr>
            </w:pPr>
            <w:r>
              <w:rPr>
                <w:rStyle w:val="Jin"/>
                <w:sz w:val="20"/>
                <w:szCs w:val="20"/>
              </w:rPr>
              <w:t>Rozvoj pomáhajícího a prosociálního chování</w:t>
            </w:r>
          </w:p>
          <w:p w14:paraId="28A2FC91" w14:textId="77777777" w:rsidR="00563BAA" w:rsidRDefault="00000000">
            <w:pPr>
              <w:pStyle w:val="Jin0"/>
              <w:rPr>
                <w:sz w:val="20"/>
                <w:szCs w:val="20"/>
              </w:rPr>
            </w:pPr>
            <w:r>
              <w:rPr>
                <w:rStyle w:val="Jin"/>
                <w:sz w:val="20"/>
                <w:szCs w:val="20"/>
              </w:rPr>
              <w:t>Analýza vlastních a cizích postojů a hodnot a jejich projevů v chování lidí, odpovědnost, spolehlivost</w:t>
            </w:r>
          </w:p>
        </w:tc>
      </w:tr>
    </w:tbl>
    <w:p w14:paraId="28A2FC93" w14:textId="77777777" w:rsidR="00563BAA" w:rsidRDefault="00563BAA">
      <w:pPr>
        <w:spacing w:after="259" w:line="1" w:lineRule="exact"/>
      </w:pPr>
    </w:p>
    <w:p w14:paraId="28A2FC94" w14:textId="77777777" w:rsidR="00563BAA" w:rsidRDefault="00000000">
      <w:pPr>
        <w:pStyle w:val="Nadpis70"/>
        <w:keepNext/>
        <w:keepLines/>
        <w:spacing w:after="220"/>
      </w:pPr>
      <w:bookmarkStart w:id="166" w:name="bookmark343"/>
      <w:r>
        <w:rPr>
          <w:rStyle w:val="Nadpis7"/>
          <w:b/>
          <w:bCs/>
        </w:rPr>
        <w:t>VÝCHOVA DEMOKRATICKÉHO OBČANA</w:t>
      </w:r>
      <w:bookmarkEnd w:id="166"/>
    </w:p>
    <w:tbl>
      <w:tblPr>
        <w:tblOverlap w:val="never"/>
        <w:tblW w:w="0" w:type="auto"/>
        <w:jc w:val="center"/>
        <w:tblLayout w:type="fixed"/>
        <w:tblCellMar>
          <w:left w:w="10" w:type="dxa"/>
          <w:right w:w="10" w:type="dxa"/>
        </w:tblCellMar>
        <w:tblLook w:val="0000" w:firstRow="0" w:lastRow="0" w:firstColumn="0" w:lastColumn="0" w:noHBand="0" w:noVBand="0"/>
      </w:tblPr>
      <w:tblGrid>
        <w:gridCol w:w="3154"/>
        <w:gridCol w:w="5933"/>
      </w:tblGrid>
      <w:tr w:rsidR="00563BAA" w14:paraId="28A2FC98" w14:textId="77777777">
        <w:tblPrEx>
          <w:tblCellMar>
            <w:top w:w="0" w:type="dxa"/>
            <w:bottom w:w="0" w:type="dxa"/>
          </w:tblCellMar>
        </w:tblPrEx>
        <w:trPr>
          <w:trHeight w:hRule="exact" w:val="701"/>
          <w:jc w:val="center"/>
        </w:trPr>
        <w:tc>
          <w:tcPr>
            <w:tcW w:w="3154" w:type="dxa"/>
            <w:tcBorders>
              <w:top w:val="single" w:sz="4" w:space="0" w:color="auto"/>
              <w:left w:val="single" w:sz="4" w:space="0" w:color="auto"/>
            </w:tcBorders>
            <w:vAlign w:val="center"/>
          </w:tcPr>
          <w:p w14:paraId="28A2FC95" w14:textId="77777777" w:rsidR="00563BAA" w:rsidRDefault="00000000">
            <w:pPr>
              <w:pStyle w:val="Jin0"/>
              <w:rPr>
                <w:sz w:val="20"/>
                <w:szCs w:val="20"/>
              </w:rPr>
            </w:pPr>
            <w:r>
              <w:rPr>
                <w:rStyle w:val="Jin"/>
                <w:b/>
                <w:bCs/>
                <w:sz w:val="20"/>
                <w:szCs w:val="20"/>
              </w:rPr>
              <w:t>Občanská společnost a škola</w:t>
            </w:r>
          </w:p>
        </w:tc>
        <w:tc>
          <w:tcPr>
            <w:tcW w:w="5933" w:type="dxa"/>
            <w:tcBorders>
              <w:top w:val="single" w:sz="4" w:space="0" w:color="auto"/>
              <w:left w:val="single" w:sz="4" w:space="0" w:color="auto"/>
              <w:right w:val="single" w:sz="4" w:space="0" w:color="auto"/>
            </w:tcBorders>
            <w:vAlign w:val="bottom"/>
          </w:tcPr>
          <w:p w14:paraId="28A2FC96" w14:textId="77777777" w:rsidR="00563BAA" w:rsidRDefault="00000000">
            <w:pPr>
              <w:pStyle w:val="Jin0"/>
              <w:rPr>
                <w:sz w:val="20"/>
                <w:szCs w:val="20"/>
              </w:rPr>
            </w:pPr>
            <w:r>
              <w:rPr>
                <w:rStyle w:val="Jin"/>
                <w:sz w:val="20"/>
                <w:szCs w:val="20"/>
              </w:rPr>
              <w:t>Vytváření pravidel chování, práva a povinnosti, odpovědnost za své činy</w:t>
            </w:r>
          </w:p>
          <w:p w14:paraId="28A2FC97" w14:textId="77777777" w:rsidR="00563BAA" w:rsidRDefault="00000000">
            <w:pPr>
              <w:pStyle w:val="Jin0"/>
              <w:rPr>
                <w:sz w:val="20"/>
                <w:szCs w:val="20"/>
              </w:rPr>
            </w:pPr>
            <w:proofErr w:type="gramStart"/>
            <w:r>
              <w:rPr>
                <w:rStyle w:val="Jin"/>
                <w:sz w:val="20"/>
                <w:szCs w:val="20"/>
              </w:rPr>
              <w:t>Žák - škola</w:t>
            </w:r>
            <w:proofErr w:type="gramEnd"/>
            <w:r>
              <w:rPr>
                <w:rStyle w:val="Jin"/>
                <w:sz w:val="20"/>
                <w:szCs w:val="20"/>
              </w:rPr>
              <w:t>, historie školy, práva a povinnosti žáka</w:t>
            </w:r>
          </w:p>
        </w:tc>
      </w:tr>
      <w:tr w:rsidR="00563BAA" w14:paraId="28A2FC9D" w14:textId="77777777">
        <w:tblPrEx>
          <w:tblCellMar>
            <w:top w:w="0" w:type="dxa"/>
            <w:bottom w:w="0" w:type="dxa"/>
          </w:tblCellMar>
        </w:tblPrEx>
        <w:trPr>
          <w:trHeight w:hRule="exact" w:val="701"/>
          <w:jc w:val="center"/>
        </w:trPr>
        <w:tc>
          <w:tcPr>
            <w:tcW w:w="3154" w:type="dxa"/>
            <w:tcBorders>
              <w:top w:val="single" w:sz="4" w:space="0" w:color="auto"/>
              <w:left w:val="single" w:sz="4" w:space="0" w:color="auto"/>
            </w:tcBorders>
            <w:vAlign w:val="center"/>
          </w:tcPr>
          <w:p w14:paraId="28A2FC99" w14:textId="77777777" w:rsidR="00563BAA" w:rsidRDefault="00000000">
            <w:pPr>
              <w:pStyle w:val="Jin0"/>
              <w:rPr>
                <w:sz w:val="20"/>
                <w:szCs w:val="20"/>
              </w:rPr>
            </w:pPr>
            <w:r>
              <w:rPr>
                <w:rStyle w:val="Jin"/>
                <w:b/>
                <w:bCs/>
                <w:sz w:val="20"/>
                <w:szCs w:val="20"/>
              </w:rPr>
              <w:t>Občan, občanská společnost a stát</w:t>
            </w:r>
          </w:p>
        </w:tc>
        <w:tc>
          <w:tcPr>
            <w:tcW w:w="5933" w:type="dxa"/>
            <w:tcBorders>
              <w:top w:val="single" w:sz="4" w:space="0" w:color="auto"/>
              <w:left w:val="single" w:sz="4" w:space="0" w:color="auto"/>
              <w:right w:val="single" w:sz="4" w:space="0" w:color="auto"/>
            </w:tcBorders>
            <w:vAlign w:val="center"/>
          </w:tcPr>
          <w:p w14:paraId="28A2FC9A" w14:textId="77777777" w:rsidR="00563BAA" w:rsidRDefault="00000000">
            <w:pPr>
              <w:pStyle w:val="Jin0"/>
              <w:rPr>
                <w:sz w:val="20"/>
                <w:szCs w:val="20"/>
              </w:rPr>
            </w:pPr>
            <w:r>
              <w:rPr>
                <w:rStyle w:val="Jin"/>
                <w:sz w:val="20"/>
                <w:szCs w:val="20"/>
              </w:rPr>
              <w:t>Domov, obec</w:t>
            </w:r>
          </w:p>
          <w:p w14:paraId="28A2FC9B" w14:textId="77777777" w:rsidR="00563BAA" w:rsidRDefault="00000000">
            <w:pPr>
              <w:pStyle w:val="Jin0"/>
              <w:rPr>
                <w:sz w:val="20"/>
                <w:szCs w:val="20"/>
              </w:rPr>
            </w:pPr>
            <w:r>
              <w:rPr>
                <w:rStyle w:val="Jin"/>
                <w:sz w:val="20"/>
                <w:szCs w:val="20"/>
              </w:rPr>
              <w:t>Pozitivní vztah k domovu a vlasti</w:t>
            </w:r>
          </w:p>
          <w:p w14:paraId="28A2FC9C" w14:textId="77777777" w:rsidR="00563BAA" w:rsidRDefault="00000000">
            <w:pPr>
              <w:pStyle w:val="Jin0"/>
              <w:rPr>
                <w:sz w:val="20"/>
                <w:szCs w:val="20"/>
              </w:rPr>
            </w:pPr>
            <w:r>
              <w:rPr>
                <w:rStyle w:val="Jin"/>
                <w:sz w:val="20"/>
                <w:szCs w:val="20"/>
              </w:rPr>
              <w:t>Pozitivní vztah k domovu a vlasti</w:t>
            </w:r>
          </w:p>
        </w:tc>
      </w:tr>
      <w:tr w:rsidR="00563BAA" w14:paraId="28A2FCA1" w14:textId="77777777">
        <w:tblPrEx>
          <w:tblCellMar>
            <w:top w:w="0" w:type="dxa"/>
            <w:bottom w:w="0" w:type="dxa"/>
          </w:tblCellMar>
        </w:tblPrEx>
        <w:trPr>
          <w:trHeight w:hRule="exact" w:val="466"/>
          <w:jc w:val="center"/>
        </w:trPr>
        <w:tc>
          <w:tcPr>
            <w:tcW w:w="3154" w:type="dxa"/>
            <w:tcBorders>
              <w:top w:val="single" w:sz="4" w:space="0" w:color="auto"/>
              <w:left w:val="single" w:sz="4" w:space="0" w:color="auto"/>
            </w:tcBorders>
            <w:vAlign w:val="bottom"/>
          </w:tcPr>
          <w:p w14:paraId="28A2FC9E" w14:textId="77777777" w:rsidR="00563BAA" w:rsidRDefault="00000000">
            <w:pPr>
              <w:pStyle w:val="Jin0"/>
              <w:rPr>
                <w:sz w:val="20"/>
                <w:szCs w:val="20"/>
              </w:rPr>
            </w:pPr>
            <w:r>
              <w:rPr>
                <w:rStyle w:val="Jin"/>
                <w:b/>
                <w:bCs/>
                <w:sz w:val="20"/>
                <w:szCs w:val="20"/>
              </w:rPr>
              <w:t>Formy participace občanů v politickém životě</w:t>
            </w:r>
          </w:p>
        </w:tc>
        <w:tc>
          <w:tcPr>
            <w:tcW w:w="5933" w:type="dxa"/>
            <w:tcBorders>
              <w:top w:val="single" w:sz="4" w:space="0" w:color="auto"/>
              <w:left w:val="single" w:sz="4" w:space="0" w:color="auto"/>
              <w:right w:val="single" w:sz="4" w:space="0" w:color="auto"/>
            </w:tcBorders>
            <w:vAlign w:val="bottom"/>
          </w:tcPr>
          <w:p w14:paraId="28A2FC9F" w14:textId="77777777" w:rsidR="00563BAA" w:rsidRDefault="00000000">
            <w:pPr>
              <w:pStyle w:val="Jin0"/>
              <w:rPr>
                <w:sz w:val="20"/>
                <w:szCs w:val="20"/>
              </w:rPr>
            </w:pPr>
            <w:r>
              <w:rPr>
                <w:rStyle w:val="Jin"/>
                <w:sz w:val="20"/>
                <w:szCs w:val="20"/>
              </w:rPr>
              <w:t>Hlavní orgány státní moci, symboly našeho státu</w:t>
            </w:r>
          </w:p>
          <w:p w14:paraId="28A2FCA0" w14:textId="77777777" w:rsidR="00563BAA" w:rsidRDefault="00000000">
            <w:pPr>
              <w:pStyle w:val="Jin0"/>
              <w:rPr>
                <w:sz w:val="20"/>
                <w:szCs w:val="20"/>
              </w:rPr>
            </w:pPr>
            <w:r>
              <w:rPr>
                <w:rStyle w:val="Jin"/>
                <w:sz w:val="20"/>
                <w:szCs w:val="20"/>
              </w:rPr>
              <w:t>Vláda, parlament, zákon, politické strany, spolky a církev</w:t>
            </w:r>
          </w:p>
        </w:tc>
      </w:tr>
      <w:tr w:rsidR="00563BAA" w14:paraId="28A2FCA4" w14:textId="77777777">
        <w:tblPrEx>
          <w:tblCellMar>
            <w:top w:w="0" w:type="dxa"/>
            <w:bottom w:w="0" w:type="dxa"/>
          </w:tblCellMar>
        </w:tblPrEx>
        <w:trPr>
          <w:trHeight w:hRule="exact" w:val="480"/>
          <w:jc w:val="center"/>
        </w:trPr>
        <w:tc>
          <w:tcPr>
            <w:tcW w:w="3154" w:type="dxa"/>
            <w:tcBorders>
              <w:top w:val="single" w:sz="4" w:space="0" w:color="auto"/>
              <w:left w:val="single" w:sz="4" w:space="0" w:color="auto"/>
              <w:bottom w:val="single" w:sz="4" w:space="0" w:color="auto"/>
            </w:tcBorders>
            <w:vAlign w:val="bottom"/>
          </w:tcPr>
          <w:p w14:paraId="28A2FCA2" w14:textId="77777777" w:rsidR="00563BAA" w:rsidRDefault="00000000">
            <w:pPr>
              <w:pStyle w:val="Jin0"/>
              <w:rPr>
                <w:sz w:val="20"/>
                <w:szCs w:val="20"/>
              </w:rPr>
            </w:pPr>
            <w:r>
              <w:rPr>
                <w:rStyle w:val="Jin"/>
                <w:b/>
                <w:bCs/>
                <w:sz w:val="20"/>
                <w:szCs w:val="20"/>
              </w:rPr>
              <w:t>Principy demokracie jako formy vlády a způsobu rozhodování</w:t>
            </w:r>
          </w:p>
        </w:tc>
        <w:tc>
          <w:tcPr>
            <w:tcW w:w="5933" w:type="dxa"/>
            <w:tcBorders>
              <w:top w:val="single" w:sz="4" w:space="0" w:color="auto"/>
              <w:left w:val="single" w:sz="4" w:space="0" w:color="auto"/>
              <w:bottom w:val="single" w:sz="4" w:space="0" w:color="auto"/>
              <w:right w:val="single" w:sz="4" w:space="0" w:color="auto"/>
            </w:tcBorders>
            <w:vAlign w:val="center"/>
          </w:tcPr>
          <w:p w14:paraId="28A2FCA3" w14:textId="77777777" w:rsidR="00563BAA" w:rsidRDefault="00000000">
            <w:pPr>
              <w:pStyle w:val="Jin0"/>
              <w:rPr>
                <w:sz w:val="20"/>
                <w:szCs w:val="20"/>
              </w:rPr>
            </w:pPr>
            <w:r>
              <w:rPr>
                <w:rStyle w:val="Jin"/>
                <w:sz w:val="20"/>
                <w:szCs w:val="20"/>
              </w:rPr>
              <w:t>Základní lidská práva, demokratické principy</w:t>
            </w:r>
          </w:p>
        </w:tc>
      </w:tr>
    </w:tbl>
    <w:p w14:paraId="28A2FCA5" w14:textId="77777777" w:rsidR="00563BAA" w:rsidRDefault="00563BAA">
      <w:pPr>
        <w:spacing w:after="219" w:line="1" w:lineRule="exact"/>
      </w:pPr>
    </w:p>
    <w:p w14:paraId="28A2FCA6" w14:textId="77777777" w:rsidR="00563BAA" w:rsidRDefault="00000000">
      <w:pPr>
        <w:pStyle w:val="Nadpis70"/>
        <w:keepNext/>
        <w:keepLines/>
        <w:spacing w:after="220"/>
      </w:pPr>
      <w:bookmarkStart w:id="167" w:name="bookmark345"/>
      <w:r>
        <w:rPr>
          <w:rStyle w:val="Nadpis7"/>
          <w:b/>
          <w:bCs/>
        </w:rPr>
        <w:t>VÝCHOVA K MYŠLENÍ V EVROPSKÝCH A GLOBÁLNÍCH SOUVISLOSTECH</w:t>
      </w:r>
      <w:bookmarkEnd w:id="167"/>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CA9"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2FCA7" w14:textId="77777777" w:rsidR="00563BAA" w:rsidRDefault="00000000">
            <w:pPr>
              <w:pStyle w:val="Jin0"/>
              <w:rPr>
                <w:sz w:val="20"/>
                <w:szCs w:val="20"/>
              </w:rPr>
            </w:pPr>
            <w:r>
              <w:rPr>
                <w:rStyle w:val="Jin"/>
                <w:b/>
                <w:bCs/>
                <w:sz w:val="20"/>
                <w:szCs w:val="20"/>
              </w:rPr>
              <w:t>Evropa a svět nás zajímá</w:t>
            </w:r>
          </w:p>
        </w:tc>
        <w:tc>
          <w:tcPr>
            <w:tcW w:w="6346" w:type="dxa"/>
            <w:tcBorders>
              <w:top w:val="single" w:sz="4" w:space="0" w:color="auto"/>
              <w:left w:val="single" w:sz="4" w:space="0" w:color="auto"/>
              <w:right w:val="single" w:sz="4" w:space="0" w:color="auto"/>
            </w:tcBorders>
            <w:vAlign w:val="bottom"/>
          </w:tcPr>
          <w:p w14:paraId="28A2FCA8" w14:textId="77777777" w:rsidR="00563BAA" w:rsidRDefault="00000000">
            <w:pPr>
              <w:pStyle w:val="Jin0"/>
              <w:rPr>
                <w:sz w:val="20"/>
                <w:szCs w:val="20"/>
              </w:rPr>
            </w:pPr>
            <w:r>
              <w:rPr>
                <w:rStyle w:val="Jin"/>
                <w:sz w:val="20"/>
                <w:szCs w:val="20"/>
              </w:rPr>
              <w:t>Zážitky a zajímavosti, zkušenosti z cest</w:t>
            </w:r>
          </w:p>
        </w:tc>
      </w:tr>
      <w:tr w:rsidR="00563BAA" w14:paraId="28A2FCAE"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bottom w:val="single" w:sz="4" w:space="0" w:color="auto"/>
            </w:tcBorders>
            <w:vAlign w:val="center"/>
          </w:tcPr>
          <w:p w14:paraId="28A2FCAA" w14:textId="77777777" w:rsidR="00563BAA" w:rsidRDefault="00000000">
            <w:pPr>
              <w:pStyle w:val="Jin0"/>
              <w:rPr>
                <w:sz w:val="20"/>
                <w:szCs w:val="20"/>
              </w:rPr>
            </w:pPr>
            <w:r>
              <w:rPr>
                <w:rStyle w:val="Jin"/>
                <w:b/>
                <w:bCs/>
                <w:sz w:val="20"/>
                <w:szCs w:val="20"/>
              </w:rPr>
              <w:t>Jsme Evropané</w:t>
            </w:r>
          </w:p>
        </w:tc>
        <w:tc>
          <w:tcPr>
            <w:tcW w:w="6346" w:type="dxa"/>
            <w:tcBorders>
              <w:top w:val="single" w:sz="4" w:space="0" w:color="auto"/>
              <w:left w:val="single" w:sz="4" w:space="0" w:color="auto"/>
              <w:bottom w:val="single" w:sz="4" w:space="0" w:color="auto"/>
              <w:right w:val="single" w:sz="4" w:space="0" w:color="auto"/>
            </w:tcBorders>
            <w:vAlign w:val="bottom"/>
          </w:tcPr>
          <w:p w14:paraId="28A2FCAB" w14:textId="77777777" w:rsidR="00563BAA" w:rsidRDefault="00000000">
            <w:pPr>
              <w:pStyle w:val="Jin0"/>
              <w:rPr>
                <w:sz w:val="20"/>
                <w:szCs w:val="20"/>
              </w:rPr>
            </w:pPr>
            <w:r>
              <w:rPr>
                <w:rStyle w:val="Jin"/>
                <w:sz w:val="20"/>
                <w:szCs w:val="20"/>
              </w:rPr>
              <w:t>Rodina</w:t>
            </w:r>
          </w:p>
          <w:p w14:paraId="28A2FCAC" w14:textId="77777777" w:rsidR="00563BAA" w:rsidRDefault="00000000">
            <w:pPr>
              <w:pStyle w:val="Jin0"/>
              <w:rPr>
                <w:sz w:val="20"/>
                <w:szCs w:val="20"/>
              </w:rPr>
            </w:pPr>
            <w:r>
              <w:rPr>
                <w:rStyle w:val="Jin"/>
                <w:sz w:val="20"/>
                <w:szCs w:val="20"/>
              </w:rPr>
              <w:t>Historie naší země, souvislosti s okolními státy</w:t>
            </w:r>
          </w:p>
          <w:p w14:paraId="28A2FCAD" w14:textId="77777777" w:rsidR="00563BAA" w:rsidRDefault="00000000">
            <w:pPr>
              <w:pStyle w:val="Jin0"/>
              <w:rPr>
                <w:sz w:val="20"/>
                <w:szCs w:val="20"/>
              </w:rPr>
            </w:pPr>
            <w:r>
              <w:rPr>
                <w:rStyle w:val="Jin"/>
                <w:sz w:val="20"/>
                <w:szCs w:val="20"/>
              </w:rPr>
              <w:t xml:space="preserve">Kořeny a zdroje evropské </w:t>
            </w:r>
            <w:proofErr w:type="gramStart"/>
            <w:r>
              <w:rPr>
                <w:rStyle w:val="Jin"/>
                <w:sz w:val="20"/>
                <w:szCs w:val="20"/>
              </w:rPr>
              <w:t>civilizace - region</w:t>
            </w:r>
            <w:proofErr w:type="gramEnd"/>
            <w:r>
              <w:rPr>
                <w:rStyle w:val="Jin"/>
                <w:sz w:val="20"/>
                <w:szCs w:val="20"/>
              </w:rPr>
              <w:t>, stát</w:t>
            </w:r>
          </w:p>
        </w:tc>
      </w:tr>
    </w:tbl>
    <w:p w14:paraId="28A2FCAF" w14:textId="77777777" w:rsidR="00563BAA" w:rsidRDefault="00563BAA">
      <w:pPr>
        <w:spacing w:after="219" w:line="1" w:lineRule="exact"/>
      </w:pPr>
    </w:p>
    <w:p w14:paraId="28A2FCB0" w14:textId="77777777" w:rsidR="00563BAA" w:rsidRDefault="00000000">
      <w:pPr>
        <w:pStyle w:val="Nadpis70"/>
        <w:keepNext/>
        <w:keepLines/>
        <w:spacing w:after="220"/>
      </w:pPr>
      <w:bookmarkStart w:id="168" w:name="bookmark347"/>
      <w:r>
        <w:rPr>
          <w:rStyle w:val="Nadpis7"/>
          <w:b/>
          <w:bCs/>
        </w:rPr>
        <w:t>MULTIKULTURNÍ VÝCHOVA</w:t>
      </w:r>
      <w:bookmarkEnd w:id="168"/>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2FCB3" w14:textId="77777777">
        <w:tblPrEx>
          <w:tblCellMar>
            <w:top w:w="0" w:type="dxa"/>
            <w:bottom w:w="0" w:type="dxa"/>
          </w:tblCellMar>
        </w:tblPrEx>
        <w:trPr>
          <w:trHeight w:hRule="exact" w:val="470"/>
          <w:jc w:val="center"/>
        </w:trPr>
        <w:tc>
          <w:tcPr>
            <w:tcW w:w="2736" w:type="dxa"/>
            <w:tcBorders>
              <w:top w:val="single" w:sz="4" w:space="0" w:color="auto"/>
              <w:left w:val="single" w:sz="4" w:space="0" w:color="auto"/>
            </w:tcBorders>
            <w:vAlign w:val="center"/>
          </w:tcPr>
          <w:p w14:paraId="28A2FCB1" w14:textId="77777777" w:rsidR="00563BAA" w:rsidRDefault="00000000">
            <w:pPr>
              <w:pStyle w:val="Jin0"/>
              <w:rPr>
                <w:sz w:val="20"/>
                <w:szCs w:val="20"/>
              </w:rPr>
            </w:pPr>
            <w:r>
              <w:rPr>
                <w:rStyle w:val="Jin"/>
                <w:b/>
                <w:bCs/>
                <w:sz w:val="20"/>
                <w:szCs w:val="20"/>
              </w:rPr>
              <w:t>Lidské vztahy</w:t>
            </w:r>
          </w:p>
        </w:tc>
        <w:tc>
          <w:tcPr>
            <w:tcW w:w="6350" w:type="dxa"/>
            <w:tcBorders>
              <w:top w:val="single" w:sz="4" w:space="0" w:color="auto"/>
              <w:left w:val="single" w:sz="4" w:space="0" w:color="auto"/>
              <w:right w:val="single" w:sz="4" w:space="0" w:color="auto"/>
            </w:tcBorders>
            <w:vAlign w:val="bottom"/>
          </w:tcPr>
          <w:p w14:paraId="28A2FCB2" w14:textId="77777777" w:rsidR="00563BAA" w:rsidRDefault="00000000">
            <w:pPr>
              <w:pStyle w:val="Jin0"/>
              <w:rPr>
                <w:sz w:val="20"/>
                <w:szCs w:val="20"/>
              </w:rPr>
            </w:pPr>
            <w:r>
              <w:rPr>
                <w:rStyle w:val="Jin"/>
                <w:sz w:val="20"/>
                <w:szCs w:val="20"/>
              </w:rPr>
              <w:t>Tolerance, spolupráce, slušné chování Slušné a bezpečné chování</w:t>
            </w:r>
          </w:p>
        </w:tc>
      </w:tr>
      <w:tr w:rsidR="00563BAA" w14:paraId="28A2FCB6" w14:textId="77777777">
        <w:tblPrEx>
          <w:tblCellMar>
            <w:top w:w="0" w:type="dxa"/>
            <w:bottom w:w="0" w:type="dxa"/>
          </w:tblCellMar>
        </w:tblPrEx>
        <w:trPr>
          <w:trHeight w:hRule="exact" w:val="250"/>
          <w:jc w:val="center"/>
        </w:trPr>
        <w:tc>
          <w:tcPr>
            <w:tcW w:w="2736" w:type="dxa"/>
            <w:tcBorders>
              <w:top w:val="single" w:sz="4" w:space="0" w:color="auto"/>
              <w:left w:val="single" w:sz="4" w:space="0" w:color="auto"/>
              <w:bottom w:val="single" w:sz="4" w:space="0" w:color="auto"/>
            </w:tcBorders>
            <w:vAlign w:val="bottom"/>
          </w:tcPr>
          <w:p w14:paraId="28A2FCB4" w14:textId="77777777" w:rsidR="00563BAA" w:rsidRDefault="00000000">
            <w:pPr>
              <w:pStyle w:val="Jin0"/>
              <w:rPr>
                <w:sz w:val="20"/>
                <w:szCs w:val="20"/>
              </w:rPr>
            </w:pPr>
            <w:r>
              <w:rPr>
                <w:rStyle w:val="Jin"/>
                <w:b/>
                <w:bCs/>
                <w:sz w:val="20"/>
                <w:szCs w:val="20"/>
              </w:rPr>
              <w:t>Etnický původ</w:t>
            </w:r>
          </w:p>
        </w:tc>
        <w:tc>
          <w:tcPr>
            <w:tcW w:w="6350" w:type="dxa"/>
            <w:tcBorders>
              <w:top w:val="single" w:sz="4" w:space="0" w:color="auto"/>
              <w:left w:val="single" w:sz="4" w:space="0" w:color="auto"/>
              <w:bottom w:val="single" w:sz="4" w:space="0" w:color="auto"/>
              <w:right w:val="single" w:sz="4" w:space="0" w:color="auto"/>
            </w:tcBorders>
            <w:vAlign w:val="bottom"/>
          </w:tcPr>
          <w:p w14:paraId="28A2FCB5" w14:textId="77777777" w:rsidR="00563BAA" w:rsidRDefault="00000000">
            <w:pPr>
              <w:pStyle w:val="Jin0"/>
              <w:rPr>
                <w:sz w:val="20"/>
                <w:szCs w:val="20"/>
              </w:rPr>
            </w:pPr>
            <w:r>
              <w:rPr>
                <w:rStyle w:val="Jin"/>
                <w:sz w:val="20"/>
                <w:szCs w:val="20"/>
              </w:rPr>
              <w:t>Základní lidská práva, rovnost všech etnických skupin</w:t>
            </w:r>
          </w:p>
        </w:tc>
      </w:tr>
    </w:tbl>
    <w:p w14:paraId="28A2FCB7" w14:textId="77777777" w:rsidR="00563BAA" w:rsidRDefault="00563BAA">
      <w:pPr>
        <w:spacing w:after="219" w:line="1" w:lineRule="exact"/>
      </w:pPr>
    </w:p>
    <w:p w14:paraId="28A2FCB8" w14:textId="77777777" w:rsidR="00563BAA" w:rsidRDefault="00000000">
      <w:pPr>
        <w:pStyle w:val="Nadpis70"/>
        <w:keepNext/>
        <w:keepLines/>
        <w:spacing w:after="220"/>
      </w:pPr>
      <w:bookmarkStart w:id="169" w:name="bookmark349"/>
      <w:r>
        <w:rPr>
          <w:rStyle w:val="Nadpis7"/>
          <w:b/>
          <w:bCs/>
        </w:rPr>
        <w:t>ENVIRONMENTÁLNÍ VÝCHOVA</w:t>
      </w:r>
      <w:bookmarkEnd w:id="169"/>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2FCBC" w14:textId="77777777">
        <w:tblPrEx>
          <w:tblCellMar>
            <w:top w:w="0" w:type="dxa"/>
            <w:bottom w:w="0" w:type="dxa"/>
          </w:tblCellMar>
        </w:tblPrEx>
        <w:trPr>
          <w:trHeight w:hRule="exact" w:val="941"/>
          <w:jc w:val="center"/>
        </w:trPr>
        <w:tc>
          <w:tcPr>
            <w:tcW w:w="2736" w:type="dxa"/>
            <w:tcBorders>
              <w:top w:val="single" w:sz="4" w:space="0" w:color="auto"/>
              <w:left w:val="single" w:sz="4" w:space="0" w:color="auto"/>
              <w:bottom w:val="single" w:sz="4" w:space="0" w:color="auto"/>
            </w:tcBorders>
            <w:vAlign w:val="center"/>
          </w:tcPr>
          <w:p w14:paraId="28A2FCB9" w14:textId="77777777" w:rsidR="00563BAA" w:rsidRDefault="00000000">
            <w:pPr>
              <w:pStyle w:val="Jin0"/>
              <w:rPr>
                <w:sz w:val="20"/>
                <w:szCs w:val="20"/>
              </w:rPr>
            </w:pPr>
            <w:r>
              <w:rPr>
                <w:rStyle w:val="Jin"/>
                <w:b/>
                <w:bCs/>
                <w:sz w:val="20"/>
                <w:szCs w:val="20"/>
              </w:rPr>
              <w:t>Vztah člověka k prostředí</w:t>
            </w:r>
          </w:p>
        </w:tc>
        <w:tc>
          <w:tcPr>
            <w:tcW w:w="6350" w:type="dxa"/>
            <w:tcBorders>
              <w:top w:val="single" w:sz="4" w:space="0" w:color="auto"/>
              <w:left w:val="single" w:sz="4" w:space="0" w:color="auto"/>
              <w:bottom w:val="single" w:sz="4" w:space="0" w:color="auto"/>
              <w:right w:val="single" w:sz="4" w:space="0" w:color="auto"/>
            </w:tcBorders>
            <w:vAlign w:val="bottom"/>
          </w:tcPr>
          <w:p w14:paraId="28A2FCBA" w14:textId="77777777" w:rsidR="00563BAA" w:rsidRDefault="00000000">
            <w:pPr>
              <w:pStyle w:val="Jin0"/>
              <w:rPr>
                <w:sz w:val="20"/>
                <w:szCs w:val="20"/>
              </w:rPr>
            </w:pPr>
            <w:r>
              <w:rPr>
                <w:rStyle w:val="Jin"/>
                <w:sz w:val="20"/>
                <w:szCs w:val="20"/>
              </w:rPr>
              <w:t xml:space="preserve">Uvědomování si podmínek a zákonitostí života, vztahu prostředí a zdraví </w:t>
            </w:r>
            <w:proofErr w:type="gramStart"/>
            <w:r>
              <w:rPr>
                <w:rStyle w:val="Jin"/>
                <w:sz w:val="20"/>
                <w:szCs w:val="20"/>
              </w:rPr>
              <w:t>Odpady - jejich</w:t>
            </w:r>
            <w:proofErr w:type="gramEnd"/>
            <w:r>
              <w:rPr>
                <w:rStyle w:val="Jin"/>
                <w:sz w:val="20"/>
                <w:szCs w:val="20"/>
              </w:rPr>
              <w:t xml:space="preserve"> likvidace a recyklace, odpovědnost za tvorbu a ochranu životního prostředí</w:t>
            </w:r>
          </w:p>
          <w:p w14:paraId="28A2FCBB" w14:textId="77777777" w:rsidR="00563BAA" w:rsidRDefault="00000000">
            <w:pPr>
              <w:pStyle w:val="Jin0"/>
              <w:rPr>
                <w:sz w:val="20"/>
                <w:szCs w:val="20"/>
              </w:rPr>
            </w:pPr>
            <w:r>
              <w:rPr>
                <w:rStyle w:val="Jin"/>
                <w:sz w:val="20"/>
                <w:szCs w:val="20"/>
              </w:rPr>
              <w:t>Ochrana životního prostředí</w:t>
            </w:r>
          </w:p>
        </w:tc>
      </w:tr>
    </w:tbl>
    <w:p w14:paraId="28A2FCBD" w14:textId="77777777" w:rsidR="00563BAA" w:rsidRDefault="00563BAA">
      <w:pPr>
        <w:spacing w:after="219" w:line="1" w:lineRule="exact"/>
      </w:pPr>
    </w:p>
    <w:p w14:paraId="28A2FCBE" w14:textId="77777777" w:rsidR="00563BAA" w:rsidRDefault="00000000">
      <w:pPr>
        <w:pStyle w:val="Nadpis70"/>
        <w:keepNext/>
        <w:keepLines/>
        <w:spacing w:after="220"/>
      </w:pPr>
      <w:bookmarkStart w:id="170" w:name="bookmark351"/>
      <w:r>
        <w:rPr>
          <w:rStyle w:val="Nadpis7"/>
          <w:b/>
          <w:bCs/>
        </w:rPr>
        <w:t>MEDIÁLNÍ VÝCHOVA</w:t>
      </w:r>
      <w:bookmarkEnd w:id="170"/>
    </w:p>
    <w:p w14:paraId="28A2FCBF"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2FCC2"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bottom"/>
          </w:tcPr>
          <w:p w14:paraId="28A2FCC0" w14:textId="77777777" w:rsidR="00563BAA" w:rsidRDefault="00000000">
            <w:pPr>
              <w:pStyle w:val="Jin0"/>
              <w:rPr>
                <w:sz w:val="20"/>
                <w:szCs w:val="20"/>
              </w:rPr>
            </w:pPr>
            <w:r>
              <w:rPr>
                <w:rStyle w:val="Jin"/>
                <w:b/>
                <w:bCs/>
                <w:sz w:val="20"/>
                <w:szCs w:val="20"/>
              </w:rPr>
              <w:t>Kritické čtení a vnímání mediálních sdělení</w:t>
            </w:r>
          </w:p>
        </w:tc>
        <w:tc>
          <w:tcPr>
            <w:tcW w:w="6346" w:type="dxa"/>
            <w:tcBorders>
              <w:top w:val="single" w:sz="4" w:space="0" w:color="auto"/>
              <w:left w:val="single" w:sz="4" w:space="0" w:color="auto"/>
              <w:right w:val="single" w:sz="4" w:space="0" w:color="auto"/>
            </w:tcBorders>
            <w:vAlign w:val="bottom"/>
          </w:tcPr>
          <w:p w14:paraId="28A2FCC1" w14:textId="77777777" w:rsidR="00563BAA" w:rsidRDefault="00000000">
            <w:pPr>
              <w:pStyle w:val="Jin0"/>
              <w:rPr>
                <w:sz w:val="20"/>
                <w:szCs w:val="20"/>
              </w:rPr>
            </w:pPr>
            <w:r>
              <w:rPr>
                <w:rStyle w:val="Jin"/>
                <w:sz w:val="20"/>
                <w:szCs w:val="20"/>
              </w:rPr>
              <w:t xml:space="preserve">Integrativní součást vzdělávacího procesu při činnostech a aktivitách </w:t>
            </w:r>
            <w:proofErr w:type="gramStart"/>
            <w:r>
              <w:rPr>
                <w:rStyle w:val="Jin"/>
                <w:sz w:val="20"/>
                <w:szCs w:val="20"/>
              </w:rPr>
              <w:t>Reklama - vnímání</w:t>
            </w:r>
            <w:proofErr w:type="gramEnd"/>
            <w:r>
              <w:rPr>
                <w:rStyle w:val="Jin"/>
                <w:sz w:val="20"/>
                <w:szCs w:val="20"/>
              </w:rPr>
              <w:t>, hodnocení a vliv</w:t>
            </w:r>
          </w:p>
        </w:tc>
      </w:tr>
      <w:tr w:rsidR="00563BAA" w14:paraId="28A2FCC5"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tcBorders>
            <w:vAlign w:val="bottom"/>
          </w:tcPr>
          <w:p w14:paraId="28A2FCC3" w14:textId="77777777" w:rsidR="00563BAA" w:rsidRDefault="00000000">
            <w:pPr>
              <w:pStyle w:val="Jin0"/>
              <w:rPr>
                <w:sz w:val="20"/>
                <w:szCs w:val="20"/>
              </w:rPr>
            </w:pPr>
            <w:r>
              <w:rPr>
                <w:rStyle w:val="Jin"/>
                <w:b/>
                <w:bCs/>
                <w:sz w:val="20"/>
                <w:szCs w:val="20"/>
              </w:rPr>
              <w:t>Interpretace vztahu mediálních sdělení a reality</w:t>
            </w:r>
          </w:p>
        </w:tc>
        <w:tc>
          <w:tcPr>
            <w:tcW w:w="6346" w:type="dxa"/>
            <w:tcBorders>
              <w:top w:val="single" w:sz="4" w:space="0" w:color="auto"/>
              <w:left w:val="single" w:sz="4" w:space="0" w:color="auto"/>
              <w:right w:val="single" w:sz="4" w:space="0" w:color="auto"/>
            </w:tcBorders>
            <w:vAlign w:val="center"/>
          </w:tcPr>
          <w:p w14:paraId="28A2FCC4" w14:textId="77777777" w:rsidR="00563BAA" w:rsidRDefault="00000000">
            <w:pPr>
              <w:pStyle w:val="Jin0"/>
              <w:rPr>
                <w:sz w:val="20"/>
                <w:szCs w:val="20"/>
              </w:rPr>
            </w:pPr>
            <w:r>
              <w:rPr>
                <w:rStyle w:val="Jin"/>
                <w:sz w:val="20"/>
                <w:szCs w:val="20"/>
              </w:rPr>
              <w:t>Využívání médií jako zdroje informací</w:t>
            </w:r>
          </w:p>
        </w:tc>
      </w:tr>
      <w:tr w:rsidR="00563BAA" w14:paraId="28A2FCC8"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bottom w:val="single" w:sz="4" w:space="0" w:color="auto"/>
            </w:tcBorders>
            <w:vAlign w:val="bottom"/>
          </w:tcPr>
          <w:p w14:paraId="28A2FCC6" w14:textId="77777777" w:rsidR="00563BAA" w:rsidRDefault="00000000">
            <w:pPr>
              <w:pStyle w:val="Jin0"/>
              <w:rPr>
                <w:sz w:val="20"/>
                <w:szCs w:val="20"/>
              </w:rPr>
            </w:pPr>
            <w:r>
              <w:rPr>
                <w:rStyle w:val="Jin"/>
                <w:b/>
                <w:bCs/>
                <w:sz w:val="20"/>
                <w:szCs w:val="20"/>
              </w:rPr>
              <w:t>Fungování a vliv médií ve společnosti</w:t>
            </w:r>
          </w:p>
        </w:tc>
        <w:tc>
          <w:tcPr>
            <w:tcW w:w="6346" w:type="dxa"/>
            <w:tcBorders>
              <w:top w:val="single" w:sz="4" w:space="0" w:color="auto"/>
              <w:left w:val="single" w:sz="4" w:space="0" w:color="auto"/>
              <w:bottom w:val="single" w:sz="4" w:space="0" w:color="auto"/>
              <w:right w:val="single" w:sz="4" w:space="0" w:color="auto"/>
            </w:tcBorders>
            <w:vAlign w:val="center"/>
          </w:tcPr>
          <w:p w14:paraId="28A2FCC7" w14:textId="77777777" w:rsidR="00563BAA" w:rsidRDefault="00000000">
            <w:pPr>
              <w:pStyle w:val="Jin0"/>
              <w:rPr>
                <w:sz w:val="20"/>
                <w:szCs w:val="20"/>
              </w:rPr>
            </w:pPr>
            <w:r>
              <w:rPr>
                <w:rStyle w:val="Jin"/>
                <w:sz w:val="20"/>
                <w:szCs w:val="20"/>
              </w:rPr>
              <w:t>Využívání médií jako zdroje informací</w:t>
            </w:r>
          </w:p>
        </w:tc>
      </w:tr>
    </w:tbl>
    <w:p w14:paraId="28A2FCC9" w14:textId="77777777" w:rsidR="00563BAA" w:rsidRDefault="00000000">
      <w:pPr>
        <w:spacing w:line="1" w:lineRule="exact"/>
        <w:rPr>
          <w:sz w:val="2"/>
          <w:szCs w:val="2"/>
        </w:rPr>
      </w:pPr>
      <w:r>
        <w:br w:type="page"/>
      </w:r>
    </w:p>
    <w:p w14:paraId="28A2FCCA" w14:textId="77777777" w:rsidR="00563BAA" w:rsidRDefault="00000000">
      <w:pPr>
        <w:pStyle w:val="Nadpis70"/>
        <w:keepNext/>
        <w:keepLines/>
        <w:spacing w:after="260"/>
        <w:ind w:firstLine="260"/>
      </w:pPr>
      <w:bookmarkStart w:id="171" w:name="bookmark353"/>
      <w:r>
        <w:rPr>
          <w:rStyle w:val="Nadpis7"/>
          <w:b/>
          <w:bCs/>
        </w:rPr>
        <w:lastRenderedPageBreak/>
        <w:t xml:space="preserve">5. 4. 3. 4. </w:t>
      </w:r>
      <w:r>
        <w:rPr>
          <w:rStyle w:val="Nadpis7"/>
          <w:b/>
          <w:bCs/>
          <w:u w:val="single"/>
        </w:rPr>
        <w:t>Vzdělávací obsah předmětu</w:t>
      </w:r>
      <w:bookmarkEnd w:id="171"/>
    </w:p>
    <w:tbl>
      <w:tblPr>
        <w:tblOverlap w:val="never"/>
        <w:tblW w:w="0" w:type="auto"/>
        <w:jc w:val="center"/>
        <w:tblLayout w:type="fixed"/>
        <w:tblCellMar>
          <w:left w:w="10" w:type="dxa"/>
          <w:right w:w="10" w:type="dxa"/>
        </w:tblCellMar>
        <w:tblLook w:val="0000" w:firstRow="0" w:lastRow="0" w:firstColumn="0" w:lastColumn="0" w:noHBand="0" w:noVBand="0"/>
      </w:tblPr>
      <w:tblGrid>
        <w:gridCol w:w="2064"/>
        <w:gridCol w:w="2381"/>
        <w:gridCol w:w="2112"/>
        <w:gridCol w:w="706"/>
        <w:gridCol w:w="427"/>
        <w:gridCol w:w="1296"/>
      </w:tblGrid>
      <w:tr w:rsidR="00563BAA" w14:paraId="28A2FCCD" w14:textId="77777777">
        <w:tblPrEx>
          <w:tblCellMar>
            <w:top w:w="0" w:type="dxa"/>
            <w:bottom w:w="0" w:type="dxa"/>
          </w:tblCellMar>
        </w:tblPrEx>
        <w:trPr>
          <w:trHeight w:hRule="exact" w:val="614"/>
          <w:jc w:val="center"/>
        </w:trPr>
        <w:tc>
          <w:tcPr>
            <w:tcW w:w="2064" w:type="dxa"/>
            <w:tcBorders>
              <w:top w:val="single" w:sz="4" w:space="0" w:color="auto"/>
              <w:left w:val="single" w:sz="4" w:space="0" w:color="auto"/>
            </w:tcBorders>
            <w:shd w:val="clear" w:color="auto" w:fill="D9D9D9"/>
            <w:vAlign w:val="center"/>
          </w:tcPr>
          <w:p w14:paraId="28A2FCCB" w14:textId="77777777" w:rsidR="00563BAA" w:rsidRDefault="00000000">
            <w:pPr>
              <w:pStyle w:val="Jin0"/>
            </w:pPr>
            <w:r>
              <w:rPr>
                <w:rStyle w:val="Jin"/>
              </w:rPr>
              <w:t>Vzdělávací oblast:</w:t>
            </w:r>
          </w:p>
        </w:tc>
        <w:tc>
          <w:tcPr>
            <w:tcW w:w="6922" w:type="dxa"/>
            <w:gridSpan w:val="5"/>
            <w:tcBorders>
              <w:top w:val="single" w:sz="4" w:space="0" w:color="auto"/>
              <w:left w:val="single" w:sz="4" w:space="0" w:color="auto"/>
              <w:right w:val="single" w:sz="4" w:space="0" w:color="auto"/>
            </w:tcBorders>
            <w:vAlign w:val="center"/>
          </w:tcPr>
          <w:p w14:paraId="28A2FCCC" w14:textId="77777777" w:rsidR="00563BAA" w:rsidRDefault="00000000">
            <w:pPr>
              <w:pStyle w:val="Jin0"/>
              <w:rPr>
                <w:sz w:val="36"/>
                <w:szCs w:val="36"/>
              </w:rPr>
            </w:pPr>
            <w:r>
              <w:rPr>
                <w:rStyle w:val="Jin"/>
                <w:b/>
                <w:bCs/>
                <w:sz w:val="36"/>
                <w:szCs w:val="36"/>
              </w:rPr>
              <w:t>Člověk a jeho svět</w:t>
            </w:r>
          </w:p>
        </w:tc>
      </w:tr>
      <w:tr w:rsidR="00563BAA" w14:paraId="28A2FCD2" w14:textId="77777777">
        <w:tblPrEx>
          <w:tblCellMar>
            <w:top w:w="0" w:type="dxa"/>
            <w:bottom w:w="0" w:type="dxa"/>
          </w:tblCellMar>
        </w:tblPrEx>
        <w:trPr>
          <w:trHeight w:hRule="exact" w:val="586"/>
          <w:jc w:val="center"/>
        </w:trPr>
        <w:tc>
          <w:tcPr>
            <w:tcW w:w="2064" w:type="dxa"/>
            <w:tcBorders>
              <w:top w:val="single" w:sz="4" w:space="0" w:color="auto"/>
              <w:left w:val="single" w:sz="4" w:space="0" w:color="auto"/>
            </w:tcBorders>
            <w:shd w:val="clear" w:color="auto" w:fill="D9D9D9"/>
            <w:vAlign w:val="center"/>
          </w:tcPr>
          <w:p w14:paraId="28A2FCCE" w14:textId="77777777" w:rsidR="00563BAA" w:rsidRDefault="00000000">
            <w:pPr>
              <w:pStyle w:val="Jin0"/>
            </w:pPr>
            <w:r>
              <w:rPr>
                <w:rStyle w:val="Jin"/>
              </w:rPr>
              <w:t>Vzdělávací obor:</w:t>
            </w:r>
          </w:p>
        </w:tc>
        <w:tc>
          <w:tcPr>
            <w:tcW w:w="4493" w:type="dxa"/>
            <w:gridSpan w:val="2"/>
            <w:tcBorders>
              <w:top w:val="single" w:sz="4" w:space="0" w:color="auto"/>
              <w:left w:val="single" w:sz="4" w:space="0" w:color="auto"/>
            </w:tcBorders>
            <w:vAlign w:val="center"/>
          </w:tcPr>
          <w:p w14:paraId="28A2FCCF" w14:textId="77777777" w:rsidR="00563BAA" w:rsidRDefault="00000000">
            <w:pPr>
              <w:pStyle w:val="Jin0"/>
              <w:rPr>
                <w:sz w:val="36"/>
                <w:szCs w:val="36"/>
              </w:rPr>
            </w:pPr>
            <w:r>
              <w:rPr>
                <w:rStyle w:val="Jin"/>
                <w:b/>
                <w:bCs/>
                <w:sz w:val="36"/>
                <w:szCs w:val="36"/>
              </w:rPr>
              <w:t>Vlastivěda</w:t>
            </w:r>
          </w:p>
        </w:tc>
        <w:tc>
          <w:tcPr>
            <w:tcW w:w="1133" w:type="dxa"/>
            <w:gridSpan w:val="2"/>
            <w:tcBorders>
              <w:top w:val="single" w:sz="4" w:space="0" w:color="auto"/>
              <w:left w:val="single" w:sz="4" w:space="0" w:color="auto"/>
            </w:tcBorders>
            <w:shd w:val="clear" w:color="auto" w:fill="D9D9D9"/>
            <w:vAlign w:val="center"/>
          </w:tcPr>
          <w:p w14:paraId="28A2FCD0" w14:textId="77777777" w:rsidR="00563BAA" w:rsidRDefault="00000000">
            <w:pPr>
              <w:pStyle w:val="Jin0"/>
            </w:pPr>
            <w:r>
              <w:rPr>
                <w:rStyle w:val="Jin"/>
              </w:rPr>
              <w:t>Ročník:</w:t>
            </w:r>
          </w:p>
        </w:tc>
        <w:tc>
          <w:tcPr>
            <w:tcW w:w="1296" w:type="dxa"/>
            <w:tcBorders>
              <w:top w:val="single" w:sz="4" w:space="0" w:color="auto"/>
              <w:left w:val="single" w:sz="4" w:space="0" w:color="auto"/>
              <w:right w:val="single" w:sz="4" w:space="0" w:color="auto"/>
            </w:tcBorders>
            <w:vAlign w:val="center"/>
          </w:tcPr>
          <w:p w14:paraId="28A2FCD1" w14:textId="77777777" w:rsidR="00563BAA" w:rsidRDefault="00000000">
            <w:pPr>
              <w:pStyle w:val="Jin0"/>
              <w:jc w:val="center"/>
              <w:rPr>
                <w:sz w:val="36"/>
                <w:szCs w:val="36"/>
              </w:rPr>
            </w:pPr>
            <w:r>
              <w:rPr>
                <w:rStyle w:val="Jin"/>
                <w:b/>
                <w:bCs/>
                <w:sz w:val="36"/>
                <w:szCs w:val="36"/>
              </w:rPr>
              <w:t>4.</w:t>
            </w:r>
          </w:p>
        </w:tc>
      </w:tr>
      <w:tr w:rsidR="00563BAA" w14:paraId="28A2FCD6" w14:textId="77777777">
        <w:tblPrEx>
          <w:tblCellMar>
            <w:top w:w="0" w:type="dxa"/>
            <w:bottom w:w="0" w:type="dxa"/>
          </w:tblCellMar>
        </w:tblPrEx>
        <w:trPr>
          <w:trHeight w:hRule="exact" w:val="782"/>
          <w:jc w:val="center"/>
        </w:trPr>
        <w:tc>
          <w:tcPr>
            <w:tcW w:w="4445" w:type="dxa"/>
            <w:gridSpan w:val="2"/>
            <w:tcBorders>
              <w:top w:val="single" w:sz="4" w:space="0" w:color="auto"/>
              <w:left w:val="single" w:sz="4" w:space="0" w:color="auto"/>
            </w:tcBorders>
            <w:shd w:val="clear" w:color="auto" w:fill="D9D9D9"/>
            <w:vAlign w:val="center"/>
          </w:tcPr>
          <w:p w14:paraId="28A2FCD3" w14:textId="77777777" w:rsidR="00563BAA" w:rsidRDefault="00000000">
            <w:pPr>
              <w:pStyle w:val="Jin0"/>
              <w:jc w:val="center"/>
            </w:pPr>
            <w:r>
              <w:rPr>
                <w:rStyle w:val="Jin"/>
              </w:rPr>
              <w:t>Očekávané výstupy</w:t>
            </w:r>
          </w:p>
        </w:tc>
        <w:tc>
          <w:tcPr>
            <w:tcW w:w="2818" w:type="dxa"/>
            <w:gridSpan w:val="2"/>
            <w:tcBorders>
              <w:top w:val="single" w:sz="4" w:space="0" w:color="auto"/>
              <w:left w:val="single" w:sz="4" w:space="0" w:color="auto"/>
            </w:tcBorders>
            <w:shd w:val="clear" w:color="auto" w:fill="D9D9D9"/>
            <w:vAlign w:val="center"/>
          </w:tcPr>
          <w:p w14:paraId="28A2FCD4" w14:textId="77777777" w:rsidR="00563BAA" w:rsidRDefault="00000000">
            <w:pPr>
              <w:pStyle w:val="Jin0"/>
              <w:jc w:val="center"/>
            </w:pPr>
            <w:r>
              <w:rPr>
                <w:rStyle w:val="Jin"/>
              </w:rPr>
              <w:t>Učivo</w:t>
            </w:r>
          </w:p>
        </w:tc>
        <w:tc>
          <w:tcPr>
            <w:tcW w:w="1723" w:type="dxa"/>
            <w:gridSpan w:val="2"/>
            <w:tcBorders>
              <w:top w:val="single" w:sz="4" w:space="0" w:color="auto"/>
              <w:left w:val="single" w:sz="4" w:space="0" w:color="auto"/>
              <w:right w:val="single" w:sz="4" w:space="0" w:color="auto"/>
            </w:tcBorders>
            <w:shd w:val="clear" w:color="auto" w:fill="D9D9D9"/>
            <w:vAlign w:val="center"/>
          </w:tcPr>
          <w:p w14:paraId="28A2FCD5" w14:textId="77777777" w:rsidR="00563BAA" w:rsidRDefault="00000000">
            <w:pPr>
              <w:pStyle w:val="Jin0"/>
              <w:ind w:firstLine="300"/>
            </w:pPr>
            <w:r>
              <w:rPr>
                <w:rStyle w:val="Jin"/>
              </w:rPr>
              <w:t>Poznámky</w:t>
            </w:r>
          </w:p>
        </w:tc>
      </w:tr>
      <w:tr w:rsidR="00563BAA" w14:paraId="28A2FCD8" w14:textId="77777777">
        <w:tblPrEx>
          <w:tblCellMar>
            <w:top w:w="0" w:type="dxa"/>
            <w:bottom w:w="0" w:type="dxa"/>
          </w:tblCellMar>
        </w:tblPrEx>
        <w:trPr>
          <w:trHeight w:hRule="exact" w:val="566"/>
          <w:jc w:val="center"/>
        </w:trPr>
        <w:tc>
          <w:tcPr>
            <w:tcW w:w="8986" w:type="dxa"/>
            <w:gridSpan w:val="6"/>
            <w:tcBorders>
              <w:top w:val="single" w:sz="4" w:space="0" w:color="auto"/>
              <w:left w:val="single" w:sz="4" w:space="0" w:color="auto"/>
              <w:right w:val="single" w:sz="4" w:space="0" w:color="auto"/>
            </w:tcBorders>
            <w:vAlign w:val="center"/>
          </w:tcPr>
          <w:p w14:paraId="28A2FCD7" w14:textId="77777777" w:rsidR="00563BAA" w:rsidRDefault="00000000">
            <w:pPr>
              <w:pStyle w:val="Jin0"/>
              <w:jc w:val="center"/>
              <w:rPr>
                <w:sz w:val="20"/>
                <w:szCs w:val="20"/>
              </w:rPr>
            </w:pPr>
            <w:r>
              <w:rPr>
                <w:rStyle w:val="Jin"/>
                <w:b/>
                <w:bCs/>
                <w:sz w:val="20"/>
                <w:szCs w:val="20"/>
              </w:rPr>
              <w:t>MÍSTO, KDE ŽIJEME</w:t>
            </w:r>
          </w:p>
        </w:tc>
      </w:tr>
      <w:tr w:rsidR="00563BAA" w14:paraId="28A2FCDE" w14:textId="77777777">
        <w:tblPrEx>
          <w:tblCellMar>
            <w:top w:w="0" w:type="dxa"/>
            <w:bottom w:w="0" w:type="dxa"/>
          </w:tblCellMar>
        </w:tblPrEx>
        <w:trPr>
          <w:trHeight w:hRule="exact" w:val="1627"/>
          <w:jc w:val="center"/>
        </w:trPr>
        <w:tc>
          <w:tcPr>
            <w:tcW w:w="4445" w:type="dxa"/>
            <w:gridSpan w:val="2"/>
            <w:tcBorders>
              <w:top w:val="single" w:sz="4" w:space="0" w:color="auto"/>
              <w:left w:val="single" w:sz="4" w:space="0" w:color="auto"/>
            </w:tcBorders>
            <w:vAlign w:val="center"/>
          </w:tcPr>
          <w:p w14:paraId="28A2FCD9" w14:textId="77777777" w:rsidR="00563BAA" w:rsidRDefault="00000000">
            <w:pPr>
              <w:pStyle w:val="Jin0"/>
              <w:rPr>
                <w:sz w:val="20"/>
                <w:szCs w:val="20"/>
              </w:rPr>
            </w:pPr>
            <w:r>
              <w:rPr>
                <w:rStyle w:val="Jin"/>
                <w:b/>
                <w:bCs/>
                <w:sz w:val="20"/>
                <w:szCs w:val="20"/>
              </w:rPr>
              <w:t>Žák:</w:t>
            </w:r>
          </w:p>
          <w:p w14:paraId="28A2FCDA" w14:textId="77777777" w:rsidR="00563BAA" w:rsidRDefault="00000000">
            <w:pPr>
              <w:pStyle w:val="Jin0"/>
              <w:numPr>
                <w:ilvl w:val="0"/>
                <w:numId w:val="244"/>
              </w:numPr>
              <w:tabs>
                <w:tab w:val="left" w:pos="120"/>
              </w:tabs>
              <w:rPr>
                <w:sz w:val="20"/>
                <w:szCs w:val="20"/>
              </w:rPr>
            </w:pPr>
            <w:r>
              <w:rPr>
                <w:rStyle w:val="Jin"/>
                <w:b/>
                <w:bCs/>
                <w:sz w:val="20"/>
                <w:szCs w:val="20"/>
              </w:rPr>
              <w:t>určí a vysvětlí polohu svého bydliště nebo pobytu vzhledem ke krajině a státu</w:t>
            </w:r>
          </w:p>
          <w:p w14:paraId="28A2FCDB" w14:textId="77777777" w:rsidR="00563BAA" w:rsidRDefault="00000000">
            <w:pPr>
              <w:pStyle w:val="Jin0"/>
              <w:numPr>
                <w:ilvl w:val="0"/>
                <w:numId w:val="244"/>
              </w:numPr>
              <w:tabs>
                <w:tab w:val="left" w:pos="120"/>
              </w:tabs>
              <w:rPr>
                <w:sz w:val="20"/>
                <w:szCs w:val="20"/>
              </w:rPr>
            </w:pPr>
            <w:r>
              <w:rPr>
                <w:rStyle w:val="Jin"/>
                <w:b/>
                <w:bCs/>
                <w:sz w:val="20"/>
                <w:szCs w:val="20"/>
              </w:rPr>
              <w:t>vyhledá polohu svého bydliště na digitální mapě</w:t>
            </w:r>
          </w:p>
        </w:tc>
        <w:tc>
          <w:tcPr>
            <w:tcW w:w="2818" w:type="dxa"/>
            <w:gridSpan w:val="2"/>
            <w:tcBorders>
              <w:top w:val="single" w:sz="4" w:space="0" w:color="auto"/>
              <w:left w:val="single" w:sz="4" w:space="0" w:color="auto"/>
            </w:tcBorders>
            <w:vAlign w:val="bottom"/>
          </w:tcPr>
          <w:p w14:paraId="28A2FCDC" w14:textId="77777777" w:rsidR="00563BAA" w:rsidRDefault="00000000">
            <w:pPr>
              <w:pStyle w:val="Jin0"/>
              <w:jc w:val="center"/>
              <w:rPr>
                <w:sz w:val="20"/>
                <w:szCs w:val="20"/>
              </w:rPr>
            </w:pPr>
            <w:r>
              <w:rPr>
                <w:rStyle w:val="Jin"/>
                <w:b/>
                <w:bCs/>
                <w:sz w:val="20"/>
                <w:szCs w:val="20"/>
                <w:u w:val="single"/>
              </w:rPr>
              <w:t>Okolní krajina (místní oblast, region</w:t>
            </w:r>
            <w:r>
              <w:rPr>
                <w:rStyle w:val="Jin"/>
                <w:b/>
                <w:bCs/>
                <w:sz w:val="20"/>
                <w:szCs w:val="20"/>
              </w:rPr>
              <w:t xml:space="preserve">), </w:t>
            </w:r>
            <w:r>
              <w:rPr>
                <w:rStyle w:val="Jin"/>
                <w:sz w:val="20"/>
                <w:szCs w:val="20"/>
              </w:rPr>
              <w:t>zemský povrch a jeho tvary, vodstvo na pevnině, rozšíření půd, rostlinstva a živočichů, vliv krajiny na život lidí, působení lidí na krajinu a životní prostředí</w:t>
            </w:r>
          </w:p>
        </w:tc>
        <w:tc>
          <w:tcPr>
            <w:tcW w:w="1723" w:type="dxa"/>
            <w:gridSpan w:val="2"/>
            <w:tcBorders>
              <w:top w:val="single" w:sz="4" w:space="0" w:color="auto"/>
              <w:left w:val="single" w:sz="4" w:space="0" w:color="auto"/>
              <w:right w:val="single" w:sz="4" w:space="0" w:color="auto"/>
            </w:tcBorders>
            <w:vAlign w:val="center"/>
          </w:tcPr>
          <w:p w14:paraId="28A2FCDD" w14:textId="77777777" w:rsidR="00563BAA" w:rsidRDefault="00000000">
            <w:pPr>
              <w:pStyle w:val="Jin0"/>
              <w:jc w:val="center"/>
              <w:rPr>
                <w:sz w:val="20"/>
                <w:szCs w:val="20"/>
              </w:rPr>
            </w:pPr>
            <w:proofErr w:type="spellStart"/>
            <w:r>
              <w:rPr>
                <w:rStyle w:val="Jin"/>
                <w:sz w:val="20"/>
                <w:szCs w:val="20"/>
              </w:rPr>
              <w:t>Vv</w:t>
            </w:r>
            <w:proofErr w:type="spellEnd"/>
            <w:r>
              <w:rPr>
                <w:rStyle w:val="Jin"/>
                <w:sz w:val="20"/>
                <w:szCs w:val="20"/>
              </w:rPr>
              <w:t xml:space="preserve">, </w:t>
            </w:r>
            <w:proofErr w:type="spellStart"/>
            <w:r>
              <w:rPr>
                <w:rStyle w:val="Jin"/>
                <w:sz w:val="20"/>
                <w:szCs w:val="20"/>
              </w:rPr>
              <w:t>Čj</w:t>
            </w:r>
            <w:proofErr w:type="spellEnd"/>
            <w:r>
              <w:rPr>
                <w:rStyle w:val="Jin"/>
                <w:sz w:val="20"/>
                <w:szCs w:val="20"/>
              </w:rPr>
              <w:t xml:space="preserve"> Exkurze do zajímavých míst</w:t>
            </w:r>
          </w:p>
        </w:tc>
      </w:tr>
      <w:tr w:rsidR="00563BAA" w14:paraId="28A2FCE4" w14:textId="77777777">
        <w:tblPrEx>
          <w:tblCellMar>
            <w:top w:w="0" w:type="dxa"/>
            <w:bottom w:w="0" w:type="dxa"/>
          </w:tblCellMar>
        </w:tblPrEx>
        <w:trPr>
          <w:trHeight w:hRule="exact" w:val="1517"/>
          <w:jc w:val="center"/>
        </w:trPr>
        <w:tc>
          <w:tcPr>
            <w:tcW w:w="4445" w:type="dxa"/>
            <w:gridSpan w:val="2"/>
            <w:tcBorders>
              <w:top w:val="single" w:sz="4" w:space="0" w:color="auto"/>
              <w:left w:val="single" w:sz="4" w:space="0" w:color="auto"/>
            </w:tcBorders>
            <w:vAlign w:val="center"/>
          </w:tcPr>
          <w:p w14:paraId="28A2FCDF" w14:textId="77777777" w:rsidR="00563BAA" w:rsidRDefault="00000000">
            <w:pPr>
              <w:pStyle w:val="Jin0"/>
              <w:rPr>
                <w:sz w:val="20"/>
                <w:szCs w:val="20"/>
              </w:rPr>
            </w:pPr>
            <w:r>
              <w:rPr>
                <w:rStyle w:val="Jin"/>
                <w:b/>
                <w:bCs/>
                <w:sz w:val="20"/>
                <w:szCs w:val="20"/>
              </w:rPr>
              <w:t>Žák:</w:t>
            </w:r>
          </w:p>
          <w:p w14:paraId="28A2FCE0" w14:textId="77777777" w:rsidR="00563BAA" w:rsidRDefault="00000000">
            <w:pPr>
              <w:pStyle w:val="Jin0"/>
              <w:numPr>
                <w:ilvl w:val="0"/>
                <w:numId w:val="245"/>
              </w:numPr>
              <w:tabs>
                <w:tab w:val="left" w:pos="120"/>
              </w:tabs>
              <w:rPr>
                <w:sz w:val="20"/>
                <w:szCs w:val="20"/>
              </w:rPr>
            </w:pPr>
            <w:r>
              <w:rPr>
                <w:rStyle w:val="Jin"/>
                <w:b/>
                <w:bCs/>
                <w:sz w:val="20"/>
                <w:szCs w:val="20"/>
              </w:rPr>
              <w:t>určí světové strany v přírodě i podle mapy, orientuje se podle nich a řídí se podle zásad bezpečného pohybu a pobytu v přírodě</w:t>
            </w:r>
          </w:p>
          <w:p w14:paraId="28A2FCE1" w14:textId="77777777" w:rsidR="00563BAA" w:rsidRDefault="00000000">
            <w:pPr>
              <w:pStyle w:val="Jin0"/>
              <w:numPr>
                <w:ilvl w:val="0"/>
                <w:numId w:val="245"/>
              </w:numPr>
              <w:tabs>
                <w:tab w:val="left" w:pos="120"/>
              </w:tabs>
              <w:rPr>
                <w:sz w:val="20"/>
                <w:szCs w:val="20"/>
              </w:rPr>
            </w:pPr>
            <w:r>
              <w:rPr>
                <w:rStyle w:val="Jin"/>
                <w:b/>
                <w:bCs/>
                <w:sz w:val="20"/>
                <w:szCs w:val="20"/>
              </w:rPr>
              <w:t>pracuje s digitální mapou</w:t>
            </w:r>
          </w:p>
        </w:tc>
        <w:tc>
          <w:tcPr>
            <w:tcW w:w="2818" w:type="dxa"/>
            <w:gridSpan w:val="2"/>
            <w:tcBorders>
              <w:top w:val="single" w:sz="4" w:space="0" w:color="auto"/>
              <w:left w:val="single" w:sz="4" w:space="0" w:color="auto"/>
            </w:tcBorders>
            <w:vAlign w:val="center"/>
          </w:tcPr>
          <w:p w14:paraId="28A2FCE2" w14:textId="77777777" w:rsidR="00563BAA" w:rsidRDefault="00000000">
            <w:pPr>
              <w:pStyle w:val="Jin0"/>
              <w:jc w:val="center"/>
              <w:rPr>
                <w:sz w:val="20"/>
                <w:szCs w:val="20"/>
              </w:rPr>
            </w:pPr>
            <w:r>
              <w:rPr>
                <w:rStyle w:val="Jin"/>
                <w:b/>
                <w:bCs/>
                <w:sz w:val="20"/>
                <w:szCs w:val="20"/>
                <w:u w:val="single"/>
              </w:rPr>
              <w:t>Mapy obecně zeměpisné a tematické</w:t>
            </w:r>
            <w:r>
              <w:rPr>
                <w:rStyle w:val="Jin"/>
                <w:b/>
                <w:bCs/>
                <w:sz w:val="20"/>
                <w:szCs w:val="20"/>
              </w:rPr>
              <w:t xml:space="preserve">, </w:t>
            </w:r>
            <w:r>
              <w:rPr>
                <w:rStyle w:val="Jin"/>
                <w:sz w:val="20"/>
                <w:szCs w:val="20"/>
              </w:rPr>
              <w:t>obsah, grafika, vysvětlivky, orientační body a linie, světové strany Mapa ČR</w:t>
            </w:r>
          </w:p>
        </w:tc>
        <w:tc>
          <w:tcPr>
            <w:tcW w:w="1723" w:type="dxa"/>
            <w:gridSpan w:val="2"/>
            <w:tcBorders>
              <w:top w:val="single" w:sz="4" w:space="0" w:color="auto"/>
              <w:left w:val="single" w:sz="4" w:space="0" w:color="auto"/>
              <w:right w:val="single" w:sz="4" w:space="0" w:color="auto"/>
            </w:tcBorders>
            <w:vAlign w:val="bottom"/>
          </w:tcPr>
          <w:p w14:paraId="28A2FCE3" w14:textId="77777777" w:rsidR="00563BAA" w:rsidRDefault="00000000">
            <w:pPr>
              <w:pStyle w:val="Jin0"/>
              <w:jc w:val="center"/>
              <w:rPr>
                <w:sz w:val="20"/>
                <w:szCs w:val="20"/>
              </w:rPr>
            </w:pPr>
            <w:proofErr w:type="spellStart"/>
            <w:r>
              <w:rPr>
                <w:rStyle w:val="Jin"/>
                <w:sz w:val="20"/>
                <w:szCs w:val="20"/>
              </w:rPr>
              <w:t>Vv</w:t>
            </w:r>
            <w:proofErr w:type="spellEnd"/>
            <w:r>
              <w:rPr>
                <w:rStyle w:val="Jin"/>
                <w:sz w:val="20"/>
                <w:szCs w:val="20"/>
              </w:rPr>
              <w:t xml:space="preserve">, Př </w:t>
            </w:r>
            <w:proofErr w:type="gramStart"/>
            <w:r>
              <w:rPr>
                <w:rStyle w:val="Jin"/>
                <w:sz w:val="20"/>
                <w:szCs w:val="20"/>
              </w:rPr>
              <w:t>OSV- dovednost</w:t>
            </w:r>
            <w:proofErr w:type="gramEnd"/>
            <w:r>
              <w:rPr>
                <w:rStyle w:val="Jin"/>
                <w:sz w:val="20"/>
                <w:szCs w:val="20"/>
              </w:rPr>
              <w:t xml:space="preserve"> pro řešení problému</w:t>
            </w:r>
          </w:p>
        </w:tc>
      </w:tr>
      <w:tr w:rsidR="00563BAA" w14:paraId="28A2FCE9" w14:textId="77777777">
        <w:tblPrEx>
          <w:tblCellMar>
            <w:top w:w="0" w:type="dxa"/>
            <w:bottom w:w="0" w:type="dxa"/>
          </w:tblCellMar>
        </w:tblPrEx>
        <w:trPr>
          <w:trHeight w:hRule="exact" w:val="1416"/>
          <w:jc w:val="center"/>
        </w:trPr>
        <w:tc>
          <w:tcPr>
            <w:tcW w:w="4445" w:type="dxa"/>
            <w:gridSpan w:val="2"/>
            <w:tcBorders>
              <w:top w:val="single" w:sz="4" w:space="0" w:color="auto"/>
              <w:left w:val="single" w:sz="4" w:space="0" w:color="auto"/>
            </w:tcBorders>
            <w:vAlign w:val="bottom"/>
          </w:tcPr>
          <w:p w14:paraId="28A2FCE5" w14:textId="77777777" w:rsidR="00563BAA" w:rsidRDefault="00000000">
            <w:pPr>
              <w:pStyle w:val="Jin0"/>
              <w:rPr>
                <w:sz w:val="20"/>
                <w:szCs w:val="20"/>
              </w:rPr>
            </w:pPr>
            <w:r>
              <w:rPr>
                <w:rStyle w:val="Jin"/>
                <w:b/>
                <w:bCs/>
                <w:sz w:val="20"/>
                <w:szCs w:val="20"/>
              </w:rPr>
              <w:t>Žák:</w:t>
            </w:r>
          </w:p>
          <w:p w14:paraId="28A2FCE6" w14:textId="77777777" w:rsidR="00563BAA" w:rsidRDefault="00000000">
            <w:pPr>
              <w:pStyle w:val="Jin0"/>
              <w:rPr>
                <w:sz w:val="20"/>
                <w:szCs w:val="20"/>
              </w:rPr>
            </w:pPr>
            <w:r>
              <w:rPr>
                <w:rStyle w:val="Jin"/>
                <w:b/>
                <w:bCs/>
                <w:sz w:val="20"/>
                <w:szCs w:val="20"/>
              </w:rPr>
              <w:t>- zprostředkuje ostatním zkušenosti, zážitky a zajímavosti z vlastních cest a porovná způsob života a přírodu v naší vlasti</w:t>
            </w:r>
          </w:p>
        </w:tc>
        <w:tc>
          <w:tcPr>
            <w:tcW w:w="2818" w:type="dxa"/>
            <w:gridSpan w:val="2"/>
            <w:tcBorders>
              <w:top w:val="single" w:sz="4" w:space="0" w:color="auto"/>
              <w:left w:val="single" w:sz="4" w:space="0" w:color="auto"/>
            </w:tcBorders>
            <w:vAlign w:val="center"/>
          </w:tcPr>
          <w:p w14:paraId="28A2FCE7" w14:textId="77777777" w:rsidR="00563BAA" w:rsidRDefault="00000000">
            <w:pPr>
              <w:pStyle w:val="Jin0"/>
              <w:jc w:val="center"/>
              <w:rPr>
                <w:sz w:val="22"/>
                <w:szCs w:val="22"/>
              </w:rPr>
            </w:pPr>
            <w:r>
              <w:rPr>
                <w:rStyle w:val="Jin"/>
                <w:b/>
                <w:bCs/>
                <w:sz w:val="20"/>
                <w:szCs w:val="20"/>
                <w:u w:val="single"/>
              </w:rPr>
              <w:t xml:space="preserve">Česká </w:t>
            </w:r>
            <w:proofErr w:type="gramStart"/>
            <w:r>
              <w:rPr>
                <w:rStyle w:val="Jin"/>
                <w:b/>
                <w:bCs/>
                <w:sz w:val="20"/>
                <w:szCs w:val="20"/>
                <w:u w:val="single"/>
              </w:rPr>
              <w:t>republika - naše</w:t>
            </w:r>
            <w:proofErr w:type="gramEnd"/>
            <w:r>
              <w:rPr>
                <w:rStyle w:val="Jin"/>
                <w:b/>
                <w:bCs/>
                <w:sz w:val="20"/>
                <w:szCs w:val="20"/>
                <w:u w:val="single"/>
              </w:rPr>
              <w:t xml:space="preserve"> vlast </w:t>
            </w:r>
            <w:r>
              <w:rPr>
                <w:rStyle w:val="Jin"/>
                <w:sz w:val="22"/>
                <w:szCs w:val="22"/>
              </w:rPr>
              <w:t>historické památky, památky UNESCO, přírodní krásy, národní parky a CHKO</w:t>
            </w:r>
          </w:p>
        </w:tc>
        <w:tc>
          <w:tcPr>
            <w:tcW w:w="1723" w:type="dxa"/>
            <w:gridSpan w:val="2"/>
            <w:tcBorders>
              <w:top w:val="single" w:sz="4" w:space="0" w:color="auto"/>
              <w:left w:val="single" w:sz="4" w:space="0" w:color="auto"/>
              <w:right w:val="single" w:sz="4" w:space="0" w:color="auto"/>
            </w:tcBorders>
            <w:vAlign w:val="center"/>
          </w:tcPr>
          <w:p w14:paraId="28A2FCE8" w14:textId="77777777" w:rsidR="00563BAA" w:rsidRDefault="00000000">
            <w:pPr>
              <w:pStyle w:val="Jin0"/>
              <w:jc w:val="center"/>
              <w:rPr>
                <w:sz w:val="20"/>
                <w:szCs w:val="20"/>
              </w:rPr>
            </w:pPr>
            <w:proofErr w:type="spellStart"/>
            <w:r>
              <w:rPr>
                <w:rStyle w:val="Jin"/>
                <w:sz w:val="20"/>
                <w:szCs w:val="20"/>
              </w:rPr>
              <w:t>Vv</w:t>
            </w:r>
            <w:proofErr w:type="spellEnd"/>
            <w:r>
              <w:rPr>
                <w:rStyle w:val="Jin"/>
                <w:sz w:val="20"/>
                <w:szCs w:val="20"/>
              </w:rPr>
              <w:t xml:space="preserve">, </w:t>
            </w:r>
            <w:proofErr w:type="spellStart"/>
            <w:r>
              <w:rPr>
                <w:rStyle w:val="Jin"/>
                <w:sz w:val="20"/>
                <w:szCs w:val="20"/>
              </w:rPr>
              <w:t>Čj</w:t>
            </w:r>
            <w:proofErr w:type="spellEnd"/>
            <w:r>
              <w:rPr>
                <w:rStyle w:val="Jin"/>
                <w:sz w:val="20"/>
                <w:szCs w:val="20"/>
              </w:rPr>
              <w:t xml:space="preserve"> </w:t>
            </w:r>
            <w:proofErr w:type="gramStart"/>
            <w:r>
              <w:rPr>
                <w:rStyle w:val="Jin"/>
                <w:sz w:val="20"/>
                <w:szCs w:val="20"/>
              </w:rPr>
              <w:t>VDO - občan</w:t>
            </w:r>
            <w:proofErr w:type="gramEnd"/>
            <w:r>
              <w:rPr>
                <w:rStyle w:val="Jin"/>
                <w:sz w:val="20"/>
                <w:szCs w:val="20"/>
              </w:rPr>
              <w:t xml:space="preserve"> ČR</w:t>
            </w:r>
          </w:p>
        </w:tc>
      </w:tr>
      <w:tr w:rsidR="00563BAA" w14:paraId="28A2FCEE" w14:textId="77777777">
        <w:tblPrEx>
          <w:tblCellMar>
            <w:top w:w="0" w:type="dxa"/>
            <w:bottom w:w="0" w:type="dxa"/>
          </w:tblCellMar>
        </w:tblPrEx>
        <w:trPr>
          <w:trHeight w:hRule="exact" w:val="1267"/>
          <w:jc w:val="center"/>
        </w:trPr>
        <w:tc>
          <w:tcPr>
            <w:tcW w:w="4445" w:type="dxa"/>
            <w:gridSpan w:val="2"/>
            <w:tcBorders>
              <w:top w:val="single" w:sz="4" w:space="0" w:color="auto"/>
              <w:left w:val="single" w:sz="4" w:space="0" w:color="auto"/>
            </w:tcBorders>
          </w:tcPr>
          <w:p w14:paraId="28A2FCEA" w14:textId="77777777" w:rsidR="00563BAA" w:rsidRDefault="00000000">
            <w:pPr>
              <w:pStyle w:val="Jin0"/>
              <w:rPr>
                <w:sz w:val="20"/>
                <w:szCs w:val="20"/>
              </w:rPr>
            </w:pPr>
            <w:r>
              <w:rPr>
                <w:rStyle w:val="Jin"/>
                <w:b/>
                <w:bCs/>
                <w:sz w:val="20"/>
                <w:szCs w:val="20"/>
              </w:rPr>
              <w:t>Žák:</w:t>
            </w:r>
          </w:p>
          <w:p w14:paraId="28A2FCEB" w14:textId="77777777" w:rsidR="00563BAA" w:rsidRDefault="00000000">
            <w:pPr>
              <w:pStyle w:val="Jin0"/>
              <w:rPr>
                <w:sz w:val="20"/>
                <w:szCs w:val="20"/>
              </w:rPr>
            </w:pPr>
            <w:r>
              <w:rPr>
                <w:rStyle w:val="Jin"/>
                <w:b/>
                <w:bCs/>
                <w:sz w:val="20"/>
                <w:szCs w:val="20"/>
              </w:rPr>
              <w:t>- rozlišuje hlavní orgány státní moci a některé jejich zástupce, symboly našeho státu a jejich význam</w:t>
            </w:r>
          </w:p>
        </w:tc>
        <w:tc>
          <w:tcPr>
            <w:tcW w:w="2818" w:type="dxa"/>
            <w:gridSpan w:val="2"/>
            <w:tcBorders>
              <w:top w:val="single" w:sz="4" w:space="0" w:color="auto"/>
              <w:left w:val="single" w:sz="4" w:space="0" w:color="auto"/>
            </w:tcBorders>
            <w:vAlign w:val="center"/>
          </w:tcPr>
          <w:p w14:paraId="28A2FCEC" w14:textId="77777777" w:rsidR="00563BAA" w:rsidRDefault="00000000">
            <w:pPr>
              <w:pStyle w:val="Jin0"/>
              <w:jc w:val="center"/>
              <w:rPr>
                <w:sz w:val="20"/>
                <w:szCs w:val="20"/>
              </w:rPr>
            </w:pPr>
            <w:r>
              <w:rPr>
                <w:rStyle w:val="Jin"/>
                <w:b/>
                <w:bCs/>
                <w:sz w:val="20"/>
                <w:szCs w:val="20"/>
                <w:u w:val="single"/>
              </w:rPr>
              <w:t>Naše vlast</w:t>
            </w:r>
            <w:r>
              <w:rPr>
                <w:rStyle w:val="Jin"/>
                <w:b/>
                <w:bCs/>
                <w:sz w:val="20"/>
                <w:szCs w:val="20"/>
              </w:rPr>
              <w:t xml:space="preserve">, </w:t>
            </w:r>
            <w:r>
              <w:rPr>
                <w:rStyle w:val="Jin"/>
                <w:sz w:val="20"/>
                <w:szCs w:val="20"/>
              </w:rPr>
              <w:t>domov, krajina, národ, základy státního zřízení a politického systému ČR, státní správa a samospráva</w:t>
            </w:r>
          </w:p>
        </w:tc>
        <w:tc>
          <w:tcPr>
            <w:tcW w:w="1723" w:type="dxa"/>
            <w:gridSpan w:val="2"/>
            <w:tcBorders>
              <w:top w:val="single" w:sz="4" w:space="0" w:color="auto"/>
              <w:left w:val="single" w:sz="4" w:space="0" w:color="auto"/>
              <w:right w:val="single" w:sz="4" w:space="0" w:color="auto"/>
            </w:tcBorders>
            <w:vAlign w:val="center"/>
          </w:tcPr>
          <w:p w14:paraId="28A2FCED" w14:textId="77777777" w:rsidR="00563BAA" w:rsidRDefault="00000000">
            <w:pPr>
              <w:pStyle w:val="Jin0"/>
              <w:spacing w:line="230" w:lineRule="auto"/>
              <w:jc w:val="center"/>
              <w:rPr>
                <w:sz w:val="20"/>
                <w:szCs w:val="20"/>
              </w:rPr>
            </w:pPr>
            <w:proofErr w:type="spellStart"/>
            <w:r>
              <w:rPr>
                <w:rStyle w:val="Jin"/>
                <w:sz w:val="20"/>
                <w:szCs w:val="20"/>
              </w:rPr>
              <w:t>Hv</w:t>
            </w:r>
            <w:proofErr w:type="spellEnd"/>
            <w:r>
              <w:rPr>
                <w:rStyle w:val="Jin"/>
                <w:sz w:val="20"/>
                <w:szCs w:val="20"/>
              </w:rPr>
              <w:t xml:space="preserve">, </w:t>
            </w:r>
            <w:proofErr w:type="spellStart"/>
            <w:r>
              <w:rPr>
                <w:rStyle w:val="Jin"/>
                <w:sz w:val="20"/>
                <w:szCs w:val="20"/>
              </w:rPr>
              <w:t>Čj</w:t>
            </w:r>
            <w:proofErr w:type="spellEnd"/>
            <w:r>
              <w:rPr>
                <w:rStyle w:val="Jin"/>
                <w:sz w:val="20"/>
                <w:szCs w:val="20"/>
              </w:rPr>
              <w:t xml:space="preserve"> </w:t>
            </w:r>
            <w:proofErr w:type="gramStart"/>
            <w:r>
              <w:rPr>
                <w:rStyle w:val="Jin"/>
                <w:sz w:val="20"/>
                <w:szCs w:val="20"/>
              </w:rPr>
              <w:t>VDO - Občanská</w:t>
            </w:r>
            <w:proofErr w:type="gramEnd"/>
            <w:r>
              <w:rPr>
                <w:rStyle w:val="Jin"/>
                <w:sz w:val="20"/>
                <w:szCs w:val="20"/>
              </w:rPr>
              <w:t xml:space="preserve"> povinnost a stát</w:t>
            </w:r>
          </w:p>
        </w:tc>
      </w:tr>
      <w:tr w:rsidR="00563BAA" w14:paraId="28A2FCF0" w14:textId="77777777">
        <w:tblPrEx>
          <w:tblCellMar>
            <w:top w:w="0" w:type="dxa"/>
            <w:bottom w:w="0" w:type="dxa"/>
          </w:tblCellMar>
        </w:tblPrEx>
        <w:trPr>
          <w:trHeight w:hRule="exact" w:val="523"/>
          <w:jc w:val="center"/>
        </w:trPr>
        <w:tc>
          <w:tcPr>
            <w:tcW w:w="8986" w:type="dxa"/>
            <w:gridSpan w:val="6"/>
            <w:tcBorders>
              <w:top w:val="single" w:sz="4" w:space="0" w:color="auto"/>
              <w:left w:val="single" w:sz="4" w:space="0" w:color="auto"/>
              <w:right w:val="single" w:sz="4" w:space="0" w:color="auto"/>
            </w:tcBorders>
            <w:vAlign w:val="center"/>
          </w:tcPr>
          <w:p w14:paraId="28A2FCEF" w14:textId="77777777" w:rsidR="00563BAA" w:rsidRDefault="00000000">
            <w:pPr>
              <w:pStyle w:val="Jin0"/>
              <w:jc w:val="center"/>
              <w:rPr>
                <w:sz w:val="20"/>
                <w:szCs w:val="20"/>
              </w:rPr>
            </w:pPr>
            <w:r>
              <w:rPr>
                <w:rStyle w:val="Jin"/>
                <w:b/>
                <w:bCs/>
                <w:sz w:val="20"/>
                <w:szCs w:val="20"/>
              </w:rPr>
              <w:t>LIDÉ KOLEM NÁS</w:t>
            </w:r>
          </w:p>
        </w:tc>
      </w:tr>
      <w:tr w:rsidR="00563BAA" w14:paraId="28A2FCF6" w14:textId="77777777">
        <w:tblPrEx>
          <w:tblCellMar>
            <w:top w:w="0" w:type="dxa"/>
            <w:bottom w:w="0" w:type="dxa"/>
          </w:tblCellMar>
        </w:tblPrEx>
        <w:trPr>
          <w:trHeight w:hRule="exact" w:val="2765"/>
          <w:jc w:val="center"/>
        </w:trPr>
        <w:tc>
          <w:tcPr>
            <w:tcW w:w="4445" w:type="dxa"/>
            <w:gridSpan w:val="2"/>
            <w:tcBorders>
              <w:top w:val="single" w:sz="4" w:space="0" w:color="auto"/>
              <w:left w:val="single" w:sz="4" w:space="0" w:color="auto"/>
            </w:tcBorders>
            <w:vAlign w:val="center"/>
          </w:tcPr>
          <w:p w14:paraId="28A2FCF1" w14:textId="77777777" w:rsidR="00563BAA" w:rsidRDefault="00000000">
            <w:pPr>
              <w:pStyle w:val="Jin0"/>
              <w:rPr>
                <w:sz w:val="20"/>
                <w:szCs w:val="20"/>
              </w:rPr>
            </w:pPr>
            <w:r>
              <w:rPr>
                <w:rStyle w:val="Jin"/>
                <w:b/>
                <w:bCs/>
                <w:sz w:val="20"/>
                <w:szCs w:val="20"/>
              </w:rPr>
              <w:t>Žák:</w:t>
            </w:r>
          </w:p>
          <w:p w14:paraId="28A2FCF2" w14:textId="77777777" w:rsidR="00563BAA" w:rsidRDefault="00000000">
            <w:pPr>
              <w:pStyle w:val="Jin0"/>
              <w:rPr>
                <w:sz w:val="20"/>
                <w:szCs w:val="20"/>
              </w:rPr>
            </w:pPr>
            <w:r>
              <w:rPr>
                <w:rStyle w:val="Jin"/>
                <w:b/>
                <w:bCs/>
                <w:sz w:val="20"/>
                <w:szCs w:val="20"/>
              </w:rPr>
              <w:t>- vyjádří na základě vlastních zkušeností základní vztahy mezi lidmi, vyvodí a dodržuje pravidla pro soužití ve škole mezi chlapci a dívkami, v rodině, v obci, ve společnosti</w:t>
            </w:r>
          </w:p>
        </w:tc>
        <w:tc>
          <w:tcPr>
            <w:tcW w:w="2818" w:type="dxa"/>
            <w:gridSpan w:val="2"/>
            <w:tcBorders>
              <w:top w:val="single" w:sz="4" w:space="0" w:color="auto"/>
              <w:left w:val="single" w:sz="4" w:space="0" w:color="auto"/>
            </w:tcBorders>
            <w:vAlign w:val="center"/>
          </w:tcPr>
          <w:p w14:paraId="28A2FCF3" w14:textId="77777777" w:rsidR="00563BAA" w:rsidRDefault="00000000">
            <w:pPr>
              <w:pStyle w:val="Jin0"/>
              <w:jc w:val="center"/>
              <w:rPr>
                <w:sz w:val="20"/>
                <w:szCs w:val="20"/>
              </w:rPr>
            </w:pPr>
            <w:r>
              <w:rPr>
                <w:rStyle w:val="Jin"/>
                <w:b/>
                <w:bCs/>
                <w:sz w:val="20"/>
                <w:szCs w:val="20"/>
                <w:u w:val="single"/>
              </w:rPr>
              <w:t>Soužití lidí</w:t>
            </w:r>
            <w:r>
              <w:rPr>
                <w:rStyle w:val="Jin"/>
                <w:b/>
                <w:bCs/>
                <w:sz w:val="20"/>
                <w:szCs w:val="20"/>
              </w:rPr>
              <w:t xml:space="preserve">, </w:t>
            </w:r>
            <w:r>
              <w:rPr>
                <w:rStyle w:val="Jin"/>
                <w:sz w:val="20"/>
                <w:szCs w:val="20"/>
              </w:rPr>
              <w:t>mezilidské vztahy, komunikace, principy demokracie</w:t>
            </w:r>
          </w:p>
          <w:p w14:paraId="28A2FCF4" w14:textId="77777777" w:rsidR="00563BAA" w:rsidRDefault="00000000">
            <w:pPr>
              <w:pStyle w:val="Jin0"/>
              <w:jc w:val="center"/>
              <w:rPr>
                <w:sz w:val="20"/>
                <w:szCs w:val="20"/>
              </w:rPr>
            </w:pPr>
            <w:r>
              <w:rPr>
                <w:rStyle w:val="Jin"/>
                <w:b/>
                <w:bCs/>
                <w:sz w:val="20"/>
                <w:szCs w:val="20"/>
                <w:u w:val="single"/>
              </w:rPr>
              <w:t>Chování lidí</w:t>
            </w:r>
            <w:r>
              <w:rPr>
                <w:rStyle w:val="Jin"/>
                <w:b/>
                <w:bCs/>
                <w:sz w:val="20"/>
                <w:szCs w:val="20"/>
              </w:rPr>
              <w:t xml:space="preserve">, </w:t>
            </w:r>
            <w:r>
              <w:rPr>
                <w:rStyle w:val="Jin"/>
                <w:sz w:val="20"/>
                <w:szCs w:val="20"/>
              </w:rPr>
              <w:t>vlastnosti lidí, pravidla slušného chování, ohleduplnost, etické zásady, zvládání vlastní emocionality; rizikové situace; rizikové chování, předcházení konfliktům</w:t>
            </w:r>
          </w:p>
        </w:tc>
        <w:tc>
          <w:tcPr>
            <w:tcW w:w="1723" w:type="dxa"/>
            <w:gridSpan w:val="2"/>
            <w:tcBorders>
              <w:top w:val="single" w:sz="4" w:space="0" w:color="auto"/>
              <w:left w:val="single" w:sz="4" w:space="0" w:color="auto"/>
              <w:right w:val="single" w:sz="4" w:space="0" w:color="auto"/>
            </w:tcBorders>
            <w:vAlign w:val="bottom"/>
          </w:tcPr>
          <w:p w14:paraId="28A2FCF5" w14:textId="77777777" w:rsidR="00563BAA" w:rsidRDefault="00000000">
            <w:pPr>
              <w:pStyle w:val="Jin0"/>
              <w:jc w:val="center"/>
              <w:rPr>
                <w:sz w:val="20"/>
                <w:szCs w:val="20"/>
              </w:rPr>
            </w:pPr>
            <w:proofErr w:type="gramStart"/>
            <w:r>
              <w:rPr>
                <w:rStyle w:val="Jin"/>
                <w:sz w:val="20"/>
                <w:szCs w:val="20"/>
              </w:rPr>
              <w:t>VDO - principy</w:t>
            </w:r>
            <w:proofErr w:type="gramEnd"/>
            <w:r>
              <w:rPr>
                <w:rStyle w:val="Jin"/>
                <w:sz w:val="20"/>
                <w:szCs w:val="20"/>
              </w:rPr>
              <w:t xml:space="preserve"> demokracie jako formy vlády a způsobu rozhodování </w:t>
            </w:r>
            <w:proofErr w:type="gramStart"/>
            <w:r>
              <w:rPr>
                <w:rStyle w:val="Jin"/>
                <w:sz w:val="20"/>
                <w:szCs w:val="20"/>
              </w:rPr>
              <w:t>MV - lidské</w:t>
            </w:r>
            <w:proofErr w:type="gramEnd"/>
            <w:r>
              <w:rPr>
                <w:rStyle w:val="Jin"/>
                <w:sz w:val="20"/>
                <w:szCs w:val="20"/>
              </w:rPr>
              <w:t xml:space="preserve"> vztahy </w:t>
            </w:r>
            <w:proofErr w:type="spellStart"/>
            <w:proofErr w:type="gramStart"/>
            <w:r>
              <w:rPr>
                <w:rStyle w:val="Jin"/>
                <w:sz w:val="20"/>
                <w:szCs w:val="20"/>
              </w:rPr>
              <w:t>Čj</w:t>
            </w:r>
            <w:proofErr w:type="spellEnd"/>
            <w:r>
              <w:rPr>
                <w:rStyle w:val="Jin"/>
                <w:sz w:val="20"/>
                <w:szCs w:val="20"/>
              </w:rPr>
              <w:t xml:space="preserve"> - literatura</w:t>
            </w:r>
            <w:proofErr w:type="gramEnd"/>
            <w:r>
              <w:rPr>
                <w:rStyle w:val="Jin"/>
                <w:sz w:val="20"/>
                <w:szCs w:val="20"/>
              </w:rPr>
              <w:t xml:space="preserve"> </w:t>
            </w:r>
            <w:proofErr w:type="gramStart"/>
            <w:r>
              <w:rPr>
                <w:rStyle w:val="Jin"/>
                <w:sz w:val="20"/>
                <w:szCs w:val="20"/>
              </w:rPr>
              <w:t>OSV - morální</w:t>
            </w:r>
            <w:proofErr w:type="gramEnd"/>
            <w:r>
              <w:rPr>
                <w:rStyle w:val="Jin"/>
                <w:sz w:val="20"/>
                <w:szCs w:val="20"/>
              </w:rPr>
              <w:t xml:space="preserve"> rozvoj </w:t>
            </w:r>
            <w:proofErr w:type="gramStart"/>
            <w:r>
              <w:rPr>
                <w:rStyle w:val="Jin"/>
                <w:sz w:val="20"/>
                <w:szCs w:val="20"/>
              </w:rPr>
              <w:t>MV- etnický</w:t>
            </w:r>
            <w:proofErr w:type="gramEnd"/>
            <w:r>
              <w:rPr>
                <w:rStyle w:val="Jin"/>
                <w:sz w:val="20"/>
                <w:szCs w:val="20"/>
              </w:rPr>
              <w:t xml:space="preserve"> původ</w:t>
            </w:r>
          </w:p>
        </w:tc>
      </w:tr>
      <w:tr w:rsidR="00563BAA" w14:paraId="28A2FCFB" w14:textId="77777777">
        <w:tblPrEx>
          <w:tblCellMar>
            <w:top w:w="0" w:type="dxa"/>
            <w:bottom w:w="0" w:type="dxa"/>
          </w:tblCellMar>
        </w:tblPrEx>
        <w:trPr>
          <w:trHeight w:hRule="exact" w:val="1574"/>
          <w:jc w:val="center"/>
        </w:trPr>
        <w:tc>
          <w:tcPr>
            <w:tcW w:w="4445" w:type="dxa"/>
            <w:gridSpan w:val="2"/>
            <w:tcBorders>
              <w:top w:val="single" w:sz="4" w:space="0" w:color="auto"/>
              <w:left w:val="single" w:sz="4" w:space="0" w:color="auto"/>
              <w:bottom w:val="single" w:sz="4" w:space="0" w:color="auto"/>
            </w:tcBorders>
          </w:tcPr>
          <w:p w14:paraId="28A2FCF7" w14:textId="77777777" w:rsidR="00563BAA" w:rsidRDefault="00000000">
            <w:pPr>
              <w:pStyle w:val="Jin0"/>
              <w:rPr>
                <w:sz w:val="20"/>
                <w:szCs w:val="20"/>
              </w:rPr>
            </w:pPr>
            <w:r>
              <w:rPr>
                <w:rStyle w:val="Jin"/>
                <w:b/>
                <w:bCs/>
                <w:sz w:val="20"/>
                <w:szCs w:val="20"/>
              </w:rPr>
              <w:t>Žák:</w:t>
            </w:r>
          </w:p>
          <w:p w14:paraId="28A2FCF8" w14:textId="77777777" w:rsidR="00563BAA" w:rsidRDefault="00000000">
            <w:pPr>
              <w:pStyle w:val="Jin0"/>
              <w:rPr>
                <w:sz w:val="20"/>
                <w:szCs w:val="20"/>
              </w:rPr>
            </w:pPr>
            <w:r>
              <w:rPr>
                <w:rStyle w:val="Jin"/>
                <w:b/>
                <w:bCs/>
                <w:sz w:val="20"/>
                <w:szCs w:val="20"/>
              </w:rPr>
              <w:t>- rozpozná ve svém okolí jednání a chování, která se už tolerovat nemohou a která porušují základní lidská práva nebo demokratické principy</w:t>
            </w:r>
          </w:p>
        </w:tc>
        <w:tc>
          <w:tcPr>
            <w:tcW w:w="2818" w:type="dxa"/>
            <w:gridSpan w:val="2"/>
            <w:tcBorders>
              <w:top w:val="single" w:sz="4" w:space="0" w:color="auto"/>
              <w:left w:val="single" w:sz="4" w:space="0" w:color="auto"/>
              <w:bottom w:val="single" w:sz="4" w:space="0" w:color="auto"/>
            </w:tcBorders>
            <w:vAlign w:val="center"/>
          </w:tcPr>
          <w:p w14:paraId="28A2FCF9" w14:textId="77777777" w:rsidR="00563BAA" w:rsidRDefault="00000000">
            <w:pPr>
              <w:pStyle w:val="Jin0"/>
              <w:jc w:val="center"/>
              <w:rPr>
                <w:sz w:val="20"/>
                <w:szCs w:val="20"/>
              </w:rPr>
            </w:pPr>
            <w:r>
              <w:rPr>
                <w:rStyle w:val="Jin"/>
                <w:b/>
                <w:bCs/>
                <w:sz w:val="20"/>
                <w:szCs w:val="20"/>
                <w:u w:val="single"/>
              </w:rPr>
              <w:t>Právo a spravedlnost</w:t>
            </w:r>
            <w:r>
              <w:rPr>
                <w:rStyle w:val="Jin"/>
                <w:b/>
                <w:bCs/>
                <w:sz w:val="20"/>
                <w:szCs w:val="20"/>
              </w:rPr>
              <w:t xml:space="preserve">, </w:t>
            </w:r>
            <w:r>
              <w:rPr>
                <w:rStyle w:val="Jin"/>
                <w:sz w:val="20"/>
                <w:szCs w:val="20"/>
              </w:rPr>
              <w:t>základní lidská práva a práva dítěte, práva a povinnosti žáků školy</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8A2FCFA" w14:textId="77777777" w:rsidR="00563BAA" w:rsidRDefault="00000000">
            <w:pPr>
              <w:pStyle w:val="Jin0"/>
              <w:jc w:val="center"/>
              <w:rPr>
                <w:sz w:val="20"/>
                <w:szCs w:val="20"/>
              </w:rPr>
            </w:pPr>
            <w:proofErr w:type="gramStart"/>
            <w:r>
              <w:rPr>
                <w:rStyle w:val="Jin"/>
                <w:sz w:val="20"/>
                <w:szCs w:val="20"/>
              </w:rPr>
              <w:t>OSV - sociální</w:t>
            </w:r>
            <w:proofErr w:type="gramEnd"/>
            <w:r>
              <w:rPr>
                <w:rStyle w:val="Jin"/>
                <w:sz w:val="20"/>
                <w:szCs w:val="20"/>
              </w:rPr>
              <w:t xml:space="preserve"> rozvoj</w:t>
            </w:r>
          </w:p>
        </w:tc>
      </w:tr>
    </w:tbl>
    <w:p w14:paraId="28A2FCF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21"/>
        <w:gridCol w:w="2832"/>
        <w:gridCol w:w="1733"/>
      </w:tblGrid>
      <w:tr w:rsidR="00563BAA" w14:paraId="28A2FD00" w14:textId="77777777">
        <w:tblPrEx>
          <w:tblCellMar>
            <w:top w:w="0" w:type="dxa"/>
            <w:bottom w:w="0" w:type="dxa"/>
          </w:tblCellMar>
        </w:tblPrEx>
        <w:trPr>
          <w:trHeight w:hRule="exact" w:val="802"/>
          <w:jc w:val="center"/>
        </w:trPr>
        <w:tc>
          <w:tcPr>
            <w:tcW w:w="4421" w:type="dxa"/>
            <w:tcBorders>
              <w:top w:val="single" w:sz="4" w:space="0" w:color="auto"/>
              <w:left w:val="single" w:sz="4" w:space="0" w:color="auto"/>
            </w:tcBorders>
            <w:shd w:val="clear" w:color="auto" w:fill="D9D9D9"/>
            <w:vAlign w:val="center"/>
          </w:tcPr>
          <w:p w14:paraId="28A2FCFD" w14:textId="77777777" w:rsidR="00563BAA" w:rsidRDefault="00000000">
            <w:pPr>
              <w:pStyle w:val="Jin0"/>
              <w:jc w:val="center"/>
            </w:pPr>
            <w:r>
              <w:rPr>
                <w:rStyle w:val="Jin"/>
                <w:b/>
                <w:bCs/>
              </w:rPr>
              <w:lastRenderedPageBreak/>
              <w:t>Očekávané výstupy</w:t>
            </w:r>
          </w:p>
        </w:tc>
        <w:tc>
          <w:tcPr>
            <w:tcW w:w="2832" w:type="dxa"/>
            <w:tcBorders>
              <w:top w:val="single" w:sz="4" w:space="0" w:color="auto"/>
              <w:left w:val="single" w:sz="4" w:space="0" w:color="auto"/>
            </w:tcBorders>
            <w:shd w:val="clear" w:color="auto" w:fill="D9D9D9"/>
            <w:vAlign w:val="center"/>
          </w:tcPr>
          <w:p w14:paraId="28A2FCFE" w14:textId="77777777" w:rsidR="00563BAA" w:rsidRDefault="00000000">
            <w:pPr>
              <w:pStyle w:val="Jin0"/>
              <w:jc w:val="center"/>
            </w:pPr>
            <w:r>
              <w:rPr>
                <w:rStyle w:val="Jin"/>
                <w:b/>
                <w:bCs/>
              </w:rPr>
              <w:t>Učivo</w:t>
            </w:r>
          </w:p>
        </w:tc>
        <w:tc>
          <w:tcPr>
            <w:tcW w:w="1733" w:type="dxa"/>
            <w:tcBorders>
              <w:top w:val="single" w:sz="4" w:space="0" w:color="auto"/>
              <w:left w:val="single" w:sz="4" w:space="0" w:color="auto"/>
              <w:right w:val="single" w:sz="4" w:space="0" w:color="auto"/>
            </w:tcBorders>
            <w:shd w:val="clear" w:color="auto" w:fill="D9D9D9"/>
            <w:vAlign w:val="center"/>
          </w:tcPr>
          <w:p w14:paraId="28A2FCFF" w14:textId="77777777" w:rsidR="00563BAA" w:rsidRDefault="00000000">
            <w:pPr>
              <w:pStyle w:val="Jin0"/>
              <w:jc w:val="center"/>
            </w:pPr>
            <w:r>
              <w:rPr>
                <w:rStyle w:val="Jin"/>
                <w:b/>
                <w:bCs/>
              </w:rPr>
              <w:t>Poznámky</w:t>
            </w:r>
          </w:p>
        </w:tc>
      </w:tr>
      <w:tr w:rsidR="00563BAA" w14:paraId="28A2FD02" w14:textId="77777777">
        <w:tblPrEx>
          <w:tblCellMar>
            <w:top w:w="0" w:type="dxa"/>
            <w:bottom w:w="0" w:type="dxa"/>
          </w:tblCellMar>
        </w:tblPrEx>
        <w:trPr>
          <w:trHeight w:hRule="exact" w:val="542"/>
          <w:jc w:val="center"/>
        </w:trPr>
        <w:tc>
          <w:tcPr>
            <w:tcW w:w="8986" w:type="dxa"/>
            <w:gridSpan w:val="3"/>
            <w:tcBorders>
              <w:top w:val="single" w:sz="4" w:space="0" w:color="auto"/>
              <w:left w:val="single" w:sz="4" w:space="0" w:color="auto"/>
              <w:right w:val="single" w:sz="4" w:space="0" w:color="auto"/>
            </w:tcBorders>
            <w:vAlign w:val="center"/>
          </w:tcPr>
          <w:p w14:paraId="28A2FD01" w14:textId="77777777" w:rsidR="00563BAA" w:rsidRDefault="00000000">
            <w:pPr>
              <w:pStyle w:val="Jin0"/>
              <w:jc w:val="center"/>
              <w:rPr>
                <w:sz w:val="20"/>
                <w:szCs w:val="20"/>
              </w:rPr>
            </w:pPr>
            <w:r>
              <w:rPr>
                <w:rStyle w:val="Jin"/>
                <w:b/>
                <w:bCs/>
                <w:sz w:val="20"/>
                <w:szCs w:val="20"/>
              </w:rPr>
              <w:t>LIDÉ A ČAS</w:t>
            </w:r>
          </w:p>
        </w:tc>
      </w:tr>
      <w:tr w:rsidR="00563BAA" w14:paraId="28A2FD07" w14:textId="77777777">
        <w:tblPrEx>
          <w:tblCellMar>
            <w:top w:w="0" w:type="dxa"/>
            <w:bottom w:w="0" w:type="dxa"/>
          </w:tblCellMar>
        </w:tblPrEx>
        <w:trPr>
          <w:trHeight w:hRule="exact" w:val="1507"/>
          <w:jc w:val="center"/>
        </w:trPr>
        <w:tc>
          <w:tcPr>
            <w:tcW w:w="4421" w:type="dxa"/>
            <w:tcBorders>
              <w:top w:val="single" w:sz="4" w:space="0" w:color="auto"/>
              <w:left w:val="single" w:sz="4" w:space="0" w:color="auto"/>
            </w:tcBorders>
            <w:vAlign w:val="center"/>
          </w:tcPr>
          <w:p w14:paraId="28A2FD03" w14:textId="77777777" w:rsidR="00563BAA" w:rsidRDefault="00000000">
            <w:pPr>
              <w:pStyle w:val="Jin0"/>
              <w:rPr>
                <w:sz w:val="20"/>
                <w:szCs w:val="20"/>
              </w:rPr>
            </w:pPr>
            <w:r>
              <w:rPr>
                <w:rStyle w:val="Jin"/>
                <w:b/>
                <w:bCs/>
                <w:sz w:val="20"/>
                <w:szCs w:val="20"/>
              </w:rPr>
              <w:t>Žák:</w:t>
            </w:r>
          </w:p>
          <w:p w14:paraId="28A2FD04" w14:textId="77777777" w:rsidR="00563BAA" w:rsidRDefault="00000000">
            <w:pPr>
              <w:pStyle w:val="Jin0"/>
              <w:rPr>
                <w:sz w:val="20"/>
                <w:szCs w:val="20"/>
              </w:rPr>
            </w:pPr>
            <w:r>
              <w:rPr>
                <w:rStyle w:val="Jin"/>
                <w:b/>
                <w:bCs/>
                <w:sz w:val="20"/>
                <w:szCs w:val="20"/>
              </w:rPr>
              <w:t>- pracuje s časovými údaji a využívá zjištěných údajů k pochopení vztahu mezi ději a mezi jevy</w:t>
            </w:r>
          </w:p>
        </w:tc>
        <w:tc>
          <w:tcPr>
            <w:tcW w:w="2832" w:type="dxa"/>
            <w:tcBorders>
              <w:top w:val="single" w:sz="4" w:space="0" w:color="auto"/>
              <w:left w:val="single" w:sz="4" w:space="0" w:color="auto"/>
            </w:tcBorders>
            <w:vAlign w:val="center"/>
          </w:tcPr>
          <w:p w14:paraId="28A2FD05" w14:textId="77777777" w:rsidR="00563BAA" w:rsidRDefault="00000000">
            <w:pPr>
              <w:pStyle w:val="Jin0"/>
              <w:jc w:val="center"/>
              <w:rPr>
                <w:sz w:val="20"/>
                <w:szCs w:val="20"/>
              </w:rPr>
            </w:pPr>
            <w:r>
              <w:rPr>
                <w:rStyle w:val="Jin"/>
                <w:b/>
                <w:bCs/>
                <w:sz w:val="20"/>
                <w:szCs w:val="20"/>
                <w:u w:val="single"/>
              </w:rPr>
              <w:t>Orientace v čase a časový řád</w:t>
            </w:r>
            <w:r>
              <w:rPr>
                <w:rStyle w:val="Jin"/>
                <w:b/>
                <w:bCs/>
                <w:sz w:val="20"/>
                <w:szCs w:val="20"/>
              </w:rPr>
              <w:t xml:space="preserve">, </w:t>
            </w:r>
            <w:r>
              <w:rPr>
                <w:rStyle w:val="Jin"/>
                <w:sz w:val="20"/>
                <w:szCs w:val="20"/>
              </w:rPr>
              <w:t>dějiny jako časový sled událostí, letopočet, generace</w:t>
            </w:r>
          </w:p>
        </w:tc>
        <w:tc>
          <w:tcPr>
            <w:tcW w:w="1733" w:type="dxa"/>
            <w:tcBorders>
              <w:top w:val="single" w:sz="4" w:space="0" w:color="auto"/>
              <w:left w:val="single" w:sz="4" w:space="0" w:color="auto"/>
              <w:right w:val="single" w:sz="4" w:space="0" w:color="auto"/>
            </w:tcBorders>
            <w:vAlign w:val="center"/>
          </w:tcPr>
          <w:p w14:paraId="28A2FD06" w14:textId="77777777" w:rsidR="00563BAA" w:rsidRDefault="00000000">
            <w:pPr>
              <w:pStyle w:val="Jin0"/>
              <w:jc w:val="center"/>
              <w:rPr>
                <w:sz w:val="20"/>
                <w:szCs w:val="20"/>
              </w:rPr>
            </w:pPr>
            <w:r>
              <w:rPr>
                <w:rStyle w:val="Jin"/>
                <w:sz w:val="20"/>
                <w:szCs w:val="20"/>
              </w:rPr>
              <w:t>M</w:t>
            </w:r>
          </w:p>
        </w:tc>
      </w:tr>
      <w:tr w:rsidR="00563BAA" w14:paraId="28A2FD0D" w14:textId="77777777">
        <w:tblPrEx>
          <w:tblCellMar>
            <w:top w:w="0" w:type="dxa"/>
            <w:bottom w:w="0" w:type="dxa"/>
          </w:tblCellMar>
        </w:tblPrEx>
        <w:trPr>
          <w:trHeight w:hRule="exact" w:val="1906"/>
          <w:jc w:val="center"/>
        </w:trPr>
        <w:tc>
          <w:tcPr>
            <w:tcW w:w="4421" w:type="dxa"/>
            <w:tcBorders>
              <w:top w:val="single" w:sz="4" w:space="0" w:color="auto"/>
              <w:left w:val="single" w:sz="4" w:space="0" w:color="auto"/>
            </w:tcBorders>
            <w:vAlign w:val="center"/>
          </w:tcPr>
          <w:p w14:paraId="28A2FD08" w14:textId="77777777" w:rsidR="00563BAA" w:rsidRDefault="00000000">
            <w:pPr>
              <w:pStyle w:val="Jin0"/>
              <w:rPr>
                <w:sz w:val="20"/>
                <w:szCs w:val="20"/>
              </w:rPr>
            </w:pPr>
            <w:r>
              <w:rPr>
                <w:rStyle w:val="Jin"/>
                <w:b/>
                <w:bCs/>
                <w:sz w:val="20"/>
                <w:szCs w:val="20"/>
              </w:rPr>
              <w:t>Žák:</w:t>
            </w:r>
          </w:p>
          <w:p w14:paraId="28A2FD09" w14:textId="77777777" w:rsidR="00563BAA" w:rsidRDefault="00000000">
            <w:pPr>
              <w:pStyle w:val="Jin0"/>
              <w:rPr>
                <w:sz w:val="20"/>
                <w:szCs w:val="20"/>
              </w:rPr>
            </w:pPr>
            <w:r>
              <w:rPr>
                <w:rStyle w:val="Jin"/>
                <w:b/>
                <w:bCs/>
                <w:sz w:val="20"/>
                <w:szCs w:val="20"/>
              </w:rPr>
              <w:t>- využívá archivů, knihoven, sbírek muzeí a galerií jako informačních zdrojů pro pochopení minulosti, zdůvodní základní význam chráněných částí přírody, nemovitých i movitých kulturních památek</w:t>
            </w:r>
          </w:p>
        </w:tc>
        <w:tc>
          <w:tcPr>
            <w:tcW w:w="2832" w:type="dxa"/>
            <w:tcBorders>
              <w:top w:val="single" w:sz="4" w:space="0" w:color="auto"/>
              <w:left w:val="single" w:sz="4" w:space="0" w:color="auto"/>
            </w:tcBorders>
            <w:vAlign w:val="bottom"/>
          </w:tcPr>
          <w:p w14:paraId="28A2FD0A" w14:textId="77777777" w:rsidR="00563BAA" w:rsidRDefault="00000000">
            <w:pPr>
              <w:pStyle w:val="Jin0"/>
              <w:jc w:val="center"/>
              <w:rPr>
                <w:sz w:val="20"/>
                <w:szCs w:val="20"/>
              </w:rPr>
            </w:pPr>
            <w:r>
              <w:rPr>
                <w:rStyle w:val="Jin"/>
                <w:b/>
                <w:bCs/>
                <w:sz w:val="20"/>
                <w:szCs w:val="20"/>
                <w:u w:val="single"/>
              </w:rPr>
              <w:t>Současnost a minulost v našem životě</w:t>
            </w:r>
            <w:r>
              <w:rPr>
                <w:rStyle w:val="Jin"/>
                <w:b/>
                <w:bCs/>
                <w:sz w:val="20"/>
                <w:szCs w:val="20"/>
              </w:rPr>
              <w:t xml:space="preserve">, </w:t>
            </w:r>
            <w:r>
              <w:rPr>
                <w:rStyle w:val="Jin"/>
                <w:sz w:val="20"/>
                <w:szCs w:val="20"/>
              </w:rPr>
              <w:t xml:space="preserve">proměny způsobu života, bydlení, předměty denní potřeby </w:t>
            </w:r>
            <w:r>
              <w:rPr>
                <w:rStyle w:val="Jin"/>
                <w:b/>
                <w:bCs/>
                <w:sz w:val="20"/>
                <w:szCs w:val="20"/>
                <w:u w:val="single"/>
              </w:rPr>
              <w:t>Dějiny vlasti</w:t>
            </w:r>
            <w:r>
              <w:rPr>
                <w:rStyle w:val="Jin"/>
                <w:b/>
                <w:bCs/>
                <w:sz w:val="20"/>
                <w:szCs w:val="20"/>
              </w:rPr>
              <w:t xml:space="preserve">, </w:t>
            </w:r>
            <w:r>
              <w:rPr>
                <w:rStyle w:val="Jin"/>
                <w:sz w:val="20"/>
                <w:szCs w:val="20"/>
              </w:rPr>
              <w:t>pověsti, báje a mýty jako prostředek k probuzení zájmu o dějiny národa a regionu</w:t>
            </w:r>
          </w:p>
        </w:tc>
        <w:tc>
          <w:tcPr>
            <w:tcW w:w="1733" w:type="dxa"/>
            <w:tcBorders>
              <w:top w:val="single" w:sz="4" w:space="0" w:color="auto"/>
              <w:left w:val="single" w:sz="4" w:space="0" w:color="auto"/>
              <w:right w:val="single" w:sz="4" w:space="0" w:color="auto"/>
            </w:tcBorders>
            <w:vAlign w:val="center"/>
          </w:tcPr>
          <w:p w14:paraId="28A2FD0B" w14:textId="77777777" w:rsidR="00563BAA" w:rsidRDefault="00000000">
            <w:pPr>
              <w:pStyle w:val="Jin0"/>
              <w:jc w:val="center"/>
              <w:rPr>
                <w:sz w:val="20"/>
                <w:szCs w:val="20"/>
              </w:rPr>
            </w:pPr>
            <w:proofErr w:type="spellStart"/>
            <w:r>
              <w:rPr>
                <w:rStyle w:val="Jin"/>
                <w:sz w:val="20"/>
                <w:szCs w:val="20"/>
              </w:rPr>
              <w:t>Vv</w:t>
            </w:r>
            <w:proofErr w:type="spellEnd"/>
          </w:p>
          <w:p w14:paraId="28A2FD0C" w14:textId="77777777" w:rsidR="00563BAA" w:rsidRDefault="00000000">
            <w:pPr>
              <w:pStyle w:val="Jin0"/>
              <w:jc w:val="center"/>
              <w:rPr>
                <w:sz w:val="20"/>
                <w:szCs w:val="20"/>
              </w:rPr>
            </w:pPr>
            <w:proofErr w:type="spellStart"/>
            <w:proofErr w:type="gramStart"/>
            <w:r>
              <w:rPr>
                <w:rStyle w:val="Jin"/>
                <w:sz w:val="20"/>
                <w:szCs w:val="20"/>
              </w:rPr>
              <w:t>Čj</w:t>
            </w:r>
            <w:proofErr w:type="spellEnd"/>
            <w:r>
              <w:rPr>
                <w:rStyle w:val="Jin"/>
                <w:sz w:val="20"/>
                <w:szCs w:val="20"/>
              </w:rPr>
              <w:t>- pověsti</w:t>
            </w:r>
            <w:proofErr w:type="gramEnd"/>
          </w:p>
        </w:tc>
      </w:tr>
      <w:tr w:rsidR="00563BAA" w14:paraId="28A2FD12" w14:textId="77777777">
        <w:tblPrEx>
          <w:tblCellMar>
            <w:top w:w="0" w:type="dxa"/>
            <w:bottom w:w="0" w:type="dxa"/>
          </w:tblCellMar>
        </w:tblPrEx>
        <w:trPr>
          <w:trHeight w:hRule="exact" w:val="1944"/>
          <w:jc w:val="center"/>
        </w:trPr>
        <w:tc>
          <w:tcPr>
            <w:tcW w:w="4421" w:type="dxa"/>
            <w:tcBorders>
              <w:top w:val="single" w:sz="4" w:space="0" w:color="auto"/>
              <w:left w:val="single" w:sz="4" w:space="0" w:color="auto"/>
              <w:bottom w:val="single" w:sz="4" w:space="0" w:color="auto"/>
            </w:tcBorders>
            <w:vAlign w:val="center"/>
          </w:tcPr>
          <w:p w14:paraId="28A2FD0E" w14:textId="77777777" w:rsidR="00563BAA" w:rsidRDefault="00000000">
            <w:pPr>
              <w:pStyle w:val="Jin0"/>
              <w:rPr>
                <w:sz w:val="20"/>
                <w:szCs w:val="20"/>
              </w:rPr>
            </w:pPr>
            <w:r>
              <w:rPr>
                <w:rStyle w:val="Jin"/>
                <w:b/>
                <w:bCs/>
                <w:sz w:val="20"/>
                <w:szCs w:val="20"/>
              </w:rPr>
              <w:t>Žák:</w:t>
            </w:r>
          </w:p>
          <w:p w14:paraId="28A2FD0F" w14:textId="77777777" w:rsidR="00563BAA" w:rsidRDefault="00000000">
            <w:pPr>
              <w:pStyle w:val="Jin0"/>
              <w:rPr>
                <w:sz w:val="20"/>
                <w:szCs w:val="20"/>
              </w:rPr>
            </w:pPr>
            <w:r>
              <w:rPr>
                <w:rStyle w:val="Jin"/>
                <w:b/>
                <w:bCs/>
                <w:sz w:val="20"/>
                <w:szCs w:val="20"/>
              </w:rPr>
              <w:t>- srovnává a hodnotí na vybraných ukázkách způsob života a práce předků na našem území v minulosti a současnosti s využitím regionálních specifik</w:t>
            </w:r>
          </w:p>
        </w:tc>
        <w:tc>
          <w:tcPr>
            <w:tcW w:w="2832" w:type="dxa"/>
            <w:tcBorders>
              <w:top w:val="single" w:sz="4" w:space="0" w:color="auto"/>
              <w:left w:val="single" w:sz="4" w:space="0" w:color="auto"/>
              <w:bottom w:val="single" w:sz="4" w:space="0" w:color="auto"/>
            </w:tcBorders>
            <w:vAlign w:val="center"/>
          </w:tcPr>
          <w:p w14:paraId="28A2FD10" w14:textId="77777777" w:rsidR="00563BAA" w:rsidRDefault="00000000">
            <w:pPr>
              <w:pStyle w:val="Jin0"/>
              <w:jc w:val="center"/>
              <w:rPr>
                <w:sz w:val="20"/>
                <w:szCs w:val="20"/>
              </w:rPr>
            </w:pPr>
            <w:r>
              <w:rPr>
                <w:rStyle w:val="Jin"/>
                <w:b/>
                <w:bCs/>
                <w:sz w:val="20"/>
                <w:szCs w:val="20"/>
                <w:u w:val="single"/>
              </w:rPr>
              <w:t>Lidé a obory zkoumající minulost</w:t>
            </w:r>
            <w:r>
              <w:rPr>
                <w:rStyle w:val="Jin"/>
                <w:b/>
                <w:bCs/>
                <w:sz w:val="20"/>
                <w:szCs w:val="20"/>
              </w:rPr>
              <w:t xml:space="preserve">, </w:t>
            </w:r>
            <w:r>
              <w:rPr>
                <w:rStyle w:val="Jin"/>
                <w:sz w:val="20"/>
                <w:szCs w:val="20"/>
              </w:rPr>
              <w:t>svědectví práce našich předků uchované v památkách</w:t>
            </w:r>
          </w:p>
        </w:tc>
        <w:tc>
          <w:tcPr>
            <w:tcW w:w="1733" w:type="dxa"/>
            <w:tcBorders>
              <w:top w:val="single" w:sz="4" w:space="0" w:color="auto"/>
              <w:left w:val="single" w:sz="4" w:space="0" w:color="auto"/>
              <w:bottom w:val="single" w:sz="4" w:space="0" w:color="auto"/>
              <w:right w:val="single" w:sz="4" w:space="0" w:color="auto"/>
            </w:tcBorders>
            <w:vAlign w:val="center"/>
          </w:tcPr>
          <w:p w14:paraId="28A2FD11" w14:textId="77777777" w:rsidR="00563BAA" w:rsidRDefault="00000000">
            <w:pPr>
              <w:pStyle w:val="Jin0"/>
              <w:jc w:val="center"/>
              <w:rPr>
                <w:sz w:val="20"/>
                <w:szCs w:val="20"/>
              </w:rPr>
            </w:pPr>
            <w:proofErr w:type="spellStart"/>
            <w:r>
              <w:rPr>
                <w:rStyle w:val="Jin"/>
                <w:sz w:val="20"/>
                <w:szCs w:val="20"/>
              </w:rPr>
              <w:t>Hv</w:t>
            </w:r>
            <w:proofErr w:type="spellEnd"/>
            <w:r>
              <w:rPr>
                <w:rStyle w:val="Jin"/>
                <w:sz w:val="20"/>
                <w:szCs w:val="20"/>
              </w:rPr>
              <w:t xml:space="preserve">, </w:t>
            </w:r>
            <w:proofErr w:type="spellStart"/>
            <w:proofErr w:type="gramStart"/>
            <w:r>
              <w:rPr>
                <w:rStyle w:val="Jin"/>
                <w:sz w:val="20"/>
                <w:szCs w:val="20"/>
              </w:rPr>
              <w:t>Čj</w:t>
            </w:r>
            <w:proofErr w:type="spellEnd"/>
            <w:r>
              <w:rPr>
                <w:rStyle w:val="Jin"/>
                <w:sz w:val="20"/>
                <w:szCs w:val="20"/>
              </w:rPr>
              <w:t xml:space="preserve"> - literatura</w:t>
            </w:r>
            <w:proofErr w:type="gramEnd"/>
            <w:r>
              <w:rPr>
                <w:rStyle w:val="Jin"/>
                <w:sz w:val="20"/>
                <w:szCs w:val="20"/>
              </w:rPr>
              <w:t xml:space="preserve">, </w:t>
            </w:r>
            <w:proofErr w:type="spellStart"/>
            <w:r>
              <w:rPr>
                <w:rStyle w:val="Jin"/>
                <w:sz w:val="20"/>
                <w:szCs w:val="20"/>
              </w:rPr>
              <w:t>Vv</w:t>
            </w:r>
            <w:proofErr w:type="spellEnd"/>
          </w:p>
        </w:tc>
      </w:tr>
    </w:tbl>
    <w:p w14:paraId="28A2FD1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64"/>
        <w:gridCol w:w="2510"/>
        <w:gridCol w:w="1982"/>
        <w:gridCol w:w="706"/>
        <w:gridCol w:w="422"/>
        <w:gridCol w:w="1301"/>
      </w:tblGrid>
      <w:tr w:rsidR="00563BAA" w14:paraId="28A2FD16" w14:textId="77777777">
        <w:tblPrEx>
          <w:tblCellMar>
            <w:top w:w="0" w:type="dxa"/>
            <w:bottom w:w="0" w:type="dxa"/>
          </w:tblCellMar>
        </w:tblPrEx>
        <w:trPr>
          <w:trHeight w:hRule="exact" w:val="614"/>
          <w:jc w:val="center"/>
        </w:trPr>
        <w:tc>
          <w:tcPr>
            <w:tcW w:w="2064" w:type="dxa"/>
            <w:tcBorders>
              <w:top w:val="single" w:sz="4" w:space="0" w:color="auto"/>
              <w:left w:val="single" w:sz="4" w:space="0" w:color="auto"/>
            </w:tcBorders>
            <w:shd w:val="clear" w:color="auto" w:fill="D9D9D9"/>
            <w:vAlign w:val="center"/>
          </w:tcPr>
          <w:p w14:paraId="28A2FD14" w14:textId="77777777" w:rsidR="00563BAA" w:rsidRDefault="00000000">
            <w:pPr>
              <w:pStyle w:val="Jin0"/>
            </w:pPr>
            <w:r>
              <w:rPr>
                <w:rStyle w:val="Jin"/>
              </w:rPr>
              <w:lastRenderedPageBreak/>
              <w:t>Vzdělávací oblast:</w:t>
            </w:r>
          </w:p>
        </w:tc>
        <w:tc>
          <w:tcPr>
            <w:tcW w:w="6921" w:type="dxa"/>
            <w:gridSpan w:val="5"/>
            <w:tcBorders>
              <w:top w:val="single" w:sz="4" w:space="0" w:color="auto"/>
              <w:left w:val="single" w:sz="4" w:space="0" w:color="auto"/>
              <w:right w:val="single" w:sz="4" w:space="0" w:color="auto"/>
            </w:tcBorders>
            <w:vAlign w:val="center"/>
          </w:tcPr>
          <w:p w14:paraId="28A2FD15" w14:textId="77777777" w:rsidR="00563BAA" w:rsidRDefault="00000000">
            <w:pPr>
              <w:pStyle w:val="Jin0"/>
              <w:rPr>
                <w:sz w:val="36"/>
                <w:szCs w:val="36"/>
              </w:rPr>
            </w:pPr>
            <w:r>
              <w:rPr>
                <w:rStyle w:val="Jin"/>
                <w:b/>
                <w:bCs/>
                <w:sz w:val="36"/>
                <w:szCs w:val="36"/>
              </w:rPr>
              <w:t>Člověk a jeho svět</w:t>
            </w:r>
          </w:p>
        </w:tc>
      </w:tr>
      <w:tr w:rsidR="00563BAA" w14:paraId="28A2FD1B" w14:textId="77777777">
        <w:tblPrEx>
          <w:tblCellMar>
            <w:top w:w="0" w:type="dxa"/>
            <w:bottom w:w="0" w:type="dxa"/>
          </w:tblCellMar>
        </w:tblPrEx>
        <w:trPr>
          <w:trHeight w:hRule="exact" w:val="586"/>
          <w:jc w:val="center"/>
        </w:trPr>
        <w:tc>
          <w:tcPr>
            <w:tcW w:w="2064" w:type="dxa"/>
            <w:tcBorders>
              <w:top w:val="single" w:sz="4" w:space="0" w:color="auto"/>
              <w:left w:val="single" w:sz="4" w:space="0" w:color="auto"/>
            </w:tcBorders>
            <w:shd w:val="clear" w:color="auto" w:fill="D9D9D9"/>
            <w:vAlign w:val="center"/>
          </w:tcPr>
          <w:p w14:paraId="28A2FD17" w14:textId="77777777" w:rsidR="00563BAA" w:rsidRDefault="00000000">
            <w:pPr>
              <w:pStyle w:val="Jin0"/>
            </w:pPr>
            <w:r>
              <w:rPr>
                <w:rStyle w:val="Jin"/>
              </w:rPr>
              <w:t>Vzdělávací obor:</w:t>
            </w:r>
          </w:p>
        </w:tc>
        <w:tc>
          <w:tcPr>
            <w:tcW w:w="4492" w:type="dxa"/>
            <w:gridSpan w:val="2"/>
            <w:tcBorders>
              <w:top w:val="single" w:sz="4" w:space="0" w:color="auto"/>
              <w:left w:val="single" w:sz="4" w:space="0" w:color="auto"/>
            </w:tcBorders>
            <w:vAlign w:val="center"/>
          </w:tcPr>
          <w:p w14:paraId="28A2FD18" w14:textId="77777777" w:rsidR="00563BAA" w:rsidRDefault="00000000">
            <w:pPr>
              <w:pStyle w:val="Jin0"/>
              <w:rPr>
                <w:sz w:val="36"/>
                <w:szCs w:val="36"/>
              </w:rPr>
            </w:pPr>
            <w:r>
              <w:rPr>
                <w:rStyle w:val="Jin"/>
                <w:b/>
                <w:bCs/>
                <w:sz w:val="36"/>
                <w:szCs w:val="36"/>
              </w:rPr>
              <w:t>Vlastivěda</w:t>
            </w:r>
          </w:p>
        </w:tc>
        <w:tc>
          <w:tcPr>
            <w:tcW w:w="1128" w:type="dxa"/>
            <w:gridSpan w:val="2"/>
            <w:tcBorders>
              <w:top w:val="single" w:sz="4" w:space="0" w:color="auto"/>
              <w:left w:val="single" w:sz="4" w:space="0" w:color="auto"/>
            </w:tcBorders>
            <w:shd w:val="clear" w:color="auto" w:fill="D9D9D9"/>
            <w:vAlign w:val="center"/>
          </w:tcPr>
          <w:p w14:paraId="28A2FD19" w14:textId="77777777" w:rsidR="00563BAA" w:rsidRDefault="00000000">
            <w:pPr>
              <w:pStyle w:val="Jin0"/>
            </w:pPr>
            <w:r>
              <w:rPr>
                <w:rStyle w:val="Jin"/>
              </w:rPr>
              <w:t>Ročník:</w:t>
            </w:r>
          </w:p>
        </w:tc>
        <w:tc>
          <w:tcPr>
            <w:tcW w:w="1301" w:type="dxa"/>
            <w:tcBorders>
              <w:top w:val="single" w:sz="4" w:space="0" w:color="auto"/>
              <w:left w:val="single" w:sz="4" w:space="0" w:color="auto"/>
              <w:right w:val="single" w:sz="4" w:space="0" w:color="auto"/>
            </w:tcBorders>
            <w:vAlign w:val="center"/>
          </w:tcPr>
          <w:p w14:paraId="28A2FD1A" w14:textId="77777777" w:rsidR="00563BAA" w:rsidRDefault="00000000">
            <w:pPr>
              <w:pStyle w:val="Jin0"/>
              <w:jc w:val="center"/>
              <w:rPr>
                <w:sz w:val="36"/>
                <w:szCs w:val="36"/>
              </w:rPr>
            </w:pPr>
            <w:r>
              <w:rPr>
                <w:rStyle w:val="Jin"/>
                <w:b/>
                <w:bCs/>
                <w:sz w:val="36"/>
                <w:szCs w:val="36"/>
              </w:rPr>
              <w:t>5.</w:t>
            </w:r>
          </w:p>
        </w:tc>
      </w:tr>
      <w:tr w:rsidR="00563BAA" w14:paraId="28A2FD1F" w14:textId="77777777">
        <w:tblPrEx>
          <w:tblCellMar>
            <w:top w:w="0" w:type="dxa"/>
            <w:bottom w:w="0" w:type="dxa"/>
          </w:tblCellMar>
        </w:tblPrEx>
        <w:trPr>
          <w:trHeight w:hRule="exact" w:val="782"/>
          <w:jc w:val="center"/>
        </w:trPr>
        <w:tc>
          <w:tcPr>
            <w:tcW w:w="4574" w:type="dxa"/>
            <w:gridSpan w:val="2"/>
            <w:tcBorders>
              <w:top w:val="single" w:sz="4" w:space="0" w:color="auto"/>
              <w:left w:val="single" w:sz="4" w:space="0" w:color="auto"/>
            </w:tcBorders>
            <w:shd w:val="clear" w:color="auto" w:fill="D9D9D9"/>
            <w:vAlign w:val="center"/>
          </w:tcPr>
          <w:p w14:paraId="28A2FD1C" w14:textId="77777777" w:rsidR="00563BAA" w:rsidRDefault="00000000">
            <w:pPr>
              <w:pStyle w:val="Jin0"/>
              <w:jc w:val="center"/>
            </w:pPr>
            <w:r>
              <w:rPr>
                <w:rStyle w:val="Jin"/>
              </w:rPr>
              <w:t>Očekávané výstupy</w:t>
            </w:r>
          </w:p>
        </w:tc>
        <w:tc>
          <w:tcPr>
            <w:tcW w:w="2688" w:type="dxa"/>
            <w:gridSpan w:val="2"/>
            <w:tcBorders>
              <w:top w:val="single" w:sz="4" w:space="0" w:color="auto"/>
              <w:left w:val="single" w:sz="4" w:space="0" w:color="auto"/>
            </w:tcBorders>
            <w:shd w:val="clear" w:color="auto" w:fill="D9D9D9"/>
            <w:vAlign w:val="center"/>
          </w:tcPr>
          <w:p w14:paraId="28A2FD1D" w14:textId="77777777" w:rsidR="00563BAA" w:rsidRDefault="00000000">
            <w:pPr>
              <w:pStyle w:val="Jin0"/>
              <w:jc w:val="center"/>
            </w:pPr>
            <w:r>
              <w:rPr>
                <w:rStyle w:val="Jin"/>
              </w:rPr>
              <w:t>Učivo</w:t>
            </w:r>
          </w:p>
        </w:tc>
        <w:tc>
          <w:tcPr>
            <w:tcW w:w="1723" w:type="dxa"/>
            <w:gridSpan w:val="2"/>
            <w:tcBorders>
              <w:top w:val="single" w:sz="4" w:space="0" w:color="auto"/>
              <w:left w:val="single" w:sz="4" w:space="0" w:color="auto"/>
              <w:right w:val="single" w:sz="4" w:space="0" w:color="auto"/>
            </w:tcBorders>
            <w:shd w:val="clear" w:color="auto" w:fill="D9D9D9"/>
            <w:vAlign w:val="center"/>
          </w:tcPr>
          <w:p w14:paraId="28A2FD1E" w14:textId="77777777" w:rsidR="00563BAA" w:rsidRDefault="00000000">
            <w:pPr>
              <w:pStyle w:val="Jin0"/>
              <w:jc w:val="center"/>
            </w:pPr>
            <w:r>
              <w:rPr>
                <w:rStyle w:val="Jin"/>
              </w:rPr>
              <w:t>Poznámky</w:t>
            </w:r>
          </w:p>
        </w:tc>
      </w:tr>
      <w:tr w:rsidR="00563BAA" w14:paraId="28A2FD21" w14:textId="77777777">
        <w:tblPrEx>
          <w:tblCellMar>
            <w:top w:w="0" w:type="dxa"/>
            <w:bottom w:w="0" w:type="dxa"/>
          </w:tblCellMar>
        </w:tblPrEx>
        <w:trPr>
          <w:trHeight w:hRule="exact" w:val="542"/>
          <w:jc w:val="center"/>
        </w:trPr>
        <w:tc>
          <w:tcPr>
            <w:tcW w:w="8985" w:type="dxa"/>
            <w:gridSpan w:val="6"/>
            <w:tcBorders>
              <w:top w:val="single" w:sz="4" w:space="0" w:color="auto"/>
              <w:left w:val="single" w:sz="4" w:space="0" w:color="auto"/>
              <w:right w:val="single" w:sz="4" w:space="0" w:color="auto"/>
            </w:tcBorders>
            <w:vAlign w:val="center"/>
          </w:tcPr>
          <w:p w14:paraId="28A2FD20" w14:textId="77777777" w:rsidR="00563BAA" w:rsidRDefault="00000000">
            <w:pPr>
              <w:pStyle w:val="Jin0"/>
              <w:jc w:val="center"/>
              <w:rPr>
                <w:sz w:val="20"/>
                <w:szCs w:val="20"/>
              </w:rPr>
            </w:pPr>
            <w:r>
              <w:rPr>
                <w:rStyle w:val="Jin"/>
                <w:sz w:val="20"/>
                <w:szCs w:val="20"/>
              </w:rPr>
              <w:t>MÍSTO, KDE ŽIJEME</w:t>
            </w:r>
          </w:p>
        </w:tc>
      </w:tr>
      <w:tr w:rsidR="00563BAA" w14:paraId="28A2FD27" w14:textId="77777777">
        <w:tblPrEx>
          <w:tblCellMar>
            <w:top w:w="0" w:type="dxa"/>
            <w:bottom w:w="0" w:type="dxa"/>
          </w:tblCellMar>
        </w:tblPrEx>
        <w:trPr>
          <w:trHeight w:hRule="exact" w:val="2026"/>
          <w:jc w:val="center"/>
        </w:trPr>
        <w:tc>
          <w:tcPr>
            <w:tcW w:w="4574" w:type="dxa"/>
            <w:gridSpan w:val="2"/>
            <w:tcBorders>
              <w:top w:val="single" w:sz="4" w:space="0" w:color="auto"/>
              <w:left w:val="single" w:sz="4" w:space="0" w:color="auto"/>
            </w:tcBorders>
            <w:vAlign w:val="center"/>
          </w:tcPr>
          <w:p w14:paraId="28A2FD22" w14:textId="77777777" w:rsidR="00563BAA" w:rsidRDefault="00000000">
            <w:pPr>
              <w:pStyle w:val="Jin0"/>
              <w:rPr>
                <w:sz w:val="20"/>
                <w:szCs w:val="20"/>
              </w:rPr>
            </w:pPr>
            <w:r>
              <w:rPr>
                <w:rStyle w:val="Jin"/>
                <w:b/>
                <w:bCs/>
                <w:sz w:val="20"/>
                <w:szCs w:val="20"/>
              </w:rPr>
              <w:t>Žák:</w:t>
            </w:r>
          </w:p>
          <w:p w14:paraId="28A2FD23" w14:textId="77777777" w:rsidR="00563BAA" w:rsidRDefault="00000000">
            <w:pPr>
              <w:pStyle w:val="Jin0"/>
              <w:numPr>
                <w:ilvl w:val="0"/>
                <w:numId w:val="246"/>
              </w:numPr>
              <w:tabs>
                <w:tab w:val="left" w:pos="125"/>
              </w:tabs>
              <w:rPr>
                <w:sz w:val="20"/>
                <w:szCs w:val="20"/>
              </w:rPr>
            </w:pPr>
            <w:r>
              <w:rPr>
                <w:rStyle w:val="Jin"/>
                <w:b/>
                <w:bCs/>
                <w:sz w:val="20"/>
                <w:szCs w:val="20"/>
              </w:rPr>
              <w:t>rozlišuje mezi náčrty, plány a základními typy map, vyhledává jednoduché údaje o přírodních podmínkách a sídlištích lidí na mapách naší republiky</w:t>
            </w:r>
          </w:p>
          <w:p w14:paraId="28A2FD24" w14:textId="77777777" w:rsidR="00563BAA" w:rsidRDefault="00000000">
            <w:pPr>
              <w:pStyle w:val="Jin0"/>
              <w:numPr>
                <w:ilvl w:val="0"/>
                <w:numId w:val="246"/>
              </w:numPr>
              <w:tabs>
                <w:tab w:val="left" w:pos="125"/>
              </w:tabs>
              <w:rPr>
                <w:sz w:val="20"/>
                <w:szCs w:val="20"/>
              </w:rPr>
            </w:pPr>
            <w:r>
              <w:rPr>
                <w:rStyle w:val="Jin"/>
                <w:b/>
                <w:bCs/>
                <w:sz w:val="20"/>
                <w:szCs w:val="20"/>
              </w:rPr>
              <w:t>pracuje s digitální mapou</w:t>
            </w:r>
          </w:p>
        </w:tc>
        <w:tc>
          <w:tcPr>
            <w:tcW w:w="2688" w:type="dxa"/>
            <w:gridSpan w:val="2"/>
            <w:tcBorders>
              <w:top w:val="single" w:sz="4" w:space="0" w:color="auto"/>
              <w:left w:val="single" w:sz="4" w:space="0" w:color="auto"/>
            </w:tcBorders>
            <w:vAlign w:val="center"/>
          </w:tcPr>
          <w:p w14:paraId="28A2FD25" w14:textId="77777777" w:rsidR="00563BAA" w:rsidRDefault="00000000">
            <w:pPr>
              <w:pStyle w:val="Jin0"/>
              <w:jc w:val="center"/>
              <w:rPr>
                <w:sz w:val="20"/>
                <w:szCs w:val="20"/>
              </w:rPr>
            </w:pPr>
            <w:r>
              <w:rPr>
                <w:rStyle w:val="Jin"/>
                <w:b/>
                <w:bCs/>
                <w:sz w:val="20"/>
                <w:szCs w:val="20"/>
                <w:u w:val="single"/>
              </w:rPr>
              <w:t>Mapy obecně zeměpisné a tematické, digitální</w:t>
            </w:r>
            <w:r>
              <w:rPr>
                <w:rStyle w:val="Jin"/>
                <w:b/>
                <w:bCs/>
                <w:sz w:val="20"/>
                <w:szCs w:val="20"/>
              </w:rPr>
              <w:t xml:space="preserve">, </w:t>
            </w:r>
            <w:r>
              <w:rPr>
                <w:rStyle w:val="Jin"/>
                <w:sz w:val="20"/>
                <w:szCs w:val="20"/>
              </w:rPr>
              <w:t>obsah, grafika, vysvětlivky, orientační body a linie, navigace, světové strany, mapa ČR</w:t>
            </w:r>
          </w:p>
        </w:tc>
        <w:tc>
          <w:tcPr>
            <w:tcW w:w="1723" w:type="dxa"/>
            <w:gridSpan w:val="2"/>
            <w:tcBorders>
              <w:top w:val="single" w:sz="4" w:space="0" w:color="auto"/>
              <w:left w:val="single" w:sz="4" w:space="0" w:color="auto"/>
              <w:right w:val="single" w:sz="4" w:space="0" w:color="auto"/>
            </w:tcBorders>
            <w:vAlign w:val="center"/>
          </w:tcPr>
          <w:p w14:paraId="28A2FD26" w14:textId="77777777" w:rsidR="00563BAA" w:rsidRDefault="00000000">
            <w:pPr>
              <w:pStyle w:val="Jin0"/>
              <w:jc w:val="center"/>
              <w:rPr>
                <w:sz w:val="20"/>
                <w:szCs w:val="20"/>
              </w:rPr>
            </w:pPr>
            <w:proofErr w:type="spellStart"/>
            <w:r>
              <w:rPr>
                <w:rStyle w:val="Jin"/>
                <w:sz w:val="20"/>
                <w:szCs w:val="20"/>
              </w:rPr>
              <w:t>Vv</w:t>
            </w:r>
            <w:proofErr w:type="spellEnd"/>
          </w:p>
        </w:tc>
      </w:tr>
      <w:tr w:rsidR="00563BAA" w14:paraId="28A2FD2C" w14:textId="77777777">
        <w:tblPrEx>
          <w:tblCellMar>
            <w:top w:w="0" w:type="dxa"/>
            <w:bottom w:w="0" w:type="dxa"/>
          </w:tblCellMar>
        </w:tblPrEx>
        <w:trPr>
          <w:trHeight w:hRule="exact" w:val="1622"/>
          <w:jc w:val="center"/>
        </w:trPr>
        <w:tc>
          <w:tcPr>
            <w:tcW w:w="4574" w:type="dxa"/>
            <w:gridSpan w:val="2"/>
            <w:tcBorders>
              <w:top w:val="single" w:sz="4" w:space="0" w:color="auto"/>
              <w:left w:val="single" w:sz="4" w:space="0" w:color="auto"/>
            </w:tcBorders>
            <w:vAlign w:val="center"/>
          </w:tcPr>
          <w:p w14:paraId="28A2FD28" w14:textId="77777777" w:rsidR="00563BAA" w:rsidRDefault="00000000">
            <w:pPr>
              <w:pStyle w:val="Jin0"/>
              <w:rPr>
                <w:sz w:val="20"/>
                <w:szCs w:val="20"/>
              </w:rPr>
            </w:pPr>
            <w:r>
              <w:rPr>
                <w:rStyle w:val="Jin"/>
                <w:b/>
                <w:bCs/>
                <w:sz w:val="20"/>
                <w:szCs w:val="20"/>
              </w:rPr>
              <w:t>Žák:</w:t>
            </w:r>
          </w:p>
          <w:p w14:paraId="28A2FD29" w14:textId="77777777" w:rsidR="00563BAA" w:rsidRDefault="00000000">
            <w:pPr>
              <w:pStyle w:val="Jin0"/>
              <w:rPr>
                <w:sz w:val="20"/>
                <w:szCs w:val="20"/>
              </w:rPr>
            </w:pPr>
            <w:r>
              <w:rPr>
                <w:rStyle w:val="Jin"/>
                <w:b/>
                <w:bCs/>
                <w:sz w:val="20"/>
                <w:szCs w:val="20"/>
              </w:rPr>
              <w:t>- vyhledá typické regionální zvláštnosti přírody, osídlení, hospodářství a kultury, jednoduchým způsobem posoudí jejich význam</w:t>
            </w:r>
          </w:p>
        </w:tc>
        <w:tc>
          <w:tcPr>
            <w:tcW w:w="2688" w:type="dxa"/>
            <w:gridSpan w:val="2"/>
            <w:tcBorders>
              <w:top w:val="single" w:sz="4" w:space="0" w:color="auto"/>
              <w:left w:val="single" w:sz="4" w:space="0" w:color="auto"/>
            </w:tcBorders>
            <w:vAlign w:val="center"/>
          </w:tcPr>
          <w:p w14:paraId="28A2FD2A" w14:textId="77777777" w:rsidR="00563BAA" w:rsidRDefault="00000000">
            <w:pPr>
              <w:pStyle w:val="Jin0"/>
              <w:jc w:val="center"/>
              <w:rPr>
                <w:sz w:val="20"/>
                <w:szCs w:val="20"/>
              </w:rPr>
            </w:pPr>
            <w:r>
              <w:rPr>
                <w:rStyle w:val="Jin"/>
                <w:b/>
                <w:bCs/>
                <w:sz w:val="20"/>
                <w:szCs w:val="20"/>
                <w:u w:val="single"/>
              </w:rPr>
              <w:t xml:space="preserve">Regiony </w:t>
            </w:r>
            <w:proofErr w:type="gramStart"/>
            <w:r>
              <w:rPr>
                <w:rStyle w:val="Jin"/>
                <w:b/>
                <w:bCs/>
                <w:sz w:val="20"/>
                <w:szCs w:val="20"/>
                <w:u w:val="single"/>
              </w:rPr>
              <w:t>ČR</w:t>
            </w:r>
            <w:r>
              <w:rPr>
                <w:rStyle w:val="Jin"/>
                <w:b/>
                <w:bCs/>
                <w:sz w:val="20"/>
                <w:szCs w:val="20"/>
              </w:rPr>
              <w:t xml:space="preserve"> - </w:t>
            </w:r>
            <w:r>
              <w:rPr>
                <w:rStyle w:val="Jin"/>
                <w:sz w:val="20"/>
                <w:szCs w:val="20"/>
              </w:rPr>
              <w:t>Praha</w:t>
            </w:r>
            <w:proofErr w:type="gramEnd"/>
            <w:r>
              <w:rPr>
                <w:rStyle w:val="Jin"/>
                <w:sz w:val="20"/>
                <w:szCs w:val="20"/>
              </w:rPr>
              <w:t xml:space="preserve"> a vybrané oblasti ČR, surovinové zdroje, výroba, služby a obchod</w:t>
            </w:r>
          </w:p>
        </w:tc>
        <w:tc>
          <w:tcPr>
            <w:tcW w:w="1723" w:type="dxa"/>
            <w:gridSpan w:val="2"/>
            <w:tcBorders>
              <w:top w:val="single" w:sz="4" w:space="0" w:color="auto"/>
              <w:left w:val="single" w:sz="4" w:space="0" w:color="auto"/>
              <w:right w:val="single" w:sz="4" w:space="0" w:color="auto"/>
            </w:tcBorders>
            <w:vAlign w:val="center"/>
          </w:tcPr>
          <w:p w14:paraId="28A2FD2B" w14:textId="77777777" w:rsidR="00563BAA" w:rsidRDefault="00000000">
            <w:pPr>
              <w:pStyle w:val="Jin0"/>
              <w:jc w:val="center"/>
              <w:rPr>
                <w:sz w:val="20"/>
                <w:szCs w:val="20"/>
              </w:rPr>
            </w:pPr>
            <w:proofErr w:type="spellStart"/>
            <w:proofErr w:type="gramStart"/>
            <w:r>
              <w:rPr>
                <w:rStyle w:val="Jin"/>
                <w:sz w:val="20"/>
                <w:szCs w:val="20"/>
              </w:rPr>
              <w:t>Čj</w:t>
            </w:r>
            <w:proofErr w:type="spellEnd"/>
            <w:r>
              <w:rPr>
                <w:rStyle w:val="Jin"/>
                <w:sz w:val="20"/>
                <w:szCs w:val="20"/>
              </w:rPr>
              <w:t xml:space="preserve"> - pověsti</w:t>
            </w:r>
            <w:proofErr w:type="gramEnd"/>
            <w:r>
              <w:rPr>
                <w:rStyle w:val="Jin"/>
                <w:sz w:val="20"/>
                <w:szCs w:val="20"/>
              </w:rPr>
              <w:t xml:space="preserve"> </w:t>
            </w:r>
            <w:proofErr w:type="spellStart"/>
            <w:r>
              <w:rPr>
                <w:rStyle w:val="Jin"/>
                <w:sz w:val="20"/>
                <w:szCs w:val="20"/>
              </w:rPr>
              <w:t>Vv</w:t>
            </w:r>
            <w:proofErr w:type="spellEnd"/>
            <w:r>
              <w:rPr>
                <w:rStyle w:val="Jin"/>
                <w:sz w:val="20"/>
                <w:szCs w:val="20"/>
              </w:rPr>
              <w:t xml:space="preserve">, Př </w:t>
            </w:r>
            <w:proofErr w:type="gramStart"/>
            <w:r>
              <w:rPr>
                <w:rStyle w:val="Jin"/>
                <w:sz w:val="20"/>
                <w:szCs w:val="20"/>
              </w:rPr>
              <w:t>OSV - dovednost</w:t>
            </w:r>
            <w:proofErr w:type="gramEnd"/>
            <w:r>
              <w:rPr>
                <w:rStyle w:val="Jin"/>
                <w:sz w:val="20"/>
                <w:szCs w:val="20"/>
              </w:rPr>
              <w:t xml:space="preserve"> pro řešení problému</w:t>
            </w:r>
          </w:p>
        </w:tc>
      </w:tr>
      <w:tr w:rsidR="00563BAA" w14:paraId="28A2FD33" w14:textId="77777777">
        <w:tblPrEx>
          <w:tblCellMar>
            <w:top w:w="0" w:type="dxa"/>
            <w:bottom w:w="0" w:type="dxa"/>
          </w:tblCellMar>
        </w:tblPrEx>
        <w:trPr>
          <w:trHeight w:hRule="exact" w:val="1627"/>
          <w:jc w:val="center"/>
        </w:trPr>
        <w:tc>
          <w:tcPr>
            <w:tcW w:w="4574" w:type="dxa"/>
            <w:gridSpan w:val="2"/>
            <w:tcBorders>
              <w:top w:val="single" w:sz="4" w:space="0" w:color="auto"/>
              <w:left w:val="single" w:sz="4" w:space="0" w:color="auto"/>
            </w:tcBorders>
            <w:vAlign w:val="center"/>
          </w:tcPr>
          <w:p w14:paraId="28A2FD2D" w14:textId="77777777" w:rsidR="00563BAA" w:rsidRDefault="00000000">
            <w:pPr>
              <w:pStyle w:val="Jin0"/>
              <w:rPr>
                <w:sz w:val="20"/>
                <w:szCs w:val="20"/>
              </w:rPr>
            </w:pPr>
            <w:r>
              <w:rPr>
                <w:rStyle w:val="Jin"/>
                <w:b/>
                <w:bCs/>
                <w:sz w:val="20"/>
                <w:szCs w:val="20"/>
              </w:rPr>
              <w:t>Žák:</w:t>
            </w:r>
          </w:p>
          <w:p w14:paraId="28A2FD2E" w14:textId="77777777" w:rsidR="00563BAA" w:rsidRDefault="00000000">
            <w:pPr>
              <w:pStyle w:val="Jin0"/>
              <w:rPr>
                <w:sz w:val="20"/>
                <w:szCs w:val="20"/>
              </w:rPr>
            </w:pPr>
            <w:r>
              <w:rPr>
                <w:rStyle w:val="Jin"/>
                <w:b/>
                <w:bCs/>
                <w:sz w:val="20"/>
                <w:szCs w:val="20"/>
              </w:rPr>
              <w:t>- porovná způsob života a přírody v naší vlasti i v jiných zemích</w:t>
            </w:r>
          </w:p>
        </w:tc>
        <w:tc>
          <w:tcPr>
            <w:tcW w:w="2688" w:type="dxa"/>
            <w:gridSpan w:val="2"/>
            <w:tcBorders>
              <w:top w:val="single" w:sz="4" w:space="0" w:color="auto"/>
              <w:left w:val="single" w:sz="4" w:space="0" w:color="auto"/>
            </w:tcBorders>
            <w:vAlign w:val="center"/>
          </w:tcPr>
          <w:p w14:paraId="28A2FD2F" w14:textId="77777777" w:rsidR="00563BAA" w:rsidRDefault="00000000">
            <w:pPr>
              <w:pStyle w:val="Jin0"/>
              <w:jc w:val="center"/>
              <w:rPr>
                <w:sz w:val="20"/>
                <w:szCs w:val="20"/>
              </w:rPr>
            </w:pPr>
            <w:r>
              <w:rPr>
                <w:rStyle w:val="Jin"/>
                <w:b/>
                <w:bCs/>
                <w:sz w:val="20"/>
                <w:szCs w:val="20"/>
                <w:u w:val="single"/>
              </w:rPr>
              <w:t xml:space="preserve">Evropa a </w:t>
            </w:r>
            <w:proofErr w:type="gramStart"/>
            <w:r>
              <w:rPr>
                <w:rStyle w:val="Jin"/>
                <w:b/>
                <w:bCs/>
                <w:sz w:val="20"/>
                <w:szCs w:val="20"/>
                <w:u w:val="single"/>
              </w:rPr>
              <w:t>svět</w:t>
            </w:r>
            <w:r>
              <w:rPr>
                <w:rStyle w:val="Jin"/>
                <w:sz w:val="20"/>
                <w:szCs w:val="20"/>
              </w:rPr>
              <w:t>- kontinenty</w:t>
            </w:r>
            <w:proofErr w:type="gramEnd"/>
            <w:r>
              <w:rPr>
                <w:rStyle w:val="Jin"/>
                <w:sz w:val="20"/>
                <w:szCs w:val="20"/>
              </w:rPr>
              <w:t xml:space="preserve">, evropské státy, EU </w:t>
            </w:r>
            <w:r>
              <w:rPr>
                <w:rStyle w:val="Jin"/>
                <w:b/>
                <w:bCs/>
                <w:sz w:val="20"/>
                <w:szCs w:val="20"/>
                <w:u w:val="single"/>
              </w:rPr>
              <w:t xml:space="preserve">Cestování </w:t>
            </w:r>
            <w:r>
              <w:rPr>
                <w:rStyle w:val="Jin"/>
                <w:sz w:val="20"/>
                <w:szCs w:val="20"/>
              </w:rPr>
              <w:t xml:space="preserve">Památky </w:t>
            </w:r>
            <w:proofErr w:type="spellStart"/>
            <w:r>
              <w:rPr>
                <w:rStyle w:val="Jin"/>
                <w:sz w:val="20"/>
                <w:szCs w:val="20"/>
              </w:rPr>
              <w:t>Unesco</w:t>
            </w:r>
            <w:proofErr w:type="spellEnd"/>
          </w:p>
        </w:tc>
        <w:tc>
          <w:tcPr>
            <w:tcW w:w="1723" w:type="dxa"/>
            <w:gridSpan w:val="2"/>
            <w:tcBorders>
              <w:top w:val="single" w:sz="4" w:space="0" w:color="auto"/>
              <w:left w:val="single" w:sz="4" w:space="0" w:color="auto"/>
              <w:right w:val="single" w:sz="4" w:space="0" w:color="auto"/>
            </w:tcBorders>
            <w:vAlign w:val="center"/>
          </w:tcPr>
          <w:p w14:paraId="28A2FD30" w14:textId="77777777" w:rsidR="00563BAA" w:rsidRDefault="00000000">
            <w:pPr>
              <w:pStyle w:val="Jin0"/>
              <w:jc w:val="center"/>
              <w:rPr>
                <w:sz w:val="20"/>
                <w:szCs w:val="20"/>
              </w:rPr>
            </w:pPr>
            <w:proofErr w:type="spellStart"/>
            <w:r>
              <w:rPr>
                <w:rStyle w:val="Jin"/>
                <w:sz w:val="20"/>
                <w:szCs w:val="20"/>
              </w:rPr>
              <w:t>Vv</w:t>
            </w:r>
            <w:proofErr w:type="spellEnd"/>
            <w:r>
              <w:rPr>
                <w:rStyle w:val="Jin"/>
                <w:sz w:val="20"/>
                <w:szCs w:val="20"/>
              </w:rPr>
              <w:t xml:space="preserve">, </w:t>
            </w:r>
            <w:proofErr w:type="spellStart"/>
            <w:r>
              <w:rPr>
                <w:rStyle w:val="Jin"/>
                <w:sz w:val="20"/>
                <w:szCs w:val="20"/>
              </w:rPr>
              <w:t>Čj</w:t>
            </w:r>
            <w:proofErr w:type="spellEnd"/>
          </w:p>
          <w:p w14:paraId="28A2FD31" w14:textId="77777777" w:rsidR="00563BAA" w:rsidRDefault="00000000">
            <w:pPr>
              <w:pStyle w:val="Jin0"/>
              <w:jc w:val="center"/>
              <w:rPr>
                <w:sz w:val="20"/>
                <w:szCs w:val="20"/>
              </w:rPr>
            </w:pPr>
            <w:proofErr w:type="gramStart"/>
            <w:r>
              <w:rPr>
                <w:rStyle w:val="Jin"/>
                <w:sz w:val="20"/>
                <w:szCs w:val="20"/>
              </w:rPr>
              <w:t>VDO - občan</w:t>
            </w:r>
            <w:proofErr w:type="gramEnd"/>
            <w:r>
              <w:rPr>
                <w:rStyle w:val="Jin"/>
                <w:sz w:val="20"/>
                <w:szCs w:val="20"/>
              </w:rPr>
              <w:t xml:space="preserve"> ČR</w:t>
            </w:r>
          </w:p>
          <w:p w14:paraId="28A2FD32" w14:textId="77777777" w:rsidR="00563BAA" w:rsidRDefault="00000000">
            <w:pPr>
              <w:pStyle w:val="Jin0"/>
              <w:jc w:val="center"/>
              <w:rPr>
                <w:sz w:val="20"/>
                <w:szCs w:val="20"/>
              </w:rPr>
            </w:pPr>
            <w:proofErr w:type="gramStart"/>
            <w:r>
              <w:rPr>
                <w:rStyle w:val="Jin"/>
                <w:sz w:val="20"/>
                <w:szCs w:val="20"/>
              </w:rPr>
              <w:t>VMEGS -Evropa</w:t>
            </w:r>
            <w:proofErr w:type="gramEnd"/>
            <w:r>
              <w:rPr>
                <w:rStyle w:val="Jin"/>
                <w:sz w:val="20"/>
                <w:szCs w:val="20"/>
              </w:rPr>
              <w:t xml:space="preserve"> nás zajímá</w:t>
            </w:r>
          </w:p>
        </w:tc>
      </w:tr>
      <w:tr w:rsidR="00563BAA" w14:paraId="28A2FD35" w14:textId="77777777">
        <w:tblPrEx>
          <w:tblCellMar>
            <w:top w:w="0" w:type="dxa"/>
            <w:bottom w:w="0" w:type="dxa"/>
          </w:tblCellMar>
        </w:tblPrEx>
        <w:trPr>
          <w:trHeight w:hRule="exact" w:val="523"/>
          <w:jc w:val="center"/>
        </w:trPr>
        <w:tc>
          <w:tcPr>
            <w:tcW w:w="8985" w:type="dxa"/>
            <w:gridSpan w:val="6"/>
            <w:tcBorders>
              <w:top w:val="single" w:sz="4" w:space="0" w:color="auto"/>
              <w:left w:val="single" w:sz="4" w:space="0" w:color="auto"/>
              <w:right w:val="single" w:sz="4" w:space="0" w:color="auto"/>
            </w:tcBorders>
            <w:vAlign w:val="center"/>
          </w:tcPr>
          <w:p w14:paraId="28A2FD34" w14:textId="77777777" w:rsidR="00563BAA" w:rsidRDefault="00000000">
            <w:pPr>
              <w:pStyle w:val="Jin0"/>
              <w:jc w:val="center"/>
              <w:rPr>
                <w:sz w:val="20"/>
                <w:szCs w:val="20"/>
              </w:rPr>
            </w:pPr>
            <w:r>
              <w:rPr>
                <w:rStyle w:val="Jin"/>
                <w:b/>
                <w:bCs/>
                <w:sz w:val="20"/>
                <w:szCs w:val="20"/>
              </w:rPr>
              <w:t>LIDÉ KOLEM NÁS</w:t>
            </w:r>
          </w:p>
        </w:tc>
      </w:tr>
      <w:tr w:rsidR="00563BAA" w14:paraId="28A2FD3A" w14:textId="77777777">
        <w:tblPrEx>
          <w:tblCellMar>
            <w:top w:w="0" w:type="dxa"/>
            <w:bottom w:w="0" w:type="dxa"/>
          </w:tblCellMar>
        </w:tblPrEx>
        <w:trPr>
          <w:trHeight w:hRule="exact" w:val="1128"/>
          <w:jc w:val="center"/>
        </w:trPr>
        <w:tc>
          <w:tcPr>
            <w:tcW w:w="4574" w:type="dxa"/>
            <w:gridSpan w:val="2"/>
            <w:tcBorders>
              <w:top w:val="single" w:sz="4" w:space="0" w:color="auto"/>
              <w:left w:val="single" w:sz="4" w:space="0" w:color="auto"/>
            </w:tcBorders>
            <w:vAlign w:val="center"/>
          </w:tcPr>
          <w:p w14:paraId="28A2FD36" w14:textId="77777777" w:rsidR="00563BAA" w:rsidRDefault="00000000">
            <w:pPr>
              <w:pStyle w:val="Jin0"/>
              <w:rPr>
                <w:sz w:val="20"/>
                <w:szCs w:val="20"/>
              </w:rPr>
            </w:pPr>
            <w:r>
              <w:rPr>
                <w:rStyle w:val="Jin"/>
                <w:b/>
                <w:bCs/>
                <w:sz w:val="20"/>
                <w:szCs w:val="20"/>
              </w:rPr>
              <w:t>Žák:</w:t>
            </w:r>
          </w:p>
          <w:p w14:paraId="28A2FD37" w14:textId="77777777" w:rsidR="00563BAA" w:rsidRDefault="00000000">
            <w:pPr>
              <w:pStyle w:val="Jin0"/>
              <w:rPr>
                <w:sz w:val="20"/>
                <w:szCs w:val="20"/>
              </w:rPr>
            </w:pPr>
            <w:r>
              <w:rPr>
                <w:rStyle w:val="Jin"/>
                <w:b/>
                <w:bCs/>
                <w:sz w:val="20"/>
                <w:szCs w:val="20"/>
              </w:rPr>
              <w:t>- rozpozná ve svém okolí jednání a chování, která se už tolerovat nemohou</w:t>
            </w:r>
          </w:p>
        </w:tc>
        <w:tc>
          <w:tcPr>
            <w:tcW w:w="2688" w:type="dxa"/>
            <w:gridSpan w:val="2"/>
            <w:tcBorders>
              <w:top w:val="single" w:sz="4" w:space="0" w:color="auto"/>
              <w:left w:val="single" w:sz="4" w:space="0" w:color="auto"/>
            </w:tcBorders>
            <w:vAlign w:val="center"/>
          </w:tcPr>
          <w:p w14:paraId="28A2FD38" w14:textId="77777777" w:rsidR="00563BAA" w:rsidRDefault="00000000">
            <w:pPr>
              <w:pStyle w:val="Jin0"/>
              <w:jc w:val="center"/>
              <w:rPr>
                <w:sz w:val="20"/>
                <w:szCs w:val="20"/>
              </w:rPr>
            </w:pPr>
            <w:r>
              <w:rPr>
                <w:rStyle w:val="Jin"/>
                <w:b/>
                <w:bCs/>
                <w:sz w:val="20"/>
                <w:szCs w:val="20"/>
                <w:u w:val="single"/>
              </w:rPr>
              <w:t xml:space="preserve">Právo a </w:t>
            </w:r>
            <w:proofErr w:type="gramStart"/>
            <w:r>
              <w:rPr>
                <w:rStyle w:val="Jin"/>
                <w:b/>
                <w:bCs/>
                <w:sz w:val="20"/>
                <w:szCs w:val="20"/>
                <w:u w:val="single"/>
              </w:rPr>
              <w:t>spravedlnost</w:t>
            </w:r>
            <w:r>
              <w:rPr>
                <w:rStyle w:val="Jin"/>
                <w:b/>
                <w:bCs/>
                <w:sz w:val="20"/>
                <w:szCs w:val="20"/>
              </w:rPr>
              <w:t xml:space="preserve"> - </w:t>
            </w:r>
            <w:r>
              <w:rPr>
                <w:rStyle w:val="Jin"/>
                <w:sz w:val="20"/>
                <w:szCs w:val="20"/>
              </w:rPr>
              <w:t>pravidla</w:t>
            </w:r>
            <w:proofErr w:type="gramEnd"/>
            <w:r>
              <w:rPr>
                <w:rStyle w:val="Jin"/>
                <w:sz w:val="20"/>
                <w:szCs w:val="20"/>
              </w:rPr>
              <w:t>, předpisy, zákony; práva a povinnosti</w:t>
            </w:r>
          </w:p>
        </w:tc>
        <w:tc>
          <w:tcPr>
            <w:tcW w:w="1723" w:type="dxa"/>
            <w:gridSpan w:val="2"/>
            <w:tcBorders>
              <w:top w:val="single" w:sz="4" w:space="0" w:color="auto"/>
              <w:left w:val="single" w:sz="4" w:space="0" w:color="auto"/>
              <w:right w:val="single" w:sz="4" w:space="0" w:color="auto"/>
            </w:tcBorders>
          </w:tcPr>
          <w:p w14:paraId="28A2FD39" w14:textId="77777777" w:rsidR="00563BAA" w:rsidRDefault="00563BAA">
            <w:pPr>
              <w:rPr>
                <w:sz w:val="10"/>
                <w:szCs w:val="10"/>
              </w:rPr>
            </w:pPr>
          </w:p>
        </w:tc>
      </w:tr>
      <w:tr w:rsidR="00563BAA" w14:paraId="28A2FD3F" w14:textId="77777777">
        <w:tblPrEx>
          <w:tblCellMar>
            <w:top w:w="0" w:type="dxa"/>
            <w:bottom w:w="0" w:type="dxa"/>
          </w:tblCellMar>
        </w:tblPrEx>
        <w:trPr>
          <w:trHeight w:hRule="exact" w:val="2261"/>
          <w:jc w:val="center"/>
        </w:trPr>
        <w:tc>
          <w:tcPr>
            <w:tcW w:w="4574" w:type="dxa"/>
            <w:gridSpan w:val="2"/>
            <w:tcBorders>
              <w:top w:val="single" w:sz="4" w:space="0" w:color="auto"/>
              <w:left w:val="single" w:sz="4" w:space="0" w:color="auto"/>
            </w:tcBorders>
            <w:vAlign w:val="center"/>
          </w:tcPr>
          <w:p w14:paraId="28A2FD3B" w14:textId="77777777" w:rsidR="00563BAA" w:rsidRDefault="00000000">
            <w:pPr>
              <w:pStyle w:val="Jin0"/>
              <w:rPr>
                <w:sz w:val="20"/>
                <w:szCs w:val="20"/>
              </w:rPr>
            </w:pPr>
            <w:r>
              <w:rPr>
                <w:rStyle w:val="Jin"/>
                <w:b/>
                <w:bCs/>
                <w:sz w:val="20"/>
                <w:szCs w:val="20"/>
              </w:rPr>
              <w:t>Žák:</w:t>
            </w:r>
          </w:p>
          <w:p w14:paraId="28A2FD3C" w14:textId="77777777" w:rsidR="00563BAA" w:rsidRDefault="00000000">
            <w:pPr>
              <w:pStyle w:val="Jin0"/>
              <w:rPr>
                <w:sz w:val="20"/>
                <w:szCs w:val="20"/>
              </w:rPr>
            </w:pPr>
            <w:r>
              <w:rPr>
                <w:rStyle w:val="Jin"/>
                <w:b/>
                <w:bCs/>
                <w:sz w:val="20"/>
                <w:szCs w:val="20"/>
              </w:rPr>
              <w:t>- orientuje se v základních formách vlastnictví, používá peněz v běžných situacích, odhadne a zkontroluje cenu nákupu a vrácené peníze, na příkladu ukáže, nemožnost realizace všech chtěných výdajů, vysvětlí, proč spořit, kdy si půjčovat a jak vracet dluhy</w:t>
            </w:r>
          </w:p>
        </w:tc>
        <w:tc>
          <w:tcPr>
            <w:tcW w:w="2688" w:type="dxa"/>
            <w:gridSpan w:val="2"/>
            <w:tcBorders>
              <w:top w:val="single" w:sz="4" w:space="0" w:color="auto"/>
              <w:left w:val="single" w:sz="4" w:space="0" w:color="auto"/>
            </w:tcBorders>
            <w:vAlign w:val="center"/>
          </w:tcPr>
          <w:p w14:paraId="28A2FD3D" w14:textId="77777777" w:rsidR="00563BAA" w:rsidRDefault="00000000">
            <w:pPr>
              <w:pStyle w:val="Jin0"/>
              <w:jc w:val="center"/>
              <w:rPr>
                <w:sz w:val="20"/>
                <w:szCs w:val="20"/>
              </w:rPr>
            </w:pPr>
            <w:proofErr w:type="gramStart"/>
            <w:r>
              <w:rPr>
                <w:rStyle w:val="Jin"/>
                <w:b/>
                <w:bCs/>
                <w:sz w:val="20"/>
                <w:szCs w:val="20"/>
                <w:u w:val="single"/>
              </w:rPr>
              <w:t>Vlastnictv</w:t>
            </w:r>
            <w:r>
              <w:rPr>
                <w:rStyle w:val="Jin"/>
                <w:b/>
                <w:bCs/>
                <w:sz w:val="20"/>
                <w:szCs w:val="20"/>
              </w:rPr>
              <w:t xml:space="preserve">í - </w:t>
            </w:r>
            <w:r>
              <w:rPr>
                <w:rStyle w:val="Jin"/>
                <w:sz w:val="20"/>
                <w:szCs w:val="20"/>
              </w:rPr>
              <w:t>soukromé</w:t>
            </w:r>
            <w:proofErr w:type="gramEnd"/>
            <w:r>
              <w:rPr>
                <w:rStyle w:val="Jin"/>
                <w:sz w:val="20"/>
                <w:szCs w:val="20"/>
              </w:rPr>
              <w:t>, veřejné, osobní, společné; hmotný a nehmotný majetek; rozpočet, příjmy a výdaje domácnosti; hotovostní a bezhotovostní forma peněz, způsoby placení; banka jako správce peněz, úspory, půjčky</w:t>
            </w:r>
          </w:p>
        </w:tc>
        <w:tc>
          <w:tcPr>
            <w:tcW w:w="1723" w:type="dxa"/>
            <w:gridSpan w:val="2"/>
            <w:tcBorders>
              <w:top w:val="single" w:sz="4" w:space="0" w:color="auto"/>
              <w:left w:val="single" w:sz="4" w:space="0" w:color="auto"/>
              <w:right w:val="single" w:sz="4" w:space="0" w:color="auto"/>
            </w:tcBorders>
          </w:tcPr>
          <w:p w14:paraId="28A2FD3E" w14:textId="77777777" w:rsidR="00563BAA" w:rsidRDefault="00563BAA">
            <w:pPr>
              <w:rPr>
                <w:sz w:val="10"/>
                <w:szCs w:val="10"/>
              </w:rPr>
            </w:pPr>
          </w:p>
        </w:tc>
      </w:tr>
      <w:tr w:rsidR="00563BAA" w14:paraId="28A2FD46" w14:textId="77777777">
        <w:tblPrEx>
          <w:tblCellMar>
            <w:top w:w="0" w:type="dxa"/>
            <w:bottom w:w="0" w:type="dxa"/>
          </w:tblCellMar>
        </w:tblPrEx>
        <w:trPr>
          <w:trHeight w:hRule="exact" w:val="2026"/>
          <w:jc w:val="center"/>
        </w:trPr>
        <w:tc>
          <w:tcPr>
            <w:tcW w:w="4574" w:type="dxa"/>
            <w:gridSpan w:val="2"/>
            <w:tcBorders>
              <w:top w:val="single" w:sz="4" w:space="0" w:color="auto"/>
              <w:left w:val="single" w:sz="4" w:space="0" w:color="auto"/>
              <w:bottom w:val="single" w:sz="4" w:space="0" w:color="auto"/>
            </w:tcBorders>
            <w:vAlign w:val="center"/>
          </w:tcPr>
          <w:p w14:paraId="28A2FD40" w14:textId="77777777" w:rsidR="00563BAA" w:rsidRDefault="00000000">
            <w:pPr>
              <w:pStyle w:val="Jin0"/>
              <w:rPr>
                <w:sz w:val="20"/>
                <w:szCs w:val="20"/>
              </w:rPr>
            </w:pPr>
            <w:r>
              <w:rPr>
                <w:rStyle w:val="Jin"/>
                <w:b/>
                <w:bCs/>
                <w:sz w:val="20"/>
                <w:szCs w:val="20"/>
              </w:rPr>
              <w:t>Žák:</w:t>
            </w:r>
          </w:p>
          <w:p w14:paraId="28A2FD41" w14:textId="77777777" w:rsidR="00563BAA" w:rsidRDefault="00000000">
            <w:pPr>
              <w:pStyle w:val="Jin0"/>
              <w:numPr>
                <w:ilvl w:val="0"/>
                <w:numId w:val="247"/>
              </w:numPr>
              <w:tabs>
                <w:tab w:val="left" w:pos="125"/>
              </w:tabs>
              <w:rPr>
                <w:sz w:val="20"/>
                <w:szCs w:val="20"/>
              </w:rPr>
            </w:pPr>
            <w:r>
              <w:rPr>
                <w:rStyle w:val="Jin"/>
                <w:b/>
                <w:bCs/>
                <w:sz w:val="20"/>
                <w:szCs w:val="20"/>
              </w:rPr>
              <w:t>rozlišuje společenské a přírodní prostředí</w:t>
            </w:r>
          </w:p>
          <w:p w14:paraId="28A2FD42" w14:textId="77777777" w:rsidR="00563BAA" w:rsidRDefault="00000000">
            <w:pPr>
              <w:pStyle w:val="Jin0"/>
              <w:numPr>
                <w:ilvl w:val="0"/>
                <w:numId w:val="247"/>
              </w:numPr>
              <w:tabs>
                <w:tab w:val="left" w:pos="125"/>
              </w:tabs>
              <w:rPr>
                <w:sz w:val="20"/>
                <w:szCs w:val="20"/>
              </w:rPr>
            </w:pPr>
            <w:r>
              <w:rPr>
                <w:rStyle w:val="Jin"/>
                <w:b/>
                <w:bCs/>
                <w:sz w:val="20"/>
                <w:szCs w:val="20"/>
              </w:rPr>
              <w:t>poukáže v nejbližším společenském a přírodním prostředí na změny a některé problémy a navrhne možnosti zlepšení životního prostředí obce</w:t>
            </w:r>
          </w:p>
        </w:tc>
        <w:tc>
          <w:tcPr>
            <w:tcW w:w="2688" w:type="dxa"/>
            <w:gridSpan w:val="2"/>
            <w:tcBorders>
              <w:top w:val="single" w:sz="4" w:space="0" w:color="auto"/>
              <w:left w:val="single" w:sz="4" w:space="0" w:color="auto"/>
              <w:bottom w:val="single" w:sz="4" w:space="0" w:color="auto"/>
            </w:tcBorders>
            <w:vAlign w:val="center"/>
          </w:tcPr>
          <w:p w14:paraId="28A2FD43" w14:textId="77777777" w:rsidR="00563BAA" w:rsidRDefault="00000000">
            <w:pPr>
              <w:pStyle w:val="Jin0"/>
              <w:jc w:val="center"/>
              <w:rPr>
                <w:sz w:val="20"/>
                <w:szCs w:val="20"/>
              </w:rPr>
            </w:pPr>
            <w:r>
              <w:rPr>
                <w:rStyle w:val="Jin"/>
                <w:b/>
                <w:bCs/>
                <w:sz w:val="20"/>
                <w:szCs w:val="20"/>
                <w:u w:val="single"/>
              </w:rPr>
              <w:t>Základní globální problémy</w:t>
            </w:r>
          </w:p>
          <w:p w14:paraId="28A2FD44" w14:textId="77777777" w:rsidR="00563BAA" w:rsidRDefault="00000000">
            <w:pPr>
              <w:pStyle w:val="Jin0"/>
              <w:jc w:val="center"/>
              <w:rPr>
                <w:sz w:val="20"/>
                <w:szCs w:val="20"/>
              </w:rPr>
            </w:pPr>
            <w:r>
              <w:rPr>
                <w:rStyle w:val="Jin"/>
                <w:b/>
                <w:bCs/>
                <w:sz w:val="20"/>
                <w:szCs w:val="20"/>
              </w:rPr>
              <w:t xml:space="preserve">- </w:t>
            </w:r>
            <w:r>
              <w:rPr>
                <w:rStyle w:val="Jin"/>
                <w:sz w:val="20"/>
                <w:szCs w:val="20"/>
              </w:rPr>
              <w:t>významné sociální problémy, problémy konzumní společnosti, nesnášenlivost mezi lidmi, globální problémy přírodního prostředí</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8A2FD45" w14:textId="77777777" w:rsidR="00563BAA" w:rsidRDefault="00000000">
            <w:pPr>
              <w:pStyle w:val="Jin0"/>
              <w:jc w:val="center"/>
              <w:rPr>
                <w:sz w:val="20"/>
                <w:szCs w:val="20"/>
              </w:rPr>
            </w:pPr>
            <w:proofErr w:type="spellStart"/>
            <w:r>
              <w:rPr>
                <w:rStyle w:val="Jin"/>
                <w:sz w:val="20"/>
                <w:szCs w:val="20"/>
              </w:rPr>
              <w:t>Čj</w:t>
            </w:r>
            <w:proofErr w:type="spellEnd"/>
            <w:r>
              <w:rPr>
                <w:rStyle w:val="Jin"/>
                <w:sz w:val="20"/>
                <w:szCs w:val="20"/>
              </w:rPr>
              <w:t>, M, Př</w:t>
            </w:r>
          </w:p>
        </w:tc>
      </w:tr>
    </w:tbl>
    <w:p w14:paraId="28A2FD4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34"/>
        <w:gridCol w:w="2328"/>
        <w:gridCol w:w="1723"/>
      </w:tblGrid>
      <w:tr w:rsidR="00563BAA" w14:paraId="28A2FD4B" w14:textId="77777777">
        <w:tblPrEx>
          <w:tblCellMar>
            <w:top w:w="0" w:type="dxa"/>
            <w:bottom w:w="0" w:type="dxa"/>
          </w:tblCellMar>
        </w:tblPrEx>
        <w:trPr>
          <w:trHeight w:hRule="exact" w:val="802"/>
          <w:jc w:val="center"/>
        </w:trPr>
        <w:tc>
          <w:tcPr>
            <w:tcW w:w="4934" w:type="dxa"/>
            <w:tcBorders>
              <w:top w:val="single" w:sz="4" w:space="0" w:color="auto"/>
              <w:left w:val="single" w:sz="4" w:space="0" w:color="auto"/>
            </w:tcBorders>
            <w:shd w:val="clear" w:color="auto" w:fill="D9D9D9"/>
            <w:vAlign w:val="center"/>
          </w:tcPr>
          <w:p w14:paraId="28A2FD48" w14:textId="77777777" w:rsidR="00563BAA" w:rsidRDefault="00000000">
            <w:pPr>
              <w:pStyle w:val="Jin0"/>
              <w:jc w:val="center"/>
            </w:pPr>
            <w:r>
              <w:rPr>
                <w:rStyle w:val="Jin"/>
                <w:b/>
                <w:bCs/>
              </w:rPr>
              <w:lastRenderedPageBreak/>
              <w:t>Očekávané výstupy</w:t>
            </w:r>
          </w:p>
        </w:tc>
        <w:tc>
          <w:tcPr>
            <w:tcW w:w="2328" w:type="dxa"/>
            <w:tcBorders>
              <w:top w:val="single" w:sz="4" w:space="0" w:color="auto"/>
              <w:left w:val="single" w:sz="4" w:space="0" w:color="auto"/>
            </w:tcBorders>
            <w:shd w:val="clear" w:color="auto" w:fill="D9D9D9"/>
            <w:vAlign w:val="center"/>
          </w:tcPr>
          <w:p w14:paraId="28A2FD49" w14:textId="77777777" w:rsidR="00563BAA" w:rsidRDefault="00000000">
            <w:pPr>
              <w:pStyle w:val="Jin0"/>
              <w:jc w:val="center"/>
            </w:pPr>
            <w:r>
              <w:rPr>
                <w:rStyle w:val="Jin"/>
                <w:b/>
                <w:bCs/>
              </w:rPr>
              <w:t>Učivo</w:t>
            </w:r>
          </w:p>
        </w:tc>
        <w:tc>
          <w:tcPr>
            <w:tcW w:w="1723" w:type="dxa"/>
            <w:tcBorders>
              <w:top w:val="single" w:sz="4" w:space="0" w:color="auto"/>
              <w:left w:val="single" w:sz="4" w:space="0" w:color="auto"/>
              <w:right w:val="single" w:sz="4" w:space="0" w:color="auto"/>
            </w:tcBorders>
            <w:shd w:val="clear" w:color="auto" w:fill="D9D9D9"/>
            <w:vAlign w:val="center"/>
          </w:tcPr>
          <w:p w14:paraId="28A2FD4A" w14:textId="77777777" w:rsidR="00563BAA" w:rsidRDefault="00000000">
            <w:pPr>
              <w:pStyle w:val="Jin0"/>
              <w:ind w:firstLine="280"/>
            </w:pPr>
            <w:r>
              <w:rPr>
                <w:rStyle w:val="Jin"/>
                <w:b/>
                <w:bCs/>
              </w:rPr>
              <w:t>Poznámky</w:t>
            </w:r>
          </w:p>
        </w:tc>
      </w:tr>
      <w:tr w:rsidR="00563BAA" w14:paraId="28A2FD4D" w14:textId="77777777">
        <w:tblPrEx>
          <w:tblCellMar>
            <w:top w:w="0" w:type="dxa"/>
            <w:bottom w:w="0" w:type="dxa"/>
          </w:tblCellMar>
        </w:tblPrEx>
        <w:trPr>
          <w:trHeight w:hRule="exact" w:val="542"/>
          <w:jc w:val="center"/>
        </w:trPr>
        <w:tc>
          <w:tcPr>
            <w:tcW w:w="8985" w:type="dxa"/>
            <w:gridSpan w:val="3"/>
            <w:tcBorders>
              <w:top w:val="single" w:sz="4" w:space="0" w:color="auto"/>
              <w:left w:val="single" w:sz="4" w:space="0" w:color="auto"/>
              <w:right w:val="single" w:sz="4" w:space="0" w:color="auto"/>
            </w:tcBorders>
            <w:vAlign w:val="center"/>
          </w:tcPr>
          <w:p w14:paraId="28A2FD4C" w14:textId="77777777" w:rsidR="00563BAA" w:rsidRDefault="00000000">
            <w:pPr>
              <w:pStyle w:val="Jin0"/>
              <w:jc w:val="center"/>
              <w:rPr>
                <w:sz w:val="20"/>
                <w:szCs w:val="20"/>
              </w:rPr>
            </w:pPr>
            <w:r>
              <w:rPr>
                <w:rStyle w:val="Jin"/>
                <w:b/>
                <w:bCs/>
                <w:sz w:val="20"/>
                <w:szCs w:val="20"/>
              </w:rPr>
              <w:t>LIDÉ A ČAS</w:t>
            </w:r>
          </w:p>
        </w:tc>
      </w:tr>
      <w:tr w:rsidR="00563BAA" w14:paraId="28A2FD52" w14:textId="77777777">
        <w:tblPrEx>
          <w:tblCellMar>
            <w:top w:w="0" w:type="dxa"/>
            <w:bottom w:w="0" w:type="dxa"/>
          </w:tblCellMar>
        </w:tblPrEx>
        <w:trPr>
          <w:trHeight w:hRule="exact" w:val="1805"/>
          <w:jc w:val="center"/>
        </w:trPr>
        <w:tc>
          <w:tcPr>
            <w:tcW w:w="4934" w:type="dxa"/>
            <w:tcBorders>
              <w:top w:val="single" w:sz="4" w:space="0" w:color="auto"/>
              <w:left w:val="single" w:sz="4" w:space="0" w:color="auto"/>
            </w:tcBorders>
            <w:vAlign w:val="center"/>
          </w:tcPr>
          <w:p w14:paraId="28A2FD4E" w14:textId="77777777" w:rsidR="00563BAA" w:rsidRDefault="00000000">
            <w:pPr>
              <w:pStyle w:val="Jin0"/>
              <w:spacing w:after="220"/>
              <w:rPr>
                <w:sz w:val="20"/>
                <w:szCs w:val="20"/>
              </w:rPr>
            </w:pPr>
            <w:r>
              <w:rPr>
                <w:rStyle w:val="Jin"/>
                <w:b/>
                <w:bCs/>
                <w:sz w:val="20"/>
                <w:szCs w:val="20"/>
              </w:rPr>
              <w:t>Žák:</w:t>
            </w:r>
          </w:p>
          <w:p w14:paraId="28A2FD4F" w14:textId="77777777" w:rsidR="00563BAA" w:rsidRDefault="00000000">
            <w:pPr>
              <w:pStyle w:val="Jin0"/>
              <w:rPr>
                <w:sz w:val="20"/>
                <w:szCs w:val="20"/>
              </w:rPr>
            </w:pPr>
            <w:r>
              <w:rPr>
                <w:rStyle w:val="Jin"/>
                <w:b/>
                <w:bCs/>
                <w:sz w:val="20"/>
                <w:szCs w:val="20"/>
              </w:rPr>
              <w:t>- pracuje s časovými údaji a využívá zjištěných údajů k pochopení vztahu mezi ději a mezi jevy</w:t>
            </w:r>
          </w:p>
        </w:tc>
        <w:tc>
          <w:tcPr>
            <w:tcW w:w="2328" w:type="dxa"/>
            <w:tcBorders>
              <w:top w:val="single" w:sz="4" w:space="0" w:color="auto"/>
              <w:left w:val="single" w:sz="4" w:space="0" w:color="auto"/>
            </w:tcBorders>
            <w:vAlign w:val="center"/>
          </w:tcPr>
          <w:p w14:paraId="28A2FD50" w14:textId="77777777" w:rsidR="00563BAA" w:rsidRDefault="00000000">
            <w:pPr>
              <w:pStyle w:val="Jin0"/>
              <w:jc w:val="center"/>
              <w:rPr>
                <w:sz w:val="20"/>
                <w:szCs w:val="20"/>
              </w:rPr>
            </w:pPr>
            <w:r>
              <w:rPr>
                <w:rStyle w:val="Jin"/>
                <w:b/>
                <w:bCs/>
                <w:sz w:val="20"/>
                <w:szCs w:val="20"/>
                <w:u w:val="single"/>
              </w:rPr>
              <w:t xml:space="preserve">Orientace v čase a časový </w:t>
            </w:r>
            <w:proofErr w:type="gramStart"/>
            <w:r>
              <w:rPr>
                <w:rStyle w:val="Jin"/>
                <w:b/>
                <w:bCs/>
                <w:sz w:val="20"/>
                <w:szCs w:val="20"/>
                <w:u w:val="single"/>
              </w:rPr>
              <w:t>řád</w:t>
            </w:r>
            <w:r>
              <w:rPr>
                <w:rStyle w:val="Jin"/>
                <w:b/>
                <w:bCs/>
                <w:sz w:val="20"/>
                <w:szCs w:val="20"/>
              </w:rPr>
              <w:t xml:space="preserve"> </w:t>
            </w:r>
            <w:r>
              <w:rPr>
                <w:rStyle w:val="Jin"/>
                <w:sz w:val="20"/>
                <w:szCs w:val="20"/>
              </w:rPr>
              <w:t>- dějiny</w:t>
            </w:r>
            <w:proofErr w:type="gramEnd"/>
            <w:r>
              <w:rPr>
                <w:rStyle w:val="Jin"/>
                <w:sz w:val="20"/>
                <w:szCs w:val="20"/>
              </w:rPr>
              <w:t xml:space="preserve"> jako časový sled událostí, letopočet</w:t>
            </w:r>
          </w:p>
        </w:tc>
        <w:tc>
          <w:tcPr>
            <w:tcW w:w="1723" w:type="dxa"/>
            <w:tcBorders>
              <w:top w:val="single" w:sz="4" w:space="0" w:color="auto"/>
              <w:left w:val="single" w:sz="4" w:space="0" w:color="auto"/>
              <w:right w:val="single" w:sz="4" w:space="0" w:color="auto"/>
            </w:tcBorders>
            <w:vAlign w:val="center"/>
          </w:tcPr>
          <w:p w14:paraId="28A2FD51" w14:textId="77777777" w:rsidR="00563BAA" w:rsidRDefault="00000000">
            <w:pPr>
              <w:pStyle w:val="Jin0"/>
              <w:rPr>
                <w:sz w:val="20"/>
                <w:szCs w:val="20"/>
              </w:rPr>
            </w:pPr>
            <w:proofErr w:type="gramStart"/>
            <w:r>
              <w:rPr>
                <w:rStyle w:val="Jin"/>
                <w:sz w:val="20"/>
                <w:szCs w:val="20"/>
              </w:rPr>
              <w:t>M - římské</w:t>
            </w:r>
            <w:proofErr w:type="gramEnd"/>
            <w:r>
              <w:rPr>
                <w:rStyle w:val="Jin"/>
                <w:sz w:val="20"/>
                <w:szCs w:val="20"/>
              </w:rPr>
              <w:t xml:space="preserve"> číslice</w:t>
            </w:r>
          </w:p>
        </w:tc>
      </w:tr>
      <w:tr w:rsidR="00563BAA" w14:paraId="28A2FD57" w14:textId="77777777">
        <w:tblPrEx>
          <w:tblCellMar>
            <w:top w:w="0" w:type="dxa"/>
            <w:bottom w:w="0" w:type="dxa"/>
          </w:tblCellMar>
        </w:tblPrEx>
        <w:trPr>
          <w:trHeight w:hRule="exact" w:val="2467"/>
          <w:jc w:val="center"/>
        </w:trPr>
        <w:tc>
          <w:tcPr>
            <w:tcW w:w="4934" w:type="dxa"/>
            <w:tcBorders>
              <w:top w:val="single" w:sz="4" w:space="0" w:color="auto"/>
              <w:left w:val="single" w:sz="4" w:space="0" w:color="auto"/>
              <w:bottom w:val="single" w:sz="4" w:space="0" w:color="auto"/>
            </w:tcBorders>
            <w:vAlign w:val="center"/>
          </w:tcPr>
          <w:p w14:paraId="28A2FD53" w14:textId="77777777" w:rsidR="00563BAA" w:rsidRDefault="00000000">
            <w:pPr>
              <w:pStyle w:val="Jin0"/>
              <w:spacing w:after="220"/>
              <w:rPr>
                <w:sz w:val="20"/>
                <w:szCs w:val="20"/>
              </w:rPr>
            </w:pPr>
            <w:r>
              <w:rPr>
                <w:rStyle w:val="Jin"/>
                <w:b/>
                <w:bCs/>
                <w:sz w:val="20"/>
                <w:szCs w:val="20"/>
              </w:rPr>
              <w:t>Žák:</w:t>
            </w:r>
          </w:p>
          <w:p w14:paraId="28A2FD54" w14:textId="77777777" w:rsidR="00563BAA" w:rsidRDefault="00000000">
            <w:pPr>
              <w:pStyle w:val="Jin0"/>
              <w:rPr>
                <w:sz w:val="20"/>
                <w:szCs w:val="20"/>
              </w:rPr>
            </w:pPr>
            <w:r>
              <w:rPr>
                <w:rStyle w:val="Jin"/>
                <w:b/>
                <w:bCs/>
                <w:sz w:val="20"/>
                <w:szCs w:val="20"/>
              </w:rPr>
              <w:t>- srovnává a hodnotí na vybraných ukázkách způsob života a práce předků na našem území v minulosti a současnosti s využitím regionálních specifik</w:t>
            </w:r>
          </w:p>
        </w:tc>
        <w:tc>
          <w:tcPr>
            <w:tcW w:w="2328" w:type="dxa"/>
            <w:tcBorders>
              <w:top w:val="single" w:sz="4" w:space="0" w:color="auto"/>
              <w:left w:val="single" w:sz="4" w:space="0" w:color="auto"/>
              <w:bottom w:val="single" w:sz="4" w:space="0" w:color="auto"/>
            </w:tcBorders>
            <w:vAlign w:val="center"/>
          </w:tcPr>
          <w:p w14:paraId="28A2FD55" w14:textId="77777777" w:rsidR="00563BAA" w:rsidRDefault="00000000">
            <w:pPr>
              <w:pStyle w:val="Jin0"/>
              <w:jc w:val="center"/>
              <w:rPr>
                <w:sz w:val="20"/>
                <w:szCs w:val="20"/>
              </w:rPr>
            </w:pPr>
            <w:r>
              <w:rPr>
                <w:rStyle w:val="Jin"/>
                <w:b/>
                <w:bCs/>
                <w:sz w:val="20"/>
                <w:szCs w:val="20"/>
                <w:u w:val="single"/>
              </w:rPr>
              <w:t xml:space="preserve">Regionální </w:t>
            </w:r>
            <w:proofErr w:type="gramStart"/>
            <w:r>
              <w:rPr>
                <w:rStyle w:val="Jin"/>
                <w:b/>
                <w:bCs/>
                <w:sz w:val="20"/>
                <w:szCs w:val="20"/>
                <w:u w:val="single"/>
              </w:rPr>
              <w:t>památky</w:t>
            </w:r>
            <w:r>
              <w:rPr>
                <w:rStyle w:val="Jin"/>
                <w:b/>
                <w:bCs/>
                <w:sz w:val="20"/>
                <w:szCs w:val="20"/>
              </w:rPr>
              <w:t xml:space="preserve"> - </w:t>
            </w:r>
            <w:r>
              <w:rPr>
                <w:rStyle w:val="Jin"/>
                <w:sz w:val="20"/>
                <w:szCs w:val="20"/>
              </w:rPr>
              <w:t>péče</w:t>
            </w:r>
            <w:proofErr w:type="gramEnd"/>
            <w:r>
              <w:rPr>
                <w:rStyle w:val="Jin"/>
                <w:sz w:val="20"/>
                <w:szCs w:val="20"/>
              </w:rPr>
              <w:t xml:space="preserve"> o památky </w:t>
            </w:r>
            <w:r>
              <w:rPr>
                <w:rStyle w:val="Jin"/>
                <w:b/>
                <w:bCs/>
                <w:sz w:val="20"/>
                <w:szCs w:val="20"/>
                <w:u w:val="single"/>
              </w:rPr>
              <w:t xml:space="preserve">Lidé a obory zkoumající minulost </w:t>
            </w:r>
            <w:r>
              <w:rPr>
                <w:rStyle w:val="Jin"/>
                <w:sz w:val="20"/>
                <w:szCs w:val="20"/>
              </w:rPr>
              <w:t>Báje, mýty, pověsti Minulost v našem životě, svědectví našich předků</w:t>
            </w:r>
          </w:p>
        </w:tc>
        <w:tc>
          <w:tcPr>
            <w:tcW w:w="1723" w:type="dxa"/>
            <w:tcBorders>
              <w:top w:val="single" w:sz="4" w:space="0" w:color="auto"/>
              <w:left w:val="single" w:sz="4" w:space="0" w:color="auto"/>
              <w:bottom w:val="single" w:sz="4" w:space="0" w:color="auto"/>
              <w:right w:val="single" w:sz="4" w:space="0" w:color="auto"/>
            </w:tcBorders>
            <w:vAlign w:val="center"/>
          </w:tcPr>
          <w:p w14:paraId="28A2FD56" w14:textId="77777777" w:rsidR="00563BAA" w:rsidRDefault="00000000">
            <w:pPr>
              <w:pStyle w:val="Jin0"/>
              <w:jc w:val="center"/>
              <w:rPr>
                <w:sz w:val="20"/>
                <w:szCs w:val="20"/>
              </w:rPr>
            </w:pPr>
            <w:proofErr w:type="spellStart"/>
            <w:r>
              <w:rPr>
                <w:rStyle w:val="Jin"/>
                <w:sz w:val="20"/>
                <w:szCs w:val="20"/>
              </w:rPr>
              <w:t>Hv</w:t>
            </w:r>
            <w:proofErr w:type="spellEnd"/>
            <w:r>
              <w:rPr>
                <w:rStyle w:val="Jin"/>
                <w:sz w:val="20"/>
                <w:szCs w:val="20"/>
              </w:rPr>
              <w:t xml:space="preserve">, </w:t>
            </w:r>
            <w:proofErr w:type="spellStart"/>
            <w:proofErr w:type="gramStart"/>
            <w:r>
              <w:rPr>
                <w:rStyle w:val="Jin"/>
                <w:sz w:val="20"/>
                <w:szCs w:val="20"/>
              </w:rPr>
              <w:t>Čj</w:t>
            </w:r>
            <w:proofErr w:type="spellEnd"/>
            <w:r>
              <w:rPr>
                <w:rStyle w:val="Jin"/>
                <w:sz w:val="20"/>
                <w:szCs w:val="20"/>
              </w:rPr>
              <w:t xml:space="preserve"> - literatura</w:t>
            </w:r>
            <w:proofErr w:type="gramEnd"/>
            <w:r>
              <w:rPr>
                <w:rStyle w:val="Jin"/>
                <w:sz w:val="20"/>
                <w:szCs w:val="20"/>
              </w:rPr>
              <w:t xml:space="preserve">, </w:t>
            </w:r>
            <w:proofErr w:type="spellStart"/>
            <w:r>
              <w:rPr>
                <w:rStyle w:val="Jin"/>
                <w:sz w:val="20"/>
                <w:szCs w:val="20"/>
              </w:rPr>
              <w:t>Vv</w:t>
            </w:r>
            <w:proofErr w:type="spellEnd"/>
          </w:p>
        </w:tc>
      </w:tr>
    </w:tbl>
    <w:p w14:paraId="28A2FD58" w14:textId="77777777" w:rsidR="00563BAA" w:rsidRDefault="00563BAA">
      <w:pPr>
        <w:sectPr w:rsidR="00563BAA">
          <w:pgSz w:w="11900" w:h="16840"/>
          <w:pgMar w:top="1398" w:right="1300" w:bottom="1187" w:left="1326" w:header="0" w:footer="3" w:gutter="0"/>
          <w:cols w:space="720"/>
          <w:noEndnote/>
          <w:docGrid w:linePitch="360"/>
        </w:sectPr>
      </w:pPr>
    </w:p>
    <w:p w14:paraId="28A2FD59" w14:textId="77777777" w:rsidR="00563BAA" w:rsidRDefault="00000000">
      <w:pPr>
        <w:pStyle w:val="Nadpis60"/>
        <w:keepNext/>
        <w:keepLines/>
        <w:numPr>
          <w:ilvl w:val="0"/>
          <w:numId w:val="248"/>
        </w:numPr>
        <w:tabs>
          <w:tab w:val="left" w:pos="303"/>
        </w:tabs>
        <w:spacing w:after="100"/>
      </w:pPr>
      <w:bookmarkStart w:id="172" w:name="bookmark355"/>
      <w:r>
        <w:rPr>
          <w:rStyle w:val="Nadpis6"/>
          <w:b/>
          <w:bCs/>
          <w:sz w:val="24"/>
          <w:szCs w:val="24"/>
          <w:u w:val="none"/>
        </w:rPr>
        <w:lastRenderedPageBreak/>
        <w:t xml:space="preserve">5. </w:t>
      </w:r>
      <w:r>
        <w:rPr>
          <w:rStyle w:val="Nadpis6"/>
          <w:b/>
          <w:bCs/>
        </w:rPr>
        <w:t>Člověk a společnost</w:t>
      </w:r>
      <w:bookmarkEnd w:id="172"/>
    </w:p>
    <w:p w14:paraId="28A2FD5A" w14:textId="77777777" w:rsidR="00563BAA" w:rsidRDefault="00000000">
      <w:pPr>
        <w:pStyle w:val="Zkladntext1"/>
        <w:spacing w:after="100"/>
        <w:ind w:firstLine="740"/>
        <w:jc w:val="both"/>
      </w:pPr>
      <w:r>
        <w:rPr>
          <w:rStyle w:val="Zkladntext"/>
        </w:rPr>
        <w:t>Vzdělávací oblast Člověk a společnost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rizikových situacích i při mimořádných událostech.</w:t>
      </w:r>
    </w:p>
    <w:p w14:paraId="28A2FD5B" w14:textId="77777777" w:rsidR="00563BAA" w:rsidRDefault="00000000">
      <w:pPr>
        <w:pStyle w:val="Zkladntext1"/>
        <w:spacing w:after="100"/>
        <w:ind w:firstLine="600"/>
        <w:jc w:val="both"/>
      </w:pPr>
      <w:r>
        <w:rPr>
          <w:rStyle w:val="Zkladntext"/>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14:paraId="28A2FD5C" w14:textId="77777777" w:rsidR="00563BAA" w:rsidRDefault="00000000">
      <w:pPr>
        <w:pStyle w:val="Zkladntext1"/>
        <w:spacing w:after="380"/>
        <w:ind w:firstLine="600"/>
        <w:jc w:val="both"/>
      </w:pPr>
      <w:r>
        <w:rPr>
          <w:rStyle w:val="Zkladntext"/>
        </w:rPr>
        <w:t xml:space="preserve">Vzdělávací oblast Člověk a společnost zahrnuje vzdělávací obory Dějepis a Výchova k občanství.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Pr>
          <w:rStyle w:val="Zkladntext"/>
          <w:i/>
          <w:iCs/>
        </w:rPr>
        <w:t>Zeměpis</w:t>
      </w:r>
      <w:r>
        <w:rPr>
          <w:rStyle w:val="Zkladntext"/>
        </w:rPr>
        <w:t>, který je v zájmu zachování jeho celistvosti umístěn ve vzdělávací oblasti Člověk a příroda.</w:t>
      </w:r>
    </w:p>
    <w:p w14:paraId="28A2FD5D" w14:textId="77777777" w:rsidR="00563BAA" w:rsidRDefault="00000000">
      <w:pPr>
        <w:pStyle w:val="Zkladntext1"/>
        <w:numPr>
          <w:ilvl w:val="0"/>
          <w:numId w:val="249"/>
        </w:numPr>
        <w:tabs>
          <w:tab w:val="left" w:pos="703"/>
        </w:tabs>
        <w:spacing w:after="280"/>
        <w:ind w:firstLine="400"/>
        <w:jc w:val="both"/>
        <w:rPr>
          <w:sz w:val="28"/>
          <w:szCs w:val="28"/>
        </w:rPr>
      </w:pPr>
      <w:r>
        <w:rPr>
          <w:rStyle w:val="Zkladntext"/>
          <w:b/>
          <w:bCs/>
        </w:rPr>
        <w:t xml:space="preserve">5. 1. </w:t>
      </w:r>
      <w:r>
        <w:rPr>
          <w:rStyle w:val="Zkladntext"/>
          <w:b/>
          <w:bCs/>
          <w:sz w:val="28"/>
          <w:szCs w:val="28"/>
          <w:u w:val="single"/>
        </w:rPr>
        <w:t>DĚJEPIS</w:t>
      </w:r>
    </w:p>
    <w:p w14:paraId="28A2FD5E" w14:textId="77777777" w:rsidR="00563BAA" w:rsidRDefault="00000000">
      <w:pPr>
        <w:pStyle w:val="Nadpis70"/>
        <w:keepNext/>
        <w:keepLines/>
        <w:numPr>
          <w:ilvl w:val="0"/>
          <w:numId w:val="249"/>
        </w:numPr>
        <w:tabs>
          <w:tab w:val="left" w:pos="703"/>
        </w:tabs>
        <w:spacing w:after="100"/>
        <w:ind w:firstLine="400"/>
        <w:jc w:val="both"/>
      </w:pPr>
      <w:bookmarkStart w:id="173" w:name="bookmark357"/>
      <w:r>
        <w:rPr>
          <w:rStyle w:val="Nadpis7"/>
          <w:b/>
          <w:bCs/>
        </w:rPr>
        <w:t xml:space="preserve">5. 1. 1. </w:t>
      </w:r>
      <w:r>
        <w:rPr>
          <w:rStyle w:val="Nadpis7"/>
          <w:b/>
          <w:bCs/>
          <w:u w:val="single"/>
        </w:rPr>
        <w:t>Charakteristika předmětu</w:t>
      </w:r>
      <w:bookmarkEnd w:id="173"/>
    </w:p>
    <w:p w14:paraId="28A2FD5F" w14:textId="77777777" w:rsidR="00563BAA" w:rsidRDefault="00000000">
      <w:pPr>
        <w:pStyle w:val="Zkladntext1"/>
        <w:spacing w:after="100"/>
        <w:ind w:firstLine="600"/>
        <w:jc w:val="both"/>
      </w:pPr>
      <w:r>
        <w:rPr>
          <w:rStyle w:val="Zkladntext"/>
        </w:rPr>
        <w:t>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28A2FD60" w14:textId="77777777" w:rsidR="00563BAA" w:rsidRDefault="00000000">
      <w:pPr>
        <w:pStyle w:val="Zkladntext1"/>
        <w:spacing w:after="100"/>
        <w:ind w:firstLine="600"/>
        <w:jc w:val="both"/>
      </w:pPr>
      <w:r>
        <w:rPr>
          <w:rStyle w:val="Zkladntext"/>
        </w:rPr>
        <w:t>Ve vyučovacím oboru dějepis se upřednostňuje forma realizace vyučovací hodina se začleňováním krátkodobých projektů. Časová dotace je dvě hodiny týdně v každém ročníku. Daný vyučovací obor se také realizuje v muzeích, v terénu a při exkurzích.</w:t>
      </w:r>
    </w:p>
    <w:p w14:paraId="28A2FD61" w14:textId="77777777" w:rsidR="00563BAA" w:rsidRDefault="00000000">
      <w:pPr>
        <w:pStyle w:val="Nadpis70"/>
        <w:keepNext/>
        <w:keepLines/>
        <w:numPr>
          <w:ilvl w:val="0"/>
          <w:numId w:val="249"/>
        </w:numPr>
        <w:tabs>
          <w:tab w:val="left" w:pos="743"/>
        </w:tabs>
        <w:spacing w:after="100"/>
        <w:ind w:firstLine="380"/>
        <w:jc w:val="both"/>
      </w:pPr>
      <w:bookmarkStart w:id="174" w:name="bookmark359"/>
      <w:r>
        <w:rPr>
          <w:rStyle w:val="Nadpis7"/>
          <w:b/>
          <w:bCs/>
        </w:rPr>
        <w:t xml:space="preserve">5. 1. 2. </w:t>
      </w:r>
      <w:r>
        <w:rPr>
          <w:rStyle w:val="Nadpis7"/>
          <w:b/>
          <w:bCs/>
          <w:u w:val="single"/>
        </w:rPr>
        <w:t>Výchovné a vzdělávací strategie</w:t>
      </w:r>
      <w:bookmarkEnd w:id="174"/>
    </w:p>
    <w:p w14:paraId="28A2FD62" w14:textId="77777777" w:rsidR="00563BAA" w:rsidRDefault="00000000">
      <w:pPr>
        <w:pStyle w:val="Zkladntext1"/>
        <w:spacing w:after="40"/>
        <w:ind w:firstLine="880"/>
        <w:jc w:val="both"/>
      </w:pPr>
      <w:r>
        <w:rPr>
          <w:rStyle w:val="Zkladntext"/>
        </w:rPr>
        <w:t>Vzdělávání v dané vzdělávací oblasti směřuje k utváření a rozvíjení klíčových kompetencí tím, že vede žáka k:</w:t>
      </w:r>
    </w:p>
    <w:p w14:paraId="28A2FD63" w14:textId="77777777" w:rsidR="00563BAA" w:rsidRDefault="00000000">
      <w:pPr>
        <w:pStyle w:val="Zkladntext1"/>
        <w:numPr>
          <w:ilvl w:val="0"/>
          <w:numId w:val="250"/>
        </w:numPr>
        <w:tabs>
          <w:tab w:val="left" w:pos="634"/>
        </w:tabs>
        <w:spacing w:after="40"/>
        <w:ind w:left="580" w:hanging="380"/>
        <w:jc w:val="both"/>
      </w:pPr>
      <w:r>
        <w:rPr>
          <w:rStyle w:val="Zkladntext"/>
        </w:rPr>
        <w:lastRenderedPageBreak/>
        <w:t>rozvíjení zájmu o současnost a minulost vlastního národa i jiných kulturních společenství, utváření a upevňování vědomí přináležitosti k evropské kultuře</w:t>
      </w:r>
    </w:p>
    <w:p w14:paraId="28A2FD64" w14:textId="77777777" w:rsidR="00563BAA" w:rsidRDefault="00000000">
      <w:pPr>
        <w:pStyle w:val="Zkladntext1"/>
        <w:numPr>
          <w:ilvl w:val="0"/>
          <w:numId w:val="250"/>
        </w:numPr>
        <w:tabs>
          <w:tab w:val="left" w:pos="634"/>
        </w:tabs>
        <w:spacing w:after="40"/>
        <w:ind w:left="580" w:hanging="380"/>
        <w:jc w:val="both"/>
      </w:pPr>
      <w:r>
        <w:rPr>
          <w:rStyle w:val="Zkladntext"/>
        </w:rPr>
        <w:t>odhalování kořenů společenských jevů, dějů a změn, promýšlení jejich souvislostí a vzájemné podmíněnosti v reálném a historickém čase</w:t>
      </w:r>
    </w:p>
    <w:p w14:paraId="28A2FD65" w14:textId="77777777" w:rsidR="00563BAA" w:rsidRDefault="00000000">
      <w:pPr>
        <w:pStyle w:val="Zkladntext1"/>
        <w:numPr>
          <w:ilvl w:val="0"/>
          <w:numId w:val="250"/>
        </w:numPr>
        <w:tabs>
          <w:tab w:val="left" w:pos="634"/>
        </w:tabs>
        <w:spacing w:after="40"/>
        <w:ind w:left="580" w:hanging="380"/>
        <w:jc w:val="both"/>
      </w:pPr>
      <w:r>
        <w:rPr>
          <w:rStyle w:val="Zkladntext"/>
        </w:rPr>
        <w:t>hledání paralel mezi minulými a současnými událostmi a jejich porovnávání s obdobnými či odlišnými jevy a procesy v evropském a celosvětovém měřítku</w:t>
      </w:r>
    </w:p>
    <w:p w14:paraId="28A2FD66" w14:textId="77777777" w:rsidR="00563BAA" w:rsidRDefault="00000000">
      <w:pPr>
        <w:pStyle w:val="Zkladntext1"/>
        <w:numPr>
          <w:ilvl w:val="0"/>
          <w:numId w:val="250"/>
        </w:numPr>
        <w:tabs>
          <w:tab w:val="left" w:pos="453"/>
        </w:tabs>
        <w:spacing w:after="40"/>
        <w:ind w:firstLine="200"/>
        <w:jc w:val="both"/>
      </w:pPr>
      <w:r>
        <w:rPr>
          <w:rStyle w:val="Zkladntext"/>
        </w:rPr>
        <w:t>utváření pozitivního hodnotového systému opřeného o historickou zkušenost</w:t>
      </w:r>
    </w:p>
    <w:p w14:paraId="28A2FD67" w14:textId="77777777" w:rsidR="00563BAA" w:rsidRDefault="00000000">
      <w:pPr>
        <w:pStyle w:val="Zkladntext1"/>
        <w:numPr>
          <w:ilvl w:val="0"/>
          <w:numId w:val="250"/>
        </w:numPr>
        <w:tabs>
          <w:tab w:val="left" w:pos="634"/>
        </w:tabs>
        <w:spacing w:after="40"/>
        <w:ind w:left="580" w:hanging="380"/>
        <w:jc w:val="both"/>
      </w:pPr>
      <w:r>
        <w:rPr>
          <w:rStyle w:val="Zkladntext"/>
        </w:rPr>
        <w:t>rozlišování mýtů a skutečnosti, rozpoznávání projevů a příčin subjektivního výběru a hodnocení faktů i ke snaze o objektivní posouzení společenských jevů současnosti i minulosti</w:t>
      </w:r>
    </w:p>
    <w:p w14:paraId="28A2FD68" w14:textId="77777777" w:rsidR="00563BAA" w:rsidRDefault="00000000">
      <w:pPr>
        <w:pStyle w:val="Zkladntext1"/>
        <w:numPr>
          <w:ilvl w:val="0"/>
          <w:numId w:val="250"/>
        </w:numPr>
        <w:tabs>
          <w:tab w:val="left" w:pos="634"/>
        </w:tabs>
        <w:spacing w:after="40"/>
        <w:ind w:left="580" w:hanging="380"/>
        <w:jc w:val="both"/>
      </w:pPr>
      <w:r>
        <w:rPr>
          <w:rStyle w:val="Zkladntext"/>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28A2FD69" w14:textId="77777777" w:rsidR="00563BAA" w:rsidRDefault="00000000">
      <w:pPr>
        <w:pStyle w:val="Zkladntext1"/>
        <w:numPr>
          <w:ilvl w:val="0"/>
          <w:numId w:val="250"/>
        </w:numPr>
        <w:tabs>
          <w:tab w:val="left" w:pos="634"/>
        </w:tabs>
        <w:spacing w:after="40"/>
        <w:ind w:left="580" w:hanging="380"/>
        <w:jc w:val="both"/>
      </w:pPr>
      <w:r>
        <w:rPr>
          <w:rStyle w:val="Zkladntext"/>
        </w:rPr>
        <w:t>úctě k vlastnímu národu i k jiným národům a etnikům; k rozvíjení respektu ke kulturním či jiným odlišnostem (zvláštnostem) lidí, skupin i různých společenství</w:t>
      </w:r>
    </w:p>
    <w:p w14:paraId="28A2FD6A" w14:textId="77777777" w:rsidR="00563BAA" w:rsidRDefault="00000000">
      <w:pPr>
        <w:pStyle w:val="Zkladntext1"/>
        <w:numPr>
          <w:ilvl w:val="0"/>
          <w:numId w:val="250"/>
        </w:numPr>
        <w:tabs>
          <w:tab w:val="left" w:pos="458"/>
        </w:tabs>
        <w:ind w:firstLine="200"/>
        <w:jc w:val="both"/>
      </w:pPr>
      <w:r>
        <w:rPr>
          <w:rStyle w:val="Zkladntext"/>
        </w:rPr>
        <w:t>utváření vědomí vlastní identity a identity druhých lidí, k rozvíjení realistického</w:t>
      </w:r>
    </w:p>
    <w:p w14:paraId="28A2FD6B" w14:textId="77777777" w:rsidR="00563BAA" w:rsidRDefault="00000000">
      <w:pPr>
        <w:pStyle w:val="Zkladntext1"/>
        <w:spacing w:after="40"/>
        <w:ind w:firstLine="580"/>
        <w:jc w:val="both"/>
      </w:pPr>
      <w:r>
        <w:rPr>
          <w:rStyle w:val="Zkladntext"/>
        </w:rPr>
        <w:t>sebepoznávání a sebehodnocení, k akceptování vlastní osobnosti i osobnosti druhých lidí</w:t>
      </w:r>
    </w:p>
    <w:p w14:paraId="28A2FD6C" w14:textId="77777777" w:rsidR="00563BAA" w:rsidRDefault="00000000">
      <w:pPr>
        <w:pStyle w:val="Zkladntext1"/>
        <w:numPr>
          <w:ilvl w:val="0"/>
          <w:numId w:val="250"/>
        </w:numPr>
        <w:tabs>
          <w:tab w:val="left" w:pos="458"/>
        </w:tabs>
        <w:ind w:firstLine="200"/>
        <w:jc w:val="both"/>
      </w:pPr>
      <w:r>
        <w:rPr>
          <w:rStyle w:val="Zkladntext"/>
        </w:rPr>
        <w:t>rozpoznávání názorů a postojů ohrožujících lidskou důstojnost nebo odporujících</w:t>
      </w:r>
    </w:p>
    <w:p w14:paraId="28A2FD6D" w14:textId="77777777" w:rsidR="00563BAA" w:rsidRDefault="00000000">
      <w:pPr>
        <w:pStyle w:val="Zkladntext1"/>
        <w:spacing w:after="40"/>
        <w:ind w:left="580"/>
        <w:jc w:val="both"/>
      </w:pPr>
      <w:r>
        <w:rPr>
          <w:rStyle w:val="Zkladntext"/>
        </w:rPr>
        <w:t>základním principům demokratického soužití; ke zvyšování odolnosti vůči myšlenkové manipulaci</w:t>
      </w:r>
    </w:p>
    <w:p w14:paraId="28A2FD6E" w14:textId="77777777" w:rsidR="00563BAA" w:rsidRDefault="00000000">
      <w:pPr>
        <w:pStyle w:val="Zkladntext1"/>
        <w:numPr>
          <w:ilvl w:val="0"/>
          <w:numId w:val="250"/>
        </w:numPr>
        <w:tabs>
          <w:tab w:val="left" w:pos="634"/>
        </w:tabs>
        <w:spacing w:after="260"/>
        <w:ind w:left="580" w:hanging="380"/>
        <w:jc w:val="both"/>
      </w:pPr>
      <w:r>
        <w:rPr>
          <w:rStyle w:val="Zkladntext"/>
        </w:rPr>
        <w:t>uplatňování vhodných prostředků komunikace k vyjadřování vlastních myšlenek, citů, názorů a postojů, k zaujímání a obhajování vlastních postojů a k přiměřenému obhajování svých práv</w:t>
      </w:r>
    </w:p>
    <w:p w14:paraId="28A2FD6F" w14:textId="77777777" w:rsidR="00563BAA" w:rsidRDefault="00000000">
      <w:pPr>
        <w:pStyle w:val="Zkladntext1"/>
        <w:spacing w:after="260"/>
      </w:pPr>
      <w:r>
        <w:rPr>
          <w:rStyle w:val="Zkladntext"/>
        </w:rPr>
        <w:t xml:space="preserve">Vzděláváním v daném vzdělávacím oboru směřujeme k utváření a rozvíjení </w:t>
      </w:r>
      <w:r>
        <w:rPr>
          <w:rStyle w:val="Zkladntext"/>
          <w:b/>
          <w:bCs/>
        </w:rPr>
        <w:t>klíčových kompetencí.</w:t>
      </w:r>
    </w:p>
    <w:p w14:paraId="28A2FD70" w14:textId="77777777" w:rsidR="00563BAA" w:rsidRDefault="00000000">
      <w:pPr>
        <w:pStyle w:val="Zkladntext1"/>
      </w:pPr>
      <w:r>
        <w:rPr>
          <w:rStyle w:val="Zkladntext"/>
          <w:u w:val="single"/>
        </w:rPr>
        <w:t>Kompetence k učení</w:t>
      </w:r>
    </w:p>
    <w:p w14:paraId="28A2FD71" w14:textId="77777777" w:rsidR="00563BAA" w:rsidRDefault="00000000">
      <w:pPr>
        <w:pStyle w:val="Zkladntext1"/>
        <w:numPr>
          <w:ilvl w:val="0"/>
          <w:numId w:val="251"/>
        </w:numPr>
        <w:tabs>
          <w:tab w:val="left" w:pos="262"/>
        </w:tabs>
      </w:pPr>
      <w:r>
        <w:rPr>
          <w:rStyle w:val="Zkladntext"/>
        </w:rPr>
        <w:t>klademe důraz na čtení s porozuměním, práci s textem, vyhledávání informací</w:t>
      </w:r>
    </w:p>
    <w:p w14:paraId="28A2FD72" w14:textId="77777777" w:rsidR="00563BAA" w:rsidRDefault="00000000">
      <w:pPr>
        <w:pStyle w:val="Zkladntext1"/>
        <w:numPr>
          <w:ilvl w:val="0"/>
          <w:numId w:val="251"/>
        </w:numPr>
        <w:tabs>
          <w:tab w:val="left" w:pos="262"/>
        </w:tabs>
      </w:pPr>
      <w:r>
        <w:rPr>
          <w:rStyle w:val="Zkladntext"/>
        </w:rPr>
        <w:t>pracujeme s historickými termíny, znaky, pojmy a symboly, propojujeme je do širších celků</w:t>
      </w:r>
    </w:p>
    <w:p w14:paraId="28A2FD73" w14:textId="77777777" w:rsidR="00563BAA" w:rsidRDefault="00000000">
      <w:pPr>
        <w:pStyle w:val="Zkladntext1"/>
        <w:spacing w:after="40"/>
      </w:pPr>
      <w:r>
        <w:rPr>
          <w:rStyle w:val="Zkladntext"/>
        </w:rPr>
        <w:t>a pokoušíme se o zobecňování jevů</w:t>
      </w:r>
    </w:p>
    <w:p w14:paraId="28A2FD74" w14:textId="77777777" w:rsidR="00563BAA" w:rsidRDefault="00000000">
      <w:pPr>
        <w:pStyle w:val="Zkladntext1"/>
        <w:numPr>
          <w:ilvl w:val="0"/>
          <w:numId w:val="251"/>
        </w:numPr>
        <w:tabs>
          <w:tab w:val="left" w:pos="262"/>
        </w:tabs>
        <w:spacing w:after="40"/>
      </w:pPr>
      <w:r>
        <w:rPr>
          <w:rStyle w:val="Zkladntext"/>
        </w:rPr>
        <w:t>žáci se účastní různých historických soutěží a olympiád</w:t>
      </w:r>
    </w:p>
    <w:p w14:paraId="28A2FD75" w14:textId="77777777" w:rsidR="00563BAA" w:rsidRDefault="00000000">
      <w:pPr>
        <w:pStyle w:val="Zkladntext1"/>
        <w:numPr>
          <w:ilvl w:val="0"/>
          <w:numId w:val="251"/>
        </w:numPr>
        <w:tabs>
          <w:tab w:val="left" w:pos="262"/>
        </w:tabs>
        <w:spacing w:after="260"/>
      </w:pPr>
      <w:r>
        <w:rPr>
          <w:rStyle w:val="Zkladntext"/>
        </w:rPr>
        <w:t>zadáváme zajímavé domácí úkoly</w:t>
      </w:r>
    </w:p>
    <w:p w14:paraId="28A2FD76" w14:textId="77777777" w:rsidR="00563BAA" w:rsidRDefault="00000000">
      <w:pPr>
        <w:pStyle w:val="Zkladntext1"/>
      </w:pPr>
      <w:r>
        <w:rPr>
          <w:rStyle w:val="Zkladntext"/>
          <w:u w:val="single"/>
        </w:rPr>
        <w:t>Kompetence k řešení problémů</w:t>
      </w:r>
    </w:p>
    <w:p w14:paraId="28A2FD77" w14:textId="77777777" w:rsidR="00563BAA" w:rsidRDefault="00000000">
      <w:pPr>
        <w:pStyle w:val="Zkladntext1"/>
        <w:numPr>
          <w:ilvl w:val="0"/>
          <w:numId w:val="251"/>
        </w:numPr>
        <w:tabs>
          <w:tab w:val="left" w:pos="262"/>
        </w:tabs>
        <w:spacing w:after="40"/>
      </w:pPr>
      <w:r>
        <w:rPr>
          <w:rStyle w:val="Zkladntext"/>
        </w:rPr>
        <w:t>vedeme výuku tak, aby žáci byli postaveni před problém, řešili ho a své řešení uměli obhájit</w:t>
      </w:r>
    </w:p>
    <w:p w14:paraId="28A2FD78" w14:textId="77777777" w:rsidR="00563BAA" w:rsidRDefault="00000000">
      <w:pPr>
        <w:pStyle w:val="Zkladntext1"/>
        <w:numPr>
          <w:ilvl w:val="0"/>
          <w:numId w:val="251"/>
        </w:numPr>
        <w:tabs>
          <w:tab w:val="left" w:pos="262"/>
        </w:tabs>
        <w:spacing w:after="260"/>
      </w:pPr>
      <w:r>
        <w:rPr>
          <w:rStyle w:val="Zkladntext"/>
        </w:rPr>
        <w:t>vyhledáváme v různých zdrojích informace vhodné k řešení problémů</w:t>
      </w:r>
    </w:p>
    <w:p w14:paraId="28A2FD79" w14:textId="77777777" w:rsidR="00563BAA" w:rsidRDefault="00000000">
      <w:pPr>
        <w:pStyle w:val="Zkladntext1"/>
      </w:pPr>
      <w:r>
        <w:rPr>
          <w:rStyle w:val="Zkladntext"/>
          <w:u w:val="single"/>
        </w:rPr>
        <w:t>Kompetence komunikativní</w:t>
      </w:r>
    </w:p>
    <w:p w14:paraId="28A2FD7A" w14:textId="77777777" w:rsidR="00563BAA" w:rsidRDefault="00000000">
      <w:pPr>
        <w:pStyle w:val="Zkladntext1"/>
        <w:numPr>
          <w:ilvl w:val="0"/>
          <w:numId w:val="251"/>
        </w:numPr>
        <w:tabs>
          <w:tab w:val="left" w:pos="262"/>
        </w:tabs>
        <w:spacing w:after="40"/>
      </w:pPr>
      <w:r>
        <w:rPr>
          <w:rStyle w:val="Zkladntext"/>
        </w:rPr>
        <w:t>začleňujeme metody kooperativního učení a jejich prostřednictvím vedeme děti ke spolupráci</w:t>
      </w:r>
    </w:p>
    <w:p w14:paraId="28A2FD7B" w14:textId="77777777" w:rsidR="00563BAA" w:rsidRDefault="00000000">
      <w:pPr>
        <w:pStyle w:val="Zkladntext1"/>
        <w:numPr>
          <w:ilvl w:val="0"/>
          <w:numId w:val="251"/>
        </w:numPr>
        <w:tabs>
          <w:tab w:val="left" w:pos="262"/>
        </w:tabs>
        <w:spacing w:after="40"/>
        <w:jc w:val="both"/>
      </w:pPr>
      <w:r>
        <w:rPr>
          <w:rStyle w:val="Zkladntext"/>
        </w:rPr>
        <w:t>nasloucháme si</w:t>
      </w:r>
    </w:p>
    <w:p w14:paraId="28A2FD7C" w14:textId="77777777" w:rsidR="00563BAA" w:rsidRDefault="00000000">
      <w:pPr>
        <w:pStyle w:val="Zkladntext1"/>
        <w:numPr>
          <w:ilvl w:val="0"/>
          <w:numId w:val="251"/>
        </w:numPr>
        <w:tabs>
          <w:tab w:val="left" w:pos="262"/>
        </w:tabs>
        <w:spacing w:after="240"/>
      </w:pPr>
      <w:r>
        <w:rPr>
          <w:rStyle w:val="Zkladntext"/>
        </w:rPr>
        <w:t>ke komunikaci a informovanosti využíváme školní časopis Holubník, ve kterém je i dějepisný koutek</w:t>
      </w:r>
    </w:p>
    <w:p w14:paraId="28A2FD7D" w14:textId="77777777" w:rsidR="00563BAA" w:rsidRDefault="00000000">
      <w:pPr>
        <w:pStyle w:val="Zkladntext1"/>
      </w:pPr>
      <w:r>
        <w:rPr>
          <w:rStyle w:val="Zkladntext"/>
          <w:u w:val="single"/>
        </w:rPr>
        <w:t>Kompetence sociální a personální</w:t>
      </w:r>
    </w:p>
    <w:p w14:paraId="28A2FD7E" w14:textId="77777777" w:rsidR="00563BAA" w:rsidRDefault="00000000">
      <w:pPr>
        <w:pStyle w:val="Zkladntext1"/>
        <w:numPr>
          <w:ilvl w:val="0"/>
          <w:numId w:val="251"/>
        </w:numPr>
        <w:tabs>
          <w:tab w:val="left" w:pos="262"/>
        </w:tabs>
      </w:pPr>
      <w:r>
        <w:rPr>
          <w:rStyle w:val="Zkladntext"/>
        </w:rPr>
        <w:t>při výuce používáme skupinovou práci žáků</w:t>
      </w:r>
    </w:p>
    <w:p w14:paraId="28A2FD7F" w14:textId="77777777" w:rsidR="00563BAA" w:rsidRDefault="00000000">
      <w:pPr>
        <w:pStyle w:val="Zkladntext1"/>
        <w:numPr>
          <w:ilvl w:val="0"/>
          <w:numId w:val="251"/>
        </w:numPr>
        <w:tabs>
          <w:tab w:val="left" w:pos="262"/>
        </w:tabs>
        <w:spacing w:after="240"/>
      </w:pPr>
      <w:r>
        <w:rPr>
          <w:rStyle w:val="Zkladntext"/>
        </w:rPr>
        <w:t>měníme role ve skupinách</w:t>
      </w:r>
    </w:p>
    <w:p w14:paraId="28A2FD80" w14:textId="77777777" w:rsidR="00563BAA" w:rsidRDefault="00000000">
      <w:pPr>
        <w:pStyle w:val="Zkladntext1"/>
      </w:pPr>
      <w:r>
        <w:rPr>
          <w:rStyle w:val="Zkladntext"/>
          <w:u w:val="single"/>
        </w:rPr>
        <w:lastRenderedPageBreak/>
        <w:t>Kompetence občanské</w:t>
      </w:r>
    </w:p>
    <w:p w14:paraId="28A2FD81" w14:textId="77777777" w:rsidR="00563BAA" w:rsidRDefault="00000000">
      <w:pPr>
        <w:pStyle w:val="Zkladntext1"/>
        <w:numPr>
          <w:ilvl w:val="0"/>
          <w:numId w:val="251"/>
        </w:numPr>
        <w:tabs>
          <w:tab w:val="left" w:pos="262"/>
        </w:tabs>
      </w:pPr>
      <w:r>
        <w:rPr>
          <w:rStyle w:val="Zkladntext"/>
        </w:rPr>
        <w:t>respektujeme názory, přesvědčení a způsoby řešení problémů ostatních</w:t>
      </w:r>
    </w:p>
    <w:p w14:paraId="28A2FD82" w14:textId="77777777" w:rsidR="00563BAA" w:rsidRDefault="00000000">
      <w:pPr>
        <w:pStyle w:val="Zkladntext1"/>
        <w:numPr>
          <w:ilvl w:val="0"/>
          <w:numId w:val="251"/>
        </w:numPr>
        <w:tabs>
          <w:tab w:val="left" w:pos="262"/>
        </w:tabs>
        <w:spacing w:after="240"/>
      </w:pPr>
      <w:r>
        <w:rPr>
          <w:rStyle w:val="Zkladntext"/>
        </w:rPr>
        <w:t>oceňujeme naše historické a kulturní tradice</w:t>
      </w:r>
    </w:p>
    <w:p w14:paraId="28A2FD83" w14:textId="77777777" w:rsidR="00563BAA" w:rsidRDefault="00000000">
      <w:pPr>
        <w:pStyle w:val="Zkladntext1"/>
      </w:pPr>
      <w:r>
        <w:rPr>
          <w:rStyle w:val="Zkladntext"/>
          <w:u w:val="single"/>
        </w:rPr>
        <w:t>Kompetence pracovní</w:t>
      </w:r>
    </w:p>
    <w:p w14:paraId="28A2FD84" w14:textId="77777777" w:rsidR="00563BAA" w:rsidRDefault="00000000">
      <w:pPr>
        <w:pStyle w:val="Zkladntext1"/>
        <w:numPr>
          <w:ilvl w:val="0"/>
          <w:numId w:val="251"/>
        </w:numPr>
        <w:tabs>
          <w:tab w:val="left" w:pos="262"/>
        </w:tabs>
        <w:spacing w:after="240"/>
      </w:pPr>
      <w:r>
        <w:rPr>
          <w:rStyle w:val="Zkladntext"/>
        </w:rPr>
        <w:t>doplňujeme výuku o praktické exkurze (dotykové a činnostní expozice)</w:t>
      </w:r>
    </w:p>
    <w:p w14:paraId="28A2FD85" w14:textId="77777777" w:rsidR="00563BAA" w:rsidRDefault="00000000">
      <w:pPr>
        <w:pStyle w:val="Zkladntext1"/>
      </w:pPr>
      <w:r>
        <w:rPr>
          <w:rStyle w:val="Zkladntext"/>
          <w:u w:val="single"/>
        </w:rPr>
        <w:t>Kompetence digitální</w:t>
      </w:r>
    </w:p>
    <w:p w14:paraId="28A2FD86" w14:textId="77777777" w:rsidR="00563BAA" w:rsidRDefault="00000000">
      <w:pPr>
        <w:pStyle w:val="Zkladntext1"/>
        <w:numPr>
          <w:ilvl w:val="0"/>
          <w:numId w:val="251"/>
        </w:numPr>
        <w:tabs>
          <w:tab w:val="left" w:pos="262"/>
        </w:tabs>
      </w:pPr>
      <w:r>
        <w:rPr>
          <w:rStyle w:val="Zkladntext"/>
        </w:rPr>
        <w:t>chceme, aby žák získával, vyhledával, kriticky posuzoval, spravoval a sdílel data, informace a digitální obsah, k tomu volil postupy, způsoby a prostředky, které odpovídají konkrétní situaci a účelu</w:t>
      </w:r>
    </w:p>
    <w:p w14:paraId="28A2FD87" w14:textId="77777777" w:rsidR="00563BAA" w:rsidRDefault="00000000">
      <w:pPr>
        <w:pStyle w:val="Zkladntext1"/>
        <w:numPr>
          <w:ilvl w:val="0"/>
          <w:numId w:val="251"/>
        </w:numPr>
        <w:tabs>
          <w:tab w:val="left" w:pos="267"/>
        </w:tabs>
        <w:spacing w:after="820"/>
      </w:pPr>
      <w:r>
        <w:rPr>
          <w:rStyle w:val="Zkladntext"/>
        </w:rPr>
        <w:t>vedeme žáka k vytváření a upravování digitálního obsahu, kombinování různých formátů, vyjadřování se za pomoci digitálních prostředků</w:t>
      </w:r>
    </w:p>
    <w:p w14:paraId="28A2FD88" w14:textId="77777777" w:rsidR="00563BAA" w:rsidRDefault="00000000">
      <w:pPr>
        <w:pStyle w:val="Nadpis70"/>
        <w:keepNext/>
        <w:keepLines/>
        <w:spacing w:after="240"/>
        <w:ind w:firstLine="380"/>
      </w:pPr>
      <w:bookmarkStart w:id="175" w:name="bookmark361"/>
      <w:r>
        <w:rPr>
          <w:rStyle w:val="Nadpis7"/>
          <w:b/>
          <w:bCs/>
        </w:rPr>
        <w:t xml:space="preserve">5. 5. 1. 3. </w:t>
      </w:r>
      <w:r>
        <w:rPr>
          <w:rStyle w:val="Nadpis7"/>
          <w:b/>
          <w:bCs/>
          <w:u w:val="single"/>
        </w:rPr>
        <w:t>Průřezová témata</w:t>
      </w:r>
      <w:bookmarkEnd w:id="175"/>
    </w:p>
    <w:p w14:paraId="28A2FD89" w14:textId="77777777" w:rsidR="00563BAA" w:rsidRDefault="00000000">
      <w:pPr>
        <w:pStyle w:val="Zkladntext1"/>
        <w:spacing w:after="240"/>
        <w:rPr>
          <w:sz w:val="22"/>
          <w:szCs w:val="22"/>
        </w:rPr>
      </w:pPr>
      <w:r>
        <w:rPr>
          <w:rStyle w:val="Zkladntext"/>
          <w:b/>
          <w:bCs/>
          <w:sz w:val="22"/>
          <w:szCs w:val="22"/>
        </w:rPr>
        <w:t>OSOBNOSTNÍ A SOCIÁLNÍ VÝCHOVA</w:t>
      </w:r>
    </w:p>
    <w:p w14:paraId="28A2FD8A" w14:textId="77777777" w:rsidR="00563BAA" w:rsidRDefault="00000000">
      <w:pPr>
        <w:pStyle w:val="Titulektabulky0"/>
        <w:rPr>
          <w:sz w:val="20"/>
          <w:szCs w:val="20"/>
        </w:rPr>
      </w:pPr>
      <w:r>
        <w:rPr>
          <w:rStyle w:val="Titulektabulky"/>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6461"/>
      </w:tblGrid>
      <w:tr w:rsidR="00563BAA" w14:paraId="28A2FD8D" w14:textId="77777777">
        <w:tblPrEx>
          <w:tblCellMar>
            <w:top w:w="0" w:type="dxa"/>
            <w:bottom w:w="0" w:type="dxa"/>
          </w:tblCellMar>
        </w:tblPrEx>
        <w:trPr>
          <w:trHeight w:hRule="exact" w:val="470"/>
          <w:jc w:val="center"/>
        </w:trPr>
        <w:tc>
          <w:tcPr>
            <w:tcW w:w="2774" w:type="dxa"/>
            <w:tcBorders>
              <w:top w:val="single" w:sz="4" w:space="0" w:color="auto"/>
              <w:left w:val="single" w:sz="4" w:space="0" w:color="auto"/>
            </w:tcBorders>
            <w:vAlign w:val="center"/>
          </w:tcPr>
          <w:p w14:paraId="28A2FD8B" w14:textId="77777777" w:rsidR="00563BAA" w:rsidRDefault="00000000">
            <w:pPr>
              <w:pStyle w:val="Jin0"/>
              <w:rPr>
                <w:sz w:val="20"/>
                <w:szCs w:val="20"/>
              </w:rPr>
            </w:pPr>
            <w:r>
              <w:rPr>
                <w:rStyle w:val="Jin"/>
                <w:b/>
                <w:bCs/>
                <w:sz w:val="20"/>
                <w:szCs w:val="20"/>
              </w:rPr>
              <w:t>Rozvoj schopností poznávání</w:t>
            </w:r>
          </w:p>
        </w:tc>
        <w:tc>
          <w:tcPr>
            <w:tcW w:w="6461" w:type="dxa"/>
            <w:tcBorders>
              <w:top w:val="single" w:sz="4" w:space="0" w:color="auto"/>
              <w:left w:val="single" w:sz="4" w:space="0" w:color="auto"/>
              <w:right w:val="single" w:sz="4" w:space="0" w:color="auto"/>
            </w:tcBorders>
            <w:vAlign w:val="bottom"/>
          </w:tcPr>
          <w:p w14:paraId="28A2FD8C" w14:textId="77777777" w:rsidR="00563BAA" w:rsidRDefault="00000000">
            <w:pPr>
              <w:pStyle w:val="Jin0"/>
              <w:rPr>
                <w:sz w:val="20"/>
                <w:szCs w:val="20"/>
              </w:rPr>
            </w:pPr>
            <w:r>
              <w:rPr>
                <w:rStyle w:val="Jin"/>
                <w:sz w:val="20"/>
                <w:szCs w:val="20"/>
              </w:rPr>
              <w:t>Předmět vede ke cvičení smyslového vnímání, pozornosti a soustředění, ke cvičení dovedností zapamatování.</w:t>
            </w:r>
          </w:p>
        </w:tc>
      </w:tr>
      <w:tr w:rsidR="00563BAA" w14:paraId="28A2FD90" w14:textId="77777777">
        <w:tblPrEx>
          <w:tblCellMar>
            <w:top w:w="0" w:type="dxa"/>
            <w:bottom w:w="0" w:type="dxa"/>
          </w:tblCellMar>
        </w:tblPrEx>
        <w:trPr>
          <w:trHeight w:hRule="exact" w:val="701"/>
          <w:jc w:val="center"/>
        </w:trPr>
        <w:tc>
          <w:tcPr>
            <w:tcW w:w="2774" w:type="dxa"/>
            <w:tcBorders>
              <w:top w:val="single" w:sz="4" w:space="0" w:color="auto"/>
              <w:left w:val="single" w:sz="4" w:space="0" w:color="auto"/>
            </w:tcBorders>
            <w:vAlign w:val="center"/>
          </w:tcPr>
          <w:p w14:paraId="28A2FD8E" w14:textId="77777777" w:rsidR="00563BAA" w:rsidRDefault="00000000">
            <w:pPr>
              <w:pStyle w:val="Jin0"/>
              <w:rPr>
                <w:sz w:val="20"/>
                <w:szCs w:val="20"/>
              </w:rPr>
            </w:pPr>
            <w:r>
              <w:rPr>
                <w:rStyle w:val="Jin"/>
                <w:b/>
                <w:bCs/>
                <w:sz w:val="20"/>
                <w:szCs w:val="20"/>
              </w:rPr>
              <w:t>Sebepoznání a sebepojetí</w:t>
            </w:r>
          </w:p>
        </w:tc>
        <w:tc>
          <w:tcPr>
            <w:tcW w:w="6461" w:type="dxa"/>
            <w:tcBorders>
              <w:top w:val="single" w:sz="4" w:space="0" w:color="auto"/>
              <w:left w:val="single" w:sz="4" w:space="0" w:color="auto"/>
              <w:right w:val="single" w:sz="4" w:space="0" w:color="auto"/>
            </w:tcBorders>
            <w:vAlign w:val="bottom"/>
          </w:tcPr>
          <w:p w14:paraId="28A2FD8F" w14:textId="77777777" w:rsidR="00563BAA" w:rsidRDefault="00000000">
            <w:pPr>
              <w:pStyle w:val="Jin0"/>
              <w:rPr>
                <w:sz w:val="20"/>
                <w:szCs w:val="20"/>
              </w:rPr>
            </w:pPr>
            <w:r>
              <w:rPr>
                <w:rStyle w:val="Jin"/>
                <w:sz w:val="20"/>
                <w:szCs w:val="20"/>
              </w:rPr>
              <w:t>Sám žák či skupina se stává učivem. Smyslem je pomáhat každému žákovi hledat vlastní cestu k životní spokojenosti založené na dobrých vztazích. Konfrontace lit. textu se sebou samým a ostatními.</w:t>
            </w:r>
          </w:p>
        </w:tc>
      </w:tr>
      <w:tr w:rsidR="00563BAA" w14:paraId="28A2FD93" w14:textId="77777777">
        <w:tblPrEx>
          <w:tblCellMar>
            <w:top w:w="0" w:type="dxa"/>
            <w:bottom w:w="0" w:type="dxa"/>
          </w:tblCellMar>
        </w:tblPrEx>
        <w:trPr>
          <w:trHeight w:hRule="exact" w:val="701"/>
          <w:jc w:val="center"/>
        </w:trPr>
        <w:tc>
          <w:tcPr>
            <w:tcW w:w="2774" w:type="dxa"/>
            <w:tcBorders>
              <w:top w:val="single" w:sz="4" w:space="0" w:color="auto"/>
              <w:left w:val="single" w:sz="4" w:space="0" w:color="auto"/>
            </w:tcBorders>
            <w:vAlign w:val="center"/>
          </w:tcPr>
          <w:p w14:paraId="28A2FD91" w14:textId="77777777" w:rsidR="00563BAA" w:rsidRDefault="00000000">
            <w:pPr>
              <w:pStyle w:val="Jin0"/>
              <w:rPr>
                <w:sz w:val="20"/>
                <w:szCs w:val="20"/>
              </w:rPr>
            </w:pPr>
            <w:r>
              <w:rPr>
                <w:rStyle w:val="Jin"/>
                <w:b/>
                <w:bCs/>
                <w:sz w:val="20"/>
                <w:szCs w:val="20"/>
              </w:rPr>
              <w:t>Seberegulace a sebeorganizace</w:t>
            </w:r>
          </w:p>
        </w:tc>
        <w:tc>
          <w:tcPr>
            <w:tcW w:w="6461" w:type="dxa"/>
            <w:tcBorders>
              <w:top w:val="single" w:sz="4" w:space="0" w:color="auto"/>
              <w:left w:val="single" w:sz="4" w:space="0" w:color="auto"/>
              <w:right w:val="single" w:sz="4" w:space="0" w:color="auto"/>
            </w:tcBorders>
            <w:vAlign w:val="center"/>
          </w:tcPr>
          <w:p w14:paraId="28A2FD92" w14:textId="77777777" w:rsidR="00563BAA" w:rsidRDefault="00000000">
            <w:pPr>
              <w:pStyle w:val="Jin0"/>
              <w:rPr>
                <w:sz w:val="20"/>
                <w:szCs w:val="20"/>
              </w:rPr>
            </w:pPr>
            <w:r>
              <w:rPr>
                <w:rStyle w:val="Jin"/>
                <w:sz w:val="20"/>
                <w:szCs w:val="20"/>
              </w:rPr>
              <w:t>Předmět vede formou výuky k cvičení sebekontroly, sebeovládání, regulaci vlastního jednání i prožívání; dále vedou k stanovování cílů a kroků k jejich dosažení.</w:t>
            </w:r>
          </w:p>
        </w:tc>
      </w:tr>
      <w:tr w:rsidR="00563BAA" w14:paraId="28A2FD96" w14:textId="77777777">
        <w:tblPrEx>
          <w:tblCellMar>
            <w:top w:w="0" w:type="dxa"/>
            <w:bottom w:w="0" w:type="dxa"/>
          </w:tblCellMar>
        </w:tblPrEx>
        <w:trPr>
          <w:trHeight w:hRule="exact" w:val="470"/>
          <w:jc w:val="center"/>
        </w:trPr>
        <w:tc>
          <w:tcPr>
            <w:tcW w:w="2774" w:type="dxa"/>
            <w:tcBorders>
              <w:top w:val="single" w:sz="4" w:space="0" w:color="auto"/>
              <w:left w:val="single" w:sz="4" w:space="0" w:color="auto"/>
            </w:tcBorders>
            <w:vAlign w:val="center"/>
          </w:tcPr>
          <w:p w14:paraId="28A2FD94" w14:textId="77777777" w:rsidR="00563BAA" w:rsidRDefault="00000000">
            <w:pPr>
              <w:pStyle w:val="Jin0"/>
              <w:rPr>
                <w:sz w:val="20"/>
                <w:szCs w:val="20"/>
              </w:rPr>
            </w:pPr>
            <w:r>
              <w:rPr>
                <w:rStyle w:val="Jin"/>
                <w:b/>
                <w:bCs/>
                <w:sz w:val="20"/>
                <w:szCs w:val="20"/>
              </w:rPr>
              <w:t>Psychohygiena</w:t>
            </w:r>
          </w:p>
        </w:tc>
        <w:tc>
          <w:tcPr>
            <w:tcW w:w="6461" w:type="dxa"/>
            <w:tcBorders>
              <w:top w:val="single" w:sz="4" w:space="0" w:color="auto"/>
              <w:left w:val="single" w:sz="4" w:space="0" w:color="auto"/>
              <w:right w:val="single" w:sz="4" w:space="0" w:color="auto"/>
            </w:tcBorders>
          </w:tcPr>
          <w:p w14:paraId="28A2FD95" w14:textId="77777777" w:rsidR="00563BAA" w:rsidRDefault="00000000">
            <w:pPr>
              <w:pStyle w:val="Jin0"/>
              <w:rPr>
                <w:sz w:val="20"/>
                <w:szCs w:val="20"/>
              </w:rPr>
            </w:pPr>
            <w:r>
              <w:rPr>
                <w:rStyle w:val="Jin"/>
                <w:sz w:val="20"/>
                <w:szCs w:val="20"/>
              </w:rPr>
              <w:t>Žák nenásilnou formou hledá cestu i sám k sobě samému, poznává sociální vztahy a možnosti zvládání stresových situací</w:t>
            </w:r>
          </w:p>
        </w:tc>
      </w:tr>
      <w:tr w:rsidR="00563BAA" w14:paraId="28A2FD99" w14:textId="77777777">
        <w:tblPrEx>
          <w:tblCellMar>
            <w:top w:w="0" w:type="dxa"/>
            <w:bottom w:w="0" w:type="dxa"/>
          </w:tblCellMar>
        </w:tblPrEx>
        <w:trPr>
          <w:trHeight w:hRule="exact" w:val="475"/>
          <w:jc w:val="center"/>
        </w:trPr>
        <w:tc>
          <w:tcPr>
            <w:tcW w:w="2774" w:type="dxa"/>
            <w:tcBorders>
              <w:top w:val="single" w:sz="4" w:space="0" w:color="auto"/>
              <w:left w:val="single" w:sz="4" w:space="0" w:color="auto"/>
              <w:bottom w:val="single" w:sz="4" w:space="0" w:color="auto"/>
            </w:tcBorders>
            <w:vAlign w:val="center"/>
          </w:tcPr>
          <w:p w14:paraId="28A2FD97" w14:textId="77777777" w:rsidR="00563BAA" w:rsidRDefault="00000000">
            <w:pPr>
              <w:pStyle w:val="Jin0"/>
              <w:rPr>
                <w:sz w:val="20"/>
                <w:szCs w:val="20"/>
              </w:rPr>
            </w:pPr>
            <w:r>
              <w:rPr>
                <w:rStyle w:val="Jin"/>
                <w:b/>
                <w:bCs/>
                <w:sz w:val="20"/>
                <w:szCs w:val="20"/>
              </w:rPr>
              <w:t>Kreativita</w:t>
            </w:r>
          </w:p>
        </w:tc>
        <w:tc>
          <w:tcPr>
            <w:tcW w:w="6461" w:type="dxa"/>
            <w:tcBorders>
              <w:top w:val="single" w:sz="4" w:space="0" w:color="auto"/>
              <w:left w:val="single" w:sz="4" w:space="0" w:color="auto"/>
              <w:bottom w:val="single" w:sz="4" w:space="0" w:color="auto"/>
              <w:right w:val="single" w:sz="4" w:space="0" w:color="auto"/>
            </w:tcBorders>
            <w:vAlign w:val="bottom"/>
          </w:tcPr>
          <w:p w14:paraId="28A2FD98" w14:textId="77777777" w:rsidR="00563BAA" w:rsidRDefault="00000000">
            <w:pPr>
              <w:pStyle w:val="Jin0"/>
              <w:rPr>
                <w:sz w:val="20"/>
                <w:szCs w:val="20"/>
              </w:rPr>
            </w:pPr>
            <w:r>
              <w:rPr>
                <w:rStyle w:val="Jin"/>
                <w:sz w:val="20"/>
                <w:szCs w:val="20"/>
              </w:rPr>
              <w:t>Celkově předmět rozvíjí kreativitu žáka, pružnost, originalitu i schopnost přijmout názory druhých.</w:t>
            </w:r>
          </w:p>
        </w:tc>
      </w:tr>
    </w:tbl>
    <w:p w14:paraId="28A2FD9A" w14:textId="77777777" w:rsidR="00563BAA" w:rsidRDefault="00563BAA">
      <w:pPr>
        <w:spacing w:after="239" w:line="1" w:lineRule="exact"/>
      </w:pPr>
    </w:p>
    <w:p w14:paraId="28A2FD9B" w14:textId="77777777" w:rsidR="00563BAA" w:rsidRDefault="00000000">
      <w:pPr>
        <w:pStyle w:val="Titulektabulky0"/>
        <w:rPr>
          <w:sz w:val="20"/>
          <w:szCs w:val="20"/>
        </w:rPr>
      </w:pPr>
      <w:r>
        <w:rPr>
          <w:rStyle w:val="Titulektabulky"/>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7"/>
        <w:gridCol w:w="6998"/>
      </w:tblGrid>
      <w:tr w:rsidR="00563BAA" w14:paraId="28A2FD9E" w14:textId="77777777">
        <w:tblPrEx>
          <w:tblCellMar>
            <w:top w:w="0" w:type="dxa"/>
            <w:bottom w:w="0" w:type="dxa"/>
          </w:tblCellMar>
        </w:tblPrEx>
        <w:trPr>
          <w:trHeight w:hRule="exact" w:val="475"/>
          <w:jc w:val="center"/>
        </w:trPr>
        <w:tc>
          <w:tcPr>
            <w:tcW w:w="2237" w:type="dxa"/>
            <w:tcBorders>
              <w:top w:val="single" w:sz="4" w:space="0" w:color="auto"/>
              <w:left w:val="single" w:sz="4" w:space="0" w:color="auto"/>
            </w:tcBorders>
            <w:vAlign w:val="center"/>
          </w:tcPr>
          <w:p w14:paraId="28A2FD9C" w14:textId="77777777" w:rsidR="00563BAA" w:rsidRDefault="00000000">
            <w:pPr>
              <w:pStyle w:val="Jin0"/>
              <w:rPr>
                <w:sz w:val="20"/>
                <w:szCs w:val="20"/>
              </w:rPr>
            </w:pPr>
            <w:r>
              <w:rPr>
                <w:rStyle w:val="Jin"/>
                <w:b/>
                <w:bCs/>
                <w:sz w:val="20"/>
                <w:szCs w:val="20"/>
              </w:rPr>
              <w:t>Poznávací schopnosti</w:t>
            </w:r>
          </w:p>
        </w:tc>
        <w:tc>
          <w:tcPr>
            <w:tcW w:w="6998" w:type="dxa"/>
            <w:tcBorders>
              <w:top w:val="single" w:sz="4" w:space="0" w:color="auto"/>
              <w:left w:val="single" w:sz="4" w:space="0" w:color="auto"/>
              <w:right w:val="single" w:sz="4" w:space="0" w:color="auto"/>
            </w:tcBorders>
            <w:vAlign w:val="bottom"/>
          </w:tcPr>
          <w:p w14:paraId="28A2FD9D" w14:textId="77777777" w:rsidR="00563BAA" w:rsidRDefault="00000000">
            <w:pPr>
              <w:pStyle w:val="Jin0"/>
              <w:rPr>
                <w:sz w:val="20"/>
                <w:szCs w:val="20"/>
              </w:rPr>
            </w:pPr>
            <w:r>
              <w:rPr>
                <w:rStyle w:val="Jin"/>
                <w:sz w:val="20"/>
                <w:szCs w:val="20"/>
              </w:rPr>
              <w:t>Dochází k vzájemnému poznávání, k rozvoji pozornosti vůči odlišnosti a hledání výhod v odlišnostech.</w:t>
            </w:r>
          </w:p>
        </w:tc>
      </w:tr>
      <w:tr w:rsidR="00563BAA" w14:paraId="28A2FDA1" w14:textId="77777777">
        <w:tblPrEx>
          <w:tblCellMar>
            <w:top w:w="0" w:type="dxa"/>
            <w:bottom w:w="0" w:type="dxa"/>
          </w:tblCellMar>
        </w:tblPrEx>
        <w:trPr>
          <w:trHeight w:hRule="exact" w:val="470"/>
          <w:jc w:val="center"/>
        </w:trPr>
        <w:tc>
          <w:tcPr>
            <w:tcW w:w="2237" w:type="dxa"/>
            <w:tcBorders>
              <w:top w:val="single" w:sz="4" w:space="0" w:color="auto"/>
              <w:left w:val="single" w:sz="4" w:space="0" w:color="auto"/>
            </w:tcBorders>
            <w:vAlign w:val="center"/>
          </w:tcPr>
          <w:p w14:paraId="28A2FD9F" w14:textId="77777777" w:rsidR="00563BAA" w:rsidRDefault="00000000">
            <w:pPr>
              <w:pStyle w:val="Jin0"/>
              <w:rPr>
                <w:sz w:val="20"/>
                <w:szCs w:val="20"/>
              </w:rPr>
            </w:pPr>
            <w:r>
              <w:rPr>
                <w:rStyle w:val="Jin"/>
                <w:b/>
                <w:bCs/>
                <w:sz w:val="20"/>
                <w:szCs w:val="20"/>
              </w:rPr>
              <w:t>Mezilidské vztahy</w:t>
            </w:r>
          </w:p>
        </w:tc>
        <w:tc>
          <w:tcPr>
            <w:tcW w:w="6998" w:type="dxa"/>
            <w:tcBorders>
              <w:top w:val="single" w:sz="4" w:space="0" w:color="auto"/>
              <w:left w:val="single" w:sz="4" w:space="0" w:color="auto"/>
              <w:right w:val="single" w:sz="4" w:space="0" w:color="auto"/>
            </w:tcBorders>
            <w:vAlign w:val="bottom"/>
          </w:tcPr>
          <w:p w14:paraId="28A2FDA0" w14:textId="77777777" w:rsidR="00563BAA" w:rsidRDefault="00000000">
            <w:pPr>
              <w:pStyle w:val="Jin0"/>
              <w:rPr>
                <w:sz w:val="20"/>
                <w:szCs w:val="20"/>
              </w:rPr>
            </w:pPr>
            <w:r>
              <w:rPr>
                <w:rStyle w:val="Jin"/>
                <w:sz w:val="20"/>
                <w:szCs w:val="20"/>
              </w:rPr>
              <w:t>Samozřejmě také pečuje o dobré vztahy, empatie a pohled na svět očima druhého, respektování, podpora, pomoc.</w:t>
            </w:r>
          </w:p>
        </w:tc>
      </w:tr>
      <w:tr w:rsidR="00563BAA" w14:paraId="28A2FDA4" w14:textId="77777777">
        <w:tblPrEx>
          <w:tblCellMar>
            <w:top w:w="0" w:type="dxa"/>
            <w:bottom w:w="0" w:type="dxa"/>
          </w:tblCellMar>
        </w:tblPrEx>
        <w:trPr>
          <w:trHeight w:hRule="exact" w:val="926"/>
          <w:jc w:val="center"/>
        </w:trPr>
        <w:tc>
          <w:tcPr>
            <w:tcW w:w="2237" w:type="dxa"/>
            <w:tcBorders>
              <w:top w:val="single" w:sz="4" w:space="0" w:color="auto"/>
              <w:left w:val="single" w:sz="4" w:space="0" w:color="auto"/>
            </w:tcBorders>
            <w:vAlign w:val="center"/>
          </w:tcPr>
          <w:p w14:paraId="28A2FDA2" w14:textId="77777777" w:rsidR="00563BAA" w:rsidRDefault="00000000">
            <w:pPr>
              <w:pStyle w:val="Jin0"/>
              <w:rPr>
                <w:sz w:val="20"/>
                <w:szCs w:val="20"/>
              </w:rPr>
            </w:pPr>
            <w:r>
              <w:rPr>
                <w:rStyle w:val="Jin"/>
                <w:b/>
                <w:bCs/>
                <w:sz w:val="20"/>
                <w:szCs w:val="20"/>
              </w:rPr>
              <w:t>Komunikace</w:t>
            </w:r>
          </w:p>
        </w:tc>
        <w:tc>
          <w:tcPr>
            <w:tcW w:w="6998" w:type="dxa"/>
            <w:tcBorders>
              <w:top w:val="single" w:sz="4" w:space="0" w:color="auto"/>
              <w:left w:val="single" w:sz="4" w:space="0" w:color="auto"/>
              <w:right w:val="single" w:sz="4" w:space="0" w:color="auto"/>
            </w:tcBorders>
            <w:vAlign w:val="bottom"/>
          </w:tcPr>
          <w:p w14:paraId="28A2FDA3" w14:textId="77777777" w:rsidR="00563BAA" w:rsidRDefault="00000000">
            <w:pPr>
              <w:pStyle w:val="Jin0"/>
              <w:rPr>
                <w:sz w:val="20"/>
                <w:szCs w:val="20"/>
              </w:rPr>
            </w:pPr>
            <w:r>
              <w:rPr>
                <w:rStyle w:val="Jin"/>
                <w:sz w:val="20"/>
                <w:szCs w:val="20"/>
              </w:rPr>
              <w:t>Všechny složky předmětu rozvíjí řeč těla, řeč zvuků a slov, řeč předmětů a prostředí vytvářeného člověkem, řeč lidských skutků... Rozvíjí asertivní komunikaci, dovednosti komunikační obrany proti agresi a manipulaci, pozitivní komunikaci, rozlišování pravdy, lži a předstírání.</w:t>
            </w:r>
          </w:p>
        </w:tc>
      </w:tr>
      <w:tr w:rsidR="00563BAA" w14:paraId="28A2FDA7" w14:textId="77777777">
        <w:tblPrEx>
          <w:tblCellMar>
            <w:top w:w="0" w:type="dxa"/>
            <w:bottom w:w="0" w:type="dxa"/>
          </w:tblCellMar>
        </w:tblPrEx>
        <w:trPr>
          <w:trHeight w:hRule="exact" w:val="480"/>
          <w:jc w:val="center"/>
        </w:trPr>
        <w:tc>
          <w:tcPr>
            <w:tcW w:w="2237" w:type="dxa"/>
            <w:tcBorders>
              <w:top w:val="single" w:sz="4" w:space="0" w:color="auto"/>
              <w:left w:val="single" w:sz="4" w:space="0" w:color="auto"/>
              <w:bottom w:val="single" w:sz="4" w:space="0" w:color="auto"/>
            </w:tcBorders>
            <w:vAlign w:val="bottom"/>
          </w:tcPr>
          <w:p w14:paraId="28A2FDA5" w14:textId="77777777" w:rsidR="00563BAA" w:rsidRDefault="00000000">
            <w:pPr>
              <w:pStyle w:val="Jin0"/>
              <w:rPr>
                <w:sz w:val="20"/>
                <w:szCs w:val="20"/>
              </w:rPr>
            </w:pPr>
            <w:r>
              <w:rPr>
                <w:rStyle w:val="Jin"/>
                <w:b/>
                <w:bCs/>
                <w:sz w:val="20"/>
                <w:szCs w:val="20"/>
              </w:rPr>
              <w:t>Spolupráce a soutěživost</w:t>
            </w:r>
          </w:p>
        </w:tc>
        <w:tc>
          <w:tcPr>
            <w:tcW w:w="6998" w:type="dxa"/>
            <w:tcBorders>
              <w:top w:val="single" w:sz="4" w:space="0" w:color="auto"/>
              <w:left w:val="single" w:sz="4" w:space="0" w:color="auto"/>
              <w:bottom w:val="single" w:sz="4" w:space="0" w:color="auto"/>
              <w:right w:val="single" w:sz="4" w:space="0" w:color="auto"/>
            </w:tcBorders>
            <w:vAlign w:val="bottom"/>
          </w:tcPr>
          <w:p w14:paraId="28A2FDA6" w14:textId="77777777" w:rsidR="00563BAA" w:rsidRDefault="00000000">
            <w:pPr>
              <w:pStyle w:val="Jin0"/>
              <w:rPr>
                <w:sz w:val="20"/>
                <w:szCs w:val="20"/>
              </w:rPr>
            </w:pPr>
            <w:r>
              <w:rPr>
                <w:rStyle w:val="Jin"/>
                <w:sz w:val="20"/>
                <w:szCs w:val="20"/>
              </w:rPr>
              <w:t>Forma výuky podporuje samostatnost, individualitu vrcholící např.: soutěživostí, jindy nutnost spolupráce. Důraz je kladem na střídání těchto aktivit.</w:t>
            </w:r>
          </w:p>
        </w:tc>
      </w:tr>
    </w:tbl>
    <w:p w14:paraId="28A2FDA8" w14:textId="77777777" w:rsidR="00563BAA" w:rsidRDefault="00000000">
      <w:pPr>
        <w:spacing w:line="1" w:lineRule="exact"/>
        <w:rPr>
          <w:sz w:val="2"/>
          <w:szCs w:val="2"/>
        </w:rPr>
      </w:pPr>
      <w:r>
        <w:br w:type="page"/>
      </w:r>
    </w:p>
    <w:p w14:paraId="28A2FDA9" w14:textId="77777777" w:rsidR="00563BAA" w:rsidRDefault="00000000">
      <w:pPr>
        <w:pStyle w:val="Titulektabulky0"/>
        <w:rPr>
          <w:sz w:val="20"/>
          <w:szCs w:val="20"/>
        </w:rPr>
      </w:pPr>
      <w:r>
        <w:rPr>
          <w:rStyle w:val="Titulektabulky"/>
          <w:sz w:val="20"/>
          <w:szCs w:val="20"/>
          <w:u w:val="single"/>
        </w:rPr>
        <w:lastRenderedPageBreak/>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4"/>
        <w:gridCol w:w="6101"/>
      </w:tblGrid>
      <w:tr w:rsidR="00563BAA" w14:paraId="28A2FDAC" w14:textId="77777777">
        <w:tblPrEx>
          <w:tblCellMar>
            <w:top w:w="0" w:type="dxa"/>
            <w:bottom w:w="0" w:type="dxa"/>
          </w:tblCellMar>
        </w:tblPrEx>
        <w:trPr>
          <w:trHeight w:hRule="exact" w:val="475"/>
          <w:jc w:val="center"/>
        </w:trPr>
        <w:tc>
          <w:tcPr>
            <w:tcW w:w="3134" w:type="dxa"/>
            <w:tcBorders>
              <w:top w:val="single" w:sz="4" w:space="0" w:color="auto"/>
              <w:left w:val="single" w:sz="4" w:space="0" w:color="auto"/>
            </w:tcBorders>
          </w:tcPr>
          <w:p w14:paraId="28A2FDAA" w14:textId="77777777" w:rsidR="00563BAA" w:rsidRDefault="00000000">
            <w:pPr>
              <w:pStyle w:val="Jin0"/>
              <w:rPr>
                <w:sz w:val="20"/>
                <w:szCs w:val="20"/>
              </w:rPr>
            </w:pPr>
            <w:r>
              <w:rPr>
                <w:rStyle w:val="Jin"/>
                <w:b/>
                <w:bCs/>
                <w:sz w:val="20"/>
                <w:szCs w:val="20"/>
              </w:rPr>
              <w:t>Řešení problémů a rozhodovací dovednosti</w:t>
            </w:r>
          </w:p>
        </w:tc>
        <w:tc>
          <w:tcPr>
            <w:tcW w:w="6101" w:type="dxa"/>
            <w:tcBorders>
              <w:top w:val="single" w:sz="4" w:space="0" w:color="auto"/>
              <w:left w:val="single" w:sz="4" w:space="0" w:color="auto"/>
              <w:right w:val="single" w:sz="4" w:space="0" w:color="auto"/>
            </w:tcBorders>
          </w:tcPr>
          <w:p w14:paraId="28A2FDAB" w14:textId="77777777" w:rsidR="00563BAA" w:rsidRDefault="00000000">
            <w:pPr>
              <w:pStyle w:val="Jin0"/>
              <w:rPr>
                <w:sz w:val="20"/>
                <w:szCs w:val="20"/>
              </w:rPr>
            </w:pPr>
            <w:r>
              <w:rPr>
                <w:rStyle w:val="Jin"/>
                <w:sz w:val="20"/>
                <w:szCs w:val="20"/>
              </w:rPr>
              <w:t>Hodiny poskytují možnosti řešení problémů a ukazují modely rozhodovacích dovedností</w:t>
            </w:r>
          </w:p>
        </w:tc>
      </w:tr>
      <w:tr w:rsidR="00563BAA" w14:paraId="28A2FDAF" w14:textId="77777777">
        <w:tblPrEx>
          <w:tblCellMar>
            <w:top w:w="0" w:type="dxa"/>
            <w:bottom w:w="0" w:type="dxa"/>
          </w:tblCellMar>
        </w:tblPrEx>
        <w:trPr>
          <w:trHeight w:hRule="exact" w:val="706"/>
          <w:jc w:val="center"/>
        </w:trPr>
        <w:tc>
          <w:tcPr>
            <w:tcW w:w="3134" w:type="dxa"/>
            <w:tcBorders>
              <w:top w:val="single" w:sz="4" w:space="0" w:color="auto"/>
              <w:left w:val="single" w:sz="4" w:space="0" w:color="auto"/>
              <w:bottom w:val="single" w:sz="4" w:space="0" w:color="auto"/>
            </w:tcBorders>
            <w:vAlign w:val="center"/>
          </w:tcPr>
          <w:p w14:paraId="28A2FDAD" w14:textId="77777777" w:rsidR="00563BAA" w:rsidRDefault="00000000">
            <w:pPr>
              <w:pStyle w:val="Jin0"/>
              <w:rPr>
                <w:sz w:val="20"/>
                <w:szCs w:val="20"/>
              </w:rPr>
            </w:pPr>
            <w:r>
              <w:rPr>
                <w:rStyle w:val="Jin"/>
                <w:b/>
                <w:bCs/>
                <w:sz w:val="20"/>
                <w:szCs w:val="20"/>
              </w:rPr>
              <w:t>Hodnoty, postoje, praktická etika</w:t>
            </w:r>
          </w:p>
        </w:tc>
        <w:tc>
          <w:tcPr>
            <w:tcW w:w="6101" w:type="dxa"/>
            <w:tcBorders>
              <w:top w:val="single" w:sz="4" w:space="0" w:color="auto"/>
              <w:left w:val="single" w:sz="4" w:space="0" w:color="auto"/>
              <w:bottom w:val="single" w:sz="4" w:space="0" w:color="auto"/>
              <w:right w:val="single" w:sz="4" w:space="0" w:color="auto"/>
            </w:tcBorders>
            <w:vAlign w:val="bottom"/>
          </w:tcPr>
          <w:p w14:paraId="28A2FDAE" w14:textId="77777777" w:rsidR="00563BAA" w:rsidRDefault="00000000">
            <w:pPr>
              <w:pStyle w:val="Jin0"/>
              <w:rPr>
                <w:sz w:val="20"/>
                <w:szCs w:val="20"/>
              </w:rPr>
            </w:pPr>
            <w:r>
              <w:rPr>
                <w:rStyle w:val="Jin"/>
                <w:sz w:val="20"/>
                <w:szCs w:val="20"/>
              </w:rPr>
              <w:t>Dochází k analýze vlastních i cizích postojů a hodnot a jejich projevů v chování lidí. Vytváří povědomí o kvalitách odpovědnosti, spolehlivosti, spravedlnosti, respektování</w:t>
            </w:r>
            <w:proofErr w:type="gramStart"/>
            <w:r>
              <w:rPr>
                <w:rStyle w:val="Jin"/>
                <w:sz w:val="20"/>
                <w:szCs w:val="20"/>
              </w:rPr>
              <w:t xml:space="preserve"> ..</w:t>
            </w:r>
            <w:proofErr w:type="gramEnd"/>
          </w:p>
        </w:tc>
      </w:tr>
    </w:tbl>
    <w:p w14:paraId="28A2FDB0" w14:textId="77777777" w:rsidR="00563BAA" w:rsidRDefault="00563BAA">
      <w:pPr>
        <w:spacing w:after="259" w:line="1" w:lineRule="exact"/>
      </w:pPr>
    </w:p>
    <w:p w14:paraId="28A2FDB1" w14:textId="77777777" w:rsidR="00563BAA" w:rsidRDefault="00000000">
      <w:pPr>
        <w:pStyle w:val="Nadpis70"/>
        <w:keepNext/>
        <w:keepLines/>
        <w:spacing w:after="220"/>
      </w:pPr>
      <w:bookmarkStart w:id="176" w:name="bookmark363"/>
      <w:r>
        <w:rPr>
          <w:rStyle w:val="Nadpis7"/>
          <w:b/>
          <w:bCs/>
        </w:rPr>
        <w:t>VÝCHOVA DEMOKRATICKÉHO OBČANA</w:t>
      </w:r>
      <w:bookmarkEnd w:id="176"/>
    </w:p>
    <w:tbl>
      <w:tblPr>
        <w:tblOverlap w:val="never"/>
        <w:tblW w:w="0" w:type="auto"/>
        <w:jc w:val="center"/>
        <w:tblLayout w:type="fixed"/>
        <w:tblCellMar>
          <w:left w:w="10" w:type="dxa"/>
          <w:right w:w="10" w:type="dxa"/>
        </w:tblCellMar>
        <w:tblLook w:val="0000" w:firstRow="0" w:lastRow="0" w:firstColumn="0" w:lastColumn="0" w:noHBand="0" w:noVBand="0"/>
      </w:tblPr>
      <w:tblGrid>
        <w:gridCol w:w="3264"/>
        <w:gridCol w:w="5822"/>
      </w:tblGrid>
      <w:tr w:rsidR="00563BAA" w14:paraId="28A2FDC1" w14:textId="77777777">
        <w:tblPrEx>
          <w:tblCellMar>
            <w:top w:w="0" w:type="dxa"/>
            <w:bottom w:w="0" w:type="dxa"/>
          </w:tblCellMar>
        </w:tblPrEx>
        <w:trPr>
          <w:trHeight w:hRule="exact" w:val="5530"/>
          <w:jc w:val="center"/>
        </w:trPr>
        <w:tc>
          <w:tcPr>
            <w:tcW w:w="3264" w:type="dxa"/>
            <w:tcBorders>
              <w:top w:val="single" w:sz="4" w:space="0" w:color="auto"/>
              <w:left w:val="single" w:sz="4" w:space="0" w:color="auto"/>
            </w:tcBorders>
            <w:vAlign w:val="center"/>
          </w:tcPr>
          <w:p w14:paraId="28A2FDB2" w14:textId="77777777" w:rsidR="00563BAA" w:rsidRDefault="00000000">
            <w:pPr>
              <w:pStyle w:val="Jin0"/>
              <w:rPr>
                <w:sz w:val="20"/>
                <w:szCs w:val="20"/>
              </w:rPr>
            </w:pPr>
            <w:r>
              <w:rPr>
                <w:rStyle w:val="Jin"/>
                <w:b/>
                <w:bCs/>
                <w:sz w:val="20"/>
                <w:szCs w:val="20"/>
              </w:rPr>
              <w:t>Občan, občanská společnost a stát</w:t>
            </w:r>
          </w:p>
        </w:tc>
        <w:tc>
          <w:tcPr>
            <w:tcW w:w="5822" w:type="dxa"/>
            <w:tcBorders>
              <w:top w:val="single" w:sz="4" w:space="0" w:color="auto"/>
              <w:left w:val="single" w:sz="4" w:space="0" w:color="auto"/>
              <w:right w:val="single" w:sz="4" w:space="0" w:color="auto"/>
            </w:tcBorders>
            <w:vAlign w:val="bottom"/>
          </w:tcPr>
          <w:p w14:paraId="28A2FDB3" w14:textId="77777777" w:rsidR="00563BAA" w:rsidRDefault="00000000">
            <w:pPr>
              <w:pStyle w:val="Jin0"/>
              <w:rPr>
                <w:sz w:val="20"/>
                <w:szCs w:val="20"/>
              </w:rPr>
            </w:pPr>
            <w:r>
              <w:rPr>
                <w:rStyle w:val="Jin"/>
                <w:sz w:val="20"/>
                <w:szCs w:val="20"/>
              </w:rPr>
              <w:t>6. roč.:</w:t>
            </w:r>
          </w:p>
          <w:p w14:paraId="28A2FDB4" w14:textId="77777777" w:rsidR="00563BAA" w:rsidRDefault="00000000">
            <w:pPr>
              <w:pStyle w:val="Jin0"/>
              <w:rPr>
                <w:sz w:val="20"/>
                <w:szCs w:val="20"/>
              </w:rPr>
            </w:pPr>
            <w:r>
              <w:rPr>
                <w:rStyle w:val="Jin"/>
                <w:sz w:val="20"/>
                <w:szCs w:val="20"/>
              </w:rPr>
              <w:t xml:space="preserve">Pravidla soužití, nejstarší </w:t>
            </w:r>
            <w:proofErr w:type="gramStart"/>
            <w:r>
              <w:rPr>
                <w:rStyle w:val="Jin"/>
                <w:sz w:val="20"/>
                <w:szCs w:val="20"/>
              </w:rPr>
              <w:t>formy - tlupa</w:t>
            </w:r>
            <w:proofErr w:type="gramEnd"/>
            <w:r>
              <w:rPr>
                <w:rStyle w:val="Jin"/>
                <w:sz w:val="20"/>
                <w:szCs w:val="20"/>
              </w:rPr>
              <w:t>, rod, kmen</w:t>
            </w:r>
          </w:p>
          <w:p w14:paraId="28A2FDB5" w14:textId="77777777" w:rsidR="00563BAA" w:rsidRDefault="00000000">
            <w:pPr>
              <w:pStyle w:val="Jin0"/>
              <w:rPr>
                <w:sz w:val="20"/>
                <w:szCs w:val="20"/>
              </w:rPr>
            </w:pPr>
            <w:r>
              <w:rPr>
                <w:rStyle w:val="Jin"/>
                <w:sz w:val="20"/>
                <w:szCs w:val="20"/>
              </w:rPr>
              <w:t>První státy, despocie</w:t>
            </w:r>
          </w:p>
          <w:p w14:paraId="28A2FDB6" w14:textId="77777777" w:rsidR="00563BAA" w:rsidRDefault="00000000">
            <w:pPr>
              <w:pStyle w:val="Jin0"/>
              <w:rPr>
                <w:sz w:val="20"/>
                <w:szCs w:val="20"/>
              </w:rPr>
            </w:pPr>
            <w:r>
              <w:rPr>
                <w:rStyle w:val="Jin"/>
                <w:sz w:val="20"/>
                <w:szCs w:val="20"/>
              </w:rPr>
              <w:t>Aténská otrokářská demokracie</w:t>
            </w:r>
          </w:p>
          <w:p w14:paraId="28A2FDB7" w14:textId="77777777" w:rsidR="00563BAA" w:rsidRDefault="00000000">
            <w:pPr>
              <w:pStyle w:val="Jin0"/>
              <w:rPr>
                <w:sz w:val="20"/>
                <w:szCs w:val="20"/>
              </w:rPr>
            </w:pPr>
            <w:r>
              <w:rPr>
                <w:rStyle w:val="Jin"/>
                <w:sz w:val="20"/>
                <w:szCs w:val="20"/>
              </w:rPr>
              <w:t xml:space="preserve">Vývoj státního zřízení: </w:t>
            </w:r>
            <w:proofErr w:type="gramStart"/>
            <w:r>
              <w:rPr>
                <w:rStyle w:val="Jin"/>
                <w:sz w:val="20"/>
                <w:szCs w:val="20"/>
              </w:rPr>
              <w:t>království - republika</w:t>
            </w:r>
            <w:proofErr w:type="gramEnd"/>
            <w:r>
              <w:rPr>
                <w:rStyle w:val="Jin"/>
                <w:sz w:val="20"/>
                <w:szCs w:val="20"/>
              </w:rPr>
              <w:t xml:space="preserve"> - císařství Velkomoravská říše a Český </w:t>
            </w:r>
            <w:proofErr w:type="gramStart"/>
            <w:r>
              <w:rPr>
                <w:rStyle w:val="Jin"/>
                <w:sz w:val="20"/>
                <w:szCs w:val="20"/>
              </w:rPr>
              <w:t>stát - první</w:t>
            </w:r>
            <w:proofErr w:type="gramEnd"/>
            <w:r>
              <w:rPr>
                <w:rStyle w:val="Jin"/>
                <w:sz w:val="20"/>
                <w:szCs w:val="20"/>
              </w:rPr>
              <w:t xml:space="preserve"> státní útvary u nás 7. roč.:</w:t>
            </w:r>
          </w:p>
          <w:p w14:paraId="28A2FDB8" w14:textId="77777777" w:rsidR="00563BAA" w:rsidRDefault="00000000">
            <w:pPr>
              <w:pStyle w:val="Jin0"/>
              <w:rPr>
                <w:sz w:val="20"/>
                <w:szCs w:val="20"/>
              </w:rPr>
            </w:pPr>
            <w:r>
              <w:rPr>
                <w:rStyle w:val="Jin"/>
                <w:sz w:val="20"/>
                <w:szCs w:val="20"/>
              </w:rPr>
              <w:t xml:space="preserve">Velká listina svobod v </w:t>
            </w:r>
            <w:proofErr w:type="gramStart"/>
            <w:r>
              <w:rPr>
                <w:rStyle w:val="Jin"/>
                <w:sz w:val="20"/>
                <w:szCs w:val="20"/>
              </w:rPr>
              <w:t>Anglii - demokratizace</w:t>
            </w:r>
            <w:proofErr w:type="gramEnd"/>
            <w:r>
              <w:rPr>
                <w:rStyle w:val="Jin"/>
                <w:sz w:val="20"/>
                <w:szCs w:val="20"/>
              </w:rPr>
              <w:t xml:space="preserve"> středověké společnosti </w:t>
            </w:r>
            <w:proofErr w:type="gramStart"/>
            <w:r>
              <w:rPr>
                <w:rStyle w:val="Jin"/>
                <w:sz w:val="20"/>
                <w:szCs w:val="20"/>
              </w:rPr>
              <w:t>Husitství - první</w:t>
            </w:r>
            <w:proofErr w:type="gramEnd"/>
            <w:r>
              <w:rPr>
                <w:rStyle w:val="Jin"/>
                <w:sz w:val="20"/>
                <w:szCs w:val="20"/>
              </w:rPr>
              <w:t xml:space="preserve"> „republika“ v našich dějinách, Jiří z </w:t>
            </w:r>
            <w:proofErr w:type="gramStart"/>
            <w:r>
              <w:rPr>
                <w:rStyle w:val="Jin"/>
                <w:sz w:val="20"/>
                <w:szCs w:val="20"/>
              </w:rPr>
              <w:t>Poděbrad - plán</w:t>
            </w:r>
            <w:proofErr w:type="gramEnd"/>
            <w:r>
              <w:rPr>
                <w:rStyle w:val="Jin"/>
                <w:sz w:val="20"/>
                <w:szCs w:val="20"/>
              </w:rPr>
              <w:t xml:space="preserve"> spolupráce mezi panovníky.</w:t>
            </w:r>
          </w:p>
          <w:p w14:paraId="28A2FDB9" w14:textId="77777777" w:rsidR="00563BAA" w:rsidRDefault="00000000">
            <w:pPr>
              <w:pStyle w:val="Jin0"/>
              <w:rPr>
                <w:sz w:val="20"/>
                <w:szCs w:val="20"/>
              </w:rPr>
            </w:pPr>
            <w:proofErr w:type="gramStart"/>
            <w:r>
              <w:rPr>
                <w:rStyle w:val="Jin"/>
                <w:sz w:val="20"/>
                <w:szCs w:val="20"/>
              </w:rPr>
              <w:t>Jagellonci - princip</w:t>
            </w:r>
            <w:proofErr w:type="gramEnd"/>
            <w:r>
              <w:rPr>
                <w:rStyle w:val="Jin"/>
                <w:sz w:val="20"/>
                <w:szCs w:val="20"/>
              </w:rPr>
              <w:t xml:space="preserve"> stavovské monarchie</w:t>
            </w:r>
          </w:p>
          <w:p w14:paraId="28A2FDBA" w14:textId="77777777" w:rsidR="00563BAA" w:rsidRDefault="00000000">
            <w:pPr>
              <w:pStyle w:val="Jin0"/>
              <w:rPr>
                <w:sz w:val="20"/>
                <w:szCs w:val="20"/>
              </w:rPr>
            </w:pPr>
            <w:r>
              <w:rPr>
                <w:rStyle w:val="Jin"/>
                <w:sz w:val="20"/>
                <w:szCs w:val="20"/>
              </w:rPr>
              <w:t xml:space="preserve">Anglie (konstituční monarchie) 8 </w:t>
            </w:r>
            <w:proofErr w:type="gramStart"/>
            <w:r>
              <w:rPr>
                <w:rStyle w:val="Jin"/>
                <w:sz w:val="20"/>
                <w:szCs w:val="20"/>
              </w:rPr>
              <w:t>roč. :</w:t>
            </w:r>
            <w:proofErr w:type="gramEnd"/>
          </w:p>
          <w:p w14:paraId="28A2FDBB" w14:textId="77777777" w:rsidR="00563BAA" w:rsidRDefault="00000000">
            <w:pPr>
              <w:pStyle w:val="Jin0"/>
              <w:rPr>
                <w:sz w:val="20"/>
                <w:szCs w:val="20"/>
              </w:rPr>
            </w:pPr>
            <w:r>
              <w:rPr>
                <w:rStyle w:val="Jin"/>
                <w:sz w:val="20"/>
                <w:szCs w:val="20"/>
              </w:rPr>
              <w:t xml:space="preserve">Národní </w:t>
            </w:r>
            <w:proofErr w:type="gramStart"/>
            <w:r>
              <w:rPr>
                <w:rStyle w:val="Jin"/>
                <w:sz w:val="20"/>
                <w:szCs w:val="20"/>
              </w:rPr>
              <w:t>obrození - vznik</w:t>
            </w:r>
            <w:proofErr w:type="gramEnd"/>
            <w:r>
              <w:rPr>
                <w:rStyle w:val="Jin"/>
                <w:sz w:val="20"/>
                <w:szCs w:val="20"/>
              </w:rPr>
              <w:t xml:space="preserve"> novodobé občanské společnosti vznik USA (moderní ústava s oddělením mocí)</w:t>
            </w:r>
          </w:p>
          <w:p w14:paraId="28A2FDBC" w14:textId="77777777" w:rsidR="00563BAA" w:rsidRDefault="00000000">
            <w:pPr>
              <w:pStyle w:val="Jin0"/>
              <w:rPr>
                <w:sz w:val="20"/>
                <w:szCs w:val="20"/>
              </w:rPr>
            </w:pPr>
            <w:r>
              <w:rPr>
                <w:rStyle w:val="Jin"/>
                <w:sz w:val="20"/>
                <w:szCs w:val="20"/>
              </w:rPr>
              <w:t>Deklarace lidských a občanských práv 9. roč.:</w:t>
            </w:r>
          </w:p>
          <w:p w14:paraId="28A2FDBD" w14:textId="77777777" w:rsidR="00563BAA" w:rsidRDefault="00000000">
            <w:pPr>
              <w:pStyle w:val="Jin0"/>
              <w:rPr>
                <w:sz w:val="20"/>
                <w:szCs w:val="20"/>
              </w:rPr>
            </w:pPr>
            <w:r>
              <w:rPr>
                <w:rStyle w:val="Jin"/>
                <w:sz w:val="20"/>
                <w:szCs w:val="20"/>
              </w:rPr>
              <w:t xml:space="preserve">Svět po 1. světové </w:t>
            </w:r>
            <w:proofErr w:type="gramStart"/>
            <w:r>
              <w:rPr>
                <w:rStyle w:val="Jin"/>
                <w:sz w:val="20"/>
                <w:szCs w:val="20"/>
              </w:rPr>
              <w:t>válce - demokracie</w:t>
            </w:r>
            <w:proofErr w:type="gramEnd"/>
            <w:r>
              <w:rPr>
                <w:rStyle w:val="Jin"/>
                <w:sz w:val="20"/>
                <w:szCs w:val="20"/>
              </w:rPr>
              <w:t xml:space="preserve"> versus totalita</w:t>
            </w:r>
          </w:p>
          <w:p w14:paraId="28A2FDBE" w14:textId="77777777" w:rsidR="00563BAA" w:rsidRDefault="00000000">
            <w:pPr>
              <w:pStyle w:val="Jin0"/>
              <w:rPr>
                <w:sz w:val="20"/>
                <w:szCs w:val="20"/>
              </w:rPr>
            </w:pPr>
            <w:proofErr w:type="gramStart"/>
            <w:r>
              <w:rPr>
                <w:rStyle w:val="Jin"/>
                <w:sz w:val="20"/>
                <w:szCs w:val="20"/>
              </w:rPr>
              <w:t>ČSR - nový</w:t>
            </w:r>
            <w:proofErr w:type="gramEnd"/>
            <w:r>
              <w:rPr>
                <w:rStyle w:val="Jin"/>
                <w:sz w:val="20"/>
                <w:szCs w:val="20"/>
              </w:rPr>
              <w:t xml:space="preserve"> stát v </w:t>
            </w:r>
            <w:proofErr w:type="gramStart"/>
            <w:r>
              <w:rPr>
                <w:rStyle w:val="Jin"/>
                <w:sz w:val="20"/>
                <w:szCs w:val="20"/>
              </w:rPr>
              <w:t>Evropě - politický</w:t>
            </w:r>
            <w:proofErr w:type="gramEnd"/>
            <w:r>
              <w:rPr>
                <w:rStyle w:val="Jin"/>
                <w:sz w:val="20"/>
                <w:szCs w:val="20"/>
              </w:rPr>
              <w:t xml:space="preserve"> systém pluralitní parlamentní demokracie, řešení národnostní problematiky (čechoslovakismus, národnostní menšiny), fašismus</w:t>
            </w:r>
          </w:p>
          <w:p w14:paraId="28A2FDBF" w14:textId="77777777" w:rsidR="00563BAA" w:rsidRDefault="00000000">
            <w:pPr>
              <w:pStyle w:val="Jin0"/>
              <w:rPr>
                <w:sz w:val="20"/>
                <w:szCs w:val="20"/>
              </w:rPr>
            </w:pPr>
            <w:r>
              <w:rPr>
                <w:rStyle w:val="Jin"/>
                <w:sz w:val="20"/>
                <w:szCs w:val="20"/>
              </w:rPr>
              <w:t xml:space="preserve">Studená </w:t>
            </w:r>
            <w:proofErr w:type="gramStart"/>
            <w:r>
              <w:rPr>
                <w:rStyle w:val="Jin"/>
                <w:sz w:val="20"/>
                <w:szCs w:val="20"/>
              </w:rPr>
              <w:t>válka - demokracie</w:t>
            </w:r>
            <w:proofErr w:type="gramEnd"/>
            <w:r>
              <w:rPr>
                <w:rStyle w:val="Jin"/>
                <w:sz w:val="20"/>
                <w:szCs w:val="20"/>
              </w:rPr>
              <w:t xml:space="preserve"> x komunistická totalita, konkrétní příklady porušování lidských práv</w:t>
            </w:r>
          </w:p>
          <w:p w14:paraId="28A2FDC0" w14:textId="77777777" w:rsidR="00563BAA" w:rsidRDefault="00000000">
            <w:pPr>
              <w:pStyle w:val="Jin0"/>
              <w:rPr>
                <w:sz w:val="20"/>
                <w:szCs w:val="20"/>
              </w:rPr>
            </w:pPr>
            <w:r>
              <w:rPr>
                <w:rStyle w:val="Jin"/>
                <w:sz w:val="20"/>
                <w:szCs w:val="20"/>
              </w:rPr>
              <w:t>Demokracie po roce 1989</w:t>
            </w:r>
          </w:p>
        </w:tc>
      </w:tr>
      <w:tr w:rsidR="00563BAA" w14:paraId="28A2FDC9" w14:textId="77777777">
        <w:tblPrEx>
          <w:tblCellMar>
            <w:top w:w="0" w:type="dxa"/>
            <w:bottom w:w="0" w:type="dxa"/>
          </w:tblCellMar>
        </w:tblPrEx>
        <w:trPr>
          <w:trHeight w:hRule="exact" w:val="1632"/>
          <w:jc w:val="center"/>
        </w:trPr>
        <w:tc>
          <w:tcPr>
            <w:tcW w:w="3264" w:type="dxa"/>
            <w:tcBorders>
              <w:top w:val="single" w:sz="4" w:space="0" w:color="auto"/>
              <w:left w:val="single" w:sz="4" w:space="0" w:color="auto"/>
              <w:bottom w:val="single" w:sz="4" w:space="0" w:color="auto"/>
            </w:tcBorders>
            <w:vAlign w:val="center"/>
          </w:tcPr>
          <w:p w14:paraId="28A2FDC2" w14:textId="77777777" w:rsidR="00563BAA" w:rsidRDefault="00000000">
            <w:pPr>
              <w:pStyle w:val="Jin0"/>
              <w:rPr>
                <w:sz w:val="20"/>
                <w:szCs w:val="20"/>
              </w:rPr>
            </w:pPr>
            <w:r>
              <w:rPr>
                <w:rStyle w:val="Jin"/>
                <w:b/>
                <w:bCs/>
                <w:sz w:val="20"/>
                <w:szCs w:val="20"/>
              </w:rPr>
              <w:t>Formy participace občanů v politickém životě</w:t>
            </w:r>
          </w:p>
        </w:tc>
        <w:tc>
          <w:tcPr>
            <w:tcW w:w="5822" w:type="dxa"/>
            <w:tcBorders>
              <w:top w:val="single" w:sz="4" w:space="0" w:color="auto"/>
              <w:left w:val="single" w:sz="4" w:space="0" w:color="auto"/>
              <w:bottom w:val="single" w:sz="4" w:space="0" w:color="auto"/>
              <w:right w:val="single" w:sz="4" w:space="0" w:color="auto"/>
            </w:tcBorders>
            <w:vAlign w:val="bottom"/>
          </w:tcPr>
          <w:p w14:paraId="28A2FDC3" w14:textId="77777777" w:rsidR="00563BAA" w:rsidRDefault="00000000">
            <w:pPr>
              <w:pStyle w:val="Jin0"/>
              <w:numPr>
                <w:ilvl w:val="0"/>
                <w:numId w:val="252"/>
              </w:numPr>
              <w:tabs>
                <w:tab w:val="left" w:pos="192"/>
              </w:tabs>
              <w:rPr>
                <w:sz w:val="20"/>
                <w:szCs w:val="20"/>
              </w:rPr>
            </w:pPr>
            <w:r>
              <w:rPr>
                <w:rStyle w:val="Jin"/>
                <w:sz w:val="20"/>
                <w:szCs w:val="20"/>
              </w:rPr>
              <w:t>roč.:</w:t>
            </w:r>
          </w:p>
          <w:p w14:paraId="28A2FDC4" w14:textId="77777777" w:rsidR="00563BAA" w:rsidRDefault="00000000">
            <w:pPr>
              <w:pStyle w:val="Jin0"/>
              <w:rPr>
                <w:sz w:val="20"/>
                <w:szCs w:val="20"/>
              </w:rPr>
            </w:pPr>
            <w:r>
              <w:rPr>
                <w:rStyle w:val="Jin"/>
                <w:sz w:val="20"/>
                <w:szCs w:val="20"/>
              </w:rPr>
              <w:t>Střepinový soud v Aténách</w:t>
            </w:r>
          </w:p>
          <w:p w14:paraId="28A2FDC5" w14:textId="77777777" w:rsidR="00563BAA" w:rsidRDefault="00000000">
            <w:pPr>
              <w:pStyle w:val="Jin0"/>
              <w:numPr>
                <w:ilvl w:val="0"/>
                <w:numId w:val="252"/>
              </w:numPr>
              <w:tabs>
                <w:tab w:val="left" w:pos="192"/>
              </w:tabs>
              <w:rPr>
                <w:sz w:val="20"/>
                <w:szCs w:val="20"/>
              </w:rPr>
            </w:pPr>
            <w:r>
              <w:rPr>
                <w:rStyle w:val="Jin"/>
                <w:sz w:val="20"/>
                <w:szCs w:val="20"/>
              </w:rPr>
              <w:t>roč.:</w:t>
            </w:r>
          </w:p>
          <w:p w14:paraId="28A2FDC6" w14:textId="77777777" w:rsidR="00563BAA" w:rsidRDefault="00000000">
            <w:pPr>
              <w:pStyle w:val="Jin0"/>
              <w:rPr>
                <w:sz w:val="20"/>
                <w:szCs w:val="20"/>
              </w:rPr>
            </w:pPr>
            <w:r>
              <w:rPr>
                <w:rStyle w:val="Jin"/>
                <w:sz w:val="20"/>
                <w:szCs w:val="20"/>
              </w:rPr>
              <w:t>Sledovat, jak úspěšné jsou jednotlivé skupiny občanů ve snaze podílet se na rozhodování.</w:t>
            </w:r>
          </w:p>
          <w:p w14:paraId="28A2FDC7" w14:textId="77777777" w:rsidR="00563BAA" w:rsidRDefault="00000000">
            <w:pPr>
              <w:pStyle w:val="Jin0"/>
              <w:numPr>
                <w:ilvl w:val="0"/>
                <w:numId w:val="252"/>
              </w:numPr>
              <w:tabs>
                <w:tab w:val="left" w:pos="192"/>
              </w:tabs>
              <w:rPr>
                <w:sz w:val="20"/>
                <w:szCs w:val="20"/>
              </w:rPr>
            </w:pPr>
            <w:r>
              <w:rPr>
                <w:rStyle w:val="Jin"/>
                <w:sz w:val="20"/>
                <w:szCs w:val="20"/>
              </w:rPr>
              <w:t>roč.:</w:t>
            </w:r>
          </w:p>
          <w:p w14:paraId="28A2FDC8" w14:textId="77777777" w:rsidR="00563BAA" w:rsidRDefault="00000000">
            <w:pPr>
              <w:pStyle w:val="Jin0"/>
              <w:rPr>
                <w:sz w:val="20"/>
                <w:szCs w:val="20"/>
              </w:rPr>
            </w:pPr>
            <w:r>
              <w:rPr>
                <w:rStyle w:val="Jin"/>
                <w:sz w:val="20"/>
                <w:szCs w:val="20"/>
              </w:rPr>
              <w:t>V 19. stol. boj za všeobecné a rovné volební právo.</w:t>
            </w:r>
          </w:p>
        </w:tc>
      </w:tr>
    </w:tbl>
    <w:p w14:paraId="28A2FDCA" w14:textId="77777777" w:rsidR="00563BAA" w:rsidRDefault="00563BAA">
      <w:pPr>
        <w:spacing w:after="219" w:line="1" w:lineRule="exact"/>
      </w:pPr>
    </w:p>
    <w:p w14:paraId="28A2FDCB" w14:textId="77777777" w:rsidR="00563BAA" w:rsidRDefault="00000000">
      <w:pPr>
        <w:pStyle w:val="Nadpis70"/>
        <w:keepNext/>
        <w:keepLines/>
        <w:spacing w:after="220"/>
      </w:pPr>
      <w:bookmarkStart w:id="177" w:name="bookmark365"/>
      <w:r>
        <w:rPr>
          <w:rStyle w:val="Nadpis7"/>
          <w:b/>
          <w:bCs/>
        </w:rPr>
        <w:t>VÝCHOVA K MYŠLENÍ V EVROPSKÝCH A GLOBÁLNÍCH SOUVISLOSTECH</w:t>
      </w:r>
      <w:bookmarkEnd w:id="177"/>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2FDCE" w14:textId="77777777">
        <w:tblPrEx>
          <w:tblCellMar>
            <w:top w:w="0" w:type="dxa"/>
            <w:bottom w:w="0" w:type="dxa"/>
          </w:tblCellMar>
        </w:tblPrEx>
        <w:trPr>
          <w:trHeight w:hRule="exact" w:val="1162"/>
          <w:jc w:val="center"/>
        </w:trPr>
        <w:tc>
          <w:tcPr>
            <w:tcW w:w="2563" w:type="dxa"/>
            <w:tcBorders>
              <w:top w:val="single" w:sz="4" w:space="0" w:color="auto"/>
              <w:left w:val="single" w:sz="4" w:space="0" w:color="auto"/>
            </w:tcBorders>
            <w:vAlign w:val="center"/>
          </w:tcPr>
          <w:p w14:paraId="28A2FDCC" w14:textId="77777777" w:rsidR="00563BAA" w:rsidRDefault="00000000">
            <w:pPr>
              <w:pStyle w:val="Jin0"/>
              <w:rPr>
                <w:sz w:val="20"/>
                <w:szCs w:val="20"/>
              </w:rPr>
            </w:pPr>
            <w:r>
              <w:rPr>
                <w:rStyle w:val="Jin"/>
                <w:b/>
                <w:bCs/>
                <w:sz w:val="20"/>
                <w:szCs w:val="20"/>
              </w:rPr>
              <w:t>Evropa a svět nás zajímá</w:t>
            </w:r>
          </w:p>
        </w:tc>
        <w:tc>
          <w:tcPr>
            <w:tcW w:w="6523" w:type="dxa"/>
            <w:tcBorders>
              <w:top w:val="single" w:sz="4" w:space="0" w:color="auto"/>
              <w:left w:val="single" w:sz="4" w:space="0" w:color="auto"/>
              <w:right w:val="single" w:sz="4" w:space="0" w:color="auto"/>
            </w:tcBorders>
            <w:vAlign w:val="bottom"/>
          </w:tcPr>
          <w:p w14:paraId="28A2FDCD" w14:textId="77777777" w:rsidR="00563BAA" w:rsidRDefault="00000000">
            <w:pPr>
              <w:pStyle w:val="Jin0"/>
              <w:rPr>
                <w:sz w:val="20"/>
                <w:szCs w:val="20"/>
              </w:rPr>
            </w:pPr>
            <w:r>
              <w:rPr>
                <w:rStyle w:val="Jin"/>
                <w:sz w:val="20"/>
                <w:szCs w:val="20"/>
              </w:rPr>
              <w:t xml:space="preserve">Tato tématika koncepčně prolíná celou výukou dějepisu. Oblast národních dějin se vždy vysvětluje v návaznosti na události světových (především pak evropských) </w:t>
            </w:r>
            <w:proofErr w:type="gramStart"/>
            <w:r>
              <w:rPr>
                <w:rStyle w:val="Jin"/>
                <w:sz w:val="20"/>
                <w:szCs w:val="20"/>
              </w:rPr>
              <w:t>dějin - viz</w:t>
            </w:r>
            <w:proofErr w:type="gramEnd"/>
            <w:r>
              <w:rPr>
                <w:rStyle w:val="Jin"/>
                <w:sz w:val="20"/>
                <w:szCs w:val="20"/>
              </w:rPr>
              <w:t xml:space="preserve"> osnovy dějepisu. Poznání historie sousedů, ale i vzdálenějších regionů je důležitým předpokladem pro pochopení a respektování jiných životních stylů.</w:t>
            </w:r>
          </w:p>
        </w:tc>
      </w:tr>
      <w:tr w:rsidR="00563BAA" w14:paraId="28A2FDD2" w14:textId="77777777">
        <w:tblPrEx>
          <w:tblCellMar>
            <w:top w:w="0" w:type="dxa"/>
            <w:bottom w:w="0" w:type="dxa"/>
          </w:tblCellMar>
        </w:tblPrEx>
        <w:trPr>
          <w:trHeight w:hRule="exact" w:val="1166"/>
          <w:jc w:val="center"/>
        </w:trPr>
        <w:tc>
          <w:tcPr>
            <w:tcW w:w="2563" w:type="dxa"/>
            <w:tcBorders>
              <w:top w:val="single" w:sz="4" w:space="0" w:color="auto"/>
              <w:left w:val="single" w:sz="4" w:space="0" w:color="auto"/>
              <w:bottom w:val="single" w:sz="4" w:space="0" w:color="auto"/>
            </w:tcBorders>
            <w:vAlign w:val="center"/>
          </w:tcPr>
          <w:p w14:paraId="28A2FDCF"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2FDD0" w14:textId="77777777" w:rsidR="00563BAA" w:rsidRDefault="00000000">
            <w:pPr>
              <w:pStyle w:val="Jin0"/>
              <w:rPr>
                <w:sz w:val="20"/>
                <w:szCs w:val="20"/>
              </w:rPr>
            </w:pPr>
            <w:r>
              <w:rPr>
                <w:rStyle w:val="Jin"/>
                <w:sz w:val="20"/>
                <w:szCs w:val="20"/>
              </w:rPr>
              <w:t>8. a 9. roč.</w:t>
            </w:r>
          </w:p>
          <w:p w14:paraId="28A2FDD1" w14:textId="77777777" w:rsidR="00563BAA" w:rsidRDefault="00000000">
            <w:pPr>
              <w:pStyle w:val="Jin0"/>
              <w:rPr>
                <w:sz w:val="20"/>
                <w:szCs w:val="20"/>
              </w:rPr>
            </w:pPr>
            <w:r>
              <w:rPr>
                <w:rStyle w:val="Jin"/>
                <w:sz w:val="20"/>
                <w:szCs w:val="20"/>
              </w:rPr>
              <w:t xml:space="preserve">Evropa 19. stol. - vytváření států, nacionalismus x vlastenectví, Společnost národů jako pokus řešení problémů po 1. světové válce, </w:t>
            </w:r>
            <w:proofErr w:type="gramStart"/>
            <w:r>
              <w:rPr>
                <w:rStyle w:val="Jin"/>
                <w:sz w:val="20"/>
                <w:szCs w:val="20"/>
              </w:rPr>
              <w:t>OSN - stejný</w:t>
            </w:r>
            <w:proofErr w:type="gramEnd"/>
            <w:r>
              <w:rPr>
                <w:rStyle w:val="Jin"/>
                <w:sz w:val="20"/>
                <w:szCs w:val="20"/>
              </w:rPr>
              <w:t xml:space="preserve"> pokus ve světovém měřítku po 2. světové válce, Evropa rozdělená železnou oponou v době studené války</w:t>
            </w:r>
          </w:p>
        </w:tc>
      </w:tr>
    </w:tbl>
    <w:p w14:paraId="28A2FDD3" w14:textId="77777777" w:rsidR="00563BAA" w:rsidRDefault="00563BAA">
      <w:pPr>
        <w:spacing w:after="219" w:line="1" w:lineRule="exact"/>
      </w:pPr>
    </w:p>
    <w:p w14:paraId="28A2FDD4" w14:textId="77777777" w:rsidR="00563BAA" w:rsidRDefault="00000000">
      <w:pPr>
        <w:pStyle w:val="Zkladntext1"/>
        <w:spacing w:after="220"/>
        <w:rPr>
          <w:sz w:val="22"/>
          <w:szCs w:val="22"/>
        </w:rPr>
      </w:pPr>
      <w:r>
        <w:rPr>
          <w:rStyle w:val="Zkladntext"/>
          <w:b/>
          <w:bCs/>
          <w:sz w:val="22"/>
          <w:szCs w:val="22"/>
        </w:rPr>
        <w:t>MULTIKULTURNÍ VÝCHOVA</w:t>
      </w:r>
    </w:p>
    <w:p w14:paraId="28A2FDD5" w14:textId="77777777" w:rsidR="00563BAA" w:rsidRDefault="00000000">
      <w:pPr>
        <w:pStyle w:val="Zkladntext80"/>
        <w:spacing w:after="220"/>
      </w:pPr>
      <w:r>
        <w:rPr>
          <w:rStyle w:val="Zkladntext8"/>
        </w:rPr>
        <w:t>Dějepis má žákům poskytnout základní znalosti o kořenech a vývoji různých etnických a kulturních skupin. Výsledkem by pak mělo být přijetí názoru o rovnocennosti všech těchto odlišností.</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2FDDE" w14:textId="77777777">
        <w:tblPrEx>
          <w:tblCellMar>
            <w:top w:w="0" w:type="dxa"/>
            <w:bottom w:w="0" w:type="dxa"/>
          </w:tblCellMar>
        </w:tblPrEx>
        <w:trPr>
          <w:trHeight w:hRule="exact" w:val="1627"/>
          <w:jc w:val="center"/>
        </w:trPr>
        <w:tc>
          <w:tcPr>
            <w:tcW w:w="2395" w:type="dxa"/>
            <w:tcBorders>
              <w:top w:val="single" w:sz="4" w:space="0" w:color="auto"/>
              <w:left w:val="single" w:sz="4" w:space="0" w:color="auto"/>
            </w:tcBorders>
            <w:vAlign w:val="center"/>
          </w:tcPr>
          <w:p w14:paraId="28A2FDD6" w14:textId="77777777" w:rsidR="00563BAA" w:rsidRDefault="00000000">
            <w:pPr>
              <w:pStyle w:val="Jin0"/>
              <w:rPr>
                <w:sz w:val="20"/>
                <w:szCs w:val="20"/>
              </w:rPr>
            </w:pPr>
            <w:r>
              <w:rPr>
                <w:rStyle w:val="Jin"/>
                <w:b/>
                <w:bCs/>
                <w:sz w:val="20"/>
                <w:szCs w:val="20"/>
              </w:rPr>
              <w:lastRenderedPageBreak/>
              <w:t>Kulturní rozdíly</w:t>
            </w:r>
          </w:p>
        </w:tc>
        <w:tc>
          <w:tcPr>
            <w:tcW w:w="6691" w:type="dxa"/>
            <w:tcBorders>
              <w:top w:val="single" w:sz="4" w:space="0" w:color="auto"/>
              <w:left w:val="single" w:sz="4" w:space="0" w:color="auto"/>
              <w:right w:val="single" w:sz="4" w:space="0" w:color="auto"/>
            </w:tcBorders>
            <w:vAlign w:val="bottom"/>
          </w:tcPr>
          <w:p w14:paraId="28A2FDD7" w14:textId="77777777" w:rsidR="00563BAA" w:rsidRDefault="00000000">
            <w:pPr>
              <w:pStyle w:val="Jin0"/>
              <w:jc w:val="both"/>
              <w:rPr>
                <w:sz w:val="20"/>
                <w:szCs w:val="20"/>
              </w:rPr>
            </w:pPr>
            <w:r>
              <w:rPr>
                <w:rStyle w:val="Jin"/>
                <w:sz w:val="20"/>
                <w:szCs w:val="20"/>
              </w:rPr>
              <w:t>Důraz je kladen právě na kulturní přínos:</w:t>
            </w:r>
          </w:p>
          <w:p w14:paraId="28A2FDD8" w14:textId="77777777" w:rsidR="00563BAA" w:rsidRDefault="00000000">
            <w:pPr>
              <w:pStyle w:val="Jin0"/>
              <w:jc w:val="both"/>
              <w:rPr>
                <w:sz w:val="20"/>
                <w:szCs w:val="20"/>
              </w:rPr>
            </w:pPr>
            <w:r>
              <w:rPr>
                <w:rStyle w:val="Jin"/>
                <w:sz w:val="20"/>
                <w:szCs w:val="20"/>
              </w:rPr>
              <w:t>6. roč.:</w:t>
            </w:r>
          </w:p>
          <w:p w14:paraId="28A2FDD9" w14:textId="77777777" w:rsidR="00563BAA" w:rsidRDefault="00000000">
            <w:pPr>
              <w:pStyle w:val="Jin0"/>
              <w:jc w:val="both"/>
              <w:rPr>
                <w:sz w:val="20"/>
                <w:szCs w:val="20"/>
              </w:rPr>
            </w:pPr>
            <w:r>
              <w:rPr>
                <w:rStyle w:val="Jin"/>
                <w:sz w:val="20"/>
                <w:szCs w:val="20"/>
              </w:rPr>
              <w:t>Nejstarší státy</w:t>
            </w:r>
          </w:p>
          <w:p w14:paraId="28A2FDDA" w14:textId="77777777" w:rsidR="00563BAA" w:rsidRDefault="00000000">
            <w:pPr>
              <w:pStyle w:val="Jin0"/>
              <w:jc w:val="both"/>
              <w:rPr>
                <w:sz w:val="20"/>
                <w:szCs w:val="20"/>
              </w:rPr>
            </w:pPr>
            <w:r>
              <w:rPr>
                <w:rStyle w:val="Jin"/>
                <w:sz w:val="20"/>
                <w:szCs w:val="20"/>
              </w:rPr>
              <w:t>Antika, počátky křesťanství</w:t>
            </w:r>
          </w:p>
          <w:p w14:paraId="28A2FDDB" w14:textId="77777777" w:rsidR="00563BAA" w:rsidRDefault="00000000">
            <w:pPr>
              <w:pStyle w:val="Jin0"/>
              <w:jc w:val="both"/>
              <w:rPr>
                <w:sz w:val="20"/>
                <w:szCs w:val="20"/>
              </w:rPr>
            </w:pPr>
            <w:r>
              <w:rPr>
                <w:rStyle w:val="Jin"/>
                <w:sz w:val="20"/>
                <w:szCs w:val="20"/>
              </w:rPr>
              <w:t>Byzantský kulturní sloh, Franská říše, Arabská říše</w:t>
            </w:r>
          </w:p>
          <w:p w14:paraId="28A2FDDC" w14:textId="77777777" w:rsidR="00563BAA" w:rsidRDefault="00000000">
            <w:pPr>
              <w:pStyle w:val="Jin0"/>
              <w:jc w:val="both"/>
              <w:rPr>
                <w:sz w:val="20"/>
                <w:szCs w:val="20"/>
              </w:rPr>
            </w:pPr>
            <w:r>
              <w:rPr>
                <w:rStyle w:val="Jin"/>
                <w:sz w:val="20"/>
                <w:szCs w:val="20"/>
              </w:rPr>
              <w:t>Velká Morava, Český stát</w:t>
            </w:r>
          </w:p>
          <w:p w14:paraId="28A2FDDD" w14:textId="77777777" w:rsidR="00563BAA" w:rsidRDefault="00000000">
            <w:pPr>
              <w:pStyle w:val="Jin0"/>
              <w:jc w:val="both"/>
              <w:rPr>
                <w:sz w:val="20"/>
                <w:szCs w:val="20"/>
              </w:rPr>
            </w:pPr>
            <w:r>
              <w:rPr>
                <w:rStyle w:val="Jin"/>
                <w:sz w:val="20"/>
                <w:szCs w:val="20"/>
              </w:rPr>
              <w:t>Románský sloh</w:t>
            </w:r>
          </w:p>
        </w:tc>
      </w:tr>
      <w:tr w:rsidR="00563BAA" w14:paraId="28A2FDE1" w14:textId="77777777">
        <w:tblPrEx>
          <w:tblCellMar>
            <w:top w:w="0" w:type="dxa"/>
            <w:bottom w:w="0" w:type="dxa"/>
          </w:tblCellMar>
        </w:tblPrEx>
        <w:trPr>
          <w:trHeight w:hRule="exact" w:val="696"/>
          <w:jc w:val="center"/>
        </w:trPr>
        <w:tc>
          <w:tcPr>
            <w:tcW w:w="2395" w:type="dxa"/>
            <w:tcBorders>
              <w:top w:val="single" w:sz="4" w:space="0" w:color="auto"/>
              <w:left w:val="single" w:sz="4" w:space="0" w:color="auto"/>
            </w:tcBorders>
            <w:vAlign w:val="center"/>
          </w:tcPr>
          <w:p w14:paraId="28A2FDDF"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2FDE0" w14:textId="77777777" w:rsidR="00563BAA" w:rsidRDefault="00000000">
            <w:pPr>
              <w:pStyle w:val="Jin0"/>
              <w:jc w:val="both"/>
              <w:rPr>
                <w:sz w:val="20"/>
                <w:szCs w:val="20"/>
              </w:rPr>
            </w:pPr>
            <w:r>
              <w:rPr>
                <w:rStyle w:val="Jin"/>
                <w:sz w:val="20"/>
                <w:szCs w:val="20"/>
              </w:rPr>
              <w:t>Historické příklady toho, jak často docházelo ke konfliktům z důvodů kulturních, sociálních, náboženských i jiných odlišností, obvyklé tragické důsledky takových střetnutí a nepoučitelnost lidstva.</w:t>
            </w:r>
          </w:p>
        </w:tc>
      </w:tr>
      <w:tr w:rsidR="00563BAA" w14:paraId="28A2FDE4" w14:textId="77777777">
        <w:tblPrEx>
          <w:tblCellMar>
            <w:top w:w="0" w:type="dxa"/>
            <w:bottom w:w="0" w:type="dxa"/>
          </w:tblCellMar>
        </w:tblPrEx>
        <w:trPr>
          <w:trHeight w:hRule="exact" w:val="931"/>
          <w:jc w:val="center"/>
        </w:trPr>
        <w:tc>
          <w:tcPr>
            <w:tcW w:w="2395" w:type="dxa"/>
            <w:tcBorders>
              <w:top w:val="single" w:sz="4" w:space="0" w:color="auto"/>
              <w:left w:val="single" w:sz="4" w:space="0" w:color="auto"/>
            </w:tcBorders>
            <w:vAlign w:val="center"/>
          </w:tcPr>
          <w:p w14:paraId="28A2FDE2" w14:textId="77777777" w:rsidR="00563BAA" w:rsidRDefault="00000000">
            <w:pPr>
              <w:pStyle w:val="Jin0"/>
              <w:rPr>
                <w:sz w:val="20"/>
                <w:szCs w:val="20"/>
              </w:rPr>
            </w:pPr>
            <w:r>
              <w:rPr>
                <w:rStyle w:val="Jin"/>
                <w:b/>
                <w:bCs/>
                <w:sz w:val="20"/>
                <w:szCs w:val="20"/>
              </w:rPr>
              <w:t>Etnický původ</w:t>
            </w:r>
          </w:p>
        </w:tc>
        <w:tc>
          <w:tcPr>
            <w:tcW w:w="6691" w:type="dxa"/>
            <w:tcBorders>
              <w:top w:val="single" w:sz="4" w:space="0" w:color="auto"/>
              <w:left w:val="single" w:sz="4" w:space="0" w:color="auto"/>
              <w:right w:val="single" w:sz="4" w:space="0" w:color="auto"/>
            </w:tcBorders>
            <w:vAlign w:val="center"/>
          </w:tcPr>
          <w:p w14:paraId="28A2FDE3" w14:textId="77777777" w:rsidR="00563BAA" w:rsidRDefault="00000000">
            <w:pPr>
              <w:pStyle w:val="Jin0"/>
              <w:jc w:val="both"/>
              <w:rPr>
                <w:sz w:val="20"/>
                <w:szCs w:val="20"/>
              </w:rPr>
            </w:pPr>
            <w:r>
              <w:rPr>
                <w:rStyle w:val="Jin"/>
                <w:sz w:val="20"/>
                <w:szCs w:val="20"/>
              </w:rPr>
              <w:t xml:space="preserve">Totéž jako v oddíle Lidské vztahy, ale s důrazem na odlišnosti národnostní, v národních dějinách sledování </w:t>
            </w:r>
            <w:proofErr w:type="spellStart"/>
            <w:proofErr w:type="gramStart"/>
            <w:r>
              <w:rPr>
                <w:rStyle w:val="Jin"/>
                <w:sz w:val="20"/>
                <w:szCs w:val="20"/>
              </w:rPr>
              <w:t>česko</w:t>
            </w:r>
            <w:proofErr w:type="spellEnd"/>
            <w:r>
              <w:rPr>
                <w:rStyle w:val="Jin"/>
                <w:sz w:val="20"/>
                <w:szCs w:val="20"/>
              </w:rPr>
              <w:t xml:space="preserve"> - německé</w:t>
            </w:r>
            <w:proofErr w:type="gramEnd"/>
            <w:r>
              <w:rPr>
                <w:rStyle w:val="Jin"/>
                <w:sz w:val="20"/>
                <w:szCs w:val="20"/>
              </w:rPr>
              <w:t xml:space="preserve"> otázky (již od středověkých kořenů), ve světových např. indiánská a černošská otázka, nacistický rasismus a holocaust.</w:t>
            </w:r>
          </w:p>
        </w:tc>
      </w:tr>
      <w:tr w:rsidR="00563BAA" w14:paraId="28A2FDEB" w14:textId="77777777">
        <w:tblPrEx>
          <w:tblCellMar>
            <w:top w:w="0" w:type="dxa"/>
            <w:bottom w:w="0" w:type="dxa"/>
          </w:tblCellMar>
        </w:tblPrEx>
        <w:trPr>
          <w:trHeight w:hRule="exact" w:val="1853"/>
          <w:jc w:val="center"/>
        </w:trPr>
        <w:tc>
          <w:tcPr>
            <w:tcW w:w="2395" w:type="dxa"/>
            <w:tcBorders>
              <w:top w:val="single" w:sz="4" w:space="0" w:color="auto"/>
              <w:left w:val="single" w:sz="4" w:space="0" w:color="auto"/>
            </w:tcBorders>
            <w:vAlign w:val="center"/>
          </w:tcPr>
          <w:p w14:paraId="28A2FDE5"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right w:val="single" w:sz="4" w:space="0" w:color="auto"/>
            </w:tcBorders>
            <w:vAlign w:val="bottom"/>
          </w:tcPr>
          <w:p w14:paraId="28A2FDE6" w14:textId="77777777" w:rsidR="00563BAA" w:rsidRDefault="00000000">
            <w:pPr>
              <w:pStyle w:val="Jin0"/>
              <w:jc w:val="both"/>
              <w:rPr>
                <w:sz w:val="20"/>
                <w:szCs w:val="20"/>
              </w:rPr>
            </w:pPr>
            <w:r>
              <w:rPr>
                <w:rStyle w:val="Jin"/>
                <w:sz w:val="20"/>
                <w:szCs w:val="20"/>
              </w:rPr>
              <w:t>6. roč.</w:t>
            </w:r>
          </w:p>
          <w:p w14:paraId="28A2FDE7" w14:textId="77777777" w:rsidR="00563BAA" w:rsidRDefault="00000000">
            <w:pPr>
              <w:pStyle w:val="Jin0"/>
              <w:jc w:val="both"/>
              <w:rPr>
                <w:sz w:val="20"/>
                <w:szCs w:val="20"/>
              </w:rPr>
            </w:pPr>
            <w:r>
              <w:rPr>
                <w:rStyle w:val="Jin"/>
                <w:sz w:val="20"/>
                <w:szCs w:val="20"/>
              </w:rPr>
              <w:t xml:space="preserve">Různost jazyků: a) bájný výklad (babylonská věž, zmatení jazyků) b) </w:t>
            </w:r>
            <w:proofErr w:type="gramStart"/>
            <w:r>
              <w:rPr>
                <w:rStyle w:val="Jin"/>
                <w:sz w:val="20"/>
                <w:szCs w:val="20"/>
              </w:rPr>
              <w:t>skutečnost - rozpad</w:t>
            </w:r>
            <w:proofErr w:type="gramEnd"/>
            <w:r>
              <w:rPr>
                <w:rStyle w:val="Jin"/>
                <w:sz w:val="20"/>
                <w:szCs w:val="20"/>
              </w:rPr>
              <w:t xml:space="preserve"> praindoevropského jazyka (doba bronzová)</w:t>
            </w:r>
          </w:p>
          <w:p w14:paraId="28A2FDE8" w14:textId="77777777" w:rsidR="00563BAA" w:rsidRDefault="00000000">
            <w:pPr>
              <w:pStyle w:val="Jin0"/>
              <w:ind w:left="1620"/>
              <w:rPr>
                <w:sz w:val="20"/>
                <w:szCs w:val="20"/>
              </w:rPr>
            </w:pPr>
            <w:r>
              <w:rPr>
                <w:rStyle w:val="Jin"/>
                <w:sz w:val="20"/>
                <w:szCs w:val="20"/>
              </w:rPr>
              <w:t xml:space="preserve">a vznik skupiny indoevropských jazyků, </w:t>
            </w:r>
            <w:proofErr w:type="gramStart"/>
            <w:r>
              <w:rPr>
                <w:rStyle w:val="Jin"/>
                <w:sz w:val="20"/>
                <w:szCs w:val="20"/>
              </w:rPr>
              <w:t>ukázky - důkazy</w:t>
            </w:r>
            <w:proofErr w:type="gramEnd"/>
            <w:r>
              <w:rPr>
                <w:rStyle w:val="Jin"/>
                <w:sz w:val="20"/>
                <w:szCs w:val="20"/>
              </w:rPr>
              <w:t xml:space="preserve"> příbuznosti</w:t>
            </w:r>
          </w:p>
          <w:p w14:paraId="28A2FDE9" w14:textId="77777777" w:rsidR="00563BAA" w:rsidRDefault="00000000">
            <w:pPr>
              <w:pStyle w:val="Jin0"/>
              <w:rPr>
                <w:sz w:val="20"/>
                <w:szCs w:val="20"/>
              </w:rPr>
            </w:pPr>
            <w:r>
              <w:rPr>
                <w:rStyle w:val="Jin"/>
                <w:sz w:val="20"/>
                <w:szCs w:val="20"/>
              </w:rPr>
              <w:t xml:space="preserve">Celkově (hlavně 9. </w:t>
            </w:r>
            <w:proofErr w:type="gramStart"/>
            <w:r>
              <w:rPr>
                <w:rStyle w:val="Jin"/>
                <w:sz w:val="20"/>
                <w:szCs w:val="20"/>
              </w:rPr>
              <w:t>roč )</w:t>
            </w:r>
            <w:proofErr w:type="gramEnd"/>
          </w:p>
          <w:p w14:paraId="28A2FDEA" w14:textId="77777777" w:rsidR="00563BAA" w:rsidRDefault="00000000">
            <w:pPr>
              <w:pStyle w:val="Jin0"/>
              <w:rPr>
                <w:sz w:val="20"/>
                <w:szCs w:val="20"/>
              </w:rPr>
            </w:pPr>
            <w:r>
              <w:rPr>
                <w:rStyle w:val="Jin"/>
                <w:sz w:val="20"/>
                <w:szCs w:val="20"/>
              </w:rPr>
              <w:t>Dnešní multikulturalita je výsledkem dlouhého historického vývoje</w:t>
            </w:r>
          </w:p>
        </w:tc>
      </w:tr>
      <w:tr w:rsidR="00563BAA" w14:paraId="28A2FDEE" w14:textId="77777777">
        <w:tblPrEx>
          <w:tblCellMar>
            <w:top w:w="0" w:type="dxa"/>
            <w:bottom w:w="0" w:type="dxa"/>
          </w:tblCellMar>
        </w:tblPrEx>
        <w:trPr>
          <w:trHeight w:hRule="exact" w:val="475"/>
          <w:jc w:val="center"/>
        </w:trPr>
        <w:tc>
          <w:tcPr>
            <w:tcW w:w="2395" w:type="dxa"/>
            <w:tcBorders>
              <w:top w:val="single" w:sz="4" w:space="0" w:color="auto"/>
              <w:left w:val="single" w:sz="4" w:space="0" w:color="auto"/>
              <w:bottom w:val="single" w:sz="4" w:space="0" w:color="auto"/>
            </w:tcBorders>
            <w:vAlign w:val="bottom"/>
          </w:tcPr>
          <w:p w14:paraId="28A2FDEC" w14:textId="77777777" w:rsidR="00563BAA" w:rsidRDefault="00000000">
            <w:pPr>
              <w:pStyle w:val="Jin0"/>
              <w:rPr>
                <w:sz w:val="20"/>
                <w:szCs w:val="20"/>
              </w:rPr>
            </w:pPr>
            <w:r>
              <w:rPr>
                <w:rStyle w:val="Jin"/>
                <w:b/>
                <w:bCs/>
                <w:sz w:val="20"/>
                <w:szCs w:val="20"/>
              </w:rPr>
              <w:t>Princip sociálního smíru a solidarity</w:t>
            </w:r>
          </w:p>
        </w:tc>
        <w:tc>
          <w:tcPr>
            <w:tcW w:w="6691" w:type="dxa"/>
            <w:tcBorders>
              <w:top w:val="single" w:sz="4" w:space="0" w:color="auto"/>
              <w:left w:val="single" w:sz="4" w:space="0" w:color="auto"/>
              <w:bottom w:val="single" w:sz="4" w:space="0" w:color="auto"/>
              <w:right w:val="single" w:sz="4" w:space="0" w:color="auto"/>
            </w:tcBorders>
            <w:vAlign w:val="bottom"/>
          </w:tcPr>
          <w:p w14:paraId="28A2FDED" w14:textId="77777777" w:rsidR="00563BAA" w:rsidRDefault="00000000">
            <w:pPr>
              <w:pStyle w:val="Jin0"/>
              <w:rPr>
                <w:sz w:val="20"/>
                <w:szCs w:val="20"/>
              </w:rPr>
            </w:pPr>
            <w:r>
              <w:rPr>
                <w:rStyle w:val="Jin"/>
                <w:sz w:val="20"/>
                <w:szCs w:val="20"/>
              </w:rPr>
              <w:t>Správnost a potřebnost tohoto principu by měla být přirozeným vyústěním předchozích tematických okruhů.</w:t>
            </w:r>
          </w:p>
        </w:tc>
      </w:tr>
    </w:tbl>
    <w:p w14:paraId="28A2FDEF" w14:textId="77777777" w:rsidR="00563BAA" w:rsidRDefault="00563BAA">
      <w:pPr>
        <w:spacing w:after="259" w:line="1" w:lineRule="exact"/>
      </w:pPr>
    </w:p>
    <w:p w14:paraId="28A2FDF0" w14:textId="77777777" w:rsidR="00563BAA" w:rsidRDefault="00000000">
      <w:pPr>
        <w:pStyle w:val="Zkladntext80"/>
        <w:spacing w:after="260"/>
        <w:rPr>
          <w:sz w:val="22"/>
          <w:szCs w:val="22"/>
        </w:rPr>
      </w:pPr>
      <w:r>
        <w:rPr>
          <w:rStyle w:val="Zkladntext8"/>
          <w:b/>
          <w:bCs/>
          <w:sz w:val="22"/>
          <w:szCs w:val="22"/>
        </w:rPr>
        <w:t>ENVIRONMENTÁLNÍ VÝCHOVA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2FDF6" w14:textId="77777777">
        <w:tblPrEx>
          <w:tblCellMar>
            <w:top w:w="0" w:type="dxa"/>
            <w:bottom w:w="0" w:type="dxa"/>
          </w:tblCellMar>
        </w:tblPrEx>
        <w:trPr>
          <w:trHeight w:hRule="exact" w:val="1171"/>
          <w:jc w:val="center"/>
        </w:trPr>
        <w:tc>
          <w:tcPr>
            <w:tcW w:w="2563" w:type="dxa"/>
            <w:tcBorders>
              <w:top w:val="single" w:sz="4" w:space="0" w:color="auto"/>
              <w:left w:val="single" w:sz="4" w:space="0" w:color="auto"/>
            </w:tcBorders>
          </w:tcPr>
          <w:p w14:paraId="28A2FDF1" w14:textId="77777777" w:rsidR="00563BAA" w:rsidRDefault="00563BAA">
            <w:pPr>
              <w:rPr>
                <w:sz w:val="10"/>
                <w:szCs w:val="10"/>
              </w:rPr>
            </w:pPr>
          </w:p>
        </w:tc>
        <w:tc>
          <w:tcPr>
            <w:tcW w:w="6523" w:type="dxa"/>
            <w:tcBorders>
              <w:top w:val="single" w:sz="4" w:space="0" w:color="auto"/>
              <w:left w:val="single" w:sz="4" w:space="0" w:color="auto"/>
              <w:right w:val="single" w:sz="4" w:space="0" w:color="auto"/>
            </w:tcBorders>
            <w:vAlign w:val="bottom"/>
          </w:tcPr>
          <w:p w14:paraId="28A2FDF2" w14:textId="77777777" w:rsidR="00563BAA" w:rsidRDefault="00000000">
            <w:pPr>
              <w:pStyle w:val="Jin0"/>
              <w:rPr>
                <w:sz w:val="20"/>
                <w:szCs w:val="20"/>
              </w:rPr>
            </w:pPr>
            <w:r>
              <w:rPr>
                <w:rStyle w:val="Jin"/>
                <w:sz w:val="20"/>
                <w:szCs w:val="20"/>
              </w:rPr>
              <w:t>6. roč.:</w:t>
            </w:r>
          </w:p>
          <w:p w14:paraId="28A2FDF3" w14:textId="77777777" w:rsidR="00563BAA" w:rsidRDefault="00000000">
            <w:pPr>
              <w:pStyle w:val="Jin0"/>
              <w:rPr>
                <w:sz w:val="20"/>
                <w:szCs w:val="20"/>
              </w:rPr>
            </w:pPr>
            <w:r>
              <w:rPr>
                <w:rStyle w:val="Jin"/>
                <w:sz w:val="20"/>
                <w:szCs w:val="20"/>
              </w:rPr>
              <w:t>Mladší doba kamenná</w:t>
            </w:r>
          </w:p>
          <w:p w14:paraId="28A2FDF4" w14:textId="77777777" w:rsidR="00563BAA" w:rsidRDefault="00000000">
            <w:pPr>
              <w:pStyle w:val="Jin0"/>
              <w:rPr>
                <w:sz w:val="20"/>
                <w:szCs w:val="20"/>
              </w:rPr>
            </w:pPr>
            <w:r>
              <w:rPr>
                <w:rStyle w:val="Jin"/>
                <w:sz w:val="20"/>
                <w:szCs w:val="20"/>
              </w:rPr>
              <w:t>Nejstarší státy</w:t>
            </w:r>
          </w:p>
          <w:p w14:paraId="28A2FDF5" w14:textId="77777777" w:rsidR="00563BAA" w:rsidRDefault="00000000">
            <w:pPr>
              <w:pStyle w:val="Jin0"/>
              <w:rPr>
                <w:sz w:val="20"/>
                <w:szCs w:val="20"/>
              </w:rPr>
            </w:pPr>
            <w:r>
              <w:rPr>
                <w:rStyle w:val="Jin"/>
                <w:sz w:val="20"/>
                <w:szCs w:val="20"/>
              </w:rPr>
              <w:t xml:space="preserve">Středověké zemědělství, vznik měst, rozvoj řemesel, </w:t>
            </w:r>
            <w:proofErr w:type="gramStart"/>
            <w:r>
              <w:rPr>
                <w:rStyle w:val="Jin"/>
                <w:sz w:val="20"/>
                <w:szCs w:val="20"/>
              </w:rPr>
              <w:t>obchodu - postupně</w:t>
            </w:r>
            <w:proofErr w:type="gramEnd"/>
            <w:r>
              <w:rPr>
                <w:rStyle w:val="Jin"/>
                <w:sz w:val="20"/>
                <w:szCs w:val="20"/>
              </w:rPr>
              <w:t xml:space="preserve"> se mění charakter krajiny</w:t>
            </w:r>
          </w:p>
        </w:tc>
      </w:tr>
      <w:tr w:rsidR="00563BAA" w14:paraId="28A2FDFC" w14:textId="77777777">
        <w:tblPrEx>
          <w:tblCellMar>
            <w:top w:w="0" w:type="dxa"/>
            <w:bottom w:w="0" w:type="dxa"/>
          </w:tblCellMar>
        </w:tblPrEx>
        <w:trPr>
          <w:trHeight w:hRule="exact" w:val="1608"/>
          <w:jc w:val="center"/>
        </w:trPr>
        <w:tc>
          <w:tcPr>
            <w:tcW w:w="2563" w:type="dxa"/>
            <w:tcBorders>
              <w:left w:val="single" w:sz="4" w:space="0" w:color="auto"/>
              <w:bottom w:val="single" w:sz="4" w:space="0" w:color="auto"/>
            </w:tcBorders>
          </w:tcPr>
          <w:p w14:paraId="28A2FDF7" w14:textId="77777777" w:rsidR="00563BAA" w:rsidRDefault="00000000">
            <w:pPr>
              <w:pStyle w:val="Jin0"/>
              <w:spacing w:before="100"/>
              <w:rPr>
                <w:sz w:val="20"/>
                <w:szCs w:val="20"/>
              </w:rPr>
            </w:pPr>
            <w:r>
              <w:rPr>
                <w:rStyle w:val="Jin"/>
                <w:b/>
                <w:bCs/>
                <w:sz w:val="20"/>
                <w:szCs w:val="20"/>
              </w:rPr>
              <w:t>Základní podmínky života</w:t>
            </w:r>
          </w:p>
        </w:tc>
        <w:tc>
          <w:tcPr>
            <w:tcW w:w="6523" w:type="dxa"/>
            <w:tcBorders>
              <w:left w:val="single" w:sz="4" w:space="0" w:color="auto"/>
              <w:bottom w:val="single" w:sz="4" w:space="0" w:color="auto"/>
              <w:right w:val="single" w:sz="4" w:space="0" w:color="auto"/>
            </w:tcBorders>
            <w:vAlign w:val="bottom"/>
          </w:tcPr>
          <w:p w14:paraId="28A2FDF8" w14:textId="77777777" w:rsidR="00563BAA" w:rsidRDefault="00000000">
            <w:pPr>
              <w:pStyle w:val="Jin0"/>
              <w:numPr>
                <w:ilvl w:val="0"/>
                <w:numId w:val="253"/>
              </w:numPr>
              <w:tabs>
                <w:tab w:val="left" w:pos="192"/>
              </w:tabs>
              <w:rPr>
                <w:sz w:val="20"/>
                <w:szCs w:val="20"/>
              </w:rPr>
            </w:pPr>
            <w:r>
              <w:rPr>
                <w:rStyle w:val="Jin"/>
                <w:sz w:val="20"/>
                <w:szCs w:val="20"/>
              </w:rPr>
              <w:t>roč.:</w:t>
            </w:r>
          </w:p>
          <w:p w14:paraId="28A2FDF9" w14:textId="77777777" w:rsidR="00563BAA" w:rsidRDefault="00000000">
            <w:pPr>
              <w:pStyle w:val="Jin0"/>
              <w:rPr>
                <w:sz w:val="20"/>
                <w:szCs w:val="20"/>
              </w:rPr>
            </w:pPr>
            <w:r>
              <w:rPr>
                <w:rStyle w:val="Jin"/>
                <w:sz w:val="20"/>
                <w:szCs w:val="20"/>
              </w:rPr>
              <w:t>Objevení Ameriky, „vývoz“ evropské civilizace a důsledky pro indiánské obyvatele</w:t>
            </w:r>
          </w:p>
          <w:p w14:paraId="28A2FDFA" w14:textId="77777777" w:rsidR="00563BAA" w:rsidRDefault="00000000">
            <w:pPr>
              <w:pStyle w:val="Jin0"/>
              <w:numPr>
                <w:ilvl w:val="0"/>
                <w:numId w:val="253"/>
              </w:numPr>
              <w:tabs>
                <w:tab w:val="left" w:pos="192"/>
              </w:tabs>
              <w:rPr>
                <w:sz w:val="20"/>
                <w:szCs w:val="20"/>
              </w:rPr>
            </w:pPr>
            <w:r>
              <w:rPr>
                <w:rStyle w:val="Jin"/>
                <w:sz w:val="20"/>
                <w:szCs w:val="20"/>
              </w:rPr>
              <w:t>a 9. roč.:</w:t>
            </w:r>
          </w:p>
          <w:p w14:paraId="28A2FDFB" w14:textId="77777777" w:rsidR="00563BAA" w:rsidRDefault="00000000">
            <w:pPr>
              <w:pStyle w:val="Jin0"/>
              <w:rPr>
                <w:sz w:val="20"/>
                <w:szCs w:val="20"/>
              </w:rPr>
            </w:pPr>
            <w:r>
              <w:rPr>
                <w:rStyle w:val="Jin"/>
                <w:sz w:val="20"/>
                <w:szCs w:val="20"/>
              </w:rPr>
              <w:t xml:space="preserve">Průmyslová revoluce, </w:t>
            </w:r>
            <w:proofErr w:type="spellStart"/>
            <w:proofErr w:type="gramStart"/>
            <w:r>
              <w:rPr>
                <w:rStyle w:val="Jin"/>
                <w:sz w:val="20"/>
                <w:szCs w:val="20"/>
              </w:rPr>
              <w:t>technicko</w:t>
            </w:r>
            <w:proofErr w:type="spellEnd"/>
            <w:r>
              <w:rPr>
                <w:rStyle w:val="Jin"/>
                <w:sz w:val="20"/>
                <w:szCs w:val="20"/>
              </w:rPr>
              <w:t xml:space="preserve"> - vědecká</w:t>
            </w:r>
            <w:proofErr w:type="gramEnd"/>
            <w:r>
              <w:rPr>
                <w:rStyle w:val="Jin"/>
                <w:sz w:val="20"/>
                <w:szCs w:val="20"/>
              </w:rPr>
              <w:t xml:space="preserve"> revoluce, </w:t>
            </w:r>
            <w:proofErr w:type="spellStart"/>
            <w:proofErr w:type="gramStart"/>
            <w:r>
              <w:rPr>
                <w:rStyle w:val="Jin"/>
                <w:sz w:val="20"/>
                <w:szCs w:val="20"/>
              </w:rPr>
              <w:t>vědecko</w:t>
            </w:r>
            <w:proofErr w:type="spellEnd"/>
            <w:r>
              <w:rPr>
                <w:rStyle w:val="Jin"/>
                <w:sz w:val="20"/>
                <w:szCs w:val="20"/>
              </w:rPr>
              <w:t xml:space="preserve"> - technická</w:t>
            </w:r>
            <w:proofErr w:type="gramEnd"/>
            <w:r>
              <w:rPr>
                <w:rStyle w:val="Jin"/>
                <w:sz w:val="20"/>
                <w:szCs w:val="20"/>
              </w:rPr>
              <w:t xml:space="preserve"> </w:t>
            </w:r>
            <w:proofErr w:type="gramStart"/>
            <w:r>
              <w:rPr>
                <w:rStyle w:val="Jin"/>
                <w:sz w:val="20"/>
                <w:szCs w:val="20"/>
              </w:rPr>
              <w:t>revoluce - jednota</w:t>
            </w:r>
            <w:proofErr w:type="gramEnd"/>
            <w:r>
              <w:rPr>
                <w:rStyle w:val="Jin"/>
                <w:sz w:val="20"/>
                <w:szCs w:val="20"/>
              </w:rPr>
              <w:t xml:space="preserve"> pokroku a negativních důsledků, komplexnost působení, změny životního stylu</w:t>
            </w:r>
          </w:p>
        </w:tc>
      </w:tr>
    </w:tbl>
    <w:p w14:paraId="28A2FDFD" w14:textId="77777777" w:rsidR="00563BAA" w:rsidRDefault="00563BAA">
      <w:pPr>
        <w:spacing w:after="539" w:line="1" w:lineRule="exact"/>
      </w:pPr>
    </w:p>
    <w:p w14:paraId="28A2FDFE" w14:textId="77777777" w:rsidR="00563BAA" w:rsidRDefault="00000000">
      <w:pPr>
        <w:pStyle w:val="Nadpis70"/>
        <w:keepNext/>
        <w:keepLines/>
        <w:spacing w:after="400"/>
        <w:ind w:firstLine="360"/>
      </w:pPr>
      <w:bookmarkStart w:id="178" w:name="bookmark367"/>
      <w:r>
        <w:rPr>
          <w:rStyle w:val="Nadpis7"/>
          <w:b/>
          <w:bCs/>
        </w:rPr>
        <w:lastRenderedPageBreak/>
        <w:t xml:space="preserve">5. 5. 1. 4. </w:t>
      </w:r>
      <w:r>
        <w:rPr>
          <w:rStyle w:val="Nadpis7"/>
          <w:b/>
          <w:bCs/>
          <w:u w:val="single"/>
        </w:rPr>
        <w:t>Vzdělávací obsah předmětu</w:t>
      </w:r>
      <w:bookmarkEnd w:id="178"/>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4"/>
        <w:gridCol w:w="1651"/>
        <w:gridCol w:w="710"/>
        <w:gridCol w:w="427"/>
        <w:gridCol w:w="1315"/>
      </w:tblGrid>
      <w:tr w:rsidR="00563BAA" w14:paraId="28A2FE01"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DFF" w14:textId="77777777" w:rsidR="00563BAA" w:rsidRDefault="00000000">
            <w:pPr>
              <w:pStyle w:val="Jin0"/>
            </w:pPr>
            <w:r>
              <w:rPr>
                <w:rStyle w:val="Jin"/>
                <w:b/>
                <w:bCs/>
              </w:rPr>
              <w:lastRenderedPageBreak/>
              <w:t>Vzdělávací oblast:</w:t>
            </w:r>
          </w:p>
        </w:tc>
        <w:tc>
          <w:tcPr>
            <w:tcW w:w="6997" w:type="dxa"/>
            <w:gridSpan w:val="5"/>
            <w:tcBorders>
              <w:top w:val="single" w:sz="4" w:space="0" w:color="auto"/>
              <w:left w:val="single" w:sz="4" w:space="0" w:color="auto"/>
              <w:right w:val="single" w:sz="4" w:space="0" w:color="auto"/>
            </w:tcBorders>
            <w:vAlign w:val="bottom"/>
          </w:tcPr>
          <w:p w14:paraId="28A2FE00" w14:textId="77777777" w:rsidR="00563BAA" w:rsidRDefault="00000000">
            <w:pPr>
              <w:pStyle w:val="Jin0"/>
              <w:rPr>
                <w:sz w:val="36"/>
                <w:szCs w:val="36"/>
              </w:rPr>
            </w:pPr>
            <w:r>
              <w:rPr>
                <w:rStyle w:val="Jin"/>
                <w:b/>
                <w:bCs/>
                <w:sz w:val="36"/>
                <w:szCs w:val="36"/>
              </w:rPr>
              <w:t>Člověk a společnost</w:t>
            </w:r>
          </w:p>
        </w:tc>
      </w:tr>
      <w:tr w:rsidR="00563BAA" w14:paraId="28A2FE06"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E02" w14:textId="77777777" w:rsidR="00563BAA" w:rsidRDefault="00000000">
            <w:pPr>
              <w:pStyle w:val="Jin0"/>
            </w:pPr>
            <w:r>
              <w:rPr>
                <w:rStyle w:val="Jin"/>
                <w:b/>
                <w:bCs/>
              </w:rPr>
              <w:t>Vzdělávací obor:</w:t>
            </w:r>
          </w:p>
        </w:tc>
        <w:tc>
          <w:tcPr>
            <w:tcW w:w="4545" w:type="dxa"/>
            <w:gridSpan w:val="2"/>
            <w:tcBorders>
              <w:top w:val="single" w:sz="4" w:space="0" w:color="auto"/>
              <w:left w:val="single" w:sz="4" w:space="0" w:color="auto"/>
            </w:tcBorders>
            <w:vAlign w:val="center"/>
          </w:tcPr>
          <w:p w14:paraId="28A2FE03" w14:textId="77777777" w:rsidR="00563BAA" w:rsidRDefault="00000000">
            <w:pPr>
              <w:pStyle w:val="Jin0"/>
              <w:rPr>
                <w:sz w:val="36"/>
                <w:szCs w:val="36"/>
              </w:rPr>
            </w:pPr>
            <w:r>
              <w:rPr>
                <w:rStyle w:val="Jin"/>
                <w:b/>
                <w:bCs/>
                <w:sz w:val="36"/>
                <w:szCs w:val="36"/>
              </w:rPr>
              <w:t>Dějepis</w:t>
            </w:r>
          </w:p>
        </w:tc>
        <w:tc>
          <w:tcPr>
            <w:tcW w:w="1137" w:type="dxa"/>
            <w:gridSpan w:val="2"/>
            <w:tcBorders>
              <w:top w:val="single" w:sz="4" w:space="0" w:color="auto"/>
              <w:left w:val="single" w:sz="4" w:space="0" w:color="auto"/>
            </w:tcBorders>
            <w:shd w:val="clear" w:color="auto" w:fill="D9D9D9"/>
            <w:vAlign w:val="center"/>
          </w:tcPr>
          <w:p w14:paraId="28A2FE04"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2FE05" w14:textId="77777777" w:rsidR="00563BAA" w:rsidRDefault="00000000">
            <w:pPr>
              <w:pStyle w:val="Jin0"/>
              <w:jc w:val="center"/>
              <w:rPr>
                <w:sz w:val="36"/>
                <w:szCs w:val="36"/>
              </w:rPr>
            </w:pPr>
            <w:r>
              <w:rPr>
                <w:rStyle w:val="Jin"/>
                <w:b/>
                <w:bCs/>
                <w:sz w:val="36"/>
                <w:szCs w:val="36"/>
              </w:rPr>
              <w:t>6.</w:t>
            </w:r>
          </w:p>
        </w:tc>
      </w:tr>
      <w:tr w:rsidR="00563BAA" w14:paraId="28A2FE0A" w14:textId="77777777">
        <w:tblPrEx>
          <w:tblCellMar>
            <w:top w:w="0" w:type="dxa"/>
            <w:bottom w:w="0" w:type="dxa"/>
          </w:tblCellMar>
        </w:tblPrEx>
        <w:trPr>
          <w:trHeight w:hRule="exact" w:val="806"/>
          <w:jc w:val="center"/>
        </w:trPr>
        <w:tc>
          <w:tcPr>
            <w:tcW w:w="4977" w:type="dxa"/>
            <w:gridSpan w:val="2"/>
            <w:tcBorders>
              <w:top w:val="single" w:sz="4" w:space="0" w:color="auto"/>
              <w:left w:val="single" w:sz="4" w:space="0" w:color="auto"/>
            </w:tcBorders>
            <w:shd w:val="clear" w:color="auto" w:fill="D9D9D9"/>
            <w:vAlign w:val="center"/>
          </w:tcPr>
          <w:p w14:paraId="28A2FE07" w14:textId="77777777" w:rsidR="00563BAA" w:rsidRDefault="00000000">
            <w:pPr>
              <w:pStyle w:val="Jin0"/>
              <w:jc w:val="center"/>
            </w:pPr>
            <w:r>
              <w:rPr>
                <w:rStyle w:val="Jin"/>
                <w:b/>
                <w:bCs/>
              </w:rPr>
              <w:t>Očekávané výstupy</w:t>
            </w:r>
          </w:p>
        </w:tc>
        <w:tc>
          <w:tcPr>
            <w:tcW w:w="2361" w:type="dxa"/>
            <w:gridSpan w:val="2"/>
            <w:tcBorders>
              <w:top w:val="single" w:sz="4" w:space="0" w:color="auto"/>
              <w:left w:val="single" w:sz="4" w:space="0" w:color="auto"/>
            </w:tcBorders>
            <w:shd w:val="clear" w:color="auto" w:fill="D9D9D9"/>
            <w:vAlign w:val="center"/>
          </w:tcPr>
          <w:p w14:paraId="28A2FE08"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2FE09" w14:textId="77777777" w:rsidR="00563BAA" w:rsidRDefault="00000000">
            <w:pPr>
              <w:pStyle w:val="Jin0"/>
              <w:jc w:val="center"/>
            </w:pPr>
            <w:r>
              <w:rPr>
                <w:rStyle w:val="Jin"/>
                <w:b/>
                <w:bCs/>
              </w:rPr>
              <w:t>Poznámky</w:t>
            </w:r>
          </w:p>
        </w:tc>
      </w:tr>
      <w:tr w:rsidR="00563BAA" w14:paraId="28A2FE0C" w14:textId="77777777">
        <w:tblPrEx>
          <w:tblCellMar>
            <w:top w:w="0" w:type="dxa"/>
            <w:bottom w:w="0" w:type="dxa"/>
          </w:tblCellMar>
        </w:tblPrEx>
        <w:trPr>
          <w:trHeight w:hRule="exact" w:val="595"/>
          <w:jc w:val="center"/>
        </w:trPr>
        <w:tc>
          <w:tcPr>
            <w:tcW w:w="9080" w:type="dxa"/>
            <w:gridSpan w:val="6"/>
            <w:tcBorders>
              <w:top w:val="single" w:sz="4" w:space="0" w:color="auto"/>
              <w:left w:val="single" w:sz="4" w:space="0" w:color="auto"/>
              <w:right w:val="single" w:sz="4" w:space="0" w:color="auto"/>
            </w:tcBorders>
            <w:vAlign w:val="center"/>
          </w:tcPr>
          <w:p w14:paraId="28A2FE0B" w14:textId="77777777" w:rsidR="00563BAA" w:rsidRDefault="00000000">
            <w:pPr>
              <w:pStyle w:val="Jin0"/>
              <w:jc w:val="center"/>
              <w:rPr>
                <w:sz w:val="20"/>
                <w:szCs w:val="20"/>
              </w:rPr>
            </w:pPr>
            <w:r>
              <w:rPr>
                <w:rStyle w:val="Jin"/>
                <w:b/>
                <w:bCs/>
                <w:sz w:val="20"/>
                <w:szCs w:val="20"/>
              </w:rPr>
              <w:t>ČLOVĚK V DĚJINÁCH</w:t>
            </w:r>
          </w:p>
        </w:tc>
      </w:tr>
      <w:tr w:rsidR="00563BAA" w14:paraId="28A2FE12" w14:textId="77777777">
        <w:tblPrEx>
          <w:tblCellMar>
            <w:top w:w="0" w:type="dxa"/>
            <w:bottom w:w="0" w:type="dxa"/>
          </w:tblCellMar>
        </w:tblPrEx>
        <w:trPr>
          <w:trHeight w:hRule="exact" w:val="1690"/>
          <w:jc w:val="center"/>
        </w:trPr>
        <w:tc>
          <w:tcPr>
            <w:tcW w:w="4977" w:type="dxa"/>
            <w:gridSpan w:val="2"/>
            <w:tcBorders>
              <w:top w:val="single" w:sz="4" w:space="0" w:color="auto"/>
              <w:left w:val="single" w:sz="4" w:space="0" w:color="auto"/>
            </w:tcBorders>
            <w:vAlign w:val="center"/>
          </w:tcPr>
          <w:p w14:paraId="28A2FE0D" w14:textId="77777777" w:rsidR="00563BAA" w:rsidRDefault="00000000">
            <w:pPr>
              <w:pStyle w:val="Jin0"/>
              <w:rPr>
                <w:sz w:val="20"/>
                <w:szCs w:val="20"/>
              </w:rPr>
            </w:pPr>
            <w:r>
              <w:rPr>
                <w:rStyle w:val="Jin"/>
                <w:b/>
                <w:bCs/>
                <w:sz w:val="20"/>
                <w:szCs w:val="20"/>
              </w:rPr>
              <w:t>Žák:</w:t>
            </w:r>
          </w:p>
          <w:p w14:paraId="28A2FE0E" w14:textId="77777777" w:rsidR="00563BAA" w:rsidRDefault="00000000">
            <w:pPr>
              <w:pStyle w:val="Jin0"/>
              <w:tabs>
                <w:tab w:val="left" w:pos="835"/>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uvede konkrétní příklady důležitosti a</w:t>
            </w:r>
          </w:p>
          <w:p w14:paraId="28A2FE0F" w14:textId="77777777" w:rsidR="00563BAA" w:rsidRDefault="00000000">
            <w:pPr>
              <w:pStyle w:val="Jin0"/>
              <w:ind w:firstLine="840"/>
              <w:rPr>
                <w:sz w:val="20"/>
                <w:szCs w:val="20"/>
              </w:rPr>
            </w:pPr>
            <w:r>
              <w:rPr>
                <w:rStyle w:val="Jin"/>
                <w:b/>
                <w:bCs/>
                <w:sz w:val="20"/>
                <w:szCs w:val="20"/>
              </w:rPr>
              <w:t>potřebnosti dějepisných poznatků</w:t>
            </w:r>
          </w:p>
        </w:tc>
        <w:tc>
          <w:tcPr>
            <w:tcW w:w="2361" w:type="dxa"/>
            <w:gridSpan w:val="2"/>
            <w:tcBorders>
              <w:top w:val="single" w:sz="4" w:space="0" w:color="auto"/>
              <w:left w:val="single" w:sz="4" w:space="0" w:color="auto"/>
            </w:tcBorders>
            <w:vAlign w:val="center"/>
          </w:tcPr>
          <w:p w14:paraId="28A2FE10" w14:textId="77777777" w:rsidR="00563BAA" w:rsidRDefault="00000000">
            <w:pPr>
              <w:pStyle w:val="Jin0"/>
              <w:jc w:val="center"/>
              <w:rPr>
                <w:sz w:val="20"/>
                <w:szCs w:val="20"/>
              </w:rPr>
            </w:pPr>
            <w:r>
              <w:rPr>
                <w:rStyle w:val="Jin"/>
                <w:sz w:val="20"/>
                <w:szCs w:val="20"/>
              </w:rPr>
              <w:t>Význam zkoumání dějin</w:t>
            </w:r>
          </w:p>
        </w:tc>
        <w:tc>
          <w:tcPr>
            <w:tcW w:w="1742" w:type="dxa"/>
            <w:gridSpan w:val="2"/>
            <w:tcBorders>
              <w:top w:val="single" w:sz="4" w:space="0" w:color="auto"/>
              <w:left w:val="single" w:sz="4" w:space="0" w:color="auto"/>
              <w:right w:val="single" w:sz="4" w:space="0" w:color="auto"/>
            </w:tcBorders>
            <w:vAlign w:val="center"/>
          </w:tcPr>
          <w:p w14:paraId="28A2FE11" w14:textId="77777777" w:rsidR="00563BAA" w:rsidRDefault="00000000">
            <w:pPr>
              <w:pStyle w:val="Jin0"/>
              <w:ind w:firstLine="640"/>
              <w:rPr>
                <w:sz w:val="20"/>
                <w:szCs w:val="20"/>
              </w:rPr>
            </w:pPr>
            <w:r>
              <w:rPr>
                <w:rStyle w:val="Jin"/>
                <w:sz w:val="20"/>
                <w:szCs w:val="20"/>
              </w:rPr>
              <w:t>OSV</w:t>
            </w:r>
          </w:p>
        </w:tc>
      </w:tr>
      <w:tr w:rsidR="00563BAA" w14:paraId="28A2FE18" w14:textId="77777777">
        <w:tblPrEx>
          <w:tblCellMar>
            <w:top w:w="0" w:type="dxa"/>
            <w:bottom w:w="0" w:type="dxa"/>
          </w:tblCellMar>
        </w:tblPrEx>
        <w:trPr>
          <w:trHeight w:hRule="exact" w:val="2131"/>
          <w:jc w:val="center"/>
        </w:trPr>
        <w:tc>
          <w:tcPr>
            <w:tcW w:w="4977" w:type="dxa"/>
            <w:gridSpan w:val="2"/>
            <w:tcBorders>
              <w:top w:val="single" w:sz="4" w:space="0" w:color="auto"/>
              <w:left w:val="single" w:sz="4" w:space="0" w:color="auto"/>
            </w:tcBorders>
            <w:vAlign w:val="center"/>
          </w:tcPr>
          <w:p w14:paraId="28A2FE13" w14:textId="77777777" w:rsidR="00563BAA" w:rsidRDefault="00000000">
            <w:pPr>
              <w:pStyle w:val="Jin0"/>
              <w:rPr>
                <w:sz w:val="20"/>
                <w:szCs w:val="20"/>
              </w:rPr>
            </w:pPr>
            <w:r>
              <w:rPr>
                <w:rStyle w:val="Jin"/>
                <w:b/>
                <w:bCs/>
                <w:sz w:val="20"/>
                <w:szCs w:val="20"/>
              </w:rPr>
              <w:t>Žák:</w:t>
            </w:r>
          </w:p>
          <w:p w14:paraId="28A2FE14" w14:textId="77777777" w:rsidR="00563BAA" w:rsidRDefault="00000000">
            <w:pPr>
              <w:pStyle w:val="Jin0"/>
              <w:tabs>
                <w:tab w:val="left" w:pos="835"/>
              </w:tabs>
              <w:spacing w:line="21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uvede příklady zdrojů informací o minulosti;</w:t>
            </w:r>
          </w:p>
          <w:p w14:paraId="28A2FE15" w14:textId="77777777" w:rsidR="00563BAA" w:rsidRDefault="00000000">
            <w:pPr>
              <w:pStyle w:val="Jin0"/>
              <w:ind w:left="840"/>
              <w:rPr>
                <w:sz w:val="20"/>
                <w:szCs w:val="20"/>
              </w:rPr>
            </w:pPr>
            <w:r>
              <w:rPr>
                <w:rStyle w:val="Jin"/>
                <w:b/>
                <w:bCs/>
                <w:sz w:val="20"/>
                <w:szCs w:val="20"/>
              </w:rPr>
              <w:t xml:space="preserve">pojmenuje instituce, kde jsou tyto zdroje </w:t>
            </w:r>
            <w:proofErr w:type="spellStart"/>
            <w:r>
              <w:rPr>
                <w:rStyle w:val="Jin"/>
                <w:b/>
                <w:bCs/>
                <w:sz w:val="20"/>
                <w:szCs w:val="20"/>
              </w:rPr>
              <w:t>shro</w:t>
            </w:r>
            <w:proofErr w:type="spellEnd"/>
            <w:r>
              <w:rPr>
                <w:rStyle w:val="Jin"/>
                <w:b/>
                <w:bCs/>
                <w:sz w:val="20"/>
                <w:szCs w:val="20"/>
              </w:rPr>
              <w:t xml:space="preserve"> </w:t>
            </w:r>
            <w:proofErr w:type="spellStart"/>
            <w:r>
              <w:rPr>
                <w:rStyle w:val="Jin"/>
                <w:b/>
                <w:bCs/>
                <w:sz w:val="20"/>
                <w:szCs w:val="20"/>
              </w:rPr>
              <w:t>mažďovány</w:t>
            </w:r>
            <w:proofErr w:type="spellEnd"/>
          </w:p>
        </w:tc>
        <w:tc>
          <w:tcPr>
            <w:tcW w:w="2361" w:type="dxa"/>
            <w:gridSpan w:val="2"/>
            <w:tcBorders>
              <w:top w:val="single" w:sz="4" w:space="0" w:color="auto"/>
              <w:left w:val="single" w:sz="4" w:space="0" w:color="auto"/>
            </w:tcBorders>
            <w:vAlign w:val="center"/>
          </w:tcPr>
          <w:p w14:paraId="28A2FE16" w14:textId="77777777" w:rsidR="00563BAA" w:rsidRDefault="00000000">
            <w:pPr>
              <w:pStyle w:val="Jin0"/>
              <w:jc w:val="center"/>
              <w:rPr>
                <w:sz w:val="20"/>
                <w:szCs w:val="20"/>
              </w:rPr>
            </w:pPr>
            <w:r>
              <w:rPr>
                <w:rStyle w:val="Jin"/>
                <w:sz w:val="20"/>
                <w:szCs w:val="20"/>
              </w:rPr>
              <w:t>Získávání informací o dějinách; historické prameny</w:t>
            </w:r>
          </w:p>
        </w:tc>
        <w:tc>
          <w:tcPr>
            <w:tcW w:w="1742" w:type="dxa"/>
            <w:gridSpan w:val="2"/>
            <w:tcBorders>
              <w:top w:val="single" w:sz="4" w:space="0" w:color="auto"/>
              <w:left w:val="single" w:sz="4" w:space="0" w:color="auto"/>
              <w:right w:val="single" w:sz="4" w:space="0" w:color="auto"/>
            </w:tcBorders>
            <w:vAlign w:val="center"/>
          </w:tcPr>
          <w:p w14:paraId="28A2FE17" w14:textId="77777777" w:rsidR="00563BAA" w:rsidRDefault="00000000">
            <w:pPr>
              <w:pStyle w:val="Jin0"/>
              <w:ind w:firstLine="640"/>
              <w:rPr>
                <w:sz w:val="20"/>
                <w:szCs w:val="20"/>
              </w:rPr>
            </w:pPr>
            <w:r>
              <w:rPr>
                <w:rStyle w:val="Jin"/>
                <w:sz w:val="20"/>
                <w:szCs w:val="20"/>
              </w:rPr>
              <w:t>OSV</w:t>
            </w:r>
          </w:p>
        </w:tc>
      </w:tr>
      <w:tr w:rsidR="00563BAA" w14:paraId="28A2FE1E" w14:textId="77777777">
        <w:tblPrEx>
          <w:tblCellMar>
            <w:top w:w="0" w:type="dxa"/>
            <w:bottom w:w="0" w:type="dxa"/>
          </w:tblCellMar>
        </w:tblPrEx>
        <w:trPr>
          <w:trHeight w:hRule="exact" w:val="2098"/>
          <w:jc w:val="center"/>
        </w:trPr>
        <w:tc>
          <w:tcPr>
            <w:tcW w:w="4977" w:type="dxa"/>
            <w:gridSpan w:val="2"/>
            <w:tcBorders>
              <w:top w:val="single" w:sz="4" w:space="0" w:color="auto"/>
              <w:left w:val="single" w:sz="4" w:space="0" w:color="auto"/>
            </w:tcBorders>
            <w:vAlign w:val="center"/>
          </w:tcPr>
          <w:p w14:paraId="28A2FE19" w14:textId="77777777" w:rsidR="00563BAA" w:rsidRDefault="00000000">
            <w:pPr>
              <w:pStyle w:val="Jin0"/>
              <w:rPr>
                <w:sz w:val="20"/>
                <w:szCs w:val="20"/>
              </w:rPr>
            </w:pPr>
            <w:r>
              <w:rPr>
                <w:rStyle w:val="Jin"/>
                <w:b/>
                <w:bCs/>
                <w:sz w:val="20"/>
                <w:szCs w:val="20"/>
              </w:rPr>
              <w:t>Žák:</w:t>
            </w:r>
          </w:p>
          <w:p w14:paraId="28A2FE1A"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orientuje se na časové ose a v historické mapě,</w:t>
            </w:r>
          </w:p>
          <w:p w14:paraId="28A2FE1B" w14:textId="77777777" w:rsidR="00563BAA" w:rsidRDefault="00000000">
            <w:pPr>
              <w:pStyle w:val="Jin0"/>
              <w:ind w:left="840"/>
              <w:rPr>
                <w:sz w:val="20"/>
                <w:szCs w:val="20"/>
              </w:rPr>
            </w:pPr>
            <w:r>
              <w:rPr>
                <w:rStyle w:val="Jin"/>
                <w:b/>
                <w:bCs/>
                <w:sz w:val="20"/>
                <w:szCs w:val="20"/>
              </w:rPr>
              <w:t>řadí hlavní historické epochy v chronologickém sledu</w:t>
            </w:r>
          </w:p>
        </w:tc>
        <w:tc>
          <w:tcPr>
            <w:tcW w:w="2361" w:type="dxa"/>
            <w:gridSpan w:val="2"/>
            <w:tcBorders>
              <w:top w:val="single" w:sz="4" w:space="0" w:color="auto"/>
              <w:left w:val="single" w:sz="4" w:space="0" w:color="auto"/>
            </w:tcBorders>
            <w:vAlign w:val="center"/>
          </w:tcPr>
          <w:p w14:paraId="28A2FE1C" w14:textId="77777777" w:rsidR="00563BAA" w:rsidRDefault="00000000">
            <w:pPr>
              <w:pStyle w:val="Jin0"/>
              <w:jc w:val="center"/>
              <w:rPr>
                <w:sz w:val="20"/>
                <w:szCs w:val="20"/>
              </w:rPr>
            </w:pPr>
            <w:r>
              <w:rPr>
                <w:rStyle w:val="Jin"/>
                <w:sz w:val="20"/>
                <w:szCs w:val="20"/>
              </w:rPr>
              <w:t>Historický čas a prostor</w:t>
            </w:r>
          </w:p>
        </w:tc>
        <w:tc>
          <w:tcPr>
            <w:tcW w:w="1742" w:type="dxa"/>
            <w:gridSpan w:val="2"/>
            <w:tcBorders>
              <w:top w:val="single" w:sz="4" w:space="0" w:color="auto"/>
              <w:left w:val="single" w:sz="4" w:space="0" w:color="auto"/>
              <w:right w:val="single" w:sz="4" w:space="0" w:color="auto"/>
            </w:tcBorders>
            <w:vAlign w:val="center"/>
          </w:tcPr>
          <w:p w14:paraId="28A2FE1D" w14:textId="77777777" w:rsidR="00563BAA" w:rsidRDefault="00000000">
            <w:pPr>
              <w:pStyle w:val="Jin0"/>
              <w:jc w:val="center"/>
              <w:rPr>
                <w:sz w:val="20"/>
                <w:szCs w:val="20"/>
              </w:rPr>
            </w:pPr>
            <w:r>
              <w:rPr>
                <w:rStyle w:val="Jin"/>
                <w:sz w:val="20"/>
                <w:szCs w:val="20"/>
              </w:rPr>
              <w:t>Zeměpis Matematika</w:t>
            </w:r>
          </w:p>
        </w:tc>
      </w:tr>
      <w:tr w:rsidR="00563BAA" w14:paraId="28A2FE20" w14:textId="77777777">
        <w:tblPrEx>
          <w:tblCellMar>
            <w:top w:w="0" w:type="dxa"/>
            <w:bottom w:w="0" w:type="dxa"/>
          </w:tblCellMar>
        </w:tblPrEx>
        <w:trPr>
          <w:trHeight w:hRule="exact" w:val="581"/>
          <w:jc w:val="center"/>
        </w:trPr>
        <w:tc>
          <w:tcPr>
            <w:tcW w:w="9080" w:type="dxa"/>
            <w:gridSpan w:val="6"/>
            <w:tcBorders>
              <w:top w:val="single" w:sz="4" w:space="0" w:color="auto"/>
              <w:left w:val="single" w:sz="4" w:space="0" w:color="auto"/>
              <w:right w:val="single" w:sz="4" w:space="0" w:color="auto"/>
            </w:tcBorders>
            <w:vAlign w:val="center"/>
          </w:tcPr>
          <w:p w14:paraId="28A2FE1F" w14:textId="77777777" w:rsidR="00563BAA" w:rsidRDefault="00000000">
            <w:pPr>
              <w:pStyle w:val="Jin0"/>
              <w:jc w:val="center"/>
              <w:rPr>
                <w:sz w:val="20"/>
                <w:szCs w:val="20"/>
              </w:rPr>
            </w:pPr>
            <w:r>
              <w:rPr>
                <w:rStyle w:val="Jin"/>
                <w:b/>
                <w:bCs/>
                <w:sz w:val="20"/>
                <w:szCs w:val="20"/>
              </w:rPr>
              <w:t>POČÁTKY LIDSKÉ SPOLEČNOSTI</w:t>
            </w:r>
          </w:p>
        </w:tc>
      </w:tr>
      <w:tr w:rsidR="00563BAA" w14:paraId="28A2FE26" w14:textId="77777777">
        <w:tblPrEx>
          <w:tblCellMar>
            <w:top w:w="0" w:type="dxa"/>
            <w:bottom w:w="0" w:type="dxa"/>
          </w:tblCellMar>
        </w:tblPrEx>
        <w:trPr>
          <w:trHeight w:hRule="exact" w:val="2246"/>
          <w:jc w:val="center"/>
        </w:trPr>
        <w:tc>
          <w:tcPr>
            <w:tcW w:w="4977" w:type="dxa"/>
            <w:gridSpan w:val="2"/>
            <w:tcBorders>
              <w:top w:val="single" w:sz="4" w:space="0" w:color="auto"/>
              <w:left w:val="single" w:sz="4" w:space="0" w:color="auto"/>
            </w:tcBorders>
            <w:vAlign w:val="center"/>
          </w:tcPr>
          <w:p w14:paraId="28A2FE21" w14:textId="77777777" w:rsidR="00563BAA" w:rsidRDefault="00000000">
            <w:pPr>
              <w:pStyle w:val="Jin0"/>
              <w:rPr>
                <w:sz w:val="20"/>
                <w:szCs w:val="20"/>
              </w:rPr>
            </w:pPr>
            <w:r>
              <w:rPr>
                <w:rStyle w:val="Jin"/>
                <w:b/>
                <w:bCs/>
                <w:sz w:val="20"/>
                <w:szCs w:val="20"/>
              </w:rPr>
              <w:t>Žák:</w:t>
            </w:r>
          </w:p>
          <w:p w14:paraId="28A2FE22" w14:textId="77777777" w:rsidR="00563BAA" w:rsidRDefault="00000000">
            <w:pPr>
              <w:pStyle w:val="Jin0"/>
              <w:tabs>
                <w:tab w:val="left" w:pos="840"/>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charakterizuje život pravěkých sběračů a</w:t>
            </w:r>
          </w:p>
          <w:p w14:paraId="28A2FE23" w14:textId="77777777" w:rsidR="00563BAA" w:rsidRDefault="00000000">
            <w:pPr>
              <w:pStyle w:val="Jin0"/>
              <w:ind w:firstLine="840"/>
              <w:rPr>
                <w:sz w:val="20"/>
                <w:szCs w:val="20"/>
              </w:rPr>
            </w:pPr>
            <w:r>
              <w:rPr>
                <w:rStyle w:val="Jin"/>
                <w:b/>
                <w:bCs/>
                <w:sz w:val="20"/>
                <w:szCs w:val="20"/>
              </w:rPr>
              <w:t>lovců, jejich materiální a duchovní kulturu</w:t>
            </w:r>
          </w:p>
        </w:tc>
        <w:tc>
          <w:tcPr>
            <w:tcW w:w="2361" w:type="dxa"/>
            <w:gridSpan w:val="2"/>
            <w:tcBorders>
              <w:top w:val="single" w:sz="4" w:space="0" w:color="auto"/>
              <w:left w:val="single" w:sz="4" w:space="0" w:color="auto"/>
            </w:tcBorders>
            <w:vAlign w:val="center"/>
          </w:tcPr>
          <w:p w14:paraId="28A2FE24" w14:textId="77777777" w:rsidR="00563BAA" w:rsidRDefault="00000000">
            <w:pPr>
              <w:pStyle w:val="Jin0"/>
              <w:jc w:val="center"/>
              <w:rPr>
                <w:sz w:val="20"/>
                <w:szCs w:val="20"/>
              </w:rPr>
            </w:pPr>
            <w:r>
              <w:rPr>
                <w:rStyle w:val="Jin"/>
                <w:sz w:val="20"/>
                <w:szCs w:val="20"/>
              </w:rPr>
              <w:t>Člověk a lidská společnost v pravěku</w:t>
            </w:r>
          </w:p>
        </w:tc>
        <w:tc>
          <w:tcPr>
            <w:tcW w:w="1742" w:type="dxa"/>
            <w:gridSpan w:val="2"/>
            <w:tcBorders>
              <w:top w:val="single" w:sz="4" w:space="0" w:color="auto"/>
              <w:left w:val="single" w:sz="4" w:space="0" w:color="auto"/>
              <w:right w:val="single" w:sz="4" w:space="0" w:color="auto"/>
            </w:tcBorders>
            <w:vAlign w:val="center"/>
          </w:tcPr>
          <w:p w14:paraId="28A2FE25" w14:textId="77777777" w:rsidR="00563BAA" w:rsidRDefault="00000000">
            <w:pPr>
              <w:pStyle w:val="Jin0"/>
              <w:ind w:firstLine="420"/>
              <w:rPr>
                <w:sz w:val="20"/>
                <w:szCs w:val="20"/>
              </w:rPr>
            </w:pPr>
            <w:r>
              <w:rPr>
                <w:rStyle w:val="Jin"/>
                <w:sz w:val="20"/>
                <w:szCs w:val="20"/>
              </w:rPr>
              <w:t>Přírodopis</w:t>
            </w:r>
          </w:p>
        </w:tc>
      </w:tr>
      <w:tr w:rsidR="00563BAA" w14:paraId="28A2FE2C" w14:textId="77777777">
        <w:tblPrEx>
          <w:tblCellMar>
            <w:top w:w="0" w:type="dxa"/>
            <w:bottom w:w="0" w:type="dxa"/>
          </w:tblCellMar>
        </w:tblPrEx>
        <w:trPr>
          <w:trHeight w:hRule="exact" w:val="1920"/>
          <w:jc w:val="center"/>
        </w:trPr>
        <w:tc>
          <w:tcPr>
            <w:tcW w:w="4977" w:type="dxa"/>
            <w:gridSpan w:val="2"/>
            <w:tcBorders>
              <w:top w:val="single" w:sz="4" w:space="0" w:color="auto"/>
              <w:left w:val="single" w:sz="4" w:space="0" w:color="auto"/>
              <w:bottom w:val="single" w:sz="4" w:space="0" w:color="auto"/>
            </w:tcBorders>
            <w:vAlign w:val="center"/>
          </w:tcPr>
          <w:p w14:paraId="28A2FE27" w14:textId="77777777" w:rsidR="00563BAA" w:rsidRDefault="00000000">
            <w:pPr>
              <w:pStyle w:val="Jin0"/>
              <w:rPr>
                <w:sz w:val="20"/>
                <w:szCs w:val="20"/>
              </w:rPr>
            </w:pPr>
            <w:r>
              <w:rPr>
                <w:rStyle w:val="Jin"/>
                <w:b/>
                <w:bCs/>
                <w:sz w:val="20"/>
                <w:szCs w:val="20"/>
              </w:rPr>
              <w:t>Žák:</w:t>
            </w:r>
          </w:p>
          <w:p w14:paraId="28A2FE28"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význam zemědělství, dobytkářství a</w:t>
            </w:r>
          </w:p>
          <w:p w14:paraId="28A2FE29" w14:textId="77777777" w:rsidR="00563BAA" w:rsidRDefault="00000000">
            <w:pPr>
              <w:pStyle w:val="Jin0"/>
              <w:ind w:firstLine="840"/>
              <w:rPr>
                <w:sz w:val="20"/>
                <w:szCs w:val="20"/>
              </w:rPr>
            </w:pPr>
            <w:r>
              <w:rPr>
                <w:rStyle w:val="Jin"/>
                <w:b/>
                <w:bCs/>
                <w:sz w:val="20"/>
                <w:szCs w:val="20"/>
              </w:rPr>
              <w:t>zpracování kovů pro lidskou společnost</w:t>
            </w:r>
          </w:p>
        </w:tc>
        <w:tc>
          <w:tcPr>
            <w:tcW w:w="2361" w:type="dxa"/>
            <w:gridSpan w:val="2"/>
            <w:tcBorders>
              <w:top w:val="single" w:sz="4" w:space="0" w:color="auto"/>
              <w:left w:val="single" w:sz="4" w:space="0" w:color="auto"/>
              <w:bottom w:val="single" w:sz="4" w:space="0" w:color="auto"/>
            </w:tcBorders>
            <w:vAlign w:val="center"/>
          </w:tcPr>
          <w:p w14:paraId="28A2FE2A" w14:textId="77777777" w:rsidR="00563BAA" w:rsidRDefault="00000000">
            <w:pPr>
              <w:pStyle w:val="Jin0"/>
              <w:jc w:val="center"/>
              <w:rPr>
                <w:sz w:val="20"/>
                <w:szCs w:val="20"/>
              </w:rPr>
            </w:pPr>
            <w:r>
              <w:rPr>
                <w:rStyle w:val="Jin"/>
                <w:sz w:val="20"/>
                <w:szCs w:val="20"/>
              </w:rPr>
              <w:t>Člověk a lidská společnost v pravěku</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2FE2B" w14:textId="77777777" w:rsidR="00563BAA" w:rsidRDefault="00000000">
            <w:pPr>
              <w:pStyle w:val="Jin0"/>
              <w:ind w:firstLine="640"/>
              <w:rPr>
                <w:sz w:val="20"/>
                <w:szCs w:val="20"/>
              </w:rPr>
            </w:pPr>
            <w:r>
              <w:rPr>
                <w:rStyle w:val="Jin"/>
                <w:sz w:val="20"/>
                <w:szCs w:val="20"/>
              </w:rPr>
              <w:t>OSV</w:t>
            </w:r>
          </w:p>
        </w:tc>
      </w:tr>
    </w:tbl>
    <w:p w14:paraId="28A2FE2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2362"/>
        <w:gridCol w:w="1742"/>
      </w:tblGrid>
      <w:tr w:rsidR="00563BAA" w14:paraId="28A2FE31" w14:textId="77777777">
        <w:tblPrEx>
          <w:tblCellMar>
            <w:top w:w="0" w:type="dxa"/>
            <w:bottom w:w="0" w:type="dxa"/>
          </w:tblCellMar>
        </w:tblPrEx>
        <w:trPr>
          <w:trHeight w:hRule="exact" w:val="802"/>
          <w:jc w:val="center"/>
        </w:trPr>
        <w:tc>
          <w:tcPr>
            <w:tcW w:w="4978" w:type="dxa"/>
            <w:tcBorders>
              <w:top w:val="single" w:sz="4" w:space="0" w:color="auto"/>
              <w:left w:val="single" w:sz="4" w:space="0" w:color="auto"/>
            </w:tcBorders>
            <w:shd w:val="clear" w:color="auto" w:fill="D9D9D9"/>
            <w:vAlign w:val="center"/>
          </w:tcPr>
          <w:p w14:paraId="28A2FE2E"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2FE2F"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2FE30" w14:textId="77777777" w:rsidR="00563BAA" w:rsidRDefault="00000000">
            <w:pPr>
              <w:pStyle w:val="Jin0"/>
              <w:ind w:firstLine="280"/>
            </w:pPr>
            <w:r>
              <w:rPr>
                <w:rStyle w:val="Jin"/>
                <w:b/>
                <w:bCs/>
              </w:rPr>
              <w:t>Poznámky</w:t>
            </w:r>
          </w:p>
        </w:tc>
      </w:tr>
      <w:tr w:rsidR="00563BAA" w14:paraId="28A2FE33" w14:textId="77777777">
        <w:tblPrEx>
          <w:tblCellMar>
            <w:top w:w="0" w:type="dxa"/>
            <w:bottom w:w="0" w:type="dxa"/>
          </w:tblCellMar>
        </w:tblPrEx>
        <w:trPr>
          <w:trHeight w:hRule="exact" w:val="600"/>
          <w:jc w:val="center"/>
        </w:trPr>
        <w:tc>
          <w:tcPr>
            <w:tcW w:w="9082" w:type="dxa"/>
            <w:gridSpan w:val="3"/>
            <w:tcBorders>
              <w:top w:val="single" w:sz="4" w:space="0" w:color="auto"/>
              <w:left w:val="single" w:sz="4" w:space="0" w:color="auto"/>
              <w:right w:val="single" w:sz="4" w:space="0" w:color="auto"/>
            </w:tcBorders>
            <w:vAlign w:val="center"/>
          </w:tcPr>
          <w:p w14:paraId="28A2FE32" w14:textId="77777777" w:rsidR="00563BAA" w:rsidRDefault="00000000">
            <w:pPr>
              <w:pStyle w:val="Jin0"/>
              <w:jc w:val="center"/>
              <w:rPr>
                <w:sz w:val="20"/>
                <w:szCs w:val="20"/>
              </w:rPr>
            </w:pPr>
            <w:r>
              <w:rPr>
                <w:rStyle w:val="Jin"/>
                <w:b/>
                <w:bCs/>
                <w:sz w:val="20"/>
                <w:szCs w:val="20"/>
              </w:rPr>
              <w:t>NEJSTARŠÍ CIVILIZACE. KOŘENY EVROPSKÉ KULTURY</w:t>
            </w:r>
          </w:p>
        </w:tc>
      </w:tr>
      <w:tr w:rsidR="00563BAA" w14:paraId="28A2FE39" w14:textId="77777777">
        <w:tblPrEx>
          <w:tblCellMar>
            <w:top w:w="0" w:type="dxa"/>
            <w:bottom w:w="0" w:type="dxa"/>
          </w:tblCellMar>
        </w:tblPrEx>
        <w:trPr>
          <w:trHeight w:hRule="exact" w:val="1493"/>
          <w:jc w:val="center"/>
        </w:trPr>
        <w:tc>
          <w:tcPr>
            <w:tcW w:w="4978" w:type="dxa"/>
            <w:tcBorders>
              <w:top w:val="single" w:sz="4" w:space="0" w:color="auto"/>
              <w:left w:val="single" w:sz="4" w:space="0" w:color="auto"/>
            </w:tcBorders>
            <w:vAlign w:val="center"/>
          </w:tcPr>
          <w:p w14:paraId="28A2FE34" w14:textId="77777777" w:rsidR="00563BAA" w:rsidRDefault="00000000">
            <w:pPr>
              <w:pStyle w:val="Jin0"/>
              <w:rPr>
                <w:sz w:val="20"/>
                <w:szCs w:val="20"/>
              </w:rPr>
            </w:pPr>
            <w:r>
              <w:rPr>
                <w:rStyle w:val="Jin"/>
                <w:b/>
                <w:bCs/>
                <w:sz w:val="20"/>
                <w:szCs w:val="20"/>
              </w:rPr>
              <w:t>Žák:</w:t>
            </w:r>
          </w:p>
          <w:p w14:paraId="28A2FE35" w14:textId="77777777" w:rsidR="00563BAA" w:rsidRDefault="00000000">
            <w:pPr>
              <w:pStyle w:val="Jin0"/>
              <w:tabs>
                <w:tab w:val="left" w:pos="840"/>
              </w:tabs>
              <w:spacing w:line="21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rozpozná souvislost mezi přírodními</w:t>
            </w:r>
          </w:p>
          <w:p w14:paraId="28A2FE36" w14:textId="77777777" w:rsidR="00563BAA" w:rsidRDefault="00000000">
            <w:pPr>
              <w:pStyle w:val="Jin0"/>
              <w:ind w:left="840"/>
              <w:rPr>
                <w:sz w:val="20"/>
                <w:szCs w:val="20"/>
              </w:rPr>
            </w:pPr>
            <w:r>
              <w:rPr>
                <w:rStyle w:val="Jin"/>
                <w:b/>
                <w:bCs/>
                <w:sz w:val="20"/>
                <w:szCs w:val="20"/>
              </w:rPr>
              <w:t>podmínkami a vznikem prvních velkých zemědělských civilizací</w:t>
            </w:r>
          </w:p>
        </w:tc>
        <w:tc>
          <w:tcPr>
            <w:tcW w:w="2362" w:type="dxa"/>
            <w:tcBorders>
              <w:top w:val="single" w:sz="4" w:space="0" w:color="auto"/>
              <w:left w:val="single" w:sz="4" w:space="0" w:color="auto"/>
            </w:tcBorders>
            <w:vAlign w:val="center"/>
          </w:tcPr>
          <w:p w14:paraId="28A2FE37" w14:textId="77777777" w:rsidR="00563BAA" w:rsidRDefault="00000000">
            <w:pPr>
              <w:pStyle w:val="Jin0"/>
              <w:spacing w:line="262" w:lineRule="auto"/>
              <w:jc w:val="center"/>
              <w:rPr>
                <w:sz w:val="20"/>
                <w:szCs w:val="20"/>
              </w:rPr>
            </w:pPr>
            <w:r>
              <w:rPr>
                <w:rStyle w:val="Jin"/>
                <w:sz w:val="20"/>
                <w:szCs w:val="20"/>
              </w:rPr>
              <w:t>Nejstarší starověké civilizace</w:t>
            </w:r>
          </w:p>
        </w:tc>
        <w:tc>
          <w:tcPr>
            <w:tcW w:w="1742" w:type="dxa"/>
            <w:tcBorders>
              <w:top w:val="single" w:sz="4" w:space="0" w:color="auto"/>
              <w:left w:val="single" w:sz="4" w:space="0" w:color="auto"/>
              <w:right w:val="single" w:sz="4" w:space="0" w:color="auto"/>
            </w:tcBorders>
            <w:vAlign w:val="center"/>
          </w:tcPr>
          <w:p w14:paraId="28A2FE38" w14:textId="77777777" w:rsidR="00563BAA" w:rsidRDefault="00000000">
            <w:pPr>
              <w:pStyle w:val="Jin0"/>
              <w:jc w:val="center"/>
              <w:rPr>
                <w:sz w:val="20"/>
                <w:szCs w:val="20"/>
              </w:rPr>
            </w:pPr>
            <w:r>
              <w:rPr>
                <w:rStyle w:val="Jin"/>
                <w:sz w:val="20"/>
                <w:szCs w:val="20"/>
              </w:rPr>
              <w:t>Zeměpis Přírodopis</w:t>
            </w:r>
          </w:p>
        </w:tc>
      </w:tr>
      <w:tr w:rsidR="00563BAA" w14:paraId="28A2FE3F" w14:textId="77777777">
        <w:tblPrEx>
          <w:tblCellMar>
            <w:top w:w="0" w:type="dxa"/>
            <w:bottom w:w="0" w:type="dxa"/>
          </w:tblCellMar>
        </w:tblPrEx>
        <w:trPr>
          <w:trHeight w:hRule="exact" w:val="1550"/>
          <w:jc w:val="center"/>
        </w:trPr>
        <w:tc>
          <w:tcPr>
            <w:tcW w:w="4978" w:type="dxa"/>
            <w:tcBorders>
              <w:top w:val="single" w:sz="4" w:space="0" w:color="auto"/>
              <w:left w:val="single" w:sz="4" w:space="0" w:color="auto"/>
            </w:tcBorders>
            <w:vAlign w:val="center"/>
          </w:tcPr>
          <w:p w14:paraId="28A2FE3A" w14:textId="77777777" w:rsidR="00563BAA" w:rsidRDefault="00000000">
            <w:pPr>
              <w:pStyle w:val="Jin0"/>
              <w:rPr>
                <w:sz w:val="20"/>
                <w:szCs w:val="20"/>
              </w:rPr>
            </w:pPr>
            <w:r>
              <w:rPr>
                <w:rStyle w:val="Jin"/>
                <w:b/>
                <w:bCs/>
                <w:sz w:val="20"/>
                <w:szCs w:val="20"/>
              </w:rPr>
              <w:t>Žák:</w:t>
            </w:r>
          </w:p>
          <w:p w14:paraId="28A2FE3B" w14:textId="77777777" w:rsidR="00563BAA" w:rsidRDefault="00000000">
            <w:pPr>
              <w:pStyle w:val="Jin0"/>
              <w:tabs>
                <w:tab w:val="left" w:pos="835"/>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porovná formy vlády a postavení</w:t>
            </w:r>
          </w:p>
          <w:p w14:paraId="28A2FE3C" w14:textId="77777777" w:rsidR="00563BAA" w:rsidRDefault="00000000">
            <w:pPr>
              <w:pStyle w:val="Jin0"/>
              <w:ind w:left="840"/>
              <w:rPr>
                <w:sz w:val="20"/>
                <w:szCs w:val="20"/>
              </w:rPr>
            </w:pPr>
            <w:r>
              <w:rPr>
                <w:rStyle w:val="Jin"/>
                <w:b/>
                <w:bCs/>
                <w:sz w:val="20"/>
                <w:szCs w:val="20"/>
              </w:rPr>
              <w:t>společenských skupin v jednotlivých staroorientálních státech</w:t>
            </w:r>
          </w:p>
        </w:tc>
        <w:tc>
          <w:tcPr>
            <w:tcW w:w="2362" w:type="dxa"/>
            <w:tcBorders>
              <w:top w:val="single" w:sz="4" w:space="0" w:color="auto"/>
              <w:left w:val="single" w:sz="4" w:space="0" w:color="auto"/>
            </w:tcBorders>
            <w:vAlign w:val="center"/>
          </w:tcPr>
          <w:p w14:paraId="28A2FE3D" w14:textId="77777777" w:rsidR="00563BAA" w:rsidRDefault="00000000">
            <w:pPr>
              <w:pStyle w:val="Jin0"/>
              <w:jc w:val="center"/>
              <w:rPr>
                <w:sz w:val="20"/>
                <w:szCs w:val="20"/>
              </w:rPr>
            </w:pPr>
            <w:r>
              <w:rPr>
                <w:rStyle w:val="Jin"/>
                <w:sz w:val="20"/>
                <w:szCs w:val="20"/>
              </w:rPr>
              <w:t>Nejstarší starověké civilizace</w:t>
            </w:r>
          </w:p>
        </w:tc>
        <w:tc>
          <w:tcPr>
            <w:tcW w:w="1742" w:type="dxa"/>
            <w:tcBorders>
              <w:top w:val="single" w:sz="4" w:space="0" w:color="auto"/>
              <w:left w:val="single" w:sz="4" w:space="0" w:color="auto"/>
              <w:right w:val="single" w:sz="4" w:space="0" w:color="auto"/>
            </w:tcBorders>
            <w:vAlign w:val="center"/>
          </w:tcPr>
          <w:p w14:paraId="28A2FE3E" w14:textId="77777777" w:rsidR="00563BAA" w:rsidRDefault="00000000">
            <w:pPr>
              <w:pStyle w:val="Jin0"/>
              <w:ind w:firstLine="280"/>
              <w:rPr>
                <w:sz w:val="20"/>
                <w:szCs w:val="20"/>
              </w:rPr>
            </w:pPr>
            <w:r>
              <w:rPr>
                <w:rStyle w:val="Jin"/>
                <w:sz w:val="20"/>
                <w:szCs w:val="20"/>
              </w:rPr>
              <w:t>OSV, VEGS</w:t>
            </w:r>
          </w:p>
        </w:tc>
      </w:tr>
      <w:tr w:rsidR="00563BAA" w14:paraId="28A2FE45" w14:textId="77777777">
        <w:tblPrEx>
          <w:tblCellMar>
            <w:top w:w="0" w:type="dxa"/>
            <w:bottom w:w="0" w:type="dxa"/>
          </w:tblCellMar>
        </w:tblPrEx>
        <w:trPr>
          <w:trHeight w:hRule="exact" w:val="1373"/>
          <w:jc w:val="center"/>
        </w:trPr>
        <w:tc>
          <w:tcPr>
            <w:tcW w:w="4978" w:type="dxa"/>
            <w:tcBorders>
              <w:top w:val="single" w:sz="4" w:space="0" w:color="auto"/>
              <w:left w:val="single" w:sz="4" w:space="0" w:color="auto"/>
            </w:tcBorders>
            <w:vAlign w:val="center"/>
          </w:tcPr>
          <w:p w14:paraId="28A2FE40" w14:textId="77777777" w:rsidR="00563BAA" w:rsidRDefault="00000000">
            <w:pPr>
              <w:pStyle w:val="Jin0"/>
              <w:rPr>
                <w:sz w:val="20"/>
                <w:szCs w:val="20"/>
              </w:rPr>
            </w:pPr>
            <w:r>
              <w:rPr>
                <w:rStyle w:val="Jin"/>
                <w:b/>
                <w:bCs/>
                <w:sz w:val="20"/>
                <w:szCs w:val="20"/>
              </w:rPr>
              <w:t>Žák:</w:t>
            </w:r>
          </w:p>
          <w:p w14:paraId="28A2FE41"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uvede nejvýznamnější typy staroorientálních</w:t>
            </w:r>
          </w:p>
          <w:p w14:paraId="28A2FE42" w14:textId="77777777" w:rsidR="00563BAA" w:rsidRDefault="00000000">
            <w:pPr>
              <w:pStyle w:val="Jin0"/>
              <w:ind w:left="840"/>
              <w:rPr>
                <w:sz w:val="20"/>
                <w:szCs w:val="20"/>
              </w:rPr>
            </w:pPr>
            <w:r>
              <w:rPr>
                <w:rStyle w:val="Jin"/>
                <w:b/>
                <w:bCs/>
                <w:sz w:val="20"/>
                <w:szCs w:val="20"/>
              </w:rPr>
              <w:t>památek, které se staly součástí světového kulturního dědictví</w:t>
            </w:r>
          </w:p>
        </w:tc>
        <w:tc>
          <w:tcPr>
            <w:tcW w:w="2362" w:type="dxa"/>
            <w:tcBorders>
              <w:top w:val="single" w:sz="4" w:space="0" w:color="auto"/>
              <w:left w:val="single" w:sz="4" w:space="0" w:color="auto"/>
            </w:tcBorders>
            <w:vAlign w:val="center"/>
          </w:tcPr>
          <w:p w14:paraId="28A2FE43" w14:textId="77777777" w:rsidR="00563BAA" w:rsidRDefault="00000000">
            <w:pPr>
              <w:pStyle w:val="Jin0"/>
              <w:jc w:val="center"/>
              <w:rPr>
                <w:sz w:val="20"/>
                <w:szCs w:val="20"/>
              </w:rPr>
            </w:pPr>
            <w:r>
              <w:rPr>
                <w:rStyle w:val="Jin"/>
                <w:sz w:val="20"/>
                <w:szCs w:val="20"/>
              </w:rPr>
              <w:t>Nejstarší starověké civilizace a jejich kulturní odkaz</w:t>
            </w:r>
          </w:p>
        </w:tc>
        <w:tc>
          <w:tcPr>
            <w:tcW w:w="1742" w:type="dxa"/>
            <w:tcBorders>
              <w:top w:val="single" w:sz="4" w:space="0" w:color="auto"/>
              <w:left w:val="single" w:sz="4" w:space="0" w:color="auto"/>
              <w:right w:val="single" w:sz="4" w:space="0" w:color="auto"/>
            </w:tcBorders>
            <w:vAlign w:val="center"/>
          </w:tcPr>
          <w:p w14:paraId="28A2FE44" w14:textId="77777777" w:rsidR="00563BAA" w:rsidRDefault="00000000">
            <w:pPr>
              <w:pStyle w:val="Jin0"/>
              <w:jc w:val="center"/>
              <w:rPr>
                <w:sz w:val="20"/>
                <w:szCs w:val="20"/>
              </w:rPr>
            </w:pPr>
            <w:r>
              <w:rPr>
                <w:rStyle w:val="Jin"/>
                <w:sz w:val="20"/>
                <w:szCs w:val="20"/>
              </w:rPr>
              <w:t>Český jazyk a literatura Výtvarná výchova</w:t>
            </w:r>
          </w:p>
        </w:tc>
      </w:tr>
      <w:tr w:rsidR="00563BAA" w14:paraId="28A2FE4B" w14:textId="77777777">
        <w:tblPrEx>
          <w:tblCellMar>
            <w:top w:w="0" w:type="dxa"/>
            <w:bottom w:w="0" w:type="dxa"/>
          </w:tblCellMar>
        </w:tblPrEx>
        <w:trPr>
          <w:trHeight w:hRule="exact" w:val="1656"/>
          <w:jc w:val="center"/>
        </w:trPr>
        <w:tc>
          <w:tcPr>
            <w:tcW w:w="4978" w:type="dxa"/>
            <w:tcBorders>
              <w:top w:val="single" w:sz="4" w:space="0" w:color="auto"/>
              <w:left w:val="single" w:sz="4" w:space="0" w:color="auto"/>
            </w:tcBorders>
            <w:vAlign w:val="center"/>
          </w:tcPr>
          <w:p w14:paraId="28A2FE46" w14:textId="77777777" w:rsidR="00563BAA" w:rsidRDefault="00000000">
            <w:pPr>
              <w:pStyle w:val="Jin0"/>
              <w:rPr>
                <w:sz w:val="20"/>
                <w:szCs w:val="20"/>
              </w:rPr>
            </w:pPr>
            <w:r>
              <w:rPr>
                <w:rStyle w:val="Jin"/>
                <w:b/>
                <w:bCs/>
                <w:sz w:val="20"/>
                <w:szCs w:val="20"/>
              </w:rPr>
              <w:t>Žák:</w:t>
            </w:r>
          </w:p>
          <w:p w14:paraId="28A2FE47"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porovná formy vlády a postavení</w:t>
            </w:r>
          </w:p>
          <w:p w14:paraId="28A2FE48" w14:textId="77777777" w:rsidR="00563BAA" w:rsidRDefault="00000000">
            <w:pPr>
              <w:pStyle w:val="Jin0"/>
              <w:ind w:left="840"/>
              <w:rPr>
                <w:sz w:val="20"/>
                <w:szCs w:val="20"/>
              </w:rPr>
            </w:pPr>
            <w:r>
              <w:rPr>
                <w:rStyle w:val="Jin"/>
                <w:b/>
                <w:bCs/>
                <w:sz w:val="20"/>
                <w:szCs w:val="20"/>
              </w:rPr>
              <w:t>společenských skupin v jednotlivých antických státech a vysvětlí podstatu antické demokracie</w:t>
            </w:r>
          </w:p>
        </w:tc>
        <w:tc>
          <w:tcPr>
            <w:tcW w:w="2362" w:type="dxa"/>
            <w:tcBorders>
              <w:top w:val="single" w:sz="4" w:space="0" w:color="auto"/>
              <w:left w:val="single" w:sz="4" w:space="0" w:color="auto"/>
            </w:tcBorders>
            <w:vAlign w:val="center"/>
          </w:tcPr>
          <w:p w14:paraId="28A2FE49" w14:textId="77777777" w:rsidR="00563BAA" w:rsidRDefault="00000000">
            <w:pPr>
              <w:pStyle w:val="Jin0"/>
              <w:jc w:val="center"/>
              <w:rPr>
                <w:sz w:val="20"/>
                <w:szCs w:val="20"/>
              </w:rPr>
            </w:pPr>
            <w:r>
              <w:rPr>
                <w:rStyle w:val="Jin"/>
                <w:sz w:val="20"/>
                <w:szCs w:val="20"/>
              </w:rPr>
              <w:t>Antické Řecko a Řím</w:t>
            </w:r>
          </w:p>
        </w:tc>
        <w:tc>
          <w:tcPr>
            <w:tcW w:w="1742" w:type="dxa"/>
            <w:tcBorders>
              <w:top w:val="single" w:sz="4" w:space="0" w:color="auto"/>
              <w:left w:val="single" w:sz="4" w:space="0" w:color="auto"/>
              <w:right w:val="single" w:sz="4" w:space="0" w:color="auto"/>
            </w:tcBorders>
            <w:vAlign w:val="center"/>
          </w:tcPr>
          <w:p w14:paraId="28A2FE4A" w14:textId="77777777" w:rsidR="00563BAA" w:rsidRDefault="00000000">
            <w:pPr>
              <w:pStyle w:val="Jin0"/>
              <w:jc w:val="center"/>
              <w:rPr>
                <w:sz w:val="20"/>
                <w:szCs w:val="20"/>
              </w:rPr>
            </w:pPr>
            <w:r>
              <w:rPr>
                <w:rStyle w:val="Jin"/>
                <w:sz w:val="20"/>
                <w:szCs w:val="20"/>
              </w:rPr>
              <w:t>OSV, VEGS Český jazyk a literatura Občanská a rodinná výchova</w:t>
            </w:r>
          </w:p>
        </w:tc>
      </w:tr>
      <w:tr w:rsidR="00563BAA" w14:paraId="28A2FE51" w14:textId="77777777">
        <w:tblPrEx>
          <w:tblCellMar>
            <w:top w:w="0" w:type="dxa"/>
            <w:bottom w:w="0" w:type="dxa"/>
          </w:tblCellMar>
        </w:tblPrEx>
        <w:trPr>
          <w:trHeight w:hRule="exact" w:val="1790"/>
          <w:jc w:val="center"/>
        </w:trPr>
        <w:tc>
          <w:tcPr>
            <w:tcW w:w="4978" w:type="dxa"/>
            <w:tcBorders>
              <w:top w:val="single" w:sz="4" w:space="0" w:color="auto"/>
              <w:left w:val="single" w:sz="4" w:space="0" w:color="auto"/>
            </w:tcBorders>
            <w:vAlign w:val="center"/>
          </w:tcPr>
          <w:p w14:paraId="28A2FE4C" w14:textId="77777777" w:rsidR="00563BAA" w:rsidRDefault="00000000">
            <w:pPr>
              <w:pStyle w:val="Jin0"/>
              <w:rPr>
                <w:sz w:val="20"/>
                <w:szCs w:val="20"/>
              </w:rPr>
            </w:pPr>
            <w:r>
              <w:rPr>
                <w:rStyle w:val="Jin"/>
                <w:b/>
                <w:bCs/>
                <w:sz w:val="20"/>
                <w:szCs w:val="20"/>
              </w:rPr>
              <w:t>Žák:</w:t>
            </w:r>
          </w:p>
          <w:p w14:paraId="28A2FE4D"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uvede nejvýznamnější typy antických</w:t>
            </w:r>
          </w:p>
          <w:p w14:paraId="28A2FE4E" w14:textId="77777777" w:rsidR="00563BAA" w:rsidRDefault="00000000">
            <w:pPr>
              <w:pStyle w:val="Jin0"/>
              <w:ind w:left="840"/>
              <w:rPr>
                <w:sz w:val="20"/>
                <w:szCs w:val="20"/>
              </w:rPr>
            </w:pPr>
            <w:r>
              <w:rPr>
                <w:rStyle w:val="Jin"/>
                <w:b/>
                <w:bCs/>
                <w:sz w:val="20"/>
                <w:szCs w:val="20"/>
              </w:rPr>
              <w:t>památek, které se staly součástí světového kulturního dědictví</w:t>
            </w:r>
          </w:p>
        </w:tc>
        <w:tc>
          <w:tcPr>
            <w:tcW w:w="2362" w:type="dxa"/>
            <w:tcBorders>
              <w:top w:val="single" w:sz="4" w:space="0" w:color="auto"/>
              <w:left w:val="single" w:sz="4" w:space="0" w:color="auto"/>
            </w:tcBorders>
            <w:vAlign w:val="center"/>
          </w:tcPr>
          <w:p w14:paraId="28A2FE4F" w14:textId="77777777" w:rsidR="00563BAA" w:rsidRDefault="00000000">
            <w:pPr>
              <w:pStyle w:val="Jin0"/>
              <w:jc w:val="center"/>
              <w:rPr>
                <w:sz w:val="20"/>
                <w:szCs w:val="20"/>
              </w:rPr>
            </w:pPr>
            <w:r>
              <w:rPr>
                <w:rStyle w:val="Jin"/>
                <w:sz w:val="20"/>
                <w:szCs w:val="20"/>
              </w:rPr>
              <w:t>Antické Řecko a Řím</w:t>
            </w:r>
          </w:p>
        </w:tc>
        <w:tc>
          <w:tcPr>
            <w:tcW w:w="1742" w:type="dxa"/>
            <w:tcBorders>
              <w:top w:val="single" w:sz="4" w:space="0" w:color="auto"/>
              <w:left w:val="single" w:sz="4" w:space="0" w:color="auto"/>
              <w:right w:val="single" w:sz="4" w:space="0" w:color="auto"/>
            </w:tcBorders>
            <w:vAlign w:val="center"/>
          </w:tcPr>
          <w:p w14:paraId="28A2FE50" w14:textId="77777777" w:rsidR="00563BAA" w:rsidRDefault="00000000">
            <w:pPr>
              <w:pStyle w:val="Jin0"/>
              <w:jc w:val="center"/>
              <w:rPr>
                <w:sz w:val="20"/>
                <w:szCs w:val="20"/>
              </w:rPr>
            </w:pPr>
            <w:r>
              <w:rPr>
                <w:rStyle w:val="Jin"/>
                <w:sz w:val="20"/>
                <w:szCs w:val="20"/>
              </w:rPr>
              <w:t>OSV, VEGS Český jazyk a literatura Výtvarná výchova</w:t>
            </w:r>
          </w:p>
        </w:tc>
      </w:tr>
      <w:tr w:rsidR="00563BAA" w14:paraId="28A2FE57" w14:textId="77777777">
        <w:tblPrEx>
          <w:tblCellMar>
            <w:top w:w="0" w:type="dxa"/>
            <w:bottom w:w="0" w:type="dxa"/>
          </w:tblCellMar>
        </w:tblPrEx>
        <w:trPr>
          <w:trHeight w:hRule="exact" w:val="1555"/>
          <w:jc w:val="center"/>
        </w:trPr>
        <w:tc>
          <w:tcPr>
            <w:tcW w:w="4978" w:type="dxa"/>
            <w:tcBorders>
              <w:top w:val="single" w:sz="4" w:space="0" w:color="auto"/>
              <w:left w:val="single" w:sz="4" w:space="0" w:color="auto"/>
            </w:tcBorders>
            <w:vAlign w:val="center"/>
          </w:tcPr>
          <w:p w14:paraId="28A2FE52" w14:textId="77777777" w:rsidR="00563BAA" w:rsidRDefault="00000000">
            <w:pPr>
              <w:pStyle w:val="Jin0"/>
              <w:rPr>
                <w:sz w:val="20"/>
                <w:szCs w:val="20"/>
              </w:rPr>
            </w:pPr>
            <w:r>
              <w:rPr>
                <w:rStyle w:val="Jin"/>
                <w:b/>
                <w:bCs/>
                <w:sz w:val="20"/>
                <w:szCs w:val="20"/>
              </w:rPr>
              <w:t>Žák:</w:t>
            </w:r>
          </w:p>
          <w:p w14:paraId="28A2FE53" w14:textId="77777777" w:rsidR="00563BAA" w:rsidRDefault="00000000">
            <w:pPr>
              <w:pStyle w:val="Jin0"/>
              <w:tabs>
                <w:tab w:val="left" w:pos="84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demonstruje na konkrétních příkladech přínos</w:t>
            </w:r>
          </w:p>
          <w:p w14:paraId="28A2FE54" w14:textId="77777777" w:rsidR="00563BAA" w:rsidRDefault="00000000">
            <w:pPr>
              <w:pStyle w:val="Jin0"/>
              <w:ind w:firstLine="840"/>
              <w:rPr>
                <w:sz w:val="20"/>
                <w:szCs w:val="20"/>
              </w:rPr>
            </w:pPr>
            <w:r>
              <w:rPr>
                <w:rStyle w:val="Jin"/>
                <w:b/>
                <w:bCs/>
                <w:sz w:val="20"/>
                <w:szCs w:val="20"/>
              </w:rPr>
              <w:t>antické kultury a zrod křesťanství</w:t>
            </w:r>
          </w:p>
        </w:tc>
        <w:tc>
          <w:tcPr>
            <w:tcW w:w="2362" w:type="dxa"/>
            <w:tcBorders>
              <w:top w:val="single" w:sz="4" w:space="0" w:color="auto"/>
              <w:left w:val="single" w:sz="4" w:space="0" w:color="auto"/>
            </w:tcBorders>
            <w:vAlign w:val="center"/>
          </w:tcPr>
          <w:p w14:paraId="28A2FE55" w14:textId="77777777" w:rsidR="00563BAA" w:rsidRDefault="00000000">
            <w:pPr>
              <w:pStyle w:val="Jin0"/>
              <w:jc w:val="center"/>
              <w:rPr>
                <w:sz w:val="20"/>
                <w:szCs w:val="20"/>
              </w:rPr>
            </w:pPr>
            <w:r>
              <w:rPr>
                <w:rStyle w:val="Jin"/>
                <w:sz w:val="20"/>
                <w:szCs w:val="20"/>
              </w:rPr>
              <w:t>Antické Řecko a Řím Střední Evropa a její styky s antickým Středomořím</w:t>
            </w:r>
          </w:p>
        </w:tc>
        <w:tc>
          <w:tcPr>
            <w:tcW w:w="1742" w:type="dxa"/>
            <w:tcBorders>
              <w:top w:val="single" w:sz="4" w:space="0" w:color="auto"/>
              <w:left w:val="single" w:sz="4" w:space="0" w:color="auto"/>
              <w:right w:val="single" w:sz="4" w:space="0" w:color="auto"/>
            </w:tcBorders>
            <w:vAlign w:val="center"/>
          </w:tcPr>
          <w:p w14:paraId="28A2FE56" w14:textId="77777777" w:rsidR="00563BAA" w:rsidRDefault="00000000">
            <w:pPr>
              <w:pStyle w:val="Jin0"/>
              <w:jc w:val="center"/>
              <w:rPr>
                <w:sz w:val="20"/>
                <w:szCs w:val="20"/>
              </w:rPr>
            </w:pPr>
            <w:r>
              <w:rPr>
                <w:rStyle w:val="Jin"/>
                <w:sz w:val="20"/>
                <w:szCs w:val="20"/>
              </w:rPr>
              <w:t>Český jazyk a literatura</w:t>
            </w:r>
          </w:p>
        </w:tc>
      </w:tr>
      <w:tr w:rsidR="00563BAA" w14:paraId="28A2FE59"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2FE58" w14:textId="77777777" w:rsidR="00563BAA" w:rsidRDefault="00000000">
            <w:pPr>
              <w:pStyle w:val="Jin0"/>
              <w:jc w:val="center"/>
              <w:rPr>
                <w:sz w:val="20"/>
                <w:szCs w:val="20"/>
              </w:rPr>
            </w:pPr>
            <w:r>
              <w:rPr>
                <w:rStyle w:val="Jin"/>
                <w:b/>
                <w:bCs/>
                <w:sz w:val="20"/>
                <w:szCs w:val="20"/>
              </w:rPr>
              <w:t>KŘESŤANSTVÍ A STŘEDOVĚKÁ EVROPA</w:t>
            </w:r>
          </w:p>
        </w:tc>
      </w:tr>
      <w:tr w:rsidR="00563BAA" w14:paraId="28A2FE5F" w14:textId="77777777">
        <w:tblPrEx>
          <w:tblCellMar>
            <w:top w:w="0" w:type="dxa"/>
            <w:bottom w:w="0" w:type="dxa"/>
          </w:tblCellMar>
        </w:tblPrEx>
        <w:trPr>
          <w:trHeight w:hRule="exact" w:val="1522"/>
          <w:jc w:val="center"/>
        </w:trPr>
        <w:tc>
          <w:tcPr>
            <w:tcW w:w="4978" w:type="dxa"/>
            <w:tcBorders>
              <w:top w:val="single" w:sz="4" w:space="0" w:color="auto"/>
              <w:left w:val="single" w:sz="4" w:space="0" w:color="auto"/>
              <w:bottom w:val="single" w:sz="4" w:space="0" w:color="auto"/>
            </w:tcBorders>
            <w:vAlign w:val="center"/>
          </w:tcPr>
          <w:p w14:paraId="28A2FE5A" w14:textId="77777777" w:rsidR="00563BAA" w:rsidRDefault="00000000">
            <w:pPr>
              <w:pStyle w:val="Jin0"/>
              <w:rPr>
                <w:sz w:val="20"/>
                <w:szCs w:val="20"/>
              </w:rPr>
            </w:pPr>
            <w:r>
              <w:rPr>
                <w:rStyle w:val="Jin"/>
                <w:b/>
                <w:bCs/>
                <w:sz w:val="20"/>
                <w:szCs w:val="20"/>
              </w:rPr>
              <w:t>Žák:</w:t>
            </w:r>
          </w:p>
          <w:p w14:paraId="28A2FE5B"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popíše podstatnou změnu evropské situace,</w:t>
            </w:r>
          </w:p>
          <w:p w14:paraId="28A2FE5C" w14:textId="77777777" w:rsidR="00563BAA" w:rsidRDefault="00000000">
            <w:pPr>
              <w:pStyle w:val="Jin0"/>
              <w:ind w:left="840"/>
              <w:rPr>
                <w:sz w:val="20"/>
                <w:szCs w:val="20"/>
              </w:rPr>
            </w:pPr>
            <w:r>
              <w:rPr>
                <w:rStyle w:val="Jin"/>
                <w:b/>
                <w:bCs/>
                <w:sz w:val="20"/>
                <w:szCs w:val="20"/>
              </w:rPr>
              <w:t>která nastala v důsledku příchodu nových etnik, christianizace a vzniku států</w:t>
            </w:r>
          </w:p>
        </w:tc>
        <w:tc>
          <w:tcPr>
            <w:tcW w:w="2362" w:type="dxa"/>
            <w:tcBorders>
              <w:top w:val="single" w:sz="4" w:space="0" w:color="auto"/>
              <w:left w:val="single" w:sz="4" w:space="0" w:color="auto"/>
              <w:bottom w:val="single" w:sz="4" w:space="0" w:color="auto"/>
            </w:tcBorders>
            <w:vAlign w:val="center"/>
          </w:tcPr>
          <w:p w14:paraId="28A2FE5D" w14:textId="77777777" w:rsidR="00563BAA" w:rsidRDefault="00000000">
            <w:pPr>
              <w:pStyle w:val="Jin0"/>
              <w:jc w:val="center"/>
              <w:rPr>
                <w:sz w:val="20"/>
                <w:szCs w:val="20"/>
              </w:rPr>
            </w:pPr>
            <w:r>
              <w:rPr>
                <w:rStyle w:val="Jin"/>
                <w:sz w:val="20"/>
                <w:szCs w:val="20"/>
              </w:rPr>
              <w:t>Nový etnický obraz Evropy</w:t>
            </w:r>
          </w:p>
        </w:tc>
        <w:tc>
          <w:tcPr>
            <w:tcW w:w="1742" w:type="dxa"/>
            <w:tcBorders>
              <w:top w:val="single" w:sz="4" w:space="0" w:color="auto"/>
              <w:left w:val="single" w:sz="4" w:space="0" w:color="auto"/>
              <w:bottom w:val="single" w:sz="4" w:space="0" w:color="auto"/>
              <w:right w:val="single" w:sz="4" w:space="0" w:color="auto"/>
            </w:tcBorders>
            <w:vAlign w:val="center"/>
          </w:tcPr>
          <w:p w14:paraId="28A2FE5E" w14:textId="77777777" w:rsidR="00563BAA" w:rsidRDefault="00000000">
            <w:pPr>
              <w:pStyle w:val="Jin0"/>
              <w:jc w:val="center"/>
              <w:rPr>
                <w:sz w:val="20"/>
                <w:szCs w:val="20"/>
              </w:rPr>
            </w:pPr>
            <w:r>
              <w:rPr>
                <w:rStyle w:val="Jin"/>
                <w:sz w:val="20"/>
                <w:szCs w:val="20"/>
              </w:rPr>
              <w:t>OSV, VEGS Zeměpis</w:t>
            </w:r>
          </w:p>
        </w:tc>
      </w:tr>
    </w:tbl>
    <w:p w14:paraId="28A2FE6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1651"/>
        <w:gridCol w:w="706"/>
        <w:gridCol w:w="427"/>
        <w:gridCol w:w="1330"/>
      </w:tblGrid>
      <w:tr w:rsidR="00563BAA" w14:paraId="28A2FE63"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E61"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bottom"/>
          </w:tcPr>
          <w:p w14:paraId="28A2FE62" w14:textId="77777777" w:rsidR="00563BAA" w:rsidRDefault="00000000">
            <w:pPr>
              <w:pStyle w:val="Jin0"/>
              <w:rPr>
                <w:sz w:val="36"/>
                <w:szCs w:val="36"/>
              </w:rPr>
            </w:pPr>
            <w:r>
              <w:rPr>
                <w:rStyle w:val="Jin"/>
                <w:b/>
                <w:bCs/>
                <w:sz w:val="36"/>
                <w:szCs w:val="36"/>
              </w:rPr>
              <w:t>Člověk a společnost</w:t>
            </w:r>
          </w:p>
        </w:tc>
      </w:tr>
      <w:tr w:rsidR="00563BAA" w14:paraId="28A2FE68"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E64" w14:textId="77777777" w:rsidR="00563BAA" w:rsidRDefault="00000000">
            <w:pPr>
              <w:pStyle w:val="Jin0"/>
            </w:pPr>
            <w:r>
              <w:rPr>
                <w:rStyle w:val="Jin"/>
                <w:b/>
                <w:bCs/>
              </w:rPr>
              <w:t>Vzdělávací obor:</w:t>
            </w:r>
          </w:p>
        </w:tc>
        <w:tc>
          <w:tcPr>
            <w:tcW w:w="4536" w:type="dxa"/>
            <w:gridSpan w:val="2"/>
            <w:tcBorders>
              <w:top w:val="single" w:sz="4" w:space="0" w:color="auto"/>
              <w:left w:val="single" w:sz="4" w:space="0" w:color="auto"/>
            </w:tcBorders>
            <w:vAlign w:val="center"/>
          </w:tcPr>
          <w:p w14:paraId="28A2FE65" w14:textId="77777777" w:rsidR="00563BAA" w:rsidRDefault="00000000">
            <w:pPr>
              <w:pStyle w:val="Jin0"/>
              <w:rPr>
                <w:sz w:val="36"/>
                <w:szCs w:val="36"/>
              </w:rPr>
            </w:pPr>
            <w:r>
              <w:rPr>
                <w:rStyle w:val="Jin"/>
                <w:b/>
                <w:bCs/>
                <w:sz w:val="36"/>
                <w:szCs w:val="36"/>
              </w:rPr>
              <w:t>Dějepis</w:t>
            </w:r>
          </w:p>
        </w:tc>
        <w:tc>
          <w:tcPr>
            <w:tcW w:w="1133" w:type="dxa"/>
            <w:gridSpan w:val="2"/>
            <w:tcBorders>
              <w:top w:val="single" w:sz="4" w:space="0" w:color="auto"/>
              <w:left w:val="single" w:sz="4" w:space="0" w:color="auto"/>
            </w:tcBorders>
            <w:shd w:val="clear" w:color="auto" w:fill="D9D9D9"/>
            <w:vAlign w:val="center"/>
          </w:tcPr>
          <w:p w14:paraId="28A2FE66"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2FE67" w14:textId="77777777" w:rsidR="00563BAA" w:rsidRDefault="00000000">
            <w:pPr>
              <w:pStyle w:val="Jin0"/>
              <w:jc w:val="center"/>
              <w:rPr>
                <w:sz w:val="36"/>
                <w:szCs w:val="36"/>
              </w:rPr>
            </w:pPr>
            <w:r>
              <w:rPr>
                <w:rStyle w:val="Jin"/>
                <w:b/>
                <w:bCs/>
                <w:sz w:val="36"/>
                <w:szCs w:val="36"/>
              </w:rPr>
              <w:t>7.</w:t>
            </w:r>
          </w:p>
        </w:tc>
      </w:tr>
      <w:tr w:rsidR="00563BAA" w14:paraId="28A2FE6C"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2FE69" w14:textId="77777777" w:rsidR="00563BAA" w:rsidRDefault="00000000">
            <w:pPr>
              <w:pStyle w:val="Jin0"/>
              <w:jc w:val="center"/>
            </w:pPr>
            <w:r>
              <w:rPr>
                <w:rStyle w:val="Jin"/>
                <w:b/>
                <w:bCs/>
              </w:rPr>
              <w:t>Očekávané výstupy</w:t>
            </w:r>
          </w:p>
        </w:tc>
        <w:tc>
          <w:tcPr>
            <w:tcW w:w="2357" w:type="dxa"/>
            <w:gridSpan w:val="2"/>
            <w:tcBorders>
              <w:top w:val="single" w:sz="4" w:space="0" w:color="auto"/>
              <w:left w:val="single" w:sz="4" w:space="0" w:color="auto"/>
            </w:tcBorders>
            <w:shd w:val="clear" w:color="auto" w:fill="D9D9D9"/>
            <w:vAlign w:val="center"/>
          </w:tcPr>
          <w:p w14:paraId="28A2FE6A" w14:textId="77777777" w:rsidR="00563BAA" w:rsidRDefault="00000000">
            <w:pPr>
              <w:pStyle w:val="Jin0"/>
              <w:jc w:val="center"/>
            </w:pPr>
            <w:r>
              <w:rPr>
                <w:rStyle w:val="Jin"/>
                <w:b/>
                <w:bCs/>
              </w:rPr>
              <w:t>Učivo</w:t>
            </w:r>
          </w:p>
        </w:tc>
        <w:tc>
          <w:tcPr>
            <w:tcW w:w="1757" w:type="dxa"/>
            <w:gridSpan w:val="2"/>
            <w:tcBorders>
              <w:top w:val="single" w:sz="4" w:space="0" w:color="auto"/>
              <w:left w:val="single" w:sz="4" w:space="0" w:color="auto"/>
              <w:right w:val="single" w:sz="4" w:space="0" w:color="auto"/>
            </w:tcBorders>
            <w:shd w:val="clear" w:color="auto" w:fill="D9D9D9"/>
            <w:vAlign w:val="center"/>
          </w:tcPr>
          <w:p w14:paraId="28A2FE6B" w14:textId="77777777" w:rsidR="00563BAA" w:rsidRDefault="00000000">
            <w:pPr>
              <w:pStyle w:val="Jin0"/>
              <w:ind w:firstLine="260"/>
            </w:pPr>
            <w:r>
              <w:rPr>
                <w:rStyle w:val="Jin"/>
                <w:b/>
                <w:bCs/>
              </w:rPr>
              <w:t>Poznámky</w:t>
            </w:r>
          </w:p>
        </w:tc>
      </w:tr>
      <w:tr w:rsidR="00563BAA" w14:paraId="28A2FE6E" w14:textId="77777777">
        <w:tblPrEx>
          <w:tblCellMar>
            <w:top w:w="0" w:type="dxa"/>
            <w:bottom w:w="0" w:type="dxa"/>
          </w:tblCellMar>
        </w:tblPrEx>
        <w:trPr>
          <w:trHeight w:hRule="exact" w:val="557"/>
          <w:jc w:val="center"/>
        </w:trPr>
        <w:tc>
          <w:tcPr>
            <w:tcW w:w="9082" w:type="dxa"/>
            <w:gridSpan w:val="6"/>
            <w:tcBorders>
              <w:top w:val="single" w:sz="4" w:space="0" w:color="auto"/>
              <w:left w:val="single" w:sz="4" w:space="0" w:color="auto"/>
              <w:right w:val="single" w:sz="4" w:space="0" w:color="auto"/>
            </w:tcBorders>
            <w:vAlign w:val="center"/>
          </w:tcPr>
          <w:p w14:paraId="28A2FE6D" w14:textId="77777777" w:rsidR="00563BAA" w:rsidRDefault="00000000">
            <w:pPr>
              <w:pStyle w:val="Jin0"/>
              <w:jc w:val="center"/>
              <w:rPr>
                <w:sz w:val="20"/>
                <w:szCs w:val="20"/>
              </w:rPr>
            </w:pPr>
            <w:r>
              <w:rPr>
                <w:rStyle w:val="Jin"/>
                <w:b/>
                <w:bCs/>
                <w:sz w:val="20"/>
                <w:szCs w:val="20"/>
              </w:rPr>
              <w:t>KŘESŤANSTVÍ A STŘEDOVĚKÁ EVROPA</w:t>
            </w:r>
          </w:p>
        </w:tc>
      </w:tr>
      <w:tr w:rsidR="00563BAA" w14:paraId="28A2FE75" w14:textId="77777777">
        <w:tblPrEx>
          <w:tblCellMar>
            <w:top w:w="0" w:type="dxa"/>
            <w:bottom w:w="0" w:type="dxa"/>
          </w:tblCellMar>
        </w:tblPrEx>
        <w:trPr>
          <w:trHeight w:hRule="exact" w:val="1834"/>
          <w:jc w:val="center"/>
        </w:trPr>
        <w:tc>
          <w:tcPr>
            <w:tcW w:w="4968" w:type="dxa"/>
            <w:gridSpan w:val="2"/>
            <w:tcBorders>
              <w:top w:val="single" w:sz="4" w:space="0" w:color="auto"/>
              <w:left w:val="single" w:sz="4" w:space="0" w:color="auto"/>
            </w:tcBorders>
            <w:vAlign w:val="center"/>
          </w:tcPr>
          <w:p w14:paraId="28A2FE6F" w14:textId="77777777" w:rsidR="00563BAA" w:rsidRDefault="00000000">
            <w:pPr>
              <w:pStyle w:val="Jin0"/>
              <w:rPr>
                <w:sz w:val="20"/>
                <w:szCs w:val="20"/>
              </w:rPr>
            </w:pPr>
            <w:r>
              <w:rPr>
                <w:rStyle w:val="Jin"/>
                <w:b/>
                <w:bCs/>
                <w:sz w:val="20"/>
                <w:szCs w:val="20"/>
              </w:rPr>
              <w:t>Žák:</w:t>
            </w:r>
          </w:p>
          <w:p w14:paraId="28A2FE70" w14:textId="77777777" w:rsidR="00563BAA" w:rsidRDefault="00000000">
            <w:pPr>
              <w:pStyle w:val="Jin0"/>
              <w:tabs>
                <w:tab w:val="left" w:pos="835"/>
              </w:tabs>
              <w:spacing w:line="21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popíše podstatnou změnu evropské situace,</w:t>
            </w:r>
          </w:p>
          <w:p w14:paraId="28A2FE71" w14:textId="77777777" w:rsidR="00563BAA" w:rsidRDefault="00000000">
            <w:pPr>
              <w:pStyle w:val="Jin0"/>
              <w:ind w:left="840"/>
              <w:rPr>
                <w:sz w:val="20"/>
                <w:szCs w:val="20"/>
              </w:rPr>
            </w:pPr>
            <w:r>
              <w:rPr>
                <w:rStyle w:val="Jin"/>
                <w:b/>
                <w:bCs/>
                <w:sz w:val="20"/>
                <w:szCs w:val="20"/>
              </w:rPr>
              <w:t>která nastala v důsledku příchodu nových etnik, christianizace a vzniku států</w:t>
            </w:r>
          </w:p>
        </w:tc>
        <w:tc>
          <w:tcPr>
            <w:tcW w:w="2357" w:type="dxa"/>
            <w:gridSpan w:val="2"/>
            <w:tcBorders>
              <w:top w:val="single" w:sz="4" w:space="0" w:color="auto"/>
              <w:left w:val="single" w:sz="4" w:space="0" w:color="auto"/>
            </w:tcBorders>
            <w:vAlign w:val="center"/>
          </w:tcPr>
          <w:p w14:paraId="28A2FE72" w14:textId="77777777" w:rsidR="00563BAA" w:rsidRDefault="00000000">
            <w:pPr>
              <w:pStyle w:val="Jin0"/>
              <w:jc w:val="center"/>
              <w:rPr>
                <w:sz w:val="20"/>
                <w:szCs w:val="20"/>
              </w:rPr>
            </w:pPr>
            <w:r>
              <w:rPr>
                <w:rStyle w:val="Jin"/>
                <w:sz w:val="20"/>
                <w:szCs w:val="20"/>
              </w:rPr>
              <w:t>Nový etnický obraz Evropy</w:t>
            </w:r>
          </w:p>
        </w:tc>
        <w:tc>
          <w:tcPr>
            <w:tcW w:w="1757" w:type="dxa"/>
            <w:gridSpan w:val="2"/>
            <w:tcBorders>
              <w:top w:val="single" w:sz="4" w:space="0" w:color="auto"/>
              <w:left w:val="single" w:sz="4" w:space="0" w:color="auto"/>
              <w:right w:val="single" w:sz="4" w:space="0" w:color="auto"/>
            </w:tcBorders>
            <w:vAlign w:val="center"/>
          </w:tcPr>
          <w:p w14:paraId="28A2FE73" w14:textId="77777777" w:rsidR="00563BAA" w:rsidRDefault="00000000">
            <w:pPr>
              <w:pStyle w:val="Jin0"/>
              <w:spacing w:after="220"/>
              <w:jc w:val="center"/>
              <w:rPr>
                <w:sz w:val="20"/>
                <w:szCs w:val="20"/>
              </w:rPr>
            </w:pPr>
            <w:r>
              <w:rPr>
                <w:rStyle w:val="Jin"/>
                <w:sz w:val="20"/>
                <w:szCs w:val="20"/>
              </w:rPr>
              <w:t>Opakování viz 6. ročník</w:t>
            </w:r>
          </w:p>
          <w:p w14:paraId="28A2FE74" w14:textId="77777777" w:rsidR="00563BAA" w:rsidRDefault="00000000">
            <w:pPr>
              <w:pStyle w:val="Jin0"/>
              <w:ind w:firstLine="480"/>
              <w:rPr>
                <w:sz w:val="20"/>
                <w:szCs w:val="20"/>
              </w:rPr>
            </w:pPr>
            <w:r>
              <w:rPr>
                <w:rStyle w:val="Jin"/>
                <w:sz w:val="20"/>
                <w:szCs w:val="20"/>
              </w:rPr>
              <w:t>Zeměpis</w:t>
            </w:r>
          </w:p>
        </w:tc>
      </w:tr>
      <w:tr w:rsidR="00563BAA" w14:paraId="28A2FE7B" w14:textId="77777777">
        <w:tblPrEx>
          <w:tblCellMar>
            <w:top w:w="0" w:type="dxa"/>
            <w:bottom w:w="0" w:type="dxa"/>
          </w:tblCellMar>
        </w:tblPrEx>
        <w:trPr>
          <w:trHeight w:hRule="exact" w:val="1997"/>
          <w:jc w:val="center"/>
        </w:trPr>
        <w:tc>
          <w:tcPr>
            <w:tcW w:w="4968" w:type="dxa"/>
            <w:gridSpan w:val="2"/>
            <w:tcBorders>
              <w:top w:val="single" w:sz="4" w:space="0" w:color="auto"/>
              <w:left w:val="single" w:sz="4" w:space="0" w:color="auto"/>
            </w:tcBorders>
            <w:vAlign w:val="center"/>
          </w:tcPr>
          <w:p w14:paraId="28A2FE76" w14:textId="77777777" w:rsidR="00563BAA" w:rsidRDefault="00000000">
            <w:pPr>
              <w:pStyle w:val="Jin0"/>
              <w:rPr>
                <w:sz w:val="20"/>
                <w:szCs w:val="20"/>
              </w:rPr>
            </w:pPr>
            <w:r>
              <w:rPr>
                <w:rStyle w:val="Jin"/>
                <w:b/>
                <w:bCs/>
                <w:sz w:val="20"/>
                <w:szCs w:val="20"/>
              </w:rPr>
              <w:t>Žák:</w:t>
            </w:r>
          </w:p>
          <w:p w14:paraId="28A2FE77" w14:textId="77777777" w:rsidR="00563BAA" w:rsidRDefault="00000000">
            <w:pPr>
              <w:pStyle w:val="Jin0"/>
              <w:tabs>
                <w:tab w:val="left" w:pos="835"/>
              </w:tabs>
              <w:spacing w:line="254"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druhou vlnu stěhování národů, vznik</w:t>
            </w:r>
          </w:p>
          <w:p w14:paraId="28A2FE78" w14:textId="77777777" w:rsidR="00563BAA" w:rsidRDefault="00000000">
            <w:pPr>
              <w:pStyle w:val="Jin0"/>
              <w:spacing w:line="276" w:lineRule="auto"/>
              <w:ind w:left="840"/>
              <w:rPr>
                <w:sz w:val="20"/>
                <w:szCs w:val="20"/>
              </w:rPr>
            </w:pPr>
            <w:r>
              <w:rPr>
                <w:rStyle w:val="Jin"/>
                <w:b/>
                <w:bCs/>
                <w:sz w:val="20"/>
                <w:szCs w:val="20"/>
              </w:rPr>
              <w:t>Sámovy říše, situaci Velkomoravské říše a vnitřní vývoj českého státu a postavení těchto státních útvarů v evropských souvislostech</w:t>
            </w:r>
          </w:p>
        </w:tc>
        <w:tc>
          <w:tcPr>
            <w:tcW w:w="2357" w:type="dxa"/>
            <w:gridSpan w:val="2"/>
            <w:tcBorders>
              <w:top w:val="single" w:sz="4" w:space="0" w:color="auto"/>
              <w:left w:val="single" w:sz="4" w:space="0" w:color="auto"/>
            </w:tcBorders>
            <w:vAlign w:val="center"/>
          </w:tcPr>
          <w:p w14:paraId="28A2FE79" w14:textId="77777777" w:rsidR="00563BAA" w:rsidRDefault="00000000">
            <w:pPr>
              <w:pStyle w:val="Jin0"/>
              <w:jc w:val="center"/>
              <w:rPr>
                <w:sz w:val="20"/>
                <w:szCs w:val="20"/>
              </w:rPr>
            </w:pPr>
            <w:r>
              <w:rPr>
                <w:rStyle w:val="Jin"/>
                <w:sz w:val="20"/>
                <w:szCs w:val="20"/>
              </w:rPr>
              <w:t>Příchod Slovanů, Sámova říše, Velká Morava a český stát, jejich vnitřní vývoj a postavení v Evropě</w:t>
            </w:r>
          </w:p>
        </w:tc>
        <w:tc>
          <w:tcPr>
            <w:tcW w:w="1757" w:type="dxa"/>
            <w:gridSpan w:val="2"/>
            <w:tcBorders>
              <w:top w:val="single" w:sz="4" w:space="0" w:color="auto"/>
              <w:left w:val="single" w:sz="4" w:space="0" w:color="auto"/>
              <w:right w:val="single" w:sz="4" w:space="0" w:color="auto"/>
            </w:tcBorders>
            <w:vAlign w:val="center"/>
          </w:tcPr>
          <w:p w14:paraId="28A2FE7A" w14:textId="77777777" w:rsidR="00563BAA" w:rsidRDefault="00000000">
            <w:pPr>
              <w:pStyle w:val="Jin0"/>
              <w:jc w:val="center"/>
              <w:rPr>
                <w:sz w:val="20"/>
                <w:szCs w:val="20"/>
              </w:rPr>
            </w:pPr>
            <w:r>
              <w:rPr>
                <w:rStyle w:val="Jin"/>
                <w:sz w:val="20"/>
                <w:szCs w:val="20"/>
              </w:rPr>
              <w:t>Český jazyk a literatura</w:t>
            </w:r>
          </w:p>
        </w:tc>
      </w:tr>
      <w:tr w:rsidR="00563BAA" w14:paraId="28A2FE81" w14:textId="77777777">
        <w:tblPrEx>
          <w:tblCellMar>
            <w:top w:w="0" w:type="dxa"/>
            <w:bottom w:w="0" w:type="dxa"/>
          </w:tblCellMar>
        </w:tblPrEx>
        <w:trPr>
          <w:trHeight w:hRule="exact" w:val="1944"/>
          <w:jc w:val="center"/>
        </w:trPr>
        <w:tc>
          <w:tcPr>
            <w:tcW w:w="4968" w:type="dxa"/>
            <w:gridSpan w:val="2"/>
            <w:tcBorders>
              <w:top w:val="single" w:sz="4" w:space="0" w:color="auto"/>
              <w:left w:val="single" w:sz="4" w:space="0" w:color="auto"/>
            </w:tcBorders>
            <w:vAlign w:val="center"/>
          </w:tcPr>
          <w:p w14:paraId="28A2FE7C" w14:textId="77777777" w:rsidR="00563BAA" w:rsidRDefault="00000000">
            <w:pPr>
              <w:pStyle w:val="Jin0"/>
              <w:rPr>
                <w:sz w:val="20"/>
                <w:szCs w:val="20"/>
              </w:rPr>
            </w:pPr>
            <w:r>
              <w:rPr>
                <w:rStyle w:val="Jin"/>
                <w:b/>
                <w:bCs/>
                <w:sz w:val="20"/>
                <w:szCs w:val="20"/>
              </w:rPr>
              <w:t>Žák:</w:t>
            </w:r>
          </w:p>
          <w:p w14:paraId="28A2FE7D"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konflikty mezi světskou a církevní</w:t>
            </w:r>
          </w:p>
          <w:p w14:paraId="28A2FE7E" w14:textId="77777777" w:rsidR="00563BAA" w:rsidRDefault="00000000">
            <w:pPr>
              <w:pStyle w:val="Jin0"/>
              <w:ind w:firstLine="840"/>
              <w:rPr>
                <w:sz w:val="20"/>
                <w:szCs w:val="20"/>
              </w:rPr>
            </w:pPr>
            <w:r>
              <w:rPr>
                <w:rStyle w:val="Jin"/>
                <w:b/>
                <w:bCs/>
                <w:sz w:val="20"/>
                <w:szCs w:val="20"/>
              </w:rPr>
              <w:t>mocí</w:t>
            </w:r>
          </w:p>
        </w:tc>
        <w:tc>
          <w:tcPr>
            <w:tcW w:w="2357" w:type="dxa"/>
            <w:gridSpan w:val="2"/>
            <w:tcBorders>
              <w:top w:val="single" w:sz="4" w:space="0" w:color="auto"/>
              <w:left w:val="single" w:sz="4" w:space="0" w:color="auto"/>
            </w:tcBorders>
            <w:vAlign w:val="center"/>
          </w:tcPr>
          <w:p w14:paraId="28A2FE7F" w14:textId="77777777" w:rsidR="00563BAA" w:rsidRDefault="00000000">
            <w:pPr>
              <w:pStyle w:val="Jin0"/>
              <w:jc w:val="center"/>
              <w:rPr>
                <w:sz w:val="20"/>
                <w:szCs w:val="20"/>
              </w:rPr>
            </w:pPr>
            <w:r>
              <w:rPr>
                <w:rStyle w:val="Jin"/>
                <w:sz w:val="20"/>
                <w:szCs w:val="20"/>
              </w:rPr>
              <w:t>Papežství, císařství, křížové výpravy</w:t>
            </w:r>
          </w:p>
        </w:tc>
        <w:tc>
          <w:tcPr>
            <w:tcW w:w="1757" w:type="dxa"/>
            <w:gridSpan w:val="2"/>
            <w:tcBorders>
              <w:top w:val="single" w:sz="4" w:space="0" w:color="auto"/>
              <w:left w:val="single" w:sz="4" w:space="0" w:color="auto"/>
              <w:right w:val="single" w:sz="4" w:space="0" w:color="auto"/>
            </w:tcBorders>
            <w:vAlign w:val="center"/>
          </w:tcPr>
          <w:p w14:paraId="28A2FE80" w14:textId="77777777" w:rsidR="00563BAA" w:rsidRDefault="00000000">
            <w:pPr>
              <w:pStyle w:val="Jin0"/>
              <w:ind w:firstLine="620"/>
              <w:rPr>
                <w:sz w:val="20"/>
                <w:szCs w:val="20"/>
              </w:rPr>
            </w:pPr>
            <w:r>
              <w:rPr>
                <w:rStyle w:val="Jin"/>
                <w:sz w:val="20"/>
                <w:szCs w:val="20"/>
              </w:rPr>
              <w:t>OSV</w:t>
            </w:r>
          </w:p>
        </w:tc>
      </w:tr>
      <w:tr w:rsidR="00563BAA" w14:paraId="28A2FE8A" w14:textId="77777777">
        <w:tblPrEx>
          <w:tblCellMar>
            <w:top w:w="0" w:type="dxa"/>
            <w:bottom w:w="0" w:type="dxa"/>
          </w:tblCellMar>
        </w:tblPrEx>
        <w:trPr>
          <w:trHeight w:hRule="exact" w:val="2323"/>
          <w:jc w:val="center"/>
        </w:trPr>
        <w:tc>
          <w:tcPr>
            <w:tcW w:w="4968" w:type="dxa"/>
            <w:gridSpan w:val="2"/>
            <w:tcBorders>
              <w:top w:val="single" w:sz="4" w:space="0" w:color="auto"/>
              <w:left w:val="single" w:sz="4" w:space="0" w:color="auto"/>
            </w:tcBorders>
            <w:vAlign w:val="center"/>
          </w:tcPr>
          <w:p w14:paraId="28A2FE82" w14:textId="77777777" w:rsidR="00563BAA" w:rsidRDefault="00000000">
            <w:pPr>
              <w:pStyle w:val="Jin0"/>
              <w:rPr>
                <w:sz w:val="20"/>
                <w:szCs w:val="20"/>
              </w:rPr>
            </w:pPr>
            <w:r>
              <w:rPr>
                <w:rStyle w:val="Jin"/>
                <w:b/>
                <w:bCs/>
                <w:sz w:val="20"/>
                <w:szCs w:val="20"/>
              </w:rPr>
              <w:t>Žák:</w:t>
            </w:r>
          </w:p>
          <w:p w14:paraId="28A2FE83" w14:textId="77777777" w:rsidR="00563BAA" w:rsidRDefault="00000000">
            <w:pPr>
              <w:pStyle w:val="Jin0"/>
              <w:tabs>
                <w:tab w:val="left" w:pos="835"/>
              </w:tabs>
              <w:spacing w:line="21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ilustruje postavení jednotlivých vrstev raně</w:t>
            </w:r>
          </w:p>
          <w:p w14:paraId="28A2FE84" w14:textId="77777777" w:rsidR="00563BAA" w:rsidRDefault="00000000">
            <w:pPr>
              <w:pStyle w:val="Jin0"/>
              <w:ind w:left="840"/>
              <w:rPr>
                <w:sz w:val="20"/>
                <w:szCs w:val="20"/>
              </w:rPr>
            </w:pPr>
            <w:r>
              <w:rPr>
                <w:rStyle w:val="Jin"/>
                <w:b/>
                <w:bCs/>
                <w:sz w:val="20"/>
                <w:szCs w:val="20"/>
              </w:rPr>
              <w:t>středověké společnosti, uvede příklady románské a gotické kultury</w:t>
            </w:r>
          </w:p>
        </w:tc>
        <w:tc>
          <w:tcPr>
            <w:tcW w:w="2357" w:type="dxa"/>
            <w:gridSpan w:val="2"/>
            <w:tcBorders>
              <w:top w:val="single" w:sz="4" w:space="0" w:color="auto"/>
              <w:left w:val="single" w:sz="4" w:space="0" w:color="auto"/>
            </w:tcBorders>
            <w:vAlign w:val="center"/>
          </w:tcPr>
          <w:p w14:paraId="28A2FE85" w14:textId="77777777" w:rsidR="00563BAA" w:rsidRDefault="00000000">
            <w:pPr>
              <w:pStyle w:val="Jin0"/>
              <w:spacing w:after="220"/>
              <w:jc w:val="center"/>
              <w:rPr>
                <w:sz w:val="20"/>
                <w:szCs w:val="20"/>
              </w:rPr>
            </w:pPr>
            <w:r>
              <w:rPr>
                <w:rStyle w:val="Jin"/>
                <w:sz w:val="20"/>
                <w:szCs w:val="20"/>
              </w:rPr>
              <w:t>Struktura raně středověké společnosti, funkce jednotlivých vrstev</w:t>
            </w:r>
          </w:p>
          <w:p w14:paraId="28A2FE86" w14:textId="77777777" w:rsidR="00563BAA" w:rsidRDefault="00000000">
            <w:pPr>
              <w:pStyle w:val="Jin0"/>
              <w:jc w:val="center"/>
              <w:rPr>
                <w:sz w:val="20"/>
                <w:szCs w:val="20"/>
              </w:rPr>
            </w:pPr>
            <w:r>
              <w:rPr>
                <w:rStyle w:val="Jin"/>
                <w:sz w:val="20"/>
                <w:szCs w:val="20"/>
              </w:rPr>
              <w:t xml:space="preserve">Kultura raně středověké </w:t>
            </w:r>
            <w:proofErr w:type="gramStart"/>
            <w:r>
              <w:rPr>
                <w:rStyle w:val="Jin"/>
                <w:sz w:val="20"/>
                <w:szCs w:val="20"/>
              </w:rPr>
              <w:t>společnosti - románské</w:t>
            </w:r>
            <w:proofErr w:type="gramEnd"/>
            <w:r>
              <w:rPr>
                <w:rStyle w:val="Jin"/>
                <w:sz w:val="20"/>
                <w:szCs w:val="20"/>
              </w:rPr>
              <w:t xml:space="preserve"> umění, gotické umění a vzdělanost</w:t>
            </w:r>
          </w:p>
        </w:tc>
        <w:tc>
          <w:tcPr>
            <w:tcW w:w="1757" w:type="dxa"/>
            <w:gridSpan w:val="2"/>
            <w:tcBorders>
              <w:top w:val="single" w:sz="4" w:space="0" w:color="auto"/>
              <w:left w:val="single" w:sz="4" w:space="0" w:color="auto"/>
              <w:right w:val="single" w:sz="4" w:space="0" w:color="auto"/>
            </w:tcBorders>
            <w:vAlign w:val="center"/>
          </w:tcPr>
          <w:p w14:paraId="28A2FE87" w14:textId="77777777" w:rsidR="00563BAA" w:rsidRDefault="00000000">
            <w:pPr>
              <w:pStyle w:val="Jin0"/>
              <w:spacing w:after="220"/>
              <w:ind w:firstLine="340"/>
              <w:rPr>
                <w:sz w:val="20"/>
                <w:szCs w:val="20"/>
              </w:rPr>
            </w:pPr>
            <w:r>
              <w:rPr>
                <w:rStyle w:val="Jin"/>
                <w:sz w:val="20"/>
                <w:szCs w:val="20"/>
              </w:rPr>
              <w:t>OSV, VEGS</w:t>
            </w:r>
          </w:p>
          <w:p w14:paraId="28A2FE88" w14:textId="77777777" w:rsidR="00563BAA" w:rsidRDefault="00000000">
            <w:pPr>
              <w:pStyle w:val="Jin0"/>
              <w:jc w:val="center"/>
              <w:rPr>
                <w:sz w:val="20"/>
                <w:szCs w:val="20"/>
              </w:rPr>
            </w:pPr>
            <w:r>
              <w:rPr>
                <w:rStyle w:val="Jin"/>
                <w:sz w:val="20"/>
                <w:szCs w:val="20"/>
              </w:rPr>
              <w:t>Výtvarná výchova Český jazyk a literatura</w:t>
            </w:r>
          </w:p>
          <w:p w14:paraId="28A2FE89" w14:textId="77777777" w:rsidR="00563BAA" w:rsidRDefault="00000000">
            <w:pPr>
              <w:pStyle w:val="Jin0"/>
              <w:rPr>
                <w:sz w:val="20"/>
                <w:szCs w:val="20"/>
              </w:rPr>
            </w:pPr>
            <w:r>
              <w:rPr>
                <w:rStyle w:val="Jin"/>
                <w:sz w:val="20"/>
                <w:szCs w:val="20"/>
              </w:rPr>
              <w:t>Hudební výchova</w:t>
            </w:r>
          </w:p>
        </w:tc>
      </w:tr>
      <w:tr w:rsidR="00563BAA" w14:paraId="28A2FE91" w14:textId="77777777">
        <w:tblPrEx>
          <w:tblCellMar>
            <w:top w:w="0" w:type="dxa"/>
            <w:bottom w:w="0" w:type="dxa"/>
          </w:tblCellMar>
        </w:tblPrEx>
        <w:trPr>
          <w:trHeight w:hRule="exact" w:val="3163"/>
          <w:jc w:val="center"/>
        </w:trPr>
        <w:tc>
          <w:tcPr>
            <w:tcW w:w="4968" w:type="dxa"/>
            <w:gridSpan w:val="2"/>
            <w:tcBorders>
              <w:top w:val="single" w:sz="4" w:space="0" w:color="auto"/>
              <w:left w:val="single" w:sz="4" w:space="0" w:color="auto"/>
              <w:bottom w:val="single" w:sz="4" w:space="0" w:color="auto"/>
            </w:tcBorders>
            <w:vAlign w:val="center"/>
          </w:tcPr>
          <w:p w14:paraId="28A2FE8B" w14:textId="77777777" w:rsidR="00563BAA" w:rsidRDefault="00000000">
            <w:pPr>
              <w:pStyle w:val="Jin0"/>
              <w:rPr>
                <w:sz w:val="20"/>
                <w:szCs w:val="20"/>
              </w:rPr>
            </w:pPr>
            <w:r>
              <w:rPr>
                <w:rStyle w:val="Jin"/>
                <w:b/>
                <w:bCs/>
                <w:sz w:val="20"/>
                <w:szCs w:val="20"/>
              </w:rPr>
              <w:t>Žák:</w:t>
            </w:r>
          </w:p>
          <w:p w14:paraId="28A2FE8C" w14:textId="77777777" w:rsidR="00563BAA" w:rsidRDefault="00000000">
            <w:pPr>
              <w:pStyle w:val="Jin0"/>
              <w:tabs>
                <w:tab w:val="left" w:pos="83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vyjmenuje krále z rodu Přemyslovců, vysvětlí</w:t>
            </w:r>
          </w:p>
          <w:p w14:paraId="28A2FE8D" w14:textId="77777777" w:rsidR="00563BAA" w:rsidRDefault="00000000">
            <w:pPr>
              <w:pStyle w:val="Jin0"/>
              <w:ind w:left="840"/>
              <w:rPr>
                <w:sz w:val="20"/>
                <w:szCs w:val="20"/>
              </w:rPr>
            </w:pPr>
            <w:r>
              <w:rPr>
                <w:rStyle w:val="Jin"/>
                <w:b/>
                <w:bCs/>
                <w:sz w:val="20"/>
                <w:szCs w:val="20"/>
              </w:rPr>
              <w:t>pojem dědičný titul. Zhodnotí vládu posledních Přemyslovců, ocení zásluhy Karla Iv. u nás i v Evropě. Objasní důvody vzniku konfliktu, seznámí se s postavou Jany z Arku</w:t>
            </w:r>
          </w:p>
        </w:tc>
        <w:tc>
          <w:tcPr>
            <w:tcW w:w="2357" w:type="dxa"/>
            <w:gridSpan w:val="2"/>
            <w:tcBorders>
              <w:top w:val="single" w:sz="4" w:space="0" w:color="auto"/>
              <w:left w:val="single" w:sz="4" w:space="0" w:color="auto"/>
              <w:bottom w:val="single" w:sz="4" w:space="0" w:color="auto"/>
            </w:tcBorders>
            <w:vAlign w:val="center"/>
          </w:tcPr>
          <w:p w14:paraId="28A2FE8E" w14:textId="77777777" w:rsidR="00563BAA" w:rsidRDefault="00000000">
            <w:pPr>
              <w:pStyle w:val="Jin0"/>
              <w:spacing w:after="220"/>
              <w:jc w:val="center"/>
              <w:rPr>
                <w:sz w:val="20"/>
                <w:szCs w:val="20"/>
              </w:rPr>
            </w:pPr>
            <w:r>
              <w:rPr>
                <w:rStyle w:val="Jin"/>
                <w:sz w:val="20"/>
                <w:szCs w:val="20"/>
              </w:rPr>
              <w:t>České království za Přemyslovců a Lucemburků</w:t>
            </w:r>
          </w:p>
          <w:p w14:paraId="28A2FE8F" w14:textId="77777777" w:rsidR="00563BAA" w:rsidRDefault="00000000">
            <w:pPr>
              <w:pStyle w:val="Jin0"/>
              <w:jc w:val="center"/>
              <w:rPr>
                <w:sz w:val="20"/>
                <w:szCs w:val="20"/>
              </w:rPr>
            </w:pPr>
            <w:r>
              <w:rPr>
                <w:rStyle w:val="Jin"/>
                <w:sz w:val="20"/>
                <w:szCs w:val="20"/>
              </w:rPr>
              <w:t>Stoletá válka</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28A2FE90" w14:textId="77777777" w:rsidR="00563BAA" w:rsidRDefault="00000000">
            <w:pPr>
              <w:pStyle w:val="Jin0"/>
              <w:jc w:val="center"/>
              <w:rPr>
                <w:sz w:val="20"/>
                <w:szCs w:val="20"/>
              </w:rPr>
            </w:pPr>
            <w:r>
              <w:rPr>
                <w:rStyle w:val="Jin"/>
                <w:sz w:val="20"/>
                <w:szCs w:val="20"/>
              </w:rPr>
              <w:t>Český jazyk a literatura</w:t>
            </w:r>
          </w:p>
        </w:tc>
      </w:tr>
    </w:tbl>
    <w:p w14:paraId="28A2FE9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2357"/>
        <w:gridCol w:w="1757"/>
      </w:tblGrid>
      <w:tr w:rsidR="00563BAA" w14:paraId="28A2FE96" w14:textId="77777777">
        <w:tblPrEx>
          <w:tblCellMar>
            <w:top w:w="0" w:type="dxa"/>
            <w:bottom w:w="0" w:type="dxa"/>
          </w:tblCellMar>
        </w:tblPrEx>
        <w:trPr>
          <w:trHeight w:hRule="exact" w:val="802"/>
          <w:jc w:val="center"/>
        </w:trPr>
        <w:tc>
          <w:tcPr>
            <w:tcW w:w="4968" w:type="dxa"/>
            <w:tcBorders>
              <w:top w:val="single" w:sz="4" w:space="0" w:color="auto"/>
              <w:left w:val="single" w:sz="4" w:space="0" w:color="auto"/>
            </w:tcBorders>
            <w:shd w:val="clear" w:color="auto" w:fill="D9D9D9"/>
            <w:vAlign w:val="center"/>
          </w:tcPr>
          <w:p w14:paraId="28A2FE93" w14:textId="77777777" w:rsidR="00563BAA" w:rsidRDefault="00000000">
            <w:pPr>
              <w:pStyle w:val="Jin0"/>
              <w:jc w:val="center"/>
            </w:pPr>
            <w:r>
              <w:rPr>
                <w:rStyle w:val="Jin"/>
                <w:b/>
                <w:bCs/>
              </w:rPr>
              <w:lastRenderedPageBreak/>
              <w:t>Očekávané výstupy</w:t>
            </w:r>
          </w:p>
        </w:tc>
        <w:tc>
          <w:tcPr>
            <w:tcW w:w="2357" w:type="dxa"/>
            <w:tcBorders>
              <w:top w:val="single" w:sz="4" w:space="0" w:color="auto"/>
              <w:left w:val="single" w:sz="4" w:space="0" w:color="auto"/>
            </w:tcBorders>
            <w:shd w:val="clear" w:color="auto" w:fill="D9D9D9"/>
            <w:vAlign w:val="center"/>
          </w:tcPr>
          <w:p w14:paraId="28A2FE94" w14:textId="77777777" w:rsidR="00563BAA" w:rsidRDefault="00000000">
            <w:pPr>
              <w:pStyle w:val="Jin0"/>
              <w:jc w:val="center"/>
            </w:pPr>
            <w:r>
              <w:rPr>
                <w:rStyle w:val="Jin"/>
                <w:b/>
                <w:bCs/>
              </w:rPr>
              <w:t>Učivo</w:t>
            </w:r>
          </w:p>
        </w:tc>
        <w:tc>
          <w:tcPr>
            <w:tcW w:w="1757" w:type="dxa"/>
            <w:tcBorders>
              <w:top w:val="single" w:sz="4" w:space="0" w:color="auto"/>
              <w:left w:val="single" w:sz="4" w:space="0" w:color="auto"/>
              <w:right w:val="single" w:sz="4" w:space="0" w:color="auto"/>
            </w:tcBorders>
            <w:shd w:val="clear" w:color="auto" w:fill="D9D9D9"/>
            <w:vAlign w:val="center"/>
          </w:tcPr>
          <w:p w14:paraId="28A2FE95" w14:textId="77777777" w:rsidR="00563BAA" w:rsidRDefault="00000000">
            <w:pPr>
              <w:pStyle w:val="Jin0"/>
              <w:ind w:firstLine="280"/>
            </w:pPr>
            <w:r>
              <w:rPr>
                <w:rStyle w:val="Jin"/>
                <w:b/>
                <w:bCs/>
              </w:rPr>
              <w:t>Poznámky</w:t>
            </w:r>
          </w:p>
        </w:tc>
      </w:tr>
      <w:tr w:rsidR="00563BAA" w14:paraId="28A2FE98" w14:textId="77777777">
        <w:tblPrEx>
          <w:tblCellMar>
            <w:top w:w="0" w:type="dxa"/>
            <w:bottom w:w="0" w:type="dxa"/>
          </w:tblCellMar>
        </w:tblPrEx>
        <w:trPr>
          <w:trHeight w:hRule="exact" w:val="542"/>
          <w:jc w:val="center"/>
        </w:trPr>
        <w:tc>
          <w:tcPr>
            <w:tcW w:w="9082" w:type="dxa"/>
            <w:gridSpan w:val="3"/>
            <w:tcBorders>
              <w:top w:val="single" w:sz="4" w:space="0" w:color="auto"/>
              <w:left w:val="single" w:sz="4" w:space="0" w:color="auto"/>
              <w:right w:val="single" w:sz="4" w:space="0" w:color="auto"/>
            </w:tcBorders>
            <w:vAlign w:val="center"/>
          </w:tcPr>
          <w:p w14:paraId="28A2FE97" w14:textId="77777777" w:rsidR="00563BAA" w:rsidRDefault="00000000">
            <w:pPr>
              <w:pStyle w:val="Jin0"/>
              <w:jc w:val="center"/>
              <w:rPr>
                <w:sz w:val="20"/>
                <w:szCs w:val="20"/>
              </w:rPr>
            </w:pPr>
            <w:r>
              <w:rPr>
                <w:rStyle w:val="Jin"/>
                <w:b/>
                <w:bCs/>
                <w:sz w:val="20"/>
                <w:szCs w:val="20"/>
              </w:rPr>
              <w:t>OBJEVY A DOBÝVÁNÍ. POČÁTKY NOVÉ DOBY</w:t>
            </w:r>
          </w:p>
        </w:tc>
      </w:tr>
      <w:tr w:rsidR="00563BAA" w14:paraId="28A2FE9E" w14:textId="77777777">
        <w:tblPrEx>
          <w:tblCellMar>
            <w:top w:w="0" w:type="dxa"/>
            <w:bottom w:w="0" w:type="dxa"/>
          </w:tblCellMar>
        </w:tblPrEx>
        <w:trPr>
          <w:trHeight w:hRule="exact" w:val="1224"/>
          <w:jc w:val="center"/>
        </w:trPr>
        <w:tc>
          <w:tcPr>
            <w:tcW w:w="4968" w:type="dxa"/>
            <w:tcBorders>
              <w:top w:val="single" w:sz="4" w:space="0" w:color="auto"/>
              <w:left w:val="single" w:sz="4" w:space="0" w:color="auto"/>
            </w:tcBorders>
          </w:tcPr>
          <w:p w14:paraId="28A2FE99" w14:textId="77777777" w:rsidR="00563BAA" w:rsidRDefault="00000000">
            <w:pPr>
              <w:pStyle w:val="Jin0"/>
              <w:spacing w:before="120"/>
              <w:rPr>
                <w:sz w:val="20"/>
                <w:szCs w:val="20"/>
              </w:rPr>
            </w:pPr>
            <w:r>
              <w:rPr>
                <w:rStyle w:val="Jin"/>
                <w:b/>
                <w:bCs/>
                <w:sz w:val="20"/>
                <w:szCs w:val="20"/>
              </w:rPr>
              <w:t>Žák:</w:t>
            </w:r>
          </w:p>
          <w:p w14:paraId="28A2FE9A" w14:textId="77777777" w:rsidR="00563BAA" w:rsidRDefault="00000000">
            <w:pPr>
              <w:pStyle w:val="Jin0"/>
              <w:tabs>
                <w:tab w:val="left" w:pos="830"/>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vymezí význam husitské tradice pro český</w:t>
            </w:r>
          </w:p>
          <w:p w14:paraId="28A2FE9B" w14:textId="77777777" w:rsidR="00563BAA" w:rsidRDefault="00000000">
            <w:pPr>
              <w:pStyle w:val="Jin0"/>
              <w:ind w:firstLine="840"/>
              <w:rPr>
                <w:sz w:val="20"/>
                <w:szCs w:val="20"/>
              </w:rPr>
            </w:pPr>
            <w:r>
              <w:rPr>
                <w:rStyle w:val="Jin"/>
                <w:b/>
                <w:bCs/>
                <w:sz w:val="20"/>
                <w:szCs w:val="20"/>
              </w:rPr>
              <w:t>politický a kulturní život</w:t>
            </w:r>
          </w:p>
        </w:tc>
        <w:tc>
          <w:tcPr>
            <w:tcW w:w="2357" w:type="dxa"/>
            <w:tcBorders>
              <w:top w:val="single" w:sz="4" w:space="0" w:color="auto"/>
              <w:left w:val="single" w:sz="4" w:space="0" w:color="auto"/>
            </w:tcBorders>
            <w:vAlign w:val="center"/>
          </w:tcPr>
          <w:p w14:paraId="28A2FE9C" w14:textId="77777777" w:rsidR="00563BAA" w:rsidRDefault="00000000">
            <w:pPr>
              <w:pStyle w:val="Jin0"/>
              <w:jc w:val="center"/>
              <w:rPr>
                <w:sz w:val="20"/>
                <w:szCs w:val="20"/>
              </w:rPr>
            </w:pPr>
            <w:r>
              <w:rPr>
                <w:rStyle w:val="Jin"/>
                <w:sz w:val="20"/>
                <w:szCs w:val="20"/>
              </w:rPr>
              <w:t>Husitství</w:t>
            </w:r>
          </w:p>
        </w:tc>
        <w:tc>
          <w:tcPr>
            <w:tcW w:w="1757" w:type="dxa"/>
            <w:tcBorders>
              <w:top w:val="single" w:sz="4" w:space="0" w:color="auto"/>
              <w:left w:val="single" w:sz="4" w:space="0" w:color="auto"/>
              <w:right w:val="single" w:sz="4" w:space="0" w:color="auto"/>
            </w:tcBorders>
            <w:vAlign w:val="center"/>
          </w:tcPr>
          <w:p w14:paraId="28A2FE9D" w14:textId="77777777" w:rsidR="00563BAA" w:rsidRDefault="00000000">
            <w:pPr>
              <w:pStyle w:val="Jin0"/>
              <w:jc w:val="center"/>
              <w:rPr>
                <w:sz w:val="20"/>
                <w:szCs w:val="20"/>
              </w:rPr>
            </w:pPr>
            <w:r>
              <w:rPr>
                <w:rStyle w:val="Jin"/>
                <w:sz w:val="20"/>
                <w:szCs w:val="20"/>
              </w:rPr>
              <w:t>Český jazyk a literatura</w:t>
            </w:r>
          </w:p>
        </w:tc>
      </w:tr>
      <w:tr w:rsidR="00563BAA" w14:paraId="28A2FEA4" w14:textId="77777777">
        <w:tblPrEx>
          <w:tblCellMar>
            <w:top w:w="0" w:type="dxa"/>
            <w:bottom w:w="0" w:type="dxa"/>
          </w:tblCellMar>
        </w:tblPrEx>
        <w:trPr>
          <w:trHeight w:hRule="exact" w:val="1128"/>
          <w:jc w:val="center"/>
        </w:trPr>
        <w:tc>
          <w:tcPr>
            <w:tcW w:w="4968" w:type="dxa"/>
            <w:tcBorders>
              <w:top w:val="single" w:sz="4" w:space="0" w:color="auto"/>
              <w:left w:val="single" w:sz="4" w:space="0" w:color="auto"/>
            </w:tcBorders>
          </w:tcPr>
          <w:p w14:paraId="28A2FE9F" w14:textId="77777777" w:rsidR="00563BAA" w:rsidRDefault="00000000">
            <w:pPr>
              <w:pStyle w:val="Jin0"/>
              <w:spacing w:before="80"/>
              <w:rPr>
                <w:sz w:val="20"/>
                <w:szCs w:val="20"/>
              </w:rPr>
            </w:pPr>
            <w:r>
              <w:rPr>
                <w:rStyle w:val="Jin"/>
                <w:b/>
                <w:bCs/>
                <w:sz w:val="20"/>
                <w:szCs w:val="20"/>
              </w:rPr>
              <w:t>Žák:</w:t>
            </w:r>
          </w:p>
          <w:p w14:paraId="28A2FEA0" w14:textId="77777777" w:rsidR="00563BAA" w:rsidRDefault="00000000">
            <w:pPr>
              <w:pStyle w:val="Jin0"/>
              <w:tabs>
                <w:tab w:val="left" w:pos="830"/>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zhodnotí osobnost Jiřího z Poděbrad, jeho</w:t>
            </w:r>
          </w:p>
          <w:p w14:paraId="28A2FEA1" w14:textId="77777777" w:rsidR="00563BAA" w:rsidRDefault="00000000">
            <w:pPr>
              <w:pStyle w:val="Jin0"/>
              <w:ind w:firstLine="840"/>
              <w:rPr>
                <w:sz w:val="20"/>
                <w:szCs w:val="20"/>
              </w:rPr>
            </w:pPr>
            <w:r>
              <w:rPr>
                <w:rStyle w:val="Jin"/>
                <w:b/>
                <w:bCs/>
                <w:sz w:val="20"/>
                <w:szCs w:val="20"/>
              </w:rPr>
              <w:t>zásluhy, seznámí se s jednotou bratrskou</w:t>
            </w:r>
          </w:p>
        </w:tc>
        <w:tc>
          <w:tcPr>
            <w:tcW w:w="2357" w:type="dxa"/>
            <w:tcBorders>
              <w:top w:val="single" w:sz="4" w:space="0" w:color="auto"/>
              <w:left w:val="single" w:sz="4" w:space="0" w:color="auto"/>
            </w:tcBorders>
            <w:vAlign w:val="center"/>
          </w:tcPr>
          <w:p w14:paraId="28A2FEA2" w14:textId="77777777" w:rsidR="00563BAA" w:rsidRDefault="00000000">
            <w:pPr>
              <w:pStyle w:val="Jin0"/>
              <w:jc w:val="center"/>
              <w:rPr>
                <w:sz w:val="20"/>
                <w:szCs w:val="20"/>
              </w:rPr>
            </w:pPr>
            <w:r>
              <w:rPr>
                <w:rStyle w:val="Jin"/>
                <w:sz w:val="20"/>
                <w:szCs w:val="20"/>
              </w:rPr>
              <w:t>Čechy po husitské revoluci</w:t>
            </w:r>
          </w:p>
        </w:tc>
        <w:tc>
          <w:tcPr>
            <w:tcW w:w="1757" w:type="dxa"/>
            <w:tcBorders>
              <w:top w:val="single" w:sz="4" w:space="0" w:color="auto"/>
              <w:left w:val="single" w:sz="4" w:space="0" w:color="auto"/>
              <w:right w:val="single" w:sz="4" w:space="0" w:color="auto"/>
            </w:tcBorders>
            <w:vAlign w:val="center"/>
          </w:tcPr>
          <w:p w14:paraId="28A2FEA3" w14:textId="77777777" w:rsidR="00563BAA" w:rsidRDefault="00000000">
            <w:pPr>
              <w:pStyle w:val="Jin0"/>
              <w:ind w:firstLine="640"/>
              <w:rPr>
                <w:sz w:val="20"/>
                <w:szCs w:val="20"/>
              </w:rPr>
            </w:pPr>
            <w:r>
              <w:rPr>
                <w:rStyle w:val="Jin"/>
                <w:sz w:val="20"/>
                <w:szCs w:val="20"/>
              </w:rPr>
              <w:t>OSV</w:t>
            </w:r>
          </w:p>
        </w:tc>
      </w:tr>
      <w:tr w:rsidR="00563BAA" w14:paraId="28A2FEAA" w14:textId="77777777">
        <w:tblPrEx>
          <w:tblCellMar>
            <w:top w:w="0" w:type="dxa"/>
            <w:bottom w:w="0" w:type="dxa"/>
          </w:tblCellMar>
        </w:tblPrEx>
        <w:trPr>
          <w:trHeight w:hRule="exact" w:val="1550"/>
          <w:jc w:val="center"/>
        </w:trPr>
        <w:tc>
          <w:tcPr>
            <w:tcW w:w="4968" w:type="dxa"/>
            <w:tcBorders>
              <w:top w:val="single" w:sz="4" w:space="0" w:color="auto"/>
              <w:left w:val="single" w:sz="4" w:space="0" w:color="auto"/>
            </w:tcBorders>
            <w:vAlign w:val="center"/>
          </w:tcPr>
          <w:p w14:paraId="28A2FEA5" w14:textId="77777777" w:rsidR="00563BAA" w:rsidRDefault="00000000">
            <w:pPr>
              <w:pStyle w:val="Jin0"/>
              <w:rPr>
                <w:sz w:val="20"/>
                <w:szCs w:val="20"/>
              </w:rPr>
            </w:pPr>
            <w:r>
              <w:rPr>
                <w:rStyle w:val="Jin"/>
                <w:b/>
                <w:bCs/>
                <w:sz w:val="20"/>
                <w:szCs w:val="20"/>
              </w:rPr>
              <w:t>Žák:</w:t>
            </w:r>
          </w:p>
          <w:p w14:paraId="28A2FEA6" w14:textId="77777777" w:rsidR="00563BAA" w:rsidRDefault="00000000">
            <w:pPr>
              <w:pStyle w:val="Jin0"/>
              <w:tabs>
                <w:tab w:val="left" w:pos="835"/>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popíše spory mezi šlechtou a městy za</w:t>
            </w:r>
          </w:p>
          <w:p w14:paraId="28A2FEA7" w14:textId="77777777" w:rsidR="00563BAA" w:rsidRDefault="00000000">
            <w:pPr>
              <w:pStyle w:val="Jin0"/>
              <w:ind w:left="840"/>
              <w:rPr>
                <w:sz w:val="20"/>
                <w:szCs w:val="20"/>
              </w:rPr>
            </w:pPr>
            <w:r>
              <w:rPr>
                <w:rStyle w:val="Jin"/>
                <w:b/>
                <w:bCs/>
                <w:sz w:val="20"/>
                <w:szCs w:val="20"/>
              </w:rPr>
              <w:t>Jagellonců a jejich příčiny, uvede nejznámější stavby vladislavské gotiky</w:t>
            </w:r>
          </w:p>
        </w:tc>
        <w:tc>
          <w:tcPr>
            <w:tcW w:w="2357" w:type="dxa"/>
            <w:tcBorders>
              <w:top w:val="single" w:sz="4" w:space="0" w:color="auto"/>
              <w:left w:val="single" w:sz="4" w:space="0" w:color="auto"/>
            </w:tcBorders>
            <w:vAlign w:val="center"/>
          </w:tcPr>
          <w:p w14:paraId="28A2FEA8" w14:textId="77777777" w:rsidR="00563BAA" w:rsidRDefault="00000000">
            <w:pPr>
              <w:pStyle w:val="Jin0"/>
              <w:jc w:val="center"/>
              <w:rPr>
                <w:sz w:val="20"/>
                <w:szCs w:val="20"/>
              </w:rPr>
            </w:pPr>
            <w:r>
              <w:rPr>
                <w:rStyle w:val="Jin"/>
                <w:sz w:val="20"/>
                <w:szCs w:val="20"/>
              </w:rPr>
              <w:t>České království za Jagellonců</w:t>
            </w:r>
          </w:p>
        </w:tc>
        <w:tc>
          <w:tcPr>
            <w:tcW w:w="1757" w:type="dxa"/>
            <w:tcBorders>
              <w:top w:val="single" w:sz="4" w:space="0" w:color="auto"/>
              <w:left w:val="single" w:sz="4" w:space="0" w:color="auto"/>
              <w:right w:val="single" w:sz="4" w:space="0" w:color="auto"/>
            </w:tcBorders>
            <w:vAlign w:val="center"/>
          </w:tcPr>
          <w:p w14:paraId="28A2FEA9" w14:textId="77777777" w:rsidR="00563BAA" w:rsidRDefault="00000000">
            <w:pPr>
              <w:pStyle w:val="Jin0"/>
              <w:rPr>
                <w:sz w:val="20"/>
                <w:szCs w:val="20"/>
              </w:rPr>
            </w:pPr>
            <w:r>
              <w:rPr>
                <w:rStyle w:val="Jin"/>
                <w:sz w:val="20"/>
                <w:szCs w:val="20"/>
              </w:rPr>
              <w:t>Výtvarná výchova</w:t>
            </w:r>
          </w:p>
        </w:tc>
      </w:tr>
      <w:tr w:rsidR="00563BAA" w14:paraId="28A2FEB0" w14:textId="77777777">
        <w:tblPrEx>
          <w:tblCellMar>
            <w:top w:w="0" w:type="dxa"/>
            <w:bottom w:w="0" w:type="dxa"/>
          </w:tblCellMar>
        </w:tblPrEx>
        <w:trPr>
          <w:trHeight w:hRule="exact" w:val="1555"/>
          <w:jc w:val="center"/>
        </w:trPr>
        <w:tc>
          <w:tcPr>
            <w:tcW w:w="4968" w:type="dxa"/>
            <w:tcBorders>
              <w:top w:val="single" w:sz="4" w:space="0" w:color="auto"/>
              <w:left w:val="single" w:sz="4" w:space="0" w:color="auto"/>
            </w:tcBorders>
            <w:vAlign w:val="center"/>
          </w:tcPr>
          <w:p w14:paraId="28A2FEAB" w14:textId="77777777" w:rsidR="00563BAA" w:rsidRDefault="00000000">
            <w:pPr>
              <w:pStyle w:val="Jin0"/>
              <w:rPr>
                <w:sz w:val="20"/>
                <w:szCs w:val="20"/>
              </w:rPr>
            </w:pPr>
            <w:r>
              <w:rPr>
                <w:rStyle w:val="Jin"/>
                <w:b/>
                <w:bCs/>
                <w:sz w:val="20"/>
                <w:szCs w:val="20"/>
              </w:rPr>
              <w:t>Žák:</w:t>
            </w:r>
          </w:p>
          <w:p w14:paraId="28A2FEAC" w14:textId="77777777" w:rsidR="00563BAA" w:rsidRDefault="00000000">
            <w:pPr>
              <w:pStyle w:val="Jin0"/>
              <w:tabs>
                <w:tab w:val="left" w:pos="835"/>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popíše průběh zámořských objevů, jejich</w:t>
            </w:r>
          </w:p>
          <w:p w14:paraId="28A2FEAD" w14:textId="77777777" w:rsidR="00563BAA" w:rsidRDefault="00000000">
            <w:pPr>
              <w:pStyle w:val="Jin0"/>
              <w:ind w:left="840"/>
              <w:rPr>
                <w:sz w:val="20"/>
                <w:szCs w:val="20"/>
              </w:rPr>
            </w:pPr>
            <w:r>
              <w:rPr>
                <w:rStyle w:val="Jin"/>
                <w:b/>
                <w:bCs/>
                <w:sz w:val="20"/>
                <w:szCs w:val="20"/>
              </w:rPr>
              <w:t>příčiny a důsledky popíše městskou společnost na konci středověku</w:t>
            </w:r>
          </w:p>
        </w:tc>
        <w:tc>
          <w:tcPr>
            <w:tcW w:w="2357" w:type="dxa"/>
            <w:tcBorders>
              <w:top w:val="single" w:sz="4" w:space="0" w:color="auto"/>
              <w:left w:val="single" w:sz="4" w:space="0" w:color="auto"/>
            </w:tcBorders>
            <w:vAlign w:val="center"/>
          </w:tcPr>
          <w:p w14:paraId="28A2FEAE" w14:textId="77777777" w:rsidR="00563BAA" w:rsidRDefault="00000000">
            <w:pPr>
              <w:pStyle w:val="Jin0"/>
              <w:jc w:val="center"/>
              <w:rPr>
                <w:sz w:val="20"/>
                <w:szCs w:val="20"/>
              </w:rPr>
            </w:pPr>
            <w:r>
              <w:rPr>
                <w:rStyle w:val="Jin"/>
                <w:sz w:val="20"/>
                <w:szCs w:val="20"/>
              </w:rPr>
              <w:t>Zámořské objevy a počátky dobývání světa Městská společnost na konci středověku</w:t>
            </w:r>
          </w:p>
        </w:tc>
        <w:tc>
          <w:tcPr>
            <w:tcW w:w="1757" w:type="dxa"/>
            <w:tcBorders>
              <w:top w:val="single" w:sz="4" w:space="0" w:color="auto"/>
              <w:left w:val="single" w:sz="4" w:space="0" w:color="auto"/>
              <w:right w:val="single" w:sz="4" w:space="0" w:color="auto"/>
            </w:tcBorders>
            <w:vAlign w:val="center"/>
          </w:tcPr>
          <w:p w14:paraId="28A2FEAF" w14:textId="77777777" w:rsidR="00563BAA" w:rsidRDefault="00000000">
            <w:pPr>
              <w:pStyle w:val="Jin0"/>
              <w:ind w:firstLine="480"/>
              <w:rPr>
                <w:sz w:val="20"/>
                <w:szCs w:val="20"/>
              </w:rPr>
            </w:pPr>
            <w:r>
              <w:rPr>
                <w:rStyle w:val="Jin"/>
                <w:sz w:val="20"/>
                <w:szCs w:val="20"/>
              </w:rPr>
              <w:t>Zeměpis</w:t>
            </w:r>
          </w:p>
        </w:tc>
      </w:tr>
      <w:tr w:rsidR="00563BAA" w14:paraId="28A2FEB8" w14:textId="77777777">
        <w:tblPrEx>
          <w:tblCellMar>
            <w:top w:w="0" w:type="dxa"/>
            <w:bottom w:w="0" w:type="dxa"/>
          </w:tblCellMar>
        </w:tblPrEx>
        <w:trPr>
          <w:trHeight w:hRule="exact" w:val="1838"/>
          <w:jc w:val="center"/>
        </w:trPr>
        <w:tc>
          <w:tcPr>
            <w:tcW w:w="4968" w:type="dxa"/>
            <w:tcBorders>
              <w:top w:val="single" w:sz="4" w:space="0" w:color="auto"/>
              <w:left w:val="single" w:sz="4" w:space="0" w:color="auto"/>
            </w:tcBorders>
            <w:vAlign w:val="center"/>
          </w:tcPr>
          <w:p w14:paraId="28A2FEB1" w14:textId="77777777" w:rsidR="00563BAA" w:rsidRDefault="00000000">
            <w:pPr>
              <w:pStyle w:val="Jin0"/>
              <w:rPr>
                <w:sz w:val="20"/>
                <w:szCs w:val="20"/>
              </w:rPr>
            </w:pPr>
            <w:r>
              <w:rPr>
                <w:rStyle w:val="Jin"/>
                <w:b/>
                <w:bCs/>
                <w:sz w:val="20"/>
                <w:szCs w:val="20"/>
              </w:rPr>
              <w:t>Žák:</w:t>
            </w:r>
          </w:p>
          <w:p w14:paraId="28A2FEB2" w14:textId="77777777" w:rsidR="00563BAA" w:rsidRDefault="00000000">
            <w:pPr>
              <w:pStyle w:val="Jin0"/>
              <w:tabs>
                <w:tab w:val="left" w:pos="83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vysvětlí znovuobjevení antického ideálu</w:t>
            </w:r>
          </w:p>
          <w:p w14:paraId="28A2FEB3" w14:textId="77777777" w:rsidR="00563BAA" w:rsidRDefault="00000000">
            <w:pPr>
              <w:pStyle w:val="Jin0"/>
              <w:ind w:left="840"/>
              <w:rPr>
                <w:sz w:val="20"/>
                <w:szCs w:val="20"/>
              </w:rPr>
            </w:pPr>
            <w:r>
              <w:rPr>
                <w:rStyle w:val="Jin"/>
                <w:b/>
                <w:bCs/>
                <w:sz w:val="20"/>
                <w:szCs w:val="20"/>
              </w:rPr>
              <w:t>člověka, rozpozná základní znaky jednotlivých kulturních stylů a uvede příklady významných kulturních památek</w:t>
            </w:r>
          </w:p>
        </w:tc>
        <w:tc>
          <w:tcPr>
            <w:tcW w:w="2357" w:type="dxa"/>
            <w:tcBorders>
              <w:top w:val="single" w:sz="4" w:space="0" w:color="auto"/>
              <w:left w:val="single" w:sz="4" w:space="0" w:color="auto"/>
            </w:tcBorders>
            <w:vAlign w:val="center"/>
          </w:tcPr>
          <w:p w14:paraId="28A2FEB4" w14:textId="77777777" w:rsidR="00563BAA" w:rsidRDefault="00000000">
            <w:pPr>
              <w:pStyle w:val="Jin0"/>
              <w:jc w:val="center"/>
              <w:rPr>
                <w:sz w:val="20"/>
                <w:szCs w:val="20"/>
              </w:rPr>
            </w:pPr>
            <w:r>
              <w:rPr>
                <w:rStyle w:val="Jin"/>
                <w:sz w:val="20"/>
                <w:szCs w:val="20"/>
              </w:rPr>
              <w:t>Renesance, humanismus</w:t>
            </w:r>
          </w:p>
        </w:tc>
        <w:tc>
          <w:tcPr>
            <w:tcW w:w="1757" w:type="dxa"/>
            <w:tcBorders>
              <w:top w:val="single" w:sz="4" w:space="0" w:color="auto"/>
              <w:left w:val="single" w:sz="4" w:space="0" w:color="auto"/>
              <w:right w:val="single" w:sz="4" w:space="0" w:color="auto"/>
            </w:tcBorders>
            <w:vAlign w:val="center"/>
          </w:tcPr>
          <w:p w14:paraId="28A2FEB5" w14:textId="77777777" w:rsidR="00563BAA" w:rsidRDefault="00000000">
            <w:pPr>
              <w:pStyle w:val="Jin0"/>
              <w:spacing w:after="220"/>
              <w:ind w:firstLine="640"/>
              <w:rPr>
                <w:sz w:val="20"/>
                <w:szCs w:val="20"/>
              </w:rPr>
            </w:pPr>
            <w:r>
              <w:rPr>
                <w:rStyle w:val="Jin"/>
                <w:sz w:val="20"/>
                <w:szCs w:val="20"/>
              </w:rPr>
              <w:t>OSV</w:t>
            </w:r>
          </w:p>
          <w:p w14:paraId="28A2FEB6" w14:textId="77777777" w:rsidR="00563BAA" w:rsidRDefault="00000000">
            <w:pPr>
              <w:pStyle w:val="Jin0"/>
              <w:jc w:val="center"/>
              <w:rPr>
                <w:sz w:val="20"/>
                <w:szCs w:val="20"/>
              </w:rPr>
            </w:pPr>
            <w:r>
              <w:rPr>
                <w:rStyle w:val="Jin"/>
                <w:sz w:val="20"/>
                <w:szCs w:val="20"/>
              </w:rPr>
              <w:t>Výtvarná výchova Český jazyk a literatura</w:t>
            </w:r>
          </w:p>
          <w:p w14:paraId="28A2FEB7" w14:textId="77777777" w:rsidR="00563BAA" w:rsidRDefault="00000000">
            <w:pPr>
              <w:pStyle w:val="Jin0"/>
              <w:rPr>
                <w:sz w:val="20"/>
                <w:szCs w:val="20"/>
              </w:rPr>
            </w:pPr>
            <w:r>
              <w:rPr>
                <w:rStyle w:val="Jin"/>
                <w:sz w:val="20"/>
                <w:szCs w:val="20"/>
              </w:rPr>
              <w:t>Hudební výchova</w:t>
            </w:r>
          </w:p>
        </w:tc>
      </w:tr>
      <w:tr w:rsidR="00563BAA" w14:paraId="28A2FEBD" w14:textId="77777777">
        <w:tblPrEx>
          <w:tblCellMar>
            <w:top w:w="0" w:type="dxa"/>
            <w:bottom w:w="0" w:type="dxa"/>
          </w:tblCellMar>
        </w:tblPrEx>
        <w:trPr>
          <w:trHeight w:hRule="exact" w:val="1723"/>
          <w:jc w:val="center"/>
        </w:trPr>
        <w:tc>
          <w:tcPr>
            <w:tcW w:w="4968" w:type="dxa"/>
            <w:tcBorders>
              <w:top w:val="single" w:sz="4" w:space="0" w:color="auto"/>
              <w:left w:val="single" w:sz="4" w:space="0" w:color="auto"/>
            </w:tcBorders>
            <w:vAlign w:val="center"/>
          </w:tcPr>
          <w:p w14:paraId="28A2FEB9" w14:textId="77777777" w:rsidR="00563BAA" w:rsidRDefault="00000000">
            <w:pPr>
              <w:pStyle w:val="Jin0"/>
              <w:rPr>
                <w:sz w:val="20"/>
                <w:szCs w:val="20"/>
              </w:rPr>
            </w:pPr>
            <w:r>
              <w:rPr>
                <w:rStyle w:val="Jin"/>
                <w:b/>
                <w:bCs/>
                <w:sz w:val="20"/>
                <w:szCs w:val="20"/>
              </w:rPr>
              <w:t>Žák:</w:t>
            </w:r>
          </w:p>
          <w:p w14:paraId="28A2FEBA"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nové myšlenky žádající reformu církve</w:t>
            </w:r>
          </w:p>
        </w:tc>
        <w:tc>
          <w:tcPr>
            <w:tcW w:w="2357" w:type="dxa"/>
            <w:tcBorders>
              <w:top w:val="single" w:sz="4" w:space="0" w:color="auto"/>
              <w:left w:val="single" w:sz="4" w:space="0" w:color="auto"/>
            </w:tcBorders>
            <w:vAlign w:val="center"/>
          </w:tcPr>
          <w:p w14:paraId="28A2FEBB" w14:textId="77777777" w:rsidR="00563BAA" w:rsidRDefault="00000000">
            <w:pPr>
              <w:pStyle w:val="Jin0"/>
              <w:jc w:val="center"/>
              <w:rPr>
                <w:sz w:val="20"/>
                <w:szCs w:val="20"/>
              </w:rPr>
            </w:pPr>
            <w:r>
              <w:rPr>
                <w:rStyle w:val="Jin"/>
                <w:sz w:val="20"/>
                <w:szCs w:val="20"/>
              </w:rPr>
              <w:t>Reformace a jejich šíření Evropou</w:t>
            </w:r>
          </w:p>
        </w:tc>
        <w:tc>
          <w:tcPr>
            <w:tcW w:w="1757" w:type="dxa"/>
            <w:tcBorders>
              <w:top w:val="single" w:sz="4" w:space="0" w:color="auto"/>
              <w:left w:val="single" w:sz="4" w:space="0" w:color="auto"/>
              <w:right w:val="single" w:sz="4" w:space="0" w:color="auto"/>
            </w:tcBorders>
            <w:vAlign w:val="center"/>
          </w:tcPr>
          <w:p w14:paraId="28A2FEBC" w14:textId="77777777" w:rsidR="00563BAA" w:rsidRDefault="00000000">
            <w:pPr>
              <w:pStyle w:val="Jin0"/>
              <w:ind w:firstLine="640"/>
              <w:rPr>
                <w:sz w:val="20"/>
                <w:szCs w:val="20"/>
              </w:rPr>
            </w:pPr>
            <w:r>
              <w:rPr>
                <w:rStyle w:val="Jin"/>
                <w:sz w:val="20"/>
                <w:szCs w:val="20"/>
              </w:rPr>
              <w:t>OSV</w:t>
            </w:r>
          </w:p>
        </w:tc>
      </w:tr>
      <w:tr w:rsidR="00563BAA" w14:paraId="28A2FEC3" w14:textId="77777777">
        <w:tblPrEx>
          <w:tblCellMar>
            <w:top w:w="0" w:type="dxa"/>
            <w:bottom w:w="0" w:type="dxa"/>
          </w:tblCellMar>
        </w:tblPrEx>
        <w:trPr>
          <w:trHeight w:hRule="exact" w:val="1565"/>
          <w:jc w:val="center"/>
        </w:trPr>
        <w:tc>
          <w:tcPr>
            <w:tcW w:w="4968" w:type="dxa"/>
            <w:tcBorders>
              <w:top w:val="single" w:sz="4" w:space="0" w:color="auto"/>
              <w:left w:val="single" w:sz="4" w:space="0" w:color="auto"/>
            </w:tcBorders>
            <w:vAlign w:val="center"/>
          </w:tcPr>
          <w:p w14:paraId="28A2FEBE" w14:textId="77777777" w:rsidR="00563BAA" w:rsidRDefault="00000000">
            <w:pPr>
              <w:pStyle w:val="Jin0"/>
              <w:rPr>
                <w:sz w:val="20"/>
                <w:szCs w:val="20"/>
              </w:rPr>
            </w:pPr>
            <w:r>
              <w:rPr>
                <w:rStyle w:val="Jin"/>
                <w:b/>
                <w:bCs/>
                <w:sz w:val="20"/>
                <w:szCs w:val="20"/>
              </w:rPr>
              <w:t>Žák:</w:t>
            </w:r>
          </w:p>
          <w:p w14:paraId="28A2FEBF" w14:textId="77777777" w:rsidR="00563BAA" w:rsidRDefault="00000000">
            <w:pPr>
              <w:pStyle w:val="Jin0"/>
              <w:tabs>
                <w:tab w:val="left" w:pos="835"/>
              </w:tabs>
              <w:spacing w:line="22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postavení českého státu v podmínkách</w:t>
            </w:r>
          </w:p>
          <w:p w14:paraId="28A2FEC0" w14:textId="77777777" w:rsidR="00563BAA" w:rsidRDefault="00000000">
            <w:pPr>
              <w:pStyle w:val="Jin0"/>
              <w:ind w:left="840"/>
              <w:rPr>
                <w:sz w:val="20"/>
                <w:szCs w:val="20"/>
              </w:rPr>
            </w:pPr>
            <w:r>
              <w:rPr>
                <w:rStyle w:val="Jin"/>
                <w:b/>
                <w:bCs/>
                <w:sz w:val="20"/>
                <w:szCs w:val="20"/>
              </w:rPr>
              <w:t>Evropy a jeho postavení uvnitř habsburské monarchie</w:t>
            </w:r>
          </w:p>
        </w:tc>
        <w:tc>
          <w:tcPr>
            <w:tcW w:w="2357" w:type="dxa"/>
            <w:tcBorders>
              <w:top w:val="single" w:sz="4" w:space="0" w:color="auto"/>
              <w:left w:val="single" w:sz="4" w:space="0" w:color="auto"/>
            </w:tcBorders>
            <w:vAlign w:val="center"/>
          </w:tcPr>
          <w:p w14:paraId="28A2FEC1" w14:textId="77777777" w:rsidR="00563BAA" w:rsidRDefault="00000000">
            <w:pPr>
              <w:pStyle w:val="Jin0"/>
              <w:jc w:val="center"/>
              <w:rPr>
                <w:sz w:val="20"/>
                <w:szCs w:val="20"/>
              </w:rPr>
            </w:pPr>
            <w:r>
              <w:rPr>
                <w:rStyle w:val="Jin"/>
                <w:sz w:val="20"/>
                <w:szCs w:val="20"/>
              </w:rPr>
              <w:t>Český stát a velmoci v 15. - 17. století</w:t>
            </w:r>
          </w:p>
        </w:tc>
        <w:tc>
          <w:tcPr>
            <w:tcW w:w="1757" w:type="dxa"/>
            <w:tcBorders>
              <w:top w:val="single" w:sz="4" w:space="0" w:color="auto"/>
              <w:left w:val="single" w:sz="4" w:space="0" w:color="auto"/>
              <w:right w:val="single" w:sz="4" w:space="0" w:color="auto"/>
            </w:tcBorders>
            <w:vAlign w:val="center"/>
          </w:tcPr>
          <w:p w14:paraId="28A2FEC2" w14:textId="77777777" w:rsidR="00563BAA" w:rsidRDefault="00000000">
            <w:pPr>
              <w:pStyle w:val="Jin0"/>
              <w:ind w:firstLine="640"/>
              <w:rPr>
                <w:sz w:val="20"/>
                <w:szCs w:val="20"/>
              </w:rPr>
            </w:pPr>
            <w:r>
              <w:rPr>
                <w:rStyle w:val="Jin"/>
                <w:sz w:val="20"/>
                <w:szCs w:val="20"/>
              </w:rPr>
              <w:t>OSV</w:t>
            </w:r>
          </w:p>
        </w:tc>
      </w:tr>
      <w:tr w:rsidR="00563BAA" w14:paraId="28A2FEC9" w14:textId="77777777">
        <w:tblPrEx>
          <w:tblCellMar>
            <w:top w:w="0" w:type="dxa"/>
            <w:bottom w:w="0" w:type="dxa"/>
          </w:tblCellMar>
        </w:tblPrEx>
        <w:trPr>
          <w:trHeight w:hRule="exact" w:val="1594"/>
          <w:jc w:val="center"/>
        </w:trPr>
        <w:tc>
          <w:tcPr>
            <w:tcW w:w="4968" w:type="dxa"/>
            <w:tcBorders>
              <w:top w:val="single" w:sz="4" w:space="0" w:color="auto"/>
              <w:left w:val="single" w:sz="4" w:space="0" w:color="auto"/>
              <w:bottom w:val="single" w:sz="4" w:space="0" w:color="auto"/>
            </w:tcBorders>
            <w:vAlign w:val="center"/>
          </w:tcPr>
          <w:p w14:paraId="28A2FEC4" w14:textId="77777777" w:rsidR="00563BAA" w:rsidRDefault="00000000">
            <w:pPr>
              <w:pStyle w:val="Jin0"/>
              <w:rPr>
                <w:sz w:val="20"/>
                <w:szCs w:val="20"/>
              </w:rPr>
            </w:pPr>
            <w:r>
              <w:rPr>
                <w:rStyle w:val="Jin"/>
                <w:b/>
                <w:bCs/>
                <w:sz w:val="20"/>
                <w:szCs w:val="20"/>
              </w:rPr>
              <w:t>Žák:</w:t>
            </w:r>
          </w:p>
          <w:p w14:paraId="28A2FEC5"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příčiny vzniku třicetileté války, popíše</w:t>
            </w:r>
          </w:p>
          <w:p w14:paraId="28A2FEC6" w14:textId="77777777" w:rsidR="00563BAA" w:rsidRDefault="00000000">
            <w:pPr>
              <w:pStyle w:val="Jin0"/>
              <w:ind w:firstLine="840"/>
              <w:rPr>
                <w:sz w:val="20"/>
                <w:szCs w:val="20"/>
              </w:rPr>
            </w:pPr>
            <w:r>
              <w:rPr>
                <w:rStyle w:val="Jin"/>
                <w:b/>
                <w:bCs/>
                <w:sz w:val="20"/>
                <w:szCs w:val="20"/>
              </w:rPr>
              <w:t>její výsledky a zamyslí se nad jejími důsledky</w:t>
            </w:r>
          </w:p>
        </w:tc>
        <w:tc>
          <w:tcPr>
            <w:tcW w:w="2357" w:type="dxa"/>
            <w:tcBorders>
              <w:top w:val="single" w:sz="4" w:space="0" w:color="auto"/>
              <w:left w:val="single" w:sz="4" w:space="0" w:color="auto"/>
              <w:bottom w:val="single" w:sz="4" w:space="0" w:color="auto"/>
            </w:tcBorders>
            <w:vAlign w:val="center"/>
          </w:tcPr>
          <w:p w14:paraId="28A2FEC7" w14:textId="77777777" w:rsidR="00563BAA" w:rsidRDefault="00000000">
            <w:pPr>
              <w:pStyle w:val="Jin0"/>
              <w:jc w:val="center"/>
              <w:rPr>
                <w:sz w:val="20"/>
                <w:szCs w:val="20"/>
              </w:rPr>
            </w:pPr>
            <w:r>
              <w:rPr>
                <w:rStyle w:val="Jin"/>
                <w:sz w:val="20"/>
                <w:szCs w:val="20"/>
              </w:rPr>
              <w:t>Český stát a velmoci v 15. - 17. století</w:t>
            </w:r>
          </w:p>
        </w:tc>
        <w:tc>
          <w:tcPr>
            <w:tcW w:w="1757" w:type="dxa"/>
            <w:tcBorders>
              <w:top w:val="single" w:sz="4" w:space="0" w:color="auto"/>
              <w:left w:val="single" w:sz="4" w:space="0" w:color="auto"/>
              <w:bottom w:val="single" w:sz="4" w:space="0" w:color="auto"/>
              <w:right w:val="single" w:sz="4" w:space="0" w:color="auto"/>
            </w:tcBorders>
          </w:tcPr>
          <w:p w14:paraId="28A2FEC8" w14:textId="77777777" w:rsidR="00563BAA" w:rsidRDefault="00563BAA">
            <w:pPr>
              <w:rPr>
                <w:sz w:val="10"/>
                <w:szCs w:val="10"/>
              </w:rPr>
            </w:pPr>
          </w:p>
        </w:tc>
      </w:tr>
    </w:tbl>
    <w:p w14:paraId="28A2FEC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1"/>
        <w:gridCol w:w="710"/>
        <w:gridCol w:w="427"/>
        <w:gridCol w:w="1310"/>
      </w:tblGrid>
      <w:tr w:rsidR="00563BAA" w14:paraId="28A2FECD"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ECB"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2FECC" w14:textId="77777777" w:rsidR="00563BAA" w:rsidRDefault="00000000">
            <w:pPr>
              <w:pStyle w:val="Jin0"/>
              <w:rPr>
                <w:sz w:val="36"/>
                <w:szCs w:val="36"/>
              </w:rPr>
            </w:pPr>
            <w:r>
              <w:rPr>
                <w:rStyle w:val="Jin"/>
                <w:b/>
                <w:bCs/>
                <w:sz w:val="36"/>
                <w:szCs w:val="36"/>
              </w:rPr>
              <w:t>Člověk a společnost</w:t>
            </w:r>
          </w:p>
        </w:tc>
      </w:tr>
      <w:tr w:rsidR="00563BAA" w14:paraId="28A2FED2"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ECE"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2FECF" w14:textId="77777777" w:rsidR="00563BAA" w:rsidRDefault="00000000">
            <w:pPr>
              <w:pStyle w:val="Jin0"/>
              <w:rPr>
                <w:sz w:val="36"/>
                <w:szCs w:val="36"/>
              </w:rPr>
            </w:pPr>
            <w:r>
              <w:rPr>
                <w:rStyle w:val="Jin"/>
                <w:b/>
                <w:bCs/>
                <w:sz w:val="36"/>
                <w:szCs w:val="36"/>
              </w:rPr>
              <w:t>Dějepis</w:t>
            </w:r>
          </w:p>
        </w:tc>
        <w:tc>
          <w:tcPr>
            <w:tcW w:w="1137" w:type="dxa"/>
            <w:gridSpan w:val="2"/>
            <w:tcBorders>
              <w:top w:val="single" w:sz="4" w:space="0" w:color="auto"/>
              <w:left w:val="single" w:sz="4" w:space="0" w:color="auto"/>
            </w:tcBorders>
            <w:shd w:val="clear" w:color="auto" w:fill="D9D9D9"/>
            <w:vAlign w:val="center"/>
          </w:tcPr>
          <w:p w14:paraId="28A2FED0"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ED1" w14:textId="77777777" w:rsidR="00563BAA" w:rsidRDefault="00000000">
            <w:pPr>
              <w:pStyle w:val="Jin0"/>
              <w:jc w:val="center"/>
              <w:rPr>
                <w:sz w:val="36"/>
                <w:szCs w:val="36"/>
              </w:rPr>
            </w:pPr>
            <w:r>
              <w:rPr>
                <w:rStyle w:val="Jin"/>
                <w:b/>
                <w:bCs/>
                <w:sz w:val="36"/>
                <w:szCs w:val="36"/>
              </w:rPr>
              <w:t>8.</w:t>
            </w:r>
          </w:p>
        </w:tc>
      </w:tr>
      <w:tr w:rsidR="00563BAA" w14:paraId="28A2FED6" w14:textId="77777777">
        <w:tblPrEx>
          <w:tblCellMar>
            <w:top w:w="0" w:type="dxa"/>
            <w:bottom w:w="0" w:type="dxa"/>
          </w:tblCellMar>
        </w:tblPrEx>
        <w:trPr>
          <w:trHeight w:hRule="exact" w:val="725"/>
          <w:jc w:val="center"/>
        </w:trPr>
        <w:tc>
          <w:tcPr>
            <w:tcW w:w="4973" w:type="dxa"/>
            <w:gridSpan w:val="2"/>
            <w:tcBorders>
              <w:top w:val="single" w:sz="4" w:space="0" w:color="auto"/>
              <w:left w:val="single" w:sz="4" w:space="0" w:color="auto"/>
            </w:tcBorders>
            <w:shd w:val="clear" w:color="auto" w:fill="D9D9D9"/>
            <w:vAlign w:val="center"/>
          </w:tcPr>
          <w:p w14:paraId="28A2FED3"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2FED4"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ED5" w14:textId="77777777" w:rsidR="00563BAA" w:rsidRDefault="00000000">
            <w:pPr>
              <w:pStyle w:val="Jin0"/>
              <w:ind w:firstLine="260"/>
            </w:pPr>
            <w:r>
              <w:rPr>
                <w:rStyle w:val="Jin"/>
                <w:b/>
                <w:bCs/>
              </w:rPr>
              <w:t>Poznámky</w:t>
            </w:r>
          </w:p>
        </w:tc>
      </w:tr>
      <w:tr w:rsidR="00563BAA" w14:paraId="28A2FED8" w14:textId="77777777">
        <w:tblPrEx>
          <w:tblCellMar>
            <w:top w:w="0" w:type="dxa"/>
            <w:bottom w:w="0" w:type="dxa"/>
          </w:tblCellMar>
        </w:tblPrEx>
        <w:trPr>
          <w:trHeight w:hRule="exact" w:val="542"/>
          <w:jc w:val="center"/>
        </w:trPr>
        <w:tc>
          <w:tcPr>
            <w:tcW w:w="9081" w:type="dxa"/>
            <w:gridSpan w:val="6"/>
            <w:tcBorders>
              <w:top w:val="single" w:sz="4" w:space="0" w:color="auto"/>
              <w:left w:val="single" w:sz="4" w:space="0" w:color="auto"/>
              <w:right w:val="single" w:sz="4" w:space="0" w:color="auto"/>
            </w:tcBorders>
            <w:vAlign w:val="center"/>
          </w:tcPr>
          <w:p w14:paraId="28A2FED7" w14:textId="77777777" w:rsidR="00563BAA" w:rsidRDefault="00000000">
            <w:pPr>
              <w:pStyle w:val="Jin0"/>
              <w:jc w:val="center"/>
              <w:rPr>
                <w:sz w:val="20"/>
                <w:szCs w:val="20"/>
              </w:rPr>
            </w:pPr>
            <w:r>
              <w:rPr>
                <w:rStyle w:val="Jin"/>
                <w:b/>
                <w:bCs/>
                <w:sz w:val="20"/>
                <w:szCs w:val="20"/>
              </w:rPr>
              <w:t>OBJEVY A DOBÝVÁNÍ. POČÁTKY NOVÉ DOBY</w:t>
            </w:r>
          </w:p>
        </w:tc>
      </w:tr>
      <w:tr w:rsidR="00563BAA" w14:paraId="28A2FEE1" w14:textId="77777777">
        <w:tblPrEx>
          <w:tblCellMar>
            <w:top w:w="0" w:type="dxa"/>
            <w:bottom w:w="0" w:type="dxa"/>
          </w:tblCellMar>
        </w:tblPrEx>
        <w:trPr>
          <w:trHeight w:hRule="exact" w:val="1699"/>
          <w:jc w:val="center"/>
        </w:trPr>
        <w:tc>
          <w:tcPr>
            <w:tcW w:w="4973" w:type="dxa"/>
            <w:gridSpan w:val="2"/>
            <w:tcBorders>
              <w:top w:val="single" w:sz="4" w:space="0" w:color="auto"/>
              <w:left w:val="single" w:sz="4" w:space="0" w:color="auto"/>
            </w:tcBorders>
          </w:tcPr>
          <w:p w14:paraId="28A2FED9" w14:textId="77777777" w:rsidR="00563BAA" w:rsidRDefault="00000000">
            <w:pPr>
              <w:pStyle w:val="Jin0"/>
              <w:rPr>
                <w:sz w:val="20"/>
                <w:szCs w:val="20"/>
              </w:rPr>
            </w:pPr>
            <w:r>
              <w:rPr>
                <w:rStyle w:val="Jin"/>
                <w:b/>
                <w:bCs/>
                <w:sz w:val="20"/>
                <w:szCs w:val="20"/>
              </w:rPr>
              <w:t>Žák:</w:t>
            </w:r>
          </w:p>
          <w:p w14:paraId="28A2FEDA" w14:textId="77777777" w:rsidR="00563BAA" w:rsidRDefault="00000000">
            <w:pPr>
              <w:pStyle w:val="Jin0"/>
              <w:numPr>
                <w:ilvl w:val="0"/>
                <w:numId w:val="254"/>
              </w:numPr>
              <w:tabs>
                <w:tab w:val="left" w:pos="835"/>
              </w:tabs>
              <w:spacing w:line="226" w:lineRule="auto"/>
              <w:ind w:firstLine="480"/>
              <w:rPr>
                <w:sz w:val="20"/>
                <w:szCs w:val="20"/>
              </w:rPr>
            </w:pPr>
            <w:r>
              <w:rPr>
                <w:rStyle w:val="Jin"/>
                <w:b/>
                <w:bCs/>
                <w:sz w:val="20"/>
                <w:szCs w:val="20"/>
              </w:rPr>
              <w:t>objasní příčiny vzniku třicetileté války, popíše</w:t>
            </w:r>
          </w:p>
          <w:p w14:paraId="28A2FEDB" w14:textId="77777777" w:rsidR="00563BAA" w:rsidRDefault="00000000">
            <w:pPr>
              <w:pStyle w:val="Jin0"/>
              <w:ind w:firstLine="840"/>
              <w:rPr>
                <w:sz w:val="20"/>
                <w:szCs w:val="20"/>
              </w:rPr>
            </w:pPr>
            <w:r>
              <w:rPr>
                <w:rStyle w:val="Jin"/>
                <w:b/>
                <w:bCs/>
                <w:sz w:val="20"/>
                <w:szCs w:val="20"/>
              </w:rPr>
              <w:t>její výsledky a objasní její důsledky</w:t>
            </w:r>
          </w:p>
          <w:p w14:paraId="28A2FEDC" w14:textId="77777777" w:rsidR="00563BAA" w:rsidRDefault="00000000">
            <w:pPr>
              <w:pStyle w:val="Jin0"/>
              <w:numPr>
                <w:ilvl w:val="0"/>
                <w:numId w:val="254"/>
              </w:numPr>
              <w:tabs>
                <w:tab w:val="left" w:pos="835"/>
              </w:tabs>
              <w:spacing w:line="257" w:lineRule="auto"/>
              <w:ind w:firstLine="480"/>
              <w:rPr>
                <w:sz w:val="20"/>
                <w:szCs w:val="20"/>
              </w:rPr>
            </w:pPr>
            <w:r>
              <w:rPr>
                <w:rStyle w:val="Jin"/>
                <w:b/>
                <w:bCs/>
                <w:sz w:val="20"/>
                <w:szCs w:val="20"/>
              </w:rPr>
              <w:t>popíše vztahy uvnitř Habsburské monarchie</w:t>
            </w:r>
          </w:p>
          <w:p w14:paraId="28A2FEDD" w14:textId="77777777" w:rsidR="00563BAA" w:rsidRDefault="00000000">
            <w:pPr>
              <w:pStyle w:val="Jin0"/>
              <w:spacing w:line="276" w:lineRule="auto"/>
              <w:ind w:left="840"/>
              <w:rPr>
                <w:sz w:val="20"/>
                <w:szCs w:val="20"/>
              </w:rPr>
            </w:pPr>
            <w:r>
              <w:rPr>
                <w:rStyle w:val="Jin"/>
                <w:b/>
                <w:bCs/>
                <w:sz w:val="20"/>
                <w:szCs w:val="20"/>
              </w:rPr>
              <w:t>po třicetileté válce (povstání poddaných) a vztahy monarchie k evropským státům (války)</w:t>
            </w:r>
          </w:p>
        </w:tc>
        <w:tc>
          <w:tcPr>
            <w:tcW w:w="2371" w:type="dxa"/>
            <w:gridSpan w:val="2"/>
            <w:tcBorders>
              <w:top w:val="single" w:sz="4" w:space="0" w:color="auto"/>
              <w:left w:val="single" w:sz="4" w:space="0" w:color="auto"/>
            </w:tcBorders>
            <w:vAlign w:val="center"/>
          </w:tcPr>
          <w:p w14:paraId="28A2FEDE" w14:textId="77777777" w:rsidR="00563BAA" w:rsidRDefault="00000000">
            <w:pPr>
              <w:pStyle w:val="Jin0"/>
              <w:jc w:val="center"/>
              <w:rPr>
                <w:sz w:val="20"/>
                <w:szCs w:val="20"/>
              </w:rPr>
            </w:pPr>
            <w:r>
              <w:rPr>
                <w:rStyle w:val="Jin"/>
                <w:sz w:val="20"/>
                <w:szCs w:val="20"/>
              </w:rPr>
              <w:t>Český stát a velmoci v 15. - 18. století</w:t>
            </w:r>
          </w:p>
        </w:tc>
        <w:tc>
          <w:tcPr>
            <w:tcW w:w="1737" w:type="dxa"/>
            <w:gridSpan w:val="2"/>
            <w:tcBorders>
              <w:top w:val="single" w:sz="4" w:space="0" w:color="auto"/>
              <w:left w:val="single" w:sz="4" w:space="0" w:color="auto"/>
              <w:right w:val="single" w:sz="4" w:space="0" w:color="auto"/>
            </w:tcBorders>
            <w:vAlign w:val="center"/>
          </w:tcPr>
          <w:p w14:paraId="28A2FEDF" w14:textId="77777777" w:rsidR="00563BAA" w:rsidRDefault="00000000">
            <w:pPr>
              <w:pStyle w:val="Jin0"/>
              <w:ind w:firstLine="640"/>
              <w:rPr>
                <w:sz w:val="20"/>
                <w:szCs w:val="20"/>
              </w:rPr>
            </w:pPr>
            <w:r>
              <w:rPr>
                <w:rStyle w:val="Jin"/>
                <w:sz w:val="20"/>
                <w:szCs w:val="20"/>
              </w:rPr>
              <w:t>OSV</w:t>
            </w:r>
          </w:p>
          <w:p w14:paraId="28A2FEE0" w14:textId="77777777" w:rsidR="00563BAA" w:rsidRDefault="00000000">
            <w:pPr>
              <w:pStyle w:val="Jin0"/>
              <w:jc w:val="center"/>
              <w:rPr>
                <w:sz w:val="20"/>
                <w:szCs w:val="20"/>
              </w:rPr>
            </w:pPr>
            <w:r>
              <w:rPr>
                <w:rStyle w:val="Jin"/>
                <w:sz w:val="20"/>
                <w:szCs w:val="20"/>
              </w:rPr>
              <w:t>Opakování viz 7. ročník</w:t>
            </w:r>
          </w:p>
        </w:tc>
      </w:tr>
      <w:tr w:rsidR="00563BAA" w14:paraId="28A2FEE7" w14:textId="77777777">
        <w:tblPrEx>
          <w:tblCellMar>
            <w:top w:w="0" w:type="dxa"/>
            <w:bottom w:w="0" w:type="dxa"/>
          </w:tblCellMar>
        </w:tblPrEx>
        <w:trPr>
          <w:trHeight w:hRule="exact" w:val="1190"/>
          <w:jc w:val="center"/>
        </w:trPr>
        <w:tc>
          <w:tcPr>
            <w:tcW w:w="4973" w:type="dxa"/>
            <w:gridSpan w:val="2"/>
            <w:tcBorders>
              <w:top w:val="single" w:sz="4" w:space="0" w:color="auto"/>
              <w:left w:val="single" w:sz="4" w:space="0" w:color="auto"/>
            </w:tcBorders>
            <w:vAlign w:val="center"/>
          </w:tcPr>
          <w:p w14:paraId="28A2FEE2" w14:textId="77777777" w:rsidR="00563BAA" w:rsidRDefault="00000000">
            <w:pPr>
              <w:pStyle w:val="Jin0"/>
              <w:rPr>
                <w:sz w:val="20"/>
                <w:szCs w:val="20"/>
              </w:rPr>
            </w:pPr>
            <w:r>
              <w:rPr>
                <w:rStyle w:val="Jin"/>
                <w:b/>
                <w:bCs/>
                <w:sz w:val="20"/>
                <w:szCs w:val="20"/>
              </w:rPr>
              <w:t>Žák:</w:t>
            </w:r>
          </w:p>
          <w:p w14:paraId="28A2FEE3" w14:textId="77777777" w:rsidR="00563BAA" w:rsidRDefault="00000000">
            <w:pPr>
              <w:pStyle w:val="Jin0"/>
              <w:tabs>
                <w:tab w:val="left" w:pos="840"/>
              </w:tabs>
              <w:spacing w:line="218"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rozpozná základní znaky barokního</w:t>
            </w:r>
          </w:p>
          <w:p w14:paraId="28A2FEE4" w14:textId="77777777" w:rsidR="00563BAA" w:rsidRDefault="00000000">
            <w:pPr>
              <w:pStyle w:val="Jin0"/>
              <w:ind w:left="840"/>
              <w:rPr>
                <w:sz w:val="20"/>
                <w:szCs w:val="20"/>
              </w:rPr>
            </w:pPr>
            <w:r>
              <w:rPr>
                <w:rStyle w:val="Jin"/>
                <w:b/>
                <w:bCs/>
                <w:sz w:val="20"/>
                <w:szCs w:val="20"/>
              </w:rPr>
              <w:t>kulturního stylu a uvede představitele a příklady významných kulturních památek</w:t>
            </w:r>
          </w:p>
        </w:tc>
        <w:tc>
          <w:tcPr>
            <w:tcW w:w="2371" w:type="dxa"/>
            <w:gridSpan w:val="2"/>
            <w:tcBorders>
              <w:top w:val="single" w:sz="4" w:space="0" w:color="auto"/>
              <w:left w:val="single" w:sz="4" w:space="0" w:color="auto"/>
            </w:tcBorders>
            <w:vAlign w:val="center"/>
          </w:tcPr>
          <w:p w14:paraId="28A2FEE5" w14:textId="77777777" w:rsidR="00563BAA" w:rsidRDefault="00000000">
            <w:pPr>
              <w:pStyle w:val="Jin0"/>
              <w:jc w:val="center"/>
              <w:rPr>
                <w:sz w:val="20"/>
                <w:szCs w:val="20"/>
              </w:rPr>
            </w:pPr>
            <w:r>
              <w:rPr>
                <w:rStyle w:val="Jin"/>
                <w:sz w:val="20"/>
                <w:szCs w:val="20"/>
              </w:rPr>
              <w:t>Barokní kultura</w:t>
            </w:r>
          </w:p>
        </w:tc>
        <w:tc>
          <w:tcPr>
            <w:tcW w:w="1737" w:type="dxa"/>
            <w:gridSpan w:val="2"/>
            <w:tcBorders>
              <w:top w:val="single" w:sz="4" w:space="0" w:color="auto"/>
              <w:left w:val="single" w:sz="4" w:space="0" w:color="auto"/>
              <w:right w:val="single" w:sz="4" w:space="0" w:color="auto"/>
            </w:tcBorders>
            <w:vAlign w:val="center"/>
          </w:tcPr>
          <w:p w14:paraId="28A2FEE6" w14:textId="77777777" w:rsidR="00563BAA" w:rsidRDefault="00000000">
            <w:pPr>
              <w:pStyle w:val="Jin0"/>
              <w:jc w:val="center"/>
              <w:rPr>
                <w:sz w:val="20"/>
                <w:szCs w:val="20"/>
              </w:rPr>
            </w:pPr>
            <w:r>
              <w:rPr>
                <w:rStyle w:val="Jin"/>
                <w:sz w:val="20"/>
                <w:szCs w:val="20"/>
              </w:rPr>
              <w:t>Český jazyk a literatura Výtvarná výchova Hudební výchova</w:t>
            </w:r>
          </w:p>
        </w:tc>
      </w:tr>
      <w:tr w:rsidR="00563BAA" w14:paraId="28A2FEE9" w14:textId="77777777">
        <w:tblPrEx>
          <w:tblCellMar>
            <w:top w:w="0" w:type="dxa"/>
            <w:bottom w:w="0" w:type="dxa"/>
          </w:tblCellMar>
        </w:tblPrEx>
        <w:trPr>
          <w:trHeight w:hRule="exact" w:val="523"/>
          <w:jc w:val="center"/>
        </w:trPr>
        <w:tc>
          <w:tcPr>
            <w:tcW w:w="9081" w:type="dxa"/>
            <w:gridSpan w:val="6"/>
            <w:tcBorders>
              <w:top w:val="single" w:sz="4" w:space="0" w:color="auto"/>
              <w:left w:val="single" w:sz="4" w:space="0" w:color="auto"/>
              <w:right w:val="single" w:sz="4" w:space="0" w:color="auto"/>
            </w:tcBorders>
            <w:vAlign w:val="center"/>
          </w:tcPr>
          <w:p w14:paraId="28A2FEE8" w14:textId="77777777" w:rsidR="00563BAA" w:rsidRDefault="00000000">
            <w:pPr>
              <w:pStyle w:val="Jin0"/>
              <w:jc w:val="center"/>
              <w:rPr>
                <w:sz w:val="20"/>
                <w:szCs w:val="20"/>
              </w:rPr>
            </w:pPr>
            <w:r>
              <w:rPr>
                <w:rStyle w:val="Jin"/>
                <w:b/>
                <w:bCs/>
                <w:sz w:val="20"/>
                <w:szCs w:val="20"/>
              </w:rPr>
              <w:t>MODERNIZACE SPOLEČNOSTI</w:t>
            </w:r>
          </w:p>
        </w:tc>
      </w:tr>
      <w:tr w:rsidR="00563BAA" w14:paraId="28A2FEF0" w14:textId="77777777">
        <w:tblPrEx>
          <w:tblCellMar>
            <w:top w:w="0" w:type="dxa"/>
            <w:bottom w:w="0" w:type="dxa"/>
          </w:tblCellMar>
        </w:tblPrEx>
        <w:trPr>
          <w:trHeight w:hRule="exact" w:val="1502"/>
          <w:jc w:val="center"/>
        </w:trPr>
        <w:tc>
          <w:tcPr>
            <w:tcW w:w="4973" w:type="dxa"/>
            <w:gridSpan w:val="2"/>
            <w:tcBorders>
              <w:top w:val="single" w:sz="4" w:space="0" w:color="auto"/>
              <w:left w:val="single" w:sz="4" w:space="0" w:color="auto"/>
            </w:tcBorders>
          </w:tcPr>
          <w:p w14:paraId="28A2FEEA" w14:textId="77777777" w:rsidR="00563BAA" w:rsidRDefault="00000000">
            <w:pPr>
              <w:pStyle w:val="Jin0"/>
              <w:rPr>
                <w:sz w:val="20"/>
                <w:szCs w:val="20"/>
              </w:rPr>
            </w:pPr>
            <w:r>
              <w:rPr>
                <w:rStyle w:val="Jin"/>
                <w:b/>
                <w:bCs/>
                <w:sz w:val="20"/>
                <w:szCs w:val="20"/>
              </w:rPr>
              <w:t>Žák:</w:t>
            </w:r>
          </w:p>
          <w:p w14:paraId="28A2FEEB" w14:textId="77777777" w:rsidR="00563BAA" w:rsidRDefault="00000000">
            <w:pPr>
              <w:pStyle w:val="Jin0"/>
              <w:tabs>
                <w:tab w:val="left" w:pos="835"/>
              </w:tabs>
              <w:spacing w:line="257"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objasní vznik USA, dále také souvislost mezi</w:t>
            </w:r>
          </w:p>
          <w:p w14:paraId="28A2FEEC" w14:textId="77777777" w:rsidR="00563BAA" w:rsidRDefault="00000000">
            <w:pPr>
              <w:pStyle w:val="Jin0"/>
              <w:spacing w:line="276" w:lineRule="auto"/>
              <w:ind w:left="840"/>
              <w:rPr>
                <w:sz w:val="20"/>
                <w:szCs w:val="20"/>
              </w:rPr>
            </w:pPr>
            <w:r>
              <w:rPr>
                <w:rStyle w:val="Jin"/>
                <w:b/>
                <w:bCs/>
                <w:sz w:val="20"/>
                <w:szCs w:val="20"/>
              </w:rPr>
              <w:t>událostmi francouzské revoluce, napoleonskými válkami a rozbitím starých společenských struktur v Evropě</w:t>
            </w:r>
          </w:p>
        </w:tc>
        <w:tc>
          <w:tcPr>
            <w:tcW w:w="2371" w:type="dxa"/>
            <w:gridSpan w:val="2"/>
            <w:tcBorders>
              <w:top w:val="single" w:sz="4" w:space="0" w:color="auto"/>
              <w:left w:val="single" w:sz="4" w:space="0" w:color="auto"/>
            </w:tcBorders>
            <w:vAlign w:val="center"/>
          </w:tcPr>
          <w:p w14:paraId="28A2FEED" w14:textId="77777777" w:rsidR="00563BAA" w:rsidRDefault="00000000">
            <w:pPr>
              <w:pStyle w:val="Jin0"/>
              <w:jc w:val="center"/>
              <w:rPr>
                <w:sz w:val="20"/>
                <w:szCs w:val="20"/>
              </w:rPr>
            </w:pPr>
            <w:r>
              <w:rPr>
                <w:rStyle w:val="Jin"/>
                <w:sz w:val="20"/>
                <w:szCs w:val="20"/>
              </w:rPr>
              <w:t>Vznik USA</w:t>
            </w:r>
          </w:p>
          <w:p w14:paraId="28A2FEEE" w14:textId="77777777" w:rsidR="00563BAA" w:rsidRDefault="00000000">
            <w:pPr>
              <w:pStyle w:val="Jin0"/>
              <w:jc w:val="center"/>
              <w:rPr>
                <w:sz w:val="20"/>
                <w:szCs w:val="20"/>
              </w:rPr>
            </w:pPr>
            <w:r>
              <w:rPr>
                <w:rStyle w:val="Jin"/>
                <w:sz w:val="20"/>
                <w:szCs w:val="20"/>
              </w:rPr>
              <w:t>Velká francouzská revoluce a napoleonské období, jejich vliv na Evropu a svět</w:t>
            </w:r>
          </w:p>
        </w:tc>
        <w:tc>
          <w:tcPr>
            <w:tcW w:w="1737" w:type="dxa"/>
            <w:gridSpan w:val="2"/>
            <w:tcBorders>
              <w:top w:val="single" w:sz="4" w:space="0" w:color="auto"/>
              <w:left w:val="single" w:sz="4" w:space="0" w:color="auto"/>
              <w:right w:val="single" w:sz="4" w:space="0" w:color="auto"/>
            </w:tcBorders>
            <w:vAlign w:val="center"/>
          </w:tcPr>
          <w:p w14:paraId="28A2FEEF" w14:textId="77777777" w:rsidR="00563BAA" w:rsidRDefault="00000000">
            <w:pPr>
              <w:pStyle w:val="Jin0"/>
              <w:jc w:val="center"/>
              <w:rPr>
                <w:sz w:val="20"/>
                <w:szCs w:val="20"/>
              </w:rPr>
            </w:pPr>
            <w:r>
              <w:rPr>
                <w:rStyle w:val="Jin"/>
                <w:sz w:val="20"/>
                <w:szCs w:val="20"/>
              </w:rPr>
              <w:t>OSV, VEGS Občanská a rodinná výchova</w:t>
            </w:r>
          </w:p>
        </w:tc>
      </w:tr>
      <w:tr w:rsidR="00563BAA" w14:paraId="28A2FEF7" w14:textId="77777777">
        <w:tblPrEx>
          <w:tblCellMar>
            <w:top w:w="0" w:type="dxa"/>
            <w:bottom w:w="0" w:type="dxa"/>
          </w:tblCellMar>
        </w:tblPrEx>
        <w:trPr>
          <w:trHeight w:hRule="exact" w:val="1848"/>
          <w:jc w:val="center"/>
        </w:trPr>
        <w:tc>
          <w:tcPr>
            <w:tcW w:w="4973" w:type="dxa"/>
            <w:gridSpan w:val="2"/>
            <w:tcBorders>
              <w:top w:val="single" w:sz="4" w:space="0" w:color="auto"/>
              <w:left w:val="single" w:sz="4" w:space="0" w:color="auto"/>
            </w:tcBorders>
          </w:tcPr>
          <w:p w14:paraId="28A2FEF1" w14:textId="77777777" w:rsidR="00563BAA" w:rsidRDefault="00000000">
            <w:pPr>
              <w:pStyle w:val="Jin0"/>
              <w:rPr>
                <w:sz w:val="20"/>
                <w:szCs w:val="20"/>
              </w:rPr>
            </w:pPr>
            <w:r>
              <w:rPr>
                <w:rStyle w:val="Jin"/>
                <w:b/>
                <w:bCs/>
                <w:sz w:val="20"/>
                <w:szCs w:val="20"/>
              </w:rPr>
              <w:t>Žák:</w:t>
            </w:r>
          </w:p>
          <w:p w14:paraId="28A2FEF2" w14:textId="77777777" w:rsidR="00563BAA" w:rsidRDefault="00000000">
            <w:pPr>
              <w:pStyle w:val="Jin0"/>
              <w:tabs>
                <w:tab w:val="left" w:pos="835"/>
              </w:tabs>
              <w:spacing w:line="257"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porovná jednotlivé fáze utváření novodobého</w:t>
            </w:r>
          </w:p>
          <w:p w14:paraId="28A2FEF3" w14:textId="77777777" w:rsidR="00563BAA" w:rsidRDefault="00000000">
            <w:pPr>
              <w:pStyle w:val="Jin0"/>
              <w:spacing w:line="276" w:lineRule="auto"/>
              <w:ind w:left="840"/>
              <w:rPr>
                <w:sz w:val="20"/>
                <w:szCs w:val="20"/>
              </w:rPr>
            </w:pPr>
            <w:r>
              <w:rPr>
                <w:rStyle w:val="Jin"/>
                <w:b/>
                <w:bCs/>
                <w:sz w:val="20"/>
                <w:szCs w:val="20"/>
              </w:rPr>
              <w:t>českého národa v souvislosti s národními hnutími vybraných evropských národů, popíše společnost a kulturu na přelomu 18. a 19.</w:t>
            </w:r>
          </w:p>
          <w:p w14:paraId="28A2FEF4" w14:textId="77777777" w:rsidR="00563BAA" w:rsidRDefault="00000000">
            <w:pPr>
              <w:pStyle w:val="Jin0"/>
              <w:spacing w:line="276" w:lineRule="auto"/>
              <w:ind w:left="840"/>
              <w:rPr>
                <w:sz w:val="20"/>
                <w:szCs w:val="20"/>
              </w:rPr>
            </w:pPr>
            <w:r>
              <w:rPr>
                <w:rStyle w:val="Jin"/>
                <w:b/>
                <w:bCs/>
                <w:sz w:val="20"/>
                <w:szCs w:val="20"/>
              </w:rPr>
              <w:t>století</w:t>
            </w:r>
          </w:p>
        </w:tc>
        <w:tc>
          <w:tcPr>
            <w:tcW w:w="2371" w:type="dxa"/>
            <w:gridSpan w:val="2"/>
            <w:tcBorders>
              <w:top w:val="single" w:sz="4" w:space="0" w:color="auto"/>
              <w:left w:val="single" w:sz="4" w:space="0" w:color="auto"/>
            </w:tcBorders>
            <w:vAlign w:val="bottom"/>
          </w:tcPr>
          <w:p w14:paraId="28A2FEF5" w14:textId="77777777" w:rsidR="00563BAA" w:rsidRDefault="00000000">
            <w:pPr>
              <w:pStyle w:val="Jin0"/>
              <w:jc w:val="center"/>
              <w:rPr>
                <w:sz w:val="20"/>
                <w:szCs w:val="20"/>
              </w:rPr>
            </w:pPr>
            <w:r>
              <w:rPr>
                <w:rStyle w:val="Jin"/>
                <w:sz w:val="20"/>
                <w:szCs w:val="20"/>
              </w:rPr>
              <w:t>Národní hnutí velkých a malých národů; utváření novodobého českého národa Společnost a kultura na přelomu 18. a 19. století Kulturní rozrůzněnost doby</w:t>
            </w:r>
          </w:p>
        </w:tc>
        <w:tc>
          <w:tcPr>
            <w:tcW w:w="1737" w:type="dxa"/>
            <w:gridSpan w:val="2"/>
            <w:tcBorders>
              <w:top w:val="single" w:sz="4" w:space="0" w:color="auto"/>
              <w:left w:val="single" w:sz="4" w:space="0" w:color="auto"/>
              <w:right w:val="single" w:sz="4" w:space="0" w:color="auto"/>
            </w:tcBorders>
            <w:vAlign w:val="center"/>
          </w:tcPr>
          <w:p w14:paraId="28A2FEF6" w14:textId="77777777" w:rsidR="00563BAA" w:rsidRDefault="00000000">
            <w:pPr>
              <w:pStyle w:val="Jin0"/>
              <w:jc w:val="center"/>
              <w:rPr>
                <w:sz w:val="20"/>
                <w:szCs w:val="20"/>
              </w:rPr>
            </w:pPr>
            <w:r>
              <w:rPr>
                <w:rStyle w:val="Jin"/>
                <w:sz w:val="20"/>
                <w:szCs w:val="20"/>
              </w:rPr>
              <w:t>OSV Občanská a rodinná výchova Český jazyk a literatura Výtvarná výchova Hudební výchova</w:t>
            </w:r>
          </w:p>
        </w:tc>
      </w:tr>
      <w:tr w:rsidR="00563BAA" w14:paraId="28A2FEFD" w14:textId="77777777">
        <w:tblPrEx>
          <w:tblCellMar>
            <w:top w:w="0" w:type="dxa"/>
            <w:bottom w:w="0" w:type="dxa"/>
          </w:tblCellMar>
        </w:tblPrEx>
        <w:trPr>
          <w:trHeight w:hRule="exact" w:val="1282"/>
          <w:jc w:val="center"/>
        </w:trPr>
        <w:tc>
          <w:tcPr>
            <w:tcW w:w="4973" w:type="dxa"/>
            <w:gridSpan w:val="2"/>
            <w:tcBorders>
              <w:top w:val="single" w:sz="4" w:space="0" w:color="auto"/>
              <w:left w:val="single" w:sz="4" w:space="0" w:color="auto"/>
            </w:tcBorders>
            <w:vAlign w:val="center"/>
          </w:tcPr>
          <w:p w14:paraId="28A2FEF8" w14:textId="77777777" w:rsidR="00563BAA" w:rsidRDefault="00000000">
            <w:pPr>
              <w:pStyle w:val="Jin0"/>
              <w:rPr>
                <w:sz w:val="20"/>
                <w:szCs w:val="20"/>
              </w:rPr>
            </w:pPr>
            <w:r>
              <w:rPr>
                <w:rStyle w:val="Jin"/>
                <w:b/>
                <w:bCs/>
                <w:sz w:val="20"/>
                <w:szCs w:val="20"/>
              </w:rPr>
              <w:t>Žák:</w:t>
            </w:r>
          </w:p>
          <w:p w14:paraId="28A2FEF9" w14:textId="77777777" w:rsidR="00563BAA" w:rsidRDefault="00000000">
            <w:pPr>
              <w:pStyle w:val="Jin0"/>
              <w:tabs>
                <w:tab w:val="left" w:pos="830"/>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vysvětlí podstatné ekonomické, sociální,</w:t>
            </w:r>
          </w:p>
          <w:p w14:paraId="28A2FEFA" w14:textId="77777777" w:rsidR="00563BAA" w:rsidRDefault="00000000">
            <w:pPr>
              <w:pStyle w:val="Jin0"/>
              <w:ind w:left="840"/>
              <w:rPr>
                <w:sz w:val="20"/>
                <w:szCs w:val="20"/>
              </w:rPr>
            </w:pPr>
            <w:r>
              <w:rPr>
                <w:rStyle w:val="Jin"/>
                <w:b/>
                <w:bCs/>
                <w:sz w:val="20"/>
                <w:szCs w:val="20"/>
              </w:rPr>
              <w:t>politické a kulturní změny ve vybraných zemích a u nás, které charakterizují modernizaci společnosti</w:t>
            </w:r>
          </w:p>
        </w:tc>
        <w:tc>
          <w:tcPr>
            <w:tcW w:w="2371" w:type="dxa"/>
            <w:gridSpan w:val="2"/>
            <w:tcBorders>
              <w:top w:val="single" w:sz="4" w:space="0" w:color="auto"/>
              <w:left w:val="single" w:sz="4" w:space="0" w:color="auto"/>
            </w:tcBorders>
            <w:vAlign w:val="center"/>
          </w:tcPr>
          <w:p w14:paraId="28A2FEFB" w14:textId="77777777" w:rsidR="00563BAA" w:rsidRDefault="00000000">
            <w:pPr>
              <w:pStyle w:val="Jin0"/>
              <w:jc w:val="center"/>
              <w:rPr>
                <w:sz w:val="20"/>
                <w:szCs w:val="20"/>
              </w:rPr>
            </w:pPr>
            <w:r>
              <w:rPr>
                <w:rStyle w:val="Jin"/>
                <w:sz w:val="20"/>
                <w:szCs w:val="20"/>
              </w:rPr>
              <w:t>Industrializace a její důsledky pro společnost; sociální otázka 1. fáze průmyslové revoluce</w:t>
            </w:r>
          </w:p>
        </w:tc>
        <w:tc>
          <w:tcPr>
            <w:tcW w:w="1737" w:type="dxa"/>
            <w:gridSpan w:val="2"/>
            <w:tcBorders>
              <w:top w:val="single" w:sz="4" w:space="0" w:color="auto"/>
              <w:left w:val="single" w:sz="4" w:space="0" w:color="auto"/>
              <w:right w:val="single" w:sz="4" w:space="0" w:color="auto"/>
            </w:tcBorders>
            <w:vAlign w:val="center"/>
          </w:tcPr>
          <w:p w14:paraId="28A2FEFC" w14:textId="77777777" w:rsidR="00563BAA" w:rsidRDefault="00000000">
            <w:pPr>
              <w:pStyle w:val="Jin0"/>
              <w:ind w:firstLine="640"/>
              <w:rPr>
                <w:sz w:val="20"/>
                <w:szCs w:val="20"/>
              </w:rPr>
            </w:pPr>
            <w:r>
              <w:rPr>
                <w:rStyle w:val="Jin"/>
                <w:sz w:val="20"/>
                <w:szCs w:val="20"/>
              </w:rPr>
              <w:t>OSV</w:t>
            </w:r>
          </w:p>
        </w:tc>
      </w:tr>
      <w:tr w:rsidR="00563BAA" w14:paraId="28A2FF06" w14:textId="77777777">
        <w:tblPrEx>
          <w:tblCellMar>
            <w:top w:w="0" w:type="dxa"/>
            <w:bottom w:w="0" w:type="dxa"/>
          </w:tblCellMar>
        </w:tblPrEx>
        <w:trPr>
          <w:trHeight w:hRule="exact" w:val="1853"/>
          <w:jc w:val="center"/>
        </w:trPr>
        <w:tc>
          <w:tcPr>
            <w:tcW w:w="4973" w:type="dxa"/>
            <w:gridSpan w:val="2"/>
            <w:tcBorders>
              <w:top w:val="single" w:sz="4" w:space="0" w:color="auto"/>
              <w:left w:val="single" w:sz="4" w:space="0" w:color="auto"/>
            </w:tcBorders>
          </w:tcPr>
          <w:p w14:paraId="28A2FEFE" w14:textId="77777777" w:rsidR="00563BAA" w:rsidRDefault="00000000">
            <w:pPr>
              <w:pStyle w:val="Jin0"/>
              <w:rPr>
                <w:sz w:val="20"/>
                <w:szCs w:val="20"/>
              </w:rPr>
            </w:pPr>
            <w:r>
              <w:rPr>
                <w:rStyle w:val="Jin"/>
                <w:b/>
                <w:bCs/>
                <w:sz w:val="20"/>
                <w:szCs w:val="20"/>
              </w:rPr>
              <w:t>Žák:</w:t>
            </w:r>
          </w:p>
          <w:p w14:paraId="28A2FEFF" w14:textId="77777777" w:rsidR="00563BAA" w:rsidRDefault="00000000">
            <w:pPr>
              <w:pStyle w:val="Jin0"/>
              <w:tabs>
                <w:tab w:val="left" w:pos="83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vysvětlí rozdílné tempo modernizace a</w:t>
            </w:r>
          </w:p>
          <w:p w14:paraId="28A2FF00" w14:textId="77777777" w:rsidR="00563BAA" w:rsidRDefault="00000000">
            <w:pPr>
              <w:pStyle w:val="Jin0"/>
              <w:ind w:left="840"/>
              <w:rPr>
                <w:sz w:val="20"/>
                <w:szCs w:val="20"/>
              </w:rPr>
            </w:pPr>
            <w:r>
              <w:rPr>
                <w:rStyle w:val="Jin"/>
                <w:b/>
                <w:bCs/>
                <w:sz w:val="20"/>
                <w:szCs w:val="20"/>
              </w:rPr>
              <w:t>prohloubení nerovnoměrnosti vývoje jednotlivých částí Evropy a světa včetně důsledků, ke kterým tato nerovnoměrnost vedla (včetně proměn společnosti); charakterizuje soupeření mezi velmocemi a vymezí význam kolonií</w:t>
            </w:r>
          </w:p>
        </w:tc>
        <w:tc>
          <w:tcPr>
            <w:tcW w:w="2371" w:type="dxa"/>
            <w:gridSpan w:val="2"/>
            <w:tcBorders>
              <w:top w:val="single" w:sz="4" w:space="0" w:color="auto"/>
              <w:left w:val="single" w:sz="4" w:space="0" w:color="auto"/>
            </w:tcBorders>
            <w:vAlign w:val="center"/>
          </w:tcPr>
          <w:p w14:paraId="28A2FF01" w14:textId="77777777" w:rsidR="00563BAA" w:rsidRDefault="00000000">
            <w:pPr>
              <w:pStyle w:val="Jin0"/>
              <w:spacing w:after="220"/>
              <w:jc w:val="center"/>
              <w:rPr>
                <w:sz w:val="20"/>
                <w:szCs w:val="20"/>
              </w:rPr>
            </w:pPr>
            <w:r>
              <w:rPr>
                <w:rStyle w:val="Jin"/>
                <w:sz w:val="20"/>
                <w:szCs w:val="20"/>
              </w:rPr>
              <w:t>Konflikty mezi velmocemi, kolonialismus</w:t>
            </w:r>
          </w:p>
          <w:p w14:paraId="28A2FF02" w14:textId="77777777" w:rsidR="00563BAA" w:rsidRDefault="00000000">
            <w:pPr>
              <w:pStyle w:val="Jin0"/>
              <w:spacing w:after="220"/>
              <w:jc w:val="center"/>
              <w:rPr>
                <w:sz w:val="20"/>
                <w:szCs w:val="20"/>
              </w:rPr>
            </w:pPr>
            <w:r>
              <w:rPr>
                <w:rStyle w:val="Jin"/>
                <w:sz w:val="20"/>
                <w:szCs w:val="20"/>
              </w:rPr>
              <w:t>Proměny společnosti</w:t>
            </w:r>
          </w:p>
          <w:p w14:paraId="28A2FF03" w14:textId="77777777" w:rsidR="00563BAA" w:rsidRDefault="00000000">
            <w:pPr>
              <w:pStyle w:val="Jin0"/>
              <w:spacing w:after="220"/>
              <w:jc w:val="center"/>
              <w:rPr>
                <w:sz w:val="20"/>
                <w:szCs w:val="20"/>
              </w:rPr>
            </w:pPr>
            <w:r>
              <w:rPr>
                <w:rStyle w:val="Jin"/>
                <w:sz w:val="20"/>
                <w:szCs w:val="20"/>
              </w:rPr>
              <w:t>2. fáze průmyslové revoluce</w:t>
            </w:r>
          </w:p>
        </w:tc>
        <w:tc>
          <w:tcPr>
            <w:tcW w:w="1737" w:type="dxa"/>
            <w:gridSpan w:val="2"/>
            <w:tcBorders>
              <w:top w:val="single" w:sz="4" w:space="0" w:color="auto"/>
              <w:left w:val="single" w:sz="4" w:space="0" w:color="auto"/>
              <w:right w:val="single" w:sz="4" w:space="0" w:color="auto"/>
            </w:tcBorders>
            <w:vAlign w:val="center"/>
          </w:tcPr>
          <w:p w14:paraId="28A2FF04" w14:textId="77777777" w:rsidR="00563BAA" w:rsidRDefault="00000000">
            <w:pPr>
              <w:pStyle w:val="Jin0"/>
              <w:spacing w:after="220"/>
              <w:ind w:firstLine="340"/>
              <w:rPr>
                <w:sz w:val="20"/>
                <w:szCs w:val="20"/>
              </w:rPr>
            </w:pPr>
            <w:r>
              <w:rPr>
                <w:rStyle w:val="Jin"/>
                <w:sz w:val="20"/>
                <w:szCs w:val="20"/>
              </w:rPr>
              <w:t>OSV, VEGS</w:t>
            </w:r>
          </w:p>
          <w:p w14:paraId="28A2FF05" w14:textId="77777777" w:rsidR="00563BAA" w:rsidRDefault="00000000">
            <w:pPr>
              <w:pStyle w:val="Jin0"/>
              <w:ind w:firstLine="480"/>
              <w:rPr>
                <w:sz w:val="20"/>
                <w:szCs w:val="20"/>
              </w:rPr>
            </w:pPr>
            <w:r>
              <w:rPr>
                <w:rStyle w:val="Jin"/>
                <w:sz w:val="20"/>
                <w:szCs w:val="20"/>
              </w:rPr>
              <w:t>Zeměpis</w:t>
            </w:r>
          </w:p>
        </w:tc>
      </w:tr>
      <w:tr w:rsidR="00563BAA" w14:paraId="28A2FF08"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2FF07" w14:textId="77777777" w:rsidR="00563BAA" w:rsidRDefault="00000000">
            <w:pPr>
              <w:pStyle w:val="Jin0"/>
              <w:jc w:val="center"/>
              <w:rPr>
                <w:sz w:val="20"/>
                <w:szCs w:val="20"/>
              </w:rPr>
            </w:pPr>
            <w:r>
              <w:rPr>
                <w:rStyle w:val="Jin"/>
                <w:b/>
                <w:bCs/>
                <w:sz w:val="20"/>
                <w:szCs w:val="20"/>
              </w:rPr>
              <w:t>MODERNÍ DOBA</w:t>
            </w:r>
          </w:p>
        </w:tc>
      </w:tr>
      <w:tr w:rsidR="00563BAA" w14:paraId="28A2FF0E" w14:textId="77777777">
        <w:tblPrEx>
          <w:tblCellMar>
            <w:top w:w="0" w:type="dxa"/>
            <w:bottom w:w="0" w:type="dxa"/>
          </w:tblCellMar>
        </w:tblPrEx>
        <w:trPr>
          <w:trHeight w:hRule="exact" w:val="1013"/>
          <w:jc w:val="center"/>
        </w:trPr>
        <w:tc>
          <w:tcPr>
            <w:tcW w:w="4973" w:type="dxa"/>
            <w:gridSpan w:val="2"/>
            <w:tcBorders>
              <w:top w:val="single" w:sz="4" w:space="0" w:color="auto"/>
              <w:left w:val="single" w:sz="4" w:space="0" w:color="auto"/>
              <w:bottom w:val="single" w:sz="4" w:space="0" w:color="auto"/>
            </w:tcBorders>
          </w:tcPr>
          <w:p w14:paraId="28A2FF09" w14:textId="77777777" w:rsidR="00563BAA" w:rsidRDefault="00000000">
            <w:pPr>
              <w:pStyle w:val="Jin0"/>
              <w:rPr>
                <w:sz w:val="20"/>
                <w:szCs w:val="20"/>
              </w:rPr>
            </w:pPr>
            <w:r>
              <w:rPr>
                <w:rStyle w:val="Jin"/>
                <w:b/>
                <w:bCs/>
                <w:sz w:val="20"/>
                <w:szCs w:val="20"/>
              </w:rPr>
              <w:t>Žák:</w:t>
            </w:r>
          </w:p>
          <w:p w14:paraId="28A2FF0A"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na příkladech demonstruje zneužití techniky v</w:t>
            </w:r>
          </w:p>
          <w:p w14:paraId="28A2FF0B" w14:textId="77777777" w:rsidR="00563BAA" w:rsidRDefault="00000000">
            <w:pPr>
              <w:pStyle w:val="Jin0"/>
              <w:ind w:firstLine="840"/>
              <w:rPr>
                <w:sz w:val="20"/>
                <w:szCs w:val="20"/>
              </w:rPr>
            </w:pPr>
            <w:r>
              <w:rPr>
                <w:rStyle w:val="Jin"/>
                <w:b/>
                <w:bCs/>
                <w:sz w:val="20"/>
                <w:szCs w:val="20"/>
              </w:rPr>
              <w:t>první světové válce a jeho důsledky</w:t>
            </w:r>
          </w:p>
        </w:tc>
        <w:tc>
          <w:tcPr>
            <w:tcW w:w="2371" w:type="dxa"/>
            <w:gridSpan w:val="2"/>
            <w:tcBorders>
              <w:top w:val="single" w:sz="4" w:space="0" w:color="auto"/>
              <w:left w:val="single" w:sz="4" w:space="0" w:color="auto"/>
              <w:bottom w:val="single" w:sz="4" w:space="0" w:color="auto"/>
            </w:tcBorders>
            <w:vAlign w:val="center"/>
          </w:tcPr>
          <w:p w14:paraId="28A2FF0C" w14:textId="77777777" w:rsidR="00563BAA" w:rsidRDefault="00000000">
            <w:pPr>
              <w:pStyle w:val="Jin0"/>
              <w:jc w:val="center"/>
              <w:rPr>
                <w:sz w:val="20"/>
                <w:szCs w:val="20"/>
              </w:rPr>
            </w:pPr>
            <w:r>
              <w:rPr>
                <w:rStyle w:val="Jin"/>
                <w:sz w:val="20"/>
                <w:szCs w:val="20"/>
              </w:rPr>
              <w:t>První světová válka a její politické, sociální a kulturní důsledky</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F0D" w14:textId="77777777" w:rsidR="00563BAA" w:rsidRDefault="00000000">
            <w:pPr>
              <w:pStyle w:val="Jin0"/>
              <w:jc w:val="center"/>
              <w:rPr>
                <w:sz w:val="20"/>
                <w:szCs w:val="20"/>
              </w:rPr>
            </w:pPr>
            <w:r>
              <w:rPr>
                <w:rStyle w:val="Jin"/>
                <w:sz w:val="20"/>
                <w:szCs w:val="20"/>
              </w:rPr>
              <w:t>Zeměpis Český jazyk a literatura</w:t>
            </w:r>
          </w:p>
        </w:tc>
      </w:tr>
    </w:tbl>
    <w:p w14:paraId="28A2FF0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1666"/>
        <w:gridCol w:w="710"/>
        <w:gridCol w:w="427"/>
        <w:gridCol w:w="1310"/>
      </w:tblGrid>
      <w:tr w:rsidR="00563BAA" w14:paraId="28A2FF12"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2FF10"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2FF11" w14:textId="77777777" w:rsidR="00563BAA" w:rsidRDefault="00000000">
            <w:pPr>
              <w:pStyle w:val="Jin0"/>
              <w:rPr>
                <w:sz w:val="36"/>
                <w:szCs w:val="36"/>
              </w:rPr>
            </w:pPr>
            <w:r>
              <w:rPr>
                <w:rStyle w:val="Jin"/>
                <w:b/>
                <w:bCs/>
                <w:sz w:val="36"/>
                <w:szCs w:val="36"/>
              </w:rPr>
              <w:t>Člověk a společnost</w:t>
            </w:r>
          </w:p>
        </w:tc>
      </w:tr>
      <w:tr w:rsidR="00563BAA" w14:paraId="28A2FF17"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2FF13"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2FF14" w14:textId="77777777" w:rsidR="00563BAA" w:rsidRDefault="00000000">
            <w:pPr>
              <w:pStyle w:val="Jin0"/>
              <w:rPr>
                <w:sz w:val="36"/>
                <w:szCs w:val="36"/>
              </w:rPr>
            </w:pPr>
            <w:r>
              <w:rPr>
                <w:rStyle w:val="Jin"/>
                <w:b/>
                <w:bCs/>
                <w:sz w:val="36"/>
                <w:szCs w:val="36"/>
              </w:rPr>
              <w:t>Dějepis</w:t>
            </w:r>
          </w:p>
        </w:tc>
        <w:tc>
          <w:tcPr>
            <w:tcW w:w="1137" w:type="dxa"/>
            <w:gridSpan w:val="2"/>
            <w:tcBorders>
              <w:top w:val="single" w:sz="4" w:space="0" w:color="auto"/>
              <w:left w:val="single" w:sz="4" w:space="0" w:color="auto"/>
            </w:tcBorders>
            <w:shd w:val="clear" w:color="auto" w:fill="D9D9D9"/>
            <w:vAlign w:val="center"/>
          </w:tcPr>
          <w:p w14:paraId="28A2FF15"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2FF16" w14:textId="77777777" w:rsidR="00563BAA" w:rsidRDefault="00000000">
            <w:pPr>
              <w:pStyle w:val="Jin0"/>
              <w:jc w:val="center"/>
              <w:rPr>
                <w:sz w:val="36"/>
                <w:szCs w:val="36"/>
              </w:rPr>
            </w:pPr>
            <w:r>
              <w:rPr>
                <w:rStyle w:val="Jin"/>
                <w:b/>
                <w:bCs/>
                <w:sz w:val="36"/>
                <w:szCs w:val="36"/>
              </w:rPr>
              <w:t>9.</w:t>
            </w:r>
          </w:p>
        </w:tc>
      </w:tr>
      <w:tr w:rsidR="00563BAA" w14:paraId="28A2FF1B"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2FF18" w14:textId="77777777" w:rsidR="00563BAA" w:rsidRDefault="00000000">
            <w:pPr>
              <w:pStyle w:val="Jin0"/>
              <w:jc w:val="center"/>
            </w:pPr>
            <w:r>
              <w:rPr>
                <w:rStyle w:val="Jin"/>
                <w:b/>
                <w:bCs/>
              </w:rPr>
              <w:t>Očekávané výstupy</w:t>
            </w:r>
          </w:p>
        </w:tc>
        <w:tc>
          <w:tcPr>
            <w:tcW w:w="2376" w:type="dxa"/>
            <w:gridSpan w:val="2"/>
            <w:tcBorders>
              <w:top w:val="single" w:sz="4" w:space="0" w:color="auto"/>
              <w:left w:val="single" w:sz="4" w:space="0" w:color="auto"/>
            </w:tcBorders>
            <w:shd w:val="clear" w:color="auto" w:fill="D9D9D9"/>
            <w:vAlign w:val="center"/>
          </w:tcPr>
          <w:p w14:paraId="28A2FF19"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2FF1A" w14:textId="77777777" w:rsidR="00563BAA" w:rsidRDefault="00000000">
            <w:pPr>
              <w:pStyle w:val="Jin0"/>
              <w:ind w:firstLine="280"/>
            </w:pPr>
            <w:r>
              <w:rPr>
                <w:rStyle w:val="Jin"/>
                <w:b/>
                <w:bCs/>
              </w:rPr>
              <w:t>Poznámky</w:t>
            </w:r>
          </w:p>
        </w:tc>
      </w:tr>
      <w:tr w:rsidR="00563BAA" w14:paraId="28A2FF1D"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center"/>
          </w:tcPr>
          <w:p w14:paraId="28A2FF1C" w14:textId="77777777" w:rsidR="00563BAA" w:rsidRDefault="00000000">
            <w:pPr>
              <w:pStyle w:val="Jin0"/>
              <w:jc w:val="center"/>
              <w:rPr>
                <w:sz w:val="20"/>
                <w:szCs w:val="20"/>
              </w:rPr>
            </w:pPr>
            <w:r>
              <w:rPr>
                <w:rStyle w:val="Jin"/>
                <w:b/>
                <w:bCs/>
                <w:sz w:val="20"/>
                <w:szCs w:val="20"/>
              </w:rPr>
              <w:t>OBJEVY A DOBÝVÁNÍ. POČÁTKY NOVÉ DOBY</w:t>
            </w:r>
          </w:p>
        </w:tc>
      </w:tr>
      <w:tr w:rsidR="00563BAA" w14:paraId="28A2FF24" w14:textId="77777777">
        <w:tblPrEx>
          <w:tblCellMar>
            <w:top w:w="0" w:type="dxa"/>
            <w:bottom w:w="0" w:type="dxa"/>
          </w:tblCellMar>
        </w:tblPrEx>
        <w:trPr>
          <w:trHeight w:hRule="exact" w:val="1546"/>
          <w:jc w:val="center"/>
        </w:trPr>
        <w:tc>
          <w:tcPr>
            <w:tcW w:w="4968" w:type="dxa"/>
            <w:gridSpan w:val="2"/>
            <w:tcBorders>
              <w:top w:val="single" w:sz="4" w:space="0" w:color="auto"/>
              <w:left w:val="single" w:sz="4" w:space="0" w:color="auto"/>
            </w:tcBorders>
            <w:vAlign w:val="center"/>
          </w:tcPr>
          <w:p w14:paraId="28A2FF1E" w14:textId="77777777" w:rsidR="00563BAA" w:rsidRDefault="00000000">
            <w:pPr>
              <w:pStyle w:val="Jin0"/>
              <w:rPr>
                <w:sz w:val="20"/>
                <w:szCs w:val="20"/>
              </w:rPr>
            </w:pPr>
            <w:r>
              <w:rPr>
                <w:rStyle w:val="Jin"/>
                <w:b/>
                <w:bCs/>
                <w:sz w:val="20"/>
                <w:szCs w:val="20"/>
              </w:rPr>
              <w:t>Žák:</w:t>
            </w:r>
          </w:p>
          <w:p w14:paraId="28A2FF1F"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na příkladech demonstruje zneužití techniky v</w:t>
            </w:r>
          </w:p>
          <w:p w14:paraId="28A2FF20" w14:textId="77777777" w:rsidR="00563BAA" w:rsidRDefault="00000000">
            <w:pPr>
              <w:pStyle w:val="Jin0"/>
              <w:ind w:firstLine="840"/>
              <w:rPr>
                <w:sz w:val="20"/>
                <w:szCs w:val="20"/>
              </w:rPr>
            </w:pPr>
            <w:r>
              <w:rPr>
                <w:rStyle w:val="Jin"/>
                <w:b/>
                <w:bCs/>
                <w:sz w:val="20"/>
                <w:szCs w:val="20"/>
              </w:rPr>
              <w:t>první světové válce a jeho důsledky</w:t>
            </w:r>
          </w:p>
        </w:tc>
        <w:tc>
          <w:tcPr>
            <w:tcW w:w="2376" w:type="dxa"/>
            <w:gridSpan w:val="2"/>
            <w:tcBorders>
              <w:top w:val="single" w:sz="4" w:space="0" w:color="auto"/>
              <w:left w:val="single" w:sz="4" w:space="0" w:color="auto"/>
            </w:tcBorders>
            <w:vAlign w:val="center"/>
          </w:tcPr>
          <w:p w14:paraId="28A2FF21" w14:textId="77777777" w:rsidR="00563BAA" w:rsidRDefault="00000000">
            <w:pPr>
              <w:pStyle w:val="Jin0"/>
              <w:jc w:val="center"/>
              <w:rPr>
                <w:sz w:val="20"/>
                <w:szCs w:val="20"/>
              </w:rPr>
            </w:pPr>
            <w:r>
              <w:rPr>
                <w:rStyle w:val="Jin"/>
                <w:sz w:val="20"/>
                <w:szCs w:val="20"/>
              </w:rPr>
              <w:t>První světová válka a její politické, sociální a kulturní důsledky</w:t>
            </w:r>
          </w:p>
        </w:tc>
        <w:tc>
          <w:tcPr>
            <w:tcW w:w="1737" w:type="dxa"/>
            <w:gridSpan w:val="2"/>
            <w:tcBorders>
              <w:top w:val="single" w:sz="4" w:space="0" w:color="auto"/>
              <w:left w:val="single" w:sz="4" w:space="0" w:color="auto"/>
              <w:right w:val="single" w:sz="4" w:space="0" w:color="auto"/>
            </w:tcBorders>
            <w:vAlign w:val="center"/>
          </w:tcPr>
          <w:p w14:paraId="28A2FF22" w14:textId="77777777" w:rsidR="00563BAA" w:rsidRDefault="00000000">
            <w:pPr>
              <w:pStyle w:val="Jin0"/>
              <w:spacing w:after="220"/>
              <w:jc w:val="center"/>
              <w:rPr>
                <w:sz w:val="20"/>
                <w:szCs w:val="20"/>
              </w:rPr>
            </w:pPr>
            <w:r>
              <w:rPr>
                <w:rStyle w:val="Jin"/>
                <w:sz w:val="20"/>
                <w:szCs w:val="20"/>
              </w:rPr>
              <w:t>Opakování viz 8. ročník</w:t>
            </w:r>
          </w:p>
          <w:p w14:paraId="28A2FF23" w14:textId="77777777" w:rsidR="00563BAA" w:rsidRDefault="00000000">
            <w:pPr>
              <w:pStyle w:val="Jin0"/>
              <w:jc w:val="center"/>
              <w:rPr>
                <w:sz w:val="20"/>
                <w:szCs w:val="20"/>
              </w:rPr>
            </w:pPr>
            <w:r>
              <w:rPr>
                <w:rStyle w:val="Jin"/>
                <w:sz w:val="20"/>
                <w:szCs w:val="20"/>
              </w:rPr>
              <w:t>Zeměpis Český jazyk a literatura</w:t>
            </w:r>
          </w:p>
        </w:tc>
      </w:tr>
      <w:tr w:rsidR="00563BAA" w14:paraId="28A2FF2B" w14:textId="77777777">
        <w:tblPrEx>
          <w:tblCellMar>
            <w:top w:w="0" w:type="dxa"/>
            <w:bottom w:w="0" w:type="dxa"/>
          </w:tblCellMar>
        </w:tblPrEx>
        <w:trPr>
          <w:trHeight w:hRule="exact" w:val="1925"/>
          <w:jc w:val="center"/>
        </w:trPr>
        <w:tc>
          <w:tcPr>
            <w:tcW w:w="4968" w:type="dxa"/>
            <w:gridSpan w:val="2"/>
            <w:tcBorders>
              <w:top w:val="single" w:sz="4" w:space="0" w:color="auto"/>
              <w:left w:val="single" w:sz="4" w:space="0" w:color="auto"/>
            </w:tcBorders>
            <w:vAlign w:val="center"/>
          </w:tcPr>
          <w:p w14:paraId="28A2FF25" w14:textId="77777777" w:rsidR="00563BAA" w:rsidRDefault="00000000">
            <w:pPr>
              <w:pStyle w:val="Jin0"/>
              <w:rPr>
                <w:sz w:val="20"/>
                <w:szCs w:val="20"/>
              </w:rPr>
            </w:pPr>
            <w:r>
              <w:rPr>
                <w:rStyle w:val="Jin"/>
                <w:b/>
                <w:bCs/>
                <w:sz w:val="20"/>
                <w:szCs w:val="20"/>
              </w:rPr>
              <w:t>Žák:</w:t>
            </w:r>
          </w:p>
          <w:p w14:paraId="28A2FF26" w14:textId="77777777" w:rsidR="00563BAA" w:rsidRDefault="00000000">
            <w:pPr>
              <w:pStyle w:val="Jin0"/>
              <w:tabs>
                <w:tab w:val="left" w:pos="840"/>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rozpozná klady a nedostatky demokratických</w:t>
            </w:r>
          </w:p>
          <w:p w14:paraId="28A2FF27" w14:textId="77777777" w:rsidR="00563BAA" w:rsidRDefault="00000000">
            <w:pPr>
              <w:pStyle w:val="Jin0"/>
              <w:ind w:firstLine="840"/>
              <w:rPr>
                <w:sz w:val="20"/>
                <w:szCs w:val="20"/>
              </w:rPr>
            </w:pPr>
            <w:r>
              <w:rPr>
                <w:rStyle w:val="Jin"/>
                <w:b/>
                <w:bCs/>
                <w:sz w:val="20"/>
                <w:szCs w:val="20"/>
              </w:rPr>
              <w:t>systémů</w:t>
            </w:r>
          </w:p>
        </w:tc>
        <w:tc>
          <w:tcPr>
            <w:tcW w:w="2376" w:type="dxa"/>
            <w:gridSpan w:val="2"/>
            <w:tcBorders>
              <w:top w:val="single" w:sz="4" w:space="0" w:color="auto"/>
              <w:left w:val="single" w:sz="4" w:space="0" w:color="auto"/>
            </w:tcBorders>
            <w:vAlign w:val="center"/>
          </w:tcPr>
          <w:p w14:paraId="28A2FF28" w14:textId="77777777" w:rsidR="00563BAA" w:rsidRDefault="00000000">
            <w:pPr>
              <w:pStyle w:val="Jin0"/>
              <w:jc w:val="center"/>
              <w:rPr>
                <w:sz w:val="20"/>
                <w:szCs w:val="20"/>
              </w:rPr>
            </w:pPr>
            <w:r>
              <w:rPr>
                <w:rStyle w:val="Jin"/>
                <w:sz w:val="20"/>
                <w:szCs w:val="20"/>
              </w:rPr>
              <w:t>Nové politické uspořádání Evropy a úloha USA ve světě Mezinárodně politická a hospodářská situace v 20. a 30. letech</w:t>
            </w:r>
          </w:p>
        </w:tc>
        <w:tc>
          <w:tcPr>
            <w:tcW w:w="1737" w:type="dxa"/>
            <w:gridSpan w:val="2"/>
            <w:tcBorders>
              <w:top w:val="single" w:sz="4" w:space="0" w:color="auto"/>
              <w:left w:val="single" w:sz="4" w:space="0" w:color="auto"/>
              <w:right w:val="single" w:sz="4" w:space="0" w:color="auto"/>
            </w:tcBorders>
            <w:vAlign w:val="center"/>
          </w:tcPr>
          <w:p w14:paraId="28A2FF29" w14:textId="77777777" w:rsidR="00563BAA" w:rsidRDefault="00000000">
            <w:pPr>
              <w:pStyle w:val="Jin0"/>
              <w:spacing w:after="220"/>
              <w:jc w:val="center"/>
              <w:rPr>
                <w:sz w:val="20"/>
                <w:szCs w:val="20"/>
              </w:rPr>
            </w:pPr>
            <w:r>
              <w:rPr>
                <w:rStyle w:val="Jin"/>
                <w:sz w:val="20"/>
                <w:szCs w:val="20"/>
              </w:rPr>
              <w:t>OSV, VDO, VEGS</w:t>
            </w:r>
          </w:p>
          <w:p w14:paraId="28A2FF2A" w14:textId="77777777" w:rsidR="00563BAA" w:rsidRDefault="00000000">
            <w:pPr>
              <w:pStyle w:val="Jin0"/>
              <w:jc w:val="center"/>
              <w:rPr>
                <w:sz w:val="20"/>
                <w:szCs w:val="20"/>
              </w:rPr>
            </w:pPr>
            <w:r>
              <w:rPr>
                <w:rStyle w:val="Jin"/>
                <w:sz w:val="20"/>
                <w:szCs w:val="20"/>
              </w:rPr>
              <w:t>Občanská a rodinná výchova</w:t>
            </w:r>
          </w:p>
        </w:tc>
      </w:tr>
      <w:tr w:rsidR="00563BAA" w14:paraId="28A2FF31" w14:textId="77777777">
        <w:tblPrEx>
          <w:tblCellMar>
            <w:top w:w="0" w:type="dxa"/>
            <w:bottom w:w="0" w:type="dxa"/>
          </w:tblCellMar>
        </w:tblPrEx>
        <w:trPr>
          <w:trHeight w:hRule="exact" w:val="1574"/>
          <w:jc w:val="center"/>
        </w:trPr>
        <w:tc>
          <w:tcPr>
            <w:tcW w:w="4968" w:type="dxa"/>
            <w:gridSpan w:val="2"/>
            <w:tcBorders>
              <w:top w:val="single" w:sz="4" w:space="0" w:color="auto"/>
              <w:left w:val="single" w:sz="4" w:space="0" w:color="auto"/>
            </w:tcBorders>
          </w:tcPr>
          <w:p w14:paraId="28A2FF2C" w14:textId="77777777" w:rsidR="00563BAA" w:rsidRDefault="00000000">
            <w:pPr>
              <w:pStyle w:val="Jin0"/>
              <w:tabs>
                <w:tab w:val="left" w:pos="2414"/>
              </w:tabs>
              <w:rPr>
                <w:sz w:val="20"/>
                <w:szCs w:val="20"/>
              </w:rPr>
            </w:pPr>
            <w:r>
              <w:rPr>
                <w:rStyle w:val="Jin"/>
                <w:b/>
                <w:bCs/>
                <w:sz w:val="20"/>
                <w:szCs w:val="20"/>
              </w:rPr>
              <w:t>Žák:</w:t>
            </w:r>
            <w:r>
              <w:rPr>
                <w:rStyle w:val="Jin"/>
                <w:b/>
                <w:bCs/>
                <w:sz w:val="20"/>
                <w:szCs w:val="20"/>
              </w:rPr>
              <w:tab/>
            </w:r>
            <w:r>
              <w:rPr>
                <w:rStyle w:val="Jin"/>
                <w:b/>
                <w:bCs/>
                <w:sz w:val="20"/>
                <w:szCs w:val="20"/>
                <w:vertAlign w:val="subscript"/>
              </w:rPr>
              <w:t>v</w:t>
            </w:r>
          </w:p>
          <w:p w14:paraId="28A2FF2D" w14:textId="77777777" w:rsidR="00563BAA" w:rsidRDefault="00000000">
            <w:pPr>
              <w:pStyle w:val="Jin0"/>
              <w:tabs>
                <w:tab w:val="left" w:pos="830"/>
              </w:tabs>
              <w:spacing w:line="259"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zhodnotí postavení Československa v</w:t>
            </w:r>
          </w:p>
          <w:p w14:paraId="28A2FF2E" w14:textId="77777777" w:rsidR="00563BAA" w:rsidRDefault="00000000">
            <w:pPr>
              <w:pStyle w:val="Jin0"/>
              <w:spacing w:line="276" w:lineRule="auto"/>
              <w:ind w:left="840"/>
              <w:rPr>
                <w:sz w:val="20"/>
                <w:szCs w:val="20"/>
              </w:rPr>
            </w:pPr>
            <w:r>
              <w:rPr>
                <w:rStyle w:val="Jin"/>
                <w:b/>
                <w:bCs/>
                <w:sz w:val="20"/>
                <w:szCs w:val="20"/>
              </w:rPr>
              <w:t>evropských souvislostech a jeho vnitřní sociální, politické, hospodářské a kulturní prostředí</w:t>
            </w:r>
          </w:p>
        </w:tc>
        <w:tc>
          <w:tcPr>
            <w:tcW w:w="2376" w:type="dxa"/>
            <w:gridSpan w:val="2"/>
            <w:tcBorders>
              <w:top w:val="single" w:sz="4" w:space="0" w:color="auto"/>
              <w:left w:val="single" w:sz="4" w:space="0" w:color="auto"/>
            </w:tcBorders>
            <w:vAlign w:val="center"/>
          </w:tcPr>
          <w:p w14:paraId="28A2FF2F" w14:textId="77777777" w:rsidR="00563BAA" w:rsidRDefault="00000000">
            <w:pPr>
              <w:pStyle w:val="Jin0"/>
              <w:jc w:val="center"/>
              <w:rPr>
                <w:sz w:val="20"/>
                <w:szCs w:val="20"/>
              </w:rPr>
            </w:pPr>
            <w:r>
              <w:rPr>
                <w:rStyle w:val="Jin"/>
                <w:sz w:val="20"/>
                <w:szCs w:val="20"/>
              </w:rPr>
              <w:t xml:space="preserve">Vznik Československa, jeho </w:t>
            </w:r>
            <w:proofErr w:type="gramStart"/>
            <w:r>
              <w:rPr>
                <w:rStyle w:val="Jin"/>
                <w:sz w:val="20"/>
                <w:szCs w:val="20"/>
              </w:rPr>
              <w:t>hospodářsko- politický</w:t>
            </w:r>
            <w:proofErr w:type="gramEnd"/>
            <w:r>
              <w:rPr>
                <w:rStyle w:val="Jin"/>
                <w:sz w:val="20"/>
                <w:szCs w:val="20"/>
              </w:rPr>
              <w:t xml:space="preserve"> vývoj, sociální a národnostní problémy</w:t>
            </w:r>
          </w:p>
        </w:tc>
        <w:tc>
          <w:tcPr>
            <w:tcW w:w="1737" w:type="dxa"/>
            <w:gridSpan w:val="2"/>
            <w:tcBorders>
              <w:top w:val="single" w:sz="4" w:space="0" w:color="auto"/>
              <w:left w:val="single" w:sz="4" w:space="0" w:color="auto"/>
              <w:right w:val="single" w:sz="4" w:space="0" w:color="auto"/>
            </w:tcBorders>
            <w:vAlign w:val="center"/>
          </w:tcPr>
          <w:p w14:paraId="28A2FF30" w14:textId="77777777" w:rsidR="00563BAA" w:rsidRDefault="00000000">
            <w:pPr>
              <w:pStyle w:val="Jin0"/>
              <w:jc w:val="center"/>
              <w:rPr>
                <w:sz w:val="20"/>
                <w:szCs w:val="20"/>
              </w:rPr>
            </w:pPr>
            <w:r>
              <w:rPr>
                <w:rStyle w:val="Jin"/>
                <w:sz w:val="20"/>
                <w:szCs w:val="20"/>
              </w:rPr>
              <w:t>Občanská a rodinná výchova</w:t>
            </w:r>
          </w:p>
        </w:tc>
      </w:tr>
      <w:tr w:rsidR="00563BAA" w14:paraId="28A2FF39" w14:textId="77777777">
        <w:tblPrEx>
          <w:tblCellMar>
            <w:top w:w="0" w:type="dxa"/>
            <w:bottom w:w="0" w:type="dxa"/>
          </w:tblCellMar>
        </w:tblPrEx>
        <w:trPr>
          <w:trHeight w:hRule="exact" w:val="2237"/>
          <w:jc w:val="center"/>
        </w:trPr>
        <w:tc>
          <w:tcPr>
            <w:tcW w:w="4968" w:type="dxa"/>
            <w:gridSpan w:val="2"/>
            <w:tcBorders>
              <w:top w:val="single" w:sz="4" w:space="0" w:color="auto"/>
              <w:left w:val="single" w:sz="4" w:space="0" w:color="auto"/>
            </w:tcBorders>
            <w:vAlign w:val="center"/>
          </w:tcPr>
          <w:p w14:paraId="28A2FF32" w14:textId="77777777" w:rsidR="00563BAA" w:rsidRDefault="00000000">
            <w:pPr>
              <w:pStyle w:val="Jin0"/>
              <w:rPr>
                <w:sz w:val="20"/>
                <w:szCs w:val="20"/>
              </w:rPr>
            </w:pPr>
            <w:r>
              <w:rPr>
                <w:rStyle w:val="Jin"/>
                <w:b/>
                <w:bCs/>
                <w:sz w:val="20"/>
                <w:szCs w:val="20"/>
              </w:rPr>
              <w:t>Žák:</w:t>
            </w:r>
          </w:p>
          <w:p w14:paraId="28A2FF33" w14:textId="77777777" w:rsidR="00563BAA" w:rsidRDefault="00000000">
            <w:pPr>
              <w:pStyle w:val="Jin0"/>
              <w:tabs>
                <w:tab w:val="left" w:pos="840"/>
              </w:tabs>
              <w:spacing w:line="257"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charakterizuje jednotlivé totalitní systémy,</w:t>
            </w:r>
          </w:p>
          <w:p w14:paraId="28A2FF34" w14:textId="77777777" w:rsidR="00563BAA" w:rsidRDefault="00000000">
            <w:pPr>
              <w:pStyle w:val="Jin0"/>
              <w:spacing w:line="276" w:lineRule="auto"/>
              <w:ind w:left="840"/>
              <w:rPr>
                <w:sz w:val="20"/>
                <w:szCs w:val="20"/>
              </w:rPr>
            </w:pPr>
            <w:r>
              <w:rPr>
                <w:rStyle w:val="Jin"/>
                <w:b/>
                <w:bCs/>
                <w:sz w:val="20"/>
                <w:szCs w:val="20"/>
              </w:rPr>
              <w:t>příčiny jejich nastolení v širších ekonomických a politických souvislostech a důsledky jejich existence pro svět; rozpozná destruktivní sílu totalitarismu a vypjatého nacionalismu</w:t>
            </w:r>
          </w:p>
        </w:tc>
        <w:tc>
          <w:tcPr>
            <w:tcW w:w="2376" w:type="dxa"/>
            <w:gridSpan w:val="2"/>
            <w:tcBorders>
              <w:top w:val="single" w:sz="4" w:space="0" w:color="auto"/>
              <w:left w:val="single" w:sz="4" w:space="0" w:color="auto"/>
            </w:tcBorders>
            <w:vAlign w:val="center"/>
          </w:tcPr>
          <w:p w14:paraId="28A2FF35" w14:textId="77777777" w:rsidR="00563BAA" w:rsidRDefault="00000000">
            <w:pPr>
              <w:pStyle w:val="Jin0"/>
              <w:spacing w:after="220"/>
              <w:jc w:val="center"/>
              <w:rPr>
                <w:sz w:val="20"/>
                <w:szCs w:val="20"/>
              </w:rPr>
            </w:pPr>
            <w:r>
              <w:rPr>
                <w:rStyle w:val="Jin"/>
                <w:sz w:val="20"/>
                <w:szCs w:val="20"/>
              </w:rPr>
              <w:t>Mezinárodně politická a hospodářská situace ve 20. a 30. letech;</w:t>
            </w:r>
          </w:p>
          <w:p w14:paraId="28A2FF36" w14:textId="77777777" w:rsidR="00563BAA" w:rsidRDefault="00000000">
            <w:pPr>
              <w:pStyle w:val="Jin0"/>
              <w:jc w:val="center"/>
              <w:rPr>
                <w:sz w:val="20"/>
                <w:szCs w:val="20"/>
              </w:rPr>
            </w:pPr>
            <w:r>
              <w:rPr>
                <w:rStyle w:val="Jin"/>
                <w:sz w:val="20"/>
                <w:szCs w:val="20"/>
              </w:rPr>
              <w:t xml:space="preserve">Totalitní systémy komunismus, fašismus, </w:t>
            </w:r>
            <w:proofErr w:type="gramStart"/>
            <w:r>
              <w:rPr>
                <w:rStyle w:val="Jin"/>
                <w:sz w:val="20"/>
                <w:szCs w:val="20"/>
              </w:rPr>
              <w:t>nacismus - důsledky</w:t>
            </w:r>
            <w:proofErr w:type="gramEnd"/>
            <w:r>
              <w:rPr>
                <w:rStyle w:val="Jin"/>
                <w:sz w:val="20"/>
                <w:szCs w:val="20"/>
              </w:rPr>
              <w:t xml:space="preserve"> pro Československo a svět</w:t>
            </w:r>
          </w:p>
        </w:tc>
        <w:tc>
          <w:tcPr>
            <w:tcW w:w="1737" w:type="dxa"/>
            <w:gridSpan w:val="2"/>
            <w:tcBorders>
              <w:top w:val="single" w:sz="4" w:space="0" w:color="auto"/>
              <w:left w:val="single" w:sz="4" w:space="0" w:color="auto"/>
              <w:right w:val="single" w:sz="4" w:space="0" w:color="auto"/>
            </w:tcBorders>
            <w:vAlign w:val="center"/>
          </w:tcPr>
          <w:p w14:paraId="28A2FF37" w14:textId="77777777" w:rsidR="00563BAA" w:rsidRDefault="00000000">
            <w:pPr>
              <w:pStyle w:val="Jin0"/>
              <w:spacing w:after="220"/>
              <w:ind w:firstLine="360"/>
              <w:rPr>
                <w:sz w:val="20"/>
                <w:szCs w:val="20"/>
              </w:rPr>
            </w:pPr>
            <w:r>
              <w:rPr>
                <w:rStyle w:val="Jin"/>
                <w:sz w:val="20"/>
                <w:szCs w:val="20"/>
              </w:rPr>
              <w:t>OSV, VDO</w:t>
            </w:r>
          </w:p>
          <w:p w14:paraId="28A2FF38" w14:textId="77777777" w:rsidR="00563BAA" w:rsidRDefault="00000000">
            <w:pPr>
              <w:pStyle w:val="Jin0"/>
              <w:jc w:val="center"/>
              <w:rPr>
                <w:sz w:val="20"/>
                <w:szCs w:val="20"/>
              </w:rPr>
            </w:pPr>
            <w:r>
              <w:rPr>
                <w:rStyle w:val="Jin"/>
                <w:sz w:val="20"/>
                <w:szCs w:val="20"/>
              </w:rPr>
              <w:t>Občanská a rodinná výchova</w:t>
            </w:r>
          </w:p>
        </w:tc>
      </w:tr>
      <w:tr w:rsidR="00563BAA" w14:paraId="28A2FF3F" w14:textId="77777777">
        <w:tblPrEx>
          <w:tblCellMar>
            <w:top w:w="0" w:type="dxa"/>
            <w:bottom w:w="0" w:type="dxa"/>
          </w:tblCellMar>
        </w:tblPrEx>
        <w:trPr>
          <w:trHeight w:hRule="exact" w:val="1862"/>
          <w:jc w:val="center"/>
        </w:trPr>
        <w:tc>
          <w:tcPr>
            <w:tcW w:w="4968" w:type="dxa"/>
            <w:gridSpan w:val="2"/>
            <w:tcBorders>
              <w:top w:val="single" w:sz="4" w:space="0" w:color="auto"/>
              <w:left w:val="single" w:sz="4" w:space="0" w:color="auto"/>
            </w:tcBorders>
            <w:vAlign w:val="center"/>
          </w:tcPr>
          <w:p w14:paraId="28A2FF3A" w14:textId="77777777" w:rsidR="00563BAA" w:rsidRDefault="00000000">
            <w:pPr>
              <w:pStyle w:val="Jin0"/>
              <w:rPr>
                <w:sz w:val="20"/>
                <w:szCs w:val="20"/>
              </w:rPr>
            </w:pPr>
            <w:r>
              <w:rPr>
                <w:rStyle w:val="Jin"/>
                <w:b/>
                <w:bCs/>
                <w:sz w:val="20"/>
                <w:szCs w:val="20"/>
              </w:rPr>
              <w:t>Žák:</w:t>
            </w:r>
          </w:p>
          <w:p w14:paraId="28A2FF3B"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na příkladech vyloží antisemitismus, rasismus</w:t>
            </w:r>
          </w:p>
          <w:p w14:paraId="28A2FF3C" w14:textId="77777777" w:rsidR="00563BAA" w:rsidRDefault="00000000">
            <w:pPr>
              <w:pStyle w:val="Jin0"/>
              <w:ind w:firstLine="840"/>
              <w:rPr>
                <w:sz w:val="20"/>
                <w:szCs w:val="20"/>
              </w:rPr>
            </w:pPr>
            <w:r>
              <w:rPr>
                <w:rStyle w:val="Jin"/>
                <w:b/>
                <w:bCs/>
                <w:sz w:val="20"/>
                <w:szCs w:val="20"/>
              </w:rPr>
              <w:t>a jejich nepřijatelnost z hlediska lidských práv</w:t>
            </w:r>
          </w:p>
        </w:tc>
        <w:tc>
          <w:tcPr>
            <w:tcW w:w="2376" w:type="dxa"/>
            <w:gridSpan w:val="2"/>
            <w:tcBorders>
              <w:top w:val="single" w:sz="4" w:space="0" w:color="auto"/>
              <w:left w:val="single" w:sz="4" w:space="0" w:color="auto"/>
            </w:tcBorders>
            <w:vAlign w:val="center"/>
          </w:tcPr>
          <w:p w14:paraId="28A2FF3D" w14:textId="77777777" w:rsidR="00563BAA" w:rsidRDefault="00000000">
            <w:pPr>
              <w:pStyle w:val="Jin0"/>
              <w:jc w:val="center"/>
              <w:rPr>
                <w:sz w:val="20"/>
                <w:szCs w:val="20"/>
              </w:rPr>
            </w:pPr>
            <w:r>
              <w:rPr>
                <w:rStyle w:val="Jin"/>
                <w:sz w:val="20"/>
                <w:szCs w:val="20"/>
              </w:rPr>
              <w:t>Druhá světová válka, holocaust; situace v našich zemích</w:t>
            </w:r>
          </w:p>
        </w:tc>
        <w:tc>
          <w:tcPr>
            <w:tcW w:w="1737" w:type="dxa"/>
            <w:gridSpan w:val="2"/>
            <w:tcBorders>
              <w:top w:val="single" w:sz="4" w:space="0" w:color="auto"/>
              <w:left w:val="single" w:sz="4" w:space="0" w:color="auto"/>
              <w:right w:val="single" w:sz="4" w:space="0" w:color="auto"/>
            </w:tcBorders>
            <w:vAlign w:val="center"/>
          </w:tcPr>
          <w:p w14:paraId="28A2FF3E" w14:textId="77777777" w:rsidR="00563BAA" w:rsidRDefault="00000000">
            <w:pPr>
              <w:pStyle w:val="Jin0"/>
              <w:jc w:val="center"/>
              <w:rPr>
                <w:sz w:val="20"/>
                <w:szCs w:val="20"/>
              </w:rPr>
            </w:pPr>
            <w:r>
              <w:rPr>
                <w:rStyle w:val="Jin"/>
                <w:sz w:val="20"/>
                <w:szCs w:val="20"/>
              </w:rPr>
              <w:t>Občanská a rodinná výchova Český jazyk a literatura</w:t>
            </w:r>
          </w:p>
        </w:tc>
      </w:tr>
      <w:tr w:rsidR="00563BAA" w14:paraId="28A2FF45" w14:textId="77777777">
        <w:tblPrEx>
          <w:tblCellMar>
            <w:top w:w="0" w:type="dxa"/>
            <w:bottom w:w="0" w:type="dxa"/>
          </w:tblCellMar>
        </w:tblPrEx>
        <w:trPr>
          <w:trHeight w:hRule="exact" w:val="1742"/>
          <w:jc w:val="center"/>
        </w:trPr>
        <w:tc>
          <w:tcPr>
            <w:tcW w:w="4968" w:type="dxa"/>
            <w:gridSpan w:val="2"/>
            <w:tcBorders>
              <w:top w:val="single" w:sz="4" w:space="0" w:color="auto"/>
              <w:left w:val="single" w:sz="4" w:space="0" w:color="auto"/>
              <w:bottom w:val="single" w:sz="4" w:space="0" w:color="auto"/>
            </w:tcBorders>
            <w:vAlign w:val="center"/>
          </w:tcPr>
          <w:p w14:paraId="28A2FF40" w14:textId="77777777" w:rsidR="00563BAA" w:rsidRDefault="00000000">
            <w:pPr>
              <w:pStyle w:val="Jin0"/>
              <w:rPr>
                <w:sz w:val="20"/>
                <w:szCs w:val="20"/>
              </w:rPr>
            </w:pPr>
            <w:r>
              <w:rPr>
                <w:rStyle w:val="Jin"/>
                <w:b/>
                <w:bCs/>
                <w:sz w:val="20"/>
                <w:szCs w:val="20"/>
              </w:rPr>
              <w:t>Žák:</w:t>
            </w:r>
          </w:p>
          <w:p w14:paraId="28A2FF41"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na příkladech demonstruje zneužití techniky</w:t>
            </w:r>
          </w:p>
          <w:p w14:paraId="28A2FF42" w14:textId="77777777" w:rsidR="00563BAA" w:rsidRDefault="00000000">
            <w:pPr>
              <w:pStyle w:val="Jin0"/>
              <w:ind w:firstLine="840"/>
              <w:rPr>
                <w:sz w:val="20"/>
                <w:szCs w:val="20"/>
              </w:rPr>
            </w:pPr>
            <w:r>
              <w:rPr>
                <w:rStyle w:val="Jin"/>
                <w:b/>
                <w:bCs/>
                <w:sz w:val="20"/>
                <w:szCs w:val="20"/>
              </w:rPr>
              <w:t>ve druhé světové válce a jeho důsledky</w:t>
            </w:r>
          </w:p>
        </w:tc>
        <w:tc>
          <w:tcPr>
            <w:tcW w:w="2376" w:type="dxa"/>
            <w:gridSpan w:val="2"/>
            <w:tcBorders>
              <w:top w:val="single" w:sz="4" w:space="0" w:color="auto"/>
              <w:left w:val="single" w:sz="4" w:space="0" w:color="auto"/>
              <w:bottom w:val="single" w:sz="4" w:space="0" w:color="auto"/>
            </w:tcBorders>
            <w:vAlign w:val="center"/>
          </w:tcPr>
          <w:p w14:paraId="28A2FF43" w14:textId="77777777" w:rsidR="00563BAA" w:rsidRDefault="00000000">
            <w:pPr>
              <w:pStyle w:val="Jin0"/>
              <w:jc w:val="center"/>
              <w:rPr>
                <w:sz w:val="20"/>
                <w:szCs w:val="20"/>
              </w:rPr>
            </w:pPr>
            <w:r>
              <w:rPr>
                <w:rStyle w:val="Jin"/>
                <w:sz w:val="20"/>
                <w:szCs w:val="20"/>
              </w:rPr>
              <w:t>Druhá světová válka, domácí a zahraniční odboj, politické, mocenské a ekonomické důsledky války</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2FF44" w14:textId="77777777" w:rsidR="00563BAA" w:rsidRDefault="00000000">
            <w:pPr>
              <w:pStyle w:val="Jin0"/>
              <w:ind w:firstLine="480"/>
              <w:rPr>
                <w:sz w:val="20"/>
                <w:szCs w:val="20"/>
              </w:rPr>
            </w:pPr>
            <w:r>
              <w:rPr>
                <w:rStyle w:val="Jin"/>
                <w:sz w:val="20"/>
                <w:szCs w:val="20"/>
              </w:rPr>
              <w:t>Zeměpis</w:t>
            </w:r>
          </w:p>
        </w:tc>
      </w:tr>
    </w:tbl>
    <w:p w14:paraId="28A2FF4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34"/>
        <w:gridCol w:w="1934"/>
        <w:gridCol w:w="1046"/>
        <w:gridCol w:w="1330"/>
        <w:gridCol w:w="1738"/>
      </w:tblGrid>
      <w:tr w:rsidR="00563BAA" w14:paraId="28A2FF4A" w14:textId="77777777">
        <w:tblPrEx>
          <w:tblCellMar>
            <w:top w:w="0" w:type="dxa"/>
            <w:bottom w:w="0" w:type="dxa"/>
          </w:tblCellMar>
        </w:tblPrEx>
        <w:trPr>
          <w:trHeight w:hRule="exact" w:val="802"/>
          <w:jc w:val="center"/>
        </w:trPr>
        <w:tc>
          <w:tcPr>
            <w:tcW w:w="3034" w:type="dxa"/>
            <w:tcBorders>
              <w:top w:val="single" w:sz="4" w:space="0" w:color="auto"/>
              <w:left w:val="single" w:sz="4" w:space="0" w:color="auto"/>
            </w:tcBorders>
            <w:shd w:val="clear" w:color="auto" w:fill="D9D9D9"/>
            <w:vAlign w:val="center"/>
          </w:tcPr>
          <w:p w14:paraId="28A2FF47" w14:textId="77777777" w:rsidR="00563BAA" w:rsidRDefault="00000000">
            <w:pPr>
              <w:pStyle w:val="Jin0"/>
              <w:jc w:val="center"/>
            </w:pPr>
            <w:r>
              <w:rPr>
                <w:rStyle w:val="Jin"/>
                <w:b/>
                <w:bCs/>
              </w:rPr>
              <w:lastRenderedPageBreak/>
              <w:t>Očekávané výstupy</w:t>
            </w:r>
          </w:p>
        </w:tc>
        <w:tc>
          <w:tcPr>
            <w:tcW w:w="2980" w:type="dxa"/>
            <w:gridSpan w:val="2"/>
            <w:tcBorders>
              <w:top w:val="single" w:sz="4" w:space="0" w:color="auto"/>
              <w:left w:val="single" w:sz="4" w:space="0" w:color="auto"/>
            </w:tcBorders>
            <w:shd w:val="clear" w:color="auto" w:fill="D9D9D9"/>
            <w:vAlign w:val="center"/>
          </w:tcPr>
          <w:p w14:paraId="28A2FF48" w14:textId="77777777" w:rsidR="00563BAA" w:rsidRDefault="00000000">
            <w:pPr>
              <w:pStyle w:val="Jin0"/>
              <w:jc w:val="center"/>
            </w:pPr>
            <w:r>
              <w:rPr>
                <w:rStyle w:val="Jin"/>
                <w:b/>
                <w:bCs/>
              </w:rPr>
              <w:t>Učivo</w:t>
            </w:r>
          </w:p>
        </w:tc>
        <w:tc>
          <w:tcPr>
            <w:tcW w:w="3068" w:type="dxa"/>
            <w:gridSpan w:val="2"/>
            <w:tcBorders>
              <w:top w:val="single" w:sz="4" w:space="0" w:color="auto"/>
              <w:left w:val="single" w:sz="4" w:space="0" w:color="auto"/>
              <w:right w:val="single" w:sz="4" w:space="0" w:color="auto"/>
            </w:tcBorders>
            <w:shd w:val="clear" w:color="auto" w:fill="D9D9D9"/>
            <w:vAlign w:val="center"/>
          </w:tcPr>
          <w:p w14:paraId="28A2FF49" w14:textId="77777777" w:rsidR="00563BAA" w:rsidRDefault="00000000">
            <w:pPr>
              <w:pStyle w:val="Jin0"/>
              <w:jc w:val="center"/>
            </w:pPr>
            <w:r>
              <w:rPr>
                <w:rStyle w:val="Jin"/>
                <w:b/>
                <w:bCs/>
              </w:rPr>
              <w:t>Poznámky</w:t>
            </w:r>
          </w:p>
        </w:tc>
      </w:tr>
      <w:tr w:rsidR="00563BAA" w14:paraId="28A2FF4C" w14:textId="77777777">
        <w:tblPrEx>
          <w:tblCellMar>
            <w:top w:w="0" w:type="dxa"/>
            <w:bottom w:w="0" w:type="dxa"/>
          </w:tblCellMar>
        </w:tblPrEx>
        <w:trPr>
          <w:trHeight w:hRule="exact" w:val="542"/>
          <w:jc w:val="center"/>
        </w:trPr>
        <w:tc>
          <w:tcPr>
            <w:tcW w:w="9082" w:type="dxa"/>
            <w:gridSpan w:val="5"/>
            <w:tcBorders>
              <w:top w:val="single" w:sz="4" w:space="0" w:color="auto"/>
              <w:left w:val="single" w:sz="4" w:space="0" w:color="auto"/>
              <w:right w:val="single" w:sz="4" w:space="0" w:color="auto"/>
            </w:tcBorders>
            <w:vAlign w:val="center"/>
          </w:tcPr>
          <w:p w14:paraId="28A2FF4B" w14:textId="77777777" w:rsidR="00563BAA" w:rsidRDefault="00000000">
            <w:pPr>
              <w:pStyle w:val="Jin0"/>
              <w:jc w:val="center"/>
              <w:rPr>
                <w:sz w:val="20"/>
                <w:szCs w:val="20"/>
              </w:rPr>
            </w:pPr>
            <w:r>
              <w:rPr>
                <w:rStyle w:val="Jin"/>
                <w:b/>
                <w:bCs/>
                <w:sz w:val="20"/>
                <w:szCs w:val="20"/>
              </w:rPr>
              <w:t>ROZDĚLENÝ A INTEGRUJÍCÍ SE SVĚT</w:t>
            </w:r>
          </w:p>
        </w:tc>
      </w:tr>
      <w:tr w:rsidR="00563BAA" w14:paraId="28A2FF56" w14:textId="77777777">
        <w:tblPrEx>
          <w:tblCellMar>
            <w:top w:w="0" w:type="dxa"/>
            <w:bottom w:w="0" w:type="dxa"/>
          </w:tblCellMar>
        </w:tblPrEx>
        <w:trPr>
          <w:trHeight w:hRule="exact" w:val="3758"/>
          <w:jc w:val="center"/>
        </w:trPr>
        <w:tc>
          <w:tcPr>
            <w:tcW w:w="4968" w:type="dxa"/>
            <w:gridSpan w:val="2"/>
            <w:tcBorders>
              <w:top w:val="single" w:sz="4" w:space="0" w:color="auto"/>
              <w:left w:val="single" w:sz="4" w:space="0" w:color="auto"/>
            </w:tcBorders>
            <w:vAlign w:val="center"/>
          </w:tcPr>
          <w:p w14:paraId="28A2FF4D" w14:textId="77777777" w:rsidR="00563BAA" w:rsidRDefault="00000000">
            <w:pPr>
              <w:pStyle w:val="Jin0"/>
              <w:rPr>
                <w:sz w:val="20"/>
                <w:szCs w:val="20"/>
              </w:rPr>
            </w:pPr>
            <w:r>
              <w:rPr>
                <w:rStyle w:val="Jin"/>
                <w:b/>
                <w:bCs/>
                <w:sz w:val="20"/>
                <w:szCs w:val="20"/>
              </w:rPr>
              <w:t>Žák:</w:t>
            </w:r>
          </w:p>
          <w:p w14:paraId="28A2FF4E" w14:textId="77777777" w:rsidR="00563BAA" w:rsidRDefault="00000000">
            <w:pPr>
              <w:pStyle w:val="Jin0"/>
              <w:tabs>
                <w:tab w:val="left" w:pos="830"/>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vysvětlí příčiny a důsledky vzniku bipolárního</w:t>
            </w:r>
          </w:p>
          <w:p w14:paraId="28A2FF4F" w14:textId="77777777" w:rsidR="00563BAA" w:rsidRDefault="00000000">
            <w:pPr>
              <w:pStyle w:val="Jin0"/>
              <w:ind w:left="840"/>
              <w:rPr>
                <w:sz w:val="20"/>
                <w:szCs w:val="20"/>
              </w:rPr>
            </w:pPr>
            <w:r>
              <w:rPr>
                <w:rStyle w:val="Jin"/>
                <w:b/>
                <w:bCs/>
                <w:sz w:val="20"/>
                <w:szCs w:val="20"/>
              </w:rPr>
              <w:t>světa; uvede příklady střetávání obou bloků, vysvětlí a na příkladech doloží mocenské a politické důvody euroatlantické hospodářské a vojenské spolupráce</w:t>
            </w:r>
          </w:p>
        </w:tc>
        <w:tc>
          <w:tcPr>
            <w:tcW w:w="2376" w:type="dxa"/>
            <w:gridSpan w:val="2"/>
            <w:tcBorders>
              <w:top w:val="single" w:sz="4" w:space="0" w:color="auto"/>
              <w:left w:val="single" w:sz="4" w:space="0" w:color="auto"/>
            </w:tcBorders>
            <w:vAlign w:val="bottom"/>
          </w:tcPr>
          <w:p w14:paraId="28A2FF50" w14:textId="77777777" w:rsidR="00563BAA" w:rsidRDefault="00000000">
            <w:pPr>
              <w:pStyle w:val="Jin0"/>
              <w:jc w:val="center"/>
              <w:rPr>
                <w:sz w:val="20"/>
                <w:szCs w:val="20"/>
              </w:rPr>
            </w:pPr>
            <w:r>
              <w:rPr>
                <w:rStyle w:val="Jin"/>
                <w:sz w:val="20"/>
                <w:szCs w:val="20"/>
              </w:rPr>
              <w:t>Studená válka, rozdělení světa do vojenských bloků reprezentovaných supervelmocemi;</w:t>
            </w:r>
          </w:p>
          <w:p w14:paraId="28A2FF51" w14:textId="77777777" w:rsidR="00563BAA" w:rsidRDefault="00000000">
            <w:pPr>
              <w:pStyle w:val="Jin0"/>
              <w:jc w:val="center"/>
              <w:rPr>
                <w:sz w:val="20"/>
                <w:szCs w:val="20"/>
              </w:rPr>
            </w:pPr>
            <w:r>
              <w:rPr>
                <w:rStyle w:val="Jin"/>
                <w:sz w:val="20"/>
                <w:szCs w:val="20"/>
              </w:rPr>
              <w:t>politické, hospodářské, sociální a ideologické soupeření</w:t>
            </w:r>
          </w:p>
          <w:p w14:paraId="28A2FF52" w14:textId="77777777" w:rsidR="00563BAA" w:rsidRDefault="00000000">
            <w:pPr>
              <w:pStyle w:val="Jin0"/>
              <w:jc w:val="center"/>
              <w:rPr>
                <w:sz w:val="20"/>
                <w:szCs w:val="20"/>
              </w:rPr>
            </w:pPr>
            <w:r>
              <w:rPr>
                <w:rStyle w:val="Jin"/>
                <w:sz w:val="20"/>
                <w:szCs w:val="20"/>
              </w:rPr>
              <w:t>Vnitřní situace v zemích východního bloku (na vybraných příkladech srovnání s charakteristikou západních zemí)</w:t>
            </w:r>
          </w:p>
          <w:p w14:paraId="28A2FF53" w14:textId="77777777" w:rsidR="00563BAA" w:rsidRDefault="00000000">
            <w:pPr>
              <w:pStyle w:val="Jin0"/>
              <w:jc w:val="center"/>
              <w:rPr>
                <w:sz w:val="20"/>
                <w:szCs w:val="20"/>
              </w:rPr>
            </w:pPr>
            <w:r>
              <w:rPr>
                <w:rStyle w:val="Jin"/>
                <w:sz w:val="20"/>
                <w:szCs w:val="20"/>
              </w:rPr>
              <w:t>Vývoj Československa od roku 1945 do roku 1989, vznik České republiky</w:t>
            </w:r>
          </w:p>
        </w:tc>
        <w:tc>
          <w:tcPr>
            <w:tcW w:w="1738" w:type="dxa"/>
            <w:tcBorders>
              <w:top w:val="single" w:sz="4" w:space="0" w:color="auto"/>
              <w:left w:val="single" w:sz="4" w:space="0" w:color="auto"/>
              <w:right w:val="single" w:sz="4" w:space="0" w:color="auto"/>
            </w:tcBorders>
            <w:vAlign w:val="center"/>
          </w:tcPr>
          <w:p w14:paraId="28A2FF54" w14:textId="77777777" w:rsidR="00563BAA" w:rsidRDefault="00000000">
            <w:pPr>
              <w:pStyle w:val="Jin0"/>
              <w:spacing w:after="220"/>
              <w:ind w:firstLine="340"/>
              <w:rPr>
                <w:sz w:val="20"/>
                <w:szCs w:val="20"/>
              </w:rPr>
            </w:pPr>
            <w:r>
              <w:rPr>
                <w:rStyle w:val="Jin"/>
                <w:sz w:val="20"/>
                <w:szCs w:val="20"/>
              </w:rPr>
              <w:t>OSV, VEGS</w:t>
            </w:r>
          </w:p>
          <w:p w14:paraId="28A2FF55" w14:textId="77777777" w:rsidR="00563BAA" w:rsidRDefault="00000000">
            <w:pPr>
              <w:pStyle w:val="Jin0"/>
              <w:jc w:val="center"/>
              <w:rPr>
                <w:sz w:val="20"/>
                <w:szCs w:val="20"/>
              </w:rPr>
            </w:pPr>
            <w:r>
              <w:rPr>
                <w:rStyle w:val="Jin"/>
                <w:sz w:val="20"/>
                <w:szCs w:val="20"/>
              </w:rPr>
              <w:t>Zeměpis Český jazyk a literatura Občanská a rodinná výchova</w:t>
            </w:r>
          </w:p>
        </w:tc>
      </w:tr>
      <w:tr w:rsidR="00563BAA" w14:paraId="28A2FF5B" w14:textId="77777777">
        <w:tblPrEx>
          <w:tblCellMar>
            <w:top w:w="0" w:type="dxa"/>
            <w:bottom w:w="0" w:type="dxa"/>
          </w:tblCellMar>
        </w:tblPrEx>
        <w:trPr>
          <w:trHeight w:hRule="exact" w:val="1286"/>
          <w:jc w:val="center"/>
        </w:trPr>
        <w:tc>
          <w:tcPr>
            <w:tcW w:w="4968" w:type="dxa"/>
            <w:gridSpan w:val="2"/>
            <w:tcBorders>
              <w:top w:val="single" w:sz="4" w:space="0" w:color="auto"/>
              <w:left w:val="single" w:sz="4" w:space="0" w:color="auto"/>
            </w:tcBorders>
            <w:vAlign w:val="center"/>
          </w:tcPr>
          <w:p w14:paraId="28A2FF57" w14:textId="77777777" w:rsidR="00563BAA" w:rsidRDefault="00000000">
            <w:pPr>
              <w:pStyle w:val="Jin0"/>
              <w:rPr>
                <w:sz w:val="20"/>
                <w:szCs w:val="20"/>
              </w:rPr>
            </w:pPr>
            <w:r>
              <w:rPr>
                <w:rStyle w:val="Jin"/>
                <w:b/>
                <w:bCs/>
                <w:sz w:val="20"/>
                <w:szCs w:val="20"/>
              </w:rPr>
              <w:t>Žák:</w:t>
            </w:r>
          </w:p>
          <w:p w14:paraId="28A2FF58" w14:textId="77777777" w:rsidR="00563BAA" w:rsidRDefault="00000000">
            <w:pPr>
              <w:pStyle w:val="Jin0"/>
              <w:tabs>
                <w:tab w:val="left" w:pos="835"/>
              </w:tabs>
              <w:spacing w:line="226"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posoudí postavení rozvojových zemí</w:t>
            </w:r>
          </w:p>
        </w:tc>
        <w:tc>
          <w:tcPr>
            <w:tcW w:w="2376" w:type="dxa"/>
            <w:gridSpan w:val="2"/>
            <w:tcBorders>
              <w:top w:val="single" w:sz="4" w:space="0" w:color="auto"/>
              <w:left w:val="single" w:sz="4" w:space="0" w:color="auto"/>
            </w:tcBorders>
            <w:vAlign w:val="center"/>
          </w:tcPr>
          <w:p w14:paraId="28A2FF59" w14:textId="77777777" w:rsidR="00563BAA" w:rsidRDefault="00000000">
            <w:pPr>
              <w:pStyle w:val="Jin0"/>
              <w:jc w:val="center"/>
              <w:rPr>
                <w:sz w:val="20"/>
                <w:szCs w:val="20"/>
              </w:rPr>
            </w:pPr>
            <w:r>
              <w:rPr>
                <w:rStyle w:val="Jin"/>
                <w:sz w:val="20"/>
                <w:szCs w:val="20"/>
              </w:rPr>
              <w:t>Rozpad koloniálního systému, mimoevropský svět</w:t>
            </w:r>
          </w:p>
        </w:tc>
        <w:tc>
          <w:tcPr>
            <w:tcW w:w="1738" w:type="dxa"/>
            <w:tcBorders>
              <w:top w:val="single" w:sz="4" w:space="0" w:color="auto"/>
              <w:left w:val="single" w:sz="4" w:space="0" w:color="auto"/>
              <w:right w:val="single" w:sz="4" w:space="0" w:color="auto"/>
            </w:tcBorders>
            <w:vAlign w:val="center"/>
          </w:tcPr>
          <w:p w14:paraId="28A2FF5A" w14:textId="77777777" w:rsidR="00563BAA" w:rsidRDefault="00000000">
            <w:pPr>
              <w:pStyle w:val="Jin0"/>
              <w:ind w:firstLine="480"/>
              <w:rPr>
                <w:sz w:val="20"/>
                <w:szCs w:val="20"/>
              </w:rPr>
            </w:pPr>
            <w:r>
              <w:rPr>
                <w:rStyle w:val="Jin"/>
                <w:sz w:val="20"/>
                <w:szCs w:val="20"/>
              </w:rPr>
              <w:t>Zeměpis</w:t>
            </w:r>
          </w:p>
        </w:tc>
      </w:tr>
      <w:tr w:rsidR="00563BAA" w14:paraId="28A2FF63" w14:textId="77777777">
        <w:tblPrEx>
          <w:tblCellMar>
            <w:top w:w="0" w:type="dxa"/>
            <w:bottom w:w="0" w:type="dxa"/>
          </w:tblCellMar>
        </w:tblPrEx>
        <w:trPr>
          <w:trHeight w:hRule="exact" w:val="2160"/>
          <w:jc w:val="center"/>
        </w:trPr>
        <w:tc>
          <w:tcPr>
            <w:tcW w:w="4968" w:type="dxa"/>
            <w:gridSpan w:val="2"/>
            <w:tcBorders>
              <w:top w:val="single" w:sz="4" w:space="0" w:color="auto"/>
              <w:left w:val="single" w:sz="4" w:space="0" w:color="auto"/>
              <w:bottom w:val="single" w:sz="4" w:space="0" w:color="auto"/>
            </w:tcBorders>
            <w:vAlign w:val="center"/>
          </w:tcPr>
          <w:p w14:paraId="28A2FF5C" w14:textId="77777777" w:rsidR="00563BAA" w:rsidRDefault="00000000">
            <w:pPr>
              <w:pStyle w:val="Jin0"/>
              <w:rPr>
                <w:sz w:val="20"/>
                <w:szCs w:val="20"/>
              </w:rPr>
            </w:pPr>
            <w:r>
              <w:rPr>
                <w:rStyle w:val="Jin"/>
                <w:b/>
                <w:bCs/>
                <w:sz w:val="20"/>
                <w:szCs w:val="20"/>
              </w:rPr>
              <w:t>Žák:</w:t>
            </w:r>
          </w:p>
          <w:p w14:paraId="28A2FF5D" w14:textId="77777777" w:rsidR="00563BAA" w:rsidRDefault="00000000">
            <w:pPr>
              <w:pStyle w:val="Jin0"/>
              <w:tabs>
                <w:tab w:val="left" w:pos="835"/>
              </w:tabs>
              <w:spacing w:line="223" w:lineRule="auto"/>
              <w:ind w:firstLine="48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prokáže základní orientaci v problémech</w:t>
            </w:r>
          </w:p>
          <w:p w14:paraId="28A2FF5E" w14:textId="77777777" w:rsidR="00563BAA" w:rsidRDefault="00000000">
            <w:pPr>
              <w:pStyle w:val="Jin0"/>
              <w:ind w:firstLine="840"/>
              <w:rPr>
                <w:sz w:val="20"/>
                <w:szCs w:val="20"/>
              </w:rPr>
            </w:pPr>
            <w:r>
              <w:rPr>
                <w:rStyle w:val="Jin"/>
                <w:b/>
                <w:bCs/>
                <w:sz w:val="20"/>
                <w:szCs w:val="20"/>
              </w:rPr>
              <w:t>současného světa</w:t>
            </w:r>
          </w:p>
        </w:tc>
        <w:tc>
          <w:tcPr>
            <w:tcW w:w="2376" w:type="dxa"/>
            <w:gridSpan w:val="2"/>
            <w:tcBorders>
              <w:top w:val="single" w:sz="4" w:space="0" w:color="auto"/>
              <w:left w:val="single" w:sz="4" w:space="0" w:color="auto"/>
              <w:bottom w:val="single" w:sz="4" w:space="0" w:color="auto"/>
            </w:tcBorders>
            <w:vAlign w:val="center"/>
          </w:tcPr>
          <w:p w14:paraId="28A2FF5F" w14:textId="77777777" w:rsidR="00563BAA" w:rsidRDefault="00000000">
            <w:pPr>
              <w:pStyle w:val="Jin0"/>
              <w:spacing w:after="220"/>
              <w:ind w:firstLine="280"/>
              <w:jc w:val="both"/>
              <w:rPr>
                <w:sz w:val="20"/>
                <w:szCs w:val="20"/>
              </w:rPr>
            </w:pPr>
            <w:r>
              <w:rPr>
                <w:rStyle w:val="Jin"/>
                <w:sz w:val="20"/>
                <w:szCs w:val="20"/>
              </w:rPr>
              <w:t>Problémy současnosti</w:t>
            </w:r>
          </w:p>
          <w:p w14:paraId="28A2FF60" w14:textId="77777777" w:rsidR="00563BAA" w:rsidRDefault="00000000">
            <w:pPr>
              <w:pStyle w:val="Jin0"/>
              <w:jc w:val="center"/>
              <w:rPr>
                <w:sz w:val="20"/>
                <w:szCs w:val="20"/>
              </w:rPr>
            </w:pPr>
            <w:r>
              <w:rPr>
                <w:rStyle w:val="Jin"/>
                <w:sz w:val="20"/>
                <w:szCs w:val="20"/>
              </w:rPr>
              <w:t>Věda, technika a vzdělání jako faktory vývoje; sport a zábava</w:t>
            </w:r>
          </w:p>
        </w:tc>
        <w:tc>
          <w:tcPr>
            <w:tcW w:w="1738" w:type="dxa"/>
            <w:tcBorders>
              <w:top w:val="single" w:sz="4" w:space="0" w:color="auto"/>
              <w:left w:val="single" w:sz="4" w:space="0" w:color="auto"/>
              <w:bottom w:val="single" w:sz="4" w:space="0" w:color="auto"/>
              <w:right w:val="single" w:sz="4" w:space="0" w:color="auto"/>
            </w:tcBorders>
            <w:vAlign w:val="center"/>
          </w:tcPr>
          <w:p w14:paraId="28A2FF61" w14:textId="77777777" w:rsidR="00563BAA" w:rsidRDefault="00000000">
            <w:pPr>
              <w:pStyle w:val="Jin0"/>
              <w:spacing w:after="220"/>
              <w:ind w:firstLine="640"/>
              <w:rPr>
                <w:sz w:val="20"/>
                <w:szCs w:val="20"/>
              </w:rPr>
            </w:pPr>
            <w:r>
              <w:rPr>
                <w:rStyle w:val="Jin"/>
                <w:sz w:val="20"/>
                <w:szCs w:val="20"/>
              </w:rPr>
              <w:t>OSV</w:t>
            </w:r>
          </w:p>
          <w:p w14:paraId="28A2FF62" w14:textId="77777777" w:rsidR="00563BAA" w:rsidRDefault="00000000">
            <w:pPr>
              <w:pStyle w:val="Jin0"/>
              <w:jc w:val="center"/>
              <w:rPr>
                <w:sz w:val="20"/>
                <w:szCs w:val="20"/>
              </w:rPr>
            </w:pPr>
            <w:r>
              <w:rPr>
                <w:rStyle w:val="Jin"/>
                <w:sz w:val="20"/>
                <w:szCs w:val="20"/>
              </w:rPr>
              <w:t>Přírodopis Zeměpis Český jazyk a literatura</w:t>
            </w:r>
          </w:p>
        </w:tc>
      </w:tr>
    </w:tbl>
    <w:p w14:paraId="28A2FF64" w14:textId="77777777" w:rsidR="00563BAA" w:rsidRDefault="00563BAA">
      <w:pPr>
        <w:sectPr w:rsidR="00563BAA">
          <w:pgSz w:w="11900" w:h="16840"/>
          <w:pgMar w:top="1398" w:right="1305" w:bottom="1532" w:left="1330" w:header="0" w:footer="3" w:gutter="0"/>
          <w:cols w:space="720"/>
          <w:noEndnote/>
          <w:docGrid w:linePitch="360"/>
        </w:sectPr>
      </w:pPr>
    </w:p>
    <w:p w14:paraId="28A2FF65" w14:textId="77777777" w:rsidR="00563BAA" w:rsidRDefault="00000000">
      <w:pPr>
        <w:pStyle w:val="Nadpis60"/>
        <w:keepNext/>
        <w:keepLines/>
        <w:numPr>
          <w:ilvl w:val="0"/>
          <w:numId w:val="255"/>
        </w:numPr>
        <w:tabs>
          <w:tab w:val="left" w:pos="703"/>
        </w:tabs>
        <w:ind w:firstLine="400"/>
        <w:jc w:val="both"/>
      </w:pPr>
      <w:bookmarkStart w:id="179" w:name="bookmark369"/>
      <w:r>
        <w:rPr>
          <w:rStyle w:val="Nadpis6"/>
          <w:b/>
          <w:bCs/>
          <w:sz w:val="24"/>
          <w:szCs w:val="24"/>
          <w:u w:val="none"/>
        </w:rPr>
        <w:lastRenderedPageBreak/>
        <w:t xml:space="preserve">5. 2. </w:t>
      </w:r>
      <w:r>
        <w:rPr>
          <w:rStyle w:val="Nadpis6"/>
          <w:b/>
          <w:bCs/>
        </w:rPr>
        <w:t>OBČANSKÁ A RODINNÁ VÝCHOVA</w:t>
      </w:r>
      <w:bookmarkEnd w:id="179"/>
    </w:p>
    <w:p w14:paraId="28A2FF66" w14:textId="77777777" w:rsidR="00563BAA" w:rsidRDefault="00000000">
      <w:pPr>
        <w:pStyle w:val="Nadpis70"/>
        <w:keepNext/>
        <w:keepLines/>
        <w:numPr>
          <w:ilvl w:val="0"/>
          <w:numId w:val="255"/>
        </w:numPr>
        <w:tabs>
          <w:tab w:val="left" w:pos="703"/>
        </w:tabs>
        <w:spacing w:after="100"/>
        <w:ind w:firstLine="400"/>
        <w:jc w:val="both"/>
      </w:pPr>
      <w:bookmarkStart w:id="180" w:name="bookmark371"/>
      <w:r>
        <w:rPr>
          <w:rStyle w:val="Nadpis7"/>
          <w:b/>
          <w:bCs/>
        </w:rPr>
        <w:t xml:space="preserve">5. 2. 1. </w:t>
      </w:r>
      <w:r>
        <w:rPr>
          <w:rStyle w:val="Nadpis7"/>
          <w:b/>
          <w:bCs/>
          <w:u w:val="single"/>
        </w:rPr>
        <w:t>Charakteristika předmětu</w:t>
      </w:r>
      <w:bookmarkEnd w:id="180"/>
    </w:p>
    <w:p w14:paraId="28A2FF67" w14:textId="77777777" w:rsidR="00563BAA" w:rsidRDefault="00000000">
      <w:pPr>
        <w:pStyle w:val="Zkladntext1"/>
        <w:spacing w:after="540"/>
        <w:ind w:firstLine="880"/>
        <w:jc w:val="both"/>
      </w:pPr>
      <w:r>
        <w:rPr>
          <w:rStyle w:val="Zkladntext"/>
        </w:rPr>
        <w:t xml:space="preserve">V tomto předmětu žák získá znalosti a dovednosti potřebné pro jeho aktivní zapojení do života demokratické společnosti. Žáci poznávají dějinné, sociální a kulturně historické aspekty života lidí ve vzájemných souvislostech. Žáci se seznamují s vývojem společnosti a s důležitými společenskými jevy a procesy, které se promítají do každodenního života a mají vliv na utváření společenského klimatu. Předmět se zaměřuje na utváření pozitivních občanských postojů, rozvíjí vědomí přináležitosti k evropskému civilizačnímu a kulturnímu okruhu a podporuje přijetí hodnot, na nichž je současné demokratické Evropy, včetně kolektivní obrany. Důležitou součástí vzdělávání je prevence rasistických, xenofobních a extrémistických postojů, výchova k toleranci a respektování lidských práv, k rovnosti mužů a žen a výchova k úctě k přírodnímu a kulturnímu prostředí i k ochraně uměleckých a kulturních hodnot. Tento předmět přispívá také k rozvoji finanční </w:t>
      </w:r>
      <w:proofErr w:type="gramStart"/>
      <w:r>
        <w:rPr>
          <w:rStyle w:val="Zkladntext"/>
        </w:rPr>
        <w:t>gramotnosti</w:t>
      </w:r>
      <w:proofErr w:type="gramEnd"/>
      <w:r>
        <w:rPr>
          <w:rStyle w:val="Zkladntext"/>
        </w:rPr>
        <w:t xml:space="preserve"> a tedy orientaci ve světě financí a k odpovědnosti při spravování rodinného rozpočtu. Dále přispívá k osvojení pravidel chování při běžných rizikových situacích i při mimořádných událostech. Přibližuje žákům úkoly důležitých politických institucí a orgánů, včetně činnosti armády a ukazuje možné způsoby zapojení jednotlivců do občanského života.</w:t>
      </w:r>
    </w:p>
    <w:p w14:paraId="28A2FF68" w14:textId="77777777" w:rsidR="00563BAA" w:rsidRDefault="00000000">
      <w:pPr>
        <w:pStyle w:val="Nadpis70"/>
        <w:keepNext/>
        <w:keepLines/>
        <w:numPr>
          <w:ilvl w:val="0"/>
          <w:numId w:val="256"/>
        </w:numPr>
        <w:tabs>
          <w:tab w:val="left" w:pos="983"/>
        </w:tabs>
        <w:spacing w:after="200"/>
        <w:ind w:firstLine="680"/>
        <w:jc w:val="both"/>
      </w:pPr>
      <w:bookmarkStart w:id="181" w:name="bookmark373"/>
      <w:r>
        <w:rPr>
          <w:rStyle w:val="Nadpis7"/>
          <w:b/>
          <w:bCs/>
        </w:rPr>
        <w:t xml:space="preserve">5. 2. 2. </w:t>
      </w:r>
      <w:r>
        <w:rPr>
          <w:rStyle w:val="Nadpis7"/>
          <w:b/>
          <w:bCs/>
          <w:u w:val="single"/>
        </w:rPr>
        <w:t>Výchovné a vzdělávací strategie</w:t>
      </w:r>
      <w:bookmarkEnd w:id="181"/>
    </w:p>
    <w:p w14:paraId="28A2FF69" w14:textId="77777777" w:rsidR="00563BAA" w:rsidRDefault="00000000">
      <w:pPr>
        <w:pStyle w:val="Zkladntext1"/>
        <w:spacing w:after="40"/>
        <w:ind w:firstLine="880"/>
        <w:jc w:val="both"/>
      </w:pPr>
      <w:r>
        <w:rPr>
          <w:rStyle w:val="Zkladntext"/>
        </w:rPr>
        <w:t>Vzdělávání v dané vzdělávací oblasti směřuje k utváření a rozvíjení klíčových kompetencí tím, že vede žáka k:</w:t>
      </w:r>
    </w:p>
    <w:p w14:paraId="28A2FF6A" w14:textId="77777777" w:rsidR="00563BAA" w:rsidRDefault="00000000">
      <w:pPr>
        <w:pStyle w:val="Zkladntext1"/>
        <w:numPr>
          <w:ilvl w:val="0"/>
          <w:numId w:val="257"/>
        </w:numPr>
        <w:tabs>
          <w:tab w:val="left" w:pos="589"/>
        </w:tabs>
        <w:spacing w:after="40"/>
        <w:ind w:left="600" w:hanging="400"/>
        <w:jc w:val="both"/>
      </w:pPr>
      <w:r>
        <w:rPr>
          <w:rStyle w:val="Zkladntext"/>
          <w:sz w:val="22"/>
          <w:szCs w:val="22"/>
        </w:rPr>
        <w:t>v</w:t>
      </w:r>
      <w:r>
        <w:rPr>
          <w:rStyle w:val="Zkladntext"/>
        </w:rPr>
        <w:t>ytváření schopnosti využívat jako zdroj informací různorodé verbální i neverbální texty společenského a společenskovědního charakteru</w:t>
      </w:r>
    </w:p>
    <w:p w14:paraId="28A2FF6B" w14:textId="77777777" w:rsidR="00563BAA" w:rsidRDefault="00000000">
      <w:pPr>
        <w:pStyle w:val="Zkladntext1"/>
        <w:numPr>
          <w:ilvl w:val="0"/>
          <w:numId w:val="257"/>
        </w:numPr>
        <w:tabs>
          <w:tab w:val="left" w:pos="589"/>
        </w:tabs>
        <w:spacing w:after="40"/>
        <w:ind w:left="600" w:hanging="400"/>
        <w:jc w:val="both"/>
      </w:pPr>
      <w:r>
        <w:rPr>
          <w:rStyle w:val="Zkladntext"/>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28A2FF6C" w14:textId="77777777" w:rsidR="00563BAA" w:rsidRDefault="00000000">
      <w:pPr>
        <w:pStyle w:val="Zkladntext1"/>
        <w:numPr>
          <w:ilvl w:val="0"/>
          <w:numId w:val="257"/>
        </w:numPr>
        <w:tabs>
          <w:tab w:val="left" w:pos="589"/>
        </w:tabs>
        <w:spacing w:after="40"/>
        <w:ind w:left="600" w:hanging="400"/>
        <w:jc w:val="both"/>
      </w:pPr>
      <w:r>
        <w:rPr>
          <w:rStyle w:val="Zkladntext"/>
        </w:rPr>
        <w:t>úctě k vlastnímu národu i k jiným národům a etnikům; k rozvíjení respektu ke kulturním či jiným odlišnostem (zvláštnostem) lidí, skupin i různých společenství</w:t>
      </w:r>
    </w:p>
    <w:p w14:paraId="28A2FF6D" w14:textId="77777777" w:rsidR="00563BAA" w:rsidRDefault="00000000">
      <w:pPr>
        <w:pStyle w:val="Zkladntext1"/>
        <w:numPr>
          <w:ilvl w:val="0"/>
          <w:numId w:val="257"/>
        </w:numPr>
        <w:tabs>
          <w:tab w:val="left" w:pos="589"/>
        </w:tabs>
        <w:spacing w:after="40"/>
        <w:ind w:left="600" w:hanging="400"/>
        <w:jc w:val="both"/>
      </w:pPr>
      <w:r>
        <w:rPr>
          <w:rStyle w:val="Zkladntext"/>
        </w:rPr>
        <w:t>uplatňování aktivního přístupu k ochraně zdraví, života, majetku při běžných, rizikových i mimořádných událostech i poznávání otázek obrany státu</w:t>
      </w:r>
    </w:p>
    <w:p w14:paraId="28A2FF6E" w14:textId="77777777" w:rsidR="00563BAA" w:rsidRDefault="00000000">
      <w:pPr>
        <w:pStyle w:val="Zkladntext1"/>
        <w:numPr>
          <w:ilvl w:val="0"/>
          <w:numId w:val="257"/>
        </w:numPr>
        <w:tabs>
          <w:tab w:val="left" w:pos="589"/>
        </w:tabs>
        <w:spacing w:after="40"/>
        <w:ind w:left="600" w:hanging="400"/>
        <w:jc w:val="both"/>
      </w:pPr>
      <w:r>
        <w:rPr>
          <w:rStyle w:val="Zkladntext"/>
        </w:rPr>
        <w:t>získávání orientace v aktuálním dění v ČR, EU, NATO a ve světě, k rozvíjení zájmu o veřejné záležitosti</w:t>
      </w:r>
    </w:p>
    <w:p w14:paraId="28A2FF6F" w14:textId="77777777" w:rsidR="00563BAA" w:rsidRDefault="00000000">
      <w:pPr>
        <w:pStyle w:val="Zkladntext1"/>
        <w:numPr>
          <w:ilvl w:val="0"/>
          <w:numId w:val="257"/>
        </w:numPr>
        <w:tabs>
          <w:tab w:val="left" w:pos="589"/>
        </w:tabs>
        <w:spacing w:after="40" w:line="257" w:lineRule="auto"/>
        <w:ind w:left="200"/>
        <w:jc w:val="both"/>
      </w:pPr>
      <w:r>
        <w:rPr>
          <w:rStyle w:val="Zkladntext"/>
        </w:rPr>
        <w:t xml:space="preserve">utváření vědomí vlastní identity a identity druhých lidí, k rozvíjení realistického sebepoznávání a sebehodnocení, k akceptování vlastní osobnosti i osobnosti druhých </w:t>
      </w:r>
      <w:proofErr w:type="gramStart"/>
      <w:r>
        <w:rPr>
          <w:rStyle w:val="Zkladntext"/>
        </w:rPr>
        <w:t xml:space="preserve">lidí </w:t>
      </w:r>
      <w:r>
        <w:rPr>
          <w:rStyle w:val="Zkladntext"/>
          <w:b/>
          <w:bCs/>
        </w:rPr>
        <w:t xml:space="preserve">- </w:t>
      </w:r>
      <w:r>
        <w:rPr>
          <w:rStyle w:val="Zkladntext"/>
        </w:rPr>
        <w:t>orientaci</w:t>
      </w:r>
      <w:proofErr w:type="gramEnd"/>
      <w:r>
        <w:rPr>
          <w:rStyle w:val="Zkladntext"/>
        </w:rPr>
        <w:t xml:space="preserve"> v problematice peněz a cen a k odpovědnému spravování osobního (rodinného) rozpočtu s ohledem na měnící se životní situaci</w:t>
      </w:r>
    </w:p>
    <w:p w14:paraId="28A2FF70" w14:textId="77777777" w:rsidR="00563BAA" w:rsidRDefault="00000000">
      <w:pPr>
        <w:pStyle w:val="Zkladntext1"/>
        <w:numPr>
          <w:ilvl w:val="0"/>
          <w:numId w:val="257"/>
        </w:numPr>
        <w:tabs>
          <w:tab w:val="left" w:pos="589"/>
        </w:tabs>
        <w:spacing w:after="40"/>
        <w:ind w:left="600" w:hanging="400"/>
        <w:jc w:val="both"/>
      </w:pPr>
      <w:r>
        <w:rPr>
          <w:rStyle w:val="Zkladntext"/>
        </w:rPr>
        <w:t>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w:t>
      </w:r>
    </w:p>
    <w:p w14:paraId="28A2FF71" w14:textId="77777777" w:rsidR="00563BAA" w:rsidRDefault="00000000">
      <w:pPr>
        <w:pStyle w:val="Zkladntext1"/>
        <w:numPr>
          <w:ilvl w:val="0"/>
          <w:numId w:val="257"/>
        </w:numPr>
        <w:tabs>
          <w:tab w:val="left" w:pos="589"/>
        </w:tabs>
        <w:spacing w:after="40"/>
        <w:ind w:left="600" w:hanging="400"/>
        <w:jc w:val="both"/>
      </w:pPr>
      <w:r>
        <w:rPr>
          <w:rStyle w:val="Zkladntext"/>
        </w:rPr>
        <w:t>rozpoznávání názorů a postojů ohrožujících lidskou důstojnost nebo odporujících základním principům demokratického soužití; ke zvyšování odolnosti vůči myšlenkové manipulaci</w:t>
      </w:r>
    </w:p>
    <w:p w14:paraId="28A2FF72" w14:textId="77777777" w:rsidR="00563BAA" w:rsidRDefault="00000000">
      <w:pPr>
        <w:pStyle w:val="Zkladntext1"/>
        <w:numPr>
          <w:ilvl w:val="0"/>
          <w:numId w:val="257"/>
        </w:numPr>
        <w:tabs>
          <w:tab w:val="left" w:pos="589"/>
        </w:tabs>
        <w:spacing w:after="40"/>
        <w:ind w:left="600" w:hanging="400"/>
        <w:jc w:val="both"/>
      </w:pPr>
      <w:r>
        <w:rPr>
          <w:rStyle w:val="Zkladntext"/>
        </w:rPr>
        <w:t>uplatňování vhodných prostředků komunikace k vyjadřování vlastních myšlenek, citů, názorů a postojů, k zaujímání a obhajování vlastních postojů a k přiměřenému obhajování</w:t>
      </w:r>
    </w:p>
    <w:p w14:paraId="28A2FF73" w14:textId="77777777" w:rsidR="00563BAA" w:rsidRDefault="00000000">
      <w:pPr>
        <w:pStyle w:val="Zkladntext1"/>
        <w:spacing w:after="460"/>
        <w:ind w:firstLine="580"/>
      </w:pPr>
      <w:r>
        <w:rPr>
          <w:rStyle w:val="Zkladntext"/>
        </w:rPr>
        <w:t>svých práv</w:t>
      </w:r>
    </w:p>
    <w:p w14:paraId="28A2FF74" w14:textId="77777777" w:rsidR="00563BAA" w:rsidRDefault="00000000">
      <w:pPr>
        <w:pStyle w:val="Nadpis70"/>
        <w:keepNext/>
        <w:keepLines/>
      </w:pPr>
      <w:bookmarkStart w:id="182" w:name="bookmark375"/>
      <w:r>
        <w:rPr>
          <w:rStyle w:val="Nadpis7"/>
          <w:b/>
          <w:bCs/>
        </w:rPr>
        <w:lastRenderedPageBreak/>
        <w:t>Kompetence k učení</w:t>
      </w:r>
      <w:bookmarkEnd w:id="182"/>
    </w:p>
    <w:p w14:paraId="28A2FF75" w14:textId="77777777" w:rsidR="00563BAA" w:rsidRDefault="00000000">
      <w:pPr>
        <w:pStyle w:val="Zkladntext1"/>
        <w:numPr>
          <w:ilvl w:val="0"/>
          <w:numId w:val="257"/>
        </w:numPr>
        <w:tabs>
          <w:tab w:val="left" w:pos="741"/>
        </w:tabs>
        <w:spacing w:line="221" w:lineRule="auto"/>
        <w:ind w:left="740" w:hanging="360"/>
      </w:pPr>
      <w:r>
        <w:rPr>
          <w:rStyle w:val="Zkladntext"/>
        </w:rPr>
        <w:t>žáci vybírají a využívají vhodné způsoby a metody pro efektivní učení, propojují získané poznatky do širších celků, nalézají souvislosti</w:t>
      </w:r>
    </w:p>
    <w:p w14:paraId="28A2FF76" w14:textId="77777777" w:rsidR="00563BAA" w:rsidRDefault="00000000">
      <w:pPr>
        <w:pStyle w:val="Zkladntext1"/>
        <w:numPr>
          <w:ilvl w:val="0"/>
          <w:numId w:val="257"/>
        </w:numPr>
        <w:tabs>
          <w:tab w:val="left" w:pos="744"/>
        </w:tabs>
        <w:spacing w:line="204" w:lineRule="auto"/>
        <w:ind w:firstLine="380"/>
      </w:pPr>
      <w:r>
        <w:rPr>
          <w:rStyle w:val="Zkladntext"/>
        </w:rPr>
        <w:t>žáci získané poznatky hodnotí, třídí a vyvozují z nich závěry</w:t>
      </w:r>
    </w:p>
    <w:p w14:paraId="28A2FF77" w14:textId="77777777" w:rsidR="00563BAA" w:rsidRDefault="00000000">
      <w:pPr>
        <w:pStyle w:val="Zkladntext1"/>
        <w:numPr>
          <w:ilvl w:val="0"/>
          <w:numId w:val="257"/>
        </w:numPr>
        <w:tabs>
          <w:tab w:val="left" w:pos="744"/>
        </w:tabs>
        <w:spacing w:line="204" w:lineRule="auto"/>
        <w:ind w:firstLine="380"/>
      </w:pPr>
      <w:r>
        <w:rPr>
          <w:rStyle w:val="Zkladntext"/>
        </w:rPr>
        <w:t>zadávat žákům úkoly způsobem, který umožňuje volbu různých postupů</w:t>
      </w:r>
    </w:p>
    <w:p w14:paraId="28A2FF78" w14:textId="77777777" w:rsidR="00563BAA" w:rsidRDefault="00000000">
      <w:pPr>
        <w:pStyle w:val="Zkladntext1"/>
        <w:numPr>
          <w:ilvl w:val="0"/>
          <w:numId w:val="257"/>
        </w:numPr>
        <w:tabs>
          <w:tab w:val="left" w:pos="744"/>
        </w:tabs>
        <w:spacing w:after="260" w:line="204" w:lineRule="auto"/>
        <w:ind w:firstLine="380"/>
      </w:pPr>
      <w:r>
        <w:rPr>
          <w:rStyle w:val="Zkladntext"/>
        </w:rPr>
        <w:t>vést žáky k ověřování důsledků</w:t>
      </w:r>
    </w:p>
    <w:p w14:paraId="28A2FF79" w14:textId="77777777" w:rsidR="00563BAA" w:rsidRDefault="00000000">
      <w:pPr>
        <w:pStyle w:val="Nadpis70"/>
        <w:keepNext/>
        <w:keepLines/>
      </w:pPr>
      <w:bookmarkStart w:id="183" w:name="bookmark377"/>
      <w:r>
        <w:rPr>
          <w:rStyle w:val="Nadpis7"/>
          <w:b/>
          <w:bCs/>
        </w:rPr>
        <w:t>Kompetence k řešení problémů</w:t>
      </w:r>
      <w:bookmarkEnd w:id="183"/>
    </w:p>
    <w:p w14:paraId="28A2FF7A" w14:textId="77777777" w:rsidR="00563BAA" w:rsidRDefault="00000000">
      <w:pPr>
        <w:pStyle w:val="Zkladntext1"/>
        <w:numPr>
          <w:ilvl w:val="0"/>
          <w:numId w:val="258"/>
        </w:numPr>
        <w:tabs>
          <w:tab w:val="left" w:pos="355"/>
        </w:tabs>
        <w:spacing w:line="223" w:lineRule="auto"/>
        <w:ind w:left="380" w:hanging="380"/>
      </w:pPr>
      <w:r>
        <w:rPr>
          <w:rStyle w:val="Zkladntext"/>
        </w:rPr>
        <w:t>klást žákům otevřené otázky, při kterých žáci tvořivě přistupují k řešení problémů, vyhledávají vhodné informace, pracují s nimi a nalézají řešení</w:t>
      </w:r>
    </w:p>
    <w:p w14:paraId="28A2FF7B" w14:textId="77777777" w:rsidR="00563BAA" w:rsidRDefault="00000000">
      <w:pPr>
        <w:pStyle w:val="Zkladntext1"/>
        <w:numPr>
          <w:ilvl w:val="0"/>
          <w:numId w:val="258"/>
        </w:numPr>
        <w:tabs>
          <w:tab w:val="left" w:pos="355"/>
        </w:tabs>
        <w:spacing w:line="204" w:lineRule="auto"/>
      </w:pPr>
      <w:r>
        <w:rPr>
          <w:rStyle w:val="Zkladntext"/>
        </w:rPr>
        <w:t>předkládat žákům k řešení problémové úlohy formou diskuse</w:t>
      </w:r>
    </w:p>
    <w:p w14:paraId="28A2FF7C" w14:textId="77777777" w:rsidR="00563BAA" w:rsidRDefault="00000000">
      <w:pPr>
        <w:pStyle w:val="Zkladntext1"/>
        <w:numPr>
          <w:ilvl w:val="0"/>
          <w:numId w:val="258"/>
        </w:numPr>
        <w:tabs>
          <w:tab w:val="left" w:pos="355"/>
        </w:tabs>
        <w:spacing w:line="204" w:lineRule="auto"/>
      </w:pPr>
      <w:r>
        <w:rPr>
          <w:rStyle w:val="Zkladntext"/>
        </w:rPr>
        <w:t>vést žáky ke kritickému myšlení a učit je obhájit svá rozhodnutí</w:t>
      </w:r>
    </w:p>
    <w:p w14:paraId="28A2FF7D" w14:textId="77777777" w:rsidR="00563BAA" w:rsidRDefault="00000000">
      <w:pPr>
        <w:pStyle w:val="Zkladntext1"/>
        <w:numPr>
          <w:ilvl w:val="0"/>
          <w:numId w:val="258"/>
        </w:numPr>
        <w:tabs>
          <w:tab w:val="left" w:pos="355"/>
        </w:tabs>
        <w:spacing w:after="260" w:line="204" w:lineRule="auto"/>
      </w:pPr>
      <w:r>
        <w:rPr>
          <w:rStyle w:val="Zkladntext"/>
        </w:rPr>
        <w:t>zadávat skupinám žáků dlouhodobé i krátkodobé projekty</w:t>
      </w:r>
    </w:p>
    <w:p w14:paraId="28A2FF7E" w14:textId="77777777" w:rsidR="00563BAA" w:rsidRDefault="00000000">
      <w:pPr>
        <w:pStyle w:val="Nadpis70"/>
        <w:keepNext/>
        <w:keepLines/>
      </w:pPr>
      <w:bookmarkStart w:id="184" w:name="bookmark379"/>
      <w:r>
        <w:rPr>
          <w:rStyle w:val="Nadpis7"/>
          <w:b/>
          <w:bCs/>
        </w:rPr>
        <w:t>Kompetence komunikativní</w:t>
      </w:r>
      <w:bookmarkEnd w:id="184"/>
    </w:p>
    <w:p w14:paraId="28A2FF7F" w14:textId="77777777" w:rsidR="00563BAA" w:rsidRDefault="00000000">
      <w:pPr>
        <w:pStyle w:val="Zkladntext1"/>
        <w:numPr>
          <w:ilvl w:val="0"/>
          <w:numId w:val="258"/>
        </w:numPr>
        <w:tabs>
          <w:tab w:val="left" w:pos="741"/>
        </w:tabs>
        <w:spacing w:line="223" w:lineRule="auto"/>
        <w:ind w:left="740" w:hanging="360"/>
      </w:pPr>
      <w:r>
        <w:rPr>
          <w:rStyle w:val="Zkladntext"/>
        </w:rPr>
        <w:t>vést žáky k výstižnému, souvislému a kultivovanému projevu, podněcovat žáků k argumentaci</w:t>
      </w:r>
    </w:p>
    <w:p w14:paraId="28A2FF80" w14:textId="77777777" w:rsidR="00563BAA" w:rsidRDefault="00000000">
      <w:pPr>
        <w:pStyle w:val="Zkladntext1"/>
        <w:numPr>
          <w:ilvl w:val="0"/>
          <w:numId w:val="258"/>
        </w:numPr>
        <w:tabs>
          <w:tab w:val="left" w:pos="744"/>
        </w:tabs>
        <w:spacing w:line="204" w:lineRule="auto"/>
        <w:ind w:firstLine="380"/>
      </w:pPr>
      <w:r>
        <w:rPr>
          <w:rStyle w:val="Zkladntext"/>
        </w:rPr>
        <w:t>vytvářet příležitosti pro komunikaci mezi žáky</w:t>
      </w:r>
    </w:p>
    <w:p w14:paraId="28A2FF81" w14:textId="77777777" w:rsidR="00563BAA" w:rsidRDefault="00000000">
      <w:pPr>
        <w:pStyle w:val="Zkladntext1"/>
        <w:numPr>
          <w:ilvl w:val="0"/>
          <w:numId w:val="258"/>
        </w:numPr>
        <w:tabs>
          <w:tab w:val="left" w:pos="744"/>
        </w:tabs>
        <w:spacing w:after="260" w:line="204" w:lineRule="auto"/>
        <w:ind w:firstLine="380"/>
      </w:pPr>
      <w:r>
        <w:rPr>
          <w:rStyle w:val="Zkladntext"/>
        </w:rPr>
        <w:t>zajímat se o náměty, názory a zkušenosti žáků</w:t>
      </w:r>
    </w:p>
    <w:p w14:paraId="28A2FF82" w14:textId="77777777" w:rsidR="00563BAA" w:rsidRDefault="00000000">
      <w:pPr>
        <w:pStyle w:val="Nadpis70"/>
        <w:keepNext/>
        <w:keepLines/>
      </w:pPr>
      <w:bookmarkStart w:id="185" w:name="bookmark381"/>
      <w:r>
        <w:rPr>
          <w:rStyle w:val="Nadpis7"/>
          <w:b/>
          <w:bCs/>
        </w:rPr>
        <w:t>Kompetence sociální a personální</w:t>
      </w:r>
      <w:bookmarkEnd w:id="185"/>
    </w:p>
    <w:p w14:paraId="28A2FF83" w14:textId="77777777" w:rsidR="00563BAA" w:rsidRDefault="00000000">
      <w:pPr>
        <w:pStyle w:val="Zkladntext1"/>
        <w:numPr>
          <w:ilvl w:val="0"/>
          <w:numId w:val="258"/>
        </w:numPr>
        <w:tabs>
          <w:tab w:val="left" w:pos="744"/>
        </w:tabs>
        <w:spacing w:line="204" w:lineRule="auto"/>
        <w:ind w:firstLine="380"/>
      </w:pPr>
      <w:r>
        <w:rPr>
          <w:rStyle w:val="Zkladntext"/>
        </w:rPr>
        <w:t>hodnotit žáky způsobem, který jim umožňuje vnímat vlastní pokrok</w:t>
      </w:r>
    </w:p>
    <w:p w14:paraId="28A2FF84" w14:textId="77777777" w:rsidR="00563BAA" w:rsidRDefault="00000000">
      <w:pPr>
        <w:pStyle w:val="Zkladntext1"/>
        <w:numPr>
          <w:ilvl w:val="0"/>
          <w:numId w:val="258"/>
        </w:numPr>
        <w:tabs>
          <w:tab w:val="left" w:pos="744"/>
        </w:tabs>
        <w:spacing w:line="204" w:lineRule="auto"/>
        <w:ind w:firstLine="380"/>
      </w:pPr>
      <w:r>
        <w:rPr>
          <w:rStyle w:val="Zkladntext"/>
        </w:rPr>
        <w:t>vést žáky k tomu, aby na základě jasných kritérií hodnotili své činnosti</w:t>
      </w:r>
    </w:p>
    <w:p w14:paraId="28A2FF85" w14:textId="77777777" w:rsidR="00563BAA" w:rsidRDefault="00000000">
      <w:pPr>
        <w:pStyle w:val="Zkladntext1"/>
        <w:numPr>
          <w:ilvl w:val="0"/>
          <w:numId w:val="258"/>
        </w:numPr>
        <w:tabs>
          <w:tab w:val="left" w:pos="741"/>
        </w:tabs>
        <w:spacing w:line="221" w:lineRule="auto"/>
        <w:ind w:left="740" w:hanging="360"/>
      </w:pPr>
      <w:r>
        <w:rPr>
          <w:rStyle w:val="Zkladntext"/>
        </w:rPr>
        <w:t>vytvářet příznivé klima ve třídě, řešit s žáky konflikty, nesrovnalosti ve vědomostech, posilovat jejich sebedůvěru</w:t>
      </w:r>
    </w:p>
    <w:p w14:paraId="28A2FF86" w14:textId="77777777" w:rsidR="00563BAA" w:rsidRDefault="00000000">
      <w:pPr>
        <w:pStyle w:val="Zkladntext1"/>
        <w:numPr>
          <w:ilvl w:val="0"/>
          <w:numId w:val="258"/>
        </w:numPr>
        <w:tabs>
          <w:tab w:val="left" w:pos="741"/>
        </w:tabs>
        <w:spacing w:after="260" w:line="221" w:lineRule="auto"/>
        <w:ind w:left="740" w:hanging="360"/>
      </w:pPr>
      <w:r>
        <w:rPr>
          <w:rStyle w:val="Zkladntext"/>
        </w:rPr>
        <w:t>zadávat skupinovou práci, při které se žáci učí spolupracovat v týmu, vzájemně si naslouchat a pomáhat</w:t>
      </w:r>
    </w:p>
    <w:p w14:paraId="28A2FF87" w14:textId="77777777" w:rsidR="00563BAA" w:rsidRDefault="00000000">
      <w:pPr>
        <w:pStyle w:val="Nadpis70"/>
        <w:keepNext/>
        <w:keepLines/>
      </w:pPr>
      <w:bookmarkStart w:id="186" w:name="bookmark383"/>
      <w:r>
        <w:rPr>
          <w:rStyle w:val="Nadpis7"/>
          <w:b/>
          <w:bCs/>
        </w:rPr>
        <w:t>Kompetence občanské</w:t>
      </w:r>
      <w:bookmarkEnd w:id="186"/>
    </w:p>
    <w:p w14:paraId="28A2FF88" w14:textId="77777777" w:rsidR="00563BAA" w:rsidRDefault="00000000">
      <w:pPr>
        <w:pStyle w:val="Zkladntext1"/>
        <w:numPr>
          <w:ilvl w:val="0"/>
          <w:numId w:val="258"/>
        </w:numPr>
        <w:tabs>
          <w:tab w:val="left" w:pos="744"/>
        </w:tabs>
        <w:spacing w:line="204" w:lineRule="auto"/>
        <w:ind w:firstLine="380"/>
      </w:pPr>
      <w:r>
        <w:rPr>
          <w:rStyle w:val="Zkladntext"/>
        </w:rPr>
        <w:t>vyžadovat dodržování pravidel slušného chování</w:t>
      </w:r>
    </w:p>
    <w:p w14:paraId="28A2FF89" w14:textId="77777777" w:rsidR="00563BAA" w:rsidRDefault="00000000">
      <w:pPr>
        <w:pStyle w:val="Zkladntext1"/>
        <w:numPr>
          <w:ilvl w:val="0"/>
          <w:numId w:val="258"/>
        </w:numPr>
        <w:tabs>
          <w:tab w:val="left" w:pos="741"/>
        </w:tabs>
        <w:spacing w:line="221" w:lineRule="auto"/>
        <w:ind w:left="740" w:hanging="360"/>
      </w:pPr>
      <w:r>
        <w:rPr>
          <w:rStyle w:val="Zkladntext"/>
        </w:rPr>
        <w:t>vést žáky k prezentaci jejich myšlenek a názorů, k zodpovědnému rozhodování podle dané situace</w:t>
      </w:r>
    </w:p>
    <w:p w14:paraId="28A2FF8A" w14:textId="77777777" w:rsidR="00563BAA" w:rsidRDefault="00000000">
      <w:pPr>
        <w:pStyle w:val="Zkladntext1"/>
        <w:numPr>
          <w:ilvl w:val="0"/>
          <w:numId w:val="258"/>
        </w:numPr>
        <w:tabs>
          <w:tab w:val="left" w:pos="744"/>
        </w:tabs>
        <w:spacing w:after="260" w:line="204" w:lineRule="auto"/>
        <w:ind w:firstLine="380"/>
      </w:pPr>
      <w:r>
        <w:rPr>
          <w:rStyle w:val="Zkladntext"/>
        </w:rPr>
        <w:t>vést žáky k respektování názorů druhých</w:t>
      </w:r>
    </w:p>
    <w:p w14:paraId="28A2FF8B" w14:textId="77777777" w:rsidR="00563BAA" w:rsidRDefault="00000000">
      <w:pPr>
        <w:pStyle w:val="Nadpis70"/>
        <w:keepNext/>
        <w:keepLines/>
      </w:pPr>
      <w:bookmarkStart w:id="187" w:name="bookmark385"/>
      <w:r>
        <w:rPr>
          <w:rStyle w:val="Nadpis7"/>
          <w:b/>
          <w:bCs/>
        </w:rPr>
        <w:t>Kompetence pracovní</w:t>
      </w:r>
      <w:bookmarkEnd w:id="187"/>
    </w:p>
    <w:p w14:paraId="28A2FF8C" w14:textId="77777777" w:rsidR="00563BAA" w:rsidRDefault="00000000">
      <w:pPr>
        <w:pStyle w:val="Zkladntext1"/>
        <w:numPr>
          <w:ilvl w:val="0"/>
          <w:numId w:val="258"/>
        </w:numPr>
        <w:tabs>
          <w:tab w:val="left" w:pos="744"/>
        </w:tabs>
        <w:spacing w:line="204" w:lineRule="auto"/>
        <w:ind w:firstLine="380"/>
      </w:pPr>
      <w:r>
        <w:rPr>
          <w:rStyle w:val="Zkladntext"/>
        </w:rPr>
        <w:t>napomáhat žákům podle potřeby při cestě ke správnému řešení</w:t>
      </w:r>
    </w:p>
    <w:p w14:paraId="28A2FF8D" w14:textId="77777777" w:rsidR="00563BAA" w:rsidRDefault="00000000">
      <w:pPr>
        <w:pStyle w:val="Zkladntext1"/>
        <w:numPr>
          <w:ilvl w:val="0"/>
          <w:numId w:val="258"/>
        </w:numPr>
        <w:tabs>
          <w:tab w:val="left" w:pos="744"/>
        </w:tabs>
        <w:spacing w:line="204" w:lineRule="auto"/>
        <w:ind w:firstLine="380"/>
      </w:pPr>
      <w:r>
        <w:rPr>
          <w:rStyle w:val="Zkladntext"/>
        </w:rPr>
        <w:t>vést žáky ke správnému způsobu používání techniky a vybavení školy</w:t>
      </w:r>
    </w:p>
    <w:p w14:paraId="28A2FF8E" w14:textId="77777777" w:rsidR="00563BAA" w:rsidRDefault="00000000">
      <w:pPr>
        <w:pStyle w:val="Zkladntext1"/>
        <w:numPr>
          <w:ilvl w:val="0"/>
          <w:numId w:val="258"/>
        </w:numPr>
        <w:tabs>
          <w:tab w:val="left" w:pos="744"/>
        </w:tabs>
        <w:spacing w:after="260" w:line="204" w:lineRule="auto"/>
        <w:ind w:firstLine="380"/>
      </w:pPr>
      <w:r>
        <w:rPr>
          <w:rStyle w:val="Zkladntext"/>
        </w:rPr>
        <w:t>vést žáky k efektivitě při organizování vlastní práce</w:t>
      </w:r>
    </w:p>
    <w:p w14:paraId="28A2FF8F" w14:textId="77777777" w:rsidR="00563BAA" w:rsidRDefault="00000000">
      <w:pPr>
        <w:pStyle w:val="Nadpis70"/>
        <w:keepNext/>
        <w:keepLines/>
      </w:pPr>
      <w:bookmarkStart w:id="188" w:name="bookmark387"/>
      <w:r>
        <w:rPr>
          <w:rStyle w:val="Nadpis7"/>
          <w:b/>
          <w:bCs/>
        </w:rPr>
        <w:t>Kompetence digitální</w:t>
      </w:r>
      <w:bookmarkEnd w:id="188"/>
    </w:p>
    <w:p w14:paraId="28A2FF90" w14:textId="77777777" w:rsidR="00563BAA" w:rsidRDefault="00000000">
      <w:pPr>
        <w:pStyle w:val="Zkladntext1"/>
        <w:numPr>
          <w:ilvl w:val="0"/>
          <w:numId w:val="258"/>
        </w:numPr>
        <w:tabs>
          <w:tab w:val="left" w:pos="741"/>
        </w:tabs>
        <w:spacing w:line="228" w:lineRule="auto"/>
        <w:ind w:left="740" w:hanging="360"/>
      </w:pPr>
      <w:r>
        <w:rPr>
          <w:rStyle w:val="Zkladntext"/>
        </w:rPr>
        <w:t>chceme, aby žák získával, vyhledával, kriticky posuzoval, spravoval a sdílel data, informace a digitální obsah, k tomu volil postupy, způsoby a prostředky, které odpovídají konkrétní situaci a účelu</w:t>
      </w:r>
    </w:p>
    <w:p w14:paraId="28A2FF91" w14:textId="77777777" w:rsidR="00563BAA" w:rsidRDefault="00000000">
      <w:pPr>
        <w:pStyle w:val="Zkladntext1"/>
        <w:spacing w:after="460" w:line="276" w:lineRule="auto"/>
        <w:ind w:left="800"/>
      </w:pPr>
      <w:r>
        <w:rPr>
          <w:rStyle w:val="Zkladntext"/>
        </w:rPr>
        <w:t>vést žáky k vytváření a upravování digitálního obsahu, kombinování různých formátů, vyjadřování se za pomoci digitálních prostředků</w:t>
      </w:r>
    </w:p>
    <w:p w14:paraId="28A2FF92" w14:textId="77777777" w:rsidR="00563BAA" w:rsidRDefault="00000000">
      <w:pPr>
        <w:pStyle w:val="Nadpis70"/>
        <w:keepNext/>
        <w:keepLines/>
        <w:numPr>
          <w:ilvl w:val="0"/>
          <w:numId w:val="259"/>
        </w:numPr>
        <w:tabs>
          <w:tab w:val="left" w:pos="1083"/>
        </w:tabs>
        <w:spacing w:after="460"/>
        <w:ind w:firstLine="720"/>
      </w:pPr>
      <w:bookmarkStart w:id="189" w:name="bookmark389"/>
      <w:r>
        <w:rPr>
          <w:rStyle w:val="Nadpis7"/>
          <w:b/>
          <w:bCs/>
        </w:rPr>
        <w:lastRenderedPageBreak/>
        <w:t xml:space="preserve">5. 2. 3. </w:t>
      </w:r>
      <w:r>
        <w:rPr>
          <w:rStyle w:val="Nadpis7"/>
          <w:b/>
          <w:bCs/>
          <w:u w:val="single"/>
        </w:rPr>
        <w:t>Průřezová témata</w:t>
      </w:r>
      <w:bookmarkEnd w:id="189"/>
    </w:p>
    <w:p w14:paraId="28A2FF93" w14:textId="77777777" w:rsidR="00563BAA" w:rsidRDefault="00000000">
      <w:pPr>
        <w:pStyle w:val="Nadpis70"/>
        <w:keepNext/>
        <w:keepLines/>
        <w:spacing w:after="260"/>
      </w:pPr>
      <w:bookmarkStart w:id="190" w:name="bookmark391"/>
      <w:r>
        <w:rPr>
          <w:rStyle w:val="Nadpis7"/>
          <w:b/>
          <w:bCs/>
        </w:rPr>
        <w:t>OSOBNOSTNÍ A SOCIÁLNÍ VÝCHOVA</w:t>
      </w:r>
      <w:bookmarkEnd w:id="190"/>
    </w:p>
    <w:p w14:paraId="28A2FF94" w14:textId="77777777" w:rsidR="00563BAA" w:rsidRDefault="00000000">
      <w:pPr>
        <w:pStyle w:val="Zkladntext80"/>
        <w:spacing w:after="0"/>
        <w:ind w:left="1500"/>
      </w:pPr>
      <w:r>
        <w:rPr>
          <w:rStyle w:val="Zkladntext8"/>
        </w:rPr>
        <w:t>Péče ozdraví, hygienu, zdravý životní styl</w:t>
      </w:r>
    </w:p>
    <w:p w14:paraId="28A2FF95" w14:textId="77777777" w:rsidR="00563BAA" w:rsidRDefault="00000000">
      <w:pPr>
        <w:pStyle w:val="Zkladntext80"/>
        <w:spacing w:after="0"/>
        <w:ind w:left="1500"/>
      </w:pPr>
      <w:r>
        <w:rPr>
          <w:rStyle w:val="Zkladntext8"/>
          <w:u w:val="single"/>
        </w:rPr>
        <w:t>Péče o nemocné a handicapované</w:t>
      </w:r>
    </w:p>
    <w:p w14:paraId="28A2FF96" w14:textId="77777777" w:rsidR="00563BAA" w:rsidRDefault="00000000">
      <w:pPr>
        <w:pStyle w:val="Zkladntext80"/>
        <w:spacing w:after="0"/>
        <w:ind w:left="1500"/>
      </w:pPr>
      <w:r>
        <w:rPr>
          <w:rStyle w:val="Zkladntext8"/>
        </w:rPr>
        <w:t>Sousedé, hosté a cizí lidé, sexuální zneužívání</w:t>
      </w:r>
    </w:p>
    <w:p w14:paraId="28A2FF97" w14:textId="77777777" w:rsidR="00563BAA" w:rsidRDefault="00000000">
      <w:pPr>
        <w:pStyle w:val="Zkladntext80"/>
        <w:spacing w:after="0"/>
        <w:ind w:left="1500"/>
      </w:pPr>
      <w:r>
        <w:rPr>
          <w:rStyle w:val="Zkladntext8"/>
        </w:rPr>
        <w:t>Dospívání</w:t>
      </w:r>
    </w:p>
    <w:p w14:paraId="28A2FF98" w14:textId="77777777" w:rsidR="00563BAA" w:rsidRDefault="00000000">
      <w:pPr>
        <w:pStyle w:val="Zkladntext80"/>
        <w:spacing w:after="0"/>
        <w:ind w:left="1500"/>
      </w:pPr>
      <w:r>
        <w:rPr>
          <w:rStyle w:val="Zkladntext8"/>
        </w:rPr>
        <w:t>Rovnost a nerovnost</w:t>
      </w:r>
    </w:p>
    <w:p w14:paraId="28A2FF99" w14:textId="77777777" w:rsidR="00563BAA" w:rsidRDefault="00000000">
      <w:pPr>
        <w:pStyle w:val="Zkladntext80"/>
        <w:spacing w:after="0"/>
        <w:ind w:left="1500"/>
      </w:pPr>
      <w:r>
        <w:rPr>
          <w:rStyle w:val="Zkladntext8"/>
        </w:rPr>
        <w:t>Zdravý způsob života, postižení</w:t>
      </w:r>
    </w:p>
    <w:p w14:paraId="28A2FF9A" w14:textId="77777777" w:rsidR="00563BAA" w:rsidRDefault="00000000">
      <w:pPr>
        <w:pStyle w:val="Zkladntext80"/>
        <w:spacing w:after="0"/>
        <w:ind w:left="1500"/>
      </w:pPr>
      <w:r>
        <w:rPr>
          <w:rStyle w:val="Zkladntext8"/>
        </w:rPr>
        <w:t xml:space="preserve">První pomoc, Ochrana člověka v </w:t>
      </w:r>
      <w:proofErr w:type="spellStart"/>
      <w:r>
        <w:rPr>
          <w:rStyle w:val="Zkladntext8"/>
        </w:rPr>
        <w:t>mimoř</w:t>
      </w:r>
      <w:proofErr w:type="spellEnd"/>
      <w:r>
        <w:rPr>
          <w:rStyle w:val="Zkladntext8"/>
        </w:rPr>
        <w:t>. situacích</w:t>
      </w:r>
    </w:p>
    <w:p w14:paraId="28A2FF9B" w14:textId="77777777" w:rsidR="00563BAA" w:rsidRDefault="00000000">
      <w:pPr>
        <w:pStyle w:val="Zkladntext80"/>
        <w:spacing w:after="0"/>
        <w:ind w:left="1500"/>
      </w:pPr>
      <w:r>
        <w:rPr>
          <w:rStyle w:val="Zkladntext8"/>
          <w:u w:val="single"/>
        </w:rPr>
        <w:t>Smysl života, náhražky smyslu života</w:t>
      </w:r>
    </w:p>
    <w:p w14:paraId="28A2FF9C" w14:textId="77777777" w:rsidR="00563BAA" w:rsidRDefault="00000000">
      <w:pPr>
        <w:pStyle w:val="Zkladntext80"/>
        <w:spacing w:after="0"/>
        <w:ind w:left="1500"/>
      </w:pPr>
      <w:r>
        <w:rPr>
          <w:rStyle w:val="Zkladntext8"/>
        </w:rPr>
        <w:t>Zdravý a nezdravý způsob života</w:t>
      </w:r>
    </w:p>
    <w:p w14:paraId="28A2FF9D" w14:textId="77777777" w:rsidR="00563BAA" w:rsidRDefault="00000000">
      <w:pPr>
        <w:pStyle w:val="Zkladntext80"/>
        <w:spacing w:after="220"/>
        <w:ind w:left="1500"/>
      </w:pPr>
      <w:r>
        <w:rPr>
          <w:rStyle w:val="Zkladntext8"/>
          <w:u w:val="single"/>
        </w:rPr>
        <w:t xml:space="preserve">Sociální </w:t>
      </w:r>
      <w:proofErr w:type="gramStart"/>
      <w:r>
        <w:rPr>
          <w:rStyle w:val="Zkladntext8"/>
          <w:u w:val="single"/>
        </w:rPr>
        <w:t>vztahy</w:t>
      </w:r>
      <w:r>
        <w:rPr>
          <w:rStyle w:val="Zkladntext8"/>
        </w:rPr>
        <w:t xml:space="preserve"> - životní</w:t>
      </w:r>
      <w:proofErr w:type="gramEnd"/>
      <w:r>
        <w:rPr>
          <w:rStyle w:val="Zkladntext8"/>
        </w:rPr>
        <w:t xml:space="preserve"> úroveň, soc. péče, soc. politika státu, příspěvky</w:t>
      </w:r>
      <w:proofErr w:type="gramStart"/>
      <w:r>
        <w:rPr>
          <w:rStyle w:val="Zkladntext8"/>
        </w:rPr>
        <w:t xml:space="preserve"> ..</w:t>
      </w:r>
      <w:proofErr w:type="gramEnd"/>
    </w:p>
    <w:p w14:paraId="28A2FF9E" w14:textId="77777777" w:rsidR="00563BAA" w:rsidRDefault="00000000">
      <w:pPr>
        <w:pStyle w:val="Zkladntext80"/>
        <w:spacing w:after="260"/>
      </w:pPr>
      <w:r>
        <w:rPr>
          <w:rStyle w:val="Zkladntext8"/>
          <w:b/>
          <w:bCs/>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6475"/>
      </w:tblGrid>
      <w:tr w:rsidR="00563BAA" w14:paraId="28A2FFA1" w14:textId="77777777">
        <w:tblPrEx>
          <w:tblCellMar>
            <w:top w:w="0" w:type="dxa"/>
            <w:bottom w:w="0" w:type="dxa"/>
          </w:tblCellMar>
        </w:tblPrEx>
        <w:trPr>
          <w:trHeight w:hRule="exact" w:val="470"/>
          <w:jc w:val="center"/>
        </w:trPr>
        <w:tc>
          <w:tcPr>
            <w:tcW w:w="2779" w:type="dxa"/>
            <w:tcBorders>
              <w:top w:val="single" w:sz="4" w:space="0" w:color="auto"/>
              <w:left w:val="single" w:sz="4" w:space="0" w:color="auto"/>
            </w:tcBorders>
            <w:vAlign w:val="center"/>
          </w:tcPr>
          <w:p w14:paraId="28A2FF9F" w14:textId="77777777" w:rsidR="00563BAA" w:rsidRDefault="00000000">
            <w:pPr>
              <w:pStyle w:val="Jin0"/>
              <w:rPr>
                <w:sz w:val="20"/>
                <w:szCs w:val="20"/>
              </w:rPr>
            </w:pPr>
            <w:r>
              <w:rPr>
                <w:rStyle w:val="Jin"/>
                <w:b/>
                <w:bCs/>
                <w:sz w:val="20"/>
                <w:szCs w:val="20"/>
              </w:rPr>
              <w:t>Rozvoj schopností poznávání</w:t>
            </w:r>
          </w:p>
        </w:tc>
        <w:tc>
          <w:tcPr>
            <w:tcW w:w="6475" w:type="dxa"/>
            <w:tcBorders>
              <w:top w:val="single" w:sz="4" w:space="0" w:color="auto"/>
              <w:left w:val="single" w:sz="4" w:space="0" w:color="auto"/>
              <w:right w:val="single" w:sz="4" w:space="0" w:color="auto"/>
            </w:tcBorders>
            <w:vAlign w:val="bottom"/>
          </w:tcPr>
          <w:p w14:paraId="28A2FFA0" w14:textId="77777777" w:rsidR="00563BAA" w:rsidRDefault="00000000">
            <w:pPr>
              <w:pStyle w:val="Jin0"/>
              <w:rPr>
                <w:sz w:val="20"/>
                <w:szCs w:val="20"/>
              </w:rPr>
            </w:pPr>
            <w:r>
              <w:rPr>
                <w:rStyle w:val="Jin"/>
                <w:sz w:val="20"/>
                <w:szCs w:val="20"/>
              </w:rPr>
              <w:t>Předmět vede ke cvičení smyslového vnímání, pozornosti a soustředění, ke cvičení dovedností zapamatování.</w:t>
            </w:r>
          </w:p>
        </w:tc>
      </w:tr>
      <w:tr w:rsidR="00563BAA" w14:paraId="28A2FFA4" w14:textId="77777777">
        <w:tblPrEx>
          <w:tblCellMar>
            <w:top w:w="0" w:type="dxa"/>
            <w:bottom w:w="0" w:type="dxa"/>
          </w:tblCellMar>
        </w:tblPrEx>
        <w:trPr>
          <w:trHeight w:hRule="exact" w:val="701"/>
          <w:jc w:val="center"/>
        </w:trPr>
        <w:tc>
          <w:tcPr>
            <w:tcW w:w="2779" w:type="dxa"/>
            <w:tcBorders>
              <w:top w:val="single" w:sz="4" w:space="0" w:color="auto"/>
              <w:left w:val="single" w:sz="4" w:space="0" w:color="auto"/>
            </w:tcBorders>
            <w:vAlign w:val="center"/>
          </w:tcPr>
          <w:p w14:paraId="28A2FFA2" w14:textId="77777777" w:rsidR="00563BAA" w:rsidRDefault="00000000">
            <w:pPr>
              <w:pStyle w:val="Jin0"/>
              <w:rPr>
                <w:sz w:val="20"/>
                <w:szCs w:val="20"/>
              </w:rPr>
            </w:pPr>
            <w:r>
              <w:rPr>
                <w:rStyle w:val="Jin"/>
                <w:b/>
                <w:bCs/>
                <w:sz w:val="20"/>
                <w:szCs w:val="20"/>
              </w:rPr>
              <w:t>Sebepoznání a sebepojetí</w:t>
            </w:r>
          </w:p>
        </w:tc>
        <w:tc>
          <w:tcPr>
            <w:tcW w:w="6475" w:type="dxa"/>
            <w:tcBorders>
              <w:top w:val="single" w:sz="4" w:space="0" w:color="auto"/>
              <w:left w:val="single" w:sz="4" w:space="0" w:color="auto"/>
              <w:right w:val="single" w:sz="4" w:space="0" w:color="auto"/>
            </w:tcBorders>
            <w:vAlign w:val="bottom"/>
          </w:tcPr>
          <w:p w14:paraId="28A2FFA3" w14:textId="77777777" w:rsidR="00563BAA" w:rsidRDefault="00000000">
            <w:pPr>
              <w:pStyle w:val="Jin0"/>
              <w:rPr>
                <w:sz w:val="20"/>
                <w:szCs w:val="20"/>
              </w:rPr>
            </w:pPr>
            <w:r>
              <w:rPr>
                <w:rStyle w:val="Jin"/>
                <w:sz w:val="20"/>
                <w:szCs w:val="20"/>
              </w:rPr>
              <w:t>Sám žák či skupina se stává učivem. Smyslem je pomáhat každému žákovi hledat vlastní cestu k životní spokojenosti založené na dobrých vztazích. Konfrontace lit. textu se sebou samým a ostatními.</w:t>
            </w:r>
          </w:p>
        </w:tc>
      </w:tr>
      <w:tr w:rsidR="00563BAA" w14:paraId="28A2FFA7" w14:textId="77777777">
        <w:tblPrEx>
          <w:tblCellMar>
            <w:top w:w="0" w:type="dxa"/>
            <w:bottom w:w="0" w:type="dxa"/>
          </w:tblCellMar>
        </w:tblPrEx>
        <w:trPr>
          <w:trHeight w:hRule="exact" w:val="701"/>
          <w:jc w:val="center"/>
        </w:trPr>
        <w:tc>
          <w:tcPr>
            <w:tcW w:w="2779" w:type="dxa"/>
            <w:tcBorders>
              <w:top w:val="single" w:sz="4" w:space="0" w:color="auto"/>
              <w:left w:val="single" w:sz="4" w:space="0" w:color="auto"/>
            </w:tcBorders>
            <w:vAlign w:val="center"/>
          </w:tcPr>
          <w:p w14:paraId="28A2FFA5" w14:textId="77777777" w:rsidR="00563BAA" w:rsidRDefault="00000000">
            <w:pPr>
              <w:pStyle w:val="Jin0"/>
              <w:rPr>
                <w:sz w:val="20"/>
                <w:szCs w:val="20"/>
              </w:rPr>
            </w:pPr>
            <w:r>
              <w:rPr>
                <w:rStyle w:val="Jin"/>
                <w:b/>
                <w:bCs/>
                <w:sz w:val="20"/>
                <w:szCs w:val="20"/>
              </w:rPr>
              <w:t>Seberegulace a sebeorganizace</w:t>
            </w:r>
          </w:p>
        </w:tc>
        <w:tc>
          <w:tcPr>
            <w:tcW w:w="6475" w:type="dxa"/>
            <w:tcBorders>
              <w:top w:val="single" w:sz="4" w:space="0" w:color="auto"/>
              <w:left w:val="single" w:sz="4" w:space="0" w:color="auto"/>
              <w:right w:val="single" w:sz="4" w:space="0" w:color="auto"/>
            </w:tcBorders>
            <w:vAlign w:val="center"/>
          </w:tcPr>
          <w:p w14:paraId="28A2FFA6" w14:textId="77777777" w:rsidR="00563BAA" w:rsidRDefault="00000000">
            <w:pPr>
              <w:pStyle w:val="Jin0"/>
              <w:rPr>
                <w:sz w:val="20"/>
                <w:szCs w:val="20"/>
              </w:rPr>
            </w:pPr>
            <w:r>
              <w:rPr>
                <w:rStyle w:val="Jin"/>
                <w:sz w:val="20"/>
                <w:szCs w:val="20"/>
              </w:rPr>
              <w:t>Předmět vede formou výuky k cvičení sebekontroly, sebeovládání, regulaci vlastního jednání i prožívání; dále vedou k stanovování cílů a kroků k jejich dosažení.</w:t>
            </w:r>
          </w:p>
        </w:tc>
      </w:tr>
      <w:tr w:rsidR="00563BAA" w14:paraId="28A2FFAA" w14:textId="77777777">
        <w:tblPrEx>
          <w:tblCellMar>
            <w:top w:w="0" w:type="dxa"/>
            <w:bottom w:w="0" w:type="dxa"/>
          </w:tblCellMar>
        </w:tblPrEx>
        <w:trPr>
          <w:trHeight w:hRule="exact" w:val="470"/>
          <w:jc w:val="center"/>
        </w:trPr>
        <w:tc>
          <w:tcPr>
            <w:tcW w:w="2779" w:type="dxa"/>
            <w:tcBorders>
              <w:top w:val="single" w:sz="4" w:space="0" w:color="auto"/>
              <w:left w:val="single" w:sz="4" w:space="0" w:color="auto"/>
            </w:tcBorders>
            <w:vAlign w:val="center"/>
          </w:tcPr>
          <w:p w14:paraId="28A2FFA8" w14:textId="77777777" w:rsidR="00563BAA" w:rsidRDefault="00000000">
            <w:pPr>
              <w:pStyle w:val="Jin0"/>
              <w:rPr>
                <w:sz w:val="20"/>
                <w:szCs w:val="20"/>
              </w:rPr>
            </w:pPr>
            <w:r>
              <w:rPr>
                <w:rStyle w:val="Jin"/>
                <w:b/>
                <w:bCs/>
                <w:sz w:val="20"/>
                <w:szCs w:val="20"/>
              </w:rPr>
              <w:t>Psychohygiena</w:t>
            </w:r>
          </w:p>
        </w:tc>
        <w:tc>
          <w:tcPr>
            <w:tcW w:w="6475" w:type="dxa"/>
            <w:tcBorders>
              <w:top w:val="single" w:sz="4" w:space="0" w:color="auto"/>
              <w:left w:val="single" w:sz="4" w:space="0" w:color="auto"/>
              <w:right w:val="single" w:sz="4" w:space="0" w:color="auto"/>
            </w:tcBorders>
          </w:tcPr>
          <w:p w14:paraId="28A2FFA9" w14:textId="77777777" w:rsidR="00563BAA" w:rsidRDefault="00000000">
            <w:pPr>
              <w:pStyle w:val="Jin0"/>
              <w:rPr>
                <w:sz w:val="20"/>
                <w:szCs w:val="20"/>
              </w:rPr>
            </w:pPr>
            <w:r>
              <w:rPr>
                <w:rStyle w:val="Jin"/>
                <w:sz w:val="20"/>
                <w:szCs w:val="20"/>
              </w:rPr>
              <w:t>Žák nenásilnou formou hledá cestu i sám k sobě samému, poznává sociální vztahy a možnosti zvládání stresových situací.</w:t>
            </w:r>
          </w:p>
        </w:tc>
      </w:tr>
      <w:tr w:rsidR="00563BAA" w14:paraId="28A2FFAD" w14:textId="77777777">
        <w:tblPrEx>
          <w:tblCellMar>
            <w:top w:w="0" w:type="dxa"/>
            <w:bottom w:w="0" w:type="dxa"/>
          </w:tblCellMar>
        </w:tblPrEx>
        <w:trPr>
          <w:trHeight w:hRule="exact" w:val="475"/>
          <w:jc w:val="center"/>
        </w:trPr>
        <w:tc>
          <w:tcPr>
            <w:tcW w:w="2779" w:type="dxa"/>
            <w:tcBorders>
              <w:top w:val="single" w:sz="4" w:space="0" w:color="auto"/>
              <w:left w:val="single" w:sz="4" w:space="0" w:color="auto"/>
              <w:bottom w:val="single" w:sz="4" w:space="0" w:color="auto"/>
            </w:tcBorders>
            <w:vAlign w:val="center"/>
          </w:tcPr>
          <w:p w14:paraId="28A2FFAB" w14:textId="77777777" w:rsidR="00563BAA" w:rsidRDefault="00000000">
            <w:pPr>
              <w:pStyle w:val="Jin0"/>
              <w:rPr>
                <w:sz w:val="20"/>
                <w:szCs w:val="20"/>
              </w:rPr>
            </w:pPr>
            <w:r>
              <w:rPr>
                <w:rStyle w:val="Jin"/>
                <w:b/>
                <w:bCs/>
                <w:sz w:val="20"/>
                <w:szCs w:val="20"/>
              </w:rPr>
              <w:t>Kreativita</w:t>
            </w:r>
          </w:p>
        </w:tc>
        <w:tc>
          <w:tcPr>
            <w:tcW w:w="6475" w:type="dxa"/>
            <w:tcBorders>
              <w:top w:val="single" w:sz="4" w:space="0" w:color="auto"/>
              <w:left w:val="single" w:sz="4" w:space="0" w:color="auto"/>
              <w:bottom w:val="single" w:sz="4" w:space="0" w:color="auto"/>
              <w:right w:val="single" w:sz="4" w:space="0" w:color="auto"/>
            </w:tcBorders>
            <w:vAlign w:val="bottom"/>
          </w:tcPr>
          <w:p w14:paraId="28A2FFAC" w14:textId="77777777" w:rsidR="00563BAA" w:rsidRDefault="00000000">
            <w:pPr>
              <w:pStyle w:val="Jin0"/>
              <w:rPr>
                <w:sz w:val="20"/>
                <w:szCs w:val="20"/>
              </w:rPr>
            </w:pPr>
            <w:r>
              <w:rPr>
                <w:rStyle w:val="Jin"/>
                <w:sz w:val="20"/>
                <w:szCs w:val="20"/>
              </w:rPr>
              <w:t>Celkově předmět rozvíjí kreativitu žáka, pružnost, originalitu i schopnost přijmout názory druhých.</w:t>
            </w:r>
          </w:p>
        </w:tc>
      </w:tr>
    </w:tbl>
    <w:p w14:paraId="28A2FFAE" w14:textId="77777777" w:rsidR="00563BAA" w:rsidRDefault="00563BAA">
      <w:pPr>
        <w:spacing w:after="259" w:line="1" w:lineRule="exact"/>
      </w:pPr>
    </w:p>
    <w:p w14:paraId="28A2FFAF" w14:textId="77777777" w:rsidR="00563BAA" w:rsidRDefault="00000000">
      <w:pPr>
        <w:pStyle w:val="Titulektabulky0"/>
        <w:ind w:left="53"/>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7"/>
        <w:gridCol w:w="7018"/>
      </w:tblGrid>
      <w:tr w:rsidR="00563BAA" w14:paraId="28A2FFB2" w14:textId="77777777">
        <w:tblPrEx>
          <w:tblCellMar>
            <w:top w:w="0" w:type="dxa"/>
            <w:bottom w:w="0" w:type="dxa"/>
          </w:tblCellMar>
        </w:tblPrEx>
        <w:trPr>
          <w:trHeight w:hRule="exact" w:val="475"/>
          <w:jc w:val="center"/>
        </w:trPr>
        <w:tc>
          <w:tcPr>
            <w:tcW w:w="2237" w:type="dxa"/>
            <w:tcBorders>
              <w:top w:val="single" w:sz="4" w:space="0" w:color="auto"/>
              <w:left w:val="single" w:sz="4" w:space="0" w:color="auto"/>
            </w:tcBorders>
            <w:vAlign w:val="center"/>
          </w:tcPr>
          <w:p w14:paraId="28A2FFB0" w14:textId="77777777" w:rsidR="00563BAA" w:rsidRDefault="00000000">
            <w:pPr>
              <w:pStyle w:val="Jin0"/>
              <w:rPr>
                <w:sz w:val="20"/>
                <w:szCs w:val="20"/>
              </w:rPr>
            </w:pPr>
            <w:r>
              <w:rPr>
                <w:rStyle w:val="Jin"/>
                <w:b/>
                <w:bCs/>
                <w:sz w:val="20"/>
                <w:szCs w:val="20"/>
              </w:rPr>
              <w:t>Poznávací schopnosti</w:t>
            </w:r>
          </w:p>
        </w:tc>
        <w:tc>
          <w:tcPr>
            <w:tcW w:w="7018" w:type="dxa"/>
            <w:tcBorders>
              <w:top w:val="single" w:sz="4" w:space="0" w:color="auto"/>
              <w:left w:val="single" w:sz="4" w:space="0" w:color="auto"/>
              <w:right w:val="single" w:sz="4" w:space="0" w:color="auto"/>
            </w:tcBorders>
            <w:vAlign w:val="bottom"/>
          </w:tcPr>
          <w:p w14:paraId="28A2FFB1" w14:textId="77777777" w:rsidR="00563BAA" w:rsidRDefault="00000000">
            <w:pPr>
              <w:pStyle w:val="Jin0"/>
              <w:rPr>
                <w:sz w:val="20"/>
                <w:szCs w:val="20"/>
              </w:rPr>
            </w:pPr>
            <w:r>
              <w:rPr>
                <w:rStyle w:val="Jin"/>
                <w:sz w:val="20"/>
                <w:szCs w:val="20"/>
              </w:rPr>
              <w:t>Dochází k vzájemnému poznávání, k rozvoji pozornosti vůči odlišnosti a hledání výhod v odlišnostech.</w:t>
            </w:r>
          </w:p>
        </w:tc>
      </w:tr>
      <w:tr w:rsidR="00563BAA" w14:paraId="28A2FFB5" w14:textId="77777777">
        <w:tblPrEx>
          <w:tblCellMar>
            <w:top w:w="0" w:type="dxa"/>
            <w:bottom w:w="0" w:type="dxa"/>
          </w:tblCellMar>
        </w:tblPrEx>
        <w:trPr>
          <w:trHeight w:hRule="exact" w:val="466"/>
          <w:jc w:val="center"/>
        </w:trPr>
        <w:tc>
          <w:tcPr>
            <w:tcW w:w="2237" w:type="dxa"/>
            <w:tcBorders>
              <w:top w:val="single" w:sz="4" w:space="0" w:color="auto"/>
              <w:left w:val="single" w:sz="4" w:space="0" w:color="auto"/>
            </w:tcBorders>
            <w:vAlign w:val="center"/>
          </w:tcPr>
          <w:p w14:paraId="28A2FFB3" w14:textId="77777777" w:rsidR="00563BAA" w:rsidRDefault="00000000">
            <w:pPr>
              <w:pStyle w:val="Jin0"/>
              <w:rPr>
                <w:sz w:val="20"/>
                <w:szCs w:val="20"/>
              </w:rPr>
            </w:pPr>
            <w:r>
              <w:rPr>
                <w:rStyle w:val="Jin"/>
                <w:b/>
                <w:bCs/>
                <w:sz w:val="20"/>
                <w:szCs w:val="20"/>
              </w:rPr>
              <w:t>Mezilidské vztahy</w:t>
            </w:r>
          </w:p>
        </w:tc>
        <w:tc>
          <w:tcPr>
            <w:tcW w:w="7018" w:type="dxa"/>
            <w:tcBorders>
              <w:top w:val="single" w:sz="4" w:space="0" w:color="auto"/>
              <w:left w:val="single" w:sz="4" w:space="0" w:color="auto"/>
              <w:right w:val="single" w:sz="4" w:space="0" w:color="auto"/>
            </w:tcBorders>
            <w:vAlign w:val="bottom"/>
          </w:tcPr>
          <w:p w14:paraId="28A2FFB4" w14:textId="77777777" w:rsidR="00563BAA" w:rsidRDefault="00000000">
            <w:pPr>
              <w:pStyle w:val="Jin0"/>
              <w:rPr>
                <w:sz w:val="20"/>
                <w:szCs w:val="20"/>
              </w:rPr>
            </w:pPr>
            <w:r>
              <w:rPr>
                <w:rStyle w:val="Jin"/>
                <w:sz w:val="20"/>
                <w:szCs w:val="20"/>
              </w:rPr>
              <w:t>Samozřejmě také pečuje o dobré vztahy, empatie a pohled na svět očima druhého, respektování, podpora, pomoc.</w:t>
            </w:r>
          </w:p>
        </w:tc>
      </w:tr>
      <w:tr w:rsidR="00563BAA" w14:paraId="28A2FFB8" w14:textId="77777777">
        <w:tblPrEx>
          <w:tblCellMar>
            <w:top w:w="0" w:type="dxa"/>
            <w:bottom w:w="0" w:type="dxa"/>
          </w:tblCellMar>
        </w:tblPrEx>
        <w:trPr>
          <w:trHeight w:hRule="exact" w:val="931"/>
          <w:jc w:val="center"/>
        </w:trPr>
        <w:tc>
          <w:tcPr>
            <w:tcW w:w="2237" w:type="dxa"/>
            <w:tcBorders>
              <w:top w:val="single" w:sz="4" w:space="0" w:color="auto"/>
              <w:left w:val="single" w:sz="4" w:space="0" w:color="auto"/>
            </w:tcBorders>
            <w:vAlign w:val="center"/>
          </w:tcPr>
          <w:p w14:paraId="28A2FFB6" w14:textId="77777777" w:rsidR="00563BAA" w:rsidRDefault="00000000">
            <w:pPr>
              <w:pStyle w:val="Jin0"/>
              <w:rPr>
                <w:sz w:val="20"/>
                <w:szCs w:val="20"/>
              </w:rPr>
            </w:pPr>
            <w:r>
              <w:rPr>
                <w:rStyle w:val="Jin"/>
                <w:b/>
                <w:bCs/>
                <w:sz w:val="20"/>
                <w:szCs w:val="20"/>
              </w:rPr>
              <w:t>Komunikace</w:t>
            </w:r>
          </w:p>
        </w:tc>
        <w:tc>
          <w:tcPr>
            <w:tcW w:w="7018" w:type="dxa"/>
            <w:tcBorders>
              <w:top w:val="single" w:sz="4" w:space="0" w:color="auto"/>
              <w:left w:val="single" w:sz="4" w:space="0" w:color="auto"/>
              <w:right w:val="single" w:sz="4" w:space="0" w:color="auto"/>
            </w:tcBorders>
            <w:vAlign w:val="bottom"/>
          </w:tcPr>
          <w:p w14:paraId="28A2FFB7" w14:textId="77777777" w:rsidR="00563BAA" w:rsidRDefault="00000000">
            <w:pPr>
              <w:pStyle w:val="Jin0"/>
              <w:rPr>
                <w:sz w:val="20"/>
                <w:szCs w:val="20"/>
              </w:rPr>
            </w:pPr>
            <w:r>
              <w:rPr>
                <w:rStyle w:val="Jin"/>
                <w:sz w:val="20"/>
                <w:szCs w:val="20"/>
              </w:rPr>
              <w:t>Všechny složky předmětu rozvíjí řeč těla, řeč zvuků a slov, řeč předmětů a prostředí vytvářeného člověkem, řeč lidských skutků. Rozvíjí asertivní komunikaci, dovednosti komunikační obrany proti agresi a manipulaci, pozitivní komunikaci, rozlišování pravdy, lži a předstírání.</w:t>
            </w:r>
          </w:p>
        </w:tc>
      </w:tr>
      <w:tr w:rsidR="00563BAA" w14:paraId="28A2FFBB" w14:textId="77777777">
        <w:tblPrEx>
          <w:tblCellMar>
            <w:top w:w="0" w:type="dxa"/>
            <w:bottom w:w="0" w:type="dxa"/>
          </w:tblCellMar>
        </w:tblPrEx>
        <w:trPr>
          <w:trHeight w:hRule="exact" w:val="480"/>
          <w:jc w:val="center"/>
        </w:trPr>
        <w:tc>
          <w:tcPr>
            <w:tcW w:w="2237" w:type="dxa"/>
            <w:tcBorders>
              <w:top w:val="single" w:sz="4" w:space="0" w:color="auto"/>
              <w:left w:val="single" w:sz="4" w:space="0" w:color="auto"/>
              <w:bottom w:val="single" w:sz="4" w:space="0" w:color="auto"/>
            </w:tcBorders>
            <w:vAlign w:val="bottom"/>
          </w:tcPr>
          <w:p w14:paraId="28A2FFB9" w14:textId="77777777" w:rsidR="00563BAA" w:rsidRDefault="00000000">
            <w:pPr>
              <w:pStyle w:val="Jin0"/>
              <w:rPr>
                <w:sz w:val="20"/>
                <w:szCs w:val="20"/>
              </w:rPr>
            </w:pPr>
            <w:r>
              <w:rPr>
                <w:rStyle w:val="Jin"/>
                <w:b/>
                <w:bCs/>
                <w:sz w:val="20"/>
                <w:szCs w:val="20"/>
              </w:rPr>
              <w:t>Spolupráce a soutěživost</w:t>
            </w:r>
          </w:p>
        </w:tc>
        <w:tc>
          <w:tcPr>
            <w:tcW w:w="7018" w:type="dxa"/>
            <w:tcBorders>
              <w:top w:val="single" w:sz="4" w:space="0" w:color="auto"/>
              <w:left w:val="single" w:sz="4" w:space="0" w:color="auto"/>
              <w:bottom w:val="single" w:sz="4" w:space="0" w:color="auto"/>
              <w:right w:val="single" w:sz="4" w:space="0" w:color="auto"/>
            </w:tcBorders>
            <w:vAlign w:val="bottom"/>
          </w:tcPr>
          <w:p w14:paraId="28A2FFBA" w14:textId="77777777" w:rsidR="00563BAA" w:rsidRDefault="00000000">
            <w:pPr>
              <w:pStyle w:val="Jin0"/>
              <w:rPr>
                <w:sz w:val="20"/>
                <w:szCs w:val="20"/>
              </w:rPr>
            </w:pPr>
            <w:r>
              <w:rPr>
                <w:rStyle w:val="Jin"/>
                <w:sz w:val="20"/>
                <w:szCs w:val="20"/>
              </w:rPr>
              <w:t>Forma výuky podporuje samostatnost, individualitu vrcholící např.: soutěživostí, jindy nutnost spolupráce. Důraz je kladem na střídání těchto aktivit.</w:t>
            </w:r>
          </w:p>
        </w:tc>
      </w:tr>
    </w:tbl>
    <w:p w14:paraId="28A2FFBC" w14:textId="77777777" w:rsidR="00563BAA" w:rsidRDefault="00563BAA">
      <w:pPr>
        <w:spacing w:after="219" w:line="1" w:lineRule="exact"/>
      </w:pPr>
    </w:p>
    <w:p w14:paraId="28A2FFBD" w14:textId="77777777" w:rsidR="00563BAA" w:rsidRDefault="00000000">
      <w:pPr>
        <w:pStyle w:val="Titulektabulky0"/>
        <w:ind w:left="53"/>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9"/>
        <w:gridCol w:w="6115"/>
      </w:tblGrid>
      <w:tr w:rsidR="00563BAA" w14:paraId="28A2FFC0" w14:textId="77777777">
        <w:tblPrEx>
          <w:tblCellMar>
            <w:top w:w="0" w:type="dxa"/>
            <w:bottom w:w="0" w:type="dxa"/>
          </w:tblCellMar>
        </w:tblPrEx>
        <w:trPr>
          <w:trHeight w:hRule="exact" w:val="475"/>
          <w:jc w:val="center"/>
        </w:trPr>
        <w:tc>
          <w:tcPr>
            <w:tcW w:w="3139" w:type="dxa"/>
            <w:tcBorders>
              <w:top w:val="single" w:sz="4" w:space="0" w:color="auto"/>
              <w:left w:val="single" w:sz="4" w:space="0" w:color="auto"/>
            </w:tcBorders>
          </w:tcPr>
          <w:p w14:paraId="28A2FFBE" w14:textId="77777777" w:rsidR="00563BAA" w:rsidRDefault="00000000">
            <w:pPr>
              <w:pStyle w:val="Jin0"/>
              <w:rPr>
                <w:sz w:val="20"/>
                <w:szCs w:val="20"/>
              </w:rPr>
            </w:pPr>
            <w:r>
              <w:rPr>
                <w:rStyle w:val="Jin"/>
                <w:b/>
                <w:bCs/>
                <w:sz w:val="20"/>
                <w:szCs w:val="20"/>
              </w:rPr>
              <w:t>Řešení problémů a rozhodovací dovednosti</w:t>
            </w:r>
          </w:p>
        </w:tc>
        <w:tc>
          <w:tcPr>
            <w:tcW w:w="6115" w:type="dxa"/>
            <w:tcBorders>
              <w:top w:val="single" w:sz="4" w:space="0" w:color="auto"/>
              <w:left w:val="single" w:sz="4" w:space="0" w:color="auto"/>
              <w:right w:val="single" w:sz="4" w:space="0" w:color="auto"/>
            </w:tcBorders>
          </w:tcPr>
          <w:p w14:paraId="28A2FFBF" w14:textId="77777777" w:rsidR="00563BAA" w:rsidRDefault="00000000">
            <w:pPr>
              <w:pStyle w:val="Jin0"/>
              <w:rPr>
                <w:sz w:val="20"/>
                <w:szCs w:val="20"/>
              </w:rPr>
            </w:pPr>
            <w:r>
              <w:rPr>
                <w:rStyle w:val="Jin"/>
                <w:sz w:val="20"/>
                <w:szCs w:val="20"/>
              </w:rPr>
              <w:t>Hodiny poskytují možnosti řešení problémů a ukazují modely rozhodovacích dovedností</w:t>
            </w:r>
          </w:p>
        </w:tc>
      </w:tr>
      <w:tr w:rsidR="00563BAA" w14:paraId="28A2FFC3" w14:textId="77777777">
        <w:tblPrEx>
          <w:tblCellMar>
            <w:top w:w="0" w:type="dxa"/>
            <w:bottom w:w="0" w:type="dxa"/>
          </w:tblCellMar>
        </w:tblPrEx>
        <w:trPr>
          <w:trHeight w:hRule="exact" w:val="706"/>
          <w:jc w:val="center"/>
        </w:trPr>
        <w:tc>
          <w:tcPr>
            <w:tcW w:w="3139" w:type="dxa"/>
            <w:tcBorders>
              <w:top w:val="single" w:sz="4" w:space="0" w:color="auto"/>
              <w:left w:val="single" w:sz="4" w:space="0" w:color="auto"/>
              <w:bottom w:val="single" w:sz="4" w:space="0" w:color="auto"/>
            </w:tcBorders>
            <w:vAlign w:val="center"/>
          </w:tcPr>
          <w:p w14:paraId="28A2FFC1" w14:textId="77777777" w:rsidR="00563BAA" w:rsidRDefault="00000000">
            <w:pPr>
              <w:pStyle w:val="Jin0"/>
              <w:rPr>
                <w:sz w:val="20"/>
                <w:szCs w:val="20"/>
              </w:rPr>
            </w:pPr>
            <w:r>
              <w:rPr>
                <w:rStyle w:val="Jin"/>
                <w:b/>
                <w:bCs/>
                <w:sz w:val="20"/>
                <w:szCs w:val="20"/>
              </w:rPr>
              <w:t>Hodnoty, postoje, praktická etika</w:t>
            </w:r>
          </w:p>
        </w:tc>
        <w:tc>
          <w:tcPr>
            <w:tcW w:w="6115" w:type="dxa"/>
            <w:tcBorders>
              <w:top w:val="single" w:sz="4" w:space="0" w:color="auto"/>
              <w:left w:val="single" w:sz="4" w:space="0" w:color="auto"/>
              <w:bottom w:val="single" w:sz="4" w:space="0" w:color="auto"/>
              <w:right w:val="single" w:sz="4" w:space="0" w:color="auto"/>
            </w:tcBorders>
            <w:vAlign w:val="bottom"/>
          </w:tcPr>
          <w:p w14:paraId="28A2FFC2" w14:textId="77777777" w:rsidR="00563BAA" w:rsidRDefault="00000000">
            <w:pPr>
              <w:pStyle w:val="Jin0"/>
              <w:rPr>
                <w:sz w:val="20"/>
                <w:szCs w:val="20"/>
              </w:rPr>
            </w:pPr>
            <w:r>
              <w:rPr>
                <w:rStyle w:val="Jin"/>
                <w:sz w:val="20"/>
                <w:szCs w:val="20"/>
              </w:rPr>
              <w:t xml:space="preserve">Dochází k analýze vlastních i cizích postojů a hodnot a jejich projevů v chování lidí. Vytváří povědomí o kvalitách odpovědnosti, spolehlivosti, spravedlnosti, </w:t>
            </w:r>
            <w:proofErr w:type="gramStart"/>
            <w:r>
              <w:rPr>
                <w:rStyle w:val="Jin"/>
                <w:sz w:val="20"/>
                <w:szCs w:val="20"/>
              </w:rPr>
              <w:t>respektování .</w:t>
            </w:r>
            <w:proofErr w:type="gramEnd"/>
          </w:p>
        </w:tc>
      </w:tr>
    </w:tbl>
    <w:p w14:paraId="28A2FFC4" w14:textId="77777777" w:rsidR="00563BAA" w:rsidRDefault="00000000">
      <w:pPr>
        <w:pStyle w:val="Nadpis70"/>
        <w:keepNext/>
        <w:keepLines/>
        <w:spacing w:after="260"/>
      </w:pPr>
      <w:bookmarkStart w:id="191" w:name="bookmark393"/>
      <w:r>
        <w:rPr>
          <w:rStyle w:val="Nadpis7"/>
          <w:b/>
          <w:bCs/>
        </w:rPr>
        <w:t>VÝCHOVA DEMOKRATICKÉHO OBČANA</w:t>
      </w:r>
      <w:bookmarkEnd w:id="191"/>
    </w:p>
    <w:p w14:paraId="28A2FFC5" w14:textId="77777777" w:rsidR="00563BAA" w:rsidRDefault="00000000">
      <w:pPr>
        <w:pStyle w:val="Zkladntext80"/>
        <w:spacing w:after="0"/>
        <w:ind w:left="1480" w:firstLine="20"/>
      </w:pPr>
      <w:r>
        <w:rPr>
          <w:rStyle w:val="Zkladntext8"/>
        </w:rPr>
        <w:t xml:space="preserve">Diskuse u všech probíraných </w:t>
      </w:r>
      <w:proofErr w:type="gramStart"/>
      <w:r>
        <w:rPr>
          <w:rStyle w:val="Zkladntext8"/>
        </w:rPr>
        <w:t>témat - více</w:t>
      </w:r>
      <w:proofErr w:type="gramEnd"/>
      <w:r>
        <w:rPr>
          <w:rStyle w:val="Zkladntext8"/>
        </w:rPr>
        <w:t xml:space="preserve"> úhlů pohledu</w:t>
      </w:r>
    </w:p>
    <w:p w14:paraId="28A2FFC6" w14:textId="77777777" w:rsidR="00563BAA" w:rsidRDefault="00000000">
      <w:pPr>
        <w:pStyle w:val="Zkladntext80"/>
        <w:spacing w:after="0"/>
        <w:ind w:left="1480" w:firstLine="20"/>
      </w:pPr>
      <w:r>
        <w:rPr>
          <w:rStyle w:val="Zkladntext8"/>
        </w:rPr>
        <w:t>Práva a povinnosti, konflikt a řešení</w:t>
      </w:r>
    </w:p>
    <w:p w14:paraId="28A2FFC7" w14:textId="77777777" w:rsidR="00563BAA" w:rsidRDefault="00000000">
      <w:pPr>
        <w:pStyle w:val="Zkladntext80"/>
        <w:spacing w:after="0"/>
        <w:ind w:left="1480" w:firstLine="20"/>
      </w:pPr>
      <w:r>
        <w:rPr>
          <w:rStyle w:val="Zkladntext8"/>
        </w:rPr>
        <w:t xml:space="preserve">Diskuse u všech probíraných </w:t>
      </w:r>
      <w:proofErr w:type="gramStart"/>
      <w:r>
        <w:rPr>
          <w:rStyle w:val="Zkladntext8"/>
        </w:rPr>
        <w:t>témat - více</w:t>
      </w:r>
      <w:proofErr w:type="gramEnd"/>
      <w:r>
        <w:rPr>
          <w:rStyle w:val="Zkladntext8"/>
        </w:rPr>
        <w:t xml:space="preserve"> úhlů pohledu</w:t>
      </w:r>
    </w:p>
    <w:p w14:paraId="28A2FFC8" w14:textId="77777777" w:rsidR="00563BAA" w:rsidRDefault="00000000">
      <w:pPr>
        <w:pStyle w:val="Zkladntext80"/>
        <w:spacing w:after="0"/>
        <w:ind w:left="1480" w:firstLine="20"/>
      </w:pPr>
      <w:r>
        <w:rPr>
          <w:rStyle w:val="Zkladntext8"/>
        </w:rPr>
        <w:t>Rozdělení moci ve státě</w:t>
      </w:r>
    </w:p>
    <w:p w14:paraId="28A2FFC9" w14:textId="77777777" w:rsidR="00563BAA" w:rsidRDefault="00000000">
      <w:pPr>
        <w:pStyle w:val="Zkladntext80"/>
        <w:spacing w:after="0"/>
        <w:ind w:left="1480" w:firstLine="20"/>
      </w:pPr>
      <w:r>
        <w:rPr>
          <w:rStyle w:val="Zkladntext8"/>
        </w:rPr>
        <w:t>Právo a morálka</w:t>
      </w:r>
    </w:p>
    <w:p w14:paraId="28A2FFCA" w14:textId="77777777" w:rsidR="00563BAA" w:rsidRDefault="00000000">
      <w:pPr>
        <w:pStyle w:val="Zkladntext80"/>
        <w:spacing w:after="0"/>
        <w:ind w:left="1480" w:firstLine="20"/>
      </w:pPr>
      <w:r>
        <w:rPr>
          <w:rStyle w:val="Zkladntext8"/>
        </w:rPr>
        <w:t xml:space="preserve">Diskuse u všech probíraných </w:t>
      </w:r>
      <w:proofErr w:type="gramStart"/>
      <w:r>
        <w:rPr>
          <w:rStyle w:val="Zkladntext8"/>
        </w:rPr>
        <w:t>témat - více</w:t>
      </w:r>
      <w:proofErr w:type="gramEnd"/>
      <w:r>
        <w:rPr>
          <w:rStyle w:val="Zkladntext8"/>
        </w:rPr>
        <w:t xml:space="preserve"> úhlů pohledu</w:t>
      </w:r>
    </w:p>
    <w:p w14:paraId="28A2FFCB" w14:textId="77777777" w:rsidR="00563BAA" w:rsidRDefault="00000000">
      <w:pPr>
        <w:pStyle w:val="Zkladntext80"/>
        <w:spacing w:after="0"/>
        <w:ind w:left="1480" w:firstLine="20"/>
      </w:pPr>
      <w:r>
        <w:rPr>
          <w:rStyle w:val="Zkladntext8"/>
        </w:rPr>
        <w:t>Člověk a řád, svoboda a nesvoboda</w:t>
      </w:r>
    </w:p>
    <w:p w14:paraId="28A2FFCC" w14:textId="77777777" w:rsidR="00563BAA" w:rsidRDefault="00000000">
      <w:pPr>
        <w:pStyle w:val="Zkladntext80"/>
        <w:spacing w:after="0"/>
        <w:ind w:left="1480" w:firstLine="20"/>
      </w:pPr>
      <w:r>
        <w:rPr>
          <w:rStyle w:val="Zkladntext8"/>
        </w:rPr>
        <w:t>Problémy v oblasti lid. práv</w:t>
      </w:r>
    </w:p>
    <w:p w14:paraId="28A2FFCD" w14:textId="77777777" w:rsidR="00563BAA" w:rsidRDefault="00000000">
      <w:pPr>
        <w:pStyle w:val="Zkladntext80"/>
        <w:spacing w:after="0"/>
        <w:ind w:left="1480" w:firstLine="20"/>
      </w:pPr>
      <w:r>
        <w:rPr>
          <w:rStyle w:val="Zkladntext8"/>
          <w:u w:val="single"/>
        </w:rPr>
        <w:lastRenderedPageBreak/>
        <w:t>Všeobecná deklarace lid. práv</w:t>
      </w:r>
    </w:p>
    <w:p w14:paraId="28A2FFCE" w14:textId="77777777" w:rsidR="00563BAA" w:rsidRDefault="00000000">
      <w:pPr>
        <w:pStyle w:val="Zkladntext80"/>
        <w:spacing w:after="0"/>
        <w:ind w:left="1480" w:firstLine="20"/>
      </w:pPr>
      <w:r>
        <w:rPr>
          <w:rStyle w:val="Zkladntext8"/>
        </w:rPr>
        <w:t xml:space="preserve">Diskuse u všech probíraných </w:t>
      </w:r>
      <w:proofErr w:type="gramStart"/>
      <w:r>
        <w:rPr>
          <w:rStyle w:val="Zkladntext8"/>
        </w:rPr>
        <w:t>témat - více</w:t>
      </w:r>
      <w:proofErr w:type="gramEnd"/>
      <w:r>
        <w:rPr>
          <w:rStyle w:val="Zkladntext8"/>
        </w:rPr>
        <w:t xml:space="preserve"> úhlů pohledu</w:t>
      </w:r>
    </w:p>
    <w:p w14:paraId="28A2FFCF" w14:textId="77777777" w:rsidR="00563BAA" w:rsidRDefault="00000000">
      <w:pPr>
        <w:pStyle w:val="Zkladntext80"/>
        <w:spacing w:after="0"/>
        <w:ind w:left="1480" w:firstLine="20"/>
      </w:pPr>
      <w:r>
        <w:rPr>
          <w:rStyle w:val="Zkladntext8"/>
          <w:u w:val="single"/>
        </w:rPr>
        <w:t>Péče o demokracii, nezávislý tisk a veřejné mínění</w:t>
      </w:r>
    </w:p>
    <w:p w14:paraId="28A2FFD0" w14:textId="77777777" w:rsidR="00563BAA" w:rsidRDefault="00000000">
      <w:pPr>
        <w:pStyle w:val="Zkladntext80"/>
        <w:spacing w:after="220"/>
        <w:ind w:left="1480" w:firstLine="20"/>
      </w:pPr>
      <w:proofErr w:type="gramStart"/>
      <w:r>
        <w:rPr>
          <w:rStyle w:val="Zkladntext8"/>
          <w:u w:val="single"/>
        </w:rPr>
        <w:t>Ekonomie</w:t>
      </w:r>
      <w:r>
        <w:rPr>
          <w:rStyle w:val="Zkladntext8"/>
        </w:rPr>
        <w:t xml:space="preserve"> - statky</w:t>
      </w:r>
      <w:proofErr w:type="gramEnd"/>
      <w:r>
        <w:rPr>
          <w:rStyle w:val="Zkladntext8"/>
        </w:rPr>
        <w:t>, tržní hospodářství, peníze a hodnota, podnikání, výroba-</w:t>
      </w:r>
      <w:proofErr w:type="gramStart"/>
      <w:r>
        <w:rPr>
          <w:rStyle w:val="Zkladntext8"/>
        </w:rPr>
        <w:t>odvětví ,sektory</w:t>
      </w:r>
      <w:proofErr w:type="gramEnd"/>
      <w:r>
        <w:rPr>
          <w:rStyle w:val="Zkladntext8"/>
        </w:rPr>
        <w:t xml:space="preserve">, národohospodář, zisk, investice, výrobní náklady, státní rozpočet a daně, národ. hospodářství, formy vlastnictví, pracovní právo, práva a povinnosti zaměstnance, mzda, pracovní podmínky a nárok na dovolenou, činnost úřadu práce </w:t>
      </w:r>
      <w:r>
        <w:rPr>
          <w:rStyle w:val="Zkladntext8"/>
          <w:u w:val="single"/>
        </w:rPr>
        <w:t>Svoboda sdružování, občanství, samospráva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7"/>
        <w:gridCol w:w="5938"/>
      </w:tblGrid>
      <w:tr w:rsidR="00563BAA" w14:paraId="28A2FFD3" w14:textId="77777777">
        <w:tblPrEx>
          <w:tblCellMar>
            <w:top w:w="0" w:type="dxa"/>
            <w:bottom w:w="0" w:type="dxa"/>
          </w:tblCellMar>
        </w:tblPrEx>
        <w:trPr>
          <w:trHeight w:hRule="exact" w:val="240"/>
          <w:jc w:val="center"/>
        </w:trPr>
        <w:tc>
          <w:tcPr>
            <w:tcW w:w="3317" w:type="dxa"/>
            <w:tcBorders>
              <w:top w:val="single" w:sz="4" w:space="0" w:color="auto"/>
              <w:left w:val="single" w:sz="4" w:space="0" w:color="auto"/>
            </w:tcBorders>
            <w:vAlign w:val="bottom"/>
          </w:tcPr>
          <w:p w14:paraId="28A2FFD1" w14:textId="77777777" w:rsidR="00563BAA" w:rsidRDefault="00000000">
            <w:pPr>
              <w:pStyle w:val="Jin0"/>
              <w:rPr>
                <w:sz w:val="20"/>
                <w:szCs w:val="20"/>
              </w:rPr>
            </w:pPr>
            <w:r>
              <w:rPr>
                <w:rStyle w:val="Jin"/>
                <w:b/>
                <w:bCs/>
                <w:sz w:val="20"/>
                <w:szCs w:val="20"/>
              </w:rPr>
              <w:t>Občanská společnost a škola</w:t>
            </w:r>
          </w:p>
        </w:tc>
        <w:tc>
          <w:tcPr>
            <w:tcW w:w="5938" w:type="dxa"/>
            <w:vMerge w:val="restart"/>
            <w:tcBorders>
              <w:top w:val="single" w:sz="4" w:space="0" w:color="auto"/>
              <w:left w:val="single" w:sz="4" w:space="0" w:color="auto"/>
              <w:right w:val="single" w:sz="4" w:space="0" w:color="auto"/>
            </w:tcBorders>
            <w:vAlign w:val="center"/>
          </w:tcPr>
          <w:p w14:paraId="28A2FFD2" w14:textId="77777777" w:rsidR="00563BAA" w:rsidRDefault="00000000">
            <w:pPr>
              <w:pStyle w:val="Jin0"/>
              <w:jc w:val="center"/>
              <w:rPr>
                <w:sz w:val="20"/>
                <w:szCs w:val="20"/>
              </w:rPr>
            </w:pPr>
            <w:r>
              <w:rPr>
                <w:rStyle w:val="Jin"/>
                <w:sz w:val="20"/>
                <w:szCs w:val="20"/>
              </w:rPr>
              <w:t>Hodiny vedou mimo jiné k utváření a rozvíjení demokratických vědomostí, dovedností a postojů potřebných pro aktivní účast budoucích občanů v životě naší společnosti. Při jejich realizaci je užitečné vycházet z reálných životních situací.</w:t>
            </w:r>
          </w:p>
        </w:tc>
      </w:tr>
      <w:tr w:rsidR="00563BAA" w14:paraId="28A2FFD6" w14:textId="77777777">
        <w:tblPrEx>
          <w:tblCellMar>
            <w:top w:w="0" w:type="dxa"/>
            <w:bottom w:w="0" w:type="dxa"/>
          </w:tblCellMar>
        </w:tblPrEx>
        <w:trPr>
          <w:trHeight w:hRule="exact" w:val="240"/>
          <w:jc w:val="center"/>
        </w:trPr>
        <w:tc>
          <w:tcPr>
            <w:tcW w:w="3317" w:type="dxa"/>
            <w:tcBorders>
              <w:top w:val="single" w:sz="4" w:space="0" w:color="auto"/>
              <w:left w:val="single" w:sz="4" w:space="0" w:color="auto"/>
            </w:tcBorders>
            <w:vAlign w:val="bottom"/>
          </w:tcPr>
          <w:p w14:paraId="28A2FFD4" w14:textId="77777777" w:rsidR="00563BAA" w:rsidRDefault="00000000">
            <w:pPr>
              <w:pStyle w:val="Jin0"/>
              <w:rPr>
                <w:sz w:val="20"/>
                <w:szCs w:val="20"/>
              </w:rPr>
            </w:pPr>
            <w:r>
              <w:rPr>
                <w:rStyle w:val="Jin"/>
                <w:b/>
                <w:bCs/>
                <w:sz w:val="20"/>
                <w:szCs w:val="20"/>
              </w:rPr>
              <w:t>Občan, občanská společnost a stát</w:t>
            </w:r>
          </w:p>
        </w:tc>
        <w:tc>
          <w:tcPr>
            <w:tcW w:w="5938" w:type="dxa"/>
            <w:vMerge/>
            <w:tcBorders>
              <w:left w:val="single" w:sz="4" w:space="0" w:color="auto"/>
              <w:right w:val="single" w:sz="4" w:space="0" w:color="auto"/>
            </w:tcBorders>
            <w:vAlign w:val="center"/>
          </w:tcPr>
          <w:p w14:paraId="28A2FFD5" w14:textId="77777777" w:rsidR="00563BAA" w:rsidRDefault="00563BAA"/>
        </w:tc>
      </w:tr>
      <w:tr w:rsidR="00563BAA" w14:paraId="28A2FFD9" w14:textId="77777777">
        <w:tblPrEx>
          <w:tblCellMar>
            <w:top w:w="0" w:type="dxa"/>
            <w:bottom w:w="0" w:type="dxa"/>
          </w:tblCellMar>
        </w:tblPrEx>
        <w:trPr>
          <w:trHeight w:hRule="exact" w:val="470"/>
          <w:jc w:val="center"/>
        </w:trPr>
        <w:tc>
          <w:tcPr>
            <w:tcW w:w="3317" w:type="dxa"/>
            <w:tcBorders>
              <w:top w:val="single" w:sz="4" w:space="0" w:color="auto"/>
              <w:left w:val="single" w:sz="4" w:space="0" w:color="auto"/>
            </w:tcBorders>
            <w:vAlign w:val="bottom"/>
          </w:tcPr>
          <w:p w14:paraId="28A2FFD7" w14:textId="77777777" w:rsidR="00563BAA" w:rsidRDefault="00000000">
            <w:pPr>
              <w:pStyle w:val="Jin0"/>
              <w:rPr>
                <w:sz w:val="20"/>
                <w:szCs w:val="20"/>
              </w:rPr>
            </w:pPr>
            <w:r>
              <w:rPr>
                <w:rStyle w:val="Jin"/>
                <w:b/>
                <w:bCs/>
                <w:sz w:val="20"/>
                <w:szCs w:val="20"/>
              </w:rPr>
              <w:t>Formy participace občanů v politickém životě</w:t>
            </w:r>
          </w:p>
        </w:tc>
        <w:tc>
          <w:tcPr>
            <w:tcW w:w="5938" w:type="dxa"/>
            <w:vMerge/>
            <w:tcBorders>
              <w:left w:val="single" w:sz="4" w:space="0" w:color="auto"/>
              <w:right w:val="single" w:sz="4" w:space="0" w:color="auto"/>
            </w:tcBorders>
            <w:vAlign w:val="center"/>
          </w:tcPr>
          <w:p w14:paraId="28A2FFD8" w14:textId="77777777" w:rsidR="00563BAA" w:rsidRDefault="00563BAA"/>
        </w:tc>
      </w:tr>
      <w:tr w:rsidR="00563BAA" w14:paraId="28A2FFDC" w14:textId="77777777">
        <w:tblPrEx>
          <w:tblCellMar>
            <w:top w:w="0" w:type="dxa"/>
            <w:bottom w:w="0" w:type="dxa"/>
          </w:tblCellMar>
        </w:tblPrEx>
        <w:trPr>
          <w:trHeight w:hRule="exact" w:val="480"/>
          <w:jc w:val="center"/>
        </w:trPr>
        <w:tc>
          <w:tcPr>
            <w:tcW w:w="3317" w:type="dxa"/>
            <w:tcBorders>
              <w:top w:val="single" w:sz="4" w:space="0" w:color="auto"/>
              <w:left w:val="single" w:sz="4" w:space="0" w:color="auto"/>
              <w:bottom w:val="single" w:sz="4" w:space="0" w:color="auto"/>
            </w:tcBorders>
            <w:vAlign w:val="bottom"/>
          </w:tcPr>
          <w:p w14:paraId="28A2FFDA" w14:textId="77777777" w:rsidR="00563BAA" w:rsidRDefault="00000000">
            <w:pPr>
              <w:pStyle w:val="Jin0"/>
              <w:rPr>
                <w:sz w:val="20"/>
                <w:szCs w:val="20"/>
              </w:rPr>
            </w:pPr>
            <w:r>
              <w:rPr>
                <w:rStyle w:val="Jin"/>
                <w:b/>
                <w:bCs/>
                <w:sz w:val="20"/>
                <w:szCs w:val="20"/>
              </w:rPr>
              <w:t>Principy demokracie jako formy vlády a způsobu rozhodování</w:t>
            </w:r>
          </w:p>
        </w:tc>
        <w:tc>
          <w:tcPr>
            <w:tcW w:w="5938" w:type="dxa"/>
            <w:vMerge/>
            <w:tcBorders>
              <w:left w:val="single" w:sz="4" w:space="0" w:color="auto"/>
              <w:bottom w:val="single" w:sz="4" w:space="0" w:color="auto"/>
              <w:right w:val="single" w:sz="4" w:space="0" w:color="auto"/>
            </w:tcBorders>
            <w:vAlign w:val="center"/>
          </w:tcPr>
          <w:p w14:paraId="28A2FFDB" w14:textId="77777777" w:rsidR="00563BAA" w:rsidRDefault="00563BAA"/>
        </w:tc>
      </w:tr>
    </w:tbl>
    <w:p w14:paraId="28A2FFDD" w14:textId="77777777" w:rsidR="00563BAA" w:rsidRDefault="00563BAA">
      <w:pPr>
        <w:spacing w:after="219" w:line="1" w:lineRule="exact"/>
      </w:pPr>
    </w:p>
    <w:p w14:paraId="28A2FFDE" w14:textId="77777777" w:rsidR="00563BAA" w:rsidRDefault="00000000">
      <w:pPr>
        <w:pStyle w:val="Nadpis70"/>
        <w:keepNext/>
        <w:keepLines/>
        <w:spacing w:after="260"/>
      </w:pPr>
      <w:bookmarkStart w:id="192" w:name="bookmark395"/>
      <w:r>
        <w:rPr>
          <w:rStyle w:val="Nadpis7"/>
          <w:b/>
          <w:bCs/>
        </w:rPr>
        <w:t>VÝCHOVA K MYŠLENÍ V EVROPSKÝCH A GLOBÁLNÍCH SOUVISLOSTECH</w:t>
      </w:r>
      <w:bookmarkEnd w:id="192"/>
    </w:p>
    <w:p w14:paraId="28A2FFDF" w14:textId="77777777" w:rsidR="00563BAA" w:rsidRDefault="00000000">
      <w:pPr>
        <w:pStyle w:val="Zkladntext80"/>
        <w:spacing w:after="0"/>
        <w:ind w:left="1480" w:firstLine="20"/>
      </w:pPr>
      <w:r>
        <w:rPr>
          <w:rStyle w:val="Zkladntext8"/>
        </w:rPr>
        <w:t>Moje obec, památná místa, osobnosti... Co nás proslavilo</w:t>
      </w:r>
    </w:p>
    <w:p w14:paraId="28A2FFE0" w14:textId="77777777" w:rsidR="00563BAA" w:rsidRDefault="00000000">
      <w:pPr>
        <w:pStyle w:val="Zkladntext80"/>
        <w:spacing w:after="0"/>
        <w:ind w:left="1480" w:firstLine="20"/>
      </w:pPr>
      <w:proofErr w:type="gramStart"/>
      <w:r>
        <w:rPr>
          <w:rStyle w:val="Zkladntext8"/>
        </w:rPr>
        <w:t>Národ - vlastenectví</w:t>
      </w:r>
      <w:proofErr w:type="gramEnd"/>
    </w:p>
    <w:p w14:paraId="28A2FFE1" w14:textId="77777777" w:rsidR="00563BAA" w:rsidRDefault="00000000">
      <w:pPr>
        <w:pStyle w:val="Zkladntext80"/>
        <w:spacing w:after="0"/>
        <w:ind w:left="1480" w:firstLine="20"/>
      </w:pPr>
      <w:r>
        <w:rPr>
          <w:rStyle w:val="Zkladntext8"/>
        </w:rPr>
        <w:t>Vlast, symboly státu</w:t>
      </w:r>
    </w:p>
    <w:p w14:paraId="28A2FFE2" w14:textId="77777777" w:rsidR="00563BAA" w:rsidRDefault="00000000">
      <w:pPr>
        <w:pStyle w:val="Zkladntext80"/>
        <w:spacing w:after="0"/>
        <w:ind w:left="1480" w:firstLine="20"/>
      </w:pPr>
      <w:r>
        <w:rPr>
          <w:rStyle w:val="Zkladntext8"/>
        </w:rPr>
        <w:t>Vznik států a právních norem</w:t>
      </w:r>
    </w:p>
    <w:p w14:paraId="28A2FFE3" w14:textId="77777777" w:rsidR="00563BAA" w:rsidRDefault="00000000">
      <w:pPr>
        <w:pStyle w:val="Zkladntext80"/>
        <w:spacing w:after="0"/>
        <w:ind w:left="1480" w:firstLine="20"/>
      </w:pPr>
      <w:r>
        <w:rPr>
          <w:rStyle w:val="Zkladntext8"/>
        </w:rPr>
        <w:t>Kultura a umění</w:t>
      </w:r>
    </w:p>
    <w:p w14:paraId="28A2FFE4" w14:textId="77777777" w:rsidR="00563BAA" w:rsidRDefault="00000000">
      <w:pPr>
        <w:pStyle w:val="Zkladntext80"/>
        <w:spacing w:after="0"/>
        <w:ind w:left="1480" w:firstLine="20"/>
      </w:pPr>
      <w:proofErr w:type="gramStart"/>
      <w:r>
        <w:rPr>
          <w:rStyle w:val="Zkladntext8"/>
          <w:u w:val="single"/>
        </w:rPr>
        <w:t>Ekologie - globální</w:t>
      </w:r>
      <w:proofErr w:type="gramEnd"/>
      <w:r>
        <w:rPr>
          <w:rStyle w:val="Zkladntext8"/>
          <w:u w:val="single"/>
        </w:rPr>
        <w:t xml:space="preserve"> problémy světa</w:t>
      </w:r>
    </w:p>
    <w:p w14:paraId="28A2FFE5" w14:textId="77777777" w:rsidR="00563BAA" w:rsidRDefault="00000000">
      <w:pPr>
        <w:pStyle w:val="Zkladntext80"/>
        <w:spacing w:after="0"/>
        <w:ind w:left="1480" w:firstLine="20"/>
      </w:pPr>
      <w:r>
        <w:rPr>
          <w:rStyle w:val="Zkladntext8"/>
        </w:rPr>
        <w:t>7 divů světa</w:t>
      </w:r>
    </w:p>
    <w:p w14:paraId="28A2FFE6" w14:textId="77777777" w:rsidR="00563BAA" w:rsidRDefault="00000000">
      <w:pPr>
        <w:pStyle w:val="Zkladntext80"/>
        <w:spacing w:after="0"/>
        <w:ind w:left="1480" w:firstLine="20"/>
      </w:pPr>
      <w:r>
        <w:rPr>
          <w:rStyle w:val="Zkladntext8"/>
          <w:u w:val="single"/>
        </w:rPr>
        <w:t>Státy EU</w:t>
      </w:r>
    </w:p>
    <w:p w14:paraId="28A2FFE7" w14:textId="77777777" w:rsidR="00563BAA" w:rsidRDefault="00000000">
      <w:pPr>
        <w:pStyle w:val="Zkladntext80"/>
        <w:spacing w:after="0"/>
        <w:ind w:left="1480" w:firstLine="20"/>
      </w:pPr>
      <w:r>
        <w:rPr>
          <w:rStyle w:val="Zkladntext8"/>
          <w:u w:val="single"/>
        </w:rPr>
        <w:t>Mezinárodní spolupráce</w:t>
      </w:r>
    </w:p>
    <w:p w14:paraId="28A2FFE8" w14:textId="77777777" w:rsidR="00563BAA" w:rsidRDefault="00000000">
      <w:pPr>
        <w:pStyle w:val="Zkladntext80"/>
        <w:spacing w:after="0"/>
        <w:ind w:left="1480" w:firstLine="20"/>
      </w:pPr>
      <w:r>
        <w:rPr>
          <w:rStyle w:val="Zkladntext8"/>
        </w:rPr>
        <w:t>Život na planetě Zemi</w:t>
      </w:r>
    </w:p>
    <w:p w14:paraId="28A2FFE9" w14:textId="77777777" w:rsidR="00563BAA" w:rsidRDefault="00000000">
      <w:pPr>
        <w:pStyle w:val="Zkladntext80"/>
        <w:spacing w:after="220"/>
        <w:ind w:left="1480" w:firstLine="20"/>
      </w:pPr>
      <w:r>
        <w:rPr>
          <w:rStyle w:val="Zkladntext8"/>
        </w:rPr>
        <w:t xml:space="preserve">Úvod do </w:t>
      </w:r>
      <w:proofErr w:type="gramStart"/>
      <w:r>
        <w:rPr>
          <w:rStyle w:val="Zkladntext8"/>
        </w:rPr>
        <w:t>filosofie</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597"/>
        <w:gridCol w:w="6658"/>
      </w:tblGrid>
      <w:tr w:rsidR="00563BAA" w14:paraId="28A2FFED" w14:textId="77777777">
        <w:tblPrEx>
          <w:tblCellMar>
            <w:top w:w="0" w:type="dxa"/>
            <w:bottom w:w="0" w:type="dxa"/>
          </w:tblCellMar>
        </w:tblPrEx>
        <w:trPr>
          <w:trHeight w:hRule="exact" w:val="936"/>
          <w:jc w:val="center"/>
        </w:trPr>
        <w:tc>
          <w:tcPr>
            <w:tcW w:w="2597" w:type="dxa"/>
            <w:tcBorders>
              <w:top w:val="single" w:sz="4" w:space="0" w:color="auto"/>
              <w:left w:val="single" w:sz="4" w:space="0" w:color="auto"/>
              <w:bottom w:val="single" w:sz="4" w:space="0" w:color="auto"/>
            </w:tcBorders>
            <w:vAlign w:val="center"/>
          </w:tcPr>
          <w:p w14:paraId="28A2FFEA" w14:textId="77777777" w:rsidR="00563BAA" w:rsidRDefault="00000000">
            <w:pPr>
              <w:pStyle w:val="Jin0"/>
              <w:spacing w:after="100"/>
              <w:rPr>
                <w:sz w:val="20"/>
                <w:szCs w:val="20"/>
              </w:rPr>
            </w:pPr>
            <w:r>
              <w:rPr>
                <w:rStyle w:val="Jin"/>
                <w:b/>
                <w:bCs/>
                <w:sz w:val="20"/>
                <w:szCs w:val="20"/>
              </w:rPr>
              <w:t>Evropa a svět nás zajímá Jsme Evropané</w:t>
            </w:r>
          </w:p>
          <w:p w14:paraId="28A2FFEB" w14:textId="77777777" w:rsidR="00563BAA" w:rsidRDefault="00000000">
            <w:pPr>
              <w:pStyle w:val="Jin0"/>
              <w:rPr>
                <w:sz w:val="20"/>
                <w:szCs w:val="20"/>
              </w:rPr>
            </w:pPr>
            <w:r>
              <w:rPr>
                <w:rStyle w:val="Jin"/>
                <w:b/>
                <w:bCs/>
                <w:sz w:val="20"/>
                <w:szCs w:val="20"/>
              </w:rPr>
              <w:t>Objevujeme Evropu a svět</w:t>
            </w:r>
          </w:p>
        </w:tc>
        <w:tc>
          <w:tcPr>
            <w:tcW w:w="6658" w:type="dxa"/>
            <w:tcBorders>
              <w:top w:val="single" w:sz="4" w:space="0" w:color="auto"/>
              <w:left w:val="single" w:sz="4" w:space="0" w:color="auto"/>
              <w:bottom w:val="single" w:sz="4" w:space="0" w:color="auto"/>
              <w:right w:val="single" w:sz="4" w:space="0" w:color="auto"/>
            </w:tcBorders>
            <w:vAlign w:val="bottom"/>
          </w:tcPr>
          <w:p w14:paraId="28A2FFEC" w14:textId="77777777" w:rsidR="00563BAA" w:rsidRDefault="00000000">
            <w:pPr>
              <w:pStyle w:val="Jin0"/>
              <w:rPr>
                <w:sz w:val="20"/>
                <w:szCs w:val="20"/>
              </w:rPr>
            </w:pPr>
            <w:r>
              <w:rPr>
                <w:rStyle w:val="Jin"/>
                <w:sz w:val="20"/>
                <w:szCs w:val="20"/>
              </w:rPr>
              <w:t>Občanská i rodinná část podněcuje zájem žáků o Evropu a svět a zprostředkovávají jim poznání Evropy a světa jako uspořádaného prostředí, měnícího se v čase, v němž se lidé setkávají, společně řeší problémy a utvářejí svůj život. Žák si uvědomuje perspektivy v evropském a globálním prostoru.</w:t>
            </w:r>
          </w:p>
        </w:tc>
      </w:tr>
    </w:tbl>
    <w:p w14:paraId="28A2FFEE" w14:textId="77777777" w:rsidR="00563BAA" w:rsidRDefault="00563BAA">
      <w:pPr>
        <w:spacing w:after="219" w:line="1" w:lineRule="exact"/>
      </w:pPr>
    </w:p>
    <w:p w14:paraId="28A2FFEF" w14:textId="77777777" w:rsidR="00563BAA" w:rsidRDefault="00000000">
      <w:pPr>
        <w:pStyle w:val="Nadpis70"/>
        <w:keepNext/>
        <w:keepLines/>
        <w:spacing w:after="260"/>
      </w:pPr>
      <w:bookmarkStart w:id="193" w:name="bookmark397"/>
      <w:r>
        <w:rPr>
          <w:rStyle w:val="Nadpis7"/>
          <w:b/>
          <w:bCs/>
        </w:rPr>
        <w:t>MULTIKULTURNÍ VÝCHOVA</w:t>
      </w:r>
      <w:bookmarkEnd w:id="193"/>
    </w:p>
    <w:p w14:paraId="28A2FFF0" w14:textId="77777777" w:rsidR="00563BAA" w:rsidRDefault="00000000">
      <w:pPr>
        <w:pStyle w:val="Zkladntext80"/>
        <w:spacing w:after="0"/>
        <w:ind w:left="1480"/>
      </w:pPr>
      <w:r>
        <w:rPr>
          <w:rStyle w:val="Zkladntext8"/>
        </w:rPr>
        <w:t>Významná místa ČR</w:t>
      </w:r>
    </w:p>
    <w:p w14:paraId="28A2FFF1" w14:textId="77777777" w:rsidR="00563BAA" w:rsidRDefault="00000000">
      <w:pPr>
        <w:pStyle w:val="Zkladntext80"/>
        <w:spacing w:after="0"/>
        <w:ind w:left="1480"/>
      </w:pPr>
      <w:r>
        <w:rPr>
          <w:rStyle w:val="Zkladntext8"/>
        </w:rPr>
        <w:t>Co nás proslavilo</w:t>
      </w:r>
    </w:p>
    <w:p w14:paraId="28A2FFF2" w14:textId="77777777" w:rsidR="00563BAA" w:rsidRDefault="00000000">
      <w:pPr>
        <w:pStyle w:val="Zkladntext80"/>
        <w:spacing w:after="0"/>
        <w:ind w:left="1480"/>
      </w:pPr>
      <w:r>
        <w:rPr>
          <w:rStyle w:val="Zkladntext8"/>
        </w:rPr>
        <w:t>Vlast</w:t>
      </w:r>
    </w:p>
    <w:p w14:paraId="28A2FFF3" w14:textId="77777777" w:rsidR="00563BAA" w:rsidRDefault="00000000">
      <w:pPr>
        <w:pStyle w:val="Zkladntext80"/>
        <w:spacing w:after="0"/>
        <w:ind w:left="1480"/>
      </w:pPr>
      <w:proofErr w:type="gramStart"/>
      <w:r>
        <w:rPr>
          <w:rStyle w:val="Zkladntext8"/>
        </w:rPr>
        <w:t>Vlast - stát</w:t>
      </w:r>
      <w:proofErr w:type="gramEnd"/>
    </w:p>
    <w:p w14:paraId="28A2FFF4" w14:textId="77777777" w:rsidR="00563BAA" w:rsidRDefault="00000000">
      <w:pPr>
        <w:pStyle w:val="Zkladntext80"/>
        <w:spacing w:after="0"/>
        <w:ind w:left="1480"/>
      </w:pPr>
      <w:r>
        <w:rPr>
          <w:rStyle w:val="Zkladntext8"/>
        </w:rPr>
        <w:t>Historické slohy</w:t>
      </w:r>
    </w:p>
    <w:p w14:paraId="28A2FFF5" w14:textId="77777777" w:rsidR="00563BAA" w:rsidRDefault="00000000">
      <w:pPr>
        <w:pStyle w:val="Zkladntext80"/>
        <w:spacing w:after="0"/>
        <w:ind w:left="1480"/>
      </w:pPr>
      <w:r>
        <w:rPr>
          <w:rStyle w:val="Zkladntext8"/>
          <w:u w:val="single"/>
        </w:rPr>
        <w:t>Člověk a řád, svoboda a nesvoboda</w:t>
      </w:r>
    </w:p>
    <w:p w14:paraId="28A2FFF6" w14:textId="77777777" w:rsidR="00563BAA" w:rsidRDefault="00000000">
      <w:pPr>
        <w:pStyle w:val="Zkladntext80"/>
        <w:spacing w:after="0"/>
        <w:ind w:left="1480"/>
      </w:pPr>
      <w:r>
        <w:rPr>
          <w:rStyle w:val="Zkladntext8"/>
          <w:u w:val="single"/>
        </w:rPr>
        <w:t xml:space="preserve">Problémy v oblasti lid. </w:t>
      </w:r>
      <w:proofErr w:type="gramStart"/>
      <w:r>
        <w:rPr>
          <w:rStyle w:val="Zkladntext8"/>
          <w:u w:val="single"/>
        </w:rPr>
        <w:t>práv</w:t>
      </w:r>
      <w:r>
        <w:rPr>
          <w:rStyle w:val="Zkladntext8"/>
        </w:rPr>
        <w:t xml:space="preserve"> - rasismus</w:t>
      </w:r>
      <w:proofErr w:type="gramEnd"/>
      <w:r>
        <w:rPr>
          <w:rStyle w:val="Zkladntext8"/>
        </w:rPr>
        <w:t xml:space="preserve">, </w:t>
      </w:r>
      <w:proofErr w:type="spellStart"/>
      <w:r>
        <w:rPr>
          <w:rStyle w:val="Zkladntext8"/>
          <w:lang w:val="en-US" w:eastAsia="en-US" w:bidi="en-US"/>
        </w:rPr>
        <w:t>xenofobie</w:t>
      </w:r>
      <w:proofErr w:type="spellEnd"/>
      <w:r>
        <w:rPr>
          <w:rStyle w:val="Zkladntext8"/>
          <w:lang w:val="en-US" w:eastAsia="en-US" w:bidi="en-US"/>
        </w:rPr>
        <w:t xml:space="preserve">, </w:t>
      </w:r>
      <w:r>
        <w:rPr>
          <w:rStyle w:val="Zkladntext8"/>
        </w:rPr>
        <w:t xml:space="preserve">egoismus, </w:t>
      </w:r>
      <w:r>
        <w:rPr>
          <w:rStyle w:val="Zkladntext8"/>
          <w:lang w:val="en-US" w:eastAsia="en-US" w:bidi="en-US"/>
        </w:rPr>
        <w:t>intolerance.</w:t>
      </w:r>
      <w:r>
        <w:rPr>
          <w:rStyle w:val="Zkladntext8"/>
        </w:rPr>
        <w:t>..</w:t>
      </w:r>
    </w:p>
    <w:p w14:paraId="28A2FFF7" w14:textId="77777777" w:rsidR="00563BAA" w:rsidRDefault="00000000">
      <w:pPr>
        <w:pStyle w:val="Zkladntext80"/>
        <w:spacing w:after="0"/>
        <w:ind w:left="1480"/>
      </w:pPr>
      <w:r>
        <w:rPr>
          <w:rStyle w:val="Zkladntext8"/>
          <w:u w:val="single"/>
        </w:rPr>
        <w:t>Všeobecná deklarace lid. práv</w:t>
      </w:r>
    </w:p>
    <w:p w14:paraId="28A2FFF8" w14:textId="77777777" w:rsidR="00563BAA" w:rsidRDefault="00000000">
      <w:pPr>
        <w:pStyle w:val="Zkladntext80"/>
        <w:spacing w:after="0"/>
        <w:ind w:left="1480"/>
      </w:pPr>
      <w:r>
        <w:rPr>
          <w:rStyle w:val="Zkladntext8"/>
          <w:u w:val="single"/>
        </w:rPr>
        <w:t>Světová náboženství</w:t>
      </w:r>
    </w:p>
    <w:p w14:paraId="28A2FFF9" w14:textId="77777777" w:rsidR="00563BAA" w:rsidRDefault="00000000">
      <w:pPr>
        <w:pStyle w:val="Zkladntext80"/>
        <w:spacing w:after="240"/>
        <w:ind w:left="1480"/>
      </w:pPr>
      <w:r>
        <w:rPr>
          <w:rStyle w:val="Zkladntext8"/>
          <w:u w:val="single"/>
        </w:rPr>
        <w:t xml:space="preserve">Světová </w:t>
      </w:r>
      <w:proofErr w:type="gramStart"/>
      <w:r>
        <w:rPr>
          <w:rStyle w:val="Zkladntext8"/>
          <w:u w:val="single"/>
        </w:rPr>
        <w:t>náboženství - sekty</w:t>
      </w:r>
      <w:proofErr w:type="gramEnd"/>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6835"/>
      </w:tblGrid>
      <w:tr w:rsidR="00563BAA" w14:paraId="28A2FFFC" w14:textId="77777777">
        <w:tblPrEx>
          <w:tblCellMar>
            <w:top w:w="0" w:type="dxa"/>
            <w:bottom w:w="0" w:type="dxa"/>
          </w:tblCellMar>
        </w:tblPrEx>
        <w:trPr>
          <w:trHeight w:hRule="exact" w:val="1440"/>
          <w:jc w:val="center"/>
        </w:trPr>
        <w:tc>
          <w:tcPr>
            <w:tcW w:w="2419" w:type="dxa"/>
            <w:tcBorders>
              <w:top w:val="single" w:sz="4" w:space="0" w:color="auto"/>
              <w:left w:val="single" w:sz="4" w:space="0" w:color="auto"/>
              <w:bottom w:val="single" w:sz="4" w:space="0" w:color="auto"/>
            </w:tcBorders>
            <w:vAlign w:val="bottom"/>
          </w:tcPr>
          <w:p w14:paraId="28A2FFFA" w14:textId="77777777" w:rsidR="00563BAA" w:rsidRDefault="00000000">
            <w:pPr>
              <w:pStyle w:val="Jin0"/>
              <w:rPr>
                <w:sz w:val="20"/>
                <w:szCs w:val="20"/>
              </w:rPr>
            </w:pPr>
            <w:r>
              <w:rPr>
                <w:rStyle w:val="Jin"/>
                <w:b/>
                <w:bCs/>
                <w:sz w:val="20"/>
                <w:szCs w:val="20"/>
              </w:rPr>
              <w:lastRenderedPageBreak/>
              <w:t>Kulturní rozdíly Lidské vztahy Etnický původ Multikulturalita Princip sociálního smíru a solidarity</w:t>
            </w:r>
          </w:p>
        </w:tc>
        <w:tc>
          <w:tcPr>
            <w:tcW w:w="6835" w:type="dxa"/>
            <w:tcBorders>
              <w:top w:val="single" w:sz="4" w:space="0" w:color="auto"/>
              <w:left w:val="single" w:sz="4" w:space="0" w:color="auto"/>
              <w:bottom w:val="single" w:sz="4" w:space="0" w:color="auto"/>
              <w:right w:val="single" w:sz="4" w:space="0" w:color="auto"/>
            </w:tcBorders>
            <w:vAlign w:val="center"/>
          </w:tcPr>
          <w:p w14:paraId="28A2FFFB" w14:textId="77777777" w:rsidR="00563BAA" w:rsidRDefault="00000000">
            <w:pPr>
              <w:pStyle w:val="Jin0"/>
              <w:jc w:val="center"/>
              <w:rPr>
                <w:sz w:val="20"/>
                <w:szCs w:val="20"/>
              </w:rPr>
            </w:pPr>
            <w:r>
              <w:rPr>
                <w:rStyle w:val="Jin"/>
                <w:sz w:val="20"/>
                <w:szCs w:val="20"/>
              </w:rPr>
              <w:t>V některých hodinách odhaluje žákům všechny složky multikulturní výchovy (viz levý sloupeček).</w:t>
            </w:r>
          </w:p>
        </w:tc>
      </w:tr>
    </w:tbl>
    <w:p w14:paraId="28A2FFFD" w14:textId="77777777" w:rsidR="00563BAA" w:rsidRDefault="00563BAA">
      <w:pPr>
        <w:spacing w:after="219" w:line="1" w:lineRule="exact"/>
      </w:pPr>
    </w:p>
    <w:p w14:paraId="28A2FFFE" w14:textId="77777777" w:rsidR="00563BAA" w:rsidRDefault="00000000">
      <w:pPr>
        <w:pStyle w:val="Nadpis70"/>
        <w:keepNext/>
        <w:keepLines/>
        <w:spacing w:after="260"/>
      </w:pPr>
      <w:bookmarkStart w:id="194" w:name="bookmark399"/>
      <w:r>
        <w:rPr>
          <w:rStyle w:val="Nadpis7"/>
          <w:b/>
          <w:bCs/>
        </w:rPr>
        <w:t>ENVIRONMENTÁLNÍ VÝCHOVA</w:t>
      </w:r>
      <w:bookmarkEnd w:id="194"/>
    </w:p>
    <w:p w14:paraId="28A2FFFF" w14:textId="77777777" w:rsidR="00563BAA" w:rsidRDefault="00000000">
      <w:pPr>
        <w:pStyle w:val="Zkladntext80"/>
        <w:spacing w:after="0"/>
        <w:ind w:left="1500"/>
      </w:pPr>
      <w:proofErr w:type="gramStart"/>
      <w:r>
        <w:rPr>
          <w:rStyle w:val="Zkladntext8"/>
          <w:u w:val="single"/>
        </w:rPr>
        <w:t>Ekologie</w:t>
      </w:r>
      <w:r>
        <w:rPr>
          <w:rStyle w:val="Zkladntext8"/>
        </w:rPr>
        <w:t xml:space="preserve"> - domov</w:t>
      </w:r>
      <w:proofErr w:type="gramEnd"/>
      <w:r>
        <w:rPr>
          <w:rStyle w:val="Zkladntext8"/>
        </w:rPr>
        <w:t>, okolí, ochrana živ. prostředí</w:t>
      </w:r>
    </w:p>
    <w:p w14:paraId="28A30000" w14:textId="77777777" w:rsidR="00563BAA" w:rsidRDefault="00000000">
      <w:pPr>
        <w:pStyle w:val="Zkladntext80"/>
        <w:spacing w:after="0"/>
        <w:ind w:left="1500"/>
      </w:pPr>
      <w:proofErr w:type="gramStart"/>
      <w:r>
        <w:rPr>
          <w:rStyle w:val="Zkladntext8"/>
          <w:u w:val="single"/>
        </w:rPr>
        <w:t>Ekologie</w:t>
      </w:r>
      <w:r>
        <w:rPr>
          <w:rStyle w:val="Zkladntext8"/>
        </w:rPr>
        <w:t xml:space="preserve"> - prohloubení</w:t>
      </w:r>
      <w:proofErr w:type="gramEnd"/>
      <w:r>
        <w:rPr>
          <w:rStyle w:val="Zkladntext8"/>
        </w:rPr>
        <w:t xml:space="preserve"> 6. roč.</w:t>
      </w:r>
    </w:p>
    <w:p w14:paraId="28A30001" w14:textId="77777777" w:rsidR="00563BAA" w:rsidRDefault="00000000">
      <w:pPr>
        <w:pStyle w:val="Zkladntext80"/>
        <w:spacing w:after="0"/>
        <w:ind w:left="1500"/>
      </w:pPr>
      <w:r>
        <w:rPr>
          <w:rStyle w:val="Zkladntext8"/>
          <w:u w:val="single"/>
        </w:rPr>
        <w:t>Ochrana přírody i památek</w:t>
      </w:r>
    </w:p>
    <w:p w14:paraId="28A30002" w14:textId="77777777" w:rsidR="00563BAA" w:rsidRDefault="00000000">
      <w:pPr>
        <w:pStyle w:val="Zkladntext80"/>
        <w:spacing w:after="0"/>
        <w:ind w:left="1500"/>
      </w:pPr>
      <w:r>
        <w:rPr>
          <w:rStyle w:val="Zkladntext8"/>
          <w:u w:val="single"/>
        </w:rPr>
        <w:t>Život na planetě Zemi</w:t>
      </w:r>
    </w:p>
    <w:p w14:paraId="28A30003" w14:textId="77777777" w:rsidR="00563BAA" w:rsidRDefault="00000000">
      <w:pPr>
        <w:pStyle w:val="Zkladntext80"/>
        <w:spacing w:after="0"/>
        <w:ind w:left="1500"/>
      </w:pPr>
      <w:r>
        <w:rPr>
          <w:rStyle w:val="Zkladntext8"/>
          <w:u w:val="single"/>
        </w:rPr>
        <w:t>Ekologické směry</w:t>
      </w:r>
    </w:p>
    <w:p w14:paraId="28A30004" w14:textId="77777777" w:rsidR="00563BAA" w:rsidRDefault="00000000">
      <w:pPr>
        <w:pStyle w:val="Zkladntext80"/>
        <w:spacing w:after="260"/>
        <w:ind w:left="1500"/>
      </w:pPr>
      <w:r>
        <w:rPr>
          <w:rStyle w:val="Zkladntext8"/>
          <w:u w:val="single"/>
        </w:rPr>
        <w:t>Ekologické směry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7"/>
        <w:gridCol w:w="6658"/>
      </w:tblGrid>
      <w:tr w:rsidR="00563BAA" w14:paraId="28A30008" w14:textId="77777777">
        <w:tblPrEx>
          <w:tblCellMar>
            <w:top w:w="0" w:type="dxa"/>
            <w:bottom w:w="0" w:type="dxa"/>
          </w:tblCellMar>
        </w:tblPrEx>
        <w:trPr>
          <w:trHeight w:hRule="exact" w:val="1200"/>
          <w:jc w:val="center"/>
        </w:trPr>
        <w:tc>
          <w:tcPr>
            <w:tcW w:w="2597" w:type="dxa"/>
            <w:tcBorders>
              <w:top w:val="single" w:sz="4" w:space="0" w:color="auto"/>
              <w:left w:val="single" w:sz="4" w:space="0" w:color="auto"/>
              <w:bottom w:val="single" w:sz="4" w:space="0" w:color="auto"/>
            </w:tcBorders>
            <w:vAlign w:val="bottom"/>
          </w:tcPr>
          <w:p w14:paraId="28A30005" w14:textId="77777777" w:rsidR="00563BAA" w:rsidRDefault="00000000">
            <w:pPr>
              <w:pStyle w:val="Jin0"/>
              <w:rPr>
                <w:sz w:val="20"/>
                <w:szCs w:val="20"/>
              </w:rPr>
            </w:pPr>
            <w:r>
              <w:rPr>
                <w:rStyle w:val="Jin"/>
                <w:b/>
                <w:bCs/>
                <w:sz w:val="20"/>
                <w:szCs w:val="20"/>
              </w:rPr>
              <w:t>Ekosystémy</w:t>
            </w:r>
          </w:p>
          <w:p w14:paraId="28A30006" w14:textId="77777777" w:rsidR="00563BAA" w:rsidRDefault="00000000">
            <w:pPr>
              <w:pStyle w:val="Jin0"/>
              <w:rPr>
                <w:sz w:val="20"/>
                <w:szCs w:val="20"/>
              </w:rPr>
            </w:pPr>
            <w:r>
              <w:rPr>
                <w:rStyle w:val="Jin"/>
                <w:b/>
                <w:bCs/>
                <w:sz w:val="20"/>
                <w:szCs w:val="20"/>
              </w:rPr>
              <w:t>Lidské aktivity a problémy životního prostředí Základní podmínky života Vztah člověka k prostředí</w:t>
            </w:r>
          </w:p>
        </w:tc>
        <w:tc>
          <w:tcPr>
            <w:tcW w:w="6658" w:type="dxa"/>
            <w:tcBorders>
              <w:top w:val="single" w:sz="4" w:space="0" w:color="auto"/>
              <w:left w:val="single" w:sz="4" w:space="0" w:color="auto"/>
              <w:bottom w:val="single" w:sz="4" w:space="0" w:color="auto"/>
              <w:right w:val="single" w:sz="4" w:space="0" w:color="auto"/>
            </w:tcBorders>
            <w:vAlign w:val="center"/>
          </w:tcPr>
          <w:p w14:paraId="28A30007" w14:textId="77777777" w:rsidR="00563BAA" w:rsidRDefault="00000000">
            <w:pPr>
              <w:pStyle w:val="Jin0"/>
              <w:ind w:left="200" w:firstLine="20"/>
              <w:rPr>
                <w:sz w:val="20"/>
                <w:szCs w:val="20"/>
              </w:rPr>
            </w:pPr>
            <w:r>
              <w:rPr>
                <w:rStyle w:val="Jin"/>
                <w:sz w:val="20"/>
                <w:szCs w:val="20"/>
              </w:rPr>
              <w:t>Některé hodiny přináší žákům všechny složky environmentální výchovy (viz levý sloupeček). Vede žáky k diskusím. Nutí žáky zaujímat různá stanoviska.</w:t>
            </w:r>
          </w:p>
        </w:tc>
      </w:tr>
    </w:tbl>
    <w:p w14:paraId="28A30009" w14:textId="77777777" w:rsidR="00563BAA" w:rsidRDefault="00563BAA">
      <w:pPr>
        <w:spacing w:after="459" w:line="1" w:lineRule="exact"/>
      </w:pPr>
    </w:p>
    <w:p w14:paraId="28A3000A" w14:textId="77777777" w:rsidR="00563BAA" w:rsidRDefault="00000000">
      <w:pPr>
        <w:pStyle w:val="Nadpis70"/>
        <w:keepNext/>
        <w:keepLines/>
        <w:spacing w:after="220"/>
      </w:pPr>
      <w:bookmarkStart w:id="195" w:name="bookmark401"/>
      <w:r>
        <w:rPr>
          <w:rStyle w:val="Nadpis7"/>
          <w:b/>
          <w:bCs/>
        </w:rPr>
        <w:t>MEDIÁLNÍ VÝCHOVA</w:t>
      </w:r>
      <w:bookmarkEnd w:id="195"/>
    </w:p>
    <w:p w14:paraId="28A3000B" w14:textId="77777777" w:rsidR="00563BAA" w:rsidRDefault="00000000">
      <w:pPr>
        <w:pStyle w:val="Zkladntext80"/>
        <w:spacing w:after="220"/>
        <w:ind w:left="1500"/>
      </w:pPr>
      <w:r>
        <w:rPr>
          <w:rStyle w:val="Zkladntext8"/>
          <w:u w:val="single"/>
        </w:rPr>
        <w:t>Péče o demokracii, nezávislý tisk, veřejné mínění</w:t>
      </w:r>
    </w:p>
    <w:p w14:paraId="28A3000C" w14:textId="77777777" w:rsidR="00563BAA" w:rsidRDefault="00000000">
      <w:pPr>
        <w:pStyle w:val="Titulektabulky0"/>
        <w:ind w:left="53"/>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7"/>
        <w:gridCol w:w="5938"/>
      </w:tblGrid>
      <w:tr w:rsidR="00563BAA" w14:paraId="28A3000F" w14:textId="77777777">
        <w:tblPrEx>
          <w:tblCellMar>
            <w:top w:w="0" w:type="dxa"/>
            <w:bottom w:w="0" w:type="dxa"/>
          </w:tblCellMar>
        </w:tblPrEx>
        <w:trPr>
          <w:trHeight w:hRule="exact" w:val="1392"/>
          <w:jc w:val="center"/>
        </w:trPr>
        <w:tc>
          <w:tcPr>
            <w:tcW w:w="3317" w:type="dxa"/>
            <w:tcBorders>
              <w:top w:val="single" w:sz="4" w:space="0" w:color="auto"/>
              <w:left w:val="single" w:sz="4" w:space="0" w:color="auto"/>
            </w:tcBorders>
            <w:vAlign w:val="center"/>
          </w:tcPr>
          <w:p w14:paraId="28A3000D" w14:textId="77777777" w:rsidR="00563BAA" w:rsidRDefault="00000000">
            <w:pPr>
              <w:pStyle w:val="Jin0"/>
              <w:rPr>
                <w:sz w:val="20"/>
                <w:szCs w:val="20"/>
              </w:rPr>
            </w:pPr>
            <w:r>
              <w:rPr>
                <w:rStyle w:val="Jin"/>
                <w:b/>
                <w:bCs/>
                <w:sz w:val="20"/>
                <w:szCs w:val="20"/>
              </w:rPr>
              <w:t>Kritické čtení a vnímání mediálních sdělení</w:t>
            </w:r>
          </w:p>
        </w:tc>
        <w:tc>
          <w:tcPr>
            <w:tcW w:w="5938" w:type="dxa"/>
            <w:tcBorders>
              <w:top w:val="single" w:sz="4" w:space="0" w:color="auto"/>
              <w:left w:val="single" w:sz="4" w:space="0" w:color="auto"/>
              <w:right w:val="single" w:sz="4" w:space="0" w:color="auto"/>
            </w:tcBorders>
            <w:vAlign w:val="bottom"/>
          </w:tcPr>
          <w:p w14:paraId="28A3000E" w14:textId="77777777" w:rsidR="00563BAA" w:rsidRDefault="00000000">
            <w:pPr>
              <w:pStyle w:val="Jin0"/>
              <w:rPr>
                <w:sz w:val="20"/>
                <w:szCs w:val="20"/>
              </w:rPr>
            </w:pPr>
            <w:r>
              <w:rPr>
                <w:rStyle w:val="Jin"/>
                <w:sz w:val="20"/>
                <w:szCs w:val="20"/>
              </w:rPr>
              <w:t>Všechny složky předmětu pěstují kritický přístup ke zpravodajství a reklamě, rozlišování zábavných (bulvárních) prvků ve sdělení od informativních a společensky vyznaných; hodnotící prvky ve sdělení, hledání rozdílu mezi informativním, zábavním a reklamním sdělením, chápání podstaty mediálního sdělení, objasňování jeho cílů a pravidel, identifikování základních orientačních prvků v textu.</w:t>
            </w:r>
          </w:p>
        </w:tc>
      </w:tr>
      <w:tr w:rsidR="00563BAA" w14:paraId="28A30012" w14:textId="77777777">
        <w:tblPrEx>
          <w:tblCellMar>
            <w:top w:w="0" w:type="dxa"/>
            <w:bottom w:w="0" w:type="dxa"/>
          </w:tblCellMar>
        </w:tblPrEx>
        <w:trPr>
          <w:trHeight w:hRule="exact" w:val="706"/>
          <w:jc w:val="center"/>
        </w:trPr>
        <w:tc>
          <w:tcPr>
            <w:tcW w:w="3317" w:type="dxa"/>
            <w:tcBorders>
              <w:top w:val="single" w:sz="4" w:space="0" w:color="auto"/>
              <w:left w:val="single" w:sz="4" w:space="0" w:color="auto"/>
            </w:tcBorders>
            <w:vAlign w:val="center"/>
          </w:tcPr>
          <w:p w14:paraId="28A30010" w14:textId="77777777" w:rsidR="00563BAA" w:rsidRDefault="00000000">
            <w:pPr>
              <w:pStyle w:val="Jin0"/>
              <w:rPr>
                <w:sz w:val="20"/>
                <w:szCs w:val="20"/>
              </w:rPr>
            </w:pPr>
            <w:r>
              <w:rPr>
                <w:rStyle w:val="Jin"/>
                <w:b/>
                <w:bCs/>
                <w:sz w:val="20"/>
                <w:szCs w:val="20"/>
              </w:rPr>
              <w:t>Interpretace vztahu mediálních sdělení a reality</w:t>
            </w:r>
          </w:p>
        </w:tc>
        <w:tc>
          <w:tcPr>
            <w:tcW w:w="5938" w:type="dxa"/>
            <w:tcBorders>
              <w:top w:val="single" w:sz="4" w:space="0" w:color="auto"/>
              <w:left w:val="single" w:sz="4" w:space="0" w:color="auto"/>
              <w:right w:val="single" w:sz="4" w:space="0" w:color="auto"/>
            </w:tcBorders>
            <w:vAlign w:val="bottom"/>
          </w:tcPr>
          <w:p w14:paraId="28A30011" w14:textId="77777777" w:rsidR="00563BAA" w:rsidRDefault="00000000">
            <w:pPr>
              <w:pStyle w:val="Jin0"/>
              <w:rPr>
                <w:sz w:val="20"/>
                <w:szCs w:val="20"/>
              </w:rPr>
            </w:pPr>
            <w:r>
              <w:rPr>
                <w:rStyle w:val="Jin"/>
                <w:sz w:val="20"/>
                <w:szCs w:val="20"/>
              </w:rPr>
              <w:t xml:space="preserve">Obsah učiva poukazuje na rozdíl mezi reklamou a zprávou a mezi „faktickým“ a „fiktivním“ obsahem, poukazuje na zjednodušení </w:t>
            </w:r>
            <w:proofErr w:type="spellStart"/>
            <w:r>
              <w:rPr>
                <w:rStyle w:val="Jin"/>
                <w:sz w:val="20"/>
                <w:szCs w:val="20"/>
              </w:rPr>
              <w:t>mediovaných</w:t>
            </w:r>
            <w:proofErr w:type="spellEnd"/>
            <w:r>
              <w:rPr>
                <w:rStyle w:val="Jin"/>
                <w:sz w:val="20"/>
                <w:szCs w:val="20"/>
              </w:rPr>
              <w:t xml:space="preserve"> sdělení.</w:t>
            </w:r>
          </w:p>
        </w:tc>
      </w:tr>
      <w:tr w:rsidR="00563BAA" w14:paraId="28A30015" w14:textId="77777777">
        <w:tblPrEx>
          <w:tblCellMar>
            <w:top w:w="0" w:type="dxa"/>
            <w:bottom w:w="0" w:type="dxa"/>
          </w:tblCellMar>
        </w:tblPrEx>
        <w:trPr>
          <w:trHeight w:hRule="exact" w:val="475"/>
          <w:jc w:val="center"/>
        </w:trPr>
        <w:tc>
          <w:tcPr>
            <w:tcW w:w="3317" w:type="dxa"/>
            <w:tcBorders>
              <w:top w:val="single" w:sz="4" w:space="0" w:color="auto"/>
              <w:left w:val="single" w:sz="4" w:space="0" w:color="auto"/>
              <w:bottom w:val="single" w:sz="4" w:space="0" w:color="auto"/>
            </w:tcBorders>
            <w:vAlign w:val="bottom"/>
          </w:tcPr>
          <w:p w14:paraId="28A30013" w14:textId="77777777" w:rsidR="00563BAA" w:rsidRDefault="00000000">
            <w:pPr>
              <w:pStyle w:val="Jin0"/>
              <w:rPr>
                <w:sz w:val="20"/>
                <w:szCs w:val="20"/>
              </w:rPr>
            </w:pPr>
            <w:r>
              <w:rPr>
                <w:rStyle w:val="Jin"/>
                <w:b/>
                <w:bCs/>
                <w:sz w:val="20"/>
                <w:szCs w:val="20"/>
              </w:rPr>
              <w:t>Fungování a vliv médií ve společnosti</w:t>
            </w:r>
          </w:p>
        </w:tc>
        <w:tc>
          <w:tcPr>
            <w:tcW w:w="5938" w:type="dxa"/>
            <w:tcBorders>
              <w:top w:val="single" w:sz="4" w:space="0" w:color="auto"/>
              <w:left w:val="single" w:sz="4" w:space="0" w:color="auto"/>
              <w:bottom w:val="single" w:sz="4" w:space="0" w:color="auto"/>
              <w:right w:val="single" w:sz="4" w:space="0" w:color="auto"/>
            </w:tcBorders>
            <w:vAlign w:val="bottom"/>
          </w:tcPr>
          <w:p w14:paraId="28A30014" w14:textId="77777777" w:rsidR="00563BAA" w:rsidRDefault="00000000">
            <w:pPr>
              <w:pStyle w:val="Jin0"/>
              <w:rPr>
                <w:sz w:val="20"/>
                <w:szCs w:val="20"/>
              </w:rPr>
            </w:pPr>
            <w:r>
              <w:rPr>
                <w:rStyle w:val="Jin"/>
                <w:sz w:val="20"/>
                <w:szCs w:val="20"/>
              </w:rPr>
              <w:t>Dále poukazuje na postavení medií ve společnosti, faktory ovlivňující média, financování</w:t>
            </w:r>
            <w:proofErr w:type="gramStart"/>
            <w:r>
              <w:rPr>
                <w:rStyle w:val="Jin"/>
                <w:sz w:val="20"/>
                <w:szCs w:val="20"/>
              </w:rPr>
              <w:t xml:space="preserve"> ..</w:t>
            </w:r>
            <w:proofErr w:type="gramEnd"/>
          </w:p>
        </w:tc>
      </w:tr>
    </w:tbl>
    <w:p w14:paraId="28A30016" w14:textId="77777777" w:rsidR="00563BAA" w:rsidRDefault="00563BAA">
      <w:pPr>
        <w:spacing w:after="219" w:line="1" w:lineRule="exact"/>
      </w:pPr>
    </w:p>
    <w:p w14:paraId="28A30017" w14:textId="77777777" w:rsidR="00563BAA" w:rsidRDefault="00000000">
      <w:pPr>
        <w:pStyle w:val="Titulektabulky0"/>
        <w:ind w:left="53"/>
        <w:rPr>
          <w:sz w:val="20"/>
          <w:szCs w:val="20"/>
        </w:rPr>
      </w:pPr>
      <w:r>
        <w:rPr>
          <w:rStyle w:val="Titulektabulky"/>
          <w:b/>
          <w:bCs/>
          <w:sz w:val="20"/>
          <w:szCs w:val="20"/>
          <w:u w:val="single"/>
        </w:rPr>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7"/>
        <w:gridCol w:w="6658"/>
      </w:tblGrid>
      <w:tr w:rsidR="00563BAA" w14:paraId="28A3001A" w14:textId="77777777">
        <w:tblPrEx>
          <w:tblCellMar>
            <w:top w:w="0" w:type="dxa"/>
            <w:bottom w:w="0" w:type="dxa"/>
          </w:tblCellMar>
        </w:tblPrEx>
        <w:trPr>
          <w:trHeight w:hRule="exact" w:val="701"/>
          <w:jc w:val="center"/>
        </w:trPr>
        <w:tc>
          <w:tcPr>
            <w:tcW w:w="2597" w:type="dxa"/>
            <w:tcBorders>
              <w:top w:val="single" w:sz="4" w:space="0" w:color="auto"/>
              <w:left w:val="single" w:sz="4" w:space="0" w:color="auto"/>
            </w:tcBorders>
            <w:vAlign w:val="center"/>
          </w:tcPr>
          <w:p w14:paraId="28A30018" w14:textId="77777777" w:rsidR="00563BAA" w:rsidRDefault="00000000">
            <w:pPr>
              <w:pStyle w:val="Jin0"/>
              <w:rPr>
                <w:sz w:val="20"/>
                <w:szCs w:val="20"/>
              </w:rPr>
            </w:pPr>
            <w:r>
              <w:rPr>
                <w:rStyle w:val="Jin"/>
                <w:b/>
                <w:bCs/>
                <w:sz w:val="20"/>
                <w:szCs w:val="20"/>
              </w:rPr>
              <w:t>Tvorba mediálního sdělení</w:t>
            </w:r>
          </w:p>
        </w:tc>
        <w:tc>
          <w:tcPr>
            <w:tcW w:w="6658" w:type="dxa"/>
            <w:tcBorders>
              <w:top w:val="single" w:sz="4" w:space="0" w:color="auto"/>
              <w:left w:val="single" w:sz="4" w:space="0" w:color="auto"/>
              <w:right w:val="single" w:sz="4" w:space="0" w:color="auto"/>
            </w:tcBorders>
            <w:vAlign w:val="bottom"/>
          </w:tcPr>
          <w:p w14:paraId="28A30019" w14:textId="77777777" w:rsidR="00563BAA" w:rsidRDefault="00000000">
            <w:pPr>
              <w:pStyle w:val="Jin0"/>
              <w:rPr>
                <w:sz w:val="20"/>
                <w:szCs w:val="20"/>
              </w:rPr>
            </w:pPr>
            <w:r>
              <w:rPr>
                <w:rStyle w:val="Jin"/>
                <w:sz w:val="20"/>
                <w:szCs w:val="20"/>
              </w:rPr>
              <w:t>Při hodinách se žáci učí výběr výrazových prostředků a jejich kombinací pro tvorbu věcně správných a komunikačně vhodných sdělení, tvorba mediálního sdělení pro školní časopis, (rozhlas, televizi či internetové médium).</w:t>
            </w:r>
          </w:p>
        </w:tc>
      </w:tr>
      <w:tr w:rsidR="00563BAA" w14:paraId="28A3001D" w14:textId="77777777">
        <w:tblPrEx>
          <w:tblCellMar>
            <w:top w:w="0" w:type="dxa"/>
            <w:bottom w:w="0" w:type="dxa"/>
          </w:tblCellMar>
        </w:tblPrEx>
        <w:trPr>
          <w:trHeight w:hRule="exact" w:val="480"/>
          <w:jc w:val="center"/>
        </w:trPr>
        <w:tc>
          <w:tcPr>
            <w:tcW w:w="2597" w:type="dxa"/>
            <w:tcBorders>
              <w:top w:val="single" w:sz="4" w:space="0" w:color="auto"/>
              <w:left w:val="single" w:sz="4" w:space="0" w:color="auto"/>
              <w:bottom w:val="single" w:sz="4" w:space="0" w:color="auto"/>
            </w:tcBorders>
            <w:vAlign w:val="center"/>
          </w:tcPr>
          <w:p w14:paraId="28A3001B" w14:textId="77777777" w:rsidR="00563BAA" w:rsidRDefault="00000000">
            <w:pPr>
              <w:pStyle w:val="Jin0"/>
              <w:rPr>
                <w:sz w:val="20"/>
                <w:szCs w:val="20"/>
              </w:rPr>
            </w:pPr>
            <w:r>
              <w:rPr>
                <w:rStyle w:val="Jin"/>
                <w:b/>
                <w:bCs/>
                <w:sz w:val="20"/>
                <w:szCs w:val="20"/>
              </w:rPr>
              <w:t>Práce v realizačním týmu</w:t>
            </w:r>
          </w:p>
        </w:tc>
        <w:tc>
          <w:tcPr>
            <w:tcW w:w="6658" w:type="dxa"/>
            <w:tcBorders>
              <w:top w:val="single" w:sz="4" w:space="0" w:color="auto"/>
              <w:left w:val="single" w:sz="4" w:space="0" w:color="auto"/>
              <w:bottom w:val="single" w:sz="4" w:space="0" w:color="auto"/>
              <w:right w:val="single" w:sz="4" w:space="0" w:color="auto"/>
            </w:tcBorders>
            <w:vAlign w:val="bottom"/>
          </w:tcPr>
          <w:p w14:paraId="28A3001C" w14:textId="77777777" w:rsidR="00563BAA" w:rsidRDefault="00000000">
            <w:pPr>
              <w:pStyle w:val="Jin0"/>
              <w:rPr>
                <w:sz w:val="20"/>
                <w:szCs w:val="20"/>
              </w:rPr>
            </w:pPr>
            <w:r>
              <w:rPr>
                <w:rStyle w:val="Jin"/>
                <w:sz w:val="20"/>
                <w:szCs w:val="20"/>
              </w:rPr>
              <w:t xml:space="preserve">Reference redakce školního časopisu o týmové měsíční práci. Důraz kladen na komunikaci, spolupráci, časové </w:t>
            </w:r>
            <w:proofErr w:type="gramStart"/>
            <w:r>
              <w:rPr>
                <w:rStyle w:val="Jin"/>
                <w:sz w:val="20"/>
                <w:szCs w:val="20"/>
              </w:rPr>
              <w:t>rozvržení - dodržení</w:t>
            </w:r>
            <w:proofErr w:type="gramEnd"/>
            <w:r>
              <w:rPr>
                <w:rStyle w:val="Jin"/>
                <w:sz w:val="20"/>
                <w:szCs w:val="20"/>
              </w:rPr>
              <w:t xml:space="preserve"> plánu a stanovených cílů.</w:t>
            </w:r>
          </w:p>
        </w:tc>
      </w:tr>
    </w:tbl>
    <w:p w14:paraId="28A3001E" w14:textId="77777777" w:rsidR="00563BAA" w:rsidRDefault="00563BAA">
      <w:pPr>
        <w:spacing w:after="1139" w:line="1" w:lineRule="exact"/>
      </w:pPr>
    </w:p>
    <w:p w14:paraId="28A3001F" w14:textId="77777777" w:rsidR="00563BAA" w:rsidRDefault="00000000">
      <w:pPr>
        <w:pStyle w:val="Nadpis70"/>
        <w:keepNext/>
        <w:keepLines/>
        <w:spacing w:after="240"/>
        <w:ind w:firstLine="360"/>
      </w:pPr>
      <w:bookmarkStart w:id="196" w:name="bookmark403"/>
      <w:r>
        <w:rPr>
          <w:rStyle w:val="Nadpis7"/>
          <w:b/>
          <w:bCs/>
        </w:rPr>
        <w:lastRenderedPageBreak/>
        <w:t xml:space="preserve">5. 5. 2. 4. </w:t>
      </w:r>
      <w:r>
        <w:rPr>
          <w:rStyle w:val="Nadpis7"/>
          <w:b/>
          <w:bCs/>
          <w:u w:val="single"/>
        </w:rPr>
        <w:t>Vzdělávací obsah předmětu</w:t>
      </w:r>
      <w:bookmarkEnd w:id="196"/>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8"/>
        <w:gridCol w:w="2112"/>
        <w:gridCol w:w="2707"/>
        <w:gridCol w:w="854"/>
        <w:gridCol w:w="283"/>
        <w:gridCol w:w="1070"/>
      </w:tblGrid>
      <w:tr w:rsidR="00563BAA" w14:paraId="28A30022" w14:textId="77777777">
        <w:tblPrEx>
          <w:tblCellMar>
            <w:top w:w="0" w:type="dxa"/>
            <w:bottom w:w="0" w:type="dxa"/>
          </w:tblCellMar>
        </w:tblPrEx>
        <w:trPr>
          <w:trHeight w:hRule="exact" w:val="629"/>
          <w:jc w:val="center"/>
        </w:trPr>
        <w:tc>
          <w:tcPr>
            <w:tcW w:w="2338" w:type="dxa"/>
            <w:tcBorders>
              <w:top w:val="single" w:sz="4" w:space="0" w:color="auto"/>
              <w:left w:val="single" w:sz="4" w:space="0" w:color="auto"/>
            </w:tcBorders>
            <w:shd w:val="clear" w:color="auto" w:fill="D9D9D9"/>
            <w:vAlign w:val="center"/>
          </w:tcPr>
          <w:p w14:paraId="28A30020" w14:textId="77777777" w:rsidR="00563BAA" w:rsidRDefault="00000000">
            <w:pPr>
              <w:pStyle w:val="Jin0"/>
            </w:pPr>
            <w:r>
              <w:rPr>
                <w:rStyle w:val="Jin"/>
                <w:b/>
                <w:bCs/>
              </w:rPr>
              <w:lastRenderedPageBreak/>
              <w:t>Vzdělávací oblast:</w:t>
            </w:r>
          </w:p>
        </w:tc>
        <w:tc>
          <w:tcPr>
            <w:tcW w:w="7026" w:type="dxa"/>
            <w:gridSpan w:val="5"/>
            <w:tcBorders>
              <w:top w:val="single" w:sz="4" w:space="0" w:color="auto"/>
              <w:left w:val="single" w:sz="4" w:space="0" w:color="auto"/>
              <w:right w:val="single" w:sz="4" w:space="0" w:color="auto"/>
            </w:tcBorders>
            <w:vAlign w:val="center"/>
          </w:tcPr>
          <w:p w14:paraId="28A30021" w14:textId="77777777" w:rsidR="00563BAA" w:rsidRDefault="00000000">
            <w:pPr>
              <w:pStyle w:val="Jin0"/>
              <w:rPr>
                <w:sz w:val="36"/>
                <w:szCs w:val="36"/>
              </w:rPr>
            </w:pPr>
            <w:r>
              <w:rPr>
                <w:rStyle w:val="Jin"/>
                <w:b/>
                <w:bCs/>
                <w:sz w:val="36"/>
                <w:szCs w:val="36"/>
              </w:rPr>
              <w:t>Člověk a společnost</w:t>
            </w:r>
          </w:p>
        </w:tc>
      </w:tr>
      <w:tr w:rsidR="00563BAA" w14:paraId="28A30027" w14:textId="77777777">
        <w:tblPrEx>
          <w:tblCellMar>
            <w:top w:w="0" w:type="dxa"/>
            <w:bottom w:w="0" w:type="dxa"/>
          </w:tblCellMar>
        </w:tblPrEx>
        <w:trPr>
          <w:trHeight w:hRule="exact" w:val="605"/>
          <w:jc w:val="center"/>
        </w:trPr>
        <w:tc>
          <w:tcPr>
            <w:tcW w:w="2338" w:type="dxa"/>
            <w:tcBorders>
              <w:top w:val="single" w:sz="4" w:space="0" w:color="auto"/>
              <w:left w:val="single" w:sz="4" w:space="0" w:color="auto"/>
            </w:tcBorders>
            <w:shd w:val="clear" w:color="auto" w:fill="D9D9D9"/>
            <w:vAlign w:val="center"/>
          </w:tcPr>
          <w:p w14:paraId="28A30023" w14:textId="77777777" w:rsidR="00563BAA" w:rsidRDefault="00000000">
            <w:pPr>
              <w:pStyle w:val="Jin0"/>
            </w:pPr>
            <w:r>
              <w:rPr>
                <w:rStyle w:val="Jin"/>
                <w:b/>
                <w:bCs/>
              </w:rPr>
              <w:t>Vzdělávací obor:</w:t>
            </w:r>
          </w:p>
        </w:tc>
        <w:tc>
          <w:tcPr>
            <w:tcW w:w="4819" w:type="dxa"/>
            <w:gridSpan w:val="2"/>
            <w:tcBorders>
              <w:top w:val="single" w:sz="4" w:space="0" w:color="auto"/>
              <w:left w:val="single" w:sz="4" w:space="0" w:color="auto"/>
            </w:tcBorders>
            <w:vAlign w:val="center"/>
          </w:tcPr>
          <w:p w14:paraId="28A30024" w14:textId="77777777" w:rsidR="00563BAA" w:rsidRDefault="00000000">
            <w:pPr>
              <w:pStyle w:val="Jin0"/>
              <w:rPr>
                <w:sz w:val="36"/>
                <w:szCs w:val="36"/>
              </w:rPr>
            </w:pPr>
            <w:r>
              <w:rPr>
                <w:rStyle w:val="Jin"/>
                <w:b/>
                <w:bCs/>
                <w:sz w:val="36"/>
                <w:szCs w:val="36"/>
              </w:rPr>
              <w:t>Občanská a rodinná výchova</w:t>
            </w:r>
          </w:p>
        </w:tc>
        <w:tc>
          <w:tcPr>
            <w:tcW w:w="1137" w:type="dxa"/>
            <w:gridSpan w:val="2"/>
            <w:tcBorders>
              <w:top w:val="single" w:sz="4" w:space="0" w:color="auto"/>
              <w:left w:val="single" w:sz="4" w:space="0" w:color="auto"/>
            </w:tcBorders>
            <w:shd w:val="clear" w:color="auto" w:fill="D9D9D9"/>
            <w:vAlign w:val="center"/>
          </w:tcPr>
          <w:p w14:paraId="28A30025" w14:textId="77777777" w:rsidR="00563BAA" w:rsidRDefault="00000000">
            <w:pPr>
              <w:pStyle w:val="Jin0"/>
              <w:jc w:val="center"/>
            </w:pPr>
            <w:r>
              <w:rPr>
                <w:rStyle w:val="Jin"/>
                <w:b/>
                <w:bCs/>
              </w:rPr>
              <w:t>Ročník:</w:t>
            </w:r>
          </w:p>
        </w:tc>
        <w:tc>
          <w:tcPr>
            <w:tcW w:w="1070" w:type="dxa"/>
            <w:tcBorders>
              <w:top w:val="single" w:sz="4" w:space="0" w:color="auto"/>
              <w:left w:val="single" w:sz="4" w:space="0" w:color="auto"/>
              <w:right w:val="single" w:sz="4" w:space="0" w:color="auto"/>
            </w:tcBorders>
            <w:vAlign w:val="center"/>
          </w:tcPr>
          <w:p w14:paraId="28A30026" w14:textId="77777777" w:rsidR="00563BAA" w:rsidRDefault="00000000">
            <w:pPr>
              <w:pStyle w:val="Jin0"/>
              <w:ind w:right="400"/>
              <w:jc w:val="right"/>
              <w:rPr>
                <w:sz w:val="36"/>
                <w:szCs w:val="36"/>
              </w:rPr>
            </w:pPr>
            <w:r>
              <w:rPr>
                <w:rStyle w:val="Jin"/>
                <w:b/>
                <w:bCs/>
                <w:sz w:val="36"/>
                <w:szCs w:val="36"/>
              </w:rPr>
              <w:t>6.</w:t>
            </w:r>
          </w:p>
        </w:tc>
      </w:tr>
      <w:tr w:rsidR="00563BAA" w14:paraId="28A3002B" w14:textId="77777777">
        <w:tblPrEx>
          <w:tblCellMar>
            <w:top w:w="0" w:type="dxa"/>
            <w:bottom w:w="0" w:type="dxa"/>
          </w:tblCellMar>
        </w:tblPrEx>
        <w:trPr>
          <w:trHeight w:hRule="exact" w:val="806"/>
          <w:jc w:val="center"/>
        </w:trPr>
        <w:tc>
          <w:tcPr>
            <w:tcW w:w="4450" w:type="dxa"/>
            <w:gridSpan w:val="2"/>
            <w:tcBorders>
              <w:top w:val="single" w:sz="4" w:space="0" w:color="auto"/>
              <w:left w:val="single" w:sz="4" w:space="0" w:color="auto"/>
            </w:tcBorders>
            <w:shd w:val="clear" w:color="auto" w:fill="D9D9D9"/>
            <w:vAlign w:val="center"/>
          </w:tcPr>
          <w:p w14:paraId="28A30028" w14:textId="77777777" w:rsidR="00563BAA" w:rsidRDefault="00000000">
            <w:pPr>
              <w:pStyle w:val="Jin0"/>
              <w:jc w:val="center"/>
            </w:pPr>
            <w:r>
              <w:rPr>
                <w:rStyle w:val="Jin"/>
                <w:b/>
                <w:bCs/>
              </w:rPr>
              <w:t>Očekávané výstupy</w:t>
            </w:r>
          </w:p>
        </w:tc>
        <w:tc>
          <w:tcPr>
            <w:tcW w:w="3561" w:type="dxa"/>
            <w:gridSpan w:val="2"/>
            <w:tcBorders>
              <w:top w:val="single" w:sz="4" w:space="0" w:color="auto"/>
              <w:left w:val="single" w:sz="4" w:space="0" w:color="auto"/>
            </w:tcBorders>
            <w:shd w:val="clear" w:color="auto" w:fill="D9D9D9"/>
            <w:vAlign w:val="center"/>
          </w:tcPr>
          <w:p w14:paraId="28A30029" w14:textId="77777777" w:rsidR="00563BAA" w:rsidRDefault="00000000">
            <w:pPr>
              <w:pStyle w:val="Jin0"/>
              <w:jc w:val="center"/>
            </w:pPr>
            <w:r>
              <w:rPr>
                <w:rStyle w:val="Jin"/>
                <w:b/>
                <w:bCs/>
              </w:rPr>
              <w:t>Učivo</w:t>
            </w:r>
          </w:p>
        </w:tc>
        <w:tc>
          <w:tcPr>
            <w:tcW w:w="1353" w:type="dxa"/>
            <w:gridSpan w:val="2"/>
            <w:tcBorders>
              <w:top w:val="single" w:sz="4" w:space="0" w:color="auto"/>
              <w:left w:val="single" w:sz="4" w:space="0" w:color="auto"/>
              <w:right w:val="single" w:sz="4" w:space="0" w:color="auto"/>
            </w:tcBorders>
            <w:shd w:val="clear" w:color="auto" w:fill="D9D9D9"/>
            <w:vAlign w:val="center"/>
          </w:tcPr>
          <w:p w14:paraId="28A3002A" w14:textId="77777777" w:rsidR="00563BAA" w:rsidRDefault="00000000">
            <w:pPr>
              <w:pStyle w:val="Jin0"/>
            </w:pPr>
            <w:r>
              <w:rPr>
                <w:rStyle w:val="Jin"/>
                <w:b/>
                <w:bCs/>
              </w:rPr>
              <w:t>Poznámky</w:t>
            </w:r>
          </w:p>
        </w:tc>
      </w:tr>
      <w:tr w:rsidR="00563BAA" w14:paraId="28A30031" w14:textId="77777777">
        <w:tblPrEx>
          <w:tblCellMar>
            <w:top w:w="0" w:type="dxa"/>
            <w:bottom w:w="0" w:type="dxa"/>
          </w:tblCellMar>
        </w:tblPrEx>
        <w:trPr>
          <w:trHeight w:hRule="exact" w:val="1934"/>
          <w:jc w:val="center"/>
        </w:trPr>
        <w:tc>
          <w:tcPr>
            <w:tcW w:w="4450" w:type="dxa"/>
            <w:gridSpan w:val="2"/>
            <w:tcBorders>
              <w:top w:val="single" w:sz="4" w:space="0" w:color="auto"/>
              <w:left w:val="single" w:sz="4" w:space="0" w:color="auto"/>
            </w:tcBorders>
            <w:vAlign w:val="center"/>
          </w:tcPr>
          <w:p w14:paraId="28A3002C" w14:textId="77777777" w:rsidR="00563BAA" w:rsidRDefault="00000000">
            <w:pPr>
              <w:pStyle w:val="Jin0"/>
              <w:spacing w:after="60"/>
              <w:rPr>
                <w:sz w:val="20"/>
                <w:szCs w:val="20"/>
              </w:rPr>
            </w:pPr>
            <w:r>
              <w:rPr>
                <w:rStyle w:val="Jin"/>
                <w:b/>
                <w:bCs/>
                <w:sz w:val="20"/>
                <w:szCs w:val="20"/>
              </w:rPr>
              <w:t>Žák:</w:t>
            </w:r>
          </w:p>
          <w:p w14:paraId="28A3002D" w14:textId="77777777" w:rsidR="00563BAA" w:rsidRDefault="00000000">
            <w:pPr>
              <w:pStyle w:val="Jin0"/>
              <w:tabs>
                <w:tab w:val="left" w:pos="835"/>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projevuje odpovědný vztah k sobě</w:t>
            </w:r>
          </w:p>
          <w:p w14:paraId="28A3002E" w14:textId="77777777" w:rsidR="00563BAA" w:rsidRDefault="00000000">
            <w:pPr>
              <w:pStyle w:val="Jin0"/>
              <w:ind w:left="840"/>
              <w:rPr>
                <w:sz w:val="20"/>
                <w:szCs w:val="20"/>
              </w:rPr>
            </w:pPr>
            <w:r>
              <w:rPr>
                <w:rStyle w:val="Jin"/>
                <w:b/>
                <w:bCs/>
                <w:sz w:val="20"/>
                <w:szCs w:val="20"/>
              </w:rPr>
              <w:t>samému, k vlastnímu dospívání a pravidlům zdravého životního stylu; dobrovolně se podílí na programech podpory zdraví v rámci školy a obce</w:t>
            </w:r>
          </w:p>
        </w:tc>
        <w:tc>
          <w:tcPr>
            <w:tcW w:w="3561" w:type="dxa"/>
            <w:gridSpan w:val="2"/>
            <w:tcBorders>
              <w:top w:val="single" w:sz="4" w:space="0" w:color="auto"/>
              <w:left w:val="single" w:sz="4" w:space="0" w:color="auto"/>
            </w:tcBorders>
            <w:vAlign w:val="center"/>
          </w:tcPr>
          <w:p w14:paraId="28A3002F" w14:textId="77777777" w:rsidR="00563BAA" w:rsidRDefault="00000000">
            <w:pPr>
              <w:pStyle w:val="Jin0"/>
              <w:jc w:val="center"/>
              <w:rPr>
                <w:sz w:val="20"/>
                <w:szCs w:val="20"/>
              </w:rPr>
            </w:pPr>
            <w:r>
              <w:rPr>
                <w:rStyle w:val="Jin"/>
                <w:b/>
                <w:bCs/>
                <w:sz w:val="20"/>
                <w:szCs w:val="20"/>
              </w:rPr>
              <w:t xml:space="preserve">Sebepoznání a </w:t>
            </w:r>
            <w:proofErr w:type="gramStart"/>
            <w:r>
              <w:rPr>
                <w:rStyle w:val="Jin"/>
                <w:b/>
                <w:bCs/>
                <w:sz w:val="20"/>
                <w:szCs w:val="20"/>
              </w:rPr>
              <w:t xml:space="preserve">sebepojetí </w:t>
            </w:r>
            <w:r>
              <w:rPr>
                <w:rStyle w:val="Jin"/>
                <w:sz w:val="20"/>
                <w:szCs w:val="20"/>
              </w:rPr>
              <w:t>- vztah</w:t>
            </w:r>
            <w:proofErr w:type="gramEnd"/>
            <w:r>
              <w:rPr>
                <w:rStyle w:val="Jin"/>
                <w:sz w:val="20"/>
                <w:szCs w:val="20"/>
              </w:rPr>
              <w:t xml:space="preserve"> k sobě samému, vztah k druhým lidem; zdravé a vyrovnané sebepojetí, utváření vědomí vlastní identity</w:t>
            </w:r>
          </w:p>
        </w:tc>
        <w:tc>
          <w:tcPr>
            <w:tcW w:w="1353" w:type="dxa"/>
            <w:gridSpan w:val="2"/>
            <w:tcBorders>
              <w:top w:val="single" w:sz="4" w:space="0" w:color="auto"/>
              <w:left w:val="single" w:sz="4" w:space="0" w:color="auto"/>
              <w:right w:val="single" w:sz="4" w:space="0" w:color="auto"/>
            </w:tcBorders>
            <w:vAlign w:val="center"/>
          </w:tcPr>
          <w:p w14:paraId="28A30030" w14:textId="77777777" w:rsidR="00563BAA" w:rsidRDefault="00000000">
            <w:pPr>
              <w:pStyle w:val="Jin0"/>
              <w:jc w:val="center"/>
              <w:rPr>
                <w:sz w:val="20"/>
                <w:szCs w:val="20"/>
              </w:rPr>
            </w:pPr>
            <w:r>
              <w:rPr>
                <w:rStyle w:val="Jin"/>
                <w:sz w:val="20"/>
                <w:szCs w:val="20"/>
              </w:rPr>
              <w:t>Etická výchova</w:t>
            </w:r>
          </w:p>
        </w:tc>
      </w:tr>
      <w:tr w:rsidR="00563BAA" w14:paraId="28A30037" w14:textId="77777777">
        <w:tblPrEx>
          <w:tblCellMar>
            <w:top w:w="0" w:type="dxa"/>
            <w:bottom w:w="0" w:type="dxa"/>
          </w:tblCellMar>
        </w:tblPrEx>
        <w:trPr>
          <w:trHeight w:hRule="exact" w:val="1464"/>
          <w:jc w:val="center"/>
        </w:trPr>
        <w:tc>
          <w:tcPr>
            <w:tcW w:w="4450" w:type="dxa"/>
            <w:gridSpan w:val="2"/>
            <w:tcBorders>
              <w:top w:val="single" w:sz="4" w:space="0" w:color="auto"/>
              <w:left w:val="single" w:sz="4" w:space="0" w:color="auto"/>
            </w:tcBorders>
          </w:tcPr>
          <w:p w14:paraId="28A30032" w14:textId="77777777" w:rsidR="00563BAA" w:rsidRDefault="00000000">
            <w:pPr>
              <w:pStyle w:val="Jin0"/>
              <w:spacing w:after="60"/>
              <w:rPr>
                <w:sz w:val="20"/>
                <w:szCs w:val="20"/>
              </w:rPr>
            </w:pPr>
            <w:r>
              <w:rPr>
                <w:rStyle w:val="Jin"/>
                <w:b/>
                <w:bCs/>
                <w:sz w:val="20"/>
                <w:szCs w:val="20"/>
              </w:rPr>
              <w:t>Žák:</w:t>
            </w:r>
          </w:p>
          <w:p w14:paraId="28A30033" w14:textId="77777777" w:rsidR="00563BAA" w:rsidRDefault="00000000">
            <w:pPr>
              <w:pStyle w:val="Jin0"/>
              <w:tabs>
                <w:tab w:val="left" w:pos="835"/>
              </w:tabs>
              <w:spacing w:line="170" w:lineRule="auto"/>
              <w:ind w:firstLine="480"/>
              <w:rPr>
                <w:sz w:val="20"/>
                <w:szCs w:val="20"/>
              </w:rPr>
            </w:pPr>
            <w:r>
              <w:rPr>
                <w:rStyle w:val="Jin"/>
                <w:b/>
                <w:bCs/>
                <w:sz w:val="28"/>
                <w:szCs w:val="28"/>
              </w:rPr>
              <w:t>-</w:t>
            </w:r>
            <w:r>
              <w:rPr>
                <w:rStyle w:val="Jin"/>
                <w:b/>
                <w:bCs/>
                <w:sz w:val="28"/>
                <w:szCs w:val="28"/>
              </w:rPr>
              <w:tab/>
            </w:r>
            <w:r>
              <w:rPr>
                <w:rStyle w:val="Jin"/>
                <w:b/>
                <w:bCs/>
                <w:sz w:val="20"/>
                <w:szCs w:val="20"/>
              </w:rPr>
              <w:t>objasní potřebu tolerance ve</w:t>
            </w:r>
          </w:p>
          <w:p w14:paraId="28A30034" w14:textId="77777777" w:rsidR="00563BAA" w:rsidRDefault="00000000">
            <w:pPr>
              <w:pStyle w:val="Jin0"/>
              <w:ind w:left="840"/>
              <w:rPr>
                <w:sz w:val="20"/>
                <w:szCs w:val="20"/>
              </w:rPr>
            </w:pPr>
            <w:r>
              <w:rPr>
                <w:rStyle w:val="Jin"/>
                <w:b/>
                <w:bCs/>
                <w:sz w:val="20"/>
                <w:szCs w:val="20"/>
              </w:rPr>
              <w:t>společnosti, respektuje kulturní zvláštnosti i odlišné názory, zájmy, způsoby chování a myšlení lidí, zaujímá tolerantní postoje k menšinám</w:t>
            </w:r>
          </w:p>
        </w:tc>
        <w:tc>
          <w:tcPr>
            <w:tcW w:w="3561" w:type="dxa"/>
            <w:gridSpan w:val="2"/>
            <w:tcBorders>
              <w:top w:val="single" w:sz="4" w:space="0" w:color="auto"/>
              <w:left w:val="single" w:sz="4" w:space="0" w:color="auto"/>
            </w:tcBorders>
            <w:vAlign w:val="center"/>
          </w:tcPr>
          <w:p w14:paraId="28A30035" w14:textId="77777777" w:rsidR="00563BAA" w:rsidRDefault="00000000">
            <w:pPr>
              <w:pStyle w:val="Jin0"/>
              <w:jc w:val="center"/>
              <w:rPr>
                <w:sz w:val="20"/>
                <w:szCs w:val="20"/>
              </w:rPr>
            </w:pPr>
            <w:r>
              <w:rPr>
                <w:rStyle w:val="Jin"/>
                <w:b/>
                <w:bCs/>
                <w:sz w:val="20"/>
                <w:szCs w:val="20"/>
              </w:rPr>
              <w:t xml:space="preserve">Naše </w:t>
            </w:r>
            <w:proofErr w:type="gramStart"/>
            <w:r>
              <w:rPr>
                <w:rStyle w:val="Jin"/>
                <w:b/>
                <w:bCs/>
                <w:sz w:val="20"/>
                <w:szCs w:val="20"/>
              </w:rPr>
              <w:t xml:space="preserve">škola </w:t>
            </w:r>
            <w:r>
              <w:rPr>
                <w:rStyle w:val="Jin"/>
                <w:sz w:val="20"/>
                <w:szCs w:val="20"/>
              </w:rPr>
              <w:t>- život</w:t>
            </w:r>
            <w:proofErr w:type="gramEnd"/>
            <w:r>
              <w:rPr>
                <w:rStyle w:val="Jin"/>
                <w:sz w:val="20"/>
                <w:szCs w:val="20"/>
              </w:rPr>
              <w:t xml:space="preserve"> ve škole, práva a povinnosti žáků, význam a činnost žákovské samosprávy, společná pravidla a normy; vklad vzdělání pro život</w:t>
            </w:r>
          </w:p>
        </w:tc>
        <w:tc>
          <w:tcPr>
            <w:tcW w:w="1353" w:type="dxa"/>
            <w:gridSpan w:val="2"/>
            <w:tcBorders>
              <w:top w:val="single" w:sz="4" w:space="0" w:color="auto"/>
              <w:left w:val="single" w:sz="4" w:space="0" w:color="auto"/>
              <w:right w:val="single" w:sz="4" w:space="0" w:color="auto"/>
            </w:tcBorders>
          </w:tcPr>
          <w:p w14:paraId="28A30036" w14:textId="77777777" w:rsidR="00563BAA" w:rsidRDefault="00563BAA">
            <w:pPr>
              <w:rPr>
                <w:sz w:val="10"/>
                <w:szCs w:val="10"/>
              </w:rPr>
            </w:pPr>
          </w:p>
        </w:tc>
      </w:tr>
      <w:tr w:rsidR="00563BAA" w14:paraId="28A3003D" w14:textId="77777777">
        <w:tblPrEx>
          <w:tblCellMar>
            <w:top w:w="0" w:type="dxa"/>
            <w:bottom w:w="0" w:type="dxa"/>
          </w:tblCellMar>
        </w:tblPrEx>
        <w:trPr>
          <w:trHeight w:hRule="exact" w:val="1546"/>
          <w:jc w:val="center"/>
        </w:trPr>
        <w:tc>
          <w:tcPr>
            <w:tcW w:w="4450" w:type="dxa"/>
            <w:gridSpan w:val="2"/>
            <w:tcBorders>
              <w:top w:val="single" w:sz="4" w:space="0" w:color="auto"/>
              <w:left w:val="single" w:sz="4" w:space="0" w:color="auto"/>
            </w:tcBorders>
            <w:vAlign w:val="center"/>
          </w:tcPr>
          <w:p w14:paraId="28A30038" w14:textId="77777777" w:rsidR="00563BAA" w:rsidRDefault="00000000">
            <w:pPr>
              <w:pStyle w:val="Jin0"/>
              <w:rPr>
                <w:sz w:val="20"/>
                <w:szCs w:val="20"/>
              </w:rPr>
            </w:pPr>
            <w:r>
              <w:rPr>
                <w:rStyle w:val="Jin"/>
                <w:b/>
                <w:bCs/>
                <w:sz w:val="20"/>
                <w:szCs w:val="20"/>
              </w:rPr>
              <w:t>Žák:</w:t>
            </w:r>
          </w:p>
          <w:p w14:paraId="28A30039"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rozlišuje projevy vlastenectví od</w:t>
            </w:r>
          </w:p>
          <w:p w14:paraId="28A3003A" w14:textId="77777777" w:rsidR="00563BAA" w:rsidRDefault="00000000">
            <w:pPr>
              <w:pStyle w:val="Jin0"/>
              <w:ind w:firstLine="840"/>
              <w:rPr>
                <w:sz w:val="20"/>
                <w:szCs w:val="20"/>
              </w:rPr>
            </w:pPr>
            <w:r>
              <w:rPr>
                <w:rStyle w:val="Jin"/>
                <w:b/>
                <w:bCs/>
                <w:sz w:val="20"/>
                <w:szCs w:val="20"/>
              </w:rPr>
              <w:t>projevů nacionalismu</w:t>
            </w:r>
          </w:p>
        </w:tc>
        <w:tc>
          <w:tcPr>
            <w:tcW w:w="3561" w:type="dxa"/>
            <w:gridSpan w:val="2"/>
            <w:tcBorders>
              <w:top w:val="single" w:sz="4" w:space="0" w:color="auto"/>
              <w:left w:val="single" w:sz="4" w:space="0" w:color="auto"/>
            </w:tcBorders>
            <w:vAlign w:val="center"/>
          </w:tcPr>
          <w:p w14:paraId="28A3003B" w14:textId="77777777" w:rsidR="00563BAA" w:rsidRDefault="00000000">
            <w:pPr>
              <w:pStyle w:val="Jin0"/>
              <w:jc w:val="center"/>
              <w:rPr>
                <w:sz w:val="20"/>
                <w:szCs w:val="20"/>
              </w:rPr>
            </w:pPr>
            <w:r>
              <w:rPr>
                <w:rStyle w:val="Jin"/>
                <w:b/>
                <w:bCs/>
                <w:sz w:val="20"/>
                <w:szCs w:val="20"/>
              </w:rPr>
              <w:t xml:space="preserve">Naše obec, region, </w:t>
            </w:r>
            <w:proofErr w:type="gramStart"/>
            <w:r>
              <w:rPr>
                <w:rStyle w:val="Jin"/>
                <w:b/>
                <w:bCs/>
                <w:sz w:val="20"/>
                <w:szCs w:val="20"/>
              </w:rPr>
              <w:t xml:space="preserve">kraj </w:t>
            </w:r>
            <w:r>
              <w:rPr>
                <w:rStyle w:val="Jin"/>
                <w:sz w:val="20"/>
                <w:szCs w:val="20"/>
              </w:rPr>
              <w:t>- důležité</w:t>
            </w:r>
            <w:proofErr w:type="gramEnd"/>
            <w:r>
              <w:rPr>
                <w:rStyle w:val="Jin"/>
                <w:sz w:val="20"/>
                <w:szCs w:val="20"/>
              </w:rPr>
              <w:t xml:space="preserve"> instituce, zajímavá a památná místa, významní rodáci, místní tradice; ochrana kulturních památek, přírodních objektů a majetku</w:t>
            </w:r>
          </w:p>
        </w:tc>
        <w:tc>
          <w:tcPr>
            <w:tcW w:w="1353" w:type="dxa"/>
            <w:gridSpan w:val="2"/>
            <w:tcBorders>
              <w:top w:val="single" w:sz="4" w:space="0" w:color="auto"/>
              <w:left w:val="single" w:sz="4" w:space="0" w:color="auto"/>
              <w:right w:val="single" w:sz="4" w:space="0" w:color="auto"/>
            </w:tcBorders>
          </w:tcPr>
          <w:p w14:paraId="28A3003C" w14:textId="77777777" w:rsidR="00563BAA" w:rsidRDefault="00563BAA">
            <w:pPr>
              <w:rPr>
                <w:sz w:val="10"/>
                <w:szCs w:val="10"/>
              </w:rPr>
            </w:pPr>
          </w:p>
        </w:tc>
      </w:tr>
      <w:tr w:rsidR="00563BAA" w14:paraId="28A30045" w14:textId="77777777">
        <w:tblPrEx>
          <w:tblCellMar>
            <w:top w:w="0" w:type="dxa"/>
            <w:bottom w:w="0" w:type="dxa"/>
          </w:tblCellMar>
        </w:tblPrEx>
        <w:trPr>
          <w:trHeight w:hRule="exact" w:val="1200"/>
          <w:jc w:val="center"/>
        </w:trPr>
        <w:tc>
          <w:tcPr>
            <w:tcW w:w="4450" w:type="dxa"/>
            <w:gridSpan w:val="2"/>
            <w:tcBorders>
              <w:top w:val="single" w:sz="4" w:space="0" w:color="auto"/>
              <w:left w:val="single" w:sz="4" w:space="0" w:color="auto"/>
            </w:tcBorders>
          </w:tcPr>
          <w:p w14:paraId="28A3003E" w14:textId="77777777" w:rsidR="00563BAA" w:rsidRDefault="00000000">
            <w:pPr>
              <w:pStyle w:val="Jin0"/>
              <w:rPr>
                <w:sz w:val="20"/>
                <w:szCs w:val="20"/>
              </w:rPr>
            </w:pPr>
            <w:r>
              <w:rPr>
                <w:rStyle w:val="Jin"/>
                <w:b/>
                <w:bCs/>
                <w:sz w:val="20"/>
                <w:szCs w:val="20"/>
              </w:rPr>
              <w:t>Žák:</w:t>
            </w:r>
          </w:p>
          <w:p w14:paraId="28A3003F" w14:textId="77777777" w:rsidR="00563BAA" w:rsidRDefault="00000000">
            <w:pPr>
              <w:pStyle w:val="Jin0"/>
              <w:numPr>
                <w:ilvl w:val="0"/>
                <w:numId w:val="260"/>
              </w:numPr>
              <w:tabs>
                <w:tab w:val="left" w:pos="840"/>
              </w:tabs>
              <w:ind w:firstLine="480"/>
              <w:rPr>
                <w:sz w:val="20"/>
                <w:szCs w:val="20"/>
              </w:rPr>
            </w:pPr>
            <w:r>
              <w:rPr>
                <w:rStyle w:val="Jin"/>
                <w:b/>
                <w:bCs/>
                <w:sz w:val="20"/>
                <w:szCs w:val="20"/>
              </w:rPr>
              <w:t>objasní účel důležitých symbolů našeho</w:t>
            </w:r>
          </w:p>
          <w:p w14:paraId="28A30040" w14:textId="77777777" w:rsidR="00563BAA" w:rsidRDefault="00000000">
            <w:pPr>
              <w:pStyle w:val="Jin0"/>
              <w:ind w:firstLine="840"/>
              <w:rPr>
                <w:sz w:val="20"/>
                <w:szCs w:val="20"/>
              </w:rPr>
            </w:pPr>
            <w:r>
              <w:rPr>
                <w:rStyle w:val="Jin"/>
                <w:b/>
                <w:bCs/>
                <w:sz w:val="20"/>
                <w:szCs w:val="20"/>
              </w:rPr>
              <w:t>státu a způsoby jejich používání</w:t>
            </w:r>
          </w:p>
          <w:p w14:paraId="28A30041" w14:textId="77777777" w:rsidR="00563BAA" w:rsidRDefault="00000000">
            <w:pPr>
              <w:pStyle w:val="Jin0"/>
              <w:numPr>
                <w:ilvl w:val="0"/>
                <w:numId w:val="260"/>
              </w:numPr>
              <w:tabs>
                <w:tab w:val="left" w:pos="845"/>
              </w:tabs>
              <w:ind w:firstLine="480"/>
              <w:rPr>
                <w:sz w:val="20"/>
                <w:szCs w:val="20"/>
              </w:rPr>
            </w:pPr>
            <w:r>
              <w:rPr>
                <w:rStyle w:val="Jin"/>
                <w:b/>
                <w:bCs/>
                <w:sz w:val="20"/>
                <w:szCs w:val="20"/>
              </w:rPr>
              <w:t>rozlišuje projevy vlastenectví od</w:t>
            </w:r>
          </w:p>
          <w:p w14:paraId="28A30042" w14:textId="77777777" w:rsidR="00563BAA" w:rsidRDefault="00000000">
            <w:pPr>
              <w:pStyle w:val="Jin0"/>
              <w:ind w:firstLine="840"/>
              <w:rPr>
                <w:sz w:val="20"/>
                <w:szCs w:val="20"/>
              </w:rPr>
            </w:pPr>
            <w:r>
              <w:rPr>
                <w:rStyle w:val="Jin"/>
                <w:b/>
                <w:bCs/>
                <w:sz w:val="20"/>
                <w:szCs w:val="20"/>
              </w:rPr>
              <w:t>projevů nacionalismu</w:t>
            </w:r>
          </w:p>
        </w:tc>
        <w:tc>
          <w:tcPr>
            <w:tcW w:w="3561" w:type="dxa"/>
            <w:gridSpan w:val="2"/>
            <w:tcBorders>
              <w:top w:val="single" w:sz="4" w:space="0" w:color="auto"/>
              <w:left w:val="single" w:sz="4" w:space="0" w:color="auto"/>
            </w:tcBorders>
            <w:vAlign w:val="center"/>
          </w:tcPr>
          <w:p w14:paraId="28A30043" w14:textId="77777777" w:rsidR="00563BAA" w:rsidRDefault="00000000">
            <w:pPr>
              <w:pStyle w:val="Jin0"/>
              <w:jc w:val="center"/>
              <w:rPr>
                <w:sz w:val="20"/>
                <w:szCs w:val="20"/>
              </w:rPr>
            </w:pPr>
            <w:r>
              <w:rPr>
                <w:rStyle w:val="Jin"/>
                <w:b/>
                <w:bCs/>
                <w:sz w:val="20"/>
                <w:szCs w:val="20"/>
              </w:rPr>
              <w:t xml:space="preserve">Naše </w:t>
            </w:r>
            <w:proofErr w:type="gramStart"/>
            <w:r>
              <w:rPr>
                <w:rStyle w:val="Jin"/>
                <w:b/>
                <w:bCs/>
                <w:sz w:val="20"/>
                <w:szCs w:val="20"/>
              </w:rPr>
              <w:t xml:space="preserve">vlast </w:t>
            </w:r>
            <w:r>
              <w:rPr>
                <w:rStyle w:val="Jin"/>
                <w:sz w:val="20"/>
                <w:szCs w:val="20"/>
              </w:rPr>
              <w:t>- pojem</w:t>
            </w:r>
            <w:proofErr w:type="gramEnd"/>
            <w:r>
              <w:rPr>
                <w:rStyle w:val="Jin"/>
                <w:sz w:val="20"/>
                <w:szCs w:val="20"/>
              </w:rPr>
              <w:t xml:space="preserve"> vlasti a vlastenectví; zajímavá a památná místa, co nás proslavilo, významné osobnosti; státní symboly, státní svátky, významné dny</w:t>
            </w:r>
          </w:p>
        </w:tc>
        <w:tc>
          <w:tcPr>
            <w:tcW w:w="1353" w:type="dxa"/>
            <w:gridSpan w:val="2"/>
            <w:tcBorders>
              <w:top w:val="single" w:sz="4" w:space="0" w:color="auto"/>
              <w:left w:val="single" w:sz="4" w:space="0" w:color="auto"/>
              <w:right w:val="single" w:sz="4" w:space="0" w:color="auto"/>
            </w:tcBorders>
          </w:tcPr>
          <w:p w14:paraId="28A30044" w14:textId="77777777" w:rsidR="00563BAA" w:rsidRDefault="00563BAA">
            <w:pPr>
              <w:rPr>
                <w:sz w:val="10"/>
                <w:szCs w:val="10"/>
              </w:rPr>
            </w:pPr>
          </w:p>
        </w:tc>
      </w:tr>
      <w:tr w:rsidR="00563BAA" w14:paraId="28A3004B" w14:textId="77777777">
        <w:tblPrEx>
          <w:tblCellMar>
            <w:top w:w="0" w:type="dxa"/>
            <w:bottom w:w="0" w:type="dxa"/>
          </w:tblCellMar>
        </w:tblPrEx>
        <w:trPr>
          <w:trHeight w:hRule="exact" w:val="1531"/>
          <w:jc w:val="center"/>
        </w:trPr>
        <w:tc>
          <w:tcPr>
            <w:tcW w:w="4450" w:type="dxa"/>
            <w:gridSpan w:val="2"/>
            <w:tcBorders>
              <w:top w:val="single" w:sz="4" w:space="0" w:color="auto"/>
              <w:left w:val="single" w:sz="4" w:space="0" w:color="auto"/>
            </w:tcBorders>
            <w:vAlign w:val="center"/>
          </w:tcPr>
          <w:p w14:paraId="28A30046" w14:textId="77777777" w:rsidR="00563BAA" w:rsidRDefault="00000000">
            <w:pPr>
              <w:pStyle w:val="Jin0"/>
              <w:spacing w:after="60"/>
              <w:rPr>
                <w:sz w:val="20"/>
                <w:szCs w:val="20"/>
              </w:rPr>
            </w:pPr>
            <w:r>
              <w:rPr>
                <w:rStyle w:val="Jin"/>
                <w:b/>
                <w:bCs/>
                <w:sz w:val="20"/>
                <w:szCs w:val="20"/>
              </w:rPr>
              <w:t>Žák:</w:t>
            </w:r>
          </w:p>
          <w:p w14:paraId="28A30047" w14:textId="77777777" w:rsidR="00563BAA" w:rsidRDefault="00000000">
            <w:pPr>
              <w:pStyle w:val="Jin0"/>
              <w:tabs>
                <w:tab w:val="left" w:pos="84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respektuje přijatá pravidla soužití mezi</w:t>
            </w:r>
          </w:p>
          <w:p w14:paraId="28A30048" w14:textId="77777777" w:rsidR="00563BAA" w:rsidRDefault="00000000">
            <w:pPr>
              <w:pStyle w:val="Jin0"/>
              <w:ind w:left="840"/>
              <w:rPr>
                <w:sz w:val="20"/>
                <w:szCs w:val="20"/>
              </w:rPr>
            </w:pPr>
            <w:r>
              <w:rPr>
                <w:rStyle w:val="Jin"/>
                <w:b/>
                <w:bCs/>
                <w:sz w:val="20"/>
                <w:szCs w:val="20"/>
              </w:rPr>
              <w:t>spolužáky i jinými vrstevníky a přispívá k utváření dobrých mezilidských vztahů v komunitě</w:t>
            </w:r>
          </w:p>
        </w:tc>
        <w:tc>
          <w:tcPr>
            <w:tcW w:w="3561" w:type="dxa"/>
            <w:gridSpan w:val="2"/>
            <w:tcBorders>
              <w:top w:val="single" w:sz="4" w:space="0" w:color="auto"/>
              <w:left w:val="single" w:sz="4" w:space="0" w:color="auto"/>
            </w:tcBorders>
            <w:vAlign w:val="center"/>
          </w:tcPr>
          <w:p w14:paraId="28A30049" w14:textId="77777777" w:rsidR="00563BAA" w:rsidRDefault="00000000">
            <w:pPr>
              <w:pStyle w:val="Jin0"/>
              <w:jc w:val="center"/>
              <w:rPr>
                <w:sz w:val="20"/>
                <w:szCs w:val="20"/>
              </w:rPr>
            </w:pPr>
            <w:r>
              <w:rPr>
                <w:rStyle w:val="Jin"/>
                <w:b/>
                <w:bCs/>
                <w:sz w:val="20"/>
                <w:szCs w:val="20"/>
              </w:rPr>
              <w:t xml:space="preserve">Vztahy ve </w:t>
            </w:r>
            <w:proofErr w:type="gramStart"/>
            <w:r>
              <w:rPr>
                <w:rStyle w:val="Jin"/>
                <w:b/>
                <w:bCs/>
                <w:sz w:val="20"/>
                <w:szCs w:val="20"/>
              </w:rPr>
              <w:t xml:space="preserve">dvojici </w:t>
            </w:r>
            <w:r>
              <w:rPr>
                <w:rStyle w:val="Jin"/>
                <w:sz w:val="20"/>
                <w:szCs w:val="20"/>
              </w:rPr>
              <w:t>- kamarádství</w:t>
            </w:r>
            <w:proofErr w:type="gramEnd"/>
            <w:r>
              <w:rPr>
                <w:rStyle w:val="Jin"/>
                <w:sz w:val="20"/>
                <w:szCs w:val="20"/>
              </w:rPr>
              <w:t>, přátelství, láska, partnerské vztahy, manželství a rodičovství</w:t>
            </w:r>
          </w:p>
        </w:tc>
        <w:tc>
          <w:tcPr>
            <w:tcW w:w="1353" w:type="dxa"/>
            <w:gridSpan w:val="2"/>
            <w:tcBorders>
              <w:top w:val="single" w:sz="4" w:space="0" w:color="auto"/>
              <w:left w:val="single" w:sz="4" w:space="0" w:color="auto"/>
              <w:right w:val="single" w:sz="4" w:space="0" w:color="auto"/>
            </w:tcBorders>
            <w:vAlign w:val="center"/>
          </w:tcPr>
          <w:p w14:paraId="28A3004A" w14:textId="77777777" w:rsidR="00563BAA" w:rsidRDefault="00000000">
            <w:pPr>
              <w:pStyle w:val="Jin0"/>
              <w:jc w:val="center"/>
              <w:rPr>
                <w:sz w:val="20"/>
                <w:szCs w:val="20"/>
              </w:rPr>
            </w:pPr>
            <w:r>
              <w:rPr>
                <w:rStyle w:val="Jin"/>
                <w:sz w:val="20"/>
                <w:szCs w:val="20"/>
              </w:rPr>
              <w:t>Etická výchova</w:t>
            </w:r>
          </w:p>
        </w:tc>
      </w:tr>
      <w:tr w:rsidR="00563BAA" w14:paraId="28A30051" w14:textId="77777777">
        <w:tblPrEx>
          <w:tblCellMar>
            <w:top w:w="0" w:type="dxa"/>
            <w:bottom w:w="0" w:type="dxa"/>
          </w:tblCellMar>
        </w:tblPrEx>
        <w:trPr>
          <w:trHeight w:hRule="exact" w:val="1867"/>
          <w:jc w:val="center"/>
        </w:trPr>
        <w:tc>
          <w:tcPr>
            <w:tcW w:w="4450" w:type="dxa"/>
            <w:gridSpan w:val="2"/>
            <w:tcBorders>
              <w:top w:val="single" w:sz="4" w:space="0" w:color="auto"/>
              <w:left w:val="single" w:sz="4" w:space="0" w:color="auto"/>
            </w:tcBorders>
          </w:tcPr>
          <w:p w14:paraId="28A3004C" w14:textId="77777777" w:rsidR="00563BAA" w:rsidRDefault="00000000">
            <w:pPr>
              <w:pStyle w:val="Jin0"/>
              <w:rPr>
                <w:sz w:val="20"/>
                <w:szCs w:val="20"/>
              </w:rPr>
            </w:pPr>
            <w:r>
              <w:rPr>
                <w:rStyle w:val="Jin"/>
                <w:b/>
                <w:bCs/>
                <w:sz w:val="20"/>
                <w:szCs w:val="20"/>
              </w:rPr>
              <w:t>Žák:</w:t>
            </w:r>
          </w:p>
          <w:p w14:paraId="28A3004D" w14:textId="77777777" w:rsidR="00563BAA" w:rsidRDefault="00000000">
            <w:pPr>
              <w:pStyle w:val="Jin0"/>
              <w:tabs>
                <w:tab w:val="left" w:pos="902"/>
              </w:tabs>
              <w:ind w:firstLine="480"/>
              <w:rPr>
                <w:sz w:val="20"/>
                <w:szCs w:val="20"/>
              </w:rPr>
            </w:pPr>
            <w:r>
              <w:rPr>
                <w:rStyle w:val="Jin"/>
                <w:sz w:val="20"/>
                <w:szCs w:val="20"/>
              </w:rPr>
              <w:t>-</w:t>
            </w:r>
            <w:r>
              <w:rPr>
                <w:rStyle w:val="Jin"/>
                <w:sz w:val="20"/>
                <w:szCs w:val="20"/>
              </w:rPr>
              <w:tab/>
            </w:r>
            <w:r>
              <w:rPr>
                <w:rStyle w:val="Jin"/>
                <w:b/>
                <w:bCs/>
                <w:sz w:val="20"/>
                <w:szCs w:val="20"/>
              </w:rPr>
              <w:t>vysvětlí role členů komunity (rodiny,</w:t>
            </w:r>
          </w:p>
          <w:p w14:paraId="28A3004E" w14:textId="77777777" w:rsidR="00563BAA" w:rsidRDefault="00000000">
            <w:pPr>
              <w:pStyle w:val="Jin0"/>
              <w:ind w:left="920"/>
              <w:rPr>
                <w:sz w:val="20"/>
                <w:szCs w:val="20"/>
              </w:rPr>
            </w:pPr>
            <w:r>
              <w:rPr>
                <w:rStyle w:val="Jin"/>
                <w:b/>
                <w:bCs/>
                <w:sz w:val="20"/>
                <w:szCs w:val="20"/>
              </w:rPr>
              <w:t>třídy, spolku) a uvede příklady pozitivního a negativního vlivu na kvalitu sociálního klimatu (vrstevnická komunita, rodinné prostředí) z hlediska prospěšnosti zdraví</w:t>
            </w:r>
          </w:p>
        </w:tc>
        <w:tc>
          <w:tcPr>
            <w:tcW w:w="3561" w:type="dxa"/>
            <w:gridSpan w:val="2"/>
            <w:tcBorders>
              <w:top w:val="single" w:sz="4" w:space="0" w:color="auto"/>
              <w:left w:val="single" w:sz="4" w:space="0" w:color="auto"/>
            </w:tcBorders>
            <w:vAlign w:val="center"/>
          </w:tcPr>
          <w:p w14:paraId="28A3004F" w14:textId="77777777" w:rsidR="00563BAA" w:rsidRDefault="00000000">
            <w:pPr>
              <w:pStyle w:val="Jin0"/>
              <w:jc w:val="center"/>
              <w:rPr>
                <w:sz w:val="20"/>
                <w:szCs w:val="20"/>
              </w:rPr>
            </w:pPr>
            <w:r>
              <w:rPr>
                <w:rStyle w:val="Jin"/>
                <w:b/>
                <w:bCs/>
                <w:sz w:val="20"/>
                <w:szCs w:val="20"/>
              </w:rPr>
              <w:t xml:space="preserve">Vztahy a pravidla soužití v prostředí </w:t>
            </w:r>
            <w:proofErr w:type="gramStart"/>
            <w:r>
              <w:rPr>
                <w:rStyle w:val="Jin"/>
                <w:b/>
                <w:bCs/>
                <w:sz w:val="20"/>
                <w:szCs w:val="20"/>
              </w:rPr>
              <w:t xml:space="preserve">komunity - </w:t>
            </w:r>
            <w:r>
              <w:rPr>
                <w:rStyle w:val="Jin"/>
                <w:sz w:val="20"/>
                <w:szCs w:val="20"/>
              </w:rPr>
              <w:t>rodina</w:t>
            </w:r>
            <w:proofErr w:type="gramEnd"/>
            <w:r>
              <w:rPr>
                <w:rStyle w:val="Jin"/>
                <w:sz w:val="20"/>
                <w:szCs w:val="20"/>
              </w:rPr>
              <w:t>, škola, vrstevnická skupina, obec, spolek</w:t>
            </w:r>
          </w:p>
        </w:tc>
        <w:tc>
          <w:tcPr>
            <w:tcW w:w="1353" w:type="dxa"/>
            <w:gridSpan w:val="2"/>
            <w:tcBorders>
              <w:top w:val="single" w:sz="4" w:space="0" w:color="auto"/>
              <w:left w:val="single" w:sz="4" w:space="0" w:color="auto"/>
              <w:right w:val="single" w:sz="4" w:space="0" w:color="auto"/>
            </w:tcBorders>
            <w:vAlign w:val="center"/>
          </w:tcPr>
          <w:p w14:paraId="28A30050" w14:textId="77777777" w:rsidR="00563BAA" w:rsidRDefault="00000000">
            <w:pPr>
              <w:pStyle w:val="Jin0"/>
              <w:jc w:val="center"/>
              <w:rPr>
                <w:sz w:val="20"/>
                <w:szCs w:val="20"/>
              </w:rPr>
            </w:pPr>
            <w:r>
              <w:rPr>
                <w:rStyle w:val="Jin"/>
                <w:sz w:val="20"/>
                <w:szCs w:val="20"/>
              </w:rPr>
              <w:t>Etická výchova</w:t>
            </w:r>
          </w:p>
        </w:tc>
      </w:tr>
      <w:tr w:rsidR="00563BAA" w14:paraId="28A30057" w14:textId="77777777">
        <w:tblPrEx>
          <w:tblCellMar>
            <w:top w:w="0" w:type="dxa"/>
            <w:bottom w:w="0" w:type="dxa"/>
          </w:tblCellMar>
        </w:tblPrEx>
        <w:trPr>
          <w:trHeight w:hRule="exact" w:val="1915"/>
          <w:jc w:val="center"/>
        </w:trPr>
        <w:tc>
          <w:tcPr>
            <w:tcW w:w="4450" w:type="dxa"/>
            <w:gridSpan w:val="2"/>
            <w:tcBorders>
              <w:top w:val="single" w:sz="4" w:space="0" w:color="auto"/>
              <w:left w:val="single" w:sz="4" w:space="0" w:color="auto"/>
              <w:bottom w:val="single" w:sz="4" w:space="0" w:color="auto"/>
            </w:tcBorders>
            <w:vAlign w:val="center"/>
          </w:tcPr>
          <w:p w14:paraId="28A30052" w14:textId="77777777" w:rsidR="00563BAA" w:rsidRDefault="00000000">
            <w:pPr>
              <w:pStyle w:val="Jin0"/>
              <w:spacing w:after="60"/>
              <w:rPr>
                <w:sz w:val="20"/>
                <w:szCs w:val="20"/>
              </w:rPr>
            </w:pPr>
            <w:r>
              <w:rPr>
                <w:rStyle w:val="Jin"/>
                <w:b/>
                <w:bCs/>
                <w:sz w:val="20"/>
                <w:szCs w:val="20"/>
              </w:rPr>
              <w:t>Žák:</w:t>
            </w:r>
          </w:p>
          <w:p w14:paraId="28A30053" w14:textId="77777777" w:rsidR="00563BAA" w:rsidRDefault="00000000">
            <w:pPr>
              <w:pStyle w:val="Jin0"/>
              <w:tabs>
                <w:tab w:val="left" w:pos="835"/>
              </w:tabs>
              <w:spacing w:line="170" w:lineRule="auto"/>
              <w:ind w:firstLine="480"/>
              <w:rPr>
                <w:sz w:val="20"/>
                <w:szCs w:val="20"/>
              </w:rPr>
            </w:pPr>
            <w:r>
              <w:rPr>
                <w:rStyle w:val="Jin"/>
                <w:b/>
                <w:bCs/>
                <w:sz w:val="28"/>
                <w:szCs w:val="28"/>
              </w:rPr>
              <w:t>-</w:t>
            </w:r>
            <w:r>
              <w:rPr>
                <w:rStyle w:val="Jin"/>
                <w:b/>
                <w:bCs/>
                <w:sz w:val="28"/>
                <w:szCs w:val="28"/>
              </w:rPr>
              <w:tab/>
            </w:r>
            <w:r>
              <w:rPr>
                <w:rStyle w:val="Jin"/>
                <w:b/>
                <w:bCs/>
                <w:sz w:val="20"/>
                <w:szCs w:val="20"/>
              </w:rPr>
              <w:t>přiměřeně uplatňuje svá práva včetně</w:t>
            </w:r>
          </w:p>
          <w:p w14:paraId="28A30054" w14:textId="77777777" w:rsidR="00563BAA" w:rsidRDefault="00000000">
            <w:pPr>
              <w:pStyle w:val="Jin0"/>
              <w:ind w:left="840"/>
              <w:rPr>
                <w:sz w:val="20"/>
                <w:szCs w:val="20"/>
              </w:rPr>
            </w:pPr>
            <w:r>
              <w:rPr>
                <w:rStyle w:val="Jin"/>
                <w:b/>
                <w:bCs/>
                <w:sz w:val="20"/>
                <w:szCs w:val="20"/>
              </w:rPr>
              <w:t>práv spotřebitele a respektuje práva a oprávněné zájmy druhých lidí, posoudí význam ochrany lidských práv a svobod</w:t>
            </w:r>
          </w:p>
        </w:tc>
        <w:tc>
          <w:tcPr>
            <w:tcW w:w="3561" w:type="dxa"/>
            <w:gridSpan w:val="2"/>
            <w:tcBorders>
              <w:top w:val="single" w:sz="4" w:space="0" w:color="auto"/>
              <w:left w:val="single" w:sz="4" w:space="0" w:color="auto"/>
              <w:bottom w:val="single" w:sz="4" w:space="0" w:color="auto"/>
            </w:tcBorders>
            <w:vAlign w:val="center"/>
          </w:tcPr>
          <w:p w14:paraId="28A30055" w14:textId="77777777" w:rsidR="00563BAA" w:rsidRDefault="00000000">
            <w:pPr>
              <w:pStyle w:val="Jin0"/>
              <w:jc w:val="center"/>
              <w:rPr>
                <w:sz w:val="20"/>
                <w:szCs w:val="20"/>
              </w:rPr>
            </w:pPr>
            <w:r>
              <w:rPr>
                <w:rStyle w:val="Jin"/>
                <w:b/>
                <w:bCs/>
                <w:sz w:val="20"/>
                <w:szCs w:val="20"/>
              </w:rPr>
              <w:t xml:space="preserve">Lidská </w:t>
            </w:r>
            <w:proofErr w:type="gramStart"/>
            <w:r>
              <w:rPr>
                <w:rStyle w:val="Jin"/>
                <w:b/>
                <w:bCs/>
                <w:sz w:val="20"/>
                <w:szCs w:val="20"/>
              </w:rPr>
              <w:t xml:space="preserve">práva </w:t>
            </w:r>
            <w:r>
              <w:rPr>
                <w:rStyle w:val="Jin"/>
                <w:sz w:val="20"/>
                <w:szCs w:val="20"/>
              </w:rPr>
              <w:t>- šikana</w:t>
            </w:r>
            <w:proofErr w:type="gramEnd"/>
            <w:r>
              <w:rPr>
                <w:rStyle w:val="Jin"/>
                <w:sz w:val="20"/>
                <w:szCs w:val="20"/>
              </w:rPr>
              <w:t>, diskriminace</w:t>
            </w:r>
          </w:p>
        </w:tc>
        <w:tc>
          <w:tcPr>
            <w:tcW w:w="1353" w:type="dxa"/>
            <w:gridSpan w:val="2"/>
            <w:tcBorders>
              <w:top w:val="single" w:sz="4" w:space="0" w:color="auto"/>
              <w:left w:val="single" w:sz="4" w:space="0" w:color="auto"/>
              <w:bottom w:val="single" w:sz="4" w:space="0" w:color="auto"/>
              <w:right w:val="single" w:sz="4" w:space="0" w:color="auto"/>
            </w:tcBorders>
          </w:tcPr>
          <w:p w14:paraId="28A30056" w14:textId="77777777" w:rsidR="00563BAA" w:rsidRDefault="00563BAA">
            <w:pPr>
              <w:rPr>
                <w:sz w:val="10"/>
                <w:szCs w:val="10"/>
              </w:rPr>
            </w:pPr>
          </w:p>
        </w:tc>
      </w:tr>
    </w:tbl>
    <w:p w14:paraId="28A3005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82"/>
        <w:gridCol w:w="3826"/>
        <w:gridCol w:w="1594"/>
      </w:tblGrid>
      <w:tr w:rsidR="00563BAA" w14:paraId="28A3005C" w14:textId="77777777">
        <w:tblPrEx>
          <w:tblCellMar>
            <w:top w:w="0" w:type="dxa"/>
            <w:bottom w:w="0" w:type="dxa"/>
          </w:tblCellMar>
        </w:tblPrEx>
        <w:trPr>
          <w:trHeight w:hRule="exact" w:val="744"/>
          <w:jc w:val="center"/>
        </w:trPr>
        <w:tc>
          <w:tcPr>
            <w:tcW w:w="4282" w:type="dxa"/>
            <w:tcBorders>
              <w:top w:val="single" w:sz="4" w:space="0" w:color="auto"/>
              <w:left w:val="single" w:sz="4" w:space="0" w:color="auto"/>
            </w:tcBorders>
            <w:shd w:val="clear" w:color="auto" w:fill="D9D9D9"/>
            <w:vAlign w:val="center"/>
          </w:tcPr>
          <w:p w14:paraId="28A30059" w14:textId="77777777" w:rsidR="00563BAA" w:rsidRDefault="00000000">
            <w:pPr>
              <w:pStyle w:val="Jin0"/>
              <w:jc w:val="center"/>
            </w:pPr>
            <w:r>
              <w:rPr>
                <w:rStyle w:val="Jin"/>
                <w:b/>
                <w:bCs/>
              </w:rPr>
              <w:lastRenderedPageBreak/>
              <w:t>Očekávané výstupy</w:t>
            </w:r>
          </w:p>
        </w:tc>
        <w:tc>
          <w:tcPr>
            <w:tcW w:w="3826" w:type="dxa"/>
            <w:tcBorders>
              <w:top w:val="single" w:sz="4" w:space="0" w:color="auto"/>
              <w:left w:val="single" w:sz="4" w:space="0" w:color="auto"/>
            </w:tcBorders>
            <w:shd w:val="clear" w:color="auto" w:fill="D9D9D9"/>
            <w:vAlign w:val="center"/>
          </w:tcPr>
          <w:p w14:paraId="28A3005A" w14:textId="77777777" w:rsidR="00563BAA" w:rsidRDefault="00000000">
            <w:pPr>
              <w:pStyle w:val="Jin0"/>
              <w:jc w:val="center"/>
            </w:pPr>
            <w:r>
              <w:rPr>
                <w:rStyle w:val="Jin"/>
                <w:b/>
                <w:bCs/>
              </w:rPr>
              <w:t>Učivo</w:t>
            </w:r>
          </w:p>
        </w:tc>
        <w:tc>
          <w:tcPr>
            <w:tcW w:w="1594" w:type="dxa"/>
            <w:tcBorders>
              <w:top w:val="single" w:sz="4" w:space="0" w:color="auto"/>
              <w:left w:val="single" w:sz="4" w:space="0" w:color="auto"/>
              <w:right w:val="single" w:sz="4" w:space="0" w:color="auto"/>
            </w:tcBorders>
            <w:shd w:val="clear" w:color="auto" w:fill="D9D9D9"/>
            <w:vAlign w:val="center"/>
          </w:tcPr>
          <w:p w14:paraId="28A3005B" w14:textId="77777777" w:rsidR="00563BAA" w:rsidRDefault="00000000">
            <w:pPr>
              <w:pStyle w:val="Jin0"/>
              <w:jc w:val="center"/>
            </w:pPr>
            <w:r>
              <w:rPr>
                <w:rStyle w:val="Jin"/>
                <w:b/>
                <w:bCs/>
              </w:rPr>
              <w:t>Poznámky</w:t>
            </w:r>
          </w:p>
        </w:tc>
      </w:tr>
      <w:tr w:rsidR="00563BAA" w14:paraId="28A30062" w14:textId="77777777">
        <w:tblPrEx>
          <w:tblCellMar>
            <w:top w:w="0" w:type="dxa"/>
            <w:bottom w:w="0" w:type="dxa"/>
          </w:tblCellMar>
        </w:tblPrEx>
        <w:trPr>
          <w:trHeight w:hRule="exact" w:val="2424"/>
          <w:jc w:val="center"/>
        </w:trPr>
        <w:tc>
          <w:tcPr>
            <w:tcW w:w="4282" w:type="dxa"/>
            <w:tcBorders>
              <w:top w:val="single" w:sz="4" w:space="0" w:color="auto"/>
              <w:left w:val="single" w:sz="4" w:space="0" w:color="auto"/>
            </w:tcBorders>
            <w:vAlign w:val="center"/>
          </w:tcPr>
          <w:p w14:paraId="28A3005D" w14:textId="77777777" w:rsidR="00563BAA" w:rsidRDefault="00000000">
            <w:pPr>
              <w:pStyle w:val="Jin0"/>
              <w:ind w:firstLine="240"/>
              <w:rPr>
                <w:sz w:val="20"/>
                <w:szCs w:val="20"/>
              </w:rPr>
            </w:pPr>
            <w:r>
              <w:rPr>
                <w:rStyle w:val="Jin"/>
                <w:b/>
                <w:bCs/>
                <w:sz w:val="20"/>
                <w:szCs w:val="20"/>
              </w:rPr>
              <w:t>Žák:</w:t>
            </w:r>
          </w:p>
          <w:p w14:paraId="28A3005E" w14:textId="77777777" w:rsidR="00563BAA" w:rsidRDefault="00000000">
            <w:pPr>
              <w:pStyle w:val="Jin0"/>
              <w:tabs>
                <w:tab w:val="left" w:pos="718"/>
              </w:tabs>
              <w:ind w:firstLine="300"/>
              <w:rPr>
                <w:sz w:val="20"/>
                <w:szCs w:val="20"/>
              </w:rPr>
            </w:pPr>
            <w:r>
              <w:rPr>
                <w:rStyle w:val="Jin"/>
                <w:sz w:val="20"/>
                <w:szCs w:val="20"/>
              </w:rPr>
              <w:t>-</w:t>
            </w:r>
            <w:r>
              <w:rPr>
                <w:rStyle w:val="Jin"/>
                <w:sz w:val="20"/>
                <w:szCs w:val="20"/>
              </w:rPr>
              <w:tab/>
            </w:r>
            <w:r>
              <w:rPr>
                <w:rStyle w:val="Jin"/>
                <w:b/>
                <w:bCs/>
                <w:sz w:val="20"/>
                <w:szCs w:val="20"/>
              </w:rPr>
              <w:t>vyhodnotí na základě svých znalostí a</w:t>
            </w:r>
          </w:p>
          <w:p w14:paraId="28A3005F" w14:textId="77777777" w:rsidR="00563BAA" w:rsidRDefault="00000000">
            <w:pPr>
              <w:pStyle w:val="Jin0"/>
              <w:ind w:left="720"/>
              <w:rPr>
                <w:sz w:val="20"/>
                <w:szCs w:val="20"/>
              </w:rPr>
            </w:pPr>
            <w:r>
              <w:rPr>
                <w:rStyle w:val="Jin"/>
                <w:b/>
                <w:bCs/>
                <w:sz w:val="20"/>
                <w:szCs w:val="20"/>
              </w:rPr>
              <w:t>zkušeností možný manipulativní vliv vrstevníků, médií; uplatňuje osvojené dovednosti komunikační obrany proti manipulaci a agresi</w:t>
            </w:r>
          </w:p>
        </w:tc>
        <w:tc>
          <w:tcPr>
            <w:tcW w:w="3826" w:type="dxa"/>
            <w:tcBorders>
              <w:top w:val="single" w:sz="4" w:space="0" w:color="auto"/>
              <w:left w:val="single" w:sz="4" w:space="0" w:color="auto"/>
            </w:tcBorders>
            <w:vAlign w:val="center"/>
          </w:tcPr>
          <w:p w14:paraId="28A30060" w14:textId="77777777" w:rsidR="00563BAA" w:rsidRDefault="00000000">
            <w:pPr>
              <w:pStyle w:val="Jin0"/>
              <w:jc w:val="center"/>
              <w:rPr>
                <w:sz w:val="20"/>
                <w:szCs w:val="20"/>
              </w:rPr>
            </w:pPr>
            <w:r>
              <w:rPr>
                <w:rStyle w:val="Jin"/>
                <w:b/>
                <w:bCs/>
                <w:sz w:val="20"/>
                <w:szCs w:val="20"/>
              </w:rPr>
              <w:t xml:space="preserve">Bezpečné chování a </w:t>
            </w:r>
            <w:proofErr w:type="gramStart"/>
            <w:r>
              <w:rPr>
                <w:rStyle w:val="Jin"/>
                <w:b/>
                <w:bCs/>
                <w:sz w:val="20"/>
                <w:szCs w:val="20"/>
              </w:rPr>
              <w:t xml:space="preserve">komunikace </w:t>
            </w:r>
            <w:r>
              <w:rPr>
                <w:rStyle w:val="Jin"/>
                <w:sz w:val="20"/>
                <w:szCs w:val="20"/>
              </w:rPr>
              <w:t>- komunikace</w:t>
            </w:r>
            <w:proofErr w:type="gramEnd"/>
            <w:r>
              <w:rPr>
                <w:rStyle w:val="Jin"/>
                <w:sz w:val="20"/>
                <w:szCs w:val="20"/>
              </w:rPr>
              <w:t xml:space="preserve"> s vrstevníky a neznámými lidmi, bezpečný pohyb v rizikovém prostředí, nebezpečí komunikace prostřednictvím elektronických médií, sebeochrana a vzájemná pomoc v rizikových situacích a v situacích ohrožení</w:t>
            </w:r>
          </w:p>
        </w:tc>
        <w:tc>
          <w:tcPr>
            <w:tcW w:w="1594" w:type="dxa"/>
            <w:tcBorders>
              <w:top w:val="single" w:sz="4" w:space="0" w:color="auto"/>
              <w:left w:val="single" w:sz="4" w:space="0" w:color="auto"/>
              <w:right w:val="single" w:sz="4" w:space="0" w:color="auto"/>
            </w:tcBorders>
            <w:vAlign w:val="center"/>
          </w:tcPr>
          <w:p w14:paraId="28A30061" w14:textId="77777777" w:rsidR="00563BAA" w:rsidRDefault="00000000">
            <w:pPr>
              <w:pStyle w:val="Jin0"/>
              <w:rPr>
                <w:sz w:val="20"/>
                <w:szCs w:val="20"/>
              </w:rPr>
            </w:pPr>
            <w:r>
              <w:rPr>
                <w:rStyle w:val="Jin"/>
                <w:sz w:val="20"/>
                <w:szCs w:val="20"/>
              </w:rPr>
              <w:t>Mediální výchova</w:t>
            </w:r>
          </w:p>
        </w:tc>
      </w:tr>
      <w:tr w:rsidR="00563BAA" w14:paraId="28A30067" w14:textId="77777777">
        <w:tblPrEx>
          <w:tblCellMar>
            <w:top w:w="0" w:type="dxa"/>
            <w:bottom w:w="0" w:type="dxa"/>
          </w:tblCellMar>
        </w:tblPrEx>
        <w:trPr>
          <w:trHeight w:hRule="exact" w:val="3120"/>
          <w:jc w:val="center"/>
        </w:trPr>
        <w:tc>
          <w:tcPr>
            <w:tcW w:w="4282" w:type="dxa"/>
            <w:tcBorders>
              <w:top w:val="single" w:sz="4" w:space="0" w:color="auto"/>
              <w:left w:val="single" w:sz="4" w:space="0" w:color="auto"/>
            </w:tcBorders>
            <w:vAlign w:val="center"/>
          </w:tcPr>
          <w:p w14:paraId="28A30063" w14:textId="77777777" w:rsidR="00563BAA" w:rsidRDefault="00000000">
            <w:pPr>
              <w:pStyle w:val="Jin0"/>
              <w:ind w:firstLine="240"/>
              <w:rPr>
                <w:sz w:val="20"/>
                <w:szCs w:val="20"/>
              </w:rPr>
            </w:pPr>
            <w:r>
              <w:rPr>
                <w:rStyle w:val="Jin"/>
                <w:b/>
                <w:bCs/>
                <w:sz w:val="20"/>
                <w:szCs w:val="20"/>
              </w:rPr>
              <w:t>Žák:</w:t>
            </w:r>
          </w:p>
          <w:p w14:paraId="28A30064" w14:textId="77777777" w:rsidR="00563BAA" w:rsidRDefault="00000000">
            <w:pPr>
              <w:pStyle w:val="Jin0"/>
              <w:spacing w:line="226" w:lineRule="auto"/>
              <w:ind w:left="640" w:hanging="340"/>
              <w:rPr>
                <w:sz w:val="20"/>
                <w:szCs w:val="20"/>
              </w:rPr>
            </w:pPr>
            <w:r>
              <w:rPr>
                <w:rStyle w:val="Jin"/>
                <w:b/>
                <w:bCs/>
                <w:sz w:val="28"/>
                <w:szCs w:val="28"/>
              </w:rPr>
              <w:t xml:space="preserve">— </w:t>
            </w:r>
            <w:r>
              <w:rPr>
                <w:rStyle w:val="Jin"/>
                <w:b/>
                <w:bCs/>
                <w:sz w:val="20"/>
                <w:szCs w:val="20"/>
              </w:rPr>
              <w:t>projevuje odpovědné chování v rizikových situacích silniční a železniční dopravy; aktivně předchází situacím ohrožení zdraví a osobního bezpečí; v případě potřeby poskytne adekvátní první pomoc</w:t>
            </w:r>
          </w:p>
        </w:tc>
        <w:tc>
          <w:tcPr>
            <w:tcW w:w="3826" w:type="dxa"/>
            <w:tcBorders>
              <w:top w:val="single" w:sz="4" w:space="0" w:color="auto"/>
              <w:left w:val="single" w:sz="4" w:space="0" w:color="auto"/>
            </w:tcBorders>
            <w:vAlign w:val="center"/>
          </w:tcPr>
          <w:p w14:paraId="28A30065" w14:textId="77777777" w:rsidR="00563BAA" w:rsidRDefault="00000000">
            <w:pPr>
              <w:pStyle w:val="Jin0"/>
              <w:jc w:val="center"/>
              <w:rPr>
                <w:sz w:val="20"/>
                <w:szCs w:val="20"/>
              </w:rPr>
            </w:pPr>
            <w:r>
              <w:rPr>
                <w:rStyle w:val="Jin"/>
                <w:b/>
                <w:bCs/>
                <w:sz w:val="20"/>
                <w:szCs w:val="20"/>
              </w:rPr>
              <w:t xml:space="preserve">Dodržování pravidel bezpečnosti a ochrany </w:t>
            </w:r>
            <w:proofErr w:type="gramStart"/>
            <w:r>
              <w:rPr>
                <w:rStyle w:val="Jin"/>
                <w:b/>
                <w:bCs/>
                <w:sz w:val="20"/>
                <w:szCs w:val="20"/>
              </w:rPr>
              <w:t xml:space="preserve">zdraví </w:t>
            </w:r>
            <w:r>
              <w:rPr>
                <w:rStyle w:val="Jin"/>
                <w:sz w:val="20"/>
                <w:szCs w:val="20"/>
              </w:rPr>
              <w:t>- bezpečné</w:t>
            </w:r>
            <w:proofErr w:type="gramEnd"/>
            <w:r>
              <w:rPr>
                <w:rStyle w:val="Jin"/>
                <w:sz w:val="20"/>
                <w:szCs w:val="20"/>
              </w:rPr>
              <w:t xml:space="preserve">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c>
          <w:tcPr>
            <w:tcW w:w="1594" w:type="dxa"/>
            <w:tcBorders>
              <w:top w:val="single" w:sz="4" w:space="0" w:color="auto"/>
              <w:left w:val="single" w:sz="4" w:space="0" w:color="auto"/>
              <w:right w:val="single" w:sz="4" w:space="0" w:color="auto"/>
            </w:tcBorders>
            <w:vAlign w:val="center"/>
          </w:tcPr>
          <w:p w14:paraId="28A30066" w14:textId="77777777" w:rsidR="00563BAA" w:rsidRDefault="00000000">
            <w:pPr>
              <w:pStyle w:val="Jin0"/>
              <w:ind w:firstLine="140"/>
              <w:rPr>
                <w:sz w:val="20"/>
                <w:szCs w:val="20"/>
              </w:rPr>
            </w:pPr>
            <w:r>
              <w:rPr>
                <w:rStyle w:val="Jin"/>
                <w:sz w:val="20"/>
                <w:szCs w:val="20"/>
              </w:rPr>
              <w:t>Etická výchova</w:t>
            </w:r>
          </w:p>
        </w:tc>
      </w:tr>
      <w:tr w:rsidR="00563BAA" w14:paraId="28A3006D" w14:textId="77777777">
        <w:tblPrEx>
          <w:tblCellMar>
            <w:top w:w="0" w:type="dxa"/>
            <w:bottom w:w="0" w:type="dxa"/>
          </w:tblCellMar>
        </w:tblPrEx>
        <w:trPr>
          <w:trHeight w:hRule="exact" w:val="2472"/>
          <w:jc w:val="center"/>
        </w:trPr>
        <w:tc>
          <w:tcPr>
            <w:tcW w:w="4282" w:type="dxa"/>
            <w:tcBorders>
              <w:top w:val="single" w:sz="4" w:space="0" w:color="auto"/>
              <w:left w:val="single" w:sz="4" w:space="0" w:color="auto"/>
              <w:bottom w:val="single" w:sz="4" w:space="0" w:color="auto"/>
            </w:tcBorders>
            <w:vAlign w:val="center"/>
          </w:tcPr>
          <w:p w14:paraId="28A30068" w14:textId="77777777" w:rsidR="00563BAA" w:rsidRDefault="00000000">
            <w:pPr>
              <w:pStyle w:val="Jin0"/>
              <w:ind w:firstLine="400"/>
              <w:rPr>
                <w:sz w:val="20"/>
                <w:szCs w:val="20"/>
              </w:rPr>
            </w:pPr>
            <w:r>
              <w:rPr>
                <w:rStyle w:val="Jin"/>
                <w:b/>
                <w:bCs/>
                <w:sz w:val="20"/>
                <w:szCs w:val="20"/>
              </w:rPr>
              <w:t>Žák:</w:t>
            </w:r>
          </w:p>
          <w:p w14:paraId="28A30069" w14:textId="77777777" w:rsidR="00563BAA" w:rsidRDefault="00000000">
            <w:pPr>
              <w:pStyle w:val="Jin0"/>
              <w:tabs>
                <w:tab w:val="left" w:pos="722"/>
              </w:tabs>
              <w:ind w:firstLine="300"/>
              <w:rPr>
                <w:sz w:val="20"/>
                <w:szCs w:val="20"/>
              </w:rPr>
            </w:pPr>
            <w:r>
              <w:rPr>
                <w:rStyle w:val="Jin"/>
                <w:sz w:val="20"/>
                <w:szCs w:val="20"/>
              </w:rPr>
              <w:t>-</w:t>
            </w:r>
            <w:r>
              <w:rPr>
                <w:rStyle w:val="Jin"/>
                <w:sz w:val="20"/>
                <w:szCs w:val="20"/>
              </w:rPr>
              <w:tab/>
            </w:r>
            <w:r>
              <w:rPr>
                <w:rStyle w:val="Jin"/>
                <w:b/>
                <w:bCs/>
                <w:sz w:val="20"/>
                <w:szCs w:val="20"/>
              </w:rPr>
              <w:t>uplatňuje adekvátní způsoby chování a</w:t>
            </w:r>
          </w:p>
          <w:p w14:paraId="28A3006A" w14:textId="77777777" w:rsidR="00563BAA" w:rsidRDefault="00000000">
            <w:pPr>
              <w:pStyle w:val="Jin0"/>
              <w:ind w:left="720"/>
              <w:rPr>
                <w:sz w:val="20"/>
                <w:szCs w:val="20"/>
              </w:rPr>
            </w:pPr>
            <w:r>
              <w:rPr>
                <w:rStyle w:val="Jin"/>
                <w:b/>
                <w:bCs/>
                <w:sz w:val="20"/>
                <w:szCs w:val="20"/>
              </w:rPr>
              <w:t>ochrany v modelových situacích ohrožení, nebezpečí i mimořádných událostí</w:t>
            </w:r>
          </w:p>
        </w:tc>
        <w:tc>
          <w:tcPr>
            <w:tcW w:w="3826" w:type="dxa"/>
            <w:tcBorders>
              <w:top w:val="single" w:sz="4" w:space="0" w:color="auto"/>
              <w:left w:val="single" w:sz="4" w:space="0" w:color="auto"/>
              <w:bottom w:val="single" w:sz="4" w:space="0" w:color="auto"/>
            </w:tcBorders>
            <w:vAlign w:val="center"/>
          </w:tcPr>
          <w:p w14:paraId="28A3006B" w14:textId="77777777" w:rsidR="00563BAA" w:rsidRDefault="00000000">
            <w:pPr>
              <w:pStyle w:val="Jin0"/>
              <w:jc w:val="center"/>
              <w:rPr>
                <w:sz w:val="20"/>
                <w:szCs w:val="20"/>
              </w:rPr>
            </w:pPr>
            <w:r>
              <w:rPr>
                <w:rStyle w:val="Jin"/>
                <w:b/>
                <w:bCs/>
                <w:sz w:val="20"/>
                <w:szCs w:val="20"/>
              </w:rPr>
              <w:t xml:space="preserve">Ochrana člověka za mimořádných </w:t>
            </w:r>
            <w:proofErr w:type="gramStart"/>
            <w:r>
              <w:rPr>
                <w:rStyle w:val="Jin"/>
                <w:b/>
                <w:bCs/>
                <w:sz w:val="20"/>
                <w:szCs w:val="20"/>
              </w:rPr>
              <w:t xml:space="preserve">událostí </w:t>
            </w:r>
            <w:r>
              <w:rPr>
                <w:rStyle w:val="Jin"/>
                <w:sz w:val="20"/>
                <w:szCs w:val="20"/>
              </w:rPr>
              <w:t>- klasifikace</w:t>
            </w:r>
            <w:proofErr w:type="gramEnd"/>
            <w:r>
              <w:rPr>
                <w:rStyle w:val="Jin"/>
                <w:sz w:val="20"/>
                <w:szCs w:val="20"/>
              </w:rPr>
              <w:t xml:space="preserve"> mimořádných událostí, varovný signál a jiné způsoby varování, základní úkoly ochrany obyvatelstva, evakuace, činnost po mimořádné události, prevence vzniku mimořádných událostí</w:t>
            </w:r>
          </w:p>
        </w:tc>
        <w:tc>
          <w:tcPr>
            <w:tcW w:w="1594" w:type="dxa"/>
            <w:tcBorders>
              <w:top w:val="single" w:sz="4" w:space="0" w:color="auto"/>
              <w:left w:val="single" w:sz="4" w:space="0" w:color="auto"/>
              <w:bottom w:val="single" w:sz="4" w:space="0" w:color="auto"/>
              <w:right w:val="single" w:sz="4" w:space="0" w:color="auto"/>
            </w:tcBorders>
            <w:vAlign w:val="center"/>
          </w:tcPr>
          <w:p w14:paraId="28A3006C" w14:textId="77777777" w:rsidR="00563BAA" w:rsidRDefault="00000000">
            <w:pPr>
              <w:pStyle w:val="Jin0"/>
              <w:ind w:firstLine="140"/>
              <w:rPr>
                <w:sz w:val="20"/>
                <w:szCs w:val="20"/>
              </w:rPr>
            </w:pPr>
            <w:r>
              <w:rPr>
                <w:rStyle w:val="Jin"/>
                <w:sz w:val="20"/>
                <w:szCs w:val="20"/>
              </w:rPr>
              <w:t>Etická výchova</w:t>
            </w:r>
          </w:p>
        </w:tc>
      </w:tr>
    </w:tbl>
    <w:p w14:paraId="28A3006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414"/>
        <w:gridCol w:w="2410"/>
        <w:gridCol w:w="994"/>
        <w:gridCol w:w="283"/>
        <w:gridCol w:w="1104"/>
      </w:tblGrid>
      <w:tr w:rsidR="00563BAA" w14:paraId="28A30071" w14:textId="77777777">
        <w:tblPrEx>
          <w:tblCellMar>
            <w:top w:w="0" w:type="dxa"/>
            <w:bottom w:w="0" w:type="dxa"/>
          </w:tblCellMar>
        </w:tblPrEx>
        <w:trPr>
          <w:trHeight w:hRule="exact" w:val="619"/>
          <w:jc w:val="center"/>
        </w:trPr>
        <w:tc>
          <w:tcPr>
            <w:tcW w:w="2194" w:type="dxa"/>
            <w:tcBorders>
              <w:top w:val="single" w:sz="4" w:space="0" w:color="auto"/>
              <w:left w:val="single" w:sz="4" w:space="0" w:color="auto"/>
            </w:tcBorders>
            <w:shd w:val="clear" w:color="auto" w:fill="D9D9D9"/>
            <w:vAlign w:val="center"/>
          </w:tcPr>
          <w:p w14:paraId="28A3006F" w14:textId="77777777" w:rsidR="00563BAA" w:rsidRDefault="00000000">
            <w:pPr>
              <w:pStyle w:val="Jin0"/>
            </w:pPr>
            <w:r>
              <w:rPr>
                <w:rStyle w:val="Jin"/>
                <w:b/>
                <w:bCs/>
              </w:rPr>
              <w:lastRenderedPageBreak/>
              <w:t>Vzdělávací oblast:</w:t>
            </w:r>
          </w:p>
        </w:tc>
        <w:tc>
          <w:tcPr>
            <w:tcW w:w="7205" w:type="dxa"/>
            <w:gridSpan w:val="5"/>
            <w:tcBorders>
              <w:top w:val="single" w:sz="4" w:space="0" w:color="auto"/>
              <w:left w:val="single" w:sz="4" w:space="0" w:color="auto"/>
              <w:right w:val="single" w:sz="4" w:space="0" w:color="auto"/>
            </w:tcBorders>
            <w:vAlign w:val="center"/>
          </w:tcPr>
          <w:p w14:paraId="28A30070" w14:textId="77777777" w:rsidR="00563BAA" w:rsidRDefault="00000000">
            <w:pPr>
              <w:pStyle w:val="Jin0"/>
              <w:rPr>
                <w:sz w:val="36"/>
                <w:szCs w:val="36"/>
              </w:rPr>
            </w:pPr>
            <w:r>
              <w:rPr>
                <w:rStyle w:val="Jin"/>
                <w:b/>
                <w:bCs/>
                <w:sz w:val="36"/>
                <w:szCs w:val="36"/>
              </w:rPr>
              <w:t>Člověk a společnost</w:t>
            </w:r>
          </w:p>
        </w:tc>
      </w:tr>
      <w:tr w:rsidR="00563BAA" w14:paraId="28A30076" w14:textId="77777777">
        <w:tblPrEx>
          <w:tblCellMar>
            <w:top w:w="0" w:type="dxa"/>
            <w:bottom w:w="0" w:type="dxa"/>
          </w:tblCellMar>
        </w:tblPrEx>
        <w:trPr>
          <w:trHeight w:hRule="exact" w:val="590"/>
          <w:jc w:val="center"/>
        </w:trPr>
        <w:tc>
          <w:tcPr>
            <w:tcW w:w="2194" w:type="dxa"/>
            <w:tcBorders>
              <w:top w:val="single" w:sz="4" w:space="0" w:color="auto"/>
              <w:left w:val="single" w:sz="4" w:space="0" w:color="auto"/>
            </w:tcBorders>
            <w:shd w:val="clear" w:color="auto" w:fill="D9D9D9"/>
            <w:vAlign w:val="center"/>
          </w:tcPr>
          <w:p w14:paraId="28A30072" w14:textId="77777777" w:rsidR="00563BAA" w:rsidRDefault="00000000">
            <w:pPr>
              <w:pStyle w:val="Jin0"/>
            </w:pPr>
            <w:r>
              <w:rPr>
                <w:rStyle w:val="Jin"/>
                <w:b/>
                <w:bCs/>
              </w:rPr>
              <w:t>Vzdělávací obor:</w:t>
            </w:r>
          </w:p>
        </w:tc>
        <w:tc>
          <w:tcPr>
            <w:tcW w:w="4824" w:type="dxa"/>
            <w:gridSpan w:val="2"/>
            <w:tcBorders>
              <w:top w:val="single" w:sz="4" w:space="0" w:color="auto"/>
              <w:left w:val="single" w:sz="4" w:space="0" w:color="auto"/>
            </w:tcBorders>
            <w:vAlign w:val="center"/>
          </w:tcPr>
          <w:p w14:paraId="28A30073" w14:textId="77777777" w:rsidR="00563BAA" w:rsidRDefault="00000000">
            <w:pPr>
              <w:pStyle w:val="Jin0"/>
              <w:rPr>
                <w:sz w:val="36"/>
                <w:szCs w:val="36"/>
              </w:rPr>
            </w:pPr>
            <w:r>
              <w:rPr>
                <w:rStyle w:val="Jin"/>
                <w:b/>
                <w:bCs/>
                <w:sz w:val="36"/>
                <w:szCs w:val="36"/>
              </w:rPr>
              <w:t>Občanská a rodinná výchova</w:t>
            </w:r>
          </w:p>
        </w:tc>
        <w:tc>
          <w:tcPr>
            <w:tcW w:w="1277" w:type="dxa"/>
            <w:gridSpan w:val="2"/>
            <w:tcBorders>
              <w:top w:val="single" w:sz="4" w:space="0" w:color="auto"/>
              <w:left w:val="single" w:sz="4" w:space="0" w:color="auto"/>
            </w:tcBorders>
            <w:shd w:val="clear" w:color="auto" w:fill="D9D9D9"/>
            <w:vAlign w:val="center"/>
          </w:tcPr>
          <w:p w14:paraId="28A30074" w14:textId="77777777" w:rsidR="00563BAA" w:rsidRDefault="00000000">
            <w:pPr>
              <w:pStyle w:val="Jin0"/>
              <w:jc w:val="center"/>
            </w:pPr>
            <w:r>
              <w:rPr>
                <w:rStyle w:val="Jin"/>
                <w:b/>
                <w:bCs/>
              </w:rPr>
              <w:t>Ročník:</w:t>
            </w:r>
          </w:p>
        </w:tc>
        <w:tc>
          <w:tcPr>
            <w:tcW w:w="1104" w:type="dxa"/>
            <w:tcBorders>
              <w:top w:val="single" w:sz="4" w:space="0" w:color="auto"/>
              <w:left w:val="single" w:sz="4" w:space="0" w:color="auto"/>
              <w:right w:val="single" w:sz="4" w:space="0" w:color="auto"/>
            </w:tcBorders>
            <w:vAlign w:val="center"/>
          </w:tcPr>
          <w:p w14:paraId="28A30075" w14:textId="77777777" w:rsidR="00563BAA" w:rsidRDefault="00000000">
            <w:pPr>
              <w:pStyle w:val="Jin0"/>
              <w:ind w:firstLine="380"/>
              <w:rPr>
                <w:sz w:val="36"/>
                <w:szCs w:val="36"/>
              </w:rPr>
            </w:pPr>
            <w:r>
              <w:rPr>
                <w:rStyle w:val="Jin"/>
                <w:b/>
                <w:bCs/>
                <w:sz w:val="36"/>
                <w:szCs w:val="36"/>
              </w:rPr>
              <w:t>7.</w:t>
            </w:r>
          </w:p>
        </w:tc>
      </w:tr>
      <w:tr w:rsidR="00563BAA" w14:paraId="28A3007A" w14:textId="77777777">
        <w:tblPrEx>
          <w:tblCellMar>
            <w:top w:w="0" w:type="dxa"/>
            <w:bottom w:w="0" w:type="dxa"/>
          </w:tblCellMar>
        </w:tblPrEx>
        <w:trPr>
          <w:trHeight w:hRule="exact" w:val="802"/>
          <w:jc w:val="center"/>
        </w:trPr>
        <w:tc>
          <w:tcPr>
            <w:tcW w:w="4608" w:type="dxa"/>
            <w:gridSpan w:val="2"/>
            <w:tcBorders>
              <w:top w:val="single" w:sz="4" w:space="0" w:color="auto"/>
              <w:left w:val="single" w:sz="4" w:space="0" w:color="auto"/>
            </w:tcBorders>
            <w:shd w:val="clear" w:color="auto" w:fill="D9D9D9"/>
            <w:vAlign w:val="center"/>
          </w:tcPr>
          <w:p w14:paraId="28A30077" w14:textId="77777777" w:rsidR="00563BAA" w:rsidRDefault="00000000">
            <w:pPr>
              <w:pStyle w:val="Jin0"/>
              <w:jc w:val="center"/>
            </w:pPr>
            <w:r>
              <w:rPr>
                <w:rStyle w:val="Jin"/>
                <w:b/>
                <w:bCs/>
              </w:rPr>
              <w:t>Očekávané výstupy</w:t>
            </w:r>
          </w:p>
        </w:tc>
        <w:tc>
          <w:tcPr>
            <w:tcW w:w="3404" w:type="dxa"/>
            <w:gridSpan w:val="2"/>
            <w:tcBorders>
              <w:top w:val="single" w:sz="4" w:space="0" w:color="auto"/>
              <w:left w:val="single" w:sz="4" w:space="0" w:color="auto"/>
            </w:tcBorders>
            <w:shd w:val="clear" w:color="auto" w:fill="D9D9D9"/>
            <w:vAlign w:val="center"/>
          </w:tcPr>
          <w:p w14:paraId="28A30078" w14:textId="77777777" w:rsidR="00563BAA" w:rsidRDefault="00000000">
            <w:pPr>
              <w:pStyle w:val="Jin0"/>
              <w:jc w:val="center"/>
            </w:pPr>
            <w:r>
              <w:rPr>
                <w:rStyle w:val="Jin"/>
                <w:b/>
                <w:bCs/>
              </w:rPr>
              <w:t>Učivo</w:t>
            </w:r>
          </w:p>
        </w:tc>
        <w:tc>
          <w:tcPr>
            <w:tcW w:w="1387" w:type="dxa"/>
            <w:gridSpan w:val="2"/>
            <w:tcBorders>
              <w:top w:val="single" w:sz="4" w:space="0" w:color="auto"/>
              <w:left w:val="single" w:sz="4" w:space="0" w:color="auto"/>
              <w:right w:val="single" w:sz="4" w:space="0" w:color="auto"/>
            </w:tcBorders>
            <w:shd w:val="clear" w:color="auto" w:fill="D9D9D9"/>
            <w:vAlign w:val="center"/>
          </w:tcPr>
          <w:p w14:paraId="28A30079" w14:textId="77777777" w:rsidR="00563BAA" w:rsidRDefault="00000000">
            <w:pPr>
              <w:pStyle w:val="Jin0"/>
            </w:pPr>
            <w:r>
              <w:rPr>
                <w:rStyle w:val="Jin"/>
                <w:b/>
                <w:bCs/>
              </w:rPr>
              <w:t>Poznámky</w:t>
            </w:r>
          </w:p>
        </w:tc>
      </w:tr>
      <w:tr w:rsidR="00563BAA" w14:paraId="28A3007F" w14:textId="77777777">
        <w:tblPrEx>
          <w:tblCellMar>
            <w:top w:w="0" w:type="dxa"/>
            <w:bottom w:w="0" w:type="dxa"/>
          </w:tblCellMar>
        </w:tblPrEx>
        <w:trPr>
          <w:trHeight w:hRule="exact" w:val="2674"/>
          <w:jc w:val="center"/>
        </w:trPr>
        <w:tc>
          <w:tcPr>
            <w:tcW w:w="4608" w:type="dxa"/>
            <w:gridSpan w:val="2"/>
            <w:tcBorders>
              <w:top w:val="single" w:sz="4" w:space="0" w:color="auto"/>
              <w:left w:val="single" w:sz="4" w:space="0" w:color="auto"/>
            </w:tcBorders>
            <w:vAlign w:val="center"/>
          </w:tcPr>
          <w:p w14:paraId="28A3007B" w14:textId="77777777" w:rsidR="00563BAA" w:rsidRDefault="00000000">
            <w:pPr>
              <w:pStyle w:val="Jin0"/>
              <w:ind w:firstLine="300"/>
              <w:rPr>
                <w:sz w:val="20"/>
                <w:szCs w:val="20"/>
              </w:rPr>
            </w:pPr>
            <w:r>
              <w:rPr>
                <w:rStyle w:val="Jin"/>
                <w:b/>
                <w:bCs/>
                <w:sz w:val="20"/>
                <w:szCs w:val="20"/>
              </w:rPr>
              <w:t>Žák:</w:t>
            </w:r>
          </w:p>
          <w:p w14:paraId="28A3007C"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3404" w:type="dxa"/>
            <w:gridSpan w:val="2"/>
            <w:tcBorders>
              <w:top w:val="single" w:sz="4" w:space="0" w:color="auto"/>
              <w:left w:val="single" w:sz="4" w:space="0" w:color="auto"/>
            </w:tcBorders>
            <w:vAlign w:val="center"/>
          </w:tcPr>
          <w:p w14:paraId="28A3007D" w14:textId="77777777" w:rsidR="00563BAA" w:rsidRDefault="00000000">
            <w:pPr>
              <w:pStyle w:val="Jin0"/>
              <w:jc w:val="center"/>
              <w:rPr>
                <w:sz w:val="20"/>
                <w:szCs w:val="20"/>
              </w:rPr>
            </w:pPr>
            <w:r>
              <w:rPr>
                <w:rStyle w:val="Jin"/>
                <w:b/>
                <w:bCs/>
                <w:sz w:val="20"/>
                <w:szCs w:val="20"/>
              </w:rPr>
              <w:t xml:space="preserve">Seberegulace a sebeorganizace činností a </w:t>
            </w:r>
            <w:proofErr w:type="gramStart"/>
            <w:r>
              <w:rPr>
                <w:rStyle w:val="Jin"/>
                <w:b/>
                <w:bCs/>
                <w:sz w:val="20"/>
                <w:szCs w:val="20"/>
              </w:rPr>
              <w:t xml:space="preserve">chování </w:t>
            </w:r>
            <w:r>
              <w:rPr>
                <w:rStyle w:val="Jin"/>
                <w:sz w:val="20"/>
                <w:szCs w:val="20"/>
              </w:rPr>
              <w:t>- cvičení</w:t>
            </w:r>
            <w:proofErr w:type="gramEnd"/>
            <w:r>
              <w:rPr>
                <w:rStyle w:val="Jin"/>
                <w:sz w:val="20"/>
                <w:szCs w:val="20"/>
              </w:rPr>
              <w:t xml:space="preserve">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p>
        </w:tc>
        <w:tc>
          <w:tcPr>
            <w:tcW w:w="1387" w:type="dxa"/>
            <w:gridSpan w:val="2"/>
            <w:tcBorders>
              <w:top w:val="single" w:sz="4" w:space="0" w:color="auto"/>
              <w:left w:val="single" w:sz="4" w:space="0" w:color="auto"/>
              <w:right w:val="single" w:sz="4" w:space="0" w:color="auto"/>
            </w:tcBorders>
            <w:vAlign w:val="center"/>
          </w:tcPr>
          <w:p w14:paraId="28A3007E" w14:textId="77777777" w:rsidR="00563BAA" w:rsidRDefault="00000000">
            <w:pPr>
              <w:pStyle w:val="Jin0"/>
            </w:pPr>
            <w:r>
              <w:rPr>
                <w:rStyle w:val="Jin"/>
              </w:rPr>
              <w:t>Etická výchova</w:t>
            </w:r>
          </w:p>
        </w:tc>
      </w:tr>
      <w:tr w:rsidR="00563BAA" w14:paraId="28A30084" w14:textId="77777777">
        <w:tblPrEx>
          <w:tblCellMar>
            <w:top w:w="0" w:type="dxa"/>
            <w:bottom w:w="0" w:type="dxa"/>
          </w:tblCellMar>
        </w:tblPrEx>
        <w:trPr>
          <w:trHeight w:hRule="exact" w:val="1421"/>
          <w:jc w:val="center"/>
        </w:trPr>
        <w:tc>
          <w:tcPr>
            <w:tcW w:w="4608" w:type="dxa"/>
            <w:gridSpan w:val="2"/>
            <w:tcBorders>
              <w:top w:val="single" w:sz="4" w:space="0" w:color="auto"/>
              <w:left w:val="single" w:sz="4" w:space="0" w:color="auto"/>
            </w:tcBorders>
            <w:vAlign w:val="center"/>
          </w:tcPr>
          <w:p w14:paraId="28A30080" w14:textId="77777777" w:rsidR="00563BAA" w:rsidRDefault="00000000">
            <w:pPr>
              <w:pStyle w:val="Jin0"/>
              <w:ind w:firstLine="300"/>
              <w:rPr>
                <w:sz w:val="20"/>
                <w:szCs w:val="20"/>
              </w:rPr>
            </w:pPr>
            <w:r>
              <w:rPr>
                <w:rStyle w:val="Jin"/>
                <w:b/>
                <w:bCs/>
                <w:sz w:val="20"/>
                <w:szCs w:val="20"/>
              </w:rPr>
              <w:t>Žák:</w:t>
            </w:r>
          </w:p>
          <w:p w14:paraId="28A30081"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rozpoznává netolerantní, rasistické, xenofobní a extremistické projevy v chování lidí a zaujímá aktivní postoj proti všem projevům lidské nesnášenlivosti</w:t>
            </w:r>
          </w:p>
        </w:tc>
        <w:tc>
          <w:tcPr>
            <w:tcW w:w="3404" w:type="dxa"/>
            <w:gridSpan w:val="2"/>
            <w:tcBorders>
              <w:top w:val="single" w:sz="4" w:space="0" w:color="auto"/>
              <w:left w:val="single" w:sz="4" w:space="0" w:color="auto"/>
            </w:tcBorders>
            <w:vAlign w:val="center"/>
          </w:tcPr>
          <w:p w14:paraId="28A30082" w14:textId="77777777" w:rsidR="00563BAA" w:rsidRDefault="00000000">
            <w:pPr>
              <w:pStyle w:val="Jin0"/>
              <w:jc w:val="center"/>
              <w:rPr>
                <w:sz w:val="20"/>
                <w:szCs w:val="20"/>
              </w:rPr>
            </w:pPr>
            <w:r>
              <w:rPr>
                <w:rStyle w:val="Jin"/>
                <w:b/>
                <w:bCs/>
                <w:sz w:val="20"/>
                <w:szCs w:val="20"/>
              </w:rPr>
              <w:t xml:space="preserve">Vztahy mezi </w:t>
            </w:r>
            <w:proofErr w:type="gramStart"/>
            <w:r>
              <w:rPr>
                <w:rStyle w:val="Jin"/>
                <w:b/>
                <w:bCs/>
                <w:sz w:val="20"/>
                <w:szCs w:val="20"/>
              </w:rPr>
              <w:t xml:space="preserve">lidmi </w:t>
            </w:r>
            <w:r>
              <w:rPr>
                <w:rStyle w:val="Jin"/>
                <w:sz w:val="20"/>
                <w:szCs w:val="20"/>
              </w:rPr>
              <w:t>- osobní</w:t>
            </w:r>
            <w:proofErr w:type="gramEnd"/>
            <w:r>
              <w:rPr>
                <w:rStyle w:val="Jin"/>
                <w:sz w:val="20"/>
                <w:szCs w:val="20"/>
              </w:rPr>
              <w:t xml:space="preserve"> a neosobní vztahy, mezilidská komunikace; konflikty v mezilidských vztazích, problémy lidské nesnášenlivosti</w:t>
            </w:r>
          </w:p>
        </w:tc>
        <w:tc>
          <w:tcPr>
            <w:tcW w:w="1387" w:type="dxa"/>
            <w:gridSpan w:val="2"/>
            <w:tcBorders>
              <w:top w:val="single" w:sz="4" w:space="0" w:color="auto"/>
              <w:left w:val="single" w:sz="4" w:space="0" w:color="auto"/>
              <w:right w:val="single" w:sz="4" w:space="0" w:color="auto"/>
            </w:tcBorders>
            <w:vAlign w:val="center"/>
          </w:tcPr>
          <w:p w14:paraId="28A30083" w14:textId="77777777" w:rsidR="00563BAA" w:rsidRDefault="00000000">
            <w:pPr>
              <w:pStyle w:val="Jin0"/>
              <w:jc w:val="center"/>
            </w:pPr>
            <w:r>
              <w:rPr>
                <w:rStyle w:val="Jin"/>
              </w:rPr>
              <w:t>Etická výchova</w:t>
            </w:r>
          </w:p>
        </w:tc>
      </w:tr>
      <w:tr w:rsidR="00563BAA" w14:paraId="28A30089" w14:textId="77777777">
        <w:tblPrEx>
          <w:tblCellMar>
            <w:top w:w="0" w:type="dxa"/>
            <w:bottom w:w="0" w:type="dxa"/>
          </w:tblCellMar>
        </w:tblPrEx>
        <w:trPr>
          <w:trHeight w:hRule="exact" w:val="1555"/>
          <w:jc w:val="center"/>
        </w:trPr>
        <w:tc>
          <w:tcPr>
            <w:tcW w:w="4608" w:type="dxa"/>
            <w:gridSpan w:val="2"/>
            <w:tcBorders>
              <w:top w:val="single" w:sz="4" w:space="0" w:color="auto"/>
              <w:left w:val="single" w:sz="4" w:space="0" w:color="auto"/>
            </w:tcBorders>
            <w:vAlign w:val="center"/>
          </w:tcPr>
          <w:p w14:paraId="28A30085" w14:textId="77777777" w:rsidR="00563BAA" w:rsidRDefault="00000000">
            <w:pPr>
              <w:pStyle w:val="Jin0"/>
              <w:ind w:firstLine="300"/>
              <w:rPr>
                <w:sz w:val="20"/>
                <w:szCs w:val="20"/>
              </w:rPr>
            </w:pPr>
            <w:r>
              <w:rPr>
                <w:rStyle w:val="Jin"/>
                <w:b/>
                <w:bCs/>
                <w:sz w:val="20"/>
                <w:szCs w:val="20"/>
              </w:rPr>
              <w:t>Žák:</w:t>
            </w:r>
          </w:p>
          <w:p w14:paraId="28A30086"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objasní potřebu tolerance ve společnosti, respektuje kulturní zvláštnosti i odlišné názory, zájmy, způsoby chování a myšlení lidí, zaujímá tolerantní postoje k menšinám</w:t>
            </w:r>
          </w:p>
        </w:tc>
        <w:tc>
          <w:tcPr>
            <w:tcW w:w="3404" w:type="dxa"/>
            <w:gridSpan w:val="2"/>
            <w:tcBorders>
              <w:top w:val="single" w:sz="4" w:space="0" w:color="auto"/>
              <w:left w:val="single" w:sz="4" w:space="0" w:color="auto"/>
            </w:tcBorders>
            <w:vAlign w:val="center"/>
          </w:tcPr>
          <w:p w14:paraId="28A30087" w14:textId="77777777" w:rsidR="00563BAA" w:rsidRDefault="00000000">
            <w:pPr>
              <w:pStyle w:val="Jin0"/>
              <w:jc w:val="center"/>
              <w:rPr>
                <w:sz w:val="20"/>
                <w:szCs w:val="20"/>
              </w:rPr>
            </w:pPr>
            <w:r>
              <w:rPr>
                <w:rStyle w:val="Jin"/>
                <w:b/>
                <w:bCs/>
                <w:sz w:val="20"/>
                <w:szCs w:val="20"/>
              </w:rPr>
              <w:t xml:space="preserve">Lidská </w:t>
            </w:r>
            <w:proofErr w:type="gramStart"/>
            <w:r>
              <w:rPr>
                <w:rStyle w:val="Jin"/>
                <w:b/>
                <w:bCs/>
                <w:sz w:val="20"/>
                <w:szCs w:val="20"/>
              </w:rPr>
              <w:t xml:space="preserve">setkání </w:t>
            </w:r>
            <w:r>
              <w:rPr>
                <w:rStyle w:val="Jin"/>
                <w:sz w:val="20"/>
                <w:szCs w:val="20"/>
              </w:rPr>
              <w:t>- přirozené</w:t>
            </w:r>
            <w:proofErr w:type="gramEnd"/>
            <w:r>
              <w:rPr>
                <w:rStyle w:val="Jin"/>
                <w:sz w:val="20"/>
                <w:szCs w:val="20"/>
              </w:rPr>
              <w:t xml:space="preserve"> a sociální rozdíly mezi lidmi, rovnost a nerovnost, rovné postavení mužů a žen; lidská solidarita, pomoc lidem v nouzi, potřební lidé ve společnosti</w:t>
            </w:r>
          </w:p>
        </w:tc>
        <w:tc>
          <w:tcPr>
            <w:tcW w:w="1387" w:type="dxa"/>
            <w:gridSpan w:val="2"/>
            <w:tcBorders>
              <w:top w:val="single" w:sz="4" w:space="0" w:color="auto"/>
              <w:left w:val="single" w:sz="4" w:space="0" w:color="auto"/>
              <w:right w:val="single" w:sz="4" w:space="0" w:color="auto"/>
            </w:tcBorders>
            <w:vAlign w:val="center"/>
          </w:tcPr>
          <w:p w14:paraId="28A30088" w14:textId="77777777" w:rsidR="00563BAA" w:rsidRDefault="00000000">
            <w:pPr>
              <w:pStyle w:val="Jin0"/>
              <w:jc w:val="center"/>
            </w:pPr>
            <w:r>
              <w:rPr>
                <w:rStyle w:val="Jin"/>
              </w:rPr>
              <w:t>Etická výchova</w:t>
            </w:r>
          </w:p>
        </w:tc>
      </w:tr>
      <w:tr w:rsidR="00563BAA" w14:paraId="28A3008E" w14:textId="77777777">
        <w:tblPrEx>
          <w:tblCellMar>
            <w:top w:w="0" w:type="dxa"/>
            <w:bottom w:w="0" w:type="dxa"/>
          </w:tblCellMar>
        </w:tblPrEx>
        <w:trPr>
          <w:trHeight w:hRule="exact" w:val="1555"/>
          <w:jc w:val="center"/>
        </w:trPr>
        <w:tc>
          <w:tcPr>
            <w:tcW w:w="4608" w:type="dxa"/>
            <w:gridSpan w:val="2"/>
            <w:tcBorders>
              <w:top w:val="single" w:sz="4" w:space="0" w:color="auto"/>
              <w:left w:val="single" w:sz="4" w:space="0" w:color="auto"/>
            </w:tcBorders>
            <w:vAlign w:val="center"/>
          </w:tcPr>
          <w:p w14:paraId="28A3008A" w14:textId="77777777" w:rsidR="00563BAA" w:rsidRDefault="00000000">
            <w:pPr>
              <w:pStyle w:val="Jin0"/>
              <w:ind w:firstLine="300"/>
              <w:rPr>
                <w:sz w:val="20"/>
                <w:szCs w:val="20"/>
              </w:rPr>
            </w:pPr>
            <w:r>
              <w:rPr>
                <w:rStyle w:val="Jin"/>
                <w:b/>
                <w:bCs/>
                <w:sz w:val="20"/>
                <w:szCs w:val="20"/>
              </w:rPr>
              <w:t>Žák:</w:t>
            </w:r>
          </w:p>
          <w:p w14:paraId="28A3008B"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kriticky přistupuje k mediálním informacím, vyjádří svůj postoj k působení propagandy a reklamy na veřejné mínění a chování lidí</w:t>
            </w:r>
          </w:p>
        </w:tc>
        <w:tc>
          <w:tcPr>
            <w:tcW w:w="3404" w:type="dxa"/>
            <w:gridSpan w:val="2"/>
            <w:tcBorders>
              <w:top w:val="single" w:sz="4" w:space="0" w:color="auto"/>
              <w:left w:val="single" w:sz="4" w:space="0" w:color="auto"/>
            </w:tcBorders>
            <w:vAlign w:val="center"/>
          </w:tcPr>
          <w:p w14:paraId="28A3008C" w14:textId="77777777" w:rsidR="00563BAA" w:rsidRDefault="00000000">
            <w:pPr>
              <w:pStyle w:val="Jin0"/>
              <w:jc w:val="center"/>
              <w:rPr>
                <w:sz w:val="20"/>
                <w:szCs w:val="20"/>
              </w:rPr>
            </w:pPr>
            <w:r>
              <w:rPr>
                <w:rStyle w:val="Jin"/>
                <w:b/>
                <w:bCs/>
                <w:sz w:val="20"/>
                <w:szCs w:val="20"/>
              </w:rPr>
              <w:t xml:space="preserve">Kulturní </w:t>
            </w:r>
            <w:proofErr w:type="gramStart"/>
            <w:r>
              <w:rPr>
                <w:rStyle w:val="Jin"/>
                <w:b/>
                <w:bCs/>
                <w:sz w:val="20"/>
                <w:szCs w:val="20"/>
              </w:rPr>
              <w:t xml:space="preserve">život </w:t>
            </w:r>
            <w:r>
              <w:rPr>
                <w:rStyle w:val="Jin"/>
                <w:sz w:val="20"/>
                <w:szCs w:val="20"/>
              </w:rPr>
              <w:t>- rozmanitost</w:t>
            </w:r>
            <w:proofErr w:type="gramEnd"/>
            <w:r>
              <w:rPr>
                <w:rStyle w:val="Jin"/>
                <w:sz w:val="20"/>
                <w:szCs w:val="20"/>
              </w:rPr>
              <w:t xml:space="preserve"> kulturních projevů, kulturní hodnoty, kulturní tradice; kulturní instituce; masová kultura, prostředky komunikace</w:t>
            </w:r>
          </w:p>
        </w:tc>
        <w:tc>
          <w:tcPr>
            <w:tcW w:w="1387" w:type="dxa"/>
            <w:gridSpan w:val="2"/>
            <w:tcBorders>
              <w:top w:val="single" w:sz="4" w:space="0" w:color="auto"/>
              <w:left w:val="single" w:sz="4" w:space="0" w:color="auto"/>
              <w:right w:val="single" w:sz="4" w:space="0" w:color="auto"/>
            </w:tcBorders>
            <w:vAlign w:val="center"/>
          </w:tcPr>
          <w:p w14:paraId="28A3008D" w14:textId="77777777" w:rsidR="00563BAA" w:rsidRDefault="00000000">
            <w:pPr>
              <w:pStyle w:val="Jin0"/>
              <w:jc w:val="center"/>
              <w:rPr>
                <w:sz w:val="20"/>
                <w:szCs w:val="20"/>
              </w:rPr>
            </w:pPr>
            <w:r>
              <w:rPr>
                <w:rStyle w:val="Jin"/>
                <w:sz w:val="20"/>
                <w:szCs w:val="20"/>
              </w:rPr>
              <w:t>Mediální výchova</w:t>
            </w:r>
          </w:p>
        </w:tc>
      </w:tr>
      <w:tr w:rsidR="00563BAA" w14:paraId="28A30093" w14:textId="77777777">
        <w:tblPrEx>
          <w:tblCellMar>
            <w:top w:w="0" w:type="dxa"/>
            <w:bottom w:w="0" w:type="dxa"/>
          </w:tblCellMar>
        </w:tblPrEx>
        <w:trPr>
          <w:trHeight w:hRule="exact" w:val="998"/>
          <w:jc w:val="center"/>
        </w:trPr>
        <w:tc>
          <w:tcPr>
            <w:tcW w:w="4608" w:type="dxa"/>
            <w:gridSpan w:val="2"/>
            <w:tcBorders>
              <w:top w:val="single" w:sz="4" w:space="0" w:color="auto"/>
              <w:left w:val="single" w:sz="4" w:space="0" w:color="auto"/>
            </w:tcBorders>
            <w:vAlign w:val="center"/>
          </w:tcPr>
          <w:p w14:paraId="28A3008F" w14:textId="77777777" w:rsidR="00563BAA" w:rsidRDefault="00000000">
            <w:pPr>
              <w:pStyle w:val="Jin0"/>
              <w:ind w:firstLine="300"/>
              <w:rPr>
                <w:sz w:val="20"/>
                <w:szCs w:val="20"/>
              </w:rPr>
            </w:pPr>
            <w:r>
              <w:rPr>
                <w:rStyle w:val="Jin"/>
                <w:b/>
                <w:bCs/>
                <w:sz w:val="20"/>
                <w:szCs w:val="20"/>
              </w:rPr>
              <w:t>Žák:</w:t>
            </w:r>
          </w:p>
          <w:p w14:paraId="28A30090"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uplatňuje vhodné způsoby chování a komunikace v různých životních situacích</w:t>
            </w:r>
          </w:p>
        </w:tc>
        <w:tc>
          <w:tcPr>
            <w:tcW w:w="3404" w:type="dxa"/>
            <w:gridSpan w:val="2"/>
            <w:tcBorders>
              <w:top w:val="single" w:sz="4" w:space="0" w:color="auto"/>
              <w:left w:val="single" w:sz="4" w:space="0" w:color="auto"/>
            </w:tcBorders>
            <w:vAlign w:val="center"/>
          </w:tcPr>
          <w:p w14:paraId="28A30091" w14:textId="77777777" w:rsidR="00563BAA" w:rsidRDefault="00000000">
            <w:pPr>
              <w:pStyle w:val="Jin0"/>
              <w:jc w:val="center"/>
              <w:rPr>
                <w:sz w:val="20"/>
                <w:szCs w:val="20"/>
              </w:rPr>
            </w:pPr>
            <w:r>
              <w:rPr>
                <w:rStyle w:val="Jin"/>
                <w:b/>
                <w:bCs/>
                <w:sz w:val="20"/>
                <w:szCs w:val="20"/>
              </w:rPr>
              <w:t xml:space="preserve">Zásady lidského </w:t>
            </w:r>
            <w:proofErr w:type="gramStart"/>
            <w:r>
              <w:rPr>
                <w:rStyle w:val="Jin"/>
                <w:b/>
                <w:bCs/>
                <w:sz w:val="20"/>
                <w:szCs w:val="20"/>
              </w:rPr>
              <w:t xml:space="preserve">soužití </w:t>
            </w:r>
            <w:r>
              <w:rPr>
                <w:rStyle w:val="Jin"/>
                <w:sz w:val="20"/>
                <w:szCs w:val="20"/>
              </w:rPr>
              <w:t>- morálka</w:t>
            </w:r>
            <w:proofErr w:type="gramEnd"/>
            <w:r>
              <w:rPr>
                <w:rStyle w:val="Jin"/>
                <w:sz w:val="20"/>
                <w:szCs w:val="20"/>
              </w:rPr>
              <w:t xml:space="preserve"> a mravnost, svoboda a vzájemná závislost, pravidla chování</w:t>
            </w:r>
          </w:p>
        </w:tc>
        <w:tc>
          <w:tcPr>
            <w:tcW w:w="1387" w:type="dxa"/>
            <w:gridSpan w:val="2"/>
            <w:tcBorders>
              <w:top w:val="single" w:sz="4" w:space="0" w:color="auto"/>
              <w:left w:val="single" w:sz="4" w:space="0" w:color="auto"/>
              <w:right w:val="single" w:sz="4" w:space="0" w:color="auto"/>
            </w:tcBorders>
            <w:vAlign w:val="center"/>
          </w:tcPr>
          <w:p w14:paraId="28A30092" w14:textId="77777777" w:rsidR="00563BAA" w:rsidRDefault="00000000">
            <w:pPr>
              <w:pStyle w:val="Jin0"/>
              <w:jc w:val="center"/>
              <w:rPr>
                <w:sz w:val="20"/>
                <w:szCs w:val="20"/>
              </w:rPr>
            </w:pPr>
            <w:r>
              <w:rPr>
                <w:rStyle w:val="Jin"/>
                <w:sz w:val="20"/>
                <w:szCs w:val="20"/>
              </w:rPr>
              <w:t>Etická výchova</w:t>
            </w:r>
          </w:p>
        </w:tc>
      </w:tr>
      <w:tr w:rsidR="00563BAA" w14:paraId="28A30098" w14:textId="77777777">
        <w:tblPrEx>
          <w:tblCellMar>
            <w:top w:w="0" w:type="dxa"/>
            <w:bottom w:w="0" w:type="dxa"/>
          </w:tblCellMar>
        </w:tblPrEx>
        <w:trPr>
          <w:trHeight w:hRule="exact" w:val="1699"/>
          <w:jc w:val="center"/>
        </w:trPr>
        <w:tc>
          <w:tcPr>
            <w:tcW w:w="4608" w:type="dxa"/>
            <w:gridSpan w:val="2"/>
            <w:tcBorders>
              <w:top w:val="single" w:sz="4" w:space="0" w:color="auto"/>
              <w:left w:val="single" w:sz="4" w:space="0" w:color="auto"/>
            </w:tcBorders>
            <w:vAlign w:val="center"/>
          </w:tcPr>
          <w:p w14:paraId="28A30094" w14:textId="77777777" w:rsidR="00563BAA" w:rsidRDefault="00000000">
            <w:pPr>
              <w:pStyle w:val="Jin0"/>
              <w:ind w:firstLine="300"/>
              <w:rPr>
                <w:sz w:val="20"/>
                <w:szCs w:val="20"/>
              </w:rPr>
            </w:pPr>
            <w:r>
              <w:rPr>
                <w:rStyle w:val="Jin"/>
                <w:b/>
                <w:bCs/>
                <w:sz w:val="20"/>
                <w:szCs w:val="20"/>
              </w:rPr>
              <w:t>Žák:</w:t>
            </w:r>
          </w:p>
          <w:p w14:paraId="28A30095"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rozlišuje a porovnává různé formy vlastnictví, včetně duševního vlastnictví, a způsoby jejich ochrany, uvede příklady</w:t>
            </w:r>
          </w:p>
        </w:tc>
        <w:tc>
          <w:tcPr>
            <w:tcW w:w="3404" w:type="dxa"/>
            <w:gridSpan w:val="2"/>
            <w:tcBorders>
              <w:top w:val="single" w:sz="4" w:space="0" w:color="auto"/>
              <w:left w:val="single" w:sz="4" w:space="0" w:color="auto"/>
            </w:tcBorders>
            <w:vAlign w:val="center"/>
          </w:tcPr>
          <w:p w14:paraId="28A30096" w14:textId="77777777" w:rsidR="00563BAA" w:rsidRDefault="00000000">
            <w:pPr>
              <w:pStyle w:val="Jin0"/>
              <w:jc w:val="center"/>
              <w:rPr>
                <w:sz w:val="20"/>
                <w:szCs w:val="20"/>
              </w:rPr>
            </w:pPr>
            <w:r>
              <w:rPr>
                <w:rStyle w:val="Jin"/>
                <w:b/>
                <w:bCs/>
                <w:sz w:val="20"/>
                <w:szCs w:val="20"/>
              </w:rPr>
              <w:t xml:space="preserve">Majetek, </w:t>
            </w:r>
            <w:proofErr w:type="gramStart"/>
            <w:r>
              <w:rPr>
                <w:rStyle w:val="Jin"/>
                <w:b/>
                <w:bCs/>
                <w:sz w:val="20"/>
                <w:szCs w:val="20"/>
              </w:rPr>
              <w:t xml:space="preserve">vlastnictví </w:t>
            </w:r>
            <w:r>
              <w:rPr>
                <w:rStyle w:val="Jin"/>
                <w:sz w:val="20"/>
                <w:szCs w:val="20"/>
              </w:rPr>
              <w:t>- formy</w:t>
            </w:r>
            <w:proofErr w:type="gramEnd"/>
            <w:r>
              <w:rPr>
                <w:rStyle w:val="Jin"/>
                <w:sz w:val="20"/>
                <w:szCs w:val="20"/>
              </w:rPr>
              <w:t xml:space="preserve"> vlastnictví; hmotné a duševní vlastnictví, jejich ochrana; hospodaření s penězi, majetkem a různými formami vlastnictví</w:t>
            </w:r>
          </w:p>
        </w:tc>
        <w:tc>
          <w:tcPr>
            <w:tcW w:w="1387" w:type="dxa"/>
            <w:gridSpan w:val="2"/>
            <w:tcBorders>
              <w:top w:val="single" w:sz="4" w:space="0" w:color="auto"/>
              <w:left w:val="single" w:sz="4" w:space="0" w:color="auto"/>
              <w:right w:val="single" w:sz="4" w:space="0" w:color="auto"/>
            </w:tcBorders>
          </w:tcPr>
          <w:p w14:paraId="28A30097" w14:textId="77777777" w:rsidR="00563BAA" w:rsidRDefault="00563BAA">
            <w:pPr>
              <w:rPr>
                <w:sz w:val="10"/>
                <w:szCs w:val="10"/>
              </w:rPr>
            </w:pPr>
          </w:p>
        </w:tc>
      </w:tr>
      <w:tr w:rsidR="00563BAA" w14:paraId="28A3009D" w14:textId="77777777">
        <w:tblPrEx>
          <w:tblCellMar>
            <w:top w:w="0" w:type="dxa"/>
            <w:bottom w:w="0" w:type="dxa"/>
          </w:tblCellMar>
        </w:tblPrEx>
        <w:trPr>
          <w:trHeight w:hRule="exact" w:val="1435"/>
          <w:jc w:val="center"/>
        </w:trPr>
        <w:tc>
          <w:tcPr>
            <w:tcW w:w="4608" w:type="dxa"/>
            <w:gridSpan w:val="2"/>
            <w:tcBorders>
              <w:top w:val="single" w:sz="4" w:space="0" w:color="auto"/>
              <w:left w:val="single" w:sz="4" w:space="0" w:color="auto"/>
              <w:bottom w:val="single" w:sz="4" w:space="0" w:color="auto"/>
            </w:tcBorders>
          </w:tcPr>
          <w:p w14:paraId="28A30099" w14:textId="77777777" w:rsidR="00563BAA" w:rsidRDefault="00000000">
            <w:pPr>
              <w:pStyle w:val="Jin0"/>
              <w:ind w:firstLine="300"/>
              <w:rPr>
                <w:sz w:val="20"/>
                <w:szCs w:val="20"/>
              </w:rPr>
            </w:pPr>
            <w:r>
              <w:rPr>
                <w:rStyle w:val="Jin"/>
                <w:b/>
                <w:bCs/>
                <w:sz w:val="20"/>
                <w:szCs w:val="20"/>
              </w:rPr>
              <w:t>Žák:</w:t>
            </w:r>
          </w:p>
          <w:p w14:paraId="28A3009A" w14:textId="77777777" w:rsidR="00563BAA" w:rsidRDefault="00000000">
            <w:pPr>
              <w:pStyle w:val="Jin0"/>
              <w:ind w:left="620" w:hanging="300"/>
              <w:rPr>
                <w:sz w:val="20"/>
                <w:szCs w:val="20"/>
              </w:rPr>
            </w:pPr>
            <w:r>
              <w:rPr>
                <w:rStyle w:val="Jin"/>
                <w:sz w:val="20"/>
                <w:szCs w:val="20"/>
              </w:rPr>
              <w:t xml:space="preserve">- </w:t>
            </w:r>
            <w:r>
              <w:rPr>
                <w:rStyle w:val="Jin"/>
                <w:b/>
                <w:bCs/>
                <w:sz w:val="20"/>
                <w:szCs w:val="20"/>
              </w:rPr>
              <w:t>rozlišuje a porovnává úkoly jednotlivých složek státní moci ČR i jejich orgánů a institucí, uvede příklady institucí a orgánů, které se podílejí na správě obcí, krajů a státu</w:t>
            </w:r>
          </w:p>
        </w:tc>
        <w:tc>
          <w:tcPr>
            <w:tcW w:w="3404" w:type="dxa"/>
            <w:gridSpan w:val="2"/>
            <w:tcBorders>
              <w:top w:val="single" w:sz="4" w:space="0" w:color="auto"/>
              <w:left w:val="single" w:sz="4" w:space="0" w:color="auto"/>
              <w:bottom w:val="single" w:sz="4" w:space="0" w:color="auto"/>
            </w:tcBorders>
            <w:vAlign w:val="center"/>
          </w:tcPr>
          <w:p w14:paraId="28A3009B" w14:textId="77777777" w:rsidR="00563BAA" w:rsidRDefault="00000000">
            <w:pPr>
              <w:pStyle w:val="Jin0"/>
              <w:jc w:val="center"/>
              <w:rPr>
                <w:sz w:val="20"/>
                <w:szCs w:val="20"/>
              </w:rPr>
            </w:pPr>
            <w:r>
              <w:rPr>
                <w:rStyle w:val="Jin"/>
                <w:b/>
                <w:bCs/>
                <w:sz w:val="20"/>
                <w:szCs w:val="20"/>
              </w:rPr>
              <w:t xml:space="preserve">Státní správa a </w:t>
            </w:r>
            <w:proofErr w:type="gramStart"/>
            <w:r>
              <w:rPr>
                <w:rStyle w:val="Jin"/>
                <w:b/>
                <w:bCs/>
                <w:sz w:val="20"/>
                <w:szCs w:val="20"/>
              </w:rPr>
              <w:t xml:space="preserve">samospráva </w:t>
            </w:r>
            <w:r>
              <w:rPr>
                <w:rStyle w:val="Jin"/>
                <w:sz w:val="20"/>
                <w:szCs w:val="20"/>
              </w:rPr>
              <w:t>- orgány</w:t>
            </w:r>
            <w:proofErr w:type="gramEnd"/>
            <w:r>
              <w:rPr>
                <w:rStyle w:val="Jin"/>
                <w:sz w:val="20"/>
                <w:szCs w:val="20"/>
              </w:rPr>
              <w:t xml:space="preserve"> a instituce státní správy a samosprávy, jejich úkoly</w:t>
            </w:r>
          </w:p>
        </w:tc>
        <w:tc>
          <w:tcPr>
            <w:tcW w:w="1387" w:type="dxa"/>
            <w:gridSpan w:val="2"/>
            <w:tcBorders>
              <w:top w:val="single" w:sz="4" w:space="0" w:color="auto"/>
              <w:left w:val="single" w:sz="4" w:space="0" w:color="auto"/>
              <w:bottom w:val="single" w:sz="4" w:space="0" w:color="auto"/>
              <w:right w:val="single" w:sz="4" w:space="0" w:color="auto"/>
            </w:tcBorders>
          </w:tcPr>
          <w:p w14:paraId="28A3009C" w14:textId="77777777" w:rsidR="00563BAA" w:rsidRDefault="00563BAA">
            <w:pPr>
              <w:rPr>
                <w:sz w:val="10"/>
                <w:szCs w:val="10"/>
              </w:rPr>
            </w:pPr>
          </w:p>
        </w:tc>
      </w:tr>
    </w:tbl>
    <w:p w14:paraId="28A3009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08"/>
        <w:gridCol w:w="3403"/>
        <w:gridCol w:w="1387"/>
      </w:tblGrid>
      <w:tr w:rsidR="00563BAA" w14:paraId="28A300A2" w14:textId="77777777">
        <w:tblPrEx>
          <w:tblCellMar>
            <w:top w:w="0" w:type="dxa"/>
            <w:bottom w:w="0" w:type="dxa"/>
          </w:tblCellMar>
        </w:tblPrEx>
        <w:trPr>
          <w:trHeight w:hRule="exact" w:val="802"/>
          <w:jc w:val="center"/>
        </w:trPr>
        <w:tc>
          <w:tcPr>
            <w:tcW w:w="4608" w:type="dxa"/>
            <w:tcBorders>
              <w:top w:val="single" w:sz="4" w:space="0" w:color="auto"/>
              <w:left w:val="single" w:sz="4" w:space="0" w:color="auto"/>
            </w:tcBorders>
            <w:shd w:val="clear" w:color="auto" w:fill="D9D9D9"/>
            <w:vAlign w:val="center"/>
          </w:tcPr>
          <w:p w14:paraId="28A3009F" w14:textId="77777777" w:rsidR="00563BAA" w:rsidRDefault="00000000">
            <w:pPr>
              <w:pStyle w:val="Jin0"/>
              <w:jc w:val="center"/>
            </w:pPr>
            <w:r>
              <w:rPr>
                <w:rStyle w:val="Jin"/>
                <w:b/>
                <w:bCs/>
              </w:rPr>
              <w:lastRenderedPageBreak/>
              <w:t>Očekávané výstupy</w:t>
            </w:r>
          </w:p>
        </w:tc>
        <w:tc>
          <w:tcPr>
            <w:tcW w:w="3403" w:type="dxa"/>
            <w:tcBorders>
              <w:top w:val="single" w:sz="4" w:space="0" w:color="auto"/>
              <w:left w:val="single" w:sz="4" w:space="0" w:color="auto"/>
            </w:tcBorders>
            <w:shd w:val="clear" w:color="auto" w:fill="D9D9D9"/>
            <w:vAlign w:val="center"/>
          </w:tcPr>
          <w:p w14:paraId="28A300A0" w14:textId="77777777" w:rsidR="00563BAA" w:rsidRDefault="00000000">
            <w:pPr>
              <w:pStyle w:val="Jin0"/>
              <w:jc w:val="center"/>
            </w:pPr>
            <w:r>
              <w:rPr>
                <w:rStyle w:val="Jin"/>
                <w:b/>
                <w:bCs/>
              </w:rPr>
              <w:t>Učivo</w:t>
            </w:r>
          </w:p>
        </w:tc>
        <w:tc>
          <w:tcPr>
            <w:tcW w:w="1387" w:type="dxa"/>
            <w:tcBorders>
              <w:top w:val="single" w:sz="4" w:space="0" w:color="auto"/>
              <w:left w:val="single" w:sz="4" w:space="0" w:color="auto"/>
              <w:right w:val="single" w:sz="4" w:space="0" w:color="auto"/>
            </w:tcBorders>
            <w:shd w:val="clear" w:color="auto" w:fill="D9D9D9"/>
            <w:vAlign w:val="center"/>
          </w:tcPr>
          <w:p w14:paraId="28A300A1" w14:textId="77777777" w:rsidR="00563BAA" w:rsidRDefault="00000000">
            <w:pPr>
              <w:pStyle w:val="Jin0"/>
            </w:pPr>
            <w:r>
              <w:rPr>
                <w:rStyle w:val="Jin"/>
                <w:b/>
                <w:bCs/>
              </w:rPr>
              <w:t>Poznámky</w:t>
            </w:r>
          </w:p>
        </w:tc>
      </w:tr>
      <w:tr w:rsidR="00563BAA" w14:paraId="28A300A8" w14:textId="77777777">
        <w:tblPrEx>
          <w:tblCellMar>
            <w:top w:w="0" w:type="dxa"/>
            <w:bottom w:w="0" w:type="dxa"/>
          </w:tblCellMar>
        </w:tblPrEx>
        <w:trPr>
          <w:trHeight w:hRule="exact" w:val="2160"/>
          <w:jc w:val="center"/>
        </w:trPr>
        <w:tc>
          <w:tcPr>
            <w:tcW w:w="4608" w:type="dxa"/>
            <w:tcBorders>
              <w:top w:val="single" w:sz="4" w:space="0" w:color="auto"/>
              <w:left w:val="single" w:sz="4" w:space="0" w:color="auto"/>
            </w:tcBorders>
            <w:vAlign w:val="center"/>
          </w:tcPr>
          <w:p w14:paraId="28A300A3" w14:textId="77777777" w:rsidR="00563BAA" w:rsidRDefault="00000000">
            <w:pPr>
              <w:pStyle w:val="Jin0"/>
              <w:rPr>
                <w:sz w:val="20"/>
                <w:szCs w:val="20"/>
              </w:rPr>
            </w:pPr>
            <w:r>
              <w:rPr>
                <w:rStyle w:val="Jin"/>
                <w:b/>
                <w:bCs/>
                <w:sz w:val="20"/>
                <w:szCs w:val="20"/>
              </w:rPr>
              <w:t>Žák:</w:t>
            </w:r>
          </w:p>
          <w:p w14:paraId="28A300A4" w14:textId="77777777" w:rsidR="00563BAA" w:rsidRDefault="00000000">
            <w:pPr>
              <w:pStyle w:val="Jin0"/>
              <w:numPr>
                <w:ilvl w:val="0"/>
                <w:numId w:val="261"/>
              </w:numPr>
              <w:tabs>
                <w:tab w:val="left" w:pos="628"/>
              </w:tabs>
              <w:ind w:left="620" w:hanging="280"/>
              <w:rPr>
                <w:sz w:val="20"/>
                <w:szCs w:val="20"/>
              </w:rPr>
            </w:pPr>
            <w:r>
              <w:rPr>
                <w:rStyle w:val="Jin"/>
                <w:b/>
                <w:bCs/>
                <w:sz w:val="20"/>
                <w:szCs w:val="20"/>
              </w:rPr>
              <w:t>objasní výhody demokratického způsobu řízení státu pro každodenní život občanů</w:t>
            </w:r>
          </w:p>
          <w:p w14:paraId="28A300A5" w14:textId="77777777" w:rsidR="00563BAA" w:rsidRDefault="00000000">
            <w:pPr>
              <w:pStyle w:val="Jin0"/>
              <w:numPr>
                <w:ilvl w:val="0"/>
                <w:numId w:val="261"/>
              </w:numPr>
              <w:tabs>
                <w:tab w:val="left" w:pos="628"/>
              </w:tabs>
              <w:ind w:left="620" w:hanging="280"/>
              <w:rPr>
                <w:sz w:val="20"/>
                <w:szCs w:val="20"/>
              </w:rPr>
            </w:pPr>
            <w:r>
              <w:rPr>
                <w:rStyle w:val="Jin"/>
                <w:b/>
                <w:bCs/>
                <w:sz w:val="20"/>
                <w:szCs w:val="20"/>
              </w:rPr>
              <w:t>vyloží smysl voleb do zastupitelstev v demokratických státech a uvede příklady, jak mohou výsledky voleb ovlivňovat každodenní život občanů</w:t>
            </w:r>
          </w:p>
        </w:tc>
        <w:tc>
          <w:tcPr>
            <w:tcW w:w="3403" w:type="dxa"/>
            <w:tcBorders>
              <w:top w:val="single" w:sz="4" w:space="0" w:color="auto"/>
              <w:left w:val="single" w:sz="4" w:space="0" w:color="auto"/>
            </w:tcBorders>
            <w:vAlign w:val="center"/>
          </w:tcPr>
          <w:p w14:paraId="28A300A6" w14:textId="77777777" w:rsidR="00563BAA" w:rsidRDefault="00000000">
            <w:pPr>
              <w:pStyle w:val="Jin0"/>
              <w:jc w:val="center"/>
              <w:rPr>
                <w:sz w:val="20"/>
                <w:szCs w:val="20"/>
              </w:rPr>
            </w:pPr>
            <w:r>
              <w:rPr>
                <w:rStyle w:val="Jin"/>
                <w:b/>
                <w:bCs/>
                <w:sz w:val="20"/>
                <w:szCs w:val="20"/>
              </w:rPr>
              <w:t xml:space="preserve">Principy </w:t>
            </w:r>
            <w:proofErr w:type="gramStart"/>
            <w:r>
              <w:rPr>
                <w:rStyle w:val="Jin"/>
                <w:b/>
                <w:bCs/>
                <w:sz w:val="20"/>
                <w:szCs w:val="20"/>
              </w:rPr>
              <w:t xml:space="preserve">demokracie </w:t>
            </w:r>
            <w:r>
              <w:rPr>
                <w:rStyle w:val="Jin"/>
                <w:sz w:val="20"/>
                <w:szCs w:val="20"/>
              </w:rPr>
              <w:t>- znaky</w:t>
            </w:r>
            <w:proofErr w:type="gramEnd"/>
            <w:r>
              <w:rPr>
                <w:rStyle w:val="Jin"/>
                <w:sz w:val="20"/>
                <w:szCs w:val="20"/>
              </w:rPr>
              <w:t xml:space="preserve"> demokratického způsobu rozhodování a řízení státu; politický pluralismus, význam a formy voleb do zastupitelstev</w:t>
            </w:r>
          </w:p>
        </w:tc>
        <w:tc>
          <w:tcPr>
            <w:tcW w:w="1387" w:type="dxa"/>
            <w:tcBorders>
              <w:top w:val="single" w:sz="4" w:space="0" w:color="auto"/>
              <w:left w:val="single" w:sz="4" w:space="0" w:color="auto"/>
              <w:right w:val="single" w:sz="4" w:space="0" w:color="auto"/>
            </w:tcBorders>
          </w:tcPr>
          <w:p w14:paraId="28A300A7" w14:textId="77777777" w:rsidR="00563BAA" w:rsidRDefault="00563BAA">
            <w:pPr>
              <w:rPr>
                <w:sz w:val="10"/>
                <w:szCs w:val="10"/>
              </w:rPr>
            </w:pPr>
          </w:p>
        </w:tc>
      </w:tr>
      <w:tr w:rsidR="00563BAA" w14:paraId="28A300AD" w14:textId="77777777">
        <w:tblPrEx>
          <w:tblCellMar>
            <w:top w:w="0" w:type="dxa"/>
            <w:bottom w:w="0" w:type="dxa"/>
          </w:tblCellMar>
        </w:tblPrEx>
        <w:trPr>
          <w:trHeight w:hRule="exact" w:val="1690"/>
          <w:jc w:val="center"/>
        </w:trPr>
        <w:tc>
          <w:tcPr>
            <w:tcW w:w="4608" w:type="dxa"/>
            <w:tcBorders>
              <w:top w:val="single" w:sz="4" w:space="0" w:color="auto"/>
              <w:left w:val="single" w:sz="4" w:space="0" w:color="auto"/>
            </w:tcBorders>
            <w:vAlign w:val="center"/>
          </w:tcPr>
          <w:p w14:paraId="28A300A9" w14:textId="77777777" w:rsidR="00563BAA" w:rsidRDefault="00000000">
            <w:pPr>
              <w:pStyle w:val="Jin0"/>
              <w:ind w:firstLine="300"/>
              <w:rPr>
                <w:sz w:val="20"/>
                <w:szCs w:val="20"/>
              </w:rPr>
            </w:pPr>
            <w:r>
              <w:rPr>
                <w:rStyle w:val="Jin"/>
                <w:b/>
                <w:bCs/>
                <w:sz w:val="20"/>
                <w:szCs w:val="20"/>
              </w:rPr>
              <w:t>Žák:</w:t>
            </w:r>
          </w:p>
          <w:p w14:paraId="28A300AA" w14:textId="77777777" w:rsidR="00563BAA" w:rsidRDefault="00000000">
            <w:pPr>
              <w:pStyle w:val="Jin0"/>
              <w:ind w:left="620" w:hanging="280"/>
              <w:rPr>
                <w:sz w:val="20"/>
                <w:szCs w:val="20"/>
              </w:rPr>
            </w:pPr>
            <w:r>
              <w:rPr>
                <w:rStyle w:val="Jin"/>
                <w:sz w:val="20"/>
                <w:szCs w:val="20"/>
              </w:rPr>
              <w:t xml:space="preserve">- </w:t>
            </w:r>
            <w:r>
              <w:rPr>
                <w:rStyle w:val="Jin"/>
                <w:b/>
                <w:bCs/>
                <w:sz w:val="20"/>
                <w:szCs w:val="20"/>
              </w:rPr>
              <w:t>přiměřeně uplatňuje svá práva včetně práv spotřebitele a respektuje práva a oprávněné zájmy druhých lidí, posoudí význam ochrany lidských práv a svobod</w:t>
            </w:r>
          </w:p>
        </w:tc>
        <w:tc>
          <w:tcPr>
            <w:tcW w:w="3403" w:type="dxa"/>
            <w:tcBorders>
              <w:top w:val="single" w:sz="4" w:space="0" w:color="auto"/>
              <w:left w:val="single" w:sz="4" w:space="0" w:color="auto"/>
            </w:tcBorders>
            <w:vAlign w:val="center"/>
          </w:tcPr>
          <w:p w14:paraId="28A300AB" w14:textId="77777777" w:rsidR="00563BAA" w:rsidRDefault="00000000">
            <w:pPr>
              <w:pStyle w:val="Jin0"/>
              <w:jc w:val="center"/>
              <w:rPr>
                <w:sz w:val="20"/>
                <w:szCs w:val="20"/>
              </w:rPr>
            </w:pPr>
            <w:r>
              <w:rPr>
                <w:rStyle w:val="Jin"/>
                <w:b/>
                <w:bCs/>
                <w:sz w:val="20"/>
                <w:szCs w:val="20"/>
              </w:rPr>
              <w:t xml:space="preserve">Lidská </w:t>
            </w:r>
            <w:proofErr w:type="gramStart"/>
            <w:r>
              <w:rPr>
                <w:rStyle w:val="Jin"/>
                <w:b/>
                <w:bCs/>
                <w:sz w:val="20"/>
                <w:szCs w:val="20"/>
              </w:rPr>
              <w:t xml:space="preserve">práva </w:t>
            </w:r>
            <w:r>
              <w:rPr>
                <w:rStyle w:val="Jin"/>
                <w:sz w:val="20"/>
                <w:szCs w:val="20"/>
              </w:rPr>
              <w:t>- základní</w:t>
            </w:r>
            <w:proofErr w:type="gramEnd"/>
            <w:r>
              <w:rPr>
                <w:rStyle w:val="Jin"/>
                <w:sz w:val="20"/>
                <w:szCs w:val="20"/>
              </w:rPr>
              <w:t xml:space="preserve"> lidská práva, práva dítěte, jejich ochrana; úprava lidských práv a práv dětí v dokumentech; poškozování lidských práv,</w:t>
            </w:r>
          </w:p>
        </w:tc>
        <w:tc>
          <w:tcPr>
            <w:tcW w:w="1387" w:type="dxa"/>
            <w:tcBorders>
              <w:top w:val="single" w:sz="4" w:space="0" w:color="auto"/>
              <w:left w:val="single" w:sz="4" w:space="0" w:color="auto"/>
              <w:right w:val="single" w:sz="4" w:space="0" w:color="auto"/>
            </w:tcBorders>
          </w:tcPr>
          <w:p w14:paraId="28A300AC" w14:textId="77777777" w:rsidR="00563BAA" w:rsidRDefault="00563BAA">
            <w:pPr>
              <w:rPr>
                <w:sz w:val="10"/>
                <w:szCs w:val="10"/>
              </w:rPr>
            </w:pPr>
          </w:p>
        </w:tc>
      </w:tr>
      <w:tr w:rsidR="00563BAA" w14:paraId="28A300B2" w14:textId="77777777">
        <w:tblPrEx>
          <w:tblCellMar>
            <w:top w:w="0" w:type="dxa"/>
            <w:bottom w:w="0" w:type="dxa"/>
          </w:tblCellMar>
        </w:tblPrEx>
        <w:trPr>
          <w:trHeight w:hRule="exact" w:val="2357"/>
          <w:jc w:val="center"/>
        </w:trPr>
        <w:tc>
          <w:tcPr>
            <w:tcW w:w="4608" w:type="dxa"/>
            <w:tcBorders>
              <w:top w:val="single" w:sz="4" w:space="0" w:color="auto"/>
              <w:left w:val="single" w:sz="4" w:space="0" w:color="auto"/>
              <w:bottom w:val="single" w:sz="4" w:space="0" w:color="auto"/>
            </w:tcBorders>
            <w:vAlign w:val="center"/>
          </w:tcPr>
          <w:p w14:paraId="28A300AE" w14:textId="77777777" w:rsidR="00563BAA" w:rsidRDefault="00000000">
            <w:pPr>
              <w:pStyle w:val="Jin0"/>
              <w:ind w:firstLine="300"/>
              <w:rPr>
                <w:sz w:val="20"/>
                <w:szCs w:val="20"/>
              </w:rPr>
            </w:pPr>
            <w:r>
              <w:rPr>
                <w:rStyle w:val="Jin"/>
                <w:b/>
                <w:bCs/>
                <w:sz w:val="20"/>
                <w:szCs w:val="20"/>
              </w:rPr>
              <w:t>Žák:</w:t>
            </w:r>
          </w:p>
          <w:p w14:paraId="28A300AF" w14:textId="77777777" w:rsidR="00563BAA" w:rsidRDefault="00000000">
            <w:pPr>
              <w:pStyle w:val="Jin0"/>
              <w:ind w:left="620" w:hanging="280"/>
              <w:rPr>
                <w:sz w:val="20"/>
                <w:szCs w:val="20"/>
              </w:rPr>
            </w:pPr>
            <w:r>
              <w:rPr>
                <w:rStyle w:val="Jin"/>
                <w:sz w:val="20"/>
                <w:szCs w:val="20"/>
              </w:rPr>
              <w:t xml:space="preserve">- </w:t>
            </w:r>
            <w:r>
              <w:rPr>
                <w:rStyle w:val="Jin"/>
                <w:b/>
                <w:bCs/>
                <w:sz w:val="20"/>
                <w:szCs w:val="20"/>
              </w:rPr>
              <w:t>respektuje změny v období dospívání, vhodně na ně reaguje; kultivovaně se chová k opačnému pohlaví</w:t>
            </w:r>
          </w:p>
        </w:tc>
        <w:tc>
          <w:tcPr>
            <w:tcW w:w="3403" w:type="dxa"/>
            <w:tcBorders>
              <w:top w:val="single" w:sz="4" w:space="0" w:color="auto"/>
              <w:left w:val="single" w:sz="4" w:space="0" w:color="auto"/>
              <w:bottom w:val="single" w:sz="4" w:space="0" w:color="auto"/>
            </w:tcBorders>
            <w:vAlign w:val="center"/>
          </w:tcPr>
          <w:p w14:paraId="28A300B0" w14:textId="77777777" w:rsidR="00563BAA" w:rsidRDefault="00000000">
            <w:pPr>
              <w:pStyle w:val="Jin0"/>
              <w:jc w:val="center"/>
              <w:rPr>
                <w:sz w:val="20"/>
                <w:szCs w:val="20"/>
              </w:rPr>
            </w:pPr>
            <w:r>
              <w:rPr>
                <w:rStyle w:val="Jin"/>
                <w:b/>
                <w:bCs/>
                <w:sz w:val="20"/>
                <w:szCs w:val="20"/>
              </w:rPr>
              <w:t xml:space="preserve">Dětství, puberta, </w:t>
            </w:r>
            <w:proofErr w:type="gramStart"/>
            <w:r>
              <w:rPr>
                <w:rStyle w:val="Jin"/>
                <w:b/>
                <w:bCs/>
                <w:sz w:val="20"/>
                <w:szCs w:val="20"/>
              </w:rPr>
              <w:t xml:space="preserve">dospívání </w:t>
            </w:r>
            <w:r>
              <w:rPr>
                <w:rStyle w:val="Jin"/>
                <w:sz w:val="20"/>
                <w:szCs w:val="20"/>
              </w:rPr>
              <w:t>- tělesné</w:t>
            </w:r>
            <w:proofErr w:type="gramEnd"/>
            <w:r>
              <w:rPr>
                <w:rStyle w:val="Jin"/>
                <w:sz w:val="20"/>
                <w:szCs w:val="20"/>
              </w:rPr>
              <w:t>, duševní a společenské změny</w:t>
            </w:r>
          </w:p>
        </w:tc>
        <w:tc>
          <w:tcPr>
            <w:tcW w:w="1387" w:type="dxa"/>
            <w:tcBorders>
              <w:top w:val="single" w:sz="4" w:space="0" w:color="auto"/>
              <w:left w:val="single" w:sz="4" w:space="0" w:color="auto"/>
              <w:bottom w:val="single" w:sz="4" w:space="0" w:color="auto"/>
              <w:right w:val="single" w:sz="4" w:space="0" w:color="auto"/>
            </w:tcBorders>
          </w:tcPr>
          <w:p w14:paraId="28A300B1" w14:textId="77777777" w:rsidR="00563BAA" w:rsidRDefault="00563BAA">
            <w:pPr>
              <w:rPr>
                <w:sz w:val="10"/>
                <w:szCs w:val="10"/>
              </w:rPr>
            </w:pPr>
          </w:p>
        </w:tc>
      </w:tr>
    </w:tbl>
    <w:p w14:paraId="28A300B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3518"/>
        <w:gridCol w:w="1306"/>
        <w:gridCol w:w="994"/>
        <w:gridCol w:w="283"/>
        <w:gridCol w:w="1061"/>
      </w:tblGrid>
      <w:tr w:rsidR="00563BAA" w14:paraId="28A300B6" w14:textId="77777777">
        <w:tblPrEx>
          <w:tblCellMar>
            <w:top w:w="0" w:type="dxa"/>
            <w:bottom w:w="0" w:type="dxa"/>
          </w:tblCellMar>
        </w:tblPrEx>
        <w:trPr>
          <w:trHeight w:hRule="exact" w:val="629"/>
          <w:jc w:val="center"/>
        </w:trPr>
        <w:tc>
          <w:tcPr>
            <w:tcW w:w="2194" w:type="dxa"/>
            <w:tcBorders>
              <w:top w:val="single" w:sz="4" w:space="0" w:color="auto"/>
              <w:left w:val="single" w:sz="4" w:space="0" w:color="auto"/>
            </w:tcBorders>
            <w:shd w:val="clear" w:color="auto" w:fill="D9D9D9"/>
            <w:vAlign w:val="center"/>
          </w:tcPr>
          <w:p w14:paraId="28A300B4" w14:textId="77777777" w:rsidR="00563BAA" w:rsidRDefault="00000000">
            <w:pPr>
              <w:pStyle w:val="Jin0"/>
            </w:pPr>
            <w:r>
              <w:rPr>
                <w:rStyle w:val="Jin"/>
                <w:b/>
                <w:bCs/>
              </w:rPr>
              <w:lastRenderedPageBreak/>
              <w:t>Vzdělávací oblast:</w:t>
            </w:r>
          </w:p>
        </w:tc>
        <w:tc>
          <w:tcPr>
            <w:tcW w:w="7162" w:type="dxa"/>
            <w:gridSpan w:val="5"/>
            <w:tcBorders>
              <w:top w:val="single" w:sz="4" w:space="0" w:color="auto"/>
              <w:left w:val="single" w:sz="4" w:space="0" w:color="auto"/>
              <w:right w:val="single" w:sz="4" w:space="0" w:color="auto"/>
            </w:tcBorders>
            <w:vAlign w:val="center"/>
          </w:tcPr>
          <w:p w14:paraId="28A300B5" w14:textId="77777777" w:rsidR="00563BAA" w:rsidRDefault="00000000">
            <w:pPr>
              <w:pStyle w:val="Jin0"/>
              <w:rPr>
                <w:sz w:val="36"/>
                <w:szCs w:val="36"/>
              </w:rPr>
            </w:pPr>
            <w:r>
              <w:rPr>
                <w:rStyle w:val="Jin"/>
                <w:b/>
                <w:bCs/>
                <w:sz w:val="36"/>
                <w:szCs w:val="36"/>
              </w:rPr>
              <w:t>Člověk a společnost</w:t>
            </w:r>
          </w:p>
        </w:tc>
      </w:tr>
      <w:tr w:rsidR="00563BAA" w14:paraId="28A300BB" w14:textId="77777777">
        <w:tblPrEx>
          <w:tblCellMar>
            <w:top w:w="0" w:type="dxa"/>
            <w:bottom w:w="0" w:type="dxa"/>
          </w:tblCellMar>
        </w:tblPrEx>
        <w:trPr>
          <w:trHeight w:hRule="exact" w:val="605"/>
          <w:jc w:val="center"/>
        </w:trPr>
        <w:tc>
          <w:tcPr>
            <w:tcW w:w="2194" w:type="dxa"/>
            <w:tcBorders>
              <w:top w:val="single" w:sz="4" w:space="0" w:color="auto"/>
              <w:left w:val="single" w:sz="4" w:space="0" w:color="auto"/>
            </w:tcBorders>
            <w:shd w:val="clear" w:color="auto" w:fill="D9D9D9"/>
            <w:vAlign w:val="center"/>
          </w:tcPr>
          <w:p w14:paraId="28A300B7" w14:textId="77777777" w:rsidR="00563BAA" w:rsidRDefault="00000000">
            <w:pPr>
              <w:pStyle w:val="Jin0"/>
            </w:pPr>
            <w:r>
              <w:rPr>
                <w:rStyle w:val="Jin"/>
                <w:b/>
                <w:bCs/>
              </w:rPr>
              <w:t>Vzdělávací obor:</w:t>
            </w:r>
          </w:p>
        </w:tc>
        <w:tc>
          <w:tcPr>
            <w:tcW w:w="4824" w:type="dxa"/>
            <w:gridSpan w:val="2"/>
            <w:tcBorders>
              <w:top w:val="single" w:sz="4" w:space="0" w:color="auto"/>
              <w:left w:val="single" w:sz="4" w:space="0" w:color="auto"/>
            </w:tcBorders>
            <w:vAlign w:val="center"/>
          </w:tcPr>
          <w:p w14:paraId="28A300B8" w14:textId="77777777" w:rsidR="00563BAA" w:rsidRDefault="00000000">
            <w:pPr>
              <w:pStyle w:val="Jin0"/>
              <w:rPr>
                <w:sz w:val="36"/>
                <w:szCs w:val="36"/>
              </w:rPr>
            </w:pPr>
            <w:r>
              <w:rPr>
                <w:rStyle w:val="Jin"/>
                <w:b/>
                <w:bCs/>
                <w:sz w:val="36"/>
                <w:szCs w:val="36"/>
              </w:rPr>
              <w:t>Občanská a rodinná výchova</w:t>
            </w:r>
          </w:p>
        </w:tc>
        <w:tc>
          <w:tcPr>
            <w:tcW w:w="1277" w:type="dxa"/>
            <w:gridSpan w:val="2"/>
            <w:tcBorders>
              <w:top w:val="single" w:sz="4" w:space="0" w:color="auto"/>
              <w:left w:val="single" w:sz="4" w:space="0" w:color="auto"/>
            </w:tcBorders>
            <w:shd w:val="clear" w:color="auto" w:fill="D9D9D9"/>
            <w:vAlign w:val="center"/>
          </w:tcPr>
          <w:p w14:paraId="28A300B9" w14:textId="77777777" w:rsidR="00563BAA" w:rsidRDefault="00000000">
            <w:pPr>
              <w:pStyle w:val="Jin0"/>
              <w:jc w:val="center"/>
            </w:pPr>
            <w:r>
              <w:rPr>
                <w:rStyle w:val="Jin"/>
                <w:b/>
                <w:bCs/>
              </w:rPr>
              <w:t>Ročník:</w:t>
            </w:r>
          </w:p>
        </w:tc>
        <w:tc>
          <w:tcPr>
            <w:tcW w:w="1061" w:type="dxa"/>
            <w:tcBorders>
              <w:top w:val="single" w:sz="4" w:space="0" w:color="auto"/>
              <w:left w:val="single" w:sz="4" w:space="0" w:color="auto"/>
              <w:right w:val="single" w:sz="4" w:space="0" w:color="auto"/>
            </w:tcBorders>
            <w:vAlign w:val="center"/>
          </w:tcPr>
          <w:p w14:paraId="28A300BA" w14:textId="77777777" w:rsidR="00563BAA" w:rsidRDefault="00000000">
            <w:pPr>
              <w:pStyle w:val="Jin0"/>
              <w:ind w:right="400"/>
              <w:jc w:val="right"/>
              <w:rPr>
                <w:sz w:val="36"/>
                <w:szCs w:val="36"/>
              </w:rPr>
            </w:pPr>
            <w:r>
              <w:rPr>
                <w:rStyle w:val="Jin"/>
                <w:b/>
                <w:bCs/>
                <w:sz w:val="36"/>
                <w:szCs w:val="36"/>
              </w:rPr>
              <w:t>8.</w:t>
            </w:r>
          </w:p>
        </w:tc>
      </w:tr>
      <w:tr w:rsidR="00563BAA" w14:paraId="28A300BF" w14:textId="77777777">
        <w:tblPrEx>
          <w:tblCellMar>
            <w:top w:w="0" w:type="dxa"/>
            <w:bottom w:w="0" w:type="dxa"/>
          </w:tblCellMar>
        </w:tblPrEx>
        <w:trPr>
          <w:trHeight w:hRule="exact" w:val="662"/>
          <w:jc w:val="center"/>
        </w:trPr>
        <w:tc>
          <w:tcPr>
            <w:tcW w:w="5712" w:type="dxa"/>
            <w:gridSpan w:val="2"/>
            <w:tcBorders>
              <w:top w:val="single" w:sz="4" w:space="0" w:color="auto"/>
              <w:left w:val="single" w:sz="4" w:space="0" w:color="auto"/>
            </w:tcBorders>
            <w:shd w:val="clear" w:color="auto" w:fill="D9D9D9"/>
            <w:vAlign w:val="center"/>
          </w:tcPr>
          <w:p w14:paraId="28A300BC" w14:textId="77777777" w:rsidR="00563BAA" w:rsidRDefault="00000000">
            <w:pPr>
              <w:pStyle w:val="Jin0"/>
              <w:jc w:val="center"/>
            </w:pPr>
            <w:r>
              <w:rPr>
                <w:rStyle w:val="Jin"/>
                <w:b/>
                <w:bCs/>
              </w:rPr>
              <w:t>Očekávané výstupy</w:t>
            </w:r>
          </w:p>
        </w:tc>
        <w:tc>
          <w:tcPr>
            <w:tcW w:w="2300" w:type="dxa"/>
            <w:gridSpan w:val="2"/>
            <w:tcBorders>
              <w:top w:val="single" w:sz="4" w:space="0" w:color="auto"/>
              <w:left w:val="single" w:sz="4" w:space="0" w:color="auto"/>
            </w:tcBorders>
            <w:shd w:val="clear" w:color="auto" w:fill="D9D9D9"/>
            <w:vAlign w:val="center"/>
          </w:tcPr>
          <w:p w14:paraId="28A300BD" w14:textId="77777777" w:rsidR="00563BAA" w:rsidRDefault="00000000">
            <w:pPr>
              <w:pStyle w:val="Jin0"/>
              <w:jc w:val="center"/>
            </w:pPr>
            <w:r>
              <w:rPr>
                <w:rStyle w:val="Jin"/>
                <w:b/>
                <w:bCs/>
              </w:rPr>
              <w:t>Učivo</w:t>
            </w:r>
          </w:p>
        </w:tc>
        <w:tc>
          <w:tcPr>
            <w:tcW w:w="1344" w:type="dxa"/>
            <w:gridSpan w:val="2"/>
            <w:tcBorders>
              <w:top w:val="single" w:sz="4" w:space="0" w:color="auto"/>
              <w:left w:val="single" w:sz="4" w:space="0" w:color="auto"/>
              <w:right w:val="single" w:sz="4" w:space="0" w:color="auto"/>
            </w:tcBorders>
            <w:shd w:val="clear" w:color="auto" w:fill="D9D9D9"/>
            <w:vAlign w:val="center"/>
          </w:tcPr>
          <w:p w14:paraId="28A300BE" w14:textId="77777777" w:rsidR="00563BAA" w:rsidRDefault="00000000">
            <w:pPr>
              <w:pStyle w:val="Jin0"/>
            </w:pPr>
            <w:r>
              <w:rPr>
                <w:rStyle w:val="Jin"/>
                <w:b/>
                <w:bCs/>
              </w:rPr>
              <w:t>Poznámky</w:t>
            </w:r>
          </w:p>
        </w:tc>
      </w:tr>
      <w:tr w:rsidR="00563BAA" w14:paraId="28A300C5" w14:textId="77777777">
        <w:tblPrEx>
          <w:tblCellMar>
            <w:top w:w="0" w:type="dxa"/>
            <w:bottom w:w="0" w:type="dxa"/>
          </w:tblCellMar>
        </w:tblPrEx>
        <w:trPr>
          <w:trHeight w:hRule="exact" w:val="1934"/>
          <w:jc w:val="center"/>
        </w:trPr>
        <w:tc>
          <w:tcPr>
            <w:tcW w:w="5712" w:type="dxa"/>
            <w:gridSpan w:val="2"/>
            <w:tcBorders>
              <w:top w:val="single" w:sz="4" w:space="0" w:color="auto"/>
              <w:left w:val="single" w:sz="4" w:space="0" w:color="auto"/>
            </w:tcBorders>
            <w:vAlign w:val="center"/>
          </w:tcPr>
          <w:p w14:paraId="28A300C0" w14:textId="77777777" w:rsidR="00563BAA" w:rsidRDefault="00000000">
            <w:pPr>
              <w:pStyle w:val="Jin0"/>
              <w:spacing w:after="60"/>
              <w:rPr>
                <w:sz w:val="20"/>
                <w:szCs w:val="20"/>
              </w:rPr>
            </w:pPr>
            <w:r>
              <w:rPr>
                <w:rStyle w:val="Jin"/>
                <w:b/>
                <w:bCs/>
                <w:sz w:val="20"/>
                <w:szCs w:val="20"/>
              </w:rPr>
              <w:t>Žák:</w:t>
            </w:r>
          </w:p>
          <w:p w14:paraId="28A300C1" w14:textId="77777777" w:rsidR="00563BAA" w:rsidRDefault="00000000">
            <w:pPr>
              <w:pStyle w:val="Jin0"/>
              <w:tabs>
                <w:tab w:val="left" w:pos="840"/>
              </w:tabs>
              <w:spacing w:line="173" w:lineRule="auto"/>
              <w:ind w:firstLine="480"/>
              <w:jc w:val="both"/>
              <w:rPr>
                <w:sz w:val="20"/>
                <w:szCs w:val="20"/>
              </w:rPr>
            </w:pPr>
            <w:r>
              <w:rPr>
                <w:rStyle w:val="Jin"/>
                <w:b/>
                <w:bCs/>
                <w:sz w:val="28"/>
                <w:szCs w:val="28"/>
              </w:rPr>
              <w:t>-</w:t>
            </w:r>
            <w:r>
              <w:rPr>
                <w:rStyle w:val="Jin"/>
                <w:b/>
                <w:bCs/>
                <w:sz w:val="28"/>
                <w:szCs w:val="28"/>
              </w:rPr>
              <w:tab/>
            </w:r>
            <w:r>
              <w:rPr>
                <w:rStyle w:val="Jin"/>
                <w:b/>
                <w:bCs/>
                <w:sz w:val="20"/>
                <w:szCs w:val="20"/>
              </w:rPr>
              <w:t>samostatně využívá osvojené kompenzační a relaxační</w:t>
            </w:r>
          </w:p>
          <w:p w14:paraId="28A300C2" w14:textId="77777777" w:rsidR="00563BAA" w:rsidRDefault="00000000">
            <w:pPr>
              <w:pStyle w:val="Jin0"/>
              <w:ind w:left="840"/>
              <w:rPr>
                <w:sz w:val="20"/>
                <w:szCs w:val="20"/>
              </w:rPr>
            </w:pPr>
            <w:r>
              <w:rPr>
                <w:rStyle w:val="Jin"/>
                <w:b/>
                <w:bCs/>
                <w:sz w:val="20"/>
                <w:szCs w:val="20"/>
              </w:rPr>
              <w:t>techniky a sociální dovednosti k regeneraci organismu, překonávání únavy a předcházení stresovým situacím</w:t>
            </w:r>
          </w:p>
        </w:tc>
        <w:tc>
          <w:tcPr>
            <w:tcW w:w="2300" w:type="dxa"/>
            <w:gridSpan w:val="2"/>
            <w:tcBorders>
              <w:top w:val="single" w:sz="4" w:space="0" w:color="auto"/>
              <w:left w:val="single" w:sz="4" w:space="0" w:color="auto"/>
            </w:tcBorders>
            <w:vAlign w:val="center"/>
          </w:tcPr>
          <w:p w14:paraId="28A300C3" w14:textId="77777777" w:rsidR="00563BAA" w:rsidRDefault="00000000">
            <w:pPr>
              <w:pStyle w:val="Jin0"/>
              <w:jc w:val="center"/>
              <w:rPr>
                <w:sz w:val="20"/>
                <w:szCs w:val="20"/>
              </w:rPr>
            </w:pPr>
            <w:r>
              <w:rPr>
                <w:rStyle w:val="Jin"/>
                <w:b/>
                <w:bCs/>
                <w:sz w:val="20"/>
                <w:szCs w:val="20"/>
              </w:rPr>
              <w:t xml:space="preserve">Psychohygiena </w:t>
            </w:r>
            <w:r>
              <w:rPr>
                <w:rStyle w:val="Jin"/>
                <w:sz w:val="20"/>
                <w:szCs w:val="20"/>
              </w:rPr>
              <w:t>v sociální dovednosti pro předcházení a zvládání stresu, hledání pomoci při problémech</w:t>
            </w:r>
          </w:p>
        </w:tc>
        <w:tc>
          <w:tcPr>
            <w:tcW w:w="1344" w:type="dxa"/>
            <w:gridSpan w:val="2"/>
            <w:tcBorders>
              <w:top w:val="single" w:sz="4" w:space="0" w:color="auto"/>
              <w:left w:val="single" w:sz="4" w:space="0" w:color="auto"/>
              <w:right w:val="single" w:sz="4" w:space="0" w:color="auto"/>
            </w:tcBorders>
            <w:vAlign w:val="center"/>
          </w:tcPr>
          <w:p w14:paraId="28A300C4" w14:textId="77777777" w:rsidR="00563BAA" w:rsidRDefault="00000000">
            <w:pPr>
              <w:pStyle w:val="Jin0"/>
              <w:jc w:val="center"/>
              <w:rPr>
                <w:sz w:val="20"/>
                <w:szCs w:val="20"/>
              </w:rPr>
            </w:pPr>
            <w:r>
              <w:rPr>
                <w:rStyle w:val="Jin"/>
                <w:sz w:val="20"/>
                <w:szCs w:val="20"/>
              </w:rPr>
              <w:t>Etická výchova</w:t>
            </w:r>
          </w:p>
        </w:tc>
      </w:tr>
      <w:tr w:rsidR="00563BAA" w14:paraId="28A300CB" w14:textId="77777777">
        <w:tblPrEx>
          <w:tblCellMar>
            <w:top w:w="0" w:type="dxa"/>
            <w:bottom w:w="0" w:type="dxa"/>
          </w:tblCellMar>
        </w:tblPrEx>
        <w:trPr>
          <w:trHeight w:hRule="exact" w:val="2558"/>
          <w:jc w:val="center"/>
        </w:trPr>
        <w:tc>
          <w:tcPr>
            <w:tcW w:w="5712" w:type="dxa"/>
            <w:gridSpan w:val="2"/>
            <w:tcBorders>
              <w:top w:val="single" w:sz="4" w:space="0" w:color="auto"/>
              <w:left w:val="single" w:sz="4" w:space="0" w:color="auto"/>
            </w:tcBorders>
            <w:vAlign w:val="center"/>
          </w:tcPr>
          <w:p w14:paraId="28A300C6" w14:textId="77777777" w:rsidR="00563BAA" w:rsidRDefault="00000000">
            <w:pPr>
              <w:pStyle w:val="Jin0"/>
              <w:spacing w:after="60"/>
              <w:rPr>
                <w:sz w:val="20"/>
                <w:szCs w:val="20"/>
              </w:rPr>
            </w:pPr>
            <w:r>
              <w:rPr>
                <w:rStyle w:val="Jin"/>
                <w:b/>
                <w:bCs/>
                <w:sz w:val="20"/>
                <w:szCs w:val="20"/>
              </w:rPr>
              <w:t>Žák:</w:t>
            </w:r>
          </w:p>
          <w:p w14:paraId="28A300C7" w14:textId="77777777" w:rsidR="00563BAA" w:rsidRDefault="00000000">
            <w:pPr>
              <w:pStyle w:val="Jin0"/>
              <w:tabs>
                <w:tab w:val="left" w:pos="835"/>
              </w:tabs>
              <w:spacing w:line="168" w:lineRule="auto"/>
              <w:ind w:firstLine="480"/>
              <w:rPr>
                <w:sz w:val="20"/>
                <w:szCs w:val="20"/>
              </w:rPr>
            </w:pPr>
            <w:r>
              <w:rPr>
                <w:rStyle w:val="Jin"/>
                <w:b/>
                <w:bCs/>
                <w:sz w:val="28"/>
                <w:szCs w:val="28"/>
              </w:rPr>
              <w:t>-</w:t>
            </w:r>
            <w:r>
              <w:rPr>
                <w:rStyle w:val="Jin"/>
                <w:b/>
                <w:bCs/>
                <w:sz w:val="28"/>
                <w:szCs w:val="28"/>
              </w:rPr>
              <w:tab/>
            </w:r>
            <w:r>
              <w:rPr>
                <w:rStyle w:val="Jin"/>
                <w:b/>
                <w:bCs/>
                <w:sz w:val="20"/>
                <w:szCs w:val="20"/>
              </w:rPr>
              <w:t>popíše, jak lze usměrňovat a kultivovat charakterové a</w:t>
            </w:r>
          </w:p>
          <w:p w14:paraId="28A300C8" w14:textId="77777777" w:rsidR="00563BAA" w:rsidRDefault="00000000">
            <w:pPr>
              <w:pStyle w:val="Jin0"/>
              <w:ind w:left="840"/>
              <w:rPr>
                <w:sz w:val="20"/>
                <w:szCs w:val="20"/>
              </w:rPr>
            </w:pPr>
            <w:r>
              <w:rPr>
                <w:rStyle w:val="Jin"/>
                <w:b/>
                <w:bCs/>
                <w:sz w:val="20"/>
                <w:szCs w:val="20"/>
              </w:rPr>
              <w:t>volní vlastnosti, rozvíjet osobní přednosti, překonávat osobní nedostatky a pěstovat zdravou sebedůvěru</w:t>
            </w:r>
          </w:p>
        </w:tc>
        <w:tc>
          <w:tcPr>
            <w:tcW w:w="2300" w:type="dxa"/>
            <w:gridSpan w:val="2"/>
            <w:tcBorders>
              <w:top w:val="single" w:sz="4" w:space="0" w:color="auto"/>
              <w:left w:val="single" w:sz="4" w:space="0" w:color="auto"/>
            </w:tcBorders>
            <w:vAlign w:val="center"/>
          </w:tcPr>
          <w:p w14:paraId="28A300C9" w14:textId="77777777" w:rsidR="00563BAA" w:rsidRDefault="00000000">
            <w:pPr>
              <w:pStyle w:val="Jin0"/>
              <w:jc w:val="center"/>
              <w:rPr>
                <w:sz w:val="20"/>
                <w:szCs w:val="20"/>
              </w:rPr>
            </w:pPr>
            <w:r>
              <w:rPr>
                <w:rStyle w:val="Jin"/>
                <w:b/>
                <w:bCs/>
                <w:sz w:val="20"/>
                <w:szCs w:val="20"/>
              </w:rPr>
              <w:t xml:space="preserve">Osobní </w:t>
            </w:r>
            <w:proofErr w:type="gramStart"/>
            <w:r>
              <w:rPr>
                <w:rStyle w:val="Jin"/>
                <w:b/>
                <w:bCs/>
                <w:sz w:val="20"/>
                <w:szCs w:val="20"/>
              </w:rPr>
              <w:t xml:space="preserve">rozvoj </w:t>
            </w:r>
            <w:r>
              <w:rPr>
                <w:rStyle w:val="Jin"/>
                <w:sz w:val="20"/>
                <w:szCs w:val="20"/>
              </w:rPr>
              <w:t>- životní</w:t>
            </w:r>
            <w:proofErr w:type="gramEnd"/>
            <w:r>
              <w:rPr>
                <w:rStyle w:val="Jin"/>
                <w:sz w:val="20"/>
                <w:szCs w:val="20"/>
              </w:rPr>
              <w:t xml:space="preserve"> cíle a plány, životní perspektiva, adaptace na životní změny, </w:t>
            </w:r>
            <w:proofErr w:type="spellStart"/>
            <w:r>
              <w:rPr>
                <w:rStyle w:val="Jin"/>
                <w:sz w:val="20"/>
                <w:szCs w:val="20"/>
              </w:rPr>
              <w:t>sebezměna</w:t>
            </w:r>
            <w:proofErr w:type="spellEnd"/>
            <w:r>
              <w:rPr>
                <w:rStyle w:val="Jin"/>
                <w:sz w:val="20"/>
                <w:szCs w:val="20"/>
              </w:rPr>
              <w:t>; význam motivace, aktivity, vůle a osobní kázně při seberozvoji</w:t>
            </w:r>
          </w:p>
        </w:tc>
        <w:tc>
          <w:tcPr>
            <w:tcW w:w="1344" w:type="dxa"/>
            <w:gridSpan w:val="2"/>
            <w:tcBorders>
              <w:top w:val="single" w:sz="4" w:space="0" w:color="auto"/>
              <w:left w:val="single" w:sz="4" w:space="0" w:color="auto"/>
              <w:right w:val="single" w:sz="4" w:space="0" w:color="auto"/>
            </w:tcBorders>
            <w:vAlign w:val="center"/>
          </w:tcPr>
          <w:p w14:paraId="28A300CA" w14:textId="77777777" w:rsidR="00563BAA" w:rsidRDefault="00000000">
            <w:pPr>
              <w:pStyle w:val="Jin0"/>
              <w:jc w:val="center"/>
              <w:rPr>
                <w:sz w:val="20"/>
                <w:szCs w:val="20"/>
              </w:rPr>
            </w:pPr>
            <w:r>
              <w:rPr>
                <w:rStyle w:val="Jin"/>
                <w:sz w:val="20"/>
                <w:szCs w:val="20"/>
              </w:rPr>
              <w:t>Volba povolání</w:t>
            </w:r>
          </w:p>
        </w:tc>
      </w:tr>
      <w:tr w:rsidR="00563BAA" w14:paraId="28A300D3" w14:textId="77777777">
        <w:tblPrEx>
          <w:tblCellMar>
            <w:top w:w="0" w:type="dxa"/>
            <w:bottom w:w="0" w:type="dxa"/>
          </w:tblCellMar>
        </w:tblPrEx>
        <w:trPr>
          <w:trHeight w:hRule="exact" w:val="2693"/>
          <w:jc w:val="center"/>
        </w:trPr>
        <w:tc>
          <w:tcPr>
            <w:tcW w:w="5712" w:type="dxa"/>
            <w:gridSpan w:val="2"/>
            <w:tcBorders>
              <w:top w:val="single" w:sz="4" w:space="0" w:color="auto"/>
              <w:left w:val="single" w:sz="4" w:space="0" w:color="auto"/>
            </w:tcBorders>
            <w:vAlign w:val="center"/>
          </w:tcPr>
          <w:p w14:paraId="28A300CC" w14:textId="77777777" w:rsidR="00563BAA" w:rsidRDefault="00000000">
            <w:pPr>
              <w:pStyle w:val="Jin0"/>
              <w:spacing w:after="60"/>
              <w:rPr>
                <w:sz w:val="20"/>
                <w:szCs w:val="20"/>
              </w:rPr>
            </w:pPr>
            <w:r>
              <w:rPr>
                <w:rStyle w:val="Jin"/>
                <w:b/>
                <w:bCs/>
                <w:sz w:val="20"/>
                <w:szCs w:val="20"/>
              </w:rPr>
              <w:t>Žák:</w:t>
            </w:r>
          </w:p>
          <w:p w14:paraId="28A300CD" w14:textId="77777777" w:rsidR="00563BAA" w:rsidRDefault="00000000">
            <w:pPr>
              <w:pStyle w:val="Jin0"/>
              <w:numPr>
                <w:ilvl w:val="0"/>
                <w:numId w:val="262"/>
              </w:numPr>
              <w:tabs>
                <w:tab w:val="left" w:pos="835"/>
              </w:tabs>
              <w:spacing w:line="173" w:lineRule="auto"/>
              <w:ind w:firstLine="480"/>
              <w:rPr>
                <w:sz w:val="20"/>
                <w:szCs w:val="20"/>
              </w:rPr>
            </w:pPr>
            <w:r>
              <w:rPr>
                <w:rStyle w:val="Jin"/>
                <w:b/>
                <w:bCs/>
                <w:sz w:val="20"/>
                <w:szCs w:val="20"/>
              </w:rPr>
              <w:t>posoudí vliv osobních vlastností na dosahování</w:t>
            </w:r>
          </w:p>
          <w:p w14:paraId="28A300CE" w14:textId="77777777" w:rsidR="00563BAA" w:rsidRDefault="00000000">
            <w:pPr>
              <w:pStyle w:val="Jin0"/>
              <w:spacing w:after="60"/>
              <w:ind w:left="840"/>
              <w:rPr>
                <w:sz w:val="20"/>
                <w:szCs w:val="20"/>
              </w:rPr>
            </w:pPr>
            <w:r>
              <w:rPr>
                <w:rStyle w:val="Jin"/>
                <w:b/>
                <w:bCs/>
                <w:sz w:val="20"/>
                <w:szCs w:val="20"/>
              </w:rPr>
              <w:t>individuálních i společných cílů, objasní význam vůle při dosahování cílů a překonávání překážek</w:t>
            </w:r>
          </w:p>
          <w:p w14:paraId="28A300CF" w14:textId="77777777" w:rsidR="00563BAA" w:rsidRDefault="00000000">
            <w:pPr>
              <w:pStyle w:val="Jin0"/>
              <w:numPr>
                <w:ilvl w:val="0"/>
                <w:numId w:val="262"/>
              </w:numPr>
              <w:tabs>
                <w:tab w:val="left" w:pos="835"/>
              </w:tabs>
              <w:spacing w:line="173" w:lineRule="auto"/>
              <w:ind w:firstLine="480"/>
              <w:rPr>
                <w:sz w:val="20"/>
                <w:szCs w:val="20"/>
              </w:rPr>
            </w:pPr>
            <w:r>
              <w:rPr>
                <w:rStyle w:val="Jin"/>
                <w:b/>
                <w:bCs/>
                <w:sz w:val="20"/>
                <w:szCs w:val="20"/>
              </w:rPr>
              <w:t>kriticky hodnotí a vhodně koriguje své chování a</w:t>
            </w:r>
          </w:p>
          <w:p w14:paraId="28A300D0" w14:textId="77777777" w:rsidR="00563BAA" w:rsidRDefault="00000000">
            <w:pPr>
              <w:pStyle w:val="Jin0"/>
              <w:spacing w:after="60"/>
              <w:ind w:firstLine="840"/>
              <w:rPr>
                <w:sz w:val="20"/>
                <w:szCs w:val="20"/>
              </w:rPr>
            </w:pPr>
            <w:r>
              <w:rPr>
                <w:rStyle w:val="Jin"/>
                <w:b/>
                <w:bCs/>
                <w:sz w:val="20"/>
                <w:szCs w:val="20"/>
              </w:rPr>
              <w:t>jednání</w:t>
            </w:r>
          </w:p>
        </w:tc>
        <w:tc>
          <w:tcPr>
            <w:tcW w:w="2300" w:type="dxa"/>
            <w:gridSpan w:val="2"/>
            <w:tcBorders>
              <w:top w:val="single" w:sz="4" w:space="0" w:color="auto"/>
              <w:left w:val="single" w:sz="4" w:space="0" w:color="auto"/>
            </w:tcBorders>
            <w:vAlign w:val="center"/>
          </w:tcPr>
          <w:p w14:paraId="28A300D1" w14:textId="77777777" w:rsidR="00563BAA" w:rsidRDefault="00000000">
            <w:pPr>
              <w:pStyle w:val="Jin0"/>
              <w:jc w:val="center"/>
              <w:rPr>
                <w:sz w:val="20"/>
                <w:szCs w:val="20"/>
              </w:rPr>
            </w:pPr>
            <w:r>
              <w:rPr>
                <w:rStyle w:val="Jin"/>
                <w:b/>
                <w:bCs/>
                <w:sz w:val="20"/>
                <w:szCs w:val="20"/>
              </w:rPr>
              <w:t xml:space="preserve">Vnitřní svět </w:t>
            </w:r>
            <w:proofErr w:type="gramStart"/>
            <w:r>
              <w:rPr>
                <w:rStyle w:val="Jin"/>
                <w:b/>
                <w:bCs/>
                <w:sz w:val="20"/>
                <w:szCs w:val="20"/>
              </w:rPr>
              <w:t xml:space="preserve">člověka </w:t>
            </w:r>
            <w:r>
              <w:rPr>
                <w:rStyle w:val="Jin"/>
                <w:sz w:val="20"/>
                <w:szCs w:val="20"/>
              </w:rPr>
              <w:t>- vnímání</w:t>
            </w:r>
            <w:proofErr w:type="gramEnd"/>
            <w:r>
              <w:rPr>
                <w:rStyle w:val="Jin"/>
                <w:sz w:val="20"/>
                <w:szCs w:val="20"/>
              </w:rPr>
              <w:t>, prožívání, poznávání a posuzování skutečnosti, sebe i druhých lidí, systém osobních hodnot, sebehodnocení; stereotypy v posuzování druhých lidí</w:t>
            </w:r>
          </w:p>
        </w:tc>
        <w:tc>
          <w:tcPr>
            <w:tcW w:w="1344" w:type="dxa"/>
            <w:gridSpan w:val="2"/>
            <w:tcBorders>
              <w:top w:val="single" w:sz="4" w:space="0" w:color="auto"/>
              <w:left w:val="single" w:sz="4" w:space="0" w:color="auto"/>
              <w:right w:val="single" w:sz="4" w:space="0" w:color="auto"/>
            </w:tcBorders>
          </w:tcPr>
          <w:p w14:paraId="28A300D2" w14:textId="77777777" w:rsidR="00563BAA" w:rsidRDefault="00563BAA">
            <w:pPr>
              <w:rPr>
                <w:sz w:val="10"/>
                <w:szCs w:val="10"/>
              </w:rPr>
            </w:pPr>
          </w:p>
        </w:tc>
      </w:tr>
      <w:tr w:rsidR="00563BAA" w14:paraId="28A300D9" w14:textId="77777777">
        <w:tblPrEx>
          <w:tblCellMar>
            <w:top w:w="0" w:type="dxa"/>
            <w:bottom w:w="0" w:type="dxa"/>
          </w:tblCellMar>
        </w:tblPrEx>
        <w:trPr>
          <w:trHeight w:hRule="exact" w:val="2395"/>
          <w:jc w:val="center"/>
        </w:trPr>
        <w:tc>
          <w:tcPr>
            <w:tcW w:w="5712" w:type="dxa"/>
            <w:gridSpan w:val="2"/>
            <w:tcBorders>
              <w:top w:val="single" w:sz="4" w:space="0" w:color="auto"/>
              <w:left w:val="single" w:sz="4" w:space="0" w:color="auto"/>
            </w:tcBorders>
            <w:vAlign w:val="center"/>
          </w:tcPr>
          <w:p w14:paraId="28A300D4" w14:textId="77777777" w:rsidR="00563BAA" w:rsidRDefault="00000000">
            <w:pPr>
              <w:pStyle w:val="Jin0"/>
              <w:spacing w:after="60"/>
              <w:rPr>
                <w:sz w:val="20"/>
                <w:szCs w:val="20"/>
              </w:rPr>
            </w:pPr>
            <w:r>
              <w:rPr>
                <w:rStyle w:val="Jin"/>
                <w:b/>
                <w:bCs/>
                <w:sz w:val="20"/>
                <w:szCs w:val="20"/>
              </w:rPr>
              <w:t>Žák:</w:t>
            </w:r>
          </w:p>
          <w:p w14:paraId="28A300D5" w14:textId="77777777" w:rsidR="00563BAA" w:rsidRDefault="00000000">
            <w:pPr>
              <w:pStyle w:val="Jin0"/>
              <w:tabs>
                <w:tab w:val="left" w:pos="835"/>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objasní, jak může realističtější poznání a hodnocení</w:t>
            </w:r>
          </w:p>
          <w:p w14:paraId="28A300D6" w14:textId="77777777" w:rsidR="00563BAA" w:rsidRDefault="00000000">
            <w:pPr>
              <w:pStyle w:val="Jin0"/>
              <w:ind w:left="840"/>
              <w:rPr>
                <w:sz w:val="20"/>
                <w:szCs w:val="20"/>
              </w:rPr>
            </w:pPr>
            <w:r>
              <w:rPr>
                <w:rStyle w:val="Jin"/>
                <w:b/>
                <w:bCs/>
                <w:sz w:val="20"/>
                <w:szCs w:val="20"/>
              </w:rPr>
              <w:t>vlastní osobnosti a potenciálu pozitivně ovlivnit jeho rozhodování, vztahy s druhými lidmi i kvalitu života</w:t>
            </w:r>
          </w:p>
        </w:tc>
        <w:tc>
          <w:tcPr>
            <w:tcW w:w="2300" w:type="dxa"/>
            <w:gridSpan w:val="2"/>
            <w:tcBorders>
              <w:top w:val="single" w:sz="4" w:space="0" w:color="auto"/>
              <w:left w:val="single" w:sz="4" w:space="0" w:color="auto"/>
            </w:tcBorders>
            <w:vAlign w:val="center"/>
          </w:tcPr>
          <w:p w14:paraId="28A300D7" w14:textId="77777777" w:rsidR="00563BAA" w:rsidRDefault="00000000">
            <w:pPr>
              <w:pStyle w:val="Jin0"/>
              <w:jc w:val="center"/>
              <w:rPr>
                <w:sz w:val="20"/>
                <w:szCs w:val="20"/>
              </w:rPr>
            </w:pPr>
            <w:r>
              <w:rPr>
                <w:rStyle w:val="Jin"/>
                <w:b/>
                <w:bCs/>
                <w:sz w:val="20"/>
                <w:szCs w:val="20"/>
              </w:rPr>
              <w:t xml:space="preserve">Podobnost a odlišnost </w:t>
            </w:r>
            <w:proofErr w:type="gramStart"/>
            <w:r>
              <w:rPr>
                <w:rStyle w:val="Jin"/>
                <w:b/>
                <w:bCs/>
                <w:sz w:val="20"/>
                <w:szCs w:val="20"/>
              </w:rPr>
              <w:t xml:space="preserve">lidí </w:t>
            </w:r>
            <w:r>
              <w:rPr>
                <w:rStyle w:val="Jin"/>
                <w:sz w:val="20"/>
                <w:szCs w:val="20"/>
              </w:rPr>
              <w:t>- projevy</w:t>
            </w:r>
            <w:proofErr w:type="gramEnd"/>
            <w:r>
              <w:rPr>
                <w:rStyle w:val="Jin"/>
                <w:sz w:val="20"/>
                <w:szCs w:val="20"/>
              </w:rPr>
              <w:t xml:space="preserve"> chování, rozdíly v prožívání, myšlení a jednání; osobní vlastnosti, dovednosti a schopnosti, charakter; vrozené předpoklady, osobní potenciál</w:t>
            </w:r>
          </w:p>
        </w:tc>
        <w:tc>
          <w:tcPr>
            <w:tcW w:w="1344" w:type="dxa"/>
            <w:gridSpan w:val="2"/>
            <w:tcBorders>
              <w:top w:val="single" w:sz="4" w:space="0" w:color="auto"/>
              <w:left w:val="single" w:sz="4" w:space="0" w:color="auto"/>
              <w:right w:val="single" w:sz="4" w:space="0" w:color="auto"/>
            </w:tcBorders>
            <w:vAlign w:val="center"/>
          </w:tcPr>
          <w:p w14:paraId="28A300D8" w14:textId="77777777" w:rsidR="00563BAA" w:rsidRDefault="00000000">
            <w:pPr>
              <w:pStyle w:val="Jin0"/>
              <w:jc w:val="center"/>
              <w:rPr>
                <w:sz w:val="20"/>
                <w:szCs w:val="20"/>
              </w:rPr>
            </w:pPr>
            <w:r>
              <w:rPr>
                <w:rStyle w:val="Jin"/>
                <w:sz w:val="20"/>
                <w:szCs w:val="20"/>
              </w:rPr>
              <w:t>Etická výchova</w:t>
            </w:r>
          </w:p>
        </w:tc>
      </w:tr>
      <w:tr w:rsidR="00563BAA" w14:paraId="28A300DF" w14:textId="77777777">
        <w:tblPrEx>
          <w:tblCellMar>
            <w:top w:w="0" w:type="dxa"/>
            <w:bottom w:w="0" w:type="dxa"/>
          </w:tblCellMar>
        </w:tblPrEx>
        <w:trPr>
          <w:trHeight w:hRule="exact" w:val="2050"/>
          <w:jc w:val="center"/>
        </w:trPr>
        <w:tc>
          <w:tcPr>
            <w:tcW w:w="5712" w:type="dxa"/>
            <w:gridSpan w:val="2"/>
            <w:tcBorders>
              <w:top w:val="single" w:sz="4" w:space="0" w:color="auto"/>
              <w:left w:val="single" w:sz="4" w:space="0" w:color="auto"/>
              <w:bottom w:val="single" w:sz="4" w:space="0" w:color="auto"/>
            </w:tcBorders>
            <w:vAlign w:val="center"/>
          </w:tcPr>
          <w:p w14:paraId="28A300DA" w14:textId="77777777" w:rsidR="00563BAA" w:rsidRDefault="00000000">
            <w:pPr>
              <w:pStyle w:val="Jin0"/>
              <w:spacing w:after="60"/>
              <w:rPr>
                <w:sz w:val="20"/>
                <w:szCs w:val="20"/>
              </w:rPr>
            </w:pPr>
            <w:r>
              <w:rPr>
                <w:rStyle w:val="Jin"/>
                <w:b/>
                <w:bCs/>
                <w:sz w:val="20"/>
                <w:szCs w:val="20"/>
              </w:rPr>
              <w:t>Žák:</w:t>
            </w:r>
          </w:p>
          <w:p w14:paraId="28A300DB" w14:textId="77777777" w:rsidR="00563BAA" w:rsidRDefault="00000000">
            <w:pPr>
              <w:pStyle w:val="Jin0"/>
              <w:tabs>
                <w:tab w:val="left" w:pos="84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samostatně využívá osvojené kompenzační a relaxační</w:t>
            </w:r>
          </w:p>
          <w:p w14:paraId="28A300DC" w14:textId="77777777" w:rsidR="00563BAA" w:rsidRDefault="00000000">
            <w:pPr>
              <w:pStyle w:val="Jin0"/>
              <w:ind w:left="840"/>
              <w:rPr>
                <w:sz w:val="20"/>
                <w:szCs w:val="20"/>
              </w:rPr>
            </w:pPr>
            <w:r>
              <w:rPr>
                <w:rStyle w:val="Jin"/>
                <w:b/>
                <w:bCs/>
                <w:sz w:val="20"/>
                <w:szCs w:val="20"/>
              </w:rPr>
              <w:t>techniky a sociální dovednosti k regeneraci organismu, překonávání únavy a předcházení stresovým situacím</w:t>
            </w:r>
          </w:p>
        </w:tc>
        <w:tc>
          <w:tcPr>
            <w:tcW w:w="2300" w:type="dxa"/>
            <w:gridSpan w:val="2"/>
            <w:tcBorders>
              <w:top w:val="single" w:sz="4" w:space="0" w:color="auto"/>
              <w:left w:val="single" w:sz="4" w:space="0" w:color="auto"/>
              <w:bottom w:val="single" w:sz="4" w:space="0" w:color="auto"/>
            </w:tcBorders>
            <w:vAlign w:val="center"/>
          </w:tcPr>
          <w:p w14:paraId="28A300DD" w14:textId="77777777" w:rsidR="00563BAA" w:rsidRDefault="00000000">
            <w:pPr>
              <w:pStyle w:val="Jin0"/>
              <w:jc w:val="center"/>
              <w:rPr>
                <w:sz w:val="20"/>
                <w:szCs w:val="20"/>
              </w:rPr>
            </w:pPr>
            <w:r>
              <w:rPr>
                <w:rStyle w:val="Jin"/>
                <w:b/>
                <w:bCs/>
                <w:sz w:val="20"/>
                <w:szCs w:val="20"/>
              </w:rPr>
              <w:t xml:space="preserve">Stres a jeho vztah ke </w:t>
            </w:r>
            <w:proofErr w:type="gramStart"/>
            <w:r>
              <w:rPr>
                <w:rStyle w:val="Jin"/>
                <w:b/>
                <w:bCs/>
                <w:sz w:val="20"/>
                <w:szCs w:val="20"/>
              </w:rPr>
              <w:t xml:space="preserve">zdraví </w:t>
            </w:r>
            <w:r>
              <w:rPr>
                <w:rStyle w:val="Jin"/>
                <w:sz w:val="20"/>
                <w:szCs w:val="20"/>
              </w:rPr>
              <w:t>- kompenzační</w:t>
            </w:r>
            <w:proofErr w:type="gramEnd"/>
            <w:r>
              <w:rPr>
                <w:rStyle w:val="Jin"/>
                <w:sz w:val="20"/>
                <w:szCs w:val="20"/>
              </w:rPr>
              <w:t>, relaxační a regenerační techniky překonávání únavy, stresových reakcí a posilování duševní odolnosti</w:t>
            </w:r>
          </w:p>
        </w:tc>
        <w:tc>
          <w:tcPr>
            <w:tcW w:w="1344" w:type="dxa"/>
            <w:gridSpan w:val="2"/>
            <w:tcBorders>
              <w:top w:val="single" w:sz="4" w:space="0" w:color="auto"/>
              <w:left w:val="single" w:sz="4" w:space="0" w:color="auto"/>
              <w:bottom w:val="single" w:sz="4" w:space="0" w:color="auto"/>
              <w:right w:val="single" w:sz="4" w:space="0" w:color="auto"/>
            </w:tcBorders>
          </w:tcPr>
          <w:p w14:paraId="28A300DE" w14:textId="77777777" w:rsidR="00563BAA" w:rsidRDefault="00563BAA">
            <w:pPr>
              <w:rPr>
                <w:sz w:val="10"/>
                <w:szCs w:val="10"/>
              </w:rPr>
            </w:pPr>
          </w:p>
        </w:tc>
      </w:tr>
    </w:tbl>
    <w:p w14:paraId="28A300E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2"/>
        <w:gridCol w:w="2299"/>
        <w:gridCol w:w="1344"/>
      </w:tblGrid>
      <w:tr w:rsidR="00563BAA" w14:paraId="28A300E4" w14:textId="77777777">
        <w:tblPrEx>
          <w:tblCellMar>
            <w:top w:w="0" w:type="dxa"/>
            <w:bottom w:w="0" w:type="dxa"/>
          </w:tblCellMar>
        </w:tblPrEx>
        <w:trPr>
          <w:trHeight w:hRule="exact" w:val="691"/>
          <w:jc w:val="center"/>
        </w:trPr>
        <w:tc>
          <w:tcPr>
            <w:tcW w:w="5712" w:type="dxa"/>
            <w:tcBorders>
              <w:top w:val="single" w:sz="4" w:space="0" w:color="auto"/>
              <w:left w:val="single" w:sz="4" w:space="0" w:color="auto"/>
            </w:tcBorders>
            <w:shd w:val="clear" w:color="auto" w:fill="D9D9D9"/>
            <w:vAlign w:val="center"/>
          </w:tcPr>
          <w:p w14:paraId="28A300E1" w14:textId="77777777" w:rsidR="00563BAA" w:rsidRDefault="00000000">
            <w:pPr>
              <w:pStyle w:val="Jin0"/>
              <w:jc w:val="center"/>
            </w:pPr>
            <w:r>
              <w:rPr>
                <w:rStyle w:val="Jin"/>
                <w:b/>
                <w:bCs/>
              </w:rPr>
              <w:lastRenderedPageBreak/>
              <w:t>Očekávané výstupy</w:t>
            </w:r>
          </w:p>
        </w:tc>
        <w:tc>
          <w:tcPr>
            <w:tcW w:w="2299" w:type="dxa"/>
            <w:tcBorders>
              <w:top w:val="single" w:sz="4" w:space="0" w:color="auto"/>
              <w:left w:val="single" w:sz="4" w:space="0" w:color="auto"/>
            </w:tcBorders>
            <w:shd w:val="clear" w:color="auto" w:fill="D9D9D9"/>
            <w:vAlign w:val="center"/>
          </w:tcPr>
          <w:p w14:paraId="28A300E2" w14:textId="77777777" w:rsidR="00563BAA" w:rsidRDefault="00000000">
            <w:pPr>
              <w:pStyle w:val="Jin0"/>
              <w:jc w:val="center"/>
            </w:pPr>
            <w:r>
              <w:rPr>
                <w:rStyle w:val="Jin"/>
                <w:b/>
                <w:bCs/>
              </w:rPr>
              <w:t>Učivo</w:t>
            </w:r>
          </w:p>
        </w:tc>
        <w:tc>
          <w:tcPr>
            <w:tcW w:w="1344" w:type="dxa"/>
            <w:tcBorders>
              <w:top w:val="single" w:sz="4" w:space="0" w:color="auto"/>
              <w:left w:val="single" w:sz="4" w:space="0" w:color="auto"/>
              <w:right w:val="single" w:sz="4" w:space="0" w:color="auto"/>
            </w:tcBorders>
            <w:shd w:val="clear" w:color="auto" w:fill="D9D9D9"/>
            <w:vAlign w:val="center"/>
          </w:tcPr>
          <w:p w14:paraId="28A300E3" w14:textId="77777777" w:rsidR="00563BAA" w:rsidRDefault="00000000">
            <w:pPr>
              <w:pStyle w:val="Jin0"/>
            </w:pPr>
            <w:r>
              <w:rPr>
                <w:rStyle w:val="Jin"/>
                <w:b/>
                <w:bCs/>
              </w:rPr>
              <w:t>Poznámky</w:t>
            </w:r>
          </w:p>
        </w:tc>
      </w:tr>
      <w:tr w:rsidR="00563BAA" w14:paraId="28A300EA" w14:textId="77777777">
        <w:tblPrEx>
          <w:tblCellMar>
            <w:top w:w="0" w:type="dxa"/>
            <w:bottom w:w="0" w:type="dxa"/>
          </w:tblCellMar>
        </w:tblPrEx>
        <w:trPr>
          <w:trHeight w:hRule="exact" w:val="3427"/>
          <w:jc w:val="center"/>
        </w:trPr>
        <w:tc>
          <w:tcPr>
            <w:tcW w:w="5712" w:type="dxa"/>
            <w:tcBorders>
              <w:top w:val="single" w:sz="4" w:space="0" w:color="auto"/>
              <w:left w:val="single" w:sz="4" w:space="0" w:color="auto"/>
            </w:tcBorders>
            <w:vAlign w:val="center"/>
          </w:tcPr>
          <w:p w14:paraId="28A300E5" w14:textId="77777777" w:rsidR="00563BAA" w:rsidRDefault="00000000">
            <w:pPr>
              <w:pStyle w:val="Jin0"/>
              <w:spacing w:after="60"/>
              <w:rPr>
                <w:sz w:val="20"/>
                <w:szCs w:val="20"/>
              </w:rPr>
            </w:pPr>
            <w:r>
              <w:rPr>
                <w:rStyle w:val="Jin"/>
                <w:b/>
                <w:bCs/>
                <w:sz w:val="20"/>
                <w:szCs w:val="20"/>
              </w:rPr>
              <w:t>Žák:</w:t>
            </w:r>
          </w:p>
          <w:p w14:paraId="28A300E6" w14:textId="77777777" w:rsidR="00563BAA" w:rsidRDefault="00000000">
            <w:pPr>
              <w:pStyle w:val="Jin0"/>
              <w:tabs>
                <w:tab w:val="left" w:pos="835"/>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uvádí do souvislostí zdravotní a psychosociální rizika</w:t>
            </w:r>
          </w:p>
          <w:p w14:paraId="28A300E7" w14:textId="77777777" w:rsidR="00563BAA" w:rsidRDefault="00000000">
            <w:pPr>
              <w:pStyle w:val="Jin0"/>
              <w:ind w:left="840"/>
              <w:rPr>
                <w:sz w:val="20"/>
                <w:szCs w:val="20"/>
              </w:rPr>
            </w:pPr>
            <w:r>
              <w:rPr>
                <w:rStyle w:val="Jin"/>
                <w:b/>
                <w:bCs/>
                <w:sz w:val="20"/>
                <w:szCs w:val="20"/>
              </w:rPr>
              <w:t>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2299" w:type="dxa"/>
            <w:tcBorders>
              <w:top w:val="single" w:sz="4" w:space="0" w:color="auto"/>
              <w:left w:val="single" w:sz="4" w:space="0" w:color="auto"/>
            </w:tcBorders>
            <w:vAlign w:val="center"/>
          </w:tcPr>
          <w:p w14:paraId="28A300E8" w14:textId="77777777" w:rsidR="00563BAA" w:rsidRDefault="00000000">
            <w:pPr>
              <w:pStyle w:val="Jin0"/>
              <w:jc w:val="center"/>
              <w:rPr>
                <w:sz w:val="20"/>
                <w:szCs w:val="20"/>
              </w:rPr>
            </w:pPr>
            <w:r>
              <w:rPr>
                <w:rStyle w:val="Jin"/>
                <w:b/>
                <w:bCs/>
                <w:sz w:val="20"/>
                <w:szCs w:val="20"/>
              </w:rPr>
              <w:t xml:space="preserve">Autodestruktivní </w:t>
            </w:r>
            <w:proofErr w:type="gramStart"/>
            <w:r>
              <w:rPr>
                <w:rStyle w:val="Jin"/>
                <w:b/>
                <w:bCs/>
                <w:sz w:val="20"/>
                <w:szCs w:val="20"/>
              </w:rPr>
              <w:t xml:space="preserve">závislosti </w:t>
            </w:r>
            <w:r>
              <w:rPr>
                <w:rStyle w:val="Jin"/>
                <w:sz w:val="20"/>
                <w:szCs w:val="20"/>
              </w:rPr>
              <w:t>- psychická</w:t>
            </w:r>
            <w:proofErr w:type="gramEnd"/>
            <w:r>
              <w:rPr>
                <w:rStyle w:val="Jin"/>
                <w:sz w:val="20"/>
                <w:szCs w:val="20"/>
              </w:rPr>
              <w:t xml:space="preserve"> onemocnění, násilí namířené proti sobě samému, rizikové chování (alkohol, aktivní a pasivní kouření, zbraně, nebezpečné látky a předměty, nebezpečný internet), násilné chování, těžké životní situace a jejich zvládání, trestná činnost, dopink ve sportu</w:t>
            </w:r>
          </w:p>
        </w:tc>
        <w:tc>
          <w:tcPr>
            <w:tcW w:w="1344" w:type="dxa"/>
            <w:tcBorders>
              <w:top w:val="single" w:sz="4" w:space="0" w:color="auto"/>
              <w:left w:val="single" w:sz="4" w:space="0" w:color="auto"/>
              <w:right w:val="single" w:sz="4" w:space="0" w:color="auto"/>
            </w:tcBorders>
          </w:tcPr>
          <w:p w14:paraId="28A300E9" w14:textId="77777777" w:rsidR="00563BAA" w:rsidRDefault="00563BAA">
            <w:pPr>
              <w:rPr>
                <w:sz w:val="10"/>
                <w:szCs w:val="10"/>
              </w:rPr>
            </w:pPr>
          </w:p>
        </w:tc>
      </w:tr>
      <w:tr w:rsidR="00563BAA" w14:paraId="28A300F0" w14:textId="77777777">
        <w:tblPrEx>
          <w:tblCellMar>
            <w:top w:w="0" w:type="dxa"/>
            <w:bottom w:w="0" w:type="dxa"/>
          </w:tblCellMar>
        </w:tblPrEx>
        <w:trPr>
          <w:trHeight w:hRule="exact" w:val="1406"/>
          <w:jc w:val="center"/>
        </w:trPr>
        <w:tc>
          <w:tcPr>
            <w:tcW w:w="5712" w:type="dxa"/>
            <w:tcBorders>
              <w:top w:val="single" w:sz="4" w:space="0" w:color="auto"/>
              <w:left w:val="single" w:sz="4" w:space="0" w:color="auto"/>
            </w:tcBorders>
            <w:vAlign w:val="center"/>
          </w:tcPr>
          <w:p w14:paraId="28A300EB" w14:textId="77777777" w:rsidR="00563BAA" w:rsidRDefault="00000000">
            <w:pPr>
              <w:pStyle w:val="Jin0"/>
              <w:spacing w:after="60"/>
              <w:rPr>
                <w:sz w:val="20"/>
                <w:szCs w:val="20"/>
              </w:rPr>
            </w:pPr>
            <w:r>
              <w:rPr>
                <w:rStyle w:val="Jin"/>
                <w:b/>
                <w:bCs/>
                <w:sz w:val="20"/>
                <w:szCs w:val="20"/>
              </w:rPr>
              <w:t>Žák:</w:t>
            </w:r>
          </w:p>
          <w:p w14:paraId="28A300EC" w14:textId="77777777" w:rsidR="00563BAA" w:rsidRDefault="00000000">
            <w:pPr>
              <w:pStyle w:val="Jin0"/>
              <w:tabs>
                <w:tab w:val="left" w:pos="83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vyhodnotí na základě svých znalostí a zkušeností</w:t>
            </w:r>
          </w:p>
          <w:p w14:paraId="28A300ED" w14:textId="77777777" w:rsidR="00563BAA" w:rsidRDefault="00000000">
            <w:pPr>
              <w:pStyle w:val="Jin0"/>
              <w:ind w:left="840"/>
              <w:rPr>
                <w:sz w:val="20"/>
                <w:szCs w:val="20"/>
              </w:rPr>
            </w:pPr>
            <w:r>
              <w:rPr>
                <w:rStyle w:val="Jin"/>
                <w:b/>
                <w:bCs/>
                <w:sz w:val="20"/>
                <w:szCs w:val="20"/>
              </w:rPr>
              <w:t>možný manipulativní vliv vrstevníků, médií, sekt; uplatňuje osvojené dovednosti komunikační obrany proti manipulaci a agresi</w:t>
            </w:r>
          </w:p>
        </w:tc>
        <w:tc>
          <w:tcPr>
            <w:tcW w:w="2299" w:type="dxa"/>
            <w:tcBorders>
              <w:top w:val="single" w:sz="4" w:space="0" w:color="auto"/>
              <w:left w:val="single" w:sz="4" w:space="0" w:color="auto"/>
            </w:tcBorders>
            <w:vAlign w:val="center"/>
          </w:tcPr>
          <w:p w14:paraId="28A300EE" w14:textId="77777777" w:rsidR="00563BAA" w:rsidRDefault="00000000">
            <w:pPr>
              <w:pStyle w:val="Jin0"/>
              <w:jc w:val="center"/>
              <w:rPr>
                <w:sz w:val="20"/>
                <w:szCs w:val="20"/>
              </w:rPr>
            </w:pPr>
            <w:r>
              <w:rPr>
                <w:rStyle w:val="Jin"/>
                <w:b/>
                <w:bCs/>
                <w:sz w:val="20"/>
                <w:szCs w:val="20"/>
              </w:rPr>
              <w:t xml:space="preserve">Manipulativní reklama a </w:t>
            </w:r>
            <w:proofErr w:type="gramStart"/>
            <w:r>
              <w:rPr>
                <w:rStyle w:val="Jin"/>
                <w:b/>
                <w:bCs/>
                <w:sz w:val="20"/>
                <w:szCs w:val="20"/>
              </w:rPr>
              <w:t xml:space="preserve">informace </w:t>
            </w:r>
            <w:r>
              <w:rPr>
                <w:rStyle w:val="Jin"/>
                <w:sz w:val="20"/>
                <w:szCs w:val="20"/>
              </w:rPr>
              <w:t>- reklamní</w:t>
            </w:r>
            <w:proofErr w:type="gramEnd"/>
            <w:r>
              <w:rPr>
                <w:rStyle w:val="Jin"/>
                <w:sz w:val="20"/>
                <w:szCs w:val="20"/>
              </w:rPr>
              <w:t xml:space="preserve"> vlivy, působení sekt</w:t>
            </w:r>
          </w:p>
        </w:tc>
        <w:tc>
          <w:tcPr>
            <w:tcW w:w="1344" w:type="dxa"/>
            <w:tcBorders>
              <w:top w:val="single" w:sz="4" w:space="0" w:color="auto"/>
              <w:left w:val="single" w:sz="4" w:space="0" w:color="auto"/>
              <w:right w:val="single" w:sz="4" w:space="0" w:color="auto"/>
            </w:tcBorders>
            <w:vAlign w:val="center"/>
          </w:tcPr>
          <w:p w14:paraId="28A300EF" w14:textId="77777777" w:rsidR="00563BAA" w:rsidRDefault="00000000">
            <w:pPr>
              <w:pStyle w:val="Jin0"/>
              <w:jc w:val="center"/>
              <w:rPr>
                <w:sz w:val="20"/>
                <w:szCs w:val="20"/>
              </w:rPr>
            </w:pPr>
            <w:r>
              <w:rPr>
                <w:rStyle w:val="Jin"/>
                <w:sz w:val="20"/>
                <w:szCs w:val="20"/>
              </w:rPr>
              <w:t>Mediální výchova</w:t>
            </w:r>
          </w:p>
        </w:tc>
      </w:tr>
      <w:tr w:rsidR="00563BAA" w14:paraId="28A300F6" w14:textId="77777777">
        <w:tblPrEx>
          <w:tblCellMar>
            <w:top w:w="0" w:type="dxa"/>
            <w:bottom w:w="0" w:type="dxa"/>
          </w:tblCellMar>
        </w:tblPrEx>
        <w:trPr>
          <w:trHeight w:hRule="exact" w:val="1838"/>
          <w:jc w:val="center"/>
        </w:trPr>
        <w:tc>
          <w:tcPr>
            <w:tcW w:w="5712" w:type="dxa"/>
            <w:tcBorders>
              <w:top w:val="single" w:sz="4" w:space="0" w:color="auto"/>
              <w:left w:val="single" w:sz="4" w:space="0" w:color="auto"/>
            </w:tcBorders>
            <w:vAlign w:val="center"/>
          </w:tcPr>
          <w:p w14:paraId="28A300F1" w14:textId="77777777" w:rsidR="00563BAA" w:rsidRDefault="00000000">
            <w:pPr>
              <w:pStyle w:val="Jin0"/>
              <w:rPr>
                <w:sz w:val="20"/>
                <w:szCs w:val="20"/>
              </w:rPr>
            </w:pPr>
            <w:r>
              <w:rPr>
                <w:rStyle w:val="Jin"/>
                <w:b/>
                <w:bCs/>
                <w:sz w:val="20"/>
                <w:szCs w:val="20"/>
              </w:rPr>
              <w:t>Žák:</w:t>
            </w:r>
          </w:p>
          <w:p w14:paraId="28A300F2" w14:textId="77777777" w:rsidR="00563BAA" w:rsidRDefault="00000000">
            <w:pPr>
              <w:pStyle w:val="Jin0"/>
              <w:tabs>
                <w:tab w:val="left" w:pos="840"/>
              </w:tabs>
              <w:spacing w:line="223" w:lineRule="auto"/>
              <w:ind w:firstLine="480"/>
              <w:rPr>
                <w:sz w:val="20"/>
                <w:szCs w:val="20"/>
              </w:rPr>
            </w:pPr>
            <w:r>
              <w:rPr>
                <w:rStyle w:val="Jin"/>
                <w:b/>
                <w:bCs/>
                <w:sz w:val="28"/>
                <w:szCs w:val="28"/>
              </w:rPr>
              <w:t>-</w:t>
            </w:r>
            <w:r>
              <w:rPr>
                <w:rStyle w:val="Jin"/>
                <w:b/>
                <w:bCs/>
                <w:sz w:val="28"/>
                <w:szCs w:val="28"/>
              </w:rPr>
              <w:tab/>
            </w:r>
            <w:r>
              <w:rPr>
                <w:rStyle w:val="Jin"/>
                <w:b/>
                <w:bCs/>
                <w:sz w:val="20"/>
                <w:szCs w:val="20"/>
              </w:rPr>
              <w:t>rozlišuje nejčastější typy a formy států a na příkladech</w:t>
            </w:r>
          </w:p>
          <w:p w14:paraId="28A300F3" w14:textId="77777777" w:rsidR="00563BAA" w:rsidRDefault="00000000">
            <w:pPr>
              <w:pStyle w:val="Jin0"/>
              <w:ind w:firstLine="840"/>
              <w:rPr>
                <w:sz w:val="20"/>
                <w:szCs w:val="20"/>
              </w:rPr>
            </w:pPr>
            <w:r>
              <w:rPr>
                <w:rStyle w:val="Jin"/>
                <w:b/>
                <w:bCs/>
                <w:sz w:val="20"/>
                <w:szCs w:val="20"/>
              </w:rPr>
              <w:t>porovná jejich znaky</w:t>
            </w:r>
          </w:p>
        </w:tc>
        <w:tc>
          <w:tcPr>
            <w:tcW w:w="2299" w:type="dxa"/>
            <w:tcBorders>
              <w:top w:val="single" w:sz="4" w:space="0" w:color="auto"/>
              <w:left w:val="single" w:sz="4" w:space="0" w:color="auto"/>
            </w:tcBorders>
            <w:vAlign w:val="center"/>
          </w:tcPr>
          <w:p w14:paraId="28A300F4" w14:textId="77777777" w:rsidR="00563BAA" w:rsidRDefault="00000000">
            <w:pPr>
              <w:pStyle w:val="Jin0"/>
              <w:jc w:val="center"/>
              <w:rPr>
                <w:sz w:val="20"/>
                <w:szCs w:val="20"/>
              </w:rPr>
            </w:pPr>
            <w:r>
              <w:rPr>
                <w:rStyle w:val="Jin"/>
                <w:b/>
                <w:bCs/>
                <w:sz w:val="20"/>
                <w:szCs w:val="20"/>
              </w:rPr>
              <w:t xml:space="preserve">Právní základy </w:t>
            </w:r>
            <w:proofErr w:type="gramStart"/>
            <w:r>
              <w:rPr>
                <w:rStyle w:val="Jin"/>
                <w:b/>
                <w:bCs/>
                <w:sz w:val="20"/>
                <w:szCs w:val="20"/>
              </w:rPr>
              <w:t xml:space="preserve">státu </w:t>
            </w:r>
            <w:r>
              <w:rPr>
                <w:rStyle w:val="Jin"/>
                <w:sz w:val="20"/>
                <w:szCs w:val="20"/>
              </w:rPr>
              <w:t>- znaky</w:t>
            </w:r>
            <w:proofErr w:type="gramEnd"/>
            <w:r>
              <w:rPr>
                <w:rStyle w:val="Jin"/>
                <w:sz w:val="20"/>
                <w:szCs w:val="20"/>
              </w:rPr>
              <w:t xml:space="preserve"> státu, typy a formy státu; státní občanství ČR; Ústava ČR; složky státní moci, jejich orgány a instituce, obrana státu</w:t>
            </w:r>
          </w:p>
        </w:tc>
        <w:tc>
          <w:tcPr>
            <w:tcW w:w="1344" w:type="dxa"/>
            <w:tcBorders>
              <w:top w:val="single" w:sz="4" w:space="0" w:color="auto"/>
              <w:left w:val="single" w:sz="4" w:space="0" w:color="auto"/>
              <w:right w:val="single" w:sz="4" w:space="0" w:color="auto"/>
            </w:tcBorders>
          </w:tcPr>
          <w:p w14:paraId="28A300F5" w14:textId="77777777" w:rsidR="00563BAA" w:rsidRDefault="00563BAA">
            <w:pPr>
              <w:rPr>
                <w:sz w:val="10"/>
                <w:szCs w:val="10"/>
              </w:rPr>
            </w:pPr>
          </w:p>
        </w:tc>
      </w:tr>
      <w:tr w:rsidR="00563BAA" w14:paraId="28A300FC" w14:textId="77777777">
        <w:tblPrEx>
          <w:tblCellMar>
            <w:top w:w="0" w:type="dxa"/>
            <w:bottom w:w="0" w:type="dxa"/>
          </w:tblCellMar>
        </w:tblPrEx>
        <w:trPr>
          <w:trHeight w:hRule="exact" w:val="1426"/>
          <w:jc w:val="center"/>
        </w:trPr>
        <w:tc>
          <w:tcPr>
            <w:tcW w:w="5712" w:type="dxa"/>
            <w:tcBorders>
              <w:top w:val="single" w:sz="4" w:space="0" w:color="auto"/>
              <w:left w:val="single" w:sz="4" w:space="0" w:color="auto"/>
            </w:tcBorders>
            <w:vAlign w:val="center"/>
          </w:tcPr>
          <w:p w14:paraId="28A300F7" w14:textId="77777777" w:rsidR="00563BAA" w:rsidRDefault="00000000">
            <w:pPr>
              <w:pStyle w:val="Jin0"/>
              <w:spacing w:after="60"/>
              <w:rPr>
                <w:sz w:val="20"/>
                <w:szCs w:val="20"/>
              </w:rPr>
            </w:pPr>
            <w:r>
              <w:rPr>
                <w:rStyle w:val="Jin"/>
                <w:b/>
                <w:bCs/>
                <w:sz w:val="20"/>
                <w:szCs w:val="20"/>
              </w:rPr>
              <w:t>Žák:</w:t>
            </w:r>
          </w:p>
          <w:p w14:paraId="28A300F8" w14:textId="77777777" w:rsidR="00563BAA" w:rsidRDefault="00000000">
            <w:pPr>
              <w:pStyle w:val="Jin0"/>
              <w:tabs>
                <w:tab w:val="left" w:pos="835"/>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popíše vliv začlenění ČR do EU na každodenní život</w:t>
            </w:r>
          </w:p>
          <w:p w14:paraId="28A300F9" w14:textId="77777777" w:rsidR="00563BAA" w:rsidRDefault="00000000">
            <w:pPr>
              <w:pStyle w:val="Jin0"/>
              <w:ind w:left="840"/>
              <w:rPr>
                <w:sz w:val="20"/>
                <w:szCs w:val="20"/>
              </w:rPr>
            </w:pPr>
            <w:r>
              <w:rPr>
                <w:rStyle w:val="Jin"/>
                <w:b/>
                <w:bCs/>
                <w:sz w:val="20"/>
                <w:szCs w:val="20"/>
              </w:rPr>
              <w:t>občanů, uvede příklady práv občanů ČR v rámci EU i možných způsobů jejich uplatňování</w:t>
            </w:r>
          </w:p>
        </w:tc>
        <w:tc>
          <w:tcPr>
            <w:tcW w:w="2299" w:type="dxa"/>
            <w:tcBorders>
              <w:top w:val="single" w:sz="4" w:space="0" w:color="auto"/>
              <w:left w:val="single" w:sz="4" w:space="0" w:color="auto"/>
            </w:tcBorders>
            <w:vAlign w:val="center"/>
          </w:tcPr>
          <w:p w14:paraId="28A300FA" w14:textId="77777777" w:rsidR="00563BAA" w:rsidRDefault="00000000">
            <w:pPr>
              <w:pStyle w:val="Jin0"/>
              <w:jc w:val="center"/>
              <w:rPr>
                <w:sz w:val="20"/>
                <w:szCs w:val="20"/>
              </w:rPr>
            </w:pPr>
            <w:r>
              <w:rPr>
                <w:rStyle w:val="Jin"/>
                <w:b/>
                <w:bCs/>
                <w:sz w:val="20"/>
                <w:szCs w:val="20"/>
              </w:rPr>
              <w:t xml:space="preserve">Evropská </w:t>
            </w:r>
            <w:proofErr w:type="gramStart"/>
            <w:r>
              <w:rPr>
                <w:rStyle w:val="Jin"/>
                <w:b/>
                <w:bCs/>
                <w:sz w:val="20"/>
                <w:szCs w:val="20"/>
              </w:rPr>
              <w:t xml:space="preserve">integrace </w:t>
            </w:r>
            <w:r>
              <w:rPr>
                <w:rStyle w:val="Jin"/>
                <w:sz w:val="20"/>
                <w:szCs w:val="20"/>
              </w:rPr>
              <w:t>- podstata</w:t>
            </w:r>
            <w:proofErr w:type="gramEnd"/>
            <w:r>
              <w:rPr>
                <w:rStyle w:val="Jin"/>
                <w:sz w:val="20"/>
                <w:szCs w:val="20"/>
              </w:rPr>
              <w:t>, význam, výhody; Evropská unie a ČR</w:t>
            </w:r>
          </w:p>
        </w:tc>
        <w:tc>
          <w:tcPr>
            <w:tcW w:w="1344" w:type="dxa"/>
            <w:tcBorders>
              <w:top w:val="single" w:sz="4" w:space="0" w:color="auto"/>
              <w:left w:val="single" w:sz="4" w:space="0" w:color="auto"/>
              <w:right w:val="single" w:sz="4" w:space="0" w:color="auto"/>
            </w:tcBorders>
          </w:tcPr>
          <w:p w14:paraId="28A300FB" w14:textId="77777777" w:rsidR="00563BAA" w:rsidRDefault="00563BAA">
            <w:pPr>
              <w:rPr>
                <w:sz w:val="10"/>
                <w:szCs w:val="10"/>
              </w:rPr>
            </w:pPr>
          </w:p>
        </w:tc>
      </w:tr>
      <w:tr w:rsidR="00563BAA" w14:paraId="28A30103" w14:textId="77777777">
        <w:tblPrEx>
          <w:tblCellMar>
            <w:top w:w="0" w:type="dxa"/>
            <w:bottom w:w="0" w:type="dxa"/>
          </w:tblCellMar>
        </w:tblPrEx>
        <w:trPr>
          <w:trHeight w:hRule="exact" w:val="1555"/>
          <w:jc w:val="center"/>
        </w:trPr>
        <w:tc>
          <w:tcPr>
            <w:tcW w:w="5712" w:type="dxa"/>
            <w:tcBorders>
              <w:top w:val="single" w:sz="4" w:space="0" w:color="auto"/>
              <w:left w:val="single" w:sz="4" w:space="0" w:color="auto"/>
            </w:tcBorders>
            <w:vAlign w:val="center"/>
          </w:tcPr>
          <w:p w14:paraId="28A300FD" w14:textId="77777777" w:rsidR="00563BAA" w:rsidRDefault="00000000">
            <w:pPr>
              <w:pStyle w:val="Jin0"/>
              <w:spacing w:after="60"/>
              <w:rPr>
                <w:sz w:val="20"/>
                <w:szCs w:val="20"/>
              </w:rPr>
            </w:pPr>
            <w:r>
              <w:rPr>
                <w:rStyle w:val="Jin"/>
                <w:b/>
                <w:bCs/>
                <w:sz w:val="20"/>
                <w:szCs w:val="20"/>
              </w:rPr>
              <w:t>Žák:</w:t>
            </w:r>
          </w:p>
          <w:p w14:paraId="28A300FE" w14:textId="77777777" w:rsidR="00563BAA" w:rsidRDefault="00000000">
            <w:pPr>
              <w:pStyle w:val="Jin0"/>
              <w:numPr>
                <w:ilvl w:val="0"/>
                <w:numId w:val="263"/>
              </w:numPr>
              <w:tabs>
                <w:tab w:val="left" w:pos="835"/>
              </w:tabs>
              <w:spacing w:line="173" w:lineRule="auto"/>
              <w:ind w:firstLine="480"/>
              <w:rPr>
                <w:sz w:val="20"/>
                <w:szCs w:val="20"/>
              </w:rPr>
            </w:pPr>
            <w:r>
              <w:rPr>
                <w:rStyle w:val="Jin"/>
                <w:b/>
                <w:bCs/>
                <w:sz w:val="20"/>
                <w:szCs w:val="20"/>
              </w:rPr>
              <w:t>uvede některé globální problémy současnosti, vyjádří</w:t>
            </w:r>
          </w:p>
          <w:p w14:paraId="28A300FF" w14:textId="77777777" w:rsidR="00563BAA" w:rsidRDefault="00000000">
            <w:pPr>
              <w:pStyle w:val="Jin0"/>
              <w:spacing w:after="60"/>
              <w:ind w:left="840"/>
              <w:rPr>
                <w:sz w:val="20"/>
                <w:szCs w:val="20"/>
              </w:rPr>
            </w:pPr>
            <w:r>
              <w:rPr>
                <w:rStyle w:val="Jin"/>
                <w:b/>
                <w:bCs/>
                <w:sz w:val="20"/>
                <w:szCs w:val="20"/>
              </w:rPr>
              <w:t>na ně svůj osobní názor a popíše jejich hlavní příčiny i možné důsledky</w:t>
            </w:r>
          </w:p>
          <w:p w14:paraId="28A30100" w14:textId="77777777" w:rsidR="00563BAA" w:rsidRDefault="00000000">
            <w:pPr>
              <w:pStyle w:val="Jin0"/>
              <w:numPr>
                <w:ilvl w:val="0"/>
                <w:numId w:val="263"/>
              </w:numPr>
              <w:tabs>
                <w:tab w:val="left" w:pos="835"/>
              </w:tabs>
              <w:spacing w:after="60" w:line="173" w:lineRule="auto"/>
              <w:ind w:firstLine="480"/>
              <w:rPr>
                <w:sz w:val="20"/>
                <w:szCs w:val="20"/>
              </w:rPr>
            </w:pPr>
            <w:r>
              <w:rPr>
                <w:rStyle w:val="Jin"/>
                <w:b/>
                <w:bCs/>
                <w:sz w:val="20"/>
                <w:szCs w:val="20"/>
              </w:rPr>
              <w:t>objasní souvislosti globálních a lokálních problémů</w:t>
            </w:r>
          </w:p>
        </w:tc>
        <w:tc>
          <w:tcPr>
            <w:tcW w:w="2299" w:type="dxa"/>
            <w:tcBorders>
              <w:top w:val="single" w:sz="4" w:space="0" w:color="auto"/>
              <w:left w:val="single" w:sz="4" w:space="0" w:color="auto"/>
            </w:tcBorders>
            <w:vAlign w:val="center"/>
          </w:tcPr>
          <w:p w14:paraId="28A30101" w14:textId="77777777" w:rsidR="00563BAA" w:rsidRDefault="00000000">
            <w:pPr>
              <w:pStyle w:val="Jin0"/>
              <w:jc w:val="center"/>
              <w:rPr>
                <w:sz w:val="20"/>
                <w:szCs w:val="20"/>
              </w:rPr>
            </w:pPr>
            <w:proofErr w:type="gramStart"/>
            <w:r>
              <w:rPr>
                <w:rStyle w:val="Jin"/>
                <w:b/>
                <w:bCs/>
                <w:sz w:val="20"/>
                <w:szCs w:val="20"/>
              </w:rPr>
              <w:t xml:space="preserve">Globalizace </w:t>
            </w:r>
            <w:r>
              <w:rPr>
                <w:rStyle w:val="Jin"/>
                <w:sz w:val="20"/>
                <w:szCs w:val="20"/>
              </w:rPr>
              <w:t>- projevy</w:t>
            </w:r>
            <w:proofErr w:type="gramEnd"/>
            <w:r>
              <w:rPr>
                <w:rStyle w:val="Jin"/>
                <w:sz w:val="20"/>
                <w:szCs w:val="20"/>
              </w:rPr>
              <w:t>, významné globální problémy</w:t>
            </w:r>
          </w:p>
        </w:tc>
        <w:tc>
          <w:tcPr>
            <w:tcW w:w="1344" w:type="dxa"/>
            <w:tcBorders>
              <w:top w:val="single" w:sz="4" w:space="0" w:color="auto"/>
              <w:left w:val="single" w:sz="4" w:space="0" w:color="auto"/>
              <w:right w:val="single" w:sz="4" w:space="0" w:color="auto"/>
            </w:tcBorders>
          </w:tcPr>
          <w:p w14:paraId="28A30102" w14:textId="77777777" w:rsidR="00563BAA" w:rsidRDefault="00563BAA">
            <w:pPr>
              <w:rPr>
                <w:sz w:val="10"/>
                <w:szCs w:val="10"/>
              </w:rPr>
            </w:pPr>
          </w:p>
        </w:tc>
      </w:tr>
      <w:tr w:rsidR="00563BAA" w14:paraId="28A30109" w14:textId="77777777">
        <w:tblPrEx>
          <w:tblCellMar>
            <w:top w:w="0" w:type="dxa"/>
            <w:bottom w:w="0" w:type="dxa"/>
          </w:tblCellMar>
        </w:tblPrEx>
        <w:trPr>
          <w:trHeight w:hRule="exact" w:val="2179"/>
          <w:jc w:val="center"/>
        </w:trPr>
        <w:tc>
          <w:tcPr>
            <w:tcW w:w="5712" w:type="dxa"/>
            <w:tcBorders>
              <w:top w:val="single" w:sz="4" w:space="0" w:color="auto"/>
              <w:left w:val="single" w:sz="4" w:space="0" w:color="auto"/>
              <w:bottom w:val="single" w:sz="4" w:space="0" w:color="auto"/>
            </w:tcBorders>
            <w:vAlign w:val="center"/>
          </w:tcPr>
          <w:p w14:paraId="28A30104" w14:textId="77777777" w:rsidR="00563BAA" w:rsidRDefault="00000000">
            <w:pPr>
              <w:pStyle w:val="Jin0"/>
              <w:spacing w:after="60"/>
              <w:rPr>
                <w:sz w:val="20"/>
                <w:szCs w:val="20"/>
              </w:rPr>
            </w:pPr>
            <w:r>
              <w:rPr>
                <w:rStyle w:val="Jin"/>
                <w:b/>
                <w:bCs/>
                <w:sz w:val="20"/>
                <w:szCs w:val="20"/>
              </w:rPr>
              <w:t>Žák:</w:t>
            </w:r>
          </w:p>
          <w:p w14:paraId="28A30105" w14:textId="77777777" w:rsidR="00563BAA" w:rsidRDefault="00000000">
            <w:pPr>
              <w:pStyle w:val="Jin0"/>
              <w:tabs>
                <w:tab w:val="left" w:pos="84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respektuje význam sexuality v souvislosti se zdravím,</w:t>
            </w:r>
          </w:p>
          <w:p w14:paraId="28A30106" w14:textId="77777777" w:rsidR="00563BAA" w:rsidRDefault="00000000">
            <w:pPr>
              <w:pStyle w:val="Jin0"/>
              <w:ind w:left="840"/>
              <w:rPr>
                <w:sz w:val="20"/>
                <w:szCs w:val="20"/>
              </w:rPr>
            </w:pPr>
            <w:r>
              <w:rPr>
                <w:rStyle w:val="Jin"/>
                <w:b/>
                <w:bCs/>
                <w:sz w:val="20"/>
                <w:szCs w:val="20"/>
              </w:rPr>
              <w:t>etikou, morálkou a pozitivními životními cíli; chápe význam zdrženlivosti v dospívání a odpovědného sexuálního chování</w:t>
            </w:r>
          </w:p>
        </w:tc>
        <w:tc>
          <w:tcPr>
            <w:tcW w:w="2299" w:type="dxa"/>
            <w:tcBorders>
              <w:top w:val="single" w:sz="4" w:space="0" w:color="auto"/>
              <w:left w:val="single" w:sz="4" w:space="0" w:color="auto"/>
              <w:bottom w:val="single" w:sz="4" w:space="0" w:color="auto"/>
            </w:tcBorders>
            <w:vAlign w:val="center"/>
          </w:tcPr>
          <w:p w14:paraId="28A30107" w14:textId="77777777" w:rsidR="00563BAA" w:rsidRDefault="00000000">
            <w:pPr>
              <w:pStyle w:val="Jin0"/>
              <w:jc w:val="center"/>
              <w:rPr>
                <w:sz w:val="20"/>
                <w:szCs w:val="20"/>
              </w:rPr>
            </w:pPr>
            <w:r>
              <w:rPr>
                <w:rStyle w:val="Jin"/>
                <w:b/>
                <w:bCs/>
                <w:sz w:val="20"/>
                <w:szCs w:val="20"/>
              </w:rPr>
              <w:t xml:space="preserve">Sexuální dospívání a reprodukční </w:t>
            </w:r>
            <w:proofErr w:type="gramStart"/>
            <w:r>
              <w:rPr>
                <w:rStyle w:val="Jin"/>
                <w:b/>
                <w:bCs/>
                <w:sz w:val="20"/>
                <w:szCs w:val="20"/>
              </w:rPr>
              <w:t xml:space="preserve">zdraví </w:t>
            </w:r>
            <w:r>
              <w:rPr>
                <w:rStyle w:val="Jin"/>
                <w:sz w:val="20"/>
                <w:szCs w:val="20"/>
              </w:rPr>
              <w:t>- zdraví</w:t>
            </w:r>
            <w:proofErr w:type="gramEnd"/>
            <w:r>
              <w:rPr>
                <w:rStyle w:val="Jin"/>
                <w:sz w:val="20"/>
                <w:szCs w:val="20"/>
              </w:rPr>
              <w:t xml:space="preserve"> reprodukční soustavy, sexualita jako součást formování osobnosti, zdrženlivost, předčasná sexuální zkušenost, promiskuita;</w:t>
            </w:r>
          </w:p>
        </w:tc>
        <w:tc>
          <w:tcPr>
            <w:tcW w:w="1344" w:type="dxa"/>
            <w:tcBorders>
              <w:top w:val="single" w:sz="4" w:space="0" w:color="auto"/>
              <w:left w:val="single" w:sz="4" w:space="0" w:color="auto"/>
              <w:bottom w:val="single" w:sz="4" w:space="0" w:color="auto"/>
              <w:right w:val="single" w:sz="4" w:space="0" w:color="auto"/>
            </w:tcBorders>
          </w:tcPr>
          <w:p w14:paraId="28A30108" w14:textId="77777777" w:rsidR="00563BAA" w:rsidRDefault="00563BAA">
            <w:pPr>
              <w:rPr>
                <w:sz w:val="10"/>
                <w:szCs w:val="10"/>
              </w:rPr>
            </w:pPr>
          </w:p>
        </w:tc>
      </w:tr>
    </w:tbl>
    <w:p w14:paraId="28A3010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3523"/>
        <w:gridCol w:w="1464"/>
        <w:gridCol w:w="830"/>
        <w:gridCol w:w="427"/>
        <w:gridCol w:w="931"/>
      </w:tblGrid>
      <w:tr w:rsidR="00563BAA" w14:paraId="28A3010D" w14:textId="77777777">
        <w:tblPrEx>
          <w:tblCellMar>
            <w:top w:w="0" w:type="dxa"/>
            <w:bottom w:w="0" w:type="dxa"/>
          </w:tblCellMar>
        </w:tblPrEx>
        <w:trPr>
          <w:trHeight w:hRule="exact" w:val="629"/>
          <w:jc w:val="center"/>
        </w:trPr>
        <w:tc>
          <w:tcPr>
            <w:tcW w:w="2194" w:type="dxa"/>
            <w:tcBorders>
              <w:top w:val="single" w:sz="4" w:space="0" w:color="auto"/>
              <w:left w:val="single" w:sz="4" w:space="0" w:color="auto"/>
            </w:tcBorders>
            <w:shd w:val="clear" w:color="auto" w:fill="D9D9D9"/>
            <w:vAlign w:val="center"/>
          </w:tcPr>
          <w:p w14:paraId="28A3010B" w14:textId="77777777" w:rsidR="00563BAA" w:rsidRDefault="00000000">
            <w:pPr>
              <w:pStyle w:val="Jin0"/>
            </w:pPr>
            <w:r>
              <w:rPr>
                <w:rStyle w:val="Jin"/>
                <w:b/>
                <w:bCs/>
              </w:rPr>
              <w:lastRenderedPageBreak/>
              <w:t>Vzdělávací oblast:</w:t>
            </w:r>
          </w:p>
        </w:tc>
        <w:tc>
          <w:tcPr>
            <w:tcW w:w="7175" w:type="dxa"/>
            <w:gridSpan w:val="5"/>
            <w:tcBorders>
              <w:top w:val="single" w:sz="4" w:space="0" w:color="auto"/>
              <w:left w:val="single" w:sz="4" w:space="0" w:color="auto"/>
              <w:right w:val="single" w:sz="4" w:space="0" w:color="auto"/>
            </w:tcBorders>
            <w:vAlign w:val="center"/>
          </w:tcPr>
          <w:p w14:paraId="28A3010C" w14:textId="77777777" w:rsidR="00563BAA" w:rsidRDefault="00000000">
            <w:pPr>
              <w:pStyle w:val="Jin0"/>
              <w:rPr>
                <w:sz w:val="36"/>
                <w:szCs w:val="36"/>
              </w:rPr>
            </w:pPr>
            <w:r>
              <w:rPr>
                <w:rStyle w:val="Jin"/>
                <w:b/>
                <w:bCs/>
                <w:sz w:val="36"/>
                <w:szCs w:val="36"/>
              </w:rPr>
              <w:t>Člověk a společnost</w:t>
            </w:r>
          </w:p>
        </w:tc>
      </w:tr>
      <w:tr w:rsidR="00563BAA" w14:paraId="28A30112" w14:textId="77777777">
        <w:tblPrEx>
          <w:tblCellMar>
            <w:top w:w="0" w:type="dxa"/>
            <w:bottom w:w="0" w:type="dxa"/>
          </w:tblCellMar>
        </w:tblPrEx>
        <w:trPr>
          <w:trHeight w:hRule="exact" w:val="605"/>
          <w:jc w:val="center"/>
        </w:trPr>
        <w:tc>
          <w:tcPr>
            <w:tcW w:w="2194" w:type="dxa"/>
            <w:tcBorders>
              <w:top w:val="single" w:sz="4" w:space="0" w:color="auto"/>
              <w:left w:val="single" w:sz="4" w:space="0" w:color="auto"/>
            </w:tcBorders>
            <w:shd w:val="clear" w:color="auto" w:fill="D9D9D9"/>
            <w:vAlign w:val="center"/>
          </w:tcPr>
          <w:p w14:paraId="28A3010E" w14:textId="77777777" w:rsidR="00563BAA" w:rsidRDefault="00000000">
            <w:pPr>
              <w:pStyle w:val="Jin0"/>
            </w:pPr>
            <w:r>
              <w:rPr>
                <w:rStyle w:val="Jin"/>
                <w:b/>
                <w:bCs/>
              </w:rPr>
              <w:t>Vzdělávací obor:</w:t>
            </w:r>
          </w:p>
        </w:tc>
        <w:tc>
          <w:tcPr>
            <w:tcW w:w="4987" w:type="dxa"/>
            <w:gridSpan w:val="2"/>
            <w:tcBorders>
              <w:top w:val="single" w:sz="4" w:space="0" w:color="auto"/>
              <w:left w:val="single" w:sz="4" w:space="0" w:color="auto"/>
            </w:tcBorders>
            <w:vAlign w:val="center"/>
          </w:tcPr>
          <w:p w14:paraId="28A3010F" w14:textId="77777777" w:rsidR="00563BAA" w:rsidRDefault="00000000">
            <w:pPr>
              <w:pStyle w:val="Jin0"/>
              <w:rPr>
                <w:sz w:val="36"/>
                <w:szCs w:val="36"/>
              </w:rPr>
            </w:pPr>
            <w:r>
              <w:rPr>
                <w:rStyle w:val="Jin"/>
                <w:b/>
                <w:bCs/>
                <w:sz w:val="36"/>
                <w:szCs w:val="36"/>
              </w:rPr>
              <w:t>Občanská a rodinná výchova</w:t>
            </w:r>
          </w:p>
        </w:tc>
        <w:tc>
          <w:tcPr>
            <w:tcW w:w="1257" w:type="dxa"/>
            <w:gridSpan w:val="2"/>
            <w:tcBorders>
              <w:top w:val="single" w:sz="4" w:space="0" w:color="auto"/>
              <w:left w:val="single" w:sz="4" w:space="0" w:color="auto"/>
            </w:tcBorders>
            <w:shd w:val="clear" w:color="auto" w:fill="D9D9D9"/>
            <w:vAlign w:val="center"/>
          </w:tcPr>
          <w:p w14:paraId="28A30110" w14:textId="77777777" w:rsidR="00563BAA" w:rsidRDefault="00000000">
            <w:pPr>
              <w:pStyle w:val="Jin0"/>
              <w:jc w:val="center"/>
            </w:pPr>
            <w:r>
              <w:rPr>
                <w:rStyle w:val="Jin"/>
                <w:b/>
                <w:bCs/>
              </w:rPr>
              <w:t>Ročník:</w:t>
            </w:r>
          </w:p>
        </w:tc>
        <w:tc>
          <w:tcPr>
            <w:tcW w:w="931" w:type="dxa"/>
            <w:tcBorders>
              <w:top w:val="single" w:sz="4" w:space="0" w:color="auto"/>
              <w:left w:val="single" w:sz="4" w:space="0" w:color="auto"/>
              <w:right w:val="single" w:sz="4" w:space="0" w:color="auto"/>
            </w:tcBorders>
            <w:vAlign w:val="center"/>
          </w:tcPr>
          <w:p w14:paraId="28A30111" w14:textId="77777777" w:rsidR="00563BAA" w:rsidRDefault="00000000">
            <w:pPr>
              <w:pStyle w:val="Jin0"/>
              <w:ind w:right="340"/>
              <w:jc w:val="right"/>
              <w:rPr>
                <w:sz w:val="36"/>
                <w:szCs w:val="36"/>
              </w:rPr>
            </w:pPr>
            <w:r>
              <w:rPr>
                <w:rStyle w:val="Jin"/>
                <w:b/>
                <w:bCs/>
                <w:sz w:val="36"/>
                <w:szCs w:val="36"/>
              </w:rPr>
              <w:t>9.</w:t>
            </w:r>
          </w:p>
        </w:tc>
      </w:tr>
      <w:tr w:rsidR="00563BAA" w14:paraId="28A30116" w14:textId="77777777">
        <w:tblPrEx>
          <w:tblCellMar>
            <w:top w:w="0" w:type="dxa"/>
            <w:bottom w:w="0" w:type="dxa"/>
          </w:tblCellMar>
        </w:tblPrEx>
        <w:trPr>
          <w:trHeight w:hRule="exact" w:val="662"/>
          <w:jc w:val="center"/>
        </w:trPr>
        <w:tc>
          <w:tcPr>
            <w:tcW w:w="5717" w:type="dxa"/>
            <w:gridSpan w:val="2"/>
            <w:tcBorders>
              <w:top w:val="single" w:sz="4" w:space="0" w:color="auto"/>
              <w:left w:val="single" w:sz="4" w:space="0" w:color="auto"/>
            </w:tcBorders>
            <w:shd w:val="clear" w:color="auto" w:fill="D9D9D9"/>
            <w:vAlign w:val="center"/>
          </w:tcPr>
          <w:p w14:paraId="28A30113" w14:textId="77777777" w:rsidR="00563BAA" w:rsidRDefault="00000000">
            <w:pPr>
              <w:pStyle w:val="Jin0"/>
              <w:jc w:val="center"/>
            </w:pPr>
            <w:r>
              <w:rPr>
                <w:rStyle w:val="Jin"/>
                <w:b/>
                <w:bCs/>
              </w:rPr>
              <w:t>Očekávané výstupy</w:t>
            </w:r>
          </w:p>
        </w:tc>
        <w:tc>
          <w:tcPr>
            <w:tcW w:w="2294" w:type="dxa"/>
            <w:gridSpan w:val="2"/>
            <w:tcBorders>
              <w:top w:val="single" w:sz="4" w:space="0" w:color="auto"/>
              <w:left w:val="single" w:sz="4" w:space="0" w:color="auto"/>
            </w:tcBorders>
            <w:shd w:val="clear" w:color="auto" w:fill="D9D9D9"/>
            <w:vAlign w:val="center"/>
          </w:tcPr>
          <w:p w14:paraId="28A30114" w14:textId="77777777" w:rsidR="00563BAA" w:rsidRDefault="00000000">
            <w:pPr>
              <w:pStyle w:val="Jin0"/>
              <w:jc w:val="center"/>
            </w:pPr>
            <w:r>
              <w:rPr>
                <w:rStyle w:val="Jin"/>
                <w:b/>
                <w:bCs/>
              </w:rPr>
              <w:t>Učivo</w:t>
            </w:r>
          </w:p>
        </w:tc>
        <w:tc>
          <w:tcPr>
            <w:tcW w:w="1358" w:type="dxa"/>
            <w:gridSpan w:val="2"/>
            <w:tcBorders>
              <w:top w:val="single" w:sz="4" w:space="0" w:color="auto"/>
              <w:left w:val="single" w:sz="4" w:space="0" w:color="auto"/>
              <w:right w:val="single" w:sz="4" w:space="0" w:color="auto"/>
            </w:tcBorders>
            <w:shd w:val="clear" w:color="auto" w:fill="D9D9D9"/>
            <w:vAlign w:val="center"/>
          </w:tcPr>
          <w:p w14:paraId="28A30115" w14:textId="77777777" w:rsidR="00563BAA" w:rsidRDefault="00000000">
            <w:pPr>
              <w:pStyle w:val="Jin0"/>
            </w:pPr>
            <w:r>
              <w:rPr>
                <w:rStyle w:val="Jin"/>
                <w:b/>
                <w:bCs/>
              </w:rPr>
              <w:t>Poznámky</w:t>
            </w:r>
          </w:p>
        </w:tc>
      </w:tr>
      <w:tr w:rsidR="00563BAA" w14:paraId="28A3011C" w14:textId="77777777">
        <w:tblPrEx>
          <w:tblCellMar>
            <w:top w:w="0" w:type="dxa"/>
            <w:bottom w:w="0" w:type="dxa"/>
          </w:tblCellMar>
        </w:tblPrEx>
        <w:trPr>
          <w:trHeight w:hRule="exact" w:val="3494"/>
          <w:jc w:val="center"/>
        </w:trPr>
        <w:tc>
          <w:tcPr>
            <w:tcW w:w="5717" w:type="dxa"/>
            <w:gridSpan w:val="2"/>
            <w:tcBorders>
              <w:top w:val="single" w:sz="4" w:space="0" w:color="auto"/>
              <w:left w:val="single" w:sz="4" w:space="0" w:color="auto"/>
            </w:tcBorders>
            <w:vAlign w:val="center"/>
          </w:tcPr>
          <w:p w14:paraId="28A30117" w14:textId="77777777" w:rsidR="00563BAA" w:rsidRDefault="00000000">
            <w:pPr>
              <w:pStyle w:val="Jin0"/>
              <w:spacing w:after="60"/>
              <w:rPr>
                <w:sz w:val="20"/>
                <w:szCs w:val="20"/>
              </w:rPr>
            </w:pPr>
            <w:r>
              <w:rPr>
                <w:rStyle w:val="Jin"/>
                <w:b/>
                <w:bCs/>
                <w:sz w:val="20"/>
                <w:szCs w:val="20"/>
              </w:rPr>
              <w:t>Žák:</w:t>
            </w:r>
          </w:p>
          <w:p w14:paraId="28A30118" w14:textId="77777777" w:rsidR="00563BAA" w:rsidRDefault="00000000">
            <w:pPr>
              <w:pStyle w:val="Jin0"/>
              <w:tabs>
                <w:tab w:val="left" w:pos="84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respektuje přijatá pravidla soužití mezi spolužáky i</w:t>
            </w:r>
          </w:p>
          <w:p w14:paraId="28A30119" w14:textId="77777777" w:rsidR="00563BAA" w:rsidRDefault="00000000">
            <w:pPr>
              <w:pStyle w:val="Jin0"/>
              <w:ind w:left="840"/>
              <w:rPr>
                <w:sz w:val="20"/>
                <w:szCs w:val="20"/>
              </w:rPr>
            </w:pPr>
            <w:r>
              <w:rPr>
                <w:rStyle w:val="Jin"/>
                <w:b/>
                <w:bCs/>
                <w:sz w:val="20"/>
                <w:szCs w:val="20"/>
              </w:rPr>
              <w:t>jinými vrstevníky a přispívá k utváření dobrých mezilidských vztahů v komunitě</w:t>
            </w:r>
          </w:p>
        </w:tc>
        <w:tc>
          <w:tcPr>
            <w:tcW w:w="2294" w:type="dxa"/>
            <w:gridSpan w:val="2"/>
            <w:tcBorders>
              <w:top w:val="single" w:sz="4" w:space="0" w:color="auto"/>
              <w:left w:val="single" w:sz="4" w:space="0" w:color="auto"/>
            </w:tcBorders>
            <w:vAlign w:val="center"/>
          </w:tcPr>
          <w:p w14:paraId="28A3011A" w14:textId="77777777" w:rsidR="00563BAA" w:rsidRDefault="00000000">
            <w:pPr>
              <w:pStyle w:val="Jin0"/>
              <w:jc w:val="center"/>
              <w:rPr>
                <w:sz w:val="20"/>
                <w:szCs w:val="20"/>
              </w:rPr>
            </w:pPr>
            <w:r>
              <w:rPr>
                <w:rStyle w:val="Jin"/>
                <w:b/>
                <w:bCs/>
                <w:sz w:val="20"/>
                <w:szCs w:val="20"/>
              </w:rPr>
              <w:t xml:space="preserve">Mezilidské vztahy, komunikace a </w:t>
            </w:r>
            <w:proofErr w:type="gramStart"/>
            <w:r>
              <w:rPr>
                <w:rStyle w:val="Jin"/>
                <w:b/>
                <w:bCs/>
                <w:sz w:val="20"/>
                <w:szCs w:val="20"/>
              </w:rPr>
              <w:t xml:space="preserve">kooperace - </w:t>
            </w:r>
            <w:r>
              <w:rPr>
                <w:rStyle w:val="Jin"/>
                <w:sz w:val="20"/>
                <w:szCs w:val="20"/>
              </w:rPr>
              <w:t>respektování</w:t>
            </w:r>
            <w:proofErr w:type="gramEnd"/>
            <w:r>
              <w:rPr>
                <w:rStyle w:val="Jin"/>
                <w:sz w:val="20"/>
                <w:szCs w:val="20"/>
              </w:rPr>
              <w:t xml:space="preserve"> sebe sama i druhých, přijímání názoru druhého, empatie; chování podporující dobré vztahy, aktivní naslouchání, dialog, efektivní a asertivní komunikace a kooperace v různých situacích, dopad vlastního jednání a chování</w:t>
            </w:r>
          </w:p>
        </w:tc>
        <w:tc>
          <w:tcPr>
            <w:tcW w:w="1358" w:type="dxa"/>
            <w:gridSpan w:val="2"/>
            <w:tcBorders>
              <w:top w:val="single" w:sz="4" w:space="0" w:color="auto"/>
              <w:left w:val="single" w:sz="4" w:space="0" w:color="auto"/>
              <w:right w:val="single" w:sz="4" w:space="0" w:color="auto"/>
            </w:tcBorders>
            <w:vAlign w:val="center"/>
          </w:tcPr>
          <w:p w14:paraId="28A3011B" w14:textId="77777777" w:rsidR="00563BAA" w:rsidRDefault="00000000">
            <w:pPr>
              <w:pStyle w:val="Jin0"/>
              <w:rPr>
                <w:sz w:val="20"/>
                <w:szCs w:val="20"/>
              </w:rPr>
            </w:pPr>
            <w:r>
              <w:rPr>
                <w:rStyle w:val="Jin"/>
                <w:sz w:val="20"/>
                <w:szCs w:val="20"/>
              </w:rPr>
              <w:t>Etická výchova Volba povolání</w:t>
            </w:r>
          </w:p>
        </w:tc>
      </w:tr>
      <w:tr w:rsidR="00563BAA" w14:paraId="28A30124" w14:textId="77777777">
        <w:tblPrEx>
          <w:tblCellMar>
            <w:top w:w="0" w:type="dxa"/>
            <w:bottom w:w="0" w:type="dxa"/>
          </w:tblCellMar>
        </w:tblPrEx>
        <w:trPr>
          <w:trHeight w:hRule="exact" w:val="1997"/>
          <w:jc w:val="center"/>
        </w:trPr>
        <w:tc>
          <w:tcPr>
            <w:tcW w:w="5717" w:type="dxa"/>
            <w:gridSpan w:val="2"/>
            <w:tcBorders>
              <w:top w:val="single" w:sz="4" w:space="0" w:color="auto"/>
              <w:left w:val="single" w:sz="4" w:space="0" w:color="auto"/>
            </w:tcBorders>
            <w:vAlign w:val="center"/>
          </w:tcPr>
          <w:p w14:paraId="28A3011D" w14:textId="77777777" w:rsidR="00563BAA" w:rsidRDefault="00000000">
            <w:pPr>
              <w:pStyle w:val="Jin0"/>
              <w:spacing w:after="60"/>
              <w:rPr>
                <w:sz w:val="20"/>
                <w:szCs w:val="20"/>
              </w:rPr>
            </w:pPr>
            <w:r>
              <w:rPr>
                <w:rStyle w:val="Jin"/>
                <w:b/>
                <w:bCs/>
                <w:sz w:val="20"/>
                <w:szCs w:val="20"/>
              </w:rPr>
              <w:t>Žák:</w:t>
            </w:r>
          </w:p>
          <w:p w14:paraId="28A3011E" w14:textId="77777777" w:rsidR="00563BAA" w:rsidRDefault="00000000">
            <w:pPr>
              <w:pStyle w:val="Jin0"/>
              <w:numPr>
                <w:ilvl w:val="0"/>
                <w:numId w:val="264"/>
              </w:numPr>
              <w:tabs>
                <w:tab w:val="left" w:pos="835"/>
              </w:tabs>
              <w:spacing w:line="173" w:lineRule="auto"/>
              <w:ind w:firstLine="480"/>
              <w:rPr>
                <w:sz w:val="20"/>
                <w:szCs w:val="20"/>
              </w:rPr>
            </w:pPr>
            <w:r>
              <w:rPr>
                <w:rStyle w:val="Jin"/>
                <w:b/>
                <w:bCs/>
                <w:sz w:val="20"/>
                <w:szCs w:val="20"/>
              </w:rPr>
              <w:t>objasní význam právní úpravy důležitých vztahů -</w:t>
            </w:r>
          </w:p>
          <w:p w14:paraId="28A3011F" w14:textId="77777777" w:rsidR="00563BAA" w:rsidRDefault="00000000">
            <w:pPr>
              <w:pStyle w:val="Jin0"/>
              <w:spacing w:after="60"/>
              <w:ind w:firstLine="840"/>
              <w:rPr>
                <w:sz w:val="20"/>
                <w:szCs w:val="20"/>
              </w:rPr>
            </w:pPr>
            <w:r>
              <w:rPr>
                <w:rStyle w:val="Jin"/>
                <w:b/>
                <w:bCs/>
                <w:sz w:val="20"/>
                <w:szCs w:val="20"/>
              </w:rPr>
              <w:t>vlastnictví, pracovní poměr, manželství</w:t>
            </w:r>
          </w:p>
          <w:p w14:paraId="28A30120" w14:textId="77777777" w:rsidR="00563BAA" w:rsidRDefault="00000000">
            <w:pPr>
              <w:pStyle w:val="Jin0"/>
              <w:numPr>
                <w:ilvl w:val="0"/>
                <w:numId w:val="264"/>
              </w:numPr>
              <w:tabs>
                <w:tab w:val="left" w:pos="840"/>
              </w:tabs>
              <w:spacing w:line="173" w:lineRule="auto"/>
              <w:ind w:firstLine="480"/>
              <w:rPr>
                <w:sz w:val="20"/>
                <w:szCs w:val="20"/>
              </w:rPr>
            </w:pPr>
            <w:r>
              <w:rPr>
                <w:rStyle w:val="Jin"/>
                <w:b/>
                <w:bCs/>
                <w:sz w:val="20"/>
                <w:szCs w:val="20"/>
              </w:rPr>
              <w:t>rozlišuje a porovnává úkoly orgánů právní ochrany</w:t>
            </w:r>
          </w:p>
          <w:p w14:paraId="28A30121" w14:textId="77777777" w:rsidR="00563BAA" w:rsidRDefault="00000000">
            <w:pPr>
              <w:pStyle w:val="Jin0"/>
              <w:spacing w:after="60"/>
              <w:ind w:left="840"/>
              <w:rPr>
                <w:sz w:val="20"/>
                <w:szCs w:val="20"/>
              </w:rPr>
            </w:pPr>
            <w:r>
              <w:rPr>
                <w:rStyle w:val="Jin"/>
                <w:b/>
                <w:bCs/>
                <w:sz w:val="20"/>
                <w:szCs w:val="20"/>
              </w:rPr>
              <w:t>občanů, uvede příklady jejich činnosti a spolupráce při postihování trestných činů</w:t>
            </w:r>
          </w:p>
        </w:tc>
        <w:tc>
          <w:tcPr>
            <w:tcW w:w="2294" w:type="dxa"/>
            <w:gridSpan w:val="2"/>
            <w:tcBorders>
              <w:top w:val="single" w:sz="4" w:space="0" w:color="auto"/>
              <w:left w:val="single" w:sz="4" w:space="0" w:color="auto"/>
            </w:tcBorders>
            <w:vAlign w:val="center"/>
          </w:tcPr>
          <w:p w14:paraId="28A30122" w14:textId="77777777" w:rsidR="00563BAA" w:rsidRDefault="00000000">
            <w:pPr>
              <w:pStyle w:val="Jin0"/>
              <w:jc w:val="center"/>
              <w:rPr>
                <w:sz w:val="20"/>
                <w:szCs w:val="20"/>
              </w:rPr>
            </w:pPr>
            <w:r>
              <w:rPr>
                <w:rStyle w:val="Jin"/>
                <w:b/>
                <w:bCs/>
                <w:sz w:val="20"/>
                <w:szCs w:val="20"/>
              </w:rPr>
              <w:t xml:space="preserve">Právní řád České </w:t>
            </w:r>
            <w:proofErr w:type="gramStart"/>
            <w:r>
              <w:rPr>
                <w:rStyle w:val="Jin"/>
                <w:b/>
                <w:bCs/>
                <w:sz w:val="20"/>
                <w:szCs w:val="20"/>
              </w:rPr>
              <w:t xml:space="preserve">republiky </w:t>
            </w:r>
            <w:r>
              <w:rPr>
                <w:rStyle w:val="Jin"/>
                <w:sz w:val="20"/>
                <w:szCs w:val="20"/>
              </w:rPr>
              <w:t>- význam</w:t>
            </w:r>
            <w:proofErr w:type="gramEnd"/>
            <w:r>
              <w:rPr>
                <w:rStyle w:val="Jin"/>
                <w:sz w:val="20"/>
                <w:szCs w:val="20"/>
              </w:rPr>
              <w:t xml:space="preserve"> a funkce právního řádu, orgány právní ochrany občanů, soustava soudů; právní norma, předpis, publikování právních předpisů</w:t>
            </w:r>
          </w:p>
        </w:tc>
        <w:tc>
          <w:tcPr>
            <w:tcW w:w="1358" w:type="dxa"/>
            <w:gridSpan w:val="2"/>
            <w:tcBorders>
              <w:top w:val="single" w:sz="4" w:space="0" w:color="auto"/>
              <w:left w:val="single" w:sz="4" w:space="0" w:color="auto"/>
              <w:right w:val="single" w:sz="4" w:space="0" w:color="auto"/>
            </w:tcBorders>
            <w:vAlign w:val="center"/>
          </w:tcPr>
          <w:p w14:paraId="28A30123" w14:textId="77777777" w:rsidR="00563BAA" w:rsidRDefault="00000000">
            <w:pPr>
              <w:pStyle w:val="Jin0"/>
              <w:rPr>
                <w:sz w:val="20"/>
                <w:szCs w:val="20"/>
              </w:rPr>
            </w:pPr>
            <w:r>
              <w:rPr>
                <w:rStyle w:val="Jin"/>
                <w:sz w:val="20"/>
                <w:szCs w:val="20"/>
              </w:rPr>
              <w:t>Volba povolání</w:t>
            </w:r>
          </w:p>
        </w:tc>
      </w:tr>
      <w:tr w:rsidR="00563BAA" w14:paraId="28A3012C" w14:textId="77777777">
        <w:tblPrEx>
          <w:tblCellMar>
            <w:top w:w="0" w:type="dxa"/>
            <w:bottom w:w="0" w:type="dxa"/>
          </w:tblCellMar>
        </w:tblPrEx>
        <w:trPr>
          <w:trHeight w:hRule="exact" w:val="2256"/>
          <w:jc w:val="center"/>
        </w:trPr>
        <w:tc>
          <w:tcPr>
            <w:tcW w:w="5717" w:type="dxa"/>
            <w:gridSpan w:val="2"/>
            <w:tcBorders>
              <w:top w:val="single" w:sz="4" w:space="0" w:color="auto"/>
              <w:left w:val="single" w:sz="4" w:space="0" w:color="auto"/>
            </w:tcBorders>
            <w:vAlign w:val="center"/>
          </w:tcPr>
          <w:p w14:paraId="28A30125" w14:textId="77777777" w:rsidR="00563BAA" w:rsidRDefault="00000000">
            <w:pPr>
              <w:pStyle w:val="Jin0"/>
              <w:rPr>
                <w:sz w:val="20"/>
                <w:szCs w:val="20"/>
              </w:rPr>
            </w:pPr>
            <w:r>
              <w:rPr>
                <w:rStyle w:val="Jin"/>
                <w:b/>
                <w:bCs/>
                <w:sz w:val="20"/>
                <w:szCs w:val="20"/>
              </w:rPr>
              <w:t>Žák:</w:t>
            </w:r>
          </w:p>
          <w:p w14:paraId="28A30126" w14:textId="77777777" w:rsidR="00563BAA" w:rsidRDefault="00000000">
            <w:pPr>
              <w:pStyle w:val="Jin0"/>
              <w:numPr>
                <w:ilvl w:val="0"/>
                <w:numId w:val="265"/>
              </w:numPr>
              <w:tabs>
                <w:tab w:val="left" w:pos="840"/>
              </w:tabs>
              <w:spacing w:line="223" w:lineRule="auto"/>
              <w:ind w:firstLine="480"/>
              <w:rPr>
                <w:sz w:val="20"/>
                <w:szCs w:val="20"/>
              </w:rPr>
            </w:pPr>
            <w:r>
              <w:rPr>
                <w:rStyle w:val="Jin"/>
                <w:b/>
                <w:bCs/>
                <w:sz w:val="20"/>
                <w:szCs w:val="20"/>
              </w:rPr>
              <w:t>dodržuje právní ustanovení, která se na něj vztahují, a</w:t>
            </w:r>
          </w:p>
          <w:p w14:paraId="28A30127" w14:textId="77777777" w:rsidR="00563BAA" w:rsidRDefault="00000000">
            <w:pPr>
              <w:pStyle w:val="Jin0"/>
              <w:ind w:firstLine="840"/>
              <w:rPr>
                <w:sz w:val="20"/>
                <w:szCs w:val="20"/>
              </w:rPr>
            </w:pPr>
            <w:r>
              <w:rPr>
                <w:rStyle w:val="Jin"/>
                <w:b/>
                <w:bCs/>
                <w:sz w:val="20"/>
                <w:szCs w:val="20"/>
              </w:rPr>
              <w:t>uvědomuje si rizika jejich porušování</w:t>
            </w:r>
          </w:p>
          <w:p w14:paraId="28A30128" w14:textId="77777777" w:rsidR="00563BAA" w:rsidRDefault="00000000">
            <w:pPr>
              <w:pStyle w:val="Jin0"/>
              <w:numPr>
                <w:ilvl w:val="0"/>
                <w:numId w:val="265"/>
              </w:numPr>
              <w:tabs>
                <w:tab w:val="left" w:pos="840"/>
              </w:tabs>
              <w:spacing w:line="228" w:lineRule="auto"/>
              <w:ind w:firstLine="480"/>
              <w:rPr>
                <w:sz w:val="20"/>
                <w:szCs w:val="20"/>
              </w:rPr>
            </w:pPr>
            <w:r>
              <w:rPr>
                <w:rStyle w:val="Jin"/>
                <w:b/>
                <w:bCs/>
                <w:sz w:val="20"/>
                <w:szCs w:val="20"/>
              </w:rPr>
              <w:t>rozpozná protiprávní jednání, rozliší přestupek a</w:t>
            </w:r>
          </w:p>
          <w:p w14:paraId="28A30129" w14:textId="77777777" w:rsidR="00563BAA" w:rsidRDefault="00000000">
            <w:pPr>
              <w:pStyle w:val="Jin0"/>
              <w:ind w:firstLine="840"/>
              <w:rPr>
                <w:sz w:val="20"/>
                <w:szCs w:val="20"/>
              </w:rPr>
            </w:pPr>
            <w:r>
              <w:rPr>
                <w:rStyle w:val="Jin"/>
                <w:b/>
                <w:bCs/>
                <w:sz w:val="20"/>
                <w:szCs w:val="20"/>
              </w:rPr>
              <w:t>trestný čin, uvede jejich příklady</w:t>
            </w:r>
          </w:p>
        </w:tc>
        <w:tc>
          <w:tcPr>
            <w:tcW w:w="2294" w:type="dxa"/>
            <w:gridSpan w:val="2"/>
            <w:tcBorders>
              <w:top w:val="single" w:sz="4" w:space="0" w:color="auto"/>
              <w:left w:val="single" w:sz="4" w:space="0" w:color="auto"/>
            </w:tcBorders>
            <w:vAlign w:val="center"/>
          </w:tcPr>
          <w:p w14:paraId="28A3012A" w14:textId="77777777" w:rsidR="00563BAA" w:rsidRDefault="00000000">
            <w:pPr>
              <w:pStyle w:val="Jin0"/>
              <w:jc w:val="center"/>
              <w:rPr>
                <w:sz w:val="20"/>
                <w:szCs w:val="20"/>
              </w:rPr>
            </w:pPr>
            <w:r>
              <w:rPr>
                <w:rStyle w:val="Jin"/>
                <w:b/>
                <w:bCs/>
                <w:sz w:val="20"/>
                <w:szCs w:val="20"/>
              </w:rPr>
              <w:t xml:space="preserve">Protiprávní </w:t>
            </w:r>
            <w:proofErr w:type="gramStart"/>
            <w:r>
              <w:rPr>
                <w:rStyle w:val="Jin"/>
                <w:b/>
                <w:bCs/>
                <w:sz w:val="20"/>
                <w:szCs w:val="20"/>
              </w:rPr>
              <w:t xml:space="preserve">jednání </w:t>
            </w:r>
            <w:r>
              <w:rPr>
                <w:rStyle w:val="Jin"/>
                <w:sz w:val="20"/>
                <w:szCs w:val="20"/>
              </w:rPr>
              <w:t>- druhy</w:t>
            </w:r>
            <w:proofErr w:type="gramEnd"/>
            <w:r>
              <w:rPr>
                <w:rStyle w:val="Jin"/>
                <w:sz w:val="20"/>
                <w:szCs w:val="20"/>
              </w:rPr>
              <w:t xml:space="preserve"> a postihy protiprávního jednání včetně korupce, trestní postižitelnost; porušování předpisů v silničním provozu, porušování práv k duševnímu vlastnictví</w:t>
            </w:r>
          </w:p>
        </w:tc>
        <w:tc>
          <w:tcPr>
            <w:tcW w:w="1358" w:type="dxa"/>
            <w:gridSpan w:val="2"/>
            <w:tcBorders>
              <w:top w:val="single" w:sz="4" w:space="0" w:color="auto"/>
              <w:left w:val="single" w:sz="4" w:space="0" w:color="auto"/>
              <w:right w:val="single" w:sz="4" w:space="0" w:color="auto"/>
            </w:tcBorders>
            <w:vAlign w:val="center"/>
          </w:tcPr>
          <w:p w14:paraId="28A3012B" w14:textId="77777777" w:rsidR="00563BAA" w:rsidRDefault="00000000">
            <w:pPr>
              <w:pStyle w:val="Jin0"/>
              <w:rPr>
                <w:sz w:val="20"/>
                <w:szCs w:val="20"/>
              </w:rPr>
            </w:pPr>
            <w:r>
              <w:rPr>
                <w:rStyle w:val="Jin"/>
                <w:sz w:val="20"/>
                <w:szCs w:val="20"/>
              </w:rPr>
              <w:t>Etická výchova</w:t>
            </w:r>
          </w:p>
        </w:tc>
      </w:tr>
      <w:tr w:rsidR="00563BAA" w14:paraId="28A30133" w14:textId="77777777">
        <w:tblPrEx>
          <w:tblCellMar>
            <w:top w:w="0" w:type="dxa"/>
            <w:bottom w:w="0" w:type="dxa"/>
          </w:tblCellMar>
        </w:tblPrEx>
        <w:trPr>
          <w:trHeight w:hRule="exact" w:val="1709"/>
          <w:jc w:val="center"/>
        </w:trPr>
        <w:tc>
          <w:tcPr>
            <w:tcW w:w="5717" w:type="dxa"/>
            <w:gridSpan w:val="2"/>
            <w:tcBorders>
              <w:top w:val="single" w:sz="4" w:space="0" w:color="auto"/>
              <w:left w:val="single" w:sz="4" w:space="0" w:color="auto"/>
            </w:tcBorders>
            <w:vAlign w:val="center"/>
          </w:tcPr>
          <w:p w14:paraId="28A3012D" w14:textId="77777777" w:rsidR="00563BAA" w:rsidRDefault="00000000">
            <w:pPr>
              <w:pStyle w:val="Jin0"/>
              <w:spacing w:after="60"/>
              <w:rPr>
                <w:sz w:val="20"/>
                <w:szCs w:val="20"/>
              </w:rPr>
            </w:pPr>
            <w:r>
              <w:rPr>
                <w:rStyle w:val="Jin"/>
                <w:b/>
                <w:bCs/>
                <w:sz w:val="20"/>
                <w:szCs w:val="20"/>
              </w:rPr>
              <w:t>Žák:</w:t>
            </w:r>
          </w:p>
          <w:p w14:paraId="28A3012E" w14:textId="77777777" w:rsidR="00563BAA" w:rsidRDefault="00000000">
            <w:pPr>
              <w:pStyle w:val="Jin0"/>
              <w:numPr>
                <w:ilvl w:val="0"/>
                <w:numId w:val="266"/>
              </w:numPr>
              <w:tabs>
                <w:tab w:val="left" w:pos="835"/>
              </w:tabs>
              <w:spacing w:line="175" w:lineRule="auto"/>
              <w:ind w:firstLine="480"/>
              <w:rPr>
                <w:sz w:val="20"/>
                <w:szCs w:val="20"/>
              </w:rPr>
            </w:pPr>
            <w:r>
              <w:rPr>
                <w:rStyle w:val="Jin"/>
                <w:b/>
                <w:bCs/>
                <w:sz w:val="20"/>
                <w:szCs w:val="20"/>
              </w:rPr>
              <w:t>uvede příklady některých smluv upravujících</w:t>
            </w:r>
          </w:p>
          <w:p w14:paraId="28A3012F" w14:textId="77777777" w:rsidR="00563BAA" w:rsidRDefault="00000000">
            <w:pPr>
              <w:pStyle w:val="Jin0"/>
              <w:spacing w:after="60"/>
              <w:ind w:left="840"/>
              <w:rPr>
                <w:sz w:val="20"/>
                <w:szCs w:val="20"/>
              </w:rPr>
            </w:pPr>
            <w:r>
              <w:rPr>
                <w:rStyle w:val="Jin"/>
                <w:b/>
                <w:bCs/>
                <w:sz w:val="20"/>
                <w:szCs w:val="20"/>
              </w:rPr>
              <w:t xml:space="preserve">občanskoprávní </w:t>
            </w:r>
            <w:proofErr w:type="gramStart"/>
            <w:r>
              <w:rPr>
                <w:rStyle w:val="Jin"/>
                <w:b/>
                <w:bCs/>
                <w:sz w:val="20"/>
                <w:szCs w:val="20"/>
              </w:rPr>
              <w:t>vztahy - osobní</w:t>
            </w:r>
            <w:proofErr w:type="gramEnd"/>
            <w:r>
              <w:rPr>
                <w:rStyle w:val="Jin"/>
                <w:b/>
                <w:bCs/>
                <w:sz w:val="20"/>
                <w:szCs w:val="20"/>
              </w:rPr>
              <w:t xml:space="preserve"> přeprava, koupě, oprava či pronájem věci</w:t>
            </w:r>
          </w:p>
          <w:p w14:paraId="28A30130" w14:textId="77777777" w:rsidR="00563BAA" w:rsidRDefault="00000000">
            <w:pPr>
              <w:pStyle w:val="Jin0"/>
              <w:numPr>
                <w:ilvl w:val="0"/>
                <w:numId w:val="266"/>
              </w:numPr>
              <w:tabs>
                <w:tab w:val="left" w:pos="840"/>
              </w:tabs>
              <w:spacing w:after="60" w:line="175" w:lineRule="auto"/>
              <w:ind w:firstLine="480"/>
              <w:rPr>
                <w:sz w:val="20"/>
                <w:szCs w:val="20"/>
              </w:rPr>
            </w:pPr>
            <w:r>
              <w:rPr>
                <w:rStyle w:val="Jin"/>
                <w:b/>
                <w:bCs/>
                <w:sz w:val="20"/>
                <w:szCs w:val="20"/>
              </w:rPr>
              <w:t>diskutuje o příčinách a důsledcích korupčního jednání</w:t>
            </w:r>
          </w:p>
        </w:tc>
        <w:tc>
          <w:tcPr>
            <w:tcW w:w="2294" w:type="dxa"/>
            <w:gridSpan w:val="2"/>
            <w:tcBorders>
              <w:top w:val="single" w:sz="4" w:space="0" w:color="auto"/>
              <w:left w:val="single" w:sz="4" w:space="0" w:color="auto"/>
            </w:tcBorders>
            <w:vAlign w:val="center"/>
          </w:tcPr>
          <w:p w14:paraId="28A30131" w14:textId="77777777" w:rsidR="00563BAA" w:rsidRDefault="00000000">
            <w:pPr>
              <w:pStyle w:val="Jin0"/>
              <w:jc w:val="center"/>
              <w:rPr>
                <w:sz w:val="20"/>
                <w:szCs w:val="20"/>
              </w:rPr>
            </w:pPr>
            <w:r>
              <w:rPr>
                <w:rStyle w:val="Jin"/>
                <w:b/>
                <w:bCs/>
                <w:sz w:val="20"/>
                <w:szCs w:val="20"/>
              </w:rPr>
              <w:t xml:space="preserve">Právo v každodenním </w:t>
            </w:r>
            <w:proofErr w:type="gramStart"/>
            <w:r>
              <w:rPr>
                <w:rStyle w:val="Jin"/>
                <w:b/>
                <w:bCs/>
                <w:sz w:val="20"/>
                <w:szCs w:val="20"/>
              </w:rPr>
              <w:t xml:space="preserve">životě </w:t>
            </w:r>
            <w:r>
              <w:rPr>
                <w:rStyle w:val="Jin"/>
                <w:sz w:val="20"/>
                <w:szCs w:val="20"/>
              </w:rPr>
              <w:t>- důležité</w:t>
            </w:r>
            <w:proofErr w:type="gramEnd"/>
            <w:r>
              <w:rPr>
                <w:rStyle w:val="Jin"/>
                <w:sz w:val="20"/>
                <w:szCs w:val="20"/>
              </w:rPr>
              <w:t xml:space="preserve"> právní vztahy a závazky z nich vyplývající; základní práva spotřebitele; styk s úřady</w:t>
            </w:r>
          </w:p>
        </w:tc>
        <w:tc>
          <w:tcPr>
            <w:tcW w:w="1358" w:type="dxa"/>
            <w:gridSpan w:val="2"/>
            <w:tcBorders>
              <w:top w:val="single" w:sz="4" w:space="0" w:color="auto"/>
              <w:left w:val="single" w:sz="4" w:space="0" w:color="auto"/>
              <w:right w:val="single" w:sz="4" w:space="0" w:color="auto"/>
            </w:tcBorders>
          </w:tcPr>
          <w:p w14:paraId="28A30132" w14:textId="77777777" w:rsidR="00563BAA" w:rsidRDefault="00563BAA">
            <w:pPr>
              <w:rPr>
                <w:sz w:val="10"/>
                <w:szCs w:val="10"/>
              </w:rPr>
            </w:pPr>
          </w:p>
        </w:tc>
      </w:tr>
      <w:tr w:rsidR="00563BAA" w14:paraId="28A3013B" w14:textId="77777777">
        <w:tblPrEx>
          <w:tblCellMar>
            <w:top w:w="0" w:type="dxa"/>
            <w:bottom w:w="0" w:type="dxa"/>
          </w:tblCellMar>
        </w:tblPrEx>
        <w:trPr>
          <w:trHeight w:hRule="exact" w:val="2582"/>
          <w:jc w:val="center"/>
        </w:trPr>
        <w:tc>
          <w:tcPr>
            <w:tcW w:w="5717" w:type="dxa"/>
            <w:gridSpan w:val="2"/>
            <w:tcBorders>
              <w:top w:val="single" w:sz="4" w:space="0" w:color="auto"/>
              <w:left w:val="single" w:sz="4" w:space="0" w:color="auto"/>
              <w:bottom w:val="single" w:sz="4" w:space="0" w:color="auto"/>
            </w:tcBorders>
            <w:vAlign w:val="center"/>
          </w:tcPr>
          <w:p w14:paraId="28A30134" w14:textId="77777777" w:rsidR="00563BAA" w:rsidRDefault="00000000">
            <w:pPr>
              <w:pStyle w:val="Jin0"/>
              <w:spacing w:after="60"/>
              <w:rPr>
                <w:sz w:val="20"/>
                <w:szCs w:val="20"/>
              </w:rPr>
            </w:pPr>
            <w:r>
              <w:rPr>
                <w:rStyle w:val="Jin"/>
                <w:b/>
                <w:bCs/>
                <w:sz w:val="20"/>
                <w:szCs w:val="20"/>
              </w:rPr>
              <w:t>Žák:</w:t>
            </w:r>
          </w:p>
          <w:p w14:paraId="28A30135" w14:textId="77777777" w:rsidR="00563BAA" w:rsidRDefault="00000000">
            <w:pPr>
              <w:pStyle w:val="Jin0"/>
              <w:numPr>
                <w:ilvl w:val="0"/>
                <w:numId w:val="267"/>
              </w:numPr>
              <w:tabs>
                <w:tab w:val="left" w:pos="840"/>
              </w:tabs>
              <w:spacing w:line="173" w:lineRule="auto"/>
              <w:ind w:firstLine="480"/>
              <w:rPr>
                <w:sz w:val="20"/>
                <w:szCs w:val="20"/>
              </w:rPr>
            </w:pPr>
            <w:r>
              <w:rPr>
                <w:rStyle w:val="Jin"/>
                <w:b/>
                <w:bCs/>
                <w:sz w:val="20"/>
                <w:szCs w:val="20"/>
              </w:rPr>
              <w:t>sestaví jednoduchý rozpočet domácnosti, uvede hlavní</w:t>
            </w:r>
          </w:p>
          <w:p w14:paraId="28A30136" w14:textId="77777777" w:rsidR="00563BAA" w:rsidRDefault="00000000">
            <w:pPr>
              <w:pStyle w:val="Jin0"/>
              <w:spacing w:after="60"/>
              <w:ind w:left="840"/>
              <w:rPr>
                <w:sz w:val="20"/>
                <w:szCs w:val="20"/>
              </w:rPr>
            </w:pPr>
            <w:r>
              <w:rPr>
                <w:rStyle w:val="Jin"/>
                <w:b/>
                <w:bCs/>
                <w:sz w:val="20"/>
                <w:szCs w:val="20"/>
              </w:rPr>
              <w:t>příjmy a výdaje, rozliší pravidelné a jednorázové příjmy a výdaje, zváží nezbytnost jednotlivých výdajů v hospodaření domácnosti, objasní princip vyrovnaného, schodkového a přebytkového rozpočtu domácnosti</w:t>
            </w:r>
          </w:p>
          <w:p w14:paraId="28A30137" w14:textId="77777777" w:rsidR="00563BAA" w:rsidRDefault="00000000">
            <w:pPr>
              <w:pStyle w:val="Jin0"/>
              <w:numPr>
                <w:ilvl w:val="0"/>
                <w:numId w:val="267"/>
              </w:numPr>
              <w:tabs>
                <w:tab w:val="left" w:pos="835"/>
              </w:tabs>
              <w:spacing w:line="173" w:lineRule="auto"/>
              <w:ind w:firstLine="480"/>
              <w:rPr>
                <w:sz w:val="20"/>
                <w:szCs w:val="20"/>
              </w:rPr>
            </w:pPr>
            <w:r>
              <w:rPr>
                <w:rStyle w:val="Jin"/>
                <w:b/>
                <w:bCs/>
                <w:sz w:val="20"/>
                <w:szCs w:val="20"/>
              </w:rPr>
              <w:t>uvede a porovná nejobvyklejší způsoby nakládání s</w:t>
            </w:r>
          </w:p>
          <w:p w14:paraId="28A30138" w14:textId="77777777" w:rsidR="00563BAA" w:rsidRDefault="00000000">
            <w:pPr>
              <w:pStyle w:val="Jin0"/>
              <w:spacing w:after="60"/>
              <w:ind w:firstLine="840"/>
              <w:rPr>
                <w:sz w:val="20"/>
                <w:szCs w:val="20"/>
              </w:rPr>
            </w:pPr>
            <w:r>
              <w:rPr>
                <w:rStyle w:val="Jin"/>
                <w:b/>
                <w:bCs/>
                <w:sz w:val="20"/>
                <w:szCs w:val="20"/>
              </w:rPr>
              <w:t>volnými prostředky a způsoby krytí deficitu</w:t>
            </w:r>
          </w:p>
        </w:tc>
        <w:tc>
          <w:tcPr>
            <w:tcW w:w="2294" w:type="dxa"/>
            <w:gridSpan w:val="2"/>
            <w:tcBorders>
              <w:top w:val="single" w:sz="4" w:space="0" w:color="auto"/>
              <w:left w:val="single" w:sz="4" w:space="0" w:color="auto"/>
              <w:bottom w:val="single" w:sz="4" w:space="0" w:color="auto"/>
            </w:tcBorders>
            <w:vAlign w:val="center"/>
          </w:tcPr>
          <w:p w14:paraId="28A30139" w14:textId="77777777" w:rsidR="00563BAA" w:rsidRDefault="00000000">
            <w:pPr>
              <w:pStyle w:val="Jin0"/>
              <w:jc w:val="center"/>
              <w:rPr>
                <w:sz w:val="20"/>
                <w:szCs w:val="20"/>
              </w:rPr>
            </w:pPr>
            <w:proofErr w:type="gramStart"/>
            <w:r>
              <w:rPr>
                <w:rStyle w:val="Jin"/>
                <w:b/>
                <w:bCs/>
                <w:sz w:val="20"/>
                <w:szCs w:val="20"/>
              </w:rPr>
              <w:t xml:space="preserve">Hospodaření </w:t>
            </w:r>
            <w:r>
              <w:rPr>
                <w:rStyle w:val="Jin"/>
                <w:sz w:val="20"/>
                <w:szCs w:val="20"/>
              </w:rPr>
              <w:t>- rozpočet</w:t>
            </w:r>
            <w:proofErr w:type="gramEnd"/>
            <w:r>
              <w:rPr>
                <w:rStyle w:val="Jin"/>
                <w:sz w:val="20"/>
                <w:szCs w:val="20"/>
              </w:rPr>
              <w:t xml:space="preserve"> domácnosti, úspory, investice, úvěry, splátkový prodej, leasing; rozpočet státu, typy rozpočtu a jejich odlišnosti; význam daní</w:t>
            </w:r>
          </w:p>
        </w:tc>
        <w:tc>
          <w:tcPr>
            <w:tcW w:w="1358" w:type="dxa"/>
            <w:gridSpan w:val="2"/>
            <w:tcBorders>
              <w:top w:val="single" w:sz="4" w:space="0" w:color="auto"/>
              <w:left w:val="single" w:sz="4" w:space="0" w:color="auto"/>
              <w:bottom w:val="single" w:sz="4" w:space="0" w:color="auto"/>
              <w:right w:val="single" w:sz="4" w:space="0" w:color="auto"/>
            </w:tcBorders>
          </w:tcPr>
          <w:p w14:paraId="28A3013A" w14:textId="77777777" w:rsidR="00563BAA" w:rsidRDefault="00563BAA">
            <w:pPr>
              <w:rPr>
                <w:sz w:val="10"/>
                <w:szCs w:val="10"/>
              </w:rPr>
            </w:pPr>
          </w:p>
        </w:tc>
      </w:tr>
    </w:tbl>
    <w:p w14:paraId="28A3013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7"/>
        <w:gridCol w:w="2294"/>
        <w:gridCol w:w="1358"/>
      </w:tblGrid>
      <w:tr w:rsidR="00563BAA" w14:paraId="28A30140" w14:textId="77777777">
        <w:tblPrEx>
          <w:tblCellMar>
            <w:top w:w="0" w:type="dxa"/>
            <w:bottom w:w="0" w:type="dxa"/>
          </w:tblCellMar>
        </w:tblPrEx>
        <w:trPr>
          <w:trHeight w:hRule="exact" w:val="691"/>
          <w:jc w:val="center"/>
        </w:trPr>
        <w:tc>
          <w:tcPr>
            <w:tcW w:w="5717" w:type="dxa"/>
            <w:tcBorders>
              <w:top w:val="single" w:sz="4" w:space="0" w:color="auto"/>
              <w:left w:val="single" w:sz="4" w:space="0" w:color="auto"/>
            </w:tcBorders>
            <w:shd w:val="clear" w:color="auto" w:fill="D9D9D9"/>
            <w:vAlign w:val="center"/>
          </w:tcPr>
          <w:p w14:paraId="28A3013D" w14:textId="77777777" w:rsidR="00563BAA" w:rsidRDefault="00000000">
            <w:pPr>
              <w:pStyle w:val="Jin0"/>
              <w:jc w:val="center"/>
            </w:pPr>
            <w:r>
              <w:rPr>
                <w:rStyle w:val="Jin"/>
                <w:b/>
                <w:bCs/>
              </w:rPr>
              <w:lastRenderedPageBreak/>
              <w:t>Očekávané výstupy</w:t>
            </w:r>
          </w:p>
        </w:tc>
        <w:tc>
          <w:tcPr>
            <w:tcW w:w="2294" w:type="dxa"/>
            <w:tcBorders>
              <w:top w:val="single" w:sz="4" w:space="0" w:color="auto"/>
              <w:left w:val="single" w:sz="4" w:space="0" w:color="auto"/>
            </w:tcBorders>
            <w:shd w:val="clear" w:color="auto" w:fill="D9D9D9"/>
            <w:vAlign w:val="center"/>
          </w:tcPr>
          <w:p w14:paraId="28A3013E" w14:textId="77777777" w:rsidR="00563BAA" w:rsidRDefault="00000000">
            <w:pPr>
              <w:pStyle w:val="Jin0"/>
              <w:jc w:val="center"/>
            </w:pPr>
            <w:r>
              <w:rPr>
                <w:rStyle w:val="Jin"/>
                <w:b/>
                <w:bCs/>
              </w:rPr>
              <w:t>Učivo</w:t>
            </w:r>
          </w:p>
        </w:tc>
        <w:tc>
          <w:tcPr>
            <w:tcW w:w="1358" w:type="dxa"/>
            <w:tcBorders>
              <w:top w:val="single" w:sz="4" w:space="0" w:color="auto"/>
              <w:left w:val="single" w:sz="4" w:space="0" w:color="auto"/>
              <w:right w:val="single" w:sz="4" w:space="0" w:color="auto"/>
            </w:tcBorders>
            <w:shd w:val="clear" w:color="auto" w:fill="D9D9D9"/>
            <w:vAlign w:val="center"/>
          </w:tcPr>
          <w:p w14:paraId="28A3013F" w14:textId="77777777" w:rsidR="00563BAA" w:rsidRDefault="00000000">
            <w:pPr>
              <w:pStyle w:val="Jin0"/>
            </w:pPr>
            <w:r>
              <w:rPr>
                <w:rStyle w:val="Jin"/>
                <w:b/>
                <w:bCs/>
              </w:rPr>
              <w:t>Poznámky</w:t>
            </w:r>
          </w:p>
        </w:tc>
      </w:tr>
      <w:tr w:rsidR="00563BAA" w14:paraId="28A30148" w14:textId="77777777">
        <w:tblPrEx>
          <w:tblCellMar>
            <w:top w:w="0" w:type="dxa"/>
            <w:bottom w:w="0" w:type="dxa"/>
          </w:tblCellMar>
        </w:tblPrEx>
        <w:trPr>
          <w:trHeight w:hRule="exact" w:val="2582"/>
          <w:jc w:val="center"/>
        </w:trPr>
        <w:tc>
          <w:tcPr>
            <w:tcW w:w="5717" w:type="dxa"/>
            <w:tcBorders>
              <w:top w:val="single" w:sz="4" w:space="0" w:color="auto"/>
              <w:left w:val="single" w:sz="4" w:space="0" w:color="auto"/>
            </w:tcBorders>
            <w:vAlign w:val="center"/>
          </w:tcPr>
          <w:p w14:paraId="28A30141" w14:textId="77777777" w:rsidR="00563BAA" w:rsidRDefault="00000000">
            <w:pPr>
              <w:pStyle w:val="Jin0"/>
              <w:spacing w:after="60"/>
              <w:rPr>
                <w:sz w:val="20"/>
                <w:szCs w:val="20"/>
              </w:rPr>
            </w:pPr>
            <w:r>
              <w:rPr>
                <w:rStyle w:val="Jin"/>
                <w:b/>
                <w:bCs/>
                <w:sz w:val="20"/>
                <w:szCs w:val="20"/>
              </w:rPr>
              <w:t>Žák:</w:t>
            </w:r>
          </w:p>
          <w:p w14:paraId="28A30142" w14:textId="77777777" w:rsidR="00563BAA" w:rsidRDefault="00000000">
            <w:pPr>
              <w:pStyle w:val="Jin0"/>
              <w:numPr>
                <w:ilvl w:val="0"/>
                <w:numId w:val="268"/>
              </w:numPr>
              <w:tabs>
                <w:tab w:val="left" w:pos="835"/>
              </w:tabs>
              <w:spacing w:line="173" w:lineRule="auto"/>
              <w:ind w:firstLine="480"/>
              <w:rPr>
                <w:sz w:val="20"/>
                <w:szCs w:val="20"/>
              </w:rPr>
            </w:pPr>
            <w:r>
              <w:rPr>
                <w:rStyle w:val="Jin"/>
                <w:b/>
                <w:bCs/>
                <w:sz w:val="20"/>
                <w:szCs w:val="20"/>
              </w:rPr>
              <w:t>na příkladu chování kupujících a prodávajících vyloží</w:t>
            </w:r>
          </w:p>
          <w:p w14:paraId="28A30143" w14:textId="77777777" w:rsidR="00563BAA" w:rsidRDefault="00000000">
            <w:pPr>
              <w:pStyle w:val="Jin0"/>
              <w:spacing w:after="60"/>
              <w:ind w:left="840"/>
              <w:rPr>
                <w:sz w:val="20"/>
                <w:szCs w:val="20"/>
              </w:rPr>
            </w:pPr>
            <w:r>
              <w:rPr>
                <w:rStyle w:val="Jin"/>
                <w:b/>
                <w:bCs/>
                <w:sz w:val="20"/>
                <w:szCs w:val="20"/>
              </w:rPr>
              <w:t>podstatu fungování trhu, objasní vliv nabídky a poptávky na tvorbu ceny a její změny, na příkladu ukáže tvorbu ceny jako součet nákladů, zisku a DPH, popíše vliv inflace na hodnotu peněz</w:t>
            </w:r>
          </w:p>
          <w:p w14:paraId="28A30144" w14:textId="77777777" w:rsidR="00563BAA" w:rsidRDefault="00000000">
            <w:pPr>
              <w:pStyle w:val="Jin0"/>
              <w:numPr>
                <w:ilvl w:val="0"/>
                <w:numId w:val="268"/>
              </w:numPr>
              <w:tabs>
                <w:tab w:val="left" w:pos="840"/>
              </w:tabs>
              <w:spacing w:line="173" w:lineRule="auto"/>
              <w:ind w:firstLine="480"/>
              <w:rPr>
                <w:sz w:val="20"/>
                <w:szCs w:val="20"/>
              </w:rPr>
            </w:pPr>
            <w:r>
              <w:rPr>
                <w:rStyle w:val="Jin"/>
                <w:b/>
                <w:bCs/>
                <w:sz w:val="20"/>
                <w:szCs w:val="20"/>
              </w:rPr>
              <w:t>rozlišuje, ze kterých zdrojů pocházejí příjmy státu a do</w:t>
            </w:r>
          </w:p>
          <w:p w14:paraId="28A30145" w14:textId="77777777" w:rsidR="00563BAA" w:rsidRDefault="00000000">
            <w:pPr>
              <w:pStyle w:val="Jin0"/>
              <w:spacing w:after="60"/>
              <w:ind w:left="840"/>
              <w:rPr>
                <w:sz w:val="20"/>
                <w:szCs w:val="20"/>
              </w:rPr>
            </w:pPr>
            <w:r>
              <w:rPr>
                <w:rStyle w:val="Jin"/>
                <w:b/>
                <w:bCs/>
                <w:sz w:val="20"/>
                <w:szCs w:val="20"/>
              </w:rPr>
              <w:t>kterých oblastí stát směruje své výdaje, uvede příklady dávek a příspěvků ze státního rozpočtu</w:t>
            </w:r>
          </w:p>
        </w:tc>
        <w:tc>
          <w:tcPr>
            <w:tcW w:w="2294" w:type="dxa"/>
            <w:tcBorders>
              <w:top w:val="single" w:sz="4" w:space="0" w:color="auto"/>
              <w:left w:val="single" w:sz="4" w:space="0" w:color="auto"/>
            </w:tcBorders>
            <w:vAlign w:val="center"/>
          </w:tcPr>
          <w:p w14:paraId="28A30146" w14:textId="77777777" w:rsidR="00563BAA" w:rsidRDefault="00000000">
            <w:pPr>
              <w:pStyle w:val="Jin0"/>
              <w:jc w:val="center"/>
              <w:rPr>
                <w:sz w:val="20"/>
                <w:szCs w:val="20"/>
              </w:rPr>
            </w:pPr>
            <w:r>
              <w:rPr>
                <w:rStyle w:val="Jin"/>
                <w:b/>
                <w:bCs/>
                <w:sz w:val="20"/>
                <w:szCs w:val="20"/>
              </w:rPr>
              <w:t xml:space="preserve">Principy tržního </w:t>
            </w:r>
            <w:proofErr w:type="gramStart"/>
            <w:r>
              <w:rPr>
                <w:rStyle w:val="Jin"/>
                <w:b/>
                <w:bCs/>
                <w:sz w:val="20"/>
                <w:szCs w:val="20"/>
              </w:rPr>
              <w:t xml:space="preserve">hospodářství </w:t>
            </w:r>
            <w:r>
              <w:rPr>
                <w:rStyle w:val="Jin"/>
                <w:sz w:val="20"/>
                <w:szCs w:val="20"/>
              </w:rPr>
              <w:t>- nabídka</w:t>
            </w:r>
            <w:proofErr w:type="gramEnd"/>
            <w:r>
              <w:rPr>
                <w:rStyle w:val="Jin"/>
                <w:sz w:val="20"/>
                <w:szCs w:val="20"/>
              </w:rPr>
              <w:t>, poptávka, trh; tvorba ceny, inflace; podstata fungování trhu</w:t>
            </w:r>
          </w:p>
        </w:tc>
        <w:tc>
          <w:tcPr>
            <w:tcW w:w="1358" w:type="dxa"/>
            <w:tcBorders>
              <w:top w:val="single" w:sz="4" w:space="0" w:color="auto"/>
              <w:left w:val="single" w:sz="4" w:space="0" w:color="auto"/>
              <w:right w:val="single" w:sz="4" w:space="0" w:color="auto"/>
            </w:tcBorders>
          </w:tcPr>
          <w:p w14:paraId="28A30147" w14:textId="77777777" w:rsidR="00563BAA" w:rsidRDefault="00563BAA">
            <w:pPr>
              <w:rPr>
                <w:sz w:val="10"/>
                <w:szCs w:val="10"/>
              </w:rPr>
            </w:pPr>
          </w:p>
        </w:tc>
      </w:tr>
      <w:tr w:rsidR="00563BAA" w14:paraId="28A3014E" w14:textId="77777777">
        <w:tblPrEx>
          <w:tblCellMar>
            <w:top w:w="0" w:type="dxa"/>
            <w:bottom w:w="0" w:type="dxa"/>
          </w:tblCellMar>
        </w:tblPrEx>
        <w:trPr>
          <w:trHeight w:hRule="exact" w:val="1546"/>
          <w:jc w:val="center"/>
        </w:trPr>
        <w:tc>
          <w:tcPr>
            <w:tcW w:w="5717" w:type="dxa"/>
            <w:tcBorders>
              <w:top w:val="single" w:sz="4" w:space="0" w:color="auto"/>
              <w:left w:val="single" w:sz="4" w:space="0" w:color="auto"/>
            </w:tcBorders>
            <w:vAlign w:val="center"/>
          </w:tcPr>
          <w:p w14:paraId="28A30149" w14:textId="77777777" w:rsidR="00563BAA" w:rsidRDefault="00000000">
            <w:pPr>
              <w:pStyle w:val="Jin0"/>
              <w:spacing w:after="60"/>
              <w:rPr>
                <w:sz w:val="20"/>
                <w:szCs w:val="20"/>
              </w:rPr>
            </w:pPr>
            <w:r>
              <w:rPr>
                <w:rStyle w:val="Jin"/>
                <w:b/>
                <w:bCs/>
                <w:sz w:val="20"/>
                <w:szCs w:val="20"/>
              </w:rPr>
              <w:t>Žák:</w:t>
            </w:r>
          </w:p>
          <w:p w14:paraId="28A3014A" w14:textId="77777777" w:rsidR="00563BAA" w:rsidRDefault="00000000">
            <w:pPr>
              <w:pStyle w:val="Jin0"/>
              <w:tabs>
                <w:tab w:val="left" w:pos="835"/>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na příkladech ukáže vhodné využití různých nástrojů</w:t>
            </w:r>
          </w:p>
          <w:p w14:paraId="28A3014B" w14:textId="77777777" w:rsidR="00563BAA" w:rsidRDefault="00000000">
            <w:pPr>
              <w:pStyle w:val="Jin0"/>
              <w:ind w:left="840"/>
              <w:rPr>
                <w:sz w:val="20"/>
                <w:szCs w:val="20"/>
              </w:rPr>
            </w:pPr>
            <w:r>
              <w:rPr>
                <w:rStyle w:val="Jin"/>
                <w:b/>
                <w:bCs/>
                <w:sz w:val="20"/>
                <w:szCs w:val="20"/>
              </w:rPr>
              <w:t>hotovostního a bezhotovostního placení, uvede příklady použití debetní a kreditní platební karty, vysvětlí jejich omezení</w:t>
            </w:r>
          </w:p>
        </w:tc>
        <w:tc>
          <w:tcPr>
            <w:tcW w:w="2294" w:type="dxa"/>
            <w:tcBorders>
              <w:top w:val="single" w:sz="4" w:space="0" w:color="auto"/>
              <w:left w:val="single" w:sz="4" w:space="0" w:color="auto"/>
            </w:tcBorders>
            <w:vAlign w:val="center"/>
          </w:tcPr>
          <w:p w14:paraId="28A3014C" w14:textId="77777777" w:rsidR="00563BAA" w:rsidRDefault="00000000">
            <w:pPr>
              <w:pStyle w:val="Jin0"/>
              <w:jc w:val="center"/>
              <w:rPr>
                <w:sz w:val="20"/>
                <w:szCs w:val="20"/>
              </w:rPr>
            </w:pPr>
            <w:proofErr w:type="gramStart"/>
            <w:r>
              <w:rPr>
                <w:rStyle w:val="Jin"/>
                <w:b/>
                <w:bCs/>
                <w:sz w:val="20"/>
                <w:szCs w:val="20"/>
              </w:rPr>
              <w:t xml:space="preserve">Peníze </w:t>
            </w:r>
            <w:r>
              <w:rPr>
                <w:rStyle w:val="Jin"/>
                <w:sz w:val="20"/>
                <w:szCs w:val="20"/>
              </w:rPr>
              <w:t>- formy</w:t>
            </w:r>
            <w:proofErr w:type="gramEnd"/>
            <w:r>
              <w:rPr>
                <w:rStyle w:val="Jin"/>
                <w:sz w:val="20"/>
                <w:szCs w:val="20"/>
              </w:rPr>
              <w:t xml:space="preserve"> placení</w:t>
            </w:r>
          </w:p>
        </w:tc>
        <w:tc>
          <w:tcPr>
            <w:tcW w:w="1358" w:type="dxa"/>
            <w:tcBorders>
              <w:top w:val="single" w:sz="4" w:space="0" w:color="auto"/>
              <w:left w:val="single" w:sz="4" w:space="0" w:color="auto"/>
              <w:right w:val="single" w:sz="4" w:space="0" w:color="auto"/>
            </w:tcBorders>
          </w:tcPr>
          <w:p w14:paraId="28A3014D" w14:textId="77777777" w:rsidR="00563BAA" w:rsidRDefault="00563BAA">
            <w:pPr>
              <w:rPr>
                <w:sz w:val="10"/>
                <w:szCs w:val="10"/>
              </w:rPr>
            </w:pPr>
          </w:p>
        </w:tc>
      </w:tr>
      <w:tr w:rsidR="00563BAA" w14:paraId="28A30154" w14:textId="77777777">
        <w:tblPrEx>
          <w:tblCellMar>
            <w:top w:w="0" w:type="dxa"/>
            <w:bottom w:w="0" w:type="dxa"/>
          </w:tblCellMar>
        </w:tblPrEx>
        <w:trPr>
          <w:trHeight w:hRule="exact" w:val="1834"/>
          <w:jc w:val="center"/>
        </w:trPr>
        <w:tc>
          <w:tcPr>
            <w:tcW w:w="5717" w:type="dxa"/>
            <w:tcBorders>
              <w:top w:val="single" w:sz="4" w:space="0" w:color="auto"/>
              <w:left w:val="single" w:sz="4" w:space="0" w:color="auto"/>
            </w:tcBorders>
            <w:vAlign w:val="center"/>
          </w:tcPr>
          <w:p w14:paraId="28A3014F" w14:textId="77777777" w:rsidR="00563BAA" w:rsidRDefault="00000000">
            <w:pPr>
              <w:pStyle w:val="Jin0"/>
              <w:spacing w:after="60"/>
              <w:rPr>
                <w:sz w:val="20"/>
                <w:szCs w:val="20"/>
              </w:rPr>
            </w:pPr>
            <w:r>
              <w:rPr>
                <w:rStyle w:val="Jin"/>
                <w:b/>
                <w:bCs/>
                <w:sz w:val="20"/>
                <w:szCs w:val="20"/>
              </w:rPr>
              <w:t>Žák:</w:t>
            </w:r>
          </w:p>
          <w:p w14:paraId="28A30150" w14:textId="77777777" w:rsidR="00563BAA" w:rsidRDefault="00000000">
            <w:pPr>
              <w:pStyle w:val="Jin0"/>
              <w:tabs>
                <w:tab w:val="left" w:pos="83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vysvětlí, jakou funkci plní banky a jaké služby</w:t>
            </w:r>
          </w:p>
          <w:p w14:paraId="28A30151" w14:textId="77777777" w:rsidR="00563BAA" w:rsidRDefault="00000000">
            <w:pPr>
              <w:pStyle w:val="Jin0"/>
              <w:ind w:left="840"/>
              <w:rPr>
                <w:sz w:val="20"/>
                <w:szCs w:val="20"/>
              </w:rPr>
            </w:pPr>
            <w:r>
              <w:rPr>
                <w:rStyle w:val="Jin"/>
                <w:b/>
                <w:bCs/>
                <w:sz w:val="20"/>
                <w:szCs w:val="20"/>
              </w:rPr>
              <w:t>občanům nabízejí, vysvětlí význam úroku placeného a přijatého, uvede nejčastější druhy pojištění a navrhne, kdy je využít</w:t>
            </w:r>
          </w:p>
        </w:tc>
        <w:tc>
          <w:tcPr>
            <w:tcW w:w="2294" w:type="dxa"/>
            <w:tcBorders>
              <w:top w:val="single" w:sz="4" w:space="0" w:color="auto"/>
              <w:left w:val="single" w:sz="4" w:space="0" w:color="auto"/>
            </w:tcBorders>
            <w:vAlign w:val="center"/>
          </w:tcPr>
          <w:p w14:paraId="28A30152" w14:textId="77777777" w:rsidR="00563BAA" w:rsidRDefault="00000000">
            <w:pPr>
              <w:pStyle w:val="Jin0"/>
              <w:jc w:val="center"/>
              <w:rPr>
                <w:sz w:val="20"/>
                <w:szCs w:val="20"/>
              </w:rPr>
            </w:pPr>
            <w:r>
              <w:rPr>
                <w:rStyle w:val="Jin"/>
                <w:b/>
                <w:bCs/>
                <w:sz w:val="20"/>
                <w:szCs w:val="20"/>
              </w:rPr>
              <w:t xml:space="preserve">Banky a jejich </w:t>
            </w:r>
            <w:proofErr w:type="gramStart"/>
            <w:r>
              <w:rPr>
                <w:rStyle w:val="Jin"/>
                <w:b/>
                <w:bCs/>
                <w:sz w:val="20"/>
                <w:szCs w:val="20"/>
              </w:rPr>
              <w:t xml:space="preserve">služby </w:t>
            </w:r>
            <w:r>
              <w:rPr>
                <w:rStyle w:val="Jin"/>
                <w:sz w:val="20"/>
                <w:szCs w:val="20"/>
              </w:rPr>
              <w:t>- aktivní</w:t>
            </w:r>
            <w:proofErr w:type="gramEnd"/>
            <w:r>
              <w:rPr>
                <w:rStyle w:val="Jin"/>
                <w:sz w:val="20"/>
                <w:szCs w:val="20"/>
              </w:rPr>
              <w:t xml:space="preserve"> a pasivní operace, úročení, pojištění, produkty finančního trhu pro investování a pro získávání prostředků</w:t>
            </w:r>
          </w:p>
        </w:tc>
        <w:tc>
          <w:tcPr>
            <w:tcW w:w="1358" w:type="dxa"/>
            <w:tcBorders>
              <w:top w:val="single" w:sz="4" w:space="0" w:color="auto"/>
              <w:left w:val="single" w:sz="4" w:space="0" w:color="auto"/>
              <w:right w:val="single" w:sz="4" w:space="0" w:color="auto"/>
            </w:tcBorders>
          </w:tcPr>
          <w:p w14:paraId="28A30153" w14:textId="77777777" w:rsidR="00563BAA" w:rsidRDefault="00563BAA">
            <w:pPr>
              <w:rPr>
                <w:sz w:val="10"/>
                <w:szCs w:val="10"/>
              </w:rPr>
            </w:pPr>
          </w:p>
        </w:tc>
      </w:tr>
      <w:tr w:rsidR="00563BAA" w14:paraId="28A3015A" w14:textId="77777777">
        <w:tblPrEx>
          <w:tblCellMar>
            <w:top w:w="0" w:type="dxa"/>
            <w:bottom w:w="0" w:type="dxa"/>
          </w:tblCellMar>
        </w:tblPrEx>
        <w:trPr>
          <w:trHeight w:hRule="exact" w:val="1742"/>
          <w:jc w:val="center"/>
        </w:trPr>
        <w:tc>
          <w:tcPr>
            <w:tcW w:w="5717" w:type="dxa"/>
            <w:tcBorders>
              <w:top w:val="single" w:sz="4" w:space="0" w:color="auto"/>
              <w:left w:val="single" w:sz="4" w:space="0" w:color="auto"/>
            </w:tcBorders>
            <w:vAlign w:val="center"/>
          </w:tcPr>
          <w:p w14:paraId="28A30155" w14:textId="77777777" w:rsidR="00563BAA" w:rsidRDefault="00000000">
            <w:pPr>
              <w:pStyle w:val="Jin0"/>
              <w:spacing w:after="60"/>
              <w:rPr>
                <w:sz w:val="20"/>
                <w:szCs w:val="20"/>
              </w:rPr>
            </w:pPr>
            <w:r>
              <w:rPr>
                <w:rStyle w:val="Jin"/>
                <w:b/>
                <w:bCs/>
                <w:sz w:val="20"/>
                <w:szCs w:val="20"/>
              </w:rPr>
              <w:t>Žák:</w:t>
            </w:r>
          </w:p>
          <w:p w14:paraId="28A30156" w14:textId="77777777" w:rsidR="00563BAA" w:rsidRDefault="00000000">
            <w:pPr>
              <w:pStyle w:val="Jin0"/>
              <w:tabs>
                <w:tab w:val="left" w:pos="840"/>
              </w:tabs>
              <w:spacing w:line="170" w:lineRule="auto"/>
              <w:ind w:firstLine="480"/>
              <w:rPr>
                <w:sz w:val="20"/>
                <w:szCs w:val="20"/>
              </w:rPr>
            </w:pPr>
            <w:r>
              <w:rPr>
                <w:rStyle w:val="Jin"/>
                <w:b/>
                <w:bCs/>
                <w:sz w:val="28"/>
                <w:szCs w:val="28"/>
              </w:rPr>
              <w:t>-</w:t>
            </w:r>
            <w:r>
              <w:rPr>
                <w:rStyle w:val="Jin"/>
                <w:b/>
                <w:bCs/>
                <w:sz w:val="28"/>
                <w:szCs w:val="28"/>
              </w:rPr>
              <w:tab/>
            </w:r>
            <w:r>
              <w:rPr>
                <w:rStyle w:val="Jin"/>
                <w:b/>
                <w:bCs/>
                <w:sz w:val="20"/>
                <w:szCs w:val="20"/>
              </w:rPr>
              <w:t>respektuje význam sexuality v souvislosti se zdravím,</w:t>
            </w:r>
          </w:p>
          <w:p w14:paraId="28A30157" w14:textId="77777777" w:rsidR="00563BAA" w:rsidRDefault="00000000">
            <w:pPr>
              <w:pStyle w:val="Jin0"/>
              <w:ind w:left="840"/>
              <w:rPr>
                <w:sz w:val="20"/>
                <w:szCs w:val="20"/>
              </w:rPr>
            </w:pPr>
            <w:r>
              <w:rPr>
                <w:rStyle w:val="Jin"/>
                <w:b/>
                <w:bCs/>
                <w:sz w:val="20"/>
                <w:szCs w:val="20"/>
              </w:rPr>
              <w:t>etikou, morálkou a pozitivními životními cíli; chápe význam zdrženlivosti v dospívání a odpovědného sexuálního chování</w:t>
            </w:r>
          </w:p>
        </w:tc>
        <w:tc>
          <w:tcPr>
            <w:tcW w:w="2294" w:type="dxa"/>
            <w:tcBorders>
              <w:top w:val="single" w:sz="4" w:space="0" w:color="auto"/>
              <w:left w:val="single" w:sz="4" w:space="0" w:color="auto"/>
            </w:tcBorders>
            <w:vAlign w:val="center"/>
          </w:tcPr>
          <w:p w14:paraId="28A30158" w14:textId="77777777" w:rsidR="00563BAA" w:rsidRDefault="00000000">
            <w:pPr>
              <w:pStyle w:val="Jin0"/>
              <w:jc w:val="center"/>
              <w:rPr>
                <w:sz w:val="20"/>
                <w:szCs w:val="20"/>
              </w:rPr>
            </w:pPr>
            <w:r>
              <w:rPr>
                <w:rStyle w:val="Jin"/>
                <w:b/>
                <w:bCs/>
                <w:sz w:val="20"/>
                <w:szCs w:val="20"/>
              </w:rPr>
              <w:t xml:space="preserve">Sexuální dospívání a reprodukční </w:t>
            </w:r>
            <w:proofErr w:type="gramStart"/>
            <w:r>
              <w:rPr>
                <w:rStyle w:val="Jin"/>
                <w:b/>
                <w:bCs/>
                <w:sz w:val="20"/>
                <w:szCs w:val="20"/>
              </w:rPr>
              <w:t xml:space="preserve">zdraví </w:t>
            </w:r>
            <w:r>
              <w:rPr>
                <w:rStyle w:val="Jin"/>
                <w:sz w:val="20"/>
                <w:szCs w:val="20"/>
              </w:rPr>
              <w:t>- problémy</w:t>
            </w:r>
            <w:proofErr w:type="gramEnd"/>
            <w:r>
              <w:rPr>
                <w:rStyle w:val="Jin"/>
                <w:sz w:val="20"/>
                <w:szCs w:val="20"/>
              </w:rPr>
              <w:t xml:space="preserve"> těhotenství a rodičovství mladistvých; poruchy pohlavní identity</w:t>
            </w:r>
          </w:p>
        </w:tc>
        <w:tc>
          <w:tcPr>
            <w:tcW w:w="1358" w:type="dxa"/>
            <w:tcBorders>
              <w:top w:val="single" w:sz="4" w:space="0" w:color="auto"/>
              <w:left w:val="single" w:sz="4" w:space="0" w:color="auto"/>
              <w:right w:val="single" w:sz="4" w:space="0" w:color="auto"/>
            </w:tcBorders>
          </w:tcPr>
          <w:p w14:paraId="28A30159" w14:textId="77777777" w:rsidR="00563BAA" w:rsidRDefault="00563BAA">
            <w:pPr>
              <w:rPr>
                <w:sz w:val="10"/>
                <w:szCs w:val="10"/>
              </w:rPr>
            </w:pPr>
          </w:p>
        </w:tc>
      </w:tr>
      <w:tr w:rsidR="00563BAA" w14:paraId="28A30160" w14:textId="77777777">
        <w:tblPrEx>
          <w:tblCellMar>
            <w:top w:w="0" w:type="dxa"/>
            <w:bottom w:w="0" w:type="dxa"/>
          </w:tblCellMar>
        </w:tblPrEx>
        <w:trPr>
          <w:trHeight w:hRule="exact" w:val="2578"/>
          <w:jc w:val="center"/>
        </w:trPr>
        <w:tc>
          <w:tcPr>
            <w:tcW w:w="5717" w:type="dxa"/>
            <w:tcBorders>
              <w:top w:val="single" w:sz="4" w:space="0" w:color="auto"/>
              <w:left w:val="single" w:sz="4" w:space="0" w:color="auto"/>
              <w:bottom w:val="single" w:sz="4" w:space="0" w:color="auto"/>
            </w:tcBorders>
            <w:vAlign w:val="center"/>
          </w:tcPr>
          <w:p w14:paraId="28A3015B" w14:textId="77777777" w:rsidR="00563BAA" w:rsidRDefault="00000000">
            <w:pPr>
              <w:pStyle w:val="Jin0"/>
              <w:spacing w:after="60"/>
              <w:rPr>
                <w:sz w:val="20"/>
                <w:szCs w:val="20"/>
              </w:rPr>
            </w:pPr>
            <w:r>
              <w:rPr>
                <w:rStyle w:val="Jin"/>
                <w:b/>
                <w:bCs/>
                <w:sz w:val="20"/>
                <w:szCs w:val="20"/>
              </w:rPr>
              <w:t>Žák:</w:t>
            </w:r>
          </w:p>
          <w:p w14:paraId="28A3015C" w14:textId="77777777" w:rsidR="00563BAA" w:rsidRDefault="00000000">
            <w:pPr>
              <w:pStyle w:val="Jin0"/>
              <w:tabs>
                <w:tab w:val="left" w:pos="840"/>
              </w:tabs>
              <w:spacing w:line="173" w:lineRule="auto"/>
              <w:ind w:firstLine="480"/>
              <w:rPr>
                <w:sz w:val="20"/>
                <w:szCs w:val="20"/>
              </w:rPr>
            </w:pPr>
            <w:r>
              <w:rPr>
                <w:rStyle w:val="Jin"/>
                <w:b/>
                <w:bCs/>
                <w:sz w:val="28"/>
                <w:szCs w:val="28"/>
              </w:rPr>
              <w:t>-</w:t>
            </w:r>
            <w:r>
              <w:rPr>
                <w:rStyle w:val="Jin"/>
                <w:b/>
                <w:bCs/>
                <w:sz w:val="28"/>
                <w:szCs w:val="28"/>
              </w:rPr>
              <w:tab/>
            </w:r>
            <w:r>
              <w:rPr>
                <w:rStyle w:val="Jin"/>
                <w:b/>
                <w:bCs/>
                <w:sz w:val="20"/>
                <w:szCs w:val="20"/>
              </w:rPr>
              <w:t>respektuje význam sexuality v souvislosti se zdravím,</w:t>
            </w:r>
          </w:p>
          <w:p w14:paraId="28A3015D" w14:textId="77777777" w:rsidR="00563BAA" w:rsidRDefault="00000000">
            <w:pPr>
              <w:pStyle w:val="Jin0"/>
              <w:ind w:left="840"/>
              <w:rPr>
                <w:sz w:val="20"/>
                <w:szCs w:val="20"/>
              </w:rPr>
            </w:pPr>
            <w:r>
              <w:rPr>
                <w:rStyle w:val="Jin"/>
                <w:b/>
                <w:bCs/>
                <w:sz w:val="20"/>
                <w:szCs w:val="20"/>
              </w:rPr>
              <w:t>etikou, morálkou a pozitivními životními cíli; chápe význam zdrženlivosti v dospívání a odpovědného sexuálního chování</w:t>
            </w:r>
          </w:p>
        </w:tc>
        <w:tc>
          <w:tcPr>
            <w:tcW w:w="2294" w:type="dxa"/>
            <w:tcBorders>
              <w:top w:val="single" w:sz="4" w:space="0" w:color="auto"/>
              <w:left w:val="single" w:sz="4" w:space="0" w:color="auto"/>
              <w:bottom w:val="single" w:sz="4" w:space="0" w:color="auto"/>
            </w:tcBorders>
            <w:vAlign w:val="center"/>
          </w:tcPr>
          <w:p w14:paraId="28A3015E" w14:textId="77777777" w:rsidR="00563BAA" w:rsidRDefault="00000000">
            <w:pPr>
              <w:pStyle w:val="Jin0"/>
              <w:jc w:val="center"/>
              <w:rPr>
                <w:sz w:val="20"/>
                <w:szCs w:val="20"/>
              </w:rPr>
            </w:pPr>
            <w:r>
              <w:rPr>
                <w:rStyle w:val="Jin"/>
                <w:b/>
                <w:bCs/>
                <w:sz w:val="20"/>
                <w:szCs w:val="20"/>
              </w:rPr>
              <w:t xml:space="preserve">Skryté formy a stupně individuálního násilí a zneužívání, sexuální </w:t>
            </w:r>
            <w:proofErr w:type="gramStart"/>
            <w:r>
              <w:rPr>
                <w:rStyle w:val="Jin"/>
                <w:b/>
                <w:bCs/>
                <w:sz w:val="20"/>
                <w:szCs w:val="20"/>
              </w:rPr>
              <w:t xml:space="preserve">kriminalita </w:t>
            </w:r>
            <w:r>
              <w:rPr>
                <w:rStyle w:val="Jin"/>
                <w:sz w:val="20"/>
                <w:szCs w:val="20"/>
              </w:rPr>
              <w:t>- šikana</w:t>
            </w:r>
            <w:proofErr w:type="gramEnd"/>
            <w:r>
              <w:rPr>
                <w:rStyle w:val="Jin"/>
                <w:sz w:val="20"/>
                <w:szCs w:val="20"/>
              </w:rPr>
              <w:t xml:space="preserve"> a jiné projevy násilí; formy sexuálního zneužívání dětí; kriminalita mládeže; komunikace se službami odborné pomoci</w:t>
            </w:r>
          </w:p>
        </w:tc>
        <w:tc>
          <w:tcPr>
            <w:tcW w:w="1358" w:type="dxa"/>
            <w:tcBorders>
              <w:top w:val="single" w:sz="4" w:space="0" w:color="auto"/>
              <w:left w:val="single" w:sz="4" w:space="0" w:color="auto"/>
              <w:bottom w:val="single" w:sz="4" w:space="0" w:color="auto"/>
              <w:right w:val="single" w:sz="4" w:space="0" w:color="auto"/>
            </w:tcBorders>
          </w:tcPr>
          <w:p w14:paraId="28A3015F" w14:textId="77777777" w:rsidR="00563BAA" w:rsidRDefault="00563BAA">
            <w:pPr>
              <w:rPr>
                <w:sz w:val="10"/>
                <w:szCs w:val="10"/>
              </w:rPr>
            </w:pPr>
          </w:p>
        </w:tc>
      </w:tr>
    </w:tbl>
    <w:p w14:paraId="28A30161" w14:textId="77777777" w:rsidR="00563BAA" w:rsidRDefault="00000000">
      <w:pPr>
        <w:pStyle w:val="Nadpis60"/>
        <w:keepNext/>
        <w:keepLines/>
        <w:numPr>
          <w:ilvl w:val="0"/>
          <w:numId w:val="269"/>
        </w:numPr>
        <w:tabs>
          <w:tab w:val="left" w:pos="303"/>
        </w:tabs>
        <w:spacing w:after="100"/>
        <w:jc w:val="both"/>
      </w:pPr>
      <w:bookmarkStart w:id="197" w:name="bookmark405"/>
      <w:r>
        <w:rPr>
          <w:rStyle w:val="Nadpis6"/>
          <w:b/>
          <w:bCs/>
          <w:sz w:val="24"/>
          <w:szCs w:val="24"/>
          <w:u w:val="none"/>
        </w:rPr>
        <w:t xml:space="preserve">6. </w:t>
      </w:r>
      <w:r>
        <w:rPr>
          <w:rStyle w:val="Nadpis6"/>
          <w:b/>
          <w:bCs/>
        </w:rPr>
        <w:t>Člověk a příroda</w:t>
      </w:r>
      <w:bookmarkEnd w:id="197"/>
    </w:p>
    <w:p w14:paraId="28A30162" w14:textId="77777777" w:rsidR="00563BAA" w:rsidRDefault="00000000">
      <w:pPr>
        <w:pStyle w:val="Zkladntext1"/>
        <w:ind w:firstLine="880"/>
        <w:jc w:val="both"/>
      </w:pPr>
      <w:r>
        <w:rPr>
          <w:rStyle w:val="Zkladntext"/>
        </w:rPr>
        <w:t>Vzdělávací oblast Člověk a příroda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14:paraId="28A30163" w14:textId="77777777" w:rsidR="00563BAA" w:rsidRDefault="00000000">
      <w:pPr>
        <w:pStyle w:val="Zkladntext1"/>
        <w:ind w:firstLine="880"/>
        <w:jc w:val="both"/>
      </w:pPr>
      <w:r>
        <w:rPr>
          <w:rStyle w:val="Zkladntext"/>
        </w:rPr>
        <w:t xml:space="preserve">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w:t>
      </w:r>
      <w:proofErr w:type="gramStart"/>
      <w:r>
        <w:rPr>
          <w:rStyle w:val="Zkladntext"/>
        </w:rPr>
        <w:t>soustav - i</w:t>
      </w:r>
      <w:proofErr w:type="gramEnd"/>
      <w:r>
        <w:rPr>
          <w:rStyle w:val="Zkladntext"/>
        </w:rPr>
        <w:t xml:space="preserve"> člověka</w:t>
      </w:r>
      <w:r>
        <w:rPr>
          <w:rStyle w:val="Zkladntext"/>
          <w:b/>
          <w:bCs/>
        </w:rPr>
        <w:t xml:space="preserve">, </w:t>
      </w:r>
      <w:r>
        <w:rPr>
          <w:rStyle w:val="Zkladntext"/>
        </w:rPr>
        <w:t>včetně možných ohrožení plynoucích z přírodních procesů, z lidské činnosti a zásahů člověka do přírody.</w:t>
      </w:r>
    </w:p>
    <w:p w14:paraId="28A30164" w14:textId="77777777" w:rsidR="00563BAA" w:rsidRDefault="00000000">
      <w:pPr>
        <w:pStyle w:val="Zkladntext1"/>
        <w:ind w:firstLine="880"/>
        <w:jc w:val="both"/>
      </w:pPr>
      <w:r>
        <w:rPr>
          <w:rStyle w:val="Zkladntext"/>
        </w:rPr>
        <w:t xml:space="preserve">Vzdělávací obory vzdělávací oblasti Člověk a příroda, jimiž jsou Fyzika, Chemie, Přírodopis </w:t>
      </w:r>
      <w:r>
        <w:rPr>
          <w:rStyle w:val="Zkladntext"/>
        </w:rPr>
        <w:lastRenderedPageBreak/>
        <w:t xml:space="preserve">a Zeměpis umožňují žákům hlouběji porozumět zákonitostem přírodních procesů, a tím si uvědomovat i užitečnost přírodovědných poznatků a jejich aplikací v praktickém životě. Při studiu přírody si žáci osvojují i důležité </w:t>
      </w:r>
      <w:proofErr w:type="gramStart"/>
      <w:r>
        <w:rPr>
          <w:rStyle w:val="Zkladntext"/>
        </w:rPr>
        <w:t>dovednosti - soustavně</w:t>
      </w:r>
      <w:proofErr w:type="gramEnd"/>
      <w:r>
        <w:rPr>
          <w:rStyle w:val="Zkladntext"/>
        </w:rPr>
        <w:t>,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14:paraId="28A30165" w14:textId="77777777" w:rsidR="00563BAA" w:rsidRDefault="00000000">
      <w:pPr>
        <w:pStyle w:val="Zkladntext1"/>
        <w:ind w:firstLine="880"/>
        <w:jc w:val="both"/>
      </w:pPr>
      <w:r>
        <w:rPr>
          <w:rStyle w:val="Zkladntext"/>
        </w:rPr>
        <w:t xml:space="preserve">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w:t>
      </w:r>
      <w:proofErr w:type="gramStart"/>
      <w:r>
        <w:rPr>
          <w:rStyle w:val="Zkladntext"/>
        </w:rPr>
        <w:t>utváří - spolu</w:t>
      </w:r>
      <w:proofErr w:type="gramEnd"/>
      <w:r>
        <w:rPr>
          <w:rStyle w:val="Zkladntext"/>
        </w:rPr>
        <w:t xml:space="preserve"> s fyzikálním, chemickým a přírodopisným </w:t>
      </w:r>
      <w:proofErr w:type="gramStart"/>
      <w:r>
        <w:rPr>
          <w:rStyle w:val="Zkladntext"/>
        </w:rPr>
        <w:t>vzděláváním - také</w:t>
      </w:r>
      <w:proofErr w:type="gramEnd"/>
      <w:r>
        <w:rPr>
          <w:rStyle w:val="Zkladntext"/>
        </w:rPr>
        <w:t xml:space="preserve"> vzdělávání zeměpisné, které navíc umožňuje žákům postupně odhalovat souvislosti přírodních podmínek a života lidí i jejich společenství v blízkém okolí, v regionech, na celém území ČR, v Evropě i ve světě.</w:t>
      </w:r>
    </w:p>
    <w:p w14:paraId="28A30166" w14:textId="77777777" w:rsidR="00563BAA" w:rsidRDefault="00000000">
      <w:pPr>
        <w:pStyle w:val="Zkladntext1"/>
        <w:spacing w:after="580"/>
        <w:ind w:firstLine="880"/>
        <w:jc w:val="both"/>
      </w:pPr>
      <w:r>
        <w:rPr>
          <w:rStyle w:val="Zkladntext"/>
        </w:rPr>
        <w:t>Vzdělávací oblast Člověk a příroda navazuje na vzdělávací oblast Člověk a jeho svět.</w:t>
      </w:r>
    </w:p>
    <w:p w14:paraId="28A30167" w14:textId="77777777" w:rsidR="00563BAA" w:rsidRDefault="00000000">
      <w:pPr>
        <w:pStyle w:val="Nadpis70"/>
        <w:keepNext/>
        <w:keepLines/>
        <w:numPr>
          <w:ilvl w:val="0"/>
          <w:numId w:val="270"/>
        </w:numPr>
        <w:tabs>
          <w:tab w:val="left" w:pos="703"/>
          <w:tab w:val="left" w:pos="1595"/>
        </w:tabs>
        <w:spacing w:after="260"/>
        <w:ind w:firstLine="400"/>
        <w:jc w:val="both"/>
        <w:rPr>
          <w:sz w:val="28"/>
          <w:szCs w:val="28"/>
        </w:rPr>
      </w:pPr>
      <w:bookmarkStart w:id="198" w:name="bookmark407"/>
      <w:r>
        <w:rPr>
          <w:rStyle w:val="Nadpis7"/>
          <w:b/>
          <w:bCs/>
        </w:rPr>
        <w:t>6. 1.</w:t>
      </w:r>
      <w:r>
        <w:rPr>
          <w:rStyle w:val="Nadpis7"/>
          <w:b/>
          <w:bCs/>
        </w:rPr>
        <w:tab/>
      </w:r>
      <w:r>
        <w:rPr>
          <w:rStyle w:val="Nadpis7"/>
          <w:b/>
          <w:bCs/>
          <w:sz w:val="28"/>
          <w:szCs w:val="28"/>
          <w:u w:val="single"/>
        </w:rPr>
        <w:t>FYZIKA</w:t>
      </w:r>
      <w:bookmarkEnd w:id="198"/>
    </w:p>
    <w:p w14:paraId="28A30168" w14:textId="77777777" w:rsidR="00563BAA" w:rsidRDefault="00000000">
      <w:pPr>
        <w:pStyle w:val="Nadpis70"/>
        <w:keepNext/>
        <w:keepLines/>
        <w:numPr>
          <w:ilvl w:val="0"/>
          <w:numId w:val="270"/>
        </w:numPr>
        <w:tabs>
          <w:tab w:val="left" w:pos="703"/>
        </w:tabs>
        <w:spacing w:after="260"/>
        <w:ind w:firstLine="400"/>
        <w:jc w:val="both"/>
      </w:pPr>
      <w:r>
        <w:rPr>
          <w:rStyle w:val="Nadpis7"/>
          <w:b/>
          <w:bCs/>
        </w:rPr>
        <w:t xml:space="preserve">6. 1. 1. </w:t>
      </w:r>
      <w:r>
        <w:rPr>
          <w:rStyle w:val="Nadpis7"/>
          <w:b/>
          <w:bCs/>
          <w:u w:val="single"/>
        </w:rPr>
        <w:t>Charakteristika předmětu</w:t>
      </w:r>
    </w:p>
    <w:p w14:paraId="28A30169" w14:textId="77777777" w:rsidR="00563BAA" w:rsidRDefault="00000000">
      <w:pPr>
        <w:pStyle w:val="Zkladntext1"/>
        <w:ind w:firstLine="880"/>
        <w:jc w:val="both"/>
      </w:pPr>
      <w:r>
        <w:rPr>
          <w:rStyle w:val="Zkladntext"/>
        </w:rPr>
        <w:t>Fyzika jako věda je základem všech ostatních přírodovědných i technologických disciplín. Jakýkoliv hmotný objekt má totiž určité fyzikální vlastnosti a řídí se určitými fyzikálními zákonitostmi. Z toho důvodu je fyzika potřebná pro úplný popis hmotných objektů jakéhokoliv druhu. Tento fakt má svůj odraz v didaktickém systému vyučovacích předmětů, kde fyzika tvoří základ všech ostatních přírodovědných předmětů, a proto je zde nutná koordinace výuky fyziky s výukou již zmíněných předmětů.</w:t>
      </w:r>
    </w:p>
    <w:p w14:paraId="28A3016A" w14:textId="77777777" w:rsidR="00563BAA" w:rsidRDefault="00000000">
      <w:pPr>
        <w:pStyle w:val="Zkladntext1"/>
        <w:ind w:firstLine="880"/>
        <w:jc w:val="both"/>
      </w:pPr>
      <w:r>
        <w:rPr>
          <w:rStyle w:val="Zkladntext"/>
        </w:rPr>
        <w:t>Cílem předmětu je, aby si žáci osvojili, především na základě pozorování, měření a experimentování, nejdůležitější fyzikální pojmy, veličiny a zákonitosti potřebné k porozumění fyzikálních jevů a procesů, vyskytujících se v přírodě i v běžném životě. Fyzika významně přispívá k rozvoji rozumových schopností žáků, k rozvíjení jejich logického uvažování a myšlení, vede žáky přesnému vyjadřování, učí je pracovat s jasně vymezenými pojmy a rozvíjí jejich specifické zájmy. Výuka se také zaměřuje na to, aby si žáci osvojili prvky základních metod práce, kterých fyzika používá při poznávání fyzikálních objektů a procesů a aby získávali dovednost využívat osvojených poznatků a dovedností při řešení fyzikálních problémů a úloh.</w:t>
      </w:r>
    </w:p>
    <w:p w14:paraId="28A3016B" w14:textId="77777777" w:rsidR="00563BAA" w:rsidRDefault="00000000">
      <w:pPr>
        <w:pStyle w:val="Zkladntext1"/>
        <w:spacing w:after="260"/>
        <w:ind w:firstLine="880"/>
        <w:jc w:val="both"/>
      </w:pPr>
      <w:r>
        <w:rPr>
          <w:rStyle w:val="Zkladntext"/>
        </w:rPr>
        <w:t>Výuka fyziky probíhá v 6. - 9. ročníku s časovou dotací 2 hodiny týdně v učebně fyziky.</w:t>
      </w:r>
    </w:p>
    <w:p w14:paraId="28A3016C" w14:textId="77777777" w:rsidR="00563BAA" w:rsidRDefault="00000000">
      <w:pPr>
        <w:pStyle w:val="Zkladntext1"/>
        <w:jc w:val="both"/>
      </w:pPr>
      <w:r>
        <w:rPr>
          <w:rStyle w:val="Zkladntext"/>
        </w:rPr>
        <w:t>Vzdělávací obsah vzdělávacího oboru:</w:t>
      </w:r>
    </w:p>
    <w:p w14:paraId="28A3016D" w14:textId="77777777" w:rsidR="00563BAA" w:rsidRDefault="00000000">
      <w:pPr>
        <w:pStyle w:val="Zkladntext1"/>
        <w:numPr>
          <w:ilvl w:val="0"/>
          <w:numId w:val="271"/>
        </w:numPr>
        <w:tabs>
          <w:tab w:val="left" w:pos="725"/>
        </w:tabs>
        <w:ind w:firstLine="380"/>
        <w:jc w:val="both"/>
      </w:pPr>
      <w:r>
        <w:rPr>
          <w:rStyle w:val="Zkladntext"/>
        </w:rPr>
        <w:t>Látky a tělesa</w:t>
      </w:r>
    </w:p>
    <w:p w14:paraId="28A3016E" w14:textId="77777777" w:rsidR="00563BAA" w:rsidRDefault="00000000">
      <w:pPr>
        <w:pStyle w:val="Zkladntext1"/>
        <w:numPr>
          <w:ilvl w:val="0"/>
          <w:numId w:val="271"/>
        </w:numPr>
        <w:tabs>
          <w:tab w:val="left" w:pos="725"/>
        </w:tabs>
        <w:ind w:firstLine="380"/>
        <w:jc w:val="both"/>
      </w:pPr>
      <w:r>
        <w:rPr>
          <w:rStyle w:val="Zkladntext"/>
        </w:rPr>
        <w:t>Pohyb těles</w:t>
      </w:r>
    </w:p>
    <w:p w14:paraId="28A3016F" w14:textId="77777777" w:rsidR="00563BAA" w:rsidRDefault="00000000">
      <w:pPr>
        <w:pStyle w:val="Zkladntext1"/>
        <w:numPr>
          <w:ilvl w:val="0"/>
          <w:numId w:val="271"/>
        </w:numPr>
        <w:tabs>
          <w:tab w:val="left" w:pos="725"/>
        </w:tabs>
        <w:ind w:firstLine="380"/>
        <w:jc w:val="both"/>
      </w:pPr>
      <w:r>
        <w:rPr>
          <w:rStyle w:val="Zkladntext"/>
        </w:rPr>
        <w:t>Mechanické vlastnosti tekutin</w:t>
      </w:r>
    </w:p>
    <w:p w14:paraId="28A30170" w14:textId="77777777" w:rsidR="00563BAA" w:rsidRDefault="00000000">
      <w:pPr>
        <w:pStyle w:val="Zkladntext1"/>
        <w:numPr>
          <w:ilvl w:val="0"/>
          <w:numId w:val="271"/>
        </w:numPr>
        <w:tabs>
          <w:tab w:val="left" w:pos="725"/>
        </w:tabs>
        <w:ind w:firstLine="380"/>
        <w:jc w:val="both"/>
      </w:pPr>
      <w:r>
        <w:rPr>
          <w:rStyle w:val="Zkladntext"/>
        </w:rPr>
        <w:t>Energie</w:t>
      </w:r>
    </w:p>
    <w:p w14:paraId="28A30171" w14:textId="77777777" w:rsidR="00563BAA" w:rsidRDefault="00000000">
      <w:pPr>
        <w:pStyle w:val="Zkladntext1"/>
        <w:numPr>
          <w:ilvl w:val="0"/>
          <w:numId w:val="271"/>
        </w:numPr>
        <w:tabs>
          <w:tab w:val="left" w:pos="725"/>
        </w:tabs>
        <w:ind w:firstLine="380"/>
        <w:jc w:val="both"/>
      </w:pPr>
      <w:r>
        <w:rPr>
          <w:rStyle w:val="Zkladntext"/>
        </w:rPr>
        <w:t>Zvukové děje</w:t>
      </w:r>
    </w:p>
    <w:p w14:paraId="28A30172" w14:textId="77777777" w:rsidR="00563BAA" w:rsidRDefault="00000000">
      <w:pPr>
        <w:pStyle w:val="Zkladntext1"/>
        <w:numPr>
          <w:ilvl w:val="0"/>
          <w:numId w:val="271"/>
        </w:numPr>
        <w:tabs>
          <w:tab w:val="left" w:pos="725"/>
        </w:tabs>
        <w:ind w:firstLine="380"/>
        <w:jc w:val="both"/>
      </w:pPr>
      <w:r>
        <w:rPr>
          <w:rStyle w:val="Zkladntext"/>
        </w:rPr>
        <w:t>Elektromagnetické a světelné děje</w:t>
      </w:r>
    </w:p>
    <w:p w14:paraId="28A30173" w14:textId="77777777" w:rsidR="00563BAA" w:rsidRDefault="00000000">
      <w:pPr>
        <w:pStyle w:val="Zkladntext1"/>
        <w:numPr>
          <w:ilvl w:val="0"/>
          <w:numId w:val="271"/>
        </w:numPr>
        <w:tabs>
          <w:tab w:val="left" w:pos="725"/>
        </w:tabs>
        <w:spacing w:after="260"/>
        <w:ind w:firstLine="380"/>
        <w:jc w:val="both"/>
      </w:pPr>
      <w:r>
        <w:rPr>
          <w:rStyle w:val="Zkladntext"/>
        </w:rPr>
        <w:t>Vesmír</w:t>
      </w:r>
    </w:p>
    <w:p w14:paraId="28A30174" w14:textId="77777777" w:rsidR="00563BAA" w:rsidRDefault="00000000">
      <w:pPr>
        <w:pStyle w:val="Nadpis70"/>
        <w:keepNext/>
        <w:keepLines/>
        <w:numPr>
          <w:ilvl w:val="0"/>
          <w:numId w:val="272"/>
        </w:numPr>
        <w:tabs>
          <w:tab w:val="left" w:pos="743"/>
        </w:tabs>
        <w:spacing w:after="260"/>
        <w:ind w:firstLine="380"/>
        <w:jc w:val="both"/>
      </w:pPr>
      <w:bookmarkStart w:id="199" w:name="bookmark410"/>
      <w:r>
        <w:rPr>
          <w:rStyle w:val="Nadpis7"/>
          <w:b/>
          <w:bCs/>
        </w:rPr>
        <w:lastRenderedPageBreak/>
        <w:t xml:space="preserve">6. 1. 2. </w:t>
      </w:r>
      <w:r>
        <w:rPr>
          <w:rStyle w:val="Nadpis7"/>
          <w:b/>
          <w:bCs/>
          <w:u w:val="single"/>
        </w:rPr>
        <w:t>Výchovné a vzdělávací strategie</w:t>
      </w:r>
      <w:bookmarkEnd w:id="199"/>
    </w:p>
    <w:p w14:paraId="28A30175" w14:textId="77777777" w:rsidR="00563BAA" w:rsidRDefault="00000000">
      <w:pPr>
        <w:pStyle w:val="Zkladntext1"/>
        <w:spacing w:after="260"/>
        <w:jc w:val="both"/>
      </w:pPr>
      <w:r>
        <w:rPr>
          <w:rStyle w:val="Zkladntext"/>
        </w:rPr>
        <w:t>Vzdělávání v daném předmětu směřujeme k utváření a rozvíjení těchto klíčových kompetencí:</w:t>
      </w:r>
    </w:p>
    <w:p w14:paraId="28A30176" w14:textId="77777777" w:rsidR="00563BAA" w:rsidRDefault="00000000">
      <w:pPr>
        <w:pStyle w:val="Nadpis70"/>
        <w:keepNext/>
        <w:keepLines/>
        <w:jc w:val="both"/>
      </w:pPr>
      <w:bookmarkStart w:id="200" w:name="bookmark412"/>
      <w:r>
        <w:rPr>
          <w:rStyle w:val="Nadpis7"/>
          <w:b/>
          <w:bCs/>
        </w:rPr>
        <w:t>Kompetence k učení</w:t>
      </w:r>
      <w:bookmarkEnd w:id="200"/>
    </w:p>
    <w:p w14:paraId="28A30177" w14:textId="77777777" w:rsidR="00563BAA" w:rsidRDefault="00000000">
      <w:pPr>
        <w:pStyle w:val="Zkladntext1"/>
        <w:numPr>
          <w:ilvl w:val="0"/>
          <w:numId w:val="273"/>
        </w:numPr>
        <w:tabs>
          <w:tab w:val="left" w:pos="370"/>
        </w:tabs>
        <w:ind w:left="440" w:hanging="440"/>
        <w:jc w:val="both"/>
      </w:pPr>
      <w:r>
        <w:rPr>
          <w:rStyle w:val="Zkladntext"/>
        </w:rPr>
        <w:t>rozvíjením paměti žáků prostřednictvím numerických výpočtů a osvojováním si nezbytných fyzikálních vzorců a algoritmů</w:t>
      </w:r>
    </w:p>
    <w:p w14:paraId="28A30178" w14:textId="77777777" w:rsidR="00563BAA" w:rsidRDefault="00000000">
      <w:pPr>
        <w:pStyle w:val="Zkladntext1"/>
        <w:numPr>
          <w:ilvl w:val="0"/>
          <w:numId w:val="273"/>
        </w:numPr>
        <w:tabs>
          <w:tab w:val="left" w:pos="370"/>
        </w:tabs>
        <w:spacing w:after="260"/>
        <w:ind w:left="440" w:hanging="440"/>
        <w:jc w:val="both"/>
      </w:pPr>
      <w:r>
        <w:rPr>
          <w:rStyle w:val="Zkladntext"/>
        </w:rPr>
        <w:t>rozvíjením abstraktního a exaktního myšlení si žáci osvojují a využívají základních matematických pojmů a vztahů, poznávají jejich charakteristické vlastností a na základě těchto vlastností určují a zařazují pojmy;</w:t>
      </w:r>
    </w:p>
    <w:p w14:paraId="28A30179" w14:textId="77777777" w:rsidR="00563BAA" w:rsidRDefault="00000000">
      <w:pPr>
        <w:pStyle w:val="Nadpis70"/>
        <w:keepNext/>
        <w:keepLines/>
        <w:jc w:val="both"/>
      </w:pPr>
      <w:bookmarkStart w:id="201" w:name="bookmark414"/>
      <w:r>
        <w:rPr>
          <w:rStyle w:val="Nadpis7"/>
          <w:b/>
          <w:bCs/>
        </w:rPr>
        <w:t>Kompetence k řešení problémů</w:t>
      </w:r>
      <w:bookmarkEnd w:id="201"/>
    </w:p>
    <w:p w14:paraId="28A3017A" w14:textId="77777777" w:rsidR="00563BAA" w:rsidRDefault="00000000">
      <w:pPr>
        <w:pStyle w:val="Zkladntext1"/>
        <w:numPr>
          <w:ilvl w:val="0"/>
          <w:numId w:val="273"/>
        </w:numPr>
        <w:tabs>
          <w:tab w:val="left" w:pos="370"/>
        </w:tabs>
        <w:spacing w:after="260"/>
        <w:ind w:left="440" w:hanging="440"/>
        <w:jc w:val="both"/>
      </w:pPr>
      <w:r>
        <w:rPr>
          <w:rStyle w:val="Zkladntext"/>
        </w:rPr>
        <w:t>prováděním rozboru problému a plánu řešení, odhadováním výsledků, volbou správného postupu k vyřešení problému a vyhodnocováním výsledku vzhledem k podmínkám úlohy nebo problému;</w:t>
      </w:r>
    </w:p>
    <w:p w14:paraId="28A3017B" w14:textId="77777777" w:rsidR="00563BAA" w:rsidRDefault="00000000">
      <w:pPr>
        <w:pStyle w:val="Nadpis70"/>
        <w:keepNext/>
        <w:keepLines/>
        <w:jc w:val="both"/>
      </w:pPr>
      <w:bookmarkStart w:id="202" w:name="bookmark416"/>
      <w:r>
        <w:rPr>
          <w:rStyle w:val="Nadpis7"/>
          <w:b/>
          <w:bCs/>
        </w:rPr>
        <w:t>Kompetence komunikativní</w:t>
      </w:r>
      <w:bookmarkEnd w:id="202"/>
    </w:p>
    <w:p w14:paraId="28A3017C" w14:textId="77777777" w:rsidR="00563BAA" w:rsidRDefault="00000000">
      <w:pPr>
        <w:pStyle w:val="Zkladntext1"/>
        <w:numPr>
          <w:ilvl w:val="0"/>
          <w:numId w:val="273"/>
        </w:numPr>
        <w:tabs>
          <w:tab w:val="left" w:pos="370"/>
        </w:tabs>
        <w:spacing w:after="260"/>
        <w:jc w:val="both"/>
      </w:pPr>
      <w:r>
        <w:rPr>
          <w:rStyle w:val="Zkladntext"/>
        </w:rPr>
        <w:t>dovedností vyslovovat hypotézy na základě zkušeností nebo pokusů;</w:t>
      </w:r>
    </w:p>
    <w:p w14:paraId="28A3017D" w14:textId="77777777" w:rsidR="00563BAA" w:rsidRDefault="00000000">
      <w:pPr>
        <w:pStyle w:val="Nadpis70"/>
        <w:keepNext/>
        <w:keepLines/>
        <w:jc w:val="both"/>
      </w:pPr>
      <w:bookmarkStart w:id="203" w:name="bookmark418"/>
      <w:r>
        <w:rPr>
          <w:rStyle w:val="Nadpis7"/>
          <w:b/>
          <w:bCs/>
        </w:rPr>
        <w:t>Kompetence sociální a personální</w:t>
      </w:r>
      <w:bookmarkEnd w:id="203"/>
    </w:p>
    <w:p w14:paraId="28A3017E" w14:textId="77777777" w:rsidR="00563BAA" w:rsidRDefault="00000000">
      <w:pPr>
        <w:pStyle w:val="Zkladntext1"/>
        <w:numPr>
          <w:ilvl w:val="0"/>
          <w:numId w:val="273"/>
        </w:numPr>
        <w:tabs>
          <w:tab w:val="left" w:pos="370"/>
        </w:tabs>
        <w:jc w:val="both"/>
      </w:pPr>
      <w:r>
        <w:rPr>
          <w:rStyle w:val="Zkladntext"/>
        </w:rPr>
        <w:t>rozvíjením důvěry ve vlastní schopnosti a možnosti při řešení úloh</w:t>
      </w:r>
    </w:p>
    <w:p w14:paraId="28A3017F" w14:textId="77777777" w:rsidR="00563BAA" w:rsidRDefault="00000000">
      <w:pPr>
        <w:pStyle w:val="Zkladntext1"/>
        <w:numPr>
          <w:ilvl w:val="0"/>
          <w:numId w:val="273"/>
        </w:numPr>
        <w:tabs>
          <w:tab w:val="left" w:pos="370"/>
        </w:tabs>
        <w:spacing w:after="260"/>
        <w:jc w:val="both"/>
      </w:pPr>
      <w:r>
        <w:rPr>
          <w:rStyle w:val="Zkladntext"/>
        </w:rPr>
        <w:t>soustavnou sebekontrolou při každém kroku při postupu řešení;</w:t>
      </w:r>
    </w:p>
    <w:p w14:paraId="28A30180" w14:textId="77777777" w:rsidR="00563BAA" w:rsidRDefault="00000000">
      <w:pPr>
        <w:pStyle w:val="Nadpis70"/>
        <w:keepNext/>
        <w:keepLines/>
        <w:jc w:val="both"/>
      </w:pPr>
      <w:bookmarkStart w:id="204" w:name="bookmark420"/>
      <w:r>
        <w:rPr>
          <w:rStyle w:val="Nadpis7"/>
          <w:b/>
          <w:bCs/>
        </w:rPr>
        <w:t>Kompetence pracovní</w:t>
      </w:r>
      <w:bookmarkEnd w:id="204"/>
    </w:p>
    <w:p w14:paraId="28A30181" w14:textId="77777777" w:rsidR="00563BAA" w:rsidRDefault="00000000">
      <w:pPr>
        <w:pStyle w:val="Zkladntext1"/>
        <w:numPr>
          <w:ilvl w:val="0"/>
          <w:numId w:val="273"/>
        </w:numPr>
        <w:tabs>
          <w:tab w:val="left" w:pos="370"/>
        </w:tabs>
        <w:jc w:val="both"/>
      </w:pPr>
      <w:r>
        <w:rPr>
          <w:rStyle w:val="Zkladntext"/>
        </w:rPr>
        <w:t>vyhledáváním potřebných údajů důležitých pro řešení úkolu</w:t>
      </w:r>
    </w:p>
    <w:p w14:paraId="28A30182" w14:textId="77777777" w:rsidR="00563BAA" w:rsidRDefault="00000000">
      <w:pPr>
        <w:pStyle w:val="Zkladntext1"/>
        <w:numPr>
          <w:ilvl w:val="0"/>
          <w:numId w:val="273"/>
        </w:numPr>
        <w:tabs>
          <w:tab w:val="left" w:pos="370"/>
        </w:tabs>
        <w:spacing w:after="260"/>
        <w:ind w:left="440" w:hanging="440"/>
        <w:jc w:val="both"/>
      </w:pPr>
      <w:r>
        <w:rPr>
          <w:rStyle w:val="Zkladntext"/>
        </w:rPr>
        <w:t>využíváním fyzikálních poznatků a dovedností v praktických činnostech (odhady, měření, porovnávání velikostí a vzdáleností, _);</w:t>
      </w:r>
    </w:p>
    <w:p w14:paraId="28A30183" w14:textId="77777777" w:rsidR="00563BAA" w:rsidRDefault="00000000">
      <w:pPr>
        <w:pStyle w:val="Nadpis70"/>
        <w:keepNext/>
        <w:keepLines/>
        <w:jc w:val="both"/>
      </w:pPr>
      <w:bookmarkStart w:id="205" w:name="bookmark422"/>
      <w:r>
        <w:rPr>
          <w:rStyle w:val="Nadpis7"/>
          <w:b/>
          <w:bCs/>
        </w:rPr>
        <w:t>Kompetence občanské</w:t>
      </w:r>
      <w:bookmarkEnd w:id="205"/>
    </w:p>
    <w:p w14:paraId="28A30184" w14:textId="77777777" w:rsidR="00563BAA" w:rsidRDefault="00000000">
      <w:pPr>
        <w:pStyle w:val="Zkladntext1"/>
        <w:numPr>
          <w:ilvl w:val="0"/>
          <w:numId w:val="273"/>
        </w:numPr>
        <w:tabs>
          <w:tab w:val="left" w:pos="370"/>
        </w:tabs>
        <w:spacing w:after="260"/>
        <w:jc w:val="both"/>
      </w:pPr>
      <w:r>
        <w:rPr>
          <w:rStyle w:val="Zkladntext"/>
        </w:rPr>
        <w:t>uvědomováním si svých školních povinností a zodpovědnosti za svou domácí přípravu.</w:t>
      </w:r>
    </w:p>
    <w:p w14:paraId="28A30185" w14:textId="77777777" w:rsidR="00563BAA" w:rsidRDefault="00000000">
      <w:pPr>
        <w:pStyle w:val="Nadpis70"/>
        <w:keepNext/>
        <w:keepLines/>
        <w:jc w:val="both"/>
      </w:pPr>
      <w:bookmarkStart w:id="206" w:name="bookmark424"/>
      <w:r>
        <w:rPr>
          <w:rStyle w:val="Nadpis7"/>
          <w:b/>
          <w:bCs/>
        </w:rPr>
        <w:t>Kompetence digitální</w:t>
      </w:r>
      <w:bookmarkEnd w:id="206"/>
    </w:p>
    <w:p w14:paraId="28A30186" w14:textId="77777777" w:rsidR="00563BAA" w:rsidRDefault="00000000">
      <w:pPr>
        <w:pStyle w:val="Zkladntext1"/>
        <w:numPr>
          <w:ilvl w:val="0"/>
          <w:numId w:val="273"/>
        </w:numPr>
        <w:tabs>
          <w:tab w:val="left" w:pos="370"/>
        </w:tabs>
        <w:spacing w:after="260"/>
        <w:jc w:val="both"/>
      </w:pPr>
      <w:r>
        <w:rPr>
          <w:rStyle w:val="Zkladntext"/>
        </w:rPr>
        <w:t>ovládáním běžně používaných digitálních zařízení, aplikací a služeb</w:t>
      </w:r>
      <w:r>
        <w:br w:type="page"/>
      </w:r>
    </w:p>
    <w:p w14:paraId="28A30187" w14:textId="77777777" w:rsidR="00563BAA" w:rsidRDefault="00000000">
      <w:pPr>
        <w:pStyle w:val="Zkladntext1"/>
        <w:numPr>
          <w:ilvl w:val="0"/>
          <w:numId w:val="273"/>
        </w:numPr>
        <w:tabs>
          <w:tab w:val="left" w:pos="370"/>
        </w:tabs>
        <w:ind w:left="440" w:hanging="440"/>
      </w:pPr>
      <w:r>
        <w:rPr>
          <w:rStyle w:val="Zkladntext"/>
        </w:rPr>
        <w:lastRenderedPageBreak/>
        <w:t>získáváním, vyhledáváním, kritickým posuzováním, spravováním a sdílením dat, informací a digitálního obsahu</w:t>
      </w:r>
    </w:p>
    <w:p w14:paraId="28A30188" w14:textId="77777777" w:rsidR="00563BAA" w:rsidRDefault="00000000">
      <w:pPr>
        <w:pStyle w:val="Zkladntext1"/>
        <w:numPr>
          <w:ilvl w:val="0"/>
          <w:numId w:val="273"/>
        </w:numPr>
        <w:tabs>
          <w:tab w:val="left" w:pos="370"/>
        </w:tabs>
        <w:spacing w:after="460"/>
        <w:ind w:left="440" w:hanging="440"/>
      </w:pPr>
      <w:r>
        <w:rPr>
          <w:rStyle w:val="Zkladntext"/>
        </w:rPr>
        <w:t>vytvářením a úpravou digitálního obsahu, kombinováním různých formátů, vyjadřování se za pomoci digitálních prostředků</w:t>
      </w:r>
    </w:p>
    <w:p w14:paraId="28A30189" w14:textId="77777777" w:rsidR="00563BAA" w:rsidRDefault="00000000">
      <w:pPr>
        <w:pStyle w:val="Nadpis70"/>
        <w:keepNext/>
        <w:keepLines/>
        <w:spacing w:after="240"/>
        <w:ind w:firstLine="380"/>
      </w:pPr>
      <w:bookmarkStart w:id="207" w:name="bookmark426"/>
      <w:r>
        <w:rPr>
          <w:rStyle w:val="Nadpis7"/>
          <w:b/>
          <w:bCs/>
        </w:rPr>
        <w:t xml:space="preserve">5. 6. 1. 3. </w:t>
      </w:r>
      <w:r>
        <w:rPr>
          <w:rStyle w:val="Nadpis7"/>
          <w:b/>
          <w:bCs/>
          <w:u w:val="single"/>
        </w:rPr>
        <w:t>Průřezová témata</w:t>
      </w:r>
      <w:bookmarkEnd w:id="207"/>
    </w:p>
    <w:p w14:paraId="28A3018A" w14:textId="77777777" w:rsidR="00563BAA" w:rsidRDefault="00000000">
      <w:pPr>
        <w:pStyle w:val="Nadpis70"/>
        <w:keepNext/>
        <w:keepLines/>
        <w:spacing w:after="240"/>
      </w:pPr>
      <w:bookmarkStart w:id="208" w:name="bookmark428"/>
      <w:r>
        <w:rPr>
          <w:rStyle w:val="Nadpis7"/>
          <w:b/>
          <w:bCs/>
        </w:rPr>
        <w:t>OSOBNOSTNÍ A SOCIÁLNÍ VÝCHOVA</w:t>
      </w:r>
      <w:bookmarkEnd w:id="208"/>
    </w:p>
    <w:p w14:paraId="28A3018B"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3018F" w14:textId="77777777">
        <w:tblPrEx>
          <w:tblCellMar>
            <w:top w:w="0" w:type="dxa"/>
            <w:bottom w:w="0" w:type="dxa"/>
          </w:tblCellMar>
        </w:tblPrEx>
        <w:trPr>
          <w:trHeight w:hRule="exact" w:val="984"/>
          <w:jc w:val="center"/>
        </w:trPr>
        <w:tc>
          <w:tcPr>
            <w:tcW w:w="2746" w:type="dxa"/>
            <w:tcBorders>
              <w:top w:val="single" w:sz="4" w:space="0" w:color="auto"/>
              <w:left w:val="single" w:sz="4" w:space="0" w:color="auto"/>
            </w:tcBorders>
            <w:vAlign w:val="center"/>
          </w:tcPr>
          <w:p w14:paraId="28A3018C"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center"/>
          </w:tcPr>
          <w:p w14:paraId="28A3018D" w14:textId="77777777" w:rsidR="00563BAA" w:rsidRDefault="00000000">
            <w:pPr>
              <w:pStyle w:val="Jin0"/>
              <w:rPr>
                <w:sz w:val="20"/>
                <w:szCs w:val="20"/>
              </w:rPr>
            </w:pPr>
            <w:r>
              <w:rPr>
                <w:rStyle w:val="Jin"/>
                <w:sz w:val="20"/>
                <w:szCs w:val="20"/>
              </w:rPr>
              <w:t xml:space="preserve">6. - 9. roč.: Provází každou </w:t>
            </w:r>
            <w:proofErr w:type="gramStart"/>
            <w:r>
              <w:rPr>
                <w:rStyle w:val="Jin"/>
                <w:sz w:val="20"/>
                <w:szCs w:val="20"/>
              </w:rPr>
              <w:t>hodinu</w:t>
            </w:r>
            <w:proofErr w:type="gramEnd"/>
            <w:r>
              <w:rPr>
                <w:rStyle w:val="Jin"/>
                <w:sz w:val="20"/>
                <w:szCs w:val="20"/>
              </w:rPr>
              <w:t xml:space="preserve"> a to jak výkladovou, tak hodinu laboratorních prací, stejně tak při tvorbě referátů.</w:t>
            </w:r>
          </w:p>
          <w:p w14:paraId="28A3018E" w14:textId="77777777" w:rsidR="00563BAA" w:rsidRDefault="00000000">
            <w:pPr>
              <w:pStyle w:val="Jin0"/>
              <w:rPr>
                <w:sz w:val="20"/>
                <w:szCs w:val="20"/>
              </w:rPr>
            </w:pPr>
            <w:r>
              <w:rPr>
                <w:rStyle w:val="Jin"/>
                <w:sz w:val="20"/>
                <w:szCs w:val="20"/>
              </w:rPr>
              <w:t>Fyzikální pokus jako důkaz získaných poznatků a zároveň metoda sloužící k rozvoji tvůrčího a logického myšlení.</w:t>
            </w:r>
          </w:p>
        </w:tc>
      </w:tr>
      <w:tr w:rsidR="00563BAA" w14:paraId="28A30192" w14:textId="77777777">
        <w:tblPrEx>
          <w:tblCellMar>
            <w:top w:w="0" w:type="dxa"/>
            <w:bottom w:w="0" w:type="dxa"/>
          </w:tblCellMar>
        </w:tblPrEx>
        <w:trPr>
          <w:trHeight w:hRule="exact" w:val="926"/>
          <w:jc w:val="center"/>
        </w:trPr>
        <w:tc>
          <w:tcPr>
            <w:tcW w:w="2746" w:type="dxa"/>
            <w:tcBorders>
              <w:top w:val="single" w:sz="4" w:space="0" w:color="auto"/>
              <w:left w:val="single" w:sz="4" w:space="0" w:color="auto"/>
            </w:tcBorders>
            <w:vAlign w:val="center"/>
          </w:tcPr>
          <w:p w14:paraId="28A30190"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30191" w14:textId="77777777" w:rsidR="00563BAA" w:rsidRDefault="00000000">
            <w:pPr>
              <w:pStyle w:val="Jin0"/>
              <w:rPr>
                <w:sz w:val="20"/>
                <w:szCs w:val="20"/>
              </w:rPr>
            </w:pPr>
            <w:r>
              <w:rPr>
                <w:rStyle w:val="Jin"/>
                <w:sz w:val="20"/>
                <w:szCs w:val="20"/>
              </w:rPr>
              <w:t xml:space="preserve">6. - 9. roč. Při konání jakékoliv samostatné </w:t>
            </w:r>
            <w:proofErr w:type="gramStart"/>
            <w:r>
              <w:rPr>
                <w:rStyle w:val="Jin"/>
                <w:sz w:val="20"/>
                <w:szCs w:val="20"/>
              </w:rPr>
              <w:t>práce - samostatné</w:t>
            </w:r>
            <w:proofErr w:type="gramEnd"/>
            <w:r>
              <w:rPr>
                <w:rStyle w:val="Jin"/>
                <w:sz w:val="20"/>
                <w:szCs w:val="20"/>
              </w:rPr>
              <w:t xml:space="preserve"> řešení fyzikálních problémů, řešení laboratorních prací, domácích úkolů a úspěšnost při této práci. Srovnání se spolužáky v jednotných prověrkách. Úspěšnost ve fyzikální olympiádě.</w:t>
            </w:r>
          </w:p>
        </w:tc>
      </w:tr>
      <w:tr w:rsidR="00563BAA" w14:paraId="28A30195"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30193"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30194" w14:textId="77777777" w:rsidR="00563BAA" w:rsidRDefault="00000000">
            <w:pPr>
              <w:pStyle w:val="Jin0"/>
              <w:rPr>
                <w:sz w:val="20"/>
                <w:szCs w:val="20"/>
              </w:rPr>
            </w:pPr>
            <w:r>
              <w:rPr>
                <w:rStyle w:val="Jin"/>
                <w:sz w:val="20"/>
                <w:szCs w:val="20"/>
              </w:rPr>
              <w:t>6. - 9. roč.: Dodržování školního řádu i řádu učebny fyziky. Péče o svěřené pomůcky. Dobrovolné domácí úkoly, dobrovolná účast ve fyzikální olympiádě. Rozvržení práce při prověrkách i laboratorních pracích.</w:t>
            </w:r>
          </w:p>
        </w:tc>
      </w:tr>
      <w:tr w:rsidR="00563BAA" w14:paraId="28A30198"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196"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bottom"/>
          </w:tcPr>
          <w:p w14:paraId="28A30197" w14:textId="77777777" w:rsidR="00563BAA" w:rsidRDefault="00000000">
            <w:pPr>
              <w:pStyle w:val="Jin0"/>
              <w:rPr>
                <w:sz w:val="20"/>
                <w:szCs w:val="20"/>
              </w:rPr>
            </w:pPr>
            <w:r>
              <w:rPr>
                <w:rStyle w:val="Jin"/>
                <w:sz w:val="20"/>
                <w:szCs w:val="20"/>
              </w:rPr>
              <w:t>6. - 9. roč.: Střídání různých forem práce.</w:t>
            </w:r>
          </w:p>
        </w:tc>
      </w:tr>
      <w:tr w:rsidR="00563BAA" w14:paraId="28A3019B" w14:textId="77777777">
        <w:tblPrEx>
          <w:tblCellMar>
            <w:top w:w="0" w:type="dxa"/>
            <w:bottom w:w="0" w:type="dxa"/>
          </w:tblCellMar>
        </w:tblPrEx>
        <w:trPr>
          <w:trHeight w:hRule="exact" w:val="941"/>
          <w:jc w:val="center"/>
        </w:trPr>
        <w:tc>
          <w:tcPr>
            <w:tcW w:w="2746" w:type="dxa"/>
            <w:tcBorders>
              <w:top w:val="single" w:sz="4" w:space="0" w:color="auto"/>
              <w:left w:val="single" w:sz="4" w:space="0" w:color="auto"/>
              <w:bottom w:val="single" w:sz="4" w:space="0" w:color="auto"/>
            </w:tcBorders>
            <w:vAlign w:val="center"/>
          </w:tcPr>
          <w:p w14:paraId="28A30199"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3019A" w14:textId="77777777" w:rsidR="00563BAA" w:rsidRDefault="00000000">
            <w:pPr>
              <w:pStyle w:val="Jin0"/>
              <w:rPr>
                <w:sz w:val="20"/>
                <w:szCs w:val="20"/>
              </w:rPr>
            </w:pPr>
            <w:r>
              <w:rPr>
                <w:rStyle w:val="Jin"/>
                <w:sz w:val="20"/>
                <w:szCs w:val="20"/>
              </w:rPr>
              <w:t>6. - 9. roč.: Nácvik schopnosti zvolit vhodné metody a vhodný postup pro řešení zadaného fyzikálního problému. V případě nevhodného postupu či neúspěchu umět vhodně zvolit jinou, opravnou metodu. Umět se vyrovnat s neúspěchem a popřípadě problém řešit.</w:t>
            </w:r>
          </w:p>
        </w:tc>
      </w:tr>
    </w:tbl>
    <w:p w14:paraId="28A3019C" w14:textId="77777777" w:rsidR="00563BAA" w:rsidRDefault="00563BAA">
      <w:pPr>
        <w:spacing w:after="239" w:line="1" w:lineRule="exact"/>
      </w:pPr>
    </w:p>
    <w:p w14:paraId="28A3019D"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301A0"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3019E"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3019F" w14:textId="77777777" w:rsidR="00563BAA" w:rsidRDefault="00000000">
            <w:pPr>
              <w:pStyle w:val="Jin0"/>
              <w:rPr>
                <w:sz w:val="20"/>
                <w:szCs w:val="20"/>
              </w:rPr>
            </w:pPr>
            <w:r>
              <w:rPr>
                <w:rStyle w:val="Jin"/>
                <w:sz w:val="20"/>
                <w:szCs w:val="20"/>
              </w:rPr>
              <w:t>6. - 9. roč.: Spolupráce při laboratorních pracích</w:t>
            </w:r>
          </w:p>
        </w:tc>
      </w:tr>
      <w:tr w:rsidR="00563BAA" w14:paraId="28A301A3"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301A1"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center"/>
          </w:tcPr>
          <w:p w14:paraId="28A301A2" w14:textId="77777777" w:rsidR="00563BAA" w:rsidRDefault="00000000">
            <w:pPr>
              <w:pStyle w:val="Jin0"/>
              <w:rPr>
                <w:sz w:val="20"/>
                <w:szCs w:val="20"/>
              </w:rPr>
            </w:pPr>
            <w:r>
              <w:rPr>
                <w:rStyle w:val="Jin"/>
                <w:sz w:val="20"/>
                <w:szCs w:val="20"/>
              </w:rPr>
              <w:t>6. - 9. roč.: Vzájemná pomoc při společném řešení fyzikálních problémů a laboratorních úloh.</w:t>
            </w:r>
          </w:p>
        </w:tc>
      </w:tr>
      <w:tr w:rsidR="00563BAA" w14:paraId="28A301A7" w14:textId="77777777">
        <w:tblPrEx>
          <w:tblCellMar>
            <w:top w:w="0" w:type="dxa"/>
            <w:bottom w:w="0" w:type="dxa"/>
          </w:tblCellMar>
        </w:tblPrEx>
        <w:trPr>
          <w:trHeight w:hRule="exact" w:val="466"/>
          <w:jc w:val="center"/>
        </w:trPr>
        <w:tc>
          <w:tcPr>
            <w:tcW w:w="2213" w:type="dxa"/>
            <w:tcBorders>
              <w:top w:val="single" w:sz="4" w:space="0" w:color="auto"/>
              <w:left w:val="single" w:sz="4" w:space="0" w:color="auto"/>
            </w:tcBorders>
            <w:vAlign w:val="center"/>
          </w:tcPr>
          <w:p w14:paraId="28A301A4"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301A5" w14:textId="77777777" w:rsidR="00563BAA" w:rsidRDefault="00000000">
            <w:pPr>
              <w:pStyle w:val="Jin0"/>
              <w:tabs>
                <w:tab w:val="left" w:pos="264"/>
              </w:tabs>
              <w:rPr>
                <w:sz w:val="20"/>
                <w:szCs w:val="20"/>
              </w:rPr>
            </w:pPr>
            <w:r>
              <w:rPr>
                <w:rStyle w:val="Jin"/>
                <w:sz w:val="20"/>
                <w:szCs w:val="20"/>
              </w:rPr>
              <w:t>6.</w:t>
            </w:r>
            <w:r>
              <w:rPr>
                <w:rStyle w:val="Jin"/>
                <w:sz w:val="20"/>
                <w:szCs w:val="20"/>
              </w:rPr>
              <w:tab/>
              <w:t xml:space="preserve">- 9. roč.: Schopnost </w:t>
            </w:r>
            <w:proofErr w:type="gramStart"/>
            <w:r>
              <w:rPr>
                <w:rStyle w:val="Jin"/>
                <w:sz w:val="20"/>
                <w:szCs w:val="20"/>
              </w:rPr>
              <w:t>diskuze</w:t>
            </w:r>
            <w:proofErr w:type="gramEnd"/>
            <w:r>
              <w:rPr>
                <w:rStyle w:val="Jin"/>
                <w:sz w:val="20"/>
                <w:szCs w:val="20"/>
              </w:rPr>
              <w:t xml:space="preserve"> o jednotlivých fyzikálních jevech, referáty,</w:t>
            </w:r>
          </w:p>
          <w:p w14:paraId="28A301A6" w14:textId="77777777" w:rsidR="00563BAA" w:rsidRDefault="00000000">
            <w:pPr>
              <w:pStyle w:val="Jin0"/>
              <w:rPr>
                <w:sz w:val="20"/>
                <w:szCs w:val="20"/>
              </w:rPr>
            </w:pPr>
            <w:r>
              <w:rPr>
                <w:rStyle w:val="Jin"/>
                <w:sz w:val="20"/>
                <w:szCs w:val="20"/>
              </w:rPr>
              <w:t>přesvědčovat spolužáky o vlastní pravdě v řešení složitějšího fyzikálního problému.</w:t>
            </w:r>
          </w:p>
        </w:tc>
      </w:tr>
      <w:tr w:rsidR="00563BAA" w14:paraId="28A301AA"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bottom"/>
          </w:tcPr>
          <w:p w14:paraId="28A301A8"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bottom"/>
          </w:tcPr>
          <w:p w14:paraId="28A301A9" w14:textId="77777777" w:rsidR="00563BAA" w:rsidRDefault="00000000">
            <w:pPr>
              <w:pStyle w:val="Jin0"/>
              <w:rPr>
                <w:sz w:val="20"/>
                <w:szCs w:val="20"/>
              </w:rPr>
            </w:pPr>
            <w:r>
              <w:rPr>
                <w:rStyle w:val="Jin"/>
                <w:sz w:val="20"/>
                <w:szCs w:val="20"/>
              </w:rPr>
              <w:t>6. - 9. roč.: Práce ve skupinách hlavně při laboratorních pracích, při frontálních pokusech po dvojicích až čtveřicích.</w:t>
            </w:r>
          </w:p>
        </w:tc>
      </w:tr>
    </w:tbl>
    <w:p w14:paraId="28A301AB" w14:textId="77777777" w:rsidR="00563BAA" w:rsidRDefault="00563BAA">
      <w:pPr>
        <w:spacing w:after="239" w:line="1" w:lineRule="exact"/>
      </w:pPr>
    </w:p>
    <w:p w14:paraId="28A301AC"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990"/>
      </w:tblGrid>
      <w:tr w:rsidR="00563BAA" w14:paraId="28A301AF" w14:textId="77777777">
        <w:tblPrEx>
          <w:tblCellMar>
            <w:top w:w="0" w:type="dxa"/>
            <w:bottom w:w="0" w:type="dxa"/>
          </w:tblCellMar>
        </w:tblPrEx>
        <w:trPr>
          <w:trHeight w:hRule="exact" w:val="470"/>
          <w:jc w:val="center"/>
        </w:trPr>
        <w:tc>
          <w:tcPr>
            <w:tcW w:w="3096" w:type="dxa"/>
            <w:tcBorders>
              <w:top w:val="single" w:sz="4" w:space="0" w:color="auto"/>
              <w:left w:val="single" w:sz="4" w:space="0" w:color="auto"/>
            </w:tcBorders>
            <w:vAlign w:val="bottom"/>
          </w:tcPr>
          <w:p w14:paraId="28A301AD" w14:textId="77777777" w:rsidR="00563BAA" w:rsidRDefault="00000000">
            <w:pPr>
              <w:pStyle w:val="Jin0"/>
              <w:rPr>
                <w:sz w:val="20"/>
                <w:szCs w:val="20"/>
              </w:rPr>
            </w:pPr>
            <w:r>
              <w:rPr>
                <w:rStyle w:val="Jin"/>
                <w:b/>
                <w:bCs/>
                <w:sz w:val="20"/>
                <w:szCs w:val="20"/>
              </w:rPr>
              <w:t>Řešení problémů a rozhodovací dovednosti</w:t>
            </w:r>
          </w:p>
        </w:tc>
        <w:tc>
          <w:tcPr>
            <w:tcW w:w="5990" w:type="dxa"/>
            <w:tcBorders>
              <w:top w:val="single" w:sz="4" w:space="0" w:color="auto"/>
              <w:left w:val="single" w:sz="4" w:space="0" w:color="auto"/>
              <w:right w:val="single" w:sz="4" w:space="0" w:color="auto"/>
            </w:tcBorders>
            <w:vAlign w:val="bottom"/>
          </w:tcPr>
          <w:p w14:paraId="28A301AE" w14:textId="77777777" w:rsidR="00563BAA" w:rsidRDefault="00000000">
            <w:pPr>
              <w:pStyle w:val="Jin0"/>
              <w:jc w:val="both"/>
              <w:rPr>
                <w:sz w:val="20"/>
                <w:szCs w:val="20"/>
              </w:rPr>
            </w:pPr>
            <w:r>
              <w:rPr>
                <w:rStyle w:val="Jin"/>
                <w:sz w:val="20"/>
                <w:szCs w:val="20"/>
              </w:rPr>
              <w:t>6. - 9. roč.: Laboratorní úlohy, řešení fyzikálních problémů, dodržování logiky postupu, kdy jeden krok nelze předřadit druhému.</w:t>
            </w:r>
          </w:p>
        </w:tc>
      </w:tr>
      <w:tr w:rsidR="00563BAA" w14:paraId="28A301B2" w14:textId="77777777">
        <w:tblPrEx>
          <w:tblCellMar>
            <w:top w:w="0" w:type="dxa"/>
            <w:bottom w:w="0" w:type="dxa"/>
          </w:tblCellMar>
        </w:tblPrEx>
        <w:trPr>
          <w:trHeight w:hRule="exact" w:val="710"/>
          <w:jc w:val="center"/>
        </w:trPr>
        <w:tc>
          <w:tcPr>
            <w:tcW w:w="3096" w:type="dxa"/>
            <w:tcBorders>
              <w:top w:val="single" w:sz="4" w:space="0" w:color="auto"/>
              <w:left w:val="single" w:sz="4" w:space="0" w:color="auto"/>
              <w:bottom w:val="single" w:sz="4" w:space="0" w:color="auto"/>
            </w:tcBorders>
            <w:vAlign w:val="center"/>
          </w:tcPr>
          <w:p w14:paraId="28A301B0" w14:textId="77777777" w:rsidR="00563BAA" w:rsidRDefault="00000000">
            <w:pPr>
              <w:pStyle w:val="Jin0"/>
              <w:rPr>
                <w:sz w:val="20"/>
                <w:szCs w:val="20"/>
              </w:rPr>
            </w:pPr>
            <w:r>
              <w:rPr>
                <w:rStyle w:val="Jin"/>
                <w:b/>
                <w:bCs/>
                <w:sz w:val="20"/>
                <w:szCs w:val="20"/>
              </w:rPr>
              <w:t>Hodnoty, postoje, praktická etika</w:t>
            </w:r>
          </w:p>
        </w:tc>
        <w:tc>
          <w:tcPr>
            <w:tcW w:w="5990" w:type="dxa"/>
            <w:tcBorders>
              <w:top w:val="single" w:sz="4" w:space="0" w:color="auto"/>
              <w:left w:val="single" w:sz="4" w:space="0" w:color="auto"/>
              <w:bottom w:val="single" w:sz="4" w:space="0" w:color="auto"/>
              <w:right w:val="single" w:sz="4" w:space="0" w:color="auto"/>
            </w:tcBorders>
            <w:vAlign w:val="bottom"/>
          </w:tcPr>
          <w:p w14:paraId="28A301B1" w14:textId="77777777" w:rsidR="00563BAA" w:rsidRDefault="00000000">
            <w:pPr>
              <w:pStyle w:val="Jin0"/>
              <w:jc w:val="both"/>
              <w:rPr>
                <w:sz w:val="20"/>
                <w:szCs w:val="20"/>
              </w:rPr>
            </w:pPr>
            <w:r>
              <w:rPr>
                <w:rStyle w:val="Jin"/>
                <w:sz w:val="20"/>
                <w:szCs w:val="20"/>
              </w:rPr>
              <w:t>6. - 9 roč.: Naučit se neničit zařízení učebny fyziky a pečovat o ní a svěřené učební pomůcky určené k pokusům, normální je nerozkrádat a nepoškozovat svěřené pomůcky.</w:t>
            </w:r>
          </w:p>
        </w:tc>
      </w:tr>
    </w:tbl>
    <w:p w14:paraId="28A301B3" w14:textId="77777777" w:rsidR="00563BAA" w:rsidRDefault="00563BAA">
      <w:pPr>
        <w:spacing w:after="239" w:line="1" w:lineRule="exact"/>
      </w:pPr>
    </w:p>
    <w:p w14:paraId="28A301B4" w14:textId="77777777" w:rsidR="00563BAA" w:rsidRDefault="00000000">
      <w:pPr>
        <w:pStyle w:val="Nadpis70"/>
        <w:keepNext/>
        <w:keepLines/>
        <w:spacing w:after="240"/>
      </w:pPr>
      <w:bookmarkStart w:id="209" w:name="bookmark430"/>
      <w:r>
        <w:rPr>
          <w:rStyle w:val="Nadpis7"/>
          <w:b/>
          <w:bCs/>
        </w:rPr>
        <w:t>VÝCHOVA DEMOKRATICKÉHO OBČANA</w:t>
      </w:r>
      <w:bookmarkEnd w:id="209"/>
    </w:p>
    <w:tbl>
      <w:tblPr>
        <w:tblOverlap w:val="never"/>
        <w:tblW w:w="0" w:type="auto"/>
        <w:jc w:val="center"/>
        <w:tblLayout w:type="fixed"/>
        <w:tblCellMar>
          <w:left w:w="10" w:type="dxa"/>
          <w:right w:w="10" w:type="dxa"/>
        </w:tblCellMar>
        <w:tblLook w:val="0000" w:firstRow="0" w:lastRow="0" w:firstColumn="0" w:lastColumn="0" w:noHBand="0" w:noVBand="0"/>
      </w:tblPr>
      <w:tblGrid>
        <w:gridCol w:w="3274"/>
        <w:gridCol w:w="5813"/>
      </w:tblGrid>
      <w:tr w:rsidR="00563BAA" w14:paraId="28A301B7" w14:textId="77777777">
        <w:tblPrEx>
          <w:tblCellMar>
            <w:top w:w="0" w:type="dxa"/>
            <w:bottom w:w="0" w:type="dxa"/>
          </w:tblCellMar>
        </w:tblPrEx>
        <w:trPr>
          <w:trHeight w:hRule="exact" w:val="470"/>
          <w:jc w:val="center"/>
        </w:trPr>
        <w:tc>
          <w:tcPr>
            <w:tcW w:w="3274" w:type="dxa"/>
            <w:tcBorders>
              <w:top w:val="single" w:sz="4" w:space="0" w:color="auto"/>
              <w:left w:val="single" w:sz="4" w:space="0" w:color="auto"/>
            </w:tcBorders>
            <w:vAlign w:val="center"/>
          </w:tcPr>
          <w:p w14:paraId="28A301B5" w14:textId="77777777" w:rsidR="00563BAA" w:rsidRDefault="00000000">
            <w:pPr>
              <w:pStyle w:val="Jin0"/>
              <w:rPr>
                <w:sz w:val="20"/>
                <w:szCs w:val="20"/>
              </w:rPr>
            </w:pPr>
            <w:r>
              <w:rPr>
                <w:rStyle w:val="Jin"/>
                <w:b/>
                <w:bCs/>
                <w:sz w:val="20"/>
                <w:szCs w:val="20"/>
              </w:rPr>
              <w:t>Občan, občanská společnost a stát</w:t>
            </w:r>
          </w:p>
        </w:tc>
        <w:tc>
          <w:tcPr>
            <w:tcW w:w="5813" w:type="dxa"/>
            <w:tcBorders>
              <w:top w:val="single" w:sz="4" w:space="0" w:color="auto"/>
              <w:left w:val="single" w:sz="4" w:space="0" w:color="auto"/>
              <w:right w:val="single" w:sz="4" w:space="0" w:color="auto"/>
            </w:tcBorders>
            <w:vAlign w:val="bottom"/>
          </w:tcPr>
          <w:p w14:paraId="28A301B6" w14:textId="77777777" w:rsidR="00563BAA" w:rsidRDefault="00000000">
            <w:pPr>
              <w:pStyle w:val="Jin0"/>
              <w:jc w:val="both"/>
              <w:rPr>
                <w:sz w:val="20"/>
                <w:szCs w:val="20"/>
              </w:rPr>
            </w:pPr>
            <w:r>
              <w:rPr>
                <w:rStyle w:val="Jin"/>
                <w:sz w:val="20"/>
                <w:szCs w:val="20"/>
              </w:rPr>
              <w:t xml:space="preserve">6. - 9. roč.: Elektrický </w:t>
            </w:r>
            <w:proofErr w:type="gramStart"/>
            <w:r>
              <w:rPr>
                <w:rStyle w:val="Jin"/>
                <w:sz w:val="20"/>
                <w:szCs w:val="20"/>
              </w:rPr>
              <w:t>proud - pravidla</w:t>
            </w:r>
            <w:proofErr w:type="gramEnd"/>
            <w:r>
              <w:rPr>
                <w:rStyle w:val="Jin"/>
                <w:sz w:val="20"/>
                <w:szCs w:val="20"/>
              </w:rPr>
              <w:t xml:space="preserve"> pro bezpečné zacházení s ním doma, ve škole, ve společnosti.</w:t>
            </w:r>
          </w:p>
        </w:tc>
      </w:tr>
      <w:tr w:rsidR="00563BAA" w14:paraId="28A301BA" w14:textId="77777777">
        <w:tblPrEx>
          <w:tblCellMar>
            <w:top w:w="0" w:type="dxa"/>
            <w:bottom w:w="0" w:type="dxa"/>
          </w:tblCellMar>
        </w:tblPrEx>
        <w:trPr>
          <w:trHeight w:hRule="exact" w:val="710"/>
          <w:jc w:val="center"/>
        </w:trPr>
        <w:tc>
          <w:tcPr>
            <w:tcW w:w="3274" w:type="dxa"/>
            <w:tcBorders>
              <w:top w:val="single" w:sz="4" w:space="0" w:color="auto"/>
              <w:left w:val="single" w:sz="4" w:space="0" w:color="auto"/>
              <w:bottom w:val="single" w:sz="4" w:space="0" w:color="auto"/>
            </w:tcBorders>
            <w:vAlign w:val="center"/>
          </w:tcPr>
          <w:p w14:paraId="28A301B8" w14:textId="77777777" w:rsidR="00563BAA" w:rsidRDefault="00000000">
            <w:pPr>
              <w:pStyle w:val="Jin0"/>
              <w:rPr>
                <w:sz w:val="20"/>
                <w:szCs w:val="20"/>
              </w:rPr>
            </w:pPr>
            <w:r>
              <w:rPr>
                <w:rStyle w:val="Jin"/>
                <w:b/>
                <w:bCs/>
                <w:sz w:val="20"/>
                <w:szCs w:val="20"/>
              </w:rPr>
              <w:t>Principy demokracie jako formy vlády a způsobu rozhodování</w:t>
            </w:r>
          </w:p>
        </w:tc>
        <w:tc>
          <w:tcPr>
            <w:tcW w:w="5813" w:type="dxa"/>
            <w:tcBorders>
              <w:top w:val="single" w:sz="4" w:space="0" w:color="auto"/>
              <w:left w:val="single" w:sz="4" w:space="0" w:color="auto"/>
              <w:bottom w:val="single" w:sz="4" w:space="0" w:color="auto"/>
              <w:right w:val="single" w:sz="4" w:space="0" w:color="auto"/>
            </w:tcBorders>
          </w:tcPr>
          <w:p w14:paraId="28A301B9" w14:textId="77777777" w:rsidR="00563BAA" w:rsidRDefault="00000000">
            <w:pPr>
              <w:pStyle w:val="Jin0"/>
              <w:jc w:val="both"/>
              <w:rPr>
                <w:sz w:val="20"/>
                <w:szCs w:val="20"/>
              </w:rPr>
            </w:pPr>
            <w:r>
              <w:rPr>
                <w:rStyle w:val="Jin"/>
                <w:sz w:val="20"/>
                <w:szCs w:val="20"/>
              </w:rPr>
              <w:t xml:space="preserve">6. - 9. roč.: Řešení </w:t>
            </w:r>
            <w:proofErr w:type="gramStart"/>
            <w:r>
              <w:rPr>
                <w:rStyle w:val="Jin"/>
                <w:sz w:val="20"/>
                <w:szCs w:val="20"/>
              </w:rPr>
              <w:t>problémů - každý</w:t>
            </w:r>
            <w:proofErr w:type="gramEnd"/>
            <w:r>
              <w:rPr>
                <w:rStyle w:val="Jin"/>
                <w:sz w:val="20"/>
                <w:szCs w:val="20"/>
              </w:rPr>
              <w:t xml:space="preserve"> má právo říct svůj názor a přesvědčit o své pravdě ostatní. Nakonec se menšina přizpůsobí většině.</w:t>
            </w:r>
          </w:p>
        </w:tc>
      </w:tr>
    </w:tbl>
    <w:p w14:paraId="28A301BB" w14:textId="77777777" w:rsidR="00563BAA" w:rsidRDefault="00000000">
      <w:pPr>
        <w:spacing w:line="1" w:lineRule="exact"/>
        <w:rPr>
          <w:sz w:val="2"/>
          <w:szCs w:val="2"/>
        </w:rPr>
      </w:pPr>
      <w:r>
        <w:br w:type="page"/>
      </w:r>
    </w:p>
    <w:p w14:paraId="28A301BC" w14:textId="77777777" w:rsidR="00563BAA" w:rsidRDefault="00000000">
      <w:pPr>
        <w:pStyle w:val="Nadpis70"/>
        <w:keepNext/>
        <w:keepLines/>
        <w:spacing w:after="220"/>
      </w:pPr>
      <w:bookmarkStart w:id="210" w:name="bookmark432"/>
      <w:r>
        <w:rPr>
          <w:rStyle w:val="Nadpis7"/>
          <w:b/>
          <w:bCs/>
        </w:rPr>
        <w:lastRenderedPageBreak/>
        <w:t>VÝCHOVA K MYŠLENÍ V EVROPSKÝCH A GLOBÁLNÍCH SOUVISLOSTECH</w:t>
      </w:r>
      <w:bookmarkEnd w:id="210"/>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1C0" w14:textId="77777777">
        <w:tblPrEx>
          <w:tblCellMar>
            <w:top w:w="0" w:type="dxa"/>
            <w:bottom w:w="0" w:type="dxa"/>
          </w:tblCellMar>
        </w:tblPrEx>
        <w:trPr>
          <w:trHeight w:hRule="exact" w:val="701"/>
          <w:jc w:val="center"/>
        </w:trPr>
        <w:tc>
          <w:tcPr>
            <w:tcW w:w="2563" w:type="dxa"/>
            <w:tcBorders>
              <w:top w:val="single" w:sz="4" w:space="0" w:color="auto"/>
              <w:left w:val="single" w:sz="4" w:space="0" w:color="auto"/>
            </w:tcBorders>
            <w:vAlign w:val="center"/>
          </w:tcPr>
          <w:p w14:paraId="28A301BD" w14:textId="77777777" w:rsidR="00563BAA" w:rsidRDefault="00000000">
            <w:pPr>
              <w:pStyle w:val="Jin0"/>
              <w:rPr>
                <w:sz w:val="20"/>
                <w:szCs w:val="20"/>
              </w:rPr>
            </w:pPr>
            <w:r>
              <w:rPr>
                <w:rStyle w:val="Jin"/>
                <w:b/>
                <w:bCs/>
                <w:sz w:val="20"/>
                <w:szCs w:val="20"/>
              </w:rPr>
              <w:t>Evropa a svět nás zajímá</w:t>
            </w:r>
          </w:p>
        </w:tc>
        <w:tc>
          <w:tcPr>
            <w:tcW w:w="6523" w:type="dxa"/>
            <w:tcBorders>
              <w:top w:val="single" w:sz="4" w:space="0" w:color="auto"/>
              <w:left w:val="single" w:sz="4" w:space="0" w:color="auto"/>
              <w:right w:val="single" w:sz="4" w:space="0" w:color="auto"/>
            </w:tcBorders>
            <w:vAlign w:val="bottom"/>
          </w:tcPr>
          <w:p w14:paraId="28A301BE" w14:textId="77777777" w:rsidR="00563BAA" w:rsidRDefault="00000000">
            <w:pPr>
              <w:pStyle w:val="Jin0"/>
              <w:rPr>
                <w:sz w:val="20"/>
                <w:szCs w:val="20"/>
              </w:rPr>
            </w:pPr>
            <w:r>
              <w:rPr>
                <w:rStyle w:val="Jin"/>
                <w:sz w:val="20"/>
                <w:szCs w:val="20"/>
              </w:rPr>
              <w:t>6. - 9. roč.: Technické vynálezy, sledování letů do vesmíru a jeho výzkum</w:t>
            </w:r>
          </w:p>
          <w:p w14:paraId="28A301BF" w14:textId="77777777" w:rsidR="00563BAA" w:rsidRDefault="00000000">
            <w:pPr>
              <w:pStyle w:val="Jin0"/>
              <w:rPr>
                <w:sz w:val="20"/>
                <w:szCs w:val="20"/>
              </w:rPr>
            </w:pPr>
            <w:r>
              <w:rPr>
                <w:rStyle w:val="Jin"/>
                <w:sz w:val="20"/>
                <w:szCs w:val="20"/>
              </w:rPr>
              <w:t xml:space="preserve">9. roč.: Jaderná </w:t>
            </w:r>
            <w:proofErr w:type="gramStart"/>
            <w:r>
              <w:rPr>
                <w:rStyle w:val="Jin"/>
                <w:sz w:val="20"/>
                <w:szCs w:val="20"/>
              </w:rPr>
              <w:t>energie - sledování</w:t>
            </w:r>
            <w:proofErr w:type="gramEnd"/>
            <w:r>
              <w:rPr>
                <w:rStyle w:val="Jin"/>
                <w:sz w:val="20"/>
                <w:szCs w:val="20"/>
              </w:rPr>
              <w:t xml:space="preserve"> výzkumu ve světě a postoj ostatních států k jaderným programům</w:t>
            </w:r>
          </w:p>
        </w:tc>
      </w:tr>
      <w:tr w:rsidR="00563BAA" w14:paraId="28A301C5" w14:textId="77777777">
        <w:tblPrEx>
          <w:tblCellMar>
            <w:top w:w="0" w:type="dxa"/>
            <w:bottom w:w="0" w:type="dxa"/>
          </w:tblCellMar>
        </w:tblPrEx>
        <w:trPr>
          <w:trHeight w:hRule="exact" w:val="1392"/>
          <w:jc w:val="center"/>
        </w:trPr>
        <w:tc>
          <w:tcPr>
            <w:tcW w:w="2563" w:type="dxa"/>
            <w:tcBorders>
              <w:top w:val="single" w:sz="4" w:space="0" w:color="auto"/>
              <w:left w:val="single" w:sz="4" w:space="0" w:color="auto"/>
            </w:tcBorders>
            <w:vAlign w:val="center"/>
          </w:tcPr>
          <w:p w14:paraId="28A301C1" w14:textId="77777777" w:rsidR="00563BAA" w:rsidRDefault="00000000">
            <w:pPr>
              <w:pStyle w:val="Jin0"/>
              <w:rPr>
                <w:sz w:val="20"/>
                <w:szCs w:val="20"/>
              </w:rPr>
            </w:pPr>
            <w:r>
              <w:rPr>
                <w:rStyle w:val="Jin"/>
                <w:b/>
                <w:bCs/>
                <w:sz w:val="20"/>
                <w:szCs w:val="20"/>
              </w:rPr>
              <w:t>Jsme Evropané</w:t>
            </w:r>
          </w:p>
        </w:tc>
        <w:tc>
          <w:tcPr>
            <w:tcW w:w="6523" w:type="dxa"/>
            <w:tcBorders>
              <w:top w:val="single" w:sz="4" w:space="0" w:color="auto"/>
              <w:left w:val="single" w:sz="4" w:space="0" w:color="auto"/>
              <w:right w:val="single" w:sz="4" w:space="0" w:color="auto"/>
            </w:tcBorders>
            <w:vAlign w:val="bottom"/>
          </w:tcPr>
          <w:p w14:paraId="28A301C2" w14:textId="77777777" w:rsidR="00563BAA" w:rsidRDefault="00000000">
            <w:pPr>
              <w:pStyle w:val="Jin0"/>
              <w:numPr>
                <w:ilvl w:val="0"/>
                <w:numId w:val="274"/>
              </w:numPr>
              <w:tabs>
                <w:tab w:val="left" w:pos="197"/>
              </w:tabs>
              <w:rPr>
                <w:sz w:val="20"/>
                <w:szCs w:val="20"/>
              </w:rPr>
            </w:pPr>
            <w:r>
              <w:rPr>
                <w:rStyle w:val="Jin"/>
                <w:sz w:val="20"/>
                <w:szCs w:val="20"/>
              </w:rPr>
              <w:t>- 9. roč.: Mezinárodní jednotky SI, normy pro značky v elektrických obvodech.</w:t>
            </w:r>
          </w:p>
          <w:p w14:paraId="28A301C3" w14:textId="77777777" w:rsidR="00563BAA" w:rsidRDefault="00000000">
            <w:pPr>
              <w:pStyle w:val="Jin0"/>
              <w:numPr>
                <w:ilvl w:val="0"/>
                <w:numId w:val="274"/>
              </w:numPr>
              <w:tabs>
                <w:tab w:val="left" w:pos="197"/>
              </w:tabs>
              <w:rPr>
                <w:sz w:val="20"/>
                <w:szCs w:val="20"/>
              </w:rPr>
            </w:pPr>
            <w:r>
              <w:rPr>
                <w:rStyle w:val="Jin"/>
                <w:sz w:val="20"/>
                <w:szCs w:val="20"/>
              </w:rPr>
              <w:t xml:space="preserve">roč.: Síla, tření, </w:t>
            </w:r>
            <w:proofErr w:type="gramStart"/>
            <w:r>
              <w:rPr>
                <w:rStyle w:val="Jin"/>
                <w:sz w:val="20"/>
                <w:szCs w:val="20"/>
              </w:rPr>
              <w:t>tlak - různé</w:t>
            </w:r>
            <w:proofErr w:type="gramEnd"/>
            <w:r>
              <w:rPr>
                <w:rStyle w:val="Jin"/>
                <w:sz w:val="20"/>
                <w:szCs w:val="20"/>
              </w:rPr>
              <w:t xml:space="preserve"> druhy sportů a vliv těchto veličin na ně i na Olympijských hrách a světových soutěžích.</w:t>
            </w:r>
          </w:p>
          <w:p w14:paraId="28A301C4" w14:textId="77777777" w:rsidR="00563BAA" w:rsidRDefault="00000000">
            <w:pPr>
              <w:pStyle w:val="Jin0"/>
              <w:numPr>
                <w:ilvl w:val="0"/>
                <w:numId w:val="274"/>
              </w:numPr>
              <w:tabs>
                <w:tab w:val="left" w:pos="197"/>
              </w:tabs>
              <w:rPr>
                <w:sz w:val="20"/>
                <w:szCs w:val="20"/>
              </w:rPr>
            </w:pPr>
            <w:r>
              <w:rPr>
                <w:rStyle w:val="Jin"/>
                <w:sz w:val="20"/>
                <w:szCs w:val="20"/>
              </w:rPr>
              <w:t xml:space="preserve">roč.: Přeměna energie polohové a </w:t>
            </w:r>
            <w:proofErr w:type="gramStart"/>
            <w:r>
              <w:rPr>
                <w:rStyle w:val="Jin"/>
                <w:sz w:val="20"/>
                <w:szCs w:val="20"/>
              </w:rPr>
              <w:t>pohybové - různé</w:t>
            </w:r>
            <w:proofErr w:type="gramEnd"/>
            <w:r>
              <w:rPr>
                <w:rStyle w:val="Jin"/>
                <w:sz w:val="20"/>
                <w:szCs w:val="20"/>
              </w:rPr>
              <w:t xml:space="preserve"> druhy sportů a vliv těchto veličin na ně i na Olympijských hrách a světových soutěžích.</w:t>
            </w:r>
          </w:p>
        </w:tc>
      </w:tr>
      <w:tr w:rsidR="00563BAA" w14:paraId="28A301CA" w14:textId="77777777">
        <w:tblPrEx>
          <w:tblCellMar>
            <w:top w:w="0" w:type="dxa"/>
            <w:bottom w:w="0" w:type="dxa"/>
          </w:tblCellMar>
        </w:tblPrEx>
        <w:trPr>
          <w:trHeight w:hRule="exact" w:val="941"/>
          <w:jc w:val="center"/>
        </w:trPr>
        <w:tc>
          <w:tcPr>
            <w:tcW w:w="2563" w:type="dxa"/>
            <w:tcBorders>
              <w:top w:val="single" w:sz="4" w:space="0" w:color="auto"/>
              <w:left w:val="single" w:sz="4" w:space="0" w:color="auto"/>
              <w:bottom w:val="single" w:sz="4" w:space="0" w:color="auto"/>
            </w:tcBorders>
            <w:vAlign w:val="center"/>
          </w:tcPr>
          <w:p w14:paraId="28A301C6"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301C7" w14:textId="77777777" w:rsidR="00563BAA" w:rsidRDefault="00000000">
            <w:pPr>
              <w:pStyle w:val="Jin0"/>
              <w:rPr>
                <w:sz w:val="20"/>
                <w:szCs w:val="20"/>
              </w:rPr>
            </w:pPr>
            <w:r>
              <w:rPr>
                <w:rStyle w:val="Jin"/>
                <w:sz w:val="20"/>
                <w:szCs w:val="20"/>
              </w:rPr>
              <w:t>6. - 9. roč.: Významné vynálezy, slavní učenci</w:t>
            </w:r>
          </w:p>
          <w:p w14:paraId="28A301C8" w14:textId="77777777" w:rsidR="00563BAA" w:rsidRDefault="00000000">
            <w:pPr>
              <w:pStyle w:val="Jin0"/>
              <w:rPr>
                <w:sz w:val="20"/>
                <w:szCs w:val="20"/>
              </w:rPr>
            </w:pPr>
            <w:r>
              <w:rPr>
                <w:rStyle w:val="Jin"/>
                <w:sz w:val="20"/>
                <w:szCs w:val="20"/>
              </w:rPr>
              <w:t xml:space="preserve">6. roč.: Světové strany, kompas, </w:t>
            </w:r>
            <w:proofErr w:type="gramStart"/>
            <w:r>
              <w:rPr>
                <w:rStyle w:val="Jin"/>
                <w:sz w:val="20"/>
                <w:szCs w:val="20"/>
              </w:rPr>
              <w:t>buzola</w:t>
            </w:r>
            <w:proofErr w:type="gramEnd"/>
          </w:p>
          <w:p w14:paraId="28A301C9" w14:textId="77777777" w:rsidR="00563BAA" w:rsidRDefault="00000000">
            <w:pPr>
              <w:pStyle w:val="Jin0"/>
              <w:rPr>
                <w:sz w:val="20"/>
                <w:szCs w:val="20"/>
              </w:rPr>
            </w:pPr>
            <w:r>
              <w:rPr>
                <w:rStyle w:val="Jin"/>
                <w:sz w:val="20"/>
                <w:szCs w:val="20"/>
              </w:rPr>
              <w:t xml:space="preserve">6. - 9. roč.: Různé způsoby dopravních </w:t>
            </w:r>
            <w:proofErr w:type="gramStart"/>
            <w:r>
              <w:rPr>
                <w:rStyle w:val="Jin"/>
                <w:sz w:val="20"/>
                <w:szCs w:val="20"/>
              </w:rPr>
              <w:t>prostředků - mezinárodní</w:t>
            </w:r>
            <w:proofErr w:type="gramEnd"/>
            <w:r>
              <w:rPr>
                <w:rStyle w:val="Jin"/>
                <w:sz w:val="20"/>
                <w:szCs w:val="20"/>
              </w:rPr>
              <w:t xml:space="preserve"> doprava, kosmická doprava.</w:t>
            </w:r>
          </w:p>
        </w:tc>
      </w:tr>
    </w:tbl>
    <w:p w14:paraId="28A301CB" w14:textId="77777777" w:rsidR="00563BAA" w:rsidRDefault="00563BAA">
      <w:pPr>
        <w:spacing w:after="219" w:line="1" w:lineRule="exact"/>
      </w:pPr>
    </w:p>
    <w:p w14:paraId="28A301CC" w14:textId="77777777" w:rsidR="00563BAA" w:rsidRDefault="00000000">
      <w:pPr>
        <w:pStyle w:val="Nadpis70"/>
        <w:keepNext/>
        <w:keepLines/>
        <w:spacing w:after="220"/>
      </w:pPr>
      <w:bookmarkStart w:id="211" w:name="bookmark434"/>
      <w:r>
        <w:rPr>
          <w:rStyle w:val="Nadpis7"/>
          <w:b/>
          <w:bCs/>
        </w:rPr>
        <w:t>ENVIRONMENTÁLNÍ VÝCHOVA</w:t>
      </w:r>
      <w:bookmarkEnd w:id="211"/>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1D1" w14:textId="77777777">
        <w:tblPrEx>
          <w:tblCellMar>
            <w:top w:w="0" w:type="dxa"/>
            <w:bottom w:w="0" w:type="dxa"/>
          </w:tblCellMar>
        </w:tblPrEx>
        <w:trPr>
          <w:trHeight w:hRule="exact" w:val="931"/>
          <w:jc w:val="center"/>
        </w:trPr>
        <w:tc>
          <w:tcPr>
            <w:tcW w:w="2563" w:type="dxa"/>
            <w:tcBorders>
              <w:top w:val="single" w:sz="4" w:space="0" w:color="auto"/>
              <w:left w:val="single" w:sz="4" w:space="0" w:color="auto"/>
            </w:tcBorders>
            <w:vAlign w:val="center"/>
          </w:tcPr>
          <w:p w14:paraId="28A301CD" w14:textId="77777777" w:rsidR="00563BAA" w:rsidRDefault="00000000">
            <w:pPr>
              <w:pStyle w:val="Jin0"/>
              <w:rPr>
                <w:sz w:val="20"/>
                <w:szCs w:val="20"/>
              </w:rPr>
            </w:pPr>
            <w:r>
              <w:rPr>
                <w:rStyle w:val="Jin"/>
                <w:b/>
                <w:bCs/>
                <w:sz w:val="20"/>
                <w:szCs w:val="20"/>
              </w:rPr>
              <w:t>Ekosystémy</w:t>
            </w:r>
          </w:p>
        </w:tc>
        <w:tc>
          <w:tcPr>
            <w:tcW w:w="6523" w:type="dxa"/>
            <w:tcBorders>
              <w:top w:val="single" w:sz="4" w:space="0" w:color="auto"/>
              <w:left w:val="single" w:sz="4" w:space="0" w:color="auto"/>
              <w:right w:val="single" w:sz="4" w:space="0" w:color="auto"/>
            </w:tcBorders>
            <w:vAlign w:val="bottom"/>
          </w:tcPr>
          <w:p w14:paraId="28A301CE" w14:textId="77777777" w:rsidR="00563BAA" w:rsidRDefault="00000000">
            <w:pPr>
              <w:pStyle w:val="Jin0"/>
              <w:rPr>
                <w:sz w:val="20"/>
                <w:szCs w:val="20"/>
              </w:rPr>
            </w:pPr>
            <w:r>
              <w:rPr>
                <w:rStyle w:val="Jin"/>
                <w:sz w:val="20"/>
                <w:szCs w:val="20"/>
              </w:rPr>
              <w:t>6. - 9. roč.: Atmosféra, ozónová díra</w:t>
            </w:r>
          </w:p>
          <w:p w14:paraId="28A301CF" w14:textId="77777777" w:rsidR="00563BAA" w:rsidRDefault="00000000">
            <w:pPr>
              <w:pStyle w:val="Jin0"/>
              <w:rPr>
                <w:sz w:val="20"/>
                <w:szCs w:val="20"/>
              </w:rPr>
            </w:pPr>
            <w:r>
              <w:rPr>
                <w:rStyle w:val="Jin"/>
                <w:sz w:val="20"/>
                <w:szCs w:val="20"/>
              </w:rPr>
              <w:t>8. roč.: Teplo, tepelné zdroje, výhřevnost paliv, sluneční energie, solární panely</w:t>
            </w:r>
          </w:p>
          <w:p w14:paraId="28A301D0" w14:textId="77777777" w:rsidR="00563BAA" w:rsidRDefault="00000000">
            <w:pPr>
              <w:pStyle w:val="Jin0"/>
              <w:rPr>
                <w:sz w:val="20"/>
                <w:szCs w:val="20"/>
              </w:rPr>
            </w:pPr>
            <w:r>
              <w:rPr>
                <w:rStyle w:val="Jin"/>
                <w:sz w:val="20"/>
                <w:szCs w:val="20"/>
              </w:rPr>
              <w:t>8. roč.: Výroba a přenos elektrické energie</w:t>
            </w:r>
          </w:p>
        </w:tc>
      </w:tr>
      <w:tr w:rsidR="00563BAA" w14:paraId="28A301D8" w14:textId="77777777">
        <w:tblPrEx>
          <w:tblCellMar>
            <w:top w:w="0" w:type="dxa"/>
            <w:bottom w:w="0" w:type="dxa"/>
          </w:tblCellMar>
        </w:tblPrEx>
        <w:trPr>
          <w:trHeight w:hRule="exact" w:val="1622"/>
          <w:jc w:val="center"/>
        </w:trPr>
        <w:tc>
          <w:tcPr>
            <w:tcW w:w="2563" w:type="dxa"/>
            <w:tcBorders>
              <w:top w:val="single" w:sz="4" w:space="0" w:color="auto"/>
              <w:left w:val="single" w:sz="4" w:space="0" w:color="auto"/>
            </w:tcBorders>
            <w:vAlign w:val="center"/>
          </w:tcPr>
          <w:p w14:paraId="28A301D2"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bottom"/>
          </w:tcPr>
          <w:p w14:paraId="28A301D3" w14:textId="77777777" w:rsidR="00563BAA" w:rsidRDefault="00000000">
            <w:pPr>
              <w:pStyle w:val="Jin0"/>
              <w:numPr>
                <w:ilvl w:val="0"/>
                <w:numId w:val="275"/>
              </w:numPr>
              <w:tabs>
                <w:tab w:val="left" w:pos="187"/>
              </w:tabs>
              <w:rPr>
                <w:sz w:val="20"/>
                <w:szCs w:val="20"/>
              </w:rPr>
            </w:pPr>
            <w:r>
              <w:rPr>
                <w:rStyle w:val="Jin"/>
                <w:sz w:val="20"/>
                <w:szCs w:val="20"/>
              </w:rPr>
              <w:t>roč.: Jaderný odpad</w:t>
            </w:r>
          </w:p>
          <w:p w14:paraId="28A301D4" w14:textId="77777777" w:rsidR="00563BAA" w:rsidRDefault="00000000">
            <w:pPr>
              <w:pStyle w:val="Jin0"/>
              <w:numPr>
                <w:ilvl w:val="0"/>
                <w:numId w:val="276"/>
              </w:numPr>
              <w:tabs>
                <w:tab w:val="left" w:pos="187"/>
              </w:tabs>
              <w:rPr>
                <w:sz w:val="20"/>
                <w:szCs w:val="20"/>
              </w:rPr>
            </w:pPr>
            <w:r>
              <w:rPr>
                <w:rStyle w:val="Jin"/>
                <w:sz w:val="20"/>
                <w:szCs w:val="20"/>
              </w:rPr>
              <w:t>- 9. roč.: Freony jako původce narušování obalu Země</w:t>
            </w:r>
          </w:p>
          <w:p w14:paraId="28A301D5" w14:textId="77777777" w:rsidR="00563BAA" w:rsidRDefault="00000000">
            <w:pPr>
              <w:pStyle w:val="Jin0"/>
              <w:numPr>
                <w:ilvl w:val="0"/>
                <w:numId w:val="277"/>
              </w:numPr>
              <w:tabs>
                <w:tab w:val="left" w:pos="182"/>
              </w:tabs>
              <w:rPr>
                <w:sz w:val="20"/>
                <w:szCs w:val="20"/>
              </w:rPr>
            </w:pPr>
            <w:r>
              <w:rPr>
                <w:rStyle w:val="Jin"/>
                <w:sz w:val="20"/>
                <w:szCs w:val="20"/>
              </w:rPr>
              <w:t>roč.: Škodlivost nadměrného hluku a jeho vliv na lidský organismus</w:t>
            </w:r>
          </w:p>
          <w:p w14:paraId="28A301D6" w14:textId="77777777" w:rsidR="00563BAA" w:rsidRDefault="00000000">
            <w:pPr>
              <w:pStyle w:val="Jin0"/>
              <w:numPr>
                <w:ilvl w:val="0"/>
                <w:numId w:val="276"/>
              </w:numPr>
              <w:tabs>
                <w:tab w:val="left" w:pos="187"/>
              </w:tabs>
              <w:rPr>
                <w:sz w:val="20"/>
                <w:szCs w:val="20"/>
              </w:rPr>
            </w:pPr>
            <w:r>
              <w:rPr>
                <w:rStyle w:val="Jin"/>
                <w:sz w:val="20"/>
                <w:szCs w:val="20"/>
              </w:rPr>
              <w:t>roč.: Škodlivé optické jevy a ochrana zraku před nimi</w:t>
            </w:r>
          </w:p>
          <w:p w14:paraId="28A301D7" w14:textId="77777777" w:rsidR="00563BAA" w:rsidRDefault="00000000">
            <w:pPr>
              <w:pStyle w:val="Jin0"/>
              <w:numPr>
                <w:ilvl w:val="0"/>
                <w:numId w:val="278"/>
              </w:numPr>
              <w:tabs>
                <w:tab w:val="left" w:pos="187"/>
              </w:tabs>
              <w:rPr>
                <w:sz w:val="20"/>
                <w:szCs w:val="20"/>
              </w:rPr>
            </w:pPr>
            <w:r>
              <w:rPr>
                <w:rStyle w:val="Jin"/>
                <w:sz w:val="20"/>
                <w:szCs w:val="20"/>
              </w:rPr>
              <w:t>roč.: Nebezpečné záření a ochrana před ním nejen ve vojenství, ale i zdravotnictví (rentgen apod.). Využití některých druhů záření při diagnostice a léčení některých nemocí</w:t>
            </w:r>
          </w:p>
        </w:tc>
      </w:tr>
      <w:tr w:rsidR="00563BAA" w14:paraId="28A301DB" w14:textId="77777777">
        <w:tblPrEx>
          <w:tblCellMar>
            <w:top w:w="0" w:type="dxa"/>
            <w:bottom w:w="0" w:type="dxa"/>
          </w:tblCellMar>
        </w:tblPrEx>
        <w:trPr>
          <w:trHeight w:hRule="exact" w:val="235"/>
          <w:jc w:val="center"/>
        </w:trPr>
        <w:tc>
          <w:tcPr>
            <w:tcW w:w="2563" w:type="dxa"/>
            <w:tcBorders>
              <w:top w:val="single" w:sz="4" w:space="0" w:color="auto"/>
              <w:left w:val="single" w:sz="4" w:space="0" w:color="auto"/>
            </w:tcBorders>
            <w:vAlign w:val="bottom"/>
          </w:tcPr>
          <w:p w14:paraId="28A301D9" w14:textId="77777777" w:rsidR="00563BAA" w:rsidRDefault="00000000">
            <w:pPr>
              <w:pStyle w:val="Jin0"/>
              <w:rPr>
                <w:sz w:val="20"/>
                <w:szCs w:val="20"/>
              </w:rPr>
            </w:pPr>
            <w:r>
              <w:rPr>
                <w:rStyle w:val="Jin"/>
                <w:b/>
                <w:bCs/>
                <w:sz w:val="20"/>
                <w:szCs w:val="20"/>
              </w:rPr>
              <w:t>Základní podmínky života</w:t>
            </w:r>
          </w:p>
        </w:tc>
        <w:tc>
          <w:tcPr>
            <w:tcW w:w="6523" w:type="dxa"/>
            <w:tcBorders>
              <w:top w:val="single" w:sz="4" w:space="0" w:color="auto"/>
              <w:left w:val="single" w:sz="4" w:space="0" w:color="auto"/>
              <w:right w:val="single" w:sz="4" w:space="0" w:color="auto"/>
            </w:tcBorders>
            <w:vAlign w:val="bottom"/>
          </w:tcPr>
          <w:p w14:paraId="28A301DA" w14:textId="77777777" w:rsidR="00563BAA" w:rsidRDefault="00000000">
            <w:pPr>
              <w:pStyle w:val="Jin0"/>
              <w:rPr>
                <w:sz w:val="20"/>
                <w:szCs w:val="20"/>
              </w:rPr>
            </w:pPr>
            <w:r>
              <w:rPr>
                <w:rStyle w:val="Jin"/>
                <w:sz w:val="20"/>
                <w:szCs w:val="20"/>
              </w:rPr>
              <w:t>6. - 9. roč.: Vliv gravitační síly na život, atmosféra</w:t>
            </w:r>
          </w:p>
        </w:tc>
      </w:tr>
      <w:tr w:rsidR="00563BAA" w14:paraId="28A301DF" w14:textId="77777777">
        <w:tblPrEx>
          <w:tblCellMar>
            <w:top w:w="0" w:type="dxa"/>
            <w:bottom w:w="0" w:type="dxa"/>
          </w:tblCellMar>
        </w:tblPrEx>
        <w:trPr>
          <w:trHeight w:hRule="exact" w:val="710"/>
          <w:jc w:val="center"/>
        </w:trPr>
        <w:tc>
          <w:tcPr>
            <w:tcW w:w="2563" w:type="dxa"/>
            <w:tcBorders>
              <w:top w:val="single" w:sz="4" w:space="0" w:color="auto"/>
              <w:left w:val="single" w:sz="4" w:space="0" w:color="auto"/>
              <w:bottom w:val="single" w:sz="4" w:space="0" w:color="auto"/>
            </w:tcBorders>
            <w:vAlign w:val="center"/>
          </w:tcPr>
          <w:p w14:paraId="28A301DC"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1DD" w14:textId="77777777" w:rsidR="00563BAA" w:rsidRDefault="00000000">
            <w:pPr>
              <w:pStyle w:val="Jin0"/>
              <w:rPr>
                <w:sz w:val="20"/>
                <w:szCs w:val="20"/>
              </w:rPr>
            </w:pPr>
            <w:r>
              <w:rPr>
                <w:rStyle w:val="Jin"/>
                <w:sz w:val="20"/>
                <w:szCs w:val="20"/>
              </w:rPr>
              <w:t>6. - 9. roč.: Likvidace popílku unikajícího z velkých komínů, likvidace jaderného odpadu, ochrana před hlukem.</w:t>
            </w:r>
          </w:p>
          <w:p w14:paraId="28A301DE" w14:textId="77777777" w:rsidR="00563BAA" w:rsidRDefault="00000000">
            <w:pPr>
              <w:pStyle w:val="Jin0"/>
              <w:rPr>
                <w:sz w:val="20"/>
                <w:szCs w:val="20"/>
              </w:rPr>
            </w:pPr>
            <w:r>
              <w:rPr>
                <w:rStyle w:val="Jin"/>
                <w:sz w:val="20"/>
                <w:szCs w:val="20"/>
              </w:rPr>
              <w:t>9. roč. Druhy záření a ochrana před nimi</w:t>
            </w:r>
          </w:p>
        </w:tc>
      </w:tr>
    </w:tbl>
    <w:p w14:paraId="28A301E0" w14:textId="77777777" w:rsidR="00563BAA" w:rsidRDefault="00563BAA">
      <w:pPr>
        <w:spacing w:after="219" w:line="1" w:lineRule="exact"/>
      </w:pPr>
    </w:p>
    <w:p w14:paraId="28A301E1" w14:textId="77777777" w:rsidR="00563BAA" w:rsidRDefault="00000000">
      <w:pPr>
        <w:pStyle w:val="Nadpis70"/>
        <w:keepNext/>
        <w:keepLines/>
        <w:spacing w:after="220"/>
      </w:pPr>
      <w:bookmarkStart w:id="212" w:name="bookmark436"/>
      <w:r>
        <w:rPr>
          <w:rStyle w:val="Nadpis7"/>
          <w:b/>
          <w:bCs/>
        </w:rPr>
        <w:t>MEDIÁLNÍ VÝCHOVA</w:t>
      </w:r>
      <w:bookmarkEnd w:id="212"/>
    </w:p>
    <w:p w14:paraId="28A301E2"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1E6" w14:textId="77777777">
        <w:tblPrEx>
          <w:tblCellMar>
            <w:top w:w="0" w:type="dxa"/>
            <w:bottom w:w="0" w:type="dxa"/>
          </w:tblCellMar>
        </w:tblPrEx>
        <w:trPr>
          <w:trHeight w:hRule="exact" w:val="710"/>
          <w:jc w:val="center"/>
        </w:trPr>
        <w:tc>
          <w:tcPr>
            <w:tcW w:w="3269" w:type="dxa"/>
            <w:tcBorders>
              <w:top w:val="single" w:sz="4" w:space="0" w:color="auto"/>
              <w:left w:val="single" w:sz="4" w:space="0" w:color="auto"/>
              <w:bottom w:val="single" w:sz="4" w:space="0" w:color="auto"/>
            </w:tcBorders>
            <w:vAlign w:val="center"/>
          </w:tcPr>
          <w:p w14:paraId="28A301E3"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bottom"/>
          </w:tcPr>
          <w:p w14:paraId="28A301E4" w14:textId="77777777" w:rsidR="00563BAA" w:rsidRDefault="00000000">
            <w:pPr>
              <w:pStyle w:val="Jin0"/>
              <w:rPr>
                <w:sz w:val="20"/>
                <w:szCs w:val="20"/>
              </w:rPr>
            </w:pPr>
            <w:r>
              <w:rPr>
                <w:rStyle w:val="Jin"/>
                <w:sz w:val="20"/>
                <w:szCs w:val="20"/>
              </w:rPr>
              <w:t>6. - 9. roč.: Sledování nejnovějších objevů</w:t>
            </w:r>
          </w:p>
          <w:p w14:paraId="28A301E5" w14:textId="77777777" w:rsidR="00563BAA" w:rsidRDefault="00000000">
            <w:pPr>
              <w:pStyle w:val="Jin0"/>
              <w:rPr>
                <w:sz w:val="20"/>
                <w:szCs w:val="20"/>
              </w:rPr>
            </w:pPr>
            <w:r>
              <w:rPr>
                <w:rStyle w:val="Jin"/>
                <w:sz w:val="20"/>
                <w:szCs w:val="20"/>
              </w:rPr>
              <w:t>9. roč.: Princip rádiových i televizních vln, satelitů, televizní obrazovky, radaru, mobilních telefonů, systému GPS</w:t>
            </w:r>
          </w:p>
        </w:tc>
      </w:tr>
    </w:tbl>
    <w:p w14:paraId="28A301E7" w14:textId="77777777" w:rsidR="00563BAA" w:rsidRDefault="00563BAA">
      <w:pPr>
        <w:spacing w:after="499" w:line="1" w:lineRule="exact"/>
      </w:pPr>
    </w:p>
    <w:p w14:paraId="28A301E8" w14:textId="77777777" w:rsidR="00563BAA" w:rsidRDefault="00000000">
      <w:pPr>
        <w:pStyle w:val="Nadpis70"/>
        <w:keepNext/>
        <w:keepLines/>
        <w:spacing w:after="220"/>
        <w:ind w:firstLine="380"/>
      </w:pPr>
      <w:bookmarkStart w:id="213" w:name="bookmark438"/>
      <w:r>
        <w:rPr>
          <w:rStyle w:val="Nadpis7"/>
          <w:b/>
          <w:bCs/>
        </w:rPr>
        <w:lastRenderedPageBreak/>
        <w:t xml:space="preserve">5. 6. 1. 4. </w:t>
      </w:r>
      <w:r>
        <w:rPr>
          <w:rStyle w:val="Nadpis7"/>
          <w:b/>
          <w:bCs/>
          <w:u w:val="single"/>
        </w:rPr>
        <w:t>Vzdělávací obsah předmětu</w:t>
      </w:r>
      <w:bookmarkEnd w:id="213"/>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2616"/>
        <w:gridCol w:w="278"/>
        <w:gridCol w:w="2357"/>
        <w:gridCol w:w="1738"/>
      </w:tblGrid>
      <w:tr w:rsidR="00563BAA" w14:paraId="28A301EB" w14:textId="77777777">
        <w:tblPrEx>
          <w:tblCellMar>
            <w:top w:w="0" w:type="dxa"/>
            <w:bottom w:w="0" w:type="dxa"/>
          </w:tblCellMar>
        </w:tblPrEx>
        <w:trPr>
          <w:trHeight w:hRule="exact" w:val="610"/>
          <w:jc w:val="center"/>
        </w:trPr>
        <w:tc>
          <w:tcPr>
            <w:tcW w:w="2093" w:type="dxa"/>
            <w:tcBorders>
              <w:top w:val="single" w:sz="4" w:space="0" w:color="auto"/>
              <w:left w:val="single" w:sz="4" w:space="0" w:color="auto"/>
            </w:tcBorders>
            <w:shd w:val="clear" w:color="auto" w:fill="D9D9D9"/>
            <w:vAlign w:val="bottom"/>
          </w:tcPr>
          <w:p w14:paraId="28A301E9" w14:textId="77777777" w:rsidR="00563BAA" w:rsidRDefault="00000000">
            <w:pPr>
              <w:pStyle w:val="Jin0"/>
            </w:pPr>
            <w:r>
              <w:rPr>
                <w:rStyle w:val="Jin"/>
                <w:b/>
                <w:bCs/>
              </w:rPr>
              <w:lastRenderedPageBreak/>
              <w:t>Vzdělávací oblast:</w:t>
            </w:r>
          </w:p>
        </w:tc>
        <w:tc>
          <w:tcPr>
            <w:tcW w:w="6989" w:type="dxa"/>
            <w:gridSpan w:val="4"/>
            <w:tcBorders>
              <w:top w:val="single" w:sz="4" w:space="0" w:color="auto"/>
              <w:left w:val="single" w:sz="4" w:space="0" w:color="auto"/>
              <w:right w:val="single" w:sz="4" w:space="0" w:color="auto"/>
            </w:tcBorders>
            <w:vAlign w:val="bottom"/>
          </w:tcPr>
          <w:p w14:paraId="28A301EA" w14:textId="77777777" w:rsidR="00563BAA" w:rsidRDefault="00000000">
            <w:pPr>
              <w:pStyle w:val="Jin0"/>
              <w:rPr>
                <w:sz w:val="36"/>
                <w:szCs w:val="36"/>
              </w:rPr>
            </w:pPr>
            <w:r>
              <w:rPr>
                <w:rStyle w:val="Jin"/>
                <w:b/>
                <w:bCs/>
                <w:sz w:val="36"/>
                <w:szCs w:val="36"/>
              </w:rPr>
              <w:t>Člověk a příroda</w:t>
            </w:r>
          </w:p>
        </w:tc>
      </w:tr>
      <w:tr w:rsidR="00563BAA" w14:paraId="28A301EE" w14:textId="77777777">
        <w:tblPrEx>
          <w:tblCellMar>
            <w:top w:w="0" w:type="dxa"/>
            <w:bottom w:w="0" w:type="dxa"/>
          </w:tblCellMar>
        </w:tblPrEx>
        <w:trPr>
          <w:trHeight w:hRule="exact" w:val="586"/>
          <w:jc w:val="center"/>
        </w:trPr>
        <w:tc>
          <w:tcPr>
            <w:tcW w:w="2093" w:type="dxa"/>
            <w:tcBorders>
              <w:top w:val="single" w:sz="4" w:space="0" w:color="auto"/>
              <w:left w:val="single" w:sz="4" w:space="0" w:color="auto"/>
            </w:tcBorders>
            <w:shd w:val="clear" w:color="auto" w:fill="D9D9D9"/>
            <w:vAlign w:val="center"/>
          </w:tcPr>
          <w:p w14:paraId="28A301EC" w14:textId="77777777" w:rsidR="00563BAA" w:rsidRDefault="00000000">
            <w:pPr>
              <w:pStyle w:val="Jin0"/>
            </w:pPr>
            <w:r>
              <w:rPr>
                <w:rStyle w:val="Jin"/>
                <w:b/>
                <w:bCs/>
              </w:rPr>
              <w:t>Vzdělávací obor:</w:t>
            </w:r>
          </w:p>
        </w:tc>
        <w:tc>
          <w:tcPr>
            <w:tcW w:w="6989" w:type="dxa"/>
            <w:gridSpan w:val="4"/>
            <w:tcBorders>
              <w:top w:val="single" w:sz="4" w:space="0" w:color="auto"/>
              <w:left w:val="single" w:sz="4" w:space="0" w:color="auto"/>
              <w:right w:val="single" w:sz="4" w:space="0" w:color="auto"/>
            </w:tcBorders>
            <w:vAlign w:val="center"/>
          </w:tcPr>
          <w:p w14:paraId="28A301ED" w14:textId="77777777" w:rsidR="00563BAA" w:rsidRDefault="00000000">
            <w:pPr>
              <w:pStyle w:val="Jin0"/>
              <w:tabs>
                <w:tab w:val="left" w:pos="4536"/>
                <w:tab w:val="left" w:pos="6082"/>
              </w:tabs>
              <w:rPr>
                <w:sz w:val="36"/>
                <w:szCs w:val="36"/>
              </w:rPr>
            </w:pPr>
            <w:r>
              <w:rPr>
                <w:rStyle w:val="Jin"/>
                <w:b/>
                <w:bCs/>
                <w:sz w:val="36"/>
                <w:szCs w:val="36"/>
              </w:rPr>
              <w:t>Fyzika</w:t>
            </w:r>
            <w:r>
              <w:rPr>
                <w:rStyle w:val="Jin"/>
                <w:b/>
                <w:bCs/>
                <w:sz w:val="36"/>
                <w:szCs w:val="36"/>
              </w:rPr>
              <w:tab/>
            </w:r>
            <w:r>
              <w:rPr>
                <w:rStyle w:val="Jin"/>
                <w:b/>
                <w:bCs/>
              </w:rPr>
              <w:t>Ročník:</w:t>
            </w:r>
            <w:r>
              <w:rPr>
                <w:rStyle w:val="Jin"/>
                <w:b/>
                <w:bCs/>
              </w:rPr>
              <w:tab/>
            </w:r>
            <w:r>
              <w:rPr>
                <w:rStyle w:val="Jin"/>
                <w:b/>
                <w:bCs/>
                <w:sz w:val="36"/>
                <w:szCs w:val="36"/>
              </w:rPr>
              <w:t>6.</w:t>
            </w:r>
          </w:p>
        </w:tc>
      </w:tr>
      <w:tr w:rsidR="00563BAA" w14:paraId="28A301F2" w14:textId="77777777">
        <w:tblPrEx>
          <w:tblCellMar>
            <w:top w:w="0" w:type="dxa"/>
            <w:bottom w:w="0" w:type="dxa"/>
          </w:tblCellMar>
        </w:tblPrEx>
        <w:trPr>
          <w:trHeight w:hRule="exact" w:val="806"/>
          <w:jc w:val="center"/>
        </w:trPr>
        <w:tc>
          <w:tcPr>
            <w:tcW w:w="4987" w:type="dxa"/>
            <w:gridSpan w:val="3"/>
            <w:tcBorders>
              <w:top w:val="single" w:sz="4" w:space="0" w:color="auto"/>
              <w:left w:val="single" w:sz="4" w:space="0" w:color="auto"/>
            </w:tcBorders>
            <w:shd w:val="clear" w:color="auto" w:fill="D9D9D9"/>
            <w:vAlign w:val="center"/>
          </w:tcPr>
          <w:p w14:paraId="28A301EF" w14:textId="77777777" w:rsidR="00563BAA" w:rsidRDefault="00000000">
            <w:pPr>
              <w:pStyle w:val="Jin0"/>
              <w:jc w:val="center"/>
            </w:pPr>
            <w:r>
              <w:rPr>
                <w:rStyle w:val="Jin"/>
                <w:b/>
                <w:bCs/>
              </w:rPr>
              <w:t>Očekávané výstupy</w:t>
            </w:r>
          </w:p>
        </w:tc>
        <w:tc>
          <w:tcPr>
            <w:tcW w:w="2357" w:type="dxa"/>
            <w:tcBorders>
              <w:top w:val="single" w:sz="4" w:space="0" w:color="auto"/>
              <w:left w:val="single" w:sz="4" w:space="0" w:color="auto"/>
            </w:tcBorders>
            <w:shd w:val="clear" w:color="auto" w:fill="D9D9D9"/>
            <w:vAlign w:val="center"/>
          </w:tcPr>
          <w:p w14:paraId="28A301F0"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1F1" w14:textId="77777777" w:rsidR="00563BAA" w:rsidRDefault="00000000">
            <w:pPr>
              <w:pStyle w:val="Jin0"/>
              <w:jc w:val="center"/>
            </w:pPr>
            <w:r>
              <w:rPr>
                <w:rStyle w:val="Jin"/>
                <w:b/>
                <w:bCs/>
              </w:rPr>
              <w:t>Poznámky</w:t>
            </w:r>
          </w:p>
        </w:tc>
      </w:tr>
      <w:tr w:rsidR="00563BAA" w14:paraId="28A301F4" w14:textId="77777777">
        <w:tblPrEx>
          <w:tblCellMar>
            <w:top w:w="0" w:type="dxa"/>
            <w:bottom w:w="0" w:type="dxa"/>
          </w:tblCellMar>
        </w:tblPrEx>
        <w:trPr>
          <w:trHeight w:hRule="exact" w:val="710"/>
          <w:jc w:val="center"/>
        </w:trPr>
        <w:tc>
          <w:tcPr>
            <w:tcW w:w="9082" w:type="dxa"/>
            <w:gridSpan w:val="5"/>
            <w:tcBorders>
              <w:top w:val="single" w:sz="4" w:space="0" w:color="auto"/>
              <w:left w:val="single" w:sz="4" w:space="0" w:color="auto"/>
              <w:right w:val="single" w:sz="4" w:space="0" w:color="auto"/>
            </w:tcBorders>
            <w:vAlign w:val="center"/>
          </w:tcPr>
          <w:p w14:paraId="28A301F3" w14:textId="77777777" w:rsidR="00563BAA" w:rsidRDefault="00000000">
            <w:pPr>
              <w:pStyle w:val="Jin0"/>
              <w:jc w:val="center"/>
              <w:rPr>
                <w:sz w:val="20"/>
                <w:szCs w:val="20"/>
              </w:rPr>
            </w:pPr>
            <w:r>
              <w:rPr>
                <w:rStyle w:val="Jin"/>
                <w:b/>
                <w:bCs/>
                <w:sz w:val="20"/>
                <w:szCs w:val="20"/>
              </w:rPr>
              <w:t>LÁTKY A TĚLESA</w:t>
            </w:r>
          </w:p>
        </w:tc>
      </w:tr>
      <w:tr w:rsidR="00563BAA" w14:paraId="28A30202" w14:textId="77777777">
        <w:tblPrEx>
          <w:tblCellMar>
            <w:top w:w="0" w:type="dxa"/>
            <w:bottom w:w="0" w:type="dxa"/>
          </w:tblCellMar>
        </w:tblPrEx>
        <w:trPr>
          <w:trHeight w:hRule="exact" w:val="4666"/>
          <w:jc w:val="center"/>
        </w:trPr>
        <w:tc>
          <w:tcPr>
            <w:tcW w:w="4709" w:type="dxa"/>
            <w:gridSpan w:val="2"/>
            <w:tcBorders>
              <w:top w:val="single" w:sz="4" w:space="0" w:color="auto"/>
              <w:left w:val="single" w:sz="4" w:space="0" w:color="auto"/>
            </w:tcBorders>
            <w:vAlign w:val="center"/>
          </w:tcPr>
          <w:p w14:paraId="28A301F5" w14:textId="77777777" w:rsidR="00563BAA" w:rsidRDefault="00000000">
            <w:pPr>
              <w:pStyle w:val="Jin0"/>
              <w:rPr>
                <w:sz w:val="20"/>
                <w:szCs w:val="20"/>
              </w:rPr>
            </w:pPr>
            <w:r>
              <w:rPr>
                <w:rStyle w:val="Jin"/>
                <w:b/>
                <w:bCs/>
                <w:sz w:val="20"/>
                <w:szCs w:val="20"/>
              </w:rPr>
              <w:t>Žák:</w:t>
            </w:r>
          </w:p>
          <w:p w14:paraId="28A301F6" w14:textId="77777777" w:rsidR="00563BAA" w:rsidRDefault="00000000">
            <w:pPr>
              <w:pStyle w:val="Jin0"/>
              <w:numPr>
                <w:ilvl w:val="0"/>
                <w:numId w:val="279"/>
              </w:numPr>
              <w:tabs>
                <w:tab w:val="left" w:pos="826"/>
              </w:tabs>
              <w:spacing w:line="223" w:lineRule="auto"/>
              <w:ind w:firstLine="480"/>
              <w:rPr>
                <w:sz w:val="20"/>
                <w:szCs w:val="20"/>
              </w:rPr>
            </w:pPr>
            <w:r>
              <w:rPr>
                <w:rStyle w:val="Jin"/>
                <w:b/>
                <w:bCs/>
                <w:sz w:val="20"/>
                <w:szCs w:val="20"/>
              </w:rPr>
              <w:t>změří vhodně zvolenými měřidly některé</w:t>
            </w:r>
          </w:p>
          <w:p w14:paraId="28A301F7" w14:textId="77777777" w:rsidR="00563BAA" w:rsidRDefault="00000000">
            <w:pPr>
              <w:pStyle w:val="Jin0"/>
              <w:ind w:left="840"/>
              <w:rPr>
                <w:sz w:val="20"/>
                <w:szCs w:val="20"/>
              </w:rPr>
            </w:pPr>
            <w:r>
              <w:rPr>
                <w:rStyle w:val="Jin"/>
                <w:b/>
                <w:bCs/>
                <w:sz w:val="20"/>
                <w:szCs w:val="20"/>
              </w:rPr>
              <w:t>důležité fyzikální veličiny charakterizující látky a tělesa</w:t>
            </w:r>
          </w:p>
          <w:p w14:paraId="28A301F8" w14:textId="77777777" w:rsidR="00563BAA" w:rsidRDefault="00000000">
            <w:pPr>
              <w:pStyle w:val="Jin0"/>
              <w:numPr>
                <w:ilvl w:val="0"/>
                <w:numId w:val="279"/>
              </w:numPr>
              <w:tabs>
                <w:tab w:val="left" w:pos="830"/>
              </w:tabs>
              <w:spacing w:line="223" w:lineRule="auto"/>
              <w:ind w:firstLine="480"/>
              <w:rPr>
                <w:sz w:val="20"/>
                <w:szCs w:val="20"/>
              </w:rPr>
            </w:pPr>
            <w:r>
              <w:rPr>
                <w:rStyle w:val="Jin"/>
                <w:b/>
                <w:bCs/>
                <w:sz w:val="20"/>
                <w:szCs w:val="20"/>
              </w:rPr>
              <w:t>uvede konkrétní příklady jevů</w:t>
            </w:r>
          </w:p>
          <w:p w14:paraId="28A301F9" w14:textId="77777777" w:rsidR="00563BAA" w:rsidRDefault="00000000">
            <w:pPr>
              <w:pStyle w:val="Jin0"/>
              <w:ind w:left="840"/>
              <w:rPr>
                <w:sz w:val="20"/>
                <w:szCs w:val="20"/>
              </w:rPr>
            </w:pPr>
            <w:r>
              <w:rPr>
                <w:rStyle w:val="Jin"/>
                <w:b/>
                <w:bCs/>
                <w:sz w:val="20"/>
                <w:szCs w:val="20"/>
              </w:rPr>
              <w:t>dokazujících, že se částice látek neustále pohybují a vzájemně na sebe působí</w:t>
            </w:r>
          </w:p>
          <w:p w14:paraId="28A301FA" w14:textId="77777777" w:rsidR="00563BAA" w:rsidRDefault="00000000">
            <w:pPr>
              <w:pStyle w:val="Jin0"/>
              <w:numPr>
                <w:ilvl w:val="0"/>
                <w:numId w:val="279"/>
              </w:numPr>
              <w:tabs>
                <w:tab w:val="left" w:pos="830"/>
              </w:tabs>
              <w:spacing w:line="218" w:lineRule="auto"/>
              <w:ind w:firstLine="480"/>
              <w:rPr>
                <w:sz w:val="20"/>
                <w:szCs w:val="20"/>
              </w:rPr>
            </w:pPr>
            <w:r>
              <w:rPr>
                <w:rStyle w:val="Jin"/>
                <w:b/>
                <w:bCs/>
                <w:sz w:val="20"/>
                <w:szCs w:val="20"/>
              </w:rPr>
              <w:t>předpoví, jak se změní délka či objem</w:t>
            </w:r>
          </w:p>
          <w:p w14:paraId="28A301FB" w14:textId="77777777" w:rsidR="00563BAA" w:rsidRDefault="00000000">
            <w:pPr>
              <w:pStyle w:val="Jin0"/>
              <w:ind w:firstLine="840"/>
              <w:rPr>
                <w:sz w:val="20"/>
                <w:szCs w:val="20"/>
              </w:rPr>
            </w:pPr>
            <w:r>
              <w:rPr>
                <w:rStyle w:val="Jin"/>
                <w:b/>
                <w:bCs/>
                <w:sz w:val="20"/>
                <w:szCs w:val="20"/>
              </w:rPr>
              <w:t>tělesa při dané změně jeho teploty</w:t>
            </w:r>
          </w:p>
          <w:p w14:paraId="28A301FC" w14:textId="77777777" w:rsidR="00563BAA" w:rsidRDefault="00000000">
            <w:pPr>
              <w:pStyle w:val="Jin0"/>
              <w:numPr>
                <w:ilvl w:val="0"/>
                <w:numId w:val="279"/>
              </w:numPr>
              <w:tabs>
                <w:tab w:val="left" w:pos="826"/>
              </w:tabs>
              <w:spacing w:line="218" w:lineRule="auto"/>
              <w:ind w:firstLine="480"/>
              <w:rPr>
                <w:sz w:val="20"/>
                <w:szCs w:val="20"/>
              </w:rPr>
            </w:pPr>
            <w:r>
              <w:rPr>
                <w:rStyle w:val="Jin"/>
                <w:b/>
                <w:bCs/>
                <w:sz w:val="20"/>
                <w:szCs w:val="20"/>
              </w:rPr>
              <w:t>využívá s porozuměním vztah mezi</w:t>
            </w:r>
          </w:p>
          <w:p w14:paraId="28A301FD" w14:textId="77777777" w:rsidR="00563BAA" w:rsidRDefault="00000000">
            <w:pPr>
              <w:pStyle w:val="Jin0"/>
              <w:ind w:left="840"/>
              <w:rPr>
                <w:sz w:val="20"/>
                <w:szCs w:val="20"/>
              </w:rPr>
            </w:pPr>
            <w:r>
              <w:rPr>
                <w:rStyle w:val="Jin"/>
                <w:b/>
                <w:bCs/>
                <w:sz w:val="20"/>
                <w:szCs w:val="20"/>
              </w:rPr>
              <w:t>hustotou, hmotností a objemem při řešení praktických problémů</w:t>
            </w:r>
          </w:p>
        </w:tc>
        <w:tc>
          <w:tcPr>
            <w:tcW w:w="2635" w:type="dxa"/>
            <w:gridSpan w:val="2"/>
            <w:tcBorders>
              <w:top w:val="single" w:sz="4" w:space="0" w:color="auto"/>
              <w:left w:val="single" w:sz="4" w:space="0" w:color="auto"/>
            </w:tcBorders>
            <w:vAlign w:val="center"/>
          </w:tcPr>
          <w:p w14:paraId="28A301FE" w14:textId="77777777" w:rsidR="00563BAA" w:rsidRDefault="00000000">
            <w:pPr>
              <w:pStyle w:val="Jin0"/>
              <w:spacing w:after="260"/>
              <w:jc w:val="center"/>
              <w:rPr>
                <w:sz w:val="20"/>
                <w:szCs w:val="20"/>
              </w:rPr>
            </w:pPr>
            <w:r>
              <w:rPr>
                <w:rStyle w:val="Jin"/>
                <w:b/>
                <w:bCs/>
                <w:sz w:val="20"/>
                <w:szCs w:val="20"/>
              </w:rPr>
              <w:t xml:space="preserve">měřené veličiny </w:t>
            </w:r>
            <w:r>
              <w:rPr>
                <w:rStyle w:val="Jin"/>
                <w:sz w:val="20"/>
                <w:szCs w:val="20"/>
              </w:rPr>
              <w:t>délka, objem, hmotnost, teplota a její změna, čas, hustota, rychlost, síla gravitační síla přímá úměrnost mezi gravitační silou a hmotností tělesa</w:t>
            </w:r>
          </w:p>
          <w:p w14:paraId="28A301FF" w14:textId="77777777" w:rsidR="00563BAA" w:rsidRDefault="00000000">
            <w:pPr>
              <w:pStyle w:val="Jin0"/>
              <w:spacing w:line="254" w:lineRule="auto"/>
              <w:jc w:val="center"/>
              <w:rPr>
                <w:sz w:val="20"/>
                <w:szCs w:val="20"/>
              </w:rPr>
            </w:pPr>
            <w:r>
              <w:rPr>
                <w:rStyle w:val="Jin"/>
                <w:b/>
                <w:bCs/>
                <w:sz w:val="20"/>
                <w:szCs w:val="20"/>
              </w:rPr>
              <w:t xml:space="preserve">skupenství látek </w:t>
            </w:r>
            <w:r>
              <w:rPr>
                <w:rStyle w:val="Jin"/>
                <w:sz w:val="20"/>
                <w:szCs w:val="20"/>
              </w:rPr>
              <w:t>souvislost skupenství látek s jejich částicovou stavbou difúze</w:t>
            </w:r>
          </w:p>
        </w:tc>
        <w:tc>
          <w:tcPr>
            <w:tcW w:w="1738" w:type="dxa"/>
            <w:tcBorders>
              <w:top w:val="single" w:sz="4" w:space="0" w:color="auto"/>
              <w:left w:val="single" w:sz="4" w:space="0" w:color="auto"/>
              <w:right w:val="single" w:sz="4" w:space="0" w:color="auto"/>
            </w:tcBorders>
            <w:vAlign w:val="center"/>
          </w:tcPr>
          <w:p w14:paraId="28A30200" w14:textId="77777777" w:rsidR="00563BAA" w:rsidRDefault="00000000">
            <w:pPr>
              <w:pStyle w:val="Jin0"/>
              <w:spacing w:after="460"/>
              <w:jc w:val="center"/>
              <w:rPr>
                <w:sz w:val="20"/>
                <w:szCs w:val="20"/>
              </w:rPr>
            </w:pPr>
            <w:r>
              <w:rPr>
                <w:rStyle w:val="Jin"/>
                <w:sz w:val="20"/>
                <w:szCs w:val="20"/>
              </w:rPr>
              <w:t>Matematika Tělesná výchova Dějepis Zeměpis</w:t>
            </w:r>
          </w:p>
          <w:p w14:paraId="28A30201" w14:textId="77777777" w:rsidR="00563BAA" w:rsidRDefault="00000000">
            <w:pPr>
              <w:pStyle w:val="Jin0"/>
              <w:jc w:val="center"/>
              <w:rPr>
                <w:sz w:val="20"/>
                <w:szCs w:val="20"/>
              </w:rPr>
            </w:pPr>
            <w:r>
              <w:rPr>
                <w:rStyle w:val="Jin"/>
                <w:sz w:val="20"/>
                <w:szCs w:val="20"/>
              </w:rPr>
              <w:t xml:space="preserve">OSV, VDO, </w:t>
            </w:r>
            <w:proofErr w:type="gramStart"/>
            <w:r>
              <w:rPr>
                <w:rStyle w:val="Jin"/>
                <w:sz w:val="20"/>
                <w:szCs w:val="20"/>
              </w:rPr>
              <w:t>VEGS,MV</w:t>
            </w:r>
            <w:proofErr w:type="gramEnd"/>
          </w:p>
        </w:tc>
      </w:tr>
      <w:tr w:rsidR="00563BAA" w14:paraId="28A30204" w14:textId="77777777">
        <w:tblPrEx>
          <w:tblCellMar>
            <w:top w:w="0" w:type="dxa"/>
            <w:bottom w:w="0" w:type="dxa"/>
          </w:tblCellMar>
        </w:tblPrEx>
        <w:trPr>
          <w:trHeight w:hRule="exact" w:val="691"/>
          <w:jc w:val="center"/>
        </w:trPr>
        <w:tc>
          <w:tcPr>
            <w:tcW w:w="9082" w:type="dxa"/>
            <w:gridSpan w:val="5"/>
            <w:tcBorders>
              <w:top w:val="single" w:sz="4" w:space="0" w:color="auto"/>
              <w:left w:val="single" w:sz="4" w:space="0" w:color="auto"/>
              <w:right w:val="single" w:sz="4" w:space="0" w:color="auto"/>
            </w:tcBorders>
            <w:vAlign w:val="center"/>
          </w:tcPr>
          <w:p w14:paraId="28A30203"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0217" w14:textId="77777777">
        <w:tblPrEx>
          <w:tblCellMar>
            <w:top w:w="0" w:type="dxa"/>
            <w:bottom w:w="0" w:type="dxa"/>
          </w:tblCellMar>
        </w:tblPrEx>
        <w:trPr>
          <w:trHeight w:hRule="exact" w:val="5597"/>
          <w:jc w:val="center"/>
        </w:trPr>
        <w:tc>
          <w:tcPr>
            <w:tcW w:w="4709" w:type="dxa"/>
            <w:gridSpan w:val="2"/>
            <w:tcBorders>
              <w:top w:val="single" w:sz="4" w:space="0" w:color="auto"/>
              <w:left w:val="single" w:sz="4" w:space="0" w:color="auto"/>
              <w:bottom w:val="single" w:sz="4" w:space="0" w:color="auto"/>
            </w:tcBorders>
            <w:vAlign w:val="center"/>
          </w:tcPr>
          <w:p w14:paraId="28A30205" w14:textId="77777777" w:rsidR="00563BAA" w:rsidRDefault="00000000">
            <w:pPr>
              <w:pStyle w:val="Jin0"/>
              <w:rPr>
                <w:sz w:val="20"/>
                <w:szCs w:val="20"/>
              </w:rPr>
            </w:pPr>
            <w:r>
              <w:rPr>
                <w:rStyle w:val="Jin"/>
                <w:b/>
                <w:bCs/>
                <w:sz w:val="20"/>
                <w:szCs w:val="20"/>
              </w:rPr>
              <w:t>Žák:</w:t>
            </w:r>
          </w:p>
          <w:p w14:paraId="28A30206" w14:textId="77777777" w:rsidR="00563BAA" w:rsidRDefault="00000000">
            <w:pPr>
              <w:pStyle w:val="Jin0"/>
              <w:numPr>
                <w:ilvl w:val="0"/>
                <w:numId w:val="280"/>
              </w:numPr>
              <w:tabs>
                <w:tab w:val="left" w:pos="703"/>
              </w:tabs>
              <w:spacing w:line="216" w:lineRule="auto"/>
              <w:ind w:firstLine="300"/>
              <w:rPr>
                <w:sz w:val="20"/>
                <w:szCs w:val="20"/>
              </w:rPr>
            </w:pPr>
            <w:r>
              <w:rPr>
                <w:rStyle w:val="Jin"/>
                <w:b/>
                <w:bCs/>
                <w:sz w:val="20"/>
                <w:szCs w:val="20"/>
              </w:rPr>
              <w:t>rozliší vodič, izolant na základě analýzy</w:t>
            </w:r>
          </w:p>
          <w:p w14:paraId="28A30207" w14:textId="77777777" w:rsidR="00563BAA" w:rsidRDefault="00000000">
            <w:pPr>
              <w:pStyle w:val="Jin0"/>
              <w:ind w:firstLine="680"/>
              <w:rPr>
                <w:sz w:val="20"/>
                <w:szCs w:val="20"/>
              </w:rPr>
            </w:pPr>
            <w:r>
              <w:rPr>
                <w:rStyle w:val="Jin"/>
                <w:b/>
                <w:bCs/>
                <w:sz w:val="20"/>
                <w:szCs w:val="20"/>
              </w:rPr>
              <w:t>jejich vlastností</w:t>
            </w:r>
          </w:p>
          <w:p w14:paraId="28A30208" w14:textId="77777777" w:rsidR="00563BAA" w:rsidRDefault="00000000">
            <w:pPr>
              <w:pStyle w:val="Jin0"/>
              <w:numPr>
                <w:ilvl w:val="0"/>
                <w:numId w:val="280"/>
              </w:numPr>
              <w:tabs>
                <w:tab w:val="left" w:pos="694"/>
              </w:tabs>
              <w:spacing w:line="216" w:lineRule="auto"/>
              <w:ind w:firstLine="300"/>
              <w:rPr>
                <w:sz w:val="20"/>
                <w:szCs w:val="20"/>
              </w:rPr>
            </w:pPr>
            <w:r>
              <w:rPr>
                <w:rStyle w:val="Jin"/>
                <w:b/>
                <w:bCs/>
                <w:sz w:val="20"/>
                <w:szCs w:val="20"/>
              </w:rPr>
              <w:t>využívá prakticky poznatky o působení</w:t>
            </w:r>
          </w:p>
          <w:p w14:paraId="28A30209" w14:textId="77777777" w:rsidR="00563BAA" w:rsidRDefault="00000000">
            <w:pPr>
              <w:pStyle w:val="Jin0"/>
              <w:ind w:firstLine="680"/>
              <w:rPr>
                <w:sz w:val="20"/>
                <w:szCs w:val="20"/>
              </w:rPr>
            </w:pPr>
            <w:r>
              <w:rPr>
                <w:rStyle w:val="Jin"/>
                <w:b/>
                <w:bCs/>
                <w:sz w:val="20"/>
                <w:szCs w:val="20"/>
              </w:rPr>
              <w:t>magnetického pole na magnet</w:t>
            </w:r>
          </w:p>
          <w:p w14:paraId="28A3020A" w14:textId="77777777" w:rsidR="00563BAA" w:rsidRDefault="00000000">
            <w:pPr>
              <w:pStyle w:val="Jin0"/>
              <w:numPr>
                <w:ilvl w:val="0"/>
                <w:numId w:val="280"/>
              </w:numPr>
              <w:tabs>
                <w:tab w:val="left" w:pos="703"/>
              </w:tabs>
              <w:spacing w:line="218" w:lineRule="auto"/>
              <w:ind w:firstLine="300"/>
              <w:rPr>
                <w:sz w:val="20"/>
                <w:szCs w:val="20"/>
              </w:rPr>
            </w:pPr>
            <w:r>
              <w:rPr>
                <w:rStyle w:val="Jin"/>
                <w:b/>
                <w:bCs/>
                <w:sz w:val="20"/>
                <w:szCs w:val="20"/>
              </w:rPr>
              <w:t>sestaví správně podle schématu elektrický</w:t>
            </w:r>
          </w:p>
          <w:p w14:paraId="28A3020B" w14:textId="77777777" w:rsidR="00563BAA" w:rsidRDefault="00000000">
            <w:pPr>
              <w:pStyle w:val="Jin0"/>
              <w:ind w:left="680" w:firstLine="20"/>
              <w:rPr>
                <w:sz w:val="20"/>
                <w:szCs w:val="20"/>
              </w:rPr>
            </w:pPr>
            <w:r>
              <w:rPr>
                <w:rStyle w:val="Jin"/>
                <w:b/>
                <w:bCs/>
                <w:sz w:val="20"/>
                <w:szCs w:val="20"/>
              </w:rPr>
              <w:t>obvod a analyzuje správně schéma reálného obvodu</w:t>
            </w:r>
          </w:p>
          <w:p w14:paraId="28A3020C" w14:textId="77777777" w:rsidR="00563BAA" w:rsidRDefault="00000000">
            <w:pPr>
              <w:pStyle w:val="Jin0"/>
              <w:numPr>
                <w:ilvl w:val="0"/>
                <w:numId w:val="280"/>
              </w:numPr>
              <w:tabs>
                <w:tab w:val="left" w:pos="694"/>
              </w:tabs>
              <w:spacing w:line="214" w:lineRule="auto"/>
              <w:ind w:firstLine="300"/>
              <w:rPr>
                <w:sz w:val="20"/>
                <w:szCs w:val="20"/>
              </w:rPr>
            </w:pPr>
            <w:r>
              <w:rPr>
                <w:rStyle w:val="Jin"/>
                <w:b/>
                <w:bCs/>
                <w:sz w:val="20"/>
                <w:szCs w:val="20"/>
              </w:rPr>
              <w:t>využívá prakticky poznatky o působení</w:t>
            </w:r>
          </w:p>
          <w:p w14:paraId="28A3020D" w14:textId="77777777" w:rsidR="00563BAA" w:rsidRDefault="00000000">
            <w:pPr>
              <w:pStyle w:val="Jin0"/>
              <w:ind w:left="680" w:firstLine="20"/>
              <w:rPr>
                <w:sz w:val="20"/>
                <w:szCs w:val="20"/>
              </w:rPr>
            </w:pPr>
            <w:r>
              <w:rPr>
                <w:rStyle w:val="Jin"/>
                <w:b/>
                <w:bCs/>
                <w:sz w:val="20"/>
                <w:szCs w:val="20"/>
              </w:rPr>
              <w:t>magnetického pole na cívku s proudem a o vlivu změny magnetického pole v okolí cívky na vznik indukovaného napětí v ní</w:t>
            </w:r>
          </w:p>
        </w:tc>
        <w:tc>
          <w:tcPr>
            <w:tcW w:w="2635" w:type="dxa"/>
            <w:gridSpan w:val="2"/>
            <w:tcBorders>
              <w:top w:val="single" w:sz="4" w:space="0" w:color="auto"/>
              <w:left w:val="single" w:sz="4" w:space="0" w:color="auto"/>
              <w:bottom w:val="single" w:sz="4" w:space="0" w:color="auto"/>
            </w:tcBorders>
            <w:vAlign w:val="center"/>
          </w:tcPr>
          <w:p w14:paraId="28A3020E" w14:textId="77777777" w:rsidR="00563BAA" w:rsidRDefault="00000000">
            <w:pPr>
              <w:pStyle w:val="Jin0"/>
              <w:jc w:val="center"/>
              <w:rPr>
                <w:sz w:val="20"/>
                <w:szCs w:val="20"/>
              </w:rPr>
            </w:pPr>
            <w:r>
              <w:rPr>
                <w:rStyle w:val="Jin"/>
                <w:b/>
                <w:bCs/>
                <w:sz w:val="20"/>
                <w:szCs w:val="20"/>
              </w:rPr>
              <w:t>elektrické pole</w:t>
            </w:r>
          </w:p>
          <w:p w14:paraId="28A3020F" w14:textId="77777777" w:rsidR="00563BAA" w:rsidRDefault="00000000">
            <w:pPr>
              <w:pStyle w:val="Jin0"/>
              <w:spacing w:after="340"/>
              <w:jc w:val="center"/>
              <w:rPr>
                <w:sz w:val="20"/>
                <w:szCs w:val="20"/>
              </w:rPr>
            </w:pPr>
            <w:r>
              <w:rPr>
                <w:rStyle w:val="Jin"/>
                <w:sz w:val="20"/>
                <w:szCs w:val="20"/>
              </w:rPr>
              <w:t>elektrický náboj</w:t>
            </w:r>
          </w:p>
          <w:p w14:paraId="28A30210" w14:textId="77777777" w:rsidR="00563BAA" w:rsidRDefault="00000000">
            <w:pPr>
              <w:pStyle w:val="Jin0"/>
              <w:jc w:val="center"/>
              <w:rPr>
                <w:sz w:val="20"/>
                <w:szCs w:val="20"/>
              </w:rPr>
            </w:pPr>
            <w:r>
              <w:rPr>
                <w:rStyle w:val="Jin"/>
                <w:b/>
                <w:bCs/>
                <w:sz w:val="20"/>
                <w:szCs w:val="20"/>
              </w:rPr>
              <w:t>magnetické pole</w:t>
            </w:r>
          </w:p>
          <w:p w14:paraId="28A30211" w14:textId="77777777" w:rsidR="00563BAA" w:rsidRDefault="00000000">
            <w:pPr>
              <w:pStyle w:val="Jin0"/>
              <w:spacing w:after="260"/>
              <w:jc w:val="center"/>
              <w:rPr>
                <w:sz w:val="20"/>
                <w:szCs w:val="20"/>
              </w:rPr>
            </w:pPr>
            <w:r>
              <w:rPr>
                <w:rStyle w:val="Jin"/>
                <w:sz w:val="20"/>
                <w:szCs w:val="20"/>
              </w:rPr>
              <w:t>magnetická síla</w:t>
            </w:r>
          </w:p>
          <w:p w14:paraId="28A30212" w14:textId="77777777" w:rsidR="00563BAA" w:rsidRDefault="00000000">
            <w:pPr>
              <w:pStyle w:val="Jin0"/>
              <w:jc w:val="center"/>
              <w:rPr>
                <w:sz w:val="20"/>
                <w:szCs w:val="20"/>
              </w:rPr>
            </w:pPr>
            <w:r>
              <w:rPr>
                <w:rStyle w:val="Jin"/>
                <w:b/>
                <w:bCs/>
                <w:sz w:val="20"/>
                <w:szCs w:val="20"/>
              </w:rPr>
              <w:t>elektrický obvod</w:t>
            </w:r>
          </w:p>
          <w:p w14:paraId="28A30213" w14:textId="77777777" w:rsidR="00563BAA" w:rsidRDefault="00000000">
            <w:pPr>
              <w:pStyle w:val="Jin0"/>
              <w:spacing w:after="260"/>
              <w:jc w:val="both"/>
              <w:rPr>
                <w:sz w:val="20"/>
                <w:szCs w:val="20"/>
              </w:rPr>
            </w:pPr>
            <w:r>
              <w:rPr>
                <w:rStyle w:val="Jin"/>
                <w:sz w:val="20"/>
                <w:szCs w:val="20"/>
              </w:rPr>
              <w:t>zdroj napětí, spotřebič, spínač</w:t>
            </w:r>
          </w:p>
          <w:p w14:paraId="28A30214" w14:textId="77777777" w:rsidR="00563BAA" w:rsidRDefault="00000000">
            <w:pPr>
              <w:pStyle w:val="Jin0"/>
              <w:spacing w:after="140"/>
              <w:jc w:val="center"/>
              <w:rPr>
                <w:sz w:val="20"/>
                <w:szCs w:val="20"/>
              </w:rPr>
            </w:pPr>
            <w:r>
              <w:rPr>
                <w:rStyle w:val="Jin"/>
                <w:sz w:val="20"/>
                <w:szCs w:val="20"/>
              </w:rPr>
              <w:t>bezpečné chování při práci s elektrickými přístroji a zařízeními</w:t>
            </w:r>
          </w:p>
        </w:tc>
        <w:tc>
          <w:tcPr>
            <w:tcW w:w="1738" w:type="dxa"/>
            <w:tcBorders>
              <w:top w:val="single" w:sz="4" w:space="0" w:color="auto"/>
              <w:left w:val="single" w:sz="4" w:space="0" w:color="auto"/>
              <w:bottom w:val="single" w:sz="4" w:space="0" w:color="auto"/>
              <w:right w:val="single" w:sz="4" w:space="0" w:color="auto"/>
            </w:tcBorders>
            <w:vAlign w:val="center"/>
          </w:tcPr>
          <w:p w14:paraId="28A30215" w14:textId="77777777" w:rsidR="00563BAA" w:rsidRDefault="00000000">
            <w:pPr>
              <w:pStyle w:val="Jin0"/>
              <w:spacing w:after="460"/>
              <w:ind w:firstLine="420"/>
              <w:rPr>
                <w:sz w:val="20"/>
                <w:szCs w:val="20"/>
              </w:rPr>
            </w:pPr>
            <w:r>
              <w:rPr>
                <w:rStyle w:val="Jin"/>
                <w:sz w:val="20"/>
                <w:szCs w:val="20"/>
              </w:rPr>
              <w:t>Přírodopis</w:t>
            </w:r>
          </w:p>
          <w:p w14:paraId="28A30216" w14:textId="77777777" w:rsidR="00563BAA" w:rsidRDefault="00000000">
            <w:pPr>
              <w:pStyle w:val="Jin0"/>
              <w:jc w:val="center"/>
              <w:rPr>
                <w:sz w:val="20"/>
                <w:szCs w:val="20"/>
              </w:rPr>
            </w:pPr>
            <w:r>
              <w:rPr>
                <w:rStyle w:val="Jin"/>
                <w:sz w:val="20"/>
                <w:szCs w:val="20"/>
              </w:rPr>
              <w:t>OSV, VDO, VEGS, ENV</w:t>
            </w:r>
          </w:p>
        </w:tc>
      </w:tr>
    </w:tbl>
    <w:p w14:paraId="28A3021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616"/>
        <w:gridCol w:w="278"/>
        <w:gridCol w:w="1656"/>
        <w:gridCol w:w="706"/>
        <w:gridCol w:w="427"/>
        <w:gridCol w:w="1310"/>
      </w:tblGrid>
      <w:tr w:rsidR="00563BAA" w14:paraId="28A3021B"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30219" w14:textId="77777777" w:rsidR="00563BAA" w:rsidRDefault="00000000">
            <w:pPr>
              <w:pStyle w:val="Jin0"/>
            </w:pPr>
            <w:r>
              <w:rPr>
                <w:rStyle w:val="Jin"/>
                <w:b/>
                <w:bCs/>
              </w:rPr>
              <w:lastRenderedPageBreak/>
              <w:t>Vzdělávací oblast:</w:t>
            </w:r>
          </w:p>
        </w:tc>
        <w:tc>
          <w:tcPr>
            <w:tcW w:w="6993" w:type="dxa"/>
            <w:gridSpan w:val="6"/>
            <w:tcBorders>
              <w:top w:val="single" w:sz="4" w:space="0" w:color="auto"/>
              <w:left w:val="single" w:sz="4" w:space="0" w:color="auto"/>
              <w:right w:val="single" w:sz="4" w:space="0" w:color="auto"/>
            </w:tcBorders>
            <w:vAlign w:val="bottom"/>
          </w:tcPr>
          <w:p w14:paraId="28A3021A" w14:textId="77777777" w:rsidR="00563BAA" w:rsidRDefault="00000000">
            <w:pPr>
              <w:pStyle w:val="Jin0"/>
              <w:rPr>
                <w:sz w:val="36"/>
                <w:szCs w:val="36"/>
              </w:rPr>
            </w:pPr>
            <w:r>
              <w:rPr>
                <w:rStyle w:val="Jin"/>
                <w:b/>
                <w:bCs/>
                <w:sz w:val="36"/>
                <w:szCs w:val="36"/>
              </w:rPr>
              <w:t>Člověk a příroda</w:t>
            </w:r>
          </w:p>
        </w:tc>
      </w:tr>
      <w:tr w:rsidR="00563BAA" w14:paraId="28A30220" w14:textId="77777777">
        <w:tblPrEx>
          <w:tblCellMar>
            <w:top w:w="0" w:type="dxa"/>
            <w:bottom w:w="0" w:type="dxa"/>
          </w:tblCellMar>
        </w:tblPrEx>
        <w:trPr>
          <w:trHeight w:hRule="exact" w:val="586"/>
          <w:jc w:val="center"/>
        </w:trPr>
        <w:tc>
          <w:tcPr>
            <w:tcW w:w="2088" w:type="dxa"/>
            <w:tcBorders>
              <w:top w:val="single" w:sz="4" w:space="0" w:color="auto"/>
              <w:left w:val="single" w:sz="4" w:space="0" w:color="auto"/>
            </w:tcBorders>
            <w:shd w:val="clear" w:color="auto" w:fill="D9D9D9"/>
            <w:vAlign w:val="center"/>
          </w:tcPr>
          <w:p w14:paraId="28A3021C" w14:textId="77777777" w:rsidR="00563BAA" w:rsidRDefault="00000000">
            <w:pPr>
              <w:pStyle w:val="Jin0"/>
            </w:pPr>
            <w:r>
              <w:rPr>
                <w:rStyle w:val="Jin"/>
                <w:b/>
                <w:bCs/>
              </w:rPr>
              <w:t>Vzdělávací obor:</w:t>
            </w:r>
          </w:p>
        </w:tc>
        <w:tc>
          <w:tcPr>
            <w:tcW w:w="4550" w:type="dxa"/>
            <w:gridSpan w:val="3"/>
            <w:tcBorders>
              <w:top w:val="single" w:sz="4" w:space="0" w:color="auto"/>
              <w:left w:val="single" w:sz="4" w:space="0" w:color="auto"/>
            </w:tcBorders>
            <w:vAlign w:val="center"/>
          </w:tcPr>
          <w:p w14:paraId="28A3021D" w14:textId="77777777" w:rsidR="00563BAA" w:rsidRDefault="00000000">
            <w:pPr>
              <w:pStyle w:val="Jin0"/>
              <w:rPr>
                <w:sz w:val="36"/>
                <w:szCs w:val="36"/>
              </w:rPr>
            </w:pPr>
            <w:r>
              <w:rPr>
                <w:rStyle w:val="Jin"/>
                <w:b/>
                <w:bCs/>
                <w:sz w:val="36"/>
                <w:szCs w:val="36"/>
              </w:rPr>
              <w:t>Fyzika</w:t>
            </w:r>
          </w:p>
        </w:tc>
        <w:tc>
          <w:tcPr>
            <w:tcW w:w="1133" w:type="dxa"/>
            <w:gridSpan w:val="2"/>
            <w:tcBorders>
              <w:top w:val="single" w:sz="4" w:space="0" w:color="auto"/>
              <w:left w:val="single" w:sz="4" w:space="0" w:color="auto"/>
            </w:tcBorders>
            <w:shd w:val="clear" w:color="auto" w:fill="D9D9D9"/>
            <w:vAlign w:val="center"/>
          </w:tcPr>
          <w:p w14:paraId="28A3021E"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21F" w14:textId="77777777" w:rsidR="00563BAA" w:rsidRDefault="00000000">
            <w:pPr>
              <w:pStyle w:val="Jin0"/>
              <w:jc w:val="center"/>
              <w:rPr>
                <w:sz w:val="36"/>
                <w:szCs w:val="36"/>
              </w:rPr>
            </w:pPr>
            <w:r>
              <w:rPr>
                <w:rStyle w:val="Jin"/>
                <w:b/>
                <w:bCs/>
                <w:sz w:val="36"/>
                <w:szCs w:val="36"/>
              </w:rPr>
              <w:t>7.</w:t>
            </w:r>
          </w:p>
        </w:tc>
      </w:tr>
      <w:tr w:rsidR="00563BAA" w14:paraId="28A30224" w14:textId="77777777">
        <w:tblPrEx>
          <w:tblCellMar>
            <w:top w:w="0" w:type="dxa"/>
            <w:bottom w:w="0" w:type="dxa"/>
          </w:tblCellMar>
        </w:tblPrEx>
        <w:trPr>
          <w:trHeight w:hRule="exact" w:val="806"/>
          <w:jc w:val="center"/>
        </w:trPr>
        <w:tc>
          <w:tcPr>
            <w:tcW w:w="4982" w:type="dxa"/>
            <w:gridSpan w:val="3"/>
            <w:tcBorders>
              <w:top w:val="single" w:sz="4" w:space="0" w:color="auto"/>
              <w:left w:val="single" w:sz="4" w:space="0" w:color="auto"/>
            </w:tcBorders>
            <w:shd w:val="clear" w:color="auto" w:fill="D9D9D9"/>
            <w:vAlign w:val="center"/>
          </w:tcPr>
          <w:p w14:paraId="28A30221" w14:textId="77777777" w:rsidR="00563BAA" w:rsidRDefault="00000000">
            <w:pPr>
              <w:pStyle w:val="Jin0"/>
              <w:jc w:val="center"/>
            </w:pPr>
            <w:r>
              <w:rPr>
                <w:rStyle w:val="Jin"/>
                <w:b/>
                <w:bCs/>
              </w:rPr>
              <w:t>Očekávané výstupy</w:t>
            </w:r>
          </w:p>
        </w:tc>
        <w:tc>
          <w:tcPr>
            <w:tcW w:w="2362" w:type="dxa"/>
            <w:gridSpan w:val="2"/>
            <w:tcBorders>
              <w:top w:val="single" w:sz="4" w:space="0" w:color="auto"/>
              <w:left w:val="single" w:sz="4" w:space="0" w:color="auto"/>
            </w:tcBorders>
            <w:shd w:val="clear" w:color="auto" w:fill="D9D9D9"/>
            <w:vAlign w:val="center"/>
          </w:tcPr>
          <w:p w14:paraId="28A30222"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223" w14:textId="77777777" w:rsidR="00563BAA" w:rsidRDefault="00000000">
            <w:pPr>
              <w:pStyle w:val="Jin0"/>
              <w:jc w:val="center"/>
            </w:pPr>
            <w:r>
              <w:rPr>
                <w:rStyle w:val="Jin"/>
                <w:b/>
                <w:bCs/>
              </w:rPr>
              <w:t>Poznámky</w:t>
            </w:r>
          </w:p>
        </w:tc>
      </w:tr>
      <w:tr w:rsidR="00563BAA" w14:paraId="28A30226" w14:textId="77777777">
        <w:tblPrEx>
          <w:tblCellMar>
            <w:top w:w="0" w:type="dxa"/>
            <w:bottom w:w="0" w:type="dxa"/>
          </w:tblCellMar>
        </w:tblPrEx>
        <w:trPr>
          <w:trHeight w:hRule="exact" w:val="610"/>
          <w:jc w:val="center"/>
        </w:trPr>
        <w:tc>
          <w:tcPr>
            <w:tcW w:w="9081" w:type="dxa"/>
            <w:gridSpan w:val="7"/>
            <w:tcBorders>
              <w:top w:val="single" w:sz="4" w:space="0" w:color="auto"/>
              <w:left w:val="single" w:sz="4" w:space="0" w:color="auto"/>
              <w:right w:val="single" w:sz="4" w:space="0" w:color="auto"/>
            </w:tcBorders>
            <w:vAlign w:val="bottom"/>
          </w:tcPr>
          <w:p w14:paraId="28A30225" w14:textId="77777777" w:rsidR="00563BAA" w:rsidRDefault="00000000">
            <w:pPr>
              <w:pStyle w:val="Jin0"/>
              <w:jc w:val="center"/>
              <w:rPr>
                <w:sz w:val="20"/>
                <w:szCs w:val="20"/>
              </w:rPr>
            </w:pPr>
            <w:r>
              <w:rPr>
                <w:rStyle w:val="Jin"/>
                <w:b/>
                <w:bCs/>
                <w:sz w:val="20"/>
                <w:szCs w:val="20"/>
              </w:rPr>
              <w:t>POHYB TĚLES SÍLY</w:t>
            </w:r>
          </w:p>
        </w:tc>
      </w:tr>
      <w:tr w:rsidR="00563BAA" w14:paraId="28A30239" w14:textId="77777777">
        <w:tblPrEx>
          <w:tblCellMar>
            <w:top w:w="0" w:type="dxa"/>
            <w:bottom w:w="0" w:type="dxa"/>
          </w:tblCellMar>
        </w:tblPrEx>
        <w:trPr>
          <w:trHeight w:hRule="exact" w:val="6240"/>
          <w:jc w:val="center"/>
        </w:trPr>
        <w:tc>
          <w:tcPr>
            <w:tcW w:w="4704" w:type="dxa"/>
            <w:gridSpan w:val="2"/>
            <w:tcBorders>
              <w:top w:val="single" w:sz="4" w:space="0" w:color="auto"/>
              <w:left w:val="single" w:sz="4" w:space="0" w:color="auto"/>
            </w:tcBorders>
            <w:vAlign w:val="center"/>
          </w:tcPr>
          <w:p w14:paraId="28A30227" w14:textId="77777777" w:rsidR="00563BAA" w:rsidRDefault="00000000">
            <w:pPr>
              <w:pStyle w:val="Jin0"/>
              <w:rPr>
                <w:sz w:val="20"/>
                <w:szCs w:val="20"/>
              </w:rPr>
            </w:pPr>
            <w:r>
              <w:rPr>
                <w:rStyle w:val="Jin"/>
                <w:b/>
                <w:bCs/>
                <w:sz w:val="20"/>
                <w:szCs w:val="20"/>
              </w:rPr>
              <w:t>Žák:</w:t>
            </w:r>
          </w:p>
          <w:p w14:paraId="28A30228" w14:textId="77777777" w:rsidR="00563BAA" w:rsidRDefault="00000000">
            <w:pPr>
              <w:pStyle w:val="Jin0"/>
              <w:numPr>
                <w:ilvl w:val="0"/>
                <w:numId w:val="281"/>
              </w:numPr>
              <w:tabs>
                <w:tab w:val="left" w:pos="703"/>
              </w:tabs>
              <w:spacing w:line="216" w:lineRule="auto"/>
              <w:ind w:firstLine="300"/>
              <w:rPr>
                <w:sz w:val="20"/>
                <w:szCs w:val="20"/>
              </w:rPr>
            </w:pPr>
            <w:r>
              <w:rPr>
                <w:rStyle w:val="Jin"/>
                <w:b/>
                <w:bCs/>
                <w:sz w:val="20"/>
                <w:szCs w:val="20"/>
              </w:rPr>
              <w:t>rozhodne, jaký druh pohybu těleso koná</w:t>
            </w:r>
          </w:p>
          <w:p w14:paraId="28A30229" w14:textId="77777777" w:rsidR="00563BAA" w:rsidRDefault="00000000">
            <w:pPr>
              <w:pStyle w:val="Jin0"/>
              <w:ind w:firstLine="700"/>
              <w:rPr>
                <w:sz w:val="20"/>
                <w:szCs w:val="20"/>
              </w:rPr>
            </w:pPr>
            <w:r>
              <w:rPr>
                <w:rStyle w:val="Jin"/>
                <w:b/>
                <w:bCs/>
                <w:sz w:val="20"/>
                <w:szCs w:val="20"/>
              </w:rPr>
              <w:t>vzhledem k jinému tělesu</w:t>
            </w:r>
          </w:p>
          <w:p w14:paraId="28A3022A" w14:textId="77777777" w:rsidR="00563BAA" w:rsidRDefault="00000000">
            <w:pPr>
              <w:pStyle w:val="Jin0"/>
              <w:numPr>
                <w:ilvl w:val="0"/>
                <w:numId w:val="281"/>
              </w:numPr>
              <w:tabs>
                <w:tab w:val="left" w:pos="694"/>
              </w:tabs>
              <w:spacing w:line="214" w:lineRule="auto"/>
              <w:ind w:firstLine="300"/>
              <w:rPr>
                <w:sz w:val="20"/>
                <w:szCs w:val="20"/>
              </w:rPr>
            </w:pPr>
            <w:r>
              <w:rPr>
                <w:rStyle w:val="Jin"/>
                <w:b/>
                <w:bCs/>
                <w:sz w:val="20"/>
                <w:szCs w:val="20"/>
              </w:rPr>
              <w:t>využívá s porozuměním při řešení problémů</w:t>
            </w:r>
          </w:p>
          <w:p w14:paraId="28A3022B" w14:textId="77777777" w:rsidR="00563BAA" w:rsidRDefault="00000000">
            <w:pPr>
              <w:pStyle w:val="Jin0"/>
              <w:ind w:left="700"/>
              <w:rPr>
                <w:sz w:val="20"/>
                <w:szCs w:val="20"/>
              </w:rPr>
            </w:pPr>
            <w:r>
              <w:rPr>
                <w:rStyle w:val="Jin"/>
                <w:b/>
                <w:bCs/>
                <w:sz w:val="20"/>
                <w:szCs w:val="20"/>
              </w:rPr>
              <w:t>a úloh vztah mezi rychlostí, dráhou a časem u rovnoměrného pohybu těles</w:t>
            </w:r>
          </w:p>
          <w:p w14:paraId="28A3022C" w14:textId="77777777" w:rsidR="00563BAA" w:rsidRDefault="00000000">
            <w:pPr>
              <w:pStyle w:val="Jin0"/>
              <w:numPr>
                <w:ilvl w:val="0"/>
                <w:numId w:val="281"/>
              </w:numPr>
              <w:tabs>
                <w:tab w:val="left" w:pos="698"/>
              </w:tabs>
              <w:spacing w:line="218" w:lineRule="auto"/>
              <w:ind w:firstLine="300"/>
              <w:rPr>
                <w:sz w:val="20"/>
                <w:szCs w:val="20"/>
              </w:rPr>
            </w:pPr>
            <w:r>
              <w:rPr>
                <w:rStyle w:val="Jin"/>
                <w:b/>
                <w:bCs/>
                <w:sz w:val="20"/>
                <w:szCs w:val="20"/>
              </w:rPr>
              <w:t>určí v konkrétní jednoduché situaci druhy</w:t>
            </w:r>
          </w:p>
          <w:p w14:paraId="28A3022D" w14:textId="77777777" w:rsidR="00563BAA" w:rsidRDefault="00000000">
            <w:pPr>
              <w:pStyle w:val="Jin0"/>
              <w:ind w:left="700"/>
              <w:rPr>
                <w:sz w:val="20"/>
                <w:szCs w:val="20"/>
              </w:rPr>
            </w:pPr>
            <w:r>
              <w:rPr>
                <w:rStyle w:val="Jin"/>
                <w:b/>
                <w:bCs/>
                <w:sz w:val="20"/>
                <w:szCs w:val="20"/>
              </w:rPr>
              <w:t>sil působících na těleso, jejich velikosti, směry a výslednici</w:t>
            </w:r>
          </w:p>
        </w:tc>
        <w:tc>
          <w:tcPr>
            <w:tcW w:w="2640" w:type="dxa"/>
            <w:gridSpan w:val="3"/>
            <w:tcBorders>
              <w:top w:val="single" w:sz="4" w:space="0" w:color="auto"/>
              <w:left w:val="single" w:sz="4" w:space="0" w:color="auto"/>
            </w:tcBorders>
            <w:vAlign w:val="center"/>
          </w:tcPr>
          <w:p w14:paraId="28A3022E" w14:textId="77777777" w:rsidR="00563BAA" w:rsidRDefault="00000000">
            <w:pPr>
              <w:pStyle w:val="Jin0"/>
              <w:jc w:val="center"/>
              <w:rPr>
                <w:sz w:val="20"/>
                <w:szCs w:val="20"/>
              </w:rPr>
            </w:pPr>
            <w:r>
              <w:rPr>
                <w:rStyle w:val="Jin"/>
                <w:b/>
                <w:bCs/>
                <w:sz w:val="20"/>
                <w:szCs w:val="20"/>
              </w:rPr>
              <w:t>pohyby těles</w:t>
            </w:r>
          </w:p>
          <w:p w14:paraId="28A3022F" w14:textId="77777777" w:rsidR="00563BAA" w:rsidRDefault="00000000">
            <w:pPr>
              <w:pStyle w:val="Jin0"/>
              <w:spacing w:after="220"/>
              <w:jc w:val="center"/>
              <w:rPr>
                <w:sz w:val="20"/>
                <w:szCs w:val="20"/>
              </w:rPr>
            </w:pPr>
            <w:r>
              <w:rPr>
                <w:rStyle w:val="Jin"/>
                <w:sz w:val="20"/>
                <w:szCs w:val="20"/>
              </w:rPr>
              <w:t>pohyb rovnoměrný a nerovnoměrný; pohyb přímočarý a křivočarý</w:t>
            </w:r>
          </w:p>
          <w:p w14:paraId="28A30230" w14:textId="77777777" w:rsidR="00563BAA" w:rsidRDefault="00000000">
            <w:pPr>
              <w:pStyle w:val="Jin0"/>
              <w:jc w:val="center"/>
              <w:rPr>
                <w:sz w:val="20"/>
                <w:szCs w:val="20"/>
              </w:rPr>
            </w:pPr>
            <w:r>
              <w:rPr>
                <w:rStyle w:val="Jin"/>
                <w:b/>
                <w:bCs/>
                <w:sz w:val="20"/>
                <w:szCs w:val="20"/>
              </w:rPr>
              <w:t>gravitační pole a gravitační síla</w:t>
            </w:r>
          </w:p>
          <w:p w14:paraId="28A30231" w14:textId="77777777" w:rsidR="00563BAA" w:rsidRDefault="00000000">
            <w:pPr>
              <w:pStyle w:val="Jin0"/>
              <w:spacing w:after="220"/>
              <w:jc w:val="center"/>
              <w:rPr>
                <w:sz w:val="20"/>
                <w:szCs w:val="20"/>
              </w:rPr>
            </w:pPr>
            <w:r>
              <w:rPr>
                <w:rStyle w:val="Jin"/>
                <w:sz w:val="20"/>
                <w:szCs w:val="20"/>
              </w:rPr>
              <w:t>přímá úměrnost mezi gravitační silou a hmotností tělesa</w:t>
            </w:r>
          </w:p>
          <w:p w14:paraId="28A30232" w14:textId="77777777" w:rsidR="00563BAA" w:rsidRDefault="00000000">
            <w:pPr>
              <w:pStyle w:val="Jin0"/>
              <w:jc w:val="center"/>
              <w:rPr>
                <w:sz w:val="20"/>
                <w:szCs w:val="20"/>
              </w:rPr>
            </w:pPr>
            <w:r>
              <w:rPr>
                <w:rStyle w:val="Jin"/>
                <w:b/>
                <w:bCs/>
                <w:sz w:val="20"/>
                <w:szCs w:val="20"/>
              </w:rPr>
              <w:t>tlaková síla a tlak</w:t>
            </w:r>
          </w:p>
          <w:p w14:paraId="28A30233" w14:textId="77777777" w:rsidR="00563BAA" w:rsidRDefault="00000000">
            <w:pPr>
              <w:pStyle w:val="Jin0"/>
              <w:spacing w:after="220"/>
              <w:jc w:val="center"/>
              <w:rPr>
                <w:sz w:val="20"/>
                <w:szCs w:val="20"/>
              </w:rPr>
            </w:pPr>
            <w:r>
              <w:rPr>
                <w:rStyle w:val="Jin"/>
                <w:sz w:val="20"/>
                <w:szCs w:val="20"/>
              </w:rPr>
              <w:t>vztah mezi tlakovou silou, tlakem a obsahem plochy, na niž síla působí</w:t>
            </w:r>
          </w:p>
          <w:p w14:paraId="28A30234" w14:textId="77777777" w:rsidR="00563BAA" w:rsidRDefault="00000000">
            <w:pPr>
              <w:pStyle w:val="Jin0"/>
              <w:jc w:val="center"/>
              <w:rPr>
                <w:sz w:val="20"/>
                <w:szCs w:val="20"/>
              </w:rPr>
            </w:pPr>
            <w:r>
              <w:rPr>
                <w:rStyle w:val="Jin"/>
                <w:b/>
                <w:bCs/>
                <w:sz w:val="20"/>
                <w:szCs w:val="20"/>
              </w:rPr>
              <w:t>třecí síla</w:t>
            </w:r>
          </w:p>
          <w:p w14:paraId="28A30235" w14:textId="77777777" w:rsidR="00563BAA" w:rsidRDefault="00000000">
            <w:pPr>
              <w:pStyle w:val="Jin0"/>
              <w:spacing w:after="220"/>
              <w:jc w:val="center"/>
              <w:rPr>
                <w:sz w:val="20"/>
                <w:szCs w:val="20"/>
              </w:rPr>
            </w:pPr>
            <w:r>
              <w:rPr>
                <w:rStyle w:val="Jin"/>
                <w:sz w:val="20"/>
                <w:szCs w:val="20"/>
              </w:rPr>
              <w:t>smykové tření, ovlivňování velikosti třecí síly v praxi</w:t>
            </w:r>
          </w:p>
          <w:p w14:paraId="28A30236" w14:textId="77777777" w:rsidR="00563BAA" w:rsidRDefault="00000000">
            <w:pPr>
              <w:pStyle w:val="Jin0"/>
              <w:spacing w:after="220"/>
              <w:jc w:val="center"/>
              <w:rPr>
                <w:sz w:val="20"/>
                <w:szCs w:val="20"/>
              </w:rPr>
            </w:pPr>
            <w:r>
              <w:rPr>
                <w:rStyle w:val="Jin"/>
                <w:b/>
                <w:bCs/>
                <w:sz w:val="20"/>
                <w:szCs w:val="20"/>
              </w:rPr>
              <w:t>výslednice dvou sil stejných a opačných směrů</w:t>
            </w:r>
          </w:p>
        </w:tc>
        <w:tc>
          <w:tcPr>
            <w:tcW w:w="1737" w:type="dxa"/>
            <w:gridSpan w:val="2"/>
            <w:tcBorders>
              <w:top w:val="single" w:sz="4" w:space="0" w:color="auto"/>
              <w:left w:val="single" w:sz="4" w:space="0" w:color="auto"/>
              <w:right w:val="single" w:sz="4" w:space="0" w:color="auto"/>
            </w:tcBorders>
            <w:vAlign w:val="center"/>
          </w:tcPr>
          <w:p w14:paraId="28A30237" w14:textId="77777777" w:rsidR="00563BAA" w:rsidRDefault="00000000">
            <w:pPr>
              <w:pStyle w:val="Jin0"/>
              <w:spacing w:after="460"/>
              <w:jc w:val="center"/>
              <w:rPr>
                <w:sz w:val="20"/>
                <w:szCs w:val="20"/>
              </w:rPr>
            </w:pPr>
            <w:r>
              <w:rPr>
                <w:rStyle w:val="Jin"/>
                <w:sz w:val="20"/>
                <w:szCs w:val="20"/>
              </w:rPr>
              <w:t>Přírodopis Tělesná výchova</w:t>
            </w:r>
          </w:p>
          <w:p w14:paraId="28A30238" w14:textId="77777777" w:rsidR="00563BAA" w:rsidRDefault="00000000">
            <w:pPr>
              <w:pStyle w:val="Jin0"/>
              <w:jc w:val="center"/>
              <w:rPr>
                <w:sz w:val="20"/>
                <w:szCs w:val="20"/>
              </w:rPr>
            </w:pPr>
            <w:r>
              <w:rPr>
                <w:rStyle w:val="Jin"/>
                <w:sz w:val="20"/>
                <w:szCs w:val="20"/>
              </w:rPr>
              <w:t>OSV, VDO, VEGS, ENV</w:t>
            </w:r>
          </w:p>
        </w:tc>
      </w:tr>
      <w:tr w:rsidR="00563BAA" w14:paraId="28A3023B" w14:textId="77777777">
        <w:tblPrEx>
          <w:tblCellMar>
            <w:top w:w="0" w:type="dxa"/>
            <w:bottom w:w="0" w:type="dxa"/>
          </w:tblCellMar>
        </w:tblPrEx>
        <w:trPr>
          <w:trHeight w:hRule="exact" w:val="581"/>
          <w:jc w:val="center"/>
        </w:trPr>
        <w:tc>
          <w:tcPr>
            <w:tcW w:w="9081" w:type="dxa"/>
            <w:gridSpan w:val="7"/>
            <w:tcBorders>
              <w:top w:val="single" w:sz="4" w:space="0" w:color="auto"/>
              <w:left w:val="single" w:sz="4" w:space="0" w:color="auto"/>
              <w:right w:val="single" w:sz="4" w:space="0" w:color="auto"/>
            </w:tcBorders>
            <w:vAlign w:val="center"/>
          </w:tcPr>
          <w:p w14:paraId="28A3023A" w14:textId="77777777" w:rsidR="00563BAA" w:rsidRDefault="00000000">
            <w:pPr>
              <w:pStyle w:val="Jin0"/>
              <w:jc w:val="center"/>
              <w:rPr>
                <w:sz w:val="20"/>
                <w:szCs w:val="20"/>
              </w:rPr>
            </w:pPr>
            <w:r>
              <w:rPr>
                <w:rStyle w:val="Jin"/>
                <w:b/>
                <w:bCs/>
                <w:sz w:val="20"/>
                <w:szCs w:val="20"/>
              </w:rPr>
              <w:t>MECHANICKÉ VLASTNOSTI TEKUTIN</w:t>
            </w:r>
          </w:p>
        </w:tc>
      </w:tr>
      <w:tr w:rsidR="00563BAA" w14:paraId="28A30245" w14:textId="77777777">
        <w:tblPrEx>
          <w:tblCellMar>
            <w:top w:w="0" w:type="dxa"/>
            <w:bottom w:w="0" w:type="dxa"/>
          </w:tblCellMar>
        </w:tblPrEx>
        <w:trPr>
          <w:trHeight w:hRule="exact" w:val="4440"/>
          <w:jc w:val="center"/>
        </w:trPr>
        <w:tc>
          <w:tcPr>
            <w:tcW w:w="4704" w:type="dxa"/>
            <w:gridSpan w:val="2"/>
            <w:tcBorders>
              <w:top w:val="single" w:sz="4" w:space="0" w:color="auto"/>
              <w:left w:val="single" w:sz="4" w:space="0" w:color="auto"/>
              <w:bottom w:val="single" w:sz="4" w:space="0" w:color="auto"/>
            </w:tcBorders>
            <w:vAlign w:val="center"/>
          </w:tcPr>
          <w:p w14:paraId="28A3023C" w14:textId="77777777" w:rsidR="00563BAA" w:rsidRDefault="00000000">
            <w:pPr>
              <w:pStyle w:val="Jin0"/>
              <w:rPr>
                <w:sz w:val="20"/>
                <w:szCs w:val="20"/>
              </w:rPr>
            </w:pPr>
            <w:r>
              <w:rPr>
                <w:rStyle w:val="Jin"/>
                <w:b/>
                <w:bCs/>
                <w:sz w:val="20"/>
                <w:szCs w:val="20"/>
              </w:rPr>
              <w:t>Žák:</w:t>
            </w:r>
          </w:p>
          <w:p w14:paraId="28A3023D" w14:textId="77777777" w:rsidR="00563BAA" w:rsidRDefault="00000000">
            <w:pPr>
              <w:pStyle w:val="Jin0"/>
              <w:tabs>
                <w:tab w:val="left" w:pos="694"/>
              </w:tabs>
              <w:spacing w:line="218" w:lineRule="auto"/>
              <w:ind w:firstLine="300"/>
              <w:rPr>
                <w:sz w:val="20"/>
                <w:szCs w:val="20"/>
              </w:rPr>
            </w:pPr>
            <w:r>
              <w:rPr>
                <w:rStyle w:val="Jin"/>
                <w:sz w:val="22"/>
                <w:szCs w:val="22"/>
              </w:rPr>
              <w:t>-</w:t>
            </w:r>
            <w:r>
              <w:rPr>
                <w:rStyle w:val="Jin"/>
                <w:sz w:val="22"/>
                <w:szCs w:val="22"/>
              </w:rPr>
              <w:tab/>
            </w:r>
            <w:r>
              <w:rPr>
                <w:rStyle w:val="Jin"/>
                <w:b/>
                <w:bCs/>
                <w:sz w:val="20"/>
                <w:szCs w:val="20"/>
              </w:rPr>
              <w:t>využívá poznatky o zákonitostech tlaku</w:t>
            </w:r>
          </w:p>
          <w:p w14:paraId="28A3023E" w14:textId="77777777" w:rsidR="00563BAA" w:rsidRDefault="00000000">
            <w:pPr>
              <w:pStyle w:val="Jin0"/>
              <w:ind w:left="700"/>
              <w:rPr>
                <w:sz w:val="20"/>
                <w:szCs w:val="20"/>
              </w:rPr>
            </w:pPr>
            <w:r>
              <w:rPr>
                <w:rStyle w:val="Jin"/>
                <w:b/>
                <w:bCs/>
                <w:sz w:val="20"/>
                <w:szCs w:val="20"/>
              </w:rPr>
              <w:t>v klidných tekutinách pro řešení konkrétních praktických problémů</w:t>
            </w:r>
          </w:p>
        </w:tc>
        <w:tc>
          <w:tcPr>
            <w:tcW w:w="2640" w:type="dxa"/>
            <w:gridSpan w:val="3"/>
            <w:tcBorders>
              <w:top w:val="single" w:sz="4" w:space="0" w:color="auto"/>
              <w:left w:val="single" w:sz="4" w:space="0" w:color="auto"/>
              <w:bottom w:val="single" w:sz="4" w:space="0" w:color="auto"/>
            </w:tcBorders>
            <w:vAlign w:val="center"/>
          </w:tcPr>
          <w:p w14:paraId="28A3023F" w14:textId="77777777" w:rsidR="00563BAA" w:rsidRDefault="00000000">
            <w:pPr>
              <w:pStyle w:val="Jin0"/>
              <w:spacing w:after="240" w:line="266" w:lineRule="auto"/>
              <w:jc w:val="center"/>
              <w:rPr>
                <w:sz w:val="20"/>
                <w:szCs w:val="20"/>
              </w:rPr>
            </w:pPr>
            <w:r>
              <w:rPr>
                <w:rStyle w:val="Jin"/>
                <w:b/>
                <w:bCs/>
                <w:sz w:val="20"/>
                <w:szCs w:val="20"/>
              </w:rPr>
              <w:t xml:space="preserve">Pascalův zákon </w:t>
            </w:r>
            <w:r>
              <w:rPr>
                <w:rStyle w:val="Jin"/>
                <w:sz w:val="20"/>
                <w:szCs w:val="20"/>
              </w:rPr>
              <w:t>hydraulická zařízení</w:t>
            </w:r>
          </w:p>
          <w:p w14:paraId="28A30240" w14:textId="77777777" w:rsidR="00563BAA" w:rsidRDefault="00000000">
            <w:pPr>
              <w:pStyle w:val="Jin0"/>
              <w:jc w:val="center"/>
              <w:rPr>
                <w:sz w:val="20"/>
                <w:szCs w:val="20"/>
              </w:rPr>
            </w:pPr>
            <w:r>
              <w:rPr>
                <w:rStyle w:val="Jin"/>
                <w:b/>
                <w:bCs/>
                <w:sz w:val="20"/>
                <w:szCs w:val="20"/>
              </w:rPr>
              <w:t>hydrostatický a atmosférický tlak</w:t>
            </w:r>
          </w:p>
          <w:p w14:paraId="28A30241" w14:textId="77777777" w:rsidR="00563BAA" w:rsidRDefault="00000000">
            <w:pPr>
              <w:pStyle w:val="Jin0"/>
              <w:spacing w:after="240"/>
              <w:jc w:val="center"/>
              <w:rPr>
                <w:sz w:val="20"/>
                <w:szCs w:val="20"/>
              </w:rPr>
            </w:pPr>
            <w:r>
              <w:rPr>
                <w:rStyle w:val="Jin"/>
                <w:sz w:val="20"/>
                <w:szCs w:val="20"/>
              </w:rPr>
              <w:t>souvislost mezi hydrostatickým tlakem, hloubkou a hustotou kapaliny souvislost atmosférického tlaku s některými procesy v atmosféře</w:t>
            </w:r>
          </w:p>
          <w:p w14:paraId="28A30242" w14:textId="77777777" w:rsidR="00563BAA" w:rsidRDefault="00000000">
            <w:pPr>
              <w:pStyle w:val="Jin0"/>
              <w:spacing w:after="240"/>
              <w:jc w:val="center"/>
              <w:rPr>
                <w:sz w:val="20"/>
                <w:szCs w:val="20"/>
              </w:rPr>
            </w:pPr>
            <w:r>
              <w:rPr>
                <w:rStyle w:val="Jin"/>
                <w:b/>
                <w:bCs/>
                <w:sz w:val="20"/>
                <w:szCs w:val="20"/>
              </w:rPr>
              <w:t xml:space="preserve">Archimédův zákon </w:t>
            </w:r>
            <w:r>
              <w:rPr>
                <w:rStyle w:val="Jin"/>
                <w:sz w:val="20"/>
                <w:szCs w:val="20"/>
              </w:rPr>
              <w:t>vztlaková síla potápění, vznášení se a plování těles v klidných tekutinách</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243" w14:textId="77777777" w:rsidR="00563BAA" w:rsidRDefault="00000000">
            <w:pPr>
              <w:pStyle w:val="Jin0"/>
              <w:spacing w:after="460"/>
              <w:jc w:val="center"/>
              <w:rPr>
                <w:sz w:val="20"/>
                <w:szCs w:val="20"/>
              </w:rPr>
            </w:pPr>
            <w:r>
              <w:rPr>
                <w:rStyle w:val="Jin"/>
                <w:sz w:val="20"/>
                <w:szCs w:val="20"/>
              </w:rPr>
              <w:t>Zeměpis</w:t>
            </w:r>
          </w:p>
          <w:p w14:paraId="28A30244" w14:textId="77777777" w:rsidR="00563BAA" w:rsidRDefault="00000000">
            <w:pPr>
              <w:pStyle w:val="Jin0"/>
              <w:rPr>
                <w:sz w:val="20"/>
                <w:szCs w:val="20"/>
              </w:rPr>
            </w:pPr>
            <w:r>
              <w:rPr>
                <w:rStyle w:val="Jin"/>
                <w:sz w:val="20"/>
                <w:szCs w:val="20"/>
              </w:rPr>
              <w:t>OSV, VDO, ENV</w:t>
            </w:r>
          </w:p>
        </w:tc>
      </w:tr>
    </w:tbl>
    <w:p w14:paraId="28A3024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278"/>
        <w:gridCol w:w="2362"/>
        <w:gridCol w:w="1738"/>
      </w:tblGrid>
      <w:tr w:rsidR="00563BAA" w14:paraId="28A3024A" w14:textId="77777777">
        <w:tblPrEx>
          <w:tblCellMar>
            <w:top w:w="0" w:type="dxa"/>
            <w:bottom w:w="0" w:type="dxa"/>
          </w:tblCellMar>
        </w:tblPrEx>
        <w:trPr>
          <w:trHeight w:hRule="exact" w:val="826"/>
          <w:jc w:val="center"/>
        </w:trPr>
        <w:tc>
          <w:tcPr>
            <w:tcW w:w="4982" w:type="dxa"/>
            <w:gridSpan w:val="2"/>
            <w:tcBorders>
              <w:top w:val="single" w:sz="4" w:space="0" w:color="auto"/>
              <w:left w:val="single" w:sz="4" w:space="0" w:color="auto"/>
            </w:tcBorders>
            <w:shd w:val="clear" w:color="auto" w:fill="D9D9D9"/>
            <w:vAlign w:val="center"/>
          </w:tcPr>
          <w:p w14:paraId="28A30247"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30248"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249" w14:textId="77777777" w:rsidR="00563BAA" w:rsidRDefault="00000000">
            <w:pPr>
              <w:pStyle w:val="Jin0"/>
              <w:jc w:val="center"/>
            </w:pPr>
            <w:r>
              <w:rPr>
                <w:rStyle w:val="Jin"/>
                <w:b/>
                <w:bCs/>
              </w:rPr>
              <w:t>Poznámky</w:t>
            </w:r>
          </w:p>
        </w:tc>
      </w:tr>
      <w:tr w:rsidR="00563BAA" w14:paraId="28A3024C" w14:textId="77777777">
        <w:tblPrEx>
          <w:tblCellMar>
            <w:top w:w="0" w:type="dxa"/>
            <w:bottom w:w="0" w:type="dxa"/>
          </w:tblCellMar>
        </w:tblPrEx>
        <w:trPr>
          <w:trHeight w:hRule="exact" w:val="600"/>
          <w:jc w:val="center"/>
        </w:trPr>
        <w:tc>
          <w:tcPr>
            <w:tcW w:w="9082" w:type="dxa"/>
            <w:gridSpan w:val="4"/>
            <w:tcBorders>
              <w:top w:val="single" w:sz="4" w:space="0" w:color="auto"/>
              <w:left w:val="single" w:sz="4" w:space="0" w:color="auto"/>
              <w:right w:val="single" w:sz="4" w:space="0" w:color="auto"/>
            </w:tcBorders>
            <w:vAlign w:val="center"/>
          </w:tcPr>
          <w:p w14:paraId="28A3024B"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0256" w14:textId="77777777">
        <w:tblPrEx>
          <w:tblCellMar>
            <w:top w:w="0" w:type="dxa"/>
            <w:bottom w:w="0" w:type="dxa"/>
          </w:tblCellMar>
        </w:tblPrEx>
        <w:trPr>
          <w:trHeight w:hRule="exact" w:val="4195"/>
          <w:jc w:val="center"/>
        </w:trPr>
        <w:tc>
          <w:tcPr>
            <w:tcW w:w="4704" w:type="dxa"/>
            <w:tcBorders>
              <w:top w:val="single" w:sz="4" w:space="0" w:color="auto"/>
              <w:left w:val="single" w:sz="4" w:space="0" w:color="auto"/>
              <w:bottom w:val="single" w:sz="4" w:space="0" w:color="auto"/>
            </w:tcBorders>
            <w:vAlign w:val="center"/>
          </w:tcPr>
          <w:p w14:paraId="28A3024D" w14:textId="77777777" w:rsidR="00563BAA" w:rsidRDefault="00000000">
            <w:pPr>
              <w:pStyle w:val="Jin0"/>
              <w:rPr>
                <w:sz w:val="20"/>
                <w:szCs w:val="20"/>
              </w:rPr>
            </w:pPr>
            <w:r>
              <w:rPr>
                <w:rStyle w:val="Jin"/>
                <w:b/>
                <w:bCs/>
                <w:sz w:val="20"/>
                <w:szCs w:val="20"/>
              </w:rPr>
              <w:t>Žák:</w:t>
            </w:r>
          </w:p>
          <w:p w14:paraId="28A3024E" w14:textId="77777777" w:rsidR="00563BAA" w:rsidRDefault="00000000">
            <w:pPr>
              <w:pStyle w:val="Jin0"/>
              <w:numPr>
                <w:ilvl w:val="0"/>
                <w:numId w:val="282"/>
              </w:numPr>
              <w:tabs>
                <w:tab w:val="left" w:pos="694"/>
              </w:tabs>
              <w:spacing w:line="216" w:lineRule="auto"/>
              <w:ind w:firstLine="300"/>
              <w:rPr>
                <w:sz w:val="20"/>
                <w:szCs w:val="20"/>
              </w:rPr>
            </w:pPr>
            <w:r>
              <w:rPr>
                <w:rStyle w:val="Jin"/>
                <w:b/>
                <w:bCs/>
                <w:sz w:val="20"/>
                <w:szCs w:val="20"/>
              </w:rPr>
              <w:t>využívá zákona o přímočarém šíření světla</w:t>
            </w:r>
          </w:p>
          <w:p w14:paraId="28A3024F" w14:textId="77777777" w:rsidR="00563BAA" w:rsidRDefault="00000000">
            <w:pPr>
              <w:pStyle w:val="Jin0"/>
              <w:ind w:left="700"/>
              <w:rPr>
                <w:sz w:val="20"/>
                <w:szCs w:val="20"/>
              </w:rPr>
            </w:pPr>
            <w:r>
              <w:rPr>
                <w:rStyle w:val="Jin"/>
                <w:b/>
                <w:bCs/>
                <w:sz w:val="20"/>
                <w:szCs w:val="20"/>
              </w:rPr>
              <w:t>ve stejnorodém optickém prostředí a zákona odrazu světla při řešení problémů a úloh</w:t>
            </w:r>
          </w:p>
          <w:p w14:paraId="28A30250" w14:textId="77777777" w:rsidR="00563BAA" w:rsidRDefault="00000000">
            <w:pPr>
              <w:pStyle w:val="Jin0"/>
              <w:numPr>
                <w:ilvl w:val="0"/>
                <w:numId w:val="282"/>
              </w:numPr>
              <w:tabs>
                <w:tab w:val="left" w:pos="703"/>
              </w:tabs>
              <w:spacing w:line="221" w:lineRule="auto"/>
              <w:ind w:firstLine="300"/>
              <w:rPr>
                <w:sz w:val="20"/>
                <w:szCs w:val="20"/>
              </w:rPr>
            </w:pPr>
            <w:r>
              <w:rPr>
                <w:rStyle w:val="Jin"/>
                <w:b/>
                <w:bCs/>
                <w:sz w:val="20"/>
                <w:szCs w:val="20"/>
              </w:rPr>
              <w:t>rozhodne ze znalosti rychlostí světla ve dvou</w:t>
            </w:r>
          </w:p>
          <w:p w14:paraId="28A30251" w14:textId="77777777" w:rsidR="00563BAA" w:rsidRDefault="00000000">
            <w:pPr>
              <w:pStyle w:val="Jin0"/>
              <w:ind w:left="700"/>
              <w:rPr>
                <w:sz w:val="20"/>
                <w:szCs w:val="20"/>
              </w:rPr>
            </w:pPr>
            <w:r>
              <w:rPr>
                <w:rStyle w:val="Jin"/>
                <w:b/>
                <w:bCs/>
                <w:sz w:val="20"/>
                <w:szCs w:val="20"/>
              </w:rPr>
              <w:t>různých prostředích, zda se světlo bude lámat ke kolmici či od kolmice, a využívá této skutečnosti při analýze průchodu světla čočkami</w:t>
            </w:r>
          </w:p>
        </w:tc>
        <w:tc>
          <w:tcPr>
            <w:tcW w:w="2640" w:type="dxa"/>
            <w:gridSpan w:val="2"/>
            <w:tcBorders>
              <w:top w:val="single" w:sz="4" w:space="0" w:color="auto"/>
              <w:left w:val="single" w:sz="4" w:space="0" w:color="auto"/>
              <w:bottom w:val="single" w:sz="4" w:space="0" w:color="auto"/>
            </w:tcBorders>
            <w:vAlign w:val="center"/>
          </w:tcPr>
          <w:p w14:paraId="28A30252" w14:textId="77777777" w:rsidR="00563BAA" w:rsidRDefault="00000000">
            <w:pPr>
              <w:pStyle w:val="Jin0"/>
              <w:jc w:val="center"/>
              <w:rPr>
                <w:sz w:val="20"/>
                <w:szCs w:val="20"/>
              </w:rPr>
            </w:pPr>
            <w:r>
              <w:rPr>
                <w:rStyle w:val="Jin"/>
                <w:b/>
                <w:bCs/>
                <w:sz w:val="20"/>
                <w:szCs w:val="20"/>
              </w:rPr>
              <w:t>vlastnosti světla</w:t>
            </w:r>
          </w:p>
          <w:p w14:paraId="28A30253" w14:textId="77777777" w:rsidR="00563BAA" w:rsidRDefault="00000000">
            <w:pPr>
              <w:pStyle w:val="Jin0"/>
              <w:jc w:val="center"/>
              <w:rPr>
                <w:sz w:val="20"/>
                <w:szCs w:val="20"/>
              </w:rPr>
            </w:pPr>
            <w:r>
              <w:rPr>
                <w:rStyle w:val="Jin"/>
                <w:sz w:val="20"/>
                <w:szCs w:val="20"/>
              </w:rPr>
              <w:t>zdroje světla rychlost světla ve vakuu a v různých prostředích stín, zatmění Slunce a Měsíce zobrazení odrazem na rovinném, dutém a vypuklém zrcadle (kvalitativně) zobrazení lomem tenkou spojkou a rozptylkou (kvalitativně) rozklad bílého světla hranolem</w:t>
            </w:r>
          </w:p>
        </w:tc>
        <w:tc>
          <w:tcPr>
            <w:tcW w:w="1738" w:type="dxa"/>
            <w:tcBorders>
              <w:top w:val="single" w:sz="4" w:space="0" w:color="auto"/>
              <w:left w:val="single" w:sz="4" w:space="0" w:color="auto"/>
              <w:bottom w:val="single" w:sz="4" w:space="0" w:color="auto"/>
              <w:right w:val="single" w:sz="4" w:space="0" w:color="auto"/>
            </w:tcBorders>
            <w:vAlign w:val="center"/>
          </w:tcPr>
          <w:p w14:paraId="28A30254" w14:textId="77777777" w:rsidR="00563BAA" w:rsidRDefault="00000000">
            <w:pPr>
              <w:pStyle w:val="Jin0"/>
              <w:spacing w:after="440"/>
              <w:jc w:val="center"/>
              <w:rPr>
                <w:sz w:val="20"/>
                <w:szCs w:val="20"/>
              </w:rPr>
            </w:pPr>
            <w:r>
              <w:rPr>
                <w:rStyle w:val="Jin"/>
                <w:sz w:val="20"/>
                <w:szCs w:val="20"/>
              </w:rPr>
              <w:t>Přírodopis</w:t>
            </w:r>
          </w:p>
          <w:p w14:paraId="28A30255" w14:textId="77777777" w:rsidR="00563BAA" w:rsidRDefault="00000000">
            <w:pPr>
              <w:pStyle w:val="Jin0"/>
              <w:rPr>
                <w:sz w:val="20"/>
                <w:szCs w:val="20"/>
              </w:rPr>
            </w:pPr>
            <w:r>
              <w:rPr>
                <w:rStyle w:val="Jin"/>
                <w:sz w:val="20"/>
                <w:szCs w:val="20"/>
              </w:rPr>
              <w:t>OSV, VDO, ENV</w:t>
            </w:r>
          </w:p>
        </w:tc>
      </w:tr>
    </w:tbl>
    <w:p w14:paraId="28A3025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1"/>
        <w:gridCol w:w="710"/>
        <w:gridCol w:w="427"/>
        <w:gridCol w:w="1310"/>
      </w:tblGrid>
      <w:tr w:rsidR="00563BAA" w14:paraId="28A3025A"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258"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0259" w14:textId="77777777" w:rsidR="00563BAA" w:rsidRDefault="00000000">
            <w:pPr>
              <w:pStyle w:val="Jin0"/>
              <w:rPr>
                <w:sz w:val="36"/>
                <w:szCs w:val="36"/>
              </w:rPr>
            </w:pPr>
            <w:r>
              <w:rPr>
                <w:rStyle w:val="Jin"/>
                <w:b/>
                <w:bCs/>
                <w:sz w:val="36"/>
                <w:szCs w:val="36"/>
              </w:rPr>
              <w:t>Člověk a příroda</w:t>
            </w:r>
          </w:p>
        </w:tc>
      </w:tr>
      <w:tr w:rsidR="00563BAA" w14:paraId="28A3025F"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25B"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3025C" w14:textId="77777777" w:rsidR="00563BAA" w:rsidRDefault="00000000">
            <w:pPr>
              <w:pStyle w:val="Jin0"/>
              <w:rPr>
                <w:sz w:val="36"/>
                <w:szCs w:val="36"/>
              </w:rPr>
            </w:pPr>
            <w:r>
              <w:rPr>
                <w:rStyle w:val="Jin"/>
                <w:b/>
                <w:bCs/>
                <w:sz w:val="36"/>
                <w:szCs w:val="36"/>
              </w:rPr>
              <w:t>Fyzika</w:t>
            </w:r>
          </w:p>
        </w:tc>
        <w:tc>
          <w:tcPr>
            <w:tcW w:w="1137" w:type="dxa"/>
            <w:gridSpan w:val="2"/>
            <w:tcBorders>
              <w:top w:val="single" w:sz="4" w:space="0" w:color="auto"/>
              <w:left w:val="single" w:sz="4" w:space="0" w:color="auto"/>
            </w:tcBorders>
            <w:shd w:val="clear" w:color="auto" w:fill="D9D9D9"/>
            <w:vAlign w:val="center"/>
          </w:tcPr>
          <w:p w14:paraId="28A3025D"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25E" w14:textId="77777777" w:rsidR="00563BAA" w:rsidRDefault="00000000">
            <w:pPr>
              <w:pStyle w:val="Jin0"/>
              <w:jc w:val="center"/>
              <w:rPr>
                <w:sz w:val="36"/>
                <w:szCs w:val="36"/>
              </w:rPr>
            </w:pPr>
            <w:r>
              <w:rPr>
                <w:rStyle w:val="Jin"/>
                <w:b/>
                <w:bCs/>
                <w:sz w:val="36"/>
                <w:szCs w:val="36"/>
              </w:rPr>
              <w:t>8.</w:t>
            </w:r>
          </w:p>
        </w:tc>
      </w:tr>
      <w:tr w:rsidR="00563BAA" w14:paraId="28A30263" w14:textId="77777777">
        <w:tblPrEx>
          <w:tblCellMar>
            <w:top w:w="0" w:type="dxa"/>
            <w:bottom w:w="0" w:type="dxa"/>
          </w:tblCellMar>
        </w:tblPrEx>
        <w:trPr>
          <w:trHeight w:hRule="exact" w:val="806"/>
          <w:jc w:val="center"/>
        </w:trPr>
        <w:tc>
          <w:tcPr>
            <w:tcW w:w="4973" w:type="dxa"/>
            <w:gridSpan w:val="2"/>
            <w:tcBorders>
              <w:top w:val="single" w:sz="4" w:space="0" w:color="auto"/>
              <w:left w:val="single" w:sz="4" w:space="0" w:color="auto"/>
            </w:tcBorders>
            <w:shd w:val="clear" w:color="auto" w:fill="D9D9D9"/>
            <w:vAlign w:val="center"/>
          </w:tcPr>
          <w:p w14:paraId="28A30260"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30261"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262" w14:textId="77777777" w:rsidR="00563BAA" w:rsidRDefault="00000000">
            <w:pPr>
              <w:pStyle w:val="Jin0"/>
              <w:jc w:val="center"/>
            </w:pPr>
            <w:r>
              <w:rPr>
                <w:rStyle w:val="Jin"/>
                <w:b/>
                <w:bCs/>
              </w:rPr>
              <w:t>Poznámky</w:t>
            </w:r>
          </w:p>
        </w:tc>
      </w:tr>
      <w:tr w:rsidR="00563BAA" w14:paraId="28A30265" w14:textId="77777777">
        <w:tblPrEx>
          <w:tblCellMar>
            <w:top w:w="0" w:type="dxa"/>
            <w:bottom w:w="0" w:type="dxa"/>
          </w:tblCellMar>
        </w:tblPrEx>
        <w:trPr>
          <w:trHeight w:hRule="exact" w:val="595"/>
          <w:jc w:val="center"/>
        </w:trPr>
        <w:tc>
          <w:tcPr>
            <w:tcW w:w="9081" w:type="dxa"/>
            <w:gridSpan w:val="6"/>
            <w:tcBorders>
              <w:top w:val="single" w:sz="4" w:space="0" w:color="auto"/>
              <w:left w:val="single" w:sz="4" w:space="0" w:color="auto"/>
              <w:right w:val="single" w:sz="4" w:space="0" w:color="auto"/>
            </w:tcBorders>
            <w:vAlign w:val="center"/>
          </w:tcPr>
          <w:p w14:paraId="28A30264" w14:textId="77777777" w:rsidR="00563BAA" w:rsidRDefault="00000000">
            <w:pPr>
              <w:pStyle w:val="Jin0"/>
              <w:jc w:val="center"/>
              <w:rPr>
                <w:sz w:val="20"/>
                <w:szCs w:val="20"/>
              </w:rPr>
            </w:pPr>
            <w:r>
              <w:rPr>
                <w:rStyle w:val="Jin"/>
                <w:b/>
                <w:bCs/>
                <w:sz w:val="20"/>
                <w:szCs w:val="20"/>
              </w:rPr>
              <w:t>ENERGIE</w:t>
            </w:r>
          </w:p>
        </w:tc>
      </w:tr>
      <w:tr w:rsidR="00563BAA" w14:paraId="28A30273" w14:textId="77777777">
        <w:tblPrEx>
          <w:tblCellMar>
            <w:top w:w="0" w:type="dxa"/>
            <w:bottom w:w="0" w:type="dxa"/>
          </w:tblCellMar>
        </w:tblPrEx>
        <w:trPr>
          <w:trHeight w:hRule="exact" w:val="4838"/>
          <w:jc w:val="center"/>
        </w:trPr>
        <w:tc>
          <w:tcPr>
            <w:tcW w:w="4973" w:type="dxa"/>
            <w:gridSpan w:val="2"/>
            <w:tcBorders>
              <w:top w:val="single" w:sz="4" w:space="0" w:color="auto"/>
              <w:left w:val="single" w:sz="4" w:space="0" w:color="auto"/>
            </w:tcBorders>
            <w:vAlign w:val="center"/>
          </w:tcPr>
          <w:p w14:paraId="28A30266" w14:textId="77777777" w:rsidR="00563BAA" w:rsidRDefault="00000000">
            <w:pPr>
              <w:pStyle w:val="Jin0"/>
              <w:rPr>
                <w:sz w:val="20"/>
                <w:szCs w:val="20"/>
              </w:rPr>
            </w:pPr>
            <w:r>
              <w:rPr>
                <w:rStyle w:val="Jin"/>
                <w:b/>
                <w:bCs/>
                <w:sz w:val="20"/>
                <w:szCs w:val="20"/>
              </w:rPr>
              <w:t>Žák:</w:t>
            </w:r>
          </w:p>
          <w:p w14:paraId="28A30267" w14:textId="77777777" w:rsidR="00563BAA" w:rsidRDefault="00000000">
            <w:pPr>
              <w:pStyle w:val="Jin0"/>
              <w:numPr>
                <w:ilvl w:val="0"/>
                <w:numId w:val="283"/>
              </w:numPr>
              <w:tabs>
                <w:tab w:val="left" w:pos="746"/>
              </w:tabs>
              <w:spacing w:line="218" w:lineRule="auto"/>
              <w:ind w:firstLine="400"/>
              <w:rPr>
                <w:sz w:val="20"/>
                <w:szCs w:val="20"/>
              </w:rPr>
            </w:pPr>
            <w:r>
              <w:rPr>
                <w:rStyle w:val="Jin"/>
                <w:b/>
                <w:bCs/>
                <w:sz w:val="20"/>
                <w:szCs w:val="20"/>
              </w:rPr>
              <w:t>využívá s porozuměním vztah mezi výkonem,</w:t>
            </w:r>
          </w:p>
          <w:p w14:paraId="28A30268" w14:textId="77777777" w:rsidR="00563BAA" w:rsidRDefault="00000000">
            <w:pPr>
              <w:pStyle w:val="Jin0"/>
              <w:ind w:firstLine="760"/>
              <w:rPr>
                <w:sz w:val="20"/>
                <w:szCs w:val="20"/>
              </w:rPr>
            </w:pPr>
            <w:r>
              <w:rPr>
                <w:rStyle w:val="Jin"/>
                <w:b/>
                <w:bCs/>
                <w:sz w:val="20"/>
                <w:szCs w:val="20"/>
              </w:rPr>
              <w:t>vykonanou prací a časem</w:t>
            </w:r>
          </w:p>
          <w:p w14:paraId="28A30269" w14:textId="77777777" w:rsidR="00563BAA" w:rsidRDefault="00000000">
            <w:pPr>
              <w:pStyle w:val="Jin0"/>
              <w:numPr>
                <w:ilvl w:val="0"/>
                <w:numId w:val="283"/>
              </w:numPr>
              <w:tabs>
                <w:tab w:val="left" w:pos="750"/>
              </w:tabs>
              <w:spacing w:line="218" w:lineRule="auto"/>
              <w:ind w:firstLine="400"/>
              <w:rPr>
                <w:sz w:val="20"/>
                <w:szCs w:val="20"/>
              </w:rPr>
            </w:pPr>
            <w:r>
              <w:rPr>
                <w:rStyle w:val="Jin"/>
                <w:sz w:val="20"/>
                <w:szCs w:val="20"/>
              </w:rPr>
              <w:t>zhodnotí výhody a nevýhody využívání různých</w:t>
            </w:r>
          </w:p>
          <w:p w14:paraId="28A3026A" w14:textId="77777777" w:rsidR="00563BAA" w:rsidRDefault="00000000">
            <w:pPr>
              <w:pStyle w:val="Jin0"/>
              <w:ind w:left="760"/>
              <w:rPr>
                <w:sz w:val="20"/>
                <w:szCs w:val="20"/>
              </w:rPr>
            </w:pPr>
            <w:r>
              <w:rPr>
                <w:rStyle w:val="Jin"/>
                <w:sz w:val="20"/>
                <w:szCs w:val="20"/>
              </w:rPr>
              <w:t>energetických zdrojů z hlediska vlivu na životní prostředí</w:t>
            </w:r>
          </w:p>
        </w:tc>
        <w:tc>
          <w:tcPr>
            <w:tcW w:w="2371" w:type="dxa"/>
            <w:gridSpan w:val="2"/>
            <w:tcBorders>
              <w:top w:val="single" w:sz="4" w:space="0" w:color="auto"/>
              <w:left w:val="single" w:sz="4" w:space="0" w:color="auto"/>
            </w:tcBorders>
          </w:tcPr>
          <w:p w14:paraId="28A3026B" w14:textId="77777777" w:rsidR="00563BAA" w:rsidRDefault="00000000">
            <w:pPr>
              <w:pStyle w:val="Jin0"/>
              <w:jc w:val="center"/>
              <w:rPr>
                <w:sz w:val="20"/>
                <w:szCs w:val="20"/>
              </w:rPr>
            </w:pPr>
            <w:r>
              <w:rPr>
                <w:rStyle w:val="Jin"/>
                <w:b/>
                <w:bCs/>
                <w:sz w:val="20"/>
                <w:szCs w:val="20"/>
              </w:rPr>
              <w:t>formy energie</w:t>
            </w:r>
          </w:p>
          <w:p w14:paraId="28A3026C" w14:textId="77777777" w:rsidR="00563BAA" w:rsidRDefault="00000000">
            <w:pPr>
              <w:pStyle w:val="Jin0"/>
              <w:spacing w:after="220"/>
              <w:jc w:val="center"/>
              <w:rPr>
                <w:sz w:val="20"/>
                <w:szCs w:val="20"/>
              </w:rPr>
            </w:pPr>
            <w:r>
              <w:rPr>
                <w:rStyle w:val="Jin"/>
                <w:sz w:val="20"/>
                <w:szCs w:val="20"/>
              </w:rPr>
              <w:t>pohybová a polohová energie vnitřní energie elektrická energie a výkon</w:t>
            </w:r>
          </w:p>
          <w:p w14:paraId="28A3026D" w14:textId="77777777" w:rsidR="00563BAA" w:rsidRDefault="00000000">
            <w:pPr>
              <w:pStyle w:val="Jin0"/>
              <w:spacing w:after="220"/>
              <w:jc w:val="center"/>
              <w:rPr>
                <w:sz w:val="20"/>
                <w:szCs w:val="20"/>
              </w:rPr>
            </w:pPr>
            <w:r>
              <w:rPr>
                <w:rStyle w:val="Jin"/>
                <w:b/>
                <w:bCs/>
                <w:sz w:val="20"/>
                <w:szCs w:val="20"/>
              </w:rPr>
              <w:t xml:space="preserve">přeměny skupenství </w:t>
            </w:r>
            <w:r>
              <w:rPr>
                <w:rStyle w:val="Jin"/>
                <w:sz w:val="20"/>
                <w:szCs w:val="20"/>
              </w:rPr>
              <w:t>tání a tuhnutí, vypařování a kapalnění hlavní faktory ovlivňující vypařování a teplotu varu kapaliny</w:t>
            </w:r>
          </w:p>
          <w:p w14:paraId="28A3026E" w14:textId="77777777" w:rsidR="00563BAA" w:rsidRDefault="00000000">
            <w:pPr>
              <w:pStyle w:val="Jin0"/>
              <w:jc w:val="center"/>
              <w:rPr>
                <w:sz w:val="20"/>
                <w:szCs w:val="20"/>
              </w:rPr>
            </w:pPr>
            <w:r>
              <w:rPr>
                <w:rStyle w:val="Jin"/>
                <w:b/>
                <w:bCs/>
                <w:sz w:val="20"/>
                <w:szCs w:val="20"/>
              </w:rPr>
              <w:t>formy energie</w:t>
            </w:r>
          </w:p>
          <w:p w14:paraId="28A3026F" w14:textId="77777777" w:rsidR="00563BAA" w:rsidRDefault="00000000">
            <w:pPr>
              <w:pStyle w:val="Jin0"/>
              <w:jc w:val="center"/>
              <w:rPr>
                <w:sz w:val="20"/>
                <w:szCs w:val="20"/>
              </w:rPr>
            </w:pPr>
            <w:r>
              <w:rPr>
                <w:rStyle w:val="Jin"/>
                <w:sz w:val="20"/>
                <w:szCs w:val="20"/>
              </w:rPr>
              <w:t xml:space="preserve">elektrická energie výroba a přenos elektrické energie </w:t>
            </w:r>
            <w:r>
              <w:rPr>
                <w:rStyle w:val="Jin"/>
                <w:b/>
                <w:bCs/>
                <w:sz w:val="20"/>
                <w:szCs w:val="20"/>
              </w:rPr>
              <w:t>obnovitelné a neobnovitelné zdroje</w:t>
            </w:r>
          </w:p>
          <w:p w14:paraId="28A30270" w14:textId="77777777" w:rsidR="00563BAA" w:rsidRDefault="00000000">
            <w:pPr>
              <w:pStyle w:val="Jin0"/>
              <w:spacing w:after="220"/>
              <w:jc w:val="center"/>
              <w:rPr>
                <w:sz w:val="20"/>
                <w:szCs w:val="20"/>
              </w:rPr>
            </w:pPr>
            <w:r>
              <w:rPr>
                <w:rStyle w:val="Jin"/>
                <w:b/>
                <w:bCs/>
                <w:sz w:val="20"/>
                <w:szCs w:val="20"/>
              </w:rPr>
              <w:t>energie</w:t>
            </w:r>
          </w:p>
        </w:tc>
        <w:tc>
          <w:tcPr>
            <w:tcW w:w="1737" w:type="dxa"/>
            <w:gridSpan w:val="2"/>
            <w:tcBorders>
              <w:top w:val="single" w:sz="4" w:space="0" w:color="auto"/>
              <w:left w:val="single" w:sz="4" w:space="0" w:color="auto"/>
              <w:right w:val="single" w:sz="4" w:space="0" w:color="auto"/>
            </w:tcBorders>
            <w:vAlign w:val="center"/>
          </w:tcPr>
          <w:p w14:paraId="28A30271" w14:textId="77777777" w:rsidR="00563BAA" w:rsidRDefault="00000000">
            <w:pPr>
              <w:pStyle w:val="Jin0"/>
              <w:spacing w:after="460"/>
              <w:jc w:val="center"/>
              <w:rPr>
                <w:sz w:val="20"/>
                <w:szCs w:val="20"/>
              </w:rPr>
            </w:pPr>
            <w:r>
              <w:rPr>
                <w:rStyle w:val="Jin"/>
                <w:sz w:val="20"/>
                <w:szCs w:val="20"/>
              </w:rPr>
              <w:t>Chemie</w:t>
            </w:r>
          </w:p>
          <w:p w14:paraId="28A30272" w14:textId="77777777" w:rsidR="00563BAA" w:rsidRDefault="00000000">
            <w:pPr>
              <w:pStyle w:val="Jin0"/>
              <w:jc w:val="center"/>
              <w:rPr>
                <w:sz w:val="20"/>
                <w:szCs w:val="20"/>
              </w:rPr>
            </w:pPr>
            <w:r>
              <w:rPr>
                <w:rStyle w:val="Jin"/>
                <w:sz w:val="20"/>
                <w:szCs w:val="20"/>
              </w:rPr>
              <w:t xml:space="preserve">OSV, VDO, </w:t>
            </w:r>
            <w:proofErr w:type="gramStart"/>
            <w:r>
              <w:rPr>
                <w:rStyle w:val="Jin"/>
                <w:sz w:val="20"/>
                <w:szCs w:val="20"/>
              </w:rPr>
              <w:t>ENV,VEGS</w:t>
            </w:r>
            <w:proofErr w:type="gramEnd"/>
          </w:p>
        </w:tc>
      </w:tr>
      <w:tr w:rsidR="00563BAA" w14:paraId="28A30275" w14:textId="77777777">
        <w:tblPrEx>
          <w:tblCellMar>
            <w:top w:w="0" w:type="dxa"/>
            <w:bottom w:w="0" w:type="dxa"/>
          </w:tblCellMar>
        </w:tblPrEx>
        <w:trPr>
          <w:trHeight w:hRule="exact" w:val="576"/>
          <w:jc w:val="center"/>
        </w:trPr>
        <w:tc>
          <w:tcPr>
            <w:tcW w:w="9081" w:type="dxa"/>
            <w:gridSpan w:val="6"/>
            <w:tcBorders>
              <w:top w:val="single" w:sz="4" w:space="0" w:color="auto"/>
              <w:left w:val="single" w:sz="4" w:space="0" w:color="auto"/>
              <w:right w:val="single" w:sz="4" w:space="0" w:color="auto"/>
            </w:tcBorders>
            <w:vAlign w:val="center"/>
          </w:tcPr>
          <w:p w14:paraId="28A30274" w14:textId="77777777" w:rsidR="00563BAA" w:rsidRDefault="00000000">
            <w:pPr>
              <w:pStyle w:val="Jin0"/>
              <w:jc w:val="center"/>
              <w:rPr>
                <w:sz w:val="20"/>
                <w:szCs w:val="20"/>
              </w:rPr>
            </w:pPr>
            <w:r>
              <w:rPr>
                <w:rStyle w:val="Jin"/>
                <w:b/>
                <w:bCs/>
                <w:sz w:val="20"/>
                <w:szCs w:val="20"/>
              </w:rPr>
              <w:t>ZVUKOVÉ DĚJE</w:t>
            </w:r>
          </w:p>
        </w:tc>
      </w:tr>
      <w:tr w:rsidR="00563BAA" w14:paraId="28A3027F" w14:textId="77777777">
        <w:tblPrEx>
          <w:tblCellMar>
            <w:top w:w="0" w:type="dxa"/>
            <w:bottom w:w="0" w:type="dxa"/>
          </w:tblCellMar>
        </w:tblPrEx>
        <w:trPr>
          <w:trHeight w:hRule="exact" w:val="2410"/>
          <w:jc w:val="center"/>
        </w:trPr>
        <w:tc>
          <w:tcPr>
            <w:tcW w:w="4973" w:type="dxa"/>
            <w:gridSpan w:val="2"/>
            <w:tcBorders>
              <w:top w:val="single" w:sz="4" w:space="0" w:color="auto"/>
              <w:left w:val="single" w:sz="4" w:space="0" w:color="auto"/>
            </w:tcBorders>
            <w:vAlign w:val="center"/>
          </w:tcPr>
          <w:p w14:paraId="28A30276" w14:textId="77777777" w:rsidR="00563BAA" w:rsidRDefault="00000000">
            <w:pPr>
              <w:pStyle w:val="Jin0"/>
              <w:rPr>
                <w:sz w:val="20"/>
                <w:szCs w:val="20"/>
              </w:rPr>
            </w:pPr>
            <w:r>
              <w:rPr>
                <w:rStyle w:val="Jin"/>
                <w:b/>
                <w:bCs/>
                <w:sz w:val="20"/>
                <w:szCs w:val="20"/>
              </w:rPr>
              <w:t>Žák:</w:t>
            </w:r>
          </w:p>
          <w:p w14:paraId="28A30277" w14:textId="77777777" w:rsidR="00563BAA" w:rsidRDefault="00000000">
            <w:pPr>
              <w:pStyle w:val="Jin0"/>
              <w:numPr>
                <w:ilvl w:val="0"/>
                <w:numId w:val="284"/>
              </w:numPr>
              <w:tabs>
                <w:tab w:val="left" w:pos="703"/>
              </w:tabs>
              <w:spacing w:line="218" w:lineRule="auto"/>
              <w:ind w:firstLine="300"/>
              <w:rPr>
                <w:sz w:val="20"/>
                <w:szCs w:val="20"/>
              </w:rPr>
            </w:pPr>
            <w:r>
              <w:rPr>
                <w:rStyle w:val="Jin"/>
                <w:b/>
                <w:bCs/>
                <w:sz w:val="20"/>
                <w:szCs w:val="20"/>
              </w:rPr>
              <w:t>rozpozná ve svém okolí zdroje zvuku a</w:t>
            </w:r>
          </w:p>
          <w:p w14:paraId="28A30278" w14:textId="77777777" w:rsidR="00563BAA" w:rsidRDefault="00000000">
            <w:pPr>
              <w:pStyle w:val="Jin0"/>
              <w:ind w:left="700"/>
              <w:rPr>
                <w:sz w:val="20"/>
                <w:szCs w:val="20"/>
              </w:rPr>
            </w:pPr>
            <w:r>
              <w:rPr>
                <w:rStyle w:val="Jin"/>
                <w:b/>
                <w:bCs/>
                <w:sz w:val="20"/>
                <w:szCs w:val="20"/>
              </w:rPr>
              <w:t>kvalitativně analyzuje příhodnost daného prostředí pro šíření zvuku</w:t>
            </w:r>
          </w:p>
          <w:p w14:paraId="28A30279" w14:textId="77777777" w:rsidR="00563BAA" w:rsidRDefault="00000000">
            <w:pPr>
              <w:pStyle w:val="Jin0"/>
              <w:numPr>
                <w:ilvl w:val="0"/>
                <w:numId w:val="284"/>
              </w:numPr>
              <w:tabs>
                <w:tab w:val="left" w:pos="698"/>
              </w:tabs>
              <w:spacing w:line="218" w:lineRule="auto"/>
              <w:ind w:firstLine="300"/>
              <w:rPr>
                <w:sz w:val="20"/>
                <w:szCs w:val="20"/>
              </w:rPr>
            </w:pPr>
            <w:r>
              <w:rPr>
                <w:rStyle w:val="Jin"/>
                <w:b/>
                <w:bCs/>
                <w:sz w:val="20"/>
                <w:szCs w:val="20"/>
              </w:rPr>
              <w:t>posoudí možnosti zmenšování vlivu</w:t>
            </w:r>
          </w:p>
          <w:p w14:paraId="28A3027A" w14:textId="77777777" w:rsidR="00563BAA" w:rsidRDefault="00000000">
            <w:pPr>
              <w:pStyle w:val="Jin0"/>
              <w:ind w:firstLine="700"/>
              <w:rPr>
                <w:sz w:val="20"/>
                <w:szCs w:val="20"/>
              </w:rPr>
            </w:pPr>
            <w:r>
              <w:rPr>
                <w:rStyle w:val="Jin"/>
                <w:b/>
                <w:bCs/>
                <w:sz w:val="20"/>
                <w:szCs w:val="20"/>
              </w:rPr>
              <w:t>nadměrného hluku na životní prostředí</w:t>
            </w:r>
          </w:p>
        </w:tc>
        <w:tc>
          <w:tcPr>
            <w:tcW w:w="2371" w:type="dxa"/>
            <w:gridSpan w:val="2"/>
            <w:tcBorders>
              <w:top w:val="single" w:sz="4" w:space="0" w:color="auto"/>
              <w:left w:val="single" w:sz="4" w:space="0" w:color="auto"/>
            </w:tcBorders>
            <w:vAlign w:val="center"/>
          </w:tcPr>
          <w:p w14:paraId="28A3027B" w14:textId="77777777" w:rsidR="00563BAA" w:rsidRDefault="00000000">
            <w:pPr>
              <w:pStyle w:val="Jin0"/>
              <w:jc w:val="center"/>
              <w:rPr>
                <w:sz w:val="20"/>
                <w:szCs w:val="20"/>
              </w:rPr>
            </w:pPr>
            <w:r>
              <w:rPr>
                <w:rStyle w:val="Jin"/>
                <w:b/>
                <w:bCs/>
                <w:sz w:val="20"/>
                <w:szCs w:val="20"/>
              </w:rPr>
              <w:t>vlastnosti zvuku</w:t>
            </w:r>
          </w:p>
          <w:p w14:paraId="28A3027C" w14:textId="77777777" w:rsidR="00563BAA" w:rsidRDefault="00000000">
            <w:pPr>
              <w:pStyle w:val="Jin0"/>
              <w:jc w:val="center"/>
              <w:rPr>
                <w:sz w:val="20"/>
                <w:szCs w:val="20"/>
              </w:rPr>
            </w:pPr>
            <w:r>
              <w:rPr>
                <w:rStyle w:val="Jin"/>
                <w:sz w:val="20"/>
                <w:szCs w:val="20"/>
              </w:rPr>
              <w:t>látkové prostředí jako podmínka vzniku šíření zvuku, rychlost šíření zvuku v různých prostředích odraz zvuku na překážce, ozvěna pohlcování zvuku</w:t>
            </w:r>
          </w:p>
        </w:tc>
        <w:tc>
          <w:tcPr>
            <w:tcW w:w="1737" w:type="dxa"/>
            <w:gridSpan w:val="2"/>
            <w:tcBorders>
              <w:top w:val="single" w:sz="4" w:space="0" w:color="auto"/>
              <w:left w:val="single" w:sz="4" w:space="0" w:color="auto"/>
              <w:right w:val="single" w:sz="4" w:space="0" w:color="auto"/>
            </w:tcBorders>
            <w:vAlign w:val="center"/>
          </w:tcPr>
          <w:p w14:paraId="28A3027D" w14:textId="77777777" w:rsidR="00563BAA" w:rsidRDefault="00000000">
            <w:pPr>
              <w:pStyle w:val="Jin0"/>
              <w:spacing w:after="220"/>
              <w:ind w:firstLine="420"/>
              <w:rPr>
                <w:sz w:val="20"/>
                <w:szCs w:val="20"/>
              </w:rPr>
            </w:pPr>
            <w:r>
              <w:rPr>
                <w:rStyle w:val="Jin"/>
                <w:sz w:val="20"/>
                <w:szCs w:val="20"/>
              </w:rPr>
              <w:t>Přírodopis</w:t>
            </w:r>
          </w:p>
          <w:p w14:paraId="28A3027E" w14:textId="77777777" w:rsidR="00563BAA" w:rsidRDefault="00000000">
            <w:pPr>
              <w:pStyle w:val="Jin0"/>
              <w:rPr>
                <w:sz w:val="20"/>
                <w:szCs w:val="20"/>
              </w:rPr>
            </w:pPr>
            <w:r>
              <w:rPr>
                <w:rStyle w:val="Jin"/>
                <w:sz w:val="20"/>
                <w:szCs w:val="20"/>
              </w:rPr>
              <w:t>OSV, VDO, ENV</w:t>
            </w:r>
          </w:p>
        </w:tc>
      </w:tr>
      <w:tr w:rsidR="00563BAA" w14:paraId="28A30281" w14:textId="77777777">
        <w:tblPrEx>
          <w:tblCellMar>
            <w:top w:w="0" w:type="dxa"/>
            <w:bottom w:w="0" w:type="dxa"/>
          </w:tblCellMar>
        </w:tblPrEx>
        <w:trPr>
          <w:trHeight w:hRule="exact" w:val="576"/>
          <w:jc w:val="center"/>
        </w:trPr>
        <w:tc>
          <w:tcPr>
            <w:tcW w:w="9081" w:type="dxa"/>
            <w:gridSpan w:val="6"/>
            <w:tcBorders>
              <w:top w:val="single" w:sz="4" w:space="0" w:color="auto"/>
              <w:left w:val="single" w:sz="4" w:space="0" w:color="auto"/>
              <w:right w:val="single" w:sz="4" w:space="0" w:color="auto"/>
            </w:tcBorders>
            <w:vAlign w:val="center"/>
          </w:tcPr>
          <w:p w14:paraId="28A30280"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028C" w14:textId="77777777">
        <w:tblPrEx>
          <w:tblCellMar>
            <w:top w:w="0" w:type="dxa"/>
            <w:bottom w:w="0" w:type="dxa"/>
          </w:tblCellMar>
        </w:tblPrEx>
        <w:trPr>
          <w:trHeight w:hRule="exact" w:val="2890"/>
          <w:jc w:val="center"/>
        </w:trPr>
        <w:tc>
          <w:tcPr>
            <w:tcW w:w="4973" w:type="dxa"/>
            <w:gridSpan w:val="2"/>
            <w:tcBorders>
              <w:top w:val="single" w:sz="4" w:space="0" w:color="auto"/>
              <w:left w:val="single" w:sz="4" w:space="0" w:color="auto"/>
              <w:bottom w:val="single" w:sz="4" w:space="0" w:color="auto"/>
            </w:tcBorders>
            <w:vAlign w:val="center"/>
          </w:tcPr>
          <w:p w14:paraId="28A30282" w14:textId="77777777" w:rsidR="00563BAA" w:rsidRDefault="00000000">
            <w:pPr>
              <w:pStyle w:val="Jin0"/>
              <w:rPr>
                <w:sz w:val="20"/>
                <w:szCs w:val="20"/>
              </w:rPr>
            </w:pPr>
            <w:r>
              <w:rPr>
                <w:rStyle w:val="Jin"/>
                <w:b/>
                <w:bCs/>
                <w:sz w:val="20"/>
                <w:szCs w:val="20"/>
              </w:rPr>
              <w:t>Žák:</w:t>
            </w:r>
          </w:p>
          <w:p w14:paraId="28A30283" w14:textId="77777777" w:rsidR="00563BAA" w:rsidRDefault="00000000">
            <w:pPr>
              <w:pStyle w:val="Jin0"/>
              <w:numPr>
                <w:ilvl w:val="0"/>
                <w:numId w:val="285"/>
              </w:numPr>
              <w:tabs>
                <w:tab w:val="left" w:pos="835"/>
              </w:tabs>
              <w:ind w:firstLine="480"/>
              <w:rPr>
                <w:sz w:val="20"/>
                <w:szCs w:val="20"/>
              </w:rPr>
            </w:pPr>
            <w:r>
              <w:rPr>
                <w:rStyle w:val="Jin"/>
                <w:b/>
                <w:bCs/>
                <w:sz w:val="20"/>
                <w:szCs w:val="20"/>
              </w:rPr>
              <w:t>rozliší stejnosměrný proud od střídavého a</w:t>
            </w:r>
          </w:p>
          <w:p w14:paraId="28A30284" w14:textId="77777777" w:rsidR="00563BAA" w:rsidRDefault="00000000">
            <w:pPr>
              <w:pStyle w:val="Jin0"/>
              <w:ind w:firstLine="840"/>
              <w:rPr>
                <w:sz w:val="20"/>
                <w:szCs w:val="20"/>
              </w:rPr>
            </w:pPr>
            <w:r>
              <w:rPr>
                <w:rStyle w:val="Jin"/>
                <w:b/>
                <w:bCs/>
                <w:sz w:val="20"/>
                <w:szCs w:val="20"/>
              </w:rPr>
              <w:t>změří elektrický proud a napětí</w:t>
            </w:r>
          </w:p>
          <w:p w14:paraId="28A30285" w14:textId="77777777" w:rsidR="00563BAA" w:rsidRDefault="00000000">
            <w:pPr>
              <w:pStyle w:val="Jin0"/>
              <w:numPr>
                <w:ilvl w:val="0"/>
                <w:numId w:val="285"/>
              </w:numPr>
              <w:tabs>
                <w:tab w:val="left" w:pos="835"/>
              </w:tabs>
              <w:ind w:firstLine="480"/>
              <w:rPr>
                <w:sz w:val="20"/>
                <w:szCs w:val="20"/>
              </w:rPr>
            </w:pPr>
            <w:r>
              <w:rPr>
                <w:rStyle w:val="Jin"/>
                <w:b/>
                <w:bCs/>
                <w:sz w:val="20"/>
                <w:szCs w:val="20"/>
              </w:rPr>
              <w:t>rozliší vodič, izolant a polovodič na základě</w:t>
            </w:r>
          </w:p>
          <w:p w14:paraId="28A30286" w14:textId="77777777" w:rsidR="00563BAA" w:rsidRDefault="00000000">
            <w:pPr>
              <w:pStyle w:val="Jin0"/>
              <w:ind w:firstLine="840"/>
              <w:rPr>
                <w:sz w:val="20"/>
                <w:szCs w:val="20"/>
              </w:rPr>
            </w:pPr>
            <w:r>
              <w:rPr>
                <w:rStyle w:val="Jin"/>
                <w:b/>
                <w:bCs/>
                <w:sz w:val="20"/>
                <w:szCs w:val="20"/>
              </w:rPr>
              <w:t>analýzy jejich vlastností</w:t>
            </w:r>
          </w:p>
        </w:tc>
        <w:tc>
          <w:tcPr>
            <w:tcW w:w="2371" w:type="dxa"/>
            <w:gridSpan w:val="2"/>
            <w:tcBorders>
              <w:top w:val="single" w:sz="4" w:space="0" w:color="auto"/>
              <w:left w:val="single" w:sz="4" w:space="0" w:color="auto"/>
              <w:bottom w:val="single" w:sz="4" w:space="0" w:color="auto"/>
            </w:tcBorders>
            <w:vAlign w:val="center"/>
          </w:tcPr>
          <w:p w14:paraId="28A30287" w14:textId="77777777" w:rsidR="00563BAA" w:rsidRDefault="00000000">
            <w:pPr>
              <w:pStyle w:val="Jin0"/>
              <w:jc w:val="center"/>
              <w:rPr>
                <w:sz w:val="20"/>
                <w:szCs w:val="20"/>
              </w:rPr>
            </w:pPr>
            <w:r>
              <w:rPr>
                <w:rStyle w:val="Jin"/>
                <w:b/>
                <w:bCs/>
                <w:sz w:val="20"/>
                <w:szCs w:val="20"/>
              </w:rPr>
              <w:t>elektrické pole</w:t>
            </w:r>
          </w:p>
          <w:p w14:paraId="28A30288" w14:textId="77777777" w:rsidR="00563BAA" w:rsidRDefault="00000000">
            <w:pPr>
              <w:pStyle w:val="Jin0"/>
              <w:jc w:val="center"/>
              <w:rPr>
                <w:sz w:val="20"/>
                <w:szCs w:val="20"/>
              </w:rPr>
            </w:pPr>
            <w:r>
              <w:rPr>
                <w:rStyle w:val="Jin"/>
                <w:sz w:val="20"/>
                <w:szCs w:val="20"/>
              </w:rPr>
              <w:t>elektrický náboj elektrická síla tepelné účinky elektrického proudu</w:t>
            </w:r>
          </w:p>
          <w:p w14:paraId="28A30289" w14:textId="77777777" w:rsidR="00563BAA" w:rsidRDefault="00000000">
            <w:pPr>
              <w:pStyle w:val="Jin0"/>
              <w:spacing w:after="220"/>
              <w:jc w:val="center"/>
              <w:rPr>
                <w:sz w:val="20"/>
                <w:szCs w:val="20"/>
              </w:rPr>
            </w:pPr>
            <w:r>
              <w:rPr>
                <w:rStyle w:val="Jin"/>
                <w:sz w:val="20"/>
                <w:szCs w:val="20"/>
              </w:rPr>
              <w:t>elektrický odpor</w:t>
            </w:r>
          </w:p>
          <w:p w14:paraId="28A3028A" w14:textId="77777777" w:rsidR="00563BAA" w:rsidRDefault="00000000">
            <w:pPr>
              <w:pStyle w:val="Jin0"/>
              <w:spacing w:after="120"/>
              <w:jc w:val="center"/>
              <w:rPr>
                <w:sz w:val="20"/>
                <w:szCs w:val="20"/>
              </w:rPr>
            </w:pPr>
            <w:r>
              <w:rPr>
                <w:rStyle w:val="Jin"/>
                <w:sz w:val="20"/>
                <w:szCs w:val="20"/>
              </w:rPr>
              <w:t>bezpečné chování při práci s elektrickými přístroji a zařízeními</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28B" w14:textId="77777777" w:rsidR="00563BAA" w:rsidRDefault="00000000">
            <w:pPr>
              <w:pStyle w:val="Jin0"/>
              <w:jc w:val="center"/>
              <w:rPr>
                <w:sz w:val="20"/>
                <w:szCs w:val="20"/>
              </w:rPr>
            </w:pPr>
            <w:r>
              <w:rPr>
                <w:rStyle w:val="Jin"/>
                <w:sz w:val="20"/>
                <w:szCs w:val="20"/>
              </w:rPr>
              <w:t>OSV, VDO, ENV, MV</w:t>
            </w:r>
          </w:p>
        </w:tc>
      </w:tr>
    </w:tbl>
    <w:p w14:paraId="28A3028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1"/>
        <w:gridCol w:w="710"/>
        <w:gridCol w:w="427"/>
        <w:gridCol w:w="1310"/>
      </w:tblGrid>
      <w:tr w:rsidR="00563BAA" w14:paraId="28A30290"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28E"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028F" w14:textId="77777777" w:rsidR="00563BAA" w:rsidRDefault="00000000">
            <w:pPr>
              <w:pStyle w:val="Jin0"/>
              <w:rPr>
                <w:sz w:val="36"/>
                <w:szCs w:val="36"/>
              </w:rPr>
            </w:pPr>
            <w:r>
              <w:rPr>
                <w:rStyle w:val="Jin"/>
                <w:b/>
                <w:bCs/>
                <w:sz w:val="36"/>
                <w:szCs w:val="36"/>
              </w:rPr>
              <w:t>Člověk a příroda</w:t>
            </w:r>
          </w:p>
        </w:tc>
      </w:tr>
      <w:tr w:rsidR="00563BAA" w14:paraId="28A30295"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291" w14:textId="77777777" w:rsidR="00563BAA" w:rsidRDefault="00000000">
            <w:pPr>
              <w:pStyle w:val="Jin0"/>
            </w:pPr>
            <w:r>
              <w:rPr>
                <w:rStyle w:val="Jin"/>
                <w:b/>
                <w:bCs/>
              </w:rPr>
              <w:t>Vzdělávací obor:</w:t>
            </w:r>
          </w:p>
        </w:tc>
        <w:tc>
          <w:tcPr>
            <w:tcW w:w="4551" w:type="dxa"/>
            <w:gridSpan w:val="2"/>
            <w:tcBorders>
              <w:top w:val="single" w:sz="4" w:space="0" w:color="auto"/>
              <w:left w:val="single" w:sz="4" w:space="0" w:color="auto"/>
            </w:tcBorders>
            <w:vAlign w:val="center"/>
          </w:tcPr>
          <w:p w14:paraId="28A30292" w14:textId="77777777" w:rsidR="00563BAA" w:rsidRDefault="00000000">
            <w:pPr>
              <w:pStyle w:val="Jin0"/>
              <w:rPr>
                <w:sz w:val="36"/>
                <w:szCs w:val="36"/>
              </w:rPr>
            </w:pPr>
            <w:r>
              <w:rPr>
                <w:rStyle w:val="Jin"/>
                <w:b/>
                <w:bCs/>
                <w:sz w:val="36"/>
                <w:szCs w:val="36"/>
              </w:rPr>
              <w:t>Fyzika</w:t>
            </w:r>
          </w:p>
        </w:tc>
        <w:tc>
          <w:tcPr>
            <w:tcW w:w="1137" w:type="dxa"/>
            <w:gridSpan w:val="2"/>
            <w:tcBorders>
              <w:top w:val="single" w:sz="4" w:space="0" w:color="auto"/>
              <w:left w:val="single" w:sz="4" w:space="0" w:color="auto"/>
            </w:tcBorders>
            <w:shd w:val="clear" w:color="auto" w:fill="D9D9D9"/>
            <w:vAlign w:val="center"/>
          </w:tcPr>
          <w:p w14:paraId="28A30293"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294" w14:textId="77777777" w:rsidR="00563BAA" w:rsidRDefault="00000000">
            <w:pPr>
              <w:pStyle w:val="Jin0"/>
              <w:jc w:val="center"/>
              <w:rPr>
                <w:sz w:val="36"/>
                <w:szCs w:val="36"/>
              </w:rPr>
            </w:pPr>
            <w:r>
              <w:rPr>
                <w:rStyle w:val="Jin"/>
                <w:b/>
                <w:bCs/>
                <w:sz w:val="36"/>
                <w:szCs w:val="36"/>
              </w:rPr>
              <w:t>9.</w:t>
            </w:r>
          </w:p>
        </w:tc>
      </w:tr>
      <w:tr w:rsidR="00563BAA" w14:paraId="28A30299" w14:textId="77777777">
        <w:tblPrEx>
          <w:tblCellMar>
            <w:top w:w="0" w:type="dxa"/>
            <w:bottom w:w="0" w:type="dxa"/>
          </w:tblCellMar>
        </w:tblPrEx>
        <w:trPr>
          <w:trHeight w:hRule="exact" w:val="806"/>
          <w:jc w:val="center"/>
        </w:trPr>
        <w:tc>
          <w:tcPr>
            <w:tcW w:w="4973" w:type="dxa"/>
            <w:gridSpan w:val="2"/>
            <w:tcBorders>
              <w:top w:val="single" w:sz="4" w:space="0" w:color="auto"/>
              <w:left w:val="single" w:sz="4" w:space="0" w:color="auto"/>
            </w:tcBorders>
            <w:shd w:val="clear" w:color="auto" w:fill="D9D9D9"/>
            <w:vAlign w:val="center"/>
          </w:tcPr>
          <w:p w14:paraId="28A30296"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30297"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298" w14:textId="77777777" w:rsidR="00563BAA" w:rsidRDefault="00000000">
            <w:pPr>
              <w:pStyle w:val="Jin0"/>
              <w:ind w:firstLine="300"/>
            </w:pPr>
            <w:r>
              <w:rPr>
                <w:rStyle w:val="Jin"/>
                <w:b/>
                <w:bCs/>
              </w:rPr>
              <w:t>Poznámky</w:t>
            </w:r>
          </w:p>
        </w:tc>
      </w:tr>
      <w:tr w:rsidR="00563BAA" w14:paraId="28A3029B" w14:textId="77777777">
        <w:tblPrEx>
          <w:tblCellMar>
            <w:top w:w="0" w:type="dxa"/>
            <w:bottom w:w="0" w:type="dxa"/>
          </w:tblCellMar>
        </w:tblPrEx>
        <w:trPr>
          <w:trHeight w:hRule="exact" w:val="710"/>
          <w:jc w:val="center"/>
        </w:trPr>
        <w:tc>
          <w:tcPr>
            <w:tcW w:w="9081" w:type="dxa"/>
            <w:gridSpan w:val="6"/>
            <w:tcBorders>
              <w:top w:val="single" w:sz="4" w:space="0" w:color="auto"/>
              <w:left w:val="single" w:sz="4" w:space="0" w:color="auto"/>
              <w:right w:val="single" w:sz="4" w:space="0" w:color="auto"/>
            </w:tcBorders>
            <w:vAlign w:val="center"/>
          </w:tcPr>
          <w:p w14:paraId="28A3029A" w14:textId="77777777" w:rsidR="00563BAA" w:rsidRDefault="00000000">
            <w:pPr>
              <w:pStyle w:val="Jin0"/>
              <w:jc w:val="center"/>
              <w:rPr>
                <w:sz w:val="20"/>
                <w:szCs w:val="20"/>
              </w:rPr>
            </w:pPr>
            <w:r>
              <w:rPr>
                <w:rStyle w:val="Jin"/>
                <w:b/>
                <w:bCs/>
                <w:sz w:val="20"/>
                <w:szCs w:val="20"/>
              </w:rPr>
              <w:t>ENERGIE</w:t>
            </w:r>
          </w:p>
        </w:tc>
      </w:tr>
      <w:tr w:rsidR="00563BAA" w14:paraId="28A302A2" w14:textId="77777777">
        <w:tblPrEx>
          <w:tblCellMar>
            <w:top w:w="0" w:type="dxa"/>
            <w:bottom w:w="0" w:type="dxa"/>
          </w:tblCellMar>
        </w:tblPrEx>
        <w:trPr>
          <w:trHeight w:hRule="exact" w:val="2539"/>
          <w:jc w:val="center"/>
        </w:trPr>
        <w:tc>
          <w:tcPr>
            <w:tcW w:w="4973" w:type="dxa"/>
            <w:gridSpan w:val="2"/>
            <w:tcBorders>
              <w:top w:val="single" w:sz="4" w:space="0" w:color="auto"/>
              <w:left w:val="single" w:sz="4" w:space="0" w:color="auto"/>
            </w:tcBorders>
            <w:vAlign w:val="center"/>
          </w:tcPr>
          <w:p w14:paraId="28A3029C" w14:textId="77777777" w:rsidR="00563BAA" w:rsidRDefault="00000000">
            <w:pPr>
              <w:pStyle w:val="Jin0"/>
              <w:rPr>
                <w:sz w:val="20"/>
                <w:szCs w:val="20"/>
              </w:rPr>
            </w:pPr>
            <w:r>
              <w:rPr>
                <w:rStyle w:val="Jin"/>
                <w:b/>
                <w:bCs/>
                <w:sz w:val="20"/>
                <w:szCs w:val="20"/>
              </w:rPr>
              <w:t>Žák:</w:t>
            </w:r>
          </w:p>
          <w:p w14:paraId="28A3029D" w14:textId="77777777" w:rsidR="00563BAA" w:rsidRDefault="00000000">
            <w:pPr>
              <w:pStyle w:val="Jin0"/>
              <w:tabs>
                <w:tab w:val="left" w:pos="694"/>
              </w:tabs>
              <w:spacing w:line="218" w:lineRule="auto"/>
              <w:ind w:firstLine="300"/>
              <w:rPr>
                <w:sz w:val="20"/>
                <w:szCs w:val="20"/>
              </w:rPr>
            </w:pPr>
            <w:r>
              <w:rPr>
                <w:rStyle w:val="Jin"/>
                <w:sz w:val="22"/>
                <w:szCs w:val="22"/>
              </w:rPr>
              <w:t>-</w:t>
            </w:r>
            <w:r>
              <w:rPr>
                <w:rStyle w:val="Jin"/>
                <w:sz w:val="22"/>
                <w:szCs w:val="22"/>
              </w:rPr>
              <w:tab/>
            </w:r>
            <w:r>
              <w:rPr>
                <w:rStyle w:val="Jin"/>
                <w:b/>
                <w:bCs/>
                <w:sz w:val="20"/>
                <w:szCs w:val="20"/>
              </w:rPr>
              <w:t>zhodnotí výhody a nevýhody využívání</w:t>
            </w:r>
          </w:p>
          <w:p w14:paraId="28A3029E" w14:textId="77777777" w:rsidR="00563BAA" w:rsidRDefault="00000000">
            <w:pPr>
              <w:pStyle w:val="Jin0"/>
              <w:ind w:left="700"/>
              <w:rPr>
                <w:sz w:val="20"/>
                <w:szCs w:val="20"/>
              </w:rPr>
            </w:pPr>
            <w:r>
              <w:rPr>
                <w:rStyle w:val="Jin"/>
                <w:b/>
                <w:bCs/>
                <w:sz w:val="20"/>
                <w:szCs w:val="20"/>
              </w:rPr>
              <w:t>různých energetických zdrojů z hlediska vlivu na životní prostředí</w:t>
            </w:r>
          </w:p>
        </w:tc>
        <w:tc>
          <w:tcPr>
            <w:tcW w:w="2371" w:type="dxa"/>
            <w:gridSpan w:val="2"/>
            <w:tcBorders>
              <w:top w:val="single" w:sz="4" w:space="0" w:color="auto"/>
              <w:left w:val="single" w:sz="4" w:space="0" w:color="auto"/>
            </w:tcBorders>
          </w:tcPr>
          <w:p w14:paraId="28A3029F" w14:textId="77777777" w:rsidR="00563BAA" w:rsidRDefault="00000000">
            <w:pPr>
              <w:pStyle w:val="Jin0"/>
              <w:spacing w:before="320"/>
              <w:jc w:val="center"/>
              <w:rPr>
                <w:sz w:val="20"/>
                <w:szCs w:val="20"/>
              </w:rPr>
            </w:pPr>
            <w:r>
              <w:rPr>
                <w:rStyle w:val="Jin"/>
                <w:b/>
                <w:bCs/>
                <w:sz w:val="20"/>
                <w:szCs w:val="20"/>
              </w:rPr>
              <w:t xml:space="preserve">formy energie </w:t>
            </w:r>
            <w:r>
              <w:rPr>
                <w:rStyle w:val="Jin"/>
                <w:sz w:val="20"/>
                <w:szCs w:val="20"/>
              </w:rPr>
              <w:t>jaderná energie, štěpná reakce, jaderný reaktor, jaderná elektrárna ochrana lidí před radioaktivním zářením</w:t>
            </w:r>
          </w:p>
        </w:tc>
        <w:tc>
          <w:tcPr>
            <w:tcW w:w="1737" w:type="dxa"/>
            <w:gridSpan w:val="2"/>
            <w:tcBorders>
              <w:top w:val="single" w:sz="4" w:space="0" w:color="auto"/>
              <w:left w:val="single" w:sz="4" w:space="0" w:color="auto"/>
              <w:right w:val="single" w:sz="4" w:space="0" w:color="auto"/>
            </w:tcBorders>
            <w:vAlign w:val="center"/>
          </w:tcPr>
          <w:p w14:paraId="28A302A0" w14:textId="77777777" w:rsidR="00563BAA" w:rsidRDefault="00000000">
            <w:pPr>
              <w:pStyle w:val="Jin0"/>
              <w:spacing w:after="440"/>
              <w:ind w:firstLine="500"/>
              <w:rPr>
                <w:sz w:val="20"/>
                <w:szCs w:val="20"/>
              </w:rPr>
            </w:pPr>
            <w:r>
              <w:rPr>
                <w:rStyle w:val="Jin"/>
                <w:sz w:val="20"/>
                <w:szCs w:val="20"/>
              </w:rPr>
              <w:t>Chemie</w:t>
            </w:r>
          </w:p>
          <w:p w14:paraId="28A302A1" w14:textId="77777777" w:rsidR="00563BAA" w:rsidRDefault="00000000">
            <w:pPr>
              <w:pStyle w:val="Jin0"/>
              <w:jc w:val="center"/>
              <w:rPr>
                <w:sz w:val="20"/>
                <w:szCs w:val="20"/>
              </w:rPr>
            </w:pPr>
            <w:r>
              <w:rPr>
                <w:rStyle w:val="Jin"/>
                <w:sz w:val="20"/>
                <w:szCs w:val="20"/>
              </w:rPr>
              <w:t>OSV, VDO, VEGS, ENV</w:t>
            </w:r>
          </w:p>
        </w:tc>
      </w:tr>
      <w:tr w:rsidR="00563BAA" w14:paraId="28A302A4" w14:textId="77777777">
        <w:tblPrEx>
          <w:tblCellMar>
            <w:top w:w="0" w:type="dxa"/>
            <w:bottom w:w="0" w:type="dxa"/>
          </w:tblCellMar>
        </w:tblPrEx>
        <w:trPr>
          <w:trHeight w:hRule="exact" w:val="686"/>
          <w:jc w:val="center"/>
        </w:trPr>
        <w:tc>
          <w:tcPr>
            <w:tcW w:w="9081" w:type="dxa"/>
            <w:gridSpan w:val="6"/>
            <w:tcBorders>
              <w:top w:val="single" w:sz="4" w:space="0" w:color="auto"/>
              <w:left w:val="single" w:sz="4" w:space="0" w:color="auto"/>
              <w:right w:val="single" w:sz="4" w:space="0" w:color="auto"/>
            </w:tcBorders>
            <w:vAlign w:val="center"/>
          </w:tcPr>
          <w:p w14:paraId="28A302A3"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02AB" w14:textId="77777777">
        <w:tblPrEx>
          <w:tblCellMar>
            <w:top w:w="0" w:type="dxa"/>
            <w:bottom w:w="0" w:type="dxa"/>
          </w:tblCellMar>
        </w:tblPrEx>
        <w:trPr>
          <w:trHeight w:hRule="exact" w:val="2986"/>
          <w:jc w:val="center"/>
        </w:trPr>
        <w:tc>
          <w:tcPr>
            <w:tcW w:w="4973" w:type="dxa"/>
            <w:gridSpan w:val="2"/>
            <w:tcBorders>
              <w:top w:val="single" w:sz="4" w:space="0" w:color="auto"/>
              <w:left w:val="single" w:sz="4" w:space="0" w:color="auto"/>
            </w:tcBorders>
            <w:vAlign w:val="center"/>
          </w:tcPr>
          <w:p w14:paraId="28A302A5" w14:textId="77777777" w:rsidR="00563BAA" w:rsidRDefault="00000000">
            <w:pPr>
              <w:pStyle w:val="Jin0"/>
              <w:spacing w:after="40"/>
              <w:rPr>
                <w:sz w:val="20"/>
                <w:szCs w:val="20"/>
              </w:rPr>
            </w:pPr>
            <w:r>
              <w:rPr>
                <w:rStyle w:val="Jin"/>
                <w:b/>
                <w:bCs/>
                <w:sz w:val="20"/>
                <w:szCs w:val="20"/>
              </w:rPr>
              <w:t>Žák:</w:t>
            </w:r>
          </w:p>
          <w:p w14:paraId="28A302A6" w14:textId="77777777" w:rsidR="00563BAA" w:rsidRDefault="00000000">
            <w:pPr>
              <w:pStyle w:val="Jin0"/>
              <w:tabs>
                <w:tab w:val="left" w:pos="826"/>
              </w:tabs>
              <w:spacing w:line="216" w:lineRule="auto"/>
              <w:ind w:firstLine="480"/>
              <w:rPr>
                <w:sz w:val="20"/>
                <w:szCs w:val="20"/>
              </w:rPr>
            </w:pPr>
            <w:r>
              <w:rPr>
                <w:rStyle w:val="Jin"/>
                <w:sz w:val="22"/>
                <w:szCs w:val="22"/>
              </w:rPr>
              <w:t>-</w:t>
            </w:r>
            <w:r>
              <w:rPr>
                <w:rStyle w:val="Jin"/>
                <w:sz w:val="22"/>
                <w:szCs w:val="22"/>
              </w:rPr>
              <w:tab/>
            </w:r>
            <w:r>
              <w:rPr>
                <w:rStyle w:val="Jin"/>
                <w:b/>
                <w:bCs/>
                <w:sz w:val="20"/>
                <w:szCs w:val="20"/>
              </w:rPr>
              <w:t>využívá prakticky poznatky o působení</w:t>
            </w:r>
          </w:p>
          <w:p w14:paraId="28A302A7" w14:textId="77777777" w:rsidR="00563BAA" w:rsidRDefault="00000000">
            <w:pPr>
              <w:pStyle w:val="Jin0"/>
              <w:ind w:left="840"/>
              <w:rPr>
                <w:sz w:val="20"/>
                <w:szCs w:val="20"/>
              </w:rPr>
            </w:pPr>
            <w:r>
              <w:rPr>
                <w:rStyle w:val="Jin"/>
                <w:b/>
                <w:bCs/>
                <w:sz w:val="20"/>
                <w:szCs w:val="20"/>
              </w:rPr>
              <w:t>magnetického pole na cívku s proudem a o vlivu změny magnetického pole v okolí cívky na vznik indukovaného napětí v ní</w:t>
            </w:r>
          </w:p>
        </w:tc>
        <w:tc>
          <w:tcPr>
            <w:tcW w:w="2371" w:type="dxa"/>
            <w:gridSpan w:val="2"/>
            <w:tcBorders>
              <w:top w:val="single" w:sz="4" w:space="0" w:color="auto"/>
              <w:left w:val="single" w:sz="4" w:space="0" w:color="auto"/>
            </w:tcBorders>
            <w:vAlign w:val="center"/>
          </w:tcPr>
          <w:p w14:paraId="28A302A8" w14:textId="77777777" w:rsidR="00563BAA" w:rsidRDefault="00000000">
            <w:pPr>
              <w:pStyle w:val="Jin0"/>
              <w:jc w:val="center"/>
              <w:rPr>
                <w:sz w:val="20"/>
                <w:szCs w:val="20"/>
              </w:rPr>
            </w:pPr>
            <w:r>
              <w:rPr>
                <w:rStyle w:val="Jin"/>
                <w:b/>
                <w:bCs/>
                <w:sz w:val="20"/>
                <w:szCs w:val="20"/>
              </w:rPr>
              <w:t xml:space="preserve">elektrické pole </w:t>
            </w:r>
            <w:r>
              <w:rPr>
                <w:rStyle w:val="Jin"/>
                <w:sz w:val="20"/>
                <w:szCs w:val="20"/>
              </w:rPr>
              <w:t>stejnosměrný elektromotor transformátor bezpečné chování při práci s elektrickými přístroji a zařízeními</w:t>
            </w:r>
          </w:p>
        </w:tc>
        <w:tc>
          <w:tcPr>
            <w:tcW w:w="1737" w:type="dxa"/>
            <w:gridSpan w:val="2"/>
            <w:tcBorders>
              <w:top w:val="single" w:sz="4" w:space="0" w:color="auto"/>
              <w:left w:val="single" w:sz="4" w:space="0" w:color="auto"/>
              <w:right w:val="single" w:sz="4" w:space="0" w:color="auto"/>
            </w:tcBorders>
            <w:vAlign w:val="center"/>
          </w:tcPr>
          <w:p w14:paraId="28A302A9" w14:textId="77777777" w:rsidR="00563BAA" w:rsidRDefault="00000000">
            <w:pPr>
              <w:pStyle w:val="Jin0"/>
              <w:spacing w:after="220"/>
              <w:rPr>
                <w:sz w:val="20"/>
                <w:szCs w:val="20"/>
              </w:rPr>
            </w:pPr>
            <w:r>
              <w:rPr>
                <w:rStyle w:val="Jin"/>
                <w:sz w:val="20"/>
                <w:szCs w:val="20"/>
              </w:rPr>
              <w:t>Praktické činnosti</w:t>
            </w:r>
          </w:p>
          <w:p w14:paraId="28A302AA" w14:textId="77777777" w:rsidR="00563BAA" w:rsidRDefault="00000000">
            <w:pPr>
              <w:pStyle w:val="Jin0"/>
              <w:jc w:val="center"/>
              <w:rPr>
                <w:sz w:val="20"/>
                <w:szCs w:val="20"/>
              </w:rPr>
            </w:pPr>
            <w:r>
              <w:rPr>
                <w:rStyle w:val="Jin"/>
                <w:sz w:val="20"/>
                <w:szCs w:val="20"/>
              </w:rPr>
              <w:t>OSV, VDO, ENV, MV</w:t>
            </w:r>
          </w:p>
        </w:tc>
      </w:tr>
      <w:tr w:rsidR="00563BAA" w14:paraId="28A302AD" w14:textId="77777777">
        <w:tblPrEx>
          <w:tblCellMar>
            <w:top w:w="0" w:type="dxa"/>
            <w:bottom w:w="0" w:type="dxa"/>
          </w:tblCellMar>
        </w:tblPrEx>
        <w:trPr>
          <w:trHeight w:hRule="exact" w:val="691"/>
          <w:jc w:val="center"/>
        </w:trPr>
        <w:tc>
          <w:tcPr>
            <w:tcW w:w="9081" w:type="dxa"/>
            <w:gridSpan w:val="6"/>
            <w:tcBorders>
              <w:top w:val="single" w:sz="4" w:space="0" w:color="auto"/>
              <w:left w:val="single" w:sz="4" w:space="0" w:color="auto"/>
              <w:right w:val="single" w:sz="4" w:space="0" w:color="auto"/>
            </w:tcBorders>
            <w:vAlign w:val="center"/>
          </w:tcPr>
          <w:p w14:paraId="28A302AC" w14:textId="77777777" w:rsidR="00563BAA" w:rsidRDefault="00000000">
            <w:pPr>
              <w:pStyle w:val="Jin0"/>
              <w:jc w:val="center"/>
              <w:rPr>
                <w:sz w:val="20"/>
                <w:szCs w:val="20"/>
              </w:rPr>
            </w:pPr>
            <w:r>
              <w:rPr>
                <w:rStyle w:val="Jin"/>
                <w:b/>
                <w:bCs/>
                <w:sz w:val="20"/>
                <w:szCs w:val="20"/>
              </w:rPr>
              <w:t>VESMÍR</w:t>
            </w:r>
          </w:p>
        </w:tc>
      </w:tr>
      <w:tr w:rsidR="00563BAA" w14:paraId="28A302B4" w14:textId="77777777">
        <w:tblPrEx>
          <w:tblCellMar>
            <w:top w:w="0" w:type="dxa"/>
            <w:bottom w:w="0" w:type="dxa"/>
          </w:tblCellMar>
        </w:tblPrEx>
        <w:trPr>
          <w:trHeight w:hRule="exact" w:val="2338"/>
          <w:jc w:val="center"/>
        </w:trPr>
        <w:tc>
          <w:tcPr>
            <w:tcW w:w="4973" w:type="dxa"/>
            <w:gridSpan w:val="2"/>
            <w:tcBorders>
              <w:top w:val="single" w:sz="4" w:space="0" w:color="auto"/>
              <w:left w:val="single" w:sz="4" w:space="0" w:color="auto"/>
              <w:bottom w:val="single" w:sz="4" w:space="0" w:color="auto"/>
            </w:tcBorders>
            <w:vAlign w:val="center"/>
          </w:tcPr>
          <w:p w14:paraId="28A302AE" w14:textId="77777777" w:rsidR="00563BAA" w:rsidRDefault="00000000">
            <w:pPr>
              <w:pStyle w:val="Jin0"/>
              <w:rPr>
                <w:sz w:val="20"/>
                <w:szCs w:val="20"/>
              </w:rPr>
            </w:pPr>
            <w:r>
              <w:rPr>
                <w:rStyle w:val="Jin"/>
                <w:b/>
                <w:bCs/>
                <w:sz w:val="20"/>
                <w:szCs w:val="20"/>
              </w:rPr>
              <w:t>Žák:</w:t>
            </w:r>
          </w:p>
          <w:p w14:paraId="28A302AF" w14:textId="77777777" w:rsidR="00563BAA" w:rsidRDefault="00000000">
            <w:pPr>
              <w:pStyle w:val="Jin0"/>
              <w:tabs>
                <w:tab w:val="left" w:pos="698"/>
              </w:tabs>
              <w:spacing w:line="223" w:lineRule="auto"/>
              <w:ind w:firstLine="300"/>
              <w:rPr>
                <w:sz w:val="20"/>
                <w:szCs w:val="20"/>
              </w:rPr>
            </w:pPr>
            <w:r>
              <w:rPr>
                <w:rStyle w:val="Jin"/>
                <w:sz w:val="22"/>
                <w:szCs w:val="22"/>
              </w:rPr>
              <w:t>-</w:t>
            </w:r>
            <w:r>
              <w:rPr>
                <w:rStyle w:val="Jin"/>
                <w:sz w:val="22"/>
                <w:szCs w:val="22"/>
              </w:rPr>
              <w:tab/>
            </w:r>
            <w:r>
              <w:rPr>
                <w:rStyle w:val="Jin"/>
                <w:b/>
                <w:bCs/>
                <w:sz w:val="20"/>
                <w:szCs w:val="20"/>
              </w:rPr>
              <w:t>objasní (kvalitativně) pomocí poznatků o</w:t>
            </w:r>
          </w:p>
          <w:p w14:paraId="28A302B0" w14:textId="77777777" w:rsidR="00563BAA" w:rsidRDefault="00000000">
            <w:pPr>
              <w:pStyle w:val="Jin0"/>
              <w:ind w:left="700"/>
              <w:rPr>
                <w:sz w:val="20"/>
                <w:szCs w:val="20"/>
              </w:rPr>
            </w:pPr>
            <w:r>
              <w:rPr>
                <w:rStyle w:val="Jin"/>
                <w:b/>
                <w:bCs/>
                <w:sz w:val="20"/>
                <w:szCs w:val="20"/>
              </w:rPr>
              <w:t>gravitačních silách pohyb planet kolem Slunce a měsíců planet kolem planet</w:t>
            </w:r>
          </w:p>
        </w:tc>
        <w:tc>
          <w:tcPr>
            <w:tcW w:w="2371" w:type="dxa"/>
            <w:gridSpan w:val="2"/>
            <w:tcBorders>
              <w:top w:val="single" w:sz="4" w:space="0" w:color="auto"/>
              <w:left w:val="single" w:sz="4" w:space="0" w:color="auto"/>
              <w:bottom w:val="single" w:sz="4" w:space="0" w:color="auto"/>
            </w:tcBorders>
            <w:vAlign w:val="center"/>
          </w:tcPr>
          <w:p w14:paraId="28A302B1" w14:textId="77777777" w:rsidR="00563BAA" w:rsidRDefault="00000000">
            <w:pPr>
              <w:pStyle w:val="Jin0"/>
              <w:spacing w:line="262" w:lineRule="auto"/>
              <w:jc w:val="center"/>
              <w:rPr>
                <w:sz w:val="20"/>
                <w:szCs w:val="20"/>
              </w:rPr>
            </w:pPr>
            <w:r>
              <w:rPr>
                <w:rStyle w:val="Jin"/>
                <w:b/>
                <w:bCs/>
                <w:sz w:val="20"/>
                <w:szCs w:val="20"/>
              </w:rPr>
              <w:t xml:space="preserve">sluneční soustava </w:t>
            </w:r>
            <w:r>
              <w:rPr>
                <w:rStyle w:val="Jin"/>
                <w:sz w:val="20"/>
                <w:szCs w:val="20"/>
              </w:rPr>
              <w:t>její hlavní složky měsíční fáze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2B2" w14:textId="77777777" w:rsidR="00563BAA" w:rsidRDefault="00000000">
            <w:pPr>
              <w:pStyle w:val="Jin0"/>
              <w:spacing w:after="220"/>
              <w:ind w:firstLine="500"/>
              <w:rPr>
                <w:sz w:val="20"/>
                <w:szCs w:val="20"/>
              </w:rPr>
            </w:pPr>
            <w:r>
              <w:rPr>
                <w:rStyle w:val="Jin"/>
                <w:sz w:val="20"/>
                <w:szCs w:val="20"/>
              </w:rPr>
              <w:t>Zeměpis</w:t>
            </w:r>
          </w:p>
          <w:p w14:paraId="28A302B3" w14:textId="77777777" w:rsidR="00563BAA" w:rsidRDefault="00000000">
            <w:pPr>
              <w:pStyle w:val="Jin0"/>
              <w:ind w:firstLine="300"/>
              <w:rPr>
                <w:sz w:val="20"/>
                <w:szCs w:val="20"/>
              </w:rPr>
            </w:pPr>
            <w:r>
              <w:rPr>
                <w:rStyle w:val="Jin"/>
                <w:sz w:val="20"/>
                <w:szCs w:val="20"/>
              </w:rPr>
              <w:t>OSV, VEGS</w:t>
            </w:r>
          </w:p>
        </w:tc>
      </w:tr>
    </w:tbl>
    <w:p w14:paraId="28A302B5" w14:textId="77777777" w:rsidR="00563BAA" w:rsidRDefault="00000000">
      <w:pPr>
        <w:pStyle w:val="Nadpis70"/>
        <w:keepNext/>
        <w:keepLines/>
        <w:numPr>
          <w:ilvl w:val="0"/>
          <w:numId w:val="286"/>
        </w:numPr>
        <w:tabs>
          <w:tab w:val="left" w:pos="653"/>
          <w:tab w:val="left" w:pos="1580"/>
        </w:tabs>
        <w:spacing w:after="260" w:line="206" w:lineRule="auto"/>
        <w:ind w:firstLine="380"/>
        <w:jc w:val="both"/>
        <w:rPr>
          <w:sz w:val="28"/>
          <w:szCs w:val="28"/>
        </w:rPr>
      </w:pPr>
      <w:bookmarkStart w:id="214" w:name="bookmark440"/>
      <w:r>
        <w:rPr>
          <w:rStyle w:val="Nadpis7"/>
          <w:b/>
          <w:bCs/>
        </w:rPr>
        <w:t>. 6. 2.</w:t>
      </w:r>
      <w:r>
        <w:rPr>
          <w:rStyle w:val="Nadpis7"/>
          <w:b/>
          <w:bCs/>
        </w:rPr>
        <w:tab/>
      </w:r>
      <w:r>
        <w:rPr>
          <w:rStyle w:val="Nadpis7"/>
          <w:b/>
          <w:bCs/>
          <w:sz w:val="28"/>
          <w:szCs w:val="28"/>
          <w:u w:val="single"/>
        </w:rPr>
        <w:t>CHEMIE</w:t>
      </w:r>
      <w:bookmarkEnd w:id="214"/>
    </w:p>
    <w:p w14:paraId="28A302B6" w14:textId="77777777" w:rsidR="00563BAA" w:rsidRDefault="00000000">
      <w:pPr>
        <w:pStyle w:val="Nadpis70"/>
        <w:keepNext/>
        <w:keepLines/>
        <w:numPr>
          <w:ilvl w:val="0"/>
          <w:numId w:val="286"/>
        </w:numPr>
        <w:tabs>
          <w:tab w:val="left" w:pos="653"/>
        </w:tabs>
        <w:spacing w:after="260"/>
        <w:ind w:firstLine="380"/>
        <w:jc w:val="both"/>
      </w:pPr>
      <w:r>
        <w:rPr>
          <w:rStyle w:val="Nadpis7"/>
          <w:b/>
          <w:bCs/>
        </w:rPr>
        <w:t xml:space="preserve">. 6. 2. 1. </w:t>
      </w:r>
      <w:r>
        <w:rPr>
          <w:rStyle w:val="Nadpis7"/>
          <w:b/>
          <w:bCs/>
          <w:u w:val="single"/>
        </w:rPr>
        <w:t>Charakteristika předmětu</w:t>
      </w:r>
    </w:p>
    <w:p w14:paraId="28A302B7" w14:textId="77777777" w:rsidR="00563BAA" w:rsidRDefault="00000000">
      <w:pPr>
        <w:pStyle w:val="Zkladntext1"/>
        <w:ind w:firstLine="860"/>
        <w:jc w:val="both"/>
      </w:pPr>
      <w:r>
        <w:rPr>
          <w:rStyle w:val="Zkladntext"/>
        </w:rPr>
        <w:t xml:space="preserve">Vzdělávací oblast Člověk v přírodě zahrnuje okruh problémů spojených se zkoumáním přírody. Poskytuje žákům prostředky a metody pro hlubší porozumění přírodním faktům a jejich zákonitostem. Dává jim tím i potřebný základ pro lepší pochopení a využívání současných technologií </w:t>
      </w:r>
      <w:r>
        <w:rPr>
          <w:rStyle w:val="Zkladntext"/>
        </w:rPr>
        <w:lastRenderedPageBreak/>
        <w:t>a pomáhá jim lépe se orientovat v běžném životě</w:t>
      </w:r>
    </w:p>
    <w:p w14:paraId="28A302B8" w14:textId="77777777" w:rsidR="00563BAA" w:rsidRDefault="00000000">
      <w:pPr>
        <w:pStyle w:val="Zkladntext1"/>
        <w:ind w:firstLine="860"/>
        <w:jc w:val="both"/>
      </w:pPr>
      <w:r>
        <w:rPr>
          <w:rStyle w:val="Zkladntext"/>
        </w:rPr>
        <w:t>V této vzdělávací oblasti dostávají žáci příležitost poznávat přírodu jako systém, jehož součásti jsou vzájemně propojeny, působí na sebe a ovlivňují se. Vzdělávací oblast také významně podporuje vytváření otevřeného myšlení, kritického myšlení a logického uvažování.</w:t>
      </w:r>
    </w:p>
    <w:p w14:paraId="28A302B9" w14:textId="77777777" w:rsidR="00563BAA" w:rsidRDefault="00000000">
      <w:pPr>
        <w:pStyle w:val="Zkladntext1"/>
        <w:ind w:firstLine="920"/>
        <w:jc w:val="both"/>
      </w:pPr>
      <w:r>
        <w:rPr>
          <w:rStyle w:val="Zkladntext"/>
        </w:rPr>
        <w:t>Žáci postupně poznávají složitost a mnohotvárnost skutečnosti, podstatné souvislosti mezi stavem přírody a lidskou činností, především pak závislost člověka na přírodních zdrojích a vlivy lidské činnosti na stav životního prostředí a na lidské zdraví.</w:t>
      </w:r>
    </w:p>
    <w:p w14:paraId="28A302BA" w14:textId="77777777" w:rsidR="00563BAA" w:rsidRDefault="00000000">
      <w:pPr>
        <w:pStyle w:val="Zkladntext1"/>
        <w:ind w:firstLine="860"/>
        <w:jc w:val="both"/>
      </w:pPr>
      <w:r>
        <w:rPr>
          <w:rStyle w:val="Zkladntext"/>
        </w:rPr>
        <w:t>Předmět Chemie je vyučován v 8. a 9. ročníku v časové dotaci 2 hodiny týdně v učebně Ch - Př.</w:t>
      </w:r>
    </w:p>
    <w:p w14:paraId="28A302BB" w14:textId="77777777" w:rsidR="00563BAA" w:rsidRDefault="00000000">
      <w:pPr>
        <w:pStyle w:val="Zkladntext1"/>
        <w:ind w:firstLine="860"/>
        <w:jc w:val="both"/>
      </w:pPr>
      <w:r>
        <w:rPr>
          <w:rStyle w:val="Zkladntext"/>
        </w:rPr>
        <w:t>Chceme, aby žáci:</w:t>
      </w:r>
    </w:p>
    <w:p w14:paraId="28A302BC" w14:textId="77777777" w:rsidR="00563BAA" w:rsidRDefault="00000000">
      <w:pPr>
        <w:pStyle w:val="Zkladntext1"/>
        <w:numPr>
          <w:ilvl w:val="0"/>
          <w:numId w:val="286"/>
        </w:numPr>
        <w:tabs>
          <w:tab w:val="left" w:pos="615"/>
        </w:tabs>
        <w:ind w:firstLine="380"/>
        <w:jc w:val="both"/>
      </w:pPr>
      <w:r>
        <w:rPr>
          <w:rStyle w:val="Zkladntext"/>
        </w:rPr>
        <w:t>získali základní poznatky z oblasti obecné, anorganické a organické chemie</w:t>
      </w:r>
    </w:p>
    <w:p w14:paraId="28A302BD" w14:textId="77777777" w:rsidR="00563BAA" w:rsidRDefault="00000000">
      <w:pPr>
        <w:pStyle w:val="Zkladntext1"/>
        <w:numPr>
          <w:ilvl w:val="0"/>
          <w:numId w:val="286"/>
        </w:numPr>
        <w:tabs>
          <w:tab w:val="left" w:pos="615"/>
        </w:tabs>
        <w:ind w:left="720" w:hanging="340"/>
        <w:jc w:val="both"/>
      </w:pPr>
      <w:r>
        <w:rPr>
          <w:rStyle w:val="Zkladntext"/>
        </w:rPr>
        <w:t>získali základní dovednosti spjaté s pozorováním vlastností chemických látek a produktů reakcí, s prováděním jednoduchých pokusů a demonstrací, a aby uměli zacházet s laboratorními pomůckami a jednoduchými přístroji</w:t>
      </w:r>
    </w:p>
    <w:p w14:paraId="28A302BE" w14:textId="77777777" w:rsidR="00563BAA" w:rsidRDefault="00000000">
      <w:pPr>
        <w:pStyle w:val="Zkladntext1"/>
        <w:numPr>
          <w:ilvl w:val="0"/>
          <w:numId w:val="286"/>
        </w:numPr>
        <w:tabs>
          <w:tab w:val="left" w:pos="615"/>
        </w:tabs>
        <w:ind w:left="720" w:hanging="340"/>
        <w:jc w:val="both"/>
      </w:pPr>
      <w:r>
        <w:rPr>
          <w:rStyle w:val="Zkladntext"/>
        </w:rPr>
        <w:t>pochopili podstatu chemického pokusu a jeho provedení, na základě toho dovedli najít vysvětlení chemických jevů a přeměn látek, zdůvodňovat vyvozené závěry a uvádět je do širších souvislostí, zvláště se zaměřením na praktické aplikace poznávali zásady bezpečné práce s chemikáliemi včetně běžně prodávaných hořlavin, žíravin, škodlivých a jedovatých látek a uměli poskytnout první pomoc při úrazu způsobeném těmito látkami</w:t>
      </w:r>
    </w:p>
    <w:p w14:paraId="28A302BF" w14:textId="77777777" w:rsidR="00563BAA" w:rsidRDefault="00000000">
      <w:pPr>
        <w:pStyle w:val="Zkladntext1"/>
        <w:numPr>
          <w:ilvl w:val="0"/>
          <w:numId w:val="286"/>
        </w:numPr>
        <w:tabs>
          <w:tab w:val="left" w:pos="615"/>
        </w:tabs>
        <w:spacing w:after="260"/>
        <w:ind w:left="720" w:hanging="340"/>
        <w:jc w:val="both"/>
      </w:pPr>
      <w:r>
        <w:rPr>
          <w:rStyle w:val="Zkladntext"/>
        </w:rPr>
        <w:t>získali představu o mnohostranném využití chemie a chemických technologií v nejrůznějších oblastech lidské praxe a o jejich důsledcích ve způsobu života člověka a společnosti, pochopili perspektivy uplatnění chemie v budoucnosti a zároveň si uvědomili potřebu vyrovnávat se i s některými negativními důsledky chemické výroby na životní prostředí člověka a tím i na lidské zdraví</w:t>
      </w:r>
    </w:p>
    <w:p w14:paraId="28A302C0" w14:textId="77777777" w:rsidR="00563BAA" w:rsidRDefault="00000000">
      <w:pPr>
        <w:pStyle w:val="Zkladntext1"/>
        <w:jc w:val="both"/>
      </w:pPr>
      <w:r>
        <w:rPr>
          <w:rStyle w:val="Zkladntext"/>
        </w:rPr>
        <w:t>Vzdělávací obsah vzdělávacího oboru:</w:t>
      </w:r>
    </w:p>
    <w:p w14:paraId="28A302C1" w14:textId="77777777" w:rsidR="00563BAA" w:rsidRDefault="00000000">
      <w:pPr>
        <w:pStyle w:val="Zkladntext1"/>
        <w:numPr>
          <w:ilvl w:val="0"/>
          <w:numId w:val="286"/>
        </w:numPr>
        <w:tabs>
          <w:tab w:val="left" w:pos="624"/>
        </w:tabs>
        <w:ind w:firstLine="380"/>
      </w:pPr>
      <w:r>
        <w:rPr>
          <w:rStyle w:val="Zkladntext"/>
        </w:rPr>
        <w:t>Pozorování, pokus a bezpečnost práce</w:t>
      </w:r>
    </w:p>
    <w:p w14:paraId="28A302C2" w14:textId="77777777" w:rsidR="00563BAA" w:rsidRDefault="00000000">
      <w:pPr>
        <w:pStyle w:val="Zkladntext1"/>
        <w:numPr>
          <w:ilvl w:val="0"/>
          <w:numId w:val="286"/>
        </w:numPr>
        <w:tabs>
          <w:tab w:val="left" w:pos="706"/>
        </w:tabs>
        <w:ind w:firstLine="380"/>
      </w:pPr>
      <w:r>
        <w:rPr>
          <w:rStyle w:val="Zkladntext"/>
        </w:rPr>
        <w:t>Směsi</w:t>
      </w:r>
    </w:p>
    <w:p w14:paraId="28A302C3" w14:textId="77777777" w:rsidR="00563BAA" w:rsidRDefault="00000000">
      <w:pPr>
        <w:pStyle w:val="Zkladntext1"/>
        <w:numPr>
          <w:ilvl w:val="0"/>
          <w:numId w:val="286"/>
        </w:numPr>
        <w:tabs>
          <w:tab w:val="left" w:pos="706"/>
          <w:tab w:val="center" w:pos="3870"/>
        </w:tabs>
        <w:ind w:firstLine="380"/>
        <w:jc w:val="both"/>
      </w:pPr>
      <w:r>
        <w:rPr>
          <w:rStyle w:val="Zkladntext"/>
        </w:rPr>
        <w:t>Částicové složení látek</w:t>
      </w:r>
      <w:r>
        <w:rPr>
          <w:rStyle w:val="Zkladntext"/>
        </w:rPr>
        <w:tab/>
        <w:t>a chemické prvky</w:t>
      </w:r>
    </w:p>
    <w:p w14:paraId="28A302C4" w14:textId="77777777" w:rsidR="00563BAA" w:rsidRDefault="00000000">
      <w:pPr>
        <w:pStyle w:val="Zkladntext1"/>
        <w:numPr>
          <w:ilvl w:val="0"/>
          <w:numId w:val="286"/>
        </w:numPr>
        <w:tabs>
          <w:tab w:val="left" w:pos="706"/>
        </w:tabs>
        <w:ind w:firstLine="380"/>
        <w:jc w:val="both"/>
      </w:pPr>
      <w:r>
        <w:rPr>
          <w:rStyle w:val="Zkladntext"/>
        </w:rPr>
        <w:t>Chemické reakce</w:t>
      </w:r>
    </w:p>
    <w:p w14:paraId="28A302C5" w14:textId="77777777" w:rsidR="00563BAA" w:rsidRDefault="00000000">
      <w:pPr>
        <w:pStyle w:val="Zkladntext1"/>
        <w:numPr>
          <w:ilvl w:val="0"/>
          <w:numId w:val="286"/>
        </w:numPr>
        <w:tabs>
          <w:tab w:val="left" w:pos="706"/>
        </w:tabs>
        <w:ind w:firstLine="380"/>
        <w:jc w:val="both"/>
      </w:pPr>
      <w:r>
        <w:rPr>
          <w:rStyle w:val="Zkladntext"/>
        </w:rPr>
        <w:t>Anorganické sloučeniny</w:t>
      </w:r>
    </w:p>
    <w:p w14:paraId="28A302C6" w14:textId="77777777" w:rsidR="00563BAA" w:rsidRDefault="00000000">
      <w:pPr>
        <w:pStyle w:val="Zkladntext1"/>
        <w:numPr>
          <w:ilvl w:val="0"/>
          <w:numId w:val="286"/>
        </w:numPr>
        <w:tabs>
          <w:tab w:val="left" w:pos="706"/>
        </w:tabs>
        <w:ind w:firstLine="380"/>
        <w:jc w:val="both"/>
      </w:pPr>
      <w:r>
        <w:rPr>
          <w:rStyle w:val="Zkladntext"/>
        </w:rPr>
        <w:t>Organické sloučeniny</w:t>
      </w:r>
    </w:p>
    <w:p w14:paraId="28A302C7" w14:textId="77777777" w:rsidR="00563BAA" w:rsidRDefault="00000000">
      <w:pPr>
        <w:pStyle w:val="Zkladntext1"/>
        <w:numPr>
          <w:ilvl w:val="0"/>
          <w:numId w:val="286"/>
        </w:numPr>
        <w:tabs>
          <w:tab w:val="left" w:pos="706"/>
        </w:tabs>
        <w:spacing w:after="540"/>
        <w:ind w:firstLine="380"/>
        <w:jc w:val="both"/>
      </w:pPr>
      <w:r>
        <w:rPr>
          <w:rStyle w:val="Zkladntext"/>
        </w:rPr>
        <w:t>Chemie a společnost</w:t>
      </w:r>
    </w:p>
    <w:p w14:paraId="28A302C8" w14:textId="77777777" w:rsidR="00563BAA" w:rsidRDefault="00000000">
      <w:pPr>
        <w:pStyle w:val="Nadpis70"/>
        <w:keepNext/>
        <w:keepLines/>
        <w:numPr>
          <w:ilvl w:val="0"/>
          <w:numId w:val="287"/>
        </w:numPr>
        <w:tabs>
          <w:tab w:val="left" w:pos="715"/>
        </w:tabs>
        <w:spacing w:after="260"/>
        <w:ind w:firstLine="380"/>
        <w:jc w:val="both"/>
      </w:pPr>
      <w:bookmarkStart w:id="215" w:name="bookmark443"/>
      <w:r>
        <w:rPr>
          <w:rStyle w:val="Nadpis7"/>
          <w:b/>
          <w:bCs/>
        </w:rPr>
        <w:t xml:space="preserve">6. 2. 2. </w:t>
      </w:r>
      <w:r>
        <w:rPr>
          <w:rStyle w:val="Nadpis7"/>
          <w:b/>
          <w:bCs/>
          <w:u w:val="single"/>
        </w:rPr>
        <w:t>Výchovné a vzdělávací strategie</w:t>
      </w:r>
      <w:bookmarkEnd w:id="215"/>
    </w:p>
    <w:p w14:paraId="28A302C9" w14:textId="77777777" w:rsidR="00563BAA" w:rsidRDefault="00000000">
      <w:pPr>
        <w:pStyle w:val="Zkladntext1"/>
        <w:spacing w:after="260"/>
        <w:ind w:firstLine="740"/>
        <w:jc w:val="both"/>
      </w:pPr>
      <w:r>
        <w:rPr>
          <w:rStyle w:val="Zkladntext"/>
        </w:rPr>
        <w:t xml:space="preserve">Vzděláváním v daném vzdělávacím oboru směřujeme k utváření a rozvíjení </w:t>
      </w:r>
      <w:r>
        <w:rPr>
          <w:rStyle w:val="Zkladntext"/>
          <w:b/>
          <w:bCs/>
        </w:rPr>
        <w:t xml:space="preserve">klíčových kompetencí </w:t>
      </w:r>
      <w:r>
        <w:rPr>
          <w:rStyle w:val="Zkladntext"/>
        </w:rPr>
        <w:t>tím, že vedeme žáka k:</w:t>
      </w:r>
    </w:p>
    <w:p w14:paraId="28A302CA" w14:textId="77777777" w:rsidR="00563BAA" w:rsidRDefault="00000000">
      <w:pPr>
        <w:pStyle w:val="Zkladntext1"/>
        <w:numPr>
          <w:ilvl w:val="0"/>
          <w:numId w:val="288"/>
        </w:numPr>
        <w:tabs>
          <w:tab w:val="left" w:pos="855"/>
        </w:tabs>
        <w:spacing w:after="260"/>
        <w:ind w:left="720" w:hanging="340"/>
        <w:jc w:val="both"/>
      </w:pPr>
      <w:r>
        <w:rPr>
          <w:rStyle w:val="Zkladntext"/>
        </w:rPr>
        <w:t>zkoumání přírodních faktů a jejich souvislostí s využitím různých empirických metod poznávání (pozorování, měření, experiment) i různých metod racionálního uvažování</w:t>
      </w:r>
    </w:p>
    <w:p w14:paraId="28A302CB" w14:textId="77777777" w:rsidR="00563BAA" w:rsidRDefault="00000000">
      <w:pPr>
        <w:pStyle w:val="Zkladntext1"/>
        <w:numPr>
          <w:ilvl w:val="0"/>
          <w:numId w:val="288"/>
        </w:numPr>
        <w:tabs>
          <w:tab w:val="left" w:pos="735"/>
        </w:tabs>
        <w:ind w:left="740" w:hanging="360"/>
      </w:pPr>
      <w:r>
        <w:rPr>
          <w:rStyle w:val="Zkladntext"/>
        </w:rPr>
        <w:t>potřebě klást si otázky o průběhu a příčinách různých přírodních procesů, správně tyto otázky formulovat a hledat na ně adekvátní odpovědi</w:t>
      </w:r>
    </w:p>
    <w:p w14:paraId="28A302CC" w14:textId="77777777" w:rsidR="00563BAA" w:rsidRDefault="00000000">
      <w:pPr>
        <w:pStyle w:val="Zkladntext1"/>
        <w:numPr>
          <w:ilvl w:val="0"/>
          <w:numId w:val="288"/>
        </w:numPr>
        <w:tabs>
          <w:tab w:val="left" w:pos="735"/>
        </w:tabs>
        <w:ind w:left="740" w:hanging="360"/>
      </w:pPr>
      <w:r>
        <w:rPr>
          <w:rStyle w:val="Zkladntext"/>
        </w:rPr>
        <w:t>způsobu myšlení, které vyžaduje ověřování vyslovovaných domněnek o přírodních faktech více nezávislými způsoby</w:t>
      </w:r>
    </w:p>
    <w:p w14:paraId="28A302CD" w14:textId="77777777" w:rsidR="00563BAA" w:rsidRDefault="00000000">
      <w:pPr>
        <w:pStyle w:val="Zkladntext1"/>
        <w:numPr>
          <w:ilvl w:val="0"/>
          <w:numId w:val="288"/>
        </w:numPr>
        <w:tabs>
          <w:tab w:val="left" w:pos="735"/>
        </w:tabs>
        <w:ind w:left="740" w:hanging="360"/>
      </w:pPr>
      <w:r>
        <w:rPr>
          <w:rStyle w:val="Zkladntext"/>
        </w:rPr>
        <w:t>posuzování důležitosti, spolehlivosti a správnosti získaných přírodovědných dat pro potvrzení nebo vyvrácení vyslovovaných hypotéz či závěrů</w:t>
      </w:r>
    </w:p>
    <w:p w14:paraId="28A302CE" w14:textId="77777777" w:rsidR="00563BAA" w:rsidRDefault="00000000">
      <w:pPr>
        <w:pStyle w:val="Zkladntext1"/>
        <w:numPr>
          <w:ilvl w:val="0"/>
          <w:numId w:val="288"/>
        </w:numPr>
        <w:tabs>
          <w:tab w:val="left" w:pos="735"/>
        </w:tabs>
        <w:ind w:left="740" w:hanging="360"/>
      </w:pPr>
      <w:r>
        <w:rPr>
          <w:rStyle w:val="Zkladntext"/>
        </w:rPr>
        <w:t xml:space="preserve">zapojování do aktivit směřujících k šetrnému chování k přírodním systémům, ke svému </w:t>
      </w:r>
      <w:r>
        <w:rPr>
          <w:rStyle w:val="Zkladntext"/>
        </w:rPr>
        <w:lastRenderedPageBreak/>
        <w:t>zdraví i zdraví ostatních lidí</w:t>
      </w:r>
    </w:p>
    <w:p w14:paraId="28A302CF" w14:textId="77777777" w:rsidR="00563BAA" w:rsidRDefault="00000000">
      <w:pPr>
        <w:pStyle w:val="Zkladntext1"/>
        <w:numPr>
          <w:ilvl w:val="0"/>
          <w:numId w:val="288"/>
        </w:numPr>
        <w:tabs>
          <w:tab w:val="left" w:pos="735"/>
        </w:tabs>
        <w:ind w:firstLine="380"/>
      </w:pPr>
      <w:r>
        <w:rPr>
          <w:rStyle w:val="Zkladntext"/>
        </w:rPr>
        <w:t>porozumění souvislostem mezi činnostmi lidí a stavem přírodního a životního prostředí</w:t>
      </w:r>
    </w:p>
    <w:p w14:paraId="28A302D0" w14:textId="77777777" w:rsidR="00563BAA" w:rsidRDefault="00000000">
      <w:pPr>
        <w:pStyle w:val="Zkladntext1"/>
        <w:numPr>
          <w:ilvl w:val="0"/>
          <w:numId w:val="288"/>
        </w:numPr>
        <w:tabs>
          <w:tab w:val="left" w:pos="735"/>
        </w:tabs>
        <w:ind w:left="740" w:hanging="360"/>
      </w:pPr>
      <w:r>
        <w:rPr>
          <w:rStyle w:val="Zkladntext"/>
        </w:rPr>
        <w:t>uvažování a jednání, která preferují co nejefektivnější využívání zdrojů energie v praxi, včetně co nejširšího využívání jejich obnovitelných zdrojů, zejména pak slunečního záření, větru, vody a biomasy</w:t>
      </w:r>
    </w:p>
    <w:p w14:paraId="28A302D1" w14:textId="77777777" w:rsidR="00563BAA" w:rsidRDefault="00000000">
      <w:pPr>
        <w:pStyle w:val="Zkladntext1"/>
        <w:numPr>
          <w:ilvl w:val="0"/>
          <w:numId w:val="288"/>
        </w:numPr>
        <w:tabs>
          <w:tab w:val="left" w:pos="735"/>
        </w:tabs>
        <w:ind w:left="740" w:hanging="360"/>
      </w:pPr>
      <w:r>
        <w:rPr>
          <w:rStyle w:val="Zkladntext"/>
        </w:rPr>
        <w:t>utváření dovednosti vhodně se chovat při kontaktu s objekty či situacemi potenciálně či aktuálně ohrožujícími životy, zdraví, majetek nebo životní prostředí lidí</w:t>
      </w:r>
    </w:p>
    <w:p w14:paraId="28A302D2" w14:textId="77777777" w:rsidR="00563BAA" w:rsidRDefault="00000000">
      <w:pPr>
        <w:pStyle w:val="Zkladntext1"/>
        <w:numPr>
          <w:ilvl w:val="0"/>
          <w:numId w:val="288"/>
        </w:numPr>
        <w:tabs>
          <w:tab w:val="left" w:pos="735"/>
        </w:tabs>
        <w:spacing w:after="820"/>
        <w:ind w:left="740" w:hanging="360"/>
      </w:pPr>
      <w:r>
        <w:rPr>
          <w:rStyle w:val="Zkladntext"/>
        </w:rPr>
        <w:t>získávání, vyhledávání, kritickému posuzování, spravování a sdílení dat, informací a digitálního obsahu, k čemuž žák volí postupy, způsoby a prostředky, které odpovídají konkrétní situaci a účelu</w:t>
      </w:r>
    </w:p>
    <w:p w14:paraId="28A302D3" w14:textId="77777777" w:rsidR="00563BAA" w:rsidRDefault="00000000">
      <w:pPr>
        <w:pStyle w:val="Zkladntext1"/>
        <w:spacing w:after="240"/>
        <w:ind w:firstLine="380"/>
      </w:pPr>
      <w:r>
        <w:rPr>
          <w:rStyle w:val="Zkladntext"/>
          <w:b/>
          <w:bCs/>
        </w:rPr>
        <w:t xml:space="preserve">5. 6. 2. 3. </w:t>
      </w:r>
      <w:r>
        <w:rPr>
          <w:rStyle w:val="Zkladntext"/>
          <w:b/>
          <w:bCs/>
          <w:u w:val="single"/>
        </w:rPr>
        <w:t>Průřezová témata</w:t>
      </w:r>
    </w:p>
    <w:p w14:paraId="28A302D4" w14:textId="77777777" w:rsidR="00563BAA" w:rsidRDefault="00000000">
      <w:pPr>
        <w:pStyle w:val="Nadpis70"/>
        <w:keepNext/>
        <w:keepLines/>
        <w:spacing w:after="240"/>
      </w:pPr>
      <w:bookmarkStart w:id="216" w:name="bookmark445"/>
      <w:r>
        <w:rPr>
          <w:rStyle w:val="Nadpis7"/>
          <w:b/>
          <w:bCs/>
        </w:rPr>
        <w:t>OSOBNOSTNÍ A SOCIÁLNÍ VÝCHOVA</w:t>
      </w:r>
      <w:bookmarkEnd w:id="216"/>
    </w:p>
    <w:p w14:paraId="28A302D5"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302D8" w14:textId="77777777">
        <w:tblPrEx>
          <w:tblCellMar>
            <w:top w:w="0" w:type="dxa"/>
            <w:bottom w:w="0" w:type="dxa"/>
          </w:tblCellMar>
        </w:tblPrEx>
        <w:trPr>
          <w:trHeight w:hRule="exact" w:val="470"/>
          <w:jc w:val="center"/>
        </w:trPr>
        <w:tc>
          <w:tcPr>
            <w:tcW w:w="2746" w:type="dxa"/>
            <w:tcBorders>
              <w:top w:val="single" w:sz="4" w:space="0" w:color="auto"/>
              <w:left w:val="single" w:sz="4" w:space="0" w:color="auto"/>
            </w:tcBorders>
            <w:vAlign w:val="center"/>
          </w:tcPr>
          <w:p w14:paraId="28A302D6"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302D7" w14:textId="77777777" w:rsidR="00563BAA" w:rsidRDefault="00000000">
            <w:pPr>
              <w:pStyle w:val="Jin0"/>
              <w:rPr>
                <w:sz w:val="20"/>
                <w:szCs w:val="20"/>
              </w:rPr>
            </w:pPr>
            <w:r>
              <w:rPr>
                <w:rStyle w:val="Jin"/>
                <w:sz w:val="20"/>
                <w:szCs w:val="20"/>
              </w:rPr>
              <w:t>Chemický pokus a pozorování je základní metodou k získávání dovedností a základních poznatků na principu aplikace a tvořivého myšlení</w:t>
            </w:r>
          </w:p>
        </w:tc>
      </w:tr>
      <w:tr w:rsidR="00563BAA" w14:paraId="28A302DB"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2D9"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302DA" w14:textId="77777777" w:rsidR="00563BAA" w:rsidRDefault="00000000">
            <w:pPr>
              <w:pStyle w:val="Jin0"/>
              <w:rPr>
                <w:sz w:val="20"/>
                <w:szCs w:val="20"/>
              </w:rPr>
            </w:pPr>
            <w:r>
              <w:rPr>
                <w:rStyle w:val="Jin"/>
                <w:sz w:val="20"/>
                <w:szCs w:val="20"/>
              </w:rPr>
              <w:t>9. roč.: Chemická olympiáda</w:t>
            </w:r>
          </w:p>
        </w:tc>
      </w:tr>
      <w:tr w:rsidR="00563BAA" w14:paraId="28A302DE" w14:textId="77777777">
        <w:tblPrEx>
          <w:tblCellMar>
            <w:top w:w="0" w:type="dxa"/>
            <w:bottom w:w="0" w:type="dxa"/>
          </w:tblCellMar>
        </w:tblPrEx>
        <w:trPr>
          <w:trHeight w:hRule="exact" w:val="475"/>
          <w:jc w:val="center"/>
        </w:trPr>
        <w:tc>
          <w:tcPr>
            <w:tcW w:w="2746" w:type="dxa"/>
            <w:tcBorders>
              <w:top w:val="single" w:sz="4" w:space="0" w:color="auto"/>
              <w:left w:val="single" w:sz="4" w:space="0" w:color="auto"/>
              <w:bottom w:val="single" w:sz="4" w:space="0" w:color="auto"/>
            </w:tcBorders>
            <w:vAlign w:val="bottom"/>
          </w:tcPr>
          <w:p w14:paraId="28A302DC"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bottom w:val="single" w:sz="4" w:space="0" w:color="auto"/>
              <w:right w:val="single" w:sz="4" w:space="0" w:color="auto"/>
            </w:tcBorders>
            <w:vAlign w:val="bottom"/>
          </w:tcPr>
          <w:p w14:paraId="28A302DD" w14:textId="77777777" w:rsidR="00563BAA" w:rsidRDefault="00000000">
            <w:pPr>
              <w:pStyle w:val="Jin0"/>
              <w:rPr>
                <w:sz w:val="20"/>
                <w:szCs w:val="20"/>
              </w:rPr>
            </w:pPr>
            <w:r>
              <w:rPr>
                <w:rStyle w:val="Jin"/>
                <w:sz w:val="20"/>
                <w:szCs w:val="20"/>
              </w:rPr>
              <w:t>Využití nabízených možností v systému hodnocení, dodržování zásad bezpečnosti a hygieny</w:t>
            </w:r>
          </w:p>
        </w:tc>
      </w:tr>
    </w:tbl>
    <w:p w14:paraId="28A302DF" w14:textId="77777777" w:rsidR="00563BAA" w:rsidRDefault="00563BAA">
      <w:pPr>
        <w:spacing w:after="239" w:line="1" w:lineRule="exact"/>
      </w:pPr>
    </w:p>
    <w:p w14:paraId="28A302E0"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302E3" w14:textId="77777777">
        <w:tblPrEx>
          <w:tblCellMar>
            <w:top w:w="0" w:type="dxa"/>
            <w:bottom w:w="0" w:type="dxa"/>
          </w:tblCellMar>
        </w:tblPrEx>
        <w:trPr>
          <w:trHeight w:hRule="exact" w:val="475"/>
          <w:jc w:val="center"/>
        </w:trPr>
        <w:tc>
          <w:tcPr>
            <w:tcW w:w="2213" w:type="dxa"/>
            <w:tcBorders>
              <w:top w:val="single" w:sz="4" w:space="0" w:color="auto"/>
              <w:left w:val="single" w:sz="4" w:space="0" w:color="auto"/>
            </w:tcBorders>
            <w:vAlign w:val="center"/>
          </w:tcPr>
          <w:p w14:paraId="28A302E1"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302E2" w14:textId="77777777" w:rsidR="00563BAA" w:rsidRDefault="00000000">
            <w:pPr>
              <w:pStyle w:val="Jin0"/>
              <w:rPr>
                <w:sz w:val="20"/>
                <w:szCs w:val="20"/>
              </w:rPr>
            </w:pPr>
            <w:r>
              <w:rPr>
                <w:rStyle w:val="Jin"/>
                <w:sz w:val="20"/>
                <w:szCs w:val="20"/>
              </w:rPr>
              <w:t>Chemické zápisy (vzorce, značky, rovnice) chápat jako prostředek k vysvětlení chemických jevů</w:t>
            </w:r>
          </w:p>
        </w:tc>
      </w:tr>
      <w:tr w:rsidR="00563BAA" w14:paraId="28A302E6" w14:textId="77777777">
        <w:tblPrEx>
          <w:tblCellMar>
            <w:top w:w="0" w:type="dxa"/>
            <w:bottom w:w="0" w:type="dxa"/>
          </w:tblCellMar>
        </w:tblPrEx>
        <w:trPr>
          <w:trHeight w:hRule="exact" w:val="475"/>
          <w:jc w:val="center"/>
        </w:trPr>
        <w:tc>
          <w:tcPr>
            <w:tcW w:w="2213" w:type="dxa"/>
            <w:tcBorders>
              <w:top w:val="single" w:sz="4" w:space="0" w:color="auto"/>
              <w:left w:val="single" w:sz="4" w:space="0" w:color="auto"/>
              <w:bottom w:val="single" w:sz="4" w:space="0" w:color="auto"/>
            </w:tcBorders>
            <w:vAlign w:val="bottom"/>
          </w:tcPr>
          <w:p w14:paraId="28A302E4"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bottom"/>
          </w:tcPr>
          <w:p w14:paraId="28A302E5" w14:textId="77777777" w:rsidR="00563BAA" w:rsidRDefault="00000000">
            <w:pPr>
              <w:pStyle w:val="Jin0"/>
              <w:rPr>
                <w:sz w:val="20"/>
                <w:szCs w:val="20"/>
              </w:rPr>
            </w:pPr>
            <w:r>
              <w:rPr>
                <w:rStyle w:val="Jin"/>
                <w:sz w:val="20"/>
                <w:szCs w:val="20"/>
              </w:rPr>
              <w:t>Práce dvojic a skupin při laboratorní práci je modelem týmové práce ve vědeckém výzkumu</w:t>
            </w:r>
          </w:p>
        </w:tc>
      </w:tr>
    </w:tbl>
    <w:p w14:paraId="28A302E7" w14:textId="77777777" w:rsidR="00563BAA" w:rsidRDefault="00563BAA">
      <w:pPr>
        <w:spacing w:after="239" w:line="1" w:lineRule="exact"/>
      </w:pPr>
    </w:p>
    <w:p w14:paraId="28A302E8"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990"/>
      </w:tblGrid>
      <w:tr w:rsidR="00563BAA" w14:paraId="28A302EB" w14:textId="77777777">
        <w:tblPrEx>
          <w:tblCellMar>
            <w:top w:w="0" w:type="dxa"/>
            <w:bottom w:w="0" w:type="dxa"/>
          </w:tblCellMar>
        </w:tblPrEx>
        <w:trPr>
          <w:trHeight w:hRule="exact" w:val="470"/>
          <w:jc w:val="center"/>
        </w:trPr>
        <w:tc>
          <w:tcPr>
            <w:tcW w:w="3096" w:type="dxa"/>
            <w:tcBorders>
              <w:top w:val="single" w:sz="4" w:space="0" w:color="auto"/>
              <w:left w:val="single" w:sz="4" w:space="0" w:color="auto"/>
            </w:tcBorders>
            <w:vAlign w:val="bottom"/>
          </w:tcPr>
          <w:p w14:paraId="28A302E9" w14:textId="77777777" w:rsidR="00563BAA" w:rsidRDefault="00000000">
            <w:pPr>
              <w:pStyle w:val="Jin0"/>
              <w:rPr>
                <w:sz w:val="20"/>
                <w:szCs w:val="20"/>
              </w:rPr>
            </w:pPr>
            <w:r>
              <w:rPr>
                <w:rStyle w:val="Jin"/>
                <w:b/>
                <w:bCs/>
                <w:sz w:val="20"/>
                <w:szCs w:val="20"/>
              </w:rPr>
              <w:t>Řešení problémů a rozhodovací dovednosti</w:t>
            </w:r>
          </w:p>
        </w:tc>
        <w:tc>
          <w:tcPr>
            <w:tcW w:w="5990" w:type="dxa"/>
            <w:tcBorders>
              <w:top w:val="single" w:sz="4" w:space="0" w:color="auto"/>
              <w:left w:val="single" w:sz="4" w:space="0" w:color="auto"/>
              <w:right w:val="single" w:sz="4" w:space="0" w:color="auto"/>
            </w:tcBorders>
            <w:vAlign w:val="bottom"/>
          </w:tcPr>
          <w:p w14:paraId="28A302EA" w14:textId="77777777" w:rsidR="00563BAA" w:rsidRDefault="00000000">
            <w:pPr>
              <w:pStyle w:val="Jin0"/>
              <w:rPr>
                <w:sz w:val="20"/>
                <w:szCs w:val="20"/>
              </w:rPr>
            </w:pPr>
            <w:r>
              <w:rPr>
                <w:rStyle w:val="Jin"/>
                <w:sz w:val="20"/>
                <w:szCs w:val="20"/>
              </w:rPr>
              <w:t>Při chemických pokusech ověřovat vytvořené hypotézy, zdůvodňovat vyvozené závěry a uvádět je do širších souvislostí s praktickým využitím</w:t>
            </w:r>
          </w:p>
        </w:tc>
      </w:tr>
      <w:tr w:rsidR="00563BAA" w14:paraId="28A302EE" w14:textId="77777777">
        <w:tblPrEx>
          <w:tblCellMar>
            <w:top w:w="0" w:type="dxa"/>
            <w:bottom w:w="0" w:type="dxa"/>
          </w:tblCellMar>
        </w:tblPrEx>
        <w:trPr>
          <w:trHeight w:hRule="exact" w:val="250"/>
          <w:jc w:val="center"/>
        </w:trPr>
        <w:tc>
          <w:tcPr>
            <w:tcW w:w="3096" w:type="dxa"/>
            <w:tcBorders>
              <w:top w:val="single" w:sz="4" w:space="0" w:color="auto"/>
              <w:left w:val="single" w:sz="4" w:space="0" w:color="auto"/>
              <w:bottom w:val="single" w:sz="4" w:space="0" w:color="auto"/>
            </w:tcBorders>
            <w:vAlign w:val="bottom"/>
          </w:tcPr>
          <w:p w14:paraId="28A302EC" w14:textId="77777777" w:rsidR="00563BAA" w:rsidRDefault="00000000">
            <w:pPr>
              <w:pStyle w:val="Jin0"/>
              <w:rPr>
                <w:sz w:val="20"/>
                <w:szCs w:val="20"/>
              </w:rPr>
            </w:pPr>
            <w:r>
              <w:rPr>
                <w:rStyle w:val="Jin"/>
                <w:b/>
                <w:bCs/>
                <w:sz w:val="20"/>
                <w:szCs w:val="20"/>
              </w:rPr>
              <w:t>Hodnoty, postoje, praktická etika</w:t>
            </w:r>
          </w:p>
        </w:tc>
        <w:tc>
          <w:tcPr>
            <w:tcW w:w="5990" w:type="dxa"/>
            <w:tcBorders>
              <w:top w:val="single" w:sz="4" w:space="0" w:color="auto"/>
              <w:left w:val="single" w:sz="4" w:space="0" w:color="auto"/>
              <w:bottom w:val="single" w:sz="4" w:space="0" w:color="auto"/>
              <w:right w:val="single" w:sz="4" w:space="0" w:color="auto"/>
            </w:tcBorders>
            <w:vAlign w:val="bottom"/>
          </w:tcPr>
          <w:p w14:paraId="28A302ED" w14:textId="77777777" w:rsidR="00563BAA" w:rsidRDefault="00000000">
            <w:pPr>
              <w:pStyle w:val="Jin0"/>
              <w:rPr>
                <w:sz w:val="20"/>
                <w:szCs w:val="20"/>
              </w:rPr>
            </w:pPr>
            <w:r>
              <w:rPr>
                <w:rStyle w:val="Jin"/>
                <w:sz w:val="20"/>
                <w:szCs w:val="20"/>
              </w:rPr>
              <w:t>Šetrné využívání energie, vody, chemických látek, pomůcek a zařízení</w:t>
            </w:r>
          </w:p>
        </w:tc>
      </w:tr>
    </w:tbl>
    <w:p w14:paraId="28A302EF" w14:textId="77777777" w:rsidR="00563BAA" w:rsidRDefault="00000000">
      <w:pPr>
        <w:pStyle w:val="Titulektabulky0"/>
      </w:pPr>
      <w:r>
        <w:rPr>
          <w:rStyle w:val="Titulektabulky"/>
          <w:b/>
          <w:bCs/>
        </w:rPr>
        <w:t>VÝCHOVA K MYŠLENÍ V EVROPSKÝCH A GLOBÁLNÍCH SOUVISLOSTECH</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2F6" w14:textId="77777777">
        <w:tblPrEx>
          <w:tblCellMar>
            <w:top w:w="0" w:type="dxa"/>
            <w:bottom w:w="0" w:type="dxa"/>
          </w:tblCellMar>
        </w:tblPrEx>
        <w:trPr>
          <w:trHeight w:hRule="exact" w:val="2314"/>
          <w:jc w:val="center"/>
        </w:trPr>
        <w:tc>
          <w:tcPr>
            <w:tcW w:w="2563" w:type="dxa"/>
            <w:tcBorders>
              <w:top w:val="single" w:sz="4" w:space="0" w:color="auto"/>
              <w:left w:val="single" w:sz="4" w:space="0" w:color="auto"/>
            </w:tcBorders>
            <w:vAlign w:val="center"/>
          </w:tcPr>
          <w:p w14:paraId="28A302F0" w14:textId="77777777" w:rsidR="00563BAA" w:rsidRDefault="00000000">
            <w:pPr>
              <w:pStyle w:val="Jin0"/>
              <w:rPr>
                <w:sz w:val="20"/>
                <w:szCs w:val="20"/>
              </w:rPr>
            </w:pPr>
            <w:r>
              <w:rPr>
                <w:rStyle w:val="Jin"/>
                <w:b/>
                <w:bCs/>
                <w:sz w:val="20"/>
                <w:szCs w:val="20"/>
              </w:rPr>
              <w:lastRenderedPageBreak/>
              <w:t>Evropa a svět nás zajímá</w:t>
            </w:r>
          </w:p>
        </w:tc>
        <w:tc>
          <w:tcPr>
            <w:tcW w:w="6523" w:type="dxa"/>
            <w:tcBorders>
              <w:top w:val="single" w:sz="4" w:space="0" w:color="auto"/>
              <w:left w:val="single" w:sz="4" w:space="0" w:color="auto"/>
              <w:right w:val="single" w:sz="4" w:space="0" w:color="auto"/>
            </w:tcBorders>
            <w:vAlign w:val="bottom"/>
          </w:tcPr>
          <w:p w14:paraId="28A302F1" w14:textId="77777777" w:rsidR="00563BAA" w:rsidRDefault="00000000">
            <w:pPr>
              <w:pStyle w:val="Jin0"/>
              <w:rPr>
                <w:sz w:val="20"/>
                <w:szCs w:val="20"/>
              </w:rPr>
            </w:pPr>
            <w:r>
              <w:rPr>
                <w:rStyle w:val="Jin"/>
                <w:sz w:val="20"/>
                <w:szCs w:val="20"/>
              </w:rPr>
              <w:t>Chemickou výrobu je třeba chápat v širších souvislostech evropských i celosvětových (těžba surovin, dovoz, přeprava, obecně platné principy, vynálezy)</w:t>
            </w:r>
          </w:p>
          <w:p w14:paraId="28A302F2" w14:textId="77777777" w:rsidR="00563BAA" w:rsidRDefault="00000000">
            <w:pPr>
              <w:pStyle w:val="Jin0"/>
              <w:numPr>
                <w:ilvl w:val="0"/>
                <w:numId w:val="289"/>
              </w:numPr>
              <w:tabs>
                <w:tab w:val="left" w:pos="182"/>
              </w:tabs>
              <w:rPr>
                <w:sz w:val="20"/>
                <w:szCs w:val="20"/>
              </w:rPr>
            </w:pPr>
            <w:r>
              <w:rPr>
                <w:rStyle w:val="Jin"/>
                <w:sz w:val="20"/>
                <w:szCs w:val="20"/>
              </w:rPr>
              <w:t>roč.:</w:t>
            </w:r>
          </w:p>
          <w:p w14:paraId="28A302F3" w14:textId="77777777" w:rsidR="00563BAA" w:rsidRDefault="00000000">
            <w:pPr>
              <w:pStyle w:val="Jin0"/>
              <w:rPr>
                <w:sz w:val="20"/>
                <w:szCs w:val="20"/>
              </w:rPr>
            </w:pPr>
            <w:r>
              <w:rPr>
                <w:rStyle w:val="Jin"/>
                <w:sz w:val="20"/>
                <w:szCs w:val="20"/>
              </w:rPr>
              <w:t>Výroba kyselin (sírová, dusičná, chlorovodíková), amoniaku, páleného vápna, skla</w:t>
            </w:r>
          </w:p>
          <w:p w14:paraId="28A302F4" w14:textId="77777777" w:rsidR="00563BAA" w:rsidRDefault="00000000">
            <w:pPr>
              <w:pStyle w:val="Jin0"/>
              <w:numPr>
                <w:ilvl w:val="0"/>
                <w:numId w:val="289"/>
              </w:numPr>
              <w:tabs>
                <w:tab w:val="left" w:pos="182"/>
              </w:tabs>
              <w:rPr>
                <w:sz w:val="20"/>
                <w:szCs w:val="20"/>
              </w:rPr>
            </w:pPr>
            <w:r>
              <w:rPr>
                <w:rStyle w:val="Jin"/>
                <w:sz w:val="20"/>
                <w:szCs w:val="20"/>
              </w:rPr>
              <w:t>roč.:</w:t>
            </w:r>
          </w:p>
          <w:p w14:paraId="28A302F5" w14:textId="77777777" w:rsidR="00563BAA" w:rsidRDefault="00000000">
            <w:pPr>
              <w:pStyle w:val="Jin0"/>
              <w:rPr>
                <w:sz w:val="20"/>
                <w:szCs w:val="20"/>
              </w:rPr>
            </w:pPr>
            <w:r>
              <w:rPr>
                <w:rStyle w:val="Jin"/>
                <w:sz w:val="20"/>
                <w:szCs w:val="20"/>
              </w:rPr>
              <w:t>Výroba železa, oceli, stavebních pojiv, keramiky, porcelánu, chloru, vodíku, hydroxidu sodného, acetylenu, lihu, octa, cukru, plastů Zpracování ropy, uhlí, zemního plynu, jaderného paliva</w:t>
            </w:r>
          </w:p>
        </w:tc>
      </w:tr>
      <w:tr w:rsidR="00563BAA" w14:paraId="28A302FA" w14:textId="77777777">
        <w:tblPrEx>
          <w:tblCellMar>
            <w:top w:w="0" w:type="dxa"/>
            <w:bottom w:w="0" w:type="dxa"/>
          </w:tblCellMar>
        </w:tblPrEx>
        <w:trPr>
          <w:trHeight w:hRule="exact" w:val="931"/>
          <w:jc w:val="center"/>
        </w:trPr>
        <w:tc>
          <w:tcPr>
            <w:tcW w:w="2563" w:type="dxa"/>
            <w:tcBorders>
              <w:top w:val="single" w:sz="4" w:space="0" w:color="auto"/>
              <w:left w:val="single" w:sz="4" w:space="0" w:color="auto"/>
            </w:tcBorders>
            <w:vAlign w:val="center"/>
          </w:tcPr>
          <w:p w14:paraId="28A302F7" w14:textId="77777777" w:rsidR="00563BAA" w:rsidRDefault="00000000">
            <w:pPr>
              <w:pStyle w:val="Jin0"/>
              <w:rPr>
                <w:sz w:val="20"/>
                <w:szCs w:val="20"/>
              </w:rPr>
            </w:pPr>
            <w:r>
              <w:rPr>
                <w:rStyle w:val="Jin"/>
                <w:b/>
                <w:bCs/>
                <w:sz w:val="20"/>
                <w:szCs w:val="20"/>
              </w:rPr>
              <w:t>Jsme Evropané</w:t>
            </w:r>
          </w:p>
        </w:tc>
        <w:tc>
          <w:tcPr>
            <w:tcW w:w="6523" w:type="dxa"/>
            <w:tcBorders>
              <w:top w:val="single" w:sz="4" w:space="0" w:color="auto"/>
              <w:left w:val="single" w:sz="4" w:space="0" w:color="auto"/>
              <w:right w:val="single" w:sz="4" w:space="0" w:color="auto"/>
            </w:tcBorders>
            <w:vAlign w:val="bottom"/>
          </w:tcPr>
          <w:p w14:paraId="28A302F8" w14:textId="77777777" w:rsidR="00563BAA" w:rsidRDefault="00000000">
            <w:pPr>
              <w:pStyle w:val="Jin0"/>
              <w:rPr>
                <w:sz w:val="20"/>
                <w:szCs w:val="20"/>
              </w:rPr>
            </w:pPr>
            <w:r>
              <w:rPr>
                <w:rStyle w:val="Jin"/>
                <w:sz w:val="20"/>
                <w:szCs w:val="20"/>
              </w:rPr>
              <w:t>Sjednocené normy v rámci Evropy a světa umožňují spolupráci ve výrobě a výzkumu</w:t>
            </w:r>
          </w:p>
          <w:p w14:paraId="28A302F9" w14:textId="77777777" w:rsidR="00563BAA" w:rsidRDefault="00000000">
            <w:pPr>
              <w:pStyle w:val="Jin0"/>
              <w:rPr>
                <w:sz w:val="20"/>
                <w:szCs w:val="20"/>
              </w:rPr>
            </w:pPr>
            <w:r>
              <w:rPr>
                <w:rStyle w:val="Jin"/>
                <w:sz w:val="20"/>
                <w:szCs w:val="20"/>
              </w:rPr>
              <w:t xml:space="preserve">V dějinách Evropy zaujímají významné místo čeští </w:t>
            </w:r>
            <w:proofErr w:type="gramStart"/>
            <w:r>
              <w:rPr>
                <w:rStyle w:val="Jin"/>
                <w:sz w:val="20"/>
                <w:szCs w:val="20"/>
              </w:rPr>
              <w:t>vědci - chemici</w:t>
            </w:r>
            <w:proofErr w:type="gramEnd"/>
            <w:r>
              <w:rPr>
                <w:rStyle w:val="Jin"/>
                <w:sz w:val="20"/>
                <w:szCs w:val="20"/>
              </w:rPr>
              <w:t xml:space="preserve"> Brauner, Heyrovský, Wichterle</w:t>
            </w:r>
          </w:p>
        </w:tc>
      </w:tr>
      <w:tr w:rsidR="00563BAA" w14:paraId="28A30301" w14:textId="77777777">
        <w:tblPrEx>
          <w:tblCellMar>
            <w:top w:w="0" w:type="dxa"/>
            <w:bottom w:w="0" w:type="dxa"/>
          </w:tblCellMar>
        </w:tblPrEx>
        <w:trPr>
          <w:trHeight w:hRule="exact" w:val="1397"/>
          <w:jc w:val="center"/>
        </w:trPr>
        <w:tc>
          <w:tcPr>
            <w:tcW w:w="2563" w:type="dxa"/>
            <w:tcBorders>
              <w:top w:val="single" w:sz="4" w:space="0" w:color="auto"/>
              <w:left w:val="single" w:sz="4" w:space="0" w:color="auto"/>
              <w:bottom w:val="single" w:sz="4" w:space="0" w:color="auto"/>
            </w:tcBorders>
            <w:vAlign w:val="center"/>
          </w:tcPr>
          <w:p w14:paraId="28A302FB"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302FC" w14:textId="77777777" w:rsidR="00563BAA" w:rsidRDefault="00000000">
            <w:pPr>
              <w:pStyle w:val="Jin0"/>
              <w:rPr>
                <w:sz w:val="20"/>
                <w:szCs w:val="20"/>
              </w:rPr>
            </w:pPr>
            <w:r>
              <w:rPr>
                <w:rStyle w:val="Jin"/>
                <w:sz w:val="20"/>
                <w:szCs w:val="20"/>
              </w:rPr>
              <w:t>Tradiční české výrobky, kterým se dostalo evropského a světového uznání, jsou určitou formou reprezentace státu</w:t>
            </w:r>
          </w:p>
          <w:p w14:paraId="28A302FD" w14:textId="77777777" w:rsidR="00563BAA" w:rsidRDefault="00000000">
            <w:pPr>
              <w:pStyle w:val="Jin0"/>
              <w:numPr>
                <w:ilvl w:val="0"/>
                <w:numId w:val="290"/>
              </w:numPr>
              <w:tabs>
                <w:tab w:val="left" w:pos="182"/>
              </w:tabs>
              <w:rPr>
                <w:sz w:val="20"/>
                <w:szCs w:val="20"/>
              </w:rPr>
            </w:pPr>
            <w:r>
              <w:rPr>
                <w:rStyle w:val="Jin"/>
                <w:sz w:val="20"/>
                <w:szCs w:val="20"/>
              </w:rPr>
              <w:t>roč.:</w:t>
            </w:r>
          </w:p>
          <w:p w14:paraId="28A302FE" w14:textId="77777777" w:rsidR="00563BAA" w:rsidRDefault="00000000">
            <w:pPr>
              <w:pStyle w:val="Jin0"/>
              <w:rPr>
                <w:sz w:val="20"/>
                <w:szCs w:val="20"/>
              </w:rPr>
            </w:pPr>
            <w:r>
              <w:rPr>
                <w:rStyle w:val="Jin"/>
                <w:sz w:val="20"/>
                <w:szCs w:val="20"/>
              </w:rPr>
              <w:t>Výroba skla</w:t>
            </w:r>
          </w:p>
          <w:p w14:paraId="28A302FF" w14:textId="77777777" w:rsidR="00563BAA" w:rsidRDefault="00000000">
            <w:pPr>
              <w:pStyle w:val="Jin0"/>
              <w:numPr>
                <w:ilvl w:val="0"/>
                <w:numId w:val="290"/>
              </w:numPr>
              <w:tabs>
                <w:tab w:val="left" w:pos="182"/>
              </w:tabs>
              <w:rPr>
                <w:sz w:val="20"/>
                <w:szCs w:val="20"/>
              </w:rPr>
            </w:pPr>
            <w:r>
              <w:rPr>
                <w:rStyle w:val="Jin"/>
                <w:sz w:val="20"/>
                <w:szCs w:val="20"/>
              </w:rPr>
              <w:t>roč.:</w:t>
            </w:r>
          </w:p>
          <w:p w14:paraId="28A30300" w14:textId="77777777" w:rsidR="00563BAA" w:rsidRDefault="00000000">
            <w:pPr>
              <w:pStyle w:val="Jin0"/>
              <w:rPr>
                <w:sz w:val="20"/>
                <w:szCs w:val="20"/>
              </w:rPr>
            </w:pPr>
            <w:r>
              <w:rPr>
                <w:rStyle w:val="Jin"/>
                <w:sz w:val="20"/>
                <w:szCs w:val="20"/>
              </w:rPr>
              <w:t>Výroba porcelánu, piva</w:t>
            </w:r>
          </w:p>
        </w:tc>
      </w:tr>
    </w:tbl>
    <w:p w14:paraId="28A30302" w14:textId="77777777" w:rsidR="00563BAA" w:rsidRDefault="00563BAA">
      <w:pPr>
        <w:spacing w:after="219" w:line="1" w:lineRule="exact"/>
      </w:pPr>
    </w:p>
    <w:p w14:paraId="28A30303" w14:textId="77777777" w:rsidR="00563BAA" w:rsidRDefault="00000000">
      <w:pPr>
        <w:pStyle w:val="Nadpis70"/>
        <w:keepNext/>
        <w:keepLines/>
        <w:spacing w:after="220"/>
      </w:pPr>
      <w:bookmarkStart w:id="217" w:name="bookmark447"/>
      <w:r>
        <w:rPr>
          <w:rStyle w:val="Nadpis7"/>
          <w:b/>
          <w:bCs/>
        </w:rPr>
        <w:t>ENVIRONMENTÁLNÍ VÝCHOVA</w:t>
      </w:r>
      <w:bookmarkEnd w:id="217"/>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311" w14:textId="77777777">
        <w:tblPrEx>
          <w:tblCellMar>
            <w:top w:w="0" w:type="dxa"/>
            <w:bottom w:w="0" w:type="dxa"/>
          </w:tblCellMar>
        </w:tblPrEx>
        <w:trPr>
          <w:trHeight w:hRule="exact" w:val="4613"/>
          <w:jc w:val="center"/>
        </w:trPr>
        <w:tc>
          <w:tcPr>
            <w:tcW w:w="2563" w:type="dxa"/>
            <w:tcBorders>
              <w:top w:val="single" w:sz="4" w:space="0" w:color="auto"/>
              <w:left w:val="single" w:sz="4" w:space="0" w:color="auto"/>
            </w:tcBorders>
            <w:vAlign w:val="center"/>
          </w:tcPr>
          <w:p w14:paraId="28A30304" w14:textId="77777777" w:rsidR="00563BAA" w:rsidRDefault="00000000">
            <w:pPr>
              <w:pStyle w:val="Jin0"/>
              <w:rPr>
                <w:sz w:val="20"/>
                <w:szCs w:val="20"/>
              </w:rPr>
            </w:pPr>
            <w:r>
              <w:rPr>
                <w:rStyle w:val="Jin"/>
                <w:b/>
                <w:bCs/>
                <w:sz w:val="20"/>
                <w:szCs w:val="20"/>
              </w:rPr>
              <w:t>Ekosystémy</w:t>
            </w:r>
          </w:p>
        </w:tc>
        <w:tc>
          <w:tcPr>
            <w:tcW w:w="6523" w:type="dxa"/>
            <w:tcBorders>
              <w:top w:val="single" w:sz="4" w:space="0" w:color="auto"/>
              <w:left w:val="single" w:sz="4" w:space="0" w:color="auto"/>
              <w:right w:val="single" w:sz="4" w:space="0" w:color="auto"/>
            </w:tcBorders>
            <w:vAlign w:val="bottom"/>
          </w:tcPr>
          <w:p w14:paraId="28A30305" w14:textId="77777777" w:rsidR="00563BAA" w:rsidRDefault="00000000">
            <w:pPr>
              <w:pStyle w:val="Jin0"/>
              <w:rPr>
                <w:sz w:val="20"/>
                <w:szCs w:val="20"/>
              </w:rPr>
            </w:pPr>
            <w:r>
              <w:rPr>
                <w:rStyle w:val="Jin"/>
                <w:sz w:val="20"/>
                <w:szCs w:val="20"/>
              </w:rPr>
              <w:t>Chemický výzkum, těžbu surovin a chemickou výrobu je třeba chápat jako součást složitého systému, jehož funkčnost může být narušena neodborným a nezodpovědným přístupem.</w:t>
            </w:r>
          </w:p>
          <w:p w14:paraId="28A30306" w14:textId="77777777" w:rsidR="00563BAA" w:rsidRDefault="00000000">
            <w:pPr>
              <w:pStyle w:val="Jin0"/>
              <w:rPr>
                <w:sz w:val="20"/>
                <w:szCs w:val="20"/>
              </w:rPr>
            </w:pPr>
            <w:r>
              <w:rPr>
                <w:rStyle w:val="Jin"/>
                <w:sz w:val="20"/>
                <w:szCs w:val="20"/>
              </w:rPr>
              <w:t>Předmět chemie poskytuje žákům co nejvíce příležitostí k pochopení toho, že bez základních znalostí o chemických látkách a jejich reakcí se člověk neobejde v žádné oblasti své činnosti vzhledem k nezbytnosti ochrany životního prostředí a vlastního zdraví.</w:t>
            </w:r>
          </w:p>
          <w:p w14:paraId="28A30307" w14:textId="77777777" w:rsidR="00563BAA" w:rsidRDefault="00000000">
            <w:pPr>
              <w:pStyle w:val="Jin0"/>
              <w:numPr>
                <w:ilvl w:val="0"/>
                <w:numId w:val="291"/>
              </w:numPr>
              <w:tabs>
                <w:tab w:val="left" w:pos="182"/>
              </w:tabs>
              <w:rPr>
                <w:sz w:val="20"/>
                <w:szCs w:val="20"/>
              </w:rPr>
            </w:pPr>
            <w:r>
              <w:rPr>
                <w:rStyle w:val="Jin"/>
                <w:sz w:val="20"/>
                <w:szCs w:val="20"/>
              </w:rPr>
              <w:t>roč.:</w:t>
            </w:r>
          </w:p>
          <w:p w14:paraId="28A30308" w14:textId="77777777" w:rsidR="00563BAA" w:rsidRDefault="00000000">
            <w:pPr>
              <w:pStyle w:val="Jin0"/>
              <w:rPr>
                <w:sz w:val="20"/>
                <w:szCs w:val="20"/>
              </w:rPr>
            </w:pPr>
            <w:r>
              <w:rPr>
                <w:rStyle w:val="Jin"/>
                <w:sz w:val="20"/>
                <w:szCs w:val="20"/>
              </w:rPr>
              <w:t>Podmínky rozvoje chemického průmyslu</w:t>
            </w:r>
          </w:p>
          <w:p w14:paraId="28A30309" w14:textId="77777777" w:rsidR="00563BAA" w:rsidRDefault="00000000">
            <w:pPr>
              <w:pStyle w:val="Jin0"/>
              <w:numPr>
                <w:ilvl w:val="0"/>
                <w:numId w:val="291"/>
              </w:numPr>
              <w:tabs>
                <w:tab w:val="left" w:pos="182"/>
              </w:tabs>
              <w:rPr>
                <w:sz w:val="20"/>
                <w:szCs w:val="20"/>
              </w:rPr>
            </w:pPr>
            <w:r>
              <w:rPr>
                <w:rStyle w:val="Jin"/>
                <w:sz w:val="20"/>
                <w:szCs w:val="20"/>
              </w:rPr>
              <w:t>roč.:</w:t>
            </w:r>
          </w:p>
          <w:p w14:paraId="28A3030A" w14:textId="77777777" w:rsidR="00563BAA" w:rsidRDefault="00000000">
            <w:pPr>
              <w:pStyle w:val="Jin0"/>
              <w:rPr>
                <w:sz w:val="20"/>
                <w:szCs w:val="20"/>
              </w:rPr>
            </w:pPr>
            <w:proofErr w:type="gramStart"/>
            <w:r>
              <w:rPr>
                <w:rStyle w:val="Jin"/>
                <w:sz w:val="20"/>
                <w:szCs w:val="20"/>
              </w:rPr>
              <w:t>Paliva - ekologická</w:t>
            </w:r>
            <w:proofErr w:type="gramEnd"/>
            <w:r>
              <w:rPr>
                <w:rStyle w:val="Jin"/>
                <w:sz w:val="20"/>
                <w:szCs w:val="20"/>
              </w:rPr>
              <w:t xml:space="preserve"> těžba, přeprava a spalování</w:t>
            </w:r>
          </w:p>
          <w:p w14:paraId="28A3030B" w14:textId="77777777" w:rsidR="00563BAA" w:rsidRDefault="00000000">
            <w:pPr>
              <w:pStyle w:val="Jin0"/>
              <w:ind w:left="1520" w:hanging="1520"/>
              <w:rPr>
                <w:sz w:val="20"/>
                <w:szCs w:val="20"/>
              </w:rPr>
            </w:pPr>
            <w:r>
              <w:rPr>
                <w:rStyle w:val="Jin"/>
                <w:sz w:val="20"/>
                <w:szCs w:val="20"/>
              </w:rPr>
              <w:t xml:space="preserve">Jaderná </w:t>
            </w:r>
            <w:proofErr w:type="gramStart"/>
            <w:r>
              <w:rPr>
                <w:rStyle w:val="Jin"/>
                <w:sz w:val="20"/>
                <w:szCs w:val="20"/>
              </w:rPr>
              <w:t>energie - bezpečnost</w:t>
            </w:r>
            <w:proofErr w:type="gramEnd"/>
            <w:r>
              <w:rPr>
                <w:rStyle w:val="Jin"/>
                <w:sz w:val="20"/>
                <w:szCs w:val="20"/>
              </w:rPr>
              <w:t xml:space="preserve"> provozu jaderných elektráren, ukládání radioaktivního odpadu</w:t>
            </w:r>
          </w:p>
          <w:p w14:paraId="28A3030C" w14:textId="77777777" w:rsidR="00563BAA" w:rsidRDefault="00000000">
            <w:pPr>
              <w:pStyle w:val="Jin0"/>
              <w:rPr>
                <w:sz w:val="20"/>
                <w:szCs w:val="20"/>
              </w:rPr>
            </w:pPr>
            <w:r>
              <w:rPr>
                <w:rStyle w:val="Jin"/>
                <w:sz w:val="20"/>
                <w:szCs w:val="20"/>
              </w:rPr>
              <w:t xml:space="preserve">Člověk proti </w:t>
            </w:r>
            <w:proofErr w:type="gramStart"/>
            <w:r>
              <w:rPr>
                <w:rStyle w:val="Jin"/>
                <w:sz w:val="20"/>
                <w:szCs w:val="20"/>
              </w:rPr>
              <w:t>sobě - drogy</w:t>
            </w:r>
            <w:proofErr w:type="gramEnd"/>
            <w:r>
              <w:rPr>
                <w:rStyle w:val="Jin"/>
                <w:sz w:val="20"/>
                <w:szCs w:val="20"/>
              </w:rPr>
              <w:t>, doping, kouření</w:t>
            </w:r>
          </w:p>
          <w:p w14:paraId="28A3030D" w14:textId="77777777" w:rsidR="00563BAA" w:rsidRDefault="00000000">
            <w:pPr>
              <w:pStyle w:val="Jin0"/>
              <w:rPr>
                <w:sz w:val="20"/>
                <w:szCs w:val="20"/>
              </w:rPr>
            </w:pPr>
            <w:r>
              <w:rPr>
                <w:rStyle w:val="Jin"/>
                <w:sz w:val="20"/>
                <w:szCs w:val="20"/>
              </w:rPr>
              <w:t xml:space="preserve">Chemie pro </w:t>
            </w:r>
            <w:proofErr w:type="gramStart"/>
            <w:r>
              <w:rPr>
                <w:rStyle w:val="Jin"/>
                <w:sz w:val="20"/>
                <w:szCs w:val="20"/>
              </w:rPr>
              <w:t>člověka - nebezpečí</w:t>
            </w:r>
            <w:proofErr w:type="gramEnd"/>
            <w:r>
              <w:rPr>
                <w:rStyle w:val="Jin"/>
                <w:sz w:val="20"/>
                <w:szCs w:val="20"/>
              </w:rPr>
              <w:t xml:space="preserve"> neuváženého užívání léčiv, používání pesticidů</w:t>
            </w:r>
          </w:p>
          <w:p w14:paraId="28A3030E" w14:textId="77777777" w:rsidR="00563BAA" w:rsidRDefault="00000000">
            <w:pPr>
              <w:pStyle w:val="Jin0"/>
              <w:ind w:left="1860"/>
              <w:rPr>
                <w:sz w:val="20"/>
                <w:szCs w:val="20"/>
              </w:rPr>
            </w:pPr>
            <w:r>
              <w:rPr>
                <w:rStyle w:val="Jin"/>
                <w:sz w:val="20"/>
                <w:szCs w:val="20"/>
              </w:rPr>
              <w:t>a hnojiv</w:t>
            </w:r>
          </w:p>
          <w:p w14:paraId="28A3030F" w14:textId="77777777" w:rsidR="00563BAA" w:rsidRDefault="00000000">
            <w:pPr>
              <w:pStyle w:val="Jin0"/>
              <w:rPr>
                <w:sz w:val="20"/>
                <w:szCs w:val="20"/>
              </w:rPr>
            </w:pPr>
            <w:r>
              <w:rPr>
                <w:rStyle w:val="Jin"/>
                <w:sz w:val="20"/>
                <w:szCs w:val="20"/>
              </w:rPr>
              <w:t xml:space="preserve">Výživou ke </w:t>
            </w:r>
            <w:proofErr w:type="gramStart"/>
            <w:r>
              <w:rPr>
                <w:rStyle w:val="Jin"/>
                <w:sz w:val="20"/>
                <w:szCs w:val="20"/>
              </w:rPr>
              <w:t>zdraví - složení</w:t>
            </w:r>
            <w:proofErr w:type="gramEnd"/>
            <w:r>
              <w:rPr>
                <w:rStyle w:val="Jin"/>
                <w:sz w:val="20"/>
                <w:szCs w:val="20"/>
              </w:rPr>
              <w:t xml:space="preserve"> potravy, ekologické potraviny</w:t>
            </w:r>
          </w:p>
          <w:p w14:paraId="28A30310" w14:textId="77777777" w:rsidR="00563BAA" w:rsidRDefault="00000000">
            <w:pPr>
              <w:pStyle w:val="Jin0"/>
              <w:rPr>
                <w:sz w:val="20"/>
                <w:szCs w:val="20"/>
              </w:rPr>
            </w:pPr>
            <w:r>
              <w:rPr>
                <w:rStyle w:val="Jin"/>
                <w:sz w:val="20"/>
                <w:szCs w:val="20"/>
              </w:rPr>
              <w:t xml:space="preserve">Otravné </w:t>
            </w:r>
            <w:proofErr w:type="gramStart"/>
            <w:r>
              <w:rPr>
                <w:rStyle w:val="Jin"/>
                <w:sz w:val="20"/>
                <w:szCs w:val="20"/>
              </w:rPr>
              <w:t>látky - zneužití</w:t>
            </w:r>
            <w:proofErr w:type="gramEnd"/>
            <w:r>
              <w:rPr>
                <w:rStyle w:val="Jin"/>
                <w:sz w:val="20"/>
                <w:szCs w:val="20"/>
              </w:rPr>
              <w:t xml:space="preserve"> chemických poznatků k válečným účelům </w:t>
            </w:r>
            <w:proofErr w:type="gramStart"/>
            <w:r>
              <w:rPr>
                <w:rStyle w:val="Jin"/>
                <w:sz w:val="20"/>
                <w:szCs w:val="20"/>
              </w:rPr>
              <w:t>Detergenty - rozdíl</w:t>
            </w:r>
            <w:proofErr w:type="gramEnd"/>
            <w:r>
              <w:rPr>
                <w:rStyle w:val="Jin"/>
                <w:sz w:val="20"/>
                <w:szCs w:val="20"/>
              </w:rPr>
              <w:t xml:space="preserve"> mezi mýdlem a saponáty</w:t>
            </w:r>
          </w:p>
        </w:tc>
      </w:tr>
      <w:tr w:rsidR="00563BAA" w14:paraId="28A3031C" w14:textId="77777777">
        <w:tblPrEx>
          <w:tblCellMar>
            <w:top w:w="0" w:type="dxa"/>
            <w:bottom w:w="0" w:type="dxa"/>
          </w:tblCellMar>
        </w:tblPrEx>
        <w:trPr>
          <w:trHeight w:hRule="exact" w:val="3240"/>
          <w:jc w:val="center"/>
        </w:trPr>
        <w:tc>
          <w:tcPr>
            <w:tcW w:w="2563" w:type="dxa"/>
            <w:tcBorders>
              <w:top w:val="single" w:sz="4" w:space="0" w:color="auto"/>
              <w:left w:val="single" w:sz="4" w:space="0" w:color="auto"/>
              <w:bottom w:val="single" w:sz="4" w:space="0" w:color="auto"/>
            </w:tcBorders>
            <w:vAlign w:val="center"/>
          </w:tcPr>
          <w:p w14:paraId="28A30312"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313" w14:textId="77777777" w:rsidR="00563BAA" w:rsidRDefault="00000000">
            <w:pPr>
              <w:pStyle w:val="Jin0"/>
              <w:rPr>
                <w:sz w:val="20"/>
                <w:szCs w:val="20"/>
              </w:rPr>
            </w:pPr>
            <w:r>
              <w:rPr>
                <w:rStyle w:val="Jin"/>
                <w:sz w:val="20"/>
                <w:szCs w:val="20"/>
              </w:rPr>
              <w:t>Chemické poznatky musí sloužit člověku a jejich využívání musí respektovat zásady ochrany životního prostředí.</w:t>
            </w:r>
          </w:p>
          <w:p w14:paraId="28A30314" w14:textId="77777777" w:rsidR="00563BAA" w:rsidRDefault="00000000">
            <w:pPr>
              <w:pStyle w:val="Jin0"/>
              <w:numPr>
                <w:ilvl w:val="0"/>
                <w:numId w:val="292"/>
              </w:numPr>
              <w:tabs>
                <w:tab w:val="left" w:pos="187"/>
              </w:tabs>
              <w:rPr>
                <w:sz w:val="20"/>
                <w:szCs w:val="20"/>
              </w:rPr>
            </w:pPr>
            <w:r>
              <w:rPr>
                <w:rStyle w:val="Jin"/>
                <w:sz w:val="20"/>
                <w:szCs w:val="20"/>
              </w:rPr>
              <w:t>roč.:</w:t>
            </w:r>
          </w:p>
          <w:p w14:paraId="28A30315" w14:textId="77777777" w:rsidR="00563BAA" w:rsidRDefault="00000000">
            <w:pPr>
              <w:pStyle w:val="Jin0"/>
              <w:rPr>
                <w:sz w:val="20"/>
                <w:szCs w:val="20"/>
              </w:rPr>
            </w:pPr>
            <w:proofErr w:type="gramStart"/>
            <w:r>
              <w:rPr>
                <w:rStyle w:val="Jin"/>
                <w:sz w:val="20"/>
                <w:szCs w:val="20"/>
              </w:rPr>
              <w:t>Oxidy - kyselé</w:t>
            </w:r>
            <w:proofErr w:type="gramEnd"/>
            <w:r>
              <w:rPr>
                <w:rStyle w:val="Jin"/>
                <w:sz w:val="20"/>
                <w:szCs w:val="20"/>
              </w:rPr>
              <w:t xml:space="preserve"> deště, skleníkový efekt, jedovaté zplodiny automobilových motorů (katalyzátory)</w:t>
            </w:r>
          </w:p>
          <w:p w14:paraId="28A30316" w14:textId="77777777" w:rsidR="00563BAA" w:rsidRDefault="00000000">
            <w:pPr>
              <w:pStyle w:val="Jin0"/>
              <w:rPr>
                <w:sz w:val="20"/>
                <w:szCs w:val="20"/>
              </w:rPr>
            </w:pPr>
            <w:proofErr w:type="gramStart"/>
            <w:r>
              <w:rPr>
                <w:rStyle w:val="Jin"/>
                <w:sz w:val="20"/>
                <w:szCs w:val="20"/>
              </w:rPr>
              <w:t>Voda - čistírna</w:t>
            </w:r>
            <w:proofErr w:type="gramEnd"/>
            <w:r>
              <w:rPr>
                <w:rStyle w:val="Jin"/>
                <w:sz w:val="20"/>
                <w:szCs w:val="20"/>
              </w:rPr>
              <w:t xml:space="preserve"> odpadních vod</w:t>
            </w:r>
          </w:p>
          <w:p w14:paraId="28A30317" w14:textId="77777777" w:rsidR="00563BAA" w:rsidRDefault="00000000">
            <w:pPr>
              <w:pStyle w:val="Jin0"/>
              <w:rPr>
                <w:sz w:val="20"/>
                <w:szCs w:val="20"/>
              </w:rPr>
            </w:pPr>
            <w:proofErr w:type="gramStart"/>
            <w:r>
              <w:rPr>
                <w:rStyle w:val="Jin"/>
                <w:sz w:val="20"/>
                <w:szCs w:val="20"/>
              </w:rPr>
              <w:t>Vzduch - odsiřovací</w:t>
            </w:r>
            <w:proofErr w:type="gramEnd"/>
            <w:r>
              <w:rPr>
                <w:rStyle w:val="Jin"/>
                <w:sz w:val="20"/>
                <w:szCs w:val="20"/>
              </w:rPr>
              <w:t xml:space="preserve"> zařízení</w:t>
            </w:r>
          </w:p>
          <w:p w14:paraId="28A30318" w14:textId="77777777" w:rsidR="00563BAA" w:rsidRDefault="00000000">
            <w:pPr>
              <w:pStyle w:val="Jin0"/>
              <w:numPr>
                <w:ilvl w:val="0"/>
                <w:numId w:val="292"/>
              </w:numPr>
              <w:tabs>
                <w:tab w:val="left" w:pos="187"/>
              </w:tabs>
              <w:rPr>
                <w:sz w:val="20"/>
                <w:szCs w:val="20"/>
              </w:rPr>
            </w:pPr>
            <w:r>
              <w:rPr>
                <w:rStyle w:val="Jin"/>
                <w:sz w:val="20"/>
                <w:szCs w:val="20"/>
              </w:rPr>
              <w:t>roč.:</w:t>
            </w:r>
          </w:p>
          <w:p w14:paraId="28A30319" w14:textId="77777777" w:rsidR="00563BAA" w:rsidRDefault="00000000">
            <w:pPr>
              <w:pStyle w:val="Jin0"/>
              <w:rPr>
                <w:sz w:val="20"/>
                <w:szCs w:val="20"/>
              </w:rPr>
            </w:pPr>
            <w:proofErr w:type="gramStart"/>
            <w:r>
              <w:rPr>
                <w:rStyle w:val="Jin"/>
                <w:sz w:val="20"/>
                <w:szCs w:val="20"/>
              </w:rPr>
              <w:t>Ropa - havárie</w:t>
            </w:r>
            <w:proofErr w:type="gramEnd"/>
            <w:r>
              <w:rPr>
                <w:rStyle w:val="Jin"/>
                <w:sz w:val="20"/>
                <w:szCs w:val="20"/>
              </w:rPr>
              <w:t xml:space="preserve"> spojené s těžbou a přepravou</w:t>
            </w:r>
          </w:p>
          <w:p w14:paraId="28A3031A" w14:textId="77777777" w:rsidR="00563BAA" w:rsidRDefault="00000000">
            <w:pPr>
              <w:pStyle w:val="Jin0"/>
              <w:rPr>
                <w:sz w:val="20"/>
                <w:szCs w:val="20"/>
              </w:rPr>
            </w:pPr>
            <w:r>
              <w:rPr>
                <w:rStyle w:val="Jin"/>
                <w:sz w:val="20"/>
                <w:szCs w:val="20"/>
              </w:rPr>
              <w:t xml:space="preserve">Halogenderiváty </w:t>
            </w:r>
            <w:proofErr w:type="gramStart"/>
            <w:r>
              <w:rPr>
                <w:rStyle w:val="Jin"/>
                <w:sz w:val="20"/>
                <w:szCs w:val="20"/>
              </w:rPr>
              <w:t>uhlovodíků - freony</w:t>
            </w:r>
            <w:proofErr w:type="gramEnd"/>
            <w:r>
              <w:rPr>
                <w:rStyle w:val="Jin"/>
                <w:sz w:val="20"/>
                <w:szCs w:val="20"/>
              </w:rPr>
              <w:t xml:space="preserve"> (ztenčování ozónové vrstvy)</w:t>
            </w:r>
          </w:p>
          <w:p w14:paraId="28A3031B" w14:textId="77777777" w:rsidR="00563BAA" w:rsidRDefault="00000000">
            <w:pPr>
              <w:pStyle w:val="Jin0"/>
              <w:rPr>
                <w:sz w:val="20"/>
                <w:szCs w:val="20"/>
              </w:rPr>
            </w:pPr>
            <w:proofErr w:type="gramStart"/>
            <w:r>
              <w:rPr>
                <w:rStyle w:val="Jin"/>
                <w:sz w:val="20"/>
                <w:szCs w:val="20"/>
              </w:rPr>
              <w:t>Plasty - problémy</w:t>
            </w:r>
            <w:proofErr w:type="gramEnd"/>
            <w:r>
              <w:rPr>
                <w:rStyle w:val="Jin"/>
                <w:sz w:val="20"/>
                <w:szCs w:val="20"/>
              </w:rPr>
              <w:t xml:space="preserve"> spojené s likvidací, nutnost recyklace, třídění odpadů Chemické látky používané v běžném </w:t>
            </w:r>
            <w:proofErr w:type="gramStart"/>
            <w:r>
              <w:rPr>
                <w:rStyle w:val="Jin"/>
                <w:sz w:val="20"/>
                <w:szCs w:val="20"/>
              </w:rPr>
              <w:t>životě - saponáty</w:t>
            </w:r>
            <w:proofErr w:type="gramEnd"/>
            <w:r>
              <w:rPr>
                <w:rStyle w:val="Jin"/>
                <w:sz w:val="20"/>
                <w:szCs w:val="20"/>
              </w:rPr>
              <w:t xml:space="preserve">, čisticí prostředky, rozpouštědla, barvy, laky, </w:t>
            </w:r>
            <w:proofErr w:type="gramStart"/>
            <w:r>
              <w:rPr>
                <w:rStyle w:val="Jin"/>
                <w:sz w:val="20"/>
                <w:szCs w:val="20"/>
              </w:rPr>
              <w:t>desinfekční</w:t>
            </w:r>
            <w:proofErr w:type="gramEnd"/>
            <w:r>
              <w:rPr>
                <w:rStyle w:val="Jin"/>
                <w:sz w:val="20"/>
                <w:szCs w:val="20"/>
              </w:rPr>
              <w:t xml:space="preserve"> </w:t>
            </w:r>
            <w:proofErr w:type="gramStart"/>
            <w:r>
              <w:rPr>
                <w:rStyle w:val="Jin"/>
                <w:sz w:val="20"/>
                <w:szCs w:val="20"/>
              </w:rPr>
              <w:t>prostředky - je</w:t>
            </w:r>
            <w:proofErr w:type="gramEnd"/>
            <w:r>
              <w:rPr>
                <w:rStyle w:val="Jin"/>
                <w:sz w:val="20"/>
                <w:szCs w:val="20"/>
              </w:rPr>
              <w:t xml:space="preserve"> třeba se řídit symboly a doporučeními výrobce</w:t>
            </w:r>
          </w:p>
        </w:tc>
      </w:tr>
    </w:tbl>
    <w:p w14:paraId="28A3031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325" w14:textId="77777777">
        <w:tblPrEx>
          <w:tblCellMar>
            <w:top w:w="0" w:type="dxa"/>
            <w:bottom w:w="0" w:type="dxa"/>
          </w:tblCellMar>
        </w:tblPrEx>
        <w:trPr>
          <w:trHeight w:hRule="exact" w:val="1622"/>
          <w:jc w:val="center"/>
        </w:trPr>
        <w:tc>
          <w:tcPr>
            <w:tcW w:w="2563" w:type="dxa"/>
            <w:tcBorders>
              <w:top w:val="single" w:sz="4" w:space="0" w:color="auto"/>
              <w:left w:val="single" w:sz="4" w:space="0" w:color="auto"/>
            </w:tcBorders>
            <w:vAlign w:val="center"/>
          </w:tcPr>
          <w:p w14:paraId="28A3031E" w14:textId="77777777" w:rsidR="00563BAA" w:rsidRDefault="00000000">
            <w:pPr>
              <w:pStyle w:val="Jin0"/>
              <w:rPr>
                <w:sz w:val="20"/>
                <w:szCs w:val="20"/>
              </w:rPr>
            </w:pPr>
            <w:r>
              <w:rPr>
                <w:rStyle w:val="Jin"/>
                <w:b/>
                <w:bCs/>
                <w:sz w:val="20"/>
                <w:szCs w:val="20"/>
              </w:rPr>
              <w:lastRenderedPageBreak/>
              <w:t>Základní podmínky života</w:t>
            </w:r>
          </w:p>
        </w:tc>
        <w:tc>
          <w:tcPr>
            <w:tcW w:w="6523" w:type="dxa"/>
            <w:tcBorders>
              <w:top w:val="single" w:sz="4" w:space="0" w:color="auto"/>
              <w:left w:val="single" w:sz="4" w:space="0" w:color="auto"/>
              <w:right w:val="single" w:sz="4" w:space="0" w:color="auto"/>
            </w:tcBorders>
            <w:vAlign w:val="bottom"/>
          </w:tcPr>
          <w:p w14:paraId="28A3031F" w14:textId="77777777" w:rsidR="00563BAA" w:rsidRDefault="00000000">
            <w:pPr>
              <w:pStyle w:val="Jin0"/>
              <w:rPr>
                <w:sz w:val="20"/>
                <w:szCs w:val="20"/>
              </w:rPr>
            </w:pPr>
            <w:r>
              <w:rPr>
                <w:rStyle w:val="Jin"/>
                <w:sz w:val="20"/>
                <w:szCs w:val="20"/>
              </w:rPr>
              <w:t>Základními podmínkami života jsou čisté ovzduší a voda, nezničená příroda 8. roč.:</w:t>
            </w:r>
          </w:p>
          <w:p w14:paraId="28A30320" w14:textId="77777777" w:rsidR="00563BAA" w:rsidRDefault="00000000">
            <w:pPr>
              <w:pStyle w:val="Jin0"/>
              <w:rPr>
                <w:sz w:val="20"/>
                <w:szCs w:val="20"/>
              </w:rPr>
            </w:pPr>
            <w:proofErr w:type="gramStart"/>
            <w:r>
              <w:rPr>
                <w:rStyle w:val="Jin"/>
                <w:sz w:val="20"/>
                <w:szCs w:val="20"/>
              </w:rPr>
              <w:t>Voda - zdroje</w:t>
            </w:r>
            <w:proofErr w:type="gramEnd"/>
            <w:r>
              <w:rPr>
                <w:rStyle w:val="Jin"/>
                <w:sz w:val="20"/>
                <w:szCs w:val="20"/>
              </w:rPr>
              <w:t xml:space="preserve"> pitné vody, úprava odpadních vod</w:t>
            </w:r>
          </w:p>
          <w:p w14:paraId="28A30321" w14:textId="77777777" w:rsidR="00563BAA" w:rsidRDefault="00000000">
            <w:pPr>
              <w:pStyle w:val="Jin0"/>
              <w:rPr>
                <w:sz w:val="20"/>
                <w:szCs w:val="20"/>
              </w:rPr>
            </w:pPr>
            <w:proofErr w:type="gramStart"/>
            <w:r>
              <w:rPr>
                <w:rStyle w:val="Jin"/>
                <w:sz w:val="20"/>
                <w:szCs w:val="20"/>
              </w:rPr>
              <w:t>Vzduch - zdroje</w:t>
            </w:r>
            <w:proofErr w:type="gramEnd"/>
            <w:r>
              <w:rPr>
                <w:rStyle w:val="Jin"/>
                <w:sz w:val="20"/>
                <w:szCs w:val="20"/>
              </w:rPr>
              <w:t xml:space="preserve"> nečistot</w:t>
            </w:r>
          </w:p>
          <w:p w14:paraId="28A30322" w14:textId="77777777" w:rsidR="00563BAA" w:rsidRDefault="00000000">
            <w:pPr>
              <w:pStyle w:val="Jin0"/>
              <w:rPr>
                <w:sz w:val="20"/>
                <w:szCs w:val="20"/>
              </w:rPr>
            </w:pPr>
            <w:r>
              <w:rPr>
                <w:rStyle w:val="Jin"/>
                <w:sz w:val="20"/>
                <w:szCs w:val="20"/>
              </w:rPr>
              <w:t>9. roč.:</w:t>
            </w:r>
          </w:p>
          <w:p w14:paraId="28A30323" w14:textId="77777777" w:rsidR="00563BAA" w:rsidRDefault="00000000">
            <w:pPr>
              <w:pStyle w:val="Jin0"/>
              <w:rPr>
                <w:sz w:val="20"/>
                <w:szCs w:val="20"/>
              </w:rPr>
            </w:pPr>
            <w:r>
              <w:rPr>
                <w:rStyle w:val="Jin"/>
                <w:sz w:val="20"/>
                <w:szCs w:val="20"/>
              </w:rPr>
              <w:t xml:space="preserve">Sluneční záření jako základ života na </w:t>
            </w:r>
            <w:proofErr w:type="gramStart"/>
            <w:r>
              <w:rPr>
                <w:rStyle w:val="Jin"/>
                <w:sz w:val="20"/>
                <w:szCs w:val="20"/>
              </w:rPr>
              <w:t>Zemi - fotosyntéza</w:t>
            </w:r>
            <w:proofErr w:type="gramEnd"/>
          </w:p>
          <w:p w14:paraId="28A30324" w14:textId="77777777" w:rsidR="00563BAA" w:rsidRDefault="00000000">
            <w:pPr>
              <w:pStyle w:val="Jin0"/>
              <w:rPr>
                <w:sz w:val="20"/>
                <w:szCs w:val="20"/>
              </w:rPr>
            </w:pPr>
            <w:r>
              <w:rPr>
                <w:rStyle w:val="Jin"/>
                <w:sz w:val="20"/>
                <w:szCs w:val="20"/>
              </w:rPr>
              <w:t xml:space="preserve">Základní složky </w:t>
            </w:r>
            <w:proofErr w:type="gramStart"/>
            <w:r>
              <w:rPr>
                <w:rStyle w:val="Jin"/>
                <w:sz w:val="20"/>
                <w:szCs w:val="20"/>
              </w:rPr>
              <w:t>potravy - sacharidy</w:t>
            </w:r>
            <w:proofErr w:type="gramEnd"/>
            <w:r>
              <w:rPr>
                <w:rStyle w:val="Jin"/>
                <w:sz w:val="20"/>
                <w:szCs w:val="20"/>
              </w:rPr>
              <w:t>, tuky, bílkoviny, vitamíny</w:t>
            </w:r>
          </w:p>
        </w:tc>
      </w:tr>
      <w:tr w:rsidR="00563BAA" w14:paraId="28A3032E" w14:textId="77777777">
        <w:tblPrEx>
          <w:tblCellMar>
            <w:top w:w="0" w:type="dxa"/>
            <w:bottom w:w="0" w:type="dxa"/>
          </w:tblCellMar>
        </w:tblPrEx>
        <w:trPr>
          <w:trHeight w:hRule="exact" w:val="1858"/>
          <w:jc w:val="center"/>
        </w:trPr>
        <w:tc>
          <w:tcPr>
            <w:tcW w:w="2563" w:type="dxa"/>
            <w:tcBorders>
              <w:top w:val="single" w:sz="4" w:space="0" w:color="auto"/>
              <w:left w:val="single" w:sz="4" w:space="0" w:color="auto"/>
              <w:bottom w:val="single" w:sz="4" w:space="0" w:color="auto"/>
            </w:tcBorders>
            <w:vAlign w:val="center"/>
          </w:tcPr>
          <w:p w14:paraId="28A30326" w14:textId="77777777" w:rsidR="00563BAA" w:rsidRDefault="00000000">
            <w:pPr>
              <w:pStyle w:val="Jin0"/>
              <w:rPr>
                <w:sz w:val="20"/>
                <w:szCs w:val="20"/>
              </w:rPr>
            </w:pPr>
            <w:r>
              <w:rPr>
                <w:rStyle w:val="Jin"/>
                <w:b/>
                <w:bCs/>
                <w:sz w:val="20"/>
                <w:szCs w:val="20"/>
              </w:rPr>
              <w:t>Vztah člověka a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327" w14:textId="77777777" w:rsidR="00563BAA" w:rsidRDefault="00000000">
            <w:pPr>
              <w:pStyle w:val="Jin0"/>
              <w:rPr>
                <w:sz w:val="20"/>
                <w:szCs w:val="20"/>
              </w:rPr>
            </w:pPr>
            <w:r>
              <w:rPr>
                <w:rStyle w:val="Jin"/>
                <w:sz w:val="20"/>
                <w:szCs w:val="20"/>
              </w:rPr>
              <w:t>Odpad vzniklý při výrobní činnosti je nutné likvidovat ekologicky, případně použít jako meziprodukt při jiné výrobě.</w:t>
            </w:r>
          </w:p>
          <w:p w14:paraId="28A30328" w14:textId="77777777" w:rsidR="00563BAA" w:rsidRDefault="00000000">
            <w:pPr>
              <w:pStyle w:val="Jin0"/>
              <w:numPr>
                <w:ilvl w:val="0"/>
                <w:numId w:val="293"/>
              </w:numPr>
              <w:tabs>
                <w:tab w:val="left" w:pos="187"/>
              </w:tabs>
              <w:rPr>
                <w:sz w:val="20"/>
                <w:szCs w:val="20"/>
              </w:rPr>
            </w:pPr>
            <w:r>
              <w:rPr>
                <w:rStyle w:val="Jin"/>
                <w:sz w:val="20"/>
                <w:szCs w:val="20"/>
              </w:rPr>
              <w:t>roč.:</w:t>
            </w:r>
          </w:p>
          <w:p w14:paraId="28A30329" w14:textId="77777777" w:rsidR="00563BAA" w:rsidRDefault="00000000">
            <w:pPr>
              <w:pStyle w:val="Jin0"/>
              <w:rPr>
                <w:sz w:val="20"/>
                <w:szCs w:val="20"/>
              </w:rPr>
            </w:pPr>
            <w:r>
              <w:rPr>
                <w:rStyle w:val="Jin"/>
                <w:sz w:val="20"/>
                <w:szCs w:val="20"/>
              </w:rPr>
              <w:t xml:space="preserve">Čistírna odpadních </w:t>
            </w:r>
            <w:proofErr w:type="gramStart"/>
            <w:r>
              <w:rPr>
                <w:rStyle w:val="Jin"/>
                <w:sz w:val="20"/>
                <w:szCs w:val="20"/>
              </w:rPr>
              <w:t>vod - biologické</w:t>
            </w:r>
            <w:proofErr w:type="gramEnd"/>
            <w:r>
              <w:rPr>
                <w:rStyle w:val="Jin"/>
                <w:sz w:val="20"/>
                <w:szCs w:val="20"/>
              </w:rPr>
              <w:t xml:space="preserve"> kaly, bioplyn</w:t>
            </w:r>
          </w:p>
          <w:p w14:paraId="28A3032A" w14:textId="77777777" w:rsidR="00563BAA" w:rsidRDefault="00000000">
            <w:pPr>
              <w:pStyle w:val="Jin0"/>
              <w:rPr>
                <w:sz w:val="20"/>
                <w:szCs w:val="20"/>
              </w:rPr>
            </w:pPr>
            <w:r>
              <w:rPr>
                <w:rStyle w:val="Jin"/>
                <w:sz w:val="20"/>
                <w:szCs w:val="20"/>
              </w:rPr>
              <w:t>Odsiřovací zařízení</w:t>
            </w:r>
          </w:p>
          <w:p w14:paraId="28A3032B" w14:textId="77777777" w:rsidR="00563BAA" w:rsidRDefault="00000000">
            <w:pPr>
              <w:pStyle w:val="Jin0"/>
              <w:numPr>
                <w:ilvl w:val="0"/>
                <w:numId w:val="293"/>
              </w:numPr>
              <w:tabs>
                <w:tab w:val="left" w:pos="187"/>
              </w:tabs>
              <w:rPr>
                <w:sz w:val="20"/>
                <w:szCs w:val="20"/>
              </w:rPr>
            </w:pPr>
            <w:r>
              <w:rPr>
                <w:rStyle w:val="Jin"/>
                <w:sz w:val="20"/>
                <w:szCs w:val="20"/>
              </w:rPr>
              <w:t>roč.:</w:t>
            </w:r>
          </w:p>
          <w:p w14:paraId="28A3032C" w14:textId="77777777" w:rsidR="00563BAA" w:rsidRDefault="00000000">
            <w:pPr>
              <w:pStyle w:val="Jin0"/>
              <w:rPr>
                <w:sz w:val="20"/>
                <w:szCs w:val="20"/>
              </w:rPr>
            </w:pPr>
            <w:r>
              <w:rPr>
                <w:rStyle w:val="Jin"/>
                <w:sz w:val="20"/>
                <w:szCs w:val="20"/>
              </w:rPr>
              <w:t xml:space="preserve">Zkujňování </w:t>
            </w:r>
            <w:proofErr w:type="gramStart"/>
            <w:r>
              <w:rPr>
                <w:rStyle w:val="Jin"/>
                <w:sz w:val="20"/>
                <w:szCs w:val="20"/>
              </w:rPr>
              <w:t>železa - železný</w:t>
            </w:r>
            <w:proofErr w:type="gramEnd"/>
            <w:r>
              <w:rPr>
                <w:rStyle w:val="Jin"/>
                <w:sz w:val="20"/>
                <w:szCs w:val="20"/>
              </w:rPr>
              <w:t xml:space="preserve"> šrot, pece, konvertory (hnojivo)</w:t>
            </w:r>
          </w:p>
          <w:p w14:paraId="28A3032D" w14:textId="77777777" w:rsidR="00563BAA" w:rsidRDefault="00000000">
            <w:pPr>
              <w:pStyle w:val="Jin0"/>
              <w:rPr>
                <w:sz w:val="20"/>
                <w:szCs w:val="20"/>
              </w:rPr>
            </w:pPr>
            <w:r>
              <w:rPr>
                <w:rStyle w:val="Jin"/>
                <w:sz w:val="20"/>
                <w:szCs w:val="20"/>
              </w:rPr>
              <w:t>Výroba cukru, lihu</w:t>
            </w:r>
          </w:p>
        </w:tc>
      </w:tr>
    </w:tbl>
    <w:p w14:paraId="28A3032F" w14:textId="77777777" w:rsidR="00563BAA" w:rsidRDefault="00563BAA">
      <w:pPr>
        <w:spacing w:after="219" w:line="1" w:lineRule="exact"/>
      </w:pPr>
    </w:p>
    <w:p w14:paraId="28A30330" w14:textId="77777777" w:rsidR="00563BAA" w:rsidRDefault="00000000">
      <w:pPr>
        <w:pStyle w:val="Nadpis70"/>
        <w:keepNext/>
        <w:keepLines/>
        <w:spacing w:after="220"/>
      </w:pPr>
      <w:bookmarkStart w:id="218" w:name="bookmark449"/>
      <w:r>
        <w:rPr>
          <w:rStyle w:val="Nadpis7"/>
          <w:b/>
          <w:bCs/>
        </w:rPr>
        <w:t>MEDIÁLNÍ VÝCHOVA</w:t>
      </w:r>
      <w:bookmarkEnd w:id="218"/>
    </w:p>
    <w:p w14:paraId="28A30331" w14:textId="77777777" w:rsidR="00563BAA" w:rsidRDefault="00000000">
      <w:pPr>
        <w:pStyle w:val="Titulektabulky0"/>
        <w:rPr>
          <w:sz w:val="20"/>
          <w:szCs w:val="20"/>
        </w:rPr>
      </w:pPr>
      <w:r>
        <w:rPr>
          <w:rStyle w:val="Titulektabulky"/>
          <w:b/>
          <w:bCs/>
          <w:sz w:val="20"/>
          <w:szCs w:val="20"/>
          <w:u w:val="single"/>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334"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bottom"/>
          </w:tcPr>
          <w:p w14:paraId="28A30332"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right w:val="single" w:sz="4" w:space="0" w:color="auto"/>
            </w:tcBorders>
            <w:vAlign w:val="bottom"/>
          </w:tcPr>
          <w:p w14:paraId="28A30333" w14:textId="77777777" w:rsidR="00563BAA" w:rsidRDefault="00000000">
            <w:pPr>
              <w:pStyle w:val="Jin0"/>
              <w:rPr>
                <w:sz w:val="20"/>
                <w:szCs w:val="20"/>
              </w:rPr>
            </w:pPr>
            <w:r>
              <w:rPr>
                <w:rStyle w:val="Jin"/>
                <w:sz w:val="20"/>
                <w:szCs w:val="20"/>
              </w:rPr>
              <w:t>Vzdělávání (i v oboru chemie) je prostředkem k objektivnímu zhodnocení mediálních informací.</w:t>
            </w:r>
          </w:p>
        </w:tc>
      </w:tr>
      <w:tr w:rsidR="00563BAA" w14:paraId="28A30339" w14:textId="77777777">
        <w:tblPrEx>
          <w:tblCellMar>
            <w:top w:w="0" w:type="dxa"/>
            <w:bottom w:w="0" w:type="dxa"/>
          </w:tblCellMar>
        </w:tblPrEx>
        <w:trPr>
          <w:trHeight w:hRule="exact" w:val="1166"/>
          <w:jc w:val="center"/>
        </w:trPr>
        <w:tc>
          <w:tcPr>
            <w:tcW w:w="3269" w:type="dxa"/>
            <w:tcBorders>
              <w:top w:val="single" w:sz="4" w:space="0" w:color="auto"/>
              <w:left w:val="single" w:sz="4" w:space="0" w:color="auto"/>
              <w:bottom w:val="single" w:sz="4" w:space="0" w:color="auto"/>
            </w:tcBorders>
            <w:vAlign w:val="center"/>
          </w:tcPr>
          <w:p w14:paraId="28A30335"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bottom"/>
          </w:tcPr>
          <w:p w14:paraId="28A30336" w14:textId="77777777" w:rsidR="00563BAA" w:rsidRDefault="00000000">
            <w:pPr>
              <w:pStyle w:val="Jin0"/>
              <w:rPr>
                <w:sz w:val="20"/>
                <w:szCs w:val="20"/>
              </w:rPr>
            </w:pPr>
            <w:r>
              <w:rPr>
                <w:rStyle w:val="Jin"/>
                <w:sz w:val="20"/>
                <w:szCs w:val="20"/>
              </w:rPr>
              <w:t>Vyhlášení poplachu, evakuace při haváriích, vojenském napadení (únik jedovatých látek, radioaktivního záření)</w:t>
            </w:r>
          </w:p>
          <w:p w14:paraId="28A30337" w14:textId="77777777" w:rsidR="00563BAA" w:rsidRDefault="00000000">
            <w:pPr>
              <w:pStyle w:val="Jin0"/>
              <w:rPr>
                <w:sz w:val="20"/>
                <w:szCs w:val="20"/>
              </w:rPr>
            </w:pPr>
            <w:r>
              <w:rPr>
                <w:rStyle w:val="Jin"/>
                <w:sz w:val="20"/>
                <w:szCs w:val="20"/>
              </w:rPr>
              <w:t>9. roč.:</w:t>
            </w:r>
          </w:p>
          <w:p w14:paraId="28A30338" w14:textId="77777777" w:rsidR="00563BAA" w:rsidRDefault="00000000">
            <w:pPr>
              <w:pStyle w:val="Jin0"/>
              <w:rPr>
                <w:sz w:val="20"/>
                <w:szCs w:val="20"/>
              </w:rPr>
            </w:pPr>
            <w:r>
              <w:rPr>
                <w:rStyle w:val="Jin"/>
                <w:sz w:val="20"/>
                <w:szCs w:val="20"/>
              </w:rPr>
              <w:t>Vyhlášení chemického poplachu (v rozhlase slovy „Pozor, chemický poplach“)</w:t>
            </w:r>
          </w:p>
        </w:tc>
      </w:tr>
    </w:tbl>
    <w:p w14:paraId="28A3033A" w14:textId="77777777" w:rsidR="00563BAA" w:rsidRDefault="00563BAA">
      <w:pPr>
        <w:spacing w:after="219" w:line="1" w:lineRule="exact"/>
      </w:pPr>
    </w:p>
    <w:p w14:paraId="28A3033B" w14:textId="77777777" w:rsidR="00563BAA" w:rsidRDefault="00000000">
      <w:pPr>
        <w:pStyle w:val="Titulektabulky0"/>
        <w:rPr>
          <w:sz w:val="20"/>
          <w:szCs w:val="20"/>
        </w:rPr>
      </w:pPr>
      <w:r>
        <w:rPr>
          <w:rStyle w:val="Titulektabulky"/>
          <w:b/>
          <w:bCs/>
          <w:sz w:val="20"/>
          <w:szCs w:val="20"/>
          <w:u w:val="single"/>
        </w:rPr>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3033E" w14:textId="77777777">
        <w:tblPrEx>
          <w:tblCellMar>
            <w:top w:w="0" w:type="dxa"/>
            <w:bottom w:w="0" w:type="dxa"/>
          </w:tblCellMar>
        </w:tblPrEx>
        <w:trPr>
          <w:trHeight w:hRule="exact" w:val="470"/>
          <w:jc w:val="center"/>
        </w:trPr>
        <w:tc>
          <w:tcPr>
            <w:tcW w:w="2568" w:type="dxa"/>
            <w:tcBorders>
              <w:top w:val="single" w:sz="4" w:space="0" w:color="auto"/>
              <w:left w:val="single" w:sz="4" w:space="0" w:color="auto"/>
            </w:tcBorders>
            <w:vAlign w:val="center"/>
          </w:tcPr>
          <w:p w14:paraId="28A3033C"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3033D" w14:textId="77777777" w:rsidR="00563BAA" w:rsidRDefault="00000000">
            <w:pPr>
              <w:pStyle w:val="Jin0"/>
              <w:rPr>
                <w:sz w:val="20"/>
                <w:szCs w:val="20"/>
              </w:rPr>
            </w:pPr>
            <w:r>
              <w:rPr>
                <w:rStyle w:val="Jin"/>
                <w:sz w:val="20"/>
                <w:szCs w:val="20"/>
              </w:rPr>
              <w:t>Vytvoření textu (např. referátu) na určité téma s využitím internetu, novin, časopisů, odborné literatury.</w:t>
            </w:r>
          </w:p>
        </w:tc>
      </w:tr>
      <w:tr w:rsidR="00563BAA" w14:paraId="28A30341" w14:textId="77777777">
        <w:tblPrEx>
          <w:tblCellMar>
            <w:top w:w="0" w:type="dxa"/>
            <w:bottom w:w="0" w:type="dxa"/>
          </w:tblCellMar>
        </w:tblPrEx>
        <w:trPr>
          <w:trHeight w:hRule="exact" w:val="250"/>
          <w:jc w:val="center"/>
        </w:trPr>
        <w:tc>
          <w:tcPr>
            <w:tcW w:w="2568" w:type="dxa"/>
            <w:tcBorders>
              <w:top w:val="single" w:sz="4" w:space="0" w:color="auto"/>
              <w:left w:val="single" w:sz="4" w:space="0" w:color="auto"/>
              <w:bottom w:val="single" w:sz="4" w:space="0" w:color="auto"/>
            </w:tcBorders>
            <w:vAlign w:val="bottom"/>
          </w:tcPr>
          <w:p w14:paraId="28A3033F"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30340" w14:textId="77777777" w:rsidR="00563BAA" w:rsidRDefault="00000000">
            <w:pPr>
              <w:pStyle w:val="Jin0"/>
              <w:rPr>
                <w:sz w:val="20"/>
                <w:szCs w:val="20"/>
              </w:rPr>
            </w:pPr>
            <w:r>
              <w:rPr>
                <w:rStyle w:val="Jin"/>
                <w:sz w:val="20"/>
                <w:szCs w:val="20"/>
              </w:rPr>
              <w:t>Na určitém projektu se může podílet několik žáků.</w:t>
            </w:r>
          </w:p>
        </w:tc>
      </w:tr>
    </w:tbl>
    <w:p w14:paraId="28A30342" w14:textId="77777777" w:rsidR="00563BAA" w:rsidRDefault="00563BAA">
      <w:pPr>
        <w:spacing w:after="759" w:line="1" w:lineRule="exact"/>
      </w:pPr>
    </w:p>
    <w:p w14:paraId="28A30343" w14:textId="77777777" w:rsidR="00563BAA" w:rsidRDefault="00000000">
      <w:pPr>
        <w:pStyle w:val="Nadpis70"/>
        <w:keepNext/>
        <w:keepLines/>
        <w:spacing w:after="220"/>
        <w:ind w:firstLine="380"/>
      </w:pPr>
      <w:bookmarkStart w:id="219" w:name="bookmark451"/>
      <w:r>
        <w:rPr>
          <w:rStyle w:val="Nadpis7"/>
          <w:b/>
          <w:bCs/>
        </w:rPr>
        <w:lastRenderedPageBreak/>
        <w:t xml:space="preserve">5. 6. 2. 4. </w:t>
      </w:r>
      <w:r>
        <w:rPr>
          <w:rStyle w:val="Nadpis7"/>
          <w:b/>
          <w:bCs/>
          <w:u w:val="single"/>
        </w:rPr>
        <w:t>Vzdělávací obsah předmětu</w:t>
      </w:r>
      <w:bookmarkEnd w:id="219"/>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1786"/>
        <w:gridCol w:w="307"/>
        <w:gridCol w:w="1594"/>
        <w:gridCol w:w="1402"/>
        <w:gridCol w:w="221"/>
        <w:gridCol w:w="1397"/>
      </w:tblGrid>
      <w:tr w:rsidR="00563BAA" w14:paraId="28A30346" w14:textId="77777777">
        <w:tblPrEx>
          <w:tblCellMar>
            <w:top w:w="0" w:type="dxa"/>
            <w:bottom w:w="0" w:type="dxa"/>
          </w:tblCellMar>
        </w:tblPrEx>
        <w:trPr>
          <w:trHeight w:hRule="exact" w:val="610"/>
          <w:jc w:val="center"/>
        </w:trPr>
        <w:tc>
          <w:tcPr>
            <w:tcW w:w="2376" w:type="dxa"/>
            <w:tcBorders>
              <w:top w:val="single" w:sz="4" w:space="0" w:color="auto"/>
              <w:left w:val="single" w:sz="4" w:space="0" w:color="auto"/>
            </w:tcBorders>
            <w:shd w:val="clear" w:color="auto" w:fill="D9D9D9"/>
            <w:vAlign w:val="center"/>
          </w:tcPr>
          <w:p w14:paraId="28A30344" w14:textId="77777777" w:rsidR="00563BAA" w:rsidRDefault="00000000">
            <w:pPr>
              <w:pStyle w:val="Jin0"/>
            </w:pPr>
            <w:r>
              <w:rPr>
                <w:rStyle w:val="Jin"/>
                <w:b/>
                <w:bCs/>
              </w:rPr>
              <w:lastRenderedPageBreak/>
              <w:t>Vzdělávací oblast:</w:t>
            </w:r>
          </w:p>
        </w:tc>
        <w:tc>
          <w:tcPr>
            <w:tcW w:w="6707" w:type="dxa"/>
            <w:gridSpan w:val="6"/>
            <w:tcBorders>
              <w:top w:val="single" w:sz="4" w:space="0" w:color="auto"/>
              <w:left w:val="single" w:sz="4" w:space="0" w:color="auto"/>
              <w:right w:val="single" w:sz="4" w:space="0" w:color="auto"/>
            </w:tcBorders>
            <w:vAlign w:val="center"/>
          </w:tcPr>
          <w:p w14:paraId="28A30345" w14:textId="77777777" w:rsidR="00563BAA" w:rsidRDefault="00000000">
            <w:pPr>
              <w:pStyle w:val="Jin0"/>
              <w:rPr>
                <w:sz w:val="36"/>
                <w:szCs w:val="36"/>
              </w:rPr>
            </w:pPr>
            <w:r>
              <w:rPr>
                <w:rStyle w:val="Jin"/>
                <w:b/>
                <w:bCs/>
                <w:sz w:val="36"/>
                <w:szCs w:val="36"/>
              </w:rPr>
              <w:t>Člověk a příroda</w:t>
            </w:r>
          </w:p>
        </w:tc>
      </w:tr>
      <w:tr w:rsidR="00563BAA" w14:paraId="28A3034B" w14:textId="77777777">
        <w:tblPrEx>
          <w:tblCellMar>
            <w:top w:w="0" w:type="dxa"/>
            <w:bottom w:w="0" w:type="dxa"/>
          </w:tblCellMar>
        </w:tblPrEx>
        <w:trPr>
          <w:trHeight w:hRule="exact" w:val="586"/>
          <w:jc w:val="center"/>
        </w:trPr>
        <w:tc>
          <w:tcPr>
            <w:tcW w:w="2376" w:type="dxa"/>
            <w:tcBorders>
              <w:top w:val="single" w:sz="4" w:space="0" w:color="auto"/>
              <w:left w:val="single" w:sz="4" w:space="0" w:color="auto"/>
            </w:tcBorders>
            <w:shd w:val="clear" w:color="auto" w:fill="D9D9D9"/>
            <w:vAlign w:val="center"/>
          </w:tcPr>
          <w:p w14:paraId="28A30347" w14:textId="77777777" w:rsidR="00563BAA" w:rsidRDefault="00000000">
            <w:pPr>
              <w:pStyle w:val="Jin0"/>
            </w:pPr>
            <w:r>
              <w:rPr>
                <w:rStyle w:val="Jin"/>
                <w:b/>
                <w:bCs/>
              </w:rPr>
              <w:t>Vzdělávací obor:</w:t>
            </w:r>
          </w:p>
        </w:tc>
        <w:tc>
          <w:tcPr>
            <w:tcW w:w="3687" w:type="dxa"/>
            <w:gridSpan w:val="3"/>
            <w:tcBorders>
              <w:top w:val="single" w:sz="4" w:space="0" w:color="auto"/>
              <w:left w:val="single" w:sz="4" w:space="0" w:color="auto"/>
            </w:tcBorders>
            <w:vAlign w:val="center"/>
          </w:tcPr>
          <w:p w14:paraId="28A30348" w14:textId="77777777" w:rsidR="00563BAA" w:rsidRDefault="00000000">
            <w:pPr>
              <w:pStyle w:val="Jin0"/>
              <w:rPr>
                <w:sz w:val="36"/>
                <w:szCs w:val="36"/>
              </w:rPr>
            </w:pPr>
            <w:r>
              <w:rPr>
                <w:rStyle w:val="Jin"/>
                <w:b/>
                <w:bCs/>
                <w:sz w:val="36"/>
                <w:szCs w:val="36"/>
              </w:rPr>
              <w:t>Chemie</w:t>
            </w:r>
          </w:p>
        </w:tc>
        <w:tc>
          <w:tcPr>
            <w:tcW w:w="1402" w:type="dxa"/>
            <w:tcBorders>
              <w:top w:val="single" w:sz="4" w:space="0" w:color="auto"/>
              <w:left w:val="single" w:sz="4" w:space="0" w:color="auto"/>
            </w:tcBorders>
            <w:shd w:val="clear" w:color="auto" w:fill="D9D9D9"/>
            <w:vAlign w:val="center"/>
          </w:tcPr>
          <w:p w14:paraId="28A30349" w14:textId="77777777" w:rsidR="00563BAA" w:rsidRDefault="00000000">
            <w:pPr>
              <w:pStyle w:val="Jin0"/>
              <w:jc w:val="both"/>
            </w:pPr>
            <w:r>
              <w:rPr>
                <w:rStyle w:val="Jin"/>
                <w:b/>
                <w:bCs/>
              </w:rPr>
              <w:t>Ročník:</w:t>
            </w:r>
          </w:p>
        </w:tc>
        <w:tc>
          <w:tcPr>
            <w:tcW w:w="1618" w:type="dxa"/>
            <w:gridSpan w:val="2"/>
            <w:tcBorders>
              <w:top w:val="single" w:sz="4" w:space="0" w:color="auto"/>
              <w:left w:val="single" w:sz="4" w:space="0" w:color="auto"/>
              <w:right w:val="single" w:sz="4" w:space="0" w:color="auto"/>
            </w:tcBorders>
            <w:vAlign w:val="center"/>
          </w:tcPr>
          <w:p w14:paraId="28A3034A" w14:textId="77777777" w:rsidR="00563BAA" w:rsidRDefault="00000000">
            <w:pPr>
              <w:pStyle w:val="Jin0"/>
              <w:jc w:val="center"/>
              <w:rPr>
                <w:sz w:val="36"/>
                <w:szCs w:val="36"/>
              </w:rPr>
            </w:pPr>
            <w:r>
              <w:rPr>
                <w:rStyle w:val="Jin"/>
                <w:b/>
                <w:bCs/>
                <w:sz w:val="36"/>
                <w:szCs w:val="36"/>
              </w:rPr>
              <w:t>8.</w:t>
            </w:r>
          </w:p>
        </w:tc>
      </w:tr>
      <w:tr w:rsidR="00563BAA" w14:paraId="28A3034F" w14:textId="77777777">
        <w:tblPrEx>
          <w:tblCellMar>
            <w:top w:w="0" w:type="dxa"/>
            <w:bottom w:w="0" w:type="dxa"/>
          </w:tblCellMar>
        </w:tblPrEx>
        <w:trPr>
          <w:trHeight w:hRule="exact" w:val="806"/>
          <w:jc w:val="center"/>
        </w:trPr>
        <w:tc>
          <w:tcPr>
            <w:tcW w:w="4469" w:type="dxa"/>
            <w:gridSpan w:val="3"/>
            <w:tcBorders>
              <w:top w:val="single" w:sz="4" w:space="0" w:color="auto"/>
              <w:left w:val="single" w:sz="4" w:space="0" w:color="auto"/>
            </w:tcBorders>
            <w:shd w:val="clear" w:color="auto" w:fill="D9D9D9"/>
            <w:vAlign w:val="center"/>
          </w:tcPr>
          <w:p w14:paraId="28A3034C" w14:textId="77777777" w:rsidR="00563BAA" w:rsidRDefault="00000000">
            <w:pPr>
              <w:pStyle w:val="Jin0"/>
              <w:jc w:val="center"/>
            </w:pPr>
            <w:r>
              <w:rPr>
                <w:rStyle w:val="Jin"/>
                <w:b/>
                <w:bCs/>
              </w:rPr>
              <w:t>Očekávané výstupy</w:t>
            </w:r>
          </w:p>
        </w:tc>
        <w:tc>
          <w:tcPr>
            <w:tcW w:w="2996" w:type="dxa"/>
            <w:gridSpan w:val="2"/>
            <w:tcBorders>
              <w:top w:val="single" w:sz="4" w:space="0" w:color="auto"/>
              <w:left w:val="single" w:sz="4" w:space="0" w:color="auto"/>
            </w:tcBorders>
            <w:shd w:val="clear" w:color="auto" w:fill="D9D9D9"/>
            <w:vAlign w:val="center"/>
          </w:tcPr>
          <w:p w14:paraId="28A3034D" w14:textId="77777777" w:rsidR="00563BAA" w:rsidRDefault="00000000">
            <w:pPr>
              <w:pStyle w:val="Jin0"/>
              <w:jc w:val="center"/>
            </w:pPr>
            <w:r>
              <w:rPr>
                <w:rStyle w:val="Jin"/>
                <w:b/>
                <w:bCs/>
              </w:rPr>
              <w:t>Učivo</w:t>
            </w:r>
          </w:p>
        </w:tc>
        <w:tc>
          <w:tcPr>
            <w:tcW w:w="1618" w:type="dxa"/>
            <w:gridSpan w:val="2"/>
            <w:tcBorders>
              <w:top w:val="single" w:sz="4" w:space="0" w:color="auto"/>
              <w:left w:val="single" w:sz="4" w:space="0" w:color="auto"/>
              <w:right w:val="single" w:sz="4" w:space="0" w:color="auto"/>
            </w:tcBorders>
            <w:shd w:val="clear" w:color="auto" w:fill="D9D9D9"/>
            <w:vAlign w:val="center"/>
          </w:tcPr>
          <w:p w14:paraId="28A3034E" w14:textId="77777777" w:rsidR="00563BAA" w:rsidRDefault="00000000">
            <w:pPr>
              <w:pStyle w:val="Jin0"/>
              <w:ind w:firstLine="240"/>
            </w:pPr>
            <w:r>
              <w:rPr>
                <w:rStyle w:val="Jin"/>
                <w:b/>
                <w:bCs/>
              </w:rPr>
              <w:t>Poznámky</w:t>
            </w:r>
          </w:p>
        </w:tc>
      </w:tr>
      <w:tr w:rsidR="00563BAA" w14:paraId="28A30351" w14:textId="77777777">
        <w:tblPrEx>
          <w:tblCellMar>
            <w:top w:w="0" w:type="dxa"/>
            <w:bottom w:w="0" w:type="dxa"/>
          </w:tblCellMar>
        </w:tblPrEx>
        <w:trPr>
          <w:trHeight w:hRule="exact" w:val="557"/>
          <w:jc w:val="center"/>
        </w:trPr>
        <w:tc>
          <w:tcPr>
            <w:tcW w:w="9083" w:type="dxa"/>
            <w:gridSpan w:val="7"/>
            <w:tcBorders>
              <w:top w:val="single" w:sz="4" w:space="0" w:color="auto"/>
              <w:left w:val="single" w:sz="4" w:space="0" w:color="auto"/>
              <w:right w:val="single" w:sz="4" w:space="0" w:color="auto"/>
            </w:tcBorders>
            <w:vAlign w:val="center"/>
          </w:tcPr>
          <w:p w14:paraId="28A30350" w14:textId="77777777" w:rsidR="00563BAA" w:rsidRDefault="00000000">
            <w:pPr>
              <w:pStyle w:val="Jin0"/>
              <w:jc w:val="center"/>
              <w:rPr>
                <w:sz w:val="20"/>
                <w:szCs w:val="20"/>
              </w:rPr>
            </w:pPr>
            <w:r>
              <w:rPr>
                <w:rStyle w:val="Jin"/>
                <w:b/>
                <w:bCs/>
                <w:sz w:val="20"/>
                <w:szCs w:val="20"/>
              </w:rPr>
              <w:t>POZOROVÁNÍ, POKUS A BEZPEČNOST PRÁCE</w:t>
            </w:r>
          </w:p>
        </w:tc>
      </w:tr>
      <w:tr w:rsidR="00563BAA" w14:paraId="28A3035A" w14:textId="77777777">
        <w:tblPrEx>
          <w:tblCellMar>
            <w:top w:w="0" w:type="dxa"/>
            <w:bottom w:w="0" w:type="dxa"/>
          </w:tblCellMar>
        </w:tblPrEx>
        <w:trPr>
          <w:trHeight w:hRule="exact" w:val="2270"/>
          <w:jc w:val="center"/>
        </w:trPr>
        <w:tc>
          <w:tcPr>
            <w:tcW w:w="4162" w:type="dxa"/>
            <w:gridSpan w:val="2"/>
            <w:tcBorders>
              <w:top w:val="single" w:sz="4" w:space="0" w:color="auto"/>
              <w:left w:val="single" w:sz="4" w:space="0" w:color="auto"/>
            </w:tcBorders>
            <w:vAlign w:val="center"/>
          </w:tcPr>
          <w:p w14:paraId="28A30352" w14:textId="77777777" w:rsidR="00563BAA" w:rsidRDefault="00000000">
            <w:pPr>
              <w:pStyle w:val="Jin0"/>
              <w:rPr>
                <w:sz w:val="20"/>
                <w:szCs w:val="20"/>
              </w:rPr>
            </w:pPr>
            <w:r>
              <w:rPr>
                <w:rStyle w:val="Jin"/>
                <w:b/>
                <w:bCs/>
                <w:sz w:val="20"/>
                <w:szCs w:val="20"/>
              </w:rPr>
              <w:t>Žák:</w:t>
            </w:r>
          </w:p>
          <w:p w14:paraId="28A30353" w14:textId="77777777" w:rsidR="00563BAA" w:rsidRDefault="00000000">
            <w:pPr>
              <w:pStyle w:val="Jin0"/>
              <w:tabs>
                <w:tab w:val="left" w:pos="830"/>
              </w:tabs>
              <w:spacing w:line="218" w:lineRule="auto"/>
              <w:ind w:firstLine="480"/>
              <w:rPr>
                <w:sz w:val="20"/>
                <w:szCs w:val="20"/>
              </w:rPr>
            </w:pPr>
            <w:r>
              <w:rPr>
                <w:rStyle w:val="Jin"/>
                <w:sz w:val="22"/>
                <w:szCs w:val="22"/>
              </w:rPr>
              <w:t>-</w:t>
            </w:r>
            <w:r>
              <w:rPr>
                <w:rStyle w:val="Jin"/>
                <w:sz w:val="22"/>
                <w:szCs w:val="22"/>
              </w:rPr>
              <w:tab/>
            </w:r>
            <w:r>
              <w:rPr>
                <w:rStyle w:val="Jin"/>
                <w:b/>
                <w:bCs/>
                <w:sz w:val="20"/>
                <w:szCs w:val="20"/>
              </w:rPr>
              <w:t>pracuje bezpečně s vybranými</w:t>
            </w:r>
          </w:p>
          <w:p w14:paraId="28A30354" w14:textId="77777777" w:rsidR="00563BAA" w:rsidRDefault="00000000">
            <w:pPr>
              <w:pStyle w:val="Jin0"/>
              <w:ind w:left="840"/>
              <w:rPr>
                <w:sz w:val="20"/>
                <w:szCs w:val="20"/>
              </w:rPr>
            </w:pPr>
            <w:r>
              <w:rPr>
                <w:rStyle w:val="Jin"/>
                <w:b/>
                <w:bCs/>
                <w:sz w:val="20"/>
                <w:szCs w:val="20"/>
              </w:rPr>
              <w:t>dostupnými a běžně používanými látkami a hodnotí jejich rizikovost; posoudí nebezpečnost vybraných dostupných látek, se kterými zatím pracovat nesmí</w:t>
            </w:r>
          </w:p>
        </w:tc>
        <w:tc>
          <w:tcPr>
            <w:tcW w:w="3524" w:type="dxa"/>
            <w:gridSpan w:val="4"/>
            <w:tcBorders>
              <w:top w:val="single" w:sz="4" w:space="0" w:color="auto"/>
              <w:left w:val="single" w:sz="4" w:space="0" w:color="auto"/>
            </w:tcBorders>
            <w:vAlign w:val="center"/>
          </w:tcPr>
          <w:p w14:paraId="28A30355" w14:textId="77777777" w:rsidR="00563BAA" w:rsidRDefault="00000000">
            <w:pPr>
              <w:pStyle w:val="Jin0"/>
              <w:jc w:val="center"/>
              <w:rPr>
                <w:sz w:val="20"/>
                <w:szCs w:val="20"/>
              </w:rPr>
            </w:pPr>
            <w:r>
              <w:rPr>
                <w:rStyle w:val="Jin"/>
                <w:b/>
                <w:bCs/>
                <w:sz w:val="20"/>
                <w:szCs w:val="20"/>
              </w:rPr>
              <w:t xml:space="preserve">zásady bezpečné práce </w:t>
            </w:r>
            <w:r>
              <w:rPr>
                <w:rStyle w:val="Jin"/>
                <w:sz w:val="20"/>
                <w:szCs w:val="20"/>
              </w:rPr>
              <w:t>ve školní pracovně (laboratoři) i v běžném životě</w:t>
            </w:r>
          </w:p>
          <w:p w14:paraId="28A30356" w14:textId="77777777" w:rsidR="00563BAA" w:rsidRDefault="00000000">
            <w:pPr>
              <w:pStyle w:val="Jin0"/>
              <w:jc w:val="center"/>
              <w:rPr>
                <w:sz w:val="20"/>
                <w:szCs w:val="20"/>
              </w:rPr>
            </w:pPr>
            <w:r>
              <w:rPr>
                <w:rStyle w:val="Jin"/>
                <w:b/>
                <w:bCs/>
                <w:sz w:val="20"/>
                <w:szCs w:val="20"/>
              </w:rPr>
              <w:t>nebezpečné látky a přípravky</w:t>
            </w:r>
          </w:p>
          <w:p w14:paraId="28A30357" w14:textId="77777777" w:rsidR="00563BAA" w:rsidRDefault="00000000">
            <w:pPr>
              <w:pStyle w:val="Jin0"/>
              <w:spacing w:line="262" w:lineRule="auto"/>
              <w:ind w:firstLine="940"/>
              <w:jc w:val="both"/>
              <w:rPr>
                <w:sz w:val="20"/>
                <w:szCs w:val="20"/>
              </w:rPr>
            </w:pPr>
            <w:r>
              <w:rPr>
                <w:rStyle w:val="Jin"/>
                <w:sz w:val="20"/>
                <w:szCs w:val="20"/>
              </w:rPr>
              <w:t>H-věty, P-věty,</w:t>
            </w:r>
          </w:p>
          <w:p w14:paraId="28A30358" w14:textId="77777777" w:rsidR="00563BAA" w:rsidRDefault="00000000">
            <w:pPr>
              <w:pStyle w:val="Jin0"/>
              <w:spacing w:line="262" w:lineRule="auto"/>
              <w:jc w:val="center"/>
              <w:rPr>
                <w:sz w:val="20"/>
                <w:szCs w:val="20"/>
              </w:rPr>
            </w:pPr>
            <w:r>
              <w:rPr>
                <w:rStyle w:val="Jin"/>
                <w:sz w:val="20"/>
                <w:szCs w:val="20"/>
              </w:rPr>
              <w:t xml:space="preserve">varovné značky a jejich význam, </w:t>
            </w:r>
            <w:r>
              <w:rPr>
                <w:rStyle w:val="Jin"/>
                <w:b/>
                <w:bCs/>
                <w:sz w:val="20"/>
                <w:szCs w:val="20"/>
              </w:rPr>
              <w:t>laboratorní řád</w:t>
            </w:r>
          </w:p>
        </w:tc>
        <w:tc>
          <w:tcPr>
            <w:tcW w:w="1397" w:type="dxa"/>
            <w:tcBorders>
              <w:top w:val="single" w:sz="4" w:space="0" w:color="auto"/>
              <w:left w:val="single" w:sz="4" w:space="0" w:color="auto"/>
              <w:right w:val="single" w:sz="4" w:space="0" w:color="auto"/>
            </w:tcBorders>
            <w:vAlign w:val="center"/>
          </w:tcPr>
          <w:p w14:paraId="28A30359" w14:textId="77777777" w:rsidR="00563BAA" w:rsidRDefault="00000000">
            <w:pPr>
              <w:pStyle w:val="Jin0"/>
              <w:ind w:firstLine="480"/>
              <w:rPr>
                <w:sz w:val="20"/>
                <w:szCs w:val="20"/>
              </w:rPr>
            </w:pPr>
            <w:r>
              <w:rPr>
                <w:rStyle w:val="Jin"/>
                <w:sz w:val="20"/>
                <w:szCs w:val="20"/>
              </w:rPr>
              <w:t>OSV</w:t>
            </w:r>
          </w:p>
        </w:tc>
      </w:tr>
      <w:tr w:rsidR="00563BAA" w14:paraId="28A30362" w14:textId="77777777">
        <w:tblPrEx>
          <w:tblCellMar>
            <w:top w:w="0" w:type="dxa"/>
            <w:bottom w:w="0" w:type="dxa"/>
          </w:tblCellMar>
        </w:tblPrEx>
        <w:trPr>
          <w:trHeight w:hRule="exact" w:val="1421"/>
          <w:jc w:val="center"/>
        </w:trPr>
        <w:tc>
          <w:tcPr>
            <w:tcW w:w="4162" w:type="dxa"/>
            <w:gridSpan w:val="2"/>
            <w:tcBorders>
              <w:top w:val="single" w:sz="4" w:space="0" w:color="auto"/>
              <w:left w:val="single" w:sz="4" w:space="0" w:color="auto"/>
            </w:tcBorders>
            <w:vAlign w:val="center"/>
          </w:tcPr>
          <w:p w14:paraId="28A3035B" w14:textId="77777777" w:rsidR="00563BAA" w:rsidRDefault="00000000">
            <w:pPr>
              <w:pStyle w:val="Jin0"/>
              <w:rPr>
                <w:sz w:val="20"/>
                <w:szCs w:val="20"/>
              </w:rPr>
            </w:pPr>
            <w:r>
              <w:rPr>
                <w:rStyle w:val="Jin"/>
                <w:b/>
                <w:bCs/>
                <w:sz w:val="20"/>
                <w:szCs w:val="20"/>
              </w:rPr>
              <w:t>Žák:</w:t>
            </w:r>
          </w:p>
          <w:p w14:paraId="28A3035C" w14:textId="77777777" w:rsidR="00563BAA" w:rsidRDefault="00000000">
            <w:pPr>
              <w:pStyle w:val="Jin0"/>
              <w:tabs>
                <w:tab w:val="left" w:pos="830"/>
              </w:tabs>
              <w:ind w:firstLine="480"/>
              <w:rPr>
                <w:sz w:val="20"/>
                <w:szCs w:val="20"/>
              </w:rPr>
            </w:pPr>
            <w:r>
              <w:rPr>
                <w:rStyle w:val="Jin"/>
                <w:sz w:val="22"/>
                <w:szCs w:val="22"/>
              </w:rPr>
              <w:t>-</w:t>
            </w:r>
            <w:r>
              <w:rPr>
                <w:rStyle w:val="Jin"/>
                <w:sz w:val="22"/>
                <w:szCs w:val="22"/>
              </w:rPr>
              <w:tab/>
            </w:r>
            <w:r>
              <w:rPr>
                <w:rStyle w:val="Jin"/>
                <w:b/>
                <w:bCs/>
                <w:sz w:val="20"/>
                <w:szCs w:val="20"/>
              </w:rPr>
              <w:t>určí společné a rozdílné vlastnosti</w:t>
            </w:r>
          </w:p>
          <w:p w14:paraId="28A3035D" w14:textId="77777777" w:rsidR="00563BAA" w:rsidRDefault="00000000">
            <w:pPr>
              <w:pStyle w:val="Jin0"/>
              <w:ind w:firstLine="840"/>
              <w:rPr>
                <w:sz w:val="20"/>
                <w:szCs w:val="20"/>
              </w:rPr>
            </w:pPr>
            <w:r>
              <w:rPr>
                <w:rStyle w:val="Jin"/>
                <w:b/>
                <w:bCs/>
                <w:sz w:val="20"/>
                <w:szCs w:val="20"/>
              </w:rPr>
              <w:t>látek</w:t>
            </w:r>
          </w:p>
        </w:tc>
        <w:tc>
          <w:tcPr>
            <w:tcW w:w="3524" w:type="dxa"/>
            <w:gridSpan w:val="4"/>
            <w:tcBorders>
              <w:top w:val="single" w:sz="4" w:space="0" w:color="auto"/>
              <w:left w:val="single" w:sz="4" w:space="0" w:color="auto"/>
            </w:tcBorders>
            <w:vAlign w:val="center"/>
          </w:tcPr>
          <w:p w14:paraId="28A3035E" w14:textId="77777777" w:rsidR="00563BAA" w:rsidRDefault="00000000">
            <w:pPr>
              <w:pStyle w:val="Jin0"/>
              <w:jc w:val="center"/>
              <w:rPr>
                <w:sz w:val="20"/>
                <w:szCs w:val="20"/>
              </w:rPr>
            </w:pPr>
            <w:r>
              <w:rPr>
                <w:rStyle w:val="Jin"/>
                <w:b/>
                <w:bCs/>
                <w:sz w:val="20"/>
                <w:szCs w:val="20"/>
              </w:rPr>
              <w:t>vlastnosti látek</w:t>
            </w:r>
          </w:p>
          <w:p w14:paraId="28A3035F" w14:textId="77777777" w:rsidR="00563BAA" w:rsidRDefault="00000000">
            <w:pPr>
              <w:pStyle w:val="Jin0"/>
              <w:jc w:val="center"/>
              <w:rPr>
                <w:sz w:val="20"/>
                <w:szCs w:val="20"/>
              </w:rPr>
            </w:pPr>
            <w:r>
              <w:rPr>
                <w:rStyle w:val="Jin"/>
                <w:sz w:val="20"/>
                <w:szCs w:val="20"/>
              </w:rPr>
              <w:t>hustota, rozpustnost, tepelná a elektrická vodivost, vliv atmosféry na vlastnosti a stav látek</w:t>
            </w:r>
          </w:p>
        </w:tc>
        <w:tc>
          <w:tcPr>
            <w:tcW w:w="1397" w:type="dxa"/>
            <w:tcBorders>
              <w:top w:val="single" w:sz="4" w:space="0" w:color="auto"/>
              <w:left w:val="single" w:sz="4" w:space="0" w:color="auto"/>
              <w:right w:val="single" w:sz="4" w:space="0" w:color="auto"/>
            </w:tcBorders>
            <w:vAlign w:val="center"/>
          </w:tcPr>
          <w:p w14:paraId="28A30360" w14:textId="77777777" w:rsidR="00563BAA" w:rsidRDefault="00000000">
            <w:pPr>
              <w:pStyle w:val="Jin0"/>
              <w:spacing w:after="220"/>
              <w:ind w:firstLine="400"/>
              <w:rPr>
                <w:sz w:val="20"/>
                <w:szCs w:val="20"/>
              </w:rPr>
            </w:pPr>
            <w:r>
              <w:rPr>
                <w:rStyle w:val="Jin"/>
                <w:sz w:val="20"/>
                <w:szCs w:val="20"/>
              </w:rPr>
              <w:t>Fyzika</w:t>
            </w:r>
          </w:p>
          <w:p w14:paraId="28A30361" w14:textId="77777777" w:rsidR="00563BAA" w:rsidRDefault="00000000">
            <w:pPr>
              <w:pStyle w:val="Jin0"/>
              <w:ind w:firstLine="480"/>
              <w:rPr>
                <w:sz w:val="20"/>
                <w:szCs w:val="20"/>
              </w:rPr>
            </w:pPr>
            <w:r>
              <w:rPr>
                <w:rStyle w:val="Jin"/>
                <w:sz w:val="20"/>
                <w:szCs w:val="20"/>
              </w:rPr>
              <w:t>OSV</w:t>
            </w:r>
          </w:p>
        </w:tc>
      </w:tr>
      <w:tr w:rsidR="00563BAA" w14:paraId="28A30364" w14:textId="77777777">
        <w:tblPrEx>
          <w:tblCellMar>
            <w:top w:w="0" w:type="dxa"/>
            <w:bottom w:w="0" w:type="dxa"/>
          </w:tblCellMar>
        </w:tblPrEx>
        <w:trPr>
          <w:trHeight w:hRule="exact" w:val="566"/>
          <w:jc w:val="center"/>
        </w:trPr>
        <w:tc>
          <w:tcPr>
            <w:tcW w:w="9083" w:type="dxa"/>
            <w:gridSpan w:val="7"/>
            <w:tcBorders>
              <w:top w:val="single" w:sz="4" w:space="0" w:color="auto"/>
              <w:left w:val="single" w:sz="4" w:space="0" w:color="auto"/>
              <w:right w:val="single" w:sz="4" w:space="0" w:color="auto"/>
            </w:tcBorders>
            <w:vAlign w:val="center"/>
          </w:tcPr>
          <w:p w14:paraId="28A30363" w14:textId="77777777" w:rsidR="00563BAA" w:rsidRDefault="00000000">
            <w:pPr>
              <w:pStyle w:val="Jin0"/>
              <w:jc w:val="center"/>
              <w:rPr>
                <w:sz w:val="20"/>
                <w:szCs w:val="20"/>
              </w:rPr>
            </w:pPr>
            <w:r>
              <w:rPr>
                <w:rStyle w:val="Jin"/>
                <w:b/>
                <w:bCs/>
                <w:sz w:val="20"/>
                <w:szCs w:val="20"/>
              </w:rPr>
              <w:t>SMĚSI</w:t>
            </w:r>
          </w:p>
        </w:tc>
      </w:tr>
      <w:tr w:rsidR="00563BAA" w14:paraId="28A3036F" w14:textId="77777777">
        <w:tblPrEx>
          <w:tblCellMar>
            <w:top w:w="0" w:type="dxa"/>
            <w:bottom w:w="0" w:type="dxa"/>
          </w:tblCellMar>
        </w:tblPrEx>
        <w:trPr>
          <w:trHeight w:hRule="exact" w:val="2213"/>
          <w:jc w:val="center"/>
        </w:trPr>
        <w:tc>
          <w:tcPr>
            <w:tcW w:w="4162" w:type="dxa"/>
            <w:gridSpan w:val="2"/>
            <w:tcBorders>
              <w:top w:val="single" w:sz="4" w:space="0" w:color="auto"/>
              <w:left w:val="single" w:sz="4" w:space="0" w:color="auto"/>
            </w:tcBorders>
          </w:tcPr>
          <w:p w14:paraId="28A30365" w14:textId="77777777" w:rsidR="00563BAA" w:rsidRDefault="00000000">
            <w:pPr>
              <w:pStyle w:val="Jin0"/>
              <w:rPr>
                <w:sz w:val="20"/>
                <w:szCs w:val="20"/>
              </w:rPr>
            </w:pPr>
            <w:r>
              <w:rPr>
                <w:rStyle w:val="Jin"/>
                <w:b/>
                <w:bCs/>
                <w:sz w:val="20"/>
                <w:szCs w:val="20"/>
              </w:rPr>
              <w:t>Žák:</w:t>
            </w:r>
          </w:p>
          <w:p w14:paraId="28A30366" w14:textId="77777777" w:rsidR="00563BAA" w:rsidRDefault="00000000">
            <w:pPr>
              <w:pStyle w:val="Jin0"/>
              <w:numPr>
                <w:ilvl w:val="0"/>
                <w:numId w:val="294"/>
              </w:numPr>
              <w:tabs>
                <w:tab w:val="left" w:pos="655"/>
              </w:tabs>
              <w:spacing w:line="218" w:lineRule="auto"/>
              <w:ind w:firstLine="300"/>
              <w:rPr>
                <w:sz w:val="20"/>
                <w:szCs w:val="20"/>
              </w:rPr>
            </w:pPr>
            <w:r>
              <w:rPr>
                <w:rStyle w:val="Jin"/>
                <w:b/>
                <w:bCs/>
                <w:sz w:val="20"/>
                <w:szCs w:val="20"/>
              </w:rPr>
              <w:t>rozlišuje směsi a chemické látky</w:t>
            </w:r>
          </w:p>
          <w:p w14:paraId="28A30367" w14:textId="77777777" w:rsidR="00563BAA" w:rsidRDefault="00000000">
            <w:pPr>
              <w:pStyle w:val="Jin0"/>
              <w:numPr>
                <w:ilvl w:val="0"/>
                <w:numId w:val="294"/>
              </w:numPr>
              <w:tabs>
                <w:tab w:val="left" w:pos="655"/>
              </w:tabs>
              <w:spacing w:line="218" w:lineRule="auto"/>
              <w:ind w:firstLine="300"/>
              <w:rPr>
                <w:sz w:val="20"/>
                <w:szCs w:val="20"/>
              </w:rPr>
            </w:pPr>
            <w:r>
              <w:rPr>
                <w:rStyle w:val="Jin"/>
                <w:b/>
                <w:bCs/>
                <w:sz w:val="20"/>
                <w:szCs w:val="20"/>
              </w:rPr>
              <w:t>vypočítá složení roztoků, připraví</w:t>
            </w:r>
          </w:p>
          <w:p w14:paraId="28A30368" w14:textId="77777777" w:rsidR="00563BAA" w:rsidRDefault="00000000">
            <w:pPr>
              <w:pStyle w:val="Jin0"/>
              <w:ind w:firstLine="700"/>
              <w:rPr>
                <w:sz w:val="20"/>
                <w:szCs w:val="20"/>
              </w:rPr>
            </w:pPr>
            <w:r>
              <w:rPr>
                <w:rStyle w:val="Jin"/>
                <w:b/>
                <w:bCs/>
                <w:sz w:val="20"/>
                <w:szCs w:val="20"/>
              </w:rPr>
              <w:t>prakticky roztok daného složení</w:t>
            </w:r>
          </w:p>
          <w:p w14:paraId="28A30369" w14:textId="77777777" w:rsidR="00563BAA" w:rsidRDefault="00000000">
            <w:pPr>
              <w:pStyle w:val="Jin0"/>
              <w:numPr>
                <w:ilvl w:val="0"/>
                <w:numId w:val="294"/>
              </w:numPr>
              <w:tabs>
                <w:tab w:val="left" w:pos="698"/>
              </w:tabs>
              <w:spacing w:line="218" w:lineRule="auto"/>
              <w:ind w:firstLine="300"/>
              <w:rPr>
                <w:sz w:val="20"/>
                <w:szCs w:val="20"/>
              </w:rPr>
            </w:pPr>
            <w:r>
              <w:rPr>
                <w:rStyle w:val="Jin"/>
                <w:b/>
                <w:bCs/>
                <w:sz w:val="20"/>
                <w:szCs w:val="20"/>
              </w:rPr>
              <w:t>navrhne postupy a prakticky provede</w:t>
            </w:r>
          </w:p>
          <w:p w14:paraId="28A3036A" w14:textId="77777777" w:rsidR="00563BAA" w:rsidRDefault="00000000">
            <w:pPr>
              <w:pStyle w:val="Jin0"/>
              <w:ind w:left="700"/>
              <w:rPr>
                <w:sz w:val="20"/>
                <w:szCs w:val="20"/>
              </w:rPr>
            </w:pPr>
            <w:r>
              <w:rPr>
                <w:rStyle w:val="Jin"/>
                <w:b/>
                <w:bCs/>
                <w:sz w:val="20"/>
                <w:szCs w:val="20"/>
              </w:rPr>
              <w:t>oddělování složek směsí o známém složení; uvede příklady oddělování složek v praxi</w:t>
            </w:r>
          </w:p>
        </w:tc>
        <w:tc>
          <w:tcPr>
            <w:tcW w:w="3524" w:type="dxa"/>
            <w:gridSpan w:val="4"/>
            <w:tcBorders>
              <w:top w:val="single" w:sz="4" w:space="0" w:color="auto"/>
              <w:left w:val="single" w:sz="4" w:space="0" w:color="auto"/>
            </w:tcBorders>
            <w:vAlign w:val="center"/>
          </w:tcPr>
          <w:p w14:paraId="28A3036B" w14:textId="77777777" w:rsidR="00563BAA" w:rsidRDefault="00000000">
            <w:pPr>
              <w:pStyle w:val="Jin0"/>
              <w:jc w:val="center"/>
              <w:rPr>
                <w:sz w:val="20"/>
                <w:szCs w:val="20"/>
              </w:rPr>
            </w:pPr>
            <w:r>
              <w:rPr>
                <w:rStyle w:val="Jin"/>
                <w:b/>
                <w:bCs/>
                <w:sz w:val="20"/>
                <w:szCs w:val="20"/>
              </w:rPr>
              <w:t>směsi</w:t>
            </w:r>
          </w:p>
          <w:p w14:paraId="28A3036C" w14:textId="77777777" w:rsidR="00563BAA" w:rsidRDefault="00000000">
            <w:pPr>
              <w:pStyle w:val="Jin0"/>
              <w:jc w:val="center"/>
              <w:rPr>
                <w:sz w:val="20"/>
                <w:szCs w:val="20"/>
              </w:rPr>
            </w:pPr>
            <w:r>
              <w:rPr>
                <w:rStyle w:val="Jin"/>
                <w:sz w:val="20"/>
                <w:szCs w:val="20"/>
              </w:rPr>
              <w:t xml:space="preserve">různorodé, stejnorodé roztoky </w:t>
            </w:r>
            <w:r>
              <w:rPr>
                <w:rStyle w:val="Jin"/>
                <w:b/>
                <w:bCs/>
                <w:sz w:val="20"/>
                <w:szCs w:val="20"/>
              </w:rPr>
              <w:t xml:space="preserve">hmotnostní zlomek a koncentrace roztoku </w:t>
            </w:r>
            <w:r>
              <w:rPr>
                <w:rStyle w:val="Jin"/>
                <w:sz w:val="20"/>
                <w:szCs w:val="20"/>
              </w:rPr>
              <w:t xml:space="preserve">koncentrovanější, zředěnější, nasycený a nenasycený roztok </w:t>
            </w:r>
            <w:r>
              <w:rPr>
                <w:rStyle w:val="Jin"/>
                <w:b/>
                <w:bCs/>
                <w:sz w:val="20"/>
                <w:szCs w:val="20"/>
              </w:rPr>
              <w:t xml:space="preserve">oddělování složek směsí </w:t>
            </w:r>
            <w:r>
              <w:rPr>
                <w:rStyle w:val="Jin"/>
                <w:sz w:val="20"/>
                <w:szCs w:val="20"/>
              </w:rPr>
              <w:t>usazování, filtrace, destilace, krystalizace, sublimace</w:t>
            </w:r>
          </w:p>
        </w:tc>
        <w:tc>
          <w:tcPr>
            <w:tcW w:w="1397" w:type="dxa"/>
            <w:tcBorders>
              <w:top w:val="single" w:sz="4" w:space="0" w:color="auto"/>
              <w:left w:val="single" w:sz="4" w:space="0" w:color="auto"/>
              <w:right w:val="single" w:sz="4" w:space="0" w:color="auto"/>
            </w:tcBorders>
            <w:vAlign w:val="center"/>
          </w:tcPr>
          <w:p w14:paraId="28A3036D" w14:textId="77777777" w:rsidR="00563BAA" w:rsidRDefault="00000000">
            <w:pPr>
              <w:pStyle w:val="Jin0"/>
              <w:spacing w:after="220"/>
              <w:ind w:firstLine="200"/>
              <w:rPr>
                <w:sz w:val="20"/>
                <w:szCs w:val="20"/>
              </w:rPr>
            </w:pPr>
            <w:r>
              <w:rPr>
                <w:rStyle w:val="Jin"/>
                <w:sz w:val="20"/>
                <w:szCs w:val="20"/>
              </w:rPr>
              <w:t>Matematika</w:t>
            </w:r>
          </w:p>
          <w:p w14:paraId="28A3036E" w14:textId="77777777" w:rsidR="00563BAA" w:rsidRDefault="00000000">
            <w:pPr>
              <w:pStyle w:val="Jin0"/>
              <w:ind w:firstLine="480"/>
              <w:rPr>
                <w:sz w:val="20"/>
                <w:szCs w:val="20"/>
              </w:rPr>
            </w:pPr>
            <w:r>
              <w:rPr>
                <w:rStyle w:val="Jin"/>
                <w:sz w:val="20"/>
                <w:szCs w:val="20"/>
              </w:rPr>
              <w:t>OSV</w:t>
            </w:r>
          </w:p>
        </w:tc>
      </w:tr>
      <w:tr w:rsidR="00563BAA" w14:paraId="28A3037B" w14:textId="77777777">
        <w:tblPrEx>
          <w:tblCellMar>
            <w:top w:w="0" w:type="dxa"/>
            <w:bottom w:w="0" w:type="dxa"/>
          </w:tblCellMar>
        </w:tblPrEx>
        <w:trPr>
          <w:trHeight w:hRule="exact" w:val="1896"/>
          <w:jc w:val="center"/>
        </w:trPr>
        <w:tc>
          <w:tcPr>
            <w:tcW w:w="4162" w:type="dxa"/>
            <w:gridSpan w:val="2"/>
            <w:tcBorders>
              <w:top w:val="single" w:sz="4" w:space="0" w:color="auto"/>
              <w:left w:val="single" w:sz="4" w:space="0" w:color="auto"/>
            </w:tcBorders>
          </w:tcPr>
          <w:p w14:paraId="28A30370" w14:textId="77777777" w:rsidR="00563BAA" w:rsidRDefault="00000000">
            <w:pPr>
              <w:pStyle w:val="Jin0"/>
              <w:spacing w:before="220"/>
              <w:rPr>
                <w:sz w:val="20"/>
                <w:szCs w:val="20"/>
              </w:rPr>
            </w:pPr>
            <w:r>
              <w:rPr>
                <w:rStyle w:val="Jin"/>
                <w:b/>
                <w:bCs/>
                <w:sz w:val="20"/>
                <w:szCs w:val="20"/>
              </w:rPr>
              <w:t>Žák:</w:t>
            </w:r>
          </w:p>
          <w:p w14:paraId="28A30371" w14:textId="77777777" w:rsidR="00563BAA" w:rsidRDefault="00000000">
            <w:pPr>
              <w:pStyle w:val="Jin0"/>
              <w:numPr>
                <w:ilvl w:val="0"/>
                <w:numId w:val="295"/>
              </w:numPr>
              <w:tabs>
                <w:tab w:val="left" w:pos="655"/>
              </w:tabs>
              <w:ind w:firstLine="300"/>
              <w:rPr>
                <w:sz w:val="20"/>
                <w:szCs w:val="20"/>
              </w:rPr>
            </w:pPr>
            <w:r>
              <w:rPr>
                <w:rStyle w:val="Jin"/>
                <w:b/>
                <w:bCs/>
                <w:sz w:val="20"/>
                <w:szCs w:val="20"/>
              </w:rPr>
              <w:t>rozliší různé druhy vody a uvede</w:t>
            </w:r>
          </w:p>
          <w:p w14:paraId="28A30372" w14:textId="77777777" w:rsidR="00563BAA" w:rsidRDefault="00000000">
            <w:pPr>
              <w:pStyle w:val="Jin0"/>
              <w:ind w:firstLine="700"/>
              <w:rPr>
                <w:sz w:val="20"/>
                <w:szCs w:val="20"/>
              </w:rPr>
            </w:pPr>
            <w:r>
              <w:rPr>
                <w:rStyle w:val="Jin"/>
                <w:b/>
                <w:bCs/>
                <w:sz w:val="20"/>
                <w:szCs w:val="20"/>
              </w:rPr>
              <w:t>příklady jejich výskytu a použití</w:t>
            </w:r>
          </w:p>
          <w:p w14:paraId="28A30373" w14:textId="77777777" w:rsidR="00563BAA" w:rsidRDefault="00000000">
            <w:pPr>
              <w:pStyle w:val="Jin0"/>
              <w:numPr>
                <w:ilvl w:val="0"/>
                <w:numId w:val="295"/>
              </w:numPr>
              <w:tabs>
                <w:tab w:val="left" w:pos="650"/>
              </w:tabs>
              <w:ind w:firstLine="300"/>
              <w:rPr>
                <w:sz w:val="20"/>
                <w:szCs w:val="20"/>
              </w:rPr>
            </w:pPr>
            <w:r>
              <w:rPr>
                <w:rStyle w:val="Jin"/>
                <w:b/>
                <w:bCs/>
                <w:sz w:val="20"/>
                <w:szCs w:val="20"/>
              </w:rPr>
              <w:t>uvede příklady znečišťování vody a</w:t>
            </w:r>
          </w:p>
          <w:p w14:paraId="28A30374" w14:textId="77777777" w:rsidR="00563BAA" w:rsidRDefault="00000000">
            <w:pPr>
              <w:pStyle w:val="Jin0"/>
              <w:ind w:firstLine="700"/>
              <w:rPr>
                <w:sz w:val="20"/>
                <w:szCs w:val="20"/>
              </w:rPr>
            </w:pPr>
            <w:r>
              <w:rPr>
                <w:rStyle w:val="Jin"/>
                <w:b/>
                <w:bCs/>
                <w:sz w:val="20"/>
                <w:szCs w:val="20"/>
              </w:rPr>
              <w:t>vzduchu ve svém okolí</w:t>
            </w:r>
          </w:p>
        </w:tc>
        <w:tc>
          <w:tcPr>
            <w:tcW w:w="3524" w:type="dxa"/>
            <w:gridSpan w:val="4"/>
            <w:tcBorders>
              <w:top w:val="single" w:sz="4" w:space="0" w:color="auto"/>
              <w:left w:val="single" w:sz="4" w:space="0" w:color="auto"/>
            </w:tcBorders>
            <w:vAlign w:val="center"/>
          </w:tcPr>
          <w:p w14:paraId="28A30375" w14:textId="77777777" w:rsidR="00563BAA" w:rsidRDefault="00000000">
            <w:pPr>
              <w:pStyle w:val="Jin0"/>
              <w:spacing w:line="262" w:lineRule="auto"/>
              <w:jc w:val="center"/>
              <w:rPr>
                <w:sz w:val="20"/>
                <w:szCs w:val="20"/>
              </w:rPr>
            </w:pPr>
            <w:r>
              <w:rPr>
                <w:rStyle w:val="Jin"/>
                <w:b/>
                <w:bCs/>
                <w:sz w:val="20"/>
                <w:szCs w:val="20"/>
              </w:rPr>
              <w:t>voda</w:t>
            </w:r>
          </w:p>
          <w:p w14:paraId="28A30376" w14:textId="77777777" w:rsidR="00563BAA" w:rsidRDefault="00000000">
            <w:pPr>
              <w:pStyle w:val="Jin0"/>
              <w:spacing w:after="240" w:line="262" w:lineRule="auto"/>
              <w:jc w:val="center"/>
              <w:rPr>
                <w:sz w:val="20"/>
                <w:szCs w:val="20"/>
              </w:rPr>
            </w:pPr>
            <w:r>
              <w:rPr>
                <w:rStyle w:val="Jin"/>
                <w:sz w:val="20"/>
                <w:szCs w:val="20"/>
              </w:rPr>
              <w:t>destilovaná, pitná, odpadní výroba pitné vody čistota vody</w:t>
            </w:r>
          </w:p>
          <w:p w14:paraId="28A30377" w14:textId="77777777" w:rsidR="00563BAA" w:rsidRDefault="00000000">
            <w:pPr>
              <w:pStyle w:val="Jin0"/>
              <w:spacing w:line="262" w:lineRule="auto"/>
              <w:jc w:val="center"/>
              <w:rPr>
                <w:sz w:val="20"/>
                <w:szCs w:val="20"/>
              </w:rPr>
            </w:pPr>
            <w:r>
              <w:rPr>
                <w:rStyle w:val="Jin"/>
                <w:b/>
                <w:bCs/>
                <w:sz w:val="20"/>
                <w:szCs w:val="20"/>
              </w:rPr>
              <w:t>vzduch</w:t>
            </w:r>
          </w:p>
          <w:p w14:paraId="28A30378" w14:textId="77777777" w:rsidR="00563BAA" w:rsidRDefault="00000000">
            <w:pPr>
              <w:pStyle w:val="Jin0"/>
              <w:spacing w:line="262" w:lineRule="auto"/>
              <w:jc w:val="center"/>
              <w:rPr>
                <w:sz w:val="20"/>
                <w:szCs w:val="20"/>
              </w:rPr>
            </w:pPr>
            <w:r>
              <w:rPr>
                <w:rStyle w:val="Jin"/>
                <w:sz w:val="20"/>
                <w:szCs w:val="20"/>
              </w:rPr>
              <w:t>složení, čistota ovzduší, ozonová vrstva</w:t>
            </w:r>
          </w:p>
        </w:tc>
        <w:tc>
          <w:tcPr>
            <w:tcW w:w="1397" w:type="dxa"/>
            <w:tcBorders>
              <w:top w:val="single" w:sz="4" w:space="0" w:color="auto"/>
              <w:left w:val="single" w:sz="4" w:space="0" w:color="auto"/>
              <w:right w:val="single" w:sz="4" w:space="0" w:color="auto"/>
            </w:tcBorders>
            <w:vAlign w:val="center"/>
          </w:tcPr>
          <w:p w14:paraId="28A30379" w14:textId="77777777" w:rsidR="00563BAA" w:rsidRDefault="00000000">
            <w:pPr>
              <w:pStyle w:val="Jin0"/>
              <w:spacing w:after="220"/>
              <w:ind w:firstLine="200"/>
              <w:rPr>
                <w:sz w:val="20"/>
                <w:szCs w:val="20"/>
              </w:rPr>
            </w:pPr>
            <w:r>
              <w:rPr>
                <w:rStyle w:val="Jin"/>
                <w:sz w:val="20"/>
                <w:szCs w:val="20"/>
              </w:rPr>
              <w:t>OSV, ENV</w:t>
            </w:r>
          </w:p>
          <w:p w14:paraId="28A3037A" w14:textId="77777777" w:rsidR="00563BAA" w:rsidRDefault="00000000">
            <w:pPr>
              <w:pStyle w:val="Jin0"/>
              <w:ind w:firstLine="260"/>
              <w:rPr>
                <w:sz w:val="20"/>
                <w:szCs w:val="20"/>
              </w:rPr>
            </w:pPr>
            <w:r>
              <w:rPr>
                <w:rStyle w:val="Jin"/>
                <w:sz w:val="20"/>
                <w:szCs w:val="20"/>
              </w:rPr>
              <w:t>Přírodopis</w:t>
            </w:r>
          </w:p>
        </w:tc>
      </w:tr>
      <w:tr w:rsidR="00563BAA" w14:paraId="28A3037D" w14:textId="77777777">
        <w:tblPrEx>
          <w:tblCellMar>
            <w:top w:w="0" w:type="dxa"/>
            <w:bottom w:w="0" w:type="dxa"/>
          </w:tblCellMar>
        </w:tblPrEx>
        <w:trPr>
          <w:trHeight w:hRule="exact" w:val="432"/>
          <w:jc w:val="center"/>
        </w:trPr>
        <w:tc>
          <w:tcPr>
            <w:tcW w:w="9083" w:type="dxa"/>
            <w:gridSpan w:val="7"/>
            <w:tcBorders>
              <w:top w:val="single" w:sz="4" w:space="0" w:color="auto"/>
              <w:left w:val="single" w:sz="4" w:space="0" w:color="auto"/>
              <w:right w:val="single" w:sz="4" w:space="0" w:color="auto"/>
            </w:tcBorders>
            <w:vAlign w:val="center"/>
          </w:tcPr>
          <w:p w14:paraId="28A3037C" w14:textId="77777777" w:rsidR="00563BAA" w:rsidRDefault="00000000">
            <w:pPr>
              <w:pStyle w:val="Jin0"/>
              <w:jc w:val="center"/>
              <w:rPr>
                <w:sz w:val="20"/>
                <w:szCs w:val="20"/>
              </w:rPr>
            </w:pPr>
            <w:r>
              <w:rPr>
                <w:rStyle w:val="Jin"/>
                <w:b/>
                <w:bCs/>
                <w:sz w:val="20"/>
                <w:szCs w:val="20"/>
              </w:rPr>
              <w:t>ČÁSTICOVÉ SLOŽENÍ LÁTEK A CHEMICKÉ PRVKY</w:t>
            </w:r>
          </w:p>
        </w:tc>
      </w:tr>
      <w:tr w:rsidR="00563BAA" w14:paraId="28A30384" w14:textId="77777777">
        <w:tblPrEx>
          <w:tblCellMar>
            <w:top w:w="0" w:type="dxa"/>
            <w:bottom w:w="0" w:type="dxa"/>
          </w:tblCellMar>
        </w:tblPrEx>
        <w:trPr>
          <w:trHeight w:hRule="exact" w:val="1330"/>
          <w:jc w:val="center"/>
        </w:trPr>
        <w:tc>
          <w:tcPr>
            <w:tcW w:w="4162" w:type="dxa"/>
            <w:gridSpan w:val="2"/>
            <w:tcBorders>
              <w:top w:val="single" w:sz="4" w:space="0" w:color="auto"/>
              <w:left w:val="single" w:sz="4" w:space="0" w:color="auto"/>
              <w:bottom w:val="single" w:sz="4" w:space="0" w:color="auto"/>
            </w:tcBorders>
            <w:vAlign w:val="center"/>
          </w:tcPr>
          <w:p w14:paraId="28A3037E" w14:textId="77777777" w:rsidR="00563BAA" w:rsidRDefault="00000000">
            <w:pPr>
              <w:pStyle w:val="Jin0"/>
              <w:rPr>
                <w:sz w:val="20"/>
                <w:szCs w:val="20"/>
              </w:rPr>
            </w:pPr>
            <w:r>
              <w:rPr>
                <w:rStyle w:val="Jin"/>
                <w:b/>
                <w:bCs/>
                <w:sz w:val="20"/>
                <w:szCs w:val="20"/>
              </w:rPr>
              <w:t>Žák:</w:t>
            </w:r>
          </w:p>
          <w:p w14:paraId="28A3037F" w14:textId="77777777" w:rsidR="00563BAA" w:rsidRDefault="00000000">
            <w:pPr>
              <w:pStyle w:val="Jin0"/>
              <w:tabs>
                <w:tab w:val="left" w:pos="650"/>
              </w:tabs>
              <w:ind w:firstLine="300"/>
              <w:rPr>
                <w:sz w:val="20"/>
                <w:szCs w:val="20"/>
              </w:rPr>
            </w:pPr>
            <w:r>
              <w:rPr>
                <w:rStyle w:val="Jin"/>
                <w:sz w:val="22"/>
                <w:szCs w:val="22"/>
              </w:rPr>
              <w:t>-</w:t>
            </w:r>
            <w:r>
              <w:rPr>
                <w:rStyle w:val="Jin"/>
                <w:sz w:val="22"/>
                <w:szCs w:val="22"/>
              </w:rPr>
              <w:tab/>
            </w:r>
            <w:r>
              <w:rPr>
                <w:rStyle w:val="Jin"/>
                <w:b/>
                <w:bCs/>
                <w:sz w:val="20"/>
                <w:szCs w:val="20"/>
              </w:rPr>
              <w:t>používá pojmy atom a molekula ve</w:t>
            </w:r>
          </w:p>
          <w:p w14:paraId="28A30380" w14:textId="77777777" w:rsidR="00563BAA" w:rsidRDefault="00000000">
            <w:pPr>
              <w:pStyle w:val="Jin0"/>
              <w:ind w:firstLine="700"/>
              <w:rPr>
                <w:sz w:val="20"/>
                <w:szCs w:val="20"/>
              </w:rPr>
            </w:pPr>
            <w:r>
              <w:rPr>
                <w:rStyle w:val="Jin"/>
                <w:b/>
                <w:bCs/>
                <w:sz w:val="20"/>
                <w:szCs w:val="20"/>
              </w:rPr>
              <w:t>správných souvislostech</w:t>
            </w:r>
          </w:p>
        </w:tc>
        <w:tc>
          <w:tcPr>
            <w:tcW w:w="3524" w:type="dxa"/>
            <w:gridSpan w:val="4"/>
            <w:tcBorders>
              <w:top w:val="single" w:sz="4" w:space="0" w:color="auto"/>
              <w:left w:val="single" w:sz="4" w:space="0" w:color="auto"/>
              <w:bottom w:val="single" w:sz="4" w:space="0" w:color="auto"/>
            </w:tcBorders>
            <w:vAlign w:val="center"/>
          </w:tcPr>
          <w:p w14:paraId="28A30381" w14:textId="77777777" w:rsidR="00563BAA" w:rsidRDefault="00000000">
            <w:pPr>
              <w:pStyle w:val="Jin0"/>
              <w:jc w:val="center"/>
              <w:rPr>
                <w:sz w:val="20"/>
                <w:szCs w:val="20"/>
              </w:rPr>
            </w:pPr>
            <w:r>
              <w:rPr>
                <w:rStyle w:val="Jin"/>
                <w:b/>
                <w:bCs/>
                <w:sz w:val="20"/>
                <w:szCs w:val="20"/>
              </w:rPr>
              <w:t>částicové složení látek</w:t>
            </w:r>
          </w:p>
          <w:p w14:paraId="28A30382" w14:textId="77777777" w:rsidR="00563BAA" w:rsidRDefault="00000000">
            <w:pPr>
              <w:pStyle w:val="Jin0"/>
              <w:jc w:val="center"/>
              <w:rPr>
                <w:sz w:val="20"/>
                <w:szCs w:val="20"/>
              </w:rPr>
            </w:pPr>
            <w:r>
              <w:rPr>
                <w:rStyle w:val="Jin"/>
                <w:sz w:val="20"/>
                <w:szCs w:val="20"/>
              </w:rPr>
              <w:t>molekuly, atomy, atomové jádro, protony, neutrony, elektronový obal a jeho změny v chemických reakcích, elektrony</w:t>
            </w:r>
          </w:p>
        </w:tc>
        <w:tc>
          <w:tcPr>
            <w:tcW w:w="1397" w:type="dxa"/>
            <w:tcBorders>
              <w:top w:val="single" w:sz="4" w:space="0" w:color="auto"/>
              <w:left w:val="single" w:sz="4" w:space="0" w:color="auto"/>
              <w:bottom w:val="single" w:sz="4" w:space="0" w:color="auto"/>
              <w:right w:val="single" w:sz="4" w:space="0" w:color="auto"/>
            </w:tcBorders>
          </w:tcPr>
          <w:p w14:paraId="28A30383" w14:textId="77777777" w:rsidR="00563BAA" w:rsidRDefault="00563BAA">
            <w:pPr>
              <w:rPr>
                <w:sz w:val="10"/>
                <w:szCs w:val="10"/>
              </w:rPr>
            </w:pPr>
          </w:p>
        </w:tc>
      </w:tr>
    </w:tbl>
    <w:p w14:paraId="28A3038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23"/>
        <w:gridCol w:w="3557"/>
        <w:gridCol w:w="1402"/>
      </w:tblGrid>
      <w:tr w:rsidR="00563BAA" w14:paraId="28A30389" w14:textId="77777777">
        <w:tblPrEx>
          <w:tblCellMar>
            <w:top w:w="0" w:type="dxa"/>
            <w:bottom w:w="0" w:type="dxa"/>
          </w:tblCellMar>
        </w:tblPrEx>
        <w:trPr>
          <w:trHeight w:hRule="exact" w:val="1056"/>
          <w:jc w:val="center"/>
        </w:trPr>
        <w:tc>
          <w:tcPr>
            <w:tcW w:w="4123" w:type="dxa"/>
            <w:tcBorders>
              <w:top w:val="single" w:sz="4" w:space="0" w:color="auto"/>
              <w:left w:val="single" w:sz="4" w:space="0" w:color="auto"/>
            </w:tcBorders>
            <w:shd w:val="clear" w:color="auto" w:fill="D9D9D9"/>
            <w:vAlign w:val="center"/>
          </w:tcPr>
          <w:p w14:paraId="28A30386" w14:textId="77777777" w:rsidR="00563BAA" w:rsidRDefault="00000000">
            <w:pPr>
              <w:pStyle w:val="Jin0"/>
              <w:jc w:val="center"/>
            </w:pPr>
            <w:r>
              <w:rPr>
                <w:rStyle w:val="Jin"/>
                <w:b/>
                <w:bCs/>
              </w:rPr>
              <w:lastRenderedPageBreak/>
              <w:t>Očekávané výstupy</w:t>
            </w:r>
          </w:p>
        </w:tc>
        <w:tc>
          <w:tcPr>
            <w:tcW w:w="3557" w:type="dxa"/>
            <w:tcBorders>
              <w:top w:val="single" w:sz="4" w:space="0" w:color="auto"/>
              <w:left w:val="single" w:sz="4" w:space="0" w:color="auto"/>
            </w:tcBorders>
            <w:shd w:val="clear" w:color="auto" w:fill="D9D9D9"/>
            <w:vAlign w:val="center"/>
          </w:tcPr>
          <w:p w14:paraId="28A30387" w14:textId="77777777" w:rsidR="00563BAA" w:rsidRDefault="00000000">
            <w:pPr>
              <w:pStyle w:val="Jin0"/>
              <w:jc w:val="center"/>
            </w:pPr>
            <w:r>
              <w:rPr>
                <w:rStyle w:val="Jin"/>
                <w:b/>
                <w:bCs/>
              </w:rPr>
              <w:t>Učivo</w:t>
            </w:r>
          </w:p>
        </w:tc>
        <w:tc>
          <w:tcPr>
            <w:tcW w:w="1402" w:type="dxa"/>
            <w:tcBorders>
              <w:top w:val="single" w:sz="4" w:space="0" w:color="auto"/>
              <w:left w:val="single" w:sz="4" w:space="0" w:color="auto"/>
              <w:right w:val="single" w:sz="4" w:space="0" w:color="auto"/>
            </w:tcBorders>
            <w:shd w:val="clear" w:color="auto" w:fill="D9D9D9"/>
            <w:vAlign w:val="center"/>
          </w:tcPr>
          <w:p w14:paraId="28A30388" w14:textId="77777777" w:rsidR="00563BAA" w:rsidRDefault="00000000">
            <w:pPr>
              <w:pStyle w:val="Jin0"/>
              <w:ind w:right="160"/>
              <w:jc w:val="right"/>
            </w:pPr>
            <w:r>
              <w:rPr>
                <w:rStyle w:val="Jin"/>
                <w:b/>
                <w:bCs/>
              </w:rPr>
              <w:t>Poznámky</w:t>
            </w:r>
          </w:p>
        </w:tc>
      </w:tr>
      <w:tr w:rsidR="00563BAA" w14:paraId="28A30395" w14:textId="77777777">
        <w:tblPrEx>
          <w:tblCellMar>
            <w:top w:w="0" w:type="dxa"/>
            <w:bottom w:w="0" w:type="dxa"/>
          </w:tblCellMar>
        </w:tblPrEx>
        <w:trPr>
          <w:trHeight w:hRule="exact" w:val="3293"/>
          <w:jc w:val="center"/>
        </w:trPr>
        <w:tc>
          <w:tcPr>
            <w:tcW w:w="4123" w:type="dxa"/>
            <w:tcBorders>
              <w:top w:val="single" w:sz="4" w:space="0" w:color="auto"/>
              <w:left w:val="single" w:sz="4" w:space="0" w:color="auto"/>
            </w:tcBorders>
            <w:vAlign w:val="center"/>
          </w:tcPr>
          <w:p w14:paraId="28A3038A" w14:textId="77777777" w:rsidR="00563BAA" w:rsidRDefault="00000000">
            <w:pPr>
              <w:pStyle w:val="Jin0"/>
              <w:rPr>
                <w:sz w:val="20"/>
                <w:szCs w:val="20"/>
              </w:rPr>
            </w:pPr>
            <w:r>
              <w:rPr>
                <w:rStyle w:val="Jin"/>
                <w:b/>
                <w:bCs/>
                <w:sz w:val="20"/>
                <w:szCs w:val="20"/>
              </w:rPr>
              <w:t>Žák:</w:t>
            </w:r>
          </w:p>
          <w:p w14:paraId="28A3038B" w14:textId="77777777" w:rsidR="00563BAA" w:rsidRDefault="00000000">
            <w:pPr>
              <w:pStyle w:val="Jin0"/>
              <w:numPr>
                <w:ilvl w:val="0"/>
                <w:numId w:val="296"/>
              </w:numPr>
              <w:tabs>
                <w:tab w:val="left" w:pos="690"/>
              </w:tabs>
              <w:ind w:firstLine="340"/>
              <w:rPr>
                <w:sz w:val="20"/>
                <w:szCs w:val="20"/>
              </w:rPr>
            </w:pPr>
            <w:r>
              <w:rPr>
                <w:rStyle w:val="Jin"/>
                <w:b/>
                <w:bCs/>
                <w:sz w:val="20"/>
                <w:szCs w:val="20"/>
              </w:rPr>
              <w:t>orientuje se v periodické soustavě</w:t>
            </w:r>
          </w:p>
          <w:p w14:paraId="28A3038C" w14:textId="77777777" w:rsidR="00563BAA" w:rsidRDefault="00000000">
            <w:pPr>
              <w:pStyle w:val="Jin0"/>
              <w:ind w:firstLine="680"/>
              <w:rPr>
                <w:sz w:val="20"/>
                <w:szCs w:val="20"/>
              </w:rPr>
            </w:pPr>
            <w:r>
              <w:rPr>
                <w:rStyle w:val="Jin"/>
                <w:b/>
                <w:bCs/>
                <w:sz w:val="20"/>
                <w:szCs w:val="20"/>
              </w:rPr>
              <w:t>chemických prvků</w:t>
            </w:r>
          </w:p>
          <w:p w14:paraId="28A3038D" w14:textId="77777777" w:rsidR="00563BAA" w:rsidRDefault="00000000">
            <w:pPr>
              <w:pStyle w:val="Jin0"/>
              <w:numPr>
                <w:ilvl w:val="0"/>
                <w:numId w:val="296"/>
              </w:numPr>
              <w:tabs>
                <w:tab w:val="left" w:pos="666"/>
              </w:tabs>
              <w:ind w:firstLine="340"/>
              <w:rPr>
                <w:sz w:val="20"/>
                <w:szCs w:val="20"/>
              </w:rPr>
            </w:pPr>
            <w:r>
              <w:rPr>
                <w:rStyle w:val="Jin"/>
                <w:b/>
                <w:bCs/>
                <w:sz w:val="20"/>
                <w:szCs w:val="20"/>
              </w:rPr>
              <w:t>rozpozná vybrané kovy a nekovy</w:t>
            </w:r>
          </w:p>
          <w:p w14:paraId="28A3038E" w14:textId="77777777" w:rsidR="00563BAA" w:rsidRDefault="00000000">
            <w:pPr>
              <w:pStyle w:val="Jin0"/>
              <w:ind w:firstLine="680"/>
              <w:rPr>
                <w:sz w:val="20"/>
                <w:szCs w:val="20"/>
              </w:rPr>
            </w:pPr>
            <w:r>
              <w:rPr>
                <w:rStyle w:val="Jin"/>
                <w:b/>
                <w:bCs/>
                <w:sz w:val="20"/>
                <w:szCs w:val="20"/>
              </w:rPr>
              <w:t>a usuzuje na jejich možné vlastnosti</w:t>
            </w:r>
          </w:p>
        </w:tc>
        <w:tc>
          <w:tcPr>
            <w:tcW w:w="3557" w:type="dxa"/>
            <w:tcBorders>
              <w:top w:val="single" w:sz="4" w:space="0" w:color="auto"/>
              <w:left w:val="single" w:sz="4" w:space="0" w:color="auto"/>
            </w:tcBorders>
            <w:vAlign w:val="center"/>
          </w:tcPr>
          <w:p w14:paraId="28A3038F" w14:textId="77777777" w:rsidR="00563BAA" w:rsidRDefault="00000000">
            <w:pPr>
              <w:pStyle w:val="Jin0"/>
              <w:jc w:val="center"/>
              <w:rPr>
                <w:sz w:val="20"/>
                <w:szCs w:val="20"/>
              </w:rPr>
            </w:pPr>
            <w:r>
              <w:rPr>
                <w:rStyle w:val="Jin"/>
                <w:b/>
                <w:bCs/>
                <w:sz w:val="20"/>
                <w:szCs w:val="20"/>
              </w:rPr>
              <w:t>prvky</w:t>
            </w:r>
          </w:p>
          <w:p w14:paraId="28A30390" w14:textId="77777777" w:rsidR="00563BAA" w:rsidRDefault="00000000">
            <w:pPr>
              <w:pStyle w:val="Jin0"/>
              <w:jc w:val="center"/>
              <w:rPr>
                <w:sz w:val="20"/>
                <w:szCs w:val="20"/>
              </w:rPr>
            </w:pPr>
            <w:r>
              <w:rPr>
                <w:rStyle w:val="Jin"/>
                <w:sz w:val="20"/>
                <w:szCs w:val="20"/>
              </w:rPr>
              <w:t>názvy, značky, vlastnosti a použití vybraných prvků,</w:t>
            </w:r>
          </w:p>
          <w:p w14:paraId="28A30391" w14:textId="77777777" w:rsidR="00563BAA" w:rsidRDefault="00000000">
            <w:pPr>
              <w:pStyle w:val="Jin0"/>
              <w:spacing w:after="260"/>
              <w:jc w:val="center"/>
              <w:rPr>
                <w:sz w:val="20"/>
                <w:szCs w:val="20"/>
              </w:rPr>
            </w:pPr>
            <w:r>
              <w:rPr>
                <w:rStyle w:val="Jin"/>
                <w:sz w:val="20"/>
                <w:szCs w:val="20"/>
              </w:rPr>
              <w:t>skupiny a periody v periodické soustavě chemických prvků protonové číslo</w:t>
            </w:r>
          </w:p>
          <w:p w14:paraId="28A30392" w14:textId="77777777" w:rsidR="00563BAA" w:rsidRDefault="00000000">
            <w:pPr>
              <w:pStyle w:val="Jin0"/>
              <w:spacing w:after="140" w:line="254" w:lineRule="auto"/>
              <w:jc w:val="center"/>
              <w:rPr>
                <w:sz w:val="20"/>
                <w:szCs w:val="20"/>
              </w:rPr>
            </w:pPr>
            <w:r>
              <w:rPr>
                <w:rStyle w:val="Jin"/>
                <w:b/>
                <w:bCs/>
                <w:sz w:val="20"/>
                <w:szCs w:val="20"/>
              </w:rPr>
              <w:t xml:space="preserve">chemické sloučeniny </w:t>
            </w:r>
            <w:r>
              <w:rPr>
                <w:rStyle w:val="Jin"/>
                <w:sz w:val="20"/>
                <w:szCs w:val="20"/>
              </w:rPr>
              <w:t>chemická vazba názvosloví jednoduchých anorganických a organických sloučenin</w:t>
            </w:r>
          </w:p>
        </w:tc>
        <w:tc>
          <w:tcPr>
            <w:tcW w:w="1402" w:type="dxa"/>
            <w:tcBorders>
              <w:top w:val="single" w:sz="4" w:space="0" w:color="auto"/>
              <w:left w:val="single" w:sz="4" w:space="0" w:color="auto"/>
              <w:right w:val="single" w:sz="4" w:space="0" w:color="auto"/>
            </w:tcBorders>
            <w:vAlign w:val="center"/>
          </w:tcPr>
          <w:p w14:paraId="28A30393" w14:textId="77777777" w:rsidR="00563BAA" w:rsidRDefault="00000000">
            <w:pPr>
              <w:pStyle w:val="Jin0"/>
              <w:spacing w:after="460"/>
              <w:rPr>
                <w:sz w:val="20"/>
                <w:szCs w:val="20"/>
              </w:rPr>
            </w:pPr>
            <w:r>
              <w:rPr>
                <w:rStyle w:val="Jin"/>
                <w:sz w:val="20"/>
                <w:szCs w:val="20"/>
              </w:rPr>
              <w:t>OSV, VEGS</w:t>
            </w:r>
          </w:p>
          <w:p w14:paraId="28A30394" w14:textId="77777777" w:rsidR="00563BAA" w:rsidRDefault="00000000">
            <w:pPr>
              <w:pStyle w:val="Jin0"/>
              <w:jc w:val="center"/>
              <w:rPr>
                <w:sz w:val="20"/>
                <w:szCs w:val="20"/>
              </w:rPr>
            </w:pPr>
            <w:r>
              <w:rPr>
                <w:rStyle w:val="Jin"/>
                <w:sz w:val="20"/>
                <w:szCs w:val="20"/>
              </w:rPr>
              <w:t>Praktické činnosti</w:t>
            </w:r>
          </w:p>
        </w:tc>
      </w:tr>
      <w:tr w:rsidR="00563BAA" w14:paraId="28A30397" w14:textId="77777777">
        <w:tblPrEx>
          <w:tblCellMar>
            <w:top w:w="0" w:type="dxa"/>
            <w:bottom w:w="0" w:type="dxa"/>
          </w:tblCellMar>
        </w:tblPrEx>
        <w:trPr>
          <w:trHeight w:hRule="exact" w:val="562"/>
          <w:jc w:val="center"/>
        </w:trPr>
        <w:tc>
          <w:tcPr>
            <w:tcW w:w="9082" w:type="dxa"/>
            <w:gridSpan w:val="3"/>
            <w:tcBorders>
              <w:top w:val="single" w:sz="4" w:space="0" w:color="auto"/>
              <w:left w:val="single" w:sz="4" w:space="0" w:color="auto"/>
              <w:right w:val="single" w:sz="4" w:space="0" w:color="auto"/>
            </w:tcBorders>
            <w:vAlign w:val="center"/>
          </w:tcPr>
          <w:p w14:paraId="28A30396" w14:textId="77777777" w:rsidR="00563BAA" w:rsidRDefault="00000000">
            <w:pPr>
              <w:pStyle w:val="Jin0"/>
              <w:jc w:val="center"/>
              <w:rPr>
                <w:sz w:val="20"/>
                <w:szCs w:val="20"/>
              </w:rPr>
            </w:pPr>
            <w:r>
              <w:rPr>
                <w:rStyle w:val="Jin"/>
                <w:b/>
                <w:bCs/>
                <w:sz w:val="20"/>
                <w:szCs w:val="20"/>
              </w:rPr>
              <w:t>CHEMICKÉ REAKCE</w:t>
            </w:r>
          </w:p>
        </w:tc>
      </w:tr>
      <w:tr w:rsidR="00563BAA" w14:paraId="28A303A3" w14:textId="77777777">
        <w:tblPrEx>
          <w:tblCellMar>
            <w:top w:w="0" w:type="dxa"/>
            <w:bottom w:w="0" w:type="dxa"/>
          </w:tblCellMar>
        </w:tblPrEx>
        <w:trPr>
          <w:trHeight w:hRule="exact" w:val="3254"/>
          <w:jc w:val="center"/>
        </w:trPr>
        <w:tc>
          <w:tcPr>
            <w:tcW w:w="4123" w:type="dxa"/>
            <w:tcBorders>
              <w:top w:val="single" w:sz="4" w:space="0" w:color="auto"/>
              <w:left w:val="single" w:sz="4" w:space="0" w:color="auto"/>
            </w:tcBorders>
            <w:vAlign w:val="center"/>
          </w:tcPr>
          <w:p w14:paraId="28A30398" w14:textId="77777777" w:rsidR="00563BAA" w:rsidRDefault="00000000">
            <w:pPr>
              <w:pStyle w:val="Jin0"/>
              <w:spacing w:after="40"/>
              <w:rPr>
                <w:sz w:val="20"/>
                <w:szCs w:val="20"/>
              </w:rPr>
            </w:pPr>
            <w:r>
              <w:rPr>
                <w:rStyle w:val="Jin"/>
                <w:b/>
                <w:bCs/>
                <w:sz w:val="20"/>
                <w:szCs w:val="20"/>
              </w:rPr>
              <w:t>Žák:</w:t>
            </w:r>
          </w:p>
          <w:p w14:paraId="28A30399" w14:textId="77777777" w:rsidR="00563BAA" w:rsidRDefault="00000000">
            <w:pPr>
              <w:pStyle w:val="Jin0"/>
              <w:numPr>
                <w:ilvl w:val="0"/>
                <w:numId w:val="297"/>
              </w:numPr>
              <w:tabs>
                <w:tab w:val="left" w:pos="695"/>
              </w:tabs>
              <w:spacing w:line="218" w:lineRule="auto"/>
              <w:ind w:firstLine="340"/>
              <w:rPr>
                <w:sz w:val="20"/>
                <w:szCs w:val="20"/>
              </w:rPr>
            </w:pPr>
            <w:r>
              <w:rPr>
                <w:rStyle w:val="Jin"/>
                <w:b/>
                <w:bCs/>
                <w:sz w:val="20"/>
                <w:szCs w:val="20"/>
              </w:rPr>
              <w:t>rozliší výchozí látky a produkty</w:t>
            </w:r>
          </w:p>
          <w:p w14:paraId="28A3039A" w14:textId="77777777" w:rsidR="00563BAA" w:rsidRDefault="00000000">
            <w:pPr>
              <w:pStyle w:val="Jin0"/>
              <w:spacing w:after="40"/>
              <w:ind w:left="680" w:firstLine="20"/>
              <w:rPr>
                <w:sz w:val="20"/>
                <w:szCs w:val="20"/>
              </w:rPr>
            </w:pPr>
            <w:r>
              <w:rPr>
                <w:rStyle w:val="Jin"/>
                <w:b/>
                <w:bCs/>
                <w:sz w:val="20"/>
                <w:szCs w:val="20"/>
              </w:rPr>
              <w:t>chemických reakcí, uvede příklady prakticky důležitých chemických reakcí, provede jejich klasifikaci a zhodnotí jejich využívání</w:t>
            </w:r>
          </w:p>
          <w:p w14:paraId="28A3039B" w14:textId="77777777" w:rsidR="00563BAA" w:rsidRDefault="00000000">
            <w:pPr>
              <w:pStyle w:val="Jin0"/>
              <w:numPr>
                <w:ilvl w:val="0"/>
                <w:numId w:val="297"/>
              </w:numPr>
              <w:tabs>
                <w:tab w:val="left" w:pos="695"/>
              </w:tabs>
              <w:spacing w:line="218" w:lineRule="auto"/>
              <w:ind w:firstLine="340"/>
              <w:rPr>
                <w:sz w:val="20"/>
                <w:szCs w:val="20"/>
              </w:rPr>
            </w:pPr>
            <w:r>
              <w:rPr>
                <w:rStyle w:val="Jin"/>
                <w:b/>
                <w:bCs/>
                <w:sz w:val="20"/>
                <w:szCs w:val="20"/>
              </w:rPr>
              <w:t>aplikuje poznatky o faktorech</w:t>
            </w:r>
          </w:p>
          <w:p w14:paraId="28A3039C" w14:textId="77777777" w:rsidR="00563BAA" w:rsidRDefault="00000000">
            <w:pPr>
              <w:pStyle w:val="Jin0"/>
              <w:spacing w:after="40"/>
              <w:ind w:left="680" w:firstLine="20"/>
              <w:rPr>
                <w:sz w:val="20"/>
                <w:szCs w:val="20"/>
              </w:rPr>
            </w:pPr>
            <w:r>
              <w:rPr>
                <w:rStyle w:val="Jin"/>
                <w:b/>
                <w:bCs/>
                <w:sz w:val="20"/>
                <w:szCs w:val="20"/>
              </w:rPr>
              <w:t>ovlivňujících průběh chemických reakcí v praxi a při předcházení jejich nebezpečnému průběhu</w:t>
            </w:r>
          </w:p>
        </w:tc>
        <w:tc>
          <w:tcPr>
            <w:tcW w:w="3557" w:type="dxa"/>
            <w:tcBorders>
              <w:top w:val="single" w:sz="4" w:space="0" w:color="auto"/>
              <w:left w:val="single" w:sz="4" w:space="0" w:color="auto"/>
            </w:tcBorders>
            <w:vAlign w:val="center"/>
          </w:tcPr>
          <w:p w14:paraId="28A3039D" w14:textId="77777777" w:rsidR="00563BAA" w:rsidRDefault="00000000">
            <w:pPr>
              <w:pStyle w:val="Jin0"/>
              <w:jc w:val="center"/>
              <w:rPr>
                <w:sz w:val="20"/>
                <w:szCs w:val="20"/>
              </w:rPr>
            </w:pPr>
            <w:r>
              <w:rPr>
                <w:rStyle w:val="Jin"/>
                <w:b/>
                <w:bCs/>
                <w:sz w:val="20"/>
                <w:szCs w:val="20"/>
              </w:rPr>
              <w:t>chemické reakce</w:t>
            </w:r>
          </w:p>
          <w:p w14:paraId="28A3039E" w14:textId="77777777" w:rsidR="00563BAA" w:rsidRDefault="00000000">
            <w:pPr>
              <w:pStyle w:val="Jin0"/>
              <w:spacing w:after="260"/>
              <w:jc w:val="center"/>
              <w:rPr>
                <w:sz w:val="20"/>
                <w:szCs w:val="20"/>
              </w:rPr>
            </w:pPr>
            <w:r>
              <w:rPr>
                <w:rStyle w:val="Jin"/>
                <w:sz w:val="20"/>
                <w:szCs w:val="20"/>
              </w:rPr>
              <w:t>zákon zachování hmotnosti, chemické rovnice, látkové množství, molární hmotnost</w:t>
            </w:r>
          </w:p>
          <w:p w14:paraId="28A3039F" w14:textId="77777777" w:rsidR="00563BAA" w:rsidRDefault="00000000">
            <w:pPr>
              <w:pStyle w:val="Jin0"/>
              <w:jc w:val="center"/>
              <w:rPr>
                <w:sz w:val="20"/>
                <w:szCs w:val="20"/>
              </w:rPr>
            </w:pPr>
            <w:r>
              <w:rPr>
                <w:rStyle w:val="Jin"/>
                <w:b/>
                <w:bCs/>
                <w:sz w:val="20"/>
                <w:szCs w:val="20"/>
              </w:rPr>
              <w:t>faktory ovlivňující rychlost chemických reakcí</w:t>
            </w:r>
          </w:p>
          <w:p w14:paraId="28A303A0" w14:textId="77777777" w:rsidR="00563BAA" w:rsidRDefault="00000000">
            <w:pPr>
              <w:pStyle w:val="Jin0"/>
              <w:spacing w:after="140"/>
              <w:jc w:val="center"/>
              <w:rPr>
                <w:sz w:val="20"/>
                <w:szCs w:val="20"/>
              </w:rPr>
            </w:pPr>
            <w:r>
              <w:rPr>
                <w:rStyle w:val="Jin"/>
                <w:sz w:val="20"/>
                <w:szCs w:val="20"/>
              </w:rPr>
              <w:t>teplota, plošný obsah povrchu výchozích látek, katalýza</w:t>
            </w:r>
          </w:p>
        </w:tc>
        <w:tc>
          <w:tcPr>
            <w:tcW w:w="1402" w:type="dxa"/>
            <w:tcBorders>
              <w:top w:val="single" w:sz="4" w:space="0" w:color="auto"/>
              <w:left w:val="single" w:sz="4" w:space="0" w:color="auto"/>
              <w:right w:val="single" w:sz="4" w:space="0" w:color="auto"/>
            </w:tcBorders>
            <w:vAlign w:val="center"/>
          </w:tcPr>
          <w:p w14:paraId="28A303A1" w14:textId="77777777" w:rsidR="00563BAA" w:rsidRDefault="00000000">
            <w:pPr>
              <w:pStyle w:val="Jin0"/>
              <w:spacing w:after="460"/>
              <w:ind w:firstLine="200"/>
              <w:rPr>
                <w:sz w:val="20"/>
                <w:szCs w:val="20"/>
              </w:rPr>
            </w:pPr>
            <w:r>
              <w:rPr>
                <w:rStyle w:val="Jin"/>
                <w:sz w:val="20"/>
                <w:szCs w:val="20"/>
              </w:rPr>
              <w:t>Matematika</w:t>
            </w:r>
          </w:p>
          <w:p w14:paraId="28A303A2" w14:textId="77777777" w:rsidR="00563BAA" w:rsidRDefault="00000000">
            <w:pPr>
              <w:pStyle w:val="Jin0"/>
              <w:ind w:firstLine="460"/>
              <w:rPr>
                <w:sz w:val="20"/>
                <w:szCs w:val="20"/>
              </w:rPr>
            </w:pPr>
            <w:r>
              <w:rPr>
                <w:rStyle w:val="Jin"/>
                <w:sz w:val="20"/>
                <w:szCs w:val="20"/>
              </w:rPr>
              <w:t>OSV</w:t>
            </w:r>
          </w:p>
        </w:tc>
      </w:tr>
      <w:tr w:rsidR="00563BAA" w14:paraId="28A303A5" w14:textId="77777777">
        <w:tblPrEx>
          <w:tblCellMar>
            <w:top w:w="0" w:type="dxa"/>
            <w:bottom w:w="0" w:type="dxa"/>
          </w:tblCellMar>
        </w:tblPrEx>
        <w:trPr>
          <w:trHeight w:hRule="exact" w:val="590"/>
          <w:jc w:val="center"/>
        </w:trPr>
        <w:tc>
          <w:tcPr>
            <w:tcW w:w="9082" w:type="dxa"/>
            <w:gridSpan w:val="3"/>
            <w:tcBorders>
              <w:top w:val="single" w:sz="4" w:space="0" w:color="auto"/>
              <w:left w:val="single" w:sz="4" w:space="0" w:color="auto"/>
              <w:right w:val="single" w:sz="4" w:space="0" w:color="auto"/>
            </w:tcBorders>
          </w:tcPr>
          <w:p w14:paraId="28A303A4" w14:textId="77777777" w:rsidR="00563BAA" w:rsidRDefault="00000000">
            <w:pPr>
              <w:pStyle w:val="Jin0"/>
              <w:spacing w:before="120"/>
              <w:jc w:val="center"/>
              <w:rPr>
                <w:sz w:val="20"/>
                <w:szCs w:val="20"/>
              </w:rPr>
            </w:pPr>
            <w:r>
              <w:rPr>
                <w:rStyle w:val="Jin"/>
                <w:b/>
                <w:bCs/>
                <w:sz w:val="20"/>
                <w:szCs w:val="20"/>
              </w:rPr>
              <w:t>ANORGANICKÉ SLOUČENINY</w:t>
            </w:r>
          </w:p>
        </w:tc>
      </w:tr>
      <w:tr w:rsidR="00563BAA" w14:paraId="28A303B1" w14:textId="77777777">
        <w:tblPrEx>
          <w:tblCellMar>
            <w:top w:w="0" w:type="dxa"/>
            <w:bottom w:w="0" w:type="dxa"/>
          </w:tblCellMar>
        </w:tblPrEx>
        <w:trPr>
          <w:trHeight w:hRule="exact" w:val="3715"/>
          <w:jc w:val="center"/>
        </w:trPr>
        <w:tc>
          <w:tcPr>
            <w:tcW w:w="4123" w:type="dxa"/>
            <w:tcBorders>
              <w:top w:val="single" w:sz="4" w:space="0" w:color="auto"/>
              <w:left w:val="single" w:sz="4" w:space="0" w:color="auto"/>
              <w:bottom w:val="single" w:sz="4" w:space="0" w:color="auto"/>
            </w:tcBorders>
            <w:vAlign w:val="center"/>
          </w:tcPr>
          <w:p w14:paraId="28A303A6" w14:textId="77777777" w:rsidR="00563BAA" w:rsidRDefault="00000000">
            <w:pPr>
              <w:pStyle w:val="Jin0"/>
              <w:spacing w:after="40"/>
              <w:rPr>
                <w:sz w:val="20"/>
                <w:szCs w:val="20"/>
              </w:rPr>
            </w:pPr>
            <w:r>
              <w:rPr>
                <w:rStyle w:val="Jin"/>
                <w:b/>
                <w:bCs/>
                <w:sz w:val="20"/>
                <w:szCs w:val="20"/>
              </w:rPr>
              <w:t>Žák:</w:t>
            </w:r>
          </w:p>
          <w:p w14:paraId="28A303A7" w14:textId="77777777" w:rsidR="00563BAA" w:rsidRDefault="00000000">
            <w:pPr>
              <w:pStyle w:val="Jin0"/>
              <w:numPr>
                <w:ilvl w:val="0"/>
                <w:numId w:val="298"/>
              </w:numPr>
              <w:tabs>
                <w:tab w:val="left" w:pos="690"/>
              </w:tabs>
              <w:spacing w:line="218" w:lineRule="auto"/>
              <w:ind w:firstLine="340"/>
              <w:rPr>
                <w:sz w:val="20"/>
                <w:szCs w:val="20"/>
              </w:rPr>
            </w:pPr>
            <w:r>
              <w:rPr>
                <w:rStyle w:val="Jin"/>
                <w:b/>
                <w:bCs/>
                <w:sz w:val="20"/>
                <w:szCs w:val="20"/>
              </w:rPr>
              <w:t>porovná vlastnosti a použití</w:t>
            </w:r>
          </w:p>
          <w:p w14:paraId="28A303A8" w14:textId="77777777" w:rsidR="00563BAA" w:rsidRDefault="00000000">
            <w:pPr>
              <w:pStyle w:val="Jin0"/>
              <w:spacing w:after="40"/>
              <w:ind w:left="680" w:firstLine="20"/>
              <w:rPr>
                <w:sz w:val="20"/>
                <w:szCs w:val="20"/>
              </w:rPr>
            </w:pPr>
            <w:r>
              <w:rPr>
                <w:rStyle w:val="Jin"/>
                <w:b/>
                <w:bCs/>
                <w:sz w:val="20"/>
                <w:szCs w:val="20"/>
              </w:rPr>
              <w:t>vybraných prakticky významných oxidů, kyselin, a hydroxidů a posoudí vliv významných zástupců těchto látek na životní prostředí</w:t>
            </w:r>
          </w:p>
          <w:p w14:paraId="28A303A9" w14:textId="77777777" w:rsidR="00563BAA" w:rsidRDefault="00000000">
            <w:pPr>
              <w:pStyle w:val="Jin0"/>
              <w:numPr>
                <w:ilvl w:val="0"/>
                <w:numId w:val="298"/>
              </w:numPr>
              <w:tabs>
                <w:tab w:val="left" w:pos="690"/>
              </w:tabs>
              <w:spacing w:line="218" w:lineRule="auto"/>
              <w:ind w:firstLine="340"/>
              <w:rPr>
                <w:sz w:val="20"/>
                <w:szCs w:val="20"/>
              </w:rPr>
            </w:pPr>
            <w:r>
              <w:rPr>
                <w:rStyle w:val="Jin"/>
                <w:b/>
                <w:bCs/>
                <w:sz w:val="20"/>
                <w:szCs w:val="20"/>
              </w:rPr>
              <w:t>orientuje se na stupnici pH, změří</w:t>
            </w:r>
          </w:p>
          <w:p w14:paraId="28A303AA" w14:textId="77777777" w:rsidR="00563BAA" w:rsidRDefault="00000000">
            <w:pPr>
              <w:pStyle w:val="Jin0"/>
              <w:spacing w:after="40"/>
              <w:ind w:left="680" w:firstLine="20"/>
              <w:rPr>
                <w:sz w:val="20"/>
                <w:szCs w:val="20"/>
              </w:rPr>
            </w:pPr>
            <w:r>
              <w:rPr>
                <w:rStyle w:val="Jin"/>
                <w:b/>
                <w:bCs/>
                <w:sz w:val="20"/>
                <w:szCs w:val="20"/>
              </w:rPr>
              <w:t>reakci roztoku univerzálním indikátorovým papírkem a uvede příklady uplatňování neutralizace v praxi</w:t>
            </w:r>
          </w:p>
        </w:tc>
        <w:tc>
          <w:tcPr>
            <w:tcW w:w="3557" w:type="dxa"/>
            <w:tcBorders>
              <w:top w:val="single" w:sz="4" w:space="0" w:color="auto"/>
              <w:left w:val="single" w:sz="4" w:space="0" w:color="auto"/>
              <w:bottom w:val="single" w:sz="4" w:space="0" w:color="auto"/>
            </w:tcBorders>
            <w:vAlign w:val="center"/>
          </w:tcPr>
          <w:p w14:paraId="28A303AB" w14:textId="77777777" w:rsidR="00563BAA" w:rsidRDefault="00000000">
            <w:pPr>
              <w:pStyle w:val="Jin0"/>
              <w:jc w:val="center"/>
              <w:rPr>
                <w:sz w:val="20"/>
                <w:szCs w:val="20"/>
              </w:rPr>
            </w:pPr>
            <w:r>
              <w:rPr>
                <w:rStyle w:val="Jin"/>
                <w:b/>
                <w:bCs/>
                <w:sz w:val="20"/>
                <w:szCs w:val="20"/>
              </w:rPr>
              <w:t>oxidy</w:t>
            </w:r>
          </w:p>
          <w:p w14:paraId="28A303AC" w14:textId="77777777" w:rsidR="00563BAA" w:rsidRDefault="00000000">
            <w:pPr>
              <w:pStyle w:val="Jin0"/>
              <w:spacing w:after="260"/>
              <w:jc w:val="center"/>
              <w:rPr>
                <w:sz w:val="20"/>
                <w:szCs w:val="20"/>
              </w:rPr>
            </w:pPr>
            <w:r>
              <w:rPr>
                <w:rStyle w:val="Jin"/>
                <w:sz w:val="20"/>
                <w:szCs w:val="20"/>
              </w:rPr>
              <w:t>názvosloví, vlastnosti a použití vybraných prakticky významných oxidů</w:t>
            </w:r>
          </w:p>
          <w:p w14:paraId="28A303AD" w14:textId="77777777" w:rsidR="00563BAA" w:rsidRDefault="00000000">
            <w:pPr>
              <w:pStyle w:val="Jin0"/>
              <w:jc w:val="center"/>
              <w:rPr>
                <w:sz w:val="20"/>
                <w:szCs w:val="20"/>
              </w:rPr>
            </w:pPr>
            <w:r>
              <w:rPr>
                <w:rStyle w:val="Jin"/>
                <w:b/>
                <w:bCs/>
                <w:sz w:val="20"/>
                <w:szCs w:val="20"/>
              </w:rPr>
              <w:t>kyseliny a hydroxidy</w:t>
            </w:r>
          </w:p>
          <w:p w14:paraId="28A303AE" w14:textId="77777777" w:rsidR="00563BAA" w:rsidRDefault="00000000">
            <w:pPr>
              <w:pStyle w:val="Jin0"/>
              <w:spacing w:after="140"/>
              <w:jc w:val="center"/>
              <w:rPr>
                <w:sz w:val="20"/>
                <w:szCs w:val="20"/>
              </w:rPr>
            </w:pPr>
            <w:r>
              <w:rPr>
                <w:rStyle w:val="Jin"/>
                <w:sz w:val="20"/>
                <w:szCs w:val="20"/>
              </w:rPr>
              <w:t>kyselost a zásaditost roztoků vlastnosti, vzorce, názvy a použití vybraných prakticky významných kyselin a hydroxidů</w:t>
            </w:r>
          </w:p>
        </w:tc>
        <w:tc>
          <w:tcPr>
            <w:tcW w:w="1402" w:type="dxa"/>
            <w:tcBorders>
              <w:top w:val="single" w:sz="4" w:space="0" w:color="auto"/>
              <w:left w:val="single" w:sz="4" w:space="0" w:color="auto"/>
              <w:bottom w:val="single" w:sz="4" w:space="0" w:color="auto"/>
              <w:right w:val="single" w:sz="4" w:space="0" w:color="auto"/>
            </w:tcBorders>
            <w:vAlign w:val="center"/>
          </w:tcPr>
          <w:p w14:paraId="28A303AF" w14:textId="77777777" w:rsidR="00563BAA" w:rsidRDefault="00000000">
            <w:pPr>
              <w:pStyle w:val="Jin0"/>
              <w:spacing w:after="680"/>
              <w:jc w:val="center"/>
              <w:rPr>
                <w:sz w:val="20"/>
                <w:szCs w:val="20"/>
              </w:rPr>
            </w:pPr>
            <w:r>
              <w:rPr>
                <w:rStyle w:val="Jin"/>
                <w:sz w:val="20"/>
                <w:szCs w:val="20"/>
              </w:rPr>
              <w:t>Přírodopis Zeměpis</w:t>
            </w:r>
          </w:p>
          <w:p w14:paraId="28A303B0" w14:textId="77777777" w:rsidR="00563BAA" w:rsidRDefault="00000000">
            <w:pPr>
              <w:pStyle w:val="Jin0"/>
              <w:jc w:val="center"/>
              <w:rPr>
                <w:sz w:val="20"/>
                <w:szCs w:val="20"/>
              </w:rPr>
            </w:pPr>
            <w:r>
              <w:rPr>
                <w:rStyle w:val="Jin"/>
                <w:sz w:val="20"/>
                <w:szCs w:val="20"/>
              </w:rPr>
              <w:t>VEGS ENV</w:t>
            </w:r>
          </w:p>
        </w:tc>
      </w:tr>
    </w:tbl>
    <w:p w14:paraId="28A303B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2357"/>
        <w:gridCol w:w="893"/>
        <w:gridCol w:w="1978"/>
        <w:gridCol w:w="1656"/>
      </w:tblGrid>
      <w:tr w:rsidR="00563BAA" w14:paraId="28A303B5" w14:textId="77777777">
        <w:tblPrEx>
          <w:tblCellMar>
            <w:top w:w="0" w:type="dxa"/>
            <w:bottom w:w="0" w:type="dxa"/>
          </w:tblCellMar>
        </w:tblPrEx>
        <w:trPr>
          <w:trHeight w:hRule="exact" w:val="610"/>
          <w:jc w:val="center"/>
        </w:trPr>
        <w:tc>
          <w:tcPr>
            <w:tcW w:w="2198" w:type="dxa"/>
            <w:tcBorders>
              <w:top w:val="single" w:sz="4" w:space="0" w:color="auto"/>
              <w:left w:val="single" w:sz="4" w:space="0" w:color="auto"/>
            </w:tcBorders>
            <w:shd w:val="clear" w:color="auto" w:fill="D9D9D9"/>
            <w:vAlign w:val="center"/>
          </w:tcPr>
          <w:p w14:paraId="28A303B3" w14:textId="77777777" w:rsidR="00563BAA" w:rsidRDefault="00000000">
            <w:pPr>
              <w:pStyle w:val="Jin0"/>
            </w:pPr>
            <w:r>
              <w:rPr>
                <w:rStyle w:val="Jin"/>
                <w:b/>
                <w:bCs/>
              </w:rPr>
              <w:lastRenderedPageBreak/>
              <w:t>Vzdělávací oblast:</w:t>
            </w:r>
          </w:p>
        </w:tc>
        <w:tc>
          <w:tcPr>
            <w:tcW w:w="6884" w:type="dxa"/>
            <w:gridSpan w:val="4"/>
            <w:tcBorders>
              <w:top w:val="single" w:sz="4" w:space="0" w:color="auto"/>
              <w:left w:val="single" w:sz="4" w:space="0" w:color="auto"/>
              <w:right w:val="single" w:sz="4" w:space="0" w:color="auto"/>
            </w:tcBorders>
            <w:vAlign w:val="center"/>
          </w:tcPr>
          <w:p w14:paraId="28A303B4" w14:textId="77777777" w:rsidR="00563BAA" w:rsidRDefault="00000000">
            <w:pPr>
              <w:pStyle w:val="Jin0"/>
              <w:rPr>
                <w:sz w:val="36"/>
                <w:szCs w:val="36"/>
              </w:rPr>
            </w:pPr>
            <w:r>
              <w:rPr>
                <w:rStyle w:val="Jin"/>
                <w:b/>
                <w:bCs/>
                <w:sz w:val="36"/>
                <w:szCs w:val="36"/>
              </w:rPr>
              <w:t>Člověk a příroda</w:t>
            </w:r>
          </w:p>
        </w:tc>
      </w:tr>
      <w:tr w:rsidR="00563BAA" w14:paraId="28A303BA" w14:textId="77777777">
        <w:tblPrEx>
          <w:tblCellMar>
            <w:top w:w="0" w:type="dxa"/>
            <w:bottom w:w="0" w:type="dxa"/>
          </w:tblCellMar>
        </w:tblPrEx>
        <w:trPr>
          <w:trHeight w:hRule="exact" w:val="586"/>
          <w:jc w:val="center"/>
        </w:trPr>
        <w:tc>
          <w:tcPr>
            <w:tcW w:w="2198" w:type="dxa"/>
            <w:tcBorders>
              <w:top w:val="single" w:sz="4" w:space="0" w:color="auto"/>
              <w:left w:val="single" w:sz="4" w:space="0" w:color="auto"/>
            </w:tcBorders>
            <w:shd w:val="clear" w:color="auto" w:fill="D9D9D9"/>
            <w:vAlign w:val="center"/>
          </w:tcPr>
          <w:p w14:paraId="28A303B6" w14:textId="77777777" w:rsidR="00563BAA" w:rsidRDefault="00000000">
            <w:pPr>
              <w:pStyle w:val="Jin0"/>
            </w:pPr>
            <w:r>
              <w:rPr>
                <w:rStyle w:val="Jin"/>
                <w:b/>
                <w:bCs/>
              </w:rPr>
              <w:t>Vzdělávací obor:</w:t>
            </w:r>
          </w:p>
        </w:tc>
        <w:tc>
          <w:tcPr>
            <w:tcW w:w="3250" w:type="dxa"/>
            <w:gridSpan w:val="2"/>
            <w:tcBorders>
              <w:top w:val="single" w:sz="4" w:space="0" w:color="auto"/>
              <w:left w:val="single" w:sz="4" w:space="0" w:color="auto"/>
            </w:tcBorders>
            <w:vAlign w:val="center"/>
          </w:tcPr>
          <w:p w14:paraId="28A303B7" w14:textId="77777777" w:rsidR="00563BAA" w:rsidRDefault="00000000">
            <w:pPr>
              <w:pStyle w:val="Jin0"/>
              <w:rPr>
                <w:sz w:val="36"/>
                <w:szCs w:val="36"/>
              </w:rPr>
            </w:pPr>
            <w:r>
              <w:rPr>
                <w:rStyle w:val="Jin"/>
                <w:b/>
                <w:bCs/>
                <w:sz w:val="36"/>
                <w:szCs w:val="36"/>
              </w:rPr>
              <w:t>Chemie</w:t>
            </w:r>
          </w:p>
        </w:tc>
        <w:tc>
          <w:tcPr>
            <w:tcW w:w="1978" w:type="dxa"/>
            <w:tcBorders>
              <w:top w:val="single" w:sz="4" w:space="0" w:color="auto"/>
              <w:left w:val="single" w:sz="4" w:space="0" w:color="auto"/>
            </w:tcBorders>
            <w:shd w:val="clear" w:color="auto" w:fill="D9D9D9"/>
            <w:vAlign w:val="center"/>
          </w:tcPr>
          <w:p w14:paraId="28A303B8" w14:textId="77777777" w:rsidR="00563BAA" w:rsidRDefault="00000000">
            <w:pPr>
              <w:pStyle w:val="Jin0"/>
            </w:pPr>
            <w:r>
              <w:rPr>
                <w:rStyle w:val="Jin"/>
                <w:b/>
                <w:bCs/>
              </w:rPr>
              <w:t>Ročník:</w:t>
            </w:r>
          </w:p>
        </w:tc>
        <w:tc>
          <w:tcPr>
            <w:tcW w:w="1656" w:type="dxa"/>
            <w:tcBorders>
              <w:top w:val="single" w:sz="4" w:space="0" w:color="auto"/>
              <w:left w:val="single" w:sz="4" w:space="0" w:color="auto"/>
              <w:right w:val="single" w:sz="4" w:space="0" w:color="auto"/>
            </w:tcBorders>
            <w:vAlign w:val="center"/>
          </w:tcPr>
          <w:p w14:paraId="28A303B9" w14:textId="77777777" w:rsidR="00563BAA" w:rsidRDefault="00000000">
            <w:pPr>
              <w:pStyle w:val="Jin0"/>
              <w:jc w:val="center"/>
              <w:rPr>
                <w:sz w:val="36"/>
                <w:szCs w:val="36"/>
              </w:rPr>
            </w:pPr>
            <w:r>
              <w:rPr>
                <w:rStyle w:val="Jin"/>
                <w:b/>
                <w:bCs/>
                <w:sz w:val="36"/>
                <w:szCs w:val="36"/>
              </w:rPr>
              <w:t>9.</w:t>
            </w:r>
          </w:p>
        </w:tc>
      </w:tr>
      <w:tr w:rsidR="00563BAA" w14:paraId="28A303BE" w14:textId="77777777">
        <w:tblPrEx>
          <w:tblCellMar>
            <w:top w:w="0" w:type="dxa"/>
            <w:bottom w:w="0" w:type="dxa"/>
          </w:tblCellMar>
        </w:tblPrEx>
        <w:trPr>
          <w:trHeight w:hRule="exact" w:val="806"/>
          <w:jc w:val="center"/>
        </w:trPr>
        <w:tc>
          <w:tcPr>
            <w:tcW w:w="4555" w:type="dxa"/>
            <w:gridSpan w:val="2"/>
            <w:tcBorders>
              <w:top w:val="single" w:sz="4" w:space="0" w:color="auto"/>
              <w:left w:val="single" w:sz="4" w:space="0" w:color="auto"/>
            </w:tcBorders>
            <w:shd w:val="clear" w:color="auto" w:fill="D9D9D9"/>
            <w:vAlign w:val="center"/>
          </w:tcPr>
          <w:p w14:paraId="28A303BB" w14:textId="77777777" w:rsidR="00563BAA" w:rsidRDefault="00000000">
            <w:pPr>
              <w:pStyle w:val="Jin0"/>
              <w:jc w:val="center"/>
            </w:pPr>
            <w:r>
              <w:rPr>
                <w:rStyle w:val="Jin"/>
                <w:b/>
                <w:bCs/>
              </w:rPr>
              <w:t>Očekávané výstupy</w:t>
            </w:r>
          </w:p>
        </w:tc>
        <w:tc>
          <w:tcPr>
            <w:tcW w:w="2871" w:type="dxa"/>
            <w:gridSpan w:val="2"/>
            <w:tcBorders>
              <w:top w:val="single" w:sz="4" w:space="0" w:color="auto"/>
              <w:left w:val="single" w:sz="4" w:space="0" w:color="auto"/>
            </w:tcBorders>
            <w:shd w:val="clear" w:color="auto" w:fill="D9D9D9"/>
            <w:vAlign w:val="center"/>
          </w:tcPr>
          <w:p w14:paraId="28A303BC" w14:textId="77777777" w:rsidR="00563BAA" w:rsidRDefault="00000000">
            <w:pPr>
              <w:pStyle w:val="Jin0"/>
              <w:jc w:val="center"/>
            </w:pPr>
            <w:r>
              <w:rPr>
                <w:rStyle w:val="Jin"/>
                <w:b/>
                <w:bCs/>
              </w:rPr>
              <w:t>Učivo</w:t>
            </w:r>
          </w:p>
        </w:tc>
        <w:tc>
          <w:tcPr>
            <w:tcW w:w="1656" w:type="dxa"/>
            <w:tcBorders>
              <w:top w:val="single" w:sz="4" w:space="0" w:color="auto"/>
              <w:left w:val="single" w:sz="4" w:space="0" w:color="auto"/>
              <w:right w:val="single" w:sz="4" w:space="0" w:color="auto"/>
            </w:tcBorders>
            <w:shd w:val="clear" w:color="auto" w:fill="D9D9D9"/>
            <w:vAlign w:val="center"/>
          </w:tcPr>
          <w:p w14:paraId="28A303BD" w14:textId="77777777" w:rsidR="00563BAA" w:rsidRDefault="00000000">
            <w:pPr>
              <w:pStyle w:val="Jin0"/>
              <w:jc w:val="center"/>
            </w:pPr>
            <w:r>
              <w:rPr>
                <w:rStyle w:val="Jin"/>
                <w:b/>
                <w:bCs/>
              </w:rPr>
              <w:t>Poznámky</w:t>
            </w:r>
          </w:p>
        </w:tc>
      </w:tr>
      <w:tr w:rsidR="00563BAA" w14:paraId="28A303C0" w14:textId="77777777">
        <w:tblPrEx>
          <w:tblCellMar>
            <w:top w:w="0" w:type="dxa"/>
            <w:bottom w:w="0" w:type="dxa"/>
          </w:tblCellMar>
        </w:tblPrEx>
        <w:trPr>
          <w:trHeight w:hRule="exact" w:val="557"/>
          <w:jc w:val="center"/>
        </w:trPr>
        <w:tc>
          <w:tcPr>
            <w:tcW w:w="9082" w:type="dxa"/>
            <w:gridSpan w:val="5"/>
            <w:tcBorders>
              <w:top w:val="single" w:sz="4" w:space="0" w:color="auto"/>
              <w:left w:val="single" w:sz="4" w:space="0" w:color="auto"/>
              <w:right w:val="single" w:sz="4" w:space="0" w:color="auto"/>
            </w:tcBorders>
            <w:vAlign w:val="center"/>
          </w:tcPr>
          <w:p w14:paraId="28A303BF" w14:textId="77777777" w:rsidR="00563BAA" w:rsidRDefault="00000000">
            <w:pPr>
              <w:pStyle w:val="Jin0"/>
              <w:jc w:val="center"/>
              <w:rPr>
                <w:sz w:val="20"/>
                <w:szCs w:val="20"/>
              </w:rPr>
            </w:pPr>
            <w:r>
              <w:rPr>
                <w:rStyle w:val="Jin"/>
                <w:b/>
                <w:bCs/>
                <w:sz w:val="20"/>
                <w:szCs w:val="20"/>
              </w:rPr>
              <w:t>POZOROVÁNÍ, POKUS A BEZPEČNOST PRÁCE</w:t>
            </w:r>
          </w:p>
        </w:tc>
      </w:tr>
      <w:tr w:rsidR="00563BAA" w14:paraId="28A303C5" w14:textId="77777777">
        <w:tblPrEx>
          <w:tblCellMar>
            <w:top w:w="0" w:type="dxa"/>
            <w:bottom w:w="0" w:type="dxa"/>
          </w:tblCellMar>
        </w:tblPrEx>
        <w:trPr>
          <w:trHeight w:hRule="exact" w:val="2126"/>
          <w:jc w:val="center"/>
        </w:trPr>
        <w:tc>
          <w:tcPr>
            <w:tcW w:w="4555" w:type="dxa"/>
            <w:gridSpan w:val="2"/>
            <w:tcBorders>
              <w:top w:val="single" w:sz="4" w:space="0" w:color="auto"/>
              <w:left w:val="single" w:sz="4" w:space="0" w:color="auto"/>
            </w:tcBorders>
            <w:vAlign w:val="center"/>
          </w:tcPr>
          <w:p w14:paraId="28A303C1" w14:textId="77777777" w:rsidR="00563BAA" w:rsidRDefault="00000000">
            <w:pPr>
              <w:pStyle w:val="Jin0"/>
              <w:rPr>
                <w:sz w:val="20"/>
                <w:szCs w:val="20"/>
              </w:rPr>
            </w:pPr>
            <w:r>
              <w:rPr>
                <w:rStyle w:val="Jin"/>
                <w:b/>
                <w:bCs/>
                <w:sz w:val="20"/>
                <w:szCs w:val="20"/>
              </w:rPr>
              <w:t>Žák:</w:t>
            </w:r>
          </w:p>
          <w:p w14:paraId="28A303C2" w14:textId="77777777" w:rsidR="00563BAA" w:rsidRDefault="00000000">
            <w:pPr>
              <w:pStyle w:val="Jin0"/>
              <w:ind w:left="680" w:hanging="280"/>
              <w:rPr>
                <w:sz w:val="20"/>
                <w:szCs w:val="20"/>
              </w:rPr>
            </w:pPr>
            <w:r>
              <w:rPr>
                <w:rStyle w:val="Jin"/>
                <w:sz w:val="20"/>
                <w:szCs w:val="20"/>
              </w:rPr>
              <w:t xml:space="preserve">- </w:t>
            </w:r>
            <w:r>
              <w:rPr>
                <w:rStyle w:val="Jin"/>
                <w:b/>
                <w:bCs/>
                <w:sz w:val="20"/>
                <w:szCs w:val="20"/>
              </w:rPr>
              <w:t>pracuje bezpečně s vybranými dostupnými a běžně používanými látkami a hodnotí jejich rizikovost; posoudí nebezpečnost vybraných dostupných látek, se kterými zatím pracovat nesmí</w:t>
            </w:r>
          </w:p>
        </w:tc>
        <w:tc>
          <w:tcPr>
            <w:tcW w:w="2871" w:type="dxa"/>
            <w:gridSpan w:val="2"/>
            <w:tcBorders>
              <w:top w:val="single" w:sz="4" w:space="0" w:color="auto"/>
              <w:left w:val="single" w:sz="4" w:space="0" w:color="auto"/>
            </w:tcBorders>
            <w:vAlign w:val="center"/>
          </w:tcPr>
          <w:p w14:paraId="28A303C3" w14:textId="77777777" w:rsidR="00563BAA" w:rsidRDefault="00000000">
            <w:pPr>
              <w:pStyle w:val="Jin0"/>
              <w:jc w:val="center"/>
              <w:rPr>
                <w:sz w:val="20"/>
                <w:szCs w:val="20"/>
              </w:rPr>
            </w:pPr>
            <w:r>
              <w:rPr>
                <w:rStyle w:val="Jin"/>
                <w:b/>
                <w:bCs/>
                <w:sz w:val="20"/>
                <w:szCs w:val="20"/>
              </w:rPr>
              <w:t xml:space="preserve">zásady bezpečné práce </w:t>
            </w:r>
            <w:r>
              <w:rPr>
                <w:rStyle w:val="Jin"/>
                <w:sz w:val="20"/>
                <w:szCs w:val="20"/>
              </w:rPr>
              <w:t xml:space="preserve">ve školní pracovně (laboratoři) i v běžném životě </w:t>
            </w:r>
            <w:r>
              <w:rPr>
                <w:rStyle w:val="Jin"/>
                <w:b/>
                <w:bCs/>
                <w:sz w:val="20"/>
                <w:szCs w:val="20"/>
              </w:rPr>
              <w:t xml:space="preserve">nebezpečné látky a přípravky </w:t>
            </w:r>
            <w:r>
              <w:rPr>
                <w:rStyle w:val="Jin"/>
                <w:sz w:val="20"/>
                <w:szCs w:val="20"/>
              </w:rPr>
              <w:t xml:space="preserve">H-věty, P-věty, piktogramy a jejich význam </w:t>
            </w:r>
            <w:r>
              <w:rPr>
                <w:rStyle w:val="Jin"/>
                <w:b/>
                <w:bCs/>
                <w:sz w:val="20"/>
                <w:szCs w:val="20"/>
              </w:rPr>
              <w:t>laboratorní řád</w:t>
            </w:r>
          </w:p>
        </w:tc>
        <w:tc>
          <w:tcPr>
            <w:tcW w:w="1656" w:type="dxa"/>
            <w:tcBorders>
              <w:top w:val="single" w:sz="4" w:space="0" w:color="auto"/>
              <w:left w:val="single" w:sz="4" w:space="0" w:color="auto"/>
              <w:right w:val="single" w:sz="4" w:space="0" w:color="auto"/>
            </w:tcBorders>
            <w:vAlign w:val="center"/>
          </w:tcPr>
          <w:p w14:paraId="28A303C4" w14:textId="77777777" w:rsidR="00563BAA" w:rsidRDefault="00000000">
            <w:pPr>
              <w:pStyle w:val="Jin0"/>
              <w:ind w:firstLine="600"/>
              <w:rPr>
                <w:sz w:val="20"/>
                <w:szCs w:val="20"/>
              </w:rPr>
            </w:pPr>
            <w:r>
              <w:rPr>
                <w:rStyle w:val="Jin"/>
                <w:sz w:val="20"/>
                <w:szCs w:val="20"/>
              </w:rPr>
              <w:t>OSV</w:t>
            </w:r>
          </w:p>
        </w:tc>
      </w:tr>
      <w:tr w:rsidR="00563BAA" w14:paraId="28A303C7" w14:textId="77777777">
        <w:tblPrEx>
          <w:tblCellMar>
            <w:top w:w="0" w:type="dxa"/>
            <w:bottom w:w="0" w:type="dxa"/>
          </w:tblCellMar>
        </w:tblPrEx>
        <w:trPr>
          <w:trHeight w:hRule="exact" w:val="605"/>
          <w:jc w:val="center"/>
        </w:trPr>
        <w:tc>
          <w:tcPr>
            <w:tcW w:w="9082" w:type="dxa"/>
            <w:gridSpan w:val="5"/>
            <w:tcBorders>
              <w:top w:val="single" w:sz="4" w:space="0" w:color="auto"/>
              <w:left w:val="single" w:sz="4" w:space="0" w:color="auto"/>
              <w:right w:val="single" w:sz="4" w:space="0" w:color="auto"/>
            </w:tcBorders>
            <w:vAlign w:val="center"/>
          </w:tcPr>
          <w:p w14:paraId="28A303C6" w14:textId="77777777" w:rsidR="00563BAA" w:rsidRDefault="00000000">
            <w:pPr>
              <w:pStyle w:val="Jin0"/>
              <w:jc w:val="center"/>
              <w:rPr>
                <w:sz w:val="20"/>
                <w:szCs w:val="20"/>
              </w:rPr>
            </w:pPr>
            <w:r>
              <w:rPr>
                <w:rStyle w:val="Jin"/>
                <w:b/>
                <w:bCs/>
                <w:sz w:val="20"/>
                <w:szCs w:val="20"/>
              </w:rPr>
              <w:t>ANORGANICKÉ SLOUČENINY</w:t>
            </w:r>
          </w:p>
        </w:tc>
      </w:tr>
      <w:tr w:rsidR="00563BAA" w14:paraId="28A303CD" w14:textId="77777777">
        <w:tblPrEx>
          <w:tblCellMar>
            <w:top w:w="0" w:type="dxa"/>
            <w:bottom w:w="0" w:type="dxa"/>
          </w:tblCellMar>
        </w:tblPrEx>
        <w:trPr>
          <w:trHeight w:hRule="exact" w:val="1954"/>
          <w:jc w:val="center"/>
        </w:trPr>
        <w:tc>
          <w:tcPr>
            <w:tcW w:w="4555" w:type="dxa"/>
            <w:gridSpan w:val="2"/>
            <w:tcBorders>
              <w:top w:val="single" w:sz="4" w:space="0" w:color="auto"/>
              <w:left w:val="single" w:sz="4" w:space="0" w:color="auto"/>
            </w:tcBorders>
            <w:vAlign w:val="center"/>
          </w:tcPr>
          <w:p w14:paraId="28A303C8" w14:textId="77777777" w:rsidR="00563BAA" w:rsidRDefault="00000000">
            <w:pPr>
              <w:pStyle w:val="Jin0"/>
              <w:spacing w:after="40"/>
              <w:rPr>
                <w:sz w:val="20"/>
                <w:szCs w:val="20"/>
              </w:rPr>
            </w:pPr>
            <w:r>
              <w:rPr>
                <w:rStyle w:val="Jin"/>
                <w:b/>
                <w:bCs/>
                <w:sz w:val="20"/>
                <w:szCs w:val="20"/>
              </w:rPr>
              <w:t>Žák:</w:t>
            </w:r>
          </w:p>
          <w:p w14:paraId="28A303C9" w14:textId="77777777" w:rsidR="00563BAA" w:rsidRDefault="00000000">
            <w:pPr>
              <w:pStyle w:val="Jin0"/>
              <w:tabs>
                <w:tab w:val="left" w:pos="650"/>
              </w:tabs>
              <w:spacing w:line="214" w:lineRule="auto"/>
              <w:ind w:firstLine="300"/>
              <w:rPr>
                <w:sz w:val="20"/>
                <w:szCs w:val="20"/>
              </w:rPr>
            </w:pPr>
            <w:r>
              <w:rPr>
                <w:rStyle w:val="Jin"/>
                <w:sz w:val="22"/>
                <w:szCs w:val="22"/>
              </w:rPr>
              <w:t>-</w:t>
            </w:r>
            <w:r>
              <w:rPr>
                <w:rStyle w:val="Jin"/>
                <w:sz w:val="22"/>
                <w:szCs w:val="22"/>
              </w:rPr>
              <w:tab/>
            </w:r>
            <w:r>
              <w:rPr>
                <w:rStyle w:val="Jin"/>
                <w:b/>
                <w:bCs/>
                <w:sz w:val="20"/>
                <w:szCs w:val="20"/>
              </w:rPr>
              <w:t>porovná vlastnosti a použití vybraných</w:t>
            </w:r>
          </w:p>
          <w:p w14:paraId="28A303CA" w14:textId="77777777" w:rsidR="00563BAA" w:rsidRDefault="00000000">
            <w:pPr>
              <w:pStyle w:val="Jin0"/>
              <w:ind w:left="680" w:firstLine="20"/>
              <w:rPr>
                <w:sz w:val="20"/>
                <w:szCs w:val="20"/>
              </w:rPr>
            </w:pPr>
            <w:r>
              <w:rPr>
                <w:rStyle w:val="Jin"/>
                <w:b/>
                <w:bCs/>
                <w:sz w:val="20"/>
                <w:szCs w:val="20"/>
              </w:rPr>
              <w:t>solí a posoudí vliv významných zástupců těchto látek na životní prostředí</w:t>
            </w:r>
          </w:p>
        </w:tc>
        <w:tc>
          <w:tcPr>
            <w:tcW w:w="2871" w:type="dxa"/>
            <w:gridSpan w:val="2"/>
            <w:tcBorders>
              <w:top w:val="single" w:sz="4" w:space="0" w:color="auto"/>
              <w:left w:val="single" w:sz="4" w:space="0" w:color="auto"/>
            </w:tcBorders>
            <w:vAlign w:val="center"/>
          </w:tcPr>
          <w:p w14:paraId="28A303CB" w14:textId="77777777" w:rsidR="00563BAA" w:rsidRDefault="00000000">
            <w:pPr>
              <w:pStyle w:val="Jin0"/>
              <w:jc w:val="center"/>
              <w:rPr>
                <w:sz w:val="20"/>
                <w:szCs w:val="20"/>
              </w:rPr>
            </w:pPr>
            <w:r>
              <w:rPr>
                <w:rStyle w:val="Jin"/>
                <w:b/>
                <w:bCs/>
                <w:sz w:val="20"/>
                <w:szCs w:val="20"/>
              </w:rPr>
              <w:t xml:space="preserve">soli kyslíkaté a nekyslíkaté </w:t>
            </w:r>
            <w:r>
              <w:rPr>
                <w:rStyle w:val="Jin"/>
                <w:sz w:val="20"/>
                <w:szCs w:val="20"/>
              </w:rPr>
              <w:t>vlastnosti, použití vybraných solí, oxidační číslo, názvosloví, vlastnosti a použití vybraných prakticky významných halogenidů</w:t>
            </w:r>
          </w:p>
        </w:tc>
        <w:tc>
          <w:tcPr>
            <w:tcW w:w="1656" w:type="dxa"/>
            <w:tcBorders>
              <w:top w:val="single" w:sz="4" w:space="0" w:color="auto"/>
              <w:left w:val="single" w:sz="4" w:space="0" w:color="auto"/>
              <w:right w:val="single" w:sz="4" w:space="0" w:color="auto"/>
            </w:tcBorders>
            <w:vAlign w:val="center"/>
          </w:tcPr>
          <w:p w14:paraId="28A303CC" w14:textId="77777777" w:rsidR="00563BAA" w:rsidRDefault="00000000">
            <w:pPr>
              <w:pStyle w:val="Jin0"/>
              <w:ind w:firstLine="600"/>
              <w:rPr>
                <w:sz w:val="20"/>
                <w:szCs w:val="20"/>
              </w:rPr>
            </w:pPr>
            <w:r>
              <w:rPr>
                <w:rStyle w:val="Jin"/>
                <w:sz w:val="20"/>
                <w:szCs w:val="20"/>
              </w:rPr>
              <w:t>OSV</w:t>
            </w:r>
          </w:p>
        </w:tc>
      </w:tr>
      <w:tr w:rsidR="00563BAA" w14:paraId="28A303CF" w14:textId="77777777">
        <w:tblPrEx>
          <w:tblCellMar>
            <w:top w:w="0" w:type="dxa"/>
            <w:bottom w:w="0" w:type="dxa"/>
          </w:tblCellMar>
        </w:tblPrEx>
        <w:trPr>
          <w:trHeight w:hRule="exact" w:val="566"/>
          <w:jc w:val="center"/>
        </w:trPr>
        <w:tc>
          <w:tcPr>
            <w:tcW w:w="9082" w:type="dxa"/>
            <w:gridSpan w:val="5"/>
            <w:tcBorders>
              <w:top w:val="single" w:sz="4" w:space="0" w:color="auto"/>
              <w:left w:val="single" w:sz="4" w:space="0" w:color="auto"/>
              <w:right w:val="single" w:sz="4" w:space="0" w:color="auto"/>
            </w:tcBorders>
            <w:vAlign w:val="center"/>
          </w:tcPr>
          <w:p w14:paraId="28A303CE" w14:textId="77777777" w:rsidR="00563BAA" w:rsidRDefault="00000000">
            <w:pPr>
              <w:pStyle w:val="Jin0"/>
              <w:jc w:val="center"/>
              <w:rPr>
                <w:sz w:val="20"/>
                <w:szCs w:val="20"/>
              </w:rPr>
            </w:pPr>
            <w:r>
              <w:rPr>
                <w:rStyle w:val="Jin"/>
                <w:b/>
                <w:bCs/>
                <w:sz w:val="20"/>
                <w:szCs w:val="20"/>
              </w:rPr>
              <w:t>ORGANICKÉ SLOUČENINY</w:t>
            </w:r>
          </w:p>
        </w:tc>
      </w:tr>
      <w:tr w:rsidR="00563BAA" w14:paraId="28A303D7" w14:textId="77777777">
        <w:tblPrEx>
          <w:tblCellMar>
            <w:top w:w="0" w:type="dxa"/>
            <w:bottom w:w="0" w:type="dxa"/>
          </w:tblCellMar>
        </w:tblPrEx>
        <w:trPr>
          <w:trHeight w:hRule="exact" w:val="1690"/>
          <w:jc w:val="center"/>
        </w:trPr>
        <w:tc>
          <w:tcPr>
            <w:tcW w:w="4555" w:type="dxa"/>
            <w:gridSpan w:val="2"/>
            <w:tcBorders>
              <w:top w:val="single" w:sz="4" w:space="0" w:color="auto"/>
              <w:left w:val="single" w:sz="4" w:space="0" w:color="auto"/>
            </w:tcBorders>
            <w:vAlign w:val="center"/>
          </w:tcPr>
          <w:p w14:paraId="28A303D0" w14:textId="77777777" w:rsidR="00563BAA" w:rsidRDefault="00000000">
            <w:pPr>
              <w:pStyle w:val="Jin0"/>
              <w:rPr>
                <w:sz w:val="20"/>
                <w:szCs w:val="20"/>
              </w:rPr>
            </w:pPr>
            <w:r>
              <w:rPr>
                <w:rStyle w:val="Jin"/>
                <w:b/>
                <w:bCs/>
                <w:sz w:val="20"/>
                <w:szCs w:val="20"/>
              </w:rPr>
              <w:t>Žák:</w:t>
            </w:r>
          </w:p>
          <w:p w14:paraId="28A303D1" w14:textId="77777777" w:rsidR="00563BAA" w:rsidRDefault="00000000">
            <w:pPr>
              <w:pStyle w:val="Jin0"/>
              <w:tabs>
                <w:tab w:val="left" w:pos="655"/>
              </w:tabs>
              <w:ind w:firstLine="300"/>
              <w:rPr>
                <w:sz w:val="20"/>
                <w:szCs w:val="20"/>
              </w:rPr>
            </w:pPr>
            <w:r>
              <w:rPr>
                <w:rStyle w:val="Jin"/>
                <w:sz w:val="22"/>
                <w:szCs w:val="22"/>
              </w:rPr>
              <w:t>-</w:t>
            </w:r>
            <w:r>
              <w:rPr>
                <w:rStyle w:val="Jin"/>
                <w:sz w:val="22"/>
                <w:szCs w:val="22"/>
              </w:rPr>
              <w:tab/>
            </w:r>
            <w:r>
              <w:rPr>
                <w:rStyle w:val="Jin"/>
                <w:b/>
                <w:bCs/>
                <w:sz w:val="20"/>
                <w:szCs w:val="20"/>
              </w:rPr>
              <w:t>rozliší nejjednodušší uhlovodíky, uvede</w:t>
            </w:r>
          </w:p>
          <w:p w14:paraId="28A303D2" w14:textId="77777777" w:rsidR="00563BAA" w:rsidRDefault="00000000">
            <w:pPr>
              <w:pStyle w:val="Jin0"/>
              <w:ind w:firstLine="680"/>
              <w:rPr>
                <w:sz w:val="20"/>
                <w:szCs w:val="20"/>
              </w:rPr>
            </w:pPr>
            <w:r>
              <w:rPr>
                <w:rStyle w:val="Jin"/>
                <w:b/>
                <w:bCs/>
                <w:sz w:val="20"/>
                <w:szCs w:val="20"/>
              </w:rPr>
              <w:t>jejich zdroje, vlastnosti a použití</w:t>
            </w:r>
          </w:p>
        </w:tc>
        <w:tc>
          <w:tcPr>
            <w:tcW w:w="2871" w:type="dxa"/>
            <w:gridSpan w:val="2"/>
            <w:tcBorders>
              <w:top w:val="single" w:sz="4" w:space="0" w:color="auto"/>
              <w:left w:val="single" w:sz="4" w:space="0" w:color="auto"/>
            </w:tcBorders>
            <w:vAlign w:val="center"/>
          </w:tcPr>
          <w:p w14:paraId="28A303D3" w14:textId="77777777" w:rsidR="00563BAA" w:rsidRDefault="00000000">
            <w:pPr>
              <w:pStyle w:val="Jin0"/>
              <w:jc w:val="center"/>
              <w:rPr>
                <w:sz w:val="20"/>
                <w:szCs w:val="20"/>
              </w:rPr>
            </w:pPr>
            <w:r>
              <w:rPr>
                <w:rStyle w:val="Jin"/>
                <w:b/>
                <w:bCs/>
                <w:sz w:val="20"/>
                <w:szCs w:val="20"/>
              </w:rPr>
              <w:t>uhlovodíky</w:t>
            </w:r>
          </w:p>
          <w:p w14:paraId="28A303D4" w14:textId="77777777" w:rsidR="00563BAA" w:rsidRDefault="00000000">
            <w:pPr>
              <w:pStyle w:val="Jin0"/>
              <w:jc w:val="center"/>
              <w:rPr>
                <w:sz w:val="20"/>
                <w:szCs w:val="20"/>
              </w:rPr>
            </w:pPr>
            <w:r>
              <w:rPr>
                <w:rStyle w:val="Jin"/>
                <w:sz w:val="20"/>
                <w:szCs w:val="20"/>
              </w:rPr>
              <w:t>příklady v praxi významných alkanů, uhlovodíků</w:t>
            </w:r>
          </w:p>
          <w:p w14:paraId="28A303D5" w14:textId="77777777" w:rsidR="00563BAA" w:rsidRDefault="00000000">
            <w:pPr>
              <w:pStyle w:val="Jin0"/>
              <w:jc w:val="center"/>
              <w:rPr>
                <w:sz w:val="20"/>
                <w:szCs w:val="20"/>
              </w:rPr>
            </w:pPr>
            <w:r>
              <w:rPr>
                <w:rStyle w:val="Jin"/>
                <w:sz w:val="20"/>
                <w:szCs w:val="20"/>
              </w:rPr>
              <w:t>s vícenásobnými vazbami a aromatických uhlovodíků</w:t>
            </w:r>
          </w:p>
        </w:tc>
        <w:tc>
          <w:tcPr>
            <w:tcW w:w="1656" w:type="dxa"/>
            <w:tcBorders>
              <w:top w:val="single" w:sz="4" w:space="0" w:color="auto"/>
              <w:left w:val="single" w:sz="4" w:space="0" w:color="auto"/>
              <w:right w:val="single" w:sz="4" w:space="0" w:color="auto"/>
            </w:tcBorders>
            <w:vAlign w:val="center"/>
          </w:tcPr>
          <w:p w14:paraId="28A303D6" w14:textId="77777777" w:rsidR="00563BAA" w:rsidRDefault="00000000">
            <w:pPr>
              <w:pStyle w:val="Jin0"/>
              <w:ind w:firstLine="600"/>
              <w:rPr>
                <w:sz w:val="20"/>
                <w:szCs w:val="20"/>
              </w:rPr>
            </w:pPr>
            <w:r>
              <w:rPr>
                <w:rStyle w:val="Jin"/>
                <w:sz w:val="20"/>
                <w:szCs w:val="20"/>
              </w:rPr>
              <w:t>OSV</w:t>
            </w:r>
          </w:p>
        </w:tc>
      </w:tr>
      <w:tr w:rsidR="00563BAA" w14:paraId="28A303DE" w14:textId="77777777">
        <w:tblPrEx>
          <w:tblCellMar>
            <w:top w:w="0" w:type="dxa"/>
            <w:bottom w:w="0" w:type="dxa"/>
          </w:tblCellMar>
        </w:tblPrEx>
        <w:trPr>
          <w:trHeight w:hRule="exact" w:val="1296"/>
          <w:jc w:val="center"/>
        </w:trPr>
        <w:tc>
          <w:tcPr>
            <w:tcW w:w="4555" w:type="dxa"/>
            <w:gridSpan w:val="2"/>
            <w:tcBorders>
              <w:top w:val="single" w:sz="4" w:space="0" w:color="auto"/>
              <w:left w:val="single" w:sz="4" w:space="0" w:color="auto"/>
            </w:tcBorders>
            <w:vAlign w:val="bottom"/>
          </w:tcPr>
          <w:p w14:paraId="28A303D8" w14:textId="77777777" w:rsidR="00563BAA" w:rsidRDefault="00000000">
            <w:pPr>
              <w:pStyle w:val="Jin0"/>
              <w:rPr>
                <w:sz w:val="20"/>
                <w:szCs w:val="20"/>
              </w:rPr>
            </w:pPr>
            <w:r>
              <w:rPr>
                <w:rStyle w:val="Jin"/>
                <w:b/>
                <w:bCs/>
                <w:sz w:val="20"/>
                <w:szCs w:val="20"/>
              </w:rPr>
              <w:t>Žák:</w:t>
            </w:r>
          </w:p>
          <w:p w14:paraId="28A303D9" w14:textId="77777777" w:rsidR="00563BAA" w:rsidRDefault="00000000">
            <w:pPr>
              <w:pStyle w:val="Jin0"/>
              <w:tabs>
                <w:tab w:val="left" w:pos="694"/>
              </w:tabs>
              <w:spacing w:line="216" w:lineRule="auto"/>
              <w:ind w:firstLine="300"/>
              <w:rPr>
                <w:sz w:val="20"/>
                <w:szCs w:val="20"/>
              </w:rPr>
            </w:pPr>
            <w:r>
              <w:rPr>
                <w:rStyle w:val="Jin"/>
                <w:sz w:val="22"/>
                <w:szCs w:val="22"/>
              </w:rPr>
              <w:t>-</w:t>
            </w:r>
            <w:r>
              <w:rPr>
                <w:rStyle w:val="Jin"/>
                <w:sz w:val="22"/>
                <w:szCs w:val="22"/>
              </w:rPr>
              <w:tab/>
            </w:r>
            <w:r>
              <w:rPr>
                <w:rStyle w:val="Jin"/>
                <w:b/>
                <w:bCs/>
                <w:sz w:val="20"/>
                <w:szCs w:val="20"/>
              </w:rPr>
              <w:t>zhodnotí užívání fosilních paliv a</w:t>
            </w:r>
          </w:p>
          <w:p w14:paraId="28A303DA" w14:textId="77777777" w:rsidR="00563BAA" w:rsidRDefault="00000000">
            <w:pPr>
              <w:pStyle w:val="Jin0"/>
              <w:ind w:left="680" w:firstLine="20"/>
              <w:rPr>
                <w:sz w:val="20"/>
                <w:szCs w:val="20"/>
              </w:rPr>
            </w:pPr>
            <w:r>
              <w:rPr>
                <w:rStyle w:val="Jin"/>
                <w:b/>
                <w:bCs/>
                <w:sz w:val="20"/>
                <w:szCs w:val="20"/>
              </w:rPr>
              <w:t>vyráběných paliv jako zdrojů energie a uvede příklady produktů průmyslového zpracování ropy</w:t>
            </w:r>
          </w:p>
        </w:tc>
        <w:tc>
          <w:tcPr>
            <w:tcW w:w="2871" w:type="dxa"/>
            <w:gridSpan w:val="2"/>
            <w:tcBorders>
              <w:top w:val="single" w:sz="4" w:space="0" w:color="auto"/>
              <w:left w:val="single" w:sz="4" w:space="0" w:color="auto"/>
            </w:tcBorders>
            <w:vAlign w:val="center"/>
          </w:tcPr>
          <w:p w14:paraId="28A303DB" w14:textId="77777777" w:rsidR="00563BAA" w:rsidRDefault="00000000">
            <w:pPr>
              <w:pStyle w:val="Jin0"/>
              <w:jc w:val="center"/>
              <w:rPr>
                <w:sz w:val="20"/>
                <w:szCs w:val="20"/>
              </w:rPr>
            </w:pPr>
            <w:r>
              <w:rPr>
                <w:rStyle w:val="Jin"/>
                <w:b/>
                <w:bCs/>
                <w:sz w:val="20"/>
                <w:szCs w:val="20"/>
              </w:rPr>
              <w:t>paliva</w:t>
            </w:r>
          </w:p>
          <w:p w14:paraId="28A303DC" w14:textId="77777777" w:rsidR="00563BAA" w:rsidRDefault="00000000">
            <w:pPr>
              <w:pStyle w:val="Jin0"/>
              <w:jc w:val="center"/>
              <w:rPr>
                <w:sz w:val="20"/>
                <w:szCs w:val="20"/>
              </w:rPr>
            </w:pPr>
            <w:r>
              <w:rPr>
                <w:rStyle w:val="Jin"/>
                <w:sz w:val="20"/>
                <w:szCs w:val="20"/>
              </w:rPr>
              <w:t>ropa, uhlí, zemní plyn, průmyslově vyráběná paliva</w:t>
            </w:r>
          </w:p>
        </w:tc>
        <w:tc>
          <w:tcPr>
            <w:tcW w:w="1656" w:type="dxa"/>
            <w:tcBorders>
              <w:top w:val="single" w:sz="4" w:space="0" w:color="auto"/>
              <w:left w:val="single" w:sz="4" w:space="0" w:color="auto"/>
              <w:right w:val="single" w:sz="4" w:space="0" w:color="auto"/>
            </w:tcBorders>
            <w:vAlign w:val="center"/>
          </w:tcPr>
          <w:p w14:paraId="28A303DD" w14:textId="77777777" w:rsidR="00563BAA" w:rsidRDefault="00000000">
            <w:pPr>
              <w:pStyle w:val="Jin0"/>
              <w:jc w:val="center"/>
              <w:rPr>
                <w:sz w:val="20"/>
                <w:szCs w:val="20"/>
              </w:rPr>
            </w:pPr>
            <w:r>
              <w:rPr>
                <w:rStyle w:val="Jin"/>
                <w:sz w:val="20"/>
                <w:szCs w:val="20"/>
              </w:rPr>
              <w:t>VEGS ENV</w:t>
            </w:r>
          </w:p>
        </w:tc>
      </w:tr>
      <w:tr w:rsidR="00563BAA" w14:paraId="28A303E6" w14:textId="77777777">
        <w:tblPrEx>
          <w:tblCellMar>
            <w:top w:w="0" w:type="dxa"/>
            <w:bottom w:w="0" w:type="dxa"/>
          </w:tblCellMar>
        </w:tblPrEx>
        <w:trPr>
          <w:trHeight w:hRule="exact" w:val="1286"/>
          <w:jc w:val="center"/>
        </w:trPr>
        <w:tc>
          <w:tcPr>
            <w:tcW w:w="4555" w:type="dxa"/>
            <w:gridSpan w:val="2"/>
            <w:tcBorders>
              <w:top w:val="single" w:sz="4" w:space="0" w:color="auto"/>
              <w:left w:val="single" w:sz="4" w:space="0" w:color="auto"/>
            </w:tcBorders>
            <w:vAlign w:val="center"/>
          </w:tcPr>
          <w:p w14:paraId="28A303DF" w14:textId="77777777" w:rsidR="00563BAA" w:rsidRDefault="00000000">
            <w:pPr>
              <w:pStyle w:val="Jin0"/>
              <w:rPr>
                <w:sz w:val="20"/>
                <w:szCs w:val="20"/>
              </w:rPr>
            </w:pPr>
            <w:r>
              <w:rPr>
                <w:rStyle w:val="Jin"/>
                <w:b/>
                <w:bCs/>
                <w:sz w:val="20"/>
                <w:szCs w:val="20"/>
              </w:rPr>
              <w:t>Žák:</w:t>
            </w:r>
          </w:p>
          <w:p w14:paraId="28A303E0" w14:textId="77777777" w:rsidR="00563BAA" w:rsidRDefault="00000000">
            <w:pPr>
              <w:pStyle w:val="Jin0"/>
              <w:tabs>
                <w:tab w:val="left" w:pos="703"/>
              </w:tabs>
              <w:ind w:firstLine="300"/>
              <w:rPr>
                <w:sz w:val="20"/>
                <w:szCs w:val="20"/>
              </w:rPr>
            </w:pPr>
            <w:r>
              <w:rPr>
                <w:rStyle w:val="Jin"/>
                <w:sz w:val="22"/>
                <w:szCs w:val="22"/>
              </w:rPr>
              <w:t>-</w:t>
            </w:r>
            <w:r>
              <w:rPr>
                <w:rStyle w:val="Jin"/>
                <w:sz w:val="22"/>
                <w:szCs w:val="22"/>
              </w:rPr>
              <w:tab/>
            </w:r>
            <w:r>
              <w:rPr>
                <w:rStyle w:val="Jin"/>
                <w:b/>
                <w:bCs/>
                <w:sz w:val="20"/>
                <w:szCs w:val="20"/>
              </w:rPr>
              <w:t>rozliší vybrané deriváty uhlovodíků,</w:t>
            </w:r>
          </w:p>
          <w:p w14:paraId="28A303E1" w14:textId="77777777" w:rsidR="00563BAA" w:rsidRDefault="00000000">
            <w:pPr>
              <w:pStyle w:val="Jin0"/>
              <w:ind w:firstLine="680"/>
              <w:rPr>
                <w:sz w:val="20"/>
                <w:szCs w:val="20"/>
              </w:rPr>
            </w:pPr>
            <w:r>
              <w:rPr>
                <w:rStyle w:val="Jin"/>
                <w:b/>
                <w:bCs/>
                <w:sz w:val="20"/>
                <w:szCs w:val="20"/>
              </w:rPr>
              <w:t>uvede jejich zdroje, vlastnosti a použití</w:t>
            </w:r>
          </w:p>
        </w:tc>
        <w:tc>
          <w:tcPr>
            <w:tcW w:w="2871" w:type="dxa"/>
            <w:gridSpan w:val="2"/>
            <w:tcBorders>
              <w:top w:val="single" w:sz="4" w:space="0" w:color="auto"/>
              <w:left w:val="single" w:sz="4" w:space="0" w:color="auto"/>
            </w:tcBorders>
            <w:vAlign w:val="center"/>
          </w:tcPr>
          <w:p w14:paraId="28A303E2" w14:textId="77777777" w:rsidR="00563BAA" w:rsidRDefault="00000000">
            <w:pPr>
              <w:pStyle w:val="Jin0"/>
              <w:jc w:val="center"/>
              <w:rPr>
                <w:sz w:val="20"/>
                <w:szCs w:val="20"/>
              </w:rPr>
            </w:pPr>
            <w:r>
              <w:rPr>
                <w:rStyle w:val="Jin"/>
                <w:b/>
                <w:bCs/>
                <w:sz w:val="20"/>
                <w:szCs w:val="20"/>
              </w:rPr>
              <w:t>deriváty uhlovodíků</w:t>
            </w:r>
          </w:p>
          <w:p w14:paraId="28A303E3" w14:textId="77777777" w:rsidR="00563BAA" w:rsidRDefault="00000000">
            <w:pPr>
              <w:pStyle w:val="Jin0"/>
              <w:jc w:val="center"/>
              <w:rPr>
                <w:sz w:val="20"/>
                <w:szCs w:val="20"/>
              </w:rPr>
            </w:pPr>
            <w:r>
              <w:rPr>
                <w:rStyle w:val="Jin"/>
                <w:sz w:val="20"/>
                <w:szCs w:val="20"/>
              </w:rPr>
              <w:t>příklady v praxi významných alkoholů a karboxylových kyselin</w:t>
            </w:r>
          </w:p>
        </w:tc>
        <w:tc>
          <w:tcPr>
            <w:tcW w:w="1656" w:type="dxa"/>
            <w:tcBorders>
              <w:top w:val="single" w:sz="4" w:space="0" w:color="auto"/>
              <w:left w:val="single" w:sz="4" w:space="0" w:color="auto"/>
              <w:right w:val="single" w:sz="4" w:space="0" w:color="auto"/>
            </w:tcBorders>
            <w:vAlign w:val="center"/>
          </w:tcPr>
          <w:p w14:paraId="28A303E4" w14:textId="77777777" w:rsidR="00563BAA" w:rsidRDefault="00000000">
            <w:pPr>
              <w:pStyle w:val="Jin0"/>
              <w:spacing w:after="220"/>
              <w:ind w:firstLine="600"/>
              <w:rPr>
                <w:sz w:val="20"/>
                <w:szCs w:val="20"/>
              </w:rPr>
            </w:pPr>
            <w:r>
              <w:rPr>
                <w:rStyle w:val="Jin"/>
                <w:sz w:val="20"/>
                <w:szCs w:val="20"/>
              </w:rPr>
              <w:t>ENV</w:t>
            </w:r>
          </w:p>
          <w:p w14:paraId="28A303E5" w14:textId="77777777" w:rsidR="00563BAA" w:rsidRDefault="00000000">
            <w:pPr>
              <w:pStyle w:val="Jin0"/>
              <w:jc w:val="center"/>
              <w:rPr>
                <w:sz w:val="20"/>
                <w:szCs w:val="20"/>
              </w:rPr>
            </w:pPr>
            <w:r>
              <w:rPr>
                <w:rStyle w:val="Jin"/>
                <w:sz w:val="20"/>
                <w:szCs w:val="20"/>
              </w:rPr>
              <w:t>Praktické činnosti</w:t>
            </w:r>
          </w:p>
        </w:tc>
      </w:tr>
      <w:tr w:rsidR="00563BAA" w14:paraId="28A303EE" w14:textId="77777777">
        <w:tblPrEx>
          <w:tblCellMar>
            <w:top w:w="0" w:type="dxa"/>
            <w:bottom w:w="0" w:type="dxa"/>
          </w:tblCellMar>
        </w:tblPrEx>
        <w:trPr>
          <w:trHeight w:hRule="exact" w:val="1330"/>
          <w:jc w:val="center"/>
        </w:trPr>
        <w:tc>
          <w:tcPr>
            <w:tcW w:w="4555" w:type="dxa"/>
            <w:gridSpan w:val="2"/>
            <w:tcBorders>
              <w:top w:val="single" w:sz="4" w:space="0" w:color="auto"/>
              <w:left w:val="single" w:sz="4" w:space="0" w:color="auto"/>
              <w:bottom w:val="single" w:sz="4" w:space="0" w:color="auto"/>
            </w:tcBorders>
            <w:vAlign w:val="center"/>
          </w:tcPr>
          <w:p w14:paraId="28A303E7" w14:textId="77777777" w:rsidR="00563BAA" w:rsidRDefault="00000000">
            <w:pPr>
              <w:pStyle w:val="Jin0"/>
              <w:rPr>
                <w:sz w:val="20"/>
                <w:szCs w:val="20"/>
              </w:rPr>
            </w:pPr>
            <w:r>
              <w:rPr>
                <w:rStyle w:val="Jin"/>
                <w:b/>
                <w:bCs/>
                <w:sz w:val="20"/>
                <w:szCs w:val="20"/>
              </w:rPr>
              <w:t>Žák:</w:t>
            </w:r>
          </w:p>
          <w:p w14:paraId="28A303E8" w14:textId="77777777" w:rsidR="00563BAA" w:rsidRDefault="00000000">
            <w:pPr>
              <w:pStyle w:val="Jin0"/>
              <w:tabs>
                <w:tab w:val="left" w:pos="698"/>
              </w:tabs>
              <w:ind w:firstLine="300"/>
              <w:rPr>
                <w:sz w:val="20"/>
                <w:szCs w:val="20"/>
              </w:rPr>
            </w:pPr>
            <w:r>
              <w:rPr>
                <w:rStyle w:val="Jin"/>
                <w:sz w:val="22"/>
                <w:szCs w:val="22"/>
              </w:rPr>
              <w:t>-</w:t>
            </w:r>
            <w:r>
              <w:rPr>
                <w:rStyle w:val="Jin"/>
                <w:sz w:val="22"/>
                <w:szCs w:val="22"/>
              </w:rPr>
              <w:tab/>
            </w:r>
            <w:r>
              <w:rPr>
                <w:rStyle w:val="Jin"/>
                <w:b/>
                <w:bCs/>
                <w:sz w:val="20"/>
                <w:szCs w:val="20"/>
              </w:rPr>
              <w:t>uvede příklady zdrojů bílkovin, tuků,</w:t>
            </w:r>
          </w:p>
          <w:p w14:paraId="28A303E9" w14:textId="77777777" w:rsidR="00563BAA" w:rsidRDefault="00000000">
            <w:pPr>
              <w:pStyle w:val="Jin0"/>
              <w:ind w:firstLine="680"/>
              <w:rPr>
                <w:sz w:val="20"/>
                <w:szCs w:val="20"/>
              </w:rPr>
            </w:pPr>
            <w:r>
              <w:rPr>
                <w:rStyle w:val="Jin"/>
                <w:b/>
                <w:bCs/>
                <w:sz w:val="20"/>
                <w:szCs w:val="20"/>
              </w:rPr>
              <w:t>sacharidů a vitaminů</w:t>
            </w:r>
          </w:p>
        </w:tc>
        <w:tc>
          <w:tcPr>
            <w:tcW w:w="2871" w:type="dxa"/>
            <w:gridSpan w:val="2"/>
            <w:tcBorders>
              <w:top w:val="single" w:sz="4" w:space="0" w:color="auto"/>
              <w:left w:val="single" w:sz="4" w:space="0" w:color="auto"/>
              <w:bottom w:val="single" w:sz="4" w:space="0" w:color="auto"/>
            </w:tcBorders>
            <w:vAlign w:val="center"/>
          </w:tcPr>
          <w:p w14:paraId="28A303EA" w14:textId="77777777" w:rsidR="00563BAA" w:rsidRDefault="00000000">
            <w:pPr>
              <w:pStyle w:val="Jin0"/>
              <w:jc w:val="center"/>
              <w:rPr>
                <w:sz w:val="20"/>
                <w:szCs w:val="20"/>
              </w:rPr>
            </w:pPr>
            <w:r>
              <w:rPr>
                <w:rStyle w:val="Jin"/>
                <w:b/>
                <w:bCs/>
                <w:sz w:val="20"/>
                <w:szCs w:val="20"/>
              </w:rPr>
              <w:t>přírodní látky</w:t>
            </w:r>
          </w:p>
          <w:p w14:paraId="28A303EB" w14:textId="77777777" w:rsidR="00563BAA" w:rsidRDefault="00000000">
            <w:pPr>
              <w:pStyle w:val="Jin0"/>
              <w:jc w:val="center"/>
              <w:rPr>
                <w:sz w:val="20"/>
                <w:szCs w:val="20"/>
              </w:rPr>
            </w:pPr>
            <w:r>
              <w:rPr>
                <w:rStyle w:val="Jin"/>
                <w:sz w:val="20"/>
                <w:szCs w:val="20"/>
              </w:rPr>
              <w:t>zdroje, vlastnosti a příklady funkcí bílkovin, tuků, sacharidů a vitaminů</w:t>
            </w:r>
          </w:p>
        </w:tc>
        <w:tc>
          <w:tcPr>
            <w:tcW w:w="1656" w:type="dxa"/>
            <w:tcBorders>
              <w:top w:val="single" w:sz="4" w:space="0" w:color="auto"/>
              <w:left w:val="single" w:sz="4" w:space="0" w:color="auto"/>
              <w:bottom w:val="single" w:sz="4" w:space="0" w:color="auto"/>
              <w:right w:val="single" w:sz="4" w:space="0" w:color="auto"/>
            </w:tcBorders>
            <w:vAlign w:val="center"/>
          </w:tcPr>
          <w:p w14:paraId="28A303EC" w14:textId="77777777" w:rsidR="00563BAA" w:rsidRDefault="00000000">
            <w:pPr>
              <w:pStyle w:val="Jin0"/>
              <w:spacing w:after="460"/>
              <w:ind w:firstLine="340"/>
              <w:rPr>
                <w:sz w:val="20"/>
                <w:szCs w:val="20"/>
              </w:rPr>
            </w:pPr>
            <w:r>
              <w:rPr>
                <w:rStyle w:val="Jin"/>
                <w:sz w:val="20"/>
                <w:szCs w:val="20"/>
              </w:rPr>
              <w:t>OSV, ENV</w:t>
            </w:r>
          </w:p>
          <w:p w14:paraId="28A303ED" w14:textId="77777777" w:rsidR="00563BAA" w:rsidRDefault="00000000">
            <w:pPr>
              <w:pStyle w:val="Jin0"/>
              <w:ind w:firstLine="340"/>
              <w:rPr>
                <w:sz w:val="20"/>
                <w:szCs w:val="20"/>
              </w:rPr>
            </w:pPr>
            <w:r>
              <w:rPr>
                <w:rStyle w:val="Jin"/>
                <w:sz w:val="20"/>
                <w:szCs w:val="20"/>
              </w:rPr>
              <w:t>Přírodopis</w:t>
            </w:r>
          </w:p>
        </w:tc>
      </w:tr>
    </w:tbl>
    <w:p w14:paraId="28A303E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55"/>
        <w:gridCol w:w="2870"/>
        <w:gridCol w:w="1656"/>
      </w:tblGrid>
      <w:tr w:rsidR="00563BAA" w14:paraId="28A303F3" w14:textId="77777777">
        <w:tblPrEx>
          <w:tblCellMar>
            <w:top w:w="0" w:type="dxa"/>
            <w:bottom w:w="0" w:type="dxa"/>
          </w:tblCellMar>
        </w:tblPrEx>
        <w:trPr>
          <w:trHeight w:hRule="exact" w:val="826"/>
          <w:jc w:val="center"/>
        </w:trPr>
        <w:tc>
          <w:tcPr>
            <w:tcW w:w="4555" w:type="dxa"/>
            <w:tcBorders>
              <w:top w:val="single" w:sz="4" w:space="0" w:color="auto"/>
              <w:left w:val="single" w:sz="4" w:space="0" w:color="auto"/>
            </w:tcBorders>
            <w:shd w:val="clear" w:color="auto" w:fill="D9D9D9"/>
            <w:vAlign w:val="center"/>
          </w:tcPr>
          <w:p w14:paraId="28A303F0" w14:textId="77777777" w:rsidR="00563BAA" w:rsidRDefault="00000000">
            <w:pPr>
              <w:pStyle w:val="Jin0"/>
              <w:jc w:val="center"/>
            </w:pPr>
            <w:r>
              <w:rPr>
                <w:rStyle w:val="Jin"/>
                <w:b/>
                <w:bCs/>
              </w:rPr>
              <w:lastRenderedPageBreak/>
              <w:t>Očekávané výstupy</w:t>
            </w:r>
          </w:p>
        </w:tc>
        <w:tc>
          <w:tcPr>
            <w:tcW w:w="2870" w:type="dxa"/>
            <w:tcBorders>
              <w:top w:val="single" w:sz="4" w:space="0" w:color="auto"/>
              <w:left w:val="single" w:sz="4" w:space="0" w:color="auto"/>
            </w:tcBorders>
            <w:shd w:val="clear" w:color="auto" w:fill="D9D9D9"/>
            <w:vAlign w:val="center"/>
          </w:tcPr>
          <w:p w14:paraId="28A303F1" w14:textId="77777777" w:rsidR="00563BAA" w:rsidRDefault="00000000">
            <w:pPr>
              <w:pStyle w:val="Jin0"/>
              <w:jc w:val="center"/>
            </w:pPr>
            <w:r>
              <w:rPr>
                <w:rStyle w:val="Jin"/>
                <w:b/>
                <w:bCs/>
              </w:rPr>
              <w:t>Učivo</w:t>
            </w:r>
          </w:p>
        </w:tc>
        <w:tc>
          <w:tcPr>
            <w:tcW w:w="1656" w:type="dxa"/>
            <w:tcBorders>
              <w:top w:val="single" w:sz="4" w:space="0" w:color="auto"/>
              <w:left w:val="single" w:sz="4" w:space="0" w:color="auto"/>
              <w:right w:val="single" w:sz="4" w:space="0" w:color="auto"/>
            </w:tcBorders>
            <w:shd w:val="clear" w:color="auto" w:fill="D9D9D9"/>
            <w:vAlign w:val="center"/>
          </w:tcPr>
          <w:p w14:paraId="28A303F2" w14:textId="77777777" w:rsidR="00563BAA" w:rsidRDefault="00000000">
            <w:pPr>
              <w:pStyle w:val="Jin0"/>
              <w:ind w:firstLine="260"/>
            </w:pPr>
            <w:r>
              <w:rPr>
                <w:rStyle w:val="Jin"/>
                <w:b/>
                <w:bCs/>
              </w:rPr>
              <w:t>Poznámky</w:t>
            </w:r>
          </w:p>
        </w:tc>
      </w:tr>
      <w:tr w:rsidR="00563BAA" w14:paraId="28A303F5" w14:textId="77777777">
        <w:tblPrEx>
          <w:tblCellMar>
            <w:top w:w="0" w:type="dxa"/>
            <w:bottom w:w="0" w:type="dxa"/>
          </w:tblCellMar>
        </w:tblPrEx>
        <w:trPr>
          <w:trHeight w:hRule="exact" w:val="658"/>
          <w:jc w:val="center"/>
        </w:trPr>
        <w:tc>
          <w:tcPr>
            <w:tcW w:w="9081" w:type="dxa"/>
            <w:gridSpan w:val="3"/>
            <w:tcBorders>
              <w:top w:val="single" w:sz="4" w:space="0" w:color="auto"/>
              <w:left w:val="single" w:sz="4" w:space="0" w:color="auto"/>
              <w:right w:val="single" w:sz="4" w:space="0" w:color="auto"/>
            </w:tcBorders>
            <w:vAlign w:val="center"/>
          </w:tcPr>
          <w:p w14:paraId="28A303F4" w14:textId="77777777" w:rsidR="00563BAA" w:rsidRDefault="00000000">
            <w:pPr>
              <w:pStyle w:val="Jin0"/>
              <w:jc w:val="center"/>
              <w:rPr>
                <w:sz w:val="20"/>
                <w:szCs w:val="20"/>
              </w:rPr>
            </w:pPr>
            <w:r>
              <w:rPr>
                <w:rStyle w:val="Jin"/>
                <w:b/>
                <w:bCs/>
                <w:sz w:val="20"/>
                <w:szCs w:val="20"/>
              </w:rPr>
              <w:t>CHEMIE A SPOLEČNOST</w:t>
            </w:r>
          </w:p>
        </w:tc>
      </w:tr>
      <w:tr w:rsidR="00563BAA" w14:paraId="28A30408" w14:textId="77777777">
        <w:tblPrEx>
          <w:tblCellMar>
            <w:top w:w="0" w:type="dxa"/>
            <w:bottom w:w="0" w:type="dxa"/>
          </w:tblCellMar>
        </w:tblPrEx>
        <w:trPr>
          <w:trHeight w:hRule="exact" w:val="5458"/>
          <w:jc w:val="center"/>
        </w:trPr>
        <w:tc>
          <w:tcPr>
            <w:tcW w:w="4555" w:type="dxa"/>
            <w:tcBorders>
              <w:top w:val="single" w:sz="4" w:space="0" w:color="auto"/>
              <w:left w:val="single" w:sz="4" w:space="0" w:color="auto"/>
              <w:bottom w:val="single" w:sz="4" w:space="0" w:color="auto"/>
            </w:tcBorders>
            <w:vAlign w:val="center"/>
          </w:tcPr>
          <w:p w14:paraId="28A303F6" w14:textId="77777777" w:rsidR="00563BAA" w:rsidRDefault="00000000">
            <w:pPr>
              <w:pStyle w:val="Jin0"/>
              <w:rPr>
                <w:sz w:val="20"/>
                <w:szCs w:val="20"/>
              </w:rPr>
            </w:pPr>
            <w:r>
              <w:rPr>
                <w:rStyle w:val="Jin"/>
                <w:b/>
                <w:bCs/>
                <w:sz w:val="20"/>
                <w:szCs w:val="20"/>
              </w:rPr>
              <w:t>Žák:</w:t>
            </w:r>
          </w:p>
          <w:p w14:paraId="28A303F7" w14:textId="77777777" w:rsidR="00563BAA" w:rsidRDefault="00000000">
            <w:pPr>
              <w:pStyle w:val="Jin0"/>
              <w:numPr>
                <w:ilvl w:val="0"/>
                <w:numId w:val="299"/>
              </w:numPr>
              <w:tabs>
                <w:tab w:val="left" w:pos="694"/>
              </w:tabs>
              <w:spacing w:line="218" w:lineRule="auto"/>
              <w:ind w:firstLine="300"/>
              <w:rPr>
                <w:sz w:val="20"/>
                <w:szCs w:val="20"/>
              </w:rPr>
            </w:pPr>
            <w:r>
              <w:rPr>
                <w:rStyle w:val="Jin"/>
                <w:b/>
                <w:bCs/>
                <w:sz w:val="20"/>
                <w:szCs w:val="20"/>
              </w:rPr>
              <w:t>zhodnotí využívání prvotních a</w:t>
            </w:r>
          </w:p>
          <w:p w14:paraId="28A303F8" w14:textId="77777777" w:rsidR="00563BAA" w:rsidRDefault="00000000">
            <w:pPr>
              <w:pStyle w:val="Jin0"/>
              <w:ind w:left="700"/>
              <w:rPr>
                <w:sz w:val="20"/>
                <w:szCs w:val="20"/>
              </w:rPr>
            </w:pPr>
            <w:r>
              <w:rPr>
                <w:rStyle w:val="Jin"/>
                <w:b/>
                <w:bCs/>
                <w:sz w:val="20"/>
                <w:szCs w:val="20"/>
              </w:rPr>
              <w:t>druhotných surovin z hlediska trvale udržitelného rozvoje na Zemi</w:t>
            </w:r>
          </w:p>
          <w:p w14:paraId="28A303F9" w14:textId="77777777" w:rsidR="00563BAA" w:rsidRDefault="00000000">
            <w:pPr>
              <w:pStyle w:val="Jin0"/>
              <w:numPr>
                <w:ilvl w:val="0"/>
                <w:numId w:val="299"/>
              </w:numPr>
              <w:tabs>
                <w:tab w:val="left" w:pos="703"/>
              </w:tabs>
              <w:spacing w:line="223" w:lineRule="auto"/>
              <w:ind w:firstLine="300"/>
              <w:rPr>
                <w:sz w:val="20"/>
                <w:szCs w:val="20"/>
              </w:rPr>
            </w:pPr>
            <w:r>
              <w:rPr>
                <w:rStyle w:val="Jin"/>
                <w:b/>
                <w:bCs/>
                <w:sz w:val="20"/>
                <w:szCs w:val="20"/>
              </w:rPr>
              <w:t>aplikuje znalosti o principech hašení</w:t>
            </w:r>
          </w:p>
          <w:p w14:paraId="28A303FA" w14:textId="77777777" w:rsidR="00563BAA" w:rsidRDefault="00000000">
            <w:pPr>
              <w:pStyle w:val="Jin0"/>
              <w:ind w:left="700"/>
              <w:rPr>
                <w:sz w:val="20"/>
                <w:szCs w:val="20"/>
              </w:rPr>
            </w:pPr>
            <w:r>
              <w:rPr>
                <w:rStyle w:val="Jin"/>
                <w:b/>
                <w:bCs/>
                <w:sz w:val="20"/>
                <w:szCs w:val="20"/>
              </w:rPr>
              <w:t>požárů na řešení modelových situací z praxe</w:t>
            </w:r>
          </w:p>
          <w:p w14:paraId="28A303FB" w14:textId="77777777" w:rsidR="00563BAA" w:rsidRDefault="00000000">
            <w:pPr>
              <w:pStyle w:val="Jin0"/>
              <w:numPr>
                <w:ilvl w:val="0"/>
                <w:numId w:val="299"/>
              </w:numPr>
              <w:tabs>
                <w:tab w:val="left" w:pos="698"/>
              </w:tabs>
              <w:spacing w:line="214" w:lineRule="auto"/>
              <w:ind w:firstLine="300"/>
              <w:rPr>
                <w:sz w:val="20"/>
                <w:szCs w:val="20"/>
              </w:rPr>
            </w:pPr>
            <w:r>
              <w:rPr>
                <w:rStyle w:val="Jin"/>
                <w:b/>
                <w:bCs/>
                <w:sz w:val="20"/>
                <w:szCs w:val="20"/>
              </w:rPr>
              <w:t>orientuje se v přípravě a využívání</w:t>
            </w:r>
          </w:p>
          <w:p w14:paraId="28A303FC" w14:textId="77777777" w:rsidR="00563BAA" w:rsidRDefault="00000000">
            <w:pPr>
              <w:pStyle w:val="Jin0"/>
              <w:ind w:left="700"/>
              <w:rPr>
                <w:sz w:val="20"/>
                <w:szCs w:val="20"/>
              </w:rPr>
            </w:pPr>
            <w:r>
              <w:rPr>
                <w:rStyle w:val="Jin"/>
                <w:b/>
                <w:bCs/>
                <w:sz w:val="20"/>
                <w:szCs w:val="20"/>
              </w:rPr>
              <w:t>různých látek v praxi a jejich vlivech na životní prostředí a zdraví člověka</w:t>
            </w:r>
          </w:p>
        </w:tc>
        <w:tc>
          <w:tcPr>
            <w:tcW w:w="2870" w:type="dxa"/>
            <w:tcBorders>
              <w:top w:val="single" w:sz="4" w:space="0" w:color="auto"/>
              <w:left w:val="single" w:sz="4" w:space="0" w:color="auto"/>
              <w:bottom w:val="single" w:sz="4" w:space="0" w:color="auto"/>
            </w:tcBorders>
            <w:vAlign w:val="center"/>
          </w:tcPr>
          <w:p w14:paraId="28A303FD" w14:textId="77777777" w:rsidR="00563BAA" w:rsidRDefault="00000000">
            <w:pPr>
              <w:pStyle w:val="Jin0"/>
              <w:spacing w:after="260"/>
              <w:jc w:val="center"/>
              <w:rPr>
                <w:sz w:val="20"/>
                <w:szCs w:val="20"/>
              </w:rPr>
            </w:pPr>
            <w:r>
              <w:rPr>
                <w:rStyle w:val="Jin"/>
                <w:b/>
                <w:bCs/>
                <w:sz w:val="20"/>
                <w:szCs w:val="20"/>
              </w:rPr>
              <w:t xml:space="preserve">chemický průmysl v ČR </w:t>
            </w:r>
            <w:r>
              <w:rPr>
                <w:rStyle w:val="Jin"/>
                <w:sz w:val="20"/>
                <w:szCs w:val="20"/>
              </w:rPr>
              <w:t>výrobky, rizika v souvislosti s životním prostředím, recyklace surovin, koroze</w:t>
            </w:r>
          </w:p>
          <w:p w14:paraId="28A303FE" w14:textId="77777777" w:rsidR="00563BAA" w:rsidRDefault="00000000">
            <w:pPr>
              <w:pStyle w:val="Jin0"/>
              <w:spacing w:after="260"/>
              <w:jc w:val="center"/>
              <w:rPr>
                <w:sz w:val="20"/>
                <w:szCs w:val="20"/>
              </w:rPr>
            </w:pPr>
            <w:r>
              <w:rPr>
                <w:rStyle w:val="Jin"/>
                <w:b/>
                <w:bCs/>
                <w:sz w:val="20"/>
                <w:szCs w:val="20"/>
              </w:rPr>
              <w:t>průmyslová hnojiva</w:t>
            </w:r>
          </w:p>
          <w:p w14:paraId="28A303FF" w14:textId="77777777" w:rsidR="00563BAA" w:rsidRDefault="00000000">
            <w:pPr>
              <w:pStyle w:val="Jin0"/>
              <w:spacing w:after="260"/>
              <w:jc w:val="center"/>
              <w:rPr>
                <w:sz w:val="20"/>
                <w:szCs w:val="20"/>
              </w:rPr>
            </w:pPr>
            <w:r>
              <w:rPr>
                <w:rStyle w:val="Jin"/>
                <w:b/>
                <w:bCs/>
                <w:sz w:val="20"/>
                <w:szCs w:val="20"/>
              </w:rPr>
              <w:t xml:space="preserve">tepelně zpracovávané materiály </w:t>
            </w:r>
            <w:r>
              <w:rPr>
                <w:rStyle w:val="Jin"/>
                <w:sz w:val="20"/>
                <w:szCs w:val="20"/>
              </w:rPr>
              <w:t>cement, vápno, sádra, keramika</w:t>
            </w:r>
          </w:p>
          <w:p w14:paraId="28A30400" w14:textId="77777777" w:rsidR="00563BAA" w:rsidRDefault="00000000">
            <w:pPr>
              <w:pStyle w:val="Jin0"/>
              <w:jc w:val="center"/>
              <w:rPr>
                <w:sz w:val="20"/>
                <w:szCs w:val="20"/>
              </w:rPr>
            </w:pPr>
            <w:r>
              <w:rPr>
                <w:rStyle w:val="Jin"/>
                <w:b/>
                <w:bCs/>
                <w:sz w:val="20"/>
                <w:szCs w:val="20"/>
              </w:rPr>
              <w:t>plasty a syntetická vlákna</w:t>
            </w:r>
          </w:p>
          <w:p w14:paraId="28A30401" w14:textId="77777777" w:rsidR="00563BAA" w:rsidRDefault="00000000">
            <w:pPr>
              <w:pStyle w:val="Jin0"/>
              <w:spacing w:after="260"/>
              <w:jc w:val="center"/>
              <w:rPr>
                <w:sz w:val="20"/>
                <w:szCs w:val="20"/>
              </w:rPr>
            </w:pPr>
            <w:r>
              <w:rPr>
                <w:rStyle w:val="Jin"/>
                <w:sz w:val="20"/>
                <w:szCs w:val="20"/>
              </w:rPr>
              <w:t>vlastnosti, použití, likvidace</w:t>
            </w:r>
          </w:p>
          <w:p w14:paraId="28A30402" w14:textId="77777777" w:rsidR="00563BAA" w:rsidRDefault="00000000">
            <w:pPr>
              <w:pStyle w:val="Jin0"/>
              <w:spacing w:after="260"/>
              <w:jc w:val="center"/>
              <w:rPr>
                <w:sz w:val="20"/>
                <w:szCs w:val="20"/>
              </w:rPr>
            </w:pPr>
            <w:r>
              <w:rPr>
                <w:rStyle w:val="Jin"/>
                <w:b/>
                <w:bCs/>
                <w:sz w:val="20"/>
                <w:szCs w:val="20"/>
              </w:rPr>
              <w:t>detergenty, pesticidy a insekticidy</w:t>
            </w:r>
          </w:p>
          <w:p w14:paraId="28A30403" w14:textId="77777777" w:rsidR="00563BAA" w:rsidRDefault="00000000">
            <w:pPr>
              <w:pStyle w:val="Jin0"/>
              <w:jc w:val="center"/>
              <w:rPr>
                <w:sz w:val="20"/>
                <w:szCs w:val="20"/>
              </w:rPr>
            </w:pPr>
            <w:r>
              <w:rPr>
                <w:rStyle w:val="Jin"/>
                <w:b/>
                <w:bCs/>
                <w:sz w:val="20"/>
                <w:szCs w:val="20"/>
              </w:rPr>
              <w:t>hořlaviny</w:t>
            </w:r>
          </w:p>
          <w:p w14:paraId="28A30404" w14:textId="77777777" w:rsidR="00563BAA" w:rsidRDefault="00000000">
            <w:pPr>
              <w:pStyle w:val="Jin0"/>
              <w:spacing w:after="260"/>
              <w:jc w:val="center"/>
              <w:rPr>
                <w:sz w:val="20"/>
                <w:szCs w:val="20"/>
              </w:rPr>
            </w:pPr>
            <w:r>
              <w:rPr>
                <w:rStyle w:val="Jin"/>
                <w:sz w:val="20"/>
                <w:szCs w:val="20"/>
              </w:rPr>
              <w:t>význam tříd nebezpečnosti</w:t>
            </w:r>
          </w:p>
          <w:p w14:paraId="28A30405" w14:textId="77777777" w:rsidR="00563BAA" w:rsidRDefault="00000000">
            <w:pPr>
              <w:pStyle w:val="Jin0"/>
              <w:spacing w:after="260"/>
              <w:jc w:val="center"/>
              <w:rPr>
                <w:sz w:val="20"/>
                <w:szCs w:val="20"/>
              </w:rPr>
            </w:pPr>
            <w:r>
              <w:rPr>
                <w:rStyle w:val="Jin"/>
                <w:b/>
                <w:bCs/>
                <w:sz w:val="20"/>
                <w:szCs w:val="20"/>
              </w:rPr>
              <w:t>léčiva a návykové látky</w:t>
            </w:r>
          </w:p>
        </w:tc>
        <w:tc>
          <w:tcPr>
            <w:tcW w:w="1656" w:type="dxa"/>
            <w:tcBorders>
              <w:top w:val="single" w:sz="4" w:space="0" w:color="auto"/>
              <w:left w:val="single" w:sz="4" w:space="0" w:color="auto"/>
              <w:bottom w:val="single" w:sz="4" w:space="0" w:color="auto"/>
              <w:right w:val="single" w:sz="4" w:space="0" w:color="auto"/>
            </w:tcBorders>
            <w:vAlign w:val="center"/>
          </w:tcPr>
          <w:p w14:paraId="28A30406" w14:textId="77777777" w:rsidR="00563BAA" w:rsidRDefault="00000000">
            <w:pPr>
              <w:pStyle w:val="Jin0"/>
              <w:spacing w:after="680"/>
              <w:jc w:val="center"/>
              <w:rPr>
                <w:sz w:val="20"/>
                <w:szCs w:val="20"/>
              </w:rPr>
            </w:pPr>
            <w:r>
              <w:rPr>
                <w:rStyle w:val="Jin"/>
                <w:sz w:val="20"/>
                <w:szCs w:val="20"/>
              </w:rPr>
              <w:t>OSV, VEGS, ENV</w:t>
            </w:r>
          </w:p>
          <w:p w14:paraId="28A30407" w14:textId="77777777" w:rsidR="00563BAA" w:rsidRDefault="00000000">
            <w:pPr>
              <w:pStyle w:val="Jin0"/>
              <w:jc w:val="center"/>
              <w:rPr>
                <w:sz w:val="20"/>
                <w:szCs w:val="20"/>
              </w:rPr>
            </w:pPr>
            <w:r>
              <w:rPr>
                <w:rStyle w:val="Jin"/>
                <w:sz w:val="20"/>
                <w:szCs w:val="20"/>
              </w:rPr>
              <w:t>Přírodopis Zeměpis Občanská a rodinná výchova</w:t>
            </w:r>
          </w:p>
        </w:tc>
      </w:tr>
    </w:tbl>
    <w:p w14:paraId="28A30409" w14:textId="77777777" w:rsidR="00563BAA" w:rsidRDefault="00563BAA">
      <w:pPr>
        <w:sectPr w:rsidR="00563BAA">
          <w:pgSz w:w="11900" w:h="16840"/>
          <w:pgMar w:top="1398" w:right="1068" w:bottom="1456" w:left="1130" w:header="0" w:footer="3" w:gutter="0"/>
          <w:cols w:space="720"/>
          <w:noEndnote/>
          <w:docGrid w:linePitch="360"/>
        </w:sectPr>
      </w:pPr>
    </w:p>
    <w:p w14:paraId="28A3040A" w14:textId="77777777" w:rsidR="00563BAA" w:rsidRDefault="00000000">
      <w:pPr>
        <w:pStyle w:val="Nadpis60"/>
        <w:keepNext/>
        <w:keepLines/>
        <w:numPr>
          <w:ilvl w:val="0"/>
          <w:numId w:val="300"/>
        </w:numPr>
        <w:tabs>
          <w:tab w:val="left" w:pos="640"/>
          <w:tab w:val="left" w:pos="1575"/>
        </w:tabs>
        <w:ind w:firstLine="380"/>
      </w:pPr>
      <w:bookmarkStart w:id="220" w:name="bookmark453"/>
      <w:r>
        <w:rPr>
          <w:rStyle w:val="Nadpis6"/>
          <w:b/>
          <w:bCs/>
          <w:sz w:val="24"/>
          <w:szCs w:val="24"/>
          <w:u w:val="none"/>
        </w:rPr>
        <w:lastRenderedPageBreak/>
        <w:t>. 6. 3.</w:t>
      </w:r>
      <w:r>
        <w:rPr>
          <w:rStyle w:val="Nadpis6"/>
          <w:b/>
          <w:bCs/>
          <w:sz w:val="24"/>
          <w:szCs w:val="24"/>
          <w:u w:val="none"/>
        </w:rPr>
        <w:tab/>
      </w:r>
      <w:r>
        <w:rPr>
          <w:rStyle w:val="Nadpis6"/>
          <w:b/>
          <w:bCs/>
        </w:rPr>
        <w:t>PŘÍRODOPIS</w:t>
      </w:r>
      <w:bookmarkEnd w:id="220"/>
    </w:p>
    <w:p w14:paraId="28A3040B" w14:textId="77777777" w:rsidR="00563BAA" w:rsidRDefault="00000000">
      <w:pPr>
        <w:pStyle w:val="Nadpis70"/>
        <w:keepNext/>
        <w:keepLines/>
        <w:numPr>
          <w:ilvl w:val="0"/>
          <w:numId w:val="300"/>
        </w:numPr>
        <w:tabs>
          <w:tab w:val="left" w:pos="640"/>
        </w:tabs>
        <w:spacing w:after="260"/>
        <w:ind w:firstLine="380"/>
        <w:jc w:val="both"/>
      </w:pPr>
      <w:bookmarkStart w:id="221" w:name="bookmark455"/>
      <w:r>
        <w:rPr>
          <w:rStyle w:val="Nadpis7"/>
          <w:b/>
          <w:bCs/>
        </w:rPr>
        <w:t xml:space="preserve">. 6. 3. 1. </w:t>
      </w:r>
      <w:r>
        <w:rPr>
          <w:rStyle w:val="Nadpis7"/>
          <w:b/>
          <w:bCs/>
          <w:u w:val="single"/>
        </w:rPr>
        <w:t>Charakteristika předmětu</w:t>
      </w:r>
      <w:bookmarkEnd w:id="221"/>
    </w:p>
    <w:p w14:paraId="28A3040C" w14:textId="77777777" w:rsidR="00563BAA" w:rsidRDefault="00000000">
      <w:pPr>
        <w:pStyle w:val="Zkladntext1"/>
        <w:ind w:firstLine="880"/>
        <w:jc w:val="both"/>
      </w:pPr>
      <w:r>
        <w:rPr>
          <w:rStyle w:val="Zkladntext"/>
        </w:rPr>
        <w:t xml:space="preserve">Vzdělávací předmět </w:t>
      </w:r>
      <w:r>
        <w:rPr>
          <w:rStyle w:val="Zkladntext"/>
          <w:b/>
          <w:bCs/>
        </w:rPr>
        <w:t xml:space="preserve">přírodopis </w:t>
      </w:r>
      <w:r>
        <w:rPr>
          <w:rStyle w:val="Zkladntext"/>
        </w:rPr>
        <w:t>navazuje svým vzdělávacím obsahem na vzdělávací oblast Člověk jeho svět na 1. stupni základní školy.</w:t>
      </w:r>
    </w:p>
    <w:p w14:paraId="28A3040D" w14:textId="77777777" w:rsidR="00563BAA" w:rsidRDefault="00000000">
      <w:pPr>
        <w:pStyle w:val="Zkladntext1"/>
        <w:ind w:firstLine="880"/>
        <w:jc w:val="both"/>
      </w:pPr>
      <w:r>
        <w:rPr>
          <w:rStyle w:val="Zkladntext"/>
        </w:rPr>
        <w:t>Obsah učiva je vybrán tak, aby žáci získali ucelenou představu o vztazích mezi živou a neživou přírodou, seznámili se s rozmanitostmi života na Zemi a se stavbou a vývojem Země samotné. Naučili se chápat spojení člověka s přírodou a jeho vazbou na životní prostředí, které vede k trvale udržitelnému životu na naší planetě. Naučili se zodpovědnému chování k přírodě a k sobě samým a tím přispěli k zachování života na Zemi a k zachování a udržení vlastního zdraví.</w:t>
      </w:r>
    </w:p>
    <w:p w14:paraId="28A3040E" w14:textId="77777777" w:rsidR="00563BAA" w:rsidRDefault="00000000">
      <w:pPr>
        <w:pStyle w:val="Zkladntext1"/>
        <w:ind w:firstLine="720"/>
        <w:jc w:val="both"/>
      </w:pPr>
      <w:r>
        <w:rPr>
          <w:rStyle w:val="Zkladntext"/>
        </w:rPr>
        <w:t>Během vzdělávání se žáci naučí orientovat se v zoologii, botanice, mykologii, geologii. Naučí se a pochopí základní stavbu a funkci lidského těla. Pochopí funkci jednotlivých ekosystémů a problematiku environmentální výchovy a k těmto problémům zaujmou vlastní názorový postoj.</w:t>
      </w:r>
    </w:p>
    <w:p w14:paraId="28A3040F" w14:textId="77777777" w:rsidR="00563BAA" w:rsidRDefault="00000000">
      <w:pPr>
        <w:pStyle w:val="Zkladntext1"/>
        <w:ind w:firstLine="880"/>
        <w:jc w:val="both"/>
      </w:pPr>
      <w:r>
        <w:rPr>
          <w:rStyle w:val="Zkladntext"/>
        </w:rPr>
        <w:t>Vyučovací předmět má časovou dotaci v 6. - 9. ročníku po 2 hodinách týdně v učebně Ch - Př.</w:t>
      </w:r>
    </w:p>
    <w:p w14:paraId="28A30410" w14:textId="77777777" w:rsidR="00563BAA" w:rsidRDefault="00000000">
      <w:pPr>
        <w:pStyle w:val="Zkladntext1"/>
        <w:ind w:firstLine="720"/>
        <w:jc w:val="both"/>
      </w:pPr>
      <w:r>
        <w:rPr>
          <w:rStyle w:val="Zkladntext"/>
        </w:rPr>
        <w:t>Do výuky jsou velmi často zařazovány vycházky do terénu nebo návštěvy výstav, popř. výukových programů ekocentra. Někdy je využívána učebna informatiky, kde žáci vyhledávají informace na internetu.</w:t>
      </w:r>
    </w:p>
    <w:p w14:paraId="28A30411" w14:textId="77777777" w:rsidR="00563BAA" w:rsidRDefault="00000000">
      <w:pPr>
        <w:pStyle w:val="Zkladntext1"/>
        <w:ind w:firstLine="720"/>
        <w:jc w:val="both"/>
      </w:pPr>
      <w:r>
        <w:rPr>
          <w:rStyle w:val="Zkladntext"/>
        </w:rPr>
        <w:t>V přírodopisu se žáci orientují v základních ekosystémech, které jsou součástí našeho životního prostředí. Jedná se především o lesní společenství, dále potom o vodní ekosystém, louku, pole (zde je výuka zaměřena na hospodářsky významné čeledi rostlin) a blízkost lidských obydlí. Žáci poznávají a určují jednotlivé druhy živočichů, rostlin a hub, ale i nerostů a hornin. Chápou vztahy mezi jednotlivými zástupci živočichů, rostlin a hub i vztahy mezi živou a neživou přírodou. Žáci se seznamují se stavbou Země a jejím vývojem. Získávají ucelený obraz o lidském těle a jeho funkcích. Učí se správným návykům zdravé životosprávy, jsou schopni poskytnout 1. pomoc. Vytváří si úctu a pozitivní vztah k přírodě a všem jejím součástem. Uvědomují si, že sami jsou součástí celé planety.</w:t>
      </w:r>
    </w:p>
    <w:p w14:paraId="28A30412" w14:textId="77777777" w:rsidR="00563BAA" w:rsidRDefault="00000000">
      <w:pPr>
        <w:pStyle w:val="Zkladntext1"/>
        <w:ind w:firstLine="720"/>
        <w:jc w:val="both"/>
      </w:pPr>
      <w:r>
        <w:rPr>
          <w:rStyle w:val="Zkladntext"/>
        </w:rPr>
        <w:t xml:space="preserve">Do vyučovacího předmětu </w:t>
      </w:r>
      <w:r>
        <w:rPr>
          <w:rStyle w:val="Zkladntext"/>
          <w:b/>
          <w:bCs/>
        </w:rPr>
        <w:t xml:space="preserve">přírodopis </w:t>
      </w:r>
      <w:r>
        <w:rPr>
          <w:rStyle w:val="Zkladntext"/>
        </w:rPr>
        <w:t>jsou zařazena průřezová témata: Osobnostní a sociální výchova, Výchova demokratického občana, Výchova k myšlení v evropských a globálních souvislostech, Multikulturní výchova, Environmentální výchova, Mediální výchova.</w:t>
      </w:r>
    </w:p>
    <w:p w14:paraId="28A30413" w14:textId="77777777" w:rsidR="00563BAA" w:rsidRDefault="00000000">
      <w:pPr>
        <w:pStyle w:val="Zkladntext1"/>
      </w:pPr>
      <w:r>
        <w:rPr>
          <w:rStyle w:val="Zkladntext"/>
        </w:rPr>
        <w:t>Vzdělávací obsah vzdělávacího oboru:</w:t>
      </w:r>
    </w:p>
    <w:p w14:paraId="28A30414" w14:textId="77777777" w:rsidR="00563BAA" w:rsidRDefault="00000000">
      <w:pPr>
        <w:pStyle w:val="Zkladntext1"/>
        <w:numPr>
          <w:ilvl w:val="0"/>
          <w:numId w:val="300"/>
        </w:numPr>
        <w:tabs>
          <w:tab w:val="left" w:pos="611"/>
        </w:tabs>
        <w:ind w:firstLine="380"/>
        <w:jc w:val="both"/>
      </w:pPr>
      <w:r>
        <w:rPr>
          <w:rStyle w:val="Zkladntext"/>
        </w:rPr>
        <w:t>Obecná biologie a genetika</w:t>
      </w:r>
    </w:p>
    <w:p w14:paraId="28A30415" w14:textId="77777777" w:rsidR="00563BAA" w:rsidRDefault="00000000">
      <w:pPr>
        <w:pStyle w:val="Zkladntext1"/>
        <w:numPr>
          <w:ilvl w:val="0"/>
          <w:numId w:val="300"/>
        </w:numPr>
        <w:tabs>
          <w:tab w:val="left" w:pos="682"/>
        </w:tabs>
        <w:ind w:firstLine="380"/>
        <w:jc w:val="both"/>
      </w:pPr>
      <w:r>
        <w:rPr>
          <w:rStyle w:val="Zkladntext"/>
        </w:rPr>
        <w:t>Biologie hub</w:t>
      </w:r>
    </w:p>
    <w:p w14:paraId="28A30416" w14:textId="77777777" w:rsidR="00563BAA" w:rsidRDefault="00000000">
      <w:pPr>
        <w:pStyle w:val="Zkladntext1"/>
        <w:numPr>
          <w:ilvl w:val="0"/>
          <w:numId w:val="300"/>
        </w:numPr>
        <w:tabs>
          <w:tab w:val="left" w:pos="682"/>
        </w:tabs>
        <w:ind w:firstLine="380"/>
        <w:jc w:val="both"/>
      </w:pPr>
      <w:r>
        <w:rPr>
          <w:rStyle w:val="Zkladntext"/>
        </w:rPr>
        <w:t>Biologie rostlin</w:t>
      </w:r>
    </w:p>
    <w:p w14:paraId="28A30417" w14:textId="77777777" w:rsidR="00563BAA" w:rsidRDefault="00000000">
      <w:pPr>
        <w:pStyle w:val="Zkladntext1"/>
        <w:numPr>
          <w:ilvl w:val="0"/>
          <w:numId w:val="300"/>
        </w:numPr>
        <w:tabs>
          <w:tab w:val="left" w:pos="682"/>
        </w:tabs>
        <w:ind w:firstLine="380"/>
        <w:jc w:val="both"/>
      </w:pPr>
      <w:r>
        <w:rPr>
          <w:rStyle w:val="Zkladntext"/>
        </w:rPr>
        <w:t>Biologie živočichů</w:t>
      </w:r>
    </w:p>
    <w:p w14:paraId="28A30418" w14:textId="77777777" w:rsidR="00563BAA" w:rsidRDefault="00000000">
      <w:pPr>
        <w:pStyle w:val="Zkladntext1"/>
        <w:numPr>
          <w:ilvl w:val="0"/>
          <w:numId w:val="300"/>
        </w:numPr>
        <w:tabs>
          <w:tab w:val="left" w:pos="682"/>
        </w:tabs>
        <w:ind w:firstLine="380"/>
        <w:jc w:val="both"/>
      </w:pPr>
      <w:r>
        <w:rPr>
          <w:rStyle w:val="Zkladntext"/>
        </w:rPr>
        <w:t>Biologie člověka</w:t>
      </w:r>
    </w:p>
    <w:p w14:paraId="28A30419" w14:textId="77777777" w:rsidR="00563BAA" w:rsidRDefault="00000000">
      <w:pPr>
        <w:pStyle w:val="Zkladntext1"/>
        <w:numPr>
          <w:ilvl w:val="0"/>
          <w:numId w:val="300"/>
        </w:numPr>
        <w:tabs>
          <w:tab w:val="left" w:pos="611"/>
        </w:tabs>
        <w:ind w:firstLine="380"/>
        <w:jc w:val="both"/>
      </w:pPr>
      <w:r>
        <w:rPr>
          <w:rStyle w:val="Zkladntext"/>
        </w:rPr>
        <w:t>Neživá příroda</w:t>
      </w:r>
    </w:p>
    <w:p w14:paraId="28A3041A" w14:textId="77777777" w:rsidR="00563BAA" w:rsidRDefault="00000000">
      <w:pPr>
        <w:pStyle w:val="Zkladntext1"/>
        <w:numPr>
          <w:ilvl w:val="0"/>
          <w:numId w:val="300"/>
        </w:numPr>
        <w:tabs>
          <w:tab w:val="left" w:pos="611"/>
        </w:tabs>
        <w:ind w:firstLine="380"/>
        <w:jc w:val="both"/>
      </w:pPr>
      <w:r>
        <w:rPr>
          <w:rStyle w:val="Zkladntext"/>
        </w:rPr>
        <w:t>Základy ekologie</w:t>
      </w:r>
    </w:p>
    <w:p w14:paraId="28A3041B" w14:textId="77777777" w:rsidR="00563BAA" w:rsidRDefault="00000000">
      <w:pPr>
        <w:pStyle w:val="Zkladntext1"/>
        <w:numPr>
          <w:ilvl w:val="0"/>
          <w:numId w:val="300"/>
        </w:numPr>
        <w:tabs>
          <w:tab w:val="left" w:pos="611"/>
        </w:tabs>
        <w:spacing w:after="540"/>
        <w:ind w:firstLine="380"/>
        <w:jc w:val="both"/>
      </w:pPr>
      <w:r>
        <w:rPr>
          <w:rStyle w:val="Zkladntext"/>
        </w:rPr>
        <w:t>Praktické poznávání přírody</w:t>
      </w:r>
    </w:p>
    <w:p w14:paraId="28A3041C" w14:textId="77777777" w:rsidR="00563BAA" w:rsidRDefault="00000000">
      <w:pPr>
        <w:pStyle w:val="Nadpis70"/>
        <w:keepNext/>
        <w:keepLines/>
        <w:spacing w:after="260"/>
        <w:ind w:firstLine="380"/>
        <w:jc w:val="both"/>
      </w:pPr>
      <w:bookmarkStart w:id="222" w:name="bookmark457"/>
      <w:r>
        <w:rPr>
          <w:rStyle w:val="Nadpis7"/>
          <w:b/>
          <w:bCs/>
        </w:rPr>
        <w:t xml:space="preserve">5. 6. 3. 2. </w:t>
      </w:r>
      <w:r>
        <w:rPr>
          <w:rStyle w:val="Nadpis7"/>
          <w:b/>
          <w:bCs/>
          <w:u w:val="single"/>
        </w:rPr>
        <w:t>Výchovné a vzdělávací strategie</w:t>
      </w:r>
      <w:bookmarkEnd w:id="222"/>
    </w:p>
    <w:p w14:paraId="28A3041D" w14:textId="77777777" w:rsidR="00563BAA" w:rsidRDefault="00000000">
      <w:pPr>
        <w:pStyle w:val="Nadpis70"/>
        <w:keepNext/>
        <w:keepLines/>
      </w:pPr>
      <w:r>
        <w:rPr>
          <w:rStyle w:val="Nadpis7"/>
          <w:b/>
          <w:bCs/>
        </w:rPr>
        <w:t>Kompetence k učení</w:t>
      </w:r>
    </w:p>
    <w:p w14:paraId="28A3041E" w14:textId="77777777" w:rsidR="00563BAA" w:rsidRDefault="00000000">
      <w:pPr>
        <w:pStyle w:val="Zkladntext1"/>
        <w:spacing w:after="260"/>
        <w:ind w:firstLine="720"/>
        <w:jc w:val="both"/>
      </w:pPr>
      <w:r>
        <w:rPr>
          <w:rStyle w:val="Zkladntext"/>
        </w:rPr>
        <w:t>Na úrovni předmětu přírodopis jsou k utváření a rozvíjení těchto klíčových kompetencí využívány následující postupy:</w:t>
      </w:r>
    </w:p>
    <w:p w14:paraId="28A3041F" w14:textId="77777777" w:rsidR="00563BAA" w:rsidRDefault="00000000">
      <w:pPr>
        <w:pStyle w:val="Zkladntext1"/>
        <w:numPr>
          <w:ilvl w:val="0"/>
          <w:numId w:val="301"/>
        </w:numPr>
        <w:tabs>
          <w:tab w:val="left" w:pos="730"/>
        </w:tabs>
        <w:ind w:left="720" w:hanging="340"/>
        <w:jc w:val="both"/>
      </w:pPr>
      <w:r>
        <w:rPr>
          <w:rStyle w:val="Zkladntext"/>
        </w:rPr>
        <w:lastRenderedPageBreak/>
        <w:t>podporujeme u žáka rozvoj schopnosti logického myšlení v oblasti vztahů v přírodě, které vede k samostatnému pochopení zákonitostí živé a neživé přírody</w:t>
      </w:r>
    </w:p>
    <w:p w14:paraId="28A30420" w14:textId="77777777" w:rsidR="00563BAA" w:rsidRDefault="00000000">
      <w:pPr>
        <w:pStyle w:val="Zkladntext1"/>
        <w:numPr>
          <w:ilvl w:val="0"/>
          <w:numId w:val="301"/>
        </w:numPr>
        <w:tabs>
          <w:tab w:val="left" w:pos="730"/>
        </w:tabs>
        <w:ind w:left="720" w:hanging="340"/>
        <w:jc w:val="both"/>
      </w:pPr>
      <w:r>
        <w:rPr>
          <w:rStyle w:val="Zkladntext"/>
        </w:rPr>
        <w:t>vytváříme u žáka schopnost určování a zařazování základních typů živočichů, rostlin a hub, hornin a nerostů do systémů</w:t>
      </w:r>
    </w:p>
    <w:p w14:paraId="28A30421" w14:textId="77777777" w:rsidR="00563BAA" w:rsidRDefault="00000000">
      <w:pPr>
        <w:pStyle w:val="Zkladntext1"/>
        <w:numPr>
          <w:ilvl w:val="0"/>
          <w:numId w:val="301"/>
        </w:numPr>
        <w:tabs>
          <w:tab w:val="left" w:pos="730"/>
        </w:tabs>
        <w:spacing w:after="300"/>
        <w:ind w:left="720" w:hanging="340"/>
        <w:jc w:val="both"/>
      </w:pPr>
      <w:r>
        <w:rPr>
          <w:rStyle w:val="Zkladntext"/>
        </w:rPr>
        <w:t>vedeme žáky k samostatnému pozorování přírody, sledování a porovnávání vlastních poznatků s poznatky ostatních žáků, s informacemi v literatuře a v mediálních prostředcích</w:t>
      </w:r>
    </w:p>
    <w:p w14:paraId="28A30422" w14:textId="77777777" w:rsidR="00563BAA" w:rsidRDefault="00000000">
      <w:pPr>
        <w:pStyle w:val="Nadpis70"/>
        <w:keepNext/>
        <w:keepLines/>
        <w:jc w:val="both"/>
      </w:pPr>
      <w:bookmarkStart w:id="223" w:name="bookmark460"/>
      <w:r>
        <w:rPr>
          <w:rStyle w:val="Nadpis7"/>
          <w:b/>
          <w:bCs/>
        </w:rPr>
        <w:t>Kompetence k řešení problémů</w:t>
      </w:r>
      <w:bookmarkEnd w:id="223"/>
    </w:p>
    <w:p w14:paraId="28A30423" w14:textId="77777777" w:rsidR="00563BAA" w:rsidRDefault="00000000">
      <w:pPr>
        <w:pStyle w:val="Zkladntext1"/>
        <w:ind w:firstLine="740"/>
        <w:jc w:val="both"/>
      </w:pPr>
      <w:r>
        <w:rPr>
          <w:rStyle w:val="Zkladntext"/>
        </w:rPr>
        <w:t>Na úrovni předmětu přírodopis jsou k utváření a rozvíjení těchto klíčových kompetencí využívány následující postupy:</w:t>
      </w:r>
    </w:p>
    <w:p w14:paraId="28A30424" w14:textId="77777777" w:rsidR="00563BAA" w:rsidRDefault="00000000">
      <w:pPr>
        <w:pStyle w:val="Zkladntext1"/>
        <w:numPr>
          <w:ilvl w:val="0"/>
          <w:numId w:val="301"/>
        </w:numPr>
        <w:tabs>
          <w:tab w:val="left" w:pos="730"/>
        </w:tabs>
        <w:ind w:left="720" w:hanging="340"/>
        <w:jc w:val="both"/>
      </w:pPr>
      <w:r>
        <w:rPr>
          <w:rStyle w:val="Zkladntext"/>
        </w:rPr>
        <w:t>žáci ověřují získané poznatky s poznatky, které získávají v různých encyklopediích a literatuře, na internetu nebo v mediálních prostředcích</w:t>
      </w:r>
    </w:p>
    <w:p w14:paraId="28A30425" w14:textId="77777777" w:rsidR="00563BAA" w:rsidRDefault="00000000">
      <w:pPr>
        <w:pStyle w:val="Zkladntext1"/>
        <w:numPr>
          <w:ilvl w:val="0"/>
          <w:numId w:val="301"/>
        </w:numPr>
        <w:tabs>
          <w:tab w:val="left" w:pos="730"/>
        </w:tabs>
        <w:ind w:left="720" w:hanging="340"/>
        <w:jc w:val="both"/>
      </w:pPr>
      <w:r>
        <w:rPr>
          <w:rStyle w:val="Zkladntext"/>
        </w:rPr>
        <w:t>podporujeme u žáků schopnost vyjádření vlastního názoru na problematiku životního prostředí a jeho ochrany a základní orientaci v dané problematice</w:t>
      </w:r>
    </w:p>
    <w:p w14:paraId="28A30426" w14:textId="77777777" w:rsidR="00563BAA" w:rsidRDefault="00000000">
      <w:pPr>
        <w:pStyle w:val="Zkladntext1"/>
        <w:numPr>
          <w:ilvl w:val="0"/>
          <w:numId w:val="301"/>
        </w:numPr>
        <w:tabs>
          <w:tab w:val="left" w:pos="730"/>
        </w:tabs>
        <w:spacing w:after="260"/>
        <w:ind w:left="720" w:hanging="340"/>
        <w:jc w:val="both"/>
      </w:pPr>
      <w:r>
        <w:rPr>
          <w:rStyle w:val="Zkladntext"/>
        </w:rPr>
        <w:t>motivujeme žáky k tomu, aby byli schopni, v rámci svých možností, navrhnout opatření, které by vedly ke zlepšení nejen životního prostředí v jejich okolí, ale která by vedla i ke zlepšení jejich zdraví</w:t>
      </w:r>
    </w:p>
    <w:p w14:paraId="28A30427" w14:textId="77777777" w:rsidR="00563BAA" w:rsidRDefault="00000000">
      <w:pPr>
        <w:pStyle w:val="Nadpis70"/>
        <w:keepNext/>
        <w:keepLines/>
        <w:jc w:val="both"/>
      </w:pPr>
      <w:bookmarkStart w:id="224" w:name="bookmark462"/>
      <w:r>
        <w:rPr>
          <w:rStyle w:val="Nadpis7"/>
          <w:b/>
          <w:bCs/>
        </w:rPr>
        <w:t>Kompetence komunikativní</w:t>
      </w:r>
      <w:bookmarkEnd w:id="224"/>
    </w:p>
    <w:p w14:paraId="28A30428" w14:textId="77777777" w:rsidR="00563BAA" w:rsidRDefault="00000000">
      <w:pPr>
        <w:pStyle w:val="Zkladntext1"/>
        <w:ind w:firstLine="740"/>
        <w:jc w:val="both"/>
      </w:pPr>
      <w:r>
        <w:rPr>
          <w:rStyle w:val="Zkladntext"/>
        </w:rPr>
        <w:t>Na úrovni předmětu přírodopis jsou k utváření a rozvíjení klíčových kompetencí využívány následující postupy:</w:t>
      </w:r>
    </w:p>
    <w:p w14:paraId="28A30429" w14:textId="77777777" w:rsidR="00563BAA" w:rsidRDefault="00000000">
      <w:pPr>
        <w:pStyle w:val="Zkladntext1"/>
        <w:numPr>
          <w:ilvl w:val="0"/>
          <w:numId w:val="301"/>
        </w:numPr>
        <w:tabs>
          <w:tab w:val="left" w:pos="730"/>
        </w:tabs>
        <w:ind w:left="720" w:hanging="340"/>
        <w:jc w:val="both"/>
      </w:pPr>
      <w:r>
        <w:rPr>
          <w:rStyle w:val="Zkladntext"/>
        </w:rPr>
        <w:t>žáci jsou schopni vyjadřovat své myšlenky a názory, které se týkají vlastností živé a neživé přírody, jsou schopni souvislého písemného a ústního projevu</w:t>
      </w:r>
    </w:p>
    <w:p w14:paraId="28A3042A" w14:textId="77777777" w:rsidR="00563BAA" w:rsidRDefault="00000000">
      <w:pPr>
        <w:pStyle w:val="Zkladntext1"/>
        <w:numPr>
          <w:ilvl w:val="0"/>
          <w:numId w:val="301"/>
        </w:numPr>
        <w:tabs>
          <w:tab w:val="left" w:pos="730"/>
        </w:tabs>
        <w:ind w:firstLine="380"/>
        <w:jc w:val="both"/>
      </w:pPr>
      <w:r>
        <w:rPr>
          <w:rStyle w:val="Zkladntext"/>
        </w:rPr>
        <w:t>dokážou se zapojit do dialogu o problematice životního prostředí</w:t>
      </w:r>
    </w:p>
    <w:p w14:paraId="28A3042B" w14:textId="77777777" w:rsidR="00563BAA" w:rsidRDefault="00000000">
      <w:pPr>
        <w:pStyle w:val="Zkladntext1"/>
        <w:numPr>
          <w:ilvl w:val="0"/>
          <w:numId w:val="301"/>
        </w:numPr>
        <w:tabs>
          <w:tab w:val="left" w:pos="730"/>
        </w:tabs>
        <w:ind w:left="720" w:hanging="340"/>
        <w:jc w:val="both"/>
      </w:pPr>
      <w:r>
        <w:rPr>
          <w:rStyle w:val="Zkladntext"/>
        </w:rPr>
        <w:t>pracují se všemi prostředky při hledání nových informací o přírodě, například internet, literatura, teletext, dokumentární pořady</w:t>
      </w:r>
    </w:p>
    <w:p w14:paraId="28A3042C" w14:textId="77777777" w:rsidR="00563BAA" w:rsidRDefault="00000000">
      <w:pPr>
        <w:pStyle w:val="Zkladntext1"/>
        <w:numPr>
          <w:ilvl w:val="0"/>
          <w:numId w:val="301"/>
        </w:numPr>
        <w:tabs>
          <w:tab w:val="left" w:pos="730"/>
        </w:tabs>
        <w:spacing w:after="260"/>
        <w:ind w:firstLine="380"/>
        <w:jc w:val="both"/>
      </w:pPr>
      <w:r>
        <w:rPr>
          <w:rStyle w:val="Zkladntext"/>
        </w:rPr>
        <w:t>získané informace dokážou zformulovat a předávat ostatním</w:t>
      </w:r>
    </w:p>
    <w:p w14:paraId="28A3042D" w14:textId="77777777" w:rsidR="00563BAA" w:rsidRDefault="00000000">
      <w:pPr>
        <w:pStyle w:val="Nadpis70"/>
        <w:keepNext/>
        <w:keepLines/>
        <w:jc w:val="both"/>
      </w:pPr>
      <w:bookmarkStart w:id="225" w:name="bookmark464"/>
      <w:r>
        <w:rPr>
          <w:rStyle w:val="Nadpis7"/>
          <w:b/>
          <w:bCs/>
        </w:rPr>
        <w:t>Kompetence sociální a personální</w:t>
      </w:r>
      <w:bookmarkEnd w:id="225"/>
    </w:p>
    <w:p w14:paraId="28A3042E" w14:textId="77777777" w:rsidR="00563BAA" w:rsidRDefault="00000000">
      <w:pPr>
        <w:pStyle w:val="Zkladntext1"/>
        <w:ind w:firstLine="740"/>
        <w:jc w:val="both"/>
      </w:pPr>
      <w:r>
        <w:rPr>
          <w:rStyle w:val="Zkladntext"/>
        </w:rPr>
        <w:t>Na úrovni předmětu přírodopis jsou k utváření a rozvíjení těchto klíčových kompetencí využívány následující postupy:</w:t>
      </w:r>
    </w:p>
    <w:p w14:paraId="28A3042F" w14:textId="77777777" w:rsidR="00563BAA" w:rsidRDefault="00000000">
      <w:pPr>
        <w:pStyle w:val="Zkladntext1"/>
        <w:numPr>
          <w:ilvl w:val="0"/>
          <w:numId w:val="301"/>
        </w:numPr>
        <w:tabs>
          <w:tab w:val="left" w:pos="730"/>
        </w:tabs>
        <w:ind w:left="720" w:hanging="340"/>
        <w:jc w:val="both"/>
      </w:pPr>
      <w:r>
        <w:rPr>
          <w:rStyle w:val="Zkladntext"/>
        </w:rPr>
        <w:t>žáci spolupracují ve dvojicích a ve skupinách při plnění úkolů, které souvisejí se získáváním poznatků o přírodě</w:t>
      </w:r>
    </w:p>
    <w:p w14:paraId="28A30430" w14:textId="77777777" w:rsidR="00563BAA" w:rsidRDefault="00000000">
      <w:pPr>
        <w:pStyle w:val="Zkladntext1"/>
        <w:numPr>
          <w:ilvl w:val="0"/>
          <w:numId w:val="301"/>
        </w:numPr>
        <w:tabs>
          <w:tab w:val="left" w:pos="730"/>
        </w:tabs>
        <w:spacing w:after="260"/>
        <w:ind w:left="720" w:hanging="340"/>
        <w:jc w:val="both"/>
      </w:pPr>
      <w:r>
        <w:rPr>
          <w:rStyle w:val="Zkladntext"/>
        </w:rPr>
        <w:t>jsou zodpovědní k přírodě, při terénních pracích se chovají ohleduplně ke spolužákům i k přírodě samotné</w:t>
      </w:r>
    </w:p>
    <w:p w14:paraId="28A30431" w14:textId="77777777" w:rsidR="00563BAA" w:rsidRDefault="00000000">
      <w:pPr>
        <w:pStyle w:val="Nadpis70"/>
        <w:keepNext/>
        <w:keepLines/>
        <w:jc w:val="both"/>
      </w:pPr>
      <w:bookmarkStart w:id="226" w:name="bookmark466"/>
      <w:r>
        <w:rPr>
          <w:rStyle w:val="Nadpis7"/>
          <w:b/>
          <w:bCs/>
        </w:rPr>
        <w:t>Kompetence občanské</w:t>
      </w:r>
      <w:bookmarkEnd w:id="226"/>
    </w:p>
    <w:p w14:paraId="28A30432" w14:textId="77777777" w:rsidR="00563BAA" w:rsidRDefault="00000000">
      <w:pPr>
        <w:pStyle w:val="Zkladntext1"/>
        <w:ind w:firstLine="740"/>
        <w:jc w:val="both"/>
      </w:pPr>
      <w:r>
        <w:rPr>
          <w:rStyle w:val="Zkladntext"/>
        </w:rPr>
        <w:t>Na úrovni předmětu přírodopis jsou k utváření a rozvíjení těchto klíčových kompetencí využívány následující postupy:</w:t>
      </w:r>
    </w:p>
    <w:p w14:paraId="28A30433" w14:textId="77777777" w:rsidR="00563BAA" w:rsidRDefault="00000000">
      <w:pPr>
        <w:pStyle w:val="Zkladntext1"/>
        <w:numPr>
          <w:ilvl w:val="0"/>
          <w:numId w:val="301"/>
        </w:numPr>
        <w:tabs>
          <w:tab w:val="left" w:pos="730"/>
        </w:tabs>
        <w:ind w:left="720" w:hanging="340"/>
        <w:jc w:val="both"/>
      </w:pPr>
      <w:r>
        <w:rPr>
          <w:rStyle w:val="Zkladntext"/>
        </w:rPr>
        <w:t>žáci respektují názory ostatních na řešení problematiky životního prostředí a snaží se citlivě vyjadřovat své stanovisko</w:t>
      </w:r>
    </w:p>
    <w:p w14:paraId="28A30434" w14:textId="77777777" w:rsidR="00563BAA" w:rsidRDefault="00000000">
      <w:pPr>
        <w:pStyle w:val="Zkladntext1"/>
        <w:numPr>
          <w:ilvl w:val="0"/>
          <w:numId w:val="301"/>
        </w:numPr>
        <w:tabs>
          <w:tab w:val="left" w:pos="730"/>
        </w:tabs>
        <w:ind w:left="720" w:hanging="340"/>
        <w:jc w:val="both"/>
      </w:pPr>
      <w:r>
        <w:rPr>
          <w:rStyle w:val="Zkladntext"/>
        </w:rPr>
        <w:t>snaží se vlastním přístupem a příkladem pozitivně ovlivňovat chování ostatních k sobě a k přírodě</w:t>
      </w:r>
    </w:p>
    <w:p w14:paraId="28A30435" w14:textId="77777777" w:rsidR="00563BAA" w:rsidRDefault="00000000">
      <w:pPr>
        <w:pStyle w:val="Zkladntext1"/>
        <w:numPr>
          <w:ilvl w:val="0"/>
          <w:numId w:val="301"/>
        </w:numPr>
        <w:tabs>
          <w:tab w:val="left" w:pos="730"/>
        </w:tabs>
        <w:spacing w:after="260"/>
        <w:ind w:left="720" w:hanging="340"/>
        <w:jc w:val="both"/>
      </w:pPr>
      <w:r>
        <w:rPr>
          <w:rStyle w:val="Zkladntext"/>
        </w:rPr>
        <w:t>respektují základní environmentální problémy na kvalitu životního prostředí a rozhodují se v zájmu ochrany zdraví a trvale udržitelného života</w:t>
      </w:r>
    </w:p>
    <w:p w14:paraId="28A30436" w14:textId="77777777" w:rsidR="00563BAA" w:rsidRDefault="00000000">
      <w:pPr>
        <w:pStyle w:val="Nadpis70"/>
        <w:keepNext/>
        <w:keepLines/>
        <w:jc w:val="both"/>
      </w:pPr>
      <w:bookmarkStart w:id="227" w:name="bookmark468"/>
      <w:r>
        <w:rPr>
          <w:rStyle w:val="Nadpis7"/>
          <w:b/>
          <w:bCs/>
        </w:rPr>
        <w:t>Kompetence pracovní</w:t>
      </w:r>
      <w:bookmarkEnd w:id="227"/>
    </w:p>
    <w:p w14:paraId="28A30437" w14:textId="77777777" w:rsidR="00563BAA" w:rsidRDefault="00000000">
      <w:pPr>
        <w:pStyle w:val="Zkladntext1"/>
        <w:spacing w:after="260"/>
        <w:ind w:firstLine="740"/>
        <w:jc w:val="both"/>
      </w:pPr>
      <w:r>
        <w:rPr>
          <w:rStyle w:val="Zkladntext"/>
        </w:rPr>
        <w:t>Na úrovni předmětu přírodopis jsou k utváření a rozvíjení těchto klíčových kompetencí využívány následující postupy:</w:t>
      </w:r>
    </w:p>
    <w:p w14:paraId="28A30438" w14:textId="77777777" w:rsidR="00563BAA" w:rsidRDefault="00000000">
      <w:pPr>
        <w:pStyle w:val="Zkladntext1"/>
        <w:numPr>
          <w:ilvl w:val="0"/>
          <w:numId w:val="301"/>
        </w:numPr>
        <w:tabs>
          <w:tab w:val="left" w:pos="730"/>
        </w:tabs>
        <w:ind w:left="720" w:hanging="340"/>
        <w:jc w:val="both"/>
      </w:pPr>
      <w:r>
        <w:rPr>
          <w:rStyle w:val="Zkladntext"/>
        </w:rPr>
        <w:lastRenderedPageBreak/>
        <w:t xml:space="preserve">žáci se učí </w:t>
      </w:r>
      <w:proofErr w:type="gramStart"/>
      <w:r>
        <w:rPr>
          <w:rStyle w:val="Zkladntext"/>
        </w:rPr>
        <w:t>manuální zručnosti</w:t>
      </w:r>
      <w:proofErr w:type="gramEnd"/>
      <w:r>
        <w:rPr>
          <w:rStyle w:val="Zkladntext"/>
        </w:rPr>
        <w:t xml:space="preserve"> a šikovnosti při sběru přírodnin a při jejich dalším zpracování</w:t>
      </w:r>
    </w:p>
    <w:p w14:paraId="28A30439" w14:textId="77777777" w:rsidR="00563BAA" w:rsidRDefault="00000000">
      <w:pPr>
        <w:pStyle w:val="Zkladntext1"/>
        <w:numPr>
          <w:ilvl w:val="0"/>
          <w:numId w:val="301"/>
        </w:numPr>
        <w:tabs>
          <w:tab w:val="left" w:pos="730"/>
        </w:tabs>
        <w:ind w:left="720" w:hanging="340"/>
        <w:jc w:val="both"/>
      </w:pPr>
      <w:r>
        <w:rPr>
          <w:rStyle w:val="Zkladntext"/>
        </w:rPr>
        <w:t>dokážou připravit a pracovat s mikroskopem, jsou schopni vytvořit jednoduché preparáty</w:t>
      </w:r>
    </w:p>
    <w:p w14:paraId="28A3043A" w14:textId="77777777" w:rsidR="00563BAA" w:rsidRDefault="00000000">
      <w:pPr>
        <w:pStyle w:val="Zkladntext1"/>
        <w:numPr>
          <w:ilvl w:val="0"/>
          <w:numId w:val="301"/>
        </w:numPr>
        <w:tabs>
          <w:tab w:val="left" w:pos="694"/>
        </w:tabs>
        <w:ind w:firstLine="380"/>
      </w:pPr>
      <w:r>
        <w:rPr>
          <w:rStyle w:val="Zkladntext"/>
        </w:rPr>
        <w:t>pracují s lupou, dalekohledem, dokážou se orientovat v terénu</w:t>
      </w:r>
    </w:p>
    <w:p w14:paraId="28A3043B" w14:textId="77777777" w:rsidR="00563BAA" w:rsidRDefault="00000000">
      <w:pPr>
        <w:pStyle w:val="Zkladntext1"/>
        <w:numPr>
          <w:ilvl w:val="0"/>
          <w:numId w:val="301"/>
        </w:numPr>
        <w:tabs>
          <w:tab w:val="left" w:pos="694"/>
        </w:tabs>
        <w:spacing w:after="240"/>
        <w:ind w:firstLine="380"/>
      </w:pPr>
      <w:r>
        <w:rPr>
          <w:rStyle w:val="Zkladntext"/>
        </w:rPr>
        <w:t>jsou schopni pracovat s jednoduchými nástroji (nůžky, pinzeta, nůž apod.)</w:t>
      </w:r>
    </w:p>
    <w:p w14:paraId="28A3043C" w14:textId="77777777" w:rsidR="00563BAA" w:rsidRDefault="00000000">
      <w:pPr>
        <w:pStyle w:val="Nadpis70"/>
        <w:keepNext/>
        <w:keepLines/>
      </w:pPr>
      <w:bookmarkStart w:id="228" w:name="bookmark470"/>
      <w:r>
        <w:rPr>
          <w:rStyle w:val="Nadpis7"/>
          <w:b/>
          <w:bCs/>
        </w:rPr>
        <w:t>Kompetence digitální</w:t>
      </w:r>
      <w:bookmarkEnd w:id="228"/>
    </w:p>
    <w:p w14:paraId="28A3043D" w14:textId="77777777" w:rsidR="00563BAA" w:rsidRDefault="00000000">
      <w:pPr>
        <w:pStyle w:val="Zkladntext1"/>
        <w:ind w:firstLine="740"/>
        <w:jc w:val="both"/>
      </w:pPr>
      <w:r>
        <w:rPr>
          <w:rStyle w:val="Zkladntext"/>
        </w:rPr>
        <w:t>Na úrovni předmětu přírodopis jsou k utváření a rozvíjení těchto klíčových kompetencí využívány následující postupy:</w:t>
      </w:r>
    </w:p>
    <w:p w14:paraId="28A3043E" w14:textId="77777777" w:rsidR="00563BAA" w:rsidRDefault="00000000">
      <w:pPr>
        <w:pStyle w:val="Zkladntext1"/>
        <w:numPr>
          <w:ilvl w:val="0"/>
          <w:numId w:val="301"/>
        </w:numPr>
        <w:tabs>
          <w:tab w:val="left" w:pos="730"/>
        </w:tabs>
        <w:spacing w:after="540"/>
        <w:ind w:left="720" w:hanging="340"/>
        <w:jc w:val="both"/>
      </w:pPr>
      <w:r>
        <w:rPr>
          <w:rStyle w:val="Zkladntext"/>
        </w:rPr>
        <w:t>žáci využívají digitální technologie, aby si usnadnili práci, zautomatizovali rutinní činnosti, zefektivnili či zjednodušili své pracovní postupy a zkvalitnili výsledky své práce</w:t>
      </w:r>
    </w:p>
    <w:p w14:paraId="28A3043F" w14:textId="77777777" w:rsidR="00563BAA" w:rsidRDefault="00000000">
      <w:pPr>
        <w:pStyle w:val="Nadpis70"/>
        <w:keepNext/>
        <w:keepLines/>
        <w:numPr>
          <w:ilvl w:val="0"/>
          <w:numId w:val="302"/>
        </w:numPr>
        <w:tabs>
          <w:tab w:val="left" w:pos="743"/>
        </w:tabs>
        <w:spacing w:after="240"/>
        <w:ind w:firstLine="380"/>
      </w:pPr>
      <w:bookmarkStart w:id="229" w:name="bookmark472"/>
      <w:r>
        <w:rPr>
          <w:rStyle w:val="Nadpis7"/>
          <w:b/>
          <w:bCs/>
        </w:rPr>
        <w:t xml:space="preserve">6. 3. 3. </w:t>
      </w:r>
      <w:r>
        <w:rPr>
          <w:rStyle w:val="Nadpis7"/>
          <w:b/>
          <w:bCs/>
          <w:u w:val="single"/>
        </w:rPr>
        <w:t>Průřezová témata</w:t>
      </w:r>
      <w:bookmarkEnd w:id="229"/>
    </w:p>
    <w:p w14:paraId="28A30440" w14:textId="77777777" w:rsidR="00563BAA" w:rsidRDefault="00000000">
      <w:pPr>
        <w:pStyle w:val="Nadpis70"/>
        <w:keepNext/>
        <w:keepLines/>
        <w:spacing w:after="240"/>
      </w:pPr>
      <w:bookmarkStart w:id="230" w:name="bookmark474"/>
      <w:r>
        <w:rPr>
          <w:rStyle w:val="Nadpis7"/>
          <w:b/>
          <w:bCs/>
        </w:rPr>
        <w:t>OSOBNOSTNÍ A SOCIÁLNÍ VÝCHOVA</w:t>
      </w:r>
      <w:bookmarkEnd w:id="230"/>
    </w:p>
    <w:p w14:paraId="28A30441" w14:textId="77777777" w:rsidR="00563BAA" w:rsidRDefault="00000000">
      <w:pPr>
        <w:pStyle w:val="Zkladntext80"/>
        <w:spacing w:after="240"/>
      </w:pPr>
      <w:r>
        <w:rPr>
          <w:rStyle w:val="Zkladntext8"/>
          <w:b/>
          <w:bCs/>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30444"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30442"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30443" w14:textId="77777777" w:rsidR="00563BAA" w:rsidRDefault="00000000">
            <w:pPr>
              <w:pStyle w:val="Jin0"/>
              <w:rPr>
                <w:sz w:val="20"/>
                <w:szCs w:val="20"/>
              </w:rPr>
            </w:pPr>
            <w:r>
              <w:rPr>
                <w:rStyle w:val="Jin"/>
                <w:sz w:val="20"/>
                <w:szCs w:val="20"/>
              </w:rPr>
              <w:t>Sběr a pozorování přírodnin, soustředění při mikroskopování je základní metodou k získávání dovedností a základních poznatků na principu tvořivého myšlení</w:t>
            </w:r>
          </w:p>
        </w:tc>
      </w:tr>
      <w:tr w:rsidR="00563BAA" w14:paraId="28A30447" w14:textId="77777777">
        <w:tblPrEx>
          <w:tblCellMar>
            <w:top w:w="0" w:type="dxa"/>
            <w:bottom w:w="0" w:type="dxa"/>
          </w:tblCellMar>
        </w:tblPrEx>
        <w:trPr>
          <w:trHeight w:hRule="exact" w:val="470"/>
          <w:jc w:val="center"/>
        </w:trPr>
        <w:tc>
          <w:tcPr>
            <w:tcW w:w="2746" w:type="dxa"/>
            <w:tcBorders>
              <w:top w:val="single" w:sz="4" w:space="0" w:color="auto"/>
              <w:left w:val="single" w:sz="4" w:space="0" w:color="auto"/>
            </w:tcBorders>
            <w:vAlign w:val="center"/>
          </w:tcPr>
          <w:p w14:paraId="28A30445"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30446" w14:textId="77777777" w:rsidR="00563BAA" w:rsidRDefault="00000000">
            <w:pPr>
              <w:pStyle w:val="Jin0"/>
              <w:rPr>
                <w:sz w:val="20"/>
                <w:szCs w:val="20"/>
              </w:rPr>
            </w:pPr>
            <w:r>
              <w:rPr>
                <w:rStyle w:val="Jin"/>
                <w:sz w:val="20"/>
                <w:szCs w:val="20"/>
              </w:rPr>
              <w:t>Poznávání funkcí vlastního těla (9. roč.), získávání informací je důležité ke zdravému a vyrovnanému sebepojetí</w:t>
            </w:r>
          </w:p>
        </w:tc>
      </w:tr>
      <w:tr w:rsidR="00563BAA" w14:paraId="28A3044A" w14:textId="77777777">
        <w:tblPrEx>
          <w:tblCellMar>
            <w:top w:w="0" w:type="dxa"/>
            <w:bottom w:w="0" w:type="dxa"/>
          </w:tblCellMar>
        </w:tblPrEx>
        <w:trPr>
          <w:trHeight w:hRule="exact" w:val="701"/>
          <w:jc w:val="center"/>
        </w:trPr>
        <w:tc>
          <w:tcPr>
            <w:tcW w:w="2746" w:type="dxa"/>
            <w:tcBorders>
              <w:top w:val="single" w:sz="4" w:space="0" w:color="auto"/>
              <w:left w:val="single" w:sz="4" w:space="0" w:color="auto"/>
            </w:tcBorders>
            <w:vAlign w:val="center"/>
          </w:tcPr>
          <w:p w14:paraId="28A30448"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vAlign w:val="bottom"/>
          </w:tcPr>
          <w:p w14:paraId="28A30449" w14:textId="77777777" w:rsidR="00563BAA" w:rsidRDefault="00000000">
            <w:pPr>
              <w:pStyle w:val="Jin0"/>
              <w:rPr>
                <w:sz w:val="20"/>
                <w:szCs w:val="20"/>
              </w:rPr>
            </w:pPr>
            <w:r>
              <w:rPr>
                <w:rStyle w:val="Jin"/>
                <w:sz w:val="20"/>
                <w:szCs w:val="20"/>
              </w:rPr>
              <w:t>Cvičení sebekontroly během sběru a pozorování přírodnin, sebeovládání při neúspěšných pokusech, plánování postupu výzkumu je důležité pro nácvik sebeorganizace</w:t>
            </w:r>
          </w:p>
        </w:tc>
      </w:tr>
      <w:tr w:rsidR="00563BAA" w14:paraId="28A3044D" w14:textId="77777777">
        <w:tblPrEx>
          <w:tblCellMar>
            <w:top w:w="0" w:type="dxa"/>
            <w:bottom w:w="0" w:type="dxa"/>
          </w:tblCellMar>
        </w:tblPrEx>
        <w:trPr>
          <w:trHeight w:hRule="exact" w:val="470"/>
          <w:jc w:val="center"/>
        </w:trPr>
        <w:tc>
          <w:tcPr>
            <w:tcW w:w="2746" w:type="dxa"/>
            <w:tcBorders>
              <w:top w:val="single" w:sz="4" w:space="0" w:color="auto"/>
              <w:left w:val="single" w:sz="4" w:space="0" w:color="auto"/>
            </w:tcBorders>
            <w:vAlign w:val="center"/>
          </w:tcPr>
          <w:p w14:paraId="28A3044B"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bottom"/>
          </w:tcPr>
          <w:p w14:paraId="28A3044C" w14:textId="77777777" w:rsidR="00563BAA" w:rsidRDefault="00000000">
            <w:pPr>
              <w:pStyle w:val="Jin0"/>
              <w:rPr>
                <w:sz w:val="20"/>
                <w:szCs w:val="20"/>
              </w:rPr>
            </w:pPr>
            <w:r>
              <w:rPr>
                <w:rStyle w:val="Jin"/>
                <w:sz w:val="20"/>
                <w:szCs w:val="20"/>
              </w:rPr>
              <w:t>Dobrá organizace času při získávání dovedností při praktickém pozorování přírody a dobrý vztah ke spolužákům při práci ve skupinách</w:t>
            </w:r>
          </w:p>
        </w:tc>
      </w:tr>
      <w:tr w:rsidR="00563BAA" w14:paraId="28A30450" w14:textId="77777777">
        <w:tblPrEx>
          <w:tblCellMar>
            <w:top w:w="0" w:type="dxa"/>
            <w:bottom w:w="0" w:type="dxa"/>
          </w:tblCellMar>
        </w:tblPrEx>
        <w:trPr>
          <w:trHeight w:hRule="exact" w:val="706"/>
          <w:jc w:val="center"/>
        </w:trPr>
        <w:tc>
          <w:tcPr>
            <w:tcW w:w="2746" w:type="dxa"/>
            <w:tcBorders>
              <w:top w:val="single" w:sz="4" w:space="0" w:color="auto"/>
              <w:left w:val="single" w:sz="4" w:space="0" w:color="auto"/>
              <w:bottom w:val="single" w:sz="4" w:space="0" w:color="auto"/>
            </w:tcBorders>
            <w:vAlign w:val="center"/>
          </w:tcPr>
          <w:p w14:paraId="28A3044E"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3044F" w14:textId="77777777" w:rsidR="00563BAA" w:rsidRDefault="00000000">
            <w:pPr>
              <w:pStyle w:val="Jin0"/>
              <w:rPr>
                <w:sz w:val="20"/>
                <w:szCs w:val="20"/>
              </w:rPr>
            </w:pPr>
            <w:r>
              <w:rPr>
                <w:rStyle w:val="Jin"/>
                <w:sz w:val="20"/>
                <w:szCs w:val="20"/>
              </w:rPr>
              <w:t>Volba jednotlivých postupů při získávání informací o přírodě, zapojování kolektivu, organizace práce ve skupinách je vhodným způsobem pro rozvoj kreativity</w:t>
            </w:r>
          </w:p>
        </w:tc>
      </w:tr>
    </w:tbl>
    <w:p w14:paraId="28A30451" w14:textId="77777777" w:rsidR="00563BAA" w:rsidRDefault="00563BAA">
      <w:pPr>
        <w:spacing w:after="239" w:line="1" w:lineRule="exact"/>
      </w:pPr>
    </w:p>
    <w:p w14:paraId="28A30452"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30455"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30453"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30454" w14:textId="77777777" w:rsidR="00563BAA" w:rsidRDefault="00000000">
            <w:pPr>
              <w:pStyle w:val="Jin0"/>
              <w:rPr>
                <w:sz w:val="20"/>
                <w:szCs w:val="20"/>
              </w:rPr>
            </w:pPr>
            <w:r>
              <w:rPr>
                <w:rStyle w:val="Jin"/>
                <w:sz w:val="20"/>
                <w:szCs w:val="20"/>
              </w:rPr>
              <w:t>Vzájemné poznání během práce ve skupině při poznávání přírody, tvoření pracovních skupin podle schopností</w:t>
            </w:r>
          </w:p>
        </w:tc>
      </w:tr>
      <w:tr w:rsidR="00563BAA" w14:paraId="28A30458"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30456"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30457" w14:textId="77777777" w:rsidR="00563BAA" w:rsidRDefault="00000000">
            <w:pPr>
              <w:pStyle w:val="Jin0"/>
              <w:rPr>
                <w:sz w:val="20"/>
                <w:szCs w:val="20"/>
              </w:rPr>
            </w:pPr>
            <w:r>
              <w:rPr>
                <w:rStyle w:val="Jin"/>
                <w:sz w:val="20"/>
                <w:szCs w:val="20"/>
              </w:rPr>
              <w:t>Při poznávání přírody a soutěživých hrách se prověřují mezilidské vztahy</w:t>
            </w:r>
          </w:p>
        </w:tc>
      </w:tr>
      <w:tr w:rsidR="00563BAA" w14:paraId="28A3045B" w14:textId="77777777">
        <w:tblPrEx>
          <w:tblCellMar>
            <w:top w:w="0" w:type="dxa"/>
            <w:bottom w:w="0" w:type="dxa"/>
          </w:tblCellMar>
        </w:tblPrEx>
        <w:trPr>
          <w:trHeight w:hRule="exact" w:val="701"/>
          <w:jc w:val="center"/>
        </w:trPr>
        <w:tc>
          <w:tcPr>
            <w:tcW w:w="2213" w:type="dxa"/>
            <w:tcBorders>
              <w:top w:val="single" w:sz="4" w:space="0" w:color="auto"/>
              <w:left w:val="single" w:sz="4" w:space="0" w:color="auto"/>
            </w:tcBorders>
            <w:vAlign w:val="center"/>
          </w:tcPr>
          <w:p w14:paraId="28A30459"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3045A" w14:textId="77777777" w:rsidR="00563BAA" w:rsidRDefault="00000000">
            <w:pPr>
              <w:pStyle w:val="Jin0"/>
              <w:rPr>
                <w:sz w:val="20"/>
                <w:szCs w:val="20"/>
              </w:rPr>
            </w:pPr>
            <w:r>
              <w:rPr>
                <w:rStyle w:val="Jin"/>
                <w:sz w:val="20"/>
                <w:szCs w:val="20"/>
              </w:rPr>
              <w:t>Rozvoj verbální i neverbální komunikace je důležité při poznávání přírody, kde se musí zachovávat ticho a klid. Pochopení chování zvířat a předcházení možných úrazů záleží na pochopení neverbální komunikace lidí a zvířat.</w:t>
            </w:r>
          </w:p>
        </w:tc>
      </w:tr>
      <w:tr w:rsidR="00563BAA" w14:paraId="28A3045E" w14:textId="77777777">
        <w:tblPrEx>
          <w:tblCellMar>
            <w:top w:w="0" w:type="dxa"/>
            <w:bottom w:w="0" w:type="dxa"/>
          </w:tblCellMar>
        </w:tblPrEx>
        <w:trPr>
          <w:trHeight w:hRule="exact" w:val="480"/>
          <w:jc w:val="center"/>
        </w:trPr>
        <w:tc>
          <w:tcPr>
            <w:tcW w:w="2213" w:type="dxa"/>
            <w:tcBorders>
              <w:top w:val="single" w:sz="4" w:space="0" w:color="auto"/>
              <w:left w:val="single" w:sz="4" w:space="0" w:color="auto"/>
              <w:bottom w:val="single" w:sz="4" w:space="0" w:color="auto"/>
            </w:tcBorders>
            <w:vAlign w:val="center"/>
          </w:tcPr>
          <w:p w14:paraId="28A3045C"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center"/>
          </w:tcPr>
          <w:p w14:paraId="28A3045D" w14:textId="77777777" w:rsidR="00563BAA" w:rsidRDefault="00000000">
            <w:pPr>
              <w:pStyle w:val="Jin0"/>
              <w:rPr>
                <w:sz w:val="20"/>
                <w:szCs w:val="20"/>
              </w:rPr>
            </w:pPr>
            <w:r>
              <w:rPr>
                <w:rStyle w:val="Jin"/>
                <w:sz w:val="20"/>
                <w:szCs w:val="20"/>
              </w:rPr>
              <w:t>Práce ve dvojicích a ve skupinách je základem týmové práce, podporuje soutěživost</w:t>
            </w:r>
          </w:p>
        </w:tc>
      </w:tr>
    </w:tbl>
    <w:p w14:paraId="28A3045F" w14:textId="77777777" w:rsidR="00563BAA" w:rsidRDefault="00563BAA">
      <w:pPr>
        <w:spacing w:after="239" w:line="1" w:lineRule="exact"/>
      </w:pPr>
    </w:p>
    <w:p w14:paraId="28A30460"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990"/>
      </w:tblGrid>
      <w:tr w:rsidR="00563BAA" w14:paraId="28A30463" w14:textId="77777777">
        <w:tblPrEx>
          <w:tblCellMar>
            <w:top w:w="0" w:type="dxa"/>
            <w:bottom w:w="0" w:type="dxa"/>
          </w:tblCellMar>
        </w:tblPrEx>
        <w:trPr>
          <w:trHeight w:hRule="exact" w:val="470"/>
          <w:jc w:val="center"/>
        </w:trPr>
        <w:tc>
          <w:tcPr>
            <w:tcW w:w="3096" w:type="dxa"/>
            <w:tcBorders>
              <w:top w:val="single" w:sz="4" w:space="0" w:color="auto"/>
              <w:left w:val="single" w:sz="4" w:space="0" w:color="auto"/>
            </w:tcBorders>
            <w:vAlign w:val="bottom"/>
          </w:tcPr>
          <w:p w14:paraId="28A30461" w14:textId="77777777" w:rsidR="00563BAA" w:rsidRDefault="00000000">
            <w:pPr>
              <w:pStyle w:val="Jin0"/>
              <w:rPr>
                <w:sz w:val="20"/>
                <w:szCs w:val="20"/>
              </w:rPr>
            </w:pPr>
            <w:r>
              <w:rPr>
                <w:rStyle w:val="Jin"/>
                <w:b/>
                <w:bCs/>
                <w:sz w:val="20"/>
                <w:szCs w:val="20"/>
              </w:rPr>
              <w:t>Řešení problémů a rozhodovací dovednosti</w:t>
            </w:r>
          </w:p>
        </w:tc>
        <w:tc>
          <w:tcPr>
            <w:tcW w:w="5990" w:type="dxa"/>
            <w:tcBorders>
              <w:top w:val="single" w:sz="4" w:space="0" w:color="auto"/>
              <w:left w:val="single" w:sz="4" w:space="0" w:color="auto"/>
              <w:right w:val="single" w:sz="4" w:space="0" w:color="auto"/>
            </w:tcBorders>
            <w:vAlign w:val="bottom"/>
          </w:tcPr>
          <w:p w14:paraId="28A30462" w14:textId="77777777" w:rsidR="00563BAA" w:rsidRDefault="00000000">
            <w:pPr>
              <w:pStyle w:val="Jin0"/>
              <w:rPr>
                <w:sz w:val="20"/>
                <w:szCs w:val="20"/>
              </w:rPr>
            </w:pPr>
            <w:r>
              <w:rPr>
                <w:rStyle w:val="Jin"/>
                <w:sz w:val="20"/>
                <w:szCs w:val="20"/>
              </w:rPr>
              <w:t>Při laboratorních pracích a při ověřování teoretických poznatků se vše konzultuje nejen s vyučujícím, ale i se spolužáky</w:t>
            </w:r>
          </w:p>
        </w:tc>
      </w:tr>
      <w:tr w:rsidR="00563BAA" w14:paraId="28A30466" w14:textId="77777777">
        <w:tblPrEx>
          <w:tblCellMar>
            <w:top w:w="0" w:type="dxa"/>
            <w:bottom w:w="0" w:type="dxa"/>
          </w:tblCellMar>
        </w:tblPrEx>
        <w:trPr>
          <w:trHeight w:hRule="exact" w:val="710"/>
          <w:jc w:val="center"/>
        </w:trPr>
        <w:tc>
          <w:tcPr>
            <w:tcW w:w="3096" w:type="dxa"/>
            <w:tcBorders>
              <w:top w:val="single" w:sz="4" w:space="0" w:color="auto"/>
              <w:left w:val="single" w:sz="4" w:space="0" w:color="auto"/>
              <w:bottom w:val="single" w:sz="4" w:space="0" w:color="auto"/>
            </w:tcBorders>
            <w:vAlign w:val="center"/>
          </w:tcPr>
          <w:p w14:paraId="28A30464" w14:textId="77777777" w:rsidR="00563BAA" w:rsidRDefault="00000000">
            <w:pPr>
              <w:pStyle w:val="Jin0"/>
              <w:rPr>
                <w:sz w:val="20"/>
                <w:szCs w:val="20"/>
              </w:rPr>
            </w:pPr>
            <w:r>
              <w:rPr>
                <w:rStyle w:val="Jin"/>
                <w:b/>
                <w:bCs/>
                <w:sz w:val="20"/>
                <w:szCs w:val="20"/>
              </w:rPr>
              <w:t>Hodnoty, postoje, praktická etika</w:t>
            </w:r>
          </w:p>
        </w:tc>
        <w:tc>
          <w:tcPr>
            <w:tcW w:w="5990" w:type="dxa"/>
            <w:tcBorders>
              <w:top w:val="single" w:sz="4" w:space="0" w:color="auto"/>
              <w:left w:val="single" w:sz="4" w:space="0" w:color="auto"/>
              <w:bottom w:val="single" w:sz="4" w:space="0" w:color="auto"/>
              <w:right w:val="single" w:sz="4" w:space="0" w:color="auto"/>
            </w:tcBorders>
            <w:vAlign w:val="center"/>
          </w:tcPr>
          <w:p w14:paraId="28A30465" w14:textId="77777777" w:rsidR="00563BAA" w:rsidRDefault="00000000">
            <w:pPr>
              <w:pStyle w:val="Jin0"/>
              <w:rPr>
                <w:sz w:val="20"/>
                <w:szCs w:val="20"/>
              </w:rPr>
            </w:pPr>
            <w:r>
              <w:rPr>
                <w:rStyle w:val="Jin"/>
                <w:sz w:val="20"/>
                <w:szCs w:val="20"/>
              </w:rPr>
              <w:t>Respektování přírody, všech živých organismů a tím i učitelů a spolužáků je důležitým krokem k získání kladného postoje k celému světu</w:t>
            </w:r>
          </w:p>
        </w:tc>
      </w:tr>
    </w:tbl>
    <w:p w14:paraId="28A30467" w14:textId="77777777" w:rsidR="00563BAA" w:rsidRDefault="00563BAA">
      <w:pPr>
        <w:spacing w:after="239" w:line="1" w:lineRule="exact"/>
      </w:pPr>
    </w:p>
    <w:p w14:paraId="28A30468" w14:textId="77777777" w:rsidR="00563BAA" w:rsidRDefault="00000000">
      <w:pPr>
        <w:pStyle w:val="Nadpis70"/>
        <w:keepNext/>
        <w:keepLines/>
        <w:spacing w:after="240"/>
      </w:pPr>
      <w:bookmarkStart w:id="231" w:name="bookmark476"/>
      <w:r>
        <w:rPr>
          <w:rStyle w:val="Nadpis7"/>
          <w:b/>
          <w:bCs/>
        </w:rPr>
        <w:lastRenderedPageBreak/>
        <w:t>VÝCHOVA DEMOKRATICKÉHO OBČANA</w:t>
      </w:r>
      <w:bookmarkEnd w:id="231"/>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46B"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center"/>
          </w:tcPr>
          <w:p w14:paraId="28A30469" w14:textId="77777777" w:rsidR="00563BAA" w:rsidRDefault="00000000">
            <w:pPr>
              <w:pStyle w:val="Jin0"/>
              <w:rPr>
                <w:sz w:val="20"/>
                <w:szCs w:val="20"/>
              </w:rPr>
            </w:pPr>
            <w:r>
              <w:rPr>
                <w:rStyle w:val="Jin"/>
                <w:b/>
                <w:bCs/>
                <w:sz w:val="20"/>
                <w:szCs w:val="20"/>
              </w:rPr>
              <w:lastRenderedPageBreak/>
              <w:t>Občanská společnost a škola</w:t>
            </w:r>
          </w:p>
        </w:tc>
        <w:tc>
          <w:tcPr>
            <w:tcW w:w="5818" w:type="dxa"/>
            <w:tcBorders>
              <w:top w:val="single" w:sz="4" w:space="0" w:color="auto"/>
              <w:left w:val="single" w:sz="4" w:space="0" w:color="auto"/>
              <w:right w:val="single" w:sz="4" w:space="0" w:color="auto"/>
            </w:tcBorders>
            <w:vAlign w:val="bottom"/>
          </w:tcPr>
          <w:p w14:paraId="28A3046A" w14:textId="77777777" w:rsidR="00563BAA" w:rsidRDefault="00000000">
            <w:pPr>
              <w:pStyle w:val="Jin0"/>
              <w:rPr>
                <w:sz w:val="20"/>
                <w:szCs w:val="20"/>
              </w:rPr>
            </w:pPr>
            <w:r>
              <w:rPr>
                <w:rStyle w:val="Jin"/>
                <w:sz w:val="20"/>
                <w:szCs w:val="20"/>
              </w:rPr>
              <w:t>Motivace žáků k zapojení jednotlivců i celých tříd do ekologických organizací a projektů</w:t>
            </w:r>
          </w:p>
        </w:tc>
      </w:tr>
      <w:tr w:rsidR="00563BAA" w14:paraId="28A3046E"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center"/>
          </w:tcPr>
          <w:p w14:paraId="28A3046C" w14:textId="77777777" w:rsidR="00563BAA" w:rsidRDefault="00000000">
            <w:pPr>
              <w:pStyle w:val="Jin0"/>
              <w:rPr>
                <w:sz w:val="20"/>
                <w:szCs w:val="20"/>
              </w:rPr>
            </w:pPr>
            <w:r>
              <w:rPr>
                <w:rStyle w:val="Jin"/>
                <w:b/>
                <w:bCs/>
                <w:sz w:val="20"/>
                <w:szCs w:val="20"/>
              </w:rPr>
              <w:t>Občan, občanská společnost a stát</w:t>
            </w:r>
          </w:p>
        </w:tc>
        <w:tc>
          <w:tcPr>
            <w:tcW w:w="5818" w:type="dxa"/>
            <w:tcBorders>
              <w:top w:val="single" w:sz="4" w:space="0" w:color="auto"/>
              <w:left w:val="single" w:sz="4" w:space="0" w:color="auto"/>
              <w:right w:val="single" w:sz="4" w:space="0" w:color="auto"/>
            </w:tcBorders>
            <w:vAlign w:val="bottom"/>
          </w:tcPr>
          <w:p w14:paraId="28A3046D" w14:textId="77777777" w:rsidR="00563BAA" w:rsidRDefault="00000000">
            <w:pPr>
              <w:pStyle w:val="Jin0"/>
              <w:rPr>
                <w:sz w:val="20"/>
                <w:szCs w:val="20"/>
              </w:rPr>
            </w:pPr>
            <w:r>
              <w:rPr>
                <w:rStyle w:val="Jin"/>
                <w:sz w:val="20"/>
                <w:szCs w:val="20"/>
              </w:rPr>
              <w:t>Uvědomění si v rámci přírodopisu práva lidí na život, práva živočichů a ohleduplné zacházení</w:t>
            </w:r>
          </w:p>
        </w:tc>
      </w:tr>
      <w:tr w:rsidR="00563BAA" w14:paraId="28A30471" w14:textId="77777777">
        <w:tblPrEx>
          <w:tblCellMar>
            <w:top w:w="0" w:type="dxa"/>
            <w:bottom w:w="0" w:type="dxa"/>
          </w:tblCellMar>
        </w:tblPrEx>
        <w:trPr>
          <w:trHeight w:hRule="exact" w:val="710"/>
          <w:jc w:val="center"/>
        </w:trPr>
        <w:tc>
          <w:tcPr>
            <w:tcW w:w="3269" w:type="dxa"/>
            <w:tcBorders>
              <w:top w:val="single" w:sz="4" w:space="0" w:color="auto"/>
              <w:left w:val="single" w:sz="4" w:space="0" w:color="auto"/>
              <w:bottom w:val="single" w:sz="4" w:space="0" w:color="auto"/>
            </w:tcBorders>
            <w:vAlign w:val="center"/>
          </w:tcPr>
          <w:p w14:paraId="28A3046F" w14:textId="77777777" w:rsidR="00563BAA" w:rsidRDefault="00000000">
            <w:pPr>
              <w:pStyle w:val="Jin0"/>
              <w:rPr>
                <w:sz w:val="20"/>
                <w:szCs w:val="20"/>
              </w:rPr>
            </w:pPr>
            <w:r>
              <w:rPr>
                <w:rStyle w:val="Jin"/>
                <w:b/>
                <w:bCs/>
                <w:sz w:val="20"/>
                <w:szCs w:val="20"/>
              </w:rPr>
              <w:t>Principy demokracie jako formy vlády a způsobu rozhodování</w:t>
            </w:r>
          </w:p>
        </w:tc>
        <w:tc>
          <w:tcPr>
            <w:tcW w:w="5818" w:type="dxa"/>
            <w:tcBorders>
              <w:top w:val="single" w:sz="4" w:space="0" w:color="auto"/>
              <w:left w:val="single" w:sz="4" w:space="0" w:color="auto"/>
              <w:bottom w:val="single" w:sz="4" w:space="0" w:color="auto"/>
              <w:right w:val="single" w:sz="4" w:space="0" w:color="auto"/>
            </w:tcBorders>
            <w:vAlign w:val="bottom"/>
          </w:tcPr>
          <w:p w14:paraId="28A30470" w14:textId="77777777" w:rsidR="00563BAA" w:rsidRDefault="00000000">
            <w:pPr>
              <w:pStyle w:val="Jin0"/>
              <w:rPr>
                <w:sz w:val="20"/>
                <w:szCs w:val="20"/>
              </w:rPr>
            </w:pPr>
            <w:r>
              <w:rPr>
                <w:rStyle w:val="Jin"/>
                <w:sz w:val="20"/>
                <w:szCs w:val="20"/>
              </w:rPr>
              <w:t>Pochopení zákonů týkajících se ochrany přírody, respektování jednotlivých živočišných druhů a celé přírody, dodržování daných pravidel druhů</w:t>
            </w:r>
          </w:p>
        </w:tc>
      </w:tr>
    </w:tbl>
    <w:p w14:paraId="28A30472" w14:textId="77777777" w:rsidR="00563BAA" w:rsidRDefault="00563BAA">
      <w:pPr>
        <w:spacing w:after="219" w:line="1" w:lineRule="exact"/>
      </w:pPr>
    </w:p>
    <w:p w14:paraId="28A30473" w14:textId="77777777" w:rsidR="00563BAA" w:rsidRDefault="00000000">
      <w:pPr>
        <w:pStyle w:val="Nadpis70"/>
        <w:keepNext/>
        <w:keepLines/>
        <w:spacing w:after="220"/>
      </w:pPr>
      <w:bookmarkStart w:id="232" w:name="bookmark478"/>
      <w:r>
        <w:rPr>
          <w:rStyle w:val="Nadpis7"/>
          <w:b/>
          <w:bCs/>
        </w:rPr>
        <w:t>VÝCHOVA K MYŠLENÍ V EVROPSKÝCH A GLOBÁLNÍCH SOUVISLOSTECH</w:t>
      </w:r>
      <w:bookmarkEnd w:id="232"/>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476" w14:textId="77777777">
        <w:tblPrEx>
          <w:tblCellMar>
            <w:top w:w="0" w:type="dxa"/>
            <w:bottom w:w="0" w:type="dxa"/>
          </w:tblCellMar>
        </w:tblPrEx>
        <w:trPr>
          <w:trHeight w:hRule="exact" w:val="466"/>
          <w:jc w:val="center"/>
        </w:trPr>
        <w:tc>
          <w:tcPr>
            <w:tcW w:w="2563" w:type="dxa"/>
            <w:tcBorders>
              <w:top w:val="single" w:sz="4" w:space="0" w:color="auto"/>
              <w:left w:val="single" w:sz="4" w:space="0" w:color="auto"/>
            </w:tcBorders>
            <w:vAlign w:val="center"/>
          </w:tcPr>
          <w:p w14:paraId="28A30474" w14:textId="77777777" w:rsidR="00563BAA" w:rsidRDefault="00000000">
            <w:pPr>
              <w:pStyle w:val="Jin0"/>
              <w:rPr>
                <w:sz w:val="20"/>
                <w:szCs w:val="20"/>
              </w:rPr>
            </w:pPr>
            <w:r>
              <w:rPr>
                <w:rStyle w:val="Jin"/>
                <w:b/>
                <w:bCs/>
                <w:sz w:val="20"/>
                <w:szCs w:val="20"/>
              </w:rPr>
              <w:t>Evropa a svět nás zajímá</w:t>
            </w:r>
          </w:p>
        </w:tc>
        <w:tc>
          <w:tcPr>
            <w:tcW w:w="6523" w:type="dxa"/>
            <w:tcBorders>
              <w:top w:val="single" w:sz="4" w:space="0" w:color="auto"/>
              <w:left w:val="single" w:sz="4" w:space="0" w:color="auto"/>
              <w:right w:val="single" w:sz="4" w:space="0" w:color="auto"/>
            </w:tcBorders>
            <w:vAlign w:val="bottom"/>
          </w:tcPr>
          <w:p w14:paraId="28A30475" w14:textId="77777777" w:rsidR="00563BAA" w:rsidRDefault="00000000">
            <w:pPr>
              <w:pStyle w:val="Jin0"/>
              <w:rPr>
                <w:sz w:val="20"/>
                <w:szCs w:val="20"/>
              </w:rPr>
            </w:pPr>
            <w:r>
              <w:rPr>
                <w:rStyle w:val="Jin"/>
                <w:sz w:val="20"/>
                <w:szCs w:val="20"/>
              </w:rPr>
              <w:t>Vztah k přírodě v ostatních evropských i neevropských zemích, pochopení tradic ve vztahu k přírodě (mýcení lesů, lov kytovců)</w:t>
            </w:r>
          </w:p>
        </w:tc>
      </w:tr>
      <w:tr w:rsidR="00563BAA" w14:paraId="28A30479"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center"/>
          </w:tcPr>
          <w:p w14:paraId="28A30477" w14:textId="77777777" w:rsidR="00563BAA" w:rsidRDefault="00000000">
            <w:pPr>
              <w:pStyle w:val="Jin0"/>
              <w:rPr>
                <w:sz w:val="20"/>
                <w:szCs w:val="20"/>
              </w:rPr>
            </w:pPr>
            <w:r>
              <w:rPr>
                <w:rStyle w:val="Jin"/>
                <w:b/>
                <w:bCs/>
                <w:sz w:val="20"/>
                <w:szCs w:val="20"/>
              </w:rPr>
              <w:t>Jsme Evropané</w:t>
            </w:r>
          </w:p>
        </w:tc>
        <w:tc>
          <w:tcPr>
            <w:tcW w:w="6523" w:type="dxa"/>
            <w:tcBorders>
              <w:top w:val="single" w:sz="4" w:space="0" w:color="auto"/>
              <w:left w:val="single" w:sz="4" w:space="0" w:color="auto"/>
              <w:right w:val="single" w:sz="4" w:space="0" w:color="auto"/>
            </w:tcBorders>
            <w:vAlign w:val="bottom"/>
          </w:tcPr>
          <w:p w14:paraId="28A30478" w14:textId="77777777" w:rsidR="00563BAA" w:rsidRDefault="00000000">
            <w:pPr>
              <w:pStyle w:val="Jin0"/>
              <w:rPr>
                <w:sz w:val="20"/>
                <w:szCs w:val="20"/>
              </w:rPr>
            </w:pPr>
            <w:r>
              <w:rPr>
                <w:rStyle w:val="Jin"/>
                <w:sz w:val="20"/>
                <w:szCs w:val="20"/>
              </w:rPr>
              <w:t>Evropské pojetí vztahu k přírodě a její ochrana, naše tradice chovu zvířat a pěstování plodin. Slavní biologové: Jánský, Heyrovský, Purkyně</w:t>
            </w:r>
          </w:p>
        </w:tc>
      </w:tr>
      <w:tr w:rsidR="00563BAA" w14:paraId="28A3047C" w14:textId="77777777">
        <w:tblPrEx>
          <w:tblCellMar>
            <w:top w:w="0" w:type="dxa"/>
            <w:bottom w:w="0" w:type="dxa"/>
          </w:tblCellMar>
        </w:tblPrEx>
        <w:trPr>
          <w:trHeight w:hRule="exact" w:val="480"/>
          <w:jc w:val="center"/>
        </w:trPr>
        <w:tc>
          <w:tcPr>
            <w:tcW w:w="2563" w:type="dxa"/>
            <w:tcBorders>
              <w:top w:val="single" w:sz="4" w:space="0" w:color="auto"/>
              <w:left w:val="single" w:sz="4" w:space="0" w:color="auto"/>
              <w:bottom w:val="single" w:sz="4" w:space="0" w:color="auto"/>
            </w:tcBorders>
            <w:vAlign w:val="center"/>
          </w:tcPr>
          <w:p w14:paraId="28A3047A"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3047B" w14:textId="77777777" w:rsidR="00563BAA" w:rsidRDefault="00000000">
            <w:pPr>
              <w:pStyle w:val="Jin0"/>
              <w:rPr>
                <w:sz w:val="20"/>
                <w:szCs w:val="20"/>
              </w:rPr>
            </w:pPr>
            <w:r>
              <w:rPr>
                <w:rStyle w:val="Jin"/>
                <w:sz w:val="20"/>
                <w:szCs w:val="20"/>
              </w:rPr>
              <w:t>Poznávání přírody za hranicemi naší země během dovolených, prezentace zážitků, fotografií, tvorba nástěnek po návratu</w:t>
            </w:r>
          </w:p>
        </w:tc>
      </w:tr>
    </w:tbl>
    <w:p w14:paraId="28A3047D" w14:textId="77777777" w:rsidR="00563BAA" w:rsidRDefault="00563BAA">
      <w:pPr>
        <w:spacing w:after="219" w:line="1" w:lineRule="exact"/>
      </w:pPr>
    </w:p>
    <w:p w14:paraId="28A3047E" w14:textId="77777777" w:rsidR="00563BAA" w:rsidRDefault="00000000">
      <w:pPr>
        <w:pStyle w:val="Nadpis70"/>
        <w:keepNext/>
        <w:keepLines/>
        <w:spacing w:after="220"/>
      </w:pPr>
      <w:bookmarkStart w:id="233" w:name="bookmark480"/>
      <w:r>
        <w:rPr>
          <w:rStyle w:val="Nadpis7"/>
          <w:b/>
          <w:bCs/>
        </w:rPr>
        <w:t>MULTIKULTURNÍ VÝCHOVA</w:t>
      </w:r>
      <w:bookmarkEnd w:id="233"/>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30481" w14:textId="77777777">
        <w:tblPrEx>
          <w:tblCellMar>
            <w:top w:w="0" w:type="dxa"/>
            <w:bottom w:w="0" w:type="dxa"/>
          </w:tblCellMar>
        </w:tblPrEx>
        <w:trPr>
          <w:trHeight w:hRule="exact" w:val="470"/>
          <w:jc w:val="center"/>
        </w:trPr>
        <w:tc>
          <w:tcPr>
            <w:tcW w:w="2395" w:type="dxa"/>
            <w:tcBorders>
              <w:top w:val="single" w:sz="4" w:space="0" w:color="auto"/>
              <w:left w:val="single" w:sz="4" w:space="0" w:color="auto"/>
            </w:tcBorders>
            <w:vAlign w:val="center"/>
          </w:tcPr>
          <w:p w14:paraId="28A3047F" w14:textId="77777777" w:rsidR="00563BAA" w:rsidRDefault="00000000">
            <w:pPr>
              <w:pStyle w:val="Jin0"/>
              <w:rPr>
                <w:sz w:val="20"/>
                <w:szCs w:val="20"/>
              </w:rPr>
            </w:pPr>
            <w:r>
              <w:rPr>
                <w:rStyle w:val="Jin"/>
                <w:b/>
                <w:bCs/>
                <w:sz w:val="20"/>
                <w:szCs w:val="20"/>
              </w:rPr>
              <w:t>Kulturní rozdíly</w:t>
            </w:r>
          </w:p>
        </w:tc>
        <w:tc>
          <w:tcPr>
            <w:tcW w:w="6691" w:type="dxa"/>
            <w:tcBorders>
              <w:top w:val="single" w:sz="4" w:space="0" w:color="auto"/>
              <w:left w:val="single" w:sz="4" w:space="0" w:color="auto"/>
              <w:right w:val="single" w:sz="4" w:space="0" w:color="auto"/>
            </w:tcBorders>
            <w:vAlign w:val="bottom"/>
          </w:tcPr>
          <w:p w14:paraId="28A30480" w14:textId="77777777" w:rsidR="00563BAA" w:rsidRDefault="00000000">
            <w:pPr>
              <w:pStyle w:val="Jin0"/>
              <w:rPr>
                <w:sz w:val="20"/>
                <w:szCs w:val="20"/>
              </w:rPr>
            </w:pPr>
            <w:r>
              <w:rPr>
                <w:rStyle w:val="Jin"/>
                <w:sz w:val="20"/>
                <w:szCs w:val="20"/>
              </w:rPr>
              <w:t>Rozdíly v přístupu chování k přírodě a živočichům především podle kulturních tradic jednotlivých zemí. Problematika nemocí způsobených parazity apod.</w:t>
            </w:r>
          </w:p>
        </w:tc>
      </w:tr>
      <w:tr w:rsidR="00563BAA" w14:paraId="28A30484" w14:textId="77777777">
        <w:tblPrEx>
          <w:tblCellMar>
            <w:top w:w="0" w:type="dxa"/>
            <w:bottom w:w="0" w:type="dxa"/>
          </w:tblCellMar>
        </w:tblPrEx>
        <w:trPr>
          <w:trHeight w:hRule="exact" w:val="466"/>
          <w:jc w:val="center"/>
        </w:trPr>
        <w:tc>
          <w:tcPr>
            <w:tcW w:w="2395" w:type="dxa"/>
            <w:tcBorders>
              <w:top w:val="single" w:sz="4" w:space="0" w:color="auto"/>
              <w:left w:val="single" w:sz="4" w:space="0" w:color="auto"/>
            </w:tcBorders>
            <w:vAlign w:val="center"/>
          </w:tcPr>
          <w:p w14:paraId="28A30482"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30483" w14:textId="77777777" w:rsidR="00563BAA" w:rsidRDefault="00000000">
            <w:pPr>
              <w:pStyle w:val="Jin0"/>
              <w:rPr>
                <w:sz w:val="20"/>
                <w:szCs w:val="20"/>
              </w:rPr>
            </w:pPr>
            <w:r>
              <w:rPr>
                <w:rStyle w:val="Jin"/>
                <w:sz w:val="20"/>
                <w:szCs w:val="20"/>
              </w:rPr>
              <w:t>Pochopení práva lidí na život v důstojných podmínkách, základy správné životosprávy, vzájemné chování lidí v různých obdobích lidského života (9. roč.)</w:t>
            </w:r>
          </w:p>
        </w:tc>
      </w:tr>
      <w:tr w:rsidR="00563BAA" w14:paraId="28A30487" w14:textId="77777777">
        <w:tblPrEx>
          <w:tblCellMar>
            <w:top w:w="0" w:type="dxa"/>
            <w:bottom w:w="0" w:type="dxa"/>
          </w:tblCellMar>
        </w:tblPrEx>
        <w:trPr>
          <w:trHeight w:hRule="exact" w:val="701"/>
          <w:jc w:val="center"/>
        </w:trPr>
        <w:tc>
          <w:tcPr>
            <w:tcW w:w="2395" w:type="dxa"/>
            <w:tcBorders>
              <w:top w:val="single" w:sz="4" w:space="0" w:color="auto"/>
              <w:left w:val="single" w:sz="4" w:space="0" w:color="auto"/>
            </w:tcBorders>
            <w:vAlign w:val="center"/>
          </w:tcPr>
          <w:p w14:paraId="28A30485"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right w:val="single" w:sz="4" w:space="0" w:color="auto"/>
            </w:tcBorders>
            <w:vAlign w:val="bottom"/>
          </w:tcPr>
          <w:p w14:paraId="28A30486" w14:textId="77777777" w:rsidR="00563BAA" w:rsidRDefault="00000000">
            <w:pPr>
              <w:pStyle w:val="Jin0"/>
              <w:rPr>
                <w:sz w:val="20"/>
                <w:szCs w:val="20"/>
              </w:rPr>
            </w:pPr>
            <w:r>
              <w:rPr>
                <w:rStyle w:val="Jin"/>
                <w:sz w:val="20"/>
                <w:szCs w:val="20"/>
              </w:rPr>
              <w:t>Význam znalosti jazyků při pochopení taxonomie organismů. Důležitost znalosti anglického jazyka při dalším vzdělávání (četba odborných přírodovědných publikací a časopisů)</w:t>
            </w:r>
          </w:p>
        </w:tc>
      </w:tr>
      <w:tr w:rsidR="00563BAA" w14:paraId="28A3048A" w14:textId="77777777">
        <w:tblPrEx>
          <w:tblCellMar>
            <w:top w:w="0" w:type="dxa"/>
            <w:bottom w:w="0" w:type="dxa"/>
          </w:tblCellMar>
        </w:tblPrEx>
        <w:trPr>
          <w:trHeight w:hRule="exact" w:val="710"/>
          <w:jc w:val="center"/>
        </w:trPr>
        <w:tc>
          <w:tcPr>
            <w:tcW w:w="2395" w:type="dxa"/>
            <w:tcBorders>
              <w:top w:val="single" w:sz="4" w:space="0" w:color="auto"/>
              <w:left w:val="single" w:sz="4" w:space="0" w:color="auto"/>
              <w:bottom w:val="single" w:sz="4" w:space="0" w:color="auto"/>
            </w:tcBorders>
            <w:vAlign w:val="center"/>
          </w:tcPr>
          <w:p w14:paraId="28A30488" w14:textId="77777777" w:rsidR="00563BAA" w:rsidRDefault="00000000">
            <w:pPr>
              <w:pStyle w:val="Jin0"/>
              <w:rPr>
                <w:sz w:val="20"/>
                <w:szCs w:val="20"/>
              </w:rPr>
            </w:pPr>
            <w:r>
              <w:rPr>
                <w:rStyle w:val="Jin"/>
                <w:b/>
                <w:bCs/>
                <w:sz w:val="20"/>
                <w:szCs w:val="20"/>
              </w:rPr>
              <w:t>Princip sociálního smíru a solidarity</w:t>
            </w:r>
          </w:p>
        </w:tc>
        <w:tc>
          <w:tcPr>
            <w:tcW w:w="6691" w:type="dxa"/>
            <w:tcBorders>
              <w:top w:val="single" w:sz="4" w:space="0" w:color="auto"/>
              <w:left w:val="single" w:sz="4" w:space="0" w:color="auto"/>
              <w:bottom w:val="single" w:sz="4" w:space="0" w:color="auto"/>
              <w:right w:val="single" w:sz="4" w:space="0" w:color="auto"/>
            </w:tcBorders>
            <w:vAlign w:val="bottom"/>
          </w:tcPr>
          <w:p w14:paraId="28A30489" w14:textId="77777777" w:rsidR="00563BAA" w:rsidRDefault="00000000">
            <w:pPr>
              <w:pStyle w:val="Jin0"/>
              <w:rPr>
                <w:sz w:val="20"/>
                <w:szCs w:val="20"/>
              </w:rPr>
            </w:pPr>
            <w:r>
              <w:rPr>
                <w:rStyle w:val="Jin"/>
                <w:sz w:val="20"/>
                <w:szCs w:val="20"/>
              </w:rPr>
              <w:t>Pochopení tolerance vůči etnickým skupinám, lidem různé barvy pleti v závislosti na znalostech vývoje lidské bytosti (počátky lidského druhu v Africe apod.)</w:t>
            </w:r>
          </w:p>
        </w:tc>
      </w:tr>
    </w:tbl>
    <w:p w14:paraId="28A3048B" w14:textId="77777777" w:rsidR="00563BAA" w:rsidRDefault="00563BAA">
      <w:pPr>
        <w:spacing w:after="219" w:line="1" w:lineRule="exact"/>
      </w:pPr>
    </w:p>
    <w:p w14:paraId="28A3048C" w14:textId="77777777" w:rsidR="00563BAA" w:rsidRDefault="00000000">
      <w:pPr>
        <w:pStyle w:val="Nadpis70"/>
        <w:keepNext/>
        <w:keepLines/>
        <w:spacing w:after="220"/>
      </w:pPr>
      <w:bookmarkStart w:id="234" w:name="bookmark482"/>
      <w:r>
        <w:rPr>
          <w:rStyle w:val="Nadpis7"/>
          <w:b/>
          <w:bCs/>
        </w:rPr>
        <w:t>ENVIRONMENTÁLNÍ VÝCHOVA</w:t>
      </w:r>
      <w:bookmarkEnd w:id="234"/>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490" w14:textId="77777777">
        <w:tblPrEx>
          <w:tblCellMar>
            <w:top w:w="0" w:type="dxa"/>
            <w:bottom w:w="0" w:type="dxa"/>
          </w:tblCellMar>
        </w:tblPrEx>
        <w:trPr>
          <w:trHeight w:hRule="exact" w:val="931"/>
          <w:jc w:val="center"/>
        </w:trPr>
        <w:tc>
          <w:tcPr>
            <w:tcW w:w="2563" w:type="dxa"/>
            <w:tcBorders>
              <w:top w:val="single" w:sz="4" w:space="0" w:color="auto"/>
              <w:left w:val="single" w:sz="4" w:space="0" w:color="auto"/>
            </w:tcBorders>
            <w:vAlign w:val="center"/>
          </w:tcPr>
          <w:p w14:paraId="28A3048D" w14:textId="77777777" w:rsidR="00563BAA" w:rsidRDefault="00000000">
            <w:pPr>
              <w:pStyle w:val="Jin0"/>
              <w:rPr>
                <w:sz w:val="20"/>
                <w:szCs w:val="20"/>
              </w:rPr>
            </w:pPr>
            <w:r>
              <w:rPr>
                <w:rStyle w:val="Jin"/>
                <w:b/>
                <w:bCs/>
                <w:sz w:val="20"/>
                <w:szCs w:val="20"/>
              </w:rPr>
              <w:t>Ekosystémy</w:t>
            </w:r>
          </w:p>
        </w:tc>
        <w:tc>
          <w:tcPr>
            <w:tcW w:w="6523" w:type="dxa"/>
            <w:tcBorders>
              <w:top w:val="single" w:sz="4" w:space="0" w:color="auto"/>
              <w:left w:val="single" w:sz="4" w:space="0" w:color="auto"/>
              <w:right w:val="single" w:sz="4" w:space="0" w:color="auto"/>
            </w:tcBorders>
            <w:vAlign w:val="bottom"/>
          </w:tcPr>
          <w:p w14:paraId="28A3048E" w14:textId="77777777" w:rsidR="00563BAA" w:rsidRDefault="00000000">
            <w:pPr>
              <w:pStyle w:val="Jin0"/>
              <w:rPr>
                <w:sz w:val="20"/>
                <w:szCs w:val="20"/>
              </w:rPr>
            </w:pPr>
            <w:r>
              <w:rPr>
                <w:rStyle w:val="Jin"/>
                <w:sz w:val="20"/>
                <w:szCs w:val="20"/>
              </w:rPr>
              <w:t>Pochopení pojmu ekosystém, uvědomění si složitosti rovnováhy v ekosystému v rámci biodiverzity, Základní evropské ekosystémy:</w:t>
            </w:r>
          </w:p>
          <w:p w14:paraId="28A3048F" w14:textId="77777777" w:rsidR="00563BAA" w:rsidRDefault="00000000">
            <w:pPr>
              <w:pStyle w:val="Jin0"/>
              <w:rPr>
                <w:sz w:val="20"/>
                <w:szCs w:val="20"/>
              </w:rPr>
            </w:pPr>
            <w:r>
              <w:rPr>
                <w:rStyle w:val="Jin"/>
                <w:sz w:val="20"/>
                <w:szCs w:val="20"/>
              </w:rPr>
              <w:t>Les (6. roč.), voda (7. roč.), louka a pole (7. roč.), lidská obydlí (9. roč.), ekosystémy (vysoké hory, rašeliniště, pouště, chladné oblasti (8. roč.)</w:t>
            </w:r>
          </w:p>
        </w:tc>
      </w:tr>
      <w:tr w:rsidR="00563BAA" w14:paraId="28A30495" w14:textId="77777777">
        <w:tblPrEx>
          <w:tblCellMar>
            <w:top w:w="0" w:type="dxa"/>
            <w:bottom w:w="0" w:type="dxa"/>
          </w:tblCellMar>
        </w:tblPrEx>
        <w:trPr>
          <w:trHeight w:hRule="exact" w:val="931"/>
          <w:jc w:val="center"/>
        </w:trPr>
        <w:tc>
          <w:tcPr>
            <w:tcW w:w="2563" w:type="dxa"/>
            <w:tcBorders>
              <w:top w:val="single" w:sz="4" w:space="0" w:color="auto"/>
              <w:left w:val="single" w:sz="4" w:space="0" w:color="auto"/>
            </w:tcBorders>
            <w:vAlign w:val="center"/>
          </w:tcPr>
          <w:p w14:paraId="28A30491"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bottom"/>
          </w:tcPr>
          <w:p w14:paraId="28A30492" w14:textId="77777777" w:rsidR="00563BAA" w:rsidRDefault="00000000">
            <w:pPr>
              <w:pStyle w:val="Jin0"/>
              <w:rPr>
                <w:sz w:val="20"/>
                <w:szCs w:val="20"/>
              </w:rPr>
            </w:pPr>
            <w:r>
              <w:rPr>
                <w:rStyle w:val="Jin"/>
                <w:sz w:val="20"/>
                <w:szCs w:val="20"/>
              </w:rPr>
              <w:t>Objasnění pojmů týkajících se ekosystémů a jejich ochrany, výchova, instituce zabývající se ochranou přírody v rámci EU</w:t>
            </w:r>
          </w:p>
          <w:p w14:paraId="28A30493" w14:textId="77777777" w:rsidR="00563BAA" w:rsidRDefault="00000000">
            <w:pPr>
              <w:pStyle w:val="Jin0"/>
              <w:rPr>
                <w:sz w:val="20"/>
                <w:szCs w:val="20"/>
              </w:rPr>
            </w:pPr>
            <w:r>
              <w:rPr>
                <w:rStyle w:val="Jin"/>
                <w:sz w:val="20"/>
                <w:szCs w:val="20"/>
              </w:rPr>
              <w:t>i ve světě a nutnost vzájemného propojení. Ekologická zátěž v našem regionu.</w:t>
            </w:r>
          </w:p>
          <w:p w14:paraId="28A30494" w14:textId="77777777" w:rsidR="00563BAA" w:rsidRDefault="00000000">
            <w:pPr>
              <w:pStyle w:val="Jin0"/>
              <w:rPr>
                <w:sz w:val="20"/>
                <w:szCs w:val="20"/>
              </w:rPr>
            </w:pPr>
            <w:r>
              <w:rPr>
                <w:rStyle w:val="Jin"/>
                <w:sz w:val="20"/>
                <w:szCs w:val="20"/>
              </w:rPr>
              <w:t>Hlavní znečišťovatelé životního prostředí.</w:t>
            </w:r>
          </w:p>
        </w:tc>
      </w:tr>
      <w:tr w:rsidR="00563BAA" w14:paraId="28A30498" w14:textId="77777777">
        <w:tblPrEx>
          <w:tblCellMar>
            <w:top w:w="0" w:type="dxa"/>
            <w:bottom w:w="0" w:type="dxa"/>
          </w:tblCellMar>
        </w:tblPrEx>
        <w:trPr>
          <w:trHeight w:hRule="exact" w:val="701"/>
          <w:jc w:val="center"/>
        </w:trPr>
        <w:tc>
          <w:tcPr>
            <w:tcW w:w="2563" w:type="dxa"/>
            <w:tcBorders>
              <w:top w:val="single" w:sz="4" w:space="0" w:color="auto"/>
              <w:left w:val="single" w:sz="4" w:space="0" w:color="auto"/>
            </w:tcBorders>
            <w:vAlign w:val="center"/>
          </w:tcPr>
          <w:p w14:paraId="28A30496" w14:textId="77777777" w:rsidR="00563BAA" w:rsidRDefault="00000000">
            <w:pPr>
              <w:pStyle w:val="Jin0"/>
              <w:rPr>
                <w:sz w:val="20"/>
                <w:szCs w:val="20"/>
              </w:rPr>
            </w:pPr>
            <w:r>
              <w:rPr>
                <w:rStyle w:val="Jin"/>
                <w:b/>
                <w:bCs/>
                <w:sz w:val="20"/>
                <w:szCs w:val="20"/>
              </w:rPr>
              <w:t>Základní podmínky života</w:t>
            </w:r>
          </w:p>
        </w:tc>
        <w:tc>
          <w:tcPr>
            <w:tcW w:w="6523" w:type="dxa"/>
            <w:tcBorders>
              <w:top w:val="single" w:sz="4" w:space="0" w:color="auto"/>
              <w:left w:val="single" w:sz="4" w:space="0" w:color="auto"/>
              <w:right w:val="single" w:sz="4" w:space="0" w:color="auto"/>
            </w:tcBorders>
            <w:vAlign w:val="bottom"/>
          </w:tcPr>
          <w:p w14:paraId="28A30497" w14:textId="77777777" w:rsidR="00563BAA" w:rsidRDefault="00000000">
            <w:pPr>
              <w:pStyle w:val="Jin0"/>
              <w:rPr>
                <w:sz w:val="20"/>
                <w:szCs w:val="20"/>
              </w:rPr>
            </w:pPr>
            <w:r>
              <w:rPr>
                <w:rStyle w:val="Jin"/>
                <w:sz w:val="20"/>
                <w:szCs w:val="20"/>
              </w:rPr>
              <w:t>Určení základních podmínek života a jejich vymezení, možné způsoby jejich ohrožení, základní sféry naší planety a jejich význam, základy ekologického myšlení v rámci různých školních projektů</w:t>
            </w:r>
          </w:p>
        </w:tc>
      </w:tr>
      <w:tr w:rsidR="00563BAA" w14:paraId="28A3049B" w14:textId="77777777">
        <w:tblPrEx>
          <w:tblCellMar>
            <w:top w:w="0" w:type="dxa"/>
            <w:bottom w:w="0" w:type="dxa"/>
          </w:tblCellMar>
        </w:tblPrEx>
        <w:trPr>
          <w:trHeight w:hRule="exact" w:val="1397"/>
          <w:jc w:val="center"/>
        </w:trPr>
        <w:tc>
          <w:tcPr>
            <w:tcW w:w="2563" w:type="dxa"/>
            <w:tcBorders>
              <w:top w:val="single" w:sz="4" w:space="0" w:color="auto"/>
              <w:left w:val="single" w:sz="4" w:space="0" w:color="auto"/>
              <w:bottom w:val="single" w:sz="4" w:space="0" w:color="auto"/>
            </w:tcBorders>
            <w:vAlign w:val="center"/>
          </w:tcPr>
          <w:p w14:paraId="28A30499"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49A" w14:textId="77777777" w:rsidR="00563BAA" w:rsidRDefault="00000000">
            <w:pPr>
              <w:pStyle w:val="Jin0"/>
              <w:rPr>
                <w:sz w:val="20"/>
                <w:szCs w:val="20"/>
              </w:rPr>
            </w:pPr>
            <w:r>
              <w:rPr>
                <w:rStyle w:val="Jin"/>
                <w:sz w:val="20"/>
                <w:szCs w:val="20"/>
              </w:rPr>
              <w:t>Na základě objasnění základních principů života na Zemi a jejich složitosti se formuje vztah k jednotlivým složkám přírody a životního prostředí, které nás obklopuje, 6. roč. vztah k lesu a jeho obyvatelům, 7. roč. voda, louka, pole, 9. roč. lidská obydlí, 8. roč. problematika odpadu, alternativní zdroje energie jako náhrada spalování fosilních paliv, 9. roč. životní styl a jeho dopad na životní prostředí</w:t>
            </w:r>
          </w:p>
        </w:tc>
      </w:tr>
    </w:tbl>
    <w:p w14:paraId="28A3049C" w14:textId="77777777" w:rsidR="00563BAA" w:rsidRDefault="00563BAA">
      <w:pPr>
        <w:spacing w:after="219" w:line="1" w:lineRule="exact"/>
      </w:pPr>
    </w:p>
    <w:p w14:paraId="28A3049D" w14:textId="77777777" w:rsidR="00563BAA" w:rsidRDefault="00000000">
      <w:pPr>
        <w:pStyle w:val="Nadpis70"/>
        <w:keepNext/>
        <w:keepLines/>
        <w:spacing w:after="220"/>
      </w:pPr>
      <w:bookmarkStart w:id="235" w:name="bookmark484"/>
      <w:r>
        <w:rPr>
          <w:rStyle w:val="Nadpis7"/>
          <w:b/>
          <w:bCs/>
        </w:rPr>
        <w:t>MEDIÁLNÍ VÝCHOVA</w:t>
      </w:r>
      <w:bookmarkEnd w:id="235"/>
    </w:p>
    <w:p w14:paraId="28A3049E" w14:textId="77777777" w:rsidR="00563BAA" w:rsidRDefault="00000000">
      <w:pPr>
        <w:pStyle w:val="Titulektabulky0"/>
        <w:rPr>
          <w:sz w:val="20"/>
          <w:szCs w:val="20"/>
        </w:rPr>
      </w:pPr>
      <w:r>
        <w:rPr>
          <w:rStyle w:val="Titulektabulky"/>
          <w:b/>
          <w:bCs/>
          <w:sz w:val="20"/>
          <w:szCs w:val="20"/>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4A1" w14:textId="77777777">
        <w:tblPrEx>
          <w:tblCellMar>
            <w:top w:w="0" w:type="dxa"/>
            <w:bottom w:w="0" w:type="dxa"/>
          </w:tblCellMar>
        </w:tblPrEx>
        <w:trPr>
          <w:trHeight w:hRule="exact" w:val="720"/>
          <w:jc w:val="center"/>
        </w:trPr>
        <w:tc>
          <w:tcPr>
            <w:tcW w:w="3269" w:type="dxa"/>
            <w:tcBorders>
              <w:top w:val="single" w:sz="4" w:space="0" w:color="auto"/>
              <w:left w:val="single" w:sz="4" w:space="0" w:color="auto"/>
            </w:tcBorders>
            <w:vAlign w:val="center"/>
          </w:tcPr>
          <w:p w14:paraId="28A3049F"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right w:val="single" w:sz="4" w:space="0" w:color="auto"/>
            </w:tcBorders>
            <w:vAlign w:val="bottom"/>
          </w:tcPr>
          <w:p w14:paraId="28A304A0" w14:textId="77777777" w:rsidR="00563BAA" w:rsidRDefault="00000000">
            <w:pPr>
              <w:pStyle w:val="Jin0"/>
              <w:rPr>
                <w:sz w:val="20"/>
                <w:szCs w:val="20"/>
              </w:rPr>
            </w:pPr>
            <w:r>
              <w:rPr>
                <w:rStyle w:val="Jin"/>
                <w:sz w:val="20"/>
                <w:szCs w:val="20"/>
              </w:rPr>
              <w:t>Vnímání rozdílu mezi hodnotnými dokumentárními pořady o přírodě na rozdíl od nesprávného chování zvířat v komerčních snímcích, porovnání chování zvířat v reálném životě</w:t>
            </w:r>
          </w:p>
        </w:tc>
      </w:tr>
      <w:tr w:rsidR="00563BAA" w14:paraId="28A304A4" w14:textId="77777777">
        <w:tblPrEx>
          <w:tblCellMar>
            <w:top w:w="0" w:type="dxa"/>
            <w:bottom w:w="0" w:type="dxa"/>
          </w:tblCellMar>
        </w:tblPrEx>
        <w:trPr>
          <w:trHeight w:hRule="exact" w:val="710"/>
          <w:jc w:val="center"/>
        </w:trPr>
        <w:tc>
          <w:tcPr>
            <w:tcW w:w="3269" w:type="dxa"/>
            <w:tcBorders>
              <w:top w:val="single" w:sz="4" w:space="0" w:color="auto"/>
              <w:left w:val="single" w:sz="4" w:space="0" w:color="auto"/>
              <w:bottom w:val="single" w:sz="4" w:space="0" w:color="auto"/>
            </w:tcBorders>
            <w:vAlign w:val="center"/>
          </w:tcPr>
          <w:p w14:paraId="28A304A2"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bottom"/>
          </w:tcPr>
          <w:p w14:paraId="28A304A3" w14:textId="77777777" w:rsidR="00563BAA" w:rsidRDefault="00000000">
            <w:pPr>
              <w:pStyle w:val="Jin0"/>
              <w:rPr>
                <w:sz w:val="20"/>
                <w:szCs w:val="20"/>
              </w:rPr>
            </w:pPr>
            <w:r>
              <w:rPr>
                <w:rStyle w:val="Jin"/>
                <w:sz w:val="20"/>
                <w:szCs w:val="20"/>
              </w:rPr>
              <w:t>Vliv reklamy a filmů na zvýšení zájmu o určité živočišné druhy, módnost např. psích plemen, nepoznání skutečných vlastností a nároků na péči</w:t>
            </w:r>
          </w:p>
        </w:tc>
      </w:tr>
    </w:tbl>
    <w:p w14:paraId="28A304A5" w14:textId="77777777" w:rsidR="00563BAA" w:rsidRDefault="00000000">
      <w:pPr>
        <w:spacing w:line="1" w:lineRule="exact"/>
        <w:rPr>
          <w:sz w:val="2"/>
          <w:szCs w:val="2"/>
        </w:rPr>
      </w:pPr>
      <w:r>
        <w:br w:type="page"/>
      </w:r>
    </w:p>
    <w:p w14:paraId="28A304A6" w14:textId="77777777" w:rsidR="00563BAA" w:rsidRDefault="00000000">
      <w:pPr>
        <w:pStyle w:val="Titulektabulky0"/>
        <w:rPr>
          <w:sz w:val="20"/>
          <w:szCs w:val="20"/>
        </w:rPr>
      </w:pPr>
      <w:r>
        <w:rPr>
          <w:rStyle w:val="Titulektabulky"/>
          <w:b/>
          <w:bCs/>
          <w:sz w:val="20"/>
          <w:szCs w:val="20"/>
          <w:u w:val="single"/>
        </w:rPr>
        <w:lastRenderedPageBreak/>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304A9" w14:textId="77777777">
        <w:tblPrEx>
          <w:tblCellMar>
            <w:top w:w="0" w:type="dxa"/>
            <w:bottom w:w="0" w:type="dxa"/>
          </w:tblCellMar>
        </w:tblPrEx>
        <w:trPr>
          <w:trHeight w:hRule="exact" w:val="470"/>
          <w:jc w:val="center"/>
        </w:trPr>
        <w:tc>
          <w:tcPr>
            <w:tcW w:w="2568" w:type="dxa"/>
            <w:tcBorders>
              <w:top w:val="single" w:sz="4" w:space="0" w:color="auto"/>
              <w:left w:val="single" w:sz="4" w:space="0" w:color="auto"/>
            </w:tcBorders>
            <w:vAlign w:val="center"/>
          </w:tcPr>
          <w:p w14:paraId="28A304A7"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304A8" w14:textId="77777777" w:rsidR="00563BAA" w:rsidRDefault="00000000">
            <w:pPr>
              <w:pStyle w:val="Jin0"/>
              <w:rPr>
                <w:sz w:val="20"/>
                <w:szCs w:val="20"/>
              </w:rPr>
            </w:pPr>
            <w:r>
              <w:rPr>
                <w:rStyle w:val="Jin"/>
                <w:sz w:val="20"/>
                <w:szCs w:val="20"/>
              </w:rPr>
              <w:t>Tvorba článků pro školní časopis do přírodovědné rubriky, tvoření referátů, školní nástěnky, projektů</w:t>
            </w:r>
          </w:p>
        </w:tc>
      </w:tr>
      <w:tr w:rsidR="00563BAA" w14:paraId="28A304AC" w14:textId="77777777">
        <w:tblPrEx>
          <w:tblCellMar>
            <w:top w:w="0" w:type="dxa"/>
            <w:bottom w:w="0" w:type="dxa"/>
          </w:tblCellMar>
        </w:tblPrEx>
        <w:trPr>
          <w:trHeight w:hRule="exact" w:val="710"/>
          <w:jc w:val="center"/>
        </w:trPr>
        <w:tc>
          <w:tcPr>
            <w:tcW w:w="2568" w:type="dxa"/>
            <w:tcBorders>
              <w:top w:val="single" w:sz="4" w:space="0" w:color="auto"/>
              <w:left w:val="single" w:sz="4" w:space="0" w:color="auto"/>
              <w:bottom w:val="single" w:sz="4" w:space="0" w:color="auto"/>
            </w:tcBorders>
            <w:vAlign w:val="center"/>
          </w:tcPr>
          <w:p w14:paraId="28A304AA"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304AB" w14:textId="77777777" w:rsidR="00563BAA" w:rsidRDefault="00000000">
            <w:pPr>
              <w:pStyle w:val="Jin0"/>
              <w:rPr>
                <w:sz w:val="20"/>
                <w:szCs w:val="20"/>
              </w:rPr>
            </w:pPr>
            <w:r>
              <w:rPr>
                <w:rStyle w:val="Jin"/>
                <w:sz w:val="20"/>
                <w:szCs w:val="20"/>
              </w:rPr>
              <w:t>Organizace školních projektů s přírodovědnou tématikou, soutěž mezi jednotlivými třídami, skupinami, dvojicemi, zapojení celé školy do regionálních soutěží a projektů</w:t>
            </w:r>
          </w:p>
        </w:tc>
      </w:tr>
    </w:tbl>
    <w:p w14:paraId="28A304AD" w14:textId="77777777" w:rsidR="00563BAA" w:rsidRDefault="00563BAA">
      <w:pPr>
        <w:spacing w:after="819" w:line="1" w:lineRule="exact"/>
      </w:pPr>
    </w:p>
    <w:p w14:paraId="28A304AE" w14:textId="77777777" w:rsidR="00563BAA" w:rsidRDefault="00000000">
      <w:pPr>
        <w:pStyle w:val="Nadpis70"/>
        <w:keepNext/>
        <w:keepLines/>
        <w:numPr>
          <w:ilvl w:val="0"/>
          <w:numId w:val="302"/>
        </w:numPr>
        <w:tabs>
          <w:tab w:val="left" w:pos="743"/>
        </w:tabs>
        <w:ind w:firstLine="380"/>
      </w:pPr>
      <w:bookmarkStart w:id="236" w:name="bookmark486"/>
      <w:r>
        <w:rPr>
          <w:rStyle w:val="Nadpis7"/>
          <w:b/>
          <w:bCs/>
        </w:rPr>
        <w:lastRenderedPageBreak/>
        <w:t xml:space="preserve">6. 3. 4. </w:t>
      </w:r>
      <w:r>
        <w:rPr>
          <w:rStyle w:val="Nadpis7"/>
          <w:b/>
          <w:bCs/>
          <w:u w:val="single"/>
        </w:rPr>
        <w:t>Vzdělávací obsah předmětu</w:t>
      </w:r>
      <w:bookmarkEnd w:id="236"/>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1790"/>
        <w:gridCol w:w="2242"/>
        <w:gridCol w:w="1522"/>
        <w:gridCol w:w="1330"/>
      </w:tblGrid>
      <w:tr w:rsidR="00563BAA" w14:paraId="28A304B1" w14:textId="77777777">
        <w:tblPrEx>
          <w:tblCellMar>
            <w:top w:w="0" w:type="dxa"/>
            <w:bottom w:w="0" w:type="dxa"/>
          </w:tblCellMar>
        </w:tblPrEx>
        <w:trPr>
          <w:trHeight w:hRule="exact" w:val="610"/>
          <w:jc w:val="center"/>
        </w:trPr>
        <w:tc>
          <w:tcPr>
            <w:tcW w:w="2198" w:type="dxa"/>
            <w:tcBorders>
              <w:top w:val="single" w:sz="4" w:space="0" w:color="auto"/>
              <w:left w:val="single" w:sz="4" w:space="0" w:color="auto"/>
            </w:tcBorders>
            <w:shd w:val="clear" w:color="auto" w:fill="D9D9D9"/>
            <w:vAlign w:val="center"/>
          </w:tcPr>
          <w:p w14:paraId="28A304AF" w14:textId="77777777" w:rsidR="00563BAA" w:rsidRDefault="00000000">
            <w:pPr>
              <w:pStyle w:val="Jin0"/>
            </w:pPr>
            <w:r>
              <w:rPr>
                <w:rStyle w:val="Jin"/>
                <w:b/>
                <w:bCs/>
              </w:rPr>
              <w:lastRenderedPageBreak/>
              <w:t>Vzdělávací oblast:</w:t>
            </w:r>
          </w:p>
        </w:tc>
        <w:tc>
          <w:tcPr>
            <w:tcW w:w="6884" w:type="dxa"/>
            <w:gridSpan w:val="4"/>
            <w:tcBorders>
              <w:top w:val="single" w:sz="4" w:space="0" w:color="auto"/>
              <w:left w:val="single" w:sz="4" w:space="0" w:color="auto"/>
              <w:right w:val="single" w:sz="4" w:space="0" w:color="auto"/>
            </w:tcBorders>
            <w:vAlign w:val="center"/>
          </w:tcPr>
          <w:p w14:paraId="28A304B0" w14:textId="77777777" w:rsidR="00563BAA" w:rsidRDefault="00000000">
            <w:pPr>
              <w:pStyle w:val="Jin0"/>
              <w:rPr>
                <w:sz w:val="36"/>
                <w:szCs w:val="36"/>
              </w:rPr>
            </w:pPr>
            <w:r>
              <w:rPr>
                <w:rStyle w:val="Jin"/>
                <w:b/>
                <w:bCs/>
                <w:sz w:val="36"/>
                <w:szCs w:val="36"/>
              </w:rPr>
              <w:t>Člověk a příroda</w:t>
            </w:r>
          </w:p>
        </w:tc>
      </w:tr>
      <w:tr w:rsidR="00563BAA" w14:paraId="28A304B6" w14:textId="77777777">
        <w:tblPrEx>
          <w:tblCellMar>
            <w:top w:w="0" w:type="dxa"/>
            <w:bottom w:w="0" w:type="dxa"/>
          </w:tblCellMar>
        </w:tblPrEx>
        <w:trPr>
          <w:trHeight w:hRule="exact" w:val="586"/>
          <w:jc w:val="center"/>
        </w:trPr>
        <w:tc>
          <w:tcPr>
            <w:tcW w:w="2198" w:type="dxa"/>
            <w:tcBorders>
              <w:top w:val="single" w:sz="4" w:space="0" w:color="auto"/>
              <w:left w:val="single" w:sz="4" w:space="0" w:color="auto"/>
            </w:tcBorders>
            <w:shd w:val="clear" w:color="auto" w:fill="D9D9D9"/>
            <w:vAlign w:val="center"/>
          </w:tcPr>
          <w:p w14:paraId="28A304B2" w14:textId="77777777" w:rsidR="00563BAA" w:rsidRDefault="00000000">
            <w:pPr>
              <w:pStyle w:val="Jin0"/>
            </w:pPr>
            <w:r>
              <w:rPr>
                <w:rStyle w:val="Jin"/>
                <w:b/>
                <w:bCs/>
              </w:rPr>
              <w:t>Vzdělávací obor:</w:t>
            </w:r>
          </w:p>
        </w:tc>
        <w:tc>
          <w:tcPr>
            <w:tcW w:w="4032" w:type="dxa"/>
            <w:gridSpan w:val="2"/>
            <w:tcBorders>
              <w:top w:val="single" w:sz="4" w:space="0" w:color="auto"/>
              <w:left w:val="single" w:sz="4" w:space="0" w:color="auto"/>
            </w:tcBorders>
            <w:vAlign w:val="center"/>
          </w:tcPr>
          <w:p w14:paraId="28A304B3" w14:textId="77777777" w:rsidR="00563BAA" w:rsidRDefault="00000000">
            <w:pPr>
              <w:pStyle w:val="Jin0"/>
              <w:rPr>
                <w:sz w:val="36"/>
                <w:szCs w:val="36"/>
              </w:rPr>
            </w:pPr>
            <w:r>
              <w:rPr>
                <w:rStyle w:val="Jin"/>
                <w:b/>
                <w:bCs/>
                <w:sz w:val="36"/>
                <w:szCs w:val="36"/>
              </w:rPr>
              <w:t>Přírodopis</w:t>
            </w:r>
          </w:p>
        </w:tc>
        <w:tc>
          <w:tcPr>
            <w:tcW w:w="1522" w:type="dxa"/>
            <w:tcBorders>
              <w:top w:val="single" w:sz="4" w:space="0" w:color="auto"/>
              <w:left w:val="single" w:sz="4" w:space="0" w:color="auto"/>
            </w:tcBorders>
            <w:shd w:val="clear" w:color="auto" w:fill="D9D9D9"/>
            <w:vAlign w:val="center"/>
          </w:tcPr>
          <w:p w14:paraId="28A304B4" w14:textId="77777777" w:rsidR="00563BAA" w:rsidRDefault="00000000">
            <w:pPr>
              <w:pStyle w:val="Jin0"/>
              <w:jc w:val="both"/>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304B5" w14:textId="77777777" w:rsidR="00563BAA" w:rsidRDefault="00000000">
            <w:pPr>
              <w:pStyle w:val="Jin0"/>
              <w:jc w:val="center"/>
              <w:rPr>
                <w:sz w:val="36"/>
                <w:szCs w:val="36"/>
              </w:rPr>
            </w:pPr>
            <w:r>
              <w:rPr>
                <w:rStyle w:val="Jin"/>
                <w:b/>
                <w:bCs/>
                <w:sz w:val="36"/>
                <w:szCs w:val="36"/>
              </w:rPr>
              <w:t>6.</w:t>
            </w:r>
          </w:p>
        </w:tc>
      </w:tr>
      <w:tr w:rsidR="00563BAA" w14:paraId="28A304BA" w14:textId="77777777">
        <w:tblPrEx>
          <w:tblCellMar>
            <w:top w:w="0" w:type="dxa"/>
            <w:bottom w:w="0" w:type="dxa"/>
          </w:tblCellMar>
        </w:tblPrEx>
        <w:trPr>
          <w:trHeight w:hRule="exact" w:val="662"/>
          <w:jc w:val="center"/>
        </w:trPr>
        <w:tc>
          <w:tcPr>
            <w:tcW w:w="3988" w:type="dxa"/>
            <w:gridSpan w:val="2"/>
            <w:tcBorders>
              <w:top w:val="single" w:sz="4" w:space="0" w:color="auto"/>
              <w:left w:val="single" w:sz="4" w:space="0" w:color="auto"/>
            </w:tcBorders>
            <w:shd w:val="clear" w:color="auto" w:fill="D9D9D9"/>
            <w:vAlign w:val="center"/>
          </w:tcPr>
          <w:p w14:paraId="28A304B7" w14:textId="77777777" w:rsidR="00563BAA" w:rsidRDefault="00000000">
            <w:pPr>
              <w:pStyle w:val="Jin0"/>
              <w:jc w:val="center"/>
            </w:pPr>
            <w:r>
              <w:rPr>
                <w:rStyle w:val="Jin"/>
                <w:b/>
                <w:bCs/>
              </w:rPr>
              <w:t>Očekávané výstupy</w:t>
            </w:r>
          </w:p>
        </w:tc>
        <w:tc>
          <w:tcPr>
            <w:tcW w:w="3764" w:type="dxa"/>
            <w:gridSpan w:val="2"/>
            <w:tcBorders>
              <w:top w:val="single" w:sz="4" w:space="0" w:color="auto"/>
              <w:left w:val="single" w:sz="4" w:space="0" w:color="auto"/>
            </w:tcBorders>
            <w:shd w:val="clear" w:color="auto" w:fill="D9D9D9"/>
            <w:vAlign w:val="center"/>
          </w:tcPr>
          <w:p w14:paraId="28A304B8"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304B9" w14:textId="77777777" w:rsidR="00563BAA" w:rsidRDefault="00000000">
            <w:pPr>
              <w:pStyle w:val="Jin0"/>
            </w:pPr>
            <w:r>
              <w:rPr>
                <w:rStyle w:val="Jin"/>
                <w:b/>
                <w:bCs/>
              </w:rPr>
              <w:t>Poznámky</w:t>
            </w:r>
          </w:p>
        </w:tc>
      </w:tr>
      <w:tr w:rsidR="00563BAA" w14:paraId="28A304BC" w14:textId="77777777">
        <w:tblPrEx>
          <w:tblCellMar>
            <w:top w:w="0" w:type="dxa"/>
            <w:bottom w:w="0" w:type="dxa"/>
          </w:tblCellMar>
        </w:tblPrEx>
        <w:trPr>
          <w:trHeight w:hRule="exact" w:val="542"/>
          <w:jc w:val="center"/>
        </w:trPr>
        <w:tc>
          <w:tcPr>
            <w:tcW w:w="9082" w:type="dxa"/>
            <w:gridSpan w:val="5"/>
            <w:tcBorders>
              <w:top w:val="single" w:sz="4" w:space="0" w:color="auto"/>
              <w:left w:val="single" w:sz="4" w:space="0" w:color="auto"/>
              <w:right w:val="single" w:sz="4" w:space="0" w:color="auto"/>
            </w:tcBorders>
            <w:vAlign w:val="center"/>
          </w:tcPr>
          <w:p w14:paraId="28A304BB" w14:textId="77777777" w:rsidR="00563BAA" w:rsidRDefault="00000000">
            <w:pPr>
              <w:pStyle w:val="Jin0"/>
              <w:jc w:val="center"/>
              <w:rPr>
                <w:sz w:val="20"/>
                <w:szCs w:val="20"/>
              </w:rPr>
            </w:pPr>
            <w:r>
              <w:rPr>
                <w:rStyle w:val="Jin"/>
                <w:b/>
                <w:bCs/>
                <w:sz w:val="20"/>
                <w:szCs w:val="20"/>
              </w:rPr>
              <w:t>OBECNÁ BIOLOGIE</w:t>
            </w:r>
          </w:p>
        </w:tc>
      </w:tr>
      <w:tr w:rsidR="00563BAA" w14:paraId="28A304C7" w14:textId="77777777">
        <w:tblPrEx>
          <w:tblCellMar>
            <w:top w:w="0" w:type="dxa"/>
            <w:bottom w:w="0" w:type="dxa"/>
          </w:tblCellMar>
        </w:tblPrEx>
        <w:trPr>
          <w:trHeight w:hRule="exact" w:val="2707"/>
          <w:jc w:val="center"/>
        </w:trPr>
        <w:tc>
          <w:tcPr>
            <w:tcW w:w="3988" w:type="dxa"/>
            <w:gridSpan w:val="2"/>
            <w:tcBorders>
              <w:top w:val="single" w:sz="4" w:space="0" w:color="auto"/>
              <w:left w:val="single" w:sz="4" w:space="0" w:color="auto"/>
            </w:tcBorders>
            <w:vAlign w:val="center"/>
          </w:tcPr>
          <w:p w14:paraId="28A304BD" w14:textId="77777777" w:rsidR="00563BAA" w:rsidRDefault="00000000">
            <w:pPr>
              <w:pStyle w:val="Jin0"/>
              <w:ind w:firstLine="300"/>
              <w:rPr>
                <w:sz w:val="20"/>
                <w:szCs w:val="20"/>
              </w:rPr>
            </w:pPr>
            <w:r>
              <w:rPr>
                <w:rStyle w:val="Jin"/>
                <w:b/>
                <w:bCs/>
                <w:sz w:val="20"/>
                <w:szCs w:val="20"/>
              </w:rPr>
              <w:t>Žák:</w:t>
            </w:r>
          </w:p>
          <w:p w14:paraId="28A304BE" w14:textId="77777777" w:rsidR="00563BAA" w:rsidRDefault="00000000">
            <w:pPr>
              <w:pStyle w:val="Jin0"/>
              <w:numPr>
                <w:ilvl w:val="0"/>
                <w:numId w:val="303"/>
              </w:numPr>
              <w:tabs>
                <w:tab w:val="left" w:pos="655"/>
              </w:tabs>
              <w:ind w:firstLine="300"/>
              <w:rPr>
                <w:sz w:val="20"/>
                <w:szCs w:val="20"/>
              </w:rPr>
            </w:pPr>
            <w:r>
              <w:rPr>
                <w:rStyle w:val="Jin"/>
                <w:b/>
                <w:bCs/>
                <w:sz w:val="20"/>
                <w:szCs w:val="20"/>
              </w:rPr>
              <w:t>rozliší základní projevy a podmínky</w:t>
            </w:r>
          </w:p>
          <w:p w14:paraId="28A304BF" w14:textId="77777777" w:rsidR="00563BAA" w:rsidRDefault="00000000">
            <w:pPr>
              <w:pStyle w:val="Jin0"/>
              <w:spacing w:after="500"/>
              <w:ind w:left="640" w:firstLine="20"/>
              <w:rPr>
                <w:sz w:val="20"/>
                <w:szCs w:val="20"/>
              </w:rPr>
            </w:pPr>
            <w:r>
              <w:rPr>
                <w:rStyle w:val="Jin"/>
                <w:b/>
                <w:bCs/>
                <w:sz w:val="20"/>
                <w:szCs w:val="20"/>
              </w:rPr>
              <w:t>života, orientuje se v daném přehledu vývoje organismů</w:t>
            </w:r>
          </w:p>
          <w:p w14:paraId="28A304C0" w14:textId="77777777" w:rsidR="00563BAA" w:rsidRDefault="00000000">
            <w:pPr>
              <w:pStyle w:val="Jin0"/>
              <w:numPr>
                <w:ilvl w:val="0"/>
                <w:numId w:val="303"/>
              </w:numPr>
              <w:tabs>
                <w:tab w:val="left" w:pos="650"/>
              </w:tabs>
              <w:ind w:firstLine="300"/>
              <w:rPr>
                <w:sz w:val="20"/>
                <w:szCs w:val="20"/>
              </w:rPr>
            </w:pPr>
            <w:r>
              <w:rPr>
                <w:rStyle w:val="Jin"/>
                <w:b/>
                <w:bCs/>
                <w:sz w:val="20"/>
                <w:szCs w:val="20"/>
              </w:rPr>
              <w:t>uvede na příkladech z běžného</w:t>
            </w:r>
          </w:p>
          <w:p w14:paraId="28A304C1" w14:textId="77777777" w:rsidR="00563BAA" w:rsidRDefault="00000000">
            <w:pPr>
              <w:pStyle w:val="Jin0"/>
              <w:ind w:left="640" w:firstLine="20"/>
              <w:rPr>
                <w:sz w:val="20"/>
                <w:szCs w:val="20"/>
              </w:rPr>
            </w:pPr>
            <w:r>
              <w:rPr>
                <w:rStyle w:val="Jin"/>
                <w:b/>
                <w:bCs/>
                <w:sz w:val="20"/>
                <w:szCs w:val="20"/>
              </w:rPr>
              <w:t>života význam virů a bakterií v přírodě i pro člověka</w:t>
            </w:r>
          </w:p>
        </w:tc>
        <w:tc>
          <w:tcPr>
            <w:tcW w:w="3764" w:type="dxa"/>
            <w:gridSpan w:val="2"/>
            <w:tcBorders>
              <w:top w:val="single" w:sz="4" w:space="0" w:color="auto"/>
              <w:left w:val="single" w:sz="4" w:space="0" w:color="auto"/>
            </w:tcBorders>
            <w:vAlign w:val="center"/>
          </w:tcPr>
          <w:p w14:paraId="28A304C2" w14:textId="77777777" w:rsidR="00563BAA" w:rsidRDefault="00000000">
            <w:pPr>
              <w:pStyle w:val="Jin0"/>
              <w:jc w:val="center"/>
              <w:rPr>
                <w:sz w:val="20"/>
                <w:szCs w:val="20"/>
              </w:rPr>
            </w:pPr>
            <w:r>
              <w:rPr>
                <w:rStyle w:val="Jin"/>
                <w:b/>
                <w:bCs/>
                <w:sz w:val="20"/>
                <w:szCs w:val="20"/>
              </w:rPr>
              <w:t>vznik, vývoj, rozmanitost, projevy života a jeho význam</w:t>
            </w:r>
          </w:p>
          <w:p w14:paraId="28A304C3" w14:textId="77777777" w:rsidR="00563BAA" w:rsidRDefault="00000000">
            <w:pPr>
              <w:pStyle w:val="Jin0"/>
              <w:spacing w:after="220"/>
              <w:jc w:val="center"/>
              <w:rPr>
                <w:sz w:val="20"/>
                <w:szCs w:val="20"/>
              </w:rPr>
            </w:pPr>
            <w:r>
              <w:rPr>
                <w:rStyle w:val="Jin"/>
                <w:sz w:val="20"/>
                <w:szCs w:val="20"/>
              </w:rPr>
              <w:t>názory na vznik života na Zemi, projevy a podmínky života: výživa, dýchání, růst, rozmnožování, vývin, reakce na podněty, mikroskop</w:t>
            </w:r>
          </w:p>
          <w:p w14:paraId="28A304C4" w14:textId="77777777" w:rsidR="00563BAA" w:rsidRDefault="00000000">
            <w:pPr>
              <w:pStyle w:val="Jin0"/>
              <w:jc w:val="center"/>
              <w:rPr>
                <w:sz w:val="20"/>
                <w:szCs w:val="20"/>
              </w:rPr>
            </w:pPr>
            <w:r>
              <w:rPr>
                <w:rStyle w:val="Jin"/>
                <w:b/>
                <w:bCs/>
                <w:sz w:val="20"/>
                <w:szCs w:val="20"/>
              </w:rPr>
              <w:t>viry a bakterie</w:t>
            </w:r>
          </w:p>
          <w:p w14:paraId="28A304C5" w14:textId="77777777" w:rsidR="00563BAA" w:rsidRDefault="00000000">
            <w:pPr>
              <w:pStyle w:val="Jin0"/>
              <w:jc w:val="center"/>
              <w:rPr>
                <w:sz w:val="20"/>
                <w:szCs w:val="20"/>
              </w:rPr>
            </w:pPr>
            <w:r>
              <w:rPr>
                <w:rStyle w:val="Jin"/>
                <w:sz w:val="20"/>
                <w:szCs w:val="20"/>
              </w:rPr>
              <w:t>viry, bakterie, sinice, jejich výskyt, význam a praktické využití</w:t>
            </w:r>
          </w:p>
        </w:tc>
        <w:tc>
          <w:tcPr>
            <w:tcW w:w="1330" w:type="dxa"/>
            <w:tcBorders>
              <w:top w:val="single" w:sz="4" w:space="0" w:color="auto"/>
              <w:left w:val="single" w:sz="4" w:space="0" w:color="auto"/>
              <w:right w:val="single" w:sz="4" w:space="0" w:color="auto"/>
            </w:tcBorders>
          </w:tcPr>
          <w:p w14:paraId="28A304C6" w14:textId="77777777" w:rsidR="00563BAA" w:rsidRDefault="00563BAA">
            <w:pPr>
              <w:rPr>
                <w:sz w:val="10"/>
                <w:szCs w:val="10"/>
              </w:rPr>
            </w:pPr>
          </w:p>
        </w:tc>
      </w:tr>
      <w:tr w:rsidR="00563BAA" w14:paraId="28A304C9" w14:textId="77777777">
        <w:tblPrEx>
          <w:tblCellMar>
            <w:top w:w="0" w:type="dxa"/>
            <w:bottom w:w="0" w:type="dxa"/>
          </w:tblCellMar>
        </w:tblPrEx>
        <w:trPr>
          <w:trHeight w:hRule="exact" w:val="514"/>
          <w:jc w:val="center"/>
        </w:trPr>
        <w:tc>
          <w:tcPr>
            <w:tcW w:w="9082" w:type="dxa"/>
            <w:gridSpan w:val="5"/>
            <w:tcBorders>
              <w:top w:val="single" w:sz="4" w:space="0" w:color="auto"/>
              <w:left w:val="single" w:sz="4" w:space="0" w:color="auto"/>
              <w:right w:val="single" w:sz="4" w:space="0" w:color="auto"/>
            </w:tcBorders>
            <w:vAlign w:val="center"/>
          </w:tcPr>
          <w:p w14:paraId="28A304C8" w14:textId="77777777" w:rsidR="00563BAA" w:rsidRDefault="00000000">
            <w:pPr>
              <w:pStyle w:val="Jin0"/>
              <w:jc w:val="center"/>
              <w:rPr>
                <w:sz w:val="20"/>
                <w:szCs w:val="20"/>
              </w:rPr>
            </w:pPr>
            <w:r>
              <w:rPr>
                <w:rStyle w:val="Jin"/>
                <w:b/>
                <w:bCs/>
                <w:sz w:val="20"/>
                <w:szCs w:val="20"/>
              </w:rPr>
              <w:t>BIOLOGIE HUB</w:t>
            </w:r>
          </w:p>
        </w:tc>
      </w:tr>
      <w:tr w:rsidR="00563BAA" w14:paraId="28A304D4" w14:textId="77777777">
        <w:tblPrEx>
          <w:tblCellMar>
            <w:top w:w="0" w:type="dxa"/>
            <w:bottom w:w="0" w:type="dxa"/>
          </w:tblCellMar>
        </w:tblPrEx>
        <w:trPr>
          <w:trHeight w:hRule="exact" w:val="2602"/>
          <w:jc w:val="center"/>
        </w:trPr>
        <w:tc>
          <w:tcPr>
            <w:tcW w:w="3988" w:type="dxa"/>
            <w:gridSpan w:val="2"/>
            <w:tcBorders>
              <w:top w:val="single" w:sz="4" w:space="0" w:color="auto"/>
              <w:left w:val="single" w:sz="4" w:space="0" w:color="auto"/>
            </w:tcBorders>
            <w:vAlign w:val="center"/>
          </w:tcPr>
          <w:p w14:paraId="28A304CA" w14:textId="77777777" w:rsidR="00563BAA" w:rsidRDefault="00000000">
            <w:pPr>
              <w:pStyle w:val="Jin0"/>
              <w:ind w:firstLine="180"/>
              <w:rPr>
                <w:sz w:val="20"/>
                <w:szCs w:val="20"/>
              </w:rPr>
            </w:pPr>
            <w:r>
              <w:rPr>
                <w:rStyle w:val="Jin"/>
                <w:b/>
                <w:bCs/>
                <w:sz w:val="20"/>
                <w:szCs w:val="20"/>
              </w:rPr>
              <w:t>Žák:</w:t>
            </w:r>
          </w:p>
          <w:p w14:paraId="28A304CB" w14:textId="77777777" w:rsidR="00563BAA" w:rsidRDefault="00000000">
            <w:pPr>
              <w:pStyle w:val="Jin0"/>
              <w:tabs>
                <w:tab w:val="left" w:pos="655"/>
              </w:tabs>
              <w:ind w:firstLine="300"/>
              <w:rPr>
                <w:sz w:val="20"/>
                <w:szCs w:val="20"/>
              </w:rPr>
            </w:pPr>
            <w:r>
              <w:rPr>
                <w:rStyle w:val="Jin"/>
                <w:sz w:val="20"/>
                <w:szCs w:val="20"/>
              </w:rPr>
              <w:t>-</w:t>
            </w:r>
            <w:r>
              <w:rPr>
                <w:rStyle w:val="Jin"/>
                <w:sz w:val="20"/>
                <w:szCs w:val="20"/>
              </w:rPr>
              <w:tab/>
            </w:r>
            <w:r>
              <w:rPr>
                <w:rStyle w:val="Jin"/>
                <w:b/>
                <w:bCs/>
                <w:sz w:val="20"/>
                <w:szCs w:val="20"/>
              </w:rPr>
              <w:t>rozpozná naše nejznámější jedlé a</w:t>
            </w:r>
          </w:p>
          <w:p w14:paraId="28A304CC" w14:textId="77777777" w:rsidR="00563BAA" w:rsidRDefault="00000000">
            <w:pPr>
              <w:pStyle w:val="Jin0"/>
              <w:ind w:left="640" w:firstLine="20"/>
              <w:rPr>
                <w:sz w:val="20"/>
                <w:szCs w:val="20"/>
              </w:rPr>
            </w:pPr>
            <w:r>
              <w:rPr>
                <w:rStyle w:val="Jin"/>
                <w:b/>
                <w:bCs/>
                <w:sz w:val="20"/>
                <w:szCs w:val="20"/>
              </w:rPr>
              <w:t>jedovaté houby s plodnicemi a porovná je podle charakteristických znaků</w:t>
            </w:r>
          </w:p>
        </w:tc>
        <w:tc>
          <w:tcPr>
            <w:tcW w:w="3764" w:type="dxa"/>
            <w:gridSpan w:val="2"/>
            <w:tcBorders>
              <w:top w:val="single" w:sz="4" w:space="0" w:color="auto"/>
              <w:left w:val="single" w:sz="4" w:space="0" w:color="auto"/>
            </w:tcBorders>
            <w:vAlign w:val="center"/>
          </w:tcPr>
          <w:p w14:paraId="28A304CD" w14:textId="77777777" w:rsidR="00563BAA" w:rsidRDefault="00000000">
            <w:pPr>
              <w:pStyle w:val="Jin0"/>
              <w:jc w:val="center"/>
              <w:rPr>
                <w:sz w:val="20"/>
                <w:szCs w:val="20"/>
              </w:rPr>
            </w:pPr>
            <w:r>
              <w:rPr>
                <w:rStyle w:val="Jin"/>
                <w:b/>
                <w:bCs/>
                <w:sz w:val="20"/>
                <w:szCs w:val="20"/>
              </w:rPr>
              <w:t>houby bez plodnic</w:t>
            </w:r>
          </w:p>
          <w:p w14:paraId="28A304CE" w14:textId="77777777" w:rsidR="00563BAA" w:rsidRDefault="00000000">
            <w:pPr>
              <w:pStyle w:val="Jin0"/>
              <w:spacing w:after="220"/>
              <w:jc w:val="center"/>
              <w:rPr>
                <w:sz w:val="20"/>
                <w:szCs w:val="20"/>
              </w:rPr>
            </w:pPr>
            <w:r>
              <w:rPr>
                <w:rStyle w:val="Jin"/>
                <w:sz w:val="20"/>
                <w:szCs w:val="20"/>
              </w:rPr>
              <w:t>základní charakteristika, pozitivní a negativní vliv na člověka a živé organismy</w:t>
            </w:r>
          </w:p>
          <w:p w14:paraId="28A304CF" w14:textId="77777777" w:rsidR="00563BAA" w:rsidRDefault="00000000">
            <w:pPr>
              <w:pStyle w:val="Jin0"/>
              <w:jc w:val="center"/>
              <w:rPr>
                <w:sz w:val="20"/>
                <w:szCs w:val="20"/>
              </w:rPr>
            </w:pPr>
            <w:r>
              <w:rPr>
                <w:rStyle w:val="Jin"/>
                <w:b/>
                <w:bCs/>
                <w:sz w:val="20"/>
                <w:szCs w:val="20"/>
              </w:rPr>
              <w:t>houby s plodnicemi</w:t>
            </w:r>
          </w:p>
          <w:p w14:paraId="28A304D0" w14:textId="77777777" w:rsidR="00563BAA" w:rsidRDefault="00000000">
            <w:pPr>
              <w:pStyle w:val="Jin0"/>
              <w:spacing w:after="220"/>
              <w:jc w:val="center"/>
              <w:rPr>
                <w:sz w:val="20"/>
                <w:szCs w:val="20"/>
              </w:rPr>
            </w:pPr>
            <w:r>
              <w:rPr>
                <w:rStyle w:val="Jin"/>
                <w:sz w:val="20"/>
                <w:szCs w:val="20"/>
              </w:rPr>
              <w:t>stavba, výskyt, význam, zásady sběru, konzumace, 1. pomoc při otravě houbami</w:t>
            </w:r>
          </w:p>
          <w:p w14:paraId="28A304D1" w14:textId="77777777" w:rsidR="00563BAA" w:rsidRDefault="00000000">
            <w:pPr>
              <w:pStyle w:val="Jin0"/>
              <w:jc w:val="center"/>
              <w:rPr>
                <w:sz w:val="20"/>
                <w:szCs w:val="20"/>
              </w:rPr>
            </w:pPr>
            <w:r>
              <w:rPr>
                <w:rStyle w:val="Jin"/>
                <w:b/>
                <w:bCs/>
                <w:sz w:val="20"/>
                <w:szCs w:val="20"/>
              </w:rPr>
              <w:t>lišejníky</w:t>
            </w:r>
          </w:p>
          <w:p w14:paraId="28A304D2" w14:textId="77777777" w:rsidR="00563BAA" w:rsidRDefault="00000000">
            <w:pPr>
              <w:pStyle w:val="Jin0"/>
              <w:spacing w:after="220"/>
              <w:jc w:val="center"/>
              <w:rPr>
                <w:sz w:val="20"/>
                <w:szCs w:val="20"/>
              </w:rPr>
            </w:pPr>
            <w:r>
              <w:rPr>
                <w:rStyle w:val="Jin"/>
                <w:sz w:val="20"/>
                <w:szCs w:val="20"/>
              </w:rPr>
              <w:t>výskyt a význam</w:t>
            </w:r>
          </w:p>
        </w:tc>
        <w:tc>
          <w:tcPr>
            <w:tcW w:w="1330" w:type="dxa"/>
            <w:tcBorders>
              <w:top w:val="single" w:sz="4" w:space="0" w:color="auto"/>
              <w:left w:val="single" w:sz="4" w:space="0" w:color="auto"/>
              <w:right w:val="single" w:sz="4" w:space="0" w:color="auto"/>
            </w:tcBorders>
          </w:tcPr>
          <w:p w14:paraId="28A304D3" w14:textId="77777777" w:rsidR="00563BAA" w:rsidRDefault="00563BAA">
            <w:pPr>
              <w:rPr>
                <w:sz w:val="10"/>
                <w:szCs w:val="10"/>
              </w:rPr>
            </w:pPr>
          </w:p>
        </w:tc>
      </w:tr>
      <w:tr w:rsidR="00563BAA" w14:paraId="28A304D6" w14:textId="77777777">
        <w:tblPrEx>
          <w:tblCellMar>
            <w:top w:w="0" w:type="dxa"/>
            <w:bottom w:w="0" w:type="dxa"/>
          </w:tblCellMar>
        </w:tblPrEx>
        <w:trPr>
          <w:trHeight w:hRule="exact" w:val="518"/>
          <w:jc w:val="center"/>
        </w:trPr>
        <w:tc>
          <w:tcPr>
            <w:tcW w:w="9082" w:type="dxa"/>
            <w:gridSpan w:val="5"/>
            <w:tcBorders>
              <w:top w:val="single" w:sz="4" w:space="0" w:color="auto"/>
              <w:left w:val="single" w:sz="4" w:space="0" w:color="auto"/>
              <w:right w:val="single" w:sz="4" w:space="0" w:color="auto"/>
            </w:tcBorders>
            <w:vAlign w:val="center"/>
          </w:tcPr>
          <w:p w14:paraId="28A304D5" w14:textId="77777777" w:rsidR="00563BAA" w:rsidRDefault="00000000">
            <w:pPr>
              <w:pStyle w:val="Jin0"/>
              <w:jc w:val="center"/>
              <w:rPr>
                <w:sz w:val="20"/>
                <w:szCs w:val="20"/>
              </w:rPr>
            </w:pPr>
            <w:r>
              <w:rPr>
                <w:rStyle w:val="Jin"/>
                <w:b/>
                <w:bCs/>
                <w:sz w:val="20"/>
                <w:szCs w:val="20"/>
              </w:rPr>
              <w:t>BIOLOGIE ROSTLIN</w:t>
            </w:r>
          </w:p>
        </w:tc>
      </w:tr>
      <w:tr w:rsidR="00563BAA" w14:paraId="28A304DC" w14:textId="77777777">
        <w:tblPrEx>
          <w:tblCellMar>
            <w:top w:w="0" w:type="dxa"/>
            <w:bottom w:w="0" w:type="dxa"/>
          </w:tblCellMar>
        </w:tblPrEx>
        <w:trPr>
          <w:trHeight w:hRule="exact" w:val="1330"/>
          <w:jc w:val="center"/>
        </w:trPr>
        <w:tc>
          <w:tcPr>
            <w:tcW w:w="3988" w:type="dxa"/>
            <w:gridSpan w:val="2"/>
            <w:tcBorders>
              <w:top w:val="single" w:sz="4" w:space="0" w:color="auto"/>
              <w:left w:val="single" w:sz="4" w:space="0" w:color="auto"/>
            </w:tcBorders>
            <w:vAlign w:val="center"/>
          </w:tcPr>
          <w:p w14:paraId="28A304D7" w14:textId="77777777" w:rsidR="00563BAA" w:rsidRDefault="00000000">
            <w:pPr>
              <w:pStyle w:val="Jin0"/>
              <w:rPr>
                <w:sz w:val="20"/>
                <w:szCs w:val="20"/>
              </w:rPr>
            </w:pPr>
            <w:r>
              <w:rPr>
                <w:rStyle w:val="Jin"/>
                <w:b/>
                <w:bCs/>
                <w:sz w:val="20"/>
                <w:szCs w:val="20"/>
              </w:rPr>
              <w:t>Žák:</w:t>
            </w:r>
          </w:p>
          <w:p w14:paraId="28A304D8" w14:textId="77777777" w:rsidR="00563BAA" w:rsidRDefault="00000000">
            <w:pPr>
              <w:pStyle w:val="Jin0"/>
              <w:tabs>
                <w:tab w:val="left" w:pos="530"/>
              </w:tabs>
              <w:ind w:firstLine="180"/>
              <w:rPr>
                <w:sz w:val="20"/>
                <w:szCs w:val="20"/>
              </w:rPr>
            </w:pPr>
            <w:r>
              <w:rPr>
                <w:rStyle w:val="Jin"/>
                <w:sz w:val="20"/>
                <w:szCs w:val="20"/>
              </w:rPr>
              <w:t>-</w:t>
            </w:r>
            <w:r>
              <w:rPr>
                <w:rStyle w:val="Jin"/>
                <w:sz w:val="20"/>
                <w:szCs w:val="20"/>
              </w:rPr>
              <w:tab/>
            </w:r>
            <w:r>
              <w:rPr>
                <w:rStyle w:val="Jin"/>
                <w:b/>
                <w:bCs/>
                <w:sz w:val="20"/>
                <w:szCs w:val="20"/>
              </w:rPr>
              <w:t>odvodí na základě pozorování</w:t>
            </w:r>
          </w:p>
          <w:p w14:paraId="28A304D9" w14:textId="77777777" w:rsidR="00563BAA" w:rsidRDefault="00000000">
            <w:pPr>
              <w:pStyle w:val="Jin0"/>
              <w:ind w:left="540"/>
              <w:rPr>
                <w:sz w:val="20"/>
                <w:szCs w:val="20"/>
              </w:rPr>
            </w:pPr>
            <w:r>
              <w:rPr>
                <w:rStyle w:val="Jin"/>
                <w:b/>
                <w:bCs/>
                <w:sz w:val="20"/>
                <w:szCs w:val="20"/>
              </w:rPr>
              <w:t>uspořádání rostlinného těla od buňky přes pletiva až k jednotlivým orgánům</w:t>
            </w:r>
          </w:p>
        </w:tc>
        <w:tc>
          <w:tcPr>
            <w:tcW w:w="3764" w:type="dxa"/>
            <w:gridSpan w:val="2"/>
            <w:tcBorders>
              <w:top w:val="single" w:sz="4" w:space="0" w:color="auto"/>
              <w:left w:val="single" w:sz="4" w:space="0" w:color="auto"/>
            </w:tcBorders>
            <w:vAlign w:val="center"/>
          </w:tcPr>
          <w:p w14:paraId="28A304DA" w14:textId="77777777" w:rsidR="00563BAA" w:rsidRDefault="00000000">
            <w:pPr>
              <w:pStyle w:val="Jin0"/>
              <w:jc w:val="center"/>
              <w:rPr>
                <w:sz w:val="20"/>
                <w:szCs w:val="20"/>
              </w:rPr>
            </w:pPr>
            <w:r>
              <w:rPr>
                <w:rStyle w:val="Jin"/>
                <w:b/>
                <w:bCs/>
                <w:sz w:val="20"/>
                <w:szCs w:val="20"/>
              </w:rPr>
              <w:t xml:space="preserve">systém rostlin </w:t>
            </w:r>
            <w:r>
              <w:rPr>
                <w:rStyle w:val="Jin"/>
                <w:sz w:val="20"/>
                <w:szCs w:val="20"/>
              </w:rPr>
              <w:t>poznávání a zařazování daných zástupců běžných druhů řas</w:t>
            </w:r>
          </w:p>
        </w:tc>
        <w:tc>
          <w:tcPr>
            <w:tcW w:w="1330" w:type="dxa"/>
            <w:tcBorders>
              <w:top w:val="single" w:sz="4" w:space="0" w:color="auto"/>
              <w:left w:val="single" w:sz="4" w:space="0" w:color="auto"/>
              <w:right w:val="single" w:sz="4" w:space="0" w:color="auto"/>
            </w:tcBorders>
          </w:tcPr>
          <w:p w14:paraId="28A304DB" w14:textId="77777777" w:rsidR="00563BAA" w:rsidRDefault="00563BAA">
            <w:pPr>
              <w:rPr>
                <w:sz w:val="10"/>
                <w:szCs w:val="10"/>
              </w:rPr>
            </w:pPr>
          </w:p>
        </w:tc>
      </w:tr>
      <w:tr w:rsidR="00563BAA" w14:paraId="28A304DE" w14:textId="77777777">
        <w:tblPrEx>
          <w:tblCellMar>
            <w:top w:w="0" w:type="dxa"/>
            <w:bottom w:w="0" w:type="dxa"/>
          </w:tblCellMar>
        </w:tblPrEx>
        <w:trPr>
          <w:trHeight w:hRule="exact" w:val="528"/>
          <w:jc w:val="center"/>
        </w:trPr>
        <w:tc>
          <w:tcPr>
            <w:tcW w:w="9082" w:type="dxa"/>
            <w:gridSpan w:val="5"/>
            <w:tcBorders>
              <w:top w:val="single" w:sz="4" w:space="0" w:color="auto"/>
              <w:left w:val="single" w:sz="4" w:space="0" w:color="auto"/>
              <w:right w:val="single" w:sz="4" w:space="0" w:color="auto"/>
            </w:tcBorders>
            <w:vAlign w:val="center"/>
          </w:tcPr>
          <w:p w14:paraId="28A304DD" w14:textId="77777777" w:rsidR="00563BAA" w:rsidRDefault="00000000">
            <w:pPr>
              <w:pStyle w:val="Jin0"/>
              <w:jc w:val="center"/>
              <w:rPr>
                <w:sz w:val="20"/>
                <w:szCs w:val="20"/>
              </w:rPr>
            </w:pPr>
            <w:r>
              <w:rPr>
                <w:rStyle w:val="Jin"/>
                <w:b/>
                <w:bCs/>
                <w:sz w:val="20"/>
                <w:szCs w:val="20"/>
              </w:rPr>
              <w:t>BIOLOGIE ŽIVOČICHŮ</w:t>
            </w:r>
          </w:p>
        </w:tc>
      </w:tr>
      <w:tr w:rsidR="00563BAA" w14:paraId="28A304EA" w14:textId="77777777">
        <w:tblPrEx>
          <w:tblCellMar>
            <w:top w:w="0" w:type="dxa"/>
            <w:bottom w:w="0" w:type="dxa"/>
          </w:tblCellMar>
        </w:tblPrEx>
        <w:trPr>
          <w:trHeight w:hRule="exact" w:val="3336"/>
          <w:jc w:val="center"/>
        </w:trPr>
        <w:tc>
          <w:tcPr>
            <w:tcW w:w="3988" w:type="dxa"/>
            <w:gridSpan w:val="2"/>
            <w:tcBorders>
              <w:top w:val="single" w:sz="4" w:space="0" w:color="auto"/>
              <w:left w:val="single" w:sz="4" w:space="0" w:color="auto"/>
              <w:bottom w:val="single" w:sz="4" w:space="0" w:color="auto"/>
            </w:tcBorders>
            <w:vAlign w:val="center"/>
          </w:tcPr>
          <w:p w14:paraId="28A304DF" w14:textId="77777777" w:rsidR="00563BAA" w:rsidRDefault="00000000">
            <w:pPr>
              <w:pStyle w:val="Jin0"/>
              <w:rPr>
                <w:sz w:val="20"/>
                <w:szCs w:val="20"/>
              </w:rPr>
            </w:pPr>
            <w:r>
              <w:rPr>
                <w:rStyle w:val="Jin"/>
                <w:b/>
                <w:bCs/>
                <w:sz w:val="20"/>
                <w:szCs w:val="20"/>
              </w:rPr>
              <w:t>Žák:</w:t>
            </w:r>
          </w:p>
          <w:p w14:paraId="28A304E0" w14:textId="77777777" w:rsidR="00563BAA" w:rsidRDefault="00000000">
            <w:pPr>
              <w:pStyle w:val="Jin0"/>
              <w:numPr>
                <w:ilvl w:val="0"/>
                <w:numId w:val="304"/>
              </w:numPr>
              <w:tabs>
                <w:tab w:val="left" w:pos="530"/>
              </w:tabs>
              <w:ind w:firstLine="180"/>
              <w:rPr>
                <w:sz w:val="20"/>
                <w:szCs w:val="20"/>
              </w:rPr>
            </w:pPr>
            <w:r>
              <w:rPr>
                <w:rStyle w:val="Jin"/>
                <w:b/>
                <w:bCs/>
                <w:sz w:val="20"/>
                <w:szCs w:val="20"/>
              </w:rPr>
              <w:t>porovná základní vnější a vnitřní</w:t>
            </w:r>
          </w:p>
          <w:p w14:paraId="28A304E1" w14:textId="77777777" w:rsidR="00563BAA" w:rsidRDefault="00000000">
            <w:pPr>
              <w:pStyle w:val="Jin0"/>
              <w:spacing w:after="220"/>
              <w:ind w:left="540"/>
              <w:rPr>
                <w:sz w:val="20"/>
                <w:szCs w:val="20"/>
              </w:rPr>
            </w:pPr>
            <w:r>
              <w:rPr>
                <w:rStyle w:val="Jin"/>
                <w:b/>
                <w:bCs/>
                <w:sz w:val="20"/>
                <w:szCs w:val="20"/>
              </w:rPr>
              <w:t>stavbu vybraných živočichů a vysvětlí funkci jednotlivých orgánů</w:t>
            </w:r>
          </w:p>
          <w:p w14:paraId="28A304E2" w14:textId="77777777" w:rsidR="00563BAA" w:rsidRDefault="00000000">
            <w:pPr>
              <w:pStyle w:val="Jin0"/>
              <w:numPr>
                <w:ilvl w:val="0"/>
                <w:numId w:val="304"/>
              </w:numPr>
              <w:tabs>
                <w:tab w:val="left" w:pos="535"/>
              </w:tabs>
              <w:ind w:firstLine="180"/>
              <w:rPr>
                <w:sz w:val="20"/>
                <w:szCs w:val="20"/>
              </w:rPr>
            </w:pPr>
            <w:r>
              <w:rPr>
                <w:rStyle w:val="Jin"/>
                <w:b/>
                <w:bCs/>
                <w:sz w:val="20"/>
                <w:szCs w:val="20"/>
              </w:rPr>
              <w:t>rozlišuje a porovná jednotlivé</w:t>
            </w:r>
          </w:p>
          <w:p w14:paraId="28A304E3" w14:textId="77777777" w:rsidR="00563BAA" w:rsidRDefault="00000000">
            <w:pPr>
              <w:pStyle w:val="Jin0"/>
              <w:ind w:left="540"/>
              <w:rPr>
                <w:sz w:val="20"/>
                <w:szCs w:val="20"/>
              </w:rPr>
            </w:pPr>
            <w:r>
              <w:rPr>
                <w:rStyle w:val="Jin"/>
                <w:b/>
                <w:bCs/>
                <w:sz w:val="20"/>
                <w:szCs w:val="20"/>
              </w:rPr>
              <w:t>skupiny živočichů, určuje vybrané živočichy, zařazuje je do hlavních taxonomických skupin</w:t>
            </w:r>
          </w:p>
        </w:tc>
        <w:tc>
          <w:tcPr>
            <w:tcW w:w="3764" w:type="dxa"/>
            <w:gridSpan w:val="2"/>
            <w:tcBorders>
              <w:top w:val="single" w:sz="4" w:space="0" w:color="auto"/>
              <w:left w:val="single" w:sz="4" w:space="0" w:color="auto"/>
              <w:bottom w:val="single" w:sz="4" w:space="0" w:color="auto"/>
            </w:tcBorders>
            <w:vAlign w:val="center"/>
          </w:tcPr>
          <w:p w14:paraId="28A304E4" w14:textId="77777777" w:rsidR="00563BAA" w:rsidRDefault="00000000">
            <w:pPr>
              <w:pStyle w:val="Jin0"/>
              <w:jc w:val="center"/>
              <w:rPr>
                <w:sz w:val="20"/>
                <w:szCs w:val="20"/>
              </w:rPr>
            </w:pPr>
            <w:r>
              <w:rPr>
                <w:rStyle w:val="Jin"/>
                <w:b/>
                <w:bCs/>
                <w:sz w:val="20"/>
                <w:szCs w:val="20"/>
              </w:rPr>
              <w:t>stavba těla, stavba a funkce jednotlivých částí těla</w:t>
            </w:r>
          </w:p>
          <w:p w14:paraId="28A304E5" w14:textId="77777777" w:rsidR="00563BAA" w:rsidRDefault="00000000">
            <w:pPr>
              <w:pStyle w:val="Jin0"/>
              <w:jc w:val="center"/>
              <w:rPr>
                <w:sz w:val="20"/>
                <w:szCs w:val="20"/>
              </w:rPr>
            </w:pPr>
            <w:r>
              <w:rPr>
                <w:rStyle w:val="Jin"/>
                <w:sz w:val="20"/>
                <w:szCs w:val="20"/>
              </w:rPr>
              <w:t>živočišná buňka, tkáně, orgány, orgánové soustavy, organismy</w:t>
            </w:r>
          </w:p>
          <w:p w14:paraId="28A304E6" w14:textId="77777777" w:rsidR="00563BAA" w:rsidRDefault="00000000">
            <w:pPr>
              <w:pStyle w:val="Jin0"/>
              <w:spacing w:after="220"/>
              <w:jc w:val="center"/>
              <w:rPr>
                <w:sz w:val="20"/>
                <w:szCs w:val="20"/>
              </w:rPr>
            </w:pPr>
            <w:r>
              <w:rPr>
                <w:rStyle w:val="Jin"/>
                <w:sz w:val="20"/>
                <w:szCs w:val="20"/>
              </w:rPr>
              <w:t>jednobuněčné a mnohobuněčné, rozmnožování</w:t>
            </w:r>
          </w:p>
          <w:p w14:paraId="28A304E7" w14:textId="77777777" w:rsidR="00563BAA" w:rsidRDefault="00000000">
            <w:pPr>
              <w:pStyle w:val="Jin0"/>
              <w:jc w:val="center"/>
              <w:rPr>
                <w:sz w:val="20"/>
                <w:szCs w:val="20"/>
              </w:rPr>
            </w:pPr>
            <w:r>
              <w:rPr>
                <w:rStyle w:val="Jin"/>
                <w:b/>
                <w:bCs/>
                <w:sz w:val="20"/>
                <w:szCs w:val="20"/>
              </w:rPr>
              <w:t xml:space="preserve">vývoj, vývin a systém živočichů </w:t>
            </w:r>
            <w:r>
              <w:rPr>
                <w:rStyle w:val="Jin"/>
                <w:sz w:val="20"/>
                <w:szCs w:val="20"/>
              </w:rPr>
              <w:t xml:space="preserve">významní zástupci jednotlivých skupin </w:t>
            </w:r>
            <w:proofErr w:type="gramStart"/>
            <w:r>
              <w:rPr>
                <w:rStyle w:val="Jin"/>
                <w:sz w:val="20"/>
                <w:szCs w:val="20"/>
              </w:rPr>
              <w:t>živočichů - prvoci</w:t>
            </w:r>
            <w:proofErr w:type="gramEnd"/>
            <w:r>
              <w:rPr>
                <w:rStyle w:val="Jin"/>
                <w:sz w:val="20"/>
                <w:szCs w:val="20"/>
              </w:rPr>
              <w:t>, bezobratlí (žahavci, ploštěnci, hlísti, měkkýši, kroužkovci, členovci), hmyz s proměnou nedokonalou a</w:t>
            </w:r>
          </w:p>
          <w:p w14:paraId="28A304E8" w14:textId="77777777" w:rsidR="00563BAA" w:rsidRDefault="00000000">
            <w:pPr>
              <w:pStyle w:val="Jin0"/>
              <w:ind w:firstLine="900"/>
              <w:jc w:val="both"/>
              <w:rPr>
                <w:sz w:val="20"/>
                <w:szCs w:val="20"/>
              </w:rPr>
            </w:pPr>
            <w:r>
              <w:rPr>
                <w:rStyle w:val="Jin"/>
                <w:sz w:val="20"/>
                <w:szCs w:val="20"/>
              </w:rPr>
              <w:t>s proměnou dokonalou</w:t>
            </w:r>
          </w:p>
        </w:tc>
        <w:tc>
          <w:tcPr>
            <w:tcW w:w="1330" w:type="dxa"/>
            <w:tcBorders>
              <w:top w:val="single" w:sz="4" w:space="0" w:color="auto"/>
              <w:left w:val="single" w:sz="4" w:space="0" w:color="auto"/>
              <w:bottom w:val="single" w:sz="4" w:space="0" w:color="auto"/>
              <w:right w:val="single" w:sz="4" w:space="0" w:color="auto"/>
            </w:tcBorders>
          </w:tcPr>
          <w:p w14:paraId="28A304E9" w14:textId="77777777" w:rsidR="00563BAA" w:rsidRDefault="00563BAA">
            <w:pPr>
              <w:rPr>
                <w:sz w:val="10"/>
                <w:szCs w:val="10"/>
              </w:rPr>
            </w:pPr>
          </w:p>
        </w:tc>
      </w:tr>
    </w:tbl>
    <w:p w14:paraId="28A304E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89"/>
        <w:gridCol w:w="3763"/>
        <w:gridCol w:w="1330"/>
      </w:tblGrid>
      <w:tr w:rsidR="00563BAA" w14:paraId="28A304EF" w14:textId="77777777">
        <w:tblPrEx>
          <w:tblCellMar>
            <w:top w:w="0" w:type="dxa"/>
            <w:bottom w:w="0" w:type="dxa"/>
          </w:tblCellMar>
        </w:tblPrEx>
        <w:trPr>
          <w:trHeight w:hRule="exact" w:val="691"/>
          <w:jc w:val="center"/>
        </w:trPr>
        <w:tc>
          <w:tcPr>
            <w:tcW w:w="3989" w:type="dxa"/>
            <w:tcBorders>
              <w:top w:val="single" w:sz="4" w:space="0" w:color="auto"/>
              <w:left w:val="single" w:sz="4" w:space="0" w:color="auto"/>
            </w:tcBorders>
            <w:shd w:val="clear" w:color="auto" w:fill="D9D9D9"/>
            <w:vAlign w:val="center"/>
          </w:tcPr>
          <w:p w14:paraId="28A304EC" w14:textId="77777777" w:rsidR="00563BAA" w:rsidRDefault="00000000">
            <w:pPr>
              <w:pStyle w:val="Jin0"/>
              <w:jc w:val="center"/>
            </w:pPr>
            <w:r>
              <w:rPr>
                <w:rStyle w:val="Jin"/>
                <w:b/>
                <w:bCs/>
              </w:rPr>
              <w:lastRenderedPageBreak/>
              <w:t>Očekávané výstupy</w:t>
            </w:r>
          </w:p>
        </w:tc>
        <w:tc>
          <w:tcPr>
            <w:tcW w:w="3763" w:type="dxa"/>
            <w:tcBorders>
              <w:top w:val="single" w:sz="4" w:space="0" w:color="auto"/>
              <w:left w:val="single" w:sz="4" w:space="0" w:color="auto"/>
            </w:tcBorders>
            <w:shd w:val="clear" w:color="auto" w:fill="D9D9D9"/>
            <w:vAlign w:val="center"/>
          </w:tcPr>
          <w:p w14:paraId="28A304ED"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304EE" w14:textId="77777777" w:rsidR="00563BAA" w:rsidRDefault="00000000">
            <w:pPr>
              <w:pStyle w:val="Jin0"/>
            </w:pPr>
            <w:r>
              <w:rPr>
                <w:rStyle w:val="Jin"/>
                <w:b/>
                <w:bCs/>
              </w:rPr>
              <w:t>Poznámky</w:t>
            </w:r>
          </w:p>
        </w:tc>
      </w:tr>
      <w:tr w:rsidR="00563BAA" w14:paraId="28A304F1" w14:textId="77777777">
        <w:tblPrEx>
          <w:tblCellMar>
            <w:top w:w="0" w:type="dxa"/>
            <w:bottom w:w="0" w:type="dxa"/>
          </w:tblCellMar>
        </w:tblPrEx>
        <w:trPr>
          <w:trHeight w:hRule="exact" w:val="538"/>
          <w:jc w:val="center"/>
        </w:trPr>
        <w:tc>
          <w:tcPr>
            <w:tcW w:w="9082" w:type="dxa"/>
            <w:gridSpan w:val="3"/>
            <w:tcBorders>
              <w:top w:val="single" w:sz="4" w:space="0" w:color="auto"/>
              <w:left w:val="single" w:sz="4" w:space="0" w:color="auto"/>
              <w:right w:val="single" w:sz="4" w:space="0" w:color="auto"/>
            </w:tcBorders>
            <w:vAlign w:val="center"/>
          </w:tcPr>
          <w:p w14:paraId="28A304F0" w14:textId="77777777" w:rsidR="00563BAA" w:rsidRDefault="00000000">
            <w:pPr>
              <w:pStyle w:val="Jin0"/>
              <w:jc w:val="center"/>
              <w:rPr>
                <w:sz w:val="20"/>
                <w:szCs w:val="20"/>
              </w:rPr>
            </w:pPr>
            <w:r>
              <w:rPr>
                <w:rStyle w:val="Jin"/>
                <w:b/>
                <w:bCs/>
                <w:sz w:val="20"/>
                <w:szCs w:val="20"/>
              </w:rPr>
              <w:t>ZÁKLADY EKOLOGIE</w:t>
            </w:r>
          </w:p>
        </w:tc>
      </w:tr>
      <w:tr w:rsidR="00563BAA" w14:paraId="28A304FE" w14:textId="77777777">
        <w:tblPrEx>
          <w:tblCellMar>
            <w:top w:w="0" w:type="dxa"/>
            <w:bottom w:w="0" w:type="dxa"/>
          </w:tblCellMar>
        </w:tblPrEx>
        <w:trPr>
          <w:trHeight w:hRule="exact" w:val="4157"/>
          <w:jc w:val="center"/>
        </w:trPr>
        <w:tc>
          <w:tcPr>
            <w:tcW w:w="3989" w:type="dxa"/>
            <w:tcBorders>
              <w:top w:val="single" w:sz="4" w:space="0" w:color="auto"/>
              <w:left w:val="single" w:sz="4" w:space="0" w:color="auto"/>
            </w:tcBorders>
            <w:vAlign w:val="center"/>
          </w:tcPr>
          <w:p w14:paraId="28A304F2" w14:textId="77777777" w:rsidR="00563BAA" w:rsidRDefault="00000000">
            <w:pPr>
              <w:pStyle w:val="Jin0"/>
              <w:rPr>
                <w:sz w:val="20"/>
                <w:szCs w:val="20"/>
              </w:rPr>
            </w:pPr>
            <w:r>
              <w:rPr>
                <w:rStyle w:val="Jin"/>
                <w:b/>
                <w:bCs/>
                <w:sz w:val="20"/>
                <w:szCs w:val="20"/>
              </w:rPr>
              <w:t>Žák:</w:t>
            </w:r>
          </w:p>
          <w:p w14:paraId="28A304F3" w14:textId="77777777" w:rsidR="00563BAA" w:rsidRDefault="00000000">
            <w:pPr>
              <w:pStyle w:val="Jin0"/>
              <w:numPr>
                <w:ilvl w:val="0"/>
                <w:numId w:val="305"/>
              </w:numPr>
              <w:tabs>
                <w:tab w:val="left" w:pos="487"/>
              </w:tabs>
              <w:ind w:firstLine="180"/>
              <w:rPr>
                <w:sz w:val="20"/>
                <w:szCs w:val="20"/>
              </w:rPr>
            </w:pPr>
            <w:r>
              <w:rPr>
                <w:rStyle w:val="Jin"/>
                <w:b/>
                <w:bCs/>
                <w:sz w:val="20"/>
                <w:szCs w:val="20"/>
              </w:rPr>
              <w:t>uvede příklady výskytu organismů</w:t>
            </w:r>
          </w:p>
          <w:p w14:paraId="28A304F4" w14:textId="77777777" w:rsidR="00563BAA" w:rsidRDefault="00000000">
            <w:pPr>
              <w:pStyle w:val="Jin0"/>
              <w:spacing w:after="220"/>
              <w:ind w:firstLine="540"/>
              <w:rPr>
                <w:sz w:val="20"/>
                <w:szCs w:val="20"/>
              </w:rPr>
            </w:pPr>
            <w:r>
              <w:rPr>
                <w:rStyle w:val="Jin"/>
                <w:b/>
                <w:bCs/>
                <w:sz w:val="20"/>
                <w:szCs w:val="20"/>
              </w:rPr>
              <w:t>v určitém prostředí a vztahy mezi nimi</w:t>
            </w:r>
          </w:p>
          <w:p w14:paraId="28A304F5" w14:textId="77777777" w:rsidR="00563BAA" w:rsidRDefault="00000000">
            <w:pPr>
              <w:pStyle w:val="Jin0"/>
              <w:numPr>
                <w:ilvl w:val="0"/>
                <w:numId w:val="305"/>
              </w:numPr>
              <w:tabs>
                <w:tab w:val="left" w:pos="487"/>
              </w:tabs>
              <w:ind w:firstLine="180"/>
              <w:rPr>
                <w:sz w:val="20"/>
                <w:szCs w:val="20"/>
              </w:rPr>
            </w:pPr>
            <w:r>
              <w:rPr>
                <w:rStyle w:val="Jin"/>
                <w:b/>
                <w:bCs/>
                <w:sz w:val="20"/>
                <w:szCs w:val="20"/>
              </w:rPr>
              <w:t>na příkladu objasní základní princip</w:t>
            </w:r>
          </w:p>
          <w:p w14:paraId="28A304F6" w14:textId="77777777" w:rsidR="00563BAA" w:rsidRDefault="00000000">
            <w:pPr>
              <w:pStyle w:val="Jin0"/>
              <w:spacing w:after="220"/>
              <w:ind w:left="540"/>
              <w:rPr>
                <w:sz w:val="20"/>
                <w:szCs w:val="20"/>
              </w:rPr>
            </w:pPr>
            <w:r>
              <w:rPr>
                <w:rStyle w:val="Jin"/>
                <w:b/>
                <w:bCs/>
                <w:sz w:val="20"/>
                <w:szCs w:val="20"/>
              </w:rPr>
              <w:t>existence živých a neživých složek ekosystému</w:t>
            </w:r>
          </w:p>
          <w:p w14:paraId="28A304F7" w14:textId="77777777" w:rsidR="00563BAA" w:rsidRDefault="00000000">
            <w:pPr>
              <w:pStyle w:val="Jin0"/>
              <w:numPr>
                <w:ilvl w:val="0"/>
                <w:numId w:val="305"/>
              </w:numPr>
              <w:tabs>
                <w:tab w:val="left" w:pos="526"/>
              </w:tabs>
              <w:ind w:firstLine="180"/>
              <w:rPr>
                <w:sz w:val="20"/>
                <w:szCs w:val="20"/>
              </w:rPr>
            </w:pPr>
            <w:r>
              <w:rPr>
                <w:rStyle w:val="Jin"/>
                <w:b/>
                <w:bCs/>
                <w:sz w:val="20"/>
                <w:szCs w:val="20"/>
              </w:rPr>
              <w:t>vysvětlí podstatu jednoduchých</w:t>
            </w:r>
          </w:p>
          <w:p w14:paraId="28A304F8" w14:textId="77777777" w:rsidR="00563BAA" w:rsidRDefault="00000000">
            <w:pPr>
              <w:pStyle w:val="Jin0"/>
              <w:spacing w:after="220"/>
              <w:ind w:left="540"/>
              <w:rPr>
                <w:sz w:val="20"/>
                <w:szCs w:val="20"/>
              </w:rPr>
            </w:pPr>
            <w:r>
              <w:rPr>
                <w:rStyle w:val="Jin"/>
                <w:b/>
                <w:bCs/>
                <w:sz w:val="20"/>
                <w:szCs w:val="20"/>
              </w:rPr>
              <w:t>potravních řetězců v různých ekosystémech a zhodnotí jejich význam</w:t>
            </w:r>
          </w:p>
          <w:p w14:paraId="28A304F9" w14:textId="77777777" w:rsidR="00563BAA" w:rsidRDefault="00000000">
            <w:pPr>
              <w:pStyle w:val="Jin0"/>
              <w:numPr>
                <w:ilvl w:val="0"/>
                <w:numId w:val="305"/>
              </w:numPr>
              <w:tabs>
                <w:tab w:val="left" w:pos="530"/>
              </w:tabs>
              <w:ind w:firstLine="180"/>
              <w:rPr>
                <w:sz w:val="20"/>
                <w:szCs w:val="20"/>
              </w:rPr>
            </w:pPr>
            <w:r>
              <w:rPr>
                <w:rStyle w:val="Jin"/>
                <w:b/>
                <w:bCs/>
                <w:sz w:val="20"/>
                <w:szCs w:val="20"/>
              </w:rPr>
              <w:t>uvede příklady kladných i záporných</w:t>
            </w:r>
          </w:p>
          <w:p w14:paraId="28A304FA" w14:textId="77777777" w:rsidR="00563BAA" w:rsidRDefault="00000000">
            <w:pPr>
              <w:pStyle w:val="Jin0"/>
              <w:spacing w:after="220"/>
              <w:ind w:firstLine="540"/>
              <w:rPr>
                <w:sz w:val="20"/>
                <w:szCs w:val="20"/>
              </w:rPr>
            </w:pPr>
            <w:r>
              <w:rPr>
                <w:rStyle w:val="Jin"/>
                <w:b/>
                <w:bCs/>
                <w:sz w:val="20"/>
                <w:szCs w:val="20"/>
              </w:rPr>
              <w:t>vlivů člověka na životní prostředí</w:t>
            </w:r>
          </w:p>
        </w:tc>
        <w:tc>
          <w:tcPr>
            <w:tcW w:w="3763" w:type="dxa"/>
            <w:tcBorders>
              <w:top w:val="single" w:sz="4" w:space="0" w:color="auto"/>
              <w:left w:val="single" w:sz="4" w:space="0" w:color="auto"/>
            </w:tcBorders>
            <w:vAlign w:val="center"/>
          </w:tcPr>
          <w:p w14:paraId="28A304FB" w14:textId="77777777" w:rsidR="00563BAA" w:rsidRDefault="00000000">
            <w:pPr>
              <w:pStyle w:val="Jin0"/>
              <w:spacing w:after="220"/>
              <w:jc w:val="center"/>
              <w:rPr>
                <w:sz w:val="20"/>
                <w:szCs w:val="20"/>
              </w:rPr>
            </w:pPr>
            <w:r>
              <w:rPr>
                <w:rStyle w:val="Jin"/>
                <w:b/>
                <w:bCs/>
                <w:sz w:val="20"/>
                <w:szCs w:val="20"/>
              </w:rPr>
              <w:t xml:space="preserve">organismy a prostředí </w:t>
            </w:r>
            <w:r>
              <w:rPr>
                <w:rStyle w:val="Jin"/>
                <w:sz w:val="20"/>
                <w:szCs w:val="20"/>
              </w:rPr>
              <w:t>vzájemné vztahy mezi organismy, mezi organismy a prostředím, populace, společenstva, přirozené a umělé ekosystémy, potravní řetězec, rovnováha v ekosystému</w:t>
            </w:r>
          </w:p>
          <w:p w14:paraId="28A304FC" w14:textId="77777777" w:rsidR="00563BAA" w:rsidRDefault="00000000">
            <w:pPr>
              <w:pStyle w:val="Jin0"/>
              <w:jc w:val="center"/>
              <w:rPr>
                <w:sz w:val="20"/>
                <w:szCs w:val="20"/>
              </w:rPr>
            </w:pPr>
            <w:r>
              <w:rPr>
                <w:rStyle w:val="Jin"/>
                <w:b/>
                <w:bCs/>
                <w:sz w:val="20"/>
                <w:szCs w:val="20"/>
              </w:rPr>
              <w:t xml:space="preserve">ochrana přírody a životního prostředí </w:t>
            </w:r>
            <w:r>
              <w:rPr>
                <w:rStyle w:val="Jin"/>
                <w:sz w:val="20"/>
                <w:szCs w:val="20"/>
              </w:rPr>
              <w:t>zásahy člověka do přírody, globální problémy a jejich řešení</w:t>
            </w:r>
          </w:p>
        </w:tc>
        <w:tc>
          <w:tcPr>
            <w:tcW w:w="1330" w:type="dxa"/>
            <w:tcBorders>
              <w:top w:val="single" w:sz="4" w:space="0" w:color="auto"/>
              <w:left w:val="single" w:sz="4" w:space="0" w:color="auto"/>
              <w:right w:val="single" w:sz="4" w:space="0" w:color="auto"/>
            </w:tcBorders>
          </w:tcPr>
          <w:p w14:paraId="28A304FD" w14:textId="77777777" w:rsidR="00563BAA" w:rsidRDefault="00563BAA">
            <w:pPr>
              <w:rPr>
                <w:sz w:val="10"/>
                <w:szCs w:val="10"/>
              </w:rPr>
            </w:pPr>
          </w:p>
        </w:tc>
      </w:tr>
      <w:tr w:rsidR="00563BAA" w14:paraId="28A30500" w14:textId="77777777">
        <w:tblPrEx>
          <w:tblCellMar>
            <w:top w:w="0" w:type="dxa"/>
            <w:bottom w:w="0" w:type="dxa"/>
          </w:tblCellMar>
        </w:tblPrEx>
        <w:trPr>
          <w:trHeight w:hRule="exact" w:val="518"/>
          <w:jc w:val="center"/>
        </w:trPr>
        <w:tc>
          <w:tcPr>
            <w:tcW w:w="9082" w:type="dxa"/>
            <w:gridSpan w:val="3"/>
            <w:tcBorders>
              <w:top w:val="single" w:sz="4" w:space="0" w:color="auto"/>
              <w:left w:val="single" w:sz="4" w:space="0" w:color="auto"/>
              <w:right w:val="single" w:sz="4" w:space="0" w:color="auto"/>
            </w:tcBorders>
            <w:vAlign w:val="center"/>
          </w:tcPr>
          <w:p w14:paraId="28A304FF" w14:textId="77777777" w:rsidR="00563BAA" w:rsidRDefault="00000000">
            <w:pPr>
              <w:pStyle w:val="Jin0"/>
              <w:jc w:val="center"/>
              <w:rPr>
                <w:sz w:val="20"/>
                <w:szCs w:val="20"/>
              </w:rPr>
            </w:pPr>
            <w:r>
              <w:rPr>
                <w:rStyle w:val="Jin"/>
                <w:b/>
                <w:bCs/>
                <w:sz w:val="20"/>
                <w:szCs w:val="20"/>
              </w:rPr>
              <w:t>PRAKTICKÉ POZNÁVÁNÍ PŘÍRODY</w:t>
            </w:r>
          </w:p>
        </w:tc>
      </w:tr>
      <w:tr w:rsidR="00563BAA" w14:paraId="28A30507" w14:textId="77777777">
        <w:tblPrEx>
          <w:tblCellMar>
            <w:top w:w="0" w:type="dxa"/>
            <w:bottom w:w="0" w:type="dxa"/>
          </w:tblCellMar>
        </w:tblPrEx>
        <w:trPr>
          <w:trHeight w:hRule="exact" w:val="2122"/>
          <w:jc w:val="center"/>
        </w:trPr>
        <w:tc>
          <w:tcPr>
            <w:tcW w:w="3989" w:type="dxa"/>
            <w:tcBorders>
              <w:top w:val="single" w:sz="4" w:space="0" w:color="auto"/>
              <w:left w:val="single" w:sz="4" w:space="0" w:color="auto"/>
              <w:bottom w:val="single" w:sz="4" w:space="0" w:color="auto"/>
            </w:tcBorders>
            <w:vAlign w:val="center"/>
          </w:tcPr>
          <w:p w14:paraId="28A30501" w14:textId="77777777" w:rsidR="00563BAA" w:rsidRDefault="00000000">
            <w:pPr>
              <w:pStyle w:val="Jin0"/>
              <w:rPr>
                <w:sz w:val="20"/>
                <w:szCs w:val="20"/>
              </w:rPr>
            </w:pPr>
            <w:r>
              <w:rPr>
                <w:rStyle w:val="Jin"/>
                <w:b/>
                <w:bCs/>
                <w:sz w:val="20"/>
                <w:szCs w:val="20"/>
              </w:rPr>
              <w:t>Žák:</w:t>
            </w:r>
          </w:p>
          <w:p w14:paraId="28A30502" w14:textId="77777777" w:rsidR="00563BAA" w:rsidRDefault="00000000">
            <w:pPr>
              <w:pStyle w:val="Jin0"/>
              <w:tabs>
                <w:tab w:val="left" w:pos="655"/>
              </w:tabs>
              <w:ind w:firstLine="300"/>
              <w:rPr>
                <w:sz w:val="20"/>
                <w:szCs w:val="20"/>
              </w:rPr>
            </w:pPr>
            <w:r>
              <w:rPr>
                <w:rStyle w:val="Jin"/>
                <w:sz w:val="20"/>
                <w:szCs w:val="20"/>
              </w:rPr>
              <w:t>-</w:t>
            </w:r>
            <w:r>
              <w:rPr>
                <w:rStyle w:val="Jin"/>
                <w:sz w:val="20"/>
                <w:szCs w:val="20"/>
              </w:rPr>
              <w:tab/>
            </w:r>
            <w:r>
              <w:rPr>
                <w:rStyle w:val="Jin"/>
                <w:b/>
                <w:bCs/>
                <w:sz w:val="20"/>
                <w:szCs w:val="20"/>
              </w:rPr>
              <w:t>aplikuje praktické metody poznávání</w:t>
            </w:r>
          </w:p>
          <w:p w14:paraId="28A30503" w14:textId="77777777" w:rsidR="00563BAA" w:rsidRDefault="00000000">
            <w:pPr>
              <w:pStyle w:val="Jin0"/>
              <w:ind w:firstLine="660"/>
              <w:rPr>
                <w:sz w:val="20"/>
                <w:szCs w:val="20"/>
              </w:rPr>
            </w:pPr>
            <w:r>
              <w:rPr>
                <w:rStyle w:val="Jin"/>
                <w:b/>
                <w:bCs/>
                <w:sz w:val="20"/>
                <w:szCs w:val="20"/>
              </w:rPr>
              <w:t>přírody</w:t>
            </w:r>
          </w:p>
        </w:tc>
        <w:tc>
          <w:tcPr>
            <w:tcW w:w="3763" w:type="dxa"/>
            <w:tcBorders>
              <w:top w:val="single" w:sz="4" w:space="0" w:color="auto"/>
              <w:left w:val="single" w:sz="4" w:space="0" w:color="auto"/>
              <w:bottom w:val="single" w:sz="4" w:space="0" w:color="auto"/>
            </w:tcBorders>
            <w:vAlign w:val="center"/>
          </w:tcPr>
          <w:p w14:paraId="28A30504" w14:textId="77777777" w:rsidR="00563BAA" w:rsidRDefault="00000000">
            <w:pPr>
              <w:pStyle w:val="Jin0"/>
              <w:jc w:val="center"/>
              <w:rPr>
                <w:sz w:val="20"/>
                <w:szCs w:val="20"/>
              </w:rPr>
            </w:pPr>
            <w:r>
              <w:rPr>
                <w:rStyle w:val="Jin"/>
                <w:b/>
                <w:bCs/>
                <w:sz w:val="20"/>
                <w:szCs w:val="20"/>
              </w:rPr>
              <w:t>praktické metody poznávání přírody</w:t>
            </w:r>
          </w:p>
          <w:p w14:paraId="28A30505" w14:textId="77777777" w:rsidR="00563BAA" w:rsidRDefault="00000000">
            <w:pPr>
              <w:pStyle w:val="Jin0"/>
              <w:jc w:val="center"/>
              <w:rPr>
                <w:sz w:val="20"/>
                <w:szCs w:val="20"/>
              </w:rPr>
            </w:pPr>
            <w:r>
              <w:rPr>
                <w:rStyle w:val="Jin"/>
                <w:sz w:val="20"/>
                <w:szCs w:val="20"/>
              </w:rPr>
              <w:t>pozorování lupou a mikroskopem (případně dalekohledem), mikroskopování</w:t>
            </w:r>
          </w:p>
        </w:tc>
        <w:tc>
          <w:tcPr>
            <w:tcW w:w="1330" w:type="dxa"/>
            <w:tcBorders>
              <w:top w:val="single" w:sz="4" w:space="0" w:color="auto"/>
              <w:left w:val="single" w:sz="4" w:space="0" w:color="auto"/>
              <w:bottom w:val="single" w:sz="4" w:space="0" w:color="auto"/>
              <w:right w:val="single" w:sz="4" w:space="0" w:color="auto"/>
            </w:tcBorders>
          </w:tcPr>
          <w:p w14:paraId="28A30506" w14:textId="77777777" w:rsidR="00563BAA" w:rsidRDefault="00563BAA">
            <w:pPr>
              <w:rPr>
                <w:sz w:val="10"/>
                <w:szCs w:val="10"/>
              </w:rPr>
            </w:pPr>
          </w:p>
        </w:tc>
      </w:tr>
    </w:tbl>
    <w:p w14:paraId="28A3050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050"/>
        <w:gridCol w:w="3437"/>
        <w:gridCol w:w="1330"/>
      </w:tblGrid>
      <w:tr w:rsidR="00563BAA" w14:paraId="28A3050B" w14:textId="77777777">
        <w:tblPrEx>
          <w:tblCellMar>
            <w:top w:w="0" w:type="dxa"/>
            <w:bottom w:w="0" w:type="dxa"/>
          </w:tblCellMar>
        </w:tblPrEx>
        <w:trPr>
          <w:trHeight w:hRule="exact" w:val="610"/>
          <w:jc w:val="center"/>
        </w:trPr>
        <w:tc>
          <w:tcPr>
            <w:tcW w:w="2194" w:type="dxa"/>
            <w:tcBorders>
              <w:top w:val="single" w:sz="4" w:space="0" w:color="auto"/>
              <w:left w:val="single" w:sz="4" w:space="0" w:color="auto"/>
            </w:tcBorders>
            <w:shd w:val="clear" w:color="auto" w:fill="D9D9D9"/>
            <w:vAlign w:val="center"/>
          </w:tcPr>
          <w:p w14:paraId="28A30509" w14:textId="77777777" w:rsidR="00563BAA" w:rsidRDefault="00000000">
            <w:pPr>
              <w:pStyle w:val="Jin0"/>
            </w:pPr>
            <w:r>
              <w:rPr>
                <w:rStyle w:val="Jin"/>
                <w:b/>
                <w:bCs/>
              </w:rPr>
              <w:lastRenderedPageBreak/>
              <w:t>Vzdělávací oblast:</w:t>
            </w:r>
          </w:p>
        </w:tc>
        <w:tc>
          <w:tcPr>
            <w:tcW w:w="6817" w:type="dxa"/>
            <w:gridSpan w:val="3"/>
            <w:tcBorders>
              <w:top w:val="single" w:sz="4" w:space="0" w:color="auto"/>
              <w:left w:val="single" w:sz="4" w:space="0" w:color="auto"/>
              <w:right w:val="single" w:sz="4" w:space="0" w:color="auto"/>
            </w:tcBorders>
            <w:vAlign w:val="center"/>
          </w:tcPr>
          <w:p w14:paraId="28A3050A" w14:textId="77777777" w:rsidR="00563BAA" w:rsidRDefault="00000000">
            <w:pPr>
              <w:pStyle w:val="Jin0"/>
              <w:rPr>
                <w:sz w:val="36"/>
                <w:szCs w:val="36"/>
              </w:rPr>
            </w:pPr>
            <w:r>
              <w:rPr>
                <w:rStyle w:val="Jin"/>
                <w:b/>
                <w:bCs/>
                <w:sz w:val="36"/>
                <w:szCs w:val="36"/>
              </w:rPr>
              <w:t>Člověk a příroda</w:t>
            </w:r>
          </w:p>
        </w:tc>
      </w:tr>
      <w:tr w:rsidR="00563BAA" w14:paraId="28A3050F" w14:textId="77777777">
        <w:tblPrEx>
          <w:tblCellMar>
            <w:top w:w="0" w:type="dxa"/>
            <w:bottom w:w="0" w:type="dxa"/>
          </w:tblCellMar>
        </w:tblPrEx>
        <w:trPr>
          <w:trHeight w:hRule="exact" w:val="586"/>
          <w:jc w:val="center"/>
        </w:trPr>
        <w:tc>
          <w:tcPr>
            <w:tcW w:w="2194" w:type="dxa"/>
            <w:tcBorders>
              <w:top w:val="single" w:sz="4" w:space="0" w:color="auto"/>
              <w:left w:val="single" w:sz="4" w:space="0" w:color="auto"/>
            </w:tcBorders>
            <w:shd w:val="clear" w:color="auto" w:fill="D9D9D9"/>
            <w:vAlign w:val="center"/>
          </w:tcPr>
          <w:p w14:paraId="28A3050C" w14:textId="77777777" w:rsidR="00563BAA" w:rsidRDefault="00000000">
            <w:pPr>
              <w:pStyle w:val="Jin0"/>
            </w:pPr>
            <w:r>
              <w:rPr>
                <w:rStyle w:val="Jin"/>
                <w:b/>
                <w:bCs/>
              </w:rPr>
              <w:t>Vzdělávací obor:</w:t>
            </w:r>
          </w:p>
        </w:tc>
        <w:tc>
          <w:tcPr>
            <w:tcW w:w="5487" w:type="dxa"/>
            <w:gridSpan w:val="2"/>
            <w:tcBorders>
              <w:top w:val="single" w:sz="4" w:space="0" w:color="auto"/>
              <w:left w:val="single" w:sz="4" w:space="0" w:color="auto"/>
            </w:tcBorders>
            <w:vAlign w:val="center"/>
          </w:tcPr>
          <w:p w14:paraId="28A3050D" w14:textId="77777777" w:rsidR="00563BAA" w:rsidRDefault="00000000">
            <w:pPr>
              <w:pStyle w:val="Jin0"/>
              <w:tabs>
                <w:tab w:val="left" w:pos="4474"/>
              </w:tabs>
              <w:jc w:val="right"/>
            </w:pPr>
            <w:r>
              <w:rPr>
                <w:rStyle w:val="Jin"/>
                <w:b/>
                <w:bCs/>
                <w:sz w:val="36"/>
                <w:szCs w:val="36"/>
              </w:rPr>
              <w:t>Přírodopis</w:t>
            </w:r>
            <w:r>
              <w:rPr>
                <w:rStyle w:val="Jin"/>
                <w:b/>
                <w:bCs/>
                <w:sz w:val="36"/>
                <w:szCs w:val="36"/>
              </w:rPr>
              <w:tab/>
            </w:r>
            <w:r>
              <w:rPr>
                <w:rStyle w:val="Jin"/>
                <w:b/>
                <w:bCs/>
              </w:rPr>
              <w:t>Ročník:</w:t>
            </w:r>
          </w:p>
        </w:tc>
        <w:tc>
          <w:tcPr>
            <w:tcW w:w="1330" w:type="dxa"/>
            <w:tcBorders>
              <w:top w:val="single" w:sz="4" w:space="0" w:color="auto"/>
              <w:right w:val="single" w:sz="4" w:space="0" w:color="auto"/>
            </w:tcBorders>
            <w:vAlign w:val="center"/>
          </w:tcPr>
          <w:p w14:paraId="28A3050E" w14:textId="77777777" w:rsidR="00563BAA" w:rsidRDefault="00000000">
            <w:pPr>
              <w:pStyle w:val="Jin0"/>
              <w:jc w:val="center"/>
              <w:rPr>
                <w:sz w:val="36"/>
                <w:szCs w:val="36"/>
              </w:rPr>
            </w:pPr>
            <w:r>
              <w:rPr>
                <w:rStyle w:val="Jin"/>
                <w:b/>
                <w:bCs/>
                <w:sz w:val="36"/>
                <w:szCs w:val="36"/>
              </w:rPr>
              <w:t>7.</w:t>
            </w:r>
          </w:p>
        </w:tc>
      </w:tr>
      <w:tr w:rsidR="00563BAA" w14:paraId="28A30513" w14:textId="77777777">
        <w:tblPrEx>
          <w:tblCellMar>
            <w:top w:w="0" w:type="dxa"/>
            <w:bottom w:w="0" w:type="dxa"/>
          </w:tblCellMar>
        </w:tblPrEx>
        <w:trPr>
          <w:trHeight w:hRule="exact" w:val="667"/>
          <w:jc w:val="center"/>
        </w:trPr>
        <w:tc>
          <w:tcPr>
            <w:tcW w:w="4244" w:type="dxa"/>
            <w:gridSpan w:val="2"/>
            <w:tcBorders>
              <w:top w:val="single" w:sz="4" w:space="0" w:color="auto"/>
              <w:left w:val="single" w:sz="4" w:space="0" w:color="auto"/>
            </w:tcBorders>
            <w:shd w:val="clear" w:color="auto" w:fill="D9D9D9"/>
            <w:vAlign w:val="center"/>
          </w:tcPr>
          <w:p w14:paraId="28A30510" w14:textId="77777777" w:rsidR="00563BAA" w:rsidRDefault="00000000">
            <w:pPr>
              <w:pStyle w:val="Jin0"/>
              <w:jc w:val="center"/>
            </w:pPr>
            <w:r>
              <w:rPr>
                <w:rStyle w:val="Jin"/>
                <w:b/>
                <w:bCs/>
              </w:rPr>
              <w:t>Očekávané výstupy</w:t>
            </w:r>
          </w:p>
        </w:tc>
        <w:tc>
          <w:tcPr>
            <w:tcW w:w="3437" w:type="dxa"/>
            <w:tcBorders>
              <w:top w:val="single" w:sz="4" w:space="0" w:color="auto"/>
              <w:left w:val="single" w:sz="4" w:space="0" w:color="auto"/>
            </w:tcBorders>
            <w:shd w:val="clear" w:color="auto" w:fill="D9D9D9"/>
            <w:vAlign w:val="center"/>
          </w:tcPr>
          <w:p w14:paraId="28A30511"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30512" w14:textId="77777777" w:rsidR="00563BAA" w:rsidRDefault="00000000">
            <w:pPr>
              <w:pStyle w:val="Jin0"/>
            </w:pPr>
            <w:r>
              <w:rPr>
                <w:rStyle w:val="Jin"/>
                <w:b/>
                <w:bCs/>
              </w:rPr>
              <w:t>Poznámky</w:t>
            </w:r>
          </w:p>
        </w:tc>
      </w:tr>
      <w:tr w:rsidR="00563BAA" w14:paraId="28A30515" w14:textId="77777777">
        <w:tblPrEx>
          <w:tblCellMar>
            <w:top w:w="0" w:type="dxa"/>
            <w:bottom w:w="0" w:type="dxa"/>
          </w:tblCellMar>
        </w:tblPrEx>
        <w:trPr>
          <w:trHeight w:hRule="exact" w:val="542"/>
          <w:jc w:val="center"/>
        </w:trPr>
        <w:tc>
          <w:tcPr>
            <w:tcW w:w="9011" w:type="dxa"/>
            <w:gridSpan w:val="4"/>
            <w:tcBorders>
              <w:top w:val="single" w:sz="4" w:space="0" w:color="auto"/>
              <w:left w:val="single" w:sz="4" w:space="0" w:color="auto"/>
              <w:right w:val="single" w:sz="4" w:space="0" w:color="auto"/>
            </w:tcBorders>
            <w:vAlign w:val="center"/>
          </w:tcPr>
          <w:p w14:paraId="28A30514" w14:textId="77777777" w:rsidR="00563BAA" w:rsidRDefault="00000000">
            <w:pPr>
              <w:pStyle w:val="Jin0"/>
              <w:jc w:val="center"/>
              <w:rPr>
                <w:sz w:val="20"/>
                <w:szCs w:val="20"/>
              </w:rPr>
            </w:pPr>
            <w:r>
              <w:rPr>
                <w:rStyle w:val="Jin"/>
                <w:b/>
                <w:bCs/>
                <w:sz w:val="20"/>
                <w:szCs w:val="20"/>
              </w:rPr>
              <w:t>BIOLOGIE ROSTLIN</w:t>
            </w:r>
          </w:p>
        </w:tc>
      </w:tr>
      <w:tr w:rsidR="00563BAA" w14:paraId="28A30526" w14:textId="77777777">
        <w:tblPrEx>
          <w:tblCellMar>
            <w:top w:w="0" w:type="dxa"/>
            <w:bottom w:w="0" w:type="dxa"/>
          </w:tblCellMar>
        </w:tblPrEx>
        <w:trPr>
          <w:trHeight w:hRule="exact" w:val="5256"/>
          <w:jc w:val="center"/>
        </w:trPr>
        <w:tc>
          <w:tcPr>
            <w:tcW w:w="4244" w:type="dxa"/>
            <w:gridSpan w:val="2"/>
            <w:tcBorders>
              <w:top w:val="single" w:sz="4" w:space="0" w:color="auto"/>
              <w:left w:val="single" w:sz="4" w:space="0" w:color="auto"/>
            </w:tcBorders>
            <w:vAlign w:val="center"/>
          </w:tcPr>
          <w:p w14:paraId="28A30516" w14:textId="77777777" w:rsidR="00563BAA" w:rsidRDefault="00000000">
            <w:pPr>
              <w:pStyle w:val="Jin0"/>
              <w:rPr>
                <w:sz w:val="20"/>
                <w:szCs w:val="20"/>
              </w:rPr>
            </w:pPr>
            <w:r>
              <w:rPr>
                <w:rStyle w:val="Jin"/>
                <w:b/>
                <w:bCs/>
                <w:sz w:val="20"/>
                <w:szCs w:val="20"/>
              </w:rPr>
              <w:t>Žák:</w:t>
            </w:r>
          </w:p>
          <w:p w14:paraId="28A30517" w14:textId="77777777" w:rsidR="00563BAA" w:rsidRDefault="00000000">
            <w:pPr>
              <w:pStyle w:val="Jin0"/>
              <w:numPr>
                <w:ilvl w:val="0"/>
                <w:numId w:val="306"/>
              </w:numPr>
              <w:tabs>
                <w:tab w:val="left" w:pos="830"/>
              </w:tabs>
              <w:ind w:firstLine="480"/>
              <w:rPr>
                <w:sz w:val="20"/>
                <w:szCs w:val="20"/>
              </w:rPr>
            </w:pPr>
            <w:r>
              <w:rPr>
                <w:rStyle w:val="Jin"/>
                <w:b/>
                <w:bCs/>
                <w:sz w:val="20"/>
                <w:szCs w:val="20"/>
              </w:rPr>
              <w:t>odvodí na základě pozorování</w:t>
            </w:r>
          </w:p>
          <w:p w14:paraId="28A30518" w14:textId="77777777" w:rsidR="00563BAA" w:rsidRDefault="00000000">
            <w:pPr>
              <w:pStyle w:val="Jin0"/>
              <w:spacing w:after="260"/>
              <w:ind w:left="840"/>
              <w:rPr>
                <w:sz w:val="20"/>
                <w:szCs w:val="20"/>
              </w:rPr>
            </w:pPr>
            <w:r>
              <w:rPr>
                <w:rStyle w:val="Jin"/>
                <w:b/>
                <w:bCs/>
                <w:sz w:val="20"/>
                <w:szCs w:val="20"/>
              </w:rPr>
              <w:t>uspořádání rostlinného těla od buňky přes pletiva až k jednotlivým orgánům</w:t>
            </w:r>
          </w:p>
          <w:p w14:paraId="28A30519" w14:textId="77777777" w:rsidR="00563BAA" w:rsidRDefault="00000000">
            <w:pPr>
              <w:pStyle w:val="Jin0"/>
              <w:numPr>
                <w:ilvl w:val="0"/>
                <w:numId w:val="306"/>
              </w:numPr>
              <w:tabs>
                <w:tab w:val="left" w:pos="826"/>
              </w:tabs>
              <w:ind w:firstLine="480"/>
              <w:rPr>
                <w:sz w:val="20"/>
                <w:szCs w:val="20"/>
              </w:rPr>
            </w:pPr>
            <w:r>
              <w:rPr>
                <w:rStyle w:val="Jin"/>
                <w:b/>
                <w:bCs/>
                <w:sz w:val="20"/>
                <w:szCs w:val="20"/>
              </w:rPr>
              <w:t>vysvětlí princip základních</w:t>
            </w:r>
          </w:p>
          <w:p w14:paraId="28A3051A" w14:textId="77777777" w:rsidR="00563BAA" w:rsidRDefault="00000000">
            <w:pPr>
              <w:pStyle w:val="Jin0"/>
              <w:spacing w:after="520"/>
              <w:ind w:left="840"/>
              <w:rPr>
                <w:sz w:val="20"/>
                <w:szCs w:val="20"/>
              </w:rPr>
            </w:pPr>
            <w:r>
              <w:rPr>
                <w:rStyle w:val="Jin"/>
                <w:b/>
                <w:bCs/>
                <w:sz w:val="20"/>
                <w:szCs w:val="20"/>
              </w:rPr>
              <w:t>rostlinných fyziologických procesů a jejich využití při pěstování rostlin</w:t>
            </w:r>
          </w:p>
          <w:p w14:paraId="28A3051B" w14:textId="77777777" w:rsidR="00563BAA" w:rsidRDefault="00000000">
            <w:pPr>
              <w:pStyle w:val="Jin0"/>
              <w:numPr>
                <w:ilvl w:val="0"/>
                <w:numId w:val="306"/>
              </w:numPr>
              <w:tabs>
                <w:tab w:val="left" w:pos="835"/>
              </w:tabs>
              <w:ind w:firstLine="480"/>
              <w:rPr>
                <w:sz w:val="20"/>
                <w:szCs w:val="20"/>
              </w:rPr>
            </w:pPr>
            <w:r>
              <w:rPr>
                <w:rStyle w:val="Jin"/>
                <w:b/>
                <w:bCs/>
                <w:sz w:val="20"/>
                <w:szCs w:val="20"/>
              </w:rPr>
              <w:t>rozlišuje základní systematické</w:t>
            </w:r>
          </w:p>
          <w:p w14:paraId="28A3051C" w14:textId="77777777" w:rsidR="00563BAA" w:rsidRDefault="00000000">
            <w:pPr>
              <w:pStyle w:val="Jin0"/>
              <w:spacing w:after="440"/>
              <w:ind w:left="840"/>
              <w:rPr>
                <w:sz w:val="20"/>
                <w:szCs w:val="20"/>
              </w:rPr>
            </w:pPr>
            <w:r>
              <w:rPr>
                <w:rStyle w:val="Jin"/>
                <w:b/>
                <w:bCs/>
                <w:sz w:val="20"/>
                <w:szCs w:val="20"/>
              </w:rPr>
              <w:t>skupiny rostlin a určuje jejich význačné zástupce pomocí klíčů a atlasů</w:t>
            </w:r>
          </w:p>
          <w:p w14:paraId="28A3051D" w14:textId="77777777" w:rsidR="00563BAA" w:rsidRDefault="00000000">
            <w:pPr>
              <w:pStyle w:val="Jin0"/>
              <w:numPr>
                <w:ilvl w:val="0"/>
                <w:numId w:val="306"/>
              </w:numPr>
              <w:tabs>
                <w:tab w:val="left" w:pos="830"/>
              </w:tabs>
              <w:ind w:firstLine="480"/>
              <w:rPr>
                <w:sz w:val="20"/>
                <w:szCs w:val="20"/>
              </w:rPr>
            </w:pPr>
            <w:r>
              <w:rPr>
                <w:rStyle w:val="Jin"/>
                <w:b/>
                <w:bCs/>
                <w:sz w:val="20"/>
                <w:szCs w:val="20"/>
              </w:rPr>
              <w:t>uvede význam hospodářsky</w:t>
            </w:r>
          </w:p>
          <w:p w14:paraId="28A3051E" w14:textId="77777777" w:rsidR="00563BAA" w:rsidRDefault="00000000">
            <w:pPr>
              <w:pStyle w:val="Jin0"/>
              <w:ind w:left="840"/>
              <w:rPr>
                <w:sz w:val="20"/>
                <w:szCs w:val="20"/>
              </w:rPr>
            </w:pPr>
            <w:r>
              <w:rPr>
                <w:rStyle w:val="Jin"/>
                <w:b/>
                <w:bCs/>
                <w:sz w:val="20"/>
                <w:szCs w:val="20"/>
              </w:rPr>
              <w:t>důležitých rostlin a způsob jejich pěstování</w:t>
            </w:r>
          </w:p>
        </w:tc>
        <w:tc>
          <w:tcPr>
            <w:tcW w:w="3437" w:type="dxa"/>
            <w:tcBorders>
              <w:top w:val="single" w:sz="4" w:space="0" w:color="auto"/>
              <w:left w:val="single" w:sz="4" w:space="0" w:color="auto"/>
            </w:tcBorders>
            <w:vAlign w:val="center"/>
          </w:tcPr>
          <w:p w14:paraId="28A3051F" w14:textId="77777777" w:rsidR="00563BAA" w:rsidRDefault="00000000">
            <w:pPr>
              <w:pStyle w:val="Jin0"/>
              <w:spacing w:after="220"/>
              <w:jc w:val="center"/>
              <w:rPr>
                <w:sz w:val="20"/>
                <w:szCs w:val="20"/>
              </w:rPr>
            </w:pPr>
            <w:r>
              <w:rPr>
                <w:rStyle w:val="Jin"/>
                <w:b/>
                <w:bCs/>
                <w:sz w:val="20"/>
                <w:szCs w:val="20"/>
              </w:rPr>
              <w:t xml:space="preserve">anatomie a morfologie rostlin </w:t>
            </w:r>
            <w:r>
              <w:rPr>
                <w:rStyle w:val="Jin"/>
                <w:sz w:val="20"/>
                <w:szCs w:val="20"/>
              </w:rPr>
              <w:t>stavba a význam jednotlivých částí těla vyšších rostlin (kořen, stonek, list, květ, semeno, plod)</w:t>
            </w:r>
          </w:p>
          <w:p w14:paraId="28A30520" w14:textId="77777777" w:rsidR="00563BAA" w:rsidRDefault="00000000">
            <w:pPr>
              <w:pStyle w:val="Jin0"/>
              <w:jc w:val="center"/>
              <w:rPr>
                <w:sz w:val="20"/>
                <w:szCs w:val="20"/>
              </w:rPr>
            </w:pPr>
            <w:r>
              <w:rPr>
                <w:rStyle w:val="Jin"/>
                <w:b/>
                <w:bCs/>
                <w:sz w:val="20"/>
                <w:szCs w:val="20"/>
              </w:rPr>
              <w:t>fyziologie rostlin</w:t>
            </w:r>
          </w:p>
          <w:p w14:paraId="28A30521" w14:textId="77777777" w:rsidR="00563BAA" w:rsidRDefault="00000000">
            <w:pPr>
              <w:pStyle w:val="Jin0"/>
              <w:spacing w:after="220"/>
              <w:jc w:val="center"/>
              <w:rPr>
                <w:sz w:val="20"/>
                <w:szCs w:val="20"/>
              </w:rPr>
            </w:pPr>
            <w:r>
              <w:rPr>
                <w:rStyle w:val="Jin"/>
                <w:sz w:val="20"/>
                <w:szCs w:val="20"/>
              </w:rPr>
              <w:t>základní principy fotosyntézy, dýchání, růstu, rozmnožování</w:t>
            </w:r>
          </w:p>
          <w:p w14:paraId="28A30522" w14:textId="77777777" w:rsidR="00563BAA" w:rsidRDefault="00000000">
            <w:pPr>
              <w:pStyle w:val="Jin0"/>
              <w:jc w:val="center"/>
              <w:rPr>
                <w:sz w:val="20"/>
                <w:szCs w:val="20"/>
              </w:rPr>
            </w:pPr>
            <w:r>
              <w:rPr>
                <w:rStyle w:val="Jin"/>
                <w:b/>
                <w:bCs/>
                <w:sz w:val="20"/>
                <w:szCs w:val="20"/>
              </w:rPr>
              <w:t>systém rostlin</w:t>
            </w:r>
          </w:p>
          <w:p w14:paraId="28A30523" w14:textId="77777777" w:rsidR="00563BAA" w:rsidRDefault="00000000">
            <w:pPr>
              <w:pStyle w:val="Jin0"/>
              <w:spacing w:after="220"/>
              <w:jc w:val="center"/>
              <w:rPr>
                <w:sz w:val="20"/>
                <w:szCs w:val="20"/>
              </w:rPr>
            </w:pPr>
            <w:r>
              <w:rPr>
                <w:rStyle w:val="Jin"/>
                <w:sz w:val="20"/>
                <w:szCs w:val="20"/>
              </w:rPr>
              <w:t>poznávání a zařazování daných zástupců běžných druhů výtrusných rostlin (mechorosty, plavuně, přesličky, kapradiny), nahosemenných a krytosemenných rostlin (jednoděložných a dvouděložných), jejich vývoj a využití hospodářsky významných zástupců</w:t>
            </w:r>
          </w:p>
          <w:p w14:paraId="28A30524" w14:textId="77777777" w:rsidR="00563BAA" w:rsidRDefault="00000000">
            <w:pPr>
              <w:pStyle w:val="Jin0"/>
              <w:spacing w:after="220"/>
              <w:jc w:val="center"/>
              <w:rPr>
                <w:sz w:val="20"/>
                <w:szCs w:val="20"/>
              </w:rPr>
            </w:pPr>
            <w:r>
              <w:rPr>
                <w:rStyle w:val="Jin"/>
                <w:b/>
                <w:bCs/>
                <w:sz w:val="20"/>
                <w:szCs w:val="20"/>
              </w:rPr>
              <w:t>význam rostlin a jejich ochrana</w:t>
            </w:r>
          </w:p>
        </w:tc>
        <w:tc>
          <w:tcPr>
            <w:tcW w:w="1330" w:type="dxa"/>
            <w:tcBorders>
              <w:top w:val="single" w:sz="4" w:space="0" w:color="auto"/>
              <w:left w:val="single" w:sz="4" w:space="0" w:color="auto"/>
              <w:right w:val="single" w:sz="4" w:space="0" w:color="auto"/>
            </w:tcBorders>
          </w:tcPr>
          <w:p w14:paraId="28A30525" w14:textId="77777777" w:rsidR="00563BAA" w:rsidRDefault="00563BAA">
            <w:pPr>
              <w:rPr>
                <w:sz w:val="10"/>
                <w:szCs w:val="10"/>
              </w:rPr>
            </w:pPr>
          </w:p>
        </w:tc>
      </w:tr>
      <w:tr w:rsidR="00563BAA" w14:paraId="28A30528" w14:textId="77777777">
        <w:tblPrEx>
          <w:tblCellMar>
            <w:top w:w="0" w:type="dxa"/>
            <w:bottom w:w="0" w:type="dxa"/>
          </w:tblCellMar>
        </w:tblPrEx>
        <w:trPr>
          <w:trHeight w:hRule="exact" w:val="523"/>
          <w:jc w:val="center"/>
        </w:trPr>
        <w:tc>
          <w:tcPr>
            <w:tcW w:w="9011" w:type="dxa"/>
            <w:gridSpan w:val="4"/>
            <w:tcBorders>
              <w:top w:val="single" w:sz="4" w:space="0" w:color="auto"/>
              <w:left w:val="single" w:sz="4" w:space="0" w:color="auto"/>
              <w:right w:val="single" w:sz="4" w:space="0" w:color="auto"/>
            </w:tcBorders>
            <w:vAlign w:val="center"/>
          </w:tcPr>
          <w:p w14:paraId="28A30527" w14:textId="77777777" w:rsidR="00563BAA" w:rsidRDefault="00000000">
            <w:pPr>
              <w:pStyle w:val="Jin0"/>
              <w:jc w:val="center"/>
              <w:rPr>
                <w:sz w:val="20"/>
                <w:szCs w:val="20"/>
              </w:rPr>
            </w:pPr>
            <w:r>
              <w:rPr>
                <w:rStyle w:val="Jin"/>
                <w:b/>
                <w:bCs/>
                <w:sz w:val="20"/>
                <w:szCs w:val="20"/>
              </w:rPr>
              <w:t>BIOLOGIE ŽIVOČICHŮ</w:t>
            </w:r>
          </w:p>
        </w:tc>
      </w:tr>
      <w:tr w:rsidR="00563BAA" w14:paraId="28A30538" w14:textId="77777777">
        <w:tblPrEx>
          <w:tblCellMar>
            <w:top w:w="0" w:type="dxa"/>
            <w:bottom w:w="0" w:type="dxa"/>
          </w:tblCellMar>
        </w:tblPrEx>
        <w:trPr>
          <w:trHeight w:hRule="exact" w:val="5702"/>
          <w:jc w:val="center"/>
        </w:trPr>
        <w:tc>
          <w:tcPr>
            <w:tcW w:w="4244" w:type="dxa"/>
            <w:gridSpan w:val="2"/>
            <w:tcBorders>
              <w:top w:val="single" w:sz="4" w:space="0" w:color="auto"/>
              <w:left w:val="single" w:sz="4" w:space="0" w:color="auto"/>
              <w:bottom w:val="single" w:sz="4" w:space="0" w:color="auto"/>
            </w:tcBorders>
            <w:vAlign w:val="center"/>
          </w:tcPr>
          <w:p w14:paraId="28A30529" w14:textId="77777777" w:rsidR="00563BAA" w:rsidRDefault="00000000">
            <w:pPr>
              <w:pStyle w:val="Jin0"/>
              <w:spacing w:line="230" w:lineRule="auto"/>
              <w:rPr>
                <w:sz w:val="20"/>
                <w:szCs w:val="20"/>
              </w:rPr>
            </w:pPr>
            <w:r>
              <w:rPr>
                <w:rStyle w:val="Jin"/>
                <w:b/>
                <w:bCs/>
                <w:sz w:val="20"/>
                <w:szCs w:val="20"/>
              </w:rPr>
              <w:t>Žák:</w:t>
            </w:r>
          </w:p>
          <w:p w14:paraId="28A3052A" w14:textId="77777777" w:rsidR="00563BAA" w:rsidRDefault="00000000">
            <w:pPr>
              <w:pStyle w:val="Jin0"/>
              <w:numPr>
                <w:ilvl w:val="0"/>
                <w:numId w:val="307"/>
              </w:numPr>
              <w:tabs>
                <w:tab w:val="left" w:pos="830"/>
              </w:tabs>
              <w:spacing w:line="230" w:lineRule="auto"/>
              <w:ind w:firstLine="480"/>
              <w:rPr>
                <w:sz w:val="20"/>
                <w:szCs w:val="20"/>
              </w:rPr>
            </w:pPr>
            <w:r>
              <w:rPr>
                <w:rStyle w:val="Jin"/>
                <w:b/>
                <w:bCs/>
                <w:sz w:val="20"/>
                <w:szCs w:val="20"/>
              </w:rPr>
              <w:t>porovná základní vnější a vnitřní</w:t>
            </w:r>
          </w:p>
          <w:p w14:paraId="28A3052B" w14:textId="77777777" w:rsidR="00563BAA" w:rsidRDefault="00000000">
            <w:pPr>
              <w:pStyle w:val="Jin0"/>
              <w:spacing w:after="220" w:line="230" w:lineRule="auto"/>
              <w:ind w:left="840"/>
              <w:rPr>
                <w:sz w:val="20"/>
                <w:szCs w:val="20"/>
              </w:rPr>
            </w:pPr>
            <w:r>
              <w:rPr>
                <w:rStyle w:val="Jin"/>
                <w:b/>
                <w:bCs/>
                <w:sz w:val="20"/>
                <w:szCs w:val="20"/>
              </w:rPr>
              <w:t>stavbu vybraných živočichů a vysvětlí funkci jednotlivých orgánů</w:t>
            </w:r>
          </w:p>
          <w:p w14:paraId="28A3052C" w14:textId="77777777" w:rsidR="00563BAA" w:rsidRDefault="00000000">
            <w:pPr>
              <w:pStyle w:val="Jin0"/>
              <w:numPr>
                <w:ilvl w:val="0"/>
                <w:numId w:val="307"/>
              </w:numPr>
              <w:tabs>
                <w:tab w:val="left" w:pos="835"/>
              </w:tabs>
              <w:ind w:firstLine="480"/>
              <w:rPr>
                <w:sz w:val="20"/>
                <w:szCs w:val="20"/>
              </w:rPr>
            </w:pPr>
            <w:r>
              <w:rPr>
                <w:rStyle w:val="Jin"/>
                <w:b/>
                <w:bCs/>
                <w:sz w:val="20"/>
                <w:szCs w:val="20"/>
              </w:rPr>
              <w:t>rozlišuje a porovná jednotlivé skupiny</w:t>
            </w:r>
          </w:p>
          <w:p w14:paraId="28A3052D" w14:textId="77777777" w:rsidR="00563BAA" w:rsidRDefault="00000000">
            <w:pPr>
              <w:pStyle w:val="Jin0"/>
              <w:spacing w:after="700"/>
              <w:ind w:left="840"/>
              <w:rPr>
                <w:sz w:val="20"/>
                <w:szCs w:val="20"/>
              </w:rPr>
            </w:pPr>
            <w:r>
              <w:rPr>
                <w:rStyle w:val="Jin"/>
                <w:b/>
                <w:bCs/>
                <w:sz w:val="20"/>
                <w:szCs w:val="20"/>
              </w:rPr>
              <w:t>živočichů, určuje vybrané živočichy, zařazuje je do hlavních taxonomických skupin</w:t>
            </w:r>
          </w:p>
          <w:p w14:paraId="28A3052E" w14:textId="77777777" w:rsidR="00563BAA" w:rsidRDefault="00000000">
            <w:pPr>
              <w:pStyle w:val="Jin0"/>
              <w:numPr>
                <w:ilvl w:val="0"/>
                <w:numId w:val="307"/>
              </w:numPr>
              <w:tabs>
                <w:tab w:val="left" w:pos="826"/>
              </w:tabs>
              <w:ind w:firstLine="480"/>
              <w:rPr>
                <w:sz w:val="20"/>
                <w:szCs w:val="20"/>
              </w:rPr>
            </w:pPr>
            <w:r>
              <w:rPr>
                <w:rStyle w:val="Jin"/>
                <w:b/>
                <w:bCs/>
                <w:sz w:val="20"/>
                <w:szCs w:val="20"/>
              </w:rPr>
              <w:t>zhodnotí význam živočichů v přírodě i</w:t>
            </w:r>
          </w:p>
          <w:p w14:paraId="28A3052F" w14:textId="77777777" w:rsidR="00563BAA" w:rsidRDefault="00000000">
            <w:pPr>
              <w:pStyle w:val="Jin0"/>
              <w:spacing w:after="220"/>
              <w:ind w:left="840"/>
              <w:rPr>
                <w:sz w:val="20"/>
                <w:szCs w:val="20"/>
              </w:rPr>
            </w:pPr>
            <w:r>
              <w:rPr>
                <w:rStyle w:val="Jin"/>
                <w:b/>
                <w:bCs/>
                <w:sz w:val="20"/>
                <w:szCs w:val="20"/>
              </w:rPr>
              <w:t>pro člověka, uplatňuje zásady bezpečného chování ve styku se živočichy</w:t>
            </w:r>
          </w:p>
          <w:p w14:paraId="28A30530" w14:textId="77777777" w:rsidR="00563BAA" w:rsidRDefault="00000000">
            <w:pPr>
              <w:pStyle w:val="Jin0"/>
              <w:numPr>
                <w:ilvl w:val="0"/>
                <w:numId w:val="307"/>
              </w:numPr>
              <w:tabs>
                <w:tab w:val="left" w:pos="830"/>
              </w:tabs>
              <w:ind w:firstLine="480"/>
              <w:rPr>
                <w:sz w:val="20"/>
                <w:szCs w:val="20"/>
              </w:rPr>
            </w:pPr>
            <w:r>
              <w:rPr>
                <w:rStyle w:val="Jin"/>
                <w:b/>
                <w:bCs/>
                <w:sz w:val="20"/>
                <w:szCs w:val="20"/>
              </w:rPr>
              <w:t>odvodí na základě pozorování</w:t>
            </w:r>
          </w:p>
          <w:p w14:paraId="28A30531" w14:textId="77777777" w:rsidR="00563BAA" w:rsidRDefault="00000000">
            <w:pPr>
              <w:pStyle w:val="Jin0"/>
              <w:spacing w:after="120"/>
              <w:ind w:left="840"/>
              <w:rPr>
                <w:sz w:val="20"/>
                <w:szCs w:val="20"/>
              </w:rPr>
            </w:pPr>
            <w:r>
              <w:rPr>
                <w:rStyle w:val="Jin"/>
                <w:b/>
                <w:bCs/>
                <w:sz w:val="20"/>
                <w:szCs w:val="20"/>
              </w:rPr>
              <w:t>základní projevy chování živočichů v přírodě, na příkladech objasní jejich způsob života a přizpůsobení danému prostředí</w:t>
            </w:r>
          </w:p>
        </w:tc>
        <w:tc>
          <w:tcPr>
            <w:tcW w:w="3437" w:type="dxa"/>
            <w:tcBorders>
              <w:top w:val="single" w:sz="4" w:space="0" w:color="auto"/>
              <w:left w:val="single" w:sz="4" w:space="0" w:color="auto"/>
              <w:bottom w:val="single" w:sz="4" w:space="0" w:color="auto"/>
            </w:tcBorders>
          </w:tcPr>
          <w:p w14:paraId="28A30532" w14:textId="77777777" w:rsidR="00563BAA" w:rsidRDefault="00000000">
            <w:pPr>
              <w:pStyle w:val="Jin0"/>
              <w:spacing w:before="240" w:after="220"/>
              <w:jc w:val="center"/>
              <w:rPr>
                <w:sz w:val="20"/>
                <w:szCs w:val="20"/>
              </w:rPr>
            </w:pPr>
            <w:r>
              <w:rPr>
                <w:rStyle w:val="Jin"/>
                <w:b/>
                <w:bCs/>
                <w:sz w:val="20"/>
                <w:szCs w:val="20"/>
              </w:rPr>
              <w:t xml:space="preserve">stavba těla, stavba a funkce jednotlivých částí těla </w:t>
            </w:r>
            <w:r>
              <w:rPr>
                <w:rStyle w:val="Jin"/>
                <w:sz w:val="20"/>
                <w:szCs w:val="20"/>
              </w:rPr>
              <w:t>živočišná buňka, tkáně, orgány, orgánové soustavy, organismy jednobuněčné a mnohobuněčné, rozmnožování</w:t>
            </w:r>
          </w:p>
          <w:p w14:paraId="28A30533" w14:textId="77777777" w:rsidR="00563BAA" w:rsidRDefault="00000000">
            <w:pPr>
              <w:pStyle w:val="Jin0"/>
              <w:spacing w:after="220"/>
              <w:jc w:val="center"/>
              <w:rPr>
                <w:sz w:val="20"/>
                <w:szCs w:val="20"/>
              </w:rPr>
            </w:pPr>
            <w:r>
              <w:rPr>
                <w:rStyle w:val="Jin"/>
                <w:b/>
                <w:bCs/>
                <w:sz w:val="20"/>
                <w:szCs w:val="20"/>
              </w:rPr>
              <w:t xml:space="preserve">vývoj, vývin a systém živočichů </w:t>
            </w:r>
            <w:r>
              <w:rPr>
                <w:rStyle w:val="Jin"/>
                <w:sz w:val="20"/>
                <w:szCs w:val="20"/>
              </w:rPr>
              <w:t xml:space="preserve">významní zástupci jednotlivých skupin </w:t>
            </w:r>
            <w:proofErr w:type="gramStart"/>
            <w:r>
              <w:rPr>
                <w:rStyle w:val="Jin"/>
                <w:sz w:val="20"/>
                <w:szCs w:val="20"/>
              </w:rPr>
              <w:t>živočichů - strunatci</w:t>
            </w:r>
            <w:proofErr w:type="gramEnd"/>
            <w:r>
              <w:rPr>
                <w:rStyle w:val="Jin"/>
                <w:sz w:val="20"/>
                <w:szCs w:val="20"/>
              </w:rPr>
              <w:t xml:space="preserve"> (paryby, ryby, obojživelníci, plazi, ptáci)</w:t>
            </w:r>
          </w:p>
          <w:p w14:paraId="28A30534" w14:textId="77777777" w:rsidR="00563BAA" w:rsidRDefault="00000000">
            <w:pPr>
              <w:pStyle w:val="Jin0"/>
              <w:jc w:val="center"/>
              <w:rPr>
                <w:sz w:val="20"/>
                <w:szCs w:val="20"/>
              </w:rPr>
            </w:pPr>
            <w:r>
              <w:rPr>
                <w:rStyle w:val="Jin"/>
                <w:b/>
                <w:bCs/>
                <w:sz w:val="20"/>
                <w:szCs w:val="20"/>
              </w:rPr>
              <w:t>rozšíření, význam a ochrana živočichů</w:t>
            </w:r>
          </w:p>
          <w:p w14:paraId="28A30535" w14:textId="77777777" w:rsidR="00563BAA" w:rsidRDefault="00000000">
            <w:pPr>
              <w:pStyle w:val="Jin0"/>
              <w:spacing w:after="220"/>
              <w:jc w:val="center"/>
              <w:rPr>
                <w:sz w:val="20"/>
                <w:szCs w:val="20"/>
              </w:rPr>
            </w:pPr>
            <w:r>
              <w:rPr>
                <w:rStyle w:val="Jin"/>
                <w:sz w:val="20"/>
                <w:szCs w:val="20"/>
              </w:rPr>
              <w:t>hospodářsky a epidemiologicky významné druhy ryb a ptáků, péče o vybrané domácí živočichy, chov domestikovaných živočichů, živočišná společenstva</w:t>
            </w:r>
          </w:p>
          <w:p w14:paraId="28A30536" w14:textId="77777777" w:rsidR="00563BAA" w:rsidRDefault="00000000">
            <w:pPr>
              <w:pStyle w:val="Jin0"/>
              <w:spacing w:after="220"/>
              <w:jc w:val="center"/>
              <w:rPr>
                <w:sz w:val="20"/>
                <w:szCs w:val="20"/>
              </w:rPr>
            </w:pPr>
            <w:r>
              <w:rPr>
                <w:rStyle w:val="Jin"/>
                <w:b/>
                <w:bCs/>
                <w:sz w:val="20"/>
                <w:szCs w:val="20"/>
              </w:rPr>
              <w:t>projevy chování živočichů</w:t>
            </w:r>
          </w:p>
        </w:tc>
        <w:tc>
          <w:tcPr>
            <w:tcW w:w="1330" w:type="dxa"/>
            <w:tcBorders>
              <w:top w:val="single" w:sz="4" w:space="0" w:color="auto"/>
              <w:left w:val="single" w:sz="4" w:space="0" w:color="auto"/>
              <w:bottom w:val="single" w:sz="4" w:space="0" w:color="auto"/>
              <w:right w:val="single" w:sz="4" w:space="0" w:color="auto"/>
            </w:tcBorders>
          </w:tcPr>
          <w:p w14:paraId="28A30537" w14:textId="77777777" w:rsidR="00563BAA" w:rsidRDefault="00563BAA">
            <w:pPr>
              <w:rPr>
                <w:sz w:val="10"/>
                <w:szCs w:val="10"/>
              </w:rPr>
            </w:pPr>
          </w:p>
        </w:tc>
      </w:tr>
    </w:tbl>
    <w:p w14:paraId="28A30539"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43"/>
        <w:gridCol w:w="3432"/>
        <w:gridCol w:w="1334"/>
      </w:tblGrid>
      <w:tr w:rsidR="00563BAA" w14:paraId="28A3053D" w14:textId="77777777">
        <w:tblPrEx>
          <w:tblCellMar>
            <w:top w:w="0" w:type="dxa"/>
            <w:bottom w:w="0" w:type="dxa"/>
          </w:tblCellMar>
        </w:tblPrEx>
        <w:trPr>
          <w:trHeight w:hRule="exact" w:val="749"/>
          <w:jc w:val="center"/>
        </w:trPr>
        <w:tc>
          <w:tcPr>
            <w:tcW w:w="4243" w:type="dxa"/>
            <w:tcBorders>
              <w:top w:val="single" w:sz="4" w:space="0" w:color="auto"/>
              <w:left w:val="single" w:sz="4" w:space="0" w:color="auto"/>
            </w:tcBorders>
            <w:shd w:val="clear" w:color="auto" w:fill="D9D9D9"/>
            <w:vAlign w:val="center"/>
          </w:tcPr>
          <w:p w14:paraId="28A3053A" w14:textId="77777777" w:rsidR="00563BAA" w:rsidRDefault="00000000">
            <w:pPr>
              <w:pStyle w:val="Jin0"/>
              <w:jc w:val="center"/>
            </w:pPr>
            <w:r>
              <w:rPr>
                <w:rStyle w:val="Jin"/>
                <w:b/>
                <w:bCs/>
              </w:rPr>
              <w:lastRenderedPageBreak/>
              <w:t>Očekávané výstupy</w:t>
            </w:r>
          </w:p>
        </w:tc>
        <w:tc>
          <w:tcPr>
            <w:tcW w:w="3432" w:type="dxa"/>
            <w:tcBorders>
              <w:top w:val="single" w:sz="4" w:space="0" w:color="auto"/>
              <w:left w:val="single" w:sz="4" w:space="0" w:color="auto"/>
            </w:tcBorders>
            <w:shd w:val="clear" w:color="auto" w:fill="D9D9D9"/>
            <w:vAlign w:val="center"/>
          </w:tcPr>
          <w:p w14:paraId="28A3053B" w14:textId="77777777" w:rsidR="00563BAA" w:rsidRDefault="00000000">
            <w:pPr>
              <w:pStyle w:val="Jin0"/>
              <w:jc w:val="center"/>
            </w:pPr>
            <w:r>
              <w:rPr>
                <w:rStyle w:val="Jin"/>
                <w:b/>
                <w:bCs/>
              </w:rPr>
              <w:t>Učivo</w:t>
            </w:r>
          </w:p>
        </w:tc>
        <w:tc>
          <w:tcPr>
            <w:tcW w:w="1334" w:type="dxa"/>
            <w:tcBorders>
              <w:top w:val="single" w:sz="4" w:space="0" w:color="auto"/>
              <w:left w:val="single" w:sz="4" w:space="0" w:color="auto"/>
              <w:right w:val="single" w:sz="4" w:space="0" w:color="auto"/>
            </w:tcBorders>
            <w:shd w:val="clear" w:color="auto" w:fill="D9D9D9"/>
            <w:vAlign w:val="center"/>
          </w:tcPr>
          <w:p w14:paraId="28A3053C" w14:textId="77777777" w:rsidR="00563BAA" w:rsidRDefault="00000000">
            <w:pPr>
              <w:pStyle w:val="Jin0"/>
            </w:pPr>
            <w:r>
              <w:rPr>
                <w:rStyle w:val="Jin"/>
                <w:b/>
                <w:bCs/>
              </w:rPr>
              <w:t>Poznámky</w:t>
            </w:r>
          </w:p>
        </w:tc>
      </w:tr>
      <w:tr w:rsidR="00563BAA" w14:paraId="28A3053F" w14:textId="77777777">
        <w:tblPrEx>
          <w:tblCellMar>
            <w:top w:w="0" w:type="dxa"/>
            <w:bottom w:w="0" w:type="dxa"/>
          </w:tblCellMar>
        </w:tblPrEx>
        <w:trPr>
          <w:trHeight w:hRule="exact" w:val="538"/>
          <w:jc w:val="center"/>
        </w:trPr>
        <w:tc>
          <w:tcPr>
            <w:tcW w:w="9009" w:type="dxa"/>
            <w:gridSpan w:val="3"/>
            <w:tcBorders>
              <w:top w:val="single" w:sz="4" w:space="0" w:color="auto"/>
              <w:left w:val="single" w:sz="4" w:space="0" w:color="auto"/>
              <w:right w:val="single" w:sz="4" w:space="0" w:color="auto"/>
            </w:tcBorders>
            <w:vAlign w:val="center"/>
          </w:tcPr>
          <w:p w14:paraId="28A3053E" w14:textId="77777777" w:rsidR="00563BAA" w:rsidRDefault="00000000">
            <w:pPr>
              <w:pStyle w:val="Jin0"/>
              <w:jc w:val="center"/>
              <w:rPr>
                <w:sz w:val="20"/>
                <w:szCs w:val="20"/>
              </w:rPr>
            </w:pPr>
            <w:r>
              <w:rPr>
                <w:rStyle w:val="Jin"/>
                <w:b/>
                <w:bCs/>
                <w:sz w:val="20"/>
                <w:szCs w:val="20"/>
              </w:rPr>
              <w:t>ZÁKLADY EKOLOGIE</w:t>
            </w:r>
          </w:p>
        </w:tc>
      </w:tr>
      <w:tr w:rsidR="00563BAA" w14:paraId="28A3054E" w14:textId="77777777">
        <w:tblPrEx>
          <w:tblCellMar>
            <w:top w:w="0" w:type="dxa"/>
            <w:bottom w:w="0" w:type="dxa"/>
          </w:tblCellMar>
        </w:tblPrEx>
        <w:trPr>
          <w:trHeight w:hRule="exact" w:val="3797"/>
          <w:jc w:val="center"/>
        </w:trPr>
        <w:tc>
          <w:tcPr>
            <w:tcW w:w="4243" w:type="dxa"/>
            <w:tcBorders>
              <w:top w:val="single" w:sz="4" w:space="0" w:color="auto"/>
              <w:left w:val="single" w:sz="4" w:space="0" w:color="auto"/>
            </w:tcBorders>
            <w:vAlign w:val="center"/>
          </w:tcPr>
          <w:p w14:paraId="28A30540" w14:textId="77777777" w:rsidR="00563BAA" w:rsidRDefault="00000000">
            <w:pPr>
              <w:pStyle w:val="Jin0"/>
              <w:rPr>
                <w:sz w:val="20"/>
                <w:szCs w:val="20"/>
              </w:rPr>
            </w:pPr>
            <w:r>
              <w:rPr>
                <w:rStyle w:val="Jin"/>
                <w:b/>
                <w:bCs/>
                <w:sz w:val="20"/>
                <w:szCs w:val="20"/>
              </w:rPr>
              <w:t>Žák:</w:t>
            </w:r>
          </w:p>
          <w:p w14:paraId="28A30541" w14:textId="77777777" w:rsidR="00563BAA" w:rsidRDefault="00000000">
            <w:pPr>
              <w:pStyle w:val="Jin0"/>
              <w:numPr>
                <w:ilvl w:val="0"/>
                <w:numId w:val="308"/>
              </w:numPr>
              <w:tabs>
                <w:tab w:val="left" w:pos="650"/>
              </w:tabs>
              <w:ind w:firstLine="300"/>
              <w:rPr>
                <w:sz w:val="20"/>
                <w:szCs w:val="20"/>
              </w:rPr>
            </w:pPr>
            <w:r>
              <w:rPr>
                <w:rStyle w:val="Jin"/>
                <w:b/>
                <w:bCs/>
                <w:sz w:val="20"/>
                <w:szCs w:val="20"/>
              </w:rPr>
              <w:t>uvede příklady výskytu organismů</w:t>
            </w:r>
          </w:p>
          <w:p w14:paraId="28A30542" w14:textId="77777777" w:rsidR="00563BAA" w:rsidRDefault="00000000">
            <w:pPr>
              <w:pStyle w:val="Jin0"/>
              <w:spacing w:after="220"/>
              <w:ind w:firstLine="660"/>
              <w:rPr>
                <w:sz w:val="20"/>
                <w:szCs w:val="20"/>
              </w:rPr>
            </w:pPr>
            <w:r>
              <w:rPr>
                <w:rStyle w:val="Jin"/>
                <w:b/>
                <w:bCs/>
                <w:sz w:val="20"/>
                <w:szCs w:val="20"/>
              </w:rPr>
              <w:t>v určitém prostředí a vztahy mezi nimi</w:t>
            </w:r>
          </w:p>
          <w:p w14:paraId="28A30543" w14:textId="77777777" w:rsidR="00563BAA" w:rsidRDefault="00000000">
            <w:pPr>
              <w:pStyle w:val="Jin0"/>
              <w:numPr>
                <w:ilvl w:val="0"/>
                <w:numId w:val="308"/>
              </w:numPr>
              <w:tabs>
                <w:tab w:val="left" w:pos="650"/>
              </w:tabs>
              <w:ind w:firstLine="300"/>
              <w:rPr>
                <w:sz w:val="20"/>
                <w:szCs w:val="20"/>
              </w:rPr>
            </w:pPr>
            <w:r>
              <w:rPr>
                <w:rStyle w:val="Jin"/>
                <w:b/>
                <w:bCs/>
                <w:sz w:val="20"/>
                <w:szCs w:val="20"/>
              </w:rPr>
              <w:t>na příkladu objasní základní princip</w:t>
            </w:r>
          </w:p>
          <w:p w14:paraId="28A30544" w14:textId="77777777" w:rsidR="00563BAA" w:rsidRDefault="00000000">
            <w:pPr>
              <w:pStyle w:val="Jin0"/>
              <w:spacing w:after="220"/>
              <w:ind w:left="660"/>
              <w:rPr>
                <w:sz w:val="20"/>
                <w:szCs w:val="20"/>
              </w:rPr>
            </w:pPr>
            <w:r>
              <w:rPr>
                <w:rStyle w:val="Jin"/>
                <w:b/>
                <w:bCs/>
                <w:sz w:val="20"/>
                <w:szCs w:val="20"/>
              </w:rPr>
              <w:t>existence živých a neživých složek ekosystému</w:t>
            </w:r>
          </w:p>
          <w:p w14:paraId="28A30545" w14:textId="77777777" w:rsidR="00563BAA" w:rsidRDefault="00000000">
            <w:pPr>
              <w:pStyle w:val="Jin0"/>
              <w:numPr>
                <w:ilvl w:val="0"/>
                <w:numId w:val="308"/>
              </w:numPr>
              <w:tabs>
                <w:tab w:val="left" w:pos="646"/>
              </w:tabs>
              <w:ind w:firstLine="300"/>
              <w:rPr>
                <w:sz w:val="20"/>
                <w:szCs w:val="20"/>
              </w:rPr>
            </w:pPr>
            <w:r>
              <w:rPr>
                <w:rStyle w:val="Jin"/>
                <w:b/>
                <w:bCs/>
                <w:sz w:val="20"/>
                <w:szCs w:val="20"/>
              </w:rPr>
              <w:t>vysvětlí podstatu jednoduchých</w:t>
            </w:r>
          </w:p>
          <w:p w14:paraId="28A30546" w14:textId="77777777" w:rsidR="00563BAA" w:rsidRDefault="00000000">
            <w:pPr>
              <w:pStyle w:val="Jin0"/>
              <w:spacing w:after="220"/>
              <w:ind w:left="660"/>
              <w:rPr>
                <w:sz w:val="20"/>
                <w:szCs w:val="20"/>
              </w:rPr>
            </w:pPr>
            <w:r>
              <w:rPr>
                <w:rStyle w:val="Jin"/>
                <w:b/>
                <w:bCs/>
                <w:sz w:val="20"/>
                <w:szCs w:val="20"/>
              </w:rPr>
              <w:t>potravních řetězců v různých ekosystémech a zhodnotí jejich význam</w:t>
            </w:r>
          </w:p>
          <w:p w14:paraId="28A30547" w14:textId="77777777" w:rsidR="00563BAA" w:rsidRDefault="00000000">
            <w:pPr>
              <w:pStyle w:val="Jin0"/>
              <w:numPr>
                <w:ilvl w:val="0"/>
                <w:numId w:val="308"/>
              </w:numPr>
              <w:tabs>
                <w:tab w:val="left" w:pos="650"/>
              </w:tabs>
              <w:ind w:firstLine="300"/>
              <w:rPr>
                <w:sz w:val="20"/>
                <w:szCs w:val="20"/>
              </w:rPr>
            </w:pPr>
            <w:r>
              <w:rPr>
                <w:rStyle w:val="Jin"/>
                <w:b/>
                <w:bCs/>
                <w:sz w:val="20"/>
                <w:szCs w:val="20"/>
              </w:rPr>
              <w:t>uvede příklady kladných i záporných</w:t>
            </w:r>
          </w:p>
          <w:p w14:paraId="28A30548" w14:textId="77777777" w:rsidR="00563BAA" w:rsidRDefault="00000000">
            <w:pPr>
              <w:pStyle w:val="Jin0"/>
              <w:spacing w:after="220"/>
              <w:ind w:firstLine="660"/>
              <w:rPr>
                <w:sz w:val="20"/>
                <w:szCs w:val="20"/>
              </w:rPr>
            </w:pPr>
            <w:r>
              <w:rPr>
                <w:rStyle w:val="Jin"/>
                <w:b/>
                <w:bCs/>
                <w:sz w:val="20"/>
                <w:szCs w:val="20"/>
              </w:rPr>
              <w:t>vlivů člověka na životní prostředí</w:t>
            </w:r>
          </w:p>
        </w:tc>
        <w:tc>
          <w:tcPr>
            <w:tcW w:w="3432" w:type="dxa"/>
            <w:tcBorders>
              <w:top w:val="single" w:sz="4" w:space="0" w:color="auto"/>
              <w:left w:val="single" w:sz="4" w:space="0" w:color="auto"/>
            </w:tcBorders>
            <w:vAlign w:val="center"/>
          </w:tcPr>
          <w:p w14:paraId="28A30549" w14:textId="77777777" w:rsidR="00563BAA" w:rsidRDefault="00000000">
            <w:pPr>
              <w:pStyle w:val="Jin0"/>
              <w:ind w:left="1040"/>
              <w:rPr>
                <w:sz w:val="20"/>
                <w:szCs w:val="20"/>
              </w:rPr>
            </w:pPr>
            <w:r>
              <w:rPr>
                <w:rStyle w:val="Jin"/>
                <w:b/>
                <w:bCs/>
                <w:sz w:val="20"/>
                <w:szCs w:val="20"/>
              </w:rPr>
              <w:t>organismy a prostředí</w:t>
            </w:r>
          </w:p>
          <w:p w14:paraId="28A3054A" w14:textId="77777777" w:rsidR="00563BAA" w:rsidRDefault="00000000">
            <w:pPr>
              <w:pStyle w:val="Jin0"/>
              <w:spacing w:after="460"/>
              <w:jc w:val="center"/>
              <w:rPr>
                <w:sz w:val="20"/>
                <w:szCs w:val="20"/>
              </w:rPr>
            </w:pPr>
            <w:r>
              <w:rPr>
                <w:rStyle w:val="Jin"/>
                <w:sz w:val="20"/>
                <w:szCs w:val="20"/>
              </w:rPr>
              <w:t>vzájemné vztahy mezi organismy, mezi organismy a prostředím, populace, společenstva, přirozené a umělé ekosystémy, potravní řetězec, rovnováha v ekosystému</w:t>
            </w:r>
          </w:p>
          <w:p w14:paraId="28A3054B" w14:textId="77777777" w:rsidR="00563BAA" w:rsidRDefault="00000000">
            <w:pPr>
              <w:pStyle w:val="Jin0"/>
              <w:jc w:val="center"/>
              <w:rPr>
                <w:sz w:val="20"/>
                <w:szCs w:val="20"/>
              </w:rPr>
            </w:pPr>
            <w:r>
              <w:rPr>
                <w:rStyle w:val="Jin"/>
                <w:b/>
                <w:bCs/>
                <w:sz w:val="20"/>
                <w:szCs w:val="20"/>
              </w:rPr>
              <w:t>ochrana přírody a životního prostředí</w:t>
            </w:r>
          </w:p>
          <w:p w14:paraId="28A3054C" w14:textId="77777777" w:rsidR="00563BAA" w:rsidRDefault="00000000">
            <w:pPr>
              <w:pStyle w:val="Jin0"/>
              <w:ind w:firstLine="660"/>
              <w:rPr>
                <w:sz w:val="20"/>
                <w:szCs w:val="20"/>
              </w:rPr>
            </w:pPr>
            <w:r>
              <w:rPr>
                <w:rStyle w:val="Jin"/>
                <w:sz w:val="20"/>
                <w:szCs w:val="20"/>
              </w:rPr>
              <w:t>globální problémy a jejich řešení</w:t>
            </w:r>
          </w:p>
        </w:tc>
        <w:tc>
          <w:tcPr>
            <w:tcW w:w="1334" w:type="dxa"/>
            <w:tcBorders>
              <w:top w:val="single" w:sz="4" w:space="0" w:color="auto"/>
              <w:left w:val="single" w:sz="4" w:space="0" w:color="auto"/>
              <w:right w:val="single" w:sz="4" w:space="0" w:color="auto"/>
            </w:tcBorders>
          </w:tcPr>
          <w:p w14:paraId="28A3054D" w14:textId="77777777" w:rsidR="00563BAA" w:rsidRDefault="00563BAA">
            <w:pPr>
              <w:rPr>
                <w:sz w:val="10"/>
                <w:szCs w:val="10"/>
              </w:rPr>
            </w:pPr>
          </w:p>
        </w:tc>
      </w:tr>
      <w:tr w:rsidR="00563BAA" w14:paraId="28A30550" w14:textId="77777777">
        <w:tblPrEx>
          <w:tblCellMar>
            <w:top w:w="0" w:type="dxa"/>
            <w:bottom w:w="0" w:type="dxa"/>
          </w:tblCellMar>
        </w:tblPrEx>
        <w:trPr>
          <w:trHeight w:hRule="exact" w:val="523"/>
          <w:jc w:val="center"/>
        </w:trPr>
        <w:tc>
          <w:tcPr>
            <w:tcW w:w="9009" w:type="dxa"/>
            <w:gridSpan w:val="3"/>
            <w:tcBorders>
              <w:top w:val="single" w:sz="4" w:space="0" w:color="auto"/>
              <w:left w:val="single" w:sz="4" w:space="0" w:color="auto"/>
              <w:right w:val="single" w:sz="4" w:space="0" w:color="auto"/>
            </w:tcBorders>
            <w:vAlign w:val="center"/>
          </w:tcPr>
          <w:p w14:paraId="28A3054F" w14:textId="77777777" w:rsidR="00563BAA" w:rsidRDefault="00000000">
            <w:pPr>
              <w:pStyle w:val="Jin0"/>
              <w:jc w:val="center"/>
              <w:rPr>
                <w:sz w:val="20"/>
                <w:szCs w:val="20"/>
              </w:rPr>
            </w:pPr>
            <w:r>
              <w:rPr>
                <w:rStyle w:val="Jin"/>
                <w:b/>
                <w:bCs/>
                <w:sz w:val="20"/>
                <w:szCs w:val="20"/>
              </w:rPr>
              <w:t>PRAKTICKÉ POZNÁVÁNÍ PŘÍRODY</w:t>
            </w:r>
          </w:p>
        </w:tc>
      </w:tr>
      <w:tr w:rsidR="00563BAA" w14:paraId="28A30556" w14:textId="77777777">
        <w:tblPrEx>
          <w:tblCellMar>
            <w:top w:w="0" w:type="dxa"/>
            <w:bottom w:w="0" w:type="dxa"/>
          </w:tblCellMar>
        </w:tblPrEx>
        <w:trPr>
          <w:trHeight w:hRule="exact" w:val="1718"/>
          <w:jc w:val="center"/>
        </w:trPr>
        <w:tc>
          <w:tcPr>
            <w:tcW w:w="4243" w:type="dxa"/>
            <w:tcBorders>
              <w:top w:val="single" w:sz="4" w:space="0" w:color="auto"/>
              <w:left w:val="single" w:sz="4" w:space="0" w:color="auto"/>
              <w:bottom w:val="single" w:sz="4" w:space="0" w:color="auto"/>
            </w:tcBorders>
            <w:vAlign w:val="center"/>
          </w:tcPr>
          <w:p w14:paraId="28A30551" w14:textId="77777777" w:rsidR="00563BAA" w:rsidRDefault="00000000">
            <w:pPr>
              <w:pStyle w:val="Jin0"/>
              <w:rPr>
                <w:sz w:val="20"/>
                <w:szCs w:val="20"/>
              </w:rPr>
            </w:pPr>
            <w:r>
              <w:rPr>
                <w:rStyle w:val="Jin"/>
                <w:b/>
                <w:bCs/>
                <w:sz w:val="20"/>
                <w:szCs w:val="20"/>
              </w:rPr>
              <w:t>Žák:</w:t>
            </w:r>
          </w:p>
          <w:p w14:paraId="28A30552" w14:textId="77777777" w:rsidR="00563BAA" w:rsidRDefault="00000000">
            <w:pPr>
              <w:pStyle w:val="Jin0"/>
              <w:tabs>
                <w:tab w:val="left" w:pos="655"/>
              </w:tabs>
              <w:spacing w:line="230" w:lineRule="auto"/>
              <w:ind w:firstLine="300"/>
              <w:rPr>
                <w:sz w:val="20"/>
                <w:szCs w:val="20"/>
              </w:rPr>
            </w:pPr>
            <w:r>
              <w:rPr>
                <w:rStyle w:val="Jin"/>
                <w:sz w:val="22"/>
                <w:szCs w:val="22"/>
              </w:rPr>
              <w:t>-</w:t>
            </w:r>
            <w:r>
              <w:rPr>
                <w:rStyle w:val="Jin"/>
                <w:sz w:val="22"/>
                <w:szCs w:val="22"/>
              </w:rPr>
              <w:tab/>
            </w:r>
            <w:r>
              <w:rPr>
                <w:rStyle w:val="Jin"/>
                <w:b/>
                <w:bCs/>
                <w:sz w:val="20"/>
                <w:szCs w:val="20"/>
              </w:rPr>
              <w:t>aplikuje praktické metody poznávání</w:t>
            </w:r>
          </w:p>
          <w:p w14:paraId="28A30553" w14:textId="77777777" w:rsidR="00563BAA" w:rsidRDefault="00000000">
            <w:pPr>
              <w:pStyle w:val="Jin0"/>
              <w:ind w:firstLine="660"/>
              <w:rPr>
                <w:sz w:val="20"/>
                <w:szCs w:val="20"/>
              </w:rPr>
            </w:pPr>
            <w:r>
              <w:rPr>
                <w:rStyle w:val="Jin"/>
                <w:b/>
                <w:bCs/>
                <w:sz w:val="20"/>
                <w:szCs w:val="20"/>
              </w:rPr>
              <w:t>přírody</w:t>
            </w:r>
          </w:p>
        </w:tc>
        <w:tc>
          <w:tcPr>
            <w:tcW w:w="3432" w:type="dxa"/>
            <w:tcBorders>
              <w:top w:val="single" w:sz="4" w:space="0" w:color="auto"/>
              <w:left w:val="single" w:sz="4" w:space="0" w:color="auto"/>
              <w:bottom w:val="single" w:sz="4" w:space="0" w:color="auto"/>
            </w:tcBorders>
          </w:tcPr>
          <w:p w14:paraId="28A30554" w14:textId="77777777" w:rsidR="00563BAA" w:rsidRDefault="00000000">
            <w:pPr>
              <w:pStyle w:val="Jin0"/>
              <w:spacing w:before="220"/>
              <w:jc w:val="center"/>
              <w:rPr>
                <w:sz w:val="20"/>
                <w:szCs w:val="20"/>
              </w:rPr>
            </w:pPr>
            <w:r>
              <w:rPr>
                <w:rStyle w:val="Jin"/>
                <w:b/>
                <w:bCs/>
                <w:sz w:val="20"/>
                <w:szCs w:val="20"/>
              </w:rPr>
              <w:t xml:space="preserve">praktické metody poznávání přírody </w:t>
            </w:r>
            <w:r>
              <w:rPr>
                <w:rStyle w:val="Jin"/>
                <w:sz w:val="20"/>
                <w:szCs w:val="20"/>
              </w:rPr>
              <w:t>pozorování lupou a mikroskopem, zjednodušené určovací klíče a atlasy, založení herbáře</w:t>
            </w:r>
          </w:p>
        </w:tc>
        <w:tc>
          <w:tcPr>
            <w:tcW w:w="1334" w:type="dxa"/>
            <w:tcBorders>
              <w:top w:val="single" w:sz="4" w:space="0" w:color="auto"/>
              <w:left w:val="single" w:sz="4" w:space="0" w:color="auto"/>
              <w:bottom w:val="single" w:sz="4" w:space="0" w:color="auto"/>
              <w:right w:val="single" w:sz="4" w:space="0" w:color="auto"/>
            </w:tcBorders>
          </w:tcPr>
          <w:p w14:paraId="28A30555" w14:textId="77777777" w:rsidR="00563BAA" w:rsidRDefault="00563BAA">
            <w:pPr>
              <w:rPr>
                <w:sz w:val="10"/>
                <w:szCs w:val="10"/>
              </w:rPr>
            </w:pPr>
          </w:p>
        </w:tc>
      </w:tr>
    </w:tbl>
    <w:p w14:paraId="28A30557"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2438"/>
        <w:gridCol w:w="278"/>
        <w:gridCol w:w="1642"/>
        <w:gridCol w:w="1133"/>
        <w:gridCol w:w="1330"/>
      </w:tblGrid>
      <w:tr w:rsidR="00563BAA" w14:paraId="28A3055A" w14:textId="77777777">
        <w:tblPrEx>
          <w:tblCellMar>
            <w:top w:w="0" w:type="dxa"/>
            <w:bottom w:w="0" w:type="dxa"/>
          </w:tblCellMar>
        </w:tblPrEx>
        <w:trPr>
          <w:trHeight w:hRule="exact" w:val="610"/>
          <w:jc w:val="center"/>
        </w:trPr>
        <w:tc>
          <w:tcPr>
            <w:tcW w:w="2261" w:type="dxa"/>
            <w:tcBorders>
              <w:top w:val="single" w:sz="4" w:space="0" w:color="auto"/>
              <w:left w:val="single" w:sz="4" w:space="0" w:color="auto"/>
            </w:tcBorders>
            <w:shd w:val="clear" w:color="auto" w:fill="D9D9D9"/>
            <w:vAlign w:val="center"/>
          </w:tcPr>
          <w:p w14:paraId="28A30558" w14:textId="77777777" w:rsidR="00563BAA" w:rsidRDefault="00000000">
            <w:pPr>
              <w:pStyle w:val="Jin0"/>
            </w:pPr>
            <w:r>
              <w:rPr>
                <w:rStyle w:val="Jin"/>
                <w:b/>
                <w:bCs/>
              </w:rPr>
              <w:lastRenderedPageBreak/>
              <w:t>Vzdělávací oblast:</w:t>
            </w:r>
          </w:p>
        </w:tc>
        <w:tc>
          <w:tcPr>
            <w:tcW w:w="6821" w:type="dxa"/>
            <w:gridSpan w:val="5"/>
            <w:tcBorders>
              <w:top w:val="single" w:sz="4" w:space="0" w:color="auto"/>
              <w:left w:val="single" w:sz="4" w:space="0" w:color="auto"/>
              <w:right w:val="single" w:sz="4" w:space="0" w:color="auto"/>
            </w:tcBorders>
            <w:vAlign w:val="center"/>
          </w:tcPr>
          <w:p w14:paraId="28A30559" w14:textId="77777777" w:rsidR="00563BAA" w:rsidRDefault="00000000">
            <w:pPr>
              <w:pStyle w:val="Jin0"/>
              <w:rPr>
                <w:sz w:val="36"/>
                <w:szCs w:val="36"/>
              </w:rPr>
            </w:pPr>
            <w:r>
              <w:rPr>
                <w:rStyle w:val="Jin"/>
                <w:b/>
                <w:bCs/>
                <w:sz w:val="36"/>
                <w:szCs w:val="36"/>
              </w:rPr>
              <w:t>Člověk a příroda</w:t>
            </w:r>
          </w:p>
        </w:tc>
      </w:tr>
      <w:tr w:rsidR="00563BAA" w14:paraId="28A3055F" w14:textId="77777777">
        <w:tblPrEx>
          <w:tblCellMar>
            <w:top w:w="0" w:type="dxa"/>
            <w:bottom w:w="0" w:type="dxa"/>
          </w:tblCellMar>
        </w:tblPrEx>
        <w:trPr>
          <w:trHeight w:hRule="exact" w:val="586"/>
          <w:jc w:val="center"/>
        </w:trPr>
        <w:tc>
          <w:tcPr>
            <w:tcW w:w="2261" w:type="dxa"/>
            <w:tcBorders>
              <w:top w:val="single" w:sz="4" w:space="0" w:color="auto"/>
              <w:left w:val="single" w:sz="4" w:space="0" w:color="auto"/>
            </w:tcBorders>
            <w:shd w:val="clear" w:color="auto" w:fill="D9D9D9"/>
            <w:vAlign w:val="center"/>
          </w:tcPr>
          <w:p w14:paraId="28A3055B" w14:textId="77777777" w:rsidR="00563BAA" w:rsidRDefault="00000000">
            <w:pPr>
              <w:pStyle w:val="Jin0"/>
            </w:pPr>
            <w:r>
              <w:rPr>
                <w:rStyle w:val="Jin"/>
                <w:b/>
                <w:bCs/>
              </w:rPr>
              <w:t>Vzdělávací obor:</w:t>
            </w:r>
          </w:p>
        </w:tc>
        <w:tc>
          <w:tcPr>
            <w:tcW w:w="4358" w:type="dxa"/>
            <w:gridSpan w:val="3"/>
            <w:tcBorders>
              <w:top w:val="single" w:sz="4" w:space="0" w:color="auto"/>
              <w:left w:val="single" w:sz="4" w:space="0" w:color="auto"/>
            </w:tcBorders>
            <w:vAlign w:val="center"/>
          </w:tcPr>
          <w:p w14:paraId="28A3055C" w14:textId="77777777" w:rsidR="00563BAA" w:rsidRDefault="00000000">
            <w:pPr>
              <w:pStyle w:val="Jin0"/>
              <w:rPr>
                <w:sz w:val="36"/>
                <w:szCs w:val="36"/>
              </w:rPr>
            </w:pPr>
            <w:r>
              <w:rPr>
                <w:rStyle w:val="Jin"/>
                <w:b/>
                <w:bCs/>
                <w:sz w:val="36"/>
                <w:szCs w:val="36"/>
              </w:rPr>
              <w:t>Přírodopis</w:t>
            </w:r>
          </w:p>
        </w:tc>
        <w:tc>
          <w:tcPr>
            <w:tcW w:w="1133" w:type="dxa"/>
            <w:tcBorders>
              <w:top w:val="single" w:sz="4" w:space="0" w:color="auto"/>
              <w:left w:val="single" w:sz="4" w:space="0" w:color="auto"/>
            </w:tcBorders>
            <w:shd w:val="clear" w:color="auto" w:fill="D9D9D9"/>
            <w:vAlign w:val="center"/>
          </w:tcPr>
          <w:p w14:paraId="28A3055D"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3055E" w14:textId="77777777" w:rsidR="00563BAA" w:rsidRDefault="00000000">
            <w:pPr>
              <w:pStyle w:val="Jin0"/>
              <w:jc w:val="center"/>
              <w:rPr>
                <w:sz w:val="36"/>
                <w:szCs w:val="36"/>
              </w:rPr>
            </w:pPr>
            <w:r>
              <w:rPr>
                <w:rStyle w:val="Jin"/>
                <w:b/>
                <w:bCs/>
                <w:sz w:val="36"/>
                <w:szCs w:val="36"/>
              </w:rPr>
              <w:t>8.</w:t>
            </w:r>
          </w:p>
        </w:tc>
      </w:tr>
      <w:tr w:rsidR="00563BAA" w14:paraId="28A30563" w14:textId="77777777">
        <w:tblPrEx>
          <w:tblCellMar>
            <w:top w:w="0" w:type="dxa"/>
            <w:bottom w:w="0" w:type="dxa"/>
          </w:tblCellMar>
        </w:tblPrEx>
        <w:trPr>
          <w:trHeight w:hRule="exact" w:val="725"/>
          <w:jc w:val="center"/>
        </w:trPr>
        <w:tc>
          <w:tcPr>
            <w:tcW w:w="4699" w:type="dxa"/>
            <w:gridSpan w:val="2"/>
            <w:tcBorders>
              <w:top w:val="single" w:sz="4" w:space="0" w:color="auto"/>
              <w:left w:val="single" w:sz="4" w:space="0" w:color="auto"/>
            </w:tcBorders>
            <w:shd w:val="clear" w:color="auto" w:fill="D9D9D9"/>
            <w:vAlign w:val="center"/>
          </w:tcPr>
          <w:p w14:paraId="28A30560" w14:textId="77777777" w:rsidR="00563BAA" w:rsidRDefault="00000000">
            <w:pPr>
              <w:pStyle w:val="Jin0"/>
              <w:jc w:val="center"/>
            </w:pPr>
            <w:r>
              <w:rPr>
                <w:rStyle w:val="Jin"/>
                <w:b/>
                <w:bCs/>
              </w:rPr>
              <w:t>Očekávané výstupy</w:t>
            </w:r>
          </w:p>
        </w:tc>
        <w:tc>
          <w:tcPr>
            <w:tcW w:w="3053" w:type="dxa"/>
            <w:gridSpan w:val="3"/>
            <w:tcBorders>
              <w:top w:val="single" w:sz="4" w:space="0" w:color="auto"/>
              <w:left w:val="single" w:sz="4" w:space="0" w:color="auto"/>
            </w:tcBorders>
            <w:shd w:val="clear" w:color="auto" w:fill="D9D9D9"/>
            <w:vAlign w:val="center"/>
          </w:tcPr>
          <w:p w14:paraId="28A30561"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30562" w14:textId="77777777" w:rsidR="00563BAA" w:rsidRDefault="00000000">
            <w:pPr>
              <w:pStyle w:val="Jin0"/>
            </w:pPr>
            <w:r>
              <w:rPr>
                <w:rStyle w:val="Jin"/>
                <w:b/>
                <w:bCs/>
              </w:rPr>
              <w:t>Poznámky</w:t>
            </w:r>
          </w:p>
        </w:tc>
      </w:tr>
      <w:tr w:rsidR="00563BAA" w14:paraId="28A30565" w14:textId="77777777">
        <w:tblPrEx>
          <w:tblCellMar>
            <w:top w:w="0" w:type="dxa"/>
            <w:bottom w:w="0" w:type="dxa"/>
          </w:tblCellMar>
        </w:tblPrEx>
        <w:trPr>
          <w:trHeight w:hRule="exact" w:val="562"/>
          <w:jc w:val="center"/>
        </w:trPr>
        <w:tc>
          <w:tcPr>
            <w:tcW w:w="9082" w:type="dxa"/>
            <w:gridSpan w:val="6"/>
            <w:tcBorders>
              <w:top w:val="single" w:sz="4" w:space="0" w:color="auto"/>
              <w:left w:val="single" w:sz="4" w:space="0" w:color="auto"/>
              <w:right w:val="single" w:sz="4" w:space="0" w:color="auto"/>
            </w:tcBorders>
            <w:vAlign w:val="center"/>
          </w:tcPr>
          <w:p w14:paraId="28A30564" w14:textId="77777777" w:rsidR="00563BAA" w:rsidRDefault="00000000">
            <w:pPr>
              <w:pStyle w:val="Jin0"/>
              <w:jc w:val="center"/>
              <w:rPr>
                <w:sz w:val="20"/>
                <w:szCs w:val="20"/>
              </w:rPr>
            </w:pPr>
            <w:r>
              <w:rPr>
                <w:rStyle w:val="Jin"/>
                <w:b/>
                <w:bCs/>
                <w:sz w:val="20"/>
                <w:szCs w:val="20"/>
              </w:rPr>
              <w:t>OBECNÁ BIOLOGIE A GENETIKA</w:t>
            </w:r>
          </w:p>
        </w:tc>
      </w:tr>
      <w:tr w:rsidR="00563BAA" w14:paraId="28A30570" w14:textId="77777777">
        <w:tblPrEx>
          <w:tblCellMar>
            <w:top w:w="0" w:type="dxa"/>
            <w:bottom w:w="0" w:type="dxa"/>
          </w:tblCellMar>
        </w:tblPrEx>
        <w:trPr>
          <w:trHeight w:hRule="exact" w:val="3672"/>
          <w:jc w:val="center"/>
        </w:trPr>
        <w:tc>
          <w:tcPr>
            <w:tcW w:w="4977" w:type="dxa"/>
            <w:gridSpan w:val="3"/>
            <w:tcBorders>
              <w:top w:val="single" w:sz="4" w:space="0" w:color="auto"/>
              <w:left w:val="single" w:sz="4" w:space="0" w:color="auto"/>
            </w:tcBorders>
            <w:vAlign w:val="center"/>
          </w:tcPr>
          <w:p w14:paraId="28A30566" w14:textId="77777777" w:rsidR="00563BAA" w:rsidRDefault="00000000">
            <w:pPr>
              <w:pStyle w:val="Jin0"/>
              <w:ind w:firstLine="180"/>
              <w:rPr>
                <w:sz w:val="20"/>
                <w:szCs w:val="20"/>
              </w:rPr>
            </w:pPr>
            <w:r>
              <w:rPr>
                <w:rStyle w:val="Jin"/>
                <w:b/>
                <w:bCs/>
                <w:sz w:val="20"/>
                <w:szCs w:val="20"/>
              </w:rPr>
              <w:t>Žák:</w:t>
            </w:r>
          </w:p>
          <w:p w14:paraId="28A30567" w14:textId="77777777" w:rsidR="00563BAA" w:rsidRDefault="00000000">
            <w:pPr>
              <w:pStyle w:val="Jin0"/>
              <w:numPr>
                <w:ilvl w:val="0"/>
                <w:numId w:val="309"/>
              </w:numPr>
              <w:tabs>
                <w:tab w:val="left" w:pos="835"/>
              </w:tabs>
              <w:ind w:firstLine="480"/>
              <w:rPr>
                <w:sz w:val="20"/>
                <w:szCs w:val="20"/>
              </w:rPr>
            </w:pPr>
            <w:r>
              <w:rPr>
                <w:rStyle w:val="Jin"/>
                <w:b/>
                <w:bCs/>
                <w:sz w:val="20"/>
                <w:szCs w:val="20"/>
              </w:rPr>
              <w:t>rozliší základní projevy a podmínky života,</w:t>
            </w:r>
          </w:p>
          <w:p w14:paraId="28A30568" w14:textId="77777777" w:rsidR="00563BAA" w:rsidRDefault="00000000">
            <w:pPr>
              <w:pStyle w:val="Jin0"/>
              <w:spacing w:after="220"/>
              <w:ind w:left="840"/>
              <w:rPr>
                <w:sz w:val="20"/>
                <w:szCs w:val="20"/>
              </w:rPr>
            </w:pPr>
            <w:r>
              <w:rPr>
                <w:rStyle w:val="Jin"/>
                <w:b/>
                <w:bCs/>
                <w:sz w:val="20"/>
                <w:szCs w:val="20"/>
              </w:rPr>
              <w:t>orientuje se v daném přehledu vývoje organismů</w:t>
            </w:r>
          </w:p>
          <w:p w14:paraId="28A30569" w14:textId="77777777" w:rsidR="00563BAA" w:rsidRDefault="00000000">
            <w:pPr>
              <w:pStyle w:val="Jin0"/>
              <w:numPr>
                <w:ilvl w:val="0"/>
                <w:numId w:val="309"/>
              </w:numPr>
              <w:tabs>
                <w:tab w:val="left" w:pos="826"/>
              </w:tabs>
              <w:ind w:firstLine="480"/>
              <w:rPr>
                <w:sz w:val="20"/>
                <w:szCs w:val="20"/>
              </w:rPr>
            </w:pPr>
            <w:r>
              <w:rPr>
                <w:rStyle w:val="Jin"/>
                <w:b/>
                <w:bCs/>
                <w:sz w:val="20"/>
                <w:szCs w:val="20"/>
              </w:rPr>
              <w:t>vysvětlí podstatu pohlavního a nepohlavního</w:t>
            </w:r>
          </w:p>
          <w:p w14:paraId="28A3056A" w14:textId="77777777" w:rsidR="00563BAA" w:rsidRDefault="00000000">
            <w:pPr>
              <w:pStyle w:val="Jin0"/>
              <w:spacing w:after="280"/>
              <w:ind w:left="840"/>
              <w:rPr>
                <w:sz w:val="20"/>
                <w:szCs w:val="20"/>
              </w:rPr>
            </w:pPr>
            <w:r>
              <w:rPr>
                <w:rStyle w:val="Jin"/>
                <w:b/>
                <w:bCs/>
                <w:sz w:val="20"/>
                <w:szCs w:val="20"/>
              </w:rPr>
              <w:t>rozmnožování a jeho význam z hlediska dědičnosti</w:t>
            </w:r>
          </w:p>
          <w:p w14:paraId="28A3056B" w14:textId="77777777" w:rsidR="00563BAA" w:rsidRDefault="00000000">
            <w:pPr>
              <w:pStyle w:val="Jin0"/>
              <w:numPr>
                <w:ilvl w:val="0"/>
                <w:numId w:val="309"/>
              </w:numPr>
              <w:tabs>
                <w:tab w:val="left" w:pos="830"/>
              </w:tabs>
              <w:spacing w:after="240"/>
              <w:ind w:firstLine="480"/>
              <w:rPr>
                <w:sz w:val="20"/>
                <w:szCs w:val="20"/>
              </w:rPr>
            </w:pPr>
            <w:r>
              <w:rPr>
                <w:rStyle w:val="Jin"/>
                <w:b/>
                <w:bCs/>
                <w:sz w:val="20"/>
                <w:szCs w:val="20"/>
              </w:rPr>
              <w:t>uvede příklady dědičnosti v praktickém životě</w:t>
            </w:r>
          </w:p>
        </w:tc>
        <w:tc>
          <w:tcPr>
            <w:tcW w:w="2775" w:type="dxa"/>
            <w:gridSpan w:val="2"/>
            <w:tcBorders>
              <w:top w:val="single" w:sz="4" w:space="0" w:color="auto"/>
              <w:left w:val="single" w:sz="4" w:space="0" w:color="auto"/>
            </w:tcBorders>
            <w:vAlign w:val="center"/>
          </w:tcPr>
          <w:p w14:paraId="28A3056C" w14:textId="77777777" w:rsidR="00563BAA" w:rsidRDefault="00000000">
            <w:pPr>
              <w:pStyle w:val="Jin0"/>
              <w:spacing w:after="220"/>
              <w:jc w:val="center"/>
              <w:rPr>
                <w:sz w:val="20"/>
                <w:szCs w:val="20"/>
              </w:rPr>
            </w:pPr>
            <w:r>
              <w:rPr>
                <w:rStyle w:val="Jin"/>
                <w:b/>
                <w:bCs/>
                <w:sz w:val="20"/>
                <w:szCs w:val="20"/>
              </w:rPr>
              <w:t xml:space="preserve">vznik, vývoj, rozmanitost, projevy života a jeho význam </w:t>
            </w:r>
            <w:r>
              <w:rPr>
                <w:rStyle w:val="Jin"/>
                <w:sz w:val="20"/>
                <w:szCs w:val="20"/>
              </w:rPr>
              <w:t>výživa, dýchání, růst, rozmnožování, vývin, reakce na podněty</w:t>
            </w:r>
          </w:p>
          <w:p w14:paraId="28A3056D" w14:textId="77777777" w:rsidR="00563BAA" w:rsidRDefault="00000000">
            <w:pPr>
              <w:pStyle w:val="Jin0"/>
              <w:jc w:val="center"/>
              <w:rPr>
                <w:sz w:val="20"/>
                <w:szCs w:val="20"/>
              </w:rPr>
            </w:pPr>
            <w:r>
              <w:rPr>
                <w:rStyle w:val="Jin"/>
                <w:b/>
                <w:bCs/>
                <w:sz w:val="20"/>
                <w:szCs w:val="20"/>
              </w:rPr>
              <w:t>dědičnost a proměnlivost organismů</w:t>
            </w:r>
          </w:p>
          <w:p w14:paraId="28A3056E" w14:textId="77777777" w:rsidR="00563BAA" w:rsidRDefault="00000000">
            <w:pPr>
              <w:pStyle w:val="Jin0"/>
              <w:jc w:val="center"/>
              <w:rPr>
                <w:sz w:val="20"/>
                <w:szCs w:val="20"/>
              </w:rPr>
            </w:pPr>
            <w:r>
              <w:rPr>
                <w:rStyle w:val="Jin"/>
                <w:sz w:val="20"/>
                <w:szCs w:val="20"/>
              </w:rPr>
              <w:t>podstata dědičnosti a přenos dědičných informací, gen, křížení</w:t>
            </w:r>
          </w:p>
        </w:tc>
        <w:tc>
          <w:tcPr>
            <w:tcW w:w="1330" w:type="dxa"/>
            <w:tcBorders>
              <w:top w:val="single" w:sz="4" w:space="0" w:color="auto"/>
              <w:left w:val="single" w:sz="4" w:space="0" w:color="auto"/>
              <w:right w:val="single" w:sz="4" w:space="0" w:color="auto"/>
            </w:tcBorders>
          </w:tcPr>
          <w:p w14:paraId="28A3056F" w14:textId="77777777" w:rsidR="00563BAA" w:rsidRDefault="00563BAA">
            <w:pPr>
              <w:rPr>
                <w:sz w:val="10"/>
                <w:szCs w:val="10"/>
              </w:rPr>
            </w:pPr>
          </w:p>
        </w:tc>
      </w:tr>
      <w:tr w:rsidR="00563BAA" w14:paraId="28A30572" w14:textId="77777777">
        <w:tblPrEx>
          <w:tblCellMar>
            <w:top w:w="0" w:type="dxa"/>
            <w:bottom w:w="0" w:type="dxa"/>
          </w:tblCellMar>
        </w:tblPrEx>
        <w:trPr>
          <w:trHeight w:hRule="exact" w:val="701"/>
          <w:jc w:val="center"/>
        </w:trPr>
        <w:tc>
          <w:tcPr>
            <w:tcW w:w="9082" w:type="dxa"/>
            <w:gridSpan w:val="6"/>
            <w:tcBorders>
              <w:top w:val="single" w:sz="4" w:space="0" w:color="auto"/>
              <w:left w:val="single" w:sz="4" w:space="0" w:color="auto"/>
              <w:right w:val="single" w:sz="4" w:space="0" w:color="auto"/>
            </w:tcBorders>
            <w:vAlign w:val="center"/>
          </w:tcPr>
          <w:p w14:paraId="28A30571" w14:textId="77777777" w:rsidR="00563BAA" w:rsidRDefault="00000000">
            <w:pPr>
              <w:pStyle w:val="Jin0"/>
              <w:jc w:val="center"/>
              <w:rPr>
                <w:sz w:val="20"/>
                <w:szCs w:val="20"/>
              </w:rPr>
            </w:pPr>
            <w:r>
              <w:rPr>
                <w:rStyle w:val="Jin"/>
                <w:b/>
                <w:bCs/>
                <w:sz w:val="20"/>
                <w:szCs w:val="20"/>
              </w:rPr>
              <w:t>BIOLOGIE ŽIVOČICHŮ</w:t>
            </w:r>
          </w:p>
        </w:tc>
      </w:tr>
      <w:tr w:rsidR="00563BAA" w14:paraId="28A30580" w14:textId="77777777">
        <w:tblPrEx>
          <w:tblCellMar>
            <w:top w:w="0" w:type="dxa"/>
            <w:bottom w:w="0" w:type="dxa"/>
          </w:tblCellMar>
        </w:tblPrEx>
        <w:trPr>
          <w:trHeight w:hRule="exact" w:val="5299"/>
          <w:jc w:val="center"/>
        </w:trPr>
        <w:tc>
          <w:tcPr>
            <w:tcW w:w="4977" w:type="dxa"/>
            <w:gridSpan w:val="3"/>
            <w:tcBorders>
              <w:top w:val="single" w:sz="4" w:space="0" w:color="auto"/>
              <w:left w:val="single" w:sz="4" w:space="0" w:color="auto"/>
              <w:bottom w:val="single" w:sz="4" w:space="0" w:color="auto"/>
            </w:tcBorders>
            <w:vAlign w:val="center"/>
          </w:tcPr>
          <w:p w14:paraId="28A30573" w14:textId="77777777" w:rsidR="00563BAA" w:rsidRDefault="00000000">
            <w:pPr>
              <w:pStyle w:val="Jin0"/>
              <w:rPr>
                <w:sz w:val="20"/>
                <w:szCs w:val="20"/>
              </w:rPr>
            </w:pPr>
            <w:r>
              <w:rPr>
                <w:rStyle w:val="Jin"/>
                <w:b/>
                <w:bCs/>
                <w:sz w:val="20"/>
                <w:szCs w:val="20"/>
              </w:rPr>
              <w:t>Žák:</w:t>
            </w:r>
          </w:p>
          <w:p w14:paraId="28A30574" w14:textId="77777777" w:rsidR="00563BAA" w:rsidRDefault="00000000">
            <w:pPr>
              <w:pStyle w:val="Jin0"/>
              <w:numPr>
                <w:ilvl w:val="0"/>
                <w:numId w:val="310"/>
              </w:numPr>
              <w:tabs>
                <w:tab w:val="left" w:pos="835"/>
              </w:tabs>
              <w:ind w:firstLine="480"/>
              <w:rPr>
                <w:sz w:val="20"/>
                <w:szCs w:val="20"/>
              </w:rPr>
            </w:pPr>
            <w:r>
              <w:rPr>
                <w:rStyle w:val="Jin"/>
                <w:b/>
                <w:bCs/>
                <w:sz w:val="20"/>
                <w:szCs w:val="20"/>
              </w:rPr>
              <w:t>rozlišuje a porovná jednotlivé skupiny</w:t>
            </w:r>
          </w:p>
          <w:p w14:paraId="28A30575" w14:textId="77777777" w:rsidR="00563BAA" w:rsidRDefault="00000000">
            <w:pPr>
              <w:pStyle w:val="Jin0"/>
              <w:spacing w:after="240"/>
              <w:ind w:left="840"/>
              <w:rPr>
                <w:sz w:val="20"/>
                <w:szCs w:val="20"/>
              </w:rPr>
            </w:pPr>
            <w:r>
              <w:rPr>
                <w:rStyle w:val="Jin"/>
                <w:b/>
                <w:bCs/>
                <w:sz w:val="20"/>
                <w:szCs w:val="20"/>
              </w:rPr>
              <w:t>živočichů, určuje vybrané živočichy, zařazuje je do hlavních taxonomických skupin</w:t>
            </w:r>
          </w:p>
          <w:p w14:paraId="28A30576" w14:textId="77777777" w:rsidR="00563BAA" w:rsidRDefault="00000000">
            <w:pPr>
              <w:pStyle w:val="Jin0"/>
              <w:numPr>
                <w:ilvl w:val="0"/>
                <w:numId w:val="310"/>
              </w:numPr>
              <w:tabs>
                <w:tab w:val="left" w:pos="826"/>
              </w:tabs>
              <w:ind w:firstLine="480"/>
              <w:rPr>
                <w:sz w:val="20"/>
                <w:szCs w:val="20"/>
              </w:rPr>
            </w:pPr>
            <w:r>
              <w:rPr>
                <w:rStyle w:val="Jin"/>
                <w:b/>
                <w:bCs/>
                <w:sz w:val="20"/>
                <w:szCs w:val="20"/>
              </w:rPr>
              <w:t>zhodnotí význam živočichů v přírodě i pro</w:t>
            </w:r>
          </w:p>
          <w:p w14:paraId="28A30577" w14:textId="77777777" w:rsidR="00563BAA" w:rsidRDefault="00000000">
            <w:pPr>
              <w:pStyle w:val="Jin0"/>
              <w:spacing w:after="240"/>
              <w:ind w:left="840"/>
              <w:rPr>
                <w:sz w:val="20"/>
                <w:szCs w:val="20"/>
              </w:rPr>
            </w:pPr>
            <w:r>
              <w:rPr>
                <w:rStyle w:val="Jin"/>
                <w:b/>
                <w:bCs/>
                <w:sz w:val="20"/>
                <w:szCs w:val="20"/>
              </w:rPr>
              <w:t>člověka, uplatňuje zásady bezpečného chování ve styku se živočichy</w:t>
            </w:r>
          </w:p>
          <w:p w14:paraId="28A30578" w14:textId="77777777" w:rsidR="00563BAA" w:rsidRDefault="00000000">
            <w:pPr>
              <w:pStyle w:val="Jin0"/>
              <w:numPr>
                <w:ilvl w:val="0"/>
                <w:numId w:val="310"/>
              </w:numPr>
              <w:tabs>
                <w:tab w:val="left" w:pos="830"/>
              </w:tabs>
              <w:ind w:firstLine="480"/>
              <w:rPr>
                <w:sz w:val="20"/>
                <w:szCs w:val="20"/>
              </w:rPr>
            </w:pPr>
            <w:r>
              <w:rPr>
                <w:rStyle w:val="Jin"/>
                <w:b/>
                <w:bCs/>
                <w:sz w:val="20"/>
                <w:szCs w:val="20"/>
              </w:rPr>
              <w:t>odvodí na základě pozorování základní</w:t>
            </w:r>
          </w:p>
          <w:p w14:paraId="28A30579" w14:textId="77777777" w:rsidR="00563BAA" w:rsidRDefault="00000000">
            <w:pPr>
              <w:pStyle w:val="Jin0"/>
              <w:spacing w:after="240"/>
              <w:ind w:left="840"/>
              <w:rPr>
                <w:sz w:val="20"/>
                <w:szCs w:val="20"/>
              </w:rPr>
            </w:pPr>
            <w:r>
              <w:rPr>
                <w:rStyle w:val="Jin"/>
                <w:b/>
                <w:bCs/>
                <w:sz w:val="20"/>
                <w:szCs w:val="20"/>
              </w:rPr>
              <w:t>projevy chování živočichů v přírodě, na příkladech objasní jejich způsob života a přizpůsobení danému prostředí</w:t>
            </w:r>
          </w:p>
        </w:tc>
        <w:tc>
          <w:tcPr>
            <w:tcW w:w="2775" w:type="dxa"/>
            <w:gridSpan w:val="2"/>
            <w:tcBorders>
              <w:top w:val="single" w:sz="4" w:space="0" w:color="auto"/>
              <w:left w:val="single" w:sz="4" w:space="0" w:color="auto"/>
              <w:bottom w:val="single" w:sz="4" w:space="0" w:color="auto"/>
            </w:tcBorders>
            <w:vAlign w:val="center"/>
          </w:tcPr>
          <w:p w14:paraId="28A3057A" w14:textId="77777777" w:rsidR="00563BAA" w:rsidRDefault="00000000">
            <w:pPr>
              <w:pStyle w:val="Jin0"/>
              <w:jc w:val="center"/>
              <w:rPr>
                <w:sz w:val="20"/>
                <w:szCs w:val="20"/>
              </w:rPr>
            </w:pPr>
            <w:r>
              <w:rPr>
                <w:rStyle w:val="Jin"/>
                <w:b/>
                <w:bCs/>
                <w:sz w:val="20"/>
                <w:szCs w:val="20"/>
              </w:rPr>
              <w:t>vývoj, vývin a systém živočichů</w:t>
            </w:r>
          </w:p>
          <w:p w14:paraId="28A3057B" w14:textId="77777777" w:rsidR="00563BAA" w:rsidRDefault="00000000">
            <w:pPr>
              <w:pStyle w:val="Jin0"/>
              <w:spacing w:after="220"/>
              <w:jc w:val="center"/>
              <w:rPr>
                <w:sz w:val="20"/>
                <w:szCs w:val="20"/>
              </w:rPr>
            </w:pPr>
            <w:r>
              <w:rPr>
                <w:rStyle w:val="Jin"/>
                <w:sz w:val="20"/>
                <w:szCs w:val="20"/>
              </w:rPr>
              <w:t>základní znaky savců, významní zástupci jednotlivých skupin savců, savci vejcorodí a živorodí</w:t>
            </w:r>
          </w:p>
          <w:p w14:paraId="28A3057C" w14:textId="77777777" w:rsidR="00563BAA" w:rsidRDefault="00000000">
            <w:pPr>
              <w:pStyle w:val="Jin0"/>
              <w:jc w:val="center"/>
              <w:rPr>
                <w:sz w:val="20"/>
                <w:szCs w:val="20"/>
              </w:rPr>
            </w:pPr>
            <w:r>
              <w:rPr>
                <w:rStyle w:val="Jin"/>
                <w:b/>
                <w:bCs/>
                <w:sz w:val="20"/>
                <w:szCs w:val="20"/>
              </w:rPr>
              <w:t>rozšíření, význam a ochrana živočichů</w:t>
            </w:r>
          </w:p>
          <w:p w14:paraId="28A3057D" w14:textId="77777777" w:rsidR="00563BAA" w:rsidRDefault="00000000">
            <w:pPr>
              <w:pStyle w:val="Jin0"/>
              <w:spacing w:after="220"/>
              <w:jc w:val="center"/>
              <w:rPr>
                <w:sz w:val="20"/>
                <w:szCs w:val="20"/>
              </w:rPr>
            </w:pPr>
            <w:r>
              <w:rPr>
                <w:rStyle w:val="Jin"/>
                <w:sz w:val="20"/>
                <w:szCs w:val="20"/>
              </w:rPr>
              <w:t xml:space="preserve">hospodářsky a epidemiologicky významné druhy savců, péče o vybrané domácí </w:t>
            </w:r>
            <w:proofErr w:type="gramStart"/>
            <w:r>
              <w:rPr>
                <w:rStyle w:val="Jin"/>
                <w:sz w:val="20"/>
                <w:szCs w:val="20"/>
              </w:rPr>
              <w:t>živočichy - savce</w:t>
            </w:r>
            <w:proofErr w:type="gramEnd"/>
            <w:r>
              <w:rPr>
                <w:rStyle w:val="Jin"/>
                <w:sz w:val="20"/>
                <w:szCs w:val="20"/>
              </w:rPr>
              <w:t>, chov domestikovaných živočichů, živočišná společenstva</w:t>
            </w:r>
          </w:p>
          <w:p w14:paraId="28A3057E" w14:textId="77777777" w:rsidR="00563BAA" w:rsidRDefault="00000000">
            <w:pPr>
              <w:pStyle w:val="Jin0"/>
              <w:spacing w:after="220"/>
              <w:jc w:val="center"/>
              <w:rPr>
                <w:sz w:val="20"/>
                <w:szCs w:val="20"/>
              </w:rPr>
            </w:pPr>
            <w:r>
              <w:rPr>
                <w:rStyle w:val="Jin"/>
                <w:b/>
                <w:bCs/>
                <w:sz w:val="20"/>
                <w:szCs w:val="20"/>
              </w:rPr>
              <w:t>projevy chování živočichů</w:t>
            </w:r>
          </w:p>
        </w:tc>
        <w:tc>
          <w:tcPr>
            <w:tcW w:w="1330" w:type="dxa"/>
            <w:tcBorders>
              <w:top w:val="single" w:sz="4" w:space="0" w:color="auto"/>
              <w:left w:val="single" w:sz="4" w:space="0" w:color="auto"/>
              <w:bottom w:val="single" w:sz="4" w:space="0" w:color="auto"/>
              <w:right w:val="single" w:sz="4" w:space="0" w:color="auto"/>
            </w:tcBorders>
          </w:tcPr>
          <w:p w14:paraId="28A3057F" w14:textId="77777777" w:rsidR="00563BAA" w:rsidRDefault="00563BAA">
            <w:pPr>
              <w:rPr>
                <w:sz w:val="10"/>
                <w:szCs w:val="10"/>
              </w:rPr>
            </w:pPr>
          </w:p>
        </w:tc>
      </w:tr>
    </w:tbl>
    <w:p w14:paraId="28A3058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99"/>
        <w:gridCol w:w="3053"/>
        <w:gridCol w:w="1330"/>
      </w:tblGrid>
      <w:tr w:rsidR="00563BAA" w14:paraId="28A30585" w14:textId="77777777">
        <w:tblPrEx>
          <w:tblCellMar>
            <w:top w:w="0" w:type="dxa"/>
            <w:bottom w:w="0" w:type="dxa"/>
          </w:tblCellMar>
        </w:tblPrEx>
        <w:trPr>
          <w:trHeight w:hRule="exact" w:val="749"/>
          <w:jc w:val="center"/>
        </w:trPr>
        <w:tc>
          <w:tcPr>
            <w:tcW w:w="4699" w:type="dxa"/>
            <w:tcBorders>
              <w:top w:val="single" w:sz="4" w:space="0" w:color="auto"/>
              <w:left w:val="single" w:sz="4" w:space="0" w:color="auto"/>
            </w:tcBorders>
            <w:shd w:val="clear" w:color="auto" w:fill="D9D9D9"/>
            <w:vAlign w:val="center"/>
          </w:tcPr>
          <w:p w14:paraId="28A30582" w14:textId="77777777" w:rsidR="00563BAA" w:rsidRDefault="00000000">
            <w:pPr>
              <w:pStyle w:val="Jin0"/>
              <w:jc w:val="center"/>
            </w:pPr>
            <w:r>
              <w:rPr>
                <w:rStyle w:val="Jin"/>
                <w:b/>
                <w:bCs/>
              </w:rPr>
              <w:lastRenderedPageBreak/>
              <w:t>Očekávané výstupy</w:t>
            </w:r>
          </w:p>
        </w:tc>
        <w:tc>
          <w:tcPr>
            <w:tcW w:w="3053" w:type="dxa"/>
            <w:tcBorders>
              <w:top w:val="single" w:sz="4" w:space="0" w:color="auto"/>
              <w:left w:val="single" w:sz="4" w:space="0" w:color="auto"/>
            </w:tcBorders>
            <w:shd w:val="clear" w:color="auto" w:fill="D9D9D9"/>
            <w:vAlign w:val="center"/>
          </w:tcPr>
          <w:p w14:paraId="28A30583" w14:textId="77777777" w:rsidR="00563BAA" w:rsidRDefault="00000000">
            <w:pPr>
              <w:pStyle w:val="Jin0"/>
              <w:jc w:val="center"/>
            </w:pPr>
            <w:r>
              <w:rPr>
                <w:rStyle w:val="Jin"/>
                <w:b/>
                <w:bCs/>
              </w:rPr>
              <w:t>Učivo</w:t>
            </w:r>
          </w:p>
        </w:tc>
        <w:tc>
          <w:tcPr>
            <w:tcW w:w="1330" w:type="dxa"/>
            <w:tcBorders>
              <w:top w:val="single" w:sz="4" w:space="0" w:color="auto"/>
              <w:left w:val="single" w:sz="4" w:space="0" w:color="auto"/>
              <w:right w:val="single" w:sz="4" w:space="0" w:color="auto"/>
            </w:tcBorders>
            <w:shd w:val="clear" w:color="auto" w:fill="D9D9D9"/>
            <w:vAlign w:val="center"/>
          </w:tcPr>
          <w:p w14:paraId="28A30584" w14:textId="77777777" w:rsidR="00563BAA" w:rsidRDefault="00000000">
            <w:pPr>
              <w:pStyle w:val="Jin0"/>
            </w:pPr>
            <w:r>
              <w:rPr>
                <w:rStyle w:val="Jin"/>
                <w:b/>
                <w:bCs/>
              </w:rPr>
              <w:t>Poznámky</w:t>
            </w:r>
          </w:p>
        </w:tc>
      </w:tr>
      <w:tr w:rsidR="00563BAA" w14:paraId="28A30587" w14:textId="77777777">
        <w:tblPrEx>
          <w:tblCellMar>
            <w:top w:w="0" w:type="dxa"/>
            <w:bottom w:w="0" w:type="dxa"/>
          </w:tblCellMar>
        </w:tblPrEx>
        <w:trPr>
          <w:trHeight w:hRule="exact" w:val="610"/>
          <w:jc w:val="center"/>
        </w:trPr>
        <w:tc>
          <w:tcPr>
            <w:tcW w:w="9082" w:type="dxa"/>
            <w:gridSpan w:val="3"/>
            <w:tcBorders>
              <w:top w:val="single" w:sz="4" w:space="0" w:color="auto"/>
              <w:left w:val="single" w:sz="4" w:space="0" w:color="auto"/>
              <w:right w:val="single" w:sz="4" w:space="0" w:color="auto"/>
            </w:tcBorders>
            <w:vAlign w:val="center"/>
          </w:tcPr>
          <w:p w14:paraId="28A30586" w14:textId="77777777" w:rsidR="00563BAA" w:rsidRDefault="00000000">
            <w:pPr>
              <w:pStyle w:val="Jin0"/>
              <w:jc w:val="center"/>
              <w:rPr>
                <w:sz w:val="20"/>
                <w:szCs w:val="20"/>
              </w:rPr>
            </w:pPr>
            <w:r>
              <w:rPr>
                <w:rStyle w:val="Jin"/>
                <w:b/>
                <w:bCs/>
                <w:sz w:val="20"/>
                <w:szCs w:val="20"/>
              </w:rPr>
              <w:t>BIOLOGIE ČLOVĚKA</w:t>
            </w:r>
          </w:p>
        </w:tc>
      </w:tr>
      <w:tr w:rsidR="00563BAA" w14:paraId="28A3059B" w14:textId="77777777">
        <w:tblPrEx>
          <w:tblCellMar>
            <w:top w:w="0" w:type="dxa"/>
            <w:bottom w:w="0" w:type="dxa"/>
          </w:tblCellMar>
        </w:tblPrEx>
        <w:trPr>
          <w:trHeight w:hRule="exact" w:val="7469"/>
          <w:jc w:val="center"/>
        </w:trPr>
        <w:tc>
          <w:tcPr>
            <w:tcW w:w="4699" w:type="dxa"/>
            <w:tcBorders>
              <w:top w:val="single" w:sz="4" w:space="0" w:color="auto"/>
              <w:left w:val="single" w:sz="4" w:space="0" w:color="auto"/>
              <w:bottom w:val="single" w:sz="4" w:space="0" w:color="auto"/>
            </w:tcBorders>
            <w:vAlign w:val="center"/>
          </w:tcPr>
          <w:p w14:paraId="28A30588" w14:textId="77777777" w:rsidR="00563BAA" w:rsidRDefault="00000000">
            <w:pPr>
              <w:pStyle w:val="Jin0"/>
              <w:rPr>
                <w:sz w:val="20"/>
                <w:szCs w:val="20"/>
              </w:rPr>
            </w:pPr>
            <w:r>
              <w:rPr>
                <w:rStyle w:val="Jin"/>
                <w:b/>
                <w:bCs/>
                <w:sz w:val="20"/>
                <w:szCs w:val="20"/>
              </w:rPr>
              <w:t>Žák:</w:t>
            </w:r>
          </w:p>
          <w:p w14:paraId="28A30589" w14:textId="77777777" w:rsidR="00563BAA" w:rsidRDefault="00000000">
            <w:pPr>
              <w:pStyle w:val="Jin0"/>
              <w:numPr>
                <w:ilvl w:val="0"/>
                <w:numId w:val="311"/>
              </w:numPr>
              <w:tabs>
                <w:tab w:val="left" w:pos="830"/>
              </w:tabs>
              <w:ind w:firstLine="480"/>
              <w:rPr>
                <w:sz w:val="20"/>
                <w:szCs w:val="20"/>
              </w:rPr>
            </w:pPr>
            <w:r>
              <w:rPr>
                <w:rStyle w:val="Jin"/>
                <w:b/>
                <w:bCs/>
                <w:sz w:val="20"/>
                <w:szCs w:val="20"/>
              </w:rPr>
              <w:t>objasní vznik a vývin nového jedince od</w:t>
            </w:r>
          </w:p>
          <w:p w14:paraId="28A3058A" w14:textId="77777777" w:rsidR="00563BAA" w:rsidRDefault="00000000">
            <w:pPr>
              <w:pStyle w:val="Jin0"/>
              <w:spacing w:after="240"/>
              <w:ind w:firstLine="840"/>
              <w:rPr>
                <w:sz w:val="20"/>
                <w:szCs w:val="20"/>
              </w:rPr>
            </w:pPr>
            <w:r>
              <w:rPr>
                <w:rStyle w:val="Jin"/>
                <w:b/>
                <w:bCs/>
                <w:sz w:val="20"/>
                <w:szCs w:val="20"/>
              </w:rPr>
              <w:t>početí až do stáří</w:t>
            </w:r>
          </w:p>
          <w:p w14:paraId="28A3058B" w14:textId="77777777" w:rsidR="00563BAA" w:rsidRDefault="00000000">
            <w:pPr>
              <w:pStyle w:val="Jin0"/>
              <w:numPr>
                <w:ilvl w:val="0"/>
                <w:numId w:val="311"/>
              </w:numPr>
              <w:tabs>
                <w:tab w:val="left" w:pos="830"/>
              </w:tabs>
              <w:ind w:firstLine="480"/>
              <w:rPr>
                <w:sz w:val="20"/>
                <w:szCs w:val="20"/>
              </w:rPr>
            </w:pPr>
            <w:r>
              <w:rPr>
                <w:rStyle w:val="Jin"/>
                <w:b/>
                <w:bCs/>
                <w:sz w:val="20"/>
                <w:szCs w:val="20"/>
              </w:rPr>
              <w:t>orientuje se v základních vývojových</w:t>
            </w:r>
          </w:p>
          <w:p w14:paraId="28A3058C" w14:textId="77777777" w:rsidR="00563BAA" w:rsidRDefault="00000000">
            <w:pPr>
              <w:pStyle w:val="Jin0"/>
              <w:spacing w:after="240"/>
              <w:ind w:firstLine="840"/>
              <w:rPr>
                <w:sz w:val="20"/>
                <w:szCs w:val="20"/>
              </w:rPr>
            </w:pPr>
            <w:r>
              <w:rPr>
                <w:rStyle w:val="Jin"/>
                <w:b/>
                <w:bCs/>
                <w:sz w:val="20"/>
                <w:szCs w:val="20"/>
              </w:rPr>
              <w:t>stupních fylogeneze člověka</w:t>
            </w:r>
          </w:p>
          <w:p w14:paraId="28A3058D" w14:textId="77777777" w:rsidR="00563BAA" w:rsidRDefault="00000000">
            <w:pPr>
              <w:pStyle w:val="Jin0"/>
              <w:numPr>
                <w:ilvl w:val="0"/>
                <w:numId w:val="311"/>
              </w:numPr>
              <w:tabs>
                <w:tab w:val="left" w:pos="830"/>
              </w:tabs>
              <w:ind w:firstLine="480"/>
              <w:rPr>
                <w:sz w:val="20"/>
                <w:szCs w:val="20"/>
              </w:rPr>
            </w:pPr>
            <w:r>
              <w:rPr>
                <w:rStyle w:val="Jin"/>
                <w:b/>
                <w:bCs/>
                <w:sz w:val="20"/>
                <w:szCs w:val="20"/>
              </w:rPr>
              <w:t>určí polohu a objasní stavbu a funkci</w:t>
            </w:r>
          </w:p>
          <w:p w14:paraId="28A3058E" w14:textId="77777777" w:rsidR="00563BAA" w:rsidRDefault="00000000">
            <w:pPr>
              <w:pStyle w:val="Jin0"/>
              <w:spacing w:after="240"/>
              <w:ind w:left="840"/>
              <w:rPr>
                <w:sz w:val="20"/>
                <w:szCs w:val="20"/>
              </w:rPr>
            </w:pPr>
            <w:r>
              <w:rPr>
                <w:rStyle w:val="Jin"/>
                <w:b/>
                <w:bCs/>
                <w:sz w:val="20"/>
                <w:szCs w:val="20"/>
              </w:rPr>
              <w:t>orgánů a orgánových soustav lidského těla, vysvětlí jejich vztahy</w:t>
            </w:r>
          </w:p>
          <w:p w14:paraId="28A3058F" w14:textId="77777777" w:rsidR="00563BAA" w:rsidRDefault="00000000">
            <w:pPr>
              <w:pStyle w:val="Jin0"/>
              <w:numPr>
                <w:ilvl w:val="0"/>
                <w:numId w:val="311"/>
              </w:numPr>
              <w:tabs>
                <w:tab w:val="left" w:pos="835"/>
              </w:tabs>
              <w:ind w:firstLine="480"/>
              <w:rPr>
                <w:sz w:val="20"/>
                <w:szCs w:val="20"/>
              </w:rPr>
            </w:pPr>
            <w:r>
              <w:rPr>
                <w:rStyle w:val="Jin"/>
                <w:b/>
                <w:bCs/>
                <w:sz w:val="20"/>
                <w:szCs w:val="20"/>
              </w:rPr>
              <w:t>rozlišuje příčiny, případně příznaky</w:t>
            </w:r>
          </w:p>
          <w:p w14:paraId="28A30590" w14:textId="77777777" w:rsidR="00563BAA" w:rsidRDefault="00000000">
            <w:pPr>
              <w:pStyle w:val="Jin0"/>
              <w:spacing w:after="240"/>
              <w:ind w:left="840"/>
              <w:rPr>
                <w:sz w:val="20"/>
                <w:szCs w:val="20"/>
              </w:rPr>
            </w:pPr>
            <w:r>
              <w:rPr>
                <w:rStyle w:val="Jin"/>
                <w:b/>
                <w:bCs/>
                <w:sz w:val="20"/>
                <w:szCs w:val="20"/>
              </w:rPr>
              <w:t>běžných nemocí a uplatňuje zásady jejich prevence a léčby</w:t>
            </w:r>
          </w:p>
          <w:p w14:paraId="28A30591" w14:textId="77777777" w:rsidR="00563BAA" w:rsidRDefault="00000000">
            <w:pPr>
              <w:pStyle w:val="Jin0"/>
              <w:numPr>
                <w:ilvl w:val="0"/>
                <w:numId w:val="311"/>
              </w:numPr>
              <w:tabs>
                <w:tab w:val="left" w:pos="826"/>
              </w:tabs>
              <w:ind w:firstLine="480"/>
              <w:rPr>
                <w:sz w:val="20"/>
                <w:szCs w:val="20"/>
              </w:rPr>
            </w:pPr>
            <w:r>
              <w:rPr>
                <w:rStyle w:val="Jin"/>
                <w:b/>
                <w:bCs/>
                <w:sz w:val="20"/>
                <w:szCs w:val="20"/>
              </w:rPr>
              <w:t>vysvětlí na příkladech souvislosti mezi</w:t>
            </w:r>
          </w:p>
          <w:p w14:paraId="28A30592" w14:textId="77777777" w:rsidR="00563BAA" w:rsidRDefault="00000000">
            <w:pPr>
              <w:pStyle w:val="Jin0"/>
              <w:ind w:left="840"/>
              <w:rPr>
                <w:sz w:val="20"/>
                <w:szCs w:val="20"/>
              </w:rPr>
            </w:pPr>
            <w:r>
              <w:rPr>
                <w:rStyle w:val="Jin"/>
                <w:b/>
                <w:bCs/>
                <w:sz w:val="20"/>
                <w:szCs w:val="20"/>
              </w:rPr>
              <w:t>tělesným a duševním zdravím, posoudí různé způsoby chování lidí z hlediska odpovědnosti za vlastní zdraví i zdraví druhých, usiluje o aktivní podporu zdraví, dává do souvislostí složení stravy</w:t>
            </w:r>
          </w:p>
          <w:p w14:paraId="28A30593" w14:textId="77777777" w:rsidR="00563BAA" w:rsidRDefault="00000000">
            <w:pPr>
              <w:pStyle w:val="Jin0"/>
              <w:spacing w:after="240"/>
              <w:ind w:left="840"/>
              <w:rPr>
                <w:sz w:val="20"/>
                <w:szCs w:val="20"/>
              </w:rPr>
            </w:pPr>
            <w:r>
              <w:rPr>
                <w:rStyle w:val="Jin"/>
                <w:b/>
                <w:bCs/>
                <w:sz w:val="20"/>
                <w:szCs w:val="20"/>
              </w:rPr>
              <w:t>s rozvojem civilizačních nemocí, uplatňuje osvojené preventivní způsoby rozhodování a jednání v souvislosti s chorobami</w:t>
            </w:r>
          </w:p>
        </w:tc>
        <w:tc>
          <w:tcPr>
            <w:tcW w:w="3053" w:type="dxa"/>
            <w:tcBorders>
              <w:top w:val="single" w:sz="4" w:space="0" w:color="auto"/>
              <w:left w:val="single" w:sz="4" w:space="0" w:color="auto"/>
              <w:bottom w:val="single" w:sz="4" w:space="0" w:color="auto"/>
            </w:tcBorders>
            <w:vAlign w:val="center"/>
          </w:tcPr>
          <w:p w14:paraId="28A30594" w14:textId="77777777" w:rsidR="00563BAA" w:rsidRDefault="00000000">
            <w:pPr>
              <w:pStyle w:val="Jin0"/>
              <w:spacing w:after="260"/>
              <w:jc w:val="center"/>
              <w:rPr>
                <w:sz w:val="20"/>
                <w:szCs w:val="20"/>
              </w:rPr>
            </w:pPr>
            <w:r>
              <w:rPr>
                <w:rStyle w:val="Jin"/>
                <w:b/>
                <w:bCs/>
                <w:sz w:val="20"/>
                <w:szCs w:val="20"/>
              </w:rPr>
              <w:t xml:space="preserve">Fylogeneze a ontogeneze člověka </w:t>
            </w:r>
            <w:r>
              <w:rPr>
                <w:rStyle w:val="Jin"/>
                <w:sz w:val="20"/>
                <w:szCs w:val="20"/>
              </w:rPr>
              <w:t>rozmnožování člověka</w:t>
            </w:r>
          </w:p>
          <w:p w14:paraId="28A30595" w14:textId="77777777" w:rsidR="00563BAA" w:rsidRDefault="00000000">
            <w:pPr>
              <w:pStyle w:val="Jin0"/>
              <w:spacing w:after="260"/>
              <w:jc w:val="center"/>
              <w:rPr>
                <w:sz w:val="20"/>
                <w:szCs w:val="20"/>
              </w:rPr>
            </w:pPr>
            <w:r>
              <w:rPr>
                <w:rStyle w:val="Jin"/>
                <w:b/>
                <w:bCs/>
                <w:sz w:val="20"/>
                <w:szCs w:val="20"/>
              </w:rPr>
              <w:t xml:space="preserve">Anatomie a fyziologie </w:t>
            </w:r>
            <w:r>
              <w:rPr>
                <w:rStyle w:val="Jin"/>
                <w:sz w:val="20"/>
                <w:szCs w:val="20"/>
              </w:rPr>
              <w:t>stavba a funkce jednotlivých částí lidského těla, orgány, orgánové soustavy (opěrná, pohybová, oběhová, dýchací, trávicí, vylučovací a rozmnožovací, řídící) vyšší nervová činnost</w:t>
            </w:r>
          </w:p>
          <w:p w14:paraId="28A30596" w14:textId="77777777" w:rsidR="00563BAA" w:rsidRDefault="00000000">
            <w:pPr>
              <w:pStyle w:val="Jin0"/>
              <w:spacing w:after="260"/>
              <w:jc w:val="center"/>
              <w:rPr>
                <w:sz w:val="20"/>
                <w:szCs w:val="20"/>
              </w:rPr>
            </w:pPr>
            <w:r>
              <w:rPr>
                <w:rStyle w:val="Jin"/>
                <w:b/>
                <w:bCs/>
                <w:sz w:val="20"/>
                <w:szCs w:val="20"/>
              </w:rPr>
              <w:t xml:space="preserve">Nemoci, úrazy a prevence </w:t>
            </w:r>
            <w:r>
              <w:rPr>
                <w:rStyle w:val="Jin"/>
                <w:sz w:val="20"/>
                <w:szCs w:val="20"/>
              </w:rPr>
              <w:t>příčiny, příznaky, praktické zásady a postupy při léčení běžných nemocí, závažná poranění a život ohrožující stavy, epidemie</w:t>
            </w:r>
          </w:p>
          <w:p w14:paraId="28A30597" w14:textId="77777777" w:rsidR="00563BAA" w:rsidRDefault="00000000">
            <w:pPr>
              <w:pStyle w:val="Jin0"/>
              <w:spacing w:line="254" w:lineRule="auto"/>
              <w:jc w:val="center"/>
              <w:rPr>
                <w:sz w:val="20"/>
                <w:szCs w:val="20"/>
              </w:rPr>
            </w:pPr>
            <w:r>
              <w:rPr>
                <w:rStyle w:val="Jin"/>
                <w:b/>
                <w:bCs/>
                <w:sz w:val="20"/>
                <w:szCs w:val="20"/>
              </w:rPr>
              <w:t>Zdravý způsob života a péče o zdraví</w:t>
            </w:r>
          </w:p>
          <w:p w14:paraId="28A30598" w14:textId="77777777" w:rsidR="00563BAA" w:rsidRDefault="00000000">
            <w:pPr>
              <w:pStyle w:val="Jin0"/>
              <w:spacing w:line="254" w:lineRule="auto"/>
              <w:jc w:val="center"/>
              <w:rPr>
                <w:sz w:val="20"/>
                <w:szCs w:val="20"/>
              </w:rPr>
            </w:pPr>
            <w:r>
              <w:rPr>
                <w:rStyle w:val="Jin"/>
                <w:sz w:val="20"/>
                <w:szCs w:val="20"/>
              </w:rPr>
              <w:t>výživa a zdraví, vlivy prostředí na zdraví, tělesná a duševní hygiena, ochrana</w:t>
            </w:r>
          </w:p>
          <w:p w14:paraId="28A30599" w14:textId="77777777" w:rsidR="00563BAA" w:rsidRDefault="00000000">
            <w:pPr>
              <w:pStyle w:val="Jin0"/>
              <w:spacing w:after="260" w:line="254" w:lineRule="auto"/>
              <w:jc w:val="center"/>
              <w:rPr>
                <w:sz w:val="20"/>
                <w:szCs w:val="20"/>
              </w:rPr>
            </w:pPr>
            <w:r>
              <w:rPr>
                <w:rStyle w:val="Jin"/>
                <w:sz w:val="20"/>
                <w:szCs w:val="20"/>
              </w:rPr>
              <w:t>před chorobami a úrazy</w:t>
            </w:r>
          </w:p>
        </w:tc>
        <w:tc>
          <w:tcPr>
            <w:tcW w:w="1330" w:type="dxa"/>
            <w:tcBorders>
              <w:top w:val="single" w:sz="4" w:space="0" w:color="auto"/>
              <w:left w:val="single" w:sz="4" w:space="0" w:color="auto"/>
              <w:bottom w:val="single" w:sz="4" w:space="0" w:color="auto"/>
              <w:right w:val="single" w:sz="4" w:space="0" w:color="auto"/>
            </w:tcBorders>
          </w:tcPr>
          <w:p w14:paraId="28A3059A" w14:textId="77777777" w:rsidR="00563BAA" w:rsidRDefault="00563BAA">
            <w:pPr>
              <w:rPr>
                <w:sz w:val="10"/>
                <w:szCs w:val="10"/>
              </w:rPr>
            </w:pPr>
          </w:p>
        </w:tc>
      </w:tr>
    </w:tbl>
    <w:p w14:paraId="28A3059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93"/>
        <w:gridCol w:w="1800"/>
        <w:gridCol w:w="2746"/>
        <w:gridCol w:w="706"/>
        <w:gridCol w:w="427"/>
        <w:gridCol w:w="1310"/>
      </w:tblGrid>
      <w:tr w:rsidR="00563BAA" w14:paraId="28A3059F" w14:textId="77777777">
        <w:tblPrEx>
          <w:tblCellMar>
            <w:top w:w="0" w:type="dxa"/>
            <w:bottom w:w="0" w:type="dxa"/>
          </w:tblCellMar>
        </w:tblPrEx>
        <w:trPr>
          <w:trHeight w:hRule="exact" w:val="610"/>
          <w:jc w:val="center"/>
        </w:trPr>
        <w:tc>
          <w:tcPr>
            <w:tcW w:w="2093" w:type="dxa"/>
            <w:tcBorders>
              <w:top w:val="single" w:sz="4" w:space="0" w:color="auto"/>
              <w:left w:val="single" w:sz="4" w:space="0" w:color="auto"/>
            </w:tcBorders>
            <w:shd w:val="clear" w:color="auto" w:fill="D9D9D9"/>
            <w:vAlign w:val="bottom"/>
          </w:tcPr>
          <w:p w14:paraId="28A3059D" w14:textId="77777777" w:rsidR="00563BAA" w:rsidRDefault="00000000">
            <w:pPr>
              <w:pStyle w:val="Jin0"/>
            </w:pPr>
            <w:r>
              <w:rPr>
                <w:rStyle w:val="Jin"/>
                <w:b/>
                <w:bCs/>
              </w:rPr>
              <w:lastRenderedPageBreak/>
              <w:t>Vzdělávací oblast:</w:t>
            </w:r>
          </w:p>
        </w:tc>
        <w:tc>
          <w:tcPr>
            <w:tcW w:w="6989" w:type="dxa"/>
            <w:gridSpan w:val="5"/>
            <w:tcBorders>
              <w:top w:val="single" w:sz="4" w:space="0" w:color="auto"/>
              <w:left w:val="single" w:sz="4" w:space="0" w:color="auto"/>
              <w:right w:val="single" w:sz="4" w:space="0" w:color="auto"/>
            </w:tcBorders>
            <w:vAlign w:val="bottom"/>
          </w:tcPr>
          <w:p w14:paraId="28A3059E" w14:textId="77777777" w:rsidR="00563BAA" w:rsidRDefault="00000000">
            <w:pPr>
              <w:pStyle w:val="Jin0"/>
              <w:rPr>
                <w:sz w:val="36"/>
                <w:szCs w:val="36"/>
              </w:rPr>
            </w:pPr>
            <w:r>
              <w:rPr>
                <w:rStyle w:val="Jin"/>
                <w:b/>
                <w:bCs/>
                <w:sz w:val="36"/>
                <w:szCs w:val="36"/>
              </w:rPr>
              <w:t>Člověk a příroda</w:t>
            </w:r>
          </w:p>
        </w:tc>
      </w:tr>
      <w:tr w:rsidR="00563BAA" w14:paraId="28A305A4" w14:textId="77777777">
        <w:tblPrEx>
          <w:tblCellMar>
            <w:top w:w="0" w:type="dxa"/>
            <w:bottom w:w="0" w:type="dxa"/>
          </w:tblCellMar>
        </w:tblPrEx>
        <w:trPr>
          <w:trHeight w:hRule="exact" w:val="586"/>
          <w:jc w:val="center"/>
        </w:trPr>
        <w:tc>
          <w:tcPr>
            <w:tcW w:w="2093" w:type="dxa"/>
            <w:tcBorders>
              <w:top w:val="single" w:sz="4" w:space="0" w:color="auto"/>
              <w:left w:val="single" w:sz="4" w:space="0" w:color="auto"/>
            </w:tcBorders>
            <w:shd w:val="clear" w:color="auto" w:fill="D9D9D9"/>
            <w:vAlign w:val="center"/>
          </w:tcPr>
          <w:p w14:paraId="28A305A0"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305A1" w14:textId="77777777" w:rsidR="00563BAA" w:rsidRDefault="00000000">
            <w:pPr>
              <w:pStyle w:val="Jin0"/>
              <w:rPr>
                <w:sz w:val="36"/>
                <w:szCs w:val="36"/>
              </w:rPr>
            </w:pPr>
            <w:r>
              <w:rPr>
                <w:rStyle w:val="Jin"/>
                <w:b/>
                <w:bCs/>
                <w:sz w:val="36"/>
                <w:szCs w:val="36"/>
              </w:rPr>
              <w:t>Přírodopis</w:t>
            </w:r>
          </w:p>
        </w:tc>
        <w:tc>
          <w:tcPr>
            <w:tcW w:w="1133" w:type="dxa"/>
            <w:gridSpan w:val="2"/>
            <w:tcBorders>
              <w:top w:val="single" w:sz="4" w:space="0" w:color="auto"/>
              <w:left w:val="single" w:sz="4" w:space="0" w:color="auto"/>
            </w:tcBorders>
            <w:shd w:val="clear" w:color="auto" w:fill="D9D9D9"/>
            <w:vAlign w:val="center"/>
          </w:tcPr>
          <w:p w14:paraId="28A305A2"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5A3" w14:textId="77777777" w:rsidR="00563BAA" w:rsidRDefault="00000000">
            <w:pPr>
              <w:pStyle w:val="Jin0"/>
              <w:jc w:val="center"/>
              <w:rPr>
                <w:sz w:val="36"/>
                <w:szCs w:val="36"/>
              </w:rPr>
            </w:pPr>
            <w:r>
              <w:rPr>
                <w:rStyle w:val="Jin"/>
                <w:b/>
                <w:bCs/>
                <w:sz w:val="36"/>
                <w:szCs w:val="36"/>
              </w:rPr>
              <w:t>9.</w:t>
            </w:r>
          </w:p>
        </w:tc>
      </w:tr>
      <w:tr w:rsidR="00563BAA" w14:paraId="28A305A8" w14:textId="77777777">
        <w:tblPrEx>
          <w:tblCellMar>
            <w:top w:w="0" w:type="dxa"/>
            <w:bottom w:w="0" w:type="dxa"/>
          </w:tblCellMar>
        </w:tblPrEx>
        <w:trPr>
          <w:trHeight w:hRule="exact" w:val="806"/>
          <w:jc w:val="center"/>
        </w:trPr>
        <w:tc>
          <w:tcPr>
            <w:tcW w:w="3893" w:type="dxa"/>
            <w:gridSpan w:val="2"/>
            <w:tcBorders>
              <w:top w:val="single" w:sz="4" w:space="0" w:color="auto"/>
              <w:left w:val="single" w:sz="4" w:space="0" w:color="auto"/>
            </w:tcBorders>
            <w:shd w:val="clear" w:color="auto" w:fill="D9D9D9"/>
            <w:vAlign w:val="center"/>
          </w:tcPr>
          <w:p w14:paraId="28A305A5" w14:textId="77777777" w:rsidR="00563BAA" w:rsidRDefault="00000000">
            <w:pPr>
              <w:pStyle w:val="Jin0"/>
              <w:jc w:val="center"/>
            </w:pPr>
            <w:r>
              <w:rPr>
                <w:rStyle w:val="Jin"/>
                <w:b/>
                <w:bCs/>
              </w:rPr>
              <w:t>Očekávané výstupy</w:t>
            </w:r>
          </w:p>
        </w:tc>
        <w:tc>
          <w:tcPr>
            <w:tcW w:w="3452" w:type="dxa"/>
            <w:gridSpan w:val="2"/>
            <w:tcBorders>
              <w:top w:val="single" w:sz="4" w:space="0" w:color="auto"/>
              <w:left w:val="single" w:sz="4" w:space="0" w:color="auto"/>
            </w:tcBorders>
            <w:shd w:val="clear" w:color="auto" w:fill="D9D9D9"/>
            <w:vAlign w:val="center"/>
          </w:tcPr>
          <w:p w14:paraId="28A305A6"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5A7" w14:textId="77777777" w:rsidR="00563BAA" w:rsidRDefault="00000000">
            <w:pPr>
              <w:pStyle w:val="Jin0"/>
              <w:ind w:firstLine="300"/>
            </w:pPr>
            <w:r>
              <w:rPr>
                <w:rStyle w:val="Jin"/>
                <w:b/>
                <w:bCs/>
              </w:rPr>
              <w:t>Poznámky</w:t>
            </w:r>
          </w:p>
        </w:tc>
      </w:tr>
      <w:tr w:rsidR="00563BAA" w14:paraId="28A305AA" w14:textId="77777777">
        <w:tblPrEx>
          <w:tblCellMar>
            <w:top w:w="0" w:type="dxa"/>
            <w:bottom w:w="0" w:type="dxa"/>
          </w:tblCellMar>
        </w:tblPrEx>
        <w:trPr>
          <w:trHeight w:hRule="exact" w:val="595"/>
          <w:jc w:val="center"/>
        </w:trPr>
        <w:tc>
          <w:tcPr>
            <w:tcW w:w="9082" w:type="dxa"/>
            <w:gridSpan w:val="6"/>
            <w:tcBorders>
              <w:top w:val="single" w:sz="4" w:space="0" w:color="auto"/>
              <w:left w:val="single" w:sz="4" w:space="0" w:color="auto"/>
              <w:right w:val="single" w:sz="4" w:space="0" w:color="auto"/>
            </w:tcBorders>
            <w:vAlign w:val="center"/>
          </w:tcPr>
          <w:p w14:paraId="28A305A9" w14:textId="77777777" w:rsidR="00563BAA" w:rsidRDefault="00000000">
            <w:pPr>
              <w:pStyle w:val="Jin0"/>
              <w:jc w:val="center"/>
              <w:rPr>
                <w:sz w:val="20"/>
                <w:szCs w:val="20"/>
              </w:rPr>
            </w:pPr>
            <w:r>
              <w:rPr>
                <w:rStyle w:val="Jin"/>
                <w:b/>
                <w:bCs/>
                <w:sz w:val="20"/>
                <w:szCs w:val="20"/>
              </w:rPr>
              <w:t>NEŽIVÁ PŘÍRODA</w:t>
            </w:r>
          </w:p>
        </w:tc>
      </w:tr>
      <w:tr w:rsidR="00563BAA" w14:paraId="28A305BF" w14:textId="77777777">
        <w:tblPrEx>
          <w:tblCellMar>
            <w:top w:w="0" w:type="dxa"/>
            <w:bottom w:w="0" w:type="dxa"/>
          </w:tblCellMar>
        </w:tblPrEx>
        <w:trPr>
          <w:trHeight w:hRule="exact" w:val="8890"/>
          <w:jc w:val="center"/>
        </w:trPr>
        <w:tc>
          <w:tcPr>
            <w:tcW w:w="3893" w:type="dxa"/>
            <w:gridSpan w:val="2"/>
            <w:tcBorders>
              <w:top w:val="single" w:sz="4" w:space="0" w:color="auto"/>
              <w:left w:val="single" w:sz="4" w:space="0" w:color="auto"/>
            </w:tcBorders>
            <w:vAlign w:val="center"/>
          </w:tcPr>
          <w:p w14:paraId="28A305AB" w14:textId="77777777" w:rsidR="00563BAA" w:rsidRDefault="00000000">
            <w:pPr>
              <w:pStyle w:val="Jin0"/>
              <w:spacing w:after="240"/>
              <w:rPr>
                <w:sz w:val="20"/>
                <w:szCs w:val="20"/>
              </w:rPr>
            </w:pPr>
            <w:r>
              <w:rPr>
                <w:rStyle w:val="Jin"/>
                <w:b/>
                <w:bCs/>
                <w:sz w:val="20"/>
                <w:szCs w:val="20"/>
              </w:rPr>
              <w:t>Žák:</w:t>
            </w:r>
          </w:p>
          <w:p w14:paraId="28A305AC" w14:textId="77777777" w:rsidR="00563BAA" w:rsidRDefault="00000000">
            <w:pPr>
              <w:pStyle w:val="Jin0"/>
              <w:numPr>
                <w:ilvl w:val="0"/>
                <w:numId w:val="312"/>
              </w:numPr>
              <w:tabs>
                <w:tab w:val="left" w:pos="835"/>
              </w:tabs>
              <w:ind w:firstLine="480"/>
              <w:rPr>
                <w:sz w:val="20"/>
                <w:szCs w:val="20"/>
              </w:rPr>
            </w:pPr>
            <w:r>
              <w:rPr>
                <w:rStyle w:val="Jin"/>
                <w:b/>
                <w:bCs/>
                <w:sz w:val="20"/>
                <w:szCs w:val="20"/>
              </w:rPr>
              <w:t>rozpozná podle</w:t>
            </w:r>
          </w:p>
          <w:p w14:paraId="28A305AD" w14:textId="77777777" w:rsidR="00563BAA" w:rsidRDefault="00000000">
            <w:pPr>
              <w:pStyle w:val="Jin0"/>
              <w:spacing w:after="240"/>
              <w:ind w:left="840"/>
              <w:rPr>
                <w:sz w:val="20"/>
                <w:szCs w:val="20"/>
              </w:rPr>
            </w:pPr>
            <w:r>
              <w:rPr>
                <w:rStyle w:val="Jin"/>
                <w:b/>
                <w:bCs/>
                <w:sz w:val="20"/>
                <w:szCs w:val="20"/>
              </w:rPr>
              <w:t>charakteristických vlastností vybrané nerosty a horniny s použitím určovacích pomůcek</w:t>
            </w:r>
          </w:p>
          <w:p w14:paraId="28A305AE" w14:textId="77777777" w:rsidR="00563BAA" w:rsidRDefault="00000000">
            <w:pPr>
              <w:pStyle w:val="Jin0"/>
              <w:numPr>
                <w:ilvl w:val="0"/>
                <w:numId w:val="312"/>
              </w:numPr>
              <w:tabs>
                <w:tab w:val="left" w:pos="835"/>
              </w:tabs>
              <w:ind w:firstLine="480"/>
              <w:rPr>
                <w:sz w:val="20"/>
                <w:szCs w:val="20"/>
              </w:rPr>
            </w:pPr>
            <w:r>
              <w:rPr>
                <w:rStyle w:val="Jin"/>
                <w:b/>
                <w:bCs/>
                <w:sz w:val="20"/>
                <w:szCs w:val="20"/>
              </w:rPr>
              <w:t>rozlišuje důsledky vnitřních a</w:t>
            </w:r>
          </w:p>
          <w:p w14:paraId="28A305AF" w14:textId="77777777" w:rsidR="00563BAA" w:rsidRDefault="00000000">
            <w:pPr>
              <w:pStyle w:val="Jin0"/>
              <w:spacing w:after="240"/>
              <w:ind w:left="840"/>
              <w:rPr>
                <w:sz w:val="20"/>
                <w:szCs w:val="20"/>
              </w:rPr>
            </w:pPr>
            <w:r>
              <w:rPr>
                <w:rStyle w:val="Jin"/>
                <w:b/>
                <w:bCs/>
                <w:sz w:val="20"/>
                <w:szCs w:val="20"/>
              </w:rPr>
              <w:t>vnějších geologických dějů, včetně geologického oběhu hornin a oběhu vody</w:t>
            </w:r>
          </w:p>
          <w:p w14:paraId="28A305B0" w14:textId="77777777" w:rsidR="00563BAA" w:rsidRDefault="00000000">
            <w:pPr>
              <w:pStyle w:val="Jin0"/>
              <w:numPr>
                <w:ilvl w:val="0"/>
                <w:numId w:val="312"/>
              </w:numPr>
              <w:tabs>
                <w:tab w:val="left" w:pos="830"/>
              </w:tabs>
              <w:ind w:firstLine="480"/>
              <w:rPr>
                <w:sz w:val="20"/>
                <w:szCs w:val="20"/>
              </w:rPr>
            </w:pPr>
            <w:r>
              <w:rPr>
                <w:rStyle w:val="Jin"/>
                <w:b/>
                <w:bCs/>
                <w:sz w:val="20"/>
                <w:szCs w:val="20"/>
              </w:rPr>
              <w:t>uvede význam vlivu podnebí a</w:t>
            </w:r>
          </w:p>
          <w:p w14:paraId="28A305B1" w14:textId="77777777" w:rsidR="00563BAA" w:rsidRDefault="00000000">
            <w:pPr>
              <w:pStyle w:val="Jin0"/>
              <w:spacing w:after="240"/>
              <w:ind w:left="840"/>
              <w:rPr>
                <w:sz w:val="20"/>
                <w:szCs w:val="20"/>
              </w:rPr>
            </w:pPr>
            <w:r>
              <w:rPr>
                <w:rStyle w:val="Jin"/>
                <w:b/>
                <w:bCs/>
                <w:sz w:val="20"/>
                <w:szCs w:val="20"/>
              </w:rPr>
              <w:t>počasí na rozvoj různých ekosystémů a charakterizuje mimořádné události způsobené výkyvy počasí a dalšími přírodními jevy, jejich doprovodné jevy a možné dopady i ochranu před nimi</w:t>
            </w:r>
          </w:p>
        </w:tc>
        <w:tc>
          <w:tcPr>
            <w:tcW w:w="3452" w:type="dxa"/>
            <w:gridSpan w:val="2"/>
            <w:tcBorders>
              <w:top w:val="single" w:sz="4" w:space="0" w:color="auto"/>
              <w:left w:val="single" w:sz="4" w:space="0" w:color="auto"/>
            </w:tcBorders>
            <w:vAlign w:val="center"/>
          </w:tcPr>
          <w:p w14:paraId="28A305B2" w14:textId="77777777" w:rsidR="00563BAA" w:rsidRDefault="00000000">
            <w:pPr>
              <w:pStyle w:val="Jin0"/>
              <w:jc w:val="center"/>
              <w:rPr>
                <w:sz w:val="20"/>
                <w:szCs w:val="20"/>
              </w:rPr>
            </w:pPr>
            <w:r>
              <w:rPr>
                <w:rStyle w:val="Jin"/>
                <w:b/>
                <w:bCs/>
                <w:sz w:val="20"/>
                <w:szCs w:val="20"/>
              </w:rPr>
              <w:t>Země</w:t>
            </w:r>
          </w:p>
          <w:p w14:paraId="28A305B3" w14:textId="77777777" w:rsidR="00563BAA" w:rsidRDefault="00000000">
            <w:pPr>
              <w:pStyle w:val="Jin0"/>
              <w:spacing w:after="220"/>
              <w:jc w:val="center"/>
              <w:rPr>
                <w:sz w:val="20"/>
                <w:szCs w:val="20"/>
              </w:rPr>
            </w:pPr>
            <w:r>
              <w:rPr>
                <w:rStyle w:val="Jin"/>
                <w:sz w:val="20"/>
                <w:szCs w:val="20"/>
              </w:rPr>
              <w:t>vznik a stavba Země</w:t>
            </w:r>
          </w:p>
          <w:p w14:paraId="28A305B4" w14:textId="77777777" w:rsidR="00563BAA" w:rsidRDefault="00000000">
            <w:pPr>
              <w:pStyle w:val="Jin0"/>
              <w:jc w:val="center"/>
              <w:rPr>
                <w:sz w:val="20"/>
                <w:szCs w:val="20"/>
              </w:rPr>
            </w:pPr>
            <w:r>
              <w:rPr>
                <w:rStyle w:val="Jin"/>
                <w:b/>
                <w:bCs/>
                <w:sz w:val="20"/>
                <w:szCs w:val="20"/>
              </w:rPr>
              <w:t>nerosty a horniny</w:t>
            </w:r>
          </w:p>
          <w:p w14:paraId="28A305B5" w14:textId="77777777" w:rsidR="00563BAA" w:rsidRDefault="00000000">
            <w:pPr>
              <w:pStyle w:val="Jin0"/>
              <w:spacing w:after="220"/>
              <w:jc w:val="center"/>
              <w:rPr>
                <w:sz w:val="20"/>
                <w:szCs w:val="20"/>
              </w:rPr>
            </w:pPr>
            <w:r>
              <w:rPr>
                <w:rStyle w:val="Jin"/>
                <w:sz w:val="20"/>
                <w:szCs w:val="20"/>
              </w:rPr>
              <w:t>vznik, vlastnosti, kvalitativní třídění, praktický význam a využití zástupců, určování jejich vzorků</w:t>
            </w:r>
          </w:p>
          <w:p w14:paraId="28A305B6" w14:textId="77777777" w:rsidR="00563BAA" w:rsidRDefault="00000000">
            <w:pPr>
              <w:pStyle w:val="Jin0"/>
              <w:spacing w:after="220"/>
              <w:jc w:val="center"/>
              <w:rPr>
                <w:sz w:val="20"/>
                <w:szCs w:val="20"/>
              </w:rPr>
            </w:pPr>
            <w:r>
              <w:rPr>
                <w:rStyle w:val="Jin"/>
                <w:b/>
                <w:bCs/>
                <w:sz w:val="20"/>
                <w:szCs w:val="20"/>
              </w:rPr>
              <w:t xml:space="preserve">vnější a vnitřní geologické procesy </w:t>
            </w:r>
            <w:r>
              <w:rPr>
                <w:rStyle w:val="Jin"/>
                <w:sz w:val="20"/>
                <w:szCs w:val="20"/>
              </w:rPr>
              <w:t>příčiny a důsledky</w:t>
            </w:r>
          </w:p>
          <w:p w14:paraId="28A305B7" w14:textId="77777777" w:rsidR="00563BAA" w:rsidRDefault="00000000">
            <w:pPr>
              <w:pStyle w:val="Jin0"/>
              <w:jc w:val="center"/>
              <w:rPr>
                <w:sz w:val="20"/>
                <w:szCs w:val="20"/>
              </w:rPr>
            </w:pPr>
            <w:r>
              <w:rPr>
                <w:rStyle w:val="Jin"/>
                <w:b/>
                <w:bCs/>
                <w:sz w:val="20"/>
                <w:szCs w:val="20"/>
              </w:rPr>
              <w:t>půdy</w:t>
            </w:r>
          </w:p>
          <w:p w14:paraId="28A305B8" w14:textId="77777777" w:rsidR="00563BAA" w:rsidRDefault="00000000">
            <w:pPr>
              <w:pStyle w:val="Jin0"/>
              <w:spacing w:after="220" w:line="204" w:lineRule="auto"/>
              <w:jc w:val="center"/>
              <w:rPr>
                <w:sz w:val="20"/>
                <w:szCs w:val="20"/>
              </w:rPr>
            </w:pPr>
            <w:r>
              <w:rPr>
                <w:rStyle w:val="Jin"/>
                <w:sz w:val="20"/>
                <w:szCs w:val="20"/>
              </w:rPr>
              <w:t>složení, vlastnosti a význam půdy</w:t>
            </w:r>
          </w:p>
          <w:p w14:paraId="28A305B9" w14:textId="77777777" w:rsidR="00563BAA" w:rsidRDefault="00000000">
            <w:pPr>
              <w:pStyle w:val="Jin0"/>
              <w:jc w:val="center"/>
              <w:rPr>
                <w:sz w:val="20"/>
                <w:szCs w:val="20"/>
              </w:rPr>
            </w:pPr>
            <w:r>
              <w:rPr>
                <w:rStyle w:val="Jin"/>
                <w:b/>
                <w:bCs/>
                <w:sz w:val="20"/>
                <w:szCs w:val="20"/>
              </w:rPr>
              <w:t>vývoj zemské kůry a organismů na Zemi</w:t>
            </w:r>
          </w:p>
          <w:p w14:paraId="28A305BA" w14:textId="77777777" w:rsidR="00563BAA" w:rsidRDefault="00000000">
            <w:pPr>
              <w:pStyle w:val="Jin0"/>
              <w:spacing w:after="220"/>
              <w:jc w:val="center"/>
              <w:rPr>
                <w:sz w:val="20"/>
                <w:szCs w:val="20"/>
              </w:rPr>
            </w:pPr>
            <w:r>
              <w:rPr>
                <w:rStyle w:val="Jin"/>
                <w:sz w:val="20"/>
                <w:szCs w:val="20"/>
              </w:rPr>
              <w:t>geologické změny, vznik života, výskyt typických organismů a jejich přizpůsobování prostředí</w:t>
            </w:r>
          </w:p>
          <w:p w14:paraId="28A305BB" w14:textId="77777777" w:rsidR="00563BAA" w:rsidRDefault="00000000">
            <w:pPr>
              <w:pStyle w:val="Jin0"/>
              <w:spacing w:after="220"/>
              <w:jc w:val="center"/>
              <w:rPr>
                <w:sz w:val="20"/>
                <w:szCs w:val="20"/>
              </w:rPr>
            </w:pPr>
            <w:r>
              <w:rPr>
                <w:rStyle w:val="Jin"/>
                <w:b/>
                <w:bCs/>
                <w:sz w:val="20"/>
                <w:szCs w:val="20"/>
              </w:rPr>
              <w:t xml:space="preserve">podnebí a počasí ve vztahu k životu </w:t>
            </w:r>
            <w:r>
              <w:rPr>
                <w:rStyle w:val="Jin"/>
                <w:sz w:val="20"/>
                <w:szCs w:val="20"/>
              </w:rPr>
              <w:t>význam vody a teploty prostředí pro život, ochrana a využití přírodních zdrojů, význam jednotlivých vrstev ovzduší pro život, vlivy znečištěného ovzduší a klimatických změn na živé organismy a na člověka</w:t>
            </w:r>
          </w:p>
          <w:p w14:paraId="28A305BC" w14:textId="77777777" w:rsidR="00563BAA" w:rsidRDefault="00000000">
            <w:pPr>
              <w:pStyle w:val="Jin0"/>
              <w:jc w:val="center"/>
              <w:rPr>
                <w:sz w:val="20"/>
                <w:szCs w:val="20"/>
              </w:rPr>
            </w:pPr>
            <w:r>
              <w:rPr>
                <w:rStyle w:val="Jin"/>
                <w:b/>
                <w:bCs/>
                <w:sz w:val="20"/>
                <w:szCs w:val="20"/>
              </w:rPr>
              <w:t>mimořádné události způsobené přírodními vlivy</w:t>
            </w:r>
          </w:p>
          <w:p w14:paraId="28A305BD" w14:textId="77777777" w:rsidR="00563BAA" w:rsidRDefault="00000000">
            <w:pPr>
              <w:pStyle w:val="Jin0"/>
              <w:spacing w:after="220"/>
              <w:jc w:val="center"/>
              <w:rPr>
                <w:sz w:val="20"/>
                <w:szCs w:val="20"/>
              </w:rPr>
            </w:pPr>
            <w:r>
              <w:rPr>
                <w:rStyle w:val="Jin"/>
                <w:sz w:val="20"/>
                <w:szCs w:val="20"/>
              </w:rPr>
              <w:t>příčiny vzniku mimořádných událostí, přírodní světové katastrofy, nejčastější mimořádné přírodní události v ČR (povodně, větrné bouře, sněhové kalamity, laviny, náledí) a ochrana před nimi</w:t>
            </w:r>
          </w:p>
        </w:tc>
        <w:tc>
          <w:tcPr>
            <w:tcW w:w="1737" w:type="dxa"/>
            <w:gridSpan w:val="2"/>
            <w:tcBorders>
              <w:top w:val="single" w:sz="4" w:space="0" w:color="auto"/>
              <w:left w:val="single" w:sz="4" w:space="0" w:color="auto"/>
              <w:right w:val="single" w:sz="4" w:space="0" w:color="auto"/>
            </w:tcBorders>
          </w:tcPr>
          <w:p w14:paraId="28A305BE" w14:textId="77777777" w:rsidR="00563BAA" w:rsidRDefault="00563BAA">
            <w:pPr>
              <w:rPr>
                <w:sz w:val="10"/>
                <w:szCs w:val="10"/>
              </w:rPr>
            </w:pPr>
          </w:p>
        </w:tc>
      </w:tr>
      <w:tr w:rsidR="00563BAA" w14:paraId="28A305C1" w14:textId="77777777">
        <w:tblPrEx>
          <w:tblCellMar>
            <w:top w:w="0" w:type="dxa"/>
            <w:bottom w:w="0" w:type="dxa"/>
          </w:tblCellMar>
        </w:tblPrEx>
        <w:trPr>
          <w:trHeight w:hRule="exact" w:val="581"/>
          <w:jc w:val="center"/>
        </w:trPr>
        <w:tc>
          <w:tcPr>
            <w:tcW w:w="9082" w:type="dxa"/>
            <w:gridSpan w:val="6"/>
            <w:tcBorders>
              <w:top w:val="single" w:sz="4" w:space="0" w:color="auto"/>
              <w:left w:val="single" w:sz="4" w:space="0" w:color="auto"/>
              <w:right w:val="single" w:sz="4" w:space="0" w:color="auto"/>
            </w:tcBorders>
            <w:vAlign w:val="center"/>
          </w:tcPr>
          <w:p w14:paraId="28A305C0" w14:textId="77777777" w:rsidR="00563BAA" w:rsidRDefault="00000000">
            <w:pPr>
              <w:pStyle w:val="Jin0"/>
              <w:jc w:val="center"/>
              <w:rPr>
                <w:sz w:val="20"/>
                <w:szCs w:val="20"/>
              </w:rPr>
            </w:pPr>
            <w:r>
              <w:rPr>
                <w:rStyle w:val="Jin"/>
                <w:b/>
                <w:bCs/>
                <w:sz w:val="20"/>
                <w:szCs w:val="20"/>
              </w:rPr>
              <w:t>ZÁKLADY EKOLOGIE</w:t>
            </w:r>
          </w:p>
        </w:tc>
      </w:tr>
      <w:tr w:rsidR="00563BAA" w14:paraId="28A305C7" w14:textId="77777777">
        <w:tblPrEx>
          <w:tblCellMar>
            <w:top w:w="0" w:type="dxa"/>
            <w:bottom w:w="0" w:type="dxa"/>
          </w:tblCellMar>
        </w:tblPrEx>
        <w:trPr>
          <w:trHeight w:hRule="exact" w:val="1747"/>
          <w:jc w:val="center"/>
        </w:trPr>
        <w:tc>
          <w:tcPr>
            <w:tcW w:w="3893" w:type="dxa"/>
            <w:gridSpan w:val="2"/>
            <w:tcBorders>
              <w:top w:val="single" w:sz="4" w:space="0" w:color="auto"/>
              <w:left w:val="single" w:sz="4" w:space="0" w:color="auto"/>
              <w:bottom w:val="single" w:sz="4" w:space="0" w:color="auto"/>
            </w:tcBorders>
            <w:vAlign w:val="center"/>
          </w:tcPr>
          <w:p w14:paraId="28A305C2" w14:textId="77777777" w:rsidR="00563BAA" w:rsidRDefault="00000000">
            <w:pPr>
              <w:pStyle w:val="Jin0"/>
              <w:rPr>
                <w:sz w:val="20"/>
                <w:szCs w:val="20"/>
              </w:rPr>
            </w:pPr>
            <w:r>
              <w:rPr>
                <w:rStyle w:val="Jin"/>
                <w:b/>
                <w:bCs/>
                <w:sz w:val="20"/>
                <w:szCs w:val="20"/>
              </w:rPr>
              <w:t>Žák:</w:t>
            </w:r>
          </w:p>
          <w:p w14:paraId="28A305C3" w14:textId="77777777" w:rsidR="00563BAA" w:rsidRDefault="00000000">
            <w:pPr>
              <w:pStyle w:val="Jin0"/>
              <w:tabs>
                <w:tab w:val="left" w:pos="698"/>
              </w:tabs>
              <w:spacing w:line="223" w:lineRule="auto"/>
              <w:ind w:firstLine="300"/>
              <w:rPr>
                <w:sz w:val="20"/>
                <w:szCs w:val="20"/>
              </w:rPr>
            </w:pPr>
            <w:r>
              <w:rPr>
                <w:rStyle w:val="Jin"/>
                <w:sz w:val="22"/>
                <w:szCs w:val="22"/>
              </w:rPr>
              <w:t>-</w:t>
            </w:r>
            <w:r>
              <w:rPr>
                <w:rStyle w:val="Jin"/>
                <w:sz w:val="22"/>
                <w:szCs w:val="22"/>
              </w:rPr>
              <w:tab/>
            </w:r>
            <w:r>
              <w:rPr>
                <w:rStyle w:val="Jin"/>
                <w:b/>
                <w:bCs/>
                <w:sz w:val="20"/>
                <w:szCs w:val="20"/>
              </w:rPr>
              <w:t>uvede příklady kladných i</w:t>
            </w:r>
          </w:p>
          <w:p w14:paraId="28A305C4" w14:textId="77777777" w:rsidR="00563BAA" w:rsidRDefault="00000000">
            <w:pPr>
              <w:pStyle w:val="Jin0"/>
              <w:ind w:left="700"/>
              <w:rPr>
                <w:sz w:val="20"/>
                <w:szCs w:val="20"/>
              </w:rPr>
            </w:pPr>
            <w:r>
              <w:rPr>
                <w:rStyle w:val="Jin"/>
                <w:b/>
                <w:bCs/>
                <w:sz w:val="20"/>
                <w:szCs w:val="20"/>
              </w:rPr>
              <w:t>záporných vlivů člověka na životní prostředí</w:t>
            </w:r>
          </w:p>
        </w:tc>
        <w:tc>
          <w:tcPr>
            <w:tcW w:w="3452" w:type="dxa"/>
            <w:gridSpan w:val="2"/>
            <w:tcBorders>
              <w:top w:val="single" w:sz="4" w:space="0" w:color="auto"/>
              <w:left w:val="single" w:sz="4" w:space="0" w:color="auto"/>
              <w:bottom w:val="single" w:sz="4" w:space="0" w:color="auto"/>
            </w:tcBorders>
            <w:vAlign w:val="center"/>
          </w:tcPr>
          <w:p w14:paraId="28A305C5" w14:textId="77777777" w:rsidR="00563BAA" w:rsidRDefault="00000000">
            <w:pPr>
              <w:pStyle w:val="Jin0"/>
              <w:jc w:val="center"/>
              <w:rPr>
                <w:sz w:val="20"/>
                <w:szCs w:val="20"/>
              </w:rPr>
            </w:pPr>
            <w:r>
              <w:rPr>
                <w:rStyle w:val="Jin"/>
                <w:b/>
                <w:bCs/>
                <w:sz w:val="20"/>
                <w:szCs w:val="20"/>
              </w:rPr>
              <w:t xml:space="preserve">ochrana přírody a životního prostředí </w:t>
            </w:r>
            <w:r>
              <w:rPr>
                <w:rStyle w:val="Jin"/>
                <w:sz w:val="20"/>
                <w:szCs w:val="20"/>
              </w:rPr>
              <w:t>globální problémy a jejich řešení, nerostné suroviny, fosilní paliva, obnovitelné zdroje energie</w:t>
            </w:r>
          </w:p>
        </w:tc>
        <w:tc>
          <w:tcPr>
            <w:tcW w:w="1737" w:type="dxa"/>
            <w:gridSpan w:val="2"/>
            <w:tcBorders>
              <w:top w:val="single" w:sz="4" w:space="0" w:color="auto"/>
              <w:left w:val="single" w:sz="4" w:space="0" w:color="auto"/>
              <w:bottom w:val="single" w:sz="4" w:space="0" w:color="auto"/>
              <w:right w:val="single" w:sz="4" w:space="0" w:color="auto"/>
            </w:tcBorders>
          </w:tcPr>
          <w:p w14:paraId="28A305C6" w14:textId="77777777" w:rsidR="00563BAA" w:rsidRDefault="00563BAA">
            <w:pPr>
              <w:rPr>
                <w:sz w:val="10"/>
                <w:szCs w:val="10"/>
              </w:rPr>
            </w:pPr>
          </w:p>
        </w:tc>
      </w:tr>
    </w:tbl>
    <w:p w14:paraId="28A305C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18"/>
        <w:gridCol w:w="2626"/>
        <w:gridCol w:w="1738"/>
      </w:tblGrid>
      <w:tr w:rsidR="00563BAA" w14:paraId="28A305CC" w14:textId="77777777">
        <w:tblPrEx>
          <w:tblCellMar>
            <w:top w:w="0" w:type="dxa"/>
            <w:bottom w:w="0" w:type="dxa"/>
          </w:tblCellMar>
        </w:tblPrEx>
        <w:trPr>
          <w:trHeight w:hRule="exact" w:val="826"/>
          <w:jc w:val="center"/>
        </w:trPr>
        <w:tc>
          <w:tcPr>
            <w:tcW w:w="4718" w:type="dxa"/>
            <w:tcBorders>
              <w:top w:val="single" w:sz="4" w:space="0" w:color="auto"/>
              <w:left w:val="single" w:sz="4" w:space="0" w:color="auto"/>
            </w:tcBorders>
            <w:shd w:val="clear" w:color="auto" w:fill="D9D9D9"/>
            <w:vAlign w:val="center"/>
          </w:tcPr>
          <w:p w14:paraId="28A305C9" w14:textId="77777777" w:rsidR="00563BAA" w:rsidRDefault="00000000">
            <w:pPr>
              <w:pStyle w:val="Jin0"/>
              <w:jc w:val="center"/>
            </w:pPr>
            <w:r>
              <w:rPr>
                <w:rStyle w:val="Jin"/>
                <w:b/>
                <w:bCs/>
              </w:rPr>
              <w:lastRenderedPageBreak/>
              <w:t>Očekávané výstupy</w:t>
            </w:r>
          </w:p>
        </w:tc>
        <w:tc>
          <w:tcPr>
            <w:tcW w:w="2626" w:type="dxa"/>
            <w:tcBorders>
              <w:top w:val="single" w:sz="4" w:space="0" w:color="auto"/>
              <w:left w:val="single" w:sz="4" w:space="0" w:color="auto"/>
            </w:tcBorders>
            <w:shd w:val="clear" w:color="auto" w:fill="D9D9D9"/>
            <w:vAlign w:val="center"/>
          </w:tcPr>
          <w:p w14:paraId="28A305CA"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5CB" w14:textId="77777777" w:rsidR="00563BAA" w:rsidRDefault="00000000">
            <w:pPr>
              <w:pStyle w:val="Jin0"/>
              <w:ind w:firstLine="300"/>
            </w:pPr>
            <w:r>
              <w:rPr>
                <w:rStyle w:val="Jin"/>
                <w:b/>
                <w:bCs/>
              </w:rPr>
              <w:t>Poznámky</w:t>
            </w:r>
          </w:p>
        </w:tc>
      </w:tr>
      <w:tr w:rsidR="00563BAA" w14:paraId="28A305CE" w14:textId="77777777">
        <w:tblPrEx>
          <w:tblCellMar>
            <w:top w:w="0" w:type="dxa"/>
            <w:bottom w:w="0" w:type="dxa"/>
          </w:tblCellMar>
        </w:tblPrEx>
        <w:trPr>
          <w:trHeight w:hRule="exact" w:val="600"/>
          <w:jc w:val="center"/>
        </w:trPr>
        <w:tc>
          <w:tcPr>
            <w:tcW w:w="9082" w:type="dxa"/>
            <w:gridSpan w:val="3"/>
            <w:tcBorders>
              <w:top w:val="single" w:sz="4" w:space="0" w:color="auto"/>
              <w:left w:val="single" w:sz="4" w:space="0" w:color="auto"/>
              <w:right w:val="single" w:sz="4" w:space="0" w:color="auto"/>
            </w:tcBorders>
            <w:vAlign w:val="center"/>
          </w:tcPr>
          <w:p w14:paraId="28A305CD" w14:textId="77777777" w:rsidR="00563BAA" w:rsidRDefault="00000000">
            <w:pPr>
              <w:pStyle w:val="Jin0"/>
              <w:jc w:val="center"/>
              <w:rPr>
                <w:sz w:val="20"/>
                <w:szCs w:val="20"/>
              </w:rPr>
            </w:pPr>
            <w:r>
              <w:rPr>
                <w:rStyle w:val="Jin"/>
                <w:b/>
                <w:bCs/>
                <w:sz w:val="20"/>
                <w:szCs w:val="20"/>
              </w:rPr>
              <w:t>PRAKTICKÉ POZNÁVÁNÍ PŘÍRODY</w:t>
            </w:r>
          </w:p>
        </w:tc>
      </w:tr>
      <w:tr w:rsidR="00563BAA" w14:paraId="28A305D4" w14:textId="77777777">
        <w:tblPrEx>
          <w:tblCellMar>
            <w:top w:w="0" w:type="dxa"/>
            <w:bottom w:w="0" w:type="dxa"/>
          </w:tblCellMar>
        </w:tblPrEx>
        <w:trPr>
          <w:trHeight w:hRule="exact" w:val="2165"/>
          <w:jc w:val="center"/>
        </w:trPr>
        <w:tc>
          <w:tcPr>
            <w:tcW w:w="4718" w:type="dxa"/>
            <w:tcBorders>
              <w:top w:val="single" w:sz="4" w:space="0" w:color="auto"/>
              <w:left w:val="single" w:sz="4" w:space="0" w:color="auto"/>
              <w:bottom w:val="single" w:sz="4" w:space="0" w:color="auto"/>
            </w:tcBorders>
            <w:vAlign w:val="center"/>
          </w:tcPr>
          <w:p w14:paraId="28A305CF" w14:textId="77777777" w:rsidR="00563BAA" w:rsidRDefault="00000000">
            <w:pPr>
              <w:pStyle w:val="Jin0"/>
              <w:rPr>
                <w:sz w:val="20"/>
                <w:szCs w:val="20"/>
              </w:rPr>
            </w:pPr>
            <w:r>
              <w:rPr>
                <w:rStyle w:val="Jin"/>
                <w:b/>
                <w:bCs/>
                <w:sz w:val="20"/>
                <w:szCs w:val="20"/>
              </w:rPr>
              <w:t>Žák:</w:t>
            </w:r>
          </w:p>
          <w:p w14:paraId="28A305D0" w14:textId="77777777" w:rsidR="00563BAA" w:rsidRDefault="00000000">
            <w:pPr>
              <w:pStyle w:val="Jin0"/>
              <w:tabs>
                <w:tab w:val="left" w:pos="703"/>
              </w:tabs>
              <w:ind w:firstLine="300"/>
              <w:rPr>
                <w:sz w:val="20"/>
                <w:szCs w:val="20"/>
              </w:rPr>
            </w:pPr>
            <w:r>
              <w:rPr>
                <w:rStyle w:val="Jin"/>
                <w:sz w:val="22"/>
                <w:szCs w:val="22"/>
              </w:rPr>
              <w:t>-</w:t>
            </w:r>
            <w:r>
              <w:rPr>
                <w:rStyle w:val="Jin"/>
                <w:sz w:val="22"/>
                <w:szCs w:val="22"/>
              </w:rPr>
              <w:tab/>
            </w:r>
            <w:r>
              <w:rPr>
                <w:rStyle w:val="Jin"/>
                <w:b/>
                <w:bCs/>
                <w:sz w:val="20"/>
                <w:szCs w:val="20"/>
              </w:rPr>
              <w:t>aplikuje praktické metody poznávání přírody</w:t>
            </w:r>
          </w:p>
        </w:tc>
        <w:tc>
          <w:tcPr>
            <w:tcW w:w="2626" w:type="dxa"/>
            <w:tcBorders>
              <w:top w:val="single" w:sz="4" w:space="0" w:color="auto"/>
              <w:left w:val="single" w:sz="4" w:space="0" w:color="auto"/>
              <w:bottom w:val="single" w:sz="4" w:space="0" w:color="auto"/>
            </w:tcBorders>
            <w:vAlign w:val="center"/>
          </w:tcPr>
          <w:p w14:paraId="28A305D1" w14:textId="77777777" w:rsidR="00563BAA" w:rsidRDefault="00000000">
            <w:pPr>
              <w:pStyle w:val="Jin0"/>
              <w:jc w:val="center"/>
              <w:rPr>
                <w:sz w:val="20"/>
                <w:szCs w:val="20"/>
              </w:rPr>
            </w:pPr>
            <w:r>
              <w:rPr>
                <w:rStyle w:val="Jin"/>
                <w:b/>
                <w:bCs/>
                <w:sz w:val="20"/>
                <w:szCs w:val="20"/>
              </w:rPr>
              <w:t>praktické metody poznávání přírody</w:t>
            </w:r>
          </w:p>
          <w:p w14:paraId="28A305D2" w14:textId="77777777" w:rsidR="00563BAA" w:rsidRDefault="00000000">
            <w:pPr>
              <w:pStyle w:val="Jin0"/>
              <w:jc w:val="center"/>
              <w:rPr>
                <w:sz w:val="20"/>
                <w:szCs w:val="20"/>
              </w:rPr>
            </w:pPr>
            <w:r>
              <w:rPr>
                <w:rStyle w:val="Jin"/>
                <w:sz w:val="20"/>
                <w:szCs w:val="20"/>
              </w:rPr>
              <w:t>pozorování lupou, určování nerostů a hornin</w:t>
            </w:r>
          </w:p>
        </w:tc>
        <w:tc>
          <w:tcPr>
            <w:tcW w:w="1738" w:type="dxa"/>
            <w:tcBorders>
              <w:top w:val="single" w:sz="4" w:space="0" w:color="auto"/>
              <w:left w:val="single" w:sz="4" w:space="0" w:color="auto"/>
              <w:bottom w:val="single" w:sz="4" w:space="0" w:color="auto"/>
              <w:right w:val="single" w:sz="4" w:space="0" w:color="auto"/>
            </w:tcBorders>
          </w:tcPr>
          <w:p w14:paraId="28A305D3" w14:textId="77777777" w:rsidR="00563BAA" w:rsidRDefault="00563BAA">
            <w:pPr>
              <w:rPr>
                <w:sz w:val="10"/>
                <w:szCs w:val="10"/>
              </w:rPr>
            </w:pPr>
          </w:p>
        </w:tc>
      </w:tr>
    </w:tbl>
    <w:p w14:paraId="28A305D5" w14:textId="77777777" w:rsidR="00563BAA" w:rsidRDefault="00563BAA">
      <w:pPr>
        <w:sectPr w:rsidR="00563BAA">
          <w:pgSz w:w="11900" w:h="16840"/>
          <w:pgMar w:top="1398" w:right="1385" w:bottom="1460" w:left="1376" w:header="0" w:footer="3" w:gutter="0"/>
          <w:cols w:space="720"/>
          <w:noEndnote/>
          <w:docGrid w:linePitch="360"/>
        </w:sectPr>
      </w:pPr>
    </w:p>
    <w:p w14:paraId="28A305D6" w14:textId="77777777" w:rsidR="00563BAA" w:rsidRDefault="00000000">
      <w:pPr>
        <w:pStyle w:val="Zkladntext1"/>
        <w:numPr>
          <w:ilvl w:val="0"/>
          <w:numId w:val="313"/>
        </w:numPr>
        <w:tabs>
          <w:tab w:val="left" w:pos="681"/>
          <w:tab w:val="left" w:pos="1575"/>
        </w:tabs>
        <w:spacing w:before="80" w:after="260" w:line="206" w:lineRule="auto"/>
        <w:ind w:firstLine="380"/>
        <w:rPr>
          <w:sz w:val="28"/>
          <w:szCs w:val="28"/>
        </w:rPr>
      </w:pPr>
      <w:r>
        <w:rPr>
          <w:rStyle w:val="Zkladntext"/>
          <w:b/>
          <w:bCs/>
        </w:rPr>
        <w:lastRenderedPageBreak/>
        <w:t>. 6. 4.</w:t>
      </w:r>
      <w:r>
        <w:rPr>
          <w:rStyle w:val="Zkladntext"/>
          <w:b/>
          <w:bCs/>
        </w:rPr>
        <w:tab/>
      </w:r>
      <w:r>
        <w:rPr>
          <w:rStyle w:val="Zkladntext"/>
          <w:b/>
          <w:bCs/>
          <w:sz w:val="28"/>
          <w:szCs w:val="28"/>
          <w:u w:val="single"/>
        </w:rPr>
        <w:t>ZEMĚPIS</w:t>
      </w:r>
    </w:p>
    <w:p w14:paraId="28A305D7" w14:textId="77777777" w:rsidR="00563BAA" w:rsidRDefault="00000000">
      <w:pPr>
        <w:pStyle w:val="Nadpis70"/>
        <w:keepNext/>
        <w:keepLines/>
        <w:numPr>
          <w:ilvl w:val="0"/>
          <w:numId w:val="313"/>
        </w:numPr>
        <w:tabs>
          <w:tab w:val="left" w:pos="681"/>
        </w:tabs>
        <w:spacing w:after="260"/>
        <w:ind w:firstLine="380"/>
        <w:jc w:val="both"/>
      </w:pPr>
      <w:bookmarkStart w:id="237" w:name="bookmark488"/>
      <w:r>
        <w:rPr>
          <w:rStyle w:val="Nadpis7"/>
          <w:b/>
          <w:bCs/>
        </w:rPr>
        <w:t xml:space="preserve">. 6. 4. 1. </w:t>
      </w:r>
      <w:r>
        <w:rPr>
          <w:rStyle w:val="Nadpis7"/>
          <w:b/>
          <w:bCs/>
          <w:u w:val="single"/>
        </w:rPr>
        <w:t>Charakteristika předmětu</w:t>
      </w:r>
      <w:bookmarkEnd w:id="237"/>
    </w:p>
    <w:p w14:paraId="28A305D8" w14:textId="77777777" w:rsidR="00563BAA" w:rsidRDefault="00000000">
      <w:pPr>
        <w:pStyle w:val="Zkladntext1"/>
        <w:spacing w:after="260"/>
        <w:ind w:firstLine="860"/>
        <w:jc w:val="both"/>
      </w:pPr>
      <w:r>
        <w:rPr>
          <w:rStyle w:val="Zkladntext"/>
        </w:rPr>
        <w:t>Zeměpis je vyučován jako samostatný předmět v 6. - 9. ročníku dvě hodiny týdně. Vzdělávací předmět Zeměpis obohacuje v návaznosti na prvouku a na vlastivědu celkový rozhled žáků uvedením do hlavních přírodních, hospodářských a sociálních podmínek a faktorů života lidí v blízkém území místní krajiny, místní oblasti (regionu), na území České republiky, v Evropě a dalších světadílech. Umožňuje žákům orientovat se v současném světě a v problémech současného lidstva, uvědomovat si civilizační rizika a perspektivy budoucnosti lidstva i vlastní spoluzodpovědnost za kvalitu života na Zemi a vztahů lidí k jejich přírodnímu i společenskému prostředí.</w:t>
      </w:r>
    </w:p>
    <w:p w14:paraId="28A305D9" w14:textId="77777777" w:rsidR="00563BAA" w:rsidRDefault="00000000">
      <w:pPr>
        <w:pStyle w:val="Zkladntext1"/>
        <w:jc w:val="both"/>
      </w:pPr>
      <w:r>
        <w:rPr>
          <w:rStyle w:val="Zkladntext"/>
          <w:u w:val="single"/>
        </w:rPr>
        <w:t>Vzdělávání směřuje k:</w:t>
      </w:r>
    </w:p>
    <w:p w14:paraId="28A305DA" w14:textId="77777777" w:rsidR="00563BAA" w:rsidRDefault="00000000">
      <w:pPr>
        <w:pStyle w:val="Zkladntext1"/>
        <w:numPr>
          <w:ilvl w:val="0"/>
          <w:numId w:val="313"/>
        </w:numPr>
        <w:tabs>
          <w:tab w:val="left" w:pos="801"/>
        </w:tabs>
        <w:ind w:left="740" w:hanging="360"/>
        <w:jc w:val="both"/>
      </w:pPr>
      <w:r>
        <w:rPr>
          <w:rStyle w:val="Zkladntext"/>
        </w:rPr>
        <w:t>získávání a rozvíjení orientace v geografickém prostředí, osvojování hlavních geografických objektů, jevů, pojmů a používání poznávacích metod;</w:t>
      </w:r>
    </w:p>
    <w:p w14:paraId="28A305DB" w14:textId="77777777" w:rsidR="00563BAA" w:rsidRDefault="00000000">
      <w:pPr>
        <w:pStyle w:val="Zkladntext1"/>
        <w:numPr>
          <w:ilvl w:val="0"/>
          <w:numId w:val="313"/>
        </w:numPr>
        <w:tabs>
          <w:tab w:val="left" w:pos="724"/>
        </w:tabs>
        <w:ind w:firstLine="380"/>
        <w:jc w:val="both"/>
      </w:pPr>
      <w:r>
        <w:rPr>
          <w:rStyle w:val="Zkladntext"/>
        </w:rPr>
        <w:t>získávání a rozvíjení dovedností pracovat se zdroji geografických informací;</w:t>
      </w:r>
    </w:p>
    <w:p w14:paraId="28A305DC" w14:textId="77777777" w:rsidR="00563BAA" w:rsidRDefault="00000000">
      <w:pPr>
        <w:pStyle w:val="Zkladntext1"/>
        <w:numPr>
          <w:ilvl w:val="0"/>
          <w:numId w:val="313"/>
        </w:numPr>
        <w:tabs>
          <w:tab w:val="left" w:pos="801"/>
        </w:tabs>
        <w:ind w:left="740" w:hanging="360"/>
        <w:jc w:val="both"/>
      </w:pPr>
      <w:r>
        <w:rPr>
          <w:rStyle w:val="Zkladntext"/>
        </w:rPr>
        <w:t>respektování přírodních hodnot, lidských výtvorů a k podpoře ochrany životního prostředí;</w:t>
      </w:r>
    </w:p>
    <w:p w14:paraId="28A305DD" w14:textId="77777777" w:rsidR="00563BAA" w:rsidRDefault="00000000">
      <w:pPr>
        <w:pStyle w:val="Zkladntext1"/>
        <w:numPr>
          <w:ilvl w:val="0"/>
          <w:numId w:val="313"/>
        </w:numPr>
        <w:tabs>
          <w:tab w:val="left" w:pos="801"/>
        </w:tabs>
        <w:ind w:left="740" w:hanging="360"/>
        <w:jc w:val="both"/>
      </w:pPr>
      <w:r>
        <w:rPr>
          <w:rStyle w:val="Zkladntext"/>
        </w:rPr>
        <w:t>rozvoji trvalého zájmu o poznávání vlastní země a regionů světa jako nedílné součásti životního způsobu moderního člověka;</w:t>
      </w:r>
    </w:p>
    <w:p w14:paraId="28A305DE" w14:textId="77777777" w:rsidR="00563BAA" w:rsidRDefault="00000000">
      <w:pPr>
        <w:pStyle w:val="Zkladntext1"/>
        <w:numPr>
          <w:ilvl w:val="0"/>
          <w:numId w:val="313"/>
        </w:numPr>
        <w:tabs>
          <w:tab w:val="left" w:pos="724"/>
        </w:tabs>
        <w:ind w:firstLine="380"/>
        <w:jc w:val="both"/>
      </w:pPr>
      <w:r>
        <w:rPr>
          <w:rStyle w:val="Zkladntext"/>
        </w:rPr>
        <w:t>rozvíjení kritického myšlení a logického uvažování;</w:t>
      </w:r>
    </w:p>
    <w:p w14:paraId="28A305DF" w14:textId="77777777" w:rsidR="00563BAA" w:rsidRDefault="00000000">
      <w:pPr>
        <w:pStyle w:val="Zkladntext1"/>
        <w:numPr>
          <w:ilvl w:val="0"/>
          <w:numId w:val="313"/>
        </w:numPr>
        <w:tabs>
          <w:tab w:val="left" w:pos="724"/>
        </w:tabs>
        <w:spacing w:after="260"/>
        <w:ind w:firstLine="380"/>
        <w:jc w:val="both"/>
      </w:pPr>
      <w:r>
        <w:rPr>
          <w:rStyle w:val="Zkladntext"/>
        </w:rPr>
        <w:t>aplikování geografických poznatků v praktickém životě.</w:t>
      </w:r>
    </w:p>
    <w:p w14:paraId="28A305E0" w14:textId="77777777" w:rsidR="00563BAA" w:rsidRDefault="00000000">
      <w:pPr>
        <w:pStyle w:val="Zkladntext1"/>
        <w:jc w:val="both"/>
      </w:pPr>
      <w:r>
        <w:rPr>
          <w:rStyle w:val="Zkladntext"/>
          <w:u w:val="single"/>
        </w:rPr>
        <w:t>Formy a metody práce podle charakteru učiva a cílů vzdělávání:</w:t>
      </w:r>
    </w:p>
    <w:p w14:paraId="28A305E1" w14:textId="77777777" w:rsidR="00563BAA" w:rsidRDefault="00000000">
      <w:pPr>
        <w:pStyle w:val="Zkladntext1"/>
        <w:numPr>
          <w:ilvl w:val="0"/>
          <w:numId w:val="313"/>
        </w:numPr>
        <w:tabs>
          <w:tab w:val="left" w:pos="820"/>
        </w:tabs>
        <w:ind w:firstLine="500"/>
        <w:jc w:val="both"/>
      </w:pPr>
      <w:r>
        <w:rPr>
          <w:rStyle w:val="Zkladntext"/>
        </w:rPr>
        <w:t>frontální výuka s demonstračními pomůckami, obrazovým materiálem</w:t>
      </w:r>
    </w:p>
    <w:p w14:paraId="28A305E2" w14:textId="77777777" w:rsidR="00563BAA" w:rsidRDefault="00000000">
      <w:pPr>
        <w:pStyle w:val="Zkladntext1"/>
        <w:numPr>
          <w:ilvl w:val="0"/>
          <w:numId w:val="313"/>
        </w:numPr>
        <w:tabs>
          <w:tab w:val="left" w:pos="820"/>
        </w:tabs>
        <w:ind w:left="860" w:hanging="360"/>
        <w:jc w:val="both"/>
      </w:pPr>
      <w:r>
        <w:rPr>
          <w:rStyle w:val="Zkladntext"/>
        </w:rPr>
        <w:t>skupinová práce (s využitím map, pracovních listů, odborné literatury, časopisů, internetu)</w:t>
      </w:r>
    </w:p>
    <w:p w14:paraId="28A305E3" w14:textId="77777777" w:rsidR="00563BAA" w:rsidRDefault="00000000">
      <w:pPr>
        <w:pStyle w:val="Zkladntext1"/>
        <w:numPr>
          <w:ilvl w:val="0"/>
          <w:numId w:val="313"/>
        </w:numPr>
        <w:tabs>
          <w:tab w:val="left" w:pos="820"/>
        </w:tabs>
        <w:spacing w:after="540"/>
        <w:ind w:firstLine="500"/>
        <w:jc w:val="both"/>
      </w:pPr>
      <w:r>
        <w:rPr>
          <w:rStyle w:val="Zkladntext"/>
        </w:rPr>
        <w:t>zeměpisné vycházky s pozorováním</w:t>
      </w:r>
    </w:p>
    <w:p w14:paraId="28A305E4" w14:textId="77777777" w:rsidR="00563BAA" w:rsidRDefault="00000000">
      <w:pPr>
        <w:pStyle w:val="Nadpis70"/>
        <w:keepNext/>
        <w:keepLines/>
        <w:numPr>
          <w:ilvl w:val="0"/>
          <w:numId w:val="314"/>
        </w:numPr>
        <w:tabs>
          <w:tab w:val="left" w:pos="743"/>
        </w:tabs>
        <w:spacing w:after="120"/>
        <w:ind w:firstLine="380"/>
        <w:jc w:val="both"/>
      </w:pPr>
      <w:bookmarkStart w:id="238" w:name="bookmark490"/>
      <w:r>
        <w:rPr>
          <w:rStyle w:val="Nadpis7"/>
          <w:b/>
          <w:bCs/>
        </w:rPr>
        <w:t xml:space="preserve">6. 4. 2. </w:t>
      </w:r>
      <w:r>
        <w:rPr>
          <w:rStyle w:val="Nadpis7"/>
          <w:b/>
          <w:bCs/>
          <w:u w:val="single"/>
        </w:rPr>
        <w:t>Výchovné a vzdělávací strategie</w:t>
      </w:r>
      <w:bookmarkEnd w:id="238"/>
    </w:p>
    <w:p w14:paraId="28A305E5" w14:textId="77777777" w:rsidR="00563BAA" w:rsidRDefault="00000000">
      <w:pPr>
        <w:pStyle w:val="Zkladntext1"/>
        <w:spacing w:after="360"/>
        <w:ind w:firstLine="860"/>
        <w:jc w:val="both"/>
        <w:rPr>
          <w:sz w:val="22"/>
          <w:szCs w:val="22"/>
        </w:rPr>
      </w:pPr>
      <w:r>
        <w:rPr>
          <w:rStyle w:val="Zkladntext"/>
          <w:sz w:val="22"/>
          <w:szCs w:val="22"/>
        </w:rPr>
        <w:t>Vzdělávací obsah společně s aktivitami a činnostmi, které se uplatňují v předmětu Zeměpis, směřují a přispívají k utváření a rozvíjení těchto kompetencí:</w:t>
      </w:r>
    </w:p>
    <w:p w14:paraId="28A305E6" w14:textId="77777777" w:rsidR="00563BAA" w:rsidRDefault="00000000">
      <w:pPr>
        <w:pStyle w:val="Nadpis70"/>
        <w:keepNext/>
        <w:keepLines/>
        <w:jc w:val="both"/>
      </w:pPr>
      <w:bookmarkStart w:id="239" w:name="bookmark492"/>
      <w:r>
        <w:rPr>
          <w:rStyle w:val="Nadpis7"/>
          <w:b/>
          <w:bCs/>
        </w:rPr>
        <w:t>Kompetence k učení</w:t>
      </w:r>
      <w:bookmarkEnd w:id="239"/>
    </w:p>
    <w:p w14:paraId="28A305E7" w14:textId="77777777" w:rsidR="00563BAA" w:rsidRDefault="00000000">
      <w:pPr>
        <w:pStyle w:val="Zkladntext1"/>
        <w:numPr>
          <w:ilvl w:val="0"/>
          <w:numId w:val="315"/>
        </w:numPr>
        <w:tabs>
          <w:tab w:val="left" w:pos="820"/>
        </w:tabs>
        <w:ind w:left="860" w:hanging="360"/>
        <w:jc w:val="both"/>
      </w:pPr>
      <w:r>
        <w:rPr>
          <w:rStyle w:val="Zkladntext"/>
        </w:rPr>
        <w:t>vybírat a využívat vhodné způsoby pro efektivní učení, propojovat získané poznatky do širších celků, nalézat souvislosti</w:t>
      </w:r>
    </w:p>
    <w:p w14:paraId="28A305E8" w14:textId="77777777" w:rsidR="00563BAA" w:rsidRDefault="00000000">
      <w:pPr>
        <w:pStyle w:val="Zkladntext1"/>
        <w:numPr>
          <w:ilvl w:val="0"/>
          <w:numId w:val="315"/>
        </w:numPr>
        <w:tabs>
          <w:tab w:val="left" w:pos="865"/>
        </w:tabs>
        <w:ind w:firstLine="500"/>
        <w:jc w:val="both"/>
      </w:pPr>
      <w:r>
        <w:rPr>
          <w:rStyle w:val="Zkladntext"/>
        </w:rPr>
        <w:t>získané poznatky kriticky posuzovat, porovnávat a formulovat závěry</w:t>
      </w:r>
    </w:p>
    <w:p w14:paraId="28A305E9" w14:textId="77777777" w:rsidR="00563BAA" w:rsidRDefault="00000000">
      <w:pPr>
        <w:pStyle w:val="Zkladntext1"/>
        <w:numPr>
          <w:ilvl w:val="0"/>
          <w:numId w:val="315"/>
        </w:numPr>
        <w:tabs>
          <w:tab w:val="left" w:pos="865"/>
        </w:tabs>
        <w:ind w:firstLine="500"/>
        <w:jc w:val="both"/>
      </w:pPr>
      <w:r>
        <w:rPr>
          <w:rStyle w:val="Zkladntext"/>
        </w:rPr>
        <w:t>poznávat smysl a cíl učení, vytvářet pozitivní vztah k učení</w:t>
      </w:r>
    </w:p>
    <w:p w14:paraId="28A305EA" w14:textId="77777777" w:rsidR="00563BAA" w:rsidRDefault="00000000">
      <w:pPr>
        <w:pStyle w:val="Zkladntext1"/>
        <w:jc w:val="both"/>
      </w:pPr>
      <w:r>
        <w:rPr>
          <w:rStyle w:val="Zkladntext"/>
          <w:b/>
          <w:bCs/>
        </w:rPr>
        <w:t>Kompetence k řešení problémů</w:t>
      </w:r>
    </w:p>
    <w:p w14:paraId="28A305EB" w14:textId="77777777" w:rsidR="00563BAA" w:rsidRDefault="00000000">
      <w:pPr>
        <w:pStyle w:val="Zkladntext1"/>
        <w:numPr>
          <w:ilvl w:val="0"/>
          <w:numId w:val="315"/>
        </w:numPr>
        <w:tabs>
          <w:tab w:val="left" w:pos="820"/>
        </w:tabs>
        <w:ind w:left="860" w:hanging="360"/>
        <w:jc w:val="both"/>
      </w:pPr>
      <w:r>
        <w:rPr>
          <w:rStyle w:val="Zkladntext"/>
        </w:rPr>
        <w:t>pochopit problém, vyhledat k němu vhodné informace, diskutovat o možnostech řešení</w:t>
      </w:r>
    </w:p>
    <w:p w14:paraId="28A305EC" w14:textId="77777777" w:rsidR="00563BAA" w:rsidRDefault="00000000">
      <w:pPr>
        <w:pStyle w:val="Zkladntext1"/>
        <w:numPr>
          <w:ilvl w:val="0"/>
          <w:numId w:val="315"/>
        </w:numPr>
        <w:tabs>
          <w:tab w:val="left" w:pos="865"/>
        </w:tabs>
        <w:ind w:firstLine="500"/>
        <w:jc w:val="both"/>
      </w:pPr>
      <w:r>
        <w:rPr>
          <w:rStyle w:val="Zkladntext"/>
        </w:rPr>
        <w:t>učit se kriticky myslet a hájit svá rozhodnutí</w:t>
      </w:r>
    </w:p>
    <w:p w14:paraId="28A305ED" w14:textId="77777777" w:rsidR="00563BAA" w:rsidRDefault="00000000">
      <w:pPr>
        <w:pStyle w:val="Zkladntext1"/>
        <w:jc w:val="both"/>
      </w:pPr>
      <w:r>
        <w:rPr>
          <w:rStyle w:val="Zkladntext"/>
          <w:b/>
          <w:bCs/>
        </w:rPr>
        <w:t>Kompetence komunikativní</w:t>
      </w:r>
    </w:p>
    <w:p w14:paraId="28A305EE" w14:textId="77777777" w:rsidR="00563BAA" w:rsidRDefault="00000000">
      <w:pPr>
        <w:pStyle w:val="Zkladntext1"/>
        <w:numPr>
          <w:ilvl w:val="0"/>
          <w:numId w:val="315"/>
        </w:numPr>
        <w:tabs>
          <w:tab w:val="left" w:pos="820"/>
        </w:tabs>
        <w:ind w:left="860" w:hanging="360"/>
        <w:jc w:val="both"/>
      </w:pPr>
      <w:r>
        <w:rPr>
          <w:rStyle w:val="Zkladntext"/>
        </w:rPr>
        <w:t>formulovat a vyjadřovat své myšlenky a názory v logickém sledu, vyjadřovat se souvisle a kultivovaně v písemném i ústním projevu</w:t>
      </w:r>
    </w:p>
    <w:p w14:paraId="28A305EF" w14:textId="77777777" w:rsidR="00563BAA" w:rsidRDefault="00000000">
      <w:pPr>
        <w:pStyle w:val="Zkladntext1"/>
        <w:numPr>
          <w:ilvl w:val="0"/>
          <w:numId w:val="315"/>
        </w:numPr>
        <w:tabs>
          <w:tab w:val="left" w:pos="865"/>
        </w:tabs>
        <w:ind w:firstLine="500"/>
        <w:jc w:val="both"/>
      </w:pPr>
      <w:r>
        <w:rPr>
          <w:rStyle w:val="Zkladntext"/>
        </w:rPr>
        <w:t>učit se naslouchat druhým, vhodně reagovat</w:t>
      </w:r>
    </w:p>
    <w:p w14:paraId="28A305F0" w14:textId="77777777" w:rsidR="00563BAA" w:rsidRDefault="00000000">
      <w:pPr>
        <w:pStyle w:val="Zkladntext1"/>
        <w:numPr>
          <w:ilvl w:val="0"/>
          <w:numId w:val="315"/>
        </w:numPr>
        <w:tabs>
          <w:tab w:val="left" w:pos="865"/>
        </w:tabs>
        <w:ind w:firstLine="500"/>
      </w:pPr>
      <w:r>
        <w:rPr>
          <w:rStyle w:val="Zkladntext"/>
        </w:rPr>
        <w:t>obhájit vlastní názor a zároveň respektovat názor druhých</w:t>
      </w:r>
    </w:p>
    <w:p w14:paraId="28A305F1" w14:textId="77777777" w:rsidR="00563BAA" w:rsidRDefault="00000000">
      <w:pPr>
        <w:pStyle w:val="Zkladntext1"/>
        <w:numPr>
          <w:ilvl w:val="0"/>
          <w:numId w:val="315"/>
        </w:numPr>
        <w:tabs>
          <w:tab w:val="left" w:pos="865"/>
        </w:tabs>
        <w:ind w:firstLine="500"/>
      </w:pPr>
      <w:r>
        <w:rPr>
          <w:rStyle w:val="Zkladntext"/>
        </w:rPr>
        <w:t>prezentovat vlastní práce</w:t>
      </w:r>
    </w:p>
    <w:p w14:paraId="28A305F2" w14:textId="77777777" w:rsidR="00563BAA" w:rsidRDefault="00000000">
      <w:pPr>
        <w:pStyle w:val="Zkladntext1"/>
        <w:numPr>
          <w:ilvl w:val="0"/>
          <w:numId w:val="315"/>
        </w:numPr>
        <w:tabs>
          <w:tab w:val="left" w:pos="865"/>
        </w:tabs>
        <w:ind w:firstLine="500"/>
      </w:pPr>
      <w:r>
        <w:rPr>
          <w:rStyle w:val="Zkladntext"/>
        </w:rPr>
        <w:t>vhodně argumentovat a diskutovat, respektovat pravidla diskuse</w:t>
      </w:r>
    </w:p>
    <w:p w14:paraId="28A305F3" w14:textId="77777777" w:rsidR="00563BAA" w:rsidRDefault="00000000">
      <w:pPr>
        <w:pStyle w:val="Zkladntext1"/>
        <w:numPr>
          <w:ilvl w:val="0"/>
          <w:numId w:val="315"/>
        </w:numPr>
        <w:tabs>
          <w:tab w:val="left" w:pos="865"/>
        </w:tabs>
        <w:ind w:firstLine="500"/>
      </w:pPr>
      <w:r>
        <w:rPr>
          <w:rStyle w:val="Zkladntext"/>
        </w:rPr>
        <w:t>vyhledávat a využívat různé zdroje informací</w:t>
      </w:r>
    </w:p>
    <w:p w14:paraId="28A305F4" w14:textId="77777777" w:rsidR="00563BAA" w:rsidRDefault="00000000">
      <w:pPr>
        <w:pStyle w:val="Zkladntext1"/>
      </w:pPr>
      <w:r>
        <w:rPr>
          <w:rStyle w:val="Zkladntext"/>
          <w:b/>
          <w:bCs/>
        </w:rPr>
        <w:lastRenderedPageBreak/>
        <w:t>Kompetence sociální a personální</w:t>
      </w:r>
    </w:p>
    <w:p w14:paraId="28A305F5" w14:textId="77777777" w:rsidR="00563BAA" w:rsidRDefault="00000000">
      <w:pPr>
        <w:pStyle w:val="Zkladntext1"/>
        <w:numPr>
          <w:ilvl w:val="0"/>
          <w:numId w:val="315"/>
        </w:numPr>
        <w:tabs>
          <w:tab w:val="left" w:pos="884"/>
        </w:tabs>
        <w:ind w:left="840" w:hanging="340"/>
      </w:pPr>
      <w:r>
        <w:rPr>
          <w:rStyle w:val="Zkladntext"/>
        </w:rPr>
        <w:t>spolupracovat ve skupinách na základě vytvořených pravidel, upevňovat dobré mezilidské vztahy, pomáhat si a o pomoc požádat</w:t>
      </w:r>
    </w:p>
    <w:p w14:paraId="28A305F6" w14:textId="77777777" w:rsidR="00563BAA" w:rsidRDefault="00000000">
      <w:pPr>
        <w:pStyle w:val="Zkladntext1"/>
        <w:numPr>
          <w:ilvl w:val="0"/>
          <w:numId w:val="315"/>
        </w:numPr>
        <w:tabs>
          <w:tab w:val="left" w:pos="865"/>
        </w:tabs>
        <w:ind w:firstLine="500"/>
      </w:pPr>
      <w:r>
        <w:rPr>
          <w:rStyle w:val="Zkladntext"/>
        </w:rPr>
        <w:t>utvářet pocit zodpovědnosti za své jednání</w:t>
      </w:r>
    </w:p>
    <w:p w14:paraId="28A305F7" w14:textId="77777777" w:rsidR="00563BAA" w:rsidRDefault="00000000">
      <w:pPr>
        <w:pStyle w:val="Zkladntext1"/>
        <w:numPr>
          <w:ilvl w:val="0"/>
          <w:numId w:val="315"/>
        </w:numPr>
        <w:tabs>
          <w:tab w:val="left" w:pos="865"/>
        </w:tabs>
        <w:ind w:firstLine="500"/>
      </w:pPr>
      <w:r>
        <w:rPr>
          <w:rStyle w:val="Zkladntext"/>
        </w:rPr>
        <w:t>vést k občanské odpovědnosti za vytváření podmínek pro udržitelný rozvoj</w:t>
      </w:r>
    </w:p>
    <w:p w14:paraId="28A305F8" w14:textId="77777777" w:rsidR="00563BAA" w:rsidRDefault="00000000">
      <w:pPr>
        <w:pStyle w:val="Zkladntext1"/>
        <w:ind w:firstLine="840"/>
      </w:pPr>
      <w:r>
        <w:rPr>
          <w:rStyle w:val="Zkladntext"/>
        </w:rPr>
        <w:t>v lokálním a globálním měřítku</w:t>
      </w:r>
    </w:p>
    <w:p w14:paraId="28A305F9" w14:textId="77777777" w:rsidR="00563BAA" w:rsidRDefault="00000000">
      <w:pPr>
        <w:pStyle w:val="Zkladntext1"/>
      </w:pPr>
      <w:r>
        <w:rPr>
          <w:rStyle w:val="Zkladntext"/>
          <w:b/>
          <w:bCs/>
        </w:rPr>
        <w:t>Kompetence občanské</w:t>
      </w:r>
    </w:p>
    <w:p w14:paraId="28A305FA" w14:textId="77777777" w:rsidR="00563BAA" w:rsidRDefault="00000000">
      <w:pPr>
        <w:pStyle w:val="Zkladntext1"/>
        <w:numPr>
          <w:ilvl w:val="0"/>
          <w:numId w:val="315"/>
        </w:numPr>
        <w:tabs>
          <w:tab w:val="left" w:pos="884"/>
        </w:tabs>
        <w:ind w:left="840" w:hanging="340"/>
      </w:pPr>
      <w:r>
        <w:rPr>
          <w:rStyle w:val="Zkladntext"/>
        </w:rPr>
        <w:t>respektovat názory druhých, uvědomovat si svá práva a povinnosti ve škole i mimo ni</w:t>
      </w:r>
    </w:p>
    <w:p w14:paraId="28A305FB" w14:textId="77777777" w:rsidR="00563BAA" w:rsidRDefault="00000000">
      <w:pPr>
        <w:pStyle w:val="Zkladntext1"/>
        <w:numPr>
          <w:ilvl w:val="0"/>
          <w:numId w:val="315"/>
        </w:numPr>
        <w:tabs>
          <w:tab w:val="left" w:pos="865"/>
        </w:tabs>
        <w:ind w:firstLine="500"/>
      </w:pPr>
      <w:r>
        <w:rPr>
          <w:rStyle w:val="Zkladntext"/>
        </w:rPr>
        <w:t>zodpovědně se rozhodovat podle dané situace</w:t>
      </w:r>
    </w:p>
    <w:p w14:paraId="28A305FC" w14:textId="77777777" w:rsidR="00563BAA" w:rsidRDefault="00000000">
      <w:pPr>
        <w:pStyle w:val="Zkladntext1"/>
        <w:numPr>
          <w:ilvl w:val="0"/>
          <w:numId w:val="315"/>
        </w:numPr>
        <w:tabs>
          <w:tab w:val="left" w:pos="884"/>
        </w:tabs>
        <w:ind w:left="840" w:hanging="340"/>
      </w:pPr>
      <w:r>
        <w:rPr>
          <w:rStyle w:val="Zkladntext"/>
        </w:rPr>
        <w:t>chápat základní environmentální problémy, respektovat požadavky na kvalitní životní prostředí, jednat v zájmu trvale udržitelného rozvoje</w:t>
      </w:r>
    </w:p>
    <w:p w14:paraId="28A305FD" w14:textId="77777777" w:rsidR="00563BAA" w:rsidRDefault="00000000">
      <w:pPr>
        <w:pStyle w:val="Zkladntext1"/>
      </w:pPr>
      <w:r>
        <w:rPr>
          <w:rStyle w:val="Zkladntext"/>
          <w:b/>
          <w:bCs/>
        </w:rPr>
        <w:t>Kompetence pracovní</w:t>
      </w:r>
    </w:p>
    <w:p w14:paraId="28A305FE" w14:textId="77777777" w:rsidR="00563BAA" w:rsidRDefault="00000000">
      <w:pPr>
        <w:pStyle w:val="Zkladntext1"/>
        <w:numPr>
          <w:ilvl w:val="0"/>
          <w:numId w:val="315"/>
        </w:numPr>
        <w:tabs>
          <w:tab w:val="left" w:pos="865"/>
        </w:tabs>
        <w:ind w:firstLine="500"/>
      </w:pPr>
      <w:r>
        <w:rPr>
          <w:rStyle w:val="Zkladntext"/>
        </w:rPr>
        <w:t>dodržovat pravidla bezpečného chování v terénu</w:t>
      </w:r>
    </w:p>
    <w:p w14:paraId="28A305FF" w14:textId="77777777" w:rsidR="00563BAA" w:rsidRDefault="00000000">
      <w:pPr>
        <w:pStyle w:val="Zkladntext1"/>
        <w:numPr>
          <w:ilvl w:val="0"/>
          <w:numId w:val="315"/>
        </w:numPr>
        <w:tabs>
          <w:tab w:val="left" w:pos="865"/>
        </w:tabs>
        <w:ind w:firstLine="500"/>
      </w:pPr>
      <w:r>
        <w:rPr>
          <w:rStyle w:val="Zkladntext"/>
        </w:rPr>
        <w:t>pracovat efektivně</w:t>
      </w:r>
    </w:p>
    <w:p w14:paraId="28A30600" w14:textId="77777777" w:rsidR="00563BAA" w:rsidRDefault="00000000">
      <w:pPr>
        <w:pStyle w:val="Zkladntext1"/>
      </w:pPr>
      <w:r>
        <w:rPr>
          <w:rStyle w:val="Zkladntext"/>
          <w:b/>
          <w:bCs/>
        </w:rPr>
        <w:t>Kompetence digitální</w:t>
      </w:r>
    </w:p>
    <w:p w14:paraId="28A30601" w14:textId="77777777" w:rsidR="00563BAA" w:rsidRDefault="00000000">
      <w:pPr>
        <w:pStyle w:val="Zkladntext1"/>
        <w:numPr>
          <w:ilvl w:val="0"/>
          <w:numId w:val="315"/>
        </w:numPr>
        <w:tabs>
          <w:tab w:val="left" w:pos="884"/>
        </w:tabs>
        <w:ind w:left="840" w:hanging="340"/>
      </w:pPr>
      <w:r>
        <w:rPr>
          <w:rStyle w:val="Zkladntext"/>
        </w:rPr>
        <w:t xml:space="preserve">ovládat běžně používaných digitálních zařízení, aplikací a služeb; využívat jich při učení i při zapojování do života školy a do společnosti, samostatně rozhodovat, které </w:t>
      </w:r>
      <w:proofErr w:type="gramStart"/>
      <w:r>
        <w:rPr>
          <w:rStyle w:val="Zkladntext"/>
        </w:rPr>
        <w:t>technologie</w:t>
      </w:r>
      <w:proofErr w:type="gramEnd"/>
      <w:r>
        <w:rPr>
          <w:rStyle w:val="Zkladntext"/>
        </w:rPr>
        <w:t xml:space="preserve"> pro jakou činnost či řešení problému využít</w:t>
      </w:r>
    </w:p>
    <w:p w14:paraId="28A30602" w14:textId="77777777" w:rsidR="00563BAA" w:rsidRDefault="00000000">
      <w:pPr>
        <w:pStyle w:val="Zkladntext1"/>
        <w:numPr>
          <w:ilvl w:val="0"/>
          <w:numId w:val="315"/>
        </w:numPr>
        <w:tabs>
          <w:tab w:val="left" w:pos="884"/>
        </w:tabs>
        <w:ind w:left="840" w:hanging="340"/>
      </w:pPr>
      <w:r>
        <w:rPr>
          <w:rStyle w:val="Zkladntext"/>
        </w:rPr>
        <w:t>získávat, vyhledávat, kriticky posuzovat, spravovat a sdílet data, informace a digitální obsah, k čemuž žák volí postupy, způsoby a prostředky, které odpovídají konkrétní situaci a účelu</w:t>
      </w:r>
    </w:p>
    <w:p w14:paraId="28A30603" w14:textId="77777777" w:rsidR="00563BAA" w:rsidRDefault="00000000">
      <w:pPr>
        <w:pStyle w:val="Zkladntext1"/>
        <w:numPr>
          <w:ilvl w:val="0"/>
          <w:numId w:val="315"/>
        </w:numPr>
        <w:tabs>
          <w:tab w:val="left" w:pos="884"/>
        </w:tabs>
        <w:spacing w:after="540"/>
        <w:ind w:left="840" w:hanging="340"/>
      </w:pPr>
      <w:r>
        <w:rPr>
          <w:rStyle w:val="Zkladntext"/>
        </w:rPr>
        <w:t>využívat digitálních technologií tak, aby si usnadnil práci, zautomatizoval rutinní činnosti, zefektivnil či zjednodušil své pracovní postupy a zkvalitnil výsledky své práce</w:t>
      </w:r>
    </w:p>
    <w:p w14:paraId="28A30604" w14:textId="77777777" w:rsidR="00563BAA" w:rsidRDefault="00000000">
      <w:pPr>
        <w:pStyle w:val="Zkladntext1"/>
        <w:numPr>
          <w:ilvl w:val="0"/>
          <w:numId w:val="316"/>
        </w:numPr>
        <w:tabs>
          <w:tab w:val="left" w:pos="743"/>
        </w:tabs>
        <w:spacing w:after="280"/>
        <w:ind w:firstLine="380"/>
      </w:pPr>
      <w:r>
        <w:rPr>
          <w:rStyle w:val="Zkladntext"/>
          <w:b/>
          <w:bCs/>
        </w:rPr>
        <w:t xml:space="preserve">6. 4. 3. </w:t>
      </w:r>
      <w:r>
        <w:rPr>
          <w:rStyle w:val="Zkladntext"/>
          <w:b/>
          <w:bCs/>
          <w:u w:val="single"/>
        </w:rPr>
        <w:t>Průřezová témata</w:t>
      </w:r>
    </w:p>
    <w:p w14:paraId="28A30605" w14:textId="77777777" w:rsidR="00563BAA" w:rsidRDefault="00000000">
      <w:pPr>
        <w:pStyle w:val="Nadpis70"/>
        <w:keepNext/>
        <w:keepLines/>
        <w:spacing w:after="280"/>
      </w:pPr>
      <w:bookmarkStart w:id="240" w:name="bookmark494"/>
      <w:r>
        <w:rPr>
          <w:rStyle w:val="Nadpis7"/>
          <w:b/>
          <w:bCs/>
        </w:rPr>
        <w:t>OSOBNOSTNÍ A SOCIÁLNÍ VÝCHOVA</w:t>
      </w:r>
      <w:bookmarkEnd w:id="240"/>
    </w:p>
    <w:p w14:paraId="28A30606"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6355"/>
      </w:tblGrid>
      <w:tr w:rsidR="00563BAA" w14:paraId="28A30609" w14:textId="77777777">
        <w:tblPrEx>
          <w:tblCellMar>
            <w:top w:w="0" w:type="dxa"/>
            <w:bottom w:w="0" w:type="dxa"/>
          </w:tblCellMar>
        </w:tblPrEx>
        <w:trPr>
          <w:trHeight w:hRule="exact" w:val="710"/>
          <w:jc w:val="center"/>
        </w:trPr>
        <w:tc>
          <w:tcPr>
            <w:tcW w:w="2731" w:type="dxa"/>
            <w:tcBorders>
              <w:top w:val="single" w:sz="4" w:space="0" w:color="auto"/>
              <w:left w:val="single" w:sz="4" w:space="0" w:color="auto"/>
              <w:bottom w:val="single" w:sz="4" w:space="0" w:color="auto"/>
            </w:tcBorders>
            <w:vAlign w:val="center"/>
          </w:tcPr>
          <w:p w14:paraId="28A30607" w14:textId="77777777" w:rsidR="00563BAA" w:rsidRDefault="00000000">
            <w:pPr>
              <w:pStyle w:val="Jin0"/>
              <w:rPr>
                <w:sz w:val="20"/>
                <w:szCs w:val="20"/>
              </w:rPr>
            </w:pPr>
            <w:r>
              <w:rPr>
                <w:rStyle w:val="Jin"/>
                <w:b/>
                <w:bCs/>
                <w:sz w:val="20"/>
                <w:szCs w:val="20"/>
              </w:rPr>
              <w:t>Rozvoj schopností poznávání</w:t>
            </w:r>
          </w:p>
        </w:tc>
        <w:tc>
          <w:tcPr>
            <w:tcW w:w="6355" w:type="dxa"/>
            <w:tcBorders>
              <w:top w:val="single" w:sz="4" w:space="0" w:color="auto"/>
              <w:left w:val="single" w:sz="4" w:space="0" w:color="auto"/>
              <w:bottom w:val="single" w:sz="4" w:space="0" w:color="auto"/>
              <w:right w:val="single" w:sz="4" w:space="0" w:color="auto"/>
            </w:tcBorders>
            <w:vAlign w:val="bottom"/>
          </w:tcPr>
          <w:p w14:paraId="28A30608" w14:textId="77777777" w:rsidR="00563BAA" w:rsidRDefault="00000000">
            <w:pPr>
              <w:pStyle w:val="Jin0"/>
              <w:rPr>
                <w:sz w:val="20"/>
                <w:szCs w:val="20"/>
              </w:rPr>
            </w:pPr>
            <w:r>
              <w:rPr>
                <w:rStyle w:val="Jin"/>
                <w:sz w:val="20"/>
                <w:szCs w:val="20"/>
              </w:rPr>
              <w:t>Práce s mapou a vyhledávání základních informací v ní je základní metodou k získávání dovedností a základních poznatků na principu aplikace a tvořivého myšlení</w:t>
            </w:r>
          </w:p>
        </w:tc>
      </w:tr>
    </w:tbl>
    <w:p w14:paraId="28A3060A" w14:textId="77777777" w:rsidR="00563BAA" w:rsidRDefault="00000000">
      <w:pPr>
        <w:pStyle w:val="Titulektabulky0"/>
        <w:rPr>
          <w:sz w:val="20"/>
          <w:szCs w:val="20"/>
        </w:rPr>
      </w:pPr>
      <w:r>
        <w:rPr>
          <w:rStyle w:val="Titulektabulky"/>
          <w:b/>
          <w:bCs/>
          <w:sz w:val="20"/>
          <w:szCs w:val="20"/>
          <w:u w:val="single"/>
        </w:rPr>
        <w:t>Sociální rozvoj</w:t>
      </w:r>
    </w:p>
    <w:p w14:paraId="28A3060B" w14:textId="77777777" w:rsidR="00563BAA" w:rsidRDefault="00563BAA">
      <w:pPr>
        <w:spacing w:after="279" w:line="1" w:lineRule="exact"/>
      </w:pPr>
    </w:p>
    <w:p w14:paraId="28A3060C" w14:textId="77777777" w:rsidR="00563BAA" w:rsidRDefault="00563BA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3060F" w14:textId="77777777">
        <w:tblPrEx>
          <w:tblCellMar>
            <w:top w:w="0" w:type="dxa"/>
            <w:bottom w:w="0" w:type="dxa"/>
          </w:tblCellMar>
        </w:tblPrEx>
        <w:trPr>
          <w:trHeight w:hRule="exact" w:val="475"/>
          <w:jc w:val="center"/>
        </w:trPr>
        <w:tc>
          <w:tcPr>
            <w:tcW w:w="2736" w:type="dxa"/>
            <w:tcBorders>
              <w:top w:val="single" w:sz="4" w:space="0" w:color="auto"/>
              <w:left w:val="single" w:sz="4" w:space="0" w:color="auto"/>
            </w:tcBorders>
            <w:vAlign w:val="center"/>
          </w:tcPr>
          <w:p w14:paraId="28A3060D" w14:textId="77777777" w:rsidR="00563BAA" w:rsidRDefault="00000000">
            <w:pPr>
              <w:pStyle w:val="Jin0"/>
              <w:rPr>
                <w:sz w:val="20"/>
                <w:szCs w:val="20"/>
              </w:rPr>
            </w:pPr>
            <w:r>
              <w:rPr>
                <w:rStyle w:val="Jin"/>
                <w:b/>
                <w:bCs/>
                <w:sz w:val="20"/>
                <w:szCs w:val="20"/>
              </w:rPr>
              <w:t>Komunikace</w:t>
            </w:r>
          </w:p>
        </w:tc>
        <w:tc>
          <w:tcPr>
            <w:tcW w:w="6350" w:type="dxa"/>
            <w:tcBorders>
              <w:top w:val="single" w:sz="4" w:space="0" w:color="auto"/>
              <w:left w:val="single" w:sz="4" w:space="0" w:color="auto"/>
              <w:right w:val="single" w:sz="4" w:space="0" w:color="auto"/>
            </w:tcBorders>
            <w:vAlign w:val="bottom"/>
          </w:tcPr>
          <w:p w14:paraId="28A3060E" w14:textId="77777777" w:rsidR="00563BAA" w:rsidRDefault="00000000">
            <w:pPr>
              <w:pStyle w:val="Jin0"/>
              <w:rPr>
                <w:sz w:val="20"/>
                <w:szCs w:val="20"/>
              </w:rPr>
            </w:pPr>
            <w:r>
              <w:rPr>
                <w:rStyle w:val="Jin"/>
                <w:sz w:val="20"/>
                <w:szCs w:val="20"/>
              </w:rPr>
              <w:t>Typografické, geografické značky a vysvětlivky chápat jako prostředek komunikace, vyhledávání a získávání vědomostí</w:t>
            </w:r>
          </w:p>
        </w:tc>
      </w:tr>
      <w:tr w:rsidR="00563BAA" w14:paraId="28A30612" w14:textId="77777777">
        <w:tblPrEx>
          <w:tblCellMar>
            <w:top w:w="0" w:type="dxa"/>
            <w:bottom w:w="0" w:type="dxa"/>
          </w:tblCellMar>
        </w:tblPrEx>
        <w:trPr>
          <w:trHeight w:hRule="exact" w:val="480"/>
          <w:jc w:val="center"/>
        </w:trPr>
        <w:tc>
          <w:tcPr>
            <w:tcW w:w="2736" w:type="dxa"/>
            <w:tcBorders>
              <w:top w:val="single" w:sz="4" w:space="0" w:color="auto"/>
              <w:left w:val="single" w:sz="4" w:space="0" w:color="auto"/>
              <w:bottom w:val="single" w:sz="4" w:space="0" w:color="auto"/>
            </w:tcBorders>
            <w:vAlign w:val="center"/>
          </w:tcPr>
          <w:p w14:paraId="28A30610" w14:textId="77777777" w:rsidR="00563BAA" w:rsidRDefault="00000000">
            <w:pPr>
              <w:pStyle w:val="Jin0"/>
              <w:rPr>
                <w:sz w:val="20"/>
                <w:szCs w:val="20"/>
              </w:rPr>
            </w:pPr>
            <w:r>
              <w:rPr>
                <w:rStyle w:val="Jin"/>
                <w:b/>
                <w:bCs/>
                <w:sz w:val="20"/>
                <w:szCs w:val="20"/>
              </w:rPr>
              <w:t>Spolupráce a soutěživost</w:t>
            </w:r>
          </w:p>
        </w:tc>
        <w:tc>
          <w:tcPr>
            <w:tcW w:w="6350" w:type="dxa"/>
            <w:tcBorders>
              <w:top w:val="single" w:sz="4" w:space="0" w:color="auto"/>
              <w:left w:val="single" w:sz="4" w:space="0" w:color="auto"/>
              <w:bottom w:val="single" w:sz="4" w:space="0" w:color="auto"/>
              <w:right w:val="single" w:sz="4" w:space="0" w:color="auto"/>
            </w:tcBorders>
            <w:vAlign w:val="bottom"/>
          </w:tcPr>
          <w:p w14:paraId="28A30611" w14:textId="77777777" w:rsidR="00563BAA" w:rsidRDefault="00000000">
            <w:pPr>
              <w:pStyle w:val="Jin0"/>
              <w:rPr>
                <w:sz w:val="20"/>
                <w:szCs w:val="20"/>
              </w:rPr>
            </w:pPr>
            <w:r>
              <w:rPr>
                <w:rStyle w:val="Jin"/>
                <w:sz w:val="20"/>
                <w:szCs w:val="20"/>
              </w:rPr>
              <w:t>Práce dvojic a skupin při vyhledávání informací je modelem k rozvoji sociálních dovedností pro kooperaci</w:t>
            </w:r>
          </w:p>
        </w:tc>
      </w:tr>
    </w:tbl>
    <w:p w14:paraId="28A30613" w14:textId="77777777" w:rsidR="00563BAA" w:rsidRDefault="00000000">
      <w:pPr>
        <w:pStyle w:val="Titulektabulky0"/>
        <w:rPr>
          <w:sz w:val="20"/>
          <w:szCs w:val="20"/>
        </w:rPr>
      </w:pPr>
      <w:r>
        <w:rPr>
          <w:rStyle w:val="Titulektabulky"/>
          <w:b/>
          <w:bCs/>
          <w:sz w:val="20"/>
          <w:szCs w:val="20"/>
          <w:u w:val="single"/>
        </w:rPr>
        <w:t>Morální rozvoj</w:t>
      </w:r>
    </w:p>
    <w:p w14:paraId="28A30614"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6355"/>
      </w:tblGrid>
      <w:tr w:rsidR="00563BAA" w14:paraId="28A30617" w14:textId="77777777">
        <w:tblPrEx>
          <w:tblCellMar>
            <w:top w:w="0" w:type="dxa"/>
            <w:bottom w:w="0" w:type="dxa"/>
          </w:tblCellMar>
        </w:tblPrEx>
        <w:trPr>
          <w:trHeight w:hRule="exact" w:val="480"/>
          <w:jc w:val="center"/>
        </w:trPr>
        <w:tc>
          <w:tcPr>
            <w:tcW w:w="2731" w:type="dxa"/>
            <w:tcBorders>
              <w:top w:val="single" w:sz="4" w:space="0" w:color="auto"/>
              <w:left w:val="single" w:sz="4" w:space="0" w:color="auto"/>
              <w:bottom w:val="single" w:sz="4" w:space="0" w:color="auto"/>
            </w:tcBorders>
            <w:vAlign w:val="bottom"/>
          </w:tcPr>
          <w:p w14:paraId="28A30615" w14:textId="77777777" w:rsidR="00563BAA" w:rsidRDefault="00000000">
            <w:pPr>
              <w:pStyle w:val="Jin0"/>
              <w:rPr>
                <w:sz w:val="20"/>
                <w:szCs w:val="20"/>
              </w:rPr>
            </w:pPr>
            <w:r>
              <w:rPr>
                <w:rStyle w:val="Jin"/>
                <w:b/>
                <w:bCs/>
                <w:sz w:val="20"/>
                <w:szCs w:val="20"/>
              </w:rPr>
              <w:lastRenderedPageBreak/>
              <w:t>Hodnoty, postoje, praktická etika</w:t>
            </w:r>
          </w:p>
        </w:tc>
        <w:tc>
          <w:tcPr>
            <w:tcW w:w="6355" w:type="dxa"/>
            <w:tcBorders>
              <w:top w:val="single" w:sz="4" w:space="0" w:color="auto"/>
              <w:left w:val="single" w:sz="4" w:space="0" w:color="auto"/>
              <w:bottom w:val="single" w:sz="4" w:space="0" w:color="auto"/>
              <w:right w:val="single" w:sz="4" w:space="0" w:color="auto"/>
            </w:tcBorders>
            <w:vAlign w:val="bottom"/>
          </w:tcPr>
          <w:p w14:paraId="28A30616" w14:textId="77777777" w:rsidR="00563BAA" w:rsidRDefault="00000000">
            <w:pPr>
              <w:pStyle w:val="Jin0"/>
              <w:rPr>
                <w:sz w:val="20"/>
                <w:szCs w:val="20"/>
              </w:rPr>
            </w:pPr>
            <w:r>
              <w:rPr>
                <w:rStyle w:val="Jin"/>
                <w:sz w:val="20"/>
                <w:szCs w:val="20"/>
              </w:rPr>
              <w:t>Uvědomit si vliv geografického umístění státu na chování, hodnoty a postoje obyvatel</w:t>
            </w:r>
          </w:p>
        </w:tc>
      </w:tr>
    </w:tbl>
    <w:p w14:paraId="28A30618" w14:textId="77777777" w:rsidR="00563BAA" w:rsidRDefault="00563BAA">
      <w:pPr>
        <w:spacing w:after="259" w:line="1" w:lineRule="exact"/>
      </w:pPr>
    </w:p>
    <w:p w14:paraId="28A30619" w14:textId="77777777" w:rsidR="00563BAA" w:rsidRDefault="00000000">
      <w:pPr>
        <w:pStyle w:val="Nadpis70"/>
        <w:keepNext/>
        <w:keepLines/>
        <w:spacing w:after="120"/>
      </w:pPr>
      <w:bookmarkStart w:id="241" w:name="bookmark496"/>
      <w:r>
        <w:rPr>
          <w:rStyle w:val="Nadpis7"/>
          <w:b/>
          <w:bCs/>
        </w:rPr>
        <w:t>VÝCHOVA DEMOKRATICKÉHO OBČANA</w:t>
      </w:r>
      <w:bookmarkEnd w:id="241"/>
    </w:p>
    <w:tbl>
      <w:tblPr>
        <w:tblOverlap w:val="never"/>
        <w:tblW w:w="0" w:type="auto"/>
        <w:jc w:val="center"/>
        <w:tblLayout w:type="fixed"/>
        <w:tblCellMar>
          <w:left w:w="10" w:type="dxa"/>
          <w:right w:w="10" w:type="dxa"/>
        </w:tblCellMar>
        <w:tblLook w:val="0000" w:firstRow="0" w:lastRow="0" w:firstColumn="0" w:lastColumn="0" w:noHBand="0" w:noVBand="0"/>
      </w:tblPr>
      <w:tblGrid>
        <w:gridCol w:w="3566"/>
        <w:gridCol w:w="5520"/>
      </w:tblGrid>
      <w:tr w:rsidR="00563BAA" w14:paraId="28A3061C" w14:textId="77777777">
        <w:tblPrEx>
          <w:tblCellMar>
            <w:top w:w="0" w:type="dxa"/>
            <w:bottom w:w="0" w:type="dxa"/>
          </w:tblCellMar>
        </w:tblPrEx>
        <w:trPr>
          <w:trHeight w:hRule="exact" w:val="470"/>
          <w:jc w:val="center"/>
        </w:trPr>
        <w:tc>
          <w:tcPr>
            <w:tcW w:w="3566" w:type="dxa"/>
            <w:tcBorders>
              <w:top w:val="single" w:sz="4" w:space="0" w:color="auto"/>
              <w:left w:val="single" w:sz="4" w:space="0" w:color="auto"/>
            </w:tcBorders>
            <w:vAlign w:val="bottom"/>
          </w:tcPr>
          <w:p w14:paraId="28A3061A" w14:textId="77777777" w:rsidR="00563BAA" w:rsidRDefault="00000000">
            <w:pPr>
              <w:pStyle w:val="Jin0"/>
              <w:rPr>
                <w:sz w:val="20"/>
                <w:szCs w:val="20"/>
              </w:rPr>
            </w:pPr>
            <w:r>
              <w:rPr>
                <w:rStyle w:val="Jin"/>
                <w:b/>
                <w:bCs/>
                <w:sz w:val="20"/>
                <w:szCs w:val="20"/>
              </w:rPr>
              <w:t>Občan, občanská společnost a stát</w:t>
            </w:r>
          </w:p>
        </w:tc>
        <w:tc>
          <w:tcPr>
            <w:tcW w:w="5520" w:type="dxa"/>
            <w:tcBorders>
              <w:top w:val="single" w:sz="4" w:space="0" w:color="auto"/>
              <w:left w:val="single" w:sz="4" w:space="0" w:color="auto"/>
              <w:right w:val="single" w:sz="4" w:space="0" w:color="auto"/>
            </w:tcBorders>
            <w:vAlign w:val="bottom"/>
          </w:tcPr>
          <w:p w14:paraId="28A3061B" w14:textId="77777777" w:rsidR="00563BAA" w:rsidRDefault="00000000">
            <w:pPr>
              <w:pStyle w:val="Jin0"/>
              <w:rPr>
                <w:sz w:val="20"/>
                <w:szCs w:val="20"/>
              </w:rPr>
            </w:pPr>
            <w:r>
              <w:rPr>
                <w:rStyle w:val="Jin"/>
                <w:sz w:val="20"/>
                <w:szCs w:val="20"/>
              </w:rPr>
              <w:t xml:space="preserve">Utvářet </w:t>
            </w:r>
            <w:proofErr w:type="gramStart"/>
            <w:r>
              <w:rPr>
                <w:rStyle w:val="Jin"/>
                <w:sz w:val="20"/>
                <w:szCs w:val="20"/>
              </w:rPr>
              <w:t>hodnoty - spravedlnost</w:t>
            </w:r>
            <w:proofErr w:type="gramEnd"/>
            <w:r>
              <w:rPr>
                <w:rStyle w:val="Jin"/>
                <w:sz w:val="20"/>
                <w:szCs w:val="20"/>
              </w:rPr>
              <w:t>, svoboda, solidarita, tolerance a odpovědnost</w:t>
            </w:r>
          </w:p>
        </w:tc>
      </w:tr>
      <w:tr w:rsidR="00563BAA" w14:paraId="28A3061F" w14:textId="77777777">
        <w:tblPrEx>
          <w:tblCellMar>
            <w:top w:w="0" w:type="dxa"/>
            <w:bottom w:w="0" w:type="dxa"/>
          </w:tblCellMar>
        </w:tblPrEx>
        <w:trPr>
          <w:trHeight w:hRule="exact" w:val="480"/>
          <w:jc w:val="center"/>
        </w:trPr>
        <w:tc>
          <w:tcPr>
            <w:tcW w:w="3566" w:type="dxa"/>
            <w:tcBorders>
              <w:top w:val="single" w:sz="4" w:space="0" w:color="auto"/>
              <w:left w:val="single" w:sz="4" w:space="0" w:color="auto"/>
              <w:bottom w:val="single" w:sz="4" w:space="0" w:color="auto"/>
            </w:tcBorders>
            <w:vAlign w:val="bottom"/>
          </w:tcPr>
          <w:p w14:paraId="28A3061D" w14:textId="77777777" w:rsidR="00563BAA" w:rsidRDefault="00000000">
            <w:pPr>
              <w:pStyle w:val="Jin0"/>
              <w:rPr>
                <w:sz w:val="20"/>
                <w:szCs w:val="20"/>
              </w:rPr>
            </w:pPr>
            <w:r>
              <w:rPr>
                <w:rStyle w:val="Jin"/>
                <w:b/>
                <w:bCs/>
                <w:sz w:val="20"/>
                <w:szCs w:val="20"/>
              </w:rPr>
              <w:t>Principy demokracie jako formy vlády a způsobu rozhodování</w:t>
            </w:r>
          </w:p>
        </w:tc>
        <w:tc>
          <w:tcPr>
            <w:tcW w:w="5520" w:type="dxa"/>
            <w:tcBorders>
              <w:top w:val="single" w:sz="4" w:space="0" w:color="auto"/>
              <w:left w:val="single" w:sz="4" w:space="0" w:color="auto"/>
              <w:bottom w:val="single" w:sz="4" w:space="0" w:color="auto"/>
              <w:right w:val="single" w:sz="4" w:space="0" w:color="auto"/>
            </w:tcBorders>
            <w:vAlign w:val="center"/>
          </w:tcPr>
          <w:p w14:paraId="28A3061E" w14:textId="77777777" w:rsidR="00563BAA" w:rsidRDefault="00000000">
            <w:pPr>
              <w:pStyle w:val="Jin0"/>
              <w:ind w:firstLine="140"/>
              <w:rPr>
                <w:sz w:val="20"/>
                <w:szCs w:val="20"/>
              </w:rPr>
            </w:pPr>
            <w:r>
              <w:rPr>
                <w:rStyle w:val="Jin"/>
                <w:sz w:val="20"/>
                <w:szCs w:val="20"/>
              </w:rPr>
              <w:t>Principy demokracie jako formy vlády a způsobu rozhodování</w:t>
            </w:r>
          </w:p>
        </w:tc>
      </w:tr>
    </w:tbl>
    <w:p w14:paraId="28A30620" w14:textId="77777777" w:rsidR="00563BAA" w:rsidRDefault="00563BAA">
      <w:pPr>
        <w:spacing w:after="219" w:line="1" w:lineRule="exact"/>
      </w:pPr>
    </w:p>
    <w:p w14:paraId="28A30621" w14:textId="77777777" w:rsidR="00563BAA" w:rsidRDefault="00000000">
      <w:pPr>
        <w:pStyle w:val="Nadpis70"/>
        <w:keepNext/>
        <w:keepLines/>
        <w:spacing w:after="120"/>
      </w:pPr>
      <w:bookmarkStart w:id="242" w:name="bookmark498"/>
      <w:r>
        <w:rPr>
          <w:rStyle w:val="Nadpis7"/>
          <w:b/>
          <w:bCs/>
        </w:rPr>
        <w:t>VÝCHOVA K MYŠLENÍ V EVROPSKÝCH A GLOBÁLNÍCH SOUVISLOSTECH</w:t>
      </w:r>
      <w:bookmarkEnd w:id="242"/>
    </w:p>
    <w:tbl>
      <w:tblPr>
        <w:tblOverlap w:val="never"/>
        <w:tblW w:w="0" w:type="auto"/>
        <w:jc w:val="center"/>
        <w:tblLayout w:type="fixed"/>
        <w:tblCellMar>
          <w:left w:w="10" w:type="dxa"/>
          <w:right w:w="10" w:type="dxa"/>
        </w:tblCellMar>
        <w:tblLook w:val="0000" w:firstRow="0" w:lastRow="0" w:firstColumn="0" w:lastColumn="0" w:noHBand="0" w:noVBand="0"/>
      </w:tblPr>
      <w:tblGrid>
        <w:gridCol w:w="2875"/>
        <w:gridCol w:w="6211"/>
      </w:tblGrid>
      <w:tr w:rsidR="00563BAA" w14:paraId="28A30624" w14:textId="77777777">
        <w:tblPrEx>
          <w:tblCellMar>
            <w:top w:w="0" w:type="dxa"/>
            <w:bottom w:w="0" w:type="dxa"/>
          </w:tblCellMar>
        </w:tblPrEx>
        <w:trPr>
          <w:trHeight w:hRule="exact" w:val="475"/>
          <w:jc w:val="center"/>
        </w:trPr>
        <w:tc>
          <w:tcPr>
            <w:tcW w:w="2875" w:type="dxa"/>
            <w:tcBorders>
              <w:top w:val="single" w:sz="4" w:space="0" w:color="auto"/>
              <w:left w:val="single" w:sz="4" w:space="0" w:color="auto"/>
            </w:tcBorders>
            <w:vAlign w:val="center"/>
          </w:tcPr>
          <w:p w14:paraId="28A30622" w14:textId="77777777" w:rsidR="00563BAA" w:rsidRDefault="00000000">
            <w:pPr>
              <w:pStyle w:val="Jin0"/>
              <w:rPr>
                <w:sz w:val="20"/>
                <w:szCs w:val="20"/>
              </w:rPr>
            </w:pPr>
            <w:r>
              <w:rPr>
                <w:rStyle w:val="Jin"/>
                <w:b/>
                <w:bCs/>
                <w:sz w:val="20"/>
                <w:szCs w:val="20"/>
              </w:rPr>
              <w:t>Evropa a svět nás zajímá</w:t>
            </w:r>
          </w:p>
        </w:tc>
        <w:tc>
          <w:tcPr>
            <w:tcW w:w="6211" w:type="dxa"/>
            <w:tcBorders>
              <w:top w:val="single" w:sz="4" w:space="0" w:color="auto"/>
              <w:left w:val="single" w:sz="4" w:space="0" w:color="auto"/>
              <w:right w:val="single" w:sz="4" w:space="0" w:color="auto"/>
            </w:tcBorders>
            <w:vAlign w:val="bottom"/>
          </w:tcPr>
          <w:p w14:paraId="28A30623" w14:textId="77777777" w:rsidR="00563BAA" w:rsidRDefault="00000000">
            <w:pPr>
              <w:pStyle w:val="Jin0"/>
              <w:rPr>
                <w:sz w:val="20"/>
                <w:szCs w:val="20"/>
              </w:rPr>
            </w:pPr>
            <w:r>
              <w:rPr>
                <w:rStyle w:val="Jin"/>
                <w:sz w:val="20"/>
                <w:szCs w:val="20"/>
              </w:rPr>
              <w:t>Integrovat zeměpisné vědomosti jako prostředek pro porozumění sociálních a kulturních odlišností mezi národy</w:t>
            </w:r>
          </w:p>
        </w:tc>
      </w:tr>
      <w:tr w:rsidR="00563BAA" w14:paraId="28A30627" w14:textId="77777777">
        <w:tblPrEx>
          <w:tblCellMar>
            <w:top w:w="0" w:type="dxa"/>
            <w:bottom w:w="0" w:type="dxa"/>
          </w:tblCellMar>
        </w:tblPrEx>
        <w:trPr>
          <w:trHeight w:hRule="exact" w:val="466"/>
          <w:jc w:val="center"/>
        </w:trPr>
        <w:tc>
          <w:tcPr>
            <w:tcW w:w="2875" w:type="dxa"/>
            <w:tcBorders>
              <w:top w:val="single" w:sz="4" w:space="0" w:color="auto"/>
              <w:left w:val="single" w:sz="4" w:space="0" w:color="auto"/>
            </w:tcBorders>
            <w:vAlign w:val="center"/>
          </w:tcPr>
          <w:p w14:paraId="28A30625" w14:textId="77777777" w:rsidR="00563BAA" w:rsidRDefault="00000000">
            <w:pPr>
              <w:pStyle w:val="Jin0"/>
              <w:rPr>
                <w:sz w:val="20"/>
                <w:szCs w:val="20"/>
              </w:rPr>
            </w:pPr>
            <w:r>
              <w:rPr>
                <w:rStyle w:val="Jin"/>
                <w:b/>
                <w:bCs/>
                <w:sz w:val="20"/>
                <w:szCs w:val="20"/>
              </w:rPr>
              <w:t>Jsme Evropané</w:t>
            </w:r>
          </w:p>
        </w:tc>
        <w:tc>
          <w:tcPr>
            <w:tcW w:w="6211" w:type="dxa"/>
            <w:tcBorders>
              <w:top w:val="single" w:sz="4" w:space="0" w:color="auto"/>
              <w:left w:val="single" w:sz="4" w:space="0" w:color="auto"/>
              <w:right w:val="single" w:sz="4" w:space="0" w:color="auto"/>
            </w:tcBorders>
            <w:vAlign w:val="bottom"/>
          </w:tcPr>
          <w:p w14:paraId="28A30626" w14:textId="77777777" w:rsidR="00563BAA" w:rsidRDefault="00000000">
            <w:pPr>
              <w:pStyle w:val="Jin0"/>
              <w:rPr>
                <w:sz w:val="20"/>
                <w:szCs w:val="20"/>
              </w:rPr>
            </w:pPr>
            <w:r>
              <w:rPr>
                <w:rStyle w:val="Jin"/>
                <w:sz w:val="20"/>
                <w:szCs w:val="20"/>
              </w:rPr>
              <w:t>Rozšiřovat a prohlubovat vědomosti a dovednosti potřebné pro orientaci v evropském prostředí</w:t>
            </w:r>
          </w:p>
        </w:tc>
      </w:tr>
      <w:tr w:rsidR="00563BAA" w14:paraId="28A3062A" w14:textId="77777777">
        <w:tblPrEx>
          <w:tblCellMar>
            <w:top w:w="0" w:type="dxa"/>
            <w:bottom w:w="0" w:type="dxa"/>
          </w:tblCellMar>
        </w:tblPrEx>
        <w:trPr>
          <w:trHeight w:hRule="exact" w:val="710"/>
          <w:jc w:val="center"/>
        </w:trPr>
        <w:tc>
          <w:tcPr>
            <w:tcW w:w="2875" w:type="dxa"/>
            <w:tcBorders>
              <w:top w:val="single" w:sz="4" w:space="0" w:color="auto"/>
              <w:left w:val="single" w:sz="4" w:space="0" w:color="auto"/>
              <w:bottom w:val="single" w:sz="4" w:space="0" w:color="auto"/>
            </w:tcBorders>
            <w:vAlign w:val="center"/>
          </w:tcPr>
          <w:p w14:paraId="28A30628" w14:textId="77777777" w:rsidR="00563BAA" w:rsidRDefault="00000000">
            <w:pPr>
              <w:pStyle w:val="Jin0"/>
              <w:rPr>
                <w:sz w:val="20"/>
                <w:szCs w:val="20"/>
              </w:rPr>
            </w:pPr>
            <w:r>
              <w:rPr>
                <w:rStyle w:val="Jin"/>
                <w:b/>
                <w:bCs/>
                <w:sz w:val="20"/>
                <w:szCs w:val="20"/>
              </w:rPr>
              <w:t>Objevujeme Evropu a svět</w:t>
            </w:r>
          </w:p>
        </w:tc>
        <w:tc>
          <w:tcPr>
            <w:tcW w:w="6211" w:type="dxa"/>
            <w:tcBorders>
              <w:top w:val="single" w:sz="4" w:space="0" w:color="auto"/>
              <w:left w:val="single" w:sz="4" w:space="0" w:color="auto"/>
              <w:bottom w:val="single" w:sz="4" w:space="0" w:color="auto"/>
              <w:right w:val="single" w:sz="4" w:space="0" w:color="auto"/>
            </w:tcBorders>
            <w:vAlign w:val="bottom"/>
          </w:tcPr>
          <w:p w14:paraId="28A30629" w14:textId="77777777" w:rsidR="00563BAA" w:rsidRDefault="00000000">
            <w:pPr>
              <w:pStyle w:val="Jin0"/>
              <w:rPr>
                <w:sz w:val="20"/>
                <w:szCs w:val="20"/>
              </w:rPr>
            </w:pPr>
            <w:r>
              <w:rPr>
                <w:rStyle w:val="Jin"/>
                <w:sz w:val="20"/>
                <w:szCs w:val="20"/>
              </w:rPr>
              <w:t>Rozvíjet schopnost srovnávat projevy kultury v evropském a globálním kontextu, nacházet společné znaky a odlišnosti a hodnotit je v širších souvislostech</w:t>
            </w:r>
          </w:p>
        </w:tc>
      </w:tr>
    </w:tbl>
    <w:p w14:paraId="28A3062B" w14:textId="77777777" w:rsidR="00563BAA" w:rsidRDefault="00563BAA">
      <w:pPr>
        <w:spacing w:after="259" w:line="1" w:lineRule="exact"/>
      </w:pPr>
    </w:p>
    <w:p w14:paraId="28A3062C" w14:textId="77777777" w:rsidR="00563BAA" w:rsidRDefault="00000000">
      <w:pPr>
        <w:pStyle w:val="Nadpis70"/>
        <w:keepNext/>
        <w:keepLines/>
        <w:spacing w:after="120"/>
      </w:pPr>
      <w:bookmarkStart w:id="243" w:name="bookmark500"/>
      <w:r>
        <w:rPr>
          <w:rStyle w:val="Nadpis7"/>
          <w:b/>
          <w:bCs/>
        </w:rPr>
        <w:t>MULTIKULTURNÍ VÝCHOVA</w:t>
      </w:r>
      <w:bookmarkEnd w:id="243"/>
    </w:p>
    <w:tbl>
      <w:tblPr>
        <w:tblOverlap w:val="never"/>
        <w:tblW w:w="0" w:type="auto"/>
        <w:jc w:val="center"/>
        <w:tblLayout w:type="fixed"/>
        <w:tblCellMar>
          <w:left w:w="10" w:type="dxa"/>
          <w:right w:w="10" w:type="dxa"/>
        </w:tblCellMar>
        <w:tblLook w:val="0000" w:firstRow="0" w:lastRow="0" w:firstColumn="0" w:lastColumn="0" w:noHBand="0" w:noVBand="0"/>
      </w:tblPr>
      <w:tblGrid>
        <w:gridCol w:w="2880"/>
        <w:gridCol w:w="6206"/>
      </w:tblGrid>
      <w:tr w:rsidR="00563BAA" w14:paraId="28A3062F" w14:textId="77777777">
        <w:tblPrEx>
          <w:tblCellMar>
            <w:top w:w="0" w:type="dxa"/>
            <w:bottom w:w="0" w:type="dxa"/>
          </w:tblCellMar>
        </w:tblPrEx>
        <w:trPr>
          <w:trHeight w:hRule="exact" w:val="240"/>
          <w:jc w:val="center"/>
        </w:trPr>
        <w:tc>
          <w:tcPr>
            <w:tcW w:w="2880" w:type="dxa"/>
            <w:tcBorders>
              <w:top w:val="single" w:sz="4" w:space="0" w:color="auto"/>
              <w:left w:val="single" w:sz="4" w:space="0" w:color="auto"/>
            </w:tcBorders>
            <w:vAlign w:val="bottom"/>
          </w:tcPr>
          <w:p w14:paraId="28A3062D" w14:textId="77777777" w:rsidR="00563BAA" w:rsidRDefault="00000000">
            <w:pPr>
              <w:pStyle w:val="Jin0"/>
              <w:rPr>
                <w:sz w:val="20"/>
                <w:szCs w:val="20"/>
              </w:rPr>
            </w:pPr>
            <w:r>
              <w:rPr>
                <w:rStyle w:val="Jin"/>
                <w:b/>
                <w:bCs/>
                <w:sz w:val="20"/>
                <w:szCs w:val="20"/>
              </w:rPr>
              <w:t>Kulturní rozdíly</w:t>
            </w:r>
          </w:p>
        </w:tc>
        <w:tc>
          <w:tcPr>
            <w:tcW w:w="6206" w:type="dxa"/>
            <w:tcBorders>
              <w:top w:val="single" w:sz="4" w:space="0" w:color="auto"/>
              <w:left w:val="single" w:sz="4" w:space="0" w:color="auto"/>
              <w:right w:val="single" w:sz="4" w:space="0" w:color="auto"/>
            </w:tcBorders>
            <w:vAlign w:val="bottom"/>
          </w:tcPr>
          <w:p w14:paraId="28A3062E" w14:textId="77777777" w:rsidR="00563BAA" w:rsidRDefault="00000000">
            <w:pPr>
              <w:pStyle w:val="Jin0"/>
              <w:rPr>
                <w:sz w:val="20"/>
                <w:szCs w:val="20"/>
              </w:rPr>
            </w:pPr>
            <w:r>
              <w:rPr>
                <w:rStyle w:val="Jin"/>
                <w:sz w:val="20"/>
                <w:szCs w:val="20"/>
              </w:rPr>
              <w:t>Vytvářet postoje tolerance a respektu k odlišným sociokulturním skupinám</w:t>
            </w:r>
          </w:p>
        </w:tc>
      </w:tr>
      <w:tr w:rsidR="00563BAA" w14:paraId="28A30632" w14:textId="77777777">
        <w:tblPrEx>
          <w:tblCellMar>
            <w:top w:w="0" w:type="dxa"/>
            <w:bottom w:w="0" w:type="dxa"/>
          </w:tblCellMar>
        </w:tblPrEx>
        <w:trPr>
          <w:trHeight w:hRule="exact" w:val="470"/>
          <w:jc w:val="center"/>
        </w:trPr>
        <w:tc>
          <w:tcPr>
            <w:tcW w:w="2880" w:type="dxa"/>
            <w:tcBorders>
              <w:top w:val="single" w:sz="4" w:space="0" w:color="auto"/>
              <w:left w:val="single" w:sz="4" w:space="0" w:color="auto"/>
            </w:tcBorders>
            <w:vAlign w:val="center"/>
          </w:tcPr>
          <w:p w14:paraId="28A30630" w14:textId="77777777" w:rsidR="00563BAA" w:rsidRDefault="00000000">
            <w:pPr>
              <w:pStyle w:val="Jin0"/>
              <w:rPr>
                <w:sz w:val="20"/>
                <w:szCs w:val="20"/>
              </w:rPr>
            </w:pPr>
            <w:r>
              <w:rPr>
                <w:rStyle w:val="Jin"/>
                <w:b/>
                <w:bCs/>
                <w:sz w:val="20"/>
                <w:szCs w:val="20"/>
              </w:rPr>
              <w:t>Etnický původ</w:t>
            </w:r>
          </w:p>
        </w:tc>
        <w:tc>
          <w:tcPr>
            <w:tcW w:w="6206" w:type="dxa"/>
            <w:tcBorders>
              <w:top w:val="single" w:sz="4" w:space="0" w:color="auto"/>
              <w:left w:val="single" w:sz="4" w:space="0" w:color="auto"/>
              <w:right w:val="single" w:sz="4" w:space="0" w:color="auto"/>
            </w:tcBorders>
            <w:vAlign w:val="bottom"/>
          </w:tcPr>
          <w:p w14:paraId="28A30631" w14:textId="77777777" w:rsidR="00563BAA" w:rsidRDefault="00000000">
            <w:pPr>
              <w:pStyle w:val="Jin0"/>
              <w:rPr>
                <w:sz w:val="20"/>
                <w:szCs w:val="20"/>
              </w:rPr>
            </w:pPr>
            <w:r>
              <w:rPr>
                <w:rStyle w:val="Jin"/>
                <w:sz w:val="20"/>
                <w:szCs w:val="20"/>
              </w:rPr>
              <w:t xml:space="preserve">Uvědomovat si neslučitelnost rasové, náboženské či jiné </w:t>
            </w:r>
            <w:r>
              <w:rPr>
                <w:rStyle w:val="Jin"/>
                <w:sz w:val="20"/>
                <w:szCs w:val="20"/>
                <w:lang w:val="en-US" w:eastAsia="en-US" w:bidi="en-US"/>
              </w:rPr>
              <w:t xml:space="preserve">intolerance </w:t>
            </w:r>
            <w:r>
              <w:rPr>
                <w:rStyle w:val="Jin"/>
                <w:sz w:val="20"/>
                <w:szCs w:val="20"/>
              </w:rPr>
              <w:t>s principy života v demokratické společnosti</w:t>
            </w:r>
          </w:p>
        </w:tc>
      </w:tr>
      <w:tr w:rsidR="00563BAA" w14:paraId="28A30635" w14:textId="77777777">
        <w:tblPrEx>
          <w:tblCellMar>
            <w:top w:w="0" w:type="dxa"/>
            <w:bottom w:w="0" w:type="dxa"/>
          </w:tblCellMar>
        </w:tblPrEx>
        <w:trPr>
          <w:trHeight w:hRule="exact" w:val="240"/>
          <w:jc w:val="center"/>
        </w:trPr>
        <w:tc>
          <w:tcPr>
            <w:tcW w:w="2880" w:type="dxa"/>
            <w:tcBorders>
              <w:top w:val="single" w:sz="4" w:space="0" w:color="auto"/>
              <w:left w:val="single" w:sz="4" w:space="0" w:color="auto"/>
            </w:tcBorders>
            <w:vAlign w:val="bottom"/>
          </w:tcPr>
          <w:p w14:paraId="28A30633" w14:textId="77777777" w:rsidR="00563BAA" w:rsidRDefault="00000000">
            <w:pPr>
              <w:pStyle w:val="Jin0"/>
              <w:rPr>
                <w:sz w:val="20"/>
                <w:szCs w:val="20"/>
              </w:rPr>
            </w:pPr>
            <w:r>
              <w:rPr>
                <w:rStyle w:val="Jin"/>
                <w:b/>
                <w:bCs/>
                <w:sz w:val="20"/>
                <w:szCs w:val="20"/>
              </w:rPr>
              <w:t>Multikulturalita</w:t>
            </w:r>
          </w:p>
        </w:tc>
        <w:tc>
          <w:tcPr>
            <w:tcW w:w="6206" w:type="dxa"/>
            <w:tcBorders>
              <w:top w:val="single" w:sz="4" w:space="0" w:color="auto"/>
              <w:left w:val="single" w:sz="4" w:space="0" w:color="auto"/>
              <w:right w:val="single" w:sz="4" w:space="0" w:color="auto"/>
            </w:tcBorders>
            <w:vAlign w:val="bottom"/>
          </w:tcPr>
          <w:p w14:paraId="28A30634" w14:textId="77777777" w:rsidR="00563BAA" w:rsidRDefault="00000000">
            <w:pPr>
              <w:pStyle w:val="Jin0"/>
              <w:rPr>
                <w:sz w:val="20"/>
                <w:szCs w:val="20"/>
              </w:rPr>
            </w:pPr>
            <w:r>
              <w:rPr>
                <w:rStyle w:val="Jin"/>
                <w:sz w:val="20"/>
                <w:szCs w:val="20"/>
              </w:rPr>
              <w:t>Vnímat odlišnosti jako příležitost k obohacení</w:t>
            </w:r>
          </w:p>
        </w:tc>
      </w:tr>
      <w:tr w:rsidR="00563BAA" w14:paraId="28A30638" w14:textId="77777777">
        <w:tblPrEx>
          <w:tblCellMar>
            <w:top w:w="0" w:type="dxa"/>
            <w:bottom w:w="0" w:type="dxa"/>
          </w:tblCellMar>
        </w:tblPrEx>
        <w:trPr>
          <w:trHeight w:hRule="exact" w:val="480"/>
          <w:jc w:val="center"/>
        </w:trPr>
        <w:tc>
          <w:tcPr>
            <w:tcW w:w="2880" w:type="dxa"/>
            <w:tcBorders>
              <w:top w:val="single" w:sz="4" w:space="0" w:color="auto"/>
              <w:left w:val="single" w:sz="4" w:space="0" w:color="auto"/>
              <w:bottom w:val="single" w:sz="4" w:space="0" w:color="auto"/>
            </w:tcBorders>
            <w:vAlign w:val="bottom"/>
          </w:tcPr>
          <w:p w14:paraId="28A30636" w14:textId="77777777" w:rsidR="00563BAA" w:rsidRDefault="00000000">
            <w:pPr>
              <w:pStyle w:val="Jin0"/>
              <w:rPr>
                <w:sz w:val="20"/>
                <w:szCs w:val="20"/>
              </w:rPr>
            </w:pPr>
            <w:r>
              <w:rPr>
                <w:rStyle w:val="Jin"/>
                <w:b/>
                <w:bCs/>
                <w:sz w:val="20"/>
                <w:szCs w:val="20"/>
              </w:rPr>
              <w:t>Princip sociálního smíru a solidarity</w:t>
            </w:r>
          </w:p>
        </w:tc>
        <w:tc>
          <w:tcPr>
            <w:tcW w:w="6206" w:type="dxa"/>
            <w:tcBorders>
              <w:top w:val="single" w:sz="4" w:space="0" w:color="auto"/>
              <w:left w:val="single" w:sz="4" w:space="0" w:color="auto"/>
              <w:bottom w:val="single" w:sz="4" w:space="0" w:color="auto"/>
              <w:right w:val="single" w:sz="4" w:space="0" w:color="auto"/>
            </w:tcBorders>
            <w:vAlign w:val="bottom"/>
          </w:tcPr>
          <w:p w14:paraId="28A30637" w14:textId="77777777" w:rsidR="00563BAA" w:rsidRDefault="00000000">
            <w:pPr>
              <w:pStyle w:val="Jin0"/>
              <w:rPr>
                <w:sz w:val="20"/>
                <w:szCs w:val="20"/>
              </w:rPr>
            </w:pPr>
            <w:r>
              <w:rPr>
                <w:rStyle w:val="Jin"/>
                <w:sz w:val="20"/>
                <w:szCs w:val="20"/>
              </w:rPr>
              <w:t xml:space="preserve">Potlačovat projevy </w:t>
            </w:r>
            <w:r>
              <w:rPr>
                <w:rStyle w:val="Jin"/>
                <w:sz w:val="20"/>
                <w:szCs w:val="20"/>
                <w:lang w:val="en-US" w:eastAsia="en-US" w:bidi="en-US"/>
              </w:rPr>
              <w:t xml:space="preserve">intolerance, </w:t>
            </w:r>
            <w:r>
              <w:rPr>
                <w:rStyle w:val="Jin"/>
                <w:sz w:val="20"/>
                <w:szCs w:val="20"/>
              </w:rPr>
              <w:t>xenofobie, diskriminace a rasismu</w:t>
            </w:r>
          </w:p>
        </w:tc>
      </w:tr>
    </w:tbl>
    <w:p w14:paraId="28A30639" w14:textId="77777777" w:rsidR="00563BAA" w:rsidRDefault="00563BAA">
      <w:pPr>
        <w:spacing w:after="259" w:line="1" w:lineRule="exact"/>
      </w:pPr>
    </w:p>
    <w:p w14:paraId="28A3063A" w14:textId="77777777" w:rsidR="00563BAA" w:rsidRDefault="00000000">
      <w:pPr>
        <w:pStyle w:val="Nadpis70"/>
        <w:keepNext/>
        <w:keepLines/>
        <w:spacing w:after="120"/>
      </w:pPr>
      <w:bookmarkStart w:id="244" w:name="bookmark502"/>
      <w:r>
        <w:rPr>
          <w:rStyle w:val="Nadpis7"/>
          <w:b/>
          <w:bCs/>
        </w:rPr>
        <w:t>ENVIRONMENTÁLNÍ VÝCHOVA</w:t>
      </w:r>
      <w:bookmarkEnd w:id="244"/>
    </w:p>
    <w:tbl>
      <w:tblPr>
        <w:tblOverlap w:val="never"/>
        <w:tblW w:w="0" w:type="auto"/>
        <w:jc w:val="center"/>
        <w:tblLayout w:type="fixed"/>
        <w:tblCellMar>
          <w:left w:w="10" w:type="dxa"/>
          <w:right w:w="10" w:type="dxa"/>
        </w:tblCellMar>
        <w:tblLook w:val="0000" w:firstRow="0" w:lastRow="0" w:firstColumn="0" w:lastColumn="0" w:noHBand="0" w:noVBand="0"/>
      </w:tblPr>
      <w:tblGrid>
        <w:gridCol w:w="2875"/>
        <w:gridCol w:w="6211"/>
      </w:tblGrid>
      <w:tr w:rsidR="00563BAA" w14:paraId="28A3063D" w14:textId="77777777">
        <w:tblPrEx>
          <w:tblCellMar>
            <w:top w:w="0" w:type="dxa"/>
            <w:bottom w:w="0" w:type="dxa"/>
          </w:tblCellMar>
        </w:tblPrEx>
        <w:trPr>
          <w:trHeight w:hRule="exact" w:val="470"/>
          <w:jc w:val="center"/>
        </w:trPr>
        <w:tc>
          <w:tcPr>
            <w:tcW w:w="2875" w:type="dxa"/>
            <w:tcBorders>
              <w:top w:val="single" w:sz="4" w:space="0" w:color="auto"/>
              <w:left w:val="single" w:sz="4" w:space="0" w:color="auto"/>
            </w:tcBorders>
            <w:vAlign w:val="center"/>
          </w:tcPr>
          <w:p w14:paraId="28A3063B" w14:textId="77777777" w:rsidR="00563BAA" w:rsidRDefault="00000000">
            <w:pPr>
              <w:pStyle w:val="Jin0"/>
              <w:rPr>
                <w:sz w:val="20"/>
                <w:szCs w:val="20"/>
              </w:rPr>
            </w:pPr>
            <w:r>
              <w:rPr>
                <w:rStyle w:val="Jin"/>
                <w:b/>
                <w:bCs/>
                <w:sz w:val="20"/>
                <w:szCs w:val="20"/>
              </w:rPr>
              <w:t>Ekosystémy</w:t>
            </w:r>
          </w:p>
        </w:tc>
        <w:tc>
          <w:tcPr>
            <w:tcW w:w="6211" w:type="dxa"/>
            <w:tcBorders>
              <w:top w:val="single" w:sz="4" w:space="0" w:color="auto"/>
              <w:left w:val="single" w:sz="4" w:space="0" w:color="auto"/>
              <w:right w:val="single" w:sz="4" w:space="0" w:color="auto"/>
            </w:tcBorders>
            <w:vAlign w:val="bottom"/>
          </w:tcPr>
          <w:p w14:paraId="28A3063C" w14:textId="77777777" w:rsidR="00563BAA" w:rsidRDefault="00000000">
            <w:pPr>
              <w:pStyle w:val="Jin0"/>
              <w:rPr>
                <w:sz w:val="20"/>
                <w:szCs w:val="20"/>
              </w:rPr>
            </w:pPr>
            <w:r>
              <w:rPr>
                <w:rStyle w:val="Jin"/>
                <w:sz w:val="20"/>
                <w:szCs w:val="20"/>
              </w:rPr>
              <w:t>Porozumět souvislostem v biosféře, vztahům člověka a prostředí a důsledkům lidských činností na prostředí</w:t>
            </w:r>
          </w:p>
        </w:tc>
      </w:tr>
      <w:tr w:rsidR="00563BAA" w14:paraId="28A30641" w14:textId="77777777">
        <w:tblPrEx>
          <w:tblCellMar>
            <w:top w:w="0" w:type="dxa"/>
            <w:bottom w:w="0" w:type="dxa"/>
          </w:tblCellMar>
        </w:tblPrEx>
        <w:trPr>
          <w:trHeight w:hRule="exact" w:val="931"/>
          <w:jc w:val="center"/>
        </w:trPr>
        <w:tc>
          <w:tcPr>
            <w:tcW w:w="2875" w:type="dxa"/>
            <w:tcBorders>
              <w:top w:val="single" w:sz="4" w:space="0" w:color="auto"/>
              <w:left w:val="single" w:sz="4" w:space="0" w:color="auto"/>
            </w:tcBorders>
            <w:vAlign w:val="center"/>
          </w:tcPr>
          <w:p w14:paraId="28A3063E" w14:textId="77777777" w:rsidR="00563BAA" w:rsidRDefault="00000000">
            <w:pPr>
              <w:pStyle w:val="Jin0"/>
              <w:rPr>
                <w:sz w:val="20"/>
                <w:szCs w:val="20"/>
              </w:rPr>
            </w:pPr>
            <w:r>
              <w:rPr>
                <w:rStyle w:val="Jin"/>
                <w:b/>
                <w:bCs/>
                <w:sz w:val="20"/>
                <w:szCs w:val="20"/>
              </w:rPr>
              <w:t>Lidské aktivity</w:t>
            </w:r>
          </w:p>
          <w:p w14:paraId="28A3063F" w14:textId="77777777" w:rsidR="00563BAA" w:rsidRDefault="00000000">
            <w:pPr>
              <w:pStyle w:val="Jin0"/>
              <w:rPr>
                <w:sz w:val="20"/>
                <w:szCs w:val="20"/>
              </w:rPr>
            </w:pPr>
            <w:r>
              <w:rPr>
                <w:rStyle w:val="Jin"/>
                <w:b/>
                <w:bCs/>
                <w:sz w:val="20"/>
                <w:szCs w:val="20"/>
              </w:rPr>
              <w:t>a problémy životního prostředí</w:t>
            </w:r>
          </w:p>
        </w:tc>
        <w:tc>
          <w:tcPr>
            <w:tcW w:w="6211" w:type="dxa"/>
            <w:tcBorders>
              <w:top w:val="single" w:sz="4" w:space="0" w:color="auto"/>
              <w:left w:val="single" w:sz="4" w:space="0" w:color="auto"/>
              <w:right w:val="single" w:sz="4" w:space="0" w:color="auto"/>
            </w:tcBorders>
            <w:vAlign w:val="bottom"/>
          </w:tcPr>
          <w:p w14:paraId="28A30640" w14:textId="77777777" w:rsidR="00563BAA" w:rsidRDefault="00000000">
            <w:pPr>
              <w:pStyle w:val="Jin0"/>
              <w:rPr>
                <w:sz w:val="20"/>
                <w:szCs w:val="20"/>
              </w:rPr>
            </w:pPr>
            <w:r>
              <w:rPr>
                <w:rStyle w:val="Jin"/>
                <w:sz w:val="20"/>
                <w:szCs w:val="20"/>
              </w:rPr>
              <w:t>Poskytovat znalosti, dovednosti a pěstovat návyky nezbytné pro každodenní jednání člověka vůči prostředí. Vést k pochopení souvislostí mezi lokálními a globálními problémy a vlastní odpovědnosti ve vztazích k prostředí</w:t>
            </w:r>
          </w:p>
        </w:tc>
      </w:tr>
      <w:tr w:rsidR="00563BAA" w14:paraId="28A30644" w14:textId="77777777">
        <w:tblPrEx>
          <w:tblCellMar>
            <w:top w:w="0" w:type="dxa"/>
            <w:bottom w:w="0" w:type="dxa"/>
          </w:tblCellMar>
        </w:tblPrEx>
        <w:trPr>
          <w:trHeight w:hRule="exact" w:val="240"/>
          <w:jc w:val="center"/>
        </w:trPr>
        <w:tc>
          <w:tcPr>
            <w:tcW w:w="2875" w:type="dxa"/>
            <w:tcBorders>
              <w:top w:val="single" w:sz="4" w:space="0" w:color="auto"/>
              <w:left w:val="single" w:sz="4" w:space="0" w:color="auto"/>
            </w:tcBorders>
            <w:vAlign w:val="bottom"/>
          </w:tcPr>
          <w:p w14:paraId="28A30642" w14:textId="77777777" w:rsidR="00563BAA" w:rsidRDefault="00000000">
            <w:pPr>
              <w:pStyle w:val="Jin0"/>
              <w:rPr>
                <w:sz w:val="20"/>
                <w:szCs w:val="20"/>
              </w:rPr>
            </w:pPr>
            <w:r>
              <w:rPr>
                <w:rStyle w:val="Jin"/>
                <w:b/>
                <w:bCs/>
                <w:sz w:val="20"/>
                <w:szCs w:val="20"/>
              </w:rPr>
              <w:t>Základní podmínky života</w:t>
            </w:r>
          </w:p>
        </w:tc>
        <w:tc>
          <w:tcPr>
            <w:tcW w:w="6211" w:type="dxa"/>
            <w:tcBorders>
              <w:top w:val="single" w:sz="4" w:space="0" w:color="auto"/>
              <w:left w:val="single" w:sz="4" w:space="0" w:color="auto"/>
              <w:right w:val="single" w:sz="4" w:space="0" w:color="auto"/>
            </w:tcBorders>
            <w:vAlign w:val="bottom"/>
          </w:tcPr>
          <w:p w14:paraId="28A30643" w14:textId="77777777" w:rsidR="00563BAA" w:rsidRDefault="00000000">
            <w:pPr>
              <w:pStyle w:val="Jin0"/>
              <w:rPr>
                <w:sz w:val="20"/>
                <w:szCs w:val="20"/>
              </w:rPr>
            </w:pPr>
            <w:r>
              <w:rPr>
                <w:rStyle w:val="Jin"/>
                <w:sz w:val="20"/>
                <w:szCs w:val="20"/>
              </w:rPr>
              <w:t>Seznamovat s principy udržitelnosti rozvoje společnosti</w:t>
            </w:r>
          </w:p>
        </w:tc>
      </w:tr>
      <w:tr w:rsidR="00563BAA" w14:paraId="28A30647" w14:textId="77777777">
        <w:tblPrEx>
          <w:tblCellMar>
            <w:top w:w="0" w:type="dxa"/>
            <w:bottom w:w="0" w:type="dxa"/>
          </w:tblCellMar>
        </w:tblPrEx>
        <w:trPr>
          <w:trHeight w:hRule="exact" w:val="480"/>
          <w:jc w:val="center"/>
        </w:trPr>
        <w:tc>
          <w:tcPr>
            <w:tcW w:w="2875" w:type="dxa"/>
            <w:tcBorders>
              <w:top w:val="single" w:sz="4" w:space="0" w:color="auto"/>
              <w:left w:val="single" w:sz="4" w:space="0" w:color="auto"/>
              <w:bottom w:val="single" w:sz="4" w:space="0" w:color="auto"/>
            </w:tcBorders>
            <w:vAlign w:val="center"/>
          </w:tcPr>
          <w:p w14:paraId="28A30645" w14:textId="77777777" w:rsidR="00563BAA" w:rsidRDefault="00000000">
            <w:pPr>
              <w:pStyle w:val="Jin0"/>
              <w:rPr>
                <w:sz w:val="20"/>
                <w:szCs w:val="20"/>
              </w:rPr>
            </w:pPr>
            <w:r>
              <w:rPr>
                <w:rStyle w:val="Jin"/>
                <w:b/>
                <w:bCs/>
                <w:sz w:val="20"/>
                <w:szCs w:val="20"/>
              </w:rPr>
              <w:t>Vztah člověka k prostředí</w:t>
            </w:r>
          </w:p>
        </w:tc>
        <w:tc>
          <w:tcPr>
            <w:tcW w:w="6211" w:type="dxa"/>
            <w:tcBorders>
              <w:top w:val="single" w:sz="4" w:space="0" w:color="auto"/>
              <w:left w:val="single" w:sz="4" w:space="0" w:color="auto"/>
              <w:bottom w:val="single" w:sz="4" w:space="0" w:color="auto"/>
              <w:right w:val="single" w:sz="4" w:space="0" w:color="auto"/>
            </w:tcBorders>
            <w:vAlign w:val="bottom"/>
          </w:tcPr>
          <w:p w14:paraId="28A30646" w14:textId="77777777" w:rsidR="00563BAA" w:rsidRDefault="00000000">
            <w:pPr>
              <w:pStyle w:val="Jin0"/>
              <w:rPr>
                <w:sz w:val="20"/>
                <w:szCs w:val="20"/>
              </w:rPr>
            </w:pPr>
            <w:r>
              <w:rPr>
                <w:rStyle w:val="Jin"/>
                <w:sz w:val="20"/>
                <w:szCs w:val="20"/>
              </w:rPr>
              <w:t>Ukazovat modelové příklady jednání, která jsou žádoucí i nežádoucí z hlediska životního prostředí</w:t>
            </w:r>
          </w:p>
        </w:tc>
      </w:tr>
    </w:tbl>
    <w:p w14:paraId="28A30648" w14:textId="77777777" w:rsidR="00563BAA" w:rsidRDefault="00563BAA">
      <w:pPr>
        <w:spacing w:after="259" w:line="1" w:lineRule="exact"/>
      </w:pPr>
    </w:p>
    <w:p w14:paraId="28A30649" w14:textId="77777777" w:rsidR="00563BAA" w:rsidRDefault="00000000">
      <w:pPr>
        <w:pStyle w:val="Nadpis70"/>
        <w:keepNext/>
        <w:keepLines/>
        <w:spacing w:after="120"/>
      </w:pPr>
      <w:bookmarkStart w:id="245" w:name="bookmark504"/>
      <w:r>
        <w:rPr>
          <w:rStyle w:val="Nadpis7"/>
          <w:b/>
          <w:bCs/>
        </w:rPr>
        <w:t>MEDIÁLNÍ VÝCHOVA</w:t>
      </w:r>
      <w:bookmarkEnd w:id="245"/>
    </w:p>
    <w:tbl>
      <w:tblPr>
        <w:tblOverlap w:val="never"/>
        <w:tblW w:w="0" w:type="auto"/>
        <w:jc w:val="center"/>
        <w:tblLayout w:type="fixed"/>
        <w:tblCellMar>
          <w:left w:w="10" w:type="dxa"/>
          <w:right w:w="10" w:type="dxa"/>
        </w:tblCellMar>
        <w:tblLook w:val="0000" w:firstRow="0" w:lastRow="0" w:firstColumn="0" w:lastColumn="0" w:noHBand="0" w:noVBand="0"/>
      </w:tblPr>
      <w:tblGrid>
        <w:gridCol w:w="2870"/>
        <w:gridCol w:w="6216"/>
      </w:tblGrid>
      <w:tr w:rsidR="00563BAA" w14:paraId="28A3064C" w14:textId="77777777">
        <w:tblPrEx>
          <w:tblCellMar>
            <w:top w:w="0" w:type="dxa"/>
            <w:bottom w:w="0" w:type="dxa"/>
          </w:tblCellMar>
        </w:tblPrEx>
        <w:trPr>
          <w:trHeight w:hRule="exact" w:val="480"/>
          <w:jc w:val="center"/>
        </w:trPr>
        <w:tc>
          <w:tcPr>
            <w:tcW w:w="2870" w:type="dxa"/>
            <w:tcBorders>
              <w:top w:val="single" w:sz="4" w:space="0" w:color="auto"/>
              <w:left w:val="single" w:sz="4" w:space="0" w:color="auto"/>
            </w:tcBorders>
            <w:vAlign w:val="bottom"/>
          </w:tcPr>
          <w:p w14:paraId="28A3064A" w14:textId="77777777" w:rsidR="00563BAA" w:rsidRDefault="00000000">
            <w:pPr>
              <w:pStyle w:val="Jin0"/>
              <w:rPr>
                <w:sz w:val="20"/>
                <w:szCs w:val="20"/>
              </w:rPr>
            </w:pPr>
            <w:r>
              <w:rPr>
                <w:rStyle w:val="Jin"/>
                <w:b/>
                <w:bCs/>
                <w:sz w:val="20"/>
                <w:szCs w:val="20"/>
              </w:rPr>
              <w:t>Kritické čtení a vnímání mediálních sdělení</w:t>
            </w:r>
          </w:p>
        </w:tc>
        <w:tc>
          <w:tcPr>
            <w:tcW w:w="6216" w:type="dxa"/>
            <w:tcBorders>
              <w:top w:val="single" w:sz="4" w:space="0" w:color="auto"/>
              <w:left w:val="single" w:sz="4" w:space="0" w:color="auto"/>
              <w:right w:val="single" w:sz="4" w:space="0" w:color="auto"/>
            </w:tcBorders>
            <w:vAlign w:val="center"/>
          </w:tcPr>
          <w:p w14:paraId="28A3064B" w14:textId="77777777" w:rsidR="00563BAA" w:rsidRDefault="00000000">
            <w:pPr>
              <w:pStyle w:val="Jin0"/>
              <w:rPr>
                <w:sz w:val="20"/>
                <w:szCs w:val="20"/>
              </w:rPr>
            </w:pPr>
            <w:r>
              <w:rPr>
                <w:rStyle w:val="Jin"/>
                <w:sz w:val="20"/>
                <w:szCs w:val="20"/>
              </w:rPr>
              <w:t>Využívat potenciál médií jako zdroj informací</w:t>
            </w:r>
          </w:p>
        </w:tc>
      </w:tr>
      <w:tr w:rsidR="00563BAA" w14:paraId="28A3064F" w14:textId="77777777">
        <w:tblPrEx>
          <w:tblCellMar>
            <w:top w:w="0" w:type="dxa"/>
            <w:bottom w:w="0" w:type="dxa"/>
          </w:tblCellMar>
        </w:tblPrEx>
        <w:trPr>
          <w:trHeight w:hRule="exact" w:val="475"/>
          <w:jc w:val="center"/>
        </w:trPr>
        <w:tc>
          <w:tcPr>
            <w:tcW w:w="2870" w:type="dxa"/>
            <w:tcBorders>
              <w:top w:val="single" w:sz="4" w:space="0" w:color="auto"/>
              <w:left w:val="single" w:sz="4" w:space="0" w:color="auto"/>
              <w:bottom w:val="single" w:sz="4" w:space="0" w:color="auto"/>
            </w:tcBorders>
            <w:vAlign w:val="bottom"/>
          </w:tcPr>
          <w:p w14:paraId="28A3064D" w14:textId="77777777" w:rsidR="00563BAA" w:rsidRDefault="00000000">
            <w:pPr>
              <w:pStyle w:val="Jin0"/>
              <w:rPr>
                <w:sz w:val="20"/>
                <w:szCs w:val="20"/>
              </w:rPr>
            </w:pPr>
            <w:r>
              <w:rPr>
                <w:rStyle w:val="Jin"/>
                <w:b/>
                <w:bCs/>
                <w:sz w:val="20"/>
                <w:szCs w:val="20"/>
              </w:rPr>
              <w:t>Fungování a vliv médií ve společnosti</w:t>
            </w:r>
          </w:p>
        </w:tc>
        <w:tc>
          <w:tcPr>
            <w:tcW w:w="6216" w:type="dxa"/>
            <w:tcBorders>
              <w:top w:val="single" w:sz="4" w:space="0" w:color="auto"/>
              <w:left w:val="single" w:sz="4" w:space="0" w:color="auto"/>
              <w:bottom w:val="single" w:sz="4" w:space="0" w:color="auto"/>
              <w:right w:val="single" w:sz="4" w:space="0" w:color="auto"/>
            </w:tcBorders>
            <w:vAlign w:val="bottom"/>
          </w:tcPr>
          <w:p w14:paraId="28A3064E" w14:textId="77777777" w:rsidR="00563BAA" w:rsidRDefault="00000000">
            <w:pPr>
              <w:pStyle w:val="Jin0"/>
              <w:rPr>
                <w:sz w:val="20"/>
                <w:szCs w:val="20"/>
              </w:rPr>
            </w:pPr>
            <w:r>
              <w:rPr>
                <w:rStyle w:val="Jin"/>
                <w:sz w:val="20"/>
                <w:szCs w:val="20"/>
              </w:rPr>
              <w:t>Získat představu o roli médií v klíčových společenských situacích a v demokratické společnosti vůbec</w:t>
            </w:r>
          </w:p>
        </w:tc>
      </w:tr>
    </w:tbl>
    <w:p w14:paraId="28A30650" w14:textId="77777777" w:rsidR="00563BAA" w:rsidRDefault="00563BAA">
      <w:pPr>
        <w:spacing w:after="1099" w:line="1" w:lineRule="exact"/>
      </w:pPr>
    </w:p>
    <w:p w14:paraId="28A30651" w14:textId="77777777" w:rsidR="00563BAA" w:rsidRDefault="00000000">
      <w:pPr>
        <w:pStyle w:val="Nadpis70"/>
        <w:keepNext/>
        <w:keepLines/>
        <w:numPr>
          <w:ilvl w:val="0"/>
          <w:numId w:val="316"/>
        </w:numPr>
        <w:tabs>
          <w:tab w:val="left" w:pos="743"/>
        </w:tabs>
        <w:spacing w:after="240"/>
        <w:ind w:firstLine="380"/>
      </w:pPr>
      <w:bookmarkStart w:id="246" w:name="bookmark506"/>
      <w:r>
        <w:rPr>
          <w:rStyle w:val="Nadpis7"/>
          <w:b/>
          <w:bCs/>
        </w:rPr>
        <w:lastRenderedPageBreak/>
        <w:t xml:space="preserve">6. 4. 4. </w:t>
      </w:r>
      <w:r>
        <w:rPr>
          <w:rStyle w:val="Nadpis7"/>
          <w:b/>
          <w:bCs/>
          <w:u w:val="single"/>
        </w:rPr>
        <w:t>Vzdělávací obsah předmětu</w:t>
      </w:r>
      <w:bookmarkEnd w:id="246"/>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1363"/>
        <w:gridCol w:w="2654"/>
        <w:gridCol w:w="1358"/>
        <w:gridCol w:w="1632"/>
      </w:tblGrid>
      <w:tr w:rsidR="00563BAA" w14:paraId="28A30654" w14:textId="77777777">
        <w:tblPrEx>
          <w:tblCellMar>
            <w:top w:w="0" w:type="dxa"/>
            <w:bottom w:w="0" w:type="dxa"/>
          </w:tblCellMar>
        </w:tblPrEx>
        <w:trPr>
          <w:trHeight w:hRule="exact" w:val="610"/>
          <w:jc w:val="center"/>
        </w:trPr>
        <w:tc>
          <w:tcPr>
            <w:tcW w:w="2074" w:type="dxa"/>
            <w:tcBorders>
              <w:top w:val="single" w:sz="4" w:space="0" w:color="auto"/>
              <w:left w:val="single" w:sz="4" w:space="0" w:color="auto"/>
            </w:tcBorders>
            <w:shd w:val="clear" w:color="auto" w:fill="D9D9D9"/>
            <w:vAlign w:val="bottom"/>
          </w:tcPr>
          <w:p w14:paraId="28A30652" w14:textId="77777777" w:rsidR="00563BAA" w:rsidRDefault="00000000">
            <w:pPr>
              <w:pStyle w:val="Jin0"/>
            </w:pPr>
            <w:r>
              <w:rPr>
                <w:rStyle w:val="Jin"/>
                <w:b/>
                <w:bCs/>
              </w:rPr>
              <w:lastRenderedPageBreak/>
              <w:t>Vzdělávací oblast:</w:t>
            </w:r>
          </w:p>
        </w:tc>
        <w:tc>
          <w:tcPr>
            <w:tcW w:w="7007" w:type="dxa"/>
            <w:gridSpan w:val="4"/>
            <w:tcBorders>
              <w:top w:val="single" w:sz="4" w:space="0" w:color="auto"/>
              <w:left w:val="single" w:sz="4" w:space="0" w:color="auto"/>
              <w:right w:val="single" w:sz="4" w:space="0" w:color="auto"/>
            </w:tcBorders>
            <w:vAlign w:val="bottom"/>
          </w:tcPr>
          <w:p w14:paraId="28A30653" w14:textId="77777777" w:rsidR="00563BAA" w:rsidRDefault="00000000">
            <w:pPr>
              <w:pStyle w:val="Jin0"/>
              <w:rPr>
                <w:sz w:val="36"/>
                <w:szCs w:val="36"/>
              </w:rPr>
            </w:pPr>
            <w:r>
              <w:rPr>
                <w:rStyle w:val="Jin"/>
                <w:b/>
                <w:bCs/>
                <w:sz w:val="36"/>
                <w:szCs w:val="36"/>
              </w:rPr>
              <w:t>Člověk a příroda</w:t>
            </w:r>
          </w:p>
        </w:tc>
      </w:tr>
      <w:tr w:rsidR="00563BAA" w14:paraId="28A30659" w14:textId="77777777">
        <w:tblPrEx>
          <w:tblCellMar>
            <w:top w:w="0" w:type="dxa"/>
            <w:bottom w:w="0" w:type="dxa"/>
          </w:tblCellMar>
        </w:tblPrEx>
        <w:trPr>
          <w:trHeight w:hRule="exact" w:val="586"/>
          <w:jc w:val="center"/>
        </w:trPr>
        <w:tc>
          <w:tcPr>
            <w:tcW w:w="2074" w:type="dxa"/>
            <w:tcBorders>
              <w:top w:val="single" w:sz="4" w:space="0" w:color="auto"/>
              <w:left w:val="single" w:sz="4" w:space="0" w:color="auto"/>
            </w:tcBorders>
            <w:shd w:val="clear" w:color="auto" w:fill="D9D9D9"/>
            <w:vAlign w:val="center"/>
          </w:tcPr>
          <w:p w14:paraId="28A30655" w14:textId="77777777" w:rsidR="00563BAA" w:rsidRDefault="00000000">
            <w:pPr>
              <w:pStyle w:val="Jin0"/>
            </w:pPr>
            <w:r>
              <w:rPr>
                <w:rStyle w:val="Jin"/>
                <w:b/>
                <w:bCs/>
              </w:rPr>
              <w:t>Vzdělávací obor:</w:t>
            </w:r>
          </w:p>
        </w:tc>
        <w:tc>
          <w:tcPr>
            <w:tcW w:w="4017" w:type="dxa"/>
            <w:gridSpan w:val="2"/>
            <w:tcBorders>
              <w:top w:val="single" w:sz="4" w:space="0" w:color="auto"/>
              <w:left w:val="single" w:sz="4" w:space="0" w:color="auto"/>
            </w:tcBorders>
            <w:vAlign w:val="center"/>
          </w:tcPr>
          <w:p w14:paraId="28A30656" w14:textId="77777777" w:rsidR="00563BAA" w:rsidRDefault="00000000">
            <w:pPr>
              <w:pStyle w:val="Jin0"/>
              <w:rPr>
                <w:sz w:val="36"/>
                <w:szCs w:val="36"/>
              </w:rPr>
            </w:pPr>
            <w:r>
              <w:rPr>
                <w:rStyle w:val="Jin"/>
                <w:b/>
                <w:bCs/>
                <w:sz w:val="36"/>
                <w:szCs w:val="36"/>
              </w:rPr>
              <w:t>Zeměpis</w:t>
            </w:r>
          </w:p>
        </w:tc>
        <w:tc>
          <w:tcPr>
            <w:tcW w:w="1358" w:type="dxa"/>
            <w:tcBorders>
              <w:top w:val="single" w:sz="4" w:space="0" w:color="auto"/>
              <w:left w:val="single" w:sz="4" w:space="0" w:color="auto"/>
            </w:tcBorders>
            <w:shd w:val="clear" w:color="auto" w:fill="D9D9D9"/>
            <w:vAlign w:val="center"/>
          </w:tcPr>
          <w:p w14:paraId="28A30657" w14:textId="77777777" w:rsidR="00563BAA" w:rsidRDefault="00000000">
            <w:pPr>
              <w:pStyle w:val="Jin0"/>
              <w:jc w:val="both"/>
            </w:pPr>
            <w:r>
              <w:rPr>
                <w:rStyle w:val="Jin"/>
                <w:b/>
                <w:bCs/>
              </w:rPr>
              <w:t>Ročník:</w:t>
            </w:r>
          </w:p>
        </w:tc>
        <w:tc>
          <w:tcPr>
            <w:tcW w:w="1632" w:type="dxa"/>
            <w:tcBorders>
              <w:top w:val="single" w:sz="4" w:space="0" w:color="auto"/>
              <w:left w:val="single" w:sz="4" w:space="0" w:color="auto"/>
              <w:right w:val="single" w:sz="4" w:space="0" w:color="auto"/>
            </w:tcBorders>
            <w:vAlign w:val="center"/>
          </w:tcPr>
          <w:p w14:paraId="28A30658" w14:textId="77777777" w:rsidR="00563BAA" w:rsidRDefault="00000000">
            <w:pPr>
              <w:pStyle w:val="Jin0"/>
              <w:ind w:firstLine="660"/>
              <w:rPr>
                <w:sz w:val="36"/>
                <w:szCs w:val="36"/>
              </w:rPr>
            </w:pPr>
            <w:r>
              <w:rPr>
                <w:rStyle w:val="Jin"/>
                <w:b/>
                <w:bCs/>
                <w:sz w:val="36"/>
                <w:szCs w:val="36"/>
              </w:rPr>
              <w:t>6.</w:t>
            </w:r>
          </w:p>
        </w:tc>
      </w:tr>
      <w:tr w:rsidR="00563BAA" w14:paraId="28A3065D" w14:textId="77777777">
        <w:tblPrEx>
          <w:tblCellMar>
            <w:top w:w="0" w:type="dxa"/>
            <w:bottom w:w="0" w:type="dxa"/>
          </w:tblCellMar>
        </w:tblPrEx>
        <w:trPr>
          <w:trHeight w:hRule="exact" w:val="802"/>
          <w:jc w:val="center"/>
        </w:trPr>
        <w:tc>
          <w:tcPr>
            <w:tcW w:w="3437" w:type="dxa"/>
            <w:gridSpan w:val="2"/>
            <w:tcBorders>
              <w:top w:val="single" w:sz="4" w:space="0" w:color="auto"/>
              <w:left w:val="single" w:sz="4" w:space="0" w:color="auto"/>
            </w:tcBorders>
            <w:shd w:val="clear" w:color="auto" w:fill="D9D9D9"/>
            <w:vAlign w:val="center"/>
          </w:tcPr>
          <w:p w14:paraId="28A3065A" w14:textId="77777777" w:rsidR="00563BAA" w:rsidRDefault="00000000">
            <w:pPr>
              <w:pStyle w:val="Jin0"/>
              <w:jc w:val="center"/>
            </w:pPr>
            <w:r>
              <w:rPr>
                <w:rStyle w:val="Jin"/>
                <w:b/>
                <w:bCs/>
              </w:rPr>
              <w:t>Očekávané výstupy</w:t>
            </w:r>
          </w:p>
        </w:tc>
        <w:tc>
          <w:tcPr>
            <w:tcW w:w="4012" w:type="dxa"/>
            <w:gridSpan w:val="2"/>
            <w:tcBorders>
              <w:top w:val="single" w:sz="4" w:space="0" w:color="auto"/>
              <w:left w:val="single" w:sz="4" w:space="0" w:color="auto"/>
            </w:tcBorders>
            <w:shd w:val="clear" w:color="auto" w:fill="D9D9D9"/>
            <w:vAlign w:val="center"/>
          </w:tcPr>
          <w:p w14:paraId="28A3065B" w14:textId="77777777" w:rsidR="00563BAA" w:rsidRDefault="00000000">
            <w:pPr>
              <w:pStyle w:val="Jin0"/>
              <w:jc w:val="center"/>
            </w:pPr>
            <w:r>
              <w:rPr>
                <w:rStyle w:val="Jin"/>
                <w:b/>
                <w:bCs/>
              </w:rPr>
              <w:t>Učivo</w:t>
            </w:r>
          </w:p>
        </w:tc>
        <w:tc>
          <w:tcPr>
            <w:tcW w:w="1632" w:type="dxa"/>
            <w:tcBorders>
              <w:top w:val="single" w:sz="4" w:space="0" w:color="auto"/>
              <w:left w:val="single" w:sz="4" w:space="0" w:color="auto"/>
              <w:right w:val="single" w:sz="4" w:space="0" w:color="auto"/>
            </w:tcBorders>
            <w:shd w:val="clear" w:color="auto" w:fill="D9D9D9"/>
            <w:vAlign w:val="center"/>
          </w:tcPr>
          <w:p w14:paraId="28A3065C" w14:textId="77777777" w:rsidR="00563BAA" w:rsidRDefault="00000000">
            <w:pPr>
              <w:pStyle w:val="Jin0"/>
              <w:ind w:firstLine="220"/>
            </w:pPr>
            <w:r>
              <w:rPr>
                <w:rStyle w:val="Jin"/>
                <w:b/>
                <w:bCs/>
              </w:rPr>
              <w:t>Poznámky</w:t>
            </w:r>
          </w:p>
        </w:tc>
      </w:tr>
      <w:tr w:rsidR="00563BAA" w14:paraId="28A3065F" w14:textId="77777777">
        <w:tblPrEx>
          <w:tblCellMar>
            <w:top w:w="0" w:type="dxa"/>
            <w:bottom w:w="0" w:type="dxa"/>
          </w:tblCellMar>
        </w:tblPrEx>
        <w:trPr>
          <w:trHeight w:hRule="exact" w:val="782"/>
          <w:jc w:val="center"/>
        </w:trPr>
        <w:tc>
          <w:tcPr>
            <w:tcW w:w="9081" w:type="dxa"/>
            <w:gridSpan w:val="5"/>
            <w:tcBorders>
              <w:top w:val="single" w:sz="4" w:space="0" w:color="auto"/>
              <w:left w:val="single" w:sz="4" w:space="0" w:color="auto"/>
              <w:right w:val="single" w:sz="4" w:space="0" w:color="auto"/>
            </w:tcBorders>
            <w:vAlign w:val="center"/>
          </w:tcPr>
          <w:p w14:paraId="28A3065E" w14:textId="77777777" w:rsidR="00563BAA" w:rsidRDefault="00000000">
            <w:pPr>
              <w:pStyle w:val="Jin0"/>
              <w:jc w:val="center"/>
              <w:rPr>
                <w:sz w:val="22"/>
                <w:szCs w:val="22"/>
              </w:rPr>
            </w:pPr>
            <w:r>
              <w:rPr>
                <w:rStyle w:val="Jin"/>
                <w:b/>
                <w:bCs/>
                <w:sz w:val="22"/>
                <w:szCs w:val="22"/>
              </w:rPr>
              <w:t>GEOGRAFICKÉ INFORMACE, ZDROJE DAT, KARTOGRAFIE A TOPOGRAFIE</w:t>
            </w:r>
          </w:p>
        </w:tc>
      </w:tr>
      <w:tr w:rsidR="00563BAA" w14:paraId="28A30670" w14:textId="77777777">
        <w:tblPrEx>
          <w:tblCellMar>
            <w:top w:w="0" w:type="dxa"/>
            <w:bottom w:w="0" w:type="dxa"/>
          </w:tblCellMar>
        </w:tblPrEx>
        <w:trPr>
          <w:trHeight w:hRule="exact" w:val="10872"/>
          <w:jc w:val="center"/>
        </w:trPr>
        <w:tc>
          <w:tcPr>
            <w:tcW w:w="3437" w:type="dxa"/>
            <w:gridSpan w:val="2"/>
            <w:tcBorders>
              <w:top w:val="single" w:sz="4" w:space="0" w:color="auto"/>
              <w:left w:val="single" w:sz="4" w:space="0" w:color="auto"/>
              <w:bottom w:val="single" w:sz="4" w:space="0" w:color="auto"/>
            </w:tcBorders>
            <w:vAlign w:val="center"/>
          </w:tcPr>
          <w:p w14:paraId="28A30660" w14:textId="77777777" w:rsidR="00563BAA" w:rsidRDefault="00000000">
            <w:pPr>
              <w:pStyle w:val="Jin0"/>
              <w:rPr>
                <w:sz w:val="20"/>
                <w:szCs w:val="20"/>
              </w:rPr>
            </w:pPr>
            <w:r>
              <w:rPr>
                <w:rStyle w:val="Jin"/>
                <w:b/>
                <w:bCs/>
                <w:sz w:val="20"/>
                <w:szCs w:val="20"/>
              </w:rPr>
              <w:t>Žák:</w:t>
            </w:r>
          </w:p>
          <w:p w14:paraId="28A30661" w14:textId="77777777" w:rsidR="00563BAA" w:rsidRDefault="00000000">
            <w:pPr>
              <w:pStyle w:val="Jin0"/>
              <w:numPr>
                <w:ilvl w:val="0"/>
                <w:numId w:val="317"/>
              </w:numPr>
              <w:tabs>
                <w:tab w:val="left" w:pos="683"/>
              </w:tabs>
              <w:ind w:left="700" w:hanging="300"/>
              <w:rPr>
                <w:sz w:val="20"/>
                <w:szCs w:val="20"/>
              </w:rPr>
            </w:pPr>
            <w:r>
              <w:rPr>
                <w:rStyle w:val="Jin"/>
                <w:b/>
                <w:bCs/>
                <w:sz w:val="20"/>
                <w:szCs w:val="20"/>
              </w:rPr>
              <w:t>organizuje a přiměřeně hodnotí geografické informace a zdroje dat z dostupných kartografických produktů a elaborátů, z grafů, diagramů, statistických a dalších informačních zdrojů</w:t>
            </w:r>
          </w:p>
          <w:p w14:paraId="28A30662" w14:textId="77777777" w:rsidR="00563BAA" w:rsidRDefault="00000000">
            <w:pPr>
              <w:pStyle w:val="Jin0"/>
              <w:numPr>
                <w:ilvl w:val="0"/>
                <w:numId w:val="317"/>
              </w:numPr>
              <w:tabs>
                <w:tab w:val="left" w:pos="683"/>
              </w:tabs>
              <w:ind w:left="700" w:hanging="300"/>
              <w:rPr>
                <w:sz w:val="20"/>
                <w:szCs w:val="20"/>
              </w:rPr>
            </w:pPr>
            <w:r>
              <w:rPr>
                <w:rStyle w:val="Jin"/>
                <w:b/>
                <w:bCs/>
                <w:sz w:val="20"/>
                <w:szCs w:val="20"/>
              </w:rPr>
              <w:t>používá s porozuměním základní geografickou, topografickou</w:t>
            </w:r>
          </w:p>
          <w:p w14:paraId="28A30663" w14:textId="77777777" w:rsidR="00563BAA" w:rsidRDefault="00000000">
            <w:pPr>
              <w:pStyle w:val="Jin0"/>
              <w:ind w:firstLine="700"/>
              <w:rPr>
                <w:sz w:val="20"/>
                <w:szCs w:val="20"/>
              </w:rPr>
            </w:pPr>
            <w:r>
              <w:rPr>
                <w:rStyle w:val="Jin"/>
                <w:b/>
                <w:bCs/>
                <w:sz w:val="20"/>
                <w:szCs w:val="20"/>
              </w:rPr>
              <w:t>a kartografickou terminologii</w:t>
            </w:r>
          </w:p>
        </w:tc>
        <w:tc>
          <w:tcPr>
            <w:tcW w:w="4012" w:type="dxa"/>
            <w:gridSpan w:val="2"/>
            <w:tcBorders>
              <w:top w:val="single" w:sz="4" w:space="0" w:color="auto"/>
              <w:left w:val="single" w:sz="4" w:space="0" w:color="auto"/>
              <w:bottom w:val="single" w:sz="4" w:space="0" w:color="auto"/>
            </w:tcBorders>
            <w:vAlign w:val="center"/>
          </w:tcPr>
          <w:p w14:paraId="28A30664" w14:textId="77777777" w:rsidR="00563BAA" w:rsidRDefault="00000000">
            <w:pPr>
              <w:pStyle w:val="Jin0"/>
              <w:spacing w:after="220"/>
              <w:jc w:val="center"/>
              <w:rPr>
                <w:sz w:val="20"/>
                <w:szCs w:val="20"/>
              </w:rPr>
            </w:pPr>
            <w:r>
              <w:rPr>
                <w:rStyle w:val="Jin"/>
                <w:b/>
                <w:bCs/>
                <w:sz w:val="20"/>
                <w:szCs w:val="20"/>
                <w:u w:val="single"/>
              </w:rPr>
              <w:t xml:space="preserve">Komunikační geografický a kartografický jazyk: </w:t>
            </w:r>
            <w:r>
              <w:rPr>
                <w:rStyle w:val="Jin"/>
                <w:sz w:val="20"/>
                <w:szCs w:val="20"/>
              </w:rPr>
              <w:t>vybrané obecně používané geografické, topografické a kartografické pojmy</w:t>
            </w:r>
          </w:p>
          <w:p w14:paraId="28A30665" w14:textId="77777777" w:rsidR="00563BAA" w:rsidRDefault="00000000">
            <w:pPr>
              <w:pStyle w:val="Jin0"/>
              <w:spacing w:after="220"/>
              <w:jc w:val="center"/>
              <w:rPr>
                <w:sz w:val="20"/>
                <w:szCs w:val="20"/>
              </w:rPr>
            </w:pPr>
            <w:r>
              <w:rPr>
                <w:rStyle w:val="Jin"/>
                <w:b/>
                <w:bCs/>
                <w:sz w:val="20"/>
                <w:szCs w:val="20"/>
                <w:u w:val="single"/>
              </w:rPr>
              <w:t>Základní topografické útvary:</w:t>
            </w:r>
            <w:r>
              <w:rPr>
                <w:rStyle w:val="Jin"/>
                <w:b/>
                <w:bCs/>
                <w:sz w:val="20"/>
                <w:szCs w:val="20"/>
              </w:rPr>
              <w:t xml:space="preserve"> </w:t>
            </w:r>
            <w:r>
              <w:rPr>
                <w:rStyle w:val="Jin"/>
                <w:sz w:val="20"/>
                <w:szCs w:val="20"/>
              </w:rPr>
              <w:t xml:space="preserve">důležité body, výrazné liniové (čárové) útvary, plošné útvary a jejich kombinace: sítě, povrchy, </w:t>
            </w:r>
            <w:proofErr w:type="gramStart"/>
            <w:r>
              <w:rPr>
                <w:rStyle w:val="Jin"/>
                <w:sz w:val="20"/>
                <w:szCs w:val="20"/>
              </w:rPr>
              <w:t>ohniska - uzly</w:t>
            </w:r>
            <w:proofErr w:type="gramEnd"/>
          </w:p>
          <w:p w14:paraId="28A30666" w14:textId="77777777" w:rsidR="00563BAA" w:rsidRDefault="00000000">
            <w:pPr>
              <w:pStyle w:val="Jin0"/>
              <w:spacing w:after="220"/>
              <w:jc w:val="center"/>
              <w:rPr>
                <w:sz w:val="20"/>
                <w:szCs w:val="20"/>
              </w:rPr>
            </w:pPr>
            <w:r>
              <w:rPr>
                <w:rStyle w:val="Jin"/>
                <w:b/>
                <w:bCs/>
                <w:sz w:val="20"/>
                <w:szCs w:val="20"/>
                <w:u w:val="single"/>
              </w:rPr>
              <w:t>Hlavní kartografické produkty:</w:t>
            </w:r>
            <w:r>
              <w:rPr>
                <w:rStyle w:val="Jin"/>
                <w:b/>
                <w:bCs/>
                <w:sz w:val="20"/>
                <w:szCs w:val="20"/>
              </w:rPr>
              <w:t xml:space="preserve"> </w:t>
            </w:r>
            <w:r>
              <w:rPr>
                <w:rStyle w:val="Jin"/>
                <w:sz w:val="20"/>
                <w:szCs w:val="20"/>
              </w:rPr>
              <w:t>plán, mapa</w:t>
            </w:r>
          </w:p>
          <w:p w14:paraId="28A30667" w14:textId="77777777" w:rsidR="00563BAA" w:rsidRDefault="00000000">
            <w:pPr>
              <w:pStyle w:val="Jin0"/>
              <w:spacing w:after="220"/>
              <w:jc w:val="center"/>
              <w:rPr>
                <w:sz w:val="20"/>
                <w:szCs w:val="20"/>
              </w:rPr>
            </w:pPr>
            <w:r>
              <w:rPr>
                <w:rStyle w:val="Jin"/>
                <w:b/>
                <w:bCs/>
                <w:sz w:val="20"/>
                <w:szCs w:val="20"/>
                <w:u w:val="single"/>
              </w:rPr>
              <w:t xml:space="preserve">Jazyk mapy: </w:t>
            </w:r>
            <w:r>
              <w:rPr>
                <w:rStyle w:val="Jin"/>
                <w:sz w:val="20"/>
                <w:szCs w:val="20"/>
              </w:rPr>
              <w:t>symboly, smluvené značky, vysvětlivky</w:t>
            </w:r>
          </w:p>
          <w:p w14:paraId="28A30668" w14:textId="77777777" w:rsidR="00563BAA" w:rsidRDefault="00000000">
            <w:pPr>
              <w:pStyle w:val="Jin0"/>
              <w:spacing w:after="220"/>
              <w:jc w:val="center"/>
              <w:rPr>
                <w:sz w:val="20"/>
                <w:szCs w:val="20"/>
              </w:rPr>
            </w:pPr>
            <w:r>
              <w:rPr>
                <w:rStyle w:val="Jin"/>
                <w:b/>
                <w:bCs/>
                <w:sz w:val="20"/>
                <w:szCs w:val="20"/>
                <w:u w:val="single"/>
              </w:rPr>
              <w:t>Statistická data a jejich grafické vyjádření, tabulky</w:t>
            </w:r>
          </w:p>
          <w:p w14:paraId="28A30669" w14:textId="77777777" w:rsidR="00563BAA" w:rsidRDefault="00000000">
            <w:pPr>
              <w:pStyle w:val="Jin0"/>
              <w:spacing w:after="220"/>
              <w:jc w:val="center"/>
              <w:rPr>
                <w:sz w:val="20"/>
                <w:szCs w:val="20"/>
              </w:rPr>
            </w:pPr>
            <w:r>
              <w:rPr>
                <w:rStyle w:val="Jin"/>
                <w:b/>
                <w:bCs/>
                <w:sz w:val="20"/>
                <w:szCs w:val="20"/>
                <w:u w:val="single"/>
              </w:rPr>
              <w:t>Základní informační geografická média a zdroje dat</w:t>
            </w:r>
          </w:p>
          <w:p w14:paraId="28A3066A" w14:textId="77777777" w:rsidR="00563BAA" w:rsidRDefault="00000000">
            <w:pPr>
              <w:pStyle w:val="Jin0"/>
              <w:jc w:val="center"/>
              <w:rPr>
                <w:sz w:val="20"/>
                <w:szCs w:val="20"/>
              </w:rPr>
            </w:pPr>
            <w:r>
              <w:rPr>
                <w:rStyle w:val="Jin"/>
                <w:b/>
                <w:bCs/>
                <w:sz w:val="20"/>
                <w:szCs w:val="20"/>
                <w:u w:val="single"/>
              </w:rPr>
              <w:t>Geografická kartografie a topografie:</w:t>
            </w:r>
          </w:p>
          <w:p w14:paraId="28A3066B" w14:textId="77777777" w:rsidR="00563BAA" w:rsidRDefault="00000000">
            <w:pPr>
              <w:pStyle w:val="Jin0"/>
              <w:jc w:val="center"/>
              <w:rPr>
                <w:sz w:val="20"/>
                <w:szCs w:val="20"/>
              </w:rPr>
            </w:pPr>
            <w:r>
              <w:rPr>
                <w:rStyle w:val="Jin"/>
                <w:sz w:val="20"/>
                <w:szCs w:val="20"/>
              </w:rPr>
              <w:t>glóbus, měřítko glóbusu, zeměpisná síť, poledníky</w:t>
            </w:r>
          </w:p>
          <w:p w14:paraId="28A3066C" w14:textId="77777777" w:rsidR="00563BAA" w:rsidRDefault="00000000">
            <w:pPr>
              <w:pStyle w:val="Jin0"/>
              <w:spacing w:after="220"/>
              <w:jc w:val="center"/>
              <w:rPr>
                <w:sz w:val="20"/>
                <w:szCs w:val="20"/>
              </w:rPr>
            </w:pPr>
            <w:r>
              <w:rPr>
                <w:rStyle w:val="Jin"/>
                <w:sz w:val="20"/>
                <w:szCs w:val="20"/>
              </w:rPr>
              <w:t>a rovnoběžky, zeměpisné souřadnice, určování zeměpisné polohy v zeměpisné síti</w:t>
            </w:r>
          </w:p>
          <w:p w14:paraId="28A3066D" w14:textId="77777777" w:rsidR="00563BAA" w:rsidRDefault="00000000">
            <w:pPr>
              <w:pStyle w:val="Jin0"/>
              <w:spacing w:after="220"/>
              <w:jc w:val="center"/>
              <w:rPr>
                <w:sz w:val="20"/>
                <w:szCs w:val="20"/>
              </w:rPr>
            </w:pPr>
            <w:r>
              <w:rPr>
                <w:rStyle w:val="Jin"/>
                <w:b/>
                <w:bCs/>
                <w:sz w:val="20"/>
                <w:szCs w:val="20"/>
                <w:u w:val="single"/>
              </w:rPr>
              <w:t>Měřítko a obsah plánů a map:</w:t>
            </w:r>
            <w:r>
              <w:rPr>
                <w:rStyle w:val="Jin"/>
                <w:b/>
                <w:bCs/>
                <w:sz w:val="20"/>
                <w:szCs w:val="20"/>
              </w:rPr>
              <w:t xml:space="preserve"> </w:t>
            </w:r>
            <w:r>
              <w:rPr>
                <w:rStyle w:val="Jin"/>
                <w:sz w:val="20"/>
                <w:szCs w:val="20"/>
              </w:rPr>
              <w:t>orientace plánů a map vzhledem ke světovým stranám</w:t>
            </w:r>
          </w:p>
          <w:p w14:paraId="28A3066E" w14:textId="77777777" w:rsidR="00563BAA" w:rsidRDefault="00000000">
            <w:pPr>
              <w:pStyle w:val="Jin0"/>
              <w:spacing w:after="220"/>
              <w:jc w:val="center"/>
              <w:rPr>
                <w:sz w:val="20"/>
                <w:szCs w:val="20"/>
              </w:rPr>
            </w:pPr>
            <w:r>
              <w:rPr>
                <w:rStyle w:val="Jin"/>
                <w:b/>
                <w:bCs/>
                <w:sz w:val="20"/>
                <w:szCs w:val="20"/>
                <w:u w:val="single"/>
              </w:rPr>
              <w:t xml:space="preserve">Praktická cvičení a aplikace: </w:t>
            </w:r>
            <w:r>
              <w:rPr>
                <w:rStyle w:val="Jin"/>
                <w:sz w:val="20"/>
                <w:szCs w:val="20"/>
              </w:rPr>
              <w:t>práce s dostupnými kartografickými produkty v tištěné i elektronické podobě</w:t>
            </w:r>
          </w:p>
        </w:tc>
        <w:tc>
          <w:tcPr>
            <w:tcW w:w="1632" w:type="dxa"/>
            <w:tcBorders>
              <w:top w:val="single" w:sz="4" w:space="0" w:color="auto"/>
              <w:left w:val="single" w:sz="4" w:space="0" w:color="auto"/>
              <w:bottom w:val="single" w:sz="4" w:space="0" w:color="auto"/>
              <w:right w:val="single" w:sz="4" w:space="0" w:color="auto"/>
            </w:tcBorders>
            <w:vAlign w:val="center"/>
          </w:tcPr>
          <w:p w14:paraId="28A3066F" w14:textId="77777777" w:rsidR="00563BAA" w:rsidRDefault="00000000">
            <w:pPr>
              <w:pStyle w:val="Jin0"/>
              <w:jc w:val="center"/>
              <w:rPr>
                <w:sz w:val="20"/>
                <w:szCs w:val="20"/>
              </w:rPr>
            </w:pPr>
            <w:r>
              <w:rPr>
                <w:rStyle w:val="Jin"/>
                <w:sz w:val="20"/>
                <w:szCs w:val="20"/>
              </w:rPr>
              <w:t>OSV, VDO, VEGS, MKV, ENV, MV</w:t>
            </w:r>
          </w:p>
        </w:tc>
      </w:tr>
    </w:tbl>
    <w:p w14:paraId="28A30671"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1075"/>
        <w:gridCol w:w="2957"/>
        <w:gridCol w:w="1613"/>
      </w:tblGrid>
      <w:tr w:rsidR="00563BAA" w14:paraId="28A30675" w14:textId="77777777">
        <w:tblPrEx>
          <w:tblCellMar>
            <w:top w:w="0" w:type="dxa"/>
            <w:bottom w:w="0" w:type="dxa"/>
          </w:tblCellMar>
        </w:tblPrEx>
        <w:trPr>
          <w:trHeight w:hRule="exact" w:val="1070"/>
          <w:jc w:val="center"/>
        </w:trPr>
        <w:tc>
          <w:tcPr>
            <w:tcW w:w="3437" w:type="dxa"/>
            <w:tcBorders>
              <w:top w:val="single" w:sz="4" w:space="0" w:color="auto"/>
              <w:left w:val="single" w:sz="4" w:space="0" w:color="auto"/>
            </w:tcBorders>
            <w:shd w:val="clear" w:color="auto" w:fill="D9D9D9"/>
            <w:vAlign w:val="center"/>
          </w:tcPr>
          <w:p w14:paraId="28A30672" w14:textId="77777777" w:rsidR="00563BAA" w:rsidRDefault="00000000">
            <w:pPr>
              <w:pStyle w:val="Jin0"/>
              <w:jc w:val="center"/>
            </w:pPr>
            <w:r>
              <w:rPr>
                <w:rStyle w:val="Jin"/>
                <w:b/>
                <w:bCs/>
              </w:rPr>
              <w:lastRenderedPageBreak/>
              <w:t>Očekávané výstupy</w:t>
            </w:r>
          </w:p>
        </w:tc>
        <w:tc>
          <w:tcPr>
            <w:tcW w:w="4032" w:type="dxa"/>
            <w:gridSpan w:val="2"/>
            <w:tcBorders>
              <w:top w:val="single" w:sz="4" w:space="0" w:color="auto"/>
              <w:left w:val="single" w:sz="4" w:space="0" w:color="auto"/>
            </w:tcBorders>
            <w:shd w:val="clear" w:color="auto" w:fill="D9D9D9"/>
            <w:vAlign w:val="center"/>
          </w:tcPr>
          <w:p w14:paraId="28A30673" w14:textId="77777777" w:rsidR="00563BAA" w:rsidRDefault="00000000">
            <w:pPr>
              <w:pStyle w:val="Jin0"/>
              <w:jc w:val="center"/>
            </w:pPr>
            <w:r>
              <w:rPr>
                <w:rStyle w:val="Jin"/>
                <w:b/>
                <w:bCs/>
              </w:rPr>
              <w:t>Učivo</w:t>
            </w:r>
          </w:p>
        </w:tc>
        <w:tc>
          <w:tcPr>
            <w:tcW w:w="1613" w:type="dxa"/>
            <w:tcBorders>
              <w:top w:val="single" w:sz="4" w:space="0" w:color="auto"/>
              <w:left w:val="single" w:sz="4" w:space="0" w:color="auto"/>
              <w:right w:val="single" w:sz="4" w:space="0" w:color="auto"/>
            </w:tcBorders>
            <w:shd w:val="clear" w:color="auto" w:fill="D9D9D9"/>
            <w:vAlign w:val="center"/>
          </w:tcPr>
          <w:p w14:paraId="28A30674" w14:textId="77777777" w:rsidR="00563BAA" w:rsidRDefault="00000000">
            <w:pPr>
              <w:pStyle w:val="Jin0"/>
              <w:ind w:firstLine="220"/>
            </w:pPr>
            <w:r>
              <w:rPr>
                <w:rStyle w:val="Jin"/>
                <w:b/>
                <w:bCs/>
              </w:rPr>
              <w:t>Poznámky</w:t>
            </w:r>
          </w:p>
        </w:tc>
      </w:tr>
      <w:tr w:rsidR="00563BAA" w14:paraId="28A30677" w14:textId="77777777">
        <w:tblPrEx>
          <w:tblCellMar>
            <w:top w:w="0" w:type="dxa"/>
            <w:bottom w:w="0" w:type="dxa"/>
          </w:tblCellMar>
        </w:tblPrEx>
        <w:trPr>
          <w:trHeight w:hRule="exact" w:val="600"/>
          <w:jc w:val="center"/>
        </w:trPr>
        <w:tc>
          <w:tcPr>
            <w:tcW w:w="9082" w:type="dxa"/>
            <w:gridSpan w:val="4"/>
            <w:tcBorders>
              <w:top w:val="single" w:sz="4" w:space="0" w:color="auto"/>
              <w:left w:val="single" w:sz="4" w:space="0" w:color="auto"/>
              <w:right w:val="single" w:sz="4" w:space="0" w:color="auto"/>
            </w:tcBorders>
            <w:vAlign w:val="center"/>
          </w:tcPr>
          <w:p w14:paraId="28A30676" w14:textId="77777777" w:rsidR="00563BAA" w:rsidRDefault="00000000">
            <w:pPr>
              <w:pStyle w:val="Jin0"/>
              <w:jc w:val="center"/>
              <w:rPr>
                <w:sz w:val="20"/>
                <w:szCs w:val="20"/>
              </w:rPr>
            </w:pPr>
            <w:r>
              <w:rPr>
                <w:rStyle w:val="Jin"/>
                <w:b/>
                <w:bCs/>
                <w:sz w:val="20"/>
                <w:szCs w:val="20"/>
              </w:rPr>
              <w:t>PŘÍRODNÍ OBRAZ ZEMĚ</w:t>
            </w:r>
          </w:p>
        </w:tc>
      </w:tr>
      <w:tr w:rsidR="00563BAA" w14:paraId="28A30684" w14:textId="77777777">
        <w:tblPrEx>
          <w:tblCellMar>
            <w:top w:w="0" w:type="dxa"/>
            <w:bottom w:w="0" w:type="dxa"/>
          </w:tblCellMar>
        </w:tblPrEx>
        <w:trPr>
          <w:trHeight w:hRule="exact" w:val="1421"/>
          <w:jc w:val="center"/>
        </w:trPr>
        <w:tc>
          <w:tcPr>
            <w:tcW w:w="4512" w:type="dxa"/>
            <w:gridSpan w:val="2"/>
            <w:vMerge w:val="restart"/>
            <w:tcBorders>
              <w:top w:val="single" w:sz="4" w:space="0" w:color="auto"/>
              <w:left w:val="single" w:sz="4" w:space="0" w:color="auto"/>
            </w:tcBorders>
            <w:vAlign w:val="center"/>
          </w:tcPr>
          <w:p w14:paraId="28A30678" w14:textId="77777777" w:rsidR="00563BAA" w:rsidRDefault="00000000">
            <w:pPr>
              <w:pStyle w:val="Jin0"/>
              <w:rPr>
                <w:sz w:val="20"/>
                <w:szCs w:val="20"/>
              </w:rPr>
            </w:pPr>
            <w:r>
              <w:rPr>
                <w:rStyle w:val="Jin"/>
                <w:b/>
                <w:bCs/>
                <w:sz w:val="20"/>
                <w:szCs w:val="20"/>
              </w:rPr>
              <w:t>Žák:</w:t>
            </w:r>
          </w:p>
          <w:p w14:paraId="28A30679" w14:textId="77777777" w:rsidR="00563BAA" w:rsidRDefault="00000000">
            <w:pPr>
              <w:pStyle w:val="Jin0"/>
              <w:numPr>
                <w:ilvl w:val="0"/>
                <w:numId w:val="318"/>
              </w:numPr>
              <w:tabs>
                <w:tab w:val="left" w:pos="683"/>
              </w:tabs>
              <w:ind w:left="700" w:hanging="300"/>
              <w:rPr>
                <w:sz w:val="20"/>
                <w:szCs w:val="20"/>
              </w:rPr>
            </w:pPr>
            <w:r>
              <w:rPr>
                <w:rStyle w:val="Jin"/>
                <w:b/>
                <w:bCs/>
                <w:sz w:val="20"/>
                <w:szCs w:val="20"/>
              </w:rPr>
              <w:t>prokáže na konkrétních příkladech tvar planety Země</w:t>
            </w:r>
          </w:p>
          <w:p w14:paraId="28A3067A" w14:textId="77777777" w:rsidR="00563BAA" w:rsidRDefault="00000000">
            <w:pPr>
              <w:pStyle w:val="Jin0"/>
              <w:numPr>
                <w:ilvl w:val="0"/>
                <w:numId w:val="318"/>
              </w:numPr>
              <w:tabs>
                <w:tab w:val="left" w:pos="683"/>
              </w:tabs>
              <w:ind w:left="700" w:hanging="300"/>
              <w:rPr>
                <w:sz w:val="20"/>
                <w:szCs w:val="20"/>
              </w:rPr>
            </w:pPr>
            <w:r>
              <w:rPr>
                <w:rStyle w:val="Jin"/>
                <w:b/>
                <w:bCs/>
                <w:sz w:val="20"/>
                <w:szCs w:val="20"/>
              </w:rPr>
              <w:t>zhodnotí důsledky pohybů Země na život lidí a organismů</w:t>
            </w:r>
          </w:p>
          <w:p w14:paraId="28A3067B" w14:textId="77777777" w:rsidR="00563BAA" w:rsidRDefault="00000000">
            <w:pPr>
              <w:pStyle w:val="Jin0"/>
              <w:numPr>
                <w:ilvl w:val="0"/>
                <w:numId w:val="318"/>
              </w:numPr>
              <w:tabs>
                <w:tab w:val="left" w:pos="683"/>
              </w:tabs>
              <w:ind w:left="700" w:hanging="300"/>
              <w:rPr>
                <w:sz w:val="20"/>
                <w:szCs w:val="20"/>
              </w:rPr>
            </w:pPr>
            <w:r>
              <w:rPr>
                <w:rStyle w:val="Jin"/>
                <w:b/>
                <w:bCs/>
                <w:sz w:val="20"/>
                <w:szCs w:val="20"/>
              </w:rPr>
              <w:t>rozlišuje a porovnává složky a prvky přírodní sféry, jejich vzájemnou souvislost a podmíněnost</w:t>
            </w:r>
          </w:p>
          <w:p w14:paraId="28A3067C" w14:textId="77777777" w:rsidR="00563BAA" w:rsidRDefault="00000000">
            <w:pPr>
              <w:pStyle w:val="Jin0"/>
              <w:numPr>
                <w:ilvl w:val="0"/>
                <w:numId w:val="318"/>
              </w:numPr>
              <w:tabs>
                <w:tab w:val="left" w:pos="683"/>
              </w:tabs>
              <w:ind w:left="700" w:hanging="300"/>
              <w:rPr>
                <w:sz w:val="20"/>
                <w:szCs w:val="20"/>
              </w:rPr>
            </w:pPr>
            <w:r>
              <w:rPr>
                <w:rStyle w:val="Jin"/>
                <w:b/>
                <w:bCs/>
                <w:sz w:val="20"/>
                <w:szCs w:val="20"/>
              </w:rPr>
              <w:t>rozeznává, pojmenuje a klasifikuje tvary zemského povrchu</w:t>
            </w:r>
          </w:p>
          <w:p w14:paraId="28A3067D" w14:textId="77777777" w:rsidR="00563BAA" w:rsidRDefault="00000000">
            <w:pPr>
              <w:pStyle w:val="Jin0"/>
              <w:numPr>
                <w:ilvl w:val="0"/>
                <w:numId w:val="318"/>
              </w:numPr>
              <w:tabs>
                <w:tab w:val="left" w:pos="683"/>
              </w:tabs>
              <w:spacing w:line="276" w:lineRule="auto"/>
              <w:ind w:left="700" w:hanging="300"/>
              <w:rPr>
                <w:sz w:val="20"/>
                <w:szCs w:val="20"/>
              </w:rPr>
            </w:pPr>
            <w:r>
              <w:rPr>
                <w:rStyle w:val="Jin"/>
                <w:b/>
                <w:bCs/>
                <w:sz w:val="20"/>
                <w:szCs w:val="20"/>
              </w:rPr>
              <w:t>porovná působení vnitřních a vnějších procesů v přírodní sféře a jejich vliv na přírodu a na lidskou společnost</w:t>
            </w:r>
          </w:p>
        </w:tc>
        <w:tc>
          <w:tcPr>
            <w:tcW w:w="2957" w:type="dxa"/>
            <w:vMerge w:val="restart"/>
            <w:tcBorders>
              <w:top w:val="single" w:sz="4" w:space="0" w:color="auto"/>
              <w:left w:val="single" w:sz="4" w:space="0" w:color="auto"/>
            </w:tcBorders>
            <w:vAlign w:val="center"/>
          </w:tcPr>
          <w:p w14:paraId="28A3067E" w14:textId="77777777" w:rsidR="00563BAA" w:rsidRDefault="00000000">
            <w:pPr>
              <w:pStyle w:val="Jin0"/>
              <w:spacing w:after="220"/>
              <w:jc w:val="center"/>
              <w:rPr>
                <w:sz w:val="20"/>
                <w:szCs w:val="20"/>
              </w:rPr>
            </w:pPr>
            <w:r>
              <w:rPr>
                <w:rStyle w:val="Jin"/>
                <w:b/>
                <w:bCs/>
                <w:sz w:val="20"/>
                <w:szCs w:val="20"/>
                <w:u w:val="single"/>
              </w:rPr>
              <w:t xml:space="preserve">Země jako vesmírné těleso: </w:t>
            </w:r>
            <w:r>
              <w:rPr>
                <w:rStyle w:val="Jin"/>
                <w:sz w:val="20"/>
                <w:szCs w:val="20"/>
              </w:rPr>
              <w:t>tvar, velikost a pohyby Země, střídání dne a noci, střídání ročních období, světový čas, časová pásma, pásmový čas, datová hranice, smluvený čas</w:t>
            </w:r>
          </w:p>
          <w:p w14:paraId="28A3067F" w14:textId="77777777" w:rsidR="00563BAA" w:rsidRDefault="00000000">
            <w:pPr>
              <w:pStyle w:val="Jin0"/>
              <w:jc w:val="center"/>
              <w:rPr>
                <w:sz w:val="20"/>
                <w:szCs w:val="20"/>
              </w:rPr>
            </w:pPr>
            <w:r>
              <w:rPr>
                <w:rStyle w:val="Jin"/>
                <w:b/>
                <w:bCs/>
                <w:sz w:val="20"/>
                <w:szCs w:val="20"/>
                <w:u w:val="single"/>
              </w:rPr>
              <w:t>Krajinná sféra:</w:t>
            </w:r>
          </w:p>
          <w:p w14:paraId="28A30680" w14:textId="77777777" w:rsidR="00563BAA" w:rsidRDefault="00000000">
            <w:pPr>
              <w:pStyle w:val="Jin0"/>
              <w:spacing w:after="220"/>
              <w:jc w:val="center"/>
              <w:rPr>
                <w:sz w:val="20"/>
                <w:szCs w:val="20"/>
              </w:rPr>
            </w:pPr>
            <w:r>
              <w:rPr>
                <w:rStyle w:val="Jin"/>
                <w:sz w:val="20"/>
                <w:szCs w:val="20"/>
              </w:rPr>
              <w:t>přírodní sféra, společenská a hospodářská sféra, složky a prvky přírodní sféry</w:t>
            </w:r>
          </w:p>
          <w:p w14:paraId="28A30681" w14:textId="77777777" w:rsidR="00563BAA" w:rsidRDefault="00000000">
            <w:pPr>
              <w:pStyle w:val="Jin0"/>
              <w:spacing w:after="220"/>
              <w:jc w:val="center"/>
              <w:rPr>
                <w:sz w:val="20"/>
                <w:szCs w:val="20"/>
              </w:rPr>
            </w:pPr>
            <w:r>
              <w:rPr>
                <w:rStyle w:val="Jin"/>
                <w:b/>
                <w:bCs/>
                <w:sz w:val="20"/>
                <w:szCs w:val="20"/>
                <w:u w:val="single"/>
              </w:rPr>
              <w:t>Atmosféra, hydrosféra, biosféra</w:t>
            </w:r>
          </w:p>
          <w:p w14:paraId="28A30682" w14:textId="77777777" w:rsidR="00563BAA" w:rsidRDefault="00000000">
            <w:pPr>
              <w:pStyle w:val="Jin0"/>
              <w:spacing w:after="220"/>
              <w:jc w:val="center"/>
              <w:rPr>
                <w:sz w:val="20"/>
                <w:szCs w:val="20"/>
              </w:rPr>
            </w:pPr>
            <w:r>
              <w:rPr>
                <w:rStyle w:val="Jin"/>
                <w:b/>
                <w:bCs/>
                <w:sz w:val="20"/>
                <w:szCs w:val="20"/>
                <w:u w:val="single"/>
              </w:rPr>
              <w:t xml:space="preserve">Systém přírodní sféry na planetární úrovni: </w:t>
            </w:r>
            <w:r>
              <w:rPr>
                <w:rStyle w:val="Jin"/>
                <w:sz w:val="20"/>
                <w:szCs w:val="20"/>
              </w:rPr>
              <w:t>geografické pásy, geografická (šířková) pásma, výškové stupně</w:t>
            </w:r>
          </w:p>
        </w:tc>
        <w:tc>
          <w:tcPr>
            <w:tcW w:w="1613" w:type="dxa"/>
            <w:tcBorders>
              <w:top w:val="single" w:sz="4" w:space="0" w:color="auto"/>
              <w:left w:val="single" w:sz="4" w:space="0" w:color="auto"/>
              <w:right w:val="single" w:sz="4" w:space="0" w:color="auto"/>
            </w:tcBorders>
            <w:vAlign w:val="center"/>
          </w:tcPr>
          <w:p w14:paraId="28A30683" w14:textId="77777777" w:rsidR="00563BAA" w:rsidRDefault="00000000">
            <w:pPr>
              <w:pStyle w:val="Jin0"/>
              <w:jc w:val="center"/>
              <w:rPr>
                <w:sz w:val="20"/>
                <w:szCs w:val="20"/>
              </w:rPr>
            </w:pPr>
            <w:r>
              <w:rPr>
                <w:rStyle w:val="Jin"/>
                <w:sz w:val="20"/>
                <w:szCs w:val="20"/>
              </w:rPr>
              <w:t>Přírodopis, Anglický jazyk</w:t>
            </w:r>
          </w:p>
        </w:tc>
      </w:tr>
      <w:tr w:rsidR="00563BAA" w14:paraId="28A30688" w14:textId="77777777">
        <w:tblPrEx>
          <w:tblCellMar>
            <w:top w:w="0" w:type="dxa"/>
            <w:bottom w:w="0" w:type="dxa"/>
          </w:tblCellMar>
        </w:tblPrEx>
        <w:trPr>
          <w:trHeight w:hRule="exact" w:val="1286"/>
          <w:jc w:val="center"/>
        </w:trPr>
        <w:tc>
          <w:tcPr>
            <w:tcW w:w="4512" w:type="dxa"/>
            <w:gridSpan w:val="2"/>
            <w:vMerge/>
            <w:tcBorders>
              <w:left w:val="single" w:sz="4" w:space="0" w:color="auto"/>
            </w:tcBorders>
            <w:vAlign w:val="center"/>
          </w:tcPr>
          <w:p w14:paraId="28A30685" w14:textId="77777777" w:rsidR="00563BAA" w:rsidRDefault="00563BAA"/>
        </w:tc>
        <w:tc>
          <w:tcPr>
            <w:tcW w:w="2957" w:type="dxa"/>
            <w:vMerge/>
            <w:tcBorders>
              <w:left w:val="single" w:sz="4" w:space="0" w:color="auto"/>
            </w:tcBorders>
            <w:vAlign w:val="center"/>
          </w:tcPr>
          <w:p w14:paraId="28A30686" w14:textId="77777777" w:rsidR="00563BAA" w:rsidRDefault="00563BAA"/>
        </w:tc>
        <w:tc>
          <w:tcPr>
            <w:tcW w:w="1613" w:type="dxa"/>
            <w:tcBorders>
              <w:top w:val="single" w:sz="4" w:space="0" w:color="auto"/>
              <w:left w:val="single" w:sz="4" w:space="0" w:color="auto"/>
              <w:right w:val="single" w:sz="4" w:space="0" w:color="auto"/>
            </w:tcBorders>
            <w:vAlign w:val="center"/>
          </w:tcPr>
          <w:p w14:paraId="28A30687" w14:textId="77777777" w:rsidR="00563BAA" w:rsidRDefault="00000000">
            <w:pPr>
              <w:pStyle w:val="Jin0"/>
              <w:jc w:val="center"/>
              <w:rPr>
                <w:sz w:val="20"/>
                <w:szCs w:val="20"/>
              </w:rPr>
            </w:pPr>
            <w:r>
              <w:rPr>
                <w:rStyle w:val="Jin"/>
                <w:sz w:val="20"/>
                <w:szCs w:val="20"/>
              </w:rPr>
              <w:t xml:space="preserve">Litosféra a </w:t>
            </w:r>
            <w:proofErr w:type="gramStart"/>
            <w:r>
              <w:rPr>
                <w:rStyle w:val="Jin"/>
                <w:sz w:val="20"/>
                <w:szCs w:val="20"/>
              </w:rPr>
              <w:t>pedosféra - viz</w:t>
            </w:r>
            <w:proofErr w:type="gramEnd"/>
            <w:r>
              <w:rPr>
                <w:rStyle w:val="Jin"/>
                <w:sz w:val="20"/>
                <w:szCs w:val="20"/>
              </w:rPr>
              <w:t xml:space="preserve"> Přírodopis - 8. ročník</w:t>
            </w:r>
          </w:p>
        </w:tc>
      </w:tr>
      <w:tr w:rsidR="00563BAA" w14:paraId="28A3068C" w14:textId="77777777">
        <w:tblPrEx>
          <w:tblCellMar>
            <w:top w:w="0" w:type="dxa"/>
            <w:bottom w:w="0" w:type="dxa"/>
          </w:tblCellMar>
        </w:tblPrEx>
        <w:trPr>
          <w:trHeight w:hRule="exact" w:val="1997"/>
          <w:jc w:val="center"/>
        </w:trPr>
        <w:tc>
          <w:tcPr>
            <w:tcW w:w="4512" w:type="dxa"/>
            <w:gridSpan w:val="2"/>
            <w:vMerge/>
            <w:tcBorders>
              <w:left w:val="single" w:sz="4" w:space="0" w:color="auto"/>
            </w:tcBorders>
            <w:vAlign w:val="center"/>
          </w:tcPr>
          <w:p w14:paraId="28A30689" w14:textId="77777777" w:rsidR="00563BAA" w:rsidRDefault="00563BAA"/>
        </w:tc>
        <w:tc>
          <w:tcPr>
            <w:tcW w:w="2957" w:type="dxa"/>
            <w:vMerge/>
            <w:tcBorders>
              <w:left w:val="single" w:sz="4" w:space="0" w:color="auto"/>
            </w:tcBorders>
            <w:vAlign w:val="center"/>
          </w:tcPr>
          <w:p w14:paraId="28A3068A" w14:textId="77777777" w:rsidR="00563BAA" w:rsidRDefault="00563BAA"/>
        </w:tc>
        <w:tc>
          <w:tcPr>
            <w:tcW w:w="1613" w:type="dxa"/>
            <w:tcBorders>
              <w:top w:val="single" w:sz="4" w:space="0" w:color="auto"/>
              <w:left w:val="single" w:sz="4" w:space="0" w:color="auto"/>
              <w:right w:val="single" w:sz="4" w:space="0" w:color="auto"/>
            </w:tcBorders>
            <w:vAlign w:val="center"/>
          </w:tcPr>
          <w:p w14:paraId="28A3068B" w14:textId="77777777" w:rsidR="00563BAA" w:rsidRDefault="00000000">
            <w:pPr>
              <w:pStyle w:val="Jin0"/>
              <w:jc w:val="center"/>
              <w:rPr>
                <w:sz w:val="20"/>
                <w:szCs w:val="20"/>
              </w:rPr>
            </w:pPr>
            <w:r>
              <w:rPr>
                <w:rStyle w:val="Jin"/>
                <w:sz w:val="20"/>
                <w:szCs w:val="20"/>
              </w:rPr>
              <w:t>OSV, VDO, VEGS, MKV, ENV, MV</w:t>
            </w:r>
          </w:p>
        </w:tc>
      </w:tr>
      <w:tr w:rsidR="00563BAA" w14:paraId="28A3068E" w14:textId="77777777">
        <w:tblPrEx>
          <w:tblCellMar>
            <w:top w:w="0" w:type="dxa"/>
            <w:bottom w:w="0" w:type="dxa"/>
          </w:tblCellMar>
        </w:tblPrEx>
        <w:trPr>
          <w:trHeight w:hRule="exact" w:val="576"/>
          <w:jc w:val="center"/>
        </w:trPr>
        <w:tc>
          <w:tcPr>
            <w:tcW w:w="9082" w:type="dxa"/>
            <w:gridSpan w:val="4"/>
            <w:tcBorders>
              <w:top w:val="single" w:sz="4" w:space="0" w:color="auto"/>
              <w:left w:val="single" w:sz="4" w:space="0" w:color="auto"/>
              <w:right w:val="single" w:sz="4" w:space="0" w:color="auto"/>
            </w:tcBorders>
            <w:vAlign w:val="center"/>
          </w:tcPr>
          <w:p w14:paraId="28A3068D" w14:textId="77777777" w:rsidR="00563BAA" w:rsidRDefault="00000000">
            <w:pPr>
              <w:pStyle w:val="Jin0"/>
              <w:jc w:val="center"/>
              <w:rPr>
                <w:sz w:val="20"/>
                <w:szCs w:val="20"/>
              </w:rPr>
            </w:pPr>
            <w:r>
              <w:rPr>
                <w:rStyle w:val="Jin"/>
                <w:b/>
                <w:bCs/>
                <w:sz w:val="20"/>
                <w:szCs w:val="20"/>
              </w:rPr>
              <w:t>REGIONY SVĚTA</w:t>
            </w:r>
          </w:p>
        </w:tc>
      </w:tr>
      <w:tr w:rsidR="00563BAA" w14:paraId="28A30695" w14:textId="77777777">
        <w:tblPrEx>
          <w:tblCellMar>
            <w:top w:w="0" w:type="dxa"/>
            <w:bottom w:w="0" w:type="dxa"/>
          </w:tblCellMar>
        </w:tblPrEx>
        <w:trPr>
          <w:trHeight w:hRule="exact" w:val="3691"/>
          <w:jc w:val="center"/>
        </w:trPr>
        <w:tc>
          <w:tcPr>
            <w:tcW w:w="4512" w:type="dxa"/>
            <w:gridSpan w:val="2"/>
            <w:tcBorders>
              <w:top w:val="single" w:sz="4" w:space="0" w:color="auto"/>
              <w:left w:val="single" w:sz="4" w:space="0" w:color="auto"/>
            </w:tcBorders>
            <w:vAlign w:val="center"/>
          </w:tcPr>
          <w:p w14:paraId="28A3068F" w14:textId="77777777" w:rsidR="00563BAA" w:rsidRDefault="00000000">
            <w:pPr>
              <w:pStyle w:val="Jin0"/>
              <w:rPr>
                <w:sz w:val="20"/>
                <w:szCs w:val="20"/>
              </w:rPr>
            </w:pPr>
            <w:r>
              <w:rPr>
                <w:rStyle w:val="Jin"/>
                <w:b/>
                <w:bCs/>
                <w:sz w:val="20"/>
                <w:szCs w:val="20"/>
              </w:rPr>
              <w:t>Žák:</w:t>
            </w:r>
          </w:p>
          <w:p w14:paraId="28A30690"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lokalizuje na mapách světadíly, oceány a makroregiony světa podle zvolených kritérií a srovnává jejich postavení, rozvojová jádra a periferní zóny</w:t>
            </w:r>
          </w:p>
        </w:tc>
        <w:tc>
          <w:tcPr>
            <w:tcW w:w="2957" w:type="dxa"/>
            <w:tcBorders>
              <w:top w:val="single" w:sz="4" w:space="0" w:color="auto"/>
              <w:left w:val="single" w:sz="4" w:space="0" w:color="auto"/>
            </w:tcBorders>
            <w:vAlign w:val="center"/>
          </w:tcPr>
          <w:p w14:paraId="28A30691" w14:textId="77777777" w:rsidR="00563BAA" w:rsidRDefault="00000000">
            <w:pPr>
              <w:pStyle w:val="Jin0"/>
              <w:spacing w:after="220"/>
              <w:jc w:val="center"/>
              <w:rPr>
                <w:sz w:val="20"/>
                <w:szCs w:val="20"/>
              </w:rPr>
            </w:pPr>
            <w:r>
              <w:rPr>
                <w:rStyle w:val="Jin"/>
                <w:b/>
                <w:bCs/>
                <w:sz w:val="20"/>
                <w:szCs w:val="20"/>
                <w:u w:val="single"/>
              </w:rPr>
              <w:t xml:space="preserve">Světadíly, oceány, makroregiony světa: </w:t>
            </w:r>
            <w:r>
              <w:rPr>
                <w:rStyle w:val="Jin"/>
                <w:sz w:val="20"/>
                <w:szCs w:val="20"/>
              </w:rPr>
              <w:t xml:space="preserve">určující a porovnávací kritéria; jejich přiměřená charakteristika z hlediska přírodních a socioekonomických poměrů s důrazem na vazby a souvislosti (přírodní oblasti, podnebné oblasti, sídelní oblasti, jazykové oblasti, náboženské oblasti, kulturní oblasti) </w:t>
            </w:r>
            <w:r>
              <w:rPr>
                <w:rStyle w:val="Jin"/>
                <w:b/>
                <w:bCs/>
                <w:sz w:val="20"/>
                <w:szCs w:val="20"/>
                <w:u w:val="single"/>
              </w:rPr>
              <w:t>Afrika, Austrálie a Oceánie, Antarktida</w:t>
            </w:r>
          </w:p>
          <w:p w14:paraId="28A30692" w14:textId="77777777" w:rsidR="00563BAA" w:rsidRDefault="00000000">
            <w:pPr>
              <w:pStyle w:val="Jin0"/>
              <w:jc w:val="center"/>
              <w:rPr>
                <w:sz w:val="20"/>
                <w:szCs w:val="20"/>
              </w:rPr>
            </w:pPr>
            <w:r>
              <w:rPr>
                <w:rStyle w:val="Jin"/>
                <w:b/>
                <w:bCs/>
                <w:sz w:val="20"/>
                <w:szCs w:val="20"/>
                <w:u w:val="single"/>
              </w:rPr>
              <w:t>Indický, Tichý a Jižní oceán</w:t>
            </w:r>
          </w:p>
        </w:tc>
        <w:tc>
          <w:tcPr>
            <w:tcW w:w="1613" w:type="dxa"/>
            <w:vMerge w:val="restart"/>
            <w:tcBorders>
              <w:top w:val="single" w:sz="4" w:space="0" w:color="auto"/>
              <w:left w:val="single" w:sz="4" w:space="0" w:color="auto"/>
              <w:right w:val="single" w:sz="4" w:space="0" w:color="auto"/>
            </w:tcBorders>
            <w:vAlign w:val="center"/>
          </w:tcPr>
          <w:p w14:paraId="28A30693" w14:textId="77777777" w:rsidR="00563BAA" w:rsidRDefault="00000000">
            <w:pPr>
              <w:pStyle w:val="Jin0"/>
              <w:spacing w:after="220"/>
              <w:jc w:val="center"/>
              <w:rPr>
                <w:sz w:val="20"/>
                <w:szCs w:val="20"/>
              </w:rPr>
            </w:pPr>
            <w:r>
              <w:rPr>
                <w:rStyle w:val="Jin"/>
                <w:sz w:val="20"/>
                <w:szCs w:val="20"/>
              </w:rPr>
              <w:t>OSV, VDO, VEGS, MKV, ENV, MV</w:t>
            </w:r>
          </w:p>
          <w:p w14:paraId="28A30694" w14:textId="77777777" w:rsidR="00563BAA" w:rsidRDefault="00000000">
            <w:pPr>
              <w:pStyle w:val="Jin0"/>
              <w:jc w:val="center"/>
              <w:rPr>
                <w:sz w:val="20"/>
                <w:szCs w:val="20"/>
              </w:rPr>
            </w:pPr>
            <w:r>
              <w:rPr>
                <w:rStyle w:val="Jin"/>
                <w:sz w:val="20"/>
                <w:szCs w:val="20"/>
              </w:rPr>
              <w:t>Dějepis, Anglický jazyk, Občanská a rodinná výchova</w:t>
            </w:r>
          </w:p>
        </w:tc>
      </w:tr>
      <w:tr w:rsidR="00563BAA" w14:paraId="28A3069B" w14:textId="77777777">
        <w:tblPrEx>
          <w:tblCellMar>
            <w:top w:w="0" w:type="dxa"/>
            <w:bottom w:w="0" w:type="dxa"/>
          </w:tblCellMar>
        </w:tblPrEx>
        <w:trPr>
          <w:trHeight w:hRule="exact" w:val="3163"/>
          <w:jc w:val="center"/>
        </w:trPr>
        <w:tc>
          <w:tcPr>
            <w:tcW w:w="4512" w:type="dxa"/>
            <w:gridSpan w:val="2"/>
            <w:tcBorders>
              <w:top w:val="single" w:sz="4" w:space="0" w:color="auto"/>
              <w:left w:val="single" w:sz="4" w:space="0" w:color="auto"/>
              <w:bottom w:val="single" w:sz="4" w:space="0" w:color="auto"/>
            </w:tcBorders>
            <w:vAlign w:val="center"/>
          </w:tcPr>
          <w:p w14:paraId="28A30696" w14:textId="77777777" w:rsidR="00563BAA" w:rsidRDefault="00000000">
            <w:pPr>
              <w:pStyle w:val="Jin0"/>
              <w:rPr>
                <w:sz w:val="20"/>
                <w:szCs w:val="20"/>
              </w:rPr>
            </w:pPr>
            <w:r>
              <w:rPr>
                <w:rStyle w:val="Jin"/>
                <w:b/>
                <w:bCs/>
                <w:sz w:val="20"/>
                <w:szCs w:val="20"/>
              </w:rPr>
              <w:t>Žák:</w:t>
            </w:r>
          </w:p>
          <w:p w14:paraId="28A30697" w14:textId="77777777" w:rsidR="00563BAA" w:rsidRDefault="00000000">
            <w:pPr>
              <w:pStyle w:val="Jin0"/>
              <w:numPr>
                <w:ilvl w:val="0"/>
                <w:numId w:val="319"/>
              </w:numPr>
              <w:tabs>
                <w:tab w:val="left" w:pos="683"/>
              </w:tabs>
              <w:ind w:left="700" w:hanging="300"/>
              <w:rPr>
                <w:sz w:val="20"/>
                <w:szCs w:val="20"/>
              </w:rPr>
            </w:pPr>
            <w:r>
              <w:rPr>
                <w:rStyle w:val="Jin"/>
                <w:b/>
                <w:bCs/>
                <w:sz w:val="20"/>
                <w:szCs w:val="2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28A30698" w14:textId="77777777" w:rsidR="00563BAA" w:rsidRDefault="00000000">
            <w:pPr>
              <w:pStyle w:val="Jin0"/>
              <w:numPr>
                <w:ilvl w:val="0"/>
                <w:numId w:val="319"/>
              </w:numPr>
              <w:tabs>
                <w:tab w:val="left" w:pos="683"/>
              </w:tabs>
              <w:ind w:left="700" w:hanging="300"/>
              <w:rPr>
                <w:sz w:val="20"/>
                <w:szCs w:val="20"/>
              </w:rPr>
            </w:pPr>
            <w:r>
              <w:rPr>
                <w:rStyle w:val="Jin"/>
                <w:b/>
                <w:bCs/>
                <w:sz w:val="20"/>
                <w:szCs w:val="20"/>
              </w:rPr>
              <w:t>zvažuje, jaké změny ve vybraných regionech světa nastaly, nastávají, mohou nastat a co je příčinou zásadních změn v nich</w:t>
            </w:r>
          </w:p>
        </w:tc>
        <w:tc>
          <w:tcPr>
            <w:tcW w:w="2957" w:type="dxa"/>
            <w:tcBorders>
              <w:top w:val="single" w:sz="4" w:space="0" w:color="auto"/>
              <w:left w:val="single" w:sz="4" w:space="0" w:color="auto"/>
              <w:bottom w:val="single" w:sz="4" w:space="0" w:color="auto"/>
            </w:tcBorders>
            <w:vAlign w:val="center"/>
          </w:tcPr>
          <w:p w14:paraId="28A30699" w14:textId="77777777" w:rsidR="00563BAA" w:rsidRDefault="00000000">
            <w:pPr>
              <w:pStyle w:val="Jin0"/>
              <w:jc w:val="center"/>
              <w:rPr>
                <w:sz w:val="20"/>
                <w:szCs w:val="20"/>
              </w:rPr>
            </w:pPr>
            <w:r>
              <w:rPr>
                <w:rStyle w:val="Jin"/>
                <w:b/>
                <w:bCs/>
                <w:sz w:val="20"/>
                <w:szCs w:val="20"/>
                <w:u w:val="single"/>
              </w:rPr>
              <w:t xml:space="preserve">Modelové regiony světa: </w:t>
            </w:r>
            <w:r>
              <w:rPr>
                <w:rStyle w:val="Jin"/>
                <w:sz w:val="20"/>
                <w:szCs w:val="20"/>
              </w:rPr>
              <w:t>vybrané modelové přírodní, společenské, politické, hospodářské a environmentální problémy, možnosti jejich řešení</w:t>
            </w:r>
          </w:p>
        </w:tc>
        <w:tc>
          <w:tcPr>
            <w:tcW w:w="1613" w:type="dxa"/>
            <w:vMerge/>
            <w:tcBorders>
              <w:left w:val="single" w:sz="4" w:space="0" w:color="auto"/>
              <w:bottom w:val="single" w:sz="4" w:space="0" w:color="auto"/>
              <w:right w:val="single" w:sz="4" w:space="0" w:color="auto"/>
            </w:tcBorders>
            <w:vAlign w:val="center"/>
          </w:tcPr>
          <w:p w14:paraId="28A3069A" w14:textId="77777777" w:rsidR="00563BAA" w:rsidRDefault="00563BAA"/>
        </w:tc>
      </w:tr>
    </w:tbl>
    <w:p w14:paraId="28A3069C"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12"/>
        <w:gridCol w:w="2957"/>
        <w:gridCol w:w="1613"/>
      </w:tblGrid>
      <w:tr w:rsidR="00563BAA" w14:paraId="28A306A0" w14:textId="77777777">
        <w:tblPrEx>
          <w:tblCellMar>
            <w:top w:w="0" w:type="dxa"/>
            <w:bottom w:w="0" w:type="dxa"/>
          </w:tblCellMar>
        </w:tblPrEx>
        <w:trPr>
          <w:trHeight w:hRule="exact" w:val="1070"/>
          <w:jc w:val="center"/>
        </w:trPr>
        <w:tc>
          <w:tcPr>
            <w:tcW w:w="4512" w:type="dxa"/>
            <w:tcBorders>
              <w:top w:val="single" w:sz="4" w:space="0" w:color="auto"/>
              <w:left w:val="single" w:sz="4" w:space="0" w:color="auto"/>
            </w:tcBorders>
            <w:shd w:val="clear" w:color="auto" w:fill="D9D9D9"/>
            <w:vAlign w:val="center"/>
          </w:tcPr>
          <w:p w14:paraId="28A3069D" w14:textId="77777777" w:rsidR="00563BAA" w:rsidRDefault="00000000">
            <w:pPr>
              <w:pStyle w:val="Jin0"/>
              <w:jc w:val="center"/>
            </w:pPr>
            <w:r>
              <w:rPr>
                <w:rStyle w:val="Jin"/>
                <w:b/>
                <w:bCs/>
              </w:rPr>
              <w:lastRenderedPageBreak/>
              <w:t>Očekávané výstupy</w:t>
            </w:r>
          </w:p>
        </w:tc>
        <w:tc>
          <w:tcPr>
            <w:tcW w:w="2957" w:type="dxa"/>
            <w:tcBorders>
              <w:top w:val="single" w:sz="4" w:space="0" w:color="auto"/>
              <w:left w:val="single" w:sz="4" w:space="0" w:color="auto"/>
            </w:tcBorders>
            <w:shd w:val="clear" w:color="auto" w:fill="D9D9D9"/>
            <w:vAlign w:val="center"/>
          </w:tcPr>
          <w:p w14:paraId="28A3069E" w14:textId="77777777" w:rsidR="00563BAA" w:rsidRDefault="00000000">
            <w:pPr>
              <w:pStyle w:val="Jin0"/>
              <w:jc w:val="center"/>
            </w:pPr>
            <w:r>
              <w:rPr>
                <w:rStyle w:val="Jin"/>
                <w:b/>
                <w:bCs/>
              </w:rPr>
              <w:t>Učivo</w:t>
            </w:r>
          </w:p>
        </w:tc>
        <w:tc>
          <w:tcPr>
            <w:tcW w:w="1613" w:type="dxa"/>
            <w:tcBorders>
              <w:top w:val="single" w:sz="4" w:space="0" w:color="auto"/>
              <w:left w:val="single" w:sz="4" w:space="0" w:color="auto"/>
              <w:right w:val="single" w:sz="4" w:space="0" w:color="auto"/>
            </w:tcBorders>
            <w:shd w:val="clear" w:color="auto" w:fill="D9D9D9"/>
            <w:vAlign w:val="center"/>
          </w:tcPr>
          <w:p w14:paraId="28A3069F" w14:textId="77777777" w:rsidR="00563BAA" w:rsidRDefault="00000000">
            <w:pPr>
              <w:pStyle w:val="Jin0"/>
              <w:ind w:firstLine="220"/>
            </w:pPr>
            <w:r>
              <w:rPr>
                <w:rStyle w:val="Jin"/>
                <w:b/>
                <w:bCs/>
              </w:rPr>
              <w:t>Poznámky</w:t>
            </w:r>
          </w:p>
        </w:tc>
      </w:tr>
      <w:tr w:rsidR="00563BAA" w14:paraId="28A306A2" w14:textId="77777777">
        <w:tblPrEx>
          <w:tblCellMar>
            <w:top w:w="0" w:type="dxa"/>
            <w:bottom w:w="0" w:type="dxa"/>
          </w:tblCellMar>
        </w:tblPrEx>
        <w:trPr>
          <w:trHeight w:hRule="exact" w:val="600"/>
          <w:jc w:val="center"/>
        </w:trPr>
        <w:tc>
          <w:tcPr>
            <w:tcW w:w="9082" w:type="dxa"/>
            <w:gridSpan w:val="3"/>
            <w:tcBorders>
              <w:top w:val="single" w:sz="4" w:space="0" w:color="auto"/>
              <w:left w:val="single" w:sz="4" w:space="0" w:color="auto"/>
              <w:right w:val="single" w:sz="4" w:space="0" w:color="auto"/>
            </w:tcBorders>
            <w:vAlign w:val="center"/>
          </w:tcPr>
          <w:p w14:paraId="28A306A1" w14:textId="77777777" w:rsidR="00563BAA" w:rsidRDefault="00000000">
            <w:pPr>
              <w:pStyle w:val="Jin0"/>
              <w:jc w:val="center"/>
              <w:rPr>
                <w:sz w:val="20"/>
                <w:szCs w:val="20"/>
              </w:rPr>
            </w:pPr>
            <w:r>
              <w:rPr>
                <w:rStyle w:val="Jin"/>
                <w:b/>
                <w:bCs/>
                <w:sz w:val="20"/>
                <w:szCs w:val="20"/>
              </w:rPr>
              <w:t>TERÉNNÍ GEOGRAFICKÁ VÝUKA, PRAXE A APLIKACE</w:t>
            </w:r>
          </w:p>
        </w:tc>
      </w:tr>
      <w:tr w:rsidR="00563BAA" w14:paraId="28A306A9" w14:textId="77777777">
        <w:tblPrEx>
          <w:tblCellMar>
            <w:top w:w="0" w:type="dxa"/>
            <w:bottom w:w="0" w:type="dxa"/>
          </w:tblCellMar>
        </w:tblPrEx>
        <w:trPr>
          <w:trHeight w:hRule="exact" w:val="3691"/>
          <w:jc w:val="center"/>
        </w:trPr>
        <w:tc>
          <w:tcPr>
            <w:tcW w:w="4512" w:type="dxa"/>
            <w:tcBorders>
              <w:top w:val="single" w:sz="4" w:space="0" w:color="auto"/>
              <w:left w:val="single" w:sz="4" w:space="0" w:color="auto"/>
            </w:tcBorders>
            <w:vAlign w:val="center"/>
          </w:tcPr>
          <w:p w14:paraId="28A306A3" w14:textId="77777777" w:rsidR="00563BAA" w:rsidRDefault="00000000">
            <w:pPr>
              <w:pStyle w:val="Jin0"/>
              <w:rPr>
                <w:sz w:val="20"/>
                <w:szCs w:val="20"/>
              </w:rPr>
            </w:pPr>
            <w:r>
              <w:rPr>
                <w:rStyle w:val="Jin"/>
                <w:b/>
                <w:bCs/>
                <w:sz w:val="20"/>
                <w:szCs w:val="20"/>
              </w:rPr>
              <w:t>Žák:</w:t>
            </w:r>
          </w:p>
          <w:p w14:paraId="28A306A4" w14:textId="77777777" w:rsidR="00563BAA" w:rsidRDefault="00000000">
            <w:pPr>
              <w:pStyle w:val="Jin0"/>
              <w:numPr>
                <w:ilvl w:val="0"/>
                <w:numId w:val="320"/>
              </w:numPr>
              <w:tabs>
                <w:tab w:val="left" w:pos="683"/>
              </w:tabs>
              <w:ind w:left="700" w:hanging="300"/>
              <w:rPr>
                <w:sz w:val="20"/>
                <w:szCs w:val="20"/>
              </w:rPr>
            </w:pPr>
            <w:r>
              <w:rPr>
                <w:rStyle w:val="Jin"/>
                <w:b/>
                <w:bCs/>
                <w:sz w:val="20"/>
                <w:szCs w:val="20"/>
              </w:rPr>
              <w:t>ovládá základy praktické topografie a orientace v terénu</w:t>
            </w:r>
          </w:p>
          <w:p w14:paraId="28A306A5" w14:textId="77777777" w:rsidR="00563BAA" w:rsidRDefault="00000000">
            <w:pPr>
              <w:pStyle w:val="Jin0"/>
              <w:numPr>
                <w:ilvl w:val="0"/>
                <w:numId w:val="320"/>
              </w:numPr>
              <w:tabs>
                <w:tab w:val="left" w:pos="683"/>
              </w:tabs>
              <w:ind w:left="700" w:hanging="300"/>
              <w:rPr>
                <w:sz w:val="20"/>
                <w:szCs w:val="20"/>
              </w:rPr>
            </w:pPr>
            <w:r>
              <w:rPr>
                <w:rStyle w:val="Jin"/>
                <w:b/>
                <w:bCs/>
                <w:sz w:val="20"/>
                <w:szCs w:val="20"/>
              </w:rPr>
              <w:t>aplikuje v terénu praktické postupy při pozorování, zobrazování a hodnocení krajiny</w:t>
            </w:r>
          </w:p>
        </w:tc>
        <w:tc>
          <w:tcPr>
            <w:tcW w:w="2957" w:type="dxa"/>
            <w:tcBorders>
              <w:top w:val="single" w:sz="4" w:space="0" w:color="auto"/>
              <w:left w:val="single" w:sz="4" w:space="0" w:color="auto"/>
            </w:tcBorders>
            <w:vAlign w:val="center"/>
          </w:tcPr>
          <w:p w14:paraId="28A306A6" w14:textId="77777777" w:rsidR="00563BAA" w:rsidRDefault="00000000">
            <w:pPr>
              <w:pStyle w:val="Jin0"/>
              <w:jc w:val="center"/>
              <w:rPr>
                <w:sz w:val="20"/>
                <w:szCs w:val="20"/>
              </w:rPr>
            </w:pPr>
            <w:r>
              <w:rPr>
                <w:rStyle w:val="Jin"/>
                <w:b/>
                <w:bCs/>
                <w:sz w:val="20"/>
                <w:szCs w:val="20"/>
                <w:u w:val="single"/>
              </w:rPr>
              <w:t>Cvičení a pozorování v terénu místní krajiny, geografické exkurze</w:t>
            </w:r>
            <w:r>
              <w:rPr>
                <w:rStyle w:val="Jin"/>
                <w:sz w:val="20"/>
                <w:szCs w:val="20"/>
                <w:u w:val="single"/>
              </w:rPr>
              <w:t xml:space="preserve">: </w:t>
            </w:r>
            <w:r>
              <w:rPr>
                <w:rStyle w:val="Jin"/>
                <w:sz w:val="20"/>
                <w:szCs w:val="20"/>
              </w:rPr>
              <w:t>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tc>
        <w:tc>
          <w:tcPr>
            <w:tcW w:w="1613" w:type="dxa"/>
            <w:tcBorders>
              <w:top w:val="single" w:sz="4" w:space="0" w:color="auto"/>
              <w:left w:val="single" w:sz="4" w:space="0" w:color="auto"/>
              <w:right w:val="single" w:sz="4" w:space="0" w:color="auto"/>
            </w:tcBorders>
            <w:vAlign w:val="center"/>
          </w:tcPr>
          <w:p w14:paraId="28A306A7" w14:textId="77777777" w:rsidR="00563BAA" w:rsidRDefault="00000000">
            <w:pPr>
              <w:pStyle w:val="Jin0"/>
              <w:spacing w:after="220"/>
              <w:jc w:val="center"/>
              <w:rPr>
                <w:sz w:val="20"/>
                <w:szCs w:val="20"/>
              </w:rPr>
            </w:pPr>
            <w:r>
              <w:rPr>
                <w:rStyle w:val="Jin"/>
                <w:sz w:val="20"/>
                <w:szCs w:val="20"/>
              </w:rPr>
              <w:t>OSV, VDO, VEGS, MKV, ENV, MV</w:t>
            </w:r>
          </w:p>
          <w:p w14:paraId="28A306A8" w14:textId="77777777" w:rsidR="00563BAA" w:rsidRDefault="00000000">
            <w:pPr>
              <w:pStyle w:val="Jin0"/>
              <w:jc w:val="center"/>
              <w:rPr>
                <w:sz w:val="20"/>
                <w:szCs w:val="20"/>
              </w:rPr>
            </w:pPr>
            <w:r>
              <w:rPr>
                <w:rStyle w:val="Jin"/>
                <w:sz w:val="20"/>
                <w:szCs w:val="20"/>
              </w:rPr>
              <w:t>Přírodopis, Občanská a rodinná výchova</w:t>
            </w:r>
          </w:p>
        </w:tc>
      </w:tr>
      <w:tr w:rsidR="00563BAA" w14:paraId="28A306B0" w14:textId="77777777">
        <w:tblPrEx>
          <w:tblCellMar>
            <w:top w:w="0" w:type="dxa"/>
            <w:bottom w:w="0" w:type="dxa"/>
          </w:tblCellMar>
        </w:tblPrEx>
        <w:trPr>
          <w:trHeight w:hRule="exact" w:val="2064"/>
          <w:jc w:val="center"/>
        </w:trPr>
        <w:tc>
          <w:tcPr>
            <w:tcW w:w="4512" w:type="dxa"/>
            <w:tcBorders>
              <w:top w:val="single" w:sz="4" w:space="0" w:color="auto"/>
              <w:left w:val="single" w:sz="4" w:space="0" w:color="auto"/>
              <w:bottom w:val="single" w:sz="4" w:space="0" w:color="auto"/>
            </w:tcBorders>
            <w:vAlign w:val="center"/>
          </w:tcPr>
          <w:p w14:paraId="28A306AA" w14:textId="77777777" w:rsidR="00563BAA" w:rsidRDefault="00000000">
            <w:pPr>
              <w:pStyle w:val="Jin0"/>
              <w:rPr>
                <w:sz w:val="20"/>
                <w:szCs w:val="20"/>
              </w:rPr>
            </w:pPr>
            <w:r>
              <w:rPr>
                <w:rStyle w:val="Jin"/>
                <w:b/>
                <w:bCs/>
                <w:sz w:val="20"/>
                <w:szCs w:val="20"/>
              </w:rPr>
              <w:t>Žák:</w:t>
            </w:r>
          </w:p>
          <w:p w14:paraId="28A306AB" w14:textId="77777777" w:rsidR="00563BAA" w:rsidRDefault="00000000">
            <w:pPr>
              <w:pStyle w:val="Jin0"/>
              <w:numPr>
                <w:ilvl w:val="0"/>
                <w:numId w:val="321"/>
              </w:numPr>
              <w:tabs>
                <w:tab w:val="left" w:pos="683"/>
              </w:tabs>
              <w:ind w:left="700" w:hanging="300"/>
              <w:rPr>
                <w:sz w:val="20"/>
                <w:szCs w:val="20"/>
              </w:rPr>
            </w:pPr>
            <w:r>
              <w:rPr>
                <w:rStyle w:val="Jin"/>
                <w:b/>
                <w:bCs/>
                <w:sz w:val="20"/>
                <w:szCs w:val="20"/>
              </w:rPr>
              <w:t>uplatňuje v praxi zásady bezpečného pohybu a pobytu v krajině</w:t>
            </w:r>
          </w:p>
          <w:p w14:paraId="28A306AC" w14:textId="77777777" w:rsidR="00563BAA" w:rsidRDefault="00000000">
            <w:pPr>
              <w:pStyle w:val="Jin0"/>
              <w:numPr>
                <w:ilvl w:val="0"/>
                <w:numId w:val="321"/>
              </w:numPr>
              <w:tabs>
                <w:tab w:val="left" w:pos="683"/>
              </w:tabs>
              <w:ind w:left="700" w:hanging="300"/>
              <w:rPr>
                <w:sz w:val="20"/>
                <w:szCs w:val="20"/>
              </w:rPr>
            </w:pPr>
            <w:r>
              <w:rPr>
                <w:rStyle w:val="Jin"/>
                <w:b/>
                <w:bCs/>
                <w:sz w:val="20"/>
                <w:szCs w:val="20"/>
              </w:rPr>
              <w:t>uplatňuje v modelových situacích zásady bezpečného chování a jednání při mimořádných událostech</w:t>
            </w:r>
          </w:p>
        </w:tc>
        <w:tc>
          <w:tcPr>
            <w:tcW w:w="2957" w:type="dxa"/>
            <w:tcBorders>
              <w:top w:val="single" w:sz="4" w:space="0" w:color="auto"/>
              <w:left w:val="single" w:sz="4" w:space="0" w:color="auto"/>
              <w:bottom w:val="single" w:sz="4" w:space="0" w:color="auto"/>
            </w:tcBorders>
            <w:vAlign w:val="center"/>
          </w:tcPr>
          <w:p w14:paraId="28A306AD" w14:textId="77777777" w:rsidR="00563BAA" w:rsidRDefault="00000000">
            <w:pPr>
              <w:pStyle w:val="Jin0"/>
              <w:jc w:val="center"/>
              <w:rPr>
                <w:sz w:val="20"/>
                <w:szCs w:val="20"/>
              </w:rPr>
            </w:pPr>
            <w:r>
              <w:rPr>
                <w:rStyle w:val="Jin"/>
                <w:b/>
                <w:bCs/>
                <w:sz w:val="20"/>
                <w:szCs w:val="20"/>
                <w:u w:val="single"/>
              </w:rPr>
              <w:t>Ochrana člověka při ohrožení zdraví a života:</w:t>
            </w:r>
          </w:p>
          <w:p w14:paraId="28A306AE" w14:textId="77777777" w:rsidR="00563BAA" w:rsidRDefault="00000000">
            <w:pPr>
              <w:pStyle w:val="Jin0"/>
              <w:jc w:val="center"/>
              <w:rPr>
                <w:sz w:val="20"/>
                <w:szCs w:val="20"/>
              </w:rPr>
            </w:pPr>
            <w:r>
              <w:rPr>
                <w:rStyle w:val="Jin"/>
                <w:sz w:val="20"/>
                <w:szCs w:val="20"/>
              </w:rPr>
              <w:t>živelní pohromy; opatření, chování a jednání při nebezpečí živelních pohrom v modelových situacích</w:t>
            </w:r>
          </w:p>
        </w:tc>
        <w:tc>
          <w:tcPr>
            <w:tcW w:w="1613" w:type="dxa"/>
            <w:tcBorders>
              <w:top w:val="single" w:sz="4" w:space="0" w:color="auto"/>
              <w:left w:val="single" w:sz="4" w:space="0" w:color="auto"/>
              <w:bottom w:val="single" w:sz="4" w:space="0" w:color="auto"/>
              <w:right w:val="single" w:sz="4" w:space="0" w:color="auto"/>
            </w:tcBorders>
          </w:tcPr>
          <w:p w14:paraId="28A306AF" w14:textId="77777777" w:rsidR="00563BAA" w:rsidRDefault="00563BAA">
            <w:pPr>
              <w:rPr>
                <w:sz w:val="10"/>
                <w:szCs w:val="10"/>
              </w:rPr>
            </w:pPr>
          </w:p>
        </w:tc>
      </w:tr>
    </w:tbl>
    <w:p w14:paraId="28A306B1"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2054"/>
        <w:gridCol w:w="3307"/>
        <w:gridCol w:w="1651"/>
      </w:tblGrid>
      <w:tr w:rsidR="00563BAA" w14:paraId="28A306B4" w14:textId="77777777">
        <w:tblPrEx>
          <w:tblCellMar>
            <w:top w:w="0" w:type="dxa"/>
            <w:bottom w:w="0" w:type="dxa"/>
          </w:tblCellMar>
        </w:tblPrEx>
        <w:trPr>
          <w:trHeight w:hRule="exact" w:val="610"/>
          <w:jc w:val="center"/>
        </w:trPr>
        <w:tc>
          <w:tcPr>
            <w:tcW w:w="2069" w:type="dxa"/>
            <w:tcBorders>
              <w:top w:val="single" w:sz="4" w:space="0" w:color="auto"/>
              <w:left w:val="single" w:sz="4" w:space="0" w:color="auto"/>
            </w:tcBorders>
            <w:shd w:val="clear" w:color="auto" w:fill="D9D9D9"/>
            <w:vAlign w:val="bottom"/>
          </w:tcPr>
          <w:p w14:paraId="28A306B2" w14:textId="77777777" w:rsidR="00563BAA" w:rsidRDefault="00000000">
            <w:pPr>
              <w:pStyle w:val="Jin0"/>
            </w:pPr>
            <w:r>
              <w:rPr>
                <w:rStyle w:val="Jin"/>
                <w:b/>
                <w:bCs/>
              </w:rPr>
              <w:lastRenderedPageBreak/>
              <w:t>Vzdělávací oblast:</w:t>
            </w:r>
          </w:p>
        </w:tc>
        <w:tc>
          <w:tcPr>
            <w:tcW w:w="7012" w:type="dxa"/>
            <w:gridSpan w:val="3"/>
            <w:tcBorders>
              <w:top w:val="single" w:sz="4" w:space="0" w:color="auto"/>
              <w:left w:val="single" w:sz="4" w:space="0" w:color="auto"/>
              <w:right w:val="single" w:sz="4" w:space="0" w:color="auto"/>
            </w:tcBorders>
            <w:vAlign w:val="bottom"/>
          </w:tcPr>
          <w:p w14:paraId="28A306B3" w14:textId="77777777" w:rsidR="00563BAA" w:rsidRDefault="00000000">
            <w:pPr>
              <w:pStyle w:val="Jin0"/>
              <w:rPr>
                <w:sz w:val="36"/>
                <w:szCs w:val="36"/>
              </w:rPr>
            </w:pPr>
            <w:r>
              <w:rPr>
                <w:rStyle w:val="Jin"/>
                <w:b/>
                <w:bCs/>
                <w:sz w:val="36"/>
                <w:szCs w:val="36"/>
              </w:rPr>
              <w:t>Člověk a příroda</w:t>
            </w:r>
          </w:p>
        </w:tc>
      </w:tr>
      <w:tr w:rsidR="00563BAA" w14:paraId="28A306B8" w14:textId="77777777">
        <w:tblPrEx>
          <w:tblCellMar>
            <w:top w:w="0" w:type="dxa"/>
            <w:bottom w:w="0" w:type="dxa"/>
          </w:tblCellMar>
        </w:tblPrEx>
        <w:trPr>
          <w:trHeight w:hRule="exact" w:val="586"/>
          <w:jc w:val="center"/>
        </w:trPr>
        <w:tc>
          <w:tcPr>
            <w:tcW w:w="2069" w:type="dxa"/>
            <w:tcBorders>
              <w:top w:val="single" w:sz="4" w:space="0" w:color="auto"/>
              <w:left w:val="single" w:sz="4" w:space="0" w:color="auto"/>
            </w:tcBorders>
            <w:shd w:val="clear" w:color="auto" w:fill="D9D9D9"/>
            <w:vAlign w:val="center"/>
          </w:tcPr>
          <w:p w14:paraId="28A306B5" w14:textId="77777777" w:rsidR="00563BAA" w:rsidRDefault="00000000">
            <w:pPr>
              <w:pStyle w:val="Jin0"/>
            </w:pPr>
            <w:r>
              <w:rPr>
                <w:rStyle w:val="Jin"/>
                <w:b/>
                <w:bCs/>
              </w:rPr>
              <w:t>Vzdělávací obor:</w:t>
            </w:r>
          </w:p>
        </w:tc>
        <w:tc>
          <w:tcPr>
            <w:tcW w:w="5361" w:type="dxa"/>
            <w:gridSpan w:val="2"/>
            <w:tcBorders>
              <w:top w:val="single" w:sz="4" w:space="0" w:color="auto"/>
              <w:left w:val="single" w:sz="4" w:space="0" w:color="auto"/>
            </w:tcBorders>
            <w:vAlign w:val="center"/>
          </w:tcPr>
          <w:p w14:paraId="28A306B6" w14:textId="77777777" w:rsidR="00563BAA" w:rsidRDefault="00000000">
            <w:pPr>
              <w:pStyle w:val="Jin0"/>
              <w:tabs>
                <w:tab w:val="left" w:pos="4066"/>
              </w:tabs>
            </w:pPr>
            <w:r>
              <w:rPr>
                <w:rStyle w:val="Jin"/>
                <w:b/>
                <w:bCs/>
                <w:sz w:val="36"/>
                <w:szCs w:val="36"/>
              </w:rPr>
              <w:t>Zeměpis</w:t>
            </w:r>
            <w:r>
              <w:rPr>
                <w:rStyle w:val="Jin"/>
                <w:b/>
                <w:bCs/>
                <w:sz w:val="36"/>
                <w:szCs w:val="36"/>
              </w:rPr>
              <w:tab/>
            </w:r>
            <w:r>
              <w:rPr>
                <w:rStyle w:val="Jin"/>
                <w:b/>
                <w:bCs/>
              </w:rPr>
              <w:t>Ročník:</w:t>
            </w:r>
          </w:p>
        </w:tc>
        <w:tc>
          <w:tcPr>
            <w:tcW w:w="1651" w:type="dxa"/>
            <w:tcBorders>
              <w:top w:val="single" w:sz="4" w:space="0" w:color="auto"/>
              <w:left w:val="single" w:sz="4" w:space="0" w:color="auto"/>
              <w:right w:val="single" w:sz="4" w:space="0" w:color="auto"/>
            </w:tcBorders>
            <w:vAlign w:val="center"/>
          </w:tcPr>
          <w:p w14:paraId="28A306B7" w14:textId="77777777" w:rsidR="00563BAA" w:rsidRDefault="00000000">
            <w:pPr>
              <w:pStyle w:val="Jin0"/>
              <w:ind w:firstLine="660"/>
              <w:rPr>
                <w:sz w:val="36"/>
                <w:szCs w:val="36"/>
              </w:rPr>
            </w:pPr>
            <w:r>
              <w:rPr>
                <w:rStyle w:val="Jin"/>
                <w:b/>
                <w:bCs/>
                <w:sz w:val="36"/>
                <w:szCs w:val="36"/>
              </w:rPr>
              <w:t>7.</w:t>
            </w:r>
          </w:p>
        </w:tc>
      </w:tr>
      <w:tr w:rsidR="00563BAA" w14:paraId="28A306BC" w14:textId="77777777">
        <w:tblPrEx>
          <w:tblCellMar>
            <w:top w:w="0" w:type="dxa"/>
            <w:bottom w:w="0" w:type="dxa"/>
          </w:tblCellMar>
        </w:tblPrEx>
        <w:trPr>
          <w:trHeight w:hRule="exact" w:val="806"/>
          <w:jc w:val="center"/>
        </w:trPr>
        <w:tc>
          <w:tcPr>
            <w:tcW w:w="4123" w:type="dxa"/>
            <w:gridSpan w:val="2"/>
            <w:tcBorders>
              <w:top w:val="single" w:sz="4" w:space="0" w:color="auto"/>
              <w:left w:val="single" w:sz="4" w:space="0" w:color="auto"/>
            </w:tcBorders>
            <w:shd w:val="clear" w:color="auto" w:fill="D9D9D9"/>
            <w:vAlign w:val="center"/>
          </w:tcPr>
          <w:p w14:paraId="28A306B9" w14:textId="77777777" w:rsidR="00563BAA" w:rsidRDefault="00000000">
            <w:pPr>
              <w:pStyle w:val="Jin0"/>
              <w:jc w:val="center"/>
            </w:pPr>
            <w:r>
              <w:rPr>
                <w:rStyle w:val="Jin"/>
                <w:b/>
                <w:bCs/>
              </w:rPr>
              <w:t>Očekávané výstupy</w:t>
            </w:r>
          </w:p>
        </w:tc>
        <w:tc>
          <w:tcPr>
            <w:tcW w:w="3307" w:type="dxa"/>
            <w:tcBorders>
              <w:top w:val="single" w:sz="4" w:space="0" w:color="auto"/>
              <w:left w:val="single" w:sz="4" w:space="0" w:color="auto"/>
            </w:tcBorders>
            <w:shd w:val="clear" w:color="auto" w:fill="D9D9D9"/>
            <w:vAlign w:val="center"/>
          </w:tcPr>
          <w:p w14:paraId="28A306BA" w14:textId="77777777" w:rsidR="00563BAA" w:rsidRDefault="00000000">
            <w:pPr>
              <w:pStyle w:val="Jin0"/>
              <w:jc w:val="center"/>
            </w:pPr>
            <w:r>
              <w:rPr>
                <w:rStyle w:val="Jin"/>
                <w:b/>
                <w:bCs/>
              </w:rPr>
              <w:t>Učivo</w:t>
            </w:r>
          </w:p>
        </w:tc>
        <w:tc>
          <w:tcPr>
            <w:tcW w:w="1651" w:type="dxa"/>
            <w:tcBorders>
              <w:top w:val="single" w:sz="4" w:space="0" w:color="auto"/>
              <w:left w:val="single" w:sz="4" w:space="0" w:color="auto"/>
              <w:right w:val="single" w:sz="4" w:space="0" w:color="auto"/>
            </w:tcBorders>
            <w:shd w:val="clear" w:color="auto" w:fill="D9D9D9"/>
            <w:vAlign w:val="center"/>
          </w:tcPr>
          <w:p w14:paraId="28A306BB" w14:textId="77777777" w:rsidR="00563BAA" w:rsidRDefault="00000000">
            <w:pPr>
              <w:pStyle w:val="Jin0"/>
              <w:ind w:firstLine="260"/>
            </w:pPr>
            <w:r>
              <w:rPr>
                <w:rStyle w:val="Jin"/>
                <w:b/>
                <w:bCs/>
              </w:rPr>
              <w:t>Poznámky</w:t>
            </w:r>
          </w:p>
        </w:tc>
      </w:tr>
      <w:tr w:rsidR="00563BAA" w14:paraId="28A306BE" w14:textId="77777777">
        <w:tblPrEx>
          <w:tblCellMar>
            <w:top w:w="0" w:type="dxa"/>
            <w:bottom w:w="0" w:type="dxa"/>
          </w:tblCellMar>
        </w:tblPrEx>
        <w:trPr>
          <w:trHeight w:hRule="exact" w:val="418"/>
          <w:jc w:val="center"/>
        </w:trPr>
        <w:tc>
          <w:tcPr>
            <w:tcW w:w="9081" w:type="dxa"/>
            <w:gridSpan w:val="4"/>
            <w:tcBorders>
              <w:top w:val="single" w:sz="4" w:space="0" w:color="auto"/>
              <w:left w:val="single" w:sz="4" w:space="0" w:color="auto"/>
              <w:right w:val="single" w:sz="4" w:space="0" w:color="auto"/>
            </w:tcBorders>
            <w:vAlign w:val="center"/>
          </w:tcPr>
          <w:p w14:paraId="28A306BD" w14:textId="77777777" w:rsidR="00563BAA" w:rsidRDefault="00000000">
            <w:pPr>
              <w:pStyle w:val="Jin0"/>
              <w:jc w:val="center"/>
              <w:rPr>
                <w:sz w:val="22"/>
                <w:szCs w:val="22"/>
              </w:rPr>
            </w:pPr>
            <w:r>
              <w:rPr>
                <w:rStyle w:val="Jin"/>
                <w:b/>
                <w:bCs/>
                <w:sz w:val="22"/>
                <w:szCs w:val="22"/>
              </w:rPr>
              <w:t>GEOGRAFICKÉ INFORMACE, ZDROJE DAT, KARTOGRAFIE A TOPOGRAFIE</w:t>
            </w:r>
          </w:p>
        </w:tc>
      </w:tr>
      <w:tr w:rsidR="00563BAA" w14:paraId="28A306CB" w14:textId="77777777">
        <w:tblPrEx>
          <w:tblCellMar>
            <w:top w:w="0" w:type="dxa"/>
            <w:bottom w:w="0" w:type="dxa"/>
          </w:tblCellMar>
        </w:tblPrEx>
        <w:trPr>
          <w:trHeight w:hRule="exact" w:val="7378"/>
          <w:jc w:val="center"/>
        </w:trPr>
        <w:tc>
          <w:tcPr>
            <w:tcW w:w="4123" w:type="dxa"/>
            <w:gridSpan w:val="2"/>
            <w:tcBorders>
              <w:top w:val="single" w:sz="4" w:space="0" w:color="auto"/>
              <w:left w:val="single" w:sz="4" w:space="0" w:color="auto"/>
            </w:tcBorders>
            <w:vAlign w:val="center"/>
          </w:tcPr>
          <w:p w14:paraId="28A306BF" w14:textId="77777777" w:rsidR="00563BAA" w:rsidRDefault="00000000">
            <w:pPr>
              <w:pStyle w:val="Jin0"/>
              <w:rPr>
                <w:sz w:val="20"/>
                <w:szCs w:val="20"/>
              </w:rPr>
            </w:pPr>
            <w:r>
              <w:rPr>
                <w:rStyle w:val="Jin"/>
                <w:b/>
                <w:bCs/>
                <w:sz w:val="20"/>
                <w:szCs w:val="20"/>
              </w:rPr>
              <w:t>Žák:</w:t>
            </w:r>
          </w:p>
          <w:p w14:paraId="28A306C0"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používá s porozuměním základní geografickou, topografickou a kartografickou terminologii</w:t>
            </w:r>
          </w:p>
        </w:tc>
        <w:tc>
          <w:tcPr>
            <w:tcW w:w="3307" w:type="dxa"/>
            <w:tcBorders>
              <w:top w:val="single" w:sz="4" w:space="0" w:color="auto"/>
              <w:left w:val="single" w:sz="4" w:space="0" w:color="auto"/>
            </w:tcBorders>
            <w:vAlign w:val="bottom"/>
          </w:tcPr>
          <w:p w14:paraId="28A306C1" w14:textId="77777777" w:rsidR="00563BAA" w:rsidRDefault="00000000">
            <w:pPr>
              <w:pStyle w:val="Jin0"/>
              <w:spacing w:after="220"/>
              <w:jc w:val="center"/>
              <w:rPr>
                <w:sz w:val="20"/>
                <w:szCs w:val="20"/>
              </w:rPr>
            </w:pPr>
            <w:r>
              <w:rPr>
                <w:rStyle w:val="Jin"/>
                <w:b/>
                <w:bCs/>
                <w:sz w:val="20"/>
                <w:szCs w:val="20"/>
                <w:u w:val="single"/>
              </w:rPr>
              <w:t xml:space="preserve">Komunikační geografický a kartografický jazyk: </w:t>
            </w:r>
            <w:r>
              <w:rPr>
                <w:rStyle w:val="Jin"/>
                <w:sz w:val="20"/>
                <w:szCs w:val="20"/>
              </w:rPr>
              <w:t>vybrané obecně používané geografické, topografické a kartografické pojmy</w:t>
            </w:r>
          </w:p>
          <w:p w14:paraId="28A306C2" w14:textId="77777777" w:rsidR="00563BAA" w:rsidRDefault="00000000">
            <w:pPr>
              <w:pStyle w:val="Jin0"/>
              <w:spacing w:after="220"/>
              <w:jc w:val="center"/>
              <w:rPr>
                <w:sz w:val="20"/>
                <w:szCs w:val="20"/>
              </w:rPr>
            </w:pPr>
            <w:r>
              <w:rPr>
                <w:rStyle w:val="Jin"/>
                <w:b/>
                <w:bCs/>
                <w:sz w:val="20"/>
                <w:szCs w:val="20"/>
                <w:u w:val="single"/>
              </w:rPr>
              <w:t xml:space="preserve">Hlavní kartografické produkty: </w:t>
            </w:r>
            <w:r>
              <w:rPr>
                <w:rStyle w:val="Jin"/>
                <w:sz w:val="20"/>
                <w:szCs w:val="20"/>
              </w:rPr>
              <w:t>plán, mapa</w:t>
            </w:r>
          </w:p>
          <w:p w14:paraId="28A306C3" w14:textId="77777777" w:rsidR="00563BAA" w:rsidRDefault="00000000">
            <w:pPr>
              <w:pStyle w:val="Jin0"/>
              <w:spacing w:after="220"/>
              <w:jc w:val="center"/>
              <w:rPr>
                <w:sz w:val="20"/>
                <w:szCs w:val="20"/>
              </w:rPr>
            </w:pPr>
            <w:r>
              <w:rPr>
                <w:rStyle w:val="Jin"/>
                <w:b/>
                <w:bCs/>
                <w:sz w:val="20"/>
                <w:szCs w:val="20"/>
                <w:u w:val="single"/>
              </w:rPr>
              <w:t xml:space="preserve">Jazyk mapy: </w:t>
            </w:r>
            <w:r>
              <w:rPr>
                <w:rStyle w:val="Jin"/>
                <w:sz w:val="20"/>
                <w:szCs w:val="20"/>
              </w:rPr>
              <w:t>symboly, smluvené značky, vysvětlivky</w:t>
            </w:r>
          </w:p>
          <w:p w14:paraId="28A306C4" w14:textId="77777777" w:rsidR="00563BAA" w:rsidRDefault="00000000">
            <w:pPr>
              <w:pStyle w:val="Jin0"/>
              <w:spacing w:after="220" w:line="230" w:lineRule="auto"/>
              <w:jc w:val="center"/>
              <w:rPr>
                <w:sz w:val="20"/>
                <w:szCs w:val="20"/>
              </w:rPr>
            </w:pPr>
            <w:r>
              <w:rPr>
                <w:rStyle w:val="Jin"/>
                <w:b/>
                <w:bCs/>
                <w:sz w:val="20"/>
                <w:szCs w:val="20"/>
                <w:u w:val="single"/>
              </w:rPr>
              <w:t>Statistická data a jejich grafické vyjádření, tabulky</w:t>
            </w:r>
          </w:p>
          <w:p w14:paraId="28A306C5" w14:textId="77777777" w:rsidR="00563BAA" w:rsidRDefault="00000000">
            <w:pPr>
              <w:pStyle w:val="Jin0"/>
              <w:spacing w:after="220"/>
              <w:jc w:val="center"/>
              <w:rPr>
                <w:sz w:val="20"/>
                <w:szCs w:val="20"/>
              </w:rPr>
            </w:pPr>
            <w:r>
              <w:rPr>
                <w:rStyle w:val="Jin"/>
                <w:b/>
                <w:bCs/>
                <w:sz w:val="20"/>
                <w:szCs w:val="20"/>
                <w:u w:val="single"/>
              </w:rPr>
              <w:t>Základní informační geografická média a zdroje dat</w:t>
            </w:r>
          </w:p>
          <w:p w14:paraId="28A306C6" w14:textId="77777777" w:rsidR="00563BAA" w:rsidRDefault="00000000">
            <w:pPr>
              <w:pStyle w:val="Jin0"/>
              <w:jc w:val="center"/>
              <w:rPr>
                <w:sz w:val="20"/>
                <w:szCs w:val="20"/>
              </w:rPr>
            </w:pPr>
            <w:r>
              <w:rPr>
                <w:rStyle w:val="Jin"/>
                <w:b/>
                <w:bCs/>
                <w:sz w:val="20"/>
                <w:szCs w:val="20"/>
                <w:u w:val="single"/>
              </w:rPr>
              <w:t>Geografická kartografie a topografie:</w:t>
            </w:r>
          </w:p>
          <w:p w14:paraId="28A306C7" w14:textId="77777777" w:rsidR="00563BAA" w:rsidRDefault="00000000">
            <w:pPr>
              <w:pStyle w:val="Jin0"/>
              <w:spacing w:after="220"/>
              <w:jc w:val="center"/>
              <w:rPr>
                <w:sz w:val="20"/>
                <w:szCs w:val="20"/>
              </w:rPr>
            </w:pPr>
            <w:r>
              <w:rPr>
                <w:rStyle w:val="Jin"/>
                <w:sz w:val="20"/>
                <w:szCs w:val="20"/>
              </w:rPr>
              <w:t>glóbus, měřítko glóbusu, zeměpisná síť, poledníky a rovnoběžky, zeměpisné souřadnice, určování zeměpisné polohy v zeměpisné síti</w:t>
            </w:r>
          </w:p>
          <w:p w14:paraId="28A306C8" w14:textId="77777777" w:rsidR="00563BAA" w:rsidRDefault="00000000">
            <w:pPr>
              <w:pStyle w:val="Jin0"/>
              <w:spacing w:after="220"/>
              <w:jc w:val="center"/>
              <w:rPr>
                <w:sz w:val="20"/>
                <w:szCs w:val="20"/>
              </w:rPr>
            </w:pPr>
            <w:r>
              <w:rPr>
                <w:rStyle w:val="Jin"/>
                <w:b/>
                <w:bCs/>
                <w:sz w:val="20"/>
                <w:szCs w:val="20"/>
                <w:u w:val="single"/>
              </w:rPr>
              <w:t xml:space="preserve">Praktická cvičení a aplikace: </w:t>
            </w:r>
            <w:r>
              <w:rPr>
                <w:rStyle w:val="Jin"/>
                <w:sz w:val="20"/>
                <w:szCs w:val="20"/>
              </w:rPr>
              <w:t>práce s dostupnými kartografickými produkty v tištěné i elektronické podobě</w:t>
            </w:r>
          </w:p>
        </w:tc>
        <w:tc>
          <w:tcPr>
            <w:tcW w:w="1651" w:type="dxa"/>
            <w:tcBorders>
              <w:top w:val="single" w:sz="4" w:space="0" w:color="auto"/>
              <w:left w:val="single" w:sz="4" w:space="0" w:color="auto"/>
              <w:right w:val="single" w:sz="4" w:space="0" w:color="auto"/>
            </w:tcBorders>
            <w:vAlign w:val="center"/>
          </w:tcPr>
          <w:p w14:paraId="28A306C9" w14:textId="77777777" w:rsidR="00563BAA" w:rsidRDefault="00000000">
            <w:pPr>
              <w:pStyle w:val="Jin0"/>
              <w:spacing w:after="220"/>
              <w:jc w:val="center"/>
              <w:rPr>
                <w:sz w:val="20"/>
                <w:szCs w:val="20"/>
              </w:rPr>
            </w:pPr>
            <w:r>
              <w:rPr>
                <w:rStyle w:val="Jin"/>
                <w:sz w:val="20"/>
                <w:szCs w:val="20"/>
              </w:rPr>
              <w:t>OSV, VDO, VEGS, MKV, ENV, MV</w:t>
            </w:r>
          </w:p>
          <w:p w14:paraId="28A306CA" w14:textId="77777777" w:rsidR="00563BAA" w:rsidRDefault="00000000">
            <w:pPr>
              <w:pStyle w:val="Jin0"/>
              <w:jc w:val="center"/>
              <w:rPr>
                <w:sz w:val="20"/>
                <w:szCs w:val="20"/>
              </w:rPr>
            </w:pPr>
            <w:r>
              <w:rPr>
                <w:rStyle w:val="Jin"/>
                <w:sz w:val="20"/>
                <w:szCs w:val="20"/>
              </w:rPr>
              <w:t>Přírodopis, Informatika</w:t>
            </w:r>
          </w:p>
        </w:tc>
      </w:tr>
      <w:tr w:rsidR="00563BAA" w14:paraId="28A306CD" w14:textId="77777777">
        <w:tblPrEx>
          <w:tblCellMar>
            <w:top w:w="0" w:type="dxa"/>
            <w:bottom w:w="0" w:type="dxa"/>
          </w:tblCellMar>
        </w:tblPrEx>
        <w:trPr>
          <w:trHeight w:hRule="exact" w:val="576"/>
          <w:jc w:val="center"/>
        </w:trPr>
        <w:tc>
          <w:tcPr>
            <w:tcW w:w="9081" w:type="dxa"/>
            <w:gridSpan w:val="4"/>
            <w:tcBorders>
              <w:top w:val="single" w:sz="4" w:space="0" w:color="auto"/>
              <w:left w:val="single" w:sz="4" w:space="0" w:color="auto"/>
              <w:right w:val="single" w:sz="4" w:space="0" w:color="auto"/>
            </w:tcBorders>
            <w:vAlign w:val="center"/>
          </w:tcPr>
          <w:p w14:paraId="28A306CC" w14:textId="77777777" w:rsidR="00563BAA" w:rsidRDefault="00000000">
            <w:pPr>
              <w:pStyle w:val="Jin0"/>
              <w:jc w:val="center"/>
              <w:rPr>
                <w:sz w:val="20"/>
                <w:szCs w:val="20"/>
              </w:rPr>
            </w:pPr>
            <w:r>
              <w:rPr>
                <w:rStyle w:val="Jin"/>
                <w:b/>
                <w:bCs/>
                <w:sz w:val="20"/>
                <w:szCs w:val="20"/>
              </w:rPr>
              <w:t>TERÉNNÍ GEOGRAFICKÁ VÝUKA, PRAXE A APLIKACE</w:t>
            </w:r>
          </w:p>
        </w:tc>
      </w:tr>
      <w:tr w:rsidR="00563BAA" w14:paraId="28A306D4" w14:textId="77777777">
        <w:tblPrEx>
          <w:tblCellMar>
            <w:top w:w="0" w:type="dxa"/>
            <w:bottom w:w="0" w:type="dxa"/>
          </w:tblCellMar>
        </w:tblPrEx>
        <w:trPr>
          <w:trHeight w:hRule="exact" w:val="3499"/>
          <w:jc w:val="center"/>
        </w:trPr>
        <w:tc>
          <w:tcPr>
            <w:tcW w:w="4123" w:type="dxa"/>
            <w:gridSpan w:val="2"/>
            <w:tcBorders>
              <w:top w:val="single" w:sz="4" w:space="0" w:color="auto"/>
              <w:left w:val="single" w:sz="4" w:space="0" w:color="auto"/>
              <w:bottom w:val="single" w:sz="4" w:space="0" w:color="auto"/>
            </w:tcBorders>
            <w:vAlign w:val="center"/>
          </w:tcPr>
          <w:p w14:paraId="28A306CE" w14:textId="77777777" w:rsidR="00563BAA" w:rsidRDefault="00000000">
            <w:pPr>
              <w:pStyle w:val="Jin0"/>
              <w:rPr>
                <w:sz w:val="20"/>
                <w:szCs w:val="20"/>
              </w:rPr>
            </w:pPr>
            <w:r>
              <w:rPr>
                <w:rStyle w:val="Jin"/>
                <w:b/>
                <w:bCs/>
                <w:sz w:val="20"/>
                <w:szCs w:val="20"/>
              </w:rPr>
              <w:t>Žák:</w:t>
            </w:r>
          </w:p>
          <w:p w14:paraId="28A306CF" w14:textId="77777777" w:rsidR="00563BAA" w:rsidRDefault="00000000">
            <w:pPr>
              <w:pStyle w:val="Jin0"/>
              <w:numPr>
                <w:ilvl w:val="0"/>
                <w:numId w:val="322"/>
              </w:numPr>
              <w:tabs>
                <w:tab w:val="left" w:pos="683"/>
              </w:tabs>
              <w:ind w:left="700" w:hanging="300"/>
              <w:rPr>
                <w:sz w:val="20"/>
                <w:szCs w:val="20"/>
              </w:rPr>
            </w:pPr>
            <w:r>
              <w:rPr>
                <w:rStyle w:val="Jin"/>
                <w:b/>
                <w:bCs/>
                <w:sz w:val="20"/>
                <w:szCs w:val="20"/>
              </w:rPr>
              <w:t>ovládá základy praktické topografie a orientace v terénu</w:t>
            </w:r>
          </w:p>
          <w:p w14:paraId="28A306D0" w14:textId="77777777" w:rsidR="00563BAA" w:rsidRDefault="00000000">
            <w:pPr>
              <w:pStyle w:val="Jin0"/>
              <w:numPr>
                <w:ilvl w:val="0"/>
                <w:numId w:val="322"/>
              </w:numPr>
              <w:tabs>
                <w:tab w:val="left" w:pos="683"/>
              </w:tabs>
              <w:ind w:left="700" w:hanging="300"/>
              <w:rPr>
                <w:sz w:val="20"/>
                <w:szCs w:val="20"/>
              </w:rPr>
            </w:pPr>
            <w:r>
              <w:rPr>
                <w:rStyle w:val="Jin"/>
                <w:b/>
                <w:bCs/>
                <w:sz w:val="20"/>
                <w:szCs w:val="20"/>
              </w:rPr>
              <w:t>aplikuje v terénu praktické postupy při pozorování, zobrazování a hodnocení krajiny</w:t>
            </w:r>
          </w:p>
        </w:tc>
        <w:tc>
          <w:tcPr>
            <w:tcW w:w="3307" w:type="dxa"/>
            <w:tcBorders>
              <w:top w:val="single" w:sz="4" w:space="0" w:color="auto"/>
              <w:left w:val="single" w:sz="4" w:space="0" w:color="auto"/>
              <w:bottom w:val="single" w:sz="4" w:space="0" w:color="auto"/>
            </w:tcBorders>
          </w:tcPr>
          <w:p w14:paraId="28A306D1" w14:textId="77777777" w:rsidR="00563BAA" w:rsidRDefault="00000000">
            <w:pPr>
              <w:pStyle w:val="Jin0"/>
              <w:jc w:val="center"/>
              <w:rPr>
                <w:sz w:val="20"/>
                <w:szCs w:val="20"/>
              </w:rPr>
            </w:pPr>
            <w:r>
              <w:rPr>
                <w:rStyle w:val="Jin"/>
                <w:b/>
                <w:bCs/>
                <w:sz w:val="20"/>
                <w:szCs w:val="20"/>
                <w:u w:val="single"/>
              </w:rPr>
              <w:t>Cvičení a pozorování v terénu místní krajiny, geografické exkurze</w:t>
            </w:r>
            <w:r>
              <w:rPr>
                <w:rStyle w:val="Jin"/>
                <w:sz w:val="20"/>
                <w:szCs w:val="20"/>
                <w:u w:val="single"/>
              </w:rPr>
              <w:t>:</w:t>
            </w:r>
          </w:p>
          <w:p w14:paraId="28A306D2" w14:textId="77777777" w:rsidR="00563BAA" w:rsidRDefault="00000000">
            <w:pPr>
              <w:pStyle w:val="Jin0"/>
              <w:jc w:val="center"/>
              <w:rPr>
                <w:sz w:val="20"/>
                <w:szCs w:val="20"/>
              </w:rPr>
            </w:pPr>
            <w:r>
              <w:rPr>
                <w:rStyle w:val="Jin"/>
                <w:sz w:val="20"/>
                <w:szCs w:val="20"/>
              </w:rPr>
              <w:t>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tc>
        <w:tc>
          <w:tcPr>
            <w:tcW w:w="1651" w:type="dxa"/>
            <w:tcBorders>
              <w:top w:val="single" w:sz="4" w:space="0" w:color="auto"/>
              <w:left w:val="single" w:sz="4" w:space="0" w:color="auto"/>
              <w:bottom w:val="single" w:sz="4" w:space="0" w:color="auto"/>
              <w:right w:val="single" w:sz="4" w:space="0" w:color="auto"/>
            </w:tcBorders>
            <w:vAlign w:val="center"/>
          </w:tcPr>
          <w:p w14:paraId="28A306D3" w14:textId="77777777" w:rsidR="00563BAA" w:rsidRDefault="00000000">
            <w:pPr>
              <w:pStyle w:val="Jin0"/>
              <w:jc w:val="center"/>
              <w:rPr>
                <w:sz w:val="20"/>
                <w:szCs w:val="20"/>
              </w:rPr>
            </w:pPr>
            <w:r>
              <w:rPr>
                <w:rStyle w:val="Jin"/>
                <w:sz w:val="20"/>
                <w:szCs w:val="20"/>
              </w:rPr>
              <w:t>OSV, VDO, VEGS, MKV, ENV, MV</w:t>
            </w:r>
          </w:p>
        </w:tc>
      </w:tr>
    </w:tbl>
    <w:p w14:paraId="28A306D5"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09"/>
        <w:gridCol w:w="3322"/>
        <w:gridCol w:w="1651"/>
      </w:tblGrid>
      <w:tr w:rsidR="00563BAA" w14:paraId="28A306D9" w14:textId="77777777">
        <w:tblPrEx>
          <w:tblCellMar>
            <w:top w:w="0" w:type="dxa"/>
            <w:bottom w:w="0" w:type="dxa"/>
          </w:tblCellMar>
        </w:tblPrEx>
        <w:trPr>
          <w:trHeight w:hRule="exact" w:val="1070"/>
          <w:jc w:val="center"/>
        </w:trPr>
        <w:tc>
          <w:tcPr>
            <w:tcW w:w="4109" w:type="dxa"/>
            <w:tcBorders>
              <w:top w:val="single" w:sz="4" w:space="0" w:color="auto"/>
              <w:left w:val="single" w:sz="4" w:space="0" w:color="auto"/>
            </w:tcBorders>
            <w:shd w:val="clear" w:color="auto" w:fill="D9D9D9"/>
            <w:vAlign w:val="center"/>
          </w:tcPr>
          <w:p w14:paraId="28A306D6" w14:textId="77777777" w:rsidR="00563BAA" w:rsidRDefault="00000000">
            <w:pPr>
              <w:pStyle w:val="Jin0"/>
              <w:jc w:val="center"/>
            </w:pPr>
            <w:r>
              <w:rPr>
                <w:rStyle w:val="Jin"/>
                <w:b/>
                <w:bCs/>
              </w:rPr>
              <w:lastRenderedPageBreak/>
              <w:t>Očekávané výstupy</w:t>
            </w:r>
          </w:p>
        </w:tc>
        <w:tc>
          <w:tcPr>
            <w:tcW w:w="3322" w:type="dxa"/>
            <w:tcBorders>
              <w:top w:val="single" w:sz="4" w:space="0" w:color="auto"/>
              <w:left w:val="single" w:sz="4" w:space="0" w:color="auto"/>
            </w:tcBorders>
            <w:shd w:val="clear" w:color="auto" w:fill="D9D9D9"/>
            <w:vAlign w:val="center"/>
          </w:tcPr>
          <w:p w14:paraId="28A306D7" w14:textId="77777777" w:rsidR="00563BAA" w:rsidRDefault="00000000">
            <w:pPr>
              <w:pStyle w:val="Jin0"/>
              <w:jc w:val="center"/>
            </w:pPr>
            <w:r>
              <w:rPr>
                <w:rStyle w:val="Jin"/>
                <w:b/>
                <w:bCs/>
              </w:rPr>
              <w:t>Učivo</w:t>
            </w:r>
          </w:p>
        </w:tc>
        <w:tc>
          <w:tcPr>
            <w:tcW w:w="1651" w:type="dxa"/>
            <w:tcBorders>
              <w:top w:val="single" w:sz="4" w:space="0" w:color="auto"/>
              <w:left w:val="single" w:sz="4" w:space="0" w:color="auto"/>
              <w:right w:val="single" w:sz="4" w:space="0" w:color="auto"/>
            </w:tcBorders>
            <w:shd w:val="clear" w:color="auto" w:fill="D9D9D9"/>
            <w:vAlign w:val="center"/>
          </w:tcPr>
          <w:p w14:paraId="28A306D8" w14:textId="77777777" w:rsidR="00563BAA" w:rsidRDefault="00000000">
            <w:pPr>
              <w:pStyle w:val="Jin0"/>
              <w:ind w:firstLine="240"/>
            </w:pPr>
            <w:r>
              <w:rPr>
                <w:rStyle w:val="Jin"/>
                <w:b/>
                <w:bCs/>
              </w:rPr>
              <w:t>Poznámky</w:t>
            </w:r>
          </w:p>
        </w:tc>
      </w:tr>
      <w:tr w:rsidR="00563BAA" w14:paraId="28A306E0" w14:textId="77777777">
        <w:tblPrEx>
          <w:tblCellMar>
            <w:top w:w="0" w:type="dxa"/>
            <w:bottom w:w="0" w:type="dxa"/>
          </w:tblCellMar>
        </w:tblPrEx>
        <w:trPr>
          <w:trHeight w:hRule="exact" w:val="1987"/>
          <w:jc w:val="center"/>
        </w:trPr>
        <w:tc>
          <w:tcPr>
            <w:tcW w:w="4109" w:type="dxa"/>
            <w:tcBorders>
              <w:top w:val="single" w:sz="4" w:space="0" w:color="auto"/>
              <w:left w:val="single" w:sz="4" w:space="0" w:color="auto"/>
            </w:tcBorders>
            <w:vAlign w:val="center"/>
          </w:tcPr>
          <w:p w14:paraId="28A306DA" w14:textId="77777777" w:rsidR="00563BAA" w:rsidRDefault="00000000">
            <w:pPr>
              <w:pStyle w:val="Jin0"/>
              <w:spacing w:after="40"/>
              <w:rPr>
                <w:sz w:val="20"/>
                <w:szCs w:val="20"/>
              </w:rPr>
            </w:pPr>
            <w:r>
              <w:rPr>
                <w:rStyle w:val="Jin"/>
                <w:b/>
                <w:bCs/>
                <w:sz w:val="20"/>
                <w:szCs w:val="20"/>
              </w:rPr>
              <w:t>Žák:</w:t>
            </w:r>
          </w:p>
          <w:p w14:paraId="28A306DB" w14:textId="77777777" w:rsidR="00563BAA" w:rsidRDefault="00000000">
            <w:pPr>
              <w:pStyle w:val="Jin0"/>
              <w:spacing w:after="40" w:line="230" w:lineRule="auto"/>
              <w:ind w:left="680" w:hanging="280"/>
              <w:rPr>
                <w:sz w:val="20"/>
                <w:szCs w:val="20"/>
              </w:rPr>
            </w:pPr>
            <w:r>
              <w:rPr>
                <w:rStyle w:val="Jin"/>
                <w:rFonts w:ascii="Arial" w:eastAsia="Arial" w:hAnsi="Arial" w:cs="Arial"/>
                <w:sz w:val="19"/>
                <w:szCs w:val="19"/>
              </w:rPr>
              <w:t xml:space="preserve">- </w:t>
            </w:r>
            <w:r>
              <w:rPr>
                <w:rStyle w:val="Jin"/>
                <w:b/>
                <w:bCs/>
                <w:sz w:val="20"/>
                <w:szCs w:val="20"/>
              </w:rPr>
              <w:t>uplatňuje v praxi zásady bezpečného pohybu a pobytu v krajině</w:t>
            </w:r>
          </w:p>
          <w:p w14:paraId="28A306DC" w14:textId="77777777" w:rsidR="00563BAA" w:rsidRDefault="00000000">
            <w:pPr>
              <w:pStyle w:val="Jin0"/>
              <w:spacing w:after="40" w:line="230" w:lineRule="auto"/>
              <w:ind w:left="680" w:hanging="280"/>
              <w:rPr>
                <w:sz w:val="20"/>
                <w:szCs w:val="20"/>
              </w:rPr>
            </w:pPr>
            <w:r>
              <w:rPr>
                <w:rStyle w:val="Jin"/>
                <w:rFonts w:ascii="Arial" w:eastAsia="Arial" w:hAnsi="Arial" w:cs="Arial"/>
                <w:sz w:val="22"/>
                <w:szCs w:val="22"/>
              </w:rPr>
              <w:t xml:space="preserve">— </w:t>
            </w:r>
            <w:r>
              <w:rPr>
                <w:rStyle w:val="Jin"/>
                <w:b/>
                <w:bCs/>
                <w:sz w:val="20"/>
                <w:szCs w:val="20"/>
              </w:rPr>
              <w:t>uplatňuje v modelových situacích zásady bezpečného chování a jednání při mimořádných událostech</w:t>
            </w:r>
          </w:p>
        </w:tc>
        <w:tc>
          <w:tcPr>
            <w:tcW w:w="3322" w:type="dxa"/>
            <w:tcBorders>
              <w:top w:val="single" w:sz="4" w:space="0" w:color="auto"/>
              <w:left w:val="single" w:sz="4" w:space="0" w:color="auto"/>
            </w:tcBorders>
            <w:vAlign w:val="center"/>
          </w:tcPr>
          <w:p w14:paraId="28A306DD" w14:textId="77777777" w:rsidR="00563BAA" w:rsidRDefault="00000000">
            <w:pPr>
              <w:pStyle w:val="Jin0"/>
              <w:jc w:val="center"/>
              <w:rPr>
                <w:sz w:val="20"/>
                <w:szCs w:val="20"/>
              </w:rPr>
            </w:pPr>
            <w:r>
              <w:rPr>
                <w:rStyle w:val="Jin"/>
                <w:b/>
                <w:bCs/>
                <w:sz w:val="20"/>
                <w:szCs w:val="20"/>
                <w:u w:val="single"/>
              </w:rPr>
              <w:t>Ochrana člověka při ohrožení zdraví a života:</w:t>
            </w:r>
          </w:p>
          <w:p w14:paraId="28A306DE" w14:textId="77777777" w:rsidR="00563BAA" w:rsidRDefault="00000000">
            <w:pPr>
              <w:pStyle w:val="Jin0"/>
              <w:jc w:val="center"/>
              <w:rPr>
                <w:sz w:val="20"/>
                <w:szCs w:val="20"/>
              </w:rPr>
            </w:pPr>
            <w:r>
              <w:rPr>
                <w:rStyle w:val="Jin"/>
                <w:sz w:val="20"/>
                <w:szCs w:val="20"/>
              </w:rPr>
              <w:t>živelní pohromy; opatření, chování a jednání při nebezpečí živelních pohrom v modelových situacích</w:t>
            </w:r>
          </w:p>
        </w:tc>
        <w:tc>
          <w:tcPr>
            <w:tcW w:w="1651" w:type="dxa"/>
            <w:tcBorders>
              <w:top w:val="single" w:sz="4" w:space="0" w:color="auto"/>
              <w:left w:val="single" w:sz="4" w:space="0" w:color="auto"/>
              <w:right w:val="single" w:sz="4" w:space="0" w:color="auto"/>
            </w:tcBorders>
            <w:vAlign w:val="center"/>
          </w:tcPr>
          <w:p w14:paraId="28A306DF" w14:textId="77777777" w:rsidR="00563BAA" w:rsidRDefault="00000000">
            <w:pPr>
              <w:pStyle w:val="Jin0"/>
              <w:ind w:firstLine="600"/>
              <w:jc w:val="both"/>
              <w:rPr>
                <w:sz w:val="20"/>
                <w:szCs w:val="20"/>
              </w:rPr>
            </w:pPr>
            <w:r>
              <w:rPr>
                <w:rStyle w:val="Jin"/>
                <w:sz w:val="20"/>
                <w:szCs w:val="20"/>
              </w:rPr>
              <w:t>OSV</w:t>
            </w:r>
          </w:p>
        </w:tc>
      </w:tr>
      <w:tr w:rsidR="00563BAA" w14:paraId="28A306E2"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6E1" w14:textId="77777777" w:rsidR="00563BAA" w:rsidRDefault="00000000">
            <w:pPr>
              <w:pStyle w:val="Jin0"/>
              <w:jc w:val="center"/>
              <w:rPr>
                <w:sz w:val="20"/>
                <w:szCs w:val="20"/>
              </w:rPr>
            </w:pPr>
            <w:r>
              <w:rPr>
                <w:rStyle w:val="Jin"/>
                <w:b/>
                <w:bCs/>
                <w:sz w:val="20"/>
                <w:szCs w:val="20"/>
              </w:rPr>
              <w:t>REGIONY SVĚTA</w:t>
            </w:r>
          </w:p>
        </w:tc>
      </w:tr>
      <w:tr w:rsidR="00563BAA" w14:paraId="28A306EC" w14:textId="77777777">
        <w:tblPrEx>
          <w:tblCellMar>
            <w:top w:w="0" w:type="dxa"/>
            <w:bottom w:w="0" w:type="dxa"/>
          </w:tblCellMar>
        </w:tblPrEx>
        <w:trPr>
          <w:trHeight w:hRule="exact" w:val="4147"/>
          <w:jc w:val="center"/>
        </w:trPr>
        <w:tc>
          <w:tcPr>
            <w:tcW w:w="4109" w:type="dxa"/>
            <w:tcBorders>
              <w:top w:val="single" w:sz="4" w:space="0" w:color="auto"/>
              <w:left w:val="single" w:sz="4" w:space="0" w:color="auto"/>
            </w:tcBorders>
            <w:vAlign w:val="center"/>
          </w:tcPr>
          <w:p w14:paraId="28A306E3" w14:textId="77777777" w:rsidR="00563BAA" w:rsidRDefault="00000000">
            <w:pPr>
              <w:pStyle w:val="Jin0"/>
              <w:rPr>
                <w:sz w:val="20"/>
                <w:szCs w:val="20"/>
              </w:rPr>
            </w:pPr>
            <w:r>
              <w:rPr>
                <w:rStyle w:val="Jin"/>
                <w:b/>
                <w:bCs/>
                <w:sz w:val="20"/>
                <w:szCs w:val="20"/>
              </w:rPr>
              <w:t>Žák:</w:t>
            </w:r>
          </w:p>
          <w:p w14:paraId="28A306E4" w14:textId="77777777" w:rsidR="00563BAA" w:rsidRDefault="00000000">
            <w:pPr>
              <w:pStyle w:val="Jin0"/>
              <w:numPr>
                <w:ilvl w:val="0"/>
                <w:numId w:val="323"/>
              </w:numPr>
              <w:tabs>
                <w:tab w:val="left" w:pos="683"/>
              </w:tabs>
              <w:ind w:left="680" w:hanging="280"/>
              <w:rPr>
                <w:sz w:val="20"/>
                <w:szCs w:val="20"/>
              </w:rPr>
            </w:pPr>
            <w:r>
              <w:rPr>
                <w:rStyle w:val="Jin"/>
                <w:b/>
                <w:bCs/>
                <w:sz w:val="20"/>
                <w:szCs w:val="20"/>
              </w:rPr>
              <w:t>lokalizuje na mapách světadíly, oceány</w:t>
            </w:r>
          </w:p>
          <w:p w14:paraId="28A306E5" w14:textId="77777777" w:rsidR="00563BAA" w:rsidRDefault="00000000">
            <w:pPr>
              <w:pStyle w:val="Jin0"/>
              <w:ind w:left="680" w:firstLine="20"/>
              <w:rPr>
                <w:sz w:val="20"/>
                <w:szCs w:val="20"/>
              </w:rPr>
            </w:pPr>
            <w:r>
              <w:rPr>
                <w:rStyle w:val="Jin"/>
                <w:b/>
                <w:bCs/>
                <w:sz w:val="20"/>
                <w:szCs w:val="20"/>
              </w:rPr>
              <w:t>a makroregiony světa podle zvolených kritérií</w:t>
            </w:r>
          </w:p>
          <w:p w14:paraId="28A306E6" w14:textId="77777777" w:rsidR="00563BAA" w:rsidRDefault="00000000">
            <w:pPr>
              <w:pStyle w:val="Jin0"/>
              <w:numPr>
                <w:ilvl w:val="0"/>
                <w:numId w:val="323"/>
              </w:numPr>
              <w:tabs>
                <w:tab w:val="left" w:pos="683"/>
              </w:tabs>
              <w:ind w:left="680" w:hanging="280"/>
              <w:rPr>
                <w:sz w:val="20"/>
                <w:szCs w:val="20"/>
              </w:rPr>
            </w:pPr>
            <w:r>
              <w:rPr>
                <w:rStyle w:val="Jin"/>
                <w:b/>
                <w:bCs/>
                <w:sz w:val="20"/>
                <w:szCs w:val="20"/>
              </w:rPr>
              <w:t>srovnává jejich postavení, rozvojová jádra a periferní zóny</w:t>
            </w:r>
          </w:p>
        </w:tc>
        <w:tc>
          <w:tcPr>
            <w:tcW w:w="3322" w:type="dxa"/>
            <w:tcBorders>
              <w:top w:val="single" w:sz="4" w:space="0" w:color="auto"/>
              <w:left w:val="single" w:sz="4" w:space="0" w:color="auto"/>
            </w:tcBorders>
            <w:vAlign w:val="center"/>
          </w:tcPr>
          <w:p w14:paraId="28A306E7" w14:textId="77777777" w:rsidR="00563BAA" w:rsidRDefault="00000000">
            <w:pPr>
              <w:pStyle w:val="Jin0"/>
              <w:spacing w:after="220"/>
              <w:jc w:val="center"/>
              <w:rPr>
                <w:sz w:val="20"/>
                <w:szCs w:val="20"/>
              </w:rPr>
            </w:pPr>
            <w:r>
              <w:rPr>
                <w:rStyle w:val="Jin"/>
                <w:b/>
                <w:bCs/>
                <w:sz w:val="20"/>
                <w:szCs w:val="20"/>
                <w:u w:val="single"/>
              </w:rPr>
              <w:t xml:space="preserve">Světadíly, oceány, makroregiony světa: </w:t>
            </w:r>
            <w:r>
              <w:rPr>
                <w:rStyle w:val="Jin"/>
                <w:sz w:val="20"/>
                <w:szCs w:val="20"/>
              </w:rPr>
              <w:t>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14:paraId="28A306E8" w14:textId="77777777" w:rsidR="00563BAA" w:rsidRDefault="00000000">
            <w:pPr>
              <w:pStyle w:val="Jin0"/>
              <w:spacing w:after="220"/>
              <w:jc w:val="center"/>
              <w:rPr>
                <w:sz w:val="20"/>
                <w:szCs w:val="20"/>
              </w:rPr>
            </w:pPr>
            <w:r>
              <w:rPr>
                <w:rStyle w:val="Jin"/>
                <w:b/>
                <w:bCs/>
                <w:sz w:val="20"/>
                <w:szCs w:val="20"/>
                <w:u w:val="single"/>
              </w:rPr>
              <w:t>Amerika, Asie</w:t>
            </w:r>
          </w:p>
          <w:p w14:paraId="28A306E9" w14:textId="77777777" w:rsidR="00563BAA" w:rsidRDefault="00000000">
            <w:pPr>
              <w:pStyle w:val="Jin0"/>
              <w:spacing w:after="220"/>
              <w:jc w:val="center"/>
              <w:rPr>
                <w:sz w:val="20"/>
                <w:szCs w:val="20"/>
              </w:rPr>
            </w:pPr>
            <w:r>
              <w:rPr>
                <w:rStyle w:val="Jin"/>
                <w:b/>
                <w:bCs/>
                <w:sz w:val="20"/>
                <w:szCs w:val="20"/>
                <w:u w:val="single"/>
              </w:rPr>
              <w:t>Atlantický a Severní ledový oceán</w:t>
            </w:r>
          </w:p>
        </w:tc>
        <w:tc>
          <w:tcPr>
            <w:tcW w:w="1651" w:type="dxa"/>
            <w:vMerge w:val="restart"/>
            <w:tcBorders>
              <w:top w:val="single" w:sz="4" w:space="0" w:color="auto"/>
              <w:left w:val="single" w:sz="4" w:space="0" w:color="auto"/>
              <w:right w:val="single" w:sz="4" w:space="0" w:color="auto"/>
            </w:tcBorders>
            <w:vAlign w:val="center"/>
          </w:tcPr>
          <w:p w14:paraId="28A306EA" w14:textId="77777777" w:rsidR="00563BAA" w:rsidRDefault="00000000">
            <w:pPr>
              <w:pStyle w:val="Jin0"/>
              <w:spacing w:after="220"/>
              <w:jc w:val="center"/>
              <w:rPr>
                <w:sz w:val="20"/>
                <w:szCs w:val="20"/>
              </w:rPr>
            </w:pPr>
            <w:r>
              <w:rPr>
                <w:rStyle w:val="Jin"/>
                <w:sz w:val="20"/>
                <w:szCs w:val="20"/>
              </w:rPr>
              <w:t>OSV, VDO, VEGS, MKV, ENV, MV</w:t>
            </w:r>
          </w:p>
          <w:p w14:paraId="28A306EB" w14:textId="77777777" w:rsidR="00563BAA" w:rsidRDefault="00000000">
            <w:pPr>
              <w:pStyle w:val="Jin0"/>
              <w:jc w:val="center"/>
              <w:rPr>
                <w:sz w:val="20"/>
                <w:szCs w:val="20"/>
              </w:rPr>
            </w:pPr>
            <w:r>
              <w:rPr>
                <w:rStyle w:val="Jin"/>
                <w:sz w:val="20"/>
                <w:szCs w:val="20"/>
              </w:rPr>
              <w:t>Anglický jazyk, Dějepis, Občanská a rodinná výchova, Přírodopis</w:t>
            </w:r>
          </w:p>
        </w:tc>
      </w:tr>
      <w:tr w:rsidR="00563BAA" w14:paraId="28A306F3" w14:textId="77777777">
        <w:tblPrEx>
          <w:tblCellMar>
            <w:top w:w="0" w:type="dxa"/>
            <w:bottom w:w="0" w:type="dxa"/>
          </w:tblCellMar>
        </w:tblPrEx>
        <w:trPr>
          <w:trHeight w:hRule="exact" w:val="4046"/>
          <w:jc w:val="center"/>
        </w:trPr>
        <w:tc>
          <w:tcPr>
            <w:tcW w:w="4109" w:type="dxa"/>
            <w:tcBorders>
              <w:top w:val="single" w:sz="4" w:space="0" w:color="auto"/>
              <w:left w:val="single" w:sz="4" w:space="0" w:color="auto"/>
              <w:bottom w:val="single" w:sz="4" w:space="0" w:color="auto"/>
            </w:tcBorders>
            <w:vAlign w:val="center"/>
          </w:tcPr>
          <w:p w14:paraId="28A306ED" w14:textId="77777777" w:rsidR="00563BAA" w:rsidRDefault="00000000">
            <w:pPr>
              <w:pStyle w:val="Jin0"/>
              <w:rPr>
                <w:sz w:val="20"/>
                <w:szCs w:val="20"/>
              </w:rPr>
            </w:pPr>
            <w:r>
              <w:rPr>
                <w:rStyle w:val="Jin"/>
                <w:b/>
                <w:bCs/>
                <w:sz w:val="20"/>
                <w:szCs w:val="20"/>
              </w:rPr>
              <w:t>Žák:</w:t>
            </w:r>
          </w:p>
          <w:p w14:paraId="28A306EE" w14:textId="77777777" w:rsidR="00563BAA" w:rsidRDefault="00000000">
            <w:pPr>
              <w:pStyle w:val="Jin0"/>
              <w:numPr>
                <w:ilvl w:val="0"/>
                <w:numId w:val="324"/>
              </w:numPr>
              <w:tabs>
                <w:tab w:val="left" w:pos="683"/>
              </w:tabs>
              <w:ind w:left="680" w:hanging="280"/>
              <w:rPr>
                <w:sz w:val="20"/>
                <w:szCs w:val="20"/>
              </w:rPr>
            </w:pPr>
            <w:r>
              <w:rPr>
                <w:rStyle w:val="Jin"/>
                <w:b/>
                <w:bCs/>
                <w:sz w:val="20"/>
                <w:szCs w:val="2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28A306EF" w14:textId="77777777" w:rsidR="00563BAA" w:rsidRDefault="00000000">
            <w:pPr>
              <w:pStyle w:val="Jin0"/>
              <w:numPr>
                <w:ilvl w:val="0"/>
                <w:numId w:val="324"/>
              </w:numPr>
              <w:tabs>
                <w:tab w:val="left" w:pos="683"/>
              </w:tabs>
              <w:ind w:left="680" w:hanging="280"/>
              <w:rPr>
                <w:sz w:val="20"/>
                <w:szCs w:val="20"/>
              </w:rPr>
            </w:pPr>
            <w:r>
              <w:rPr>
                <w:rStyle w:val="Jin"/>
                <w:b/>
                <w:bCs/>
                <w:sz w:val="20"/>
                <w:szCs w:val="20"/>
              </w:rPr>
              <w:t>zvažuje, jaké změny ve vybraných regionech světa nastaly, nastávají, mohou nastat a co je příčinou zásadních změn v nich</w:t>
            </w:r>
          </w:p>
        </w:tc>
        <w:tc>
          <w:tcPr>
            <w:tcW w:w="3322" w:type="dxa"/>
            <w:tcBorders>
              <w:top w:val="single" w:sz="4" w:space="0" w:color="auto"/>
              <w:left w:val="single" w:sz="4" w:space="0" w:color="auto"/>
              <w:bottom w:val="single" w:sz="4" w:space="0" w:color="auto"/>
            </w:tcBorders>
            <w:vAlign w:val="center"/>
          </w:tcPr>
          <w:p w14:paraId="28A306F0" w14:textId="77777777" w:rsidR="00563BAA" w:rsidRDefault="00000000">
            <w:pPr>
              <w:pStyle w:val="Jin0"/>
              <w:jc w:val="center"/>
              <w:rPr>
                <w:sz w:val="20"/>
                <w:szCs w:val="20"/>
              </w:rPr>
            </w:pPr>
            <w:r>
              <w:rPr>
                <w:rStyle w:val="Jin"/>
                <w:b/>
                <w:bCs/>
                <w:sz w:val="20"/>
                <w:szCs w:val="20"/>
                <w:u w:val="single"/>
              </w:rPr>
              <w:t>Modelové regiony světa:</w:t>
            </w:r>
          </w:p>
          <w:p w14:paraId="28A306F1" w14:textId="77777777" w:rsidR="00563BAA" w:rsidRDefault="00000000">
            <w:pPr>
              <w:pStyle w:val="Jin0"/>
              <w:jc w:val="center"/>
              <w:rPr>
                <w:sz w:val="20"/>
                <w:szCs w:val="20"/>
              </w:rPr>
            </w:pPr>
            <w:r>
              <w:rPr>
                <w:rStyle w:val="Jin"/>
                <w:sz w:val="20"/>
                <w:szCs w:val="20"/>
              </w:rPr>
              <w:t>vybrané modelové přírodní, společenské, politické, hospodářské a environmentální problémy, možnosti jejich řešení</w:t>
            </w:r>
          </w:p>
        </w:tc>
        <w:tc>
          <w:tcPr>
            <w:tcW w:w="1651" w:type="dxa"/>
            <w:vMerge/>
            <w:tcBorders>
              <w:left w:val="single" w:sz="4" w:space="0" w:color="auto"/>
              <w:bottom w:val="single" w:sz="4" w:space="0" w:color="auto"/>
              <w:right w:val="single" w:sz="4" w:space="0" w:color="auto"/>
            </w:tcBorders>
            <w:vAlign w:val="center"/>
          </w:tcPr>
          <w:p w14:paraId="28A306F2" w14:textId="77777777" w:rsidR="00563BAA" w:rsidRDefault="00563BAA"/>
        </w:tc>
      </w:tr>
    </w:tbl>
    <w:p w14:paraId="28A306F4"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1224"/>
        <w:gridCol w:w="2846"/>
        <w:gridCol w:w="1344"/>
        <w:gridCol w:w="1594"/>
      </w:tblGrid>
      <w:tr w:rsidR="00563BAA" w14:paraId="28A306F7" w14:textId="77777777">
        <w:tblPrEx>
          <w:tblCellMar>
            <w:top w:w="0" w:type="dxa"/>
            <w:bottom w:w="0" w:type="dxa"/>
          </w:tblCellMar>
        </w:tblPrEx>
        <w:trPr>
          <w:trHeight w:hRule="exact" w:val="610"/>
          <w:jc w:val="center"/>
        </w:trPr>
        <w:tc>
          <w:tcPr>
            <w:tcW w:w="2074" w:type="dxa"/>
            <w:tcBorders>
              <w:top w:val="single" w:sz="4" w:space="0" w:color="auto"/>
              <w:left w:val="single" w:sz="4" w:space="0" w:color="auto"/>
            </w:tcBorders>
            <w:shd w:val="clear" w:color="auto" w:fill="D9D9D9"/>
            <w:vAlign w:val="bottom"/>
          </w:tcPr>
          <w:p w14:paraId="28A306F5" w14:textId="77777777" w:rsidR="00563BAA" w:rsidRDefault="00000000">
            <w:pPr>
              <w:pStyle w:val="Jin0"/>
            </w:pPr>
            <w:r>
              <w:rPr>
                <w:rStyle w:val="Jin"/>
                <w:b/>
                <w:bCs/>
              </w:rPr>
              <w:lastRenderedPageBreak/>
              <w:t>Vzdělávací oblast:</w:t>
            </w:r>
          </w:p>
        </w:tc>
        <w:tc>
          <w:tcPr>
            <w:tcW w:w="7008" w:type="dxa"/>
            <w:gridSpan w:val="4"/>
            <w:tcBorders>
              <w:top w:val="single" w:sz="4" w:space="0" w:color="auto"/>
              <w:left w:val="single" w:sz="4" w:space="0" w:color="auto"/>
              <w:right w:val="single" w:sz="4" w:space="0" w:color="auto"/>
            </w:tcBorders>
            <w:vAlign w:val="bottom"/>
          </w:tcPr>
          <w:p w14:paraId="28A306F6" w14:textId="77777777" w:rsidR="00563BAA" w:rsidRDefault="00000000">
            <w:pPr>
              <w:pStyle w:val="Jin0"/>
              <w:rPr>
                <w:sz w:val="36"/>
                <w:szCs w:val="36"/>
              </w:rPr>
            </w:pPr>
            <w:r>
              <w:rPr>
                <w:rStyle w:val="Jin"/>
                <w:b/>
                <w:bCs/>
                <w:sz w:val="36"/>
                <w:szCs w:val="36"/>
              </w:rPr>
              <w:t>Člověk a příroda</w:t>
            </w:r>
          </w:p>
        </w:tc>
      </w:tr>
      <w:tr w:rsidR="00563BAA" w14:paraId="28A306FC" w14:textId="77777777">
        <w:tblPrEx>
          <w:tblCellMar>
            <w:top w:w="0" w:type="dxa"/>
            <w:bottom w:w="0" w:type="dxa"/>
          </w:tblCellMar>
        </w:tblPrEx>
        <w:trPr>
          <w:trHeight w:hRule="exact" w:val="586"/>
          <w:jc w:val="center"/>
        </w:trPr>
        <w:tc>
          <w:tcPr>
            <w:tcW w:w="2074" w:type="dxa"/>
            <w:tcBorders>
              <w:top w:val="single" w:sz="4" w:space="0" w:color="auto"/>
              <w:left w:val="single" w:sz="4" w:space="0" w:color="auto"/>
            </w:tcBorders>
            <w:shd w:val="clear" w:color="auto" w:fill="D9D9D9"/>
            <w:vAlign w:val="center"/>
          </w:tcPr>
          <w:p w14:paraId="28A306F8" w14:textId="77777777" w:rsidR="00563BAA" w:rsidRDefault="00000000">
            <w:pPr>
              <w:pStyle w:val="Jin0"/>
            </w:pPr>
            <w:r>
              <w:rPr>
                <w:rStyle w:val="Jin"/>
                <w:b/>
                <w:bCs/>
              </w:rPr>
              <w:t>Vzdělávací obor:</w:t>
            </w:r>
          </w:p>
        </w:tc>
        <w:tc>
          <w:tcPr>
            <w:tcW w:w="4070" w:type="dxa"/>
            <w:gridSpan w:val="2"/>
            <w:tcBorders>
              <w:top w:val="single" w:sz="4" w:space="0" w:color="auto"/>
              <w:left w:val="single" w:sz="4" w:space="0" w:color="auto"/>
            </w:tcBorders>
            <w:vAlign w:val="center"/>
          </w:tcPr>
          <w:p w14:paraId="28A306F9" w14:textId="77777777" w:rsidR="00563BAA" w:rsidRDefault="00000000">
            <w:pPr>
              <w:pStyle w:val="Jin0"/>
              <w:rPr>
                <w:sz w:val="36"/>
                <w:szCs w:val="36"/>
              </w:rPr>
            </w:pPr>
            <w:r>
              <w:rPr>
                <w:rStyle w:val="Jin"/>
                <w:b/>
                <w:bCs/>
                <w:sz w:val="36"/>
                <w:szCs w:val="36"/>
              </w:rPr>
              <w:t>Zeměpis</w:t>
            </w:r>
          </w:p>
        </w:tc>
        <w:tc>
          <w:tcPr>
            <w:tcW w:w="1344" w:type="dxa"/>
            <w:tcBorders>
              <w:top w:val="single" w:sz="4" w:space="0" w:color="auto"/>
              <w:left w:val="single" w:sz="4" w:space="0" w:color="auto"/>
            </w:tcBorders>
            <w:shd w:val="clear" w:color="auto" w:fill="D9D9D9"/>
            <w:vAlign w:val="center"/>
          </w:tcPr>
          <w:p w14:paraId="28A306FA" w14:textId="77777777" w:rsidR="00563BAA" w:rsidRDefault="00000000">
            <w:pPr>
              <w:pStyle w:val="Jin0"/>
            </w:pPr>
            <w:r>
              <w:rPr>
                <w:rStyle w:val="Jin"/>
                <w:b/>
                <w:bCs/>
              </w:rPr>
              <w:t>Ročník:</w:t>
            </w:r>
          </w:p>
        </w:tc>
        <w:tc>
          <w:tcPr>
            <w:tcW w:w="1594" w:type="dxa"/>
            <w:tcBorders>
              <w:top w:val="single" w:sz="4" w:space="0" w:color="auto"/>
              <w:left w:val="single" w:sz="4" w:space="0" w:color="auto"/>
              <w:right w:val="single" w:sz="4" w:space="0" w:color="auto"/>
            </w:tcBorders>
            <w:vAlign w:val="center"/>
          </w:tcPr>
          <w:p w14:paraId="28A306FB" w14:textId="77777777" w:rsidR="00563BAA" w:rsidRDefault="00000000">
            <w:pPr>
              <w:pStyle w:val="Jin0"/>
              <w:jc w:val="center"/>
              <w:rPr>
                <w:sz w:val="36"/>
                <w:szCs w:val="36"/>
              </w:rPr>
            </w:pPr>
            <w:r>
              <w:rPr>
                <w:rStyle w:val="Jin"/>
                <w:b/>
                <w:bCs/>
                <w:sz w:val="36"/>
                <w:szCs w:val="36"/>
              </w:rPr>
              <w:t>8.</w:t>
            </w:r>
          </w:p>
        </w:tc>
      </w:tr>
      <w:tr w:rsidR="00563BAA" w14:paraId="28A30700" w14:textId="77777777">
        <w:tblPrEx>
          <w:tblCellMar>
            <w:top w:w="0" w:type="dxa"/>
            <w:bottom w:w="0" w:type="dxa"/>
          </w:tblCellMar>
        </w:tblPrEx>
        <w:trPr>
          <w:trHeight w:hRule="exact" w:val="806"/>
          <w:jc w:val="center"/>
        </w:trPr>
        <w:tc>
          <w:tcPr>
            <w:tcW w:w="3298" w:type="dxa"/>
            <w:gridSpan w:val="2"/>
            <w:tcBorders>
              <w:top w:val="single" w:sz="4" w:space="0" w:color="auto"/>
              <w:left w:val="single" w:sz="4" w:space="0" w:color="auto"/>
            </w:tcBorders>
            <w:shd w:val="clear" w:color="auto" w:fill="D9D9D9"/>
            <w:vAlign w:val="center"/>
          </w:tcPr>
          <w:p w14:paraId="28A306FD" w14:textId="77777777" w:rsidR="00563BAA" w:rsidRDefault="00000000">
            <w:pPr>
              <w:pStyle w:val="Jin0"/>
              <w:jc w:val="center"/>
            </w:pPr>
            <w:r>
              <w:rPr>
                <w:rStyle w:val="Jin"/>
                <w:b/>
                <w:bCs/>
              </w:rPr>
              <w:t>Očekávané výstupy</w:t>
            </w:r>
          </w:p>
        </w:tc>
        <w:tc>
          <w:tcPr>
            <w:tcW w:w="4190" w:type="dxa"/>
            <w:gridSpan w:val="2"/>
            <w:tcBorders>
              <w:top w:val="single" w:sz="4" w:space="0" w:color="auto"/>
              <w:left w:val="single" w:sz="4" w:space="0" w:color="auto"/>
            </w:tcBorders>
            <w:shd w:val="clear" w:color="auto" w:fill="D9D9D9"/>
            <w:vAlign w:val="center"/>
          </w:tcPr>
          <w:p w14:paraId="28A306FE" w14:textId="77777777" w:rsidR="00563BAA" w:rsidRDefault="00000000">
            <w:pPr>
              <w:pStyle w:val="Jin0"/>
              <w:jc w:val="center"/>
            </w:pPr>
            <w:r>
              <w:rPr>
                <w:rStyle w:val="Jin"/>
                <w:b/>
                <w:bCs/>
              </w:rPr>
              <w:t>Učivo</w:t>
            </w:r>
          </w:p>
        </w:tc>
        <w:tc>
          <w:tcPr>
            <w:tcW w:w="1594" w:type="dxa"/>
            <w:tcBorders>
              <w:top w:val="single" w:sz="4" w:space="0" w:color="auto"/>
              <w:left w:val="single" w:sz="4" w:space="0" w:color="auto"/>
              <w:right w:val="single" w:sz="4" w:space="0" w:color="auto"/>
            </w:tcBorders>
            <w:shd w:val="clear" w:color="auto" w:fill="D9D9D9"/>
            <w:vAlign w:val="center"/>
          </w:tcPr>
          <w:p w14:paraId="28A306FF" w14:textId="77777777" w:rsidR="00563BAA" w:rsidRDefault="00000000">
            <w:pPr>
              <w:pStyle w:val="Jin0"/>
              <w:ind w:firstLine="240"/>
              <w:jc w:val="both"/>
            </w:pPr>
            <w:r>
              <w:rPr>
                <w:rStyle w:val="Jin"/>
                <w:b/>
                <w:bCs/>
              </w:rPr>
              <w:t>Poznámky</w:t>
            </w:r>
          </w:p>
        </w:tc>
      </w:tr>
      <w:tr w:rsidR="00563BAA" w14:paraId="28A30702" w14:textId="77777777">
        <w:tblPrEx>
          <w:tblCellMar>
            <w:top w:w="0" w:type="dxa"/>
            <w:bottom w:w="0" w:type="dxa"/>
          </w:tblCellMar>
        </w:tblPrEx>
        <w:trPr>
          <w:trHeight w:hRule="exact" w:val="595"/>
          <w:jc w:val="center"/>
        </w:trPr>
        <w:tc>
          <w:tcPr>
            <w:tcW w:w="9082" w:type="dxa"/>
            <w:gridSpan w:val="5"/>
            <w:tcBorders>
              <w:top w:val="single" w:sz="4" w:space="0" w:color="auto"/>
              <w:left w:val="single" w:sz="4" w:space="0" w:color="auto"/>
              <w:right w:val="single" w:sz="4" w:space="0" w:color="auto"/>
            </w:tcBorders>
            <w:vAlign w:val="center"/>
          </w:tcPr>
          <w:p w14:paraId="28A30701" w14:textId="77777777" w:rsidR="00563BAA" w:rsidRDefault="00000000">
            <w:pPr>
              <w:pStyle w:val="Jin0"/>
              <w:jc w:val="center"/>
              <w:rPr>
                <w:sz w:val="22"/>
                <w:szCs w:val="22"/>
              </w:rPr>
            </w:pPr>
            <w:r>
              <w:rPr>
                <w:rStyle w:val="Jin"/>
                <w:b/>
                <w:bCs/>
                <w:sz w:val="22"/>
                <w:szCs w:val="22"/>
              </w:rPr>
              <w:t>GEOGRAFICKÉ INFORMACE, ZDROJE DAT, KARTOGRAFIE A TOPOGRAFIE</w:t>
            </w:r>
          </w:p>
        </w:tc>
      </w:tr>
      <w:tr w:rsidR="00563BAA" w14:paraId="28A3070D" w14:textId="77777777">
        <w:tblPrEx>
          <w:tblCellMar>
            <w:top w:w="0" w:type="dxa"/>
            <w:bottom w:w="0" w:type="dxa"/>
          </w:tblCellMar>
        </w:tblPrEx>
        <w:trPr>
          <w:trHeight w:hRule="exact" w:val="6442"/>
          <w:jc w:val="center"/>
        </w:trPr>
        <w:tc>
          <w:tcPr>
            <w:tcW w:w="3298" w:type="dxa"/>
            <w:gridSpan w:val="2"/>
            <w:tcBorders>
              <w:top w:val="single" w:sz="4" w:space="0" w:color="auto"/>
              <w:left w:val="single" w:sz="4" w:space="0" w:color="auto"/>
            </w:tcBorders>
            <w:vAlign w:val="center"/>
          </w:tcPr>
          <w:p w14:paraId="28A30703" w14:textId="77777777" w:rsidR="00563BAA" w:rsidRDefault="00000000">
            <w:pPr>
              <w:pStyle w:val="Jin0"/>
              <w:rPr>
                <w:sz w:val="20"/>
                <w:szCs w:val="20"/>
              </w:rPr>
            </w:pPr>
            <w:r>
              <w:rPr>
                <w:rStyle w:val="Jin"/>
                <w:b/>
                <w:bCs/>
                <w:sz w:val="20"/>
                <w:szCs w:val="20"/>
              </w:rPr>
              <w:t>Žák:</w:t>
            </w:r>
          </w:p>
          <w:p w14:paraId="28A30704" w14:textId="77777777" w:rsidR="00563BAA" w:rsidRDefault="00000000">
            <w:pPr>
              <w:pStyle w:val="Jin0"/>
              <w:ind w:left="660" w:hanging="260"/>
              <w:rPr>
                <w:sz w:val="20"/>
                <w:szCs w:val="20"/>
              </w:rPr>
            </w:pPr>
            <w:r>
              <w:rPr>
                <w:rStyle w:val="Jin"/>
                <w:rFonts w:ascii="Arial" w:eastAsia="Arial" w:hAnsi="Arial" w:cs="Arial"/>
                <w:sz w:val="19"/>
                <w:szCs w:val="19"/>
              </w:rPr>
              <w:t xml:space="preserve">- </w:t>
            </w:r>
            <w:r>
              <w:rPr>
                <w:rStyle w:val="Jin"/>
                <w:b/>
                <w:bCs/>
                <w:sz w:val="20"/>
                <w:szCs w:val="20"/>
              </w:rPr>
              <w:t>používá s porozuměním základní geografickou, topografickou a kartografickou terminologii</w:t>
            </w:r>
          </w:p>
        </w:tc>
        <w:tc>
          <w:tcPr>
            <w:tcW w:w="4190" w:type="dxa"/>
            <w:gridSpan w:val="2"/>
            <w:tcBorders>
              <w:top w:val="single" w:sz="4" w:space="0" w:color="auto"/>
              <w:left w:val="single" w:sz="4" w:space="0" w:color="auto"/>
            </w:tcBorders>
            <w:vAlign w:val="center"/>
          </w:tcPr>
          <w:p w14:paraId="28A30705" w14:textId="77777777" w:rsidR="00563BAA" w:rsidRDefault="00000000">
            <w:pPr>
              <w:pStyle w:val="Jin0"/>
              <w:spacing w:after="220"/>
              <w:jc w:val="center"/>
              <w:rPr>
                <w:sz w:val="20"/>
                <w:szCs w:val="20"/>
              </w:rPr>
            </w:pPr>
            <w:r>
              <w:rPr>
                <w:rStyle w:val="Jin"/>
                <w:b/>
                <w:bCs/>
                <w:sz w:val="20"/>
                <w:szCs w:val="20"/>
                <w:u w:val="single"/>
              </w:rPr>
              <w:t xml:space="preserve">Komunikační geografický a kartografický jazyk: </w:t>
            </w:r>
            <w:r>
              <w:rPr>
                <w:rStyle w:val="Jin"/>
                <w:sz w:val="20"/>
                <w:szCs w:val="20"/>
              </w:rPr>
              <w:t>vybrané obecně používané geografické, topografické a kartografické pojmy</w:t>
            </w:r>
          </w:p>
          <w:p w14:paraId="28A30706" w14:textId="77777777" w:rsidR="00563BAA" w:rsidRDefault="00000000">
            <w:pPr>
              <w:pStyle w:val="Jin0"/>
              <w:spacing w:after="220"/>
              <w:jc w:val="center"/>
              <w:rPr>
                <w:sz w:val="20"/>
                <w:szCs w:val="20"/>
              </w:rPr>
            </w:pPr>
            <w:r>
              <w:rPr>
                <w:rStyle w:val="Jin"/>
                <w:b/>
                <w:bCs/>
                <w:sz w:val="20"/>
                <w:szCs w:val="20"/>
                <w:u w:val="single"/>
              </w:rPr>
              <w:t>Hlavní kartografické produkty:</w:t>
            </w:r>
            <w:r>
              <w:rPr>
                <w:rStyle w:val="Jin"/>
                <w:b/>
                <w:bCs/>
                <w:sz w:val="20"/>
                <w:szCs w:val="20"/>
              </w:rPr>
              <w:t xml:space="preserve"> </w:t>
            </w:r>
            <w:r>
              <w:rPr>
                <w:rStyle w:val="Jin"/>
                <w:sz w:val="20"/>
                <w:szCs w:val="20"/>
              </w:rPr>
              <w:t xml:space="preserve">plán, mapa </w:t>
            </w:r>
            <w:r>
              <w:rPr>
                <w:rStyle w:val="Jin"/>
                <w:b/>
                <w:bCs/>
                <w:sz w:val="20"/>
                <w:szCs w:val="20"/>
                <w:u w:val="single"/>
              </w:rPr>
              <w:t xml:space="preserve">Jazyk mapy: </w:t>
            </w:r>
            <w:r>
              <w:rPr>
                <w:rStyle w:val="Jin"/>
                <w:sz w:val="20"/>
                <w:szCs w:val="20"/>
              </w:rPr>
              <w:t>symboly, smluvené značky, vysvětlivky</w:t>
            </w:r>
          </w:p>
          <w:p w14:paraId="28A30707" w14:textId="77777777" w:rsidR="00563BAA" w:rsidRDefault="00000000">
            <w:pPr>
              <w:pStyle w:val="Jin0"/>
              <w:spacing w:after="220"/>
              <w:jc w:val="center"/>
              <w:rPr>
                <w:sz w:val="20"/>
                <w:szCs w:val="20"/>
              </w:rPr>
            </w:pPr>
            <w:r>
              <w:rPr>
                <w:rStyle w:val="Jin"/>
                <w:b/>
                <w:bCs/>
                <w:sz w:val="20"/>
                <w:szCs w:val="20"/>
                <w:u w:val="single"/>
              </w:rPr>
              <w:t>Statistická data a jejich grafické vyjádření, tabulky</w:t>
            </w:r>
          </w:p>
          <w:p w14:paraId="28A30708" w14:textId="77777777" w:rsidR="00563BAA" w:rsidRDefault="00000000">
            <w:pPr>
              <w:pStyle w:val="Jin0"/>
              <w:spacing w:after="220"/>
              <w:jc w:val="center"/>
              <w:rPr>
                <w:sz w:val="20"/>
                <w:szCs w:val="20"/>
              </w:rPr>
            </w:pPr>
            <w:r>
              <w:rPr>
                <w:rStyle w:val="Jin"/>
                <w:b/>
                <w:bCs/>
                <w:sz w:val="20"/>
                <w:szCs w:val="20"/>
                <w:u w:val="single"/>
              </w:rPr>
              <w:t>Základní informační geografická média a zdroje dat</w:t>
            </w:r>
          </w:p>
          <w:p w14:paraId="28A30709" w14:textId="77777777" w:rsidR="00563BAA" w:rsidRDefault="00000000">
            <w:pPr>
              <w:pStyle w:val="Jin0"/>
              <w:jc w:val="center"/>
              <w:rPr>
                <w:sz w:val="20"/>
                <w:szCs w:val="20"/>
              </w:rPr>
            </w:pPr>
            <w:r>
              <w:rPr>
                <w:rStyle w:val="Jin"/>
                <w:b/>
                <w:bCs/>
                <w:sz w:val="20"/>
                <w:szCs w:val="20"/>
                <w:u w:val="single"/>
              </w:rPr>
              <w:t>Geografická kartografie a topografie:</w:t>
            </w:r>
          </w:p>
          <w:p w14:paraId="28A3070A" w14:textId="77777777" w:rsidR="00563BAA" w:rsidRDefault="00000000">
            <w:pPr>
              <w:pStyle w:val="Jin0"/>
              <w:spacing w:after="220"/>
              <w:jc w:val="center"/>
              <w:rPr>
                <w:sz w:val="20"/>
                <w:szCs w:val="20"/>
              </w:rPr>
            </w:pPr>
            <w:r>
              <w:rPr>
                <w:rStyle w:val="Jin"/>
                <w:sz w:val="20"/>
                <w:szCs w:val="20"/>
              </w:rPr>
              <w:t>glóbus, měřítko glóbusu, zeměpis. síť, poledníky a rovnoběžky, zeměpisné souřadnice, určování zeměpisné polohy v zeměpisné síti</w:t>
            </w:r>
          </w:p>
          <w:p w14:paraId="28A3070B" w14:textId="77777777" w:rsidR="00563BAA" w:rsidRDefault="00000000">
            <w:pPr>
              <w:pStyle w:val="Jin0"/>
              <w:spacing w:after="220"/>
              <w:jc w:val="center"/>
              <w:rPr>
                <w:sz w:val="20"/>
                <w:szCs w:val="20"/>
              </w:rPr>
            </w:pPr>
            <w:r>
              <w:rPr>
                <w:rStyle w:val="Jin"/>
                <w:b/>
                <w:bCs/>
                <w:sz w:val="20"/>
                <w:szCs w:val="20"/>
                <w:u w:val="single"/>
              </w:rPr>
              <w:t xml:space="preserve">Praktická cvičení a aplikace: </w:t>
            </w:r>
            <w:r>
              <w:rPr>
                <w:rStyle w:val="Jin"/>
                <w:sz w:val="20"/>
                <w:szCs w:val="20"/>
              </w:rPr>
              <w:t>práce s dostupnými kartografickými produkty v tištěné i elektronické podobě</w:t>
            </w:r>
          </w:p>
        </w:tc>
        <w:tc>
          <w:tcPr>
            <w:tcW w:w="1594" w:type="dxa"/>
            <w:tcBorders>
              <w:top w:val="single" w:sz="4" w:space="0" w:color="auto"/>
              <w:left w:val="single" w:sz="4" w:space="0" w:color="auto"/>
              <w:right w:val="single" w:sz="4" w:space="0" w:color="auto"/>
            </w:tcBorders>
            <w:vAlign w:val="center"/>
          </w:tcPr>
          <w:p w14:paraId="28A3070C" w14:textId="77777777" w:rsidR="00563BAA" w:rsidRDefault="00000000">
            <w:pPr>
              <w:pStyle w:val="Jin0"/>
              <w:jc w:val="center"/>
              <w:rPr>
                <w:sz w:val="20"/>
                <w:szCs w:val="20"/>
              </w:rPr>
            </w:pPr>
            <w:r>
              <w:rPr>
                <w:rStyle w:val="Jin"/>
                <w:sz w:val="20"/>
                <w:szCs w:val="20"/>
              </w:rPr>
              <w:t>OSV, VDO, VEGS, MKV, ENV, MV</w:t>
            </w:r>
          </w:p>
        </w:tc>
      </w:tr>
      <w:tr w:rsidR="00563BAA" w14:paraId="28A3070F" w14:textId="77777777">
        <w:tblPrEx>
          <w:tblCellMar>
            <w:top w:w="0" w:type="dxa"/>
            <w:bottom w:w="0" w:type="dxa"/>
          </w:tblCellMar>
        </w:tblPrEx>
        <w:trPr>
          <w:trHeight w:hRule="exact" w:val="576"/>
          <w:jc w:val="center"/>
        </w:trPr>
        <w:tc>
          <w:tcPr>
            <w:tcW w:w="9082" w:type="dxa"/>
            <w:gridSpan w:val="5"/>
            <w:tcBorders>
              <w:top w:val="single" w:sz="4" w:space="0" w:color="auto"/>
              <w:left w:val="single" w:sz="4" w:space="0" w:color="auto"/>
              <w:right w:val="single" w:sz="4" w:space="0" w:color="auto"/>
            </w:tcBorders>
            <w:vAlign w:val="center"/>
          </w:tcPr>
          <w:p w14:paraId="28A3070E" w14:textId="77777777" w:rsidR="00563BAA" w:rsidRDefault="00000000">
            <w:pPr>
              <w:pStyle w:val="Jin0"/>
              <w:jc w:val="center"/>
              <w:rPr>
                <w:sz w:val="20"/>
                <w:szCs w:val="20"/>
              </w:rPr>
            </w:pPr>
            <w:r>
              <w:rPr>
                <w:rStyle w:val="Jin"/>
                <w:b/>
                <w:bCs/>
                <w:sz w:val="20"/>
                <w:szCs w:val="20"/>
              </w:rPr>
              <w:t>TERÉNNÍ GEOGRAFICKÁ VÝUKA, PRAXE A APLIKACE</w:t>
            </w:r>
          </w:p>
        </w:tc>
      </w:tr>
      <w:tr w:rsidR="00563BAA" w14:paraId="28A3071D" w14:textId="77777777">
        <w:tblPrEx>
          <w:tblCellMar>
            <w:top w:w="0" w:type="dxa"/>
            <w:bottom w:w="0" w:type="dxa"/>
          </w:tblCellMar>
        </w:tblPrEx>
        <w:trPr>
          <w:trHeight w:hRule="exact" w:val="4162"/>
          <w:jc w:val="center"/>
        </w:trPr>
        <w:tc>
          <w:tcPr>
            <w:tcW w:w="3298" w:type="dxa"/>
            <w:gridSpan w:val="2"/>
            <w:tcBorders>
              <w:top w:val="single" w:sz="4" w:space="0" w:color="auto"/>
              <w:left w:val="single" w:sz="4" w:space="0" w:color="auto"/>
              <w:bottom w:val="single" w:sz="4" w:space="0" w:color="auto"/>
            </w:tcBorders>
            <w:vAlign w:val="center"/>
          </w:tcPr>
          <w:p w14:paraId="28A30710" w14:textId="77777777" w:rsidR="00563BAA" w:rsidRDefault="00000000">
            <w:pPr>
              <w:pStyle w:val="Jin0"/>
              <w:rPr>
                <w:sz w:val="20"/>
                <w:szCs w:val="20"/>
              </w:rPr>
            </w:pPr>
            <w:r>
              <w:rPr>
                <w:rStyle w:val="Jin"/>
                <w:b/>
                <w:bCs/>
                <w:sz w:val="20"/>
                <w:szCs w:val="20"/>
              </w:rPr>
              <w:t>Žák:</w:t>
            </w:r>
          </w:p>
          <w:p w14:paraId="28A30711" w14:textId="77777777" w:rsidR="00563BAA" w:rsidRDefault="00000000">
            <w:pPr>
              <w:pStyle w:val="Jin0"/>
              <w:numPr>
                <w:ilvl w:val="0"/>
                <w:numId w:val="325"/>
              </w:numPr>
              <w:tabs>
                <w:tab w:val="left" w:pos="683"/>
              </w:tabs>
              <w:ind w:left="660" w:hanging="260"/>
              <w:rPr>
                <w:sz w:val="20"/>
                <w:szCs w:val="20"/>
              </w:rPr>
            </w:pPr>
            <w:r>
              <w:rPr>
                <w:rStyle w:val="Jin"/>
                <w:b/>
                <w:bCs/>
                <w:sz w:val="20"/>
                <w:szCs w:val="20"/>
              </w:rPr>
              <w:t>ovládá základy praktické topografie</w:t>
            </w:r>
          </w:p>
          <w:p w14:paraId="28A30712" w14:textId="77777777" w:rsidR="00563BAA" w:rsidRDefault="00000000">
            <w:pPr>
              <w:pStyle w:val="Jin0"/>
              <w:ind w:firstLine="660"/>
              <w:rPr>
                <w:sz w:val="20"/>
                <w:szCs w:val="20"/>
              </w:rPr>
            </w:pPr>
            <w:r>
              <w:rPr>
                <w:rStyle w:val="Jin"/>
                <w:b/>
                <w:bCs/>
                <w:sz w:val="20"/>
                <w:szCs w:val="20"/>
              </w:rPr>
              <w:t>a orientace v terénu</w:t>
            </w:r>
          </w:p>
          <w:p w14:paraId="28A30713" w14:textId="77777777" w:rsidR="00563BAA" w:rsidRDefault="00000000">
            <w:pPr>
              <w:pStyle w:val="Jin0"/>
              <w:numPr>
                <w:ilvl w:val="0"/>
                <w:numId w:val="325"/>
              </w:numPr>
              <w:tabs>
                <w:tab w:val="left" w:pos="731"/>
              </w:tabs>
              <w:ind w:firstLine="400"/>
              <w:rPr>
                <w:sz w:val="20"/>
                <w:szCs w:val="20"/>
              </w:rPr>
            </w:pPr>
            <w:r>
              <w:rPr>
                <w:rStyle w:val="Jin"/>
                <w:b/>
                <w:bCs/>
                <w:sz w:val="20"/>
                <w:szCs w:val="20"/>
              </w:rPr>
              <w:t>aplikuje v terénu praktické</w:t>
            </w:r>
          </w:p>
          <w:p w14:paraId="28A30714" w14:textId="77777777" w:rsidR="00563BAA" w:rsidRDefault="00000000">
            <w:pPr>
              <w:pStyle w:val="Jin0"/>
              <w:ind w:firstLine="660"/>
              <w:rPr>
                <w:sz w:val="20"/>
                <w:szCs w:val="20"/>
              </w:rPr>
            </w:pPr>
            <w:r>
              <w:rPr>
                <w:rStyle w:val="Jin"/>
                <w:b/>
                <w:bCs/>
                <w:sz w:val="20"/>
                <w:szCs w:val="20"/>
              </w:rPr>
              <w:t>postupy</w:t>
            </w:r>
          </w:p>
          <w:p w14:paraId="28A30715" w14:textId="77777777" w:rsidR="00563BAA" w:rsidRDefault="00000000">
            <w:pPr>
              <w:pStyle w:val="Jin0"/>
              <w:ind w:left="660" w:firstLine="20"/>
              <w:rPr>
                <w:sz w:val="20"/>
                <w:szCs w:val="20"/>
              </w:rPr>
            </w:pPr>
            <w:r>
              <w:rPr>
                <w:rStyle w:val="Jin"/>
                <w:b/>
                <w:bCs/>
                <w:sz w:val="20"/>
                <w:szCs w:val="20"/>
              </w:rPr>
              <w:t>při pozorování, zobrazování a hodnocení krajiny</w:t>
            </w:r>
          </w:p>
          <w:p w14:paraId="28A30716" w14:textId="77777777" w:rsidR="00563BAA" w:rsidRDefault="00000000">
            <w:pPr>
              <w:pStyle w:val="Jin0"/>
              <w:numPr>
                <w:ilvl w:val="0"/>
                <w:numId w:val="325"/>
              </w:numPr>
              <w:tabs>
                <w:tab w:val="left" w:pos="683"/>
              </w:tabs>
              <w:ind w:left="660" w:hanging="260"/>
              <w:rPr>
                <w:sz w:val="20"/>
                <w:szCs w:val="20"/>
              </w:rPr>
            </w:pPr>
            <w:r>
              <w:rPr>
                <w:rStyle w:val="Jin"/>
                <w:b/>
                <w:bCs/>
                <w:sz w:val="20"/>
                <w:szCs w:val="20"/>
              </w:rPr>
              <w:t>uplatňuje v praxi zásady bezpečného pohybu a pobytu v krajině</w:t>
            </w:r>
          </w:p>
          <w:p w14:paraId="28A30717" w14:textId="77777777" w:rsidR="00563BAA" w:rsidRDefault="00000000">
            <w:pPr>
              <w:pStyle w:val="Jin0"/>
              <w:numPr>
                <w:ilvl w:val="0"/>
                <w:numId w:val="325"/>
              </w:numPr>
              <w:tabs>
                <w:tab w:val="left" w:pos="726"/>
              </w:tabs>
              <w:ind w:firstLine="400"/>
              <w:rPr>
                <w:sz w:val="20"/>
                <w:szCs w:val="20"/>
              </w:rPr>
            </w:pPr>
            <w:r>
              <w:rPr>
                <w:rStyle w:val="Jin"/>
                <w:b/>
                <w:bCs/>
                <w:sz w:val="20"/>
                <w:szCs w:val="20"/>
              </w:rPr>
              <w:t>uplatňuje v modelových</w:t>
            </w:r>
          </w:p>
          <w:p w14:paraId="28A30718" w14:textId="77777777" w:rsidR="00563BAA" w:rsidRDefault="00000000">
            <w:pPr>
              <w:pStyle w:val="Jin0"/>
              <w:ind w:left="660" w:firstLine="20"/>
              <w:rPr>
                <w:sz w:val="20"/>
                <w:szCs w:val="20"/>
              </w:rPr>
            </w:pPr>
            <w:r>
              <w:rPr>
                <w:rStyle w:val="Jin"/>
                <w:b/>
                <w:bCs/>
                <w:sz w:val="20"/>
                <w:szCs w:val="20"/>
              </w:rPr>
              <w:t>situacích zásady bezpečného chování a jednání</w:t>
            </w:r>
          </w:p>
          <w:p w14:paraId="28A30719" w14:textId="77777777" w:rsidR="00563BAA" w:rsidRDefault="00000000">
            <w:pPr>
              <w:pStyle w:val="Jin0"/>
              <w:ind w:left="660" w:firstLine="20"/>
              <w:rPr>
                <w:sz w:val="20"/>
                <w:szCs w:val="20"/>
              </w:rPr>
            </w:pPr>
            <w:r>
              <w:rPr>
                <w:rStyle w:val="Jin"/>
                <w:b/>
                <w:bCs/>
                <w:sz w:val="20"/>
                <w:szCs w:val="20"/>
              </w:rPr>
              <w:t>při mimořádných událostech</w:t>
            </w:r>
          </w:p>
        </w:tc>
        <w:tc>
          <w:tcPr>
            <w:tcW w:w="4190" w:type="dxa"/>
            <w:gridSpan w:val="2"/>
            <w:tcBorders>
              <w:top w:val="single" w:sz="4" w:space="0" w:color="auto"/>
              <w:left w:val="single" w:sz="4" w:space="0" w:color="auto"/>
              <w:bottom w:val="single" w:sz="4" w:space="0" w:color="auto"/>
            </w:tcBorders>
            <w:vAlign w:val="center"/>
          </w:tcPr>
          <w:p w14:paraId="28A3071A" w14:textId="77777777" w:rsidR="00563BAA" w:rsidRDefault="00000000">
            <w:pPr>
              <w:pStyle w:val="Jin0"/>
              <w:spacing w:after="220"/>
              <w:jc w:val="center"/>
              <w:rPr>
                <w:sz w:val="20"/>
                <w:szCs w:val="20"/>
              </w:rPr>
            </w:pPr>
            <w:r>
              <w:rPr>
                <w:rStyle w:val="Jin"/>
                <w:b/>
                <w:bCs/>
                <w:sz w:val="20"/>
                <w:szCs w:val="20"/>
                <w:u w:val="single"/>
              </w:rPr>
              <w:t>Cvičení a pozorování v terénu místní krajiny, geografické exkurze</w:t>
            </w:r>
            <w:r>
              <w:rPr>
                <w:rStyle w:val="Jin"/>
                <w:sz w:val="20"/>
                <w:szCs w:val="20"/>
                <w:u w:val="single"/>
              </w:rPr>
              <w:t xml:space="preserve">: </w:t>
            </w:r>
            <w:r>
              <w:rPr>
                <w:rStyle w:val="Jin"/>
                <w:sz w:val="20"/>
                <w:szCs w:val="20"/>
              </w:rPr>
              <w:t>orientační body, jevy, pomůcky a přístroje; stanoviště, určování hlavních a vedlejších světových stran, pohyb dle mapy a azimutu, odhad vzdáleností a výšek objektů v terénu; jednoduché panoramatické náčrtky krajiny, situační plány, schematické náčrtky pochodové osy, hodnocení přírodních jevů a ukazatelů</w:t>
            </w:r>
          </w:p>
          <w:p w14:paraId="28A3071B" w14:textId="77777777" w:rsidR="00563BAA" w:rsidRDefault="00000000">
            <w:pPr>
              <w:pStyle w:val="Jin0"/>
              <w:jc w:val="center"/>
              <w:rPr>
                <w:sz w:val="20"/>
                <w:szCs w:val="20"/>
              </w:rPr>
            </w:pPr>
            <w:r>
              <w:rPr>
                <w:rStyle w:val="Jin"/>
                <w:b/>
                <w:bCs/>
                <w:sz w:val="20"/>
                <w:szCs w:val="20"/>
                <w:u w:val="single"/>
              </w:rPr>
              <w:t xml:space="preserve">Ochrana člověka při ohrožení zdraví a života: </w:t>
            </w:r>
            <w:r>
              <w:rPr>
                <w:rStyle w:val="Jin"/>
                <w:sz w:val="20"/>
                <w:szCs w:val="20"/>
              </w:rPr>
              <w:t>živelní pohromy; opatření, chování a jednání při nebezpečí živelních pohrom v modelových situacích</w:t>
            </w:r>
          </w:p>
        </w:tc>
        <w:tc>
          <w:tcPr>
            <w:tcW w:w="1594" w:type="dxa"/>
            <w:tcBorders>
              <w:top w:val="single" w:sz="4" w:space="0" w:color="auto"/>
              <w:left w:val="single" w:sz="4" w:space="0" w:color="auto"/>
              <w:bottom w:val="single" w:sz="4" w:space="0" w:color="auto"/>
              <w:right w:val="single" w:sz="4" w:space="0" w:color="auto"/>
            </w:tcBorders>
            <w:vAlign w:val="center"/>
          </w:tcPr>
          <w:p w14:paraId="28A3071C" w14:textId="77777777" w:rsidR="00563BAA" w:rsidRDefault="00000000">
            <w:pPr>
              <w:pStyle w:val="Jin0"/>
              <w:jc w:val="center"/>
              <w:rPr>
                <w:sz w:val="20"/>
                <w:szCs w:val="20"/>
              </w:rPr>
            </w:pPr>
            <w:r>
              <w:rPr>
                <w:rStyle w:val="Jin"/>
                <w:sz w:val="20"/>
                <w:szCs w:val="20"/>
              </w:rPr>
              <w:t>OSV, VDO, VEGS, MKV, ENV, MV</w:t>
            </w:r>
          </w:p>
        </w:tc>
      </w:tr>
    </w:tbl>
    <w:p w14:paraId="28A3071E"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422"/>
        <w:gridCol w:w="2952"/>
        <w:gridCol w:w="1594"/>
      </w:tblGrid>
      <w:tr w:rsidR="00563BAA" w14:paraId="28A30722" w14:textId="77777777">
        <w:tblPrEx>
          <w:tblCellMar>
            <w:top w:w="0" w:type="dxa"/>
            <w:bottom w:w="0" w:type="dxa"/>
          </w:tblCellMar>
        </w:tblPrEx>
        <w:trPr>
          <w:trHeight w:hRule="exact" w:val="1070"/>
          <w:jc w:val="center"/>
        </w:trPr>
        <w:tc>
          <w:tcPr>
            <w:tcW w:w="4114" w:type="dxa"/>
            <w:tcBorders>
              <w:top w:val="single" w:sz="4" w:space="0" w:color="auto"/>
              <w:left w:val="single" w:sz="4" w:space="0" w:color="auto"/>
            </w:tcBorders>
            <w:shd w:val="clear" w:color="auto" w:fill="D9D9D9"/>
            <w:vAlign w:val="center"/>
          </w:tcPr>
          <w:p w14:paraId="28A3071F" w14:textId="77777777" w:rsidR="00563BAA" w:rsidRDefault="00000000">
            <w:pPr>
              <w:pStyle w:val="Jin0"/>
              <w:jc w:val="center"/>
            </w:pPr>
            <w:r>
              <w:rPr>
                <w:rStyle w:val="Jin"/>
                <w:b/>
                <w:bCs/>
              </w:rPr>
              <w:lastRenderedPageBreak/>
              <w:t>Očekávané výstupy</w:t>
            </w:r>
          </w:p>
        </w:tc>
        <w:tc>
          <w:tcPr>
            <w:tcW w:w="3374" w:type="dxa"/>
            <w:gridSpan w:val="2"/>
            <w:tcBorders>
              <w:top w:val="single" w:sz="4" w:space="0" w:color="auto"/>
              <w:left w:val="single" w:sz="4" w:space="0" w:color="auto"/>
            </w:tcBorders>
            <w:shd w:val="clear" w:color="auto" w:fill="D9D9D9"/>
            <w:vAlign w:val="center"/>
          </w:tcPr>
          <w:p w14:paraId="28A30720" w14:textId="77777777" w:rsidR="00563BAA" w:rsidRDefault="00000000">
            <w:pPr>
              <w:pStyle w:val="Jin0"/>
              <w:jc w:val="center"/>
            </w:pPr>
            <w:r>
              <w:rPr>
                <w:rStyle w:val="Jin"/>
                <w:b/>
                <w:bCs/>
              </w:rPr>
              <w:t>Učivo</w:t>
            </w:r>
          </w:p>
        </w:tc>
        <w:tc>
          <w:tcPr>
            <w:tcW w:w="1594" w:type="dxa"/>
            <w:tcBorders>
              <w:top w:val="single" w:sz="4" w:space="0" w:color="auto"/>
              <w:left w:val="single" w:sz="4" w:space="0" w:color="auto"/>
              <w:right w:val="single" w:sz="4" w:space="0" w:color="auto"/>
            </w:tcBorders>
            <w:shd w:val="clear" w:color="auto" w:fill="D9D9D9"/>
            <w:vAlign w:val="center"/>
          </w:tcPr>
          <w:p w14:paraId="28A30721" w14:textId="77777777" w:rsidR="00563BAA" w:rsidRDefault="00000000">
            <w:pPr>
              <w:pStyle w:val="Jin0"/>
              <w:ind w:firstLine="200"/>
            </w:pPr>
            <w:r>
              <w:rPr>
                <w:rStyle w:val="Jin"/>
                <w:b/>
                <w:bCs/>
              </w:rPr>
              <w:t>Poznámky</w:t>
            </w:r>
          </w:p>
        </w:tc>
      </w:tr>
      <w:tr w:rsidR="00563BAA" w14:paraId="28A30724" w14:textId="77777777">
        <w:tblPrEx>
          <w:tblCellMar>
            <w:top w:w="0" w:type="dxa"/>
            <w:bottom w:w="0" w:type="dxa"/>
          </w:tblCellMar>
        </w:tblPrEx>
        <w:trPr>
          <w:trHeight w:hRule="exact" w:val="600"/>
          <w:jc w:val="center"/>
        </w:trPr>
        <w:tc>
          <w:tcPr>
            <w:tcW w:w="9082" w:type="dxa"/>
            <w:gridSpan w:val="4"/>
            <w:tcBorders>
              <w:top w:val="single" w:sz="4" w:space="0" w:color="auto"/>
              <w:left w:val="single" w:sz="4" w:space="0" w:color="auto"/>
              <w:right w:val="single" w:sz="4" w:space="0" w:color="auto"/>
            </w:tcBorders>
            <w:vAlign w:val="center"/>
          </w:tcPr>
          <w:p w14:paraId="28A30723" w14:textId="77777777" w:rsidR="00563BAA" w:rsidRDefault="00000000">
            <w:pPr>
              <w:pStyle w:val="Jin0"/>
              <w:jc w:val="center"/>
              <w:rPr>
                <w:sz w:val="20"/>
                <w:szCs w:val="20"/>
              </w:rPr>
            </w:pPr>
            <w:r>
              <w:rPr>
                <w:rStyle w:val="Jin"/>
                <w:b/>
                <w:bCs/>
                <w:sz w:val="20"/>
                <w:szCs w:val="20"/>
              </w:rPr>
              <w:t>REGIONY SVĚTA</w:t>
            </w:r>
          </w:p>
        </w:tc>
      </w:tr>
      <w:tr w:rsidR="00563BAA" w14:paraId="28A3072E" w14:textId="77777777">
        <w:tblPrEx>
          <w:tblCellMar>
            <w:top w:w="0" w:type="dxa"/>
            <w:bottom w:w="0" w:type="dxa"/>
          </w:tblCellMar>
        </w:tblPrEx>
        <w:trPr>
          <w:trHeight w:hRule="exact" w:val="5563"/>
          <w:jc w:val="center"/>
        </w:trPr>
        <w:tc>
          <w:tcPr>
            <w:tcW w:w="4536" w:type="dxa"/>
            <w:gridSpan w:val="2"/>
            <w:tcBorders>
              <w:top w:val="single" w:sz="4" w:space="0" w:color="auto"/>
              <w:left w:val="single" w:sz="4" w:space="0" w:color="auto"/>
            </w:tcBorders>
            <w:vAlign w:val="center"/>
          </w:tcPr>
          <w:p w14:paraId="28A30725" w14:textId="77777777" w:rsidR="00563BAA" w:rsidRDefault="00000000">
            <w:pPr>
              <w:pStyle w:val="Jin0"/>
              <w:rPr>
                <w:sz w:val="20"/>
                <w:szCs w:val="20"/>
              </w:rPr>
            </w:pPr>
            <w:r>
              <w:rPr>
                <w:rStyle w:val="Jin"/>
                <w:b/>
                <w:bCs/>
                <w:sz w:val="20"/>
                <w:szCs w:val="20"/>
              </w:rPr>
              <w:t>Žák:</w:t>
            </w:r>
          </w:p>
          <w:p w14:paraId="28A30726" w14:textId="77777777" w:rsidR="00563BAA" w:rsidRDefault="00000000">
            <w:pPr>
              <w:pStyle w:val="Jin0"/>
              <w:numPr>
                <w:ilvl w:val="0"/>
                <w:numId w:val="326"/>
              </w:numPr>
              <w:tabs>
                <w:tab w:val="left" w:pos="683"/>
              </w:tabs>
              <w:ind w:left="680" w:hanging="280"/>
              <w:rPr>
                <w:sz w:val="20"/>
                <w:szCs w:val="20"/>
              </w:rPr>
            </w:pPr>
            <w:r>
              <w:rPr>
                <w:rStyle w:val="Jin"/>
                <w:b/>
                <w:bCs/>
                <w:sz w:val="20"/>
                <w:szCs w:val="20"/>
              </w:rPr>
              <w:t>lokalizuje na mapách světadíly, oceány a makroregiony světa podle zvolených kritérií, srovnává jejich postavení, rozvojová jádra a periferní zóny</w:t>
            </w:r>
          </w:p>
          <w:p w14:paraId="28A30727" w14:textId="77777777" w:rsidR="00563BAA" w:rsidRDefault="00000000">
            <w:pPr>
              <w:pStyle w:val="Jin0"/>
              <w:numPr>
                <w:ilvl w:val="0"/>
                <w:numId w:val="326"/>
              </w:numPr>
              <w:tabs>
                <w:tab w:val="left" w:pos="683"/>
              </w:tabs>
              <w:ind w:left="680" w:hanging="280"/>
              <w:rPr>
                <w:sz w:val="20"/>
                <w:szCs w:val="20"/>
              </w:rPr>
            </w:pPr>
            <w:r>
              <w:rPr>
                <w:rStyle w:val="Jin"/>
                <w:b/>
                <w:bCs/>
                <w:sz w:val="20"/>
                <w:szCs w:val="2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28A30728" w14:textId="77777777" w:rsidR="00563BAA" w:rsidRDefault="00000000">
            <w:pPr>
              <w:pStyle w:val="Jin0"/>
              <w:numPr>
                <w:ilvl w:val="0"/>
                <w:numId w:val="326"/>
              </w:numPr>
              <w:tabs>
                <w:tab w:val="left" w:pos="683"/>
              </w:tabs>
              <w:ind w:left="680" w:hanging="280"/>
              <w:rPr>
                <w:sz w:val="20"/>
                <w:szCs w:val="20"/>
              </w:rPr>
            </w:pPr>
            <w:r>
              <w:rPr>
                <w:rStyle w:val="Jin"/>
                <w:b/>
                <w:bCs/>
                <w:sz w:val="20"/>
                <w:szCs w:val="20"/>
              </w:rPr>
              <w:t>zvažuje, jaké změny ve vybraných regionech světa nastaly, nastávají, mohou nastat a co je příčinou zásadních změn v nich</w:t>
            </w:r>
          </w:p>
        </w:tc>
        <w:tc>
          <w:tcPr>
            <w:tcW w:w="2952" w:type="dxa"/>
            <w:tcBorders>
              <w:top w:val="single" w:sz="4" w:space="0" w:color="auto"/>
              <w:left w:val="single" w:sz="4" w:space="0" w:color="auto"/>
            </w:tcBorders>
            <w:vAlign w:val="center"/>
          </w:tcPr>
          <w:p w14:paraId="28A30729" w14:textId="77777777" w:rsidR="00563BAA" w:rsidRDefault="00000000">
            <w:pPr>
              <w:pStyle w:val="Jin0"/>
              <w:spacing w:after="220"/>
              <w:jc w:val="center"/>
              <w:rPr>
                <w:sz w:val="20"/>
                <w:szCs w:val="20"/>
              </w:rPr>
            </w:pPr>
            <w:r>
              <w:rPr>
                <w:rStyle w:val="Jin"/>
                <w:b/>
                <w:bCs/>
                <w:sz w:val="20"/>
                <w:szCs w:val="20"/>
                <w:u w:val="single"/>
              </w:rPr>
              <w:t xml:space="preserve">Světadíly, oceány, makroregiony světa: </w:t>
            </w:r>
            <w:r>
              <w:rPr>
                <w:rStyle w:val="Jin"/>
                <w:sz w:val="20"/>
                <w:szCs w:val="20"/>
              </w:rPr>
              <w:t>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14:paraId="28A3072A" w14:textId="77777777" w:rsidR="00563BAA" w:rsidRDefault="00000000">
            <w:pPr>
              <w:pStyle w:val="Jin0"/>
              <w:spacing w:after="220"/>
              <w:jc w:val="center"/>
              <w:rPr>
                <w:sz w:val="20"/>
                <w:szCs w:val="20"/>
              </w:rPr>
            </w:pPr>
            <w:r>
              <w:rPr>
                <w:rStyle w:val="Jin"/>
                <w:b/>
                <w:bCs/>
                <w:sz w:val="20"/>
                <w:szCs w:val="20"/>
                <w:u w:val="single"/>
              </w:rPr>
              <w:t>Evropa</w:t>
            </w:r>
          </w:p>
          <w:p w14:paraId="28A3072B" w14:textId="77777777" w:rsidR="00563BAA" w:rsidRDefault="00000000">
            <w:pPr>
              <w:pStyle w:val="Jin0"/>
              <w:spacing w:after="220"/>
              <w:jc w:val="center"/>
              <w:rPr>
                <w:sz w:val="20"/>
                <w:szCs w:val="20"/>
              </w:rPr>
            </w:pPr>
            <w:r>
              <w:rPr>
                <w:rStyle w:val="Jin"/>
                <w:b/>
                <w:bCs/>
                <w:sz w:val="20"/>
                <w:szCs w:val="20"/>
                <w:u w:val="single"/>
              </w:rPr>
              <w:t xml:space="preserve">Modelové regiony světa: </w:t>
            </w:r>
            <w:r>
              <w:rPr>
                <w:rStyle w:val="Jin"/>
                <w:sz w:val="20"/>
                <w:szCs w:val="20"/>
              </w:rPr>
              <w:t>vybrané modelové přírodní, společenské, politické, hospodářské a environmentální problémy, možnosti jejich řešení</w:t>
            </w:r>
          </w:p>
        </w:tc>
        <w:tc>
          <w:tcPr>
            <w:tcW w:w="1594" w:type="dxa"/>
            <w:tcBorders>
              <w:top w:val="single" w:sz="4" w:space="0" w:color="auto"/>
              <w:left w:val="single" w:sz="4" w:space="0" w:color="auto"/>
              <w:right w:val="single" w:sz="4" w:space="0" w:color="auto"/>
            </w:tcBorders>
            <w:vAlign w:val="center"/>
          </w:tcPr>
          <w:p w14:paraId="28A3072C" w14:textId="77777777" w:rsidR="00563BAA" w:rsidRDefault="00000000">
            <w:pPr>
              <w:pStyle w:val="Jin0"/>
              <w:spacing w:after="220"/>
              <w:jc w:val="center"/>
              <w:rPr>
                <w:sz w:val="20"/>
                <w:szCs w:val="20"/>
              </w:rPr>
            </w:pPr>
            <w:r>
              <w:rPr>
                <w:rStyle w:val="Jin"/>
                <w:sz w:val="20"/>
                <w:szCs w:val="20"/>
              </w:rPr>
              <w:t>OSV, VDO, VEGS, MKV, ENV, MV</w:t>
            </w:r>
          </w:p>
          <w:p w14:paraId="28A3072D" w14:textId="77777777" w:rsidR="00563BAA" w:rsidRDefault="00000000">
            <w:pPr>
              <w:pStyle w:val="Jin0"/>
              <w:jc w:val="center"/>
              <w:rPr>
                <w:sz w:val="20"/>
                <w:szCs w:val="20"/>
              </w:rPr>
            </w:pPr>
            <w:r>
              <w:rPr>
                <w:rStyle w:val="Jin"/>
                <w:sz w:val="20"/>
                <w:szCs w:val="20"/>
              </w:rPr>
              <w:t>Český jazyk, Anglický jazyk, Německý jazyk, Ruský jazyk, Přírodopis, Dějepis, Občanská a rodinná výchova</w:t>
            </w:r>
          </w:p>
        </w:tc>
      </w:tr>
      <w:tr w:rsidR="00563BAA" w14:paraId="28A30730" w14:textId="77777777">
        <w:tblPrEx>
          <w:tblCellMar>
            <w:top w:w="0" w:type="dxa"/>
            <w:bottom w:w="0" w:type="dxa"/>
          </w:tblCellMar>
        </w:tblPrEx>
        <w:trPr>
          <w:trHeight w:hRule="exact" w:val="576"/>
          <w:jc w:val="center"/>
        </w:trPr>
        <w:tc>
          <w:tcPr>
            <w:tcW w:w="9082" w:type="dxa"/>
            <w:gridSpan w:val="4"/>
            <w:tcBorders>
              <w:top w:val="single" w:sz="4" w:space="0" w:color="auto"/>
              <w:left w:val="single" w:sz="4" w:space="0" w:color="auto"/>
              <w:right w:val="single" w:sz="4" w:space="0" w:color="auto"/>
            </w:tcBorders>
            <w:vAlign w:val="center"/>
          </w:tcPr>
          <w:p w14:paraId="28A3072F" w14:textId="77777777" w:rsidR="00563BAA" w:rsidRDefault="00000000">
            <w:pPr>
              <w:pStyle w:val="Jin0"/>
              <w:jc w:val="center"/>
              <w:rPr>
                <w:sz w:val="20"/>
                <w:szCs w:val="20"/>
              </w:rPr>
            </w:pPr>
            <w:r>
              <w:rPr>
                <w:rStyle w:val="Jin"/>
                <w:b/>
                <w:bCs/>
                <w:sz w:val="20"/>
                <w:szCs w:val="20"/>
              </w:rPr>
              <w:t>SPOLEČENSKÉ A HOSPODÁŘSKÉ PROSTŘEDÍ</w:t>
            </w:r>
          </w:p>
        </w:tc>
      </w:tr>
      <w:tr w:rsidR="00563BAA" w14:paraId="28A3073A" w14:textId="77777777">
        <w:tblPrEx>
          <w:tblCellMar>
            <w:top w:w="0" w:type="dxa"/>
            <w:bottom w:w="0" w:type="dxa"/>
          </w:tblCellMar>
        </w:tblPrEx>
        <w:trPr>
          <w:trHeight w:hRule="exact" w:val="5755"/>
          <w:jc w:val="center"/>
        </w:trPr>
        <w:tc>
          <w:tcPr>
            <w:tcW w:w="4536" w:type="dxa"/>
            <w:gridSpan w:val="2"/>
            <w:tcBorders>
              <w:top w:val="single" w:sz="4" w:space="0" w:color="auto"/>
              <w:left w:val="single" w:sz="4" w:space="0" w:color="auto"/>
              <w:bottom w:val="single" w:sz="4" w:space="0" w:color="auto"/>
            </w:tcBorders>
            <w:vAlign w:val="center"/>
          </w:tcPr>
          <w:p w14:paraId="28A30731" w14:textId="77777777" w:rsidR="00563BAA" w:rsidRDefault="00000000">
            <w:pPr>
              <w:pStyle w:val="Jin0"/>
              <w:rPr>
                <w:sz w:val="20"/>
                <w:szCs w:val="20"/>
              </w:rPr>
            </w:pPr>
            <w:r>
              <w:rPr>
                <w:rStyle w:val="Jin"/>
                <w:b/>
                <w:bCs/>
                <w:sz w:val="20"/>
                <w:szCs w:val="20"/>
              </w:rPr>
              <w:t>Žák:</w:t>
            </w:r>
          </w:p>
          <w:p w14:paraId="28A30732" w14:textId="77777777" w:rsidR="00563BAA" w:rsidRDefault="00000000">
            <w:pPr>
              <w:pStyle w:val="Jin0"/>
              <w:numPr>
                <w:ilvl w:val="0"/>
                <w:numId w:val="327"/>
              </w:numPr>
              <w:tabs>
                <w:tab w:val="left" w:pos="683"/>
              </w:tabs>
              <w:ind w:left="680" w:hanging="280"/>
              <w:rPr>
                <w:sz w:val="20"/>
                <w:szCs w:val="20"/>
              </w:rPr>
            </w:pPr>
            <w:r>
              <w:rPr>
                <w:rStyle w:val="Jin"/>
                <w:b/>
                <w:bCs/>
                <w:sz w:val="20"/>
                <w:szCs w:val="20"/>
              </w:rPr>
              <w:t>posoudí na přiměřené úrovni prostorovou organizaci světové populace</w:t>
            </w:r>
          </w:p>
          <w:p w14:paraId="28A30733" w14:textId="77777777" w:rsidR="00563BAA" w:rsidRDefault="00000000">
            <w:pPr>
              <w:pStyle w:val="Jin0"/>
              <w:numPr>
                <w:ilvl w:val="0"/>
                <w:numId w:val="327"/>
              </w:numPr>
              <w:tabs>
                <w:tab w:val="left" w:pos="683"/>
              </w:tabs>
              <w:ind w:left="680" w:hanging="280"/>
              <w:rPr>
                <w:sz w:val="20"/>
                <w:szCs w:val="20"/>
              </w:rPr>
            </w:pPr>
            <w:r>
              <w:rPr>
                <w:rStyle w:val="Jin"/>
                <w:b/>
                <w:bCs/>
                <w:sz w:val="20"/>
                <w:szCs w:val="20"/>
              </w:rPr>
              <w:t>posoudí, jak přírodní podmínky souvisí s funkcí lidského sídla, pojmenuje obecné základní geografické znaky sídel</w:t>
            </w:r>
          </w:p>
          <w:p w14:paraId="28A30734" w14:textId="77777777" w:rsidR="00563BAA" w:rsidRDefault="00000000">
            <w:pPr>
              <w:pStyle w:val="Jin0"/>
              <w:numPr>
                <w:ilvl w:val="0"/>
                <w:numId w:val="327"/>
              </w:numPr>
              <w:tabs>
                <w:tab w:val="left" w:pos="683"/>
              </w:tabs>
              <w:ind w:left="680" w:hanging="280"/>
              <w:rPr>
                <w:sz w:val="20"/>
                <w:szCs w:val="20"/>
              </w:rPr>
            </w:pPr>
            <w:r>
              <w:rPr>
                <w:rStyle w:val="Jin"/>
                <w:b/>
                <w:bCs/>
                <w:sz w:val="20"/>
                <w:szCs w:val="20"/>
              </w:rPr>
              <w:t>zhodnotí přiměřeně strukturu, složky a funkce světového hospodářství, lokalizuje na mapách hlavní světové surovinové a energetické zdroje</w:t>
            </w:r>
          </w:p>
          <w:p w14:paraId="28A30735" w14:textId="77777777" w:rsidR="00563BAA" w:rsidRDefault="00000000">
            <w:pPr>
              <w:pStyle w:val="Jin0"/>
              <w:numPr>
                <w:ilvl w:val="0"/>
                <w:numId w:val="327"/>
              </w:numPr>
              <w:tabs>
                <w:tab w:val="left" w:pos="683"/>
              </w:tabs>
              <w:ind w:left="680" w:hanging="280"/>
              <w:rPr>
                <w:sz w:val="20"/>
                <w:szCs w:val="20"/>
              </w:rPr>
            </w:pPr>
            <w:r>
              <w:rPr>
                <w:rStyle w:val="Jin"/>
                <w:b/>
                <w:bCs/>
                <w:sz w:val="20"/>
                <w:szCs w:val="20"/>
              </w:rPr>
              <w:t>porovnává předpoklady a hlavní faktory pro územní rozmístění hospodářských aktivit</w:t>
            </w:r>
          </w:p>
        </w:tc>
        <w:tc>
          <w:tcPr>
            <w:tcW w:w="2952" w:type="dxa"/>
            <w:tcBorders>
              <w:top w:val="single" w:sz="4" w:space="0" w:color="auto"/>
              <w:left w:val="single" w:sz="4" w:space="0" w:color="auto"/>
              <w:bottom w:val="single" w:sz="4" w:space="0" w:color="auto"/>
            </w:tcBorders>
            <w:vAlign w:val="center"/>
          </w:tcPr>
          <w:p w14:paraId="28A30736" w14:textId="77777777" w:rsidR="00563BAA" w:rsidRDefault="00000000">
            <w:pPr>
              <w:pStyle w:val="Jin0"/>
              <w:spacing w:after="220"/>
              <w:jc w:val="center"/>
              <w:rPr>
                <w:sz w:val="20"/>
                <w:szCs w:val="20"/>
              </w:rPr>
            </w:pPr>
            <w:r>
              <w:rPr>
                <w:rStyle w:val="Jin"/>
                <w:b/>
                <w:bCs/>
                <w:sz w:val="20"/>
                <w:szCs w:val="20"/>
                <w:u w:val="single"/>
              </w:rPr>
              <w:t xml:space="preserve">Obyvatelstvo světa: </w:t>
            </w:r>
            <w:r>
              <w:rPr>
                <w:rStyle w:val="Jin"/>
                <w:sz w:val="20"/>
                <w:szCs w:val="20"/>
              </w:rPr>
              <w:t>základní kvantitativní a kvalitativní geografické, demografické hospodářské a kulturní charakteristiky</w:t>
            </w:r>
          </w:p>
          <w:p w14:paraId="28A30737" w14:textId="77777777" w:rsidR="00563BAA" w:rsidRDefault="00000000">
            <w:pPr>
              <w:pStyle w:val="Jin0"/>
              <w:jc w:val="center"/>
              <w:rPr>
                <w:sz w:val="20"/>
                <w:szCs w:val="20"/>
              </w:rPr>
            </w:pPr>
            <w:r>
              <w:rPr>
                <w:rStyle w:val="Jin"/>
                <w:b/>
                <w:bCs/>
                <w:sz w:val="20"/>
                <w:szCs w:val="20"/>
                <w:u w:val="single"/>
              </w:rPr>
              <w:t xml:space="preserve">Světové hospodářství: </w:t>
            </w:r>
            <w:r>
              <w:rPr>
                <w:rStyle w:val="Jin"/>
                <w:sz w:val="20"/>
                <w:szCs w:val="20"/>
              </w:rPr>
              <w:t>sektorová a odvětvová struktura, územní dělba práce, ukazatelé hospodářského rozvoje a životní úrovně</w:t>
            </w:r>
          </w:p>
        </w:tc>
        <w:tc>
          <w:tcPr>
            <w:tcW w:w="1594" w:type="dxa"/>
            <w:tcBorders>
              <w:top w:val="single" w:sz="4" w:space="0" w:color="auto"/>
              <w:left w:val="single" w:sz="4" w:space="0" w:color="auto"/>
              <w:bottom w:val="single" w:sz="4" w:space="0" w:color="auto"/>
              <w:right w:val="single" w:sz="4" w:space="0" w:color="auto"/>
            </w:tcBorders>
            <w:vAlign w:val="center"/>
          </w:tcPr>
          <w:p w14:paraId="28A30738" w14:textId="77777777" w:rsidR="00563BAA" w:rsidRDefault="00000000">
            <w:pPr>
              <w:pStyle w:val="Jin0"/>
              <w:spacing w:after="220"/>
              <w:jc w:val="center"/>
              <w:rPr>
                <w:sz w:val="20"/>
                <w:szCs w:val="20"/>
              </w:rPr>
            </w:pPr>
            <w:r>
              <w:rPr>
                <w:rStyle w:val="Jin"/>
                <w:sz w:val="20"/>
                <w:szCs w:val="20"/>
              </w:rPr>
              <w:t>OSV, VDO, VEGS, MKV, ENV, MV</w:t>
            </w:r>
          </w:p>
          <w:p w14:paraId="28A30739" w14:textId="77777777" w:rsidR="00563BAA" w:rsidRDefault="00000000">
            <w:pPr>
              <w:pStyle w:val="Jin0"/>
              <w:jc w:val="center"/>
              <w:rPr>
                <w:sz w:val="20"/>
                <w:szCs w:val="20"/>
              </w:rPr>
            </w:pPr>
            <w:r>
              <w:rPr>
                <w:rStyle w:val="Jin"/>
                <w:sz w:val="20"/>
                <w:szCs w:val="20"/>
              </w:rPr>
              <w:t>Dějepis, Občanská a rodinná výchova</w:t>
            </w:r>
          </w:p>
        </w:tc>
      </w:tr>
    </w:tbl>
    <w:p w14:paraId="28A3073B"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26"/>
        <w:gridCol w:w="2962"/>
        <w:gridCol w:w="1594"/>
      </w:tblGrid>
      <w:tr w:rsidR="00563BAA" w14:paraId="28A3073F" w14:textId="77777777">
        <w:tblPrEx>
          <w:tblCellMar>
            <w:top w:w="0" w:type="dxa"/>
            <w:bottom w:w="0" w:type="dxa"/>
          </w:tblCellMar>
        </w:tblPrEx>
        <w:trPr>
          <w:trHeight w:hRule="exact" w:val="1070"/>
          <w:jc w:val="center"/>
        </w:trPr>
        <w:tc>
          <w:tcPr>
            <w:tcW w:w="4526" w:type="dxa"/>
            <w:tcBorders>
              <w:top w:val="single" w:sz="4" w:space="0" w:color="auto"/>
              <w:left w:val="single" w:sz="4" w:space="0" w:color="auto"/>
            </w:tcBorders>
            <w:shd w:val="clear" w:color="auto" w:fill="D9D9D9"/>
            <w:vAlign w:val="center"/>
          </w:tcPr>
          <w:p w14:paraId="28A3073C" w14:textId="77777777" w:rsidR="00563BAA" w:rsidRDefault="00000000">
            <w:pPr>
              <w:pStyle w:val="Jin0"/>
              <w:jc w:val="center"/>
            </w:pPr>
            <w:r>
              <w:rPr>
                <w:rStyle w:val="Jin"/>
                <w:b/>
                <w:bCs/>
              </w:rPr>
              <w:lastRenderedPageBreak/>
              <w:t>Očekávané výstupy</w:t>
            </w:r>
          </w:p>
        </w:tc>
        <w:tc>
          <w:tcPr>
            <w:tcW w:w="2962" w:type="dxa"/>
            <w:tcBorders>
              <w:top w:val="single" w:sz="4" w:space="0" w:color="auto"/>
              <w:left w:val="single" w:sz="4" w:space="0" w:color="auto"/>
            </w:tcBorders>
            <w:shd w:val="clear" w:color="auto" w:fill="D9D9D9"/>
            <w:vAlign w:val="center"/>
          </w:tcPr>
          <w:p w14:paraId="28A3073D" w14:textId="77777777" w:rsidR="00563BAA" w:rsidRDefault="00000000">
            <w:pPr>
              <w:pStyle w:val="Jin0"/>
              <w:jc w:val="center"/>
            </w:pPr>
            <w:r>
              <w:rPr>
                <w:rStyle w:val="Jin"/>
                <w:b/>
                <w:bCs/>
              </w:rPr>
              <w:t>Učivo</w:t>
            </w:r>
          </w:p>
        </w:tc>
        <w:tc>
          <w:tcPr>
            <w:tcW w:w="1594" w:type="dxa"/>
            <w:tcBorders>
              <w:top w:val="single" w:sz="4" w:space="0" w:color="auto"/>
              <w:left w:val="single" w:sz="4" w:space="0" w:color="auto"/>
              <w:right w:val="single" w:sz="4" w:space="0" w:color="auto"/>
            </w:tcBorders>
            <w:shd w:val="clear" w:color="auto" w:fill="D9D9D9"/>
            <w:vAlign w:val="center"/>
          </w:tcPr>
          <w:p w14:paraId="28A3073E" w14:textId="77777777" w:rsidR="00563BAA" w:rsidRDefault="00000000">
            <w:pPr>
              <w:pStyle w:val="Jin0"/>
              <w:ind w:firstLine="200"/>
            </w:pPr>
            <w:r>
              <w:rPr>
                <w:rStyle w:val="Jin"/>
                <w:b/>
                <w:bCs/>
              </w:rPr>
              <w:t>Poznámky</w:t>
            </w:r>
          </w:p>
        </w:tc>
      </w:tr>
      <w:tr w:rsidR="00563BAA" w14:paraId="28A30747" w14:textId="77777777">
        <w:tblPrEx>
          <w:tblCellMar>
            <w:top w:w="0" w:type="dxa"/>
            <w:bottom w:w="0" w:type="dxa"/>
          </w:tblCellMar>
        </w:tblPrEx>
        <w:trPr>
          <w:trHeight w:hRule="exact" w:val="5093"/>
          <w:jc w:val="center"/>
        </w:trPr>
        <w:tc>
          <w:tcPr>
            <w:tcW w:w="4526" w:type="dxa"/>
            <w:tcBorders>
              <w:top w:val="single" w:sz="4" w:space="0" w:color="auto"/>
              <w:left w:val="single" w:sz="4" w:space="0" w:color="auto"/>
            </w:tcBorders>
            <w:vAlign w:val="center"/>
          </w:tcPr>
          <w:p w14:paraId="28A30740" w14:textId="77777777" w:rsidR="00563BAA" w:rsidRDefault="00000000">
            <w:pPr>
              <w:pStyle w:val="Jin0"/>
              <w:rPr>
                <w:sz w:val="20"/>
                <w:szCs w:val="20"/>
              </w:rPr>
            </w:pPr>
            <w:r>
              <w:rPr>
                <w:rStyle w:val="Jin"/>
                <w:b/>
                <w:bCs/>
                <w:sz w:val="20"/>
                <w:szCs w:val="20"/>
              </w:rPr>
              <w:t>Žák:</w:t>
            </w:r>
          </w:p>
          <w:p w14:paraId="28A30741" w14:textId="77777777" w:rsidR="00563BAA" w:rsidRDefault="00000000">
            <w:pPr>
              <w:pStyle w:val="Jin0"/>
              <w:numPr>
                <w:ilvl w:val="0"/>
                <w:numId w:val="328"/>
              </w:numPr>
              <w:tabs>
                <w:tab w:val="left" w:pos="683"/>
              </w:tabs>
              <w:ind w:left="700" w:hanging="300"/>
              <w:rPr>
                <w:sz w:val="20"/>
                <w:szCs w:val="20"/>
              </w:rPr>
            </w:pPr>
            <w:r>
              <w:rPr>
                <w:rStyle w:val="Jin"/>
                <w:b/>
                <w:bCs/>
                <w:sz w:val="20"/>
                <w:szCs w:val="20"/>
              </w:rPr>
              <w:t>porovnává státy světa a zájmové integrace států světa na základě podobných</w:t>
            </w:r>
          </w:p>
          <w:p w14:paraId="28A30742" w14:textId="77777777" w:rsidR="00563BAA" w:rsidRDefault="00000000">
            <w:pPr>
              <w:pStyle w:val="Jin0"/>
              <w:ind w:firstLine="700"/>
              <w:rPr>
                <w:sz w:val="20"/>
                <w:szCs w:val="20"/>
              </w:rPr>
            </w:pPr>
            <w:r>
              <w:rPr>
                <w:rStyle w:val="Jin"/>
                <w:b/>
                <w:bCs/>
                <w:sz w:val="20"/>
                <w:szCs w:val="20"/>
              </w:rPr>
              <w:t>a odlišných znaků</w:t>
            </w:r>
          </w:p>
          <w:p w14:paraId="28A30743" w14:textId="77777777" w:rsidR="00563BAA" w:rsidRDefault="00000000">
            <w:pPr>
              <w:pStyle w:val="Jin0"/>
              <w:numPr>
                <w:ilvl w:val="0"/>
                <w:numId w:val="328"/>
              </w:numPr>
              <w:tabs>
                <w:tab w:val="left" w:pos="683"/>
              </w:tabs>
              <w:ind w:left="700" w:hanging="300"/>
              <w:rPr>
                <w:sz w:val="20"/>
                <w:szCs w:val="20"/>
              </w:rPr>
            </w:pPr>
            <w:r>
              <w:rPr>
                <w:rStyle w:val="Jin"/>
                <w:b/>
                <w:bCs/>
                <w:sz w:val="20"/>
                <w:szCs w:val="20"/>
              </w:rPr>
              <w:t>lokalizuje na mapách jednotlivých světadílů hlavní aktuální geopolitické změny a politické problémy v konkrétních světových regionech</w:t>
            </w:r>
          </w:p>
        </w:tc>
        <w:tc>
          <w:tcPr>
            <w:tcW w:w="2962" w:type="dxa"/>
            <w:tcBorders>
              <w:top w:val="single" w:sz="4" w:space="0" w:color="auto"/>
              <w:left w:val="single" w:sz="4" w:space="0" w:color="auto"/>
            </w:tcBorders>
            <w:vAlign w:val="center"/>
          </w:tcPr>
          <w:p w14:paraId="28A30744" w14:textId="77777777" w:rsidR="00563BAA" w:rsidRDefault="00000000">
            <w:pPr>
              <w:pStyle w:val="Jin0"/>
              <w:spacing w:after="220"/>
              <w:jc w:val="center"/>
              <w:rPr>
                <w:sz w:val="20"/>
                <w:szCs w:val="20"/>
              </w:rPr>
            </w:pPr>
            <w:r>
              <w:rPr>
                <w:rStyle w:val="Jin"/>
                <w:b/>
                <w:bCs/>
                <w:sz w:val="20"/>
                <w:szCs w:val="20"/>
                <w:u w:val="single"/>
              </w:rPr>
              <w:t>Globalizační společenské, politické a hospodářské procesy:</w:t>
            </w:r>
            <w:r>
              <w:rPr>
                <w:rStyle w:val="Jin"/>
                <w:b/>
                <w:bCs/>
                <w:sz w:val="20"/>
                <w:szCs w:val="20"/>
              </w:rPr>
              <w:t xml:space="preserve"> </w:t>
            </w:r>
            <w:r>
              <w:rPr>
                <w:rStyle w:val="Jin"/>
                <w:sz w:val="20"/>
                <w:szCs w:val="20"/>
              </w:rPr>
              <w:t>aktuální společenské, sídelní, politické a hospodářské poměry současného světa, sídelní systémy, urbanizace, suburbanizace</w:t>
            </w:r>
          </w:p>
          <w:p w14:paraId="28A30745" w14:textId="77777777" w:rsidR="00563BAA" w:rsidRDefault="00000000">
            <w:pPr>
              <w:pStyle w:val="Jin0"/>
              <w:jc w:val="center"/>
              <w:rPr>
                <w:sz w:val="20"/>
                <w:szCs w:val="20"/>
              </w:rPr>
            </w:pPr>
            <w:r>
              <w:rPr>
                <w:rStyle w:val="Jin"/>
                <w:b/>
                <w:bCs/>
                <w:sz w:val="20"/>
                <w:szCs w:val="20"/>
                <w:u w:val="single"/>
              </w:rPr>
              <w:t xml:space="preserve">Regionální společenské, politické a hospodářské </w:t>
            </w:r>
            <w:proofErr w:type="gramStart"/>
            <w:r>
              <w:rPr>
                <w:rStyle w:val="Jin"/>
                <w:b/>
                <w:bCs/>
                <w:sz w:val="20"/>
                <w:szCs w:val="20"/>
                <w:u w:val="single"/>
              </w:rPr>
              <w:t>útvary - porovnávací</w:t>
            </w:r>
            <w:proofErr w:type="gramEnd"/>
            <w:r>
              <w:rPr>
                <w:rStyle w:val="Jin"/>
                <w:b/>
                <w:bCs/>
                <w:sz w:val="20"/>
                <w:szCs w:val="20"/>
                <w:u w:val="single"/>
              </w:rPr>
              <w:t xml:space="preserve"> kritéria: </w:t>
            </w:r>
            <w:r>
              <w:rPr>
                <w:rStyle w:val="Jin"/>
                <w:sz w:val="20"/>
                <w:szCs w:val="20"/>
              </w:rPr>
              <w:t>národní a mnohonárodnostní státy, části států, správní oblasti, kraje, města, aglomerace; hlavní a periferní hospodářské oblasti světa; politická, bezpečnostní a hospodářská seskupení (integrace) států; geopolitické procesy, hlavní světová konfliktní ohniska</w:t>
            </w:r>
          </w:p>
        </w:tc>
        <w:tc>
          <w:tcPr>
            <w:tcW w:w="1594" w:type="dxa"/>
            <w:tcBorders>
              <w:top w:val="single" w:sz="4" w:space="0" w:color="auto"/>
              <w:left w:val="single" w:sz="4" w:space="0" w:color="auto"/>
              <w:right w:val="single" w:sz="4" w:space="0" w:color="auto"/>
            </w:tcBorders>
          </w:tcPr>
          <w:p w14:paraId="28A30746" w14:textId="77777777" w:rsidR="00563BAA" w:rsidRDefault="00563BAA">
            <w:pPr>
              <w:rPr>
                <w:sz w:val="10"/>
                <w:szCs w:val="10"/>
              </w:rPr>
            </w:pPr>
          </w:p>
        </w:tc>
      </w:tr>
      <w:tr w:rsidR="00563BAA" w14:paraId="28A30749"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748" w14:textId="77777777" w:rsidR="00563BAA" w:rsidRDefault="00000000">
            <w:pPr>
              <w:pStyle w:val="Jin0"/>
              <w:jc w:val="center"/>
              <w:rPr>
                <w:sz w:val="20"/>
                <w:szCs w:val="20"/>
              </w:rPr>
            </w:pPr>
            <w:r>
              <w:rPr>
                <w:rStyle w:val="Jin"/>
                <w:b/>
                <w:bCs/>
                <w:sz w:val="20"/>
                <w:szCs w:val="20"/>
              </w:rPr>
              <w:t>ŽIVOTNÍ PROSTŘEDÍ</w:t>
            </w:r>
          </w:p>
        </w:tc>
      </w:tr>
      <w:tr w:rsidR="00563BAA" w14:paraId="28A30757" w14:textId="77777777">
        <w:tblPrEx>
          <w:tblCellMar>
            <w:top w:w="0" w:type="dxa"/>
            <w:bottom w:w="0" w:type="dxa"/>
          </w:tblCellMar>
        </w:tblPrEx>
        <w:trPr>
          <w:trHeight w:hRule="exact" w:val="3946"/>
          <w:jc w:val="center"/>
        </w:trPr>
        <w:tc>
          <w:tcPr>
            <w:tcW w:w="4526" w:type="dxa"/>
            <w:tcBorders>
              <w:top w:val="single" w:sz="4" w:space="0" w:color="auto"/>
              <w:left w:val="single" w:sz="4" w:space="0" w:color="auto"/>
              <w:bottom w:val="single" w:sz="4" w:space="0" w:color="auto"/>
            </w:tcBorders>
            <w:vAlign w:val="center"/>
          </w:tcPr>
          <w:p w14:paraId="28A3074A" w14:textId="77777777" w:rsidR="00563BAA" w:rsidRDefault="00000000">
            <w:pPr>
              <w:pStyle w:val="Jin0"/>
              <w:rPr>
                <w:sz w:val="20"/>
                <w:szCs w:val="20"/>
              </w:rPr>
            </w:pPr>
            <w:r>
              <w:rPr>
                <w:rStyle w:val="Jin"/>
                <w:b/>
                <w:bCs/>
                <w:sz w:val="20"/>
                <w:szCs w:val="20"/>
              </w:rPr>
              <w:t>Žák:</w:t>
            </w:r>
          </w:p>
          <w:p w14:paraId="28A3074B" w14:textId="77777777" w:rsidR="00563BAA" w:rsidRDefault="00000000">
            <w:pPr>
              <w:pStyle w:val="Jin0"/>
              <w:numPr>
                <w:ilvl w:val="0"/>
                <w:numId w:val="329"/>
              </w:numPr>
              <w:tabs>
                <w:tab w:val="left" w:pos="835"/>
              </w:tabs>
              <w:ind w:firstLine="480"/>
              <w:rPr>
                <w:sz w:val="20"/>
                <w:szCs w:val="20"/>
              </w:rPr>
            </w:pPr>
            <w:r>
              <w:rPr>
                <w:rStyle w:val="Jin"/>
                <w:b/>
                <w:bCs/>
                <w:sz w:val="20"/>
                <w:szCs w:val="20"/>
              </w:rPr>
              <w:t>porovnává různé krajiny jako součást</w:t>
            </w:r>
          </w:p>
          <w:p w14:paraId="28A3074C" w14:textId="77777777" w:rsidR="00563BAA" w:rsidRDefault="00000000">
            <w:pPr>
              <w:pStyle w:val="Jin0"/>
              <w:ind w:firstLine="840"/>
              <w:rPr>
                <w:sz w:val="20"/>
                <w:szCs w:val="20"/>
              </w:rPr>
            </w:pPr>
            <w:r>
              <w:rPr>
                <w:rStyle w:val="Jin"/>
                <w:b/>
                <w:bCs/>
                <w:sz w:val="20"/>
                <w:szCs w:val="20"/>
              </w:rPr>
              <w:t>pevninské části krajinné sféry,</w:t>
            </w:r>
          </w:p>
          <w:p w14:paraId="28A3074D" w14:textId="77777777" w:rsidR="00563BAA" w:rsidRDefault="00000000">
            <w:pPr>
              <w:pStyle w:val="Jin0"/>
              <w:numPr>
                <w:ilvl w:val="0"/>
                <w:numId w:val="329"/>
              </w:numPr>
              <w:tabs>
                <w:tab w:val="left" w:pos="840"/>
              </w:tabs>
              <w:ind w:firstLine="480"/>
              <w:rPr>
                <w:sz w:val="20"/>
                <w:szCs w:val="20"/>
              </w:rPr>
            </w:pPr>
            <w:r>
              <w:rPr>
                <w:rStyle w:val="Jin"/>
                <w:b/>
                <w:bCs/>
                <w:sz w:val="20"/>
                <w:szCs w:val="20"/>
              </w:rPr>
              <w:t>rozlišuje na konkrétních příkladech</w:t>
            </w:r>
          </w:p>
          <w:p w14:paraId="28A3074E" w14:textId="77777777" w:rsidR="00563BAA" w:rsidRDefault="00000000">
            <w:pPr>
              <w:pStyle w:val="Jin0"/>
              <w:ind w:firstLine="840"/>
              <w:rPr>
                <w:sz w:val="20"/>
                <w:szCs w:val="20"/>
              </w:rPr>
            </w:pPr>
            <w:r>
              <w:rPr>
                <w:rStyle w:val="Jin"/>
                <w:b/>
                <w:bCs/>
                <w:sz w:val="20"/>
                <w:szCs w:val="20"/>
              </w:rPr>
              <w:t>specifické znaky a funkce krajin</w:t>
            </w:r>
          </w:p>
          <w:p w14:paraId="28A3074F" w14:textId="77777777" w:rsidR="00563BAA" w:rsidRDefault="00000000">
            <w:pPr>
              <w:pStyle w:val="Jin0"/>
              <w:numPr>
                <w:ilvl w:val="0"/>
                <w:numId w:val="329"/>
              </w:numPr>
              <w:tabs>
                <w:tab w:val="left" w:pos="835"/>
              </w:tabs>
              <w:ind w:firstLine="480"/>
              <w:rPr>
                <w:sz w:val="20"/>
                <w:szCs w:val="20"/>
              </w:rPr>
            </w:pPr>
            <w:r>
              <w:rPr>
                <w:rStyle w:val="Jin"/>
                <w:b/>
                <w:bCs/>
                <w:sz w:val="20"/>
                <w:szCs w:val="20"/>
              </w:rPr>
              <w:t>uvádí konkrétní příklady přírodních</w:t>
            </w:r>
          </w:p>
          <w:p w14:paraId="28A30750" w14:textId="77777777" w:rsidR="00563BAA" w:rsidRDefault="00000000">
            <w:pPr>
              <w:pStyle w:val="Jin0"/>
              <w:ind w:left="840"/>
              <w:rPr>
                <w:sz w:val="20"/>
                <w:szCs w:val="20"/>
              </w:rPr>
            </w:pPr>
            <w:r>
              <w:rPr>
                <w:rStyle w:val="Jin"/>
                <w:b/>
                <w:bCs/>
                <w:sz w:val="20"/>
                <w:szCs w:val="20"/>
              </w:rPr>
              <w:t>a kulturních krajinných složek a prvků, prostorové rozmístění hlavních ekosystémů (biomů)</w:t>
            </w:r>
          </w:p>
          <w:p w14:paraId="28A30751" w14:textId="77777777" w:rsidR="00563BAA" w:rsidRDefault="00000000">
            <w:pPr>
              <w:pStyle w:val="Jin0"/>
              <w:numPr>
                <w:ilvl w:val="0"/>
                <w:numId w:val="329"/>
              </w:numPr>
              <w:tabs>
                <w:tab w:val="left" w:pos="835"/>
              </w:tabs>
              <w:ind w:firstLine="480"/>
              <w:rPr>
                <w:sz w:val="20"/>
                <w:szCs w:val="20"/>
              </w:rPr>
            </w:pPr>
            <w:r>
              <w:rPr>
                <w:rStyle w:val="Jin"/>
                <w:b/>
                <w:bCs/>
                <w:sz w:val="20"/>
                <w:szCs w:val="20"/>
              </w:rPr>
              <w:t>uvádí na vybraných příkladech</w:t>
            </w:r>
          </w:p>
          <w:p w14:paraId="28A30752" w14:textId="77777777" w:rsidR="00563BAA" w:rsidRDefault="00000000">
            <w:pPr>
              <w:pStyle w:val="Jin0"/>
              <w:ind w:left="840"/>
              <w:rPr>
                <w:sz w:val="20"/>
                <w:szCs w:val="20"/>
              </w:rPr>
            </w:pPr>
            <w:r>
              <w:rPr>
                <w:rStyle w:val="Jin"/>
                <w:b/>
                <w:bCs/>
                <w:sz w:val="20"/>
                <w:szCs w:val="20"/>
              </w:rPr>
              <w:t>závažné důsledky a rizika přírodních a společenských vlivů na životní prostředí</w:t>
            </w:r>
          </w:p>
        </w:tc>
        <w:tc>
          <w:tcPr>
            <w:tcW w:w="2962" w:type="dxa"/>
            <w:tcBorders>
              <w:top w:val="single" w:sz="4" w:space="0" w:color="auto"/>
              <w:left w:val="single" w:sz="4" w:space="0" w:color="auto"/>
              <w:bottom w:val="single" w:sz="4" w:space="0" w:color="auto"/>
            </w:tcBorders>
            <w:vAlign w:val="center"/>
          </w:tcPr>
          <w:p w14:paraId="28A30753" w14:textId="77777777" w:rsidR="00563BAA" w:rsidRDefault="00000000">
            <w:pPr>
              <w:pStyle w:val="Jin0"/>
              <w:spacing w:after="220"/>
              <w:jc w:val="center"/>
              <w:rPr>
                <w:sz w:val="20"/>
                <w:szCs w:val="20"/>
              </w:rPr>
            </w:pPr>
            <w:r>
              <w:rPr>
                <w:rStyle w:val="Jin"/>
                <w:b/>
                <w:bCs/>
                <w:sz w:val="20"/>
                <w:szCs w:val="20"/>
                <w:u w:val="single"/>
              </w:rPr>
              <w:t xml:space="preserve">Krajina: </w:t>
            </w:r>
            <w:r>
              <w:rPr>
                <w:rStyle w:val="Jin"/>
                <w:sz w:val="20"/>
                <w:szCs w:val="20"/>
              </w:rPr>
              <w:t>přírodní a společenské prostředí, typy krajin</w:t>
            </w:r>
          </w:p>
          <w:p w14:paraId="28A30754" w14:textId="77777777" w:rsidR="00563BAA" w:rsidRDefault="00000000">
            <w:pPr>
              <w:pStyle w:val="Jin0"/>
              <w:jc w:val="center"/>
              <w:rPr>
                <w:sz w:val="20"/>
                <w:szCs w:val="20"/>
              </w:rPr>
            </w:pPr>
            <w:r>
              <w:rPr>
                <w:rStyle w:val="Jin"/>
                <w:b/>
                <w:bCs/>
                <w:sz w:val="20"/>
                <w:szCs w:val="20"/>
                <w:u w:val="single"/>
              </w:rPr>
              <w:t xml:space="preserve">Vztah příroda a společnost: </w:t>
            </w:r>
            <w:r>
              <w:rPr>
                <w:rStyle w:val="Jin"/>
                <w:sz w:val="20"/>
                <w:szCs w:val="20"/>
              </w:rPr>
              <w:t>udržitelný život a rozvoj, principy a zásady ochrany přírody a životního prostředí, chráněná území přírody, globální ekologické a environmentální problémy lidstva</w:t>
            </w:r>
          </w:p>
        </w:tc>
        <w:tc>
          <w:tcPr>
            <w:tcW w:w="1594" w:type="dxa"/>
            <w:tcBorders>
              <w:top w:val="single" w:sz="4" w:space="0" w:color="auto"/>
              <w:left w:val="single" w:sz="4" w:space="0" w:color="auto"/>
              <w:bottom w:val="single" w:sz="4" w:space="0" w:color="auto"/>
              <w:right w:val="single" w:sz="4" w:space="0" w:color="auto"/>
            </w:tcBorders>
            <w:vAlign w:val="center"/>
          </w:tcPr>
          <w:p w14:paraId="28A30755" w14:textId="77777777" w:rsidR="00563BAA" w:rsidRDefault="00000000">
            <w:pPr>
              <w:pStyle w:val="Jin0"/>
              <w:spacing w:after="220"/>
              <w:jc w:val="center"/>
              <w:rPr>
                <w:sz w:val="20"/>
                <w:szCs w:val="20"/>
              </w:rPr>
            </w:pPr>
            <w:r>
              <w:rPr>
                <w:rStyle w:val="Jin"/>
                <w:sz w:val="20"/>
                <w:szCs w:val="20"/>
              </w:rPr>
              <w:t>OSV, VDO, VEGS, MKV, ENV, MV</w:t>
            </w:r>
          </w:p>
          <w:p w14:paraId="28A30756" w14:textId="77777777" w:rsidR="00563BAA" w:rsidRDefault="00000000">
            <w:pPr>
              <w:pStyle w:val="Jin0"/>
              <w:jc w:val="center"/>
              <w:rPr>
                <w:sz w:val="20"/>
                <w:szCs w:val="20"/>
              </w:rPr>
            </w:pPr>
            <w:r>
              <w:rPr>
                <w:rStyle w:val="Jin"/>
                <w:sz w:val="20"/>
                <w:szCs w:val="20"/>
              </w:rPr>
              <w:t>Přírodopis, Občanská a rodinná výchova</w:t>
            </w:r>
          </w:p>
        </w:tc>
      </w:tr>
    </w:tbl>
    <w:p w14:paraId="28A30758"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1416"/>
        <w:gridCol w:w="4118"/>
        <w:gridCol w:w="1618"/>
      </w:tblGrid>
      <w:tr w:rsidR="00563BAA" w14:paraId="28A3075B" w14:textId="77777777">
        <w:tblPrEx>
          <w:tblCellMar>
            <w:top w:w="0" w:type="dxa"/>
            <w:bottom w:w="0" w:type="dxa"/>
          </w:tblCellMar>
        </w:tblPrEx>
        <w:trPr>
          <w:trHeight w:hRule="exact" w:val="610"/>
          <w:jc w:val="center"/>
        </w:trPr>
        <w:tc>
          <w:tcPr>
            <w:tcW w:w="2117" w:type="dxa"/>
            <w:tcBorders>
              <w:top w:val="single" w:sz="4" w:space="0" w:color="auto"/>
              <w:left w:val="single" w:sz="4" w:space="0" w:color="auto"/>
            </w:tcBorders>
            <w:shd w:val="clear" w:color="auto" w:fill="D9D9D9"/>
            <w:vAlign w:val="center"/>
          </w:tcPr>
          <w:p w14:paraId="28A30759" w14:textId="77777777" w:rsidR="00563BAA" w:rsidRDefault="00000000">
            <w:pPr>
              <w:pStyle w:val="Jin0"/>
            </w:pPr>
            <w:r>
              <w:rPr>
                <w:rStyle w:val="Jin"/>
                <w:b/>
                <w:bCs/>
              </w:rPr>
              <w:lastRenderedPageBreak/>
              <w:t>Vzdělávací oblast:</w:t>
            </w:r>
          </w:p>
        </w:tc>
        <w:tc>
          <w:tcPr>
            <w:tcW w:w="7152" w:type="dxa"/>
            <w:gridSpan w:val="3"/>
            <w:tcBorders>
              <w:top w:val="single" w:sz="4" w:space="0" w:color="auto"/>
              <w:left w:val="single" w:sz="4" w:space="0" w:color="auto"/>
              <w:right w:val="single" w:sz="4" w:space="0" w:color="auto"/>
            </w:tcBorders>
            <w:vAlign w:val="center"/>
          </w:tcPr>
          <w:p w14:paraId="28A3075A" w14:textId="77777777" w:rsidR="00563BAA" w:rsidRDefault="00000000">
            <w:pPr>
              <w:pStyle w:val="Jin0"/>
              <w:rPr>
                <w:sz w:val="36"/>
                <w:szCs w:val="36"/>
              </w:rPr>
            </w:pPr>
            <w:r>
              <w:rPr>
                <w:rStyle w:val="Jin"/>
                <w:b/>
                <w:bCs/>
                <w:sz w:val="36"/>
                <w:szCs w:val="36"/>
              </w:rPr>
              <w:t>Člověk a příroda</w:t>
            </w:r>
          </w:p>
        </w:tc>
      </w:tr>
      <w:tr w:rsidR="00563BAA" w14:paraId="28A3075F" w14:textId="77777777">
        <w:tblPrEx>
          <w:tblCellMar>
            <w:top w:w="0" w:type="dxa"/>
            <w:bottom w:w="0" w:type="dxa"/>
          </w:tblCellMar>
        </w:tblPrEx>
        <w:trPr>
          <w:trHeight w:hRule="exact" w:val="586"/>
          <w:jc w:val="center"/>
        </w:trPr>
        <w:tc>
          <w:tcPr>
            <w:tcW w:w="2117" w:type="dxa"/>
            <w:tcBorders>
              <w:top w:val="single" w:sz="4" w:space="0" w:color="auto"/>
              <w:left w:val="single" w:sz="4" w:space="0" w:color="auto"/>
            </w:tcBorders>
            <w:shd w:val="clear" w:color="auto" w:fill="D9D9D9"/>
            <w:vAlign w:val="center"/>
          </w:tcPr>
          <w:p w14:paraId="28A3075C" w14:textId="77777777" w:rsidR="00563BAA" w:rsidRDefault="00000000">
            <w:pPr>
              <w:pStyle w:val="Jin0"/>
            </w:pPr>
            <w:r>
              <w:rPr>
                <w:rStyle w:val="Jin"/>
                <w:b/>
                <w:bCs/>
              </w:rPr>
              <w:t>Vzdělávací obor:</w:t>
            </w:r>
          </w:p>
        </w:tc>
        <w:tc>
          <w:tcPr>
            <w:tcW w:w="5534" w:type="dxa"/>
            <w:gridSpan w:val="2"/>
            <w:tcBorders>
              <w:top w:val="single" w:sz="4" w:space="0" w:color="auto"/>
              <w:left w:val="single" w:sz="4" w:space="0" w:color="auto"/>
            </w:tcBorders>
            <w:vAlign w:val="center"/>
          </w:tcPr>
          <w:p w14:paraId="28A3075D" w14:textId="77777777" w:rsidR="00563BAA" w:rsidRDefault="00000000">
            <w:pPr>
              <w:pStyle w:val="Jin0"/>
              <w:tabs>
                <w:tab w:val="left" w:pos="4248"/>
              </w:tabs>
            </w:pPr>
            <w:r>
              <w:rPr>
                <w:rStyle w:val="Jin"/>
                <w:b/>
                <w:bCs/>
                <w:sz w:val="36"/>
                <w:szCs w:val="36"/>
              </w:rPr>
              <w:t>Zeměpis</w:t>
            </w:r>
            <w:r>
              <w:rPr>
                <w:rStyle w:val="Jin"/>
                <w:b/>
                <w:bCs/>
                <w:sz w:val="36"/>
                <w:szCs w:val="36"/>
              </w:rPr>
              <w:tab/>
            </w:r>
            <w:r>
              <w:rPr>
                <w:rStyle w:val="Jin"/>
                <w:b/>
                <w:bCs/>
              </w:rPr>
              <w:t>Ročník:</w:t>
            </w:r>
          </w:p>
        </w:tc>
        <w:tc>
          <w:tcPr>
            <w:tcW w:w="1618" w:type="dxa"/>
            <w:tcBorders>
              <w:top w:val="single" w:sz="4" w:space="0" w:color="auto"/>
              <w:left w:val="single" w:sz="4" w:space="0" w:color="auto"/>
              <w:right w:val="single" w:sz="4" w:space="0" w:color="auto"/>
            </w:tcBorders>
            <w:vAlign w:val="center"/>
          </w:tcPr>
          <w:p w14:paraId="28A3075E" w14:textId="77777777" w:rsidR="00563BAA" w:rsidRDefault="00000000">
            <w:pPr>
              <w:pStyle w:val="Jin0"/>
              <w:ind w:firstLine="640"/>
              <w:rPr>
                <w:sz w:val="36"/>
                <w:szCs w:val="36"/>
              </w:rPr>
            </w:pPr>
            <w:r>
              <w:rPr>
                <w:rStyle w:val="Jin"/>
                <w:b/>
                <w:bCs/>
                <w:sz w:val="36"/>
                <w:szCs w:val="36"/>
              </w:rPr>
              <w:t>9.</w:t>
            </w:r>
          </w:p>
        </w:tc>
      </w:tr>
      <w:tr w:rsidR="00563BAA" w14:paraId="28A30763" w14:textId="77777777">
        <w:tblPrEx>
          <w:tblCellMar>
            <w:top w:w="0" w:type="dxa"/>
            <w:bottom w:w="0" w:type="dxa"/>
          </w:tblCellMar>
        </w:tblPrEx>
        <w:trPr>
          <w:trHeight w:hRule="exact" w:val="806"/>
          <w:jc w:val="center"/>
        </w:trPr>
        <w:tc>
          <w:tcPr>
            <w:tcW w:w="3533" w:type="dxa"/>
            <w:gridSpan w:val="2"/>
            <w:tcBorders>
              <w:top w:val="single" w:sz="4" w:space="0" w:color="auto"/>
              <w:left w:val="single" w:sz="4" w:space="0" w:color="auto"/>
            </w:tcBorders>
            <w:shd w:val="clear" w:color="auto" w:fill="D9D9D9"/>
            <w:vAlign w:val="center"/>
          </w:tcPr>
          <w:p w14:paraId="28A30760" w14:textId="77777777" w:rsidR="00563BAA" w:rsidRDefault="00000000">
            <w:pPr>
              <w:pStyle w:val="Jin0"/>
              <w:jc w:val="center"/>
            </w:pPr>
            <w:r>
              <w:rPr>
                <w:rStyle w:val="Jin"/>
                <w:b/>
                <w:bCs/>
              </w:rPr>
              <w:t>Očekávané výstupy</w:t>
            </w:r>
          </w:p>
        </w:tc>
        <w:tc>
          <w:tcPr>
            <w:tcW w:w="4118" w:type="dxa"/>
            <w:tcBorders>
              <w:top w:val="single" w:sz="4" w:space="0" w:color="auto"/>
              <w:left w:val="single" w:sz="4" w:space="0" w:color="auto"/>
            </w:tcBorders>
            <w:shd w:val="clear" w:color="auto" w:fill="D9D9D9"/>
            <w:vAlign w:val="center"/>
          </w:tcPr>
          <w:p w14:paraId="28A30761" w14:textId="77777777" w:rsidR="00563BAA" w:rsidRDefault="00000000">
            <w:pPr>
              <w:pStyle w:val="Jin0"/>
              <w:jc w:val="center"/>
            </w:pPr>
            <w:r>
              <w:rPr>
                <w:rStyle w:val="Jin"/>
                <w:b/>
                <w:bCs/>
              </w:rPr>
              <w:t>Učivo</w:t>
            </w:r>
          </w:p>
        </w:tc>
        <w:tc>
          <w:tcPr>
            <w:tcW w:w="1618" w:type="dxa"/>
            <w:tcBorders>
              <w:top w:val="single" w:sz="4" w:space="0" w:color="auto"/>
              <w:left w:val="single" w:sz="4" w:space="0" w:color="auto"/>
              <w:right w:val="single" w:sz="4" w:space="0" w:color="auto"/>
            </w:tcBorders>
            <w:shd w:val="clear" w:color="auto" w:fill="D9D9D9"/>
            <w:vAlign w:val="center"/>
          </w:tcPr>
          <w:p w14:paraId="28A30762" w14:textId="77777777" w:rsidR="00563BAA" w:rsidRDefault="00000000">
            <w:pPr>
              <w:pStyle w:val="Jin0"/>
              <w:ind w:firstLine="240"/>
            </w:pPr>
            <w:r>
              <w:rPr>
                <w:rStyle w:val="Jin"/>
                <w:b/>
                <w:bCs/>
              </w:rPr>
              <w:t>Poznámky</w:t>
            </w:r>
          </w:p>
        </w:tc>
      </w:tr>
      <w:tr w:rsidR="00563BAA" w14:paraId="28A30765" w14:textId="77777777">
        <w:tblPrEx>
          <w:tblCellMar>
            <w:top w:w="0" w:type="dxa"/>
            <w:bottom w:w="0" w:type="dxa"/>
          </w:tblCellMar>
        </w:tblPrEx>
        <w:trPr>
          <w:trHeight w:hRule="exact" w:val="595"/>
          <w:jc w:val="center"/>
        </w:trPr>
        <w:tc>
          <w:tcPr>
            <w:tcW w:w="9269" w:type="dxa"/>
            <w:gridSpan w:val="4"/>
            <w:tcBorders>
              <w:top w:val="single" w:sz="4" w:space="0" w:color="auto"/>
              <w:left w:val="single" w:sz="4" w:space="0" w:color="auto"/>
              <w:right w:val="single" w:sz="4" w:space="0" w:color="auto"/>
            </w:tcBorders>
            <w:vAlign w:val="center"/>
          </w:tcPr>
          <w:p w14:paraId="28A30764" w14:textId="77777777" w:rsidR="00563BAA" w:rsidRDefault="00000000">
            <w:pPr>
              <w:pStyle w:val="Jin0"/>
              <w:jc w:val="center"/>
              <w:rPr>
                <w:sz w:val="22"/>
                <w:szCs w:val="22"/>
              </w:rPr>
            </w:pPr>
            <w:r>
              <w:rPr>
                <w:rStyle w:val="Jin"/>
                <w:b/>
                <w:bCs/>
                <w:sz w:val="22"/>
                <w:szCs w:val="22"/>
              </w:rPr>
              <w:t>GEOGRAFICKÉ INFORMACE, ZDROJE DAT, KARTOGRAFIE A TOPOGRAFIE</w:t>
            </w:r>
          </w:p>
        </w:tc>
      </w:tr>
      <w:tr w:rsidR="00563BAA" w14:paraId="28A30771" w14:textId="77777777">
        <w:tblPrEx>
          <w:tblCellMar>
            <w:top w:w="0" w:type="dxa"/>
            <w:bottom w:w="0" w:type="dxa"/>
          </w:tblCellMar>
        </w:tblPrEx>
        <w:trPr>
          <w:trHeight w:hRule="exact" w:val="6197"/>
          <w:jc w:val="center"/>
        </w:trPr>
        <w:tc>
          <w:tcPr>
            <w:tcW w:w="3533" w:type="dxa"/>
            <w:gridSpan w:val="2"/>
            <w:tcBorders>
              <w:top w:val="single" w:sz="4" w:space="0" w:color="auto"/>
              <w:left w:val="single" w:sz="4" w:space="0" w:color="auto"/>
            </w:tcBorders>
            <w:vAlign w:val="center"/>
          </w:tcPr>
          <w:p w14:paraId="28A30766" w14:textId="77777777" w:rsidR="00563BAA" w:rsidRDefault="00000000">
            <w:pPr>
              <w:pStyle w:val="Jin0"/>
              <w:rPr>
                <w:sz w:val="20"/>
                <w:szCs w:val="20"/>
              </w:rPr>
            </w:pPr>
            <w:r>
              <w:rPr>
                <w:rStyle w:val="Jin"/>
                <w:b/>
                <w:bCs/>
                <w:sz w:val="20"/>
                <w:szCs w:val="20"/>
              </w:rPr>
              <w:t>Žák:</w:t>
            </w:r>
          </w:p>
          <w:p w14:paraId="28A30767"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používá s porozuměním základní geografickou, topografickou</w:t>
            </w:r>
          </w:p>
          <w:p w14:paraId="28A30768" w14:textId="77777777" w:rsidR="00563BAA" w:rsidRDefault="00000000">
            <w:pPr>
              <w:pStyle w:val="Jin0"/>
              <w:ind w:firstLine="700"/>
              <w:rPr>
                <w:sz w:val="20"/>
                <w:szCs w:val="20"/>
              </w:rPr>
            </w:pPr>
            <w:r>
              <w:rPr>
                <w:rStyle w:val="Jin"/>
                <w:b/>
                <w:bCs/>
                <w:sz w:val="20"/>
                <w:szCs w:val="20"/>
              </w:rPr>
              <w:t>a kartografickou terminologii</w:t>
            </w:r>
          </w:p>
        </w:tc>
        <w:tc>
          <w:tcPr>
            <w:tcW w:w="4118" w:type="dxa"/>
            <w:tcBorders>
              <w:top w:val="single" w:sz="4" w:space="0" w:color="auto"/>
              <w:left w:val="single" w:sz="4" w:space="0" w:color="auto"/>
            </w:tcBorders>
            <w:vAlign w:val="center"/>
          </w:tcPr>
          <w:p w14:paraId="28A30769" w14:textId="77777777" w:rsidR="00563BAA" w:rsidRDefault="00000000">
            <w:pPr>
              <w:pStyle w:val="Jin0"/>
              <w:jc w:val="center"/>
              <w:rPr>
                <w:sz w:val="20"/>
                <w:szCs w:val="20"/>
              </w:rPr>
            </w:pPr>
            <w:r>
              <w:rPr>
                <w:rStyle w:val="Jin"/>
                <w:b/>
                <w:bCs/>
                <w:sz w:val="20"/>
                <w:szCs w:val="20"/>
                <w:u w:val="single"/>
              </w:rPr>
              <w:t xml:space="preserve">Komunikační geografický a kartografický jazyk: </w:t>
            </w:r>
            <w:r>
              <w:rPr>
                <w:rStyle w:val="Jin"/>
                <w:sz w:val="20"/>
                <w:szCs w:val="20"/>
              </w:rPr>
              <w:t>vybrané obecně používané geografické, topografické a kartografické pojmy</w:t>
            </w:r>
          </w:p>
          <w:p w14:paraId="28A3076A" w14:textId="77777777" w:rsidR="00563BAA" w:rsidRDefault="00000000">
            <w:pPr>
              <w:pStyle w:val="Jin0"/>
              <w:jc w:val="center"/>
              <w:rPr>
                <w:sz w:val="20"/>
                <w:szCs w:val="20"/>
              </w:rPr>
            </w:pPr>
            <w:r>
              <w:rPr>
                <w:rStyle w:val="Jin"/>
                <w:b/>
                <w:bCs/>
                <w:sz w:val="20"/>
                <w:szCs w:val="20"/>
                <w:u w:val="single"/>
              </w:rPr>
              <w:t>Hlavní kartografické produkty:</w:t>
            </w:r>
            <w:r>
              <w:rPr>
                <w:rStyle w:val="Jin"/>
                <w:b/>
                <w:bCs/>
                <w:sz w:val="20"/>
                <w:szCs w:val="20"/>
              </w:rPr>
              <w:t xml:space="preserve"> </w:t>
            </w:r>
            <w:r>
              <w:rPr>
                <w:rStyle w:val="Jin"/>
                <w:sz w:val="20"/>
                <w:szCs w:val="20"/>
              </w:rPr>
              <w:t xml:space="preserve">plán, mapa </w:t>
            </w:r>
            <w:r>
              <w:rPr>
                <w:rStyle w:val="Jin"/>
                <w:b/>
                <w:bCs/>
                <w:sz w:val="20"/>
                <w:szCs w:val="20"/>
                <w:u w:val="single"/>
              </w:rPr>
              <w:t>Jazyk mapy:</w:t>
            </w:r>
          </w:p>
          <w:p w14:paraId="28A3076B" w14:textId="77777777" w:rsidR="00563BAA" w:rsidRDefault="00000000">
            <w:pPr>
              <w:pStyle w:val="Jin0"/>
              <w:spacing w:after="220"/>
              <w:jc w:val="center"/>
              <w:rPr>
                <w:sz w:val="20"/>
                <w:szCs w:val="20"/>
              </w:rPr>
            </w:pPr>
            <w:r>
              <w:rPr>
                <w:rStyle w:val="Jin"/>
                <w:sz w:val="20"/>
                <w:szCs w:val="20"/>
              </w:rPr>
              <w:t>symboly, smluvené značky, vysvětlivky</w:t>
            </w:r>
          </w:p>
          <w:p w14:paraId="28A3076C" w14:textId="77777777" w:rsidR="00563BAA" w:rsidRDefault="00000000">
            <w:pPr>
              <w:pStyle w:val="Jin0"/>
              <w:spacing w:after="220"/>
              <w:jc w:val="center"/>
              <w:rPr>
                <w:sz w:val="20"/>
                <w:szCs w:val="20"/>
              </w:rPr>
            </w:pPr>
            <w:r>
              <w:rPr>
                <w:rStyle w:val="Jin"/>
                <w:b/>
                <w:bCs/>
                <w:sz w:val="20"/>
                <w:szCs w:val="20"/>
                <w:u w:val="single"/>
              </w:rPr>
              <w:t>Statistická data a jejich grafické vyjádření, tabulky</w:t>
            </w:r>
          </w:p>
          <w:p w14:paraId="28A3076D" w14:textId="77777777" w:rsidR="00563BAA" w:rsidRDefault="00000000">
            <w:pPr>
              <w:pStyle w:val="Jin0"/>
              <w:spacing w:after="220"/>
              <w:jc w:val="center"/>
              <w:rPr>
                <w:sz w:val="20"/>
                <w:szCs w:val="20"/>
              </w:rPr>
            </w:pPr>
            <w:r>
              <w:rPr>
                <w:rStyle w:val="Jin"/>
                <w:b/>
                <w:bCs/>
                <w:sz w:val="20"/>
                <w:szCs w:val="20"/>
                <w:u w:val="single"/>
              </w:rPr>
              <w:t>Základní informační geografická média a zdroje dat</w:t>
            </w:r>
          </w:p>
          <w:p w14:paraId="28A3076E" w14:textId="77777777" w:rsidR="00563BAA" w:rsidRDefault="00000000">
            <w:pPr>
              <w:pStyle w:val="Jin0"/>
              <w:spacing w:after="220"/>
              <w:jc w:val="center"/>
              <w:rPr>
                <w:sz w:val="20"/>
                <w:szCs w:val="20"/>
              </w:rPr>
            </w:pPr>
            <w:r>
              <w:rPr>
                <w:rStyle w:val="Jin"/>
                <w:b/>
                <w:bCs/>
                <w:sz w:val="20"/>
                <w:szCs w:val="20"/>
                <w:u w:val="single"/>
              </w:rPr>
              <w:t xml:space="preserve">Geografická kartografie a topografie: </w:t>
            </w:r>
            <w:r>
              <w:rPr>
                <w:rStyle w:val="Jin"/>
                <w:sz w:val="20"/>
                <w:szCs w:val="20"/>
              </w:rPr>
              <w:t>zeměpisná síť, poledníky a rovnoběžky, zeměpisné souřadnice, určování zeměpisné polohy v zeměpisné síti</w:t>
            </w:r>
          </w:p>
          <w:p w14:paraId="28A3076F" w14:textId="77777777" w:rsidR="00563BAA" w:rsidRDefault="00000000">
            <w:pPr>
              <w:pStyle w:val="Jin0"/>
              <w:spacing w:after="220"/>
              <w:jc w:val="center"/>
              <w:rPr>
                <w:sz w:val="20"/>
                <w:szCs w:val="20"/>
              </w:rPr>
            </w:pPr>
            <w:r>
              <w:rPr>
                <w:rStyle w:val="Jin"/>
                <w:b/>
                <w:bCs/>
                <w:sz w:val="20"/>
                <w:szCs w:val="20"/>
                <w:u w:val="single"/>
              </w:rPr>
              <w:t xml:space="preserve">Praktická cvičení a aplikace: </w:t>
            </w:r>
            <w:r>
              <w:rPr>
                <w:rStyle w:val="Jin"/>
                <w:sz w:val="20"/>
                <w:szCs w:val="20"/>
              </w:rPr>
              <w:t>práce s dostupnými kartografickými produkty v tištěné i elektronické podobě</w:t>
            </w:r>
          </w:p>
        </w:tc>
        <w:tc>
          <w:tcPr>
            <w:tcW w:w="1618" w:type="dxa"/>
            <w:tcBorders>
              <w:top w:val="single" w:sz="4" w:space="0" w:color="auto"/>
              <w:left w:val="single" w:sz="4" w:space="0" w:color="auto"/>
              <w:right w:val="single" w:sz="4" w:space="0" w:color="auto"/>
            </w:tcBorders>
            <w:vAlign w:val="center"/>
          </w:tcPr>
          <w:p w14:paraId="28A30770" w14:textId="77777777" w:rsidR="00563BAA" w:rsidRDefault="00000000">
            <w:pPr>
              <w:pStyle w:val="Jin0"/>
              <w:jc w:val="center"/>
              <w:rPr>
                <w:sz w:val="20"/>
                <w:szCs w:val="20"/>
              </w:rPr>
            </w:pPr>
            <w:r>
              <w:rPr>
                <w:rStyle w:val="Jin"/>
                <w:sz w:val="20"/>
                <w:szCs w:val="20"/>
              </w:rPr>
              <w:t>OSV, VDO, VEGS, MKV, ENV, MV</w:t>
            </w:r>
          </w:p>
        </w:tc>
      </w:tr>
      <w:tr w:rsidR="00563BAA" w14:paraId="28A30773" w14:textId="77777777">
        <w:tblPrEx>
          <w:tblCellMar>
            <w:top w:w="0" w:type="dxa"/>
            <w:bottom w:w="0" w:type="dxa"/>
          </w:tblCellMar>
        </w:tblPrEx>
        <w:trPr>
          <w:trHeight w:hRule="exact" w:val="581"/>
          <w:jc w:val="center"/>
        </w:trPr>
        <w:tc>
          <w:tcPr>
            <w:tcW w:w="9269" w:type="dxa"/>
            <w:gridSpan w:val="4"/>
            <w:tcBorders>
              <w:top w:val="single" w:sz="4" w:space="0" w:color="auto"/>
              <w:left w:val="single" w:sz="4" w:space="0" w:color="auto"/>
              <w:right w:val="single" w:sz="4" w:space="0" w:color="auto"/>
            </w:tcBorders>
            <w:vAlign w:val="center"/>
          </w:tcPr>
          <w:p w14:paraId="28A30772" w14:textId="77777777" w:rsidR="00563BAA" w:rsidRDefault="00000000">
            <w:pPr>
              <w:pStyle w:val="Jin0"/>
              <w:jc w:val="center"/>
              <w:rPr>
                <w:sz w:val="20"/>
                <w:szCs w:val="20"/>
              </w:rPr>
            </w:pPr>
            <w:r>
              <w:rPr>
                <w:rStyle w:val="Jin"/>
                <w:b/>
                <w:bCs/>
                <w:sz w:val="20"/>
                <w:szCs w:val="20"/>
              </w:rPr>
              <w:t>TERÉNNÍ GEOGRAFICKÁ VÝUKA, PRAXE A APLIKACE</w:t>
            </w:r>
          </w:p>
        </w:tc>
      </w:tr>
      <w:tr w:rsidR="00563BAA" w14:paraId="28A30781" w14:textId="77777777">
        <w:tblPrEx>
          <w:tblCellMar>
            <w:top w:w="0" w:type="dxa"/>
            <w:bottom w:w="0" w:type="dxa"/>
          </w:tblCellMar>
        </w:tblPrEx>
        <w:trPr>
          <w:trHeight w:hRule="exact" w:val="4550"/>
          <w:jc w:val="center"/>
        </w:trPr>
        <w:tc>
          <w:tcPr>
            <w:tcW w:w="3533" w:type="dxa"/>
            <w:gridSpan w:val="2"/>
            <w:tcBorders>
              <w:top w:val="single" w:sz="4" w:space="0" w:color="auto"/>
              <w:left w:val="single" w:sz="4" w:space="0" w:color="auto"/>
              <w:bottom w:val="single" w:sz="4" w:space="0" w:color="auto"/>
            </w:tcBorders>
            <w:vAlign w:val="center"/>
          </w:tcPr>
          <w:p w14:paraId="28A30774" w14:textId="77777777" w:rsidR="00563BAA" w:rsidRDefault="00000000">
            <w:pPr>
              <w:pStyle w:val="Jin0"/>
              <w:rPr>
                <w:sz w:val="20"/>
                <w:szCs w:val="20"/>
              </w:rPr>
            </w:pPr>
            <w:r>
              <w:rPr>
                <w:rStyle w:val="Jin"/>
                <w:b/>
                <w:bCs/>
                <w:sz w:val="20"/>
                <w:szCs w:val="20"/>
              </w:rPr>
              <w:t>Žák:</w:t>
            </w:r>
          </w:p>
          <w:p w14:paraId="28A30775" w14:textId="77777777" w:rsidR="00563BAA" w:rsidRDefault="00000000">
            <w:pPr>
              <w:pStyle w:val="Jin0"/>
              <w:numPr>
                <w:ilvl w:val="0"/>
                <w:numId w:val="330"/>
              </w:numPr>
              <w:tabs>
                <w:tab w:val="left" w:pos="683"/>
              </w:tabs>
              <w:ind w:left="700" w:hanging="300"/>
              <w:rPr>
                <w:sz w:val="20"/>
                <w:szCs w:val="20"/>
              </w:rPr>
            </w:pPr>
            <w:r>
              <w:rPr>
                <w:rStyle w:val="Jin"/>
                <w:b/>
                <w:bCs/>
                <w:sz w:val="20"/>
                <w:szCs w:val="20"/>
              </w:rPr>
              <w:t>ovládá základy praktické topografie</w:t>
            </w:r>
          </w:p>
          <w:p w14:paraId="28A30776" w14:textId="77777777" w:rsidR="00563BAA" w:rsidRDefault="00000000">
            <w:pPr>
              <w:pStyle w:val="Jin0"/>
              <w:ind w:firstLine="700"/>
              <w:rPr>
                <w:sz w:val="20"/>
                <w:szCs w:val="20"/>
              </w:rPr>
            </w:pPr>
            <w:r>
              <w:rPr>
                <w:rStyle w:val="Jin"/>
                <w:b/>
                <w:bCs/>
                <w:sz w:val="20"/>
                <w:szCs w:val="20"/>
              </w:rPr>
              <w:t>a orientace v terénu</w:t>
            </w:r>
          </w:p>
          <w:p w14:paraId="28A30777" w14:textId="77777777" w:rsidR="00563BAA" w:rsidRDefault="00000000">
            <w:pPr>
              <w:pStyle w:val="Jin0"/>
              <w:numPr>
                <w:ilvl w:val="0"/>
                <w:numId w:val="330"/>
              </w:numPr>
              <w:tabs>
                <w:tab w:val="left" w:pos="683"/>
              </w:tabs>
              <w:ind w:left="700" w:hanging="300"/>
              <w:rPr>
                <w:sz w:val="20"/>
                <w:szCs w:val="20"/>
              </w:rPr>
            </w:pPr>
            <w:r>
              <w:rPr>
                <w:rStyle w:val="Jin"/>
                <w:b/>
                <w:bCs/>
                <w:sz w:val="20"/>
                <w:szCs w:val="20"/>
              </w:rPr>
              <w:t>aplikuje v terénu praktické postupy</w:t>
            </w:r>
          </w:p>
          <w:p w14:paraId="28A30778" w14:textId="77777777" w:rsidR="00563BAA" w:rsidRDefault="00000000">
            <w:pPr>
              <w:pStyle w:val="Jin0"/>
              <w:ind w:left="700"/>
              <w:rPr>
                <w:sz w:val="20"/>
                <w:szCs w:val="20"/>
              </w:rPr>
            </w:pPr>
            <w:r>
              <w:rPr>
                <w:rStyle w:val="Jin"/>
                <w:b/>
                <w:bCs/>
                <w:sz w:val="20"/>
                <w:szCs w:val="20"/>
              </w:rPr>
              <w:t>při pozorování, zobrazování a hodnocení krajiny</w:t>
            </w:r>
          </w:p>
          <w:p w14:paraId="28A30779" w14:textId="77777777" w:rsidR="00563BAA" w:rsidRDefault="00000000">
            <w:pPr>
              <w:pStyle w:val="Jin0"/>
              <w:numPr>
                <w:ilvl w:val="0"/>
                <w:numId w:val="330"/>
              </w:numPr>
              <w:tabs>
                <w:tab w:val="left" w:pos="683"/>
              </w:tabs>
              <w:ind w:left="700" w:hanging="300"/>
              <w:rPr>
                <w:sz w:val="20"/>
                <w:szCs w:val="20"/>
              </w:rPr>
            </w:pPr>
            <w:r>
              <w:rPr>
                <w:rStyle w:val="Jin"/>
                <w:b/>
                <w:bCs/>
                <w:sz w:val="20"/>
                <w:szCs w:val="20"/>
              </w:rPr>
              <w:t>uplatňuje v praxi zásady bezpečného pohybu a pobytu v krajině</w:t>
            </w:r>
          </w:p>
          <w:p w14:paraId="28A3077A" w14:textId="77777777" w:rsidR="00563BAA" w:rsidRDefault="00000000">
            <w:pPr>
              <w:pStyle w:val="Jin0"/>
              <w:numPr>
                <w:ilvl w:val="0"/>
                <w:numId w:val="330"/>
              </w:numPr>
              <w:tabs>
                <w:tab w:val="left" w:pos="726"/>
              </w:tabs>
              <w:ind w:firstLine="400"/>
              <w:rPr>
                <w:sz w:val="20"/>
                <w:szCs w:val="20"/>
              </w:rPr>
            </w:pPr>
            <w:r>
              <w:rPr>
                <w:rStyle w:val="Jin"/>
                <w:b/>
                <w:bCs/>
                <w:sz w:val="20"/>
                <w:szCs w:val="20"/>
              </w:rPr>
              <w:t>uplatňuje v modelových</w:t>
            </w:r>
          </w:p>
          <w:p w14:paraId="28A3077B" w14:textId="77777777" w:rsidR="00563BAA" w:rsidRDefault="00000000">
            <w:pPr>
              <w:pStyle w:val="Jin0"/>
              <w:ind w:left="700"/>
              <w:rPr>
                <w:sz w:val="20"/>
                <w:szCs w:val="20"/>
              </w:rPr>
            </w:pPr>
            <w:r>
              <w:rPr>
                <w:rStyle w:val="Jin"/>
                <w:b/>
                <w:bCs/>
                <w:sz w:val="20"/>
                <w:szCs w:val="20"/>
              </w:rPr>
              <w:t>situacích zásady bezpečného chování a jednání</w:t>
            </w:r>
          </w:p>
          <w:p w14:paraId="28A3077C" w14:textId="77777777" w:rsidR="00563BAA" w:rsidRDefault="00000000">
            <w:pPr>
              <w:pStyle w:val="Jin0"/>
              <w:ind w:left="700"/>
              <w:rPr>
                <w:sz w:val="20"/>
                <w:szCs w:val="20"/>
              </w:rPr>
            </w:pPr>
            <w:r>
              <w:rPr>
                <w:rStyle w:val="Jin"/>
                <w:b/>
                <w:bCs/>
                <w:sz w:val="20"/>
                <w:szCs w:val="20"/>
              </w:rPr>
              <w:t>při mimořádných událostech</w:t>
            </w:r>
          </w:p>
        </w:tc>
        <w:tc>
          <w:tcPr>
            <w:tcW w:w="4118" w:type="dxa"/>
            <w:tcBorders>
              <w:top w:val="single" w:sz="4" w:space="0" w:color="auto"/>
              <w:left w:val="single" w:sz="4" w:space="0" w:color="auto"/>
              <w:bottom w:val="single" w:sz="4" w:space="0" w:color="auto"/>
            </w:tcBorders>
            <w:vAlign w:val="center"/>
          </w:tcPr>
          <w:p w14:paraId="28A3077D" w14:textId="77777777" w:rsidR="00563BAA" w:rsidRDefault="00000000">
            <w:pPr>
              <w:pStyle w:val="Jin0"/>
              <w:spacing w:after="220"/>
              <w:jc w:val="center"/>
              <w:rPr>
                <w:sz w:val="20"/>
                <w:szCs w:val="20"/>
              </w:rPr>
            </w:pPr>
            <w:r>
              <w:rPr>
                <w:rStyle w:val="Jin"/>
                <w:b/>
                <w:bCs/>
                <w:sz w:val="20"/>
                <w:szCs w:val="20"/>
                <w:u w:val="single"/>
              </w:rPr>
              <w:t>Cvičení a pozorování v terénu místní krajiny, geografické exkurze</w:t>
            </w:r>
            <w:r>
              <w:rPr>
                <w:rStyle w:val="Jin"/>
                <w:sz w:val="20"/>
                <w:szCs w:val="20"/>
                <w:u w:val="single"/>
              </w:rPr>
              <w:t xml:space="preserve">: </w:t>
            </w:r>
            <w:r>
              <w:rPr>
                <w:rStyle w:val="Jin"/>
                <w:sz w:val="20"/>
                <w:szCs w:val="20"/>
              </w:rPr>
              <w:t>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14:paraId="28A3077E" w14:textId="77777777" w:rsidR="00563BAA" w:rsidRDefault="00000000">
            <w:pPr>
              <w:pStyle w:val="Jin0"/>
              <w:jc w:val="center"/>
              <w:rPr>
                <w:sz w:val="20"/>
                <w:szCs w:val="20"/>
              </w:rPr>
            </w:pPr>
            <w:r>
              <w:rPr>
                <w:rStyle w:val="Jin"/>
                <w:b/>
                <w:bCs/>
                <w:sz w:val="20"/>
                <w:szCs w:val="20"/>
                <w:u w:val="single"/>
              </w:rPr>
              <w:t>Ochrana člověka při ohrožení zdraví a života:</w:t>
            </w:r>
          </w:p>
          <w:p w14:paraId="28A3077F" w14:textId="77777777" w:rsidR="00563BAA" w:rsidRDefault="00000000">
            <w:pPr>
              <w:pStyle w:val="Jin0"/>
              <w:jc w:val="center"/>
              <w:rPr>
                <w:sz w:val="20"/>
                <w:szCs w:val="20"/>
              </w:rPr>
            </w:pPr>
            <w:r>
              <w:rPr>
                <w:rStyle w:val="Jin"/>
                <w:sz w:val="20"/>
                <w:szCs w:val="20"/>
              </w:rPr>
              <w:t>živelní pohromy; opatření, chování a jednání při nebezpečí živelních pohrom v modelových situacích</w:t>
            </w:r>
          </w:p>
        </w:tc>
        <w:tc>
          <w:tcPr>
            <w:tcW w:w="1618" w:type="dxa"/>
            <w:tcBorders>
              <w:top w:val="single" w:sz="4" w:space="0" w:color="auto"/>
              <w:left w:val="single" w:sz="4" w:space="0" w:color="auto"/>
              <w:bottom w:val="single" w:sz="4" w:space="0" w:color="auto"/>
              <w:right w:val="single" w:sz="4" w:space="0" w:color="auto"/>
            </w:tcBorders>
            <w:vAlign w:val="center"/>
          </w:tcPr>
          <w:p w14:paraId="28A30780" w14:textId="77777777" w:rsidR="00563BAA" w:rsidRDefault="00000000">
            <w:pPr>
              <w:pStyle w:val="Jin0"/>
              <w:jc w:val="center"/>
              <w:rPr>
                <w:sz w:val="20"/>
                <w:szCs w:val="20"/>
              </w:rPr>
            </w:pPr>
            <w:r>
              <w:rPr>
                <w:rStyle w:val="Jin"/>
                <w:sz w:val="20"/>
                <w:szCs w:val="20"/>
              </w:rPr>
              <w:t>OSV, VDO, VEGS, MKV, ENV, MV</w:t>
            </w:r>
          </w:p>
        </w:tc>
      </w:tr>
    </w:tbl>
    <w:p w14:paraId="28A30782"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33"/>
        <w:gridCol w:w="4118"/>
        <w:gridCol w:w="1618"/>
      </w:tblGrid>
      <w:tr w:rsidR="00563BAA" w14:paraId="28A30786" w14:textId="77777777">
        <w:tblPrEx>
          <w:tblCellMar>
            <w:top w:w="0" w:type="dxa"/>
            <w:bottom w:w="0" w:type="dxa"/>
          </w:tblCellMar>
        </w:tblPrEx>
        <w:trPr>
          <w:trHeight w:hRule="exact" w:val="1070"/>
          <w:jc w:val="center"/>
        </w:trPr>
        <w:tc>
          <w:tcPr>
            <w:tcW w:w="3533" w:type="dxa"/>
            <w:tcBorders>
              <w:top w:val="single" w:sz="4" w:space="0" w:color="auto"/>
              <w:left w:val="single" w:sz="4" w:space="0" w:color="auto"/>
            </w:tcBorders>
            <w:shd w:val="clear" w:color="auto" w:fill="D9D9D9"/>
            <w:vAlign w:val="center"/>
          </w:tcPr>
          <w:p w14:paraId="28A30783" w14:textId="77777777" w:rsidR="00563BAA" w:rsidRDefault="00000000">
            <w:pPr>
              <w:pStyle w:val="Jin0"/>
              <w:jc w:val="center"/>
            </w:pPr>
            <w:r>
              <w:rPr>
                <w:rStyle w:val="Jin"/>
                <w:b/>
                <w:bCs/>
              </w:rPr>
              <w:lastRenderedPageBreak/>
              <w:t>Očekávané výstupy</w:t>
            </w:r>
          </w:p>
        </w:tc>
        <w:tc>
          <w:tcPr>
            <w:tcW w:w="4118" w:type="dxa"/>
            <w:tcBorders>
              <w:top w:val="single" w:sz="4" w:space="0" w:color="auto"/>
              <w:left w:val="single" w:sz="4" w:space="0" w:color="auto"/>
            </w:tcBorders>
            <w:shd w:val="clear" w:color="auto" w:fill="D9D9D9"/>
            <w:vAlign w:val="center"/>
          </w:tcPr>
          <w:p w14:paraId="28A30784" w14:textId="77777777" w:rsidR="00563BAA" w:rsidRDefault="00000000">
            <w:pPr>
              <w:pStyle w:val="Jin0"/>
              <w:jc w:val="center"/>
            </w:pPr>
            <w:r>
              <w:rPr>
                <w:rStyle w:val="Jin"/>
                <w:b/>
                <w:bCs/>
              </w:rPr>
              <w:t>Učivo</w:t>
            </w:r>
          </w:p>
        </w:tc>
        <w:tc>
          <w:tcPr>
            <w:tcW w:w="1618" w:type="dxa"/>
            <w:tcBorders>
              <w:top w:val="single" w:sz="4" w:space="0" w:color="auto"/>
              <w:left w:val="single" w:sz="4" w:space="0" w:color="auto"/>
              <w:right w:val="single" w:sz="4" w:space="0" w:color="auto"/>
            </w:tcBorders>
            <w:shd w:val="clear" w:color="auto" w:fill="D9D9D9"/>
            <w:vAlign w:val="center"/>
          </w:tcPr>
          <w:p w14:paraId="28A30785" w14:textId="77777777" w:rsidR="00563BAA" w:rsidRDefault="00000000">
            <w:pPr>
              <w:pStyle w:val="Jin0"/>
              <w:ind w:firstLine="240"/>
            </w:pPr>
            <w:r>
              <w:rPr>
                <w:rStyle w:val="Jin"/>
                <w:b/>
                <w:bCs/>
              </w:rPr>
              <w:t>Poznámky</w:t>
            </w:r>
          </w:p>
        </w:tc>
      </w:tr>
      <w:tr w:rsidR="00563BAA" w14:paraId="28A30788" w14:textId="77777777">
        <w:tblPrEx>
          <w:tblCellMar>
            <w:top w:w="0" w:type="dxa"/>
            <w:bottom w:w="0" w:type="dxa"/>
          </w:tblCellMar>
        </w:tblPrEx>
        <w:trPr>
          <w:trHeight w:hRule="exact" w:val="600"/>
          <w:jc w:val="center"/>
        </w:trPr>
        <w:tc>
          <w:tcPr>
            <w:tcW w:w="9269" w:type="dxa"/>
            <w:gridSpan w:val="3"/>
            <w:tcBorders>
              <w:top w:val="single" w:sz="4" w:space="0" w:color="auto"/>
              <w:left w:val="single" w:sz="4" w:space="0" w:color="auto"/>
              <w:right w:val="single" w:sz="4" w:space="0" w:color="auto"/>
            </w:tcBorders>
            <w:vAlign w:val="center"/>
          </w:tcPr>
          <w:p w14:paraId="28A30787" w14:textId="77777777" w:rsidR="00563BAA" w:rsidRDefault="00000000">
            <w:pPr>
              <w:pStyle w:val="Jin0"/>
              <w:jc w:val="center"/>
              <w:rPr>
                <w:sz w:val="20"/>
                <w:szCs w:val="20"/>
              </w:rPr>
            </w:pPr>
            <w:r>
              <w:rPr>
                <w:rStyle w:val="Jin"/>
                <w:b/>
                <w:bCs/>
                <w:sz w:val="20"/>
                <w:szCs w:val="20"/>
              </w:rPr>
              <w:t>ČESKÁ REPUBLIKA</w:t>
            </w:r>
          </w:p>
        </w:tc>
      </w:tr>
      <w:tr w:rsidR="00563BAA" w14:paraId="28A3079E" w14:textId="77777777">
        <w:tblPrEx>
          <w:tblCellMar>
            <w:top w:w="0" w:type="dxa"/>
            <w:bottom w:w="0" w:type="dxa"/>
          </w:tblCellMar>
        </w:tblPrEx>
        <w:trPr>
          <w:trHeight w:hRule="exact" w:val="9389"/>
          <w:jc w:val="center"/>
        </w:trPr>
        <w:tc>
          <w:tcPr>
            <w:tcW w:w="3533" w:type="dxa"/>
            <w:tcBorders>
              <w:top w:val="single" w:sz="4" w:space="0" w:color="auto"/>
              <w:left w:val="single" w:sz="4" w:space="0" w:color="auto"/>
            </w:tcBorders>
            <w:vAlign w:val="center"/>
          </w:tcPr>
          <w:p w14:paraId="28A30789" w14:textId="77777777" w:rsidR="00563BAA" w:rsidRDefault="00000000">
            <w:pPr>
              <w:pStyle w:val="Jin0"/>
              <w:rPr>
                <w:sz w:val="20"/>
                <w:szCs w:val="20"/>
              </w:rPr>
            </w:pPr>
            <w:r>
              <w:rPr>
                <w:rStyle w:val="Jin"/>
                <w:b/>
                <w:bCs/>
                <w:sz w:val="20"/>
                <w:szCs w:val="20"/>
              </w:rPr>
              <w:t>Žák:</w:t>
            </w:r>
          </w:p>
          <w:p w14:paraId="28A3078A" w14:textId="77777777" w:rsidR="00563BAA" w:rsidRDefault="00000000">
            <w:pPr>
              <w:pStyle w:val="Jin0"/>
              <w:numPr>
                <w:ilvl w:val="0"/>
                <w:numId w:val="331"/>
              </w:numPr>
              <w:tabs>
                <w:tab w:val="left" w:pos="678"/>
              </w:tabs>
              <w:ind w:left="680" w:hanging="280"/>
              <w:rPr>
                <w:sz w:val="20"/>
                <w:szCs w:val="20"/>
              </w:rPr>
            </w:pPr>
            <w:r>
              <w:rPr>
                <w:rStyle w:val="Jin"/>
                <w:b/>
                <w:bCs/>
                <w:sz w:val="20"/>
                <w:szCs w:val="20"/>
              </w:rPr>
              <w:t>vymezí a lokalizuje místní oblast (region) podle bydliště nebo školy</w:t>
            </w:r>
          </w:p>
          <w:p w14:paraId="28A3078B" w14:textId="77777777" w:rsidR="00563BAA" w:rsidRDefault="00000000">
            <w:pPr>
              <w:pStyle w:val="Jin0"/>
              <w:numPr>
                <w:ilvl w:val="0"/>
                <w:numId w:val="331"/>
              </w:numPr>
              <w:tabs>
                <w:tab w:val="left" w:pos="678"/>
              </w:tabs>
              <w:ind w:left="680" w:hanging="280"/>
              <w:rPr>
                <w:sz w:val="20"/>
                <w:szCs w:val="20"/>
              </w:rPr>
            </w:pPr>
            <w:r>
              <w:rPr>
                <w:rStyle w:val="Jin"/>
                <w:b/>
                <w:bCs/>
                <w:sz w:val="20"/>
                <w:szCs w:val="20"/>
              </w:rPr>
              <w:t>hodnotí na přiměřené úrovni přírodní, hospodářské a kulturní poměry místního regionu</w:t>
            </w:r>
          </w:p>
          <w:p w14:paraId="28A3078C" w14:textId="77777777" w:rsidR="00563BAA" w:rsidRDefault="00000000">
            <w:pPr>
              <w:pStyle w:val="Jin0"/>
              <w:numPr>
                <w:ilvl w:val="0"/>
                <w:numId w:val="331"/>
              </w:numPr>
              <w:tabs>
                <w:tab w:val="left" w:pos="678"/>
              </w:tabs>
              <w:ind w:left="680" w:hanging="280"/>
              <w:rPr>
                <w:sz w:val="20"/>
                <w:szCs w:val="20"/>
              </w:rPr>
            </w:pPr>
            <w:r>
              <w:rPr>
                <w:rStyle w:val="Jin"/>
                <w:b/>
                <w:bCs/>
                <w:sz w:val="20"/>
                <w:szCs w:val="20"/>
              </w:rPr>
              <w:t>hodnotí a porovnává na přiměřené úrovni polohu, přírodní poměry, přírodní zdroje, lidský a hospodářský potenciál České republiky v evropském a světovém kontextu</w:t>
            </w:r>
          </w:p>
          <w:p w14:paraId="28A3078D" w14:textId="77777777" w:rsidR="00563BAA" w:rsidRDefault="00000000">
            <w:pPr>
              <w:pStyle w:val="Jin0"/>
              <w:numPr>
                <w:ilvl w:val="0"/>
                <w:numId w:val="331"/>
              </w:numPr>
              <w:tabs>
                <w:tab w:val="left" w:pos="678"/>
              </w:tabs>
              <w:ind w:left="680" w:hanging="280"/>
              <w:rPr>
                <w:sz w:val="20"/>
                <w:szCs w:val="20"/>
              </w:rPr>
            </w:pPr>
            <w:r>
              <w:rPr>
                <w:rStyle w:val="Jin"/>
                <w:b/>
                <w:bCs/>
                <w:sz w:val="20"/>
                <w:szCs w:val="20"/>
              </w:rPr>
              <w:t>lokalizuje na mapách jednotlivé kraje České republiky a hlavní jádrové</w:t>
            </w:r>
          </w:p>
          <w:p w14:paraId="28A3078E" w14:textId="77777777" w:rsidR="00563BAA" w:rsidRDefault="00000000">
            <w:pPr>
              <w:pStyle w:val="Jin0"/>
              <w:ind w:left="680" w:firstLine="20"/>
              <w:rPr>
                <w:sz w:val="20"/>
                <w:szCs w:val="20"/>
              </w:rPr>
            </w:pPr>
            <w:r>
              <w:rPr>
                <w:rStyle w:val="Jin"/>
                <w:b/>
                <w:bCs/>
                <w:sz w:val="20"/>
                <w:szCs w:val="20"/>
              </w:rPr>
              <w:t>a periferní oblasti z hlediska osídlení</w:t>
            </w:r>
          </w:p>
          <w:p w14:paraId="28A3078F" w14:textId="77777777" w:rsidR="00563BAA" w:rsidRDefault="00000000">
            <w:pPr>
              <w:pStyle w:val="Jin0"/>
              <w:ind w:left="680" w:firstLine="20"/>
              <w:rPr>
                <w:sz w:val="20"/>
                <w:szCs w:val="20"/>
              </w:rPr>
            </w:pPr>
            <w:r>
              <w:rPr>
                <w:rStyle w:val="Jin"/>
                <w:b/>
                <w:bCs/>
                <w:sz w:val="20"/>
                <w:szCs w:val="20"/>
              </w:rPr>
              <w:t>a hospodářských aktivit</w:t>
            </w:r>
          </w:p>
          <w:p w14:paraId="28A30790" w14:textId="77777777" w:rsidR="00563BAA" w:rsidRDefault="00000000">
            <w:pPr>
              <w:pStyle w:val="Jin0"/>
              <w:numPr>
                <w:ilvl w:val="0"/>
                <w:numId w:val="331"/>
              </w:numPr>
              <w:tabs>
                <w:tab w:val="left" w:pos="678"/>
              </w:tabs>
              <w:ind w:left="680" w:hanging="280"/>
              <w:rPr>
                <w:sz w:val="20"/>
                <w:szCs w:val="20"/>
              </w:rPr>
            </w:pPr>
            <w:r>
              <w:rPr>
                <w:rStyle w:val="Jin"/>
                <w:b/>
                <w:bCs/>
                <w:sz w:val="20"/>
                <w:szCs w:val="20"/>
              </w:rPr>
              <w:t>uvádí příklady účasti a působnosti</w:t>
            </w:r>
          </w:p>
          <w:p w14:paraId="28A30791" w14:textId="77777777" w:rsidR="00563BAA" w:rsidRDefault="00000000">
            <w:pPr>
              <w:pStyle w:val="Jin0"/>
              <w:ind w:left="680" w:firstLine="20"/>
              <w:rPr>
                <w:sz w:val="20"/>
                <w:szCs w:val="20"/>
              </w:rPr>
            </w:pPr>
            <w:r>
              <w:rPr>
                <w:rStyle w:val="Jin"/>
                <w:b/>
                <w:bCs/>
                <w:sz w:val="20"/>
                <w:szCs w:val="20"/>
              </w:rPr>
              <w:t>České republiky ve světových mezinárodních a nadnárodních institucích, organizacích a integracích států</w:t>
            </w:r>
          </w:p>
        </w:tc>
        <w:tc>
          <w:tcPr>
            <w:tcW w:w="4118" w:type="dxa"/>
            <w:tcBorders>
              <w:top w:val="single" w:sz="4" w:space="0" w:color="auto"/>
              <w:left w:val="single" w:sz="4" w:space="0" w:color="auto"/>
            </w:tcBorders>
            <w:vAlign w:val="center"/>
          </w:tcPr>
          <w:p w14:paraId="28A30792" w14:textId="77777777" w:rsidR="00563BAA" w:rsidRDefault="00000000">
            <w:pPr>
              <w:pStyle w:val="Jin0"/>
              <w:spacing w:after="220"/>
              <w:jc w:val="center"/>
              <w:rPr>
                <w:sz w:val="20"/>
                <w:szCs w:val="20"/>
              </w:rPr>
            </w:pPr>
            <w:r>
              <w:rPr>
                <w:rStyle w:val="Jin"/>
                <w:b/>
                <w:bCs/>
                <w:sz w:val="20"/>
                <w:szCs w:val="20"/>
                <w:u w:val="single"/>
              </w:rPr>
              <w:t xml:space="preserve">Místní region: </w:t>
            </w:r>
            <w:r>
              <w:rPr>
                <w:rStyle w:val="Jin"/>
                <w:sz w:val="20"/>
                <w:szCs w:val="20"/>
              </w:rPr>
              <w:t>zeměpisná poloha, kritéria pro vymezení místního regionu, vztahy k okolním regionům, základní přírodní a socioekonomické charakteristiky s důrazem na specifika regionu důležitá pro jeho další rozvoj (potenciál x bariéry)</w:t>
            </w:r>
          </w:p>
          <w:p w14:paraId="28A30793" w14:textId="77777777" w:rsidR="00563BAA" w:rsidRDefault="00000000">
            <w:pPr>
              <w:pStyle w:val="Jin0"/>
              <w:jc w:val="center"/>
              <w:rPr>
                <w:sz w:val="20"/>
                <w:szCs w:val="20"/>
              </w:rPr>
            </w:pPr>
            <w:r>
              <w:rPr>
                <w:rStyle w:val="Jin"/>
                <w:b/>
                <w:bCs/>
                <w:sz w:val="20"/>
                <w:szCs w:val="20"/>
                <w:u w:val="single"/>
              </w:rPr>
              <w:t>Česká republika:</w:t>
            </w:r>
          </w:p>
          <w:p w14:paraId="28A30794" w14:textId="77777777" w:rsidR="00563BAA" w:rsidRDefault="00000000">
            <w:pPr>
              <w:pStyle w:val="Jin0"/>
              <w:spacing w:after="220"/>
              <w:jc w:val="center"/>
              <w:rPr>
                <w:sz w:val="20"/>
                <w:szCs w:val="20"/>
              </w:rPr>
            </w:pPr>
            <w:r>
              <w:rPr>
                <w:rStyle w:val="Jin"/>
                <w:sz w:val="20"/>
                <w:szCs w:val="20"/>
              </w:rPr>
              <w:t>zeměpisná poloha, rozloha, členitost, přírodní poměry a zdroje</w:t>
            </w:r>
          </w:p>
          <w:p w14:paraId="28A30795" w14:textId="77777777" w:rsidR="00563BAA" w:rsidRDefault="00000000">
            <w:pPr>
              <w:pStyle w:val="Jin0"/>
              <w:spacing w:after="220"/>
              <w:jc w:val="center"/>
              <w:rPr>
                <w:sz w:val="20"/>
                <w:szCs w:val="20"/>
              </w:rPr>
            </w:pPr>
            <w:r>
              <w:rPr>
                <w:rStyle w:val="Jin"/>
                <w:b/>
                <w:bCs/>
                <w:sz w:val="20"/>
                <w:szCs w:val="20"/>
                <w:u w:val="single"/>
              </w:rPr>
              <w:t>Obyvatelstvo České republiky:</w:t>
            </w:r>
            <w:r>
              <w:rPr>
                <w:rStyle w:val="Jin"/>
                <w:b/>
                <w:bCs/>
                <w:sz w:val="20"/>
                <w:szCs w:val="20"/>
              </w:rPr>
              <w:t xml:space="preserve"> </w:t>
            </w:r>
            <w:r>
              <w:rPr>
                <w:rStyle w:val="Jin"/>
                <w:sz w:val="20"/>
                <w:szCs w:val="20"/>
              </w:rPr>
              <w:t>základní geografické, demografické a hospodářské charakteristiky, sídelní poměry</w:t>
            </w:r>
          </w:p>
          <w:p w14:paraId="28A30796" w14:textId="77777777" w:rsidR="00563BAA" w:rsidRDefault="00000000">
            <w:pPr>
              <w:pStyle w:val="Jin0"/>
              <w:spacing w:after="220"/>
              <w:jc w:val="center"/>
              <w:rPr>
                <w:sz w:val="20"/>
                <w:szCs w:val="20"/>
              </w:rPr>
            </w:pPr>
            <w:r>
              <w:rPr>
                <w:rStyle w:val="Jin"/>
                <w:b/>
                <w:bCs/>
                <w:sz w:val="20"/>
                <w:szCs w:val="20"/>
                <w:u w:val="single"/>
              </w:rPr>
              <w:t>Rozmístění hospodářských aktivit, sektorová a odvětvová struktura hospodářství ČR</w:t>
            </w:r>
          </w:p>
          <w:p w14:paraId="28A30797" w14:textId="77777777" w:rsidR="00563BAA" w:rsidRDefault="00000000">
            <w:pPr>
              <w:pStyle w:val="Jin0"/>
              <w:spacing w:after="40"/>
              <w:jc w:val="center"/>
              <w:rPr>
                <w:sz w:val="20"/>
                <w:szCs w:val="20"/>
              </w:rPr>
            </w:pPr>
            <w:r>
              <w:rPr>
                <w:rStyle w:val="Jin"/>
                <w:b/>
                <w:bCs/>
                <w:sz w:val="20"/>
                <w:szCs w:val="20"/>
                <w:u w:val="single"/>
              </w:rPr>
              <w:t>Transformační společenské, politické a hospodářské procesy ČR a jejich územní</w:t>
            </w:r>
          </w:p>
          <w:p w14:paraId="28A30798" w14:textId="77777777" w:rsidR="00563BAA" w:rsidRDefault="00000000">
            <w:pPr>
              <w:pStyle w:val="Jin0"/>
              <w:spacing w:after="220" w:line="202" w:lineRule="auto"/>
              <w:jc w:val="center"/>
              <w:rPr>
                <w:sz w:val="20"/>
                <w:szCs w:val="20"/>
              </w:rPr>
            </w:pPr>
            <w:r>
              <w:rPr>
                <w:rStyle w:val="Jin"/>
                <w:b/>
                <w:bCs/>
                <w:sz w:val="20"/>
                <w:szCs w:val="20"/>
                <w:u w:val="single"/>
              </w:rPr>
              <w:t>Projevy a dopady</w:t>
            </w:r>
          </w:p>
          <w:p w14:paraId="28A30799" w14:textId="77777777" w:rsidR="00563BAA" w:rsidRDefault="00000000">
            <w:pPr>
              <w:pStyle w:val="Jin0"/>
              <w:jc w:val="center"/>
              <w:rPr>
                <w:sz w:val="20"/>
                <w:szCs w:val="20"/>
              </w:rPr>
            </w:pPr>
            <w:r>
              <w:rPr>
                <w:rStyle w:val="Jin"/>
                <w:b/>
                <w:bCs/>
                <w:sz w:val="20"/>
                <w:szCs w:val="20"/>
                <w:u w:val="single"/>
              </w:rPr>
              <w:t>Hospodářské a politické postavení České republiky</w:t>
            </w:r>
          </w:p>
          <w:p w14:paraId="28A3079A" w14:textId="77777777" w:rsidR="00563BAA" w:rsidRDefault="00000000">
            <w:pPr>
              <w:pStyle w:val="Jin0"/>
              <w:spacing w:after="220"/>
              <w:jc w:val="center"/>
              <w:rPr>
                <w:sz w:val="20"/>
                <w:szCs w:val="20"/>
              </w:rPr>
            </w:pPr>
            <w:r>
              <w:rPr>
                <w:rStyle w:val="Jin"/>
                <w:b/>
                <w:bCs/>
                <w:sz w:val="20"/>
                <w:szCs w:val="20"/>
                <w:u w:val="single"/>
              </w:rPr>
              <w:t xml:space="preserve">v Evropě a ve světě, </w:t>
            </w:r>
            <w:r>
              <w:rPr>
                <w:rStyle w:val="Jin"/>
                <w:sz w:val="20"/>
                <w:szCs w:val="20"/>
              </w:rPr>
              <w:t>zapojení do mezinárodní dělby práce a obchodu</w:t>
            </w:r>
          </w:p>
          <w:p w14:paraId="28A3079B" w14:textId="77777777" w:rsidR="00563BAA" w:rsidRDefault="00000000">
            <w:pPr>
              <w:pStyle w:val="Jin0"/>
              <w:spacing w:after="220"/>
              <w:jc w:val="center"/>
              <w:rPr>
                <w:sz w:val="20"/>
                <w:szCs w:val="20"/>
              </w:rPr>
            </w:pPr>
            <w:r>
              <w:rPr>
                <w:rStyle w:val="Jin"/>
                <w:b/>
                <w:bCs/>
                <w:sz w:val="20"/>
                <w:szCs w:val="20"/>
                <w:u w:val="single"/>
              </w:rPr>
              <w:t xml:space="preserve">Regiony České republiky: </w:t>
            </w:r>
            <w:r>
              <w:rPr>
                <w:rStyle w:val="Jin"/>
                <w:sz w:val="20"/>
                <w:szCs w:val="20"/>
              </w:rPr>
              <w:t>územní jednotky státní správy a samosprávy, krajské členění, kraj místního regionu, přeshraniční spolupráce se sousedními státy v euroregionech</w:t>
            </w:r>
          </w:p>
        </w:tc>
        <w:tc>
          <w:tcPr>
            <w:tcW w:w="1618" w:type="dxa"/>
            <w:tcBorders>
              <w:top w:val="single" w:sz="4" w:space="0" w:color="auto"/>
              <w:left w:val="single" w:sz="4" w:space="0" w:color="auto"/>
              <w:right w:val="single" w:sz="4" w:space="0" w:color="auto"/>
            </w:tcBorders>
            <w:vAlign w:val="center"/>
          </w:tcPr>
          <w:p w14:paraId="28A3079C" w14:textId="77777777" w:rsidR="00563BAA" w:rsidRDefault="00000000">
            <w:pPr>
              <w:pStyle w:val="Jin0"/>
              <w:spacing w:after="220"/>
              <w:jc w:val="center"/>
              <w:rPr>
                <w:sz w:val="20"/>
                <w:szCs w:val="20"/>
              </w:rPr>
            </w:pPr>
            <w:r>
              <w:rPr>
                <w:rStyle w:val="Jin"/>
                <w:sz w:val="20"/>
                <w:szCs w:val="20"/>
              </w:rPr>
              <w:t>OSV, VDO, VEGS, MKV, ENV, MV</w:t>
            </w:r>
          </w:p>
          <w:p w14:paraId="28A3079D" w14:textId="77777777" w:rsidR="00563BAA" w:rsidRDefault="00000000">
            <w:pPr>
              <w:pStyle w:val="Jin0"/>
              <w:jc w:val="center"/>
              <w:rPr>
                <w:sz w:val="20"/>
                <w:szCs w:val="20"/>
              </w:rPr>
            </w:pPr>
            <w:r>
              <w:rPr>
                <w:rStyle w:val="Jin"/>
                <w:sz w:val="20"/>
                <w:szCs w:val="20"/>
              </w:rPr>
              <w:t>Český jazyk, Dějepis, Občanská a rodinná výchova, Přírodopis</w:t>
            </w:r>
          </w:p>
        </w:tc>
      </w:tr>
      <w:tr w:rsidR="00563BAA" w14:paraId="28A307A0" w14:textId="77777777">
        <w:tblPrEx>
          <w:tblCellMar>
            <w:top w:w="0" w:type="dxa"/>
            <w:bottom w:w="0" w:type="dxa"/>
          </w:tblCellMar>
        </w:tblPrEx>
        <w:trPr>
          <w:trHeight w:hRule="exact" w:val="581"/>
          <w:jc w:val="center"/>
        </w:trPr>
        <w:tc>
          <w:tcPr>
            <w:tcW w:w="9269" w:type="dxa"/>
            <w:gridSpan w:val="3"/>
            <w:tcBorders>
              <w:top w:val="single" w:sz="4" w:space="0" w:color="auto"/>
              <w:left w:val="single" w:sz="4" w:space="0" w:color="auto"/>
              <w:right w:val="single" w:sz="4" w:space="0" w:color="auto"/>
            </w:tcBorders>
            <w:vAlign w:val="center"/>
          </w:tcPr>
          <w:p w14:paraId="28A3079F" w14:textId="77777777" w:rsidR="00563BAA" w:rsidRDefault="00000000">
            <w:pPr>
              <w:pStyle w:val="Jin0"/>
              <w:jc w:val="center"/>
            </w:pPr>
            <w:r>
              <w:rPr>
                <w:rStyle w:val="Jin"/>
                <w:b/>
                <w:bCs/>
              </w:rPr>
              <w:t>PŘÍRODNÍ OBRAZ ZEMĚ</w:t>
            </w:r>
          </w:p>
        </w:tc>
      </w:tr>
      <w:tr w:rsidR="00563BAA" w14:paraId="28A307A6" w14:textId="77777777">
        <w:tblPrEx>
          <w:tblCellMar>
            <w:top w:w="0" w:type="dxa"/>
            <w:bottom w:w="0" w:type="dxa"/>
          </w:tblCellMar>
        </w:tblPrEx>
        <w:trPr>
          <w:trHeight w:hRule="exact" w:val="1670"/>
          <w:jc w:val="center"/>
        </w:trPr>
        <w:tc>
          <w:tcPr>
            <w:tcW w:w="3533" w:type="dxa"/>
            <w:tcBorders>
              <w:top w:val="single" w:sz="4" w:space="0" w:color="auto"/>
              <w:left w:val="single" w:sz="4" w:space="0" w:color="auto"/>
              <w:bottom w:val="single" w:sz="4" w:space="0" w:color="auto"/>
            </w:tcBorders>
            <w:vAlign w:val="center"/>
          </w:tcPr>
          <w:p w14:paraId="28A307A1" w14:textId="77777777" w:rsidR="00563BAA" w:rsidRDefault="00000000">
            <w:pPr>
              <w:pStyle w:val="Jin0"/>
              <w:rPr>
                <w:sz w:val="20"/>
                <w:szCs w:val="20"/>
              </w:rPr>
            </w:pPr>
            <w:r>
              <w:rPr>
                <w:rStyle w:val="Jin"/>
                <w:b/>
                <w:bCs/>
                <w:sz w:val="20"/>
                <w:szCs w:val="20"/>
              </w:rPr>
              <w:t>Žák:</w:t>
            </w:r>
          </w:p>
          <w:p w14:paraId="28A307A2" w14:textId="77777777" w:rsidR="00563BAA" w:rsidRDefault="00000000">
            <w:pPr>
              <w:pStyle w:val="Jin0"/>
              <w:ind w:left="680" w:hanging="280"/>
              <w:rPr>
                <w:sz w:val="20"/>
                <w:szCs w:val="20"/>
              </w:rPr>
            </w:pPr>
            <w:r>
              <w:rPr>
                <w:rStyle w:val="Jin"/>
                <w:rFonts w:ascii="Arial" w:eastAsia="Arial" w:hAnsi="Arial" w:cs="Arial"/>
                <w:sz w:val="19"/>
                <w:szCs w:val="19"/>
              </w:rPr>
              <w:t xml:space="preserve">- </w:t>
            </w:r>
            <w:r>
              <w:rPr>
                <w:rStyle w:val="Jin"/>
                <w:b/>
                <w:bCs/>
                <w:sz w:val="20"/>
                <w:szCs w:val="20"/>
              </w:rPr>
              <w:t>porovná působení vnitřních a vnějších procesů v přírodní sféře a jejich vliv na přírodu a na lidskou společnost</w:t>
            </w:r>
          </w:p>
        </w:tc>
        <w:tc>
          <w:tcPr>
            <w:tcW w:w="4118" w:type="dxa"/>
            <w:tcBorders>
              <w:top w:val="single" w:sz="4" w:space="0" w:color="auto"/>
              <w:left w:val="single" w:sz="4" w:space="0" w:color="auto"/>
              <w:bottom w:val="single" w:sz="4" w:space="0" w:color="auto"/>
            </w:tcBorders>
            <w:vAlign w:val="center"/>
          </w:tcPr>
          <w:p w14:paraId="28A307A3" w14:textId="77777777" w:rsidR="00563BAA" w:rsidRDefault="00000000">
            <w:pPr>
              <w:pStyle w:val="Jin0"/>
              <w:jc w:val="center"/>
              <w:rPr>
                <w:sz w:val="20"/>
                <w:szCs w:val="20"/>
              </w:rPr>
            </w:pPr>
            <w:r>
              <w:rPr>
                <w:rStyle w:val="Jin"/>
                <w:b/>
                <w:bCs/>
                <w:sz w:val="20"/>
                <w:szCs w:val="20"/>
                <w:u w:val="single"/>
              </w:rPr>
              <w:t xml:space="preserve">Systém přírodní sféry na regionální úrovni: </w:t>
            </w:r>
            <w:r>
              <w:rPr>
                <w:rStyle w:val="Jin"/>
                <w:sz w:val="20"/>
                <w:szCs w:val="20"/>
              </w:rPr>
              <w:t>přírodní oblasti</w:t>
            </w:r>
          </w:p>
        </w:tc>
        <w:tc>
          <w:tcPr>
            <w:tcW w:w="1618" w:type="dxa"/>
            <w:tcBorders>
              <w:top w:val="single" w:sz="4" w:space="0" w:color="auto"/>
              <w:left w:val="single" w:sz="4" w:space="0" w:color="auto"/>
              <w:bottom w:val="single" w:sz="4" w:space="0" w:color="auto"/>
              <w:right w:val="single" w:sz="4" w:space="0" w:color="auto"/>
            </w:tcBorders>
            <w:vAlign w:val="center"/>
          </w:tcPr>
          <w:p w14:paraId="28A307A4" w14:textId="77777777" w:rsidR="00563BAA" w:rsidRDefault="00000000">
            <w:pPr>
              <w:pStyle w:val="Jin0"/>
              <w:spacing w:after="220"/>
              <w:ind w:firstLine="320"/>
              <w:rPr>
                <w:sz w:val="20"/>
                <w:szCs w:val="20"/>
              </w:rPr>
            </w:pPr>
            <w:r>
              <w:rPr>
                <w:rStyle w:val="Jin"/>
                <w:sz w:val="20"/>
                <w:szCs w:val="20"/>
              </w:rPr>
              <w:t>OSV, ENV</w:t>
            </w:r>
          </w:p>
          <w:p w14:paraId="28A307A5" w14:textId="77777777" w:rsidR="00563BAA" w:rsidRDefault="00000000">
            <w:pPr>
              <w:pStyle w:val="Jin0"/>
              <w:ind w:firstLine="320"/>
              <w:rPr>
                <w:sz w:val="20"/>
                <w:szCs w:val="20"/>
              </w:rPr>
            </w:pPr>
            <w:r>
              <w:rPr>
                <w:rStyle w:val="Jin"/>
                <w:sz w:val="20"/>
                <w:szCs w:val="20"/>
              </w:rPr>
              <w:t>Přírodopis</w:t>
            </w:r>
          </w:p>
        </w:tc>
      </w:tr>
    </w:tbl>
    <w:p w14:paraId="28A307A7" w14:textId="77777777" w:rsidR="00563BAA" w:rsidRDefault="00000000">
      <w:pPr>
        <w:pStyle w:val="Nadpis60"/>
        <w:keepNext/>
        <w:keepLines/>
        <w:numPr>
          <w:ilvl w:val="0"/>
          <w:numId w:val="332"/>
        </w:numPr>
        <w:tabs>
          <w:tab w:val="left" w:pos="305"/>
        </w:tabs>
        <w:jc w:val="both"/>
      </w:pPr>
      <w:bookmarkStart w:id="247" w:name="bookmark508"/>
      <w:r>
        <w:rPr>
          <w:rStyle w:val="Nadpis6"/>
          <w:b/>
          <w:bCs/>
          <w:sz w:val="24"/>
          <w:szCs w:val="24"/>
          <w:u w:val="none"/>
        </w:rPr>
        <w:lastRenderedPageBreak/>
        <w:t xml:space="preserve">7. </w:t>
      </w:r>
      <w:r>
        <w:rPr>
          <w:rStyle w:val="Nadpis6"/>
          <w:b/>
          <w:bCs/>
        </w:rPr>
        <w:t>Umění a kultura</w:t>
      </w:r>
      <w:bookmarkEnd w:id="247"/>
    </w:p>
    <w:p w14:paraId="28A307A8" w14:textId="77777777" w:rsidR="00563BAA" w:rsidRDefault="00000000">
      <w:pPr>
        <w:pStyle w:val="Zkladntext1"/>
        <w:ind w:firstLine="880"/>
        <w:jc w:val="both"/>
      </w:pPr>
      <w:r>
        <w:rPr>
          <w:rStyle w:val="Zkladntext"/>
        </w:rPr>
        <w:t>Vzdělávací oblast Umění a kultura obohacuje žákův pohled na svět. Umožňuje mu chápat umění jako nedílnou součást běžného života. Podílí se na utváření žákova pozitivního postoje ke kultuře a umění.</w:t>
      </w:r>
    </w:p>
    <w:p w14:paraId="28A307A9" w14:textId="77777777" w:rsidR="00563BAA" w:rsidRDefault="00000000">
      <w:pPr>
        <w:pStyle w:val="Zkladntext1"/>
        <w:jc w:val="both"/>
      </w:pPr>
      <w:r>
        <w:rPr>
          <w:rStyle w:val="Zkladntext"/>
        </w:rPr>
        <w:t>Upozorňuje na estetický účinek uměleckých děl vytvořených v minulosti i na vazby mezi různými druhy umění.</w:t>
      </w:r>
    </w:p>
    <w:p w14:paraId="28A307AA" w14:textId="77777777" w:rsidR="00563BAA" w:rsidRDefault="00000000">
      <w:pPr>
        <w:pStyle w:val="Zkladntext1"/>
        <w:jc w:val="both"/>
      </w:pPr>
      <w:r>
        <w:rPr>
          <w:rStyle w:val="Zkladntext"/>
        </w:rPr>
        <w:t>Učí žáka rozpoznávat kvalitu uměleckého díla, vážit si vlastní práce i práce druhých, dále pak zaujímat postoje k hodnotám vnějšího světa.</w:t>
      </w:r>
    </w:p>
    <w:p w14:paraId="28A307AB" w14:textId="77777777" w:rsidR="00563BAA" w:rsidRDefault="00000000">
      <w:pPr>
        <w:pStyle w:val="Zkladntext1"/>
        <w:jc w:val="both"/>
      </w:pPr>
      <w:r>
        <w:rPr>
          <w:rStyle w:val="Zkladntext"/>
        </w:rPr>
        <w:t>Tato oblast rozvíjí žákovu osobnost, talent i jeho tvořivost a fantazii. Umožňuje mu seberealizaci a zároveň působí na rozvoj jeho vnímání a emocionálního cítění.</w:t>
      </w:r>
    </w:p>
    <w:p w14:paraId="28A307AC" w14:textId="77777777" w:rsidR="00563BAA" w:rsidRDefault="00000000">
      <w:pPr>
        <w:pStyle w:val="Zkladntext1"/>
        <w:jc w:val="both"/>
      </w:pPr>
      <w:r>
        <w:rPr>
          <w:rStyle w:val="Zkladntext"/>
        </w:rPr>
        <w:t>Pomáhá mu získat nové dovednosti a teoretické poznatky a uplatňovat je v praxi. Podporuje rozvoj nonverbální komunikace.</w:t>
      </w:r>
    </w:p>
    <w:p w14:paraId="28A307AD" w14:textId="77777777" w:rsidR="00563BAA" w:rsidRDefault="00000000">
      <w:pPr>
        <w:pStyle w:val="Zkladntext1"/>
        <w:spacing w:after="120"/>
        <w:jc w:val="both"/>
      </w:pPr>
      <w:r>
        <w:rPr>
          <w:rStyle w:val="Zkladntext"/>
        </w:rPr>
        <w:t>Důležitost této vzdělávací oblasti jako součásti základního vzdělávání spočívá v tom, že umožňuje žákovi jiné než racionální poznávání světa.</w:t>
      </w:r>
    </w:p>
    <w:p w14:paraId="28A307AE" w14:textId="77777777" w:rsidR="00563BAA" w:rsidRDefault="00000000">
      <w:pPr>
        <w:pStyle w:val="Zkladntext1"/>
        <w:spacing w:after="120"/>
        <w:ind w:firstLine="600"/>
        <w:jc w:val="both"/>
      </w:pPr>
      <w:r>
        <w:rPr>
          <w:rStyle w:val="Zkladntext"/>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14:paraId="28A307AF" w14:textId="77777777" w:rsidR="00563BAA" w:rsidRDefault="00000000">
      <w:pPr>
        <w:pStyle w:val="Zkladntext1"/>
        <w:spacing w:after="540"/>
        <w:ind w:firstLine="600"/>
        <w:jc w:val="both"/>
      </w:pPr>
      <w:r>
        <w:rPr>
          <w:rStyle w:val="Zkladntext"/>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14:paraId="28A307B0" w14:textId="77777777" w:rsidR="00563BAA" w:rsidRDefault="00000000">
      <w:pPr>
        <w:pStyle w:val="Nadpis60"/>
        <w:keepNext/>
        <w:keepLines/>
        <w:numPr>
          <w:ilvl w:val="0"/>
          <w:numId w:val="333"/>
        </w:numPr>
        <w:tabs>
          <w:tab w:val="left" w:pos="705"/>
          <w:tab w:val="left" w:pos="1595"/>
        </w:tabs>
        <w:ind w:firstLine="400"/>
        <w:jc w:val="both"/>
      </w:pPr>
      <w:bookmarkStart w:id="248" w:name="bookmark510"/>
      <w:r>
        <w:rPr>
          <w:rStyle w:val="Nadpis6"/>
          <w:b/>
          <w:bCs/>
          <w:sz w:val="24"/>
          <w:szCs w:val="24"/>
          <w:u w:val="none"/>
        </w:rPr>
        <w:t>7. 1.</w:t>
      </w:r>
      <w:r>
        <w:rPr>
          <w:rStyle w:val="Nadpis6"/>
          <w:b/>
          <w:bCs/>
          <w:sz w:val="24"/>
          <w:szCs w:val="24"/>
          <w:u w:val="none"/>
        </w:rPr>
        <w:tab/>
      </w:r>
      <w:r>
        <w:rPr>
          <w:rStyle w:val="Nadpis6"/>
          <w:b/>
          <w:bCs/>
        </w:rPr>
        <w:t>HUDEBNÍ VÝCHOVA</w:t>
      </w:r>
      <w:bookmarkEnd w:id="248"/>
    </w:p>
    <w:p w14:paraId="28A307B1" w14:textId="77777777" w:rsidR="00563BAA" w:rsidRDefault="00000000">
      <w:pPr>
        <w:pStyle w:val="Nadpis70"/>
        <w:keepNext/>
        <w:keepLines/>
        <w:numPr>
          <w:ilvl w:val="0"/>
          <w:numId w:val="333"/>
        </w:numPr>
        <w:tabs>
          <w:tab w:val="left" w:pos="705"/>
        </w:tabs>
        <w:spacing w:after="260"/>
        <w:ind w:firstLine="400"/>
        <w:jc w:val="both"/>
      </w:pPr>
      <w:bookmarkStart w:id="249" w:name="bookmark512"/>
      <w:r>
        <w:rPr>
          <w:rStyle w:val="Nadpis7"/>
          <w:b/>
          <w:bCs/>
        </w:rPr>
        <w:t xml:space="preserve">7. 1. 1. </w:t>
      </w:r>
      <w:r>
        <w:rPr>
          <w:rStyle w:val="Nadpis7"/>
          <w:b/>
          <w:bCs/>
          <w:u w:val="single"/>
        </w:rPr>
        <w:t>Charakteristika předmětu</w:t>
      </w:r>
      <w:bookmarkEnd w:id="249"/>
    </w:p>
    <w:p w14:paraId="28A307B2" w14:textId="77777777" w:rsidR="00563BAA" w:rsidRDefault="00000000">
      <w:pPr>
        <w:pStyle w:val="Zkladntext1"/>
        <w:ind w:firstLine="880"/>
        <w:jc w:val="both"/>
      </w:pPr>
      <w:r>
        <w:rPr>
          <w:rStyle w:val="Zkladntext"/>
        </w:rPr>
        <w:t>Vzdělávací obsah předmětu Hudební výchova se skládá ze čtyř složek, které se vzájemně propojují, ovlivňují a doplňují. Jedná se o vokální činnosti, instrumentální činnosti, hudebně pohybové činnosti a činnosti poslechové. Vzdělávací obsah 2. stupně navazuje na 1. stupeň.</w:t>
      </w:r>
    </w:p>
    <w:p w14:paraId="28A307B3" w14:textId="77777777" w:rsidR="00563BAA" w:rsidRDefault="00000000">
      <w:pPr>
        <w:pStyle w:val="Zkladntext1"/>
        <w:ind w:firstLine="740"/>
        <w:jc w:val="both"/>
      </w:pPr>
      <w:r>
        <w:rPr>
          <w:rStyle w:val="Zkladntext"/>
        </w:rPr>
        <w:t>Vyučovací předmět má časovou dotaci 1 hodinu týdně v 1. - 9. ročníku.</w:t>
      </w:r>
    </w:p>
    <w:p w14:paraId="28A307B4" w14:textId="77777777" w:rsidR="00563BAA" w:rsidRDefault="00000000">
      <w:pPr>
        <w:pStyle w:val="Zkladntext1"/>
        <w:ind w:firstLine="740"/>
        <w:jc w:val="both"/>
      </w:pPr>
      <w:r>
        <w:rPr>
          <w:rStyle w:val="Zkladntext"/>
        </w:rPr>
        <w:t>Výuka probíhá ve třídě nebo v hudební učebně s využíváním audiovizuální techniky, za pomoci různých forem a metod práce, s využitím dostupných vyučovacích pomůcek.</w:t>
      </w:r>
    </w:p>
    <w:p w14:paraId="28A307B5" w14:textId="77777777" w:rsidR="00563BAA" w:rsidRDefault="00000000">
      <w:pPr>
        <w:pStyle w:val="Zkladntext1"/>
        <w:ind w:firstLine="740"/>
        <w:jc w:val="both"/>
      </w:pPr>
      <w:r>
        <w:rPr>
          <w:rStyle w:val="Zkladntext"/>
        </w:rPr>
        <w:t xml:space="preserve">Obsahem </w:t>
      </w:r>
      <w:r>
        <w:rPr>
          <w:rStyle w:val="Zkladntext"/>
          <w:b/>
          <w:bCs/>
        </w:rPr>
        <w:t xml:space="preserve">vokálních činností </w:t>
      </w:r>
      <w:r>
        <w:rPr>
          <w:rStyle w:val="Zkladntext"/>
        </w:rPr>
        <w:t>je práce s hlasem, uplatňování a posilování správných pěveckých návyků.</w:t>
      </w:r>
    </w:p>
    <w:p w14:paraId="28A307B6" w14:textId="77777777" w:rsidR="00563BAA" w:rsidRDefault="00000000">
      <w:pPr>
        <w:pStyle w:val="Zkladntext1"/>
        <w:ind w:firstLine="740"/>
        <w:jc w:val="both"/>
      </w:pPr>
      <w:r>
        <w:rPr>
          <w:rStyle w:val="Zkladntext"/>
        </w:rPr>
        <w:t xml:space="preserve">Obsahem </w:t>
      </w:r>
      <w:r>
        <w:rPr>
          <w:rStyle w:val="Zkladntext"/>
          <w:b/>
          <w:bCs/>
        </w:rPr>
        <w:t xml:space="preserve">instrumentálních činností </w:t>
      </w:r>
      <w:r>
        <w:rPr>
          <w:rStyle w:val="Zkladntext"/>
        </w:rPr>
        <w:t>je hra na hudební nástroje.</w:t>
      </w:r>
    </w:p>
    <w:p w14:paraId="28A307B7" w14:textId="77777777" w:rsidR="00563BAA" w:rsidRDefault="00000000">
      <w:pPr>
        <w:pStyle w:val="Zkladntext1"/>
        <w:ind w:firstLine="740"/>
        <w:jc w:val="both"/>
      </w:pPr>
      <w:r>
        <w:rPr>
          <w:rStyle w:val="Zkladntext"/>
        </w:rPr>
        <w:t xml:space="preserve">Obsahem </w:t>
      </w:r>
      <w:r>
        <w:rPr>
          <w:rStyle w:val="Zkladntext"/>
          <w:b/>
          <w:bCs/>
        </w:rPr>
        <w:t xml:space="preserve">hudebně pohybových činností </w:t>
      </w:r>
      <w:r>
        <w:rPr>
          <w:rStyle w:val="Zkladntext"/>
        </w:rPr>
        <w:t>je ztvárňování hudby a reagování na ni pomocí pohybu, tance a gest.</w:t>
      </w:r>
    </w:p>
    <w:p w14:paraId="28A307B8" w14:textId="77777777" w:rsidR="00563BAA" w:rsidRDefault="00000000">
      <w:pPr>
        <w:pStyle w:val="Zkladntext1"/>
        <w:spacing w:after="260"/>
        <w:ind w:firstLine="740"/>
        <w:jc w:val="both"/>
      </w:pPr>
      <w:r>
        <w:rPr>
          <w:rStyle w:val="Zkladntext"/>
        </w:rPr>
        <w:t xml:space="preserve">Obsahem </w:t>
      </w:r>
      <w:r>
        <w:rPr>
          <w:rStyle w:val="Zkladntext"/>
          <w:b/>
          <w:bCs/>
        </w:rPr>
        <w:t xml:space="preserve">poslechových činností </w:t>
      </w:r>
      <w:r>
        <w:rPr>
          <w:rStyle w:val="Zkladntext"/>
        </w:rPr>
        <w:t>je aktivní vnímání znějící hudby, poznávání hudby ve všech jejich žánrových podobách, učí se analyzovat a „interpretovat“.</w:t>
      </w:r>
    </w:p>
    <w:p w14:paraId="28A307B9" w14:textId="77777777" w:rsidR="00563BAA" w:rsidRDefault="00000000">
      <w:pPr>
        <w:pStyle w:val="Zkladntext1"/>
        <w:spacing w:after="540"/>
        <w:ind w:firstLine="740"/>
        <w:jc w:val="both"/>
      </w:pPr>
      <w:r>
        <w:rPr>
          <w:rStyle w:val="Zkladntext"/>
        </w:rPr>
        <w:t xml:space="preserve">Do vyučovacího předmětu Hudební výchova jsou zařazena průřezová témata: Osobnostní a sociální výchova, Výchova k myšlení v evropských a globálních souvislostech, Multikulturní </w:t>
      </w:r>
      <w:r>
        <w:rPr>
          <w:rStyle w:val="Zkladntext"/>
        </w:rPr>
        <w:lastRenderedPageBreak/>
        <w:t>výchova, Mediální výchova.</w:t>
      </w:r>
    </w:p>
    <w:p w14:paraId="28A307BA" w14:textId="77777777" w:rsidR="00563BAA" w:rsidRDefault="00000000">
      <w:pPr>
        <w:pStyle w:val="Nadpis70"/>
        <w:keepNext/>
        <w:keepLines/>
        <w:numPr>
          <w:ilvl w:val="0"/>
          <w:numId w:val="333"/>
        </w:numPr>
        <w:tabs>
          <w:tab w:val="left" w:pos="763"/>
        </w:tabs>
        <w:spacing w:after="260"/>
        <w:ind w:firstLine="400"/>
        <w:jc w:val="both"/>
      </w:pPr>
      <w:bookmarkStart w:id="250" w:name="bookmark514"/>
      <w:r>
        <w:rPr>
          <w:rStyle w:val="Nadpis7"/>
          <w:b/>
          <w:bCs/>
        </w:rPr>
        <w:t xml:space="preserve">7. 1. 2. </w:t>
      </w:r>
      <w:r>
        <w:rPr>
          <w:rStyle w:val="Nadpis7"/>
          <w:b/>
          <w:bCs/>
          <w:u w:val="single"/>
        </w:rPr>
        <w:t>Výchovné a vzdělávací strategie</w:t>
      </w:r>
      <w:bookmarkEnd w:id="250"/>
    </w:p>
    <w:p w14:paraId="28A307BB" w14:textId="77777777" w:rsidR="00563BAA" w:rsidRDefault="00000000">
      <w:pPr>
        <w:pStyle w:val="Zkladntext1"/>
        <w:spacing w:after="260"/>
      </w:pPr>
      <w:r>
        <w:rPr>
          <w:rStyle w:val="Zkladntext"/>
        </w:rPr>
        <w:t xml:space="preserve">Žáky vedeme tak, aby o sobě mohli </w:t>
      </w:r>
      <w:proofErr w:type="gramStart"/>
      <w:r>
        <w:rPr>
          <w:rStyle w:val="Zkladntext"/>
        </w:rPr>
        <w:t>říci</w:t>
      </w:r>
      <w:proofErr w:type="gramEnd"/>
      <w:r>
        <w:rPr>
          <w:rStyle w:val="Zkladntext"/>
        </w:rPr>
        <w:t>:</w:t>
      </w:r>
    </w:p>
    <w:p w14:paraId="28A307BC" w14:textId="77777777" w:rsidR="00563BAA" w:rsidRDefault="00000000">
      <w:pPr>
        <w:pStyle w:val="Nadpis70"/>
        <w:keepNext/>
        <w:keepLines/>
      </w:pPr>
      <w:bookmarkStart w:id="251" w:name="bookmark516"/>
      <w:r>
        <w:rPr>
          <w:rStyle w:val="Nadpis7"/>
          <w:b/>
          <w:bCs/>
        </w:rPr>
        <w:t>Kompetence k učení</w:t>
      </w:r>
      <w:bookmarkEnd w:id="251"/>
    </w:p>
    <w:p w14:paraId="28A307BD" w14:textId="77777777" w:rsidR="00563BAA" w:rsidRDefault="00000000">
      <w:pPr>
        <w:pStyle w:val="Zkladntext1"/>
        <w:numPr>
          <w:ilvl w:val="0"/>
          <w:numId w:val="334"/>
        </w:numPr>
        <w:tabs>
          <w:tab w:val="left" w:pos="277"/>
        </w:tabs>
      </w:pPr>
      <w:r>
        <w:rPr>
          <w:rStyle w:val="Zkladntext"/>
        </w:rPr>
        <w:t>vedeme žáka ke zpěvu na základě svých dispozic intonačně čistě a rytmicky přesně v jednohlase</w:t>
      </w:r>
    </w:p>
    <w:p w14:paraId="28A307BE" w14:textId="77777777" w:rsidR="00563BAA" w:rsidRDefault="00000000">
      <w:pPr>
        <w:pStyle w:val="Zkladntext1"/>
        <w:numPr>
          <w:ilvl w:val="0"/>
          <w:numId w:val="334"/>
        </w:numPr>
        <w:tabs>
          <w:tab w:val="left" w:pos="262"/>
        </w:tabs>
      </w:pPr>
      <w:r>
        <w:rPr>
          <w:rStyle w:val="Zkladntext"/>
        </w:rPr>
        <w:t>vedeme žáky k užívání správné terminologie a symboliky</w:t>
      </w:r>
    </w:p>
    <w:p w14:paraId="28A307BF" w14:textId="77777777" w:rsidR="00563BAA" w:rsidRDefault="00000000">
      <w:pPr>
        <w:pStyle w:val="Zkladntext1"/>
        <w:numPr>
          <w:ilvl w:val="0"/>
          <w:numId w:val="334"/>
        </w:numPr>
        <w:tabs>
          <w:tab w:val="left" w:pos="262"/>
        </w:tabs>
      </w:pPr>
      <w:r>
        <w:rPr>
          <w:rStyle w:val="Zkladntext"/>
        </w:rPr>
        <w:t>umožňujeme každému žákovi zažít úspěch</w:t>
      </w:r>
    </w:p>
    <w:p w14:paraId="28A307C0" w14:textId="77777777" w:rsidR="00563BAA" w:rsidRDefault="00000000">
      <w:pPr>
        <w:pStyle w:val="Zkladntext1"/>
        <w:numPr>
          <w:ilvl w:val="0"/>
          <w:numId w:val="334"/>
        </w:numPr>
        <w:tabs>
          <w:tab w:val="left" w:pos="262"/>
        </w:tabs>
      </w:pPr>
      <w:r>
        <w:rPr>
          <w:rStyle w:val="Zkladntext"/>
        </w:rPr>
        <w:t>vyhledáváme, shromažďujeme, třídíme a porovnáváme informace</w:t>
      </w:r>
    </w:p>
    <w:p w14:paraId="28A307C1" w14:textId="77777777" w:rsidR="00563BAA" w:rsidRDefault="00000000">
      <w:pPr>
        <w:pStyle w:val="Zkladntext1"/>
        <w:numPr>
          <w:ilvl w:val="0"/>
          <w:numId w:val="334"/>
        </w:numPr>
        <w:tabs>
          <w:tab w:val="left" w:pos="262"/>
        </w:tabs>
      </w:pPr>
      <w:r>
        <w:rPr>
          <w:rStyle w:val="Zkladntext"/>
        </w:rPr>
        <w:t>používáme obecně užívané hudební termíny</w:t>
      </w:r>
    </w:p>
    <w:p w14:paraId="28A307C2" w14:textId="77777777" w:rsidR="00563BAA" w:rsidRDefault="00000000">
      <w:pPr>
        <w:pStyle w:val="Zkladntext1"/>
        <w:numPr>
          <w:ilvl w:val="0"/>
          <w:numId w:val="334"/>
        </w:numPr>
        <w:tabs>
          <w:tab w:val="left" w:pos="262"/>
        </w:tabs>
      </w:pPr>
      <w:r>
        <w:rPr>
          <w:rStyle w:val="Zkladntext"/>
        </w:rPr>
        <w:t>nalézáme souvislosti mezi získanými poznatky a jejich využití v praxi</w:t>
      </w:r>
    </w:p>
    <w:p w14:paraId="28A307C3" w14:textId="77777777" w:rsidR="00563BAA" w:rsidRDefault="00000000">
      <w:pPr>
        <w:pStyle w:val="Zkladntext1"/>
        <w:numPr>
          <w:ilvl w:val="0"/>
          <w:numId w:val="334"/>
        </w:numPr>
        <w:tabs>
          <w:tab w:val="left" w:pos="262"/>
        </w:tabs>
        <w:spacing w:after="260"/>
      </w:pPr>
      <w:r>
        <w:rPr>
          <w:rStyle w:val="Zkladntext"/>
        </w:rPr>
        <w:t>využíváme vlastních poznatků a zkušeností z jiných předmětů</w:t>
      </w:r>
    </w:p>
    <w:p w14:paraId="28A307C4" w14:textId="77777777" w:rsidR="00563BAA" w:rsidRDefault="00000000">
      <w:pPr>
        <w:pStyle w:val="Nadpis70"/>
        <w:keepNext/>
        <w:keepLines/>
      </w:pPr>
      <w:bookmarkStart w:id="252" w:name="bookmark518"/>
      <w:r>
        <w:rPr>
          <w:rStyle w:val="Nadpis7"/>
          <w:b/>
          <w:bCs/>
        </w:rPr>
        <w:t>Kompetence k řešení problémů</w:t>
      </w:r>
      <w:bookmarkEnd w:id="252"/>
    </w:p>
    <w:p w14:paraId="28A307C5" w14:textId="77777777" w:rsidR="00563BAA" w:rsidRDefault="00000000">
      <w:pPr>
        <w:pStyle w:val="Zkladntext1"/>
        <w:numPr>
          <w:ilvl w:val="0"/>
          <w:numId w:val="334"/>
        </w:numPr>
        <w:tabs>
          <w:tab w:val="left" w:pos="267"/>
        </w:tabs>
      </w:pPr>
      <w:r>
        <w:rPr>
          <w:rStyle w:val="Zkladntext"/>
        </w:rPr>
        <w:t>vedeme k rozlišování jednotlivých kvalit tónů, k rozpoznání výrazné tempové a dynamické změny v proudu znějící hudby</w:t>
      </w:r>
    </w:p>
    <w:p w14:paraId="28A307C6" w14:textId="77777777" w:rsidR="00563BAA" w:rsidRDefault="00000000">
      <w:pPr>
        <w:pStyle w:val="Zkladntext1"/>
        <w:numPr>
          <w:ilvl w:val="0"/>
          <w:numId w:val="334"/>
        </w:numPr>
        <w:tabs>
          <w:tab w:val="left" w:pos="262"/>
        </w:tabs>
      </w:pPr>
      <w:r>
        <w:rPr>
          <w:rStyle w:val="Zkladntext"/>
        </w:rPr>
        <w:t>vedeme k rozpoznání v proudu znějící hudby některé hudební nástroje, odliší hudbu vokální, instrumentální a vokálně instrumentální</w:t>
      </w:r>
    </w:p>
    <w:p w14:paraId="28A307C7" w14:textId="77777777" w:rsidR="00563BAA" w:rsidRDefault="00000000">
      <w:pPr>
        <w:pStyle w:val="Zkladntext1"/>
        <w:numPr>
          <w:ilvl w:val="0"/>
          <w:numId w:val="334"/>
        </w:numPr>
        <w:tabs>
          <w:tab w:val="left" w:pos="262"/>
        </w:tabs>
      </w:pPr>
      <w:r>
        <w:rPr>
          <w:rStyle w:val="Zkladntext"/>
        </w:rPr>
        <w:t>učíme sledovat a hodnotit při hodině pokrok všech žáků v hudebním projevu</w:t>
      </w:r>
    </w:p>
    <w:p w14:paraId="28A307C8" w14:textId="77777777" w:rsidR="00563BAA" w:rsidRDefault="00000000">
      <w:pPr>
        <w:pStyle w:val="Zkladntext1"/>
        <w:numPr>
          <w:ilvl w:val="0"/>
          <w:numId w:val="334"/>
        </w:numPr>
        <w:tabs>
          <w:tab w:val="left" w:pos="262"/>
        </w:tabs>
      </w:pPr>
      <w:r>
        <w:rPr>
          <w:rStyle w:val="Zkladntext"/>
        </w:rPr>
        <w:t>vedeme žáky k vzájemnému naslouchání</w:t>
      </w:r>
    </w:p>
    <w:p w14:paraId="28A307C9" w14:textId="77777777" w:rsidR="00563BAA" w:rsidRDefault="00000000">
      <w:pPr>
        <w:pStyle w:val="Zkladntext1"/>
        <w:numPr>
          <w:ilvl w:val="0"/>
          <w:numId w:val="334"/>
        </w:numPr>
        <w:tabs>
          <w:tab w:val="left" w:pos="262"/>
        </w:tabs>
        <w:ind w:left="160" w:hanging="160"/>
      </w:pPr>
      <w:r>
        <w:rPr>
          <w:rStyle w:val="Zkladntext"/>
        </w:rPr>
        <w:t>hledáme spojitosti mezi vlastní hudební zkušeností a zkušeností autora předávané hudebním dílem</w:t>
      </w:r>
    </w:p>
    <w:p w14:paraId="28A307CA" w14:textId="77777777" w:rsidR="00563BAA" w:rsidRDefault="00000000">
      <w:pPr>
        <w:pStyle w:val="Zkladntext1"/>
        <w:numPr>
          <w:ilvl w:val="0"/>
          <w:numId w:val="334"/>
        </w:numPr>
        <w:tabs>
          <w:tab w:val="left" w:pos="262"/>
        </w:tabs>
        <w:ind w:left="160" w:hanging="160"/>
      </w:pPr>
      <w:r>
        <w:rPr>
          <w:rStyle w:val="Zkladntext"/>
        </w:rPr>
        <w:t>samostatně a kriticky přemýšlíme</w:t>
      </w:r>
    </w:p>
    <w:p w14:paraId="28A307CB" w14:textId="77777777" w:rsidR="00563BAA" w:rsidRDefault="00000000">
      <w:pPr>
        <w:pStyle w:val="Zkladntext1"/>
        <w:numPr>
          <w:ilvl w:val="0"/>
          <w:numId w:val="334"/>
        </w:numPr>
        <w:tabs>
          <w:tab w:val="left" w:pos="262"/>
        </w:tabs>
      </w:pPr>
      <w:r>
        <w:rPr>
          <w:rStyle w:val="Zkladntext"/>
        </w:rPr>
        <w:t>s chybou pracujeme jako s příležitostí, jak hledat správné řešení</w:t>
      </w:r>
    </w:p>
    <w:p w14:paraId="28A307CC" w14:textId="77777777" w:rsidR="00563BAA" w:rsidRDefault="00000000">
      <w:pPr>
        <w:pStyle w:val="Zkladntext1"/>
        <w:numPr>
          <w:ilvl w:val="0"/>
          <w:numId w:val="334"/>
        </w:numPr>
        <w:tabs>
          <w:tab w:val="left" w:pos="262"/>
        </w:tabs>
        <w:spacing w:after="260"/>
      </w:pPr>
      <w:r>
        <w:rPr>
          <w:rStyle w:val="Zkladntext"/>
        </w:rPr>
        <w:t>rozpoznáváme problém a hledáme řešení</w:t>
      </w:r>
    </w:p>
    <w:p w14:paraId="28A307CD" w14:textId="77777777" w:rsidR="00563BAA" w:rsidRDefault="00000000">
      <w:pPr>
        <w:pStyle w:val="Nadpis70"/>
        <w:keepNext/>
        <w:keepLines/>
      </w:pPr>
      <w:bookmarkStart w:id="253" w:name="bookmark520"/>
      <w:r>
        <w:rPr>
          <w:rStyle w:val="Nadpis7"/>
          <w:b/>
          <w:bCs/>
        </w:rPr>
        <w:t>Kompetence komunikativní</w:t>
      </w:r>
      <w:bookmarkEnd w:id="253"/>
    </w:p>
    <w:p w14:paraId="28A307CE" w14:textId="77777777" w:rsidR="00563BAA" w:rsidRDefault="00000000">
      <w:pPr>
        <w:pStyle w:val="Zkladntext1"/>
        <w:numPr>
          <w:ilvl w:val="0"/>
          <w:numId w:val="334"/>
        </w:numPr>
        <w:tabs>
          <w:tab w:val="left" w:pos="272"/>
        </w:tabs>
      </w:pPr>
      <w:r>
        <w:rPr>
          <w:rStyle w:val="Zkladntext"/>
        </w:rPr>
        <w:t>vedeme žáky k rytmizaci jednoduchých textů, improvizaci v rámci nejjednodušších hudebních forem</w:t>
      </w:r>
    </w:p>
    <w:p w14:paraId="28A307CF" w14:textId="77777777" w:rsidR="00563BAA" w:rsidRDefault="00000000">
      <w:pPr>
        <w:pStyle w:val="Zkladntext1"/>
        <w:numPr>
          <w:ilvl w:val="0"/>
          <w:numId w:val="334"/>
        </w:numPr>
        <w:tabs>
          <w:tab w:val="left" w:pos="262"/>
        </w:tabs>
      </w:pPr>
      <w:r>
        <w:rPr>
          <w:rStyle w:val="Zkladntext"/>
        </w:rPr>
        <w:t>vedeme žáky k pohybu při znějící hudbě, pohybem vyjadřují metrum, tempo, dynamiku, směr melodie</w:t>
      </w:r>
    </w:p>
    <w:p w14:paraId="28A307D0" w14:textId="77777777" w:rsidR="00563BAA" w:rsidRDefault="00000000">
      <w:pPr>
        <w:pStyle w:val="Zkladntext1"/>
        <w:numPr>
          <w:ilvl w:val="0"/>
          <w:numId w:val="334"/>
        </w:numPr>
        <w:tabs>
          <w:tab w:val="left" w:pos="262"/>
        </w:tabs>
      </w:pPr>
      <w:r>
        <w:rPr>
          <w:rStyle w:val="Zkladntext"/>
        </w:rPr>
        <w:t>vytváříme příležitosti pro komunikaci mezi žáky</w:t>
      </w:r>
    </w:p>
    <w:p w14:paraId="28A307D1" w14:textId="77777777" w:rsidR="00563BAA" w:rsidRDefault="00000000">
      <w:pPr>
        <w:pStyle w:val="Zkladntext1"/>
        <w:numPr>
          <w:ilvl w:val="0"/>
          <w:numId w:val="334"/>
        </w:numPr>
        <w:tabs>
          <w:tab w:val="left" w:pos="262"/>
        </w:tabs>
      </w:pPr>
      <w:r>
        <w:rPr>
          <w:rStyle w:val="Zkladntext"/>
        </w:rPr>
        <w:t>spolupracujeme při skupinových pracích</w:t>
      </w:r>
    </w:p>
    <w:p w14:paraId="28A307D2" w14:textId="77777777" w:rsidR="00563BAA" w:rsidRDefault="00000000">
      <w:pPr>
        <w:pStyle w:val="Zkladntext1"/>
        <w:numPr>
          <w:ilvl w:val="0"/>
          <w:numId w:val="334"/>
        </w:numPr>
        <w:tabs>
          <w:tab w:val="left" w:pos="262"/>
        </w:tabs>
      </w:pPr>
      <w:r>
        <w:rPr>
          <w:rStyle w:val="Zkladntext"/>
        </w:rPr>
        <w:t>vyjadřujeme svůj názor, umíme ho obhájit</w:t>
      </w:r>
    </w:p>
    <w:p w14:paraId="28A307D3" w14:textId="77777777" w:rsidR="00563BAA" w:rsidRDefault="00000000">
      <w:pPr>
        <w:pStyle w:val="Zkladntext1"/>
        <w:numPr>
          <w:ilvl w:val="0"/>
          <w:numId w:val="334"/>
        </w:numPr>
        <w:tabs>
          <w:tab w:val="left" w:pos="262"/>
        </w:tabs>
        <w:spacing w:after="260"/>
      </w:pPr>
      <w:r>
        <w:rPr>
          <w:rStyle w:val="Zkladntext"/>
        </w:rPr>
        <w:t>tolerujeme názor druhých</w:t>
      </w:r>
    </w:p>
    <w:p w14:paraId="28A307D4" w14:textId="77777777" w:rsidR="00563BAA" w:rsidRDefault="00000000">
      <w:pPr>
        <w:pStyle w:val="Nadpis70"/>
        <w:keepNext/>
        <w:keepLines/>
      </w:pPr>
      <w:bookmarkStart w:id="254" w:name="bookmark522"/>
      <w:r>
        <w:rPr>
          <w:rStyle w:val="Nadpis7"/>
          <w:b/>
          <w:bCs/>
        </w:rPr>
        <w:t>Kompetence sociální a personální</w:t>
      </w:r>
      <w:bookmarkEnd w:id="254"/>
    </w:p>
    <w:p w14:paraId="28A307D5" w14:textId="77777777" w:rsidR="00563BAA" w:rsidRDefault="00000000">
      <w:pPr>
        <w:pStyle w:val="Zkladntext1"/>
        <w:numPr>
          <w:ilvl w:val="0"/>
          <w:numId w:val="334"/>
        </w:numPr>
        <w:tabs>
          <w:tab w:val="left" w:pos="262"/>
        </w:tabs>
      </w:pPr>
      <w:r>
        <w:rPr>
          <w:rStyle w:val="Zkladntext"/>
        </w:rPr>
        <w:t>žáky vedeme ke kritickému posuzování žánrů a stylů hudby</w:t>
      </w:r>
    </w:p>
    <w:p w14:paraId="28A307D6" w14:textId="77777777" w:rsidR="00563BAA" w:rsidRDefault="00000000">
      <w:pPr>
        <w:pStyle w:val="Zkladntext1"/>
        <w:numPr>
          <w:ilvl w:val="0"/>
          <w:numId w:val="334"/>
        </w:numPr>
        <w:tabs>
          <w:tab w:val="left" w:pos="262"/>
        </w:tabs>
      </w:pPr>
      <w:r>
        <w:rPr>
          <w:rStyle w:val="Zkladntext"/>
        </w:rPr>
        <w:t>vedeme žáky k vzájemnému naslouchání</w:t>
      </w:r>
    </w:p>
    <w:p w14:paraId="28A307D7" w14:textId="77777777" w:rsidR="00563BAA" w:rsidRDefault="00000000">
      <w:pPr>
        <w:pStyle w:val="Zkladntext1"/>
        <w:numPr>
          <w:ilvl w:val="0"/>
          <w:numId w:val="334"/>
        </w:numPr>
        <w:tabs>
          <w:tab w:val="left" w:pos="262"/>
        </w:tabs>
      </w:pPr>
      <w:r>
        <w:rPr>
          <w:rStyle w:val="Zkladntext"/>
        </w:rPr>
        <w:t>efektivně spolupracujeme</w:t>
      </w:r>
    </w:p>
    <w:p w14:paraId="28A307D8" w14:textId="77777777" w:rsidR="00563BAA" w:rsidRDefault="00000000">
      <w:pPr>
        <w:pStyle w:val="Zkladntext1"/>
        <w:numPr>
          <w:ilvl w:val="0"/>
          <w:numId w:val="334"/>
        </w:numPr>
        <w:tabs>
          <w:tab w:val="left" w:pos="262"/>
        </w:tabs>
      </w:pPr>
      <w:r>
        <w:rPr>
          <w:rStyle w:val="Zkladntext"/>
        </w:rPr>
        <w:t>objektivně hodnotíme svoji práci i práci druhých</w:t>
      </w:r>
    </w:p>
    <w:p w14:paraId="28A307D9" w14:textId="77777777" w:rsidR="00563BAA" w:rsidRDefault="00000000">
      <w:pPr>
        <w:pStyle w:val="Zkladntext1"/>
        <w:numPr>
          <w:ilvl w:val="0"/>
          <w:numId w:val="334"/>
        </w:numPr>
        <w:tabs>
          <w:tab w:val="left" w:pos="262"/>
        </w:tabs>
      </w:pPr>
      <w:r>
        <w:rPr>
          <w:rStyle w:val="Zkladntext"/>
        </w:rPr>
        <w:t>chápeme odlišné kvality svých spolužáků</w:t>
      </w:r>
    </w:p>
    <w:p w14:paraId="28A307DA" w14:textId="77777777" w:rsidR="00563BAA" w:rsidRDefault="00000000">
      <w:pPr>
        <w:pStyle w:val="Zkladntext1"/>
        <w:numPr>
          <w:ilvl w:val="0"/>
          <w:numId w:val="334"/>
        </w:numPr>
        <w:tabs>
          <w:tab w:val="left" w:pos="262"/>
        </w:tabs>
        <w:spacing w:after="260"/>
      </w:pPr>
      <w:r>
        <w:rPr>
          <w:rStyle w:val="Zkladntext"/>
        </w:rPr>
        <w:t>dodržujeme pravidla slušného chování</w:t>
      </w:r>
    </w:p>
    <w:p w14:paraId="28A307DB" w14:textId="77777777" w:rsidR="00563BAA" w:rsidRDefault="00000000">
      <w:pPr>
        <w:pStyle w:val="Nadpis70"/>
        <w:keepNext/>
        <w:keepLines/>
      </w:pPr>
      <w:bookmarkStart w:id="255" w:name="bookmark524"/>
      <w:r>
        <w:rPr>
          <w:rStyle w:val="Nadpis7"/>
          <w:b/>
          <w:bCs/>
        </w:rPr>
        <w:t>Kompetence občanské</w:t>
      </w:r>
      <w:bookmarkEnd w:id="255"/>
    </w:p>
    <w:p w14:paraId="28A307DC" w14:textId="77777777" w:rsidR="00563BAA" w:rsidRDefault="00000000">
      <w:pPr>
        <w:pStyle w:val="Zkladntext1"/>
        <w:numPr>
          <w:ilvl w:val="0"/>
          <w:numId w:val="334"/>
        </w:numPr>
        <w:tabs>
          <w:tab w:val="left" w:pos="262"/>
        </w:tabs>
      </w:pPr>
      <w:r>
        <w:rPr>
          <w:rStyle w:val="Zkladntext"/>
        </w:rPr>
        <w:t>vedeme žáky k zamyšlení, působení a významu obsahu hudebních děl</w:t>
      </w:r>
    </w:p>
    <w:p w14:paraId="28A307DD" w14:textId="77777777" w:rsidR="00563BAA" w:rsidRDefault="00000000">
      <w:pPr>
        <w:pStyle w:val="Zkladntext1"/>
        <w:numPr>
          <w:ilvl w:val="0"/>
          <w:numId w:val="334"/>
        </w:numPr>
        <w:tabs>
          <w:tab w:val="left" w:pos="262"/>
        </w:tabs>
      </w:pPr>
      <w:r>
        <w:rPr>
          <w:rStyle w:val="Zkladntext"/>
        </w:rPr>
        <w:t>umožňujeme žákům podílet se na hodnocení činností nebo jejich výsledků</w:t>
      </w:r>
    </w:p>
    <w:p w14:paraId="28A307DE" w14:textId="77777777" w:rsidR="00563BAA" w:rsidRDefault="00000000">
      <w:pPr>
        <w:pStyle w:val="Zkladntext1"/>
        <w:numPr>
          <w:ilvl w:val="0"/>
          <w:numId w:val="334"/>
        </w:numPr>
        <w:tabs>
          <w:tab w:val="left" w:pos="262"/>
        </w:tabs>
      </w:pPr>
      <w:r>
        <w:rPr>
          <w:rStyle w:val="Zkladntext"/>
        </w:rPr>
        <w:lastRenderedPageBreak/>
        <w:t>poznáváme naše kulturní tradice</w:t>
      </w:r>
    </w:p>
    <w:p w14:paraId="28A307DF" w14:textId="77777777" w:rsidR="00563BAA" w:rsidRDefault="00000000">
      <w:pPr>
        <w:pStyle w:val="Zkladntext1"/>
        <w:numPr>
          <w:ilvl w:val="0"/>
          <w:numId w:val="334"/>
        </w:numPr>
        <w:tabs>
          <w:tab w:val="left" w:pos="262"/>
        </w:tabs>
      </w:pPr>
      <w:r>
        <w:rPr>
          <w:rStyle w:val="Zkladntext"/>
        </w:rPr>
        <w:t>chráníme a oceňujeme naše kulturní tradice</w:t>
      </w:r>
    </w:p>
    <w:p w14:paraId="28A307E0" w14:textId="77777777" w:rsidR="00563BAA" w:rsidRDefault="00000000">
      <w:pPr>
        <w:pStyle w:val="Zkladntext1"/>
        <w:numPr>
          <w:ilvl w:val="0"/>
          <w:numId w:val="334"/>
        </w:numPr>
        <w:tabs>
          <w:tab w:val="left" w:pos="262"/>
        </w:tabs>
        <w:spacing w:after="240"/>
      </w:pPr>
      <w:r>
        <w:rPr>
          <w:rStyle w:val="Zkladntext"/>
        </w:rPr>
        <w:t>aktivně se zapojujeme do kulturního dění</w:t>
      </w:r>
    </w:p>
    <w:p w14:paraId="28A307E1" w14:textId="77777777" w:rsidR="00563BAA" w:rsidRDefault="00000000">
      <w:pPr>
        <w:pStyle w:val="Nadpis70"/>
        <w:keepNext/>
        <w:keepLines/>
      </w:pPr>
      <w:bookmarkStart w:id="256" w:name="bookmark526"/>
      <w:r>
        <w:rPr>
          <w:rStyle w:val="Nadpis7"/>
          <w:b/>
          <w:bCs/>
        </w:rPr>
        <w:t>Kompetence pracovní</w:t>
      </w:r>
      <w:bookmarkEnd w:id="256"/>
    </w:p>
    <w:p w14:paraId="28A307E2" w14:textId="77777777" w:rsidR="00563BAA" w:rsidRDefault="00000000">
      <w:pPr>
        <w:pStyle w:val="Zkladntext1"/>
        <w:numPr>
          <w:ilvl w:val="0"/>
          <w:numId w:val="334"/>
        </w:numPr>
        <w:tabs>
          <w:tab w:val="left" w:pos="267"/>
        </w:tabs>
      </w:pPr>
      <w:r>
        <w:rPr>
          <w:rStyle w:val="Zkladntext"/>
        </w:rPr>
        <w:t>vedeme k využívání jednoduchých hudebních nástrojů v doprovodné hře a tanečnímu ztvárnění</w:t>
      </w:r>
    </w:p>
    <w:p w14:paraId="28A307E3" w14:textId="77777777" w:rsidR="00563BAA" w:rsidRDefault="00000000">
      <w:pPr>
        <w:pStyle w:val="Zkladntext1"/>
        <w:numPr>
          <w:ilvl w:val="0"/>
          <w:numId w:val="334"/>
        </w:numPr>
        <w:tabs>
          <w:tab w:val="left" w:pos="262"/>
        </w:tabs>
      </w:pPr>
      <w:r>
        <w:rPr>
          <w:rStyle w:val="Zkladntext"/>
        </w:rPr>
        <w:t>sledujeme při hodině pokrok všech žáků</w:t>
      </w:r>
    </w:p>
    <w:p w14:paraId="28A307E4" w14:textId="77777777" w:rsidR="00563BAA" w:rsidRDefault="00000000">
      <w:pPr>
        <w:pStyle w:val="Zkladntext1"/>
        <w:numPr>
          <w:ilvl w:val="0"/>
          <w:numId w:val="334"/>
        </w:numPr>
        <w:tabs>
          <w:tab w:val="left" w:pos="262"/>
        </w:tabs>
      </w:pPr>
      <w:r>
        <w:rPr>
          <w:rStyle w:val="Zkladntext"/>
        </w:rPr>
        <w:t>vedeme žáky k používání obecně známých termínů, znaků a symbolů</w:t>
      </w:r>
    </w:p>
    <w:p w14:paraId="28A307E5" w14:textId="77777777" w:rsidR="00563BAA" w:rsidRDefault="00000000">
      <w:pPr>
        <w:pStyle w:val="Zkladntext1"/>
        <w:numPr>
          <w:ilvl w:val="0"/>
          <w:numId w:val="334"/>
        </w:numPr>
        <w:tabs>
          <w:tab w:val="left" w:pos="262"/>
        </w:tabs>
      </w:pPr>
      <w:r>
        <w:rPr>
          <w:rStyle w:val="Zkladntext"/>
        </w:rPr>
        <w:t>vedeme žáky k užívání různých nástrojů k tomu, aby brali ohled na druhé</w:t>
      </w:r>
    </w:p>
    <w:p w14:paraId="28A307E6" w14:textId="77777777" w:rsidR="00563BAA" w:rsidRDefault="00000000">
      <w:pPr>
        <w:pStyle w:val="Zkladntext1"/>
        <w:numPr>
          <w:ilvl w:val="0"/>
          <w:numId w:val="334"/>
        </w:numPr>
        <w:tabs>
          <w:tab w:val="left" w:pos="262"/>
        </w:tabs>
      </w:pPr>
      <w:r>
        <w:rPr>
          <w:rStyle w:val="Zkladntext"/>
        </w:rPr>
        <w:t>vytváříme si pozitivní vztah k hudebním činnostem</w:t>
      </w:r>
    </w:p>
    <w:p w14:paraId="28A307E7" w14:textId="77777777" w:rsidR="00563BAA" w:rsidRDefault="00000000">
      <w:pPr>
        <w:pStyle w:val="Zkladntext1"/>
        <w:numPr>
          <w:ilvl w:val="0"/>
          <w:numId w:val="334"/>
        </w:numPr>
        <w:tabs>
          <w:tab w:val="left" w:pos="262"/>
        </w:tabs>
      </w:pPr>
      <w:r>
        <w:rPr>
          <w:rStyle w:val="Zkladntext"/>
        </w:rPr>
        <w:t>koncentrujeme se na pracovní výkon</w:t>
      </w:r>
    </w:p>
    <w:p w14:paraId="28A307E8" w14:textId="77777777" w:rsidR="00563BAA" w:rsidRDefault="00000000">
      <w:pPr>
        <w:pStyle w:val="Zkladntext1"/>
        <w:numPr>
          <w:ilvl w:val="0"/>
          <w:numId w:val="334"/>
        </w:numPr>
        <w:tabs>
          <w:tab w:val="left" w:pos="262"/>
        </w:tabs>
        <w:spacing w:after="240"/>
      </w:pPr>
      <w:r>
        <w:rPr>
          <w:rStyle w:val="Zkladntext"/>
        </w:rPr>
        <w:t>dodržujeme vymezená pravidla</w:t>
      </w:r>
    </w:p>
    <w:p w14:paraId="28A307E9" w14:textId="77777777" w:rsidR="00563BAA" w:rsidRDefault="00000000">
      <w:pPr>
        <w:pStyle w:val="Nadpis70"/>
        <w:keepNext/>
        <w:keepLines/>
      </w:pPr>
      <w:bookmarkStart w:id="257" w:name="bookmark528"/>
      <w:r>
        <w:rPr>
          <w:rStyle w:val="Nadpis7"/>
          <w:b/>
          <w:bCs/>
        </w:rPr>
        <w:t>Kompetence digitální</w:t>
      </w:r>
      <w:bookmarkEnd w:id="257"/>
    </w:p>
    <w:p w14:paraId="28A307EA" w14:textId="77777777" w:rsidR="00563BAA" w:rsidRDefault="00000000">
      <w:pPr>
        <w:pStyle w:val="Zkladntext1"/>
        <w:numPr>
          <w:ilvl w:val="0"/>
          <w:numId w:val="334"/>
        </w:numPr>
        <w:tabs>
          <w:tab w:val="left" w:pos="262"/>
        </w:tabs>
      </w:pPr>
      <w:r>
        <w:rPr>
          <w:rStyle w:val="Zkladntext"/>
        </w:rPr>
        <w:t>vedeme žáky k využívání digitální technologie k vyhledávání a získávání dat a informací</w:t>
      </w:r>
    </w:p>
    <w:p w14:paraId="28A307EB" w14:textId="77777777" w:rsidR="00563BAA" w:rsidRDefault="00000000">
      <w:pPr>
        <w:pStyle w:val="Zkladntext1"/>
        <w:numPr>
          <w:ilvl w:val="0"/>
          <w:numId w:val="334"/>
        </w:numPr>
        <w:tabs>
          <w:tab w:val="left" w:pos="262"/>
        </w:tabs>
      </w:pPr>
      <w:r>
        <w:rPr>
          <w:rStyle w:val="Zkladntext"/>
        </w:rPr>
        <w:t>zaměřujeme se na kritické posuzování obsahu dostupných dat a informací</w:t>
      </w:r>
    </w:p>
    <w:p w14:paraId="28A307EC" w14:textId="77777777" w:rsidR="00563BAA" w:rsidRDefault="00000000">
      <w:pPr>
        <w:pStyle w:val="Zkladntext1"/>
        <w:numPr>
          <w:ilvl w:val="0"/>
          <w:numId w:val="334"/>
        </w:numPr>
        <w:tabs>
          <w:tab w:val="left" w:pos="262"/>
        </w:tabs>
      </w:pPr>
      <w:r>
        <w:rPr>
          <w:rStyle w:val="Zkladntext"/>
        </w:rPr>
        <w:t>vedeme žáky, aby při vytváření a sdílení digitálního obsahu dodržovali etiku</w:t>
      </w:r>
    </w:p>
    <w:p w14:paraId="28A307ED" w14:textId="77777777" w:rsidR="00563BAA" w:rsidRDefault="00000000">
      <w:pPr>
        <w:pStyle w:val="Zkladntext1"/>
        <w:numPr>
          <w:ilvl w:val="0"/>
          <w:numId w:val="334"/>
        </w:numPr>
        <w:tabs>
          <w:tab w:val="left" w:pos="262"/>
        </w:tabs>
        <w:spacing w:after="240"/>
        <w:ind w:left="140" w:hanging="140"/>
      </w:pPr>
      <w:r>
        <w:rPr>
          <w:rStyle w:val="Zkladntext"/>
        </w:rPr>
        <w:t>vedeme žáky k vytváření a upravování digitálního obsahu, kombinování různých formátů, vyjadřování se za pomoci digitálních prostředků</w:t>
      </w:r>
    </w:p>
    <w:p w14:paraId="28A307EE" w14:textId="77777777" w:rsidR="00563BAA" w:rsidRDefault="00000000">
      <w:pPr>
        <w:pStyle w:val="Zkladntext1"/>
        <w:spacing w:after="240"/>
        <w:ind w:firstLine="380"/>
      </w:pPr>
      <w:r>
        <w:rPr>
          <w:rStyle w:val="Zkladntext"/>
          <w:b/>
          <w:bCs/>
        </w:rPr>
        <w:t xml:space="preserve">5. 7. 1. 3. </w:t>
      </w:r>
      <w:r>
        <w:rPr>
          <w:rStyle w:val="Zkladntext"/>
          <w:b/>
          <w:bCs/>
          <w:u w:val="single"/>
        </w:rPr>
        <w:t>Průřezová témata</w:t>
      </w:r>
    </w:p>
    <w:p w14:paraId="28A307EF" w14:textId="77777777" w:rsidR="00563BAA" w:rsidRDefault="00000000">
      <w:pPr>
        <w:pStyle w:val="Nadpis70"/>
        <w:keepNext/>
        <w:keepLines/>
        <w:spacing w:after="240"/>
      </w:pPr>
      <w:bookmarkStart w:id="258" w:name="bookmark530"/>
      <w:r>
        <w:rPr>
          <w:rStyle w:val="Nadpis7"/>
          <w:b/>
          <w:bCs/>
        </w:rPr>
        <w:t>OSOBNOSTNÍ A SOCIÁLNÍ VÝCHOVA</w:t>
      </w:r>
      <w:bookmarkEnd w:id="258"/>
    </w:p>
    <w:p w14:paraId="28A307F0" w14:textId="77777777" w:rsidR="00563BAA" w:rsidRDefault="00000000">
      <w:pPr>
        <w:pStyle w:val="Titulektabulky0"/>
        <w:rPr>
          <w:sz w:val="20"/>
          <w:szCs w:val="20"/>
        </w:rPr>
      </w:pPr>
      <w:r>
        <w:rPr>
          <w:rStyle w:val="Titulektabulky"/>
          <w:b/>
          <w:bCs/>
          <w:sz w:val="20"/>
          <w:szCs w:val="20"/>
          <w:u w:val="single"/>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307F3"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7F1" w14:textId="77777777" w:rsidR="00563BAA" w:rsidRDefault="00000000">
            <w:pPr>
              <w:pStyle w:val="Jin0"/>
              <w:rPr>
                <w:sz w:val="20"/>
                <w:szCs w:val="20"/>
              </w:rPr>
            </w:pPr>
            <w:r>
              <w:rPr>
                <w:rStyle w:val="Jin"/>
                <w:b/>
                <w:bCs/>
                <w:sz w:val="20"/>
                <w:szCs w:val="20"/>
              </w:rPr>
              <w:t>Rozvoj schopností poznávání</w:t>
            </w:r>
          </w:p>
        </w:tc>
        <w:tc>
          <w:tcPr>
            <w:tcW w:w="6341" w:type="dxa"/>
            <w:tcBorders>
              <w:top w:val="single" w:sz="4" w:space="0" w:color="auto"/>
              <w:left w:val="single" w:sz="4" w:space="0" w:color="auto"/>
              <w:right w:val="single" w:sz="4" w:space="0" w:color="auto"/>
            </w:tcBorders>
            <w:vAlign w:val="bottom"/>
          </w:tcPr>
          <w:p w14:paraId="28A307F2" w14:textId="77777777" w:rsidR="00563BAA" w:rsidRDefault="00000000">
            <w:pPr>
              <w:pStyle w:val="Jin0"/>
              <w:rPr>
                <w:sz w:val="20"/>
                <w:szCs w:val="20"/>
              </w:rPr>
            </w:pPr>
            <w:r>
              <w:rPr>
                <w:rStyle w:val="Jin"/>
                <w:sz w:val="20"/>
                <w:szCs w:val="20"/>
              </w:rPr>
              <w:t>Komplexní pohled na hudbu, díla, autory, období</w:t>
            </w:r>
          </w:p>
        </w:tc>
      </w:tr>
      <w:tr w:rsidR="00563BAA" w14:paraId="28A307F6"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7F4"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307F5" w14:textId="77777777" w:rsidR="00563BAA" w:rsidRDefault="00000000">
            <w:pPr>
              <w:pStyle w:val="Jin0"/>
              <w:rPr>
                <w:sz w:val="20"/>
                <w:szCs w:val="20"/>
              </w:rPr>
            </w:pPr>
            <w:r>
              <w:rPr>
                <w:rStyle w:val="Jin"/>
                <w:sz w:val="20"/>
                <w:szCs w:val="20"/>
              </w:rPr>
              <w:t>Jak se promítá mé já ve výběru písní a jejich interpretaci</w:t>
            </w:r>
          </w:p>
        </w:tc>
      </w:tr>
      <w:tr w:rsidR="00563BAA" w14:paraId="28A307F9"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7F7" w14:textId="77777777" w:rsidR="00563BAA" w:rsidRDefault="00000000">
            <w:pPr>
              <w:pStyle w:val="Jin0"/>
              <w:rPr>
                <w:sz w:val="20"/>
                <w:szCs w:val="20"/>
              </w:rPr>
            </w:pPr>
            <w:r>
              <w:rPr>
                <w:rStyle w:val="Jin"/>
                <w:b/>
                <w:bCs/>
                <w:sz w:val="20"/>
                <w:szCs w:val="20"/>
              </w:rPr>
              <w:t>Psychohygiena</w:t>
            </w:r>
          </w:p>
        </w:tc>
        <w:tc>
          <w:tcPr>
            <w:tcW w:w="6341" w:type="dxa"/>
            <w:tcBorders>
              <w:top w:val="single" w:sz="4" w:space="0" w:color="auto"/>
              <w:left w:val="single" w:sz="4" w:space="0" w:color="auto"/>
              <w:right w:val="single" w:sz="4" w:space="0" w:color="auto"/>
            </w:tcBorders>
            <w:vAlign w:val="bottom"/>
          </w:tcPr>
          <w:p w14:paraId="28A307F8" w14:textId="77777777" w:rsidR="00563BAA" w:rsidRDefault="00000000">
            <w:pPr>
              <w:pStyle w:val="Jin0"/>
              <w:rPr>
                <w:sz w:val="20"/>
                <w:szCs w:val="20"/>
              </w:rPr>
            </w:pPr>
            <w:r>
              <w:rPr>
                <w:rStyle w:val="Jin"/>
                <w:sz w:val="20"/>
                <w:szCs w:val="20"/>
              </w:rPr>
              <w:t>Pozitivní vztah k sobě samému</w:t>
            </w:r>
          </w:p>
        </w:tc>
      </w:tr>
      <w:tr w:rsidR="00563BAA" w14:paraId="28A307FC" w14:textId="77777777">
        <w:tblPrEx>
          <w:tblCellMar>
            <w:top w:w="0" w:type="dxa"/>
            <w:bottom w:w="0" w:type="dxa"/>
          </w:tblCellMar>
        </w:tblPrEx>
        <w:trPr>
          <w:trHeight w:hRule="exact" w:val="250"/>
          <w:jc w:val="center"/>
        </w:trPr>
        <w:tc>
          <w:tcPr>
            <w:tcW w:w="2746" w:type="dxa"/>
            <w:tcBorders>
              <w:top w:val="single" w:sz="4" w:space="0" w:color="auto"/>
              <w:left w:val="single" w:sz="4" w:space="0" w:color="auto"/>
              <w:bottom w:val="single" w:sz="4" w:space="0" w:color="auto"/>
            </w:tcBorders>
            <w:vAlign w:val="bottom"/>
          </w:tcPr>
          <w:p w14:paraId="28A307FA"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307FB" w14:textId="77777777" w:rsidR="00563BAA" w:rsidRDefault="00000000">
            <w:pPr>
              <w:pStyle w:val="Jin0"/>
              <w:rPr>
                <w:sz w:val="20"/>
                <w:szCs w:val="20"/>
              </w:rPr>
            </w:pPr>
            <w:r>
              <w:rPr>
                <w:rStyle w:val="Jin"/>
                <w:sz w:val="20"/>
                <w:szCs w:val="20"/>
              </w:rPr>
              <w:t>Obecná kreativita, rozvoj smyslového vnímání</w:t>
            </w:r>
          </w:p>
        </w:tc>
      </w:tr>
    </w:tbl>
    <w:p w14:paraId="28A307FD" w14:textId="77777777" w:rsidR="00563BAA" w:rsidRDefault="00563BAA">
      <w:pPr>
        <w:spacing w:after="239" w:line="1" w:lineRule="exact"/>
      </w:pPr>
    </w:p>
    <w:p w14:paraId="28A307FE" w14:textId="77777777" w:rsidR="00563BAA" w:rsidRDefault="00563BAA">
      <w:pPr>
        <w:spacing w:line="1" w:lineRule="exact"/>
      </w:pPr>
    </w:p>
    <w:p w14:paraId="28A307FF"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6629"/>
      </w:tblGrid>
      <w:tr w:rsidR="00563BAA" w14:paraId="28A30802" w14:textId="77777777">
        <w:tblPrEx>
          <w:tblCellMar>
            <w:top w:w="0" w:type="dxa"/>
            <w:bottom w:w="0" w:type="dxa"/>
          </w:tblCellMar>
        </w:tblPrEx>
        <w:trPr>
          <w:trHeight w:hRule="exact" w:val="240"/>
          <w:jc w:val="center"/>
        </w:trPr>
        <w:tc>
          <w:tcPr>
            <w:tcW w:w="2458" w:type="dxa"/>
            <w:tcBorders>
              <w:top w:val="single" w:sz="4" w:space="0" w:color="auto"/>
              <w:left w:val="single" w:sz="4" w:space="0" w:color="auto"/>
            </w:tcBorders>
            <w:vAlign w:val="bottom"/>
          </w:tcPr>
          <w:p w14:paraId="28A30800" w14:textId="77777777" w:rsidR="00563BAA" w:rsidRDefault="00000000">
            <w:pPr>
              <w:pStyle w:val="Jin0"/>
              <w:rPr>
                <w:sz w:val="20"/>
                <w:szCs w:val="20"/>
              </w:rPr>
            </w:pPr>
            <w:r>
              <w:rPr>
                <w:rStyle w:val="Jin"/>
                <w:b/>
                <w:bCs/>
                <w:sz w:val="20"/>
                <w:szCs w:val="20"/>
              </w:rPr>
              <w:t>Komunikace</w:t>
            </w:r>
          </w:p>
        </w:tc>
        <w:tc>
          <w:tcPr>
            <w:tcW w:w="6629" w:type="dxa"/>
            <w:tcBorders>
              <w:top w:val="single" w:sz="4" w:space="0" w:color="auto"/>
              <w:left w:val="single" w:sz="4" w:space="0" w:color="auto"/>
              <w:right w:val="single" w:sz="4" w:space="0" w:color="auto"/>
            </w:tcBorders>
            <w:vAlign w:val="bottom"/>
          </w:tcPr>
          <w:p w14:paraId="28A30801" w14:textId="77777777" w:rsidR="00563BAA" w:rsidRDefault="00000000">
            <w:pPr>
              <w:pStyle w:val="Jin0"/>
              <w:rPr>
                <w:sz w:val="20"/>
                <w:szCs w:val="20"/>
              </w:rPr>
            </w:pPr>
            <w:r>
              <w:rPr>
                <w:rStyle w:val="Jin"/>
                <w:sz w:val="20"/>
                <w:szCs w:val="20"/>
              </w:rPr>
              <w:t>Umění jako prostředek komunikace</w:t>
            </w:r>
          </w:p>
        </w:tc>
      </w:tr>
      <w:tr w:rsidR="00563BAA" w14:paraId="28A30805" w14:textId="77777777">
        <w:tblPrEx>
          <w:tblCellMar>
            <w:top w:w="0" w:type="dxa"/>
            <w:bottom w:w="0" w:type="dxa"/>
          </w:tblCellMar>
        </w:tblPrEx>
        <w:trPr>
          <w:trHeight w:hRule="exact" w:val="250"/>
          <w:jc w:val="center"/>
        </w:trPr>
        <w:tc>
          <w:tcPr>
            <w:tcW w:w="2458" w:type="dxa"/>
            <w:tcBorders>
              <w:top w:val="single" w:sz="4" w:space="0" w:color="auto"/>
              <w:left w:val="single" w:sz="4" w:space="0" w:color="auto"/>
              <w:bottom w:val="single" w:sz="4" w:space="0" w:color="auto"/>
            </w:tcBorders>
            <w:vAlign w:val="bottom"/>
          </w:tcPr>
          <w:p w14:paraId="28A30803" w14:textId="77777777" w:rsidR="00563BAA" w:rsidRDefault="00000000">
            <w:pPr>
              <w:pStyle w:val="Jin0"/>
              <w:rPr>
                <w:sz w:val="20"/>
                <w:szCs w:val="20"/>
              </w:rPr>
            </w:pPr>
            <w:r>
              <w:rPr>
                <w:rStyle w:val="Jin"/>
                <w:b/>
                <w:bCs/>
                <w:sz w:val="20"/>
                <w:szCs w:val="20"/>
              </w:rPr>
              <w:t>Spolupráce a soutěživost</w:t>
            </w:r>
          </w:p>
        </w:tc>
        <w:tc>
          <w:tcPr>
            <w:tcW w:w="6629" w:type="dxa"/>
            <w:tcBorders>
              <w:top w:val="single" w:sz="4" w:space="0" w:color="auto"/>
              <w:left w:val="single" w:sz="4" w:space="0" w:color="auto"/>
              <w:bottom w:val="single" w:sz="4" w:space="0" w:color="auto"/>
              <w:right w:val="single" w:sz="4" w:space="0" w:color="auto"/>
            </w:tcBorders>
            <w:vAlign w:val="bottom"/>
          </w:tcPr>
          <w:p w14:paraId="28A30804" w14:textId="77777777" w:rsidR="00563BAA" w:rsidRDefault="00000000">
            <w:pPr>
              <w:pStyle w:val="Jin0"/>
              <w:rPr>
                <w:sz w:val="20"/>
                <w:szCs w:val="20"/>
              </w:rPr>
            </w:pPr>
            <w:r>
              <w:rPr>
                <w:rStyle w:val="Jin"/>
                <w:sz w:val="20"/>
                <w:szCs w:val="20"/>
              </w:rPr>
              <w:t>Rozvíjení dovednosti spolupráce současně s posilováním vlastní individuality</w:t>
            </w:r>
          </w:p>
        </w:tc>
      </w:tr>
    </w:tbl>
    <w:p w14:paraId="28A30806" w14:textId="77777777" w:rsidR="00563BAA" w:rsidRDefault="00000000">
      <w:pPr>
        <w:pStyle w:val="Titulektabulky0"/>
        <w:rPr>
          <w:sz w:val="20"/>
          <w:szCs w:val="20"/>
        </w:rPr>
      </w:pPr>
      <w:r>
        <w:rPr>
          <w:rStyle w:val="Titulektabulky"/>
          <w:b/>
          <w:bCs/>
          <w:sz w:val="20"/>
          <w:szCs w:val="20"/>
          <w:u w:val="single"/>
        </w:rPr>
        <w:t>Morální rozvoj</w:t>
      </w:r>
    </w:p>
    <w:p w14:paraId="28A30807" w14:textId="77777777" w:rsidR="00563BAA" w:rsidRDefault="00563BAA">
      <w:pPr>
        <w:spacing w:after="239" w:line="1" w:lineRule="exact"/>
      </w:pPr>
    </w:p>
    <w:p w14:paraId="28A30808" w14:textId="77777777" w:rsidR="00563BAA" w:rsidRDefault="00000000">
      <w:pPr>
        <w:pStyle w:val="Zkladntext80"/>
        <w:pBdr>
          <w:top w:val="single" w:sz="4" w:space="0" w:color="auto"/>
          <w:bottom w:val="single" w:sz="4" w:space="0" w:color="auto"/>
        </w:pBdr>
        <w:spacing w:after="240"/>
      </w:pPr>
      <w:r>
        <w:rPr>
          <w:rStyle w:val="Zkladntext8"/>
          <w:b/>
          <w:bCs/>
        </w:rPr>
        <w:t xml:space="preserve">| Hodnoty, postoje, praktická etika </w:t>
      </w:r>
      <w:r>
        <w:rPr>
          <w:rStyle w:val="Zkladntext8"/>
        </w:rPr>
        <w:t>| Zamyšlení nad obsahem písní a hudebních děl</w:t>
      </w:r>
    </w:p>
    <w:p w14:paraId="28A30809" w14:textId="77777777" w:rsidR="00563BAA" w:rsidRDefault="00000000">
      <w:pPr>
        <w:pStyle w:val="Zkladntext1"/>
        <w:spacing w:after="240"/>
      </w:pPr>
      <w:r>
        <w:rPr>
          <w:rStyle w:val="Zkladntext"/>
          <w:b/>
          <w:bCs/>
        </w:rPr>
        <w:t>VÝCHOVA K MYŠLENÍ V EVROPSKÝCH A GLOBÁLNÍCH SOUVISLOSTECH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6528"/>
      </w:tblGrid>
      <w:tr w:rsidR="00563BAA" w14:paraId="28A3080C" w14:textId="77777777">
        <w:tblPrEx>
          <w:tblCellMar>
            <w:top w:w="0" w:type="dxa"/>
            <w:bottom w:w="0" w:type="dxa"/>
          </w:tblCellMar>
        </w:tblPrEx>
        <w:trPr>
          <w:trHeight w:hRule="exact" w:val="480"/>
          <w:jc w:val="center"/>
        </w:trPr>
        <w:tc>
          <w:tcPr>
            <w:tcW w:w="2558" w:type="dxa"/>
            <w:tcBorders>
              <w:top w:val="single" w:sz="4" w:space="0" w:color="auto"/>
              <w:left w:val="single" w:sz="4" w:space="0" w:color="auto"/>
              <w:bottom w:val="single" w:sz="4" w:space="0" w:color="auto"/>
            </w:tcBorders>
            <w:vAlign w:val="center"/>
          </w:tcPr>
          <w:p w14:paraId="28A3080A" w14:textId="77777777" w:rsidR="00563BAA" w:rsidRDefault="00000000">
            <w:pPr>
              <w:pStyle w:val="Jin0"/>
              <w:rPr>
                <w:sz w:val="20"/>
                <w:szCs w:val="20"/>
              </w:rPr>
            </w:pPr>
            <w:r>
              <w:rPr>
                <w:rStyle w:val="Jin"/>
                <w:b/>
                <w:bCs/>
                <w:sz w:val="20"/>
                <w:szCs w:val="20"/>
              </w:rPr>
              <w:t>Evropa a svět nás zajímá</w:t>
            </w:r>
          </w:p>
        </w:tc>
        <w:tc>
          <w:tcPr>
            <w:tcW w:w="6528" w:type="dxa"/>
            <w:tcBorders>
              <w:top w:val="single" w:sz="4" w:space="0" w:color="auto"/>
              <w:left w:val="single" w:sz="4" w:space="0" w:color="auto"/>
              <w:bottom w:val="single" w:sz="4" w:space="0" w:color="auto"/>
              <w:right w:val="single" w:sz="4" w:space="0" w:color="auto"/>
            </w:tcBorders>
            <w:vAlign w:val="bottom"/>
          </w:tcPr>
          <w:p w14:paraId="28A3080B" w14:textId="77777777" w:rsidR="00563BAA" w:rsidRDefault="00000000">
            <w:pPr>
              <w:pStyle w:val="Jin0"/>
              <w:rPr>
                <w:sz w:val="20"/>
                <w:szCs w:val="20"/>
              </w:rPr>
            </w:pPr>
            <w:r>
              <w:rPr>
                <w:rStyle w:val="Jin"/>
                <w:sz w:val="20"/>
                <w:szCs w:val="20"/>
              </w:rPr>
              <w:t>Zvyky a tradice národů Evropy, skladatelé Vnímání evropské a světové kultury</w:t>
            </w:r>
          </w:p>
        </w:tc>
      </w:tr>
    </w:tbl>
    <w:p w14:paraId="28A3080D" w14:textId="77777777" w:rsidR="00563BAA" w:rsidRDefault="00563BAA">
      <w:pPr>
        <w:spacing w:after="239" w:line="1" w:lineRule="exact"/>
      </w:pPr>
    </w:p>
    <w:p w14:paraId="28A3080E" w14:textId="77777777" w:rsidR="00563BAA" w:rsidRDefault="00563BAA">
      <w:pPr>
        <w:spacing w:line="1" w:lineRule="exact"/>
      </w:pPr>
    </w:p>
    <w:p w14:paraId="28A3080F" w14:textId="77777777" w:rsidR="00563BAA" w:rsidRDefault="00000000">
      <w:pPr>
        <w:pStyle w:val="Titulektabulky0"/>
      </w:pPr>
      <w:r>
        <w:rPr>
          <w:rStyle w:val="Titulektabulky"/>
          <w:b/>
          <w:bCs/>
        </w:rPr>
        <w:t>MULTIKULTURNÍ VÝCHOVA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6701"/>
      </w:tblGrid>
      <w:tr w:rsidR="00563BAA" w14:paraId="28A30812" w14:textId="77777777">
        <w:tblPrEx>
          <w:tblCellMar>
            <w:top w:w="0" w:type="dxa"/>
            <w:bottom w:w="0" w:type="dxa"/>
          </w:tblCellMar>
        </w:tblPrEx>
        <w:trPr>
          <w:trHeight w:hRule="exact" w:val="240"/>
          <w:jc w:val="center"/>
        </w:trPr>
        <w:tc>
          <w:tcPr>
            <w:tcW w:w="2386" w:type="dxa"/>
            <w:tcBorders>
              <w:top w:val="single" w:sz="4" w:space="0" w:color="auto"/>
              <w:left w:val="single" w:sz="4" w:space="0" w:color="auto"/>
            </w:tcBorders>
            <w:vAlign w:val="bottom"/>
          </w:tcPr>
          <w:p w14:paraId="28A30810" w14:textId="77777777" w:rsidR="00563BAA" w:rsidRDefault="00000000">
            <w:pPr>
              <w:pStyle w:val="Jin0"/>
              <w:rPr>
                <w:sz w:val="20"/>
                <w:szCs w:val="20"/>
              </w:rPr>
            </w:pPr>
            <w:r>
              <w:rPr>
                <w:rStyle w:val="Jin"/>
                <w:b/>
                <w:bCs/>
                <w:sz w:val="20"/>
                <w:szCs w:val="20"/>
              </w:rPr>
              <w:t>Kulturní rozdíly</w:t>
            </w:r>
          </w:p>
        </w:tc>
        <w:tc>
          <w:tcPr>
            <w:tcW w:w="6701" w:type="dxa"/>
            <w:tcBorders>
              <w:top w:val="single" w:sz="4" w:space="0" w:color="auto"/>
              <w:left w:val="single" w:sz="4" w:space="0" w:color="auto"/>
              <w:right w:val="single" w:sz="4" w:space="0" w:color="auto"/>
            </w:tcBorders>
            <w:vAlign w:val="bottom"/>
          </w:tcPr>
          <w:p w14:paraId="28A30811" w14:textId="77777777" w:rsidR="00563BAA" w:rsidRDefault="00000000">
            <w:pPr>
              <w:pStyle w:val="Jin0"/>
              <w:rPr>
                <w:sz w:val="20"/>
                <w:szCs w:val="20"/>
              </w:rPr>
            </w:pPr>
            <w:r>
              <w:rPr>
                <w:rStyle w:val="Jin"/>
                <w:sz w:val="20"/>
                <w:szCs w:val="20"/>
              </w:rPr>
              <w:t>Lidové písně jiných národů, tradice a rozmanitost kultur</w:t>
            </w:r>
          </w:p>
        </w:tc>
      </w:tr>
      <w:tr w:rsidR="00563BAA" w14:paraId="28A30815" w14:textId="77777777">
        <w:tblPrEx>
          <w:tblCellMar>
            <w:top w:w="0" w:type="dxa"/>
            <w:bottom w:w="0" w:type="dxa"/>
          </w:tblCellMar>
        </w:tblPrEx>
        <w:trPr>
          <w:trHeight w:hRule="exact" w:val="245"/>
          <w:jc w:val="center"/>
        </w:trPr>
        <w:tc>
          <w:tcPr>
            <w:tcW w:w="2386" w:type="dxa"/>
            <w:tcBorders>
              <w:top w:val="single" w:sz="4" w:space="0" w:color="auto"/>
              <w:left w:val="single" w:sz="4" w:space="0" w:color="auto"/>
            </w:tcBorders>
            <w:vAlign w:val="bottom"/>
          </w:tcPr>
          <w:p w14:paraId="28A30813" w14:textId="77777777" w:rsidR="00563BAA" w:rsidRDefault="00000000">
            <w:pPr>
              <w:pStyle w:val="Jin0"/>
              <w:rPr>
                <w:sz w:val="20"/>
                <w:szCs w:val="20"/>
              </w:rPr>
            </w:pPr>
            <w:r>
              <w:rPr>
                <w:rStyle w:val="Jin"/>
                <w:b/>
                <w:bCs/>
                <w:sz w:val="20"/>
                <w:szCs w:val="20"/>
              </w:rPr>
              <w:t>Lidské vztahy</w:t>
            </w:r>
          </w:p>
        </w:tc>
        <w:tc>
          <w:tcPr>
            <w:tcW w:w="6701" w:type="dxa"/>
            <w:tcBorders>
              <w:top w:val="single" w:sz="4" w:space="0" w:color="auto"/>
              <w:left w:val="single" w:sz="4" w:space="0" w:color="auto"/>
              <w:right w:val="single" w:sz="4" w:space="0" w:color="auto"/>
            </w:tcBorders>
            <w:vAlign w:val="bottom"/>
          </w:tcPr>
          <w:p w14:paraId="28A30814" w14:textId="77777777" w:rsidR="00563BAA" w:rsidRDefault="00000000">
            <w:pPr>
              <w:pStyle w:val="Jin0"/>
              <w:rPr>
                <w:sz w:val="20"/>
                <w:szCs w:val="20"/>
              </w:rPr>
            </w:pPr>
            <w:r>
              <w:rPr>
                <w:rStyle w:val="Jin"/>
                <w:sz w:val="20"/>
                <w:szCs w:val="20"/>
              </w:rPr>
              <w:t>Hudba sbližuje</w:t>
            </w:r>
          </w:p>
        </w:tc>
      </w:tr>
      <w:tr w:rsidR="00563BAA" w14:paraId="28A30818" w14:textId="77777777">
        <w:tblPrEx>
          <w:tblCellMar>
            <w:top w:w="0" w:type="dxa"/>
            <w:bottom w:w="0" w:type="dxa"/>
          </w:tblCellMar>
        </w:tblPrEx>
        <w:trPr>
          <w:trHeight w:hRule="exact" w:val="250"/>
          <w:jc w:val="center"/>
        </w:trPr>
        <w:tc>
          <w:tcPr>
            <w:tcW w:w="2386" w:type="dxa"/>
            <w:tcBorders>
              <w:top w:val="single" w:sz="4" w:space="0" w:color="auto"/>
              <w:left w:val="single" w:sz="4" w:space="0" w:color="auto"/>
              <w:bottom w:val="single" w:sz="4" w:space="0" w:color="auto"/>
            </w:tcBorders>
            <w:vAlign w:val="bottom"/>
          </w:tcPr>
          <w:p w14:paraId="28A30816" w14:textId="77777777" w:rsidR="00563BAA" w:rsidRDefault="00000000">
            <w:pPr>
              <w:pStyle w:val="Jin0"/>
              <w:rPr>
                <w:sz w:val="20"/>
                <w:szCs w:val="20"/>
              </w:rPr>
            </w:pPr>
            <w:r>
              <w:rPr>
                <w:rStyle w:val="Jin"/>
                <w:b/>
                <w:bCs/>
                <w:sz w:val="20"/>
                <w:szCs w:val="20"/>
              </w:rPr>
              <w:t>Etnický původ</w:t>
            </w:r>
          </w:p>
        </w:tc>
        <w:tc>
          <w:tcPr>
            <w:tcW w:w="6701" w:type="dxa"/>
            <w:tcBorders>
              <w:top w:val="single" w:sz="4" w:space="0" w:color="auto"/>
              <w:left w:val="single" w:sz="4" w:space="0" w:color="auto"/>
              <w:bottom w:val="single" w:sz="4" w:space="0" w:color="auto"/>
              <w:right w:val="single" w:sz="4" w:space="0" w:color="auto"/>
            </w:tcBorders>
            <w:vAlign w:val="bottom"/>
          </w:tcPr>
          <w:p w14:paraId="28A30817" w14:textId="77777777" w:rsidR="00563BAA" w:rsidRDefault="00000000">
            <w:pPr>
              <w:pStyle w:val="Jin0"/>
              <w:rPr>
                <w:sz w:val="20"/>
                <w:szCs w:val="20"/>
              </w:rPr>
            </w:pPr>
            <w:r>
              <w:rPr>
                <w:rStyle w:val="Jin"/>
                <w:sz w:val="20"/>
                <w:szCs w:val="20"/>
              </w:rPr>
              <w:t>Původ různých stylů</w:t>
            </w:r>
          </w:p>
        </w:tc>
      </w:tr>
    </w:tbl>
    <w:p w14:paraId="28A30819" w14:textId="77777777" w:rsidR="00563BAA" w:rsidRDefault="00000000">
      <w:pPr>
        <w:pStyle w:val="Zkladntext1"/>
        <w:spacing w:after="220"/>
      </w:pPr>
      <w:r>
        <w:rPr>
          <w:rStyle w:val="Zkladntext"/>
          <w:b/>
          <w:bCs/>
        </w:rPr>
        <w:t>MEDIÁLNÍ VÝCHOVA</w:t>
      </w:r>
    </w:p>
    <w:p w14:paraId="28A3081A" w14:textId="77777777" w:rsidR="00563BAA" w:rsidRDefault="00000000">
      <w:pPr>
        <w:pStyle w:val="Zkladntext80"/>
        <w:pBdr>
          <w:top w:val="single" w:sz="4" w:space="0" w:color="auto"/>
          <w:bottom w:val="single" w:sz="4" w:space="0" w:color="auto"/>
        </w:pBdr>
        <w:spacing w:after="120" w:line="360" w:lineRule="auto"/>
      </w:pPr>
      <w:r>
        <w:rPr>
          <w:rStyle w:val="Zkladntext8"/>
          <w:b/>
          <w:bCs/>
          <w:u w:val="single"/>
        </w:rPr>
        <w:t xml:space="preserve">Tematické okruhy produktivních činností </w:t>
      </w:r>
      <w:r>
        <w:rPr>
          <w:rStyle w:val="Zkladntext8"/>
          <w:b/>
          <w:bCs/>
        </w:rPr>
        <w:t xml:space="preserve">| Tvorba mediálního sdělení </w:t>
      </w:r>
      <w:r>
        <w:rPr>
          <w:rStyle w:val="Zkladntext8"/>
        </w:rPr>
        <w:t>| Práce s internetem</w:t>
      </w:r>
    </w:p>
    <w:p w14:paraId="28A3081B" w14:textId="77777777" w:rsidR="00563BAA" w:rsidRDefault="00000000">
      <w:pPr>
        <w:pStyle w:val="Zkladntext1"/>
        <w:spacing w:after="160"/>
      </w:pPr>
      <w:r>
        <w:rPr>
          <w:rStyle w:val="Zkladntext"/>
          <w:b/>
          <w:bCs/>
        </w:rPr>
        <w:t xml:space="preserve">5. 7. 1. 4. </w:t>
      </w:r>
      <w:r>
        <w:rPr>
          <w:rStyle w:val="Zkladntext"/>
          <w:b/>
          <w:bCs/>
          <w:u w:val="single"/>
        </w:rPr>
        <w:t>Vzdělávací obsah předmětu</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9"/>
        <w:gridCol w:w="1651"/>
        <w:gridCol w:w="710"/>
        <w:gridCol w:w="427"/>
        <w:gridCol w:w="1310"/>
      </w:tblGrid>
      <w:tr w:rsidR="00563BAA" w14:paraId="28A3081E"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81C" w14:textId="77777777" w:rsidR="00563BAA" w:rsidRDefault="00000000">
            <w:pPr>
              <w:pStyle w:val="Jin0"/>
            </w:pPr>
            <w:r>
              <w:rPr>
                <w:rStyle w:val="Jin"/>
                <w:b/>
                <w:bCs/>
              </w:rPr>
              <w:lastRenderedPageBreak/>
              <w:t>Vzdělávací oblast:</w:t>
            </w:r>
          </w:p>
        </w:tc>
        <w:tc>
          <w:tcPr>
            <w:tcW w:w="6997" w:type="dxa"/>
            <w:gridSpan w:val="5"/>
            <w:tcBorders>
              <w:top w:val="single" w:sz="4" w:space="0" w:color="auto"/>
              <w:left w:val="single" w:sz="4" w:space="0" w:color="auto"/>
              <w:right w:val="single" w:sz="4" w:space="0" w:color="auto"/>
            </w:tcBorders>
            <w:vAlign w:val="center"/>
          </w:tcPr>
          <w:p w14:paraId="28A3081D" w14:textId="77777777" w:rsidR="00563BAA" w:rsidRDefault="00000000">
            <w:pPr>
              <w:pStyle w:val="Jin0"/>
              <w:rPr>
                <w:sz w:val="36"/>
                <w:szCs w:val="36"/>
              </w:rPr>
            </w:pPr>
            <w:r>
              <w:rPr>
                <w:rStyle w:val="Jin"/>
                <w:b/>
                <w:bCs/>
                <w:sz w:val="36"/>
                <w:szCs w:val="36"/>
              </w:rPr>
              <w:t>Umění a kultura</w:t>
            </w:r>
          </w:p>
        </w:tc>
      </w:tr>
      <w:tr w:rsidR="00563BAA" w14:paraId="28A30823"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81F" w14:textId="77777777" w:rsidR="00563BAA" w:rsidRDefault="00000000">
            <w:pPr>
              <w:pStyle w:val="Jin0"/>
            </w:pPr>
            <w:r>
              <w:rPr>
                <w:rStyle w:val="Jin"/>
                <w:b/>
                <w:bCs/>
              </w:rPr>
              <w:t>Vzdělávací obor:</w:t>
            </w:r>
          </w:p>
        </w:tc>
        <w:tc>
          <w:tcPr>
            <w:tcW w:w="4550" w:type="dxa"/>
            <w:gridSpan w:val="2"/>
            <w:tcBorders>
              <w:top w:val="single" w:sz="4" w:space="0" w:color="auto"/>
              <w:left w:val="single" w:sz="4" w:space="0" w:color="auto"/>
            </w:tcBorders>
            <w:vAlign w:val="center"/>
          </w:tcPr>
          <w:p w14:paraId="28A30820" w14:textId="77777777" w:rsidR="00563BAA" w:rsidRDefault="00000000">
            <w:pPr>
              <w:pStyle w:val="Jin0"/>
              <w:rPr>
                <w:sz w:val="36"/>
                <w:szCs w:val="36"/>
              </w:rPr>
            </w:pPr>
            <w:r>
              <w:rPr>
                <w:rStyle w:val="Jin"/>
                <w:b/>
                <w:bCs/>
                <w:sz w:val="36"/>
                <w:szCs w:val="36"/>
              </w:rPr>
              <w:t>Hudební výchova</w:t>
            </w:r>
          </w:p>
        </w:tc>
        <w:tc>
          <w:tcPr>
            <w:tcW w:w="1137" w:type="dxa"/>
            <w:gridSpan w:val="2"/>
            <w:tcBorders>
              <w:top w:val="single" w:sz="4" w:space="0" w:color="auto"/>
              <w:left w:val="single" w:sz="4" w:space="0" w:color="auto"/>
            </w:tcBorders>
            <w:shd w:val="clear" w:color="auto" w:fill="D9D9D9"/>
            <w:vAlign w:val="center"/>
          </w:tcPr>
          <w:p w14:paraId="28A30821"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822" w14:textId="77777777" w:rsidR="00563BAA" w:rsidRDefault="00000000">
            <w:pPr>
              <w:pStyle w:val="Jin0"/>
              <w:jc w:val="center"/>
              <w:rPr>
                <w:sz w:val="36"/>
                <w:szCs w:val="36"/>
              </w:rPr>
            </w:pPr>
            <w:r>
              <w:rPr>
                <w:rStyle w:val="Jin"/>
                <w:b/>
                <w:bCs/>
                <w:sz w:val="36"/>
                <w:szCs w:val="36"/>
              </w:rPr>
              <w:t>1. - 3.</w:t>
            </w:r>
          </w:p>
        </w:tc>
      </w:tr>
      <w:tr w:rsidR="00563BAA" w14:paraId="28A30827" w14:textId="77777777">
        <w:tblPrEx>
          <w:tblCellMar>
            <w:top w:w="0" w:type="dxa"/>
            <w:bottom w:w="0" w:type="dxa"/>
          </w:tblCellMar>
        </w:tblPrEx>
        <w:trPr>
          <w:trHeight w:hRule="exact" w:val="806"/>
          <w:jc w:val="center"/>
        </w:trPr>
        <w:tc>
          <w:tcPr>
            <w:tcW w:w="4982" w:type="dxa"/>
            <w:gridSpan w:val="2"/>
            <w:tcBorders>
              <w:top w:val="single" w:sz="4" w:space="0" w:color="auto"/>
              <w:left w:val="single" w:sz="4" w:space="0" w:color="auto"/>
            </w:tcBorders>
            <w:shd w:val="clear" w:color="auto" w:fill="D9D9D9"/>
            <w:vAlign w:val="center"/>
          </w:tcPr>
          <w:p w14:paraId="28A30824" w14:textId="77777777" w:rsidR="00563BAA" w:rsidRDefault="00000000">
            <w:pPr>
              <w:pStyle w:val="Jin0"/>
              <w:jc w:val="center"/>
            </w:pPr>
            <w:r>
              <w:rPr>
                <w:rStyle w:val="Jin"/>
                <w:b/>
                <w:bCs/>
              </w:rPr>
              <w:t>Očekávané výstupy</w:t>
            </w:r>
          </w:p>
        </w:tc>
        <w:tc>
          <w:tcPr>
            <w:tcW w:w="2361" w:type="dxa"/>
            <w:gridSpan w:val="2"/>
            <w:tcBorders>
              <w:top w:val="single" w:sz="4" w:space="0" w:color="auto"/>
              <w:left w:val="single" w:sz="4" w:space="0" w:color="auto"/>
            </w:tcBorders>
            <w:shd w:val="clear" w:color="auto" w:fill="D9D9D9"/>
            <w:vAlign w:val="center"/>
          </w:tcPr>
          <w:p w14:paraId="28A30825"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826" w14:textId="77777777" w:rsidR="00563BAA" w:rsidRDefault="00000000">
            <w:pPr>
              <w:pStyle w:val="Jin0"/>
              <w:jc w:val="center"/>
            </w:pPr>
            <w:r>
              <w:rPr>
                <w:rStyle w:val="Jin"/>
                <w:b/>
                <w:bCs/>
              </w:rPr>
              <w:t>Poznámky</w:t>
            </w:r>
          </w:p>
        </w:tc>
      </w:tr>
      <w:tr w:rsidR="00563BAA" w14:paraId="28A30829" w14:textId="77777777">
        <w:tblPrEx>
          <w:tblCellMar>
            <w:top w:w="0" w:type="dxa"/>
            <w:bottom w:w="0" w:type="dxa"/>
          </w:tblCellMar>
        </w:tblPrEx>
        <w:trPr>
          <w:trHeight w:hRule="exact" w:val="557"/>
          <w:jc w:val="center"/>
        </w:trPr>
        <w:tc>
          <w:tcPr>
            <w:tcW w:w="9080" w:type="dxa"/>
            <w:gridSpan w:val="6"/>
            <w:tcBorders>
              <w:top w:val="single" w:sz="4" w:space="0" w:color="auto"/>
              <w:left w:val="single" w:sz="4" w:space="0" w:color="auto"/>
              <w:right w:val="single" w:sz="4" w:space="0" w:color="auto"/>
            </w:tcBorders>
            <w:vAlign w:val="center"/>
          </w:tcPr>
          <w:p w14:paraId="28A30828" w14:textId="77777777" w:rsidR="00563BAA" w:rsidRDefault="00000000">
            <w:pPr>
              <w:pStyle w:val="Jin0"/>
              <w:jc w:val="center"/>
              <w:rPr>
                <w:sz w:val="20"/>
                <w:szCs w:val="20"/>
              </w:rPr>
            </w:pPr>
            <w:r>
              <w:rPr>
                <w:rStyle w:val="Jin"/>
                <w:b/>
                <w:bCs/>
                <w:sz w:val="20"/>
                <w:szCs w:val="20"/>
              </w:rPr>
              <w:t>Vokální činnosti</w:t>
            </w:r>
          </w:p>
        </w:tc>
      </w:tr>
      <w:tr w:rsidR="00563BAA" w14:paraId="28A3082E" w14:textId="77777777">
        <w:tblPrEx>
          <w:tblCellMar>
            <w:top w:w="0" w:type="dxa"/>
            <w:bottom w:w="0" w:type="dxa"/>
          </w:tblCellMar>
        </w:tblPrEx>
        <w:trPr>
          <w:trHeight w:hRule="exact" w:val="1987"/>
          <w:jc w:val="center"/>
        </w:trPr>
        <w:tc>
          <w:tcPr>
            <w:tcW w:w="4982" w:type="dxa"/>
            <w:gridSpan w:val="2"/>
            <w:tcBorders>
              <w:top w:val="single" w:sz="4" w:space="0" w:color="auto"/>
              <w:left w:val="single" w:sz="4" w:space="0" w:color="auto"/>
            </w:tcBorders>
            <w:vAlign w:val="center"/>
          </w:tcPr>
          <w:p w14:paraId="28A3082A" w14:textId="77777777" w:rsidR="00563BAA" w:rsidRDefault="00000000">
            <w:pPr>
              <w:pStyle w:val="Jin0"/>
              <w:rPr>
                <w:sz w:val="20"/>
                <w:szCs w:val="20"/>
              </w:rPr>
            </w:pPr>
            <w:r>
              <w:rPr>
                <w:rStyle w:val="Jin"/>
                <w:b/>
                <w:bCs/>
                <w:sz w:val="20"/>
                <w:szCs w:val="20"/>
              </w:rPr>
              <w:t>Žák:</w:t>
            </w:r>
          </w:p>
          <w:p w14:paraId="28A3082B" w14:textId="77777777" w:rsidR="00563BAA" w:rsidRDefault="00000000">
            <w:pPr>
              <w:pStyle w:val="Jin0"/>
              <w:tabs>
                <w:tab w:val="left" w:pos="826"/>
              </w:tabs>
              <w:ind w:firstLine="480"/>
              <w:rPr>
                <w:sz w:val="20"/>
                <w:szCs w:val="20"/>
              </w:rPr>
            </w:pPr>
            <w:r>
              <w:rPr>
                <w:rStyle w:val="Jin"/>
                <w:sz w:val="20"/>
                <w:szCs w:val="20"/>
              </w:rPr>
              <w:t>-</w:t>
            </w:r>
            <w:r>
              <w:rPr>
                <w:rStyle w:val="Jin"/>
                <w:sz w:val="20"/>
                <w:szCs w:val="20"/>
              </w:rPr>
              <w:tab/>
            </w:r>
            <w:r>
              <w:rPr>
                <w:rStyle w:val="Jin"/>
                <w:b/>
                <w:bCs/>
                <w:sz w:val="20"/>
                <w:szCs w:val="20"/>
              </w:rPr>
              <w:t>zpívá v jednohlasu</w:t>
            </w:r>
          </w:p>
        </w:tc>
        <w:tc>
          <w:tcPr>
            <w:tcW w:w="2361" w:type="dxa"/>
            <w:gridSpan w:val="2"/>
            <w:tcBorders>
              <w:top w:val="single" w:sz="4" w:space="0" w:color="auto"/>
              <w:left w:val="single" w:sz="4" w:space="0" w:color="auto"/>
            </w:tcBorders>
            <w:vAlign w:val="center"/>
          </w:tcPr>
          <w:p w14:paraId="28A3082C" w14:textId="77777777" w:rsidR="00563BAA" w:rsidRDefault="00000000">
            <w:pPr>
              <w:pStyle w:val="Jin0"/>
              <w:jc w:val="center"/>
              <w:rPr>
                <w:sz w:val="20"/>
                <w:szCs w:val="20"/>
              </w:rPr>
            </w:pPr>
            <w:r>
              <w:rPr>
                <w:rStyle w:val="Jin"/>
                <w:sz w:val="20"/>
                <w:szCs w:val="20"/>
              </w:rPr>
              <w:t>hlasová a dechová cvičení realizace písní ve 2/4 a 3/4 taktu intonace a vokální improvizace diatonické postupy v durových tóninách</w:t>
            </w:r>
          </w:p>
        </w:tc>
        <w:tc>
          <w:tcPr>
            <w:tcW w:w="1737" w:type="dxa"/>
            <w:gridSpan w:val="2"/>
            <w:tcBorders>
              <w:top w:val="single" w:sz="4" w:space="0" w:color="auto"/>
              <w:left w:val="single" w:sz="4" w:space="0" w:color="auto"/>
              <w:right w:val="single" w:sz="4" w:space="0" w:color="auto"/>
            </w:tcBorders>
            <w:vAlign w:val="center"/>
          </w:tcPr>
          <w:p w14:paraId="28A3082D" w14:textId="77777777" w:rsidR="00563BAA" w:rsidRDefault="00000000">
            <w:pPr>
              <w:pStyle w:val="Jin0"/>
              <w:ind w:firstLine="640"/>
              <w:jc w:val="both"/>
              <w:rPr>
                <w:sz w:val="20"/>
                <w:szCs w:val="20"/>
              </w:rPr>
            </w:pPr>
            <w:r>
              <w:rPr>
                <w:rStyle w:val="Jin"/>
                <w:sz w:val="20"/>
                <w:szCs w:val="20"/>
              </w:rPr>
              <w:t>OSV</w:t>
            </w:r>
          </w:p>
        </w:tc>
      </w:tr>
      <w:tr w:rsidR="00563BAA" w14:paraId="28A30833" w14:textId="77777777">
        <w:tblPrEx>
          <w:tblCellMar>
            <w:top w:w="0" w:type="dxa"/>
            <w:bottom w:w="0" w:type="dxa"/>
          </w:tblCellMar>
        </w:tblPrEx>
        <w:trPr>
          <w:trHeight w:hRule="exact" w:val="1910"/>
          <w:jc w:val="center"/>
        </w:trPr>
        <w:tc>
          <w:tcPr>
            <w:tcW w:w="4982" w:type="dxa"/>
            <w:gridSpan w:val="2"/>
            <w:tcBorders>
              <w:top w:val="single" w:sz="4" w:space="0" w:color="auto"/>
              <w:left w:val="single" w:sz="4" w:space="0" w:color="auto"/>
            </w:tcBorders>
            <w:vAlign w:val="center"/>
          </w:tcPr>
          <w:p w14:paraId="28A3082F" w14:textId="77777777" w:rsidR="00563BAA" w:rsidRDefault="00000000">
            <w:pPr>
              <w:pStyle w:val="Jin0"/>
              <w:rPr>
                <w:sz w:val="20"/>
                <w:szCs w:val="20"/>
              </w:rPr>
            </w:pPr>
            <w:r>
              <w:rPr>
                <w:rStyle w:val="Jin"/>
                <w:b/>
                <w:bCs/>
                <w:sz w:val="20"/>
                <w:szCs w:val="20"/>
              </w:rPr>
              <w:t>Žák:</w:t>
            </w:r>
          </w:p>
          <w:p w14:paraId="28A30830"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rytmizuje a melodizuje jednoduché texty</w:t>
            </w:r>
          </w:p>
        </w:tc>
        <w:tc>
          <w:tcPr>
            <w:tcW w:w="2361" w:type="dxa"/>
            <w:gridSpan w:val="2"/>
            <w:tcBorders>
              <w:top w:val="single" w:sz="4" w:space="0" w:color="auto"/>
              <w:left w:val="single" w:sz="4" w:space="0" w:color="auto"/>
            </w:tcBorders>
            <w:vAlign w:val="center"/>
          </w:tcPr>
          <w:p w14:paraId="28A30831" w14:textId="77777777" w:rsidR="00563BAA" w:rsidRDefault="00000000">
            <w:pPr>
              <w:pStyle w:val="Jin0"/>
              <w:jc w:val="center"/>
              <w:rPr>
                <w:sz w:val="20"/>
                <w:szCs w:val="20"/>
              </w:rPr>
            </w:pPr>
            <w:r>
              <w:rPr>
                <w:rStyle w:val="Jin"/>
                <w:sz w:val="20"/>
                <w:szCs w:val="20"/>
              </w:rPr>
              <w:t>hudební hry zpěv, tanec, pohybový doprovod nota jako grafický znak pro tón</w:t>
            </w:r>
          </w:p>
        </w:tc>
        <w:tc>
          <w:tcPr>
            <w:tcW w:w="1737" w:type="dxa"/>
            <w:gridSpan w:val="2"/>
            <w:tcBorders>
              <w:top w:val="single" w:sz="4" w:space="0" w:color="auto"/>
              <w:left w:val="single" w:sz="4" w:space="0" w:color="auto"/>
              <w:right w:val="single" w:sz="4" w:space="0" w:color="auto"/>
            </w:tcBorders>
            <w:vAlign w:val="center"/>
          </w:tcPr>
          <w:p w14:paraId="28A30832" w14:textId="77777777" w:rsidR="00563BAA" w:rsidRDefault="00000000">
            <w:pPr>
              <w:pStyle w:val="Jin0"/>
              <w:ind w:firstLine="640"/>
              <w:jc w:val="both"/>
              <w:rPr>
                <w:sz w:val="20"/>
                <w:szCs w:val="20"/>
              </w:rPr>
            </w:pPr>
            <w:r>
              <w:rPr>
                <w:rStyle w:val="Jin"/>
                <w:sz w:val="20"/>
                <w:szCs w:val="20"/>
              </w:rPr>
              <w:t>OSV</w:t>
            </w:r>
          </w:p>
        </w:tc>
      </w:tr>
      <w:tr w:rsidR="00563BAA" w14:paraId="28A30835" w14:textId="77777777">
        <w:tblPrEx>
          <w:tblCellMar>
            <w:top w:w="0" w:type="dxa"/>
            <w:bottom w:w="0" w:type="dxa"/>
          </w:tblCellMar>
        </w:tblPrEx>
        <w:trPr>
          <w:trHeight w:hRule="exact" w:val="518"/>
          <w:jc w:val="center"/>
        </w:trPr>
        <w:tc>
          <w:tcPr>
            <w:tcW w:w="9080" w:type="dxa"/>
            <w:gridSpan w:val="6"/>
            <w:tcBorders>
              <w:top w:val="single" w:sz="4" w:space="0" w:color="auto"/>
              <w:left w:val="single" w:sz="4" w:space="0" w:color="auto"/>
              <w:right w:val="single" w:sz="4" w:space="0" w:color="auto"/>
            </w:tcBorders>
            <w:vAlign w:val="center"/>
          </w:tcPr>
          <w:p w14:paraId="28A30834" w14:textId="77777777" w:rsidR="00563BAA" w:rsidRDefault="00000000">
            <w:pPr>
              <w:pStyle w:val="Jin0"/>
              <w:jc w:val="center"/>
              <w:rPr>
                <w:sz w:val="20"/>
                <w:szCs w:val="20"/>
              </w:rPr>
            </w:pPr>
            <w:r>
              <w:rPr>
                <w:rStyle w:val="Jin"/>
                <w:b/>
                <w:bCs/>
                <w:sz w:val="20"/>
                <w:szCs w:val="20"/>
              </w:rPr>
              <w:t>Instrumentální činnosti</w:t>
            </w:r>
          </w:p>
        </w:tc>
      </w:tr>
      <w:tr w:rsidR="00563BAA" w14:paraId="28A3083A" w14:textId="77777777">
        <w:tblPrEx>
          <w:tblCellMar>
            <w:top w:w="0" w:type="dxa"/>
            <w:bottom w:w="0" w:type="dxa"/>
          </w:tblCellMar>
        </w:tblPrEx>
        <w:trPr>
          <w:trHeight w:hRule="exact" w:val="1968"/>
          <w:jc w:val="center"/>
        </w:trPr>
        <w:tc>
          <w:tcPr>
            <w:tcW w:w="4982" w:type="dxa"/>
            <w:gridSpan w:val="2"/>
            <w:tcBorders>
              <w:top w:val="single" w:sz="4" w:space="0" w:color="auto"/>
              <w:left w:val="single" w:sz="4" w:space="0" w:color="auto"/>
            </w:tcBorders>
          </w:tcPr>
          <w:p w14:paraId="28A30836" w14:textId="77777777" w:rsidR="00563BAA" w:rsidRDefault="00000000">
            <w:pPr>
              <w:pStyle w:val="Jin0"/>
              <w:spacing w:before="360"/>
              <w:rPr>
                <w:sz w:val="20"/>
                <w:szCs w:val="20"/>
              </w:rPr>
            </w:pPr>
            <w:r>
              <w:rPr>
                <w:rStyle w:val="Jin"/>
                <w:b/>
                <w:bCs/>
                <w:sz w:val="20"/>
                <w:szCs w:val="20"/>
              </w:rPr>
              <w:t>Žák:</w:t>
            </w:r>
          </w:p>
          <w:p w14:paraId="28A30837"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využívá jednoduché hudební nástroje k doprovodné hře</w:t>
            </w:r>
          </w:p>
        </w:tc>
        <w:tc>
          <w:tcPr>
            <w:tcW w:w="2361" w:type="dxa"/>
            <w:gridSpan w:val="2"/>
            <w:tcBorders>
              <w:top w:val="single" w:sz="4" w:space="0" w:color="auto"/>
              <w:left w:val="single" w:sz="4" w:space="0" w:color="auto"/>
            </w:tcBorders>
            <w:vAlign w:val="center"/>
          </w:tcPr>
          <w:p w14:paraId="28A30838" w14:textId="77777777" w:rsidR="00563BAA" w:rsidRDefault="00000000">
            <w:pPr>
              <w:pStyle w:val="Jin0"/>
              <w:jc w:val="center"/>
              <w:rPr>
                <w:sz w:val="20"/>
                <w:szCs w:val="20"/>
              </w:rPr>
            </w:pPr>
            <w:r>
              <w:rPr>
                <w:rStyle w:val="Jin"/>
                <w:sz w:val="20"/>
                <w:szCs w:val="20"/>
              </w:rPr>
              <w:t xml:space="preserve">jednoduché rytmické doprovody k písním hra na hudební nástroje z </w:t>
            </w:r>
            <w:proofErr w:type="spellStart"/>
            <w:r>
              <w:rPr>
                <w:rStyle w:val="Jin"/>
                <w:sz w:val="20"/>
                <w:szCs w:val="20"/>
              </w:rPr>
              <w:t>Orffova</w:t>
            </w:r>
            <w:proofErr w:type="spellEnd"/>
            <w:r>
              <w:rPr>
                <w:rStyle w:val="Jin"/>
                <w:sz w:val="20"/>
                <w:szCs w:val="20"/>
              </w:rPr>
              <w:t xml:space="preserve"> instrumentáře</w:t>
            </w:r>
          </w:p>
        </w:tc>
        <w:tc>
          <w:tcPr>
            <w:tcW w:w="1737" w:type="dxa"/>
            <w:gridSpan w:val="2"/>
            <w:tcBorders>
              <w:top w:val="single" w:sz="4" w:space="0" w:color="auto"/>
              <w:left w:val="single" w:sz="4" w:space="0" w:color="auto"/>
              <w:right w:val="single" w:sz="4" w:space="0" w:color="auto"/>
            </w:tcBorders>
            <w:vAlign w:val="center"/>
          </w:tcPr>
          <w:p w14:paraId="28A30839" w14:textId="77777777" w:rsidR="00563BAA" w:rsidRDefault="00000000">
            <w:pPr>
              <w:pStyle w:val="Jin0"/>
              <w:ind w:firstLine="640"/>
              <w:jc w:val="both"/>
              <w:rPr>
                <w:sz w:val="20"/>
                <w:szCs w:val="20"/>
              </w:rPr>
            </w:pPr>
            <w:r>
              <w:rPr>
                <w:rStyle w:val="Jin"/>
                <w:sz w:val="20"/>
                <w:szCs w:val="20"/>
              </w:rPr>
              <w:t>OSV</w:t>
            </w:r>
          </w:p>
        </w:tc>
      </w:tr>
      <w:tr w:rsidR="00563BAA" w14:paraId="28A3083C" w14:textId="77777777">
        <w:tblPrEx>
          <w:tblCellMar>
            <w:top w:w="0" w:type="dxa"/>
            <w:bottom w:w="0" w:type="dxa"/>
          </w:tblCellMar>
        </w:tblPrEx>
        <w:trPr>
          <w:trHeight w:hRule="exact" w:val="562"/>
          <w:jc w:val="center"/>
        </w:trPr>
        <w:tc>
          <w:tcPr>
            <w:tcW w:w="9080" w:type="dxa"/>
            <w:gridSpan w:val="6"/>
            <w:tcBorders>
              <w:top w:val="single" w:sz="4" w:space="0" w:color="auto"/>
              <w:left w:val="single" w:sz="4" w:space="0" w:color="auto"/>
              <w:right w:val="single" w:sz="4" w:space="0" w:color="auto"/>
            </w:tcBorders>
            <w:vAlign w:val="center"/>
          </w:tcPr>
          <w:p w14:paraId="28A3083B" w14:textId="77777777" w:rsidR="00563BAA" w:rsidRDefault="00000000">
            <w:pPr>
              <w:pStyle w:val="Jin0"/>
              <w:jc w:val="center"/>
              <w:rPr>
                <w:sz w:val="20"/>
                <w:szCs w:val="20"/>
              </w:rPr>
            </w:pPr>
            <w:r>
              <w:rPr>
                <w:rStyle w:val="Jin"/>
                <w:b/>
                <w:bCs/>
                <w:sz w:val="20"/>
                <w:szCs w:val="20"/>
              </w:rPr>
              <w:t>Hudebně pohybové činnosti</w:t>
            </w:r>
          </w:p>
        </w:tc>
      </w:tr>
      <w:tr w:rsidR="00563BAA" w14:paraId="28A30841" w14:textId="77777777">
        <w:tblPrEx>
          <w:tblCellMar>
            <w:top w:w="0" w:type="dxa"/>
            <w:bottom w:w="0" w:type="dxa"/>
          </w:tblCellMar>
        </w:tblPrEx>
        <w:trPr>
          <w:trHeight w:hRule="exact" w:val="2093"/>
          <w:jc w:val="center"/>
        </w:trPr>
        <w:tc>
          <w:tcPr>
            <w:tcW w:w="4982" w:type="dxa"/>
            <w:gridSpan w:val="2"/>
            <w:tcBorders>
              <w:top w:val="single" w:sz="4" w:space="0" w:color="auto"/>
              <w:left w:val="single" w:sz="4" w:space="0" w:color="auto"/>
              <w:bottom w:val="single" w:sz="4" w:space="0" w:color="auto"/>
            </w:tcBorders>
            <w:vAlign w:val="center"/>
          </w:tcPr>
          <w:p w14:paraId="28A3083D" w14:textId="77777777" w:rsidR="00563BAA" w:rsidRDefault="00000000">
            <w:pPr>
              <w:pStyle w:val="Jin0"/>
              <w:rPr>
                <w:sz w:val="20"/>
                <w:szCs w:val="20"/>
              </w:rPr>
            </w:pPr>
            <w:r>
              <w:rPr>
                <w:rStyle w:val="Jin"/>
                <w:b/>
                <w:bCs/>
                <w:sz w:val="20"/>
                <w:szCs w:val="20"/>
              </w:rPr>
              <w:t>Žák:</w:t>
            </w:r>
          </w:p>
          <w:p w14:paraId="28A3083E"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reaguje pohybem na znějící hudbu, pohybem vyjadřuje metrum, tempo, dynamiku, směr melodie</w:t>
            </w:r>
          </w:p>
        </w:tc>
        <w:tc>
          <w:tcPr>
            <w:tcW w:w="2361" w:type="dxa"/>
            <w:gridSpan w:val="2"/>
            <w:tcBorders>
              <w:top w:val="single" w:sz="4" w:space="0" w:color="auto"/>
              <w:left w:val="single" w:sz="4" w:space="0" w:color="auto"/>
              <w:bottom w:val="single" w:sz="4" w:space="0" w:color="auto"/>
            </w:tcBorders>
            <w:vAlign w:val="center"/>
          </w:tcPr>
          <w:p w14:paraId="28A3083F" w14:textId="77777777" w:rsidR="00563BAA" w:rsidRDefault="00000000">
            <w:pPr>
              <w:pStyle w:val="Jin0"/>
              <w:spacing w:line="254" w:lineRule="auto"/>
              <w:jc w:val="center"/>
              <w:rPr>
                <w:sz w:val="20"/>
                <w:szCs w:val="20"/>
              </w:rPr>
            </w:pPr>
            <w:r>
              <w:rPr>
                <w:rStyle w:val="Jin"/>
                <w:sz w:val="20"/>
                <w:szCs w:val="20"/>
              </w:rPr>
              <w:t>pohybový doprovod písní taneční hry se zpěvem pantomima utváření pohybové paměti</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840" w14:textId="77777777" w:rsidR="00563BAA" w:rsidRDefault="00000000">
            <w:pPr>
              <w:pStyle w:val="Jin0"/>
              <w:ind w:firstLine="640"/>
              <w:jc w:val="both"/>
              <w:rPr>
                <w:sz w:val="20"/>
                <w:szCs w:val="20"/>
              </w:rPr>
            </w:pPr>
            <w:r>
              <w:rPr>
                <w:rStyle w:val="Jin"/>
                <w:sz w:val="20"/>
                <w:szCs w:val="20"/>
              </w:rPr>
              <w:t>OSV</w:t>
            </w:r>
          </w:p>
        </w:tc>
      </w:tr>
    </w:tbl>
    <w:p w14:paraId="28A30842"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3"/>
        <w:gridCol w:w="2371"/>
        <w:gridCol w:w="1738"/>
      </w:tblGrid>
      <w:tr w:rsidR="00563BAA" w14:paraId="28A30846" w14:textId="77777777">
        <w:tblPrEx>
          <w:tblCellMar>
            <w:top w:w="0" w:type="dxa"/>
            <w:bottom w:w="0" w:type="dxa"/>
          </w:tblCellMar>
        </w:tblPrEx>
        <w:trPr>
          <w:trHeight w:hRule="exact" w:val="1056"/>
          <w:jc w:val="center"/>
        </w:trPr>
        <w:tc>
          <w:tcPr>
            <w:tcW w:w="4973" w:type="dxa"/>
            <w:tcBorders>
              <w:top w:val="single" w:sz="4" w:space="0" w:color="auto"/>
              <w:left w:val="single" w:sz="4" w:space="0" w:color="auto"/>
            </w:tcBorders>
            <w:shd w:val="clear" w:color="auto" w:fill="D9D9D9"/>
            <w:vAlign w:val="center"/>
          </w:tcPr>
          <w:p w14:paraId="28A30843" w14:textId="77777777" w:rsidR="00563BAA" w:rsidRDefault="00000000">
            <w:pPr>
              <w:pStyle w:val="Jin0"/>
              <w:jc w:val="center"/>
            </w:pPr>
            <w:r>
              <w:rPr>
                <w:rStyle w:val="Jin"/>
                <w:b/>
                <w:bCs/>
              </w:rPr>
              <w:lastRenderedPageBreak/>
              <w:t>Očekávané výstupy</w:t>
            </w:r>
          </w:p>
        </w:tc>
        <w:tc>
          <w:tcPr>
            <w:tcW w:w="2371" w:type="dxa"/>
            <w:tcBorders>
              <w:top w:val="single" w:sz="4" w:space="0" w:color="auto"/>
              <w:left w:val="single" w:sz="4" w:space="0" w:color="auto"/>
            </w:tcBorders>
            <w:shd w:val="clear" w:color="auto" w:fill="D9D9D9"/>
            <w:vAlign w:val="center"/>
          </w:tcPr>
          <w:p w14:paraId="28A30844"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845" w14:textId="77777777" w:rsidR="00563BAA" w:rsidRDefault="00000000">
            <w:pPr>
              <w:pStyle w:val="Jin0"/>
              <w:jc w:val="center"/>
            </w:pPr>
            <w:r>
              <w:rPr>
                <w:rStyle w:val="Jin"/>
                <w:b/>
                <w:bCs/>
              </w:rPr>
              <w:t>Poznámky</w:t>
            </w:r>
          </w:p>
        </w:tc>
      </w:tr>
      <w:tr w:rsidR="00563BAA" w14:paraId="28A30848"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847" w14:textId="77777777" w:rsidR="00563BAA" w:rsidRDefault="00000000">
            <w:pPr>
              <w:pStyle w:val="Jin0"/>
              <w:jc w:val="center"/>
              <w:rPr>
                <w:sz w:val="20"/>
                <w:szCs w:val="20"/>
              </w:rPr>
            </w:pPr>
            <w:r>
              <w:rPr>
                <w:rStyle w:val="Jin"/>
                <w:b/>
                <w:bCs/>
                <w:sz w:val="20"/>
                <w:szCs w:val="20"/>
              </w:rPr>
              <w:t>Poslechové činnosti</w:t>
            </w:r>
          </w:p>
        </w:tc>
      </w:tr>
      <w:tr w:rsidR="00563BAA" w14:paraId="28A3084D" w14:textId="77777777">
        <w:tblPrEx>
          <w:tblCellMar>
            <w:top w:w="0" w:type="dxa"/>
            <w:bottom w:w="0" w:type="dxa"/>
          </w:tblCellMar>
        </w:tblPrEx>
        <w:trPr>
          <w:trHeight w:hRule="exact" w:val="2122"/>
          <w:jc w:val="center"/>
        </w:trPr>
        <w:tc>
          <w:tcPr>
            <w:tcW w:w="4973" w:type="dxa"/>
            <w:tcBorders>
              <w:top w:val="single" w:sz="4" w:space="0" w:color="auto"/>
              <w:left w:val="single" w:sz="4" w:space="0" w:color="auto"/>
            </w:tcBorders>
            <w:vAlign w:val="center"/>
          </w:tcPr>
          <w:p w14:paraId="28A30849" w14:textId="77777777" w:rsidR="00563BAA" w:rsidRDefault="00000000">
            <w:pPr>
              <w:pStyle w:val="Jin0"/>
              <w:rPr>
                <w:sz w:val="20"/>
                <w:szCs w:val="20"/>
              </w:rPr>
            </w:pPr>
            <w:r>
              <w:rPr>
                <w:rStyle w:val="Jin"/>
                <w:b/>
                <w:bCs/>
                <w:sz w:val="20"/>
                <w:szCs w:val="20"/>
              </w:rPr>
              <w:t>Žák:</w:t>
            </w:r>
          </w:p>
          <w:p w14:paraId="28A3084A"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rozlišuje jednotlivé kvality tónů, rozpozná výrazné tempové a dynamické změny v proudu znějící hudby</w:t>
            </w:r>
          </w:p>
        </w:tc>
        <w:tc>
          <w:tcPr>
            <w:tcW w:w="2371" w:type="dxa"/>
            <w:tcBorders>
              <w:top w:val="single" w:sz="4" w:space="0" w:color="auto"/>
              <w:left w:val="single" w:sz="4" w:space="0" w:color="auto"/>
            </w:tcBorders>
            <w:vAlign w:val="center"/>
          </w:tcPr>
          <w:p w14:paraId="28A3084B" w14:textId="77777777" w:rsidR="00563BAA" w:rsidRDefault="00000000">
            <w:pPr>
              <w:pStyle w:val="Jin0"/>
              <w:spacing w:line="254" w:lineRule="auto"/>
              <w:jc w:val="center"/>
              <w:rPr>
                <w:sz w:val="20"/>
                <w:szCs w:val="20"/>
              </w:rPr>
            </w:pPr>
            <w:r>
              <w:rPr>
                <w:rStyle w:val="Jin"/>
                <w:sz w:val="20"/>
                <w:szCs w:val="20"/>
              </w:rPr>
              <w:t>kvality tónů délka, síla, barva, výška hudební výrazové prostředky</w:t>
            </w:r>
          </w:p>
        </w:tc>
        <w:tc>
          <w:tcPr>
            <w:tcW w:w="1738" w:type="dxa"/>
            <w:tcBorders>
              <w:top w:val="single" w:sz="4" w:space="0" w:color="auto"/>
              <w:left w:val="single" w:sz="4" w:space="0" w:color="auto"/>
              <w:right w:val="single" w:sz="4" w:space="0" w:color="auto"/>
            </w:tcBorders>
            <w:vAlign w:val="center"/>
          </w:tcPr>
          <w:p w14:paraId="28A3084C" w14:textId="77777777" w:rsidR="00563BAA" w:rsidRDefault="00000000">
            <w:pPr>
              <w:pStyle w:val="Jin0"/>
              <w:jc w:val="center"/>
              <w:rPr>
                <w:sz w:val="20"/>
                <w:szCs w:val="20"/>
              </w:rPr>
            </w:pPr>
            <w:r>
              <w:rPr>
                <w:rStyle w:val="Jin"/>
                <w:sz w:val="20"/>
                <w:szCs w:val="20"/>
              </w:rPr>
              <w:t>OSV</w:t>
            </w:r>
          </w:p>
        </w:tc>
      </w:tr>
      <w:tr w:rsidR="00563BAA" w14:paraId="28A30852" w14:textId="77777777">
        <w:tblPrEx>
          <w:tblCellMar>
            <w:top w:w="0" w:type="dxa"/>
            <w:bottom w:w="0" w:type="dxa"/>
          </w:tblCellMar>
        </w:tblPrEx>
        <w:trPr>
          <w:trHeight w:hRule="exact" w:val="2064"/>
          <w:jc w:val="center"/>
        </w:trPr>
        <w:tc>
          <w:tcPr>
            <w:tcW w:w="4973" w:type="dxa"/>
            <w:tcBorders>
              <w:top w:val="single" w:sz="4" w:space="0" w:color="auto"/>
              <w:left w:val="single" w:sz="4" w:space="0" w:color="auto"/>
              <w:bottom w:val="single" w:sz="4" w:space="0" w:color="auto"/>
            </w:tcBorders>
            <w:vAlign w:val="center"/>
          </w:tcPr>
          <w:p w14:paraId="28A3084E" w14:textId="77777777" w:rsidR="00563BAA" w:rsidRDefault="00000000">
            <w:pPr>
              <w:pStyle w:val="Jin0"/>
              <w:rPr>
                <w:sz w:val="20"/>
                <w:szCs w:val="20"/>
              </w:rPr>
            </w:pPr>
            <w:r>
              <w:rPr>
                <w:rStyle w:val="Jin"/>
                <w:b/>
                <w:bCs/>
                <w:sz w:val="20"/>
                <w:szCs w:val="20"/>
              </w:rPr>
              <w:t>Žák:</w:t>
            </w:r>
          </w:p>
          <w:p w14:paraId="28A3084F"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rozpozná v proudu znějící hudby některé hudební nástroje, odliší hudbu vokální, instrumentální a vokálně instrumentální</w:t>
            </w:r>
          </w:p>
        </w:tc>
        <w:tc>
          <w:tcPr>
            <w:tcW w:w="2371" w:type="dxa"/>
            <w:tcBorders>
              <w:top w:val="single" w:sz="4" w:space="0" w:color="auto"/>
              <w:left w:val="single" w:sz="4" w:space="0" w:color="auto"/>
              <w:bottom w:val="single" w:sz="4" w:space="0" w:color="auto"/>
            </w:tcBorders>
            <w:vAlign w:val="center"/>
          </w:tcPr>
          <w:p w14:paraId="28A30850" w14:textId="77777777" w:rsidR="00563BAA" w:rsidRDefault="00000000">
            <w:pPr>
              <w:pStyle w:val="Jin0"/>
              <w:jc w:val="center"/>
              <w:rPr>
                <w:sz w:val="20"/>
                <w:szCs w:val="20"/>
              </w:rPr>
            </w:pPr>
            <w:r>
              <w:rPr>
                <w:rStyle w:val="Jin"/>
                <w:sz w:val="20"/>
                <w:szCs w:val="20"/>
              </w:rPr>
              <w:t>hudební nástroje hudba vokální, instrumentální a vokálně instrumentální hudební styly a žánry</w:t>
            </w:r>
          </w:p>
        </w:tc>
        <w:tc>
          <w:tcPr>
            <w:tcW w:w="1738" w:type="dxa"/>
            <w:tcBorders>
              <w:top w:val="single" w:sz="4" w:space="0" w:color="auto"/>
              <w:left w:val="single" w:sz="4" w:space="0" w:color="auto"/>
              <w:bottom w:val="single" w:sz="4" w:space="0" w:color="auto"/>
              <w:right w:val="single" w:sz="4" w:space="0" w:color="auto"/>
            </w:tcBorders>
            <w:vAlign w:val="center"/>
          </w:tcPr>
          <w:p w14:paraId="28A30851" w14:textId="77777777" w:rsidR="00563BAA" w:rsidRDefault="00000000">
            <w:pPr>
              <w:pStyle w:val="Jin0"/>
              <w:jc w:val="center"/>
              <w:rPr>
                <w:sz w:val="20"/>
                <w:szCs w:val="20"/>
              </w:rPr>
            </w:pPr>
            <w:r>
              <w:rPr>
                <w:rStyle w:val="Jin"/>
                <w:sz w:val="20"/>
                <w:szCs w:val="20"/>
              </w:rPr>
              <w:t>VEGS</w:t>
            </w:r>
          </w:p>
        </w:tc>
      </w:tr>
    </w:tbl>
    <w:p w14:paraId="28A30853"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4"/>
        <w:gridCol w:w="1661"/>
        <w:gridCol w:w="706"/>
        <w:gridCol w:w="427"/>
        <w:gridCol w:w="1310"/>
      </w:tblGrid>
      <w:tr w:rsidR="00563BAA" w14:paraId="28A30856"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854"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center"/>
          </w:tcPr>
          <w:p w14:paraId="28A30855" w14:textId="77777777" w:rsidR="00563BAA" w:rsidRDefault="00000000">
            <w:pPr>
              <w:pStyle w:val="Jin0"/>
              <w:rPr>
                <w:sz w:val="36"/>
                <w:szCs w:val="36"/>
              </w:rPr>
            </w:pPr>
            <w:r>
              <w:rPr>
                <w:rStyle w:val="Jin"/>
                <w:b/>
                <w:bCs/>
                <w:sz w:val="36"/>
                <w:szCs w:val="36"/>
              </w:rPr>
              <w:t>Umění a kultura</w:t>
            </w:r>
          </w:p>
        </w:tc>
      </w:tr>
      <w:tr w:rsidR="00563BAA" w14:paraId="28A3085B"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857"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0858" w14:textId="77777777" w:rsidR="00563BAA" w:rsidRDefault="00000000">
            <w:pPr>
              <w:pStyle w:val="Jin0"/>
              <w:rPr>
                <w:sz w:val="36"/>
                <w:szCs w:val="36"/>
              </w:rPr>
            </w:pPr>
            <w:r>
              <w:rPr>
                <w:rStyle w:val="Jin"/>
                <w:b/>
                <w:bCs/>
                <w:sz w:val="36"/>
                <w:szCs w:val="36"/>
              </w:rPr>
              <w:t>Hudební výchova</w:t>
            </w:r>
          </w:p>
        </w:tc>
        <w:tc>
          <w:tcPr>
            <w:tcW w:w="1133" w:type="dxa"/>
            <w:gridSpan w:val="2"/>
            <w:tcBorders>
              <w:top w:val="single" w:sz="4" w:space="0" w:color="auto"/>
              <w:left w:val="single" w:sz="4" w:space="0" w:color="auto"/>
            </w:tcBorders>
            <w:shd w:val="clear" w:color="auto" w:fill="D9D9D9"/>
            <w:vAlign w:val="center"/>
          </w:tcPr>
          <w:p w14:paraId="28A30859"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85A" w14:textId="77777777" w:rsidR="00563BAA" w:rsidRDefault="00000000">
            <w:pPr>
              <w:pStyle w:val="Jin0"/>
              <w:rPr>
                <w:sz w:val="36"/>
                <w:szCs w:val="36"/>
              </w:rPr>
            </w:pPr>
            <w:r>
              <w:rPr>
                <w:rStyle w:val="Jin"/>
                <w:b/>
                <w:bCs/>
                <w:sz w:val="36"/>
                <w:szCs w:val="36"/>
              </w:rPr>
              <w:t>4. - 5.</w:t>
            </w:r>
          </w:p>
        </w:tc>
      </w:tr>
      <w:tr w:rsidR="00563BAA" w14:paraId="28A3085F" w14:textId="77777777">
        <w:tblPrEx>
          <w:tblCellMar>
            <w:top w:w="0" w:type="dxa"/>
            <w:bottom w:w="0" w:type="dxa"/>
          </w:tblCellMar>
        </w:tblPrEx>
        <w:trPr>
          <w:trHeight w:hRule="exact" w:val="806"/>
          <w:jc w:val="center"/>
        </w:trPr>
        <w:tc>
          <w:tcPr>
            <w:tcW w:w="4977" w:type="dxa"/>
            <w:gridSpan w:val="2"/>
            <w:tcBorders>
              <w:top w:val="single" w:sz="4" w:space="0" w:color="auto"/>
              <w:left w:val="single" w:sz="4" w:space="0" w:color="auto"/>
            </w:tcBorders>
            <w:shd w:val="clear" w:color="auto" w:fill="D9D9D9"/>
            <w:vAlign w:val="center"/>
          </w:tcPr>
          <w:p w14:paraId="28A3085C" w14:textId="77777777" w:rsidR="00563BAA" w:rsidRDefault="00000000">
            <w:pPr>
              <w:pStyle w:val="Jin0"/>
              <w:jc w:val="center"/>
            </w:pPr>
            <w:r>
              <w:rPr>
                <w:rStyle w:val="Jin"/>
                <w:b/>
                <w:bCs/>
              </w:rPr>
              <w:t>Očekávané výstupy</w:t>
            </w:r>
          </w:p>
        </w:tc>
        <w:tc>
          <w:tcPr>
            <w:tcW w:w="2367" w:type="dxa"/>
            <w:gridSpan w:val="2"/>
            <w:tcBorders>
              <w:top w:val="single" w:sz="4" w:space="0" w:color="auto"/>
              <w:left w:val="single" w:sz="4" w:space="0" w:color="auto"/>
            </w:tcBorders>
            <w:shd w:val="clear" w:color="auto" w:fill="D9D9D9"/>
            <w:vAlign w:val="center"/>
          </w:tcPr>
          <w:p w14:paraId="28A3085D"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85E" w14:textId="77777777" w:rsidR="00563BAA" w:rsidRDefault="00000000">
            <w:pPr>
              <w:pStyle w:val="Jin0"/>
              <w:jc w:val="center"/>
            </w:pPr>
            <w:r>
              <w:rPr>
                <w:rStyle w:val="Jin"/>
                <w:b/>
                <w:bCs/>
              </w:rPr>
              <w:t>Poznámky</w:t>
            </w:r>
          </w:p>
        </w:tc>
      </w:tr>
      <w:tr w:rsidR="00563BAA" w14:paraId="28A30861"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center"/>
          </w:tcPr>
          <w:p w14:paraId="28A30860" w14:textId="77777777" w:rsidR="00563BAA" w:rsidRDefault="00000000">
            <w:pPr>
              <w:pStyle w:val="Jin0"/>
              <w:jc w:val="center"/>
              <w:rPr>
                <w:sz w:val="20"/>
                <w:szCs w:val="20"/>
              </w:rPr>
            </w:pPr>
            <w:r>
              <w:rPr>
                <w:rStyle w:val="Jin"/>
                <w:b/>
                <w:bCs/>
                <w:sz w:val="20"/>
                <w:szCs w:val="20"/>
              </w:rPr>
              <w:t>Vokální činnosti</w:t>
            </w:r>
          </w:p>
        </w:tc>
      </w:tr>
      <w:tr w:rsidR="00563BAA" w14:paraId="28A30868" w14:textId="77777777">
        <w:tblPrEx>
          <w:tblCellMar>
            <w:top w:w="0" w:type="dxa"/>
            <w:bottom w:w="0" w:type="dxa"/>
          </w:tblCellMar>
        </w:tblPrEx>
        <w:trPr>
          <w:trHeight w:hRule="exact" w:val="2309"/>
          <w:jc w:val="center"/>
        </w:trPr>
        <w:tc>
          <w:tcPr>
            <w:tcW w:w="4977" w:type="dxa"/>
            <w:gridSpan w:val="2"/>
            <w:tcBorders>
              <w:top w:val="single" w:sz="4" w:space="0" w:color="auto"/>
              <w:left w:val="single" w:sz="4" w:space="0" w:color="auto"/>
            </w:tcBorders>
            <w:vAlign w:val="center"/>
          </w:tcPr>
          <w:p w14:paraId="28A30862" w14:textId="77777777" w:rsidR="00563BAA" w:rsidRDefault="00000000">
            <w:pPr>
              <w:pStyle w:val="Jin0"/>
              <w:rPr>
                <w:sz w:val="20"/>
                <w:szCs w:val="20"/>
              </w:rPr>
            </w:pPr>
            <w:r>
              <w:rPr>
                <w:rStyle w:val="Jin"/>
                <w:b/>
                <w:bCs/>
                <w:sz w:val="20"/>
                <w:szCs w:val="20"/>
              </w:rPr>
              <w:t>Žák:</w:t>
            </w:r>
          </w:p>
          <w:p w14:paraId="28A30863" w14:textId="77777777" w:rsidR="00563BAA" w:rsidRDefault="00000000">
            <w:pPr>
              <w:pStyle w:val="Jin0"/>
              <w:tabs>
                <w:tab w:val="left" w:pos="874"/>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zpívá v jednohlase či dvojhlase v durových i</w:t>
            </w:r>
          </w:p>
          <w:p w14:paraId="28A30864" w14:textId="77777777" w:rsidR="00563BAA" w:rsidRDefault="00000000">
            <w:pPr>
              <w:pStyle w:val="Jin0"/>
              <w:spacing w:line="276" w:lineRule="auto"/>
              <w:ind w:left="840"/>
              <w:rPr>
                <w:sz w:val="20"/>
                <w:szCs w:val="20"/>
              </w:rPr>
            </w:pPr>
            <w:r>
              <w:rPr>
                <w:rStyle w:val="Jin"/>
                <w:b/>
                <w:bCs/>
                <w:sz w:val="20"/>
                <w:szCs w:val="20"/>
              </w:rPr>
              <w:t>mollových tóninách a při zpěvu využívá získané pěvecké dovednosti</w:t>
            </w:r>
          </w:p>
        </w:tc>
        <w:tc>
          <w:tcPr>
            <w:tcW w:w="2367" w:type="dxa"/>
            <w:gridSpan w:val="2"/>
            <w:tcBorders>
              <w:top w:val="single" w:sz="4" w:space="0" w:color="auto"/>
              <w:left w:val="single" w:sz="4" w:space="0" w:color="auto"/>
            </w:tcBorders>
            <w:vAlign w:val="center"/>
          </w:tcPr>
          <w:p w14:paraId="28A30865" w14:textId="77777777" w:rsidR="00563BAA" w:rsidRDefault="00000000">
            <w:pPr>
              <w:pStyle w:val="Jin0"/>
              <w:jc w:val="center"/>
              <w:rPr>
                <w:sz w:val="20"/>
                <w:szCs w:val="20"/>
              </w:rPr>
            </w:pPr>
            <w:r>
              <w:rPr>
                <w:rStyle w:val="Jin"/>
                <w:sz w:val="20"/>
                <w:szCs w:val="20"/>
              </w:rPr>
              <w:t>hlasová a dechová cvičení rozšiřování hlasového rozsahu realizace písní ve 2/4,3/4, 4/4 rytmu diatonické postupy v durových a mollových tóninách</w:t>
            </w:r>
          </w:p>
          <w:p w14:paraId="28A30866" w14:textId="77777777" w:rsidR="00563BAA" w:rsidRDefault="00000000">
            <w:pPr>
              <w:pStyle w:val="Jin0"/>
              <w:jc w:val="center"/>
              <w:rPr>
                <w:sz w:val="20"/>
                <w:szCs w:val="20"/>
              </w:rPr>
            </w:pPr>
            <w:r>
              <w:rPr>
                <w:rStyle w:val="Jin"/>
                <w:sz w:val="20"/>
                <w:szCs w:val="20"/>
              </w:rPr>
              <w:t>lidový dvojhlas, vícehlas, kánon</w:t>
            </w:r>
          </w:p>
        </w:tc>
        <w:tc>
          <w:tcPr>
            <w:tcW w:w="1737" w:type="dxa"/>
            <w:gridSpan w:val="2"/>
            <w:tcBorders>
              <w:top w:val="single" w:sz="4" w:space="0" w:color="auto"/>
              <w:left w:val="single" w:sz="4" w:space="0" w:color="auto"/>
              <w:right w:val="single" w:sz="4" w:space="0" w:color="auto"/>
            </w:tcBorders>
            <w:vAlign w:val="center"/>
          </w:tcPr>
          <w:p w14:paraId="28A30867" w14:textId="77777777" w:rsidR="00563BAA" w:rsidRDefault="00000000">
            <w:pPr>
              <w:pStyle w:val="Jin0"/>
              <w:ind w:firstLine="640"/>
              <w:jc w:val="both"/>
              <w:rPr>
                <w:sz w:val="20"/>
                <w:szCs w:val="20"/>
              </w:rPr>
            </w:pPr>
            <w:r>
              <w:rPr>
                <w:rStyle w:val="Jin"/>
                <w:sz w:val="20"/>
                <w:szCs w:val="20"/>
              </w:rPr>
              <w:t>OSV</w:t>
            </w:r>
          </w:p>
        </w:tc>
      </w:tr>
      <w:tr w:rsidR="00563BAA" w14:paraId="28A3086E" w14:textId="77777777">
        <w:tblPrEx>
          <w:tblCellMar>
            <w:top w:w="0" w:type="dxa"/>
            <w:bottom w:w="0" w:type="dxa"/>
          </w:tblCellMar>
        </w:tblPrEx>
        <w:trPr>
          <w:trHeight w:hRule="exact" w:val="1910"/>
          <w:jc w:val="center"/>
        </w:trPr>
        <w:tc>
          <w:tcPr>
            <w:tcW w:w="4977" w:type="dxa"/>
            <w:gridSpan w:val="2"/>
            <w:tcBorders>
              <w:top w:val="single" w:sz="4" w:space="0" w:color="auto"/>
              <w:left w:val="single" w:sz="4" w:space="0" w:color="auto"/>
            </w:tcBorders>
            <w:vAlign w:val="center"/>
          </w:tcPr>
          <w:p w14:paraId="28A30869" w14:textId="77777777" w:rsidR="00563BAA" w:rsidRDefault="00000000">
            <w:pPr>
              <w:pStyle w:val="Jin0"/>
              <w:rPr>
                <w:sz w:val="20"/>
                <w:szCs w:val="20"/>
              </w:rPr>
            </w:pPr>
            <w:r>
              <w:rPr>
                <w:rStyle w:val="Jin"/>
                <w:b/>
                <w:bCs/>
                <w:sz w:val="20"/>
                <w:szCs w:val="20"/>
              </w:rPr>
              <w:t>Žák:</w:t>
            </w:r>
          </w:p>
          <w:p w14:paraId="28A3086A" w14:textId="77777777" w:rsidR="00563BAA" w:rsidRDefault="00000000">
            <w:pPr>
              <w:pStyle w:val="Jin0"/>
              <w:tabs>
                <w:tab w:val="left" w:pos="835"/>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realizuje podle svých individuálních</w:t>
            </w:r>
          </w:p>
          <w:p w14:paraId="28A3086B" w14:textId="77777777" w:rsidR="00563BAA" w:rsidRDefault="00000000">
            <w:pPr>
              <w:pStyle w:val="Jin0"/>
              <w:spacing w:line="276" w:lineRule="auto"/>
              <w:ind w:left="840"/>
              <w:rPr>
                <w:sz w:val="20"/>
                <w:szCs w:val="20"/>
              </w:rPr>
            </w:pPr>
            <w:r>
              <w:rPr>
                <w:rStyle w:val="Jin"/>
                <w:b/>
                <w:bCs/>
                <w:sz w:val="20"/>
                <w:szCs w:val="20"/>
              </w:rPr>
              <w:t>schopností a dovedností jednoduchou melodii či píseň zapsanou pomocí not</w:t>
            </w:r>
          </w:p>
        </w:tc>
        <w:tc>
          <w:tcPr>
            <w:tcW w:w="2367" w:type="dxa"/>
            <w:gridSpan w:val="2"/>
            <w:tcBorders>
              <w:top w:val="single" w:sz="4" w:space="0" w:color="auto"/>
              <w:left w:val="single" w:sz="4" w:space="0" w:color="auto"/>
            </w:tcBorders>
            <w:vAlign w:val="center"/>
          </w:tcPr>
          <w:p w14:paraId="28A3086C" w14:textId="77777777" w:rsidR="00563BAA" w:rsidRDefault="00000000">
            <w:pPr>
              <w:pStyle w:val="Jin0"/>
              <w:jc w:val="center"/>
              <w:rPr>
                <w:sz w:val="20"/>
                <w:szCs w:val="20"/>
              </w:rPr>
            </w:pPr>
            <w:r>
              <w:rPr>
                <w:rStyle w:val="Jin"/>
                <w:sz w:val="20"/>
                <w:szCs w:val="20"/>
              </w:rPr>
              <w:t xml:space="preserve">Záznam vokální hudby zachycení melodie písně pomocí j </w:t>
            </w:r>
            <w:proofErr w:type="spellStart"/>
            <w:r>
              <w:rPr>
                <w:rStyle w:val="Jin"/>
                <w:sz w:val="20"/>
                <w:szCs w:val="20"/>
              </w:rPr>
              <w:t>ednoduchého</w:t>
            </w:r>
            <w:proofErr w:type="spellEnd"/>
            <w:r>
              <w:rPr>
                <w:rStyle w:val="Jin"/>
                <w:sz w:val="20"/>
                <w:szCs w:val="20"/>
              </w:rPr>
              <w:t xml:space="preserve"> grafického vyjádření notový zápis</w:t>
            </w:r>
          </w:p>
        </w:tc>
        <w:tc>
          <w:tcPr>
            <w:tcW w:w="1737" w:type="dxa"/>
            <w:gridSpan w:val="2"/>
            <w:tcBorders>
              <w:top w:val="single" w:sz="4" w:space="0" w:color="auto"/>
              <w:left w:val="single" w:sz="4" w:space="0" w:color="auto"/>
              <w:right w:val="single" w:sz="4" w:space="0" w:color="auto"/>
            </w:tcBorders>
            <w:vAlign w:val="center"/>
          </w:tcPr>
          <w:p w14:paraId="28A3086D" w14:textId="77777777" w:rsidR="00563BAA" w:rsidRDefault="00000000">
            <w:pPr>
              <w:pStyle w:val="Jin0"/>
              <w:ind w:firstLine="640"/>
              <w:jc w:val="both"/>
              <w:rPr>
                <w:sz w:val="20"/>
                <w:szCs w:val="20"/>
              </w:rPr>
            </w:pPr>
            <w:r>
              <w:rPr>
                <w:rStyle w:val="Jin"/>
                <w:sz w:val="20"/>
                <w:szCs w:val="20"/>
              </w:rPr>
              <w:t>OSV</w:t>
            </w:r>
          </w:p>
        </w:tc>
      </w:tr>
      <w:tr w:rsidR="00563BAA" w14:paraId="28A30870" w14:textId="77777777">
        <w:tblPrEx>
          <w:tblCellMar>
            <w:top w:w="0" w:type="dxa"/>
            <w:bottom w:w="0" w:type="dxa"/>
          </w:tblCellMar>
        </w:tblPrEx>
        <w:trPr>
          <w:trHeight w:hRule="exact" w:val="523"/>
          <w:jc w:val="center"/>
        </w:trPr>
        <w:tc>
          <w:tcPr>
            <w:tcW w:w="9081" w:type="dxa"/>
            <w:gridSpan w:val="6"/>
            <w:tcBorders>
              <w:top w:val="single" w:sz="4" w:space="0" w:color="auto"/>
              <w:left w:val="single" w:sz="4" w:space="0" w:color="auto"/>
              <w:right w:val="single" w:sz="4" w:space="0" w:color="auto"/>
            </w:tcBorders>
            <w:vAlign w:val="center"/>
          </w:tcPr>
          <w:p w14:paraId="28A3086F" w14:textId="77777777" w:rsidR="00563BAA" w:rsidRDefault="00000000">
            <w:pPr>
              <w:pStyle w:val="Jin0"/>
              <w:jc w:val="center"/>
              <w:rPr>
                <w:sz w:val="20"/>
                <w:szCs w:val="20"/>
              </w:rPr>
            </w:pPr>
            <w:r>
              <w:rPr>
                <w:rStyle w:val="Jin"/>
                <w:b/>
                <w:bCs/>
                <w:sz w:val="20"/>
                <w:szCs w:val="20"/>
              </w:rPr>
              <w:t>Instrumentální činnosti</w:t>
            </w:r>
          </w:p>
        </w:tc>
      </w:tr>
      <w:tr w:rsidR="00563BAA" w14:paraId="28A30875" w14:textId="77777777">
        <w:tblPrEx>
          <w:tblCellMar>
            <w:top w:w="0" w:type="dxa"/>
            <w:bottom w:w="0" w:type="dxa"/>
          </w:tblCellMar>
        </w:tblPrEx>
        <w:trPr>
          <w:trHeight w:hRule="exact" w:val="2194"/>
          <w:jc w:val="center"/>
        </w:trPr>
        <w:tc>
          <w:tcPr>
            <w:tcW w:w="4977" w:type="dxa"/>
            <w:gridSpan w:val="2"/>
            <w:tcBorders>
              <w:top w:val="single" w:sz="4" w:space="0" w:color="auto"/>
              <w:left w:val="single" w:sz="4" w:space="0" w:color="auto"/>
            </w:tcBorders>
            <w:vAlign w:val="center"/>
          </w:tcPr>
          <w:p w14:paraId="28A30871" w14:textId="77777777" w:rsidR="00563BAA" w:rsidRDefault="00000000">
            <w:pPr>
              <w:pStyle w:val="Jin0"/>
              <w:rPr>
                <w:sz w:val="20"/>
                <w:szCs w:val="20"/>
              </w:rPr>
            </w:pPr>
            <w:r>
              <w:rPr>
                <w:rStyle w:val="Jin"/>
                <w:b/>
                <w:bCs/>
                <w:sz w:val="20"/>
                <w:szCs w:val="20"/>
              </w:rPr>
              <w:t>Žák:</w:t>
            </w:r>
          </w:p>
          <w:p w14:paraId="28A30872"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využívá hudební nástroje k doprovodné hře i k reprodukci jednoduchých motivů skladeb a písní</w:t>
            </w:r>
          </w:p>
        </w:tc>
        <w:tc>
          <w:tcPr>
            <w:tcW w:w="2367" w:type="dxa"/>
            <w:gridSpan w:val="2"/>
            <w:tcBorders>
              <w:top w:val="single" w:sz="4" w:space="0" w:color="auto"/>
              <w:left w:val="single" w:sz="4" w:space="0" w:color="auto"/>
            </w:tcBorders>
            <w:vAlign w:val="center"/>
          </w:tcPr>
          <w:p w14:paraId="28A30873" w14:textId="77777777" w:rsidR="00563BAA" w:rsidRDefault="00000000">
            <w:pPr>
              <w:pStyle w:val="Jin0"/>
              <w:jc w:val="center"/>
              <w:rPr>
                <w:sz w:val="20"/>
                <w:szCs w:val="20"/>
              </w:rPr>
            </w:pPr>
            <w:r>
              <w:rPr>
                <w:rStyle w:val="Jin"/>
                <w:sz w:val="20"/>
                <w:szCs w:val="20"/>
              </w:rPr>
              <w:t xml:space="preserve">hra na rytmické hudební nástroje hra na hudební nástroje z </w:t>
            </w:r>
            <w:proofErr w:type="spellStart"/>
            <w:r>
              <w:rPr>
                <w:rStyle w:val="Jin"/>
                <w:sz w:val="20"/>
                <w:szCs w:val="20"/>
              </w:rPr>
              <w:t>Orffova</w:t>
            </w:r>
            <w:proofErr w:type="spellEnd"/>
            <w:r>
              <w:rPr>
                <w:rStyle w:val="Jin"/>
                <w:sz w:val="20"/>
                <w:szCs w:val="20"/>
              </w:rPr>
              <w:t xml:space="preserve"> instrumentáře</w:t>
            </w:r>
          </w:p>
        </w:tc>
        <w:tc>
          <w:tcPr>
            <w:tcW w:w="1737" w:type="dxa"/>
            <w:gridSpan w:val="2"/>
            <w:tcBorders>
              <w:top w:val="single" w:sz="4" w:space="0" w:color="auto"/>
              <w:left w:val="single" w:sz="4" w:space="0" w:color="auto"/>
              <w:right w:val="single" w:sz="4" w:space="0" w:color="auto"/>
            </w:tcBorders>
            <w:vAlign w:val="center"/>
          </w:tcPr>
          <w:p w14:paraId="28A30874" w14:textId="77777777" w:rsidR="00563BAA" w:rsidRDefault="00000000">
            <w:pPr>
              <w:pStyle w:val="Jin0"/>
              <w:ind w:firstLine="640"/>
              <w:jc w:val="both"/>
              <w:rPr>
                <w:sz w:val="20"/>
                <w:szCs w:val="20"/>
              </w:rPr>
            </w:pPr>
            <w:r>
              <w:rPr>
                <w:rStyle w:val="Jin"/>
                <w:sz w:val="20"/>
                <w:szCs w:val="20"/>
              </w:rPr>
              <w:t>OSV</w:t>
            </w:r>
          </w:p>
        </w:tc>
      </w:tr>
      <w:tr w:rsidR="00563BAA" w14:paraId="28A3087B" w14:textId="77777777">
        <w:tblPrEx>
          <w:tblCellMar>
            <w:top w:w="0" w:type="dxa"/>
            <w:bottom w:w="0" w:type="dxa"/>
          </w:tblCellMar>
        </w:tblPrEx>
        <w:trPr>
          <w:trHeight w:hRule="exact" w:val="2131"/>
          <w:jc w:val="center"/>
        </w:trPr>
        <w:tc>
          <w:tcPr>
            <w:tcW w:w="4977" w:type="dxa"/>
            <w:gridSpan w:val="2"/>
            <w:tcBorders>
              <w:top w:val="single" w:sz="4" w:space="0" w:color="auto"/>
              <w:left w:val="single" w:sz="4" w:space="0" w:color="auto"/>
            </w:tcBorders>
            <w:vAlign w:val="center"/>
          </w:tcPr>
          <w:p w14:paraId="28A30876" w14:textId="77777777" w:rsidR="00563BAA" w:rsidRDefault="00000000">
            <w:pPr>
              <w:pStyle w:val="Jin0"/>
              <w:rPr>
                <w:sz w:val="20"/>
                <w:szCs w:val="20"/>
              </w:rPr>
            </w:pPr>
            <w:r>
              <w:rPr>
                <w:rStyle w:val="Jin"/>
                <w:b/>
                <w:bCs/>
                <w:sz w:val="20"/>
                <w:szCs w:val="20"/>
              </w:rPr>
              <w:t>Žák:</w:t>
            </w:r>
          </w:p>
          <w:p w14:paraId="28A30877" w14:textId="77777777" w:rsidR="00563BAA" w:rsidRDefault="00000000">
            <w:pPr>
              <w:pStyle w:val="Jin0"/>
              <w:tabs>
                <w:tab w:val="left" w:pos="840"/>
              </w:tabs>
              <w:spacing w:line="223" w:lineRule="auto"/>
              <w:ind w:firstLine="480"/>
              <w:rPr>
                <w:sz w:val="20"/>
                <w:szCs w:val="20"/>
              </w:rPr>
            </w:pPr>
            <w:r>
              <w:rPr>
                <w:rStyle w:val="Jin"/>
                <w:b/>
                <w:bCs/>
                <w:sz w:val="28"/>
                <w:szCs w:val="28"/>
              </w:rPr>
              <w:t>-</w:t>
            </w:r>
            <w:r>
              <w:rPr>
                <w:rStyle w:val="Jin"/>
                <w:b/>
                <w:bCs/>
                <w:sz w:val="28"/>
                <w:szCs w:val="28"/>
              </w:rPr>
              <w:tab/>
            </w:r>
            <w:r>
              <w:rPr>
                <w:rStyle w:val="Jin"/>
                <w:b/>
                <w:bCs/>
                <w:sz w:val="20"/>
                <w:szCs w:val="20"/>
              </w:rPr>
              <w:t>rozpozná hudební formu jednoduché písně či</w:t>
            </w:r>
          </w:p>
          <w:p w14:paraId="28A30878" w14:textId="77777777" w:rsidR="00563BAA" w:rsidRDefault="00000000">
            <w:pPr>
              <w:pStyle w:val="Jin0"/>
              <w:ind w:firstLine="840"/>
              <w:rPr>
                <w:sz w:val="20"/>
                <w:szCs w:val="20"/>
              </w:rPr>
            </w:pPr>
            <w:r>
              <w:rPr>
                <w:rStyle w:val="Jin"/>
                <w:b/>
                <w:bCs/>
                <w:sz w:val="20"/>
                <w:szCs w:val="20"/>
              </w:rPr>
              <w:t>skladby</w:t>
            </w:r>
          </w:p>
        </w:tc>
        <w:tc>
          <w:tcPr>
            <w:tcW w:w="2367" w:type="dxa"/>
            <w:gridSpan w:val="2"/>
            <w:tcBorders>
              <w:top w:val="single" w:sz="4" w:space="0" w:color="auto"/>
              <w:left w:val="single" w:sz="4" w:space="0" w:color="auto"/>
            </w:tcBorders>
            <w:vAlign w:val="center"/>
          </w:tcPr>
          <w:p w14:paraId="28A30879" w14:textId="77777777" w:rsidR="00563BAA" w:rsidRDefault="00000000">
            <w:pPr>
              <w:pStyle w:val="Jin0"/>
              <w:jc w:val="center"/>
              <w:rPr>
                <w:sz w:val="20"/>
                <w:szCs w:val="20"/>
              </w:rPr>
            </w:pPr>
            <w:r>
              <w:rPr>
                <w:rStyle w:val="Jin"/>
                <w:sz w:val="20"/>
                <w:szCs w:val="20"/>
              </w:rPr>
              <w:t>jednodílná písňová forma (a-b), rondo, variace</w:t>
            </w:r>
          </w:p>
        </w:tc>
        <w:tc>
          <w:tcPr>
            <w:tcW w:w="1737" w:type="dxa"/>
            <w:gridSpan w:val="2"/>
            <w:tcBorders>
              <w:top w:val="single" w:sz="4" w:space="0" w:color="auto"/>
              <w:left w:val="single" w:sz="4" w:space="0" w:color="auto"/>
              <w:right w:val="single" w:sz="4" w:space="0" w:color="auto"/>
            </w:tcBorders>
            <w:vAlign w:val="center"/>
          </w:tcPr>
          <w:p w14:paraId="28A3087A" w14:textId="77777777" w:rsidR="00563BAA" w:rsidRDefault="00000000">
            <w:pPr>
              <w:pStyle w:val="Jin0"/>
              <w:ind w:firstLine="640"/>
              <w:jc w:val="both"/>
              <w:rPr>
                <w:sz w:val="20"/>
                <w:szCs w:val="20"/>
              </w:rPr>
            </w:pPr>
            <w:r>
              <w:rPr>
                <w:rStyle w:val="Jin"/>
                <w:sz w:val="20"/>
                <w:szCs w:val="20"/>
              </w:rPr>
              <w:t>OSV</w:t>
            </w:r>
          </w:p>
        </w:tc>
      </w:tr>
      <w:tr w:rsidR="00563BAA" w14:paraId="28A30880" w14:textId="77777777">
        <w:tblPrEx>
          <w:tblCellMar>
            <w:top w:w="0" w:type="dxa"/>
            <w:bottom w:w="0" w:type="dxa"/>
          </w:tblCellMar>
        </w:tblPrEx>
        <w:trPr>
          <w:trHeight w:hRule="exact" w:val="2093"/>
          <w:jc w:val="center"/>
        </w:trPr>
        <w:tc>
          <w:tcPr>
            <w:tcW w:w="4977" w:type="dxa"/>
            <w:gridSpan w:val="2"/>
            <w:tcBorders>
              <w:top w:val="single" w:sz="4" w:space="0" w:color="auto"/>
              <w:left w:val="single" w:sz="4" w:space="0" w:color="auto"/>
              <w:bottom w:val="single" w:sz="4" w:space="0" w:color="auto"/>
            </w:tcBorders>
            <w:vAlign w:val="center"/>
          </w:tcPr>
          <w:p w14:paraId="28A3087C" w14:textId="77777777" w:rsidR="00563BAA" w:rsidRDefault="00000000">
            <w:pPr>
              <w:pStyle w:val="Jin0"/>
              <w:rPr>
                <w:sz w:val="20"/>
                <w:szCs w:val="20"/>
              </w:rPr>
            </w:pPr>
            <w:r>
              <w:rPr>
                <w:rStyle w:val="Jin"/>
                <w:b/>
                <w:bCs/>
                <w:sz w:val="20"/>
                <w:szCs w:val="20"/>
              </w:rPr>
              <w:t>Žák:</w:t>
            </w:r>
          </w:p>
          <w:p w14:paraId="28A3087D"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vytváří jednoduché předehry, mezihry a dohry a provádí elementární improvizace</w:t>
            </w:r>
          </w:p>
        </w:tc>
        <w:tc>
          <w:tcPr>
            <w:tcW w:w="2367" w:type="dxa"/>
            <w:gridSpan w:val="2"/>
            <w:tcBorders>
              <w:top w:val="single" w:sz="4" w:space="0" w:color="auto"/>
              <w:left w:val="single" w:sz="4" w:space="0" w:color="auto"/>
              <w:bottom w:val="single" w:sz="4" w:space="0" w:color="auto"/>
            </w:tcBorders>
            <w:vAlign w:val="center"/>
          </w:tcPr>
          <w:p w14:paraId="28A3087E" w14:textId="77777777" w:rsidR="00563BAA" w:rsidRDefault="00000000">
            <w:pPr>
              <w:pStyle w:val="Jin0"/>
              <w:jc w:val="center"/>
              <w:rPr>
                <w:sz w:val="20"/>
                <w:szCs w:val="20"/>
              </w:rPr>
            </w:pPr>
            <w:r>
              <w:rPr>
                <w:rStyle w:val="Jin"/>
                <w:sz w:val="20"/>
                <w:szCs w:val="20"/>
              </w:rPr>
              <w:t>rytmizace, melodizace hudební improvizace záznam instrumentální melodie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87F" w14:textId="77777777" w:rsidR="00563BAA" w:rsidRDefault="00000000">
            <w:pPr>
              <w:pStyle w:val="Jin0"/>
              <w:ind w:firstLine="640"/>
              <w:rPr>
                <w:sz w:val="20"/>
                <w:szCs w:val="20"/>
              </w:rPr>
            </w:pPr>
            <w:r>
              <w:rPr>
                <w:rStyle w:val="Jin"/>
                <w:sz w:val="20"/>
                <w:szCs w:val="20"/>
              </w:rPr>
              <w:t>OSV</w:t>
            </w:r>
          </w:p>
        </w:tc>
      </w:tr>
    </w:tbl>
    <w:p w14:paraId="28A30881"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2376"/>
        <w:gridCol w:w="1738"/>
      </w:tblGrid>
      <w:tr w:rsidR="00563BAA" w14:paraId="28A30885" w14:textId="77777777">
        <w:tblPrEx>
          <w:tblCellMar>
            <w:top w:w="0" w:type="dxa"/>
            <w:bottom w:w="0" w:type="dxa"/>
          </w:tblCellMar>
        </w:tblPrEx>
        <w:trPr>
          <w:trHeight w:hRule="exact" w:val="1056"/>
          <w:jc w:val="center"/>
        </w:trPr>
        <w:tc>
          <w:tcPr>
            <w:tcW w:w="4968" w:type="dxa"/>
            <w:tcBorders>
              <w:top w:val="single" w:sz="4" w:space="0" w:color="auto"/>
              <w:left w:val="single" w:sz="4" w:space="0" w:color="auto"/>
            </w:tcBorders>
            <w:shd w:val="clear" w:color="auto" w:fill="D9D9D9"/>
            <w:vAlign w:val="center"/>
          </w:tcPr>
          <w:p w14:paraId="28A30882" w14:textId="77777777" w:rsidR="00563BAA" w:rsidRDefault="00000000">
            <w:pPr>
              <w:pStyle w:val="Jin0"/>
              <w:jc w:val="center"/>
            </w:pPr>
            <w:r>
              <w:rPr>
                <w:rStyle w:val="Jin"/>
                <w:b/>
                <w:bCs/>
              </w:rPr>
              <w:lastRenderedPageBreak/>
              <w:t>Očekávané výstupy</w:t>
            </w:r>
          </w:p>
        </w:tc>
        <w:tc>
          <w:tcPr>
            <w:tcW w:w="2376" w:type="dxa"/>
            <w:tcBorders>
              <w:top w:val="single" w:sz="4" w:space="0" w:color="auto"/>
              <w:left w:val="single" w:sz="4" w:space="0" w:color="auto"/>
            </w:tcBorders>
            <w:shd w:val="clear" w:color="auto" w:fill="D9D9D9"/>
            <w:vAlign w:val="center"/>
          </w:tcPr>
          <w:p w14:paraId="28A30883"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884" w14:textId="77777777" w:rsidR="00563BAA" w:rsidRDefault="00000000">
            <w:pPr>
              <w:pStyle w:val="Jin0"/>
              <w:jc w:val="center"/>
            </w:pPr>
            <w:r>
              <w:rPr>
                <w:rStyle w:val="Jin"/>
                <w:b/>
                <w:bCs/>
              </w:rPr>
              <w:t>Poznámky</w:t>
            </w:r>
          </w:p>
        </w:tc>
      </w:tr>
      <w:tr w:rsidR="00563BAA" w14:paraId="28A30887"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886" w14:textId="77777777" w:rsidR="00563BAA" w:rsidRDefault="00000000">
            <w:pPr>
              <w:pStyle w:val="Jin0"/>
              <w:jc w:val="center"/>
              <w:rPr>
                <w:sz w:val="20"/>
                <w:szCs w:val="20"/>
              </w:rPr>
            </w:pPr>
            <w:r>
              <w:rPr>
                <w:rStyle w:val="Jin"/>
                <w:b/>
                <w:bCs/>
                <w:sz w:val="20"/>
                <w:szCs w:val="20"/>
              </w:rPr>
              <w:t>Hudebně pohybové činnosti</w:t>
            </w:r>
          </w:p>
        </w:tc>
      </w:tr>
      <w:tr w:rsidR="00563BAA" w14:paraId="28A3088C" w14:textId="77777777">
        <w:tblPrEx>
          <w:tblCellMar>
            <w:top w:w="0" w:type="dxa"/>
            <w:bottom w:w="0" w:type="dxa"/>
          </w:tblCellMar>
        </w:tblPrEx>
        <w:trPr>
          <w:trHeight w:hRule="exact" w:val="2122"/>
          <w:jc w:val="center"/>
        </w:trPr>
        <w:tc>
          <w:tcPr>
            <w:tcW w:w="4968" w:type="dxa"/>
            <w:tcBorders>
              <w:top w:val="single" w:sz="4" w:space="0" w:color="auto"/>
              <w:left w:val="single" w:sz="4" w:space="0" w:color="auto"/>
            </w:tcBorders>
            <w:vAlign w:val="center"/>
          </w:tcPr>
          <w:p w14:paraId="28A30888" w14:textId="77777777" w:rsidR="00563BAA" w:rsidRDefault="00000000">
            <w:pPr>
              <w:pStyle w:val="Jin0"/>
              <w:rPr>
                <w:sz w:val="20"/>
                <w:szCs w:val="20"/>
              </w:rPr>
            </w:pPr>
            <w:r>
              <w:rPr>
                <w:rStyle w:val="Jin"/>
                <w:b/>
                <w:bCs/>
                <w:sz w:val="20"/>
                <w:szCs w:val="20"/>
              </w:rPr>
              <w:t>Žák:</w:t>
            </w:r>
          </w:p>
          <w:p w14:paraId="28A30889"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ztvárňuje hudbu pohybem s využitím tanečních kroků, na základě individuálních schopností a dovedností vytváří pohybové improvizace</w:t>
            </w:r>
          </w:p>
        </w:tc>
        <w:tc>
          <w:tcPr>
            <w:tcW w:w="2376" w:type="dxa"/>
            <w:tcBorders>
              <w:top w:val="single" w:sz="4" w:space="0" w:color="auto"/>
              <w:left w:val="single" w:sz="4" w:space="0" w:color="auto"/>
            </w:tcBorders>
            <w:vAlign w:val="center"/>
          </w:tcPr>
          <w:p w14:paraId="28A3088A" w14:textId="77777777" w:rsidR="00563BAA" w:rsidRDefault="00000000">
            <w:pPr>
              <w:pStyle w:val="Jin0"/>
              <w:spacing w:line="257" w:lineRule="auto"/>
              <w:jc w:val="center"/>
              <w:rPr>
                <w:sz w:val="20"/>
                <w:szCs w:val="20"/>
              </w:rPr>
            </w:pPr>
            <w:r>
              <w:rPr>
                <w:rStyle w:val="Jin"/>
                <w:sz w:val="20"/>
                <w:szCs w:val="20"/>
              </w:rPr>
              <w:t>taktování pohybový doprovod znějící hudby pohybová improvizace taneční kroky utváření pohybové paměti</w:t>
            </w:r>
          </w:p>
        </w:tc>
        <w:tc>
          <w:tcPr>
            <w:tcW w:w="1738" w:type="dxa"/>
            <w:tcBorders>
              <w:top w:val="single" w:sz="4" w:space="0" w:color="auto"/>
              <w:left w:val="single" w:sz="4" w:space="0" w:color="auto"/>
              <w:right w:val="single" w:sz="4" w:space="0" w:color="auto"/>
            </w:tcBorders>
            <w:vAlign w:val="center"/>
          </w:tcPr>
          <w:p w14:paraId="28A3088B" w14:textId="77777777" w:rsidR="00563BAA" w:rsidRDefault="00000000">
            <w:pPr>
              <w:pStyle w:val="Jin0"/>
              <w:jc w:val="center"/>
              <w:rPr>
                <w:sz w:val="20"/>
                <w:szCs w:val="20"/>
              </w:rPr>
            </w:pPr>
            <w:r>
              <w:rPr>
                <w:rStyle w:val="Jin"/>
                <w:sz w:val="20"/>
                <w:szCs w:val="20"/>
              </w:rPr>
              <w:t>OSV</w:t>
            </w:r>
          </w:p>
        </w:tc>
      </w:tr>
      <w:tr w:rsidR="00563BAA" w14:paraId="28A3088E" w14:textId="77777777">
        <w:tblPrEx>
          <w:tblCellMar>
            <w:top w:w="0" w:type="dxa"/>
            <w:bottom w:w="0" w:type="dxa"/>
          </w:tblCellMar>
        </w:tblPrEx>
        <w:trPr>
          <w:trHeight w:hRule="exact" w:val="638"/>
          <w:jc w:val="center"/>
        </w:trPr>
        <w:tc>
          <w:tcPr>
            <w:tcW w:w="9082" w:type="dxa"/>
            <w:gridSpan w:val="3"/>
            <w:tcBorders>
              <w:top w:val="single" w:sz="4" w:space="0" w:color="auto"/>
              <w:left w:val="single" w:sz="4" w:space="0" w:color="auto"/>
              <w:right w:val="single" w:sz="4" w:space="0" w:color="auto"/>
            </w:tcBorders>
            <w:vAlign w:val="center"/>
          </w:tcPr>
          <w:p w14:paraId="28A3088D" w14:textId="77777777" w:rsidR="00563BAA" w:rsidRDefault="00000000">
            <w:pPr>
              <w:pStyle w:val="Jin0"/>
              <w:jc w:val="center"/>
              <w:rPr>
                <w:sz w:val="20"/>
                <w:szCs w:val="20"/>
              </w:rPr>
            </w:pPr>
            <w:r>
              <w:rPr>
                <w:rStyle w:val="Jin"/>
                <w:b/>
                <w:bCs/>
                <w:sz w:val="20"/>
                <w:szCs w:val="20"/>
              </w:rPr>
              <w:t>Poslechové činnosti</w:t>
            </w:r>
          </w:p>
        </w:tc>
      </w:tr>
      <w:tr w:rsidR="00563BAA" w14:paraId="28A30897" w14:textId="77777777">
        <w:tblPrEx>
          <w:tblCellMar>
            <w:top w:w="0" w:type="dxa"/>
            <w:bottom w:w="0" w:type="dxa"/>
          </w:tblCellMar>
        </w:tblPrEx>
        <w:trPr>
          <w:trHeight w:hRule="exact" w:val="3442"/>
          <w:jc w:val="center"/>
        </w:trPr>
        <w:tc>
          <w:tcPr>
            <w:tcW w:w="4968" w:type="dxa"/>
            <w:tcBorders>
              <w:top w:val="single" w:sz="4" w:space="0" w:color="auto"/>
              <w:left w:val="single" w:sz="4" w:space="0" w:color="auto"/>
              <w:bottom w:val="single" w:sz="4" w:space="0" w:color="auto"/>
            </w:tcBorders>
            <w:vAlign w:val="center"/>
          </w:tcPr>
          <w:p w14:paraId="28A3088F" w14:textId="77777777" w:rsidR="00563BAA" w:rsidRDefault="00000000">
            <w:pPr>
              <w:pStyle w:val="Jin0"/>
              <w:rPr>
                <w:sz w:val="20"/>
                <w:szCs w:val="20"/>
              </w:rPr>
            </w:pPr>
            <w:r>
              <w:rPr>
                <w:rStyle w:val="Jin"/>
                <w:b/>
                <w:bCs/>
                <w:sz w:val="20"/>
                <w:szCs w:val="20"/>
              </w:rPr>
              <w:t>Žák:</w:t>
            </w:r>
          </w:p>
          <w:p w14:paraId="28A30890" w14:textId="77777777" w:rsidR="00563BAA" w:rsidRDefault="00000000">
            <w:pPr>
              <w:pStyle w:val="Jin0"/>
              <w:tabs>
                <w:tab w:val="left" w:pos="840"/>
              </w:tabs>
              <w:ind w:firstLine="480"/>
              <w:rPr>
                <w:sz w:val="20"/>
                <w:szCs w:val="20"/>
              </w:rPr>
            </w:pPr>
            <w:r>
              <w:rPr>
                <w:rStyle w:val="Jin"/>
                <w:b/>
                <w:bCs/>
                <w:sz w:val="28"/>
                <w:szCs w:val="28"/>
              </w:rPr>
              <w:t>-</w:t>
            </w:r>
            <w:r>
              <w:rPr>
                <w:rStyle w:val="Jin"/>
                <w:b/>
                <w:bCs/>
                <w:sz w:val="28"/>
                <w:szCs w:val="28"/>
              </w:rPr>
              <w:tab/>
            </w:r>
            <w:r>
              <w:rPr>
                <w:rStyle w:val="Jin"/>
                <w:b/>
                <w:bCs/>
                <w:sz w:val="20"/>
                <w:szCs w:val="20"/>
              </w:rPr>
              <w:t>rozpozná v proudu znějící hudby některé</w:t>
            </w:r>
          </w:p>
          <w:p w14:paraId="28A30891" w14:textId="77777777" w:rsidR="00563BAA" w:rsidRDefault="00000000">
            <w:pPr>
              <w:pStyle w:val="Jin0"/>
              <w:ind w:firstLine="840"/>
              <w:rPr>
                <w:sz w:val="20"/>
                <w:szCs w:val="20"/>
              </w:rPr>
            </w:pPr>
            <w:r>
              <w:rPr>
                <w:rStyle w:val="Jin"/>
                <w:b/>
                <w:bCs/>
                <w:sz w:val="20"/>
                <w:szCs w:val="20"/>
              </w:rPr>
              <w:t>z užitých hudebních výrazových prostředků</w:t>
            </w:r>
          </w:p>
        </w:tc>
        <w:tc>
          <w:tcPr>
            <w:tcW w:w="2376" w:type="dxa"/>
            <w:tcBorders>
              <w:top w:val="single" w:sz="4" w:space="0" w:color="auto"/>
              <w:left w:val="single" w:sz="4" w:space="0" w:color="auto"/>
              <w:bottom w:val="single" w:sz="4" w:space="0" w:color="auto"/>
            </w:tcBorders>
            <w:vAlign w:val="center"/>
          </w:tcPr>
          <w:p w14:paraId="28A30892" w14:textId="77777777" w:rsidR="00563BAA" w:rsidRDefault="00000000">
            <w:pPr>
              <w:pStyle w:val="Jin0"/>
              <w:jc w:val="center"/>
              <w:rPr>
                <w:sz w:val="20"/>
                <w:szCs w:val="20"/>
              </w:rPr>
            </w:pPr>
            <w:r>
              <w:rPr>
                <w:rStyle w:val="Jin"/>
                <w:sz w:val="20"/>
                <w:szCs w:val="20"/>
              </w:rPr>
              <w:t>vztahy mezi tóny souzvuk, akord</w:t>
            </w:r>
          </w:p>
          <w:p w14:paraId="28A30893" w14:textId="77777777" w:rsidR="00563BAA" w:rsidRDefault="00000000">
            <w:pPr>
              <w:pStyle w:val="Jin0"/>
              <w:jc w:val="center"/>
              <w:rPr>
                <w:sz w:val="20"/>
                <w:szCs w:val="20"/>
              </w:rPr>
            </w:pPr>
            <w:r>
              <w:rPr>
                <w:rStyle w:val="Jin"/>
                <w:sz w:val="20"/>
                <w:szCs w:val="20"/>
              </w:rPr>
              <w:t>hudební výrazové prostředky</w:t>
            </w:r>
          </w:p>
          <w:p w14:paraId="28A30894" w14:textId="77777777" w:rsidR="00563BAA" w:rsidRDefault="00000000">
            <w:pPr>
              <w:pStyle w:val="Jin0"/>
              <w:jc w:val="center"/>
              <w:rPr>
                <w:sz w:val="20"/>
                <w:szCs w:val="20"/>
              </w:rPr>
            </w:pPr>
            <w:r>
              <w:rPr>
                <w:rStyle w:val="Jin"/>
                <w:sz w:val="20"/>
                <w:szCs w:val="20"/>
              </w:rPr>
              <w:t>hudební nástroje a lidský hlas hudba vokální, instrumentální, vokálně instrumentální</w:t>
            </w:r>
          </w:p>
          <w:p w14:paraId="28A30895" w14:textId="77777777" w:rsidR="00563BAA" w:rsidRDefault="00000000">
            <w:pPr>
              <w:pStyle w:val="Jin0"/>
              <w:jc w:val="center"/>
              <w:rPr>
                <w:sz w:val="20"/>
                <w:szCs w:val="20"/>
              </w:rPr>
            </w:pPr>
            <w:r>
              <w:rPr>
                <w:rStyle w:val="Jin"/>
                <w:sz w:val="20"/>
                <w:szCs w:val="20"/>
              </w:rPr>
              <w:t>hudební styly a žánry interpretace hudby slovně</w:t>
            </w:r>
          </w:p>
        </w:tc>
        <w:tc>
          <w:tcPr>
            <w:tcW w:w="1738" w:type="dxa"/>
            <w:tcBorders>
              <w:top w:val="single" w:sz="4" w:space="0" w:color="auto"/>
              <w:left w:val="single" w:sz="4" w:space="0" w:color="auto"/>
              <w:bottom w:val="single" w:sz="4" w:space="0" w:color="auto"/>
              <w:right w:val="single" w:sz="4" w:space="0" w:color="auto"/>
            </w:tcBorders>
            <w:vAlign w:val="center"/>
          </w:tcPr>
          <w:p w14:paraId="28A30896" w14:textId="77777777" w:rsidR="00563BAA" w:rsidRDefault="00000000">
            <w:pPr>
              <w:pStyle w:val="Jin0"/>
              <w:jc w:val="center"/>
              <w:rPr>
                <w:sz w:val="20"/>
                <w:szCs w:val="20"/>
              </w:rPr>
            </w:pPr>
            <w:r>
              <w:rPr>
                <w:rStyle w:val="Jin"/>
                <w:sz w:val="20"/>
                <w:szCs w:val="20"/>
              </w:rPr>
              <w:t>VEGS</w:t>
            </w:r>
          </w:p>
        </w:tc>
      </w:tr>
    </w:tbl>
    <w:p w14:paraId="28A30898"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6"/>
        <w:gridCol w:w="706"/>
        <w:gridCol w:w="427"/>
        <w:gridCol w:w="1310"/>
      </w:tblGrid>
      <w:tr w:rsidR="00563BAA" w14:paraId="28A3089B"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899"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center"/>
          </w:tcPr>
          <w:p w14:paraId="28A3089A" w14:textId="77777777" w:rsidR="00563BAA" w:rsidRDefault="00000000">
            <w:pPr>
              <w:pStyle w:val="Jin0"/>
              <w:rPr>
                <w:sz w:val="36"/>
                <w:szCs w:val="36"/>
              </w:rPr>
            </w:pPr>
            <w:r>
              <w:rPr>
                <w:rStyle w:val="Jin"/>
                <w:b/>
                <w:bCs/>
                <w:sz w:val="36"/>
                <w:szCs w:val="36"/>
              </w:rPr>
              <w:t>Umění a kultura</w:t>
            </w:r>
          </w:p>
        </w:tc>
      </w:tr>
      <w:tr w:rsidR="00563BAA" w14:paraId="28A308A0"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89C" w14:textId="77777777" w:rsidR="00563BAA" w:rsidRDefault="00000000">
            <w:pPr>
              <w:pStyle w:val="Jin0"/>
            </w:pPr>
            <w:r>
              <w:rPr>
                <w:rStyle w:val="Jin"/>
                <w:b/>
                <w:bCs/>
              </w:rPr>
              <w:t>Vzdělávací obor:</w:t>
            </w:r>
          </w:p>
        </w:tc>
        <w:tc>
          <w:tcPr>
            <w:tcW w:w="4556" w:type="dxa"/>
            <w:gridSpan w:val="2"/>
            <w:tcBorders>
              <w:top w:val="single" w:sz="4" w:space="0" w:color="auto"/>
              <w:left w:val="single" w:sz="4" w:space="0" w:color="auto"/>
            </w:tcBorders>
            <w:vAlign w:val="center"/>
          </w:tcPr>
          <w:p w14:paraId="28A3089D" w14:textId="77777777" w:rsidR="00563BAA" w:rsidRDefault="00000000">
            <w:pPr>
              <w:pStyle w:val="Jin0"/>
              <w:rPr>
                <w:sz w:val="36"/>
                <w:szCs w:val="36"/>
              </w:rPr>
            </w:pPr>
            <w:r>
              <w:rPr>
                <w:rStyle w:val="Jin"/>
                <w:b/>
                <w:bCs/>
                <w:sz w:val="36"/>
                <w:szCs w:val="36"/>
              </w:rPr>
              <w:t>Hudební výchova</w:t>
            </w:r>
          </w:p>
        </w:tc>
        <w:tc>
          <w:tcPr>
            <w:tcW w:w="1133" w:type="dxa"/>
            <w:gridSpan w:val="2"/>
            <w:tcBorders>
              <w:top w:val="single" w:sz="4" w:space="0" w:color="auto"/>
              <w:left w:val="single" w:sz="4" w:space="0" w:color="auto"/>
            </w:tcBorders>
            <w:shd w:val="clear" w:color="auto" w:fill="D9D9D9"/>
            <w:vAlign w:val="center"/>
          </w:tcPr>
          <w:p w14:paraId="28A3089E"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89F" w14:textId="77777777" w:rsidR="00563BAA" w:rsidRDefault="00000000">
            <w:pPr>
              <w:pStyle w:val="Jin0"/>
              <w:jc w:val="center"/>
              <w:rPr>
                <w:sz w:val="36"/>
                <w:szCs w:val="36"/>
              </w:rPr>
            </w:pPr>
            <w:r>
              <w:rPr>
                <w:rStyle w:val="Jin"/>
                <w:b/>
                <w:bCs/>
                <w:sz w:val="36"/>
                <w:szCs w:val="36"/>
              </w:rPr>
              <w:t>6.</w:t>
            </w:r>
          </w:p>
        </w:tc>
      </w:tr>
      <w:tr w:rsidR="00563BAA" w14:paraId="28A308A4" w14:textId="77777777">
        <w:tblPrEx>
          <w:tblCellMar>
            <w:top w:w="0" w:type="dxa"/>
            <w:bottom w:w="0" w:type="dxa"/>
          </w:tblCellMar>
        </w:tblPrEx>
        <w:trPr>
          <w:trHeight w:hRule="exact" w:val="806"/>
          <w:jc w:val="center"/>
        </w:trPr>
        <w:tc>
          <w:tcPr>
            <w:tcW w:w="4973" w:type="dxa"/>
            <w:gridSpan w:val="2"/>
            <w:tcBorders>
              <w:top w:val="single" w:sz="4" w:space="0" w:color="auto"/>
              <w:left w:val="single" w:sz="4" w:space="0" w:color="auto"/>
            </w:tcBorders>
            <w:shd w:val="clear" w:color="auto" w:fill="D9D9D9"/>
            <w:vAlign w:val="center"/>
          </w:tcPr>
          <w:p w14:paraId="28A308A1" w14:textId="77777777" w:rsidR="00563BAA" w:rsidRDefault="00000000">
            <w:pPr>
              <w:pStyle w:val="Jin0"/>
              <w:jc w:val="center"/>
            </w:pPr>
            <w:r>
              <w:rPr>
                <w:rStyle w:val="Jin"/>
                <w:b/>
                <w:bCs/>
              </w:rPr>
              <w:t>Očekávané výstupy</w:t>
            </w:r>
          </w:p>
        </w:tc>
        <w:tc>
          <w:tcPr>
            <w:tcW w:w="2372" w:type="dxa"/>
            <w:gridSpan w:val="2"/>
            <w:tcBorders>
              <w:top w:val="single" w:sz="4" w:space="0" w:color="auto"/>
              <w:left w:val="single" w:sz="4" w:space="0" w:color="auto"/>
            </w:tcBorders>
            <w:shd w:val="clear" w:color="auto" w:fill="D9D9D9"/>
            <w:vAlign w:val="center"/>
          </w:tcPr>
          <w:p w14:paraId="28A308A2"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8A3" w14:textId="77777777" w:rsidR="00563BAA" w:rsidRDefault="00000000">
            <w:pPr>
              <w:pStyle w:val="Jin0"/>
              <w:jc w:val="center"/>
            </w:pPr>
            <w:r>
              <w:rPr>
                <w:rStyle w:val="Jin"/>
                <w:b/>
                <w:bCs/>
              </w:rPr>
              <w:t>Poznámky</w:t>
            </w:r>
          </w:p>
        </w:tc>
      </w:tr>
      <w:tr w:rsidR="00563BAA" w14:paraId="28A308AE" w14:textId="77777777">
        <w:tblPrEx>
          <w:tblCellMar>
            <w:top w:w="0" w:type="dxa"/>
            <w:bottom w:w="0" w:type="dxa"/>
          </w:tblCellMar>
        </w:tblPrEx>
        <w:trPr>
          <w:trHeight w:hRule="exact" w:val="3115"/>
          <w:jc w:val="center"/>
        </w:trPr>
        <w:tc>
          <w:tcPr>
            <w:tcW w:w="4973" w:type="dxa"/>
            <w:gridSpan w:val="2"/>
            <w:tcBorders>
              <w:top w:val="single" w:sz="4" w:space="0" w:color="auto"/>
              <w:left w:val="single" w:sz="4" w:space="0" w:color="auto"/>
            </w:tcBorders>
            <w:vAlign w:val="center"/>
          </w:tcPr>
          <w:p w14:paraId="28A308A5" w14:textId="77777777" w:rsidR="00563BAA" w:rsidRDefault="00000000">
            <w:pPr>
              <w:pStyle w:val="Jin0"/>
              <w:ind w:firstLine="300"/>
              <w:rPr>
                <w:sz w:val="20"/>
                <w:szCs w:val="20"/>
              </w:rPr>
            </w:pPr>
            <w:r>
              <w:rPr>
                <w:rStyle w:val="Jin"/>
                <w:b/>
                <w:bCs/>
                <w:sz w:val="20"/>
                <w:szCs w:val="20"/>
              </w:rPr>
              <w:t>Žák:</w:t>
            </w:r>
          </w:p>
          <w:p w14:paraId="28A308A6" w14:textId="77777777" w:rsidR="00563BAA" w:rsidRDefault="00000000">
            <w:pPr>
              <w:pStyle w:val="Jin0"/>
              <w:numPr>
                <w:ilvl w:val="0"/>
                <w:numId w:val="335"/>
              </w:numPr>
              <w:tabs>
                <w:tab w:val="left" w:pos="830"/>
              </w:tabs>
              <w:spacing w:line="228" w:lineRule="auto"/>
              <w:ind w:firstLine="480"/>
              <w:rPr>
                <w:sz w:val="20"/>
                <w:szCs w:val="20"/>
              </w:rPr>
            </w:pPr>
            <w:r>
              <w:rPr>
                <w:rStyle w:val="Jin"/>
                <w:b/>
                <w:bCs/>
                <w:sz w:val="20"/>
                <w:szCs w:val="20"/>
              </w:rPr>
              <w:t>využívá své individuální hudební schopnosti</w:t>
            </w:r>
          </w:p>
          <w:p w14:paraId="28A308A7" w14:textId="77777777" w:rsidR="00563BAA" w:rsidRDefault="00000000">
            <w:pPr>
              <w:pStyle w:val="Jin0"/>
              <w:spacing w:after="280"/>
              <w:ind w:firstLine="840"/>
              <w:rPr>
                <w:sz w:val="20"/>
                <w:szCs w:val="20"/>
              </w:rPr>
            </w:pPr>
            <w:r>
              <w:rPr>
                <w:rStyle w:val="Jin"/>
                <w:b/>
                <w:bCs/>
                <w:sz w:val="20"/>
                <w:szCs w:val="20"/>
              </w:rPr>
              <w:t>a dovednosti při hudebních aktivitách</w:t>
            </w:r>
          </w:p>
          <w:p w14:paraId="28A308A8" w14:textId="77777777" w:rsidR="00563BAA" w:rsidRDefault="00000000">
            <w:pPr>
              <w:pStyle w:val="Jin0"/>
              <w:numPr>
                <w:ilvl w:val="0"/>
                <w:numId w:val="335"/>
              </w:numPr>
              <w:tabs>
                <w:tab w:val="left" w:pos="835"/>
              </w:tabs>
              <w:spacing w:line="228" w:lineRule="auto"/>
              <w:ind w:firstLine="480"/>
              <w:rPr>
                <w:sz w:val="20"/>
                <w:szCs w:val="20"/>
              </w:rPr>
            </w:pPr>
            <w:r>
              <w:rPr>
                <w:rStyle w:val="Jin"/>
                <w:b/>
                <w:bCs/>
                <w:sz w:val="20"/>
                <w:szCs w:val="20"/>
              </w:rPr>
              <w:t>uplatňuje získané pěvecké dovednosti a</w:t>
            </w:r>
          </w:p>
          <w:p w14:paraId="28A308A9" w14:textId="77777777" w:rsidR="00563BAA" w:rsidRDefault="00000000">
            <w:pPr>
              <w:pStyle w:val="Jin0"/>
              <w:spacing w:after="140"/>
              <w:ind w:left="840"/>
              <w:rPr>
                <w:sz w:val="20"/>
                <w:szCs w:val="20"/>
              </w:rPr>
            </w:pPr>
            <w:r>
              <w:rPr>
                <w:rStyle w:val="Jin"/>
                <w:b/>
                <w:bCs/>
                <w:sz w:val="20"/>
                <w:szCs w:val="20"/>
              </w:rPr>
              <w:t>návyky při zpěvu i při mluvním projevu v běžném životě; zpívá v jednohlase i vícehlase</w:t>
            </w:r>
          </w:p>
        </w:tc>
        <w:tc>
          <w:tcPr>
            <w:tcW w:w="2372" w:type="dxa"/>
            <w:gridSpan w:val="2"/>
            <w:tcBorders>
              <w:top w:val="single" w:sz="4" w:space="0" w:color="auto"/>
              <w:left w:val="single" w:sz="4" w:space="0" w:color="auto"/>
            </w:tcBorders>
            <w:vAlign w:val="center"/>
          </w:tcPr>
          <w:p w14:paraId="28A308AA" w14:textId="77777777" w:rsidR="00563BAA" w:rsidRDefault="00000000">
            <w:pPr>
              <w:pStyle w:val="Jin0"/>
              <w:jc w:val="center"/>
              <w:rPr>
                <w:sz w:val="20"/>
                <w:szCs w:val="20"/>
              </w:rPr>
            </w:pPr>
            <w:r>
              <w:rPr>
                <w:rStyle w:val="Jin"/>
                <w:b/>
                <w:bCs/>
                <w:sz w:val="20"/>
                <w:szCs w:val="20"/>
              </w:rPr>
              <w:t>Vokální činnosti</w:t>
            </w:r>
          </w:p>
          <w:p w14:paraId="28A308AB" w14:textId="77777777" w:rsidR="00563BAA" w:rsidRDefault="00000000">
            <w:pPr>
              <w:pStyle w:val="Jin0"/>
              <w:jc w:val="center"/>
              <w:rPr>
                <w:sz w:val="20"/>
                <w:szCs w:val="20"/>
              </w:rPr>
            </w:pPr>
            <w:r>
              <w:rPr>
                <w:rStyle w:val="Jin"/>
                <w:sz w:val="20"/>
                <w:szCs w:val="20"/>
              </w:rPr>
              <w:t xml:space="preserve">-intonační </w:t>
            </w:r>
            <w:proofErr w:type="gramStart"/>
            <w:r>
              <w:rPr>
                <w:rStyle w:val="Jin"/>
                <w:sz w:val="20"/>
                <w:szCs w:val="20"/>
              </w:rPr>
              <w:t>cvičení -dechová</w:t>
            </w:r>
            <w:proofErr w:type="gramEnd"/>
            <w:r>
              <w:rPr>
                <w:rStyle w:val="Jin"/>
                <w:sz w:val="20"/>
                <w:szCs w:val="20"/>
              </w:rPr>
              <w:t xml:space="preserve"> </w:t>
            </w:r>
            <w:proofErr w:type="gramStart"/>
            <w:r>
              <w:rPr>
                <w:rStyle w:val="Jin"/>
                <w:sz w:val="20"/>
                <w:szCs w:val="20"/>
              </w:rPr>
              <w:t>cvičení -hlasová</w:t>
            </w:r>
            <w:proofErr w:type="gramEnd"/>
            <w:r>
              <w:rPr>
                <w:rStyle w:val="Jin"/>
                <w:sz w:val="20"/>
                <w:szCs w:val="20"/>
              </w:rPr>
              <w:t xml:space="preserve"> cvičení</w:t>
            </w:r>
          </w:p>
          <w:p w14:paraId="28A308AC" w14:textId="77777777" w:rsidR="00563BAA" w:rsidRDefault="00000000">
            <w:pPr>
              <w:pStyle w:val="Jin0"/>
              <w:jc w:val="center"/>
              <w:rPr>
                <w:sz w:val="20"/>
                <w:szCs w:val="20"/>
              </w:rPr>
            </w:pPr>
            <w:r>
              <w:rPr>
                <w:rStyle w:val="Jin"/>
                <w:sz w:val="20"/>
                <w:szCs w:val="20"/>
              </w:rPr>
              <w:t xml:space="preserve">- vzestupná a sestupná řada tónů, intonace stupnice </w:t>
            </w:r>
            <w:proofErr w:type="gramStart"/>
            <w:r>
              <w:rPr>
                <w:rStyle w:val="Jin"/>
                <w:sz w:val="20"/>
                <w:szCs w:val="20"/>
              </w:rPr>
              <w:t>dur -dvojhlas</w:t>
            </w:r>
            <w:proofErr w:type="gramEnd"/>
            <w:r>
              <w:rPr>
                <w:rStyle w:val="Jin"/>
                <w:sz w:val="20"/>
                <w:szCs w:val="20"/>
              </w:rPr>
              <w:t xml:space="preserve"> -kánon Práce s notovým </w:t>
            </w:r>
            <w:proofErr w:type="gramStart"/>
            <w:r>
              <w:rPr>
                <w:rStyle w:val="Jin"/>
                <w:sz w:val="20"/>
                <w:szCs w:val="20"/>
              </w:rPr>
              <w:t>zápisem - zpěv</w:t>
            </w:r>
            <w:proofErr w:type="gramEnd"/>
            <w:r>
              <w:rPr>
                <w:rStyle w:val="Jin"/>
                <w:sz w:val="20"/>
                <w:szCs w:val="20"/>
              </w:rPr>
              <w:t xml:space="preserve"> lidových písní, - vyhledávání rytmu v zápisu písně</w:t>
            </w:r>
          </w:p>
        </w:tc>
        <w:tc>
          <w:tcPr>
            <w:tcW w:w="1737" w:type="dxa"/>
            <w:gridSpan w:val="2"/>
            <w:tcBorders>
              <w:top w:val="single" w:sz="4" w:space="0" w:color="auto"/>
              <w:left w:val="single" w:sz="4" w:space="0" w:color="auto"/>
              <w:right w:val="single" w:sz="4" w:space="0" w:color="auto"/>
            </w:tcBorders>
            <w:vAlign w:val="center"/>
          </w:tcPr>
          <w:p w14:paraId="28A308AD" w14:textId="77777777" w:rsidR="00563BAA" w:rsidRDefault="00000000">
            <w:pPr>
              <w:pStyle w:val="Jin0"/>
              <w:ind w:firstLine="600"/>
              <w:jc w:val="both"/>
              <w:rPr>
                <w:sz w:val="20"/>
                <w:szCs w:val="20"/>
              </w:rPr>
            </w:pPr>
            <w:r>
              <w:rPr>
                <w:rStyle w:val="Jin"/>
                <w:sz w:val="20"/>
                <w:szCs w:val="20"/>
              </w:rPr>
              <w:t>OSV</w:t>
            </w:r>
          </w:p>
        </w:tc>
      </w:tr>
      <w:tr w:rsidR="00563BAA" w14:paraId="28A308B5" w14:textId="77777777">
        <w:tblPrEx>
          <w:tblCellMar>
            <w:top w:w="0" w:type="dxa"/>
            <w:bottom w:w="0" w:type="dxa"/>
          </w:tblCellMar>
        </w:tblPrEx>
        <w:trPr>
          <w:trHeight w:hRule="exact" w:val="1618"/>
          <w:jc w:val="center"/>
        </w:trPr>
        <w:tc>
          <w:tcPr>
            <w:tcW w:w="4973" w:type="dxa"/>
            <w:gridSpan w:val="2"/>
            <w:tcBorders>
              <w:top w:val="single" w:sz="4" w:space="0" w:color="auto"/>
              <w:left w:val="single" w:sz="4" w:space="0" w:color="auto"/>
            </w:tcBorders>
            <w:vAlign w:val="center"/>
          </w:tcPr>
          <w:p w14:paraId="28A308AF" w14:textId="77777777" w:rsidR="00563BAA" w:rsidRDefault="00000000">
            <w:pPr>
              <w:pStyle w:val="Jin0"/>
              <w:ind w:firstLine="300"/>
              <w:rPr>
                <w:sz w:val="20"/>
                <w:szCs w:val="20"/>
              </w:rPr>
            </w:pPr>
            <w:r>
              <w:rPr>
                <w:rStyle w:val="Jin"/>
                <w:b/>
                <w:bCs/>
                <w:sz w:val="20"/>
                <w:szCs w:val="20"/>
              </w:rPr>
              <w:t>Žák:</w:t>
            </w:r>
          </w:p>
          <w:p w14:paraId="28A308B0" w14:textId="77777777" w:rsidR="00563BAA" w:rsidRDefault="00000000">
            <w:pPr>
              <w:pStyle w:val="Jin0"/>
              <w:tabs>
                <w:tab w:val="left" w:pos="1020"/>
              </w:tabs>
              <w:spacing w:line="218" w:lineRule="auto"/>
              <w:ind w:firstLine="66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reprodukuje různé motivy, témata i části</w:t>
            </w:r>
          </w:p>
          <w:p w14:paraId="28A308B1" w14:textId="77777777" w:rsidR="00563BAA" w:rsidRDefault="00000000">
            <w:pPr>
              <w:pStyle w:val="Jin0"/>
              <w:ind w:left="1020"/>
              <w:rPr>
                <w:sz w:val="20"/>
                <w:szCs w:val="20"/>
              </w:rPr>
            </w:pPr>
            <w:r>
              <w:rPr>
                <w:rStyle w:val="Jin"/>
                <w:b/>
                <w:bCs/>
                <w:sz w:val="20"/>
                <w:szCs w:val="20"/>
              </w:rPr>
              <w:t>skladeb, vytváří jednoduché doprovody, provádí jednoduché hudební improvizace</w:t>
            </w:r>
          </w:p>
        </w:tc>
        <w:tc>
          <w:tcPr>
            <w:tcW w:w="2372" w:type="dxa"/>
            <w:gridSpan w:val="2"/>
            <w:tcBorders>
              <w:top w:val="single" w:sz="4" w:space="0" w:color="auto"/>
              <w:left w:val="single" w:sz="4" w:space="0" w:color="auto"/>
            </w:tcBorders>
            <w:vAlign w:val="bottom"/>
          </w:tcPr>
          <w:p w14:paraId="28A308B2" w14:textId="77777777" w:rsidR="00563BAA" w:rsidRDefault="00000000">
            <w:pPr>
              <w:pStyle w:val="Jin0"/>
              <w:jc w:val="center"/>
              <w:rPr>
                <w:sz w:val="20"/>
                <w:szCs w:val="20"/>
              </w:rPr>
            </w:pPr>
            <w:r>
              <w:rPr>
                <w:rStyle w:val="Jin"/>
                <w:b/>
                <w:bCs/>
                <w:sz w:val="20"/>
                <w:szCs w:val="20"/>
              </w:rPr>
              <w:t>Instrumentální činnosti</w:t>
            </w:r>
          </w:p>
          <w:p w14:paraId="28A308B3" w14:textId="77777777" w:rsidR="00563BAA" w:rsidRDefault="00000000">
            <w:pPr>
              <w:pStyle w:val="Jin0"/>
              <w:jc w:val="center"/>
              <w:rPr>
                <w:sz w:val="20"/>
                <w:szCs w:val="20"/>
              </w:rPr>
            </w:pPr>
            <w:r>
              <w:rPr>
                <w:rStyle w:val="Jin"/>
                <w:sz w:val="20"/>
                <w:szCs w:val="20"/>
              </w:rPr>
              <w:t xml:space="preserve">-reprodukce známých </w:t>
            </w:r>
            <w:proofErr w:type="gramStart"/>
            <w:r>
              <w:rPr>
                <w:rStyle w:val="Jin"/>
                <w:sz w:val="20"/>
                <w:szCs w:val="20"/>
              </w:rPr>
              <w:t>písní - rytmické</w:t>
            </w:r>
            <w:proofErr w:type="gramEnd"/>
            <w:r>
              <w:rPr>
                <w:rStyle w:val="Jin"/>
                <w:sz w:val="20"/>
                <w:szCs w:val="20"/>
              </w:rPr>
              <w:t xml:space="preserve"> hudební </w:t>
            </w:r>
            <w:proofErr w:type="gramStart"/>
            <w:r>
              <w:rPr>
                <w:rStyle w:val="Jin"/>
                <w:sz w:val="20"/>
                <w:szCs w:val="20"/>
              </w:rPr>
              <w:t>formy -jednoduchá</w:t>
            </w:r>
            <w:proofErr w:type="gramEnd"/>
            <w:r>
              <w:rPr>
                <w:rStyle w:val="Jin"/>
                <w:sz w:val="20"/>
                <w:szCs w:val="20"/>
              </w:rPr>
              <w:t xml:space="preserve"> písňová </w:t>
            </w:r>
            <w:proofErr w:type="gramStart"/>
            <w:r>
              <w:rPr>
                <w:rStyle w:val="Jin"/>
                <w:sz w:val="20"/>
                <w:szCs w:val="20"/>
              </w:rPr>
              <w:t>forma -</w:t>
            </w:r>
            <w:proofErr w:type="spellStart"/>
            <w:r>
              <w:rPr>
                <w:rStyle w:val="Jin"/>
                <w:sz w:val="20"/>
                <w:szCs w:val="20"/>
              </w:rPr>
              <w:t>Orffovy</w:t>
            </w:r>
            <w:proofErr w:type="spellEnd"/>
            <w:proofErr w:type="gramEnd"/>
            <w:r>
              <w:rPr>
                <w:rStyle w:val="Jin"/>
                <w:sz w:val="20"/>
                <w:szCs w:val="20"/>
              </w:rPr>
              <w:t xml:space="preserve"> nástroje</w:t>
            </w:r>
          </w:p>
        </w:tc>
        <w:tc>
          <w:tcPr>
            <w:tcW w:w="1737" w:type="dxa"/>
            <w:gridSpan w:val="2"/>
            <w:tcBorders>
              <w:top w:val="single" w:sz="4" w:space="0" w:color="auto"/>
              <w:left w:val="single" w:sz="4" w:space="0" w:color="auto"/>
              <w:right w:val="single" w:sz="4" w:space="0" w:color="auto"/>
            </w:tcBorders>
            <w:vAlign w:val="center"/>
          </w:tcPr>
          <w:p w14:paraId="28A308B4" w14:textId="77777777" w:rsidR="00563BAA" w:rsidRDefault="00000000">
            <w:pPr>
              <w:pStyle w:val="Jin0"/>
              <w:ind w:firstLine="600"/>
              <w:jc w:val="both"/>
              <w:rPr>
                <w:sz w:val="20"/>
                <w:szCs w:val="20"/>
              </w:rPr>
            </w:pPr>
            <w:r>
              <w:rPr>
                <w:rStyle w:val="Jin"/>
                <w:sz w:val="20"/>
                <w:szCs w:val="20"/>
              </w:rPr>
              <w:t>OSV</w:t>
            </w:r>
          </w:p>
        </w:tc>
      </w:tr>
      <w:tr w:rsidR="00563BAA" w14:paraId="28A308BE" w14:textId="77777777">
        <w:tblPrEx>
          <w:tblCellMar>
            <w:top w:w="0" w:type="dxa"/>
            <w:bottom w:w="0" w:type="dxa"/>
          </w:tblCellMar>
        </w:tblPrEx>
        <w:trPr>
          <w:trHeight w:hRule="exact" w:val="2213"/>
          <w:jc w:val="center"/>
        </w:trPr>
        <w:tc>
          <w:tcPr>
            <w:tcW w:w="4973" w:type="dxa"/>
            <w:gridSpan w:val="2"/>
            <w:tcBorders>
              <w:top w:val="single" w:sz="4" w:space="0" w:color="auto"/>
              <w:left w:val="single" w:sz="4" w:space="0" w:color="auto"/>
            </w:tcBorders>
            <w:vAlign w:val="center"/>
          </w:tcPr>
          <w:p w14:paraId="28A308B6" w14:textId="77777777" w:rsidR="00563BAA" w:rsidRDefault="00000000">
            <w:pPr>
              <w:pStyle w:val="Jin0"/>
              <w:ind w:firstLine="300"/>
              <w:rPr>
                <w:sz w:val="20"/>
                <w:szCs w:val="20"/>
              </w:rPr>
            </w:pPr>
            <w:r>
              <w:rPr>
                <w:rStyle w:val="Jin"/>
                <w:b/>
                <w:bCs/>
                <w:sz w:val="20"/>
                <w:szCs w:val="20"/>
              </w:rPr>
              <w:t>Žák:</w:t>
            </w:r>
          </w:p>
          <w:p w14:paraId="28A308B7" w14:textId="77777777" w:rsidR="00563BAA" w:rsidRDefault="00000000">
            <w:pPr>
              <w:pStyle w:val="Jin0"/>
              <w:numPr>
                <w:ilvl w:val="0"/>
                <w:numId w:val="336"/>
              </w:numPr>
              <w:tabs>
                <w:tab w:val="left" w:pos="1020"/>
              </w:tabs>
              <w:spacing w:line="226" w:lineRule="auto"/>
              <w:ind w:firstLine="660"/>
              <w:rPr>
                <w:sz w:val="20"/>
                <w:szCs w:val="20"/>
              </w:rPr>
            </w:pPr>
            <w:r>
              <w:rPr>
                <w:rStyle w:val="Jin"/>
                <w:b/>
                <w:bCs/>
                <w:sz w:val="20"/>
                <w:szCs w:val="20"/>
              </w:rPr>
              <w:t>rozpozná některé z tanců různých</w:t>
            </w:r>
          </w:p>
          <w:p w14:paraId="28A308B8" w14:textId="77777777" w:rsidR="00563BAA" w:rsidRDefault="00000000">
            <w:pPr>
              <w:pStyle w:val="Jin0"/>
              <w:spacing w:after="260"/>
              <w:ind w:left="1020"/>
              <w:rPr>
                <w:sz w:val="20"/>
                <w:szCs w:val="20"/>
              </w:rPr>
            </w:pPr>
            <w:r>
              <w:rPr>
                <w:rStyle w:val="Jin"/>
                <w:b/>
                <w:bCs/>
                <w:sz w:val="20"/>
                <w:szCs w:val="20"/>
              </w:rPr>
              <w:t>stylových období, zvolí vhodný typ hudebně pohybových prvků k poslouchané hudbě</w:t>
            </w:r>
          </w:p>
          <w:p w14:paraId="28A308B9" w14:textId="77777777" w:rsidR="00563BAA" w:rsidRDefault="00000000">
            <w:pPr>
              <w:pStyle w:val="Jin0"/>
              <w:numPr>
                <w:ilvl w:val="0"/>
                <w:numId w:val="336"/>
              </w:numPr>
              <w:tabs>
                <w:tab w:val="left" w:pos="1010"/>
              </w:tabs>
              <w:spacing w:line="226" w:lineRule="auto"/>
              <w:ind w:firstLine="660"/>
              <w:rPr>
                <w:sz w:val="20"/>
                <w:szCs w:val="20"/>
              </w:rPr>
            </w:pPr>
            <w:r>
              <w:rPr>
                <w:rStyle w:val="Jin"/>
                <w:b/>
                <w:bCs/>
                <w:sz w:val="20"/>
                <w:szCs w:val="20"/>
              </w:rPr>
              <w:t>vyhledává souvislosti mezi hudbou a jinými</w:t>
            </w:r>
          </w:p>
          <w:p w14:paraId="28A308BA" w14:textId="77777777" w:rsidR="00563BAA" w:rsidRDefault="00000000">
            <w:pPr>
              <w:pStyle w:val="Jin0"/>
              <w:spacing w:after="140"/>
              <w:ind w:left="1020"/>
              <w:rPr>
                <w:sz w:val="20"/>
                <w:szCs w:val="20"/>
              </w:rPr>
            </w:pPr>
            <w:r>
              <w:rPr>
                <w:rStyle w:val="Jin"/>
                <w:b/>
                <w:bCs/>
                <w:sz w:val="20"/>
                <w:szCs w:val="20"/>
              </w:rPr>
              <w:t>druhy umění</w:t>
            </w:r>
          </w:p>
        </w:tc>
        <w:tc>
          <w:tcPr>
            <w:tcW w:w="2372" w:type="dxa"/>
            <w:gridSpan w:val="2"/>
            <w:tcBorders>
              <w:top w:val="single" w:sz="4" w:space="0" w:color="auto"/>
              <w:left w:val="single" w:sz="4" w:space="0" w:color="auto"/>
            </w:tcBorders>
            <w:vAlign w:val="center"/>
          </w:tcPr>
          <w:p w14:paraId="28A308BB" w14:textId="77777777" w:rsidR="00563BAA" w:rsidRDefault="00000000">
            <w:pPr>
              <w:pStyle w:val="Jin0"/>
              <w:jc w:val="center"/>
              <w:rPr>
                <w:sz w:val="20"/>
                <w:szCs w:val="20"/>
              </w:rPr>
            </w:pPr>
            <w:r>
              <w:rPr>
                <w:rStyle w:val="Jin"/>
                <w:b/>
                <w:bCs/>
                <w:sz w:val="20"/>
                <w:szCs w:val="20"/>
              </w:rPr>
              <w:t>Hudebně pohybové činnosti</w:t>
            </w:r>
          </w:p>
          <w:p w14:paraId="28A308BC" w14:textId="77777777" w:rsidR="00563BAA" w:rsidRDefault="00000000">
            <w:pPr>
              <w:pStyle w:val="Jin0"/>
              <w:jc w:val="center"/>
              <w:rPr>
                <w:sz w:val="20"/>
                <w:szCs w:val="20"/>
              </w:rPr>
            </w:pPr>
            <w:r>
              <w:rPr>
                <w:rStyle w:val="Jin"/>
                <w:sz w:val="20"/>
                <w:szCs w:val="20"/>
              </w:rPr>
              <w:t xml:space="preserve">-pochod, polka, valčík, </w:t>
            </w:r>
            <w:proofErr w:type="gramStart"/>
            <w:r>
              <w:rPr>
                <w:rStyle w:val="Jin"/>
                <w:sz w:val="20"/>
                <w:szCs w:val="20"/>
              </w:rPr>
              <w:t>mazurka -dirigent</w:t>
            </w:r>
            <w:proofErr w:type="gramEnd"/>
            <w:r>
              <w:rPr>
                <w:rStyle w:val="Jin"/>
                <w:sz w:val="20"/>
                <w:szCs w:val="20"/>
              </w:rPr>
              <w:t xml:space="preserve"> a </w:t>
            </w:r>
            <w:proofErr w:type="gramStart"/>
            <w:r>
              <w:rPr>
                <w:rStyle w:val="Jin"/>
                <w:sz w:val="20"/>
                <w:szCs w:val="20"/>
              </w:rPr>
              <w:t>orchestr -dirigování</w:t>
            </w:r>
            <w:proofErr w:type="gramEnd"/>
            <w:r>
              <w:rPr>
                <w:rStyle w:val="Jin"/>
                <w:sz w:val="20"/>
                <w:szCs w:val="20"/>
              </w:rPr>
              <w:t xml:space="preserve"> -dramatizace písní</w:t>
            </w:r>
          </w:p>
        </w:tc>
        <w:tc>
          <w:tcPr>
            <w:tcW w:w="1737" w:type="dxa"/>
            <w:gridSpan w:val="2"/>
            <w:tcBorders>
              <w:top w:val="single" w:sz="4" w:space="0" w:color="auto"/>
              <w:left w:val="single" w:sz="4" w:space="0" w:color="auto"/>
              <w:right w:val="single" w:sz="4" w:space="0" w:color="auto"/>
            </w:tcBorders>
            <w:vAlign w:val="center"/>
          </w:tcPr>
          <w:p w14:paraId="28A308BD" w14:textId="77777777" w:rsidR="00563BAA" w:rsidRDefault="00000000">
            <w:pPr>
              <w:pStyle w:val="Jin0"/>
              <w:ind w:firstLine="600"/>
              <w:jc w:val="both"/>
              <w:rPr>
                <w:sz w:val="20"/>
                <w:szCs w:val="20"/>
              </w:rPr>
            </w:pPr>
            <w:r>
              <w:rPr>
                <w:rStyle w:val="Jin"/>
                <w:sz w:val="20"/>
                <w:szCs w:val="20"/>
              </w:rPr>
              <w:t>OSV</w:t>
            </w:r>
          </w:p>
        </w:tc>
      </w:tr>
      <w:tr w:rsidR="00563BAA" w14:paraId="28A308CC" w14:textId="77777777">
        <w:tblPrEx>
          <w:tblCellMar>
            <w:top w:w="0" w:type="dxa"/>
            <w:bottom w:w="0" w:type="dxa"/>
          </w:tblCellMar>
        </w:tblPrEx>
        <w:trPr>
          <w:trHeight w:hRule="exact" w:val="4589"/>
          <w:jc w:val="center"/>
        </w:trPr>
        <w:tc>
          <w:tcPr>
            <w:tcW w:w="4973" w:type="dxa"/>
            <w:gridSpan w:val="2"/>
            <w:tcBorders>
              <w:top w:val="single" w:sz="4" w:space="0" w:color="auto"/>
              <w:left w:val="single" w:sz="4" w:space="0" w:color="auto"/>
              <w:bottom w:val="single" w:sz="4" w:space="0" w:color="auto"/>
            </w:tcBorders>
            <w:vAlign w:val="center"/>
          </w:tcPr>
          <w:p w14:paraId="28A308BF" w14:textId="77777777" w:rsidR="00563BAA" w:rsidRDefault="00000000">
            <w:pPr>
              <w:pStyle w:val="Jin0"/>
              <w:ind w:firstLine="300"/>
              <w:rPr>
                <w:sz w:val="20"/>
                <w:szCs w:val="20"/>
              </w:rPr>
            </w:pPr>
            <w:r>
              <w:rPr>
                <w:rStyle w:val="Jin"/>
                <w:b/>
                <w:bCs/>
                <w:sz w:val="20"/>
                <w:szCs w:val="20"/>
              </w:rPr>
              <w:t>Žák:</w:t>
            </w:r>
          </w:p>
          <w:p w14:paraId="28A308C0" w14:textId="77777777" w:rsidR="00563BAA" w:rsidRDefault="00000000">
            <w:pPr>
              <w:pStyle w:val="Jin0"/>
              <w:numPr>
                <w:ilvl w:val="0"/>
                <w:numId w:val="337"/>
              </w:numPr>
              <w:tabs>
                <w:tab w:val="left" w:pos="1020"/>
              </w:tabs>
              <w:spacing w:line="228" w:lineRule="auto"/>
              <w:ind w:firstLine="660"/>
              <w:rPr>
                <w:sz w:val="20"/>
                <w:szCs w:val="20"/>
              </w:rPr>
            </w:pPr>
            <w:r>
              <w:rPr>
                <w:rStyle w:val="Jin"/>
                <w:b/>
                <w:bCs/>
                <w:sz w:val="20"/>
                <w:szCs w:val="20"/>
              </w:rPr>
              <w:t>se orientuje v proudu znějící hudby,</w:t>
            </w:r>
          </w:p>
          <w:p w14:paraId="28A308C1" w14:textId="77777777" w:rsidR="00563BAA" w:rsidRDefault="00000000">
            <w:pPr>
              <w:pStyle w:val="Jin0"/>
              <w:spacing w:after="260"/>
              <w:ind w:left="1020"/>
              <w:rPr>
                <w:sz w:val="20"/>
                <w:szCs w:val="20"/>
              </w:rPr>
            </w:pPr>
            <w:r>
              <w:rPr>
                <w:rStyle w:val="Jin"/>
                <w:b/>
                <w:bCs/>
                <w:sz w:val="20"/>
                <w:szCs w:val="20"/>
              </w:rPr>
              <w:t>přistupuje k hudebnímu dílu jako k logicky utvářenému celku</w:t>
            </w:r>
          </w:p>
          <w:p w14:paraId="28A308C2" w14:textId="77777777" w:rsidR="00563BAA" w:rsidRDefault="00000000">
            <w:pPr>
              <w:pStyle w:val="Jin0"/>
              <w:numPr>
                <w:ilvl w:val="0"/>
                <w:numId w:val="337"/>
              </w:numPr>
              <w:tabs>
                <w:tab w:val="left" w:pos="1010"/>
              </w:tabs>
              <w:spacing w:line="228" w:lineRule="auto"/>
              <w:ind w:firstLine="660"/>
              <w:rPr>
                <w:sz w:val="20"/>
                <w:szCs w:val="20"/>
              </w:rPr>
            </w:pPr>
            <w:r>
              <w:rPr>
                <w:rStyle w:val="Jin"/>
                <w:b/>
                <w:bCs/>
                <w:sz w:val="20"/>
                <w:szCs w:val="20"/>
              </w:rPr>
              <w:t>zařadí na základě individuálních</w:t>
            </w:r>
          </w:p>
          <w:p w14:paraId="28A308C3" w14:textId="77777777" w:rsidR="00563BAA" w:rsidRDefault="00000000">
            <w:pPr>
              <w:pStyle w:val="Jin0"/>
              <w:spacing w:after="140"/>
              <w:ind w:left="1020"/>
              <w:rPr>
                <w:sz w:val="20"/>
                <w:szCs w:val="20"/>
              </w:rPr>
            </w:pPr>
            <w:r>
              <w:rPr>
                <w:rStyle w:val="Jin"/>
                <w:b/>
                <w:bCs/>
                <w:sz w:val="20"/>
                <w:szCs w:val="20"/>
              </w:rPr>
              <w:t>schopností a získaných vědomostí slyšenou hudbu do stylového období</w:t>
            </w:r>
          </w:p>
        </w:tc>
        <w:tc>
          <w:tcPr>
            <w:tcW w:w="2372" w:type="dxa"/>
            <w:gridSpan w:val="2"/>
            <w:tcBorders>
              <w:top w:val="single" w:sz="4" w:space="0" w:color="auto"/>
              <w:left w:val="single" w:sz="4" w:space="0" w:color="auto"/>
              <w:bottom w:val="single" w:sz="4" w:space="0" w:color="auto"/>
            </w:tcBorders>
            <w:vAlign w:val="center"/>
          </w:tcPr>
          <w:p w14:paraId="28A308C4" w14:textId="77777777" w:rsidR="00563BAA" w:rsidRDefault="00000000">
            <w:pPr>
              <w:pStyle w:val="Jin0"/>
              <w:jc w:val="center"/>
              <w:rPr>
                <w:sz w:val="20"/>
                <w:szCs w:val="20"/>
              </w:rPr>
            </w:pPr>
            <w:r>
              <w:rPr>
                <w:rStyle w:val="Jin"/>
                <w:b/>
                <w:bCs/>
                <w:sz w:val="20"/>
                <w:szCs w:val="20"/>
              </w:rPr>
              <w:t>Poslechové činnosti</w:t>
            </w:r>
          </w:p>
          <w:p w14:paraId="28A308C5" w14:textId="77777777" w:rsidR="00563BAA" w:rsidRDefault="00000000">
            <w:pPr>
              <w:pStyle w:val="Jin0"/>
              <w:jc w:val="center"/>
              <w:rPr>
                <w:sz w:val="20"/>
                <w:szCs w:val="20"/>
              </w:rPr>
            </w:pPr>
            <w:r>
              <w:rPr>
                <w:rStyle w:val="Jin"/>
                <w:sz w:val="20"/>
                <w:szCs w:val="20"/>
              </w:rPr>
              <w:t>-hudební nástroje</w:t>
            </w:r>
          </w:p>
          <w:p w14:paraId="28A308C6" w14:textId="77777777" w:rsidR="00563BAA" w:rsidRDefault="00000000">
            <w:pPr>
              <w:pStyle w:val="Jin0"/>
              <w:jc w:val="center"/>
              <w:rPr>
                <w:sz w:val="20"/>
                <w:szCs w:val="20"/>
              </w:rPr>
            </w:pPr>
            <w:r>
              <w:rPr>
                <w:rStyle w:val="Jin"/>
                <w:sz w:val="20"/>
                <w:szCs w:val="20"/>
              </w:rPr>
              <w:t xml:space="preserve">-píseň lidová, </w:t>
            </w:r>
            <w:proofErr w:type="gramStart"/>
            <w:r>
              <w:rPr>
                <w:rStyle w:val="Jin"/>
                <w:sz w:val="20"/>
                <w:szCs w:val="20"/>
              </w:rPr>
              <w:t>umělá -opera</w:t>
            </w:r>
            <w:proofErr w:type="gramEnd"/>
            <w:r>
              <w:rPr>
                <w:rStyle w:val="Jin"/>
                <w:sz w:val="20"/>
                <w:szCs w:val="20"/>
              </w:rPr>
              <w:t xml:space="preserve">, symfonie, </w:t>
            </w:r>
            <w:proofErr w:type="gramStart"/>
            <w:r>
              <w:rPr>
                <w:rStyle w:val="Jin"/>
                <w:sz w:val="20"/>
                <w:szCs w:val="20"/>
              </w:rPr>
              <w:t>koncert -vokální</w:t>
            </w:r>
            <w:proofErr w:type="gramEnd"/>
            <w:r>
              <w:rPr>
                <w:rStyle w:val="Jin"/>
                <w:sz w:val="20"/>
                <w:szCs w:val="20"/>
              </w:rPr>
              <w:t xml:space="preserve"> a instrumentální skladba</w:t>
            </w:r>
          </w:p>
          <w:p w14:paraId="28A308C7" w14:textId="77777777" w:rsidR="00563BAA" w:rsidRDefault="00000000">
            <w:pPr>
              <w:pStyle w:val="Jin0"/>
              <w:spacing w:after="220"/>
              <w:jc w:val="center"/>
              <w:rPr>
                <w:sz w:val="20"/>
                <w:szCs w:val="20"/>
              </w:rPr>
            </w:pPr>
            <w:r>
              <w:rPr>
                <w:rStyle w:val="Jin"/>
                <w:sz w:val="20"/>
                <w:szCs w:val="20"/>
              </w:rPr>
              <w:t>-hudba komorní</w:t>
            </w:r>
          </w:p>
          <w:p w14:paraId="28A308C8" w14:textId="77777777" w:rsidR="00563BAA" w:rsidRDefault="00000000">
            <w:pPr>
              <w:pStyle w:val="Jin0"/>
              <w:jc w:val="center"/>
              <w:rPr>
                <w:sz w:val="20"/>
                <w:szCs w:val="20"/>
              </w:rPr>
            </w:pPr>
            <w:r>
              <w:rPr>
                <w:rStyle w:val="Jin"/>
                <w:sz w:val="20"/>
                <w:szCs w:val="20"/>
              </w:rPr>
              <w:t>-poslech skladeb J. Haydn</w:t>
            </w:r>
          </w:p>
          <w:p w14:paraId="28A308C9" w14:textId="77777777" w:rsidR="00563BAA" w:rsidRDefault="00000000">
            <w:pPr>
              <w:pStyle w:val="Jin0"/>
              <w:jc w:val="center"/>
              <w:rPr>
                <w:sz w:val="20"/>
                <w:szCs w:val="20"/>
              </w:rPr>
            </w:pPr>
            <w:r>
              <w:rPr>
                <w:rStyle w:val="Jin"/>
                <w:sz w:val="20"/>
                <w:szCs w:val="20"/>
              </w:rPr>
              <w:t>J. Mysliveček J. J. Ryba L. van Beethoven</w:t>
            </w:r>
          </w:p>
          <w:p w14:paraId="28A308CA" w14:textId="77777777" w:rsidR="00563BAA" w:rsidRDefault="00000000">
            <w:pPr>
              <w:pStyle w:val="Jin0"/>
              <w:jc w:val="center"/>
              <w:rPr>
                <w:sz w:val="20"/>
                <w:szCs w:val="20"/>
              </w:rPr>
            </w:pPr>
            <w:r>
              <w:rPr>
                <w:rStyle w:val="Jin"/>
                <w:sz w:val="20"/>
                <w:szCs w:val="20"/>
              </w:rPr>
              <w:t>W. A. Mozart B. Smetana A. Dvořák</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8CB" w14:textId="77777777" w:rsidR="00563BAA" w:rsidRDefault="00000000">
            <w:pPr>
              <w:pStyle w:val="Jin0"/>
              <w:jc w:val="center"/>
              <w:rPr>
                <w:sz w:val="20"/>
                <w:szCs w:val="20"/>
              </w:rPr>
            </w:pPr>
            <w:r>
              <w:rPr>
                <w:rStyle w:val="Jin"/>
                <w:sz w:val="20"/>
                <w:szCs w:val="20"/>
              </w:rPr>
              <w:t>MKV</w:t>
            </w:r>
          </w:p>
        </w:tc>
      </w:tr>
    </w:tbl>
    <w:p w14:paraId="28A308CD"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6"/>
        <w:gridCol w:w="706"/>
        <w:gridCol w:w="427"/>
        <w:gridCol w:w="1310"/>
      </w:tblGrid>
      <w:tr w:rsidR="00563BAA" w14:paraId="28A308D0"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8CE"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center"/>
          </w:tcPr>
          <w:p w14:paraId="28A308CF" w14:textId="77777777" w:rsidR="00563BAA" w:rsidRDefault="00000000">
            <w:pPr>
              <w:pStyle w:val="Jin0"/>
              <w:rPr>
                <w:sz w:val="36"/>
                <w:szCs w:val="36"/>
              </w:rPr>
            </w:pPr>
            <w:r>
              <w:rPr>
                <w:rStyle w:val="Jin"/>
                <w:b/>
                <w:bCs/>
                <w:sz w:val="36"/>
                <w:szCs w:val="36"/>
              </w:rPr>
              <w:t>Umění a kultura</w:t>
            </w:r>
          </w:p>
        </w:tc>
      </w:tr>
      <w:tr w:rsidR="00563BAA" w14:paraId="28A308D5"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8D1" w14:textId="77777777" w:rsidR="00563BAA" w:rsidRDefault="00000000">
            <w:pPr>
              <w:pStyle w:val="Jin0"/>
            </w:pPr>
            <w:r>
              <w:rPr>
                <w:rStyle w:val="Jin"/>
                <w:b/>
                <w:bCs/>
              </w:rPr>
              <w:t>Vzdělávací obor:</w:t>
            </w:r>
          </w:p>
        </w:tc>
        <w:tc>
          <w:tcPr>
            <w:tcW w:w="4556" w:type="dxa"/>
            <w:gridSpan w:val="2"/>
            <w:tcBorders>
              <w:top w:val="single" w:sz="4" w:space="0" w:color="auto"/>
              <w:left w:val="single" w:sz="4" w:space="0" w:color="auto"/>
            </w:tcBorders>
            <w:vAlign w:val="center"/>
          </w:tcPr>
          <w:p w14:paraId="28A308D2" w14:textId="77777777" w:rsidR="00563BAA" w:rsidRDefault="00000000">
            <w:pPr>
              <w:pStyle w:val="Jin0"/>
              <w:rPr>
                <w:sz w:val="36"/>
                <w:szCs w:val="36"/>
              </w:rPr>
            </w:pPr>
            <w:r>
              <w:rPr>
                <w:rStyle w:val="Jin"/>
                <w:b/>
                <w:bCs/>
                <w:sz w:val="36"/>
                <w:szCs w:val="36"/>
              </w:rPr>
              <w:t>Hudební výchova</w:t>
            </w:r>
          </w:p>
        </w:tc>
        <w:tc>
          <w:tcPr>
            <w:tcW w:w="1133" w:type="dxa"/>
            <w:gridSpan w:val="2"/>
            <w:tcBorders>
              <w:top w:val="single" w:sz="4" w:space="0" w:color="auto"/>
              <w:left w:val="single" w:sz="4" w:space="0" w:color="auto"/>
            </w:tcBorders>
            <w:shd w:val="clear" w:color="auto" w:fill="D9D9D9"/>
            <w:vAlign w:val="center"/>
          </w:tcPr>
          <w:p w14:paraId="28A308D3"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8D4" w14:textId="77777777" w:rsidR="00563BAA" w:rsidRDefault="00000000">
            <w:pPr>
              <w:pStyle w:val="Jin0"/>
              <w:jc w:val="center"/>
              <w:rPr>
                <w:sz w:val="36"/>
                <w:szCs w:val="36"/>
              </w:rPr>
            </w:pPr>
            <w:r>
              <w:rPr>
                <w:rStyle w:val="Jin"/>
                <w:b/>
                <w:bCs/>
                <w:sz w:val="36"/>
                <w:szCs w:val="36"/>
              </w:rPr>
              <w:t>7.</w:t>
            </w:r>
          </w:p>
        </w:tc>
      </w:tr>
      <w:tr w:rsidR="00563BAA" w14:paraId="28A308D9" w14:textId="77777777">
        <w:tblPrEx>
          <w:tblCellMar>
            <w:top w:w="0" w:type="dxa"/>
            <w:bottom w:w="0" w:type="dxa"/>
          </w:tblCellMar>
        </w:tblPrEx>
        <w:trPr>
          <w:trHeight w:hRule="exact" w:val="802"/>
          <w:jc w:val="center"/>
        </w:trPr>
        <w:tc>
          <w:tcPr>
            <w:tcW w:w="4973" w:type="dxa"/>
            <w:gridSpan w:val="2"/>
            <w:tcBorders>
              <w:top w:val="single" w:sz="4" w:space="0" w:color="auto"/>
              <w:left w:val="single" w:sz="4" w:space="0" w:color="auto"/>
            </w:tcBorders>
            <w:shd w:val="clear" w:color="auto" w:fill="D9D9D9"/>
            <w:vAlign w:val="center"/>
          </w:tcPr>
          <w:p w14:paraId="28A308D6" w14:textId="77777777" w:rsidR="00563BAA" w:rsidRDefault="00000000">
            <w:pPr>
              <w:pStyle w:val="Jin0"/>
              <w:jc w:val="center"/>
            </w:pPr>
            <w:r>
              <w:rPr>
                <w:rStyle w:val="Jin"/>
                <w:b/>
                <w:bCs/>
              </w:rPr>
              <w:t>Očekávané výstupy</w:t>
            </w:r>
          </w:p>
        </w:tc>
        <w:tc>
          <w:tcPr>
            <w:tcW w:w="2372" w:type="dxa"/>
            <w:gridSpan w:val="2"/>
            <w:tcBorders>
              <w:top w:val="single" w:sz="4" w:space="0" w:color="auto"/>
              <w:left w:val="single" w:sz="4" w:space="0" w:color="auto"/>
            </w:tcBorders>
            <w:shd w:val="clear" w:color="auto" w:fill="D9D9D9"/>
            <w:vAlign w:val="center"/>
          </w:tcPr>
          <w:p w14:paraId="28A308D7"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8D8" w14:textId="77777777" w:rsidR="00563BAA" w:rsidRDefault="00000000">
            <w:pPr>
              <w:pStyle w:val="Jin0"/>
              <w:jc w:val="center"/>
            </w:pPr>
            <w:r>
              <w:rPr>
                <w:rStyle w:val="Jin"/>
                <w:b/>
                <w:bCs/>
              </w:rPr>
              <w:t>Poznámky</w:t>
            </w:r>
          </w:p>
        </w:tc>
      </w:tr>
      <w:tr w:rsidR="00563BAA" w14:paraId="28A308E6" w14:textId="77777777">
        <w:tblPrEx>
          <w:tblCellMar>
            <w:top w:w="0" w:type="dxa"/>
            <w:bottom w:w="0" w:type="dxa"/>
          </w:tblCellMar>
        </w:tblPrEx>
        <w:trPr>
          <w:trHeight w:hRule="exact" w:val="2549"/>
          <w:jc w:val="center"/>
        </w:trPr>
        <w:tc>
          <w:tcPr>
            <w:tcW w:w="4973" w:type="dxa"/>
            <w:gridSpan w:val="2"/>
            <w:tcBorders>
              <w:top w:val="single" w:sz="4" w:space="0" w:color="auto"/>
              <w:left w:val="single" w:sz="4" w:space="0" w:color="auto"/>
            </w:tcBorders>
            <w:vAlign w:val="center"/>
          </w:tcPr>
          <w:p w14:paraId="28A308DA" w14:textId="77777777" w:rsidR="00563BAA" w:rsidRDefault="00000000">
            <w:pPr>
              <w:pStyle w:val="Jin0"/>
              <w:ind w:firstLine="300"/>
              <w:rPr>
                <w:sz w:val="20"/>
                <w:szCs w:val="20"/>
              </w:rPr>
            </w:pPr>
            <w:r>
              <w:rPr>
                <w:rStyle w:val="Jin"/>
                <w:b/>
                <w:bCs/>
                <w:sz w:val="20"/>
                <w:szCs w:val="20"/>
              </w:rPr>
              <w:t>Žák:</w:t>
            </w:r>
          </w:p>
          <w:p w14:paraId="28A308DB" w14:textId="77777777" w:rsidR="00563BAA" w:rsidRDefault="00000000">
            <w:pPr>
              <w:pStyle w:val="Jin0"/>
              <w:numPr>
                <w:ilvl w:val="0"/>
                <w:numId w:val="338"/>
              </w:numPr>
              <w:tabs>
                <w:tab w:val="left" w:pos="1010"/>
              </w:tabs>
              <w:spacing w:line="228" w:lineRule="auto"/>
              <w:ind w:firstLine="660"/>
              <w:rPr>
                <w:sz w:val="20"/>
                <w:szCs w:val="20"/>
              </w:rPr>
            </w:pPr>
            <w:r>
              <w:rPr>
                <w:rStyle w:val="Jin"/>
                <w:b/>
                <w:bCs/>
                <w:sz w:val="20"/>
                <w:szCs w:val="20"/>
              </w:rPr>
              <w:t>využívá své individuální hudební</w:t>
            </w:r>
          </w:p>
          <w:p w14:paraId="28A308DC" w14:textId="77777777" w:rsidR="00563BAA" w:rsidRDefault="00000000">
            <w:pPr>
              <w:pStyle w:val="Jin0"/>
              <w:spacing w:after="260"/>
              <w:ind w:left="1020"/>
              <w:rPr>
                <w:sz w:val="20"/>
                <w:szCs w:val="20"/>
              </w:rPr>
            </w:pPr>
            <w:r>
              <w:rPr>
                <w:rStyle w:val="Jin"/>
                <w:b/>
                <w:bCs/>
                <w:sz w:val="20"/>
                <w:szCs w:val="20"/>
              </w:rPr>
              <w:t>schopnosti a dovednosti při hudebních aktivitách</w:t>
            </w:r>
          </w:p>
          <w:p w14:paraId="28A308DD" w14:textId="77777777" w:rsidR="00563BAA" w:rsidRDefault="00000000">
            <w:pPr>
              <w:pStyle w:val="Jin0"/>
              <w:numPr>
                <w:ilvl w:val="0"/>
                <w:numId w:val="338"/>
              </w:numPr>
              <w:tabs>
                <w:tab w:val="left" w:pos="1015"/>
              </w:tabs>
              <w:spacing w:line="228" w:lineRule="auto"/>
              <w:ind w:firstLine="660"/>
              <w:rPr>
                <w:sz w:val="20"/>
                <w:szCs w:val="20"/>
              </w:rPr>
            </w:pPr>
            <w:r>
              <w:rPr>
                <w:rStyle w:val="Jin"/>
                <w:b/>
                <w:bCs/>
                <w:sz w:val="20"/>
                <w:szCs w:val="20"/>
              </w:rPr>
              <w:t>uplatňuje získané pěvecké dovednosti a</w:t>
            </w:r>
          </w:p>
          <w:p w14:paraId="28A308DE" w14:textId="77777777" w:rsidR="00563BAA" w:rsidRDefault="00000000">
            <w:pPr>
              <w:pStyle w:val="Jin0"/>
              <w:ind w:left="1020"/>
              <w:rPr>
                <w:sz w:val="20"/>
                <w:szCs w:val="20"/>
              </w:rPr>
            </w:pPr>
            <w:r>
              <w:rPr>
                <w:rStyle w:val="Jin"/>
                <w:b/>
                <w:bCs/>
                <w:sz w:val="20"/>
                <w:szCs w:val="20"/>
              </w:rPr>
              <w:t>návyky při zpěvu i při mluvním projevu v běžném životě</w:t>
            </w:r>
          </w:p>
          <w:p w14:paraId="28A308DF" w14:textId="77777777" w:rsidR="00563BAA" w:rsidRDefault="00000000">
            <w:pPr>
              <w:pStyle w:val="Jin0"/>
              <w:numPr>
                <w:ilvl w:val="0"/>
                <w:numId w:val="338"/>
              </w:numPr>
              <w:tabs>
                <w:tab w:val="left" w:pos="1010"/>
              </w:tabs>
              <w:spacing w:line="228" w:lineRule="auto"/>
              <w:ind w:firstLine="660"/>
              <w:rPr>
                <w:sz w:val="20"/>
                <w:szCs w:val="20"/>
              </w:rPr>
            </w:pPr>
            <w:r>
              <w:rPr>
                <w:rStyle w:val="Jin"/>
                <w:b/>
                <w:bCs/>
                <w:sz w:val="20"/>
                <w:szCs w:val="20"/>
              </w:rPr>
              <w:t>zpívá dle svých dispozic intonačně čistě a</w:t>
            </w:r>
          </w:p>
          <w:p w14:paraId="28A308E0" w14:textId="77777777" w:rsidR="00563BAA" w:rsidRDefault="00000000">
            <w:pPr>
              <w:pStyle w:val="Jin0"/>
              <w:spacing w:after="140"/>
              <w:ind w:left="1020"/>
              <w:rPr>
                <w:sz w:val="20"/>
                <w:szCs w:val="20"/>
              </w:rPr>
            </w:pPr>
            <w:r>
              <w:rPr>
                <w:rStyle w:val="Jin"/>
                <w:b/>
                <w:bCs/>
                <w:sz w:val="20"/>
                <w:szCs w:val="20"/>
              </w:rPr>
              <w:t>rytmicky přesně v jednohlase i vícehlase</w:t>
            </w:r>
          </w:p>
        </w:tc>
        <w:tc>
          <w:tcPr>
            <w:tcW w:w="2372" w:type="dxa"/>
            <w:gridSpan w:val="2"/>
            <w:tcBorders>
              <w:top w:val="single" w:sz="4" w:space="0" w:color="auto"/>
              <w:left w:val="single" w:sz="4" w:space="0" w:color="auto"/>
            </w:tcBorders>
            <w:vAlign w:val="center"/>
          </w:tcPr>
          <w:p w14:paraId="28A308E1" w14:textId="77777777" w:rsidR="00563BAA" w:rsidRDefault="00000000">
            <w:pPr>
              <w:pStyle w:val="Jin0"/>
              <w:jc w:val="center"/>
              <w:rPr>
                <w:sz w:val="20"/>
                <w:szCs w:val="20"/>
              </w:rPr>
            </w:pPr>
            <w:r>
              <w:rPr>
                <w:rStyle w:val="Jin"/>
                <w:b/>
                <w:bCs/>
                <w:sz w:val="20"/>
                <w:szCs w:val="20"/>
              </w:rPr>
              <w:t>Vokální činnosti</w:t>
            </w:r>
          </w:p>
          <w:p w14:paraId="28A308E2" w14:textId="77777777" w:rsidR="00563BAA" w:rsidRDefault="00000000">
            <w:pPr>
              <w:pStyle w:val="Jin0"/>
              <w:jc w:val="center"/>
              <w:rPr>
                <w:sz w:val="20"/>
                <w:szCs w:val="20"/>
              </w:rPr>
            </w:pPr>
            <w:r>
              <w:rPr>
                <w:rStyle w:val="Jin"/>
                <w:sz w:val="20"/>
                <w:szCs w:val="20"/>
              </w:rPr>
              <w:t>-lidové, umělé písně</w:t>
            </w:r>
          </w:p>
          <w:p w14:paraId="28A308E3" w14:textId="77777777" w:rsidR="00563BAA" w:rsidRDefault="00000000">
            <w:pPr>
              <w:pStyle w:val="Jin0"/>
              <w:jc w:val="center"/>
              <w:rPr>
                <w:sz w:val="20"/>
                <w:szCs w:val="20"/>
              </w:rPr>
            </w:pPr>
            <w:r>
              <w:rPr>
                <w:rStyle w:val="Jin"/>
                <w:sz w:val="20"/>
                <w:szCs w:val="20"/>
              </w:rPr>
              <w:t>-dynamika, melodie, rytmus</w:t>
            </w:r>
          </w:p>
          <w:p w14:paraId="28A308E4" w14:textId="77777777" w:rsidR="00563BAA" w:rsidRDefault="00000000">
            <w:pPr>
              <w:pStyle w:val="Jin0"/>
              <w:jc w:val="center"/>
              <w:rPr>
                <w:sz w:val="20"/>
                <w:szCs w:val="20"/>
              </w:rPr>
            </w:pPr>
            <w:r>
              <w:rPr>
                <w:rStyle w:val="Jin"/>
                <w:sz w:val="20"/>
                <w:szCs w:val="20"/>
              </w:rPr>
              <w:t>-durové a mollové tóniny</w:t>
            </w:r>
          </w:p>
        </w:tc>
        <w:tc>
          <w:tcPr>
            <w:tcW w:w="1737" w:type="dxa"/>
            <w:gridSpan w:val="2"/>
            <w:tcBorders>
              <w:top w:val="single" w:sz="4" w:space="0" w:color="auto"/>
              <w:left w:val="single" w:sz="4" w:space="0" w:color="auto"/>
              <w:right w:val="single" w:sz="4" w:space="0" w:color="auto"/>
            </w:tcBorders>
            <w:vAlign w:val="center"/>
          </w:tcPr>
          <w:p w14:paraId="28A308E5" w14:textId="77777777" w:rsidR="00563BAA" w:rsidRDefault="00000000">
            <w:pPr>
              <w:pStyle w:val="Jin0"/>
              <w:ind w:firstLine="600"/>
              <w:rPr>
                <w:sz w:val="20"/>
                <w:szCs w:val="20"/>
              </w:rPr>
            </w:pPr>
            <w:r>
              <w:rPr>
                <w:rStyle w:val="Jin"/>
                <w:sz w:val="20"/>
                <w:szCs w:val="20"/>
              </w:rPr>
              <w:t>OSV</w:t>
            </w:r>
          </w:p>
        </w:tc>
      </w:tr>
      <w:tr w:rsidR="00563BAA" w14:paraId="28A308EE" w14:textId="77777777">
        <w:tblPrEx>
          <w:tblCellMar>
            <w:top w:w="0" w:type="dxa"/>
            <w:bottom w:w="0" w:type="dxa"/>
          </w:tblCellMar>
        </w:tblPrEx>
        <w:trPr>
          <w:trHeight w:hRule="exact" w:val="1987"/>
          <w:jc w:val="center"/>
        </w:trPr>
        <w:tc>
          <w:tcPr>
            <w:tcW w:w="4973" w:type="dxa"/>
            <w:gridSpan w:val="2"/>
            <w:tcBorders>
              <w:top w:val="single" w:sz="4" w:space="0" w:color="auto"/>
              <w:left w:val="single" w:sz="4" w:space="0" w:color="auto"/>
            </w:tcBorders>
            <w:vAlign w:val="center"/>
          </w:tcPr>
          <w:p w14:paraId="28A308E7" w14:textId="77777777" w:rsidR="00563BAA" w:rsidRDefault="00000000">
            <w:pPr>
              <w:pStyle w:val="Jin0"/>
              <w:ind w:firstLine="300"/>
              <w:rPr>
                <w:sz w:val="20"/>
                <w:szCs w:val="20"/>
              </w:rPr>
            </w:pPr>
            <w:r>
              <w:rPr>
                <w:rStyle w:val="Jin"/>
                <w:b/>
                <w:bCs/>
                <w:sz w:val="20"/>
                <w:szCs w:val="20"/>
              </w:rPr>
              <w:t>Žák:</w:t>
            </w:r>
          </w:p>
          <w:p w14:paraId="28A308E8" w14:textId="77777777" w:rsidR="00563BAA" w:rsidRDefault="00000000">
            <w:pPr>
              <w:pStyle w:val="Jin0"/>
              <w:tabs>
                <w:tab w:val="left" w:pos="1020"/>
              </w:tabs>
              <w:spacing w:line="221" w:lineRule="auto"/>
              <w:ind w:firstLine="66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reprodukuje na základě svých</w:t>
            </w:r>
          </w:p>
          <w:p w14:paraId="28A308E9" w14:textId="77777777" w:rsidR="00563BAA" w:rsidRDefault="00000000">
            <w:pPr>
              <w:pStyle w:val="Jin0"/>
              <w:ind w:left="1020"/>
              <w:rPr>
                <w:sz w:val="20"/>
                <w:szCs w:val="20"/>
              </w:rPr>
            </w:pPr>
            <w:r>
              <w:rPr>
                <w:rStyle w:val="Jin"/>
                <w:b/>
                <w:bCs/>
                <w:sz w:val="20"/>
                <w:szCs w:val="20"/>
              </w:rPr>
              <w:t>individuálních hudebních schopností a dovedností různé motivy, témata i části skladeb, vytváří jednoduché doprovody, provádí jednoduché hudební improvizace</w:t>
            </w:r>
          </w:p>
        </w:tc>
        <w:tc>
          <w:tcPr>
            <w:tcW w:w="2372" w:type="dxa"/>
            <w:gridSpan w:val="2"/>
            <w:tcBorders>
              <w:top w:val="single" w:sz="4" w:space="0" w:color="auto"/>
              <w:left w:val="single" w:sz="4" w:space="0" w:color="auto"/>
            </w:tcBorders>
            <w:vAlign w:val="center"/>
          </w:tcPr>
          <w:p w14:paraId="28A308EA" w14:textId="77777777" w:rsidR="00563BAA" w:rsidRDefault="00000000">
            <w:pPr>
              <w:pStyle w:val="Jin0"/>
              <w:jc w:val="center"/>
              <w:rPr>
                <w:sz w:val="20"/>
                <w:szCs w:val="20"/>
              </w:rPr>
            </w:pPr>
            <w:r>
              <w:rPr>
                <w:rStyle w:val="Jin"/>
                <w:b/>
                <w:bCs/>
                <w:sz w:val="20"/>
                <w:szCs w:val="20"/>
              </w:rPr>
              <w:t>Instrumentální činnosti</w:t>
            </w:r>
          </w:p>
          <w:p w14:paraId="28A308EB" w14:textId="77777777" w:rsidR="00563BAA" w:rsidRDefault="00000000">
            <w:pPr>
              <w:pStyle w:val="Jin0"/>
              <w:jc w:val="center"/>
              <w:rPr>
                <w:sz w:val="20"/>
                <w:szCs w:val="20"/>
              </w:rPr>
            </w:pPr>
            <w:r>
              <w:rPr>
                <w:rStyle w:val="Jin"/>
                <w:sz w:val="20"/>
                <w:szCs w:val="20"/>
              </w:rPr>
              <w:t xml:space="preserve">-reprodukce známých </w:t>
            </w:r>
            <w:proofErr w:type="gramStart"/>
            <w:r>
              <w:rPr>
                <w:rStyle w:val="Jin"/>
                <w:sz w:val="20"/>
                <w:szCs w:val="20"/>
              </w:rPr>
              <w:t>písní - rytmické</w:t>
            </w:r>
            <w:proofErr w:type="gramEnd"/>
            <w:r>
              <w:rPr>
                <w:rStyle w:val="Jin"/>
                <w:sz w:val="20"/>
                <w:szCs w:val="20"/>
              </w:rPr>
              <w:t xml:space="preserve"> hudební </w:t>
            </w:r>
            <w:proofErr w:type="gramStart"/>
            <w:r>
              <w:rPr>
                <w:rStyle w:val="Jin"/>
                <w:sz w:val="20"/>
                <w:szCs w:val="20"/>
              </w:rPr>
              <w:t>formy -jednoduchá</w:t>
            </w:r>
            <w:proofErr w:type="gramEnd"/>
            <w:r>
              <w:rPr>
                <w:rStyle w:val="Jin"/>
                <w:sz w:val="20"/>
                <w:szCs w:val="20"/>
              </w:rPr>
              <w:t xml:space="preserve"> písňová forma</w:t>
            </w:r>
          </w:p>
          <w:p w14:paraId="28A308EC" w14:textId="77777777" w:rsidR="00563BAA" w:rsidRDefault="00000000">
            <w:pPr>
              <w:pStyle w:val="Jin0"/>
              <w:jc w:val="center"/>
              <w:rPr>
                <w:sz w:val="20"/>
                <w:szCs w:val="20"/>
              </w:rPr>
            </w:pPr>
            <w:r>
              <w:rPr>
                <w:rStyle w:val="Jin"/>
                <w:sz w:val="20"/>
                <w:szCs w:val="20"/>
              </w:rPr>
              <w:t>-</w:t>
            </w:r>
            <w:proofErr w:type="spellStart"/>
            <w:r>
              <w:rPr>
                <w:rStyle w:val="Jin"/>
                <w:sz w:val="20"/>
                <w:szCs w:val="20"/>
              </w:rPr>
              <w:t>Orffovy</w:t>
            </w:r>
            <w:proofErr w:type="spellEnd"/>
            <w:r>
              <w:rPr>
                <w:rStyle w:val="Jin"/>
                <w:sz w:val="20"/>
                <w:szCs w:val="20"/>
              </w:rPr>
              <w:t xml:space="preserve"> nástroje</w:t>
            </w:r>
          </w:p>
        </w:tc>
        <w:tc>
          <w:tcPr>
            <w:tcW w:w="1737" w:type="dxa"/>
            <w:gridSpan w:val="2"/>
            <w:tcBorders>
              <w:top w:val="single" w:sz="4" w:space="0" w:color="auto"/>
              <w:left w:val="single" w:sz="4" w:space="0" w:color="auto"/>
              <w:right w:val="single" w:sz="4" w:space="0" w:color="auto"/>
            </w:tcBorders>
            <w:vAlign w:val="center"/>
          </w:tcPr>
          <w:p w14:paraId="28A308ED" w14:textId="77777777" w:rsidR="00563BAA" w:rsidRDefault="00000000">
            <w:pPr>
              <w:pStyle w:val="Jin0"/>
              <w:ind w:firstLine="600"/>
              <w:rPr>
                <w:sz w:val="20"/>
                <w:szCs w:val="20"/>
              </w:rPr>
            </w:pPr>
            <w:r>
              <w:rPr>
                <w:rStyle w:val="Jin"/>
                <w:sz w:val="20"/>
                <w:szCs w:val="20"/>
              </w:rPr>
              <w:t>OSV</w:t>
            </w:r>
          </w:p>
        </w:tc>
      </w:tr>
      <w:tr w:rsidR="00563BAA" w14:paraId="28A308F6" w14:textId="77777777">
        <w:tblPrEx>
          <w:tblCellMar>
            <w:top w:w="0" w:type="dxa"/>
            <w:bottom w:w="0" w:type="dxa"/>
          </w:tblCellMar>
        </w:tblPrEx>
        <w:trPr>
          <w:trHeight w:hRule="exact" w:val="2410"/>
          <w:jc w:val="center"/>
        </w:trPr>
        <w:tc>
          <w:tcPr>
            <w:tcW w:w="4973" w:type="dxa"/>
            <w:gridSpan w:val="2"/>
            <w:tcBorders>
              <w:top w:val="single" w:sz="4" w:space="0" w:color="auto"/>
              <w:left w:val="single" w:sz="4" w:space="0" w:color="auto"/>
            </w:tcBorders>
            <w:vAlign w:val="center"/>
          </w:tcPr>
          <w:p w14:paraId="28A308EF" w14:textId="77777777" w:rsidR="00563BAA" w:rsidRDefault="00000000">
            <w:pPr>
              <w:pStyle w:val="Jin0"/>
              <w:ind w:firstLine="300"/>
              <w:rPr>
                <w:sz w:val="20"/>
                <w:szCs w:val="20"/>
              </w:rPr>
            </w:pPr>
            <w:r>
              <w:rPr>
                <w:rStyle w:val="Jin"/>
                <w:b/>
                <w:bCs/>
                <w:sz w:val="20"/>
                <w:szCs w:val="20"/>
              </w:rPr>
              <w:t>Žák:</w:t>
            </w:r>
          </w:p>
          <w:p w14:paraId="28A308F0" w14:textId="77777777" w:rsidR="00563BAA" w:rsidRDefault="00000000">
            <w:pPr>
              <w:pStyle w:val="Jin0"/>
              <w:numPr>
                <w:ilvl w:val="0"/>
                <w:numId w:val="339"/>
              </w:numPr>
              <w:tabs>
                <w:tab w:val="left" w:pos="1020"/>
              </w:tabs>
              <w:spacing w:line="226" w:lineRule="auto"/>
              <w:ind w:firstLine="660"/>
              <w:rPr>
                <w:sz w:val="20"/>
                <w:szCs w:val="20"/>
              </w:rPr>
            </w:pPr>
            <w:r>
              <w:rPr>
                <w:rStyle w:val="Jin"/>
                <w:b/>
                <w:bCs/>
                <w:sz w:val="20"/>
                <w:szCs w:val="20"/>
              </w:rPr>
              <w:t>rozpozná některé z tanců různých</w:t>
            </w:r>
          </w:p>
          <w:p w14:paraId="28A308F1" w14:textId="77777777" w:rsidR="00563BAA" w:rsidRDefault="00000000">
            <w:pPr>
              <w:pStyle w:val="Jin0"/>
              <w:spacing w:after="260"/>
              <w:ind w:left="1020"/>
              <w:rPr>
                <w:sz w:val="20"/>
                <w:szCs w:val="20"/>
              </w:rPr>
            </w:pPr>
            <w:r>
              <w:rPr>
                <w:rStyle w:val="Jin"/>
                <w:b/>
                <w:bCs/>
                <w:sz w:val="20"/>
                <w:szCs w:val="20"/>
              </w:rPr>
              <w:t>stylových období, zvolí vhodný typ hudebně pohybových prvků k poslouchané hudbě</w:t>
            </w:r>
          </w:p>
          <w:p w14:paraId="28A308F2" w14:textId="77777777" w:rsidR="00563BAA" w:rsidRDefault="00000000">
            <w:pPr>
              <w:pStyle w:val="Jin0"/>
              <w:numPr>
                <w:ilvl w:val="0"/>
                <w:numId w:val="339"/>
              </w:numPr>
              <w:tabs>
                <w:tab w:val="left" w:pos="1010"/>
              </w:tabs>
              <w:spacing w:line="226" w:lineRule="auto"/>
              <w:ind w:firstLine="660"/>
              <w:rPr>
                <w:sz w:val="20"/>
                <w:szCs w:val="20"/>
              </w:rPr>
            </w:pPr>
            <w:r>
              <w:rPr>
                <w:rStyle w:val="Jin"/>
                <w:b/>
                <w:bCs/>
                <w:sz w:val="20"/>
                <w:szCs w:val="20"/>
              </w:rPr>
              <w:t>vyhledává souvislosti mezi hudbou a jinými</w:t>
            </w:r>
          </w:p>
          <w:p w14:paraId="28A308F3" w14:textId="77777777" w:rsidR="00563BAA" w:rsidRDefault="00000000">
            <w:pPr>
              <w:pStyle w:val="Jin0"/>
              <w:spacing w:after="140"/>
              <w:ind w:left="1020"/>
              <w:rPr>
                <w:sz w:val="20"/>
                <w:szCs w:val="20"/>
              </w:rPr>
            </w:pPr>
            <w:r>
              <w:rPr>
                <w:rStyle w:val="Jin"/>
                <w:b/>
                <w:bCs/>
                <w:sz w:val="20"/>
                <w:szCs w:val="20"/>
              </w:rPr>
              <w:t>druhy umění</w:t>
            </w:r>
          </w:p>
        </w:tc>
        <w:tc>
          <w:tcPr>
            <w:tcW w:w="2372" w:type="dxa"/>
            <w:gridSpan w:val="2"/>
            <w:tcBorders>
              <w:top w:val="single" w:sz="4" w:space="0" w:color="auto"/>
              <w:left w:val="single" w:sz="4" w:space="0" w:color="auto"/>
            </w:tcBorders>
            <w:vAlign w:val="center"/>
          </w:tcPr>
          <w:p w14:paraId="28A308F4" w14:textId="77777777" w:rsidR="00563BAA" w:rsidRDefault="00000000">
            <w:pPr>
              <w:pStyle w:val="Jin0"/>
              <w:jc w:val="center"/>
              <w:rPr>
                <w:sz w:val="20"/>
                <w:szCs w:val="20"/>
              </w:rPr>
            </w:pPr>
            <w:r>
              <w:rPr>
                <w:rStyle w:val="Jin"/>
                <w:b/>
                <w:bCs/>
                <w:sz w:val="20"/>
                <w:szCs w:val="20"/>
              </w:rPr>
              <w:t xml:space="preserve">Hudebně pohybové </w:t>
            </w:r>
            <w:proofErr w:type="gramStart"/>
            <w:r>
              <w:rPr>
                <w:rStyle w:val="Jin"/>
                <w:b/>
                <w:bCs/>
                <w:sz w:val="20"/>
                <w:szCs w:val="20"/>
              </w:rPr>
              <w:t xml:space="preserve">činnosti </w:t>
            </w:r>
            <w:r>
              <w:rPr>
                <w:rStyle w:val="Jin"/>
                <w:sz w:val="20"/>
                <w:szCs w:val="20"/>
              </w:rPr>
              <w:t>-taktování</w:t>
            </w:r>
            <w:proofErr w:type="gramEnd"/>
            <w:r>
              <w:rPr>
                <w:rStyle w:val="Jin"/>
                <w:sz w:val="20"/>
                <w:szCs w:val="20"/>
              </w:rPr>
              <w:t xml:space="preserve"> -taneční </w:t>
            </w:r>
            <w:proofErr w:type="gramStart"/>
            <w:r>
              <w:rPr>
                <w:rStyle w:val="Jin"/>
                <w:sz w:val="20"/>
                <w:szCs w:val="20"/>
              </w:rPr>
              <w:t>kroky -dramatizace</w:t>
            </w:r>
            <w:proofErr w:type="gramEnd"/>
            <w:r>
              <w:rPr>
                <w:rStyle w:val="Jin"/>
                <w:sz w:val="20"/>
                <w:szCs w:val="20"/>
              </w:rPr>
              <w:t xml:space="preserve"> - pantomima</w:t>
            </w:r>
          </w:p>
        </w:tc>
        <w:tc>
          <w:tcPr>
            <w:tcW w:w="1737" w:type="dxa"/>
            <w:gridSpan w:val="2"/>
            <w:tcBorders>
              <w:top w:val="single" w:sz="4" w:space="0" w:color="auto"/>
              <w:left w:val="single" w:sz="4" w:space="0" w:color="auto"/>
              <w:right w:val="single" w:sz="4" w:space="0" w:color="auto"/>
            </w:tcBorders>
            <w:vAlign w:val="center"/>
          </w:tcPr>
          <w:p w14:paraId="28A308F5" w14:textId="77777777" w:rsidR="00563BAA" w:rsidRDefault="00000000">
            <w:pPr>
              <w:pStyle w:val="Jin0"/>
              <w:ind w:firstLine="600"/>
              <w:rPr>
                <w:sz w:val="20"/>
                <w:szCs w:val="20"/>
              </w:rPr>
            </w:pPr>
            <w:r>
              <w:rPr>
                <w:rStyle w:val="Jin"/>
                <w:sz w:val="20"/>
                <w:szCs w:val="20"/>
              </w:rPr>
              <w:t>OSV</w:t>
            </w:r>
          </w:p>
        </w:tc>
      </w:tr>
      <w:tr w:rsidR="00563BAA" w14:paraId="28A30908" w14:textId="77777777">
        <w:tblPrEx>
          <w:tblCellMar>
            <w:top w:w="0" w:type="dxa"/>
            <w:bottom w:w="0" w:type="dxa"/>
          </w:tblCellMar>
        </w:tblPrEx>
        <w:trPr>
          <w:trHeight w:hRule="exact" w:val="4814"/>
          <w:jc w:val="center"/>
        </w:trPr>
        <w:tc>
          <w:tcPr>
            <w:tcW w:w="4973" w:type="dxa"/>
            <w:gridSpan w:val="2"/>
            <w:tcBorders>
              <w:top w:val="single" w:sz="4" w:space="0" w:color="auto"/>
              <w:left w:val="single" w:sz="4" w:space="0" w:color="auto"/>
              <w:bottom w:val="single" w:sz="4" w:space="0" w:color="auto"/>
            </w:tcBorders>
            <w:vAlign w:val="center"/>
          </w:tcPr>
          <w:p w14:paraId="28A308F7" w14:textId="77777777" w:rsidR="00563BAA" w:rsidRDefault="00000000">
            <w:pPr>
              <w:pStyle w:val="Jin0"/>
              <w:ind w:firstLine="300"/>
              <w:rPr>
                <w:sz w:val="20"/>
                <w:szCs w:val="20"/>
              </w:rPr>
            </w:pPr>
            <w:r>
              <w:rPr>
                <w:rStyle w:val="Jin"/>
                <w:b/>
                <w:bCs/>
                <w:sz w:val="20"/>
                <w:szCs w:val="20"/>
              </w:rPr>
              <w:t>Žák:</w:t>
            </w:r>
          </w:p>
          <w:p w14:paraId="28A308F8" w14:textId="77777777" w:rsidR="00563BAA" w:rsidRDefault="00000000">
            <w:pPr>
              <w:pStyle w:val="Jin0"/>
              <w:numPr>
                <w:ilvl w:val="0"/>
                <w:numId w:val="340"/>
              </w:numPr>
              <w:tabs>
                <w:tab w:val="left" w:pos="1020"/>
              </w:tabs>
              <w:spacing w:line="228" w:lineRule="auto"/>
              <w:ind w:firstLine="660"/>
              <w:rPr>
                <w:sz w:val="20"/>
                <w:szCs w:val="20"/>
              </w:rPr>
            </w:pPr>
            <w:r>
              <w:rPr>
                <w:rStyle w:val="Jin"/>
                <w:b/>
                <w:bCs/>
                <w:sz w:val="20"/>
                <w:szCs w:val="20"/>
              </w:rPr>
              <w:t>se orientuje v proudu znějící hudby,</w:t>
            </w:r>
          </w:p>
          <w:p w14:paraId="28A308F9" w14:textId="77777777" w:rsidR="00563BAA" w:rsidRDefault="00000000">
            <w:pPr>
              <w:pStyle w:val="Jin0"/>
              <w:spacing w:after="260"/>
              <w:ind w:left="1020"/>
              <w:rPr>
                <w:sz w:val="20"/>
                <w:szCs w:val="20"/>
              </w:rPr>
            </w:pPr>
            <w:r>
              <w:rPr>
                <w:rStyle w:val="Jin"/>
                <w:b/>
                <w:bCs/>
                <w:sz w:val="20"/>
                <w:szCs w:val="20"/>
              </w:rPr>
              <w:t>přistupuje k hudebnímu dílu jako k logicky utvářenému celku</w:t>
            </w:r>
          </w:p>
          <w:p w14:paraId="28A308FA" w14:textId="77777777" w:rsidR="00563BAA" w:rsidRDefault="00000000">
            <w:pPr>
              <w:pStyle w:val="Jin0"/>
              <w:numPr>
                <w:ilvl w:val="0"/>
                <w:numId w:val="340"/>
              </w:numPr>
              <w:tabs>
                <w:tab w:val="left" w:pos="1010"/>
              </w:tabs>
              <w:spacing w:line="228" w:lineRule="auto"/>
              <w:ind w:firstLine="660"/>
              <w:rPr>
                <w:sz w:val="20"/>
                <w:szCs w:val="20"/>
              </w:rPr>
            </w:pPr>
            <w:r>
              <w:rPr>
                <w:rStyle w:val="Jin"/>
                <w:b/>
                <w:bCs/>
                <w:sz w:val="20"/>
                <w:szCs w:val="20"/>
              </w:rPr>
              <w:t>zařadí na základě individuálních</w:t>
            </w:r>
          </w:p>
          <w:p w14:paraId="28A308FB" w14:textId="77777777" w:rsidR="00563BAA" w:rsidRDefault="00000000">
            <w:pPr>
              <w:pStyle w:val="Jin0"/>
              <w:spacing w:after="140"/>
              <w:ind w:left="1020"/>
              <w:rPr>
                <w:sz w:val="20"/>
                <w:szCs w:val="20"/>
              </w:rPr>
            </w:pPr>
            <w:r>
              <w:rPr>
                <w:rStyle w:val="Jin"/>
                <w:b/>
                <w:bCs/>
                <w:sz w:val="20"/>
                <w:szCs w:val="20"/>
              </w:rPr>
              <w:t>schopností a získaných vědomostí slyšenou hudbu do stylového období</w:t>
            </w:r>
          </w:p>
        </w:tc>
        <w:tc>
          <w:tcPr>
            <w:tcW w:w="2372" w:type="dxa"/>
            <w:gridSpan w:val="2"/>
            <w:tcBorders>
              <w:top w:val="single" w:sz="4" w:space="0" w:color="auto"/>
              <w:left w:val="single" w:sz="4" w:space="0" w:color="auto"/>
              <w:bottom w:val="single" w:sz="4" w:space="0" w:color="auto"/>
            </w:tcBorders>
            <w:vAlign w:val="bottom"/>
          </w:tcPr>
          <w:p w14:paraId="28A308FC" w14:textId="77777777" w:rsidR="00563BAA" w:rsidRDefault="00000000">
            <w:pPr>
              <w:pStyle w:val="Jin0"/>
              <w:jc w:val="center"/>
              <w:rPr>
                <w:sz w:val="20"/>
                <w:szCs w:val="20"/>
              </w:rPr>
            </w:pPr>
            <w:r>
              <w:rPr>
                <w:rStyle w:val="Jin"/>
                <w:b/>
                <w:bCs/>
                <w:sz w:val="20"/>
                <w:szCs w:val="20"/>
              </w:rPr>
              <w:t>Poslechové činnosti</w:t>
            </w:r>
          </w:p>
          <w:p w14:paraId="28A308FD" w14:textId="77777777" w:rsidR="00563BAA" w:rsidRDefault="00000000">
            <w:pPr>
              <w:pStyle w:val="Jin0"/>
              <w:jc w:val="center"/>
              <w:rPr>
                <w:sz w:val="20"/>
                <w:szCs w:val="20"/>
              </w:rPr>
            </w:pPr>
            <w:r>
              <w:rPr>
                <w:rStyle w:val="Jin"/>
                <w:sz w:val="20"/>
                <w:szCs w:val="20"/>
              </w:rPr>
              <w:t xml:space="preserve">-hudební </w:t>
            </w:r>
            <w:proofErr w:type="gramStart"/>
            <w:r>
              <w:rPr>
                <w:rStyle w:val="Jin"/>
                <w:sz w:val="20"/>
                <w:szCs w:val="20"/>
              </w:rPr>
              <w:t>nástroje -píseň</w:t>
            </w:r>
            <w:proofErr w:type="gramEnd"/>
            <w:r>
              <w:rPr>
                <w:rStyle w:val="Jin"/>
                <w:sz w:val="20"/>
                <w:szCs w:val="20"/>
              </w:rPr>
              <w:t xml:space="preserve"> lidová, </w:t>
            </w:r>
            <w:proofErr w:type="gramStart"/>
            <w:r>
              <w:rPr>
                <w:rStyle w:val="Jin"/>
                <w:sz w:val="20"/>
                <w:szCs w:val="20"/>
              </w:rPr>
              <w:t>umělá - chorál</w:t>
            </w:r>
            <w:proofErr w:type="gramEnd"/>
            <w:r>
              <w:rPr>
                <w:rStyle w:val="Jin"/>
                <w:sz w:val="20"/>
                <w:szCs w:val="20"/>
              </w:rPr>
              <w:t>, kancionál</w:t>
            </w:r>
          </w:p>
          <w:p w14:paraId="28A308FE" w14:textId="77777777" w:rsidR="00563BAA" w:rsidRDefault="00000000">
            <w:pPr>
              <w:pStyle w:val="Jin0"/>
              <w:jc w:val="center"/>
              <w:rPr>
                <w:sz w:val="20"/>
                <w:szCs w:val="20"/>
              </w:rPr>
            </w:pPr>
            <w:r>
              <w:rPr>
                <w:rStyle w:val="Jin"/>
                <w:sz w:val="20"/>
                <w:szCs w:val="20"/>
              </w:rPr>
              <w:t>-symfonie</w:t>
            </w:r>
          </w:p>
          <w:p w14:paraId="28A308FF" w14:textId="77777777" w:rsidR="00563BAA" w:rsidRDefault="00000000">
            <w:pPr>
              <w:pStyle w:val="Jin0"/>
              <w:spacing w:after="220"/>
              <w:jc w:val="center"/>
              <w:rPr>
                <w:sz w:val="20"/>
                <w:szCs w:val="20"/>
              </w:rPr>
            </w:pPr>
            <w:r>
              <w:rPr>
                <w:rStyle w:val="Jin"/>
                <w:sz w:val="20"/>
                <w:szCs w:val="20"/>
              </w:rPr>
              <w:t>-</w:t>
            </w:r>
            <w:proofErr w:type="gramStart"/>
            <w:r>
              <w:rPr>
                <w:rStyle w:val="Jin"/>
                <w:sz w:val="20"/>
                <w:szCs w:val="20"/>
              </w:rPr>
              <w:t>polyfonie -kánon</w:t>
            </w:r>
            <w:proofErr w:type="gramEnd"/>
            <w:r>
              <w:rPr>
                <w:rStyle w:val="Jin"/>
                <w:sz w:val="20"/>
                <w:szCs w:val="20"/>
              </w:rPr>
              <w:t xml:space="preserve"> -programní </w:t>
            </w:r>
            <w:proofErr w:type="gramStart"/>
            <w:r>
              <w:rPr>
                <w:rStyle w:val="Jin"/>
                <w:sz w:val="20"/>
                <w:szCs w:val="20"/>
              </w:rPr>
              <w:t>hudba -opera</w:t>
            </w:r>
            <w:proofErr w:type="gramEnd"/>
          </w:p>
          <w:p w14:paraId="28A30900" w14:textId="77777777" w:rsidR="00563BAA" w:rsidRDefault="00000000">
            <w:pPr>
              <w:pStyle w:val="Jin0"/>
              <w:jc w:val="center"/>
              <w:rPr>
                <w:sz w:val="20"/>
                <w:szCs w:val="20"/>
              </w:rPr>
            </w:pPr>
            <w:r>
              <w:rPr>
                <w:rStyle w:val="Jin"/>
                <w:sz w:val="20"/>
                <w:szCs w:val="20"/>
              </w:rPr>
              <w:t>-poslech skladeb</w:t>
            </w:r>
          </w:p>
          <w:p w14:paraId="28A30901" w14:textId="77777777" w:rsidR="00563BAA" w:rsidRDefault="00000000">
            <w:pPr>
              <w:pStyle w:val="Jin0"/>
              <w:jc w:val="center"/>
              <w:rPr>
                <w:sz w:val="20"/>
                <w:szCs w:val="20"/>
              </w:rPr>
            </w:pPr>
            <w:r>
              <w:rPr>
                <w:rStyle w:val="Jin"/>
                <w:sz w:val="20"/>
                <w:szCs w:val="20"/>
              </w:rPr>
              <w:t>-gotika</w:t>
            </w:r>
          </w:p>
          <w:p w14:paraId="28A30902" w14:textId="77777777" w:rsidR="00563BAA" w:rsidRDefault="00000000">
            <w:pPr>
              <w:pStyle w:val="Jin0"/>
              <w:jc w:val="center"/>
              <w:rPr>
                <w:sz w:val="20"/>
                <w:szCs w:val="20"/>
              </w:rPr>
            </w:pPr>
            <w:r>
              <w:rPr>
                <w:rStyle w:val="Jin"/>
                <w:sz w:val="20"/>
                <w:szCs w:val="20"/>
              </w:rPr>
              <w:t>-renesance</w:t>
            </w:r>
          </w:p>
          <w:p w14:paraId="28A30903" w14:textId="77777777" w:rsidR="00563BAA" w:rsidRDefault="00000000">
            <w:pPr>
              <w:pStyle w:val="Jin0"/>
              <w:jc w:val="center"/>
              <w:rPr>
                <w:sz w:val="20"/>
                <w:szCs w:val="20"/>
              </w:rPr>
            </w:pPr>
            <w:r>
              <w:rPr>
                <w:rStyle w:val="Jin"/>
                <w:sz w:val="20"/>
                <w:szCs w:val="20"/>
              </w:rPr>
              <w:t>-baroko</w:t>
            </w:r>
          </w:p>
          <w:p w14:paraId="28A30904" w14:textId="77777777" w:rsidR="00563BAA" w:rsidRDefault="00000000">
            <w:pPr>
              <w:pStyle w:val="Jin0"/>
              <w:jc w:val="center"/>
              <w:rPr>
                <w:sz w:val="20"/>
                <w:szCs w:val="20"/>
              </w:rPr>
            </w:pPr>
            <w:r>
              <w:rPr>
                <w:rStyle w:val="Jin"/>
                <w:sz w:val="20"/>
                <w:szCs w:val="20"/>
              </w:rPr>
              <w:t>-klasicismus</w:t>
            </w:r>
          </w:p>
          <w:p w14:paraId="28A30905" w14:textId="77777777" w:rsidR="00563BAA" w:rsidRDefault="00000000">
            <w:pPr>
              <w:pStyle w:val="Jin0"/>
              <w:jc w:val="center"/>
              <w:rPr>
                <w:sz w:val="20"/>
                <w:szCs w:val="20"/>
              </w:rPr>
            </w:pPr>
            <w:r>
              <w:rPr>
                <w:rStyle w:val="Jin"/>
                <w:sz w:val="20"/>
                <w:szCs w:val="20"/>
              </w:rPr>
              <w:t>-romantismus</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906" w14:textId="77777777" w:rsidR="00563BAA" w:rsidRDefault="00000000">
            <w:pPr>
              <w:pStyle w:val="Jin0"/>
              <w:spacing w:after="2060"/>
              <w:ind w:firstLine="600"/>
              <w:rPr>
                <w:sz w:val="20"/>
                <w:szCs w:val="20"/>
              </w:rPr>
            </w:pPr>
            <w:r>
              <w:rPr>
                <w:rStyle w:val="Jin"/>
                <w:sz w:val="20"/>
                <w:szCs w:val="20"/>
              </w:rPr>
              <w:t>MKV</w:t>
            </w:r>
          </w:p>
          <w:p w14:paraId="28A30907" w14:textId="77777777" w:rsidR="00563BAA" w:rsidRDefault="00000000">
            <w:pPr>
              <w:pStyle w:val="Jin0"/>
              <w:jc w:val="center"/>
              <w:rPr>
                <w:sz w:val="20"/>
                <w:szCs w:val="20"/>
              </w:rPr>
            </w:pPr>
            <w:r>
              <w:rPr>
                <w:rStyle w:val="Jin"/>
                <w:sz w:val="20"/>
                <w:szCs w:val="20"/>
              </w:rPr>
              <w:t>Dějepis Český jazyk</w:t>
            </w:r>
          </w:p>
        </w:tc>
      </w:tr>
    </w:tbl>
    <w:p w14:paraId="28A30909"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6"/>
        <w:gridCol w:w="706"/>
        <w:gridCol w:w="427"/>
        <w:gridCol w:w="1310"/>
      </w:tblGrid>
      <w:tr w:rsidR="00563BAA" w14:paraId="28A3090C"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90A"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center"/>
          </w:tcPr>
          <w:p w14:paraId="28A3090B" w14:textId="77777777" w:rsidR="00563BAA" w:rsidRDefault="00000000">
            <w:pPr>
              <w:pStyle w:val="Jin0"/>
              <w:rPr>
                <w:sz w:val="36"/>
                <w:szCs w:val="36"/>
              </w:rPr>
            </w:pPr>
            <w:r>
              <w:rPr>
                <w:rStyle w:val="Jin"/>
                <w:b/>
                <w:bCs/>
                <w:sz w:val="36"/>
                <w:szCs w:val="36"/>
              </w:rPr>
              <w:t>Umění a kultura</w:t>
            </w:r>
          </w:p>
        </w:tc>
      </w:tr>
      <w:tr w:rsidR="00563BAA" w14:paraId="28A30911"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90D" w14:textId="77777777" w:rsidR="00563BAA" w:rsidRDefault="00000000">
            <w:pPr>
              <w:pStyle w:val="Jin0"/>
            </w:pPr>
            <w:r>
              <w:rPr>
                <w:rStyle w:val="Jin"/>
                <w:b/>
                <w:bCs/>
              </w:rPr>
              <w:t>Vzdělávací obor:</w:t>
            </w:r>
          </w:p>
        </w:tc>
        <w:tc>
          <w:tcPr>
            <w:tcW w:w="4556" w:type="dxa"/>
            <w:gridSpan w:val="2"/>
            <w:tcBorders>
              <w:top w:val="single" w:sz="4" w:space="0" w:color="auto"/>
              <w:left w:val="single" w:sz="4" w:space="0" w:color="auto"/>
            </w:tcBorders>
            <w:vAlign w:val="center"/>
          </w:tcPr>
          <w:p w14:paraId="28A3090E" w14:textId="77777777" w:rsidR="00563BAA" w:rsidRDefault="00000000">
            <w:pPr>
              <w:pStyle w:val="Jin0"/>
              <w:rPr>
                <w:sz w:val="36"/>
                <w:szCs w:val="36"/>
              </w:rPr>
            </w:pPr>
            <w:r>
              <w:rPr>
                <w:rStyle w:val="Jin"/>
                <w:b/>
                <w:bCs/>
                <w:sz w:val="36"/>
                <w:szCs w:val="36"/>
              </w:rPr>
              <w:t>Hudební výchova</w:t>
            </w:r>
          </w:p>
        </w:tc>
        <w:tc>
          <w:tcPr>
            <w:tcW w:w="1133" w:type="dxa"/>
            <w:gridSpan w:val="2"/>
            <w:tcBorders>
              <w:top w:val="single" w:sz="4" w:space="0" w:color="auto"/>
              <w:left w:val="single" w:sz="4" w:space="0" w:color="auto"/>
            </w:tcBorders>
            <w:shd w:val="clear" w:color="auto" w:fill="D9D9D9"/>
            <w:vAlign w:val="center"/>
          </w:tcPr>
          <w:p w14:paraId="28A3090F"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910" w14:textId="77777777" w:rsidR="00563BAA" w:rsidRDefault="00000000">
            <w:pPr>
              <w:pStyle w:val="Jin0"/>
              <w:jc w:val="center"/>
              <w:rPr>
                <w:sz w:val="36"/>
                <w:szCs w:val="36"/>
              </w:rPr>
            </w:pPr>
            <w:r>
              <w:rPr>
                <w:rStyle w:val="Jin"/>
                <w:b/>
                <w:bCs/>
                <w:sz w:val="36"/>
                <w:szCs w:val="36"/>
              </w:rPr>
              <w:t>8.</w:t>
            </w:r>
          </w:p>
        </w:tc>
      </w:tr>
      <w:tr w:rsidR="00563BAA" w14:paraId="28A30915" w14:textId="77777777">
        <w:tblPrEx>
          <w:tblCellMar>
            <w:top w:w="0" w:type="dxa"/>
            <w:bottom w:w="0" w:type="dxa"/>
          </w:tblCellMar>
        </w:tblPrEx>
        <w:trPr>
          <w:trHeight w:hRule="exact" w:val="806"/>
          <w:jc w:val="center"/>
        </w:trPr>
        <w:tc>
          <w:tcPr>
            <w:tcW w:w="4973" w:type="dxa"/>
            <w:gridSpan w:val="2"/>
            <w:tcBorders>
              <w:top w:val="single" w:sz="4" w:space="0" w:color="auto"/>
              <w:left w:val="single" w:sz="4" w:space="0" w:color="auto"/>
            </w:tcBorders>
            <w:shd w:val="clear" w:color="auto" w:fill="D9D9D9"/>
            <w:vAlign w:val="center"/>
          </w:tcPr>
          <w:p w14:paraId="28A30912" w14:textId="77777777" w:rsidR="00563BAA" w:rsidRDefault="00000000">
            <w:pPr>
              <w:pStyle w:val="Jin0"/>
              <w:jc w:val="center"/>
            </w:pPr>
            <w:r>
              <w:rPr>
                <w:rStyle w:val="Jin"/>
                <w:b/>
                <w:bCs/>
              </w:rPr>
              <w:t>Očekávané výstupy</w:t>
            </w:r>
          </w:p>
        </w:tc>
        <w:tc>
          <w:tcPr>
            <w:tcW w:w="2372" w:type="dxa"/>
            <w:gridSpan w:val="2"/>
            <w:tcBorders>
              <w:top w:val="single" w:sz="4" w:space="0" w:color="auto"/>
              <w:left w:val="single" w:sz="4" w:space="0" w:color="auto"/>
            </w:tcBorders>
            <w:shd w:val="clear" w:color="auto" w:fill="D9D9D9"/>
            <w:vAlign w:val="center"/>
          </w:tcPr>
          <w:p w14:paraId="28A30913"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914" w14:textId="77777777" w:rsidR="00563BAA" w:rsidRDefault="00000000">
            <w:pPr>
              <w:pStyle w:val="Jin0"/>
              <w:jc w:val="center"/>
            </w:pPr>
            <w:r>
              <w:rPr>
                <w:rStyle w:val="Jin"/>
                <w:b/>
                <w:bCs/>
              </w:rPr>
              <w:t>Poznámky</w:t>
            </w:r>
          </w:p>
        </w:tc>
      </w:tr>
      <w:tr w:rsidR="00563BAA" w14:paraId="28A30922" w14:textId="77777777">
        <w:tblPrEx>
          <w:tblCellMar>
            <w:top w:w="0" w:type="dxa"/>
            <w:bottom w:w="0" w:type="dxa"/>
          </w:tblCellMar>
        </w:tblPrEx>
        <w:trPr>
          <w:trHeight w:hRule="exact" w:val="3250"/>
          <w:jc w:val="center"/>
        </w:trPr>
        <w:tc>
          <w:tcPr>
            <w:tcW w:w="4973" w:type="dxa"/>
            <w:gridSpan w:val="2"/>
            <w:tcBorders>
              <w:top w:val="single" w:sz="4" w:space="0" w:color="auto"/>
              <w:left w:val="single" w:sz="4" w:space="0" w:color="auto"/>
            </w:tcBorders>
            <w:vAlign w:val="center"/>
          </w:tcPr>
          <w:p w14:paraId="28A30916" w14:textId="77777777" w:rsidR="00563BAA" w:rsidRDefault="00000000">
            <w:pPr>
              <w:pStyle w:val="Jin0"/>
              <w:ind w:firstLine="300"/>
              <w:rPr>
                <w:sz w:val="20"/>
                <w:szCs w:val="20"/>
              </w:rPr>
            </w:pPr>
            <w:r>
              <w:rPr>
                <w:rStyle w:val="Jin"/>
                <w:b/>
                <w:bCs/>
                <w:sz w:val="20"/>
                <w:szCs w:val="20"/>
              </w:rPr>
              <w:t>Žák:</w:t>
            </w:r>
          </w:p>
          <w:p w14:paraId="28A30917" w14:textId="77777777" w:rsidR="00563BAA" w:rsidRDefault="00000000">
            <w:pPr>
              <w:pStyle w:val="Jin0"/>
              <w:numPr>
                <w:ilvl w:val="0"/>
                <w:numId w:val="341"/>
              </w:numPr>
              <w:tabs>
                <w:tab w:val="left" w:pos="1010"/>
              </w:tabs>
              <w:spacing w:line="223" w:lineRule="auto"/>
              <w:ind w:firstLine="660"/>
              <w:rPr>
                <w:sz w:val="20"/>
                <w:szCs w:val="20"/>
              </w:rPr>
            </w:pPr>
            <w:r>
              <w:rPr>
                <w:rStyle w:val="Jin"/>
                <w:b/>
                <w:bCs/>
                <w:sz w:val="20"/>
                <w:szCs w:val="20"/>
              </w:rPr>
              <w:t>využívá své individuální hudební</w:t>
            </w:r>
          </w:p>
          <w:p w14:paraId="28A30918" w14:textId="77777777" w:rsidR="00563BAA" w:rsidRDefault="00000000">
            <w:pPr>
              <w:pStyle w:val="Jin0"/>
              <w:spacing w:after="260"/>
              <w:ind w:left="1020"/>
              <w:rPr>
                <w:sz w:val="20"/>
                <w:szCs w:val="20"/>
              </w:rPr>
            </w:pPr>
            <w:r>
              <w:rPr>
                <w:rStyle w:val="Jin"/>
                <w:b/>
                <w:bCs/>
                <w:sz w:val="20"/>
                <w:szCs w:val="20"/>
              </w:rPr>
              <w:t>schopnosti a dovednosti při hudebních aktivitách</w:t>
            </w:r>
          </w:p>
          <w:p w14:paraId="28A30919" w14:textId="77777777" w:rsidR="00563BAA" w:rsidRDefault="00000000">
            <w:pPr>
              <w:pStyle w:val="Jin0"/>
              <w:numPr>
                <w:ilvl w:val="0"/>
                <w:numId w:val="341"/>
              </w:numPr>
              <w:tabs>
                <w:tab w:val="left" w:pos="1015"/>
              </w:tabs>
              <w:spacing w:line="228" w:lineRule="auto"/>
              <w:ind w:firstLine="660"/>
              <w:rPr>
                <w:sz w:val="20"/>
                <w:szCs w:val="20"/>
              </w:rPr>
            </w:pPr>
            <w:r>
              <w:rPr>
                <w:rStyle w:val="Jin"/>
                <w:b/>
                <w:bCs/>
                <w:sz w:val="20"/>
                <w:szCs w:val="20"/>
              </w:rPr>
              <w:t>uplatňuje získané pěvecké dovednosti a</w:t>
            </w:r>
          </w:p>
          <w:p w14:paraId="28A3091A" w14:textId="77777777" w:rsidR="00563BAA" w:rsidRDefault="00000000">
            <w:pPr>
              <w:pStyle w:val="Jin0"/>
              <w:spacing w:after="260"/>
              <w:ind w:left="1020"/>
              <w:rPr>
                <w:sz w:val="20"/>
                <w:szCs w:val="20"/>
              </w:rPr>
            </w:pPr>
            <w:r>
              <w:rPr>
                <w:rStyle w:val="Jin"/>
                <w:b/>
                <w:bCs/>
                <w:sz w:val="20"/>
                <w:szCs w:val="20"/>
              </w:rPr>
              <w:t>návyky při zpěvu i při mluvním projevu v běžném životě</w:t>
            </w:r>
          </w:p>
          <w:p w14:paraId="28A3091B" w14:textId="77777777" w:rsidR="00563BAA" w:rsidRDefault="00000000">
            <w:pPr>
              <w:pStyle w:val="Jin0"/>
              <w:numPr>
                <w:ilvl w:val="0"/>
                <w:numId w:val="341"/>
              </w:numPr>
              <w:tabs>
                <w:tab w:val="left" w:pos="1010"/>
              </w:tabs>
              <w:spacing w:line="226" w:lineRule="auto"/>
              <w:ind w:firstLine="660"/>
              <w:rPr>
                <w:sz w:val="20"/>
                <w:szCs w:val="20"/>
              </w:rPr>
            </w:pPr>
            <w:r>
              <w:rPr>
                <w:rStyle w:val="Jin"/>
                <w:b/>
                <w:bCs/>
                <w:sz w:val="20"/>
                <w:szCs w:val="20"/>
              </w:rPr>
              <w:t>zpívá dle svých dispozic intonačně čistě a</w:t>
            </w:r>
          </w:p>
          <w:p w14:paraId="28A3091C" w14:textId="77777777" w:rsidR="00563BAA" w:rsidRDefault="00000000">
            <w:pPr>
              <w:pStyle w:val="Jin0"/>
              <w:spacing w:after="260"/>
              <w:ind w:left="1020"/>
              <w:rPr>
                <w:sz w:val="20"/>
                <w:szCs w:val="20"/>
              </w:rPr>
            </w:pPr>
            <w:r>
              <w:rPr>
                <w:rStyle w:val="Jin"/>
                <w:b/>
                <w:bCs/>
                <w:sz w:val="20"/>
                <w:szCs w:val="20"/>
              </w:rPr>
              <w:t>rytmicky přesně v jednohlase i vícehlase</w:t>
            </w:r>
          </w:p>
        </w:tc>
        <w:tc>
          <w:tcPr>
            <w:tcW w:w="2372" w:type="dxa"/>
            <w:gridSpan w:val="2"/>
            <w:tcBorders>
              <w:top w:val="single" w:sz="4" w:space="0" w:color="auto"/>
              <w:left w:val="single" w:sz="4" w:space="0" w:color="auto"/>
            </w:tcBorders>
            <w:vAlign w:val="center"/>
          </w:tcPr>
          <w:p w14:paraId="28A3091D" w14:textId="77777777" w:rsidR="00563BAA" w:rsidRDefault="00000000">
            <w:pPr>
              <w:pStyle w:val="Jin0"/>
              <w:jc w:val="center"/>
              <w:rPr>
                <w:sz w:val="20"/>
                <w:szCs w:val="20"/>
              </w:rPr>
            </w:pPr>
            <w:r>
              <w:rPr>
                <w:rStyle w:val="Jin"/>
                <w:b/>
                <w:bCs/>
                <w:sz w:val="20"/>
                <w:szCs w:val="20"/>
              </w:rPr>
              <w:t>Vokální činnosti</w:t>
            </w:r>
          </w:p>
          <w:p w14:paraId="28A3091E" w14:textId="77777777" w:rsidR="00563BAA" w:rsidRDefault="00000000">
            <w:pPr>
              <w:pStyle w:val="Jin0"/>
              <w:jc w:val="center"/>
              <w:rPr>
                <w:sz w:val="20"/>
                <w:szCs w:val="20"/>
              </w:rPr>
            </w:pPr>
            <w:r>
              <w:rPr>
                <w:rStyle w:val="Jin"/>
                <w:sz w:val="20"/>
                <w:szCs w:val="20"/>
              </w:rPr>
              <w:t>-hlasová a rytmická cvičení</w:t>
            </w:r>
          </w:p>
          <w:p w14:paraId="28A3091F" w14:textId="77777777" w:rsidR="00563BAA" w:rsidRDefault="00000000">
            <w:pPr>
              <w:pStyle w:val="Jin0"/>
              <w:numPr>
                <w:ilvl w:val="0"/>
                <w:numId w:val="342"/>
              </w:numPr>
              <w:tabs>
                <w:tab w:val="left" w:pos="106"/>
              </w:tabs>
              <w:jc w:val="center"/>
              <w:rPr>
                <w:sz w:val="20"/>
                <w:szCs w:val="20"/>
              </w:rPr>
            </w:pPr>
            <w:r>
              <w:rPr>
                <w:rStyle w:val="Jin"/>
                <w:sz w:val="20"/>
                <w:szCs w:val="20"/>
              </w:rPr>
              <w:t xml:space="preserve">vzestupná a sestupná řada </w:t>
            </w:r>
            <w:proofErr w:type="gramStart"/>
            <w:r>
              <w:rPr>
                <w:rStyle w:val="Jin"/>
                <w:sz w:val="20"/>
                <w:szCs w:val="20"/>
              </w:rPr>
              <w:t>tónů -stupnice</w:t>
            </w:r>
            <w:proofErr w:type="gramEnd"/>
            <w:r>
              <w:rPr>
                <w:rStyle w:val="Jin"/>
                <w:sz w:val="20"/>
                <w:szCs w:val="20"/>
              </w:rPr>
              <w:t xml:space="preserve"> -</w:t>
            </w:r>
            <w:proofErr w:type="gramStart"/>
            <w:r>
              <w:rPr>
                <w:rStyle w:val="Jin"/>
                <w:sz w:val="20"/>
                <w:szCs w:val="20"/>
              </w:rPr>
              <w:t>intervaly -akord</w:t>
            </w:r>
            <w:proofErr w:type="gramEnd"/>
          </w:p>
          <w:p w14:paraId="28A30920" w14:textId="77777777" w:rsidR="00563BAA" w:rsidRDefault="00000000">
            <w:pPr>
              <w:pStyle w:val="Jin0"/>
              <w:numPr>
                <w:ilvl w:val="0"/>
                <w:numId w:val="342"/>
              </w:numPr>
              <w:tabs>
                <w:tab w:val="left" w:pos="106"/>
              </w:tabs>
              <w:jc w:val="center"/>
              <w:rPr>
                <w:sz w:val="20"/>
                <w:szCs w:val="20"/>
              </w:rPr>
            </w:pPr>
            <w:r>
              <w:rPr>
                <w:rStyle w:val="Jin"/>
                <w:sz w:val="20"/>
                <w:szCs w:val="20"/>
              </w:rPr>
              <w:t>příklady v lidové tvorbě</w:t>
            </w:r>
          </w:p>
        </w:tc>
        <w:tc>
          <w:tcPr>
            <w:tcW w:w="1737" w:type="dxa"/>
            <w:gridSpan w:val="2"/>
            <w:tcBorders>
              <w:top w:val="single" w:sz="4" w:space="0" w:color="auto"/>
              <w:left w:val="single" w:sz="4" w:space="0" w:color="auto"/>
              <w:right w:val="single" w:sz="4" w:space="0" w:color="auto"/>
            </w:tcBorders>
            <w:vAlign w:val="center"/>
          </w:tcPr>
          <w:p w14:paraId="28A30921" w14:textId="77777777" w:rsidR="00563BAA" w:rsidRDefault="00000000">
            <w:pPr>
              <w:pStyle w:val="Jin0"/>
              <w:ind w:firstLine="600"/>
              <w:jc w:val="both"/>
              <w:rPr>
                <w:sz w:val="20"/>
                <w:szCs w:val="20"/>
              </w:rPr>
            </w:pPr>
            <w:r>
              <w:rPr>
                <w:rStyle w:val="Jin"/>
                <w:sz w:val="20"/>
                <w:szCs w:val="20"/>
              </w:rPr>
              <w:t>OSV</w:t>
            </w:r>
          </w:p>
        </w:tc>
      </w:tr>
      <w:tr w:rsidR="00563BAA" w14:paraId="28A30929" w14:textId="77777777">
        <w:tblPrEx>
          <w:tblCellMar>
            <w:top w:w="0" w:type="dxa"/>
            <w:bottom w:w="0" w:type="dxa"/>
          </w:tblCellMar>
        </w:tblPrEx>
        <w:trPr>
          <w:trHeight w:hRule="exact" w:val="2275"/>
          <w:jc w:val="center"/>
        </w:trPr>
        <w:tc>
          <w:tcPr>
            <w:tcW w:w="4973" w:type="dxa"/>
            <w:gridSpan w:val="2"/>
            <w:tcBorders>
              <w:top w:val="single" w:sz="4" w:space="0" w:color="auto"/>
              <w:left w:val="single" w:sz="4" w:space="0" w:color="auto"/>
            </w:tcBorders>
            <w:vAlign w:val="center"/>
          </w:tcPr>
          <w:p w14:paraId="28A30923" w14:textId="77777777" w:rsidR="00563BAA" w:rsidRDefault="00000000">
            <w:pPr>
              <w:pStyle w:val="Jin0"/>
              <w:ind w:firstLine="300"/>
              <w:rPr>
                <w:sz w:val="20"/>
                <w:szCs w:val="20"/>
              </w:rPr>
            </w:pPr>
            <w:r>
              <w:rPr>
                <w:rStyle w:val="Jin"/>
                <w:b/>
                <w:bCs/>
                <w:sz w:val="20"/>
                <w:szCs w:val="20"/>
              </w:rPr>
              <w:t>Žák:</w:t>
            </w:r>
          </w:p>
          <w:p w14:paraId="28A30924" w14:textId="77777777" w:rsidR="00563BAA" w:rsidRDefault="00000000">
            <w:pPr>
              <w:pStyle w:val="Jin0"/>
              <w:tabs>
                <w:tab w:val="left" w:pos="1020"/>
              </w:tabs>
              <w:spacing w:line="223" w:lineRule="auto"/>
              <w:ind w:firstLine="66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reprodukuje na základě svých</w:t>
            </w:r>
          </w:p>
          <w:p w14:paraId="28A30925" w14:textId="77777777" w:rsidR="00563BAA" w:rsidRDefault="00000000">
            <w:pPr>
              <w:pStyle w:val="Jin0"/>
              <w:ind w:left="1020"/>
              <w:rPr>
                <w:sz w:val="20"/>
                <w:szCs w:val="20"/>
              </w:rPr>
            </w:pPr>
            <w:r>
              <w:rPr>
                <w:rStyle w:val="Jin"/>
                <w:b/>
                <w:bCs/>
                <w:sz w:val="20"/>
                <w:szCs w:val="20"/>
              </w:rPr>
              <w:t>individuálních hudebních schopností a dovedností různé motivy, témata i části skladeb, vytváří jednoduché doprovody, provádí jednoduché hudební improvizace</w:t>
            </w:r>
          </w:p>
        </w:tc>
        <w:tc>
          <w:tcPr>
            <w:tcW w:w="2372" w:type="dxa"/>
            <w:gridSpan w:val="2"/>
            <w:tcBorders>
              <w:top w:val="single" w:sz="4" w:space="0" w:color="auto"/>
              <w:left w:val="single" w:sz="4" w:space="0" w:color="auto"/>
            </w:tcBorders>
            <w:vAlign w:val="center"/>
          </w:tcPr>
          <w:p w14:paraId="28A30926" w14:textId="77777777" w:rsidR="00563BAA" w:rsidRDefault="00000000">
            <w:pPr>
              <w:pStyle w:val="Jin0"/>
              <w:jc w:val="center"/>
              <w:rPr>
                <w:sz w:val="20"/>
                <w:szCs w:val="20"/>
              </w:rPr>
            </w:pPr>
            <w:r>
              <w:rPr>
                <w:rStyle w:val="Jin"/>
                <w:b/>
                <w:bCs/>
                <w:sz w:val="20"/>
                <w:szCs w:val="20"/>
              </w:rPr>
              <w:t>Instrumentální činnosti</w:t>
            </w:r>
          </w:p>
          <w:p w14:paraId="28A30927" w14:textId="77777777" w:rsidR="00563BAA" w:rsidRDefault="00000000">
            <w:pPr>
              <w:pStyle w:val="Jin0"/>
              <w:jc w:val="center"/>
              <w:rPr>
                <w:sz w:val="20"/>
                <w:szCs w:val="20"/>
              </w:rPr>
            </w:pPr>
            <w:r>
              <w:rPr>
                <w:rStyle w:val="Jin"/>
                <w:sz w:val="20"/>
                <w:szCs w:val="20"/>
              </w:rPr>
              <w:t xml:space="preserve">-reprodukce známých </w:t>
            </w:r>
            <w:proofErr w:type="gramStart"/>
            <w:r>
              <w:rPr>
                <w:rStyle w:val="Jin"/>
                <w:sz w:val="20"/>
                <w:szCs w:val="20"/>
              </w:rPr>
              <w:t>písní - rytmické</w:t>
            </w:r>
            <w:proofErr w:type="gramEnd"/>
            <w:r>
              <w:rPr>
                <w:rStyle w:val="Jin"/>
                <w:sz w:val="20"/>
                <w:szCs w:val="20"/>
              </w:rPr>
              <w:t xml:space="preserve"> hudební </w:t>
            </w:r>
            <w:proofErr w:type="gramStart"/>
            <w:r>
              <w:rPr>
                <w:rStyle w:val="Jin"/>
                <w:sz w:val="20"/>
                <w:szCs w:val="20"/>
              </w:rPr>
              <w:t>formy -jednoduchá</w:t>
            </w:r>
            <w:proofErr w:type="gramEnd"/>
            <w:r>
              <w:rPr>
                <w:rStyle w:val="Jin"/>
                <w:sz w:val="20"/>
                <w:szCs w:val="20"/>
              </w:rPr>
              <w:t xml:space="preserve"> písňová </w:t>
            </w:r>
            <w:proofErr w:type="gramStart"/>
            <w:r>
              <w:rPr>
                <w:rStyle w:val="Jin"/>
                <w:sz w:val="20"/>
                <w:szCs w:val="20"/>
              </w:rPr>
              <w:t>forma -tvorba</w:t>
            </w:r>
            <w:proofErr w:type="gramEnd"/>
            <w:r>
              <w:rPr>
                <w:rStyle w:val="Jin"/>
                <w:sz w:val="20"/>
                <w:szCs w:val="20"/>
              </w:rPr>
              <w:t xml:space="preserve"> </w:t>
            </w:r>
            <w:proofErr w:type="gramStart"/>
            <w:r>
              <w:rPr>
                <w:rStyle w:val="Jin"/>
                <w:sz w:val="20"/>
                <w:szCs w:val="20"/>
              </w:rPr>
              <w:t>doprovodů -</w:t>
            </w:r>
            <w:proofErr w:type="spellStart"/>
            <w:r>
              <w:rPr>
                <w:rStyle w:val="Jin"/>
                <w:sz w:val="20"/>
                <w:szCs w:val="20"/>
              </w:rPr>
              <w:t>Orffovy</w:t>
            </w:r>
            <w:proofErr w:type="spellEnd"/>
            <w:proofErr w:type="gramEnd"/>
            <w:r>
              <w:rPr>
                <w:rStyle w:val="Jin"/>
                <w:sz w:val="20"/>
                <w:szCs w:val="20"/>
              </w:rPr>
              <w:t xml:space="preserve"> </w:t>
            </w:r>
            <w:proofErr w:type="gramStart"/>
            <w:r>
              <w:rPr>
                <w:rStyle w:val="Jin"/>
                <w:sz w:val="20"/>
                <w:szCs w:val="20"/>
              </w:rPr>
              <w:t>nástroje -záznam</w:t>
            </w:r>
            <w:proofErr w:type="gramEnd"/>
            <w:r>
              <w:rPr>
                <w:rStyle w:val="Jin"/>
                <w:sz w:val="20"/>
                <w:szCs w:val="20"/>
              </w:rPr>
              <w:t xml:space="preserve"> hudby</w:t>
            </w:r>
          </w:p>
        </w:tc>
        <w:tc>
          <w:tcPr>
            <w:tcW w:w="1737" w:type="dxa"/>
            <w:gridSpan w:val="2"/>
            <w:tcBorders>
              <w:top w:val="single" w:sz="4" w:space="0" w:color="auto"/>
              <w:left w:val="single" w:sz="4" w:space="0" w:color="auto"/>
              <w:right w:val="single" w:sz="4" w:space="0" w:color="auto"/>
            </w:tcBorders>
            <w:vAlign w:val="center"/>
          </w:tcPr>
          <w:p w14:paraId="28A30928" w14:textId="77777777" w:rsidR="00563BAA" w:rsidRDefault="00000000">
            <w:pPr>
              <w:pStyle w:val="Jin0"/>
              <w:ind w:firstLine="600"/>
              <w:jc w:val="both"/>
              <w:rPr>
                <w:sz w:val="20"/>
                <w:szCs w:val="20"/>
              </w:rPr>
            </w:pPr>
            <w:r>
              <w:rPr>
                <w:rStyle w:val="Jin"/>
                <w:sz w:val="20"/>
                <w:szCs w:val="20"/>
              </w:rPr>
              <w:t>OSV</w:t>
            </w:r>
          </w:p>
        </w:tc>
      </w:tr>
      <w:tr w:rsidR="00563BAA" w14:paraId="28A30933" w14:textId="77777777">
        <w:tblPrEx>
          <w:tblCellMar>
            <w:top w:w="0" w:type="dxa"/>
            <w:bottom w:w="0" w:type="dxa"/>
          </w:tblCellMar>
        </w:tblPrEx>
        <w:trPr>
          <w:trHeight w:hRule="exact" w:val="2549"/>
          <w:jc w:val="center"/>
        </w:trPr>
        <w:tc>
          <w:tcPr>
            <w:tcW w:w="4973" w:type="dxa"/>
            <w:gridSpan w:val="2"/>
            <w:tcBorders>
              <w:top w:val="single" w:sz="4" w:space="0" w:color="auto"/>
              <w:left w:val="single" w:sz="4" w:space="0" w:color="auto"/>
            </w:tcBorders>
            <w:vAlign w:val="center"/>
          </w:tcPr>
          <w:p w14:paraId="28A3092A" w14:textId="77777777" w:rsidR="00563BAA" w:rsidRDefault="00000000">
            <w:pPr>
              <w:pStyle w:val="Jin0"/>
              <w:ind w:firstLine="300"/>
              <w:rPr>
                <w:sz w:val="20"/>
                <w:szCs w:val="20"/>
              </w:rPr>
            </w:pPr>
            <w:r>
              <w:rPr>
                <w:rStyle w:val="Jin"/>
                <w:b/>
                <w:bCs/>
                <w:sz w:val="20"/>
                <w:szCs w:val="20"/>
              </w:rPr>
              <w:t>Žák:</w:t>
            </w:r>
          </w:p>
          <w:p w14:paraId="28A3092B" w14:textId="77777777" w:rsidR="00563BAA" w:rsidRDefault="00000000">
            <w:pPr>
              <w:pStyle w:val="Jin0"/>
              <w:numPr>
                <w:ilvl w:val="0"/>
                <w:numId w:val="343"/>
              </w:numPr>
              <w:tabs>
                <w:tab w:val="left" w:pos="1020"/>
              </w:tabs>
              <w:spacing w:line="226" w:lineRule="auto"/>
              <w:ind w:firstLine="660"/>
              <w:rPr>
                <w:sz w:val="20"/>
                <w:szCs w:val="20"/>
              </w:rPr>
            </w:pPr>
            <w:r>
              <w:rPr>
                <w:rStyle w:val="Jin"/>
                <w:b/>
                <w:bCs/>
                <w:sz w:val="20"/>
                <w:szCs w:val="20"/>
              </w:rPr>
              <w:t>rozpozná některé z tanců různých</w:t>
            </w:r>
          </w:p>
          <w:p w14:paraId="28A3092C" w14:textId="77777777" w:rsidR="00563BAA" w:rsidRDefault="00000000">
            <w:pPr>
              <w:pStyle w:val="Jin0"/>
              <w:spacing w:after="260"/>
              <w:ind w:left="1020"/>
              <w:rPr>
                <w:sz w:val="20"/>
                <w:szCs w:val="20"/>
              </w:rPr>
            </w:pPr>
            <w:r>
              <w:rPr>
                <w:rStyle w:val="Jin"/>
                <w:b/>
                <w:bCs/>
                <w:sz w:val="20"/>
                <w:szCs w:val="20"/>
              </w:rPr>
              <w:t>stylových období, zvolí vhodný typ hudebně pohybových prvků k poslouchané hudbě</w:t>
            </w:r>
          </w:p>
          <w:p w14:paraId="28A3092D" w14:textId="77777777" w:rsidR="00563BAA" w:rsidRDefault="00000000">
            <w:pPr>
              <w:pStyle w:val="Jin0"/>
              <w:numPr>
                <w:ilvl w:val="0"/>
                <w:numId w:val="343"/>
              </w:numPr>
              <w:tabs>
                <w:tab w:val="left" w:pos="1010"/>
              </w:tabs>
              <w:spacing w:line="226" w:lineRule="auto"/>
              <w:ind w:firstLine="660"/>
              <w:rPr>
                <w:sz w:val="20"/>
                <w:szCs w:val="20"/>
              </w:rPr>
            </w:pPr>
            <w:r>
              <w:rPr>
                <w:rStyle w:val="Jin"/>
                <w:b/>
                <w:bCs/>
                <w:sz w:val="20"/>
                <w:szCs w:val="20"/>
              </w:rPr>
              <w:t>vyhledává souvislosti mezi hudbou a jinými</w:t>
            </w:r>
          </w:p>
          <w:p w14:paraId="28A3092E" w14:textId="77777777" w:rsidR="00563BAA" w:rsidRDefault="00000000">
            <w:pPr>
              <w:pStyle w:val="Jin0"/>
              <w:spacing w:after="140"/>
              <w:ind w:left="1020"/>
              <w:rPr>
                <w:sz w:val="20"/>
                <w:szCs w:val="20"/>
              </w:rPr>
            </w:pPr>
            <w:r>
              <w:rPr>
                <w:rStyle w:val="Jin"/>
                <w:b/>
                <w:bCs/>
                <w:sz w:val="20"/>
                <w:szCs w:val="20"/>
              </w:rPr>
              <w:t>druhy umění</w:t>
            </w:r>
          </w:p>
        </w:tc>
        <w:tc>
          <w:tcPr>
            <w:tcW w:w="2372" w:type="dxa"/>
            <w:gridSpan w:val="2"/>
            <w:tcBorders>
              <w:top w:val="single" w:sz="4" w:space="0" w:color="auto"/>
              <w:left w:val="single" w:sz="4" w:space="0" w:color="auto"/>
            </w:tcBorders>
            <w:vAlign w:val="center"/>
          </w:tcPr>
          <w:p w14:paraId="28A3092F" w14:textId="77777777" w:rsidR="00563BAA" w:rsidRDefault="00000000">
            <w:pPr>
              <w:pStyle w:val="Jin0"/>
              <w:jc w:val="center"/>
              <w:rPr>
                <w:sz w:val="20"/>
                <w:szCs w:val="20"/>
              </w:rPr>
            </w:pPr>
            <w:r>
              <w:rPr>
                <w:rStyle w:val="Jin"/>
                <w:b/>
                <w:bCs/>
                <w:sz w:val="20"/>
                <w:szCs w:val="20"/>
              </w:rPr>
              <w:t>Hudebně pohybové činnosti</w:t>
            </w:r>
          </w:p>
          <w:p w14:paraId="28A30930" w14:textId="77777777" w:rsidR="00563BAA" w:rsidRDefault="00000000">
            <w:pPr>
              <w:pStyle w:val="Jin0"/>
              <w:jc w:val="center"/>
              <w:rPr>
                <w:sz w:val="20"/>
                <w:szCs w:val="20"/>
              </w:rPr>
            </w:pPr>
            <w:r>
              <w:rPr>
                <w:rStyle w:val="Jin"/>
                <w:sz w:val="20"/>
                <w:szCs w:val="20"/>
              </w:rPr>
              <w:t xml:space="preserve">-taneční </w:t>
            </w:r>
            <w:proofErr w:type="gramStart"/>
            <w:r>
              <w:rPr>
                <w:rStyle w:val="Jin"/>
                <w:sz w:val="20"/>
                <w:szCs w:val="20"/>
              </w:rPr>
              <w:t>kroky -rozvoj</w:t>
            </w:r>
            <w:proofErr w:type="gramEnd"/>
            <w:r>
              <w:rPr>
                <w:rStyle w:val="Jin"/>
                <w:sz w:val="20"/>
                <w:szCs w:val="20"/>
              </w:rPr>
              <w:t xml:space="preserve"> pohybové paměti</w:t>
            </w:r>
          </w:p>
          <w:p w14:paraId="28A30931" w14:textId="77777777" w:rsidR="00563BAA" w:rsidRDefault="00000000">
            <w:pPr>
              <w:pStyle w:val="Jin0"/>
              <w:jc w:val="center"/>
              <w:rPr>
                <w:sz w:val="20"/>
                <w:szCs w:val="20"/>
              </w:rPr>
            </w:pPr>
            <w:r>
              <w:rPr>
                <w:rStyle w:val="Jin"/>
                <w:sz w:val="20"/>
                <w:szCs w:val="20"/>
              </w:rPr>
              <w:t>-pantomima</w:t>
            </w:r>
          </w:p>
        </w:tc>
        <w:tc>
          <w:tcPr>
            <w:tcW w:w="1737" w:type="dxa"/>
            <w:gridSpan w:val="2"/>
            <w:tcBorders>
              <w:top w:val="single" w:sz="4" w:space="0" w:color="auto"/>
              <w:left w:val="single" w:sz="4" w:space="0" w:color="auto"/>
              <w:right w:val="single" w:sz="4" w:space="0" w:color="auto"/>
            </w:tcBorders>
            <w:vAlign w:val="center"/>
          </w:tcPr>
          <w:p w14:paraId="28A30932" w14:textId="77777777" w:rsidR="00563BAA" w:rsidRDefault="00000000">
            <w:pPr>
              <w:pStyle w:val="Jin0"/>
              <w:ind w:firstLine="600"/>
              <w:jc w:val="both"/>
              <w:rPr>
                <w:sz w:val="20"/>
                <w:szCs w:val="20"/>
              </w:rPr>
            </w:pPr>
            <w:r>
              <w:rPr>
                <w:rStyle w:val="Jin"/>
                <w:sz w:val="20"/>
                <w:szCs w:val="20"/>
              </w:rPr>
              <w:t>OSV</w:t>
            </w:r>
          </w:p>
        </w:tc>
      </w:tr>
      <w:tr w:rsidR="00563BAA" w14:paraId="28A3093F" w14:textId="77777777">
        <w:tblPrEx>
          <w:tblCellMar>
            <w:top w:w="0" w:type="dxa"/>
            <w:bottom w:w="0" w:type="dxa"/>
          </w:tblCellMar>
        </w:tblPrEx>
        <w:trPr>
          <w:trHeight w:hRule="exact" w:val="3293"/>
          <w:jc w:val="center"/>
        </w:trPr>
        <w:tc>
          <w:tcPr>
            <w:tcW w:w="4973" w:type="dxa"/>
            <w:gridSpan w:val="2"/>
            <w:tcBorders>
              <w:top w:val="single" w:sz="4" w:space="0" w:color="auto"/>
              <w:left w:val="single" w:sz="4" w:space="0" w:color="auto"/>
              <w:bottom w:val="single" w:sz="4" w:space="0" w:color="auto"/>
            </w:tcBorders>
            <w:vAlign w:val="center"/>
          </w:tcPr>
          <w:p w14:paraId="28A30934" w14:textId="77777777" w:rsidR="00563BAA" w:rsidRDefault="00000000">
            <w:pPr>
              <w:pStyle w:val="Jin0"/>
              <w:ind w:firstLine="300"/>
              <w:rPr>
                <w:sz w:val="20"/>
                <w:szCs w:val="20"/>
              </w:rPr>
            </w:pPr>
            <w:r>
              <w:rPr>
                <w:rStyle w:val="Jin"/>
                <w:b/>
                <w:bCs/>
                <w:sz w:val="20"/>
                <w:szCs w:val="20"/>
              </w:rPr>
              <w:t>Žák:</w:t>
            </w:r>
          </w:p>
          <w:p w14:paraId="28A30935" w14:textId="77777777" w:rsidR="00563BAA" w:rsidRDefault="00000000">
            <w:pPr>
              <w:pStyle w:val="Jin0"/>
              <w:numPr>
                <w:ilvl w:val="0"/>
                <w:numId w:val="344"/>
              </w:numPr>
              <w:tabs>
                <w:tab w:val="left" w:pos="1020"/>
              </w:tabs>
              <w:spacing w:line="228" w:lineRule="auto"/>
              <w:ind w:firstLine="660"/>
              <w:rPr>
                <w:sz w:val="20"/>
                <w:szCs w:val="20"/>
              </w:rPr>
            </w:pPr>
            <w:r>
              <w:rPr>
                <w:rStyle w:val="Jin"/>
                <w:b/>
                <w:bCs/>
                <w:sz w:val="20"/>
                <w:szCs w:val="20"/>
              </w:rPr>
              <w:t>se orientuje v proudu znějící hudby,</w:t>
            </w:r>
          </w:p>
          <w:p w14:paraId="28A30936" w14:textId="77777777" w:rsidR="00563BAA" w:rsidRDefault="00000000">
            <w:pPr>
              <w:pStyle w:val="Jin0"/>
              <w:spacing w:after="260"/>
              <w:ind w:left="1020"/>
              <w:rPr>
                <w:sz w:val="20"/>
                <w:szCs w:val="20"/>
              </w:rPr>
            </w:pPr>
            <w:r>
              <w:rPr>
                <w:rStyle w:val="Jin"/>
                <w:b/>
                <w:bCs/>
                <w:sz w:val="20"/>
                <w:szCs w:val="20"/>
              </w:rPr>
              <w:t>přistupuje k hudebnímu dílu jako k logicky utvářenému celku</w:t>
            </w:r>
          </w:p>
          <w:p w14:paraId="28A30937" w14:textId="77777777" w:rsidR="00563BAA" w:rsidRDefault="00000000">
            <w:pPr>
              <w:pStyle w:val="Jin0"/>
              <w:numPr>
                <w:ilvl w:val="0"/>
                <w:numId w:val="344"/>
              </w:numPr>
              <w:tabs>
                <w:tab w:val="left" w:pos="1010"/>
              </w:tabs>
              <w:spacing w:line="228" w:lineRule="auto"/>
              <w:ind w:firstLine="660"/>
              <w:rPr>
                <w:sz w:val="20"/>
                <w:szCs w:val="20"/>
              </w:rPr>
            </w:pPr>
            <w:r>
              <w:rPr>
                <w:rStyle w:val="Jin"/>
                <w:b/>
                <w:bCs/>
                <w:sz w:val="20"/>
                <w:szCs w:val="20"/>
              </w:rPr>
              <w:t>zařadí na základě individuálních</w:t>
            </w:r>
          </w:p>
          <w:p w14:paraId="28A30938" w14:textId="77777777" w:rsidR="00563BAA" w:rsidRDefault="00000000">
            <w:pPr>
              <w:pStyle w:val="Jin0"/>
              <w:spacing w:after="140"/>
              <w:ind w:left="1020"/>
              <w:rPr>
                <w:sz w:val="20"/>
                <w:szCs w:val="20"/>
              </w:rPr>
            </w:pPr>
            <w:r>
              <w:rPr>
                <w:rStyle w:val="Jin"/>
                <w:b/>
                <w:bCs/>
                <w:sz w:val="20"/>
                <w:szCs w:val="20"/>
              </w:rPr>
              <w:t>schopností a získaných vědomostí slyšenou hudbu do stylového období</w:t>
            </w:r>
          </w:p>
        </w:tc>
        <w:tc>
          <w:tcPr>
            <w:tcW w:w="2372" w:type="dxa"/>
            <w:gridSpan w:val="2"/>
            <w:tcBorders>
              <w:top w:val="single" w:sz="4" w:space="0" w:color="auto"/>
              <w:left w:val="single" w:sz="4" w:space="0" w:color="auto"/>
              <w:bottom w:val="single" w:sz="4" w:space="0" w:color="auto"/>
            </w:tcBorders>
            <w:vAlign w:val="center"/>
          </w:tcPr>
          <w:p w14:paraId="28A30939" w14:textId="77777777" w:rsidR="00563BAA" w:rsidRDefault="00000000">
            <w:pPr>
              <w:pStyle w:val="Jin0"/>
              <w:jc w:val="center"/>
              <w:rPr>
                <w:sz w:val="20"/>
                <w:szCs w:val="20"/>
              </w:rPr>
            </w:pPr>
            <w:r>
              <w:rPr>
                <w:rStyle w:val="Jin"/>
                <w:b/>
                <w:bCs/>
                <w:sz w:val="20"/>
                <w:szCs w:val="20"/>
              </w:rPr>
              <w:t>Poslechové činnosti</w:t>
            </w:r>
          </w:p>
          <w:p w14:paraId="28A3093A" w14:textId="77777777" w:rsidR="00563BAA" w:rsidRDefault="00000000">
            <w:pPr>
              <w:pStyle w:val="Jin0"/>
              <w:jc w:val="center"/>
              <w:rPr>
                <w:sz w:val="20"/>
                <w:szCs w:val="20"/>
              </w:rPr>
            </w:pPr>
            <w:r>
              <w:rPr>
                <w:rStyle w:val="Jin"/>
                <w:sz w:val="20"/>
                <w:szCs w:val="20"/>
              </w:rPr>
              <w:t xml:space="preserve">-hudební styly a </w:t>
            </w:r>
            <w:proofErr w:type="gramStart"/>
            <w:r>
              <w:rPr>
                <w:rStyle w:val="Jin"/>
                <w:sz w:val="20"/>
                <w:szCs w:val="20"/>
              </w:rPr>
              <w:t>žánry -zrození</w:t>
            </w:r>
            <w:proofErr w:type="gramEnd"/>
            <w:r>
              <w:rPr>
                <w:rStyle w:val="Jin"/>
                <w:sz w:val="20"/>
                <w:szCs w:val="20"/>
              </w:rPr>
              <w:t xml:space="preserve"> a vývoj </w:t>
            </w:r>
            <w:proofErr w:type="gramStart"/>
            <w:r>
              <w:rPr>
                <w:rStyle w:val="Jin"/>
                <w:sz w:val="20"/>
                <w:szCs w:val="20"/>
              </w:rPr>
              <w:t>jazzu -rock</w:t>
            </w:r>
            <w:proofErr w:type="gramEnd"/>
          </w:p>
          <w:p w14:paraId="28A3093B" w14:textId="77777777" w:rsidR="00563BAA" w:rsidRDefault="00000000">
            <w:pPr>
              <w:pStyle w:val="Jin0"/>
              <w:spacing w:line="151" w:lineRule="auto"/>
              <w:jc w:val="center"/>
              <w:rPr>
                <w:sz w:val="20"/>
                <w:szCs w:val="20"/>
              </w:rPr>
            </w:pPr>
            <w:r>
              <w:rPr>
                <w:rStyle w:val="Jin"/>
                <w:sz w:val="32"/>
                <w:szCs w:val="32"/>
                <w:vertAlign w:val="superscript"/>
              </w:rPr>
              <w:t>-</w:t>
            </w:r>
            <w:proofErr w:type="spellStart"/>
            <w:proofErr w:type="gramStart"/>
            <w:r>
              <w:rPr>
                <w:rStyle w:val="Jin"/>
                <w:sz w:val="20"/>
                <w:szCs w:val="20"/>
              </w:rPr>
              <w:t>PoP</w:t>
            </w:r>
            <w:proofErr w:type="spellEnd"/>
            <w:r>
              <w:rPr>
                <w:rStyle w:val="Jin"/>
                <w:sz w:val="20"/>
                <w:szCs w:val="20"/>
              </w:rPr>
              <w:t xml:space="preserve"> -rock</w:t>
            </w:r>
            <w:proofErr w:type="gramEnd"/>
          </w:p>
          <w:p w14:paraId="28A3093C" w14:textId="77777777" w:rsidR="00563BAA" w:rsidRDefault="00000000">
            <w:pPr>
              <w:pStyle w:val="Jin0"/>
              <w:jc w:val="center"/>
              <w:rPr>
                <w:sz w:val="20"/>
                <w:szCs w:val="20"/>
              </w:rPr>
            </w:pPr>
            <w:r>
              <w:rPr>
                <w:rStyle w:val="Jin"/>
                <w:sz w:val="20"/>
                <w:szCs w:val="20"/>
              </w:rPr>
              <w:t xml:space="preserve">-divadla malých </w:t>
            </w:r>
            <w:proofErr w:type="gramStart"/>
            <w:r>
              <w:rPr>
                <w:rStyle w:val="Jin"/>
                <w:sz w:val="20"/>
                <w:szCs w:val="20"/>
              </w:rPr>
              <w:t>forem -Osvobozené</w:t>
            </w:r>
            <w:proofErr w:type="gramEnd"/>
            <w:r>
              <w:rPr>
                <w:rStyle w:val="Jin"/>
                <w:sz w:val="20"/>
                <w:szCs w:val="20"/>
              </w:rPr>
              <w:t xml:space="preserve"> </w:t>
            </w:r>
            <w:proofErr w:type="gramStart"/>
            <w:r>
              <w:rPr>
                <w:rStyle w:val="Jin"/>
                <w:sz w:val="20"/>
                <w:szCs w:val="20"/>
              </w:rPr>
              <w:t>divadlo -Semafor</w:t>
            </w:r>
            <w:proofErr w:type="gramEnd"/>
            <w:r>
              <w:rPr>
                <w:rStyle w:val="Jin"/>
                <w:sz w:val="20"/>
                <w:szCs w:val="20"/>
              </w:rPr>
              <w:t xml:space="preserve"> -</w:t>
            </w:r>
            <w:proofErr w:type="gramStart"/>
            <w:r>
              <w:rPr>
                <w:rStyle w:val="Jin"/>
                <w:sz w:val="20"/>
                <w:szCs w:val="20"/>
              </w:rPr>
              <w:t>opereta -muzikál</w:t>
            </w:r>
            <w:proofErr w:type="gramEnd"/>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93D" w14:textId="77777777" w:rsidR="00563BAA" w:rsidRDefault="00000000">
            <w:pPr>
              <w:pStyle w:val="Jin0"/>
              <w:spacing w:after="920"/>
              <w:jc w:val="center"/>
              <w:rPr>
                <w:sz w:val="20"/>
                <w:szCs w:val="20"/>
              </w:rPr>
            </w:pPr>
            <w:r>
              <w:rPr>
                <w:rStyle w:val="Jin"/>
                <w:sz w:val="20"/>
                <w:szCs w:val="20"/>
              </w:rPr>
              <w:t>MKV MV</w:t>
            </w:r>
          </w:p>
          <w:p w14:paraId="28A3093E" w14:textId="77777777" w:rsidR="00563BAA" w:rsidRDefault="00000000">
            <w:pPr>
              <w:pStyle w:val="Jin0"/>
              <w:jc w:val="center"/>
              <w:rPr>
                <w:sz w:val="20"/>
                <w:szCs w:val="20"/>
              </w:rPr>
            </w:pPr>
            <w:r>
              <w:rPr>
                <w:rStyle w:val="Jin"/>
                <w:sz w:val="20"/>
                <w:szCs w:val="20"/>
              </w:rPr>
              <w:t>Dějepis</w:t>
            </w:r>
          </w:p>
        </w:tc>
      </w:tr>
    </w:tbl>
    <w:p w14:paraId="28A30940"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0"/>
        <w:gridCol w:w="1666"/>
        <w:gridCol w:w="706"/>
        <w:gridCol w:w="427"/>
        <w:gridCol w:w="1310"/>
      </w:tblGrid>
      <w:tr w:rsidR="00563BAA" w14:paraId="28A30943"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941" w14:textId="77777777" w:rsidR="00563BAA" w:rsidRDefault="00000000">
            <w:pPr>
              <w:pStyle w:val="Jin0"/>
            </w:pPr>
            <w:r>
              <w:rPr>
                <w:rStyle w:val="Jin"/>
                <w:b/>
                <w:bCs/>
              </w:rPr>
              <w:lastRenderedPageBreak/>
              <w:t>Vzdělávací oblast:</w:t>
            </w:r>
          </w:p>
        </w:tc>
        <w:tc>
          <w:tcPr>
            <w:tcW w:w="6999" w:type="dxa"/>
            <w:gridSpan w:val="5"/>
            <w:tcBorders>
              <w:top w:val="single" w:sz="4" w:space="0" w:color="auto"/>
              <w:left w:val="single" w:sz="4" w:space="0" w:color="auto"/>
              <w:right w:val="single" w:sz="4" w:space="0" w:color="auto"/>
            </w:tcBorders>
            <w:vAlign w:val="center"/>
          </w:tcPr>
          <w:p w14:paraId="28A30942" w14:textId="77777777" w:rsidR="00563BAA" w:rsidRDefault="00000000">
            <w:pPr>
              <w:pStyle w:val="Jin0"/>
              <w:rPr>
                <w:sz w:val="36"/>
                <w:szCs w:val="36"/>
              </w:rPr>
            </w:pPr>
            <w:r>
              <w:rPr>
                <w:rStyle w:val="Jin"/>
                <w:b/>
                <w:bCs/>
                <w:sz w:val="36"/>
                <w:szCs w:val="36"/>
              </w:rPr>
              <w:t>Umění a kultura</w:t>
            </w:r>
          </w:p>
        </w:tc>
      </w:tr>
      <w:tr w:rsidR="00563BAA" w14:paraId="28A30948"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944" w14:textId="77777777" w:rsidR="00563BAA" w:rsidRDefault="00000000">
            <w:pPr>
              <w:pStyle w:val="Jin0"/>
            </w:pPr>
            <w:r>
              <w:rPr>
                <w:rStyle w:val="Jin"/>
                <w:b/>
                <w:bCs/>
              </w:rPr>
              <w:t>Vzdělávací obor:</w:t>
            </w:r>
          </w:p>
        </w:tc>
        <w:tc>
          <w:tcPr>
            <w:tcW w:w="4556" w:type="dxa"/>
            <w:gridSpan w:val="2"/>
            <w:tcBorders>
              <w:top w:val="single" w:sz="4" w:space="0" w:color="auto"/>
              <w:left w:val="single" w:sz="4" w:space="0" w:color="auto"/>
            </w:tcBorders>
            <w:vAlign w:val="center"/>
          </w:tcPr>
          <w:p w14:paraId="28A30945" w14:textId="77777777" w:rsidR="00563BAA" w:rsidRDefault="00000000">
            <w:pPr>
              <w:pStyle w:val="Jin0"/>
              <w:rPr>
                <w:sz w:val="36"/>
                <w:szCs w:val="36"/>
              </w:rPr>
            </w:pPr>
            <w:r>
              <w:rPr>
                <w:rStyle w:val="Jin"/>
                <w:b/>
                <w:bCs/>
                <w:sz w:val="36"/>
                <w:szCs w:val="36"/>
              </w:rPr>
              <w:t>Hudební výchova</w:t>
            </w:r>
          </w:p>
        </w:tc>
        <w:tc>
          <w:tcPr>
            <w:tcW w:w="1133" w:type="dxa"/>
            <w:gridSpan w:val="2"/>
            <w:tcBorders>
              <w:top w:val="single" w:sz="4" w:space="0" w:color="auto"/>
              <w:left w:val="single" w:sz="4" w:space="0" w:color="auto"/>
            </w:tcBorders>
            <w:shd w:val="clear" w:color="auto" w:fill="D9D9D9"/>
            <w:vAlign w:val="center"/>
          </w:tcPr>
          <w:p w14:paraId="28A30946"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947" w14:textId="77777777" w:rsidR="00563BAA" w:rsidRDefault="00000000">
            <w:pPr>
              <w:pStyle w:val="Jin0"/>
              <w:jc w:val="center"/>
              <w:rPr>
                <w:sz w:val="36"/>
                <w:szCs w:val="36"/>
              </w:rPr>
            </w:pPr>
            <w:r>
              <w:rPr>
                <w:rStyle w:val="Jin"/>
                <w:b/>
                <w:bCs/>
                <w:sz w:val="36"/>
                <w:szCs w:val="36"/>
              </w:rPr>
              <w:t>9.</w:t>
            </w:r>
          </w:p>
        </w:tc>
      </w:tr>
      <w:tr w:rsidR="00563BAA" w14:paraId="28A3094C" w14:textId="77777777">
        <w:tblPrEx>
          <w:tblCellMar>
            <w:top w:w="0" w:type="dxa"/>
            <w:bottom w:w="0" w:type="dxa"/>
          </w:tblCellMar>
        </w:tblPrEx>
        <w:trPr>
          <w:trHeight w:hRule="exact" w:val="806"/>
          <w:jc w:val="center"/>
        </w:trPr>
        <w:tc>
          <w:tcPr>
            <w:tcW w:w="4973" w:type="dxa"/>
            <w:gridSpan w:val="2"/>
            <w:tcBorders>
              <w:top w:val="single" w:sz="4" w:space="0" w:color="auto"/>
              <w:left w:val="single" w:sz="4" w:space="0" w:color="auto"/>
            </w:tcBorders>
            <w:shd w:val="clear" w:color="auto" w:fill="D9D9D9"/>
            <w:vAlign w:val="center"/>
          </w:tcPr>
          <w:p w14:paraId="28A30949" w14:textId="77777777" w:rsidR="00563BAA" w:rsidRDefault="00000000">
            <w:pPr>
              <w:pStyle w:val="Jin0"/>
              <w:jc w:val="center"/>
            </w:pPr>
            <w:r>
              <w:rPr>
                <w:rStyle w:val="Jin"/>
                <w:b/>
                <w:bCs/>
              </w:rPr>
              <w:t>Očekávané výstupy</w:t>
            </w:r>
          </w:p>
        </w:tc>
        <w:tc>
          <w:tcPr>
            <w:tcW w:w="2372" w:type="dxa"/>
            <w:gridSpan w:val="2"/>
            <w:tcBorders>
              <w:top w:val="single" w:sz="4" w:space="0" w:color="auto"/>
              <w:left w:val="single" w:sz="4" w:space="0" w:color="auto"/>
            </w:tcBorders>
            <w:shd w:val="clear" w:color="auto" w:fill="D9D9D9"/>
            <w:vAlign w:val="center"/>
          </w:tcPr>
          <w:p w14:paraId="28A3094A"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94B" w14:textId="77777777" w:rsidR="00563BAA" w:rsidRDefault="00000000">
            <w:pPr>
              <w:pStyle w:val="Jin0"/>
              <w:jc w:val="center"/>
            </w:pPr>
            <w:r>
              <w:rPr>
                <w:rStyle w:val="Jin"/>
                <w:b/>
                <w:bCs/>
              </w:rPr>
              <w:t>Poznámky</w:t>
            </w:r>
          </w:p>
        </w:tc>
      </w:tr>
      <w:tr w:rsidR="00563BAA" w14:paraId="28A3095A" w14:textId="77777777">
        <w:tblPrEx>
          <w:tblCellMar>
            <w:top w:w="0" w:type="dxa"/>
            <w:bottom w:w="0" w:type="dxa"/>
          </w:tblCellMar>
        </w:tblPrEx>
        <w:trPr>
          <w:trHeight w:hRule="exact" w:val="2966"/>
          <w:jc w:val="center"/>
        </w:trPr>
        <w:tc>
          <w:tcPr>
            <w:tcW w:w="4973" w:type="dxa"/>
            <w:gridSpan w:val="2"/>
            <w:tcBorders>
              <w:top w:val="single" w:sz="4" w:space="0" w:color="auto"/>
              <w:left w:val="single" w:sz="4" w:space="0" w:color="auto"/>
            </w:tcBorders>
            <w:vAlign w:val="center"/>
          </w:tcPr>
          <w:p w14:paraId="28A3094D" w14:textId="77777777" w:rsidR="00563BAA" w:rsidRDefault="00000000">
            <w:pPr>
              <w:pStyle w:val="Jin0"/>
              <w:ind w:firstLine="300"/>
              <w:rPr>
                <w:sz w:val="20"/>
                <w:szCs w:val="20"/>
              </w:rPr>
            </w:pPr>
            <w:r>
              <w:rPr>
                <w:rStyle w:val="Jin"/>
                <w:b/>
                <w:bCs/>
                <w:sz w:val="20"/>
                <w:szCs w:val="20"/>
              </w:rPr>
              <w:t>Žák:</w:t>
            </w:r>
          </w:p>
          <w:p w14:paraId="28A3094E" w14:textId="77777777" w:rsidR="00563BAA" w:rsidRDefault="00000000">
            <w:pPr>
              <w:pStyle w:val="Jin0"/>
              <w:numPr>
                <w:ilvl w:val="0"/>
                <w:numId w:val="345"/>
              </w:numPr>
              <w:tabs>
                <w:tab w:val="left" w:pos="1010"/>
              </w:tabs>
              <w:spacing w:line="228" w:lineRule="auto"/>
              <w:ind w:firstLine="660"/>
              <w:rPr>
                <w:sz w:val="20"/>
                <w:szCs w:val="20"/>
              </w:rPr>
            </w:pPr>
            <w:r>
              <w:rPr>
                <w:rStyle w:val="Jin"/>
                <w:b/>
                <w:bCs/>
                <w:sz w:val="20"/>
                <w:szCs w:val="20"/>
              </w:rPr>
              <w:t>využívá své individuální hudební</w:t>
            </w:r>
          </w:p>
          <w:p w14:paraId="28A3094F" w14:textId="77777777" w:rsidR="00563BAA" w:rsidRDefault="00000000">
            <w:pPr>
              <w:pStyle w:val="Jin0"/>
              <w:spacing w:after="260"/>
              <w:ind w:left="1020"/>
              <w:rPr>
                <w:sz w:val="20"/>
                <w:szCs w:val="20"/>
              </w:rPr>
            </w:pPr>
            <w:r>
              <w:rPr>
                <w:rStyle w:val="Jin"/>
                <w:b/>
                <w:bCs/>
                <w:sz w:val="20"/>
                <w:szCs w:val="20"/>
              </w:rPr>
              <w:t>schopnosti a dovednosti při hudebních aktivitách</w:t>
            </w:r>
          </w:p>
          <w:p w14:paraId="28A30950" w14:textId="77777777" w:rsidR="00563BAA" w:rsidRDefault="00000000">
            <w:pPr>
              <w:pStyle w:val="Jin0"/>
              <w:numPr>
                <w:ilvl w:val="0"/>
                <w:numId w:val="345"/>
              </w:numPr>
              <w:tabs>
                <w:tab w:val="left" w:pos="1015"/>
              </w:tabs>
              <w:spacing w:line="228" w:lineRule="auto"/>
              <w:ind w:firstLine="660"/>
              <w:rPr>
                <w:sz w:val="20"/>
                <w:szCs w:val="20"/>
              </w:rPr>
            </w:pPr>
            <w:r>
              <w:rPr>
                <w:rStyle w:val="Jin"/>
                <w:b/>
                <w:bCs/>
                <w:sz w:val="20"/>
                <w:szCs w:val="20"/>
              </w:rPr>
              <w:t>uplatňuje získané pěvecké dovednosti a</w:t>
            </w:r>
          </w:p>
          <w:p w14:paraId="28A30951" w14:textId="77777777" w:rsidR="00563BAA" w:rsidRDefault="00000000">
            <w:pPr>
              <w:pStyle w:val="Jin0"/>
              <w:ind w:left="1020"/>
              <w:rPr>
                <w:sz w:val="20"/>
                <w:szCs w:val="20"/>
              </w:rPr>
            </w:pPr>
            <w:r>
              <w:rPr>
                <w:rStyle w:val="Jin"/>
                <w:b/>
                <w:bCs/>
                <w:sz w:val="20"/>
                <w:szCs w:val="20"/>
              </w:rPr>
              <w:t>návyky při zpěvu i při mluvním projevu v běžném životě</w:t>
            </w:r>
          </w:p>
          <w:p w14:paraId="28A30952" w14:textId="77777777" w:rsidR="00563BAA" w:rsidRDefault="00000000">
            <w:pPr>
              <w:pStyle w:val="Jin0"/>
              <w:numPr>
                <w:ilvl w:val="0"/>
                <w:numId w:val="345"/>
              </w:numPr>
              <w:tabs>
                <w:tab w:val="left" w:pos="1010"/>
              </w:tabs>
              <w:spacing w:line="228" w:lineRule="auto"/>
              <w:ind w:firstLine="660"/>
              <w:rPr>
                <w:sz w:val="20"/>
                <w:szCs w:val="20"/>
              </w:rPr>
            </w:pPr>
            <w:r>
              <w:rPr>
                <w:rStyle w:val="Jin"/>
                <w:b/>
                <w:bCs/>
                <w:sz w:val="20"/>
                <w:szCs w:val="20"/>
              </w:rPr>
              <w:t>zpívá dle svých dispozic intonačně čistě a</w:t>
            </w:r>
          </w:p>
          <w:p w14:paraId="28A30953" w14:textId="77777777" w:rsidR="00563BAA" w:rsidRDefault="00000000">
            <w:pPr>
              <w:pStyle w:val="Jin0"/>
              <w:spacing w:after="140"/>
              <w:ind w:left="1020"/>
              <w:rPr>
                <w:sz w:val="20"/>
                <w:szCs w:val="20"/>
              </w:rPr>
            </w:pPr>
            <w:r>
              <w:rPr>
                <w:rStyle w:val="Jin"/>
                <w:b/>
                <w:bCs/>
                <w:sz w:val="20"/>
                <w:szCs w:val="20"/>
              </w:rPr>
              <w:t>rytmicky přesně v jednohlase i vícehlase</w:t>
            </w:r>
          </w:p>
        </w:tc>
        <w:tc>
          <w:tcPr>
            <w:tcW w:w="2372" w:type="dxa"/>
            <w:gridSpan w:val="2"/>
            <w:tcBorders>
              <w:top w:val="single" w:sz="4" w:space="0" w:color="auto"/>
              <w:left w:val="single" w:sz="4" w:space="0" w:color="auto"/>
            </w:tcBorders>
            <w:vAlign w:val="center"/>
          </w:tcPr>
          <w:p w14:paraId="28A30954" w14:textId="77777777" w:rsidR="00563BAA" w:rsidRDefault="00000000">
            <w:pPr>
              <w:pStyle w:val="Jin0"/>
              <w:jc w:val="center"/>
              <w:rPr>
                <w:sz w:val="20"/>
                <w:szCs w:val="20"/>
              </w:rPr>
            </w:pPr>
            <w:r>
              <w:rPr>
                <w:rStyle w:val="Jin"/>
                <w:b/>
                <w:bCs/>
                <w:sz w:val="20"/>
                <w:szCs w:val="20"/>
              </w:rPr>
              <w:t>Vokální činnosti</w:t>
            </w:r>
          </w:p>
          <w:p w14:paraId="28A30955" w14:textId="77777777" w:rsidR="00563BAA" w:rsidRDefault="00000000">
            <w:pPr>
              <w:pStyle w:val="Jin0"/>
              <w:jc w:val="center"/>
              <w:rPr>
                <w:sz w:val="20"/>
                <w:szCs w:val="20"/>
              </w:rPr>
            </w:pPr>
            <w:r>
              <w:rPr>
                <w:rStyle w:val="Jin"/>
                <w:sz w:val="20"/>
                <w:szCs w:val="20"/>
              </w:rPr>
              <w:t>-lidové, umělé písně</w:t>
            </w:r>
          </w:p>
          <w:p w14:paraId="28A30956" w14:textId="77777777" w:rsidR="00563BAA" w:rsidRDefault="00000000">
            <w:pPr>
              <w:pStyle w:val="Jin0"/>
              <w:jc w:val="center"/>
              <w:rPr>
                <w:sz w:val="20"/>
                <w:szCs w:val="20"/>
              </w:rPr>
            </w:pPr>
            <w:r>
              <w:rPr>
                <w:rStyle w:val="Jin"/>
                <w:sz w:val="20"/>
                <w:szCs w:val="20"/>
              </w:rPr>
              <w:t>-dynamika, melodie, rytmus</w:t>
            </w:r>
          </w:p>
          <w:p w14:paraId="28A30957" w14:textId="77777777" w:rsidR="00563BAA" w:rsidRDefault="00000000">
            <w:pPr>
              <w:pStyle w:val="Jin0"/>
              <w:jc w:val="center"/>
              <w:rPr>
                <w:sz w:val="20"/>
                <w:szCs w:val="20"/>
              </w:rPr>
            </w:pPr>
            <w:r>
              <w:rPr>
                <w:rStyle w:val="Jin"/>
                <w:sz w:val="20"/>
                <w:szCs w:val="20"/>
              </w:rPr>
              <w:t>-orientace v notovém záznamu</w:t>
            </w:r>
          </w:p>
          <w:p w14:paraId="28A30958" w14:textId="77777777" w:rsidR="00563BAA" w:rsidRDefault="00000000">
            <w:pPr>
              <w:pStyle w:val="Jin0"/>
              <w:jc w:val="center"/>
              <w:rPr>
                <w:sz w:val="20"/>
                <w:szCs w:val="20"/>
              </w:rPr>
            </w:pPr>
            <w:r>
              <w:rPr>
                <w:rStyle w:val="Jin"/>
                <w:sz w:val="20"/>
                <w:szCs w:val="20"/>
              </w:rPr>
              <w:t>-rozšiřování hlasového rozsahu</w:t>
            </w:r>
          </w:p>
        </w:tc>
        <w:tc>
          <w:tcPr>
            <w:tcW w:w="1737" w:type="dxa"/>
            <w:gridSpan w:val="2"/>
            <w:tcBorders>
              <w:top w:val="single" w:sz="4" w:space="0" w:color="auto"/>
              <w:left w:val="single" w:sz="4" w:space="0" w:color="auto"/>
              <w:right w:val="single" w:sz="4" w:space="0" w:color="auto"/>
            </w:tcBorders>
            <w:vAlign w:val="center"/>
          </w:tcPr>
          <w:p w14:paraId="28A30959" w14:textId="77777777" w:rsidR="00563BAA" w:rsidRDefault="00000000">
            <w:pPr>
              <w:pStyle w:val="Jin0"/>
              <w:ind w:firstLine="600"/>
              <w:rPr>
                <w:sz w:val="20"/>
                <w:szCs w:val="20"/>
              </w:rPr>
            </w:pPr>
            <w:r>
              <w:rPr>
                <w:rStyle w:val="Jin"/>
                <w:sz w:val="20"/>
                <w:szCs w:val="20"/>
              </w:rPr>
              <w:t>OSV</w:t>
            </w:r>
          </w:p>
        </w:tc>
      </w:tr>
      <w:tr w:rsidR="00563BAA" w14:paraId="28A30962" w14:textId="77777777">
        <w:tblPrEx>
          <w:tblCellMar>
            <w:top w:w="0" w:type="dxa"/>
            <w:bottom w:w="0" w:type="dxa"/>
          </w:tblCellMar>
        </w:tblPrEx>
        <w:trPr>
          <w:trHeight w:hRule="exact" w:val="2554"/>
          <w:jc w:val="center"/>
        </w:trPr>
        <w:tc>
          <w:tcPr>
            <w:tcW w:w="4973" w:type="dxa"/>
            <w:gridSpan w:val="2"/>
            <w:tcBorders>
              <w:top w:val="single" w:sz="4" w:space="0" w:color="auto"/>
              <w:left w:val="single" w:sz="4" w:space="0" w:color="auto"/>
            </w:tcBorders>
            <w:vAlign w:val="center"/>
          </w:tcPr>
          <w:p w14:paraId="28A3095B" w14:textId="77777777" w:rsidR="00563BAA" w:rsidRDefault="00000000">
            <w:pPr>
              <w:pStyle w:val="Jin0"/>
              <w:ind w:firstLine="300"/>
              <w:rPr>
                <w:sz w:val="20"/>
                <w:szCs w:val="20"/>
              </w:rPr>
            </w:pPr>
            <w:r>
              <w:rPr>
                <w:rStyle w:val="Jin"/>
                <w:b/>
                <w:bCs/>
                <w:sz w:val="20"/>
                <w:szCs w:val="20"/>
              </w:rPr>
              <w:t>Žák:</w:t>
            </w:r>
          </w:p>
          <w:p w14:paraId="28A3095C" w14:textId="77777777" w:rsidR="00563BAA" w:rsidRDefault="00000000">
            <w:pPr>
              <w:pStyle w:val="Jin0"/>
              <w:tabs>
                <w:tab w:val="left" w:pos="1020"/>
              </w:tabs>
              <w:spacing w:line="221" w:lineRule="auto"/>
              <w:ind w:firstLine="660"/>
              <w:rPr>
                <w:sz w:val="20"/>
                <w:szCs w:val="20"/>
              </w:rPr>
            </w:pPr>
            <w:r>
              <w:rPr>
                <w:rStyle w:val="Jin"/>
                <w:rFonts w:ascii="Calibri" w:eastAsia="Calibri" w:hAnsi="Calibri" w:cs="Calibri"/>
                <w:sz w:val="20"/>
                <w:szCs w:val="20"/>
              </w:rPr>
              <w:t>-</w:t>
            </w:r>
            <w:r>
              <w:rPr>
                <w:rStyle w:val="Jin"/>
                <w:rFonts w:ascii="Calibri" w:eastAsia="Calibri" w:hAnsi="Calibri" w:cs="Calibri"/>
                <w:sz w:val="20"/>
                <w:szCs w:val="20"/>
              </w:rPr>
              <w:tab/>
            </w:r>
            <w:r>
              <w:rPr>
                <w:rStyle w:val="Jin"/>
                <w:b/>
                <w:bCs/>
                <w:sz w:val="20"/>
                <w:szCs w:val="20"/>
              </w:rPr>
              <w:t>reprodukuje na základě svých</w:t>
            </w:r>
          </w:p>
          <w:p w14:paraId="28A3095D" w14:textId="77777777" w:rsidR="00563BAA" w:rsidRDefault="00000000">
            <w:pPr>
              <w:pStyle w:val="Jin0"/>
              <w:ind w:left="1020"/>
              <w:rPr>
                <w:sz w:val="20"/>
                <w:szCs w:val="20"/>
              </w:rPr>
            </w:pPr>
            <w:r>
              <w:rPr>
                <w:rStyle w:val="Jin"/>
                <w:b/>
                <w:bCs/>
                <w:sz w:val="20"/>
                <w:szCs w:val="20"/>
              </w:rPr>
              <w:t>individuálních hudebních schopností a dovedností různé motivy, témata i části skladeb, vytváří jednoduché doprovody, provádí jednoduché hudební improvizace</w:t>
            </w:r>
          </w:p>
        </w:tc>
        <w:tc>
          <w:tcPr>
            <w:tcW w:w="2372" w:type="dxa"/>
            <w:gridSpan w:val="2"/>
            <w:tcBorders>
              <w:top w:val="single" w:sz="4" w:space="0" w:color="auto"/>
              <w:left w:val="single" w:sz="4" w:space="0" w:color="auto"/>
            </w:tcBorders>
            <w:vAlign w:val="center"/>
          </w:tcPr>
          <w:p w14:paraId="28A3095E" w14:textId="77777777" w:rsidR="00563BAA" w:rsidRDefault="00000000">
            <w:pPr>
              <w:pStyle w:val="Jin0"/>
              <w:jc w:val="center"/>
              <w:rPr>
                <w:sz w:val="20"/>
                <w:szCs w:val="20"/>
              </w:rPr>
            </w:pPr>
            <w:r>
              <w:rPr>
                <w:rStyle w:val="Jin"/>
                <w:b/>
                <w:bCs/>
                <w:sz w:val="20"/>
                <w:szCs w:val="20"/>
              </w:rPr>
              <w:t>Instrumentální činnosti</w:t>
            </w:r>
          </w:p>
          <w:p w14:paraId="28A3095F" w14:textId="77777777" w:rsidR="00563BAA" w:rsidRDefault="00000000">
            <w:pPr>
              <w:pStyle w:val="Jin0"/>
              <w:jc w:val="center"/>
              <w:rPr>
                <w:sz w:val="20"/>
                <w:szCs w:val="20"/>
              </w:rPr>
            </w:pPr>
            <w:r>
              <w:rPr>
                <w:rStyle w:val="Jin"/>
                <w:sz w:val="20"/>
                <w:szCs w:val="20"/>
              </w:rPr>
              <w:t>-hudební výrazové prostředky</w:t>
            </w:r>
          </w:p>
          <w:p w14:paraId="28A30960" w14:textId="77777777" w:rsidR="00563BAA" w:rsidRDefault="00000000">
            <w:pPr>
              <w:pStyle w:val="Jin0"/>
              <w:jc w:val="center"/>
              <w:rPr>
                <w:sz w:val="20"/>
                <w:szCs w:val="20"/>
              </w:rPr>
            </w:pPr>
            <w:r>
              <w:rPr>
                <w:rStyle w:val="Jin"/>
                <w:sz w:val="20"/>
                <w:szCs w:val="20"/>
              </w:rPr>
              <w:t xml:space="preserve">-hudební nástroje historické a </w:t>
            </w:r>
            <w:proofErr w:type="gramStart"/>
            <w:r>
              <w:rPr>
                <w:rStyle w:val="Jin"/>
                <w:sz w:val="20"/>
                <w:szCs w:val="20"/>
              </w:rPr>
              <w:t>současné -jednoduché</w:t>
            </w:r>
            <w:proofErr w:type="gramEnd"/>
            <w:r>
              <w:rPr>
                <w:rStyle w:val="Jin"/>
                <w:sz w:val="20"/>
                <w:szCs w:val="20"/>
              </w:rPr>
              <w:t xml:space="preserve"> </w:t>
            </w:r>
            <w:proofErr w:type="gramStart"/>
            <w:r>
              <w:rPr>
                <w:rStyle w:val="Jin"/>
                <w:sz w:val="20"/>
                <w:szCs w:val="20"/>
              </w:rPr>
              <w:t>doprovody - obtížnější</w:t>
            </w:r>
            <w:proofErr w:type="gramEnd"/>
            <w:r>
              <w:rPr>
                <w:rStyle w:val="Jin"/>
                <w:sz w:val="20"/>
                <w:szCs w:val="20"/>
              </w:rPr>
              <w:t xml:space="preserve"> rytmy</w:t>
            </w:r>
          </w:p>
        </w:tc>
        <w:tc>
          <w:tcPr>
            <w:tcW w:w="1737" w:type="dxa"/>
            <w:gridSpan w:val="2"/>
            <w:tcBorders>
              <w:top w:val="single" w:sz="4" w:space="0" w:color="auto"/>
              <w:left w:val="single" w:sz="4" w:space="0" w:color="auto"/>
              <w:right w:val="single" w:sz="4" w:space="0" w:color="auto"/>
            </w:tcBorders>
            <w:vAlign w:val="center"/>
          </w:tcPr>
          <w:p w14:paraId="28A30961" w14:textId="77777777" w:rsidR="00563BAA" w:rsidRDefault="00000000">
            <w:pPr>
              <w:pStyle w:val="Jin0"/>
              <w:ind w:firstLine="600"/>
              <w:rPr>
                <w:sz w:val="20"/>
                <w:szCs w:val="20"/>
              </w:rPr>
            </w:pPr>
            <w:r>
              <w:rPr>
                <w:rStyle w:val="Jin"/>
                <w:sz w:val="20"/>
                <w:szCs w:val="20"/>
              </w:rPr>
              <w:t>OSV</w:t>
            </w:r>
          </w:p>
        </w:tc>
      </w:tr>
      <w:tr w:rsidR="00563BAA" w14:paraId="28A3096B" w14:textId="77777777">
        <w:tblPrEx>
          <w:tblCellMar>
            <w:top w:w="0" w:type="dxa"/>
            <w:bottom w:w="0" w:type="dxa"/>
          </w:tblCellMar>
        </w:tblPrEx>
        <w:trPr>
          <w:trHeight w:hRule="exact" w:val="2688"/>
          <w:jc w:val="center"/>
        </w:trPr>
        <w:tc>
          <w:tcPr>
            <w:tcW w:w="4973" w:type="dxa"/>
            <w:gridSpan w:val="2"/>
            <w:tcBorders>
              <w:top w:val="single" w:sz="4" w:space="0" w:color="auto"/>
              <w:left w:val="single" w:sz="4" w:space="0" w:color="auto"/>
            </w:tcBorders>
            <w:vAlign w:val="center"/>
          </w:tcPr>
          <w:p w14:paraId="28A30963" w14:textId="77777777" w:rsidR="00563BAA" w:rsidRDefault="00000000">
            <w:pPr>
              <w:pStyle w:val="Jin0"/>
              <w:ind w:firstLine="300"/>
              <w:rPr>
                <w:sz w:val="20"/>
                <w:szCs w:val="20"/>
              </w:rPr>
            </w:pPr>
            <w:r>
              <w:rPr>
                <w:rStyle w:val="Jin"/>
                <w:b/>
                <w:bCs/>
                <w:sz w:val="20"/>
                <w:szCs w:val="20"/>
              </w:rPr>
              <w:t>Žák:</w:t>
            </w:r>
          </w:p>
          <w:p w14:paraId="28A30964" w14:textId="77777777" w:rsidR="00563BAA" w:rsidRDefault="00000000">
            <w:pPr>
              <w:pStyle w:val="Jin0"/>
              <w:numPr>
                <w:ilvl w:val="0"/>
                <w:numId w:val="346"/>
              </w:numPr>
              <w:tabs>
                <w:tab w:val="left" w:pos="1020"/>
              </w:tabs>
              <w:spacing w:line="226" w:lineRule="auto"/>
              <w:ind w:firstLine="660"/>
              <w:rPr>
                <w:sz w:val="20"/>
                <w:szCs w:val="20"/>
              </w:rPr>
            </w:pPr>
            <w:r>
              <w:rPr>
                <w:rStyle w:val="Jin"/>
                <w:b/>
                <w:bCs/>
                <w:sz w:val="20"/>
                <w:szCs w:val="20"/>
              </w:rPr>
              <w:t>rozpozná některé z tanců různých</w:t>
            </w:r>
          </w:p>
          <w:p w14:paraId="28A30965" w14:textId="77777777" w:rsidR="00563BAA" w:rsidRDefault="00000000">
            <w:pPr>
              <w:pStyle w:val="Jin0"/>
              <w:spacing w:after="260"/>
              <w:ind w:left="1020"/>
              <w:rPr>
                <w:sz w:val="20"/>
                <w:szCs w:val="20"/>
              </w:rPr>
            </w:pPr>
            <w:r>
              <w:rPr>
                <w:rStyle w:val="Jin"/>
                <w:b/>
                <w:bCs/>
                <w:sz w:val="20"/>
                <w:szCs w:val="20"/>
              </w:rPr>
              <w:t>stylových období, zvolí vhodný typ hudebně pohybových prvků k poslouchané hudbě</w:t>
            </w:r>
          </w:p>
          <w:p w14:paraId="28A30966" w14:textId="77777777" w:rsidR="00563BAA" w:rsidRDefault="00000000">
            <w:pPr>
              <w:pStyle w:val="Jin0"/>
              <w:numPr>
                <w:ilvl w:val="0"/>
                <w:numId w:val="346"/>
              </w:numPr>
              <w:tabs>
                <w:tab w:val="left" w:pos="1010"/>
              </w:tabs>
              <w:spacing w:line="226" w:lineRule="auto"/>
              <w:ind w:firstLine="660"/>
              <w:rPr>
                <w:sz w:val="20"/>
                <w:szCs w:val="20"/>
              </w:rPr>
            </w:pPr>
            <w:r>
              <w:rPr>
                <w:rStyle w:val="Jin"/>
                <w:b/>
                <w:bCs/>
                <w:sz w:val="20"/>
                <w:szCs w:val="20"/>
              </w:rPr>
              <w:t>vyhledává souvislosti mezi hudbou a jinými</w:t>
            </w:r>
          </w:p>
          <w:p w14:paraId="28A30967" w14:textId="77777777" w:rsidR="00563BAA" w:rsidRDefault="00000000">
            <w:pPr>
              <w:pStyle w:val="Jin0"/>
              <w:spacing w:after="140"/>
              <w:ind w:left="1020"/>
              <w:rPr>
                <w:sz w:val="20"/>
                <w:szCs w:val="20"/>
              </w:rPr>
            </w:pPr>
            <w:r>
              <w:rPr>
                <w:rStyle w:val="Jin"/>
                <w:b/>
                <w:bCs/>
                <w:sz w:val="20"/>
                <w:szCs w:val="20"/>
              </w:rPr>
              <w:t>druhy umění</w:t>
            </w:r>
          </w:p>
        </w:tc>
        <w:tc>
          <w:tcPr>
            <w:tcW w:w="2372" w:type="dxa"/>
            <w:gridSpan w:val="2"/>
            <w:tcBorders>
              <w:top w:val="single" w:sz="4" w:space="0" w:color="auto"/>
              <w:left w:val="single" w:sz="4" w:space="0" w:color="auto"/>
            </w:tcBorders>
            <w:vAlign w:val="center"/>
          </w:tcPr>
          <w:p w14:paraId="28A30968" w14:textId="77777777" w:rsidR="00563BAA" w:rsidRDefault="00000000">
            <w:pPr>
              <w:pStyle w:val="Jin0"/>
              <w:spacing w:line="288" w:lineRule="auto"/>
              <w:jc w:val="center"/>
              <w:rPr>
                <w:sz w:val="20"/>
                <w:szCs w:val="20"/>
              </w:rPr>
            </w:pPr>
            <w:r>
              <w:rPr>
                <w:rStyle w:val="Jin"/>
                <w:b/>
                <w:bCs/>
                <w:sz w:val="20"/>
                <w:szCs w:val="20"/>
              </w:rPr>
              <w:t xml:space="preserve">Hudebně pohybové </w:t>
            </w:r>
            <w:proofErr w:type="gramStart"/>
            <w:r>
              <w:rPr>
                <w:rStyle w:val="Jin"/>
                <w:b/>
                <w:bCs/>
                <w:sz w:val="20"/>
                <w:szCs w:val="20"/>
              </w:rPr>
              <w:t xml:space="preserve">činnosti </w:t>
            </w:r>
            <w:r>
              <w:rPr>
                <w:rStyle w:val="Jin"/>
                <w:sz w:val="20"/>
                <w:szCs w:val="20"/>
              </w:rPr>
              <w:t>-pohybem</w:t>
            </w:r>
            <w:proofErr w:type="gramEnd"/>
            <w:r>
              <w:rPr>
                <w:rStyle w:val="Jin"/>
                <w:sz w:val="20"/>
                <w:szCs w:val="20"/>
              </w:rPr>
              <w:t xml:space="preserve"> vyjadřuje různé taneční </w:t>
            </w:r>
            <w:proofErr w:type="gramStart"/>
            <w:r>
              <w:rPr>
                <w:rStyle w:val="Jin"/>
                <w:sz w:val="20"/>
                <w:szCs w:val="20"/>
              </w:rPr>
              <w:t>rytmy -vazba</w:t>
            </w:r>
            <w:proofErr w:type="gramEnd"/>
            <w:r>
              <w:rPr>
                <w:rStyle w:val="Jin"/>
                <w:sz w:val="20"/>
                <w:szCs w:val="20"/>
              </w:rPr>
              <w:t xml:space="preserve"> mezi hudebním a výtvarným uměním</w:t>
            </w:r>
          </w:p>
        </w:tc>
        <w:tc>
          <w:tcPr>
            <w:tcW w:w="1737" w:type="dxa"/>
            <w:gridSpan w:val="2"/>
            <w:tcBorders>
              <w:top w:val="single" w:sz="4" w:space="0" w:color="auto"/>
              <w:left w:val="single" w:sz="4" w:space="0" w:color="auto"/>
              <w:right w:val="single" w:sz="4" w:space="0" w:color="auto"/>
            </w:tcBorders>
            <w:vAlign w:val="center"/>
          </w:tcPr>
          <w:p w14:paraId="28A30969" w14:textId="77777777" w:rsidR="00563BAA" w:rsidRDefault="00000000">
            <w:pPr>
              <w:pStyle w:val="Jin0"/>
              <w:spacing w:after="920"/>
              <w:ind w:firstLine="600"/>
              <w:rPr>
                <w:sz w:val="20"/>
                <w:szCs w:val="20"/>
              </w:rPr>
            </w:pPr>
            <w:r>
              <w:rPr>
                <w:rStyle w:val="Jin"/>
                <w:sz w:val="20"/>
                <w:szCs w:val="20"/>
              </w:rPr>
              <w:t>OSV</w:t>
            </w:r>
          </w:p>
          <w:p w14:paraId="28A3096A" w14:textId="77777777" w:rsidR="00563BAA" w:rsidRDefault="00000000">
            <w:pPr>
              <w:pStyle w:val="Jin0"/>
              <w:rPr>
                <w:sz w:val="20"/>
                <w:szCs w:val="20"/>
              </w:rPr>
            </w:pPr>
            <w:r>
              <w:rPr>
                <w:rStyle w:val="Jin"/>
                <w:sz w:val="20"/>
                <w:szCs w:val="20"/>
              </w:rPr>
              <w:t>Výtvarná výchova</w:t>
            </w:r>
          </w:p>
        </w:tc>
      </w:tr>
      <w:tr w:rsidR="00563BAA" w14:paraId="28A30975" w14:textId="77777777">
        <w:tblPrEx>
          <w:tblCellMar>
            <w:top w:w="0" w:type="dxa"/>
            <w:bottom w:w="0" w:type="dxa"/>
          </w:tblCellMar>
        </w:tblPrEx>
        <w:trPr>
          <w:trHeight w:hRule="exact" w:val="3307"/>
          <w:jc w:val="center"/>
        </w:trPr>
        <w:tc>
          <w:tcPr>
            <w:tcW w:w="4973" w:type="dxa"/>
            <w:gridSpan w:val="2"/>
            <w:tcBorders>
              <w:top w:val="single" w:sz="4" w:space="0" w:color="auto"/>
              <w:left w:val="single" w:sz="4" w:space="0" w:color="auto"/>
              <w:bottom w:val="single" w:sz="4" w:space="0" w:color="auto"/>
            </w:tcBorders>
            <w:vAlign w:val="center"/>
          </w:tcPr>
          <w:p w14:paraId="28A3096C" w14:textId="77777777" w:rsidR="00563BAA" w:rsidRDefault="00000000">
            <w:pPr>
              <w:pStyle w:val="Jin0"/>
              <w:ind w:firstLine="300"/>
              <w:rPr>
                <w:sz w:val="20"/>
                <w:szCs w:val="20"/>
              </w:rPr>
            </w:pPr>
            <w:r>
              <w:rPr>
                <w:rStyle w:val="Jin"/>
                <w:b/>
                <w:bCs/>
                <w:sz w:val="20"/>
                <w:szCs w:val="20"/>
              </w:rPr>
              <w:t>Žák:</w:t>
            </w:r>
          </w:p>
          <w:p w14:paraId="28A3096D" w14:textId="77777777" w:rsidR="00563BAA" w:rsidRDefault="00000000">
            <w:pPr>
              <w:pStyle w:val="Jin0"/>
              <w:numPr>
                <w:ilvl w:val="0"/>
                <w:numId w:val="347"/>
              </w:numPr>
              <w:tabs>
                <w:tab w:val="left" w:pos="1020"/>
              </w:tabs>
              <w:spacing w:line="228" w:lineRule="auto"/>
              <w:ind w:firstLine="660"/>
              <w:rPr>
                <w:sz w:val="20"/>
                <w:szCs w:val="20"/>
              </w:rPr>
            </w:pPr>
            <w:r>
              <w:rPr>
                <w:rStyle w:val="Jin"/>
                <w:b/>
                <w:bCs/>
                <w:sz w:val="20"/>
                <w:szCs w:val="20"/>
              </w:rPr>
              <w:t>se orientuje v proudu znějící hudby,</w:t>
            </w:r>
          </w:p>
          <w:p w14:paraId="28A3096E" w14:textId="77777777" w:rsidR="00563BAA" w:rsidRDefault="00000000">
            <w:pPr>
              <w:pStyle w:val="Jin0"/>
              <w:spacing w:after="260"/>
              <w:ind w:left="1020"/>
              <w:rPr>
                <w:sz w:val="20"/>
                <w:szCs w:val="20"/>
              </w:rPr>
            </w:pPr>
            <w:r>
              <w:rPr>
                <w:rStyle w:val="Jin"/>
                <w:b/>
                <w:bCs/>
                <w:sz w:val="20"/>
                <w:szCs w:val="20"/>
              </w:rPr>
              <w:t>přistupuje k hudebnímu dílu jako k logicky utvářenému celku</w:t>
            </w:r>
          </w:p>
          <w:p w14:paraId="28A3096F" w14:textId="77777777" w:rsidR="00563BAA" w:rsidRDefault="00000000">
            <w:pPr>
              <w:pStyle w:val="Jin0"/>
              <w:numPr>
                <w:ilvl w:val="0"/>
                <w:numId w:val="347"/>
              </w:numPr>
              <w:tabs>
                <w:tab w:val="left" w:pos="1010"/>
              </w:tabs>
              <w:spacing w:line="228" w:lineRule="auto"/>
              <w:ind w:firstLine="660"/>
              <w:rPr>
                <w:sz w:val="20"/>
                <w:szCs w:val="20"/>
              </w:rPr>
            </w:pPr>
            <w:r>
              <w:rPr>
                <w:rStyle w:val="Jin"/>
                <w:b/>
                <w:bCs/>
                <w:sz w:val="20"/>
                <w:szCs w:val="20"/>
              </w:rPr>
              <w:t>zařadí na základě individuálních</w:t>
            </w:r>
          </w:p>
          <w:p w14:paraId="28A30970" w14:textId="77777777" w:rsidR="00563BAA" w:rsidRDefault="00000000">
            <w:pPr>
              <w:pStyle w:val="Jin0"/>
              <w:spacing w:after="140"/>
              <w:ind w:left="1020"/>
              <w:rPr>
                <w:sz w:val="20"/>
                <w:szCs w:val="20"/>
              </w:rPr>
            </w:pPr>
            <w:r>
              <w:rPr>
                <w:rStyle w:val="Jin"/>
                <w:b/>
                <w:bCs/>
                <w:sz w:val="20"/>
                <w:szCs w:val="20"/>
              </w:rPr>
              <w:t>schopností a získaných vědomostí slyšenou hudbu do stylového období</w:t>
            </w:r>
          </w:p>
        </w:tc>
        <w:tc>
          <w:tcPr>
            <w:tcW w:w="2372" w:type="dxa"/>
            <w:gridSpan w:val="2"/>
            <w:tcBorders>
              <w:top w:val="single" w:sz="4" w:space="0" w:color="auto"/>
              <w:left w:val="single" w:sz="4" w:space="0" w:color="auto"/>
              <w:bottom w:val="single" w:sz="4" w:space="0" w:color="auto"/>
            </w:tcBorders>
            <w:vAlign w:val="center"/>
          </w:tcPr>
          <w:p w14:paraId="28A30971" w14:textId="77777777" w:rsidR="00563BAA" w:rsidRDefault="00000000">
            <w:pPr>
              <w:pStyle w:val="Jin0"/>
              <w:spacing w:after="220"/>
              <w:jc w:val="center"/>
              <w:rPr>
                <w:sz w:val="20"/>
                <w:szCs w:val="20"/>
              </w:rPr>
            </w:pPr>
            <w:r>
              <w:rPr>
                <w:rStyle w:val="Jin"/>
                <w:b/>
                <w:bCs/>
                <w:sz w:val="20"/>
                <w:szCs w:val="20"/>
              </w:rPr>
              <w:t>Poslechové činnosti</w:t>
            </w:r>
          </w:p>
          <w:p w14:paraId="28A30972" w14:textId="77777777" w:rsidR="00563BAA" w:rsidRDefault="00000000">
            <w:pPr>
              <w:pStyle w:val="Jin0"/>
              <w:jc w:val="center"/>
              <w:rPr>
                <w:sz w:val="20"/>
                <w:szCs w:val="20"/>
              </w:rPr>
            </w:pPr>
            <w:r>
              <w:rPr>
                <w:rStyle w:val="Jin"/>
                <w:sz w:val="20"/>
                <w:szCs w:val="20"/>
              </w:rPr>
              <w:t xml:space="preserve">Dějiny </w:t>
            </w:r>
            <w:proofErr w:type="gramStart"/>
            <w:r>
              <w:rPr>
                <w:rStyle w:val="Jin"/>
                <w:sz w:val="20"/>
                <w:szCs w:val="20"/>
              </w:rPr>
              <w:t>hudby -nejstarší</w:t>
            </w:r>
            <w:proofErr w:type="gramEnd"/>
            <w:r>
              <w:rPr>
                <w:rStyle w:val="Jin"/>
                <w:sz w:val="20"/>
                <w:szCs w:val="20"/>
              </w:rPr>
              <w:t xml:space="preserve"> hudební </w:t>
            </w:r>
            <w:proofErr w:type="gramStart"/>
            <w:r>
              <w:rPr>
                <w:rStyle w:val="Jin"/>
                <w:sz w:val="20"/>
                <w:szCs w:val="20"/>
              </w:rPr>
              <w:t>památky -gotika</w:t>
            </w:r>
            <w:proofErr w:type="gramEnd"/>
            <w:r>
              <w:rPr>
                <w:rStyle w:val="Jin"/>
                <w:sz w:val="20"/>
                <w:szCs w:val="20"/>
              </w:rPr>
              <w:t xml:space="preserve"> -</w:t>
            </w:r>
            <w:proofErr w:type="gramStart"/>
            <w:r>
              <w:rPr>
                <w:rStyle w:val="Jin"/>
                <w:sz w:val="20"/>
                <w:szCs w:val="20"/>
              </w:rPr>
              <w:t>renesance -baroko</w:t>
            </w:r>
            <w:proofErr w:type="gramEnd"/>
            <w:r>
              <w:rPr>
                <w:rStyle w:val="Jin"/>
                <w:sz w:val="20"/>
                <w:szCs w:val="20"/>
              </w:rPr>
              <w:t xml:space="preserve"> -</w:t>
            </w:r>
            <w:proofErr w:type="gramStart"/>
            <w:r>
              <w:rPr>
                <w:rStyle w:val="Jin"/>
                <w:sz w:val="20"/>
                <w:szCs w:val="20"/>
              </w:rPr>
              <w:t>klasicismus -romantismus</w:t>
            </w:r>
            <w:proofErr w:type="gramEnd"/>
            <w:r>
              <w:rPr>
                <w:rStyle w:val="Jin"/>
                <w:sz w:val="20"/>
                <w:szCs w:val="20"/>
              </w:rPr>
              <w:t xml:space="preserve"> -hudba 20. století</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973" w14:textId="77777777" w:rsidR="00563BAA" w:rsidRDefault="00000000">
            <w:pPr>
              <w:pStyle w:val="Jin0"/>
              <w:spacing w:after="1380"/>
              <w:jc w:val="center"/>
              <w:rPr>
                <w:sz w:val="20"/>
                <w:szCs w:val="20"/>
              </w:rPr>
            </w:pPr>
            <w:r>
              <w:rPr>
                <w:rStyle w:val="Jin"/>
                <w:sz w:val="20"/>
                <w:szCs w:val="20"/>
              </w:rPr>
              <w:t>MKV MV</w:t>
            </w:r>
          </w:p>
          <w:p w14:paraId="28A30974" w14:textId="77777777" w:rsidR="00563BAA" w:rsidRDefault="00000000">
            <w:pPr>
              <w:pStyle w:val="Jin0"/>
              <w:jc w:val="center"/>
              <w:rPr>
                <w:sz w:val="20"/>
                <w:szCs w:val="20"/>
              </w:rPr>
            </w:pPr>
            <w:r>
              <w:rPr>
                <w:rStyle w:val="Jin"/>
                <w:sz w:val="20"/>
                <w:szCs w:val="20"/>
              </w:rPr>
              <w:t>Dějepis Český jazyk</w:t>
            </w:r>
          </w:p>
        </w:tc>
      </w:tr>
    </w:tbl>
    <w:p w14:paraId="28A30976" w14:textId="77777777" w:rsidR="00563BAA" w:rsidRDefault="00000000">
      <w:pPr>
        <w:pStyle w:val="Nadpis60"/>
        <w:keepNext/>
        <w:keepLines/>
        <w:numPr>
          <w:ilvl w:val="0"/>
          <w:numId w:val="348"/>
        </w:numPr>
        <w:tabs>
          <w:tab w:val="left" w:pos="743"/>
        </w:tabs>
        <w:ind w:firstLine="380"/>
      </w:pPr>
      <w:bookmarkStart w:id="259" w:name="bookmark532"/>
      <w:r>
        <w:rPr>
          <w:rStyle w:val="Nadpis6"/>
          <w:b/>
          <w:bCs/>
          <w:sz w:val="24"/>
          <w:szCs w:val="24"/>
          <w:u w:val="none"/>
        </w:rPr>
        <w:lastRenderedPageBreak/>
        <w:t xml:space="preserve">7. 2. </w:t>
      </w:r>
      <w:r>
        <w:rPr>
          <w:rStyle w:val="Nadpis6"/>
          <w:b/>
          <w:bCs/>
        </w:rPr>
        <w:t>VÝTVARNÁ VÝCHOVA</w:t>
      </w:r>
      <w:bookmarkEnd w:id="259"/>
    </w:p>
    <w:p w14:paraId="28A30977" w14:textId="77777777" w:rsidR="00563BAA" w:rsidRDefault="00000000">
      <w:pPr>
        <w:pStyle w:val="Nadpis70"/>
        <w:keepNext/>
        <w:keepLines/>
        <w:numPr>
          <w:ilvl w:val="0"/>
          <w:numId w:val="348"/>
        </w:numPr>
        <w:tabs>
          <w:tab w:val="left" w:pos="743"/>
        </w:tabs>
        <w:spacing w:after="260"/>
        <w:ind w:firstLine="380"/>
        <w:jc w:val="both"/>
      </w:pPr>
      <w:bookmarkStart w:id="260" w:name="bookmark534"/>
      <w:r>
        <w:rPr>
          <w:rStyle w:val="Nadpis7"/>
          <w:b/>
          <w:bCs/>
        </w:rPr>
        <w:t xml:space="preserve">7. 2. 1. </w:t>
      </w:r>
      <w:r>
        <w:rPr>
          <w:rStyle w:val="Nadpis7"/>
          <w:b/>
          <w:bCs/>
          <w:u w:val="single"/>
        </w:rPr>
        <w:t>Charakteristika předmětu</w:t>
      </w:r>
      <w:bookmarkEnd w:id="260"/>
    </w:p>
    <w:p w14:paraId="28A30978" w14:textId="77777777" w:rsidR="00563BAA" w:rsidRDefault="00000000">
      <w:pPr>
        <w:pStyle w:val="Zkladntext1"/>
      </w:pPr>
      <w:r>
        <w:rPr>
          <w:rStyle w:val="Zkladntext"/>
        </w:rPr>
        <w:t>Vyučovací předmět výtvarná výchova se vyučuje jako samostatný předmět v 1. až 9. ročníku:</w:t>
      </w:r>
    </w:p>
    <w:p w14:paraId="28A30979" w14:textId="77777777" w:rsidR="00563BAA" w:rsidRDefault="00000000">
      <w:pPr>
        <w:pStyle w:val="Zkladntext1"/>
        <w:numPr>
          <w:ilvl w:val="0"/>
          <w:numId w:val="349"/>
        </w:numPr>
        <w:tabs>
          <w:tab w:val="left" w:pos="710"/>
        </w:tabs>
        <w:ind w:firstLine="380"/>
        <w:jc w:val="both"/>
      </w:pPr>
      <w:r>
        <w:rPr>
          <w:rStyle w:val="Zkladntext"/>
        </w:rPr>
        <w:t>ročník - 1 hodina týdně</w:t>
      </w:r>
    </w:p>
    <w:p w14:paraId="28A3097A" w14:textId="77777777" w:rsidR="00563BAA" w:rsidRDefault="00000000">
      <w:pPr>
        <w:pStyle w:val="Zkladntext1"/>
        <w:numPr>
          <w:ilvl w:val="0"/>
          <w:numId w:val="349"/>
        </w:numPr>
        <w:tabs>
          <w:tab w:val="left" w:pos="738"/>
        </w:tabs>
        <w:ind w:firstLine="380"/>
        <w:jc w:val="both"/>
      </w:pPr>
      <w:r>
        <w:rPr>
          <w:rStyle w:val="Zkladntext"/>
        </w:rPr>
        <w:t>ročník - 1 hodina týdně</w:t>
      </w:r>
    </w:p>
    <w:p w14:paraId="28A3097B" w14:textId="77777777" w:rsidR="00563BAA" w:rsidRDefault="00000000">
      <w:pPr>
        <w:pStyle w:val="Zkladntext1"/>
        <w:numPr>
          <w:ilvl w:val="0"/>
          <w:numId w:val="349"/>
        </w:numPr>
        <w:tabs>
          <w:tab w:val="left" w:pos="734"/>
        </w:tabs>
        <w:ind w:firstLine="380"/>
        <w:jc w:val="both"/>
      </w:pPr>
      <w:r>
        <w:rPr>
          <w:rStyle w:val="Zkladntext"/>
        </w:rPr>
        <w:t>ročník - 1 hodina týdně</w:t>
      </w:r>
    </w:p>
    <w:p w14:paraId="28A3097C" w14:textId="77777777" w:rsidR="00563BAA" w:rsidRDefault="00000000">
      <w:pPr>
        <w:pStyle w:val="Zkladntext1"/>
        <w:numPr>
          <w:ilvl w:val="0"/>
          <w:numId w:val="349"/>
        </w:numPr>
        <w:tabs>
          <w:tab w:val="left" w:pos="738"/>
        </w:tabs>
        <w:ind w:firstLine="380"/>
        <w:jc w:val="both"/>
      </w:pPr>
      <w:r>
        <w:rPr>
          <w:rStyle w:val="Zkladntext"/>
        </w:rPr>
        <w:t>ročník - 2 hodiny týdně</w:t>
      </w:r>
    </w:p>
    <w:p w14:paraId="28A3097D" w14:textId="77777777" w:rsidR="00563BAA" w:rsidRDefault="00000000">
      <w:pPr>
        <w:pStyle w:val="Zkladntext1"/>
        <w:numPr>
          <w:ilvl w:val="0"/>
          <w:numId w:val="349"/>
        </w:numPr>
        <w:tabs>
          <w:tab w:val="left" w:pos="734"/>
        </w:tabs>
        <w:ind w:firstLine="380"/>
        <w:jc w:val="both"/>
      </w:pPr>
      <w:r>
        <w:rPr>
          <w:rStyle w:val="Zkladntext"/>
        </w:rPr>
        <w:t>ročník - 2 hodiny týdně</w:t>
      </w:r>
    </w:p>
    <w:p w14:paraId="28A3097E" w14:textId="77777777" w:rsidR="00563BAA" w:rsidRDefault="00000000">
      <w:pPr>
        <w:pStyle w:val="Zkladntext1"/>
        <w:numPr>
          <w:ilvl w:val="0"/>
          <w:numId w:val="349"/>
        </w:numPr>
        <w:tabs>
          <w:tab w:val="left" w:pos="734"/>
        </w:tabs>
        <w:ind w:firstLine="380"/>
        <w:jc w:val="both"/>
      </w:pPr>
      <w:r>
        <w:rPr>
          <w:rStyle w:val="Zkladntext"/>
        </w:rPr>
        <w:t>ročník - 2 hodiny týdně</w:t>
      </w:r>
    </w:p>
    <w:p w14:paraId="28A3097F" w14:textId="77777777" w:rsidR="00563BAA" w:rsidRDefault="00000000">
      <w:pPr>
        <w:pStyle w:val="Zkladntext1"/>
        <w:numPr>
          <w:ilvl w:val="0"/>
          <w:numId w:val="349"/>
        </w:numPr>
        <w:tabs>
          <w:tab w:val="left" w:pos="734"/>
        </w:tabs>
        <w:ind w:firstLine="380"/>
        <w:jc w:val="both"/>
      </w:pPr>
      <w:r>
        <w:rPr>
          <w:rStyle w:val="Zkladntext"/>
        </w:rPr>
        <w:t>ročník - 1 hodina týdně</w:t>
      </w:r>
    </w:p>
    <w:p w14:paraId="28A30980" w14:textId="77777777" w:rsidR="00563BAA" w:rsidRDefault="00000000">
      <w:pPr>
        <w:pStyle w:val="Zkladntext1"/>
        <w:numPr>
          <w:ilvl w:val="0"/>
          <w:numId w:val="349"/>
        </w:numPr>
        <w:tabs>
          <w:tab w:val="left" w:pos="729"/>
        </w:tabs>
        <w:ind w:firstLine="380"/>
        <w:jc w:val="both"/>
      </w:pPr>
      <w:r>
        <w:rPr>
          <w:rStyle w:val="Zkladntext"/>
        </w:rPr>
        <w:t>ročník - 1 hodina týdně</w:t>
      </w:r>
    </w:p>
    <w:p w14:paraId="28A30981" w14:textId="77777777" w:rsidR="00563BAA" w:rsidRDefault="00000000">
      <w:pPr>
        <w:pStyle w:val="Zkladntext1"/>
        <w:numPr>
          <w:ilvl w:val="0"/>
          <w:numId w:val="349"/>
        </w:numPr>
        <w:tabs>
          <w:tab w:val="left" w:pos="734"/>
        </w:tabs>
        <w:spacing w:after="260"/>
        <w:ind w:firstLine="380"/>
        <w:jc w:val="both"/>
      </w:pPr>
      <w:r>
        <w:rPr>
          <w:rStyle w:val="Zkladntext"/>
        </w:rPr>
        <w:t>ročník - 1 hodina týdně</w:t>
      </w:r>
    </w:p>
    <w:p w14:paraId="28A30982" w14:textId="77777777" w:rsidR="00563BAA" w:rsidRDefault="00000000">
      <w:pPr>
        <w:pStyle w:val="Zkladntext1"/>
        <w:jc w:val="both"/>
      </w:pPr>
      <w:r>
        <w:rPr>
          <w:rStyle w:val="Zkladntext"/>
        </w:rPr>
        <w:t>Vzdělávání ve vyučovacím předmětu výtvarná výchova</w:t>
      </w:r>
    </w:p>
    <w:p w14:paraId="28A30983" w14:textId="77777777" w:rsidR="00563BAA" w:rsidRDefault="00000000">
      <w:pPr>
        <w:pStyle w:val="Zkladntext1"/>
        <w:numPr>
          <w:ilvl w:val="0"/>
          <w:numId w:val="350"/>
        </w:numPr>
        <w:tabs>
          <w:tab w:val="left" w:pos="941"/>
        </w:tabs>
        <w:ind w:firstLine="440"/>
        <w:jc w:val="both"/>
      </w:pPr>
      <w:r>
        <w:rPr>
          <w:rStyle w:val="Zkladntext"/>
        </w:rPr>
        <w:t>směřuje k podchycení a rozvíjení zájmu o výtvarné umění</w:t>
      </w:r>
    </w:p>
    <w:p w14:paraId="28A30984" w14:textId="77777777" w:rsidR="00563BAA" w:rsidRDefault="00000000">
      <w:pPr>
        <w:pStyle w:val="Zkladntext1"/>
        <w:numPr>
          <w:ilvl w:val="0"/>
          <w:numId w:val="350"/>
        </w:numPr>
        <w:tabs>
          <w:tab w:val="left" w:pos="941"/>
        </w:tabs>
        <w:ind w:firstLine="440"/>
        <w:jc w:val="both"/>
      </w:pPr>
      <w:r>
        <w:rPr>
          <w:rStyle w:val="Zkladntext"/>
        </w:rPr>
        <w:t>vede k porozumění základním pojmům ve výtvarné výchově</w:t>
      </w:r>
    </w:p>
    <w:p w14:paraId="28A30985" w14:textId="77777777" w:rsidR="00563BAA" w:rsidRDefault="00000000">
      <w:pPr>
        <w:pStyle w:val="Zkladntext1"/>
        <w:numPr>
          <w:ilvl w:val="0"/>
          <w:numId w:val="350"/>
        </w:numPr>
        <w:tabs>
          <w:tab w:val="left" w:pos="941"/>
        </w:tabs>
        <w:ind w:firstLine="440"/>
        <w:jc w:val="both"/>
      </w:pPr>
      <w:r>
        <w:rPr>
          <w:rStyle w:val="Zkladntext"/>
        </w:rPr>
        <w:t>seznamuje se základními zákonitostmi při používání různých výtvarných technik</w:t>
      </w:r>
    </w:p>
    <w:p w14:paraId="28A30986" w14:textId="77777777" w:rsidR="00563BAA" w:rsidRDefault="00000000">
      <w:pPr>
        <w:pStyle w:val="Zkladntext1"/>
        <w:numPr>
          <w:ilvl w:val="0"/>
          <w:numId w:val="350"/>
        </w:numPr>
        <w:tabs>
          <w:tab w:val="left" w:pos="941"/>
        </w:tabs>
        <w:ind w:firstLine="440"/>
        <w:jc w:val="both"/>
      </w:pPr>
      <w:r>
        <w:rPr>
          <w:rStyle w:val="Zkladntext"/>
        </w:rPr>
        <w:t>učí chápat umělecký proces jako způsob poznání a komunikace</w:t>
      </w:r>
    </w:p>
    <w:p w14:paraId="28A30987" w14:textId="77777777" w:rsidR="00563BAA" w:rsidRDefault="00000000">
      <w:pPr>
        <w:pStyle w:val="Zkladntext1"/>
        <w:numPr>
          <w:ilvl w:val="0"/>
          <w:numId w:val="350"/>
        </w:numPr>
        <w:tabs>
          <w:tab w:val="left" w:pos="990"/>
        </w:tabs>
        <w:spacing w:after="260"/>
        <w:ind w:left="880" w:hanging="440"/>
        <w:jc w:val="both"/>
      </w:pPr>
      <w:r>
        <w:rPr>
          <w:rStyle w:val="Zkladntext"/>
        </w:rPr>
        <w:t>učí užívat různorodé umělecké vyjadřovací prostředky pro vyjádření svého vnímání, cítění poznávání</w:t>
      </w:r>
    </w:p>
    <w:p w14:paraId="28A30988" w14:textId="77777777" w:rsidR="00563BAA" w:rsidRDefault="00000000">
      <w:pPr>
        <w:pStyle w:val="Zkladntext1"/>
        <w:ind w:firstLine="720"/>
        <w:jc w:val="both"/>
      </w:pPr>
      <w:r>
        <w:rPr>
          <w:rStyle w:val="Zkladntext"/>
        </w:rPr>
        <w:t>Vzdělávací obsah předmětu Výtvarná výchova je členěn do tří složek. Rozvíjení smyslové citlivosti, uplatňování subjektivity a ověřování komunikačních účinků. Je realizován prostřednictvím tvůrčích činností, v nichž se propojuje vlastní tvorba žáků s vnímáním a interpretací.</w:t>
      </w:r>
    </w:p>
    <w:p w14:paraId="28A30989" w14:textId="77777777" w:rsidR="00563BAA" w:rsidRDefault="00000000">
      <w:pPr>
        <w:pStyle w:val="Zkladntext1"/>
        <w:ind w:firstLine="880"/>
        <w:jc w:val="both"/>
      </w:pPr>
      <w:r>
        <w:rPr>
          <w:rStyle w:val="Zkladntext"/>
        </w:rPr>
        <w:t>Obsahem rozvíjení smyslové citlivosti je rozšiřování schopností rozeznávat jednotlivé vizuální kvality ve spojení s realitou i s vizuálně obraznými vyjádřeními.</w:t>
      </w:r>
    </w:p>
    <w:p w14:paraId="28A3098A" w14:textId="77777777" w:rsidR="00563BAA" w:rsidRDefault="00000000">
      <w:pPr>
        <w:pStyle w:val="Zkladntext1"/>
        <w:ind w:firstLine="880"/>
        <w:jc w:val="both"/>
      </w:pPr>
      <w:r>
        <w:rPr>
          <w:rStyle w:val="Zkladntext"/>
        </w:rPr>
        <w:t>Obsahem uplatňování subjektivity je vztahování vlastních prožitků k vizuálně obrazným vyjádřením samostatně vytvořených i přejatých. Uvědomování si podílu svých dosavadních životních zkušeností na výsledcích jejich tvorby, vnímání a interpretace.</w:t>
      </w:r>
    </w:p>
    <w:p w14:paraId="28A3098B" w14:textId="77777777" w:rsidR="00563BAA" w:rsidRDefault="00000000">
      <w:pPr>
        <w:pStyle w:val="Zkladntext1"/>
        <w:ind w:firstLine="880"/>
        <w:jc w:val="both"/>
      </w:pPr>
      <w:r>
        <w:rPr>
          <w:rStyle w:val="Zkladntext"/>
        </w:rPr>
        <w:t>Obsahem ověřování komunikačních účinků je utváření a uplatňování komunikačního obsahu vizuálně obrazných vyjádření a hledání nových kontextů pro uplatnění a samostatně vytvořených i přejatých vizuálně obrazných vyjádření. Z výtvarného umění i dalších obrazových médií.</w:t>
      </w:r>
    </w:p>
    <w:p w14:paraId="28A3098C" w14:textId="77777777" w:rsidR="00563BAA" w:rsidRDefault="00000000">
      <w:pPr>
        <w:pStyle w:val="Zkladntext1"/>
        <w:spacing w:after="540"/>
        <w:ind w:firstLine="880"/>
        <w:jc w:val="both"/>
      </w:pPr>
      <w:r>
        <w:rPr>
          <w:rStyle w:val="Zkladntext"/>
        </w:rPr>
        <w:t>Do vyučovacího předmětu výtvarná výchova jsou zařazena průřezová témata: Mediální výchova, Multikulturní výchova, Osobnostní a sociální výchova, Environmentální výchova.</w:t>
      </w:r>
    </w:p>
    <w:p w14:paraId="28A3098D" w14:textId="77777777" w:rsidR="00563BAA" w:rsidRDefault="00000000">
      <w:pPr>
        <w:pStyle w:val="Nadpis70"/>
        <w:keepNext/>
        <w:keepLines/>
        <w:numPr>
          <w:ilvl w:val="0"/>
          <w:numId w:val="351"/>
        </w:numPr>
        <w:tabs>
          <w:tab w:val="left" w:pos="743"/>
        </w:tabs>
        <w:spacing w:after="260"/>
        <w:ind w:firstLine="380"/>
        <w:jc w:val="both"/>
      </w:pPr>
      <w:bookmarkStart w:id="261" w:name="bookmark536"/>
      <w:r>
        <w:rPr>
          <w:rStyle w:val="Nadpis7"/>
          <w:b/>
          <w:bCs/>
        </w:rPr>
        <w:t xml:space="preserve">7. 2. 2. </w:t>
      </w:r>
      <w:r>
        <w:rPr>
          <w:rStyle w:val="Nadpis7"/>
          <w:b/>
          <w:bCs/>
          <w:u w:val="single"/>
        </w:rPr>
        <w:t>Výchovné a vzdělávací strategie</w:t>
      </w:r>
      <w:bookmarkEnd w:id="261"/>
    </w:p>
    <w:p w14:paraId="28A3098E" w14:textId="77777777" w:rsidR="00563BAA" w:rsidRDefault="00000000">
      <w:pPr>
        <w:pStyle w:val="Nadpis70"/>
        <w:keepNext/>
        <w:keepLines/>
        <w:jc w:val="both"/>
      </w:pPr>
      <w:r>
        <w:rPr>
          <w:rStyle w:val="Nadpis7"/>
          <w:b/>
          <w:bCs/>
        </w:rPr>
        <w:t>Kompetence k učení</w:t>
      </w:r>
    </w:p>
    <w:p w14:paraId="28A3098F" w14:textId="77777777" w:rsidR="00563BAA" w:rsidRDefault="00000000">
      <w:pPr>
        <w:pStyle w:val="Zkladntext1"/>
        <w:numPr>
          <w:ilvl w:val="0"/>
          <w:numId w:val="352"/>
        </w:numPr>
        <w:tabs>
          <w:tab w:val="left" w:pos="1381"/>
        </w:tabs>
        <w:ind w:left="1460" w:hanging="360"/>
        <w:jc w:val="both"/>
      </w:pPr>
      <w:r>
        <w:rPr>
          <w:rStyle w:val="Zkladntext"/>
        </w:rPr>
        <w:t>Žáky vedeme k samostatnému pozorování a vnímání reality a řešení výtvarných problémů</w:t>
      </w:r>
    </w:p>
    <w:p w14:paraId="28A30990" w14:textId="77777777" w:rsidR="00563BAA" w:rsidRDefault="00000000">
      <w:pPr>
        <w:pStyle w:val="Zkladntext1"/>
        <w:numPr>
          <w:ilvl w:val="0"/>
          <w:numId w:val="352"/>
        </w:numPr>
        <w:tabs>
          <w:tab w:val="left" w:pos="1381"/>
        </w:tabs>
        <w:ind w:left="1460" w:hanging="360"/>
        <w:jc w:val="both"/>
      </w:pPr>
      <w:r>
        <w:rPr>
          <w:rStyle w:val="Zkladntext"/>
        </w:rPr>
        <w:t>Vedeme žáky k aktivnímu vizuálně obraznému vyjádření</w:t>
      </w:r>
    </w:p>
    <w:p w14:paraId="28A30991" w14:textId="77777777" w:rsidR="00563BAA" w:rsidRDefault="00000000">
      <w:pPr>
        <w:pStyle w:val="Zkladntext1"/>
        <w:numPr>
          <w:ilvl w:val="0"/>
          <w:numId w:val="352"/>
        </w:numPr>
        <w:tabs>
          <w:tab w:val="left" w:pos="1381"/>
        </w:tabs>
        <w:ind w:left="1100"/>
        <w:jc w:val="both"/>
      </w:pPr>
      <w:r>
        <w:rPr>
          <w:rStyle w:val="Zkladntext"/>
        </w:rPr>
        <w:t>Učíme žáky využívat poznatky v dalších výtvarných činnostech</w:t>
      </w:r>
    </w:p>
    <w:p w14:paraId="28A30992" w14:textId="77777777" w:rsidR="00563BAA" w:rsidRDefault="00000000">
      <w:pPr>
        <w:pStyle w:val="Zkladntext1"/>
        <w:numPr>
          <w:ilvl w:val="0"/>
          <w:numId w:val="352"/>
        </w:numPr>
        <w:tabs>
          <w:tab w:val="left" w:pos="1381"/>
        </w:tabs>
        <w:spacing w:after="260"/>
        <w:ind w:left="1100"/>
        <w:jc w:val="both"/>
      </w:pPr>
      <w:r>
        <w:rPr>
          <w:rStyle w:val="Zkladntext"/>
        </w:rPr>
        <w:t>Učíme žáky zaujímat a vyjadřovat svůj postoj k vizuálně obraznému vyjádření</w:t>
      </w:r>
    </w:p>
    <w:p w14:paraId="28A30993" w14:textId="77777777" w:rsidR="00563BAA" w:rsidRDefault="00000000">
      <w:pPr>
        <w:pStyle w:val="Nadpis70"/>
        <w:keepNext/>
        <w:keepLines/>
      </w:pPr>
      <w:bookmarkStart w:id="262" w:name="bookmark539"/>
      <w:r>
        <w:rPr>
          <w:rStyle w:val="Nadpis7"/>
          <w:b/>
          <w:bCs/>
        </w:rPr>
        <w:t>Kompetence k řešení problémů</w:t>
      </w:r>
      <w:bookmarkEnd w:id="262"/>
    </w:p>
    <w:p w14:paraId="28A30994" w14:textId="77777777" w:rsidR="00563BAA" w:rsidRDefault="00000000">
      <w:pPr>
        <w:pStyle w:val="Zkladntext1"/>
        <w:numPr>
          <w:ilvl w:val="0"/>
          <w:numId w:val="352"/>
        </w:numPr>
        <w:tabs>
          <w:tab w:val="left" w:pos="1455"/>
        </w:tabs>
        <w:ind w:left="1100"/>
      </w:pPr>
      <w:r>
        <w:rPr>
          <w:rStyle w:val="Zkladntext"/>
        </w:rPr>
        <w:t>Vedeme žáky k tvořivému přístupu při řešení výtvarných úkolů</w:t>
      </w:r>
    </w:p>
    <w:p w14:paraId="28A30995" w14:textId="77777777" w:rsidR="00563BAA" w:rsidRDefault="00000000">
      <w:pPr>
        <w:pStyle w:val="Zkladntext1"/>
        <w:numPr>
          <w:ilvl w:val="0"/>
          <w:numId w:val="352"/>
        </w:numPr>
        <w:tabs>
          <w:tab w:val="left" w:pos="1455"/>
        </w:tabs>
        <w:ind w:left="1460" w:hanging="360"/>
      </w:pPr>
      <w:r>
        <w:rPr>
          <w:rStyle w:val="Zkladntext"/>
        </w:rPr>
        <w:lastRenderedPageBreak/>
        <w:t>Učíme žáky samostatně kombinovat vizuálně obrazné elementy k dosažení obrazných vyjádření</w:t>
      </w:r>
    </w:p>
    <w:p w14:paraId="28A30996" w14:textId="77777777" w:rsidR="00563BAA" w:rsidRDefault="00000000">
      <w:pPr>
        <w:pStyle w:val="Zkladntext1"/>
        <w:numPr>
          <w:ilvl w:val="0"/>
          <w:numId w:val="352"/>
        </w:numPr>
        <w:tabs>
          <w:tab w:val="left" w:pos="1455"/>
        </w:tabs>
        <w:ind w:left="1460" w:hanging="360"/>
      </w:pPr>
      <w:r>
        <w:rPr>
          <w:rStyle w:val="Zkladntext"/>
        </w:rPr>
        <w:t>Vedeme žáky přemýšlet o různorodosti interpretací téhož vizuálně obrazného vyjádření a zaujímat k nim svůj postoj</w:t>
      </w:r>
    </w:p>
    <w:p w14:paraId="28A30997" w14:textId="77777777" w:rsidR="00563BAA" w:rsidRDefault="00000000">
      <w:pPr>
        <w:pStyle w:val="Zkladntext1"/>
        <w:numPr>
          <w:ilvl w:val="0"/>
          <w:numId w:val="352"/>
        </w:numPr>
        <w:tabs>
          <w:tab w:val="left" w:pos="1455"/>
        </w:tabs>
        <w:spacing w:after="260"/>
        <w:ind w:left="1100"/>
      </w:pPr>
      <w:r>
        <w:rPr>
          <w:rStyle w:val="Zkladntext"/>
        </w:rPr>
        <w:t>Učíme žáky využívat získaná poznání při vlastní tvorbě</w:t>
      </w:r>
    </w:p>
    <w:p w14:paraId="28A30998" w14:textId="77777777" w:rsidR="00563BAA" w:rsidRDefault="00000000">
      <w:pPr>
        <w:pStyle w:val="Nadpis70"/>
        <w:keepNext/>
        <w:keepLines/>
      </w:pPr>
      <w:bookmarkStart w:id="263" w:name="bookmark541"/>
      <w:r>
        <w:rPr>
          <w:rStyle w:val="Nadpis7"/>
          <w:b/>
          <w:bCs/>
        </w:rPr>
        <w:t>Kompetence komunikativní</w:t>
      </w:r>
      <w:bookmarkEnd w:id="263"/>
    </w:p>
    <w:p w14:paraId="28A30999" w14:textId="77777777" w:rsidR="00563BAA" w:rsidRDefault="00000000">
      <w:pPr>
        <w:pStyle w:val="Zkladntext1"/>
        <w:numPr>
          <w:ilvl w:val="0"/>
          <w:numId w:val="352"/>
        </w:numPr>
        <w:tabs>
          <w:tab w:val="left" w:pos="1455"/>
        </w:tabs>
        <w:ind w:left="1100"/>
      </w:pPr>
      <w:r>
        <w:rPr>
          <w:rStyle w:val="Zkladntext"/>
        </w:rPr>
        <w:t>Vedeme žáky zapojovat se do diskuse</w:t>
      </w:r>
    </w:p>
    <w:p w14:paraId="28A3099A" w14:textId="77777777" w:rsidR="00563BAA" w:rsidRDefault="00000000">
      <w:pPr>
        <w:pStyle w:val="Zkladntext1"/>
        <w:numPr>
          <w:ilvl w:val="0"/>
          <w:numId w:val="352"/>
        </w:numPr>
        <w:tabs>
          <w:tab w:val="left" w:pos="1455"/>
        </w:tabs>
        <w:ind w:left="1100"/>
      </w:pPr>
      <w:r>
        <w:rPr>
          <w:rStyle w:val="Zkladntext"/>
        </w:rPr>
        <w:t>Respektovat názory jiných</w:t>
      </w:r>
    </w:p>
    <w:p w14:paraId="28A3099B" w14:textId="77777777" w:rsidR="00563BAA" w:rsidRDefault="00000000">
      <w:pPr>
        <w:pStyle w:val="Zkladntext1"/>
        <w:numPr>
          <w:ilvl w:val="0"/>
          <w:numId w:val="352"/>
        </w:numPr>
        <w:tabs>
          <w:tab w:val="left" w:pos="1455"/>
        </w:tabs>
        <w:ind w:left="1460" w:hanging="360"/>
      </w:pPr>
      <w:r>
        <w:rPr>
          <w:rStyle w:val="Zkladntext"/>
        </w:rPr>
        <w:t>Učíme žáky pojmenovávat vizuálně obrazné elementy, porovnávat je, umět ocenit vizuálně obrazná vyjádření</w:t>
      </w:r>
    </w:p>
    <w:p w14:paraId="28A3099C" w14:textId="77777777" w:rsidR="00563BAA" w:rsidRDefault="00000000">
      <w:pPr>
        <w:pStyle w:val="Zkladntext1"/>
        <w:numPr>
          <w:ilvl w:val="0"/>
          <w:numId w:val="352"/>
        </w:numPr>
        <w:tabs>
          <w:tab w:val="left" w:pos="1455"/>
        </w:tabs>
        <w:spacing w:after="260"/>
        <w:ind w:left="1100"/>
      </w:pPr>
      <w:r>
        <w:rPr>
          <w:rStyle w:val="Zkladntext"/>
        </w:rPr>
        <w:t>Vedeme žáky k obohacování slovní zásoby o odborné termíny z výtvarné oblasti</w:t>
      </w:r>
    </w:p>
    <w:p w14:paraId="28A3099D" w14:textId="77777777" w:rsidR="00563BAA" w:rsidRDefault="00000000">
      <w:pPr>
        <w:pStyle w:val="Nadpis70"/>
        <w:keepNext/>
        <w:keepLines/>
      </w:pPr>
      <w:bookmarkStart w:id="264" w:name="bookmark543"/>
      <w:r>
        <w:rPr>
          <w:rStyle w:val="Nadpis7"/>
          <w:b/>
          <w:bCs/>
        </w:rPr>
        <w:t>Kompetence sociální a personální</w:t>
      </w:r>
      <w:bookmarkEnd w:id="264"/>
    </w:p>
    <w:p w14:paraId="28A3099E" w14:textId="77777777" w:rsidR="00563BAA" w:rsidRDefault="00000000">
      <w:pPr>
        <w:pStyle w:val="Zkladntext1"/>
        <w:numPr>
          <w:ilvl w:val="0"/>
          <w:numId w:val="352"/>
        </w:numPr>
        <w:tabs>
          <w:tab w:val="left" w:pos="1455"/>
        </w:tabs>
        <w:ind w:left="1100"/>
      </w:pPr>
      <w:r>
        <w:rPr>
          <w:rStyle w:val="Zkladntext"/>
        </w:rPr>
        <w:t>Učíme žáky tvořivě pracovat ve skupině</w:t>
      </w:r>
    </w:p>
    <w:p w14:paraId="28A3099F" w14:textId="77777777" w:rsidR="00563BAA" w:rsidRDefault="00000000">
      <w:pPr>
        <w:pStyle w:val="Zkladntext1"/>
        <w:numPr>
          <w:ilvl w:val="0"/>
          <w:numId w:val="352"/>
        </w:numPr>
        <w:tabs>
          <w:tab w:val="left" w:pos="1455"/>
        </w:tabs>
        <w:ind w:left="1100"/>
      </w:pPr>
      <w:r>
        <w:rPr>
          <w:rStyle w:val="Zkladntext"/>
        </w:rPr>
        <w:t>Vedeme žáky ke kolegiální pomoci</w:t>
      </w:r>
    </w:p>
    <w:p w14:paraId="28A309A0" w14:textId="77777777" w:rsidR="00563BAA" w:rsidRDefault="00000000">
      <w:pPr>
        <w:pStyle w:val="Zkladntext1"/>
        <w:numPr>
          <w:ilvl w:val="0"/>
          <w:numId w:val="352"/>
        </w:numPr>
        <w:tabs>
          <w:tab w:val="left" w:pos="1455"/>
        </w:tabs>
        <w:spacing w:after="260"/>
        <w:ind w:left="1460" w:hanging="360"/>
      </w:pPr>
      <w:r>
        <w:rPr>
          <w:rStyle w:val="Zkladntext"/>
        </w:rPr>
        <w:t>Učíme žáky respektovat různorodost téhož vizuálně obrazného vyjádření, možnost alternativního přístupu</w:t>
      </w:r>
    </w:p>
    <w:p w14:paraId="28A309A1" w14:textId="77777777" w:rsidR="00563BAA" w:rsidRDefault="00000000">
      <w:pPr>
        <w:pStyle w:val="Nadpis70"/>
        <w:keepNext/>
        <w:keepLines/>
      </w:pPr>
      <w:bookmarkStart w:id="265" w:name="bookmark545"/>
      <w:r>
        <w:rPr>
          <w:rStyle w:val="Nadpis7"/>
          <w:b/>
          <w:bCs/>
        </w:rPr>
        <w:t>Kompetence pracovní</w:t>
      </w:r>
      <w:bookmarkEnd w:id="265"/>
    </w:p>
    <w:p w14:paraId="28A309A2" w14:textId="77777777" w:rsidR="00563BAA" w:rsidRDefault="00000000">
      <w:pPr>
        <w:pStyle w:val="Zkladntext1"/>
        <w:numPr>
          <w:ilvl w:val="0"/>
          <w:numId w:val="352"/>
        </w:numPr>
        <w:tabs>
          <w:tab w:val="left" w:pos="1455"/>
        </w:tabs>
        <w:ind w:left="1100"/>
      </w:pPr>
      <w:r>
        <w:rPr>
          <w:rStyle w:val="Zkladntext"/>
        </w:rPr>
        <w:t>Učíme žáky užívat samostatně vizuálně obrazné techniky</w:t>
      </w:r>
    </w:p>
    <w:p w14:paraId="28A309A3" w14:textId="77777777" w:rsidR="00563BAA" w:rsidRDefault="00000000">
      <w:pPr>
        <w:pStyle w:val="Zkladntext1"/>
        <w:numPr>
          <w:ilvl w:val="0"/>
          <w:numId w:val="352"/>
        </w:numPr>
        <w:tabs>
          <w:tab w:val="left" w:pos="1455"/>
        </w:tabs>
        <w:ind w:left="1100"/>
      </w:pPr>
      <w:r>
        <w:rPr>
          <w:rStyle w:val="Zkladntext"/>
        </w:rPr>
        <w:t>Učíme žáky dodržovat hygienická a bezpečnostní pravidla</w:t>
      </w:r>
    </w:p>
    <w:p w14:paraId="28A309A4" w14:textId="77777777" w:rsidR="00563BAA" w:rsidRDefault="00000000">
      <w:pPr>
        <w:pStyle w:val="Zkladntext1"/>
        <w:numPr>
          <w:ilvl w:val="0"/>
          <w:numId w:val="352"/>
        </w:numPr>
        <w:tabs>
          <w:tab w:val="left" w:pos="1455"/>
        </w:tabs>
        <w:spacing w:after="260"/>
        <w:ind w:left="1100"/>
      </w:pPr>
      <w:r>
        <w:rPr>
          <w:rStyle w:val="Zkladntext"/>
        </w:rPr>
        <w:t>Vedeme žáky k využívání návyků a znalostí v další praxi</w:t>
      </w:r>
    </w:p>
    <w:p w14:paraId="28A309A5" w14:textId="77777777" w:rsidR="00563BAA" w:rsidRDefault="00000000">
      <w:pPr>
        <w:pStyle w:val="Nadpis70"/>
        <w:keepNext/>
        <w:keepLines/>
      </w:pPr>
      <w:bookmarkStart w:id="266" w:name="bookmark547"/>
      <w:r>
        <w:rPr>
          <w:rStyle w:val="Nadpis7"/>
          <w:b/>
          <w:bCs/>
        </w:rPr>
        <w:t>Kompetence občanské</w:t>
      </w:r>
      <w:bookmarkEnd w:id="266"/>
    </w:p>
    <w:p w14:paraId="28A309A6" w14:textId="77777777" w:rsidR="00563BAA" w:rsidRDefault="00000000">
      <w:pPr>
        <w:pStyle w:val="Zkladntext1"/>
        <w:numPr>
          <w:ilvl w:val="0"/>
          <w:numId w:val="352"/>
        </w:numPr>
        <w:tabs>
          <w:tab w:val="left" w:pos="1455"/>
        </w:tabs>
        <w:ind w:left="1100"/>
      </w:pPr>
      <w:r>
        <w:rPr>
          <w:rStyle w:val="Zkladntext"/>
        </w:rPr>
        <w:t>Učíme žáky chápat a respektovat estetické požadavky na životní prostředí</w:t>
      </w:r>
    </w:p>
    <w:p w14:paraId="28A309A7" w14:textId="77777777" w:rsidR="00563BAA" w:rsidRDefault="00000000">
      <w:pPr>
        <w:pStyle w:val="Zkladntext1"/>
        <w:numPr>
          <w:ilvl w:val="0"/>
          <w:numId w:val="352"/>
        </w:numPr>
        <w:tabs>
          <w:tab w:val="left" w:pos="1455"/>
        </w:tabs>
        <w:spacing w:after="260"/>
        <w:ind w:left="1100"/>
      </w:pPr>
      <w:r>
        <w:rPr>
          <w:rStyle w:val="Zkladntext"/>
        </w:rPr>
        <w:t>Pomáháme žákům vytvořit si postoj k výtvarným dílům</w:t>
      </w:r>
    </w:p>
    <w:p w14:paraId="28A309A8" w14:textId="77777777" w:rsidR="00563BAA" w:rsidRDefault="00000000">
      <w:pPr>
        <w:pStyle w:val="Nadpis70"/>
        <w:keepNext/>
        <w:keepLines/>
      </w:pPr>
      <w:bookmarkStart w:id="267" w:name="bookmark549"/>
      <w:r>
        <w:rPr>
          <w:rStyle w:val="Nadpis7"/>
          <w:b/>
          <w:bCs/>
        </w:rPr>
        <w:t>Kompetence digitální</w:t>
      </w:r>
      <w:bookmarkEnd w:id="267"/>
    </w:p>
    <w:p w14:paraId="28A309A9" w14:textId="77777777" w:rsidR="00563BAA" w:rsidRDefault="00000000">
      <w:pPr>
        <w:pStyle w:val="Zkladntext1"/>
        <w:numPr>
          <w:ilvl w:val="0"/>
          <w:numId w:val="352"/>
        </w:numPr>
        <w:tabs>
          <w:tab w:val="left" w:pos="1455"/>
        </w:tabs>
        <w:ind w:left="1460" w:hanging="360"/>
      </w:pPr>
      <w:r>
        <w:rPr>
          <w:rStyle w:val="Zkladntext"/>
        </w:rPr>
        <w:t>vedeme žáky k využívání digitální technologie k vyhledávání a získávání dat a informací</w:t>
      </w:r>
    </w:p>
    <w:p w14:paraId="28A309AA" w14:textId="77777777" w:rsidR="00563BAA" w:rsidRDefault="00000000">
      <w:pPr>
        <w:pStyle w:val="Zkladntext1"/>
        <w:numPr>
          <w:ilvl w:val="0"/>
          <w:numId w:val="352"/>
        </w:numPr>
        <w:tabs>
          <w:tab w:val="left" w:pos="1455"/>
        </w:tabs>
        <w:ind w:left="1460" w:hanging="360"/>
      </w:pPr>
      <w:r>
        <w:rPr>
          <w:rStyle w:val="Zkladntext"/>
        </w:rPr>
        <w:t>vedeme žáky k využívání digitálních zařízení, aplikací a služeb k vytváření digitálního obsahu</w:t>
      </w:r>
    </w:p>
    <w:p w14:paraId="28A309AB" w14:textId="77777777" w:rsidR="00563BAA" w:rsidRDefault="00000000">
      <w:pPr>
        <w:pStyle w:val="Zkladntext1"/>
        <w:numPr>
          <w:ilvl w:val="0"/>
          <w:numId w:val="352"/>
        </w:numPr>
        <w:tabs>
          <w:tab w:val="left" w:pos="1455"/>
        </w:tabs>
        <w:spacing w:after="740"/>
        <w:ind w:left="1100"/>
      </w:pPr>
      <w:r>
        <w:rPr>
          <w:rStyle w:val="Zkladntext"/>
        </w:rPr>
        <w:t>vedeme žáky, aby při vytváření a sdílení digitálního obsahu dodržovali etiku</w:t>
      </w:r>
    </w:p>
    <w:p w14:paraId="28A309AC" w14:textId="77777777" w:rsidR="00563BAA" w:rsidRDefault="00000000">
      <w:pPr>
        <w:pStyle w:val="Zkladntext1"/>
        <w:numPr>
          <w:ilvl w:val="0"/>
          <w:numId w:val="353"/>
        </w:numPr>
        <w:tabs>
          <w:tab w:val="left" w:pos="743"/>
        </w:tabs>
        <w:spacing w:after="260"/>
        <w:ind w:firstLine="380"/>
      </w:pPr>
      <w:r>
        <w:rPr>
          <w:rStyle w:val="Zkladntext"/>
          <w:b/>
          <w:bCs/>
        </w:rPr>
        <w:t xml:space="preserve">7. 2. 3. </w:t>
      </w:r>
      <w:r>
        <w:rPr>
          <w:rStyle w:val="Zkladntext"/>
          <w:b/>
          <w:bCs/>
          <w:u w:val="single"/>
        </w:rPr>
        <w:t>Průřezová témata</w:t>
      </w:r>
    </w:p>
    <w:p w14:paraId="28A309AD" w14:textId="77777777" w:rsidR="00563BAA" w:rsidRDefault="00000000">
      <w:pPr>
        <w:pStyle w:val="Nadpis70"/>
        <w:keepNext/>
        <w:keepLines/>
        <w:spacing w:after="260"/>
      </w:pPr>
      <w:bookmarkStart w:id="268" w:name="bookmark551"/>
      <w:r>
        <w:rPr>
          <w:rStyle w:val="Nadpis7"/>
          <w:b/>
          <w:bCs/>
        </w:rPr>
        <w:t>OSOBNOSTNÍ A SOCIÁLNÍ VÝCHOVA</w:t>
      </w:r>
      <w:bookmarkEnd w:id="268"/>
    </w:p>
    <w:p w14:paraId="28A309AE" w14:textId="77777777" w:rsidR="00563BAA" w:rsidRDefault="00000000">
      <w:pPr>
        <w:pStyle w:val="Zkladntext80"/>
        <w:spacing w:after="260"/>
      </w:pPr>
      <w:r>
        <w:rPr>
          <w:rStyle w:val="Zkladntext8"/>
          <w:b/>
          <w:bCs/>
          <w:u w:val="single"/>
        </w:rPr>
        <w:t>Osobnostní rozvoj</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309B1"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center"/>
          </w:tcPr>
          <w:p w14:paraId="28A309AF" w14:textId="77777777" w:rsidR="00563BAA" w:rsidRDefault="00000000">
            <w:pPr>
              <w:pStyle w:val="Jin0"/>
              <w:rPr>
                <w:sz w:val="20"/>
                <w:szCs w:val="20"/>
              </w:rPr>
            </w:pPr>
            <w:r>
              <w:rPr>
                <w:rStyle w:val="Jin"/>
                <w:b/>
                <w:bCs/>
                <w:sz w:val="20"/>
                <w:szCs w:val="20"/>
              </w:rPr>
              <w:lastRenderedPageBreak/>
              <w:t>Rozvoj schopností poznávání</w:t>
            </w:r>
          </w:p>
        </w:tc>
        <w:tc>
          <w:tcPr>
            <w:tcW w:w="6346" w:type="dxa"/>
            <w:tcBorders>
              <w:top w:val="single" w:sz="4" w:space="0" w:color="auto"/>
              <w:left w:val="single" w:sz="4" w:space="0" w:color="auto"/>
              <w:right w:val="single" w:sz="4" w:space="0" w:color="auto"/>
            </w:tcBorders>
            <w:vAlign w:val="bottom"/>
          </w:tcPr>
          <w:p w14:paraId="28A309B0" w14:textId="77777777" w:rsidR="00563BAA" w:rsidRDefault="00000000">
            <w:pPr>
              <w:pStyle w:val="Jin0"/>
              <w:rPr>
                <w:sz w:val="20"/>
                <w:szCs w:val="20"/>
              </w:rPr>
            </w:pPr>
            <w:r>
              <w:rPr>
                <w:rStyle w:val="Jin"/>
                <w:sz w:val="20"/>
                <w:szCs w:val="20"/>
              </w:rPr>
              <w:t>Osobitý přístup k realitě, malba, kresebné studie, jednoduché plošné kompozice, záznam smyslových zážitků, emocí, myšlenek</w:t>
            </w:r>
          </w:p>
        </w:tc>
      </w:tr>
      <w:tr w:rsidR="00563BAA" w14:paraId="28A309B4"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tcBorders>
            <w:vAlign w:val="center"/>
          </w:tcPr>
          <w:p w14:paraId="28A309B2" w14:textId="77777777" w:rsidR="00563BAA" w:rsidRDefault="00000000">
            <w:pPr>
              <w:pStyle w:val="Jin0"/>
              <w:rPr>
                <w:sz w:val="20"/>
                <w:szCs w:val="20"/>
              </w:rPr>
            </w:pPr>
            <w:r>
              <w:rPr>
                <w:rStyle w:val="Jin"/>
                <w:b/>
                <w:bCs/>
                <w:sz w:val="20"/>
                <w:szCs w:val="20"/>
              </w:rPr>
              <w:t>Sebepoznání a sebepojetí</w:t>
            </w:r>
          </w:p>
        </w:tc>
        <w:tc>
          <w:tcPr>
            <w:tcW w:w="6346" w:type="dxa"/>
            <w:tcBorders>
              <w:top w:val="single" w:sz="4" w:space="0" w:color="auto"/>
              <w:left w:val="single" w:sz="4" w:space="0" w:color="auto"/>
              <w:right w:val="single" w:sz="4" w:space="0" w:color="auto"/>
            </w:tcBorders>
            <w:vAlign w:val="center"/>
          </w:tcPr>
          <w:p w14:paraId="28A309B3" w14:textId="77777777" w:rsidR="00563BAA" w:rsidRDefault="00000000">
            <w:pPr>
              <w:pStyle w:val="Jin0"/>
              <w:rPr>
                <w:sz w:val="20"/>
                <w:szCs w:val="20"/>
              </w:rPr>
            </w:pPr>
            <w:r>
              <w:rPr>
                <w:rStyle w:val="Jin"/>
                <w:sz w:val="20"/>
                <w:szCs w:val="20"/>
              </w:rPr>
              <w:t>Jak se promítá mé já ve výběru výrazových prostředků. Rozvíjení a posilování osobitého vnímání a vidění světa.</w:t>
            </w:r>
          </w:p>
        </w:tc>
      </w:tr>
      <w:tr w:rsidR="00563BAA" w14:paraId="28A309B8"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bottom w:val="single" w:sz="4" w:space="0" w:color="auto"/>
            </w:tcBorders>
            <w:vAlign w:val="center"/>
          </w:tcPr>
          <w:p w14:paraId="28A309B5" w14:textId="77777777" w:rsidR="00563BAA" w:rsidRDefault="00000000">
            <w:pPr>
              <w:pStyle w:val="Jin0"/>
              <w:rPr>
                <w:sz w:val="20"/>
                <w:szCs w:val="20"/>
              </w:rPr>
            </w:pPr>
            <w:r>
              <w:rPr>
                <w:rStyle w:val="Jin"/>
                <w:b/>
                <w:bCs/>
                <w:sz w:val="20"/>
                <w:szCs w:val="20"/>
              </w:rPr>
              <w:t>Kreativita</w:t>
            </w:r>
          </w:p>
        </w:tc>
        <w:tc>
          <w:tcPr>
            <w:tcW w:w="6346" w:type="dxa"/>
            <w:tcBorders>
              <w:top w:val="single" w:sz="4" w:space="0" w:color="auto"/>
              <w:left w:val="single" w:sz="4" w:space="0" w:color="auto"/>
              <w:bottom w:val="single" w:sz="4" w:space="0" w:color="auto"/>
              <w:right w:val="single" w:sz="4" w:space="0" w:color="auto"/>
            </w:tcBorders>
            <w:vAlign w:val="bottom"/>
          </w:tcPr>
          <w:p w14:paraId="28A309B6" w14:textId="77777777" w:rsidR="00563BAA" w:rsidRDefault="00000000">
            <w:pPr>
              <w:pStyle w:val="Jin0"/>
              <w:rPr>
                <w:sz w:val="20"/>
                <w:szCs w:val="20"/>
              </w:rPr>
            </w:pPr>
            <w:r>
              <w:rPr>
                <w:rStyle w:val="Jin"/>
                <w:sz w:val="20"/>
                <w:szCs w:val="20"/>
              </w:rPr>
              <w:t>Originalita, schopnost vidět věci jinak, schopnost dotahovat nápady, hledání námětu.</w:t>
            </w:r>
          </w:p>
          <w:p w14:paraId="28A309B7" w14:textId="77777777" w:rsidR="00563BAA" w:rsidRDefault="00000000">
            <w:pPr>
              <w:pStyle w:val="Jin0"/>
              <w:rPr>
                <w:sz w:val="20"/>
                <w:szCs w:val="20"/>
              </w:rPr>
            </w:pPr>
            <w:r>
              <w:rPr>
                <w:rStyle w:val="Jin"/>
                <w:sz w:val="20"/>
                <w:szCs w:val="20"/>
              </w:rPr>
              <w:t>Poznávání vlastního vyjadřovacího rukopisu.</w:t>
            </w:r>
          </w:p>
        </w:tc>
      </w:tr>
    </w:tbl>
    <w:p w14:paraId="28A309B9" w14:textId="77777777" w:rsidR="00563BAA" w:rsidRDefault="00000000">
      <w:pPr>
        <w:pStyle w:val="Titulektabulky0"/>
        <w:rPr>
          <w:sz w:val="20"/>
          <w:szCs w:val="20"/>
        </w:rPr>
      </w:pPr>
      <w:r>
        <w:rPr>
          <w:rStyle w:val="Titulektabulky"/>
          <w:b/>
          <w:bCs/>
          <w:sz w:val="20"/>
          <w:szCs w:val="20"/>
          <w:u w:val="single"/>
        </w:rPr>
        <w:t>Sociální rozvoj</w:t>
      </w:r>
    </w:p>
    <w:p w14:paraId="28A309BA" w14:textId="77777777" w:rsidR="00563BAA" w:rsidRDefault="00563BAA">
      <w:pPr>
        <w:spacing w:after="219" w:line="1" w:lineRule="exact"/>
      </w:pPr>
    </w:p>
    <w:p w14:paraId="28A309BB" w14:textId="77777777" w:rsidR="00563BAA" w:rsidRDefault="00563BA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8"/>
        <w:gridCol w:w="6629"/>
      </w:tblGrid>
      <w:tr w:rsidR="00563BAA" w14:paraId="28A309BE" w14:textId="77777777">
        <w:tblPrEx>
          <w:tblCellMar>
            <w:top w:w="0" w:type="dxa"/>
            <w:bottom w:w="0" w:type="dxa"/>
          </w:tblCellMar>
        </w:tblPrEx>
        <w:trPr>
          <w:trHeight w:hRule="exact" w:val="240"/>
          <w:jc w:val="center"/>
        </w:trPr>
        <w:tc>
          <w:tcPr>
            <w:tcW w:w="2458" w:type="dxa"/>
            <w:tcBorders>
              <w:top w:val="single" w:sz="4" w:space="0" w:color="auto"/>
              <w:left w:val="single" w:sz="4" w:space="0" w:color="auto"/>
            </w:tcBorders>
            <w:vAlign w:val="bottom"/>
          </w:tcPr>
          <w:p w14:paraId="28A309BC" w14:textId="77777777" w:rsidR="00563BAA" w:rsidRDefault="00000000">
            <w:pPr>
              <w:pStyle w:val="Jin0"/>
              <w:rPr>
                <w:sz w:val="20"/>
                <w:szCs w:val="20"/>
              </w:rPr>
            </w:pPr>
            <w:r>
              <w:rPr>
                <w:rStyle w:val="Jin"/>
                <w:b/>
                <w:bCs/>
                <w:sz w:val="20"/>
                <w:szCs w:val="20"/>
              </w:rPr>
              <w:t>Poznávací schopnosti</w:t>
            </w:r>
          </w:p>
        </w:tc>
        <w:tc>
          <w:tcPr>
            <w:tcW w:w="6629" w:type="dxa"/>
            <w:tcBorders>
              <w:top w:val="single" w:sz="4" w:space="0" w:color="auto"/>
              <w:left w:val="single" w:sz="4" w:space="0" w:color="auto"/>
              <w:right w:val="single" w:sz="4" w:space="0" w:color="auto"/>
            </w:tcBorders>
            <w:vAlign w:val="bottom"/>
          </w:tcPr>
          <w:p w14:paraId="28A309BD" w14:textId="77777777" w:rsidR="00563BAA" w:rsidRDefault="00000000">
            <w:pPr>
              <w:pStyle w:val="Jin0"/>
              <w:rPr>
                <w:sz w:val="20"/>
                <w:szCs w:val="20"/>
              </w:rPr>
            </w:pPr>
            <w:r>
              <w:rPr>
                <w:rStyle w:val="Jin"/>
                <w:sz w:val="20"/>
                <w:szCs w:val="20"/>
              </w:rPr>
              <w:t>Rozvoj pozornosti vůči jedinečnosti každého člověka</w:t>
            </w:r>
          </w:p>
        </w:tc>
      </w:tr>
      <w:tr w:rsidR="00563BAA" w14:paraId="28A309C1" w14:textId="77777777">
        <w:tblPrEx>
          <w:tblCellMar>
            <w:top w:w="0" w:type="dxa"/>
            <w:bottom w:w="0" w:type="dxa"/>
          </w:tblCellMar>
        </w:tblPrEx>
        <w:trPr>
          <w:trHeight w:hRule="exact" w:val="240"/>
          <w:jc w:val="center"/>
        </w:trPr>
        <w:tc>
          <w:tcPr>
            <w:tcW w:w="2458" w:type="dxa"/>
            <w:tcBorders>
              <w:top w:val="single" w:sz="4" w:space="0" w:color="auto"/>
              <w:left w:val="single" w:sz="4" w:space="0" w:color="auto"/>
            </w:tcBorders>
            <w:vAlign w:val="bottom"/>
          </w:tcPr>
          <w:p w14:paraId="28A309BF" w14:textId="77777777" w:rsidR="00563BAA" w:rsidRDefault="00000000">
            <w:pPr>
              <w:pStyle w:val="Jin0"/>
              <w:rPr>
                <w:sz w:val="20"/>
                <w:szCs w:val="20"/>
              </w:rPr>
            </w:pPr>
            <w:r>
              <w:rPr>
                <w:rStyle w:val="Jin"/>
                <w:b/>
                <w:bCs/>
                <w:sz w:val="20"/>
                <w:szCs w:val="20"/>
              </w:rPr>
              <w:t>Mezilidské vztahy</w:t>
            </w:r>
          </w:p>
        </w:tc>
        <w:tc>
          <w:tcPr>
            <w:tcW w:w="6629" w:type="dxa"/>
            <w:tcBorders>
              <w:top w:val="single" w:sz="4" w:space="0" w:color="auto"/>
              <w:left w:val="single" w:sz="4" w:space="0" w:color="auto"/>
              <w:right w:val="single" w:sz="4" w:space="0" w:color="auto"/>
            </w:tcBorders>
            <w:vAlign w:val="bottom"/>
          </w:tcPr>
          <w:p w14:paraId="28A309C0" w14:textId="77777777" w:rsidR="00563BAA" w:rsidRDefault="00000000">
            <w:pPr>
              <w:pStyle w:val="Jin0"/>
              <w:rPr>
                <w:sz w:val="20"/>
                <w:szCs w:val="20"/>
              </w:rPr>
            </w:pPr>
            <w:r>
              <w:rPr>
                <w:rStyle w:val="Jin"/>
                <w:sz w:val="20"/>
                <w:szCs w:val="20"/>
              </w:rPr>
              <w:t>Empatie, umět se vžít do role druhého</w:t>
            </w:r>
          </w:p>
        </w:tc>
      </w:tr>
      <w:tr w:rsidR="00563BAA" w14:paraId="28A309C4" w14:textId="77777777">
        <w:tblPrEx>
          <w:tblCellMar>
            <w:top w:w="0" w:type="dxa"/>
            <w:bottom w:w="0" w:type="dxa"/>
          </w:tblCellMar>
        </w:tblPrEx>
        <w:trPr>
          <w:trHeight w:hRule="exact" w:val="240"/>
          <w:jc w:val="center"/>
        </w:trPr>
        <w:tc>
          <w:tcPr>
            <w:tcW w:w="2458" w:type="dxa"/>
            <w:tcBorders>
              <w:top w:val="single" w:sz="4" w:space="0" w:color="auto"/>
              <w:left w:val="single" w:sz="4" w:space="0" w:color="auto"/>
            </w:tcBorders>
            <w:vAlign w:val="bottom"/>
          </w:tcPr>
          <w:p w14:paraId="28A309C2" w14:textId="77777777" w:rsidR="00563BAA" w:rsidRDefault="00000000">
            <w:pPr>
              <w:pStyle w:val="Jin0"/>
              <w:rPr>
                <w:sz w:val="20"/>
                <w:szCs w:val="20"/>
              </w:rPr>
            </w:pPr>
            <w:r>
              <w:rPr>
                <w:rStyle w:val="Jin"/>
                <w:b/>
                <w:bCs/>
                <w:sz w:val="20"/>
                <w:szCs w:val="20"/>
              </w:rPr>
              <w:t>Komunikace</w:t>
            </w:r>
          </w:p>
        </w:tc>
        <w:tc>
          <w:tcPr>
            <w:tcW w:w="6629" w:type="dxa"/>
            <w:tcBorders>
              <w:top w:val="single" w:sz="4" w:space="0" w:color="auto"/>
              <w:left w:val="single" w:sz="4" w:space="0" w:color="auto"/>
              <w:right w:val="single" w:sz="4" w:space="0" w:color="auto"/>
            </w:tcBorders>
            <w:vAlign w:val="bottom"/>
          </w:tcPr>
          <w:p w14:paraId="28A309C3" w14:textId="77777777" w:rsidR="00563BAA" w:rsidRDefault="00000000">
            <w:pPr>
              <w:pStyle w:val="Jin0"/>
              <w:rPr>
                <w:sz w:val="20"/>
                <w:szCs w:val="20"/>
              </w:rPr>
            </w:pPr>
            <w:r>
              <w:rPr>
                <w:rStyle w:val="Jin"/>
                <w:sz w:val="20"/>
                <w:szCs w:val="20"/>
              </w:rPr>
              <w:t>Rozvíjení dovednosti pro sdělování svých myšlenek, emocí a pocitů i druhých</w:t>
            </w:r>
          </w:p>
        </w:tc>
      </w:tr>
      <w:tr w:rsidR="00563BAA" w14:paraId="28A309C7" w14:textId="77777777">
        <w:tblPrEx>
          <w:tblCellMar>
            <w:top w:w="0" w:type="dxa"/>
            <w:bottom w:w="0" w:type="dxa"/>
          </w:tblCellMar>
        </w:tblPrEx>
        <w:trPr>
          <w:trHeight w:hRule="exact" w:val="250"/>
          <w:jc w:val="center"/>
        </w:trPr>
        <w:tc>
          <w:tcPr>
            <w:tcW w:w="2458" w:type="dxa"/>
            <w:tcBorders>
              <w:top w:val="single" w:sz="4" w:space="0" w:color="auto"/>
              <w:left w:val="single" w:sz="4" w:space="0" w:color="auto"/>
              <w:bottom w:val="single" w:sz="4" w:space="0" w:color="auto"/>
            </w:tcBorders>
            <w:vAlign w:val="bottom"/>
          </w:tcPr>
          <w:p w14:paraId="28A309C5" w14:textId="77777777" w:rsidR="00563BAA" w:rsidRDefault="00000000">
            <w:pPr>
              <w:pStyle w:val="Jin0"/>
              <w:rPr>
                <w:sz w:val="20"/>
                <w:szCs w:val="20"/>
              </w:rPr>
            </w:pPr>
            <w:r>
              <w:rPr>
                <w:rStyle w:val="Jin"/>
                <w:b/>
                <w:bCs/>
                <w:sz w:val="20"/>
                <w:szCs w:val="20"/>
              </w:rPr>
              <w:t>Spolupráce a soutěživost</w:t>
            </w:r>
          </w:p>
        </w:tc>
        <w:tc>
          <w:tcPr>
            <w:tcW w:w="6629" w:type="dxa"/>
            <w:tcBorders>
              <w:top w:val="single" w:sz="4" w:space="0" w:color="auto"/>
              <w:left w:val="single" w:sz="4" w:space="0" w:color="auto"/>
              <w:bottom w:val="single" w:sz="4" w:space="0" w:color="auto"/>
              <w:right w:val="single" w:sz="4" w:space="0" w:color="auto"/>
            </w:tcBorders>
            <w:vAlign w:val="bottom"/>
          </w:tcPr>
          <w:p w14:paraId="28A309C6" w14:textId="77777777" w:rsidR="00563BAA" w:rsidRDefault="00000000">
            <w:pPr>
              <w:pStyle w:val="Jin0"/>
              <w:rPr>
                <w:sz w:val="20"/>
                <w:szCs w:val="20"/>
              </w:rPr>
            </w:pPr>
            <w:r>
              <w:rPr>
                <w:rStyle w:val="Jin"/>
                <w:sz w:val="20"/>
                <w:szCs w:val="20"/>
              </w:rPr>
              <w:t>Rozvíjení dovednosti spolupráce současně s posilováním vlastní individuality</w:t>
            </w:r>
          </w:p>
        </w:tc>
      </w:tr>
    </w:tbl>
    <w:p w14:paraId="28A309C8" w14:textId="77777777" w:rsidR="00563BAA" w:rsidRDefault="00000000">
      <w:pPr>
        <w:pStyle w:val="Titulektabulky0"/>
        <w:rPr>
          <w:sz w:val="20"/>
          <w:szCs w:val="20"/>
        </w:rPr>
      </w:pPr>
      <w:r>
        <w:rPr>
          <w:rStyle w:val="Titulektabulky"/>
          <w:b/>
          <w:bCs/>
          <w:sz w:val="20"/>
          <w:szCs w:val="20"/>
          <w:u w:val="single"/>
        </w:rPr>
        <w:t>Morální rozvoj</w:t>
      </w:r>
    </w:p>
    <w:p w14:paraId="28A309C9" w14:textId="77777777" w:rsidR="00563BAA" w:rsidRDefault="00563BAA">
      <w:pPr>
        <w:spacing w:after="219" w:line="1" w:lineRule="exact"/>
      </w:pPr>
    </w:p>
    <w:p w14:paraId="28A309CA" w14:textId="77777777" w:rsidR="00563BAA" w:rsidRDefault="00563BA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5995"/>
      </w:tblGrid>
      <w:tr w:rsidR="00563BAA" w14:paraId="28A309CD" w14:textId="77777777">
        <w:tblPrEx>
          <w:tblCellMar>
            <w:top w:w="0" w:type="dxa"/>
            <w:bottom w:w="0" w:type="dxa"/>
          </w:tblCellMar>
        </w:tblPrEx>
        <w:trPr>
          <w:trHeight w:hRule="exact" w:val="480"/>
          <w:jc w:val="center"/>
        </w:trPr>
        <w:tc>
          <w:tcPr>
            <w:tcW w:w="3091" w:type="dxa"/>
            <w:tcBorders>
              <w:top w:val="single" w:sz="4" w:space="0" w:color="auto"/>
              <w:left w:val="single" w:sz="4" w:space="0" w:color="auto"/>
              <w:bottom w:val="single" w:sz="4" w:space="0" w:color="auto"/>
            </w:tcBorders>
            <w:vAlign w:val="center"/>
          </w:tcPr>
          <w:p w14:paraId="28A309CB" w14:textId="77777777" w:rsidR="00563BAA" w:rsidRDefault="00000000">
            <w:pPr>
              <w:pStyle w:val="Jin0"/>
              <w:rPr>
                <w:sz w:val="20"/>
                <w:szCs w:val="20"/>
              </w:rPr>
            </w:pPr>
            <w:r>
              <w:rPr>
                <w:rStyle w:val="Jin"/>
                <w:b/>
                <w:bCs/>
                <w:sz w:val="20"/>
                <w:szCs w:val="20"/>
              </w:rPr>
              <w:t>Hodnoty, postoje, praktická etika</w:t>
            </w:r>
          </w:p>
        </w:tc>
        <w:tc>
          <w:tcPr>
            <w:tcW w:w="5995" w:type="dxa"/>
            <w:tcBorders>
              <w:top w:val="single" w:sz="4" w:space="0" w:color="auto"/>
              <w:left w:val="single" w:sz="4" w:space="0" w:color="auto"/>
              <w:bottom w:val="single" w:sz="4" w:space="0" w:color="auto"/>
              <w:right w:val="single" w:sz="4" w:space="0" w:color="auto"/>
            </w:tcBorders>
            <w:vAlign w:val="bottom"/>
          </w:tcPr>
          <w:p w14:paraId="28A309CC" w14:textId="77777777" w:rsidR="00563BAA" w:rsidRDefault="00000000">
            <w:pPr>
              <w:pStyle w:val="Jin0"/>
              <w:rPr>
                <w:sz w:val="20"/>
                <w:szCs w:val="20"/>
              </w:rPr>
            </w:pPr>
            <w:r>
              <w:rPr>
                <w:rStyle w:val="Jin"/>
                <w:sz w:val="20"/>
                <w:szCs w:val="20"/>
              </w:rPr>
              <w:t>Postupné vytváření vlastní stupnice hodnot a jejího vztahu k hodnotám obecně uznávaným</w:t>
            </w:r>
          </w:p>
        </w:tc>
      </w:tr>
    </w:tbl>
    <w:p w14:paraId="28A309CE" w14:textId="77777777" w:rsidR="00563BAA" w:rsidRDefault="00563BAA">
      <w:pPr>
        <w:spacing w:after="219" w:line="1" w:lineRule="exact"/>
      </w:pPr>
    </w:p>
    <w:p w14:paraId="28A309CF" w14:textId="77777777" w:rsidR="00563BAA" w:rsidRDefault="00000000">
      <w:pPr>
        <w:pStyle w:val="Nadpis70"/>
        <w:keepNext/>
        <w:keepLines/>
        <w:spacing w:after="220"/>
      </w:pPr>
      <w:bookmarkStart w:id="269" w:name="bookmark553"/>
      <w:r>
        <w:rPr>
          <w:rStyle w:val="Nadpis7"/>
          <w:b/>
          <w:bCs/>
        </w:rPr>
        <w:t>MULTIKULTURNÍ VÝCHOVA</w:t>
      </w:r>
      <w:bookmarkEnd w:id="269"/>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6701"/>
      </w:tblGrid>
      <w:tr w:rsidR="00563BAA" w14:paraId="28A309D2" w14:textId="77777777">
        <w:tblPrEx>
          <w:tblCellMar>
            <w:top w:w="0" w:type="dxa"/>
            <w:bottom w:w="0" w:type="dxa"/>
          </w:tblCellMar>
        </w:tblPrEx>
        <w:trPr>
          <w:trHeight w:hRule="exact" w:val="245"/>
          <w:jc w:val="center"/>
        </w:trPr>
        <w:tc>
          <w:tcPr>
            <w:tcW w:w="2386" w:type="dxa"/>
            <w:tcBorders>
              <w:top w:val="single" w:sz="4" w:space="0" w:color="auto"/>
              <w:left w:val="single" w:sz="4" w:space="0" w:color="auto"/>
            </w:tcBorders>
            <w:vAlign w:val="bottom"/>
          </w:tcPr>
          <w:p w14:paraId="28A309D0" w14:textId="77777777" w:rsidR="00563BAA" w:rsidRDefault="00000000">
            <w:pPr>
              <w:pStyle w:val="Jin0"/>
              <w:rPr>
                <w:sz w:val="20"/>
                <w:szCs w:val="20"/>
              </w:rPr>
            </w:pPr>
            <w:r>
              <w:rPr>
                <w:rStyle w:val="Jin"/>
                <w:b/>
                <w:bCs/>
                <w:sz w:val="20"/>
                <w:szCs w:val="20"/>
              </w:rPr>
              <w:t>Kulturní rozdíly</w:t>
            </w:r>
          </w:p>
        </w:tc>
        <w:tc>
          <w:tcPr>
            <w:tcW w:w="6701" w:type="dxa"/>
            <w:tcBorders>
              <w:top w:val="single" w:sz="4" w:space="0" w:color="auto"/>
              <w:left w:val="single" w:sz="4" w:space="0" w:color="auto"/>
              <w:right w:val="single" w:sz="4" w:space="0" w:color="auto"/>
            </w:tcBorders>
            <w:vAlign w:val="bottom"/>
          </w:tcPr>
          <w:p w14:paraId="28A309D1" w14:textId="77777777" w:rsidR="00563BAA" w:rsidRDefault="00000000">
            <w:pPr>
              <w:pStyle w:val="Jin0"/>
              <w:rPr>
                <w:sz w:val="20"/>
                <w:szCs w:val="20"/>
              </w:rPr>
            </w:pPr>
            <w:r>
              <w:rPr>
                <w:rStyle w:val="Jin"/>
                <w:sz w:val="20"/>
                <w:szCs w:val="20"/>
              </w:rPr>
              <w:t>Člověk jako jedinec i součást etnika a kultury</w:t>
            </w:r>
          </w:p>
        </w:tc>
      </w:tr>
      <w:tr w:rsidR="00563BAA" w14:paraId="28A309D5" w14:textId="77777777">
        <w:tblPrEx>
          <w:tblCellMar>
            <w:top w:w="0" w:type="dxa"/>
            <w:bottom w:w="0" w:type="dxa"/>
          </w:tblCellMar>
        </w:tblPrEx>
        <w:trPr>
          <w:trHeight w:hRule="exact" w:val="240"/>
          <w:jc w:val="center"/>
        </w:trPr>
        <w:tc>
          <w:tcPr>
            <w:tcW w:w="2386" w:type="dxa"/>
            <w:tcBorders>
              <w:top w:val="single" w:sz="4" w:space="0" w:color="auto"/>
              <w:left w:val="single" w:sz="4" w:space="0" w:color="auto"/>
            </w:tcBorders>
            <w:vAlign w:val="bottom"/>
          </w:tcPr>
          <w:p w14:paraId="28A309D3" w14:textId="77777777" w:rsidR="00563BAA" w:rsidRDefault="00000000">
            <w:pPr>
              <w:pStyle w:val="Jin0"/>
              <w:rPr>
                <w:sz w:val="20"/>
                <w:szCs w:val="20"/>
              </w:rPr>
            </w:pPr>
            <w:r>
              <w:rPr>
                <w:rStyle w:val="Jin"/>
                <w:b/>
                <w:bCs/>
                <w:sz w:val="20"/>
                <w:szCs w:val="20"/>
              </w:rPr>
              <w:t>Lidské vztahy</w:t>
            </w:r>
          </w:p>
        </w:tc>
        <w:tc>
          <w:tcPr>
            <w:tcW w:w="6701" w:type="dxa"/>
            <w:tcBorders>
              <w:top w:val="single" w:sz="4" w:space="0" w:color="auto"/>
              <w:left w:val="single" w:sz="4" w:space="0" w:color="auto"/>
              <w:right w:val="single" w:sz="4" w:space="0" w:color="auto"/>
            </w:tcBorders>
            <w:vAlign w:val="bottom"/>
          </w:tcPr>
          <w:p w14:paraId="28A309D4" w14:textId="77777777" w:rsidR="00563BAA" w:rsidRDefault="00000000">
            <w:pPr>
              <w:pStyle w:val="Jin0"/>
              <w:rPr>
                <w:sz w:val="20"/>
                <w:szCs w:val="20"/>
              </w:rPr>
            </w:pPr>
            <w:r>
              <w:rPr>
                <w:rStyle w:val="Jin"/>
                <w:sz w:val="20"/>
                <w:szCs w:val="20"/>
              </w:rPr>
              <w:t>Empatie, umět se vžít do role druhého</w:t>
            </w:r>
          </w:p>
        </w:tc>
      </w:tr>
      <w:tr w:rsidR="00563BAA" w14:paraId="28A309D8" w14:textId="77777777">
        <w:tblPrEx>
          <w:tblCellMar>
            <w:top w:w="0" w:type="dxa"/>
            <w:bottom w:w="0" w:type="dxa"/>
          </w:tblCellMar>
        </w:tblPrEx>
        <w:trPr>
          <w:trHeight w:hRule="exact" w:val="250"/>
          <w:jc w:val="center"/>
        </w:trPr>
        <w:tc>
          <w:tcPr>
            <w:tcW w:w="2386" w:type="dxa"/>
            <w:tcBorders>
              <w:top w:val="single" w:sz="4" w:space="0" w:color="auto"/>
              <w:left w:val="single" w:sz="4" w:space="0" w:color="auto"/>
              <w:bottom w:val="single" w:sz="4" w:space="0" w:color="auto"/>
            </w:tcBorders>
            <w:vAlign w:val="bottom"/>
          </w:tcPr>
          <w:p w14:paraId="28A309D6" w14:textId="77777777" w:rsidR="00563BAA" w:rsidRDefault="00000000">
            <w:pPr>
              <w:pStyle w:val="Jin0"/>
              <w:rPr>
                <w:sz w:val="20"/>
                <w:szCs w:val="20"/>
              </w:rPr>
            </w:pPr>
            <w:r>
              <w:rPr>
                <w:rStyle w:val="Jin"/>
                <w:b/>
                <w:bCs/>
                <w:sz w:val="20"/>
                <w:szCs w:val="20"/>
              </w:rPr>
              <w:t>Etnický původ</w:t>
            </w:r>
          </w:p>
        </w:tc>
        <w:tc>
          <w:tcPr>
            <w:tcW w:w="6701" w:type="dxa"/>
            <w:tcBorders>
              <w:top w:val="single" w:sz="4" w:space="0" w:color="auto"/>
              <w:left w:val="single" w:sz="4" w:space="0" w:color="auto"/>
              <w:bottom w:val="single" w:sz="4" w:space="0" w:color="auto"/>
              <w:right w:val="single" w:sz="4" w:space="0" w:color="auto"/>
            </w:tcBorders>
            <w:vAlign w:val="bottom"/>
          </w:tcPr>
          <w:p w14:paraId="28A309D7" w14:textId="77777777" w:rsidR="00563BAA" w:rsidRDefault="00000000">
            <w:pPr>
              <w:pStyle w:val="Jin0"/>
              <w:rPr>
                <w:sz w:val="20"/>
                <w:szCs w:val="20"/>
              </w:rPr>
            </w:pPr>
            <w:r>
              <w:rPr>
                <w:rStyle w:val="Jin"/>
                <w:sz w:val="20"/>
                <w:szCs w:val="20"/>
              </w:rPr>
              <w:t>Tradice, zvyky</w:t>
            </w:r>
          </w:p>
        </w:tc>
      </w:tr>
    </w:tbl>
    <w:p w14:paraId="28A309D9" w14:textId="77777777" w:rsidR="00563BAA" w:rsidRDefault="00563BAA">
      <w:pPr>
        <w:spacing w:after="219" w:line="1" w:lineRule="exact"/>
      </w:pPr>
    </w:p>
    <w:p w14:paraId="28A309DA" w14:textId="77777777" w:rsidR="00563BAA" w:rsidRDefault="00000000">
      <w:pPr>
        <w:pStyle w:val="Nadpis70"/>
        <w:keepNext/>
        <w:keepLines/>
        <w:spacing w:after="220"/>
      </w:pPr>
      <w:bookmarkStart w:id="270" w:name="bookmark555"/>
      <w:r>
        <w:rPr>
          <w:rStyle w:val="Nadpis7"/>
          <w:b/>
          <w:bCs/>
        </w:rPr>
        <w:t>ENVIRONMENTÁLNÍ VÝCHOVA</w:t>
      </w:r>
      <w:bookmarkEnd w:id="270"/>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9DD" w14:textId="77777777">
        <w:tblPrEx>
          <w:tblCellMar>
            <w:top w:w="0" w:type="dxa"/>
            <w:bottom w:w="0" w:type="dxa"/>
          </w:tblCellMar>
        </w:tblPrEx>
        <w:trPr>
          <w:trHeight w:hRule="exact" w:val="240"/>
          <w:jc w:val="center"/>
        </w:trPr>
        <w:tc>
          <w:tcPr>
            <w:tcW w:w="2563" w:type="dxa"/>
            <w:tcBorders>
              <w:top w:val="single" w:sz="4" w:space="0" w:color="auto"/>
              <w:left w:val="single" w:sz="4" w:space="0" w:color="auto"/>
            </w:tcBorders>
            <w:vAlign w:val="bottom"/>
          </w:tcPr>
          <w:p w14:paraId="28A309DB" w14:textId="77777777" w:rsidR="00563BAA" w:rsidRDefault="00000000">
            <w:pPr>
              <w:pStyle w:val="Jin0"/>
              <w:rPr>
                <w:sz w:val="20"/>
                <w:szCs w:val="20"/>
              </w:rPr>
            </w:pPr>
            <w:r>
              <w:rPr>
                <w:rStyle w:val="Jin"/>
                <w:b/>
                <w:bCs/>
                <w:sz w:val="20"/>
                <w:szCs w:val="20"/>
              </w:rPr>
              <w:t>Ekosystémy</w:t>
            </w:r>
          </w:p>
        </w:tc>
        <w:tc>
          <w:tcPr>
            <w:tcW w:w="6523" w:type="dxa"/>
            <w:tcBorders>
              <w:top w:val="single" w:sz="4" w:space="0" w:color="auto"/>
              <w:left w:val="single" w:sz="4" w:space="0" w:color="auto"/>
              <w:right w:val="single" w:sz="4" w:space="0" w:color="auto"/>
            </w:tcBorders>
            <w:vAlign w:val="bottom"/>
          </w:tcPr>
          <w:p w14:paraId="28A309DC" w14:textId="77777777" w:rsidR="00563BAA" w:rsidRDefault="00000000">
            <w:pPr>
              <w:pStyle w:val="Jin0"/>
              <w:rPr>
                <w:sz w:val="20"/>
                <w:szCs w:val="20"/>
              </w:rPr>
            </w:pPr>
            <w:r>
              <w:rPr>
                <w:rStyle w:val="Jin"/>
                <w:sz w:val="20"/>
                <w:szCs w:val="20"/>
              </w:rPr>
              <w:t>Přírodní motivy ve výtvarné práci, vyjádření proměn</w:t>
            </w:r>
          </w:p>
        </w:tc>
      </w:tr>
      <w:tr w:rsidR="00563BAA" w14:paraId="28A309E0" w14:textId="77777777">
        <w:tblPrEx>
          <w:tblCellMar>
            <w:top w:w="0" w:type="dxa"/>
            <w:bottom w:w="0" w:type="dxa"/>
          </w:tblCellMar>
        </w:tblPrEx>
        <w:trPr>
          <w:trHeight w:hRule="exact" w:val="475"/>
          <w:jc w:val="center"/>
        </w:trPr>
        <w:tc>
          <w:tcPr>
            <w:tcW w:w="2563" w:type="dxa"/>
            <w:tcBorders>
              <w:top w:val="single" w:sz="4" w:space="0" w:color="auto"/>
              <w:left w:val="single" w:sz="4" w:space="0" w:color="auto"/>
            </w:tcBorders>
            <w:vAlign w:val="bottom"/>
          </w:tcPr>
          <w:p w14:paraId="28A309DE"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center"/>
          </w:tcPr>
          <w:p w14:paraId="28A309DF" w14:textId="77777777" w:rsidR="00563BAA" w:rsidRDefault="00000000">
            <w:pPr>
              <w:pStyle w:val="Jin0"/>
              <w:rPr>
                <w:sz w:val="20"/>
                <w:szCs w:val="20"/>
              </w:rPr>
            </w:pPr>
            <w:r>
              <w:rPr>
                <w:rStyle w:val="Jin"/>
                <w:sz w:val="20"/>
                <w:szCs w:val="20"/>
              </w:rPr>
              <w:t>Práce s netradičními materiály, plastická a prostorová tvorba</w:t>
            </w:r>
          </w:p>
        </w:tc>
      </w:tr>
      <w:tr w:rsidR="00563BAA" w14:paraId="28A309E3" w14:textId="77777777">
        <w:tblPrEx>
          <w:tblCellMar>
            <w:top w:w="0" w:type="dxa"/>
            <w:bottom w:w="0" w:type="dxa"/>
          </w:tblCellMar>
        </w:tblPrEx>
        <w:trPr>
          <w:trHeight w:hRule="exact" w:val="250"/>
          <w:jc w:val="center"/>
        </w:trPr>
        <w:tc>
          <w:tcPr>
            <w:tcW w:w="2563" w:type="dxa"/>
            <w:tcBorders>
              <w:top w:val="single" w:sz="4" w:space="0" w:color="auto"/>
              <w:left w:val="single" w:sz="4" w:space="0" w:color="auto"/>
              <w:bottom w:val="single" w:sz="4" w:space="0" w:color="auto"/>
            </w:tcBorders>
            <w:vAlign w:val="bottom"/>
          </w:tcPr>
          <w:p w14:paraId="28A309E1"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9E2" w14:textId="77777777" w:rsidR="00563BAA" w:rsidRDefault="00000000">
            <w:pPr>
              <w:pStyle w:val="Jin0"/>
              <w:rPr>
                <w:sz w:val="20"/>
                <w:szCs w:val="20"/>
              </w:rPr>
            </w:pPr>
            <w:r>
              <w:rPr>
                <w:rStyle w:val="Jin"/>
                <w:sz w:val="20"/>
                <w:szCs w:val="20"/>
              </w:rPr>
              <w:t>Práce v plenéru, krajinomalba, dynamická kresba</w:t>
            </w:r>
          </w:p>
        </w:tc>
      </w:tr>
    </w:tbl>
    <w:p w14:paraId="28A309E4" w14:textId="77777777" w:rsidR="00563BAA" w:rsidRDefault="00563BAA">
      <w:pPr>
        <w:spacing w:after="219" w:line="1" w:lineRule="exact"/>
      </w:pPr>
    </w:p>
    <w:p w14:paraId="28A309E5" w14:textId="77777777" w:rsidR="00563BAA" w:rsidRDefault="00000000">
      <w:pPr>
        <w:pStyle w:val="Nadpis70"/>
        <w:keepNext/>
        <w:keepLines/>
        <w:spacing w:after="220"/>
      </w:pPr>
      <w:bookmarkStart w:id="271" w:name="bookmark557"/>
      <w:r>
        <w:rPr>
          <w:rStyle w:val="Nadpis7"/>
          <w:b/>
          <w:bCs/>
        </w:rPr>
        <w:t>MEDIÁLNÍ VÝCHOVA</w:t>
      </w:r>
      <w:bookmarkEnd w:id="271"/>
    </w:p>
    <w:p w14:paraId="28A309E6" w14:textId="77777777" w:rsidR="00563BAA" w:rsidRDefault="00000000">
      <w:pPr>
        <w:pStyle w:val="Zkladntext80"/>
        <w:spacing w:after="220"/>
      </w:pPr>
      <w:r>
        <w:rPr>
          <w:rStyle w:val="Zkladntext8"/>
          <w:b/>
          <w:bCs/>
          <w:u w:val="single"/>
        </w:rPr>
        <w:t>Tematické okruhy produktivních činností</w:t>
      </w:r>
    </w:p>
    <w:p w14:paraId="28A309E7" w14:textId="77777777" w:rsidR="00563BAA" w:rsidRDefault="00000000">
      <w:pPr>
        <w:pStyle w:val="Zkladntext80"/>
        <w:pBdr>
          <w:top w:val="single" w:sz="4" w:space="0" w:color="auto"/>
          <w:bottom w:val="single" w:sz="4" w:space="0" w:color="auto"/>
        </w:pBdr>
        <w:spacing w:after="560"/>
      </w:pPr>
      <w:r>
        <w:rPr>
          <w:rStyle w:val="Zkladntext8"/>
          <w:b/>
          <w:bCs/>
        </w:rPr>
        <w:t xml:space="preserve">| Tvorba mediálního sdělení </w:t>
      </w:r>
      <w:r>
        <w:rPr>
          <w:rStyle w:val="Zkladntext8"/>
        </w:rPr>
        <w:t>| Práce s internetem, kombinace a variace ve vlastní tvorbě</w:t>
      </w:r>
    </w:p>
    <w:p w14:paraId="28A309E8" w14:textId="77777777" w:rsidR="00563BAA" w:rsidRDefault="00000000">
      <w:pPr>
        <w:pStyle w:val="Nadpis70"/>
        <w:keepNext/>
        <w:keepLines/>
        <w:numPr>
          <w:ilvl w:val="0"/>
          <w:numId w:val="353"/>
        </w:numPr>
        <w:tabs>
          <w:tab w:val="left" w:pos="743"/>
        </w:tabs>
        <w:spacing w:after="220"/>
        <w:ind w:firstLine="380"/>
      </w:pPr>
      <w:bookmarkStart w:id="272" w:name="bookmark559"/>
      <w:r>
        <w:rPr>
          <w:rStyle w:val="Nadpis7"/>
          <w:b/>
          <w:bCs/>
        </w:rPr>
        <w:lastRenderedPageBreak/>
        <w:t xml:space="preserve">7. 2. 4. </w:t>
      </w:r>
      <w:r>
        <w:rPr>
          <w:rStyle w:val="Nadpis7"/>
          <w:b/>
          <w:bCs/>
          <w:u w:val="single"/>
        </w:rPr>
        <w:t>Vzdělávací obsah předmětu</w:t>
      </w:r>
      <w:bookmarkEnd w:id="272"/>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621"/>
        <w:gridCol w:w="278"/>
        <w:gridCol w:w="2635"/>
        <w:gridCol w:w="1469"/>
      </w:tblGrid>
      <w:tr w:rsidR="00563BAA" w14:paraId="28A309EB"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309E9" w14:textId="77777777" w:rsidR="00563BAA" w:rsidRDefault="00000000">
            <w:pPr>
              <w:pStyle w:val="Jin0"/>
            </w:pPr>
            <w:r>
              <w:rPr>
                <w:rStyle w:val="Jin"/>
                <w:b/>
                <w:bCs/>
              </w:rPr>
              <w:lastRenderedPageBreak/>
              <w:t>Vzdělávací oblast:</w:t>
            </w:r>
          </w:p>
        </w:tc>
        <w:tc>
          <w:tcPr>
            <w:tcW w:w="7003" w:type="dxa"/>
            <w:gridSpan w:val="4"/>
            <w:tcBorders>
              <w:top w:val="single" w:sz="4" w:space="0" w:color="auto"/>
              <w:left w:val="single" w:sz="4" w:space="0" w:color="auto"/>
              <w:right w:val="single" w:sz="4" w:space="0" w:color="auto"/>
            </w:tcBorders>
            <w:vAlign w:val="center"/>
          </w:tcPr>
          <w:p w14:paraId="28A309EA" w14:textId="77777777" w:rsidR="00563BAA" w:rsidRDefault="00000000">
            <w:pPr>
              <w:pStyle w:val="Jin0"/>
              <w:rPr>
                <w:sz w:val="36"/>
                <w:szCs w:val="36"/>
              </w:rPr>
            </w:pPr>
            <w:r>
              <w:rPr>
                <w:rStyle w:val="Jin"/>
                <w:b/>
                <w:bCs/>
                <w:sz w:val="36"/>
                <w:szCs w:val="36"/>
              </w:rPr>
              <w:t>Umění a kultura</w:t>
            </w:r>
          </w:p>
        </w:tc>
      </w:tr>
      <w:tr w:rsidR="00563BAA" w14:paraId="28A309EE"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309EC" w14:textId="77777777" w:rsidR="00563BAA" w:rsidRDefault="00000000">
            <w:pPr>
              <w:pStyle w:val="Jin0"/>
            </w:pPr>
            <w:r>
              <w:rPr>
                <w:rStyle w:val="Jin"/>
                <w:b/>
                <w:bCs/>
              </w:rPr>
              <w:t>Vzdělávací obor:</w:t>
            </w:r>
          </w:p>
        </w:tc>
        <w:tc>
          <w:tcPr>
            <w:tcW w:w="7003" w:type="dxa"/>
            <w:gridSpan w:val="4"/>
            <w:tcBorders>
              <w:top w:val="single" w:sz="4" w:space="0" w:color="auto"/>
              <w:left w:val="single" w:sz="4" w:space="0" w:color="auto"/>
              <w:right w:val="single" w:sz="4" w:space="0" w:color="auto"/>
            </w:tcBorders>
            <w:vAlign w:val="center"/>
          </w:tcPr>
          <w:p w14:paraId="28A309ED" w14:textId="77777777" w:rsidR="00563BAA" w:rsidRDefault="00000000">
            <w:pPr>
              <w:pStyle w:val="Jin0"/>
              <w:tabs>
                <w:tab w:val="left" w:pos="4541"/>
                <w:tab w:val="left" w:pos="5789"/>
              </w:tabs>
              <w:rPr>
                <w:sz w:val="36"/>
                <w:szCs w:val="36"/>
              </w:rPr>
            </w:pPr>
            <w:r>
              <w:rPr>
                <w:rStyle w:val="Jin"/>
                <w:b/>
                <w:bCs/>
                <w:sz w:val="36"/>
                <w:szCs w:val="36"/>
              </w:rPr>
              <w:t>Výtvarná výchova</w:t>
            </w:r>
            <w:r>
              <w:rPr>
                <w:rStyle w:val="Jin"/>
                <w:b/>
                <w:bCs/>
                <w:sz w:val="36"/>
                <w:szCs w:val="36"/>
              </w:rPr>
              <w:tab/>
            </w:r>
            <w:r>
              <w:rPr>
                <w:rStyle w:val="Jin"/>
                <w:b/>
                <w:bCs/>
              </w:rPr>
              <w:t>Ročník:</w:t>
            </w:r>
            <w:r>
              <w:rPr>
                <w:rStyle w:val="Jin"/>
                <w:b/>
                <w:bCs/>
              </w:rPr>
              <w:tab/>
            </w:r>
            <w:r>
              <w:rPr>
                <w:rStyle w:val="Jin"/>
                <w:b/>
                <w:bCs/>
                <w:sz w:val="36"/>
                <w:szCs w:val="36"/>
              </w:rPr>
              <w:t>1. — 3.</w:t>
            </w:r>
          </w:p>
        </w:tc>
      </w:tr>
      <w:tr w:rsidR="00563BAA" w14:paraId="28A309F2" w14:textId="77777777">
        <w:tblPrEx>
          <w:tblCellMar>
            <w:top w:w="0" w:type="dxa"/>
            <w:bottom w:w="0" w:type="dxa"/>
          </w:tblCellMar>
        </w:tblPrEx>
        <w:trPr>
          <w:trHeight w:hRule="exact" w:val="806"/>
          <w:jc w:val="center"/>
        </w:trPr>
        <w:tc>
          <w:tcPr>
            <w:tcW w:w="4977" w:type="dxa"/>
            <w:gridSpan w:val="3"/>
            <w:tcBorders>
              <w:top w:val="single" w:sz="4" w:space="0" w:color="auto"/>
              <w:left w:val="single" w:sz="4" w:space="0" w:color="auto"/>
            </w:tcBorders>
            <w:shd w:val="clear" w:color="auto" w:fill="D9D9D9"/>
            <w:vAlign w:val="center"/>
          </w:tcPr>
          <w:p w14:paraId="28A309EF" w14:textId="77777777" w:rsidR="00563BAA" w:rsidRDefault="00000000">
            <w:pPr>
              <w:pStyle w:val="Jin0"/>
              <w:jc w:val="center"/>
            </w:pPr>
            <w:r>
              <w:rPr>
                <w:rStyle w:val="Jin"/>
                <w:b/>
                <w:bCs/>
              </w:rPr>
              <w:t>Očekávané výstupy</w:t>
            </w:r>
          </w:p>
        </w:tc>
        <w:tc>
          <w:tcPr>
            <w:tcW w:w="2635" w:type="dxa"/>
            <w:tcBorders>
              <w:top w:val="single" w:sz="4" w:space="0" w:color="auto"/>
              <w:left w:val="single" w:sz="4" w:space="0" w:color="auto"/>
            </w:tcBorders>
            <w:shd w:val="clear" w:color="auto" w:fill="D9D9D9"/>
            <w:vAlign w:val="center"/>
          </w:tcPr>
          <w:p w14:paraId="28A309F0" w14:textId="77777777" w:rsidR="00563BAA" w:rsidRDefault="00000000">
            <w:pPr>
              <w:pStyle w:val="Jin0"/>
              <w:jc w:val="center"/>
            </w:pPr>
            <w:r>
              <w:rPr>
                <w:rStyle w:val="Jin"/>
                <w:b/>
                <w:bCs/>
              </w:rPr>
              <w:t>Učivo</w:t>
            </w:r>
          </w:p>
        </w:tc>
        <w:tc>
          <w:tcPr>
            <w:tcW w:w="1469" w:type="dxa"/>
            <w:tcBorders>
              <w:top w:val="single" w:sz="4" w:space="0" w:color="auto"/>
              <w:left w:val="single" w:sz="4" w:space="0" w:color="auto"/>
              <w:right w:val="single" w:sz="4" w:space="0" w:color="auto"/>
            </w:tcBorders>
            <w:shd w:val="clear" w:color="auto" w:fill="D9D9D9"/>
            <w:vAlign w:val="center"/>
          </w:tcPr>
          <w:p w14:paraId="28A309F1" w14:textId="77777777" w:rsidR="00563BAA" w:rsidRDefault="00000000">
            <w:pPr>
              <w:pStyle w:val="Jin0"/>
              <w:jc w:val="center"/>
            </w:pPr>
            <w:r>
              <w:rPr>
                <w:rStyle w:val="Jin"/>
                <w:b/>
                <w:bCs/>
              </w:rPr>
              <w:t>Poznámky</w:t>
            </w:r>
          </w:p>
        </w:tc>
      </w:tr>
      <w:tr w:rsidR="00563BAA" w14:paraId="28A309F4" w14:textId="77777777">
        <w:tblPrEx>
          <w:tblCellMar>
            <w:top w:w="0" w:type="dxa"/>
            <w:bottom w:w="0" w:type="dxa"/>
          </w:tblCellMar>
        </w:tblPrEx>
        <w:trPr>
          <w:trHeight w:hRule="exact" w:val="701"/>
          <w:jc w:val="center"/>
        </w:trPr>
        <w:tc>
          <w:tcPr>
            <w:tcW w:w="9081" w:type="dxa"/>
            <w:gridSpan w:val="5"/>
            <w:tcBorders>
              <w:top w:val="single" w:sz="4" w:space="0" w:color="auto"/>
              <w:left w:val="single" w:sz="4" w:space="0" w:color="auto"/>
              <w:right w:val="single" w:sz="4" w:space="0" w:color="auto"/>
            </w:tcBorders>
            <w:vAlign w:val="center"/>
          </w:tcPr>
          <w:p w14:paraId="28A309F3" w14:textId="77777777" w:rsidR="00563BAA" w:rsidRDefault="00000000">
            <w:pPr>
              <w:pStyle w:val="Jin0"/>
              <w:jc w:val="center"/>
            </w:pPr>
            <w:r>
              <w:rPr>
                <w:rStyle w:val="Jin"/>
                <w:b/>
                <w:bCs/>
              </w:rPr>
              <w:t>ROZVÍJENÍ SMYSLOVÉ CITLIVOSTI</w:t>
            </w:r>
          </w:p>
        </w:tc>
      </w:tr>
      <w:tr w:rsidR="00563BAA" w14:paraId="28A309FC" w14:textId="77777777">
        <w:tblPrEx>
          <w:tblCellMar>
            <w:top w:w="0" w:type="dxa"/>
            <w:bottom w:w="0" w:type="dxa"/>
          </w:tblCellMar>
        </w:tblPrEx>
        <w:trPr>
          <w:trHeight w:hRule="exact" w:val="4930"/>
          <w:jc w:val="center"/>
        </w:trPr>
        <w:tc>
          <w:tcPr>
            <w:tcW w:w="4699" w:type="dxa"/>
            <w:gridSpan w:val="2"/>
            <w:tcBorders>
              <w:top w:val="single" w:sz="4" w:space="0" w:color="auto"/>
              <w:left w:val="single" w:sz="4" w:space="0" w:color="auto"/>
            </w:tcBorders>
            <w:vAlign w:val="center"/>
          </w:tcPr>
          <w:p w14:paraId="28A309F5" w14:textId="77777777" w:rsidR="00563BAA" w:rsidRDefault="00000000">
            <w:pPr>
              <w:pStyle w:val="Jin0"/>
              <w:spacing w:after="480"/>
              <w:ind w:left="260"/>
              <w:rPr>
                <w:sz w:val="20"/>
                <w:szCs w:val="20"/>
              </w:rPr>
            </w:pPr>
            <w:r>
              <w:rPr>
                <w:rStyle w:val="Jin"/>
                <w:b/>
                <w:bCs/>
                <w:sz w:val="20"/>
                <w:szCs w:val="20"/>
              </w:rPr>
              <w:t>Žák: rozpoznává a pojmenovává prvky vizuálně obrazného vyjádření (linie, tvary, barvy); porovnává je a třídí na základě odlišností vycházejících z jeho zkušeností, vjemů, zážitků a představ</w:t>
            </w:r>
          </w:p>
          <w:p w14:paraId="28A309F6" w14:textId="77777777" w:rsidR="00563BAA" w:rsidRDefault="00000000">
            <w:pPr>
              <w:pStyle w:val="Jin0"/>
              <w:spacing w:after="260"/>
              <w:ind w:left="260"/>
              <w:rPr>
                <w:sz w:val="20"/>
                <w:szCs w:val="20"/>
              </w:rPr>
            </w:pPr>
            <w:r>
              <w:rPr>
                <w:rStyle w:val="Jin"/>
                <w:b/>
                <w:bCs/>
                <w:sz w:val="20"/>
                <w:szCs w:val="20"/>
              </w:rPr>
              <w:t>Žák: v tvorbě projevuje své vlastní životní zkušenosti; uplatňuje při tom v plošném i prostorovém uspořádání linie, tvary, barvy, objekty a jejich kombinace</w:t>
            </w:r>
          </w:p>
          <w:p w14:paraId="28A309F7" w14:textId="77777777" w:rsidR="00563BAA" w:rsidRDefault="00000000">
            <w:pPr>
              <w:pStyle w:val="Jin0"/>
              <w:spacing w:after="360"/>
              <w:ind w:left="260"/>
              <w:rPr>
                <w:sz w:val="20"/>
                <w:szCs w:val="20"/>
              </w:rPr>
            </w:pPr>
            <w:r>
              <w:rPr>
                <w:rStyle w:val="Jin"/>
                <w:b/>
                <w:bCs/>
                <w:sz w:val="20"/>
                <w:szCs w:val="20"/>
              </w:rPr>
              <w:t>Žák: vyjadřuje rozdíly při vnímání události různými smysly a pro jejich vizuálně obrazné vyjádření volí vhodné prostředky</w:t>
            </w:r>
          </w:p>
        </w:tc>
        <w:tc>
          <w:tcPr>
            <w:tcW w:w="2913" w:type="dxa"/>
            <w:gridSpan w:val="2"/>
            <w:tcBorders>
              <w:top w:val="single" w:sz="4" w:space="0" w:color="auto"/>
              <w:left w:val="single" w:sz="4" w:space="0" w:color="auto"/>
            </w:tcBorders>
            <w:vAlign w:val="bottom"/>
          </w:tcPr>
          <w:p w14:paraId="28A309F8" w14:textId="77777777" w:rsidR="00563BAA" w:rsidRDefault="00000000">
            <w:pPr>
              <w:pStyle w:val="Jin0"/>
              <w:numPr>
                <w:ilvl w:val="0"/>
                <w:numId w:val="354"/>
              </w:numPr>
              <w:tabs>
                <w:tab w:val="left" w:pos="158"/>
              </w:tabs>
              <w:jc w:val="center"/>
              <w:rPr>
                <w:sz w:val="20"/>
                <w:szCs w:val="20"/>
              </w:rPr>
            </w:pPr>
            <w:r>
              <w:rPr>
                <w:rStyle w:val="Jin"/>
                <w:b/>
                <w:bCs/>
                <w:sz w:val="20"/>
                <w:szCs w:val="20"/>
              </w:rPr>
              <w:t xml:space="preserve">prvky vizuálně obrazného </w:t>
            </w:r>
            <w:proofErr w:type="gramStart"/>
            <w:r>
              <w:rPr>
                <w:rStyle w:val="Jin"/>
                <w:b/>
                <w:bCs/>
                <w:sz w:val="20"/>
                <w:szCs w:val="20"/>
              </w:rPr>
              <w:t xml:space="preserve">vyjádření </w:t>
            </w:r>
            <w:r>
              <w:rPr>
                <w:rStyle w:val="Jin"/>
                <w:sz w:val="20"/>
                <w:szCs w:val="20"/>
              </w:rPr>
              <w:t>- linie</w:t>
            </w:r>
            <w:proofErr w:type="gramEnd"/>
            <w:r>
              <w:rPr>
                <w:rStyle w:val="Jin"/>
                <w:sz w:val="20"/>
                <w:szCs w:val="20"/>
              </w:rPr>
              <w:t xml:space="preserve">, tvary, </w:t>
            </w:r>
            <w:proofErr w:type="gramStart"/>
            <w:r>
              <w:rPr>
                <w:rStyle w:val="Jin"/>
                <w:sz w:val="20"/>
                <w:szCs w:val="20"/>
              </w:rPr>
              <w:t>textury - kontrast</w:t>
            </w:r>
            <w:proofErr w:type="gramEnd"/>
            <w:r>
              <w:rPr>
                <w:rStyle w:val="Jin"/>
                <w:sz w:val="20"/>
                <w:szCs w:val="20"/>
              </w:rPr>
              <w:t xml:space="preserve"> a </w:t>
            </w:r>
            <w:proofErr w:type="gramStart"/>
            <w:r>
              <w:rPr>
                <w:rStyle w:val="Jin"/>
                <w:sz w:val="20"/>
                <w:szCs w:val="20"/>
              </w:rPr>
              <w:t xml:space="preserve">rytmus - </w:t>
            </w:r>
            <w:r>
              <w:rPr>
                <w:rStyle w:val="Jin"/>
                <w:b/>
                <w:bCs/>
                <w:sz w:val="20"/>
                <w:szCs w:val="20"/>
              </w:rPr>
              <w:t>uspořádání</w:t>
            </w:r>
            <w:proofErr w:type="gramEnd"/>
            <w:r>
              <w:rPr>
                <w:rStyle w:val="Jin"/>
                <w:b/>
                <w:bCs/>
                <w:sz w:val="20"/>
                <w:szCs w:val="20"/>
              </w:rPr>
              <w:t xml:space="preserve"> objektů do </w:t>
            </w:r>
            <w:proofErr w:type="gramStart"/>
            <w:r>
              <w:rPr>
                <w:rStyle w:val="Jin"/>
                <w:b/>
                <w:bCs/>
                <w:sz w:val="20"/>
                <w:szCs w:val="20"/>
              </w:rPr>
              <w:t xml:space="preserve">celků </w:t>
            </w:r>
            <w:r>
              <w:rPr>
                <w:rStyle w:val="Jin"/>
                <w:sz w:val="20"/>
                <w:szCs w:val="20"/>
              </w:rPr>
              <w:t>- uspořádání</w:t>
            </w:r>
            <w:proofErr w:type="gramEnd"/>
            <w:r>
              <w:rPr>
                <w:rStyle w:val="Jin"/>
                <w:sz w:val="20"/>
                <w:szCs w:val="20"/>
              </w:rPr>
              <w:t xml:space="preserve"> na základě jejich výraznosti, velikosti a vzájemného postavení ve statickém</w:t>
            </w:r>
          </w:p>
          <w:p w14:paraId="28A309F9" w14:textId="77777777" w:rsidR="00563BAA" w:rsidRDefault="00000000">
            <w:pPr>
              <w:pStyle w:val="Jin0"/>
              <w:numPr>
                <w:ilvl w:val="0"/>
                <w:numId w:val="354"/>
              </w:numPr>
              <w:tabs>
                <w:tab w:val="left" w:pos="158"/>
              </w:tabs>
              <w:jc w:val="center"/>
              <w:rPr>
                <w:sz w:val="20"/>
                <w:szCs w:val="20"/>
              </w:rPr>
            </w:pPr>
            <w:r>
              <w:rPr>
                <w:rStyle w:val="Jin"/>
                <w:b/>
                <w:bCs/>
                <w:sz w:val="20"/>
                <w:szCs w:val="20"/>
              </w:rPr>
              <w:t xml:space="preserve">reflexe a vztahy zrakového vnímání k vnímání ostatními </w:t>
            </w:r>
            <w:proofErr w:type="gramStart"/>
            <w:r>
              <w:rPr>
                <w:rStyle w:val="Jin"/>
                <w:b/>
                <w:bCs/>
                <w:sz w:val="20"/>
                <w:szCs w:val="20"/>
              </w:rPr>
              <w:t xml:space="preserve">smysly </w:t>
            </w:r>
            <w:r>
              <w:rPr>
                <w:rStyle w:val="Jin"/>
                <w:sz w:val="20"/>
                <w:szCs w:val="20"/>
              </w:rPr>
              <w:t>- vizuálně</w:t>
            </w:r>
            <w:proofErr w:type="gramEnd"/>
            <w:r>
              <w:rPr>
                <w:rStyle w:val="Jin"/>
                <w:sz w:val="20"/>
                <w:szCs w:val="20"/>
              </w:rPr>
              <w:t xml:space="preserve"> obrazná vyjádření podnětů hmatových, sluchových, pohybových, čichových, chuťových a vyjádření vizuálních podnětů prostředky vnímatelnými ostatními smysly</w:t>
            </w:r>
          </w:p>
          <w:p w14:paraId="28A309FA" w14:textId="77777777" w:rsidR="00563BAA" w:rsidRDefault="00000000">
            <w:pPr>
              <w:pStyle w:val="Jin0"/>
              <w:numPr>
                <w:ilvl w:val="0"/>
                <w:numId w:val="354"/>
              </w:numPr>
              <w:tabs>
                <w:tab w:val="left" w:pos="158"/>
              </w:tabs>
              <w:jc w:val="center"/>
              <w:rPr>
                <w:sz w:val="20"/>
                <w:szCs w:val="20"/>
              </w:rPr>
            </w:pPr>
            <w:r>
              <w:rPr>
                <w:rStyle w:val="Jin"/>
                <w:b/>
                <w:bCs/>
                <w:sz w:val="20"/>
                <w:szCs w:val="20"/>
              </w:rPr>
              <w:t xml:space="preserve">smyslové účinky vizuálně obrazných </w:t>
            </w:r>
            <w:proofErr w:type="gramStart"/>
            <w:r>
              <w:rPr>
                <w:rStyle w:val="Jin"/>
                <w:b/>
                <w:bCs/>
                <w:sz w:val="20"/>
                <w:szCs w:val="20"/>
              </w:rPr>
              <w:t xml:space="preserve">vyjádření </w:t>
            </w:r>
            <w:r>
              <w:rPr>
                <w:rStyle w:val="Jin"/>
                <w:sz w:val="20"/>
                <w:szCs w:val="20"/>
              </w:rPr>
              <w:t>- umělecká</w:t>
            </w:r>
            <w:proofErr w:type="gramEnd"/>
            <w:r>
              <w:rPr>
                <w:rStyle w:val="Jin"/>
                <w:sz w:val="20"/>
                <w:szCs w:val="20"/>
              </w:rPr>
              <w:t xml:space="preserve"> výtvarná tvorba, tiskoviny</w:t>
            </w:r>
          </w:p>
        </w:tc>
        <w:tc>
          <w:tcPr>
            <w:tcW w:w="1469" w:type="dxa"/>
            <w:tcBorders>
              <w:top w:val="single" w:sz="4" w:space="0" w:color="auto"/>
              <w:left w:val="single" w:sz="4" w:space="0" w:color="auto"/>
              <w:right w:val="single" w:sz="4" w:space="0" w:color="auto"/>
            </w:tcBorders>
            <w:vAlign w:val="center"/>
          </w:tcPr>
          <w:p w14:paraId="28A309FB" w14:textId="77777777" w:rsidR="00563BAA" w:rsidRDefault="00000000">
            <w:pPr>
              <w:pStyle w:val="Jin0"/>
              <w:jc w:val="center"/>
              <w:rPr>
                <w:sz w:val="20"/>
                <w:szCs w:val="20"/>
              </w:rPr>
            </w:pPr>
            <w:r>
              <w:rPr>
                <w:rStyle w:val="Jin"/>
                <w:sz w:val="20"/>
                <w:szCs w:val="20"/>
              </w:rPr>
              <w:t>OSV</w:t>
            </w:r>
          </w:p>
        </w:tc>
      </w:tr>
      <w:tr w:rsidR="00563BAA" w14:paraId="28A309FE" w14:textId="77777777">
        <w:tblPrEx>
          <w:tblCellMar>
            <w:top w:w="0" w:type="dxa"/>
            <w:bottom w:w="0" w:type="dxa"/>
          </w:tblCellMar>
        </w:tblPrEx>
        <w:trPr>
          <w:trHeight w:hRule="exact" w:val="571"/>
          <w:jc w:val="center"/>
        </w:trPr>
        <w:tc>
          <w:tcPr>
            <w:tcW w:w="9081" w:type="dxa"/>
            <w:gridSpan w:val="5"/>
            <w:tcBorders>
              <w:top w:val="single" w:sz="4" w:space="0" w:color="auto"/>
              <w:left w:val="single" w:sz="4" w:space="0" w:color="auto"/>
              <w:right w:val="single" w:sz="4" w:space="0" w:color="auto"/>
            </w:tcBorders>
            <w:vAlign w:val="center"/>
          </w:tcPr>
          <w:p w14:paraId="28A309FD" w14:textId="77777777" w:rsidR="00563BAA" w:rsidRDefault="00000000">
            <w:pPr>
              <w:pStyle w:val="Jin0"/>
              <w:jc w:val="center"/>
            </w:pPr>
            <w:r>
              <w:rPr>
                <w:rStyle w:val="Jin"/>
                <w:b/>
                <w:bCs/>
              </w:rPr>
              <w:t>UPLATŇOVÁNÍ SUBJEKTIVITY</w:t>
            </w:r>
          </w:p>
        </w:tc>
      </w:tr>
      <w:tr w:rsidR="00563BAA" w14:paraId="28A30A05" w14:textId="77777777">
        <w:tblPrEx>
          <w:tblCellMar>
            <w:top w:w="0" w:type="dxa"/>
            <w:bottom w:w="0" w:type="dxa"/>
          </w:tblCellMar>
        </w:tblPrEx>
        <w:trPr>
          <w:trHeight w:hRule="exact" w:val="5717"/>
          <w:jc w:val="center"/>
        </w:trPr>
        <w:tc>
          <w:tcPr>
            <w:tcW w:w="4699" w:type="dxa"/>
            <w:gridSpan w:val="2"/>
            <w:tcBorders>
              <w:top w:val="single" w:sz="4" w:space="0" w:color="auto"/>
              <w:left w:val="single" w:sz="4" w:space="0" w:color="auto"/>
              <w:bottom w:val="single" w:sz="4" w:space="0" w:color="auto"/>
            </w:tcBorders>
            <w:vAlign w:val="center"/>
          </w:tcPr>
          <w:p w14:paraId="28A309FF" w14:textId="77777777" w:rsidR="00563BAA" w:rsidRDefault="00000000">
            <w:pPr>
              <w:pStyle w:val="Jin0"/>
              <w:spacing w:after="2020"/>
              <w:ind w:left="260"/>
              <w:rPr>
                <w:sz w:val="20"/>
                <w:szCs w:val="20"/>
              </w:rPr>
            </w:pPr>
            <w:r>
              <w:rPr>
                <w:rStyle w:val="Jin"/>
                <w:b/>
                <w:bCs/>
                <w:sz w:val="20"/>
                <w:szCs w:val="20"/>
              </w:rPr>
              <w:t>Žák: interpretuje podle svých schopností různá vizuálně obrazná vyjádření; odlišné interpretace porovnává se svojí dosavadní zkušeností</w:t>
            </w:r>
          </w:p>
          <w:p w14:paraId="28A30A00" w14:textId="77777777" w:rsidR="00563BAA" w:rsidRDefault="00000000">
            <w:pPr>
              <w:pStyle w:val="Jin0"/>
              <w:ind w:left="260"/>
              <w:rPr>
                <w:sz w:val="20"/>
                <w:szCs w:val="20"/>
              </w:rPr>
            </w:pPr>
            <w:r>
              <w:rPr>
                <w:rStyle w:val="Jin"/>
                <w:b/>
                <w:bCs/>
                <w:sz w:val="20"/>
                <w:szCs w:val="20"/>
              </w:rPr>
              <w:t>Žák: vyjadřuje rozdíly při vnímání události různými smysly a pro jejich vizuálně obrazné vyjádření volí vhodné prostředky</w:t>
            </w:r>
          </w:p>
        </w:tc>
        <w:tc>
          <w:tcPr>
            <w:tcW w:w="2913" w:type="dxa"/>
            <w:gridSpan w:val="2"/>
            <w:tcBorders>
              <w:top w:val="single" w:sz="4" w:space="0" w:color="auto"/>
              <w:left w:val="single" w:sz="4" w:space="0" w:color="auto"/>
              <w:bottom w:val="single" w:sz="4" w:space="0" w:color="auto"/>
            </w:tcBorders>
            <w:vAlign w:val="center"/>
          </w:tcPr>
          <w:p w14:paraId="28A30A01" w14:textId="77777777" w:rsidR="00563BAA" w:rsidRDefault="00000000">
            <w:pPr>
              <w:pStyle w:val="Jin0"/>
              <w:numPr>
                <w:ilvl w:val="0"/>
                <w:numId w:val="355"/>
              </w:numPr>
              <w:tabs>
                <w:tab w:val="left" w:pos="226"/>
              </w:tabs>
              <w:jc w:val="center"/>
              <w:rPr>
                <w:sz w:val="20"/>
                <w:szCs w:val="20"/>
              </w:rPr>
            </w:pPr>
            <w:r>
              <w:rPr>
                <w:rStyle w:val="Jin"/>
                <w:b/>
                <w:bCs/>
                <w:sz w:val="20"/>
                <w:szCs w:val="20"/>
              </w:rPr>
              <w:t>prostředky pro vyjádření emocí</w:t>
            </w:r>
            <w:r>
              <w:rPr>
                <w:rStyle w:val="Jin"/>
                <w:sz w:val="20"/>
                <w:szCs w:val="20"/>
              </w:rPr>
              <w:t>, pocitů, nálad, fantazie, představ a osobních zkušeností</w:t>
            </w:r>
          </w:p>
          <w:p w14:paraId="28A30A02" w14:textId="77777777" w:rsidR="00563BAA" w:rsidRDefault="00000000">
            <w:pPr>
              <w:pStyle w:val="Jin0"/>
              <w:numPr>
                <w:ilvl w:val="0"/>
                <w:numId w:val="355"/>
              </w:numPr>
              <w:tabs>
                <w:tab w:val="left" w:pos="226"/>
              </w:tabs>
              <w:jc w:val="center"/>
              <w:rPr>
                <w:sz w:val="20"/>
                <w:szCs w:val="20"/>
              </w:rPr>
            </w:pPr>
            <w:r>
              <w:rPr>
                <w:rStyle w:val="Jin"/>
                <w:b/>
                <w:bCs/>
                <w:sz w:val="20"/>
                <w:szCs w:val="20"/>
              </w:rPr>
              <w:t xml:space="preserve">typy vizuálně obrazných </w:t>
            </w:r>
            <w:proofErr w:type="gramStart"/>
            <w:r>
              <w:rPr>
                <w:rStyle w:val="Jin"/>
                <w:b/>
                <w:bCs/>
                <w:sz w:val="20"/>
                <w:szCs w:val="20"/>
              </w:rPr>
              <w:t xml:space="preserve">vyjádření </w:t>
            </w:r>
            <w:r>
              <w:rPr>
                <w:rStyle w:val="Jin"/>
                <w:sz w:val="20"/>
                <w:szCs w:val="20"/>
              </w:rPr>
              <w:t>- jejich</w:t>
            </w:r>
            <w:proofErr w:type="gramEnd"/>
            <w:r>
              <w:rPr>
                <w:rStyle w:val="Jin"/>
                <w:sz w:val="20"/>
                <w:szCs w:val="20"/>
              </w:rPr>
              <w:t xml:space="preserve"> rozlišení, výběr a </w:t>
            </w:r>
            <w:proofErr w:type="gramStart"/>
            <w:r>
              <w:rPr>
                <w:rStyle w:val="Jin"/>
                <w:sz w:val="20"/>
                <w:szCs w:val="20"/>
              </w:rPr>
              <w:t>uplatnění - hračky</w:t>
            </w:r>
            <w:proofErr w:type="gramEnd"/>
            <w:r>
              <w:rPr>
                <w:rStyle w:val="Jin"/>
                <w:sz w:val="20"/>
                <w:szCs w:val="20"/>
              </w:rPr>
              <w:t>, objekty, ilustrace textů, volná malba</w:t>
            </w:r>
          </w:p>
          <w:p w14:paraId="28A30A03" w14:textId="77777777" w:rsidR="00563BAA" w:rsidRDefault="00000000">
            <w:pPr>
              <w:pStyle w:val="Jin0"/>
              <w:jc w:val="center"/>
              <w:rPr>
                <w:sz w:val="20"/>
                <w:szCs w:val="20"/>
              </w:rPr>
            </w:pPr>
            <w:r>
              <w:rPr>
                <w:rStyle w:val="Jin"/>
                <w:sz w:val="20"/>
                <w:szCs w:val="20"/>
              </w:rPr>
              <w:t xml:space="preserve">- </w:t>
            </w:r>
            <w:r>
              <w:rPr>
                <w:rStyle w:val="Jin"/>
                <w:b/>
                <w:bCs/>
                <w:sz w:val="20"/>
                <w:szCs w:val="20"/>
              </w:rPr>
              <w:t xml:space="preserve">přístupy k vizuálně obrazným </w:t>
            </w:r>
            <w:proofErr w:type="gramStart"/>
            <w:r>
              <w:rPr>
                <w:rStyle w:val="Jin"/>
                <w:b/>
                <w:bCs/>
                <w:sz w:val="20"/>
                <w:szCs w:val="20"/>
              </w:rPr>
              <w:t xml:space="preserve">vyjádřením </w:t>
            </w:r>
            <w:r>
              <w:rPr>
                <w:rStyle w:val="Jin"/>
                <w:sz w:val="20"/>
                <w:szCs w:val="20"/>
              </w:rPr>
              <w:t>- hledisko</w:t>
            </w:r>
            <w:proofErr w:type="gramEnd"/>
            <w:r>
              <w:rPr>
                <w:rStyle w:val="Jin"/>
                <w:sz w:val="20"/>
                <w:szCs w:val="20"/>
              </w:rPr>
              <w:t xml:space="preserve"> jejich vnímání (vizuální, haptické, statické, dynamické), hledisko jejich motivace (fantazijní, založené na smyslovém vnímání)</w:t>
            </w:r>
          </w:p>
        </w:tc>
        <w:tc>
          <w:tcPr>
            <w:tcW w:w="1469" w:type="dxa"/>
            <w:tcBorders>
              <w:top w:val="single" w:sz="4" w:space="0" w:color="auto"/>
              <w:left w:val="single" w:sz="4" w:space="0" w:color="auto"/>
              <w:bottom w:val="single" w:sz="4" w:space="0" w:color="auto"/>
              <w:right w:val="single" w:sz="4" w:space="0" w:color="auto"/>
            </w:tcBorders>
          </w:tcPr>
          <w:p w14:paraId="28A30A04" w14:textId="77777777" w:rsidR="00563BAA" w:rsidRDefault="00000000">
            <w:pPr>
              <w:pStyle w:val="Jin0"/>
              <w:spacing w:before="1560"/>
              <w:jc w:val="center"/>
              <w:rPr>
                <w:sz w:val="20"/>
                <w:szCs w:val="20"/>
              </w:rPr>
            </w:pPr>
            <w:r>
              <w:rPr>
                <w:rStyle w:val="Jin"/>
                <w:sz w:val="20"/>
                <w:szCs w:val="20"/>
              </w:rPr>
              <w:t>MKV</w:t>
            </w:r>
          </w:p>
        </w:tc>
      </w:tr>
    </w:tbl>
    <w:p w14:paraId="28A30A06"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99"/>
        <w:gridCol w:w="2914"/>
        <w:gridCol w:w="1469"/>
      </w:tblGrid>
      <w:tr w:rsidR="00563BAA" w14:paraId="28A30A08" w14:textId="77777777">
        <w:tblPrEx>
          <w:tblCellMar>
            <w:top w:w="0" w:type="dxa"/>
            <w:bottom w:w="0" w:type="dxa"/>
          </w:tblCellMar>
        </w:tblPrEx>
        <w:trPr>
          <w:trHeight w:hRule="exact" w:val="677"/>
          <w:jc w:val="center"/>
        </w:trPr>
        <w:tc>
          <w:tcPr>
            <w:tcW w:w="9082" w:type="dxa"/>
            <w:gridSpan w:val="3"/>
            <w:tcBorders>
              <w:top w:val="single" w:sz="4" w:space="0" w:color="auto"/>
              <w:left w:val="single" w:sz="4" w:space="0" w:color="auto"/>
              <w:right w:val="single" w:sz="4" w:space="0" w:color="auto"/>
            </w:tcBorders>
            <w:vAlign w:val="center"/>
          </w:tcPr>
          <w:p w14:paraId="28A30A07" w14:textId="77777777" w:rsidR="00563BAA" w:rsidRDefault="00000000">
            <w:pPr>
              <w:pStyle w:val="Jin0"/>
              <w:jc w:val="center"/>
            </w:pPr>
            <w:r>
              <w:rPr>
                <w:rStyle w:val="Jin"/>
                <w:b/>
                <w:bCs/>
              </w:rPr>
              <w:lastRenderedPageBreak/>
              <w:t>OVĚŘOVÁNÍ KOMUNIKAČNÍCH ÚČINKŮ</w:t>
            </w:r>
          </w:p>
        </w:tc>
      </w:tr>
      <w:tr w:rsidR="00563BAA" w14:paraId="28A30A0C" w14:textId="77777777">
        <w:tblPrEx>
          <w:tblCellMar>
            <w:top w:w="0" w:type="dxa"/>
            <w:bottom w:w="0" w:type="dxa"/>
          </w:tblCellMar>
        </w:tblPrEx>
        <w:trPr>
          <w:trHeight w:hRule="exact" w:val="3125"/>
          <w:jc w:val="center"/>
        </w:trPr>
        <w:tc>
          <w:tcPr>
            <w:tcW w:w="4699" w:type="dxa"/>
            <w:tcBorders>
              <w:top w:val="single" w:sz="4" w:space="0" w:color="auto"/>
              <w:left w:val="single" w:sz="4" w:space="0" w:color="auto"/>
              <w:bottom w:val="single" w:sz="4" w:space="0" w:color="auto"/>
            </w:tcBorders>
            <w:vAlign w:val="center"/>
          </w:tcPr>
          <w:p w14:paraId="28A30A09" w14:textId="77777777" w:rsidR="00563BAA" w:rsidRDefault="00000000">
            <w:pPr>
              <w:pStyle w:val="Jin0"/>
              <w:rPr>
                <w:sz w:val="20"/>
                <w:szCs w:val="20"/>
              </w:rPr>
            </w:pPr>
            <w:r>
              <w:rPr>
                <w:rStyle w:val="Jin"/>
                <w:b/>
                <w:bCs/>
                <w:sz w:val="20"/>
                <w:szCs w:val="20"/>
              </w:rPr>
              <w:t>Žák: nalézá a do komunikace v sociálních vztazích zapojuje obsah vizuálně obrazných vyjádření, která samostatně vytvořil, vybral či upravil</w:t>
            </w:r>
          </w:p>
        </w:tc>
        <w:tc>
          <w:tcPr>
            <w:tcW w:w="2914" w:type="dxa"/>
            <w:tcBorders>
              <w:top w:val="single" w:sz="4" w:space="0" w:color="auto"/>
              <w:left w:val="single" w:sz="4" w:space="0" w:color="auto"/>
              <w:bottom w:val="single" w:sz="4" w:space="0" w:color="auto"/>
            </w:tcBorders>
          </w:tcPr>
          <w:p w14:paraId="28A30A0A" w14:textId="77777777" w:rsidR="00563BAA" w:rsidRDefault="00000000">
            <w:pPr>
              <w:pStyle w:val="Jin0"/>
              <w:jc w:val="center"/>
              <w:rPr>
                <w:sz w:val="20"/>
                <w:szCs w:val="20"/>
              </w:rPr>
            </w:pPr>
            <w:r>
              <w:rPr>
                <w:rStyle w:val="Jin"/>
                <w:b/>
                <w:bCs/>
                <w:sz w:val="20"/>
                <w:szCs w:val="20"/>
              </w:rPr>
              <w:t xml:space="preserve">- osobní postoj v </w:t>
            </w:r>
            <w:proofErr w:type="gramStart"/>
            <w:r>
              <w:rPr>
                <w:rStyle w:val="Jin"/>
                <w:b/>
                <w:bCs/>
                <w:sz w:val="20"/>
                <w:szCs w:val="20"/>
              </w:rPr>
              <w:t xml:space="preserve">komunikaci </w:t>
            </w:r>
            <w:r>
              <w:rPr>
                <w:rStyle w:val="Jin"/>
                <w:sz w:val="20"/>
                <w:szCs w:val="20"/>
              </w:rPr>
              <w:t>- odlišné</w:t>
            </w:r>
            <w:proofErr w:type="gramEnd"/>
            <w:r>
              <w:rPr>
                <w:rStyle w:val="Jin"/>
                <w:sz w:val="20"/>
                <w:szCs w:val="20"/>
              </w:rPr>
              <w:t xml:space="preserve"> interpretace vizuálně obrazných vyjádření (samostatně vytvořených a přejatých) v rámci skupin, v nichž se dítě </w:t>
            </w:r>
            <w:proofErr w:type="gramStart"/>
            <w:r>
              <w:rPr>
                <w:rStyle w:val="Jin"/>
                <w:sz w:val="20"/>
                <w:szCs w:val="20"/>
              </w:rPr>
              <w:t xml:space="preserve">pohybuje </w:t>
            </w:r>
            <w:r>
              <w:rPr>
                <w:rStyle w:val="Jin"/>
                <w:b/>
                <w:bCs/>
                <w:sz w:val="20"/>
                <w:szCs w:val="20"/>
              </w:rPr>
              <w:t>- proměny</w:t>
            </w:r>
            <w:proofErr w:type="gramEnd"/>
            <w:r>
              <w:rPr>
                <w:rStyle w:val="Jin"/>
                <w:b/>
                <w:bCs/>
                <w:sz w:val="20"/>
                <w:szCs w:val="20"/>
              </w:rPr>
              <w:t xml:space="preserve"> komunikačního </w:t>
            </w:r>
            <w:proofErr w:type="gramStart"/>
            <w:r>
              <w:rPr>
                <w:rStyle w:val="Jin"/>
                <w:b/>
                <w:bCs/>
                <w:sz w:val="20"/>
                <w:szCs w:val="20"/>
              </w:rPr>
              <w:t xml:space="preserve">obsahu </w:t>
            </w:r>
            <w:r>
              <w:rPr>
                <w:rStyle w:val="Jin"/>
                <w:sz w:val="20"/>
                <w:szCs w:val="20"/>
              </w:rPr>
              <w:t>- záměry</w:t>
            </w:r>
            <w:proofErr w:type="gramEnd"/>
            <w:r>
              <w:rPr>
                <w:rStyle w:val="Jin"/>
                <w:sz w:val="20"/>
                <w:szCs w:val="20"/>
              </w:rPr>
              <w:t xml:space="preserve"> tvorby a proměny obsahu vlastních vizuálně obrazných vyjádření i děl výtvarného umění</w:t>
            </w:r>
          </w:p>
        </w:tc>
        <w:tc>
          <w:tcPr>
            <w:tcW w:w="1469" w:type="dxa"/>
            <w:tcBorders>
              <w:top w:val="single" w:sz="4" w:space="0" w:color="auto"/>
              <w:left w:val="single" w:sz="4" w:space="0" w:color="auto"/>
              <w:bottom w:val="single" w:sz="4" w:space="0" w:color="auto"/>
              <w:right w:val="single" w:sz="4" w:space="0" w:color="auto"/>
            </w:tcBorders>
            <w:vAlign w:val="center"/>
          </w:tcPr>
          <w:p w14:paraId="28A30A0B" w14:textId="77777777" w:rsidR="00563BAA" w:rsidRDefault="00000000">
            <w:pPr>
              <w:pStyle w:val="Jin0"/>
              <w:ind w:firstLine="540"/>
              <w:rPr>
                <w:sz w:val="20"/>
                <w:szCs w:val="20"/>
              </w:rPr>
            </w:pPr>
            <w:r>
              <w:rPr>
                <w:rStyle w:val="Jin"/>
                <w:sz w:val="20"/>
                <w:szCs w:val="20"/>
              </w:rPr>
              <w:t>MV</w:t>
            </w:r>
          </w:p>
        </w:tc>
      </w:tr>
    </w:tbl>
    <w:p w14:paraId="28A30A0D"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14"/>
        <w:gridCol w:w="2357"/>
        <w:gridCol w:w="1733"/>
      </w:tblGrid>
      <w:tr w:rsidR="00563BAA" w14:paraId="28A30A10" w14:textId="77777777">
        <w:tblPrEx>
          <w:tblCellMar>
            <w:top w:w="0" w:type="dxa"/>
            <w:bottom w:w="0" w:type="dxa"/>
          </w:tblCellMar>
        </w:tblPrEx>
        <w:trPr>
          <w:trHeight w:hRule="exact" w:val="605"/>
          <w:jc w:val="center"/>
        </w:trPr>
        <w:tc>
          <w:tcPr>
            <w:tcW w:w="2078" w:type="dxa"/>
            <w:tcBorders>
              <w:top w:val="single" w:sz="4" w:space="0" w:color="auto"/>
              <w:left w:val="single" w:sz="4" w:space="0" w:color="auto"/>
            </w:tcBorders>
            <w:shd w:val="clear" w:color="auto" w:fill="D9D9D9"/>
            <w:vAlign w:val="bottom"/>
          </w:tcPr>
          <w:p w14:paraId="28A30A0E" w14:textId="77777777" w:rsidR="00563BAA" w:rsidRDefault="00000000">
            <w:pPr>
              <w:pStyle w:val="Jin0"/>
            </w:pPr>
            <w:r>
              <w:rPr>
                <w:rStyle w:val="Jin"/>
                <w:b/>
                <w:bCs/>
              </w:rPr>
              <w:lastRenderedPageBreak/>
              <w:t>Vzdělávací oblast:</w:t>
            </w:r>
          </w:p>
        </w:tc>
        <w:tc>
          <w:tcPr>
            <w:tcW w:w="7004" w:type="dxa"/>
            <w:gridSpan w:val="3"/>
            <w:tcBorders>
              <w:top w:val="single" w:sz="4" w:space="0" w:color="auto"/>
              <w:left w:val="single" w:sz="4" w:space="0" w:color="auto"/>
              <w:right w:val="single" w:sz="4" w:space="0" w:color="auto"/>
            </w:tcBorders>
            <w:vAlign w:val="center"/>
          </w:tcPr>
          <w:p w14:paraId="28A30A0F" w14:textId="77777777" w:rsidR="00563BAA" w:rsidRDefault="00000000">
            <w:pPr>
              <w:pStyle w:val="Jin0"/>
              <w:rPr>
                <w:sz w:val="36"/>
                <w:szCs w:val="36"/>
              </w:rPr>
            </w:pPr>
            <w:r>
              <w:rPr>
                <w:rStyle w:val="Jin"/>
                <w:b/>
                <w:bCs/>
                <w:sz w:val="36"/>
                <w:szCs w:val="36"/>
              </w:rPr>
              <w:t>Umění a kultura</w:t>
            </w:r>
          </w:p>
        </w:tc>
      </w:tr>
      <w:tr w:rsidR="00563BAA" w14:paraId="28A30A13" w14:textId="77777777">
        <w:tblPrEx>
          <w:tblCellMar>
            <w:top w:w="0" w:type="dxa"/>
            <w:bottom w:w="0" w:type="dxa"/>
          </w:tblCellMar>
        </w:tblPrEx>
        <w:trPr>
          <w:trHeight w:hRule="exact" w:val="437"/>
          <w:jc w:val="center"/>
        </w:trPr>
        <w:tc>
          <w:tcPr>
            <w:tcW w:w="2078" w:type="dxa"/>
            <w:tcBorders>
              <w:top w:val="single" w:sz="4" w:space="0" w:color="auto"/>
              <w:left w:val="single" w:sz="4" w:space="0" w:color="auto"/>
            </w:tcBorders>
            <w:shd w:val="clear" w:color="auto" w:fill="D9D9D9"/>
            <w:vAlign w:val="center"/>
          </w:tcPr>
          <w:p w14:paraId="28A30A11" w14:textId="77777777" w:rsidR="00563BAA" w:rsidRDefault="00000000">
            <w:pPr>
              <w:pStyle w:val="Jin0"/>
            </w:pPr>
            <w:r>
              <w:rPr>
                <w:rStyle w:val="Jin"/>
                <w:b/>
                <w:bCs/>
              </w:rPr>
              <w:t>Vzdělávací obor:</w:t>
            </w:r>
          </w:p>
        </w:tc>
        <w:tc>
          <w:tcPr>
            <w:tcW w:w="7004" w:type="dxa"/>
            <w:gridSpan w:val="3"/>
            <w:tcBorders>
              <w:top w:val="single" w:sz="4" w:space="0" w:color="auto"/>
              <w:left w:val="single" w:sz="4" w:space="0" w:color="auto"/>
              <w:right w:val="single" w:sz="4" w:space="0" w:color="auto"/>
            </w:tcBorders>
            <w:vAlign w:val="bottom"/>
          </w:tcPr>
          <w:p w14:paraId="28A30A12" w14:textId="77777777" w:rsidR="00563BAA" w:rsidRDefault="00000000">
            <w:pPr>
              <w:pStyle w:val="Jin0"/>
              <w:tabs>
                <w:tab w:val="left" w:pos="4565"/>
                <w:tab w:val="left" w:pos="5808"/>
              </w:tabs>
              <w:rPr>
                <w:sz w:val="36"/>
                <w:szCs w:val="36"/>
              </w:rPr>
            </w:pPr>
            <w:r>
              <w:rPr>
                <w:rStyle w:val="Jin"/>
                <w:b/>
                <w:bCs/>
                <w:sz w:val="36"/>
                <w:szCs w:val="36"/>
              </w:rPr>
              <w:t>Výtvarná výchova</w:t>
            </w:r>
            <w:r>
              <w:rPr>
                <w:rStyle w:val="Jin"/>
                <w:b/>
                <w:bCs/>
                <w:sz w:val="36"/>
                <w:szCs w:val="36"/>
              </w:rPr>
              <w:tab/>
            </w:r>
            <w:r>
              <w:rPr>
                <w:rStyle w:val="Jin"/>
                <w:b/>
                <w:bCs/>
              </w:rPr>
              <w:t>Ročník:</w:t>
            </w:r>
            <w:r>
              <w:rPr>
                <w:rStyle w:val="Jin"/>
                <w:b/>
                <w:bCs/>
              </w:rPr>
              <w:tab/>
            </w:r>
            <w:r>
              <w:rPr>
                <w:rStyle w:val="Jin"/>
                <w:b/>
                <w:bCs/>
                <w:sz w:val="36"/>
                <w:szCs w:val="36"/>
              </w:rPr>
              <w:t>4. - 5.</w:t>
            </w:r>
          </w:p>
        </w:tc>
      </w:tr>
      <w:tr w:rsidR="00563BAA" w14:paraId="28A30A17" w14:textId="77777777">
        <w:tblPrEx>
          <w:tblCellMar>
            <w:top w:w="0" w:type="dxa"/>
            <w:bottom w:w="0" w:type="dxa"/>
          </w:tblCellMar>
        </w:tblPrEx>
        <w:trPr>
          <w:trHeight w:hRule="exact" w:val="677"/>
          <w:jc w:val="center"/>
        </w:trPr>
        <w:tc>
          <w:tcPr>
            <w:tcW w:w="4992" w:type="dxa"/>
            <w:gridSpan w:val="2"/>
            <w:tcBorders>
              <w:top w:val="single" w:sz="4" w:space="0" w:color="auto"/>
              <w:left w:val="single" w:sz="4" w:space="0" w:color="auto"/>
            </w:tcBorders>
            <w:shd w:val="clear" w:color="auto" w:fill="D9D9D9"/>
            <w:vAlign w:val="center"/>
          </w:tcPr>
          <w:p w14:paraId="28A30A14" w14:textId="77777777" w:rsidR="00563BAA" w:rsidRDefault="00000000">
            <w:pPr>
              <w:pStyle w:val="Jin0"/>
              <w:jc w:val="center"/>
            </w:pPr>
            <w:r>
              <w:rPr>
                <w:rStyle w:val="Jin"/>
                <w:b/>
                <w:bCs/>
              </w:rPr>
              <w:t>Očekávané výstupy</w:t>
            </w:r>
          </w:p>
        </w:tc>
        <w:tc>
          <w:tcPr>
            <w:tcW w:w="2357" w:type="dxa"/>
            <w:tcBorders>
              <w:top w:val="single" w:sz="4" w:space="0" w:color="auto"/>
              <w:left w:val="single" w:sz="4" w:space="0" w:color="auto"/>
            </w:tcBorders>
            <w:shd w:val="clear" w:color="auto" w:fill="D9D9D9"/>
            <w:vAlign w:val="center"/>
          </w:tcPr>
          <w:p w14:paraId="28A30A15" w14:textId="77777777" w:rsidR="00563BAA" w:rsidRDefault="00000000">
            <w:pPr>
              <w:pStyle w:val="Jin0"/>
              <w:jc w:val="center"/>
            </w:pPr>
            <w:r>
              <w:rPr>
                <w:rStyle w:val="Jin"/>
                <w:b/>
                <w:bCs/>
              </w:rPr>
              <w:t>Učivo</w:t>
            </w:r>
          </w:p>
        </w:tc>
        <w:tc>
          <w:tcPr>
            <w:tcW w:w="1733" w:type="dxa"/>
            <w:tcBorders>
              <w:top w:val="single" w:sz="4" w:space="0" w:color="auto"/>
              <w:left w:val="single" w:sz="4" w:space="0" w:color="auto"/>
              <w:right w:val="single" w:sz="4" w:space="0" w:color="auto"/>
            </w:tcBorders>
            <w:shd w:val="clear" w:color="auto" w:fill="D9D9D9"/>
            <w:vAlign w:val="center"/>
          </w:tcPr>
          <w:p w14:paraId="28A30A16" w14:textId="77777777" w:rsidR="00563BAA" w:rsidRDefault="00000000">
            <w:pPr>
              <w:pStyle w:val="Jin0"/>
              <w:jc w:val="center"/>
            </w:pPr>
            <w:r>
              <w:rPr>
                <w:rStyle w:val="Jin"/>
                <w:b/>
                <w:bCs/>
              </w:rPr>
              <w:t>Poznámky</w:t>
            </w:r>
          </w:p>
        </w:tc>
      </w:tr>
      <w:tr w:rsidR="00563BAA" w14:paraId="28A30A19" w14:textId="77777777">
        <w:tblPrEx>
          <w:tblCellMar>
            <w:top w:w="0" w:type="dxa"/>
            <w:bottom w:w="0" w:type="dxa"/>
          </w:tblCellMar>
        </w:tblPrEx>
        <w:trPr>
          <w:trHeight w:hRule="exact" w:val="562"/>
          <w:jc w:val="center"/>
        </w:trPr>
        <w:tc>
          <w:tcPr>
            <w:tcW w:w="9082" w:type="dxa"/>
            <w:gridSpan w:val="4"/>
            <w:tcBorders>
              <w:top w:val="single" w:sz="4" w:space="0" w:color="auto"/>
              <w:left w:val="single" w:sz="4" w:space="0" w:color="auto"/>
              <w:right w:val="single" w:sz="4" w:space="0" w:color="auto"/>
            </w:tcBorders>
            <w:vAlign w:val="center"/>
          </w:tcPr>
          <w:p w14:paraId="28A30A18" w14:textId="77777777" w:rsidR="00563BAA" w:rsidRDefault="00000000">
            <w:pPr>
              <w:pStyle w:val="Jin0"/>
              <w:jc w:val="center"/>
              <w:rPr>
                <w:sz w:val="20"/>
                <w:szCs w:val="20"/>
              </w:rPr>
            </w:pPr>
            <w:r>
              <w:rPr>
                <w:rStyle w:val="Jin"/>
                <w:b/>
                <w:bCs/>
                <w:sz w:val="20"/>
                <w:szCs w:val="20"/>
              </w:rPr>
              <w:t>ROZVÍJENÍ SMYSLOVÉ CITLIVOSTI</w:t>
            </w:r>
          </w:p>
        </w:tc>
      </w:tr>
      <w:tr w:rsidR="00563BAA" w14:paraId="28A30A1F" w14:textId="77777777">
        <w:tblPrEx>
          <w:tblCellMar>
            <w:top w:w="0" w:type="dxa"/>
            <w:bottom w:w="0" w:type="dxa"/>
          </w:tblCellMar>
        </w:tblPrEx>
        <w:trPr>
          <w:trHeight w:hRule="exact" w:val="2626"/>
          <w:jc w:val="center"/>
        </w:trPr>
        <w:tc>
          <w:tcPr>
            <w:tcW w:w="4992" w:type="dxa"/>
            <w:gridSpan w:val="2"/>
            <w:tcBorders>
              <w:top w:val="single" w:sz="4" w:space="0" w:color="auto"/>
              <w:left w:val="single" w:sz="4" w:space="0" w:color="auto"/>
            </w:tcBorders>
          </w:tcPr>
          <w:p w14:paraId="28A30A1A" w14:textId="77777777" w:rsidR="00563BAA" w:rsidRDefault="00000000">
            <w:pPr>
              <w:pStyle w:val="Jin0"/>
              <w:rPr>
                <w:sz w:val="20"/>
                <w:szCs w:val="20"/>
              </w:rPr>
            </w:pPr>
            <w:r>
              <w:rPr>
                <w:rStyle w:val="Jin"/>
                <w:b/>
                <w:bCs/>
                <w:sz w:val="20"/>
                <w:szCs w:val="20"/>
              </w:rPr>
              <w:t>Žák:</w:t>
            </w:r>
          </w:p>
          <w:p w14:paraId="28A30A1B" w14:textId="77777777" w:rsidR="00563BAA" w:rsidRDefault="00000000">
            <w:pPr>
              <w:pStyle w:val="Jin0"/>
              <w:rPr>
                <w:sz w:val="20"/>
                <w:szCs w:val="20"/>
              </w:rPr>
            </w:pPr>
            <w:r>
              <w:rPr>
                <w:rStyle w:val="Jin"/>
                <w:b/>
                <w:bCs/>
                <w:sz w:val="20"/>
                <w:szCs w:val="20"/>
              </w:rPr>
              <w:t>- při vlastních tvůrčích činnostech pojmenovává prvky vizuálně obrazného vyjádření; porovnává je na základě vztahů (</w:t>
            </w:r>
            <w:proofErr w:type="spellStart"/>
            <w:r>
              <w:rPr>
                <w:rStyle w:val="Jin"/>
                <w:b/>
                <w:bCs/>
                <w:sz w:val="20"/>
                <w:szCs w:val="20"/>
              </w:rPr>
              <w:t>světlostní</w:t>
            </w:r>
            <w:proofErr w:type="spellEnd"/>
            <w:r>
              <w:rPr>
                <w:rStyle w:val="Jin"/>
                <w:b/>
                <w:bCs/>
                <w:sz w:val="20"/>
                <w:szCs w:val="20"/>
              </w:rPr>
              <w:t xml:space="preserve"> poměry, barevné kontrasty, proporční vztahy a jiné) - linie, tvary, objemy, </w:t>
            </w:r>
            <w:proofErr w:type="spellStart"/>
            <w:r>
              <w:rPr>
                <w:rStyle w:val="Jin"/>
                <w:b/>
                <w:bCs/>
                <w:sz w:val="20"/>
                <w:szCs w:val="20"/>
              </w:rPr>
              <w:t>světlostní</w:t>
            </w:r>
            <w:proofErr w:type="spellEnd"/>
            <w:r>
              <w:rPr>
                <w:rStyle w:val="Jin"/>
                <w:b/>
                <w:bCs/>
                <w:sz w:val="20"/>
                <w:szCs w:val="20"/>
              </w:rPr>
              <w:t xml:space="preserve"> a barevné kvality, </w:t>
            </w:r>
            <w:proofErr w:type="gramStart"/>
            <w:r>
              <w:rPr>
                <w:rStyle w:val="Jin"/>
                <w:b/>
                <w:bCs/>
                <w:sz w:val="20"/>
                <w:szCs w:val="20"/>
              </w:rPr>
              <w:t>textury - jejich</w:t>
            </w:r>
            <w:proofErr w:type="gramEnd"/>
            <w:r>
              <w:rPr>
                <w:rStyle w:val="Jin"/>
                <w:b/>
                <w:bCs/>
                <w:sz w:val="20"/>
                <w:szCs w:val="20"/>
              </w:rPr>
              <w:t xml:space="preserve"> jednoduché vztahy (podobnost, kontrast, rytmus), jejich kombinace a proměny v ploše, objemu a prostoru</w:t>
            </w:r>
          </w:p>
        </w:tc>
        <w:tc>
          <w:tcPr>
            <w:tcW w:w="2357" w:type="dxa"/>
            <w:tcBorders>
              <w:top w:val="single" w:sz="4" w:space="0" w:color="auto"/>
              <w:left w:val="single" w:sz="4" w:space="0" w:color="auto"/>
            </w:tcBorders>
            <w:vAlign w:val="center"/>
          </w:tcPr>
          <w:p w14:paraId="28A30A1C" w14:textId="77777777" w:rsidR="00563BAA" w:rsidRDefault="00000000">
            <w:pPr>
              <w:pStyle w:val="Jin0"/>
              <w:jc w:val="center"/>
              <w:rPr>
                <w:sz w:val="20"/>
                <w:szCs w:val="20"/>
              </w:rPr>
            </w:pPr>
            <w:r>
              <w:rPr>
                <w:rStyle w:val="Jin"/>
                <w:sz w:val="20"/>
                <w:szCs w:val="20"/>
              </w:rPr>
              <w:t>Prvky vizuálně obrazného vyjádření</w:t>
            </w:r>
          </w:p>
        </w:tc>
        <w:tc>
          <w:tcPr>
            <w:tcW w:w="1733" w:type="dxa"/>
            <w:vMerge w:val="restart"/>
            <w:tcBorders>
              <w:top w:val="single" w:sz="4" w:space="0" w:color="auto"/>
              <w:left w:val="single" w:sz="4" w:space="0" w:color="auto"/>
              <w:right w:val="single" w:sz="4" w:space="0" w:color="auto"/>
            </w:tcBorders>
            <w:vAlign w:val="center"/>
          </w:tcPr>
          <w:p w14:paraId="28A30A1D" w14:textId="77777777" w:rsidR="00563BAA" w:rsidRDefault="00000000">
            <w:pPr>
              <w:pStyle w:val="Jin0"/>
              <w:spacing w:after="220"/>
              <w:jc w:val="center"/>
              <w:rPr>
                <w:sz w:val="20"/>
                <w:szCs w:val="20"/>
              </w:rPr>
            </w:pPr>
            <w:r>
              <w:rPr>
                <w:rStyle w:val="Jin"/>
                <w:sz w:val="20"/>
                <w:szCs w:val="20"/>
              </w:rPr>
              <w:t>OSV</w:t>
            </w:r>
          </w:p>
          <w:p w14:paraId="28A30A1E" w14:textId="77777777" w:rsidR="00563BAA" w:rsidRDefault="00000000">
            <w:pPr>
              <w:pStyle w:val="Jin0"/>
              <w:jc w:val="center"/>
              <w:rPr>
                <w:sz w:val="20"/>
                <w:szCs w:val="20"/>
              </w:rPr>
            </w:pPr>
            <w:r>
              <w:rPr>
                <w:rStyle w:val="Jin"/>
                <w:sz w:val="20"/>
                <w:szCs w:val="20"/>
              </w:rPr>
              <w:t>VEGS</w:t>
            </w:r>
          </w:p>
        </w:tc>
      </w:tr>
      <w:tr w:rsidR="00563BAA" w14:paraId="28A30A25" w14:textId="77777777">
        <w:tblPrEx>
          <w:tblCellMar>
            <w:top w:w="0" w:type="dxa"/>
            <w:bottom w:w="0" w:type="dxa"/>
          </w:tblCellMar>
        </w:tblPrEx>
        <w:trPr>
          <w:trHeight w:hRule="exact" w:val="2870"/>
          <w:jc w:val="center"/>
        </w:trPr>
        <w:tc>
          <w:tcPr>
            <w:tcW w:w="4992" w:type="dxa"/>
            <w:gridSpan w:val="2"/>
            <w:tcBorders>
              <w:top w:val="single" w:sz="4" w:space="0" w:color="auto"/>
              <w:left w:val="single" w:sz="4" w:space="0" w:color="auto"/>
            </w:tcBorders>
          </w:tcPr>
          <w:p w14:paraId="28A30A20" w14:textId="77777777" w:rsidR="00563BAA" w:rsidRDefault="00000000">
            <w:pPr>
              <w:pStyle w:val="Jin0"/>
              <w:rPr>
                <w:sz w:val="20"/>
                <w:szCs w:val="20"/>
              </w:rPr>
            </w:pPr>
            <w:r>
              <w:rPr>
                <w:rStyle w:val="Jin"/>
                <w:b/>
                <w:bCs/>
                <w:sz w:val="20"/>
                <w:szCs w:val="20"/>
              </w:rPr>
              <w:t>Žák:</w:t>
            </w:r>
          </w:p>
          <w:p w14:paraId="28A30A21" w14:textId="77777777" w:rsidR="00563BAA" w:rsidRDefault="00000000">
            <w:pPr>
              <w:pStyle w:val="Jin0"/>
              <w:numPr>
                <w:ilvl w:val="0"/>
                <w:numId w:val="356"/>
              </w:numPr>
              <w:tabs>
                <w:tab w:val="left" w:pos="120"/>
              </w:tabs>
              <w:rPr>
                <w:sz w:val="20"/>
                <w:szCs w:val="20"/>
              </w:rPr>
            </w:pPr>
            <w:r>
              <w:rPr>
                <w:rStyle w:val="Jin"/>
                <w:b/>
                <w:bCs/>
                <w:sz w:val="20"/>
                <w:szCs w:val="2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14:paraId="28A30A22" w14:textId="77777777" w:rsidR="00563BAA" w:rsidRDefault="00000000">
            <w:pPr>
              <w:pStyle w:val="Jin0"/>
              <w:numPr>
                <w:ilvl w:val="0"/>
                <w:numId w:val="356"/>
              </w:numPr>
              <w:tabs>
                <w:tab w:val="left" w:pos="120"/>
              </w:tabs>
              <w:rPr>
                <w:sz w:val="20"/>
                <w:szCs w:val="20"/>
              </w:rPr>
            </w:pPr>
            <w:r>
              <w:rPr>
                <w:rStyle w:val="Jin"/>
                <w:b/>
                <w:bCs/>
                <w:sz w:val="20"/>
                <w:szCs w:val="20"/>
              </w:rPr>
              <w:t>uspořádání na základě jejich výraznosti, velikosti a vzájemného postavení ve statickém a dynamickém vyjádření</w:t>
            </w:r>
          </w:p>
        </w:tc>
        <w:tc>
          <w:tcPr>
            <w:tcW w:w="2357" w:type="dxa"/>
            <w:tcBorders>
              <w:top w:val="single" w:sz="4" w:space="0" w:color="auto"/>
              <w:left w:val="single" w:sz="4" w:space="0" w:color="auto"/>
            </w:tcBorders>
            <w:vAlign w:val="center"/>
          </w:tcPr>
          <w:p w14:paraId="28A30A23" w14:textId="77777777" w:rsidR="00563BAA" w:rsidRDefault="00000000">
            <w:pPr>
              <w:pStyle w:val="Jin0"/>
              <w:jc w:val="center"/>
              <w:rPr>
                <w:sz w:val="20"/>
                <w:szCs w:val="20"/>
              </w:rPr>
            </w:pPr>
            <w:r>
              <w:rPr>
                <w:rStyle w:val="Jin"/>
                <w:sz w:val="20"/>
                <w:szCs w:val="20"/>
              </w:rPr>
              <w:t>Uspořádání objektů do celků</w:t>
            </w:r>
          </w:p>
        </w:tc>
        <w:tc>
          <w:tcPr>
            <w:tcW w:w="1733" w:type="dxa"/>
            <w:vMerge/>
            <w:tcBorders>
              <w:left w:val="single" w:sz="4" w:space="0" w:color="auto"/>
              <w:right w:val="single" w:sz="4" w:space="0" w:color="auto"/>
            </w:tcBorders>
            <w:vAlign w:val="center"/>
          </w:tcPr>
          <w:p w14:paraId="28A30A24" w14:textId="77777777" w:rsidR="00563BAA" w:rsidRDefault="00563BAA"/>
        </w:tc>
      </w:tr>
      <w:tr w:rsidR="00563BAA" w14:paraId="28A30A2B" w14:textId="77777777">
        <w:tblPrEx>
          <w:tblCellMar>
            <w:top w:w="0" w:type="dxa"/>
            <w:bottom w:w="0" w:type="dxa"/>
          </w:tblCellMar>
        </w:tblPrEx>
        <w:trPr>
          <w:trHeight w:hRule="exact" w:val="2371"/>
          <w:jc w:val="center"/>
        </w:trPr>
        <w:tc>
          <w:tcPr>
            <w:tcW w:w="4992" w:type="dxa"/>
            <w:gridSpan w:val="2"/>
            <w:tcBorders>
              <w:top w:val="single" w:sz="4" w:space="0" w:color="auto"/>
              <w:left w:val="single" w:sz="4" w:space="0" w:color="auto"/>
            </w:tcBorders>
          </w:tcPr>
          <w:p w14:paraId="28A30A26" w14:textId="77777777" w:rsidR="00563BAA" w:rsidRDefault="00000000">
            <w:pPr>
              <w:pStyle w:val="Jin0"/>
              <w:rPr>
                <w:sz w:val="20"/>
                <w:szCs w:val="20"/>
              </w:rPr>
            </w:pPr>
            <w:r>
              <w:rPr>
                <w:rStyle w:val="Jin"/>
                <w:b/>
                <w:bCs/>
                <w:sz w:val="20"/>
                <w:szCs w:val="20"/>
              </w:rPr>
              <w:t>Žák:</w:t>
            </w:r>
          </w:p>
          <w:p w14:paraId="28A30A27" w14:textId="77777777" w:rsidR="00563BAA" w:rsidRDefault="00000000">
            <w:pPr>
              <w:pStyle w:val="Jin0"/>
              <w:numPr>
                <w:ilvl w:val="0"/>
                <w:numId w:val="357"/>
              </w:numPr>
              <w:tabs>
                <w:tab w:val="left" w:pos="120"/>
              </w:tabs>
              <w:rPr>
                <w:sz w:val="20"/>
                <w:szCs w:val="20"/>
              </w:rPr>
            </w:pPr>
            <w:r>
              <w:rPr>
                <w:rStyle w:val="Jin"/>
                <w:b/>
                <w:bCs/>
                <w:sz w:val="20"/>
                <w:szCs w:val="20"/>
              </w:rPr>
              <w:t>nalézá vhodné prostředky pro vizuálně obrazná vyjádření vzniklá na základě vztahu zrakového vnímání k vnímání dalšími smysly; uplatňuje je v plošné, objemové i prostorové tvorbě</w:t>
            </w:r>
          </w:p>
          <w:p w14:paraId="28A30A28" w14:textId="77777777" w:rsidR="00563BAA" w:rsidRDefault="00000000">
            <w:pPr>
              <w:pStyle w:val="Jin0"/>
              <w:numPr>
                <w:ilvl w:val="0"/>
                <w:numId w:val="357"/>
              </w:numPr>
              <w:tabs>
                <w:tab w:val="left" w:pos="120"/>
              </w:tabs>
              <w:rPr>
                <w:sz w:val="20"/>
                <w:szCs w:val="20"/>
              </w:rPr>
            </w:pPr>
            <w:r>
              <w:rPr>
                <w:rStyle w:val="Jin"/>
                <w:b/>
                <w:bCs/>
                <w:sz w:val="20"/>
                <w:szCs w:val="20"/>
              </w:rPr>
              <w:t>vizuálně obrazná vyjádření podnětů hmatových, sluchových, pohybových, čichových, chuťových a vyjádření vizuálních podnětů prostředky vnímatelnými ostatními smysly</w:t>
            </w:r>
          </w:p>
        </w:tc>
        <w:tc>
          <w:tcPr>
            <w:tcW w:w="2357" w:type="dxa"/>
            <w:tcBorders>
              <w:top w:val="single" w:sz="4" w:space="0" w:color="auto"/>
              <w:left w:val="single" w:sz="4" w:space="0" w:color="auto"/>
            </w:tcBorders>
            <w:vAlign w:val="center"/>
          </w:tcPr>
          <w:p w14:paraId="28A30A29" w14:textId="77777777" w:rsidR="00563BAA" w:rsidRDefault="00000000">
            <w:pPr>
              <w:pStyle w:val="Jin0"/>
              <w:jc w:val="center"/>
              <w:rPr>
                <w:sz w:val="20"/>
                <w:szCs w:val="20"/>
              </w:rPr>
            </w:pPr>
            <w:r>
              <w:rPr>
                <w:rStyle w:val="Jin"/>
                <w:sz w:val="20"/>
                <w:szCs w:val="20"/>
              </w:rPr>
              <w:t>Reflexe a vztahy zrakového vnímání k vnímání ostatními smysly</w:t>
            </w:r>
          </w:p>
        </w:tc>
        <w:tc>
          <w:tcPr>
            <w:tcW w:w="1733" w:type="dxa"/>
            <w:vMerge/>
            <w:tcBorders>
              <w:left w:val="single" w:sz="4" w:space="0" w:color="auto"/>
              <w:right w:val="single" w:sz="4" w:space="0" w:color="auto"/>
            </w:tcBorders>
            <w:vAlign w:val="center"/>
          </w:tcPr>
          <w:p w14:paraId="28A30A2A" w14:textId="77777777" w:rsidR="00563BAA" w:rsidRDefault="00563BAA"/>
        </w:tc>
      </w:tr>
      <w:tr w:rsidR="00563BAA" w14:paraId="28A30A31" w14:textId="77777777">
        <w:tblPrEx>
          <w:tblCellMar>
            <w:top w:w="0" w:type="dxa"/>
            <w:bottom w:w="0" w:type="dxa"/>
          </w:tblCellMar>
        </w:tblPrEx>
        <w:trPr>
          <w:trHeight w:hRule="exact" w:val="1757"/>
          <w:jc w:val="center"/>
        </w:trPr>
        <w:tc>
          <w:tcPr>
            <w:tcW w:w="4992" w:type="dxa"/>
            <w:gridSpan w:val="2"/>
            <w:tcBorders>
              <w:top w:val="single" w:sz="4" w:space="0" w:color="auto"/>
              <w:left w:val="single" w:sz="4" w:space="0" w:color="auto"/>
              <w:bottom w:val="single" w:sz="4" w:space="0" w:color="auto"/>
            </w:tcBorders>
          </w:tcPr>
          <w:p w14:paraId="28A30A2C" w14:textId="77777777" w:rsidR="00563BAA" w:rsidRDefault="00000000">
            <w:pPr>
              <w:pStyle w:val="Jin0"/>
              <w:rPr>
                <w:sz w:val="20"/>
                <w:szCs w:val="20"/>
              </w:rPr>
            </w:pPr>
            <w:r>
              <w:rPr>
                <w:rStyle w:val="Jin"/>
                <w:b/>
                <w:bCs/>
                <w:sz w:val="20"/>
                <w:szCs w:val="20"/>
              </w:rPr>
              <w:t>Žák:</w:t>
            </w:r>
          </w:p>
          <w:p w14:paraId="28A30A2D" w14:textId="77777777" w:rsidR="00563BAA" w:rsidRDefault="00000000">
            <w:pPr>
              <w:pStyle w:val="Jin0"/>
              <w:numPr>
                <w:ilvl w:val="0"/>
                <w:numId w:val="358"/>
              </w:numPr>
              <w:tabs>
                <w:tab w:val="left" w:pos="120"/>
              </w:tabs>
              <w:rPr>
                <w:sz w:val="20"/>
                <w:szCs w:val="20"/>
              </w:rPr>
            </w:pPr>
            <w:r>
              <w:rPr>
                <w:rStyle w:val="Jin"/>
                <w:b/>
                <w:bCs/>
                <w:sz w:val="20"/>
                <w:szCs w:val="20"/>
              </w:rPr>
              <w:t>porovnává různé interpretace vizuálně obrazného vyjádření a přistupuje k nim jako ke zdroji inspirace</w:t>
            </w:r>
          </w:p>
          <w:p w14:paraId="28A30A2E" w14:textId="77777777" w:rsidR="00563BAA" w:rsidRDefault="00000000">
            <w:pPr>
              <w:pStyle w:val="Jin0"/>
              <w:numPr>
                <w:ilvl w:val="0"/>
                <w:numId w:val="358"/>
              </w:numPr>
              <w:tabs>
                <w:tab w:val="left" w:pos="120"/>
              </w:tabs>
              <w:rPr>
                <w:sz w:val="20"/>
                <w:szCs w:val="20"/>
              </w:rPr>
            </w:pPr>
            <w:r>
              <w:rPr>
                <w:rStyle w:val="Jin"/>
                <w:b/>
                <w:bCs/>
                <w:sz w:val="20"/>
                <w:szCs w:val="20"/>
              </w:rPr>
              <w:t>umělecká výtvarná tvorba, fotografie, film, tiskoviny, televize, elektronická média, reklama</w:t>
            </w:r>
          </w:p>
        </w:tc>
        <w:tc>
          <w:tcPr>
            <w:tcW w:w="2357" w:type="dxa"/>
            <w:tcBorders>
              <w:top w:val="single" w:sz="4" w:space="0" w:color="auto"/>
              <w:left w:val="single" w:sz="4" w:space="0" w:color="auto"/>
              <w:bottom w:val="single" w:sz="4" w:space="0" w:color="auto"/>
            </w:tcBorders>
            <w:vAlign w:val="center"/>
          </w:tcPr>
          <w:p w14:paraId="28A30A2F" w14:textId="77777777" w:rsidR="00563BAA" w:rsidRDefault="00000000">
            <w:pPr>
              <w:pStyle w:val="Jin0"/>
              <w:jc w:val="center"/>
              <w:rPr>
                <w:sz w:val="20"/>
                <w:szCs w:val="20"/>
              </w:rPr>
            </w:pPr>
            <w:r>
              <w:rPr>
                <w:rStyle w:val="Jin"/>
                <w:sz w:val="20"/>
                <w:szCs w:val="20"/>
              </w:rPr>
              <w:t>Smyslové účinky vizuálně obrazných vyjádření</w:t>
            </w:r>
          </w:p>
        </w:tc>
        <w:tc>
          <w:tcPr>
            <w:tcW w:w="1733" w:type="dxa"/>
            <w:vMerge/>
            <w:tcBorders>
              <w:left w:val="single" w:sz="4" w:space="0" w:color="auto"/>
              <w:bottom w:val="single" w:sz="4" w:space="0" w:color="auto"/>
              <w:right w:val="single" w:sz="4" w:space="0" w:color="auto"/>
            </w:tcBorders>
            <w:vAlign w:val="center"/>
          </w:tcPr>
          <w:p w14:paraId="28A30A30" w14:textId="77777777" w:rsidR="00563BAA" w:rsidRDefault="00563BAA"/>
        </w:tc>
      </w:tr>
    </w:tbl>
    <w:p w14:paraId="28A30A32"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3"/>
        <w:gridCol w:w="2376"/>
        <w:gridCol w:w="1742"/>
      </w:tblGrid>
      <w:tr w:rsidR="00563BAA" w14:paraId="28A30A36" w14:textId="77777777">
        <w:tblPrEx>
          <w:tblCellMar>
            <w:top w:w="0" w:type="dxa"/>
            <w:bottom w:w="0" w:type="dxa"/>
          </w:tblCellMar>
        </w:tblPrEx>
        <w:trPr>
          <w:trHeight w:hRule="exact" w:val="826"/>
          <w:jc w:val="center"/>
        </w:trPr>
        <w:tc>
          <w:tcPr>
            <w:tcW w:w="4963" w:type="dxa"/>
            <w:tcBorders>
              <w:top w:val="single" w:sz="4" w:space="0" w:color="auto"/>
              <w:left w:val="single" w:sz="4" w:space="0" w:color="auto"/>
            </w:tcBorders>
            <w:shd w:val="clear" w:color="auto" w:fill="D9D9D9"/>
            <w:vAlign w:val="center"/>
          </w:tcPr>
          <w:p w14:paraId="28A30A33" w14:textId="77777777" w:rsidR="00563BAA" w:rsidRDefault="00000000">
            <w:pPr>
              <w:pStyle w:val="Jin0"/>
              <w:jc w:val="center"/>
            </w:pPr>
            <w:r>
              <w:rPr>
                <w:rStyle w:val="Jin"/>
                <w:b/>
                <w:bCs/>
              </w:rPr>
              <w:lastRenderedPageBreak/>
              <w:t>Očekávané výstupy</w:t>
            </w:r>
          </w:p>
        </w:tc>
        <w:tc>
          <w:tcPr>
            <w:tcW w:w="2376" w:type="dxa"/>
            <w:tcBorders>
              <w:top w:val="single" w:sz="4" w:space="0" w:color="auto"/>
              <w:left w:val="single" w:sz="4" w:space="0" w:color="auto"/>
            </w:tcBorders>
            <w:shd w:val="clear" w:color="auto" w:fill="D9D9D9"/>
            <w:vAlign w:val="center"/>
          </w:tcPr>
          <w:p w14:paraId="28A30A34"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30A35" w14:textId="77777777" w:rsidR="00563BAA" w:rsidRDefault="00000000">
            <w:pPr>
              <w:pStyle w:val="Jin0"/>
              <w:jc w:val="center"/>
            </w:pPr>
            <w:r>
              <w:rPr>
                <w:rStyle w:val="Jin"/>
                <w:b/>
                <w:bCs/>
              </w:rPr>
              <w:t>Poznámky</w:t>
            </w:r>
          </w:p>
        </w:tc>
      </w:tr>
      <w:tr w:rsidR="00563BAA" w14:paraId="28A30A38" w14:textId="77777777">
        <w:tblPrEx>
          <w:tblCellMar>
            <w:top w:w="0" w:type="dxa"/>
            <w:bottom w:w="0" w:type="dxa"/>
          </w:tblCellMar>
        </w:tblPrEx>
        <w:trPr>
          <w:trHeight w:hRule="exact" w:val="610"/>
          <w:jc w:val="center"/>
        </w:trPr>
        <w:tc>
          <w:tcPr>
            <w:tcW w:w="9081" w:type="dxa"/>
            <w:gridSpan w:val="3"/>
            <w:tcBorders>
              <w:top w:val="single" w:sz="4" w:space="0" w:color="auto"/>
              <w:left w:val="single" w:sz="4" w:space="0" w:color="auto"/>
              <w:right w:val="single" w:sz="4" w:space="0" w:color="auto"/>
            </w:tcBorders>
            <w:vAlign w:val="center"/>
          </w:tcPr>
          <w:p w14:paraId="28A30A37" w14:textId="77777777" w:rsidR="00563BAA" w:rsidRDefault="00000000">
            <w:pPr>
              <w:pStyle w:val="Jin0"/>
              <w:jc w:val="center"/>
              <w:rPr>
                <w:sz w:val="20"/>
                <w:szCs w:val="20"/>
              </w:rPr>
            </w:pPr>
            <w:r>
              <w:rPr>
                <w:rStyle w:val="Jin"/>
                <w:b/>
                <w:bCs/>
                <w:sz w:val="20"/>
                <w:szCs w:val="20"/>
              </w:rPr>
              <w:t>UPLATŇOVÁNÍ SUBJEKTIVITY</w:t>
            </w:r>
          </w:p>
        </w:tc>
      </w:tr>
      <w:tr w:rsidR="00563BAA" w14:paraId="28A30A3D" w14:textId="77777777">
        <w:tblPrEx>
          <w:tblCellMar>
            <w:top w:w="0" w:type="dxa"/>
            <w:bottom w:w="0" w:type="dxa"/>
          </w:tblCellMar>
        </w:tblPrEx>
        <w:trPr>
          <w:trHeight w:hRule="exact" w:val="1680"/>
          <w:jc w:val="center"/>
        </w:trPr>
        <w:tc>
          <w:tcPr>
            <w:tcW w:w="4963" w:type="dxa"/>
            <w:tcBorders>
              <w:top w:val="single" w:sz="4" w:space="0" w:color="auto"/>
              <w:left w:val="single" w:sz="4" w:space="0" w:color="auto"/>
            </w:tcBorders>
            <w:vAlign w:val="center"/>
          </w:tcPr>
          <w:p w14:paraId="28A30A39" w14:textId="77777777" w:rsidR="00563BAA" w:rsidRDefault="00000000">
            <w:pPr>
              <w:pStyle w:val="Jin0"/>
              <w:rPr>
                <w:sz w:val="20"/>
                <w:szCs w:val="20"/>
              </w:rPr>
            </w:pPr>
            <w:r>
              <w:rPr>
                <w:rStyle w:val="Jin"/>
                <w:b/>
                <w:bCs/>
                <w:sz w:val="20"/>
                <w:szCs w:val="20"/>
              </w:rPr>
              <w:t>Žák:</w:t>
            </w:r>
          </w:p>
          <w:p w14:paraId="28A30A3A" w14:textId="77777777" w:rsidR="00563BAA" w:rsidRDefault="00000000">
            <w:pPr>
              <w:pStyle w:val="Jin0"/>
              <w:rPr>
                <w:sz w:val="20"/>
                <w:szCs w:val="20"/>
              </w:rPr>
            </w:pPr>
            <w:r>
              <w:rPr>
                <w:rStyle w:val="Jin"/>
                <w:b/>
                <w:bCs/>
                <w:sz w:val="20"/>
                <w:szCs w:val="20"/>
              </w:rPr>
              <w:t>- manipuluje s objekty, pohyb těla a jeho umístění v prostoru, akční tvar malby a kresby</w:t>
            </w:r>
          </w:p>
        </w:tc>
        <w:tc>
          <w:tcPr>
            <w:tcW w:w="2376" w:type="dxa"/>
            <w:tcBorders>
              <w:top w:val="single" w:sz="4" w:space="0" w:color="auto"/>
              <w:left w:val="single" w:sz="4" w:space="0" w:color="auto"/>
            </w:tcBorders>
            <w:vAlign w:val="center"/>
          </w:tcPr>
          <w:p w14:paraId="28A30A3B" w14:textId="77777777" w:rsidR="00563BAA" w:rsidRDefault="00000000">
            <w:pPr>
              <w:pStyle w:val="Jin0"/>
              <w:jc w:val="center"/>
              <w:rPr>
                <w:sz w:val="20"/>
                <w:szCs w:val="20"/>
              </w:rPr>
            </w:pPr>
            <w:r>
              <w:rPr>
                <w:rStyle w:val="Jin"/>
                <w:sz w:val="20"/>
                <w:szCs w:val="20"/>
              </w:rPr>
              <w:t>Prostředky pro vyjádření emocí, pocitů, nálad, fantazie, představ a osobních zkušeností</w:t>
            </w:r>
          </w:p>
        </w:tc>
        <w:tc>
          <w:tcPr>
            <w:tcW w:w="1742" w:type="dxa"/>
            <w:vMerge w:val="restart"/>
            <w:tcBorders>
              <w:top w:val="single" w:sz="4" w:space="0" w:color="auto"/>
              <w:left w:val="single" w:sz="4" w:space="0" w:color="auto"/>
              <w:right w:val="single" w:sz="4" w:space="0" w:color="auto"/>
            </w:tcBorders>
            <w:vAlign w:val="center"/>
          </w:tcPr>
          <w:p w14:paraId="28A30A3C" w14:textId="77777777" w:rsidR="00563BAA" w:rsidRDefault="00000000">
            <w:pPr>
              <w:pStyle w:val="Jin0"/>
              <w:ind w:firstLine="620"/>
              <w:rPr>
                <w:sz w:val="20"/>
                <w:szCs w:val="20"/>
              </w:rPr>
            </w:pPr>
            <w:r>
              <w:rPr>
                <w:rStyle w:val="Jin"/>
                <w:sz w:val="20"/>
                <w:szCs w:val="20"/>
              </w:rPr>
              <w:t>ENV</w:t>
            </w:r>
          </w:p>
        </w:tc>
      </w:tr>
      <w:tr w:rsidR="00563BAA" w14:paraId="28A30A42" w14:textId="77777777">
        <w:tblPrEx>
          <w:tblCellMar>
            <w:top w:w="0" w:type="dxa"/>
            <w:bottom w:w="0" w:type="dxa"/>
          </w:tblCellMar>
        </w:tblPrEx>
        <w:trPr>
          <w:trHeight w:hRule="exact" w:val="1709"/>
          <w:jc w:val="center"/>
        </w:trPr>
        <w:tc>
          <w:tcPr>
            <w:tcW w:w="4963" w:type="dxa"/>
            <w:tcBorders>
              <w:top w:val="single" w:sz="4" w:space="0" w:color="auto"/>
              <w:left w:val="single" w:sz="4" w:space="0" w:color="auto"/>
            </w:tcBorders>
          </w:tcPr>
          <w:p w14:paraId="28A30A3E" w14:textId="77777777" w:rsidR="00563BAA" w:rsidRDefault="00000000">
            <w:pPr>
              <w:pStyle w:val="Jin0"/>
              <w:rPr>
                <w:sz w:val="20"/>
                <w:szCs w:val="20"/>
              </w:rPr>
            </w:pPr>
            <w:r>
              <w:rPr>
                <w:rStyle w:val="Jin"/>
                <w:b/>
                <w:bCs/>
                <w:sz w:val="20"/>
                <w:szCs w:val="20"/>
              </w:rPr>
              <w:t>Žák:</w:t>
            </w:r>
          </w:p>
          <w:p w14:paraId="28A30A3F" w14:textId="77777777" w:rsidR="00563BAA" w:rsidRDefault="00000000">
            <w:pPr>
              <w:pStyle w:val="Jin0"/>
              <w:rPr>
                <w:sz w:val="20"/>
                <w:szCs w:val="20"/>
              </w:rPr>
            </w:pPr>
            <w:r>
              <w:rPr>
                <w:rStyle w:val="Jin"/>
                <w:b/>
                <w:bCs/>
                <w:i/>
                <w:iCs/>
                <w:sz w:val="20"/>
                <w:szCs w:val="20"/>
              </w:rPr>
              <w:t>-</w:t>
            </w:r>
            <w:r>
              <w:rPr>
                <w:rStyle w:val="Jin"/>
                <w:b/>
                <w:bCs/>
                <w:sz w:val="20"/>
                <w:szCs w:val="20"/>
              </w:rPr>
              <w:t xml:space="preserve"> rozlišuje, vybírá a </w:t>
            </w:r>
            <w:proofErr w:type="gramStart"/>
            <w:r>
              <w:rPr>
                <w:rStyle w:val="Jin"/>
                <w:b/>
                <w:bCs/>
                <w:sz w:val="20"/>
                <w:szCs w:val="20"/>
              </w:rPr>
              <w:t>uplatňuje - hračky</w:t>
            </w:r>
            <w:proofErr w:type="gramEnd"/>
            <w:r>
              <w:rPr>
                <w:rStyle w:val="Jin"/>
                <w:b/>
                <w:bCs/>
                <w:sz w:val="20"/>
                <w:szCs w:val="20"/>
              </w:rPr>
              <w:t>, objekty, ilustrace textů, volnou malbu, skulpturu, plastiku, animovaný film, comics, fotografie, elektronický obraz, reklamu</w:t>
            </w:r>
          </w:p>
        </w:tc>
        <w:tc>
          <w:tcPr>
            <w:tcW w:w="2376" w:type="dxa"/>
            <w:tcBorders>
              <w:top w:val="single" w:sz="4" w:space="0" w:color="auto"/>
              <w:left w:val="single" w:sz="4" w:space="0" w:color="auto"/>
            </w:tcBorders>
            <w:vAlign w:val="center"/>
          </w:tcPr>
          <w:p w14:paraId="28A30A40" w14:textId="77777777" w:rsidR="00563BAA" w:rsidRDefault="00000000">
            <w:pPr>
              <w:pStyle w:val="Jin0"/>
              <w:spacing w:line="221" w:lineRule="auto"/>
              <w:jc w:val="center"/>
              <w:rPr>
                <w:sz w:val="20"/>
                <w:szCs w:val="20"/>
              </w:rPr>
            </w:pPr>
            <w:r>
              <w:rPr>
                <w:rStyle w:val="Jin"/>
                <w:sz w:val="20"/>
                <w:szCs w:val="20"/>
              </w:rPr>
              <w:t>Typy vizuálně obrazných vyjádření</w:t>
            </w:r>
          </w:p>
        </w:tc>
        <w:tc>
          <w:tcPr>
            <w:tcW w:w="1742" w:type="dxa"/>
            <w:vMerge/>
            <w:tcBorders>
              <w:left w:val="single" w:sz="4" w:space="0" w:color="auto"/>
              <w:right w:val="single" w:sz="4" w:space="0" w:color="auto"/>
            </w:tcBorders>
            <w:vAlign w:val="center"/>
          </w:tcPr>
          <w:p w14:paraId="28A30A41" w14:textId="77777777" w:rsidR="00563BAA" w:rsidRDefault="00563BAA"/>
        </w:tc>
      </w:tr>
      <w:tr w:rsidR="00563BAA" w14:paraId="28A30A48" w14:textId="77777777">
        <w:tblPrEx>
          <w:tblCellMar>
            <w:top w:w="0" w:type="dxa"/>
            <w:bottom w:w="0" w:type="dxa"/>
          </w:tblCellMar>
        </w:tblPrEx>
        <w:trPr>
          <w:trHeight w:hRule="exact" w:val="2381"/>
          <w:jc w:val="center"/>
        </w:trPr>
        <w:tc>
          <w:tcPr>
            <w:tcW w:w="4963" w:type="dxa"/>
            <w:tcBorders>
              <w:top w:val="single" w:sz="4" w:space="0" w:color="auto"/>
              <w:left w:val="single" w:sz="4" w:space="0" w:color="auto"/>
            </w:tcBorders>
            <w:vAlign w:val="bottom"/>
          </w:tcPr>
          <w:p w14:paraId="28A30A43" w14:textId="77777777" w:rsidR="00563BAA" w:rsidRDefault="00000000">
            <w:pPr>
              <w:pStyle w:val="Jin0"/>
              <w:rPr>
                <w:sz w:val="20"/>
                <w:szCs w:val="20"/>
              </w:rPr>
            </w:pPr>
            <w:r>
              <w:rPr>
                <w:rStyle w:val="Jin"/>
                <w:b/>
                <w:bCs/>
                <w:sz w:val="20"/>
                <w:szCs w:val="20"/>
              </w:rPr>
              <w:t>Žák:</w:t>
            </w:r>
          </w:p>
          <w:p w14:paraId="28A30A44" w14:textId="77777777" w:rsidR="00563BAA" w:rsidRDefault="00000000">
            <w:pPr>
              <w:pStyle w:val="Jin0"/>
              <w:numPr>
                <w:ilvl w:val="0"/>
                <w:numId w:val="359"/>
              </w:numPr>
              <w:tabs>
                <w:tab w:val="left" w:pos="120"/>
              </w:tabs>
              <w:rPr>
                <w:sz w:val="20"/>
                <w:szCs w:val="20"/>
              </w:rPr>
            </w:pPr>
            <w:r>
              <w:rPr>
                <w:rStyle w:val="Jin"/>
                <w:b/>
                <w:bCs/>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14:paraId="28A30A45" w14:textId="77777777" w:rsidR="00563BAA" w:rsidRDefault="00000000">
            <w:pPr>
              <w:pStyle w:val="Jin0"/>
              <w:numPr>
                <w:ilvl w:val="0"/>
                <w:numId w:val="359"/>
              </w:numPr>
              <w:tabs>
                <w:tab w:val="left" w:pos="120"/>
              </w:tabs>
              <w:rPr>
                <w:sz w:val="20"/>
                <w:szCs w:val="20"/>
              </w:rPr>
            </w:pPr>
            <w:r>
              <w:rPr>
                <w:rStyle w:val="Jin"/>
                <w:b/>
                <w:bCs/>
                <w:sz w:val="20"/>
                <w:szCs w:val="20"/>
              </w:rPr>
              <w:t>hledisko jejich vnímání (vizuální, haptické, statické, dynamické), hledisko jejich motivace (fantazijní, založené na smyslovém vnímání)</w:t>
            </w:r>
          </w:p>
        </w:tc>
        <w:tc>
          <w:tcPr>
            <w:tcW w:w="2376" w:type="dxa"/>
            <w:tcBorders>
              <w:top w:val="single" w:sz="4" w:space="0" w:color="auto"/>
              <w:left w:val="single" w:sz="4" w:space="0" w:color="auto"/>
            </w:tcBorders>
            <w:vAlign w:val="center"/>
          </w:tcPr>
          <w:p w14:paraId="28A30A46" w14:textId="77777777" w:rsidR="00563BAA" w:rsidRDefault="00000000">
            <w:pPr>
              <w:pStyle w:val="Jin0"/>
              <w:jc w:val="center"/>
              <w:rPr>
                <w:sz w:val="20"/>
                <w:szCs w:val="20"/>
              </w:rPr>
            </w:pPr>
            <w:r>
              <w:rPr>
                <w:rStyle w:val="Jin"/>
                <w:sz w:val="20"/>
                <w:szCs w:val="20"/>
              </w:rPr>
              <w:t>Přístupy k vizuálně obrazným vyjádřením</w:t>
            </w:r>
          </w:p>
        </w:tc>
        <w:tc>
          <w:tcPr>
            <w:tcW w:w="1742" w:type="dxa"/>
            <w:vMerge/>
            <w:tcBorders>
              <w:left w:val="single" w:sz="4" w:space="0" w:color="auto"/>
              <w:right w:val="single" w:sz="4" w:space="0" w:color="auto"/>
            </w:tcBorders>
            <w:vAlign w:val="center"/>
          </w:tcPr>
          <w:p w14:paraId="28A30A47" w14:textId="77777777" w:rsidR="00563BAA" w:rsidRDefault="00563BAA"/>
        </w:tc>
      </w:tr>
      <w:tr w:rsidR="00563BAA" w14:paraId="28A30A4A" w14:textId="77777777">
        <w:tblPrEx>
          <w:tblCellMar>
            <w:top w:w="0" w:type="dxa"/>
            <w:bottom w:w="0" w:type="dxa"/>
          </w:tblCellMar>
        </w:tblPrEx>
        <w:trPr>
          <w:trHeight w:hRule="exact" w:val="744"/>
          <w:jc w:val="center"/>
        </w:trPr>
        <w:tc>
          <w:tcPr>
            <w:tcW w:w="9081" w:type="dxa"/>
            <w:gridSpan w:val="3"/>
            <w:tcBorders>
              <w:top w:val="single" w:sz="4" w:space="0" w:color="auto"/>
              <w:left w:val="single" w:sz="4" w:space="0" w:color="auto"/>
              <w:right w:val="single" w:sz="4" w:space="0" w:color="auto"/>
            </w:tcBorders>
            <w:vAlign w:val="center"/>
          </w:tcPr>
          <w:p w14:paraId="28A30A49" w14:textId="77777777" w:rsidR="00563BAA" w:rsidRDefault="00000000">
            <w:pPr>
              <w:pStyle w:val="Jin0"/>
              <w:jc w:val="center"/>
              <w:rPr>
                <w:sz w:val="20"/>
                <w:szCs w:val="20"/>
              </w:rPr>
            </w:pPr>
            <w:r>
              <w:rPr>
                <w:rStyle w:val="Jin"/>
                <w:b/>
                <w:bCs/>
                <w:sz w:val="20"/>
                <w:szCs w:val="20"/>
              </w:rPr>
              <w:t>OVĚŘOVÁNÍ KOMUNIKAČNÍCH ÚČINKŮ</w:t>
            </w:r>
          </w:p>
        </w:tc>
      </w:tr>
      <w:tr w:rsidR="00563BAA" w14:paraId="28A30A51" w14:textId="77777777">
        <w:tblPrEx>
          <w:tblCellMar>
            <w:top w:w="0" w:type="dxa"/>
            <w:bottom w:w="0" w:type="dxa"/>
          </w:tblCellMar>
        </w:tblPrEx>
        <w:trPr>
          <w:trHeight w:hRule="exact" w:val="1915"/>
          <w:jc w:val="center"/>
        </w:trPr>
        <w:tc>
          <w:tcPr>
            <w:tcW w:w="4963" w:type="dxa"/>
            <w:tcBorders>
              <w:top w:val="single" w:sz="4" w:space="0" w:color="auto"/>
              <w:left w:val="single" w:sz="4" w:space="0" w:color="auto"/>
            </w:tcBorders>
            <w:vAlign w:val="center"/>
          </w:tcPr>
          <w:p w14:paraId="28A30A4B" w14:textId="77777777" w:rsidR="00563BAA" w:rsidRDefault="00000000">
            <w:pPr>
              <w:pStyle w:val="Jin0"/>
              <w:rPr>
                <w:sz w:val="20"/>
                <w:szCs w:val="20"/>
              </w:rPr>
            </w:pPr>
            <w:r>
              <w:rPr>
                <w:rStyle w:val="Jin"/>
                <w:b/>
                <w:bCs/>
                <w:sz w:val="20"/>
                <w:szCs w:val="20"/>
              </w:rPr>
              <w:t>Žák:</w:t>
            </w:r>
          </w:p>
          <w:p w14:paraId="28A30A4C" w14:textId="77777777" w:rsidR="00563BAA" w:rsidRDefault="00000000">
            <w:pPr>
              <w:pStyle w:val="Jin0"/>
              <w:rPr>
                <w:sz w:val="20"/>
                <w:szCs w:val="20"/>
              </w:rPr>
            </w:pPr>
            <w:r>
              <w:rPr>
                <w:rStyle w:val="Jin"/>
                <w:b/>
                <w:bCs/>
                <w:sz w:val="20"/>
                <w:szCs w:val="20"/>
              </w:rPr>
              <w:t>- při tvorbě vizuálně obrazných vyjádření se vědomě zaměřuje na projevení vlastních životních zkušeností</w:t>
            </w:r>
          </w:p>
          <w:p w14:paraId="28A30A4D" w14:textId="77777777" w:rsidR="00563BAA" w:rsidRDefault="00000000">
            <w:pPr>
              <w:pStyle w:val="Jin0"/>
              <w:rPr>
                <w:sz w:val="20"/>
                <w:szCs w:val="20"/>
              </w:rPr>
            </w:pPr>
            <w:r>
              <w:rPr>
                <w:rStyle w:val="Jin"/>
                <w:b/>
                <w:bCs/>
                <w:sz w:val="20"/>
                <w:szCs w:val="20"/>
              </w:rPr>
              <w:t>i na tvorbu vyjádření, která mají komunikační účinky pro jeho nejbližší sociální vztahy</w:t>
            </w:r>
          </w:p>
        </w:tc>
        <w:tc>
          <w:tcPr>
            <w:tcW w:w="2376" w:type="dxa"/>
            <w:tcBorders>
              <w:top w:val="single" w:sz="4" w:space="0" w:color="auto"/>
              <w:left w:val="single" w:sz="4" w:space="0" w:color="auto"/>
            </w:tcBorders>
            <w:vAlign w:val="center"/>
          </w:tcPr>
          <w:p w14:paraId="28A30A4E" w14:textId="77777777" w:rsidR="00563BAA" w:rsidRDefault="00000000">
            <w:pPr>
              <w:pStyle w:val="Jin0"/>
              <w:jc w:val="center"/>
              <w:rPr>
                <w:sz w:val="20"/>
                <w:szCs w:val="20"/>
              </w:rPr>
            </w:pPr>
            <w:r>
              <w:rPr>
                <w:rStyle w:val="Jin"/>
                <w:sz w:val="20"/>
                <w:szCs w:val="20"/>
              </w:rPr>
              <w:t>Osobní postoj v komunikaci</w:t>
            </w:r>
          </w:p>
        </w:tc>
        <w:tc>
          <w:tcPr>
            <w:tcW w:w="1742" w:type="dxa"/>
            <w:vMerge w:val="restart"/>
            <w:tcBorders>
              <w:top w:val="single" w:sz="4" w:space="0" w:color="auto"/>
              <w:left w:val="single" w:sz="4" w:space="0" w:color="auto"/>
              <w:right w:val="single" w:sz="4" w:space="0" w:color="auto"/>
            </w:tcBorders>
            <w:vAlign w:val="center"/>
          </w:tcPr>
          <w:p w14:paraId="28A30A4F" w14:textId="77777777" w:rsidR="00563BAA" w:rsidRDefault="00000000">
            <w:pPr>
              <w:pStyle w:val="Jin0"/>
              <w:spacing w:after="220"/>
              <w:ind w:firstLine="620"/>
              <w:rPr>
                <w:sz w:val="20"/>
                <w:szCs w:val="20"/>
              </w:rPr>
            </w:pPr>
            <w:r>
              <w:rPr>
                <w:rStyle w:val="Jin"/>
                <w:sz w:val="20"/>
                <w:szCs w:val="20"/>
              </w:rPr>
              <w:t>OSV</w:t>
            </w:r>
          </w:p>
          <w:p w14:paraId="28A30A50" w14:textId="77777777" w:rsidR="00563BAA" w:rsidRDefault="00000000">
            <w:pPr>
              <w:pStyle w:val="Jin0"/>
              <w:ind w:firstLine="620"/>
              <w:rPr>
                <w:sz w:val="20"/>
                <w:szCs w:val="20"/>
              </w:rPr>
            </w:pPr>
            <w:r>
              <w:rPr>
                <w:rStyle w:val="Jin"/>
                <w:sz w:val="20"/>
                <w:szCs w:val="20"/>
              </w:rPr>
              <w:t>VDO</w:t>
            </w:r>
          </w:p>
        </w:tc>
      </w:tr>
      <w:tr w:rsidR="00563BAA" w14:paraId="28A30A56" w14:textId="77777777">
        <w:tblPrEx>
          <w:tblCellMar>
            <w:top w:w="0" w:type="dxa"/>
            <w:bottom w:w="0" w:type="dxa"/>
          </w:tblCellMar>
        </w:tblPrEx>
        <w:trPr>
          <w:trHeight w:hRule="exact" w:val="1584"/>
          <w:jc w:val="center"/>
        </w:trPr>
        <w:tc>
          <w:tcPr>
            <w:tcW w:w="4963" w:type="dxa"/>
            <w:tcBorders>
              <w:top w:val="single" w:sz="4" w:space="0" w:color="auto"/>
              <w:left w:val="single" w:sz="4" w:space="0" w:color="auto"/>
            </w:tcBorders>
            <w:vAlign w:val="center"/>
          </w:tcPr>
          <w:p w14:paraId="28A30A52" w14:textId="77777777" w:rsidR="00563BAA" w:rsidRDefault="00000000">
            <w:pPr>
              <w:pStyle w:val="Jin0"/>
              <w:rPr>
                <w:sz w:val="20"/>
                <w:szCs w:val="20"/>
              </w:rPr>
            </w:pPr>
            <w:r>
              <w:rPr>
                <w:rStyle w:val="Jin"/>
                <w:b/>
                <w:bCs/>
                <w:sz w:val="20"/>
                <w:szCs w:val="20"/>
              </w:rPr>
              <w:t>Žák:</w:t>
            </w:r>
          </w:p>
          <w:p w14:paraId="28A30A53" w14:textId="77777777" w:rsidR="00563BAA" w:rsidRDefault="00000000">
            <w:pPr>
              <w:pStyle w:val="Jin0"/>
              <w:rPr>
                <w:sz w:val="20"/>
                <w:szCs w:val="20"/>
              </w:rPr>
            </w:pPr>
            <w:r>
              <w:rPr>
                <w:rStyle w:val="Jin"/>
                <w:b/>
                <w:bCs/>
                <w:sz w:val="20"/>
                <w:szCs w:val="20"/>
              </w:rPr>
              <w:t>- nalézá a do komunikace v sociálních vztazích zapojuje obsah vizuálně obrazných vyjádření, která samostatně vytvořil, vybral či upravil</w:t>
            </w:r>
          </w:p>
        </w:tc>
        <w:tc>
          <w:tcPr>
            <w:tcW w:w="2376" w:type="dxa"/>
            <w:tcBorders>
              <w:top w:val="single" w:sz="4" w:space="0" w:color="auto"/>
              <w:left w:val="single" w:sz="4" w:space="0" w:color="auto"/>
            </w:tcBorders>
            <w:vAlign w:val="center"/>
          </w:tcPr>
          <w:p w14:paraId="28A30A54" w14:textId="77777777" w:rsidR="00563BAA" w:rsidRDefault="00000000">
            <w:pPr>
              <w:pStyle w:val="Jin0"/>
              <w:jc w:val="center"/>
              <w:rPr>
                <w:sz w:val="20"/>
                <w:szCs w:val="20"/>
              </w:rPr>
            </w:pPr>
            <w:r>
              <w:rPr>
                <w:rStyle w:val="Jin"/>
                <w:sz w:val="20"/>
                <w:szCs w:val="20"/>
              </w:rPr>
              <w:t>Proměny komunikačního obsahu</w:t>
            </w:r>
          </w:p>
        </w:tc>
        <w:tc>
          <w:tcPr>
            <w:tcW w:w="1742" w:type="dxa"/>
            <w:vMerge/>
            <w:tcBorders>
              <w:left w:val="single" w:sz="4" w:space="0" w:color="auto"/>
              <w:right w:val="single" w:sz="4" w:space="0" w:color="auto"/>
            </w:tcBorders>
            <w:vAlign w:val="center"/>
          </w:tcPr>
          <w:p w14:paraId="28A30A55" w14:textId="77777777" w:rsidR="00563BAA" w:rsidRDefault="00563BAA"/>
        </w:tc>
      </w:tr>
      <w:tr w:rsidR="00563BAA" w14:paraId="28A30A5B" w14:textId="77777777">
        <w:tblPrEx>
          <w:tblCellMar>
            <w:top w:w="0" w:type="dxa"/>
            <w:bottom w:w="0" w:type="dxa"/>
          </w:tblCellMar>
        </w:tblPrEx>
        <w:trPr>
          <w:trHeight w:hRule="exact" w:val="1622"/>
          <w:jc w:val="center"/>
        </w:trPr>
        <w:tc>
          <w:tcPr>
            <w:tcW w:w="4963" w:type="dxa"/>
            <w:tcBorders>
              <w:top w:val="single" w:sz="4" w:space="0" w:color="auto"/>
              <w:left w:val="single" w:sz="4" w:space="0" w:color="auto"/>
              <w:bottom w:val="single" w:sz="4" w:space="0" w:color="auto"/>
            </w:tcBorders>
          </w:tcPr>
          <w:p w14:paraId="28A30A57" w14:textId="77777777" w:rsidR="00563BAA" w:rsidRDefault="00000000">
            <w:pPr>
              <w:pStyle w:val="Jin0"/>
              <w:spacing w:before="80"/>
              <w:rPr>
                <w:sz w:val="20"/>
                <w:szCs w:val="20"/>
              </w:rPr>
            </w:pPr>
            <w:r>
              <w:rPr>
                <w:rStyle w:val="Jin"/>
                <w:b/>
                <w:bCs/>
                <w:sz w:val="20"/>
                <w:szCs w:val="20"/>
              </w:rPr>
              <w:t>Žák:</w:t>
            </w:r>
          </w:p>
          <w:p w14:paraId="28A30A58" w14:textId="77777777" w:rsidR="00563BAA" w:rsidRDefault="00000000">
            <w:pPr>
              <w:pStyle w:val="Jin0"/>
              <w:rPr>
                <w:sz w:val="20"/>
                <w:szCs w:val="20"/>
              </w:rPr>
            </w:pPr>
            <w:r>
              <w:rPr>
                <w:rStyle w:val="Jin"/>
                <w:b/>
                <w:bCs/>
                <w:i/>
                <w:iCs/>
                <w:sz w:val="20"/>
                <w:szCs w:val="20"/>
              </w:rPr>
              <w:t>-</w:t>
            </w:r>
            <w:r>
              <w:rPr>
                <w:rStyle w:val="Jin"/>
                <w:b/>
                <w:bCs/>
                <w:sz w:val="20"/>
                <w:szCs w:val="20"/>
              </w:rPr>
              <w:t xml:space="preserve"> vysvětluje výsledky tvorby podle svých schopností a zaměření, - v komunikaci se spolužáky, rodinnými příslušníky a v rámci skupin, v nichž se žák pohybuje (ve škole i mimo školu)</w:t>
            </w:r>
          </w:p>
        </w:tc>
        <w:tc>
          <w:tcPr>
            <w:tcW w:w="2376" w:type="dxa"/>
            <w:tcBorders>
              <w:top w:val="single" w:sz="4" w:space="0" w:color="auto"/>
              <w:left w:val="single" w:sz="4" w:space="0" w:color="auto"/>
              <w:bottom w:val="single" w:sz="4" w:space="0" w:color="auto"/>
            </w:tcBorders>
            <w:vAlign w:val="center"/>
          </w:tcPr>
          <w:p w14:paraId="28A30A59" w14:textId="77777777" w:rsidR="00563BAA" w:rsidRDefault="00000000">
            <w:pPr>
              <w:pStyle w:val="Jin0"/>
              <w:ind w:left="240" w:firstLine="20"/>
              <w:rPr>
                <w:sz w:val="20"/>
                <w:szCs w:val="20"/>
              </w:rPr>
            </w:pPr>
            <w:r>
              <w:rPr>
                <w:rStyle w:val="Jin"/>
                <w:sz w:val="20"/>
                <w:szCs w:val="20"/>
              </w:rPr>
              <w:t>Komunikační obsah vizuálně obrazných vyjádření</w:t>
            </w:r>
          </w:p>
        </w:tc>
        <w:tc>
          <w:tcPr>
            <w:tcW w:w="1742" w:type="dxa"/>
            <w:vMerge/>
            <w:tcBorders>
              <w:left w:val="single" w:sz="4" w:space="0" w:color="auto"/>
              <w:bottom w:val="single" w:sz="4" w:space="0" w:color="auto"/>
              <w:right w:val="single" w:sz="4" w:space="0" w:color="auto"/>
            </w:tcBorders>
            <w:vAlign w:val="center"/>
          </w:tcPr>
          <w:p w14:paraId="28A30A5A" w14:textId="77777777" w:rsidR="00563BAA" w:rsidRDefault="00563BAA"/>
        </w:tc>
      </w:tr>
    </w:tbl>
    <w:p w14:paraId="28A30A5C"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83"/>
        <w:gridCol w:w="2294"/>
        <w:gridCol w:w="1651"/>
        <w:gridCol w:w="710"/>
        <w:gridCol w:w="422"/>
        <w:gridCol w:w="1320"/>
      </w:tblGrid>
      <w:tr w:rsidR="00563BAA" w14:paraId="28A30A5F" w14:textId="77777777">
        <w:tblPrEx>
          <w:tblCellMar>
            <w:top w:w="0" w:type="dxa"/>
            <w:bottom w:w="0" w:type="dxa"/>
          </w:tblCellMar>
        </w:tblPrEx>
        <w:trPr>
          <w:trHeight w:hRule="exact" w:val="610"/>
          <w:jc w:val="center"/>
        </w:trPr>
        <w:tc>
          <w:tcPr>
            <w:tcW w:w="2683" w:type="dxa"/>
            <w:tcBorders>
              <w:top w:val="single" w:sz="4" w:space="0" w:color="auto"/>
              <w:left w:val="single" w:sz="4" w:space="0" w:color="auto"/>
            </w:tcBorders>
            <w:shd w:val="clear" w:color="auto" w:fill="D9D9D9"/>
            <w:vAlign w:val="center"/>
          </w:tcPr>
          <w:p w14:paraId="28A30A5D" w14:textId="77777777" w:rsidR="00563BAA" w:rsidRDefault="00000000">
            <w:pPr>
              <w:pStyle w:val="Jin0"/>
            </w:pPr>
            <w:r>
              <w:rPr>
                <w:rStyle w:val="Jin"/>
                <w:b/>
                <w:bCs/>
              </w:rPr>
              <w:lastRenderedPageBreak/>
              <w:t>Vzdělávací oblast:</w:t>
            </w:r>
          </w:p>
        </w:tc>
        <w:tc>
          <w:tcPr>
            <w:tcW w:w="6397" w:type="dxa"/>
            <w:gridSpan w:val="5"/>
            <w:tcBorders>
              <w:top w:val="single" w:sz="4" w:space="0" w:color="auto"/>
              <w:left w:val="single" w:sz="4" w:space="0" w:color="auto"/>
              <w:right w:val="single" w:sz="4" w:space="0" w:color="auto"/>
            </w:tcBorders>
            <w:vAlign w:val="center"/>
          </w:tcPr>
          <w:p w14:paraId="28A30A5E" w14:textId="77777777" w:rsidR="00563BAA" w:rsidRDefault="00000000">
            <w:pPr>
              <w:pStyle w:val="Jin0"/>
              <w:rPr>
                <w:sz w:val="36"/>
                <w:szCs w:val="36"/>
              </w:rPr>
            </w:pPr>
            <w:r>
              <w:rPr>
                <w:rStyle w:val="Jin"/>
                <w:b/>
                <w:bCs/>
                <w:sz w:val="36"/>
                <w:szCs w:val="36"/>
              </w:rPr>
              <w:t>Umění a kultura</w:t>
            </w:r>
          </w:p>
        </w:tc>
      </w:tr>
      <w:tr w:rsidR="00563BAA" w14:paraId="28A30A64" w14:textId="77777777">
        <w:tblPrEx>
          <w:tblCellMar>
            <w:top w:w="0" w:type="dxa"/>
            <w:bottom w:w="0" w:type="dxa"/>
          </w:tblCellMar>
        </w:tblPrEx>
        <w:trPr>
          <w:trHeight w:hRule="exact" w:val="586"/>
          <w:jc w:val="center"/>
        </w:trPr>
        <w:tc>
          <w:tcPr>
            <w:tcW w:w="2683" w:type="dxa"/>
            <w:tcBorders>
              <w:top w:val="single" w:sz="4" w:space="0" w:color="auto"/>
              <w:left w:val="single" w:sz="4" w:space="0" w:color="auto"/>
            </w:tcBorders>
            <w:shd w:val="clear" w:color="auto" w:fill="D9D9D9"/>
            <w:vAlign w:val="center"/>
          </w:tcPr>
          <w:p w14:paraId="28A30A60" w14:textId="77777777" w:rsidR="00563BAA" w:rsidRDefault="00000000">
            <w:pPr>
              <w:pStyle w:val="Jin0"/>
            </w:pPr>
            <w:r>
              <w:rPr>
                <w:rStyle w:val="Jin"/>
                <w:b/>
                <w:bCs/>
              </w:rPr>
              <w:t>Vzdělávací obor:</w:t>
            </w:r>
          </w:p>
        </w:tc>
        <w:tc>
          <w:tcPr>
            <w:tcW w:w="3945" w:type="dxa"/>
            <w:gridSpan w:val="2"/>
            <w:tcBorders>
              <w:top w:val="single" w:sz="4" w:space="0" w:color="auto"/>
              <w:left w:val="single" w:sz="4" w:space="0" w:color="auto"/>
            </w:tcBorders>
            <w:vAlign w:val="center"/>
          </w:tcPr>
          <w:p w14:paraId="28A30A61" w14:textId="77777777" w:rsidR="00563BAA" w:rsidRDefault="00000000">
            <w:pPr>
              <w:pStyle w:val="Jin0"/>
              <w:rPr>
                <w:sz w:val="36"/>
                <w:szCs w:val="36"/>
              </w:rPr>
            </w:pPr>
            <w:r>
              <w:rPr>
                <w:rStyle w:val="Jin"/>
                <w:b/>
                <w:bCs/>
                <w:sz w:val="36"/>
                <w:szCs w:val="36"/>
              </w:rPr>
              <w:t>Výtvarná výchova</w:t>
            </w:r>
          </w:p>
        </w:tc>
        <w:tc>
          <w:tcPr>
            <w:tcW w:w="1132" w:type="dxa"/>
            <w:gridSpan w:val="2"/>
            <w:tcBorders>
              <w:top w:val="single" w:sz="4" w:space="0" w:color="auto"/>
              <w:left w:val="single" w:sz="4" w:space="0" w:color="auto"/>
            </w:tcBorders>
            <w:shd w:val="clear" w:color="auto" w:fill="D9D9D9"/>
            <w:vAlign w:val="center"/>
          </w:tcPr>
          <w:p w14:paraId="28A30A62" w14:textId="77777777" w:rsidR="00563BAA" w:rsidRDefault="00000000">
            <w:pPr>
              <w:pStyle w:val="Jin0"/>
            </w:pPr>
            <w:r>
              <w:rPr>
                <w:rStyle w:val="Jin"/>
                <w:b/>
                <w:bCs/>
              </w:rPr>
              <w:t>Ročník:</w:t>
            </w:r>
          </w:p>
        </w:tc>
        <w:tc>
          <w:tcPr>
            <w:tcW w:w="1320" w:type="dxa"/>
            <w:tcBorders>
              <w:top w:val="single" w:sz="4" w:space="0" w:color="auto"/>
              <w:left w:val="single" w:sz="4" w:space="0" w:color="auto"/>
              <w:right w:val="single" w:sz="4" w:space="0" w:color="auto"/>
            </w:tcBorders>
            <w:vAlign w:val="center"/>
          </w:tcPr>
          <w:p w14:paraId="28A30A63" w14:textId="77777777" w:rsidR="00563BAA" w:rsidRDefault="00000000">
            <w:pPr>
              <w:pStyle w:val="Jin0"/>
              <w:jc w:val="center"/>
              <w:rPr>
                <w:sz w:val="36"/>
                <w:szCs w:val="36"/>
              </w:rPr>
            </w:pPr>
            <w:r>
              <w:rPr>
                <w:rStyle w:val="Jin"/>
                <w:b/>
                <w:bCs/>
                <w:sz w:val="36"/>
                <w:szCs w:val="36"/>
              </w:rPr>
              <w:t>6.</w:t>
            </w:r>
          </w:p>
        </w:tc>
      </w:tr>
      <w:tr w:rsidR="00563BAA" w14:paraId="28A30A68" w14:textId="77777777">
        <w:tblPrEx>
          <w:tblCellMar>
            <w:top w:w="0" w:type="dxa"/>
            <w:bottom w:w="0" w:type="dxa"/>
          </w:tblCellMar>
        </w:tblPrEx>
        <w:trPr>
          <w:trHeight w:hRule="exact" w:val="806"/>
          <w:jc w:val="center"/>
        </w:trPr>
        <w:tc>
          <w:tcPr>
            <w:tcW w:w="4977" w:type="dxa"/>
            <w:gridSpan w:val="2"/>
            <w:tcBorders>
              <w:top w:val="single" w:sz="4" w:space="0" w:color="auto"/>
              <w:left w:val="single" w:sz="4" w:space="0" w:color="auto"/>
            </w:tcBorders>
            <w:shd w:val="clear" w:color="auto" w:fill="D9D9D9"/>
            <w:vAlign w:val="center"/>
          </w:tcPr>
          <w:p w14:paraId="28A30A65" w14:textId="77777777" w:rsidR="00563BAA" w:rsidRDefault="00000000">
            <w:pPr>
              <w:pStyle w:val="Jin0"/>
              <w:jc w:val="center"/>
            </w:pPr>
            <w:r>
              <w:rPr>
                <w:rStyle w:val="Jin"/>
                <w:b/>
                <w:bCs/>
              </w:rPr>
              <w:t>Očekávané výstupy</w:t>
            </w:r>
          </w:p>
        </w:tc>
        <w:tc>
          <w:tcPr>
            <w:tcW w:w="2361" w:type="dxa"/>
            <w:gridSpan w:val="2"/>
            <w:tcBorders>
              <w:top w:val="single" w:sz="4" w:space="0" w:color="auto"/>
              <w:left w:val="single" w:sz="4" w:space="0" w:color="auto"/>
            </w:tcBorders>
            <w:shd w:val="clear" w:color="auto" w:fill="D9D9D9"/>
            <w:vAlign w:val="center"/>
          </w:tcPr>
          <w:p w14:paraId="28A30A66"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0A67" w14:textId="77777777" w:rsidR="00563BAA" w:rsidRDefault="00000000">
            <w:pPr>
              <w:pStyle w:val="Jin0"/>
              <w:ind w:firstLine="260"/>
            </w:pPr>
            <w:r>
              <w:rPr>
                <w:rStyle w:val="Jin"/>
                <w:b/>
                <w:bCs/>
              </w:rPr>
              <w:t>Poznámky</w:t>
            </w:r>
          </w:p>
        </w:tc>
      </w:tr>
      <w:tr w:rsidR="00563BAA" w14:paraId="28A30A6D" w14:textId="77777777">
        <w:tblPrEx>
          <w:tblCellMar>
            <w:top w:w="0" w:type="dxa"/>
            <w:bottom w:w="0" w:type="dxa"/>
          </w:tblCellMar>
        </w:tblPrEx>
        <w:trPr>
          <w:trHeight w:hRule="exact" w:val="2261"/>
          <w:jc w:val="center"/>
        </w:trPr>
        <w:tc>
          <w:tcPr>
            <w:tcW w:w="4977" w:type="dxa"/>
            <w:gridSpan w:val="2"/>
            <w:tcBorders>
              <w:top w:val="single" w:sz="4" w:space="0" w:color="auto"/>
              <w:left w:val="single" w:sz="4" w:space="0" w:color="auto"/>
            </w:tcBorders>
            <w:vAlign w:val="center"/>
          </w:tcPr>
          <w:p w14:paraId="28A30A69" w14:textId="77777777" w:rsidR="00563BAA" w:rsidRDefault="00000000">
            <w:pPr>
              <w:pStyle w:val="Jin0"/>
              <w:rPr>
                <w:sz w:val="20"/>
                <w:szCs w:val="20"/>
              </w:rPr>
            </w:pPr>
            <w:r>
              <w:rPr>
                <w:rStyle w:val="Jin"/>
                <w:sz w:val="20"/>
                <w:szCs w:val="20"/>
              </w:rPr>
              <w:t>Žák:</w:t>
            </w:r>
          </w:p>
          <w:p w14:paraId="28A30A6A" w14:textId="77777777" w:rsidR="00563BAA" w:rsidRDefault="00000000">
            <w:pPr>
              <w:pStyle w:val="Jin0"/>
              <w:ind w:left="680" w:hanging="280"/>
              <w:rPr>
                <w:sz w:val="20"/>
                <w:szCs w:val="20"/>
              </w:rPr>
            </w:pPr>
            <w:r>
              <w:rPr>
                <w:rStyle w:val="Jin"/>
                <w:sz w:val="20"/>
                <w:szCs w:val="20"/>
              </w:rPr>
              <w:t xml:space="preserve">- </w:t>
            </w:r>
            <w:r>
              <w:rPr>
                <w:rStyle w:val="Jin"/>
                <w:b/>
                <w:bCs/>
                <w:sz w:val="20"/>
                <w:szCs w:val="20"/>
              </w:rPr>
              <w:t>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2361" w:type="dxa"/>
            <w:gridSpan w:val="2"/>
            <w:tcBorders>
              <w:top w:val="single" w:sz="4" w:space="0" w:color="auto"/>
              <w:left w:val="single" w:sz="4" w:space="0" w:color="auto"/>
            </w:tcBorders>
            <w:vAlign w:val="center"/>
          </w:tcPr>
          <w:p w14:paraId="28A30A6B" w14:textId="77777777" w:rsidR="00563BAA" w:rsidRDefault="00000000">
            <w:pPr>
              <w:pStyle w:val="Jin0"/>
              <w:jc w:val="center"/>
              <w:rPr>
                <w:sz w:val="20"/>
                <w:szCs w:val="20"/>
              </w:rPr>
            </w:pPr>
            <w:r>
              <w:rPr>
                <w:rStyle w:val="Jin"/>
                <w:b/>
                <w:bCs/>
                <w:sz w:val="20"/>
                <w:szCs w:val="20"/>
              </w:rPr>
              <w:t xml:space="preserve">Prvky vizuálně obrazného </w:t>
            </w:r>
            <w:proofErr w:type="gramStart"/>
            <w:r>
              <w:rPr>
                <w:rStyle w:val="Jin"/>
                <w:b/>
                <w:bCs/>
                <w:sz w:val="20"/>
                <w:szCs w:val="20"/>
              </w:rPr>
              <w:t xml:space="preserve">vyjádření </w:t>
            </w:r>
            <w:r>
              <w:rPr>
                <w:rStyle w:val="Jin"/>
                <w:sz w:val="20"/>
                <w:szCs w:val="20"/>
              </w:rPr>
              <w:t xml:space="preserve">- </w:t>
            </w:r>
            <w:r>
              <w:rPr>
                <w:rStyle w:val="Jin"/>
                <w:sz w:val="20"/>
                <w:szCs w:val="20"/>
                <w:u w:val="single"/>
              </w:rPr>
              <w:t>linie</w:t>
            </w:r>
            <w:proofErr w:type="gramEnd"/>
            <w:r>
              <w:rPr>
                <w:rStyle w:val="Jin"/>
                <w:sz w:val="20"/>
                <w:szCs w:val="20"/>
              </w:rPr>
              <w:t xml:space="preserve">, </w:t>
            </w:r>
            <w:r>
              <w:rPr>
                <w:rStyle w:val="Jin"/>
                <w:sz w:val="20"/>
                <w:szCs w:val="20"/>
                <w:u w:val="single"/>
              </w:rPr>
              <w:t>tvary</w:t>
            </w:r>
            <w:r>
              <w:rPr>
                <w:rStyle w:val="Jin"/>
                <w:sz w:val="20"/>
                <w:szCs w:val="20"/>
              </w:rPr>
              <w:t>, objemy; (podobnost, kontrast, rytmus), ve statickém obrazném vyjádření</w:t>
            </w:r>
          </w:p>
        </w:tc>
        <w:tc>
          <w:tcPr>
            <w:tcW w:w="1742" w:type="dxa"/>
            <w:gridSpan w:val="2"/>
            <w:tcBorders>
              <w:top w:val="single" w:sz="4" w:space="0" w:color="auto"/>
              <w:left w:val="single" w:sz="4" w:space="0" w:color="auto"/>
              <w:right w:val="single" w:sz="4" w:space="0" w:color="auto"/>
            </w:tcBorders>
            <w:vAlign w:val="center"/>
          </w:tcPr>
          <w:p w14:paraId="28A30A6C" w14:textId="77777777" w:rsidR="00563BAA" w:rsidRDefault="00000000">
            <w:pPr>
              <w:pStyle w:val="Jin0"/>
              <w:jc w:val="center"/>
              <w:rPr>
                <w:sz w:val="20"/>
                <w:szCs w:val="20"/>
              </w:rPr>
            </w:pPr>
            <w:proofErr w:type="gramStart"/>
            <w:r>
              <w:rPr>
                <w:rStyle w:val="Jin"/>
                <w:sz w:val="20"/>
                <w:szCs w:val="20"/>
              </w:rPr>
              <w:t>Linie- prostředky</w:t>
            </w:r>
            <w:proofErr w:type="gramEnd"/>
            <w:r>
              <w:rPr>
                <w:rStyle w:val="Jin"/>
                <w:sz w:val="20"/>
                <w:szCs w:val="20"/>
              </w:rPr>
              <w:t xml:space="preserve"> kresby Předměty, krajina, perspektiva krajiny, detaily</w:t>
            </w:r>
          </w:p>
        </w:tc>
      </w:tr>
      <w:tr w:rsidR="00563BAA" w14:paraId="28A30A73" w14:textId="77777777">
        <w:tblPrEx>
          <w:tblCellMar>
            <w:top w:w="0" w:type="dxa"/>
            <w:bottom w:w="0" w:type="dxa"/>
          </w:tblCellMar>
        </w:tblPrEx>
        <w:trPr>
          <w:trHeight w:hRule="exact" w:val="2232"/>
          <w:jc w:val="center"/>
        </w:trPr>
        <w:tc>
          <w:tcPr>
            <w:tcW w:w="4977" w:type="dxa"/>
            <w:gridSpan w:val="2"/>
            <w:tcBorders>
              <w:top w:val="single" w:sz="4" w:space="0" w:color="auto"/>
              <w:left w:val="single" w:sz="4" w:space="0" w:color="auto"/>
            </w:tcBorders>
            <w:vAlign w:val="center"/>
          </w:tcPr>
          <w:p w14:paraId="28A30A6E" w14:textId="77777777" w:rsidR="00563BAA" w:rsidRDefault="00000000">
            <w:pPr>
              <w:pStyle w:val="Jin0"/>
              <w:rPr>
                <w:sz w:val="20"/>
                <w:szCs w:val="20"/>
              </w:rPr>
            </w:pPr>
            <w:r>
              <w:rPr>
                <w:rStyle w:val="Jin"/>
                <w:sz w:val="20"/>
                <w:szCs w:val="20"/>
              </w:rPr>
              <w:t>Žák</w:t>
            </w:r>
          </w:p>
          <w:p w14:paraId="28A30A6F" w14:textId="77777777" w:rsidR="00563BAA" w:rsidRDefault="00000000">
            <w:pPr>
              <w:pStyle w:val="Jin0"/>
              <w:tabs>
                <w:tab w:val="left" w:pos="826"/>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zaznamenává vizuální zkušenost, i zkušenosti</w:t>
            </w:r>
          </w:p>
          <w:p w14:paraId="28A30A70" w14:textId="77777777" w:rsidR="00563BAA" w:rsidRDefault="00000000">
            <w:pPr>
              <w:pStyle w:val="Jin0"/>
              <w:spacing w:line="276" w:lineRule="auto"/>
              <w:ind w:left="840"/>
              <w:rPr>
                <w:sz w:val="20"/>
                <w:szCs w:val="20"/>
              </w:rPr>
            </w:pPr>
            <w:r>
              <w:rPr>
                <w:rStyle w:val="Jin"/>
                <w:b/>
                <w:bCs/>
                <w:sz w:val="20"/>
                <w:szCs w:val="20"/>
              </w:rPr>
              <w:t>získané ostatními smysly, zaznamenává podněty z představ a fantazie</w:t>
            </w:r>
          </w:p>
        </w:tc>
        <w:tc>
          <w:tcPr>
            <w:tcW w:w="2361" w:type="dxa"/>
            <w:gridSpan w:val="2"/>
            <w:tcBorders>
              <w:top w:val="single" w:sz="4" w:space="0" w:color="auto"/>
              <w:left w:val="single" w:sz="4" w:space="0" w:color="auto"/>
            </w:tcBorders>
            <w:vAlign w:val="center"/>
          </w:tcPr>
          <w:p w14:paraId="28A30A71" w14:textId="77777777" w:rsidR="00563BAA" w:rsidRDefault="00000000">
            <w:pPr>
              <w:pStyle w:val="Jin0"/>
              <w:jc w:val="center"/>
              <w:rPr>
                <w:sz w:val="20"/>
                <w:szCs w:val="20"/>
              </w:rPr>
            </w:pPr>
            <w:r>
              <w:rPr>
                <w:rStyle w:val="Jin"/>
                <w:b/>
                <w:bCs/>
                <w:sz w:val="20"/>
                <w:szCs w:val="20"/>
              </w:rPr>
              <w:t>Uspořádání objektů do celků v ploše, objemu, prostoru a časovém průběhu</w:t>
            </w:r>
          </w:p>
        </w:tc>
        <w:tc>
          <w:tcPr>
            <w:tcW w:w="1742" w:type="dxa"/>
            <w:gridSpan w:val="2"/>
            <w:tcBorders>
              <w:top w:val="single" w:sz="4" w:space="0" w:color="auto"/>
              <w:left w:val="single" w:sz="4" w:space="0" w:color="auto"/>
              <w:right w:val="single" w:sz="4" w:space="0" w:color="auto"/>
            </w:tcBorders>
            <w:vAlign w:val="center"/>
          </w:tcPr>
          <w:p w14:paraId="28A30A72" w14:textId="77777777" w:rsidR="00563BAA" w:rsidRDefault="00000000">
            <w:pPr>
              <w:pStyle w:val="Jin0"/>
              <w:jc w:val="center"/>
              <w:rPr>
                <w:sz w:val="20"/>
                <w:szCs w:val="20"/>
              </w:rPr>
            </w:pPr>
            <w:r>
              <w:rPr>
                <w:rStyle w:val="Jin"/>
                <w:sz w:val="20"/>
                <w:szCs w:val="20"/>
              </w:rPr>
              <w:t>Kompozice z geometrických tvarů (plošné, prostorové, přírodní materiály) Grafické techniky</w:t>
            </w:r>
          </w:p>
        </w:tc>
      </w:tr>
      <w:tr w:rsidR="00563BAA" w14:paraId="28A30A7A" w14:textId="77777777">
        <w:tblPrEx>
          <w:tblCellMar>
            <w:top w:w="0" w:type="dxa"/>
            <w:bottom w:w="0" w:type="dxa"/>
          </w:tblCellMar>
        </w:tblPrEx>
        <w:trPr>
          <w:trHeight w:hRule="exact" w:val="1987"/>
          <w:jc w:val="center"/>
        </w:trPr>
        <w:tc>
          <w:tcPr>
            <w:tcW w:w="4977" w:type="dxa"/>
            <w:gridSpan w:val="2"/>
            <w:tcBorders>
              <w:top w:val="single" w:sz="4" w:space="0" w:color="auto"/>
              <w:left w:val="single" w:sz="4" w:space="0" w:color="auto"/>
            </w:tcBorders>
          </w:tcPr>
          <w:p w14:paraId="28A30A74" w14:textId="77777777" w:rsidR="00563BAA" w:rsidRDefault="00000000">
            <w:pPr>
              <w:pStyle w:val="Jin0"/>
              <w:spacing w:before="120"/>
              <w:rPr>
                <w:sz w:val="20"/>
                <w:szCs w:val="20"/>
              </w:rPr>
            </w:pPr>
            <w:r>
              <w:rPr>
                <w:rStyle w:val="Jin"/>
                <w:sz w:val="20"/>
                <w:szCs w:val="20"/>
              </w:rPr>
              <w:t>Žák:</w:t>
            </w:r>
          </w:p>
          <w:p w14:paraId="28A30A75" w14:textId="77777777" w:rsidR="00563BAA" w:rsidRDefault="00000000">
            <w:pPr>
              <w:pStyle w:val="Jin0"/>
              <w:tabs>
                <w:tab w:val="left" w:pos="826"/>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zachycuje jevy a procesy v proměnách a</w:t>
            </w:r>
          </w:p>
          <w:p w14:paraId="28A30A76" w14:textId="77777777" w:rsidR="00563BAA" w:rsidRDefault="00000000">
            <w:pPr>
              <w:pStyle w:val="Jin0"/>
              <w:spacing w:line="276" w:lineRule="auto"/>
              <w:ind w:left="840"/>
              <w:rPr>
                <w:sz w:val="20"/>
                <w:szCs w:val="20"/>
              </w:rPr>
            </w:pPr>
            <w:r>
              <w:rPr>
                <w:rStyle w:val="Jin"/>
                <w:b/>
                <w:bCs/>
                <w:sz w:val="20"/>
                <w:szCs w:val="20"/>
              </w:rPr>
              <w:t xml:space="preserve">vztazích; k tvorbě užívá některé metody uplatňované v současném výtvarném umění a digitálních </w:t>
            </w:r>
            <w:proofErr w:type="gramStart"/>
            <w:r>
              <w:rPr>
                <w:rStyle w:val="Jin"/>
                <w:b/>
                <w:bCs/>
                <w:sz w:val="20"/>
                <w:szCs w:val="20"/>
              </w:rPr>
              <w:t>médiích - počítačová</w:t>
            </w:r>
            <w:proofErr w:type="gramEnd"/>
            <w:r>
              <w:rPr>
                <w:rStyle w:val="Jin"/>
                <w:b/>
                <w:bCs/>
                <w:sz w:val="20"/>
                <w:szCs w:val="20"/>
              </w:rPr>
              <w:t xml:space="preserve"> grafika, fotografie, video, animace</w:t>
            </w:r>
          </w:p>
        </w:tc>
        <w:tc>
          <w:tcPr>
            <w:tcW w:w="2361" w:type="dxa"/>
            <w:gridSpan w:val="2"/>
            <w:tcBorders>
              <w:top w:val="single" w:sz="4" w:space="0" w:color="auto"/>
              <w:left w:val="single" w:sz="4" w:space="0" w:color="auto"/>
            </w:tcBorders>
            <w:vAlign w:val="center"/>
          </w:tcPr>
          <w:p w14:paraId="28A30A77" w14:textId="77777777" w:rsidR="00563BAA" w:rsidRDefault="00000000">
            <w:pPr>
              <w:pStyle w:val="Jin0"/>
              <w:jc w:val="center"/>
              <w:rPr>
                <w:sz w:val="20"/>
                <w:szCs w:val="20"/>
              </w:rPr>
            </w:pPr>
            <w:r>
              <w:rPr>
                <w:rStyle w:val="Jin"/>
                <w:b/>
                <w:bCs/>
                <w:sz w:val="20"/>
                <w:szCs w:val="20"/>
              </w:rPr>
              <w:t xml:space="preserve">Komunikační obsah vizuálně obrazných </w:t>
            </w:r>
            <w:proofErr w:type="gramStart"/>
            <w:r>
              <w:rPr>
                <w:rStyle w:val="Jin"/>
                <w:b/>
                <w:bCs/>
                <w:sz w:val="20"/>
                <w:szCs w:val="20"/>
              </w:rPr>
              <w:t xml:space="preserve">vyjádření </w:t>
            </w:r>
            <w:r>
              <w:rPr>
                <w:rStyle w:val="Jin"/>
                <w:sz w:val="20"/>
                <w:szCs w:val="20"/>
              </w:rPr>
              <w:t>- utváření</w:t>
            </w:r>
            <w:proofErr w:type="gramEnd"/>
            <w:r>
              <w:rPr>
                <w:rStyle w:val="Jin"/>
                <w:sz w:val="20"/>
                <w:szCs w:val="20"/>
              </w:rPr>
              <w:t xml:space="preserve"> a uplatnění komunikačního obsahu</w:t>
            </w:r>
          </w:p>
        </w:tc>
        <w:tc>
          <w:tcPr>
            <w:tcW w:w="1742" w:type="dxa"/>
            <w:gridSpan w:val="2"/>
            <w:tcBorders>
              <w:top w:val="single" w:sz="4" w:space="0" w:color="auto"/>
              <w:left w:val="single" w:sz="4" w:space="0" w:color="auto"/>
              <w:right w:val="single" w:sz="4" w:space="0" w:color="auto"/>
            </w:tcBorders>
            <w:vAlign w:val="center"/>
          </w:tcPr>
          <w:p w14:paraId="28A30A78" w14:textId="77777777" w:rsidR="00563BAA" w:rsidRDefault="00000000">
            <w:pPr>
              <w:pStyle w:val="Jin0"/>
              <w:ind w:firstLine="440"/>
              <w:rPr>
                <w:sz w:val="20"/>
                <w:szCs w:val="20"/>
              </w:rPr>
            </w:pPr>
            <w:r>
              <w:rPr>
                <w:rStyle w:val="Jin"/>
                <w:sz w:val="20"/>
                <w:szCs w:val="20"/>
              </w:rPr>
              <w:t>Malování</w:t>
            </w:r>
          </w:p>
          <w:p w14:paraId="28A30A79" w14:textId="77777777" w:rsidR="00563BAA" w:rsidRDefault="00000000">
            <w:pPr>
              <w:pStyle w:val="Jin0"/>
              <w:jc w:val="center"/>
              <w:rPr>
                <w:sz w:val="20"/>
                <w:szCs w:val="20"/>
              </w:rPr>
            </w:pPr>
            <w:r>
              <w:rPr>
                <w:rStyle w:val="Jin"/>
                <w:sz w:val="20"/>
                <w:szCs w:val="20"/>
              </w:rPr>
              <w:t>Grafické programy na PC</w:t>
            </w:r>
          </w:p>
        </w:tc>
      </w:tr>
      <w:tr w:rsidR="00563BAA" w14:paraId="28A30A7F" w14:textId="77777777">
        <w:tblPrEx>
          <w:tblCellMar>
            <w:top w:w="0" w:type="dxa"/>
            <w:bottom w:w="0" w:type="dxa"/>
          </w:tblCellMar>
        </w:tblPrEx>
        <w:trPr>
          <w:trHeight w:hRule="exact" w:val="2376"/>
          <w:jc w:val="center"/>
        </w:trPr>
        <w:tc>
          <w:tcPr>
            <w:tcW w:w="4977" w:type="dxa"/>
            <w:gridSpan w:val="2"/>
            <w:tcBorders>
              <w:top w:val="single" w:sz="4" w:space="0" w:color="auto"/>
              <w:left w:val="single" w:sz="4" w:space="0" w:color="auto"/>
            </w:tcBorders>
            <w:vAlign w:val="center"/>
          </w:tcPr>
          <w:p w14:paraId="28A30A7B" w14:textId="77777777" w:rsidR="00563BAA" w:rsidRDefault="00000000">
            <w:pPr>
              <w:pStyle w:val="Jin0"/>
              <w:rPr>
                <w:sz w:val="20"/>
                <w:szCs w:val="20"/>
              </w:rPr>
            </w:pPr>
            <w:r>
              <w:rPr>
                <w:rStyle w:val="Jin"/>
                <w:sz w:val="20"/>
                <w:szCs w:val="20"/>
              </w:rPr>
              <w:t>Žák:</w:t>
            </w:r>
          </w:p>
          <w:p w14:paraId="28A30A7C" w14:textId="77777777" w:rsidR="00563BAA" w:rsidRDefault="00000000">
            <w:pPr>
              <w:pStyle w:val="Jin0"/>
              <w:ind w:left="680" w:hanging="280"/>
              <w:rPr>
                <w:sz w:val="20"/>
                <w:szCs w:val="20"/>
              </w:rPr>
            </w:pPr>
            <w:r>
              <w:rPr>
                <w:rStyle w:val="Jin"/>
                <w:rFonts w:ascii="Arial" w:eastAsia="Arial" w:hAnsi="Arial" w:cs="Arial"/>
                <w:sz w:val="19"/>
                <w:szCs w:val="19"/>
              </w:rPr>
              <w:t xml:space="preserve">- </w:t>
            </w:r>
            <w:r>
              <w:rPr>
                <w:rStyle w:val="Jin"/>
                <w:b/>
                <w:bCs/>
                <w:sz w:val="20"/>
                <w:szCs w:val="20"/>
              </w:rPr>
              <w:t>vybírá, kombinuje a vytváří prostředky pro vlastní osobité vyjádření</w:t>
            </w:r>
          </w:p>
        </w:tc>
        <w:tc>
          <w:tcPr>
            <w:tcW w:w="2361" w:type="dxa"/>
            <w:gridSpan w:val="2"/>
            <w:tcBorders>
              <w:top w:val="single" w:sz="4" w:space="0" w:color="auto"/>
              <w:left w:val="single" w:sz="4" w:space="0" w:color="auto"/>
            </w:tcBorders>
            <w:vAlign w:val="center"/>
          </w:tcPr>
          <w:p w14:paraId="28A30A7D" w14:textId="77777777" w:rsidR="00563BAA" w:rsidRDefault="00000000">
            <w:pPr>
              <w:pStyle w:val="Jin0"/>
              <w:jc w:val="center"/>
              <w:rPr>
                <w:sz w:val="20"/>
                <w:szCs w:val="20"/>
              </w:rPr>
            </w:pPr>
            <w:r>
              <w:rPr>
                <w:rStyle w:val="Jin"/>
                <w:b/>
                <w:bCs/>
                <w:sz w:val="20"/>
                <w:szCs w:val="20"/>
              </w:rPr>
              <w:t xml:space="preserve">Reflexe a vztahy zrakového vnímání ke vnímání ostatními </w:t>
            </w:r>
            <w:proofErr w:type="gramStart"/>
            <w:r>
              <w:rPr>
                <w:rStyle w:val="Jin"/>
                <w:b/>
                <w:bCs/>
                <w:sz w:val="20"/>
                <w:szCs w:val="20"/>
              </w:rPr>
              <w:t xml:space="preserve">smysly </w:t>
            </w:r>
            <w:r>
              <w:rPr>
                <w:rStyle w:val="Jin"/>
                <w:sz w:val="20"/>
                <w:szCs w:val="20"/>
              </w:rPr>
              <w:t>- vědomé</w:t>
            </w:r>
            <w:proofErr w:type="gramEnd"/>
            <w:r>
              <w:rPr>
                <w:rStyle w:val="Jin"/>
                <w:sz w:val="20"/>
                <w:szCs w:val="20"/>
              </w:rPr>
              <w:t xml:space="preserve"> vnímání a uplatnění </w:t>
            </w:r>
            <w:proofErr w:type="spellStart"/>
            <w:r>
              <w:rPr>
                <w:rStyle w:val="Jin"/>
                <w:sz w:val="20"/>
                <w:szCs w:val="20"/>
              </w:rPr>
              <w:t>mimovizuálních</w:t>
            </w:r>
            <w:proofErr w:type="spellEnd"/>
            <w:r>
              <w:rPr>
                <w:rStyle w:val="Jin"/>
                <w:sz w:val="20"/>
                <w:szCs w:val="20"/>
              </w:rPr>
              <w:t xml:space="preserve"> podnětů při vlastní tvorbě</w:t>
            </w:r>
          </w:p>
        </w:tc>
        <w:tc>
          <w:tcPr>
            <w:tcW w:w="1742" w:type="dxa"/>
            <w:gridSpan w:val="2"/>
            <w:tcBorders>
              <w:top w:val="single" w:sz="4" w:space="0" w:color="auto"/>
              <w:left w:val="single" w:sz="4" w:space="0" w:color="auto"/>
              <w:right w:val="single" w:sz="4" w:space="0" w:color="auto"/>
            </w:tcBorders>
            <w:vAlign w:val="center"/>
          </w:tcPr>
          <w:p w14:paraId="28A30A7E" w14:textId="77777777" w:rsidR="00563BAA" w:rsidRDefault="00000000">
            <w:pPr>
              <w:pStyle w:val="Jin0"/>
              <w:jc w:val="center"/>
              <w:rPr>
                <w:sz w:val="20"/>
                <w:szCs w:val="20"/>
              </w:rPr>
            </w:pPr>
            <w:r>
              <w:rPr>
                <w:rStyle w:val="Jin"/>
                <w:sz w:val="20"/>
                <w:szCs w:val="20"/>
              </w:rPr>
              <w:t>Barva, malba, výtvarné hry a etudy, řeč barev, barevné systémy, kontrasty, prostředky (tempera, pastel, akvarel)</w:t>
            </w:r>
          </w:p>
        </w:tc>
      </w:tr>
      <w:tr w:rsidR="00563BAA" w14:paraId="28A30A85" w14:textId="77777777">
        <w:tblPrEx>
          <w:tblCellMar>
            <w:top w:w="0" w:type="dxa"/>
            <w:bottom w:w="0" w:type="dxa"/>
          </w:tblCellMar>
        </w:tblPrEx>
        <w:trPr>
          <w:trHeight w:hRule="exact" w:val="2496"/>
          <w:jc w:val="center"/>
        </w:trPr>
        <w:tc>
          <w:tcPr>
            <w:tcW w:w="4977" w:type="dxa"/>
            <w:gridSpan w:val="2"/>
            <w:tcBorders>
              <w:top w:val="single" w:sz="4" w:space="0" w:color="auto"/>
              <w:left w:val="single" w:sz="4" w:space="0" w:color="auto"/>
              <w:bottom w:val="single" w:sz="4" w:space="0" w:color="auto"/>
            </w:tcBorders>
            <w:vAlign w:val="center"/>
          </w:tcPr>
          <w:p w14:paraId="28A30A80" w14:textId="77777777" w:rsidR="00563BAA" w:rsidRDefault="00000000">
            <w:pPr>
              <w:pStyle w:val="Jin0"/>
              <w:rPr>
                <w:sz w:val="20"/>
                <w:szCs w:val="20"/>
              </w:rPr>
            </w:pPr>
            <w:r>
              <w:rPr>
                <w:rStyle w:val="Jin"/>
                <w:sz w:val="20"/>
                <w:szCs w:val="20"/>
              </w:rPr>
              <w:t>Žák</w:t>
            </w:r>
          </w:p>
          <w:p w14:paraId="28A30A81" w14:textId="77777777" w:rsidR="00563BAA" w:rsidRDefault="00000000">
            <w:pPr>
              <w:pStyle w:val="Jin0"/>
              <w:tabs>
                <w:tab w:val="left" w:pos="835"/>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rozliší působení vizuálně obrazného vyjádření</w:t>
            </w:r>
          </w:p>
          <w:p w14:paraId="28A30A82" w14:textId="77777777" w:rsidR="00563BAA" w:rsidRDefault="00000000">
            <w:pPr>
              <w:pStyle w:val="Jin0"/>
              <w:spacing w:line="276" w:lineRule="auto"/>
              <w:ind w:left="840"/>
              <w:rPr>
                <w:sz w:val="20"/>
                <w:szCs w:val="20"/>
              </w:rPr>
            </w:pPr>
            <w:r>
              <w:rPr>
                <w:rStyle w:val="Jin"/>
                <w:b/>
                <w:bCs/>
                <w:sz w:val="20"/>
                <w:szCs w:val="20"/>
              </w:rPr>
              <w:t>v rovině smyslového účinku, v rovině subjektivního účinku</w:t>
            </w:r>
          </w:p>
        </w:tc>
        <w:tc>
          <w:tcPr>
            <w:tcW w:w="2361" w:type="dxa"/>
            <w:gridSpan w:val="2"/>
            <w:tcBorders>
              <w:top w:val="single" w:sz="4" w:space="0" w:color="auto"/>
              <w:left w:val="single" w:sz="4" w:space="0" w:color="auto"/>
              <w:bottom w:val="single" w:sz="4" w:space="0" w:color="auto"/>
            </w:tcBorders>
            <w:vAlign w:val="center"/>
          </w:tcPr>
          <w:p w14:paraId="28A30A83" w14:textId="77777777" w:rsidR="00563BAA" w:rsidRDefault="00000000">
            <w:pPr>
              <w:pStyle w:val="Jin0"/>
              <w:jc w:val="center"/>
              <w:rPr>
                <w:sz w:val="20"/>
                <w:szCs w:val="20"/>
              </w:rPr>
            </w:pPr>
            <w:r>
              <w:rPr>
                <w:rStyle w:val="Jin"/>
                <w:b/>
                <w:bCs/>
                <w:sz w:val="20"/>
                <w:szCs w:val="20"/>
              </w:rPr>
              <w:t xml:space="preserve">Typy vizuálně obrazných </w:t>
            </w:r>
            <w:proofErr w:type="gramStart"/>
            <w:r>
              <w:rPr>
                <w:rStyle w:val="Jin"/>
                <w:b/>
                <w:bCs/>
                <w:sz w:val="20"/>
                <w:szCs w:val="20"/>
              </w:rPr>
              <w:t xml:space="preserve">vyjádření </w:t>
            </w:r>
            <w:r>
              <w:rPr>
                <w:rStyle w:val="Jin"/>
                <w:sz w:val="20"/>
                <w:szCs w:val="20"/>
              </w:rPr>
              <w:t>- hračky</w:t>
            </w:r>
            <w:proofErr w:type="gramEnd"/>
            <w:r>
              <w:rPr>
                <w:rStyle w:val="Jin"/>
                <w:sz w:val="20"/>
                <w:szCs w:val="20"/>
              </w:rPr>
              <w:t>, objekty, ilustrace textů, volná malba, skulptura, plastika komiks, fotografie</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0A84" w14:textId="77777777" w:rsidR="00563BAA" w:rsidRDefault="00000000">
            <w:pPr>
              <w:pStyle w:val="Jin0"/>
              <w:jc w:val="center"/>
              <w:rPr>
                <w:sz w:val="20"/>
                <w:szCs w:val="20"/>
              </w:rPr>
            </w:pPr>
            <w:r>
              <w:rPr>
                <w:rStyle w:val="Jin"/>
                <w:sz w:val="20"/>
                <w:szCs w:val="20"/>
              </w:rPr>
              <w:t>Prostorová práce, plocha a prostor Subjektivní účinky pozorování a záznamu tvarů</w:t>
            </w:r>
          </w:p>
        </w:tc>
      </w:tr>
    </w:tbl>
    <w:p w14:paraId="28A30A86"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78"/>
        <w:gridCol w:w="2362"/>
        <w:gridCol w:w="1742"/>
      </w:tblGrid>
      <w:tr w:rsidR="00563BAA" w14:paraId="28A30A8A" w14:textId="77777777">
        <w:tblPrEx>
          <w:tblCellMar>
            <w:top w:w="0" w:type="dxa"/>
            <w:bottom w:w="0" w:type="dxa"/>
          </w:tblCellMar>
        </w:tblPrEx>
        <w:trPr>
          <w:trHeight w:hRule="exact" w:val="802"/>
          <w:jc w:val="center"/>
        </w:trPr>
        <w:tc>
          <w:tcPr>
            <w:tcW w:w="4978" w:type="dxa"/>
            <w:tcBorders>
              <w:top w:val="single" w:sz="4" w:space="0" w:color="auto"/>
              <w:left w:val="single" w:sz="4" w:space="0" w:color="auto"/>
            </w:tcBorders>
            <w:shd w:val="clear" w:color="auto" w:fill="D9D9D9"/>
            <w:vAlign w:val="center"/>
          </w:tcPr>
          <w:p w14:paraId="28A30A87" w14:textId="77777777" w:rsidR="00563BAA" w:rsidRDefault="00000000">
            <w:pPr>
              <w:pStyle w:val="Jin0"/>
              <w:jc w:val="center"/>
            </w:pPr>
            <w:r>
              <w:rPr>
                <w:rStyle w:val="Jin"/>
                <w:b/>
                <w:bCs/>
              </w:rPr>
              <w:lastRenderedPageBreak/>
              <w:t>Očekávané výstupy</w:t>
            </w:r>
          </w:p>
        </w:tc>
        <w:tc>
          <w:tcPr>
            <w:tcW w:w="2362" w:type="dxa"/>
            <w:tcBorders>
              <w:top w:val="single" w:sz="4" w:space="0" w:color="auto"/>
              <w:left w:val="single" w:sz="4" w:space="0" w:color="auto"/>
            </w:tcBorders>
            <w:shd w:val="clear" w:color="auto" w:fill="D9D9D9"/>
            <w:vAlign w:val="center"/>
          </w:tcPr>
          <w:p w14:paraId="28A30A88"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30A89" w14:textId="77777777" w:rsidR="00563BAA" w:rsidRDefault="00000000">
            <w:pPr>
              <w:pStyle w:val="Jin0"/>
              <w:ind w:firstLine="300"/>
            </w:pPr>
            <w:r>
              <w:rPr>
                <w:rStyle w:val="Jin"/>
                <w:b/>
                <w:bCs/>
              </w:rPr>
              <w:t>Poznámky</w:t>
            </w:r>
          </w:p>
        </w:tc>
      </w:tr>
      <w:tr w:rsidR="00563BAA" w14:paraId="28A30A92" w14:textId="77777777">
        <w:tblPrEx>
          <w:tblCellMar>
            <w:top w:w="0" w:type="dxa"/>
            <w:bottom w:w="0" w:type="dxa"/>
          </w:tblCellMar>
        </w:tblPrEx>
        <w:trPr>
          <w:trHeight w:hRule="exact" w:val="2885"/>
          <w:jc w:val="center"/>
        </w:trPr>
        <w:tc>
          <w:tcPr>
            <w:tcW w:w="4978" w:type="dxa"/>
            <w:tcBorders>
              <w:top w:val="single" w:sz="4" w:space="0" w:color="auto"/>
              <w:left w:val="single" w:sz="4" w:space="0" w:color="auto"/>
            </w:tcBorders>
            <w:vAlign w:val="center"/>
          </w:tcPr>
          <w:p w14:paraId="28A30A8B" w14:textId="77777777" w:rsidR="00563BAA" w:rsidRDefault="00000000">
            <w:pPr>
              <w:pStyle w:val="Jin0"/>
              <w:spacing w:line="276" w:lineRule="auto"/>
              <w:rPr>
                <w:sz w:val="20"/>
                <w:szCs w:val="20"/>
              </w:rPr>
            </w:pPr>
            <w:r>
              <w:rPr>
                <w:rStyle w:val="Jin"/>
                <w:b/>
                <w:bCs/>
                <w:sz w:val="20"/>
                <w:szCs w:val="20"/>
              </w:rPr>
              <w:t>Žák:</w:t>
            </w:r>
          </w:p>
          <w:p w14:paraId="28A30A8C" w14:textId="77777777" w:rsidR="00563BAA" w:rsidRDefault="00000000">
            <w:pPr>
              <w:pStyle w:val="Jin0"/>
              <w:numPr>
                <w:ilvl w:val="0"/>
                <w:numId w:val="360"/>
              </w:numPr>
              <w:tabs>
                <w:tab w:val="left" w:pos="835"/>
              </w:tabs>
              <w:spacing w:line="276" w:lineRule="auto"/>
              <w:ind w:firstLine="480"/>
              <w:rPr>
                <w:sz w:val="20"/>
                <w:szCs w:val="20"/>
              </w:rPr>
            </w:pPr>
            <w:r>
              <w:rPr>
                <w:rStyle w:val="Jin"/>
                <w:b/>
                <w:bCs/>
                <w:sz w:val="20"/>
                <w:szCs w:val="20"/>
              </w:rPr>
              <w:t>ověřuje komunikační účinky vybraných,</w:t>
            </w:r>
          </w:p>
          <w:p w14:paraId="28A30A8D" w14:textId="77777777" w:rsidR="00563BAA" w:rsidRDefault="00000000">
            <w:pPr>
              <w:pStyle w:val="Jin0"/>
              <w:spacing w:line="276" w:lineRule="auto"/>
              <w:ind w:left="840"/>
              <w:rPr>
                <w:sz w:val="20"/>
                <w:szCs w:val="20"/>
              </w:rPr>
            </w:pPr>
            <w:r>
              <w:rPr>
                <w:rStyle w:val="Jin"/>
                <w:b/>
                <w:bCs/>
                <w:sz w:val="20"/>
                <w:szCs w:val="20"/>
              </w:rPr>
              <w:t>upravených či samostatně vytvořených vizuálně obrazných vyjádření</w:t>
            </w:r>
          </w:p>
          <w:p w14:paraId="28A30A8E" w14:textId="77777777" w:rsidR="00563BAA" w:rsidRDefault="00000000">
            <w:pPr>
              <w:pStyle w:val="Jin0"/>
              <w:numPr>
                <w:ilvl w:val="0"/>
                <w:numId w:val="360"/>
              </w:numPr>
              <w:tabs>
                <w:tab w:val="left" w:pos="840"/>
              </w:tabs>
              <w:ind w:firstLine="480"/>
              <w:rPr>
                <w:sz w:val="20"/>
                <w:szCs w:val="20"/>
              </w:rPr>
            </w:pPr>
            <w:r>
              <w:rPr>
                <w:rStyle w:val="Jin"/>
                <w:b/>
                <w:bCs/>
                <w:sz w:val="20"/>
                <w:szCs w:val="20"/>
              </w:rPr>
              <w:t>seznamuje se s některými tradičními i</w:t>
            </w:r>
          </w:p>
          <w:p w14:paraId="28A30A8F" w14:textId="77777777" w:rsidR="00563BAA" w:rsidRDefault="00000000">
            <w:pPr>
              <w:pStyle w:val="Jin0"/>
              <w:ind w:left="840"/>
              <w:rPr>
                <w:sz w:val="20"/>
                <w:szCs w:val="20"/>
              </w:rPr>
            </w:pPr>
            <w:r>
              <w:rPr>
                <w:rStyle w:val="Jin"/>
                <w:b/>
                <w:bCs/>
                <w:sz w:val="20"/>
                <w:szCs w:val="20"/>
              </w:rPr>
              <w:t>netradičními výtvarnými postupy, výtvarně se vyjadřuje k lidovým tradicím, zvykům a svátkům, využívá dekorativních postupů, rozvíjí si estetické cítění a vkusový soud</w:t>
            </w:r>
          </w:p>
        </w:tc>
        <w:tc>
          <w:tcPr>
            <w:tcW w:w="2362" w:type="dxa"/>
            <w:tcBorders>
              <w:top w:val="single" w:sz="4" w:space="0" w:color="auto"/>
              <w:left w:val="single" w:sz="4" w:space="0" w:color="auto"/>
            </w:tcBorders>
            <w:vAlign w:val="center"/>
          </w:tcPr>
          <w:p w14:paraId="28A30A90" w14:textId="77777777" w:rsidR="00563BAA" w:rsidRDefault="00000000">
            <w:pPr>
              <w:pStyle w:val="Jin0"/>
              <w:jc w:val="center"/>
              <w:rPr>
                <w:sz w:val="20"/>
                <w:szCs w:val="20"/>
              </w:rPr>
            </w:pPr>
            <w:r>
              <w:rPr>
                <w:rStyle w:val="Jin"/>
                <w:b/>
                <w:bCs/>
                <w:sz w:val="20"/>
                <w:szCs w:val="20"/>
              </w:rPr>
              <w:t xml:space="preserve">Proměny komunikačního </w:t>
            </w:r>
            <w:proofErr w:type="gramStart"/>
            <w:r>
              <w:rPr>
                <w:rStyle w:val="Jin"/>
                <w:b/>
                <w:bCs/>
                <w:sz w:val="20"/>
                <w:szCs w:val="20"/>
              </w:rPr>
              <w:t xml:space="preserve">obsahu </w:t>
            </w:r>
            <w:r>
              <w:rPr>
                <w:rStyle w:val="Jin"/>
                <w:sz w:val="20"/>
                <w:szCs w:val="20"/>
              </w:rPr>
              <w:t>- záměry</w:t>
            </w:r>
            <w:proofErr w:type="gramEnd"/>
            <w:r>
              <w:rPr>
                <w:rStyle w:val="Jin"/>
                <w:sz w:val="20"/>
                <w:szCs w:val="20"/>
              </w:rPr>
              <w:t xml:space="preserve"> tvorby a proměny obsahu vizuálně obrazných vyjádření vlastních děl i děl výtvarného umění</w:t>
            </w:r>
          </w:p>
        </w:tc>
        <w:tc>
          <w:tcPr>
            <w:tcW w:w="1742" w:type="dxa"/>
            <w:tcBorders>
              <w:top w:val="single" w:sz="4" w:space="0" w:color="auto"/>
              <w:left w:val="single" w:sz="4" w:space="0" w:color="auto"/>
              <w:right w:val="single" w:sz="4" w:space="0" w:color="auto"/>
            </w:tcBorders>
            <w:vAlign w:val="center"/>
          </w:tcPr>
          <w:p w14:paraId="28A30A91" w14:textId="77777777" w:rsidR="00563BAA" w:rsidRDefault="00000000">
            <w:pPr>
              <w:pStyle w:val="Jin0"/>
              <w:jc w:val="center"/>
              <w:rPr>
                <w:sz w:val="20"/>
                <w:szCs w:val="20"/>
              </w:rPr>
            </w:pPr>
            <w:r>
              <w:rPr>
                <w:rStyle w:val="Jin"/>
                <w:sz w:val="20"/>
                <w:szCs w:val="20"/>
              </w:rPr>
              <w:t>Lidová řemesla, ruční práce, práce s různým materiálem</w:t>
            </w:r>
          </w:p>
        </w:tc>
      </w:tr>
      <w:tr w:rsidR="00563BAA" w14:paraId="28A30A98" w14:textId="77777777">
        <w:tblPrEx>
          <w:tblCellMar>
            <w:top w:w="0" w:type="dxa"/>
            <w:bottom w:w="0" w:type="dxa"/>
          </w:tblCellMar>
        </w:tblPrEx>
        <w:trPr>
          <w:trHeight w:hRule="exact" w:val="3730"/>
          <w:jc w:val="center"/>
        </w:trPr>
        <w:tc>
          <w:tcPr>
            <w:tcW w:w="4978" w:type="dxa"/>
            <w:tcBorders>
              <w:top w:val="single" w:sz="4" w:space="0" w:color="auto"/>
              <w:left w:val="single" w:sz="4" w:space="0" w:color="auto"/>
              <w:bottom w:val="single" w:sz="4" w:space="0" w:color="auto"/>
            </w:tcBorders>
            <w:vAlign w:val="center"/>
          </w:tcPr>
          <w:p w14:paraId="28A30A93" w14:textId="77777777" w:rsidR="00563BAA" w:rsidRDefault="00000000">
            <w:pPr>
              <w:pStyle w:val="Jin0"/>
              <w:rPr>
                <w:sz w:val="20"/>
                <w:szCs w:val="20"/>
              </w:rPr>
            </w:pPr>
            <w:r>
              <w:rPr>
                <w:rStyle w:val="Jin"/>
                <w:b/>
                <w:bCs/>
                <w:sz w:val="20"/>
                <w:szCs w:val="20"/>
              </w:rPr>
              <w:t>Žák:</w:t>
            </w:r>
          </w:p>
          <w:p w14:paraId="28A30A94" w14:textId="77777777" w:rsidR="00563BAA" w:rsidRDefault="00000000">
            <w:pPr>
              <w:pStyle w:val="Jin0"/>
              <w:tabs>
                <w:tab w:val="left" w:pos="83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interpretuje umělecká vizuálně obrazná</w:t>
            </w:r>
          </w:p>
          <w:p w14:paraId="28A30A95" w14:textId="77777777" w:rsidR="00563BAA" w:rsidRDefault="00000000">
            <w:pPr>
              <w:pStyle w:val="Jin0"/>
              <w:spacing w:line="276" w:lineRule="auto"/>
              <w:ind w:left="840"/>
              <w:rPr>
                <w:sz w:val="20"/>
                <w:szCs w:val="20"/>
              </w:rPr>
            </w:pPr>
            <w:r>
              <w:rPr>
                <w:rStyle w:val="Jin"/>
                <w:b/>
                <w:bCs/>
                <w:sz w:val="20"/>
                <w:szCs w:val="20"/>
              </w:rPr>
              <w:t>vyjádření současnosti i minulosti; vychází při tom ze svých znalostí historických souvislostí i z osobních zkušeností a prožitků</w:t>
            </w:r>
          </w:p>
        </w:tc>
        <w:tc>
          <w:tcPr>
            <w:tcW w:w="2362" w:type="dxa"/>
            <w:tcBorders>
              <w:top w:val="single" w:sz="4" w:space="0" w:color="auto"/>
              <w:left w:val="single" w:sz="4" w:space="0" w:color="auto"/>
              <w:bottom w:val="single" w:sz="4" w:space="0" w:color="auto"/>
            </w:tcBorders>
            <w:vAlign w:val="center"/>
          </w:tcPr>
          <w:p w14:paraId="28A30A96" w14:textId="77777777" w:rsidR="00563BAA" w:rsidRDefault="00000000">
            <w:pPr>
              <w:pStyle w:val="Jin0"/>
              <w:jc w:val="center"/>
              <w:rPr>
                <w:sz w:val="20"/>
                <w:szCs w:val="20"/>
              </w:rPr>
            </w:pPr>
            <w:r>
              <w:rPr>
                <w:rStyle w:val="Jin"/>
                <w:b/>
                <w:bCs/>
                <w:sz w:val="20"/>
                <w:szCs w:val="20"/>
              </w:rPr>
              <w:t xml:space="preserve">Osobní postoj v </w:t>
            </w:r>
            <w:proofErr w:type="gramStart"/>
            <w:r>
              <w:rPr>
                <w:rStyle w:val="Jin"/>
                <w:b/>
                <w:bCs/>
                <w:sz w:val="20"/>
                <w:szCs w:val="20"/>
              </w:rPr>
              <w:t xml:space="preserve">komunikaci </w:t>
            </w:r>
            <w:r>
              <w:rPr>
                <w:rStyle w:val="Jin"/>
                <w:sz w:val="20"/>
                <w:szCs w:val="20"/>
              </w:rPr>
              <w:t>- jeho</w:t>
            </w:r>
            <w:proofErr w:type="gramEnd"/>
            <w:r>
              <w:rPr>
                <w:rStyle w:val="Jin"/>
                <w:sz w:val="20"/>
                <w:szCs w:val="20"/>
              </w:rPr>
              <w:t xml:space="preserve"> utváření a zdůvodňování; důvody vzniku odlišných interpretací vizuálně obrazných vyjádření (samostatně vytvořených a přejatých), kritéria jejich porovnávání, jejich zdůvodňování</w:t>
            </w:r>
          </w:p>
        </w:tc>
        <w:tc>
          <w:tcPr>
            <w:tcW w:w="1742" w:type="dxa"/>
            <w:tcBorders>
              <w:top w:val="single" w:sz="4" w:space="0" w:color="auto"/>
              <w:left w:val="single" w:sz="4" w:space="0" w:color="auto"/>
              <w:bottom w:val="single" w:sz="4" w:space="0" w:color="auto"/>
              <w:right w:val="single" w:sz="4" w:space="0" w:color="auto"/>
            </w:tcBorders>
            <w:vAlign w:val="center"/>
          </w:tcPr>
          <w:p w14:paraId="28A30A97" w14:textId="77777777" w:rsidR="00563BAA" w:rsidRDefault="00000000">
            <w:pPr>
              <w:pStyle w:val="Jin0"/>
              <w:jc w:val="center"/>
              <w:rPr>
                <w:sz w:val="20"/>
                <w:szCs w:val="20"/>
              </w:rPr>
            </w:pPr>
            <w:r>
              <w:rPr>
                <w:rStyle w:val="Jin"/>
                <w:sz w:val="20"/>
                <w:szCs w:val="20"/>
              </w:rPr>
              <w:t>Setkání s uměním a umělci v návaznosti na informace v dějepisu (mezipředmětové vztahy)</w:t>
            </w:r>
          </w:p>
        </w:tc>
      </w:tr>
    </w:tbl>
    <w:p w14:paraId="28A30A99"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2558"/>
        <w:gridCol w:w="1661"/>
        <w:gridCol w:w="710"/>
        <w:gridCol w:w="422"/>
        <w:gridCol w:w="1330"/>
      </w:tblGrid>
      <w:tr w:rsidR="00563BAA" w14:paraId="28A30A9C" w14:textId="77777777">
        <w:tblPrEx>
          <w:tblCellMar>
            <w:top w:w="0" w:type="dxa"/>
            <w:bottom w:w="0" w:type="dxa"/>
          </w:tblCellMar>
        </w:tblPrEx>
        <w:trPr>
          <w:trHeight w:hRule="exact" w:val="610"/>
          <w:jc w:val="center"/>
        </w:trPr>
        <w:tc>
          <w:tcPr>
            <w:tcW w:w="2400" w:type="dxa"/>
            <w:tcBorders>
              <w:top w:val="single" w:sz="4" w:space="0" w:color="auto"/>
              <w:left w:val="single" w:sz="4" w:space="0" w:color="auto"/>
            </w:tcBorders>
            <w:shd w:val="clear" w:color="auto" w:fill="D9D9D9"/>
            <w:vAlign w:val="center"/>
          </w:tcPr>
          <w:p w14:paraId="28A30A9A" w14:textId="77777777" w:rsidR="00563BAA" w:rsidRDefault="00000000">
            <w:pPr>
              <w:pStyle w:val="Jin0"/>
            </w:pPr>
            <w:r>
              <w:rPr>
                <w:rStyle w:val="Jin"/>
                <w:b/>
                <w:bCs/>
              </w:rPr>
              <w:lastRenderedPageBreak/>
              <w:t>Vzdělávací oblast:</w:t>
            </w:r>
          </w:p>
        </w:tc>
        <w:tc>
          <w:tcPr>
            <w:tcW w:w="6681" w:type="dxa"/>
            <w:gridSpan w:val="5"/>
            <w:tcBorders>
              <w:top w:val="single" w:sz="4" w:space="0" w:color="auto"/>
              <w:left w:val="single" w:sz="4" w:space="0" w:color="auto"/>
              <w:right w:val="single" w:sz="4" w:space="0" w:color="auto"/>
            </w:tcBorders>
            <w:vAlign w:val="center"/>
          </w:tcPr>
          <w:p w14:paraId="28A30A9B" w14:textId="77777777" w:rsidR="00563BAA" w:rsidRDefault="00000000">
            <w:pPr>
              <w:pStyle w:val="Jin0"/>
              <w:rPr>
                <w:sz w:val="36"/>
                <w:szCs w:val="36"/>
              </w:rPr>
            </w:pPr>
            <w:r>
              <w:rPr>
                <w:rStyle w:val="Jin"/>
                <w:b/>
                <w:bCs/>
                <w:sz w:val="36"/>
                <w:szCs w:val="36"/>
              </w:rPr>
              <w:t>Umění a kultura</w:t>
            </w:r>
          </w:p>
        </w:tc>
      </w:tr>
      <w:tr w:rsidR="00563BAA" w14:paraId="28A30AA1" w14:textId="77777777">
        <w:tblPrEx>
          <w:tblCellMar>
            <w:top w:w="0" w:type="dxa"/>
            <w:bottom w:w="0" w:type="dxa"/>
          </w:tblCellMar>
        </w:tblPrEx>
        <w:trPr>
          <w:trHeight w:hRule="exact" w:val="586"/>
          <w:jc w:val="center"/>
        </w:trPr>
        <w:tc>
          <w:tcPr>
            <w:tcW w:w="2400" w:type="dxa"/>
            <w:tcBorders>
              <w:top w:val="single" w:sz="4" w:space="0" w:color="auto"/>
              <w:left w:val="single" w:sz="4" w:space="0" w:color="auto"/>
            </w:tcBorders>
            <w:shd w:val="clear" w:color="auto" w:fill="D9D9D9"/>
            <w:vAlign w:val="center"/>
          </w:tcPr>
          <w:p w14:paraId="28A30A9D" w14:textId="77777777" w:rsidR="00563BAA" w:rsidRDefault="00000000">
            <w:pPr>
              <w:pStyle w:val="Jin0"/>
            </w:pPr>
            <w:r>
              <w:rPr>
                <w:rStyle w:val="Jin"/>
                <w:b/>
                <w:bCs/>
              </w:rPr>
              <w:t>Vzdělávací obor:</w:t>
            </w:r>
          </w:p>
        </w:tc>
        <w:tc>
          <w:tcPr>
            <w:tcW w:w="4219" w:type="dxa"/>
            <w:gridSpan w:val="2"/>
            <w:tcBorders>
              <w:top w:val="single" w:sz="4" w:space="0" w:color="auto"/>
              <w:left w:val="single" w:sz="4" w:space="0" w:color="auto"/>
            </w:tcBorders>
            <w:vAlign w:val="center"/>
          </w:tcPr>
          <w:p w14:paraId="28A30A9E" w14:textId="77777777" w:rsidR="00563BAA" w:rsidRDefault="00000000">
            <w:pPr>
              <w:pStyle w:val="Jin0"/>
              <w:rPr>
                <w:sz w:val="36"/>
                <w:szCs w:val="36"/>
              </w:rPr>
            </w:pPr>
            <w:r>
              <w:rPr>
                <w:rStyle w:val="Jin"/>
                <w:b/>
                <w:bCs/>
                <w:sz w:val="36"/>
                <w:szCs w:val="36"/>
              </w:rPr>
              <w:t>Výtvarná výchova</w:t>
            </w:r>
          </w:p>
        </w:tc>
        <w:tc>
          <w:tcPr>
            <w:tcW w:w="1132" w:type="dxa"/>
            <w:gridSpan w:val="2"/>
            <w:tcBorders>
              <w:top w:val="single" w:sz="4" w:space="0" w:color="auto"/>
              <w:left w:val="single" w:sz="4" w:space="0" w:color="auto"/>
            </w:tcBorders>
            <w:shd w:val="clear" w:color="auto" w:fill="D9D9D9"/>
            <w:vAlign w:val="center"/>
          </w:tcPr>
          <w:p w14:paraId="28A30A9F"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30AA0" w14:textId="77777777" w:rsidR="00563BAA" w:rsidRDefault="00000000">
            <w:pPr>
              <w:pStyle w:val="Jin0"/>
              <w:jc w:val="center"/>
              <w:rPr>
                <w:sz w:val="36"/>
                <w:szCs w:val="36"/>
              </w:rPr>
            </w:pPr>
            <w:r>
              <w:rPr>
                <w:rStyle w:val="Jin"/>
                <w:b/>
                <w:bCs/>
                <w:sz w:val="36"/>
                <w:szCs w:val="36"/>
              </w:rPr>
              <w:t>7.</w:t>
            </w:r>
          </w:p>
        </w:tc>
      </w:tr>
      <w:tr w:rsidR="00563BAA" w14:paraId="28A30AA5" w14:textId="77777777">
        <w:tblPrEx>
          <w:tblCellMar>
            <w:top w:w="0" w:type="dxa"/>
            <w:bottom w:w="0" w:type="dxa"/>
          </w:tblCellMar>
        </w:tblPrEx>
        <w:trPr>
          <w:trHeight w:hRule="exact" w:val="806"/>
          <w:jc w:val="center"/>
        </w:trPr>
        <w:tc>
          <w:tcPr>
            <w:tcW w:w="4958" w:type="dxa"/>
            <w:gridSpan w:val="2"/>
            <w:tcBorders>
              <w:top w:val="single" w:sz="4" w:space="0" w:color="auto"/>
              <w:left w:val="single" w:sz="4" w:space="0" w:color="auto"/>
            </w:tcBorders>
            <w:shd w:val="clear" w:color="auto" w:fill="D9D9D9"/>
            <w:vAlign w:val="center"/>
          </w:tcPr>
          <w:p w14:paraId="28A30AA2"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30AA3"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30AA4" w14:textId="77777777" w:rsidR="00563BAA" w:rsidRDefault="00000000">
            <w:pPr>
              <w:pStyle w:val="Jin0"/>
              <w:jc w:val="center"/>
            </w:pPr>
            <w:r>
              <w:rPr>
                <w:rStyle w:val="Jin"/>
                <w:b/>
                <w:bCs/>
              </w:rPr>
              <w:t>Poznámky</w:t>
            </w:r>
          </w:p>
        </w:tc>
      </w:tr>
      <w:tr w:rsidR="00563BAA" w14:paraId="28A30AAA" w14:textId="77777777">
        <w:tblPrEx>
          <w:tblCellMar>
            <w:top w:w="0" w:type="dxa"/>
            <w:bottom w:w="0" w:type="dxa"/>
          </w:tblCellMar>
        </w:tblPrEx>
        <w:trPr>
          <w:trHeight w:hRule="exact" w:val="3110"/>
          <w:jc w:val="center"/>
        </w:trPr>
        <w:tc>
          <w:tcPr>
            <w:tcW w:w="4958" w:type="dxa"/>
            <w:gridSpan w:val="2"/>
            <w:tcBorders>
              <w:top w:val="single" w:sz="4" w:space="0" w:color="auto"/>
              <w:left w:val="single" w:sz="4" w:space="0" w:color="auto"/>
            </w:tcBorders>
            <w:vAlign w:val="center"/>
          </w:tcPr>
          <w:p w14:paraId="28A30AA6" w14:textId="77777777" w:rsidR="00563BAA" w:rsidRDefault="00000000">
            <w:pPr>
              <w:pStyle w:val="Jin0"/>
              <w:rPr>
                <w:sz w:val="20"/>
                <w:szCs w:val="20"/>
              </w:rPr>
            </w:pPr>
            <w:r>
              <w:rPr>
                <w:rStyle w:val="Jin"/>
                <w:b/>
                <w:bCs/>
                <w:sz w:val="20"/>
                <w:szCs w:val="20"/>
              </w:rPr>
              <w:t>Žák:</w:t>
            </w:r>
          </w:p>
          <w:p w14:paraId="28A30AA7" w14:textId="77777777" w:rsidR="00563BAA" w:rsidRDefault="00000000">
            <w:pPr>
              <w:pStyle w:val="Jin0"/>
              <w:ind w:left="680" w:hanging="280"/>
              <w:rPr>
                <w:sz w:val="20"/>
                <w:szCs w:val="20"/>
              </w:rPr>
            </w:pPr>
            <w:r>
              <w:rPr>
                <w:rStyle w:val="Jin"/>
                <w:sz w:val="20"/>
                <w:szCs w:val="20"/>
              </w:rPr>
              <w:t xml:space="preserve">- </w:t>
            </w:r>
            <w:r>
              <w:rPr>
                <w:rStyle w:val="Jin"/>
                <w:b/>
                <w:bCs/>
                <w:sz w:val="20"/>
                <w:szCs w:val="20"/>
              </w:rPr>
              <w:t>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2371" w:type="dxa"/>
            <w:gridSpan w:val="2"/>
            <w:tcBorders>
              <w:top w:val="single" w:sz="4" w:space="0" w:color="auto"/>
              <w:left w:val="single" w:sz="4" w:space="0" w:color="auto"/>
            </w:tcBorders>
            <w:vAlign w:val="center"/>
          </w:tcPr>
          <w:p w14:paraId="28A30AA8" w14:textId="77777777" w:rsidR="00563BAA" w:rsidRDefault="00000000">
            <w:pPr>
              <w:pStyle w:val="Jin0"/>
              <w:jc w:val="center"/>
              <w:rPr>
                <w:sz w:val="20"/>
                <w:szCs w:val="20"/>
              </w:rPr>
            </w:pPr>
            <w:r>
              <w:rPr>
                <w:rStyle w:val="Jin"/>
                <w:b/>
                <w:bCs/>
                <w:sz w:val="20"/>
                <w:szCs w:val="20"/>
              </w:rPr>
              <w:t xml:space="preserve">Prvky vizuálně obrazného </w:t>
            </w:r>
            <w:proofErr w:type="gramStart"/>
            <w:r>
              <w:rPr>
                <w:rStyle w:val="Jin"/>
                <w:b/>
                <w:bCs/>
                <w:sz w:val="20"/>
                <w:szCs w:val="20"/>
              </w:rPr>
              <w:t xml:space="preserve">vyjádření </w:t>
            </w:r>
            <w:r>
              <w:rPr>
                <w:rStyle w:val="Jin"/>
                <w:sz w:val="20"/>
                <w:szCs w:val="20"/>
              </w:rPr>
              <w:t>- linie</w:t>
            </w:r>
            <w:proofErr w:type="gramEnd"/>
            <w:r>
              <w:rPr>
                <w:rStyle w:val="Jin"/>
                <w:sz w:val="20"/>
                <w:szCs w:val="20"/>
              </w:rPr>
              <w:t xml:space="preserve">, tvary, objemy, </w:t>
            </w:r>
            <w:proofErr w:type="spellStart"/>
            <w:r>
              <w:rPr>
                <w:rStyle w:val="Jin"/>
                <w:sz w:val="20"/>
                <w:szCs w:val="20"/>
                <w:u w:val="single"/>
              </w:rPr>
              <w:t>světlostní</w:t>
            </w:r>
            <w:proofErr w:type="spellEnd"/>
            <w:r>
              <w:rPr>
                <w:rStyle w:val="Jin"/>
                <w:sz w:val="20"/>
                <w:szCs w:val="20"/>
                <w:u w:val="single"/>
              </w:rPr>
              <w:t xml:space="preserve"> a barevné kvality, textury;</w:t>
            </w:r>
            <w:r>
              <w:rPr>
                <w:rStyle w:val="Jin"/>
                <w:sz w:val="20"/>
                <w:szCs w:val="20"/>
              </w:rPr>
              <w:t xml:space="preserve"> vztahy a </w:t>
            </w:r>
            <w:r>
              <w:rPr>
                <w:rStyle w:val="Jin"/>
                <w:sz w:val="20"/>
                <w:szCs w:val="20"/>
                <w:u w:val="single"/>
              </w:rPr>
              <w:t>uspořádání prvků v ploše</w:t>
            </w:r>
            <w:r>
              <w:rPr>
                <w:rStyle w:val="Jin"/>
                <w:sz w:val="20"/>
                <w:szCs w:val="20"/>
              </w:rPr>
              <w:t>, objemu (podobnost, kontrast, rytmus, dynamické proměny, struktura), ve statickém i dynamickém vizuálně obrazném vyjádření</w:t>
            </w:r>
          </w:p>
        </w:tc>
        <w:tc>
          <w:tcPr>
            <w:tcW w:w="1752" w:type="dxa"/>
            <w:gridSpan w:val="2"/>
            <w:tcBorders>
              <w:top w:val="single" w:sz="4" w:space="0" w:color="auto"/>
              <w:left w:val="single" w:sz="4" w:space="0" w:color="auto"/>
              <w:right w:val="single" w:sz="4" w:space="0" w:color="auto"/>
            </w:tcBorders>
            <w:vAlign w:val="center"/>
          </w:tcPr>
          <w:p w14:paraId="28A30AA9" w14:textId="77777777" w:rsidR="00563BAA" w:rsidRDefault="00000000">
            <w:pPr>
              <w:pStyle w:val="Jin0"/>
              <w:jc w:val="center"/>
              <w:rPr>
                <w:sz w:val="20"/>
                <w:szCs w:val="20"/>
              </w:rPr>
            </w:pPr>
            <w:r>
              <w:rPr>
                <w:rStyle w:val="Jin"/>
                <w:sz w:val="20"/>
                <w:szCs w:val="20"/>
              </w:rPr>
              <w:t>Linie a její vlastnosti, čára, kontrast</w:t>
            </w:r>
          </w:p>
        </w:tc>
      </w:tr>
      <w:tr w:rsidR="00563BAA" w14:paraId="28A30AB0" w14:textId="77777777">
        <w:tblPrEx>
          <w:tblCellMar>
            <w:top w:w="0" w:type="dxa"/>
            <w:bottom w:w="0" w:type="dxa"/>
          </w:tblCellMar>
        </w:tblPrEx>
        <w:trPr>
          <w:trHeight w:hRule="exact" w:val="2266"/>
          <w:jc w:val="center"/>
        </w:trPr>
        <w:tc>
          <w:tcPr>
            <w:tcW w:w="4958" w:type="dxa"/>
            <w:gridSpan w:val="2"/>
            <w:tcBorders>
              <w:top w:val="single" w:sz="4" w:space="0" w:color="auto"/>
              <w:left w:val="single" w:sz="4" w:space="0" w:color="auto"/>
            </w:tcBorders>
            <w:vAlign w:val="center"/>
          </w:tcPr>
          <w:p w14:paraId="28A30AAB" w14:textId="77777777" w:rsidR="00563BAA" w:rsidRDefault="00000000">
            <w:pPr>
              <w:pStyle w:val="Jin0"/>
              <w:spacing w:line="276" w:lineRule="auto"/>
              <w:rPr>
                <w:sz w:val="20"/>
                <w:szCs w:val="20"/>
              </w:rPr>
            </w:pPr>
            <w:r>
              <w:rPr>
                <w:rStyle w:val="Jin"/>
                <w:b/>
                <w:bCs/>
                <w:sz w:val="20"/>
                <w:szCs w:val="20"/>
              </w:rPr>
              <w:t>Žák</w:t>
            </w:r>
          </w:p>
          <w:p w14:paraId="28A30AAC" w14:textId="77777777" w:rsidR="00563BAA" w:rsidRDefault="00000000">
            <w:pPr>
              <w:pStyle w:val="Jin0"/>
              <w:tabs>
                <w:tab w:val="left" w:pos="826"/>
              </w:tabs>
              <w:spacing w:line="233" w:lineRule="auto"/>
              <w:ind w:firstLine="480"/>
              <w:rPr>
                <w:sz w:val="20"/>
                <w:szCs w:val="20"/>
              </w:rPr>
            </w:pPr>
            <w:r>
              <w:rPr>
                <w:rStyle w:val="Jin"/>
              </w:rPr>
              <w:t>-</w:t>
            </w:r>
            <w:r>
              <w:rPr>
                <w:rStyle w:val="Jin"/>
              </w:rPr>
              <w:tab/>
            </w:r>
            <w:r>
              <w:rPr>
                <w:rStyle w:val="Jin"/>
                <w:b/>
                <w:bCs/>
                <w:sz w:val="20"/>
                <w:szCs w:val="20"/>
              </w:rPr>
              <w:t>zaznamenává vizuální zkušenost, i zkušenosti</w:t>
            </w:r>
          </w:p>
          <w:p w14:paraId="28A30AAD" w14:textId="77777777" w:rsidR="00563BAA" w:rsidRDefault="00000000">
            <w:pPr>
              <w:pStyle w:val="Jin0"/>
              <w:spacing w:line="276" w:lineRule="auto"/>
              <w:ind w:left="840"/>
              <w:rPr>
                <w:sz w:val="20"/>
                <w:szCs w:val="20"/>
              </w:rPr>
            </w:pPr>
            <w:r>
              <w:rPr>
                <w:rStyle w:val="Jin"/>
                <w:b/>
                <w:bCs/>
                <w:sz w:val="20"/>
                <w:szCs w:val="20"/>
              </w:rPr>
              <w:t>získané ostatními smysly, zaznamenává podněty z představ a fantazie</w:t>
            </w:r>
          </w:p>
        </w:tc>
        <w:tc>
          <w:tcPr>
            <w:tcW w:w="2371" w:type="dxa"/>
            <w:gridSpan w:val="2"/>
            <w:tcBorders>
              <w:top w:val="single" w:sz="4" w:space="0" w:color="auto"/>
              <w:left w:val="single" w:sz="4" w:space="0" w:color="auto"/>
            </w:tcBorders>
            <w:vAlign w:val="center"/>
          </w:tcPr>
          <w:p w14:paraId="28A30AAE" w14:textId="77777777" w:rsidR="00563BAA" w:rsidRDefault="00000000">
            <w:pPr>
              <w:pStyle w:val="Jin0"/>
              <w:jc w:val="center"/>
              <w:rPr>
                <w:sz w:val="20"/>
                <w:szCs w:val="20"/>
              </w:rPr>
            </w:pPr>
            <w:r>
              <w:rPr>
                <w:rStyle w:val="Jin"/>
                <w:b/>
                <w:bCs/>
                <w:sz w:val="20"/>
                <w:szCs w:val="20"/>
              </w:rPr>
              <w:t>Uspořádání objektů do celků v ploše, objemu, prostoru a časovém průběhu</w:t>
            </w:r>
          </w:p>
        </w:tc>
        <w:tc>
          <w:tcPr>
            <w:tcW w:w="1752" w:type="dxa"/>
            <w:gridSpan w:val="2"/>
            <w:tcBorders>
              <w:top w:val="single" w:sz="4" w:space="0" w:color="auto"/>
              <w:left w:val="single" w:sz="4" w:space="0" w:color="auto"/>
              <w:right w:val="single" w:sz="4" w:space="0" w:color="auto"/>
            </w:tcBorders>
            <w:vAlign w:val="center"/>
          </w:tcPr>
          <w:p w14:paraId="28A30AAF" w14:textId="77777777" w:rsidR="00563BAA" w:rsidRDefault="00000000">
            <w:pPr>
              <w:pStyle w:val="Jin0"/>
              <w:jc w:val="center"/>
              <w:rPr>
                <w:sz w:val="20"/>
                <w:szCs w:val="20"/>
              </w:rPr>
            </w:pPr>
            <w:r>
              <w:rPr>
                <w:rStyle w:val="Jin"/>
                <w:sz w:val="20"/>
                <w:szCs w:val="20"/>
              </w:rPr>
              <w:t>Kompozice z geometrických tvarů (plošné, prostorové, netradiční nebo přírodní materiály)</w:t>
            </w:r>
          </w:p>
        </w:tc>
      </w:tr>
      <w:tr w:rsidR="00563BAA" w14:paraId="28A30AB6" w14:textId="77777777">
        <w:tblPrEx>
          <w:tblCellMar>
            <w:top w:w="0" w:type="dxa"/>
            <w:bottom w:w="0" w:type="dxa"/>
          </w:tblCellMar>
        </w:tblPrEx>
        <w:trPr>
          <w:trHeight w:hRule="exact" w:val="1987"/>
          <w:jc w:val="center"/>
        </w:trPr>
        <w:tc>
          <w:tcPr>
            <w:tcW w:w="4958" w:type="dxa"/>
            <w:gridSpan w:val="2"/>
            <w:tcBorders>
              <w:top w:val="single" w:sz="4" w:space="0" w:color="auto"/>
              <w:left w:val="single" w:sz="4" w:space="0" w:color="auto"/>
            </w:tcBorders>
          </w:tcPr>
          <w:p w14:paraId="28A30AB1" w14:textId="77777777" w:rsidR="00563BAA" w:rsidRDefault="00000000">
            <w:pPr>
              <w:pStyle w:val="Jin0"/>
              <w:spacing w:before="80" w:line="276" w:lineRule="auto"/>
              <w:rPr>
                <w:sz w:val="20"/>
                <w:szCs w:val="20"/>
              </w:rPr>
            </w:pPr>
            <w:r>
              <w:rPr>
                <w:rStyle w:val="Jin"/>
                <w:b/>
                <w:bCs/>
                <w:sz w:val="20"/>
                <w:szCs w:val="20"/>
              </w:rPr>
              <w:t>Žák:</w:t>
            </w:r>
          </w:p>
          <w:p w14:paraId="28A30AB2" w14:textId="77777777" w:rsidR="00563BAA" w:rsidRDefault="00000000">
            <w:pPr>
              <w:pStyle w:val="Jin0"/>
              <w:tabs>
                <w:tab w:val="left" w:pos="826"/>
              </w:tabs>
              <w:spacing w:line="230" w:lineRule="auto"/>
              <w:ind w:firstLine="480"/>
              <w:rPr>
                <w:sz w:val="20"/>
                <w:szCs w:val="20"/>
              </w:rPr>
            </w:pPr>
            <w:r>
              <w:rPr>
                <w:rStyle w:val="Jin"/>
              </w:rPr>
              <w:t>-</w:t>
            </w:r>
            <w:r>
              <w:rPr>
                <w:rStyle w:val="Jin"/>
              </w:rPr>
              <w:tab/>
            </w:r>
            <w:r>
              <w:rPr>
                <w:rStyle w:val="Jin"/>
                <w:b/>
                <w:bCs/>
                <w:sz w:val="20"/>
                <w:szCs w:val="20"/>
              </w:rPr>
              <w:t>zachycuje jevy a procesy v proměnách a</w:t>
            </w:r>
          </w:p>
          <w:p w14:paraId="28A30AB3" w14:textId="77777777" w:rsidR="00563BAA" w:rsidRDefault="00000000">
            <w:pPr>
              <w:pStyle w:val="Jin0"/>
              <w:spacing w:line="276" w:lineRule="auto"/>
              <w:ind w:left="840"/>
              <w:rPr>
                <w:sz w:val="20"/>
                <w:szCs w:val="20"/>
              </w:rPr>
            </w:pPr>
            <w:r>
              <w:rPr>
                <w:rStyle w:val="Jin"/>
                <w:b/>
                <w:bCs/>
                <w:sz w:val="20"/>
                <w:szCs w:val="20"/>
              </w:rPr>
              <w:t xml:space="preserve">vztazích; k tvorbě užívá některé metody uplatňované v současném výtvarném umění a digitálních </w:t>
            </w:r>
            <w:proofErr w:type="gramStart"/>
            <w:r>
              <w:rPr>
                <w:rStyle w:val="Jin"/>
                <w:b/>
                <w:bCs/>
                <w:sz w:val="20"/>
                <w:szCs w:val="20"/>
              </w:rPr>
              <w:t>médiích - počítačová</w:t>
            </w:r>
            <w:proofErr w:type="gramEnd"/>
            <w:r>
              <w:rPr>
                <w:rStyle w:val="Jin"/>
                <w:b/>
                <w:bCs/>
                <w:sz w:val="20"/>
                <w:szCs w:val="20"/>
              </w:rPr>
              <w:t xml:space="preserve"> grafika, fotografie, video, animace</w:t>
            </w:r>
          </w:p>
        </w:tc>
        <w:tc>
          <w:tcPr>
            <w:tcW w:w="2371" w:type="dxa"/>
            <w:gridSpan w:val="2"/>
            <w:tcBorders>
              <w:top w:val="single" w:sz="4" w:space="0" w:color="auto"/>
              <w:left w:val="single" w:sz="4" w:space="0" w:color="auto"/>
            </w:tcBorders>
            <w:vAlign w:val="center"/>
          </w:tcPr>
          <w:p w14:paraId="28A30AB4" w14:textId="77777777" w:rsidR="00563BAA" w:rsidRDefault="00000000">
            <w:pPr>
              <w:pStyle w:val="Jin0"/>
              <w:jc w:val="center"/>
              <w:rPr>
                <w:sz w:val="20"/>
                <w:szCs w:val="20"/>
              </w:rPr>
            </w:pPr>
            <w:r>
              <w:rPr>
                <w:rStyle w:val="Jin"/>
                <w:b/>
                <w:bCs/>
                <w:sz w:val="20"/>
                <w:szCs w:val="20"/>
              </w:rPr>
              <w:t xml:space="preserve">Komunikační obsah vizuálně obrazných </w:t>
            </w:r>
            <w:proofErr w:type="gramStart"/>
            <w:r>
              <w:rPr>
                <w:rStyle w:val="Jin"/>
                <w:b/>
                <w:bCs/>
                <w:sz w:val="20"/>
                <w:szCs w:val="20"/>
              </w:rPr>
              <w:t xml:space="preserve">vyjádření </w:t>
            </w:r>
            <w:r>
              <w:rPr>
                <w:rStyle w:val="Jin"/>
                <w:sz w:val="20"/>
                <w:szCs w:val="20"/>
              </w:rPr>
              <w:t>- utváření</w:t>
            </w:r>
            <w:proofErr w:type="gramEnd"/>
            <w:r>
              <w:rPr>
                <w:rStyle w:val="Jin"/>
                <w:sz w:val="20"/>
                <w:szCs w:val="20"/>
              </w:rPr>
              <w:t xml:space="preserve"> a uplatnění komunikačního obsahu</w:t>
            </w:r>
          </w:p>
        </w:tc>
        <w:tc>
          <w:tcPr>
            <w:tcW w:w="1752" w:type="dxa"/>
            <w:gridSpan w:val="2"/>
            <w:tcBorders>
              <w:top w:val="single" w:sz="4" w:space="0" w:color="auto"/>
              <w:left w:val="single" w:sz="4" w:space="0" w:color="auto"/>
              <w:right w:val="single" w:sz="4" w:space="0" w:color="auto"/>
            </w:tcBorders>
            <w:vAlign w:val="center"/>
          </w:tcPr>
          <w:p w14:paraId="28A30AB5" w14:textId="77777777" w:rsidR="00563BAA" w:rsidRDefault="00000000">
            <w:pPr>
              <w:pStyle w:val="Jin0"/>
              <w:jc w:val="center"/>
              <w:rPr>
                <w:sz w:val="20"/>
                <w:szCs w:val="20"/>
              </w:rPr>
            </w:pPr>
            <w:r>
              <w:rPr>
                <w:rStyle w:val="Jin"/>
                <w:sz w:val="20"/>
                <w:szCs w:val="20"/>
              </w:rPr>
              <w:t>Grafické techniky Fotografie Video Program na PC: malování</w:t>
            </w:r>
          </w:p>
        </w:tc>
      </w:tr>
      <w:tr w:rsidR="00563BAA" w14:paraId="28A30ABB" w14:textId="77777777">
        <w:tblPrEx>
          <w:tblCellMar>
            <w:top w:w="0" w:type="dxa"/>
            <w:bottom w:w="0" w:type="dxa"/>
          </w:tblCellMar>
        </w:tblPrEx>
        <w:trPr>
          <w:trHeight w:hRule="exact" w:val="2266"/>
          <w:jc w:val="center"/>
        </w:trPr>
        <w:tc>
          <w:tcPr>
            <w:tcW w:w="4958" w:type="dxa"/>
            <w:gridSpan w:val="2"/>
            <w:tcBorders>
              <w:top w:val="single" w:sz="4" w:space="0" w:color="auto"/>
              <w:left w:val="single" w:sz="4" w:space="0" w:color="auto"/>
            </w:tcBorders>
            <w:vAlign w:val="center"/>
          </w:tcPr>
          <w:p w14:paraId="28A30AB7" w14:textId="77777777" w:rsidR="00563BAA" w:rsidRDefault="00000000">
            <w:pPr>
              <w:pStyle w:val="Jin0"/>
              <w:rPr>
                <w:sz w:val="20"/>
                <w:szCs w:val="20"/>
              </w:rPr>
            </w:pPr>
            <w:r>
              <w:rPr>
                <w:rStyle w:val="Jin"/>
                <w:b/>
                <w:bCs/>
                <w:sz w:val="20"/>
                <w:szCs w:val="20"/>
              </w:rPr>
              <w:t>Žák:</w:t>
            </w:r>
          </w:p>
          <w:p w14:paraId="28A30AB8" w14:textId="77777777" w:rsidR="00563BAA" w:rsidRDefault="00000000">
            <w:pPr>
              <w:pStyle w:val="Jin0"/>
              <w:ind w:left="680" w:hanging="280"/>
              <w:rPr>
                <w:sz w:val="20"/>
                <w:szCs w:val="20"/>
              </w:rPr>
            </w:pPr>
            <w:r>
              <w:rPr>
                <w:rStyle w:val="Jin"/>
                <w:rFonts w:ascii="Arial" w:eastAsia="Arial" w:hAnsi="Arial" w:cs="Arial"/>
                <w:sz w:val="19"/>
                <w:szCs w:val="19"/>
              </w:rPr>
              <w:t xml:space="preserve">- </w:t>
            </w:r>
            <w:r>
              <w:rPr>
                <w:rStyle w:val="Jin"/>
                <w:b/>
                <w:bCs/>
                <w:sz w:val="20"/>
                <w:szCs w:val="20"/>
              </w:rPr>
              <w:t>vybírá, kombinuje a vytváří prostředky pro vlastní osobité vyjádření;</w:t>
            </w:r>
          </w:p>
        </w:tc>
        <w:tc>
          <w:tcPr>
            <w:tcW w:w="2371" w:type="dxa"/>
            <w:gridSpan w:val="2"/>
            <w:tcBorders>
              <w:top w:val="single" w:sz="4" w:space="0" w:color="auto"/>
              <w:left w:val="single" w:sz="4" w:space="0" w:color="auto"/>
            </w:tcBorders>
            <w:vAlign w:val="center"/>
          </w:tcPr>
          <w:p w14:paraId="28A30AB9" w14:textId="77777777" w:rsidR="00563BAA" w:rsidRDefault="00000000">
            <w:pPr>
              <w:pStyle w:val="Jin0"/>
              <w:jc w:val="center"/>
              <w:rPr>
                <w:sz w:val="20"/>
                <w:szCs w:val="20"/>
              </w:rPr>
            </w:pPr>
            <w:r>
              <w:rPr>
                <w:rStyle w:val="Jin"/>
                <w:b/>
                <w:bCs/>
                <w:sz w:val="20"/>
                <w:szCs w:val="20"/>
              </w:rPr>
              <w:t xml:space="preserve">Reflexe a vztahy zrakového vnímání ke vnímání ostatními </w:t>
            </w:r>
            <w:proofErr w:type="gramStart"/>
            <w:r>
              <w:rPr>
                <w:rStyle w:val="Jin"/>
                <w:b/>
                <w:bCs/>
                <w:sz w:val="20"/>
                <w:szCs w:val="20"/>
              </w:rPr>
              <w:t xml:space="preserve">smysly </w:t>
            </w:r>
            <w:r>
              <w:rPr>
                <w:rStyle w:val="Jin"/>
                <w:sz w:val="20"/>
                <w:szCs w:val="20"/>
              </w:rPr>
              <w:t>- reflexe</w:t>
            </w:r>
            <w:proofErr w:type="gramEnd"/>
            <w:r>
              <w:rPr>
                <w:rStyle w:val="Jin"/>
                <w:sz w:val="20"/>
                <w:szCs w:val="20"/>
              </w:rPr>
              <w:t xml:space="preserve"> ostatních uměleckých druhů (hudebních, dramatických)</w:t>
            </w:r>
          </w:p>
        </w:tc>
        <w:tc>
          <w:tcPr>
            <w:tcW w:w="1752" w:type="dxa"/>
            <w:gridSpan w:val="2"/>
            <w:tcBorders>
              <w:top w:val="single" w:sz="4" w:space="0" w:color="auto"/>
              <w:left w:val="single" w:sz="4" w:space="0" w:color="auto"/>
              <w:right w:val="single" w:sz="4" w:space="0" w:color="auto"/>
            </w:tcBorders>
            <w:vAlign w:val="center"/>
          </w:tcPr>
          <w:p w14:paraId="28A30ABA" w14:textId="77777777" w:rsidR="00563BAA" w:rsidRDefault="00000000">
            <w:pPr>
              <w:pStyle w:val="Jin0"/>
              <w:jc w:val="center"/>
              <w:rPr>
                <w:sz w:val="20"/>
                <w:szCs w:val="20"/>
              </w:rPr>
            </w:pPr>
            <w:r>
              <w:rPr>
                <w:rStyle w:val="Jin"/>
                <w:sz w:val="20"/>
                <w:szCs w:val="20"/>
              </w:rPr>
              <w:t>Výtvarné umění v divadle, filmu a hudebních dílech (prostředky vizualizace, barevné odrazy osobitého vyjádření)</w:t>
            </w:r>
          </w:p>
        </w:tc>
      </w:tr>
      <w:tr w:rsidR="00563BAA" w14:paraId="28A30AC1" w14:textId="77777777">
        <w:tblPrEx>
          <w:tblCellMar>
            <w:top w:w="0" w:type="dxa"/>
            <w:bottom w:w="0" w:type="dxa"/>
          </w:tblCellMar>
        </w:tblPrEx>
        <w:trPr>
          <w:trHeight w:hRule="exact" w:val="2170"/>
          <w:jc w:val="center"/>
        </w:trPr>
        <w:tc>
          <w:tcPr>
            <w:tcW w:w="4958" w:type="dxa"/>
            <w:gridSpan w:val="2"/>
            <w:tcBorders>
              <w:top w:val="single" w:sz="4" w:space="0" w:color="auto"/>
              <w:left w:val="single" w:sz="4" w:space="0" w:color="auto"/>
              <w:bottom w:val="single" w:sz="4" w:space="0" w:color="auto"/>
            </w:tcBorders>
          </w:tcPr>
          <w:p w14:paraId="28A30ABC" w14:textId="77777777" w:rsidR="00563BAA" w:rsidRDefault="00000000">
            <w:pPr>
              <w:pStyle w:val="Jin0"/>
              <w:spacing w:before="320" w:line="276" w:lineRule="auto"/>
              <w:rPr>
                <w:sz w:val="20"/>
                <w:szCs w:val="20"/>
              </w:rPr>
            </w:pPr>
            <w:r>
              <w:rPr>
                <w:rStyle w:val="Jin"/>
                <w:b/>
                <w:bCs/>
                <w:sz w:val="20"/>
                <w:szCs w:val="20"/>
              </w:rPr>
              <w:t>Žák:</w:t>
            </w:r>
          </w:p>
          <w:p w14:paraId="28A30ABD" w14:textId="77777777" w:rsidR="00563BAA" w:rsidRDefault="00000000">
            <w:pPr>
              <w:pStyle w:val="Jin0"/>
              <w:tabs>
                <w:tab w:val="left" w:pos="835"/>
              </w:tabs>
              <w:spacing w:line="276" w:lineRule="auto"/>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ověřuje komunikační účinky vybraných,</w:t>
            </w:r>
          </w:p>
          <w:p w14:paraId="28A30ABE" w14:textId="77777777" w:rsidR="00563BAA" w:rsidRDefault="00000000">
            <w:pPr>
              <w:pStyle w:val="Jin0"/>
              <w:spacing w:line="276" w:lineRule="auto"/>
              <w:ind w:left="840"/>
              <w:rPr>
                <w:sz w:val="20"/>
                <w:szCs w:val="20"/>
              </w:rPr>
            </w:pPr>
            <w:r>
              <w:rPr>
                <w:rStyle w:val="Jin"/>
                <w:b/>
                <w:bCs/>
                <w:sz w:val="20"/>
                <w:szCs w:val="20"/>
              </w:rPr>
              <w:t>upravených či samostatně vytvořených vizuálně obrazných vyjádření</w:t>
            </w:r>
          </w:p>
        </w:tc>
        <w:tc>
          <w:tcPr>
            <w:tcW w:w="2371" w:type="dxa"/>
            <w:gridSpan w:val="2"/>
            <w:tcBorders>
              <w:top w:val="single" w:sz="4" w:space="0" w:color="auto"/>
              <w:left w:val="single" w:sz="4" w:space="0" w:color="auto"/>
              <w:bottom w:val="single" w:sz="4" w:space="0" w:color="auto"/>
            </w:tcBorders>
            <w:vAlign w:val="center"/>
          </w:tcPr>
          <w:p w14:paraId="28A30ABF" w14:textId="77777777" w:rsidR="00563BAA" w:rsidRDefault="00000000">
            <w:pPr>
              <w:pStyle w:val="Jin0"/>
              <w:jc w:val="center"/>
              <w:rPr>
                <w:sz w:val="20"/>
                <w:szCs w:val="20"/>
              </w:rPr>
            </w:pPr>
            <w:r>
              <w:rPr>
                <w:rStyle w:val="Jin"/>
                <w:b/>
                <w:bCs/>
                <w:sz w:val="20"/>
                <w:szCs w:val="20"/>
              </w:rPr>
              <w:t xml:space="preserve">Přístupy k vizuálně obrazným </w:t>
            </w:r>
            <w:proofErr w:type="gramStart"/>
            <w:r>
              <w:rPr>
                <w:rStyle w:val="Jin"/>
                <w:b/>
                <w:bCs/>
                <w:sz w:val="20"/>
                <w:szCs w:val="20"/>
              </w:rPr>
              <w:t xml:space="preserve">vyjádřením </w:t>
            </w:r>
            <w:r>
              <w:rPr>
                <w:rStyle w:val="Jin"/>
                <w:sz w:val="20"/>
                <w:szCs w:val="20"/>
              </w:rPr>
              <w:t>- reflexe</w:t>
            </w:r>
            <w:proofErr w:type="gramEnd"/>
            <w:r>
              <w:rPr>
                <w:rStyle w:val="Jin"/>
                <w:sz w:val="20"/>
                <w:szCs w:val="20"/>
              </w:rPr>
              <w:t xml:space="preserve"> a vědomé uplatnění při vlastních tvůrčích činnostech</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30AC0" w14:textId="77777777" w:rsidR="00563BAA" w:rsidRDefault="00000000">
            <w:pPr>
              <w:pStyle w:val="Jin0"/>
              <w:jc w:val="center"/>
              <w:rPr>
                <w:sz w:val="20"/>
                <w:szCs w:val="20"/>
              </w:rPr>
            </w:pPr>
            <w:r>
              <w:rPr>
                <w:rStyle w:val="Jin"/>
                <w:sz w:val="20"/>
                <w:szCs w:val="20"/>
              </w:rPr>
              <w:t>Prostorová práce, práce z netradičních materiálů (vlna, drátky, keramika apod.)</w:t>
            </w:r>
          </w:p>
        </w:tc>
      </w:tr>
    </w:tbl>
    <w:p w14:paraId="28A30AC2"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54"/>
        <w:gridCol w:w="2371"/>
        <w:gridCol w:w="1757"/>
      </w:tblGrid>
      <w:tr w:rsidR="00563BAA" w14:paraId="28A30AC6" w14:textId="77777777">
        <w:tblPrEx>
          <w:tblCellMar>
            <w:top w:w="0" w:type="dxa"/>
            <w:bottom w:w="0" w:type="dxa"/>
          </w:tblCellMar>
        </w:tblPrEx>
        <w:trPr>
          <w:trHeight w:hRule="exact" w:val="1061"/>
          <w:jc w:val="center"/>
        </w:trPr>
        <w:tc>
          <w:tcPr>
            <w:tcW w:w="4954" w:type="dxa"/>
            <w:tcBorders>
              <w:top w:val="single" w:sz="4" w:space="0" w:color="auto"/>
              <w:left w:val="single" w:sz="4" w:space="0" w:color="auto"/>
            </w:tcBorders>
            <w:shd w:val="clear" w:color="auto" w:fill="D9D9D9"/>
            <w:vAlign w:val="center"/>
          </w:tcPr>
          <w:p w14:paraId="28A30AC3" w14:textId="77777777" w:rsidR="00563BAA" w:rsidRDefault="00000000">
            <w:pPr>
              <w:pStyle w:val="Jin0"/>
              <w:jc w:val="center"/>
            </w:pPr>
            <w:r>
              <w:rPr>
                <w:rStyle w:val="Jin"/>
                <w:b/>
                <w:bCs/>
              </w:rPr>
              <w:lastRenderedPageBreak/>
              <w:t>Očekávané výstupy</w:t>
            </w:r>
          </w:p>
        </w:tc>
        <w:tc>
          <w:tcPr>
            <w:tcW w:w="2371" w:type="dxa"/>
            <w:tcBorders>
              <w:top w:val="single" w:sz="4" w:space="0" w:color="auto"/>
              <w:left w:val="single" w:sz="4" w:space="0" w:color="auto"/>
            </w:tcBorders>
            <w:shd w:val="clear" w:color="auto" w:fill="D9D9D9"/>
            <w:vAlign w:val="center"/>
          </w:tcPr>
          <w:p w14:paraId="28A30AC4" w14:textId="77777777" w:rsidR="00563BAA" w:rsidRDefault="00000000">
            <w:pPr>
              <w:pStyle w:val="Jin0"/>
              <w:jc w:val="center"/>
            </w:pPr>
            <w:r>
              <w:rPr>
                <w:rStyle w:val="Jin"/>
                <w:b/>
                <w:bCs/>
              </w:rPr>
              <w:t>Učivo</w:t>
            </w:r>
          </w:p>
        </w:tc>
        <w:tc>
          <w:tcPr>
            <w:tcW w:w="1757" w:type="dxa"/>
            <w:tcBorders>
              <w:top w:val="single" w:sz="4" w:space="0" w:color="auto"/>
              <w:left w:val="single" w:sz="4" w:space="0" w:color="auto"/>
              <w:right w:val="single" w:sz="4" w:space="0" w:color="auto"/>
            </w:tcBorders>
            <w:shd w:val="clear" w:color="auto" w:fill="D9D9D9"/>
            <w:vAlign w:val="center"/>
          </w:tcPr>
          <w:p w14:paraId="28A30AC5" w14:textId="77777777" w:rsidR="00563BAA" w:rsidRDefault="00000000">
            <w:pPr>
              <w:pStyle w:val="Jin0"/>
              <w:jc w:val="center"/>
            </w:pPr>
            <w:r>
              <w:rPr>
                <w:rStyle w:val="Jin"/>
                <w:b/>
                <w:bCs/>
              </w:rPr>
              <w:t>Poznámky</w:t>
            </w:r>
          </w:p>
        </w:tc>
      </w:tr>
      <w:tr w:rsidR="00563BAA" w14:paraId="28A30ACB" w14:textId="77777777">
        <w:tblPrEx>
          <w:tblCellMar>
            <w:top w:w="0" w:type="dxa"/>
            <w:bottom w:w="0" w:type="dxa"/>
          </w:tblCellMar>
        </w:tblPrEx>
        <w:trPr>
          <w:trHeight w:hRule="exact" w:val="2808"/>
          <w:jc w:val="center"/>
        </w:trPr>
        <w:tc>
          <w:tcPr>
            <w:tcW w:w="4954" w:type="dxa"/>
            <w:tcBorders>
              <w:top w:val="single" w:sz="4" w:space="0" w:color="auto"/>
              <w:left w:val="single" w:sz="4" w:space="0" w:color="auto"/>
              <w:bottom w:val="single" w:sz="4" w:space="0" w:color="auto"/>
            </w:tcBorders>
            <w:vAlign w:val="center"/>
          </w:tcPr>
          <w:p w14:paraId="28A30AC7" w14:textId="77777777" w:rsidR="00563BAA" w:rsidRDefault="00000000">
            <w:pPr>
              <w:pStyle w:val="Jin0"/>
              <w:rPr>
                <w:sz w:val="20"/>
                <w:szCs w:val="20"/>
              </w:rPr>
            </w:pPr>
            <w:r>
              <w:rPr>
                <w:rStyle w:val="Jin"/>
                <w:b/>
                <w:bCs/>
                <w:sz w:val="20"/>
                <w:szCs w:val="20"/>
              </w:rPr>
              <w:t>Žák:</w:t>
            </w:r>
          </w:p>
          <w:p w14:paraId="28A30AC8"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interpretuje umělecká vizuálně obrazná vyjádření současnosti i minulosti; vychází při tom ze svých znalostí historických souvislostí i z osobních zkušeností a prožitků</w:t>
            </w:r>
          </w:p>
        </w:tc>
        <w:tc>
          <w:tcPr>
            <w:tcW w:w="2371" w:type="dxa"/>
            <w:tcBorders>
              <w:top w:val="single" w:sz="4" w:space="0" w:color="auto"/>
              <w:left w:val="single" w:sz="4" w:space="0" w:color="auto"/>
              <w:bottom w:val="single" w:sz="4" w:space="0" w:color="auto"/>
            </w:tcBorders>
            <w:vAlign w:val="center"/>
          </w:tcPr>
          <w:p w14:paraId="28A30AC9" w14:textId="77777777" w:rsidR="00563BAA" w:rsidRDefault="00000000">
            <w:pPr>
              <w:pStyle w:val="Jin0"/>
              <w:jc w:val="center"/>
              <w:rPr>
                <w:sz w:val="20"/>
                <w:szCs w:val="20"/>
              </w:rPr>
            </w:pPr>
            <w:r>
              <w:rPr>
                <w:rStyle w:val="Jin"/>
                <w:b/>
                <w:bCs/>
                <w:sz w:val="20"/>
                <w:szCs w:val="20"/>
              </w:rPr>
              <w:t xml:space="preserve">Osobní postoj v </w:t>
            </w:r>
            <w:proofErr w:type="gramStart"/>
            <w:r>
              <w:rPr>
                <w:rStyle w:val="Jin"/>
                <w:b/>
                <w:bCs/>
                <w:sz w:val="20"/>
                <w:szCs w:val="20"/>
              </w:rPr>
              <w:t xml:space="preserve">komunikaci </w:t>
            </w:r>
            <w:r>
              <w:rPr>
                <w:rStyle w:val="Jin"/>
                <w:sz w:val="20"/>
                <w:szCs w:val="20"/>
              </w:rPr>
              <w:t>- jeho</w:t>
            </w:r>
            <w:proofErr w:type="gramEnd"/>
            <w:r>
              <w:rPr>
                <w:rStyle w:val="Jin"/>
                <w:sz w:val="20"/>
                <w:szCs w:val="20"/>
              </w:rPr>
              <w:t xml:space="preserve"> utváření a zdůvodňování; důvody vzniku odlišných interpretací vizuálně obrazných vyjádření (samostatně vytvořených a přejatých), kritéria jejich porovnávání, jejich zdůvodňování</w:t>
            </w:r>
          </w:p>
        </w:tc>
        <w:tc>
          <w:tcPr>
            <w:tcW w:w="1757" w:type="dxa"/>
            <w:tcBorders>
              <w:top w:val="single" w:sz="4" w:space="0" w:color="auto"/>
              <w:left w:val="single" w:sz="4" w:space="0" w:color="auto"/>
              <w:bottom w:val="single" w:sz="4" w:space="0" w:color="auto"/>
              <w:right w:val="single" w:sz="4" w:space="0" w:color="auto"/>
            </w:tcBorders>
            <w:vAlign w:val="center"/>
          </w:tcPr>
          <w:p w14:paraId="28A30ACA" w14:textId="77777777" w:rsidR="00563BAA" w:rsidRDefault="00000000">
            <w:pPr>
              <w:pStyle w:val="Jin0"/>
              <w:jc w:val="center"/>
              <w:rPr>
                <w:sz w:val="20"/>
                <w:szCs w:val="20"/>
              </w:rPr>
            </w:pPr>
            <w:r>
              <w:rPr>
                <w:rStyle w:val="Jin"/>
                <w:sz w:val="20"/>
                <w:szCs w:val="20"/>
              </w:rPr>
              <w:t>Setkání s uměním a umělci v návaznosti na informace v dějepisu (mezipředmětové vztahy)</w:t>
            </w:r>
          </w:p>
        </w:tc>
      </w:tr>
    </w:tbl>
    <w:p w14:paraId="28A30ACC"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885"/>
        <w:gridCol w:w="1661"/>
        <w:gridCol w:w="710"/>
        <w:gridCol w:w="422"/>
        <w:gridCol w:w="1330"/>
      </w:tblGrid>
      <w:tr w:rsidR="00563BAA" w14:paraId="28A30ACF" w14:textId="77777777">
        <w:tblPrEx>
          <w:tblCellMar>
            <w:top w:w="0" w:type="dxa"/>
            <w:bottom w:w="0" w:type="dxa"/>
          </w:tblCellMar>
        </w:tblPrEx>
        <w:trPr>
          <w:trHeight w:hRule="exact" w:val="610"/>
          <w:jc w:val="center"/>
        </w:trPr>
        <w:tc>
          <w:tcPr>
            <w:tcW w:w="2074" w:type="dxa"/>
            <w:tcBorders>
              <w:top w:val="single" w:sz="4" w:space="0" w:color="auto"/>
              <w:left w:val="single" w:sz="4" w:space="0" w:color="auto"/>
            </w:tcBorders>
            <w:shd w:val="clear" w:color="auto" w:fill="D9D9D9"/>
            <w:vAlign w:val="bottom"/>
          </w:tcPr>
          <w:p w14:paraId="28A30ACD" w14:textId="77777777" w:rsidR="00563BAA" w:rsidRDefault="00000000">
            <w:pPr>
              <w:pStyle w:val="Jin0"/>
            </w:pPr>
            <w:r>
              <w:rPr>
                <w:rStyle w:val="Jin"/>
                <w:b/>
                <w:bCs/>
              </w:rPr>
              <w:lastRenderedPageBreak/>
              <w:t>Vzdělávací oblast:</w:t>
            </w:r>
          </w:p>
        </w:tc>
        <w:tc>
          <w:tcPr>
            <w:tcW w:w="7008" w:type="dxa"/>
            <w:gridSpan w:val="5"/>
            <w:tcBorders>
              <w:top w:val="single" w:sz="4" w:space="0" w:color="auto"/>
              <w:left w:val="single" w:sz="4" w:space="0" w:color="auto"/>
              <w:right w:val="single" w:sz="4" w:space="0" w:color="auto"/>
            </w:tcBorders>
            <w:vAlign w:val="center"/>
          </w:tcPr>
          <w:p w14:paraId="28A30ACE" w14:textId="77777777" w:rsidR="00563BAA" w:rsidRDefault="00000000">
            <w:pPr>
              <w:pStyle w:val="Jin0"/>
              <w:rPr>
                <w:sz w:val="36"/>
                <w:szCs w:val="36"/>
              </w:rPr>
            </w:pPr>
            <w:r>
              <w:rPr>
                <w:rStyle w:val="Jin"/>
                <w:b/>
                <w:bCs/>
                <w:sz w:val="36"/>
                <w:szCs w:val="36"/>
              </w:rPr>
              <w:t>Umění a kultura</w:t>
            </w:r>
          </w:p>
        </w:tc>
      </w:tr>
      <w:tr w:rsidR="00563BAA" w14:paraId="28A30AD4" w14:textId="77777777">
        <w:tblPrEx>
          <w:tblCellMar>
            <w:top w:w="0" w:type="dxa"/>
            <w:bottom w:w="0" w:type="dxa"/>
          </w:tblCellMar>
        </w:tblPrEx>
        <w:trPr>
          <w:trHeight w:hRule="exact" w:val="586"/>
          <w:jc w:val="center"/>
        </w:trPr>
        <w:tc>
          <w:tcPr>
            <w:tcW w:w="2074" w:type="dxa"/>
            <w:tcBorders>
              <w:top w:val="single" w:sz="4" w:space="0" w:color="auto"/>
              <w:left w:val="single" w:sz="4" w:space="0" w:color="auto"/>
            </w:tcBorders>
            <w:shd w:val="clear" w:color="auto" w:fill="D9D9D9"/>
            <w:vAlign w:val="center"/>
          </w:tcPr>
          <w:p w14:paraId="28A30AD0"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30AD1" w14:textId="77777777" w:rsidR="00563BAA" w:rsidRDefault="00000000">
            <w:pPr>
              <w:pStyle w:val="Jin0"/>
              <w:rPr>
                <w:sz w:val="36"/>
                <w:szCs w:val="36"/>
              </w:rPr>
            </w:pPr>
            <w:r>
              <w:rPr>
                <w:rStyle w:val="Jin"/>
                <w:b/>
                <w:bCs/>
                <w:sz w:val="36"/>
                <w:szCs w:val="36"/>
              </w:rPr>
              <w:t>Výtvarná výchova</w:t>
            </w:r>
          </w:p>
        </w:tc>
        <w:tc>
          <w:tcPr>
            <w:tcW w:w="1132" w:type="dxa"/>
            <w:gridSpan w:val="2"/>
            <w:tcBorders>
              <w:top w:val="single" w:sz="4" w:space="0" w:color="auto"/>
              <w:left w:val="single" w:sz="4" w:space="0" w:color="auto"/>
            </w:tcBorders>
            <w:shd w:val="clear" w:color="auto" w:fill="D9D9D9"/>
            <w:vAlign w:val="center"/>
          </w:tcPr>
          <w:p w14:paraId="28A30AD2"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30AD3" w14:textId="77777777" w:rsidR="00563BAA" w:rsidRDefault="00000000">
            <w:pPr>
              <w:pStyle w:val="Jin0"/>
              <w:jc w:val="center"/>
              <w:rPr>
                <w:sz w:val="36"/>
                <w:szCs w:val="36"/>
              </w:rPr>
            </w:pPr>
            <w:r>
              <w:rPr>
                <w:rStyle w:val="Jin"/>
                <w:b/>
                <w:bCs/>
                <w:sz w:val="36"/>
                <w:szCs w:val="36"/>
              </w:rPr>
              <w:t>8.</w:t>
            </w:r>
          </w:p>
        </w:tc>
      </w:tr>
      <w:tr w:rsidR="00563BAA" w14:paraId="28A30AD8" w14:textId="77777777">
        <w:tblPrEx>
          <w:tblCellMar>
            <w:top w:w="0" w:type="dxa"/>
            <w:bottom w:w="0" w:type="dxa"/>
          </w:tblCellMar>
        </w:tblPrEx>
        <w:trPr>
          <w:trHeight w:hRule="exact" w:val="806"/>
          <w:jc w:val="center"/>
        </w:trPr>
        <w:tc>
          <w:tcPr>
            <w:tcW w:w="4959" w:type="dxa"/>
            <w:gridSpan w:val="2"/>
            <w:tcBorders>
              <w:top w:val="single" w:sz="4" w:space="0" w:color="auto"/>
              <w:left w:val="single" w:sz="4" w:space="0" w:color="auto"/>
            </w:tcBorders>
            <w:shd w:val="clear" w:color="auto" w:fill="D9D9D9"/>
            <w:vAlign w:val="center"/>
          </w:tcPr>
          <w:p w14:paraId="28A30AD5"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30AD6"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30AD7" w14:textId="77777777" w:rsidR="00563BAA" w:rsidRDefault="00000000">
            <w:pPr>
              <w:pStyle w:val="Jin0"/>
              <w:ind w:firstLine="280"/>
            </w:pPr>
            <w:r>
              <w:rPr>
                <w:rStyle w:val="Jin"/>
                <w:b/>
                <w:bCs/>
              </w:rPr>
              <w:t>Poznámky</w:t>
            </w:r>
          </w:p>
        </w:tc>
      </w:tr>
      <w:tr w:rsidR="00563BAA" w14:paraId="28A30ADD" w14:textId="77777777">
        <w:tblPrEx>
          <w:tblCellMar>
            <w:top w:w="0" w:type="dxa"/>
            <w:bottom w:w="0" w:type="dxa"/>
          </w:tblCellMar>
        </w:tblPrEx>
        <w:trPr>
          <w:trHeight w:hRule="exact" w:val="2789"/>
          <w:jc w:val="center"/>
        </w:trPr>
        <w:tc>
          <w:tcPr>
            <w:tcW w:w="4959" w:type="dxa"/>
            <w:gridSpan w:val="2"/>
            <w:tcBorders>
              <w:top w:val="single" w:sz="4" w:space="0" w:color="auto"/>
              <w:left w:val="single" w:sz="4" w:space="0" w:color="auto"/>
            </w:tcBorders>
            <w:vAlign w:val="center"/>
          </w:tcPr>
          <w:p w14:paraId="28A30AD9" w14:textId="77777777" w:rsidR="00563BAA" w:rsidRDefault="00000000">
            <w:pPr>
              <w:pStyle w:val="Jin0"/>
              <w:rPr>
                <w:sz w:val="20"/>
                <w:szCs w:val="20"/>
              </w:rPr>
            </w:pPr>
            <w:r>
              <w:rPr>
                <w:rStyle w:val="Jin"/>
                <w:b/>
                <w:bCs/>
                <w:sz w:val="20"/>
                <w:szCs w:val="20"/>
              </w:rPr>
              <w:t>Žák:</w:t>
            </w:r>
          </w:p>
          <w:p w14:paraId="28A30ADA" w14:textId="77777777" w:rsidR="00563BAA" w:rsidRDefault="00000000">
            <w:pPr>
              <w:pStyle w:val="Jin0"/>
              <w:ind w:left="660" w:hanging="260"/>
              <w:rPr>
                <w:sz w:val="20"/>
                <w:szCs w:val="20"/>
              </w:rPr>
            </w:pPr>
            <w:r>
              <w:rPr>
                <w:rStyle w:val="Jin"/>
                <w:sz w:val="20"/>
                <w:szCs w:val="20"/>
              </w:rPr>
              <w:t xml:space="preserve">- </w:t>
            </w:r>
            <w:r>
              <w:rPr>
                <w:rStyle w:val="Jin"/>
                <w:b/>
                <w:bCs/>
                <w:sz w:val="20"/>
                <w:szCs w:val="20"/>
              </w:rPr>
              <w:t>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2371" w:type="dxa"/>
            <w:gridSpan w:val="2"/>
            <w:tcBorders>
              <w:top w:val="single" w:sz="4" w:space="0" w:color="auto"/>
              <w:left w:val="single" w:sz="4" w:space="0" w:color="auto"/>
            </w:tcBorders>
            <w:vAlign w:val="bottom"/>
          </w:tcPr>
          <w:p w14:paraId="28A30ADB" w14:textId="77777777" w:rsidR="00563BAA" w:rsidRDefault="00000000">
            <w:pPr>
              <w:pStyle w:val="Jin0"/>
              <w:jc w:val="center"/>
              <w:rPr>
                <w:sz w:val="20"/>
                <w:szCs w:val="20"/>
              </w:rPr>
            </w:pPr>
            <w:r>
              <w:rPr>
                <w:rStyle w:val="Jin"/>
                <w:b/>
                <w:bCs/>
                <w:sz w:val="20"/>
                <w:szCs w:val="20"/>
              </w:rPr>
              <w:t xml:space="preserve">Prvky vizuálně obrazného </w:t>
            </w:r>
            <w:proofErr w:type="gramStart"/>
            <w:r>
              <w:rPr>
                <w:rStyle w:val="Jin"/>
                <w:b/>
                <w:bCs/>
                <w:sz w:val="20"/>
                <w:szCs w:val="20"/>
              </w:rPr>
              <w:t xml:space="preserve">vyjádření </w:t>
            </w:r>
            <w:r>
              <w:rPr>
                <w:rStyle w:val="Jin"/>
                <w:sz w:val="20"/>
                <w:szCs w:val="20"/>
              </w:rPr>
              <w:t>- linie</w:t>
            </w:r>
            <w:proofErr w:type="gramEnd"/>
            <w:r>
              <w:rPr>
                <w:rStyle w:val="Jin"/>
                <w:sz w:val="20"/>
                <w:szCs w:val="20"/>
              </w:rPr>
              <w:t xml:space="preserve">, tvary, objemy, </w:t>
            </w:r>
            <w:proofErr w:type="spellStart"/>
            <w:r>
              <w:rPr>
                <w:rStyle w:val="Jin"/>
                <w:sz w:val="20"/>
                <w:szCs w:val="20"/>
              </w:rPr>
              <w:t>světlostní</w:t>
            </w:r>
            <w:proofErr w:type="spellEnd"/>
            <w:r>
              <w:rPr>
                <w:rStyle w:val="Jin"/>
                <w:sz w:val="20"/>
                <w:szCs w:val="20"/>
              </w:rPr>
              <w:t xml:space="preserve"> a barevné kvality, textury; vztahy a uspořádání prvků v ploše, objemu, </w:t>
            </w:r>
            <w:r>
              <w:rPr>
                <w:rStyle w:val="Jin"/>
                <w:sz w:val="20"/>
                <w:szCs w:val="20"/>
                <w:u w:val="single"/>
              </w:rPr>
              <w:t xml:space="preserve">prostoru a v časovém průběhu </w:t>
            </w:r>
            <w:r>
              <w:rPr>
                <w:rStyle w:val="Jin"/>
                <w:sz w:val="20"/>
                <w:szCs w:val="20"/>
              </w:rPr>
              <w:t>(podobnost, kontrast, rytmus), ve statickém i dynamickém vizuálně obrazném vyjádření</w:t>
            </w:r>
          </w:p>
        </w:tc>
        <w:tc>
          <w:tcPr>
            <w:tcW w:w="1752" w:type="dxa"/>
            <w:gridSpan w:val="2"/>
            <w:tcBorders>
              <w:top w:val="single" w:sz="4" w:space="0" w:color="auto"/>
              <w:left w:val="single" w:sz="4" w:space="0" w:color="auto"/>
              <w:right w:val="single" w:sz="4" w:space="0" w:color="auto"/>
            </w:tcBorders>
            <w:vAlign w:val="center"/>
          </w:tcPr>
          <w:p w14:paraId="28A30ADC" w14:textId="77777777" w:rsidR="00563BAA" w:rsidRDefault="00000000">
            <w:pPr>
              <w:pStyle w:val="Jin0"/>
              <w:jc w:val="center"/>
              <w:rPr>
                <w:sz w:val="20"/>
                <w:szCs w:val="20"/>
              </w:rPr>
            </w:pPr>
            <w:r>
              <w:rPr>
                <w:rStyle w:val="Jin"/>
                <w:sz w:val="20"/>
                <w:szCs w:val="20"/>
              </w:rPr>
              <w:t xml:space="preserve">Prostor, </w:t>
            </w:r>
            <w:proofErr w:type="spellStart"/>
            <w:r>
              <w:rPr>
                <w:rStyle w:val="Jin"/>
                <w:sz w:val="20"/>
                <w:szCs w:val="20"/>
              </w:rPr>
              <w:t>opart</w:t>
            </w:r>
            <w:proofErr w:type="spellEnd"/>
            <w:r>
              <w:rPr>
                <w:rStyle w:val="Jin"/>
                <w:sz w:val="20"/>
                <w:szCs w:val="20"/>
              </w:rPr>
              <w:t>, předměty, krajina, perspektiva místnosti a architektury</w:t>
            </w:r>
          </w:p>
        </w:tc>
      </w:tr>
      <w:tr w:rsidR="00563BAA" w14:paraId="28A30AE3" w14:textId="77777777">
        <w:tblPrEx>
          <w:tblCellMar>
            <w:top w:w="0" w:type="dxa"/>
            <w:bottom w:w="0" w:type="dxa"/>
          </w:tblCellMar>
        </w:tblPrEx>
        <w:trPr>
          <w:trHeight w:hRule="exact" w:val="1891"/>
          <w:jc w:val="center"/>
        </w:trPr>
        <w:tc>
          <w:tcPr>
            <w:tcW w:w="4959" w:type="dxa"/>
            <w:gridSpan w:val="2"/>
            <w:tcBorders>
              <w:top w:val="single" w:sz="4" w:space="0" w:color="auto"/>
              <w:left w:val="single" w:sz="4" w:space="0" w:color="auto"/>
            </w:tcBorders>
            <w:vAlign w:val="center"/>
          </w:tcPr>
          <w:p w14:paraId="28A30ADE" w14:textId="77777777" w:rsidR="00563BAA" w:rsidRDefault="00000000">
            <w:pPr>
              <w:pStyle w:val="Jin0"/>
              <w:spacing w:line="276" w:lineRule="auto"/>
              <w:rPr>
                <w:sz w:val="20"/>
                <w:szCs w:val="20"/>
              </w:rPr>
            </w:pPr>
            <w:r>
              <w:rPr>
                <w:rStyle w:val="Jin"/>
                <w:b/>
                <w:bCs/>
                <w:sz w:val="20"/>
                <w:szCs w:val="20"/>
              </w:rPr>
              <w:t>Žák</w:t>
            </w:r>
          </w:p>
          <w:p w14:paraId="28A30ADF" w14:textId="77777777" w:rsidR="00563BAA" w:rsidRDefault="00000000">
            <w:pPr>
              <w:pStyle w:val="Jin0"/>
              <w:tabs>
                <w:tab w:val="left" w:pos="826"/>
              </w:tabs>
              <w:spacing w:line="230" w:lineRule="auto"/>
              <w:ind w:firstLine="480"/>
              <w:rPr>
                <w:sz w:val="20"/>
                <w:szCs w:val="20"/>
              </w:rPr>
            </w:pPr>
            <w:r>
              <w:rPr>
                <w:rStyle w:val="Jin"/>
              </w:rPr>
              <w:t>-</w:t>
            </w:r>
            <w:r>
              <w:rPr>
                <w:rStyle w:val="Jin"/>
              </w:rPr>
              <w:tab/>
            </w:r>
            <w:r>
              <w:rPr>
                <w:rStyle w:val="Jin"/>
                <w:b/>
                <w:bCs/>
                <w:sz w:val="20"/>
                <w:szCs w:val="20"/>
              </w:rPr>
              <w:t>zaznamenává vizuální zkušenost, i zkušenosti</w:t>
            </w:r>
          </w:p>
          <w:p w14:paraId="28A30AE0" w14:textId="77777777" w:rsidR="00563BAA" w:rsidRDefault="00000000">
            <w:pPr>
              <w:pStyle w:val="Jin0"/>
              <w:spacing w:line="276" w:lineRule="auto"/>
              <w:ind w:left="840"/>
              <w:rPr>
                <w:sz w:val="20"/>
                <w:szCs w:val="20"/>
              </w:rPr>
            </w:pPr>
            <w:r>
              <w:rPr>
                <w:rStyle w:val="Jin"/>
                <w:b/>
                <w:bCs/>
                <w:sz w:val="20"/>
                <w:szCs w:val="20"/>
              </w:rPr>
              <w:t>získané ostatními smysly, zaznamenává podněty z představ a fantazie</w:t>
            </w:r>
          </w:p>
        </w:tc>
        <w:tc>
          <w:tcPr>
            <w:tcW w:w="2371" w:type="dxa"/>
            <w:gridSpan w:val="2"/>
            <w:tcBorders>
              <w:top w:val="single" w:sz="4" w:space="0" w:color="auto"/>
              <w:left w:val="single" w:sz="4" w:space="0" w:color="auto"/>
            </w:tcBorders>
            <w:vAlign w:val="center"/>
          </w:tcPr>
          <w:p w14:paraId="28A30AE1" w14:textId="77777777" w:rsidR="00563BAA" w:rsidRDefault="00000000">
            <w:pPr>
              <w:pStyle w:val="Jin0"/>
              <w:jc w:val="center"/>
              <w:rPr>
                <w:sz w:val="20"/>
                <w:szCs w:val="20"/>
              </w:rPr>
            </w:pPr>
            <w:r>
              <w:rPr>
                <w:rStyle w:val="Jin"/>
                <w:b/>
                <w:bCs/>
                <w:sz w:val="20"/>
                <w:szCs w:val="20"/>
              </w:rPr>
              <w:t>Uspořádání objektů do celků v ploše, objemu, prostoru a časovém průběhu</w:t>
            </w:r>
          </w:p>
        </w:tc>
        <w:tc>
          <w:tcPr>
            <w:tcW w:w="1752" w:type="dxa"/>
            <w:gridSpan w:val="2"/>
            <w:tcBorders>
              <w:top w:val="single" w:sz="4" w:space="0" w:color="auto"/>
              <w:left w:val="single" w:sz="4" w:space="0" w:color="auto"/>
              <w:right w:val="single" w:sz="4" w:space="0" w:color="auto"/>
            </w:tcBorders>
            <w:vAlign w:val="center"/>
          </w:tcPr>
          <w:p w14:paraId="28A30AE2" w14:textId="77777777" w:rsidR="00563BAA" w:rsidRDefault="00000000">
            <w:pPr>
              <w:pStyle w:val="Jin0"/>
              <w:jc w:val="center"/>
              <w:rPr>
                <w:sz w:val="20"/>
                <w:szCs w:val="20"/>
              </w:rPr>
            </w:pPr>
            <w:r>
              <w:rPr>
                <w:rStyle w:val="Jin"/>
                <w:sz w:val="20"/>
                <w:szCs w:val="20"/>
              </w:rPr>
              <w:t>Kompozice z geometrických tvarů (plošné, prostorové, netradiční nebo přírodní materiály)</w:t>
            </w:r>
          </w:p>
        </w:tc>
      </w:tr>
      <w:tr w:rsidR="00563BAA" w14:paraId="28A30AE9" w14:textId="77777777">
        <w:tblPrEx>
          <w:tblCellMar>
            <w:top w:w="0" w:type="dxa"/>
            <w:bottom w:w="0" w:type="dxa"/>
          </w:tblCellMar>
        </w:tblPrEx>
        <w:trPr>
          <w:trHeight w:hRule="exact" w:val="2309"/>
          <w:jc w:val="center"/>
        </w:trPr>
        <w:tc>
          <w:tcPr>
            <w:tcW w:w="4959" w:type="dxa"/>
            <w:gridSpan w:val="2"/>
            <w:tcBorders>
              <w:top w:val="single" w:sz="4" w:space="0" w:color="auto"/>
              <w:left w:val="single" w:sz="4" w:space="0" w:color="auto"/>
            </w:tcBorders>
            <w:vAlign w:val="center"/>
          </w:tcPr>
          <w:p w14:paraId="28A30AE4" w14:textId="77777777" w:rsidR="00563BAA" w:rsidRDefault="00000000">
            <w:pPr>
              <w:pStyle w:val="Jin0"/>
              <w:spacing w:line="276" w:lineRule="auto"/>
              <w:rPr>
                <w:sz w:val="20"/>
                <w:szCs w:val="20"/>
              </w:rPr>
            </w:pPr>
            <w:r>
              <w:rPr>
                <w:rStyle w:val="Jin"/>
                <w:b/>
                <w:bCs/>
                <w:sz w:val="20"/>
                <w:szCs w:val="20"/>
              </w:rPr>
              <w:t>Žák:</w:t>
            </w:r>
          </w:p>
          <w:p w14:paraId="28A30AE5" w14:textId="77777777" w:rsidR="00563BAA" w:rsidRDefault="00000000">
            <w:pPr>
              <w:pStyle w:val="Jin0"/>
              <w:tabs>
                <w:tab w:val="left" w:pos="826"/>
              </w:tabs>
              <w:spacing w:line="230" w:lineRule="auto"/>
              <w:ind w:firstLine="480"/>
              <w:rPr>
                <w:sz w:val="20"/>
                <w:szCs w:val="20"/>
              </w:rPr>
            </w:pPr>
            <w:r>
              <w:rPr>
                <w:rStyle w:val="Jin"/>
              </w:rPr>
              <w:t>-</w:t>
            </w:r>
            <w:r>
              <w:rPr>
                <w:rStyle w:val="Jin"/>
              </w:rPr>
              <w:tab/>
            </w:r>
            <w:r>
              <w:rPr>
                <w:rStyle w:val="Jin"/>
                <w:b/>
                <w:bCs/>
                <w:sz w:val="20"/>
                <w:szCs w:val="20"/>
              </w:rPr>
              <w:t>zachycuje jevy a procesy v proměnách a</w:t>
            </w:r>
          </w:p>
          <w:p w14:paraId="28A30AE6" w14:textId="77777777" w:rsidR="00563BAA" w:rsidRDefault="00000000">
            <w:pPr>
              <w:pStyle w:val="Jin0"/>
              <w:spacing w:line="276" w:lineRule="auto"/>
              <w:ind w:left="840"/>
              <w:rPr>
                <w:sz w:val="20"/>
                <w:szCs w:val="20"/>
              </w:rPr>
            </w:pPr>
            <w:r>
              <w:rPr>
                <w:rStyle w:val="Jin"/>
                <w:b/>
                <w:bCs/>
                <w:sz w:val="20"/>
                <w:szCs w:val="20"/>
              </w:rPr>
              <w:t xml:space="preserve">vztazích; k tvorbě užívá některé metody uplatňované v současném výtvarném umění a digitálních </w:t>
            </w:r>
            <w:proofErr w:type="gramStart"/>
            <w:r>
              <w:rPr>
                <w:rStyle w:val="Jin"/>
                <w:b/>
                <w:bCs/>
                <w:sz w:val="20"/>
                <w:szCs w:val="20"/>
              </w:rPr>
              <w:t>médiích - počítačová</w:t>
            </w:r>
            <w:proofErr w:type="gramEnd"/>
            <w:r>
              <w:rPr>
                <w:rStyle w:val="Jin"/>
                <w:b/>
                <w:bCs/>
                <w:sz w:val="20"/>
                <w:szCs w:val="20"/>
              </w:rPr>
              <w:t xml:space="preserve"> grafika, fotografie, video, animace</w:t>
            </w:r>
          </w:p>
        </w:tc>
        <w:tc>
          <w:tcPr>
            <w:tcW w:w="2371" w:type="dxa"/>
            <w:gridSpan w:val="2"/>
            <w:tcBorders>
              <w:top w:val="single" w:sz="4" w:space="0" w:color="auto"/>
              <w:left w:val="single" w:sz="4" w:space="0" w:color="auto"/>
            </w:tcBorders>
            <w:vAlign w:val="bottom"/>
          </w:tcPr>
          <w:p w14:paraId="28A30AE7" w14:textId="77777777" w:rsidR="00563BAA" w:rsidRDefault="00000000">
            <w:pPr>
              <w:pStyle w:val="Jin0"/>
              <w:jc w:val="center"/>
              <w:rPr>
                <w:sz w:val="20"/>
                <w:szCs w:val="20"/>
              </w:rPr>
            </w:pPr>
            <w:r>
              <w:rPr>
                <w:rStyle w:val="Jin"/>
                <w:b/>
                <w:bCs/>
                <w:sz w:val="20"/>
                <w:szCs w:val="20"/>
              </w:rPr>
              <w:t xml:space="preserve">Komunikační obsah vizuálně obrazných </w:t>
            </w:r>
            <w:proofErr w:type="gramStart"/>
            <w:r>
              <w:rPr>
                <w:rStyle w:val="Jin"/>
                <w:b/>
                <w:bCs/>
                <w:sz w:val="20"/>
                <w:szCs w:val="20"/>
              </w:rPr>
              <w:t xml:space="preserve">vyjádření </w:t>
            </w:r>
            <w:r>
              <w:rPr>
                <w:rStyle w:val="Jin"/>
                <w:sz w:val="20"/>
                <w:szCs w:val="20"/>
              </w:rPr>
              <w:t>- utváření</w:t>
            </w:r>
            <w:proofErr w:type="gramEnd"/>
            <w:r>
              <w:rPr>
                <w:rStyle w:val="Jin"/>
                <w:sz w:val="20"/>
                <w:szCs w:val="20"/>
              </w:rPr>
              <w:t xml:space="preserve"> a uplatnění komunikačního obsahu; vysvětlování a obhajoba výsledků tvorby s respektováním záměru autora; prezentace ve veřejném prostoru, mediální prezentace</w:t>
            </w:r>
          </w:p>
        </w:tc>
        <w:tc>
          <w:tcPr>
            <w:tcW w:w="1752" w:type="dxa"/>
            <w:gridSpan w:val="2"/>
            <w:tcBorders>
              <w:top w:val="single" w:sz="4" w:space="0" w:color="auto"/>
              <w:left w:val="single" w:sz="4" w:space="0" w:color="auto"/>
              <w:right w:val="single" w:sz="4" w:space="0" w:color="auto"/>
            </w:tcBorders>
            <w:vAlign w:val="center"/>
          </w:tcPr>
          <w:p w14:paraId="28A30AE8" w14:textId="77777777" w:rsidR="00563BAA" w:rsidRDefault="00000000">
            <w:pPr>
              <w:pStyle w:val="Jin0"/>
              <w:jc w:val="center"/>
              <w:rPr>
                <w:sz w:val="20"/>
                <w:szCs w:val="20"/>
              </w:rPr>
            </w:pPr>
            <w:r>
              <w:rPr>
                <w:rStyle w:val="Jin"/>
                <w:sz w:val="20"/>
                <w:szCs w:val="20"/>
              </w:rPr>
              <w:t>Počítačová grafika Úprava fotografie Video, (animace)</w:t>
            </w:r>
          </w:p>
        </w:tc>
      </w:tr>
      <w:tr w:rsidR="00563BAA" w14:paraId="28A30AEF" w14:textId="77777777">
        <w:tblPrEx>
          <w:tblCellMar>
            <w:top w:w="0" w:type="dxa"/>
            <w:bottom w:w="0" w:type="dxa"/>
          </w:tblCellMar>
        </w:tblPrEx>
        <w:trPr>
          <w:trHeight w:hRule="exact" w:val="1910"/>
          <w:jc w:val="center"/>
        </w:trPr>
        <w:tc>
          <w:tcPr>
            <w:tcW w:w="4959" w:type="dxa"/>
            <w:gridSpan w:val="2"/>
            <w:tcBorders>
              <w:top w:val="single" w:sz="4" w:space="0" w:color="auto"/>
              <w:left w:val="single" w:sz="4" w:space="0" w:color="auto"/>
            </w:tcBorders>
            <w:vAlign w:val="center"/>
          </w:tcPr>
          <w:p w14:paraId="28A30AEA" w14:textId="77777777" w:rsidR="00563BAA" w:rsidRDefault="00000000">
            <w:pPr>
              <w:pStyle w:val="Jin0"/>
              <w:rPr>
                <w:sz w:val="20"/>
                <w:szCs w:val="20"/>
              </w:rPr>
            </w:pPr>
            <w:r>
              <w:rPr>
                <w:rStyle w:val="Jin"/>
                <w:b/>
                <w:bCs/>
                <w:sz w:val="20"/>
                <w:szCs w:val="20"/>
              </w:rPr>
              <w:t>Žák:</w:t>
            </w:r>
          </w:p>
          <w:p w14:paraId="28A30AEB" w14:textId="77777777" w:rsidR="00563BAA" w:rsidRDefault="00000000">
            <w:pPr>
              <w:pStyle w:val="Jin0"/>
              <w:tabs>
                <w:tab w:val="left" w:pos="101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vybírá, kombinuje a vytváří prostředky pro</w:t>
            </w:r>
          </w:p>
          <w:p w14:paraId="28A30AEC" w14:textId="77777777" w:rsidR="00563BAA" w:rsidRDefault="00000000">
            <w:pPr>
              <w:pStyle w:val="Jin0"/>
              <w:ind w:left="1020"/>
              <w:rPr>
                <w:sz w:val="20"/>
                <w:szCs w:val="20"/>
              </w:rPr>
            </w:pPr>
            <w:r>
              <w:rPr>
                <w:rStyle w:val="Jin"/>
                <w:b/>
                <w:bCs/>
                <w:sz w:val="20"/>
                <w:szCs w:val="20"/>
              </w:rPr>
              <w:t>vlastní osobité vyjádření</w:t>
            </w:r>
          </w:p>
        </w:tc>
        <w:tc>
          <w:tcPr>
            <w:tcW w:w="2371" w:type="dxa"/>
            <w:gridSpan w:val="2"/>
            <w:tcBorders>
              <w:top w:val="single" w:sz="4" w:space="0" w:color="auto"/>
              <w:left w:val="single" w:sz="4" w:space="0" w:color="auto"/>
            </w:tcBorders>
            <w:vAlign w:val="bottom"/>
          </w:tcPr>
          <w:p w14:paraId="28A30AED" w14:textId="77777777" w:rsidR="00563BAA" w:rsidRDefault="00000000">
            <w:pPr>
              <w:pStyle w:val="Jin0"/>
              <w:jc w:val="center"/>
              <w:rPr>
                <w:sz w:val="20"/>
                <w:szCs w:val="20"/>
              </w:rPr>
            </w:pPr>
            <w:r>
              <w:rPr>
                <w:rStyle w:val="Jin"/>
                <w:b/>
                <w:bCs/>
                <w:sz w:val="20"/>
                <w:szCs w:val="20"/>
              </w:rPr>
              <w:t xml:space="preserve">Prostředky pro vyjádření emocí, pocitů, nálad, fantazie, představ a osobních </w:t>
            </w:r>
            <w:proofErr w:type="gramStart"/>
            <w:r>
              <w:rPr>
                <w:rStyle w:val="Jin"/>
                <w:b/>
                <w:bCs/>
                <w:sz w:val="20"/>
                <w:szCs w:val="20"/>
              </w:rPr>
              <w:t xml:space="preserve">zkušeností </w:t>
            </w:r>
            <w:r>
              <w:rPr>
                <w:rStyle w:val="Jin"/>
                <w:sz w:val="20"/>
                <w:szCs w:val="20"/>
              </w:rPr>
              <w:t>- manipulace</w:t>
            </w:r>
            <w:proofErr w:type="gramEnd"/>
            <w:r>
              <w:rPr>
                <w:rStyle w:val="Jin"/>
                <w:sz w:val="20"/>
                <w:szCs w:val="20"/>
              </w:rPr>
              <w:t xml:space="preserve"> s objekty, pohyb těla a jeho umístění v prostoru, akční tvar malby a kresby</w:t>
            </w:r>
          </w:p>
        </w:tc>
        <w:tc>
          <w:tcPr>
            <w:tcW w:w="1752" w:type="dxa"/>
            <w:gridSpan w:val="2"/>
            <w:tcBorders>
              <w:top w:val="single" w:sz="4" w:space="0" w:color="auto"/>
              <w:left w:val="single" w:sz="4" w:space="0" w:color="auto"/>
              <w:right w:val="single" w:sz="4" w:space="0" w:color="auto"/>
            </w:tcBorders>
            <w:vAlign w:val="center"/>
          </w:tcPr>
          <w:p w14:paraId="28A30AEE" w14:textId="77777777" w:rsidR="00563BAA" w:rsidRDefault="00000000">
            <w:pPr>
              <w:pStyle w:val="Jin0"/>
              <w:jc w:val="center"/>
              <w:rPr>
                <w:sz w:val="20"/>
                <w:szCs w:val="20"/>
              </w:rPr>
            </w:pPr>
            <w:r>
              <w:rPr>
                <w:rStyle w:val="Jin"/>
                <w:sz w:val="20"/>
                <w:szCs w:val="20"/>
              </w:rPr>
              <w:t>Použití barev (inspirace výtvarným uměním)</w:t>
            </w:r>
          </w:p>
        </w:tc>
      </w:tr>
      <w:tr w:rsidR="00563BAA" w14:paraId="28A30AF5" w14:textId="77777777">
        <w:tblPrEx>
          <w:tblCellMar>
            <w:top w:w="0" w:type="dxa"/>
            <w:bottom w:w="0" w:type="dxa"/>
          </w:tblCellMar>
        </w:tblPrEx>
        <w:trPr>
          <w:trHeight w:hRule="exact" w:val="3038"/>
          <w:jc w:val="center"/>
        </w:trPr>
        <w:tc>
          <w:tcPr>
            <w:tcW w:w="4959" w:type="dxa"/>
            <w:gridSpan w:val="2"/>
            <w:tcBorders>
              <w:top w:val="single" w:sz="4" w:space="0" w:color="auto"/>
              <w:left w:val="single" w:sz="4" w:space="0" w:color="auto"/>
              <w:bottom w:val="single" w:sz="4" w:space="0" w:color="auto"/>
            </w:tcBorders>
            <w:vAlign w:val="center"/>
          </w:tcPr>
          <w:p w14:paraId="28A30AF0" w14:textId="77777777" w:rsidR="00563BAA" w:rsidRDefault="00000000">
            <w:pPr>
              <w:pStyle w:val="Jin0"/>
              <w:spacing w:line="276" w:lineRule="auto"/>
              <w:rPr>
                <w:sz w:val="20"/>
                <w:szCs w:val="20"/>
              </w:rPr>
            </w:pPr>
            <w:r>
              <w:rPr>
                <w:rStyle w:val="Jin"/>
                <w:b/>
                <w:bCs/>
                <w:sz w:val="20"/>
                <w:szCs w:val="20"/>
              </w:rPr>
              <w:t>Žák:</w:t>
            </w:r>
          </w:p>
          <w:p w14:paraId="28A30AF1" w14:textId="77777777" w:rsidR="00563BAA" w:rsidRDefault="00000000">
            <w:pPr>
              <w:pStyle w:val="Jin0"/>
              <w:tabs>
                <w:tab w:val="left" w:pos="835"/>
              </w:tabs>
              <w:spacing w:line="230" w:lineRule="auto"/>
              <w:ind w:firstLine="480"/>
              <w:rPr>
                <w:sz w:val="20"/>
                <w:szCs w:val="20"/>
              </w:rPr>
            </w:pPr>
            <w:r>
              <w:rPr>
                <w:rStyle w:val="Jin"/>
              </w:rPr>
              <w:t>-</w:t>
            </w:r>
            <w:r>
              <w:rPr>
                <w:rStyle w:val="Jin"/>
              </w:rPr>
              <w:tab/>
            </w:r>
            <w:r>
              <w:rPr>
                <w:rStyle w:val="Jin"/>
                <w:b/>
                <w:bCs/>
                <w:sz w:val="20"/>
                <w:szCs w:val="20"/>
              </w:rPr>
              <w:t>rozliší působení vizuálně obrazného vyjádření</w:t>
            </w:r>
          </w:p>
          <w:p w14:paraId="28A30AF2" w14:textId="77777777" w:rsidR="00563BAA" w:rsidRDefault="00000000">
            <w:pPr>
              <w:pStyle w:val="Jin0"/>
              <w:spacing w:line="276" w:lineRule="auto"/>
              <w:ind w:left="840"/>
              <w:rPr>
                <w:sz w:val="20"/>
                <w:szCs w:val="20"/>
              </w:rPr>
            </w:pPr>
            <w:r>
              <w:rPr>
                <w:rStyle w:val="Jin"/>
                <w:b/>
                <w:bCs/>
                <w:sz w:val="20"/>
                <w:szCs w:val="20"/>
              </w:rPr>
              <w:t>v rovině smyslového účinku, v rovině subjektivního účinku</w:t>
            </w:r>
          </w:p>
        </w:tc>
        <w:tc>
          <w:tcPr>
            <w:tcW w:w="2371" w:type="dxa"/>
            <w:gridSpan w:val="2"/>
            <w:tcBorders>
              <w:top w:val="single" w:sz="4" w:space="0" w:color="auto"/>
              <w:left w:val="single" w:sz="4" w:space="0" w:color="auto"/>
              <w:bottom w:val="single" w:sz="4" w:space="0" w:color="auto"/>
            </w:tcBorders>
            <w:vAlign w:val="center"/>
          </w:tcPr>
          <w:p w14:paraId="28A30AF3" w14:textId="77777777" w:rsidR="00563BAA" w:rsidRDefault="00000000">
            <w:pPr>
              <w:pStyle w:val="Jin0"/>
              <w:jc w:val="center"/>
              <w:rPr>
                <w:sz w:val="20"/>
                <w:szCs w:val="20"/>
              </w:rPr>
            </w:pPr>
            <w:r>
              <w:rPr>
                <w:rStyle w:val="Jin"/>
                <w:b/>
                <w:bCs/>
                <w:sz w:val="20"/>
                <w:szCs w:val="20"/>
              </w:rPr>
              <w:t xml:space="preserve">Přístupy k vizuálně obrazným </w:t>
            </w:r>
            <w:proofErr w:type="gramStart"/>
            <w:r>
              <w:rPr>
                <w:rStyle w:val="Jin"/>
                <w:b/>
                <w:bCs/>
                <w:sz w:val="20"/>
                <w:szCs w:val="20"/>
              </w:rPr>
              <w:t xml:space="preserve">vyjádřením </w:t>
            </w:r>
            <w:r>
              <w:rPr>
                <w:rStyle w:val="Jin"/>
                <w:sz w:val="20"/>
                <w:szCs w:val="20"/>
              </w:rPr>
              <w:t>- hledisko</w:t>
            </w:r>
            <w:proofErr w:type="gramEnd"/>
            <w:r>
              <w:rPr>
                <w:rStyle w:val="Jin"/>
                <w:sz w:val="20"/>
                <w:szCs w:val="20"/>
              </w:rPr>
              <w:t xml:space="preserve"> jejich vnímání (vizuální, haptické, statické, dynamické), hledisko jejich motivace (fantazijní, symbolická, založená na smyslovém vnímání, racionálně konstruktivní, expresivní); reflexe a vědomé uplatnění při vlastních tvůrčích činnostech</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30AF4" w14:textId="77777777" w:rsidR="00563BAA" w:rsidRDefault="00000000">
            <w:pPr>
              <w:pStyle w:val="Jin0"/>
              <w:jc w:val="center"/>
              <w:rPr>
                <w:sz w:val="20"/>
                <w:szCs w:val="20"/>
              </w:rPr>
            </w:pPr>
            <w:r>
              <w:rPr>
                <w:rStyle w:val="Jin"/>
                <w:sz w:val="20"/>
                <w:szCs w:val="20"/>
              </w:rPr>
              <w:t>Prostorová práce Grafické techniky</w:t>
            </w:r>
          </w:p>
        </w:tc>
      </w:tr>
    </w:tbl>
    <w:p w14:paraId="28A30AF6"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58"/>
        <w:gridCol w:w="2371"/>
        <w:gridCol w:w="1752"/>
      </w:tblGrid>
      <w:tr w:rsidR="00563BAA" w14:paraId="28A30AFA" w14:textId="77777777">
        <w:tblPrEx>
          <w:tblCellMar>
            <w:top w:w="0" w:type="dxa"/>
            <w:bottom w:w="0" w:type="dxa"/>
          </w:tblCellMar>
        </w:tblPrEx>
        <w:trPr>
          <w:trHeight w:hRule="exact" w:val="802"/>
          <w:jc w:val="center"/>
        </w:trPr>
        <w:tc>
          <w:tcPr>
            <w:tcW w:w="4958" w:type="dxa"/>
            <w:tcBorders>
              <w:top w:val="single" w:sz="4" w:space="0" w:color="auto"/>
              <w:left w:val="single" w:sz="4" w:space="0" w:color="auto"/>
            </w:tcBorders>
            <w:shd w:val="clear" w:color="auto" w:fill="D9D9D9"/>
            <w:vAlign w:val="center"/>
          </w:tcPr>
          <w:p w14:paraId="28A30AF7" w14:textId="77777777" w:rsidR="00563BAA" w:rsidRDefault="00000000">
            <w:pPr>
              <w:pStyle w:val="Jin0"/>
              <w:jc w:val="center"/>
            </w:pPr>
            <w:r>
              <w:rPr>
                <w:rStyle w:val="Jin"/>
                <w:b/>
                <w:bCs/>
              </w:rPr>
              <w:lastRenderedPageBreak/>
              <w:t>Očekávané výstupy</w:t>
            </w:r>
          </w:p>
        </w:tc>
        <w:tc>
          <w:tcPr>
            <w:tcW w:w="2371" w:type="dxa"/>
            <w:tcBorders>
              <w:top w:val="single" w:sz="4" w:space="0" w:color="auto"/>
              <w:left w:val="single" w:sz="4" w:space="0" w:color="auto"/>
            </w:tcBorders>
            <w:shd w:val="clear" w:color="auto" w:fill="D9D9D9"/>
            <w:vAlign w:val="center"/>
          </w:tcPr>
          <w:p w14:paraId="28A30AF8"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30AF9" w14:textId="77777777" w:rsidR="00563BAA" w:rsidRDefault="00000000">
            <w:pPr>
              <w:pStyle w:val="Jin0"/>
              <w:ind w:firstLine="300"/>
            </w:pPr>
            <w:r>
              <w:rPr>
                <w:rStyle w:val="Jin"/>
                <w:b/>
                <w:bCs/>
              </w:rPr>
              <w:t>Poznámky</w:t>
            </w:r>
          </w:p>
        </w:tc>
      </w:tr>
      <w:tr w:rsidR="00563BAA" w14:paraId="28A30AFF" w14:textId="77777777">
        <w:tblPrEx>
          <w:tblCellMar>
            <w:top w:w="0" w:type="dxa"/>
            <w:bottom w:w="0" w:type="dxa"/>
          </w:tblCellMar>
        </w:tblPrEx>
        <w:trPr>
          <w:trHeight w:hRule="exact" w:val="3350"/>
          <w:jc w:val="center"/>
        </w:trPr>
        <w:tc>
          <w:tcPr>
            <w:tcW w:w="4958" w:type="dxa"/>
            <w:tcBorders>
              <w:top w:val="single" w:sz="4" w:space="0" w:color="auto"/>
              <w:left w:val="single" w:sz="4" w:space="0" w:color="auto"/>
              <w:bottom w:val="single" w:sz="4" w:space="0" w:color="auto"/>
            </w:tcBorders>
            <w:vAlign w:val="center"/>
          </w:tcPr>
          <w:p w14:paraId="28A30AFB" w14:textId="77777777" w:rsidR="00563BAA" w:rsidRDefault="00000000">
            <w:pPr>
              <w:pStyle w:val="Jin0"/>
              <w:rPr>
                <w:sz w:val="20"/>
                <w:szCs w:val="20"/>
              </w:rPr>
            </w:pPr>
            <w:r>
              <w:rPr>
                <w:rStyle w:val="Jin"/>
                <w:b/>
                <w:bCs/>
                <w:sz w:val="20"/>
                <w:szCs w:val="20"/>
              </w:rPr>
              <w:t>Žák:</w:t>
            </w:r>
          </w:p>
          <w:p w14:paraId="28A30AFC"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interpretuje umělecká vizuálně obrazná vyjádření současnosti i minulosti; vychází při tom ze svých znalostí historických souvislostí i z osobních zkušeností a prožitků</w:t>
            </w:r>
          </w:p>
        </w:tc>
        <w:tc>
          <w:tcPr>
            <w:tcW w:w="2371" w:type="dxa"/>
            <w:tcBorders>
              <w:top w:val="single" w:sz="4" w:space="0" w:color="auto"/>
              <w:left w:val="single" w:sz="4" w:space="0" w:color="auto"/>
              <w:bottom w:val="single" w:sz="4" w:space="0" w:color="auto"/>
            </w:tcBorders>
            <w:vAlign w:val="center"/>
          </w:tcPr>
          <w:p w14:paraId="28A30AFD" w14:textId="77777777" w:rsidR="00563BAA" w:rsidRDefault="00000000">
            <w:pPr>
              <w:pStyle w:val="Jin0"/>
              <w:jc w:val="center"/>
              <w:rPr>
                <w:sz w:val="20"/>
                <w:szCs w:val="20"/>
              </w:rPr>
            </w:pPr>
            <w:r>
              <w:rPr>
                <w:rStyle w:val="Jin"/>
                <w:b/>
                <w:bCs/>
                <w:sz w:val="20"/>
                <w:szCs w:val="20"/>
              </w:rPr>
              <w:t xml:space="preserve">Osobní postoj v </w:t>
            </w:r>
            <w:proofErr w:type="gramStart"/>
            <w:r>
              <w:rPr>
                <w:rStyle w:val="Jin"/>
                <w:b/>
                <w:bCs/>
                <w:sz w:val="20"/>
                <w:szCs w:val="20"/>
              </w:rPr>
              <w:t>komunikaci - jeho</w:t>
            </w:r>
            <w:proofErr w:type="gramEnd"/>
            <w:r>
              <w:rPr>
                <w:rStyle w:val="Jin"/>
                <w:b/>
                <w:bCs/>
                <w:sz w:val="20"/>
                <w:szCs w:val="20"/>
              </w:rPr>
              <w:t xml:space="preserve"> utváření a zdůvodňování; důvody vzniku odlišných interpretací vizuálně obrazných vyjádření (samostatně vytvořených a přejatých), kritéria jejich porovnávání, jejich zdůvodňování</w:t>
            </w:r>
          </w:p>
        </w:tc>
        <w:tc>
          <w:tcPr>
            <w:tcW w:w="1752" w:type="dxa"/>
            <w:tcBorders>
              <w:top w:val="single" w:sz="4" w:space="0" w:color="auto"/>
              <w:left w:val="single" w:sz="4" w:space="0" w:color="auto"/>
              <w:bottom w:val="single" w:sz="4" w:space="0" w:color="auto"/>
              <w:right w:val="single" w:sz="4" w:space="0" w:color="auto"/>
            </w:tcBorders>
            <w:vAlign w:val="center"/>
          </w:tcPr>
          <w:p w14:paraId="28A30AFE" w14:textId="77777777" w:rsidR="00563BAA" w:rsidRDefault="00000000">
            <w:pPr>
              <w:pStyle w:val="Jin0"/>
              <w:jc w:val="center"/>
              <w:rPr>
                <w:sz w:val="20"/>
                <w:szCs w:val="20"/>
              </w:rPr>
            </w:pPr>
            <w:r>
              <w:rPr>
                <w:rStyle w:val="Jin"/>
                <w:sz w:val="20"/>
                <w:szCs w:val="20"/>
              </w:rPr>
              <w:t>Setkání s uměním a umělci v návaznosti na informace v dějepisu (mezipředmětové vztahy) Galerie, výstavy, architektonické památky</w:t>
            </w:r>
          </w:p>
        </w:tc>
      </w:tr>
    </w:tbl>
    <w:p w14:paraId="28A30B00"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786"/>
        <w:gridCol w:w="2558"/>
        <w:gridCol w:w="1661"/>
        <w:gridCol w:w="710"/>
        <w:gridCol w:w="422"/>
        <w:gridCol w:w="1330"/>
      </w:tblGrid>
      <w:tr w:rsidR="00563BAA" w14:paraId="28A30B03" w14:textId="77777777">
        <w:tblPrEx>
          <w:tblCellMar>
            <w:top w:w="0" w:type="dxa"/>
            <w:bottom w:w="0" w:type="dxa"/>
          </w:tblCellMar>
        </w:tblPrEx>
        <w:trPr>
          <w:trHeight w:hRule="exact" w:val="610"/>
          <w:jc w:val="center"/>
        </w:trPr>
        <w:tc>
          <w:tcPr>
            <w:tcW w:w="2400" w:type="dxa"/>
            <w:gridSpan w:val="2"/>
            <w:tcBorders>
              <w:top w:val="single" w:sz="4" w:space="0" w:color="auto"/>
              <w:left w:val="single" w:sz="4" w:space="0" w:color="auto"/>
            </w:tcBorders>
            <w:shd w:val="clear" w:color="auto" w:fill="D9D9D9"/>
            <w:vAlign w:val="center"/>
          </w:tcPr>
          <w:p w14:paraId="28A30B01" w14:textId="77777777" w:rsidR="00563BAA" w:rsidRDefault="00000000">
            <w:pPr>
              <w:pStyle w:val="Jin0"/>
            </w:pPr>
            <w:r>
              <w:rPr>
                <w:rStyle w:val="Jin"/>
                <w:b/>
                <w:bCs/>
              </w:rPr>
              <w:lastRenderedPageBreak/>
              <w:t>Vzdělávací oblast:</w:t>
            </w:r>
          </w:p>
        </w:tc>
        <w:tc>
          <w:tcPr>
            <w:tcW w:w="6681" w:type="dxa"/>
            <w:gridSpan w:val="5"/>
            <w:tcBorders>
              <w:top w:val="single" w:sz="4" w:space="0" w:color="auto"/>
              <w:left w:val="single" w:sz="4" w:space="0" w:color="auto"/>
              <w:right w:val="single" w:sz="4" w:space="0" w:color="auto"/>
            </w:tcBorders>
            <w:vAlign w:val="center"/>
          </w:tcPr>
          <w:p w14:paraId="28A30B02" w14:textId="77777777" w:rsidR="00563BAA" w:rsidRDefault="00000000">
            <w:pPr>
              <w:pStyle w:val="Jin0"/>
              <w:rPr>
                <w:sz w:val="36"/>
                <w:szCs w:val="36"/>
              </w:rPr>
            </w:pPr>
            <w:r>
              <w:rPr>
                <w:rStyle w:val="Jin"/>
                <w:b/>
                <w:bCs/>
                <w:sz w:val="36"/>
                <w:szCs w:val="36"/>
              </w:rPr>
              <w:t>Umění a kultura</w:t>
            </w:r>
          </w:p>
        </w:tc>
      </w:tr>
      <w:tr w:rsidR="00563BAA" w14:paraId="28A30B08" w14:textId="77777777">
        <w:tblPrEx>
          <w:tblCellMar>
            <w:top w:w="0" w:type="dxa"/>
            <w:bottom w:w="0" w:type="dxa"/>
          </w:tblCellMar>
        </w:tblPrEx>
        <w:trPr>
          <w:trHeight w:hRule="exact" w:val="586"/>
          <w:jc w:val="center"/>
        </w:trPr>
        <w:tc>
          <w:tcPr>
            <w:tcW w:w="2400" w:type="dxa"/>
            <w:gridSpan w:val="2"/>
            <w:tcBorders>
              <w:top w:val="single" w:sz="4" w:space="0" w:color="auto"/>
              <w:left w:val="single" w:sz="4" w:space="0" w:color="auto"/>
            </w:tcBorders>
            <w:shd w:val="clear" w:color="auto" w:fill="D9D9D9"/>
            <w:vAlign w:val="center"/>
          </w:tcPr>
          <w:p w14:paraId="28A30B04" w14:textId="77777777" w:rsidR="00563BAA" w:rsidRDefault="00000000">
            <w:pPr>
              <w:pStyle w:val="Jin0"/>
            </w:pPr>
            <w:r>
              <w:rPr>
                <w:rStyle w:val="Jin"/>
                <w:b/>
                <w:bCs/>
              </w:rPr>
              <w:t>Vzdělávací obor:</w:t>
            </w:r>
          </w:p>
        </w:tc>
        <w:tc>
          <w:tcPr>
            <w:tcW w:w="4219" w:type="dxa"/>
            <w:gridSpan w:val="2"/>
            <w:tcBorders>
              <w:top w:val="single" w:sz="4" w:space="0" w:color="auto"/>
              <w:left w:val="single" w:sz="4" w:space="0" w:color="auto"/>
            </w:tcBorders>
            <w:vAlign w:val="center"/>
          </w:tcPr>
          <w:p w14:paraId="28A30B05" w14:textId="77777777" w:rsidR="00563BAA" w:rsidRDefault="00000000">
            <w:pPr>
              <w:pStyle w:val="Jin0"/>
              <w:rPr>
                <w:sz w:val="36"/>
                <w:szCs w:val="36"/>
              </w:rPr>
            </w:pPr>
            <w:r>
              <w:rPr>
                <w:rStyle w:val="Jin"/>
                <w:b/>
                <w:bCs/>
                <w:sz w:val="36"/>
                <w:szCs w:val="36"/>
              </w:rPr>
              <w:t>Výtvarná výchova</w:t>
            </w:r>
          </w:p>
        </w:tc>
        <w:tc>
          <w:tcPr>
            <w:tcW w:w="1132" w:type="dxa"/>
            <w:gridSpan w:val="2"/>
            <w:tcBorders>
              <w:top w:val="single" w:sz="4" w:space="0" w:color="auto"/>
              <w:left w:val="single" w:sz="4" w:space="0" w:color="auto"/>
            </w:tcBorders>
            <w:shd w:val="clear" w:color="auto" w:fill="D9D9D9"/>
            <w:vAlign w:val="center"/>
          </w:tcPr>
          <w:p w14:paraId="28A30B06"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center"/>
          </w:tcPr>
          <w:p w14:paraId="28A30B07" w14:textId="77777777" w:rsidR="00563BAA" w:rsidRDefault="00000000">
            <w:pPr>
              <w:pStyle w:val="Jin0"/>
              <w:jc w:val="center"/>
              <w:rPr>
                <w:sz w:val="36"/>
                <w:szCs w:val="36"/>
              </w:rPr>
            </w:pPr>
            <w:r>
              <w:rPr>
                <w:rStyle w:val="Jin"/>
                <w:b/>
                <w:bCs/>
                <w:sz w:val="36"/>
                <w:szCs w:val="36"/>
              </w:rPr>
              <w:t>9.</w:t>
            </w:r>
          </w:p>
        </w:tc>
      </w:tr>
      <w:tr w:rsidR="00563BAA" w14:paraId="28A30B0C" w14:textId="77777777">
        <w:tblPrEx>
          <w:tblCellMar>
            <w:top w:w="0" w:type="dxa"/>
            <w:bottom w:w="0" w:type="dxa"/>
          </w:tblCellMar>
        </w:tblPrEx>
        <w:trPr>
          <w:trHeight w:hRule="exact" w:val="806"/>
          <w:jc w:val="center"/>
        </w:trPr>
        <w:tc>
          <w:tcPr>
            <w:tcW w:w="4958" w:type="dxa"/>
            <w:gridSpan w:val="3"/>
            <w:tcBorders>
              <w:top w:val="single" w:sz="4" w:space="0" w:color="auto"/>
              <w:left w:val="single" w:sz="4" w:space="0" w:color="auto"/>
            </w:tcBorders>
            <w:shd w:val="clear" w:color="auto" w:fill="D9D9D9"/>
            <w:vAlign w:val="center"/>
          </w:tcPr>
          <w:p w14:paraId="28A30B09" w14:textId="77777777" w:rsidR="00563BAA" w:rsidRDefault="00000000">
            <w:pPr>
              <w:pStyle w:val="Jin0"/>
              <w:jc w:val="center"/>
            </w:pPr>
            <w:r>
              <w:rPr>
                <w:rStyle w:val="Jin"/>
                <w:b/>
                <w:bCs/>
              </w:rPr>
              <w:t>Očekávané výstupy</w:t>
            </w:r>
          </w:p>
        </w:tc>
        <w:tc>
          <w:tcPr>
            <w:tcW w:w="2371" w:type="dxa"/>
            <w:gridSpan w:val="2"/>
            <w:tcBorders>
              <w:top w:val="single" w:sz="4" w:space="0" w:color="auto"/>
              <w:left w:val="single" w:sz="4" w:space="0" w:color="auto"/>
            </w:tcBorders>
            <w:shd w:val="clear" w:color="auto" w:fill="D9D9D9"/>
            <w:vAlign w:val="center"/>
          </w:tcPr>
          <w:p w14:paraId="28A30B0A"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30B0B" w14:textId="77777777" w:rsidR="00563BAA" w:rsidRDefault="00000000">
            <w:pPr>
              <w:pStyle w:val="Jin0"/>
              <w:ind w:firstLine="260"/>
            </w:pPr>
            <w:r>
              <w:rPr>
                <w:rStyle w:val="Jin"/>
                <w:b/>
                <w:bCs/>
              </w:rPr>
              <w:t>Poznámky</w:t>
            </w:r>
          </w:p>
        </w:tc>
      </w:tr>
      <w:tr w:rsidR="00563BAA" w14:paraId="28A30B11" w14:textId="77777777">
        <w:tblPrEx>
          <w:tblCellMar>
            <w:top w:w="0" w:type="dxa"/>
            <w:bottom w:w="0" w:type="dxa"/>
          </w:tblCellMar>
        </w:tblPrEx>
        <w:trPr>
          <w:trHeight w:hRule="exact" w:val="3480"/>
          <w:jc w:val="center"/>
        </w:trPr>
        <w:tc>
          <w:tcPr>
            <w:tcW w:w="614" w:type="dxa"/>
            <w:tcBorders>
              <w:top w:val="single" w:sz="4" w:space="0" w:color="auto"/>
              <w:left w:val="single" w:sz="4" w:space="0" w:color="auto"/>
            </w:tcBorders>
          </w:tcPr>
          <w:p w14:paraId="28A30B0D" w14:textId="77777777" w:rsidR="00563BAA" w:rsidRDefault="00000000">
            <w:pPr>
              <w:pStyle w:val="Jin0"/>
              <w:spacing w:before="1040"/>
              <w:rPr>
                <w:sz w:val="20"/>
                <w:szCs w:val="20"/>
              </w:rPr>
            </w:pPr>
            <w:r>
              <w:rPr>
                <w:rStyle w:val="Jin"/>
                <w:b/>
                <w:bCs/>
                <w:sz w:val="20"/>
                <w:szCs w:val="20"/>
              </w:rPr>
              <w:t>Žák:</w:t>
            </w:r>
          </w:p>
        </w:tc>
        <w:tc>
          <w:tcPr>
            <w:tcW w:w="4344" w:type="dxa"/>
            <w:gridSpan w:val="2"/>
            <w:tcBorders>
              <w:top w:val="single" w:sz="4" w:space="0" w:color="auto"/>
            </w:tcBorders>
            <w:vAlign w:val="center"/>
          </w:tcPr>
          <w:p w14:paraId="28A30B0E" w14:textId="77777777" w:rsidR="00563BAA" w:rsidRDefault="00000000">
            <w:pPr>
              <w:pStyle w:val="Jin0"/>
              <w:rPr>
                <w:sz w:val="20"/>
                <w:szCs w:val="20"/>
              </w:rPr>
            </w:pPr>
            <w:r>
              <w:rPr>
                <w:rStyle w:val="Jin"/>
                <w:b/>
                <w:bCs/>
                <w:sz w:val="20"/>
                <w:szCs w:val="20"/>
              </w:rPr>
              <w:t>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2371" w:type="dxa"/>
            <w:gridSpan w:val="2"/>
            <w:tcBorders>
              <w:top w:val="single" w:sz="4" w:space="0" w:color="auto"/>
              <w:left w:val="single" w:sz="4" w:space="0" w:color="auto"/>
            </w:tcBorders>
          </w:tcPr>
          <w:p w14:paraId="28A30B0F" w14:textId="77777777" w:rsidR="00563BAA" w:rsidRDefault="00000000">
            <w:pPr>
              <w:pStyle w:val="Jin0"/>
              <w:jc w:val="center"/>
              <w:rPr>
                <w:sz w:val="20"/>
                <w:szCs w:val="20"/>
              </w:rPr>
            </w:pPr>
            <w:r>
              <w:rPr>
                <w:rStyle w:val="Jin"/>
                <w:b/>
                <w:bCs/>
                <w:sz w:val="20"/>
                <w:szCs w:val="20"/>
              </w:rPr>
              <w:t xml:space="preserve">Prvky vizuálně obrazného </w:t>
            </w:r>
            <w:proofErr w:type="gramStart"/>
            <w:r>
              <w:rPr>
                <w:rStyle w:val="Jin"/>
                <w:b/>
                <w:bCs/>
                <w:sz w:val="20"/>
                <w:szCs w:val="20"/>
              </w:rPr>
              <w:t xml:space="preserve">vyjádření </w:t>
            </w:r>
            <w:r>
              <w:rPr>
                <w:rStyle w:val="Jin"/>
                <w:sz w:val="20"/>
                <w:szCs w:val="20"/>
              </w:rPr>
              <w:t>- linie</w:t>
            </w:r>
            <w:proofErr w:type="gramEnd"/>
            <w:r>
              <w:rPr>
                <w:rStyle w:val="Jin"/>
                <w:sz w:val="20"/>
                <w:szCs w:val="20"/>
              </w:rPr>
              <w:t xml:space="preserve">, tvary, objemy, </w:t>
            </w:r>
            <w:proofErr w:type="spellStart"/>
            <w:r>
              <w:rPr>
                <w:rStyle w:val="Jin"/>
                <w:sz w:val="20"/>
                <w:szCs w:val="20"/>
              </w:rPr>
              <w:t>světlostní</w:t>
            </w:r>
            <w:proofErr w:type="spellEnd"/>
            <w:r>
              <w:rPr>
                <w:rStyle w:val="Jin"/>
                <w:sz w:val="20"/>
                <w:szCs w:val="20"/>
              </w:rPr>
              <w:t xml:space="preserve"> a barevné kvality, textury; </w:t>
            </w:r>
            <w:r>
              <w:rPr>
                <w:rStyle w:val="Jin"/>
                <w:sz w:val="20"/>
                <w:szCs w:val="20"/>
                <w:u w:val="single"/>
              </w:rPr>
              <w:t xml:space="preserve">vztahy a uspořádání prvků v ploše, </w:t>
            </w:r>
            <w:r>
              <w:rPr>
                <w:rStyle w:val="Jin"/>
                <w:sz w:val="20"/>
                <w:szCs w:val="20"/>
              </w:rPr>
              <w:t>objemu, prostoru a v časovém průběhu (podobnost, kontrast, rytmus, dynamické proměny, struktura), ve statickém i dynamickém vizuálně obrazném vyjádření</w:t>
            </w:r>
          </w:p>
        </w:tc>
        <w:tc>
          <w:tcPr>
            <w:tcW w:w="1752" w:type="dxa"/>
            <w:gridSpan w:val="2"/>
            <w:tcBorders>
              <w:top w:val="single" w:sz="4" w:space="0" w:color="auto"/>
              <w:left w:val="single" w:sz="4" w:space="0" w:color="auto"/>
              <w:right w:val="single" w:sz="4" w:space="0" w:color="auto"/>
            </w:tcBorders>
            <w:vAlign w:val="center"/>
          </w:tcPr>
          <w:p w14:paraId="28A30B10" w14:textId="77777777" w:rsidR="00563BAA" w:rsidRDefault="00000000">
            <w:pPr>
              <w:pStyle w:val="Jin0"/>
              <w:jc w:val="center"/>
              <w:rPr>
                <w:sz w:val="20"/>
                <w:szCs w:val="20"/>
              </w:rPr>
            </w:pPr>
            <w:proofErr w:type="gramStart"/>
            <w:r>
              <w:rPr>
                <w:rStyle w:val="Jin"/>
                <w:sz w:val="20"/>
                <w:szCs w:val="20"/>
              </w:rPr>
              <w:t>Experimenty - linie</w:t>
            </w:r>
            <w:proofErr w:type="gramEnd"/>
            <w:r>
              <w:rPr>
                <w:rStyle w:val="Jin"/>
                <w:sz w:val="20"/>
                <w:szCs w:val="20"/>
              </w:rPr>
              <w:t xml:space="preserve"> a čára Kresba z představy Krajina, předměty</w:t>
            </w:r>
          </w:p>
        </w:tc>
      </w:tr>
      <w:tr w:rsidR="00563BAA" w14:paraId="28A30B17" w14:textId="77777777">
        <w:tblPrEx>
          <w:tblCellMar>
            <w:top w:w="0" w:type="dxa"/>
            <w:bottom w:w="0" w:type="dxa"/>
          </w:tblCellMar>
        </w:tblPrEx>
        <w:trPr>
          <w:trHeight w:hRule="exact" w:val="3000"/>
          <w:jc w:val="center"/>
        </w:trPr>
        <w:tc>
          <w:tcPr>
            <w:tcW w:w="614" w:type="dxa"/>
            <w:tcBorders>
              <w:top w:val="single" w:sz="4" w:space="0" w:color="auto"/>
              <w:left w:val="single" w:sz="4" w:space="0" w:color="auto"/>
            </w:tcBorders>
            <w:vAlign w:val="center"/>
          </w:tcPr>
          <w:p w14:paraId="28A30B12" w14:textId="77777777" w:rsidR="00563BAA" w:rsidRDefault="00000000">
            <w:pPr>
              <w:pStyle w:val="Jin0"/>
              <w:spacing w:after="40"/>
              <w:rPr>
                <w:sz w:val="20"/>
                <w:szCs w:val="20"/>
              </w:rPr>
            </w:pPr>
            <w:r>
              <w:rPr>
                <w:rStyle w:val="Jin"/>
                <w:b/>
                <w:bCs/>
                <w:sz w:val="20"/>
                <w:szCs w:val="20"/>
              </w:rPr>
              <w:t>Žák:</w:t>
            </w:r>
          </w:p>
          <w:p w14:paraId="28A30B13" w14:textId="77777777" w:rsidR="00563BAA" w:rsidRDefault="00000000">
            <w:pPr>
              <w:pStyle w:val="Jin0"/>
              <w:ind w:firstLine="480"/>
              <w:rPr>
                <w:sz w:val="20"/>
                <w:szCs w:val="20"/>
              </w:rPr>
            </w:pPr>
            <w:r>
              <w:rPr>
                <w:rStyle w:val="Jin"/>
                <w:sz w:val="20"/>
                <w:szCs w:val="20"/>
              </w:rPr>
              <w:t>-</w:t>
            </w:r>
          </w:p>
        </w:tc>
        <w:tc>
          <w:tcPr>
            <w:tcW w:w="4344" w:type="dxa"/>
            <w:gridSpan w:val="2"/>
            <w:tcBorders>
              <w:top w:val="single" w:sz="4" w:space="0" w:color="auto"/>
            </w:tcBorders>
            <w:vAlign w:val="center"/>
          </w:tcPr>
          <w:p w14:paraId="28A30B14" w14:textId="77777777" w:rsidR="00563BAA" w:rsidRDefault="00000000">
            <w:pPr>
              <w:pStyle w:val="Jin0"/>
              <w:spacing w:line="276" w:lineRule="auto"/>
              <w:ind w:left="240"/>
              <w:rPr>
                <w:sz w:val="20"/>
                <w:szCs w:val="20"/>
              </w:rPr>
            </w:pPr>
            <w:r>
              <w:rPr>
                <w:rStyle w:val="Jin"/>
                <w:b/>
                <w:bCs/>
                <w:sz w:val="20"/>
                <w:szCs w:val="20"/>
              </w:rPr>
              <w:t>zaznamenává vizuální zkušenost, i zkušenosti získané ostatními smysly, zaznamenává podněty z představ a fantazie</w:t>
            </w:r>
          </w:p>
        </w:tc>
        <w:tc>
          <w:tcPr>
            <w:tcW w:w="2371" w:type="dxa"/>
            <w:gridSpan w:val="2"/>
            <w:tcBorders>
              <w:top w:val="single" w:sz="4" w:space="0" w:color="auto"/>
              <w:left w:val="single" w:sz="4" w:space="0" w:color="auto"/>
            </w:tcBorders>
            <w:vAlign w:val="bottom"/>
          </w:tcPr>
          <w:p w14:paraId="28A30B15" w14:textId="77777777" w:rsidR="00563BAA" w:rsidRDefault="00000000">
            <w:pPr>
              <w:pStyle w:val="Jin0"/>
              <w:jc w:val="center"/>
              <w:rPr>
                <w:sz w:val="20"/>
                <w:szCs w:val="20"/>
              </w:rPr>
            </w:pPr>
            <w:r>
              <w:rPr>
                <w:rStyle w:val="Jin"/>
                <w:b/>
                <w:bCs/>
                <w:sz w:val="20"/>
                <w:szCs w:val="20"/>
              </w:rPr>
              <w:t xml:space="preserve">Uspořádání objektů do celků v ploše, objemu, prostoru a časovém </w:t>
            </w:r>
            <w:proofErr w:type="gramStart"/>
            <w:r>
              <w:rPr>
                <w:rStyle w:val="Jin"/>
                <w:b/>
                <w:bCs/>
                <w:sz w:val="20"/>
                <w:szCs w:val="20"/>
              </w:rPr>
              <w:t xml:space="preserve">průběhu </w:t>
            </w:r>
            <w:r>
              <w:rPr>
                <w:rStyle w:val="Jin"/>
                <w:sz w:val="20"/>
                <w:szCs w:val="20"/>
              </w:rPr>
              <w:t>- vyjádření</w:t>
            </w:r>
            <w:proofErr w:type="gramEnd"/>
            <w:r>
              <w:rPr>
                <w:rStyle w:val="Jin"/>
                <w:sz w:val="20"/>
                <w:szCs w:val="20"/>
              </w:rPr>
              <w:t xml:space="preserve"> vztahů, pohybu a proměn uvnitř a mezi objekty (lineární, </w:t>
            </w:r>
            <w:proofErr w:type="spellStart"/>
            <w:r>
              <w:rPr>
                <w:rStyle w:val="Jin"/>
                <w:sz w:val="20"/>
                <w:szCs w:val="20"/>
              </w:rPr>
              <w:t>světlostní</w:t>
            </w:r>
            <w:proofErr w:type="spellEnd"/>
            <w:r>
              <w:rPr>
                <w:rStyle w:val="Jin"/>
                <w:sz w:val="20"/>
                <w:szCs w:val="20"/>
              </w:rPr>
              <w:t>, barevné, plastické a prostorové prostředky a prostředky vyjadřující časový průběh) ve statickém i dynamickém vyjádření</w:t>
            </w:r>
          </w:p>
        </w:tc>
        <w:tc>
          <w:tcPr>
            <w:tcW w:w="1752" w:type="dxa"/>
            <w:gridSpan w:val="2"/>
            <w:tcBorders>
              <w:top w:val="single" w:sz="4" w:space="0" w:color="auto"/>
              <w:left w:val="single" w:sz="4" w:space="0" w:color="auto"/>
              <w:right w:val="single" w:sz="4" w:space="0" w:color="auto"/>
            </w:tcBorders>
            <w:vAlign w:val="center"/>
          </w:tcPr>
          <w:p w14:paraId="28A30B16" w14:textId="77777777" w:rsidR="00563BAA" w:rsidRDefault="00000000">
            <w:pPr>
              <w:pStyle w:val="Jin0"/>
              <w:jc w:val="center"/>
              <w:rPr>
                <w:sz w:val="20"/>
                <w:szCs w:val="20"/>
              </w:rPr>
            </w:pPr>
            <w:r>
              <w:rPr>
                <w:rStyle w:val="Jin"/>
                <w:sz w:val="20"/>
                <w:szCs w:val="20"/>
              </w:rPr>
              <w:t xml:space="preserve">Písmo, perspektiva, </w:t>
            </w:r>
            <w:proofErr w:type="spellStart"/>
            <w:r>
              <w:rPr>
                <w:rStyle w:val="Jin"/>
                <w:sz w:val="20"/>
                <w:szCs w:val="20"/>
              </w:rPr>
              <w:t>opart</w:t>
            </w:r>
            <w:proofErr w:type="spellEnd"/>
          </w:p>
        </w:tc>
      </w:tr>
      <w:tr w:rsidR="00563BAA" w14:paraId="28A30B1D" w14:textId="77777777">
        <w:tblPrEx>
          <w:tblCellMar>
            <w:top w:w="0" w:type="dxa"/>
            <w:bottom w:w="0" w:type="dxa"/>
          </w:tblCellMar>
        </w:tblPrEx>
        <w:trPr>
          <w:trHeight w:hRule="exact" w:val="2304"/>
          <w:jc w:val="center"/>
        </w:trPr>
        <w:tc>
          <w:tcPr>
            <w:tcW w:w="614" w:type="dxa"/>
            <w:tcBorders>
              <w:top w:val="single" w:sz="4" w:space="0" w:color="auto"/>
              <w:left w:val="single" w:sz="4" w:space="0" w:color="auto"/>
            </w:tcBorders>
          </w:tcPr>
          <w:p w14:paraId="28A30B18" w14:textId="77777777" w:rsidR="00563BAA" w:rsidRDefault="00000000">
            <w:pPr>
              <w:pStyle w:val="Jin0"/>
              <w:spacing w:before="260" w:after="40"/>
              <w:rPr>
                <w:sz w:val="20"/>
                <w:szCs w:val="20"/>
              </w:rPr>
            </w:pPr>
            <w:r>
              <w:rPr>
                <w:rStyle w:val="Jin"/>
                <w:b/>
                <w:bCs/>
                <w:sz w:val="20"/>
                <w:szCs w:val="20"/>
              </w:rPr>
              <w:t>Žák:</w:t>
            </w:r>
          </w:p>
          <w:p w14:paraId="28A30B19" w14:textId="77777777" w:rsidR="00563BAA" w:rsidRDefault="00000000">
            <w:pPr>
              <w:pStyle w:val="Jin0"/>
              <w:ind w:firstLine="480"/>
              <w:rPr>
                <w:sz w:val="20"/>
                <w:szCs w:val="20"/>
              </w:rPr>
            </w:pPr>
            <w:r>
              <w:rPr>
                <w:rStyle w:val="Jin"/>
                <w:sz w:val="20"/>
                <w:szCs w:val="20"/>
              </w:rPr>
              <w:t>-</w:t>
            </w:r>
          </w:p>
        </w:tc>
        <w:tc>
          <w:tcPr>
            <w:tcW w:w="4344" w:type="dxa"/>
            <w:gridSpan w:val="2"/>
            <w:tcBorders>
              <w:top w:val="single" w:sz="4" w:space="0" w:color="auto"/>
            </w:tcBorders>
            <w:vAlign w:val="center"/>
          </w:tcPr>
          <w:p w14:paraId="28A30B1A" w14:textId="77777777" w:rsidR="00563BAA" w:rsidRDefault="00000000">
            <w:pPr>
              <w:pStyle w:val="Jin0"/>
              <w:spacing w:line="276" w:lineRule="auto"/>
              <w:ind w:left="240"/>
              <w:rPr>
                <w:sz w:val="20"/>
                <w:szCs w:val="20"/>
              </w:rPr>
            </w:pPr>
            <w:r>
              <w:rPr>
                <w:rStyle w:val="Jin"/>
                <w:b/>
                <w:bCs/>
                <w:sz w:val="20"/>
                <w:szCs w:val="20"/>
              </w:rPr>
              <w:t xml:space="preserve">zachycuje jevy a procesy v proměnách a vztazích; k tvorbě užívá některé metody uplatňované v současném výtvarném umění a digitálních </w:t>
            </w:r>
            <w:proofErr w:type="gramStart"/>
            <w:r>
              <w:rPr>
                <w:rStyle w:val="Jin"/>
                <w:b/>
                <w:bCs/>
                <w:sz w:val="20"/>
                <w:szCs w:val="20"/>
              </w:rPr>
              <w:t>médiích - počítačová</w:t>
            </w:r>
            <w:proofErr w:type="gramEnd"/>
            <w:r>
              <w:rPr>
                <w:rStyle w:val="Jin"/>
                <w:b/>
                <w:bCs/>
                <w:sz w:val="20"/>
                <w:szCs w:val="20"/>
              </w:rPr>
              <w:t xml:space="preserve"> grafika, fotografie, video, animace</w:t>
            </w:r>
          </w:p>
        </w:tc>
        <w:tc>
          <w:tcPr>
            <w:tcW w:w="2371" w:type="dxa"/>
            <w:gridSpan w:val="2"/>
            <w:tcBorders>
              <w:top w:val="single" w:sz="4" w:space="0" w:color="auto"/>
              <w:left w:val="single" w:sz="4" w:space="0" w:color="auto"/>
            </w:tcBorders>
            <w:vAlign w:val="bottom"/>
          </w:tcPr>
          <w:p w14:paraId="28A30B1B" w14:textId="77777777" w:rsidR="00563BAA" w:rsidRDefault="00000000">
            <w:pPr>
              <w:pStyle w:val="Jin0"/>
              <w:jc w:val="center"/>
              <w:rPr>
                <w:sz w:val="20"/>
                <w:szCs w:val="20"/>
              </w:rPr>
            </w:pPr>
            <w:r>
              <w:rPr>
                <w:rStyle w:val="Jin"/>
                <w:b/>
                <w:bCs/>
                <w:sz w:val="20"/>
                <w:szCs w:val="20"/>
              </w:rPr>
              <w:t xml:space="preserve">Komunikační obsah vizuálně obrazných </w:t>
            </w:r>
            <w:proofErr w:type="gramStart"/>
            <w:r>
              <w:rPr>
                <w:rStyle w:val="Jin"/>
                <w:b/>
                <w:bCs/>
                <w:sz w:val="20"/>
                <w:szCs w:val="20"/>
              </w:rPr>
              <w:t xml:space="preserve">vyjádření </w:t>
            </w:r>
            <w:r>
              <w:rPr>
                <w:rStyle w:val="Jin"/>
                <w:sz w:val="20"/>
                <w:szCs w:val="20"/>
              </w:rPr>
              <w:t>- utváření</w:t>
            </w:r>
            <w:proofErr w:type="gramEnd"/>
            <w:r>
              <w:rPr>
                <w:rStyle w:val="Jin"/>
                <w:sz w:val="20"/>
                <w:szCs w:val="20"/>
              </w:rPr>
              <w:t xml:space="preserve"> a uplatnění komunikačního obsahu; vysvětlování a obhajoba výsledků tvorby s respektováním záměru autora; prezentace ve veřejném prostoru, mediální prezentace</w:t>
            </w:r>
          </w:p>
        </w:tc>
        <w:tc>
          <w:tcPr>
            <w:tcW w:w="1752" w:type="dxa"/>
            <w:gridSpan w:val="2"/>
            <w:tcBorders>
              <w:top w:val="single" w:sz="4" w:space="0" w:color="auto"/>
              <w:left w:val="single" w:sz="4" w:space="0" w:color="auto"/>
              <w:right w:val="single" w:sz="4" w:space="0" w:color="auto"/>
            </w:tcBorders>
            <w:vAlign w:val="center"/>
          </w:tcPr>
          <w:p w14:paraId="28A30B1C" w14:textId="77777777" w:rsidR="00563BAA" w:rsidRDefault="00000000">
            <w:pPr>
              <w:pStyle w:val="Jin0"/>
              <w:jc w:val="center"/>
              <w:rPr>
                <w:sz w:val="20"/>
                <w:szCs w:val="20"/>
              </w:rPr>
            </w:pPr>
            <w:r>
              <w:rPr>
                <w:rStyle w:val="Jin"/>
                <w:sz w:val="20"/>
                <w:szCs w:val="20"/>
              </w:rPr>
              <w:t>Počítačová grafika Úprava fotografie Video (animace)</w:t>
            </w:r>
          </w:p>
        </w:tc>
      </w:tr>
      <w:tr w:rsidR="00563BAA" w14:paraId="28A30B23" w14:textId="77777777">
        <w:tblPrEx>
          <w:tblCellMar>
            <w:top w:w="0" w:type="dxa"/>
            <w:bottom w:w="0" w:type="dxa"/>
          </w:tblCellMar>
        </w:tblPrEx>
        <w:trPr>
          <w:trHeight w:hRule="exact" w:val="3043"/>
          <w:jc w:val="center"/>
        </w:trPr>
        <w:tc>
          <w:tcPr>
            <w:tcW w:w="614" w:type="dxa"/>
            <w:tcBorders>
              <w:top w:val="single" w:sz="4" w:space="0" w:color="auto"/>
              <w:left w:val="single" w:sz="4" w:space="0" w:color="auto"/>
              <w:bottom w:val="single" w:sz="4" w:space="0" w:color="auto"/>
            </w:tcBorders>
            <w:vAlign w:val="center"/>
          </w:tcPr>
          <w:p w14:paraId="28A30B1E" w14:textId="77777777" w:rsidR="00563BAA" w:rsidRDefault="00000000">
            <w:pPr>
              <w:pStyle w:val="Jin0"/>
              <w:spacing w:after="40"/>
              <w:rPr>
                <w:sz w:val="20"/>
                <w:szCs w:val="20"/>
              </w:rPr>
            </w:pPr>
            <w:r>
              <w:rPr>
                <w:rStyle w:val="Jin"/>
                <w:b/>
                <w:bCs/>
                <w:sz w:val="20"/>
                <w:szCs w:val="20"/>
              </w:rPr>
              <w:t>Žák:</w:t>
            </w:r>
          </w:p>
          <w:p w14:paraId="28A30B1F" w14:textId="77777777" w:rsidR="00563BAA" w:rsidRDefault="00000000">
            <w:pPr>
              <w:pStyle w:val="Jin0"/>
              <w:ind w:firstLine="480"/>
              <w:rPr>
                <w:sz w:val="20"/>
                <w:szCs w:val="20"/>
              </w:rPr>
            </w:pPr>
            <w:r>
              <w:rPr>
                <w:rStyle w:val="Jin"/>
                <w:sz w:val="20"/>
                <w:szCs w:val="20"/>
              </w:rPr>
              <w:t>-</w:t>
            </w:r>
          </w:p>
        </w:tc>
        <w:tc>
          <w:tcPr>
            <w:tcW w:w="4344" w:type="dxa"/>
            <w:gridSpan w:val="2"/>
            <w:tcBorders>
              <w:top w:val="single" w:sz="4" w:space="0" w:color="auto"/>
              <w:bottom w:val="single" w:sz="4" w:space="0" w:color="auto"/>
            </w:tcBorders>
            <w:vAlign w:val="center"/>
          </w:tcPr>
          <w:p w14:paraId="28A30B20" w14:textId="77777777" w:rsidR="00563BAA" w:rsidRDefault="00000000">
            <w:pPr>
              <w:pStyle w:val="Jin0"/>
              <w:spacing w:line="276" w:lineRule="auto"/>
              <w:ind w:left="240"/>
              <w:rPr>
                <w:sz w:val="20"/>
                <w:szCs w:val="20"/>
              </w:rPr>
            </w:pPr>
            <w:r>
              <w:rPr>
                <w:rStyle w:val="Jin"/>
                <w:b/>
                <w:bCs/>
                <w:sz w:val="20"/>
                <w:szCs w:val="20"/>
              </w:rPr>
              <w:t>vybírá, kombinuje a vytváří prostředky pro vlastní osobité vyjádření;</w:t>
            </w:r>
          </w:p>
        </w:tc>
        <w:tc>
          <w:tcPr>
            <w:tcW w:w="2371" w:type="dxa"/>
            <w:gridSpan w:val="2"/>
            <w:tcBorders>
              <w:top w:val="single" w:sz="4" w:space="0" w:color="auto"/>
              <w:left w:val="single" w:sz="4" w:space="0" w:color="auto"/>
              <w:bottom w:val="single" w:sz="4" w:space="0" w:color="auto"/>
            </w:tcBorders>
            <w:vAlign w:val="center"/>
          </w:tcPr>
          <w:p w14:paraId="28A30B21" w14:textId="77777777" w:rsidR="00563BAA" w:rsidRDefault="00000000">
            <w:pPr>
              <w:pStyle w:val="Jin0"/>
              <w:jc w:val="center"/>
              <w:rPr>
                <w:sz w:val="20"/>
                <w:szCs w:val="20"/>
              </w:rPr>
            </w:pPr>
            <w:r>
              <w:rPr>
                <w:rStyle w:val="Jin"/>
                <w:b/>
                <w:bCs/>
                <w:sz w:val="20"/>
                <w:szCs w:val="20"/>
              </w:rPr>
              <w:t xml:space="preserve">Přístupy k vizuálně obrazným </w:t>
            </w:r>
            <w:proofErr w:type="gramStart"/>
            <w:r>
              <w:rPr>
                <w:rStyle w:val="Jin"/>
                <w:b/>
                <w:bCs/>
                <w:sz w:val="20"/>
                <w:szCs w:val="20"/>
              </w:rPr>
              <w:t xml:space="preserve">vyjádřením </w:t>
            </w:r>
            <w:r>
              <w:rPr>
                <w:rStyle w:val="Jin"/>
                <w:sz w:val="20"/>
                <w:szCs w:val="20"/>
              </w:rPr>
              <w:t>- hledisko</w:t>
            </w:r>
            <w:proofErr w:type="gramEnd"/>
            <w:r>
              <w:rPr>
                <w:rStyle w:val="Jin"/>
                <w:sz w:val="20"/>
                <w:szCs w:val="20"/>
              </w:rPr>
              <w:t xml:space="preserve"> jejich vnímání (vizuální, haptické, statické, dynamické), hledisko jejich motivace (fantazijní, symbolická, založená na smyslovém vnímání, racionálně konstruktivní, expresivní); reflexe a vědomé uplatnění při vlastních tvůrčích činnostech</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30B22" w14:textId="77777777" w:rsidR="00563BAA" w:rsidRDefault="00000000">
            <w:pPr>
              <w:pStyle w:val="Jin0"/>
              <w:jc w:val="center"/>
              <w:rPr>
                <w:sz w:val="20"/>
                <w:szCs w:val="20"/>
              </w:rPr>
            </w:pPr>
            <w:r>
              <w:rPr>
                <w:rStyle w:val="Jin"/>
                <w:sz w:val="20"/>
                <w:szCs w:val="20"/>
              </w:rPr>
              <w:t>Kresba, prostorové objekty, malba</w:t>
            </w:r>
          </w:p>
        </w:tc>
      </w:tr>
    </w:tbl>
    <w:p w14:paraId="28A30B24"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58"/>
        <w:gridCol w:w="2371"/>
        <w:gridCol w:w="1752"/>
      </w:tblGrid>
      <w:tr w:rsidR="00563BAA" w14:paraId="28A30B28" w14:textId="77777777">
        <w:tblPrEx>
          <w:tblCellMar>
            <w:top w:w="0" w:type="dxa"/>
            <w:bottom w:w="0" w:type="dxa"/>
          </w:tblCellMar>
        </w:tblPrEx>
        <w:trPr>
          <w:trHeight w:hRule="exact" w:val="826"/>
          <w:jc w:val="center"/>
        </w:trPr>
        <w:tc>
          <w:tcPr>
            <w:tcW w:w="4958" w:type="dxa"/>
            <w:tcBorders>
              <w:top w:val="single" w:sz="4" w:space="0" w:color="auto"/>
              <w:left w:val="single" w:sz="4" w:space="0" w:color="auto"/>
            </w:tcBorders>
            <w:shd w:val="clear" w:color="auto" w:fill="D9D9D9"/>
            <w:vAlign w:val="center"/>
          </w:tcPr>
          <w:p w14:paraId="28A30B25" w14:textId="77777777" w:rsidR="00563BAA" w:rsidRDefault="00000000">
            <w:pPr>
              <w:pStyle w:val="Jin0"/>
              <w:jc w:val="center"/>
            </w:pPr>
            <w:r>
              <w:rPr>
                <w:rStyle w:val="Jin"/>
                <w:b/>
                <w:bCs/>
              </w:rPr>
              <w:lastRenderedPageBreak/>
              <w:t>Očekávané výstupy</w:t>
            </w:r>
          </w:p>
        </w:tc>
        <w:tc>
          <w:tcPr>
            <w:tcW w:w="2371" w:type="dxa"/>
            <w:tcBorders>
              <w:top w:val="single" w:sz="4" w:space="0" w:color="auto"/>
              <w:left w:val="single" w:sz="4" w:space="0" w:color="auto"/>
            </w:tcBorders>
            <w:shd w:val="clear" w:color="auto" w:fill="D9D9D9"/>
            <w:vAlign w:val="center"/>
          </w:tcPr>
          <w:p w14:paraId="28A30B26" w14:textId="77777777" w:rsidR="00563BAA" w:rsidRDefault="00000000">
            <w:pPr>
              <w:pStyle w:val="Jin0"/>
              <w:jc w:val="center"/>
            </w:pPr>
            <w:r>
              <w:rPr>
                <w:rStyle w:val="Jin"/>
                <w:b/>
                <w:bCs/>
              </w:rPr>
              <w:t>Učivo</w:t>
            </w:r>
          </w:p>
        </w:tc>
        <w:tc>
          <w:tcPr>
            <w:tcW w:w="1752" w:type="dxa"/>
            <w:tcBorders>
              <w:top w:val="single" w:sz="4" w:space="0" w:color="auto"/>
              <w:left w:val="single" w:sz="4" w:space="0" w:color="auto"/>
              <w:right w:val="single" w:sz="4" w:space="0" w:color="auto"/>
            </w:tcBorders>
            <w:shd w:val="clear" w:color="auto" w:fill="D9D9D9"/>
            <w:vAlign w:val="center"/>
          </w:tcPr>
          <w:p w14:paraId="28A30B27" w14:textId="77777777" w:rsidR="00563BAA" w:rsidRDefault="00000000">
            <w:pPr>
              <w:pStyle w:val="Jin0"/>
              <w:ind w:firstLine="280"/>
            </w:pPr>
            <w:r>
              <w:rPr>
                <w:rStyle w:val="Jin"/>
                <w:b/>
                <w:bCs/>
              </w:rPr>
              <w:t>Poznámky</w:t>
            </w:r>
          </w:p>
        </w:tc>
      </w:tr>
      <w:tr w:rsidR="00563BAA" w14:paraId="28A30B2D" w14:textId="77777777">
        <w:tblPrEx>
          <w:tblCellMar>
            <w:top w:w="0" w:type="dxa"/>
            <w:bottom w:w="0" w:type="dxa"/>
          </w:tblCellMar>
        </w:tblPrEx>
        <w:trPr>
          <w:trHeight w:hRule="exact" w:val="2731"/>
          <w:jc w:val="center"/>
        </w:trPr>
        <w:tc>
          <w:tcPr>
            <w:tcW w:w="4958" w:type="dxa"/>
            <w:tcBorders>
              <w:top w:val="single" w:sz="4" w:space="0" w:color="auto"/>
              <w:left w:val="single" w:sz="4" w:space="0" w:color="auto"/>
            </w:tcBorders>
            <w:vAlign w:val="center"/>
          </w:tcPr>
          <w:p w14:paraId="28A30B29" w14:textId="77777777" w:rsidR="00563BAA" w:rsidRDefault="00000000">
            <w:pPr>
              <w:pStyle w:val="Jin0"/>
              <w:rPr>
                <w:sz w:val="20"/>
                <w:szCs w:val="20"/>
              </w:rPr>
            </w:pPr>
            <w:r>
              <w:rPr>
                <w:rStyle w:val="Jin"/>
                <w:b/>
                <w:bCs/>
                <w:sz w:val="20"/>
                <w:szCs w:val="20"/>
              </w:rPr>
              <w:t>Žák:</w:t>
            </w:r>
          </w:p>
          <w:p w14:paraId="28A30B2A"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rozliší působení vizuálně obrazného vyjádření v rovině smyslového účinku, v rovině subjektivního účinku</w:t>
            </w:r>
          </w:p>
        </w:tc>
        <w:tc>
          <w:tcPr>
            <w:tcW w:w="2371" w:type="dxa"/>
            <w:tcBorders>
              <w:top w:val="single" w:sz="4" w:space="0" w:color="auto"/>
              <w:left w:val="single" w:sz="4" w:space="0" w:color="auto"/>
            </w:tcBorders>
            <w:vAlign w:val="center"/>
          </w:tcPr>
          <w:p w14:paraId="28A30B2B" w14:textId="77777777" w:rsidR="00563BAA" w:rsidRDefault="00000000">
            <w:pPr>
              <w:pStyle w:val="Jin0"/>
              <w:jc w:val="center"/>
              <w:rPr>
                <w:sz w:val="20"/>
                <w:szCs w:val="20"/>
              </w:rPr>
            </w:pPr>
            <w:r>
              <w:rPr>
                <w:rStyle w:val="Jin"/>
                <w:b/>
                <w:bCs/>
                <w:sz w:val="20"/>
                <w:szCs w:val="20"/>
              </w:rPr>
              <w:t xml:space="preserve">Reflexe a vztahy zrakového vnímání ke vnímání ostatními </w:t>
            </w:r>
            <w:proofErr w:type="gramStart"/>
            <w:r>
              <w:rPr>
                <w:rStyle w:val="Jin"/>
                <w:b/>
                <w:bCs/>
                <w:sz w:val="20"/>
                <w:szCs w:val="20"/>
              </w:rPr>
              <w:t xml:space="preserve">smysly </w:t>
            </w:r>
            <w:r>
              <w:rPr>
                <w:rStyle w:val="Jin"/>
                <w:sz w:val="20"/>
                <w:szCs w:val="20"/>
              </w:rPr>
              <w:t>- vědomé</w:t>
            </w:r>
            <w:proofErr w:type="gramEnd"/>
            <w:r>
              <w:rPr>
                <w:rStyle w:val="Jin"/>
                <w:sz w:val="20"/>
                <w:szCs w:val="20"/>
              </w:rPr>
              <w:t xml:space="preserve"> vnímání a uplatnění </w:t>
            </w:r>
            <w:proofErr w:type="spellStart"/>
            <w:r>
              <w:rPr>
                <w:rStyle w:val="Jin"/>
                <w:sz w:val="20"/>
                <w:szCs w:val="20"/>
              </w:rPr>
              <w:t>mimovizuálních</w:t>
            </w:r>
            <w:proofErr w:type="spellEnd"/>
            <w:r>
              <w:rPr>
                <w:rStyle w:val="Jin"/>
                <w:sz w:val="20"/>
                <w:szCs w:val="20"/>
              </w:rPr>
              <w:t xml:space="preserve"> podnětů při vlastní tvorbě; reflexe ostatních uměleckých druhů (hudebních, dramatických)</w:t>
            </w:r>
          </w:p>
        </w:tc>
        <w:tc>
          <w:tcPr>
            <w:tcW w:w="1752" w:type="dxa"/>
            <w:tcBorders>
              <w:top w:val="single" w:sz="4" w:space="0" w:color="auto"/>
              <w:left w:val="single" w:sz="4" w:space="0" w:color="auto"/>
              <w:right w:val="single" w:sz="4" w:space="0" w:color="auto"/>
            </w:tcBorders>
            <w:vAlign w:val="center"/>
          </w:tcPr>
          <w:p w14:paraId="28A30B2C" w14:textId="77777777" w:rsidR="00563BAA" w:rsidRDefault="00000000">
            <w:pPr>
              <w:pStyle w:val="Jin0"/>
              <w:jc w:val="center"/>
              <w:rPr>
                <w:sz w:val="20"/>
                <w:szCs w:val="20"/>
              </w:rPr>
            </w:pPr>
            <w:r>
              <w:rPr>
                <w:rStyle w:val="Jin"/>
                <w:sz w:val="20"/>
                <w:szCs w:val="20"/>
              </w:rPr>
              <w:t>Grafika (grafické techniky, experimenty), kombinované techniky</w:t>
            </w:r>
          </w:p>
        </w:tc>
      </w:tr>
      <w:tr w:rsidR="00563BAA" w14:paraId="28A30B34" w14:textId="77777777">
        <w:tblPrEx>
          <w:tblCellMar>
            <w:top w:w="0" w:type="dxa"/>
            <w:bottom w:w="0" w:type="dxa"/>
          </w:tblCellMar>
        </w:tblPrEx>
        <w:trPr>
          <w:trHeight w:hRule="exact" w:val="3398"/>
          <w:jc w:val="center"/>
        </w:trPr>
        <w:tc>
          <w:tcPr>
            <w:tcW w:w="4958" w:type="dxa"/>
            <w:tcBorders>
              <w:top w:val="single" w:sz="4" w:space="0" w:color="auto"/>
              <w:left w:val="single" w:sz="4" w:space="0" w:color="auto"/>
            </w:tcBorders>
            <w:vAlign w:val="center"/>
          </w:tcPr>
          <w:p w14:paraId="28A30B2E" w14:textId="77777777" w:rsidR="00563BAA" w:rsidRDefault="00000000">
            <w:pPr>
              <w:pStyle w:val="Jin0"/>
              <w:rPr>
                <w:sz w:val="20"/>
                <w:szCs w:val="20"/>
              </w:rPr>
            </w:pPr>
            <w:r>
              <w:rPr>
                <w:rStyle w:val="Jin"/>
                <w:sz w:val="20"/>
                <w:szCs w:val="20"/>
              </w:rPr>
              <w:t>Žák:</w:t>
            </w:r>
          </w:p>
          <w:p w14:paraId="28A30B2F" w14:textId="77777777" w:rsidR="00563BAA" w:rsidRDefault="00000000">
            <w:pPr>
              <w:pStyle w:val="Jin0"/>
              <w:tabs>
                <w:tab w:val="left" w:pos="83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interpretuje umělecká vizuálně obrazná</w:t>
            </w:r>
          </w:p>
          <w:p w14:paraId="28A30B30" w14:textId="77777777" w:rsidR="00563BAA" w:rsidRDefault="00000000">
            <w:pPr>
              <w:pStyle w:val="Jin0"/>
              <w:spacing w:line="276" w:lineRule="auto"/>
              <w:ind w:left="840"/>
              <w:rPr>
                <w:sz w:val="20"/>
                <w:szCs w:val="20"/>
              </w:rPr>
            </w:pPr>
            <w:r>
              <w:rPr>
                <w:rStyle w:val="Jin"/>
                <w:b/>
                <w:bCs/>
                <w:sz w:val="20"/>
                <w:szCs w:val="20"/>
              </w:rPr>
              <w:t>vyjádření současnosti i minulosti; vychází při tom ze svých znalostí historických souvislostí i z osobních zkušeností a prožitků</w:t>
            </w:r>
          </w:p>
        </w:tc>
        <w:tc>
          <w:tcPr>
            <w:tcW w:w="2371" w:type="dxa"/>
            <w:tcBorders>
              <w:top w:val="single" w:sz="4" w:space="0" w:color="auto"/>
              <w:left w:val="single" w:sz="4" w:space="0" w:color="auto"/>
            </w:tcBorders>
            <w:vAlign w:val="center"/>
          </w:tcPr>
          <w:p w14:paraId="28A30B31" w14:textId="77777777" w:rsidR="00563BAA" w:rsidRDefault="00000000">
            <w:pPr>
              <w:pStyle w:val="Jin0"/>
              <w:jc w:val="center"/>
              <w:rPr>
                <w:sz w:val="20"/>
                <w:szCs w:val="20"/>
              </w:rPr>
            </w:pPr>
            <w:r>
              <w:rPr>
                <w:rStyle w:val="Jin"/>
                <w:b/>
                <w:bCs/>
                <w:sz w:val="20"/>
                <w:szCs w:val="20"/>
              </w:rPr>
              <w:t xml:space="preserve">Osobní postoj v </w:t>
            </w:r>
            <w:proofErr w:type="gramStart"/>
            <w:r>
              <w:rPr>
                <w:rStyle w:val="Jin"/>
                <w:b/>
                <w:bCs/>
                <w:sz w:val="20"/>
                <w:szCs w:val="20"/>
              </w:rPr>
              <w:t xml:space="preserve">komunikaci </w:t>
            </w:r>
            <w:r>
              <w:rPr>
                <w:rStyle w:val="Jin"/>
                <w:sz w:val="20"/>
                <w:szCs w:val="20"/>
              </w:rPr>
              <w:t>- jeho</w:t>
            </w:r>
            <w:proofErr w:type="gramEnd"/>
            <w:r>
              <w:rPr>
                <w:rStyle w:val="Jin"/>
                <w:sz w:val="20"/>
                <w:szCs w:val="20"/>
              </w:rPr>
              <w:t xml:space="preserve"> utváření a zdůvodňování; důvody vzniku odlišných interpretací vizuálně obrazných vyjádření (samostatně vytvořených a přejatých), kritéria jejich porovnávání, jejich zdůvodňování</w:t>
            </w:r>
          </w:p>
        </w:tc>
        <w:tc>
          <w:tcPr>
            <w:tcW w:w="1752" w:type="dxa"/>
            <w:tcBorders>
              <w:top w:val="single" w:sz="4" w:space="0" w:color="auto"/>
              <w:left w:val="single" w:sz="4" w:space="0" w:color="auto"/>
              <w:right w:val="single" w:sz="4" w:space="0" w:color="auto"/>
            </w:tcBorders>
          </w:tcPr>
          <w:p w14:paraId="28A30B32" w14:textId="77777777" w:rsidR="00563BAA" w:rsidRDefault="00000000">
            <w:pPr>
              <w:pStyle w:val="Jin0"/>
              <w:spacing w:before="320"/>
              <w:jc w:val="center"/>
              <w:rPr>
                <w:sz w:val="20"/>
                <w:szCs w:val="20"/>
              </w:rPr>
            </w:pPr>
            <w:r>
              <w:rPr>
                <w:rStyle w:val="Jin"/>
                <w:sz w:val="20"/>
                <w:szCs w:val="20"/>
              </w:rPr>
              <w:t>Setkání s uměním a umělci v návaznosti na informace v dějepisu (mezipředmětové vztahy).</w:t>
            </w:r>
          </w:p>
          <w:p w14:paraId="28A30B33" w14:textId="77777777" w:rsidR="00563BAA" w:rsidRDefault="00000000">
            <w:pPr>
              <w:pStyle w:val="Jin0"/>
              <w:jc w:val="center"/>
              <w:rPr>
                <w:sz w:val="20"/>
                <w:szCs w:val="20"/>
              </w:rPr>
            </w:pPr>
            <w:r>
              <w:rPr>
                <w:rStyle w:val="Jin"/>
                <w:sz w:val="20"/>
                <w:szCs w:val="20"/>
              </w:rPr>
              <w:t>Galerie, výstavy, architektonické památky</w:t>
            </w:r>
          </w:p>
        </w:tc>
      </w:tr>
      <w:tr w:rsidR="00563BAA" w14:paraId="28A30B3A" w14:textId="77777777">
        <w:tblPrEx>
          <w:tblCellMar>
            <w:top w:w="0" w:type="dxa"/>
            <w:bottom w:w="0" w:type="dxa"/>
          </w:tblCellMar>
        </w:tblPrEx>
        <w:trPr>
          <w:trHeight w:hRule="exact" w:val="3878"/>
          <w:jc w:val="center"/>
        </w:trPr>
        <w:tc>
          <w:tcPr>
            <w:tcW w:w="4958" w:type="dxa"/>
            <w:tcBorders>
              <w:top w:val="single" w:sz="4" w:space="0" w:color="auto"/>
              <w:left w:val="single" w:sz="4" w:space="0" w:color="auto"/>
              <w:bottom w:val="single" w:sz="4" w:space="0" w:color="auto"/>
            </w:tcBorders>
            <w:vAlign w:val="center"/>
          </w:tcPr>
          <w:p w14:paraId="28A30B35" w14:textId="77777777" w:rsidR="00563BAA" w:rsidRDefault="00000000">
            <w:pPr>
              <w:pStyle w:val="Jin0"/>
              <w:rPr>
                <w:sz w:val="20"/>
                <w:szCs w:val="20"/>
              </w:rPr>
            </w:pPr>
            <w:r>
              <w:rPr>
                <w:rStyle w:val="Jin"/>
                <w:sz w:val="20"/>
                <w:szCs w:val="20"/>
              </w:rPr>
              <w:t>Žák:</w:t>
            </w:r>
          </w:p>
          <w:p w14:paraId="28A30B36" w14:textId="77777777" w:rsidR="00563BAA" w:rsidRDefault="00000000">
            <w:pPr>
              <w:pStyle w:val="Jin0"/>
              <w:tabs>
                <w:tab w:val="left" w:pos="83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ověřuje komunikační účinky vybraných,</w:t>
            </w:r>
          </w:p>
          <w:p w14:paraId="28A30B37" w14:textId="77777777" w:rsidR="00563BAA" w:rsidRDefault="00000000">
            <w:pPr>
              <w:pStyle w:val="Jin0"/>
              <w:spacing w:line="276" w:lineRule="auto"/>
              <w:ind w:left="840"/>
              <w:rPr>
                <w:sz w:val="20"/>
                <w:szCs w:val="20"/>
              </w:rPr>
            </w:pPr>
            <w:r>
              <w:rPr>
                <w:rStyle w:val="Jin"/>
                <w:b/>
                <w:bCs/>
                <w:sz w:val="20"/>
                <w:szCs w:val="20"/>
              </w:rPr>
              <w:t>upravených či samostatně vytvořených vizuálně obrazných vyjádření</w:t>
            </w:r>
          </w:p>
        </w:tc>
        <w:tc>
          <w:tcPr>
            <w:tcW w:w="2371" w:type="dxa"/>
            <w:tcBorders>
              <w:top w:val="single" w:sz="4" w:space="0" w:color="auto"/>
              <w:left w:val="single" w:sz="4" w:space="0" w:color="auto"/>
              <w:bottom w:val="single" w:sz="4" w:space="0" w:color="auto"/>
            </w:tcBorders>
            <w:vAlign w:val="center"/>
          </w:tcPr>
          <w:p w14:paraId="28A30B38" w14:textId="77777777" w:rsidR="00563BAA" w:rsidRDefault="00000000">
            <w:pPr>
              <w:pStyle w:val="Jin0"/>
              <w:jc w:val="center"/>
              <w:rPr>
                <w:sz w:val="20"/>
                <w:szCs w:val="20"/>
              </w:rPr>
            </w:pPr>
            <w:r>
              <w:rPr>
                <w:rStyle w:val="Jin"/>
                <w:b/>
                <w:bCs/>
                <w:sz w:val="20"/>
                <w:szCs w:val="20"/>
              </w:rPr>
              <w:t xml:space="preserve">Typy vizuálně obrazných </w:t>
            </w:r>
            <w:proofErr w:type="gramStart"/>
            <w:r>
              <w:rPr>
                <w:rStyle w:val="Jin"/>
                <w:b/>
                <w:bCs/>
                <w:sz w:val="20"/>
                <w:szCs w:val="20"/>
              </w:rPr>
              <w:t xml:space="preserve">vyjádření </w:t>
            </w:r>
            <w:r>
              <w:rPr>
                <w:rStyle w:val="Jin"/>
                <w:sz w:val="20"/>
                <w:szCs w:val="20"/>
              </w:rPr>
              <w:t>- hračky</w:t>
            </w:r>
            <w:proofErr w:type="gramEnd"/>
            <w:r>
              <w:rPr>
                <w:rStyle w:val="Jin"/>
                <w:sz w:val="20"/>
                <w:szCs w:val="20"/>
              </w:rPr>
              <w:t>, objekty, ilustrace textů, volná malba, skulptura, plastika, animovaný film, komiks, fotografie, elektronický obraz, reklama, vizualizované dramatické akce, komunikační grafika; rozlišení, výběr a uplatnění pro vlastní tvůrčí záměry</w:t>
            </w:r>
          </w:p>
        </w:tc>
        <w:tc>
          <w:tcPr>
            <w:tcW w:w="1752" w:type="dxa"/>
            <w:tcBorders>
              <w:top w:val="single" w:sz="4" w:space="0" w:color="auto"/>
              <w:left w:val="single" w:sz="4" w:space="0" w:color="auto"/>
              <w:bottom w:val="single" w:sz="4" w:space="0" w:color="auto"/>
              <w:right w:val="single" w:sz="4" w:space="0" w:color="auto"/>
            </w:tcBorders>
            <w:vAlign w:val="center"/>
          </w:tcPr>
          <w:p w14:paraId="28A30B39" w14:textId="77777777" w:rsidR="00563BAA" w:rsidRDefault="00000000">
            <w:pPr>
              <w:pStyle w:val="Jin0"/>
              <w:jc w:val="center"/>
              <w:rPr>
                <w:sz w:val="20"/>
                <w:szCs w:val="20"/>
              </w:rPr>
            </w:pPr>
            <w:r>
              <w:rPr>
                <w:rStyle w:val="Jin"/>
                <w:sz w:val="20"/>
                <w:szCs w:val="20"/>
              </w:rPr>
              <w:t>Ilustrace, volná tvorba, reklama, vizualizace</w:t>
            </w:r>
          </w:p>
        </w:tc>
      </w:tr>
    </w:tbl>
    <w:p w14:paraId="28A30B3B" w14:textId="77777777" w:rsidR="00563BAA" w:rsidRDefault="00000000">
      <w:pPr>
        <w:pStyle w:val="Nadpis60"/>
        <w:keepNext/>
        <w:keepLines/>
        <w:numPr>
          <w:ilvl w:val="0"/>
          <w:numId w:val="361"/>
        </w:numPr>
        <w:tabs>
          <w:tab w:val="left" w:pos="303"/>
        </w:tabs>
        <w:spacing w:after="380"/>
      </w:pPr>
      <w:bookmarkStart w:id="273" w:name="bookmark561"/>
      <w:r>
        <w:rPr>
          <w:rStyle w:val="Nadpis6"/>
          <w:b/>
          <w:bCs/>
          <w:sz w:val="24"/>
          <w:szCs w:val="24"/>
          <w:u w:val="none"/>
        </w:rPr>
        <w:t xml:space="preserve">8. </w:t>
      </w:r>
      <w:r>
        <w:rPr>
          <w:rStyle w:val="Nadpis6"/>
          <w:b/>
          <w:bCs/>
        </w:rPr>
        <w:t>Člověk a zdraví</w:t>
      </w:r>
      <w:bookmarkEnd w:id="273"/>
    </w:p>
    <w:p w14:paraId="28A30B3C" w14:textId="77777777" w:rsidR="00563BAA" w:rsidRDefault="00000000">
      <w:pPr>
        <w:pStyle w:val="Zkladntext1"/>
        <w:spacing w:after="100"/>
        <w:ind w:firstLine="720"/>
        <w:jc w:val="both"/>
      </w:pPr>
      <w:r>
        <w:rPr>
          <w:rStyle w:val="Zkladntext"/>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14:paraId="28A30B3D" w14:textId="77777777" w:rsidR="00563BAA" w:rsidRDefault="00000000">
      <w:pPr>
        <w:pStyle w:val="Zkladntext1"/>
        <w:spacing w:after="100"/>
        <w:ind w:firstLine="580"/>
        <w:jc w:val="both"/>
      </w:pPr>
      <w:r>
        <w:rPr>
          <w:rStyle w:val="Zkladntext"/>
        </w:rPr>
        <w:t xml:space="preserve">Vzdělávací oblast Člověk a zdraví přináší základní podněty pro pozitivní ovlivňování zdraví (poznatky, činnosti, způsoby chování), s nimiž se žáci seznamují, učí se je využívat a aplikovat ve </w:t>
      </w:r>
      <w:r>
        <w:rPr>
          <w:rStyle w:val="Zkladntext"/>
        </w:rPr>
        <w:lastRenderedPageBreak/>
        <w:t>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w:t>
      </w:r>
    </w:p>
    <w:p w14:paraId="28A30B3E" w14:textId="77777777" w:rsidR="00563BAA" w:rsidRDefault="00000000">
      <w:pPr>
        <w:pStyle w:val="Zkladntext1"/>
        <w:spacing w:after="520"/>
        <w:ind w:firstLine="580"/>
        <w:jc w:val="both"/>
        <w:rPr>
          <w:sz w:val="22"/>
          <w:szCs w:val="22"/>
        </w:rPr>
      </w:pPr>
      <w:r>
        <w:rPr>
          <w:rStyle w:val="Zkladntext"/>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r>
        <w:rPr>
          <w:rStyle w:val="Zkladntext"/>
          <w:sz w:val="22"/>
          <w:szCs w:val="22"/>
        </w:rPr>
        <w:t>.</w:t>
      </w:r>
    </w:p>
    <w:p w14:paraId="28A30B3F" w14:textId="77777777" w:rsidR="00563BAA" w:rsidRDefault="00000000">
      <w:pPr>
        <w:pStyle w:val="Nadpis60"/>
        <w:keepNext/>
        <w:keepLines/>
        <w:numPr>
          <w:ilvl w:val="0"/>
          <w:numId w:val="362"/>
        </w:numPr>
        <w:tabs>
          <w:tab w:val="left" w:pos="688"/>
          <w:tab w:val="left" w:pos="1580"/>
        </w:tabs>
        <w:ind w:firstLine="380"/>
        <w:jc w:val="both"/>
      </w:pPr>
      <w:bookmarkStart w:id="274" w:name="bookmark563"/>
      <w:r>
        <w:rPr>
          <w:rStyle w:val="Nadpis6"/>
          <w:b/>
          <w:bCs/>
          <w:sz w:val="24"/>
          <w:szCs w:val="24"/>
          <w:u w:val="none"/>
        </w:rPr>
        <w:t>8. 1.</w:t>
      </w:r>
      <w:r>
        <w:rPr>
          <w:rStyle w:val="Nadpis6"/>
          <w:b/>
          <w:bCs/>
          <w:sz w:val="24"/>
          <w:szCs w:val="24"/>
          <w:u w:val="none"/>
        </w:rPr>
        <w:tab/>
      </w:r>
      <w:r>
        <w:rPr>
          <w:rStyle w:val="Nadpis6"/>
          <w:b/>
          <w:bCs/>
        </w:rPr>
        <w:t>TĚLESNÁ VÝCHOVA</w:t>
      </w:r>
      <w:bookmarkEnd w:id="274"/>
    </w:p>
    <w:p w14:paraId="28A30B40" w14:textId="77777777" w:rsidR="00563BAA" w:rsidRDefault="00000000">
      <w:pPr>
        <w:pStyle w:val="Nadpis70"/>
        <w:keepNext/>
        <w:keepLines/>
        <w:numPr>
          <w:ilvl w:val="0"/>
          <w:numId w:val="362"/>
        </w:numPr>
        <w:tabs>
          <w:tab w:val="left" w:pos="688"/>
        </w:tabs>
        <w:spacing w:after="260"/>
        <w:ind w:firstLine="380"/>
        <w:jc w:val="both"/>
      </w:pPr>
      <w:bookmarkStart w:id="275" w:name="bookmark565"/>
      <w:r>
        <w:rPr>
          <w:rStyle w:val="Nadpis7"/>
          <w:b/>
          <w:bCs/>
        </w:rPr>
        <w:t xml:space="preserve">8. 1. 1. </w:t>
      </w:r>
      <w:r>
        <w:rPr>
          <w:rStyle w:val="Nadpis7"/>
          <w:b/>
          <w:bCs/>
          <w:u w:val="single"/>
        </w:rPr>
        <w:t>Charakteristika předmětu</w:t>
      </w:r>
      <w:bookmarkEnd w:id="275"/>
    </w:p>
    <w:p w14:paraId="28A30B41" w14:textId="77777777" w:rsidR="00563BAA" w:rsidRDefault="00000000">
      <w:pPr>
        <w:pStyle w:val="Zkladntext1"/>
      </w:pPr>
      <w:r>
        <w:rPr>
          <w:rStyle w:val="Zkladntext"/>
        </w:rPr>
        <w:t>Vyučovací předmět tělesná výchova se vyučuje jako samostatný předmět v 1. - 9. ročníku.</w:t>
      </w:r>
    </w:p>
    <w:p w14:paraId="28A30B42" w14:textId="77777777" w:rsidR="00563BAA" w:rsidRDefault="00000000">
      <w:pPr>
        <w:pStyle w:val="Zkladntext1"/>
        <w:numPr>
          <w:ilvl w:val="0"/>
          <w:numId w:val="363"/>
        </w:numPr>
        <w:tabs>
          <w:tab w:val="left" w:pos="710"/>
        </w:tabs>
        <w:ind w:firstLine="440"/>
        <w:jc w:val="both"/>
      </w:pPr>
      <w:r>
        <w:rPr>
          <w:rStyle w:val="Zkladntext"/>
        </w:rPr>
        <w:t>ročník - 2 hodiny týdně</w:t>
      </w:r>
    </w:p>
    <w:p w14:paraId="28A30B43" w14:textId="77777777" w:rsidR="00563BAA" w:rsidRDefault="00000000">
      <w:pPr>
        <w:pStyle w:val="Zkladntext1"/>
        <w:numPr>
          <w:ilvl w:val="0"/>
          <w:numId w:val="363"/>
        </w:numPr>
        <w:tabs>
          <w:tab w:val="left" w:pos="743"/>
        </w:tabs>
        <w:ind w:firstLine="440"/>
        <w:jc w:val="both"/>
      </w:pPr>
      <w:r>
        <w:rPr>
          <w:rStyle w:val="Zkladntext"/>
        </w:rPr>
        <w:t>ročník - 2 hodiny týdně</w:t>
      </w:r>
    </w:p>
    <w:p w14:paraId="28A30B44" w14:textId="77777777" w:rsidR="00563BAA" w:rsidRDefault="00000000">
      <w:pPr>
        <w:pStyle w:val="Zkladntext1"/>
        <w:numPr>
          <w:ilvl w:val="0"/>
          <w:numId w:val="363"/>
        </w:numPr>
        <w:tabs>
          <w:tab w:val="left" w:pos="738"/>
        </w:tabs>
        <w:ind w:firstLine="440"/>
        <w:jc w:val="both"/>
      </w:pPr>
      <w:r>
        <w:rPr>
          <w:rStyle w:val="Zkladntext"/>
        </w:rPr>
        <w:t>ročník - 2 hodiny týdně</w:t>
      </w:r>
    </w:p>
    <w:p w14:paraId="28A30B45" w14:textId="77777777" w:rsidR="00563BAA" w:rsidRDefault="00000000">
      <w:pPr>
        <w:pStyle w:val="Zkladntext1"/>
        <w:numPr>
          <w:ilvl w:val="0"/>
          <w:numId w:val="363"/>
        </w:numPr>
        <w:tabs>
          <w:tab w:val="left" w:pos="743"/>
        </w:tabs>
        <w:ind w:firstLine="440"/>
        <w:jc w:val="both"/>
      </w:pPr>
      <w:r>
        <w:rPr>
          <w:rStyle w:val="Zkladntext"/>
        </w:rPr>
        <w:t>ročník - 2 hodiny týdně</w:t>
      </w:r>
    </w:p>
    <w:p w14:paraId="28A30B46" w14:textId="77777777" w:rsidR="00563BAA" w:rsidRDefault="00000000">
      <w:pPr>
        <w:pStyle w:val="Zkladntext1"/>
        <w:numPr>
          <w:ilvl w:val="0"/>
          <w:numId w:val="363"/>
        </w:numPr>
        <w:tabs>
          <w:tab w:val="left" w:pos="738"/>
        </w:tabs>
        <w:ind w:firstLine="440"/>
        <w:jc w:val="both"/>
      </w:pPr>
      <w:r>
        <w:rPr>
          <w:rStyle w:val="Zkladntext"/>
        </w:rPr>
        <w:t>ročník - 2 hodiny týdně</w:t>
      </w:r>
    </w:p>
    <w:p w14:paraId="28A30B47" w14:textId="77777777" w:rsidR="00563BAA" w:rsidRDefault="00000000">
      <w:pPr>
        <w:pStyle w:val="Zkladntext1"/>
        <w:numPr>
          <w:ilvl w:val="0"/>
          <w:numId w:val="363"/>
        </w:numPr>
        <w:tabs>
          <w:tab w:val="left" w:pos="738"/>
        </w:tabs>
        <w:spacing w:after="100"/>
        <w:ind w:firstLine="440"/>
        <w:jc w:val="both"/>
      </w:pPr>
      <w:r>
        <w:rPr>
          <w:rStyle w:val="Zkladntext"/>
        </w:rPr>
        <w:t>- 9. ročník - 2 hodiny týdně</w:t>
      </w:r>
    </w:p>
    <w:p w14:paraId="28A30B48" w14:textId="77777777" w:rsidR="00563BAA" w:rsidRDefault="00000000">
      <w:pPr>
        <w:pStyle w:val="Zkladntext1"/>
        <w:spacing w:after="260"/>
        <w:ind w:firstLine="880"/>
        <w:jc w:val="both"/>
      </w:pPr>
      <w:r>
        <w:rPr>
          <w:rStyle w:val="Zkladntext"/>
        </w:rPr>
        <w:t>Vzdělávací obor Tělesná výchova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p>
    <w:p w14:paraId="28A30B49" w14:textId="77777777" w:rsidR="00563BAA" w:rsidRDefault="00000000">
      <w:pPr>
        <w:pStyle w:val="Zkladntext1"/>
        <w:ind w:firstLine="580"/>
        <w:jc w:val="both"/>
      </w:pPr>
      <w:r>
        <w:rPr>
          <w:rStyle w:val="Zkladntext"/>
        </w:rPr>
        <w:t xml:space="preserve">V tělesné výchově je velmi důležité motivační hodnocení žáků, které vychází ze somatotypu žáka a je postaveno na posuzování osobních výkonů každého jednotlivce a jejich </w:t>
      </w:r>
      <w:proofErr w:type="gramStart"/>
      <w:r>
        <w:rPr>
          <w:rStyle w:val="Zkladntext"/>
        </w:rPr>
        <w:t>zlepšování - bez</w:t>
      </w:r>
      <w:proofErr w:type="gramEnd"/>
      <w:r>
        <w:rPr>
          <w:rStyle w:val="Zkladntext"/>
        </w:rPr>
        <w:t xml:space="preserve"> paušálního porovnávání žáků podle výkonových norem (tabulky, grafy aj.), které neberou v úvahu růstové a genetické předpoklady a aktuální zdravotní stav žáků.</w:t>
      </w:r>
    </w:p>
    <w:p w14:paraId="28A30B4A" w14:textId="77777777" w:rsidR="00563BAA" w:rsidRDefault="00000000">
      <w:pPr>
        <w:pStyle w:val="Zkladntext1"/>
        <w:spacing w:after="260"/>
        <w:ind w:firstLine="580"/>
        <w:jc w:val="both"/>
      </w:pPr>
      <w:r>
        <w:rPr>
          <w:rStyle w:val="Zkladntext"/>
        </w:rPr>
        <w:t>Charakteristické pro pohybové vzdělávání je rozpoznávání a rozvíjení pohybového nadání, které předpokládá diferenciaci činností i hodnocení výkonů žáků.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w:t>
      </w:r>
    </w:p>
    <w:p w14:paraId="28A30B4B" w14:textId="77777777" w:rsidR="00563BAA" w:rsidRDefault="00000000">
      <w:pPr>
        <w:pStyle w:val="Nadpis70"/>
        <w:keepNext/>
        <w:keepLines/>
      </w:pPr>
      <w:bookmarkStart w:id="276" w:name="bookmark567"/>
      <w:r>
        <w:rPr>
          <w:rStyle w:val="Nadpis7"/>
          <w:b/>
          <w:bCs/>
        </w:rPr>
        <w:t>Vzdělávací obsah</w:t>
      </w:r>
      <w:bookmarkEnd w:id="276"/>
    </w:p>
    <w:p w14:paraId="28A30B4C" w14:textId="77777777" w:rsidR="00563BAA" w:rsidRDefault="00000000">
      <w:pPr>
        <w:pStyle w:val="Zkladntext1"/>
      </w:pPr>
      <w:r>
        <w:rPr>
          <w:rStyle w:val="Zkladntext"/>
        </w:rPr>
        <w:t>Rozdělen na 3 tematické okruhy:</w:t>
      </w:r>
    </w:p>
    <w:p w14:paraId="28A30B4D" w14:textId="77777777" w:rsidR="00563BAA" w:rsidRDefault="00000000">
      <w:pPr>
        <w:pStyle w:val="Zkladntext1"/>
        <w:numPr>
          <w:ilvl w:val="0"/>
          <w:numId w:val="364"/>
        </w:numPr>
        <w:tabs>
          <w:tab w:val="left" w:pos="754"/>
        </w:tabs>
        <w:ind w:firstLine="380"/>
        <w:jc w:val="both"/>
      </w:pPr>
      <w:r>
        <w:rPr>
          <w:rStyle w:val="Zkladntext"/>
          <w:b/>
          <w:bCs/>
        </w:rPr>
        <w:t>Činnosti ovlivňující zdraví</w:t>
      </w:r>
    </w:p>
    <w:p w14:paraId="28A30B4E" w14:textId="77777777" w:rsidR="00563BAA" w:rsidRDefault="00000000">
      <w:pPr>
        <w:pStyle w:val="Zkladntext1"/>
        <w:ind w:firstLine="260"/>
        <w:jc w:val="both"/>
      </w:pPr>
      <w:r>
        <w:rPr>
          <w:rStyle w:val="Zkladntext"/>
        </w:rPr>
        <w:lastRenderedPageBreak/>
        <w:t xml:space="preserve">Význam pohybu pro zdraví, příprava </w:t>
      </w:r>
      <w:proofErr w:type="gramStart"/>
      <w:r>
        <w:rPr>
          <w:rStyle w:val="Zkladntext"/>
        </w:rPr>
        <w:t>organizmu</w:t>
      </w:r>
      <w:proofErr w:type="gramEnd"/>
      <w:r>
        <w:rPr>
          <w:rStyle w:val="Zkladntext"/>
        </w:rPr>
        <w:t xml:space="preserve">, zdravotně zaměřené činnosti, rozvoj různých forem rychlosti, vytrvalosti, síly, pohyblivosti, koordinace pohybu, hygiena při </w:t>
      </w:r>
      <w:proofErr w:type="spellStart"/>
      <w:r>
        <w:rPr>
          <w:rStyle w:val="Zkladntext"/>
        </w:rPr>
        <w:t>Tv</w:t>
      </w:r>
      <w:proofErr w:type="spellEnd"/>
      <w:r>
        <w:rPr>
          <w:rStyle w:val="Zkladntext"/>
        </w:rPr>
        <w:t>, bezpečnost při pohybových činnostech.</w:t>
      </w:r>
    </w:p>
    <w:p w14:paraId="28A30B4F" w14:textId="77777777" w:rsidR="00563BAA" w:rsidRDefault="00000000">
      <w:pPr>
        <w:pStyle w:val="Zkladntext1"/>
        <w:numPr>
          <w:ilvl w:val="0"/>
          <w:numId w:val="364"/>
        </w:numPr>
        <w:tabs>
          <w:tab w:val="left" w:pos="754"/>
        </w:tabs>
        <w:ind w:firstLine="380"/>
        <w:jc w:val="both"/>
      </w:pPr>
      <w:r>
        <w:rPr>
          <w:rStyle w:val="Zkladntext"/>
          <w:b/>
          <w:bCs/>
        </w:rPr>
        <w:t>Činnosti ovlivňující úroveň pohybových dovedností</w:t>
      </w:r>
    </w:p>
    <w:p w14:paraId="28A30B50" w14:textId="77777777" w:rsidR="00563BAA" w:rsidRDefault="00000000">
      <w:pPr>
        <w:pStyle w:val="Zkladntext1"/>
        <w:ind w:firstLine="260"/>
        <w:jc w:val="both"/>
      </w:pPr>
      <w:r>
        <w:rPr>
          <w:rStyle w:val="Zkladntext"/>
        </w:rPr>
        <w:t xml:space="preserve">Pohybové hry, základy gymnastiky, rytmické a kondiční formy cvičení pro děti, průpravné úpoly, základy atletiky, základy sportovních her, turistika a pobyt v přírodě, plavání (1. - 4. ročník - zákl. plavecká </w:t>
      </w:r>
      <w:proofErr w:type="gramStart"/>
      <w:r>
        <w:rPr>
          <w:rStyle w:val="Zkladntext"/>
        </w:rPr>
        <w:t>výuka - rozsah</w:t>
      </w:r>
      <w:proofErr w:type="gramEnd"/>
      <w:r>
        <w:rPr>
          <w:rStyle w:val="Zkladntext"/>
        </w:rPr>
        <w:t xml:space="preserve"> nejméně 40 vyučovacích hodin), lyžování, bruslení a další pohybové činnosti.</w:t>
      </w:r>
    </w:p>
    <w:p w14:paraId="28A30B51" w14:textId="77777777" w:rsidR="00563BAA" w:rsidRDefault="00000000">
      <w:pPr>
        <w:pStyle w:val="Zkladntext1"/>
        <w:numPr>
          <w:ilvl w:val="0"/>
          <w:numId w:val="364"/>
        </w:numPr>
        <w:tabs>
          <w:tab w:val="left" w:pos="754"/>
        </w:tabs>
        <w:ind w:firstLine="380"/>
        <w:jc w:val="both"/>
      </w:pPr>
      <w:r>
        <w:rPr>
          <w:rStyle w:val="Zkladntext"/>
          <w:b/>
          <w:bCs/>
        </w:rPr>
        <w:t>Činnosti podporující pohybové učení</w:t>
      </w:r>
    </w:p>
    <w:p w14:paraId="28A30B52" w14:textId="77777777" w:rsidR="00563BAA" w:rsidRDefault="00000000">
      <w:pPr>
        <w:pStyle w:val="Zkladntext1"/>
        <w:spacing w:after="260"/>
        <w:ind w:firstLine="260"/>
        <w:jc w:val="both"/>
      </w:pPr>
      <w:r>
        <w:rPr>
          <w:rStyle w:val="Zkladntext"/>
        </w:rPr>
        <w:t xml:space="preserve">Komunikace v </w:t>
      </w:r>
      <w:proofErr w:type="spellStart"/>
      <w:r>
        <w:rPr>
          <w:rStyle w:val="Zkladntext"/>
        </w:rPr>
        <w:t>Tv</w:t>
      </w:r>
      <w:proofErr w:type="spellEnd"/>
      <w:r>
        <w:rPr>
          <w:rStyle w:val="Zkladntext"/>
        </w:rPr>
        <w:t xml:space="preserve">, organizace při </w:t>
      </w:r>
      <w:proofErr w:type="spellStart"/>
      <w:r>
        <w:rPr>
          <w:rStyle w:val="Zkladntext"/>
        </w:rPr>
        <w:t>Tv</w:t>
      </w:r>
      <w:proofErr w:type="spellEnd"/>
      <w:r>
        <w:rPr>
          <w:rStyle w:val="Zkladntext"/>
        </w:rPr>
        <w:t>, zásady jednání a chování, pravidla zjednodušených osvojovaných pohybových činností, měření a posuzování pohybových dovedností, zdroje informací o pohybových činnostech.</w:t>
      </w:r>
    </w:p>
    <w:p w14:paraId="28A30B53" w14:textId="77777777" w:rsidR="00563BAA" w:rsidRDefault="00000000">
      <w:pPr>
        <w:pStyle w:val="Nadpis70"/>
        <w:keepNext/>
        <w:keepLines/>
        <w:spacing w:after="100"/>
      </w:pPr>
      <w:bookmarkStart w:id="277" w:name="bookmark569"/>
      <w:r>
        <w:rPr>
          <w:rStyle w:val="Nadpis7"/>
          <w:b/>
          <w:bCs/>
        </w:rPr>
        <w:t>Cíle vzdělávací oblasti</w:t>
      </w:r>
      <w:bookmarkEnd w:id="277"/>
    </w:p>
    <w:p w14:paraId="28A30B54" w14:textId="77777777" w:rsidR="00563BAA" w:rsidRDefault="00000000">
      <w:pPr>
        <w:pStyle w:val="Zkladntext1"/>
        <w:numPr>
          <w:ilvl w:val="0"/>
          <w:numId w:val="365"/>
        </w:numPr>
        <w:tabs>
          <w:tab w:val="left" w:pos="579"/>
        </w:tabs>
        <w:spacing w:line="319" w:lineRule="auto"/>
        <w:ind w:firstLine="200"/>
        <w:jc w:val="both"/>
      </w:pPr>
      <w:r>
        <w:rPr>
          <w:rStyle w:val="Zkladntext"/>
        </w:rPr>
        <w:t>poznávat zdraví jako důležitou hodnotu v kontextu dalších životních hodnot</w:t>
      </w:r>
    </w:p>
    <w:p w14:paraId="28A30B55" w14:textId="77777777" w:rsidR="00563BAA" w:rsidRDefault="00000000">
      <w:pPr>
        <w:pStyle w:val="Zkladntext1"/>
        <w:numPr>
          <w:ilvl w:val="0"/>
          <w:numId w:val="365"/>
        </w:numPr>
        <w:tabs>
          <w:tab w:val="left" w:pos="579"/>
        </w:tabs>
        <w:spacing w:line="262" w:lineRule="auto"/>
        <w:ind w:left="580" w:hanging="380"/>
        <w:jc w:val="both"/>
      </w:pPr>
      <w:r>
        <w:rPr>
          <w:rStyle w:val="Zkladntext"/>
        </w:rPr>
        <w:t>pochopit zdraví jako vyvážený stav tělesné, duševní i sociální pohody a vnímat radostné prožitky z činností podpořených pohybem, příjemným prostředím a atmosférou příznivých vztahů</w:t>
      </w:r>
    </w:p>
    <w:p w14:paraId="28A30B56" w14:textId="77777777" w:rsidR="00563BAA" w:rsidRDefault="00000000">
      <w:pPr>
        <w:pStyle w:val="Zkladntext1"/>
        <w:numPr>
          <w:ilvl w:val="0"/>
          <w:numId w:val="365"/>
        </w:numPr>
        <w:tabs>
          <w:tab w:val="left" w:pos="579"/>
        </w:tabs>
        <w:spacing w:after="260" w:line="276" w:lineRule="auto"/>
        <w:ind w:left="580" w:hanging="380"/>
        <w:jc w:val="both"/>
      </w:pPr>
      <w:r>
        <w:rPr>
          <w:rStyle w:val="Zkladntext"/>
        </w:rPr>
        <w:t>získávat základní orientaci v názorech na to, co je zdravé a co může zdraví prospět, i na to, co zdraví ohrožuje a poškozuje</w:t>
      </w:r>
    </w:p>
    <w:p w14:paraId="28A30B57" w14:textId="77777777" w:rsidR="00563BAA" w:rsidRDefault="00000000">
      <w:pPr>
        <w:pStyle w:val="Nadpis70"/>
        <w:keepNext/>
        <w:keepLines/>
        <w:spacing w:after="260"/>
      </w:pPr>
      <w:bookmarkStart w:id="278" w:name="bookmark571"/>
      <w:r>
        <w:rPr>
          <w:rStyle w:val="Nadpis7"/>
          <w:b/>
          <w:bCs/>
        </w:rPr>
        <w:t>Organizace</w:t>
      </w:r>
      <w:bookmarkEnd w:id="278"/>
    </w:p>
    <w:p w14:paraId="28A30B58" w14:textId="77777777" w:rsidR="00563BAA" w:rsidRDefault="00000000">
      <w:pPr>
        <w:pStyle w:val="Zkladntext1"/>
        <w:numPr>
          <w:ilvl w:val="0"/>
          <w:numId w:val="366"/>
        </w:numPr>
        <w:tabs>
          <w:tab w:val="left" w:pos="1005"/>
        </w:tabs>
        <w:spacing w:after="260"/>
        <w:ind w:firstLine="720"/>
        <w:jc w:val="both"/>
      </w:pPr>
      <w:r>
        <w:rPr>
          <w:rStyle w:val="Zkladntext"/>
        </w:rPr>
        <w:t>stupeň</w:t>
      </w:r>
    </w:p>
    <w:p w14:paraId="28A30B59" w14:textId="77777777" w:rsidR="00563BAA" w:rsidRDefault="00000000">
      <w:pPr>
        <w:pStyle w:val="Zkladntext1"/>
        <w:ind w:firstLine="720"/>
        <w:jc w:val="both"/>
      </w:pPr>
      <w:r>
        <w:rPr>
          <w:rStyle w:val="Zkladntext"/>
        </w:rPr>
        <w:t xml:space="preserve">Žáci s přihlédnutím k určité sportovní aktivitě cvičí v tělocvičně, na hřišti, na stadionu, ve volné přírodě nebo v plaveckém bazénu. V úvodu hodiny absolvují </w:t>
      </w:r>
      <w:proofErr w:type="gramStart"/>
      <w:r>
        <w:rPr>
          <w:rStyle w:val="Zkladntext"/>
        </w:rPr>
        <w:t>rozcvičku - připravující</w:t>
      </w:r>
      <w:proofErr w:type="gramEnd"/>
      <w:r>
        <w:rPr>
          <w:rStyle w:val="Zkladntext"/>
        </w:rPr>
        <w:t xml:space="preserve"> na hlavní část hodiny. V hlavní části hodiny se žáci věnují nácviku, zdokonalování daného typu sportovní aktivity. Ke konci dochází k závěrečnému </w:t>
      </w:r>
      <w:proofErr w:type="gramStart"/>
      <w:r>
        <w:rPr>
          <w:rStyle w:val="Zkladntext"/>
        </w:rPr>
        <w:t>zklidnění - relaxaci</w:t>
      </w:r>
      <w:proofErr w:type="gramEnd"/>
      <w:r>
        <w:rPr>
          <w:rStyle w:val="Zkladntext"/>
        </w:rPr>
        <w:t>.</w:t>
      </w:r>
    </w:p>
    <w:p w14:paraId="28A30B5A" w14:textId="77777777" w:rsidR="00563BAA" w:rsidRDefault="00000000">
      <w:pPr>
        <w:pStyle w:val="Zkladntext1"/>
        <w:ind w:firstLine="720"/>
        <w:jc w:val="both"/>
      </w:pPr>
      <w:r>
        <w:rPr>
          <w:rStyle w:val="Zkladntext"/>
        </w:rPr>
        <w:t>Žáci cvičí ve vhodném sportovním oblečení a obuvi.</w:t>
      </w:r>
    </w:p>
    <w:p w14:paraId="28A30B5B" w14:textId="77777777" w:rsidR="00563BAA" w:rsidRDefault="00000000">
      <w:pPr>
        <w:pStyle w:val="Zkladntext1"/>
        <w:spacing w:after="820"/>
        <w:ind w:firstLine="720"/>
        <w:jc w:val="both"/>
      </w:pPr>
      <w:r>
        <w:rPr>
          <w:rStyle w:val="Zkladntext"/>
        </w:rPr>
        <w:t>Učitel v hodinách využívá různé metody a formy práce. Využívá spolu s dětmi veškeré dostupné náčiní a nářadí.</w:t>
      </w:r>
    </w:p>
    <w:p w14:paraId="28A30B5C" w14:textId="77777777" w:rsidR="00563BAA" w:rsidRDefault="00000000">
      <w:pPr>
        <w:pStyle w:val="Zkladntext1"/>
        <w:numPr>
          <w:ilvl w:val="0"/>
          <w:numId w:val="366"/>
        </w:numPr>
        <w:tabs>
          <w:tab w:val="left" w:pos="1082"/>
        </w:tabs>
        <w:spacing w:after="260"/>
        <w:ind w:firstLine="720"/>
        <w:jc w:val="both"/>
      </w:pPr>
      <w:r>
        <w:rPr>
          <w:rStyle w:val="Zkladntext"/>
        </w:rPr>
        <w:t>stupeň</w:t>
      </w:r>
    </w:p>
    <w:p w14:paraId="28A30B5D" w14:textId="77777777" w:rsidR="00563BAA" w:rsidRDefault="00000000">
      <w:pPr>
        <w:pStyle w:val="Zkladntext1"/>
        <w:ind w:firstLine="740"/>
        <w:jc w:val="both"/>
      </w:pPr>
      <w:r>
        <w:rPr>
          <w:rStyle w:val="Zkladntext"/>
        </w:rPr>
        <w:t>Výuka probíhá v tělocvičně městské sportovní haly (v zimních měsících nebo za nepříznivého počasí) nebo v malé tělocvičně v budově školy, dále na stadionu a k němu přilehlých hřištích (v letních měsících). V zimě je využíváno kluziště, výjimečně i plavecký bazén (do něhož je potřeba dojíždět).</w:t>
      </w:r>
    </w:p>
    <w:p w14:paraId="28A30B5E" w14:textId="77777777" w:rsidR="00563BAA" w:rsidRDefault="00000000">
      <w:pPr>
        <w:pStyle w:val="Zkladntext1"/>
        <w:spacing w:after="540"/>
        <w:ind w:firstLine="740"/>
        <w:jc w:val="both"/>
      </w:pPr>
      <w:r>
        <w:rPr>
          <w:rStyle w:val="Zkladntext"/>
        </w:rPr>
        <w:t>Žáci 7. ročníku se pravidelně zúčastňují zimního kurzu, kde se naučí základům lyžování, popř. se v této dovednosti zdokonalují. Žáci 8. ročníků se účastní letního sportovního kurzu, jehož náplní jsou míčové hry, orientační běhy, hry v přírodě, přežití v přírodě, orientace, ukrytí, nouzový přístřešek, zajištění vody, potravy, tepla a praktický nácvik zásad poskytování 1. pomoci.</w:t>
      </w:r>
    </w:p>
    <w:p w14:paraId="28A30B5F" w14:textId="77777777" w:rsidR="00563BAA" w:rsidRDefault="00000000">
      <w:pPr>
        <w:pStyle w:val="Nadpis70"/>
        <w:keepNext/>
        <w:keepLines/>
        <w:numPr>
          <w:ilvl w:val="0"/>
          <w:numId w:val="367"/>
        </w:numPr>
        <w:tabs>
          <w:tab w:val="left" w:pos="761"/>
        </w:tabs>
        <w:spacing w:after="260"/>
        <w:ind w:firstLine="400"/>
        <w:jc w:val="both"/>
      </w:pPr>
      <w:bookmarkStart w:id="279" w:name="bookmark573"/>
      <w:r>
        <w:rPr>
          <w:rStyle w:val="Nadpis7"/>
          <w:b/>
          <w:bCs/>
        </w:rPr>
        <w:lastRenderedPageBreak/>
        <w:t xml:space="preserve">8. 1. 2. </w:t>
      </w:r>
      <w:r>
        <w:rPr>
          <w:rStyle w:val="Nadpis7"/>
          <w:b/>
          <w:bCs/>
          <w:u w:val="single"/>
        </w:rPr>
        <w:t>Výchovné a vzdělávací strategie</w:t>
      </w:r>
      <w:bookmarkEnd w:id="279"/>
    </w:p>
    <w:p w14:paraId="28A30B60" w14:textId="77777777" w:rsidR="00563BAA" w:rsidRDefault="00000000">
      <w:pPr>
        <w:pStyle w:val="Nadpis70"/>
        <w:keepNext/>
        <w:keepLines/>
        <w:jc w:val="both"/>
      </w:pPr>
      <w:r>
        <w:rPr>
          <w:rStyle w:val="Nadpis7"/>
          <w:b/>
          <w:bCs/>
        </w:rPr>
        <w:t>Kompetence k učení</w:t>
      </w:r>
    </w:p>
    <w:p w14:paraId="28A30B61" w14:textId="77777777" w:rsidR="00563BAA" w:rsidRDefault="00000000">
      <w:pPr>
        <w:pStyle w:val="Zkladntext1"/>
        <w:numPr>
          <w:ilvl w:val="0"/>
          <w:numId w:val="368"/>
        </w:numPr>
        <w:tabs>
          <w:tab w:val="left" w:pos="1455"/>
        </w:tabs>
        <w:ind w:left="1100"/>
        <w:jc w:val="both"/>
      </w:pPr>
      <w:r>
        <w:rPr>
          <w:rStyle w:val="Zkladntext"/>
        </w:rPr>
        <w:t>Vedeme žáky k osvojení si základní tělocvičné názvosloví.</w:t>
      </w:r>
    </w:p>
    <w:p w14:paraId="28A30B62" w14:textId="77777777" w:rsidR="00563BAA" w:rsidRDefault="00000000">
      <w:pPr>
        <w:pStyle w:val="Zkladntext1"/>
        <w:numPr>
          <w:ilvl w:val="0"/>
          <w:numId w:val="368"/>
        </w:numPr>
        <w:tabs>
          <w:tab w:val="left" w:pos="1455"/>
        </w:tabs>
        <w:ind w:left="1460" w:hanging="360"/>
        <w:jc w:val="both"/>
      </w:pPr>
      <w:r>
        <w:rPr>
          <w:rStyle w:val="Zkladntext"/>
        </w:rPr>
        <w:t>Učíme žáky, aby se naučili na základě jasných kritérií hodnotit své činnosti nebo výsledky.</w:t>
      </w:r>
    </w:p>
    <w:p w14:paraId="28A30B63" w14:textId="77777777" w:rsidR="00563BAA" w:rsidRDefault="00000000">
      <w:pPr>
        <w:pStyle w:val="Zkladntext1"/>
        <w:jc w:val="both"/>
      </w:pPr>
      <w:r>
        <w:rPr>
          <w:rStyle w:val="Zkladntext"/>
          <w:b/>
          <w:bCs/>
        </w:rPr>
        <w:t>Kompetence k řešení problémů</w:t>
      </w:r>
    </w:p>
    <w:p w14:paraId="28A30B64" w14:textId="77777777" w:rsidR="00563BAA" w:rsidRDefault="00000000">
      <w:pPr>
        <w:pStyle w:val="Zkladntext1"/>
        <w:numPr>
          <w:ilvl w:val="0"/>
          <w:numId w:val="368"/>
        </w:numPr>
        <w:tabs>
          <w:tab w:val="left" w:pos="1455"/>
        </w:tabs>
        <w:ind w:left="1460" w:hanging="360"/>
        <w:jc w:val="both"/>
      </w:pPr>
      <w:r>
        <w:rPr>
          <w:rStyle w:val="Zkladntext"/>
        </w:rPr>
        <w:t xml:space="preserve">Uplatňujeme zásady bezpečného chování ve sportovním prostředí a </w:t>
      </w:r>
      <w:proofErr w:type="gramStart"/>
      <w:r>
        <w:rPr>
          <w:rStyle w:val="Zkladntext"/>
        </w:rPr>
        <w:t>učíme</w:t>
      </w:r>
      <w:proofErr w:type="gramEnd"/>
      <w:r>
        <w:rPr>
          <w:rStyle w:val="Zkladntext"/>
        </w:rPr>
        <w:t xml:space="preserve"> jak reagovat v situaci úrazu spolužáka a řešit problémy v souvislosti s nesportovním chováním.</w:t>
      </w:r>
    </w:p>
    <w:p w14:paraId="28A30B65" w14:textId="77777777" w:rsidR="00563BAA" w:rsidRDefault="00000000">
      <w:pPr>
        <w:pStyle w:val="Zkladntext1"/>
        <w:numPr>
          <w:ilvl w:val="0"/>
          <w:numId w:val="368"/>
        </w:numPr>
        <w:tabs>
          <w:tab w:val="left" w:pos="1455"/>
        </w:tabs>
        <w:ind w:left="1100"/>
        <w:jc w:val="both"/>
      </w:pPr>
      <w:r>
        <w:rPr>
          <w:rStyle w:val="Zkladntext"/>
        </w:rPr>
        <w:t>Dodáváme žákům sebedůvěru a podle potřeby žákům v činnostech pomáháme.</w:t>
      </w:r>
    </w:p>
    <w:p w14:paraId="28A30B66" w14:textId="77777777" w:rsidR="00563BAA" w:rsidRDefault="00000000">
      <w:pPr>
        <w:pStyle w:val="Zkladntext1"/>
        <w:numPr>
          <w:ilvl w:val="0"/>
          <w:numId w:val="368"/>
        </w:numPr>
        <w:tabs>
          <w:tab w:val="left" w:pos="1455"/>
        </w:tabs>
        <w:ind w:left="1100"/>
        <w:jc w:val="both"/>
      </w:pPr>
      <w:r>
        <w:rPr>
          <w:rStyle w:val="Zkladntext"/>
        </w:rPr>
        <w:t>Žáci ověřují získané dovednosti mezi sebou formou závodů a turnajů</w:t>
      </w:r>
    </w:p>
    <w:p w14:paraId="28A30B67" w14:textId="77777777" w:rsidR="00563BAA" w:rsidRDefault="00000000">
      <w:pPr>
        <w:pStyle w:val="Zkladntext1"/>
        <w:numPr>
          <w:ilvl w:val="0"/>
          <w:numId w:val="368"/>
        </w:numPr>
        <w:tabs>
          <w:tab w:val="left" w:pos="1455"/>
        </w:tabs>
        <w:ind w:left="1460" w:hanging="360"/>
      </w:pPr>
      <w:r>
        <w:rPr>
          <w:rStyle w:val="Zkladntext"/>
        </w:rPr>
        <w:t>Podporujeme u žáků schopnost posuzování a porovnávání jednotlivých výsledků a výkonů svých a svých spolužáků</w:t>
      </w:r>
    </w:p>
    <w:p w14:paraId="28A30B68" w14:textId="77777777" w:rsidR="00563BAA" w:rsidRDefault="00000000">
      <w:pPr>
        <w:pStyle w:val="Zkladntext1"/>
        <w:numPr>
          <w:ilvl w:val="0"/>
          <w:numId w:val="368"/>
        </w:numPr>
        <w:tabs>
          <w:tab w:val="left" w:pos="1455"/>
        </w:tabs>
        <w:ind w:left="1460" w:hanging="360"/>
      </w:pPr>
      <w:r>
        <w:rPr>
          <w:rStyle w:val="Zkladntext"/>
        </w:rPr>
        <w:t>Motivujeme žáky k tomu, aby byli schopni, v rámci svých možností, zlepšovat své dovednosti a fyzickou kondici</w:t>
      </w:r>
    </w:p>
    <w:p w14:paraId="28A30B69" w14:textId="77777777" w:rsidR="00563BAA" w:rsidRDefault="00000000">
      <w:pPr>
        <w:pStyle w:val="Zkladntext1"/>
        <w:jc w:val="both"/>
      </w:pPr>
      <w:r>
        <w:rPr>
          <w:rStyle w:val="Zkladntext"/>
          <w:b/>
          <w:bCs/>
        </w:rPr>
        <w:t>Kompetence komunikativní</w:t>
      </w:r>
    </w:p>
    <w:p w14:paraId="28A30B6A" w14:textId="77777777" w:rsidR="00563BAA" w:rsidRDefault="00000000">
      <w:pPr>
        <w:pStyle w:val="Zkladntext1"/>
        <w:numPr>
          <w:ilvl w:val="0"/>
          <w:numId w:val="368"/>
        </w:numPr>
        <w:tabs>
          <w:tab w:val="left" w:pos="1455"/>
        </w:tabs>
        <w:ind w:left="1100"/>
        <w:jc w:val="both"/>
      </w:pPr>
      <w:r>
        <w:rPr>
          <w:rStyle w:val="Zkladntext"/>
        </w:rPr>
        <w:t>Vedeme žáky ke spolupráci při jednoduchých týmových činnostech a soutěžích.</w:t>
      </w:r>
    </w:p>
    <w:p w14:paraId="28A30B6B" w14:textId="77777777" w:rsidR="00563BAA" w:rsidRDefault="00000000">
      <w:pPr>
        <w:pStyle w:val="Zkladntext1"/>
        <w:numPr>
          <w:ilvl w:val="0"/>
          <w:numId w:val="368"/>
        </w:numPr>
        <w:tabs>
          <w:tab w:val="left" w:pos="1455"/>
        </w:tabs>
        <w:ind w:left="1100"/>
        <w:jc w:val="both"/>
      </w:pPr>
      <w:r>
        <w:rPr>
          <w:rStyle w:val="Zkladntext"/>
        </w:rPr>
        <w:t>Učíme je reagovat na základní povely a pokyny.</w:t>
      </w:r>
    </w:p>
    <w:p w14:paraId="28A30B6C" w14:textId="77777777" w:rsidR="00563BAA" w:rsidRDefault="00000000">
      <w:pPr>
        <w:pStyle w:val="Zkladntext1"/>
        <w:numPr>
          <w:ilvl w:val="0"/>
          <w:numId w:val="368"/>
        </w:numPr>
        <w:tabs>
          <w:tab w:val="left" w:pos="1455"/>
        </w:tabs>
        <w:ind w:left="1100"/>
        <w:jc w:val="both"/>
      </w:pPr>
      <w:r>
        <w:rPr>
          <w:rStyle w:val="Zkladntext"/>
        </w:rPr>
        <w:t>Vedeme žáky k vzájemnému naslouchání a oceňování přínosu druhých.</w:t>
      </w:r>
    </w:p>
    <w:p w14:paraId="28A30B6D" w14:textId="77777777" w:rsidR="00563BAA" w:rsidRDefault="00000000">
      <w:pPr>
        <w:pStyle w:val="Zkladntext1"/>
        <w:jc w:val="both"/>
      </w:pPr>
      <w:r>
        <w:rPr>
          <w:rStyle w:val="Zkladntext"/>
          <w:b/>
          <w:bCs/>
        </w:rPr>
        <w:t>Kompetence sociální a personální</w:t>
      </w:r>
    </w:p>
    <w:p w14:paraId="28A30B6E" w14:textId="77777777" w:rsidR="00563BAA" w:rsidRDefault="00000000">
      <w:pPr>
        <w:pStyle w:val="Zkladntext1"/>
        <w:numPr>
          <w:ilvl w:val="0"/>
          <w:numId w:val="368"/>
        </w:numPr>
        <w:tabs>
          <w:tab w:val="left" w:pos="1455"/>
        </w:tabs>
        <w:ind w:left="1460" w:hanging="360"/>
        <w:jc w:val="both"/>
      </w:pPr>
      <w:r>
        <w:rPr>
          <w:rStyle w:val="Zkladntext"/>
        </w:rPr>
        <w:t xml:space="preserve">Vedeme žáky k jednání v duchu fair </w:t>
      </w:r>
      <w:proofErr w:type="gramStart"/>
      <w:r>
        <w:rPr>
          <w:rStyle w:val="Zkladntext"/>
        </w:rPr>
        <w:t>play - učíme</w:t>
      </w:r>
      <w:proofErr w:type="gramEnd"/>
      <w:r>
        <w:rPr>
          <w:rStyle w:val="Zkladntext"/>
        </w:rPr>
        <w:t xml:space="preserve"> je dodržovat pravidla, označit přestupky, respektovat opačné pohlaví, zvládat pohybové činnosti ve skupině.</w:t>
      </w:r>
    </w:p>
    <w:p w14:paraId="28A30B6F" w14:textId="77777777" w:rsidR="00563BAA" w:rsidRDefault="00000000">
      <w:pPr>
        <w:pStyle w:val="Zkladntext1"/>
        <w:numPr>
          <w:ilvl w:val="0"/>
          <w:numId w:val="368"/>
        </w:numPr>
        <w:tabs>
          <w:tab w:val="left" w:pos="1455"/>
        </w:tabs>
        <w:ind w:left="1460" w:hanging="360"/>
        <w:jc w:val="both"/>
      </w:pPr>
      <w:r>
        <w:rPr>
          <w:rStyle w:val="Zkladntext"/>
        </w:rPr>
        <w:t>Zadáváme žákům úkoly, při kterých mohou spolupracovat, a umožňujeme každému žákovi zažít úspěch.</w:t>
      </w:r>
    </w:p>
    <w:p w14:paraId="28A30B70" w14:textId="77777777" w:rsidR="00563BAA" w:rsidRDefault="00000000">
      <w:pPr>
        <w:pStyle w:val="Zkladntext1"/>
        <w:jc w:val="both"/>
      </w:pPr>
      <w:r>
        <w:rPr>
          <w:rStyle w:val="Zkladntext"/>
          <w:b/>
          <w:bCs/>
        </w:rPr>
        <w:t>Kompetence občanská</w:t>
      </w:r>
    </w:p>
    <w:p w14:paraId="28A30B71" w14:textId="77777777" w:rsidR="00563BAA" w:rsidRDefault="00000000">
      <w:pPr>
        <w:pStyle w:val="Zkladntext1"/>
        <w:numPr>
          <w:ilvl w:val="0"/>
          <w:numId w:val="368"/>
        </w:numPr>
        <w:tabs>
          <w:tab w:val="left" w:pos="1455"/>
        </w:tabs>
        <w:spacing w:line="276" w:lineRule="auto"/>
        <w:ind w:left="1460" w:hanging="360"/>
        <w:jc w:val="both"/>
      </w:pPr>
      <w:r>
        <w:rPr>
          <w:rStyle w:val="Zkladntext"/>
        </w:rPr>
        <w:t>Vedeme žáky k pravidelnému pohybovému režimu, ke kritickému myšlení, k hodnocení cvičení.</w:t>
      </w:r>
    </w:p>
    <w:p w14:paraId="28A30B72" w14:textId="77777777" w:rsidR="00563BAA" w:rsidRDefault="00000000">
      <w:pPr>
        <w:pStyle w:val="Zkladntext1"/>
        <w:numPr>
          <w:ilvl w:val="0"/>
          <w:numId w:val="368"/>
        </w:numPr>
        <w:tabs>
          <w:tab w:val="left" w:pos="1455"/>
        </w:tabs>
        <w:ind w:left="1460" w:hanging="360"/>
        <w:jc w:val="both"/>
      </w:pPr>
      <w:r>
        <w:rPr>
          <w:rStyle w:val="Zkladntext"/>
        </w:rPr>
        <w:t>žáci respektují názory ostatních během veškerých sportovních aktivit, učí se citlivě vyjadřovat své stanovisko</w:t>
      </w:r>
    </w:p>
    <w:p w14:paraId="28A30B73" w14:textId="77777777" w:rsidR="00563BAA" w:rsidRDefault="00000000">
      <w:pPr>
        <w:pStyle w:val="Zkladntext1"/>
        <w:numPr>
          <w:ilvl w:val="0"/>
          <w:numId w:val="368"/>
        </w:numPr>
        <w:tabs>
          <w:tab w:val="left" w:pos="1455"/>
        </w:tabs>
        <w:ind w:left="1460" w:hanging="360"/>
        <w:jc w:val="both"/>
      </w:pPr>
      <w:r>
        <w:rPr>
          <w:rStyle w:val="Zkladntext"/>
        </w:rPr>
        <w:t>snaží se vlastním přístupem a příkladem pozitivně ovlivňovat chování ostatních k sobě a k druhým</w:t>
      </w:r>
    </w:p>
    <w:p w14:paraId="28A30B74" w14:textId="77777777" w:rsidR="00563BAA" w:rsidRDefault="00000000">
      <w:pPr>
        <w:pStyle w:val="Zkladntext1"/>
        <w:numPr>
          <w:ilvl w:val="0"/>
          <w:numId w:val="368"/>
        </w:numPr>
        <w:tabs>
          <w:tab w:val="left" w:pos="1455"/>
        </w:tabs>
        <w:spacing w:after="540"/>
        <w:ind w:left="1100"/>
        <w:jc w:val="both"/>
      </w:pPr>
      <w:r>
        <w:rPr>
          <w:rStyle w:val="Zkladntext"/>
        </w:rPr>
        <w:t>respektují základní pravidla, kterými lze předejít úrazům</w:t>
      </w:r>
    </w:p>
    <w:p w14:paraId="28A30B75" w14:textId="77777777" w:rsidR="00563BAA" w:rsidRDefault="00000000">
      <w:pPr>
        <w:pStyle w:val="Nadpis70"/>
        <w:keepNext/>
        <w:keepLines/>
        <w:jc w:val="both"/>
      </w:pPr>
      <w:bookmarkStart w:id="280" w:name="bookmark576"/>
      <w:r>
        <w:rPr>
          <w:rStyle w:val="Nadpis7"/>
          <w:b/>
          <w:bCs/>
        </w:rPr>
        <w:t>Kompetence pracovní</w:t>
      </w:r>
      <w:bookmarkEnd w:id="280"/>
    </w:p>
    <w:p w14:paraId="28A30B76" w14:textId="77777777" w:rsidR="00563BAA" w:rsidRDefault="00000000">
      <w:pPr>
        <w:pStyle w:val="Zkladntext1"/>
        <w:numPr>
          <w:ilvl w:val="0"/>
          <w:numId w:val="368"/>
        </w:numPr>
        <w:tabs>
          <w:tab w:val="left" w:pos="1455"/>
        </w:tabs>
        <w:spacing w:after="400"/>
        <w:ind w:left="1460" w:hanging="360"/>
        <w:jc w:val="both"/>
      </w:pPr>
      <w:r>
        <w:rPr>
          <w:rStyle w:val="Zkladntext"/>
        </w:rPr>
        <w:t>Rozvíjíme žáky v uplatňování hlavních zásad hygieny a bezpečnosti při pohybových činnostech v běžném životě.</w:t>
      </w:r>
      <w:r>
        <w:br w:type="page"/>
      </w:r>
    </w:p>
    <w:p w14:paraId="28A30B77" w14:textId="77777777" w:rsidR="00563BAA" w:rsidRDefault="00000000">
      <w:pPr>
        <w:pStyle w:val="Zkladntext1"/>
        <w:numPr>
          <w:ilvl w:val="0"/>
          <w:numId w:val="368"/>
        </w:numPr>
        <w:tabs>
          <w:tab w:val="left" w:pos="1455"/>
        </w:tabs>
        <w:spacing w:after="540"/>
        <w:ind w:left="1100"/>
      </w:pPr>
      <w:r>
        <w:rPr>
          <w:rStyle w:val="Zkladntext"/>
        </w:rPr>
        <w:lastRenderedPageBreak/>
        <w:t>Učíme je užívat jednotlivá tělocvičná nářadí a náčiní.</w:t>
      </w:r>
    </w:p>
    <w:p w14:paraId="28A30B78" w14:textId="77777777" w:rsidR="00563BAA" w:rsidRDefault="00000000">
      <w:pPr>
        <w:pStyle w:val="Nadpis70"/>
        <w:keepNext/>
        <w:keepLines/>
        <w:numPr>
          <w:ilvl w:val="0"/>
          <w:numId w:val="369"/>
        </w:numPr>
        <w:tabs>
          <w:tab w:val="left" w:pos="743"/>
        </w:tabs>
        <w:spacing w:after="260"/>
        <w:ind w:firstLine="380"/>
      </w:pPr>
      <w:bookmarkStart w:id="281" w:name="bookmark578"/>
      <w:r>
        <w:rPr>
          <w:rStyle w:val="Nadpis7"/>
          <w:b/>
          <w:bCs/>
        </w:rPr>
        <w:t xml:space="preserve">8. 1. 3. </w:t>
      </w:r>
      <w:r>
        <w:rPr>
          <w:rStyle w:val="Nadpis7"/>
          <w:b/>
          <w:bCs/>
          <w:u w:val="single"/>
        </w:rPr>
        <w:t>Průřezová témata</w:t>
      </w:r>
      <w:bookmarkEnd w:id="281"/>
    </w:p>
    <w:p w14:paraId="28A30B79" w14:textId="77777777" w:rsidR="00563BAA" w:rsidRDefault="00000000">
      <w:pPr>
        <w:pStyle w:val="Nadpis70"/>
        <w:keepNext/>
        <w:keepLines/>
        <w:spacing w:after="220"/>
      </w:pPr>
      <w:bookmarkStart w:id="282" w:name="bookmark580"/>
      <w:r>
        <w:rPr>
          <w:rStyle w:val="Nadpis7"/>
          <w:b/>
          <w:bCs/>
        </w:rPr>
        <w:t>OSOBNOSTNÍ A SOCIÁLNÍ VÝCHOVA</w:t>
      </w:r>
      <w:bookmarkEnd w:id="282"/>
    </w:p>
    <w:p w14:paraId="28A30B7A" w14:textId="77777777" w:rsidR="00563BAA" w:rsidRDefault="00000000">
      <w:pPr>
        <w:pStyle w:val="Titulektabulky0"/>
        <w:rPr>
          <w:sz w:val="20"/>
          <w:szCs w:val="20"/>
        </w:rPr>
      </w:pPr>
      <w:r>
        <w:rPr>
          <w:rStyle w:val="Titulektabulky"/>
          <w:b/>
          <w:bCs/>
          <w:sz w:val="20"/>
          <w:szCs w:val="20"/>
        </w:rPr>
        <w:t>Osobnostní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30B7D"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tcBorders>
            <w:vAlign w:val="center"/>
          </w:tcPr>
          <w:p w14:paraId="28A30B7B" w14:textId="77777777" w:rsidR="00563BAA" w:rsidRDefault="00000000">
            <w:pPr>
              <w:pStyle w:val="Jin0"/>
              <w:rPr>
                <w:sz w:val="20"/>
                <w:szCs w:val="20"/>
              </w:rPr>
            </w:pPr>
            <w:r>
              <w:rPr>
                <w:rStyle w:val="Jin"/>
                <w:b/>
                <w:bCs/>
                <w:sz w:val="20"/>
                <w:szCs w:val="20"/>
              </w:rPr>
              <w:t>Rozvoj schopností poznávání</w:t>
            </w:r>
          </w:p>
        </w:tc>
        <w:tc>
          <w:tcPr>
            <w:tcW w:w="6346" w:type="dxa"/>
            <w:tcBorders>
              <w:top w:val="single" w:sz="4" w:space="0" w:color="auto"/>
              <w:left w:val="single" w:sz="4" w:space="0" w:color="auto"/>
              <w:right w:val="single" w:sz="4" w:space="0" w:color="auto"/>
            </w:tcBorders>
            <w:vAlign w:val="center"/>
          </w:tcPr>
          <w:p w14:paraId="28A30B7C" w14:textId="77777777" w:rsidR="00563BAA" w:rsidRDefault="00000000">
            <w:pPr>
              <w:pStyle w:val="Jin0"/>
              <w:rPr>
                <w:sz w:val="20"/>
                <w:szCs w:val="20"/>
              </w:rPr>
            </w:pPr>
            <w:r>
              <w:rPr>
                <w:rStyle w:val="Jin"/>
                <w:sz w:val="20"/>
                <w:szCs w:val="20"/>
              </w:rPr>
              <w:t>Tělesná cvičení jsou základem fyzické i psychické aktivity, poznávání vlastních hranic dovedností a morálně vlastností</w:t>
            </w:r>
          </w:p>
        </w:tc>
      </w:tr>
      <w:tr w:rsidR="00563BAA" w14:paraId="28A30B80" w14:textId="77777777">
        <w:tblPrEx>
          <w:tblCellMar>
            <w:top w:w="0" w:type="dxa"/>
            <w:bottom w:w="0" w:type="dxa"/>
          </w:tblCellMar>
        </w:tblPrEx>
        <w:trPr>
          <w:trHeight w:hRule="exact" w:val="466"/>
          <w:jc w:val="center"/>
        </w:trPr>
        <w:tc>
          <w:tcPr>
            <w:tcW w:w="2741" w:type="dxa"/>
            <w:tcBorders>
              <w:top w:val="single" w:sz="4" w:space="0" w:color="auto"/>
              <w:left w:val="single" w:sz="4" w:space="0" w:color="auto"/>
            </w:tcBorders>
            <w:vAlign w:val="center"/>
          </w:tcPr>
          <w:p w14:paraId="28A30B7E" w14:textId="77777777" w:rsidR="00563BAA" w:rsidRDefault="00000000">
            <w:pPr>
              <w:pStyle w:val="Jin0"/>
              <w:rPr>
                <w:sz w:val="20"/>
                <w:szCs w:val="20"/>
              </w:rPr>
            </w:pPr>
            <w:r>
              <w:rPr>
                <w:rStyle w:val="Jin"/>
                <w:b/>
                <w:bCs/>
                <w:sz w:val="20"/>
                <w:szCs w:val="20"/>
              </w:rPr>
              <w:t>Sebepoznání a sebepojetí</w:t>
            </w:r>
          </w:p>
        </w:tc>
        <w:tc>
          <w:tcPr>
            <w:tcW w:w="6346" w:type="dxa"/>
            <w:tcBorders>
              <w:top w:val="single" w:sz="4" w:space="0" w:color="auto"/>
              <w:left w:val="single" w:sz="4" w:space="0" w:color="auto"/>
              <w:right w:val="single" w:sz="4" w:space="0" w:color="auto"/>
            </w:tcBorders>
            <w:vAlign w:val="bottom"/>
          </w:tcPr>
          <w:p w14:paraId="28A30B7F" w14:textId="77777777" w:rsidR="00563BAA" w:rsidRDefault="00000000">
            <w:pPr>
              <w:pStyle w:val="Jin0"/>
              <w:rPr>
                <w:sz w:val="20"/>
                <w:szCs w:val="20"/>
              </w:rPr>
            </w:pPr>
            <w:r>
              <w:rPr>
                <w:rStyle w:val="Jin"/>
                <w:sz w:val="20"/>
                <w:szCs w:val="20"/>
              </w:rPr>
              <w:t>Na základě jednotlivých cvičení získáváme informace o sobě, svém těle, schopnostech, psychice, získáváme sebevědomí a respekt k ostatním</w:t>
            </w:r>
          </w:p>
        </w:tc>
      </w:tr>
      <w:tr w:rsidR="00563BAA" w14:paraId="28A30B83" w14:textId="77777777">
        <w:tblPrEx>
          <w:tblCellMar>
            <w:top w:w="0" w:type="dxa"/>
            <w:bottom w:w="0" w:type="dxa"/>
          </w:tblCellMar>
        </w:tblPrEx>
        <w:trPr>
          <w:trHeight w:hRule="exact" w:val="470"/>
          <w:jc w:val="center"/>
        </w:trPr>
        <w:tc>
          <w:tcPr>
            <w:tcW w:w="2741" w:type="dxa"/>
            <w:tcBorders>
              <w:top w:val="single" w:sz="4" w:space="0" w:color="auto"/>
              <w:left w:val="single" w:sz="4" w:space="0" w:color="auto"/>
            </w:tcBorders>
            <w:vAlign w:val="bottom"/>
          </w:tcPr>
          <w:p w14:paraId="28A30B81" w14:textId="77777777" w:rsidR="00563BAA" w:rsidRDefault="00000000">
            <w:pPr>
              <w:pStyle w:val="Jin0"/>
              <w:rPr>
                <w:sz w:val="20"/>
                <w:szCs w:val="20"/>
              </w:rPr>
            </w:pPr>
            <w:r>
              <w:rPr>
                <w:rStyle w:val="Jin"/>
                <w:b/>
                <w:bCs/>
                <w:sz w:val="20"/>
                <w:szCs w:val="20"/>
              </w:rPr>
              <w:t>Seberegulace a sebeorganizace</w:t>
            </w:r>
          </w:p>
        </w:tc>
        <w:tc>
          <w:tcPr>
            <w:tcW w:w="6346" w:type="dxa"/>
            <w:tcBorders>
              <w:top w:val="single" w:sz="4" w:space="0" w:color="auto"/>
              <w:left w:val="single" w:sz="4" w:space="0" w:color="auto"/>
              <w:right w:val="single" w:sz="4" w:space="0" w:color="auto"/>
            </w:tcBorders>
            <w:vAlign w:val="bottom"/>
          </w:tcPr>
          <w:p w14:paraId="28A30B82" w14:textId="77777777" w:rsidR="00563BAA" w:rsidRDefault="00000000">
            <w:pPr>
              <w:pStyle w:val="Jin0"/>
              <w:rPr>
                <w:sz w:val="20"/>
                <w:szCs w:val="20"/>
              </w:rPr>
            </w:pPr>
            <w:r>
              <w:rPr>
                <w:rStyle w:val="Jin"/>
                <w:sz w:val="20"/>
                <w:szCs w:val="20"/>
              </w:rPr>
              <w:t>Při sportovních aktivitách se procvičuje sebeovládání, regulace vlastního jednání a ovládání ve vztahu k sobě samému i k ostatním</w:t>
            </w:r>
          </w:p>
        </w:tc>
      </w:tr>
      <w:tr w:rsidR="00563BAA" w14:paraId="28A30B86" w14:textId="77777777">
        <w:tblPrEx>
          <w:tblCellMar>
            <w:top w:w="0" w:type="dxa"/>
            <w:bottom w:w="0" w:type="dxa"/>
          </w:tblCellMar>
        </w:tblPrEx>
        <w:trPr>
          <w:trHeight w:hRule="exact" w:val="706"/>
          <w:jc w:val="center"/>
        </w:trPr>
        <w:tc>
          <w:tcPr>
            <w:tcW w:w="2741" w:type="dxa"/>
            <w:tcBorders>
              <w:top w:val="single" w:sz="4" w:space="0" w:color="auto"/>
              <w:left w:val="single" w:sz="4" w:space="0" w:color="auto"/>
            </w:tcBorders>
            <w:vAlign w:val="center"/>
          </w:tcPr>
          <w:p w14:paraId="28A30B84" w14:textId="77777777" w:rsidR="00563BAA" w:rsidRDefault="00000000">
            <w:pPr>
              <w:pStyle w:val="Jin0"/>
              <w:rPr>
                <w:sz w:val="20"/>
                <w:szCs w:val="20"/>
              </w:rPr>
            </w:pPr>
            <w:r>
              <w:rPr>
                <w:rStyle w:val="Jin"/>
                <w:b/>
                <w:bCs/>
                <w:sz w:val="20"/>
                <w:szCs w:val="20"/>
              </w:rPr>
              <w:t>Psychohygiena</w:t>
            </w:r>
          </w:p>
        </w:tc>
        <w:tc>
          <w:tcPr>
            <w:tcW w:w="6346" w:type="dxa"/>
            <w:tcBorders>
              <w:top w:val="single" w:sz="4" w:space="0" w:color="auto"/>
              <w:left w:val="single" w:sz="4" w:space="0" w:color="auto"/>
              <w:right w:val="single" w:sz="4" w:space="0" w:color="auto"/>
            </w:tcBorders>
            <w:vAlign w:val="bottom"/>
          </w:tcPr>
          <w:p w14:paraId="28A30B85" w14:textId="77777777" w:rsidR="00563BAA" w:rsidRDefault="00000000">
            <w:pPr>
              <w:pStyle w:val="Jin0"/>
              <w:rPr>
                <w:sz w:val="20"/>
                <w:szCs w:val="20"/>
              </w:rPr>
            </w:pPr>
            <w:r>
              <w:rPr>
                <w:rStyle w:val="Jin"/>
                <w:sz w:val="20"/>
                <w:szCs w:val="20"/>
              </w:rPr>
              <w:t>Během tělesných cvičení dochází k pozitivnímu naladění mysli a zdravému soutěžení a tím k předcházení stresových situací v mezilidských vztazích mezi žáky, žáky a učiteli</w:t>
            </w:r>
          </w:p>
        </w:tc>
      </w:tr>
      <w:tr w:rsidR="00563BAA" w14:paraId="28A30B89" w14:textId="77777777">
        <w:tblPrEx>
          <w:tblCellMar>
            <w:top w:w="0" w:type="dxa"/>
            <w:bottom w:w="0" w:type="dxa"/>
          </w:tblCellMar>
        </w:tblPrEx>
        <w:trPr>
          <w:trHeight w:hRule="exact" w:val="475"/>
          <w:jc w:val="center"/>
        </w:trPr>
        <w:tc>
          <w:tcPr>
            <w:tcW w:w="2741" w:type="dxa"/>
            <w:tcBorders>
              <w:top w:val="single" w:sz="4" w:space="0" w:color="auto"/>
              <w:left w:val="single" w:sz="4" w:space="0" w:color="auto"/>
              <w:bottom w:val="single" w:sz="4" w:space="0" w:color="auto"/>
            </w:tcBorders>
            <w:vAlign w:val="center"/>
          </w:tcPr>
          <w:p w14:paraId="28A30B87" w14:textId="77777777" w:rsidR="00563BAA" w:rsidRDefault="00000000">
            <w:pPr>
              <w:pStyle w:val="Jin0"/>
              <w:rPr>
                <w:sz w:val="20"/>
                <w:szCs w:val="20"/>
              </w:rPr>
            </w:pPr>
            <w:r>
              <w:rPr>
                <w:rStyle w:val="Jin"/>
                <w:b/>
                <w:bCs/>
                <w:sz w:val="20"/>
                <w:szCs w:val="20"/>
              </w:rPr>
              <w:t>Kreativita</w:t>
            </w:r>
          </w:p>
        </w:tc>
        <w:tc>
          <w:tcPr>
            <w:tcW w:w="6346" w:type="dxa"/>
            <w:tcBorders>
              <w:top w:val="single" w:sz="4" w:space="0" w:color="auto"/>
              <w:left w:val="single" w:sz="4" w:space="0" w:color="auto"/>
              <w:bottom w:val="single" w:sz="4" w:space="0" w:color="auto"/>
              <w:right w:val="single" w:sz="4" w:space="0" w:color="auto"/>
            </w:tcBorders>
            <w:vAlign w:val="bottom"/>
          </w:tcPr>
          <w:p w14:paraId="28A30B88" w14:textId="77777777" w:rsidR="00563BAA" w:rsidRDefault="00000000">
            <w:pPr>
              <w:pStyle w:val="Jin0"/>
              <w:rPr>
                <w:sz w:val="20"/>
                <w:szCs w:val="20"/>
              </w:rPr>
            </w:pPr>
            <w:r>
              <w:rPr>
                <w:rStyle w:val="Jin"/>
                <w:sz w:val="20"/>
                <w:szCs w:val="20"/>
              </w:rPr>
              <w:t>Cvičení se volí tak, aby docházelo k podnícení vlastních nápadů a originality v provedení jednotlivých sestav, např. při gymnastických sestavách</w:t>
            </w:r>
          </w:p>
        </w:tc>
      </w:tr>
    </w:tbl>
    <w:p w14:paraId="28A30B8A" w14:textId="77777777" w:rsidR="00563BAA" w:rsidRDefault="00563BAA">
      <w:pPr>
        <w:spacing w:after="219" w:line="1" w:lineRule="exact"/>
      </w:pPr>
    </w:p>
    <w:p w14:paraId="28A30B8B" w14:textId="77777777" w:rsidR="00563BAA" w:rsidRDefault="00563BAA">
      <w:pPr>
        <w:spacing w:line="1" w:lineRule="exact"/>
      </w:pPr>
    </w:p>
    <w:p w14:paraId="28A30B8C" w14:textId="77777777" w:rsidR="00563BAA" w:rsidRDefault="00000000">
      <w:pPr>
        <w:pStyle w:val="Titulektabulky0"/>
        <w:rPr>
          <w:sz w:val="20"/>
          <w:szCs w:val="20"/>
        </w:rPr>
      </w:pPr>
      <w:r>
        <w:rPr>
          <w:rStyle w:val="Titulektabulky"/>
          <w:b/>
          <w:bCs/>
          <w:sz w:val="20"/>
          <w:szCs w:val="20"/>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30B8F" w14:textId="77777777">
        <w:tblPrEx>
          <w:tblCellMar>
            <w:top w:w="0" w:type="dxa"/>
            <w:bottom w:w="0" w:type="dxa"/>
          </w:tblCellMar>
        </w:tblPrEx>
        <w:trPr>
          <w:trHeight w:hRule="exact" w:val="470"/>
          <w:jc w:val="center"/>
        </w:trPr>
        <w:tc>
          <w:tcPr>
            <w:tcW w:w="2213" w:type="dxa"/>
            <w:tcBorders>
              <w:top w:val="single" w:sz="4" w:space="0" w:color="auto"/>
              <w:left w:val="single" w:sz="4" w:space="0" w:color="auto"/>
            </w:tcBorders>
            <w:vAlign w:val="center"/>
          </w:tcPr>
          <w:p w14:paraId="28A30B8D"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30B8E" w14:textId="77777777" w:rsidR="00563BAA" w:rsidRDefault="00000000">
            <w:pPr>
              <w:pStyle w:val="Jin0"/>
              <w:rPr>
                <w:sz w:val="20"/>
                <w:szCs w:val="20"/>
              </w:rPr>
            </w:pPr>
            <w:r>
              <w:rPr>
                <w:rStyle w:val="Jin"/>
                <w:sz w:val="20"/>
                <w:szCs w:val="20"/>
              </w:rPr>
              <w:t>Při sportování dochází ke vzájemnému poznávání ve skupinách, zjišťují se odlišnosti schopností podle pohlaví, věku</w:t>
            </w:r>
          </w:p>
        </w:tc>
      </w:tr>
      <w:tr w:rsidR="00563BAA" w14:paraId="28A30B92" w14:textId="77777777">
        <w:tblPrEx>
          <w:tblCellMar>
            <w:top w:w="0" w:type="dxa"/>
            <w:bottom w:w="0" w:type="dxa"/>
          </w:tblCellMar>
        </w:tblPrEx>
        <w:trPr>
          <w:trHeight w:hRule="exact" w:val="475"/>
          <w:jc w:val="center"/>
        </w:trPr>
        <w:tc>
          <w:tcPr>
            <w:tcW w:w="2213" w:type="dxa"/>
            <w:tcBorders>
              <w:top w:val="single" w:sz="4" w:space="0" w:color="auto"/>
              <w:left w:val="single" w:sz="4" w:space="0" w:color="auto"/>
            </w:tcBorders>
            <w:vAlign w:val="center"/>
          </w:tcPr>
          <w:p w14:paraId="28A30B90"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30B91" w14:textId="77777777" w:rsidR="00563BAA" w:rsidRDefault="00000000">
            <w:pPr>
              <w:pStyle w:val="Jin0"/>
              <w:rPr>
                <w:sz w:val="20"/>
                <w:szCs w:val="20"/>
              </w:rPr>
            </w:pPr>
            <w:r>
              <w:rPr>
                <w:rStyle w:val="Jin"/>
                <w:sz w:val="20"/>
                <w:szCs w:val="20"/>
              </w:rPr>
              <w:t>Respektování ostatních při sportovních aktivitách, pojetí fair play chování na všech sportovištích a při každém sportu během školního vyučování ale i mimo něj</w:t>
            </w:r>
          </w:p>
        </w:tc>
      </w:tr>
      <w:tr w:rsidR="00563BAA" w14:paraId="28A30B95" w14:textId="77777777">
        <w:tblPrEx>
          <w:tblCellMar>
            <w:top w:w="0" w:type="dxa"/>
            <w:bottom w:w="0" w:type="dxa"/>
          </w:tblCellMar>
        </w:tblPrEx>
        <w:trPr>
          <w:trHeight w:hRule="exact" w:val="701"/>
          <w:jc w:val="center"/>
        </w:trPr>
        <w:tc>
          <w:tcPr>
            <w:tcW w:w="2213" w:type="dxa"/>
            <w:tcBorders>
              <w:top w:val="single" w:sz="4" w:space="0" w:color="auto"/>
              <w:left w:val="single" w:sz="4" w:space="0" w:color="auto"/>
            </w:tcBorders>
            <w:vAlign w:val="center"/>
          </w:tcPr>
          <w:p w14:paraId="28A30B93"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30B94" w14:textId="77777777" w:rsidR="00563BAA" w:rsidRDefault="00000000">
            <w:pPr>
              <w:pStyle w:val="Jin0"/>
              <w:rPr>
                <w:sz w:val="20"/>
                <w:szCs w:val="20"/>
              </w:rPr>
            </w:pPr>
            <w:r>
              <w:rPr>
                <w:rStyle w:val="Jin"/>
                <w:sz w:val="20"/>
                <w:szCs w:val="20"/>
              </w:rPr>
              <w:t>Při získávání znalostí o pravidlech jednotlivých sportovních odvětví a disciplín dochází k rozvoji především neverbální komunikace (gestikulace rozhodčích, sjednané akce při míčových hrách)</w:t>
            </w:r>
          </w:p>
        </w:tc>
      </w:tr>
      <w:tr w:rsidR="00563BAA" w14:paraId="28A30B98" w14:textId="77777777">
        <w:tblPrEx>
          <w:tblCellMar>
            <w:top w:w="0" w:type="dxa"/>
            <w:bottom w:w="0" w:type="dxa"/>
          </w:tblCellMar>
        </w:tblPrEx>
        <w:trPr>
          <w:trHeight w:hRule="exact" w:val="706"/>
          <w:jc w:val="center"/>
        </w:trPr>
        <w:tc>
          <w:tcPr>
            <w:tcW w:w="2213" w:type="dxa"/>
            <w:tcBorders>
              <w:top w:val="single" w:sz="4" w:space="0" w:color="auto"/>
              <w:left w:val="single" w:sz="4" w:space="0" w:color="auto"/>
              <w:bottom w:val="single" w:sz="4" w:space="0" w:color="auto"/>
            </w:tcBorders>
            <w:vAlign w:val="center"/>
          </w:tcPr>
          <w:p w14:paraId="28A30B96"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bottom"/>
          </w:tcPr>
          <w:p w14:paraId="28A30B97" w14:textId="77777777" w:rsidR="00563BAA" w:rsidRDefault="00000000">
            <w:pPr>
              <w:pStyle w:val="Jin0"/>
              <w:rPr>
                <w:sz w:val="20"/>
                <w:szCs w:val="20"/>
              </w:rPr>
            </w:pPr>
            <w:r>
              <w:rPr>
                <w:rStyle w:val="Jin"/>
                <w:sz w:val="20"/>
                <w:szCs w:val="20"/>
              </w:rPr>
              <w:t>Soutěže jednotlivců, dvojic, družstev, škol, zapojení celého kolektivu jako fanoušků, pomocných rozhodčích, vedení tabulek školních rekordů a výsledků turnajů</w:t>
            </w:r>
          </w:p>
        </w:tc>
      </w:tr>
    </w:tbl>
    <w:p w14:paraId="28A30B99" w14:textId="77777777" w:rsidR="00563BAA" w:rsidRDefault="00563BAA">
      <w:pPr>
        <w:spacing w:after="219" w:line="1" w:lineRule="exact"/>
      </w:pPr>
    </w:p>
    <w:p w14:paraId="28A30B9A" w14:textId="77777777" w:rsidR="00563BAA" w:rsidRDefault="00563BAA">
      <w:pPr>
        <w:spacing w:line="1" w:lineRule="exact"/>
      </w:pPr>
    </w:p>
    <w:p w14:paraId="28A30B9B" w14:textId="77777777" w:rsidR="00563BAA" w:rsidRDefault="00000000">
      <w:pPr>
        <w:pStyle w:val="Titulektabulky0"/>
        <w:rPr>
          <w:sz w:val="20"/>
          <w:szCs w:val="20"/>
        </w:rPr>
      </w:pPr>
      <w:r>
        <w:rPr>
          <w:rStyle w:val="Titulektabulky"/>
          <w:b/>
          <w:bCs/>
          <w:sz w:val="20"/>
          <w:szCs w:val="20"/>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5995"/>
      </w:tblGrid>
      <w:tr w:rsidR="00563BAA" w14:paraId="28A30B9E" w14:textId="77777777">
        <w:tblPrEx>
          <w:tblCellMar>
            <w:top w:w="0" w:type="dxa"/>
            <w:bottom w:w="0" w:type="dxa"/>
          </w:tblCellMar>
        </w:tblPrEx>
        <w:trPr>
          <w:trHeight w:hRule="exact" w:val="701"/>
          <w:jc w:val="center"/>
        </w:trPr>
        <w:tc>
          <w:tcPr>
            <w:tcW w:w="3091" w:type="dxa"/>
            <w:tcBorders>
              <w:top w:val="single" w:sz="4" w:space="0" w:color="auto"/>
              <w:left w:val="single" w:sz="4" w:space="0" w:color="auto"/>
            </w:tcBorders>
            <w:vAlign w:val="center"/>
          </w:tcPr>
          <w:p w14:paraId="28A30B9C" w14:textId="77777777" w:rsidR="00563BAA" w:rsidRDefault="00000000">
            <w:pPr>
              <w:pStyle w:val="Jin0"/>
              <w:rPr>
                <w:sz w:val="20"/>
                <w:szCs w:val="20"/>
              </w:rPr>
            </w:pPr>
            <w:r>
              <w:rPr>
                <w:rStyle w:val="Jin"/>
                <w:b/>
                <w:bCs/>
                <w:sz w:val="20"/>
                <w:szCs w:val="20"/>
              </w:rPr>
              <w:t>Řešení problémů a rozhodovací dovednosti</w:t>
            </w:r>
          </w:p>
        </w:tc>
        <w:tc>
          <w:tcPr>
            <w:tcW w:w="5995" w:type="dxa"/>
            <w:tcBorders>
              <w:top w:val="single" w:sz="4" w:space="0" w:color="auto"/>
              <w:left w:val="single" w:sz="4" w:space="0" w:color="auto"/>
              <w:right w:val="single" w:sz="4" w:space="0" w:color="auto"/>
            </w:tcBorders>
            <w:vAlign w:val="bottom"/>
          </w:tcPr>
          <w:p w14:paraId="28A30B9D" w14:textId="77777777" w:rsidR="00563BAA" w:rsidRDefault="00000000">
            <w:pPr>
              <w:pStyle w:val="Jin0"/>
              <w:rPr>
                <w:sz w:val="20"/>
                <w:szCs w:val="20"/>
              </w:rPr>
            </w:pPr>
            <w:r>
              <w:rPr>
                <w:rStyle w:val="Jin"/>
                <w:sz w:val="20"/>
                <w:szCs w:val="20"/>
              </w:rPr>
              <w:t>Nejen rozvoj pohybových dovedností, ale i účast při rozhodování soutěží, volbě družstva je důležitá pro rozvoj osobních postojů a řešení problémů, které se týkají všech zúčastněných</w:t>
            </w:r>
          </w:p>
        </w:tc>
      </w:tr>
      <w:tr w:rsidR="00563BAA" w14:paraId="28A30BA1" w14:textId="77777777">
        <w:tblPrEx>
          <w:tblCellMar>
            <w:top w:w="0" w:type="dxa"/>
            <w:bottom w:w="0" w:type="dxa"/>
          </w:tblCellMar>
        </w:tblPrEx>
        <w:trPr>
          <w:trHeight w:hRule="exact" w:val="706"/>
          <w:jc w:val="center"/>
        </w:trPr>
        <w:tc>
          <w:tcPr>
            <w:tcW w:w="3091" w:type="dxa"/>
            <w:tcBorders>
              <w:top w:val="single" w:sz="4" w:space="0" w:color="auto"/>
              <w:left w:val="single" w:sz="4" w:space="0" w:color="auto"/>
              <w:bottom w:val="single" w:sz="4" w:space="0" w:color="auto"/>
            </w:tcBorders>
            <w:vAlign w:val="center"/>
          </w:tcPr>
          <w:p w14:paraId="28A30B9F" w14:textId="77777777" w:rsidR="00563BAA" w:rsidRDefault="00000000">
            <w:pPr>
              <w:pStyle w:val="Jin0"/>
              <w:rPr>
                <w:sz w:val="20"/>
                <w:szCs w:val="20"/>
              </w:rPr>
            </w:pPr>
            <w:r>
              <w:rPr>
                <w:rStyle w:val="Jin"/>
                <w:b/>
                <w:bCs/>
                <w:sz w:val="20"/>
                <w:szCs w:val="20"/>
              </w:rPr>
              <w:t>Hodnoty, postoje, praktická etika</w:t>
            </w:r>
          </w:p>
        </w:tc>
        <w:tc>
          <w:tcPr>
            <w:tcW w:w="5995" w:type="dxa"/>
            <w:tcBorders>
              <w:top w:val="single" w:sz="4" w:space="0" w:color="auto"/>
              <w:left w:val="single" w:sz="4" w:space="0" w:color="auto"/>
              <w:bottom w:val="single" w:sz="4" w:space="0" w:color="auto"/>
              <w:right w:val="single" w:sz="4" w:space="0" w:color="auto"/>
            </w:tcBorders>
            <w:vAlign w:val="bottom"/>
          </w:tcPr>
          <w:p w14:paraId="28A30BA0" w14:textId="77777777" w:rsidR="00563BAA" w:rsidRDefault="00000000">
            <w:pPr>
              <w:pStyle w:val="Jin0"/>
              <w:rPr>
                <w:sz w:val="20"/>
                <w:szCs w:val="20"/>
              </w:rPr>
            </w:pPr>
            <w:r>
              <w:rPr>
                <w:rStyle w:val="Jin"/>
                <w:sz w:val="20"/>
                <w:szCs w:val="20"/>
              </w:rPr>
              <w:t>Respektovat sebe i druhé, chovat se při sportovních akcích tak, aby se předcházelo možnosti úrazů, brát ohledy na handicapované spolužáky a spolužáky se slabší fyzickou kondicí</w:t>
            </w:r>
          </w:p>
        </w:tc>
      </w:tr>
    </w:tbl>
    <w:p w14:paraId="28A30BA2" w14:textId="77777777" w:rsidR="00563BAA" w:rsidRDefault="00563BAA">
      <w:pPr>
        <w:spacing w:after="219" w:line="1" w:lineRule="exact"/>
      </w:pPr>
    </w:p>
    <w:p w14:paraId="28A30BA3" w14:textId="77777777" w:rsidR="00563BAA" w:rsidRDefault="00000000">
      <w:pPr>
        <w:pStyle w:val="Nadpis70"/>
        <w:keepNext/>
        <w:keepLines/>
        <w:spacing w:after="220"/>
      </w:pPr>
      <w:bookmarkStart w:id="283" w:name="bookmark582"/>
      <w:r>
        <w:rPr>
          <w:rStyle w:val="Nadpis7"/>
          <w:b/>
          <w:bCs/>
        </w:rPr>
        <w:t>VÝCHOVA DEMOKRATICKÉHO OBČANA</w:t>
      </w:r>
      <w:bookmarkEnd w:id="283"/>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BA6" w14:textId="77777777">
        <w:tblPrEx>
          <w:tblCellMar>
            <w:top w:w="0" w:type="dxa"/>
            <w:bottom w:w="0" w:type="dxa"/>
          </w:tblCellMar>
        </w:tblPrEx>
        <w:trPr>
          <w:trHeight w:hRule="exact" w:val="475"/>
          <w:jc w:val="center"/>
        </w:trPr>
        <w:tc>
          <w:tcPr>
            <w:tcW w:w="3269" w:type="dxa"/>
            <w:tcBorders>
              <w:top w:val="single" w:sz="4" w:space="0" w:color="auto"/>
              <w:left w:val="single" w:sz="4" w:space="0" w:color="auto"/>
            </w:tcBorders>
            <w:vAlign w:val="center"/>
          </w:tcPr>
          <w:p w14:paraId="28A30BA4" w14:textId="77777777" w:rsidR="00563BAA" w:rsidRDefault="00000000">
            <w:pPr>
              <w:pStyle w:val="Jin0"/>
              <w:rPr>
                <w:sz w:val="20"/>
                <w:szCs w:val="20"/>
              </w:rPr>
            </w:pPr>
            <w:r>
              <w:rPr>
                <w:rStyle w:val="Jin"/>
                <w:b/>
                <w:bCs/>
                <w:sz w:val="20"/>
                <w:szCs w:val="20"/>
              </w:rPr>
              <w:t>Občanská společnost a škola</w:t>
            </w:r>
          </w:p>
        </w:tc>
        <w:tc>
          <w:tcPr>
            <w:tcW w:w="5818" w:type="dxa"/>
            <w:tcBorders>
              <w:top w:val="single" w:sz="4" w:space="0" w:color="auto"/>
              <w:left w:val="single" w:sz="4" w:space="0" w:color="auto"/>
              <w:right w:val="single" w:sz="4" w:space="0" w:color="auto"/>
            </w:tcBorders>
            <w:vAlign w:val="bottom"/>
          </w:tcPr>
          <w:p w14:paraId="28A30BA5" w14:textId="77777777" w:rsidR="00563BAA" w:rsidRDefault="00000000">
            <w:pPr>
              <w:pStyle w:val="Jin0"/>
              <w:rPr>
                <w:sz w:val="20"/>
                <w:szCs w:val="20"/>
              </w:rPr>
            </w:pPr>
            <w:r>
              <w:rPr>
                <w:rStyle w:val="Jin"/>
                <w:sz w:val="20"/>
                <w:szCs w:val="20"/>
              </w:rPr>
              <w:t>Motivace žáků k zapojení jednotlivců i celých tříd do sportovních organizací a klubů, školního družstva apod.</w:t>
            </w:r>
          </w:p>
        </w:tc>
      </w:tr>
      <w:tr w:rsidR="00563BAA" w14:paraId="28A30BA9"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center"/>
          </w:tcPr>
          <w:p w14:paraId="28A30BA7" w14:textId="77777777" w:rsidR="00563BAA" w:rsidRDefault="00000000">
            <w:pPr>
              <w:pStyle w:val="Jin0"/>
              <w:rPr>
                <w:sz w:val="20"/>
                <w:szCs w:val="20"/>
              </w:rPr>
            </w:pPr>
            <w:r>
              <w:rPr>
                <w:rStyle w:val="Jin"/>
                <w:b/>
                <w:bCs/>
                <w:sz w:val="20"/>
                <w:szCs w:val="20"/>
              </w:rPr>
              <w:t>Občan, občanská společnost a stát</w:t>
            </w:r>
          </w:p>
        </w:tc>
        <w:tc>
          <w:tcPr>
            <w:tcW w:w="5818" w:type="dxa"/>
            <w:tcBorders>
              <w:top w:val="single" w:sz="4" w:space="0" w:color="auto"/>
              <w:left w:val="single" w:sz="4" w:space="0" w:color="auto"/>
              <w:right w:val="single" w:sz="4" w:space="0" w:color="auto"/>
            </w:tcBorders>
            <w:vAlign w:val="bottom"/>
          </w:tcPr>
          <w:p w14:paraId="28A30BA8" w14:textId="77777777" w:rsidR="00563BAA" w:rsidRDefault="00000000">
            <w:pPr>
              <w:pStyle w:val="Jin0"/>
              <w:rPr>
                <w:sz w:val="20"/>
                <w:szCs w:val="20"/>
              </w:rPr>
            </w:pPr>
            <w:r>
              <w:rPr>
                <w:rStyle w:val="Jin"/>
                <w:sz w:val="20"/>
                <w:szCs w:val="20"/>
              </w:rPr>
              <w:t>Uvědomění si v rámci tělesné výchovy práva lidí na život, práva na zdravý vývoj. Začlenění handicapovaných dětí do TV</w:t>
            </w:r>
          </w:p>
        </w:tc>
      </w:tr>
      <w:tr w:rsidR="00563BAA" w14:paraId="28A30BAC" w14:textId="77777777">
        <w:tblPrEx>
          <w:tblCellMar>
            <w:top w:w="0" w:type="dxa"/>
            <w:bottom w:w="0" w:type="dxa"/>
          </w:tblCellMar>
        </w:tblPrEx>
        <w:trPr>
          <w:trHeight w:hRule="exact" w:val="710"/>
          <w:jc w:val="center"/>
        </w:trPr>
        <w:tc>
          <w:tcPr>
            <w:tcW w:w="3269" w:type="dxa"/>
            <w:tcBorders>
              <w:top w:val="single" w:sz="4" w:space="0" w:color="auto"/>
              <w:left w:val="single" w:sz="4" w:space="0" w:color="auto"/>
              <w:bottom w:val="single" w:sz="4" w:space="0" w:color="auto"/>
            </w:tcBorders>
            <w:vAlign w:val="center"/>
          </w:tcPr>
          <w:p w14:paraId="28A30BAA" w14:textId="77777777" w:rsidR="00563BAA" w:rsidRDefault="00000000">
            <w:pPr>
              <w:pStyle w:val="Jin0"/>
              <w:rPr>
                <w:sz w:val="20"/>
                <w:szCs w:val="20"/>
              </w:rPr>
            </w:pPr>
            <w:r>
              <w:rPr>
                <w:rStyle w:val="Jin"/>
                <w:b/>
                <w:bCs/>
                <w:sz w:val="20"/>
                <w:szCs w:val="20"/>
              </w:rPr>
              <w:t>Principy demokracie jako formy vlády a způsobu rozhodování</w:t>
            </w:r>
          </w:p>
        </w:tc>
        <w:tc>
          <w:tcPr>
            <w:tcW w:w="5818" w:type="dxa"/>
            <w:tcBorders>
              <w:top w:val="single" w:sz="4" w:space="0" w:color="auto"/>
              <w:left w:val="single" w:sz="4" w:space="0" w:color="auto"/>
              <w:bottom w:val="single" w:sz="4" w:space="0" w:color="auto"/>
              <w:right w:val="single" w:sz="4" w:space="0" w:color="auto"/>
            </w:tcBorders>
            <w:vAlign w:val="bottom"/>
          </w:tcPr>
          <w:p w14:paraId="28A30BAB" w14:textId="77777777" w:rsidR="00563BAA" w:rsidRDefault="00000000">
            <w:pPr>
              <w:pStyle w:val="Jin0"/>
              <w:rPr>
                <w:sz w:val="20"/>
                <w:szCs w:val="20"/>
              </w:rPr>
            </w:pPr>
            <w:r>
              <w:rPr>
                <w:rStyle w:val="Jin"/>
                <w:sz w:val="20"/>
                <w:szCs w:val="20"/>
              </w:rPr>
              <w:t>Pochopení zákonů týkajících se ochrany člověka a jeho zdraví, respektování jednotlivých skupin a národností, lidí všech barev pleti, věku, event. postižení</w:t>
            </w:r>
          </w:p>
        </w:tc>
      </w:tr>
    </w:tbl>
    <w:p w14:paraId="28A30BAD" w14:textId="77777777" w:rsidR="00563BAA" w:rsidRDefault="00563BAA">
      <w:pPr>
        <w:spacing w:after="219" w:line="1" w:lineRule="exact"/>
      </w:pPr>
    </w:p>
    <w:p w14:paraId="28A30BAE" w14:textId="77777777" w:rsidR="00563BAA" w:rsidRDefault="00000000">
      <w:pPr>
        <w:pStyle w:val="Nadpis70"/>
        <w:keepNext/>
        <w:keepLines/>
        <w:spacing w:after="220"/>
      </w:pPr>
      <w:bookmarkStart w:id="284" w:name="bookmark584"/>
      <w:r>
        <w:rPr>
          <w:rStyle w:val="Nadpis7"/>
          <w:b/>
          <w:bCs/>
        </w:rPr>
        <w:lastRenderedPageBreak/>
        <w:t>VÝCHOVA K MYŠLENÍ V EVROPSKÝCH A GLOBÁLNÍCH SOUVISLOSTECH</w:t>
      </w:r>
      <w:bookmarkEnd w:id="284"/>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BB1"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center"/>
          </w:tcPr>
          <w:p w14:paraId="28A30BAF" w14:textId="77777777" w:rsidR="00563BAA" w:rsidRDefault="00000000">
            <w:pPr>
              <w:pStyle w:val="Jin0"/>
              <w:rPr>
                <w:sz w:val="20"/>
                <w:szCs w:val="20"/>
              </w:rPr>
            </w:pPr>
            <w:r>
              <w:rPr>
                <w:rStyle w:val="Jin"/>
                <w:b/>
                <w:bCs/>
                <w:sz w:val="20"/>
                <w:szCs w:val="20"/>
              </w:rPr>
              <w:lastRenderedPageBreak/>
              <w:t>Evropa a svět nás zajímá</w:t>
            </w:r>
          </w:p>
        </w:tc>
        <w:tc>
          <w:tcPr>
            <w:tcW w:w="6523" w:type="dxa"/>
            <w:tcBorders>
              <w:top w:val="single" w:sz="4" w:space="0" w:color="auto"/>
              <w:left w:val="single" w:sz="4" w:space="0" w:color="auto"/>
              <w:right w:val="single" w:sz="4" w:space="0" w:color="auto"/>
            </w:tcBorders>
            <w:vAlign w:val="bottom"/>
          </w:tcPr>
          <w:p w14:paraId="28A30BB0" w14:textId="77777777" w:rsidR="00563BAA" w:rsidRDefault="00000000">
            <w:pPr>
              <w:pStyle w:val="Jin0"/>
              <w:rPr>
                <w:sz w:val="20"/>
                <w:szCs w:val="20"/>
              </w:rPr>
            </w:pPr>
            <w:r>
              <w:rPr>
                <w:rStyle w:val="Jin"/>
                <w:sz w:val="20"/>
                <w:szCs w:val="20"/>
              </w:rPr>
              <w:t>Vztah k člověku v ostatních evropských i neevropských zemích, pochopení tradic ve vztahu ke sportu a jeho rozvoji</w:t>
            </w:r>
          </w:p>
        </w:tc>
      </w:tr>
      <w:tr w:rsidR="00563BAA" w14:paraId="28A30BB4"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center"/>
          </w:tcPr>
          <w:p w14:paraId="28A30BB2" w14:textId="77777777" w:rsidR="00563BAA" w:rsidRDefault="00000000">
            <w:pPr>
              <w:pStyle w:val="Jin0"/>
              <w:rPr>
                <w:sz w:val="20"/>
                <w:szCs w:val="20"/>
              </w:rPr>
            </w:pPr>
            <w:r>
              <w:rPr>
                <w:rStyle w:val="Jin"/>
                <w:b/>
                <w:bCs/>
                <w:sz w:val="20"/>
                <w:szCs w:val="20"/>
              </w:rPr>
              <w:t>Jsme Evropané</w:t>
            </w:r>
          </w:p>
        </w:tc>
        <w:tc>
          <w:tcPr>
            <w:tcW w:w="6523" w:type="dxa"/>
            <w:tcBorders>
              <w:top w:val="single" w:sz="4" w:space="0" w:color="auto"/>
              <w:left w:val="single" w:sz="4" w:space="0" w:color="auto"/>
              <w:right w:val="single" w:sz="4" w:space="0" w:color="auto"/>
            </w:tcBorders>
            <w:vAlign w:val="bottom"/>
          </w:tcPr>
          <w:p w14:paraId="28A30BB3" w14:textId="77777777" w:rsidR="00563BAA" w:rsidRDefault="00000000">
            <w:pPr>
              <w:pStyle w:val="Jin0"/>
              <w:rPr>
                <w:sz w:val="20"/>
                <w:szCs w:val="20"/>
              </w:rPr>
            </w:pPr>
            <w:r>
              <w:rPr>
                <w:rStyle w:val="Jin"/>
                <w:sz w:val="20"/>
                <w:szCs w:val="20"/>
              </w:rPr>
              <w:t>Evropské pojetí sportu a různá odvětví, národní sporty. Slavní čeští sportovci: Zátopek, Čáslavská, Nedvěd, Jágr, Šebrle apod.</w:t>
            </w:r>
          </w:p>
        </w:tc>
      </w:tr>
      <w:tr w:rsidR="00563BAA" w14:paraId="28A30BB7" w14:textId="77777777">
        <w:tblPrEx>
          <w:tblCellMar>
            <w:top w:w="0" w:type="dxa"/>
            <w:bottom w:w="0" w:type="dxa"/>
          </w:tblCellMar>
        </w:tblPrEx>
        <w:trPr>
          <w:trHeight w:hRule="exact" w:val="480"/>
          <w:jc w:val="center"/>
        </w:trPr>
        <w:tc>
          <w:tcPr>
            <w:tcW w:w="2563" w:type="dxa"/>
            <w:tcBorders>
              <w:top w:val="single" w:sz="4" w:space="0" w:color="auto"/>
              <w:left w:val="single" w:sz="4" w:space="0" w:color="auto"/>
              <w:bottom w:val="single" w:sz="4" w:space="0" w:color="auto"/>
            </w:tcBorders>
            <w:vAlign w:val="center"/>
          </w:tcPr>
          <w:p w14:paraId="28A30BB5" w14:textId="77777777" w:rsidR="00563BAA" w:rsidRDefault="00000000">
            <w:pPr>
              <w:pStyle w:val="Jin0"/>
              <w:rPr>
                <w:sz w:val="20"/>
                <w:szCs w:val="20"/>
              </w:rPr>
            </w:pPr>
            <w:r>
              <w:rPr>
                <w:rStyle w:val="Jin"/>
                <w:b/>
                <w:bCs/>
                <w:sz w:val="20"/>
                <w:szCs w:val="20"/>
              </w:rPr>
              <w:t>Objevujeme Evropu a svět</w:t>
            </w:r>
          </w:p>
        </w:tc>
        <w:tc>
          <w:tcPr>
            <w:tcW w:w="6523" w:type="dxa"/>
            <w:tcBorders>
              <w:top w:val="single" w:sz="4" w:space="0" w:color="auto"/>
              <w:left w:val="single" w:sz="4" w:space="0" w:color="auto"/>
              <w:bottom w:val="single" w:sz="4" w:space="0" w:color="auto"/>
              <w:right w:val="single" w:sz="4" w:space="0" w:color="auto"/>
            </w:tcBorders>
            <w:vAlign w:val="bottom"/>
          </w:tcPr>
          <w:p w14:paraId="28A30BB6" w14:textId="77777777" w:rsidR="00563BAA" w:rsidRDefault="00000000">
            <w:pPr>
              <w:pStyle w:val="Jin0"/>
              <w:rPr>
                <w:sz w:val="20"/>
                <w:szCs w:val="20"/>
              </w:rPr>
            </w:pPr>
            <w:r>
              <w:rPr>
                <w:rStyle w:val="Jin"/>
                <w:sz w:val="20"/>
                <w:szCs w:val="20"/>
              </w:rPr>
              <w:t xml:space="preserve">Olympijské hry a heslo, jeho pochopení. Sportovní aktivity konané mimo školu. Populární </w:t>
            </w:r>
            <w:proofErr w:type="spellStart"/>
            <w:proofErr w:type="gramStart"/>
            <w:r>
              <w:rPr>
                <w:rStyle w:val="Jin"/>
                <w:sz w:val="20"/>
                <w:szCs w:val="20"/>
              </w:rPr>
              <w:t>sporty,extrémní</w:t>
            </w:r>
            <w:proofErr w:type="spellEnd"/>
            <w:proofErr w:type="gramEnd"/>
            <w:r>
              <w:rPr>
                <w:rStyle w:val="Jin"/>
                <w:sz w:val="20"/>
                <w:szCs w:val="20"/>
              </w:rPr>
              <w:t xml:space="preserve"> (adrenalinové sporty)</w:t>
            </w:r>
          </w:p>
        </w:tc>
      </w:tr>
    </w:tbl>
    <w:p w14:paraId="28A30BB8" w14:textId="77777777" w:rsidR="00563BAA" w:rsidRDefault="00563BAA">
      <w:pPr>
        <w:spacing w:after="679" w:line="1" w:lineRule="exact"/>
      </w:pPr>
    </w:p>
    <w:p w14:paraId="28A30BB9" w14:textId="77777777" w:rsidR="00563BAA" w:rsidRDefault="00000000">
      <w:pPr>
        <w:pStyle w:val="Nadpis70"/>
        <w:keepNext/>
        <w:keepLines/>
        <w:spacing w:after="220"/>
      </w:pPr>
      <w:bookmarkStart w:id="285" w:name="bookmark586"/>
      <w:r>
        <w:rPr>
          <w:rStyle w:val="Nadpis7"/>
          <w:b/>
          <w:bCs/>
        </w:rPr>
        <w:t>MULTIKULTURNÍ VÝCHOVA</w:t>
      </w:r>
      <w:bookmarkEnd w:id="285"/>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6691"/>
      </w:tblGrid>
      <w:tr w:rsidR="00563BAA" w14:paraId="28A30BBC" w14:textId="77777777">
        <w:tblPrEx>
          <w:tblCellMar>
            <w:top w:w="0" w:type="dxa"/>
            <w:bottom w:w="0" w:type="dxa"/>
          </w:tblCellMar>
        </w:tblPrEx>
        <w:trPr>
          <w:trHeight w:hRule="exact" w:val="470"/>
          <w:jc w:val="center"/>
        </w:trPr>
        <w:tc>
          <w:tcPr>
            <w:tcW w:w="2395" w:type="dxa"/>
            <w:tcBorders>
              <w:top w:val="single" w:sz="4" w:space="0" w:color="auto"/>
              <w:left w:val="single" w:sz="4" w:space="0" w:color="auto"/>
            </w:tcBorders>
            <w:vAlign w:val="center"/>
          </w:tcPr>
          <w:p w14:paraId="28A30BBA" w14:textId="77777777" w:rsidR="00563BAA" w:rsidRDefault="00000000">
            <w:pPr>
              <w:pStyle w:val="Jin0"/>
              <w:rPr>
                <w:sz w:val="20"/>
                <w:szCs w:val="20"/>
              </w:rPr>
            </w:pPr>
            <w:r>
              <w:rPr>
                <w:rStyle w:val="Jin"/>
                <w:b/>
                <w:bCs/>
                <w:sz w:val="20"/>
                <w:szCs w:val="20"/>
              </w:rPr>
              <w:t>Kulturní rozdíly</w:t>
            </w:r>
          </w:p>
        </w:tc>
        <w:tc>
          <w:tcPr>
            <w:tcW w:w="6691" w:type="dxa"/>
            <w:tcBorders>
              <w:top w:val="single" w:sz="4" w:space="0" w:color="auto"/>
              <w:left w:val="single" w:sz="4" w:space="0" w:color="auto"/>
              <w:right w:val="single" w:sz="4" w:space="0" w:color="auto"/>
            </w:tcBorders>
            <w:vAlign w:val="bottom"/>
          </w:tcPr>
          <w:p w14:paraId="28A30BBB" w14:textId="77777777" w:rsidR="00563BAA" w:rsidRDefault="00000000">
            <w:pPr>
              <w:pStyle w:val="Jin0"/>
              <w:rPr>
                <w:sz w:val="20"/>
                <w:szCs w:val="20"/>
              </w:rPr>
            </w:pPr>
            <w:r>
              <w:rPr>
                <w:rStyle w:val="Jin"/>
                <w:sz w:val="20"/>
                <w:szCs w:val="20"/>
              </w:rPr>
              <w:t xml:space="preserve">Respektování individuality člověka bez ohledu na národnost, principy </w:t>
            </w:r>
            <w:proofErr w:type="spellStart"/>
            <w:r>
              <w:rPr>
                <w:rStyle w:val="Jin"/>
                <w:sz w:val="20"/>
                <w:szCs w:val="20"/>
                <w:lang w:val="en-US" w:eastAsia="en-US" w:bidi="en-US"/>
              </w:rPr>
              <w:t>fairplay</w:t>
            </w:r>
            <w:proofErr w:type="spellEnd"/>
            <w:r>
              <w:rPr>
                <w:rStyle w:val="Jin"/>
                <w:sz w:val="20"/>
                <w:szCs w:val="20"/>
                <w:lang w:val="en-US" w:eastAsia="en-US" w:bidi="en-US"/>
              </w:rPr>
              <w:t xml:space="preserve">, </w:t>
            </w:r>
            <w:r>
              <w:rPr>
                <w:rStyle w:val="Jin"/>
                <w:sz w:val="20"/>
                <w:szCs w:val="20"/>
              </w:rPr>
              <w:t>úcta ke všem sportovcům a organizátorům různých akcí</w:t>
            </w:r>
          </w:p>
        </w:tc>
      </w:tr>
      <w:tr w:rsidR="00563BAA" w14:paraId="28A30BBF" w14:textId="77777777">
        <w:tblPrEx>
          <w:tblCellMar>
            <w:top w:w="0" w:type="dxa"/>
            <w:bottom w:w="0" w:type="dxa"/>
          </w:tblCellMar>
        </w:tblPrEx>
        <w:trPr>
          <w:trHeight w:hRule="exact" w:val="470"/>
          <w:jc w:val="center"/>
        </w:trPr>
        <w:tc>
          <w:tcPr>
            <w:tcW w:w="2395" w:type="dxa"/>
            <w:tcBorders>
              <w:top w:val="single" w:sz="4" w:space="0" w:color="auto"/>
              <w:left w:val="single" w:sz="4" w:space="0" w:color="auto"/>
            </w:tcBorders>
            <w:vAlign w:val="center"/>
          </w:tcPr>
          <w:p w14:paraId="28A30BBD" w14:textId="77777777" w:rsidR="00563BAA" w:rsidRDefault="00000000">
            <w:pPr>
              <w:pStyle w:val="Jin0"/>
              <w:rPr>
                <w:sz w:val="20"/>
                <w:szCs w:val="20"/>
              </w:rPr>
            </w:pPr>
            <w:r>
              <w:rPr>
                <w:rStyle w:val="Jin"/>
                <w:b/>
                <w:bCs/>
                <w:sz w:val="20"/>
                <w:szCs w:val="20"/>
              </w:rPr>
              <w:t>Lidské vztahy</w:t>
            </w:r>
          </w:p>
        </w:tc>
        <w:tc>
          <w:tcPr>
            <w:tcW w:w="6691" w:type="dxa"/>
            <w:tcBorders>
              <w:top w:val="single" w:sz="4" w:space="0" w:color="auto"/>
              <w:left w:val="single" w:sz="4" w:space="0" w:color="auto"/>
              <w:right w:val="single" w:sz="4" w:space="0" w:color="auto"/>
            </w:tcBorders>
            <w:vAlign w:val="bottom"/>
          </w:tcPr>
          <w:p w14:paraId="28A30BBE" w14:textId="77777777" w:rsidR="00563BAA" w:rsidRDefault="00000000">
            <w:pPr>
              <w:pStyle w:val="Jin0"/>
              <w:rPr>
                <w:sz w:val="20"/>
                <w:szCs w:val="20"/>
              </w:rPr>
            </w:pPr>
            <w:r>
              <w:rPr>
                <w:rStyle w:val="Jin"/>
                <w:sz w:val="20"/>
                <w:szCs w:val="20"/>
              </w:rPr>
              <w:t>Rozvoj přátelských vztahů mezi sportovci školy, mezi školami při sportovních akcích, hrdost reprezentování školy, regionu a sebe sama.</w:t>
            </w:r>
          </w:p>
        </w:tc>
      </w:tr>
      <w:tr w:rsidR="00563BAA" w14:paraId="28A30BC2" w14:textId="77777777">
        <w:tblPrEx>
          <w:tblCellMar>
            <w:top w:w="0" w:type="dxa"/>
            <w:bottom w:w="0" w:type="dxa"/>
          </w:tblCellMar>
        </w:tblPrEx>
        <w:trPr>
          <w:trHeight w:hRule="exact" w:val="470"/>
          <w:jc w:val="center"/>
        </w:trPr>
        <w:tc>
          <w:tcPr>
            <w:tcW w:w="2395" w:type="dxa"/>
            <w:tcBorders>
              <w:top w:val="single" w:sz="4" w:space="0" w:color="auto"/>
              <w:left w:val="single" w:sz="4" w:space="0" w:color="auto"/>
            </w:tcBorders>
            <w:vAlign w:val="center"/>
          </w:tcPr>
          <w:p w14:paraId="28A30BC0" w14:textId="77777777" w:rsidR="00563BAA" w:rsidRDefault="00000000">
            <w:pPr>
              <w:pStyle w:val="Jin0"/>
              <w:rPr>
                <w:sz w:val="20"/>
                <w:szCs w:val="20"/>
              </w:rPr>
            </w:pPr>
            <w:r>
              <w:rPr>
                <w:rStyle w:val="Jin"/>
                <w:b/>
                <w:bCs/>
                <w:sz w:val="20"/>
                <w:szCs w:val="20"/>
              </w:rPr>
              <w:t>Multikulturalita</w:t>
            </w:r>
          </w:p>
        </w:tc>
        <w:tc>
          <w:tcPr>
            <w:tcW w:w="6691" w:type="dxa"/>
            <w:tcBorders>
              <w:top w:val="single" w:sz="4" w:space="0" w:color="auto"/>
              <w:left w:val="single" w:sz="4" w:space="0" w:color="auto"/>
              <w:right w:val="single" w:sz="4" w:space="0" w:color="auto"/>
            </w:tcBorders>
            <w:vAlign w:val="bottom"/>
          </w:tcPr>
          <w:p w14:paraId="28A30BC1" w14:textId="77777777" w:rsidR="00563BAA" w:rsidRDefault="00000000">
            <w:pPr>
              <w:pStyle w:val="Jin0"/>
              <w:rPr>
                <w:sz w:val="20"/>
                <w:szCs w:val="20"/>
              </w:rPr>
            </w:pPr>
            <w:r>
              <w:rPr>
                <w:rStyle w:val="Jin"/>
                <w:sz w:val="20"/>
                <w:szCs w:val="20"/>
              </w:rPr>
              <w:t>Význam znalosti jazyků při mezinárodních sportovních akcích, možnost sledování zahraničních sportovních přenosů</w:t>
            </w:r>
          </w:p>
        </w:tc>
      </w:tr>
      <w:tr w:rsidR="00563BAA" w14:paraId="28A30BC5" w14:textId="77777777">
        <w:tblPrEx>
          <w:tblCellMar>
            <w:top w:w="0" w:type="dxa"/>
            <w:bottom w:w="0" w:type="dxa"/>
          </w:tblCellMar>
        </w:tblPrEx>
        <w:trPr>
          <w:trHeight w:hRule="exact" w:val="480"/>
          <w:jc w:val="center"/>
        </w:trPr>
        <w:tc>
          <w:tcPr>
            <w:tcW w:w="2395" w:type="dxa"/>
            <w:tcBorders>
              <w:top w:val="single" w:sz="4" w:space="0" w:color="auto"/>
              <w:left w:val="single" w:sz="4" w:space="0" w:color="auto"/>
              <w:bottom w:val="single" w:sz="4" w:space="0" w:color="auto"/>
            </w:tcBorders>
            <w:vAlign w:val="bottom"/>
          </w:tcPr>
          <w:p w14:paraId="28A30BC3" w14:textId="77777777" w:rsidR="00563BAA" w:rsidRDefault="00000000">
            <w:pPr>
              <w:pStyle w:val="Jin0"/>
              <w:rPr>
                <w:sz w:val="20"/>
                <w:szCs w:val="20"/>
              </w:rPr>
            </w:pPr>
            <w:r>
              <w:rPr>
                <w:rStyle w:val="Jin"/>
                <w:b/>
                <w:bCs/>
                <w:sz w:val="20"/>
                <w:szCs w:val="20"/>
              </w:rPr>
              <w:t>Princip sociálního smíru a solidarity</w:t>
            </w:r>
          </w:p>
        </w:tc>
        <w:tc>
          <w:tcPr>
            <w:tcW w:w="6691" w:type="dxa"/>
            <w:tcBorders>
              <w:top w:val="single" w:sz="4" w:space="0" w:color="auto"/>
              <w:left w:val="single" w:sz="4" w:space="0" w:color="auto"/>
              <w:bottom w:val="single" w:sz="4" w:space="0" w:color="auto"/>
              <w:right w:val="single" w:sz="4" w:space="0" w:color="auto"/>
            </w:tcBorders>
            <w:vAlign w:val="bottom"/>
          </w:tcPr>
          <w:p w14:paraId="28A30BC4" w14:textId="77777777" w:rsidR="00563BAA" w:rsidRDefault="00000000">
            <w:pPr>
              <w:pStyle w:val="Jin0"/>
              <w:rPr>
                <w:sz w:val="20"/>
                <w:szCs w:val="20"/>
              </w:rPr>
            </w:pPr>
            <w:r>
              <w:rPr>
                <w:rStyle w:val="Jin"/>
                <w:sz w:val="20"/>
                <w:szCs w:val="20"/>
              </w:rPr>
              <w:t>Tolerance a odstranění diskriminace u sportovců jiné barvy pleti, jiné národnosti, handicapovaných apod.</w:t>
            </w:r>
          </w:p>
        </w:tc>
      </w:tr>
    </w:tbl>
    <w:p w14:paraId="28A30BC6" w14:textId="77777777" w:rsidR="00563BAA" w:rsidRDefault="00563BAA">
      <w:pPr>
        <w:spacing w:after="219" w:line="1" w:lineRule="exact"/>
      </w:pPr>
    </w:p>
    <w:p w14:paraId="28A30BC7" w14:textId="77777777" w:rsidR="00563BAA" w:rsidRDefault="00000000">
      <w:pPr>
        <w:pStyle w:val="Nadpis70"/>
        <w:keepNext/>
        <w:keepLines/>
        <w:spacing w:after="220"/>
      </w:pPr>
      <w:bookmarkStart w:id="286" w:name="bookmark588"/>
      <w:r>
        <w:rPr>
          <w:rStyle w:val="Nadpis7"/>
          <w:b/>
          <w:bCs/>
        </w:rPr>
        <w:t>ENVIRONMENTÁLNÍ VÝCHOVA</w:t>
      </w:r>
      <w:bookmarkEnd w:id="286"/>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BCA" w14:textId="77777777">
        <w:tblPrEx>
          <w:tblCellMar>
            <w:top w:w="0" w:type="dxa"/>
            <w:bottom w:w="0" w:type="dxa"/>
          </w:tblCellMar>
        </w:tblPrEx>
        <w:trPr>
          <w:trHeight w:hRule="exact" w:val="701"/>
          <w:jc w:val="center"/>
        </w:trPr>
        <w:tc>
          <w:tcPr>
            <w:tcW w:w="2563" w:type="dxa"/>
            <w:tcBorders>
              <w:top w:val="single" w:sz="4" w:space="0" w:color="auto"/>
              <w:left w:val="single" w:sz="4" w:space="0" w:color="auto"/>
            </w:tcBorders>
            <w:vAlign w:val="center"/>
          </w:tcPr>
          <w:p w14:paraId="28A30BC8"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bottom"/>
          </w:tcPr>
          <w:p w14:paraId="28A30BC9" w14:textId="77777777" w:rsidR="00563BAA" w:rsidRDefault="00000000">
            <w:pPr>
              <w:pStyle w:val="Jin0"/>
              <w:rPr>
                <w:sz w:val="20"/>
                <w:szCs w:val="20"/>
              </w:rPr>
            </w:pPr>
            <w:r>
              <w:rPr>
                <w:rStyle w:val="Jin"/>
                <w:sz w:val="20"/>
                <w:szCs w:val="20"/>
              </w:rPr>
              <w:t>Sportovní aktivity provozované v přírodě (lyžařský kurz a sportovní kurz), propojení sportování a ochrany a vhodného chování v přírodě, minimalizace negativních dopadů (odpadky apod.). Volba vhodné výstroje.</w:t>
            </w:r>
          </w:p>
        </w:tc>
      </w:tr>
      <w:tr w:rsidR="00563BAA" w14:paraId="28A30BCD"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center"/>
          </w:tcPr>
          <w:p w14:paraId="28A30BCB" w14:textId="77777777" w:rsidR="00563BAA" w:rsidRDefault="00000000">
            <w:pPr>
              <w:pStyle w:val="Jin0"/>
              <w:rPr>
                <w:sz w:val="20"/>
                <w:szCs w:val="20"/>
              </w:rPr>
            </w:pPr>
            <w:r>
              <w:rPr>
                <w:rStyle w:val="Jin"/>
                <w:b/>
                <w:bCs/>
                <w:sz w:val="20"/>
                <w:szCs w:val="20"/>
              </w:rPr>
              <w:t>Základní podmínky života</w:t>
            </w:r>
          </w:p>
        </w:tc>
        <w:tc>
          <w:tcPr>
            <w:tcW w:w="6523" w:type="dxa"/>
            <w:tcBorders>
              <w:top w:val="single" w:sz="4" w:space="0" w:color="auto"/>
              <w:left w:val="single" w:sz="4" w:space="0" w:color="auto"/>
              <w:right w:val="single" w:sz="4" w:space="0" w:color="auto"/>
            </w:tcBorders>
            <w:vAlign w:val="bottom"/>
          </w:tcPr>
          <w:p w14:paraId="28A30BCC" w14:textId="77777777" w:rsidR="00563BAA" w:rsidRDefault="00000000">
            <w:pPr>
              <w:pStyle w:val="Jin0"/>
              <w:rPr>
                <w:sz w:val="20"/>
                <w:szCs w:val="20"/>
              </w:rPr>
            </w:pPr>
            <w:r>
              <w:rPr>
                <w:rStyle w:val="Jin"/>
                <w:sz w:val="20"/>
                <w:szCs w:val="20"/>
              </w:rPr>
              <w:t xml:space="preserve">Základní podmínka života-pohyb a rozvoj tělesné zdatnosti, cvičení na vhodném </w:t>
            </w:r>
            <w:proofErr w:type="spellStart"/>
            <w:proofErr w:type="gramStart"/>
            <w:r>
              <w:rPr>
                <w:rStyle w:val="Jin"/>
                <w:sz w:val="20"/>
                <w:szCs w:val="20"/>
              </w:rPr>
              <w:t>místě,čisté</w:t>
            </w:r>
            <w:proofErr w:type="spellEnd"/>
            <w:proofErr w:type="gramEnd"/>
            <w:r>
              <w:rPr>
                <w:rStyle w:val="Jin"/>
                <w:sz w:val="20"/>
                <w:szCs w:val="20"/>
              </w:rPr>
              <w:t xml:space="preserve"> prostředí</w:t>
            </w:r>
          </w:p>
        </w:tc>
      </w:tr>
      <w:tr w:rsidR="00563BAA" w14:paraId="28A30BD0" w14:textId="77777777">
        <w:tblPrEx>
          <w:tblCellMar>
            <w:top w:w="0" w:type="dxa"/>
            <w:bottom w:w="0" w:type="dxa"/>
          </w:tblCellMar>
        </w:tblPrEx>
        <w:trPr>
          <w:trHeight w:hRule="exact" w:val="480"/>
          <w:jc w:val="center"/>
        </w:trPr>
        <w:tc>
          <w:tcPr>
            <w:tcW w:w="2563" w:type="dxa"/>
            <w:tcBorders>
              <w:top w:val="single" w:sz="4" w:space="0" w:color="auto"/>
              <w:left w:val="single" w:sz="4" w:space="0" w:color="auto"/>
              <w:bottom w:val="single" w:sz="4" w:space="0" w:color="auto"/>
            </w:tcBorders>
            <w:vAlign w:val="center"/>
          </w:tcPr>
          <w:p w14:paraId="28A30BCE"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center"/>
          </w:tcPr>
          <w:p w14:paraId="28A30BCF" w14:textId="77777777" w:rsidR="00563BAA" w:rsidRDefault="00000000">
            <w:pPr>
              <w:pStyle w:val="Jin0"/>
              <w:rPr>
                <w:sz w:val="20"/>
                <w:szCs w:val="20"/>
              </w:rPr>
            </w:pPr>
            <w:r>
              <w:rPr>
                <w:rStyle w:val="Jin"/>
                <w:sz w:val="20"/>
                <w:szCs w:val="20"/>
              </w:rPr>
              <w:t>Vztah žáků k přírodě během sportovního letního kurzu a lyžařského zimního kurzu</w:t>
            </w:r>
          </w:p>
        </w:tc>
      </w:tr>
    </w:tbl>
    <w:p w14:paraId="28A30BD1" w14:textId="77777777" w:rsidR="00563BAA" w:rsidRDefault="00563BAA">
      <w:pPr>
        <w:spacing w:after="219" w:line="1" w:lineRule="exact"/>
      </w:pPr>
    </w:p>
    <w:p w14:paraId="28A30BD2" w14:textId="77777777" w:rsidR="00563BAA" w:rsidRDefault="00000000">
      <w:pPr>
        <w:pStyle w:val="Nadpis70"/>
        <w:keepNext/>
        <w:keepLines/>
        <w:spacing w:after="220"/>
      </w:pPr>
      <w:bookmarkStart w:id="287" w:name="bookmark590"/>
      <w:r>
        <w:rPr>
          <w:rStyle w:val="Nadpis7"/>
          <w:b/>
          <w:bCs/>
        </w:rPr>
        <w:t>MEDIÁLNÍ VÝCHOVA</w:t>
      </w:r>
      <w:bookmarkEnd w:id="287"/>
    </w:p>
    <w:p w14:paraId="28A30BD3" w14:textId="77777777" w:rsidR="00563BAA" w:rsidRDefault="00000000">
      <w:pPr>
        <w:pStyle w:val="Titulektabulky0"/>
        <w:rPr>
          <w:sz w:val="20"/>
          <w:szCs w:val="20"/>
        </w:rPr>
      </w:pPr>
      <w:r>
        <w:rPr>
          <w:rStyle w:val="Titulektabulky"/>
          <w:b/>
          <w:bCs/>
          <w:sz w:val="20"/>
          <w:szCs w:val="20"/>
        </w:rPr>
        <w:t>Tematické okruhy receptivních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BD6" w14:textId="77777777">
        <w:tblPrEx>
          <w:tblCellMar>
            <w:top w:w="0" w:type="dxa"/>
            <w:bottom w:w="0" w:type="dxa"/>
          </w:tblCellMar>
        </w:tblPrEx>
        <w:trPr>
          <w:trHeight w:hRule="exact" w:val="470"/>
          <w:jc w:val="center"/>
        </w:trPr>
        <w:tc>
          <w:tcPr>
            <w:tcW w:w="3269" w:type="dxa"/>
            <w:tcBorders>
              <w:top w:val="single" w:sz="4" w:space="0" w:color="auto"/>
              <w:left w:val="single" w:sz="4" w:space="0" w:color="auto"/>
            </w:tcBorders>
            <w:vAlign w:val="bottom"/>
          </w:tcPr>
          <w:p w14:paraId="28A30BD4" w14:textId="77777777" w:rsidR="00563BAA" w:rsidRDefault="00000000">
            <w:pPr>
              <w:pStyle w:val="Jin0"/>
              <w:rPr>
                <w:sz w:val="20"/>
                <w:szCs w:val="20"/>
              </w:rPr>
            </w:pPr>
            <w:r>
              <w:rPr>
                <w:rStyle w:val="Jin"/>
                <w:b/>
                <w:bCs/>
                <w:sz w:val="20"/>
                <w:szCs w:val="20"/>
              </w:rPr>
              <w:t>Kritické čtení a vnímání mediálních sdělení</w:t>
            </w:r>
          </w:p>
        </w:tc>
        <w:tc>
          <w:tcPr>
            <w:tcW w:w="5818" w:type="dxa"/>
            <w:tcBorders>
              <w:top w:val="single" w:sz="4" w:space="0" w:color="auto"/>
              <w:left w:val="single" w:sz="4" w:space="0" w:color="auto"/>
              <w:right w:val="single" w:sz="4" w:space="0" w:color="auto"/>
            </w:tcBorders>
            <w:vAlign w:val="bottom"/>
          </w:tcPr>
          <w:p w14:paraId="28A30BD5" w14:textId="77777777" w:rsidR="00563BAA" w:rsidRDefault="00000000">
            <w:pPr>
              <w:pStyle w:val="Jin0"/>
              <w:rPr>
                <w:sz w:val="20"/>
                <w:szCs w:val="20"/>
              </w:rPr>
            </w:pPr>
            <w:r>
              <w:rPr>
                <w:rStyle w:val="Jin"/>
                <w:sz w:val="20"/>
                <w:szCs w:val="20"/>
              </w:rPr>
              <w:t>Vliv reklamy a medializace na rozvoj sportovních odvětví, módní trendy ve sportu, sportovní vybavení, fankluby apod.</w:t>
            </w:r>
          </w:p>
        </w:tc>
      </w:tr>
      <w:tr w:rsidR="00563BAA" w14:paraId="28A30BD9"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bottom"/>
          </w:tcPr>
          <w:p w14:paraId="28A30BD7" w14:textId="77777777" w:rsidR="00563BAA" w:rsidRDefault="00000000">
            <w:pPr>
              <w:pStyle w:val="Jin0"/>
              <w:rPr>
                <w:sz w:val="20"/>
                <w:szCs w:val="20"/>
              </w:rPr>
            </w:pPr>
            <w:r>
              <w:rPr>
                <w:rStyle w:val="Jin"/>
                <w:b/>
                <w:bCs/>
                <w:sz w:val="20"/>
                <w:szCs w:val="20"/>
              </w:rPr>
              <w:t>Fungování a vliv médií ve společnosti</w:t>
            </w:r>
          </w:p>
        </w:tc>
        <w:tc>
          <w:tcPr>
            <w:tcW w:w="5818" w:type="dxa"/>
            <w:tcBorders>
              <w:top w:val="single" w:sz="4" w:space="0" w:color="auto"/>
              <w:left w:val="single" w:sz="4" w:space="0" w:color="auto"/>
              <w:bottom w:val="single" w:sz="4" w:space="0" w:color="auto"/>
              <w:right w:val="single" w:sz="4" w:space="0" w:color="auto"/>
            </w:tcBorders>
            <w:vAlign w:val="bottom"/>
          </w:tcPr>
          <w:p w14:paraId="28A30BD8" w14:textId="77777777" w:rsidR="00563BAA" w:rsidRDefault="00000000">
            <w:pPr>
              <w:pStyle w:val="Jin0"/>
              <w:rPr>
                <w:sz w:val="20"/>
                <w:szCs w:val="20"/>
              </w:rPr>
            </w:pPr>
            <w:r>
              <w:rPr>
                <w:rStyle w:val="Jin"/>
                <w:sz w:val="20"/>
                <w:szCs w:val="20"/>
              </w:rPr>
              <w:t>Vliv reklamy na zvýšení zájmu o určité sporty, sportovce, sportovní akce</w:t>
            </w:r>
          </w:p>
        </w:tc>
      </w:tr>
    </w:tbl>
    <w:p w14:paraId="28A30BDA" w14:textId="77777777" w:rsidR="00563BAA" w:rsidRDefault="00563BAA">
      <w:pPr>
        <w:spacing w:after="219" w:line="1" w:lineRule="exact"/>
      </w:pPr>
    </w:p>
    <w:p w14:paraId="28A30BDB" w14:textId="77777777" w:rsidR="00563BAA" w:rsidRDefault="00563BAA">
      <w:pPr>
        <w:spacing w:line="1" w:lineRule="exact"/>
      </w:pPr>
    </w:p>
    <w:p w14:paraId="28A30BDC" w14:textId="77777777" w:rsidR="00563BAA" w:rsidRDefault="00000000">
      <w:pPr>
        <w:pStyle w:val="Titulektabulky0"/>
        <w:rPr>
          <w:sz w:val="20"/>
          <w:szCs w:val="20"/>
        </w:rPr>
      </w:pPr>
      <w:r>
        <w:rPr>
          <w:rStyle w:val="Titulektabulky"/>
          <w:b/>
          <w:bCs/>
          <w:sz w:val="20"/>
          <w:szCs w:val="20"/>
        </w:rPr>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30BDF" w14:textId="77777777">
        <w:tblPrEx>
          <w:tblCellMar>
            <w:top w:w="0" w:type="dxa"/>
            <w:bottom w:w="0" w:type="dxa"/>
          </w:tblCellMar>
        </w:tblPrEx>
        <w:trPr>
          <w:trHeight w:hRule="exact" w:val="475"/>
          <w:jc w:val="center"/>
        </w:trPr>
        <w:tc>
          <w:tcPr>
            <w:tcW w:w="2568" w:type="dxa"/>
            <w:tcBorders>
              <w:top w:val="single" w:sz="4" w:space="0" w:color="auto"/>
              <w:left w:val="single" w:sz="4" w:space="0" w:color="auto"/>
            </w:tcBorders>
            <w:vAlign w:val="center"/>
          </w:tcPr>
          <w:p w14:paraId="28A30BDD"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30BDE" w14:textId="77777777" w:rsidR="00563BAA" w:rsidRDefault="00000000">
            <w:pPr>
              <w:pStyle w:val="Jin0"/>
              <w:rPr>
                <w:sz w:val="20"/>
                <w:szCs w:val="20"/>
              </w:rPr>
            </w:pPr>
            <w:r>
              <w:rPr>
                <w:rStyle w:val="Jin"/>
                <w:sz w:val="20"/>
                <w:szCs w:val="20"/>
              </w:rPr>
              <w:t>Vytváření zpráv ze školních sportovních akcí, soutěží a turnajů, internetové stránky školy, nástěnka, školní rekordy</w:t>
            </w:r>
          </w:p>
        </w:tc>
      </w:tr>
      <w:tr w:rsidR="00563BAA" w14:paraId="28A30BE2" w14:textId="77777777">
        <w:tblPrEx>
          <w:tblCellMar>
            <w:top w:w="0" w:type="dxa"/>
            <w:bottom w:w="0" w:type="dxa"/>
          </w:tblCellMar>
        </w:tblPrEx>
        <w:trPr>
          <w:trHeight w:hRule="exact" w:val="475"/>
          <w:jc w:val="center"/>
        </w:trPr>
        <w:tc>
          <w:tcPr>
            <w:tcW w:w="2568" w:type="dxa"/>
            <w:tcBorders>
              <w:top w:val="single" w:sz="4" w:space="0" w:color="auto"/>
              <w:left w:val="single" w:sz="4" w:space="0" w:color="auto"/>
              <w:bottom w:val="single" w:sz="4" w:space="0" w:color="auto"/>
            </w:tcBorders>
            <w:vAlign w:val="center"/>
          </w:tcPr>
          <w:p w14:paraId="28A30BE0"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30BE1" w14:textId="77777777" w:rsidR="00563BAA" w:rsidRDefault="00000000">
            <w:pPr>
              <w:pStyle w:val="Jin0"/>
              <w:rPr>
                <w:sz w:val="20"/>
                <w:szCs w:val="20"/>
              </w:rPr>
            </w:pPr>
            <w:r>
              <w:rPr>
                <w:rStyle w:val="Jin"/>
                <w:sz w:val="20"/>
                <w:szCs w:val="20"/>
              </w:rPr>
              <w:t>Práce ve školním sportovním klubu, sportovních kroužcích, reprezentace školy ve sportovních disciplínách</w:t>
            </w:r>
          </w:p>
        </w:tc>
      </w:tr>
    </w:tbl>
    <w:p w14:paraId="28A30BE3" w14:textId="77777777" w:rsidR="00563BAA" w:rsidRDefault="00563BAA">
      <w:pPr>
        <w:spacing w:after="1039" w:line="1" w:lineRule="exact"/>
      </w:pPr>
    </w:p>
    <w:p w14:paraId="28A30BE4" w14:textId="77777777" w:rsidR="00563BAA" w:rsidRDefault="00000000">
      <w:pPr>
        <w:pStyle w:val="Nadpis70"/>
        <w:keepNext/>
        <w:keepLines/>
        <w:numPr>
          <w:ilvl w:val="0"/>
          <w:numId w:val="369"/>
        </w:numPr>
        <w:tabs>
          <w:tab w:val="left" w:pos="743"/>
        </w:tabs>
        <w:spacing w:after="220"/>
        <w:ind w:firstLine="380"/>
      </w:pPr>
      <w:bookmarkStart w:id="288" w:name="bookmark592"/>
      <w:r>
        <w:rPr>
          <w:rStyle w:val="Nadpis7"/>
          <w:b/>
          <w:bCs/>
        </w:rPr>
        <w:lastRenderedPageBreak/>
        <w:t xml:space="preserve">8. 1. 4. </w:t>
      </w:r>
      <w:r>
        <w:rPr>
          <w:rStyle w:val="Nadpis7"/>
          <w:b/>
          <w:bCs/>
          <w:u w:val="single"/>
        </w:rPr>
        <w:t>Vzdělávací obsah předmětu</w:t>
      </w:r>
      <w:bookmarkEnd w:id="288"/>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835"/>
        <w:gridCol w:w="3701"/>
        <w:gridCol w:w="706"/>
        <w:gridCol w:w="427"/>
        <w:gridCol w:w="1310"/>
      </w:tblGrid>
      <w:tr w:rsidR="00563BAA" w14:paraId="28A30BE7" w14:textId="77777777">
        <w:tblPrEx>
          <w:tblCellMar>
            <w:top w:w="0" w:type="dxa"/>
            <w:bottom w:w="0" w:type="dxa"/>
          </w:tblCellMar>
        </w:tblPrEx>
        <w:trPr>
          <w:trHeight w:hRule="exact" w:val="610"/>
          <w:jc w:val="center"/>
        </w:trPr>
        <w:tc>
          <w:tcPr>
            <w:tcW w:w="2102" w:type="dxa"/>
            <w:tcBorders>
              <w:top w:val="single" w:sz="4" w:space="0" w:color="auto"/>
              <w:left w:val="single" w:sz="4" w:space="0" w:color="auto"/>
            </w:tcBorders>
            <w:shd w:val="clear" w:color="auto" w:fill="D9D9D9"/>
            <w:vAlign w:val="bottom"/>
          </w:tcPr>
          <w:p w14:paraId="28A30BE5" w14:textId="77777777" w:rsidR="00563BAA" w:rsidRDefault="00000000">
            <w:pPr>
              <w:pStyle w:val="Jin0"/>
            </w:pPr>
            <w:r>
              <w:rPr>
                <w:rStyle w:val="Jin"/>
                <w:b/>
                <w:bCs/>
              </w:rPr>
              <w:lastRenderedPageBreak/>
              <w:t>Vzdělávací oblast:</w:t>
            </w:r>
          </w:p>
        </w:tc>
        <w:tc>
          <w:tcPr>
            <w:tcW w:w="6979" w:type="dxa"/>
            <w:gridSpan w:val="5"/>
            <w:tcBorders>
              <w:top w:val="single" w:sz="4" w:space="0" w:color="auto"/>
              <w:left w:val="single" w:sz="4" w:space="0" w:color="auto"/>
              <w:right w:val="single" w:sz="4" w:space="0" w:color="auto"/>
            </w:tcBorders>
            <w:vAlign w:val="center"/>
          </w:tcPr>
          <w:p w14:paraId="28A30BE6" w14:textId="77777777" w:rsidR="00563BAA" w:rsidRDefault="00000000">
            <w:pPr>
              <w:pStyle w:val="Jin0"/>
              <w:rPr>
                <w:sz w:val="36"/>
                <w:szCs w:val="36"/>
              </w:rPr>
            </w:pPr>
            <w:r>
              <w:rPr>
                <w:rStyle w:val="Jin"/>
                <w:b/>
                <w:bCs/>
                <w:sz w:val="36"/>
                <w:szCs w:val="36"/>
              </w:rPr>
              <w:t>Člověk a zdraví</w:t>
            </w:r>
          </w:p>
        </w:tc>
      </w:tr>
      <w:tr w:rsidR="00563BAA" w14:paraId="28A30BEC" w14:textId="77777777">
        <w:tblPrEx>
          <w:tblCellMar>
            <w:top w:w="0" w:type="dxa"/>
            <w:bottom w:w="0" w:type="dxa"/>
          </w:tblCellMar>
        </w:tblPrEx>
        <w:trPr>
          <w:trHeight w:hRule="exact" w:val="586"/>
          <w:jc w:val="center"/>
        </w:trPr>
        <w:tc>
          <w:tcPr>
            <w:tcW w:w="2102" w:type="dxa"/>
            <w:tcBorders>
              <w:top w:val="single" w:sz="4" w:space="0" w:color="auto"/>
              <w:left w:val="single" w:sz="4" w:space="0" w:color="auto"/>
            </w:tcBorders>
            <w:shd w:val="clear" w:color="auto" w:fill="D9D9D9"/>
            <w:vAlign w:val="center"/>
          </w:tcPr>
          <w:p w14:paraId="28A30BE8" w14:textId="77777777" w:rsidR="00563BAA" w:rsidRDefault="00000000">
            <w:pPr>
              <w:pStyle w:val="Jin0"/>
            </w:pPr>
            <w:r>
              <w:rPr>
                <w:rStyle w:val="Jin"/>
                <w:b/>
                <w:bCs/>
              </w:rPr>
              <w:t>Vzdělávací obor:</w:t>
            </w:r>
          </w:p>
        </w:tc>
        <w:tc>
          <w:tcPr>
            <w:tcW w:w="4536" w:type="dxa"/>
            <w:gridSpan w:val="2"/>
            <w:tcBorders>
              <w:top w:val="single" w:sz="4" w:space="0" w:color="auto"/>
              <w:left w:val="single" w:sz="4" w:space="0" w:color="auto"/>
            </w:tcBorders>
            <w:vAlign w:val="center"/>
          </w:tcPr>
          <w:p w14:paraId="28A30BE9" w14:textId="77777777" w:rsidR="00563BAA" w:rsidRDefault="00000000">
            <w:pPr>
              <w:pStyle w:val="Jin0"/>
              <w:rPr>
                <w:sz w:val="36"/>
                <w:szCs w:val="36"/>
              </w:rPr>
            </w:pPr>
            <w:r>
              <w:rPr>
                <w:rStyle w:val="Jin"/>
                <w:b/>
                <w:bCs/>
                <w:sz w:val="36"/>
                <w:szCs w:val="36"/>
              </w:rPr>
              <w:t>Tělesná výchova</w:t>
            </w:r>
          </w:p>
        </w:tc>
        <w:tc>
          <w:tcPr>
            <w:tcW w:w="1133" w:type="dxa"/>
            <w:gridSpan w:val="2"/>
            <w:tcBorders>
              <w:top w:val="single" w:sz="4" w:space="0" w:color="auto"/>
              <w:left w:val="single" w:sz="4" w:space="0" w:color="auto"/>
            </w:tcBorders>
            <w:shd w:val="clear" w:color="auto" w:fill="D9D9D9"/>
            <w:vAlign w:val="center"/>
          </w:tcPr>
          <w:p w14:paraId="28A30BEA"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BEB" w14:textId="77777777" w:rsidR="00563BAA" w:rsidRDefault="00000000">
            <w:pPr>
              <w:pStyle w:val="Jin0"/>
              <w:jc w:val="center"/>
              <w:rPr>
                <w:sz w:val="36"/>
                <w:szCs w:val="36"/>
              </w:rPr>
            </w:pPr>
            <w:r>
              <w:rPr>
                <w:rStyle w:val="Jin"/>
                <w:b/>
                <w:bCs/>
                <w:sz w:val="36"/>
                <w:szCs w:val="36"/>
              </w:rPr>
              <w:t>1. - 3.</w:t>
            </w:r>
          </w:p>
        </w:tc>
      </w:tr>
      <w:tr w:rsidR="00563BAA" w14:paraId="28A30BF0" w14:textId="77777777">
        <w:tblPrEx>
          <w:tblCellMar>
            <w:top w:w="0" w:type="dxa"/>
            <w:bottom w:w="0" w:type="dxa"/>
          </w:tblCellMar>
        </w:tblPrEx>
        <w:trPr>
          <w:trHeight w:hRule="exact" w:val="806"/>
          <w:jc w:val="center"/>
        </w:trPr>
        <w:tc>
          <w:tcPr>
            <w:tcW w:w="2937" w:type="dxa"/>
            <w:gridSpan w:val="2"/>
            <w:tcBorders>
              <w:top w:val="single" w:sz="4" w:space="0" w:color="auto"/>
              <w:left w:val="single" w:sz="4" w:space="0" w:color="auto"/>
            </w:tcBorders>
            <w:shd w:val="clear" w:color="auto" w:fill="D9D9D9"/>
            <w:vAlign w:val="center"/>
          </w:tcPr>
          <w:p w14:paraId="28A30BED" w14:textId="77777777" w:rsidR="00563BAA" w:rsidRDefault="00000000">
            <w:pPr>
              <w:pStyle w:val="Jin0"/>
              <w:jc w:val="center"/>
            </w:pPr>
            <w:r>
              <w:rPr>
                <w:rStyle w:val="Jin"/>
                <w:b/>
                <w:bCs/>
              </w:rPr>
              <w:t>Očekávané výstupy</w:t>
            </w:r>
          </w:p>
        </w:tc>
        <w:tc>
          <w:tcPr>
            <w:tcW w:w="4407" w:type="dxa"/>
            <w:gridSpan w:val="2"/>
            <w:tcBorders>
              <w:top w:val="single" w:sz="4" w:space="0" w:color="auto"/>
              <w:left w:val="single" w:sz="4" w:space="0" w:color="auto"/>
            </w:tcBorders>
            <w:shd w:val="clear" w:color="auto" w:fill="D9D9D9"/>
            <w:vAlign w:val="center"/>
          </w:tcPr>
          <w:p w14:paraId="28A30BEE"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BEF" w14:textId="77777777" w:rsidR="00563BAA" w:rsidRDefault="00000000">
            <w:pPr>
              <w:pStyle w:val="Jin0"/>
              <w:jc w:val="center"/>
            </w:pPr>
            <w:r>
              <w:rPr>
                <w:rStyle w:val="Jin"/>
                <w:b/>
                <w:bCs/>
              </w:rPr>
              <w:t>Poznámky</w:t>
            </w:r>
          </w:p>
        </w:tc>
      </w:tr>
      <w:tr w:rsidR="00563BAA" w14:paraId="28A30BF2" w14:textId="77777777">
        <w:tblPrEx>
          <w:tblCellMar>
            <w:top w:w="0" w:type="dxa"/>
            <w:bottom w:w="0" w:type="dxa"/>
          </w:tblCellMar>
        </w:tblPrEx>
        <w:trPr>
          <w:trHeight w:hRule="exact" w:val="418"/>
          <w:jc w:val="center"/>
        </w:trPr>
        <w:tc>
          <w:tcPr>
            <w:tcW w:w="9081" w:type="dxa"/>
            <w:gridSpan w:val="6"/>
            <w:tcBorders>
              <w:top w:val="single" w:sz="4" w:space="0" w:color="auto"/>
              <w:left w:val="single" w:sz="4" w:space="0" w:color="auto"/>
              <w:right w:val="single" w:sz="4" w:space="0" w:color="auto"/>
            </w:tcBorders>
            <w:vAlign w:val="center"/>
          </w:tcPr>
          <w:p w14:paraId="28A30BF1" w14:textId="77777777" w:rsidR="00563BAA" w:rsidRDefault="00000000">
            <w:pPr>
              <w:pStyle w:val="Jin0"/>
              <w:jc w:val="center"/>
              <w:rPr>
                <w:sz w:val="20"/>
                <w:szCs w:val="20"/>
              </w:rPr>
            </w:pPr>
            <w:r>
              <w:rPr>
                <w:rStyle w:val="Jin"/>
                <w:b/>
                <w:bCs/>
                <w:sz w:val="20"/>
                <w:szCs w:val="20"/>
              </w:rPr>
              <w:t>ČINNOSTI OVLIVŇUJÍCÍ ZDRAVÍ</w:t>
            </w:r>
          </w:p>
        </w:tc>
      </w:tr>
      <w:tr w:rsidR="00563BAA" w14:paraId="28A30BFF" w14:textId="77777777">
        <w:tblPrEx>
          <w:tblCellMar>
            <w:top w:w="0" w:type="dxa"/>
            <w:bottom w:w="0" w:type="dxa"/>
          </w:tblCellMar>
        </w:tblPrEx>
        <w:trPr>
          <w:trHeight w:hRule="exact" w:val="4944"/>
          <w:jc w:val="center"/>
        </w:trPr>
        <w:tc>
          <w:tcPr>
            <w:tcW w:w="2937" w:type="dxa"/>
            <w:gridSpan w:val="2"/>
            <w:tcBorders>
              <w:top w:val="single" w:sz="4" w:space="0" w:color="auto"/>
              <w:left w:val="single" w:sz="4" w:space="0" w:color="auto"/>
            </w:tcBorders>
            <w:vAlign w:val="center"/>
          </w:tcPr>
          <w:p w14:paraId="28A30BF3" w14:textId="77777777" w:rsidR="00563BAA" w:rsidRDefault="00000000">
            <w:pPr>
              <w:pStyle w:val="Jin0"/>
              <w:rPr>
                <w:sz w:val="20"/>
                <w:szCs w:val="20"/>
              </w:rPr>
            </w:pPr>
            <w:r>
              <w:rPr>
                <w:rStyle w:val="Jin"/>
                <w:b/>
                <w:bCs/>
                <w:sz w:val="20"/>
                <w:szCs w:val="20"/>
              </w:rPr>
              <w:t>Žák:</w:t>
            </w:r>
          </w:p>
          <w:p w14:paraId="28A30BF4" w14:textId="77777777" w:rsidR="00563BAA" w:rsidRDefault="00000000">
            <w:pPr>
              <w:pStyle w:val="Jin0"/>
              <w:numPr>
                <w:ilvl w:val="0"/>
                <w:numId w:val="370"/>
              </w:numPr>
              <w:tabs>
                <w:tab w:val="left" w:pos="843"/>
                <w:tab w:val="left" w:pos="1674"/>
              </w:tabs>
              <w:ind w:firstLine="560"/>
              <w:rPr>
                <w:sz w:val="20"/>
                <w:szCs w:val="20"/>
              </w:rPr>
            </w:pPr>
            <w:r>
              <w:rPr>
                <w:rStyle w:val="Jin"/>
                <w:b/>
                <w:bCs/>
                <w:sz w:val="20"/>
                <w:szCs w:val="20"/>
              </w:rPr>
              <w:t>spojuje</w:t>
            </w:r>
            <w:r>
              <w:rPr>
                <w:rStyle w:val="Jin"/>
                <w:b/>
                <w:bCs/>
                <w:sz w:val="20"/>
                <w:szCs w:val="20"/>
              </w:rPr>
              <w:tab/>
              <w:t>pravidelnou</w:t>
            </w:r>
          </w:p>
          <w:p w14:paraId="28A30BF5" w14:textId="77777777" w:rsidR="00563BAA" w:rsidRDefault="00000000">
            <w:pPr>
              <w:pStyle w:val="Jin0"/>
              <w:ind w:firstLine="840"/>
              <w:rPr>
                <w:sz w:val="20"/>
                <w:szCs w:val="20"/>
              </w:rPr>
            </w:pPr>
            <w:r>
              <w:rPr>
                <w:rStyle w:val="Jin"/>
                <w:b/>
                <w:bCs/>
                <w:sz w:val="20"/>
                <w:szCs w:val="20"/>
              </w:rPr>
              <w:t>každodenní pohybovou činnost se zdravím a využívá nabízené příležitosti Žák:</w:t>
            </w:r>
          </w:p>
          <w:p w14:paraId="28A30BF6" w14:textId="77777777" w:rsidR="00563BAA" w:rsidRDefault="00000000">
            <w:pPr>
              <w:pStyle w:val="Jin0"/>
              <w:numPr>
                <w:ilvl w:val="0"/>
                <w:numId w:val="370"/>
              </w:numPr>
              <w:tabs>
                <w:tab w:val="left" w:pos="843"/>
              </w:tabs>
              <w:ind w:left="820" w:hanging="260"/>
              <w:rPr>
                <w:sz w:val="20"/>
                <w:szCs w:val="20"/>
              </w:rPr>
            </w:pPr>
            <w:r>
              <w:rPr>
                <w:rStyle w:val="Jin"/>
                <w:b/>
                <w:bCs/>
                <w:sz w:val="20"/>
                <w:szCs w:val="20"/>
              </w:rPr>
              <w:t>uplatňuje hlavní zásady hygieny a bezpečnosti při pohybových činnostech ve známých prostorech školy</w:t>
            </w:r>
          </w:p>
        </w:tc>
        <w:tc>
          <w:tcPr>
            <w:tcW w:w="4407" w:type="dxa"/>
            <w:gridSpan w:val="2"/>
            <w:tcBorders>
              <w:top w:val="single" w:sz="4" w:space="0" w:color="auto"/>
              <w:left w:val="single" w:sz="4" w:space="0" w:color="auto"/>
            </w:tcBorders>
            <w:vAlign w:val="center"/>
          </w:tcPr>
          <w:p w14:paraId="28A30BF7" w14:textId="77777777" w:rsidR="00563BAA" w:rsidRDefault="00000000">
            <w:pPr>
              <w:pStyle w:val="Jin0"/>
              <w:jc w:val="center"/>
              <w:rPr>
                <w:sz w:val="20"/>
                <w:szCs w:val="20"/>
              </w:rPr>
            </w:pPr>
            <w:r>
              <w:rPr>
                <w:rStyle w:val="Jin"/>
                <w:b/>
                <w:bCs/>
                <w:sz w:val="20"/>
                <w:szCs w:val="20"/>
                <w:u w:val="single"/>
              </w:rPr>
              <w:t xml:space="preserve">Význam pohybu pro zdraví </w:t>
            </w:r>
            <w:r>
              <w:rPr>
                <w:rStyle w:val="Jin"/>
                <w:sz w:val="20"/>
                <w:szCs w:val="20"/>
              </w:rPr>
              <w:t>pohybový režim žáků, délka a intenzita pohybu</w:t>
            </w:r>
          </w:p>
          <w:p w14:paraId="28A30BF8" w14:textId="77777777" w:rsidR="00563BAA" w:rsidRDefault="00000000">
            <w:pPr>
              <w:pStyle w:val="Jin0"/>
              <w:jc w:val="center"/>
              <w:rPr>
                <w:sz w:val="20"/>
                <w:szCs w:val="20"/>
              </w:rPr>
            </w:pPr>
            <w:r>
              <w:rPr>
                <w:rStyle w:val="Jin"/>
                <w:b/>
                <w:bCs/>
                <w:sz w:val="20"/>
                <w:szCs w:val="20"/>
                <w:u w:val="single"/>
              </w:rPr>
              <w:t xml:space="preserve">Příprava </w:t>
            </w:r>
            <w:proofErr w:type="gramStart"/>
            <w:r>
              <w:rPr>
                <w:rStyle w:val="Jin"/>
                <w:b/>
                <w:bCs/>
                <w:sz w:val="20"/>
                <w:szCs w:val="20"/>
                <w:u w:val="single"/>
              </w:rPr>
              <w:t>organizmu</w:t>
            </w:r>
            <w:proofErr w:type="gramEnd"/>
            <w:r>
              <w:rPr>
                <w:rStyle w:val="Jin"/>
                <w:b/>
                <w:bCs/>
                <w:sz w:val="20"/>
                <w:szCs w:val="20"/>
                <w:u w:val="single"/>
              </w:rPr>
              <w:t xml:space="preserve"> </w:t>
            </w:r>
            <w:r>
              <w:rPr>
                <w:rStyle w:val="Jin"/>
                <w:sz w:val="20"/>
                <w:szCs w:val="20"/>
              </w:rPr>
              <w:t xml:space="preserve">příprava před pohybovou činností, uklidnění po zátěži, napínací a protahovací cvičení </w:t>
            </w:r>
            <w:r>
              <w:rPr>
                <w:rStyle w:val="Jin"/>
                <w:b/>
                <w:bCs/>
                <w:sz w:val="20"/>
                <w:szCs w:val="20"/>
                <w:u w:val="single"/>
              </w:rPr>
              <w:t xml:space="preserve">Zdravotně zaměřené činnosti </w:t>
            </w:r>
            <w:r>
              <w:rPr>
                <w:rStyle w:val="Jin"/>
                <w:sz w:val="20"/>
                <w:szCs w:val="20"/>
              </w:rPr>
              <w:t>správné držení těla, průpravná, kompenzační, relaxační a jiná zdravotně zaměřená cvičení</w:t>
            </w:r>
          </w:p>
          <w:p w14:paraId="28A30BF9" w14:textId="77777777" w:rsidR="00563BAA" w:rsidRDefault="00000000">
            <w:pPr>
              <w:pStyle w:val="Jin0"/>
              <w:jc w:val="center"/>
              <w:rPr>
                <w:sz w:val="20"/>
                <w:szCs w:val="20"/>
              </w:rPr>
            </w:pPr>
            <w:r>
              <w:rPr>
                <w:rStyle w:val="Jin"/>
                <w:b/>
                <w:bCs/>
                <w:sz w:val="20"/>
                <w:szCs w:val="20"/>
                <w:u w:val="single"/>
              </w:rPr>
              <w:t>Rozvoj různých forem rozvoj rychlosti, vytrvalosti, síly, pohyblivosti, koordinace pohybu</w:t>
            </w:r>
          </w:p>
          <w:p w14:paraId="28A30BFA" w14:textId="77777777" w:rsidR="00563BAA" w:rsidRDefault="00000000">
            <w:pPr>
              <w:pStyle w:val="Jin0"/>
              <w:jc w:val="center"/>
              <w:rPr>
                <w:sz w:val="20"/>
                <w:szCs w:val="20"/>
              </w:rPr>
            </w:pPr>
            <w:r>
              <w:rPr>
                <w:rStyle w:val="Jin"/>
                <w:b/>
                <w:bCs/>
                <w:sz w:val="20"/>
                <w:szCs w:val="20"/>
                <w:u w:val="single"/>
              </w:rPr>
              <w:t>Hygiena při TV</w:t>
            </w:r>
          </w:p>
          <w:p w14:paraId="28A30BFB" w14:textId="77777777" w:rsidR="00563BAA" w:rsidRDefault="00000000">
            <w:pPr>
              <w:pStyle w:val="Jin0"/>
              <w:jc w:val="center"/>
              <w:rPr>
                <w:sz w:val="20"/>
                <w:szCs w:val="20"/>
              </w:rPr>
            </w:pPr>
            <w:r>
              <w:rPr>
                <w:rStyle w:val="Jin"/>
                <w:sz w:val="20"/>
                <w:szCs w:val="20"/>
              </w:rPr>
              <w:t>hygiena pohybových činností a cvičebního prostředí, vhodné oblečení a obutí pro pohybové aktivity</w:t>
            </w:r>
          </w:p>
          <w:p w14:paraId="28A30BFC" w14:textId="77777777" w:rsidR="00563BAA" w:rsidRDefault="00000000">
            <w:pPr>
              <w:pStyle w:val="Jin0"/>
              <w:jc w:val="center"/>
              <w:rPr>
                <w:sz w:val="20"/>
                <w:szCs w:val="20"/>
              </w:rPr>
            </w:pPr>
            <w:r>
              <w:rPr>
                <w:rStyle w:val="Jin"/>
                <w:b/>
                <w:bCs/>
                <w:sz w:val="20"/>
                <w:szCs w:val="20"/>
                <w:u w:val="single"/>
              </w:rPr>
              <w:t xml:space="preserve">Bezpečnost při pohybových činnostech </w:t>
            </w:r>
            <w:r>
              <w:rPr>
                <w:rStyle w:val="Jin"/>
                <w:sz w:val="20"/>
                <w:szCs w:val="20"/>
              </w:rPr>
              <w:t>organizace a bezpečnost cvičebního prostoru, bezpečnost v šatnách, bezpečná příprava a ukládání nářadí, náčiní a pomůcek</w:t>
            </w:r>
          </w:p>
        </w:tc>
        <w:tc>
          <w:tcPr>
            <w:tcW w:w="1737" w:type="dxa"/>
            <w:gridSpan w:val="2"/>
            <w:tcBorders>
              <w:top w:val="single" w:sz="4" w:space="0" w:color="auto"/>
              <w:left w:val="single" w:sz="4" w:space="0" w:color="auto"/>
              <w:right w:val="single" w:sz="4" w:space="0" w:color="auto"/>
            </w:tcBorders>
            <w:vAlign w:val="center"/>
          </w:tcPr>
          <w:p w14:paraId="28A30BFD" w14:textId="77777777" w:rsidR="00563BAA" w:rsidRDefault="00000000">
            <w:pPr>
              <w:pStyle w:val="Jin0"/>
              <w:ind w:firstLine="500"/>
              <w:rPr>
                <w:sz w:val="20"/>
                <w:szCs w:val="20"/>
              </w:rPr>
            </w:pPr>
            <w:r>
              <w:rPr>
                <w:rStyle w:val="Jin"/>
                <w:sz w:val="20"/>
                <w:szCs w:val="20"/>
              </w:rPr>
              <w:t>Prvouka</w:t>
            </w:r>
          </w:p>
          <w:p w14:paraId="28A30BFE" w14:textId="77777777" w:rsidR="00563BAA" w:rsidRDefault="00000000">
            <w:pPr>
              <w:pStyle w:val="Jin0"/>
              <w:ind w:firstLine="140"/>
              <w:rPr>
                <w:sz w:val="20"/>
                <w:szCs w:val="20"/>
              </w:rPr>
            </w:pPr>
            <w:r>
              <w:rPr>
                <w:rStyle w:val="Jin"/>
                <w:sz w:val="20"/>
                <w:szCs w:val="20"/>
              </w:rPr>
              <w:t>Hudební výchova</w:t>
            </w:r>
          </w:p>
        </w:tc>
      </w:tr>
      <w:tr w:rsidR="00563BAA" w14:paraId="28A30C01" w14:textId="77777777">
        <w:tblPrEx>
          <w:tblCellMar>
            <w:top w:w="0" w:type="dxa"/>
            <w:bottom w:w="0" w:type="dxa"/>
          </w:tblCellMar>
        </w:tblPrEx>
        <w:trPr>
          <w:trHeight w:hRule="exact" w:val="446"/>
          <w:jc w:val="center"/>
        </w:trPr>
        <w:tc>
          <w:tcPr>
            <w:tcW w:w="9081" w:type="dxa"/>
            <w:gridSpan w:val="6"/>
            <w:tcBorders>
              <w:top w:val="single" w:sz="4" w:space="0" w:color="auto"/>
              <w:left w:val="single" w:sz="4" w:space="0" w:color="auto"/>
              <w:right w:val="single" w:sz="4" w:space="0" w:color="auto"/>
            </w:tcBorders>
            <w:vAlign w:val="center"/>
          </w:tcPr>
          <w:p w14:paraId="28A30C00" w14:textId="77777777" w:rsidR="00563BAA" w:rsidRDefault="00000000">
            <w:pPr>
              <w:pStyle w:val="Jin0"/>
              <w:jc w:val="center"/>
              <w:rPr>
                <w:sz w:val="20"/>
                <w:szCs w:val="20"/>
              </w:rPr>
            </w:pPr>
            <w:r>
              <w:rPr>
                <w:rStyle w:val="Jin"/>
                <w:b/>
                <w:bCs/>
                <w:sz w:val="20"/>
                <w:szCs w:val="20"/>
              </w:rPr>
              <w:t>ČINNOSTI OVLIVŇUJÍCÍ ÚROVEŇ POHYBOVÝCH DOVEDNOSTÍ</w:t>
            </w:r>
          </w:p>
        </w:tc>
      </w:tr>
      <w:tr w:rsidR="00563BAA" w14:paraId="28A30C0D" w14:textId="77777777">
        <w:tblPrEx>
          <w:tblCellMar>
            <w:top w:w="0" w:type="dxa"/>
            <w:bottom w:w="0" w:type="dxa"/>
          </w:tblCellMar>
        </w:tblPrEx>
        <w:trPr>
          <w:trHeight w:hRule="exact" w:val="6187"/>
          <w:jc w:val="center"/>
        </w:trPr>
        <w:tc>
          <w:tcPr>
            <w:tcW w:w="2937" w:type="dxa"/>
            <w:gridSpan w:val="2"/>
            <w:tcBorders>
              <w:top w:val="single" w:sz="4" w:space="0" w:color="auto"/>
              <w:left w:val="single" w:sz="4" w:space="0" w:color="auto"/>
              <w:bottom w:val="single" w:sz="4" w:space="0" w:color="auto"/>
            </w:tcBorders>
          </w:tcPr>
          <w:p w14:paraId="28A30C02" w14:textId="77777777" w:rsidR="00563BAA" w:rsidRDefault="00000000">
            <w:pPr>
              <w:pStyle w:val="Jin0"/>
              <w:spacing w:before="560"/>
              <w:rPr>
                <w:sz w:val="20"/>
                <w:szCs w:val="20"/>
              </w:rPr>
            </w:pPr>
            <w:r>
              <w:rPr>
                <w:rStyle w:val="Jin"/>
                <w:b/>
                <w:bCs/>
                <w:sz w:val="20"/>
                <w:szCs w:val="20"/>
              </w:rPr>
              <w:t>Žák:</w:t>
            </w:r>
          </w:p>
          <w:p w14:paraId="28A30C03" w14:textId="77777777" w:rsidR="00563BAA" w:rsidRDefault="00000000">
            <w:pPr>
              <w:pStyle w:val="Jin0"/>
              <w:numPr>
                <w:ilvl w:val="0"/>
                <w:numId w:val="371"/>
              </w:numPr>
              <w:tabs>
                <w:tab w:val="left" w:pos="834"/>
              </w:tabs>
              <w:spacing w:after="240"/>
              <w:ind w:left="820" w:hanging="260"/>
              <w:rPr>
                <w:sz w:val="20"/>
                <w:szCs w:val="20"/>
              </w:rPr>
            </w:pPr>
            <w:r>
              <w:rPr>
                <w:rStyle w:val="Jin"/>
                <w:b/>
                <w:bCs/>
                <w:sz w:val="20"/>
                <w:szCs w:val="20"/>
              </w:rPr>
              <w:t>zvládá v souladu s individuálními předpoklady jednoduché pohybové činnosti jednotlivce nebo činnosti prováděné ve skupině; usiluje o jejich zlepšení</w:t>
            </w:r>
          </w:p>
          <w:p w14:paraId="28A30C04" w14:textId="77777777" w:rsidR="00563BAA" w:rsidRDefault="00000000">
            <w:pPr>
              <w:pStyle w:val="Jin0"/>
              <w:spacing w:after="80"/>
              <w:rPr>
                <w:sz w:val="20"/>
                <w:szCs w:val="20"/>
              </w:rPr>
            </w:pPr>
            <w:r>
              <w:rPr>
                <w:rStyle w:val="Jin"/>
                <w:b/>
                <w:bCs/>
                <w:sz w:val="20"/>
                <w:szCs w:val="20"/>
              </w:rPr>
              <w:t>Žák:</w:t>
            </w:r>
          </w:p>
          <w:p w14:paraId="28A30C05" w14:textId="77777777" w:rsidR="00563BAA" w:rsidRDefault="00000000">
            <w:pPr>
              <w:pStyle w:val="Jin0"/>
              <w:numPr>
                <w:ilvl w:val="0"/>
                <w:numId w:val="371"/>
              </w:numPr>
              <w:tabs>
                <w:tab w:val="left" w:pos="840"/>
              </w:tabs>
              <w:spacing w:line="170" w:lineRule="auto"/>
              <w:ind w:firstLine="480"/>
              <w:rPr>
                <w:sz w:val="20"/>
                <w:szCs w:val="20"/>
              </w:rPr>
            </w:pPr>
            <w:r>
              <w:rPr>
                <w:rStyle w:val="Jin"/>
                <w:b/>
                <w:bCs/>
                <w:sz w:val="20"/>
                <w:szCs w:val="20"/>
              </w:rPr>
              <w:t>spolupracuje při</w:t>
            </w:r>
          </w:p>
          <w:p w14:paraId="28A30C06" w14:textId="77777777" w:rsidR="00563BAA" w:rsidRDefault="00000000">
            <w:pPr>
              <w:pStyle w:val="Jin0"/>
              <w:spacing w:after="80"/>
              <w:ind w:left="820" w:firstLine="20"/>
              <w:rPr>
                <w:sz w:val="20"/>
                <w:szCs w:val="20"/>
              </w:rPr>
            </w:pPr>
            <w:r>
              <w:rPr>
                <w:rStyle w:val="Jin"/>
                <w:b/>
                <w:bCs/>
                <w:sz w:val="20"/>
                <w:szCs w:val="20"/>
              </w:rPr>
              <w:t>jednoduchých týmových pohybových činnostech a soutěžích</w:t>
            </w:r>
          </w:p>
        </w:tc>
        <w:tc>
          <w:tcPr>
            <w:tcW w:w="4407" w:type="dxa"/>
            <w:gridSpan w:val="2"/>
            <w:tcBorders>
              <w:top w:val="single" w:sz="4" w:space="0" w:color="auto"/>
              <w:left w:val="single" w:sz="4" w:space="0" w:color="auto"/>
              <w:bottom w:val="single" w:sz="4" w:space="0" w:color="auto"/>
            </w:tcBorders>
            <w:vAlign w:val="center"/>
          </w:tcPr>
          <w:p w14:paraId="28A30C07" w14:textId="77777777" w:rsidR="00563BAA" w:rsidRDefault="00000000">
            <w:pPr>
              <w:pStyle w:val="Jin0"/>
              <w:jc w:val="center"/>
              <w:rPr>
                <w:sz w:val="20"/>
                <w:szCs w:val="20"/>
              </w:rPr>
            </w:pPr>
            <w:r>
              <w:rPr>
                <w:rStyle w:val="Jin"/>
                <w:b/>
                <w:bCs/>
                <w:sz w:val="20"/>
                <w:szCs w:val="20"/>
                <w:u w:val="single"/>
              </w:rPr>
              <w:t>Pohybové hry</w:t>
            </w:r>
            <w:r>
              <w:rPr>
                <w:rStyle w:val="Jin"/>
                <w:b/>
                <w:bCs/>
                <w:sz w:val="20"/>
                <w:szCs w:val="20"/>
              </w:rPr>
              <w:t xml:space="preserve"> </w:t>
            </w:r>
            <w:r>
              <w:rPr>
                <w:rStyle w:val="Jin"/>
                <w:sz w:val="20"/>
                <w:szCs w:val="20"/>
              </w:rPr>
              <w:t>s různým zaměřením, netradiční pohybové hry a aktivity, využití hraček a netradičního náčiní při cvičení, pohybová tvořivost</w:t>
            </w:r>
          </w:p>
          <w:p w14:paraId="28A30C08" w14:textId="77777777" w:rsidR="00563BAA" w:rsidRDefault="00000000">
            <w:pPr>
              <w:pStyle w:val="Jin0"/>
              <w:jc w:val="center"/>
              <w:rPr>
                <w:sz w:val="20"/>
                <w:szCs w:val="20"/>
              </w:rPr>
            </w:pPr>
            <w:r>
              <w:rPr>
                <w:rStyle w:val="Jin"/>
                <w:b/>
                <w:bCs/>
                <w:sz w:val="20"/>
                <w:szCs w:val="20"/>
                <w:u w:val="single"/>
              </w:rPr>
              <w:t xml:space="preserve">Základy </w:t>
            </w:r>
            <w:proofErr w:type="gramStart"/>
            <w:r>
              <w:rPr>
                <w:rStyle w:val="Jin"/>
                <w:b/>
                <w:bCs/>
                <w:sz w:val="20"/>
                <w:szCs w:val="20"/>
                <w:u w:val="single"/>
              </w:rPr>
              <w:t>gymnastiky</w:t>
            </w:r>
            <w:r>
              <w:rPr>
                <w:rStyle w:val="Jin"/>
                <w:b/>
                <w:bCs/>
                <w:sz w:val="20"/>
                <w:szCs w:val="20"/>
              </w:rPr>
              <w:t xml:space="preserve"> </w:t>
            </w:r>
            <w:r>
              <w:rPr>
                <w:rStyle w:val="Jin"/>
                <w:sz w:val="20"/>
                <w:szCs w:val="20"/>
              </w:rPr>
              <w:t>- průpravná</w:t>
            </w:r>
            <w:proofErr w:type="gramEnd"/>
            <w:r>
              <w:rPr>
                <w:rStyle w:val="Jin"/>
                <w:sz w:val="20"/>
                <w:szCs w:val="20"/>
              </w:rPr>
              <w:t xml:space="preserve"> cvičení, akrobacie, cvičení s náčiním a na nářadí odpovídající velikosti a hmotnosti</w:t>
            </w:r>
          </w:p>
          <w:p w14:paraId="28A30C09" w14:textId="77777777" w:rsidR="00563BAA" w:rsidRDefault="00000000">
            <w:pPr>
              <w:pStyle w:val="Jin0"/>
              <w:jc w:val="center"/>
              <w:rPr>
                <w:sz w:val="20"/>
                <w:szCs w:val="20"/>
              </w:rPr>
            </w:pPr>
            <w:r>
              <w:rPr>
                <w:rStyle w:val="Jin"/>
                <w:b/>
                <w:bCs/>
                <w:sz w:val="20"/>
                <w:szCs w:val="20"/>
                <w:u w:val="single"/>
              </w:rPr>
              <w:t xml:space="preserve">Rytmické a kondiční cvičení pro </w:t>
            </w:r>
            <w:proofErr w:type="gramStart"/>
            <w:r>
              <w:rPr>
                <w:rStyle w:val="Jin"/>
                <w:b/>
                <w:bCs/>
                <w:sz w:val="20"/>
                <w:szCs w:val="20"/>
                <w:u w:val="single"/>
              </w:rPr>
              <w:t xml:space="preserve">děti - </w:t>
            </w:r>
            <w:r>
              <w:rPr>
                <w:rStyle w:val="Jin"/>
                <w:sz w:val="20"/>
                <w:szCs w:val="20"/>
              </w:rPr>
              <w:t>kondiční</w:t>
            </w:r>
            <w:proofErr w:type="gramEnd"/>
            <w:r>
              <w:rPr>
                <w:rStyle w:val="Jin"/>
                <w:sz w:val="20"/>
                <w:szCs w:val="20"/>
              </w:rPr>
              <w:t xml:space="preserve"> cvičení s hudbou nebo rytmickým doprovodem, základy estetického pohybu, vyjádření melodie a rytmu pohybem, jednoduché tance</w:t>
            </w:r>
          </w:p>
          <w:p w14:paraId="28A30C0A" w14:textId="77777777" w:rsidR="00563BAA" w:rsidRDefault="00000000">
            <w:pPr>
              <w:pStyle w:val="Jin0"/>
              <w:jc w:val="center"/>
              <w:rPr>
                <w:sz w:val="20"/>
                <w:szCs w:val="20"/>
              </w:rPr>
            </w:pPr>
            <w:r>
              <w:rPr>
                <w:rStyle w:val="Jin"/>
                <w:b/>
                <w:bCs/>
                <w:sz w:val="20"/>
                <w:szCs w:val="20"/>
                <w:u w:val="single"/>
              </w:rPr>
              <w:t xml:space="preserve">Základy </w:t>
            </w:r>
            <w:proofErr w:type="gramStart"/>
            <w:r>
              <w:rPr>
                <w:rStyle w:val="Jin"/>
                <w:b/>
                <w:bCs/>
                <w:sz w:val="20"/>
                <w:szCs w:val="20"/>
                <w:u w:val="single"/>
              </w:rPr>
              <w:t>atletiky</w:t>
            </w:r>
            <w:r>
              <w:rPr>
                <w:rStyle w:val="Jin"/>
                <w:b/>
                <w:bCs/>
                <w:sz w:val="20"/>
                <w:szCs w:val="20"/>
              </w:rPr>
              <w:t xml:space="preserve"> </w:t>
            </w:r>
            <w:r>
              <w:rPr>
                <w:rStyle w:val="Jin"/>
                <w:sz w:val="20"/>
                <w:szCs w:val="20"/>
              </w:rPr>
              <w:t>- rychlý</w:t>
            </w:r>
            <w:proofErr w:type="gramEnd"/>
            <w:r>
              <w:rPr>
                <w:rStyle w:val="Jin"/>
                <w:sz w:val="20"/>
                <w:szCs w:val="20"/>
              </w:rPr>
              <w:t xml:space="preserve"> běh, motivovaný vytrvalý běh, skok do dálky, hod míčkem </w:t>
            </w:r>
            <w:r>
              <w:rPr>
                <w:rStyle w:val="Jin"/>
                <w:b/>
                <w:bCs/>
                <w:sz w:val="20"/>
                <w:szCs w:val="20"/>
                <w:u w:val="single"/>
              </w:rPr>
              <w:t xml:space="preserve">Základy sportovních </w:t>
            </w:r>
            <w:proofErr w:type="gramStart"/>
            <w:r>
              <w:rPr>
                <w:rStyle w:val="Jin"/>
                <w:b/>
                <w:bCs/>
                <w:sz w:val="20"/>
                <w:szCs w:val="20"/>
                <w:u w:val="single"/>
              </w:rPr>
              <w:t>her</w:t>
            </w:r>
            <w:r>
              <w:rPr>
                <w:rStyle w:val="Jin"/>
                <w:b/>
                <w:bCs/>
                <w:sz w:val="20"/>
                <w:szCs w:val="20"/>
              </w:rPr>
              <w:t xml:space="preserve"> </w:t>
            </w:r>
            <w:r>
              <w:rPr>
                <w:rStyle w:val="Jin"/>
                <w:sz w:val="20"/>
                <w:szCs w:val="20"/>
              </w:rPr>
              <w:t>- manipulace</w:t>
            </w:r>
            <w:proofErr w:type="gramEnd"/>
            <w:r>
              <w:rPr>
                <w:rStyle w:val="Jin"/>
                <w:sz w:val="20"/>
                <w:szCs w:val="20"/>
              </w:rPr>
              <w:t xml:space="preserve"> s míčem, herní činnosti jednotlivce, spolupráce ve hře, průpravné hry, utkání podle zjednodušených pravidel</w:t>
            </w:r>
          </w:p>
          <w:p w14:paraId="28A30C0B" w14:textId="77777777" w:rsidR="00563BAA" w:rsidRDefault="00000000">
            <w:pPr>
              <w:pStyle w:val="Jin0"/>
              <w:jc w:val="center"/>
              <w:rPr>
                <w:sz w:val="20"/>
                <w:szCs w:val="20"/>
              </w:rPr>
            </w:pPr>
            <w:r>
              <w:rPr>
                <w:rStyle w:val="Jin"/>
                <w:b/>
                <w:bCs/>
                <w:sz w:val="20"/>
                <w:szCs w:val="20"/>
                <w:u w:val="single"/>
              </w:rPr>
              <w:t xml:space="preserve">Turistika a pobyt v </w:t>
            </w:r>
            <w:proofErr w:type="gramStart"/>
            <w:r>
              <w:rPr>
                <w:rStyle w:val="Jin"/>
                <w:b/>
                <w:bCs/>
                <w:sz w:val="20"/>
                <w:szCs w:val="20"/>
                <w:u w:val="single"/>
              </w:rPr>
              <w:t>přírodě</w:t>
            </w:r>
            <w:r>
              <w:rPr>
                <w:rStyle w:val="Jin"/>
                <w:b/>
                <w:bCs/>
                <w:sz w:val="20"/>
                <w:szCs w:val="20"/>
              </w:rPr>
              <w:t xml:space="preserve"> </w:t>
            </w:r>
            <w:r>
              <w:rPr>
                <w:rStyle w:val="Jin"/>
                <w:sz w:val="20"/>
                <w:szCs w:val="20"/>
              </w:rPr>
              <w:t>- přesun</w:t>
            </w:r>
            <w:proofErr w:type="gramEnd"/>
            <w:r>
              <w:rPr>
                <w:rStyle w:val="Jin"/>
                <w:sz w:val="20"/>
                <w:szCs w:val="20"/>
              </w:rPr>
              <w:t xml:space="preserve"> do terénu a chování v dopravních prostředcích při přesunu, táboření, chůze v terénu, ochrana přírody </w:t>
            </w:r>
            <w:r>
              <w:rPr>
                <w:rStyle w:val="Jin"/>
                <w:b/>
                <w:bCs/>
                <w:sz w:val="20"/>
                <w:szCs w:val="20"/>
                <w:u w:val="single"/>
              </w:rPr>
              <w:t>Plavání</w:t>
            </w:r>
            <w:r>
              <w:rPr>
                <w:rStyle w:val="Jin"/>
                <w:b/>
                <w:bCs/>
                <w:sz w:val="20"/>
                <w:szCs w:val="20"/>
              </w:rPr>
              <w:t xml:space="preserve"> </w:t>
            </w:r>
            <w:r>
              <w:rPr>
                <w:rStyle w:val="Jin"/>
                <w:sz w:val="20"/>
                <w:szCs w:val="20"/>
              </w:rPr>
              <w:t xml:space="preserve">- </w:t>
            </w:r>
            <w:r>
              <w:rPr>
                <w:rStyle w:val="Jin"/>
                <w:i/>
                <w:iCs/>
                <w:sz w:val="20"/>
                <w:szCs w:val="20"/>
              </w:rPr>
              <w:t>(</w:t>
            </w:r>
            <w:proofErr w:type="spellStart"/>
            <w:r>
              <w:rPr>
                <w:rStyle w:val="Jin"/>
                <w:i/>
                <w:iCs/>
                <w:sz w:val="20"/>
                <w:szCs w:val="20"/>
              </w:rPr>
              <w:t>základníplavecká</w:t>
            </w:r>
            <w:proofErr w:type="spellEnd"/>
            <w:r>
              <w:rPr>
                <w:rStyle w:val="Jin"/>
                <w:i/>
                <w:iCs/>
                <w:sz w:val="20"/>
                <w:szCs w:val="20"/>
              </w:rPr>
              <w:t xml:space="preserve"> výuka)</w:t>
            </w:r>
            <w:r>
              <w:rPr>
                <w:rStyle w:val="Jin"/>
                <w:sz w:val="20"/>
                <w:szCs w:val="20"/>
              </w:rPr>
              <w:t xml:space="preserve"> hygiena plavání, adaptace na vodní prostředí, základní plavecké dovednosti, jeden plavecký způsob (plavecká technika), </w:t>
            </w:r>
            <w:r>
              <w:rPr>
                <w:rStyle w:val="Jin"/>
                <w:b/>
                <w:bCs/>
                <w:sz w:val="20"/>
                <w:szCs w:val="20"/>
              </w:rPr>
              <w:t>Další pohybové činnosti</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C0C" w14:textId="77777777" w:rsidR="00563BAA" w:rsidRDefault="00000000">
            <w:pPr>
              <w:pStyle w:val="Jin0"/>
              <w:jc w:val="center"/>
              <w:rPr>
                <w:sz w:val="20"/>
                <w:szCs w:val="20"/>
              </w:rPr>
            </w:pPr>
            <w:r>
              <w:rPr>
                <w:rStyle w:val="Jin"/>
                <w:sz w:val="20"/>
                <w:szCs w:val="20"/>
              </w:rPr>
              <w:t>Prvouka OSV</w:t>
            </w:r>
          </w:p>
        </w:tc>
      </w:tr>
    </w:tbl>
    <w:p w14:paraId="28A30C0E"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55"/>
        <w:gridCol w:w="2789"/>
        <w:gridCol w:w="1738"/>
      </w:tblGrid>
      <w:tr w:rsidR="00563BAA" w14:paraId="28A30C12" w14:textId="77777777">
        <w:tblPrEx>
          <w:tblCellMar>
            <w:top w:w="0" w:type="dxa"/>
            <w:bottom w:w="0" w:type="dxa"/>
          </w:tblCellMar>
        </w:tblPrEx>
        <w:trPr>
          <w:trHeight w:hRule="exact" w:val="1056"/>
          <w:jc w:val="center"/>
        </w:trPr>
        <w:tc>
          <w:tcPr>
            <w:tcW w:w="4555" w:type="dxa"/>
            <w:tcBorders>
              <w:top w:val="single" w:sz="4" w:space="0" w:color="auto"/>
              <w:left w:val="single" w:sz="4" w:space="0" w:color="auto"/>
            </w:tcBorders>
            <w:shd w:val="clear" w:color="auto" w:fill="D9D9D9"/>
            <w:vAlign w:val="center"/>
          </w:tcPr>
          <w:p w14:paraId="28A30C0F" w14:textId="77777777" w:rsidR="00563BAA" w:rsidRDefault="00000000">
            <w:pPr>
              <w:pStyle w:val="Jin0"/>
              <w:jc w:val="center"/>
            </w:pPr>
            <w:r>
              <w:rPr>
                <w:rStyle w:val="Jin"/>
                <w:b/>
                <w:bCs/>
              </w:rPr>
              <w:lastRenderedPageBreak/>
              <w:t>Očekávané výstupy</w:t>
            </w:r>
          </w:p>
        </w:tc>
        <w:tc>
          <w:tcPr>
            <w:tcW w:w="2789" w:type="dxa"/>
            <w:tcBorders>
              <w:top w:val="single" w:sz="4" w:space="0" w:color="auto"/>
              <w:left w:val="single" w:sz="4" w:space="0" w:color="auto"/>
            </w:tcBorders>
            <w:shd w:val="clear" w:color="auto" w:fill="D9D9D9"/>
            <w:vAlign w:val="center"/>
          </w:tcPr>
          <w:p w14:paraId="28A30C10"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C11" w14:textId="77777777" w:rsidR="00563BAA" w:rsidRDefault="00000000">
            <w:pPr>
              <w:pStyle w:val="Jin0"/>
              <w:jc w:val="center"/>
            </w:pPr>
            <w:r>
              <w:rPr>
                <w:rStyle w:val="Jin"/>
                <w:b/>
                <w:bCs/>
              </w:rPr>
              <w:t>Poznámky</w:t>
            </w:r>
          </w:p>
        </w:tc>
      </w:tr>
      <w:tr w:rsidR="00563BAA" w14:paraId="28A30C14"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C13" w14:textId="77777777" w:rsidR="00563BAA" w:rsidRDefault="00000000">
            <w:pPr>
              <w:pStyle w:val="Jin0"/>
              <w:jc w:val="center"/>
              <w:rPr>
                <w:sz w:val="20"/>
                <w:szCs w:val="20"/>
              </w:rPr>
            </w:pPr>
            <w:r>
              <w:rPr>
                <w:rStyle w:val="Jin"/>
                <w:b/>
                <w:bCs/>
                <w:sz w:val="20"/>
                <w:szCs w:val="20"/>
              </w:rPr>
              <w:t>ČINNOSTI PODPORUJÍCÍ POHYBOVÉ UČENÍ</w:t>
            </w:r>
          </w:p>
        </w:tc>
      </w:tr>
      <w:tr w:rsidR="00563BAA" w14:paraId="28A30C1F" w14:textId="77777777">
        <w:tblPrEx>
          <w:tblCellMar>
            <w:top w:w="0" w:type="dxa"/>
            <w:bottom w:w="0" w:type="dxa"/>
          </w:tblCellMar>
        </w:tblPrEx>
        <w:trPr>
          <w:trHeight w:hRule="exact" w:val="5040"/>
          <w:jc w:val="center"/>
        </w:trPr>
        <w:tc>
          <w:tcPr>
            <w:tcW w:w="4555" w:type="dxa"/>
            <w:tcBorders>
              <w:top w:val="single" w:sz="4" w:space="0" w:color="auto"/>
              <w:left w:val="single" w:sz="4" w:space="0" w:color="auto"/>
              <w:bottom w:val="single" w:sz="4" w:space="0" w:color="auto"/>
            </w:tcBorders>
            <w:vAlign w:val="center"/>
          </w:tcPr>
          <w:p w14:paraId="28A30C15" w14:textId="77777777" w:rsidR="00563BAA" w:rsidRDefault="00000000">
            <w:pPr>
              <w:pStyle w:val="Jin0"/>
              <w:rPr>
                <w:sz w:val="20"/>
                <w:szCs w:val="20"/>
              </w:rPr>
            </w:pPr>
            <w:r>
              <w:rPr>
                <w:rStyle w:val="Jin"/>
                <w:b/>
                <w:bCs/>
                <w:sz w:val="20"/>
                <w:szCs w:val="20"/>
              </w:rPr>
              <w:t>Žák:</w:t>
            </w:r>
          </w:p>
          <w:p w14:paraId="28A30C16" w14:textId="77777777" w:rsidR="00563BAA" w:rsidRDefault="00000000">
            <w:pPr>
              <w:pStyle w:val="Jin0"/>
              <w:tabs>
                <w:tab w:val="left" w:pos="102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reaguje na základní pokyny a povely k</w:t>
            </w:r>
          </w:p>
          <w:p w14:paraId="28A30C17" w14:textId="77777777" w:rsidR="00563BAA" w:rsidRDefault="00000000">
            <w:pPr>
              <w:pStyle w:val="Jin0"/>
              <w:ind w:left="1020"/>
              <w:rPr>
                <w:sz w:val="20"/>
                <w:szCs w:val="20"/>
              </w:rPr>
            </w:pPr>
            <w:r>
              <w:rPr>
                <w:rStyle w:val="Jin"/>
                <w:b/>
                <w:bCs/>
                <w:sz w:val="20"/>
                <w:szCs w:val="20"/>
              </w:rPr>
              <w:t>osvojované činnosti a její organizaci</w:t>
            </w:r>
          </w:p>
        </w:tc>
        <w:tc>
          <w:tcPr>
            <w:tcW w:w="2789" w:type="dxa"/>
            <w:tcBorders>
              <w:top w:val="single" w:sz="4" w:space="0" w:color="auto"/>
              <w:left w:val="single" w:sz="4" w:space="0" w:color="auto"/>
              <w:bottom w:val="single" w:sz="4" w:space="0" w:color="auto"/>
            </w:tcBorders>
          </w:tcPr>
          <w:p w14:paraId="28A30C18" w14:textId="77777777" w:rsidR="00563BAA" w:rsidRDefault="00000000">
            <w:pPr>
              <w:pStyle w:val="Jin0"/>
              <w:jc w:val="center"/>
              <w:rPr>
                <w:sz w:val="20"/>
                <w:szCs w:val="20"/>
              </w:rPr>
            </w:pPr>
            <w:r>
              <w:rPr>
                <w:rStyle w:val="Jin"/>
                <w:b/>
                <w:bCs/>
                <w:sz w:val="20"/>
                <w:szCs w:val="20"/>
                <w:u w:val="single"/>
              </w:rPr>
              <w:t>Komunikace v TV</w:t>
            </w:r>
          </w:p>
          <w:p w14:paraId="28A30C19" w14:textId="77777777" w:rsidR="00563BAA" w:rsidRDefault="00000000">
            <w:pPr>
              <w:pStyle w:val="Jin0"/>
              <w:numPr>
                <w:ilvl w:val="0"/>
                <w:numId w:val="372"/>
              </w:numPr>
              <w:tabs>
                <w:tab w:val="left" w:pos="350"/>
              </w:tabs>
              <w:jc w:val="center"/>
              <w:rPr>
                <w:sz w:val="20"/>
                <w:szCs w:val="20"/>
              </w:rPr>
            </w:pPr>
            <w:r>
              <w:rPr>
                <w:rStyle w:val="Jin"/>
                <w:sz w:val="20"/>
                <w:szCs w:val="20"/>
              </w:rPr>
              <w:t>základní tělocvičné názvosloví osvojovaných činností, smluvené povely, signály</w:t>
            </w:r>
          </w:p>
          <w:p w14:paraId="28A30C1A" w14:textId="77777777" w:rsidR="00563BAA" w:rsidRDefault="00000000">
            <w:pPr>
              <w:pStyle w:val="Jin0"/>
              <w:ind w:firstLine="500"/>
              <w:jc w:val="both"/>
              <w:rPr>
                <w:sz w:val="20"/>
                <w:szCs w:val="20"/>
              </w:rPr>
            </w:pPr>
            <w:r>
              <w:rPr>
                <w:rStyle w:val="Jin"/>
                <w:b/>
                <w:bCs/>
                <w:sz w:val="20"/>
                <w:szCs w:val="20"/>
                <w:u w:val="single"/>
              </w:rPr>
              <w:t>Organizace při TV</w:t>
            </w:r>
          </w:p>
          <w:p w14:paraId="28A30C1B" w14:textId="77777777" w:rsidR="00563BAA" w:rsidRDefault="00000000">
            <w:pPr>
              <w:pStyle w:val="Jin0"/>
              <w:numPr>
                <w:ilvl w:val="0"/>
                <w:numId w:val="372"/>
              </w:numPr>
              <w:tabs>
                <w:tab w:val="left" w:pos="427"/>
              </w:tabs>
              <w:jc w:val="center"/>
              <w:rPr>
                <w:sz w:val="20"/>
                <w:szCs w:val="20"/>
              </w:rPr>
            </w:pPr>
            <w:r>
              <w:rPr>
                <w:rStyle w:val="Jin"/>
                <w:sz w:val="20"/>
                <w:szCs w:val="20"/>
              </w:rPr>
              <w:t xml:space="preserve">základní organizace prostoru a činností ve známém (běžném) prostředí </w:t>
            </w:r>
            <w:r>
              <w:rPr>
                <w:rStyle w:val="Jin"/>
                <w:b/>
                <w:bCs/>
                <w:sz w:val="20"/>
                <w:szCs w:val="20"/>
                <w:u w:val="single"/>
              </w:rPr>
              <w:t xml:space="preserve">Zásady jednání a chování </w:t>
            </w:r>
            <w:r>
              <w:rPr>
                <w:rStyle w:val="Jin"/>
                <w:b/>
                <w:bCs/>
                <w:sz w:val="20"/>
                <w:szCs w:val="20"/>
              </w:rPr>
              <w:t xml:space="preserve">-_ </w:t>
            </w:r>
            <w:r>
              <w:rPr>
                <w:rStyle w:val="Jin"/>
                <w:sz w:val="20"/>
                <w:szCs w:val="20"/>
              </w:rPr>
              <w:t>fair play, olympijské ideály a symboly</w:t>
            </w:r>
          </w:p>
          <w:p w14:paraId="28A30C1C" w14:textId="77777777" w:rsidR="00563BAA" w:rsidRDefault="00000000">
            <w:pPr>
              <w:pStyle w:val="Jin0"/>
              <w:jc w:val="center"/>
              <w:rPr>
                <w:sz w:val="20"/>
                <w:szCs w:val="20"/>
              </w:rPr>
            </w:pPr>
            <w:r>
              <w:rPr>
                <w:rStyle w:val="Jin"/>
                <w:b/>
                <w:bCs/>
                <w:sz w:val="20"/>
                <w:szCs w:val="20"/>
                <w:u w:val="single"/>
              </w:rPr>
              <w:t xml:space="preserve">Pravidla zjednodušených osvojovaných pohybových </w:t>
            </w:r>
            <w:proofErr w:type="gramStart"/>
            <w:r>
              <w:rPr>
                <w:rStyle w:val="Jin"/>
                <w:b/>
                <w:bCs/>
                <w:sz w:val="20"/>
                <w:szCs w:val="20"/>
                <w:u w:val="single"/>
              </w:rPr>
              <w:t>činností</w:t>
            </w:r>
            <w:r>
              <w:rPr>
                <w:rStyle w:val="Jin"/>
                <w:b/>
                <w:bCs/>
                <w:sz w:val="20"/>
                <w:szCs w:val="20"/>
              </w:rPr>
              <w:t xml:space="preserve"> </w:t>
            </w:r>
            <w:r>
              <w:rPr>
                <w:rStyle w:val="Jin"/>
                <w:sz w:val="20"/>
                <w:szCs w:val="20"/>
              </w:rPr>
              <w:t>- her</w:t>
            </w:r>
            <w:proofErr w:type="gramEnd"/>
            <w:r>
              <w:rPr>
                <w:rStyle w:val="Jin"/>
                <w:sz w:val="20"/>
                <w:szCs w:val="20"/>
              </w:rPr>
              <w:t>, závodů, soutěží</w:t>
            </w:r>
          </w:p>
          <w:p w14:paraId="28A30C1D" w14:textId="77777777" w:rsidR="00563BAA" w:rsidRDefault="00000000">
            <w:pPr>
              <w:pStyle w:val="Jin0"/>
              <w:jc w:val="center"/>
              <w:rPr>
                <w:sz w:val="20"/>
                <w:szCs w:val="20"/>
              </w:rPr>
            </w:pPr>
            <w:r>
              <w:rPr>
                <w:rStyle w:val="Jin"/>
                <w:b/>
                <w:bCs/>
                <w:sz w:val="20"/>
                <w:szCs w:val="20"/>
                <w:u w:val="single"/>
              </w:rPr>
              <w:t xml:space="preserve">Měření a posuzování pohybových </w:t>
            </w:r>
            <w:proofErr w:type="gramStart"/>
            <w:r>
              <w:rPr>
                <w:rStyle w:val="Jin"/>
                <w:b/>
                <w:bCs/>
                <w:sz w:val="20"/>
                <w:szCs w:val="20"/>
                <w:u w:val="single"/>
              </w:rPr>
              <w:t>dovedností</w:t>
            </w:r>
            <w:r>
              <w:rPr>
                <w:rStyle w:val="Jin"/>
                <w:b/>
                <w:bCs/>
                <w:sz w:val="20"/>
                <w:szCs w:val="20"/>
              </w:rPr>
              <w:t xml:space="preserve"> </w:t>
            </w:r>
            <w:r>
              <w:rPr>
                <w:rStyle w:val="Jin"/>
                <w:sz w:val="20"/>
                <w:szCs w:val="20"/>
              </w:rPr>
              <w:t>- měření</w:t>
            </w:r>
            <w:proofErr w:type="gramEnd"/>
            <w:r>
              <w:rPr>
                <w:rStyle w:val="Jin"/>
                <w:sz w:val="20"/>
                <w:szCs w:val="20"/>
              </w:rPr>
              <w:t xml:space="preserve"> výkonů, základní pohybové testy</w:t>
            </w:r>
          </w:p>
        </w:tc>
        <w:tc>
          <w:tcPr>
            <w:tcW w:w="1738" w:type="dxa"/>
            <w:tcBorders>
              <w:top w:val="single" w:sz="4" w:space="0" w:color="auto"/>
              <w:left w:val="single" w:sz="4" w:space="0" w:color="auto"/>
              <w:bottom w:val="single" w:sz="4" w:space="0" w:color="auto"/>
              <w:right w:val="single" w:sz="4" w:space="0" w:color="auto"/>
            </w:tcBorders>
            <w:vAlign w:val="center"/>
          </w:tcPr>
          <w:p w14:paraId="28A30C1E" w14:textId="77777777" w:rsidR="00563BAA" w:rsidRDefault="00000000">
            <w:pPr>
              <w:pStyle w:val="Jin0"/>
              <w:ind w:firstLine="500"/>
              <w:rPr>
                <w:sz w:val="20"/>
                <w:szCs w:val="20"/>
              </w:rPr>
            </w:pPr>
            <w:r>
              <w:rPr>
                <w:rStyle w:val="Jin"/>
                <w:sz w:val="20"/>
                <w:szCs w:val="20"/>
              </w:rPr>
              <w:t>Prvouka</w:t>
            </w:r>
          </w:p>
        </w:tc>
      </w:tr>
    </w:tbl>
    <w:p w14:paraId="28A30C20"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4"/>
        <w:gridCol w:w="1661"/>
        <w:gridCol w:w="706"/>
        <w:gridCol w:w="427"/>
        <w:gridCol w:w="1310"/>
      </w:tblGrid>
      <w:tr w:rsidR="00563BAA" w14:paraId="28A30C23"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C21"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center"/>
          </w:tcPr>
          <w:p w14:paraId="28A30C22" w14:textId="77777777" w:rsidR="00563BAA" w:rsidRDefault="00000000">
            <w:pPr>
              <w:pStyle w:val="Jin0"/>
              <w:rPr>
                <w:sz w:val="36"/>
                <w:szCs w:val="36"/>
              </w:rPr>
            </w:pPr>
            <w:r>
              <w:rPr>
                <w:rStyle w:val="Jin"/>
                <w:b/>
                <w:bCs/>
                <w:sz w:val="36"/>
                <w:szCs w:val="36"/>
              </w:rPr>
              <w:t>Člověk a zdraví</w:t>
            </w:r>
          </w:p>
        </w:tc>
      </w:tr>
      <w:tr w:rsidR="00563BAA" w14:paraId="28A30C28"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C24"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0C25" w14:textId="77777777" w:rsidR="00563BAA" w:rsidRDefault="00000000">
            <w:pPr>
              <w:pStyle w:val="Jin0"/>
              <w:rPr>
                <w:sz w:val="36"/>
                <w:szCs w:val="36"/>
              </w:rPr>
            </w:pPr>
            <w:r>
              <w:rPr>
                <w:rStyle w:val="Jin"/>
                <w:b/>
                <w:bCs/>
                <w:sz w:val="36"/>
                <w:szCs w:val="36"/>
              </w:rPr>
              <w:t>Tělesná výchova</w:t>
            </w:r>
          </w:p>
        </w:tc>
        <w:tc>
          <w:tcPr>
            <w:tcW w:w="1133" w:type="dxa"/>
            <w:gridSpan w:val="2"/>
            <w:tcBorders>
              <w:top w:val="single" w:sz="4" w:space="0" w:color="auto"/>
              <w:left w:val="single" w:sz="4" w:space="0" w:color="auto"/>
            </w:tcBorders>
            <w:shd w:val="clear" w:color="auto" w:fill="D9D9D9"/>
            <w:vAlign w:val="center"/>
          </w:tcPr>
          <w:p w14:paraId="28A30C26"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C27" w14:textId="77777777" w:rsidR="00563BAA" w:rsidRDefault="00000000">
            <w:pPr>
              <w:pStyle w:val="Jin0"/>
              <w:jc w:val="center"/>
              <w:rPr>
                <w:sz w:val="36"/>
                <w:szCs w:val="36"/>
              </w:rPr>
            </w:pPr>
            <w:r>
              <w:rPr>
                <w:rStyle w:val="Jin"/>
                <w:b/>
                <w:bCs/>
                <w:sz w:val="36"/>
                <w:szCs w:val="36"/>
              </w:rPr>
              <w:t>4. - 5.</w:t>
            </w:r>
          </w:p>
        </w:tc>
      </w:tr>
      <w:tr w:rsidR="00563BAA" w14:paraId="28A30C2C" w14:textId="77777777">
        <w:tblPrEx>
          <w:tblCellMar>
            <w:top w:w="0" w:type="dxa"/>
            <w:bottom w:w="0" w:type="dxa"/>
          </w:tblCellMar>
        </w:tblPrEx>
        <w:trPr>
          <w:trHeight w:hRule="exact" w:val="806"/>
          <w:jc w:val="center"/>
        </w:trPr>
        <w:tc>
          <w:tcPr>
            <w:tcW w:w="4977" w:type="dxa"/>
            <w:gridSpan w:val="2"/>
            <w:tcBorders>
              <w:top w:val="single" w:sz="4" w:space="0" w:color="auto"/>
              <w:left w:val="single" w:sz="4" w:space="0" w:color="auto"/>
            </w:tcBorders>
            <w:shd w:val="clear" w:color="auto" w:fill="D9D9D9"/>
            <w:vAlign w:val="center"/>
          </w:tcPr>
          <w:p w14:paraId="28A30C29" w14:textId="77777777" w:rsidR="00563BAA" w:rsidRDefault="00000000">
            <w:pPr>
              <w:pStyle w:val="Jin0"/>
              <w:jc w:val="center"/>
            </w:pPr>
            <w:r>
              <w:rPr>
                <w:rStyle w:val="Jin"/>
                <w:b/>
                <w:bCs/>
              </w:rPr>
              <w:t>Očekávané výstupy</w:t>
            </w:r>
          </w:p>
        </w:tc>
        <w:tc>
          <w:tcPr>
            <w:tcW w:w="2367" w:type="dxa"/>
            <w:gridSpan w:val="2"/>
            <w:tcBorders>
              <w:top w:val="single" w:sz="4" w:space="0" w:color="auto"/>
              <w:left w:val="single" w:sz="4" w:space="0" w:color="auto"/>
            </w:tcBorders>
            <w:shd w:val="clear" w:color="auto" w:fill="D9D9D9"/>
            <w:vAlign w:val="center"/>
          </w:tcPr>
          <w:p w14:paraId="28A30C2A"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C2B" w14:textId="77777777" w:rsidR="00563BAA" w:rsidRDefault="00000000">
            <w:pPr>
              <w:pStyle w:val="Jin0"/>
              <w:ind w:firstLine="300"/>
            </w:pPr>
            <w:r>
              <w:rPr>
                <w:rStyle w:val="Jin"/>
                <w:b/>
                <w:bCs/>
              </w:rPr>
              <w:t>Poznámky</w:t>
            </w:r>
          </w:p>
        </w:tc>
      </w:tr>
      <w:tr w:rsidR="00563BAA" w14:paraId="28A30C2E"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center"/>
          </w:tcPr>
          <w:p w14:paraId="28A30C2D" w14:textId="77777777" w:rsidR="00563BAA" w:rsidRDefault="00000000">
            <w:pPr>
              <w:pStyle w:val="Jin0"/>
              <w:jc w:val="center"/>
              <w:rPr>
                <w:sz w:val="20"/>
                <w:szCs w:val="20"/>
              </w:rPr>
            </w:pPr>
            <w:r>
              <w:rPr>
                <w:rStyle w:val="Jin"/>
                <w:b/>
                <w:bCs/>
                <w:sz w:val="20"/>
                <w:szCs w:val="20"/>
              </w:rPr>
              <w:t>ČINNOSTI OVLIVŇUJÍCÍ ZDRAVÍ</w:t>
            </w:r>
          </w:p>
        </w:tc>
      </w:tr>
      <w:tr w:rsidR="00563BAA" w14:paraId="28A30C35" w14:textId="77777777">
        <w:tblPrEx>
          <w:tblCellMar>
            <w:top w:w="0" w:type="dxa"/>
            <w:bottom w:w="0" w:type="dxa"/>
          </w:tblCellMar>
        </w:tblPrEx>
        <w:trPr>
          <w:trHeight w:hRule="exact" w:val="3250"/>
          <w:jc w:val="center"/>
        </w:trPr>
        <w:tc>
          <w:tcPr>
            <w:tcW w:w="4977" w:type="dxa"/>
            <w:gridSpan w:val="2"/>
            <w:tcBorders>
              <w:top w:val="single" w:sz="4" w:space="0" w:color="auto"/>
              <w:left w:val="single" w:sz="4" w:space="0" w:color="auto"/>
            </w:tcBorders>
            <w:vAlign w:val="center"/>
          </w:tcPr>
          <w:p w14:paraId="28A30C2F" w14:textId="77777777" w:rsidR="00563BAA" w:rsidRDefault="00000000">
            <w:pPr>
              <w:pStyle w:val="Jin0"/>
              <w:rPr>
                <w:sz w:val="20"/>
                <w:szCs w:val="20"/>
              </w:rPr>
            </w:pPr>
            <w:r>
              <w:rPr>
                <w:rStyle w:val="Jin"/>
                <w:b/>
                <w:bCs/>
                <w:sz w:val="20"/>
                <w:szCs w:val="20"/>
              </w:rPr>
              <w:t>Žák:</w:t>
            </w:r>
          </w:p>
          <w:p w14:paraId="28A30C30" w14:textId="77777777" w:rsidR="00563BAA" w:rsidRDefault="00000000">
            <w:pPr>
              <w:pStyle w:val="Jin0"/>
              <w:ind w:left="700" w:hanging="300"/>
              <w:rPr>
                <w:sz w:val="20"/>
                <w:szCs w:val="20"/>
              </w:rPr>
            </w:pPr>
            <w:r>
              <w:rPr>
                <w:rStyle w:val="Jin"/>
                <w:sz w:val="20"/>
                <w:szCs w:val="20"/>
              </w:rPr>
              <w:t xml:space="preserve">- </w:t>
            </w:r>
            <w:r>
              <w:rPr>
                <w:rStyle w:val="Jin"/>
                <w:b/>
                <w:bCs/>
                <w:sz w:val="20"/>
                <w:szCs w:val="20"/>
              </w:rPr>
              <w:t>podílí se na realizaci pravidelného pohybového režimu; uplatňuje kondičně zaměřené činnosti; projevuje přiměřenou samostatnost a vůli po zlepšení úrovně své zdatnosti</w:t>
            </w:r>
          </w:p>
        </w:tc>
        <w:tc>
          <w:tcPr>
            <w:tcW w:w="2367" w:type="dxa"/>
            <w:gridSpan w:val="2"/>
            <w:tcBorders>
              <w:top w:val="single" w:sz="4" w:space="0" w:color="auto"/>
              <w:left w:val="single" w:sz="4" w:space="0" w:color="auto"/>
            </w:tcBorders>
          </w:tcPr>
          <w:p w14:paraId="28A30C31" w14:textId="77777777" w:rsidR="00563BAA" w:rsidRDefault="00000000">
            <w:pPr>
              <w:pStyle w:val="Jin0"/>
              <w:jc w:val="center"/>
              <w:rPr>
                <w:sz w:val="20"/>
                <w:szCs w:val="20"/>
              </w:rPr>
            </w:pPr>
            <w:r>
              <w:rPr>
                <w:rStyle w:val="Jin"/>
                <w:b/>
                <w:bCs/>
                <w:sz w:val="20"/>
                <w:szCs w:val="20"/>
                <w:u w:val="single"/>
              </w:rPr>
              <w:t xml:space="preserve">Význam pohybu pro zdraví </w:t>
            </w:r>
            <w:r>
              <w:rPr>
                <w:rStyle w:val="Jin"/>
                <w:sz w:val="20"/>
                <w:szCs w:val="20"/>
              </w:rPr>
              <w:t>pohybový režim žáků, délka a intenzita pohybu</w:t>
            </w:r>
          </w:p>
          <w:p w14:paraId="28A30C32" w14:textId="77777777" w:rsidR="00563BAA" w:rsidRDefault="00000000">
            <w:pPr>
              <w:pStyle w:val="Jin0"/>
              <w:jc w:val="center"/>
              <w:rPr>
                <w:sz w:val="20"/>
                <w:szCs w:val="20"/>
              </w:rPr>
            </w:pPr>
            <w:r>
              <w:rPr>
                <w:rStyle w:val="Jin"/>
                <w:b/>
                <w:bCs/>
                <w:sz w:val="20"/>
                <w:szCs w:val="20"/>
                <w:u w:val="single"/>
              </w:rPr>
              <w:t xml:space="preserve">Příprava organismu </w:t>
            </w:r>
            <w:r>
              <w:rPr>
                <w:rStyle w:val="Jin"/>
                <w:sz w:val="20"/>
                <w:szCs w:val="20"/>
              </w:rPr>
              <w:t>příprava před pohybovou činností, uklidnění po zátěži, napínací a protahovací cvičení</w:t>
            </w:r>
          </w:p>
          <w:p w14:paraId="28A30C33" w14:textId="77777777" w:rsidR="00563BAA" w:rsidRDefault="00000000">
            <w:pPr>
              <w:pStyle w:val="Jin0"/>
              <w:jc w:val="center"/>
              <w:rPr>
                <w:sz w:val="20"/>
                <w:szCs w:val="20"/>
              </w:rPr>
            </w:pPr>
            <w:r>
              <w:rPr>
                <w:rStyle w:val="Jin"/>
                <w:b/>
                <w:bCs/>
                <w:sz w:val="20"/>
                <w:szCs w:val="20"/>
                <w:u w:val="single"/>
              </w:rPr>
              <w:t>Rozvoj různých forem rychlosti, vytrvalosti, síly, pohyblivosti, koordinace pohybu</w:t>
            </w:r>
          </w:p>
        </w:tc>
        <w:tc>
          <w:tcPr>
            <w:tcW w:w="1737" w:type="dxa"/>
            <w:gridSpan w:val="2"/>
            <w:tcBorders>
              <w:top w:val="single" w:sz="4" w:space="0" w:color="auto"/>
              <w:left w:val="single" w:sz="4" w:space="0" w:color="auto"/>
              <w:right w:val="single" w:sz="4" w:space="0" w:color="auto"/>
            </w:tcBorders>
          </w:tcPr>
          <w:p w14:paraId="28A30C34" w14:textId="77777777" w:rsidR="00563BAA" w:rsidRDefault="00563BAA">
            <w:pPr>
              <w:rPr>
                <w:sz w:val="10"/>
                <w:szCs w:val="10"/>
              </w:rPr>
            </w:pPr>
          </w:p>
        </w:tc>
      </w:tr>
      <w:tr w:rsidR="00563BAA" w14:paraId="28A30C3A" w14:textId="77777777">
        <w:tblPrEx>
          <w:tblCellMar>
            <w:top w:w="0" w:type="dxa"/>
            <w:bottom w:w="0" w:type="dxa"/>
          </w:tblCellMar>
        </w:tblPrEx>
        <w:trPr>
          <w:trHeight w:hRule="exact" w:val="2352"/>
          <w:jc w:val="center"/>
        </w:trPr>
        <w:tc>
          <w:tcPr>
            <w:tcW w:w="4977" w:type="dxa"/>
            <w:gridSpan w:val="2"/>
            <w:tcBorders>
              <w:top w:val="single" w:sz="4" w:space="0" w:color="auto"/>
              <w:left w:val="single" w:sz="4" w:space="0" w:color="auto"/>
            </w:tcBorders>
            <w:vAlign w:val="center"/>
          </w:tcPr>
          <w:p w14:paraId="28A30C36" w14:textId="77777777" w:rsidR="00563BAA" w:rsidRDefault="00000000">
            <w:pPr>
              <w:pStyle w:val="Jin0"/>
              <w:rPr>
                <w:sz w:val="20"/>
                <w:szCs w:val="20"/>
              </w:rPr>
            </w:pPr>
            <w:r>
              <w:rPr>
                <w:rStyle w:val="Jin"/>
                <w:b/>
                <w:bCs/>
                <w:sz w:val="20"/>
                <w:szCs w:val="20"/>
              </w:rPr>
              <w:t>Žák:</w:t>
            </w:r>
          </w:p>
          <w:p w14:paraId="28A30C37"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zařazuje do pohybového režimu korektivní cvičení, především v souvislosti s jednostrannou zátěží nebo vlastním svalovým oslabením</w:t>
            </w:r>
          </w:p>
        </w:tc>
        <w:tc>
          <w:tcPr>
            <w:tcW w:w="2367" w:type="dxa"/>
            <w:gridSpan w:val="2"/>
            <w:tcBorders>
              <w:top w:val="single" w:sz="4" w:space="0" w:color="auto"/>
              <w:left w:val="single" w:sz="4" w:space="0" w:color="auto"/>
            </w:tcBorders>
          </w:tcPr>
          <w:p w14:paraId="28A30C38" w14:textId="77777777" w:rsidR="00563BAA" w:rsidRDefault="00000000">
            <w:pPr>
              <w:pStyle w:val="Jin0"/>
              <w:jc w:val="center"/>
              <w:rPr>
                <w:sz w:val="20"/>
                <w:szCs w:val="20"/>
              </w:rPr>
            </w:pPr>
            <w:r>
              <w:rPr>
                <w:rStyle w:val="Jin"/>
                <w:b/>
                <w:bCs/>
                <w:sz w:val="20"/>
                <w:szCs w:val="20"/>
                <w:u w:val="single"/>
              </w:rPr>
              <w:t xml:space="preserve">Zdravotně zaměřené činnosti </w:t>
            </w:r>
            <w:r>
              <w:rPr>
                <w:rStyle w:val="Jin"/>
                <w:sz w:val="20"/>
                <w:szCs w:val="20"/>
              </w:rPr>
              <w:t>správné držení těla, správné zvedání zátěže; průpravná, kompenzační, relaxační a jiná zdravotně zaměřená cvičení a jejich praktické využití</w:t>
            </w:r>
          </w:p>
        </w:tc>
        <w:tc>
          <w:tcPr>
            <w:tcW w:w="1737" w:type="dxa"/>
            <w:gridSpan w:val="2"/>
            <w:tcBorders>
              <w:top w:val="single" w:sz="4" w:space="0" w:color="auto"/>
              <w:left w:val="single" w:sz="4" w:space="0" w:color="auto"/>
              <w:right w:val="single" w:sz="4" w:space="0" w:color="auto"/>
            </w:tcBorders>
          </w:tcPr>
          <w:p w14:paraId="28A30C39" w14:textId="77777777" w:rsidR="00563BAA" w:rsidRDefault="00563BAA">
            <w:pPr>
              <w:rPr>
                <w:sz w:val="10"/>
                <w:szCs w:val="10"/>
              </w:rPr>
            </w:pPr>
          </w:p>
        </w:tc>
      </w:tr>
      <w:tr w:rsidR="00563BAA" w14:paraId="28A30C40" w14:textId="77777777">
        <w:tblPrEx>
          <w:tblCellMar>
            <w:top w:w="0" w:type="dxa"/>
            <w:bottom w:w="0" w:type="dxa"/>
          </w:tblCellMar>
        </w:tblPrEx>
        <w:trPr>
          <w:trHeight w:hRule="exact" w:val="3802"/>
          <w:jc w:val="center"/>
        </w:trPr>
        <w:tc>
          <w:tcPr>
            <w:tcW w:w="4977" w:type="dxa"/>
            <w:gridSpan w:val="2"/>
            <w:tcBorders>
              <w:top w:val="single" w:sz="4" w:space="0" w:color="auto"/>
              <w:left w:val="single" w:sz="4" w:space="0" w:color="auto"/>
              <w:bottom w:val="single" w:sz="4" w:space="0" w:color="auto"/>
            </w:tcBorders>
            <w:vAlign w:val="center"/>
          </w:tcPr>
          <w:p w14:paraId="28A30C3B" w14:textId="77777777" w:rsidR="00563BAA" w:rsidRDefault="00000000">
            <w:pPr>
              <w:pStyle w:val="Jin0"/>
              <w:rPr>
                <w:sz w:val="20"/>
                <w:szCs w:val="20"/>
              </w:rPr>
            </w:pPr>
            <w:r>
              <w:rPr>
                <w:rStyle w:val="Jin"/>
                <w:b/>
                <w:bCs/>
                <w:sz w:val="20"/>
                <w:szCs w:val="20"/>
              </w:rPr>
              <w:t>Žák:</w:t>
            </w:r>
          </w:p>
          <w:p w14:paraId="28A30C3C"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uplatňuje pravidla hygieny a bezpečného chování v běžném sportovním prostředí; adekvátně reaguje v situaci úrazu spolužáka</w:t>
            </w:r>
          </w:p>
        </w:tc>
        <w:tc>
          <w:tcPr>
            <w:tcW w:w="2367" w:type="dxa"/>
            <w:gridSpan w:val="2"/>
            <w:tcBorders>
              <w:top w:val="single" w:sz="4" w:space="0" w:color="auto"/>
              <w:left w:val="single" w:sz="4" w:space="0" w:color="auto"/>
              <w:bottom w:val="single" w:sz="4" w:space="0" w:color="auto"/>
            </w:tcBorders>
            <w:vAlign w:val="center"/>
          </w:tcPr>
          <w:p w14:paraId="28A30C3D" w14:textId="77777777" w:rsidR="00563BAA" w:rsidRDefault="00000000">
            <w:pPr>
              <w:pStyle w:val="Jin0"/>
              <w:jc w:val="center"/>
              <w:rPr>
                <w:sz w:val="20"/>
                <w:szCs w:val="20"/>
              </w:rPr>
            </w:pPr>
            <w:r>
              <w:rPr>
                <w:rStyle w:val="Jin"/>
                <w:b/>
                <w:bCs/>
                <w:sz w:val="20"/>
                <w:szCs w:val="20"/>
                <w:u w:val="single"/>
              </w:rPr>
              <w:t xml:space="preserve">Hygiena při TV </w:t>
            </w:r>
            <w:r>
              <w:rPr>
                <w:rStyle w:val="Jin"/>
                <w:sz w:val="20"/>
                <w:szCs w:val="20"/>
              </w:rPr>
              <w:t>hygiena pohybových činností a cvičebního prostředí, vhodné oblečení a obutí pro pohybové aktivity</w:t>
            </w:r>
          </w:p>
          <w:p w14:paraId="28A30C3E" w14:textId="77777777" w:rsidR="00563BAA" w:rsidRDefault="00000000">
            <w:pPr>
              <w:pStyle w:val="Jin0"/>
              <w:jc w:val="center"/>
              <w:rPr>
                <w:sz w:val="20"/>
                <w:szCs w:val="20"/>
              </w:rPr>
            </w:pPr>
            <w:r>
              <w:rPr>
                <w:rStyle w:val="Jin"/>
                <w:b/>
                <w:bCs/>
                <w:sz w:val="20"/>
                <w:szCs w:val="20"/>
                <w:u w:val="single"/>
              </w:rPr>
              <w:t xml:space="preserve">Bezpečnost při pohybových činnostech </w:t>
            </w:r>
            <w:r>
              <w:rPr>
                <w:rStyle w:val="Jin"/>
                <w:sz w:val="20"/>
                <w:szCs w:val="20"/>
              </w:rPr>
              <w:t>organizace a bezpečnost cvičebního prostoru, bezpečnost v šatnách a umyvárnách, bezpečná příprava a ukládání nářadí, náčiní a pomůcek, první pomoc v podmínkách TV</w:t>
            </w:r>
          </w:p>
        </w:tc>
        <w:tc>
          <w:tcPr>
            <w:tcW w:w="1737" w:type="dxa"/>
            <w:gridSpan w:val="2"/>
            <w:tcBorders>
              <w:top w:val="single" w:sz="4" w:space="0" w:color="auto"/>
              <w:left w:val="single" w:sz="4" w:space="0" w:color="auto"/>
              <w:bottom w:val="single" w:sz="4" w:space="0" w:color="auto"/>
              <w:right w:val="single" w:sz="4" w:space="0" w:color="auto"/>
            </w:tcBorders>
          </w:tcPr>
          <w:p w14:paraId="28A30C3F" w14:textId="77777777" w:rsidR="00563BAA" w:rsidRDefault="00563BAA">
            <w:pPr>
              <w:rPr>
                <w:sz w:val="10"/>
                <w:szCs w:val="10"/>
              </w:rPr>
            </w:pPr>
          </w:p>
        </w:tc>
      </w:tr>
    </w:tbl>
    <w:p w14:paraId="28A30C41"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65"/>
        <w:gridCol w:w="2779"/>
        <w:gridCol w:w="1738"/>
      </w:tblGrid>
      <w:tr w:rsidR="00563BAA" w14:paraId="28A30C45" w14:textId="77777777">
        <w:tblPrEx>
          <w:tblCellMar>
            <w:top w:w="0" w:type="dxa"/>
            <w:bottom w:w="0" w:type="dxa"/>
          </w:tblCellMar>
        </w:tblPrEx>
        <w:trPr>
          <w:trHeight w:hRule="exact" w:val="725"/>
          <w:jc w:val="center"/>
        </w:trPr>
        <w:tc>
          <w:tcPr>
            <w:tcW w:w="4565" w:type="dxa"/>
            <w:tcBorders>
              <w:top w:val="single" w:sz="4" w:space="0" w:color="auto"/>
              <w:left w:val="single" w:sz="4" w:space="0" w:color="auto"/>
            </w:tcBorders>
            <w:shd w:val="clear" w:color="auto" w:fill="D9D9D9"/>
            <w:vAlign w:val="center"/>
          </w:tcPr>
          <w:p w14:paraId="28A30C42" w14:textId="77777777" w:rsidR="00563BAA" w:rsidRDefault="00000000">
            <w:pPr>
              <w:pStyle w:val="Jin0"/>
              <w:jc w:val="center"/>
            </w:pPr>
            <w:r>
              <w:rPr>
                <w:rStyle w:val="Jin"/>
                <w:b/>
                <w:bCs/>
              </w:rPr>
              <w:lastRenderedPageBreak/>
              <w:t>Očekávané výstupy</w:t>
            </w:r>
          </w:p>
        </w:tc>
        <w:tc>
          <w:tcPr>
            <w:tcW w:w="2779" w:type="dxa"/>
            <w:tcBorders>
              <w:top w:val="single" w:sz="4" w:space="0" w:color="auto"/>
              <w:left w:val="single" w:sz="4" w:space="0" w:color="auto"/>
            </w:tcBorders>
            <w:shd w:val="clear" w:color="auto" w:fill="D9D9D9"/>
            <w:vAlign w:val="center"/>
          </w:tcPr>
          <w:p w14:paraId="28A30C43"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C44" w14:textId="77777777" w:rsidR="00563BAA" w:rsidRDefault="00000000">
            <w:pPr>
              <w:pStyle w:val="Jin0"/>
              <w:ind w:firstLine="300"/>
            </w:pPr>
            <w:r>
              <w:rPr>
                <w:rStyle w:val="Jin"/>
                <w:b/>
                <w:bCs/>
              </w:rPr>
              <w:t>Poznámky</w:t>
            </w:r>
          </w:p>
        </w:tc>
      </w:tr>
      <w:tr w:rsidR="00563BAA" w14:paraId="28A30C47" w14:textId="77777777">
        <w:tblPrEx>
          <w:tblCellMar>
            <w:top w:w="0" w:type="dxa"/>
            <w:bottom w:w="0" w:type="dxa"/>
          </w:tblCellMar>
        </w:tblPrEx>
        <w:trPr>
          <w:trHeight w:hRule="exact" w:val="576"/>
          <w:jc w:val="center"/>
        </w:trPr>
        <w:tc>
          <w:tcPr>
            <w:tcW w:w="9082" w:type="dxa"/>
            <w:gridSpan w:val="3"/>
            <w:tcBorders>
              <w:top w:val="single" w:sz="4" w:space="0" w:color="auto"/>
              <w:left w:val="single" w:sz="4" w:space="0" w:color="auto"/>
              <w:right w:val="single" w:sz="4" w:space="0" w:color="auto"/>
            </w:tcBorders>
            <w:vAlign w:val="center"/>
          </w:tcPr>
          <w:p w14:paraId="28A30C46" w14:textId="77777777" w:rsidR="00563BAA" w:rsidRDefault="00000000">
            <w:pPr>
              <w:pStyle w:val="Jin0"/>
              <w:jc w:val="center"/>
              <w:rPr>
                <w:sz w:val="20"/>
                <w:szCs w:val="20"/>
              </w:rPr>
            </w:pPr>
            <w:r>
              <w:rPr>
                <w:rStyle w:val="Jin"/>
                <w:b/>
                <w:bCs/>
                <w:sz w:val="20"/>
                <w:szCs w:val="20"/>
              </w:rPr>
              <w:t>ČINNOSTI OVLIVŇUJÍCÍ ÚROVEŇ POHYBOVÝCH DOVEDNOSTÍ</w:t>
            </w:r>
          </w:p>
        </w:tc>
      </w:tr>
      <w:tr w:rsidR="00563BAA" w14:paraId="28A30C50" w14:textId="77777777">
        <w:tblPrEx>
          <w:tblCellMar>
            <w:top w:w="0" w:type="dxa"/>
            <w:bottom w:w="0" w:type="dxa"/>
          </w:tblCellMar>
        </w:tblPrEx>
        <w:trPr>
          <w:trHeight w:hRule="exact" w:val="9653"/>
          <w:jc w:val="center"/>
        </w:trPr>
        <w:tc>
          <w:tcPr>
            <w:tcW w:w="4565" w:type="dxa"/>
            <w:tcBorders>
              <w:top w:val="single" w:sz="4" w:space="0" w:color="auto"/>
              <w:left w:val="single" w:sz="4" w:space="0" w:color="auto"/>
            </w:tcBorders>
            <w:vAlign w:val="center"/>
          </w:tcPr>
          <w:p w14:paraId="28A30C48" w14:textId="77777777" w:rsidR="00563BAA" w:rsidRDefault="00000000">
            <w:pPr>
              <w:pStyle w:val="Jin0"/>
              <w:rPr>
                <w:sz w:val="20"/>
                <w:szCs w:val="20"/>
              </w:rPr>
            </w:pPr>
            <w:r>
              <w:rPr>
                <w:rStyle w:val="Jin"/>
                <w:b/>
                <w:bCs/>
                <w:sz w:val="20"/>
                <w:szCs w:val="20"/>
              </w:rPr>
              <w:t>Žák:</w:t>
            </w:r>
          </w:p>
          <w:p w14:paraId="28A30C49"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zvládá v souladu s individuálními předpoklady osvojované pohybové dovednosti; vytváří varianty osvojených pohybových her</w:t>
            </w:r>
          </w:p>
        </w:tc>
        <w:tc>
          <w:tcPr>
            <w:tcW w:w="2779" w:type="dxa"/>
            <w:tcBorders>
              <w:top w:val="single" w:sz="4" w:space="0" w:color="auto"/>
              <w:left w:val="single" w:sz="4" w:space="0" w:color="auto"/>
            </w:tcBorders>
            <w:vAlign w:val="bottom"/>
          </w:tcPr>
          <w:p w14:paraId="28A30C4A" w14:textId="77777777" w:rsidR="00563BAA" w:rsidRDefault="00000000">
            <w:pPr>
              <w:pStyle w:val="Jin0"/>
              <w:jc w:val="center"/>
              <w:rPr>
                <w:sz w:val="20"/>
                <w:szCs w:val="20"/>
              </w:rPr>
            </w:pPr>
            <w:r>
              <w:rPr>
                <w:rStyle w:val="Jin"/>
                <w:b/>
                <w:bCs/>
                <w:sz w:val="20"/>
                <w:szCs w:val="20"/>
                <w:u w:val="single"/>
              </w:rPr>
              <w:t xml:space="preserve">Pohybové hry </w:t>
            </w:r>
            <w:r>
              <w:rPr>
                <w:rStyle w:val="Jin"/>
                <w:sz w:val="20"/>
                <w:szCs w:val="20"/>
              </w:rPr>
              <w:t>s různým zaměřením; netradiční pohybové hry a aktivity; využití hraček a netradičního náčiní při cvičení; pohybová tvořivost</w:t>
            </w:r>
          </w:p>
          <w:p w14:paraId="28A30C4B" w14:textId="77777777" w:rsidR="00563BAA" w:rsidRDefault="00000000">
            <w:pPr>
              <w:pStyle w:val="Jin0"/>
              <w:jc w:val="center"/>
              <w:rPr>
                <w:sz w:val="20"/>
                <w:szCs w:val="20"/>
              </w:rPr>
            </w:pPr>
            <w:r>
              <w:rPr>
                <w:rStyle w:val="Jin"/>
                <w:b/>
                <w:bCs/>
                <w:sz w:val="20"/>
                <w:szCs w:val="20"/>
                <w:u w:val="single"/>
              </w:rPr>
              <w:t xml:space="preserve">Základy gymnastiky </w:t>
            </w:r>
            <w:r>
              <w:rPr>
                <w:rStyle w:val="Jin"/>
                <w:sz w:val="20"/>
                <w:szCs w:val="20"/>
              </w:rPr>
              <w:t>průpravná cvičení, akrobacie, cvičení s náčiním a na nářadí odpovídající velikosti a hmotnosti</w:t>
            </w:r>
          </w:p>
          <w:p w14:paraId="28A30C4C" w14:textId="77777777" w:rsidR="00563BAA" w:rsidRDefault="00000000">
            <w:pPr>
              <w:pStyle w:val="Jin0"/>
              <w:jc w:val="center"/>
              <w:rPr>
                <w:sz w:val="20"/>
                <w:szCs w:val="20"/>
              </w:rPr>
            </w:pPr>
            <w:r>
              <w:rPr>
                <w:rStyle w:val="Jin"/>
                <w:b/>
                <w:bCs/>
                <w:sz w:val="20"/>
                <w:szCs w:val="20"/>
                <w:u w:val="single"/>
              </w:rPr>
              <w:t xml:space="preserve">Rytmické a kondiční formy cvičení pro děti </w:t>
            </w:r>
            <w:r>
              <w:rPr>
                <w:rStyle w:val="Jin"/>
                <w:sz w:val="20"/>
                <w:szCs w:val="20"/>
              </w:rPr>
              <w:t>kondiční cvičení s hudbou nebo rytmickým doprovodem, základy estetického pohybu, vyjádření melodie a rytmu pohybem, jednoduché tance</w:t>
            </w:r>
          </w:p>
          <w:p w14:paraId="28A30C4D" w14:textId="77777777" w:rsidR="00563BAA" w:rsidRDefault="00000000">
            <w:pPr>
              <w:pStyle w:val="Jin0"/>
              <w:jc w:val="center"/>
              <w:rPr>
                <w:sz w:val="20"/>
                <w:szCs w:val="20"/>
              </w:rPr>
            </w:pPr>
            <w:r>
              <w:rPr>
                <w:rStyle w:val="Jin"/>
                <w:b/>
                <w:bCs/>
                <w:sz w:val="20"/>
                <w:szCs w:val="20"/>
                <w:u w:val="single"/>
              </w:rPr>
              <w:t xml:space="preserve">Průpravné úpoly </w:t>
            </w:r>
            <w:r>
              <w:rPr>
                <w:rStyle w:val="Jin"/>
                <w:sz w:val="20"/>
                <w:szCs w:val="20"/>
              </w:rPr>
              <w:t xml:space="preserve">přetahy a přetlaky </w:t>
            </w:r>
            <w:r>
              <w:rPr>
                <w:rStyle w:val="Jin"/>
                <w:b/>
                <w:bCs/>
                <w:sz w:val="20"/>
                <w:szCs w:val="20"/>
                <w:u w:val="single"/>
              </w:rPr>
              <w:t xml:space="preserve">Základy atletiky </w:t>
            </w:r>
            <w:r>
              <w:rPr>
                <w:rStyle w:val="Jin"/>
                <w:sz w:val="20"/>
                <w:szCs w:val="20"/>
              </w:rPr>
              <w:t xml:space="preserve">rychlý běh, motivovaný vytrvalý běh, skok do dálky nebo do výšky, hod míčkem </w:t>
            </w:r>
            <w:r>
              <w:rPr>
                <w:rStyle w:val="Jin"/>
                <w:b/>
                <w:bCs/>
                <w:sz w:val="20"/>
                <w:szCs w:val="20"/>
                <w:u w:val="single"/>
              </w:rPr>
              <w:t xml:space="preserve">Základy sportovních her </w:t>
            </w:r>
            <w:r>
              <w:rPr>
                <w:rStyle w:val="Jin"/>
                <w:sz w:val="20"/>
                <w:szCs w:val="20"/>
              </w:rPr>
              <w:t xml:space="preserve">manipulace s míčem, pálkou či jiným herním náčiním odpovídající velikosti a hmotnosti, herní činnosti jednotlivce, spolupráce ve hře, průpravné hry, utkání podle zjednodušených pravidel </w:t>
            </w:r>
            <w:proofErr w:type="spellStart"/>
            <w:r>
              <w:rPr>
                <w:rStyle w:val="Jin"/>
                <w:sz w:val="20"/>
                <w:szCs w:val="20"/>
              </w:rPr>
              <w:t>minisportů</w:t>
            </w:r>
            <w:proofErr w:type="spellEnd"/>
          </w:p>
          <w:p w14:paraId="28A30C4E" w14:textId="77777777" w:rsidR="00563BAA" w:rsidRDefault="00000000">
            <w:pPr>
              <w:pStyle w:val="Jin0"/>
              <w:jc w:val="center"/>
              <w:rPr>
                <w:sz w:val="20"/>
                <w:szCs w:val="20"/>
              </w:rPr>
            </w:pPr>
            <w:r>
              <w:rPr>
                <w:rStyle w:val="Jin"/>
                <w:b/>
                <w:bCs/>
                <w:sz w:val="20"/>
                <w:szCs w:val="20"/>
                <w:u w:val="single"/>
              </w:rPr>
              <w:t xml:space="preserve">Turistika a pobyt v přírodě </w:t>
            </w:r>
            <w:r>
              <w:rPr>
                <w:rStyle w:val="Jin"/>
                <w:sz w:val="20"/>
                <w:szCs w:val="20"/>
              </w:rPr>
              <w:t xml:space="preserve">přesun do terénu a chování v dopravních prostředcích při přesunu, chůze v terénu, táboření, ochrana přírody </w:t>
            </w:r>
            <w:r>
              <w:rPr>
                <w:rStyle w:val="Jin"/>
                <w:b/>
                <w:bCs/>
                <w:sz w:val="20"/>
                <w:szCs w:val="20"/>
                <w:u w:val="single"/>
              </w:rPr>
              <w:t>Bruslení</w:t>
            </w:r>
            <w:r>
              <w:rPr>
                <w:rStyle w:val="Jin"/>
                <w:b/>
                <w:bCs/>
                <w:sz w:val="20"/>
                <w:szCs w:val="20"/>
              </w:rPr>
              <w:t xml:space="preserve"> </w:t>
            </w:r>
            <w:r>
              <w:rPr>
                <w:rStyle w:val="Jin"/>
                <w:sz w:val="20"/>
                <w:szCs w:val="20"/>
              </w:rPr>
              <w:t>(podle počasí) hry na ledě, základní techniky pohybu na bruslích</w:t>
            </w:r>
          </w:p>
        </w:tc>
        <w:tc>
          <w:tcPr>
            <w:tcW w:w="1738" w:type="dxa"/>
            <w:tcBorders>
              <w:top w:val="single" w:sz="4" w:space="0" w:color="auto"/>
              <w:left w:val="single" w:sz="4" w:space="0" w:color="auto"/>
              <w:right w:val="single" w:sz="4" w:space="0" w:color="auto"/>
            </w:tcBorders>
            <w:vAlign w:val="center"/>
          </w:tcPr>
          <w:p w14:paraId="28A30C4F" w14:textId="77777777" w:rsidR="00563BAA" w:rsidRDefault="00000000">
            <w:pPr>
              <w:pStyle w:val="Jin0"/>
              <w:jc w:val="center"/>
              <w:rPr>
                <w:sz w:val="20"/>
                <w:szCs w:val="20"/>
              </w:rPr>
            </w:pPr>
            <w:r>
              <w:rPr>
                <w:rStyle w:val="Jin"/>
                <w:sz w:val="20"/>
                <w:szCs w:val="20"/>
              </w:rPr>
              <w:t>OSV Přírodověda Vlastivěda Škola v přírodě</w:t>
            </w:r>
          </w:p>
        </w:tc>
      </w:tr>
      <w:tr w:rsidR="00563BAA" w14:paraId="28A30C59" w14:textId="77777777">
        <w:tblPrEx>
          <w:tblCellMar>
            <w:top w:w="0" w:type="dxa"/>
            <w:bottom w:w="0" w:type="dxa"/>
          </w:tblCellMar>
        </w:tblPrEx>
        <w:trPr>
          <w:trHeight w:hRule="exact" w:val="2981"/>
          <w:jc w:val="center"/>
        </w:trPr>
        <w:tc>
          <w:tcPr>
            <w:tcW w:w="4565" w:type="dxa"/>
            <w:tcBorders>
              <w:top w:val="single" w:sz="4" w:space="0" w:color="auto"/>
              <w:left w:val="single" w:sz="4" w:space="0" w:color="auto"/>
              <w:bottom w:val="single" w:sz="4" w:space="0" w:color="auto"/>
            </w:tcBorders>
          </w:tcPr>
          <w:p w14:paraId="28A30C51" w14:textId="77777777" w:rsidR="00563BAA" w:rsidRDefault="00000000">
            <w:pPr>
              <w:pStyle w:val="Jin0"/>
              <w:spacing w:before="200"/>
              <w:rPr>
                <w:sz w:val="20"/>
                <w:szCs w:val="20"/>
              </w:rPr>
            </w:pPr>
            <w:r>
              <w:rPr>
                <w:rStyle w:val="Jin"/>
                <w:b/>
                <w:bCs/>
                <w:sz w:val="20"/>
                <w:szCs w:val="20"/>
              </w:rPr>
              <w:t>Žák:</w:t>
            </w:r>
          </w:p>
          <w:p w14:paraId="28A30C52" w14:textId="77777777" w:rsidR="00563BAA" w:rsidRDefault="00000000">
            <w:pPr>
              <w:pStyle w:val="Jin0"/>
              <w:numPr>
                <w:ilvl w:val="0"/>
                <w:numId w:val="373"/>
              </w:numPr>
              <w:tabs>
                <w:tab w:val="left" w:pos="845"/>
              </w:tabs>
              <w:spacing w:line="276" w:lineRule="auto"/>
              <w:ind w:firstLine="480"/>
              <w:rPr>
                <w:sz w:val="20"/>
                <w:szCs w:val="20"/>
              </w:rPr>
            </w:pPr>
            <w:r>
              <w:rPr>
                <w:rStyle w:val="Jin"/>
                <w:b/>
                <w:bCs/>
                <w:sz w:val="20"/>
                <w:szCs w:val="20"/>
              </w:rPr>
              <w:t>adaptuje se na vodní prostředí, dodržuje</w:t>
            </w:r>
          </w:p>
          <w:p w14:paraId="28A30C53" w14:textId="77777777" w:rsidR="00563BAA" w:rsidRDefault="00000000">
            <w:pPr>
              <w:pStyle w:val="Jin0"/>
              <w:spacing w:line="276" w:lineRule="auto"/>
              <w:ind w:left="840"/>
              <w:rPr>
                <w:sz w:val="20"/>
                <w:szCs w:val="20"/>
              </w:rPr>
            </w:pPr>
            <w:r>
              <w:rPr>
                <w:rStyle w:val="Jin"/>
                <w:b/>
                <w:bCs/>
                <w:sz w:val="20"/>
                <w:szCs w:val="20"/>
              </w:rPr>
              <w:t>hygienu plavání, zvládá v souladu s individuálními předpoklady základní plavecké dovednosti</w:t>
            </w:r>
          </w:p>
          <w:p w14:paraId="28A30C54" w14:textId="77777777" w:rsidR="00563BAA" w:rsidRDefault="00000000">
            <w:pPr>
              <w:pStyle w:val="Jin0"/>
              <w:numPr>
                <w:ilvl w:val="0"/>
                <w:numId w:val="373"/>
              </w:numPr>
              <w:tabs>
                <w:tab w:val="left" w:pos="835"/>
              </w:tabs>
              <w:spacing w:line="276" w:lineRule="auto"/>
              <w:ind w:firstLine="480"/>
              <w:rPr>
                <w:sz w:val="20"/>
                <w:szCs w:val="20"/>
              </w:rPr>
            </w:pPr>
            <w:r>
              <w:rPr>
                <w:rStyle w:val="Jin"/>
                <w:b/>
                <w:bCs/>
                <w:sz w:val="20"/>
                <w:szCs w:val="20"/>
              </w:rPr>
              <w:t>zvládá v souladu s individuálními</w:t>
            </w:r>
          </w:p>
          <w:p w14:paraId="28A30C55" w14:textId="77777777" w:rsidR="00563BAA" w:rsidRDefault="00000000">
            <w:pPr>
              <w:pStyle w:val="Jin0"/>
              <w:spacing w:line="276" w:lineRule="auto"/>
              <w:ind w:left="840"/>
              <w:rPr>
                <w:sz w:val="20"/>
                <w:szCs w:val="20"/>
              </w:rPr>
            </w:pPr>
            <w:r>
              <w:rPr>
                <w:rStyle w:val="Jin"/>
                <w:b/>
                <w:bCs/>
                <w:sz w:val="20"/>
                <w:szCs w:val="20"/>
              </w:rPr>
              <w:t>předpoklady vybranou plaveckou techniku, prvky sebezáchrany a bezpečnosti</w:t>
            </w:r>
          </w:p>
        </w:tc>
        <w:tc>
          <w:tcPr>
            <w:tcW w:w="2779" w:type="dxa"/>
            <w:tcBorders>
              <w:top w:val="single" w:sz="4" w:space="0" w:color="auto"/>
              <w:left w:val="single" w:sz="4" w:space="0" w:color="auto"/>
              <w:bottom w:val="single" w:sz="4" w:space="0" w:color="auto"/>
            </w:tcBorders>
            <w:vAlign w:val="center"/>
          </w:tcPr>
          <w:p w14:paraId="28A30C56" w14:textId="77777777" w:rsidR="00563BAA" w:rsidRDefault="00000000">
            <w:pPr>
              <w:pStyle w:val="Jin0"/>
              <w:jc w:val="center"/>
              <w:rPr>
                <w:sz w:val="20"/>
                <w:szCs w:val="20"/>
              </w:rPr>
            </w:pPr>
            <w:r>
              <w:rPr>
                <w:rStyle w:val="Jin"/>
                <w:b/>
                <w:bCs/>
                <w:sz w:val="20"/>
                <w:szCs w:val="20"/>
                <w:u w:val="single"/>
              </w:rPr>
              <w:t>Plavání</w:t>
            </w:r>
          </w:p>
          <w:p w14:paraId="28A30C57" w14:textId="77777777" w:rsidR="00563BAA" w:rsidRDefault="00000000">
            <w:pPr>
              <w:pStyle w:val="Jin0"/>
              <w:jc w:val="center"/>
              <w:rPr>
                <w:sz w:val="20"/>
                <w:szCs w:val="20"/>
              </w:rPr>
            </w:pPr>
            <w:r>
              <w:rPr>
                <w:rStyle w:val="Jin"/>
                <w:sz w:val="20"/>
                <w:szCs w:val="20"/>
              </w:rPr>
              <w:t>hygiena plavání, adaptace na vodní prostředí, základní plavecké dovednosti, jeden plavecký způsob (plavecká technika), prvky sebezáchrany a bezpečnosti</w:t>
            </w:r>
          </w:p>
        </w:tc>
        <w:tc>
          <w:tcPr>
            <w:tcW w:w="1738" w:type="dxa"/>
            <w:tcBorders>
              <w:top w:val="single" w:sz="4" w:space="0" w:color="auto"/>
              <w:left w:val="single" w:sz="4" w:space="0" w:color="auto"/>
              <w:bottom w:val="single" w:sz="4" w:space="0" w:color="auto"/>
              <w:right w:val="single" w:sz="4" w:space="0" w:color="auto"/>
            </w:tcBorders>
          </w:tcPr>
          <w:p w14:paraId="28A30C58" w14:textId="77777777" w:rsidR="00563BAA" w:rsidRDefault="00563BAA">
            <w:pPr>
              <w:rPr>
                <w:sz w:val="10"/>
                <w:szCs w:val="10"/>
              </w:rPr>
            </w:pPr>
          </w:p>
        </w:tc>
      </w:tr>
    </w:tbl>
    <w:p w14:paraId="28A30C5A"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68"/>
        <w:gridCol w:w="2376"/>
        <w:gridCol w:w="1738"/>
      </w:tblGrid>
      <w:tr w:rsidR="00563BAA" w14:paraId="28A30C5E" w14:textId="77777777">
        <w:tblPrEx>
          <w:tblCellMar>
            <w:top w:w="0" w:type="dxa"/>
            <w:bottom w:w="0" w:type="dxa"/>
          </w:tblCellMar>
        </w:tblPrEx>
        <w:trPr>
          <w:trHeight w:hRule="exact" w:val="586"/>
          <w:jc w:val="center"/>
        </w:trPr>
        <w:tc>
          <w:tcPr>
            <w:tcW w:w="4968" w:type="dxa"/>
            <w:tcBorders>
              <w:top w:val="single" w:sz="4" w:space="0" w:color="auto"/>
              <w:left w:val="single" w:sz="4" w:space="0" w:color="auto"/>
            </w:tcBorders>
            <w:shd w:val="clear" w:color="auto" w:fill="D9D9D9"/>
            <w:vAlign w:val="center"/>
          </w:tcPr>
          <w:p w14:paraId="28A30C5B" w14:textId="77777777" w:rsidR="00563BAA" w:rsidRDefault="00000000">
            <w:pPr>
              <w:pStyle w:val="Jin0"/>
              <w:jc w:val="center"/>
            </w:pPr>
            <w:r>
              <w:rPr>
                <w:rStyle w:val="Jin"/>
                <w:b/>
                <w:bCs/>
              </w:rPr>
              <w:lastRenderedPageBreak/>
              <w:t>Očekávané výstupy</w:t>
            </w:r>
          </w:p>
        </w:tc>
        <w:tc>
          <w:tcPr>
            <w:tcW w:w="2376" w:type="dxa"/>
            <w:tcBorders>
              <w:top w:val="single" w:sz="4" w:space="0" w:color="auto"/>
              <w:left w:val="single" w:sz="4" w:space="0" w:color="auto"/>
            </w:tcBorders>
            <w:shd w:val="clear" w:color="auto" w:fill="D9D9D9"/>
            <w:vAlign w:val="center"/>
          </w:tcPr>
          <w:p w14:paraId="28A30C5C"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0C5D" w14:textId="77777777" w:rsidR="00563BAA" w:rsidRDefault="00000000">
            <w:pPr>
              <w:pStyle w:val="Jin0"/>
              <w:jc w:val="center"/>
            </w:pPr>
            <w:r>
              <w:rPr>
                <w:rStyle w:val="Jin"/>
                <w:b/>
                <w:bCs/>
              </w:rPr>
              <w:t>Poznámky</w:t>
            </w:r>
          </w:p>
        </w:tc>
      </w:tr>
      <w:tr w:rsidR="00563BAA" w14:paraId="28A30C60" w14:textId="77777777">
        <w:tblPrEx>
          <w:tblCellMar>
            <w:top w:w="0" w:type="dxa"/>
            <w:bottom w:w="0" w:type="dxa"/>
          </w:tblCellMar>
        </w:tblPrEx>
        <w:trPr>
          <w:trHeight w:hRule="exact" w:val="571"/>
          <w:jc w:val="center"/>
        </w:trPr>
        <w:tc>
          <w:tcPr>
            <w:tcW w:w="9082" w:type="dxa"/>
            <w:gridSpan w:val="3"/>
            <w:tcBorders>
              <w:top w:val="single" w:sz="4" w:space="0" w:color="auto"/>
              <w:left w:val="single" w:sz="4" w:space="0" w:color="auto"/>
              <w:right w:val="single" w:sz="4" w:space="0" w:color="auto"/>
            </w:tcBorders>
            <w:vAlign w:val="center"/>
          </w:tcPr>
          <w:p w14:paraId="28A30C5F" w14:textId="77777777" w:rsidR="00563BAA" w:rsidRDefault="00000000">
            <w:pPr>
              <w:pStyle w:val="Jin0"/>
              <w:jc w:val="center"/>
              <w:rPr>
                <w:sz w:val="20"/>
                <w:szCs w:val="20"/>
              </w:rPr>
            </w:pPr>
            <w:r>
              <w:rPr>
                <w:rStyle w:val="Jin"/>
                <w:b/>
                <w:bCs/>
                <w:sz w:val="20"/>
                <w:szCs w:val="20"/>
              </w:rPr>
              <w:t>ČINNOSTI PODPORUJÍCÍ POHYBOVÉ UČENÍ</w:t>
            </w:r>
          </w:p>
        </w:tc>
      </w:tr>
      <w:tr w:rsidR="00563BAA" w14:paraId="28A30C65" w14:textId="77777777">
        <w:tblPrEx>
          <w:tblCellMar>
            <w:top w:w="0" w:type="dxa"/>
            <w:bottom w:w="0" w:type="dxa"/>
          </w:tblCellMar>
        </w:tblPrEx>
        <w:trPr>
          <w:trHeight w:hRule="exact" w:val="2141"/>
          <w:jc w:val="center"/>
        </w:trPr>
        <w:tc>
          <w:tcPr>
            <w:tcW w:w="4968" w:type="dxa"/>
            <w:tcBorders>
              <w:top w:val="single" w:sz="4" w:space="0" w:color="auto"/>
              <w:left w:val="single" w:sz="4" w:space="0" w:color="auto"/>
            </w:tcBorders>
            <w:vAlign w:val="center"/>
          </w:tcPr>
          <w:p w14:paraId="28A30C61" w14:textId="77777777" w:rsidR="00563BAA" w:rsidRDefault="00000000">
            <w:pPr>
              <w:pStyle w:val="Jin0"/>
              <w:rPr>
                <w:sz w:val="20"/>
                <w:szCs w:val="20"/>
              </w:rPr>
            </w:pPr>
            <w:r>
              <w:rPr>
                <w:rStyle w:val="Jin"/>
                <w:b/>
                <w:bCs/>
                <w:sz w:val="20"/>
                <w:szCs w:val="20"/>
              </w:rPr>
              <w:t>Žák:</w:t>
            </w:r>
          </w:p>
          <w:p w14:paraId="28A30C62"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jedná v duchu fair play: dodržuje pravidla her a soutěží, pozná a označí zjevné přestupky proti pravidlům a adekvátně na ně reaguje; respektuje při pohybových činnostech opačné pohlaví</w:t>
            </w:r>
          </w:p>
        </w:tc>
        <w:tc>
          <w:tcPr>
            <w:tcW w:w="2376" w:type="dxa"/>
            <w:tcBorders>
              <w:top w:val="single" w:sz="4" w:space="0" w:color="auto"/>
              <w:left w:val="single" w:sz="4" w:space="0" w:color="auto"/>
            </w:tcBorders>
            <w:vAlign w:val="bottom"/>
          </w:tcPr>
          <w:p w14:paraId="28A30C63" w14:textId="77777777" w:rsidR="00563BAA" w:rsidRDefault="00000000">
            <w:pPr>
              <w:pStyle w:val="Jin0"/>
              <w:jc w:val="center"/>
              <w:rPr>
                <w:sz w:val="20"/>
                <w:szCs w:val="20"/>
              </w:rPr>
            </w:pPr>
            <w:r>
              <w:rPr>
                <w:rStyle w:val="Jin"/>
                <w:b/>
                <w:bCs/>
                <w:sz w:val="20"/>
                <w:szCs w:val="20"/>
                <w:u w:val="single"/>
              </w:rPr>
              <w:t xml:space="preserve">Zásady jednání a chování </w:t>
            </w:r>
            <w:r>
              <w:rPr>
                <w:rStyle w:val="Jin"/>
                <w:sz w:val="20"/>
                <w:szCs w:val="20"/>
              </w:rPr>
              <w:t xml:space="preserve">fair play, olympijské ideály a symboly </w:t>
            </w:r>
            <w:r>
              <w:rPr>
                <w:rStyle w:val="Jin"/>
                <w:b/>
                <w:bCs/>
                <w:sz w:val="20"/>
                <w:szCs w:val="20"/>
                <w:u w:val="single"/>
              </w:rPr>
              <w:t xml:space="preserve">Pravidla zjednodušených osvojovaných pohybových činností </w:t>
            </w:r>
            <w:r>
              <w:rPr>
                <w:rStyle w:val="Jin"/>
                <w:sz w:val="20"/>
                <w:szCs w:val="20"/>
              </w:rPr>
              <w:t>her, závodů, soutěží</w:t>
            </w:r>
          </w:p>
        </w:tc>
        <w:tc>
          <w:tcPr>
            <w:tcW w:w="1738" w:type="dxa"/>
            <w:tcBorders>
              <w:top w:val="single" w:sz="4" w:space="0" w:color="auto"/>
              <w:left w:val="single" w:sz="4" w:space="0" w:color="auto"/>
              <w:right w:val="single" w:sz="4" w:space="0" w:color="auto"/>
            </w:tcBorders>
            <w:vAlign w:val="center"/>
          </w:tcPr>
          <w:p w14:paraId="28A30C64" w14:textId="77777777" w:rsidR="00563BAA" w:rsidRDefault="00000000">
            <w:pPr>
              <w:pStyle w:val="Jin0"/>
              <w:jc w:val="center"/>
              <w:rPr>
                <w:sz w:val="20"/>
                <w:szCs w:val="20"/>
              </w:rPr>
            </w:pPr>
            <w:r>
              <w:rPr>
                <w:rStyle w:val="Jin"/>
                <w:sz w:val="20"/>
                <w:szCs w:val="20"/>
              </w:rPr>
              <w:t>OSV</w:t>
            </w:r>
          </w:p>
        </w:tc>
      </w:tr>
      <w:tr w:rsidR="00563BAA" w14:paraId="28A30C6C" w14:textId="77777777">
        <w:tblPrEx>
          <w:tblCellMar>
            <w:top w:w="0" w:type="dxa"/>
            <w:bottom w:w="0" w:type="dxa"/>
          </w:tblCellMar>
        </w:tblPrEx>
        <w:trPr>
          <w:trHeight w:hRule="exact" w:val="2026"/>
          <w:jc w:val="center"/>
        </w:trPr>
        <w:tc>
          <w:tcPr>
            <w:tcW w:w="4968" w:type="dxa"/>
            <w:tcBorders>
              <w:top w:val="single" w:sz="4" w:space="0" w:color="auto"/>
              <w:left w:val="single" w:sz="4" w:space="0" w:color="auto"/>
            </w:tcBorders>
            <w:vAlign w:val="center"/>
          </w:tcPr>
          <w:p w14:paraId="28A30C66" w14:textId="77777777" w:rsidR="00563BAA" w:rsidRDefault="00000000">
            <w:pPr>
              <w:pStyle w:val="Jin0"/>
              <w:rPr>
                <w:sz w:val="20"/>
                <w:szCs w:val="20"/>
              </w:rPr>
            </w:pPr>
            <w:r>
              <w:rPr>
                <w:rStyle w:val="Jin"/>
                <w:b/>
                <w:bCs/>
                <w:sz w:val="20"/>
                <w:szCs w:val="20"/>
              </w:rPr>
              <w:t>Žák:</w:t>
            </w:r>
          </w:p>
          <w:p w14:paraId="28A30C67" w14:textId="77777777" w:rsidR="00563BAA" w:rsidRDefault="00000000">
            <w:pPr>
              <w:pStyle w:val="Jin0"/>
              <w:tabs>
                <w:tab w:val="left" w:pos="840"/>
                <w:tab w:val="left" w:pos="1536"/>
                <w:tab w:val="left" w:pos="2030"/>
                <w:tab w:val="left" w:pos="3096"/>
                <w:tab w:val="left" w:pos="3989"/>
              </w:tabs>
              <w:ind w:firstLine="480"/>
              <w:rPr>
                <w:sz w:val="20"/>
                <w:szCs w:val="20"/>
              </w:rPr>
            </w:pPr>
            <w:r>
              <w:rPr>
                <w:rStyle w:val="Jin"/>
                <w:sz w:val="20"/>
                <w:szCs w:val="20"/>
              </w:rPr>
              <w:t>-</w:t>
            </w:r>
            <w:r>
              <w:rPr>
                <w:rStyle w:val="Jin"/>
                <w:sz w:val="20"/>
                <w:szCs w:val="20"/>
              </w:rPr>
              <w:tab/>
            </w:r>
            <w:r>
              <w:rPr>
                <w:rStyle w:val="Jin"/>
                <w:b/>
                <w:bCs/>
                <w:sz w:val="20"/>
                <w:szCs w:val="20"/>
              </w:rPr>
              <w:t>užívá</w:t>
            </w:r>
            <w:r>
              <w:rPr>
                <w:rStyle w:val="Jin"/>
                <w:b/>
                <w:bCs/>
                <w:sz w:val="20"/>
                <w:szCs w:val="20"/>
              </w:rPr>
              <w:tab/>
              <w:t>při</w:t>
            </w:r>
            <w:r>
              <w:rPr>
                <w:rStyle w:val="Jin"/>
                <w:b/>
                <w:bCs/>
                <w:sz w:val="20"/>
                <w:szCs w:val="20"/>
              </w:rPr>
              <w:tab/>
              <w:t>pohybové</w:t>
            </w:r>
            <w:r>
              <w:rPr>
                <w:rStyle w:val="Jin"/>
                <w:b/>
                <w:bCs/>
                <w:sz w:val="20"/>
                <w:szCs w:val="20"/>
              </w:rPr>
              <w:tab/>
              <w:t>činnosti</w:t>
            </w:r>
            <w:r>
              <w:rPr>
                <w:rStyle w:val="Jin"/>
                <w:b/>
                <w:bCs/>
                <w:sz w:val="20"/>
                <w:szCs w:val="20"/>
              </w:rPr>
              <w:tab/>
              <w:t>základní</w:t>
            </w:r>
          </w:p>
          <w:p w14:paraId="28A30C68" w14:textId="77777777" w:rsidR="00563BAA" w:rsidRDefault="00000000">
            <w:pPr>
              <w:pStyle w:val="Jin0"/>
              <w:ind w:left="840"/>
              <w:rPr>
                <w:sz w:val="20"/>
                <w:szCs w:val="20"/>
              </w:rPr>
            </w:pPr>
            <w:r>
              <w:rPr>
                <w:rStyle w:val="Jin"/>
                <w:b/>
                <w:bCs/>
                <w:sz w:val="20"/>
                <w:szCs w:val="20"/>
              </w:rPr>
              <w:t>osvojované tělocvičné názvosloví; cvičí podle jednoduchého nákresu, popisu cvičení</w:t>
            </w:r>
          </w:p>
        </w:tc>
        <w:tc>
          <w:tcPr>
            <w:tcW w:w="2376" w:type="dxa"/>
            <w:tcBorders>
              <w:top w:val="single" w:sz="4" w:space="0" w:color="auto"/>
              <w:left w:val="single" w:sz="4" w:space="0" w:color="auto"/>
            </w:tcBorders>
            <w:vAlign w:val="center"/>
          </w:tcPr>
          <w:p w14:paraId="28A30C69" w14:textId="77777777" w:rsidR="00563BAA" w:rsidRDefault="00000000">
            <w:pPr>
              <w:pStyle w:val="Jin0"/>
              <w:ind w:firstLine="360"/>
              <w:jc w:val="both"/>
              <w:rPr>
                <w:sz w:val="20"/>
                <w:szCs w:val="20"/>
              </w:rPr>
            </w:pPr>
            <w:r>
              <w:rPr>
                <w:rStyle w:val="Jin"/>
                <w:b/>
                <w:bCs/>
                <w:sz w:val="20"/>
                <w:szCs w:val="20"/>
                <w:u w:val="single"/>
              </w:rPr>
              <w:t>Komunikace v TV</w:t>
            </w:r>
          </w:p>
          <w:p w14:paraId="28A30C6A" w14:textId="77777777" w:rsidR="00563BAA" w:rsidRDefault="00000000">
            <w:pPr>
              <w:pStyle w:val="Jin0"/>
              <w:jc w:val="center"/>
              <w:rPr>
                <w:sz w:val="20"/>
                <w:szCs w:val="20"/>
              </w:rPr>
            </w:pPr>
            <w:r>
              <w:rPr>
                <w:rStyle w:val="Jin"/>
                <w:sz w:val="20"/>
                <w:szCs w:val="20"/>
              </w:rPr>
              <w:t>základní tělocvičné názvosloví osvojovaných činností, smluvené povely, signály</w:t>
            </w:r>
          </w:p>
        </w:tc>
        <w:tc>
          <w:tcPr>
            <w:tcW w:w="1738" w:type="dxa"/>
            <w:tcBorders>
              <w:top w:val="single" w:sz="4" w:space="0" w:color="auto"/>
              <w:left w:val="single" w:sz="4" w:space="0" w:color="auto"/>
              <w:right w:val="single" w:sz="4" w:space="0" w:color="auto"/>
            </w:tcBorders>
          </w:tcPr>
          <w:p w14:paraId="28A30C6B" w14:textId="77777777" w:rsidR="00563BAA" w:rsidRDefault="00563BAA">
            <w:pPr>
              <w:rPr>
                <w:sz w:val="10"/>
                <w:szCs w:val="10"/>
              </w:rPr>
            </w:pPr>
          </w:p>
        </w:tc>
      </w:tr>
      <w:tr w:rsidR="00563BAA" w14:paraId="28A30C72" w14:textId="77777777">
        <w:tblPrEx>
          <w:tblCellMar>
            <w:top w:w="0" w:type="dxa"/>
            <w:bottom w:w="0" w:type="dxa"/>
          </w:tblCellMar>
        </w:tblPrEx>
        <w:trPr>
          <w:trHeight w:hRule="exact" w:val="2026"/>
          <w:jc w:val="center"/>
        </w:trPr>
        <w:tc>
          <w:tcPr>
            <w:tcW w:w="4968" w:type="dxa"/>
            <w:tcBorders>
              <w:top w:val="single" w:sz="4" w:space="0" w:color="auto"/>
              <w:left w:val="single" w:sz="4" w:space="0" w:color="auto"/>
            </w:tcBorders>
            <w:vAlign w:val="center"/>
          </w:tcPr>
          <w:p w14:paraId="28A30C6D" w14:textId="77777777" w:rsidR="00563BAA" w:rsidRDefault="00000000">
            <w:pPr>
              <w:pStyle w:val="Jin0"/>
              <w:rPr>
                <w:sz w:val="20"/>
                <w:szCs w:val="20"/>
              </w:rPr>
            </w:pPr>
            <w:r>
              <w:rPr>
                <w:rStyle w:val="Jin"/>
                <w:b/>
                <w:bCs/>
                <w:sz w:val="20"/>
                <w:szCs w:val="20"/>
              </w:rPr>
              <w:t>Žák:</w:t>
            </w:r>
          </w:p>
          <w:p w14:paraId="28A30C6E"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zorganizuje nenáročné pohybové činnosti a</w:t>
            </w:r>
          </w:p>
          <w:p w14:paraId="28A30C6F" w14:textId="77777777" w:rsidR="00563BAA" w:rsidRDefault="00000000">
            <w:pPr>
              <w:pStyle w:val="Jin0"/>
              <w:ind w:firstLine="840"/>
              <w:rPr>
                <w:sz w:val="20"/>
                <w:szCs w:val="20"/>
              </w:rPr>
            </w:pPr>
            <w:r>
              <w:rPr>
                <w:rStyle w:val="Jin"/>
                <w:b/>
                <w:bCs/>
                <w:sz w:val="20"/>
                <w:szCs w:val="20"/>
              </w:rPr>
              <w:t>soutěže na úrovni třídy</w:t>
            </w:r>
          </w:p>
        </w:tc>
        <w:tc>
          <w:tcPr>
            <w:tcW w:w="2376" w:type="dxa"/>
            <w:tcBorders>
              <w:top w:val="single" w:sz="4" w:space="0" w:color="auto"/>
              <w:left w:val="single" w:sz="4" w:space="0" w:color="auto"/>
            </w:tcBorders>
            <w:vAlign w:val="center"/>
          </w:tcPr>
          <w:p w14:paraId="28A30C70" w14:textId="77777777" w:rsidR="00563BAA" w:rsidRDefault="00000000">
            <w:pPr>
              <w:pStyle w:val="Jin0"/>
              <w:jc w:val="center"/>
              <w:rPr>
                <w:sz w:val="20"/>
                <w:szCs w:val="20"/>
              </w:rPr>
            </w:pPr>
            <w:r>
              <w:rPr>
                <w:rStyle w:val="Jin"/>
                <w:b/>
                <w:bCs/>
                <w:sz w:val="20"/>
                <w:szCs w:val="20"/>
                <w:u w:val="single"/>
              </w:rPr>
              <w:t xml:space="preserve">Organizace při TV </w:t>
            </w:r>
            <w:r>
              <w:rPr>
                <w:rStyle w:val="Jin"/>
                <w:sz w:val="20"/>
                <w:szCs w:val="20"/>
              </w:rPr>
              <w:t>základní organizace prostoru a činností ve známém (běžném) prostředí</w:t>
            </w:r>
          </w:p>
        </w:tc>
        <w:tc>
          <w:tcPr>
            <w:tcW w:w="1738" w:type="dxa"/>
            <w:tcBorders>
              <w:top w:val="single" w:sz="4" w:space="0" w:color="auto"/>
              <w:left w:val="single" w:sz="4" w:space="0" w:color="auto"/>
              <w:right w:val="single" w:sz="4" w:space="0" w:color="auto"/>
            </w:tcBorders>
            <w:vAlign w:val="center"/>
          </w:tcPr>
          <w:p w14:paraId="28A30C71" w14:textId="77777777" w:rsidR="00563BAA" w:rsidRDefault="00000000">
            <w:pPr>
              <w:pStyle w:val="Jin0"/>
              <w:jc w:val="center"/>
              <w:rPr>
                <w:sz w:val="20"/>
                <w:szCs w:val="20"/>
              </w:rPr>
            </w:pPr>
            <w:r>
              <w:rPr>
                <w:rStyle w:val="Jin"/>
                <w:sz w:val="20"/>
                <w:szCs w:val="20"/>
              </w:rPr>
              <w:t>OSV</w:t>
            </w:r>
          </w:p>
        </w:tc>
      </w:tr>
      <w:tr w:rsidR="00563BAA" w14:paraId="28A30C7A" w14:textId="77777777">
        <w:tblPrEx>
          <w:tblCellMar>
            <w:top w:w="0" w:type="dxa"/>
            <w:bottom w:w="0" w:type="dxa"/>
          </w:tblCellMar>
        </w:tblPrEx>
        <w:trPr>
          <w:trHeight w:hRule="exact" w:val="2026"/>
          <w:jc w:val="center"/>
        </w:trPr>
        <w:tc>
          <w:tcPr>
            <w:tcW w:w="4968" w:type="dxa"/>
            <w:tcBorders>
              <w:top w:val="single" w:sz="4" w:space="0" w:color="auto"/>
              <w:left w:val="single" w:sz="4" w:space="0" w:color="auto"/>
            </w:tcBorders>
            <w:vAlign w:val="center"/>
          </w:tcPr>
          <w:p w14:paraId="28A30C73" w14:textId="77777777" w:rsidR="00563BAA" w:rsidRDefault="00000000">
            <w:pPr>
              <w:pStyle w:val="Jin0"/>
              <w:rPr>
                <w:sz w:val="20"/>
                <w:szCs w:val="20"/>
              </w:rPr>
            </w:pPr>
            <w:r>
              <w:rPr>
                <w:rStyle w:val="Jin"/>
                <w:b/>
                <w:bCs/>
                <w:sz w:val="20"/>
                <w:szCs w:val="20"/>
              </w:rPr>
              <w:t>Žák:</w:t>
            </w:r>
          </w:p>
          <w:p w14:paraId="28A30C74" w14:textId="77777777" w:rsidR="00563BAA" w:rsidRDefault="00000000">
            <w:pPr>
              <w:pStyle w:val="Jin0"/>
              <w:numPr>
                <w:ilvl w:val="0"/>
                <w:numId w:val="374"/>
              </w:numPr>
              <w:tabs>
                <w:tab w:val="left" w:pos="835"/>
              </w:tabs>
              <w:ind w:firstLine="480"/>
              <w:rPr>
                <w:sz w:val="20"/>
                <w:szCs w:val="20"/>
              </w:rPr>
            </w:pPr>
            <w:r>
              <w:rPr>
                <w:rStyle w:val="Jin"/>
                <w:b/>
                <w:bCs/>
                <w:sz w:val="20"/>
                <w:szCs w:val="20"/>
              </w:rPr>
              <w:t>změří základní pohybové výkony a porovná</w:t>
            </w:r>
          </w:p>
          <w:p w14:paraId="28A30C75" w14:textId="77777777" w:rsidR="00563BAA" w:rsidRDefault="00000000">
            <w:pPr>
              <w:pStyle w:val="Jin0"/>
              <w:ind w:firstLine="840"/>
              <w:rPr>
                <w:sz w:val="20"/>
                <w:szCs w:val="20"/>
              </w:rPr>
            </w:pPr>
            <w:r>
              <w:rPr>
                <w:rStyle w:val="Jin"/>
                <w:b/>
                <w:bCs/>
                <w:sz w:val="20"/>
                <w:szCs w:val="20"/>
              </w:rPr>
              <w:t>je s předchozími výsledky</w:t>
            </w:r>
          </w:p>
          <w:p w14:paraId="28A30C76" w14:textId="77777777" w:rsidR="00563BAA" w:rsidRDefault="00000000">
            <w:pPr>
              <w:pStyle w:val="Jin0"/>
              <w:numPr>
                <w:ilvl w:val="0"/>
                <w:numId w:val="374"/>
              </w:numPr>
              <w:tabs>
                <w:tab w:val="left" w:pos="830"/>
              </w:tabs>
              <w:ind w:firstLine="480"/>
              <w:rPr>
                <w:sz w:val="20"/>
                <w:szCs w:val="20"/>
              </w:rPr>
            </w:pPr>
            <w:r>
              <w:rPr>
                <w:rStyle w:val="Jin"/>
                <w:b/>
                <w:bCs/>
                <w:sz w:val="20"/>
                <w:szCs w:val="20"/>
              </w:rPr>
              <w:t>jednoduše zhodnotí kvalitu pohybové</w:t>
            </w:r>
          </w:p>
          <w:p w14:paraId="28A30C77" w14:textId="77777777" w:rsidR="00563BAA" w:rsidRDefault="00000000">
            <w:pPr>
              <w:pStyle w:val="Jin0"/>
              <w:ind w:left="840"/>
              <w:rPr>
                <w:sz w:val="20"/>
                <w:szCs w:val="20"/>
              </w:rPr>
            </w:pPr>
            <w:r>
              <w:rPr>
                <w:rStyle w:val="Jin"/>
                <w:b/>
                <w:bCs/>
                <w:sz w:val="20"/>
                <w:szCs w:val="20"/>
              </w:rPr>
              <w:t>činnosti spolužáka a reaguje na pokyny k vlastnímu provedení pohybové činnosti</w:t>
            </w:r>
          </w:p>
        </w:tc>
        <w:tc>
          <w:tcPr>
            <w:tcW w:w="2376" w:type="dxa"/>
            <w:tcBorders>
              <w:top w:val="single" w:sz="4" w:space="0" w:color="auto"/>
              <w:left w:val="single" w:sz="4" w:space="0" w:color="auto"/>
            </w:tcBorders>
            <w:vAlign w:val="center"/>
          </w:tcPr>
          <w:p w14:paraId="28A30C78" w14:textId="77777777" w:rsidR="00563BAA" w:rsidRDefault="00000000">
            <w:pPr>
              <w:pStyle w:val="Jin0"/>
              <w:jc w:val="center"/>
              <w:rPr>
                <w:sz w:val="20"/>
                <w:szCs w:val="20"/>
              </w:rPr>
            </w:pPr>
            <w:r>
              <w:rPr>
                <w:rStyle w:val="Jin"/>
                <w:b/>
                <w:bCs/>
                <w:sz w:val="20"/>
                <w:szCs w:val="20"/>
                <w:u w:val="single"/>
              </w:rPr>
              <w:t xml:space="preserve">Měření a posuzování </w:t>
            </w:r>
            <w:r>
              <w:rPr>
                <w:rStyle w:val="Jin"/>
                <w:sz w:val="20"/>
                <w:szCs w:val="20"/>
              </w:rPr>
              <w:t>pohybových dovedností měření výkonů, základní pohybové testy</w:t>
            </w:r>
          </w:p>
        </w:tc>
        <w:tc>
          <w:tcPr>
            <w:tcW w:w="1738" w:type="dxa"/>
            <w:tcBorders>
              <w:top w:val="single" w:sz="4" w:space="0" w:color="auto"/>
              <w:left w:val="single" w:sz="4" w:space="0" w:color="auto"/>
              <w:right w:val="single" w:sz="4" w:space="0" w:color="auto"/>
            </w:tcBorders>
            <w:vAlign w:val="center"/>
          </w:tcPr>
          <w:p w14:paraId="28A30C79" w14:textId="77777777" w:rsidR="00563BAA" w:rsidRDefault="00000000">
            <w:pPr>
              <w:pStyle w:val="Jin0"/>
              <w:ind w:firstLine="300"/>
              <w:rPr>
                <w:sz w:val="20"/>
                <w:szCs w:val="20"/>
              </w:rPr>
            </w:pPr>
            <w:r>
              <w:rPr>
                <w:rStyle w:val="Jin"/>
                <w:sz w:val="20"/>
                <w:szCs w:val="20"/>
              </w:rPr>
              <w:t>Přírodověda</w:t>
            </w:r>
          </w:p>
        </w:tc>
      </w:tr>
      <w:tr w:rsidR="00563BAA" w14:paraId="28A30C80" w14:textId="77777777">
        <w:tblPrEx>
          <w:tblCellMar>
            <w:top w:w="0" w:type="dxa"/>
            <w:bottom w:w="0" w:type="dxa"/>
          </w:tblCellMar>
        </w:tblPrEx>
        <w:trPr>
          <w:trHeight w:hRule="exact" w:val="2064"/>
          <w:jc w:val="center"/>
        </w:trPr>
        <w:tc>
          <w:tcPr>
            <w:tcW w:w="4968" w:type="dxa"/>
            <w:tcBorders>
              <w:top w:val="single" w:sz="4" w:space="0" w:color="auto"/>
              <w:left w:val="single" w:sz="4" w:space="0" w:color="auto"/>
              <w:bottom w:val="single" w:sz="4" w:space="0" w:color="auto"/>
            </w:tcBorders>
            <w:vAlign w:val="center"/>
          </w:tcPr>
          <w:p w14:paraId="28A30C7B" w14:textId="77777777" w:rsidR="00563BAA" w:rsidRDefault="00000000">
            <w:pPr>
              <w:pStyle w:val="Jin0"/>
              <w:rPr>
                <w:sz w:val="20"/>
                <w:szCs w:val="20"/>
              </w:rPr>
            </w:pPr>
            <w:r>
              <w:rPr>
                <w:rStyle w:val="Jin"/>
                <w:b/>
                <w:bCs/>
                <w:sz w:val="20"/>
                <w:szCs w:val="20"/>
              </w:rPr>
              <w:t>Žák:</w:t>
            </w:r>
          </w:p>
          <w:p w14:paraId="28A30C7C"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orientuje se v informačních zdrojích o</w:t>
            </w:r>
          </w:p>
          <w:p w14:paraId="28A30C7D" w14:textId="77777777" w:rsidR="00563BAA" w:rsidRDefault="00000000">
            <w:pPr>
              <w:pStyle w:val="Jin0"/>
              <w:ind w:left="840"/>
              <w:rPr>
                <w:sz w:val="20"/>
                <w:szCs w:val="20"/>
              </w:rPr>
            </w:pPr>
            <w:r>
              <w:rPr>
                <w:rStyle w:val="Jin"/>
                <w:b/>
                <w:bCs/>
                <w:sz w:val="20"/>
                <w:szCs w:val="20"/>
              </w:rPr>
              <w:t>pohybových aktivitách a sportovních akcích ve škole i v místě bydliště; samostatně získá potřebné informace</w:t>
            </w:r>
          </w:p>
        </w:tc>
        <w:tc>
          <w:tcPr>
            <w:tcW w:w="2376" w:type="dxa"/>
            <w:tcBorders>
              <w:top w:val="single" w:sz="4" w:space="0" w:color="auto"/>
              <w:left w:val="single" w:sz="4" w:space="0" w:color="auto"/>
              <w:bottom w:val="single" w:sz="4" w:space="0" w:color="auto"/>
            </w:tcBorders>
            <w:vAlign w:val="center"/>
          </w:tcPr>
          <w:p w14:paraId="28A30C7E" w14:textId="77777777" w:rsidR="00563BAA" w:rsidRDefault="00000000">
            <w:pPr>
              <w:pStyle w:val="Jin0"/>
              <w:jc w:val="center"/>
              <w:rPr>
                <w:sz w:val="20"/>
                <w:szCs w:val="20"/>
              </w:rPr>
            </w:pPr>
            <w:r>
              <w:rPr>
                <w:rStyle w:val="Jin"/>
                <w:b/>
                <w:bCs/>
                <w:sz w:val="20"/>
                <w:szCs w:val="20"/>
                <w:u w:val="single"/>
              </w:rPr>
              <w:t>Zdroje informací</w:t>
            </w:r>
            <w:r>
              <w:rPr>
                <w:rStyle w:val="Jin"/>
                <w:b/>
                <w:bCs/>
                <w:sz w:val="20"/>
                <w:szCs w:val="20"/>
              </w:rPr>
              <w:t xml:space="preserve"> </w:t>
            </w:r>
            <w:r>
              <w:rPr>
                <w:rStyle w:val="Jin"/>
                <w:sz w:val="20"/>
                <w:szCs w:val="20"/>
              </w:rPr>
              <w:t>o pohybových činnostech</w:t>
            </w:r>
          </w:p>
        </w:tc>
        <w:tc>
          <w:tcPr>
            <w:tcW w:w="1738" w:type="dxa"/>
            <w:tcBorders>
              <w:top w:val="single" w:sz="4" w:space="0" w:color="auto"/>
              <w:left w:val="single" w:sz="4" w:space="0" w:color="auto"/>
              <w:bottom w:val="single" w:sz="4" w:space="0" w:color="auto"/>
              <w:right w:val="single" w:sz="4" w:space="0" w:color="auto"/>
            </w:tcBorders>
          </w:tcPr>
          <w:p w14:paraId="28A30C7F" w14:textId="77777777" w:rsidR="00563BAA" w:rsidRDefault="00563BAA">
            <w:pPr>
              <w:rPr>
                <w:sz w:val="10"/>
                <w:szCs w:val="10"/>
              </w:rPr>
            </w:pPr>
          </w:p>
        </w:tc>
      </w:tr>
    </w:tbl>
    <w:p w14:paraId="28A30C81"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2270"/>
        <w:gridCol w:w="2270"/>
        <w:gridCol w:w="1277"/>
        <w:gridCol w:w="139"/>
        <w:gridCol w:w="1272"/>
      </w:tblGrid>
      <w:tr w:rsidR="00563BAA" w14:paraId="28A30C84" w14:textId="77777777">
        <w:tblPrEx>
          <w:tblCellMar>
            <w:top w:w="0" w:type="dxa"/>
            <w:bottom w:w="0" w:type="dxa"/>
          </w:tblCellMar>
        </w:tblPrEx>
        <w:trPr>
          <w:trHeight w:hRule="exact" w:val="610"/>
          <w:jc w:val="center"/>
        </w:trPr>
        <w:tc>
          <w:tcPr>
            <w:tcW w:w="2117" w:type="dxa"/>
            <w:tcBorders>
              <w:top w:val="single" w:sz="4" w:space="0" w:color="auto"/>
              <w:left w:val="single" w:sz="4" w:space="0" w:color="auto"/>
            </w:tcBorders>
            <w:shd w:val="clear" w:color="auto" w:fill="D9D9D9"/>
            <w:vAlign w:val="center"/>
          </w:tcPr>
          <w:p w14:paraId="28A30C82" w14:textId="77777777" w:rsidR="00563BAA" w:rsidRDefault="00000000">
            <w:pPr>
              <w:pStyle w:val="Jin0"/>
            </w:pPr>
            <w:r>
              <w:rPr>
                <w:rStyle w:val="Jin"/>
                <w:b/>
                <w:bCs/>
              </w:rPr>
              <w:lastRenderedPageBreak/>
              <w:t>Vzdělávací oblast:</w:t>
            </w:r>
          </w:p>
        </w:tc>
        <w:tc>
          <w:tcPr>
            <w:tcW w:w="7228" w:type="dxa"/>
            <w:gridSpan w:val="5"/>
            <w:tcBorders>
              <w:top w:val="single" w:sz="4" w:space="0" w:color="auto"/>
              <w:left w:val="single" w:sz="4" w:space="0" w:color="auto"/>
              <w:right w:val="single" w:sz="4" w:space="0" w:color="auto"/>
            </w:tcBorders>
            <w:vAlign w:val="center"/>
          </w:tcPr>
          <w:p w14:paraId="28A30C83" w14:textId="77777777" w:rsidR="00563BAA" w:rsidRDefault="00000000">
            <w:pPr>
              <w:pStyle w:val="Jin0"/>
              <w:rPr>
                <w:sz w:val="36"/>
                <w:szCs w:val="36"/>
              </w:rPr>
            </w:pPr>
            <w:r>
              <w:rPr>
                <w:rStyle w:val="Jin"/>
                <w:b/>
                <w:bCs/>
                <w:sz w:val="36"/>
                <w:szCs w:val="36"/>
              </w:rPr>
              <w:t>Člověk a zdraví</w:t>
            </w:r>
          </w:p>
        </w:tc>
      </w:tr>
      <w:tr w:rsidR="00563BAA" w14:paraId="28A30C89" w14:textId="77777777">
        <w:tblPrEx>
          <w:tblCellMar>
            <w:top w:w="0" w:type="dxa"/>
            <w:bottom w:w="0" w:type="dxa"/>
          </w:tblCellMar>
        </w:tblPrEx>
        <w:trPr>
          <w:trHeight w:hRule="exact" w:val="586"/>
          <w:jc w:val="center"/>
        </w:trPr>
        <w:tc>
          <w:tcPr>
            <w:tcW w:w="2117" w:type="dxa"/>
            <w:tcBorders>
              <w:top w:val="single" w:sz="4" w:space="0" w:color="auto"/>
              <w:left w:val="single" w:sz="4" w:space="0" w:color="auto"/>
            </w:tcBorders>
            <w:shd w:val="clear" w:color="auto" w:fill="D9D9D9"/>
            <w:vAlign w:val="center"/>
          </w:tcPr>
          <w:p w14:paraId="28A30C85" w14:textId="77777777" w:rsidR="00563BAA" w:rsidRDefault="00000000">
            <w:pPr>
              <w:pStyle w:val="Jin0"/>
            </w:pPr>
            <w:r>
              <w:rPr>
                <w:rStyle w:val="Jin"/>
                <w:b/>
                <w:bCs/>
              </w:rPr>
              <w:t>Vzdělávací obor:</w:t>
            </w:r>
          </w:p>
        </w:tc>
        <w:tc>
          <w:tcPr>
            <w:tcW w:w="4540" w:type="dxa"/>
            <w:gridSpan w:val="2"/>
            <w:tcBorders>
              <w:top w:val="single" w:sz="4" w:space="0" w:color="auto"/>
              <w:left w:val="single" w:sz="4" w:space="0" w:color="auto"/>
            </w:tcBorders>
            <w:vAlign w:val="center"/>
          </w:tcPr>
          <w:p w14:paraId="28A30C86" w14:textId="77777777" w:rsidR="00563BAA" w:rsidRDefault="00000000">
            <w:pPr>
              <w:pStyle w:val="Jin0"/>
              <w:rPr>
                <w:sz w:val="36"/>
                <w:szCs w:val="36"/>
              </w:rPr>
            </w:pPr>
            <w:r>
              <w:rPr>
                <w:rStyle w:val="Jin"/>
                <w:b/>
                <w:bCs/>
                <w:sz w:val="36"/>
                <w:szCs w:val="36"/>
              </w:rPr>
              <w:t>Tělesná výchova</w:t>
            </w:r>
          </w:p>
        </w:tc>
        <w:tc>
          <w:tcPr>
            <w:tcW w:w="1277" w:type="dxa"/>
            <w:tcBorders>
              <w:top w:val="single" w:sz="4" w:space="0" w:color="auto"/>
              <w:left w:val="single" w:sz="4" w:space="0" w:color="auto"/>
            </w:tcBorders>
            <w:shd w:val="clear" w:color="auto" w:fill="D9D9D9"/>
            <w:vAlign w:val="center"/>
          </w:tcPr>
          <w:p w14:paraId="28A30C87" w14:textId="77777777" w:rsidR="00563BAA" w:rsidRDefault="00000000">
            <w:pPr>
              <w:pStyle w:val="Jin0"/>
            </w:pPr>
            <w:r>
              <w:rPr>
                <w:rStyle w:val="Jin"/>
                <w:b/>
                <w:bCs/>
              </w:rPr>
              <w:t>Ročník:</w:t>
            </w:r>
          </w:p>
        </w:tc>
        <w:tc>
          <w:tcPr>
            <w:tcW w:w="1411" w:type="dxa"/>
            <w:gridSpan w:val="2"/>
            <w:tcBorders>
              <w:top w:val="single" w:sz="4" w:space="0" w:color="auto"/>
              <w:left w:val="single" w:sz="4" w:space="0" w:color="auto"/>
              <w:right w:val="single" w:sz="4" w:space="0" w:color="auto"/>
            </w:tcBorders>
            <w:vAlign w:val="center"/>
          </w:tcPr>
          <w:p w14:paraId="28A30C88" w14:textId="77777777" w:rsidR="00563BAA" w:rsidRDefault="00000000">
            <w:pPr>
              <w:pStyle w:val="Jin0"/>
              <w:ind w:firstLine="220"/>
              <w:rPr>
                <w:sz w:val="36"/>
                <w:szCs w:val="36"/>
              </w:rPr>
            </w:pPr>
            <w:r>
              <w:rPr>
                <w:rStyle w:val="Jin"/>
                <w:b/>
                <w:bCs/>
                <w:sz w:val="36"/>
                <w:szCs w:val="36"/>
              </w:rPr>
              <w:t>6. - 9.</w:t>
            </w:r>
          </w:p>
        </w:tc>
      </w:tr>
      <w:tr w:rsidR="00563BAA" w14:paraId="28A30C8D" w14:textId="77777777">
        <w:tblPrEx>
          <w:tblCellMar>
            <w:top w:w="0" w:type="dxa"/>
            <w:bottom w:w="0" w:type="dxa"/>
          </w:tblCellMar>
        </w:tblPrEx>
        <w:trPr>
          <w:trHeight w:hRule="exact" w:val="782"/>
          <w:jc w:val="center"/>
        </w:trPr>
        <w:tc>
          <w:tcPr>
            <w:tcW w:w="4387" w:type="dxa"/>
            <w:gridSpan w:val="2"/>
            <w:tcBorders>
              <w:top w:val="single" w:sz="4" w:space="0" w:color="auto"/>
              <w:left w:val="single" w:sz="4" w:space="0" w:color="auto"/>
            </w:tcBorders>
            <w:shd w:val="clear" w:color="auto" w:fill="D9D9D9"/>
            <w:vAlign w:val="center"/>
          </w:tcPr>
          <w:p w14:paraId="28A30C8A" w14:textId="77777777" w:rsidR="00563BAA" w:rsidRDefault="00000000">
            <w:pPr>
              <w:pStyle w:val="Jin0"/>
              <w:jc w:val="center"/>
            </w:pPr>
            <w:r>
              <w:rPr>
                <w:rStyle w:val="Jin"/>
                <w:b/>
                <w:bCs/>
              </w:rPr>
              <w:t>Očekávané výstupy</w:t>
            </w:r>
          </w:p>
        </w:tc>
        <w:tc>
          <w:tcPr>
            <w:tcW w:w="3547" w:type="dxa"/>
            <w:gridSpan w:val="2"/>
            <w:tcBorders>
              <w:top w:val="single" w:sz="4" w:space="0" w:color="auto"/>
              <w:left w:val="single" w:sz="4" w:space="0" w:color="auto"/>
            </w:tcBorders>
            <w:shd w:val="clear" w:color="auto" w:fill="D9D9D9"/>
            <w:vAlign w:val="center"/>
          </w:tcPr>
          <w:p w14:paraId="28A30C8B" w14:textId="77777777" w:rsidR="00563BAA" w:rsidRDefault="00000000">
            <w:pPr>
              <w:pStyle w:val="Jin0"/>
              <w:jc w:val="center"/>
            </w:pPr>
            <w:r>
              <w:rPr>
                <w:rStyle w:val="Jin"/>
                <w:b/>
                <w:bCs/>
              </w:rPr>
              <w:t>Učivo</w:t>
            </w:r>
          </w:p>
        </w:tc>
        <w:tc>
          <w:tcPr>
            <w:tcW w:w="1411" w:type="dxa"/>
            <w:gridSpan w:val="2"/>
            <w:tcBorders>
              <w:top w:val="single" w:sz="4" w:space="0" w:color="auto"/>
              <w:left w:val="single" w:sz="4" w:space="0" w:color="auto"/>
              <w:right w:val="single" w:sz="4" w:space="0" w:color="auto"/>
            </w:tcBorders>
            <w:shd w:val="clear" w:color="auto" w:fill="D9D9D9"/>
            <w:vAlign w:val="center"/>
          </w:tcPr>
          <w:p w14:paraId="28A30C8C" w14:textId="77777777" w:rsidR="00563BAA" w:rsidRDefault="00000000">
            <w:pPr>
              <w:pStyle w:val="Jin0"/>
              <w:ind w:firstLine="140"/>
            </w:pPr>
            <w:r>
              <w:rPr>
                <w:rStyle w:val="Jin"/>
                <w:b/>
                <w:bCs/>
              </w:rPr>
              <w:t>Poznámky</w:t>
            </w:r>
          </w:p>
        </w:tc>
      </w:tr>
      <w:tr w:rsidR="00563BAA" w14:paraId="28A30C8F" w14:textId="77777777">
        <w:tblPrEx>
          <w:tblCellMar>
            <w:top w:w="0" w:type="dxa"/>
            <w:bottom w:w="0" w:type="dxa"/>
          </w:tblCellMar>
        </w:tblPrEx>
        <w:trPr>
          <w:trHeight w:hRule="exact" w:val="427"/>
          <w:jc w:val="center"/>
        </w:trPr>
        <w:tc>
          <w:tcPr>
            <w:tcW w:w="9345" w:type="dxa"/>
            <w:gridSpan w:val="6"/>
            <w:tcBorders>
              <w:top w:val="single" w:sz="4" w:space="0" w:color="auto"/>
              <w:left w:val="single" w:sz="4" w:space="0" w:color="auto"/>
              <w:right w:val="single" w:sz="4" w:space="0" w:color="auto"/>
            </w:tcBorders>
            <w:vAlign w:val="center"/>
          </w:tcPr>
          <w:p w14:paraId="28A30C8E" w14:textId="77777777" w:rsidR="00563BAA" w:rsidRDefault="00000000">
            <w:pPr>
              <w:pStyle w:val="Jin0"/>
              <w:jc w:val="center"/>
              <w:rPr>
                <w:sz w:val="20"/>
                <w:szCs w:val="20"/>
              </w:rPr>
            </w:pPr>
            <w:r>
              <w:rPr>
                <w:rStyle w:val="Jin"/>
                <w:b/>
                <w:bCs/>
                <w:sz w:val="20"/>
                <w:szCs w:val="20"/>
              </w:rPr>
              <w:t>ČINNOSTI OVLIVŇUJÍCÍ ZDRAVÍ</w:t>
            </w:r>
          </w:p>
        </w:tc>
      </w:tr>
      <w:tr w:rsidR="00563BAA" w14:paraId="28A30C9F" w14:textId="77777777">
        <w:tblPrEx>
          <w:tblCellMar>
            <w:top w:w="0" w:type="dxa"/>
            <w:bottom w:w="0" w:type="dxa"/>
          </w:tblCellMar>
        </w:tblPrEx>
        <w:trPr>
          <w:trHeight w:hRule="exact" w:val="5117"/>
          <w:jc w:val="center"/>
        </w:trPr>
        <w:tc>
          <w:tcPr>
            <w:tcW w:w="4387" w:type="dxa"/>
            <w:gridSpan w:val="2"/>
            <w:tcBorders>
              <w:top w:val="single" w:sz="4" w:space="0" w:color="auto"/>
              <w:left w:val="single" w:sz="4" w:space="0" w:color="auto"/>
            </w:tcBorders>
            <w:vAlign w:val="center"/>
          </w:tcPr>
          <w:p w14:paraId="28A30C90" w14:textId="77777777" w:rsidR="00563BAA" w:rsidRDefault="00000000">
            <w:pPr>
              <w:pStyle w:val="Jin0"/>
              <w:ind w:firstLine="180"/>
              <w:rPr>
                <w:sz w:val="20"/>
                <w:szCs w:val="20"/>
              </w:rPr>
            </w:pPr>
            <w:r>
              <w:rPr>
                <w:rStyle w:val="Jin"/>
                <w:b/>
                <w:bCs/>
                <w:sz w:val="20"/>
                <w:szCs w:val="20"/>
              </w:rPr>
              <w:t>Žák:</w:t>
            </w:r>
          </w:p>
          <w:p w14:paraId="28A30C91" w14:textId="77777777" w:rsidR="00563BAA" w:rsidRDefault="00000000">
            <w:pPr>
              <w:pStyle w:val="Jin0"/>
              <w:numPr>
                <w:ilvl w:val="0"/>
                <w:numId w:val="375"/>
              </w:numPr>
              <w:tabs>
                <w:tab w:val="left" w:pos="678"/>
              </w:tabs>
              <w:ind w:firstLine="400"/>
              <w:rPr>
                <w:sz w:val="20"/>
                <w:szCs w:val="20"/>
              </w:rPr>
            </w:pPr>
            <w:r>
              <w:rPr>
                <w:rStyle w:val="Jin"/>
                <w:b/>
                <w:bCs/>
                <w:sz w:val="20"/>
                <w:szCs w:val="20"/>
              </w:rPr>
              <w:t>aktivně vstupuje do organizace svého</w:t>
            </w:r>
          </w:p>
          <w:p w14:paraId="28A30C92" w14:textId="77777777" w:rsidR="00563BAA" w:rsidRDefault="00000000">
            <w:pPr>
              <w:pStyle w:val="Jin0"/>
              <w:ind w:left="680" w:firstLine="20"/>
              <w:rPr>
                <w:sz w:val="20"/>
                <w:szCs w:val="20"/>
              </w:rPr>
            </w:pPr>
            <w:r>
              <w:rPr>
                <w:rStyle w:val="Jin"/>
                <w:b/>
                <w:bCs/>
                <w:sz w:val="20"/>
                <w:szCs w:val="20"/>
              </w:rPr>
              <w:t>pohybového režimu, některé pohybové činnosti zařazuje pravidelně a s konkrétním účelem</w:t>
            </w:r>
          </w:p>
          <w:p w14:paraId="28A30C93" w14:textId="77777777" w:rsidR="00563BAA" w:rsidRDefault="00000000">
            <w:pPr>
              <w:pStyle w:val="Jin0"/>
              <w:numPr>
                <w:ilvl w:val="0"/>
                <w:numId w:val="375"/>
              </w:numPr>
              <w:tabs>
                <w:tab w:val="left" w:pos="674"/>
              </w:tabs>
              <w:ind w:firstLine="400"/>
              <w:rPr>
                <w:sz w:val="20"/>
                <w:szCs w:val="20"/>
              </w:rPr>
            </w:pPr>
            <w:r>
              <w:rPr>
                <w:rStyle w:val="Jin"/>
                <w:b/>
                <w:bCs/>
                <w:sz w:val="20"/>
                <w:szCs w:val="20"/>
              </w:rPr>
              <w:t>usiluje o zlepšení své tělesné zdatnosti;</w:t>
            </w:r>
          </w:p>
          <w:p w14:paraId="28A30C94" w14:textId="77777777" w:rsidR="00563BAA" w:rsidRDefault="00000000">
            <w:pPr>
              <w:pStyle w:val="Jin0"/>
              <w:ind w:left="680" w:firstLine="20"/>
              <w:rPr>
                <w:sz w:val="20"/>
                <w:szCs w:val="20"/>
              </w:rPr>
            </w:pPr>
            <w:r>
              <w:rPr>
                <w:rStyle w:val="Jin"/>
                <w:b/>
                <w:bCs/>
                <w:sz w:val="20"/>
                <w:szCs w:val="20"/>
              </w:rPr>
              <w:t>z nabídky zvolí vhodný rozvojový program</w:t>
            </w:r>
          </w:p>
          <w:p w14:paraId="28A30C95" w14:textId="77777777" w:rsidR="00563BAA" w:rsidRDefault="00000000">
            <w:pPr>
              <w:pStyle w:val="Jin0"/>
              <w:numPr>
                <w:ilvl w:val="0"/>
                <w:numId w:val="375"/>
              </w:numPr>
              <w:tabs>
                <w:tab w:val="left" w:pos="678"/>
              </w:tabs>
              <w:ind w:firstLine="400"/>
              <w:rPr>
                <w:sz w:val="20"/>
                <w:szCs w:val="20"/>
              </w:rPr>
            </w:pPr>
            <w:r>
              <w:rPr>
                <w:rStyle w:val="Jin"/>
                <w:b/>
                <w:bCs/>
                <w:sz w:val="20"/>
                <w:szCs w:val="20"/>
              </w:rPr>
              <w:t>samostatně se připraví před pohybovou</w:t>
            </w:r>
          </w:p>
          <w:p w14:paraId="28A30C96" w14:textId="77777777" w:rsidR="00563BAA" w:rsidRDefault="00000000">
            <w:pPr>
              <w:pStyle w:val="Jin0"/>
              <w:ind w:left="680" w:firstLine="20"/>
              <w:rPr>
                <w:sz w:val="20"/>
                <w:szCs w:val="20"/>
              </w:rPr>
            </w:pPr>
            <w:r>
              <w:rPr>
                <w:rStyle w:val="Jin"/>
                <w:b/>
                <w:bCs/>
                <w:sz w:val="20"/>
                <w:szCs w:val="20"/>
              </w:rPr>
              <w:t xml:space="preserve">činností a ukončí ji ve shodě s hlavní </w:t>
            </w:r>
            <w:proofErr w:type="gramStart"/>
            <w:r>
              <w:rPr>
                <w:rStyle w:val="Jin"/>
                <w:b/>
                <w:bCs/>
                <w:sz w:val="20"/>
                <w:szCs w:val="20"/>
              </w:rPr>
              <w:t>činností - zatěžovanými</w:t>
            </w:r>
            <w:proofErr w:type="gramEnd"/>
            <w:r>
              <w:rPr>
                <w:rStyle w:val="Jin"/>
                <w:b/>
                <w:bCs/>
                <w:sz w:val="20"/>
                <w:szCs w:val="20"/>
              </w:rPr>
              <w:t xml:space="preserve"> svaly</w:t>
            </w:r>
          </w:p>
          <w:p w14:paraId="28A30C97" w14:textId="77777777" w:rsidR="00563BAA" w:rsidRDefault="00000000">
            <w:pPr>
              <w:pStyle w:val="Jin0"/>
              <w:numPr>
                <w:ilvl w:val="0"/>
                <w:numId w:val="375"/>
              </w:numPr>
              <w:tabs>
                <w:tab w:val="left" w:pos="674"/>
              </w:tabs>
              <w:ind w:firstLine="400"/>
              <w:rPr>
                <w:sz w:val="20"/>
                <w:szCs w:val="20"/>
              </w:rPr>
            </w:pPr>
            <w:r>
              <w:rPr>
                <w:rStyle w:val="Jin"/>
                <w:b/>
                <w:bCs/>
                <w:sz w:val="20"/>
                <w:szCs w:val="20"/>
              </w:rPr>
              <w:t>uplatňuje vhodné a bezpečné chování</w:t>
            </w:r>
          </w:p>
          <w:p w14:paraId="28A30C98" w14:textId="77777777" w:rsidR="00563BAA" w:rsidRDefault="00000000">
            <w:pPr>
              <w:pStyle w:val="Jin0"/>
              <w:ind w:left="680" w:firstLine="20"/>
              <w:rPr>
                <w:sz w:val="20"/>
                <w:szCs w:val="20"/>
              </w:rPr>
            </w:pPr>
            <w:r>
              <w:rPr>
                <w:rStyle w:val="Jin"/>
                <w:b/>
                <w:bCs/>
                <w:sz w:val="20"/>
                <w:szCs w:val="20"/>
              </w:rPr>
              <w:t>i v méně známém prostředí sportovišť, přírody, silničního provozu; předvídá možná nebezpečí úrazu a přizpůsobí jim svou činnost</w:t>
            </w:r>
          </w:p>
          <w:p w14:paraId="28A30C99" w14:textId="77777777" w:rsidR="00563BAA" w:rsidRDefault="00000000">
            <w:pPr>
              <w:pStyle w:val="Jin0"/>
              <w:numPr>
                <w:ilvl w:val="0"/>
                <w:numId w:val="375"/>
              </w:numPr>
              <w:tabs>
                <w:tab w:val="left" w:pos="678"/>
              </w:tabs>
              <w:ind w:left="680" w:hanging="280"/>
              <w:rPr>
                <w:sz w:val="20"/>
                <w:szCs w:val="20"/>
              </w:rPr>
            </w:pPr>
            <w:r>
              <w:rPr>
                <w:rStyle w:val="Jin"/>
                <w:b/>
                <w:bCs/>
                <w:sz w:val="20"/>
                <w:szCs w:val="20"/>
              </w:rPr>
              <w:t>odmítá drogy a jiné škodliviny jako neslučitelné se sportovní etikou a zdravím; upraví pohybovou aktivitu vzhledem k údajům o znečištění ovzduší</w:t>
            </w:r>
          </w:p>
        </w:tc>
        <w:tc>
          <w:tcPr>
            <w:tcW w:w="3686" w:type="dxa"/>
            <w:gridSpan w:val="3"/>
            <w:tcBorders>
              <w:top w:val="single" w:sz="4" w:space="0" w:color="auto"/>
              <w:left w:val="single" w:sz="4" w:space="0" w:color="auto"/>
            </w:tcBorders>
            <w:vAlign w:val="center"/>
          </w:tcPr>
          <w:p w14:paraId="28A30C9A" w14:textId="77777777" w:rsidR="00563BAA" w:rsidRDefault="00000000">
            <w:pPr>
              <w:pStyle w:val="Jin0"/>
              <w:jc w:val="center"/>
              <w:rPr>
                <w:sz w:val="20"/>
                <w:szCs w:val="20"/>
              </w:rPr>
            </w:pPr>
            <w:r>
              <w:rPr>
                <w:rStyle w:val="Jin"/>
                <w:b/>
                <w:bCs/>
                <w:sz w:val="20"/>
                <w:szCs w:val="20"/>
                <w:u w:val="single"/>
              </w:rPr>
              <w:t xml:space="preserve">Význam pohybu pro zdraví </w:t>
            </w:r>
            <w:r>
              <w:rPr>
                <w:rStyle w:val="Jin"/>
                <w:sz w:val="20"/>
                <w:szCs w:val="20"/>
              </w:rPr>
              <w:t xml:space="preserve">rekreační a výkonnostní sport, sport dívek a chlapců </w:t>
            </w:r>
            <w:r>
              <w:rPr>
                <w:rStyle w:val="Jin"/>
                <w:b/>
                <w:bCs/>
                <w:sz w:val="20"/>
                <w:szCs w:val="20"/>
                <w:u w:val="single"/>
              </w:rPr>
              <w:t>Zdravotně orientovaná zdatnost</w:t>
            </w:r>
            <w:r>
              <w:rPr>
                <w:rStyle w:val="Jin"/>
                <w:b/>
                <w:bCs/>
                <w:sz w:val="20"/>
                <w:szCs w:val="20"/>
              </w:rPr>
              <w:t xml:space="preserve"> </w:t>
            </w:r>
            <w:r>
              <w:rPr>
                <w:rStyle w:val="Jin"/>
                <w:sz w:val="20"/>
                <w:szCs w:val="20"/>
              </w:rPr>
              <w:t>rozvoj ZOZ, kondiční programy, manipulace se zatížením</w:t>
            </w:r>
          </w:p>
          <w:p w14:paraId="28A30C9B" w14:textId="77777777" w:rsidR="00563BAA" w:rsidRDefault="00000000">
            <w:pPr>
              <w:pStyle w:val="Jin0"/>
              <w:jc w:val="center"/>
              <w:rPr>
                <w:sz w:val="20"/>
                <w:szCs w:val="20"/>
              </w:rPr>
            </w:pPr>
            <w:r>
              <w:rPr>
                <w:rStyle w:val="Jin"/>
                <w:b/>
                <w:bCs/>
                <w:sz w:val="20"/>
                <w:szCs w:val="20"/>
                <w:u w:val="single"/>
              </w:rPr>
              <w:t xml:space="preserve">Prevence a korekce jednostranného zatížení a svalových dysbalancí </w:t>
            </w:r>
            <w:r>
              <w:rPr>
                <w:rStyle w:val="Jin"/>
                <w:sz w:val="20"/>
                <w:szCs w:val="20"/>
              </w:rPr>
              <w:t>průpravná, kompenzační, vyrovnávací, relaxační a jiná zdravotně zaměřená cvičení</w:t>
            </w:r>
          </w:p>
          <w:p w14:paraId="28A30C9C" w14:textId="77777777" w:rsidR="00563BAA" w:rsidRDefault="00000000">
            <w:pPr>
              <w:pStyle w:val="Jin0"/>
              <w:jc w:val="center"/>
              <w:rPr>
                <w:sz w:val="20"/>
                <w:szCs w:val="20"/>
              </w:rPr>
            </w:pPr>
            <w:r>
              <w:rPr>
                <w:rStyle w:val="Jin"/>
                <w:b/>
                <w:bCs/>
                <w:sz w:val="20"/>
                <w:szCs w:val="20"/>
                <w:u w:val="single"/>
              </w:rPr>
              <w:t xml:space="preserve">Hygiena a bezpečnost při pohybových činnostech </w:t>
            </w:r>
            <w:r>
              <w:rPr>
                <w:rStyle w:val="Jin"/>
                <w:sz w:val="20"/>
                <w:szCs w:val="20"/>
              </w:rPr>
              <w:t>v nestandardním prostředí, první pomoc při TV a sportu v různém prostředí a klimatických podmínkách, improvizované ošetření poranění a odsun raněného</w:t>
            </w:r>
          </w:p>
        </w:tc>
        <w:tc>
          <w:tcPr>
            <w:tcW w:w="1272" w:type="dxa"/>
            <w:tcBorders>
              <w:top w:val="single" w:sz="4" w:space="0" w:color="auto"/>
              <w:left w:val="single" w:sz="4" w:space="0" w:color="auto"/>
              <w:right w:val="single" w:sz="4" w:space="0" w:color="auto"/>
            </w:tcBorders>
            <w:vAlign w:val="center"/>
          </w:tcPr>
          <w:p w14:paraId="28A30C9D" w14:textId="77777777" w:rsidR="00563BAA" w:rsidRDefault="00000000">
            <w:pPr>
              <w:pStyle w:val="Jin0"/>
              <w:spacing w:after="220"/>
              <w:jc w:val="center"/>
              <w:rPr>
                <w:sz w:val="20"/>
                <w:szCs w:val="20"/>
              </w:rPr>
            </w:pPr>
            <w:r>
              <w:rPr>
                <w:rStyle w:val="Jin"/>
                <w:sz w:val="20"/>
                <w:szCs w:val="20"/>
              </w:rPr>
              <w:t>OSV</w:t>
            </w:r>
          </w:p>
          <w:p w14:paraId="28A30C9E" w14:textId="77777777" w:rsidR="00563BAA" w:rsidRDefault="00000000">
            <w:pPr>
              <w:pStyle w:val="Jin0"/>
              <w:jc w:val="center"/>
              <w:rPr>
                <w:sz w:val="20"/>
                <w:szCs w:val="20"/>
              </w:rPr>
            </w:pPr>
            <w:r>
              <w:rPr>
                <w:rStyle w:val="Jin"/>
                <w:sz w:val="20"/>
                <w:szCs w:val="20"/>
              </w:rPr>
              <w:t>Přírodopis</w:t>
            </w:r>
          </w:p>
        </w:tc>
      </w:tr>
      <w:tr w:rsidR="00563BAA" w14:paraId="28A30CA1" w14:textId="77777777">
        <w:tblPrEx>
          <w:tblCellMar>
            <w:top w:w="0" w:type="dxa"/>
            <w:bottom w:w="0" w:type="dxa"/>
          </w:tblCellMar>
        </w:tblPrEx>
        <w:trPr>
          <w:trHeight w:hRule="exact" w:val="466"/>
          <w:jc w:val="center"/>
        </w:trPr>
        <w:tc>
          <w:tcPr>
            <w:tcW w:w="9345" w:type="dxa"/>
            <w:gridSpan w:val="6"/>
            <w:tcBorders>
              <w:top w:val="single" w:sz="4" w:space="0" w:color="auto"/>
              <w:left w:val="single" w:sz="4" w:space="0" w:color="auto"/>
              <w:right w:val="single" w:sz="4" w:space="0" w:color="auto"/>
            </w:tcBorders>
            <w:vAlign w:val="center"/>
          </w:tcPr>
          <w:p w14:paraId="28A30CA0" w14:textId="77777777" w:rsidR="00563BAA" w:rsidRDefault="00000000">
            <w:pPr>
              <w:pStyle w:val="Jin0"/>
              <w:jc w:val="center"/>
              <w:rPr>
                <w:sz w:val="20"/>
                <w:szCs w:val="20"/>
              </w:rPr>
            </w:pPr>
            <w:r>
              <w:rPr>
                <w:rStyle w:val="Jin"/>
                <w:b/>
                <w:bCs/>
                <w:sz w:val="20"/>
                <w:szCs w:val="20"/>
              </w:rPr>
              <w:t>ČINNOSTI PODPORUJÍCÍ POHYBOVÉ UČENÍ</w:t>
            </w:r>
          </w:p>
        </w:tc>
      </w:tr>
      <w:tr w:rsidR="00563BAA" w14:paraId="28A30CB4" w14:textId="77777777">
        <w:tblPrEx>
          <w:tblCellMar>
            <w:top w:w="0" w:type="dxa"/>
            <w:bottom w:w="0" w:type="dxa"/>
          </w:tblCellMar>
        </w:tblPrEx>
        <w:trPr>
          <w:trHeight w:hRule="exact" w:val="6000"/>
          <w:jc w:val="center"/>
        </w:trPr>
        <w:tc>
          <w:tcPr>
            <w:tcW w:w="4387" w:type="dxa"/>
            <w:gridSpan w:val="2"/>
            <w:tcBorders>
              <w:top w:val="single" w:sz="4" w:space="0" w:color="auto"/>
              <w:left w:val="single" w:sz="4" w:space="0" w:color="auto"/>
              <w:bottom w:val="single" w:sz="4" w:space="0" w:color="auto"/>
            </w:tcBorders>
            <w:vAlign w:val="center"/>
          </w:tcPr>
          <w:p w14:paraId="28A30CA2" w14:textId="77777777" w:rsidR="00563BAA" w:rsidRDefault="00000000">
            <w:pPr>
              <w:pStyle w:val="Jin0"/>
              <w:rPr>
                <w:sz w:val="20"/>
                <w:szCs w:val="20"/>
              </w:rPr>
            </w:pPr>
            <w:r>
              <w:rPr>
                <w:rStyle w:val="Jin"/>
                <w:b/>
                <w:bCs/>
                <w:sz w:val="20"/>
                <w:szCs w:val="20"/>
              </w:rPr>
              <w:t>Žák:</w:t>
            </w:r>
          </w:p>
          <w:p w14:paraId="28A30CA3" w14:textId="77777777" w:rsidR="00563BAA" w:rsidRDefault="00000000">
            <w:pPr>
              <w:pStyle w:val="Jin0"/>
              <w:numPr>
                <w:ilvl w:val="0"/>
                <w:numId w:val="376"/>
              </w:numPr>
              <w:tabs>
                <w:tab w:val="left" w:pos="674"/>
              </w:tabs>
              <w:ind w:firstLine="400"/>
              <w:rPr>
                <w:sz w:val="20"/>
                <w:szCs w:val="20"/>
              </w:rPr>
            </w:pPr>
            <w:r>
              <w:rPr>
                <w:rStyle w:val="Jin"/>
                <w:b/>
                <w:bCs/>
                <w:sz w:val="20"/>
                <w:szCs w:val="20"/>
              </w:rPr>
              <w:t>užívá osvojované názvosloví na úrovni</w:t>
            </w:r>
          </w:p>
          <w:p w14:paraId="28A30CA4" w14:textId="77777777" w:rsidR="00563BAA" w:rsidRDefault="00000000">
            <w:pPr>
              <w:pStyle w:val="Jin0"/>
              <w:ind w:left="680" w:firstLine="20"/>
              <w:rPr>
                <w:sz w:val="20"/>
                <w:szCs w:val="20"/>
              </w:rPr>
            </w:pPr>
            <w:r>
              <w:rPr>
                <w:rStyle w:val="Jin"/>
                <w:b/>
                <w:bCs/>
                <w:sz w:val="20"/>
                <w:szCs w:val="20"/>
              </w:rPr>
              <w:t>cvičence, rozhodčího, diváka, čtenáře novin a časopisů, uživatele internetu</w:t>
            </w:r>
          </w:p>
          <w:p w14:paraId="28A30CA5" w14:textId="77777777" w:rsidR="00563BAA" w:rsidRDefault="00000000">
            <w:pPr>
              <w:pStyle w:val="Jin0"/>
              <w:numPr>
                <w:ilvl w:val="0"/>
                <w:numId w:val="376"/>
              </w:numPr>
              <w:tabs>
                <w:tab w:val="left" w:pos="674"/>
              </w:tabs>
              <w:ind w:firstLine="400"/>
              <w:rPr>
                <w:sz w:val="20"/>
                <w:szCs w:val="20"/>
              </w:rPr>
            </w:pPr>
            <w:r>
              <w:rPr>
                <w:rStyle w:val="Jin"/>
                <w:b/>
                <w:bCs/>
                <w:sz w:val="20"/>
                <w:szCs w:val="20"/>
              </w:rPr>
              <w:t>naplňuje ve školních podmínkách</w:t>
            </w:r>
          </w:p>
          <w:p w14:paraId="28A30CA6" w14:textId="77777777" w:rsidR="00563BAA" w:rsidRDefault="00000000">
            <w:pPr>
              <w:pStyle w:val="Jin0"/>
              <w:ind w:left="680" w:firstLine="20"/>
              <w:rPr>
                <w:sz w:val="20"/>
                <w:szCs w:val="20"/>
              </w:rPr>
            </w:pPr>
            <w:r>
              <w:rPr>
                <w:rStyle w:val="Jin"/>
                <w:b/>
                <w:bCs/>
                <w:sz w:val="20"/>
                <w:szCs w:val="20"/>
              </w:rPr>
              <w:t xml:space="preserve">základní olympijské </w:t>
            </w:r>
            <w:proofErr w:type="gramStart"/>
            <w:r>
              <w:rPr>
                <w:rStyle w:val="Jin"/>
                <w:b/>
                <w:bCs/>
                <w:sz w:val="20"/>
                <w:szCs w:val="20"/>
              </w:rPr>
              <w:t>myšlenky - čestné</w:t>
            </w:r>
            <w:proofErr w:type="gramEnd"/>
            <w:r>
              <w:rPr>
                <w:rStyle w:val="Jin"/>
                <w:b/>
                <w:bCs/>
                <w:sz w:val="20"/>
                <w:szCs w:val="20"/>
              </w:rPr>
              <w:t xml:space="preserve"> soupeření, pomoc handicapovaným, respekt k opačnému pohlavní, ochranu přírody při sportu</w:t>
            </w:r>
          </w:p>
          <w:p w14:paraId="28A30CA7" w14:textId="77777777" w:rsidR="00563BAA" w:rsidRDefault="00000000">
            <w:pPr>
              <w:pStyle w:val="Jin0"/>
              <w:numPr>
                <w:ilvl w:val="0"/>
                <w:numId w:val="376"/>
              </w:numPr>
              <w:tabs>
                <w:tab w:val="left" w:pos="678"/>
              </w:tabs>
              <w:ind w:firstLine="400"/>
              <w:rPr>
                <w:sz w:val="20"/>
                <w:szCs w:val="20"/>
              </w:rPr>
            </w:pPr>
            <w:r>
              <w:rPr>
                <w:rStyle w:val="Jin"/>
                <w:b/>
                <w:bCs/>
                <w:sz w:val="20"/>
                <w:szCs w:val="20"/>
              </w:rPr>
              <w:t>dohodne se na spolupráci i jednoduché</w:t>
            </w:r>
          </w:p>
          <w:p w14:paraId="28A30CA8" w14:textId="77777777" w:rsidR="00563BAA" w:rsidRDefault="00000000">
            <w:pPr>
              <w:pStyle w:val="Jin0"/>
              <w:ind w:left="680" w:firstLine="20"/>
              <w:rPr>
                <w:sz w:val="20"/>
                <w:szCs w:val="20"/>
              </w:rPr>
            </w:pPr>
            <w:r>
              <w:rPr>
                <w:rStyle w:val="Jin"/>
                <w:b/>
                <w:bCs/>
                <w:sz w:val="20"/>
                <w:szCs w:val="20"/>
              </w:rPr>
              <w:t>taktice vedoucí k úspěchu družstva a dodržuje ji</w:t>
            </w:r>
          </w:p>
          <w:p w14:paraId="28A30CA9" w14:textId="77777777" w:rsidR="00563BAA" w:rsidRDefault="00000000">
            <w:pPr>
              <w:pStyle w:val="Jin0"/>
              <w:numPr>
                <w:ilvl w:val="0"/>
                <w:numId w:val="376"/>
              </w:numPr>
              <w:tabs>
                <w:tab w:val="left" w:pos="678"/>
              </w:tabs>
              <w:ind w:firstLine="400"/>
              <w:rPr>
                <w:sz w:val="20"/>
                <w:szCs w:val="20"/>
              </w:rPr>
            </w:pPr>
            <w:r>
              <w:rPr>
                <w:rStyle w:val="Jin"/>
                <w:b/>
                <w:bCs/>
                <w:sz w:val="20"/>
                <w:szCs w:val="20"/>
              </w:rPr>
              <w:t>rozlišuje a uplatňuje práva a povinnosti</w:t>
            </w:r>
          </w:p>
          <w:p w14:paraId="28A30CAA" w14:textId="77777777" w:rsidR="00563BAA" w:rsidRDefault="00000000">
            <w:pPr>
              <w:pStyle w:val="Jin0"/>
              <w:ind w:left="680" w:firstLine="20"/>
              <w:rPr>
                <w:sz w:val="20"/>
                <w:szCs w:val="20"/>
              </w:rPr>
            </w:pPr>
            <w:r>
              <w:rPr>
                <w:rStyle w:val="Jin"/>
                <w:b/>
                <w:bCs/>
                <w:sz w:val="20"/>
                <w:szCs w:val="20"/>
              </w:rPr>
              <w:t>vyplývající z role hráče, rozhodčího, diváka, organizátora</w:t>
            </w:r>
          </w:p>
          <w:p w14:paraId="28A30CAB" w14:textId="77777777" w:rsidR="00563BAA" w:rsidRDefault="00000000">
            <w:pPr>
              <w:pStyle w:val="Jin0"/>
              <w:numPr>
                <w:ilvl w:val="0"/>
                <w:numId w:val="376"/>
              </w:numPr>
              <w:tabs>
                <w:tab w:val="left" w:pos="678"/>
              </w:tabs>
              <w:ind w:firstLine="400"/>
              <w:rPr>
                <w:sz w:val="20"/>
                <w:szCs w:val="20"/>
              </w:rPr>
            </w:pPr>
            <w:r>
              <w:rPr>
                <w:rStyle w:val="Jin"/>
                <w:b/>
                <w:bCs/>
                <w:sz w:val="20"/>
                <w:szCs w:val="20"/>
              </w:rPr>
              <w:t>sleduje určené prvky pohybové činnosti</w:t>
            </w:r>
          </w:p>
          <w:p w14:paraId="28A30CAC" w14:textId="77777777" w:rsidR="00563BAA" w:rsidRDefault="00000000">
            <w:pPr>
              <w:pStyle w:val="Jin0"/>
              <w:ind w:firstLine="680"/>
              <w:rPr>
                <w:sz w:val="20"/>
                <w:szCs w:val="20"/>
              </w:rPr>
            </w:pPr>
            <w:r>
              <w:rPr>
                <w:rStyle w:val="Jin"/>
                <w:b/>
                <w:bCs/>
                <w:sz w:val="20"/>
                <w:szCs w:val="20"/>
              </w:rPr>
              <w:t>a výkony, eviduje je a vyhodnotí</w:t>
            </w:r>
          </w:p>
          <w:p w14:paraId="28A30CAD" w14:textId="77777777" w:rsidR="00563BAA" w:rsidRDefault="00000000">
            <w:pPr>
              <w:pStyle w:val="Jin0"/>
              <w:numPr>
                <w:ilvl w:val="0"/>
                <w:numId w:val="376"/>
              </w:numPr>
              <w:tabs>
                <w:tab w:val="left" w:pos="674"/>
              </w:tabs>
              <w:ind w:left="680" w:hanging="280"/>
              <w:rPr>
                <w:sz w:val="22"/>
                <w:szCs w:val="22"/>
              </w:rPr>
            </w:pPr>
            <w:r>
              <w:rPr>
                <w:rStyle w:val="Jin"/>
                <w:b/>
                <w:bCs/>
                <w:sz w:val="20"/>
                <w:szCs w:val="20"/>
              </w:rPr>
              <w:t xml:space="preserve">zorganizuje samostatně i v týmu jednoduché turnaje, závody, turistické akce na úrovni školy; spolurozhoduje osvojované hry a </w:t>
            </w:r>
            <w:r>
              <w:rPr>
                <w:rStyle w:val="Jin"/>
                <w:b/>
                <w:bCs/>
                <w:sz w:val="22"/>
                <w:szCs w:val="22"/>
              </w:rPr>
              <w:t>soutěže</w:t>
            </w:r>
          </w:p>
          <w:p w14:paraId="28A30CAE" w14:textId="77777777" w:rsidR="00563BAA" w:rsidRDefault="00000000">
            <w:pPr>
              <w:pStyle w:val="Jin0"/>
              <w:numPr>
                <w:ilvl w:val="0"/>
                <w:numId w:val="376"/>
              </w:numPr>
              <w:tabs>
                <w:tab w:val="left" w:pos="674"/>
              </w:tabs>
              <w:ind w:left="680" w:hanging="280"/>
              <w:rPr>
                <w:sz w:val="20"/>
                <w:szCs w:val="20"/>
              </w:rPr>
            </w:pPr>
            <w:r>
              <w:rPr>
                <w:rStyle w:val="Jin"/>
                <w:b/>
                <w:bCs/>
                <w:sz w:val="20"/>
                <w:szCs w:val="20"/>
              </w:rPr>
              <w:t>zpracuje naměřená data a informace o pohybových aktivitách a podílí se na jejich prezentaci</w:t>
            </w:r>
          </w:p>
        </w:tc>
        <w:tc>
          <w:tcPr>
            <w:tcW w:w="3686" w:type="dxa"/>
            <w:gridSpan w:val="3"/>
            <w:tcBorders>
              <w:top w:val="single" w:sz="4" w:space="0" w:color="auto"/>
              <w:left w:val="single" w:sz="4" w:space="0" w:color="auto"/>
              <w:bottom w:val="single" w:sz="4" w:space="0" w:color="auto"/>
            </w:tcBorders>
            <w:vAlign w:val="center"/>
          </w:tcPr>
          <w:p w14:paraId="28A30CAF" w14:textId="77777777" w:rsidR="00563BAA" w:rsidRDefault="00000000">
            <w:pPr>
              <w:pStyle w:val="Jin0"/>
              <w:spacing w:after="220"/>
              <w:jc w:val="center"/>
              <w:rPr>
                <w:sz w:val="20"/>
                <w:szCs w:val="20"/>
              </w:rPr>
            </w:pPr>
            <w:r>
              <w:rPr>
                <w:rStyle w:val="Jin"/>
                <w:b/>
                <w:bCs/>
                <w:sz w:val="20"/>
                <w:szCs w:val="20"/>
                <w:u w:val="single"/>
              </w:rPr>
              <w:t xml:space="preserve">Komunikace v TV </w:t>
            </w:r>
            <w:r>
              <w:rPr>
                <w:rStyle w:val="Jin"/>
                <w:sz w:val="20"/>
                <w:szCs w:val="20"/>
              </w:rPr>
              <w:t xml:space="preserve">tělocvičné názvosloví osvojovaných činností, smluvené povely, signály, gesta, značky, základy grafického zápisu pohybu, vzájemná komunikace a spolupráce při osvojovaných pohybových činnostech </w:t>
            </w:r>
            <w:r>
              <w:rPr>
                <w:rStyle w:val="Jin"/>
                <w:b/>
                <w:bCs/>
                <w:sz w:val="20"/>
                <w:szCs w:val="20"/>
                <w:u w:val="single"/>
              </w:rPr>
              <w:t xml:space="preserve">Organizace prostoru a pohybových činností </w:t>
            </w:r>
            <w:r>
              <w:rPr>
                <w:rStyle w:val="Jin"/>
                <w:sz w:val="20"/>
                <w:szCs w:val="20"/>
              </w:rPr>
              <w:t xml:space="preserve">v nestandardních podmínkách; sportovní výstroj a </w:t>
            </w:r>
            <w:proofErr w:type="gramStart"/>
            <w:r>
              <w:rPr>
                <w:rStyle w:val="Jin"/>
                <w:sz w:val="20"/>
                <w:szCs w:val="20"/>
              </w:rPr>
              <w:t>výzbroj - výběr</w:t>
            </w:r>
            <w:proofErr w:type="gramEnd"/>
            <w:r>
              <w:rPr>
                <w:rStyle w:val="Jin"/>
                <w:sz w:val="20"/>
                <w:szCs w:val="20"/>
              </w:rPr>
              <w:t>, ošetřování</w:t>
            </w:r>
          </w:p>
          <w:p w14:paraId="28A30CB0" w14:textId="77777777" w:rsidR="00563BAA" w:rsidRDefault="00000000">
            <w:pPr>
              <w:pStyle w:val="Jin0"/>
              <w:jc w:val="center"/>
              <w:rPr>
                <w:sz w:val="20"/>
                <w:szCs w:val="20"/>
              </w:rPr>
            </w:pPr>
            <w:r>
              <w:rPr>
                <w:rStyle w:val="Jin"/>
                <w:b/>
                <w:bCs/>
                <w:sz w:val="20"/>
                <w:szCs w:val="20"/>
                <w:u w:val="single"/>
              </w:rPr>
              <w:t xml:space="preserve">Historie a současnost sportu </w:t>
            </w:r>
            <w:r>
              <w:rPr>
                <w:rStyle w:val="Jin"/>
                <w:sz w:val="20"/>
                <w:szCs w:val="20"/>
              </w:rPr>
              <w:t xml:space="preserve">významné soutěže a sportovci, </w:t>
            </w:r>
            <w:proofErr w:type="gramStart"/>
            <w:r>
              <w:rPr>
                <w:rStyle w:val="Jin"/>
                <w:sz w:val="20"/>
                <w:szCs w:val="20"/>
              </w:rPr>
              <w:t>olympismus - olympijská</w:t>
            </w:r>
            <w:proofErr w:type="gramEnd"/>
            <w:r>
              <w:rPr>
                <w:rStyle w:val="Jin"/>
                <w:sz w:val="20"/>
                <w:szCs w:val="20"/>
              </w:rPr>
              <w:t xml:space="preserve"> charta</w:t>
            </w:r>
          </w:p>
          <w:p w14:paraId="28A30CB1" w14:textId="77777777" w:rsidR="00563BAA" w:rsidRDefault="00000000">
            <w:pPr>
              <w:pStyle w:val="Jin0"/>
              <w:jc w:val="center"/>
              <w:rPr>
                <w:sz w:val="20"/>
                <w:szCs w:val="20"/>
              </w:rPr>
            </w:pPr>
            <w:r>
              <w:rPr>
                <w:rStyle w:val="Jin"/>
                <w:b/>
                <w:bCs/>
                <w:sz w:val="20"/>
                <w:szCs w:val="20"/>
                <w:u w:val="single"/>
              </w:rPr>
              <w:t xml:space="preserve">Pravidla osvojovaných pohybových činností </w:t>
            </w:r>
            <w:r>
              <w:rPr>
                <w:rStyle w:val="Jin"/>
                <w:sz w:val="20"/>
                <w:szCs w:val="20"/>
              </w:rPr>
              <w:t xml:space="preserve">her, závodů, soutěží </w:t>
            </w:r>
            <w:r>
              <w:rPr>
                <w:rStyle w:val="Jin"/>
                <w:b/>
                <w:bCs/>
                <w:sz w:val="20"/>
                <w:szCs w:val="20"/>
                <w:u w:val="single"/>
              </w:rPr>
              <w:t xml:space="preserve">Zásady jednání a chování </w:t>
            </w:r>
            <w:r>
              <w:rPr>
                <w:rStyle w:val="Jin"/>
                <w:b/>
                <w:bCs/>
                <w:sz w:val="22"/>
                <w:szCs w:val="22"/>
                <w:u w:val="single"/>
              </w:rPr>
              <w:t xml:space="preserve">v různém </w:t>
            </w:r>
            <w:r>
              <w:rPr>
                <w:rStyle w:val="Jin"/>
                <w:b/>
                <w:bCs/>
                <w:sz w:val="20"/>
                <w:szCs w:val="20"/>
                <w:u w:val="single"/>
              </w:rPr>
              <w:t xml:space="preserve">prostředí a při různých činnostech měření výkonů a posuzování pohybových dovedností </w:t>
            </w:r>
            <w:r>
              <w:rPr>
                <w:rStyle w:val="Jin"/>
                <w:sz w:val="20"/>
                <w:szCs w:val="20"/>
              </w:rPr>
              <w:t>měření, evidence, vyhodnocování</w:t>
            </w:r>
          </w:p>
        </w:tc>
        <w:tc>
          <w:tcPr>
            <w:tcW w:w="1272" w:type="dxa"/>
            <w:tcBorders>
              <w:top w:val="single" w:sz="4" w:space="0" w:color="auto"/>
              <w:left w:val="single" w:sz="4" w:space="0" w:color="auto"/>
              <w:bottom w:val="single" w:sz="4" w:space="0" w:color="auto"/>
              <w:right w:val="single" w:sz="4" w:space="0" w:color="auto"/>
            </w:tcBorders>
            <w:vAlign w:val="center"/>
          </w:tcPr>
          <w:p w14:paraId="28A30CB2" w14:textId="77777777" w:rsidR="00563BAA" w:rsidRDefault="00000000">
            <w:pPr>
              <w:pStyle w:val="Jin0"/>
              <w:spacing w:after="220"/>
              <w:jc w:val="center"/>
              <w:rPr>
                <w:sz w:val="20"/>
                <w:szCs w:val="20"/>
              </w:rPr>
            </w:pPr>
            <w:r>
              <w:rPr>
                <w:rStyle w:val="Jin"/>
                <w:sz w:val="20"/>
                <w:szCs w:val="20"/>
              </w:rPr>
              <w:t>OSV, VEGS, MV</w:t>
            </w:r>
          </w:p>
          <w:p w14:paraId="28A30CB3" w14:textId="77777777" w:rsidR="00563BAA" w:rsidRDefault="00000000">
            <w:pPr>
              <w:pStyle w:val="Jin0"/>
              <w:jc w:val="center"/>
              <w:rPr>
                <w:sz w:val="20"/>
                <w:szCs w:val="20"/>
              </w:rPr>
            </w:pPr>
            <w:r>
              <w:rPr>
                <w:rStyle w:val="Jin"/>
                <w:sz w:val="20"/>
                <w:szCs w:val="20"/>
              </w:rPr>
              <w:t>Fyzika, Informatika</w:t>
            </w:r>
          </w:p>
        </w:tc>
      </w:tr>
    </w:tbl>
    <w:p w14:paraId="28A30CB5"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3547"/>
        <w:gridCol w:w="1411"/>
      </w:tblGrid>
      <w:tr w:rsidR="00563BAA" w14:paraId="28A30CB9" w14:textId="77777777">
        <w:tblPrEx>
          <w:tblCellMar>
            <w:top w:w="0" w:type="dxa"/>
            <w:bottom w:w="0" w:type="dxa"/>
          </w:tblCellMar>
        </w:tblPrEx>
        <w:trPr>
          <w:trHeight w:hRule="exact" w:val="802"/>
          <w:jc w:val="center"/>
        </w:trPr>
        <w:tc>
          <w:tcPr>
            <w:tcW w:w="4387" w:type="dxa"/>
            <w:tcBorders>
              <w:top w:val="single" w:sz="4" w:space="0" w:color="auto"/>
              <w:left w:val="single" w:sz="4" w:space="0" w:color="auto"/>
            </w:tcBorders>
            <w:shd w:val="clear" w:color="auto" w:fill="D9D9D9"/>
            <w:vAlign w:val="center"/>
          </w:tcPr>
          <w:p w14:paraId="28A30CB6" w14:textId="77777777" w:rsidR="00563BAA" w:rsidRDefault="00000000">
            <w:pPr>
              <w:pStyle w:val="Jin0"/>
              <w:jc w:val="center"/>
            </w:pPr>
            <w:r>
              <w:rPr>
                <w:rStyle w:val="Jin"/>
                <w:b/>
                <w:bCs/>
              </w:rPr>
              <w:lastRenderedPageBreak/>
              <w:t>Očekávané výstupy</w:t>
            </w:r>
          </w:p>
        </w:tc>
        <w:tc>
          <w:tcPr>
            <w:tcW w:w="3547" w:type="dxa"/>
            <w:tcBorders>
              <w:top w:val="single" w:sz="4" w:space="0" w:color="auto"/>
              <w:left w:val="single" w:sz="4" w:space="0" w:color="auto"/>
            </w:tcBorders>
            <w:shd w:val="clear" w:color="auto" w:fill="D9D9D9"/>
            <w:vAlign w:val="center"/>
          </w:tcPr>
          <w:p w14:paraId="28A30CB7" w14:textId="77777777" w:rsidR="00563BAA" w:rsidRDefault="00000000">
            <w:pPr>
              <w:pStyle w:val="Jin0"/>
              <w:jc w:val="center"/>
            </w:pPr>
            <w:r>
              <w:rPr>
                <w:rStyle w:val="Jin"/>
                <w:b/>
                <w:bCs/>
              </w:rPr>
              <w:t>Učivo</w:t>
            </w:r>
          </w:p>
        </w:tc>
        <w:tc>
          <w:tcPr>
            <w:tcW w:w="1411" w:type="dxa"/>
            <w:tcBorders>
              <w:top w:val="single" w:sz="4" w:space="0" w:color="auto"/>
              <w:left w:val="single" w:sz="4" w:space="0" w:color="auto"/>
              <w:right w:val="single" w:sz="4" w:space="0" w:color="auto"/>
            </w:tcBorders>
            <w:shd w:val="clear" w:color="auto" w:fill="D9D9D9"/>
            <w:vAlign w:val="center"/>
          </w:tcPr>
          <w:p w14:paraId="28A30CB8" w14:textId="77777777" w:rsidR="00563BAA" w:rsidRDefault="00000000">
            <w:pPr>
              <w:pStyle w:val="Jin0"/>
            </w:pPr>
            <w:r>
              <w:rPr>
                <w:rStyle w:val="Jin"/>
                <w:b/>
                <w:bCs/>
              </w:rPr>
              <w:t>Poznámky</w:t>
            </w:r>
          </w:p>
        </w:tc>
      </w:tr>
      <w:tr w:rsidR="00563BAA" w14:paraId="28A30CBB" w14:textId="77777777">
        <w:tblPrEx>
          <w:tblCellMar>
            <w:top w:w="0" w:type="dxa"/>
            <w:bottom w:w="0" w:type="dxa"/>
          </w:tblCellMar>
        </w:tblPrEx>
        <w:trPr>
          <w:trHeight w:hRule="exact" w:val="542"/>
          <w:jc w:val="center"/>
        </w:trPr>
        <w:tc>
          <w:tcPr>
            <w:tcW w:w="9345" w:type="dxa"/>
            <w:gridSpan w:val="3"/>
            <w:tcBorders>
              <w:top w:val="single" w:sz="4" w:space="0" w:color="auto"/>
              <w:left w:val="single" w:sz="4" w:space="0" w:color="auto"/>
              <w:right w:val="single" w:sz="4" w:space="0" w:color="auto"/>
            </w:tcBorders>
            <w:vAlign w:val="center"/>
          </w:tcPr>
          <w:p w14:paraId="28A30CBA" w14:textId="77777777" w:rsidR="00563BAA" w:rsidRDefault="00000000">
            <w:pPr>
              <w:pStyle w:val="Jin0"/>
              <w:jc w:val="center"/>
              <w:rPr>
                <w:sz w:val="20"/>
                <w:szCs w:val="20"/>
              </w:rPr>
            </w:pPr>
            <w:r>
              <w:rPr>
                <w:rStyle w:val="Jin"/>
                <w:b/>
                <w:bCs/>
                <w:sz w:val="20"/>
                <w:szCs w:val="20"/>
              </w:rPr>
              <w:t>ČINNOSTI OVLIVŇUJÍCÍ ÚROVEŇ POHYBOVÝCH DOVEDNOSTÍ</w:t>
            </w:r>
          </w:p>
        </w:tc>
      </w:tr>
      <w:tr w:rsidR="00563BAA" w14:paraId="28A30CCF" w14:textId="77777777">
        <w:tblPrEx>
          <w:tblCellMar>
            <w:top w:w="0" w:type="dxa"/>
            <w:bottom w:w="0" w:type="dxa"/>
          </w:tblCellMar>
        </w:tblPrEx>
        <w:trPr>
          <w:trHeight w:hRule="exact" w:val="11597"/>
          <w:jc w:val="center"/>
        </w:trPr>
        <w:tc>
          <w:tcPr>
            <w:tcW w:w="4387" w:type="dxa"/>
            <w:tcBorders>
              <w:top w:val="single" w:sz="4" w:space="0" w:color="auto"/>
              <w:left w:val="single" w:sz="4" w:space="0" w:color="auto"/>
              <w:bottom w:val="single" w:sz="4" w:space="0" w:color="auto"/>
            </w:tcBorders>
            <w:vAlign w:val="center"/>
          </w:tcPr>
          <w:p w14:paraId="28A30CBC" w14:textId="77777777" w:rsidR="00563BAA" w:rsidRDefault="00000000">
            <w:pPr>
              <w:pStyle w:val="Jin0"/>
              <w:rPr>
                <w:sz w:val="20"/>
                <w:szCs w:val="20"/>
              </w:rPr>
            </w:pPr>
            <w:r>
              <w:rPr>
                <w:rStyle w:val="Jin"/>
                <w:b/>
                <w:bCs/>
                <w:sz w:val="20"/>
                <w:szCs w:val="20"/>
              </w:rPr>
              <w:t>Žák:</w:t>
            </w:r>
          </w:p>
          <w:p w14:paraId="28A30CBD" w14:textId="77777777" w:rsidR="00563BAA" w:rsidRDefault="00000000">
            <w:pPr>
              <w:pStyle w:val="Jin0"/>
              <w:numPr>
                <w:ilvl w:val="0"/>
                <w:numId w:val="377"/>
              </w:numPr>
              <w:tabs>
                <w:tab w:val="left" w:pos="674"/>
              </w:tabs>
              <w:spacing w:after="220"/>
              <w:ind w:left="700" w:hanging="300"/>
              <w:rPr>
                <w:sz w:val="20"/>
                <w:szCs w:val="20"/>
              </w:rPr>
            </w:pPr>
            <w:r>
              <w:rPr>
                <w:rStyle w:val="Jin"/>
                <w:b/>
                <w:bCs/>
                <w:sz w:val="20"/>
                <w:szCs w:val="20"/>
              </w:rPr>
              <w:t>zvládá v souladu s individuálními předpoklady osvojované pohybové dovednosti a tvořivě je aplikuje ve hře, soutěži, při rekreačních činnostech</w:t>
            </w:r>
          </w:p>
          <w:p w14:paraId="28A30CBE" w14:textId="77777777" w:rsidR="00563BAA" w:rsidRDefault="00000000">
            <w:pPr>
              <w:pStyle w:val="Jin0"/>
              <w:numPr>
                <w:ilvl w:val="0"/>
                <w:numId w:val="377"/>
              </w:numPr>
              <w:tabs>
                <w:tab w:val="left" w:pos="674"/>
              </w:tabs>
              <w:spacing w:line="233" w:lineRule="auto"/>
              <w:ind w:left="700" w:hanging="300"/>
              <w:rPr>
                <w:sz w:val="20"/>
                <w:szCs w:val="20"/>
              </w:rPr>
            </w:pPr>
            <w:r>
              <w:rPr>
                <w:rStyle w:val="Jin"/>
                <w:b/>
                <w:bCs/>
                <w:sz w:val="20"/>
                <w:szCs w:val="20"/>
              </w:rPr>
              <w:t>posoudí provedení osvojované pohybové činnosti, označí zjevné nedostatky a jejich možné příčiny</w:t>
            </w:r>
          </w:p>
        </w:tc>
        <w:tc>
          <w:tcPr>
            <w:tcW w:w="3547" w:type="dxa"/>
            <w:tcBorders>
              <w:top w:val="single" w:sz="4" w:space="0" w:color="auto"/>
              <w:left w:val="single" w:sz="4" w:space="0" w:color="auto"/>
              <w:bottom w:val="single" w:sz="4" w:space="0" w:color="auto"/>
            </w:tcBorders>
            <w:vAlign w:val="center"/>
          </w:tcPr>
          <w:p w14:paraId="28A30CBF" w14:textId="77777777" w:rsidR="00563BAA" w:rsidRDefault="00000000">
            <w:pPr>
              <w:pStyle w:val="Jin0"/>
              <w:spacing w:after="220"/>
              <w:jc w:val="center"/>
              <w:rPr>
                <w:sz w:val="20"/>
                <w:szCs w:val="20"/>
              </w:rPr>
            </w:pPr>
            <w:r>
              <w:rPr>
                <w:rStyle w:val="Jin"/>
                <w:b/>
                <w:bCs/>
                <w:sz w:val="20"/>
                <w:szCs w:val="20"/>
                <w:u w:val="single"/>
              </w:rPr>
              <w:t xml:space="preserve">Pohybové hry </w:t>
            </w:r>
            <w:r>
              <w:rPr>
                <w:rStyle w:val="Jin"/>
                <w:sz w:val="20"/>
                <w:szCs w:val="20"/>
              </w:rPr>
              <w:t>s různým zaměřením; netradiční pohybové hry a aktivity</w:t>
            </w:r>
          </w:p>
          <w:p w14:paraId="28A30CC0" w14:textId="77777777" w:rsidR="00563BAA" w:rsidRDefault="00000000">
            <w:pPr>
              <w:pStyle w:val="Jin0"/>
              <w:spacing w:after="220"/>
              <w:jc w:val="center"/>
              <w:rPr>
                <w:sz w:val="20"/>
                <w:szCs w:val="20"/>
              </w:rPr>
            </w:pPr>
            <w:r>
              <w:rPr>
                <w:rStyle w:val="Jin"/>
                <w:b/>
                <w:bCs/>
                <w:sz w:val="20"/>
                <w:szCs w:val="20"/>
                <w:u w:val="single"/>
              </w:rPr>
              <w:t xml:space="preserve">Gymnastika </w:t>
            </w:r>
            <w:r>
              <w:rPr>
                <w:rStyle w:val="Jin"/>
                <w:sz w:val="20"/>
                <w:szCs w:val="20"/>
              </w:rPr>
              <w:t>akrobacie, přeskoky, cvičení s náčiním a na nářadí</w:t>
            </w:r>
          </w:p>
          <w:p w14:paraId="28A30CC1" w14:textId="77777777" w:rsidR="00563BAA" w:rsidRDefault="00000000">
            <w:pPr>
              <w:pStyle w:val="Jin0"/>
              <w:spacing w:after="220"/>
              <w:jc w:val="center"/>
              <w:rPr>
                <w:sz w:val="20"/>
                <w:szCs w:val="20"/>
              </w:rPr>
            </w:pPr>
            <w:r>
              <w:rPr>
                <w:rStyle w:val="Jin"/>
                <w:b/>
                <w:bCs/>
                <w:sz w:val="20"/>
                <w:szCs w:val="20"/>
                <w:u w:val="single"/>
              </w:rPr>
              <w:t xml:space="preserve">Estetické a kondiční formy cvičení s hudbou a rytmickým doprovodem </w:t>
            </w:r>
            <w:r>
              <w:rPr>
                <w:rStyle w:val="Jin"/>
                <w:sz w:val="20"/>
                <w:szCs w:val="20"/>
              </w:rPr>
              <w:t>základy rytmické gymnastiky, cvičení s náčiním; kondiční formy cvičení, tance</w:t>
            </w:r>
          </w:p>
          <w:p w14:paraId="28A30CC2" w14:textId="77777777" w:rsidR="00563BAA" w:rsidRDefault="00000000">
            <w:pPr>
              <w:pStyle w:val="Jin0"/>
              <w:jc w:val="center"/>
              <w:rPr>
                <w:sz w:val="20"/>
                <w:szCs w:val="20"/>
              </w:rPr>
            </w:pPr>
            <w:r>
              <w:rPr>
                <w:rStyle w:val="Jin"/>
                <w:b/>
                <w:bCs/>
                <w:sz w:val="20"/>
                <w:szCs w:val="20"/>
                <w:u w:val="single"/>
              </w:rPr>
              <w:t>Úpoly</w:t>
            </w:r>
          </w:p>
          <w:p w14:paraId="28A30CC3" w14:textId="77777777" w:rsidR="00563BAA" w:rsidRDefault="00000000">
            <w:pPr>
              <w:pStyle w:val="Jin0"/>
              <w:spacing w:after="220"/>
              <w:jc w:val="center"/>
              <w:rPr>
                <w:sz w:val="20"/>
                <w:szCs w:val="20"/>
              </w:rPr>
            </w:pPr>
            <w:r>
              <w:rPr>
                <w:rStyle w:val="Jin"/>
                <w:sz w:val="20"/>
                <w:szCs w:val="20"/>
              </w:rPr>
              <w:t xml:space="preserve">základy sebeobrany, základy </w:t>
            </w:r>
            <w:proofErr w:type="spellStart"/>
            <w:r>
              <w:rPr>
                <w:rStyle w:val="Jin"/>
                <w:sz w:val="20"/>
                <w:szCs w:val="20"/>
              </w:rPr>
              <w:t>aikidó</w:t>
            </w:r>
            <w:proofErr w:type="spellEnd"/>
            <w:r>
              <w:rPr>
                <w:rStyle w:val="Jin"/>
                <w:sz w:val="20"/>
                <w:szCs w:val="20"/>
              </w:rPr>
              <w:t xml:space="preserve">, </w:t>
            </w:r>
            <w:proofErr w:type="spellStart"/>
            <w:r>
              <w:rPr>
                <w:rStyle w:val="Jin"/>
                <w:sz w:val="20"/>
                <w:szCs w:val="20"/>
              </w:rPr>
              <w:t>judó</w:t>
            </w:r>
            <w:proofErr w:type="spellEnd"/>
            <w:r>
              <w:rPr>
                <w:rStyle w:val="Jin"/>
                <w:sz w:val="20"/>
                <w:szCs w:val="20"/>
              </w:rPr>
              <w:t xml:space="preserve">, </w:t>
            </w:r>
            <w:proofErr w:type="spellStart"/>
            <w:r>
              <w:rPr>
                <w:rStyle w:val="Jin"/>
                <w:sz w:val="20"/>
                <w:szCs w:val="20"/>
              </w:rPr>
              <w:t>karatedó</w:t>
            </w:r>
            <w:proofErr w:type="spellEnd"/>
          </w:p>
          <w:p w14:paraId="28A30CC4" w14:textId="77777777" w:rsidR="00563BAA" w:rsidRDefault="00000000">
            <w:pPr>
              <w:pStyle w:val="Jin0"/>
              <w:jc w:val="center"/>
              <w:rPr>
                <w:sz w:val="20"/>
                <w:szCs w:val="20"/>
              </w:rPr>
            </w:pPr>
            <w:r>
              <w:rPr>
                <w:rStyle w:val="Jin"/>
                <w:b/>
                <w:bCs/>
                <w:sz w:val="20"/>
                <w:szCs w:val="20"/>
                <w:u w:val="single"/>
              </w:rPr>
              <w:t>Atletika</w:t>
            </w:r>
          </w:p>
          <w:p w14:paraId="28A30CC5" w14:textId="77777777" w:rsidR="00563BAA" w:rsidRDefault="00000000">
            <w:pPr>
              <w:pStyle w:val="Jin0"/>
              <w:spacing w:after="220"/>
              <w:jc w:val="center"/>
              <w:rPr>
                <w:sz w:val="20"/>
                <w:szCs w:val="20"/>
              </w:rPr>
            </w:pPr>
            <w:r>
              <w:rPr>
                <w:rStyle w:val="Jin"/>
                <w:sz w:val="20"/>
                <w:szCs w:val="20"/>
              </w:rPr>
              <w:t>rychlý běh, vytrvalý běh na dráze a v terénu, základy překážkového běhu, skok do dálky nebo do výšky, hod míčkem nebo granátem, vrh koulí</w:t>
            </w:r>
          </w:p>
          <w:p w14:paraId="28A30CC6" w14:textId="77777777" w:rsidR="00563BAA" w:rsidRDefault="00000000">
            <w:pPr>
              <w:pStyle w:val="Jin0"/>
              <w:jc w:val="center"/>
              <w:rPr>
                <w:sz w:val="20"/>
                <w:szCs w:val="20"/>
              </w:rPr>
            </w:pPr>
            <w:r>
              <w:rPr>
                <w:rStyle w:val="Jin"/>
                <w:b/>
                <w:bCs/>
                <w:sz w:val="20"/>
                <w:szCs w:val="20"/>
                <w:u w:val="single"/>
              </w:rPr>
              <w:t>Sportovní hry</w:t>
            </w:r>
          </w:p>
          <w:p w14:paraId="28A30CC7" w14:textId="77777777" w:rsidR="00563BAA" w:rsidRDefault="00000000">
            <w:pPr>
              <w:pStyle w:val="Jin0"/>
              <w:spacing w:after="220"/>
              <w:jc w:val="center"/>
              <w:rPr>
                <w:sz w:val="20"/>
                <w:szCs w:val="20"/>
              </w:rPr>
            </w:pPr>
            <w:r>
              <w:rPr>
                <w:rStyle w:val="Jin"/>
                <w:sz w:val="20"/>
                <w:szCs w:val="20"/>
              </w:rPr>
              <w:t>herní činnosti jednotlivce, herní kombinace, herní systémy, utkání podle pravidel žákovské kategorie</w:t>
            </w:r>
          </w:p>
          <w:p w14:paraId="28A30CC8" w14:textId="77777777" w:rsidR="00563BAA" w:rsidRDefault="00000000">
            <w:pPr>
              <w:pStyle w:val="Jin0"/>
              <w:spacing w:after="220"/>
              <w:jc w:val="center"/>
              <w:rPr>
                <w:sz w:val="20"/>
                <w:szCs w:val="20"/>
              </w:rPr>
            </w:pPr>
            <w:r>
              <w:rPr>
                <w:rStyle w:val="Jin"/>
                <w:b/>
                <w:bCs/>
                <w:sz w:val="20"/>
                <w:szCs w:val="20"/>
                <w:u w:val="single"/>
              </w:rPr>
              <w:t xml:space="preserve">Turistika a pobyt v přírodě </w:t>
            </w:r>
            <w:r>
              <w:rPr>
                <w:rStyle w:val="Jin"/>
                <w:sz w:val="20"/>
                <w:szCs w:val="20"/>
              </w:rPr>
              <w:t>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ukrytí, nouzový přístřešek, zajištění vody, potravy, tepla</w:t>
            </w:r>
          </w:p>
          <w:p w14:paraId="28A30CC9" w14:textId="77777777" w:rsidR="00563BAA" w:rsidRDefault="00000000">
            <w:pPr>
              <w:pStyle w:val="Jin0"/>
              <w:spacing w:after="220"/>
              <w:jc w:val="center"/>
              <w:rPr>
                <w:sz w:val="20"/>
                <w:szCs w:val="20"/>
              </w:rPr>
            </w:pPr>
            <w:r>
              <w:rPr>
                <w:rStyle w:val="Jin"/>
                <w:b/>
                <w:bCs/>
                <w:sz w:val="20"/>
                <w:szCs w:val="20"/>
                <w:u w:val="single"/>
              </w:rPr>
              <w:t xml:space="preserve">Lyžování, snowboarding </w:t>
            </w:r>
            <w:r>
              <w:rPr>
                <w:rStyle w:val="Jin"/>
                <w:sz w:val="20"/>
                <w:szCs w:val="20"/>
              </w:rPr>
              <w:t>běžecké lyžování, lyžařská turistika, sjezdové lyžování nebo jízda na snowboardu, bezpečnost pohybu v zimní horské krajině, jízda na vleku</w:t>
            </w:r>
          </w:p>
          <w:p w14:paraId="28A30CCA" w14:textId="77777777" w:rsidR="00563BAA" w:rsidRDefault="00000000">
            <w:pPr>
              <w:pStyle w:val="Jin0"/>
              <w:spacing w:after="220"/>
              <w:jc w:val="center"/>
              <w:rPr>
                <w:sz w:val="20"/>
                <w:szCs w:val="20"/>
              </w:rPr>
            </w:pPr>
            <w:r>
              <w:rPr>
                <w:rStyle w:val="Jin"/>
                <w:b/>
                <w:bCs/>
                <w:sz w:val="20"/>
                <w:szCs w:val="20"/>
                <w:u w:val="single"/>
              </w:rPr>
              <w:t>Bruslení</w:t>
            </w:r>
          </w:p>
        </w:tc>
        <w:tc>
          <w:tcPr>
            <w:tcW w:w="1411" w:type="dxa"/>
            <w:tcBorders>
              <w:top w:val="single" w:sz="4" w:space="0" w:color="auto"/>
              <w:left w:val="single" w:sz="4" w:space="0" w:color="auto"/>
              <w:bottom w:val="single" w:sz="4" w:space="0" w:color="auto"/>
              <w:right w:val="single" w:sz="4" w:space="0" w:color="auto"/>
            </w:tcBorders>
            <w:vAlign w:val="bottom"/>
          </w:tcPr>
          <w:p w14:paraId="28A30CCB" w14:textId="77777777" w:rsidR="00563BAA" w:rsidRDefault="00000000">
            <w:pPr>
              <w:pStyle w:val="Jin0"/>
              <w:spacing w:after="1820"/>
              <w:ind w:firstLine="460"/>
              <w:rPr>
                <w:sz w:val="20"/>
                <w:szCs w:val="20"/>
              </w:rPr>
            </w:pPr>
            <w:r>
              <w:rPr>
                <w:rStyle w:val="Jin"/>
                <w:sz w:val="20"/>
                <w:szCs w:val="20"/>
              </w:rPr>
              <w:t>OSV</w:t>
            </w:r>
          </w:p>
          <w:p w14:paraId="28A30CCC" w14:textId="77777777" w:rsidR="00563BAA" w:rsidRDefault="00000000">
            <w:pPr>
              <w:pStyle w:val="Jin0"/>
              <w:spacing w:after="680"/>
              <w:jc w:val="center"/>
              <w:rPr>
                <w:sz w:val="20"/>
                <w:szCs w:val="20"/>
              </w:rPr>
            </w:pPr>
            <w:r>
              <w:rPr>
                <w:rStyle w:val="Jin"/>
                <w:sz w:val="20"/>
                <w:szCs w:val="20"/>
              </w:rPr>
              <w:t>Letní sportovní kurz v 8. roč.</w:t>
            </w:r>
          </w:p>
          <w:p w14:paraId="28A30CCD" w14:textId="77777777" w:rsidR="00563BAA" w:rsidRDefault="00000000">
            <w:pPr>
              <w:pStyle w:val="Jin0"/>
              <w:spacing w:after="2060"/>
              <w:jc w:val="center"/>
              <w:rPr>
                <w:sz w:val="20"/>
                <w:szCs w:val="20"/>
              </w:rPr>
            </w:pPr>
            <w:r>
              <w:rPr>
                <w:rStyle w:val="Jin"/>
                <w:sz w:val="20"/>
                <w:szCs w:val="20"/>
              </w:rPr>
              <w:t>Zimní kurz v 7. roč.</w:t>
            </w:r>
          </w:p>
          <w:p w14:paraId="28A30CCE" w14:textId="77777777" w:rsidR="00563BAA" w:rsidRDefault="00000000">
            <w:pPr>
              <w:pStyle w:val="Jin0"/>
              <w:jc w:val="center"/>
              <w:rPr>
                <w:sz w:val="20"/>
                <w:szCs w:val="20"/>
              </w:rPr>
            </w:pPr>
            <w:r>
              <w:rPr>
                <w:rStyle w:val="Jin"/>
                <w:sz w:val="20"/>
                <w:szCs w:val="20"/>
              </w:rPr>
              <w:t>bruslení podle počasí</w:t>
            </w:r>
          </w:p>
        </w:tc>
      </w:tr>
    </w:tbl>
    <w:p w14:paraId="28A30CD0" w14:textId="77777777" w:rsidR="00563BAA" w:rsidRDefault="00000000">
      <w:pPr>
        <w:pStyle w:val="Nadpis60"/>
        <w:keepNext/>
        <w:keepLines/>
        <w:numPr>
          <w:ilvl w:val="0"/>
          <w:numId w:val="378"/>
        </w:numPr>
        <w:tabs>
          <w:tab w:val="left" w:pos="363"/>
        </w:tabs>
      </w:pPr>
      <w:bookmarkStart w:id="289" w:name="bookmark594"/>
      <w:r>
        <w:rPr>
          <w:rStyle w:val="Nadpis6"/>
          <w:b/>
          <w:bCs/>
          <w:sz w:val="24"/>
          <w:szCs w:val="24"/>
          <w:u w:val="none"/>
        </w:rPr>
        <w:t xml:space="preserve">9. </w:t>
      </w:r>
      <w:r>
        <w:rPr>
          <w:rStyle w:val="Nadpis6"/>
          <w:b/>
          <w:bCs/>
        </w:rPr>
        <w:t>Člověk a svět práce</w:t>
      </w:r>
      <w:bookmarkEnd w:id="289"/>
    </w:p>
    <w:p w14:paraId="28A30CD1" w14:textId="77777777" w:rsidR="00563BAA" w:rsidRDefault="00000000">
      <w:pPr>
        <w:pStyle w:val="Zkladntext1"/>
        <w:ind w:firstLine="880"/>
        <w:jc w:val="both"/>
      </w:pPr>
      <w:r>
        <w:rPr>
          <w:rStyle w:val="Zkladntext"/>
        </w:rPr>
        <w:t xml:space="preserve">Oblast Člověk a svět práce postihuje široké spektrum pracovních činností a technologií, vede žáky k získání základních uživatelských dovedností v různých oborech lidské činnosti a </w:t>
      </w:r>
      <w:r>
        <w:rPr>
          <w:rStyle w:val="Zkladntext"/>
        </w:rPr>
        <w:lastRenderedPageBreak/>
        <w:t>přispívá k vytváření životní a profesní orientace žáků.</w:t>
      </w:r>
    </w:p>
    <w:p w14:paraId="28A30CD2" w14:textId="77777777" w:rsidR="00563BAA" w:rsidRDefault="00000000">
      <w:pPr>
        <w:pStyle w:val="Zkladntext1"/>
        <w:ind w:firstLine="880"/>
        <w:jc w:val="both"/>
      </w:pPr>
      <w:r>
        <w:rPr>
          <w:rStyle w:val="Zkladntext"/>
        </w:rPr>
        <w:t>Koncepce vzdělávací oblasti vychází z konkrétních životních situací, v nichž žáci přicházejí do přímého kontaktu s lidskou činností a technikou v jejich rozmanitých podobách a širších souvislostech.</w:t>
      </w:r>
    </w:p>
    <w:p w14:paraId="28A30CD3" w14:textId="77777777" w:rsidR="00563BAA" w:rsidRDefault="00000000">
      <w:pPr>
        <w:pStyle w:val="Zkladntext1"/>
        <w:ind w:firstLine="880"/>
        <w:jc w:val="both"/>
      </w:pPr>
      <w:r>
        <w:rPr>
          <w:rStyle w:val="Zkladntext"/>
        </w:rPr>
        <w:t>Vzdělávací oblast se cíleně zaměřuje na praktické pracovní dovednosti a návyky a doplňuje celé základní vzdělání o důležitou složku nezbytnou pro uplatnění člověka v dalším životě a společnosti. Je založena na tvůrčí myšlenkové spoluúčasti žáků.</w:t>
      </w:r>
    </w:p>
    <w:p w14:paraId="28A30CD4" w14:textId="77777777" w:rsidR="00563BAA" w:rsidRDefault="00000000">
      <w:pPr>
        <w:pStyle w:val="Zkladntext1"/>
        <w:spacing w:after="540"/>
        <w:ind w:firstLine="880"/>
        <w:jc w:val="both"/>
      </w:pPr>
      <w:r>
        <w:rPr>
          <w:rStyle w:val="Zkladntext"/>
        </w:rPr>
        <w:t>Vzdělávací obsah je realizován v průběhu celého základního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věku žáků se postupně buduje systém, který žákům poskytuje důležité informace ze sféry výkonu práce a pomáhá jim při odpovědném rozhodování o dalším profesním zaměření.</w:t>
      </w:r>
    </w:p>
    <w:p w14:paraId="28A30CD5" w14:textId="77777777" w:rsidR="00563BAA" w:rsidRDefault="00000000">
      <w:pPr>
        <w:pStyle w:val="Nadpis60"/>
        <w:keepNext/>
        <w:keepLines/>
        <w:numPr>
          <w:ilvl w:val="0"/>
          <w:numId w:val="379"/>
        </w:numPr>
        <w:tabs>
          <w:tab w:val="left" w:pos="743"/>
          <w:tab w:val="left" w:pos="1575"/>
        </w:tabs>
        <w:ind w:firstLine="380"/>
      </w:pPr>
      <w:bookmarkStart w:id="290" w:name="bookmark596"/>
      <w:r>
        <w:rPr>
          <w:rStyle w:val="Nadpis6"/>
          <w:b/>
          <w:bCs/>
          <w:sz w:val="24"/>
          <w:szCs w:val="24"/>
          <w:u w:val="none"/>
        </w:rPr>
        <w:t>9. 1.</w:t>
      </w:r>
      <w:r>
        <w:rPr>
          <w:rStyle w:val="Nadpis6"/>
          <w:b/>
          <w:bCs/>
          <w:sz w:val="24"/>
          <w:szCs w:val="24"/>
          <w:u w:val="none"/>
        </w:rPr>
        <w:tab/>
      </w:r>
      <w:r>
        <w:rPr>
          <w:rStyle w:val="Nadpis6"/>
          <w:b/>
          <w:bCs/>
        </w:rPr>
        <w:t>PRAKTICKÉ ČINNOSTI</w:t>
      </w:r>
      <w:bookmarkEnd w:id="290"/>
    </w:p>
    <w:p w14:paraId="28A30CD6" w14:textId="77777777" w:rsidR="00563BAA" w:rsidRDefault="00000000">
      <w:pPr>
        <w:pStyle w:val="Nadpis70"/>
        <w:keepNext/>
        <w:keepLines/>
        <w:numPr>
          <w:ilvl w:val="0"/>
          <w:numId w:val="379"/>
        </w:numPr>
        <w:tabs>
          <w:tab w:val="left" w:pos="743"/>
        </w:tabs>
        <w:spacing w:after="260"/>
        <w:ind w:firstLine="380"/>
        <w:jc w:val="both"/>
      </w:pPr>
      <w:bookmarkStart w:id="291" w:name="bookmark598"/>
      <w:r>
        <w:rPr>
          <w:rStyle w:val="Nadpis7"/>
          <w:b/>
          <w:bCs/>
        </w:rPr>
        <w:t xml:space="preserve">9. 1. 1. </w:t>
      </w:r>
      <w:r>
        <w:rPr>
          <w:rStyle w:val="Nadpis7"/>
          <w:b/>
          <w:bCs/>
          <w:u w:val="single"/>
        </w:rPr>
        <w:t>Charakteristika předmětu</w:t>
      </w:r>
      <w:bookmarkEnd w:id="291"/>
    </w:p>
    <w:p w14:paraId="28A30CD7" w14:textId="77777777" w:rsidR="00563BAA" w:rsidRDefault="00000000">
      <w:pPr>
        <w:pStyle w:val="Nadpis70"/>
        <w:keepNext/>
        <w:keepLines/>
        <w:numPr>
          <w:ilvl w:val="0"/>
          <w:numId w:val="380"/>
        </w:numPr>
        <w:tabs>
          <w:tab w:val="left" w:pos="339"/>
        </w:tabs>
        <w:jc w:val="both"/>
      </w:pPr>
      <w:r>
        <w:rPr>
          <w:rStyle w:val="Nadpis7"/>
          <w:b/>
          <w:bCs/>
        </w:rPr>
        <w:t>stupeň</w:t>
      </w:r>
    </w:p>
    <w:p w14:paraId="28A30CD8" w14:textId="77777777" w:rsidR="00563BAA" w:rsidRDefault="00000000">
      <w:pPr>
        <w:pStyle w:val="Zkladntext1"/>
        <w:jc w:val="both"/>
      </w:pPr>
      <w:r>
        <w:rPr>
          <w:rStyle w:val="Zkladntext"/>
          <w:u w:val="single"/>
        </w:rPr>
        <w:t>časové a organizační vymezení:</w:t>
      </w:r>
    </w:p>
    <w:p w14:paraId="28A30CD9" w14:textId="77777777" w:rsidR="00563BAA" w:rsidRDefault="00000000">
      <w:pPr>
        <w:pStyle w:val="Zkladntext1"/>
        <w:numPr>
          <w:ilvl w:val="0"/>
          <w:numId w:val="381"/>
        </w:numPr>
        <w:tabs>
          <w:tab w:val="left" w:pos="686"/>
        </w:tabs>
        <w:ind w:firstLine="380"/>
        <w:jc w:val="both"/>
      </w:pPr>
      <w:r>
        <w:rPr>
          <w:rStyle w:val="Zkladntext"/>
        </w:rPr>
        <w:t>vyučuje se v 1. - 5. ročníku 1 hodinu týdně</w:t>
      </w:r>
    </w:p>
    <w:p w14:paraId="28A30CDA" w14:textId="77777777" w:rsidR="00563BAA" w:rsidRDefault="00000000">
      <w:pPr>
        <w:pStyle w:val="Zkladntext1"/>
        <w:numPr>
          <w:ilvl w:val="0"/>
          <w:numId w:val="381"/>
        </w:numPr>
        <w:tabs>
          <w:tab w:val="left" w:pos="730"/>
        </w:tabs>
        <w:ind w:left="740" w:hanging="360"/>
        <w:jc w:val="both"/>
      </w:pPr>
      <w:r>
        <w:rPr>
          <w:rStyle w:val="Zkladntext"/>
        </w:rPr>
        <w:t>předmět je cíleně zaměřen na praktické dovednosti a návyky v různých oborech lidské činnosti</w:t>
      </w:r>
    </w:p>
    <w:p w14:paraId="28A30CDB" w14:textId="77777777" w:rsidR="00563BAA" w:rsidRDefault="00000000">
      <w:pPr>
        <w:pStyle w:val="Zkladntext1"/>
        <w:numPr>
          <w:ilvl w:val="0"/>
          <w:numId w:val="381"/>
        </w:numPr>
        <w:tabs>
          <w:tab w:val="left" w:pos="686"/>
        </w:tabs>
        <w:ind w:firstLine="380"/>
        <w:jc w:val="both"/>
      </w:pPr>
      <w:r>
        <w:rPr>
          <w:rStyle w:val="Zkladntext"/>
        </w:rPr>
        <w:t>je založen na tvůrčí myšlenkové spoluúčasti žáků</w:t>
      </w:r>
    </w:p>
    <w:p w14:paraId="28A30CDC" w14:textId="77777777" w:rsidR="00563BAA" w:rsidRDefault="00000000">
      <w:pPr>
        <w:pStyle w:val="Zkladntext1"/>
        <w:numPr>
          <w:ilvl w:val="0"/>
          <w:numId w:val="381"/>
        </w:numPr>
        <w:tabs>
          <w:tab w:val="left" w:pos="686"/>
        </w:tabs>
        <w:spacing w:after="100"/>
        <w:ind w:firstLine="380"/>
        <w:jc w:val="both"/>
      </w:pPr>
      <w:r>
        <w:rPr>
          <w:rStyle w:val="Zkladntext"/>
        </w:rPr>
        <w:t>přispívá k vytvoření životní a profesní orientace žáků</w:t>
      </w:r>
    </w:p>
    <w:p w14:paraId="28A30CDD" w14:textId="77777777" w:rsidR="00563BAA" w:rsidRDefault="00000000">
      <w:pPr>
        <w:pStyle w:val="Zkladntext1"/>
        <w:spacing w:after="100"/>
        <w:ind w:firstLine="580"/>
        <w:jc w:val="both"/>
      </w:pPr>
      <w:r>
        <w:rPr>
          <w:rStyle w:val="Zkladntext"/>
        </w:rPr>
        <w:t>Vzdělávací obsah vzdělávacího oboru Praktické činnosti je členěn do čtyř tematických okruhů:</w:t>
      </w:r>
    </w:p>
    <w:p w14:paraId="28A30CDE" w14:textId="77777777" w:rsidR="00563BAA" w:rsidRDefault="00000000">
      <w:pPr>
        <w:pStyle w:val="Zkladntext1"/>
      </w:pPr>
      <w:r>
        <w:rPr>
          <w:rStyle w:val="Zkladntext"/>
          <w:b/>
          <w:bCs/>
        </w:rPr>
        <w:t>Práce s drobným materiálem</w:t>
      </w:r>
    </w:p>
    <w:p w14:paraId="28A30CDF" w14:textId="77777777" w:rsidR="00563BAA" w:rsidRDefault="00000000">
      <w:pPr>
        <w:pStyle w:val="Zkladntext1"/>
        <w:numPr>
          <w:ilvl w:val="0"/>
          <w:numId w:val="382"/>
        </w:numPr>
        <w:tabs>
          <w:tab w:val="left" w:pos="267"/>
        </w:tabs>
      </w:pPr>
      <w:r>
        <w:rPr>
          <w:rStyle w:val="Zkladntext"/>
        </w:rPr>
        <w:t>vlastnosti materiálů</w:t>
      </w:r>
    </w:p>
    <w:p w14:paraId="28A30CE0" w14:textId="77777777" w:rsidR="00563BAA" w:rsidRDefault="00000000">
      <w:pPr>
        <w:pStyle w:val="Zkladntext1"/>
        <w:numPr>
          <w:ilvl w:val="0"/>
          <w:numId w:val="382"/>
        </w:numPr>
        <w:tabs>
          <w:tab w:val="left" w:pos="267"/>
        </w:tabs>
      </w:pPr>
      <w:r>
        <w:rPr>
          <w:rStyle w:val="Zkladntext"/>
        </w:rPr>
        <w:t>pracovní pomůcky a nástroje</w:t>
      </w:r>
    </w:p>
    <w:p w14:paraId="28A30CE1" w14:textId="77777777" w:rsidR="00563BAA" w:rsidRDefault="00000000">
      <w:pPr>
        <w:pStyle w:val="Zkladntext1"/>
        <w:numPr>
          <w:ilvl w:val="0"/>
          <w:numId w:val="382"/>
        </w:numPr>
        <w:tabs>
          <w:tab w:val="left" w:pos="267"/>
        </w:tabs>
      </w:pPr>
      <w:r>
        <w:rPr>
          <w:rStyle w:val="Zkladntext"/>
        </w:rPr>
        <w:t>jednoduché pracovní operace a postupy</w:t>
      </w:r>
    </w:p>
    <w:p w14:paraId="28A30CE2" w14:textId="77777777" w:rsidR="00563BAA" w:rsidRDefault="00000000">
      <w:pPr>
        <w:pStyle w:val="Zkladntext1"/>
        <w:numPr>
          <w:ilvl w:val="0"/>
          <w:numId w:val="382"/>
        </w:numPr>
        <w:tabs>
          <w:tab w:val="left" w:pos="267"/>
        </w:tabs>
      </w:pPr>
      <w:r>
        <w:rPr>
          <w:rStyle w:val="Zkladntext"/>
        </w:rPr>
        <w:t>organizace práce</w:t>
      </w:r>
    </w:p>
    <w:p w14:paraId="28A30CE3" w14:textId="77777777" w:rsidR="00563BAA" w:rsidRDefault="00000000">
      <w:pPr>
        <w:pStyle w:val="Zkladntext1"/>
        <w:numPr>
          <w:ilvl w:val="0"/>
          <w:numId w:val="382"/>
        </w:numPr>
        <w:tabs>
          <w:tab w:val="left" w:pos="267"/>
        </w:tabs>
        <w:spacing w:after="100"/>
      </w:pPr>
      <w:r>
        <w:rPr>
          <w:rStyle w:val="Zkladntext"/>
        </w:rPr>
        <w:t>lidové zvyky, řemesla, tradice</w:t>
      </w:r>
    </w:p>
    <w:p w14:paraId="28A30CE4" w14:textId="77777777" w:rsidR="00563BAA" w:rsidRDefault="00000000">
      <w:pPr>
        <w:pStyle w:val="Nadpis70"/>
        <w:keepNext/>
        <w:keepLines/>
        <w:jc w:val="both"/>
      </w:pPr>
      <w:bookmarkStart w:id="292" w:name="bookmark601"/>
      <w:r>
        <w:rPr>
          <w:rStyle w:val="Nadpis7"/>
          <w:b/>
          <w:bCs/>
        </w:rPr>
        <w:t>Konstrukční činnosti</w:t>
      </w:r>
      <w:bookmarkEnd w:id="292"/>
    </w:p>
    <w:p w14:paraId="28A30CE5" w14:textId="77777777" w:rsidR="00563BAA" w:rsidRDefault="00000000">
      <w:pPr>
        <w:pStyle w:val="Zkladntext1"/>
        <w:numPr>
          <w:ilvl w:val="0"/>
          <w:numId w:val="382"/>
        </w:numPr>
        <w:tabs>
          <w:tab w:val="left" w:pos="267"/>
        </w:tabs>
        <w:jc w:val="both"/>
      </w:pPr>
      <w:r>
        <w:rPr>
          <w:rStyle w:val="Zkladntext"/>
        </w:rPr>
        <w:t>práce se stavebnicemi</w:t>
      </w:r>
    </w:p>
    <w:p w14:paraId="28A30CE6" w14:textId="77777777" w:rsidR="00563BAA" w:rsidRDefault="00000000">
      <w:pPr>
        <w:pStyle w:val="Zkladntext1"/>
        <w:numPr>
          <w:ilvl w:val="0"/>
          <w:numId w:val="382"/>
        </w:numPr>
        <w:tabs>
          <w:tab w:val="left" w:pos="267"/>
        </w:tabs>
        <w:jc w:val="both"/>
      </w:pPr>
      <w:r>
        <w:rPr>
          <w:rStyle w:val="Zkladntext"/>
        </w:rPr>
        <w:t>sestavování modelů</w:t>
      </w:r>
    </w:p>
    <w:p w14:paraId="28A30CE7" w14:textId="77777777" w:rsidR="00563BAA" w:rsidRDefault="00000000">
      <w:pPr>
        <w:pStyle w:val="Zkladntext1"/>
        <w:numPr>
          <w:ilvl w:val="0"/>
          <w:numId w:val="382"/>
        </w:numPr>
        <w:tabs>
          <w:tab w:val="left" w:pos="267"/>
        </w:tabs>
        <w:spacing w:after="100"/>
        <w:jc w:val="both"/>
      </w:pPr>
      <w:r>
        <w:rPr>
          <w:rStyle w:val="Zkladntext"/>
        </w:rPr>
        <w:t>práce s návodem, předlohou, jednoduchým náčrtem</w:t>
      </w:r>
    </w:p>
    <w:p w14:paraId="28A30CE8" w14:textId="77777777" w:rsidR="00563BAA" w:rsidRDefault="00000000">
      <w:pPr>
        <w:pStyle w:val="Nadpis70"/>
        <w:keepNext/>
        <w:keepLines/>
        <w:jc w:val="both"/>
      </w:pPr>
      <w:bookmarkStart w:id="293" w:name="bookmark603"/>
      <w:r>
        <w:rPr>
          <w:rStyle w:val="Nadpis7"/>
          <w:b/>
          <w:bCs/>
        </w:rPr>
        <w:t>Pěstitelské práce</w:t>
      </w:r>
      <w:bookmarkEnd w:id="293"/>
    </w:p>
    <w:p w14:paraId="28A30CE9" w14:textId="77777777" w:rsidR="00563BAA" w:rsidRDefault="00000000">
      <w:pPr>
        <w:pStyle w:val="Zkladntext1"/>
        <w:numPr>
          <w:ilvl w:val="0"/>
          <w:numId w:val="382"/>
        </w:numPr>
        <w:tabs>
          <w:tab w:val="left" w:pos="267"/>
        </w:tabs>
        <w:jc w:val="both"/>
      </w:pPr>
      <w:r>
        <w:rPr>
          <w:rStyle w:val="Zkladntext"/>
        </w:rPr>
        <w:t>základní podmínky pro pěstování rostlin, půda, výživa rostlin</w:t>
      </w:r>
    </w:p>
    <w:p w14:paraId="28A30CEA" w14:textId="77777777" w:rsidR="00563BAA" w:rsidRDefault="00000000">
      <w:pPr>
        <w:pStyle w:val="Zkladntext1"/>
        <w:numPr>
          <w:ilvl w:val="0"/>
          <w:numId w:val="382"/>
        </w:numPr>
        <w:tabs>
          <w:tab w:val="left" w:pos="267"/>
        </w:tabs>
        <w:jc w:val="both"/>
      </w:pPr>
      <w:r>
        <w:rPr>
          <w:rStyle w:val="Zkladntext"/>
        </w:rPr>
        <w:t>pěstování rostlin ze semen</w:t>
      </w:r>
    </w:p>
    <w:p w14:paraId="28A30CEB" w14:textId="77777777" w:rsidR="00563BAA" w:rsidRDefault="00000000">
      <w:pPr>
        <w:pStyle w:val="Zkladntext1"/>
        <w:numPr>
          <w:ilvl w:val="0"/>
          <w:numId w:val="382"/>
        </w:numPr>
        <w:tabs>
          <w:tab w:val="left" w:pos="267"/>
        </w:tabs>
        <w:jc w:val="both"/>
      </w:pPr>
      <w:r>
        <w:rPr>
          <w:rStyle w:val="Zkladntext"/>
        </w:rPr>
        <w:t>pěstování pokojových rostlin</w:t>
      </w:r>
    </w:p>
    <w:p w14:paraId="28A30CEC" w14:textId="77777777" w:rsidR="00563BAA" w:rsidRDefault="00000000">
      <w:pPr>
        <w:pStyle w:val="Zkladntext1"/>
        <w:numPr>
          <w:ilvl w:val="0"/>
          <w:numId w:val="382"/>
        </w:numPr>
        <w:tabs>
          <w:tab w:val="left" w:pos="267"/>
        </w:tabs>
        <w:spacing w:after="180"/>
        <w:jc w:val="both"/>
      </w:pPr>
      <w:r>
        <w:rPr>
          <w:rStyle w:val="Zkladntext"/>
        </w:rPr>
        <w:t>rostliny jedovaté, jako drogy, způsobující alergie</w:t>
      </w:r>
    </w:p>
    <w:p w14:paraId="28A30CED" w14:textId="77777777" w:rsidR="00563BAA" w:rsidRDefault="00000000">
      <w:pPr>
        <w:pStyle w:val="Nadpis70"/>
        <w:keepNext/>
        <w:keepLines/>
      </w:pPr>
      <w:bookmarkStart w:id="294" w:name="bookmark605"/>
      <w:r>
        <w:rPr>
          <w:rStyle w:val="Nadpis7"/>
          <w:b/>
          <w:bCs/>
        </w:rPr>
        <w:t>Příprava pokrmů</w:t>
      </w:r>
      <w:bookmarkEnd w:id="294"/>
    </w:p>
    <w:p w14:paraId="28A30CEE" w14:textId="77777777" w:rsidR="00563BAA" w:rsidRDefault="00000000">
      <w:pPr>
        <w:pStyle w:val="Zkladntext1"/>
        <w:numPr>
          <w:ilvl w:val="0"/>
          <w:numId w:val="382"/>
        </w:numPr>
        <w:tabs>
          <w:tab w:val="left" w:pos="275"/>
        </w:tabs>
      </w:pPr>
      <w:r>
        <w:rPr>
          <w:rStyle w:val="Zkladntext"/>
        </w:rPr>
        <w:t>jednoduchá úprava stolu, pravidla správného stolování</w:t>
      </w:r>
    </w:p>
    <w:p w14:paraId="28A30CEF" w14:textId="77777777" w:rsidR="00563BAA" w:rsidRDefault="00000000">
      <w:pPr>
        <w:pStyle w:val="Zkladntext1"/>
        <w:numPr>
          <w:ilvl w:val="0"/>
          <w:numId w:val="382"/>
        </w:numPr>
        <w:tabs>
          <w:tab w:val="left" w:pos="275"/>
        </w:tabs>
      </w:pPr>
      <w:r>
        <w:rPr>
          <w:rStyle w:val="Zkladntext"/>
        </w:rPr>
        <w:t>základní vybavení kuchyně</w:t>
      </w:r>
    </w:p>
    <w:p w14:paraId="28A30CF0" w14:textId="77777777" w:rsidR="00563BAA" w:rsidRDefault="00000000">
      <w:pPr>
        <w:pStyle w:val="Zkladntext1"/>
        <w:numPr>
          <w:ilvl w:val="0"/>
          <w:numId w:val="382"/>
        </w:numPr>
        <w:tabs>
          <w:tab w:val="left" w:pos="275"/>
        </w:tabs>
        <w:spacing w:after="120"/>
      </w:pPr>
      <w:r>
        <w:rPr>
          <w:rStyle w:val="Zkladntext"/>
        </w:rPr>
        <w:t>výběr, nákup a skladování potravin</w:t>
      </w:r>
    </w:p>
    <w:p w14:paraId="28A30CF1" w14:textId="77777777" w:rsidR="00563BAA" w:rsidRDefault="00000000">
      <w:pPr>
        <w:pStyle w:val="Zkladntext1"/>
        <w:numPr>
          <w:ilvl w:val="0"/>
          <w:numId w:val="382"/>
        </w:numPr>
        <w:tabs>
          <w:tab w:val="left" w:pos="721"/>
        </w:tabs>
        <w:spacing w:after="380"/>
        <w:ind w:left="720" w:hanging="340"/>
        <w:jc w:val="both"/>
      </w:pPr>
      <w:r>
        <w:rPr>
          <w:rStyle w:val="Zkladntext"/>
        </w:rPr>
        <w:lastRenderedPageBreak/>
        <w:t>Žáci se učí pracovat s různými materiály, osvojují si základní pracovní dovednosti a návyky, učí se plánovat, organizovat a hodnotit pracovní činnosti samostatně i v týmu. Jsou vedeni k dodržování zásad bezpečnosti a hygieny při práci.</w:t>
      </w:r>
    </w:p>
    <w:p w14:paraId="28A30CF2" w14:textId="77777777" w:rsidR="00563BAA" w:rsidRDefault="00000000">
      <w:pPr>
        <w:pStyle w:val="Nadpis70"/>
        <w:keepNext/>
        <w:keepLines/>
        <w:spacing w:after="260"/>
      </w:pPr>
      <w:bookmarkStart w:id="295" w:name="bookmark607"/>
      <w:r>
        <w:rPr>
          <w:rStyle w:val="Nadpis7"/>
          <w:b/>
          <w:bCs/>
        </w:rPr>
        <w:t>II. stupeň</w:t>
      </w:r>
      <w:bookmarkEnd w:id="295"/>
    </w:p>
    <w:p w14:paraId="28A30CF3" w14:textId="77777777" w:rsidR="00563BAA" w:rsidRDefault="00000000">
      <w:pPr>
        <w:pStyle w:val="Zkladntext1"/>
        <w:spacing w:after="260"/>
        <w:ind w:firstLine="740"/>
        <w:jc w:val="both"/>
      </w:pPr>
      <w:r>
        <w:rPr>
          <w:rStyle w:val="Zkladntext"/>
        </w:rPr>
        <w:t>Předmět Praktické činnosti se vyučuje jako samostatný vyučovací předmět v 6. až 9. ročníku. Časová dotace v učebním plánu je 1 hodina týdně v 6. až 9. roč. Výuka probíhá v učebně dílen, ve školní kuchyňce, na školním dvoře a případně ve třídě.</w:t>
      </w:r>
    </w:p>
    <w:p w14:paraId="28A30CF4" w14:textId="77777777" w:rsidR="00563BAA" w:rsidRDefault="00000000">
      <w:pPr>
        <w:pStyle w:val="Zkladntext1"/>
      </w:pPr>
      <w:r>
        <w:rPr>
          <w:rStyle w:val="Zkladntext"/>
        </w:rPr>
        <w:t>Vzdělávací obsah vzdělávacího oboru:</w:t>
      </w:r>
    </w:p>
    <w:p w14:paraId="28A30CF5" w14:textId="77777777" w:rsidR="00563BAA" w:rsidRDefault="00000000">
      <w:pPr>
        <w:pStyle w:val="Zkladntext1"/>
        <w:numPr>
          <w:ilvl w:val="0"/>
          <w:numId w:val="383"/>
        </w:numPr>
        <w:tabs>
          <w:tab w:val="left" w:pos="706"/>
        </w:tabs>
        <w:ind w:firstLine="380"/>
      </w:pPr>
      <w:r>
        <w:rPr>
          <w:rStyle w:val="Zkladntext"/>
        </w:rPr>
        <w:t>Práce s technickými materiály</w:t>
      </w:r>
    </w:p>
    <w:p w14:paraId="28A30CF6" w14:textId="77777777" w:rsidR="00563BAA" w:rsidRDefault="00000000">
      <w:pPr>
        <w:pStyle w:val="Zkladntext1"/>
        <w:numPr>
          <w:ilvl w:val="0"/>
          <w:numId w:val="383"/>
        </w:numPr>
        <w:tabs>
          <w:tab w:val="left" w:pos="706"/>
        </w:tabs>
        <w:ind w:firstLine="380"/>
      </w:pPr>
      <w:r>
        <w:rPr>
          <w:rStyle w:val="Zkladntext"/>
        </w:rPr>
        <w:t>Design a konstruování</w:t>
      </w:r>
    </w:p>
    <w:p w14:paraId="28A30CF7" w14:textId="77777777" w:rsidR="00563BAA" w:rsidRDefault="00000000">
      <w:pPr>
        <w:pStyle w:val="Zkladntext1"/>
        <w:numPr>
          <w:ilvl w:val="0"/>
          <w:numId w:val="383"/>
        </w:numPr>
        <w:tabs>
          <w:tab w:val="left" w:pos="706"/>
        </w:tabs>
        <w:ind w:firstLine="380"/>
      </w:pPr>
      <w:r>
        <w:rPr>
          <w:rStyle w:val="Zkladntext"/>
        </w:rPr>
        <w:t>Pěstitelské práce, chovatelství</w:t>
      </w:r>
    </w:p>
    <w:p w14:paraId="28A30CF8" w14:textId="77777777" w:rsidR="00563BAA" w:rsidRDefault="00000000">
      <w:pPr>
        <w:pStyle w:val="Zkladntext1"/>
        <w:numPr>
          <w:ilvl w:val="0"/>
          <w:numId w:val="383"/>
        </w:numPr>
        <w:tabs>
          <w:tab w:val="left" w:pos="706"/>
        </w:tabs>
        <w:ind w:firstLine="380"/>
      </w:pPr>
      <w:r>
        <w:rPr>
          <w:rStyle w:val="Zkladntext"/>
        </w:rPr>
        <w:t>Příprava pokrmů</w:t>
      </w:r>
    </w:p>
    <w:p w14:paraId="28A30CF9" w14:textId="77777777" w:rsidR="00563BAA" w:rsidRDefault="00000000">
      <w:pPr>
        <w:pStyle w:val="Zkladntext1"/>
        <w:numPr>
          <w:ilvl w:val="0"/>
          <w:numId w:val="383"/>
        </w:numPr>
        <w:tabs>
          <w:tab w:val="left" w:pos="706"/>
        </w:tabs>
        <w:ind w:firstLine="380"/>
      </w:pPr>
      <w:r>
        <w:rPr>
          <w:rStyle w:val="Zkladntext"/>
        </w:rPr>
        <w:t>Svět práce</w:t>
      </w:r>
    </w:p>
    <w:p w14:paraId="28A30CFA" w14:textId="77777777" w:rsidR="00563BAA" w:rsidRDefault="00000000">
      <w:pPr>
        <w:pStyle w:val="Zkladntext1"/>
        <w:numPr>
          <w:ilvl w:val="0"/>
          <w:numId w:val="383"/>
        </w:numPr>
        <w:tabs>
          <w:tab w:val="left" w:pos="706"/>
        </w:tabs>
        <w:spacing w:after="260"/>
        <w:ind w:firstLine="380"/>
        <w:jc w:val="both"/>
      </w:pPr>
      <w:r>
        <w:rPr>
          <w:rStyle w:val="Zkladntext"/>
        </w:rPr>
        <w:t>Provoz a údržba domácnosti</w:t>
      </w:r>
    </w:p>
    <w:p w14:paraId="28A30CFB" w14:textId="77777777" w:rsidR="00563BAA" w:rsidRDefault="00000000">
      <w:pPr>
        <w:pStyle w:val="Nadpis70"/>
        <w:keepNext/>
        <w:keepLines/>
        <w:numPr>
          <w:ilvl w:val="0"/>
          <w:numId w:val="384"/>
        </w:numPr>
        <w:tabs>
          <w:tab w:val="left" w:pos="743"/>
        </w:tabs>
        <w:spacing w:after="260"/>
        <w:ind w:firstLine="380"/>
        <w:jc w:val="both"/>
      </w:pPr>
      <w:bookmarkStart w:id="296" w:name="bookmark609"/>
      <w:r>
        <w:rPr>
          <w:rStyle w:val="Nadpis7"/>
          <w:b/>
          <w:bCs/>
        </w:rPr>
        <w:t xml:space="preserve">9. 1. 2. </w:t>
      </w:r>
      <w:r>
        <w:rPr>
          <w:rStyle w:val="Nadpis7"/>
          <w:b/>
          <w:bCs/>
          <w:u w:val="single"/>
        </w:rPr>
        <w:t>Výchovné a vzdělávací strategie</w:t>
      </w:r>
      <w:bookmarkEnd w:id="296"/>
    </w:p>
    <w:p w14:paraId="28A30CFC" w14:textId="77777777" w:rsidR="00563BAA" w:rsidRDefault="00000000">
      <w:pPr>
        <w:pStyle w:val="Zkladntext1"/>
        <w:spacing w:after="260"/>
        <w:ind w:firstLine="740"/>
      </w:pPr>
      <w:r>
        <w:rPr>
          <w:rStyle w:val="Zkladntext"/>
        </w:rPr>
        <w:t xml:space="preserve">Vzděláváním v daném vzdělávacím oboru směřujeme k utváření a rozvíjení </w:t>
      </w:r>
      <w:r>
        <w:rPr>
          <w:rStyle w:val="Zkladntext"/>
          <w:b/>
          <w:bCs/>
        </w:rPr>
        <w:t xml:space="preserve">klíčových kompetencí </w:t>
      </w:r>
      <w:r>
        <w:rPr>
          <w:rStyle w:val="Zkladntext"/>
        </w:rPr>
        <w:t>tím, že vedeme žáka k:</w:t>
      </w:r>
    </w:p>
    <w:p w14:paraId="28A30CFD" w14:textId="77777777" w:rsidR="00563BAA" w:rsidRDefault="00000000">
      <w:pPr>
        <w:pStyle w:val="Zkladntext1"/>
        <w:numPr>
          <w:ilvl w:val="0"/>
          <w:numId w:val="385"/>
        </w:numPr>
        <w:tabs>
          <w:tab w:val="left" w:pos="721"/>
        </w:tabs>
        <w:ind w:left="720" w:hanging="340"/>
        <w:jc w:val="both"/>
      </w:pPr>
      <w:r>
        <w:rPr>
          <w:rStyle w:val="Zkladntext"/>
        </w:rPr>
        <w:t>pozitivnímu vztahu k práci a k odpovědnosti za kvalitu svých i společných výsledků práce</w:t>
      </w:r>
    </w:p>
    <w:p w14:paraId="28A30CFE" w14:textId="77777777" w:rsidR="00563BAA" w:rsidRDefault="00000000">
      <w:pPr>
        <w:pStyle w:val="Zkladntext1"/>
        <w:numPr>
          <w:ilvl w:val="0"/>
          <w:numId w:val="385"/>
        </w:numPr>
        <w:tabs>
          <w:tab w:val="left" w:pos="721"/>
        </w:tabs>
        <w:ind w:left="720" w:hanging="340"/>
        <w:jc w:val="both"/>
      </w:pPr>
      <w:r>
        <w:rPr>
          <w:rStyle w:val="Zkladntext"/>
        </w:rPr>
        <w:t>osvojení základních pracovních dovedností a návyků z různých pracovních oblastí, k organizaci a plánování práce a k používání vhodných nástrojů, nářadí, pomůcek při práci i v běžném životě</w:t>
      </w:r>
    </w:p>
    <w:p w14:paraId="28A30CFF" w14:textId="77777777" w:rsidR="00563BAA" w:rsidRDefault="00000000">
      <w:pPr>
        <w:pStyle w:val="Zkladntext1"/>
        <w:numPr>
          <w:ilvl w:val="0"/>
          <w:numId w:val="385"/>
        </w:numPr>
        <w:tabs>
          <w:tab w:val="left" w:pos="721"/>
        </w:tabs>
        <w:ind w:left="720" w:hanging="340"/>
        <w:jc w:val="both"/>
      </w:pPr>
      <w:r>
        <w:rPr>
          <w:rStyle w:val="Zkladntext"/>
        </w:rPr>
        <w:t>vytrvalosti a soustavnosti při plnění zadaných úkolů, k uplatňování tvořivosti a vlastních nápadů při pracovní činnosti a k vynakládání úsilí na dosažení kvalitního výsledku</w:t>
      </w:r>
    </w:p>
    <w:p w14:paraId="28A30D00" w14:textId="77777777" w:rsidR="00563BAA" w:rsidRDefault="00000000">
      <w:pPr>
        <w:pStyle w:val="Zkladntext1"/>
        <w:numPr>
          <w:ilvl w:val="0"/>
          <w:numId w:val="385"/>
        </w:numPr>
        <w:tabs>
          <w:tab w:val="left" w:pos="721"/>
        </w:tabs>
        <w:ind w:left="720" w:hanging="340"/>
        <w:jc w:val="both"/>
      </w:pPr>
      <w:r>
        <w:rPr>
          <w:rStyle w:val="Zkladntext"/>
        </w:rPr>
        <w:t>poznání, že technika jako významná součást lidské kultury je vždy úzce spojena s pracovní činností člověka</w:t>
      </w:r>
    </w:p>
    <w:p w14:paraId="28A30D01" w14:textId="77777777" w:rsidR="00563BAA" w:rsidRDefault="00000000">
      <w:pPr>
        <w:pStyle w:val="Zkladntext1"/>
        <w:numPr>
          <w:ilvl w:val="0"/>
          <w:numId w:val="385"/>
        </w:numPr>
        <w:tabs>
          <w:tab w:val="left" w:pos="721"/>
        </w:tabs>
        <w:ind w:left="720" w:hanging="340"/>
        <w:jc w:val="both"/>
      </w:pPr>
      <w:r>
        <w:rPr>
          <w:rStyle w:val="Zkladntext"/>
        </w:rPr>
        <w:t>autentickému a objektivnímu poznávání okolního světa, k potřebné sebedůvěře, k novému postoji a hodnotám ve vztahu k práci člověka, technice a životnímu prostředí</w:t>
      </w:r>
    </w:p>
    <w:p w14:paraId="28A30D02" w14:textId="77777777" w:rsidR="00563BAA" w:rsidRDefault="00000000">
      <w:pPr>
        <w:pStyle w:val="Zkladntext1"/>
        <w:numPr>
          <w:ilvl w:val="0"/>
          <w:numId w:val="385"/>
        </w:numPr>
        <w:tabs>
          <w:tab w:val="left" w:pos="721"/>
        </w:tabs>
        <w:ind w:left="720" w:hanging="340"/>
        <w:jc w:val="both"/>
      </w:pPr>
      <w:r>
        <w:rPr>
          <w:rStyle w:val="Zkladntext"/>
        </w:rPr>
        <w:t>chápání práce a pracovní činnosti jako příležitosti k seberealizaci, sebeaktualizaci a k rozvíjení podnikatelského myšlení</w:t>
      </w:r>
    </w:p>
    <w:p w14:paraId="28A30D03" w14:textId="77777777" w:rsidR="00563BAA" w:rsidRDefault="00000000">
      <w:pPr>
        <w:pStyle w:val="Zkladntext1"/>
        <w:numPr>
          <w:ilvl w:val="0"/>
          <w:numId w:val="385"/>
        </w:numPr>
        <w:tabs>
          <w:tab w:val="left" w:pos="721"/>
        </w:tabs>
        <w:spacing w:after="260"/>
        <w:ind w:left="720" w:hanging="340"/>
        <w:jc w:val="both"/>
      </w:pPr>
      <w:r>
        <w:rPr>
          <w:rStyle w:val="Zkladntext"/>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28A30D04" w14:textId="77777777" w:rsidR="00563BAA" w:rsidRDefault="00000000">
      <w:pPr>
        <w:pStyle w:val="Zkladntext1"/>
      </w:pPr>
      <w:r>
        <w:rPr>
          <w:rStyle w:val="Zkladntext"/>
          <w:i/>
          <w:iCs/>
          <w:u w:val="single"/>
        </w:rPr>
        <w:t>Kompetence učení:</w:t>
      </w:r>
    </w:p>
    <w:p w14:paraId="28A30D05" w14:textId="77777777" w:rsidR="00563BAA" w:rsidRDefault="00000000">
      <w:pPr>
        <w:pStyle w:val="Zkladntext1"/>
      </w:pPr>
      <w:r>
        <w:rPr>
          <w:rStyle w:val="Zkladntext"/>
        </w:rPr>
        <w:t>vedeme žáky:</w:t>
      </w:r>
    </w:p>
    <w:p w14:paraId="28A30D06" w14:textId="77777777" w:rsidR="00563BAA" w:rsidRDefault="00000000">
      <w:pPr>
        <w:pStyle w:val="Zkladntext1"/>
        <w:numPr>
          <w:ilvl w:val="0"/>
          <w:numId w:val="386"/>
        </w:numPr>
        <w:tabs>
          <w:tab w:val="left" w:pos="275"/>
        </w:tabs>
      </w:pPr>
      <w:r>
        <w:rPr>
          <w:rStyle w:val="Zkladntext"/>
        </w:rPr>
        <w:t>k pozitivnímu vztahu k práci, k odpovědnosti za kvalitu svých i společných výsledků</w:t>
      </w:r>
    </w:p>
    <w:p w14:paraId="28A30D07" w14:textId="77777777" w:rsidR="00563BAA" w:rsidRDefault="00000000">
      <w:pPr>
        <w:pStyle w:val="Zkladntext1"/>
        <w:spacing w:after="260"/>
        <w:ind w:firstLine="660"/>
      </w:pPr>
      <w:r>
        <w:rPr>
          <w:rStyle w:val="Zkladntext"/>
        </w:rPr>
        <w:t>práce</w:t>
      </w:r>
    </w:p>
    <w:p w14:paraId="28A30D08" w14:textId="77777777" w:rsidR="00563BAA" w:rsidRDefault="00000000">
      <w:pPr>
        <w:pStyle w:val="Zkladntext1"/>
        <w:numPr>
          <w:ilvl w:val="0"/>
          <w:numId w:val="386"/>
        </w:numPr>
        <w:tabs>
          <w:tab w:val="left" w:pos="278"/>
        </w:tabs>
        <w:jc w:val="both"/>
      </w:pPr>
      <w:r>
        <w:rPr>
          <w:rStyle w:val="Zkladntext"/>
        </w:rPr>
        <w:t>k osvojení základních pracovních dovedností a návyků z různých pracovních oblastí</w:t>
      </w:r>
    </w:p>
    <w:p w14:paraId="28A30D09" w14:textId="77777777" w:rsidR="00563BAA" w:rsidRDefault="00000000">
      <w:pPr>
        <w:pStyle w:val="Zkladntext1"/>
        <w:numPr>
          <w:ilvl w:val="0"/>
          <w:numId w:val="386"/>
        </w:numPr>
        <w:tabs>
          <w:tab w:val="left" w:pos="278"/>
        </w:tabs>
        <w:jc w:val="both"/>
      </w:pPr>
      <w:r>
        <w:rPr>
          <w:rStyle w:val="Zkladntext"/>
        </w:rPr>
        <w:t>k organizaci a plánování práce</w:t>
      </w:r>
    </w:p>
    <w:p w14:paraId="28A30D0A" w14:textId="77777777" w:rsidR="00563BAA" w:rsidRDefault="00000000">
      <w:pPr>
        <w:pStyle w:val="Zkladntext1"/>
        <w:numPr>
          <w:ilvl w:val="0"/>
          <w:numId w:val="386"/>
        </w:numPr>
        <w:tabs>
          <w:tab w:val="left" w:pos="278"/>
        </w:tabs>
        <w:spacing w:after="260"/>
        <w:jc w:val="both"/>
      </w:pPr>
      <w:r>
        <w:rPr>
          <w:rStyle w:val="Zkladntext"/>
        </w:rPr>
        <w:t>k používání vhodných nástrojů, nářadí a pomůcek při práci i v běžném životě</w:t>
      </w:r>
    </w:p>
    <w:p w14:paraId="28A30D0B" w14:textId="77777777" w:rsidR="00563BAA" w:rsidRDefault="00000000">
      <w:pPr>
        <w:pStyle w:val="Zkladntext1"/>
        <w:jc w:val="both"/>
      </w:pPr>
      <w:r>
        <w:rPr>
          <w:rStyle w:val="Zkladntext"/>
          <w:i/>
          <w:iCs/>
          <w:u w:val="single"/>
        </w:rPr>
        <w:t>Kompetence k řešení problémů:</w:t>
      </w:r>
    </w:p>
    <w:p w14:paraId="28A30D0C" w14:textId="77777777" w:rsidR="00563BAA" w:rsidRDefault="00000000">
      <w:pPr>
        <w:pStyle w:val="Zkladntext1"/>
      </w:pPr>
      <w:r>
        <w:rPr>
          <w:rStyle w:val="Zkladntext"/>
        </w:rPr>
        <w:t>vedeme žáky:</w:t>
      </w:r>
    </w:p>
    <w:p w14:paraId="28A30D0D" w14:textId="77777777" w:rsidR="00563BAA" w:rsidRDefault="00000000">
      <w:pPr>
        <w:pStyle w:val="Zkladntext1"/>
        <w:numPr>
          <w:ilvl w:val="0"/>
          <w:numId w:val="386"/>
        </w:numPr>
        <w:tabs>
          <w:tab w:val="left" w:pos="278"/>
        </w:tabs>
        <w:jc w:val="both"/>
      </w:pPr>
      <w:r>
        <w:rPr>
          <w:rStyle w:val="Zkladntext"/>
        </w:rPr>
        <w:t>k vytrvalosti při plnění zadaných úkolů</w:t>
      </w:r>
    </w:p>
    <w:p w14:paraId="28A30D0E" w14:textId="77777777" w:rsidR="00563BAA" w:rsidRDefault="00000000">
      <w:pPr>
        <w:pStyle w:val="Zkladntext1"/>
        <w:numPr>
          <w:ilvl w:val="0"/>
          <w:numId w:val="386"/>
        </w:numPr>
        <w:tabs>
          <w:tab w:val="left" w:pos="278"/>
        </w:tabs>
        <w:jc w:val="both"/>
      </w:pPr>
      <w:r>
        <w:rPr>
          <w:rStyle w:val="Zkladntext"/>
        </w:rPr>
        <w:lastRenderedPageBreak/>
        <w:t>k uplatňování tvořivosti a vlastních nápadů při pracovní činnosti</w:t>
      </w:r>
    </w:p>
    <w:p w14:paraId="28A30D0F" w14:textId="77777777" w:rsidR="00563BAA" w:rsidRDefault="00000000">
      <w:pPr>
        <w:pStyle w:val="Zkladntext1"/>
        <w:numPr>
          <w:ilvl w:val="0"/>
          <w:numId w:val="386"/>
        </w:numPr>
        <w:tabs>
          <w:tab w:val="left" w:pos="278"/>
        </w:tabs>
        <w:spacing w:after="260"/>
        <w:jc w:val="both"/>
      </w:pPr>
      <w:r>
        <w:rPr>
          <w:rStyle w:val="Zkladntext"/>
        </w:rPr>
        <w:t>k vynakládání úsilí k dosažení kvalitního výsledků</w:t>
      </w:r>
    </w:p>
    <w:p w14:paraId="28A30D10" w14:textId="77777777" w:rsidR="00563BAA" w:rsidRDefault="00000000">
      <w:pPr>
        <w:pStyle w:val="Zkladntext1"/>
        <w:jc w:val="both"/>
      </w:pPr>
      <w:r>
        <w:rPr>
          <w:rStyle w:val="Zkladntext"/>
          <w:i/>
          <w:iCs/>
          <w:u w:val="single"/>
        </w:rPr>
        <w:t>Kompetence komunikativní:</w:t>
      </w:r>
    </w:p>
    <w:p w14:paraId="28A30D11" w14:textId="77777777" w:rsidR="00563BAA" w:rsidRDefault="00000000">
      <w:pPr>
        <w:pStyle w:val="Zkladntext1"/>
        <w:jc w:val="both"/>
      </w:pPr>
      <w:r>
        <w:rPr>
          <w:rStyle w:val="Zkladntext"/>
        </w:rPr>
        <w:t>učíme žáky:</w:t>
      </w:r>
    </w:p>
    <w:p w14:paraId="28A30D12" w14:textId="77777777" w:rsidR="00563BAA" w:rsidRDefault="00000000">
      <w:pPr>
        <w:pStyle w:val="Zkladntext1"/>
        <w:numPr>
          <w:ilvl w:val="0"/>
          <w:numId w:val="386"/>
        </w:numPr>
        <w:tabs>
          <w:tab w:val="left" w:pos="278"/>
        </w:tabs>
        <w:jc w:val="both"/>
      </w:pPr>
      <w:r>
        <w:rPr>
          <w:rStyle w:val="Zkladntext"/>
        </w:rPr>
        <w:t>formulovat a vyjadřovat své myšlenky a názory v logickém sledu, vyjadřovat se výstižně</w:t>
      </w:r>
    </w:p>
    <w:p w14:paraId="28A30D13" w14:textId="77777777" w:rsidR="00563BAA" w:rsidRDefault="00000000">
      <w:pPr>
        <w:pStyle w:val="Zkladntext1"/>
        <w:numPr>
          <w:ilvl w:val="0"/>
          <w:numId w:val="386"/>
        </w:numPr>
        <w:tabs>
          <w:tab w:val="left" w:pos="278"/>
        </w:tabs>
        <w:jc w:val="both"/>
      </w:pPr>
      <w:r>
        <w:rPr>
          <w:rStyle w:val="Zkladntext"/>
        </w:rPr>
        <w:t>naslouchání druhým spolužákům, reagování, argumentaci, diskusi, obhájení svých názorů</w:t>
      </w:r>
    </w:p>
    <w:p w14:paraId="28A30D14" w14:textId="77777777" w:rsidR="00563BAA" w:rsidRDefault="00000000">
      <w:pPr>
        <w:pStyle w:val="Zkladntext1"/>
        <w:numPr>
          <w:ilvl w:val="0"/>
          <w:numId w:val="386"/>
        </w:numPr>
        <w:tabs>
          <w:tab w:val="left" w:pos="278"/>
        </w:tabs>
        <w:spacing w:after="260"/>
        <w:jc w:val="both"/>
      </w:pPr>
      <w:r>
        <w:rPr>
          <w:rStyle w:val="Zkladntext"/>
        </w:rPr>
        <w:t>porozumět různým typům záznamů a obrazových materiálů potřebných při práci</w:t>
      </w:r>
    </w:p>
    <w:p w14:paraId="28A30D15" w14:textId="77777777" w:rsidR="00563BAA" w:rsidRDefault="00000000">
      <w:pPr>
        <w:pStyle w:val="Zkladntext1"/>
        <w:jc w:val="both"/>
      </w:pPr>
      <w:r>
        <w:rPr>
          <w:rStyle w:val="Zkladntext"/>
          <w:i/>
          <w:iCs/>
          <w:u w:val="single"/>
        </w:rPr>
        <w:t>Kompetence sociální a personální:</w:t>
      </w:r>
    </w:p>
    <w:p w14:paraId="28A30D16" w14:textId="77777777" w:rsidR="00563BAA" w:rsidRDefault="00000000">
      <w:pPr>
        <w:pStyle w:val="Zkladntext1"/>
      </w:pPr>
      <w:r>
        <w:rPr>
          <w:rStyle w:val="Zkladntext"/>
        </w:rPr>
        <w:t>vedeme žáky:</w:t>
      </w:r>
    </w:p>
    <w:p w14:paraId="28A30D17" w14:textId="77777777" w:rsidR="00563BAA" w:rsidRDefault="00000000">
      <w:pPr>
        <w:pStyle w:val="Zkladntext1"/>
        <w:numPr>
          <w:ilvl w:val="0"/>
          <w:numId w:val="386"/>
        </w:numPr>
        <w:tabs>
          <w:tab w:val="left" w:pos="278"/>
        </w:tabs>
        <w:jc w:val="both"/>
      </w:pPr>
      <w:r>
        <w:rPr>
          <w:rStyle w:val="Zkladntext"/>
        </w:rPr>
        <w:t>ke spolupráci ve skupině, přijímání nových rolí v pracovním procesu</w:t>
      </w:r>
    </w:p>
    <w:p w14:paraId="28A30D18" w14:textId="77777777" w:rsidR="00563BAA" w:rsidRDefault="00000000">
      <w:pPr>
        <w:pStyle w:val="Zkladntext1"/>
        <w:numPr>
          <w:ilvl w:val="0"/>
          <w:numId w:val="386"/>
        </w:numPr>
        <w:tabs>
          <w:tab w:val="left" w:pos="278"/>
        </w:tabs>
        <w:ind w:left="300" w:hanging="300"/>
        <w:jc w:val="both"/>
      </w:pPr>
      <w:r>
        <w:rPr>
          <w:rStyle w:val="Zkladntext"/>
        </w:rPr>
        <w:t>k autentickému a objektivnímu poznávání okolního světa, k potřebné sebedůvěře, k novému postoji a hodnotám ve vztahu k práci člověka, k technice a životnímu prostředí</w:t>
      </w:r>
    </w:p>
    <w:p w14:paraId="28A30D19" w14:textId="77777777" w:rsidR="00563BAA" w:rsidRDefault="00000000">
      <w:pPr>
        <w:pStyle w:val="Zkladntext1"/>
        <w:numPr>
          <w:ilvl w:val="0"/>
          <w:numId w:val="386"/>
        </w:numPr>
        <w:tabs>
          <w:tab w:val="left" w:pos="278"/>
        </w:tabs>
        <w:spacing w:after="260"/>
        <w:jc w:val="both"/>
      </w:pPr>
      <w:r>
        <w:rPr>
          <w:rStyle w:val="Zkladntext"/>
        </w:rPr>
        <w:t>k chápání práce a pracovní činnosti jako příležitosti k seberealizaci</w:t>
      </w:r>
    </w:p>
    <w:p w14:paraId="28A30D1A" w14:textId="77777777" w:rsidR="00563BAA" w:rsidRDefault="00000000">
      <w:pPr>
        <w:pStyle w:val="Zkladntext1"/>
        <w:jc w:val="both"/>
      </w:pPr>
      <w:r>
        <w:rPr>
          <w:rStyle w:val="Zkladntext"/>
          <w:i/>
          <w:iCs/>
          <w:u w:val="single"/>
        </w:rPr>
        <w:t>Kompetence občanské:</w:t>
      </w:r>
    </w:p>
    <w:p w14:paraId="28A30D1B" w14:textId="77777777" w:rsidR="00563BAA" w:rsidRDefault="00000000">
      <w:pPr>
        <w:pStyle w:val="Zkladntext1"/>
      </w:pPr>
      <w:r>
        <w:rPr>
          <w:rStyle w:val="Zkladntext"/>
        </w:rPr>
        <w:t>vedeme žáky:</w:t>
      </w:r>
    </w:p>
    <w:p w14:paraId="28A30D1C" w14:textId="77777777" w:rsidR="00563BAA" w:rsidRDefault="00000000">
      <w:pPr>
        <w:pStyle w:val="Zkladntext1"/>
        <w:numPr>
          <w:ilvl w:val="0"/>
          <w:numId w:val="386"/>
        </w:numPr>
        <w:tabs>
          <w:tab w:val="left" w:pos="278"/>
        </w:tabs>
        <w:ind w:left="300" w:hanging="300"/>
        <w:jc w:val="both"/>
      </w:pPr>
      <w:r>
        <w:rPr>
          <w:rStyle w:val="Zkladntext"/>
        </w:rPr>
        <w:t>k poznání, že technika jako významná součást kultury je vždy úzce spojena s pracovní činností člověka</w:t>
      </w:r>
    </w:p>
    <w:p w14:paraId="28A30D1D" w14:textId="77777777" w:rsidR="00563BAA" w:rsidRDefault="00000000">
      <w:pPr>
        <w:pStyle w:val="Zkladntext1"/>
        <w:numPr>
          <w:ilvl w:val="0"/>
          <w:numId w:val="386"/>
        </w:numPr>
        <w:tabs>
          <w:tab w:val="left" w:pos="278"/>
        </w:tabs>
        <w:jc w:val="both"/>
      </w:pPr>
      <w:r>
        <w:rPr>
          <w:rStyle w:val="Zkladntext"/>
        </w:rPr>
        <w:t>k odpovědnému rozhodování podle dané situace</w:t>
      </w:r>
    </w:p>
    <w:p w14:paraId="28A30D1E" w14:textId="77777777" w:rsidR="00563BAA" w:rsidRDefault="00000000">
      <w:pPr>
        <w:pStyle w:val="Zkladntext1"/>
        <w:numPr>
          <w:ilvl w:val="0"/>
          <w:numId w:val="386"/>
        </w:numPr>
        <w:tabs>
          <w:tab w:val="left" w:pos="278"/>
        </w:tabs>
        <w:spacing w:after="260"/>
        <w:ind w:left="300" w:hanging="300"/>
        <w:jc w:val="both"/>
      </w:pPr>
      <w:r>
        <w:rPr>
          <w:rStyle w:val="Zkladntext"/>
        </w:rPr>
        <w:t>k respektování našich tradic, k pozitivnímu postoji k uměleckým dílům, ke smyslu pro tvořivost</w:t>
      </w:r>
    </w:p>
    <w:p w14:paraId="28A30D1F" w14:textId="77777777" w:rsidR="00563BAA" w:rsidRDefault="00000000">
      <w:pPr>
        <w:pStyle w:val="Zkladntext1"/>
        <w:jc w:val="both"/>
      </w:pPr>
      <w:proofErr w:type="gramStart"/>
      <w:r>
        <w:rPr>
          <w:rStyle w:val="Zkladntext"/>
          <w:i/>
          <w:iCs/>
          <w:u w:val="single"/>
        </w:rPr>
        <w:t>Kompetence  pracovní</w:t>
      </w:r>
      <w:proofErr w:type="gramEnd"/>
      <w:r>
        <w:rPr>
          <w:rStyle w:val="Zkladntext"/>
          <w:i/>
          <w:iCs/>
          <w:u w:val="single"/>
        </w:rPr>
        <w:t>:</w:t>
      </w:r>
    </w:p>
    <w:p w14:paraId="28A30D20" w14:textId="77777777" w:rsidR="00563BAA" w:rsidRDefault="00000000">
      <w:pPr>
        <w:pStyle w:val="Zkladntext1"/>
        <w:jc w:val="both"/>
      </w:pPr>
      <w:r>
        <w:rPr>
          <w:rStyle w:val="Zkladntext"/>
        </w:rPr>
        <w:t>učíme žáky:</w:t>
      </w:r>
    </w:p>
    <w:p w14:paraId="28A30D21" w14:textId="77777777" w:rsidR="00563BAA" w:rsidRDefault="00000000">
      <w:pPr>
        <w:pStyle w:val="Zkladntext1"/>
        <w:numPr>
          <w:ilvl w:val="0"/>
          <w:numId w:val="386"/>
        </w:numPr>
        <w:tabs>
          <w:tab w:val="left" w:pos="278"/>
        </w:tabs>
        <w:jc w:val="both"/>
      </w:pPr>
      <w:r>
        <w:rPr>
          <w:rStyle w:val="Zkladntext"/>
        </w:rPr>
        <w:t>používat bezpečně a účinně materiály, nástroje a vybavení</w:t>
      </w:r>
    </w:p>
    <w:p w14:paraId="28A30D22" w14:textId="77777777" w:rsidR="00563BAA" w:rsidRDefault="00000000">
      <w:pPr>
        <w:pStyle w:val="Zkladntext1"/>
        <w:numPr>
          <w:ilvl w:val="0"/>
          <w:numId w:val="386"/>
        </w:numPr>
        <w:tabs>
          <w:tab w:val="left" w:pos="278"/>
        </w:tabs>
        <w:jc w:val="both"/>
      </w:pPr>
      <w:r>
        <w:rPr>
          <w:rStyle w:val="Zkladntext"/>
        </w:rPr>
        <w:t>dodržovat vymezená pravidla, plnit povinnosti</w:t>
      </w:r>
    </w:p>
    <w:p w14:paraId="28A30D23" w14:textId="77777777" w:rsidR="00563BAA" w:rsidRDefault="00000000">
      <w:pPr>
        <w:pStyle w:val="Zkladntext1"/>
        <w:jc w:val="both"/>
      </w:pPr>
      <w:r>
        <w:rPr>
          <w:rStyle w:val="Zkladntext"/>
        </w:rPr>
        <w:t>vedeme žáky:</w:t>
      </w:r>
    </w:p>
    <w:p w14:paraId="28A30D24" w14:textId="77777777" w:rsidR="00563BAA" w:rsidRDefault="00000000">
      <w:pPr>
        <w:pStyle w:val="Zkladntext1"/>
        <w:numPr>
          <w:ilvl w:val="0"/>
          <w:numId w:val="386"/>
        </w:numPr>
        <w:tabs>
          <w:tab w:val="left" w:pos="278"/>
        </w:tabs>
        <w:jc w:val="both"/>
      </w:pPr>
      <w:r>
        <w:rPr>
          <w:rStyle w:val="Zkladntext"/>
        </w:rPr>
        <w:t>k orientaci v různých oborech lidské činnosti</w:t>
      </w:r>
    </w:p>
    <w:p w14:paraId="28A30D25" w14:textId="77777777" w:rsidR="00563BAA" w:rsidRDefault="00000000">
      <w:pPr>
        <w:pStyle w:val="Zkladntext1"/>
        <w:numPr>
          <w:ilvl w:val="0"/>
          <w:numId w:val="386"/>
        </w:numPr>
        <w:tabs>
          <w:tab w:val="left" w:pos="278"/>
        </w:tabs>
        <w:ind w:left="300" w:hanging="300"/>
        <w:jc w:val="both"/>
      </w:pPr>
      <w:r>
        <w:rPr>
          <w:rStyle w:val="Zkladntext"/>
        </w:rPr>
        <w:t>k tomu, aby přistupovali k výsledkům pracovní činnosti nejen z hlediska kvality, funkčnosti a společenského významu, ale i z hlediska ochrany svého zdraví i zdraví druhých, ochrany životního prostředí i ochrany kulturních a společenských hodnot</w:t>
      </w:r>
    </w:p>
    <w:p w14:paraId="28A30D26" w14:textId="77777777" w:rsidR="00563BAA" w:rsidRDefault="00000000">
      <w:pPr>
        <w:pStyle w:val="Zkladntext1"/>
        <w:numPr>
          <w:ilvl w:val="0"/>
          <w:numId w:val="386"/>
        </w:numPr>
        <w:tabs>
          <w:tab w:val="left" w:pos="278"/>
        </w:tabs>
        <w:spacing w:after="260"/>
        <w:jc w:val="both"/>
      </w:pPr>
      <w:r>
        <w:rPr>
          <w:rStyle w:val="Zkladntext"/>
        </w:rPr>
        <w:t>seznamujeme žáky s formami fyzické a duševní práce</w:t>
      </w:r>
    </w:p>
    <w:p w14:paraId="28A30D27" w14:textId="77777777" w:rsidR="00563BAA" w:rsidRDefault="00000000">
      <w:pPr>
        <w:pStyle w:val="Zkladntext1"/>
        <w:jc w:val="both"/>
      </w:pPr>
      <w:r>
        <w:rPr>
          <w:rStyle w:val="Zkladntext"/>
          <w:i/>
          <w:iCs/>
          <w:u w:val="single"/>
        </w:rPr>
        <w:t>Kompetence digitální</w:t>
      </w:r>
    </w:p>
    <w:p w14:paraId="28A30D28" w14:textId="77777777" w:rsidR="00563BAA" w:rsidRDefault="00000000">
      <w:pPr>
        <w:pStyle w:val="Zkladntext1"/>
      </w:pPr>
      <w:r>
        <w:rPr>
          <w:rStyle w:val="Zkladntext"/>
        </w:rPr>
        <w:t>vedeme žáky k:</w:t>
      </w:r>
    </w:p>
    <w:p w14:paraId="28A30D29" w14:textId="77777777" w:rsidR="00563BAA" w:rsidRDefault="00000000">
      <w:pPr>
        <w:pStyle w:val="Zkladntext1"/>
        <w:numPr>
          <w:ilvl w:val="0"/>
          <w:numId w:val="386"/>
        </w:numPr>
        <w:tabs>
          <w:tab w:val="left" w:pos="658"/>
        </w:tabs>
        <w:ind w:left="740" w:hanging="360"/>
        <w:jc w:val="both"/>
      </w:pPr>
      <w:r>
        <w:rPr>
          <w:rStyle w:val="Zkladntext"/>
        </w:rPr>
        <w:t xml:space="preserve">ovládání běžně používaných digitálních zařízení, aplikací a služeb, využívat je při učení i při zapojení do života školy a do společnosti, samostatnému rozhodování, které </w:t>
      </w:r>
      <w:proofErr w:type="gramStart"/>
      <w:r>
        <w:rPr>
          <w:rStyle w:val="Zkladntext"/>
        </w:rPr>
        <w:t>technologie</w:t>
      </w:r>
      <w:proofErr w:type="gramEnd"/>
      <w:r>
        <w:rPr>
          <w:rStyle w:val="Zkladntext"/>
        </w:rPr>
        <w:t xml:space="preserve"> pro jakou činnost či řešený problém použije</w:t>
      </w:r>
    </w:p>
    <w:p w14:paraId="28A30D2A" w14:textId="77777777" w:rsidR="00563BAA" w:rsidRDefault="00000000">
      <w:pPr>
        <w:pStyle w:val="Zkladntext1"/>
        <w:numPr>
          <w:ilvl w:val="0"/>
          <w:numId w:val="386"/>
        </w:numPr>
        <w:tabs>
          <w:tab w:val="left" w:pos="658"/>
        </w:tabs>
        <w:spacing w:after="260"/>
        <w:ind w:left="740" w:hanging="360"/>
        <w:jc w:val="both"/>
      </w:pPr>
      <w:r>
        <w:rPr>
          <w:rStyle w:val="Zkladntext"/>
        </w:rPr>
        <w:t>získání, vyhledávání, kritickému posouzení, spravování a sdílení dat, informací a digitálního obsahu, k tomu volí postupy, způsoby a prostředky, které odpovídají konkrétní situaci a účelu</w:t>
      </w:r>
    </w:p>
    <w:p w14:paraId="28A30D2B" w14:textId="77777777" w:rsidR="00563BAA" w:rsidRDefault="00000000">
      <w:pPr>
        <w:pStyle w:val="Zkladntext1"/>
        <w:numPr>
          <w:ilvl w:val="0"/>
          <w:numId w:val="386"/>
        </w:numPr>
        <w:tabs>
          <w:tab w:val="left" w:pos="658"/>
        </w:tabs>
        <w:spacing w:line="230" w:lineRule="auto"/>
        <w:ind w:left="740" w:hanging="360"/>
        <w:jc w:val="both"/>
      </w:pPr>
      <w:r>
        <w:rPr>
          <w:rStyle w:val="Zkladntext"/>
        </w:rPr>
        <w:t>vytváření a upravování digitálních obsahů, kombinování různých formátu, vyjadřování se za pomoci digitálních prostředků</w:t>
      </w:r>
    </w:p>
    <w:p w14:paraId="28A30D2C" w14:textId="77777777" w:rsidR="00563BAA" w:rsidRDefault="00000000">
      <w:pPr>
        <w:pStyle w:val="Zkladntext1"/>
        <w:numPr>
          <w:ilvl w:val="0"/>
          <w:numId w:val="386"/>
        </w:numPr>
        <w:tabs>
          <w:tab w:val="left" w:pos="658"/>
        </w:tabs>
        <w:spacing w:after="260" w:line="230" w:lineRule="auto"/>
        <w:ind w:left="740" w:hanging="360"/>
        <w:jc w:val="both"/>
      </w:pPr>
      <w:r>
        <w:rPr>
          <w:rStyle w:val="Zkladntext"/>
        </w:rPr>
        <w:t>využívání digitálních technologií, aby si usnadnil práci, zautomatizoval rutinní činnosti, zefektivnil či zjednodušil své pracovní postupy a zkvalitnil výsledky své práce</w:t>
      </w:r>
    </w:p>
    <w:p w14:paraId="28A30D2D" w14:textId="77777777" w:rsidR="00563BAA" w:rsidRDefault="00000000">
      <w:pPr>
        <w:pStyle w:val="Nadpis70"/>
        <w:keepNext/>
        <w:keepLines/>
        <w:spacing w:after="260"/>
        <w:ind w:firstLine="380"/>
      </w:pPr>
      <w:bookmarkStart w:id="297" w:name="bookmark611"/>
      <w:r>
        <w:rPr>
          <w:rStyle w:val="Nadpis7"/>
          <w:b/>
          <w:bCs/>
        </w:rPr>
        <w:lastRenderedPageBreak/>
        <w:t xml:space="preserve">5. 9. 1. 3. </w:t>
      </w:r>
      <w:r>
        <w:rPr>
          <w:rStyle w:val="Nadpis7"/>
          <w:b/>
          <w:bCs/>
          <w:u w:val="single"/>
        </w:rPr>
        <w:t>Průřezová témata</w:t>
      </w:r>
      <w:bookmarkEnd w:id="297"/>
    </w:p>
    <w:p w14:paraId="28A30D2E" w14:textId="77777777" w:rsidR="00563BAA" w:rsidRDefault="00000000">
      <w:pPr>
        <w:pStyle w:val="Nadpis70"/>
        <w:keepNext/>
        <w:keepLines/>
        <w:numPr>
          <w:ilvl w:val="0"/>
          <w:numId w:val="387"/>
        </w:numPr>
        <w:tabs>
          <w:tab w:val="left" w:pos="339"/>
        </w:tabs>
        <w:spacing w:after="260"/>
      </w:pPr>
      <w:r>
        <w:rPr>
          <w:rStyle w:val="Nadpis7"/>
          <w:b/>
          <w:bCs/>
        </w:rPr>
        <w:t>stupeň</w:t>
      </w:r>
    </w:p>
    <w:p w14:paraId="28A30D2F" w14:textId="77777777" w:rsidR="00563BAA" w:rsidRDefault="00000000">
      <w:pPr>
        <w:pStyle w:val="Nadpis70"/>
        <w:keepNext/>
        <w:keepLines/>
        <w:spacing w:after="220"/>
      </w:pPr>
      <w:bookmarkStart w:id="298" w:name="bookmark614"/>
      <w:r>
        <w:rPr>
          <w:rStyle w:val="Nadpis7"/>
          <w:b/>
          <w:bCs/>
        </w:rPr>
        <w:t>OSOBNOSTNÍ A SOCIÁLNÍ VÝCHOVA</w:t>
      </w:r>
      <w:bookmarkEnd w:id="298"/>
    </w:p>
    <w:p w14:paraId="28A30D30" w14:textId="77777777" w:rsidR="00563BAA" w:rsidRDefault="00000000">
      <w:pPr>
        <w:pStyle w:val="Zkladntext80"/>
        <w:spacing w:after="260"/>
      </w:pPr>
      <w:r>
        <w:rPr>
          <w:rStyle w:val="Zkladntext8"/>
          <w:b/>
          <w:bCs/>
          <w:u w:val="single"/>
        </w:rPr>
        <w:t>Osobnostní rozvoj</w:t>
      </w:r>
    </w:p>
    <w:p w14:paraId="28A30D31" w14:textId="77777777" w:rsidR="00563BAA" w:rsidRDefault="00000000">
      <w:pPr>
        <w:pStyle w:val="Zkladntext80"/>
        <w:tabs>
          <w:tab w:val="left" w:pos="2731"/>
          <w:tab w:val="left" w:pos="9067"/>
        </w:tabs>
        <w:spacing w:after="260"/>
      </w:pPr>
      <w:r>
        <w:rPr>
          <w:rStyle w:val="Zkladntext8"/>
          <w:b/>
          <w:bCs/>
          <w:u w:val="single"/>
        </w:rPr>
        <w:t>| Kreativita</w:t>
      </w:r>
      <w:r>
        <w:rPr>
          <w:rStyle w:val="Zkladntext8"/>
          <w:b/>
          <w:bCs/>
          <w:u w:val="single"/>
        </w:rPr>
        <w:tab/>
      </w:r>
      <w:r>
        <w:rPr>
          <w:rStyle w:val="Zkladntext8"/>
          <w:u w:val="single"/>
        </w:rPr>
        <w:t xml:space="preserve">| Konstrukční </w:t>
      </w:r>
      <w:proofErr w:type="gramStart"/>
      <w:r>
        <w:rPr>
          <w:rStyle w:val="Zkladntext8"/>
          <w:u w:val="single"/>
        </w:rPr>
        <w:t>činnosti - vlastní</w:t>
      </w:r>
      <w:proofErr w:type="gramEnd"/>
      <w:r>
        <w:rPr>
          <w:rStyle w:val="Zkladntext8"/>
          <w:u w:val="single"/>
        </w:rPr>
        <w:t xml:space="preserve"> nápady převádět do reality</w:t>
      </w:r>
      <w:r>
        <w:rPr>
          <w:rStyle w:val="Zkladntext8"/>
          <w:u w:val="single"/>
        </w:rPr>
        <w:tab/>
        <w:t>|</w:t>
      </w:r>
    </w:p>
    <w:p w14:paraId="28A30D32" w14:textId="77777777" w:rsidR="00563BAA" w:rsidRDefault="00000000">
      <w:pPr>
        <w:pStyle w:val="Zkladntext80"/>
        <w:spacing w:after="220"/>
      </w:pPr>
      <w:r>
        <w:rPr>
          <w:rStyle w:val="Zkladntext8"/>
          <w:b/>
          <w:bCs/>
          <w:u w:val="single"/>
        </w:rPr>
        <w:t>Sociální rozvoj</w:t>
      </w:r>
    </w:p>
    <w:p w14:paraId="28A30D33" w14:textId="77777777" w:rsidR="00563BAA" w:rsidRDefault="00000000">
      <w:pPr>
        <w:pStyle w:val="Zkladntext80"/>
        <w:tabs>
          <w:tab w:val="left" w:pos="2731"/>
          <w:tab w:val="left" w:pos="9067"/>
        </w:tabs>
        <w:spacing w:after="260"/>
      </w:pPr>
      <w:r>
        <w:rPr>
          <w:rStyle w:val="Zkladntext8"/>
          <w:b/>
          <w:bCs/>
          <w:u w:val="single"/>
        </w:rPr>
        <w:t>| Spolupráce a soutěživost</w:t>
      </w:r>
      <w:r>
        <w:rPr>
          <w:rStyle w:val="Zkladntext8"/>
          <w:b/>
          <w:bCs/>
          <w:u w:val="single"/>
        </w:rPr>
        <w:tab/>
      </w:r>
      <w:r>
        <w:rPr>
          <w:rStyle w:val="Zkladntext8"/>
          <w:u w:val="single"/>
        </w:rPr>
        <w:t>| Integrativní součást vzdělávacího procesu</w:t>
      </w:r>
      <w:r>
        <w:rPr>
          <w:rStyle w:val="Zkladntext8"/>
          <w:u w:val="single"/>
        </w:rPr>
        <w:tab/>
        <w:t>|</w:t>
      </w:r>
    </w:p>
    <w:p w14:paraId="28A30D34" w14:textId="77777777" w:rsidR="00563BAA" w:rsidRDefault="00000000">
      <w:pPr>
        <w:pStyle w:val="Nadpis70"/>
        <w:keepNext/>
        <w:keepLines/>
        <w:spacing w:after="220"/>
      </w:pPr>
      <w:bookmarkStart w:id="299" w:name="bookmark616"/>
      <w:r>
        <w:rPr>
          <w:rStyle w:val="Nadpis7"/>
          <w:b/>
          <w:bCs/>
        </w:rPr>
        <w:t>VÝCHOVA DEMOKRATICKÉHO OBČANA</w:t>
      </w:r>
      <w:bookmarkEnd w:id="299"/>
    </w:p>
    <w:tbl>
      <w:tblPr>
        <w:tblOverlap w:val="never"/>
        <w:tblW w:w="0" w:type="auto"/>
        <w:jc w:val="center"/>
        <w:tblLayout w:type="fixed"/>
        <w:tblCellMar>
          <w:left w:w="10" w:type="dxa"/>
          <w:right w:w="10" w:type="dxa"/>
        </w:tblCellMar>
        <w:tblLook w:val="0000" w:firstRow="0" w:lastRow="0" w:firstColumn="0" w:lastColumn="0" w:noHBand="0" w:noVBand="0"/>
      </w:tblPr>
      <w:tblGrid>
        <w:gridCol w:w="2741"/>
        <w:gridCol w:w="6346"/>
      </w:tblGrid>
      <w:tr w:rsidR="00563BAA" w14:paraId="28A30D37" w14:textId="77777777">
        <w:tblPrEx>
          <w:tblCellMar>
            <w:top w:w="0" w:type="dxa"/>
            <w:bottom w:w="0" w:type="dxa"/>
          </w:tblCellMar>
        </w:tblPrEx>
        <w:trPr>
          <w:trHeight w:hRule="exact" w:val="240"/>
          <w:jc w:val="center"/>
        </w:trPr>
        <w:tc>
          <w:tcPr>
            <w:tcW w:w="2741" w:type="dxa"/>
            <w:tcBorders>
              <w:top w:val="single" w:sz="4" w:space="0" w:color="auto"/>
              <w:left w:val="single" w:sz="4" w:space="0" w:color="auto"/>
            </w:tcBorders>
            <w:vAlign w:val="bottom"/>
          </w:tcPr>
          <w:p w14:paraId="28A30D35" w14:textId="77777777" w:rsidR="00563BAA" w:rsidRDefault="00000000">
            <w:pPr>
              <w:pStyle w:val="Jin0"/>
              <w:rPr>
                <w:sz w:val="20"/>
                <w:szCs w:val="20"/>
              </w:rPr>
            </w:pPr>
            <w:r>
              <w:rPr>
                <w:rStyle w:val="Jin"/>
                <w:b/>
                <w:bCs/>
                <w:sz w:val="20"/>
                <w:szCs w:val="20"/>
              </w:rPr>
              <w:t>Občanská společnost a škola</w:t>
            </w:r>
          </w:p>
        </w:tc>
        <w:tc>
          <w:tcPr>
            <w:tcW w:w="6346" w:type="dxa"/>
            <w:tcBorders>
              <w:top w:val="single" w:sz="4" w:space="0" w:color="auto"/>
              <w:left w:val="single" w:sz="4" w:space="0" w:color="auto"/>
              <w:right w:val="single" w:sz="4" w:space="0" w:color="auto"/>
            </w:tcBorders>
            <w:vAlign w:val="bottom"/>
          </w:tcPr>
          <w:p w14:paraId="28A30D36" w14:textId="77777777" w:rsidR="00563BAA" w:rsidRDefault="00000000">
            <w:pPr>
              <w:pStyle w:val="Jin0"/>
              <w:rPr>
                <w:sz w:val="20"/>
                <w:szCs w:val="20"/>
              </w:rPr>
            </w:pPr>
            <w:r>
              <w:rPr>
                <w:rStyle w:val="Jin"/>
                <w:sz w:val="20"/>
                <w:szCs w:val="20"/>
              </w:rPr>
              <w:t xml:space="preserve">Práce s drobným </w:t>
            </w:r>
            <w:proofErr w:type="gramStart"/>
            <w:r>
              <w:rPr>
                <w:rStyle w:val="Jin"/>
                <w:sz w:val="20"/>
                <w:szCs w:val="20"/>
              </w:rPr>
              <w:t>materiálem - uplatňování</w:t>
            </w:r>
            <w:proofErr w:type="gramEnd"/>
            <w:r>
              <w:rPr>
                <w:rStyle w:val="Jin"/>
                <w:sz w:val="20"/>
                <w:szCs w:val="20"/>
              </w:rPr>
              <w:t xml:space="preserve"> hodnoty práce v životě školy</w:t>
            </w:r>
          </w:p>
        </w:tc>
      </w:tr>
      <w:tr w:rsidR="00563BAA" w14:paraId="28A30D3A" w14:textId="77777777">
        <w:tblPrEx>
          <w:tblCellMar>
            <w:top w:w="0" w:type="dxa"/>
            <w:bottom w:w="0" w:type="dxa"/>
          </w:tblCellMar>
        </w:tblPrEx>
        <w:trPr>
          <w:trHeight w:hRule="exact" w:val="480"/>
          <w:jc w:val="center"/>
        </w:trPr>
        <w:tc>
          <w:tcPr>
            <w:tcW w:w="2741" w:type="dxa"/>
            <w:tcBorders>
              <w:top w:val="single" w:sz="4" w:space="0" w:color="auto"/>
              <w:left w:val="single" w:sz="4" w:space="0" w:color="auto"/>
              <w:bottom w:val="single" w:sz="4" w:space="0" w:color="auto"/>
            </w:tcBorders>
            <w:vAlign w:val="bottom"/>
          </w:tcPr>
          <w:p w14:paraId="28A30D38" w14:textId="77777777" w:rsidR="00563BAA" w:rsidRDefault="00000000">
            <w:pPr>
              <w:pStyle w:val="Jin0"/>
              <w:rPr>
                <w:sz w:val="20"/>
                <w:szCs w:val="20"/>
              </w:rPr>
            </w:pPr>
            <w:r>
              <w:rPr>
                <w:rStyle w:val="Jin"/>
                <w:b/>
                <w:bCs/>
                <w:sz w:val="20"/>
                <w:szCs w:val="20"/>
              </w:rPr>
              <w:t>Občan, občanská společnost a stát</w:t>
            </w:r>
          </w:p>
        </w:tc>
        <w:tc>
          <w:tcPr>
            <w:tcW w:w="6346" w:type="dxa"/>
            <w:tcBorders>
              <w:top w:val="single" w:sz="4" w:space="0" w:color="auto"/>
              <w:left w:val="single" w:sz="4" w:space="0" w:color="auto"/>
              <w:bottom w:val="single" w:sz="4" w:space="0" w:color="auto"/>
              <w:right w:val="single" w:sz="4" w:space="0" w:color="auto"/>
            </w:tcBorders>
            <w:vAlign w:val="bottom"/>
          </w:tcPr>
          <w:p w14:paraId="28A30D39" w14:textId="77777777" w:rsidR="00563BAA" w:rsidRDefault="00000000">
            <w:pPr>
              <w:pStyle w:val="Jin0"/>
              <w:rPr>
                <w:sz w:val="20"/>
                <w:szCs w:val="20"/>
              </w:rPr>
            </w:pPr>
            <w:r>
              <w:rPr>
                <w:rStyle w:val="Jin"/>
                <w:sz w:val="20"/>
                <w:szCs w:val="20"/>
              </w:rPr>
              <w:t xml:space="preserve">Práce s drobným </w:t>
            </w:r>
            <w:proofErr w:type="gramStart"/>
            <w:r>
              <w:rPr>
                <w:rStyle w:val="Jin"/>
                <w:sz w:val="20"/>
                <w:szCs w:val="20"/>
              </w:rPr>
              <w:t>materiálem - přijímání</w:t>
            </w:r>
            <w:proofErr w:type="gramEnd"/>
            <w:r>
              <w:rPr>
                <w:rStyle w:val="Jin"/>
                <w:sz w:val="20"/>
                <w:szCs w:val="20"/>
              </w:rPr>
              <w:t xml:space="preserve"> odpovědnosti za svá rozhodnutí, postoje a činy</w:t>
            </w:r>
          </w:p>
        </w:tc>
      </w:tr>
    </w:tbl>
    <w:p w14:paraId="28A30D3B" w14:textId="77777777" w:rsidR="00563BAA" w:rsidRDefault="00563BAA">
      <w:pPr>
        <w:spacing w:after="219" w:line="1" w:lineRule="exact"/>
      </w:pPr>
    </w:p>
    <w:p w14:paraId="28A30D3C" w14:textId="77777777" w:rsidR="00563BAA" w:rsidRDefault="00000000">
      <w:pPr>
        <w:pStyle w:val="Nadpis70"/>
        <w:keepNext/>
        <w:keepLines/>
        <w:spacing w:after="220"/>
      </w:pPr>
      <w:bookmarkStart w:id="300" w:name="bookmark618"/>
      <w:r>
        <w:rPr>
          <w:rStyle w:val="Nadpis7"/>
          <w:b/>
          <w:bCs/>
        </w:rPr>
        <w:t>VÝCHOVA K MYŠLENÍ V EVROPSKÝCH A GLOBÁLNÍCH SOUVISLOSTECH</w:t>
      </w:r>
      <w:bookmarkEnd w:id="300"/>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6350"/>
      </w:tblGrid>
      <w:tr w:rsidR="00563BAA" w14:paraId="28A30D3F" w14:textId="77777777">
        <w:tblPrEx>
          <w:tblCellMar>
            <w:top w:w="0" w:type="dxa"/>
            <w:bottom w:w="0" w:type="dxa"/>
          </w:tblCellMar>
        </w:tblPrEx>
        <w:trPr>
          <w:trHeight w:hRule="exact" w:val="485"/>
          <w:jc w:val="center"/>
        </w:trPr>
        <w:tc>
          <w:tcPr>
            <w:tcW w:w="2736" w:type="dxa"/>
            <w:tcBorders>
              <w:top w:val="single" w:sz="4" w:space="0" w:color="auto"/>
              <w:left w:val="single" w:sz="4" w:space="0" w:color="auto"/>
              <w:bottom w:val="single" w:sz="4" w:space="0" w:color="auto"/>
            </w:tcBorders>
            <w:vAlign w:val="center"/>
          </w:tcPr>
          <w:p w14:paraId="28A30D3D" w14:textId="77777777" w:rsidR="00563BAA" w:rsidRDefault="00000000">
            <w:pPr>
              <w:pStyle w:val="Jin0"/>
              <w:rPr>
                <w:sz w:val="20"/>
                <w:szCs w:val="20"/>
              </w:rPr>
            </w:pPr>
            <w:r>
              <w:rPr>
                <w:rStyle w:val="Jin"/>
                <w:b/>
                <w:bCs/>
                <w:sz w:val="20"/>
                <w:szCs w:val="20"/>
              </w:rPr>
              <w:t>Evropa a svět nás zajímá</w:t>
            </w:r>
          </w:p>
        </w:tc>
        <w:tc>
          <w:tcPr>
            <w:tcW w:w="6350" w:type="dxa"/>
            <w:tcBorders>
              <w:top w:val="single" w:sz="4" w:space="0" w:color="auto"/>
              <w:left w:val="single" w:sz="4" w:space="0" w:color="auto"/>
              <w:bottom w:val="single" w:sz="4" w:space="0" w:color="auto"/>
              <w:right w:val="single" w:sz="4" w:space="0" w:color="auto"/>
            </w:tcBorders>
            <w:vAlign w:val="bottom"/>
          </w:tcPr>
          <w:p w14:paraId="28A30D3E" w14:textId="77777777" w:rsidR="00563BAA" w:rsidRDefault="00000000">
            <w:pPr>
              <w:pStyle w:val="Jin0"/>
              <w:rPr>
                <w:sz w:val="20"/>
                <w:szCs w:val="20"/>
              </w:rPr>
            </w:pPr>
            <w:r>
              <w:rPr>
                <w:rStyle w:val="Jin"/>
                <w:sz w:val="20"/>
                <w:szCs w:val="20"/>
              </w:rPr>
              <w:t xml:space="preserve">Práce s drobným </w:t>
            </w:r>
            <w:proofErr w:type="gramStart"/>
            <w:r>
              <w:rPr>
                <w:rStyle w:val="Jin"/>
                <w:sz w:val="20"/>
                <w:szCs w:val="20"/>
              </w:rPr>
              <w:t>materiálem - tradice</w:t>
            </w:r>
            <w:proofErr w:type="gramEnd"/>
            <w:r>
              <w:rPr>
                <w:rStyle w:val="Jin"/>
                <w:sz w:val="20"/>
                <w:szCs w:val="20"/>
              </w:rPr>
              <w:t xml:space="preserve"> okolních států Příprava </w:t>
            </w:r>
            <w:proofErr w:type="gramStart"/>
            <w:r>
              <w:rPr>
                <w:rStyle w:val="Jin"/>
                <w:sz w:val="20"/>
                <w:szCs w:val="20"/>
              </w:rPr>
              <w:t>pokrmů - kuchyně</w:t>
            </w:r>
            <w:proofErr w:type="gramEnd"/>
            <w:r>
              <w:rPr>
                <w:rStyle w:val="Jin"/>
                <w:sz w:val="20"/>
                <w:szCs w:val="20"/>
              </w:rPr>
              <w:t xml:space="preserve"> evropských zemí</w:t>
            </w:r>
          </w:p>
        </w:tc>
      </w:tr>
    </w:tbl>
    <w:p w14:paraId="28A30D40" w14:textId="77777777" w:rsidR="00563BAA" w:rsidRDefault="00563BAA">
      <w:pPr>
        <w:spacing w:after="219" w:line="1" w:lineRule="exact"/>
      </w:pPr>
    </w:p>
    <w:p w14:paraId="28A30D41" w14:textId="77777777" w:rsidR="00563BAA" w:rsidRDefault="00000000">
      <w:pPr>
        <w:pStyle w:val="Nadpis70"/>
        <w:keepNext/>
        <w:keepLines/>
        <w:spacing w:after="220"/>
      </w:pPr>
      <w:bookmarkStart w:id="301" w:name="bookmark620"/>
      <w:r>
        <w:rPr>
          <w:rStyle w:val="Nadpis7"/>
          <w:b/>
          <w:bCs/>
        </w:rPr>
        <w:t>MULTIKULTURNÍ VÝCHOVA</w:t>
      </w:r>
      <w:bookmarkEnd w:id="301"/>
    </w:p>
    <w:p w14:paraId="28A30D42" w14:textId="77777777" w:rsidR="00563BAA" w:rsidRDefault="00000000">
      <w:pPr>
        <w:pStyle w:val="Zkladntext80"/>
        <w:pBdr>
          <w:top w:val="single" w:sz="4" w:space="0" w:color="auto"/>
          <w:bottom w:val="single" w:sz="4" w:space="0" w:color="auto"/>
        </w:pBdr>
        <w:tabs>
          <w:tab w:val="left" w:pos="2371"/>
        </w:tabs>
        <w:spacing w:after="220"/>
      </w:pPr>
      <w:r>
        <w:rPr>
          <w:rStyle w:val="Zkladntext8"/>
          <w:b/>
          <w:bCs/>
        </w:rPr>
        <w:t>| Lidské vztahy</w:t>
      </w:r>
      <w:r>
        <w:rPr>
          <w:rStyle w:val="Zkladntext8"/>
          <w:b/>
          <w:bCs/>
        </w:rPr>
        <w:tab/>
      </w:r>
      <w:r>
        <w:rPr>
          <w:rStyle w:val="Zkladntext8"/>
        </w:rPr>
        <w:t xml:space="preserve">| Práce s drobným </w:t>
      </w:r>
      <w:proofErr w:type="gramStart"/>
      <w:r>
        <w:rPr>
          <w:rStyle w:val="Zkladntext8"/>
        </w:rPr>
        <w:t>materiálem - tolerance</w:t>
      </w:r>
      <w:proofErr w:type="gramEnd"/>
      <w:r>
        <w:rPr>
          <w:rStyle w:val="Zkladntext8"/>
        </w:rPr>
        <w:t>, spolupráce</w:t>
      </w:r>
    </w:p>
    <w:p w14:paraId="28A30D43" w14:textId="77777777" w:rsidR="00563BAA" w:rsidRDefault="00000000">
      <w:pPr>
        <w:pStyle w:val="Nadpis70"/>
        <w:keepNext/>
        <w:keepLines/>
        <w:spacing w:after="220"/>
      </w:pPr>
      <w:bookmarkStart w:id="302" w:name="bookmark622"/>
      <w:r>
        <w:rPr>
          <w:rStyle w:val="Nadpis7"/>
          <w:b/>
          <w:bCs/>
        </w:rPr>
        <w:t>ENVIRONMENTÁLNÍ VÝCHOVA</w:t>
      </w:r>
      <w:bookmarkEnd w:id="302"/>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D46"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bottom"/>
          </w:tcPr>
          <w:p w14:paraId="28A30D44"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center"/>
          </w:tcPr>
          <w:p w14:paraId="28A30D45" w14:textId="77777777" w:rsidR="00563BAA" w:rsidRDefault="00000000">
            <w:pPr>
              <w:pStyle w:val="Jin0"/>
              <w:rPr>
                <w:sz w:val="20"/>
                <w:szCs w:val="20"/>
              </w:rPr>
            </w:pPr>
            <w:r>
              <w:rPr>
                <w:rStyle w:val="Jin"/>
                <w:sz w:val="20"/>
                <w:szCs w:val="20"/>
              </w:rPr>
              <w:t xml:space="preserve">Práce s drobným </w:t>
            </w:r>
            <w:proofErr w:type="gramStart"/>
            <w:r>
              <w:rPr>
                <w:rStyle w:val="Jin"/>
                <w:sz w:val="20"/>
                <w:szCs w:val="20"/>
              </w:rPr>
              <w:t>materiálem - využití</w:t>
            </w:r>
            <w:proofErr w:type="gramEnd"/>
            <w:r>
              <w:rPr>
                <w:rStyle w:val="Jin"/>
                <w:sz w:val="20"/>
                <w:szCs w:val="20"/>
              </w:rPr>
              <w:t xml:space="preserve"> druhotných surovin</w:t>
            </w:r>
          </w:p>
        </w:tc>
      </w:tr>
      <w:tr w:rsidR="00563BAA" w14:paraId="28A30D49" w14:textId="77777777">
        <w:tblPrEx>
          <w:tblCellMar>
            <w:top w:w="0" w:type="dxa"/>
            <w:bottom w:w="0" w:type="dxa"/>
          </w:tblCellMar>
        </w:tblPrEx>
        <w:trPr>
          <w:trHeight w:hRule="exact" w:val="470"/>
          <w:jc w:val="center"/>
        </w:trPr>
        <w:tc>
          <w:tcPr>
            <w:tcW w:w="2563" w:type="dxa"/>
            <w:tcBorders>
              <w:top w:val="single" w:sz="4" w:space="0" w:color="auto"/>
              <w:left w:val="single" w:sz="4" w:space="0" w:color="auto"/>
            </w:tcBorders>
            <w:vAlign w:val="center"/>
          </w:tcPr>
          <w:p w14:paraId="28A30D47" w14:textId="77777777" w:rsidR="00563BAA" w:rsidRDefault="00000000">
            <w:pPr>
              <w:pStyle w:val="Jin0"/>
              <w:rPr>
                <w:sz w:val="20"/>
                <w:szCs w:val="20"/>
              </w:rPr>
            </w:pPr>
            <w:r>
              <w:rPr>
                <w:rStyle w:val="Jin"/>
                <w:b/>
                <w:bCs/>
                <w:sz w:val="20"/>
                <w:szCs w:val="20"/>
              </w:rPr>
              <w:t>Základní podmínky života</w:t>
            </w:r>
          </w:p>
        </w:tc>
        <w:tc>
          <w:tcPr>
            <w:tcW w:w="6523" w:type="dxa"/>
            <w:tcBorders>
              <w:top w:val="single" w:sz="4" w:space="0" w:color="auto"/>
              <w:left w:val="single" w:sz="4" w:space="0" w:color="auto"/>
              <w:right w:val="single" w:sz="4" w:space="0" w:color="auto"/>
            </w:tcBorders>
            <w:vAlign w:val="bottom"/>
          </w:tcPr>
          <w:p w14:paraId="28A30D48" w14:textId="77777777" w:rsidR="00563BAA" w:rsidRDefault="00000000">
            <w:pPr>
              <w:pStyle w:val="Jin0"/>
              <w:rPr>
                <w:sz w:val="20"/>
                <w:szCs w:val="20"/>
              </w:rPr>
            </w:pPr>
            <w:r>
              <w:rPr>
                <w:rStyle w:val="Jin"/>
                <w:sz w:val="20"/>
                <w:szCs w:val="20"/>
              </w:rPr>
              <w:t xml:space="preserve">Pěstitelské </w:t>
            </w:r>
            <w:proofErr w:type="gramStart"/>
            <w:r>
              <w:rPr>
                <w:rStyle w:val="Jin"/>
                <w:sz w:val="20"/>
                <w:szCs w:val="20"/>
              </w:rPr>
              <w:t>činnosti - pozorování</w:t>
            </w:r>
            <w:proofErr w:type="gramEnd"/>
            <w:r>
              <w:rPr>
                <w:rStyle w:val="Jin"/>
                <w:sz w:val="20"/>
                <w:szCs w:val="20"/>
              </w:rPr>
              <w:t xml:space="preserve"> základních podmínek života při pěstování rostlin</w:t>
            </w:r>
          </w:p>
        </w:tc>
      </w:tr>
      <w:tr w:rsidR="00563BAA" w14:paraId="28A30D4C" w14:textId="77777777">
        <w:tblPrEx>
          <w:tblCellMar>
            <w:top w:w="0" w:type="dxa"/>
            <w:bottom w:w="0" w:type="dxa"/>
          </w:tblCellMar>
        </w:tblPrEx>
        <w:trPr>
          <w:trHeight w:hRule="exact" w:val="250"/>
          <w:jc w:val="center"/>
        </w:trPr>
        <w:tc>
          <w:tcPr>
            <w:tcW w:w="2563" w:type="dxa"/>
            <w:tcBorders>
              <w:top w:val="single" w:sz="4" w:space="0" w:color="auto"/>
              <w:left w:val="single" w:sz="4" w:space="0" w:color="auto"/>
              <w:bottom w:val="single" w:sz="4" w:space="0" w:color="auto"/>
            </w:tcBorders>
            <w:vAlign w:val="bottom"/>
          </w:tcPr>
          <w:p w14:paraId="28A30D4A"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D4B" w14:textId="77777777" w:rsidR="00563BAA" w:rsidRDefault="00000000">
            <w:pPr>
              <w:pStyle w:val="Jin0"/>
              <w:rPr>
                <w:sz w:val="20"/>
                <w:szCs w:val="20"/>
              </w:rPr>
            </w:pPr>
            <w:r>
              <w:rPr>
                <w:rStyle w:val="Jin"/>
                <w:sz w:val="20"/>
                <w:szCs w:val="20"/>
              </w:rPr>
              <w:t xml:space="preserve">Práce s </w:t>
            </w:r>
            <w:proofErr w:type="gramStart"/>
            <w:r>
              <w:rPr>
                <w:rStyle w:val="Jin"/>
                <w:sz w:val="20"/>
                <w:szCs w:val="20"/>
              </w:rPr>
              <w:t>přírodninami - vztah</w:t>
            </w:r>
            <w:proofErr w:type="gramEnd"/>
            <w:r>
              <w:rPr>
                <w:rStyle w:val="Jin"/>
                <w:sz w:val="20"/>
                <w:szCs w:val="20"/>
              </w:rPr>
              <w:t xml:space="preserve"> k životnímu prostředí</w:t>
            </w:r>
          </w:p>
        </w:tc>
      </w:tr>
    </w:tbl>
    <w:p w14:paraId="28A30D4D" w14:textId="77777777" w:rsidR="00563BAA" w:rsidRDefault="00563BAA">
      <w:pPr>
        <w:spacing w:after="219" w:line="1" w:lineRule="exact"/>
      </w:pPr>
    </w:p>
    <w:p w14:paraId="28A30D4E" w14:textId="77777777" w:rsidR="00563BAA" w:rsidRDefault="00000000">
      <w:pPr>
        <w:pStyle w:val="Nadpis70"/>
        <w:keepNext/>
        <w:keepLines/>
        <w:numPr>
          <w:ilvl w:val="0"/>
          <w:numId w:val="387"/>
        </w:numPr>
        <w:tabs>
          <w:tab w:val="left" w:pos="430"/>
        </w:tabs>
        <w:spacing w:after="260"/>
      </w:pPr>
      <w:bookmarkStart w:id="303" w:name="bookmark624"/>
      <w:r>
        <w:rPr>
          <w:rStyle w:val="Nadpis7"/>
          <w:b/>
          <w:bCs/>
        </w:rPr>
        <w:t>stupeň</w:t>
      </w:r>
      <w:bookmarkEnd w:id="303"/>
    </w:p>
    <w:p w14:paraId="28A30D4F" w14:textId="77777777" w:rsidR="00563BAA" w:rsidRDefault="00000000">
      <w:pPr>
        <w:pStyle w:val="Nadpis70"/>
        <w:keepNext/>
        <w:keepLines/>
        <w:spacing w:after="220"/>
      </w:pPr>
      <w:bookmarkStart w:id="304" w:name="bookmark626"/>
      <w:r>
        <w:rPr>
          <w:rStyle w:val="Nadpis7"/>
          <w:b/>
          <w:bCs/>
        </w:rPr>
        <w:t>OSOBNOSTNÍ A SOCIÁLNÍ VÝCHOVA</w:t>
      </w:r>
      <w:bookmarkEnd w:id="304"/>
    </w:p>
    <w:p w14:paraId="28A30D50" w14:textId="77777777" w:rsidR="00563BAA" w:rsidRDefault="00000000">
      <w:pPr>
        <w:pStyle w:val="Zkladntext80"/>
        <w:spacing w:after="220"/>
      </w:pPr>
      <w:r>
        <w:rPr>
          <w:rStyle w:val="Zkladntext8"/>
          <w:b/>
          <w:bCs/>
          <w:u w:val="single"/>
        </w:rPr>
        <w:t>Osobnostní rozvoj</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6341"/>
      </w:tblGrid>
      <w:tr w:rsidR="00563BAA" w14:paraId="28A30D53"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D51" w14:textId="77777777" w:rsidR="00563BAA" w:rsidRDefault="00000000">
            <w:pPr>
              <w:pStyle w:val="Jin0"/>
              <w:rPr>
                <w:sz w:val="20"/>
                <w:szCs w:val="20"/>
              </w:rPr>
            </w:pPr>
            <w:r>
              <w:rPr>
                <w:rStyle w:val="Jin"/>
                <w:b/>
                <w:bCs/>
                <w:sz w:val="20"/>
                <w:szCs w:val="20"/>
              </w:rPr>
              <w:lastRenderedPageBreak/>
              <w:t>Rozvoj schopností poznávání</w:t>
            </w:r>
          </w:p>
        </w:tc>
        <w:tc>
          <w:tcPr>
            <w:tcW w:w="6341" w:type="dxa"/>
            <w:tcBorders>
              <w:top w:val="single" w:sz="4" w:space="0" w:color="auto"/>
              <w:left w:val="single" w:sz="4" w:space="0" w:color="auto"/>
              <w:right w:val="single" w:sz="4" w:space="0" w:color="auto"/>
            </w:tcBorders>
            <w:vAlign w:val="bottom"/>
          </w:tcPr>
          <w:p w14:paraId="28A30D52" w14:textId="77777777" w:rsidR="00563BAA" w:rsidRDefault="00000000">
            <w:pPr>
              <w:pStyle w:val="Jin0"/>
              <w:rPr>
                <w:sz w:val="20"/>
                <w:szCs w:val="20"/>
              </w:rPr>
            </w:pPr>
            <w:r>
              <w:rPr>
                <w:rStyle w:val="Jin"/>
                <w:sz w:val="20"/>
                <w:szCs w:val="20"/>
              </w:rPr>
              <w:t>Je integrovanou součástí vyučovacího procesu.</w:t>
            </w:r>
          </w:p>
        </w:tc>
      </w:tr>
      <w:tr w:rsidR="00563BAA" w14:paraId="28A30D56" w14:textId="77777777">
        <w:tblPrEx>
          <w:tblCellMar>
            <w:top w:w="0" w:type="dxa"/>
            <w:bottom w:w="0" w:type="dxa"/>
          </w:tblCellMar>
        </w:tblPrEx>
        <w:trPr>
          <w:trHeight w:hRule="exact" w:val="240"/>
          <w:jc w:val="center"/>
        </w:trPr>
        <w:tc>
          <w:tcPr>
            <w:tcW w:w="2746" w:type="dxa"/>
            <w:tcBorders>
              <w:top w:val="single" w:sz="4" w:space="0" w:color="auto"/>
              <w:left w:val="single" w:sz="4" w:space="0" w:color="auto"/>
            </w:tcBorders>
            <w:vAlign w:val="bottom"/>
          </w:tcPr>
          <w:p w14:paraId="28A30D54" w14:textId="77777777" w:rsidR="00563BAA" w:rsidRDefault="00000000">
            <w:pPr>
              <w:pStyle w:val="Jin0"/>
              <w:rPr>
                <w:sz w:val="20"/>
                <w:szCs w:val="20"/>
              </w:rPr>
            </w:pPr>
            <w:r>
              <w:rPr>
                <w:rStyle w:val="Jin"/>
                <w:b/>
                <w:bCs/>
                <w:sz w:val="20"/>
                <w:szCs w:val="20"/>
              </w:rPr>
              <w:t>Sebepoznání a sebepojetí</w:t>
            </w:r>
          </w:p>
        </w:tc>
        <w:tc>
          <w:tcPr>
            <w:tcW w:w="6341" w:type="dxa"/>
            <w:tcBorders>
              <w:top w:val="single" w:sz="4" w:space="0" w:color="auto"/>
              <w:left w:val="single" w:sz="4" w:space="0" w:color="auto"/>
              <w:right w:val="single" w:sz="4" w:space="0" w:color="auto"/>
            </w:tcBorders>
            <w:vAlign w:val="bottom"/>
          </w:tcPr>
          <w:p w14:paraId="28A30D55" w14:textId="77777777" w:rsidR="00563BAA" w:rsidRDefault="00000000">
            <w:pPr>
              <w:pStyle w:val="Jin0"/>
              <w:rPr>
                <w:sz w:val="20"/>
                <w:szCs w:val="20"/>
              </w:rPr>
            </w:pPr>
            <w:r>
              <w:rPr>
                <w:rStyle w:val="Jin"/>
                <w:sz w:val="20"/>
                <w:szCs w:val="20"/>
              </w:rPr>
              <w:t>Uvědomění si vlastních možností při vykonávání práce.</w:t>
            </w:r>
          </w:p>
        </w:tc>
      </w:tr>
      <w:tr w:rsidR="00563BAA" w14:paraId="28A30D59" w14:textId="77777777">
        <w:tblPrEx>
          <w:tblCellMar>
            <w:top w:w="0" w:type="dxa"/>
            <w:bottom w:w="0" w:type="dxa"/>
          </w:tblCellMar>
        </w:tblPrEx>
        <w:trPr>
          <w:trHeight w:hRule="exact" w:val="470"/>
          <w:jc w:val="center"/>
        </w:trPr>
        <w:tc>
          <w:tcPr>
            <w:tcW w:w="2746" w:type="dxa"/>
            <w:tcBorders>
              <w:top w:val="single" w:sz="4" w:space="0" w:color="auto"/>
              <w:left w:val="single" w:sz="4" w:space="0" w:color="auto"/>
            </w:tcBorders>
            <w:vAlign w:val="bottom"/>
          </w:tcPr>
          <w:p w14:paraId="28A30D57" w14:textId="77777777" w:rsidR="00563BAA" w:rsidRDefault="00000000">
            <w:pPr>
              <w:pStyle w:val="Jin0"/>
              <w:rPr>
                <w:sz w:val="20"/>
                <w:szCs w:val="20"/>
              </w:rPr>
            </w:pPr>
            <w:r>
              <w:rPr>
                <w:rStyle w:val="Jin"/>
                <w:b/>
                <w:bCs/>
                <w:sz w:val="20"/>
                <w:szCs w:val="20"/>
              </w:rPr>
              <w:t>Seberegulace a sebeorganizace</w:t>
            </w:r>
          </w:p>
        </w:tc>
        <w:tc>
          <w:tcPr>
            <w:tcW w:w="6341" w:type="dxa"/>
            <w:tcBorders>
              <w:top w:val="single" w:sz="4" w:space="0" w:color="auto"/>
              <w:left w:val="single" w:sz="4" w:space="0" w:color="auto"/>
              <w:right w:val="single" w:sz="4" w:space="0" w:color="auto"/>
            </w:tcBorders>
          </w:tcPr>
          <w:p w14:paraId="28A30D58" w14:textId="77777777" w:rsidR="00563BAA" w:rsidRDefault="00000000">
            <w:pPr>
              <w:pStyle w:val="Jin0"/>
              <w:rPr>
                <w:sz w:val="20"/>
                <w:szCs w:val="20"/>
              </w:rPr>
            </w:pPr>
            <w:r>
              <w:rPr>
                <w:rStyle w:val="Jin"/>
                <w:sz w:val="20"/>
                <w:szCs w:val="20"/>
              </w:rPr>
              <w:t>Dodržování „Řádu školní dílny“ a „Zásad hygieny a bezpečnosti práce“</w:t>
            </w:r>
          </w:p>
        </w:tc>
      </w:tr>
      <w:tr w:rsidR="00563BAA" w14:paraId="28A30D5D" w14:textId="77777777">
        <w:tblPrEx>
          <w:tblCellMar>
            <w:top w:w="0" w:type="dxa"/>
            <w:bottom w:w="0" w:type="dxa"/>
          </w:tblCellMar>
        </w:tblPrEx>
        <w:trPr>
          <w:trHeight w:hRule="exact" w:val="710"/>
          <w:jc w:val="center"/>
        </w:trPr>
        <w:tc>
          <w:tcPr>
            <w:tcW w:w="2746" w:type="dxa"/>
            <w:tcBorders>
              <w:top w:val="single" w:sz="4" w:space="0" w:color="auto"/>
              <w:left w:val="single" w:sz="4" w:space="0" w:color="auto"/>
              <w:bottom w:val="single" w:sz="4" w:space="0" w:color="auto"/>
            </w:tcBorders>
            <w:vAlign w:val="center"/>
          </w:tcPr>
          <w:p w14:paraId="28A30D5A" w14:textId="77777777" w:rsidR="00563BAA" w:rsidRDefault="00000000">
            <w:pPr>
              <w:pStyle w:val="Jin0"/>
              <w:rPr>
                <w:sz w:val="20"/>
                <w:szCs w:val="20"/>
              </w:rPr>
            </w:pPr>
            <w:r>
              <w:rPr>
                <w:rStyle w:val="Jin"/>
                <w:b/>
                <w:bCs/>
                <w:sz w:val="20"/>
                <w:szCs w:val="20"/>
              </w:rPr>
              <w:t>Kreativita</w:t>
            </w:r>
          </w:p>
        </w:tc>
        <w:tc>
          <w:tcPr>
            <w:tcW w:w="6341" w:type="dxa"/>
            <w:tcBorders>
              <w:top w:val="single" w:sz="4" w:space="0" w:color="auto"/>
              <w:left w:val="single" w:sz="4" w:space="0" w:color="auto"/>
              <w:bottom w:val="single" w:sz="4" w:space="0" w:color="auto"/>
              <w:right w:val="single" w:sz="4" w:space="0" w:color="auto"/>
            </w:tcBorders>
            <w:vAlign w:val="bottom"/>
          </w:tcPr>
          <w:p w14:paraId="28A30D5B" w14:textId="77777777" w:rsidR="00563BAA" w:rsidRDefault="00000000">
            <w:pPr>
              <w:pStyle w:val="Jin0"/>
              <w:rPr>
                <w:sz w:val="20"/>
                <w:szCs w:val="20"/>
              </w:rPr>
            </w:pPr>
            <w:r>
              <w:rPr>
                <w:rStyle w:val="Jin"/>
                <w:sz w:val="20"/>
                <w:szCs w:val="20"/>
              </w:rPr>
              <w:t>Schopnost zvolit vhodný postup práce v samostatné práci.</w:t>
            </w:r>
          </w:p>
          <w:p w14:paraId="28A30D5C" w14:textId="77777777" w:rsidR="00563BAA" w:rsidRDefault="00000000">
            <w:pPr>
              <w:pStyle w:val="Jin0"/>
              <w:rPr>
                <w:sz w:val="20"/>
                <w:szCs w:val="20"/>
              </w:rPr>
            </w:pPr>
            <w:r>
              <w:rPr>
                <w:rStyle w:val="Jin"/>
                <w:sz w:val="20"/>
                <w:szCs w:val="20"/>
              </w:rPr>
              <w:t>V případě vlastní chyby umět zvolit adekvátní opravný prostředek, umět vyřešit nastalou situaci.</w:t>
            </w:r>
          </w:p>
        </w:tc>
      </w:tr>
    </w:tbl>
    <w:p w14:paraId="28A30D5E" w14:textId="77777777" w:rsidR="00563BAA" w:rsidRDefault="00563BAA">
      <w:pPr>
        <w:spacing w:after="219" w:line="1" w:lineRule="exact"/>
      </w:pPr>
    </w:p>
    <w:p w14:paraId="28A30D5F" w14:textId="77777777" w:rsidR="00563BAA" w:rsidRDefault="00563BAA">
      <w:pPr>
        <w:spacing w:line="1" w:lineRule="exact"/>
      </w:pPr>
    </w:p>
    <w:p w14:paraId="28A30D60" w14:textId="77777777" w:rsidR="00563BAA" w:rsidRDefault="00000000">
      <w:pPr>
        <w:pStyle w:val="Titulektabulky0"/>
        <w:rPr>
          <w:sz w:val="20"/>
          <w:szCs w:val="20"/>
        </w:rPr>
      </w:pPr>
      <w:r>
        <w:rPr>
          <w:rStyle w:val="Titulektabulky"/>
          <w:b/>
          <w:bCs/>
          <w:sz w:val="20"/>
          <w:szCs w:val="20"/>
          <w:u w:val="single"/>
        </w:rPr>
        <w:t>Sociální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13"/>
        <w:gridCol w:w="6874"/>
      </w:tblGrid>
      <w:tr w:rsidR="00563BAA" w14:paraId="28A30D63"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30D61" w14:textId="77777777" w:rsidR="00563BAA" w:rsidRDefault="00000000">
            <w:pPr>
              <w:pStyle w:val="Jin0"/>
              <w:rPr>
                <w:sz w:val="20"/>
                <w:szCs w:val="20"/>
              </w:rPr>
            </w:pPr>
            <w:r>
              <w:rPr>
                <w:rStyle w:val="Jin"/>
                <w:b/>
                <w:bCs/>
                <w:sz w:val="20"/>
                <w:szCs w:val="20"/>
              </w:rPr>
              <w:t>Poznávací schopnosti</w:t>
            </w:r>
          </w:p>
        </w:tc>
        <w:tc>
          <w:tcPr>
            <w:tcW w:w="6874" w:type="dxa"/>
            <w:tcBorders>
              <w:top w:val="single" w:sz="4" w:space="0" w:color="auto"/>
              <w:left w:val="single" w:sz="4" w:space="0" w:color="auto"/>
              <w:right w:val="single" w:sz="4" w:space="0" w:color="auto"/>
            </w:tcBorders>
            <w:vAlign w:val="bottom"/>
          </w:tcPr>
          <w:p w14:paraId="28A30D62" w14:textId="77777777" w:rsidR="00563BAA" w:rsidRDefault="00000000">
            <w:pPr>
              <w:pStyle w:val="Jin0"/>
              <w:rPr>
                <w:sz w:val="20"/>
                <w:szCs w:val="20"/>
              </w:rPr>
            </w:pPr>
            <w:r>
              <w:rPr>
                <w:rStyle w:val="Jin"/>
                <w:sz w:val="20"/>
                <w:szCs w:val="20"/>
              </w:rPr>
              <w:t>Nápodoba některých profesních činností dospělých lidí.</w:t>
            </w:r>
          </w:p>
        </w:tc>
      </w:tr>
      <w:tr w:rsidR="00563BAA" w14:paraId="28A30D66" w14:textId="77777777">
        <w:tblPrEx>
          <w:tblCellMar>
            <w:top w:w="0" w:type="dxa"/>
            <w:bottom w:w="0" w:type="dxa"/>
          </w:tblCellMar>
        </w:tblPrEx>
        <w:trPr>
          <w:trHeight w:hRule="exact" w:val="240"/>
          <w:jc w:val="center"/>
        </w:trPr>
        <w:tc>
          <w:tcPr>
            <w:tcW w:w="2213" w:type="dxa"/>
            <w:tcBorders>
              <w:top w:val="single" w:sz="4" w:space="0" w:color="auto"/>
              <w:left w:val="single" w:sz="4" w:space="0" w:color="auto"/>
            </w:tcBorders>
            <w:vAlign w:val="bottom"/>
          </w:tcPr>
          <w:p w14:paraId="28A30D64" w14:textId="77777777" w:rsidR="00563BAA" w:rsidRDefault="00000000">
            <w:pPr>
              <w:pStyle w:val="Jin0"/>
              <w:rPr>
                <w:sz w:val="20"/>
                <w:szCs w:val="20"/>
              </w:rPr>
            </w:pPr>
            <w:r>
              <w:rPr>
                <w:rStyle w:val="Jin"/>
                <w:b/>
                <w:bCs/>
                <w:sz w:val="20"/>
                <w:szCs w:val="20"/>
              </w:rPr>
              <w:t>Mezilidské vztahy</w:t>
            </w:r>
          </w:p>
        </w:tc>
        <w:tc>
          <w:tcPr>
            <w:tcW w:w="6874" w:type="dxa"/>
            <w:tcBorders>
              <w:top w:val="single" w:sz="4" w:space="0" w:color="auto"/>
              <w:left w:val="single" w:sz="4" w:space="0" w:color="auto"/>
              <w:right w:val="single" w:sz="4" w:space="0" w:color="auto"/>
            </w:tcBorders>
            <w:vAlign w:val="bottom"/>
          </w:tcPr>
          <w:p w14:paraId="28A30D65" w14:textId="77777777" w:rsidR="00563BAA" w:rsidRDefault="00000000">
            <w:pPr>
              <w:pStyle w:val="Jin0"/>
              <w:rPr>
                <w:sz w:val="20"/>
                <w:szCs w:val="20"/>
              </w:rPr>
            </w:pPr>
            <w:r>
              <w:rPr>
                <w:rStyle w:val="Jin"/>
                <w:sz w:val="20"/>
                <w:szCs w:val="20"/>
              </w:rPr>
              <w:t>Vzájemná pomoc mezi spolužáky, poměrně často frekventovaná v rámci předmětu.</w:t>
            </w:r>
          </w:p>
        </w:tc>
      </w:tr>
      <w:tr w:rsidR="00563BAA" w14:paraId="28A30D69" w14:textId="77777777">
        <w:tblPrEx>
          <w:tblCellMar>
            <w:top w:w="0" w:type="dxa"/>
            <w:bottom w:w="0" w:type="dxa"/>
          </w:tblCellMar>
        </w:tblPrEx>
        <w:trPr>
          <w:trHeight w:hRule="exact" w:val="706"/>
          <w:jc w:val="center"/>
        </w:trPr>
        <w:tc>
          <w:tcPr>
            <w:tcW w:w="2213" w:type="dxa"/>
            <w:tcBorders>
              <w:top w:val="single" w:sz="4" w:space="0" w:color="auto"/>
              <w:left w:val="single" w:sz="4" w:space="0" w:color="auto"/>
            </w:tcBorders>
            <w:vAlign w:val="center"/>
          </w:tcPr>
          <w:p w14:paraId="28A30D67" w14:textId="77777777" w:rsidR="00563BAA" w:rsidRDefault="00000000">
            <w:pPr>
              <w:pStyle w:val="Jin0"/>
              <w:rPr>
                <w:sz w:val="20"/>
                <w:szCs w:val="20"/>
              </w:rPr>
            </w:pPr>
            <w:r>
              <w:rPr>
                <w:rStyle w:val="Jin"/>
                <w:b/>
                <w:bCs/>
                <w:sz w:val="20"/>
                <w:szCs w:val="20"/>
              </w:rPr>
              <w:t>Komunikace</w:t>
            </w:r>
          </w:p>
        </w:tc>
        <w:tc>
          <w:tcPr>
            <w:tcW w:w="6874" w:type="dxa"/>
            <w:tcBorders>
              <w:top w:val="single" w:sz="4" w:space="0" w:color="auto"/>
              <w:left w:val="single" w:sz="4" w:space="0" w:color="auto"/>
              <w:right w:val="single" w:sz="4" w:space="0" w:color="auto"/>
            </w:tcBorders>
            <w:vAlign w:val="bottom"/>
          </w:tcPr>
          <w:p w14:paraId="28A30D68" w14:textId="77777777" w:rsidR="00563BAA" w:rsidRDefault="00000000">
            <w:pPr>
              <w:pStyle w:val="Jin0"/>
              <w:rPr>
                <w:sz w:val="20"/>
                <w:szCs w:val="20"/>
              </w:rPr>
            </w:pPr>
            <w:r>
              <w:rPr>
                <w:rStyle w:val="Jin"/>
                <w:sz w:val="20"/>
                <w:szCs w:val="20"/>
              </w:rPr>
              <w:t xml:space="preserve">Rozvoj grafické </w:t>
            </w:r>
            <w:proofErr w:type="gramStart"/>
            <w:r>
              <w:rPr>
                <w:rStyle w:val="Jin"/>
                <w:sz w:val="20"/>
                <w:szCs w:val="20"/>
              </w:rPr>
              <w:t>komunikace - čtení</w:t>
            </w:r>
            <w:proofErr w:type="gramEnd"/>
            <w:r>
              <w:rPr>
                <w:rStyle w:val="Jin"/>
                <w:sz w:val="20"/>
                <w:szCs w:val="20"/>
              </w:rPr>
              <w:t xml:space="preserve"> technického výkresu. Schopnost diskuse při snaze porozumět případným nejasnostem v pracovním postupu zhotovovaného výrobku.</w:t>
            </w:r>
          </w:p>
        </w:tc>
      </w:tr>
      <w:tr w:rsidR="00563BAA" w14:paraId="28A30D6C" w14:textId="77777777">
        <w:tblPrEx>
          <w:tblCellMar>
            <w:top w:w="0" w:type="dxa"/>
            <w:bottom w:w="0" w:type="dxa"/>
          </w:tblCellMar>
        </w:tblPrEx>
        <w:trPr>
          <w:trHeight w:hRule="exact" w:val="475"/>
          <w:jc w:val="center"/>
        </w:trPr>
        <w:tc>
          <w:tcPr>
            <w:tcW w:w="2213" w:type="dxa"/>
            <w:tcBorders>
              <w:top w:val="single" w:sz="4" w:space="0" w:color="auto"/>
              <w:left w:val="single" w:sz="4" w:space="0" w:color="auto"/>
              <w:bottom w:val="single" w:sz="4" w:space="0" w:color="auto"/>
            </w:tcBorders>
            <w:vAlign w:val="center"/>
          </w:tcPr>
          <w:p w14:paraId="28A30D6A" w14:textId="77777777" w:rsidR="00563BAA" w:rsidRDefault="00000000">
            <w:pPr>
              <w:pStyle w:val="Jin0"/>
              <w:rPr>
                <w:sz w:val="20"/>
                <w:szCs w:val="20"/>
              </w:rPr>
            </w:pPr>
            <w:r>
              <w:rPr>
                <w:rStyle w:val="Jin"/>
                <w:b/>
                <w:bCs/>
                <w:sz w:val="20"/>
                <w:szCs w:val="20"/>
              </w:rPr>
              <w:t>Spolupráce a soutěživost</w:t>
            </w:r>
          </w:p>
        </w:tc>
        <w:tc>
          <w:tcPr>
            <w:tcW w:w="6874" w:type="dxa"/>
            <w:tcBorders>
              <w:top w:val="single" w:sz="4" w:space="0" w:color="auto"/>
              <w:left w:val="single" w:sz="4" w:space="0" w:color="auto"/>
              <w:bottom w:val="single" w:sz="4" w:space="0" w:color="auto"/>
              <w:right w:val="single" w:sz="4" w:space="0" w:color="auto"/>
            </w:tcBorders>
            <w:vAlign w:val="center"/>
          </w:tcPr>
          <w:p w14:paraId="28A30D6B" w14:textId="77777777" w:rsidR="00563BAA" w:rsidRDefault="00000000">
            <w:pPr>
              <w:pStyle w:val="Jin0"/>
              <w:jc w:val="both"/>
              <w:rPr>
                <w:sz w:val="20"/>
                <w:szCs w:val="20"/>
              </w:rPr>
            </w:pPr>
            <w:r>
              <w:rPr>
                <w:rStyle w:val="Jin"/>
                <w:sz w:val="20"/>
                <w:szCs w:val="20"/>
              </w:rPr>
              <w:t>Práce ve dvojicích či větších skupinách, podle situace.</w:t>
            </w:r>
          </w:p>
        </w:tc>
      </w:tr>
    </w:tbl>
    <w:p w14:paraId="28A30D6D" w14:textId="77777777" w:rsidR="00563BAA" w:rsidRDefault="00563BAA">
      <w:pPr>
        <w:spacing w:after="219" w:line="1" w:lineRule="exact"/>
      </w:pPr>
    </w:p>
    <w:p w14:paraId="28A30D6E" w14:textId="77777777" w:rsidR="00563BAA" w:rsidRDefault="00563BAA">
      <w:pPr>
        <w:spacing w:line="1" w:lineRule="exact"/>
      </w:pPr>
    </w:p>
    <w:p w14:paraId="28A30D6F" w14:textId="77777777" w:rsidR="00563BAA" w:rsidRDefault="00000000">
      <w:pPr>
        <w:pStyle w:val="Titulektabulky0"/>
        <w:rPr>
          <w:sz w:val="20"/>
          <w:szCs w:val="20"/>
        </w:rPr>
      </w:pPr>
      <w:r>
        <w:rPr>
          <w:rStyle w:val="Titulektabulky"/>
          <w:b/>
          <w:bCs/>
          <w:sz w:val="20"/>
          <w:szCs w:val="20"/>
          <w:u w:val="single"/>
        </w:rPr>
        <w:t>Morální rozvoj</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1"/>
        <w:gridCol w:w="5995"/>
      </w:tblGrid>
      <w:tr w:rsidR="00563BAA" w14:paraId="28A30D74" w14:textId="77777777">
        <w:tblPrEx>
          <w:tblCellMar>
            <w:top w:w="0" w:type="dxa"/>
            <w:bottom w:w="0" w:type="dxa"/>
          </w:tblCellMar>
        </w:tblPrEx>
        <w:trPr>
          <w:trHeight w:hRule="exact" w:val="1162"/>
          <w:jc w:val="center"/>
        </w:trPr>
        <w:tc>
          <w:tcPr>
            <w:tcW w:w="3091" w:type="dxa"/>
            <w:tcBorders>
              <w:top w:val="single" w:sz="4" w:space="0" w:color="auto"/>
              <w:left w:val="single" w:sz="4" w:space="0" w:color="auto"/>
            </w:tcBorders>
            <w:vAlign w:val="center"/>
          </w:tcPr>
          <w:p w14:paraId="28A30D70" w14:textId="77777777" w:rsidR="00563BAA" w:rsidRDefault="00000000">
            <w:pPr>
              <w:pStyle w:val="Jin0"/>
              <w:rPr>
                <w:sz w:val="20"/>
                <w:szCs w:val="20"/>
              </w:rPr>
            </w:pPr>
            <w:r>
              <w:rPr>
                <w:rStyle w:val="Jin"/>
                <w:b/>
                <w:bCs/>
                <w:sz w:val="20"/>
                <w:szCs w:val="20"/>
              </w:rPr>
              <w:t>Řešení problémů a rozhodovací dovednosti</w:t>
            </w:r>
          </w:p>
        </w:tc>
        <w:tc>
          <w:tcPr>
            <w:tcW w:w="5995" w:type="dxa"/>
            <w:tcBorders>
              <w:top w:val="single" w:sz="4" w:space="0" w:color="auto"/>
              <w:left w:val="single" w:sz="4" w:space="0" w:color="auto"/>
              <w:right w:val="single" w:sz="4" w:space="0" w:color="auto"/>
            </w:tcBorders>
            <w:vAlign w:val="bottom"/>
          </w:tcPr>
          <w:p w14:paraId="28A30D71" w14:textId="77777777" w:rsidR="00563BAA" w:rsidRDefault="00000000">
            <w:pPr>
              <w:pStyle w:val="Jin0"/>
              <w:rPr>
                <w:sz w:val="20"/>
                <w:szCs w:val="20"/>
              </w:rPr>
            </w:pPr>
            <w:r>
              <w:rPr>
                <w:rStyle w:val="Jin"/>
                <w:sz w:val="20"/>
                <w:szCs w:val="20"/>
              </w:rPr>
              <w:t>Dodržování logiky pracovního postupu, kdy některý bod nelze přiřadit jinému.</w:t>
            </w:r>
          </w:p>
          <w:p w14:paraId="28A30D72" w14:textId="77777777" w:rsidR="00563BAA" w:rsidRDefault="00000000">
            <w:pPr>
              <w:pStyle w:val="Jin0"/>
              <w:rPr>
                <w:sz w:val="20"/>
                <w:szCs w:val="20"/>
              </w:rPr>
            </w:pPr>
            <w:r>
              <w:rPr>
                <w:rStyle w:val="Jin"/>
                <w:sz w:val="20"/>
                <w:szCs w:val="20"/>
              </w:rPr>
              <w:t>Schopnost náhradního postupu v případě nenadálé chyby v důsledku vlastního omylu nebo nepředpokládané vady materiálů.</w:t>
            </w:r>
          </w:p>
          <w:p w14:paraId="28A30D73" w14:textId="77777777" w:rsidR="00563BAA" w:rsidRDefault="00000000">
            <w:pPr>
              <w:pStyle w:val="Jin0"/>
              <w:rPr>
                <w:sz w:val="20"/>
                <w:szCs w:val="20"/>
              </w:rPr>
            </w:pPr>
            <w:r>
              <w:rPr>
                <w:rStyle w:val="Jin"/>
                <w:sz w:val="20"/>
                <w:szCs w:val="20"/>
              </w:rPr>
              <w:t>Volnější rozhodování při samostatné práci.</w:t>
            </w:r>
          </w:p>
        </w:tc>
      </w:tr>
      <w:tr w:rsidR="00563BAA" w14:paraId="28A30D77" w14:textId="77777777">
        <w:tblPrEx>
          <w:tblCellMar>
            <w:top w:w="0" w:type="dxa"/>
            <w:bottom w:w="0" w:type="dxa"/>
          </w:tblCellMar>
        </w:tblPrEx>
        <w:trPr>
          <w:trHeight w:hRule="exact" w:val="475"/>
          <w:jc w:val="center"/>
        </w:trPr>
        <w:tc>
          <w:tcPr>
            <w:tcW w:w="3091" w:type="dxa"/>
            <w:tcBorders>
              <w:top w:val="single" w:sz="4" w:space="0" w:color="auto"/>
              <w:left w:val="single" w:sz="4" w:space="0" w:color="auto"/>
              <w:bottom w:val="single" w:sz="4" w:space="0" w:color="auto"/>
            </w:tcBorders>
            <w:vAlign w:val="center"/>
          </w:tcPr>
          <w:p w14:paraId="28A30D75" w14:textId="77777777" w:rsidR="00563BAA" w:rsidRDefault="00000000">
            <w:pPr>
              <w:pStyle w:val="Jin0"/>
              <w:rPr>
                <w:sz w:val="20"/>
                <w:szCs w:val="20"/>
              </w:rPr>
            </w:pPr>
            <w:r>
              <w:rPr>
                <w:rStyle w:val="Jin"/>
                <w:b/>
                <w:bCs/>
                <w:sz w:val="20"/>
                <w:szCs w:val="20"/>
              </w:rPr>
              <w:t>Hodnoty, postoje, praktická etika</w:t>
            </w:r>
          </w:p>
        </w:tc>
        <w:tc>
          <w:tcPr>
            <w:tcW w:w="5995" w:type="dxa"/>
            <w:tcBorders>
              <w:top w:val="single" w:sz="4" w:space="0" w:color="auto"/>
              <w:left w:val="single" w:sz="4" w:space="0" w:color="auto"/>
              <w:bottom w:val="single" w:sz="4" w:space="0" w:color="auto"/>
              <w:right w:val="single" w:sz="4" w:space="0" w:color="auto"/>
            </w:tcBorders>
            <w:vAlign w:val="bottom"/>
          </w:tcPr>
          <w:p w14:paraId="28A30D76" w14:textId="77777777" w:rsidR="00563BAA" w:rsidRDefault="00000000">
            <w:pPr>
              <w:pStyle w:val="Jin0"/>
              <w:rPr>
                <w:sz w:val="20"/>
                <w:szCs w:val="20"/>
              </w:rPr>
            </w:pPr>
            <w:r>
              <w:rPr>
                <w:rStyle w:val="Jin"/>
                <w:sz w:val="20"/>
                <w:szCs w:val="20"/>
              </w:rPr>
              <w:t>Naučit se neplýtvat školním materiálem, vodou, energií, neničit vybavení dílen, kuchyňky</w:t>
            </w:r>
          </w:p>
        </w:tc>
      </w:tr>
    </w:tbl>
    <w:p w14:paraId="28A30D78" w14:textId="77777777" w:rsidR="00563BAA" w:rsidRDefault="00563BAA">
      <w:pPr>
        <w:spacing w:after="259" w:line="1" w:lineRule="exact"/>
      </w:pPr>
    </w:p>
    <w:p w14:paraId="28A30D79" w14:textId="77777777" w:rsidR="00563BAA" w:rsidRDefault="00000000">
      <w:pPr>
        <w:pStyle w:val="Nadpis70"/>
        <w:keepNext/>
        <w:keepLines/>
        <w:spacing w:after="220"/>
      </w:pPr>
      <w:bookmarkStart w:id="305" w:name="bookmark628"/>
      <w:r>
        <w:rPr>
          <w:rStyle w:val="Nadpis7"/>
          <w:b/>
          <w:bCs/>
        </w:rPr>
        <w:t>VÝCHOVA K MYŠLENÍ V EVROPSKÝCH A GLOBÁLNÍCH SOUVISLOSTECH</w:t>
      </w:r>
      <w:bookmarkEnd w:id="305"/>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30D7E" w14:textId="77777777">
        <w:tblPrEx>
          <w:tblCellMar>
            <w:top w:w="0" w:type="dxa"/>
            <w:bottom w:w="0" w:type="dxa"/>
          </w:tblCellMar>
        </w:tblPrEx>
        <w:trPr>
          <w:trHeight w:hRule="exact" w:val="931"/>
          <w:jc w:val="center"/>
        </w:trPr>
        <w:tc>
          <w:tcPr>
            <w:tcW w:w="2568" w:type="dxa"/>
            <w:tcBorders>
              <w:top w:val="single" w:sz="4" w:space="0" w:color="auto"/>
              <w:left w:val="single" w:sz="4" w:space="0" w:color="auto"/>
            </w:tcBorders>
            <w:vAlign w:val="center"/>
          </w:tcPr>
          <w:p w14:paraId="28A30D7A" w14:textId="77777777" w:rsidR="00563BAA" w:rsidRDefault="00000000">
            <w:pPr>
              <w:pStyle w:val="Jin0"/>
              <w:rPr>
                <w:sz w:val="20"/>
                <w:szCs w:val="20"/>
              </w:rPr>
            </w:pPr>
            <w:r>
              <w:rPr>
                <w:rStyle w:val="Jin"/>
                <w:b/>
                <w:bCs/>
                <w:sz w:val="20"/>
                <w:szCs w:val="20"/>
              </w:rPr>
              <w:t>Evropa a svět nás zajímá</w:t>
            </w:r>
          </w:p>
        </w:tc>
        <w:tc>
          <w:tcPr>
            <w:tcW w:w="6518" w:type="dxa"/>
            <w:tcBorders>
              <w:top w:val="single" w:sz="4" w:space="0" w:color="auto"/>
              <w:left w:val="single" w:sz="4" w:space="0" w:color="auto"/>
              <w:right w:val="single" w:sz="4" w:space="0" w:color="auto"/>
            </w:tcBorders>
            <w:vAlign w:val="bottom"/>
          </w:tcPr>
          <w:p w14:paraId="28A30D7B" w14:textId="77777777" w:rsidR="00563BAA" w:rsidRDefault="00000000">
            <w:pPr>
              <w:pStyle w:val="Jin0"/>
              <w:rPr>
                <w:sz w:val="20"/>
                <w:szCs w:val="20"/>
              </w:rPr>
            </w:pPr>
            <w:r>
              <w:rPr>
                <w:rStyle w:val="Jin"/>
                <w:sz w:val="20"/>
                <w:szCs w:val="20"/>
              </w:rPr>
              <w:t xml:space="preserve">Šroubové spojení např. Edisonův závit, </w:t>
            </w:r>
            <w:proofErr w:type="spellStart"/>
            <w:r>
              <w:rPr>
                <w:rStyle w:val="Jin"/>
                <w:sz w:val="20"/>
                <w:szCs w:val="20"/>
              </w:rPr>
              <w:t>Whitwortův</w:t>
            </w:r>
            <w:proofErr w:type="spellEnd"/>
            <w:r>
              <w:rPr>
                <w:rStyle w:val="Jin"/>
                <w:sz w:val="20"/>
                <w:szCs w:val="20"/>
              </w:rPr>
              <w:t xml:space="preserve"> závit, technické principy vysoké pece, ocelářských pecí, základní vynálezy</w:t>
            </w:r>
          </w:p>
          <w:p w14:paraId="28A30D7C" w14:textId="77777777" w:rsidR="00563BAA" w:rsidRDefault="00000000">
            <w:pPr>
              <w:pStyle w:val="Jin0"/>
              <w:rPr>
                <w:sz w:val="20"/>
                <w:szCs w:val="20"/>
              </w:rPr>
            </w:pPr>
            <w:r>
              <w:rPr>
                <w:rStyle w:val="Jin"/>
                <w:sz w:val="20"/>
                <w:szCs w:val="20"/>
              </w:rPr>
              <w:t>Technická normalizace</w:t>
            </w:r>
          </w:p>
          <w:p w14:paraId="28A30D7D" w14:textId="77777777" w:rsidR="00563BAA" w:rsidRDefault="00000000">
            <w:pPr>
              <w:pStyle w:val="Jin0"/>
              <w:rPr>
                <w:sz w:val="20"/>
                <w:szCs w:val="20"/>
              </w:rPr>
            </w:pPr>
            <w:r>
              <w:rPr>
                <w:rStyle w:val="Jin"/>
                <w:sz w:val="20"/>
                <w:szCs w:val="20"/>
              </w:rPr>
              <w:t xml:space="preserve">Příprava </w:t>
            </w:r>
            <w:proofErr w:type="gramStart"/>
            <w:r>
              <w:rPr>
                <w:rStyle w:val="Jin"/>
                <w:sz w:val="20"/>
                <w:szCs w:val="20"/>
              </w:rPr>
              <w:t>pokrmů - kuchyně</w:t>
            </w:r>
            <w:proofErr w:type="gramEnd"/>
            <w:r>
              <w:rPr>
                <w:rStyle w:val="Jin"/>
                <w:sz w:val="20"/>
                <w:szCs w:val="20"/>
              </w:rPr>
              <w:t xml:space="preserve"> evropských zemí</w:t>
            </w:r>
          </w:p>
        </w:tc>
      </w:tr>
      <w:tr w:rsidR="00563BAA" w14:paraId="28A30D83" w14:textId="77777777">
        <w:tblPrEx>
          <w:tblCellMar>
            <w:top w:w="0" w:type="dxa"/>
            <w:bottom w:w="0" w:type="dxa"/>
          </w:tblCellMar>
        </w:tblPrEx>
        <w:trPr>
          <w:trHeight w:hRule="exact" w:val="1157"/>
          <w:jc w:val="center"/>
        </w:trPr>
        <w:tc>
          <w:tcPr>
            <w:tcW w:w="2568" w:type="dxa"/>
            <w:tcBorders>
              <w:top w:val="single" w:sz="4" w:space="0" w:color="auto"/>
              <w:left w:val="single" w:sz="4" w:space="0" w:color="auto"/>
            </w:tcBorders>
            <w:vAlign w:val="center"/>
          </w:tcPr>
          <w:p w14:paraId="28A30D7F" w14:textId="77777777" w:rsidR="00563BAA" w:rsidRDefault="00000000">
            <w:pPr>
              <w:pStyle w:val="Jin0"/>
              <w:rPr>
                <w:sz w:val="20"/>
                <w:szCs w:val="20"/>
              </w:rPr>
            </w:pPr>
            <w:r>
              <w:rPr>
                <w:rStyle w:val="Jin"/>
                <w:b/>
                <w:bCs/>
                <w:sz w:val="20"/>
                <w:szCs w:val="20"/>
              </w:rPr>
              <w:t>Jsme Evropané</w:t>
            </w:r>
          </w:p>
        </w:tc>
        <w:tc>
          <w:tcPr>
            <w:tcW w:w="6518" w:type="dxa"/>
            <w:tcBorders>
              <w:top w:val="single" w:sz="4" w:space="0" w:color="auto"/>
              <w:left w:val="single" w:sz="4" w:space="0" w:color="auto"/>
              <w:right w:val="single" w:sz="4" w:space="0" w:color="auto"/>
            </w:tcBorders>
            <w:vAlign w:val="bottom"/>
          </w:tcPr>
          <w:p w14:paraId="28A30D80" w14:textId="77777777" w:rsidR="00563BAA" w:rsidRDefault="00000000">
            <w:pPr>
              <w:pStyle w:val="Jin0"/>
              <w:rPr>
                <w:sz w:val="20"/>
                <w:szCs w:val="20"/>
              </w:rPr>
            </w:pPr>
            <w:r>
              <w:rPr>
                <w:rStyle w:val="Jin"/>
                <w:sz w:val="20"/>
                <w:szCs w:val="20"/>
              </w:rPr>
              <w:t>Technická normalizace. Sjednocené technické normy v rámci Evropy i světa umožňují vzájemnou spolupráci ve výrobě.</w:t>
            </w:r>
          </w:p>
          <w:p w14:paraId="28A30D81" w14:textId="77777777" w:rsidR="00563BAA" w:rsidRDefault="00000000">
            <w:pPr>
              <w:pStyle w:val="Jin0"/>
              <w:rPr>
                <w:sz w:val="20"/>
                <w:szCs w:val="20"/>
              </w:rPr>
            </w:pPr>
            <w:r>
              <w:rPr>
                <w:rStyle w:val="Jin"/>
                <w:sz w:val="20"/>
                <w:szCs w:val="20"/>
              </w:rPr>
              <w:t>Ekonomika Evropy je propojena a my jsme její součástí.</w:t>
            </w:r>
          </w:p>
          <w:p w14:paraId="28A30D82" w14:textId="77777777" w:rsidR="00563BAA" w:rsidRDefault="00000000">
            <w:pPr>
              <w:pStyle w:val="Jin0"/>
              <w:rPr>
                <w:sz w:val="20"/>
                <w:szCs w:val="20"/>
              </w:rPr>
            </w:pPr>
            <w:r>
              <w:rPr>
                <w:rStyle w:val="Jin"/>
                <w:sz w:val="20"/>
                <w:szCs w:val="20"/>
              </w:rPr>
              <w:t xml:space="preserve">V dějinách Evropy jsou čeští vynálezci, kteří přispěli k rozvoji techniky, ať už to byl Božek, </w:t>
            </w:r>
            <w:proofErr w:type="spellStart"/>
            <w:r>
              <w:rPr>
                <w:rStyle w:val="Jin"/>
                <w:sz w:val="20"/>
                <w:szCs w:val="20"/>
              </w:rPr>
              <w:t>Ressl</w:t>
            </w:r>
            <w:proofErr w:type="spellEnd"/>
            <w:r>
              <w:rPr>
                <w:rStyle w:val="Jin"/>
                <w:sz w:val="20"/>
                <w:szCs w:val="20"/>
              </w:rPr>
              <w:t>, Křižík, Kaplan nebo akademik Heyrovský.</w:t>
            </w:r>
          </w:p>
        </w:tc>
      </w:tr>
      <w:tr w:rsidR="00563BAA" w14:paraId="28A30D86" w14:textId="77777777">
        <w:tblPrEx>
          <w:tblCellMar>
            <w:top w:w="0" w:type="dxa"/>
            <w:bottom w:w="0" w:type="dxa"/>
          </w:tblCellMar>
        </w:tblPrEx>
        <w:trPr>
          <w:trHeight w:hRule="exact" w:val="480"/>
          <w:jc w:val="center"/>
        </w:trPr>
        <w:tc>
          <w:tcPr>
            <w:tcW w:w="2568" w:type="dxa"/>
            <w:tcBorders>
              <w:top w:val="single" w:sz="4" w:space="0" w:color="auto"/>
              <w:left w:val="single" w:sz="4" w:space="0" w:color="auto"/>
              <w:bottom w:val="single" w:sz="4" w:space="0" w:color="auto"/>
            </w:tcBorders>
            <w:vAlign w:val="center"/>
          </w:tcPr>
          <w:p w14:paraId="28A30D84" w14:textId="77777777" w:rsidR="00563BAA" w:rsidRDefault="00000000">
            <w:pPr>
              <w:pStyle w:val="Jin0"/>
              <w:rPr>
                <w:sz w:val="20"/>
                <w:szCs w:val="20"/>
              </w:rPr>
            </w:pPr>
            <w:r>
              <w:rPr>
                <w:rStyle w:val="Jin"/>
                <w:b/>
                <w:bCs/>
                <w:sz w:val="20"/>
                <w:szCs w:val="20"/>
              </w:rPr>
              <w:t>Objevujeme Evropu a svět</w:t>
            </w:r>
          </w:p>
        </w:tc>
        <w:tc>
          <w:tcPr>
            <w:tcW w:w="6518" w:type="dxa"/>
            <w:tcBorders>
              <w:top w:val="single" w:sz="4" w:space="0" w:color="auto"/>
              <w:left w:val="single" w:sz="4" w:space="0" w:color="auto"/>
              <w:bottom w:val="single" w:sz="4" w:space="0" w:color="auto"/>
              <w:right w:val="single" w:sz="4" w:space="0" w:color="auto"/>
            </w:tcBorders>
            <w:vAlign w:val="bottom"/>
          </w:tcPr>
          <w:p w14:paraId="28A30D85" w14:textId="77777777" w:rsidR="00563BAA" w:rsidRDefault="00000000">
            <w:pPr>
              <w:pStyle w:val="Jin0"/>
              <w:rPr>
                <w:sz w:val="20"/>
                <w:szCs w:val="20"/>
              </w:rPr>
            </w:pPr>
            <w:r>
              <w:rPr>
                <w:rStyle w:val="Jin"/>
                <w:sz w:val="20"/>
                <w:szCs w:val="20"/>
              </w:rPr>
              <w:t>Když chceme být, jako stát úspěšní, musíme být úspěšní v oboru hmotné výroby, proto se musíme v tomto předmětu naučit základy této výroby.</w:t>
            </w:r>
          </w:p>
        </w:tc>
      </w:tr>
    </w:tbl>
    <w:p w14:paraId="28A30D87" w14:textId="77777777" w:rsidR="00563BAA" w:rsidRDefault="00563BAA">
      <w:pPr>
        <w:spacing w:after="219" w:line="1" w:lineRule="exact"/>
      </w:pPr>
    </w:p>
    <w:p w14:paraId="28A30D88" w14:textId="77777777" w:rsidR="00563BAA" w:rsidRDefault="00000000">
      <w:pPr>
        <w:pStyle w:val="Nadpis70"/>
        <w:keepNext/>
        <w:keepLines/>
        <w:spacing w:after="220"/>
      </w:pPr>
      <w:bookmarkStart w:id="306" w:name="bookmark630"/>
      <w:r>
        <w:rPr>
          <w:rStyle w:val="Nadpis7"/>
          <w:b/>
          <w:bCs/>
        </w:rPr>
        <w:t>ENVIRONMENTÁLNÍ VÝCHOVA</w:t>
      </w:r>
      <w:bookmarkEnd w:id="306"/>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523"/>
      </w:tblGrid>
      <w:tr w:rsidR="00563BAA" w14:paraId="28A30D8C" w14:textId="77777777">
        <w:tblPrEx>
          <w:tblCellMar>
            <w:top w:w="0" w:type="dxa"/>
            <w:bottom w:w="0" w:type="dxa"/>
          </w:tblCellMar>
        </w:tblPrEx>
        <w:trPr>
          <w:trHeight w:hRule="exact" w:val="701"/>
          <w:jc w:val="center"/>
        </w:trPr>
        <w:tc>
          <w:tcPr>
            <w:tcW w:w="2563" w:type="dxa"/>
            <w:tcBorders>
              <w:top w:val="single" w:sz="4" w:space="0" w:color="auto"/>
              <w:left w:val="single" w:sz="4" w:space="0" w:color="auto"/>
            </w:tcBorders>
            <w:vAlign w:val="center"/>
          </w:tcPr>
          <w:p w14:paraId="28A30D89" w14:textId="77777777" w:rsidR="00563BAA" w:rsidRDefault="00000000">
            <w:pPr>
              <w:pStyle w:val="Jin0"/>
              <w:rPr>
                <w:sz w:val="20"/>
                <w:szCs w:val="20"/>
              </w:rPr>
            </w:pPr>
            <w:r>
              <w:rPr>
                <w:rStyle w:val="Jin"/>
                <w:b/>
                <w:bCs/>
                <w:sz w:val="20"/>
                <w:szCs w:val="20"/>
              </w:rPr>
              <w:t>Lidské aktivity a problémy životního prostředí</w:t>
            </w:r>
          </w:p>
        </w:tc>
        <w:tc>
          <w:tcPr>
            <w:tcW w:w="6523" w:type="dxa"/>
            <w:tcBorders>
              <w:top w:val="single" w:sz="4" w:space="0" w:color="auto"/>
              <w:left w:val="single" w:sz="4" w:space="0" w:color="auto"/>
              <w:right w:val="single" w:sz="4" w:space="0" w:color="auto"/>
            </w:tcBorders>
            <w:vAlign w:val="bottom"/>
          </w:tcPr>
          <w:p w14:paraId="28A30D8A" w14:textId="77777777" w:rsidR="00563BAA" w:rsidRDefault="00000000">
            <w:pPr>
              <w:pStyle w:val="Jin0"/>
              <w:rPr>
                <w:sz w:val="20"/>
                <w:szCs w:val="20"/>
              </w:rPr>
            </w:pPr>
            <w:r>
              <w:rPr>
                <w:rStyle w:val="Jin"/>
                <w:sz w:val="20"/>
                <w:szCs w:val="20"/>
              </w:rPr>
              <w:t>Při výrobě vzniká odpad. Ten je zapotřebí minimalizovat separovat pro účely recyklace.</w:t>
            </w:r>
          </w:p>
          <w:p w14:paraId="28A30D8B" w14:textId="77777777" w:rsidR="00563BAA" w:rsidRDefault="00000000">
            <w:pPr>
              <w:pStyle w:val="Jin0"/>
              <w:rPr>
                <w:sz w:val="20"/>
                <w:szCs w:val="20"/>
              </w:rPr>
            </w:pPr>
            <w:r>
              <w:rPr>
                <w:rStyle w:val="Jin"/>
                <w:sz w:val="20"/>
                <w:szCs w:val="20"/>
              </w:rPr>
              <w:t>Ochrana zdraví, půdy, životního prostředí obecně</w:t>
            </w:r>
          </w:p>
        </w:tc>
      </w:tr>
      <w:tr w:rsidR="00563BAA" w14:paraId="28A30D8F" w14:textId="77777777">
        <w:tblPrEx>
          <w:tblCellMar>
            <w:top w:w="0" w:type="dxa"/>
            <w:bottom w:w="0" w:type="dxa"/>
          </w:tblCellMar>
        </w:tblPrEx>
        <w:trPr>
          <w:trHeight w:hRule="exact" w:val="475"/>
          <w:jc w:val="center"/>
        </w:trPr>
        <w:tc>
          <w:tcPr>
            <w:tcW w:w="2563" w:type="dxa"/>
            <w:tcBorders>
              <w:top w:val="single" w:sz="4" w:space="0" w:color="auto"/>
              <w:left w:val="single" w:sz="4" w:space="0" w:color="auto"/>
            </w:tcBorders>
            <w:vAlign w:val="center"/>
          </w:tcPr>
          <w:p w14:paraId="28A30D8D" w14:textId="77777777" w:rsidR="00563BAA" w:rsidRDefault="00000000">
            <w:pPr>
              <w:pStyle w:val="Jin0"/>
              <w:rPr>
                <w:sz w:val="20"/>
                <w:szCs w:val="20"/>
              </w:rPr>
            </w:pPr>
            <w:r>
              <w:rPr>
                <w:rStyle w:val="Jin"/>
                <w:b/>
                <w:bCs/>
                <w:sz w:val="20"/>
                <w:szCs w:val="20"/>
              </w:rPr>
              <w:t>Základní podmínky života</w:t>
            </w:r>
          </w:p>
        </w:tc>
        <w:tc>
          <w:tcPr>
            <w:tcW w:w="6523" w:type="dxa"/>
            <w:tcBorders>
              <w:top w:val="single" w:sz="4" w:space="0" w:color="auto"/>
              <w:left w:val="single" w:sz="4" w:space="0" w:color="auto"/>
              <w:right w:val="single" w:sz="4" w:space="0" w:color="auto"/>
            </w:tcBorders>
            <w:vAlign w:val="center"/>
          </w:tcPr>
          <w:p w14:paraId="28A30D8E" w14:textId="77777777" w:rsidR="00563BAA" w:rsidRDefault="00000000">
            <w:pPr>
              <w:pStyle w:val="Jin0"/>
              <w:rPr>
                <w:sz w:val="20"/>
                <w:szCs w:val="20"/>
              </w:rPr>
            </w:pPr>
            <w:r>
              <w:rPr>
                <w:rStyle w:val="Jin"/>
                <w:sz w:val="20"/>
                <w:szCs w:val="20"/>
              </w:rPr>
              <w:t xml:space="preserve">Pěstitelské </w:t>
            </w:r>
            <w:proofErr w:type="gramStart"/>
            <w:r>
              <w:rPr>
                <w:rStyle w:val="Jin"/>
                <w:sz w:val="20"/>
                <w:szCs w:val="20"/>
              </w:rPr>
              <w:t>činnosti - pozorování</w:t>
            </w:r>
            <w:proofErr w:type="gramEnd"/>
            <w:r>
              <w:rPr>
                <w:rStyle w:val="Jin"/>
                <w:sz w:val="20"/>
                <w:szCs w:val="20"/>
              </w:rPr>
              <w:t xml:space="preserve"> základních podmínek života při pěstování rostlin</w:t>
            </w:r>
          </w:p>
        </w:tc>
      </w:tr>
      <w:tr w:rsidR="00563BAA" w14:paraId="28A30D93" w14:textId="77777777">
        <w:tblPrEx>
          <w:tblCellMar>
            <w:top w:w="0" w:type="dxa"/>
            <w:bottom w:w="0" w:type="dxa"/>
          </w:tblCellMar>
        </w:tblPrEx>
        <w:trPr>
          <w:trHeight w:hRule="exact" w:val="931"/>
          <w:jc w:val="center"/>
        </w:trPr>
        <w:tc>
          <w:tcPr>
            <w:tcW w:w="2563" w:type="dxa"/>
            <w:tcBorders>
              <w:top w:val="single" w:sz="4" w:space="0" w:color="auto"/>
              <w:left w:val="single" w:sz="4" w:space="0" w:color="auto"/>
              <w:bottom w:val="single" w:sz="4" w:space="0" w:color="auto"/>
            </w:tcBorders>
            <w:vAlign w:val="center"/>
          </w:tcPr>
          <w:p w14:paraId="28A30D90" w14:textId="77777777" w:rsidR="00563BAA" w:rsidRDefault="00000000">
            <w:pPr>
              <w:pStyle w:val="Jin0"/>
              <w:rPr>
                <w:sz w:val="20"/>
                <w:szCs w:val="20"/>
              </w:rPr>
            </w:pPr>
            <w:r>
              <w:rPr>
                <w:rStyle w:val="Jin"/>
                <w:b/>
                <w:bCs/>
                <w:sz w:val="20"/>
                <w:szCs w:val="20"/>
              </w:rPr>
              <w:t>Vztah člověka k prostředí</w:t>
            </w:r>
          </w:p>
        </w:tc>
        <w:tc>
          <w:tcPr>
            <w:tcW w:w="6523" w:type="dxa"/>
            <w:tcBorders>
              <w:top w:val="single" w:sz="4" w:space="0" w:color="auto"/>
              <w:left w:val="single" w:sz="4" w:space="0" w:color="auto"/>
              <w:bottom w:val="single" w:sz="4" w:space="0" w:color="auto"/>
              <w:right w:val="single" w:sz="4" w:space="0" w:color="auto"/>
            </w:tcBorders>
            <w:vAlign w:val="bottom"/>
          </w:tcPr>
          <w:p w14:paraId="28A30D91" w14:textId="77777777" w:rsidR="00563BAA" w:rsidRDefault="00000000">
            <w:pPr>
              <w:pStyle w:val="Jin0"/>
              <w:rPr>
                <w:sz w:val="20"/>
                <w:szCs w:val="20"/>
              </w:rPr>
            </w:pPr>
            <w:r>
              <w:rPr>
                <w:rStyle w:val="Jin"/>
                <w:sz w:val="20"/>
                <w:szCs w:val="20"/>
              </w:rPr>
              <w:t>Při výrobě vzniká odpad. Aktuální jsou problémy s likvidací odpadů, recyklace.</w:t>
            </w:r>
          </w:p>
          <w:p w14:paraId="28A30D92" w14:textId="77777777" w:rsidR="00563BAA" w:rsidRDefault="00000000">
            <w:pPr>
              <w:pStyle w:val="Jin0"/>
              <w:rPr>
                <w:sz w:val="20"/>
                <w:szCs w:val="20"/>
              </w:rPr>
            </w:pPr>
            <w:r>
              <w:rPr>
                <w:rStyle w:val="Jin"/>
                <w:sz w:val="20"/>
                <w:szCs w:val="20"/>
              </w:rPr>
              <w:t xml:space="preserve">Tuto problematiku částečně obsahují celky </w:t>
            </w:r>
            <w:proofErr w:type="spellStart"/>
            <w:r>
              <w:rPr>
                <w:rStyle w:val="Jin"/>
                <w:sz w:val="20"/>
                <w:szCs w:val="20"/>
              </w:rPr>
              <w:t>Pč</w:t>
            </w:r>
            <w:proofErr w:type="spellEnd"/>
            <w:r>
              <w:rPr>
                <w:rStyle w:val="Jin"/>
                <w:sz w:val="20"/>
                <w:szCs w:val="20"/>
              </w:rPr>
              <w:t>, týkajících se zpracování plastů. Výchova k aktivnímu postoji při řešení problémů s odpady.</w:t>
            </w:r>
          </w:p>
        </w:tc>
      </w:tr>
    </w:tbl>
    <w:p w14:paraId="28A30D94" w14:textId="77777777" w:rsidR="00563BAA" w:rsidRDefault="00563BAA">
      <w:pPr>
        <w:spacing w:after="219" w:line="1" w:lineRule="exact"/>
      </w:pPr>
    </w:p>
    <w:p w14:paraId="28A30D95" w14:textId="77777777" w:rsidR="00563BAA" w:rsidRDefault="00000000">
      <w:pPr>
        <w:pStyle w:val="Nadpis70"/>
        <w:keepNext/>
        <w:keepLines/>
        <w:spacing w:after="220"/>
      </w:pPr>
      <w:bookmarkStart w:id="307" w:name="bookmark632"/>
      <w:r>
        <w:rPr>
          <w:rStyle w:val="Nadpis7"/>
          <w:b/>
          <w:bCs/>
        </w:rPr>
        <w:t>MEDIÁLNÍ VÝCHOVA</w:t>
      </w:r>
      <w:bookmarkEnd w:id="307"/>
    </w:p>
    <w:p w14:paraId="28A30D96" w14:textId="77777777" w:rsidR="00563BAA" w:rsidRDefault="00000000">
      <w:pPr>
        <w:pStyle w:val="Zkladntext80"/>
        <w:spacing w:after="220"/>
      </w:pPr>
      <w:r>
        <w:rPr>
          <w:rStyle w:val="Zkladntext8"/>
          <w:b/>
          <w:bCs/>
          <w:u w:val="single"/>
        </w:rPr>
        <w:t>Tematické okruhy receptivních činností</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69"/>
        <w:gridCol w:w="5818"/>
      </w:tblGrid>
      <w:tr w:rsidR="00563BAA" w14:paraId="28A30D99" w14:textId="77777777">
        <w:tblPrEx>
          <w:tblCellMar>
            <w:top w:w="0" w:type="dxa"/>
            <w:bottom w:w="0" w:type="dxa"/>
          </w:tblCellMar>
        </w:tblPrEx>
        <w:trPr>
          <w:trHeight w:hRule="exact" w:val="480"/>
          <w:jc w:val="center"/>
        </w:trPr>
        <w:tc>
          <w:tcPr>
            <w:tcW w:w="3269" w:type="dxa"/>
            <w:tcBorders>
              <w:top w:val="single" w:sz="4" w:space="0" w:color="auto"/>
              <w:left w:val="single" w:sz="4" w:space="0" w:color="auto"/>
              <w:bottom w:val="single" w:sz="4" w:space="0" w:color="auto"/>
            </w:tcBorders>
            <w:vAlign w:val="center"/>
          </w:tcPr>
          <w:p w14:paraId="28A30D97" w14:textId="77777777" w:rsidR="00563BAA" w:rsidRDefault="00000000">
            <w:pPr>
              <w:pStyle w:val="Jin0"/>
              <w:rPr>
                <w:sz w:val="20"/>
                <w:szCs w:val="20"/>
              </w:rPr>
            </w:pPr>
            <w:r>
              <w:rPr>
                <w:rStyle w:val="Jin"/>
                <w:b/>
                <w:bCs/>
                <w:sz w:val="20"/>
                <w:szCs w:val="20"/>
              </w:rPr>
              <w:lastRenderedPageBreak/>
              <w:t>Kritické čtení a vnímání mediálních sdělení</w:t>
            </w:r>
          </w:p>
        </w:tc>
        <w:tc>
          <w:tcPr>
            <w:tcW w:w="5818" w:type="dxa"/>
            <w:tcBorders>
              <w:top w:val="single" w:sz="4" w:space="0" w:color="auto"/>
              <w:left w:val="single" w:sz="4" w:space="0" w:color="auto"/>
              <w:bottom w:val="single" w:sz="4" w:space="0" w:color="auto"/>
              <w:right w:val="single" w:sz="4" w:space="0" w:color="auto"/>
            </w:tcBorders>
            <w:vAlign w:val="center"/>
          </w:tcPr>
          <w:p w14:paraId="28A30D98" w14:textId="77777777" w:rsidR="00563BAA" w:rsidRDefault="00000000">
            <w:pPr>
              <w:pStyle w:val="Jin0"/>
              <w:rPr>
                <w:sz w:val="20"/>
                <w:szCs w:val="20"/>
              </w:rPr>
            </w:pPr>
            <w:r>
              <w:rPr>
                <w:rStyle w:val="Jin"/>
                <w:sz w:val="20"/>
                <w:szCs w:val="20"/>
              </w:rPr>
              <w:t xml:space="preserve">Vzdělávání (i v oboru </w:t>
            </w:r>
            <w:proofErr w:type="spellStart"/>
            <w:r>
              <w:rPr>
                <w:rStyle w:val="Jin"/>
                <w:sz w:val="20"/>
                <w:szCs w:val="20"/>
              </w:rPr>
              <w:t>Pč</w:t>
            </w:r>
            <w:proofErr w:type="spellEnd"/>
            <w:r>
              <w:rPr>
                <w:rStyle w:val="Jin"/>
                <w:sz w:val="20"/>
                <w:szCs w:val="20"/>
              </w:rPr>
              <w:t>) je prostředkem k objektivnímu zhodnocení mediálních informací.</w:t>
            </w:r>
          </w:p>
        </w:tc>
      </w:tr>
    </w:tbl>
    <w:p w14:paraId="28A30D9A" w14:textId="77777777" w:rsidR="00563BAA" w:rsidRDefault="00563BAA">
      <w:pPr>
        <w:spacing w:after="219" w:line="1" w:lineRule="exact"/>
      </w:pPr>
    </w:p>
    <w:p w14:paraId="28A30D9B" w14:textId="77777777" w:rsidR="00563BAA" w:rsidRDefault="00563BAA">
      <w:pPr>
        <w:spacing w:line="1" w:lineRule="exact"/>
      </w:pPr>
    </w:p>
    <w:p w14:paraId="28A30D9C" w14:textId="77777777" w:rsidR="00563BAA" w:rsidRDefault="00000000">
      <w:pPr>
        <w:pStyle w:val="Titulektabulky0"/>
        <w:rPr>
          <w:sz w:val="20"/>
          <w:szCs w:val="20"/>
        </w:rPr>
      </w:pPr>
      <w:r>
        <w:rPr>
          <w:rStyle w:val="Titulektabulky"/>
          <w:b/>
          <w:bCs/>
          <w:sz w:val="20"/>
          <w:szCs w:val="20"/>
          <w:u w:val="single"/>
        </w:rPr>
        <w:t>Tematické okruhy produktivních činností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6518"/>
      </w:tblGrid>
      <w:tr w:rsidR="00563BAA" w14:paraId="28A30D9F" w14:textId="77777777">
        <w:tblPrEx>
          <w:tblCellMar>
            <w:top w:w="0" w:type="dxa"/>
            <w:bottom w:w="0" w:type="dxa"/>
          </w:tblCellMar>
        </w:tblPrEx>
        <w:trPr>
          <w:trHeight w:hRule="exact" w:val="470"/>
          <w:jc w:val="center"/>
        </w:trPr>
        <w:tc>
          <w:tcPr>
            <w:tcW w:w="2568" w:type="dxa"/>
            <w:tcBorders>
              <w:top w:val="single" w:sz="4" w:space="0" w:color="auto"/>
              <w:left w:val="single" w:sz="4" w:space="0" w:color="auto"/>
            </w:tcBorders>
            <w:vAlign w:val="center"/>
          </w:tcPr>
          <w:p w14:paraId="28A30D9D" w14:textId="77777777" w:rsidR="00563BAA" w:rsidRDefault="00000000">
            <w:pPr>
              <w:pStyle w:val="Jin0"/>
              <w:rPr>
                <w:sz w:val="20"/>
                <w:szCs w:val="20"/>
              </w:rPr>
            </w:pPr>
            <w:r>
              <w:rPr>
                <w:rStyle w:val="Jin"/>
                <w:b/>
                <w:bCs/>
                <w:sz w:val="20"/>
                <w:szCs w:val="20"/>
              </w:rPr>
              <w:t>Tvorba mediálního sdělení</w:t>
            </w:r>
          </w:p>
        </w:tc>
        <w:tc>
          <w:tcPr>
            <w:tcW w:w="6518" w:type="dxa"/>
            <w:tcBorders>
              <w:top w:val="single" w:sz="4" w:space="0" w:color="auto"/>
              <w:left w:val="single" w:sz="4" w:space="0" w:color="auto"/>
              <w:right w:val="single" w:sz="4" w:space="0" w:color="auto"/>
            </w:tcBorders>
            <w:vAlign w:val="bottom"/>
          </w:tcPr>
          <w:p w14:paraId="28A30D9E" w14:textId="77777777" w:rsidR="00563BAA" w:rsidRDefault="00000000">
            <w:pPr>
              <w:pStyle w:val="Jin0"/>
              <w:rPr>
                <w:sz w:val="20"/>
                <w:szCs w:val="20"/>
              </w:rPr>
            </w:pPr>
            <w:r>
              <w:rPr>
                <w:rStyle w:val="Jin"/>
                <w:sz w:val="20"/>
                <w:szCs w:val="20"/>
              </w:rPr>
              <w:t>Vytvoření textu (např. referátu) na určité téma s využitím internetu, novin, časopisů, odborné literatury.</w:t>
            </w:r>
          </w:p>
        </w:tc>
      </w:tr>
      <w:tr w:rsidR="00563BAA" w14:paraId="28A30DA2" w14:textId="77777777">
        <w:tblPrEx>
          <w:tblCellMar>
            <w:top w:w="0" w:type="dxa"/>
            <w:bottom w:w="0" w:type="dxa"/>
          </w:tblCellMar>
        </w:tblPrEx>
        <w:trPr>
          <w:trHeight w:hRule="exact" w:val="250"/>
          <w:jc w:val="center"/>
        </w:trPr>
        <w:tc>
          <w:tcPr>
            <w:tcW w:w="2568" w:type="dxa"/>
            <w:tcBorders>
              <w:top w:val="single" w:sz="4" w:space="0" w:color="auto"/>
              <w:left w:val="single" w:sz="4" w:space="0" w:color="auto"/>
              <w:bottom w:val="single" w:sz="4" w:space="0" w:color="auto"/>
            </w:tcBorders>
            <w:vAlign w:val="bottom"/>
          </w:tcPr>
          <w:p w14:paraId="28A30DA0" w14:textId="77777777" w:rsidR="00563BAA" w:rsidRDefault="00000000">
            <w:pPr>
              <w:pStyle w:val="Jin0"/>
              <w:rPr>
                <w:sz w:val="20"/>
                <w:szCs w:val="20"/>
              </w:rPr>
            </w:pPr>
            <w:r>
              <w:rPr>
                <w:rStyle w:val="Jin"/>
                <w:b/>
                <w:bCs/>
                <w:sz w:val="20"/>
                <w:szCs w:val="20"/>
              </w:rPr>
              <w:t>Práce v realizačním týmu</w:t>
            </w:r>
          </w:p>
        </w:tc>
        <w:tc>
          <w:tcPr>
            <w:tcW w:w="6518" w:type="dxa"/>
            <w:tcBorders>
              <w:top w:val="single" w:sz="4" w:space="0" w:color="auto"/>
              <w:left w:val="single" w:sz="4" w:space="0" w:color="auto"/>
              <w:bottom w:val="single" w:sz="4" w:space="0" w:color="auto"/>
              <w:right w:val="single" w:sz="4" w:space="0" w:color="auto"/>
            </w:tcBorders>
            <w:vAlign w:val="bottom"/>
          </w:tcPr>
          <w:p w14:paraId="28A30DA1" w14:textId="77777777" w:rsidR="00563BAA" w:rsidRDefault="00000000">
            <w:pPr>
              <w:pStyle w:val="Jin0"/>
              <w:rPr>
                <w:sz w:val="20"/>
                <w:szCs w:val="20"/>
              </w:rPr>
            </w:pPr>
            <w:r>
              <w:rPr>
                <w:rStyle w:val="Jin"/>
                <w:sz w:val="20"/>
                <w:szCs w:val="20"/>
              </w:rPr>
              <w:t>Některé úkoly je účelné plnit ve skupinách.</w:t>
            </w:r>
          </w:p>
        </w:tc>
      </w:tr>
    </w:tbl>
    <w:p w14:paraId="28A30DA3" w14:textId="77777777" w:rsidR="00563BAA" w:rsidRDefault="00563BAA">
      <w:pPr>
        <w:spacing w:after="499" w:line="1" w:lineRule="exact"/>
      </w:pPr>
    </w:p>
    <w:p w14:paraId="28A30DA4" w14:textId="77777777" w:rsidR="00563BAA" w:rsidRDefault="00000000">
      <w:pPr>
        <w:pStyle w:val="Nadpis70"/>
        <w:keepNext/>
        <w:keepLines/>
        <w:spacing w:after="360"/>
        <w:ind w:firstLine="380"/>
      </w:pPr>
      <w:bookmarkStart w:id="308" w:name="bookmark634"/>
      <w:r>
        <w:rPr>
          <w:rStyle w:val="Nadpis7"/>
          <w:b/>
          <w:bCs/>
        </w:rPr>
        <w:lastRenderedPageBreak/>
        <w:t xml:space="preserve">5. 9. 1. 4. </w:t>
      </w:r>
      <w:r>
        <w:rPr>
          <w:rStyle w:val="Nadpis7"/>
          <w:b/>
          <w:bCs/>
          <w:u w:val="single"/>
        </w:rPr>
        <w:t>Vzdělávací obsah předmětu</w:t>
      </w:r>
      <w:bookmarkEnd w:id="308"/>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352"/>
        <w:gridCol w:w="2203"/>
        <w:gridCol w:w="706"/>
        <w:gridCol w:w="427"/>
        <w:gridCol w:w="1310"/>
      </w:tblGrid>
      <w:tr w:rsidR="00563BAA" w14:paraId="28A30DA7"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DA5"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0DA6" w14:textId="77777777" w:rsidR="00563BAA" w:rsidRDefault="00000000">
            <w:pPr>
              <w:pStyle w:val="Jin0"/>
              <w:rPr>
                <w:sz w:val="36"/>
                <w:szCs w:val="36"/>
              </w:rPr>
            </w:pPr>
            <w:r>
              <w:rPr>
                <w:rStyle w:val="Jin"/>
                <w:b/>
                <w:bCs/>
                <w:sz w:val="36"/>
                <w:szCs w:val="36"/>
              </w:rPr>
              <w:t>Člověk a svět práce</w:t>
            </w:r>
          </w:p>
        </w:tc>
      </w:tr>
      <w:tr w:rsidR="00563BAA" w14:paraId="28A30DAC"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DA8"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0DA9"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0DAA"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DAB" w14:textId="77777777" w:rsidR="00563BAA" w:rsidRDefault="00000000">
            <w:pPr>
              <w:pStyle w:val="Jin0"/>
              <w:jc w:val="center"/>
              <w:rPr>
                <w:sz w:val="36"/>
                <w:szCs w:val="36"/>
              </w:rPr>
            </w:pPr>
            <w:r>
              <w:rPr>
                <w:rStyle w:val="Jin"/>
                <w:b/>
                <w:bCs/>
                <w:sz w:val="36"/>
                <w:szCs w:val="36"/>
              </w:rPr>
              <w:t>1. - 3.</w:t>
            </w:r>
          </w:p>
        </w:tc>
      </w:tr>
      <w:tr w:rsidR="00563BAA" w14:paraId="28A30DB0" w14:textId="77777777">
        <w:tblPrEx>
          <w:tblCellMar>
            <w:top w:w="0" w:type="dxa"/>
            <w:bottom w:w="0" w:type="dxa"/>
          </w:tblCellMar>
        </w:tblPrEx>
        <w:trPr>
          <w:trHeight w:hRule="exact" w:val="802"/>
          <w:jc w:val="center"/>
        </w:trPr>
        <w:tc>
          <w:tcPr>
            <w:tcW w:w="4435" w:type="dxa"/>
            <w:gridSpan w:val="2"/>
            <w:tcBorders>
              <w:top w:val="single" w:sz="4" w:space="0" w:color="auto"/>
              <w:left w:val="single" w:sz="4" w:space="0" w:color="auto"/>
            </w:tcBorders>
            <w:shd w:val="clear" w:color="auto" w:fill="D9D9D9"/>
            <w:vAlign w:val="center"/>
          </w:tcPr>
          <w:p w14:paraId="28A30DAD" w14:textId="77777777" w:rsidR="00563BAA" w:rsidRDefault="00000000">
            <w:pPr>
              <w:pStyle w:val="Jin0"/>
              <w:jc w:val="center"/>
            </w:pPr>
            <w:r>
              <w:rPr>
                <w:rStyle w:val="Jin"/>
                <w:b/>
                <w:bCs/>
              </w:rPr>
              <w:t>Očekávané výstupy</w:t>
            </w:r>
          </w:p>
        </w:tc>
        <w:tc>
          <w:tcPr>
            <w:tcW w:w="2909" w:type="dxa"/>
            <w:gridSpan w:val="2"/>
            <w:tcBorders>
              <w:top w:val="single" w:sz="4" w:space="0" w:color="auto"/>
              <w:left w:val="single" w:sz="4" w:space="0" w:color="auto"/>
            </w:tcBorders>
            <w:shd w:val="clear" w:color="auto" w:fill="D9D9D9"/>
            <w:vAlign w:val="center"/>
          </w:tcPr>
          <w:p w14:paraId="28A30DAE"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DAF" w14:textId="77777777" w:rsidR="00563BAA" w:rsidRDefault="00000000">
            <w:pPr>
              <w:pStyle w:val="Jin0"/>
              <w:jc w:val="center"/>
            </w:pPr>
            <w:r>
              <w:rPr>
                <w:rStyle w:val="Jin"/>
                <w:b/>
                <w:bCs/>
              </w:rPr>
              <w:t>Poznámky</w:t>
            </w:r>
          </w:p>
        </w:tc>
      </w:tr>
      <w:tr w:rsidR="00563BAA" w14:paraId="28A30DB2" w14:textId="77777777">
        <w:tblPrEx>
          <w:tblCellMar>
            <w:top w:w="0" w:type="dxa"/>
            <w:bottom w:w="0" w:type="dxa"/>
          </w:tblCellMar>
        </w:tblPrEx>
        <w:trPr>
          <w:trHeight w:hRule="exact" w:val="562"/>
          <w:jc w:val="center"/>
        </w:trPr>
        <w:tc>
          <w:tcPr>
            <w:tcW w:w="9081" w:type="dxa"/>
            <w:gridSpan w:val="6"/>
            <w:tcBorders>
              <w:top w:val="single" w:sz="4" w:space="0" w:color="auto"/>
              <w:left w:val="single" w:sz="4" w:space="0" w:color="auto"/>
              <w:right w:val="single" w:sz="4" w:space="0" w:color="auto"/>
            </w:tcBorders>
            <w:vAlign w:val="center"/>
          </w:tcPr>
          <w:p w14:paraId="28A30DB1" w14:textId="77777777" w:rsidR="00563BAA" w:rsidRDefault="00000000">
            <w:pPr>
              <w:pStyle w:val="Jin0"/>
              <w:jc w:val="center"/>
              <w:rPr>
                <w:sz w:val="20"/>
                <w:szCs w:val="20"/>
              </w:rPr>
            </w:pPr>
            <w:r>
              <w:rPr>
                <w:rStyle w:val="Jin"/>
                <w:b/>
                <w:bCs/>
                <w:sz w:val="20"/>
                <w:szCs w:val="20"/>
              </w:rPr>
              <w:t>PRÁCE S DROBNÝM MATERIÁLEM</w:t>
            </w:r>
          </w:p>
        </w:tc>
      </w:tr>
      <w:tr w:rsidR="00563BAA" w14:paraId="28A30DBD" w14:textId="77777777">
        <w:tblPrEx>
          <w:tblCellMar>
            <w:top w:w="0" w:type="dxa"/>
            <w:bottom w:w="0" w:type="dxa"/>
          </w:tblCellMar>
        </w:tblPrEx>
        <w:trPr>
          <w:trHeight w:hRule="exact" w:val="2539"/>
          <w:jc w:val="center"/>
        </w:trPr>
        <w:tc>
          <w:tcPr>
            <w:tcW w:w="4435" w:type="dxa"/>
            <w:gridSpan w:val="2"/>
            <w:tcBorders>
              <w:top w:val="single" w:sz="4" w:space="0" w:color="auto"/>
              <w:left w:val="single" w:sz="4" w:space="0" w:color="auto"/>
            </w:tcBorders>
            <w:vAlign w:val="center"/>
          </w:tcPr>
          <w:p w14:paraId="28A30DB3" w14:textId="77777777" w:rsidR="00563BAA" w:rsidRDefault="00000000">
            <w:pPr>
              <w:pStyle w:val="Jin0"/>
              <w:rPr>
                <w:sz w:val="20"/>
                <w:szCs w:val="20"/>
              </w:rPr>
            </w:pPr>
            <w:r>
              <w:rPr>
                <w:rStyle w:val="Jin"/>
                <w:b/>
                <w:bCs/>
                <w:sz w:val="20"/>
                <w:szCs w:val="20"/>
              </w:rPr>
              <w:t>Žák:</w:t>
            </w:r>
          </w:p>
          <w:p w14:paraId="28A30DB4" w14:textId="77777777" w:rsidR="00563BAA" w:rsidRDefault="00000000">
            <w:pPr>
              <w:pStyle w:val="Jin0"/>
              <w:numPr>
                <w:ilvl w:val="0"/>
                <w:numId w:val="388"/>
              </w:numPr>
              <w:tabs>
                <w:tab w:val="left" w:pos="678"/>
              </w:tabs>
              <w:ind w:left="700" w:hanging="300"/>
              <w:rPr>
                <w:sz w:val="20"/>
                <w:szCs w:val="20"/>
              </w:rPr>
            </w:pPr>
            <w:r>
              <w:rPr>
                <w:rStyle w:val="Jin"/>
                <w:b/>
                <w:bCs/>
                <w:sz w:val="20"/>
                <w:szCs w:val="20"/>
              </w:rPr>
              <w:t>vytváří jednoduchými postupy různé předměty</w:t>
            </w:r>
          </w:p>
          <w:p w14:paraId="28A30DB5" w14:textId="77777777" w:rsidR="00563BAA" w:rsidRDefault="00000000">
            <w:pPr>
              <w:pStyle w:val="Jin0"/>
              <w:ind w:firstLine="700"/>
              <w:rPr>
                <w:sz w:val="20"/>
                <w:szCs w:val="20"/>
              </w:rPr>
            </w:pPr>
            <w:r>
              <w:rPr>
                <w:rStyle w:val="Jin"/>
                <w:b/>
                <w:bCs/>
                <w:sz w:val="20"/>
                <w:szCs w:val="20"/>
              </w:rPr>
              <w:t>z tradičních i netradičních materiálů</w:t>
            </w:r>
          </w:p>
          <w:p w14:paraId="28A30DB6" w14:textId="77777777" w:rsidR="00563BAA" w:rsidRDefault="00000000">
            <w:pPr>
              <w:pStyle w:val="Jin0"/>
              <w:numPr>
                <w:ilvl w:val="0"/>
                <w:numId w:val="388"/>
              </w:numPr>
              <w:tabs>
                <w:tab w:val="left" w:pos="678"/>
              </w:tabs>
              <w:ind w:firstLine="400"/>
              <w:rPr>
                <w:sz w:val="20"/>
                <w:szCs w:val="20"/>
              </w:rPr>
            </w:pPr>
            <w:r>
              <w:rPr>
                <w:rStyle w:val="Jin"/>
                <w:b/>
                <w:bCs/>
                <w:sz w:val="20"/>
                <w:szCs w:val="20"/>
              </w:rPr>
              <w:t>pracuje podle slovního návodu a předlohy</w:t>
            </w:r>
          </w:p>
        </w:tc>
        <w:tc>
          <w:tcPr>
            <w:tcW w:w="2909" w:type="dxa"/>
            <w:gridSpan w:val="2"/>
            <w:tcBorders>
              <w:top w:val="single" w:sz="4" w:space="0" w:color="auto"/>
              <w:left w:val="single" w:sz="4" w:space="0" w:color="auto"/>
            </w:tcBorders>
            <w:vAlign w:val="bottom"/>
          </w:tcPr>
          <w:p w14:paraId="28A30DB7" w14:textId="77777777" w:rsidR="00563BAA" w:rsidRDefault="00000000">
            <w:pPr>
              <w:pStyle w:val="Jin0"/>
              <w:spacing w:after="220"/>
              <w:jc w:val="center"/>
              <w:rPr>
                <w:sz w:val="20"/>
                <w:szCs w:val="20"/>
              </w:rPr>
            </w:pPr>
            <w:r>
              <w:rPr>
                <w:rStyle w:val="Jin"/>
                <w:b/>
                <w:bCs/>
                <w:i/>
                <w:iCs/>
                <w:sz w:val="20"/>
                <w:szCs w:val="20"/>
              </w:rPr>
              <w:t>Vlastnosti materiálu</w:t>
            </w:r>
            <w:r>
              <w:rPr>
                <w:rStyle w:val="Jin"/>
                <w:sz w:val="20"/>
                <w:szCs w:val="20"/>
              </w:rPr>
              <w:t xml:space="preserve"> (přírodniny, modelovací hmota, papír a karton, textil, drát, fólie aj.).</w:t>
            </w:r>
          </w:p>
          <w:p w14:paraId="28A30DB8" w14:textId="77777777" w:rsidR="00563BAA" w:rsidRDefault="00000000">
            <w:pPr>
              <w:pStyle w:val="Jin0"/>
              <w:spacing w:after="220"/>
              <w:jc w:val="center"/>
              <w:rPr>
                <w:sz w:val="20"/>
                <w:szCs w:val="20"/>
              </w:rPr>
            </w:pPr>
            <w:r>
              <w:rPr>
                <w:rStyle w:val="Jin"/>
                <w:b/>
                <w:bCs/>
                <w:i/>
                <w:iCs/>
                <w:sz w:val="20"/>
                <w:szCs w:val="20"/>
              </w:rPr>
              <w:t xml:space="preserve">Pracovní pomůcky a </w:t>
            </w:r>
            <w:proofErr w:type="gramStart"/>
            <w:r>
              <w:rPr>
                <w:rStyle w:val="Jin"/>
                <w:b/>
                <w:bCs/>
                <w:i/>
                <w:iCs/>
                <w:sz w:val="20"/>
                <w:szCs w:val="20"/>
              </w:rPr>
              <w:t>nástroje</w:t>
            </w:r>
            <w:r>
              <w:rPr>
                <w:rStyle w:val="Jin"/>
                <w:sz w:val="20"/>
                <w:szCs w:val="20"/>
              </w:rPr>
              <w:t xml:space="preserve"> - funkce</w:t>
            </w:r>
            <w:proofErr w:type="gramEnd"/>
            <w:r>
              <w:rPr>
                <w:rStyle w:val="Jin"/>
                <w:sz w:val="20"/>
                <w:szCs w:val="20"/>
              </w:rPr>
              <w:t xml:space="preserve"> a využití</w:t>
            </w:r>
          </w:p>
          <w:p w14:paraId="28A30DB9" w14:textId="77777777" w:rsidR="00563BAA" w:rsidRDefault="00000000">
            <w:pPr>
              <w:pStyle w:val="Jin0"/>
              <w:spacing w:after="220"/>
              <w:jc w:val="center"/>
              <w:rPr>
                <w:sz w:val="20"/>
                <w:szCs w:val="20"/>
              </w:rPr>
            </w:pPr>
            <w:r>
              <w:rPr>
                <w:rStyle w:val="Jin"/>
                <w:b/>
                <w:bCs/>
                <w:i/>
                <w:iCs/>
                <w:sz w:val="20"/>
                <w:szCs w:val="20"/>
              </w:rPr>
              <w:t>Jednoduché pracovní operace a postupy, organizace práce</w:t>
            </w:r>
          </w:p>
          <w:p w14:paraId="28A30DBA" w14:textId="77777777" w:rsidR="00563BAA" w:rsidRDefault="00000000">
            <w:pPr>
              <w:pStyle w:val="Jin0"/>
              <w:spacing w:after="220"/>
              <w:jc w:val="center"/>
              <w:rPr>
                <w:sz w:val="20"/>
                <w:szCs w:val="20"/>
              </w:rPr>
            </w:pPr>
            <w:r>
              <w:rPr>
                <w:rStyle w:val="Jin"/>
                <w:b/>
                <w:bCs/>
                <w:i/>
                <w:iCs/>
                <w:sz w:val="20"/>
                <w:szCs w:val="20"/>
              </w:rPr>
              <w:t>Lidové zvyky, tradice, řemesla</w:t>
            </w:r>
          </w:p>
        </w:tc>
        <w:tc>
          <w:tcPr>
            <w:tcW w:w="1737" w:type="dxa"/>
            <w:gridSpan w:val="2"/>
            <w:tcBorders>
              <w:top w:val="single" w:sz="4" w:space="0" w:color="auto"/>
              <w:left w:val="single" w:sz="4" w:space="0" w:color="auto"/>
              <w:right w:val="single" w:sz="4" w:space="0" w:color="auto"/>
            </w:tcBorders>
            <w:vAlign w:val="center"/>
          </w:tcPr>
          <w:p w14:paraId="28A30DBB" w14:textId="77777777" w:rsidR="00563BAA" w:rsidRDefault="00000000">
            <w:pPr>
              <w:pStyle w:val="Jin0"/>
              <w:ind w:firstLine="620"/>
              <w:jc w:val="both"/>
              <w:rPr>
                <w:sz w:val="20"/>
                <w:szCs w:val="20"/>
              </w:rPr>
            </w:pPr>
            <w:r>
              <w:rPr>
                <w:rStyle w:val="Jin"/>
                <w:sz w:val="20"/>
                <w:szCs w:val="20"/>
              </w:rPr>
              <w:t>OSV</w:t>
            </w:r>
          </w:p>
          <w:p w14:paraId="28A30DBC" w14:textId="77777777" w:rsidR="00563BAA" w:rsidRDefault="00000000">
            <w:pPr>
              <w:pStyle w:val="Jin0"/>
              <w:ind w:firstLine="620"/>
              <w:jc w:val="both"/>
              <w:rPr>
                <w:sz w:val="20"/>
                <w:szCs w:val="20"/>
              </w:rPr>
            </w:pPr>
            <w:r>
              <w:rPr>
                <w:rStyle w:val="Jin"/>
                <w:sz w:val="20"/>
                <w:szCs w:val="20"/>
              </w:rPr>
              <w:t>VDO</w:t>
            </w:r>
          </w:p>
        </w:tc>
      </w:tr>
      <w:tr w:rsidR="00563BAA" w14:paraId="28A30DBF"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30DBE" w14:textId="77777777" w:rsidR="00563BAA" w:rsidRDefault="00000000">
            <w:pPr>
              <w:pStyle w:val="Jin0"/>
              <w:jc w:val="center"/>
              <w:rPr>
                <w:sz w:val="20"/>
                <w:szCs w:val="20"/>
              </w:rPr>
            </w:pPr>
            <w:r>
              <w:rPr>
                <w:rStyle w:val="Jin"/>
                <w:b/>
                <w:bCs/>
                <w:sz w:val="20"/>
                <w:szCs w:val="20"/>
              </w:rPr>
              <w:t>KONSTRUKČNÍ ČINNOSTI</w:t>
            </w:r>
          </w:p>
        </w:tc>
      </w:tr>
      <w:tr w:rsidR="00563BAA" w14:paraId="28A30DC5" w14:textId="77777777">
        <w:tblPrEx>
          <w:tblCellMar>
            <w:top w:w="0" w:type="dxa"/>
            <w:bottom w:w="0" w:type="dxa"/>
          </w:tblCellMar>
        </w:tblPrEx>
        <w:trPr>
          <w:trHeight w:hRule="exact" w:val="1915"/>
          <w:jc w:val="center"/>
        </w:trPr>
        <w:tc>
          <w:tcPr>
            <w:tcW w:w="4435" w:type="dxa"/>
            <w:gridSpan w:val="2"/>
            <w:tcBorders>
              <w:top w:val="single" w:sz="4" w:space="0" w:color="auto"/>
              <w:left w:val="single" w:sz="4" w:space="0" w:color="auto"/>
            </w:tcBorders>
            <w:vAlign w:val="center"/>
          </w:tcPr>
          <w:p w14:paraId="28A30DC0" w14:textId="77777777" w:rsidR="00563BAA" w:rsidRDefault="00000000">
            <w:pPr>
              <w:pStyle w:val="Jin0"/>
              <w:rPr>
                <w:sz w:val="20"/>
                <w:szCs w:val="20"/>
              </w:rPr>
            </w:pPr>
            <w:r>
              <w:rPr>
                <w:rStyle w:val="Jin"/>
                <w:b/>
                <w:bCs/>
                <w:sz w:val="20"/>
                <w:szCs w:val="20"/>
              </w:rPr>
              <w:t>Žák:</w:t>
            </w:r>
          </w:p>
          <w:p w14:paraId="28A30DC1" w14:textId="77777777" w:rsidR="00563BAA" w:rsidRDefault="00000000">
            <w:pPr>
              <w:pStyle w:val="Jin0"/>
              <w:ind w:left="700" w:hanging="300"/>
              <w:rPr>
                <w:sz w:val="20"/>
                <w:szCs w:val="20"/>
              </w:rPr>
            </w:pPr>
            <w:r>
              <w:rPr>
                <w:rStyle w:val="Jin"/>
                <w:rFonts w:ascii="Arial" w:eastAsia="Arial" w:hAnsi="Arial" w:cs="Arial"/>
                <w:sz w:val="19"/>
                <w:szCs w:val="19"/>
              </w:rPr>
              <w:t xml:space="preserve">- </w:t>
            </w:r>
            <w:r>
              <w:rPr>
                <w:rStyle w:val="Jin"/>
                <w:b/>
                <w:bCs/>
                <w:sz w:val="20"/>
                <w:szCs w:val="20"/>
              </w:rPr>
              <w:t>zvládá elementární dovednosti a činnosti při práci se stavebnicemi</w:t>
            </w:r>
          </w:p>
        </w:tc>
        <w:tc>
          <w:tcPr>
            <w:tcW w:w="2909" w:type="dxa"/>
            <w:gridSpan w:val="2"/>
            <w:tcBorders>
              <w:top w:val="single" w:sz="4" w:space="0" w:color="auto"/>
              <w:left w:val="single" w:sz="4" w:space="0" w:color="auto"/>
            </w:tcBorders>
            <w:vAlign w:val="center"/>
          </w:tcPr>
          <w:p w14:paraId="28A30DC2" w14:textId="77777777" w:rsidR="00563BAA" w:rsidRDefault="00000000">
            <w:pPr>
              <w:pStyle w:val="Jin0"/>
              <w:spacing w:after="220"/>
              <w:jc w:val="center"/>
              <w:rPr>
                <w:sz w:val="20"/>
                <w:szCs w:val="20"/>
              </w:rPr>
            </w:pPr>
            <w:r>
              <w:rPr>
                <w:rStyle w:val="Jin"/>
                <w:b/>
                <w:bCs/>
                <w:i/>
                <w:iCs/>
                <w:sz w:val="20"/>
                <w:szCs w:val="20"/>
              </w:rPr>
              <w:t>Stavebnice</w:t>
            </w:r>
            <w:r>
              <w:rPr>
                <w:rStyle w:val="Jin"/>
                <w:i/>
                <w:iCs/>
                <w:sz w:val="20"/>
                <w:szCs w:val="20"/>
              </w:rPr>
              <w:t xml:space="preserve">, </w:t>
            </w:r>
            <w:r>
              <w:rPr>
                <w:rStyle w:val="Jin"/>
                <w:b/>
                <w:bCs/>
                <w:i/>
                <w:iCs/>
                <w:sz w:val="20"/>
                <w:szCs w:val="20"/>
              </w:rPr>
              <w:t>sestavování modelů</w:t>
            </w:r>
          </w:p>
          <w:p w14:paraId="28A30DC3" w14:textId="77777777" w:rsidR="00563BAA" w:rsidRDefault="00000000">
            <w:pPr>
              <w:pStyle w:val="Jin0"/>
              <w:jc w:val="center"/>
              <w:rPr>
                <w:sz w:val="20"/>
                <w:szCs w:val="20"/>
              </w:rPr>
            </w:pPr>
            <w:r>
              <w:rPr>
                <w:rStyle w:val="Jin"/>
                <w:b/>
                <w:bCs/>
                <w:i/>
                <w:iCs/>
                <w:sz w:val="20"/>
                <w:szCs w:val="20"/>
              </w:rPr>
              <w:t>Práce s návodem, předlohou, jednoduchým náčrtem</w:t>
            </w:r>
          </w:p>
        </w:tc>
        <w:tc>
          <w:tcPr>
            <w:tcW w:w="1737" w:type="dxa"/>
            <w:gridSpan w:val="2"/>
            <w:tcBorders>
              <w:top w:val="single" w:sz="4" w:space="0" w:color="auto"/>
              <w:left w:val="single" w:sz="4" w:space="0" w:color="auto"/>
              <w:right w:val="single" w:sz="4" w:space="0" w:color="auto"/>
            </w:tcBorders>
            <w:vAlign w:val="center"/>
          </w:tcPr>
          <w:p w14:paraId="28A30DC4" w14:textId="77777777" w:rsidR="00563BAA" w:rsidRDefault="00000000">
            <w:pPr>
              <w:pStyle w:val="Jin0"/>
              <w:ind w:firstLine="620"/>
              <w:jc w:val="both"/>
              <w:rPr>
                <w:sz w:val="20"/>
                <w:szCs w:val="20"/>
              </w:rPr>
            </w:pPr>
            <w:r>
              <w:rPr>
                <w:rStyle w:val="Jin"/>
                <w:sz w:val="20"/>
                <w:szCs w:val="20"/>
              </w:rPr>
              <w:t>OSV</w:t>
            </w:r>
          </w:p>
        </w:tc>
      </w:tr>
      <w:tr w:rsidR="00563BAA" w14:paraId="28A30DC7"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30DC6" w14:textId="77777777" w:rsidR="00563BAA" w:rsidRDefault="00000000">
            <w:pPr>
              <w:pStyle w:val="Jin0"/>
              <w:jc w:val="center"/>
              <w:rPr>
                <w:sz w:val="20"/>
                <w:szCs w:val="20"/>
              </w:rPr>
            </w:pPr>
            <w:r>
              <w:rPr>
                <w:rStyle w:val="Jin"/>
                <w:b/>
                <w:bCs/>
                <w:sz w:val="20"/>
                <w:szCs w:val="20"/>
              </w:rPr>
              <w:t>PĚSTITELSKÉ PRÁCE</w:t>
            </w:r>
          </w:p>
        </w:tc>
      </w:tr>
      <w:tr w:rsidR="00563BAA" w14:paraId="28A30DD0" w14:textId="77777777">
        <w:tblPrEx>
          <w:tblCellMar>
            <w:top w:w="0" w:type="dxa"/>
            <w:bottom w:w="0" w:type="dxa"/>
          </w:tblCellMar>
        </w:tblPrEx>
        <w:trPr>
          <w:trHeight w:hRule="exact" w:val="3000"/>
          <w:jc w:val="center"/>
        </w:trPr>
        <w:tc>
          <w:tcPr>
            <w:tcW w:w="4435" w:type="dxa"/>
            <w:gridSpan w:val="2"/>
            <w:tcBorders>
              <w:top w:val="single" w:sz="4" w:space="0" w:color="auto"/>
              <w:left w:val="single" w:sz="4" w:space="0" w:color="auto"/>
            </w:tcBorders>
            <w:vAlign w:val="center"/>
          </w:tcPr>
          <w:p w14:paraId="28A30DC8" w14:textId="77777777" w:rsidR="00563BAA" w:rsidRDefault="00000000">
            <w:pPr>
              <w:pStyle w:val="Jin0"/>
              <w:rPr>
                <w:sz w:val="20"/>
                <w:szCs w:val="20"/>
              </w:rPr>
            </w:pPr>
            <w:r>
              <w:rPr>
                <w:rStyle w:val="Jin"/>
                <w:b/>
                <w:bCs/>
                <w:sz w:val="20"/>
                <w:szCs w:val="20"/>
              </w:rPr>
              <w:t>Žák:</w:t>
            </w:r>
          </w:p>
          <w:p w14:paraId="28A30DC9" w14:textId="77777777" w:rsidR="00563BAA" w:rsidRDefault="00000000">
            <w:pPr>
              <w:pStyle w:val="Jin0"/>
              <w:numPr>
                <w:ilvl w:val="0"/>
                <w:numId w:val="389"/>
              </w:numPr>
              <w:tabs>
                <w:tab w:val="left" w:pos="683"/>
              </w:tabs>
              <w:ind w:left="700" w:hanging="300"/>
              <w:rPr>
                <w:sz w:val="20"/>
                <w:szCs w:val="20"/>
              </w:rPr>
            </w:pPr>
            <w:r>
              <w:rPr>
                <w:rStyle w:val="Jin"/>
                <w:b/>
                <w:bCs/>
                <w:sz w:val="20"/>
                <w:szCs w:val="20"/>
              </w:rPr>
              <w:t>provádí pozorování přírody, zaznamená a zhodnotí výsledky pozorování</w:t>
            </w:r>
          </w:p>
          <w:p w14:paraId="28A30DCA" w14:textId="77777777" w:rsidR="00563BAA" w:rsidRDefault="00000000">
            <w:pPr>
              <w:pStyle w:val="Jin0"/>
              <w:numPr>
                <w:ilvl w:val="0"/>
                <w:numId w:val="389"/>
              </w:numPr>
              <w:tabs>
                <w:tab w:val="left" w:pos="683"/>
              </w:tabs>
              <w:ind w:firstLine="400"/>
              <w:rPr>
                <w:sz w:val="20"/>
                <w:szCs w:val="20"/>
              </w:rPr>
            </w:pPr>
            <w:r>
              <w:rPr>
                <w:rStyle w:val="Jin"/>
                <w:b/>
                <w:bCs/>
                <w:sz w:val="20"/>
                <w:szCs w:val="20"/>
              </w:rPr>
              <w:t>pečuje o nenáročné rostliny</w:t>
            </w:r>
          </w:p>
        </w:tc>
        <w:tc>
          <w:tcPr>
            <w:tcW w:w="2909" w:type="dxa"/>
            <w:gridSpan w:val="2"/>
            <w:tcBorders>
              <w:top w:val="single" w:sz="4" w:space="0" w:color="auto"/>
              <w:left w:val="single" w:sz="4" w:space="0" w:color="auto"/>
            </w:tcBorders>
            <w:vAlign w:val="bottom"/>
          </w:tcPr>
          <w:p w14:paraId="28A30DCB" w14:textId="77777777" w:rsidR="00563BAA" w:rsidRDefault="00000000">
            <w:pPr>
              <w:pStyle w:val="Jin0"/>
              <w:jc w:val="center"/>
              <w:rPr>
                <w:sz w:val="20"/>
                <w:szCs w:val="20"/>
              </w:rPr>
            </w:pPr>
            <w:r>
              <w:rPr>
                <w:rStyle w:val="Jin"/>
                <w:b/>
                <w:bCs/>
                <w:i/>
                <w:iCs/>
                <w:sz w:val="20"/>
                <w:szCs w:val="20"/>
              </w:rPr>
              <w:t xml:space="preserve">Základní podmínky pro pěstování rostlin, půda, výživa rostlin, osivo </w:t>
            </w:r>
            <w:r>
              <w:rPr>
                <w:rStyle w:val="Jin"/>
                <w:i/>
                <w:iCs/>
                <w:sz w:val="20"/>
                <w:szCs w:val="20"/>
              </w:rPr>
              <w:t>-</w:t>
            </w:r>
          </w:p>
          <w:p w14:paraId="28A30DCC" w14:textId="77777777" w:rsidR="00563BAA" w:rsidRDefault="00000000">
            <w:pPr>
              <w:pStyle w:val="Jin0"/>
              <w:spacing w:after="160" w:line="254" w:lineRule="auto"/>
              <w:jc w:val="center"/>
              <w:rPr>
                <w:sz w:val="20"/>
                <w:szCs w:val="20"/>
              </w:rPr>
            </w:pPr>
            <w:r>
              <w:rPr>
                <w:rStyle w:val="Jin"/>
                <w:b/>
                <w:bCs/>
                <w:i/>
                <w:iCs/>
                <w:sz w:val="20"/>
                <w:szCs w:val="20"/>
              </w:rPr>
              <w:t>Pěstování rostlin ze semen v místnosti, na zahradě</w:t>
            </w:r>
            <w:r>
              <w:rPr>
                <w:rStyle w:val="Jin"/>
                <w:sz w:val="20"/>
                <w:szCs w:val="20"/>
              </w:rPr>
              <w:t xml:space="preserve"> (okrasné rostliny, léčivky, koření, zelenina aj.)</w:t>
            </w:r>
          </w:p>
          <w:p w14:paraId="28A30DCD" w14:textId="77777777" w:rsidR="00563BAA" w:rsidRDefault="00000000">
            <w:pPr>
              <w:pStyle w:val="Jin0"/>
              <w:spacing w:after="220"/>
              <w:jc w:val="center"/>
              <w:rPr>
                <w:sz w:val="20"/>
                <w:szCs w:val="20"/>
              </w:rPr>
            </w:pPr>
            <w:r>
              <w:rPr>
                <w:rStyle w:val="Jin"/>
                <w:b/>
                <w:bCs/>
                <w:i/>
                <w:iCs/>
                <w:sz w:val="20"/>
                <w:szCs w:val="20"/>
              </w:rPr>
              <w:t>Pěstování pokojových rostlin</w:t>
            </w:r>
          </w:p>
          <w:p w14:paraId="28A30DCE" w14:textId="77777777" w:rsidR="00563BAA" w:rsidRDefault="00000000">
            <w:pPr>
              <w:pStyle w:val="Jin0"/>
              <w:spacing w:after="160" w:line="271" w:lineRule="auto"/>
              <w:jc w:val="center"/>
              <w:rPr>
                <w:sz w:val="20"/>
                <w:szCs w:val="20"/>
              </w:rPr>
            </w:pPr>
            <w:r>
              <w:rPr>
                <w:rStyle w:val="Jin"/>
                <w:b/>
                <w:bCs/>
                <w:i/>
                <w:iCs/>
                <w:sz w:val="20"/>
                <w:szCs w:val="20"/>
              </w:rPr>
              <w:t>Rostliny jedovaté, rostliny jako drogy</w:t>
            </w:r>
          </w:p>
        </w:tc>
        <w:tc>
          <w:tcPr>
            <w:tcW w:w="1737" w:type="dxa"/>
            <w:gridSpan w:val="2"/>
            <w:tcBorders>
              <w:top w:val="single" w:sz="4" w:space="0" w:color="auto"/>
              <w:left w:val="single" w:sz="4" w:space="0" w:color="auto"/>
              <w:right w:val="single" w:sz="4" w:space="0" w:color="auto"/>
            </w:tcBorders>
            <w:vAlign w:val="center"/>
          </w:tcPr>
          <w:p w14:paraId="28A30DCF" w14:textId="77777777" w:rsidR="00563BAA" w:rsidRDefault="00000000">
            <w:pPr>
              <w:pStyle w:val="Jin0"/>
              <w:jc w:val="center"/>
              <w:rPr>
                <w:sz w:val="20"/>
                <w:szCs w:val="20"/>
              </w:rPr>
            </w:pPr>
            <w:r>
              <w:rPr>
                <w:rStyle w:val="Jin"/>
                <w:sz w:val="20"/>
                <w:szCs w:val="20"/>
              </w:rPr>
              <w:t>EV</w:t>
            </w:r>
          </w:p>
        </w:tc>
      </w:tr>
      <w:tr w:rsidR="00563BAA" w14:paraId="28A30DD2"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30DD1" w14:textId="77777777" w:rsidR="00563BAA" w:rsidRDefault="00000000">
            <w:pPr>
              <w:pStyle w:val="Jin0"/>
              <w:jc w:val="center"/>
              <w:rPr>
                <w:sz w:val="20"/>
                <w:szCs w:val="20"/>
              </w:rPr>
            </w:pPr>
            <w:r>
              <w:rPr>
                <w:rStyle w:val="Jin"/>
                <w:b/>
                <w:bCs/>
                <w:sz w:val="20"/>
                <w:szCs w:val="20"/>
              </w:rPr>
              <w:t>PŘÍPRAVA POKRMŮ</w:t>
            </w:r>
          </w:p>
        </w:tc>
      </w:tr>
      <w:tr w:rsidR="00563BAA" w14:paraId="28A30DDB" w14:textId="77777777">
        <w:tblPrEx>
          <w:tblCellMar>
            <w:top w:w="0" w:type="dxa"/>
            <w:bottom w:w="0" w:type="dxa"/>
          </w:tblCellMar>
        </w:tblPrEx>
        <w:trPr>
          <w:trHeight w:hRule="exact" w:val="2174"/>
          <w:jc w:val="center"/>
        </w:trPr>
        <w:tc>
          <w:tcPr>
            <w:tcW w:w="4435" w:type="dxa"/>
            <w:gridSpan w:val="2"/>
            <w:tcBorders>
              <w:top w:val="single" w:sz="4" w:space="0" w:color="auto"/>
              <w:left w:val="single" w:sz="4" w:space="0" w:color="auto"/>
              <w:bottom w:val="single" w:sz="4" w:space="0" w:color="auto"/>
            </w:tcBorders>
            <w:vAlign w:val="center"/>
          </w:tcPr>
          <w:p w14:paraId="28A30DD3" w14:textId="77777777" w:rsidR="00563BAA" w:rsidRDefault="00000000">
            <w:pPr>
              <w:pStyle w:val="Jin0"/>
              <w:rPr>
                <w:sz w:val="20"/>
                <w:szCs w:val="20"/>
              </w:rPr>
            </w:pPr>
            <w:r>
              <w:rPr>
                <w:rStyle w:val="Jin"/>
                <w:b/>
                <w:bCs/>
                <w:sz w:val="20"/>
                <w:szCs w:val="20"/>
              </w:rPr>
              <w:t>Žák:</w:t>
            </w:r>
          </w:p>
          <w:p w14:paraId="28A30DD4" w14:textId="77777777" w:rsidR="00563BAA" w:rsidRDefault="00000000">
            <w:pPr>
              <w:pStyle w:val="Jin0"/>
              <w:numPr>
                <w:ilvl w:val="0"/>
                <w:numId w:val="390"/>
              </w:numPr>
              <w:tabs>
                <w:tab w:val="left" w:pos="683"/>
              </w:tabs>
              <w:ind w:firstLine="400"/>
              <w:rPr>
                <w:sz w:val="20"/>
                <w:szCs w:val="20"/>
              </w:rPr>
            </w:pPr>
            <w:r>
              <w:rPr>
                <w:rStyle w:val="Jin"/>
                <w:b/>
                <w:bCs/>
                <w:sz w:val="20"/>
                <w:szCs w:val="20"/>
              </w:rPr>
              <w:t>připraví tabuli pro jednoduché stolování</w:t>
            </w:r>
          </w:p>
          <w:p w14:paraId="28A30DD5" w14:textId="77777777" w:rsidR="00563BAA" w:rsidRDefault="00000000">
            <w:pPr>
              <w:pStyle w:val="Jin0"/>
              <w:numPr>
                <w:ilvl w:val="0"/>
                <w:numId w:val="390"/>
              </w:numPr>
              <w:tabs>
                <w:tab w:val="left" w:pos="683"/>
              </w:tabs>
              <w:ind w:firstLine="400"/>
              <w:rPr>
                <w:sz w:val="20"/>
                <w:szCs w:val="20"/>
              </w:rPr>
            </w:pPr>
            <w:r>
              <w:rPr>
                <w:rStyle w:val="Jin"/>
                <w:b/>
                <w:bCs/>
                <w:sz w:val="20"/>
                <w:szCs w:val="20"/>
              </w:rPr>
              <w:t>chová se vhodně při stolování</w:t>
            </w:r>
          </w:p>
        </w:tc>
        <w:tc>
          <w:tcPr>
            <w:tcW w:w="2909" w:type="dxa"/>
            <w:gridSpan w:val="2"/>
            <w:tcBorders>
              <w:top w:val="single" w:sz="4" w:space="0" w:color="auto"/>
              <w:left w:val="single" w:sz="4" w:space="0" w:color="auto"/>
              <w:bottom w:val="single" w:sz="4" w:space="0" w:color="auto"/>
            </w:tcBorders>
            <w:vAlign w:val="center"/>
          </w:tcPr>
          <w:p w14:paraId="28A30DD6" w14:textId="77777777" w:rsidR="00563BAA" w:rsidRDefault="00000000">
            <w:pPr>
              <w:pStyle w:val="Jin0"/>
              <w:spacing w:after="220"/>
              <w:jc w:val="center"/>
              <w:rPr>
                <w:sz w:val="20"/>
                <w:szCs w:val="20"/>
              </w:rPr>
            </w:pPr>
            <w:r>
              <w:rPr>
                <w:rStyle w:val="Jin"/>
                <w:b/>
                <w:bCs/>
                <w:i/>
                <w:iCs/>
                <w:sz w:val="18"/>
                <w:szCs w:val="18"/>
              </w:rPr>
              <w:t>Z</w:t>
            </w:r>
            <w:r>
              <w:rPr>
                <w:rStyle w:val="Jin"/>
                <w:b/>
                <w:bCs/>
                <w:i/>
                <w:iCs/>
                <w:sz w:val="20"/>
                <w:szCs w:val="20"/>
              </w:rPr>
              <w:t>ákladní vybavení kuchyně</w:t>
            </w:r>
          </w:p>
          <w:p w14:paraId="28A30DD7" w14:textId="77777777" w:rsidR="00563BAA" w:rsidRDefault="00000000">
            <w:pPr>
              <w:pStyle w:val="Jin0"/>
              <w:spacing w:after="220"/>
              <w:jc w:val="center"/>
              <w:rPr>
                <w:sz w:val="20"/>
                <w:szCs w:val="20"/>
              </w:rPr>
            </w:pPr>
            <w:r>
              <w:rPr>
                <w:rStyle w:val="Jin"/>
                <w:b/>
                <w:bCs/>
                <w:i/>
                <w:iCs/>
                <w:sz w:val="20"/>
                <w:szCs w:val="20"/>
              </w:rPr>
              <w:t>Výběr, nákup a skladování potravin</w:t>
            </w:r>
          </w:p>
          <w:p w14:paraId="28A30DD8" w14:textId="77777777" w:rsidR="00563BAA" w:rsidRDefault="00000000">
            <w:pPr>
              <w:pStyle w:val="Jin0"/>
              <w:spacing w:after="220"/>
              <w:jc w:val="center"/>
              <w:rPr>
                <w:sz w:val="20"/>
                <w:szCs w:val="20"/>
              </w:rPr>
            </w:pPr>
            <w:r>
              <w:rPr>
                <w:rStyle w:val="Jin"/>
                <w:b/>
                <w:bCs/>
                <w:i/>
                <w:iCs/>
                <w:sz w:val="20"/>
                <w:szCs w:val="20"/>
              </w:rPr>
              <w:t>Jednoduchá úprava stolu, pravidla správného stolování</w:t>
            </w:r>
          </w:p>
          <w:p w14:paraId="28A30DD9" w14:textId="77777777" w:rsidR="00563BAA" w:rsidRDefault="00000000">
            <w:pPr>
              <w:pStyle w:val="Jin0"/>
              <w:spacing w:after="220"/>
              <w:jc w:val="center"/>
              <w:rPr>
                <w:sz w:val="20"/>
                <w:szCs w:val="20"/>
              </w:rPr>
            </w:pPr>
            <w:r>
              <w:rPr>
                <w:rStyle w:val="Jin"/>
                <w:b/>
                <w:bCs/>
                <w:i/>
                <w:iCs/>
                <w:sz w:val="20"/>
                <w:szCs w:val="20"/>
              </w:rPr>
              <w:t>Technika v kuchyni</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DDA" w14:textId="77777777" w:rsidR="00563BAA" w:rsidRDefault="00000000">
            <w:pPr>
              <w:pStyle w:val="Jin0"/>
              <w:ind w:firstLine="580"/>
              <w:rPr>
                <w:sz w:val="20"/>
                <w:szCs w:val="20"/>
              </w:rPr>
            </w:pPr>
            <w:r>
              <w:rPr>
                <w:rStyle w:val="Jin"/>
                <w:sz w:val="20"/>
                <w:szCs w:val="20"/>
              </w:rPr>
              <w:t>VEGS</w:t>
            </w:r>
          </w:p>
        </w:tc>
      </w:tr>
    </w:tbl>
    <w:p w14:paraId="28A30DDC"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491"/>
        <w:gridCol w:w="2064"/>
        <w:gridCol w:w="706"/>
        <w:gridCol w:w="427"/>
        <w:gridCol w:w="1310"/>
      </w:tblGrid>
      <w:tr w:rsidR="00563BAA" w14:paraId="28A30DDF"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DDD"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0DDE" w14:textId="77777777" w:rsidR="00563BAA" w:rsidRDefault="00000000">
            <w:pPr>
              <w:pStyle w:val="Jin0"/>
              <w:rPr>
                <w:sz w:val="36"/>
                <w:szCs w:val="36"/>
              </w:rPr>
            </w:pPr>
            <w:r>
              <w:rPr>
                <w:rStyle w:val="Jin"/>
                <w:b/>
                <w:bCs/>
                <w:sz w:val="36"/>
                <w:szCs w:val="36"/>
              </w:rPr>
              <w:t>Člověk a svět práce</w:t>
            </w:r>
          </w:p>
        </w:tc>
      </w:tr>
      <w:tr w:rsidR="00563BAA" w14:paraId="28A30DE4"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DE0"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0DE1"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0DE2"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DE3" w14:textId="77777777" w:rsidR="00563BAA" w:rsidRDefault="00000000">
            <w:pPr>
              <w:pStyle w:val="Jin0"/>
              <w:jc w:val="center"/>
              <w:rPr>
                <w:sz w:val="36"/>
                <w:szCs w:val="36"/>
              </w:rPr>
            </w:pPr>
            <w:r>
              <w:rPr>
                <w:rStyle w:val="Jin"/>
                <w:b/>
                <w:bCs/>
                <w:sz w:val="36"/>
                <w:szCs w:val="36"/>
              </w:rPr>
              <w:t>4. - 5.</w:t>
            </w:r>
          </w:p>
        </w:tc>
      </w:tr>
      <w:tr w:rsidR="00563BAA" w14:paraId="28A30DE8" w14:textId="77777777">
        <w:tblPrEx>
          <w:tblCellMar>
            <w:top w:w="0" w:type="dxa"/>
            <w:bottom w:w="0" w:type="dxa"/>
          </w:tblCellMar>
        </w:tblPrEx>
        <w:trPr>
          <w:trHeight w:hRule="exact" w:val="806"/>
          <w:jc w:val="center"/>
        </w:trPr>
        <w:tc>
          <w:tcPr>
            <w:tcW w:w="4574" w:type="dxa"/>
            <w:gridSpan w:val="2"/>
            <w:tcBorders>
              <w:top w:val="single" w:sz="4" w:space="0" w:color="auto"/>
              <w:left w:val="single" w:sz="4" w:space="0" w:color="auto"/>
            </w:tcBorders>
            <w:shd w:val="clear" w:color="auto" w:fill="D9D9D9"/>
            <w:vAlign w:val="center"/>
          </w:tcPr>
          <w:p w14:paraId="28A30DE5" w14:textId="77777777" w:rsidR="00563BAA" w:rsidRDefault="00000000">
            <w:pPr>
              <w:pStyle w:val="Jin0"/>
              <w:jc w:val="center"/>
            </w:pPr>
            <w:r>
              <w:rPr>
                <w:rStyle w:val="Jin"/>
                <w:b/>
                <w:bCs/>
              </w:rPr>
              <w:t>Očekávané výstupy</w:t>
            </w:r>
          </w:p>
        </w:tc>
        <w:tc>
          <w:tcPr>
            <w:tcW w:w="2770" w:type="dxa"/>
            <w:gridSpan w:val="2"/>
            <w:tcBorders>
              <w:top w:val="single" w:sz="4" w:space="0" w:color="auto"/>
              <w:left w:val="single" w:sz="4" w:space="0" w:color="auto"/>
            </w:tcBorders>
            <w:shd w:val="clear" w:color="auto" w:fill="D9D9D9"/>
            <w:vAlign w:val="center"/>
          </w:tcPr>
          <w:p w14:paraId="28A30DE6"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DE7" w14:textId="77777777" w:rsidR="00563BAA" w:rsidRDefault="00000000">
            <w:pPr>
              <w:pStyle w:val="Jin0"/>
              <w:jc w:val="center"/>
            </w:pPr>
            <w:r>
              <w:rPr>
                <w:rStyle w:val="Jin"/>
                <w:b/>
                <w:bCs/>
              </w:rPr>
              <w:t>Poznámky</w:t>
            </w:r>
          </w:p>
        </w:tc>
      </w:tr>
      <w:tr w:rsidR="00563BAA" w14:paraId="28A30DEA" w14:textId="77777777">
        <w:tblPrEx>
          <w:tblCellMar>
            <w:top w:w="0" w:type="dxa"/>
            <w:bottom w:w="0" w:type="dxa"/>
          </w:tblCellMar>
        </w:tblPrEx>
        <w:trPr>
          <w:trHeight w:hRule="exact" w:val="418"/>
          <w:jc w:val="center"/>
        </w:trPr>
        <w:tc>
          <w:tcPr>
            <w:tcW w:w="9081" w:type="dxa"/>
            <w:gridSpan w:val="6"/>
            <w:tcBorders>
              <w:top w:val="single" w:sz="4" w:space="0" w:color="auto"/>
              <w:left w:val="single" w:sz="4" w:space="0" w:color="auto"/>
              <w:right w:val="single" w:sz="4" w:space="0" w:color="auto"/>
            </w:tcBorders>
            <w:vAlign w:val="center"/>
          </w:tcPr>
          <w:p w14:paraId="28A30DE9" w14:textId="77777777" w:rsidR="00563BAA" w:rsidRDefault="00000000">
            <w:pPr>
              <w:pStyle w:val="Jin0"/>
              <w:jc w:val="center"/>
              <w:rPr>
                <w:sz w:val="20"/>
                <w:szCs w:val="20"/>
              </w:rPr>
            </w:pPr>
            <w:r>
              <w:rPr>
                <w:rStyle w:val="Jin"/>
                <w:b/>
                <w:bCs/>
                <w:sz w:val="20"/>
                <w:szCs w:val="20"/>
              </w:rPr>
              <w:t>PRÁCE S DROBNÝM MATERIÁLEM</w:t>
            </w:r>
          </w:p>
        </w:tc>
      </w:tr>
      <w:tr w:rsidR="00563BAA" w14:paraId="28A30DF5" w14:textId="77777777">
        <w:tblPrEx>
          <w:tblCellMar>
            <w:top w:w="0" w:type="dxa"/>
            <w:bottom w:w="0" w:type="dxa"/>
          </w:tblCellMar>
        </w:tblPrEx>
        <w:trPr>
          <w:trHeight w:hRule="exact" w:val="2597"/>
          <w:jc w:val="center"/>
        </w:trPr>
        <w:tc>
          <w:tcPr>
            <w:tcW w:w="4574" w:type="dxa"/>
            <w:gridSpan w:val="2"/>
            <w:tcBorders>
              <w:top w:val="single" w:sz="4" w:space="0" w:color="auto"/>
              <w:left w:val="single" w:sz="4" w:space="0" w:color="auto"/>
            </w:tcBorders>
          </w:tcPr>
          <w:p w14:paraId="28A30DEB" w14:textId="77777777" w:rsidR="00563BAA" w:rsidRDefault="00000000">
            <w:pPr>
              <w:pStyle w:val="Jin0"/>
              <w:rPr>
                <w:sz w:val="20"/>
                <w:szCs w:val="20"/>
              </w:rPr>
            </w:pPr>
            <w:r>
              <w:rPr>
                <w:rStyle w:val="Jin"/>
                <w:b/>
                <w:bCs/>
                <w:sz w:val="20"/>
                <w:szCs w:val="20"/>
              </w:rPr>
              <w:t>Žák:</w:t>
            </w:r>
          </w:p>
          <w:p w14:paraId="28A30DEC" w14:textId="77777777" w:rsidR="00563BAA" w:rsidRDefault="00000000">
            <w:pPr>
              <w:pStyle w:val="Jin0"/>
              <w:numPr>
                <w:ilvl w:val="0"/>
                <w:numId w:val="391"/>
              </w:numPr>
              <w:tabs>
                <w:tab w:val="left" w:pos="678"/>
              </w:tabs>
              <w:ind w:left="680" w:hanging="280"/>
              <w:rPr>
                <w:sz w:val="20"/>
                <w:szCs w:val="20"/>
              </w:rPr>
            </w:pPr>
            <w:r>
              <w:rPr>
                <w:rStyle w:val="Jin"/>
                <w:b/>
                <w:bCs/>
                <w:sz w:val="20"/>
                <w:szCs w:val="20"/>
              </w:rPr>
              <w:t>vytváří přiměřenými pracovními operacemi a postupy na základě své představivosti různé výrobky z daného materiálu</w:t>
            </w:r>
          </w:p>
          <w:p w14:paraId="28A30DED" w14:textId="77777777" w:rsidR="00563BAA" w:rsidRDefault="00000000">
            <w:pPr>
              <w:pStyle w:val="Jin0"/>
              <w:numPr>
                <w:ilvl w:val="0"/>
                <w:numId w:val="391"/>
              </w:numPr>
              <w:tabs>
                <w:tab w:val="left" w:pos="678"/>
              </w:tabs>
              <w:ind w:left="680" w:hanging="280"/>
              <w:rPr>
                <w:sz w:val="20"/>
                <w:szCs w:val="20"/>
              </w:rPr>
            </w:pPr>
            <w:r>
              <w:rPr>
                <w:rStyle w:val="Jin"/>
                <w:b/>
                <w:bCs/>
                <w:sz w:val="20"/>
                <w:szCs w:val="20"/>
              </w:rPr>
              <w:t>využívá při tvořivých činnostech s různým materiálem prvky lidových tradic</w:t>
            </w:r>
          </w:p>
          <w:p w14:paraId="28A30DEE" w14:textId="77777777" w:rsidR="00563BAA" w:rsidRDefault="00000000">
            <w:pPr>
              <w:pStyle w:val="Jin0"/>
              <w:numPr>
                <w:ilvl w:val="0"/>
                <w:numId w:val="391"/>
              </w:numPr>
              <w:tabs>
                <w:tab w:val="left" w:pos="678"/>
              </w:tabs>
              <w:ind w:left="680" w:hanging="280"/>
              <w:rPr>
                <w:sz w:val="20"/>
                <w:szCs w:val="20"/>
              </w:rPr>
            </w:pPr>
            <w:r>
              <w:rPr>
                <w:rStyle w:val="Jin"/>
                <w:b/>
                <w:bCs/>
                <w:sz w:val="20"/>
                <w:szCs w:val="20"/>
              </w:rPr>
              <w:t>volí vhodné pracovní pomůcky, nástroje a náčiní vzhledem k použitému materiálu</w:t>
            </w:r>
          </w:p>
          <w:p w14:paraId="28A30DEF" w14:textId="77777777" w:rsidR="00563BAA" w:rsidRDefault="00000000">
            <w:pPr>
              <w:pStyle w:val="Jin0"/>
              <w:numPr>
                <w:ilvl w:val="0"/>
                <w:numId w:val="391"/>
              </w:numPr>
              <w:tabs>
                <w:tab w:val="left" w:pos="678"/>
              </w:tabs>
              <w:ind w:left="680" w:hanging="280"/>
              <w:rPr>
                <w:sz w:val="20"/>
                <w:szCs w:val="20"/>
              </w:rPr>
            </w:pPr>
            <w:r>
              <w:rPr>
                <w:rStyle w:val="Jin"/>
                <w:b/>
                <w:bCs/>
                <w:sz w:val="20"/>
                <w:szCs w:val="20"/>
              </w:rPr>
              <w:t>udržuje pořádek na pracovním místě a dodržuje zásady hygieny a bezpečnosti práce; poskytne první pomoc při úrazu</w:t>
            </w:r>
          </w:p>
        </w:tc>
        <w:tc>
          <w:tcPr>
            <w:tcW w:w="2770" w:type="dxa"/>
            <w:gridSpan w:val="2"/>
            <w:tcBorders>
              <w:top w:val="single" w:sz="4" w:space="0" w:color="auto"/>
              <w:left w:val="single" w:sz="4" w:space="0" w:color="auto"/>
            </w:tcBorders>
            <w:vAlign w:val="bottom"/>
          </w:tcPr>
          <w:p w14:paraId="28A30DF0" w14:textId="77777777" w:rsidR="00563BAA" w:rsidRDefault="00000000">
            <w:pPr>
              <w:pStyle w:val="Jin0"/>
              <w:spacing w:line="216" w:lineRule="auto"/>
              <w:jc w:val="center"/>
              <w:rPr>
                <w:sz w:val="20"/>
                <w:szCs w:val="20"/>
              </w:rPr>
            </w:pPr>
            <w:r>
              <w:rPr>
                <w:rStyle w:val="Jin"/>
                <w:b/>
                <w:bCs/>
                <w:i/>
                <w:iCs/>
                <w:sz w:val="20"/>
                <w:szCs w:val="20"/>
              </w:rPr>
              <w:t xml:space="preserve">Vlastnosti materiálu </w:t>
            </w:r>
            <w:r>
              <w:rPr>
                <w:rStyle w:val="Jin"/>
                <w:sz w:val="20"/>
                <w:szCs w:val="20"/>
              </w:rPr>
              <w:t xml:space="preserve">(přírodniny, modelovací hmota, papír a karton, textil, drát, fólie </w:t>
            </w:r>
            <w:r>
              <w:rPr>
                <w:rStyle w:val="Jin"/>
                <w:sz w:val="32"/>
                <w:szCs w:val="32"/>
                <w:vertAlign w:val="superscript"/>
              </w:rPr>
              <w:t>aj</w:t>
            </w:r>
            <w:r>
              <w:rPr>
                <w:rStyle w:val="Jin"/>
                <w:sz w:val="20"/>
                <w:szCs w:val="20"/>
              </w:rPr>
              <w:t>.).</w:t>
            </w:r>
          </w:p>
          <w:p w14:paraId="28A30DF1" w14:textId="77777777" w:rsidR="00563BAA" w:rsidRDefault="00000000">
            <w:pPr>
              <w:pStyle w:val="Jin0"/>
              <w:spacing w:after="220"/>
              <w:jc w:val="center"/>
              <w:rPr>
                <w:sz w:val="20"/>
                <w:szCs w:val="20"/>
              </w:rPr>
            </w:pPr>
            <w:r>
              <w:rPr>
                <w:rStyle w:val="Jin"/>
                <w:b/>
                <w:bCs/>
                <w:i/>
                <w:iCs/>
                <w:sz w:val="20"/>
                <w:szCs w:val="20"/>
              </w:rPr>
              <w:t xml:space="preserve">Pracovní pomůcky a </w:t>
            </w:r>
            <w:proofErr w:type="gramStart"/>
            <w:r>
              <w:rPr>
                <w:rStyle w:val="Jin"/>
                <w:b/>
                <w:bCs/>
                <w:i/>
                <w:iCs/>
                <w:sz w:val="20"/>
                <w:szCs w:val="20"/>
              </w:rPr>
              <w:t xml:space="preserve">nástroje </w:t>
            </w:r>
            <w:r>
              <w:rPr>
                <w:rStyle w:val="Jin"/>
                <w:sz w:val="20"/>
                <w:szCs w:val="20"/>
              </w:rPr>
              <w:t>- funkce</w:t>
            </w:r>
            <w:proofErr w:type="gramEnd"/>
            <w:r>
              <w:rPr>
                <w:rStyle w:val="Jin"/>
                <w:sz w:val="20"/>
                <w:szCs w:val="20"/>
              </w:rPr>
              <w:t xml:space="preserve"> a využití</w:t>
            </w:r>
          </w:p>
          <w:p w14:paraId="28A30DF2" w14:textId="77777777" w:rsidR="00563BAA" w:rsidRDefault="00000000">
            <w:pPr>
              <w:pStyle w:val="Jin0"/>
              <w:spacing w:after="220"/>
              <w:jc w:val="center"/>
              <w:rPr>
                <w:sz w:val="20"/>
                <w:szCs w:val="20"/>
              </w:rPr>
            </w:pPr>
            <w:r>
              <w:rPr>
                <w:rStyle w:val="Jin"/>
                <w:b/>
                <w:bCs/>
                <w:i/>
                <w:iCs/>
                <w:sz w:val="20"/>
                <w:szCs w:val="20"/>
              </w:rPr>
              <w:t>Jednoduché pracovní operace a postupy, organizace práce</w:t>
            </w:r>
          </w:p>
          <w:p w14:paraId="28A30DF3" w14:textId="77777777" w:rsidR="00563BAA" w:rsidRDefault="00000000">
            <w:pPr>
              <w:pStyle w:val="Jin0"/>
              <w:spacing w:after="220"/>
              <w:jc w:val="center"/>
              <w:rPr>
                <w:sz w:val="20"/>
                <w:szCs w:val="20"/>
              </w:rPr>
            </w:pPr>
            <w:r>
              <w:rPr>
                <w:rStyle w:val="Jin"/>
                <w:b/>
                <w:bCs/>
                <w:i/>
                <w:iCs/>
                <w:sz w:val="20"/>
                <w:szCs w:val="20"/>
              </w:rPr>
              <w:t>Lidové zvyky, tradice, řemesla</w:t>
            </w:r>
          </w:p>
        </w:tc>
        <w:tc>
          <w:tcPr>
            <w:tcW w:w="1737" w:type="dxa"/>
            <w:gridSpan w:val="2"/>
            <w:tcBorders>
              <w:top w:val="single" w:sz="4" w:space="0" w:color="auto"/>
              <w:left w:val="single" w:sz="4" w:space="0" w:color="auto"/>
              <w:right w:val="single" w:sz="4" w:space="0" w:color="auto"/>
            </w:tcBorders>
            <w:vAlign w:val="center"/>
          </w:tcPr>
          <w:p w14:paraId="28A30DF4" w14:textId="77777777" w:rsidR="00563BAA" w:rsidRDefault="00000000">
            <w:pPr>
              <w:pStyle w:val="Jin0"/>
              <w:jc w:val="center"/>
              <w:rPr>
                <w:sz w:val="20"/>
                <w:szCs w:val="20"/>
              </w:rPr>
            </w:pPr>
            <w:r>
              <w:rPr>
                <w:rStyle w:val="Jin"/>
                <w:sz w:val="20"/>
                <w:szCs w:val="20"/>
              </w:rPr>
              <w:t>MKV OSV VDO</w:t>
            </w:r>
          </w:p>
        </w:tc>
      </w:tr>
      <w:tr w:rsidR="00563BAA" w14:paraId="28A30DF7" w14:textId="77777777">
        <w:tblPrEx>
          <w:tblCellMar>
            <w:top w:w="0" w:type="dxa"/>
            <w:bottom w:w="0" w:type="dxa"/>
          </w:tblCellMar>
        </w:tblPrEx>
        <w:trPr>
          <w:trHeight w:hRule="exact" w:val="494"/>
          <w:jc w:val="center"/>
        </w:trPr>
        <w:tc>
          <w:tcPr>
            <w:tcW w:w="9081" w:type="dxa"/>
            <w:gridSpan w:val="6"/>
            <w:tcBorders>
              <w:top w:val="single" w:sz="4" w:space="0" w:color="auto"/>
              <w:left w:val="single" w:sz="4" w:space="0" w:color="auto"/>
              <w:right w:val="single" w:sz="4" w:space="0" w:color="auto"/>
            </w:tcBorders>
            <w:vAlign w:val="center"/>
          </w:tcPr>
          <w:p w14:paraId="28A30DF6" w14:textId="77777777" w:rsidR="00563BAA" w:rsidRDefault="00000000">
            <w:pPr>
              <w:pStyle w:val="Jin0"/>
              <w:jc w:val="center"/>
              <w:rPr>
                <w:sz w:val="20"/>
                <w:szCs w:val="20"/>
              </w:rPr>
            </w:pPr>
            <w:r>
              <w:rPr>
                <w:rStyle w:val="Jin"/>
                <w:b/>
                <w:bCs/>
                <w:sz w:val="20"/>
                <w:szCs w:val="20"/>
              </w:rPr>
              <w:t>KONSTRUKČNÍ ČINNOSTI</w:t>
            </w:r>
          </w:p>
        </w:tc>
      </w:tr>
      <w:tr w:rsidR="00563BAA" w14:paraId="28A30DFF" w14:textId="77777777">
        <w:tblPrEx>
          <w:tblCellMar>
            <w:top w:w="0" w:type="dxa"/>
            <w:bottom w:w="0" w:type="dxa"/>
          </w:tblCellMar>
        </w:tblPrEx>
        <w:trPr>
          <w:trHeight w:hRule="exact" w:val="1805"/>
          <w:jc w:val="center"/>
        </w:trPr>
        <w:tc>
          <w:tcPr>
            <w:tcW w:w="4574" w:type="dxa"/>
            <w:gridSpan w:val="2"/>
            <w:tcBorders>
              <w:top w:val="single" w:sz="4" w:space="0" w:color="auto"/>
              <w:left w:val="single" w:sz="4" w:space="0" w:color="auto"/>
            </w:tcBorders>
            <w:vAlign w:val="center"/>
          </w:tcPr>
          <w:p w14:paraId="28A30DF8" w14:textId="77777777" w:rsidR="00563BAA" w:rsidRDefault="00000000">
            <w:pPr>
              <w:pStyle w:val="Jin0"/>
              <w:rPr>
                <w:sz w:val="20"/>
                <w:szCs w:val="20"/>
              </w:rPr>
            </w:pPr>
            <w:r>
              <w:rPr>
                <w:rStyle w:val="Jin"/>
                <w:b/>
                <w:bCs/>
                <w:sz w:val="20"/>
                <w:szCs w:val="20"/>
              </w:rPr>
              <w:t>Žák:</w:t>
            </w:r>
          </w:p>
          <w:p w14:paraId="28A30DF9" w14:textId="77777777" w:rsidR="00563BAA" w:rsidRDefault="00000000">
            <w:pPr>
              <w:pStyle w:val="Jin0"/>
              <w:numPr>
                <w:ilvl w:val="0"/>
                <w:numId w:val="392"/>
              </w:numPr>
              <w:tabs>
                <w:tab w:val="left" w:pos="683"/>
              </w:tabs>
              <w:ind w:left="680" w:hanging="280"/>
              <w:rPr>
                <w:sz w:val="20"/>
                <w:szCs w:val="20"/>
              </w:rPr>
            </w:pPr>
            <w:r>
              <w:rPr>
                <w:rStyle w:val="Jin"/>
                <w:b/>
                <w:bCs/>
                <w:sz w:val="20"/>
                <w:szCs w:val="20"/>
              </w:rPr>
              <w:t>provádí při práci se stavebnicemi jednoduchou montáž a demontáž</w:t>
            </w:r>
          </w:p>
          <w:p w14:paraId="28A30DFA" w14:textId="77777777" w:rsidR="00563BAA" w:rsidRDefault="00000000">
            <w:pPr>
              <w:pStyle w:val="Jin0"/>
              <w:numPr>
                <w:ilvl w:val="0"/>
                <w:numId w:val="392"/>
              </w:numPr>
              <w:tabs>
                <w:tab w:val="left" w:pos="683"/>
              </w:tabs>
              <w:ind w:left="680" w:hanging="280"/>
              <w:rPr>
                <w:sz w:val="20"/>
                <w:szCs w:val="20"/>
              </w:rPr>
            </w:pPr>
            <w:r>
              <w:rPr>
                <w:rStyle w:val="Jin"/>
                <w:b/>
                <w:bCs/>
                <w:sz w:val="20"/>
                <w:szCs w:val="20"/>
              </w:rPr>
              <w:t>pracuje podle slovního návodu, předlohy, jednoduchého náčrtu</w:t>
            </w:r>
          </w:p>
          <w:p w14:paraId="28A30DFB" w14:textId="77777777" w:rsidR="00563BAA" w:rsidRDefault="00000000">
            <w:pPr>
              <w:pStyle w:val="Jin0"/>
              <w:numPr>
                <w:ilvl w:val="0"/>
                <w:numId w:val="392"/>
              </w:numPr>
              <w:tabs>
                <w:tab w:val="left" w:pos="683"/>
              </w:tabs>
              <w:ind w:left="680" w:hanging="280"/>
              <w:rPr>
                <w:sz w:val="20"/>
                <w:szCs w:val="20"/>
              </w:rPr>
            </w:pPr>
            <w:r>
              <w:rPr>
                <w:rStyle w:val="Jin"/>
                <w:b/>
                <w:bCs/>
                <w:sz w:val="20"/>
                <w:szCs w:val="20"/>
              </w:rPr>
              <w:t>dodržuje zásady hygieny a bezpečnosti práce, poskytne první pomoc při úrazu</w:t>
            </w:r>
          </w:p>
        </w:tc>
        <w:tc>
          <w:tcPr>
            <w:tcW w:w="2770" w:type="dxa"/>
            <w:gridSpan w:val="2"/>
            <w:tcBorders>
              <w:top w:val="single" w:sz="4" w:space="0" w:color="auto"/>
              <w:left w:val="single" w:sz="4" w:space="0" w:color="auto"/>
            </w:tcBorders>
            <w:vAlign w:val="center"/>
          </w:tcPr>
          <w:p w14:paraId="28A30DFC" w14:textId="77777777" w:rsidR="00563BAA" w:rsidRDefault="00000000">
            <w:pPr>
              <w:pStyle w:val="Jin0"/>
              <w:spacing w:after="220"/>
              <w:jc w:val="center"/>
              <w:rPr>
                <w:sz w:val="20"/>
                <w:szCs w:val="20"/>
              </w:rPr>
            </w:pPr>
            <w:r>
              <w:rPr>
                <w:rStyle w:val="Jin"/>
                <w:b/>
                <w:bCs/>
                <w:i/>
                <w:iCs/>
                <w:sz w:val="20"/>
                <w:szCs w:val="20"/>
              </w:rPr>
              <w:t>Stavebnice</w:t>
            </w:r>
            <w:r>
              <w:rPr>
                <w:rStyle w:val="Jin"/>
                <w:i/>
                <w:iCs/>
                <w:sz w:val="20"/>
                <w:szCs w:val="20"/>
              </w:rPr>
              <w:t xml:space="preserve">, </w:t>
            </w:r>
            <w:r>
              <w:rPr>
                <w:rStyle w:val="Jin"/>
                <w:b/>
                <w:bCs/>
                <w:i/>
                <w:iCs/>
                <w:sz w:val="20"/>
                <w:szCs w:val="20"/>
              </w:rPr>
              <w:t>sestavování modelů</w:t>
            </w:r>
          </w:p>
          <w:p w14:paraId="28A30DFD" w14:textId="77777777" w:rsidR="00563BAA" w:rsidRDefault="00000000">
            <w:pPr>
              <w:pStyle w:val="Jin0"/>
              <w:jc w:val="center"/>
              <w:rPr>
                <w:sz w:val="20"/>
                <w:szCs w:val="20"/>
              </w:rPr>
            </w:pPr>
            <w:r>
              <w:rPr>
                <w:rStyle w:val="Jin"/>
                <w:b/>
                <w:bCs/>
                <w:i/>
                <w:iCs/>
                <w:sz w:val="20"/>
                <w:szCs w:val="20"/>
              </w:rPr>
              <w:t>Práce s návodem, předlohou, jednoduchým náčrtem</w:t>
            </w:r>
          </w:p>
        </w:tc>
        <w:tc>
          <w:tcPr>
            <w:tcW w:w="1737" w:type="dxa"/>
            <w:gridSpan w:val="2"/>
            <w:tcBorders>
              <w:top w:val="single" w:sz="4" w:space="0" w:color="auto"/>
              <w:left w:val="single" w:sz="4" w:space="0" w:color="auto"/>
              <w:right w:val="single" w:sz="4" w:space="0" w:color="auto"/>
            </w:tcBorders>
            <w:vAlign w:val="center"/>
          </w:tcPr>
          <w:p w14:paraId="28A30DFE" w14:textId="77777777" w:rsidR="00563BAA" w:rsidRDefault="00000000">
            <w:pPr>
              <w:pStyle w:val="Jin0"/>
              <w:jc w:val="center"/>
              <w:rPr>
                <w:sz w:val="20"/>
                <w:szCs w:val="20"/>
              </w:rPr>
            </w:pPr>
            <w:r>
              <w:rPr>
                <w:rStyle w:val="Jin"/>
                <w:sz w:val="20"/>
                <w:szCs w:val="20"/>
              </w:rPr>
              <w:t>OSV</w:t>
            </w:r>
          </w:p>
        </w:tc>
      </w:tr>
      <w:tr w:rsidR="00563BAA" w14:paraId="28A30E01" w14:textId="77777777">
        <w:tblPrEx>
          <w:tblCellMar>
            <w:top w:w="0" w:type="dxa"/>
            <w:bottom w:w="0" w:type="dxa"/>
          </w:tblCellMar>
        </w:tblPrEx>
        <w:trPr>
          <w:trHeight w:hRule="exact" w:val="446"/>
          <w:jc w:val="center"/>
        </w:trPr>
        <w:tc>
          <w:tcPr>
            <w:tcW w:w="9081" w:type="dxa"/>
            <w:gridSpan w:val="6"/>
            <w:tcBorders>
              <w:top w:val="single" w:sz="4" w:space="0" w:color="auto"/>
              <w:left w:val="single" w:sz="4" w:space="0" w:color="auto"/>
              <w:right w:val="single" w:sz="4" w:space="0" w:color="auto"/>
            </w:tcBorders>
            <w:vAlign w:val="center"/>
          </w:tcPr>
          <w:p w14:paraId="28A30E00" w14:textId="77777777" w:rsidR="00563BAA" w:rsidRDefault="00000000">
            <w:pPr>
              <w:pStyle w:val="Jin0"/>
              <w:jc w:val="center"/>
              <w:rPr>
                <w:sz w:val="20"/>
                <w:szCs w:val="20"/>
              </w:rPr>
            </w:pPr>
            <w:r>
              <w:rPr>
                <w:rStyle w:val="Jin"/>
                <w:b/>
                <w:bCs/>
                <w:sz w:val="20"/>
                <w:szCs w:val="20"/>
              </w:rPr>
              <w:t>PĚSTITELSKÉ PRÁCE</w:t>
            </w:r>
          </w:p>
        </w:tc>
      </w:tr>
      <w:tr w:rsidR="00563BAA" w14:paraId="28A30E0C" w14:textId="77777777">
        <w:tblPrEx>
          <w:tblCellMar>
            <w:top w:w="0" w:type="dxa"/>
            <w:bottom w:w="0" w:type="dxa"/>
          </w:tblCellMar>
        </w:tblPrEx>
        <w:trPr>
          <w:trHeight w:hRule="exact" w:val="2995"/>
          <w:jc w:val="center"/>
        </w:trPr>
        <w:tc>
          <w:tcPr>
            <w:tcW w:w="4574" w:type="dxa"/>
            <w:gridSpan w:val="2"/>
            <w:tcBorders>
              <w:top w:val="single" w:sz="4" w:space="0" w:color="auto"/>
              <w:left w:val="single" w:sz="4" w:space="0" w:color="auto"/>
            </w:tcBorders>
            <w:vAlign w:val="center"/>
          </w:tcPr>
          <w:p w14:paraId="28A30E02" w14:textId="77777777" w:rsidR="00563BAA" w:rsidRDefault="00000000">
            <w:pPr>
              <w:pStyle w:val="Jin0"/>
              <w:rPr>
                <w:sz w:val="20"/>
                <w:szCs w:val="20"/>
              </w:rPr>
            </w:pPr>
            <w:r>
              <w:rPr>
                <w:rStyle w:val="Jin"/>
                <w:b/>
                <w:bCs/>
                <w:sz w:val="20"/>
                <w:szCs w:val="20"/>
              </w:rPr>
              <w:t>Žák:</w:t>
            </w:r>
          </w:p>
          <w:p w14:paraId="28A30E03" w14:textId="77777777" w:rsidR="00563BAA" w:rsidRDefault="00000000">
            <w:pPr>
              <w:pStyle w:val="Jin0"/>
              <w:numPr>
                <w:ilvl w:val="0"/>
                <w:numId w:val="393"/>
              </w:numPr>
              <w:tabs>
                <w:tab w:val="left" w:pos="683"/>
              </w:tabs>
              <w:ind w:left="680" w:hanging="280"/>
              <w:rPr>
                <w:sz w:val="20"/>
                <w:szCs w:val="20"/>
              </w:rPr>
            </w:pPr>
            <w:r>
              <w:rPr>
                <w:rStyle w:val="Jin"/>
                <w:b/>
                <w:bCs/>
                <w:sz w:val="20"/>
                <w:szCs w:val="20"/>
              </w:rPr>
              <w:t>provádí jednoduché pěstitelské činnosti, samostatně vede pěstitelské pokusy a pozorování</w:t>
            </w:r>
          </w:p>
          <w:p w14:paraId="28A30E04" w14:textId="77777777" w:rsidR="00563BAA" w:rsidRDefault="00000000">
            <w:pPr>
              <w:pStyle w:val="Jin0"/>
              <w:numPr>
                <w:ilvl w:val="0"/>
                <w:numId w:val="393"/>
              </w:numPr>
              <w:tabs>
                <w:tab w:val="left" w:pos="683"/>
              </w:tabs>
              <w:ind w:left="680" w:hanging="280"/>
              <w:rPr>
                <w:sz w:val="20"/>
                <w:szCs w:val="20"/>
              </w:rPr>
            </w:pPr>
            <w:r>
              <w:rPr>
                <w:rStyle w:val="Jin"/>
                <w:b/>
                <w:bCs/>
                <w:sz w:val="20"/>
                <w:szCs w:val="20"/>
              </w:rPr>
              <w:t>ošetřuje a pěstuje podle daných zásad pokojové i jiné rostliny</w:t>
            </w:r>
          </w:p>
          <w:p w14:paraId="28A30E05" w14:textId="77777777" w:rsidR="00563BAA" w:rsidRDefault="00000000">
            <w:pPr>
              <w:pStyle w:val="Jin0"/>
              <w:numPr>
                <w:ilvl w:val="0"/>
                <w:numId w:val="393"/>
              </w:numPr>
              <w:tabs>
                <w:tab w:val="left" w:pos="683"/>
              </w:tabs>
              <w:ind w:left="680" w:hanging="280"/>
              <w:rPr>
                <w:sz w:val="20"/>
                <w:szCs w:val="20"/>
              </w:rPr>
            </w:pPr>
            <w:r>
              <w:rPr>
                <w:rStyle w:val="Jin"/>
                <w:b/>
                <w:bCs/>
                <w:sz w:val="20"/>
                <w:szCs w:val="20"/>
              </w:rPr>
              <w:t>volí podle druhu pěstitelských činností správné pomůcky, nástroje a náčiní</w:t>
            </w:r>
          </w:p>
          <w:p w14:paraId="28A30E06" w14:textId="77777777" w:rsidR="00563BAA" w:rsidRDefault="00000000">
            <w:pPr>
              <w:pStyle w:val="Jin0"/>
              <w:numPr>
                <w:ilvl w:val="0"/>
                <w:numId w:val="393"/>
              </w:numPr>
              <w:tabs>
                <w:tab w:val="left" w:pos="683"/>
              </w:tabs>
              <w:ind w:left="680" w:hanging="280"/>
              <w:rPr>
                <w:sz w:val="20"/>
                <w:szCs w:val="20"/>
              </w:rPr>
            </w:pPr>
            <w:r>
              <w:rPr>
                <w:rStyle w:val="Jin"/>
                <w:b/>
                <w:bCs/>
                <w:sz w:val="20"/>
                <w:szCs w:val="20"/>
              </w:rPr>
              <w:t>dodržuje zásady hygieny a bezpečnosti práce; poskytne první pomoc při úrazu</w:t>
            </w:r>
          </w:p>
        </w:tc>
        <w:tc>
          <w:tcPr>
            <w:tcW w:w="2770" w:type="dxa"/>
            <w:gridSpan w:val="2"/>
            <w:tcBorders>
              <w:top w:val="single" w:sz="4" w:space="0" w:color="auto"/>
              <w:left w:val="single" w:sz="4" w:space="0" w:color="auto"/>
            </w:tcBorders>
            <w:vAlign w:val="bottom"/>
          </w:tcPr>
          <w:p w14:paraId="28A30E07" w14:textId="77777777" w:rsidR="00563BAA" w:rsidRDefault="00000000">
            <w:pPr>
              <w:pStyle w:val="Jin0"/>
              <w:spacing w:after="220"/>
              <w:jc w:val="center"/>
              <w:rPr>
                <w:sz w:val="20"/>
                <w:szCs w:val="20"/>
              </w:rPr>
            </w:pPr>
            <w:r>
              <w:rPr>
                <w:rStyle w:val="Jin"/>
                <w:b/>
                <w:bCs/>
                <w:i/>
                <w:iCs/>
                <w:sz w:val="20"/>
                <w:szCs w:val="20"/>
              </w:rPr>
              <w:t>Základní podmínky pro pěstování rostlin, půda, výživa rostlin, osivo</w:t>
            </w:r>
          </w:p>
          <w:p w14:paraId="28A30E08" w14:textId="77777777" w:rsidR="00563BAA" w:rsidRDefault="00000000">
            <w:pPr>
              <w:pStyle w:val="Jin0"/>
              <w:spacing w:after="220"/>
              <w:jc w:val="center"/>
              <w:rPr>
                <w:sz w:val="20"/>
                <w:szCs w:val="20"/>
              </w:rPr>
            </w:pPr>
            <w:r>
              <w:rPr>
                <w:rStyle w:val="Jin"/>
                <w:b/>
                <w:bCs/>
                <w:i/>
                <w:iCs/>
                <w:sz w:val="20"/>
                <w:szCs w:val="20"/>
              </w:rPr>
              <w:t>Pěstování rostlin ze semen v místnosti, na zahradě</w:t>
            </w:r>
            <w:r>
              <w:rPr>
                <w:rStyle w:val="Jin"/>
                <w:sz w:val="20"/>
                <w:szCs w:val="20"/>
              </w:rPr>
              <w:t xml:space="preserve"> (okrasné rostliny, léčivky, koření, zelenina aj.)</w:t>
            </w:r>
          </w:p>
          <w:p w14:paraId="28A30E09" w14:textId="77777777" w:rsidR="00563BAA" w:rsidRDefault="00000000">
            <w:pPr>
              <w:pStyle w:val="Jin0"/>
              <w:spacing w:after="220"/>
              <w:jc w:val="center"/>
              <w:rPr>
                <w:sz w:val="20"/>
                <w:szCs w:val="20"/>
              </w:rPr>
            </w:pPr>
            <w:r>
              <w:rPr>
                <w:rStyle w:val="Jin"/>
                <w:b/>
                <w:bCs/>
                <w:i/>
                <w:iCs/>
                <w:sz w:val="20"/>
                <w:szCs w:val="20"/>
              </w:rPr>
              <w:t>Pěstování pokojových rostlin</w:t>
            </w:r>
          </w:p>
          <w:p w14:paraId="28A30E0A" w14:textId="77777777" w:rsidR="00563BAA" w:rsidRDefault="00000000">
            <w:pPr>
              <w:pStyle w:val="Jin0"/>
              <w:spacing w:after="220"/>
              <w:jc w:val="center"/>
              <w:rPr>
                <w:sz w:val="20"/>
                <w:szCs w:val="20"/>
              </w:rPr>
            </w:pPr>
            <w:r>
              <w:rPr>
                <w:rStyle w:val="Jin"/>
                <w:b/>
                <w:bCs/>
                <w:i/>
                <w:iCs/>
                <w:sz w:val="20"/>
                <w:szCs w:val="20"/>
              </w:rPr>
              <w:t>Rostliny jedovaté, rostliny jako drogy, alergie</w:t>
            </w:r>
          </w:p>
        </w:tc>
        <w:tc>
          <w:tcPr>
            <w:tcW w:w="1737" w:type="dxa"/>
            <w:gridSpan w:val="2"/>
            <w:tcBorders>
              <w:top w:val="single" w:sz="4" w:space="0" w:color="auto"/>
              <w:left w:val="single" w:sz="4" w:space="0" w:color="auto"/>
              <w:right w:val="single" w:sz="4" w:space="0" w:color="auto"/>
            </w:tcBorders>
            <w:vAlign w:val="center"/>
          </w:tcPr>
          <w:p w14:paraId="28A30E0B" w14:textId="77777777" w:rsidR="00563BAA" w:rsidRDefault="00000000">
            <w:pPr>
              <w:pStyle w:val="Jin0"/>
              <w:jc w:val="center"/>
              <w:rPr>
                <w:sz w:val="20"/>
                <w:szCs w:val="20"/>
              </w:rPr>
            </w:pPr>
            <w:r>
              <w:rPr>
                <w:rStyle w:val="Jin"/>
                <w:sz w:val="20"/>
                <w:szCs w:val="20"/>
              </w:rPr>
              <w:t>EV</w:t>
            </w:r>
          </w:p>
        </w:tc>
      </w:tr>
      <w:tr w:rsidR="00563BAA" w14:paraId="28A30E0E" w14:textId="77777777">
        <w:tblPrEx>
          <w:tblCellMar>
            <w:top w:w="0" w:type="dxa"/>
            <w:bottom w:w="0" w:type="dxa"/>
          </w:tblCellMar>
        </w:tblPrEx>
        <w:trPr>
          <w:trHeight w:hRule="exact" w:val="451"/>
          <w:jc w:val="center"/>
        </w:trPr>
        <w:tc>
          <w:tcPr>
            <w:tcW w:w="9081" w:type="dxa"/>
            <w:gridSpan w:val="6"/>
            <w:tcBorders>
              <w:top w:val="single" w:sz="4" w:space="0" w:color="auto"/>
              <w:left w:val="single" w:sz="4" w:space="0" w:color="auto"/>
              <w:right w:val="single" w:sz="4" w:space="0" w:color="auto"/>
            </w:tcBorders>
            <w:vAlign w:val="center"/>
          </w:tcPr>
          <w:p w14:paraId="28A30E0D" w14:textId="77777777" w:rsidR="00563BAA" w:rsidRDefault="00000000">
            <w:pPr>
              <w:pStyle w:val="Jin0"/>
              <w:jc w:val="center"/>
              <w:rPr>
                <w:sz w:val="20"/>
                <w:szCs w:val="20"/>
              </w:rPr>
            </w:pPr>
            <w:r>
              <w:rPr>
                <w:rStyle w:val="Jin"/>
                <w:b/>
                <w:bCs/>
                <w:sz w:val="20"/>
                <w:szCs w:val="20"/>
              </w:rPr>
              <w:t>PŘÍPRAVA POKRMŮ</w:t>
            </w:r>
          </w:p>
        </w:tc>
      </w:tr>
      <w:tr w:rsidR="00563BAA" w14:paraId="28A30E18" w14:textId="77777777">
        <w:tblPrEx>
          <w:tblCellMar>
            <w:top w:w="0" w:type="dxa"/>
            <w:bottom w:w="0" w:type="dxa"/>
          </w:tblCellMar>
        </w:tblPrEx>
        <w:trPr>
          <w:trHeight w:hRule="exact" w:val="2582"/>
          <w:jc w:val="center"/>
        </w:trPr>
        <w:tc>
          <w:tcPr>
            <w:tcW w:w="4574" w:type="dxa"/>
            <w:gridSpan w:val="2"/>
            <w:tcBorders>
              <w:top w:val="single" w:sz="4" w:space="0" w:color="auto"/>
              <w:left w:val="single" w:sz="4" w:space="0" w:color="auto"/>
              <w:bottom w:val="single" w:sz="4" w:space="0" w:color="auto"/>
            </w:tcBorders>
            <w:vAlign w:val="center"/>
          </w:tcPr>
          <w:p w14:paraId="28A30E0F" w14:textId="77777777" w:rsidR="00563BAA" w:rsidRDefault="00000000">
            <w:pPr>
              <w:pStyle w:val="Jin0"/>
              <w:rPr>
                <w:sz w:val="20"/>
                <w:szCs w:val="20"/>
              </w:rPr>
            </w:pPr>
            <w:r>
              <w:rPr>
                <w:rStyle w:val="Jin"/>
                <w:b/>
                <w:bCs/>
                <w:sz w:val="20"/>
                <w:szCs w:val="20"/>
              </w:rPr>
              <w:t>Žák:</w:t>
            </w:r>
          </w:p>
          <w:p w14:paraId="28A30E10" w14:textId="77777777" w:rsidR="00563BAA" w:rsidRDefault="00000000">
            <w:pPr>
              <w:pStyle w:val="Jin0"/>
              <w:numPr>
                <w:ilvl w:val="0"/>
                <w:numId w:val="394"/>
              </w:numPr>
              <w:tabs>
                <w:tab w:val="left" w:pos="683"/>
              </w:tabs>
              <w:ind w:firstLine="400"/>
              <w:rPr>
                <w:sz w:val="20"/>
                <w:szCs w:val="20"/>
              </w:rPr>
            </w:pPr>
            <w:r>
              <w:rPr>
                <w:rStyle w:val="Jin"/>
                <w:b/>
                <w:bCs/>
                <w:sz w:val="20"/>
                <w:szCs w:val="20"/>
              </w:rPr>
              <w:t>orientuje se v základním vybavení kuchyně</w:t>
            </w:r>
          </w:p>
          <w:p w14:paraId="28A30E11" w14:textId="77777777" w:rsidR="00563BAA" w:rsidRDefault="00000000">
            <w:pPr>
              <w:pStyle w:val="Jin0"/>
              <w:numPr>
                <w:ilvl w:val="0"/>
                <w:numId w:val="394"/>
              </w:numPr>
              <w:tabs>
                <w:tab w:val="left" w:pos="683"/>
              </w:tabs>
              <w:ind w:firstLine="400"/>
              <w:rPr>
                <w:sz w:val="20"/>
                <w:szCs w:val="20"/>
              </w:rPr>
            </w:pPr>
            <w:r>
              <w:rPr>
                <w:rStyle w:val="Jin"/>
                <w:b/>
                <w:bCs/>
                <w:sz w:val="20"/>
                <w:szCs w:val="20"/>
              </w:rPr>
              <w:t>připraví samostatně jednoduchý pokrm</w:t>
            </w:r>
          </w:p>
          <w:p w14:paraId="28A30E12" w14:textId="77777777" w:rsidR="00563BAA" w:rsidRDefault="00000000">
            <w:pPr>
              <w:pStyle w:val="Jin0"/>
              <w:numPr>
                <w:ilvl w:val="0"/>
                <w:numId w:val="394"/>
              </w:numPr>
              <w:tabs>
                <w:tab w:val="left" w:pos="683"/>
              </w:tabs>
              <w:ind w:left="680" w:hanging="280"/>
              <w:rPr>
                <w:sz w:val="20"/>
                <w:szCs w:val="20"/>
              </w:rPr>
            </w:pPr>
            <w:r>
              <w:rPr>
                <w:rStyle w:val="Jin"/>
                <w:b/>
                <w:bCs/>
                <w:sz w:val="20"/>
                <w:szCs w:val="20"/>
              </w:rPr>
              <w:t>dodržuje pravidla správného stolování a společenského chování</w:t>
            </w:r>
          </w:p>
          <w:p w14:paraId="28A30E13" w14:textId="77777777" w:rsidR="00563BAA" w:rsidRDefault="00000000">
            <w:pPr>
              <w:pStyle w:val="Jin0"/>
              <w:numPr>
                <w:ilvl w:val="0"/>
                <w:numId w:val="394"/>
              </w:numPr>
              <w:tabs>
                <w:tab w:val="left" w:pos="683"/>
              </w:tabs>
              <w:ind w:left="680" w:hanging="280"/>
              <w:rPr>
                <w:sz w:val="20"/>
                <w:szCs w:val="20"/>
              </w:rPr>
            </w:pPr>
            <w:r>
              <w:rPr>
                <w:rStyle w:val="Jin"/>
                <w:b/>
                <w:bCs/>
                <w:sz w:val="20"/>
                <w:szCs w:val="20"/>
              </w:rPr>
              <w:t>udržuje pořádek a čistotu pracovních ploch, dodržuje základy hygieny</w:t>
            </w:r>
          </w:p>
          <w:p w14:paraId="28A30E14" w14:textId="77777777" w:rsidR="00563BAA" w:rsidRDefault="00000000">
            <w:pPr>
              <w:pStyle w:val="Jin0"/>
              <w:numPr>
                <w:ilvl w:val="0"/>
                <w:numId w:val="394"/>
              </w:numPr>
              <w:tabs>
                <w:tab w:val="left" w:pos="963"/>
              </w:tabs>
              <w:ind w:left="680" w:firstLine="20"/>
              <w:rPr>
                <w:sz w:val="20"/>
                <w:szCs w:val="20"/>
              </w:rPr>
            </w:pPr>
            <w:r>
              <w:rPr>
                <w:rStyle w:val="Jin"/>
                <w:b/>
                <w:bCs/>
                <w:sz w:val="20"/>
                <w:szCs w:val="20"/>
              </w:rPr>
              <w:t>bezpečnosti práce; poskytne první pomoc i při úrazu v kuchyni</w:t>
            </w:r>
          </w:p>
        </w:tc>
        <w:tc>
          <w:tcPr>
            <w:tcW w:w="2770" w:type="dxa"/>
            <w:gridSpan w:val="2"/>
            <w:tcBorders>
              <w:top w:val="single" w:sz="4" w:space="0" w:color="auto"/>
              <w:left w:val="single" w:sz="4" w:space="0" w:color="auto"/>
              <w:bottom w:val="single" w:sz="4" w:space="0" w:color="auto"/>
            </w:tcBorders>
            <w:vAlign w:val="center"/>
          </w:tcPr>
          <w:p w14:paraId="28A30E15" w14:textId="77777777" w:rsidR="00563BAA" w:rsidRDefault="00000000">
            <w:pPr>
              <w:pStyle w:val="Jin0"/>
              <w:jc w:val="center"/>
              <w:rPr>
                <w:sz w:val="20"/>
                <w:szCs w:val="20"/>
              </w:rPr>
            </w:pPr>
            <w:r>
              <w:rPr>
                <w:rStyle w:val="Jin"/>
                <w:b/>
                <w:bCs/>
                <w:i/>
                <w:iCs/>
                <w:sz w:val="20"/>
                <w:szCs w:val="20"/>
              </w:rPr>
              <w:t xml:space="preserve">Základní vybavení kuchyně Výběr, nákup a skladování potravin Jednoduchá úprava stolu, pravidla správného stolování Technika v </w:t>
            </w:r>
            <w:proofErr w:type="gramStart"/>
            <w:r>
              <w:rPr>
                <w:rStyle w:val="Jin"/>
                <w:b/>
                <w:bCs/>
                <w:i/>
                <w:iCs/>
                <w:sz w:val="20"/>
                <w:szCs w:val="20"/>
              </w:rPr>
              <w:t>kuchyni- historie</w:t>
            </w:r>
            <w:proofErr w:type="gramEnd"/>
            <w:r>
              <w:rPr>
                <w:rStyle w:val="Jin"/>
                <w:b/>
                <w:bCs/>
                <w:i/>
                <w:iCs/>
                <w:sz w:val="20"/>
                <w:szCs w:val="20"/>
              </w:rPr>
              <w:t xml:space="preserve"> a význam</w:t>
            </w:r>
          </w:p>
          <w:p w14:paraId="28A30E16" w14:textId="77777777" w:rsidR="00563BAA" w:rsidRDefault="00000000">
            <w:pPr>
              <w:pStyle w:val="Jin0"/>
              <w:jc w:val="center"/>
              <w:rPr>
                <w:sz w:val="20"/>
                <w:szCs w:val="20"/>
              </w:rPr>
            </w:pPr>
            <w:r>
              <w:rPr>
                <w:rStyle w:val="Jin"/>
                <w:b/>
                <w:bCs/>
                <w:i/>
                <w:iCs/>
                <w:sz w:val="20"/>
                <w:szCs w:val="20"/>
              </w:rPr>
              <w:t>Bezpečné používání nástrojů a vybavení kuchyně, dodržování zásad hygieny a bezpečnosti práce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E17" w14:textId="77777777" w:rsidR="00563BAA" w:rsidRDefault="00000000">
            <w:pPr>
              <w:pStyle w:val="Jin0"/>
              <w:jc w:val="center"/>
              <w:rPr>
                <w:sz w:val="20"/>
                <w:szCs w:val="20"/>
              </w:rPr>
            </w:pPr>
            <w:r>
              <w:rPr>
                <w:rStyle w:val="Jin"/>
                <w:sz w:val="20"/>
                <w:szCs w:val="20"/>
              </w:rPr>
              <w:t>VEGS</w:t>
            </w:r>
          </w:p>
        </w:tc>
      </w:tr>
    </w:tbl>
    <w:p w14:paraId="28A30E19"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2328"/>
        <w:gridCol w:w="2170"/>
        <w:gridCol w:w="778"/>
        <w:gridCol w:w="355"/>
        <w:gridCol w:w="1378"/>
      </w:tblGrid>
      <w:tr w:rsidR="00563BAA" w14:paraId="28A30E1C" w14:textId="77777777">
        <w:tblPrEx>
          <w:tblCellMar>
            <w:top w:w="0" w:type="dxa"/>
            <w:bottom w:w="0" w:type="dxa"/>
          </w:tblCellMar>
        </w:tblPrEx>
        <w:trPr>
          <w:trHeight w:hRule="exact" w:val="610"/>
          <w:jc w:val="center"/>
        </w:trPr>
        <w:tc>
          <w:tcPr>
            <w:tcW w:w="2074" w:type="dxa"/>
            <w:tcBorders>
              <w:top w:val="single" w:sz="4" w:space="0" w:color="auto"/>
              <w:left w:val="single" w:sz="4" w:space="0" w:color="auto"/>
            </w:tcBorders>
            <w:shd w:val="clear" w:color="auto" w:fill="D9D9D9"/>
            <w:vAlign w:val="bottom"/>
          </w:tcPr>
          <w:p w14:paraId="28A30E1A" w14:textId="77777777" w:rsidR="00563BAA" w:rsidRDefault="00000000">
            <w:pPr>
              <w:pStyle w:val="Jin0"/>
            </w:pPr>
            <w:r>
              <w:rPr>
                <w:rStyle w:val="Jin"/>
                <w:b/>
                <w:bCs/>
              </w:rPr>
              <w:lastRenderedPageBreak/>
              <w:t>Vzdělávací oblast:</w:t>
            </w:r>
          </w:p>
        </w:tc>
        <w:tc>
          <w:tcPr>
            <w:tcW w:w="7009" w:type="dxa"/>
            <w:gridSpan w:val="5"/>
            <w:tcBorders>
              <w:top w:val="single" w:sz="4" w:space="0" w:color="auto"/>
              <w:left w:val="single" w:sz="4" w:space="0" w:color="auto"/>
              <w:right w:val="single" w:sz="4" w:space="0" w:color="auto"/>
            </w:tcBorders>
            <w:vAlign w:val="bottom"/>
          </w:tcPr>
          <w:p w14:paraId="28A30E1B" w14:textId="77777777" w:rsidR="00563BAA" w:rsidRDefault="00000000">
            <w:pPr>
              <w:pStyle w:val="Jin0"/>
              <w:rPr>
                <w:sz w:val="36"/>
                <w:szCs w:val="36"/>
              </w:rPr>
            </w:pPr>
            <w:r>
              <w:rPr>
                <w:rStyle w:val="Jin"/>
                <w:b/>
                <w:bCs/>
                <w:sz w:val="36"/>
                <w:szCs w:val="36"/>
              </w:rPr>
              <w:t>Člověk a svět práce</w:t>
            </w:r>
          </w:p>
        </w:tc>
      </w:tr>
      <w:tr w:rsidR="00563BAA" w14:paraId="28A30E21" w14:textId="77777777">
        <w:tblPrEx>
          <w:tblCellMar>
            <w:top w:w="0" w:type="dxa"/>
            <w:bottom w:w="0" w:type="dxa"/>
          </w:tblCellMar>
        </w:tblPrEx>
        <w:trPr>
          <w:trHeight w:hRule="exact" w:val="586"/>
          <w:jc w:val="center"/>
        </w:trPr>
        <w:tc>
          <w:tcPr>
            <w:tcW w:w="2074" w:type="dxa"/>
            <w:tcBorders>
              <w:top w:val="single" w:sz="4" w:space="0" w:color="auto"/>
              <w:left w:val="single" w:sz="4" w:space="0" w:color="auto"/>
            </w:tcBorders>
            <w:shd w:val="clear" w:color="auto" w:fill="D9D9D9"/>
            <w:vAlign w:val="center"/>
          </w:tcPr>
          <w:p w14:paraId="28A30E1D" w14:textId="77777777" w:rsidR="00563BAA" w:rsidRDefault="00000000">
            <w:pPr>
              <w:pStyle w:val="Jin0"/>
            </w:pPr>
            <w:r>
              <w:rPr>
                <w:rStyle w:val="Jin"/>
                <w:b/>
                <w:bCs/>
              </w:rPr>
              <w:t>Vzdělávací obor:</w:t>
            </w:r>
          </w:p>
        </w:tc>
        <w:tc>
          <w:tcPr>
            <w:tcW w:w="4498" w:type="dxa"/>
            <w:gridSpan w:val="2"/>
            <w:tcBorders>
              <w:top w:val="single" w:sz="4" w:space="0" w:color="auto"/>
              <w:left w:val="single" w:sz="4" w:space="0" w:color="auto"/>
            </w:tcBorders>
            <w:vAlign w:val="center"/>
          </w:tcPr>
          <w:p w14:paraId="28A30E1E"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0E1F" w14:textId="77777777" w:rsidR="00563BAA" w:rsidRDefault="00000000">
            <w:pPr>
              <w:pStyle w:val="Jin0"/>
            </w:pPr>
            <w:r>
              <w:rPr>
                <w:rStyle w:val="Jin"/>
                <w:b/>
                <w:bCs/>
              </w:rPr>
              <w:t>Ročník:</w:t>
            </w:r>
          </w:p>
        </w:tc>
        <w:tc>
          <w:tcPr>
            <w:tcW w:w="1378" w:type="dxa"/>
            <w:tcBorders>
              <w:top w:val="single" w:sz="4" w:space="0" w:color="auto"/>
              <w:left w:val="single" w:sz="4" w:space="0" w:color="auto"/>
              <w:right w:val="single" w:sz="4" w:space="0" w:color="auto"/>
            </w:tcBorders>
            <w:vAlign w:val="center"/>
          </w:tcPr>
          <w:p w14:paraId="28A30E20" w14:textId="77777777" w:rsidR="00563BAA" w:rsidRDefault="00000000">
            <w:pPr>
              <w:pStyle w:val="Jin0"/>
              <w:jc w:val="center"/>
              <w:rPr>
                <w:sz w:val="36"/>
                <w:szCs w:val="36"/>
              </w:rPr>
            </w:pPr>
            <w:r>
              <w:rPr>
                <w:rStyle w:val="Jin"/>
                <w:b/>
                <w:bCs/>
                <w:sz w:val="36"/>
                <w:szCs w:val="36"/>
              </w:rPr>
              <w:t>6.</w:t>
            </w:r>
          </w:p>
        </w:tc>
      </w:tr>
      <w:tr w:rsidR="00563BAA" w14:paraId="28A30E25" w14:textId="77777777">
        <w:tblPrEx>
          <w:tblCellMar>
            <w:top w:w="0" w:type="dxa"/>
            <w:bottom w:w="0" w:type="dxa"/>
          </w:tblCellMar>
        </w:tblPrEx>
        <w:trPr>
          <w:trHeight w:hRule="exact" w:val="806"/>
          <w:jc w:val="center"/>
        </w:trPr>
        <w:tc>
          <w:tcPr>
            <w:tcW w:w="4402" w:type="dxa"/>
            <w:gridSpan w:val="2"/>
            <w:tcBorders>
              <w:top w:val="single" w:sz="4" w:space="0" w:color="auto"/>
              <w:left w:val="single" w:sz="4" w:space="0" w:color="auto"/>
            </w:tcBorders>
            <w:shd w:val="clear" w:color="auto" w:fill="D9D9D9"/>
            <w:vAlign w:val="center"/>
          </w:tcPr>
          <w:p w14:paraId="28A30E22" w14:textId="77777777" w:rsidR="00563BAA" w:rsidRDefault="00000000">
            <w:pPr>
              <w:pStyle w:val="Jin0"/>
              <w:jc w:val="center"/>
            </w:pPr>
            <w:r>
              <w:rPr>
                <w:rStyle w:val="Jin"/>
                <w:b/>
                <w:bCs/>
              </w:rPr>
              <w:t>Očekávané výstupy</w:t>
            </w:r>
          </w:p>
        </w:tc>
        <w:tc>
          <w:tcPr>
            <w:tcW w:w="2948" w:type="dxa"/>
            <w:gridSpan w:val="2"/>
            <w:tcBorders>
              <w:top w:val="single" w:sz="4" w:space="0" w:color="auto"/>
              <w:left w:val="single" w:sz="4" w:space="0" w:color="auto"/>
            </w:tcBorders>
            <w:shd w:val="clear" w:color="auto" w:fill="D9D9D9"/>
            <w:vAlign w:val="center"/>
          </w:tcPr>
          <w:p w14:paraId="28A30E23" w14:textId="77777777" w:rsidR="00563BAA" w:rsidRDefault="00000000">
            <w:pPr>
              <w:pStyle w:val="Jin0"/>
              <w:jc w:val="center"/>
            </w:pPr>
            <w:r>
              <w:rPr>
                <w:rStyle w:val="Jin"/>
                <w:b/>
                <w:bCs/>
              </w:rPr>
              <w:t>Učivo</w:t>
            </w:r>
          </w:p>
        </w:tc>
        <w:tc>
          <w:tcPr>
            <w:tcW w:w="1733" w:type="dxa"/>
            <w:gridSpan w:val="2"/>
            <w:tcBorders>
              <w:top w:val="single" w:sz="4" w:space="0" w:color="auto"/>
              <w:left w:val="single" w:sz="4" w:space="0" w:color="auto"/>
              <w:right w:val="single" w:sz="4" w:space="0" w:color="auto"/>
            </w:tcBorders>
            <w:shd w:val="clear" w:color="auto" w:fill="D9D9D9"/>
            <w:vAlign w:val="center"/>
          </w:tcPr>
          <w:p w14:paraId="28A30E24" w14:textId="77777777" w:rsidR="00563BAA" w:rsidRDefault="00000000">
            <w:pPr>
              <w:pStyle w:val="Jin0"/>
              <w:jc w:val="center"/>
            </w:pPr>
            <w:r>
              <w:rPr>
                <w:rStyle w:val="Jin"/>
                <w:b/>
                <w:bCs/>
              </w:rPr>
              <w:t>Poznámky</w:t>
            </w:r>
          </w:p>
        </w:tc>
      </w:tr>
      <w:tr w:rsidR="00563BAA" w14:paraId="28A30E27" w14:textId="77777777">
        <w:tblPrEx>
          <w:tblCellMar>
            <w:top w:w="0" w:type="dxa"/>
            <w:bottom w:w="0" w:type="dxa"/>
          </w:tblCellMar>
        </w:tblPrEx>
        <w:trPr>
          <w:trHeight w:hRule="exact" w:val="538"/>
          <w:jc w:val="center"/>
        </w:trPr>
        <w:tc>
          <w:tcPr>
            <w:tcW w:w="9083" w:type="dxa"/>
            <w:gridSpan w:val="6"/>
            <w:tcBorders>
              <w:top w:val="single" w:sz="4" w:space="0" w:color="auto"/>
              <w:left w:val="single" w:sz="4" w:space="0" w:color="auto"/>
              <w:right w:val="single" w:sz="4" w:space="0" w:color="auto"/>
            </w:tcBorders>
            <w:vAlign w:val="center"/>
          </w:tcPr>
          <w:p w14:paraId="28A30E26" w14:textId="77777777" w:rsidR="00563BAA" w:rsidRDefault="00000000">
            <w:pPr>
              <w:pStyle w:val="Jin0"/>
              <w:jc w:val="center"/>
              <w:rPr>
                <w:sz w:val="20"/>
                <w:szCs w:val="20"/>
              </w:rPr>
            </w:pPr>
            <w:r>
              <w:rPr>
                <w:rStyle w:val="Jin"/>
                <w:b/>
                <w:bCs/>
                <w:sz w:val="20"/>
                <w:szCs w:val="20"/>
              </w:rPr>
              <w:t>PRÁCE S TECHNICKÝMI MATERIÁLY</w:t>
            </w:r>
          </w:p>
        </w:tc>
      </w:tr>
      <w:tr w:rsidR="00563BAA" w14:paraId="28A30E3B" w14:textId="77777777">
        <w:tblPrEx>
          <w:tblCellMar>
            <w:top w:w="0" w:type="dxa"/>
            <w:bottom w:w="0" w:type="dxa"/>
          </w:tblCellMar>
        </w:tblPrEx>
        <w:trPr>
          <w:trHeight w:hRule="exact" w:val="4862"/>
          <w:jc w:val="center"/>
        </w:trPr>
        <w:tc>
          <w:tcPr>
            <w:tcW w:w="4402" w:type="dxa"/>
            <w:gridSpan w:val="2"/>
            <w:tcBorders>
              <w:top w:val="single" w:sz="4" w:space="0" w:color="auto"/>
              <w:left w:val="single" w:sz="4" w:space="0" w:color="auto"/>
            </w:tcBorders>
            <w:vAlign w:val="center"/>
          </w:tcPr>
          <w:p w14:paraId="28A30E28" w14:textId="77777777" w:rsidR="00563BAA" w:rsidRDefault="00000000">
            <w:pPr>
              <w:pStyle w:val="Jin0"/>
              <w:rPr>
                <w:sz w:val="20"/>
                <w:szCs w:val="20"/>
              </w:rPr>
            </w:pPr>
            <w:r>
              <w:rPr>
                <w:rStyle w:val="Jin"/>
                <w:b/>
                <w:bCs/>
                <w:sz w:val="20"/>
                <w:szCs w:val="20"/>
              </w:rPr>
              <w:t>Žák:</w:t>
            </w:r>
          </w:p>
          <w:p w14:paraId="28A30E29" w14:textId="77777777" w:rsidR="00563BAA" w:rsidRDefault="00000000">
            <w:pPr>
              <w:pStyle w:val="Jin0"/>
              <w:numPr>
                <w:ilvl w:val="0"/>
                <w:numId w:val="395"/>
              </w:numPr>
              <w:tabs>
                <w:tab w:val="left" w:pos="830"/>
              </w:tabs>
              <w:spacing w:line="223" w:lineRule="auto"/>
              <w:ind w:firstLine="480"/>
              <w:rPr>
                <w:sz w:val="20"/>
                <w:szCs w:val="20"/>
              </w:rPr>
            </w:pPr>
            <w:r>
              <w:rPr>
                <w:rStyle w:val="Jin"/>
                <w:b/>
                <w:bCs/>
                <w:sz w:val="20"/>
                <w:szCs w:val="20"/>
              </w:rPr>
              <w:t>provádí jednoduché práce</w:t>
            </w:r>
          </w:p>
          <w:p w14:paraId="28A30E2A" w14:textId="77777777" w:rsidR="00563BAA" w:rsidRDefault="00000000">
            <w:pPr>
              <w:pStyle w:val="Jin0"/>
              <w:ind w:left="840"/>
              <w:rPr>
                <w:sz w:val="20"/>
                <w:szCs w:val="20"/>
              </w:rPr>
            </w:pPr>
            <w:r>
              <w:rPr>
                <w:rStyle w:val="Jin"/>
                <w:b/>
                <w:bCs/>
                <w:sz w:val="20"/>
                <w:szCs w:val="20"/>
              </w:rPr>
              <w:t>s technickými materiály a dodržuje technologickou kázeň</w:t>
            </w:r>
          </w:p>
          <w:p w14:paraId="28A30E2B" w14:textId="77777777" w:rsidR="00563BAA" w:rsidRDefault="00000000">
            <w:pPr>
              <w:pStyle w:val="Jin0"/>
              <w:numPr>
                <w:ilvl w:val="0"/>
                <w:numId w:val="395"/>
              </w:numPr>
              <w:tabs>
                <w:tab w:val="left" w:pos="835"/>
              </w:tabs>
              <w:spacing w:line="218" w:lineRule="auto"/>
              <w:ind w:firstLine="480"/>
              <w:rPr>
                <w:sz w:val="20"/>
                <w:szCs w:val="20"/>
              </w:rPr>
            </w:pPr>
            <w:r>
              <w:rPr>
                <w:rStyle w:val="Jin"/>
                <w:b/>
                <w:bCs/>
                <w:sz w:val="20"/>
                <w:szCs w:val="20"/>
              </w:rPr>
              <w:t>řeší jednoduché technické úkoly</w:t>
            </w:r>
          </w:p>
          <w:p w14:paraId="28A30E2C" w14:textId="77777777" w:rsidR="00563BAA" w:rsidRDefault="00000000">
            <w:pPr>
              <w:pStyle w:val="Jin0"/>
              <w:ind w:left="840"/>
              <w:rPr>
                <w:sz w:val="20"/>
                <w:szCs w:val="20"/>
              </w:rPr>
            </w:pPr>
            <w:r>
              <w:rPr>
                <w:rStyle w:val="Jin"/>
                <w:b/>
                <w:bCs/>
                <w:sz w:val="20"/>
                <w:szCs w:val="20"/>
              </w:rPr>
              <w:t>s vhodným výběrem materiálů, pracovních nástrojů a nářadí</w:t>
            </w:r>
          </w:p>
          <w:p w14:paraId="28A30E2D" w14:textId="77777777" w:rsidR="00563BAA" w:rsidRDefault="00000000">
            <w:pPr>
              <w:pStyle w:val="Jin0"/>
              <w:numPr>
                <w:ilvl w:val="0"/>
                <w:numId w:val="395"/>
              </w:numPr>
              <w:tabs>
                <w:tab w:val="left" w:pos="787"/>
              </w:tabs>
              <w:spacing w:line="221" w:lineRule="auto"/>
              <w:ind w:firstLine="480"/>
              <w:rPr>
                <w:sz w:val="20"/>
                <w:szCs w:val="20"/>
              </w:rPr>
            </w:pPr>
            <w:r>
              <w:rPr>
                <w:rStyle w:val="Jin"/>
                <w:b/>
                <w:bCs/>
                <w:sz w:val="20"/>
                <w:szCs w:val="20"/>
              </w:rPr>
              <w:t>organizuje a plánuje svoji pracovní</w:t>
            </w:r>
          </w:p>
          <w:p w14:paraId="28A30E2E" w14:textId="77777777" w:rsidR="00563BAA" w:rsidRDefault="00000000">
            <w:pPr>
              <w:pStyle w:val="Jin0"/>
              <w:ind w:firstLine="840"/>
              <w:rPr>
                <w:sz w:val="20"/>
                <w:szCs w:val="20"/>
              </w:rPr>
            </w:pPr>
            <w:r>
              <w:rPr>
                <w:rStyle w:val="Jin"/>
                <w:b/>
                <w:bCs/>
                <w:sz w:val="20"/>
                <w:szCs w:val="20"/>
              </w:rPr>
              <w:t>činnost</w:t>
            </w:r>
          </w:p>
          <w:p w14:paraId="28A30E2F" w14:textId="77777777" w:rsidR="00563BAA" w:rsidRDefault="00000000">
            <w:pPr>
              <w:pStyle w:val="Jin0"/>
              <w:numPr>
                <w:ilvl w:val="0"/>
                <w:numId w:val="395"/>
              </w:numPr>
              <w:tabs>
                <w:tab w:val="left" w:pos="787"/>
              </w:tabs>
              <w:spacing w:line="223" w:lineRule="auto"/>
              <w:ind w:firstLine="480"/>
              <w:rPr>
                <w:sz w:val="20"/>
                <w:szCs w:val="20"/>
              </w:rPr>
            </w:pPr>
            <w:r>
              <w:rPr>
                <w:rStyle w:val="Jin"/>
                <w:b/>
                <w:bCs/>
                <w:sz w:val="20"/>
                <w:szCs w:val="20"/>
              </w:rPr>
              <w:t>užívá technickou dokumentaci,</w:t>
            </w:r>
          </w:p>
          <w:p w14:paraId="28A30E30" w14:textId="77777777" w:rsidR="00563BAA" w:rsidRDefault="00000000">
            <w:pPr>
              <w:pStyle w:val="Jin0"/>
              <w:ind w:left="840"/>
              <w:rPr>
                <w:sz w:val="20"/>
                <w:szCs w:val="20"/>
              </w:rPr>
            </w:pPr>
            <w:r>
              <w:rPr>
                <w:rStyle w:val="Jin"/>
                <w:b/>
                <w:bCs/>
                <w:sz w:val="20"/>
                <w:szCs w:val="20"/>
              </w:rPr>
              <w:t>připraví si vlastní jednoduchý náčrt výrobku</w:t>
            </w:r>
          </w:p>
          <w:p w14:paraId="28A30E31" w14:textId="77777777" w:rsidR="00563BAA" w:rsidRDefault="00000000">
            <w:pPr>
              <w:pStyle w:val="Jin0"/>
              <w:numPr>
                <w:ilvl w:val="0"/>
                <w:numId w:val="395"/>
              </w:numPr>
              <w:tabs>
                <w:tab w:val="left" w:pos="835"/>
              </w:tabs>
              <w:spacing w:line="221" w:lineRule="auto"/>
              <w:ind w:firstLine="480"/>
              <w:rPr>
                <w:sz w:val="20"/>
                <w:szCs w:val="20"/>
              </w:rPr>
            </w:pPr>
            <w:r>
              <w:rPr>
                <w:rStyle w:val="Jin"/>
                <w:b/>
                <w:bCs/>
                <w:sz w:val="20"/>
                <w:szCs w:val="20"/>
              </w:rPr>
              <w:t>dodržuje obecné zásady bezpečnosti a</w:t>
            </w:r>
          </w:p>
          <w:p w14:paraId="28A30E32" w14:textId="77777777" w:rsidR="00563BAA" w:rsidRDefault="00000000">
            <w:pPr>
              <w:pStyle w:val="Jin0"/>
              <w:ind w:left="840"/>
              <w:rPr>
                <w:sz w:val="20"/>
                <w:szCs w:val="20"/>
              </w:rPr>
            </w:pPr>
            <w:r>
              <w:rPr>
                <w:rStyle w:val="Jin"/>
                <w:b/>
                <w:bCs/>
                <w:sz w:val="20"/>
                <w:szCs w:val="20"/>
              </w:rPr>
              <w:t>hygieny při práci i zásady bezpečnosti a ochrany při práci s nástroji a nářadím; poskytne první pomoc při úrazu</w:t>
            </w:r>
          </w:p>
        </w:tc>
        <w:tc>
          <w:tcPr>
            <w:tcW w:w="2948" w:type="dxa"/>
            <w:gridSpan w:val="2"/>
            <w:tcBorders>
              <w:top w:val="single" w:sz="4" w:space="0" w:color="auto"/>
              <w:left w:val="single" w:sz="4" w:space="0" w:color="auto"/>
            </w:tcBorders>
          </w:tcPr>
          <w:p w14:paraId="28A30E33" w14:textId="77777777" w:rsidR="00563BAA" w:rsidRDefault="00000000">
            <w:pPr>
              <w:pStyle w:val="Jin0"/>
              <w:spacing w:after="220"/>
              <w:jc w:val="center"/>
              <w:rPr>
                <w:sz w:val="20"/>
                <w:szCs w:val="20"/>
              </w:rPr>
            </w:pPr>
            <w:r>
              <w:rPr>
                <w:rStyle w:val="Jin"/>
                <w:sz w:val="20"/>
                <w:szCs w:val="20"/>
              </w:rPr>
              <w:t>vlastnosti materiálu užití v praxi (dřevo)</w:t>
            </w:r>
          </w:p>
          <w:p w14:paraId="28A30E34" w14:textId="77777777" w:rsidR="00563BAA" w:rsidRDefault="00000000">
            <w:pPr>
              <w:pStyle w:val="Jin0"/>
              <w:spacing w:after="220"/>
              <w:jc w:val="center"/>
              <w:rPr>
                <w:sz w:val="20"/>
                <w:szCs w:val="20"/>
              </w:rPr>
            </w:pPr>
            <w:r>
              <w:rPr>
                <w:rStyle w:val="Jin"/>
                <w:sz w:val="20"/>
                <w:szCs w:val="20"/>
              </w:rPr>
              <w:t>pracovní pomůcky, nářadí a nástroje pro ruční opracování</w:t>
            </w:r>
          </w:p>
          <w:p w14:paraId="28A30E35" w14:textId="77777777" w:rsidR="00563BAA" w:rsidRDefault="00000000">
            <w:pPr>
              <w:pStyle w:val="Jin0"/>
              <w:spacing w:after="220"/>
              <w:jc w:val="center"/>
              <w:rPr>
                <w:sz w:val="20"/>
                <w:szCs w:val="20"/>
              </w:rPr>
            </w:pPr>
            <w:r>
              <w:rPr>
                <w:rStyle w:val="Jin"/>
                <w:sz w:val="20"/>
                <w:szCs w:val="20"/>
              </w:rPr>
              <w:t>jednoduché pracovní operace a postupy</w:t>
            </w:r>
          </w:p>
          <w:p w14:paraId="28A30E36" w14:textId="77777777" w:rsidR="00563BAA" w:rsidRDefault="00000000">
            <w:pPr>
              <w:pStyle w:val="Jin0"/>
              <w:spacing w:after="220"/>
              <w:jc w:val="center"/>
              <w:rPr>
                <w:sz w:val="20"/>
                <w:szCs w:val="20"/>
              </w:rPr>
            </w:pPr>
            <w:r>
              <w:rPr>
                <w:rStyle w:val="Jin"/>
                <w:sz w:val="20"/>
                <w:szCs w:val="20"/>
              </w:rPr>
              <w:t>organizace práce, důležité technologické postupy</w:t>
            </w:r>
          </w:p>
          <w:p w14:paraId="28A30E37" w14:textId="77777777" w:rsidR="00563BAA" w:rsidRDefault="00000000">
            <w:pPr>
              <w:pStyle w:val="Jin0"/>
              <w:spacing w:after="220"/>
              <w:jc w:val="center"/>
              <w:rPr>
                <w:sz w:val="20"/>
                <w:szCs w:val="20"/>
              </w:rPr>
            </w:pPr>
            <w:r>
              <w:rPr>
                <w:rStyle w:val="Jin"/>
                <w:sz w:val="20"/>
                <w:szCs w:val="20"/>
              </w:rPr>
              <w:t>technické náčrty a výkresy, technické informace, návody</w:t>
            </w:r>
          </w:p>
          <w:p w14:paraId="28A30E38" w14:textId="77777777" w:rsidR="00563BAA" w:rsidRDefault="00000000">
            <w:pPr>
              <w:pStyle w:val="Jin0"/>
              <w:spacing w:after="220"/>
              <w:jc w:val="center"/>
              <w:rPr>
                <w:sz w:val="20"/>
                <w:szCs w:val="20"/>
              </w:rPr>
            </w:pPr>
            <w:r>
              <w:rPr>
                <w:rStyle w:val="Jin"/>
                <w:sz w:val="20"/>
                <w:szCs w:val="20"/>
              </w:rPr>
              <w:t>úloha techniky v životě člověka, zneužití techniky, technika a životní prostředí, technika a volný čas, tradice a řemesla</w:t>
            </w:r>
          </w:p>
        </w:tc>
        <w:tc>
          <w:tcPr>
            <w:tcW w:w="1733" w:type="dxa"/>
            <w:gridSpan w:val="2"/>
            <w:tcBorders>
              <w:top w:val="single" w:sz="4" w:space="0" w:color="auto"/>
              <w:left w:val="single" w:sz="4" w:space="0" w:color="auto"/>
              <w:right w:val="single" w:sz="4" w:space="0" w:color="auto"/>
            </w:tcBorders>
            <w:vAlign w:val="center"/>
          </w:tcPr>
          <w:p w14:paraId="28A30E39" w14:textId="77777777" w:rsidR="00563BAA" w:rsidRDefault="00000000">
            <w:pPr>
              <w:pStyle w:val="Jin0"/>
              <w:spacing w:after="440"/>
              <w:ind w:firstLine="420"/>
              <w:rPr>
                <w:sz w:val="20"/>
                <w:szCs w:val="20"/>
              </w:rPr>
            </w:pPr>
            <w:r>
              <w:rPr>
                <w:rStyle w:val="Jin"/>
                <w:sz w:val="20"/>
                <w:szCs w:val="20"/>
              </w:rPr>
              <w:t>Přírodopis</w:t>
            </w:r>
          </w:p>
          <w:p w14:paraId="28A30E3A" w14:textId="77777777" w:rsidR="00563BAA" w:rsidRDefault="00000000">
            <w:pPr>
              <w:pStyle w:val="Jin0"/>
              <w:jc w:val="center"/>
              <w:rPr>
                <w:sz w:val="20"/>
                <w:szCs w:val="20"/>
              </w:rPr>
            </w:pPr>
            <w:r>
              <w:rPr>
                <w:rStyle w:val="Jin"/>
                <w:sz w:val="20"/>
                <w:szCs w:val="20"/>
              </w:rPr>
              <w:t>OSV, VEGS</w:t>
            </w:r>
          </w:p>
        </w:tc>
      </w:tr>
      <w:tr w:rsidR="00563BAA" w14:paraId="28A30E3D" w14:textId="77777777">
        <w:tblPrEx>
          <w:tblCellMar>
            <w:top w:w="0" w:type="dxa"/>
            <w:bottom w:w="0" w:type="dxa"/>
          </w:tblCellMar>
        </w:tblPrEx>
        <w:trPr>
          <w:trHeight w:hRule="exact" w:val="518"/>
          <w:jc w:val="center"/>
        </w:trPr>
        <w:tc>
          <w:tcPr>
            <w:tcW w:w="9083" w:type="dxa"/>
            <w:gridSpan w:val="6"/>
            <w:tcBorders>
              <w:top w:val="single" w:sz="4" w:space="0" w:color="auto"/>
              <w:left w:val="single" w:sz="4" w:space="0" w:color="auto"/>
              <w:right w:val="single" w:sz="4" w:space="0" w:color="auto"/>
            </w:tcBorders>
            <w:vAlign w:val="center"/>
          </w:tcPr>
          <w:p w14:paraId="28A30E3C" w14:textId="77777777" w:rsidR="00563BAA" w:rsidRDefault="00000000">
            <w:pPr>
              <w:pStyle w:val="Jin0"/>
              <w:jc w:val="center"/>
              <w:rPr>
                <w:sz w:val="20"/>
                <w:szCs w:val="20"/>
              </w:rPr>
            </w:pPr>
            <w:r>
              <w:rPr>
                <w:rStyle w:val="Jin"/>
                <w:b/>
                <w:bCs/>
                <w:sz w:val="20"/>
                <w:szCs w:val="20"/>
              </w:rPr>
              <w:t>PĚSTITELSKÉ PRÁCE, CHOVATELSTVÍ</w:t>
            </w:r>
          </w:p>
        </w:tc>
      </w:tr>
      <w:tr w:rsidR="00563BAA" w14:paraId="28A30E51" w14:textId="77777777">
        <w:tblPrEx>
          <w:tblCellMar>
            <w:top w:w="0" w:type="dxa"/>
            <w:bottom w:w="0" w:type="dxa"/>
          </w:tblCellMar>
        </w:tblPrEx>
        <w:trPr>
          <w:trHeight w:hRule="exact" w:val="5746"/>
          <w:jc w:val="center"/>
        </w:trPr>
        <w:tc>
          <w:tcPr>
            <w:tcW w:w="4402" w:type="dxa"/>
            <w:gridSpan w:val="2"/>
            <w:tcBorders>
              <w:top w:val="single" w:sz="4" w:space="0" w:color="auto"/>
              <w:left w:val="single" w:sz="4" w:space="0" w:color="auto"/>
              <w:bottom w:val="single" w:sz="4" w:space="0" w:color="auto"/>
            </w:tcBorders>
            <w:vAlign w:val="center"/>
          </w:tcPr>
          <w:p w14:paraId="28A30E3E" w14:textId="77777777" w:rsidR="00563BAA" w:rsidRDefault="00000000">
            <w:pPr>
              <w:pStyle w:val="Jin0"/>
              <w:rPr>
                <w:sz w:val="20"/>
                <w:szCs w:val="20"/>
              </w:rPr>
            </w:pPr>
            <w:r>
              <w:rPr>
                <w:rStyle w:val="Jin"/>
                <w:b/>
                <w:bCs/>
                <w:sz w:val="20"/>
                <w:szCs w:val="20"/>
              </w:rPr>
              <w:t>Žák:</w:t>
            </w:r>
          </w:p>
          <w:p w14:paraId="28A30E3F" w14:textId="77777777" w:rsidR="00563BAA" w:rsidRDefault="00000000">
            <w:pPr>
              <w:pStyle w:val="Jin0"/>
              <w:numPr>
                <w:ilvl w:val="0"/>
                <w:numId w:val="396"/>
              </w:numPr>
              <w:tabs>
                <w:tab w:val="left" w:pos="694"/>
              </w:tabs>
              <w:spacing w:line="221" w:lineRule="auto"/>
              <w:ind w:firstLine="300"/>
              <w:rPr>
                <w:sz w:val="20"/>
                <w:szCs w:val="20"/>
              </w:rPr>
            </w:pPr>
            <w:r>
              <w:rPr>
                <w:rStyle w:val="Jin"/>
                <w:b/>
                <w:bCs/>
                <w:sz w:val="20"/>
                <w:szCs w:val="20"/>
              </w:rPr>
              <w:t>volí vhodné pracovní postupy při</w:t>
            </w:r>
          </w:p>
          <w:p w14:paraId="28A30E40" w14:textId="77777777" w:rsidR="00563BAA" w:rsidRDefault="00000000">
            <w:pPr>
              <w:pStyle w:val="Jin0"/>
              <w:ind w:firstLine="700"/>
              <w:rPr>
                <w:sz w:val="20"/>
                <w:szCs w:val="20"/>
              </w:rPr>
            </w:pPr>
            <w:r>
              <w:rPr>
                <w:rStyle w:val="Jin"/>
                <w:b/>
                <w:bCs/>
                <w:sz w:val="20"/>
                <w:szCs w:val="20"/>
              </w:rPr>
              <w:t>pěstování vybraných rostlin</w:t>
            </w:r>
          </w:p>
          <w:p w14:paraId="28A30E41" w14:textId="77777777" w:rsidR="00563BAA" w:rsidRDefault="00000000">
            <w:pPr>
              <w:pStyle w:val="Jin0"/>
              <w:numPr>
                <w:ilvl w:val="0"/>
                <w:numId w:val="396"/>
              </w:numPr>
              <w:tabs>
                <w:tab w:val="left" w:pos="665"/>
              </w:tabs>
              <w:spacing w:line="221" w:lineRule="auto"/>
              <w:ind w:firstLine="300"/>
              <w:rPr>
                <w:sz w:val="20"/>
                <w:szCs w:val="20"/>
              </w:rPr>
            </w:pPr>
            <w:r>
              <w:rPr>
                <w:rStyle w:val="Jin"/>
                <w:b/>
                <w:bCs/>
                <w:sz w:val="20"/>
                <w:szCs w:val="20"/>
              </w:rPr>
              <w:t>používá vhodné pracovní pomůcky a</w:t>
            </w:r>
          </w:p>
          <w:p w14:paraId="28A30E42" w14:textId="77777777" w:rsidR="00563BAA" w:rsidRDefault="00000000">
            <w:pPr>
              <w:pStyle w:val="Jin0"/>
              <w:ind w:firstLine="700"/>
              <w:rPr>
                <w:sz w:val="20"/>
                <w:szCs w:val="20"/>
              </w:rPr>
            </w:pPr>
            <w:r>
              <w:rPr>
                <w:rStyle w:val="Jin"/>
                <w:b/>
                <w:bCs/>
                <w:sz w:val="20"/>
                <w:szCs w:val="20"/>
              </w:rPr>
              <w:t>provádí jejich údržbu</w:t>
            </w:r>
          </w:p>
          <w:p w14:paraId="28A30E43" w14:textId="77777777" w:rsidR="00563BAA" w:rsidRDefault="00000000">
            <w:pPr>
              <w:pStyle w:val="Jin0"/>
              <w:numPr>
                <w:ilvl w:val="0"/>
                <w:numId w:val="396"/>
              </w:numPr>
              <w:tabs>
                <w:tab w:val="left" w:pos="665"/>
              </w:tabs>
              <w:spacing w:line="221" w:lineRule="auto"/>
              <w:ind w:firstLine="300"/>
              <w:rPr>
                <w:sz w:val="20"/>
                <w:szCs w:val="20"/>
              </w:rPr>
            </w:pPr>
            <w:r>
              <w:rPr>
                <w:rStyle w:val="Jin"/>
                <w:b/>
                <w:bCs/>
                <w:sz w:val="20"/>
                <w:szCs w:val="20"/>
              </w:rPr>
              <w:t>prokáže základní znalost chovu</w:t>
            </w:r>
          </w:p>
          <w:p w14:paraId="28A30E44" w14:textId="77777777" w:rsidR="00563BAA" w:rsidRDefault="00000000">
            <w:pPr>
              <w:pStyle w:val="Jin0"/>
              <w:ind w:left="700"/>
              <w:rPr>
                <w:sz w:val="20"/>
                <w:szCs w:val="20"/>
              </w:rPr>
            </w:pPr>
            <w:r>
              <w:rPr>
                <w:rStyle w:val="Jin"/>
                <w:b/>
                <w:bCs/>
                <w:sz w:val="20"/>
                <w:szCs w:val="20"/>
              </w:rPr>
              <w:t>drobných zvířat a zásad bezpečného kontaktu se zvířaty</w:t>
            </w:r>
          </w:p>
          <w:p w14:paraId="28A30E45" w14:textId="77777777" w:rsidR="00563BAA" w:rsidRDefault="00000000">
            <w:pPr>
              <w:pStyle w:val="Jin0"/>
              <w:numPr>
                <w:ilvl w:val="0"/>
                <w:numId w:val="396"/>
              </w:numPr>
              <w:tabs>
                <w:tab w:val="left" w:pos="703"/>
              </w:tabs>
              <w:spacing w:line="221" w:lineRule="auto"/>
              <w:ind w:firstLine="300"/>
              <w:rPr>
                <w:sz w:val="20"/>
                <w:szCs w:val="20"/>
              </w:rPr>
            </w:pPr>
            <w:r>
              <w:rPr>
                <w:rStyle w:val="Jin"/>
                <w:b/>
                <w:bCs/>
                <w:sz w:val="20"/>
                <w:szCs w:val="20"/>
              </w:rPr>
              <w:t>dodržuje technologickou kázeň, zásady</w:t>
            </w:r>
          </w:p>
          <w:p w14:paraId="28A30E46" w14:textId="77777777" w:rsidR="00563BAA" w:rsidRDefault="00000000">
            <w:pPr>
              <w:pStyle w:val="Jin0"/>
              <w:ind w:left="700"/>
              <w:rPr>
                <w:sz w:val="20"/>
                <w:szCs w:val="20"/>
              </w:rPr>
            </w:pPr>
            <w:r>
              <w:rPr>
                <w:rStyle w:val="Jin"/>
                <w:b/>
                <w:bCs/>
                <w:sz w:val="20"/>
                <w:szCs w:val="20"/>
              </w:rPr>
              <w:t>hygieny a bezpečnosti práce, poskytne první pomoc při úrazu, včetně úrazu způsobeného zvířaty</w:t>
            </w:r>
          </w:p>
        </w:tc>
        <w:tc>
          <w:tcPr>
            <w:tcW w:w="2948" w:type="dxa"/>
            <w:gridSpan w:val="2"/>
            <w:tcBorders>
              <w:top w:val="single" w:sz="4" w:space="0" w:color="auto"/>
              <w:left w:val="single" w:sz="4" w:space="0" w:color="auto"/>
              <w:bottom w:val="single" w:sz="4" w:space="0" w:color="auto"/>
            </w:tcBorders>
            <w:vAlign w:val="center"/>
          </w:tcPr>
          <w:p w14:paraId="28A30E47" w14:textId="77777777" w:rsidR="00563BAA" w:rsidRDefault="00000000">
            <w:pPr>
              <w:pStyle w:val="Jin0"/>
              <w:spacing w:after="220"/>
              <w:jc w:val="center"/>
              <w:rPr>
                <w:sz w:val="20"/>
                <w:szCs w:val="20"/>
              </w:rPr>
            </w:pPr>
            <w:r>
              <w:rPr>
                <w:rStyle w:val="Jin"/>
                <w:b/>
                <w:bCs/>
                <w:sz w:val="20"/>
                <w:szCs w:val="20"/>
              </w:rPr>
              <w:t>základní podmínky pro pěstování</w:t>
            </w:r>
          </w:p>
          <w:p w14:paraId="28A30E48" w14:textId="77777777" w:rsidR="00563BAA" w:rsidRDefault="00000000">
            <w:pPr>
              <w:pStyle w:val="Jin0"/>
              <w:spacing w:after="220"/>
              <w:jc w:val="center"/>
              <w:rPr>
                <w:sz w:val="20"/>
                <w:szCs w:val="20"/>
              </w:rPr>
            </w:pPr>
            <w:r>
              <w:rPr>
                <w:rStyle w:val="Jin"/>
                <w:sz w:val="20"/>
                <w:szCs w:val="20"/>
              </w:rPr>
              <w:t>půda a její zpracování, výživa rostlin, ochrana rostlin a půdy</w:t>
            </w:r>
          </w:p>
          <w:p w14:paraId="28A30E49" w14:textId="77777777" w:rsidR="00563BAA" w:rsidRDefault="00000000">
            <w:pPr>
              <w:pStyle w:val="Jin0"/>
              <w:spacing w:after="220"/>
              <w:jc w:val="center"/>
              <w:rPr>
                <w:sz w:val="20"/>
                <w:szCs w:val="20"/>
              </w:rPr>
            </w:pPr>
            <w:r>
              <w:rPr>
                <w:rStyle w:val="Jin"/>
                <w:b/>
                <w:bCs/>
                <w:sz w:val="20"/>
                <w:szCs w:val="20"/>
              </w:rPr>
              <w:t>zelenina</w:t>
            </w:r>
          </w:p>
          <w:p w14:paraId="28A30E4A" w14:textId="77777777" w:rsidR="00563BAA" w:rsidRDefault="00000000">
            <w:pPr>
              <w:pStyle w:val="Jin0"/>
              <w:spacing w:after="220"/>
              <w:jc w:val="center"/>
              <w:rPr>
                <w:sz w:val="20"/>
                <w:szCs w:val="20"/>
              </w:rPr>
            </w:pPr>
            <w:r>
              <w:rPr>
                <w:rStyle w:val="Jin"/>
                <w:sz w:val="20"/>
                <w:szCs w:val="20"/>
              </w:rPr>
              <w:t>osivo, sadba, výpěstky, podmínky a zásady pěstování</w:t>
            </w:r>
          </w:p>
          <w:p w14:paraId="28A30E4B" w14:textId="77777777" w:rsidR="00563BAA" w:rsidRDefault="00000000">
            <w:pPr>
              <w:pStyle w:val="Jin0"/>
              <w:spacing w:after="220"/>
              <w:jc w:val="center"/>
              <w:rPr>
                <w:sz w:val="20"/>
                <w:szCs w:val="20"/>
              </w:rPr>
            </w:pPr>
            <w:r>
              <w:rPr>
                <w:rStyle w:val="Jin"/>
                <w:sz w:val="20"/>
                <w:szCs w:val="20"/>
              </w:rPr>
              <w:t>pěstování vybraných druhů zeleniny</w:t>
            </w:r>
          </w:p>
          <w:p w14:paraId="28A30E4C" w14:textId="77777777" w:rsidR="00563BAA" w:rsidRDefault="00000000">
            <w:pPr>
              <w:pStyle w:val="Jin0"/>
              <w:spacing w:after="220"/>
              <w:jc w:val="center"/>
              <w:rPr>
                <w:sz w:val="20"/>
                <w:szCs w:val="20"/>
              </w:rPr>
            </w:pPr>
            <w:r>
              <w:rPr>
                <w:rStyle w:val="Jin"/>
                <w:b/>
                <w:bCs/>
                <w:sz w:val="20"/>
                <w:szCs w:val="20"/>
              </w:rPr>
              <w:t>chovatelství</w:t>
            </w:r>
          </w:p>
          <w:p w14:paraId="28A30E4D" w14:textId="77777777" w:rsidR="00563BAA" w:rsidRDefault="00000000">
            <w:pPr>
              <w:pStyle w:val="Jin0"/>
              <w:spacing w:after="440"/>
              <w:jc w:val="center"/>
              <w:rPr>
                <w:sz w:val="20"/>
                <w:szCs w:val="20"/>
              </w:rPr>
            </w:pPr>
            <w:r>
              <w:rPr>
                <w:rStyle w:val="Jin"/>
                <w:sz w:val="20"/>
                <w:szCs w:val="20"/>
              </w:rPr>
              <w:t>chov zvířat v domácnosti, podmínky chovu, hygiena a bezpečnost chovu</w:t>
            </w:r>
          </w:p>
          <w:p w14:paraId="28A30E4E" w14:textId="77777777" w:rsidR="00563BAA" w:rsidRDefault="00000000">
            <w:pPr>
              <w:pStyle w:val="Jin0"/>
              <w:spacing w:after="220"/>
              <w:jc w:val="center"/>
              <w:rPr>
                <w:sz w:val="20"/>
                <w:szCs w:val="20"/>
              </w:rPr>
            </w:pPr>
            <w:r>
              <w:rPr>
                <w:rStyle w:val="Jin"/>
                <w:sz w:val="20"/>
                <w:szCs w:val="20"/>
              </w:rPr>
              <w:t>kontakt se známými a neznámými zvířaty</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28A30E4F" w14:textId="77777777" w:rsidR="00563BAA" w:rsidRDefault="00000000">
            <w:pPr>
              <w:pStyle w:val="Jin0"/>
              <w:spacing w:after="460"/>
              <w:ind w:firstLine="420"/>
              <w:rPr>
                <w:sz w:val="20"/>
                <w:szCs w:val="20"/>
              </w:rPr>
            </w:pPr>
            <w:r>
              <w:rPr>
                <w:rStyle w:val="Jin"/>
                <w:sz w:val="20"/>
                <w:szCs w:val="20"/>
              </w:rPr>
              <w:t>Přírodopis</w:t>
            </w:r>
          </w:p>
          <w:p w14:paraId="28A30E50" w14:textId="77777777" w:rsidR="00563BAA" w:rsidRDefault="00000000">
            <w:pPr>
              <w:pStyle w:val="Jin0"/>
              <w:jc w:val="center"/>
              <w:rPr>
                <w:sz w:val="20"/>
                <w:szCs w:val="20"/>
              </w:rPr>
            </w:pPr>
            <w:r>
              <w:rPr>
                <w:rStyle w:val="Jin"/>
                <w:sz w:val="20"/>
                <w:szCs w:val="20"/>
              </w:rPr>
              <w:t>OSV</w:t>
            </w:r>
          </w:p>
        </w:tc>
      </w:tr>
    </w:tbl>
    <w:p w14:paraId="28A30E52"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2986"/>
        <w:gridCol w:w="1709"/>
      </w:tblGrid>
      <w:tr w:rsidR="00563BAA" w14:paraId="28A30E56" w14:textId="77777777">
        <w:tblPrEx>
          <w:tblCellMar>
            <w:top w:w="0" w:type="dxa"/>
            <w:bottom w:w="0" w:type="dxa"/>
          </w:tblCellMar>
        </w:tblPrEx>
        <w:trPr>
          <w:trHeight w:hRule="exact" w:val="802"/>
          <w:jc w:val="center"/>
        </w:trPr>
        <w:tc>
          <w:tcPr>
            <w:tcW w:w="4387" w:type="dxa"/>
            <w:tcBorders>
              <w:top w:val="single" w:sz="4" w:space="0" w:color="auto"/>
              <w:left w:val="single" w:sz="4" w:space="0" w:color="auto"/>
            </w:tcBorders>
            <w:shd w:val="clear" w:color="auto" w:fill="D9D9D9"/>
            <w:vAlign w:val="center"/>
          </w:tcPr>
          <w:p w14:paraId="28A30E53" w14:textId="77777777" w:rsidR="00563BAA" w:rsidRDefault="00000000">
            <w:pPr>
              <w:pStyle w:val="Jin0"/>
              <w:jc w:val="center"/>
            </w:pPr>
            <w:r>
              <w:rPr>
                <w:rStyle w:val="Jin"/>
                <w:b/>
                <w:bCs/>
              </w:rPr>
              <w:lastRenderedPageBreak/>
              <w:t>Očekávané výstupy</w:t>
            </w:r>
          </w:p>
        </w:tc>
        <w:tc>
          <w:tcPr>
            <w:tcW w:w="2986" w:type="dxa"/>
            <w:tcBorders>
              <w:top w:val="single" w:sz="4" w:space="0" w:color="auto"/>
              <w:left w:val="single" w:sz="4" w:space="0" w:color="auto"/>
            </w:tcBorders>
            <w:shd w:val="clear" w:color="auto" w:fill="D9D9D9"/>
            <w:vAlign w:val="center"/>
          </w:tcPr>
          <w:p w14:paraId="28A30E54" w14:textId="77777777" w:rsidR="00563BAA" w:rsidRDefault="00000000">
            <w:pPr>
              <w:pStyle w:val="Jin0"/>
              <w:jc w:val="center"/>
            </w:pPr>
            <w:r>
              <w:rPr>
                <w:rStyle w:val="Jin"/>
                <w:b/>
                <w:bCs/>
              </w:rPr>
              <w:t>Učivo</w:t>
            </w:r>
          </w:p>
        </w:tc>
        <w:tc>
          <w:tcPr>
            <w:tcW w:w="1709" w:type="dxa"/>
            <w:tcBorders>
              <w:top w:val="single" w:sz="4" w:space="0" w:color="auto"/>
              <w:left w:val="single" w:sz="4" w:space="0" w:color="auto"/>
              <w:right w:val="single" w:sz="4" w:space="0" w:color="auto"/>
            </w:tcBorders>
            <w:shd w:val="clear" w:color="auto" w:fill="D9D9D9"/>
            <w:vAlign w:val="center"/>
          </w:tcPr>
          <w:p w14:paraId="28A30E55" w14:textId="77777777" w:rsidR="00563BAA" w:rsidRDefault="00000000">
            <w:pPr>
              <w:pStyle w:val="Jin0"/>
              <w:jc w:val="center"/>
            </w:pPr>
            <w:r>
              <w:rPr>
                <w:rStyle w:val="Jin"/>
                <w:b/>
                <w:bCs/>
              </w:rPr>
              <w:t>Poznámky</w:t>
            </w:r>
          </w:p>
        </w:tc>
      </w:tr>
      <w:tr w:rsidR="00563BAA" w14:paraId="28A30E58" w14:textId="77777777">
        <w:tblPrEx>
          <w:tblCellMar>
            <w:top w:w="0" w:type="dxa"/>
            <w:bottom w:w="0" w:type="dxa"/>
          </w:tblCellMar>
        </w:tblPrEx>
        <w:trPr>
          <w:trHeight w:hRule="exact" w:val="542"/>
          <w:jc w:val="center"/>
        </w:trPr>
        <w:tc>
          <w:tcPr>
            <w:tcW w:w="9082" w:type="dxa"/>
            <w:gridSpan w:val="3"/>
            <w:tcBorders>
              <w:top w:val="single" w:sz="4" w:space="0" w:color="auto"/>
              <w:left w:val="single" w:sz="4" w:space="0" w:color="auto"/>
              <w:right w:val="single" w:sz="4" w:space="0" w:color="auto"/>
            </w:tcBorders>
            <w:vAlign w:val="center"/>
          </w:tcPr>
          <w:p w14:paraId="28A30E57" w14:textId="77777777" w:rsidR="00563BAA" w:rsidRDefault="00000000">
            <w:pPr>
              <w:pStyle w:val="Jin0"/>
              <w:jc w:val="center"/>
              <w:rPr>
                <w:sz w:val="20"/>
                <w:szCs w:val="20"/>
              </w:rPr>
            </w:pPr>
            <w:r>
              <w:rPr>
                <w:rStyle w:val="Jin"/>
                <w:b/>
                <w:bCs/>
                <w:sz w:val="20"/>
                <w:szCs w:val="20"/>
              </w:rPr>
              <w:t>PROVOZ A ÚDRŽBA DOMÁCNOSTI</w:t>
            </w:r>
          </w:p>
        </w:tc>
      </w:tr>
      <w:tr w:rsidR="00563BAA" w14:paraId="28A30E66" w14:textId="77777777">
        <w:tblPrEx>
          <w:tblCellMar>
            <w:top w:w="0" w:type="dxa"/>
            <w:bottom w:w="0" w:type="dxa"/>
          </w:tblCellMar>
        </w:tblPrEx>
        <w:trPr>
          <w:trHeight w:hRule="exact" w:val="3715"/>
          <w:jc w:val="center"/>
        </w:trPr>
        <w:tc>
          <w:tcPr>
            <w:tcW w:w="4387" w:type="dxa"/>
            <w:tcBorders>
              <w:top w:val="single" w:sz="4" w:space="0" w:color="auto"/>
              <w:left w:val="single" w:sz="4" w:space="0" w:color="auto"/>
            </w:tcBorders>
            <w:vAlign w:val="center"/>
          </w:tcPr>
          <w:p w14:paraId="28A30E59" w14:textId="77777777" w:rsidR="00563BAA" w:rsidRDefault="00000000">
            <w:pPr>
              <w:pStyle w:val="Jin0"/>
              <w:rPr>
                <w:sz w:val="20"/>
                <w:szCs w:val="20"/>
              </w:rPr>
            </w:pPr>
            <w:r>
              <w:rPr>
                <w:rStyle w:val="Jin"/>
                <w:b/>
                <w:bCs/>
                <w:sz w:val="20"/>
                <w:szCs w:val="20"/>
              </w:rPr>
              <w:t>Žák:</w:t>
            </w:r>
          </w:p>
          <w:p w14:paraId="28A30E5A" w14:textId="77777777" w:rsidR="00563BAA" w:rsidRDefault="00000000">
            <w:pPr>
              <w:pStyle w:val="Jin0"/>
              <w:numPr>
                <w:ilvl w:val="0"/>
                <w:numId w:val="397"/>
              </w:numPr>
              <w:tabs>
                <w:tab w:val="left" w:pos="698"/>
              </w:tabs>
              <w:spacing w:line="221" w:lineRule="auto"/>
              <w:ind w:firstLine="300"/>
              <w:rPr>
                <w:sz w:val="20"/>
                <w:szCs w:val="20"/>
              </w:rPr>
            </w:pPr>
            <w:r>
              <w:rPr>
                <w:rStyle w:val="Jin"/>
                <w:b/>
                <w:bCs/>
                <w:sz w:val="20"/>
                <w:szCs w:val="20"/>
              </w:rPr>
              <w:t>ovládá jednoduché pracovní postupy při</w:t>
            </w:r>
          </w:p>
          <w:p w14:paraId="28A30E5B" w14:textId="77777777" w:rsidR="00563BAA" w:rsidRDefault="00000000">
            <w:pPr>
              <w:pStyle w:val="Jin0"/>
              <w:ind w:left="700"/>
              <w:rPr>
                <w:sz w:val="20"/>
                <w:szCs w:val="20"/>
              </w:rPr>
            </w:pPr>
            <w:r>
              <w:rPr>
                <w:rStyle w:val="Jin"/>
                <w:b/>
                <w:bCs/>
                <w:sz w:val="20"/>
                <w:szCs w:val="20"/>
              </w:rPr>
              <w:t>základních činnostech v domácnosti a orientuje se v návodech k obsluze běžných domácích spotřebičů</w:t>
            </w:r>
          </w:p>
          <w:p w14:paraId="28A30E5C" w14:textId="77777777" w:rsidR="00563BAA" w:rsidRDefault="00000000">
            <w:pPr>
              <w:pStyle w:val="Jin0"/>
              <w:numPr>
                <w:ilvl w:val="0"/>
                <w:numId w:val="397"/>
              </w:numPr>
              <w:tabs>
                <w:tab w:val="left" w:pos="703"/>
              </w:tabs>
              <w:spacing w:line="221" w:lineRule="auto"/>
              <w:ind w:firstLine="300"/>
              <w:rPr>
                <w:sz w:val="20"/>
                <w:szCs w:val="20"/>
              </w:rPr>
            </w:pPr>
            <w:r>
              <w:rPr>
                <w:rStyle w:val="Jin"/>
                <w:b/>
                <w:bCs/>
                <w:sz w:val="20"/>
                <w:szCs w:val="20"/>
              </w:rPr>
              <w:t>správně zachází s pomůckami, nástroji,</w:t>
            </w:r>
          </w:p>
          <w:p w14:paraId="28A30E5D" w14:textId="77777777" w:rsidR="00563BAA" w:rsidRDefault="00000000">
            <w:pPr>
              <w:pStyle w:val="Jin0"/>
              <w:ind w:left="700"/>
              <w:rPr>
                <w:sz w:val="20"/>
                <w:szCs w:val="20"/>
              </w:rPr>
            </w:pPr>
            <w:r>
              <w:rPr>
                <w:rStyle w:val="Jin"/>
                <w:b/>
                <w:bCs/>
                <w:sz w:val="20"/>
                <w:szCs w:val="20"/>
              </w:rPr>
              <w:t>nářadím a zařízením včetně údržby</w:t>
            </w:r>
            <w:r>
              <w:rPr>
                <w:rStyle w:val="Jin"/>
                <w:rFonts w:ascii="Arial" w:eastAsia="Arial" w:hAnsi="Arial" w:cs="Arial"/>
                <w:b/>
                <w:bCs/>
                <w:sz w:val="19"/>
                <w:szCs w:val="19"/>
              </w:rPr>
              <w:t xml:space="preserve">; </w:t>
            </w:r>
            <w:r>
              <w:rPr>
                <w:rStyle w:val="Jin"/>
                <w:b/>
                <w:bCs/>
                <w:sz w:val="20"/>
                <w:szCs w:val="20"/>
              </w:rPr>
              <w:t>provádí drobnou domácí údržbu</w:t>
            </w:r>
          </w:p>
          <w:p w14:paraId="28A30E5E" w14:textId="77777777" w:rsidR="00563BAA" w:rsidRDefault="00000000">
            <w:pPr>
              <w:pStyle w:val="Jin0"/>
              <w:numPr>
                <w:ilvl w:val="0"/>
                <w:numId w:val="397"/>
              </w:numPr>
              <w:tabs>
                <w:tab w:val="left" w:pos="703"/>
              </w:tabs>
              <w:spacing w:line="221" w:lineRule="auto"/>
              <w:ind w:firstLine="300"/>
              <w:rPr>
                <w:sz w:val="20"/>
                <w:szCs w:val="20"/>
              </w:rPr>
            </w:pPr>
            <w:r>
              <w:rPr>
                <w:rStyle w:val="Jin"/>
                <w:b/>
                <w:bCs/>
                <w:sz w:val="20"/>
                <w:szCs w:val="20"/>
              </w:rPr>
              <w:t>dodržuje základní hygienická a</w:t>
            </w:r>
          </w:p>
          <w:p w14:paraId="28A30E5F" w14:textId="77777777" w:rsidR="00563BAA" w:rsidRDefault="00000000">
            <w:pPr>
              <w:pStyle w:val="Jin0"/>
              <w:ind w:left="700"/>
              <w:rPr>
                <w:sz w:val="20"/>
                <w:szCs w:val="20"/>
              </w:rPr>
            </w:pPr>
            <w:r>
              <w:rPr>
                <w:rStyle w:val="Jin"/>
                <w:b/>
                <w:bCs/>
                <w:sz w:val="20"/>
                <w:szCs w:val="20"/>
              </w:rPr>
              <w:t>bezpečnostní pravidla a předpisy a poskytne první pomoc při úrazu, včetně úrazu elektrickým proudem</w:t>
            </w:r>
          </w:p>
        </w:tc>
        <w:tc>
          <w:tcPr>
            <w:tcW w:w="2986" w:type="dxa"/>
            <w:tcBorders>
              <w:top w:val="single" w:sz="4" w:space="0" w:color="auto"/>
              <w:left w:val="single" w:sz="4" w:space="0" w:color="auto"/>
            </w:tcBorders>
            <w:vAlign w:val="center"/>
          </w:tcPr>
          <w:p w14:paraId="28A30E60" w14:textId="77777777" w:rsidR="00563BAA" w:rsidRDefault="00000000">
            <w:pPr>
              <w:pStyle w:val="Jin0"/>
              <w:spacing w:after="220"/>
              <w:ind w:firstLine="260"/>
              <w:jc w:val="both"/>
              <w:rPr>
                <w:sz w:val="20"/>
                <w:szCs w:val="20"/>
              </w:rPr>
            </w:pPr>
            <w:r>
              <w:rPr>
                <w:rStyle w:val="Jin"/>
                <w:b/>
                <w:bCs/>
                <w:sz w:val="20"/>
                <w:szCs w:val="20"/>
              </w:rPr>
              <w:t>provoz a údržba domácnosti</w:t>
            </w:r>
          </w:p>
          <w:p w14:paraId="28A30E61" w14:textId="77777777" w:rsidR="00563BAA" w:rsidRDefault="00000000">
            <w:pPr>
              <w:pStyle w:val="Jin0"/>
              <w:spacing w:after="220"/>
              <w:jc w:val="center"/>
              <w:rPr>
                <w:sz w:val="20"/>
                <w:szCs w:val="20"/>
              </w:rPr>
            </w:pPr>
            <w:r>
              <w:rPr>
                <w:rStyle w:val="Jin"/>
                <w:sz w:val="20"/>
                <w:szCs w:val="20"/>
              </w:rPr>
              <w:t>údržba oděvů a textilií, úklid domácnosti, postupy, prostředky a jejich dopad na životní prostředí, odpad a jeho ekologická likvidace</w:t>
            </w:r>
          </w:p>
          <w:p w14:paraId="28A30E62" w14:textId="77777777" w:rsidR="00563BAA" w:rsidRDefault="00000000">
            <w:pPr>
              <w:pStyle w:val="Jin0"/>
              <w:spacing w:after="220"/>
              <w:jc w:val="center"/>
              <w:rPr>
                <w:sz w:val="20"/>
                <w:szCs w:val="20"/>
              </w:rPr>
            </w:pPr>
            <w:r>
              <w:rPr>
                <w:rStyle w:val="Jin"/>
                <w:sz w:val="20"/>
                <w:szCs w:val="20"/>
              </w:rPr>
              <w:t>spotřebiče v domácnosti</w:t>
            </w:r>
          </w:p>
          <w:p w14:paraId="28A30E63" w14:textId="77777777" w:rsidR="00563BAA" w:rsidRDefault="00000000">
            <w:pPr>
              <w:pStyle w:val="Jin0"/>
              <w:jc w:val="center"/>
              <w:rPr>
                <w:sz w:val="20"/>
                <w:szCs w:val="20"/>
              </w:rPr>
            </w:pPr>
            <w:r>
              <w:rPr>
                <w:rStyle w:val="Jin"/>
                <w:b/>
                <w:bCs/>
                <w:sz w:val="20"/>
                <w:szCs w:val="20"/>
              </w:rPr>
              <w:t>elektrotechnika v domácnosti</w:t>
            </w:r>
          </w:p>
          <w:p w14:paraId="28A30E64" w14:textId="77777777" w:rsidR="00563BAA" w:rsidRDefault="00000000">
            <w:pPr>
              <w:pStyle w:val="Jin0"/>
              <w:spacing w:after="220"/>
              <w:jc w:val="center"/>
              <w:rPr>
                <w:sz w:val="20"/>
                <w:szCs w:val="20"/>
              </w:rPr>
            </w:pPr>
            <w:r>
              <w:rPr>
                <w:rStyle w:val="Jin"/>
                <w:sz w:val="20"/>
                <w:szCs w:val="20"/>
              </w:rPr>
              <w:t>nebezpečí úrazu elektrickým proudem</w:t>
            </w:r>
          </w:p>
        </w:tc>
        <w:tc>
          <w:tcPr>
            <w:tcW w:w="1709" w:type="dxa"/>
            <w:tcBorders>
              <w:top w:val="single" w:sz="4" w:space="0" w:color="auto"/>
              <w:left w:val="single" w:sz="4" w:space="0" w:color="auto"/>
              <w:right w:val="single" w:sz="4" w:space="0" w:color="auto"/>
            </w:tcBorders>
            <w:vAlign w:val="center"/>
          </w:tcPr>
          <w:p w14:paraId="28A30E65" w14:textId="77777777" w:rsidR="00563BAA" w:rsidRDefault="00000000">
            <w:pPr>
              <w:pStyle w:val="Jin0"/>
              <w:jc w:val="center"/>
              <w:rPr>
                <w:sz w:val="20"/>
                <w:szCs w:val="20"/>
              </w:rPr>
            </w:pPr>
            <w:r>
              <w:rPr>
                <w:rStyle w:val="Jin"/>
                <w:sz w:val="20"/>
                <w:szCs w:val="20"/>
              </w:rPr>
              <w:t>OSV</w:t>
            </w:r>
          </w:p>
        </w:tc>
      </w:tr>
      <w:tr w:rsidR="00563BAA" w14:paraId="28A30E68" w14:textId="77777777">
        <w:tblPrEx>
          <w:tblCellMar>
            <w:top w:w="0" w:type="dxa"/>
            <w:bottom w:w="0" w:type="dxa"/>
          </w:tblCellMar>
        </w:tblPrEx>
        <w:trPr>
          <w:trHeight w:hRule="exact" w:val="518"/>
          <w:jc w:val="center"/>
        </w:trPr>
        <w:tc>
          <w:tcPr>
            <w:tcW w:w="9082" w:type="dxa"/>
            <w:gridSpan w:val="3"/>
            <w:tcBorders>
              <w:top w:val="single" w:sz="4" w:space="0" w:color="auto"/>
              <w:left w:val="single" w:sz="4" w:space="0" w:color="auto"/>
              <w:right w:val="single" w:sz="4" w:space="0" w:color="auto"/>
            </w:tcBorders>
            <w:vAlign w:val="center"/>
          </w:tcPr>
          <w:p w14:paraId="28A30E67" w14:textId="77777777" w:rsidR="00563BAA" w:rsidRDefault="00000000">
            <w:pPr>
              <w:pStyle w:val="Jin0"/>
              <w:jc w:val="center"/>
              <w:rPr>
                <w:sz w:val="20"/>
                <w:szCs w:val="20"/>
              </w:rPr>
            </w:pPr>
            <w:r>
              <w:rPr>
                <w:rStyle w:val="Jin"/>
                <w:b/>
                <w:bCs/>
                <w:sz w:val="20"/>
                <w:szCs w:val="20"/>
              </w:rPr>
              <w:t>PŘÍPRAVA POKRMŮ</w:t>
            </w:r>
          </w:p>
        </w:tc>
      </w:tr>
      <w:tr w:rsidR="00563BAA" w14:paraId="28A30E7C" w14:textId="77777777">
        <w:tblPrEx>
          <w:tblCellMar>
            <w:top w:w="0" w:type="dxa"/>
            <w:bottom w:w="0" w:type="dxa"/>
          </w:tblCellMar>
        </w:tblPrEx>
        <w:trPr>
          <w:trHeight w:hRule="exact" w:val="6043"/>
          <w:jc w:val="center"/>
        </w:trPr>
        <w:tc>
          <w:tcPr>
            <w:tcW w:w="4387" w:type="dxa"/>
            <w:tcBorders>
              <w:top w:val="single" w:sz="4" w:space="0" w:color="auto"/>
              <w:left w:val="single" w:sz="4" w:space="0" w:color="auto"/>
              <w:bottom w:val="single" w:sz="4" w:space="0" w:color="auto"/>
            </w:tcBorders>
            <w:vAlign w:val="center"/>
          </w:tcPr>
          <w:p w14:paraId="28A30E69" w14:textId="77777777" w:rsidR="00563BAA" w:rsidRDefault="00000000">
            <w:pPr>
              <w:pStyle w:val="Jin0"/>
              <w:rPr>
                <w:sz w:val="20"/>
                <w:szCs w:val="20"/>
              </w:rPr>
            </w:pPr>
            <w:r>
              <w:rPr>
                <w:rStyle w:val="Jin"/>
                <w:b/>
                <w:bCs/>
                <w:sz w:val="20"/>
                <w:szCs w:val="20"/>
              </w:rPr>
              <w:t>Žák:</w:t>
            </w:r>
          </w:p>
          <w:p w14:paraId="28A30E6A" w14:textId="77777777" w:rsidR="00563BAA" w:rsidRDefault="00000000">
            <w:pPr>
              <w:pStyle w:val="Jin0"/>
              <w:numPr>
                <w:ilvl w:val="0"/>
                <w:numId w:val="398"/>
              </w:numPr>
              <w:tabs>
                <w:tab w:val="left" w:pos="698"/>
              </w:tabs>
              <w:spacing w:line="218" w:lineRule="auto"/>
              <w:ind w:firstLine="300"/>
              <w:rPr>
                <w:sz w:val="20"/>
                <w:szCs w:val="20"/>
              </w:rPr>
            </w:pPr>
            <w:r>
              <w:rPr>
                <w:rStyle w:val="Jin"/>
                <w:b/>
                <w:bCs/>
                <w:sz w:val="20"/>
                <w:szCs w:val="20"/>
              </w:rPr>
              <w:t>používá základní kuchyňský inventář a</w:t>
            </w:r>
          </w:p>
          <w:p w14:paraId="28A30E6B" w14:textId="77777777" w:rsidR="00563BAA" w:rsidRDefault="00000000">
            <w:pPr>
              <w:pStyle w:val="Jin0"/>
              <w:ind w:firstLine="700"/>
              <w:rPr>
                <w:sz w:val="20"/>
                <w:szCs w:val="20"/>
              </w:rPr>
            </w:pPr>
            <w:r>
              <w:rPr>
                <w:rStyle w:val="Jin"/>
                <w:b/>
                <w:bCs/>
                <w:sz w:val="20"/>
                <w:szCs w:val="20"/>
              </w:rPr>
              <w:t>bezpečně obsluhuje základní spotřebiče</w:t>
            </w:r>
          </w:p>
          <w:p w14:paraId="28A30E6C" w14:textId="77777777" w:rsidR="00563BAA" w:rsidRDefault="00000000">
            <w:pPr>
              <w:pStyle w:val="Jin0"/>
              <w:numPr>
                <w:ilvl w:val="0"/>
                <w:numId w:val="398"/>
              </w:numPr>
              <w:tabs>
                <w:tab w:val="left" w:pos="665"/>
              </w:tabs>
              <w:spacing w:line="218" w:lineRule="auto"/>
              <w:ind w:firstLine="300"/>
              <w:rPr>
                <w:sz w:val="20"/>
                <w:szCs w:val="20"/>
              </w:rPr>
            </w:pPr>
            <w:r>
              <w:rPr>
                <w:rStyle w:val="Jin"/>
                <w:b/>
                <w:bCs/>
                <w:sz w:val="20"/>
                <w:szCs w:val="20"/>
              </w:rPr>
              <w:t>připraví jednoduché pokrmy v souladu</w:t>
            </w:r>
          </w:p>
          <w:p w14:paraId="28A30E6D" w14:textId="77777777" w:rsidR="00563BAA" w:rsidRDefault="00000000">
            <w:pPr>
              <w:pStyle w:val="Jin0"/>
              <w:ind w:firstLine="700"/>
              <w:rPr>
                <w:sz w:val="20"/>
                <w:szCs w:val="20"/>
              </w:rPr>
            </w:pPr>
            <w:r>
              <w:rPr>
                <w:rStyle w:val="Jin"/>
                <w:b/>
                <w:bCs/>
                <w:sz w:val="20"/>
                <w:szCs w:val="20"/>
              </w:rPr>
              <w:t>se zásadami zdravé výživy</w:t>
            </w:r>
          </w:p>
          <w:p w14:paraId="28A30E6E" w14:textId="77777777" w:rsidR="00563BAA" w:rsidRDefault="00000000">
            <w:pPr>
              <w:pStyle w:val="Jin0"/>
              <w:numPr>
                <w:ilvl w:val="0"/>
                <w:numId w:val="398"/>
              </w:numPr>
              <w:tabs>
                <w:tab w:val="left" w:pos="665"/>
              </w:tabs>
              <w:spacing w:line="218" w:lineRule="auto"/>
              <w:ind w:firstLine="300"/>
              <w:rPr>
                <w:sz w:val="20"/>
                <w:szCs w:val="20"/>
              </w:rPr>
            </w:pPr>
            <w:r>
              <w:rPr>
                <w:rStyle w:val="Jin"/>
                <w:b/>
                <w:bCs/>
                <w:sz w:val="20"/>
                <w:szCs w:val="20"/>
              </w:rPr>
              <w:t>dodržuje základní principy stolování,</w:t>
            </w:r>
          </w:p>
          <w:p w14:paraId="28A30E6F" w14:textId="77777777" w:rsidR="00563BAA" w:rsidRDefault="00000000">
            <w:pPr>
              <w:pStyle w:val="Jin0"/>
              <w:ind w:left="700"/>
              <w:rPr>
                <w:sz w:val="20"/>
                <w:szCs w:val="20"/>
              </w:rPr>
            </w:pPr>
            <w:r>
              <w:rPr>
                <w:rStyle w:val="Jin"/>
                <w:b/>
                <w:bCs/>
                <w:sz w:val="20"/>
                <w:szCs w:val="20"/>
              </w:rPr>
              <w:t>společenského chování a obsluhy u stolu ve společnosti</w:t>
            </w:r>
          </w:p>
          <w:p w14:paraId="28A30E70" w14:textId="77777777" w:rsidR="00563BAA" w:rsidRDefault="00000000">
            <w:pPr>
              <w:pStyle w:val="Jin0"/>
              <w:numPr>
                <w:ilvl w:val="0"/>
                <w:numId w:val="398"/>
              </w:numPr>
              <w:tabs>
                <w:tab w:val="left" w:pos="703"/>
              </w:tabs>
              <w:spacing w:line="218" w:lineRule="auto"/>
              <w:ind w:firstLine="300"/>
              <w:rPr>
                <w:sz w:val="20"/>
                <w:szCs w:val="20"/>
              </w:rPr>
            </w:pPr>
            <w:r>
              <w:rPr>
                <w:rStyle w:val="Jin"/>
                <w:b/>
                <w:bCs/>
                <w:sz w:val="20"/>
                <w:szCs w:val="20"/>
              </w:rPr>
              <w:t>dodržuje zásady hygieny a bezpečnosti</w:t>
            </w:r>
          </w:p>
          <w:p w14:paraId="28A30E71" w14:textId="77777777" w:rsidR="00563BAA" w:rsidRDefault="00000000">
            <w:pPr>
              <w:pStyle w:val="Jin0"/>
              <w:ind w:left="700"/>
              <w:rPr>
                <w:sz w:val="20"/>
                <w:szCs w:val="20"/>
              </w:rPr>
            </w:pPr>
            <w:r>
              <w:rPr>
                <w:rStyle w:val="Jin"/>
                <w:b/>
                <w:bCs/>
                <w:sz w:val="20"/>
                <w:szCs w:val="20"/>
              </w:rPr>
              <w:t>práce; poskytne první pomoc při úrazech v kuchyni</w:t>
            </w:r>
          </w:p>
        </w:tc>
        <w:tc>
          <w:tcPr>
            <w:tcW w:w="2986" w:type="dxa"/>
            <w:tcBorders>
              <w:top w:val="single" w:sz="4" w:space="0" w:color="auto"/>
              <w:left w:val="single" w:sz="4" w:space="0" w:color="auto"/>
              <w:bottom w:val="single" w:sz="4" w:space="0" w:color="auto"/>
            </w:tcBorders>
            <w:vAlign w:val="center"/>
          </w:tcPr>
          <w:p w14:paraId="28A30E72" w14:textId="77777777" w:rsidR="00563BAA" w:rsidRDefault="00000000">
            <w:pPr>
              <w:pStyle w:val="Jin0"/>
              <w:spacing w:after="220"/>
              <w:jc w:val="center"/>
              <w:rPr>
                <w:sz w:val="20"/>
                <w:szCs w:val="20"/>
              </w:rPr>
            </w:pPr>
            <w:r>
              <w:rPr>
                <w:rStyle w:val="Jin"/>
                <w:b/>
                <w:bCs/>
                <w:sz w:val="20"/>
                <w:szCs w:val="20"/>
              </w:rPr>
              <w:t>kuchyně</w:t>
            </w:r>
          </w:p>
          <w:p w14:paraId="28A30E73" w14:textId="77777777" w:rsidR="00563BAA" w:rsidRDefault="00000000">
            <w:pPr>
              <w:pStyle w:val="Jin0"/>
              <w:spacing w:after="220"/>
              <w:jc w:val="center"/>
              <w:rPr>
                <w:sz w:val="20"/>
                <w:szCs w:val="20"/>
              </w:rPr>
            </w:pPr>
            <w:r>
              <w:rPr>
                <w:rStyle w:val="Jin"/>
                <w:sz w:val="20"/>
                <w:szCs w:val="20"/>
              </w:rPr>
              <w:t>základní vybavení, udržování pořádku a čistoty, bezpečnost a hygiena provozu</w:t>
            </w:r>
          </w:p>
          <w:p w14:paraId="28A30E74" w14:textId="77777777" w:rsidR="00563BAA" w:rsidRDefault="00000000">
            <w:pPr>
              <w:pStyle w:val="Jin0"/>
              <w:spacing w:after="220"/>
              <w:jc w:val="center"/>
              <w:rPr>
                <w:sz w:val="20"/>
                <w:szCs w:val="20"/>
              </w:rPr>
            </w:pPr>
            <w:r>
              <w:rPr>
                <w:rStyle w:val="Jin"/>
                <w:b/>
                <w:bCs/>
                <w:sz w:val="20"/>
                <w:szCs w:val="20"/>
              </w:rPr>
              <w:t>potraviny</w:t>
            </w:r>
          </w:p>
          <w:p w14:paraId="28A30E75" w14:textId="77777777" w:rsidR="00563BAA" w:rsidRDefault="00000000">
            <w:pPr>
              <w:pStyle w:val="Jin0"/>
              <w:spacing w:after="220"/>
              <w:jc w:val="center"/>
              <w:rPr>
                <w:sz w:val="20"/>
                <w:szCs w:val="20"/>
              </w:rPr>
            </w:pPr>
            <w:r>
              <w:rPr>
                <w:rStyle w:val="Jin"/>
                <w:sz w:val="20"/>
                <w:szCs w:val="20"/>
              </w:rPr>
              <w:t>výběr, nákup, skladování, skupiny potravin, sestavování jídelníčku</w:t>
            </w:r>
          </w:p>
          <w:p w14:paraId="28A30E76" w14:textId="77777777" w:rsidR="00563BAA" w:rsidRDefault="00000000">
            <w:pPr>
              <w:pStyle w:val="Jin0"/>
              <w:spacing w:after="220"/>
              <w:jc w:val="center"/>
              <w:rPr>
                <w:sz w:val="20"/>
                <w:szCs w:val="20"/>
              </w:rPr>
            </w:pPr>
            <w:r>
              <w:rPr>
                <w:rStyle w:val="Jin"/>
                <w:b/>
                <w:bCs/>
                <w:sz w:val="20"/>
                <w:szCs w:val="20"/>
              </w:rPr>
              <w:t>příprava pokrmů</w:t>
            </w:r>
          </w:p>
          <w:p w14:paraId="28A30E77" w14:textId="77777777" w:rsidR="00563BAA" w:rsidRDefault="00000000">
            <w:pPr>
              <w:pStyle w:val="Jin0"/>
              <w:spacing w:after="220"/>
              <w:jc w:val="center"/>
              <w:rPr>
                <w:sz w:val="20"/>
                <w:szCs w:val="20"/>
              </w:rPr>
            </w:pPr>
            <w:r>
              <w:rPr>
                <w:rStyle w:val="Jin"/>
                <w:sz w:val="20"/>
                <w:szCs w:val="20"/>
              </w:rPr>
              <w:t>úprava pokrmů za studena, základní způsoby tepelné úpravy, základní postupy při přípravě pokrmů a nápojů</w:t>
            </w:r>
          </w:p>
          <w:p w14:paraId="28A30E78" w14:textId="77777777" w:rsidR="00563BAA" w:rsidRDefault="00000000">
            <w:pPr>
              <w:pStyle w:val="Jin0"/>
              <w:spacing w:after="220"/>
              <w:jc w:val="center"/>
              <w:rPr>
                <w:sz w:val="20"/>
                <w:szCs w:val="20"/>
              </w:rPr>
            </w:pPr>
            <w:r>
              <w:rPr>
                <w:rStyle w:val="Jin"/>
                <w:b/>
                <w:bCs/>
                <w:sz w:val="20"/>
                <w:szCs w:val="20"/>
              </w:rPr>
              <w:t>úprava stolu a stolování</w:t>
            </w:r>
          </w:p>
          <w:p w14:paraId="28A30E79" w14:textId="77777777" w:rsidR="00563BAA" w:rsidRDefault="00000000">
            <w:pPr>
              <w:pStyle w:val="Jin0"/>
              <w:spacing w:after="220"/>
              <w:jc w:val="center"/>
              <w:rPr>
                <w:sz w:val="20"/>
                <w:szCs w:val="20"/>
              </w:rPr>
            </w:pPr>
            <w:r>
              <w:rPr>
                <w:rStyle w:val="Jin"/>
                <w:sz w:val="20"/>
                <w:szCs w:val="20"/>
              </w:rPr>
              <w:t>jednoduché prostírání, obsluha a chování u stolu, slavnostní stolování v rodině, zdobné prvky a květiny na stole</w:t>
            </w:r>
          </w:p>
        </w:tc>
        <w:tc>
          <w:tcPr>
            <w:tcW w:w="1709" w:type="dxa"/>
            <w:tcBorders>
              <w:top w:val="single" w:sz="4" w:space="0" w:color="auto"/>
              <w:left w:val="single" w:sz="4" w:space="0" w:color="auto"/>
              <w:bottom w:val="single" w:sz="4" w:space="0" w:color="auto"/>
              <w:right w:val="single" w:sz="4" w:space="0" w:color="auto"/>
            </w:tcBorders>
            <w:vAlign w:val="center"/>
          </w:tcPr>
          <w:p w14:paraId="28A30E7A" w14:textId="77777777" w:rsidR="00563BAA" w:rsidRDefault="00000000">
            <w:pPr>
              <w:pStyle w:val="Jin0"/>
              <w:spacing w:after="440"/>
              <w:jc w:val="center"/>
              <w:rPr>
                <w:sz w:val="20"/>
                <w:szCs w:val="20"/>
              </w:rPr>
            </w:pPr>
            <w:r>
              <w:rPr>
                <w:rStyle w:val="Jin"/>
                <w:sz w:val="20"/>
                <w:szCs w:val="20"/>
              </w:rPr>
              <w:t>Občanská a rodinná výchova</w:t>
            </w:r>
          </w:p>
          <w:p w14:paraId="28A30E7B" w14:textId="77777777" w:rsidR="00563BAA" w:rsidRDefault="00000000">
            <w:pPr>
              <w:pStyle w:val="Jin0"/>
              <w:jc w:val="center"/>
              <w:rPr>
                <w:sz w:val="20"/>
                <w:szCs w:val="20"/>
              </w:rPr>
            </w:pPr>
            <w:r>
              <w:rPr>
                <w:rStyle w:val="Jin"/>
                <w:sz w:val="20"/>
                <w:szCs w:val="20"/>
              </w:rPr>
              <w:t>OSV</w:t>
            </w:r>
          </w:p>
        </w:tc>
      </w:tr>
    </w:tbl>
    <w:p w14:paraId="28A30E7D"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99"/>
        <w:gridCol w:w="1656"/>
        <w:gridCol w:w="706"/>
        <w:gridCol w:w="427"/>
        <w:gridCol w:w="1310"/>
      </w:tblGrid>
      <w:tr w:rsidR="00563BAA" w14:paraId="28A30E80"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0E7E"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0E7F" w14:textId="77777777" w:rsidR="00563BAA" w:rsidRDefault="00000000">
            <w:pPr>
              <w:pStyle w:val="Jin0"/>
              <w:rPr>
                <w:sz w:val="36"/>
                <w:szCs w:val="36"/>
              </w:rPr>
            </w:pPr>
            <w:r>
              <w:rPr>
                <w:rStyle w:val="Jin"/>
                <w:b/>
                <w:bCs/>
                <w:sz w:val="36"/>
                <w:szCs w:val="36"/>
              </w:rPr>
              <w:t>Člověk a svět práce</w:t>
            </w:r>
          </w:p>
        </w:tc>
      </w:tr>
      <w:tr w:rsidR="00563BAA" w14:paraId="28A30E85"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0E81"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0E82"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0E83"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E84" w14:textId="77777777" w:rsidR="00563BAA" w:rsidRDefault="00000000">
            <w:pPr>
              <w:pStyle w:val="Jin0"/>
              <w:jc w:val="center"/>
              <w:rPr>
                <w:sz w:val="36"/>
                <w:szCs w:val="36"/>
              </w:rPr>
            </w:pPr>
            <w:r>
              <w:rPr>
                <w:rStyle w:val="Jin"/>
                <w:b/>
                <w:bCs/>
                <w:sz w:val="36"/>
                <w:szCs w:val="36"/>
              </w:rPr>
              <w:t>7.</w:t>
            </w:r>
          </w:p>
        </w:tc>
      </w:tr>
      <w:tr w:rsidR="00563BAA" w14:paraId="28A30E89" w14:textId="77777777">
        <w:tblPrEx>
          <w:tblCellMar>
            <w:top w:w="0" w:type="dxa"/>
            <w:bottom w:w="0" w:type="dxa"/>
          </w:tblCellMar>
        </w:tblPrEx>
        <w:trPr>
          <w:trHeight w:hRule="exact" w:val="782"/>
          <w:jc w:val="center"/>
        </w:trPr>
        <w:tc>
          <w:tcPr>
            <w:tcW w:w="4982" w:type="dxa"/>
            <w:gridSpan w:val="2"/>
            <w:tcBorders>
              <w:top w:val="single" w:sz="4" w:space="0" w:color="auto"/>
              <w:left w:val="single" w:sz="4" w:space="0" w:color="auto"/>
            </w:tcBorders>
            <w:shd w:val="clear" w:color="auto" w:fill="D9D9D9"/>
            <w:vAlign w:val="center"/>
          </w:tcPr>
          <w:p w14:paraId="28A30E86" w14:textId="77777777" w:rsidR="00563BAA" w:rsidRDefault="00000000">
            <w:pPr>
              <w:pStyle w:val="Jin0"/>
              <w:jc w:val="center"/>
            </w:pPr>
            <w:r>
              <w:rPr>
                <w:rStyle w:val="Jin"/>
                <w:b/>
                <w:bCs/>
              </w:rPr>
              <w:t>Očekávané výstupy</w:t>
            </w:r>
          </w:p>
        </w:tc>
        <w:tc>
          <w:tcPr>
            <w:tcW w:w="2362" w:type="dxa"/>
            <w:gridSpan w:val="2"/>
            <w:tcBorders>
              <w:top w:val="single" w:sz="4" w:space="0" w:color="auto"/>
              <w:left w:val="single" w:sz="4" w:space="0" w:color="auto"/>
            </w:tcBorders>
            <w:shd w:val="clear" w:color="auto" w:fill="D9D9D9"/>
            <w:vAlign w:val="center"/>
          </w:tcPr>
          <w:p w14:paraId="28A30E87"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E88" w14:textId="77777777" w:rsidR="00563BAA" w:rsidRDefault="00000000">
            <w:pPr>
              <w:pStyle w:val="Jin0"/>
              <w:ind w:firstLine="300"/>
            </w:pPr>
            <w:r>
              <w:rPr>
                <w:rStyle w:val="Jin"/>
                <w:b/>
                <w:bCs/>
              </w:rPr>
              <w:t>Poznámky</w:t>
            </w:r>
          </w:p>
        </w:tc>
      </w:tr>
      <w:tr w:rsidR="00563BAA" w14:paraId="28A30E8B" w14:textId="77777777">
        <w:tblPrEx>
          <w:tblCellMar>
            <w:top w:w="0" w:type="dxa"/>
            <w:bottom w:w="0" w:type="dxa"/>
          </w:tblCellMar>
        </w:tblPrEx>
        <w:trPr>
          <w:trHeight w:hRule="exact" w:val="538"/>
          <w:jc w:val="center"/>
        </w:trPr>
        <w:tc>
          <w:tcPr>
            <w:tcW w:w="9081" w:type="dxa"/>
            <w:gridSpan w:val="6"/>
            <w:tcBorders>
              <w:top w:val="single" w:sz="4" w:space="0" w:color="auto"/>
              <w:left w:val="single" w:sz="4" w:space="0" w:color="auto"/>
              <w:right w:val="single" w:sz="4" w:space="0" w:color="auto"/>
            </w:tcBorders>
            <w:vAlign w:val="center"/>
          </w:tcPr>
          <w:p w14:paraId="28A30E8A" w14:textId="77777777" w:rsidR="00563BAA" w:rsidRDefault="00000000">
            <w:pPr>
              <w:pStyle w:val="Jin0"/>
              <w:jc w:val="center"/>
              <w:rPr>
                <w:sz w:val="20"/>
                <w:szCs w:val="20"/>
              </w:rPr>
            </w:pPr>
            <w:r>
              <w:rPr>
                <w:rStyle w:val="Jin"/>
                <w:b/>
                <w:bCs/>
                <w:sz w:val="20"/>
                <w:szCs w:val="20"/>
              </w:rPr>
              <w:t>PRÁCE S TECHNICKÝMI MATERIÁLY</w:t>
            </w:r>
          </w:p>
        </w:tc>
      </w:tr>
      <w:tr w:rsidR="00563BAA" w14:paraId="28A30E9D" w14:textId="77777777">
        <w:tblPrEx>
          <w:tblCellMar>
            <w:top w:w="0" w:type="dxa"/>
            <w:bottom w:w="0" w:type="dxa"/>
          </w:tblCellMar>
        </w:tblPrEx>
        <w:trPr>
          <w:trHeight w:hRule="exact" w:val="6566"/>
          <w:jc w:val="center"/>
        </w:trPr>
        <w:tc>
          <w:tcPr>
            <w:tcW w:w="4982" w:type="dxa"/>
            <w:gridSpan w:val="2"/>
            <w:tcBorders>
              <w:top w:val="single" w:sz="4" w:space="0" w:color="auto"/>
              <w:left w:val="single" w:sz="4" w:space="0" w:color="auto"/>
            </w:tcBorders>
            <w:vAlign w:val="center"/>
          </w:tcPr>
          <w:p w14:paraId="28A30E8C" w14:textId="77777777" w:rsidR="00563BAA" w:rsidRDefault="00000000">
            <w:pPr>
              <w:pStyle w:val="Jin0"/>
              <w:rPr>
                <w:sz w:val="20"/>
                <w:szCs w:val="20"/>
              </w:rPr>
            </w:pPr>
            <w:r>
              <w:rPr>
                <w:rStyle w:val="Jin"/>
                <w:b/>
                <w:bCs/>
                <w:sz w:val="20"/>
                <w:szCs w:val="20"/>
              </w:rPr>
              <w:t>Žák:</w:t>
            </w:r>
          </w:p>
          <w:p w14:paraId="28A30E8D" w14:textId="77777777" w:rsidR="00563BAA" w:rsidRDefault="00000000">
            <w:pPr>
              <w:pStyle w:val="Jin0"/>
              <w:numPr>
                <w:ilvl w:val="0"/>
                <w:numId w:val="399"/>
              </w:numPr>
              <w:tabs>
                <w:tab w:val="left" w:pos="830"/>
              </w:tabs>
              <w:spacing w:line="218" w:lineRule="auto"/>
              <w:ind w:firstLine="480"/>
              <w:rPr>
                <w:sz w:val="20"/>
                <w:szCs w:val="20"/>
              </w:rPr>
            </w:pPr>
            <w:r>
              <w:rPr>
                <w:rStyle w:val="Jin"/>
                <w:b/>
                <w:bCs/>
                <w:sz w:val="20"/>
                <w:szCs w:val="20"/>
              </w:rPr>
              <w:t>provádí jednoduché práce s technickými</w:t>
            </w:r>
          </w:p>
          <w:p w14:paraId="28A30E8E" w14:textId="77777777" w:rsidR="00563BAA" w:rsidRDefault="00000000">
            <w:pPr>
              <w:pStyle w:val="Jin0"/>
              <w:ind w:firstLine="840"/>
              <w:rPr>
                <w:sz w:val="20"/>
                <w:szCs w:val="20"/>
              </w:rPr>
            </w:pPr>
            <w:r>
              <w:rPr>
                <w:rStyle w:val="Jin"/>
                <w:b/>
                <w:bCs/>
                <w:sz w:val="20"/>
                <w:szCs w:val="20"/>
              </w:rPr>
              <w:t>materiály a dodržuje technologickou kázeň</w:t>
            </w:r>
          </w:p>
          <w:p w14:paraId="28A30E8F" w14:textId="77777777" w:rsidR="00563BAA" w:rsidRDefault="00000000">
            <w:pPr>
              <w:pStyle w:val="Jin0"/>
              <w:numPr>
                <w:ilvl w:val="0"/>
                <w:numId w:val="399"/>
              </w:numPr>
              <w:tabs>
                <w:tab w:val="left" w:pos="835"/>
              </w:tabs>
              <w:spacing w:line="218" w:lineRule="auto"/>
              <w:ind w:firstLine="480"/>
              <w:rPr>
                <w:sz w:val="20"/>
                <w:szCs w:val="20"/>
              </w:rPr>
            </w:pPr>
            <w:r>
              <w:rPr>
                <w:rStyle w:val="Jin"/>
                <w:b/>
                <w:bCs/>
                <w:sz w:val="20"/>
                <w:szCs w:val="20"/>
              </w:rPr>
              <w:t>řeší jednoduché technické úkoly s vhodným</w:t>
            </w:r>
          </w:p>
          <w:p w14:paraId="28A30E90" w14:textId="77777777" w:rsidR="00563BAA" w:rsidRDefault="00000000">
            <w:pPr>
              <w:pStyle w:val="Jin0"/>
              <w:ind w:left="840"/>
              <w:rPr>
                <w:sz w:val="20"/>
                <w:szCs w:val="20"/>
              </w:rPr>
            </w:pPr>
            <w:r>
              <w:rPr>
                <w:rStyle w:val="Jin"/>
                <w:b/>
                <w:bCs/>
                <w:sz w:val="20"/>
                <w:szCs w:val="20"/>
              </w:rPr>
              <w:t>výběrem materiálů, pracovních nástrojů a nářadí</w:t>
            </w:r>
          </w:p>
          <w:p w14:paraId="28A30E91" w14:textId="77777777" w:rsidR="00563BAA" w:rsidRDefault="00000000">
            <w:pPr>
              <w:pStyle w:val="Jin0"/>
              <w:numPr>
                <w:ilvl w:val="0"/>
                <w:numId w:val="399"/>
              </w:numPr>
              <w:tabs>
                <w:tab w:val="left" w:pos="830"/>
              </w:tabs>
              <w:spacing w:line="218" w:lineRule="auto"/>
              <w:ind w:firstLine="480"/>
              <w:rPr>
                <w:sz w:val="20"/>
                <w:szCs w:val="20"/>
              </w:rPr>
            </w:pPr>
            <w:r>
              <w:rPr>
                <w:rStyle w:val="Jin"/>
                <w:b/>
                <w:bCs/>
                <w:sz w:val="20"/>
                <w:szCs w:val="20"/>
              </w:rPr>
              <w:t>organizuje a plánuje svoji pracovní činnost</w:t>
            </w:r>
          </w:p>
          <w:p w14:paraId="28A30E92" w14:textId="77777777" w:rsidR="00563BAA" w:rsidRDefault="00000000">
            <w:pPr>
              <w:pStyle w:val="Jin0"/>
              <w:numPr>
                <w:ilvl w:val="0"/>
                <w:numId w:val="399"/>
              </w:numPr>
              <w:tabs>
                <w:tab w:val="left" w:pos="830"/>
              </w:tabs>
              <w:spacing w:line="218" w:lineRule="auto"/>
              <w:ind w:firstLine="480"/>
              <w:rPr>
                <w:sz w:val="20"/>
                <w:szCs w:val="20"/>
              </w:rPr>
            </w:pPr>
            <w:r>
              <w:rPr>
                <w:rStyle w:val="Jin"/>
                <w:b/>
                <w:bCs/>
                <w:sz w:val="20"/>
                <w:szCs w:val="20"/>
              </w:rPr>
              <w:t>užívá technickou dokumentaci, připraví si</w:t>
            </w:r>
          </w:p>
          <w:p w14:paraId="28A30E93" w14:textId="77777777" w:rsidR="00563BAA" w:rsidRDefault="00000000">
            <w:pPr>
              <w:pStyle w:val="Jin0"/>
              <w:ind w:firstLine="840"/>
              <w:rPr>
                <w:sz w:val="20"/>
                <w:szCs w:val="20"/>
              </w:rPr>
            </w:pPr>
            <w:r>
              <w:rPr>
                <w:rStyle w:val="Jin"/>
                <w:b/>
                <w:bCs/>
                <w:sz w:val="20"/>
                <w:szCs w:val="20"/>
              </w:rPr>
              <w:t>vlastní jednoduchý náčrt výrobku</w:t>
            </w:r>
          </w:p>
          <w:p w14:paraId="28A30E94" w14:textId="77777777" w:rsidR="00563BAA" w:rsidRDefault="00000000">
            <w:pPr>
              <w:pStyle w:val="Jin0"/>
              <w:numPr>
                <w:ilvl w:val="0"/>
                <w:numId w:val="399"/>
              </w:numPr>
              <w:tabs>
                <w:tab w:val="left" w:pos="835"/>
              </w:tabs>
              <w:spacing w:line="218" w:lineRule="auto"/>
              <w:ind w:firstLine="480"/>
              <w:rPr>
                <w:sz w:val="20"/>
                <w:szCs w:val="20"/>
              </w:rPr>
            </w:pPr>
            <w:r>
              <w:rPr>
                <w:rStyle w:val="Jin"/>
                <w:b/>
                <w:bCs/>
                <w:sz w:val="20"/>
                <w:szCs w:val="20"/>
              </w:rPr>
              <w:t>dodržuje obecné zásady bezpečnosti a</w:t>
            </w:r>
          </w:p>
          <w:p w14:paraId="28A30E95" w14:textId="77777777" w:rsidR="00563BAA" w:rsidRDefault="00000000">
            <w:pPr>
              <w:pStyle w:val="Jin0"/>
              <w:ind w:left="840"/>
              <w:rPr>
                <w:sz w:val="20"/>
                <w:szCs w:val="20"/>
              </w:rPr>
            </w:pPr>
            <w:r>
              <w:rPr>
                <w:rStyle w:val="Jin"/>
                <w:b/>
                <w:bCs/>
                <w:sz w:val="20"/>
                <w:szCs w:val="20"/>
              </w:rPr>
              <w:t>hygieny při práci i zásady bezpečnosti a ochrany při práci s nástroji a nářadím; poskytne první pomoc při úrazu</w:t>
            </w:r>
          </w:p>
        </w:tc>
        <w:tc>
          <w:tcPr>
            <w:tcW w:w="2362" w:type="dxa"/>
            <w:gridSpan w:val="2"/>
            <w:tcBorders>
              <w:top w:val="single" w:sz="4" w:space="0" w:color="auto"/>
              <w:left w:val="single" w:sz="4" w:space="0" w:color="auto"/>
            </w:tcBorders>
            <w:vAlign w:val="center"/>
          </w:tcPr>
          <w:p w14:paraId="28A30E96" w14:textId="77777777" w:rsidR="00563BAA" w:rsidRDefault="00000000">
            <w:pPr>
              <w:pStyle w:val="Jin0"/>
              <w:spacing w:after="220"/>
              <w:jc w:val="center"/>
              <w:rPr>
                <w:sz w:val="20"/>
                <w:szCs w:val="20"/>
              </w:rPr>
            </w:pPr>
            <w:r>
              <w:rPr>
                <w:rStyle w:val="Jin"/>
                <w:sz w:val="20"/>
                <w:szCs w:val="20"/>
              </w:rPr>
              <w:t>vlastnosti materiálu užití v praxi (kovy)</w:t>
            </w:r>
          </w:p>
          <w:p w14:paraId="28A30E97" w14:textId="77777777" w:rsidR="00563BAA" w:rsidRDefault="00000000">
            <w:pPr>
              <w:pStyle w:val="Jin0"/>
              <w:spacing w:after="220"/>
              <w:jc w:val="center"/>
              <w:rPr>
                <w:sz w:val="20"/>
                <w:szCs w:val="20"/>
              </w:rPr>
            </w:pPr>
            <w:r>
              <w:rPr>
                <w:rStyle w:val="Jin"/>
                <w:sz w:val="20"/>
                <w:szCs w:val="20"/>
              </w:rPr>
              <w:t>pracovní pomůcky, nářadí a nástroje pro ruční opracování jednoduché pracovní operace a postupy</w:t>
            </w:r>
          </w:p>
          <w:p w14:paraId="28A30E98" w14:textId="77777777" w:rsidR="00563BAA" w:rsidRDefault="00000000">
            <w:pPr>
              <w:pStyle w:val="Jin0"/>
              <w:spacing w:after="220"/>
              <w:jc w:val="center"/>
              <w:rPr>
                <w:sz w:val="20"/>
                <w:szCs w:val="20"/>
              </w:rPr>
            </w:pPr>
            <w:r>
              <w:rPr>
                <w:rStyle w:val="Jin"/>
                <w:sz w:val="20"/>
                <w:szCs w:val="20"/>
              </w:rPr>
              <w:t>organizace práce, důležité technologické postupy</w:t>
            </w:r>
          </w:p>
          <w:p w14:paraId="28A30E99" w14:textId="77777777" w:rsidR="00563BAA" w:rsidRDefault="00000000">
            <w:pPr>
              <w:pStyle w:val="Jin0"/>
              <w:spacing w:after="220"/>
              <w:jc w:val="center"/>
              <w:rPr>
                <w:sz w:val="20"/>
                <w:szCs w:val="20"/>
              </w:rPr>
            </w:pPr>
            <w:r>
              <w:rPr>
                <w:rStyle w:val="Jin"/>
                <w:sz w:val="20"/>
                <w:szCs w:val="20"/>
              </w:rPr>
              <w:t>technické náčrty a výkresy, technické informace, návody</w:t>
            </w:r>
          </w:p>
          <w:p w14:paraId="28A30E9A" w14:textId="77777777" w:rsidR="00563BAA" w:rsidRDefault="00000000">
            <w:pPr>
              <w:pStyle w:val="Jin0"/>
              <w:spacing w:after="220"/>
              <w:jc w:val="center"/>
              <w:rPr>
                <w:sz w:val="20"/>
                <w:szCs w:val="20"/>
              </w:rPr>
            </w:pPr>
            <w:r>
              <w:rPr>
                <w:rStyle w:val="Jin"/>
                <w:sz w:val="20"/>
                <w:szCs w:val="20"/>
              </w:rPr>
              <w:t>úloha techniky v životě člověka, zneužití techniky, technika a životní prostředí, technika a volný čas, tradice a řemesla</w:t>
            </w:r>
          </w:p>
        </w:tc>
        <w:tc>
          <w:tcPr>
            <w:tcW w:w="1737" w:type="dxa"/>
            <w:gridSpan w:val="2"/>
            <w:tcBorders>
              <w:top w:val="single" w:sz="4" w:space="0" w:color="auto"/>
              <w:left w:val="single" w:sz="4" w:space="0" w:color="auto"/>
              <w:right w:val="single" w:sz="4" w:space="0" w:color="auto"/>
            </w:tcBorders>
            <w:vAlign w:val="center"/>
          </w:tcPr>
          <w:p w14:paraId="28A30E9B" w14:textId="77777777" w:rsidR="00563BAA" w:rsidRDefault="00000000">
            <w:pPr>
              <w:pStyle w:val="Jin0"/>
              <w:spacing w:after="220"/>
              <w:jc w:val="center"/>
              <w:rPr>
                <w:sz w:val="20"/>
                <w:szCs w:val="20"/>
              </w:rPr>
            </w:pPr>
            <w:r>
              <w:rPr>
                <w:rStyle w:val="Jin"/>
                <w:sz w:val="20"/>
                <w:szCs w:val="20"/>
              </w:rPr>
              <w:t>Chemie</w:t>
            </w:r>
          </w:p>
          <w:p w14:paraId="28A30E9C" w14:textId="77777777" w:rsidR="00563BAA" w:rsidRDefault="00000000">
            <w:pPr>
              <w:pStyle w:val="Jin0"/>
              <w:ind w:firstLine="300"/>
              <w:rPr>
                <w:sz w:val="20"/>
                <w:szCs w:val="20"/>
              </w:rPr>
            </w:pPr>
            <w:r>
              <w:rPr>
                <w:rStyle w:val="Jin"/>
                <w:sz w:val="20"/>
                <w:szCs w:val="20"/>
              </w:rPr>
              <w:t>OSV, VEGS</w:t>
            </w:r>
          </w:p>
        </w:tc>
      </w:tr>
      <w:tr w:rsidR="00563BAA" w14:paraId="28A30E9F"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30E9E" w14:textId="77777777" w:rsidR="00563BAA" w:rsidRDefault="00000000">
            <w:pPr>
              <w:pStyle w:val="Jin0"/>
              <w:jc w:val="center"/>
              <w:rPr>
                <w:sz w:val="20"/>
                <w:szCs w:val="20"/>
              </w:rPr>
            </w:pPr>
            <w:r>
              <w:rPr>
                <w:rStyle w:val="Jin"/>
                <w:b/>
                <w:bCs/>
                <w:sz w:val="20"/>
                <w:szCs w:val="20"/>
              </w:rPr>
              <w:t>DESIGN A KONSTRUOVÁNÍ</w:t>
            </w:r>
          </w:p>
        </w:tc>
      </w:tr>
      <w:tr w:rsidR="00563BAA" w14:paraId="28A30EAD" w14:textId="77777777">
        <w:tblPrEx>
          <w:tblCellMar>
            <w:top w:w="0" w:type="dxa"/>
            <w:bottom w:w="0" w:type="dxa"/>
          </w:tblCellMar>
        </w:tblPrEx>
        <w:trPr>
          <w:trHeight w:hRule="exact" w:val="3912"/>
          <w:jc w:val="center"/>
        </w:trPr>
        <w:tc>
          <w:tcPr>
            <w:tcW w:w="4982" w:type="dxa"/>
            <w:gridSpan w:val="2"/>
            <w:tcBorders>
              <w:top w:val="single" w:sz="4" w:space="0" w:color="auto"/>
              <w:left w:val="single" w:sz="4" w:space="0" w:color="auto"/>
              <w:bottom w:val="single" w:sz="4" w:space="0" w:color="auto"/>
            </w:tcBorders>
            <w:vAlign w:val="center"/>
          </w:tcPr>
          <w:p w14:paraId="28A30EA0" w14:textId="77777777" w:rsidR="00563BAA" w:rsidRDefault="00000000">
            <w:pPr>
              <w:pStyle w:val="Jin0"/>
              <w:rPr>
                <w:sz w:val="20"/>
                <w:szCs w:val="20"/>
              </w:rPr>
            </w:pPr>
            <w:r>
              <w:rPr>
                <w:rStyle w:val="Jin"/>
                <w:b/>
                <w:bCs/>
                <w:sz w:val="20"/>
                <w:szCs w:val="20"/>
              </w:rPr>
              <w:t>Žák:</w:t>
            </w:r>
          </w:p>
          <w:p w14:paraId="28A30EA1" w14:textId="77777777" w:rsidR="00563BAA" w:rsidRDefault="00000000">
            <w:pPr>
              <w:pStyle w:val="Jin0"/>
              <w:numPr>
                <w:ilvl w:val="0"/>
                <w:numId w:val="400"/>
              </w:numPr>
              <w:tabs>
                <w:tab w:val="left" w:pos="835"/>
              </w:tabs>
              <w:spacing w:line="221" w:lineRule="auto"/>
              <w:ind w:firstLine="480"/>
              <w:rPr>
                <w:sz w:val="20"/>
                <w:szCs w:val="20"/>
              </w:rPr>
            </w:pPr>
            <w:r>
              <w:rPr>
                <w:rStyle w:val="Jin"/>
                <w:b/>
                <w:bCs/>
                <w:sz w:val="20"/>
                <w:szCs w:val="20"/>
              </w:rPr>
              <w:t>sestaví podle návodu, náčrtu, plánu,</w:t>
            </w:r>
          </w:p>
          <w:p w14:paraId="28A30EA2" w14:textId="77777777" w:rsidR="00563BAA" w:rsidRDefault="00000000">
            <w:pPr>
              <w:pStyle w:val="Jin0"/>
              <w:ind w:firstLine="840"/>
              <w:rPr>
                <w:sz w:val="20"/>
                <w:szCs w:val="20"/>
              </w:rPr>
            </w:pPr>
            <w:r>
              <w:rPr>
                <w:rStyle w:val="Jin"/>
                <w:b/>
                <w:bCs/>
                <w:sz w:val="20"/>
                <w:szCs w:val="20"/>
              </w:rPr>
              <w:t>jednoduchého programu daný model</w:t>
            </w:r>
          </w:p>
          <w:p w14:paraId="28A30EA3" w14:textId="77777777" w:rsidR="00563BAA" w:rsidRDefault="00000000">
            <w:pPr>
              <w:pStyle w:val="Jin0"/>
              <w:numPr>
                <w:ilvl w:val="0"/>
                <w:numId w:val="400"/>
              </w:numPr>
              <w:tabs>
                <w:tab w:val="left" w:pos="830"/>
              </w:tabs>
              <w:spacing w:line="218" w:lineRule="auto"/>
              <w:ind w:firstLine="480"/>
              <w:rPr>
                <w:sz w:val="20"/>
                <w:szCs w:val="20"/>
              </w:rPr>
            </w:pPr>
            <w:r>
              <w:rPr>
                <w:rStyle w:val="Jin"/>
                <w:b/>
                <w:bCs/>
                <w:sz w:val="20"/>
                <w:szCs w:val="20"/>
              </w:rPr>
              <w:t>navrhne a sestaví jednoduché konstrukční</w:t>
            </w:r>
          </w:p>
          <w:p w14:paraId="28A30EA4" w14:textId="77777777" w:rsidR="00563BAA" w:rsidRDefault="00000000">
            <w:pPr>
              <w:pStyle w:val="Jin0"/>
              <w:ind w:left="840"/>
              <w:rPr>
                <w:sz w:val="20"/>
                <w:szCs w:val="20"/>
              </w:rPr>
            </w:pPr>
            <w:r>
              <w:rPr>
                <w:rStyle w:val="Jin"/>
                <w:b/>
                <w:bCs/>
                <w:sz w:val="20"/>
                <w:szCs w:val="20"/>
              </w:rPr>
              <w:t>prvky a ověří a porovná jejich funkčnost, nosnost, stabilitu aj.</w:t>
            </w:r>
          </w:p>
          <w:p w14:paraId="28A30EA5" w14:textId="77777777" w:rsidR="00563BAA" w:rsidRDefault="00000000">
            <w:pPr>
              <w:pStyle w:val="Jin0"/>
              <w:numPr>
                <w:ilvl w:val="0"/>
                <w:numId w:val="400"/>
              </w:numPr>
              <w:tabs>
                <w:tab w:val="left" w:pos="830"/>
              </w:tabs>
              <w:spacing w:line="221" w:lineRule="auto"/>
              <w:ind w:firstLine="480"/>
              <w:rPr>
                <w:sz w:val="20"/>
                <w:szCs w:val="20"/>
              </w:rPr>
            </w:pPr>
            <w:r>
              <w:rPr>
                <w:rStyle w:val="Jin"/>
                <w:b/>
                <w:bCs/>
                <w:sz w:val="20"/>
                <w:szCs w:val="20"/>
              </w:rPr>
              <w:t>provádí montáž, demontáž a údržbu</w:t>
            </w:r>
          </w:p>
          <w:p w14:paraId="28A30EA6" w14:textId="77777777" w:rsidR="00563BAA" w:rsidRDefault="00000000">
            <w:pPr>
              <w:pStyle w:val="Jin0"/>
              <w:ind w:firstLine="840"/>
              <w:rPr>
                <w:sz w:val="20"/>
                <w:szCs w:val="20"/>
              </w:rPr>
            </w:pPr>
            <w:r>
              <w:rPr>
                <w:rStyle w:val="Jin"/>
                <w:b/>
                <w:bCs/>
                <w:sz w:val="20"/>
                <w:szCs w:val="20"/>
              </w:rPr>
              <w:t>jednoduchých předmětů a zařízení</w:t>
            </w:r>
          </w:p>
          <w:p w14:paraId="28A30EA7" w14:textId="77777777" w:rsidR="00563BAA" w:rsidRDefault="00000000">
            <w:pPr>
              <w:pStyle w:val="Jin0"/>
              <w:numPr>
                <w:ilvl w:val="0"/>
                <w:numId w:val="400"/>
              </w:numPr>
              <w:tabs>
                <w:tab w:val="left" w:pos="835"/>
              </w:tabs>
              <w:spacing w:line="223" w:lineRule="auto"/>
              <w:ind w:firstLine="480"/>
              <w:rPr>
                <w:sz w:val="20"/>
                <w:szCs w:val="20"/>
              </w:rPr>
            </w:pPr>
            <w:r>
              <w:rPr>
                <w:rStyle w:val="Jin"/>
                <w:b/>
                <w:bCs/>
                <w:sz w:val="20"/>
                <w:szCs w:val="20"/>
              </w:rPr>
              <w:t>dodržuje zásady bezpečnosti a hygieny práce</w:t>
            </w:r>
          </w:p>
          <w:p w14:paraId="28A30EA8" w14:textId="77777777" w:rsidR="00563BAA" w:rsidRDefault="00000000">
            <w:pPr>
              <w:pStyle w:val="Jin0"/>
              <w:numPr>
                <w:ilvl w:val="0"/>
                <w:numId w:val="400"/>
              </w:numPr>
              <w:tabs>
                <w:tab w:val="left" w:pos="989"/>
              </w:tabs>
              <w:ind w:left="840"/>
              <w:rPr>
                <w:sz w:val="20"/>
                <w:szCs w:val="20"/>
              </w:rPr>
            </w:pPr>
            <w:r>
              <w:rPr>
                <w:rStyle w:val="Jin"/>
                <w:b/>
                <w:bCs/>
                <w:sz w:val="20"/>
                <w:szCs w:val="20"/>
              </w:rPr>
              <w:t>bezpečnostní předpisy; poskytne první pomoc při úrazu</w:t>
            </w:r>
          </w:p>
        </w:tc>
        <w:tc>
          <w:tcPr>
            <w:tcW w:w="2362" w:type="dxa"/>
            <w:gridSpan w:val="2"/>
            <w:tcBorders>
              <w:top w:val="single" w:sz="4" w:space="0" w:color="auto"/>
              <w:left w:val="single" w:sz="4" w:space="0" w:color="auto"/>
              <w:bottom w:val="single" w:sz="4" w:space="0" w:color="auto"/>
            </w:tcBorders>
            <w:vAlign w:val="center"/>
          </w:tcPr>
          <w:p w14:paraId="28A30EA9" w14:textId="77777777" w:rsidR="00563BAA" w:rsidRDefault="00000000">
            <w:pPr>
              <w:pStyle w:val="Jin0"/>
              <w:spacing w:after="240" w:line="257" w:lineRule="auto"/>
              <w:jc w:val="center"/>
              <w:rPr>
                <w:sz w:val="20"/>
                <w:szCs w:val="20"/>
              </w:rPr>
            </w:pPr>
            <w:r>
              <w:rPr>
                <w:rStyle w:val="Jin"/>
                <w:sz w:val="20"/>
                <w:szCs w:val="20"/>
              </w:rPr>
              <w:t>stavebnice sestavování modelů tvorba konstrukčních prvků montáž a demontáž</w:t>
            </w:r>
          </w:p>
          <w:p w14:paraId="28A30EAA" w14:textId="77777777" w:rsidR="00563BAA" w:rsidRDefault="00000000">
            <w:pPr>
              <w:pStyle w:val="Jin0"/>
              <w:jc w:val="center"/>
              <w:rPr>
                <w:sz w:val="20"/>
                <w:szCs w:val="20"/>
              </w:rPr>
            </w:pPr>
            <w:r>
              <w:rPr>
                <w:rStyle w:val="Jin"/>
                <w:sz w:val="20"/>
                <w:szCs w:val="20"/>
              </w:rPr>
              <w:t>návod, předloha, náčrt, plán, schéma, jednoduchý program</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EAB" w14:textId="77777777" w:rsidR="00563BAA" w:rsidRDefault="00000000">
            <w:pPr>
              <w:pStyle w:val="Jin0"/>
              <w:spacing w:after="220"/>
              <w:jc w:val="center"/>
              <w:rPr>
                <w:sz w:val="20"/>
                <w:szCs w:val="20"/>
              </w:rPr>
            </w:pPr>
            <w:r>
              <w:rPr>
                <w:rStyle w:val="Jin"/>
                <w:sz w:val="20"/>
                <w:szCs w:val="20"/>
              </w:rPr>
              <w:t>Fyzika</w:t>
            </w:r>
          </w:p>
          <w:p w14:paraId="28A30EAC" w14:textId="77777777" w:rsidR="00563BAA" w:rsidRDefault="00000000">
            <w:pPr>
              <w:pStyle w:val="Jin0"/>
              <w:jc w:val="center"/>
              <w:rPr>
                <w:sz w:val="20"/>
                <w:szCs w:val="20"/>
              </w:rPr>
            </w:pPr>
            <w:r>
              <w:rPr>
                <w:rStyle w:val="Jin"/>
                <w:sz w:val="20"/>
                <w:szCs w:val="20"/>
              </w:rPr>
              <w:t>OSV</w:t>
            </w:r>
          </w:p>
        </w:tc>
      </w:tr>
    </w:tbl>
    <w:p w14:paraId="28A30EAE"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54"/>
        <w:gridCol w:w="2386"/>
        <w:gridCol w:w="1742"/>
      </w:tblGrid>
      <w:tr w:rsidR="00563BAA" w14:paraId="28A30EB2" w14:textId="77777777">
        <w:tblPrEx>
          <w:tblCellMar>
            <w:top w:w="0" w:type="dxa"/>
            <w:bottom w:w="0" w:type="dxa"/>
          </w:tblCellMar>
        </w:tblPrEx>
        <w:trPr>
          <w:trHeight w:hRule="exact" w:val="802"/>
          <w:jc w:val="center"/>
        </w:trPr>
        <w:tc>
          <w:tcPr>
            <w:tcW w:w="4954" w:type="dxa"/>
            <w:tcBorders>
              <w:top w:val="single" w:sz="4" w:space="0" w:color="auto"/>
              <w:left w:val="single" w:sz="4" w:space="0" w:color="auto"/>
            </w:tcBorders>
            <w:shd w:val="clear" w:color="auto" w:fill="D9D9D9"/>
            <w:vAlign w:val="center"/>
          </w:tcPr>
          <w:p w14:paraId="28A30EAF" w14:textId="77777777" w:rsidR="00563BAA" w:rsidRDefault="00000000">
            <w:pPr>
              <w:pStyle w:val="Jin0"/>
              <w:jc w:val="center"/>
            </w:pPr>
            <w:r>
              <w:rPr>
                <w:rStyle w:val="Jin"/>
                <w:b/>
                <w:bCs/>
              </w:rPr>
              <w:lastRenderedPageBreak/>
              <w:t>Očekávané výstupy</w:t>
            </w:r>
          </w:p>
        </w:tc>
        <w:tc>
          <w:tcPr>
            <w:tcW w:w="2386" w:type="dxa"/>
            <w:tcBorders>
              <w:top w:val="single" w:sz="4" w:space="0" w:color="auto"/>
              <w:left w:val="single" w:sz="4" w:space="0" w:color="auto"/>
            </w:tcBorders>
            <w:shd w:val="clear" w:color="auto" w:fill="D9D9D9"/>
            <w:vAlign w:val="center"/>
          </w:tcPr>
          <w:p w14:paraId="28A30EB0" w14:textId="77777777" w:rsidR="00563BAA" w:rsidRDefault="00000000">
            <w:pPr>
              <w:pStyle w:val="Jin0"/>
              <w:jc w:val="center"/>
            </w:pPr>
            <w:r>
              <w:rPr>
                <w:rStyle w:val="Jin"/>
                <w:b/>
                <w:bCs/>
              </w:rPr>
              <w:t>Učivo</w:t>
            </w:r>
          </w:p>
        </w:tc>
        <w:tc>
          <w:tcPr>
            <w:tcW w:w="1742" w:type="dxa"/>
            <w:tcBorders>
              <w:top w:val="single" w:sz="4" w:space="0" w:color="auto"/>
              <w:left w:val="single" w:sz="4" w:space="0" w:color="auto"/>
              <w:right w:val="single" w:sz="4" w:space="0" w:color="auto"/>
            </w:tcBorders>
            <w:shd w:val="clear" w:color="auto" w:fill="D9D9D9"/>
            <w:vAlign w:val="center"/>
          </w:tcPr>
          <w:p w14:paraId="28A30EB1" w14:textId="77777777" w:rsidR="00563BAA" w:rsidRDefault="00000000">
            <w:pPr>
              <w:pStyle w:val="Jin0"/>
              <w:jc w:val="center"/>
            </w:pPr>
            <w:r>
              <w:rPr>
                <w:rStyle w:val="Jin"/>
                <w:b/>
                <w:bCs/>
              </w:rPr>
              <w:t>Poznámky</w:t>
            </w:r>
          </w:p>
        </w:tc>
      </w:tr>
      <w:tr w:rsidR="00563BAA" w14:paraId="28A30EB4" w14:textId="77777777">
        <w:tblPrEx>
          <w:tblCellMar>
            <w:top w:w="0" w:type="dxa"/>
            <w:bottom w:w="0" w:type="dxa"/>
          </w:tblCellMar>
        </w:tblPrEx>
        <w:trPr>
          <w:trHeight w:hRule="exact" w:val="542"/>
          <w:jc w:val="center"/>
        </w:trPr>
        <w:tc>
          <w:tcPr>
            <w:tcW w:w="9082" w:type="dxa"/>
            <w:gridSpan w:val="3"/>
            <w:tcBorders>
              <w:top w:val="single" w:sz="4" w:space="0" w:color="auto"/>
              <w:left w:val="single" w:sz="4" w:space="0" w:color="auto"/>
              <w:right w:val="single" w:sz="4" w:space="0" w:color="auto"/>
            </w:tcBorders>
            <w:vAlign w:val="center"/>
          </w:tcPr>
          <w:p w14:paraId="28A30EB3" w14:textId="77777777" w:rsidR="00563BAA" w:rsidRDefault="00000000">
            <w:pPr>
              <w:pStyle w:val="Jin0"/>
              <w:jc w:val="center"/>
              <w:rPr>
                <w:sz w:val="20"/>
                <w:szCs w:val="20"/>
              </w:rPr>
            </w:pPr>
            <w:r>
              <w:rPr>
                <w:rStyle w:val="Jin"/>
                <w:b/>
                <w:bCs/>
                <w:sz w:val="20"/>
                <w:szCs w:val="20"/>
              </w:rPr>
              <w:t>PĚSTITELSKÉ PRÁCE, CHOVATELSTVÍ</w:t>
            </w:r>
          </w:p>
        </w:tc>
      </w:tr>
      <w:tr w:rsidR="00563BAA" w14:paraId="28A30EBF" w14:textId="77777777">
        <w:tblPrEx>
          <w:tblCellMar>
            <w:top w:w="0" w:type="dxa"/>
            <w:bottom w:w="0" w:type="dxa"/>
          </w:tblCellMar>
        </w:tblPrEx>
        <w:trPr>
          <w:trHeight w:hRule="exact" w:val="3480"/>
          <w:jc w:val="center"/>
        </w:trPr>
        <w:tc>
          <w:tcPr>
            <w:tcW w:w="4954" w:type="dxa"/>
            <w:tcBorders>
              <w:top w:val="single" w:sz="4" w:space="0" w:color="auto"/>
              <w:left w:val="single" w:sz="4" w:space="0" w:color="auto"/>
            </w:tcBorders>
            <w:vAlign w:val="center"/>
          </w:tcPr>
          <w:p w14:paraId="28A30EB5" w14:textId="77777777" w:rsidR="00563BAA" w:rsidRDefault="00000000">
            <w:pPr>
              <w:pStyle w:val="Jin0"/>
              <w:rPr>
                <w:sz w:val="20"/>
                <w:szCs w:val="20"/>
              </w:rPr>
            </w:pPr>
            <w:r>
              <w:rPr>
                <w:rStyle w:val="Jin"/>
                <w:b/>
                <w:bCs/>
                <w:sz w:val="20"/>
                <w:szCs w:val="20"/>
              </w:rPr>
              <w:t>Žák:</w:t>
            </w:r>
          </w:p>
          <w:p w14:paraId="28A30EB6" w14:textId="77777777" w:rsidR="00563BAA" w:rsidRDefault="00000000">
            <w:pPr>
              <w:pStyle w:val="Jin0"/>
              <w:numPr>
                <w:ilvl w:val="0"/>
                <w:numId w:val="401"/>
              </w:numPr>
              <w:tabs>
                <w:tab w:val="left" w:pos="694"/>
              </w:tabs>
              <w:spacing w:line="223" w:lineRule="auto"/>
              <w:ind w:firstLine="300"/>
              <w:rPr>
                <w:sz w:val="20"/>
                <w:szCs w:val="20"/>
              </w:rPr>
            </w:pPr>
            <w:r>
              <w:rPr>
                <w:rStyle w:val="Jin"/>
                <w:b/>
                <w:bCs/>
                <w:sz w:val="20"/>
                <w:szCs w:val="20"/>
              </w:rPr>
              <w:t>volí vhodné pracovní postupy při pěstování</w:t>
            </w:r>
          </w:p>
          <w:p w14:paraId="28A30EB7" w14:textId="77777777" w:rsidR="00563BAA" w:rsidRDefault="00000000">
            <w:pPr>
              <w:pStyle w:val="Jin0"/>
              <w:ind w:firstLine="680"/>
              <w:rPr>
                <w:sz w:val="20"/>
                <w:szCs w:val="20"/>
              </w:rPr>
            </w:pPr>
            <w:r>
              <w:rPr>
                <w:rStyle w:val="Jin"/>
                <w:b/>
                <w:bCs/>
                <w:sz w:val="20"/>
                <w:szCs w:val="20"/>
              </w:rPr>
              <w:t>vybraných rostlin</w:t>
            </w:r>
          </w:p>
          <w:p w14:paraId="28A30EB8" w14:textId="77777777" w:rsidR="00563BAA" w:rsidRDefault="00000000">
            <w:pPr>
              <w:pStyle w:val="Jin0"/>
              <w:numPr>
                <w:ilvl w:val="0"/>
                <w:numId w:val="401"/>
              </w:numPr>
              <w:tabs>
                <w:tab w:val="left" w:pos="698"/>
              </w:tabs>
              <w:spacing w:line="223" w:lineRule="auto"/>
              <w:ind w:firstLine="300"/>
              <w:rPr>
                <w:sz w:val="20"/>
                <w:szCs w:val="20"/>
              </w:rPr>
            </w:pPr>
            <w:r>
              <w:rPr>
                <w:rStyle w:val="Jin"/>
                <w:b/>
                <w:bCs/>
                <w:sz w:val="20"/>
                <w:szCs w:val="20"/>
              </w:rPr>
              <w:t>používá vhodné pracovní pomůcky a provádí</w:t>
            </w:r>
          </w:p>
          <w:p w14:paraId="28A30EB9" w14:textId="77777777" w:rsidR="00563BAA" w:rsidRDefault="00000000">
            <w:pPr>
              <w:pStyle w:val="Jin0"/>
              <w:ind w:firstLine="680"/>
              <w:rPr>
                <w:sz w:val="20"/>
                <w:szCs w:val="20"/>
              </w:rPr>
            </w:pPr>
            <w:r>
              <w:rPr>
                <w:rStyle w:val="Jin"/>
                <w:b/>
                <w:bCs/>
                <w:sz w:val="20"/>
                <w:szCs w:val="20"/>
              </w:rPr>
              <w:t>jejich údržbu</w:t>
            </w:r>
          </w:p>
          <w:p w14:paraId="28A30EBA" w14:textId="77777777" w:rsidR="00563BAA" w:rsidRDefault="00000000">
            <w:pPr>
              <w:pStyle w:val="Jin0"/>
              <w:numPr>
                <w:ilvl w:val="0"/>
                <w:numId w:val="401"/>
              </w:numPr>
              <w:tabs>
                <w:tab w:val="left" w:pos="703"/>
              </w:tabs>
              <w:spacing w:line="223" w:lineRule="auto"/>
              <w:ind w:firstLine="300"/>
              <w:rPr>
                <w:sz w:val="20"/>
                <w:szCs w:val="20"/>
              </w:rPr>
            </w:pPr>
            <w:r>
              <w:rPr>
                <w:rStyle w:val="Jin"/>
                <w:b/>
                <w:bCs/>
                <w:sz w:val="20"/>
                <w:szCs w:val="20"/>
              </w:rPr>
              <w:t>dodržuje technologickou kázeň, zásady</w:t>
            </w:r>
          </w:p>
          <w:p w14:paraId="28A30EBB" w14:textId="77777777" w:rsidR="00563BAA" w:rsidRDefault="00000000">
            <w:pPr>
              <w:pStyle w:val="Jin0"/>
              <w:ind w:left="680" w:firstLine="20"/>
              <w:rPr>
                <w:sz w:val="20"/>
                <w:szCs w:val="20"/>
              </w:rPr>
            </w:pPr>
            <w:r>
              <w:rPr>
                <w:rStyle w:val="Jin"/>
                <w:b/>
                <w:bCs/>
                <w:sz w:val="20"/>
                <w:szCs w:val="20"/>
              </w:rPr>
              <w:t>hygieny a bezpečnosti práce, poskytne první pomoc při úrazu</w:t>
            </w:r>
          </w:p>
        </w:tc>
        <w:tc>
          <w:tcPr>
            <w:tcW w:w="2386" w:type="dxa"/>
            <w:tcBorders>
              <w:top w:val="single" w:sz="4" w:space="0" w:color="auto"/>
              <w:left w:val="single" w:sz="4" w:space="0" w:color="auto"/>
            </w:tcBorders>
            <w:vAlign w:val="center"/>
          </w:tcPr>
          <w:p w14:paraId="28A30EBC" w14:textId="77777777" w:rsidR="00563BAA" w:rsidRDefault="00000000">
            <w:pPr>
              <w:pStyle w:val="Jin0"/>
              <w:jc w:val="center"/>
              <w:rPr>
                <w:sz w:val="20"/>
                <w:szCs w:val="20"/>
              </w:rPr>
            </w:pPr>
            <w:r>
              <w:rPr>
                <w:rStyle w:val="Jin"/>
                <w:b/>
                <w:bCs/>
                <w:sz w:val="20"/>
                <w:szCs w:val="20"/>
              </w:rPr>
              <w:t xml:space="preserve">ovocné rostliny </w:t>
            </w:r>
            <w:r>
              <w:rPr>
                <w:rStyle w:val="Jin"/>
                <w:sz w:val="20"/>
                <w:szCs w:val="20"/>
              </w:rPr>
              <w:t>druhy ovocných rostlin, způsob pěstování, uskladnění a zpracování</w:t>
            </w:r>
          </w:p>
        </w:tc>
        <w:tc>
          <w:tcPr>
            <w:tcW w:w="1742" w:type="dxa"/>
            <w:tcBorders>
              <w:top w:val="single" w:sz="4" w:space="0" w:color="auto"/>
              <w:left w:val="single" w:sz="4" w:space="0" w:color="auto"/>
              <w:right w:val="single" w:sz="4" w:space="0" w:color="auto"/>
            </w:tcBorders>
            <w:vAlign w:val="center"/>
          </w:tcPr>
          <w:p w14:paraId="28A30EBD" w14:textId="77777777" w:rsidR="00563BAA" w:rsidRDefault="00000000">
            <w:pPr>
              <w:pStyle w:val="Jin0"/>
              <w:spacing w:after="460"/>
              <w:ind w:firstLine="380"/>
              <w:rPr>
                <w:sz w:val="20"/>
                <w:szCs w:val="20"/>
              </w:rPr>
            </w:pPr>
            <w:r>
              <w:rPr>
                <w:rStyle w:val="Jin"/>
                <w:sz w:val="20"/>
                <w:szCs w:val="20"/>
              </w:rPr>
              <w:t>Přírodopis</w:t>
            </w:r>
          </w:p>
          <w:p w14:paraId="28A30EBE" w14:textId="77777777" w:rsidR="00563BAA" w:rsidRDefault="00000000">
            <w:pPr>
              <w:pStyle w:val="Jin0"/>
              <w:ind w:firstLine="640"/>
              <w:rPr>
                <w:sz w:val="20"/>
                <w:szCs w:val="20"/>
              </w:rPr>
            </w:pPr>
            <w:r>
              <w:rPr>
                <w:rStyle w:val="Jin"/>
                <w:sz w:val="20"/>
                <w:szCs w:val="20"/>
              </w:rPr>
              <w:t>OSV</w:t>
            </w:r>
          </w:p>
        </w:tc>
      </w:tr>
      <w:tr w:rsidR="00563BAA" w14:paraId="28A30EC1"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30EC0" w14:textId="77777777" w:rsidR="00563BAA" w:rsidRDefault="00000000">
            <w:pPr>
              <w:pStyle w:val="Jin0"/>
              <w:jc w:val="center"/>
              <w:rPr>
                <w:sz w:val="20"/>
                <w:szCs w:val="20"/>
              </w:rPr>
            </w:pPr>
            <w:r>
              <w:rPr>
                <w:rStyle w:val="Jin"/>
                <w:b/>
                <w:bCs/>
                <w:sz w:val="20"/>
                <w:szCs w:val="20"/>
              </w:rPr>
              <w:t>PROVOZ A ÚDRŽBA DOMÁCNOSTI</w:t>
            </w:r>
          </w:p>
        </w:tc>
      </w:tr>
      <w:tr w:rsidR="00563BAA" w14:paraId="28A30ECD" w14:textId="77777777">
        <w:tblPrEx>
          <w:tblCellMar>
            <w:top w:w="0" w:type="dxa"/>
            <w:bottom w:w="0" w:type="dxa"/>
          </w:tblCellMar>
        </w:tblPrEx>
        <w:trPr>
          <w:trHeight w:hRule="exact" w:val="3000"/>
          <w:jc w:val="center"/>
        </w:trPr>
        <w:tc>
          <w:tcPr>
            <w:tcW w:w="4954" w:type="dxa"/>
            <w:tcBorders>
              <w:top w:val="single" w:sz="4" w:space="0" w:color="auto"/>
              <w:left w:val="single" w:sz="4" w:space="0" w:color="auto"/>
            </w:tcBorders>
            <w:vAlign w:val="center"/>
          </w:tcPr>
          <w:p w14:paraId="28A30EC2" w14:textId="77777777" w:rsidR="00563BAA" w:rsidRDefault="00000000">
            <w:pPr>
              <w:pStyle w:val="Jin0"/>
              <w:rPr>
                <w:sz w:val="20"/>
                <w:szCs w:val="20"/>
              </w:rPr>
            </w:pPr>
            <w:r>
              <w:rPr>
                <w:rStyle w:val="Jin"/>
                <w:b/>
                <w:bCs/>
                <w:sz w:val="20"/>
                <w:szCs w:val="20"/>
              </w:rPr>
              <w:t>Žák:</w:t>
            </w:r>
          </w:p>
          <w:p w14:paraId="28A30EC3" w14:textId="77777777" w:rsidR="00563BAA" w:rsidRDefault="00000000">
            <w:pPr>
              <w:pStyle w:val="Jin0"/>
              <w:numPr>
                <w:ilvl w:val="0"/>
                <w:numId w:val="402"/>
              </w:numPr>
              <w:tabs>
                <w:tab w:val="left" w:pos="698"/>
              </w:tabs>
              <w:spacing w:line="221" w:lineRule="auto"/>
              <w:ind w:firstLine="300"/>
              <w:rPr>
                <w:sz w:val="20"/>
                <w:szCs w:val="20"/>
              </w:rPr>
            </w:pPr>
            <w:r>
              <w:rPr>
                <w:rStyle w:val="Jin"/>
                <w:b/>
                <w:bCs/>
                <w:sz w:val="20"/>
                <w:szCs w:val="20"/>
              </w:rPr>
              <w:t>ovládá jednoduché pracovní postupy při</w:t>
            </w:r>
          </w:p>
          <w:p w14:paraId="28A30EC4" w14:textId="77777777" w:rsidR="00563BAA" w:rsidRDefault="00000000">
            <w:pPr>
              <w:pStyle w:val="Jin0"/>
              <w:ind w:left="680" w:firstLine="20"/>
              <w:rPr>
                <w:sz w:val="20"/>
                <w:szCs w:val="20"/>
              </w:rPr>
            </w:pPr>
            <w:r>
              <w:rPr>
                <w:rStyle w:val="Jin"/>
                <w:b/>
                <w:bCs/>
                <w:sz w:val="20"/>
                <w:szCs w:val="20"/>
              </w:rPr>
              <w:t>základních činnostech v domácnosti a orientuje se v návodech k obsluze běžných domácích spotřebičů</w:t>
            </w:r>
          </w:p>
          <w:p w14:paraId="28A30EC5" w14:textId="77777777" w:rsidR="00563BAA" w:rsidRDefault="00000000">
            <w:pPr>
              <w:pStyle w:val="Jin0"/>
              <w:numPr>
                <w:ilvl w:val="0"/>
                <w:numId w:val="402"/>
              </w:numPr>
              <w:tabs>
                <w:tab w:val="left" w:pos="703"/>
              </w:tabs>
              <w:spacing w:line="221" w:lineRule="auto"/>
              <w:ind w:firstLine="300"/>
              <w:rPr>
                <w:sz w:val="20"/>
                <w:szCs w:val="20"/>
              </w:rPr>
            </w:pPr>
            <w:r>
              <w:rPr>
                <w:rStyle w:val="Jin"/>
                <w:b/>
                <w:bCs/>
                <w:sz w:val="20"/>
                <w:szCs w:val="20"/>
              </w:rPr>
              <w:t>správně zachází s pomůckami, nástroji,</w:t>
            </w:r>
          </w:p>
          <w:p w14:paraId="28A30EC6" w14:textId="77777777" w:rsidR="00563BAA" w:rsidRDefault="00000000">
            <w:pPr>
              <w:pStyle w:val="Jin0"/>
              <w:ind w:left="680" w:firstLine="20"/>
              <w:rPr>
                <w:sz w:val="20"/>
                <w:szCs w:val="20"/>
              </w:rPr>
            </w:pPr>
            <w:r>
              <w:rPr>
                <w:rStyle w:val="Jin"/>
                <w:b/>
                <w:bCs/>
                <w:sz w:val="20"/>
                <w:szCs w:val="20"/>
              </w:rPr>
              <w:t>nářadím a zařízením včetně údržby</w:t>
            </w:r>
            <w:r>
              <w:rPr>
                <w:rStyle w:val="Jin"/>
                <w:rFonts w:ascii="Arial" w:eastAsia="Arial" w:hAnsi="Arial" w:cs="Arial"/>
                <w:b/>
                <w:bCs/>
                <w:sz w:val="19"/>
                <w:szCs w:val="19"/>
              </w:rPr>
              <w:t xml:space="preserve">; </w:t>
            </w:r>
            <w:r>
              <w:rPr>
                <w:rStyle w:val="Jin"/>
                <w:b/>
                <w:bCs/>
                <w:sz w:val="20"/>
                <w:szCs w:val="20"/>
              </w:rPr>
              <w:t>provádí drobnou domácí údržbu</w:t>
            </w:r>
          </w:p>
          <w:p w14:paraId="28A30EC7" w14:textId="77777777" w:rsidR="00563BAA" w:rsidRDefault="00000000">
            <w:pPr>
              <w:pStyle w:val="Jin0"/>
              <w:numPr>
                <w:ilvl w:val="0"/>
                <w:numId w:val="402"/>
              </w:numPr>
              <w:tabs>
                <w:tab w:val="left" w:pos="703"/>
              </w:tabs>
              <w:spacing w:line="221" w:lineRule="auto"/>
              <w:ind w:firstLine="300"/>
              <w:rPr>
                <w:sz w:val="20"/>
                <w:szCs w:val="20"/>
              </w:rPr>
            </w:pPr>
            <w:r>
              <w:rPr>
                <w:rStyle w:val="Jin"/>
                <w:b/>
                <w:bCs/>
                <w:sz w:val="20"/>
                <w:szCs w:val="20"/>
              </w:rPr>
              <w:t>dodržuje základní hygienická a bezpečnostní</w:t>
            </w:r>
          </w:p>
          <w:p w14:paraId="28A30EC8" w14:textId="77777777" w:rsidR="00563BAA" w:rsidRDefault="00000000">
            <w:pPr>
              <w:pStyle w:val="Jin0"/>
              <w:ind w:left="680" w:firstLine="20"/>
              <w:rPr>
                <w:sz w:val="20"/>
                <w:szCs w:val="20"/>
              </w:rPr>
            </w:pPr>
            <w:r>
              <w:rPr>
                <w:rStyle w:val="Jin"/>
                <w:b/>
                <w:bCs/>
                <w:sz w:val="20"/>
                <w:szCs w:val="20"/>
              </w:rPr>
              <w:t>pravidla a předpisy a poskytne první pomoc při úrazu, včetně úrazu elektrickým proudem</w:t>
            </w:r>
          </w:p>
        </w:tc>
        <w:tc>
          <w:tcPr>
            <w:tcW w:w="2386" w:type="dxa"/>
            <w:tcBorders>
              <w:top w:val="single" w:sz="4" w:space="0" w:color="auto"/>
              <w:left w:val="single" w:sz="4" w:space="0" w:color="auto"/>
            </w:tcBorders>
            <w:vAlign w:val="bottom"/>
          </w:tcPr>
          <w:p w14:paraId="28A30EC9" w14:textId="77777777" w:rsidR="00563BAA" w:rsidRDefault="00000000">
            <w:pPr>
              <w:pStyle w:val="Jin0"/>
              <w:jc w:val="center"/>
              <w:rPr>
                <w:sz w:val="20"/>
                <w:szCs w:val="20"/>
              </w:rPr>
            </w:pPr>
            <w:r>
              <w:rPr>
                <w:rStyle w:val="Jin"/>
                <w:b/>
                <w:bCs/>
                <w:sz w:val="20"/>
                <w:szCs w:val="20"/>
              </w:rPr>
              <w:t>provoz a údržba domácnosti</w:t>
            </w:r>
          </w:p>
          <w:p w14:paraId="28A30ECA" w14:textId="77777777" w:rsidR="00563BAA" w:rsidRDefault="00000000">
            <w:pPr>
              <w:pStyle w:val="Jin0"/>
              <w:spacing w:after="220"/>
              <w:jc w:val="center"/>
              <w:rPr>
                <w:sz w:val="20"/>
                <w:szCs w:val="20"/>
              </w:rPr>
            </w:pPr>
            <w:r>
              <w:rPr>
                <w:rStyle w:val="Jin"/>
                <w:sz w:val="20"/>
                <w:szCs w:val="20"/>
              </w:rPr>
              <w:t>údržba oděvů a textilií, úklid domácnosti, postupy, prostředky a jejich dopad na životní prostředí</w:t>
            </w:r>
          </w:p>
          <w:p w14:paraId="28A30ECB" w14:textId="77777777" w:rsidR="00563BAA" w:rsidRDefault="00000000">
            <w:pPr>
              <w:pStyle w:val="Jin0"/>
              <w:jc w:val="center"/>
              <w:rPr>
                <w:sz w:val="20"/>
                <w:szCs w:val="20"/>
              </w:rPr>
            </w:pPr>
            <w:r>
              <w:rPr>
                <w:rStyle w:val="Jin"/>
                <w:sz w:val="20"/>
                <w:szCs w:val="20"/>
              </w:rPr>
              <w:t xml:space="preserve">spotřebiče v domácnosti </w:t>
            </w:r>
            <w:r>
              <w:rPr>
                <w:rStyle w:val="Jin"/>
                <w:b/>
                <w:bCs/>
                <w:sz w:val="20"/>
                <w:szCs w:val="20"/>
              </w:rPr>
              <w:t xml:space="preserve">elektrotechnika v domácnosti </w:t>
            </w:r>
            <w:r>
              <w:rPr>
                <w:rStyle w:val="Jin"/>
                <w:sz w:val="20"/>
                <w:szCs w:val="20"/>
              </w:rPr>
              <w:t>nebezpečí úrazu elektrickým proudem</w:t>
            </w:r>
          </w:p>
        </w:tc>
        <w:tc>
          <w:tcPr>
            <w:tcW w:w="1742" w:type="dxa"/>
            <w:tcBorders>
              <w:top w:val="single" w:sz="4" w:space="0" w:color="auto"/>
              <w:left w:val="single" w:sz="4" w:space="0" w:color="auto"/>
              <w:right w:val="single" w:sz="4" w:space="0" w:color="auto"/>
            </w:tcBorders>
            <w:vAlign w:val="center"/>
          </w:tcPr>
          <w:p w14:paraId="28A30ECC" w14:textId="77777777" w:rsidR="00563BAA" w:rsidRDefault="00000000">
            <w:pPr>
              <w:pStyle w:val="Jin0"/>
              <w:ind w:firstLine="640"/>
              <w:rPr>
                <w:sz w:val="20"/>
                <w:szCs w:val="20"/>
              </w:rPr>
            </w:pPr>
            <w:r>
              <w:rPr>
                <w:rStyle w:val="Jin"/>
                <w:sz w:val="20"/>
                <w:szCs w:val="20"/>
              </w:rPr>
              <w:t>OSV</w:t>
            </w:r>
          </w:p>
        </w:tc>
      </w:tr>
      <w:tr w:rsidR="00563BAA" w14:paraId="28A30ECF" w14:textId="77777777">
        <w:tblPrEx>
          <w:tblCellMar>
            <w:top w:w="0" w:type="dxa"/>
            <w:bottom w:w="0" w:type="dxa"/>
          </w:tblCellMar>
        </w:tblPrEx>
        <w:trPr>
          <w:trHeight w:hRule="exact" w:val="518"/>
          <w:jc w:val="center"/>
        </w:trPr>
        <w:tc>
          <w:tcPr>
            <w:tcW w:w="9082" w:type="dxa"/>
            <w:gridSpan w:val="3"/>
            <w:tcBorders>
              <w:top w:val="single" w:sz="4" w:space="0" w:color="auto"/>
              <w:left w:val="single" w:sz="4" w:space="0" w:color="auto"/>
              <w:right w:val="single" w:sz="4" w:space="0" w:color="auto"/>
            </w:tcBorders>
            <w:vAlign w:val="center"/>
          </w:tcPr>
          <w:p w14:paraId="28A30ECE" w14:textId="77777777" w:rsidR="00563BAA" w:rsidRDefault="00000000">
            <w:pPr>
              <w:pStyle w:val="Jin0"/>
              <w:jc w:val="center"/>
              <w:rPr>
                <w:sz w:val="20"/>
                <w:szCs w:val="20"/>
              </w:rPr>
            </w:pPr>
            <w:r>
              <w:rPr>
                <w:rStyle w:val="Jin"/>
                <w:b/>
                <w:bCs/>
                <w:sz w:val="20"/>
                <w:szCs w:val="20"/>
              </w:rPr>
              <w:t>PŘÍPRAVA POKRMŮ</w:t>
            </w:r>
          </w:p>
        </w:tc>
      </w:tr>
      <w:tr w:rsidR="00563BAA" w14:paraId="28A30EE2" w14:textId="77777777">
        <w:tblPrEx>
          <w:tblCellMar>
            <w:top w:w="0" w:type="dxa"/>
            <w:bottom w:w="0" w:type="dxa"/>
          </w:tblCellMar>
        </w:tblPrEx>
        <w:trPr>
          <w:trHeight w:hRule="exact" w:val="5006"/>
          <w:jc w:val="center"/>
        </w:trPr>
        <w:tc>
          <w:tcPr>
            <w:tcW w:w="4954" w:type="dxa"/>
            <w:tcBorders>
              <w:top w:val="single" w:sz="4" w:space="0" w:color="auto"/>
              <w:left w:val="single" w:sz="4" w:space="0" w:color="auto"/>
              <w:bottom w:val="single" w:sz="4" w:space="0" w:color="auto"/>
            </w:tcBorders>
            <w:vAlign w:val="center"/>
          </w:tcPr>
          <w:p w14:paraId="28A30ED0" w14:textId="77777777" w:rsidR="00563BAA" w:rsidRDefault="00000000">
            <w:pPr>
              <w:pStyle w:val="Jin0"/>
              <w:rPr>
                <w:sz w:val="20"/>
                <w:szCs w:val="20"/>
              </w:rPr>
            </w:pPr>
            <w:r>
              <w:rPr>
                <w:rStyle w:val="Jin"/>
                <w:b/>
                <w:bCs/>
                <w:sz w:val="20"/>
                <w:szCs w:val="20"/>
              </w:rPr>
              <w:t>Žák:</w:t>
            </w:r>
          </w:p>
          <w:p w14:paraId="28A30ED1" w14:textId="77777777" w:rsidR="00563BAA" w:rsidRDefault="00000000">
            <w:pPr>
              <w:pStyle w:val="Jin0"/>
              <w:numPr>
                <w:ilvl w:val="0"/>
                <w:numId w:val="403"/>
              </w:numPr>
              <w:tabs>
                <w:tab w:val="left" w:pos="698"/>
              </w:tabs>
              <w:spacing w:line="223" w:lineRule="auto"/>
              <w:ind w:firstLine="300"/>
              <w:rPr>
                <w:sz w:val="20"/>
                <w:szCs w:val="20"/>
              </w:rPr>
            </w:pPr>
            <w:r>
              <w:rPr>
                <w:rStyle w:val="Jin"/>
                <w:b/>
                <w:bCs/>
                <w:sz w:val="20"/>
                <w:szCs w:val="20"/>
              </w:rPr>
              <w:t>používá základní kuchyňský inventář a</w:t>
            </w:r>
          </w:p>
          <w:p w14:paraId="28A30ED2" w14:textId="77777777" w:rsidR="00563BAA" w:rsidRDefault="00000000">
            <w:pPr>
              <w:pStyle w:val="Jin0"/>
              <w:ind w:firstLine="680"/>
              <w:rPr>
                <w:sz w:val="20"/>
                <w:szCs w:val="20"/>
              </w:rPr>
            </w:pPr>
            <w:r>
              <w:rPr>
                <w:rStyle w:val="Jin"/>
                <w:b/>
                <w:bCs/>
                <w:sz w:val="20"/>
                <w:szCs w:val="20"/>
              </w:rPr>
              <w:t>bezpečně obsluhuje základní spotřebiče</w:t>
            </w:r>
          </w:p>
          <w:p w14:paraId="28A30ED3" w14:textId="77777777" w:rsidR="00563BAA" w:rsidRDefault="00000000">
            <w:pPr>
              <w:pStyle w:val="Jin0"/>
              <w:numPr>
                <w:ilvl w:val="0"/>
                <w:numId w:val="403"/>
              </w:numPr>
              <w:tabs>
                <w:tab w:val="left" w:pos="698"/>
              </w:tabs>
              <w:spacing w:line="223" w:lineRule="auto"/>
              <w:ind w:firstLine="300"/>
              <w:rPr>
                <w:sz w:val="20"/>
                <w:szCs w:val="20"/>
              </w:rPr>
            </w:pPr>
            <w:r>
              <w:rPr>
                <w:rStyle w:val="Jin"/>
                <w:b/>
                <w:bCs/>
                <w:sz w:val="20"/>
                <w:szCs w:val="20"/>
              </w:rPr>
              <w:t>připraví jednoduché pokrmy v souladu se</w:t>
            </w:r>
          </w:p>
          <w:p w14:paraId="28A30ED4" w14:textId="77777777" w:rsidR="00563BAA" w:rsidRDefault="00000000">
            <w:pPr>
              <w:pStyle w:val="Jin0"/>
              <w:ind w:firstLine="680"/>
              <w:rPr>
                <w:sz w:val="20"/>
                <w:szCs w:val="20"/>
              </w:rPr>
            </w:pPr>
            <w:r>
              <w:rPr>
                <w:rStyle w:val="Jin"/>
                <w:b/>
                <w:bCs/>
                <w:sz w:val="20"/>
                <w:szCs w:val="20"/>
              </w:rPr>
              <w:t>zásadami zdravé výživy</w:t>
            </w:r>
          </w:p>
          <w:p w14:paraId="28A30ED5" w14:textId="77777777" w:rsidR="00563BAA" w:rsidRDefault="00000000">
            <w:pPr>
              <w:pStyle w:val="Jin0"/>
              <w:numPr>
                <w:ilvl w:val="0"/>
                <w:numId w:val="403"/>
              </w:numPr>
              <w:tabs>
                <w:tab w:val="left" w:pos="703"/>
              </w:tabs>
              <w:spacing w:line="223" w:lineRule="auto"/>
              <w:ind w:firstLine="300"/>
              <w:rPr>
                <w:sz w:val="20"/>
                <w:szCs w:val="20"/>
              </w:rPr>
            </w:pPr>
            <w:r>
              <w:rPr>
                <w:rStyle w:val="Jin"/>
                <w:b/>
                <w:bCs/>
                <w:sz w:val="20"/>
                <w:szCs w:val="20"/>
              </w:rPr>
              <w:t>dodržuje základní principy stolování,</w:t>
            </w:r>
          </w:p>
          <w:p w14:paraId="28A30ED6" w14:textId="77777777" w:rsidR="00563BAA" w:rsidRDefault="00000000">
            <w:pPr>
              <w:pStyle w:val="Jin0"/>
              <w:ind w:left="680" w:firstLine="20"/>
              <w:rPr>
                <w:sz w:val="20"/>
                <w:szCs w:val="20"/>
              </w:rPr>
            </w:pPr>
            <w:r>
              <w:rPr>
                <w:rStyle w:val="Jin"/>
                <w:b/>
                <w:bCs/>
                <w:sz w:val="20"/>
                <w:szCs w:val="20"/>
              </w:rPr>
              <w:t>společenského chování a obsluhy u stolu ve společnosti</w:t>
            </w:r>
          </w:p>
          <w:p w14:paraId="28A30ED7" w14:textId="77777777" w:rsidR="00563BAA" w:rsidRDefault="00000000">
            <w:pPr>
              <w:pStyle w:val="Jin0"/>
              <w:numPr>
                <w:ilvl w:val="0"/>
                <w:numId w:val="403"/>
              </w:numPr>
              <w:tabs>
                <w:tab w:val="left" w:pos="703"/>
              </w:tabs>
              <w:spacing w:line="223" w:lineRule="auto"/>
              <w:ind w:firstLine="300"/>
              <w:rPr>
                <w:sz w:val="20"/>
                <w:szCs w:val="20"/>
              </w:rPr>
            </w:pPr>
            <w:r>
              <w:rPr>
                <w:rStyle w:val="Jin"/>
                <w:b/>
                <w:bCs/>
                <w:sz w:val="20"/>
                <w:szCs w:val="20"/>
              </w:rPr>
              <w:t>dodržuje zásady hygieny a bezpečnosti práce;</w:t>
            </w:r>
          </w:p>
          <w:p w14:paraId="28A30ED8" w14:textId="77777777" w:rsidR="00563BAA" w:rsidRDefault="00000000">
            <w:pPr>
              <w:pStyle w:val="Jin0"/>
              <w:ind w:firstLine="680"/>
              <w:rPr>
                <w:sz w:val="20"/>
                <w:szCs w:val="20"/>
              </w:rPr>
            </w:pPr>
            <w:r>
              <w:rPr>
                <w:rStyle w:val="Jin"/>
                <w:b/>
                <w:bCs/>
                <w:sz w:val="20"/>
                <w:szCs w:val="20"/>
              </w:rPr>
              <w:t>poskytne první pomoc při úrazech v kuchyni</w:t>
            </w:r>
          </w:p>
        </w:tc>
        <w:tc>
          <w:tcPr>
            <w:tcW w:w="2386" w:type="dxa"/>
            <w:tcBorders>
              <w:top w:val="single" w:sz="4" w:space="0" w:color="auto"/>
              <w:left w:val="single" w:sz="4" w:space="0" w:color="auto"/>
              <w:bottom w:val="single" w:sz="4" w:space="0" w:color="auto"/>
            </w:tcBorders>
            <w:vAlign w:val="center"/>
          </w:tcPr>
          <w:p w14:paraId="28A30ED9" w14:textId="77777777" w:rsidR="00563BAA" w:rsidRDefault="00000000">
            <w:pPr>
              <w:pStyle w:val="Jin0"/>
              <w:jc w:val="center"/>
              <w:rPr>
                <w:sz w:val="20"/>
                <w:szCs w:val="20"/>
              </w:rPr>
            </w:pPr>
            <w:r>
              <w:rPr>
                <w:rStyle w:val="Jin"/>
                <w:b/>
                <w:bCs/>
                <w:sz w:val="20"/>
                <w:szCs w:val="20"/>
              </w:rPr>
              <w:t>kuchyně</w:t>
            </w:r>
          </w:p>
          <w:p w14:paraId="28A30EDA" w14:textId="77777777" w:rsidR="00563BAA" w:rsidRDefault="00000000">
            <w:pPr>
              <w:pStyle w:val="Jin0"/>
              <w:jc w:val="center"/>
              <w:rPr>
                <w:sz w:val="20"/>
                <w:szCs w:val="20"/>
              </w:rPr>
            </w:pPr>
            <w:r>
              <w:rPr>
                <w:rStyle w:val="Jin"/>
                <w:sz w:val="20"/>
                <w:szCs w:val="20"/>
              </w:rPr>
              <w:t>základní vybavení, udržování pořádku a čistoty, bezpečnost a</w:t>
            </w:r>
          </w:p>
          <w:p w14:paraId="28A30EDB" w14:textId="77777777" w:rsidR="00563BAA" w:rsidRDefault="00000000">
            <w:pPr>
              <w:pStyle w:val="Jin0"/>
              <w:jc w:val="center"/>
              <w:rPr>
                <w:sz w:val="20"/>
                <w:szCs w:val="20"/>
              </w:rPr>
            </w:pPr>
            <w:r>
              <w:rPr>
                <w:rStyle w:val="Jin"/>
                <w:sz w:val="20"/>
                <w:szCs w:val="20"/>
              </w:rPr>
              <w:t xml:space="preserve">hygiena provozu </w:t>
            </w:r>
            <w:r>
              <w:rPr>
                <w:rStyle w:val="Jin"/>
                <w:b/>
                <w:bCs/>
                <w:sz w:val="20"/>
                <w:szCs w:val="20"/>
              </w:rPr>
              <w:t xml:space="preserve">potraviny </w:t>
            </w:r>
            <w:r>
              <w:rPr>
                <w:rStyle w:val="Jin"/>
                <w:sz w:val="20"/>
                <w:szCs w:val="20"/>
              </w:rPr>
              <w:t>výběr, nákup, skladování, skupiny potravin, sestavování jídelníčku</w:t>
            </w:r>
          </w:p>
          <w:p w14:paraId="28A30EDC" w14:textId="77777777" w:rsidR="00563BAA" w:rsidRDefault="00000000">
            <w:pPr>
              <w:pStyle w:val="Jin0"/>
              <w:ind w:firstLine="440"/>
              <w:rPr>
                <w:sz w:val="20"/>
                <w:szCs w:val="20"/>
              </w:rPr>
            </w:pPr>
            <w:r>
              <w:rPr>
                <w:rStyle w:val="Jin"/>
                <w:b/>
                <w:bCs/>
                <w:sz w:val="20"/>
                <w:szCs w:val="20"/>
              </w:rPr>
              <w:t>příprava pokrmů</w:t>
            </w:r>
          </w:p>
          <w:p w14:paraId="28A30EDD" w14:textId="77777777" w:rsidR="00563BAA" w:rsidRDefault="00000000">
            <w:pPr>
              <w:pStyle w:val="Jin0"/>
              <w:jc w:val="center"/>
              <w:rPr>
                <w:sz w:val="20"/>
                <w:szCs w:val="20"/>
              </w:rPr>
            </w:pPr>
            <w:r>
              <w:rPr>
                <w:rStyle w:val="Jin"/>
                <w:sz w:val="20"/>
                <w:szCs w:val="20"/>
              </w:rPr>
              <w:t>úprava pokrmů za studena, základní způsoby tepelné úpravy, základní postupy při přípravě pokrmů a nápojů</w:t>
            </w:r>
          </w:p>
          <w:p w14:paraId="28A30EDE" w14:textId="77777777" w:rsidR="00563BAA" w:rsidRDefault="00000000">
            <w:pPr>
              <w:pStyle w:val="Jin0"/>
              <w:jc w:val="center"/>
              <w:rPr>
                <w:sz w:val="20"/>
                <w:szCs w:val="20"/>
              </w:rPr>
            </w:pPr>
            <w:r>
              <w:rPr>
                <w:rStyle w:val="Jin"/>
                <w:b/>
                <w:bCs/>
                <w:sz w:val="20"/>
                <w:szCs w:val="20"/>
              </w:rPr>
              <w:t xml:space="preserve">úprava stolu a stolování </w:t>
            </w:r>
            <w:r>
              <w:rPr>
                <w:rStyle w:val="Jin"/>
                <w:sz w:val="20"/>
                <w:szCs w:val="20"/>
              </w:rPr>
              <w:t>jednoduché prostírání, obsluha a chování u stolu, slavnostní stolování</w:t>
            </w:r>
          </w:p>
          <w:p w14:paraId="28A30EDF" w14:textId="77777777" w:rsidR="00563BAA" w:rsidRDefault="00000000">
            <w:pPr>
              <w:pStyle w:val="Jin0"/>
              <w:jc w:val="center"/>
              <w:rPr>
                <w:sz w:val="20"/>
                <w:szCs w:val="20"/>
              </w:rPr>
            </w:pPr>
            <w:r>
              <w:rPr>
                <w:rStyle w:val="Jin"/>
                <w:sz w:val="20"/>
                <w:szCs w:val="20"/>
              </w:rPr>
              <w:t>v rodině, zdobné prvky a květiny na stole</w:t>
            </w:r>
          </w:p>
        </w:tc>
        <w:tc>
          <w:tcPr>
            <w:tcW w:w="1742" w:type="dxa"/>
            <w:tcBorders>
              <w:top w:val="single" w:sz="4" w:space="0" w:color="auto"/>
              <w:left w:val="single" w:sz="4" w:space="0" w:color="auto"/>
              <w:bottom w:val="single" w:sz="4" w:space="0" w:color="auto"/>
              <w:right w:val="single" w:sz="4" w:space="0" w:color="auto"/>
            </w:tcBorders>
            <w:vAlign w:val="center"/>
          </w:tcPr>
          <w:p w14:paraId="28A30EE0" w14:textId="77777777" w:rsidR="00563BAA" w:rsidRDefault="00000000">
            <w:pPr>
              <w:pStyle w:val="Jin0"/>
              <w:spacing w:after="460"/>
              <w:jc w:val="center"/>
              <w:rPr>
                <w:sz w:val="20"/>
                <w:szCs w:val="20"/>
              </w:rPr>
            </w:pPr>
            <w:r>
              <w:rPr>
                <w:rStyle w:val="Jin"/>
                <w:sz w:val="20"/>
                <w:szCs w:val="20"/>
              </w:rPr>
              <w:t>Občanská a rodinná výchova</w:t>
            </w:r>
          </w:p>
          <w:p w14:paraId="28A30EE1" w14:textId="77777777" w:rsidR="00563BAA" w:rsidRDefault="00000000">
            <w:pPr>
              <w:pStyle w:val="Jin0"/>
              <w:ind w:firstLine="640"/>
              <w:rPr>
                <w:sz w:val="20"/>
                <w:szCs w:val="20"/>
              </w:rPr>
            </w:pPr>
            <w:r>
              <w:rPr>
                <w:rStyle w:val="Jin"/>
                <w:sz w:val="20"/>
                <w:szCs w:val="20"/>
              </w:rPr>
              <w:t>OSV</w:t>
            </w:r>
          </w:p>
        </w:tc>
      </w:tr>
    </w:tbl>
    <w:p w14:paraId="28A30EE3"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2429"/>
        <w:gridCol w:w="408"/>
        <w:gridCol w:w="1680"/>
        <w:gridCol w:w="706"/>
        <w:gridCol w:w="422"/>
        <w:gridCol w:w="1320"/>
      </w:tblGrid>
      <w:tr w:rsidR="00563BAA" w14:paraId="28A30EE6" w14:textId="77777777">
        <w:tblPrEx>
          <w:tblCellMar>
            <w:top w:w="0" w:type="dxa"/>
            <w:bottom w:w="0" w:type="dxa"/>
          </w:tblCellMar>
        </w:tblPrEx>
        <w:trPr>
          <w:trHeight w:hRule="exact" w:val="610"/>
          <w:jc w:val="center"/>
        </w:trPr>
        <w:tc>
          <w:tcPr>
            <w:tcW w:w="2117" w:type="dxa"/>
            <w:tcBorders>
              <w:top w:val="single" w:sz="4" w:space="0" w:color="auto"/>
              <w:left w:val="single" w:sz="4" w:space="0" w:color="auto"/>
            </w:tcBorders>
            <w:shd w:val="clear" w:color="auto" w:fill="D9D9D9"/>
            <w:vAlign w:val="center"/>
          </w:tcPr>
          <w:p w14:paraId="28A30EE4" w14:textId="77777777" w:rsidR="00563BAA" w:rsidRDefault="00000000">
            <w:pPr>
              <w:pStyle w:val="Jin0"/>
            </w:pPr>
            <w:r>
              <w:rPr>
                <w:rStyle w:val="Jin"/>
                <w:b/>
                <w:bCs/>
              </w:rPr>
              <w:lastRenderedPageBreak/>
              <w:t>Vzdělávací oblast:</w:t>
            </w:r>
          </w:p>
        </w:tc>
        <w:tc>
          <w:tcPr>
            <w:tcW w:w="6965" w:type="dxa"/>
            <w:gridSpan w:val="6"/>
            <w:tcBorders>
              <w:top w:val="single" w:sz="4" w:space="0" w:color="auto"/>
              <w:left w:val="single" w:sz="4" w:space="0" w:color="auto"/>
              <w:right w:val="single" w:sz="4" w:space="0" w:color="auto"/>
            </w:tcBorders>
            <w:vAlign w:val="center"/>
          </w:tcPr>
          <w:p w14:paraId="28A30EE5" w14:textId="77777777" w:rsidR="00563BAA" w:rsidRDefault="00000000">
            <w:pPr>
              <w:pStyle w:val="Jin0"/>
              <w:rPr>
                <w:sz w:val="36"/>
                <w:szCs w:val="36"/>
              </w:rPr>
            </w:pPr>
            <w:r>
              <w:rPr>
                <w:rStyle w:val="Jin"/>
                <w:b/>
                <w:bCs/>
                <w:sz w:val="36"/>
                <w:szCs w:val="36"/>
              </w:rPr>
              <w:t>Člověk a svět práce</w:t>
            </w:r>
          </w:p>
        </w:tc>
      </w:tr>
      <w:tr w:rsidR="00563BAA" w14:paraId="28A30EEB" w14:textId="77777777">
        <w:tblPrEx>
          <w:tblCellMar>
            <w:top w:w="0" w:type="dxa"/>
            <w:bottom w:w="0" w:type="dxa"/>
          </w:tblCellMar>
        </w:tblPrEx>
        <w:trPr>
          <w:trHeight w:hRule="exact" w:val="586"/>
          <w:jc w:val="center"/>
        </w:trPr>
        <w:tc>
          <w:tcPr>
            <w:tcW w:w="2117" w:type="dxa"/>
            <w:tcBorders>
              <w:top w:val="single" w:sz="4" w:space="0" w:color="auto"/>
              <w:left w:val="single" w:sz="4" w:space="0" w:color="auto"/>
            </w:tcBorders>
            <w:shd w:val="clear" w:color="auto" w:fill="D9D9D9"/>
            <w:vAlign w:val="center"/>
          </w:tcPr>
          <w:p w14:paraId="28A30EE7" w14:textId="77777777" w:rsidR="00563BAA" w:rsidRDefault="00000000">
            <w:pPr>
              <w:pStyle w:val="Jin0"/>
            </w:pPr>
            <w:r>
              <w:rPr>
                <w:rStyle w:val="Jin"/>
                <w:b/>
                <w:bCs/>
              </w:rPr>
              <w:t>Vzdělávací obor:</w:t>
            </w:r>
          </w:p>
        </w:tc>
        <w:tc>
          <w:tcPr>
            <w:tcW w:w="4517" w:type="dxa"/>
            <w:gridSpan w:val="3"/>
            <w:tcBorders>
              <w:top w:val="single" w:sz="4" w:space="0" w:color="auto"/>
              <w:left w:val="single" w:sz="4" w:space="0" w:color="auto"/>
            </w:tcBorders>
            <w:vAlign w:val="center"/>
          </w:tcPr>
          <w:p w14:paraId="28A30EE8" w14:textId="77777777" w:rsidR="00563BAA" w:rsidRDefault="00000000">
            <w:pPr>
              <w:pStyle w:val="Jin0"/>
              <w:rPr>
                <w:sz w:val="36"/>
                <w:szCs w:val="36"/>
              </w:rPr>
            </w:pPr>
            <w:r>
              <w:rPr>
                <w:rStyle w:val="Jin"/>
                <w:b/>
                <w:bCs/>
                <w:sz w:val="36"/>
                <w:szCs w:val="36"/>
              </w:rPr>
              <w:t>Praktické činnosti</w:t>
            </w:r>
          </w:p>
        </w:tc>
        <w:tc>
          <w:tcPr>
            <w:tcW w:w="1128" w:type="dxa"/>
            <w:gridSpan w:val="2"/>
            <w:tcBorders>
              <w:top w:val="single" w:sz="4" w:space="0" w:color="auto"/>
              <w:left w:val="single" w:sz="4" w:space="0" w:color="auto"/>
            </w:tcBorders>
            <w:shd w:val="clear" w:color="auto" w:fill="D9D9D9"/>
            <w:vAlign w:val="center"/>
          </w:tcPr>
          <w:p w14:paraId="28A30EE9" w14:textId="77777777" w:rsidR="00563BAA" w:rsidRDefault="00000000">
            <w:pPr>
              <w:pStyle w:val="Jin0"/>
            </w:pPr>
            <w:r>
              <w:rPr>
                <w:rStyle w:val="Jin"/>
                <w:b/>
                <w:bCs/>
              </w:rPr>
              <w:t>Ročník:</w:t>
            </w:r>
          </w:p>
        </w:tc>
        <w:tc>
          <w:tcPr>
            <w:tcW w:w="1320" w:type="dxa"/>
            <w:tcBorders>
              <w:top w:val="single" w:sz="4" w:space="0" w:color="auto"/>
              <w:left w:val="single" w:sz="4" w:space="0" w:color="auto"/>
              <w:right w:val="single" w:sz="4" w:space="0" w:color="auto"/>
            </w:tcBorders>
            <w:vAlign w:val="center"/>
          </w:tcPr>
          <w:p w14:paraId="28A30EEA" w14:textId="77777777" w:rsidR="00563BAA" w:rsidRDefault="00000000">
            <w:pPr>
              <w:pStyle w:val="Jin0"/>
              <w:jc w:val="center"/>
              <w:rPr>
                <w:sz w:val="36"/>
                <w:szCs w:val="36"/>
              </w:rPr>
            </w:pPr>
            <w:r>
              <w:rPr>
                <w:rStyle w:val="Jin"/>
                <w:b/>
                <w:bCs/>
                <w:sz w:val="36"/>
                <w:szCs w:val="36"/>
              </w:rPr>
              <w:t>8.</w:t>
            </w:r>
          </w:p>
        </w:tc>
      </w:tr>
      <w:tr w:rsidR="00563BAA" w14:paraId="28A30EEF" w14:textId="77777777">
        <w:tblPrEx>
          <w:tblCellMar>
            <w:top w:w="0" w:type="dxa"/>
            <w:bottom w:w="0" w:type="dxa"/>
          </w:tblCellMar>
        </w:tblPrEx>
        <w:trPr>
          <w:trHeight w:hRule="exact" w:val="782"/>
          <w:jc w:val="center"/>
        </w:trPr>
        <w:tc>
          <w:tcPr>
            <w:tcW w:w="4954" w:type="dxa"/>
            <w:gridSpan w:val="3"/>
            <w:tcBorders>
              <w:top w:val="single" w:sz="4" w:space="0" w:color="auto"/>
              <w:left w:val="single" w:sz="4" w:space="0" w:color="auto"/>
            </w:tcBorders>
            <w:shd w:val="clear" w:color="auto" w:fill="D9D9D9"/>
            <w:vAlign w:val="center"/>
          </w:tcPr>
          <w:p w14:paraId="28A30EEC" w14:textId="77777777" w:rsidR="00563BAA" w:rsidRDefault="00000000">
            <w:pPr>
              <w:pStyle w:val="Jin0"/>
              <w:jc w:val="center"/>
            </w:pPr>
            <w:r>
              <w:rPr>
                <w:rStyle w:val="Jin"/>
                <w:b/>
                <w:bCs/>
              </w:rPr>
              <w:t>Očekávané výstupy</w:t>
            </w:r>
          </w:p>
        </w:tc>
        <w:tc>
          <w:tcPr>
            <w:tcW w:w="2386" w:type="dxa"/>
            <w:gridSpan w:val="2"/>
            <w:tcBorders>
              <w:top w:val="single" w:sz="4" w:space="0" w:color="auto"/>
              <w:left w:val="single" w:sz="4" w:space="0" w:color="auto"/>
            </w:tcBorders>
            <w:shd w:val="clear" w:color="auto" w:fill="D9D9D9"/>
            <w:vAlign w:val="center"/>
          </w:tcPr>
          <w:p w14:paraId="28A30EED"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0EEE" w14:textId="77777777" w:rsidR="00563BAA" w:rsidRDefault="00000000">
            <w:pPr>
              <w:pStyle w:val="Jin0"/>
              <w:jc w:val="center"/>
            </w:pPr>
            <w:r>
              <w:rPr>
                <w:rStyle w:val="Jin"/>
                <w:b/>
                <w:bCs/>
              </w:rPr>
              <w:t>Poznámky</w:t>
            </w:r>
          </w:p>
        </w:tc>
      </w:tr>
      <w:tr w:rsidR="00563BAA" w14:paraId="28A30EF1" w14:textId="77777777">
        <w:tblPrEx>
          <w:tblCellMar>
            <w:top w:w="0" w:type="dxa"/>
            <w:bottom w:w="0" w:type="dxa"/>
          </w:tblCellMar>
        </w:tblPrEx>
        <w:trPr>
          <w:trHeight w:hRule="exact" w:val="653"/>
          <w:jc w:val="center"/>
        </w:trPr>
        <w:tc>
          <w:tcPr>
            <w:tcW w:w="9082" w:type="dxa"/>
            <w:gridSpan w:val="7"/>
            <w:tcBorders>
              <w:top w:val="single" w:sz="4" w:space="0" w:color="auto"/>
              <w:left w:val="single" w:sz="4" w:space="0" w:color="auto"/>
              <w:right w:val="single" w:sz="4" w:space="0" w:color="auto"/>
            </w:tcBorders>
            <w:vAlign w:val="center"/>
          </w:tcPr>
          <w:p w14:paraId="28A30EF0" w14:textId="77777777" w:rsidR="00563BAA" w:rsidRDefault="00000000">
            <w:pPr>
              <w:pStyle w:val="Jin0"/>
              <w:jc w:val="center"/>
              <w:rPr>
                <w:sz w:val="20"/>
                <w:szCs w:val="20"/>
              </w:rPr>
            </w:pPr>
            <w:r>
              <w:rPr>
                <w:rStyle w:val="Jin"/>
                <w:b/>
                <w:bCs/>
                <w:sz w:val="20"/>
                <w:szCs w:val="20"/>
              </w:rPr>
              <w:t>PRÁCE S TECHNICKÝMI MATERIÁLY</w:t>
            </w:r>
          </w:p>
        </w:tc>
      </w:tr>
      <w:tr w:rsidR="00563BAA" w14:paraId="28A30F04" w14:textId="77777777">
        <w:tblPrEx>
          <w:tblCellMar>
            <w:top w:w="0" w:type="dxa"/>
            <w:bottom w:w="0" w:type="dxa"/>
          </w:tblCellMar>
        </w:tblPrEx>
        <w:trPr>
          <w:trHeight w:hRule="exact" w:val="5731"/>
          <w:jc w:val="center"/>
        </w:trPr>
        <w:tc>
          <w:tcPr>
            <w:tcW w:w="4546" w:type="dxa"/>
            <w:gridSpan w:val="2"/>
            <w:tcBorders>
              <w:top w:val="single" w:sz="4" w:space="0" w:color="auto"/>
              <w:left w:val="single" w:sz="4" w:space="0" w:color="auto"/>
            </w:tcBorders>
            <w:vAlign w:val="center"/>
          </w:tcPr>
          <w:p w14:paraId="28A30EF2" w14:textId="77777777" w:rsidR="00563BAA" w:rsidRDefault="00000000">
            <w:pPr>
              <w:pStyle w:val="Jin0"/>
              <w:rPr>
                <w:sz w:val="20"/>
                <w:szCs w:val="20"/>
              </w:rPr>
            </w:pPr>
            <w:r>
              <w:rPr>
                <w:rStyle w:val="Jin"/>
                <w:b/>
                <w:bCs/>
                <w:sz w:val="20"/>
                <w:szCs w:val="20"/>
              </w:rPr>
              <w:t>Žák:</w:t>
            </w:r>
          </w:p>
          <w:p w14:paraId="28A30EF3" w14:textId="77777777" w:rsidR="00563BAA" w:rsidRDefault="00000000">
            <w:pPr>
              <w:pStyle w:val="Jin0"/>
              <w:numPr>
                <w:ilvl w:val="0"/>
                <w:numId w:val="404"/>
              </w:numPr>
              <w:tabs>
                <w:tab w:val="left" w:pos="830"/>
              </w:tabs>
              <w:ind w:firstLine="480"/>
              <w:rPr>
                <w:sz w:val="20"/>
                <w:szCs w:val="20"/>
              </w:rPr>
            </w:pPr>
            <w:r>
              <w:rPr>
                <w:rStyle w:val="Jin"/>
                <w:b/>
                <w:bCs/>
                <w:sz w:val="20"/>
                <w:szCs w:val="20"/>
              </w:rPr>
              <w:t>provádí jednoduché práce s technickými</w:t>
            </w:r>
          </w:p>
          <w:p w14:paraId="28A30EF4" w14:textId="77777777" w:rsidR="00563BAA" w:rsidRDefault="00000000">
            <w:pPr>
              <w:pStyle w:val="Jin0"/>
              <w:ind w:left="840"/>
              <w:rPr>
                <w:sz w:val="20"/>
                <w:szCs w:val="20"/>
              </w:rPr>
            </w:pPr>
            <w:r>
              <w:rPr>
                <w:rStyle w:val="Jin"/>
                <w:b/>
                <w:bCs/>
                <w:sz w:val="20"/>
                <w:szCs w:val="20"/>
              </w:rPr>
              <w:t>materiály a dodržuje technologickou kázeň</w:t>
            </w:r>
          </w:p>
          <w:p w14:paraId="28A30EF5" w14:textId="77777777" w:rsidR="00563BAA" w:rsidRDefault="00000000">
            <w:pPr>
              <w:pStyle w:val="Jin0"/>
              <w:numPr>
                <w:ilvl w:val="0"/>
                <w:numId w:val="404"/>
              </w:numPr>
              <w:tabs>
                <w:tab w:val="left" w:pos="835"/>
              </w:tabs>
              <w:ind w:firstLine="480"/>
              <w:rPr>
                <w:sz w:val="20"/>
                <w:szCs w:val="20"/>
              </w:rPr>
            </w:pPr>
            <w:r>
              <w:rPr>
                <w:rStyle w:val="Jin"/>
                <w:b/>
                <w:bCs/>
                <w:sz w:val="20"/>
                <w:szCs w:val="20"/>
              </w:rPr>
              <w:t>řeší jednoduché technické úkoly</w:t>
            </w:r>
          </w:p>
          <w:p w14:paraId="28A30EF6" w14:textId="77777777" w:rsidR="00563BAA" w:rsidRDefault="00000000">
            <w:pPr>
              <w:pStyle w:val="Jin0"/>
              <w:ind w:left="840"/>
              <w:rPr>
                <w:sz w:val="20"/>
                <w:szCs w:val="20"/>
              </w:rPr>
            </w:pPr>
            <w:r>
              <w:rPr>
                <w:rStyle w:val="Jin"/>
                <w:b/>
                <w:bCs/>
                <w:sz w:val="20"/>
                <w:szCs w:val="20"/>
              </w:rPr>
              <w:t>s vhodným výběrem materiálů, pracovních nástrojů a nářadí</w:t>
            </w:r>
          </w:p>
          <w:p w14:paraId="28A30EF7" w14:textId="77777777" w:rsidR="00563BAA" w:rsidRDefault="00000000">
            <w:pPr>
              <w:pStyle w:val="Jin0"/>
              <w:numPr>
                <w:ilvl w:val="0"/>
                <w:numId w:val="404"/>
              </w:numPr>
              <w:tabs>
                <w:tab w:val="left" w:pos="787"/>
              </w:tabs>
              <w:ind w:firstLine="480"/>
              <w:rPr>
                <w:sz w:val="20"/>
                <w:szCs w:val="20"/>
              </w:rPr>
            </w:pPr>
            <w:r>
              <w:rPr>
                <w:rStyle w:val="Jin"/>
                <w:b/>
                <w:bCs/>
                <w:sz w:val="20"/>
                <w:szCs w:val="20"/>
              </w:rPr>
              <w:t>organizuje a plánuje svoji pracovní</w:t>
            </w:r>
          </w:p>
          <w:p w14:paraId="28A30EF8" w14:textId="77777777" w:rsidR="00563BAA" w:rsidRDefault="00000000">
            <w:pPr>
              <w:pStyle w:val="Jin0"/>
              <w:ind w:firstLine="840"/>
              <w:rPr>
                <w:sz w:val="20"/>
                <w:szCs w:val="20"/>
              </w:rPr>
            </w:pPr>
            <w:r>
              <w:rPr>
                <w:rStyle w:val="Jin"/>
                <w:b/>
                <w:bCs/>
                <w:sz w:val="20"/>
                <w:szCs w:val="20"/>
              </w:rPr>
              <w:t>činnost</w:t>
            </w:r>
          </w:p>
          <w:p w14:paraId="28A30EF9" w14:textId="77777777" w:rsidR="00563BAA" w:rsidRDefault="00000000">
            <w:pPr>
              <w:pStyle w:val="Jin0"/>
              <w:numPr>
                <w:ilvl w:val="0"/>
                <w:numId w:val="404"/>
              </w:numPr>
              <w:tabs>
                <w:tab w:val="left" w:pos="787"/>
              </w:tabs>
              <w:ind w:firstLine="480"/>
              <w:rPr>
                <w:sz w:val="20"/>
                <w:szCs w:val="20"/>
              </w:rPr>
            </w:pPr>
            <w:r>
              <w:rPr>
                <w:rStyle w:val="Jin"/>
                <w:b/>
                <w:bCs/>
                <w:sz w:val="20"/>
                <w:szCs w:val="20"/>
              </w:rPr>
              <w:t>užívá technickou dokumentaci, připraví</w:t>
            </w:r>
          </w:p>
          <w:p w14:paraId="28A30EFA" w14:textId="77777777" w:rsidR="00563BAA" w:rsidRDefault="00000000">
            <w:pPr>
              <w:pStyle w:val="Jin0"/>
              <w:ind w:firstLine="840"/>
              <w:rPr>
                <w:sz w:val="20"/>
                <w:szCs w:val="20"/>
              </w:rPr>
            </w:pPr>
            <w:r>
              <w:rPr>
                <w:rStyle w:val="Jin"/>
                <w:b/>
                <w:bCs/>
                <w:sz w:val="20"/>
                <w:szCs w:val="20"/>
              </w:rPr>
              <w:t>si vlastní jednoduchý náčrt výrobku</w:t>
            </w:r>
          </w:p>
          <w:p w14:paraId="28A30EFB" w14:textId="77777777" w:rsidR="00563BAA" w:rsidRDefault="00000000">
            <w:pPr>
              <w:pStyle w:val="Jin0"/>
              <w:numPr>
                <w:ilvl w:val="0"/>
                <w:numId w:val="404"/>
              </w:numPr>
              <w:tabs>
                <w:tab w:val="left" w:pos="787"/>
                <w:tab w:val="right" w:pos="4046"/>
              </w:tabs>
              <w:ind w:firstLine="480"/>
              <w:rPr>
                <w:sz w:val="20"/>
                <w:szCs w:val="20"/>
              </w:rPr>
            </w:pPr>
            <w:r>
              <w:rPr>
                <w:rStyle w:val="Jin"/>
                <w:b/>
                <w:bCs/>
                <w:sz w:val="20"/>
                <w:szCs w:val="20"/>
              </w:rPr>
              <w:t>dodržuje obecné zásady bezpečnosti</w:t>
            </w:r>
            <w:r>
              <w:rPr>
                <w:rStyle w:val="Jin"/>
                <w:b/>
                <w:bCs/>
                <w:sz w:val="20"/>
                <w:szCs w:val="20"/>
              </w:rPr>
              <w:tab/>
              <w:t>a</w:t>
            </w:r>
          </w:p>
          <w:p w14:paraId="28A30EFC" w14:textId="77777777" w:rsidR="00563BAA" w:rsidRDefault="00000000">
            <w:pPr>
              <w:pStyle w:val="Jin0"/>
              <w:ind w:left="840"/>
              <w:rPr>
                <w:sz w:val="20"/>
                <w:szCs w:val="20"/>
              </w:rPr>
            </w:pPr>
            <w:r>
              <w:rPr>
                <w:rStyle w:val="Jin"/>
                <w:b/>
                <w:bCs/>
                <w:sz w:val="20"/>
                <w:szCs w:val="20"/>
              </w:rPr>
              <w:t>hygieny při práci i zásady bezpečnosti a ochrany při práci s nástroji a nářadím; poskytne první pomoc při úrazu</w:t>
            </w:r>
          </w:p>
        </w:tc>
        <w:tc>
          <w:tcPr>
            <w:tcW w:w="2794" w:type="dxa"/>
            <w:gridSpan w:val="3"/>
            <w:tcBorders>
              <w:top w:val="single" w:sz="4" w:space="0" w:color="auto"/>
              <w:left w:val="single" w:sz="4" w:space="0" w:color="auto"/>
            </w:tcBorders>
            <w:vAlign w:val="center"/>
          </w:tcPr>
          <w:p w14:paraId="28A30EFD" w14:textId="77777777" w:rsidR="00563BAA" w:rsidRDefault="00000000">
            <w:pPr>
              <w:pStyle w:val="Jin0"/>
              <w:spacing w:after="220"/>
              <w:jc w:val="center"/>
              <w:rPr>
                <w:sz w:val="20"/>
                <w:szCs w:val="20"/>
              </w:rPr>
            </w:pPr>
            <w:r>
              <w:rPr>
                <w:rStyle w:val="Jin"/>
                <w:sz w:val="20"/>
                <w:szCs w:val="20"/>
              </w:rPr>
              <w:t>vlastnosti materiálu užití v praxi (plasty)</w:t>
            </w:r>
          </w:p>
          <w:p w14:paraId="28A30EFE" w14:textId="77777777" w:rsidR="00563BAA" w:rsidRDefault="00000000">
            <w:pPr>
              <w:pStyle w:val="Jin0"/>
              <w:spacing w:after="220"/>
              <w:jc w:val="center"/>
              <w:rPr>
                <w:sz w:val="20"/>
                <w:szCs w:val="20"/>
              </w:rPr>
            </w:pPr>
            <w:r>
              <w:rPr>
                <w:rStyle w:val="Jin"/>
                <w:sz w:val="20"/>
                <w:szCs w:val="20"/>
              </w:rPr>
              <w:t>pracovní pomůcky, nářadí a nástroje pro ruční opracování jednoduché pracovní operace a postupy</w:t>
            </w:r>
          </w:p>
          <w:p w14:paraId="28A30EFF" w14:textId="77777777" w:rsidR="00563BAA" w:rsidRDefault="00000000">
            <w:pPr>
              <w:pStyle w:val="Jin0"/>
              <w:spacing w:after="220"/>
              <w:jc w:val="center"/>
              <w:rPr>
                <w:sz w:val="20"/>
                <w:szCs w:val="20"/>
              </w:rPr>
            </w:pPr>
            <w:r>
              <w:rPr>
                <w:rStyle w:val="Jin"/>
                <w:sz w:val="20"/>
                <w:szCs w:val="20"/>
              </w:rPr>
              <w:t>organizace práce, důležité technologické postupy</w:t>
            </w:r>
          </w:p>
          <w:p w14:paraId="28A30F00" w14:textId="77777777" w:rsidR="00563BAA" w:rsidRDefault="00000000">
            <w:pPr>
              <w:pStyle w:val="Jin0"/>
              <w:spacing w:after="220"/>
              <w:jc w:val="center"/>
              <w:rPr>
                <w:sz w:val="20"/>
                <w:szCs w:val="20"/>
              </w:rPr>
            </w:pPr>
            <w:r>
              <w:rPr>
                <w:rStyle w:val="Jin"/>
                <w:sz w:val="20"/>
                <w:szCs w:val="20"/>
              </w:rPr>
              <w:t>technické náčrty a výkresy, technické informace, návody</w:t>
            </w:r>
          </w:p>
          <w:p w14:paraId="28A30F01" w14:textId="77777777" w:rsidR="00563BAA" w:rsidRDefault="00000000">
            <w:pPr>
              <w:pStyle w:val="Jin0"/>
              <w:spacing w:after="220"/>
              <w:jc w:val="center"/>
              <w:rPr>
                <w:sz w:val="20"/>
                <w:szCs w:val="20"/>
              </w:rPr>
            </w:pPr>
            <w:r>
              <w:rPr>
                <w:rStyle w:val="Jin"/>
                <w:sz w:val="20"/>
                <w:szCs w:val="20"/>
              </w:rPr>
              <w:t>úloha techniky v životě člověka, zneužití techniky, technika a životní prostředí, technika a volný čas, tradice a řemesla</w:t>
            </w:r>
          </w:p>
        </w:tc>
        <w:tc>
          <w:tcPr>
            <w:tcW w:w="1742" w:type="dxa"/>
            <w:gridSpan w:val="2"/>
            <w:tcBorders>
              <w:top w:val="single" w:sz="4" w:space="0" w:color="auto"/>
              <w:left w:val="single" w:sz="4" w:space="0" w:color="auto"/>
              <w:right w:val="single" w:sz="4" w:space="0" w:color="auto"/>
            </w:tcBorders>
            <w:vAlign w:val="center"/>
          </w:tcPr>
          <w:p w14:paraId="28A30F02" w14:textId="77777777" w:rsidR="00563BAA" w:rsidRDefault="00000000">
            <w:pPr>
              <w:pStyle w:val="Jin0"/>
              <w:spacing w:after="460"/>
              <w:jc w:val="center"/>
              <w:rPr>
                <w:sz w:val="20"/>
                <w:szCs w:val="20"/>
              </w:rPr>
            </w:pPr>
            <w:r>
              <w:rPr>
                <w:rStyle w:val="Jin"/>
                <w:sz w:val="20"/>
                <w:szCs w:val="20"/>
              </w:rPr>
              <w:t>Chemie</w:t>
            </w:r>
          </w:p>
          <w:p w14:paraId="28A30F03" w14:textId="77777777" w:rsidR="00563BAA" w:rsidRDefault="00000000">
            <w:pPr>
              <w:pStyle w:val="Jin0"/>
              <w:ind w:firstLine="140"/>
              <w:rPr>
                <w:sz w:val="20"/>
                <w:szCs w:val="20"/>
              </w:rPr>
            </w:pPr>
            <w:r>
              <w:rPr>
                <w:rStyle w:val="Jin"/>
                <w:sz w:val="20"/>
                <w:szCs w:val="20"/>
              </w:rPr>
              <w:t>OSV, VEGS, EV</w:t>
            </w:r>
          </w:p>
        </w:tc>
      </w:tr>
      <w:tr w:rsidR="00563BAA" w14:paraId="28A30F06" w14:textId="77777777">
        <w:tblPrEx>
          <w:tblCellMar>
            <w:top w:w="0" w:type="dxa"/>
            <w:bottom w:w="0" w:type="dxa"/>
          </w:tblCellMar>
        </w:tblPrEx>
        <w:trPr>
          <w:trHeight w:hRule="exact" w:val="634"/>
          <w:jc w:val="center"/>
        </w:trPr>
        <w:tc>
          <w:tcPr>
            <w:tcW w:w="9082" w:type="dxa"/>
            <w:gridSpan w:val="7"/>
            <w:tcBorders>
              <w:top w:val="single" w:sz="4" w:space="0" w:color="auto"/>
              <w:left w:val="single" w:sz="4" w:space="0" w:color="auto"/>
              <w:right w:val="single" w:sz="4" w:space="0" w:color="auto"/>
            </w:tcBorders>
            <w:vAlign w:val="center"/>
          </w:tcPr>
          <w:p w14:paraId="28A30F05" w14:textId="77777777" w:rsidR="00563BAA" w:rsidRDefault="00000000">
            <w:pPr>
              <w:pStyle w:val="Jin0"/>
              <w:jc w:val="center"/>
              <w:rPr>
                <w:sz w:val="20"/>
                <w:szCs w:val="20"/>
              </w:rPr>
            </w:pPr>
            <w:r>
              <w:rPr>
                <w:rStyle w:val="Jin"/>
                <w:b/>
                <w:bCs/>
                <w:sz w:val="20"/>
                <w:szCs w:val="20"/>
              </w:rPr>
              <w:t>PĚSTITELSKÉ PRÁCE, CHOVATELSTVÍ</w:t>
            </w:r>
          </w:p>
        </w:tc>
      </w:tr>
      <w:tr w:rsidR="00563BAA" w14:paraId="28A30F13" w14:textId="77777777">
        <w:tblPrEx>
          <w:tblCellMar>
            <w:top w:w="0" w:type="dxa"/>
            <w:bottom w:w="0" w:type="dxa"/>
          </w:tblCellMar>
        </w:tblPrEx>
        <w:trPr>
          <w:trHeight w:hRule="exact" w:val="4373"/>
          <w:jc w:val="center"/>
        </w:trPr>
        <w:tc>
          <w:tcPr>
            <w:tcW w:w="4954" w:type="dxa"/>
            <w:gridSpan w:val="3"/>
            <w:tcBorders>
              <w:top w:val="single" w:sz="4" w:space="0" w:color="auto"/>
              <w:left w:val="single" w:sz="4" w:space="0" w:color="auto"/>
              <w:bottom w:val="single" w:sz="4" w:space="0" w:color="auto"/>
            </w:tcBorders>
            <w:vAlign w:val="center"/>
          </w:tcPr>
          <w:p w14:paraId="28A30F07" w14:textId="77777777" w:rsidR="00563BAA" w:rsidRDefault="00000000">
            <w:pPr>
              <w:pStyle w:val="Jin0"/>
              <w:rPr>
                <w:sz w:val="20"/>
                <w:szCs w:val="20"/>
              </w:rPr>
            </w:pPr>
            <w:r>
              <w:rPr>
                <w:rStyle w:val="Jin"/>
                <w:b/>
                <w:bCs/>
                <w:sz w:val="20"/>
                <w:szCs w:val="20"/>
              </w:rPr>
              <w:t>Žák:</w:t>
            </w:r>
          </w:p>
          <w:p w14:paraId="28A30F08" w14:textId="77777777" w:rsidR="00563BAA" w:rsidRDefault="00000000">
            <w:pPr>
              <w:pStyle w:val="Jin0"/>
              <w:numPr>
                <w:ilvl w:val="0"/>
                <w:numId w:val="405"/>
              </w:numPr>
              <w:tabs>
                <w:tab w:val="left" w:pos="684"/>
              </w:tabs>
              <w:ind w:firstLine="300"/>
              <w:rPr>
                <w:sz w:val="20"/>
                <w:szCs w:val="20"/>
              </w:rPr>
            </w:pPr>
            <w:r>
              <w:rPr>
                <w:rStyle w:val="Jin"/>
                <w:b/>
                <w:bCs/>
                <w:sz w:val="20"/>
                <w:szCs w:val="20"/>
              </w:rPr>
              <w:t>volí vhodné pracovní postupy při pěstování</w:t>
            </w:r>
          </w:p>
          <w:p w14:paraId="28A30F09" w14:textId="77777777" w:rsidR="00563BAA" w:rsidRDefault="00000000">
            <w:pPr>
              <w:pStyle w:val="Jin0"/>
              <w:ind w:firstLine="680"/>
              <w:rPr>
                <w:sz w:val="20"/>
                <w:szCs w:val="20"/>
              </w:rPr>
            </w:pPr>
            <w:r>
              <w:rPr>
                <w:rStyle w:val="Jin"/>
                <w:b/>
                <w:bCs/>
                <w:sz w:val="20"/>
                <w:szCs w:val="20"/>
              </w:rPr>
              <w:t>vybraných rostlin</w:t>
            </w:r>
          </w:p>
          <w:p w14:paraId="28A30F0A" w14:textId="77777777" w:rsidR="00563BAA" w:rsidRDefault="00000000">
            <w:pPr>
              <w:pStyle w:val="Jin0"/>
              <w:numPr>
                <w:ilvl w:val="0"/>
                <w:numId w:val="405"/>
              </w:numPr>
              <w:tabs>
                <w:tab w:val="left" w:pos="689"/>
              </w:tabs>
              <w:ind w:firstLine="300"/>
              <w:rPr>
                <w:sz w:val="20"/>
                <w:szCs w:val="20"/>
              </w:rPr>
            </w:pPr>
            <w:r>
              <w:rPr>
                <w:rStyle w:val="Jin"/>
                <w:b/>
                <w:bCs/>
                <w:sz w:val="20"/>
                <w:szCs w:val="20"/>
              </w:rPr>
              <w:t>pěstuje a využívá květiny pro výzdobu</w:t>
            </w:r>
          </w:p>
          <w:p w14:paraId="28A30F0B" w14:textId="77777777" w:rsidR="00563BAA" w:rsidRDefault="00000000">
            <w:pPr>
              <w:pStyle w:val="Jin0"/>
              <w:numPr>
                <w:ilvl w:val="0"/>
                <w:numId w:val="405"/>
              </w:numPr>
              <w:tabs>
                <w:tab w:val="left" w:pos="689"/>
              </w:tabs>
              <w:ind w:firstLine="300"/>
              <w:rPr>
                <w:sz w:val="20"/>
                <w:szCs w:val="20"/>
              </w:rPr>
            </w:pPr>
            <w:r>
              <w:rPr>
                <w:rStyle w:val="Jin"/>
                <w:b/>
                <w:bCs/>
                <w:sz w:val="20"/>
                <w:szCs w:val="20"/>
              </w:rPr>
              <w:t>používá vhodné pracovní pomůcky a provádí</w:t>
            </w:r>
          </w:p>
          <w:p w14:paraId="28A30F0C" w14:textId="77777777" w:rsidR="00563BAA" w:rsidRDefault="00000000">
            <w:pPr>
              <w:pStyle w:val="Jin0"/>
              <w:ind w:firstLine="680"/>
              <w:rPr>
                <w:sz w:val="20"/>
                <w:szCs w:val="20"/>
              </w:rPr>
            </w:pPr>
            <w:r>
              <w:rPr>
                <w:rStyle w:val="Jin"/>
                <w:b/>
                <w:bCs/>
                <w:sz w:val="20"/>
                <w:szCs w:val="20"/>
              </w:rPr>
              <w:t>jejich údržbu</w:t>
            </w:r>
          </w:p>
          <w:p w14:paraId="28A30F0D" w14:textId="77777777" w:rsidR="00563BAA" w:rsidRDefault="00000000">
            <w:pPr>
              <w:pStyle w:val="Jin0"/>
              <w:numPr>
                <w:ilvl w:val="0"/>
                <w:numId w:val="405"/>
              </w:numPr>
              <w:tabs>
                <w:tab w:val="left" w:pos="694"/>
              </w:tabs>
              <w:ind w:firstLine="300"/>
              <w:rPr>
                <w:sz w:val="20"/>
                <w:szCs w:val="20"/>
              </w:rPr>
            </w:pPr>
            <w:r>
              <w:rPr>
                <w:rStyle w:val="Jin"/>
                <w:b/>
                <w:bCs/>
                <w:sz w:val="20"/>
                <w:szCs w:val="20"/>
              </w:rPr>
              <w:t>dodržuje technologickou kázeň, zásady</w:t>
            </w:r>
          </w:p>
          <w:p w14:paraId="28A30F0E" w14:textId="77777777" w:rsidR="00563BAA" w:rsidRDefault="00000000">
            <w:pPr>
              <w:pStyle w:val="Jin0"/>
              <w:ind w:left="680"/>
              <w:rPr>
                <w:sz w:val="20"/>
                <w:szCs w:val="20"/>
              </w:rPr>
            </w:pPr>
            <w:r>
              <w:rPr>
                <w:rStyle w:val="Jin"/>
                <w:b/>
                <w:bCs/>
                <w:sz w:val="20"/>
                <w:szCs w:val="20"/>
              </w:rPr>
              <w:t>hygieny a bezpečnosti práce, poskytne první pomoc při úrazu</w:t>
            </w:r>
          </w:p>
        </w:tc>
        <w:tc>
          <w:tcPr>
            <w:tcW w:w="2386" w:type="dxa"/>
            <w:gridSpan w:val="2"/>
            <w:tcBorders>
              <w:top w:val="single" w:sz="4" w:space="0" w:color="auto"/>
              <w:left w:val="single" w:sz="4" w:space="0" w:color="auto"/>
              <w:bottom w:val="single" w:sz="4" w:space="0" w:color="auto"/>
            </w:tcBorders>
            <w:vAlign w:val="center"/>
          </w:tcPr>
          <w:p w14:paraId="28A30F0F" w14:textId="77777777" w:rsidR="00563BAA" w:rsidRDefault="00000000">
            <w:pPr>
              <w:pStyle w:val="Jin0"/>
              <w:spacing w:after="220"/>
              <w:jc w:val="center"/>
              <w:rPr>
                <w:sz w:val="20"/>
                <w:szCs w:val="20"/>
              </w:rPr>
            </w:pPr>
            <w:r>
              <w:rPr>
                <w:rStyle w:val="Jin"/>
                <w:b/>
                <w:bCs/>
                <w:sz w:val="20"/>
                <w:szCs w:val="20"/>
              </w:rPr>
              <w:t xml:space="preserve">okrasné rostliny </w:t>
            </w:r>
            <w:r>
              <w:rPr>
                <w:rStyle w:val="Jin"/>
                <w:sz w:val="20"/>
                <w:szCs w:val="20"/>
              </w:rPr>
              <w:t>základy ošetřování pokojových květin, pěstování vybraných okrasných dřevin a květin</w:t>
            </w:r>
          </w:p>
          <w:p w14:paraId="28A30F10" w14:textId="77777777" w:rsidR="00563BAA" w:rsidRDefault="00000000">
            <w:pPr>
              <w:pStyle w:val="Jin0"/>
              <w:jc w:val="center"/>
              <w:rPr>
                <w:sz w:val="20"/>
                <w:szCs w:val="20"/>
              </w:rPr>
            </w:pPr>
            <w:r>
              <w:rPr>
                <w:rStyle w:val="Jin"/>
                <w:sz w:val="20"/>
                <w:szCs w:val="20"/>
              </w:rPr>
              <w:t>květina v exteriéru a interiéru (hydroponie, bonsaje), řez, jednoduchá vazba, úprava květin</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0F11" w14:textId="77777777" w:rsidR="00563BAA" w:rsidRDefault="00000000">
            <w:pPr>
              <w:pStyle w:val="Jin0"/>
              <w:spacing w:after="440"/>
              <w:ind w:firstLine="420"/>
              <w:rPr>
                <w:sz w:val="20"/>
                <w:szCs w:val="20"/>
              </w:rPr>
            </w:pPr>
            <w:r>
              <w:rPr>
                <w:rStyle w:val="Jin"/>
                <w:sz w:val="20"/>
                <w:szCs w:val="20"/>
              </w:rPr>
              <w:t>Přírodopis</w:t>
            </w:r>
          </w:p>
          <w:p w14:paraId="28A30F12" w14:textId="77777777" w:rsidR="00563BAA" w:rsidRDefault="00000000">
            <w:pPr>
              <w:pStyle w:val="Jin0"/>
              <w:jc w:val="center"/>
              <w:rPr>
                <w:sz w:val="20"/>
                <w:szCs w:val="20"/>
              </w:rPr>
            </w:pPr>
            <w:r>
              <w:rPr>
                <w:rStyle w:val="Jin"/>
                <w:sz w:val="20"/>
                <w:szCs w:val="20"/>
              </w:rPr>
              <w:t>OSV</w:t>
            </w:r>
          </w:p>
        </w:tc>
      </w:tr>
    </w:tbl>
    <w:p w14:paraId="28A30F14"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36"/>
        <w:gridCol w:w="4277"/>
        <w:gridCol w:w="1469"/>
      </w:tblGrid>
      <w:tr w:rsidR="00563BAA" w14:paraId="28A30F18" w14:textId="77777777">
        <w:tblPrEx>
          <w:tblCellMar>
            <w:top w:w="0" w:type="dxa"/>
            <w:bottom w:w="0" w:type="dxa"/>
          </w:tblCellMar>
        </w:tblPrEx>
        <w:trPr>
          <w:trHeight w:hRule="exact" w:val="802"/>
          <w:jc w:val="center"/>
        </w:trPr>
        <w:tc>
          <w:tcPr>
            <w:tcW w:w="3336" w:type="dxa"/>
            <w:tcBorders>
              <w:top w:val="single" w:sz="4" w:space="0" w:color="auto"/>
              <w:left w:val="single" w:sz="4" w:space="0" w:color="auto"/>
            </w:tcBorders>
            <w:shd w:val="clear" w:color="auto" w:fill="D9D9D9"/>
            <w:vAlign w:val="center"/>
          </w:tcPr>
          <w:p w14:paraId="28A30F15" w14:textId="77777777" w:rsidR="00563BAA" w:rsidRDefault="00000000">
            <w:pPr>
              <w:pStyle w:val="Jin0"/>
              <w:ind w:firstLine="680"/>
            </w:pPr>
            <w:r>
              <w:rPr>
                <w:rStyle w:val="Jin"/>
                <w:b/>
                <w:bCs/>
              </w:rPr>
              <w:lastRenderedPageBreak/>
              <w:t>Očekávané výstupy</w:t>
            </w:r>
          </w:p>
        </w:tc>
        <w:tc>
          <w:tcPr>
            <w:tcW w:w="4277" w:type="dxa"/>
            <w:tcBorders>
              <w:top w:val="single" w:sz="4" w:space="0" w:color="auto"/>
              <w:left w:val="single" w:sz="4" w:space="0" w:color="auto"/>
            </w:tcBorders>
            <w:shd w:val="clear" w:color="auto" w:fill="D9D9D9"/>
            <w:vAlign w:val="center"/>
          </w:tcPr>
          <w:p w14:paraId="28A30F16" w14:textId="77777777" w:rsidR="00563BAA" w:rsidRDefault="00000000">
            <w:pPr>
              <w:pStyle w:val="Jin0"/>
              <w:jc w:val="center"/>
            </w:pPr>
            <w:r>
              <w:rPr>
                <w:rStyle w:val="Jin"/>
                <w:b/>
                <w:bCs/>
              </w:rPr>
              <w:t>Učivo</w:t>
            </w:r>
          </w:p>
        </w:tc>
        <w:tc>
          <w:tcPr>
            <w:tcW w:w="1469" w:type="dxa"/>
            <w:tcBorders>
              <w:top w:val="single" w:sz="4" w:space="0" w:color="auto"/>
              <w:left w:val="single" w:sz="4" w:space="0" w:color="auto"/>
              <w:right w:val="single" w:sz="4" w:space="0" w:color="auto"/>
            </w:tcBorders>
            <w:shd w:val="clear" w:color="auto" w:fill="D9D9D9"/>
            <w:vAlign w:val="center"/>
          </w:tcPr>
          <w:p w14:paraId="28A30F17" w14:textId="77777777" w:rsidR="00563BAA" w:rsidRDefault="00000000">
            <w:pPr>
              <w:pStyle w:val="Jin0"/>
              <w:jc w:val="center"/>
            </w:pPr>
            <w:r>
              <w:rPr>
                <w:rStyle w:val="Jin"/>
                <w:b/>
                <w:bCs/>
              </w:rPr>
              <w:t>Poznámky</w:t>
            </w:r>
          </w:p>
        </w:tc>
      </w:tr>
      <w:tr w:rsidR="00563BAA" w14:paraId="28A30F1A" w14:textId="77777777">
        <w:tblPrEx>
          <w:tblCellMar>
            <w:top w:w="0" w:type="dxa"/>
            <w:bottom w:w="0" w:type="dxa"/>
          </w:tblCellMar>
        </w:tblPrEx>
        <w:trPr>
          <w:trHeight w:hRule="exact" w:val="658"/>
          <w:jc w:val="center"/>
        </w:trPr>
        <w:tc>
          <w:tcPr>
            <w:tcW w:w="9082" w:type="dxa"/>
            <w:gridSpan w:val="3"/>
            <w:tcBorders>
              <w:top w:val="single" w:sz="4" w:space="0" w:color="auto"/>
              <w:left w:val="single" w:sz="4" w:space="0" w:color="auto"/>
              <w:right w:val="single" w:sz="4" w:space="0" w:color="auto"/>
            </w:tcBorders>
            <w:vAlign w:val="center"/>
          </w:tcPr>
          <w:p w14:paraId="28A30F19" w14:textId="77777777" w:rsidR="00563BAA" w:rsidRDefault="00000000">
            <w:pPr>
              <w:pStyle w:val="Jin0"/>
              <w:jc w:val="center"/>
              <w:rPr>
                <w:sz w:val="20"/>
                <w:szCs w:val="20"/>
              </w:rPr>
            </w:pPr>
            <w:r>
              <w:rPr>
                <w:rStyle w:val="Jin"/>
                <w:b/>
                <w:bCs/>
                <w:sz w:val="20"/>
                <w:szCs w:val="20"/>
              </w:rPr>
              <w:t>SVĚT PRÁCE</w:t>
            </w:r>
          </w:p>
        </w:tc>
      </w:tr>
      <w:tr w:rsidR="00563BAA" w14:paraId="28A30F33" w14:textId="77777777">
        <w:tblPrEx>
          <w:tblCellMar>
            <w:top w:w="0" w:type="dxa"/>
            <w:bottom w:w="0" w:type="dxa"/>
          </w:tblCellMar>
        </w:tblPrEx>
        <w:trPr>
          <w:trHeight w:hRule="exact" w:val="9480"/>
          <w:jc w:val="center"/>
        </w:trPr>
        <w:tc>
          <w:tcPr>
            <w:tcW w:w="3336" w:type="dxa"/>
            <w:tcBorders>
              <w:top w:val="single" w:sz="4" w:space="0" w:color="auto"/>
              <w:left w:val="single" w:sz="4" w:space="0" w:color="auto"/>
              <w:bottom w:val="single" w:sz="4" w:space="0" w:color="auto"/>
            </w:tcBorders>
            <w:vAlign w:val="center"/>
          </w:tcPr>
          <w:p w14:paraId="28A30F1B" w14:textId="77777777" w:rsidR="00563BAA" w:rsidRDefault="00000000">
            <w:pPr>
              <w:pStyle w:val="Jin0"/>
              <w:rPr>
                <w:sz w:val="20"/>
                <w:szCs w:val="20"/>
              </w:rPr>
            </w:pPr>
            <w:r>
              <w:rPr>
                <w:rStyle w:val="Jin"/>
                <w:b/>
                <w:bCs/>
                <w:sz w:val="20"/>
                <w:szCs w:val="20"/>
              </w:rPr>
              <w:t>Žák:</w:t>
            </w:r>
          </w:p>
          <w:p w14:paraId="28A30F1C" w14:textId="77777777" w:rsidR="00563BAA" w:rsidRDefault="00000000">
            <w:pPr>
              <w:pStyle w:val="Jin0"/>
              <w:numPr>
                <w:ilvl w:val="0"/>
                <w:numId w:val="406"/>
              </w:numPr>
              <w:tabs>
                <w:tab w:val="left" w:pos="690"/>
              </w:tabs>
              <w:ind w:firstLine="340"/>
              <w:rPr>
                <w:sz w:val="20"/>
                <w:szCs w:val="20"/>
              </w:rPr>
            </w:pPr>
            <w:r>
              <w:rPr>
                <w:rStyle w:val="Jin"/>
                <w:b/>
                <w:bCs/>
                <w:sz w:val="20"/>
                <w:szCs w:val="20"/>
              </w:rPr>
              <w:t>orientuje se v pracovních</w:t>
            </w:r>
          </w:p>
          <w:p w14:paraId="28A30F1D" w14:textId="77777777" w:rsidR="00563BAA" w:rsidRDefault="00000000">
            <w:pPr>
              <w:pStyle w:val="Jin0"/>
              <w:ind w:left="680"/>
              <w:rPr>
                <w:sz w:val="20"/>
                <w:szCs w:val="20"/>
              </w:rPr>
            </w:pPr>
            <w:r>
              <w:rPr>
                <w:rStyle w:val="Jin"/>
                <w:b/>
                <w:bCs/>
                <w:sz w:val="20"/>
                <w:szCs w:val="20"/>
              </w:rPr>
              <w:t>činnostech vybraných profesí</w:t>
            </w:r>
          </w:p>
          <w:p w14:paraId="28A30F1E" w14:textId="77777777" w:rsidR="00563BAA" w:rsidRDefault="00000000">
            <w:pPr>
              <w:pStyle w:val="Jin0"/>
              <w:numPr>
                <w:ilvl w:val="0"/>
                <w:numId w:val="406"/>
              </w:numPr>
              <w:tabs>
                <w:tab w:val="left" w:pos="690"/>
              </w:tabs>
              <w:ind w:firstLine="340"/>
              <w:rPr>
                <w:sz w:val="20"/>
                <w:szCs w:val="20"/>
              </w:rPr>
            </w:pPr>
            <w:r>
              <w:rPr>
                <w:rStyle w:val="Jin"/>
                <w:b/>
                <w:bCs/>
                <w:sz w:val="20"/>
                <w:szCs w:val="20"/>
              </w:rPr>
              <w:t>posoudí své možnosti při</w:t>
            </w:r>
          </w:p>
          <w:p w14:paraId="28A30F1F" w14:textId="77777777" w:rsidR="00563BAA" w:rsidRDefault="00000000">
            <w:pPr>
              <w:pStyle w:val="Jin0"/>
              <w:ind w:left="680"/>
              <w:rPr>
                <w:sz w:val="20"/>
                <w:szCs w:val="20"/>
              </w:rPr>
            </w:pPr>
            <w:r>
              <w:rPr>
                <w:rStyle w:val="Jin"/>
                <w:b/>
                <w:bCs/>
                <w:sz w:val="20"/>
                <w:szCs w:val="20"/>
              </w:rPr>
              <w:t>rozhodování o volbě vhodného povolání a profesní přípravy</w:t>
            </w:r>
          </w:p>
          <w:p w14:paraId="28A30F20" w14:textId="77777777" w:rsidR="00563BAA" w:rsidRDefault="00000000">
            <w:pPr>
              <w:pStyle w:val="Jin0"/>
              <w:numPr>
                <w:ilvl w:val="0"/>
                <w:numId w:val="406"/>
              </w:numPr>
              <w:tabs>
                <w:tab w:val="left" w:pos="686"/>
              </w:tabs>
              <w:ind w:firstLine="340"/>
              <w:rPr>
                <w:sz w:val="20"/>
                <w:szCs w:val="20"/>
              </w:rPr>
            </w:pPr>
            <w:r>
              <w:rPr>
                <w:rStyle w:val="Jin"/>
                <w:b/>
                <w:bCs/>
                <w:sz w:val="20"/>
                <w:szCs w:val="20"/>
              </w:rPr>
              <w:t>využije profesní informace</w:t>
            </w:r>
          </w:p>
          <w:p w14:paraId="28A30F21" w14:textId="77777777" w:rsidR="00563BAA" w:rsidRDefault="00000000">
            <w:pPr>
              <w:pStyle w:val="Jin0"/>
              <w:ind w:left="680"/>
              <w:rPr>
                <w:sz w:val="20"/>
                <w:szCs w:val="20"/>
              </w:rPr>
            </w:pPr>
            <w:r>
              <w:rPr>
                <w:rStyle w:val="Jin"/>
                <w:b/>
                <w:bCs/>
                <w:sz w:val="20"/>
                <w:szCs w:val="20"/>
              </w:rPr>
              <w:t>a poradenské služby pro výběr vhodného vzdělávání</w:t>
            </w:r>
          </w:p>
          <w:p w14:paraId="28A30F22" w14:textId="77777777" w:rsidR="00563BAA" w:rsidRDefault="00000000">
            <w:pPr>
              <w:pStyle w:val="Jin0"/>
              <w:numPr>
                <w:ilvl w:val="0"/>
                <w:numId w:val="406"/>
              </w:numPr>
              <w:tabs>
                <w:tab w:val="left" w:pos="690"/>
              </w:tabs>
              <w:ind w:firstLine="340"/>
              <w:rPr>
                <w:sz w:val="20"/>
                <w:szCs w:val="20"/>
              </w:rPr>
            </w:pPr>
            <w:r>
              <w:rPr>
                <w:rStyle w:val="Jin"/>
                <w:b/>
                <w:bCs/>
                <w:sz w:val="20"/>
                <w:szCs w:val="20"/>
              </w:rPr>
              <w:t>prokáže v modelových</w:t>
            </w:r>
          </w:p>
          <w:p w14:paraId="28A30F23" w14:textId="77777777" w:rsidR="00563BAA" w:rsidRDefault="00000000">
            <w:pPr>
              <w:pStyle w:val="Jin0"/>
              <w:ind w:left="680"/>
              <w:rPr>
                <w:sz w:val="20"/>
                <w:szCs w:val="20"/>
              </w:rPr>
            </w:pPr>
            <w:r>
              <w:rPr>
                <w:rStyle w:val="Jin"/>
                <w:b/>
                <w:bCs/>
                <w:sz w:val="20"/>
                <w:szCs w:val="20"/>
              </w:rPr>
              <w:t>situacích schopnost prezentace své osoby při vstupu na trh práce</w:t>
            </w:r>
          </w:p>
        </w:tc>
        <w:tc>
          <w:tcPr>
            <w:tcW w:w="4277" w:type="dxa"/>
            <w:tcBorders>
              <w:top w:val="single" w:sz="4" w:space="0" w:color="auto"/>
              <w:left w:val="single" w:sz="4" w:space="0" w:color="auto"/>
              <w:bottom w:val="single" w:sz="4" w:space="0" w:color="auto"/>
            </w:tcBorders>
            <w:vAlign w:val="center"/>
          </w:tcPr>
          <w:p w14:paraId="28A30F24" w14:textId="77777777" w:rsidR="00563BAA" w:rsidRDefault="00000000">
            <w:pPr>
              <w:pStyle w:val="Jin0"/>
              <w:jc w:val="center"/>
              <w:rPr>
                <w:sz w:val="20"/>
                <w:szCs w:val="20"/>
              </w:rPr>
            </w:pPr>
            <w:r>
              <w:rPr>
                <w:rStyle w:val="Jin"/>
                <w:b/>
                <w:bCs/>
                <w:sz w:val="20"/>
                <w:szCs w:val="20"/>
              </w:rPr>
              <w:t>trh práce</w:t>
            </w:r>
          </w:p>
          <w:p w14:paraId="28A30F25" w14:textId="77777777" w:rsidR="00563BAA" w:rsidRDefault="00000000">
            <w:pPr>
              <w:pStyle w:val="Jin0"/>
              <w:spacing w:after="220"/>
              <w:jc w:val="center"/>
              <w:rPr>
                <w:sz w:val="20"/>
                <w:szCs w:val="20"/>
              </w:rPr>
            </w:pPr>
            <w:r>
              <w:rPr>
                <w:rStyle w:val="Jin"/>
                <w:sz w:val="20"/>
                <w:szCs w:val="20"/>
              </w:rPr>
              <w:t>povolání lidí, druhy pracovišť, pracovních prostředků, pracovních objektů, charakter a druhy pracovních činností</w:t>
            </w:r>
          </w:p>
          <w:p w14:paraId="28A30F26" w14:textId="77777777" w:rsidR="00563BAA" w:rsidRDefault="00000000">
            <w:pPr>
              <w:pStyle w:val="Jin0"/>
              <w:spacing w:after="220"/>
              <w:ind w:firstLine="240"/>
              <w:jc w:val="both"/>
              <w:rPr>
                <w:sz w:val="20"/>
                <w:szCs w:val="20"/>
              </w:rPr>
            </w:pPr>
            <w:r>
              <w:rPr>
                <w:rStyle w:val="Jin"/>
                <w:sz w:val="20"/>
                <w:szCs w:val="20"/>
              </w:rPr>
              <w:t>požadavky kvalifikační, zdravotní a osobnostní</w:t>
            </w:r>
          </w:p>
          <w:p w14:paraId="28A30F27" w14:textId="77777777" w:rsidR="00563BAA" w:rsidRDefault="00000000">
            <w:pPr>
              <w:pStyle w:val="Jin0"/>
              <w:spacing w:after="220"/>
              <w:jc w:val="center"/>
              <w:rPr>
                <w:sz w:val="20"/>
                <w:szCs w:val="20"/>
              </w:rPr>
            </w:pPr>
            <w:r>
              <w:rPr>
                <w:rStyle w:val="Jin"/>
                <w:sz w:val="20"/>
                <w:szCs w:val="20"/>
              </w:rPr>
              <w:t>rovnost příležitostí na trhu práce</w:t>
            </w:r>
          </w:p>
          <w:p w14:paraId="28A30F28" w14:textId="77777777" w:rsidR="00563BAA" w:rsidRDefault="00000000">
            <w:pPr>
              <w:pStyle w:val="Jin0"/>
              <w:spacing w:after="220"/>
              <w:jc w:val="center"/>
              <w:rPr>
                <w:sz w:val="20"/>
                <w:szCs w:val="20"/>
              </w:rPr>
            </w:pPr>
            <w:r>
              <w:rPr>
                <w:rStyle w:val="Jin"/>
                <w:b/>
                <w:bCs/>
                <w:sz w:val="20"/>
                <w:szCs w:val="20"/>
              </w:rPr>
              <w:t xml:space="preserve">volba profesní orientace </w:t>
            </w:r>
            <w:r>
              <w:rPr>
                <w:rStyle w:val="Jin"/>
                <w:sz w:val="20"/>
                <w:szCs w:val="20"/>
              </w:rPr>
              <w:t>základní principy</w:t>
            </w:r>
          </w:p>
          <w:p w14:paraId="28A30F29" w14:textId="77777777" w:rsidR="00563BAA" w:rsidRDefault="00000000">
            <w:pPr>
              <w:pStyle w:val="Jin0"/>
              <w:spacing w:after="220"/>
              <w:jc w:val="center"/>
              <w:rPr>
                <w:sz w:val="20"/>
                <w:szCs w:val="20"/>
              </w:rPr>
            </w:pPr>
            <w:r>
              <w:rPr>
                <w:rStyle w:val="Jin"/>
                <w:sz w:val="20"/>
                <w:szCs w:val="20"/>
              </w:rPr>
              <w:t>sebepoznávání: osobní zájmy a cíle, tělesný a zdravotní stav, osobní vlastnosti a schopnosti, sebehodnocení, vlivy na volbu profesní orientace</w:t>
            </w:r>
          </w:p>
          <w:p w14:paraId="28A30F2A" w14:textId="77777777" w:rsidR="00563BAA" w:rsidRDefault="00000000">
            <w:pPr>
              <w:pStyle w:val="Jin0"/>
              <w:spacing w:after="220"/>
              <w:jc w:val="center"/>
              <w:rPr>
                <w:sz w:val="20"/>
                <w:szCs w:val="20"/>
              </w:rPr>
            </w:pPr>
            <w:r>
              <w:rPr>
                <w:rStyle w:val="Jin"/>
                <w:sz w:val="20"/>
                <w:szCs w:val="20"/>
              </w:rPr>
              <w:t>informační základna pro volbu povolání, práce s profesními informacemi a využívání poradenských služeb</w:t>
            </w:r>
          </w:p>
          <w:p w14:paraId="28A30F2B" w14:textId="77777777" w:rsidR="00563BAA" w:rsidRDefault="00000000">
            <w:pPr>
              <w:pStyle w:val="Jin0"/>
              <w:jc w:val="center"/>
              <w:rPr>
                <w:sz w:val="20"/>
                <w:szCs w:val="20"/>
              </w:rPr>
            </w:pPr>
            <w:r>
              <w:rPr>
                <w:rStyle w:val="Jin"/>
                <w:b/>
                <w:bCs/>
                <w:sz w:val="20"/>
                <w:szCs w:val="20"/>
              </w:rPr>
              <w:t>možnosti vzdělávání</w:t>
            </w:r>
          </w:p>
          <w:p w14:paraId="28A30F2C" w14:textId="77777777" w:rsidR="00563BAA" w:rsidRDefault="00000000">
            <w:pPr>
              <w:pStyle w:val="Jin0"/>
              <w:spacing w:after="220"/>
              <w:jc w:val="center"/>
              <w:rPr>
                <w:sz w:val="20"/>
                <w:szCs w:val="20"/>
              </w:rPr>
            </w:pPr>
            <w:r>
              <w:rPr>
                <w:rStyle w:val="Jin"/>
                <w:sz w:val="20"/>
                <w:szCs w:val="20"/>
              </w:rPr>
              <w:t>náplň učebních a studijních oborů, přijímací řízení, informace a poradenské služby</w:t>
            </w:r>
          </w:p>
          <w:p w14:paraId="28A30F2D" w14:textId="77777777" w:rsidR="00563BAA" w:rsidRDefault="00000000">
            <w:pPr>
              <w:pStyle w:val="Jin0"/>
              <w:jc w:val="center"/>
              <w:rPr>
                <w:sz w:val="20"/>
                <w:szCs w:val="20"/>
              </w:rPr>
            </w:pPr>
            <w:r>
              <w:rPr>
                <w:rStyle w:val="Jin"/>
                <w:b/>
                <w:bCs/>
                <w:sz w:val="20"/>
                <w:szCs w:val="20"/>
              </w:rPr>
              <w:t>zaměstnání</w:t>
            </w:r>
          </w:p>
          <w:p w14:paraId="28A30F2E" w14:textId="77777777" w:rsidR="00563BAA" w:rsidRDefault="00000000">
            <w:pPr>
              <w:pStyle w:val="Jin0"/>
              <w:spacing w:after="220"/>
              <w:jc w:val="center"/>
              <w:rPr>
                <w:sz w:val="19"/>
                <w:szCs w:val="19"/>
              </w:rPr>
            </w:pPr>
            <w:r>
              <w:rPr>
                <w:rStyle w:val="Jin"/>
                <w:sz w:val="20"/>
                <w:szCs w:val="20"/>
              </w:rPr>
              <w:t>pracovní příležitosti v obci (regionu), způsoby hledání zaměstnání, psaní životopisu, pohovor u zaměstnavatele, problémy nezaměstnanosti, úřady práce</w:t>
            </w:r>
            <w:r>
              <w:rPr>
                <w:rStyle w:val="Jin"/>
                <w:rFonts w:ascii="Arial" w:eastAsia="Arial" w:hAnsi="Arial" w:cs="Arial"/>
                <w:sz w:val="19"/>
                <w:szCs w:val="19"/>
              </w:rPr>
              <w:t>;</w:t>
            </w:r>
          </w:p>
          <w:p w14:paraId="28A30F2F" w14:textId="77777777" w:rsidR="00563BAA" w:rsidRDefault="00000000">
            <w:pPr>
              <w:pStyle w:val="Jin0"/>
              <w:spacing w:after="220"/>
              <w:ind w:firstLine="140"/>
              <w:jc w:val="both"/>
              <w:rPr>
                <w:sz w:val="20"/>
                <w:szCs w:val="20"/>
              </w:rPr>
            </w:pPr>
            <w:r>
              <w:rPr>
                <w:rStyle w:val="Jin"/>
                <w:sz w:val="20"/>
                <w:szCs w:val="20"/>
              </w:rPr>
              <w:t>práva a povinnosti zaměstnanců a zaměstnavatelů</w:t>
            </w:r>
          </w:p>
          <w:p w14:paraId="28A30F30" w14:textId="77777777" w:rsidR="00563BAA" w:rsidRDefault="00000000">
            <w:pPr>
              <w:pStyle w:val="Jin0"/>
              <w:jc w:val="center"/>
              <w:rPr>
                <w:sz w:val="20"/>
                <w:szCs w:val="20"/>
              </w:rPr>
            </w:pPr>
            <w:r>
              <w:rPr>
                <w:rStyle w:val="Jin"/>
                <w:b/>
                <w:bCs/>
                <w:sz w:val="20"/>
                <w:szCs w:val="20"/>
              </w:rPr>
              <w:t>podnikání</w:t>
            </w:r>
          </w:p>
          <w:p w14:paraId="28A30F31" w14:textId="77777777" w:rsidR="00563BAA" w:rsidRDefault="00000000">
            <w:pPr>
              <w:pStyle w:val="Jin0"/>
              <w:spacing w:after="220"/>
              <w:jc w:val="center"/>
              <w:rPr>
                <w:sz w:val="20"/>
                <w:szCs w:val="20"/>
              </w:rPr>
            </w:pPr>
            <w:r>
              <w:rPr>
                <w:rStyle w:val="Jin"/>
                <w:sz w:val="20"/>
                <w:szCs w:val="20"/>
              </w:rPr>
              <w:t>druhy a struktura organizací, nejčastější formy podnikání, drobné a soukromé podnikání</w:t>
            </w:r>
          </w:p>
        </w:tc>
        <w:tc>
          <w:tcPr>
            <w:tcW w:w="1469" w:type="dxa"/>
            <w:tcBorders>
              <w:top w:val="single" w:sz="4" w:space="0" w:color="auto"/>
              <w:left w:val="single" w:sz="4" w:space="0" w:color="auto"/>
              <w:bottom w:val="single" w:sz="4" w:space="0" w:color="auto"/>
              <w:right w:val="single" w:sz="4" w:space="0" w:color="auto"/>
            </w:tcBorders>
            <w:vAlign w:val="center"/>
          </w:tcPr>
          <w:p w14:paraId="28A30F32" w14:textId="77777777" w:rsidR="00563BAA" w:rsidRDefault="00000000">
            <w:pPr>
              <w:pStyle w:val="Jin0"/>
              <w:jc w:val="center"/>
              <w:rPr>
                <w:sz w:val="20"/>
                <w:szCs w:val="20"/>
              </w:rPr>
            </w:pPr>
            <w:r>
              <w:rPr>
                <w:rStyle w:val="Jin"/>
                <w:sz w:val="20"/>
                <w:szCs w:val="20"/>
              </w:rPr>
              <w:t>OSV</w:t>
            </w:r>
          </w:p>
        </w:tc>
      </w:tr>
    </w:tbl>
    <w:p w14:paraId="28A30F34"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69"/>
        <w:gridCol w:w="2462"/>
        <w:gridCol w:w="2035"/>
        <w:gridCol w:w="706"/>
        <w:gridCol w:w="427"/>
        <w:gridCol w:w="1310"/>
      </w:tblGrid>
      <w:tr w:rsidR="00563BAA" w14:paraId="28A30F37" w14:textId="77777777">
        <w:tblPrEx>
          <w:tblCellMar>
            <w:top w:w="0" w:type="dxa"/>
            <w:bottom w:w="0" w:type="dxa"/>
          </w:tblCellMar>
        </w:tblPrEx>
        <w:trPr>
          <w:trHeight w:hRule="exact" w:val="610"/>
          <w:jc w:val="center"/>
        </w:trPr>
        <w:tc>
          <w:tcPr>
            <w:tcW w:w="2069" w:type="dxa"/>
            <w:tcBorders>
              <w:top w:val="single" w:sz="4" w:space="0" w:color="auto"/>
              <w:left w:val="single" w:sz="4" w:space="0" w:color="auto"/>
            </w:tcBorders>
            <w:shd w:val="clear" w:color="auto" w:fill="D9D9D9"/>
            <w:vAlign w:val="bottom"/>
          </w:tcPr>
          <w:p w14:paraId="28A30F35" w14:textId="77777777" w:rsidR="00563BAA" w:rsidRDefault="00000000">
            <w:pPr>
              <w:pStyle w:val="Jin0"/>
            </w:pPr>
            <w:r>
              <w:rPr>
                <w:rStyle w:val="Jin"/>
                <w:b/>
                <w:bCs/>
              </w:rPr>
              <w:lastRenderedPageBreak/>
              <w:t>Vzdělávací oblast:</w:t>
            </w:r>
          </w:p>
        </w:tc>
        <w:tc>
          <w:tcPr>
            <w:tcW w:w="6940" w:type="dxa"/>
            <w:gridSpan w:val="5"/>
            <w:tcBorders>
              <w:top w:val="single" w:sz="4" w:space="0" w:color="auto"/>
              <w:left w:val="single" w:sz="4" w:space="0" w:color="auto"/>
              <w:right w:val="single" w:sz="4" w:space="0" w:color="auto"/>
            </w:tcBorders>
            <w:vAlign w:val="bottom"/>
          </w:tcPr>
          <w:p w14:paraId="28A30F36" w14:textId="77777777" w:rsidR="00563BAA" w:rsidRDefault="00000000">
            <w:pPr>
              <w:pStyle w:val="Jin0"/>
              <w:rPr>
                <w:sz w:val="36"/>
                <w:szCs w:val="36"/>
              </w:rPr>
            </w:pPr>
            <w:r>
              <w:rPr>
                <w:rStyle w:val="Jin"/>
                <w:b/>
                <w:bCs/>
                <w:sz w:val="36"/>
                <w:szCs w:val="36"/>
              </w:rPr>
              <w:t>Člověk a svět práce</w:t>
            </w:r>
          </w:p>
        </w:tc>
      </w:tr>
      <w:tr w:rsidR="00563BAA" w14:paraId="28A30F3C" w14:textId="77777777">
        <w:tblPrEx>
          <w:tblCellMar>
            <w:top w:w="0" w:type="dxa"/>
            <w:bottom w:w="0" w:type="dxa"/>
          </w:tblCellMar>
        </w:tblPrEx>
        <w:trPr>
          <w:trHeight w:hRule="exact" w:val="586"/>
          <w:jc w:val="center"/>
        </w:trPr>
        <w:tc>
          <w:tcPr>
            <w:tcW w:w="2069" w:type="dxa"/>
            <w:tcBorders>
              <w:top w:val="single" w:sz="4" w:space="0" w:color="auto"/>
              <w:left w:val="single" w:sz="4" w:space="0" w:color="auto"/>
            </w:tcBorders>
            <w:shd w:val="clear" w:color="auto" w:fill="D9D9D9"/>
            <w:vAlign w:val="center"/>
          </w:tcPr>
          <w:p w14:paraId="28A30F38" w14:textId="77777777" w:rsidR="00563BAA" w:rsidRDefault="00000000">
            <w:pPr>
              <w:pStyle w:val="Jin0"/>
            </w:pPr>
            <w:r>
              <w:rPr>
                <w:rStyle w:val="Jin"/>
                <w:b/>
                <w:bCs/>
              </w:rPr>
              <w:t>Vzdělávací obor:</w:t>
            </w:r>
          </w:p>
        </w:tc>
        <w:tc>
          <w:tcPr>
            <w:tcW w:w="4497" w:type="dxa"/>
            <w:gridSpan w:val="2"/>
            <w:tcBorders>
              <w:top w:val="single" w:sz="4" w:space="0" w:color="auto"/>
              <w:left w:val="single" w:sz="4" w:space="0" w:color="auto"/>
            </w:tcBorders>
            <w:vAlign w:val="center"/>
          </w:tcPr>
          <w:p w14:paraId="28A30F39"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0F3A"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0F3B" w14:textId="77777777" w:rsidR="00563BAA" w:rsidRDefault="00000000">
            <w:pPr>
              <w:pStyle w:val="Jin0"/>
              <w:jc w:val="center"/>
              <w:rPr>
                <w:sz w:val="36"/>
                <w:szCs w:val="36"/>
              </w:rPr>
            </w:pPr>
            <w:r>
              <w:rPr>
                <w:rStyle w:val="Jin"/>
                <w:b/>
                <w:bCs/>
                <w:sz w:val="36"/>
                <w:szCs w:val="36"/>
              </w:rPr>
              <w:t>9.</w:t>
            </w:r>
          </w:p>
        </w:tc>
      </w:tr>
      <w:tr w:rsidR="00563BAA" w14:paraId="28A30F40" w14:textId="77777777">
        <w:tblPrEx>
          <w:tblCellMar>
            <w:top w:w="0" w:type="dxa"/>
            <w:bottom w:w="0" w:type="dxa"/>
          </w:tblCellMar>
        </w:tblPrEx>
        <w:trPr>
          <w:trHeight w:hRule="exact" w:val="782"/>
          <w:jc w:val="center"/>
        </w:trPr>
        <w:tc>
          <w:tcPr>
            <w:tcW w:w="4531" w:type="dxa"/>
            <w:gridSpan w:val="2"/>
            <w:tcBorders>
              <w:top w:val="single" w:sz="4" w:space="0" w:color="auto"/>
              <w:left w:val="single" w:sz="4" w:space="0" w:color="auto"/>
            </w:tcBorders>
            <w:shd w:val="clear" w:color="auto" w:fill="D9D9D9"/>
            <w:vAlign w:val="center"/>
          </w:tcPr>
          <w:p w14:paraId="28A30F3D" w14:textId="77777777" w:rsidR="00563BAA" w:rsidRDefault="00000000">
            <w:pPr>
              <w:pStyle w:val="Jin0"/>
              <w:jc w:val="center"/>
            </w:pPr>
            <w:r>
              <w:rPr>
                <w:rStyle w:val="Jin"/>
                <w:b/>
                <w:bCs/>
              </w:rPr>
              <w:t>Očekávané výstupy</w:t>
            </w:r>
          </w:p>
        </w:tc>
        <w:tc>
          <w:tcPr>
            <w:tcW w:w="2741" w:type="dxa"/>
            <w:gridSpan w:val="2"/>
            <w:tcBorders>
              <w:top w:val="single" w:sz="4" w:space="0" w:color="auto"/>
              <w:left w:val="single" w:sz="4" w:space="0" w:color="auto"/>
            </w:tcBorders>
            <w:shd w:val="clear" w:color="auto" w:fill="D9D9D9"/>
            <w:vAlign w:val="center"/>
          </w:tcPr>
          <w:p w14:paraId="28A30F3E"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0F3F" w14:textId="77777777" w:rsidR="00563BAA" w:rsidRDefault="00000000">
            <w:pPr>
              <w:pStyle w:val="Jin0"/>
              <w:jc w:val="center"/>
            </w:pPr>
            <w:r>
              <w:rPr>
                <w:rStyle w:val="Jin"/>
                <w:b/>
                <w:bCs/>
              </w:rPr>
              <w:t>Poznámky</w:t>
            </w:r>
          </w:p>
        </w:tc>
      </w:tr>
      <w:tr w:rsidR="00563BAA" w14:paraId="28A30F42" w14:textId="77777777">
        <w:tblPrEx>
          <w:tblCellMar>
            <w:top w:w="0" w:type="dxa"/>
            <w:bottom w:w="0" w:type="dxa"/>
          </w:tblCellMar>
        </w:tblPrEx>
        <w:trPr>
          <w:trHeight w:hRule="exact" w:val="538"/>
          <w:jc w:val="center"/>
        </w:trPr>
        <w:tc>
          <w:tcPr>
            <w:tcW w:w="9009" w:type="dxa"/>
            <w:gridSpan w:val="6"/>
            <w:tcBorders>
              <w:top w:val="single" w:sz="4" w:space="0" w:color="auto"/>
              <w:left w:val="single" w:sz="4" w:space="0" w:color="auto"/>
              <w:right w:val="single" w:sz="4" w:space="0" w:color="auto"/>
            </w:tcBorders>
            <w:vAlign w:val="center"/>
          </w:tcPr>
          <w:p w14:paraId="28A30F41" w14:textId="77777777" w:rsidR="00563BAA" w:rsidRDefault="00000000">
            <w:pPr>
              <w:pStyle w:val="Jin0"/>
              <w:jc w:val="center"/>
              <w:rPr>
                <w:sz w:val="20"/>
                <w:szCs w:val="20"/>
              </w:rPr>
            </w:pPr>
            <w:r>
              <w:rPr>
                <w:rStyle w:val="Jin"/>
                <w:b/>
                <w:bCs/>
                <w:sz w:val="20"/>
                <w:szCs w:val="20"/>
              </w:rPr>
              <w:t>PRÁCE S TECHNICKÝMI MATERIÁLY</w:t>
            </w:r>
          </w:p>
        </w:tc>
      </w:tr>
      <w:tr w:rsidR="00563BAA" w14:paraId="28A30F55" w14:textId="77777777">
        <w:tblPrEx>
          <w:tblCellMar>
            <w:top w:w="0" w:type="dxa"/>
            <w:bottom w:w="0" w:type="dxa"/>
          </w:tblCellMar>
        </w:tblPrEx>
        <w:trPr>
          <w:trHeight w:hRule="exact" w:val="4862"/>
          <w:jc w:val="center"/>
        </w:trPr>
        <w:tc>
          <w:tcPr>
            <w:tcW w:w="4531" w:type="dxa"/>
            <w:gridSpan w:val="2"/>
            <w:tcBorders>
              <w:top w:val="single" w:sz="4" w:space="0" w:color="auto"/>
              <w:left w:val="single" w:sz="4" w:space="0" w:color="auto"/>
            </w:tcBorders>
            <w:vAlign w:val="center"/>
          </w:tcPr>
          <w:p w14:paraId="28A30F43" w14:textId="77777777" w:rsidR="00563BAA" w:rsidRDefault="00000000">
            <w:pPr>
              <w:pStyle w:val="Jin0"/>
              <w:rPr>
                <w:sz w:val="20"/>
                <w:szCs w:val="20"/>
              </w:rPr>
            </w:pPr>
            <w:r>
              <w:rPr>
                <w:rStyle w:val="Jin"/>
                <w:b/>
                <w:bCs/>
                <w:sz w:val="20"/>
                <w:szCs w:val="20"/>
              </w:rPr>
              <w:t>Žák:</w:t>
            </w:r>
          </w:p>
          <w:p w14:paraId="28A30F44" w14:textId="77777777" w:rsidR="00563BAA" w:rsidRDefault="00000000">
            <w:pPr>
              <w:pStyle w:val="Jin0"/>
              <w:numPr>
                <w:ilvl w:val="0"/>
                <w:numId w:val="407"/>
              </w:numPr>
              <w:tabs>
                <w:tab w:val="left" w:pos="830"/>
              </w:tabs>
              <w:spacing w:line="218" w:lineRule="auto"/>
              <w:ind w:firstLine="480"/>
              <w:rPr>
                <w:sz w:val="20"/>
                <w:szCs w:val="20"/>
              </w:rPr>
            </w:pPr>
            <w:r>
              <w:rPr>
                <w:rStyle w:val="Jin"/>
                <w:b/>
                <w:bCs/>
                <w:sz w:val="20"/>
                <w:szCs w:val="20"/>
              </w:rPr>
              <w:t>provádí jednoduché práce s technickými</w:t>
            </w:r>
          </w:p>
          <w:p w14:paraId="28A30F45" w14:textId="77777777" w:rsidR="00563BAA" w:rsidRDefault="00000000">
            <w:pPr>
              <w:pStyle w:val="Jin0"/>
              <w:ind w:left="840"/>
              <w:rPr>
                <w:sz w:val="20"/>
                <w:szCs w:val="20"/>
              </w:rPr>
            </w:pPr>
            <w:r>
              <w:rPr>
                <w:rStyle w:val="Jin"/>
                <w:b/>
                <w:bCs/>
                <w:sz w:val="20"/>
                <w:szCs w:val="20"/>
              </w:rPr>
              <w:t>materiály a dodržuje technologickou kázeň</w:t>
            </w:r>
          </w:p>
          <w:p w14:paraId="28A30F46" w14:textId="77777777" w:rsidR="00563BAA" w:rsidRDefault="00000000">
            <w:pPr>
              <w:pStyle w:val="Jin0"/>
              <w:numPr>
                <w:ilvl w:val="0"/>
                <w:numId w:val="407"/>
              </w:numPr>
              <w:tabs>
                <w:tab w:val="left" w:pos="835"/>
              </w:tabs>
              <w:spacing w:line="223" w:lineRule="auto"/>
              <w:ind w:firstLine="480"/>
              <w:rPr>
                <w:sz w:val="20"/>
                <w:szCs w:val="20"/>
              </w:rPr>
            </w:pPr>
            <w:r>
              <w:rPr>
                <w:rStyle w:val="Jin"/>
                <w:b/>
                <w:bCs/>
                <w:sz w:val="20"/>
                <w:szCs w:val="20"/>
              </w:rPr>
              <w:t>řeší jednoduché technické úkoly</w:t>
            </w:r>
          </w:p>
          <w:p w14:paraId="28A30F47" w14:textId="77777777" w:rsidR="00563BAA" w:rsidRDefault="00000000">
            <w:pPr>
              <w:pStyle w:val="Jin0"/>
              <w:ind w:left="840"/>
              <w:rPr>
                <w:sz w:val="20"/>
                <w:szCs w:val="20"/>
              </w:rPr>
            </w:pPr>
            <w:r>
              <w:rPr>
                <w:rStyle w:val="Jin"/>
                <w:b/>
                <w:bCs/>
                <w:sz w:val="20"/>
                <w:szCs w:val="20"/>
              </w:rPr>
              <w:t>s vhodným výběrem materiálů, pracovních nástrojů a nářadí</w:t>
            </w:r>
          </w:p>
          <w:p w14:paraId="28A30F48" w14:textId="77777777" w:rsidR="00563BAA" w:rsidRDefault="00000000">
            <w:pPr>
              <w:pStyle w:val="Jin0"/>
              <w:numPr>
                <w:ilvl w:val="0"/>
                <w:numId w:val="407"/>
              </w:numPr>
              <w:tabs>
                <w:tab w:val="left" w:pos="830"/>
              </w:tabs>
              <w:spacing w:line="218" w:lineRule="auto"/>
              <w:ind w:firstLine="480"/>
              <w:rPr>
                <w:sz w:val="20"/>
                <w:szCs w:val="20"/>
              </w:rPr>
            </w:pPr>
            <w:r>
              <w:rPr>
                <w:rStyle w:val="Jin"/>
                <w:b/>
                <w:bCs/>
                <w:sz w:val="20"/>
                <w:szCs w:val="20"/>
              </w:rPr>
              <w:t>organizuje a plánuje svoji pracovní</w:t>
            </w:r>
          </w:p>
          <w:p w14:paraId="28A30F49" w14:textId="77777777" w:rsidR="00563BAA" w:rsidRDefault="00000000">
            <w:pPr>
              <w:pStyle w:val="Jin0"/>
              <w:ind w:firstLine="840"/>
              <w:rPr>
                <w:sz w:val="20"/>
                <w:szCs w:val="20"/>
              </w:rPr>
            </w:pPr>
            <w:r>
              <w:rPr>
                <w:rStyle w:val="Jin"/>
                <w:b/>
                <w:bCs/>
                <w:sz w:val="20"/>
                <w:szCs w:val="20"/>
              </w:rPr>
              <w:t>činnost</w:t>
            </w:r>
          </w:p>
          <w:p w14:paraId="28A30F4A" w14:textId="77777777" w:rsidR="00563BAA" w:rsidRDefault="00000000">
            <w:pPr>
              <w:pStyle w:val="Jin0"/>
              <w:numPr>
                <w:ilvl w:val="0"/>
                <w:numId w:val="407"/>
              </w:numPr>
              <w:tabs>
                <w:tab w:val="left" w:pos="787"/>
              </w:tabs>
              <w:spacing w:line="218" w:lineRule="auto"/>
              <w:ind w:firstLine="480"/>
              <w:rPr>
                <w:sz w:val="20"/>
                <w:szCs w:val="20"/>
              </w:rPr>
            </w:pPr>
            <w:r>
              <w:rPr>
                <w:rStyle w:val="Jin"/>
                <w:b/>
                <w:bCs/>
                <w:sz w:val="20"/>
                <w:szCs w:val="20"/>
              </w:rPr>
              <w:t>užívá technickou dokumentaci, připraví</w:t>
            </w:r>
          </w:p>
          <w:p w14:paraId="28A30F4B" w14:textId="77777777" w:rsidR="00563BAA" w:rsidRDefault="00000000">
            <w:pPr>
              <w:pStyle w:val="Jin0"/>
              <w:ind w:firstLine="840"/>
              <w:rPr>
                <w:sz w:val="20"/>
                <w:szCs w:val="20"/>
              </w:rPr>
            </w:pPr>
            <w:r>
              <w:rPr>
                <w:rStyle w:val="Jin"/>
                <w:b/>
                <w:bCs/>
                <w:sz w:val="20"/>
                <w:szCs w:val="20"/>
              </w:rPr>
              <w:t>si vlastní jednoduchý náčrt výrobku</w:t>
            </w:r>
          </w:p>
          <w:p w14:paraId="28A30F4C" w14:textId="77777777" w:rsidR="00563BAA" w:rsidRDefault="00000000">
            <w:pPr>
              <w:pStyle w:val="Jin0"/>
              <w:numPr>
                <w:ilvl w:val="0"/>
                <w:numId w:val="407"/>
              </w:numPr>
              <w:tabs>
                <w:tab w:val="left" w:pos="787"/>
              </w:tabs>
              <w:spacing w:line="218" w:lineRule="auto"/>
              <w:ind w:firstLine="480"/>
              <w:rPr>
                <w:sz w:val="20"/>
                <w:szCs w:val="20"/>
              </w:rPr>
            </w:pPr>
            <w:r>
              <w:rPr>
                <w:rStyle w:val="Jin"/>
                <w:b/>
                <w:bCs/>
                <w:sz w:val="20"/>
                <w:szCs w:val="20"/>
              </w:rPr>
              <w:t>dodržuje obecné zásady bezpečnosti a</w:t>
            </w:r>
          </w:p>
          <w:p w14:paraId="28A30F4D" w14:textId="77777777" w:rsidR="00563BAA" w:rsidRDefault="00000000">
            <w:pPr>
              <w:pStyle w:val="Jin0"/>
              <w:ind w:left="840"/>
              <w:rPr>
                <w:sz w:val="20"/>
                <w:szCs w:val="20"/>
              </w:rPr>
            </w:pPr>
            <w:r>
              <w:rPr>
                <w:rStyle w:val="Jin"/>
                <w:b/>
                <w:bCs/>
                <w:sz w:val="20"/>
                <w:szCs w:val="20"/>
              </w:rPr>
              <w:t>hygieny při práci i zásady bezpečnosti a ochrany při práci s nástroji a nářadím; poskytne první pomoc při úrazu</w:t>
            </w:r>
          </w:p>
        </w:tc>
        <w:tc>
          <w:tcPr>
            <w:tcW w:w="2741" w:type="dxa"/>
            <w:gridSpan w:val="2"/>
            <w:tcBorders>
              <w:top w:val="single" w:sz="4" w:space="0" w:color="auto"/>
              <w:left w:val="single" w:sz="4" w:space="0" w:color="auto"/>
            </w:tcBorders>
            <w:vAlign w:val="center"/>
          </w:tcPr>
          <w:p w14:paraId="28A30F4E" w14:textId="77777777" w:rsidR="00563BAA" w:rsidRDefault="00000000">
            <w:pPr>
              <w:pStyle w:val="Jin0"/>
              <w:spacing w:after="220"/>
              <w:jc w:val="center"/>
              <w:rPr>
                <w:sz w:val="20"/>
                <w:szCs w:val="20"/>
              </w:rPr>
            </w:pPr>
            <w:r>
              <w:rPr>
                <w:rStyle w:val="Jin"/>
                <w:sz w:val="20"/>
                <w:szCs w:val="20"/>
              </w:rPr>
              <w:t>vlastnosti materiálu užití v praxi (dřevo, kovy, plasty, kompozity)</w:t>
            </w:r>
          </w:p>
          <w:p w14:paraId="28A30F4F" w14:textId="77777777" w:rsidR="00563BAA" w:rsidRDefault="00000000">
            <w:pPr>
              <w:pStyle w:val="Jin0"/>
              <w:spacing w:after="220"/>
              <w:jc w:val="center"/>
              <w:rPr>
                <w:sz w:val="20"/>
                <w:szCs w:val="20"/>
              </w:rPr>
            </w:pPr>
            <w:r>
              <w:rPr>
                <w:rStyle w:val="Jin"/>
                <w:sz w:val="20"/>
                <w:szCs w:val="20"/>
              </w:rPr>
              <w:t>pracovní pomůcky, nářadí a nástroje pro ruční opracování jednoduché pracovní operace a postupy</w:t>
            </w:r>
          </w:p>
          <w:p w14:paraId="28A30F50" w14:textId="77777777" w:rsidR="00563BAA" w:rsidRDefault="00000000">
            <w:pPr>
              <w:pStyle w:val="Jin0"/>
              <w:spacing w:after="220"/>
              <w:jc w:val="center"/>
              <w:rPr>
                <w:sz w:val="20"/>
                <w:szCs w:val="20"/>
              </w:rPr>
            </w:pPr>
            <w:r>
              <w:rPr>
                <w:rStyle w:val="Jin"/>
                <w:sz w:val="20"/>
                <w:szCs w:val="20"/>
              </w:rPr>
              <w:t>organizace práce, důležité technologické postupy</w:t>
            </w:r>
          </w:p>
          <w:p w14:paraId="28A30F51" w14:textId="77777777" w:rsidR="00563BAA" w:rsidRDefault="00000000">
            <w:pPr>
              <w:pStyle w:val="Jin0"/>
              <w:spacing w:after="220"/>
              <w:jc w:val="center"/>
              <w:rPr>
                <w:sz w:val="20"/>
                <w:szCs w:val="20"/>
              </w:rPr>
            </w:pPr>
            <w:r>
              <w:rPr>
                <w:rStyle w:val="Jin"/>
                <w:sz w:val="20"/>
                <w:szCs w:val="20"/>
              </w:rPr>
              <w:t>technické náčrty a výkresy, technické informace, návody</w:t>
            </w:r>
          </w:p>
          <w:p w14:paraId="28A30F52" w14:textId="77777777" w:rsidR="00563BAA" w:rsidRDefault="00000000">
            <w:pPr>
              <w:pStyle w:val="Jin0"/>
              <w:spacing w:after="220"/>
              <w:jc w:val="center"/>
              <w:rPr>
                <w:sz w:val="20"/>
                <w:szCs w:val="20"/>
              </w:rPr>
            </w:pPr>
            <w:r>
              <w:rPr>
                <w:rStyle w:val="Jin"/>
                <w:sz w:val="20"/>
                <w:szCs w:val="20"/>
              </w:rPr>
              <w:t>úloha techniky v životě člověka, zneužití techniky, technika a životní prostředí, technika a volný čas, tradice a řemesla</w:t>
            </w:r>
          </w:p>
        </w:tc>
        <w:tc>
          <w:tcPr>
            <w:tcW w:w="1737" w:type="dxa"/>
            <w:gridSpan w:val="2"/>
            <w:tcBorders>
              <w:top w:val="single" w:sz="4" w:space="0" w:color="auto"/>
              <w:left w:val="single" w:sz="4" w:space="0" w:color="auto"/>
              <w:right w:val="single" w:sz="4" w:space="0" w:color="auto"/>
            </w:tcBorders>
            <w:vAlign w:val="center"/>
          </w:tcPr>
          <w:p w14:paraId="28A30F53" w14:textId="77777777" w:rsidR="00563BAA" w:rsidRDefault="00000000">
            <w:pPr>
              <w:pStyle w:val="Jin0"/>
              <w:spacing w:after="440"/>
              <w:jc w:val="center"/>
              <w:rPr>
                <w:sz w:val="20"/>
                <w:szCs w:val="20"/>
              </w:rPr>
            </w:pPr>
            <w:r>
              <w:rPr>
                <w:rStyle w:val="Jin"/>
                <w:sz w:val="20"/>
                <w:szCs w:val="20"/>
              </w:rPr>
              <w:t>Chemie</w:t>
            </w:r>
          </w:p>
          <w:p w14:paraId="28A30F54" w14:textId="77777777" w:rsidR="00563BAA" w:rsidRDefault="00000000">
            <w:pPr>
              <w:pStyle w:val="Jin0"/>
              <w:ind w:firstLine="140"/>
              <w:rPr>
                <w:sz w:val="20"/>
                <w:szCs w:val="20"/>
              </w:rPr>
            </w:pPr>
            <w:r>
              <w:rPr>
                <w:rStyle w:val="Jin"/>
                <w:sz w:val="20"/>
                <w:szCs w:val="20"/>
              </w:rPr>
              <w:t>OSV, VEGS, EV</w:t>
            </w:r>
          </w:p>
        </w:tc>
      </w:tr>
      <w:tr w:rsidR="00563BAA" w14:paraId="28A30F57" w14:textId="77777777">
        <w:tblPrEx>
          <w:tblCellMar>
            <w:top w:w="0" w:type="dxa"/>
            <w:bottom w:w="0" w:type="dxa"/>
          </w:tblCellMar>
        </w:tblPrEx>
        <w:trPr>
          <w:trHeight w:hRule="exact" w:val="518"/>
          <w:jc w:val="center"/>
        </w:trPr>
        <w:tc>
          <w:tcPr>
            <w:tcW w:w="9009" w:type="dxa"/>
            <w:gridSpan w:val="6"/>
            <w:tcBorders>
              <w:top w:val="single" w:sz="4" w:space="0" w:color="auto"/>
              <w:left w:val="single" w:sz="4" w:space="0" w:color="auto"/>
              <w:right w:val="single" w:sz="4" w:space="0" w:color="auto"/>
            </w:tcBorders>
            <w:vAlign w:val="center"/>
          </w:tcPr>
          <w:p w14:paraId="28A30F56" w14:textId="77777777" w:rsidR="00563BAA" w:rsidRDefault="00000000">
            <w:pPr>
              <w:pStyle w:val="Jin0"/>
              <w:jc w:val="center"/>
              <w:rPr>
                <w:sz w:val="20"/>
                <w:szCs w:val="20"/>
              </w:rPr>
            </w:pPr>
            <w:r>
              <w:rPr>
                <w:rStyle w:val="Jin"/>
                <w:b/>
                <w:bCs/>
                <w:sz w:val="20"/>
                <w:szCs w:val="20"/>
              </w:rPr>
              <w:t>DESIGN A KONSTRUOVÁNÍ</w:t>
            </w:r>
          </w:p>
        </w:tc>
      </w:tr>
      <w:tr w:rsidR="00563BAA" w14:paraId="28A30F65" w14:textId="77777777">
        <w:tblPrEx>
          <w:tblCellMar>
            <w:top w:w="0" w:type="dxa"/>
            <w:bottom w:w="0" w:type="dxa"/>
          </w:tblCellMar>
        </w:tblPrEx>
        <w:trPr>
          <w:trHeight w:hRule="exact" w:val="2995"/>
          <w:jc w:val="center"/>
        </w:trPr>
        <w:tc>
          <w:tcPr>
            <w:tcW w:w="4531" w:type="dxa"/>
            <w:gridSpan w:val="2"/>
            <w:tcBorders>
              <w:top w:val="single" w:sz="4" w:space="0" w:color="auto"/>
              <w:left w:val="single" w:sz="4" w:space="0" w:color="auto"/>
            </w:tcBorders>
            <w:vAlign w:val="center"/>
          </w:tcPr>
          <w:p w14:paraId="28A30F58" w14:textId="77777777" w:rsidR="00563BAA" w:rsidRDefault="00000000">
            <w:pPr>
              <w:pStyle w:val="Jin0"/>
              <w:spacing w:after="40"/>
              <w:rPr>
                <w:sz w:val="20"/>
                <w:szCs w:val="20"/>
              </w:rPr>
            </w:pPr>
            <w:r>
              <w:rPr>
                <w:rStyle w:val="Jin"/>
                <w:b/>
                <w:bCs/>
                <w:sz w:val="20"/>
                <w:szCs w:val="20"/>
              </w:rPr>
              <w:t>Žák:</w:t>
            </w:r>
          </w:p>
          <w:p w14:paraId="28A30F59" w14:textId="77777777" w:rsidR="00563BAA" w:rsidRDefault="00000000">
            <w:pPr>
              <w:pStyle w:val="Jin0"/>
              <w:numPr>
                <w:ilvl w:val="0"/>
                <w:numId w:val="408"/>
              </w:numPr>
              <w:tabs>
                <w:tab w:val="left" w:pos="811"/>
              </w:tabs>
              <w:spacing w:line="218" w:lineRule="auto"/>
              <w:ind w:firstLine="480"/>
              <w:rPr>
                <w:sz w:val="20"/>
                <w:szCs w:val="20"/>
              </w:rPr>
            </w:pPr>
            <w:r>
              <w:rPr>
                <w:rStyle w:val="Jin"/>
                <w:b/>
                <w:bCs/>
                <w:sz w:val="20"/>
                <w:szCs w:val="20"/>
              </w:rPr>
              <w:t>sestaví podle návodu, náčrtu, plánu,</w:t>
            </w:r>
          </w:p>
          <w:p w14:paraId="28A30F5A" w14:textId="77777777" w:rsidR="00563BAA" w:rsidRDefault="00000000">
            <w:pPr>
              <w:pStyle w:val="Jin0"/>
              <w:spacing w:after="40"/>
              <w:ind w:firstLine="840"/>
              <w:rPr>
                <w:sz w:val="20"/>
                <w:szCs w:val="20"/>
              </w:rPr>
            </w:pPr>
            <w:r>
              <w:rPr>
                <w:rStyle w:val="Jin"/>
                <w:b/>
                <w:bCs/>
                <w:sz w:val="20"/>
                <w:szCs w:val="20"/>
              </w:rPr>
              <w:t>jednoduchého programu daný model</w:t>
            </w:r>
          </w:p>
          <w:p w14:paraId="28A30F5B" w14:textId="77777777" w:rsidR="00563BAA" w:rsidRDefault="00000000">
            <w:pPr>
              <w:pStyle w:val="Jin0"/>
              <w:numPr>
                <w:ilvl w:val="0"/>
                <w:numId w:val="408"/>
              </w:numPr>
              <w:tabs>
                <w:tab w:val="left" w:pos="811"/>
              </w:tabs>
              <w:spacing w:line="218" w:lineRule="auto"/>
              <w:ind w:firstLine="480"/>
              <w:rPr>
                <w:sz w:val="20"/>
                <w:szCs w:val="20"/>
              </w:rPr>
            </w:pPr>
            <w:r>
              <w:rPr>
                <w:rStyle w:val="Jin"/>
                <w:b/>
                <w:bCs/>
                <w:sz w:val="20"/>
                <w:szCs w:val="20"/>
              </w:rPr>
              <w:t>navrhne a sestaví jednoduché</w:t>
            </w:r>
          </w:p>
          <w:p w14:paraId="28A30F5C" w14:textId="77777777" w:rsidR="00563BAA" w:rsidRDefault="00000000">
            <w:pPr>
              <w:pStyle w:val="Jin0"/>
              <w:spacing w:after="40"/>
              <w:ind w:left="840"/>
              <w:rPr>
                <w:sz w:val="20"/>
                <w:szCs w:val="20"/>
              </w:rPr>
            </w:pPr>
            <w:r>
              <w:rPr>
                <w:rStyle w:val="Jin"/>
                <w:b/>
                <w:bCs/>
                <w:sz w:val="20"/>
                <w:szCs w:val="20"/>
              </w:rPr>
              <w:t>konstrukční prvky a ověří a porovná jejich funkčnost, nosnost, stabilitu aj.</w:t>
            </w:r>
          </w:p>
          <w:p w14:paraId="28A30F5D" w14:textId="77777777" w:rsidR="00563BAA" w:rsidRDefault="00000000">
            <w:pPr>
              <w:pStyle w:val="Jin0"/>
              <w:numPr>
                <w:ilvl w:val="0"/>
                <w:numId w:val="408"/>
              </w:numPr>
              <w:tabs>
                <w:tab w:val="left" w:pos="830"/>
              </w:tabs>
              <w:spacing w:line="218" w:lineRule="auto"/>
              <w:ind w:firstLine="480"/>
              <w:rPr>
                <w:sz w:val="20"/>
                <w:szCs w:val="20"/>
              </w:rPr>
            </w:pPr>
            <w:r>
              <w:rPr>
                <w:rStyle w:val="Jin"/>
                <w:b/>
                <w:bCs/>
                <w:sz w:val="20"/>
                <w:szCs w:val="20"/>
              </w:rPr>
              <w:t>provádí montáž, demontáž a údržbu</w:t>
            </w:r>
          </w:p>
          <w:p w14:paraId="28A30F5E" w14:textId="77777777" w:rsidR="00563BAA" w:rsidRDefault="00000000">
            <w:pPr>
              <w:pStyle w:val="Jin0"/>
              <w:spacing w:after="40"/>
              <w:ind w:firstLine="840"/>
              <w:rPr>
                <w:sz w:val="20"/>
                <w:szCs w:val="20"/>
              </w:rPr>
            </w:pPr>
            <w:r>
              <w:rPr>
                <w:rStyle w:val="Jin"/>
                <w:b/>
                <w:bCs/>
                <w:sz w:val="20"/>
                <w:szCs w:val="20"/>
              </w:rPr>
              <w:t>jednoduchých předmětů a zařízení</w:t>
            </w:r>
          </w:p>
          <w:p w14:paraId="28A30F5F" w14:textId="77777777" w:rsidR="00563BAA" w:rsidRDefault="00000000">
            <w:pPr>
              <w:pStyle w:val="Jin0"/>
              <w:numPr>
                <w:ilvl w:val="0"/>
                <w:numId w:val="408"/>
              </w:numPr>
              <w:tabs>
                <w:tab w:val="left" w:pos="835"/>
              </w:tabs>
              <w:spacing w:line="218" w:lineRule="auto"/>
              <w:ind w:firstLine="480"/>
              <w:rPr>
                <w:sz w:val="20"/>
                <w:szCs w:val="20"/>
              </w:rPr>
            </w:pPr>
            <w:r>
              <w:rPr>
                <w:rStyle w:val="Jin"/>
                <w:b/>
                <w:bCs/>
                <w:sz w:val="20"/>
                <w:szCs w:val="20"/>
              </w:rPr>
              <w:t>dodržuje zásady bezpečnosti a hygieny</w:t>
            </w:r>
          </w:p>
          <w:p w14:paraId="28A30F60" w14:textId="77777777" w:rsidR="00563BAA" w:rsidRDefault="00000000">
            <w:pPr>
              <w:pStyle w:val="Jin0"/>
              <w:spacing w:after="40"/>
              <w:ind w:left="840"/>
              <w:rPr>
                <w:sz w:val="20"/>
                <w:szCs w:val="20"/>
              </w:rPr>
            </w:pPr>
            <w:r>
              <w:rPr>
                <w:rStyle w:val="Jin"/>
                <w:b/>
                <w:bCs/>
                <w:sz w:val="20"/>
                <w:szCs w:val="20"/>
              </w:rPr>
              <w:t>práce a bezpečnostní předpisy; poskytne první pomoc při úrazu</w:t>
            </w:r>
          </w:p>
        </w:tc>
        <w:tc>
          <w:tcPr>
            <w:tcW w:w="2741" w:type="dxa"/>
            <w:gridSpan w:val="2"/>
            <w:tcBorders>
              <w:top w:val="single" w:sz="4" w:space="0" w:color="auto"/>
              <w:left w:val="single" w:sz="4" w:space="0" w:color="auto"/>
            </w:tcBorders>
            <w:vAlign w:val="center"/>
          </w:tcPr>
          <w:p w14:paraId="28A30F61" w14:textId="77777777" w:rsidR="00563BAA" w:rsidRDefault="00000000">
            <w:pPr>
              <w:pStyle w:val="Jin0"/>
              <w:spacing w:after="240" w:line="262" w:lineRule="auto"/>
              <w:jc w:val="center"/>
              <w:rPr>
                <w:sz w:val="20"/>
                <w:szCs w:val="20"/>
              </w:rPr>
            </w:pPr>
            <w:r>
              <w:rPr>
                <w:rStyle w:val="Jin"/>
                <w:sz w:val="20"/>
                <w:szCs w:val="20"/>
              </w:rPr>
              <w:t>stavebnice sestavování modelů tvorba konstrukčních prvků montáž a demontáž</w:t>
            </w:r>
          </w:p>
          <w:p w14:paraId="28A30F62" w14:textId="77777777" w:rsidR="00563BAA" w:rsidRDefault="00000000">
            <w:pPr>
              <w:pStyle w:val="Jin0"/>
              <w:jc w:val="center"/>
              <w:rPr>
                <w:sz w:val="20"/>
                <w:szCs w:val="20"/>
              </w:rPr>
            </w:pPr>
            <w:r>
              <w:rPr>
                <w:rStyle w:val="Jin"/>
                <w:sz w:val="20"/>
                <w:szCs w:val="20"/>
              </w:rPr>
              <w:t>návod, předloha, náčrt, plán, schéma, jednoduchý program</w:t>
            </w:r>
          </w:p>
        </w:tc>
        <w:tc>
          <w:tcPr>
            <w:tcW w:w="1737" w:type="dxa"/>
            <w:gridSpan w:val="2"/>
            <w:tcBorders>
              <w:top w:val="single" w:sz="4" w:space="0" w:color="auto"/>
              <w:left w:val="single" w:sz="4" w:space="0" w:color="auto"/>
              <w:right w:val="single" w:sz="4" w:space="0" w:color="auto"/>
            </w:tcBorders>
            <w:vAlign w:val="center"/>
          </w:tcPr>
          <w:p w14:paraId="28A30F63" w14:textId="77777777" w:rsidR="00563BAA" w:rsidRDefault="00000000">
            <w:pPr>
              <w:pStyle w:val="Jin0"/>
              <w:spacing w:after="220"/>
              <w:jc w:val="center"/>
              <w:rPr>
                <w:sz w:val="20"/>
                <w:szCs w:val="20"/>
              </w:rPr>
            </w:pPr>
            <w:r>
              <w:rPr>
                <w:rStyle w:val="Jin"/>
                <w:sz w:val="20"/>
                <w:szCs w:val="20"/>
              </w:rPr>
              <w:t>Fyzika</w:t>
            </w:r>
          </w:p>
          <w:p w14:paraId="28A30F64" w14:textId="77777777" w:rsidR="00563BAA" w:rsidRDefault="00000000">
            <w:pPr>
              <w:pStyle w:val="Jin0"/>
              <w:ind w:firstLine="640"/>
              <w:rPr>
                <w:sz w:val="20"/>
                <w:szCs w:val="20"/>
              </w:rPr>
            </w:pPr>
            <w:r>
              <w:rPr>
                <w:rStyle w:val="Jin"/>
                <w:sz w:val="20"/>
                <w:szCs w:val="20"/>
              </w:rPr>
              <w:t>OSV</w:t>
            </w:r>
          </w:p>
        </w:tc>
      </w:tr>
      <w:tr w:rsidR="00563BAA" w14:paraId="28A30F67" w14:textId="77777777">
        <w:tblPrEx>
          <w:tblCellMar>
            <w:top w:w="0" w:type="dxa"/>
            <w:bottom w:w="0" w:type="dxa"/>
          </w:tblCellMar>
        </w:tblPrEx>
        <w:trPr>
          <w:trHeight w:hRule="exact" w:val="518"/>
          <w:jc w:val="center"/>
        </w:trPr>
        <w:tc>
          <w:tcPr>
            <w:tcW w:w="9009" w:type="dxa"/>
            <w:gridSpan w:val="6"/>
            <w:tcBorders>
              <w:top w:val="single" w:sz="4" w:space="0" w:color="auto"/>
              <w:left w:val="single" w:sz="4" w:space="0" w:color="auto"/>
              <w:right w:val="single" w:sz="4" w:space="0" w:color="auto"/>
            </w:tcBorders>
            <w:vAlign w:val="center"/>
          </w:tcPr>
          <w:p w14:paraId="28A30F66" w14:textId="77777777" w:rsidR="00563BAA" w:rsidRDefault="00000000">
            <w:pPr>
              <w:pStyle w:val="Jin0"/>
              <w:jc w:val="center"/>
              <w:rPr>
                <w:sz w:val="20"/>
                <w:szCs w:val="20"/>
              </w:rPr>
            </w:pPr>
            <w:r>
              <w:rPr>
                <w:rStyle w:val="Jin"/>
                <w:b/>
                <w:bCs/>
                <w:sz w:val="20"/>
                <w:szCs w:val="20"/>
              </w:rPr>
              <w:t>PĚSTITELSKÉ PRÁCE, CHOVATELSTVÍ</w:t>
            </w:r>
          </w:p>
        </w:tc>
      </w:tr>
      <w:tr w:rsidR="00563BAA" w14:paraId="28A30F74" w14:textId="77777777">
        <w:tblPrEx>
          <w:tblCellMar>
            <w:top w:w="0" w:type="dxa"/>
            <w:bottom w:w="0" w:type="dxa"/>
          </w:tblCellMar>
        </w:tblPrEx>
        <w:trPr>
          <w:trHeight w:hRule="exact" w:val="2597"/>
          <w:jc w:val="center"/>
        </w:trPr>
        <w:tc>
          <w:tcPr>
            <w:tcW w:w="4531" w:type="dxa"/>
            <w:gridSpan w:val="2"/>
            <w:tcBorders>
              <w:top w:val="single" w:sz="4" w:space="0" w:color="auto"/>
              <w:left w:val="single" w:sz="4" w:space="0" w:color="auto"/>
              <w:bottom w:val="single" w:sz="4" w:space="0" w:color="auto"/>
            </w:tcBorders>
            <w:vAlign w:val="center"/>
          </w:tcPr>
          <w:p w14:paraId="28A30F68" w14:textId="77777777" w:rsidR="00563BAA" w:rsidRDefault="00000000">
            <w:pPr>
              <w:pStyle w:val="Jin0"/>
              <w:rPr>
                <w:sz w:val="20"/>
                <w:szCs w:val="20"/>
              </w:rPr>
            </w:pPr>
            <w:r>
              <w:rPr>
                <w:rStyle w:val="Jin"/>
                <w:b/>
                <w:bCs/>
                <w:sz w:val="20"/>
                <w:szCs w:val="20"/>
              </w:rPr>
              <w:t>Žák:</w:t>
            </w:r>
          </w:p>
          <w:p w14:paraId="28A30F69" w14:textId="77777777" w:rsidR="00563BAA" w:rsidRDefault="00000000">
            <w:pPr>
              <w:pStyle w:val="Jin0"/>
              <w:numPr>
                <w:ilvl w:val="0"/>
                <w:numId w:val="409"/>
              </w:numPr>
              <w:tabs>
                <w:tab w:val="left" w:pos="694"/>
              </w:tabs>
              <w:spacing w:line="221" w:lineRule="auto"/>
              <w:ind w:firstLine="300"/>
              <w:rPr>
                <w:sz w:val="20"/>
                <w:szCs w:val="20"/>
              </w:rPr>
            </w:pPr>
            <w:r>
              <w:rPr>
                <w:rStyle w:val="Jin"/>
                <w:b/>
                <w:bCs/>
                <w:sz w:val="20"/>
                <w:szCs w:val="20"/>
              </w:rPr>
              <w:t>volí vhodné pracovní postupy při</w:t>
            </w:r>
          </w:p>
          <w:p w14:paraId="28A30F6A" w14:textId="77777777" w:rsidR="00563BAA" w:rsidRDefault="00000000">
            <w:pPr>
              <w:pStyle w:val="Jin0"/>
              <w:ind w:firstLine="700"/>
              <w:rPr>
                <w:sz w:val="20"/>
                <w:szCs w:val="20"/>
              </w:rPr>
            </w:pPr>
            <w:r>
              <w:rPr>
                <w:rStyle w:val="Jin"/>
                <w:b/>
                <w:bCs/>
                <w:sz w:val="20"/>
                <w:szCs w:val="20"/>
              </w:rPr>
              <w:t>pěstování vybraných rostlin</w:t>
            </w:r>
          </w:p>
          <w:p w14:paraId="28A30F6B" w14:textId="77777777" w:rsidR="00563BAA" w:rsidRDefault="00000000">
            <w:pPr>
              <w:pStyle w:val="Jin0"/>
              <w:numPr>
                <w:ilvl w:val="0"/>
                <w:numId w:val="409"/>
              </w:numPr>
              <w:tabs>
                <w:tab w:val="left" w:pos="665"/>
              </w:tabs>
              <w:spacing w:line="221" w:lineRule="auto"/>
              <w:ind w:firstLine="300"/>
              <w:rPr>
                <w:sz w:val="20"/>
                <w:szCs w:val="20"/>
              </w:rPr>
            </w:pPr>
            <w:r>
              <w:rPr>
                <w:rStyle w:val="Jin"/>
                <w:b/>
                <w:bCs/>
                <w:sz w:val="20"/>
                <w:szCs w:val="20"/>
              </w:rPr>
              <w:t>používá vhodné pracovní pomůcky a</w:t>
            </w:r>
          </w:p>
          <w:p w14:paraId="28A30F6C" w14:textId="77777777" w:rsidR="00563BAA" w:rsidRDefault="00000000">
            <w:pPr>
              <w:pStyle w:val="Jin0"/>
              <w:ind w:firstLine="700"/>
              <w:rPr>
                <w:sz w:val="20"/>
                <w:szCs w:val="20"/>
              </w:rPr>
            </w:pPr>
            <w:r>
              <w:rPr>
                <w:rStyle w:val="Jin"/>
                <w:b/>
                <w:bCs/>
                <w:sz w:val="20"/>
                <w:szCs w:val="20"/>
              </w:rPr>
              <w:t>provádí jejich údržbu</w:t>
            </w:r>
          </w:p>
          <w:p w14:paraId="28A30F6D" w14:textId="77777777" w:rsidR="00563BAA" w:rsidRDefault="00000000">
            <w:pPr>
              <w:pStyle w:val="Jin0"/>
              <w:numPr>
                <w:ilvl w:val="0"/>
                <w:numId w:val="409"/>
              </w:numPr>
              <w:tabs>
                <w:tab w:val="left" w:pos="665"/>
              </w:tabs>
              <w:spacing w:line="221" w:lineRule="auto"/>
              <w:ind w:firstLine="300"/>
              <w:rPr>
                <w:sz w:val="20"/>
                <w:szCs w:val="20"/>
              </w:rPr>
            </w:pPr>
            <w:r>
              <w:rPr>
                <w:rStyle w:val="Jin"/>
                <w:b/>
                <w:bCs/>
                <w:sz w:val="20"/>
                <w:szCs w:val="20"/>
              </w:rPr>
              <w:t>dodržuje technologickou kázeň, zásady</w:t>
            </w:r>
          </w:p>
          <w:p w14:paraId="28A30F6E" w14:textId="77777777" w:rsidR="00563BAA" w:rsidRDefault="00000000">
            <w:pPr>
              <w:pStyle w:val="Jin0"/>
              <w:ind w:left="700"/>
              <w:rPr>
                <w:sz w:val="20"/>
                <w:szCs w:val="20"/>
              </w:rPr>
            </w:pPr>
            <w:r>
              <w:rPr>
                <w:rStyle w:val="Jin"/>
                <w:b/>
                <w:bCs/>
                <w:sz w:val="20"/>
                <w:szCs w:val="20"/>
              </w:rPr>
              <w:t>hygieny a bezpečnosti práce, poskytne první pomoc při úrazu, včetně úrazu způsobeného zvířaty</w:t>
            </w:r>
          </w:p>
        </w:tc>
        <w:tc>
          <w:tcPr>
            <w:tcW w:w="2741" w:type="dxa"/>
            <w:gridSpan w:val="2"/>
            <w:tcBorders>
              <w:top w:val="single" w:sz="4" w:space="0" w:color="auto"/>
              <w:left w:val="single" w:sz="4" w:space="0" w:color="auto"/>
              <w:bottom w:val="single" w:sz="4" w:space="0" w:color="auto"/>
            </w:tcBorders>
            <w:vAlign w:val="center"/>
          </w:tcPr>
          <w:p w14:paraId="28A30F6F" w14:textId="77777777" w:rsidR="00563BAA" w:rsidRDefault="00000000">
            <w:pPr>
              <w:pStyle w:val="Jin0"/>
              <w:spacing w:after="220"/>
              <w:jc w:val="center"/>
              <w:rPr>
                <w:sz w:val="20"/>
                <w:szCs w:val="20"/>
              </w:rPr>
            </w:pPr>
            <w:r>
              <w:rPr>
                <w:rStyle w:val="Jin"/>
                <w:b/>
                <w:bCs/>
                <w:sz w:val="20"/>
                <w:szCs w:val="20"/>
              </w:rPr>
              <w:t>léčivé rostliny, koření</w:t>
            </w:r>
          </w:p>
          <w:p w14:paraId="28A30F70" w14:textId="77777777" w:rsidR="00563BAA" w:rsidRDefault="00000000">
            <w:pPr>
              <w:pStyle w:val="Jin0"/>
              <w:spacing w:after="220"/>
              <w:jc w:val="center"/>
              <w:rPr>
                <w:sz w:val="20"/>
                <w:szCs w:val="20"/>
              </w:rPr>
            </w:pPr>
            <w:r>
              <w:rPr>
                <w:rStyle w:val="Jin"/>
                <w:sz w:val="20"/>
                <w:szCs w:val="20"/>
              </w:rPr>
              <w:t>pěstování vybrané rostliny</w:t>
            </w:r>
          </w:p>
          <w:p w14:paraId="28A30F71" w14:textId="77777777" w:rsidR="00563BAA" w:rsidRDefault="00000000">
            <w:pPr>
              <w:pStyle w:val="Jin0"/>
              <w:spacing w:after="220"/>
              <w:jc w:val="center"/>
              <w:rPr>
                <w:sz w:val="20"/>
                <w:szCs w:val="20"/>
              </w:rPr>
            </w:pPr>
            <w:r>
              <w:rPr>
                <w:rStyle w:val="Jin"/>
                <w:sz w:val="20"/>
                <w:szCs w:val="20"/>
              </w:rPr>
              <w:t>rostliny a zdraví člověka léčivé účinky rostlin, rostliny jedovaté rostliny jako drogy a jejich zneužívání alergie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0F72" w14:textId="77777777" w:rsidR="00563BAA" w:rsidRDefault="00000000">
            <w:pPr>
              <w:pStyle w:val="Jin0"/>
              <w:spacing w:after="220"/>
              <w:ind w:firstLine="420"/>
              <w:rPr>
                <w:sz w:val="20"/>
                <w:szCs w:val="20"/>
              </w:rPr>
            </w:pPr>
            <w:r>
              <w:rPr>
                <w:rStyle w:val="Jin"/>
                <w:sz w:val="20"/>
                <w:szCs w:val="20"/>
              </w:rPr>
              <w:t>Přírodopis</w:t>
            </w:r>
          </w:p>
          <w:p w14:paraId="28A30F73" w14:textId="77777777" w:rsidR="00563BAA" w:rsidRDefault="00000000">
            <w:pPr>
              <w:pStyle w:val="Jin0"/>
              <w:ind w:firstLine="640"/>
              <w:rPr>
                <w:sz w:val="20"/>
                <w:szCs w:val="20"/>
              </w:rPr>
            </w:pPr>
            <w:r>
              <w:rPr>
                <w:rStyle w:val="Jin"/>
                <w:sz w:val="20"/>
                <w:szCs w:val="20"/>
              </w:rPr>
              <w:t>OSV</w:t>
            </w:r>
          </w:p>
        </w:tc>
      </w:tr>
    </w:tbl>
    <w:p w14:paraId="28A30F75" w14:textId="77777777" w:rsidR="00563BAA" w:rsidRDefault="0000000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3907"/>
        <w:gridCol w:w="1651"/>
      </w:tblGrid>
      <w:tr w:rsidR="00563BAA" w14:paraId="28A30F79" w14:textId="77777777">
        <w:tblPrEx>
          <w:tblCellMar>
            <w:top w:w="0" w:type="dxa"/>
            <w:bottom w:w="0" w:type="dxa"/>
          </w:tblCellMar>
        </w:tblPrEx>
        <w:trPr>
          <w:trHeight w:hRule="exact" w:val="802"/>
          <w:jc w:val="center"/>
        </w:trPr>
        <w:tc>
          <w:tcPr>
            <w:tcW w:w="3523" w:type="dxa"/>
            <w:tcBorders>
              <w:top w:val="single" w:sz="4" w:space="0" w:color="auto"/>
              <w:left w:val="single" w:sz="4" w:space="0" w:color="auto"/>
            </w:tcBorders>
            <w:shd w:val="clear" w:color="auto" w:fill="D9D9D9"/>
            <w:vAlign w:val="center"/>
          </w:tcPr>
          <w:p w14:paraId="28A30F76" w14:textId="77777777" w:rsidR="00563BAA" w:rsidRDefault="00000000">
            <w:pPr>
              <w:pStyle w:val="Jin0"/>
              <w:jc w:val="center"/>
            </w:pPr>
            <w:r>
              <w:rPr>
                <w:rStyle w:val="Jin"/>
                <w:b/>
                <w:bCs/>
              </w:rPr>
              <w:lastRenderedPageBreak/>
              <w:t>Očekávané výstupy</w:t>
            </w:r>
          </w:p>
        </w:tc>
        <w:tc>
          <w:tcPr>
            <w:tcW w:w="3907" w:type="dxa"/>
            <w:tcBorders>
              <w:top w:val="single" w:sz="4" w:space="0" w:color="auto"/>
              <w:left w:val="single" w:sz="4" w:space="0" w:color="auto"/>
            </w:tcBorders>
            <w:shd w:val="clear" w:color="auto" w:fill="D9D9D9"/>
            <w:vAlign w:val="center"/>
          </w:tcPr>
          <w:p w14:paraId="28A30F77" w14:textId="77777777" w:rsidR="00563BAA" w:rsidRDefault="00000000">
            <w:pPr>
              <w:pStyle w:val="Jin0"/>
              <w:jc w:val="center"/>
            </w:pPr>
            <w:r>
              <w:rPr>
                <w:rStyle w:val="Jin"/>
                <w:b/>
                <w:bCs/>
              </w:rPr>
              <w:t>Učivo</w:t>
            </w:r>
          </w:p>
        </w:tc>
        <w:tc>
          <w:tcPr>
            <w:tcW w:w="1651" w:type="dxa"/>
            <w:tcBorders>
              <w:top w:val="single" w:sz="4" w:space="0" w:color="auto"/>
              <w:left w:val="single" w:sz="4" w:space="0" w:color="auto"/>
              <w:right w:val="single" w:sz="4" w:space="0" w:color="auto"/>
            </w:tcBorders>
            <w:shd w:val="clear" w:color="auto" w:fill="D9D9D9"/>
            <w:vAlign w:val="center"/>
          </w:tcPr>
          <w:p w14:paraId="28A30F78" w14:textId="77777777" w:rsidR="00563BAA" w:rsidRDefault="00000000">
            <w:pPr>
              <w:pStyle w:val="Jin0"/>
              <w:ind w:firstLine="260"/>
            </w:pPr>
            <w:r>
              <w:rPr>
                <w:rStyle w:val="Jin"/>
                <w:b/>
                <w:bCs/>
              </w:rPr>
              <w:t>Poznámky</w:t>
            </w:r>
          </w:p>
        </w:tc>
      </w:tr>
      <w:tr w:rsidR="00563BAA" w14:paraId="28A30F7B" w14:textId="77777777">
        <w:tblPrEx>
          <w:tblCellMar>
            <w:top w:w="0" w:type="dxa"/>
            <w:bottom w:w="0" w:type="dxa"/>
          </w:tblCellMar>
        </w:tblPrEx>
        <w:trPr>
          <w:trHeight w:hRule="exact" w:val="542"/>
          <w:jc w:val="center"/>
        </w:trPr>
        <w:tc>
          <w:tcPr>
            <w:tcW w:w="9081" w:type="dxa"/>
            <w:gridSpan w:val="3"/>
            <w:tcBorders>
              <w:top w:val="single" w:sz="4" w:space="0" w:color="auto"/>
              <w:left w:val="single" w:sz="4" w:space="0" w:color="auto"/>
              <w:right w:val="single" w:sz="4" w:space="0" w:color="auto"/>
            </w:tcBorders>
            <w:vAlign w:val="center"/>
          </w:tcPr>
          <w:p w14:paraId="28A30F7A" w14:textId="77777777" w:rsidR="00563BAA" w:rsidRDefault="00000000">
            <w:pPr>
              <w:pStyle w:val="Jin0"/>
              <w:jc w:val="center"/>
              <w:rPr>
                <w:sz w:val="20"/>
                <w:szCs w:val="20"/>
              </w:rPr>
            </w:pPr>
            <w:r>
              <w:rPr>
                <w:rStyle w:val="Jin"/>
                <w:b/>
                <w:bCs/>
                <w:sz w:val="20"/>
                <w:szCs w:val="20"/>
              </w:rPr>
              <w:t>PROVOZ A ÚDRŽBA DOMÁCNOSTI</w:t>
            </w:r>
          </w:p>
        </w:tc>
      </w:tr>
      <w:tr w:rsidR="00563BAA" w14:paraId="28A30F82" w14:textId="77777777">
        <w:tblPrEx>
          <w:tblCellMar>
            <w:top w:w="0" w:type="dxa"/>
            <w:bottom w:w="0" w:type="dxa"/>
          </w:tblCellMar>
        </w:tblPrEx>
        <w:trPr>
          <w:trHeight w:hRule="exact" w:val="2357"/>
          <w:jc w:val="center"/>
        </w:trPr>
        <w:tc>
          <w:tcPr>
            <w:tcW w:w="3523" w:type="dxa"/>
            <w:tcBorders>
              <w:top w:val="single" w:sz="4" w:space="0" w:color="auto"/>
              <w:left w:val="single" w:sz="4" w:space="0" w:color="auto"/>
            </w:tcBorders>
            <w:vAlign w:val="center"/>
          </w:tcPr>
          <w:p w14:paraId="28A30F7C" w14:textId="77777777" w:rsidR="00563BAA" w:rsidRDefault="00000000">
            <w:pPr>
              <w:pStyle w:val="Jin0"/>
              <w:rPr>
                <w:sz w:val="20"/>
                <w:szCs w:val="20"/>
              </w:rPr>
            </w:pPr>
            <w:r>
              <w:rPr>
                <w:rStyle w:val="Jin"/>
                <w:b/>
                <w:bCs/>
                <w:sz w:val="20"/>
                <w:szCs w:val="20"/>
              </w:rPr>
              <w:t>Žák:</w:t>
            </w:r>
          </w:p>
          <w:p w14:paraId="28A30F7D" w14:textId="77777777" w:rsidR="00563BAA" w:rsidRDefault="00000000">
            <w:pPr>
              <w:pStyle w:val="Jin0"/>
              <w:tabs>
                <w:tab w:val="left" w:pos="698"/>
              </w:tabs>
              <w:spacing w:line="223" w:lineRule="auto"/>
              <w:ind w:firstLine="300"/>
              <w:rPr>
                <w:sz w:val="20"/>
                <w:szCs w:val="20"/>
              </w:rPr>
            </w:pPr>
            <w:r>
              <w:rPr>
                <w:rStyle w:val="Jin"/>
                <w:sz w:val="22"/>
                <w:szCs w:val="22"/>
              </w:rPr>
              <w:t>-</w:t>
            </w:r>
            <w:r>
              <w:rPr>
                <w:rStyle w:val="Jin"/>
                <w:sz w:val="22"/>
                <w:szCs w:val="22"/>
              </w:rPr>
              <w:tab/>
            </w:r>
            <w:r>
              <w:rPr>
                <w:rStyle w:val="Jin"/>
                <w:b/>
                <w:bCs/>
                <w:sz w:val="20"/>
                <w:szCs w:val="20"/>
              </w:rPr>
              <w:t>provádí jednoduché operace</w:t>
            </w:r>
          </w:p>
          <w:p w14:paraId="28A30F7E" w14:textId="77777777" w:rsidR="00563BAA" w:rsidRDefault="00000000">
            <w:pPr>
              <w:pStyle w:val="Jin0"/>
              <w:ind w:left="700"/>
              <w:rPr>
                <w:sz w:val="20"/>
                <w:szCs w:val="20"/>
              </w:rPr>
            </w:pPr>
            <w:r>
              <w:rPr>
                <w:rStyle w:val="Jin"/>
                <w:b/>
                <w:bCs/>
                <w:sz w:val="20"/>
                <w:szCs w:val="20"/>
              </w:rPr>
              <w:t>platebního styku a domácího účetnictví</w:t>
            </w:r>
          </w:p>
        </w:tc>
        <w:tc>
          <w:tcPr>
            <w:tcW w:w="3907" w:type="dxa"/>
            <w:tcBorders>
              <w:top w:val="single" w:sz="4" w:space="0" w:color="auto"/>
              <w:left w:val="single" w:sz="4" w:space="0" w:color="auto"/>
            </w:tcBorders>
            <w:vAlign w:val="center"/>
          </w:tcPr>
          <w:p w14:paraId="28A30F7F" w14:textId="77777777" w:rsidR="00563BAA" w:rsidRDefault="00000000">
            <w:pPr>
              <w:pStyle w:val="Jin0"/>
              <w:spacing w:after="220"/>
              <w:jc w:val="center"/>
              <w:rPr>
                <w:sz w:val="20"/>
                <w:szCs w:val="20"/>
              </w:rPr>
            </w:pPr>
            <w:r>
              <w:rPr>
                <w:rStyle w:val="Jin"/>
                <w:b/>
                <w:bCs/>
                <w:sz w:val="20"/>
                <w:szCs w:val="20"/>
              </w:rPr>
              <w:t>finance</w:t>
            </w:r>
          </w:p>
          <w:p w14:paraId="28A30F80" w14:textId="77777777" w:rsidR="00563BAA" w:rsidRDefault="00000000">
            <w:pPr>
              <w:pStyle w:val="Jin0"/>
              <w:jc w:val="center"/>
              <w:rPr>
                <w:sz w:val="20"/>
                <w:szCs w:val="20"/>
              </w:rPr>
            </w:pPr>
            <w:r>
              <w:rPr>
                <w:rStyle w:val="Jin"/>
                <w:sz w:val="20"/>
                <w:szCs w:val="20"/>
              </w:rPr>
              <w:t>rozpočet, příjmy, výdaje, platby, úspory hotovostní a bezhotovostní platební styk, ekonomika domácnosti</w:t>
            </w:r>
          </w:p>
        </w:tc>
        <w:tc>
          <w:tcPr>
            <w:tcW w:w="1651" w:type="dxa"/>
            <w:tcBorders>
              <w:top w:val="single" w:sz="4" w:space="0" w:color="auto"/>
              <w:left w:val="single" w:sz="4" w:space="0" w:color="auto"/>
              <w:right w:val="single" w:sz="4" w:space="0" w:color="auto"/>
            </w:tcBorders>
            <w:vAlign w:val="center"/>
          </w:tcPr>
          <w:p w14:paraId="28A30F81" w14:textId="77777777" w:rsidR="00563BAA" w:rsidRDefault="00000000">
            <w:pPr>
              <w:pStyle w:val="Jin0"/>
              <w:jc w:val="center"/>
              <w:rPr>
                <w:sz w:val="20"/>
                <w:szCs w:val="20"/>
              </w:rPr>
            </w:pPr>
            <w:r>
              <w:rPr>
                <w:rStyle w:val="Jin"/>
                <w:sz w:val="20"/>
                <w:szCs w:val="20"/>
              </w:rPr>
              <w:t>Matematika Občanská a rodinná výchova</w:t>
            </w:r>
          </w:p>
        </w:tc>
      </w:tr>
      <w:tr w:rsidR="00563BAA" w14:paraId="28A30F8D" w14:textId="77777777">
        <w:tblPrEx>
          <w:tblCellMar>
            <w:top w:w="0" w:type="dxa"/>
            <w:bottom w:w="0" w:type="dxa"/>
          </w:tblCellMar>
        </w:tblPrEx>
        <w:trPr>
          <w:trHeight w:hRule="exact" w:val="4954"/>
          <w:jc w:val="center"/>
        </w:trPr>
        <w:tc>
          <w:tcPr>
            <w:tcW w:w="3523" w:type="dxa"/>
            <w:tcBorders>
              <w:top w:val="single" w:sz="4" w:space="0" w:color="auto"/>
              <w:left w:val="single" w:sz="4" w:space="0" w:color="auto"/>
            </w:tcBorders>
            <w:vAlign w:val="center"/>
          </w:tcPr>
          <w:p w14:paraId="28A30F83" w14:textId="77777777" w:rsidR="00563BAA" w:rsidRDefault="00000000">
            <w:pPr>
              <w:pStyle w:val="Jin0"/>
              <w:rPr>
                <w:sz w:val="20"/>
                <w:szCs w:val="20"/>
              </w:rPr>
            </w:pPr>
            <w:r>
              <w:rPr>
                <w:rStyle w:val="Jin"/>
                <w:b/>
                <w:bCs/>
                <w:sz w:val="20"/>
                <w:szCs w:val="20"/>
              </w:rPr>
              <w:t>Žák:</w:t>
            </w:r>
          </w:p>
          <w:p w14:paraId="28A30F84" w14:textId="77777777" w:rsidR="00563BAA" w:rsidRDefault="00000000">
            <w:pPr>
              <w:pStyle w:val="Jin0"/>
              <w:numPr>
                <w:ilvl w:val="0"/>
                <w:numId w:val="410"/>
              </w:numPr>
              <w:tabs>
                <w:tab w:val="left" w:pos="698"/>
              </w:tabs>
              <w:spacing w:line="221" w:lineRule="auto"/>
              <w:ind w:firstLine="300"/>
              <w:rPr>
                <w:sz w:val="20"/>
                <w:szCs w:val="20"/>
              </w:rPr>
            </w:pPr>
            <w:r>
              <w:rPr>
                <w:rStyle w:val="Jin"/>
                <w:b/>
                <w:bCs/>
                <w:sz w:val="20"/>
                <w:szCs w:val="20"/>
              </w:rPr>
              <w:t>ovládá jednoduché pracovní</w:t>
            </w:r>
          </w:p>
          <w:p w14:paraId="28A30F85" w14:textId="77777777" w:rsidR="00563BAA" w:rsidRDefault="00000000">
            <w:pPr>
              <w:pStyle w:val="Jin0"/>
              <w:ind w:left="700"/>
              <w:rPr>
                <w:sz w:val="20"/>
                <w:szCs w:val="20"/>
              </w:rPr>
            </w:pPr>
            <w:r>
              <w:rPr>
                <w:rStyle w:val="Jin"/>
                <w:b/>
                <w:bCs/>
                <w:sz w:val="20"/>
                <w:szCs w:val="20"/>
              </w:rPr>
              <w:t>postupy při základních činnostech v domácnosti a orientuje se v návodech k obsluze běžných domácích spotřebičů</w:t>
            </w:r>
          </w:p>
          <w:p w14:paraId="28A30F86" w14:textId="77777777" w:rsidR="00563BAA" w:rsidRDefault="00000000">
            <w:pPr>
              <w:pStyle w:val="Jin0"/>
              <w:numPr>
                <w:ilvl w:val="0"/>
                <w:numId w:val="410"/>
              </w:numPr>
              <w:tabs>
                <w:tab w:val="left" w:pos="703"/>
              </w:tabs>
              <w:spacing w:line="221" w:lineRule="auto"/>
              <w:ind w:firstLine="300"/>
              <w:rPr>
                <w:sz w:val="20"/>
                <w:szCs w:val="20"/>
              </w:rPr>
            </w:pPr>
            <w:r>
              <w:rPr>
                <w:rStyle w:val="Jin"/>
                <w:b/>
                <w:bCs/>
                <w:sz w:val="20"/>
                <w:szCs w:val="20"/>
              </w:rPr>
              <w:t>správně zachází s pomůckami,</w:t>
            </w:r>
          </w:p>
          <w:p w14:paraId="28A30F87" w14:textId="77777777" w:rsidR="00563BAA" w:rsidRDefault="00000000">
            <w:pPr>
              <w:pStyle w:val="Jin0"/>
              <w:ind w:left="700"/>
              <w:rPr>
                <w:sz w:val="20"/>
                <w:szCs w:val="20"/>
              </w:rPr>
            </w:pPr>
            <w:r>
              <w:rPr>
                <w:rStyle w:val="Jin"/>
                <w:b/>
                <w:bCs/>
                <w:sz w:val="20"/>
                <w:szCs w:val="20"/>
              </w:rPr>
              <w:t>nástroji, nářadím a zařízením včetně údržby</w:t>
            </w:r>
            <w:r>
              <w:rPr>
                <w:rStyle w:val="Jin"/>
                <w:rFonts w:ascii="Arial" w:eastAsia="Arial" w:hAnsi="Arial" w:cs="Arial"/>
                <w:b/>
                <w:bCs/>
                <w:sz w:val="19"/>
                <w:szCs w:val="19"/>
              </w:rPr>
              <w:t xml:space="preserve">; </w:t>
            </w:r>
            <w:r>
              <w:rPr>
                <w:rStyle w:val="Jin"/>
                <w:b/>
                <w:bCs/>
                <w:sz w:val="20"/>
                <w:szCs w:val="20"/>
              </w:rPr>
              <w:t>provádí drobnou domácí údržbu</w:t>
            </w:r>
          </w:p>
          <w:p w14:paraId="28A30F88" w14:textId="77777777" w:rsidR="00563BAA" w:rsidRDefault="00000000">
            <w:pPr>
              <w:pStyle w:val="Jin0"/>
              <w:numPr>
                <w:ilvl w:val="0"/>
                <w:numId w:val="410"/>
              </w:numPr>
              <w:tabs>
                <w:tab w:val="left" w:pos="703"/>
              </w:tabs>
              <w:spacing w:line="221" w:lineRule="auto"/>
              <w:ind w:firstLine="300"/>
              <w:rPr>
                <w:sz w:val="20"/>
                <w:szCs w:val="20"/>
              </w:rPr>
            </w:pPr>
            <w:r>
              <w:rPr>
                <w:rStyle w:val="Jin"/>
                <w:b/>
                <w:bCs/>
                <w:sz w:val="20"/>
                <w:szCs w:val="20"/>
              </w:rPr>
              <w:t>dodržuje základní hygienická</w:t>
            </w:r>
          </w:p>
          <w:p w14:paraId="28A30F89" w14:textId="77777777" w:rsidR="00563BAA" w:rsidRDefault="00000000">
            <w:pPr>
              <w:pStyle w:val="Jin0"/>
              <w:ind w:left="700"/>
              <w:rPr>
                <w:sz w:val="20"/>
                <w:szCs w:val="20"/>
              </w:rPr>
            </w:pPr>
            <w:r>
              <w:rPr>
                <w:rStyle w:val="Jin"/>
                <w:b/>
                <w:bCs/>
                <w:sz w:val="20"/>
                <w:szCs w:val="20"/>
              </w:rPr>
              <w:t>a bezpečnostní pravidla a předpisy a poskytne první pomoc při úrazu, včetně úrazu elektrickým proudem</w:t>
            </w:r>
          </w:p>
        </w:tc>
        <w:tc>
          <w:tcPr>
            <w:tcW w:w="3907" w:type="dxa"/>
            <w:tcBorders>
              <w:top w:val="single" w:sz="4" w:space="0" w:color="auto"/>
              <w:left w:val="single" w:sz="4" w:space="0" w:color="auto"/>
            </w:tcBorders>
            <w:vAlign w:val="center"/>
          </w:tcPr>
          <w:p w14:paraId="28A30F8A" w14:textId="77777777" w:rsidR="00563BAA" w:rsidRDefault="00000000">
            <w:pPr>
              <w:pStyle w:val="Jin0"/>
              <w:spacing w:after="240"/>
              <w:jc w:val="center"/>
              <w:rPr>
                <w:sz w:val="20"/>
                <w:szCs w:val="20"/>
              </w:rPr>
            </w:pPr>
            <w:r>
              <w:rPr>
                <w:rStyle w:val="Jin"/>
                <w:b/>
                <w:bCs/>
                <w:sz w:val="20"/>
                <w:szCs w:val="20"/>
              </w:rPr>
              <w:t>elektrotechnika v domácnosti</w:t>
            </w:r>
          </w:p>
          <w:p w14:paraId="28A30F8B" w14:textId="77777777" w:rsidR="00563BAA" w:rsidRDefault="00000000">
            <w:pPr>
              <w:pStyle w:val="Jin0"/>
              <w:jc w:val="center"/>
              <w:rPr>
                <w:sz w:val="20"/>
                <w:szCs w:val="20"/>
              </w:rPr>
            </w:pPr>
            <w:r>
              <w:rPr>
                <w:rStyle w:val="Jin"/>
                <w:sz w:val="20"/>
                <w:szCs w:val="20"/>
              </w:rPr>
              <w:t>elektrická instalace, elektrické spotřebiče, elektronika, sdělovací technika, funkce, ovládání a užití, ochrana, údržba, bezpečnost a ekonomika provozu, nebezpečí úrazu elektrickým proudem</w:t>
            </w:r>
          </w:p>
        </w:tc>
        <w:tc>
          <w:tcPr>
            <w:tcW w:w="1651" w:type="dxa"/>
            <w:tcBorders>
              <w:top w:val="single" w:sz="4" w:space="0" w:color="auto"/>
              <w:left w:val="single" w:sz="4" w:space="0" w:color="auto"/>
              <w:right w:val="single" w:sz="4" w:space="0" w:color="auto"/>
            </w:tcBorders>
            <w:vAlign w:val="center"/>
          </w:tcPr>
          <w:p w14:paraId="28A30F8C" w14:textId="77777777" w:rsidR="00563BAA" w:rsidRDefault="00000000">
            <w:pPr>
              <w:pStyle w:val="Jin0"/>
              <w:ind w:firstLine="520"/>
              <w:rPr>
                <w:sz w:val="20"/>
                <w:szCs w:val="20"/>
              </w:rPr>
            </w:pPr>
            <w:r>
              <w:rPr>
                <w:rStyle w:val="Jin"/>
                <w:sz w:val="20"/>
                <w:szCs w:val="20"/>
              </w:rPr>
              <w:t>Fyzika</w:t>
            </w:r>
          </w:p>
        </w:tc>
      </w:tr>
      <w:tr w:rsidR="00563BAA" w14:paraId="28A30F8F" w14:textId="77777777">
        <w:tblPrEx>
          <w:tblCellMar>
            <w:top w:w="0" w:type="dxa"/>
            <w:bottom w:w="0" w:type="dxa"/>
          </w:tblCellMar>
        </w:tblPrEx>
        <w:trPr>
          <w:trHeight w:hRule="exact" w:val="528"/>
          <w:jc w:val="center"/>
        </w:trPr>
        <w:tc>
          <w:tcPr>
            <w:tcW w:w="9081" w:type="dxa"/>
            <w:gridSpan w:val="3"/>
            <w:tcBorders>
              <w:top w:val="single" w:sz="4" w:space="0" w:color="auto"/>
              <w:left w:val="single" w:sz="4" w:space="0" w:color="auto"/>
              <w:right w:val="single" w:sz="4" w:space="0" w:color="auto"/>
            </w:tcBorders>
            <w:vAlign w:val="center"/>
          </w:tcPr>
          <w:p w14:paraId="28A30F8E" w14:textId="77777777" w:rsidR="00563BAA" w:rsidRDefault="00000000">
            <w:pPr>
              <w:pStyle w:val="Jin0"/>
              <w:jc w:val="center"/>
              <w:rPr>
                <w:sz w:val="20"/>
                <w:szCs w:val="20"/>
              </w:rPr>
            </w:pPr>
            <w:r>
              <w:rPr>
                <w:rStyle w:val="Jin"/>
                <w:b/>
                <w:bCs/>
                <w:sz w:val="20"/>
                <w:szCs w:val="20"/>
              </w:rPr>
              <w:t>PŘÍPRAVA POKRMŮ</w:t>
            </w:r>
          </w:p>
        </w:tc>
      </w:tr>
      <w:tr w:rsidR="00563BAA" w14:paraId="28A30F9C" w14:textId="77777777">
        <w:tblPrEx>
          <w:tblCellMar>
            <w:top w:w="0" w:type="dxa"/>
            <w:bottom w:w="0" w:type="dxa"/>
          </w:tblCellMar>
        </w:tblPrEx>
        <w:trPr>
          <w:trHeight w:hRule="exact" w:val="3643"/>
          <w:jc w:val="center"/>
        </w:trPr>
        <w:tc>
          <w:tcPr>
            <w:tcW w:w="3523" w:type="dxa"/>
            <w:tcBorders>
              <w:top w:val="single" w:sz="4" w:space="0" w:color="auto"/>
              <w:left w:val="single" w:sz="4" w:space="0" w:color="auto"/>
              <w:bottom w:val="single" w:sz="4" w:space="0" w:color="auto"/>
            </w:tcBorders>
          </w:tcPr>
          <w:p w14:paraId="28A30F90" w14:textId="77777777" w:rsidR="00563BAA" w:rsidRDefault="00000000">
            <w:pPr>
              <w:pStyle w:val="Jin0"/>
              <w:rPr>
                <w:sz w:val="20"/>
                <w:szCs w:val="20"/>
              </w:rPr>
            </w:pPr>
            <w:r>
              <w:rPr>
                <w:rStyle w:val="Jin"/>
                <w:b/>
                <w:bCs/>
                <w:sz w:val="20"/>
                <w:szCs w:val="20"/>
              </w:rPr>
              <w:t>Žák:</w:t>
            </w:r>
          </w:p>
          <w:p w14:paraId="28A30F91" w14:textId="77777777" w:rsidR="00563BAA" w:rsidRDefault="00000000">
            <w:pPr>
              <w:pStyle w:val="Jin0"/>
              <w:numPr>
                <w:ilvl w:val="0"/>
                <w:numId w:val="411"/>
              </w:numPr>
              <w:tabs>
                <w:tab w:val="left" w:pos="698"/>
              </w:tabs>
              <w:spacing w:line="218" w:lineRule="auto"/>
              <w:ind w:firstLine="300"/>
              <w:rPr>
                <w:sz w:val="20"/>
                <w:szCs w:val="20"/>
              </w:rPr>
            </w:pPr>
            <w:r>
              <w:rPr>
                <w:rStyle w:val="Jin"/>
                <w:b/>
                <w:bCs/>
                <w:sz w:val="20"/>
                <w:szCs w:val="20"/>
              </w:rPr>
              <w:t>používá základní kuchyňský</w:t>
            </w:r>
          </w:p>
          <w:p w14:paraId="28A30F92" w14:textId="77777777" w:rsidR="00563BAA" w:rsidRDefault="00000000">
            <w:pPr>
              <w:pStyle w:val="Jin0"/>
              <w:ind w:left="700"/>
              <w:rPr>
                <w:sz w:val="20"/>
                <w:szCs w:val="20"/>
              </w:rPr>
            </w:pPr>
            <w:r>
              <w:rPr>
                <w:rStyle w:val="Jin"/>
                <w:b/>
                <w:bCs/>
                <w:sz w:val="20"/>
                <w:szCs w:val="20"/>
              </w:rPr>
              <w:t>inventář a bezpečně obsluhuje základní spotřebiče</w:t>
            </w:r>
          </w:p>
          <w:p w14:paraId="28A30F93" w14:textId="77777777" w:rsidR="00563BAA" w:rsidRDefault="00000000">
            <w:pPr>
              <w:pStyle w:val="Jin0"/>
              <w:numPr>
                <w:ilvl w:val="0"/>
                <w:numId w:val="411"/>
              </w:numPr>
              <w:tabs>
                <w:tab w:val="left" w:pos="698"/>
              </w:tabs>
              <w:spacing w:line="218" w:lineRule="auto"/>
              <w:ind w:firstLine="300"/>
              <w:rPr>
                <w:sz w:val="20"/>
                <w:szCs w:val="20"/>
              </w:rPr>
            </w:pPr>
            <w:r>
              <w:rPr>
                <w:rStyle w:val="Jin"/>
                <w:b/>
                <w:bCs/>
                <w:sz w:val="20"/>
                <w:szCs w:val="20"/>
              </w:rPr>
              <w:t>připraví jednoduché pokrmy</w:t>
            </w:r>
          </w:p>
          <w:p w14:paraId="28A30F94" w14:textId="77777777" w:rsidR="00563BAA" w:rsidRDefault="00000000">
            <w:pPr>
              <w:pStyle w:val="Jin0"/>
              <w:ind w:left="700"/>
              <w:rPr>
                <w:sz w:val="20"/>
                <w:szCs w:val="20"/>
              </w:rPr>
            </w:pPr>
            <w:r>
              <w:rPr>
                <w:rStyle w:val="Jin"/>
                <w:b/>
                <w:bCs/>
                <w:sz w:val="20"/>
                <w:szCs w:val="20"/>
              </w:rPr>
              <w:t>v souladu se zásadami zdravé výživy</w:t>
            </w:r>
          </w:p>
          <w:p w14:paraId="28A30F95" w14:textId="77777777" w:rsidR="00563BAA" w:rsidRDefault="00000000">
            <w:pPr>
              <w:pStyle w:val="Jin0"/>
              <w:numPr>
                <w:ilvl w:val="0"/>
                <w:numId w:val="411"/>
              </w:numPr>
              <w:tabs>
                <w:tab w:val="left" w:pos="703"/>
              </w:tabs>
              <w:spacing w:line="218" w:lineRule="auto"/>
              <w:ind w:firstLine="300"/>
              <w:rPr>
                <w:sz w:val="20"/>
                <w:szCs w:val="20"/>
              </w:rPr>
            </w:pPr>
            <w:r>
              <w:rPr>
                <w:rStyle w:val="Jin"/>
                <w:b/>
                <w:bCs/>
                <w:sz w:val="20"/>
                <w:szCs w:val="20"/>
              </w:rPr>
              <w:t>dodržuje základní principy</w:t>
            </w:r>
          </w:p>
          <w:p w14:paraId="28A30F96" w14:textId="77777777" w:rsidR="00563BAA" w:rsidRDefault="00000000">
            <w:pPr>
              <w:pStyle w:val="Jin0"/>
              <w:ind w:left="700"/>
              <w:rPr>
                <w:sz w:val="20"/>
                <w:szCs w:val="20"/>
              </w:rPr>
            </w:pPr>
            <w:r>
              <w:rPr>
                <w:rStyle w:val="Jin"/>
                <w:b/>
                <w:bCs/>
                <w:sz w:val="20"/>
                <w:szCs w:val="20"/>
              </w:rPr>
              <w:t>stolování, společenského chování a obsluhy u stolu ve společnosti</w:t>
            </w:r>
          </w:p>
          <w:p w14:paraId="28A30F97" w14:textId="77777777" w:rsidR="00563BAA" w:rsidRDefault="00000000">
            <w:pPr>
              <w:pStyle w:val="Jin0"/>
              <w:numPr>
                <w:ilvl w:val="0"/>
                <w:numId w:val="411"/>
              </w:numPr>
              <w:tabs>
                <w:tab w:val="left" w:pos="703"/>
              </w:tabs>
              <w:spacing w:line="218" w:lineRule="auto"/>
              <w:ind w:firstLine="300"/>
              <w:rPr>
                <w:sz w:val="20"/>
                <w:szCs w:val="20"/>
              </w:rPr>
            </w:pPr>
            <w:r>
              <w:rPr>
                <w:rStyle w:val="Jin"/>
                <w:b/>
                <w:bCs/>
                <w:sz w:val="20"/>
                <w:szCs w:val="20"/>
              </w:rPr>
              <w:t>dodržuje zásady hygieny a</w:t>
            </w:r>
          </w:p>
          <w:p w14:paraId="28A30F98" w14:textId="77777777" w:rsidR="00563BAA" w:rsidRDefault="00000000">
            <w:pPr>
              <w:pStyle w:val="Jin0"/>
              <w:ind w:left="700"/>
              <w:rPr>
                <w:sz w:val="20"/>
                <w:szCs w:val="20"/>
              </w:rPr>
            </w:pPr>
            <w:r>
              <w:rPr>
                <w:rStyle w:val="Jin"/>
                <w:b/>
                <w:bCs/>
                <w:sz w:val="20"/>
                <w:szCs w:val="20"/>
              </w:rPr>
              <w:t>bezpečnosti práce; poskytne první pomoc při úrazech v kuchyni</w:t>
            </w:r>
          </w:p>
        </w:tc>
        <w:tc>
          <w:tcPr>
            <w:tcW w:w="3907" w:type="dxa"/>
            <w:tcBorders>
              <w:top w:val="single" w:sz="4" w:space="0" w:color="auto"/>
              <w:left w:val="single" w:sz="4" w:space="0" w:color="auto"/>
              <w:bottom w:val="single" w:sz="4" w:space="0" w:color="auto"/>
            </w:tcBorders>
            <w:vAlign w:val="center"/>
          </w:tcPr>
          <w:p w14:paraId="28A30F99" w14:textId="77777777" w:rsidR="00563BAA" w:rsidRDefault="00000000">
            <w:pPr>
              <w:pStyle w:val="Jin0"/>
              <w:jc w:val="center"/>
              <w:rPr>
                <w:sz w:val="20"/>
                <w:szCs w:val="20"/>
              </w:rPr>
            </w:pPr>
            <w:r>
              <w:rPr>
                <w:rStyle w:val="Jin"/>
                <w:b/>
                <w:bCs/>
                <w:sz w:val="20"/>
                <w:szCs w:val="20"/>
              </w:rPr>
              <w:t>příprava pokrmů</w:t>
            </w:r>
          </w:p>
          <w:p w14:paraId="28A30F9A" w14:textId="77777777" w:rsidR="00563BAA" w:rsidRDefault="00000000">
            <w:pPr>
              <w:pStyle w:val="Jin0"/>
              <w:jc w:val="center"/>
              <w:rPr>
                <w:sz w:val="20"/>
                <w:szCs w:val="20"/>
              </w:rPr>
            </w:pPr>
            <w:r>
              <w:rPr>
                <w:rStyle w:val="Jin"/>
                <w:sz w:val="20"/>
                <w:szCs w:val="20"/>
              </w:rPr>
              <w:t>úprava pokrmů za studena, základní způsoby tepelné úpravy, základní postupy při přípravě pokrmů a nápojů</w:t>
            </w:r>
          </w:p>
        </w:tc>
        <w:tc>
          <w:tcPr>
            <w:tcW w:w="1651" w:type="dxa"/>
            <w:tcBorders>
              <w:top w:val="single" w:sz="4" w:space="0" w:color="auto"/>
              <w:left w:val="single" w:sz="4" w:space="0" w:color="auto"/>
              <w:bottom w:val="single" w:sz="4" w:space="0" w:color="auto"/>
              <w:right w:val="single" w:sz="4" w:space="0" w:color="auto"/>
            </w:tcBorders>
          </w:tcPr>
          <w:p w14:paraId="28A30F9B" w14:textId="77777777" w:rsidR="00563BAA" w:rsidRDefault="00563BAA">
            <w:pPr>
              <w:rPr>
                <w:sz w:val="10"/>
                <w:szCs w:val="10"/>
              </w:rPr>
            </w:pPr>
          </w:p>
        </w:tc>
      </w:tr>
    </w:tbl>
    <w:p w14:paraId="28A30F9D" w14:textId="77777777" w:rsidR="00563BAA" w:rsidRDefault="00000000">
      <w:pPr>
        <w:spacing w:line="1" w:lineRule="exact"/>
        <w:rPr>
          <w:sz w:val="2"/>
          <w:szCs w:val="2"/>
        </w:rPr>
      </w:pPr>
      <w:r>
        <w:br w:type="page"/>
      </w:r>
    </w:p>
    <w:p w14:paraId="28A30F9E" w14:textId="77777777" w:rsidR="00563BAA" w:rsidRDefault="00000000">
      <w:pPr>
        <w:pStyle w:val="Nadpis60"/>
        <w:keepNext/>
        <w:keepLines/>
        <w:numPr>
          <w:ilvl w:val="0"/>
          <w:numId w:val="412"/>
        </w:numPr>
        <w:tabs>
          <w:tab w:val="left" w:pos="549"/>
        </w:tabs>
        <w:jc w:val="both"/>
      </w:pPr>
      <w:bookmarkStart w:id="309" w:name="bookmark636"/>
      <w:r>
        <w:rPr>
          <w:rStyle w:val="Nadpis6"/>
          <w:b/>
          <w:bCs/>
        </w:rPr>
        <w:lastRenderedPageBreak/>
        <w:t>Hodnocení výsledků vzdělávání žáků</w:t>
      </w:r>
      <w:bookmarkEnd w:id="309"/>
    </w:p>
    <w:p w14:paraId="28A30F9F" w14:textId="77777777" w:rsidR="00563BAA" w:rsidRDefault="00000000">
      <w:pPr>
        <w:pStyle w:val="Nadpis70"/>
        <w:keepNext/>
        <w:keepLines/>
        <w:numPr>
          <w:ilvl w:val="0"/>
          <w:numId w:val="413"/>
        </w:numPr>
        <w:tabs>
          <w:tab w:val="left" w:pos="803"/>
        </w:tabs>
        <w:spacing w:after="260"/>
        <w:ind w:firstLine="440"/>
        <w:jc w:val="both"/>
      </w:pPr>
      <w:bookmarkStart w:id="310" w:name="bookmark638"/>
      <w:r>
        <w:rPr>
          <w:rStyle w:val="Nadpis7"/>
          <w:b/>
          <w:bCs/>
        </w:rPr>
        <w:t xml:space="preserve">1. </w:t>
      </w:r>
      <w:r>
        <w:rPr>
          <w:rStyle w:val="Nadpis7"/>
          <w:b/>
          <w:bCs/>
          <w:u w:val="single"/>
        </w:rPr>
        <w:t>Pravidla hodnocení žáků</w:t>
      </w:r>
      <w:bookmarkEnd w:id="310"/>
    </w:p>
    <w:p w14:paraId="28A30FA0" w14:textId="77777777" w:rsidR="00563BAA" w:rsidRDefault="00000000">
      <w:pPr>
        <w:pStyle w:val="Nadpis70"/>
        <w:keepNext/>
        <w:keepLines/>
        <w:numPr>
          <w:ilvl w:val="0"/>
          <w:numId w:val="413"/>
        </w:numPr>
        <w:tabs>
          <w:tab w:val="left" w:pos="798"/>
        </w:tabs>
        <w:spacing w:after="260"/>
        <w:ind w:firstLine="440"/>
        <w:jc w:val="both"/>
      </w:pPr>
      <w:r>
        <w:rPr>
          <w:rStyle w:val="Nadpis7"/>
          <w:b/>
          <w:bCs/>
        </w:rPr>
        <w:t>1. 1. Zásady hodnocení průběhu a výsledků vzdělávání</w:t>
      </w:r>
    </w:p>
    <w:p w14:paraId="28A30FA1" w14:textId="77777777" w:rsidR="00563BAA" w:rsidRDefault="00000000">
      <w:pPr>
        <w:pStyle w:val="Zkladntext1"/>
        <w:numPr>
          <w:ilvl w:val="0"/>
          <w:numId w:val="414"/>
        </w:numPr>
        <w:tabs>
          <w:tab w:val="left" w:pos="728"/>
        </w:tabs>
        <w:ind w:left="720" w:hanging="360"/>
        <w:jc w:val="both"/>
      </w:pPr>
      <w:r>
        <w:rPr>
          <w:rStyle w:val="Zkladntext"/>
        </w:rPr>
        <w:t>Pedagogičtí pracovníci zajišťují, aby žáci a zákonní zástupci žáků byli včas informováni o průběhu a výsledcích vzdělávání žáka.</w:t>
      </w:r>
    </w:p>
    <w:p w14:paraId="28A30FA2" w14:textId="77777777" w:rsidR="00563BAA" w:rsidRDefault="00000000">
      <w:pPr>
        <w:pStyle w:val="Zkladntext1"/>
        <w:numPr>
          <w:ilvl w:val="0"/>
          <w:numId w:val="414"/>
        </w:numPr>
        <w:tabs>
          <w:tab w:val="left" w:pos="752"/>
        </w:tabs>
        <w:ind w:left="720" w:hanging="360"/>
        <w:jc w:val="both"/>
      </w:pPr>
      <w:r>
        <w:rPr>
          <w:rStyle w:val="Zkladntext"/>
        </w:rPr>
        <w:t>Při hodnocení výsledků vzdělávání a chování žáka ve škole a na akcích pořádaných školou může být použita klasifikace, slovní hodnocení nebo kombinace obojího. Především v prvním ročníku se mohou používat k hodnocení obrázková hodnotící</w:t>
      </w:r>
    </w:p>
    <w:p w14:paraId="28A30FA3" w14:textId="77777777" w:rsidR="00563BAA" w:rsidRDefault="00000000">
      <w:pPr>
        <w:spacing w:line="1" w:lineRule="exact"/>
        <w:sectPr w:rsidR="00563BAA">
          <w:pgSz w:w="11900" w:h="16840"/>
          <w:pgMar w:top="1330" w:right="1271" w:bottom="1416" w:left="1284" w:header="0" w:footer="3" w:gutter="0"/>
          <w:cols w:space="720"/>
          <w:noEndnote/>
          <w:docGrid w:linePitch="360"/>
        </w:sectPr>
      </w:pPr>
      <w:r>
        <w:rPr>
          <w:noProof/>
        </w:rPr>
        <mc:AlternateContent>
          <mc:Choice Requires="wps">
            <w:drawing>
              <wp:anchor distT="50800" distB="0" distL="0" distR="0" simplePos="0" relativeHeight="125829378" behindDoc="0" locked="0" layoutInCell="1" allowOverlap="1" wp14:anchorId="28A31EFA" wp14:editId="28A31EFB">
                <wp:simplePos x="0" y="0"/>
                <wp:positionH relativeFrom="page">
                  <wp:posOffset>1337945</wp:posOffset>
                </wp:positionH>
                <wp:positionV relativeFrom="paragraph">
                  <wp:posOffset>50800</wp:posOffset>
                </wp:positionV>
                <wp:extent cx="2505710" cy="191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05710" cy="191770"/>
                        </a:xfrm>
                        <a:prstGeom prst="rect">
                          <a:avLst/>
                        </a:prstGeom>
                        <a:noFill/>
                      </wps:spPr>
                      <wps:txbx>
                        <w:txbxContent>
                          <w:p w14:paraId="28A31F0E" w14:textId="77777777" w:rsidR="00563BAA" w:rsidRDefault="00000000">
                            <w:pPr>
                              <w:pStyle w:val="Zkladntext1"/>
                            </w:pPr>
                            <w:r>
                              <w:rPr>
                                <w:rStyle w:val="Zkladntext"/>
                              </w:rPr>
                              <w:t>razítka i následující hodnotící symboly:</w:t>
                            </w:r>
                          </w:p>
                        </w:txbxContent>
                      </wps:txbx>
                      <wps:bodyPr wrap="none" lIns="0" tIns="0" rIns="0" bIns="0"/>
                    </wps:wsp>
                  </a:graphicData>
                </a:graphic>
              </wp:anchor>
            </w:drawing>
          </mc:Choice>
          <mc:Fallback>
            <w:pict>
              <v:shape id="_x0000_s1035" type="#_x0000_t202" style="position:absolute;margin-left:105.35000000000001pt;margin-top:4.pt;width:197.30000000000001pt;height:15.1pt;z-index:-125829375;mso-wrap-distance-left:0;mso-wrap-distance-top:4.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Pr>
                        <w:t>razítka i následující hodnotící symboly:</w:t>
                      </w:r>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28A31EFC" wp14:editId="28A31EFD">
                <wp:simplePos x="0" y="0"/>
                <wp:positionH relativeFrom="page">
                  <wp:posOffset>4209415</wp:posOffset>
                </wp:positionH>
                <wp:positionV relativeFrom="paragraph">
                  <wp:posOffset>50800</wp:posOffset>
                </wp:positionV>
                <wp:extent cx="2468880" cy="1917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468880" cy="191770"/>
                        </a:xfrm>
                        <a:prstGeom prst="rect">
                          <a:avLst/>
                        </a:prstGeom>
                        <a:noFill/>
                      </wps:spPr>
                      <wps:txbx>
                        <w:txbxContent>
                          <w:p w14:paraId="28A31F0F" w14:textId="77777777" w:rsidR="00563BAA" w:rsidRDefault="00000000">
                            <w:pPr>
                              <w:pStyle w:val="Zkladntext1"/>
                            </w:pPr>
                            <w:r>
                              <w:rPr>
                                <w:rStyle w:val="Zkladntext"/>
                              </w:rPr>
                              <w:t>práce se ti povedla, zcela přesně a bez</w:t>
                            </w:r>
                          </w:p>
                        </w:txbxContent>
                      </wps:txbx>
                      <wps:bodyPr wrap="none" lIns="0" tIns="0" rIns="0" bIns="0"/>
                    </wps:wsp>
                  </a:graphicData>
                </a:graphic>
              </wp:anchor>
            </w:drawing>
          </mc:Choice>
          <mc:Fallback>
            <w:pict>
              <v:shape id="_x0000_s1037" type="#_x0000_t202" style="position:absolute;margin-left:331.44999999999999pt;margin-top:4.pt;width:194.40000000000001pt;height:15.1pt;z-index:-125829373;mso-wrap-distance-left:0;mso-wrap-distance-top:4.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Pr>
                        <w:t>práce se ti povedla, zcela přesně a bez</w:t>
                      </w:r>
                    </w:p>
                  </w:txbxContent>
                </v:textbox>
                <w10:wrap type="topAndBottom" anchorx="page"/>
              </v:shape>
            </w:pict>
          </mc:Fallback>
        </mc:AlternateContent>
      </w:r>
    </w:p>
    <w:p w14:paraId="28A30FA4" w14:textId="77777777" w:rsidR="00563BAA" w:rsidRDefault="00563BAA">
      <w:pPr>
        <w:spacing w:line="59" w:lineRule="exact"/>
        <w:rPr>
          <w:sz w:val="5"/>
          <w:szCs w:val="5"/>
        </w:rPr>
      </w:pPr>
    </w:p>
    <w:p w14:paraId="28A30FA5" w14:textId="77777777" w:rsidR="00563BAA" w:rsidRDefault="00563BAA">
      <w:pPr>
        <w:spacing w:line="1" w:lineRule="exact"/>
        <w:sectPr w:rsidR="00563BAA">
          <w:type w:val="continuous"/>
          <w:pgSz w:w="11900" w:h="16840"/>
          <w:pgMar w:top="1422" w:right="0" w:bottom="2123" w:left="0" w:header="0" w:footer="3" w:gutter="0"/>
          <w:cols w:space="720"/>
          <w:noEndnote/>
          <w:docGrid w:linePitch="360"/>
        </w:sectPr>
      </w:pPr>
    </w:p>
    <w:p w14:paraId="28A30FA6" w14:textId="77777777" w:rsidR="00563BAA" w:rsidRDefault="00000000">
      <w:pPr>
        <w:pStyle w:val="Zkladntext1"/>
        <w:tabs>
          <w:tab w:val="left" w:pos="4584"/>
        </w:tabs>
        <w:ind w:firstLine="720"/>
        <w:jc w:val="both"/>
      </w:pPr>
      <w:r>
        <w:rPr>
          <w:rStyle w:val="Zkladntext"/>
        </w:rPr>
        <w:t>pomoci jsi splnil/a zadaný úkol,</w:t>
      </w:r>
      <w:r>
        <w:rPr>
          <w:rStyle w:val="Zkladntext"/>
        </w:rPr>
        <w:tab/>
        <w:t>práce se ti povedla, zadání úkolu jsi splnil/a</w:t>
      </w:r>
    </w:p>
    <w:p w14:paraId="28A30FA7" w14:textId="77777777" w:rsidR="00563BAA" w:rsidRDefault="00000000">
      <w:pPr>
        <w:spacing w:line="1" w:lineRule="exact"/>
        <w:sectPr w:rsidR="00563BAA">
          <w:type w:val="continuous"/>
          <w:pgSz w:w="11900" w:h="16840"/>
          <w:pgMar w:top="1422" w:right="1378" w:bottom="2123" w:left="1392" w:header="0" w:footer="3" w:gutter="0"/>
          <w:cols w:space="720"/>
          <w:noEndnote/>
          <w:docGrid w:linePitch="360"/>
        </w:sectPr>
      </w:pPr>
      <w:r>
        <w:rPr>
          <w:noProof/>
        </w:rPr>
        <mc:AlternateContent>
          <mc:Choice Requires="wps">
            <w:drawing>
              <wp:anchor distT="53975" distB="0" distL="0" distR="0" simplePos="0" relativeHeight="125829382" behindDoc="0" locked="0" layoutInCell="1" allowOverlap="1" wp14:anchorId="28A31EFE" wp14:editId="28A31EFF">
                <wp:simplePos x="0" y="0"/>
                <wp:positionH relativeFrom="page">
                  <wp:posOffset>1343660</wp:posOffset>
                </wp:positionH>
                <wp:positionV relativeFrom="paragraph">
                  <wp:posOffset>53975</wp:posOffset>
                </wp:positionV>
                <wp:extent cx="2340610" cy="1917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340610" cy="191770"/>
                        </a:xfrm>
                        <a:prstGeom prst="rect">
                          <a:avLst/>
                        </a:prstGeom>
                        <a:noFill/>
                      </wps:spPr>
                      <wps:txbx>
                        <w:txbxContent>
                          <w:p w14:paraId="28A31F10" w14:textId="77777777" w:rsidR="00563BAA" w:rsidRDefault="00000000">
                            <w:pPr>
                              <w:pStyle w:val="Zkladntext1"/>
                            </w:pPr>
                            <w:r>
                              <w:rPr>
                                <w:rStyle w:val="Zkladntext"/>
                              </w:rPr>
                              <w:t>sám/sama, ale musel/a jsem ti poradit,</w:t>
                            </w:r>
                          </w:p>
                        </w:txbxContent>
                      </wps:txbx>
                      <wps:bodyPr wrap="none" lIns="0" tIns="0" rIns="0" bIns="0"/>
                    </wps:wsp>
                  </a:graphicData>
                </a:graphic>
              </wp:anchor>
            </w:drawing>
          </mc:Choice>
          <mc:Fallback>
            <w:pict>
              <v:shape id="_x0000_s1039" type="#_x0000_t202" style="position:absolute;margin-left:105.8pt;margin-top:4.25pt;width:184.30000000000001pt;height:15.1pt;z-index:-125829371;mso-wrap-distance-left:0;mso-wrap-distance-top:4.25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Pr>
                        <w:t>sám/sama, ale musel/a jsem ti poradit,</w:t>
                      </w:r>
                    </w:p>
                  </w:txbxContent>
                </v:textbox>
                <w10:wrap type="topAndBottom" anchorx="page"/>
              </v:shape>
            </w:pict>
          </mc:Fallback>
        </mc:AlternateContent>
      </w:r>
      <w:r>
        <w:rPr>
          <w:noProof/>
        </w:rPr>
        <mc:AlternateContent>
          <mc:Choice Requires="wps">
            <w:drawing>
              <wp:anchor distT="50800" distB="0" distL="0" distR="0" simplePos="0" relativeHeight="125829384" behindDoc="0" locked="0" layoutInCell="1" allowOverlap="1" wp14:anchorId="28A31F00" wp14:editId="28A31F01">
                <wp:simplePos x="0" y="0"/>
                <wp:positionH relativeFrom="page">
                  <wp:posOffset>4022725</wp:posOffset>
                </wp:positionH>
                <wp:positionV relativeFrom="paragraph">
                  <wp:posOffset>50800</wp:posOffset>
                </wp:positionV>
                <wp:extent cx="2651760" cy="194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651760" cy="194945"/>
                        </a:xfrm>
                        <a:prstGeom prst="rect">
                          <a:avLst/>
                        </a:prstGeom>
                        <a:noFill/>
                      </wps:spPr>
                      <wps:txbx>
                        <w:txbxContent>
                          <w:p w14:paraId="28A31F11" w14:textId="77777777" w:rsidR="00563BAA" w:rsidRDefault="00000000">
                            <w:pPr>
                              <w:pStyle w:val="Zkladntext1"/>
                            </w:pPr>
                            <w:r>
                              <w:rPr>
                                <w:rStyle w:val="Zkladntext"/>
                              </w:rPr>
                              <w:t>splnil/a jsi zadání úkolu s pomocí, ale umíš</w:t>
                            </w:r>
                          </w:p>
                        </w:txbxContent>
                      </wps:txbx>
                      <wps:bodyPr wrap="none" lIns="0" tIns="0" rIns="0" bIns="0"/>
                    </wps:wsp>
                  </a:graphicData>
                </a:graphic>
              </wp:anchor>
            </w:drawing>
          </mc:Choice>
          <mc:Fallback>
            <w:pict>
              <v:shape id="_x0000_s1041" type="#_x0000_t202" style="position:absolute;margin-left:316.75pt;margin-top:4.pt;width:208.80000000000001pt;height:15.35pt;z-index:-125829369;mso-wrap-distance-left:0;mso-wrap-distance-top:4.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Pr>
                        <w:t>splnil/a jsi zadání úkolu s pomocí, ale umíš</w:t>
                      </w:r>
                    </w:p>
                  </w:txbxContent>
                </v:textbox>
                <w10:wrap type="topAndBottom" anchorx="page"/>
              </v:shape>
            </w:pict>
          </mc:Fallback>
        </mc:AlternateContent>
      </w:r>
    </w:p>
    <w:p w14:paraId="28A30FA8" w14:textId="77777777" w:rsidR="00563BAA" w:rsidRDefault="00563BAA">
      <w:pPr>
        <w:spacing w:line="79" w:lineRule="exact"/>
        <w:rPr>
          <w:sz w:val="6"/>
          <w:szCs w:val="6"/>
        </w:rPr>
      </w:pPr>
    </w:p>
    <w:p w14:paraId="28A30FA9" w14:textId="77777777" w:rsidR="00563BAA" w:rsidRDefault="00563BAA">
      <w:pPr>
        <w:spacing w:line="1" w:lineRule="exact"/>
        <w:sectPr w:rsidR="00563BAA">
          <w:type w:val="continuous"/>
          <w:pgSz w:w="11900" w:h="16840"/>
          <w:pgMar w:top="1402" w:right="0" w:bottom="1421" w:left="0" w:header="0" w:footer="3" w:gutter="0"/>
          <w:cols w:space="720"/>
          <w:noEndnote/>
          <w:docGrid w:linePitch="360"/>
        </w:sectPr>
      </w:pPr>
    </w:p>
    <w:p w14:paraId="28A30FAA" w14:textId="77777777" w:rsidR="00563BAA" w:rsidRDefault="00000000">
      <w:pPr>
        <w:pStyle w:val="Zkladntext1"/>
        <w:tabs>
          <w:tab w:val="left" w:pos="2621"/>
        </w:tabs>
        <w:ind w:firstLine="720"/>
        <w:jc w:val="both"/>
      </w:pPr>
      <w:r>
        <w:rPr>
          <w:rStyle w:val="Zkladntext"/>
        </w:rPr>
        <w:t>pracovat lépe,</w:t>
      </w:r>
      <w:r>
        <w:rPr>
          <w:rStyle w:val="Zkladntext"/>
        </w:rPr>
        <w:tab/>
        <w:t>nepodařilo se ti splnit úkol. O použití slovního hodnocení rozhodne</w:t>
      </w:r>
    </w:p>
    <w:p w14:paraId="28A30FAB" w14:textId="77777777" w:rsidR="00563BAA" w:rsidRDefault="00000000">
      <w:pPr>
        <w:pStyle w:val="Zkladntext1"/>
        <w:ind w:left="720"/>
        <w:jc w:val="both"/>
      </w:pPr>
      <w:r>
        <w:rPr>
          <w:rStyle w:val="Zkladntext"/>
        </w:rPr>
        <w:t>ředitelka školy na základě návrhu písemné žádosti zákonného zástupce žáka. Výklad jednotlivých stupňů klasifikace (viz dále) dává návod k obsahu slovního hodnocení žáka, a tím i určuje zpětné zařazení do klasifikačního stupně pro výpočet stupně pro celkové hodnocení žáka na vysvědčení.</w:t>
      </w:r>
    </w:p>
    <w:p w14:paraId="28A30FAC" w14:textId="77777777" w:rsidR="00563BAA" w:rsidRDefault="00000000">
      <w:pPr>
        <w:pStyle w:val="Zkladntext1"/>
        <w:numPr>
          <w:ilvl w:val="0"/>
          <w:numId w:val="414"/>
        </w:numPr>
        <w:tabs>
          <w:tab w:val="left" w:pos="668"/>
        </w:tabs>
        <w:ind w:left="720" w:hanging="360"/>
        <w:jc w:val="both"/>
      </w:pPr>
      <w:r>
        <w:rPr>
          <w:rStyle w:val="Zkladntext"/>
        </w:rPr>
        <w:t xml:space="preserve">Učitel dbá na přiměřený počet hodnocení, který závisí na počtu hodin příslušného předmětu a na povaze předmětu. V případě předmětu s dotací jedna hodina týdně je minimální počet známek tři, při dvouhodinové týdenní dotaci šest, při tříhodinové dotaci devět známek, při vyšší časové dotaci minimálně dvanáct známek za klasifikační období jednoho pololetí. Tento počet vyjadřuje nejmenší počet nutných známek v daném předmětu, ale nemusí být postačujícím počtem pro klasifikaci žáka. Učitel volí formu ověřování schopností a dovedností v závislosti na typu předmětu, početnosti skupiny, charakteru třídy a individualitě žáka. Sdělení o prospěchu a chování provádějí vyučující jednotlivých předmětů zápisem do klasifikace v Bakalářích nejpozději do týdne od provedení klasifikace. Obsah sdělení musí stručně charakterizovat známku (např. </w:t>
      </w:r>
      <w:proofErr w:type="spellStart"/>
      <w:proofErr w:type="gramStart"/>
      <w:r>
        <w:rPr>
          <w:rStyle w:val="Zkladntext"/>
        </w:rPr>
        <w:t>Čj</w:t>
      </w:r>
      <w:proofErr w:type="spellEnd"/>
      <w:r>
        <w:rPr>
          <w:rStyle w:val="Zkladntext"/>
        </w:rPr>
        <w:t xml:space="preserve"> - kontrolní</w:t>
      </w:r>
      <w:proofErr w:type="gramEnd"/>
      <w:r>
        <w:rPr>
          <w:rStyle w:val="Zkladntext"/>
        </w:rPr>
        <w:t xml:space="preserve"> diktát - 2). Nepoužívají se jiná rozlišení (-3, 3-, +3, 3+, 3! apod.). Jednotlivé typy, označení a váha známek používané ke klasifikaci prostřednictvím programu Bakalář jsou přílohou tohoto školního řádu č. 2.</w:t>
      </w:r>
    </w:p>
    <w:p w14:paraId="28A30FAD" w14:textId="77777777" w:rsidR="00563BAA" w:rsidRDefault="00000000">
      <w:pPr>
        <w:pStyle w:val="Zkladntext1"/>
        <w:numPr>
          <w:ilvl w:val="0"/>
          <w:numId w:val="414"/>
        </w:numPr>
        <w:tabs>
          <w:tab w:val="left" w:pos="673"/>
        </w:tabs>
        <w:ind w:left="720" w:hanging="360"/>
        <w:jc w:val="both"/>
      </w:pPr>
      <w:r>
        <w:rPr>
          <w:rStyle w:val="Zkladntext"/>
        </w:rPr>
        <w:t>Domácí úkoly mohou být hodnoceny slovně nebo známkou. Váha známky je uvedena v systému Bakaláři.</w:t>
      </w:r>
    </w:p>
    <w:p w14:paraId="28A30FAE" w14:textId="77777777" w:rsidR="00563BAA" w:rsidRDefault="00000000">
      <w:pPr>
        <w:pStyle w:val="Zkladntext1"/>
        <w:numPr>
          <w:ilvl w:val="0"/>
          <w:numId w:val="414"/>
        </w:numPr>
        <w:tabs>
          <w:tab w:val="left" w:pos="658"/>
        </w:tabs>
        <w:ind w:left="720" w:hanging="360"/>
        <w:jc w:val="both"/>
      </w:pPr>
      <w:r>
        <w:rPr>
          <w:rStyle w:val="Zkladntext"/>
        </w:rPr>
        <w:t>Každé pololetí se vydává žákovi vysvědčení; za první pololetí se místo vysvědčení vydává žákovi výpis z vysvědčení.</w:t>
      </w:r>
    </w:p>
    <w:p w14:paraId="28A30FAF" w14:textId="77777777" w:rsidR="00563BAA" w:rsidRDefault="00000000">
      <w:pPr>
        <w:pStyle w:val="Zkladntext1"/>
        <w:numPr>
          <w:ilvl w:val="0"/>
          <w:numId w:val="414"/>
        </w:numPr>
        <w:tabs>
          <w:tab w:val="left" w:pos="639"/>
        </w:tabs>
        <w:ind w:left="720" w:hanging="360"/>
        <w:jc w:val="both"/>
      </w:pPr>
      <w:r>
        <w:rPr>
          <w:rStyle w:val="Zkladntext"/>
        </w:rPr>
        <w:t>Na vysvědčení se při zápisu klasifikace na prvním stupni použije číslice, na druhém stupni slovní označení stupně hodnocení.</w:t>
      </w:r>
    </w:p>
    <w:p w14:paraId="28A30FB0" w14:textId="77777777" w:rsidR="00563BAA" w:rsidRDefault="00000000">
      <w:pPr>
        <w:pStyle w:val="Zkladntext1"/>
        <w:numPr>
          <w:ilvl w:val="0"/>
          <w:numId w:val="414"/>
        </w:numPr>
        <w:tabs>
          <w:tab w:val="left" w:pos="678"/>
        </w:tabs>
        <w:spacing w:after="40"/>
        <w:ind w:firstLine="360"/>
      </w:pPr>
      <w:r>
        <w:rPr>
          <w:rStyle w:val="Zkladntext"/>
        </w:rPr>
        <w:t>Celkové hodnocení žáka se na vysvědčení vyjadřuje stupni:</w:t>
      </w:r>
    </w:p>
    <w:p w14:paraId="28A30FB1" w14:textId="77777777" w:rsidR="00563BAA" w:rsidRDefault="00000000">
      <w:pPr>
        <w:pStyle w:val="Zkladntext1"/>
        <w:numPr>
          <w:ilvl w:val="0"/>
          <w:numId w:val="415"/>
        </w:numPr>
        <w:tabs>
          <w:tab w:val="left" w:pos="918"/>
        </w:tabs>
        <w:spacing w:after="40"/>
        <w:ind w:firstLine="720"/>
      </w:pPr>
      <w:r>
        <w:rPr>
          <w:rStyle w:val="Zkladntext"/>
        </w:rPr>
        <w:t>prospěl(a) s vyznamenáním</w:t>
      </w:r>
    </w:p>
    <w:p w14:paraId="28A30FB2" w14:textId="77777777" w:rsidR="00563BAA" w:rsidRDefault="00000000">
      <w:pPr>
        <w:pStyle w:val="Zkladntext1"/>
        <w:numPr>
          <w:ilvl w:val="0"/>
          <w:numId w:val="415"/>
        </w:numPr>
        <w:tabs>
          <w:tab w:val="left" w:pos="918"/>
        </w:tabs>
        <w:spacing w:after="40"/>
        <w:ind w:firstLine="720"/>
        <w:jc w:val="both"/>
      </w:pPr>
      <w:r>
        <w:rPr>
          <w:rStyle w:val="Zkladntext"/>
        </w:rPr>
        <w:t>prospěl(a)</w:t>
      </w:r>
    </w:p>
    <w:p w14:paraId="28A30FB3" w14:textId="77777777" w:rsidR="00563BAA" w:rsidRDefault="00000000">
      <w:pPr>
        <w:pStyle w:val="Zkladntext1"/>
        <w:numPr>
          <w:ilvl w:val="0"/>
          <w:numId w:val="415"/>
        </w:numPr>
        <w:tabs>
          <w:tab w:val="left" w:pos="918"/>
        </w:tabs>
        <w:spacing w:after="40"/>
        <w:ind w:firstLine="720"/>
        <w:jc w:val="both"/>
      </w:pPr>
      <w:r>
        <w:rPr>
          <w:rStyle w:val="Zkladntext"/>
        </w:rPr>
        <w:t>neprospěl(a)</w:t>
      </w:r>
    </w:p>
    <w:p w14:paraId="28A30FB4" w14:textId="77777777" w:rsidR="00563BAA" w:rsidRDefault="00000000">
      <w:pPr>
        <w:pStyle w:val="Zkladntext1"/>
        <w:numPr>
          <w:ilvl w:val="0"/>
          <w:numId w:val="415"/>
        </w:numPr>
        <w:tabs>
          <w:tab w:val="left" w:pos="918"/>
        </w:tabs>
        <w:ind w:firstLine="720"/>
        <w:jc w:val="both"/>
      </w:pPr>
      <w:r>
        <w:rPr>
          <w:rStyle w:val="Zkladntext"/>
        </w:rPr>
        <w:t>nehodnocena(a)</w:t>
      </w:r>
    </w:p>
    <w:p w14:paraId="28A30FB5" w14:textId="77777777" w:rsidR="00563BAA" w:rsidRDefault="00000000">
      <w:pPr>
        <w:pStyle w:val="Zkladntext1"/>
        <w:numPr>
          <w:ilvl w:val="0"/>
          <w:numId w:val="414"/>
        </w:numPr>
        <w:tabs>
          <w:tab w:val="left" w:pos="692"/>
        </w:tabs>
        <w:spacing w:after="40"/>
        <w:ind w:firstLine="360"/>
      </w:pPr>
      <w:r>
        <w:rPr>
          <w:rStyle w:val="Zkladntext"/>
        </w:rPr>
        <w:t>Žák je hodnocen stupněm</w:t>
      </w:r>
    </w:p>
    <w:p w14:paraId="28A30FB6" w14:textId="77777777" w:rsidR="00563BAA" w:rsidRDefault="00000000">
      <w:pPr>
        <w:pStyle w:val="Zkladntext1"/>
        <w:numPr>
          <w:ilvl w:val="0"/>
          <w:numId w:val="416"/>
        </w:numPr>
        <w:tabs>
          <w:tab w:val="left" w:pos="713"/>
        </w:tabs>
        <w:jc w:val="both"/>
      </w:pPr>
      <w:r>
        <w:rPr>
          <w:rStyle w:val="Zkladntext"/>
        </w:rPr>
        <w:t>prospěl(a) s vyznamenáním, není-li v žádném povinném předmětu hodnocen při celkové</w:t>
      </w:r>
    </w:p>
    <w:p w14:paraId="28A30FB7" w14:textId="77777777" w:rsidR="00563BAA" w:rsidRDefault="00000000">
      <w:pPr>
        <w:pStyle w:val="Zkladntext1"/>
        <w:spacing w:after="40"/>
        <w:jc w:val="both"/>
      </w:pPr>
      <w:r>
        <w:rPr>
          <w:rStyle w:val="Zkladntext"/>
        </w:rPr>
        <w:t>klasifikaci stupněm horším než 2 - chvalitebný, průměr z povinných předmětů nemá horší než l,5 a jeho chování je velmi dobré;</w:t>
      </w:r>
    </w:p>
    <w:p w14:paraId="28A30FB8" w14:textId="77777777" w:rsidR="00563BAA" w:rsidRDefault="00000000">
      <w:pPr>
        <w:pStyle w:val="Zkladntext1"/>
        <w:numPr>
          <w:ilvl w:val="0"/>
          <w:numId w:val="416"/>
        </w:numPr>
        <w:tabs>
          <w:tab w:val="left" w:pos="713"/>
        </w:tabs>
        <w:jc w:val="both"/>
      </w:pPr>
      <w:r>
        <w:rPr>
          <w:rStyle w:val="Zkladntext"/>
        </w:rPr>
        <w:t>prospěl(a), není-li v žádném z povinných předmětů hodnocen při celkové klasifikaci</w:t>
      </w:r>
    </w:p>
    <w:p w14:paraId="28A30FB9" w14:textId="77777777" w:rsidR="00563BAA" w:rsidRDefault="00000000">
      <w:pPr>
        <w:pStyle w:val="Zkladntext1"/>
        <w:spacing w:after="40"/>
        <w:jc w:val="both"/>
      </w:pPr>
      <w:r>
        <w:rPr>
          <w:rStyle w:val="Zkladntext"/>
        </w:rPr>
        <w:t>stupněm 5 - nedostatečný;</w:t>
      </w:r>
    </w:p>
    <w:p w14:paraId="28A30FBA" w14:textId="77777777" w:rsidR="00563BAA" w:rsidRDefault="00000000">
      <w:pPr>
        <w:pStyle w:val="Zkladntext1"/>
        <w:numPr>
          <w:ilvl w:val="0"/>
          <w:numId w:val="416"/>
        </w:numPr>
        <w:tabs>
          <w:tab w:val="left" w:pos="713"/>
        </w:tabs>
        <w:spacing w:after="40"/>
        <w:ind w:left="600" w:hanging="300"/>
        <w:jc w:val="both"/>
      </w:pPr>
      <w:r>
        <w:rPr>
          <w:rStyle w:val="Zkladntext"/>
        </w:rPr>
        <w:lastRenderedPageBreak/>
        <w:t>neprospěl(a), je-li v některém povinném předmětu hodnocen při celkové klasifikaci stupněm 5 - nedostatečný.</w:t>
      </w:r>
    </w:p>
    <w:p w14:paraId="28A30FBB" w14:textId="77777777" w:rsidR="00563BAA" w:rsidRDefault="00000000">
      <w:pPr>
        <w:pStyle w:val="Zkladntext1"/>
        <w:numPr>
          <w:ilvl w:val="0"/>
          <w:numId w:val="417"/>
        </w:numPr>
        <w:tabs>
          <w:tab w:val="left" w:pos="713"/>
        </w:tabs>
        <w:ind w:left="720" w:hanging="340"/>
        <w:jc w:val="both"/>
      </w:pPr>
      <w:r>
        <w:rPr>
          <w:rStyle w:val="Zkladntext"/>
        </w:rPr>
        <w:t>Výsledky práce v zájmových útvarech organizovaných školou se na vysvědčení již neuvádí.</w:t>
      </w:r>
    </w:p>
    <w:p w14:paraId="28A30FBC" w14:textId="77777777" w:rsidR="00563BAA" w:rsidRDefault="00000000">
      <w:pPr>
        <w:pStyle w:val="Zkladntext1"/>
        <w:numPr>
          <w:ilvl w:val="0"/>
          <w:numId w:val="417"/>
        </w:numPr>
        <w:tabs>
          <w:tab w:val="left" w:pos="713"/>
        </w:tabs>
        <w:spacing w:after="40"/>
        <w:ind w:left="720" w:hanging="340"/>
        <w:jc w:val="both"/>
      </w:pPr>
      <w:r>
        <w:rPr>
          <w:rStyle w:val="Zkladntext"/>
        </w:rPr>
        <w:t>U žáka s přiznanými podpůrnými opatřeními se přihlédne k charakteru speciálních vzdělávacích potřeb. U žáka prvního až devátého ročníku s přiznanými podpůrnými opatřeními rozhoduje ředitelka školy o použití slovního hodnocení na základě písemné žádosti zákonného zástupce žáka, podle doporučení školského poradenského zařízení.</w:t>
      </w:r>
    </w:p>
    <w:p w14:paraId="28A30FBD" w14:textId="77777777" w:rsidR="00563BAA" w:rsidRDefault="00000000">
      <w:pPr>
        <w:pStyle w:val="Zkladntext1"/>
        <w:numPr>
          <w:ilvl w:val="0"/>
          <w:numId w:val="417"/>
        </w:numPr>
        <w:tabs>
          <w:tab w:val="left" w:pos="713"/>
        </w:tabs>
        <w:ind w:left="720" w:hanging="340"/>
        <w:jc w:val="both"/>
      </w:pPr>
      <w:r>
        <w:rPr>
          <w:rStyle w:val="Zkladntext"/>
        </w:rPr>
        <w:t xml:space="preserve">Do vyššího ročníku postupuje žák, který při celkové klasifikaci na konci druhého pololetí nebo při opravných zkouškách dosáhl stupně hodnocení alespoň prospěl. Výjimkou jsou žáci, kteří na daném stupni školy již jednou </w:t>
      </w:r>
      <w:proofErr w:type="gramStart"/>
      <w:r>
        <w:rPr>
          <w:rStyle w:val="Zkladntext"/>
        </w:rPr>
        <w:t>opakovali - postupují</w:t>
      </w:r>
      <w:proofErr w:type="gramEnd"/>
      <w:r>
        <w:rPr>
          <w:rStyle w:val="Zkladntext"/>
        </w:rPr>
        <w:t xml:space="preserve"> automaticky.</w:t>
      </w:r>
    </w:p>
    <w:p w14:paraId="28A30FBE" w14:textId="77777777" w:rsidR="00563BAA" w:rsidRDefault="00000000">
      <w:pPr>
        <w:pStyle w:val="Zkladntext1"/>
        <w:numPr>
          <w:ilvl w:val="0"/>
          <w:numId w:val="417"/>
        </w:numPr>
        <w:tabs>
          <w:tab w:val="left" w:pos="713"/>
        </w:tabs>
        <w:ind w:left="720" w:hanging="340"/>
        <w:jc w:val="both"/>
      </w:pPr>
      <w:r>
        <w:rPr>
          <w:rStyle w:val="Zkladntext"/>
        </w:rPr>
        <w:t>Nelze-li žáka pro závažné objektivní příčiny klasifikovat na konci prvního pololetí, určí ředitelka školy pro jeho klasifikaci náhradní termín a to tak, aby klasifikace žáka mohla být provedena nejpozději do dvou měsíců po skončení prvního pololetí. Není-li možné klasifikovat ani v náhradním termínu, žák se za první pololetí neklasifikuje.</w:t>
      </w:r>
    </w:p>
    <w:p w14:paraId="28A30FBF" w14:textId="77777777" w:rsidR="00563BAA" w:rsidRDefault="00000000">
      <w:pPr>
        <w:pStyle w:val="Zkladntext1"/>
        <w:numPr>
          <w:ilvl w:val="0"/>
          <w:numId w:val="417"/>
        </w:numPr>
        <w:tabs>
          <w:tab w:val="left" w:pos="774"/>
        </w:tabs>
        <w:ind w:left="720" w:hanging="340"/>
        <w:jc w:val="both"/>
      </w:pPr>
      <w:r>
        <w:rPr>
          <w:rStyle w:val="Zkladntext"/>
        </w:rPr>
        <w:t>Nelze-li žáka pro závažné objektivní příčiny klasifikovat na konci druhého pololetí, určí ředitelka školy pro jeho klasifikaci náhradní termín a to tak, aby klasifikace žáka mohla být provedena nejpozději do 15. října. Do té doby žák navštěvuje podmíněně nejbližší vyšší ročník. Žák, který nemohl být ze závažných objektivních, zejména zdravotních důvodů klasifikován ani v náhradním termínu, opakuje ročník.</w:t>
      </w:r>
    </w:p>
    <w:p w14:paraId="28A30FC0" w14:textId="77777777" w:rsidR="00563BAA" w:rsidRDefault="00000000">
      <w:pPr>
        <w:pStyle w:val="Zkladntext1"/>
        <w:numPr>
          <w:ilvl w:val="0"/>
          <w:numId w:val="417"/>
        </w:numPr>
        <w:tabs>
          <w:tab w:val="left" w:pos="713"/>
        </w:tabs>
        <w:ind w:left="720" w:hanging="340"/>
        <w:jc w:val="both"/>
      </w:pPr>
      <w:r>
        <w:rPr>
          <w:rStyle w:val="Zkladntext"/>
        </w:rPr>
        <w:t>Má-li zástupce žáka pochybnosti o správnosti klasifikace v jednotlivých předmětech na konci prvního nebo druhého pololetí, může do 3 pracovních dnů ode dne, kdy se o hodnocení prokazatelně dozvěděl, nejpozději však do 3 dnů od vydání vysvědčení, požádat ředitelku školy o jeho komisionální přezkoušení: je-li vyučujícím daného předmětu ředitel školy, může zástupce žáka požádat o komisionální přezkoušení příslušného školního inspektora.</w:t>
      </w:r>
    </w:p>
    <w:p w14:paraId="28A30FC1" w14:textId="77777777" w:rsidR="00563BAA" w:rsidRDefault="00000000">
      <w:pPr>
        <w:pStyle w:val="Zkladntext1"/>
        <w:numPr>
          <w:ilvl w:val="0"/>
          <w:numId w:val="417"/>
        </w:numPr>
        <w:tabs>
          <w:tab w:val="left" w:pos="713"/>
        </w:tabs>
        <w:ind w:left="720" w:hanging="340"/>
        <w:jc w:val="both"/>
      </w:pPr>
      <w:r>
        <w:rPr>
          <w:rStyle w:val="Zkladntext"/>
        </w:rPr>
        <w:t>Komisi pro přezkoušení žáka jmenuje ředitelka školy; v případě, že je vyučujícím ředitel, jmenuje komisi školní inspektor. Komise je tříčlenná; tvoří ji předseda, kterým je zpravidla ředitel školy nebo jím pověřený učitel, zkoušející učitel, jímž je zpravidla vyučující daného předmětu ve třídě a přísedící, který má aprobaci pro týž nebo příbuzný předmět. Klasifikační stupeň určí komise většinou hlasů. O komisionální zkoušce se pořizuje protokol.</w:t>
      </w:r>
    </w:p>
    <w:p w14:paraId="28A30FC2" w14:textId="77777777" w:rsidR="00563BAA" w:rsidRDefault="00000000">
      <w:pPr>
        <w:pStyle w:val="Zkladntext1"/>
        <w:numPr>
          <w:ilvl w:val="0"/>
          <w:numId w:val="417"/>
        </w:numPr>
        <w:tabs>
          <w:tab w:val="left" w:pos="713"/>
        </w:tabs>
        <w:ind w:left="720" w:hanging="340"/>
        <w:jc w:val="both"/>
      </w:pPr>
      <w:r>
        <w:rPr>
          <w:rStyle w:val="Zkladntext"/>
        </w:rPr>
        <w:t>Komise žáka přezkouší nejpozději do čtrnácti dnů od doručení žádosti nebo v termínu dohodnutém se zákonným zástupcem žáka. Není-li možné žáka pro jeho nepřítomnost v tomto termínu přezkoušet, může ředitelka školy nebo školní inspektor stanovit nový termín k přezkoušení pouze výjimečně, a to ze závazných důvodů. Výsledek přezkoušení, který je konečný, sdělí ředitel školy prokazatelným způsobem zákonnému zástupci žáka.</w:t>
      </w:r>
    </w:p>
    <w:p w14:paraId="28A30FC3" w14:textId="77777777" w:rsidR="00563BAA" w:rsidRDefault="00000000">
      <w:pPr>
        <w:pStyle w:val="Zkladntext1"/>
        <w:numPr>
          <w:ilvl w:val="0"/>
          <w:numId w:val="417"/>
        </w:numPr>
        <w:tabs>
          <w:tab w:val="left" w:pos="713"/>
        </w:tabs>
        <w:spacing w:after="40"/>
        <w:ind w:left="720" w:hanging="340"/>
        <w:jc w:val="both"/>
      </w:pPr>
      <w:r>
        <w:rPr>
          <w:rStyle w:val="Zkladntext"/>
        </w:rPr>
        <w:t>Hodnocení práce žáků při distanční výuce se více zaměřuje na slovní formativní hodnocení a sebehodnocení žáků. Používá se práce s chybou. Žáci mohou vytvářet svá vlastní portfolia, a to buď v papírové nebo digitální podobě.</w:t>
      </w:r>
    </w:p>
    <w:p w14:paraId="28A30FC4" w14:textId="77777777" w:rsidR="00563BAA" w:rsidRDefault="00000000">
      <w:pPr>
        <w:pStyle w:val="Zkladntext1"/>
        <w:numPr>
          <w:ilvl w:val="0"/>
          <w:numId w:val="417"/>
        </w:numPr>
        <w:tabs>
          <w:tab w:val="left" w:pos="755"/>
        </w:tabs>
        <w:spacing w:after="260"/>
        <w:ind w:left="760" w:hanging="360"/>
        <w:jc w:val="both"/>
      </w:pPr>
      <w:r>
        <w:rPr>
          <w:rStyle w:val="Zkladntext"/>
        </w:rPr>
        <w:t>Žáci, na které se vztahuje zákon č. 72/2022 Sb., mohou být po dobu platnosti tohoto zákona hodnoceni na vysvědčení klasifikačním stupněm, slovně nebo kombinací obou způsobů.</w:t>
      </w:r>
    </w:p>
    <w:p w14:paraId="28A30FC5" w14:textId="77777777" w:rsidR="00563BAA" w:rsidRDefault="00000000">
      <w:pPr>
        <w:pStyle w:val="Nadpis70"/>
        <w:keepNext/>
        <w:keepLines/>
        <w:spacing w:after="260"/>
        <w:ind w:firstLine="460"/>
      </w:pPr>
      <w:bookmarkStart w:id="311" w:name="bookmark641"/>
      <w:r>
        <w:rPr>
          <w:rStyle w:val="Nadpis7"/>
          <w:b/>
          <w:bCs/>
        </w:rPr>
        <w:t>6. 1. 2. Zásady pro hodnocení chování ve škole</w:t>
      </w:r>
      <w:bookmarkEnd w:id="311"/>
    </w:p>
    <w:p w14:paraId="28A30FC6" w14:textId="77777777" w:rsidR="00563BAA" w:rsidRDefault="00000000">
      <w:pPr>
        <w:pStyle w:val="Zkladntext1"/>
        <w:spacing w:after="260"/>
        <w:ind w:firstLine="600"/>
        <w:jc w:val="both"/>
      </w:pPr>
      <w:r>
        <w:rPr>
          <w:rStyle w:val="Zkladntext"/>
        </w:rPr>
        <w:t>Chování žáka ve škole a na akcích pořádaných školou se hodnotí průběžně. Chování žáků mohou hodnotit všichni pedagogičtí pracovníci a zaměstnanci školy pověření dohledem nad žáky, svoje poznatky konzultují s třídním učitelem či výchovným poradcem. V průběhu pololetí je žákovo chování možné hodnotit výchovnými opatřením, která jsou udělována operativně dle potřeby a třídní učitel s nimi prokazatelným způsobem neprodleně seznámí zákonné zástupce (systém hodnocení v Bakalářích).</w:t>
      </w:r>
    </w:p>
    <w:p w14:paraId="28A30FC7" w14:textId="77777777" w:rsidR="00563BAA" w:rsidRDefault="00000000">
      <w:pPr>
        <w:pStyle w:val="Zkladntext1"/>
      </w:pPr>
      <w:r>
        <w:rPr>
          <w:rStyle w:val="Zkladntext"/>
        </w:rPr>
        <w:t>Na konci pololetí se v případě použití klasifikace hodnotí na vysvědčení stupni:</w:t>
      </w:r>
    </w:p>
    <w:p w14:paraId="28A30FC8" w14:textId="77777777" w:rsidR="00563BAA" w:rsidRDefault="00000000">
      <w:pPr>
        <w:pStyle w:val="Zkladntext1"/>
        <w:numPr>
          <w:ilvl w:val="0"/>
          <w:numId w:val="418"/>
        </w:numPr>
        <w:tabs>
          <w:tab w:val="left" w:pos="315"/>
        </w:tabs>
      </w:pPr>
      <w:r>
        <w:rPr>
          <w:rStyle w:val="Zkladntext"/>
        </w:rPr>
        <w:lastRenderedPageBreak/>
        <w:t>1 - velmi dobré,</w:t>
      </w:r>
    </w:p>
    <w:p w14:paraId="28A30FC9" w14:textId="77777777" w:rsidR="00563BAA" w:rsidRDefault="00000000">
      <w:pPr>
        <w:pStyle w:val="Zkladntext1"/>
        <w:numPr>
          <w:ilvl w:val="0"/>
          <w:numId w:val="418"/>
        </w:numPr>
        <w:tabs>
          <w:tab w:val="left" w:pos="329"/>
        </w:tabs>
        <w:spacing w:line="262" w:lineRule="auto"/>
        <w:rPr>
          <w:sz w:val="22"/>
          <w:szCs w:val="22"/>
        </w:rPr>
      </w:pPr>
      <w:r>
        <w:rPr>
          <w:rStyle w:val="Zkladntext"/>
          <w:sz w:val="22"/>
          <w:szCs w:val="22"/>
        </w:rPr>
        <w:t>2 - uspokojivé,</w:t>
      </w:r>
    </w:p>
    <w:p w14:paraId="28A30FCA" w14:textId="77777777" w:rsidR="00563BAA" w:rsidRDefault="00000000">
      <w:pPr>
        <w:pStyle w:val="Zkladntext1"/>
        <w:numPr>
          <w:ilvl w:val="0"/>
          <w:numId w:val="418"/>
        </w:numPr>
        <w:tabs>
          <w:tab w:val="left" w:pos="310"/>
        </w:tabs>
        <w:spacing w:after="260" w:line="262" w:lineRule="auto"/>
        <w:rPr>
          <w:sz w:val="22"/>
          <w:szCs w:val="22"/>
        </w:rPr>
      </w:pPr>
      <w:r>
        <w:rPr>
          <w:rStyle w:val="Zkladntext"/>
          <w:sz w:val="22"/>
          <w:szCs w:val="22"/>
        </w:rPr>
        <w:t>3 - neuspokojivé.</w:t>
      </w:r>
    </w:p>
    <w:p w14:paraId="28A30FCB" w14:textId="77777777" w:rsidR="00563BAA" w:rsidRDefault="00000000">
      <w:pPr>
        <w:pStyle w:val="Zkladntext1"/>
      </w:pPr>
      <w:r>
        <w:rPr>
          <w:rStyle w:val="Zkladntext"/>
        </w:rPr>
        <w:t>Kritéria pro jednotlivé stupně klasifikace chování jsou následující:</w:t>
      </w:r>
    </w:p>
    <w:p w14:paraId="28A30FCC" w14:textId="77777777" w:rsidR="00563BAA" w:rsidRDefault="00000000">
      <w:pPr>
        <w:pStyle w:val="Zkladntext1"/>
        <w:ind w:firstLine="380"/>
      </w:pPr>
      <w:r>
        <w:rPr>
          <w:rStyle w:val="Zkladntext"/>
          <w:i/>
          <w:iCs/>
        </w:rPr>
        <w:t>Stupeň 1 (velmi dobré)</w:t>
      </w:r>
    </w:p>
    <w:p w14:paraId="28A30FCD" w14:textId="77777777" w:rsidR="00563BAA" w:rsidRDefault="00000000">
      <w:pPr>
        <w:pStyle w:val="Zkladntext1"/>
        <w:spacing w:after="260"/>
        <w:ind w:left="380" w:firstLine="20"/>
        <w:jc w:val="both"/>
      </w:pPr>
      <w:r>
        <w:rPr>
          <w:rStyle w:val="Zkladntext"/>
        </w:rPr>
        <w:t>Žák uvědoměle dodržuje pravidla chování a ustanovení vnitřního řádu školy. Méně závažných přestupků se dopouští ojediněle. Žák je však přístupný výchovnému působení a snaží se své chyby napravit.</w:t>
      </w:r>
    </w:p>
    <w:p w14:paraId="28A30FCE" w14:textId="77777777" w:rsidR="00563BAA" w:rsidRDefault="00000000">
      <w:pPr>
        <w:pStyle w:val="Zkladntext1"/>
        <w:ind w:firstLine="380"/>
      </w:pPr>
      <w:r>
        <w:rPr>
          <w:rStyle w:val="Zkladntext"/>
          <w:i/>
          <w:iCs/>
        </w:rPr>
        <w:t>Stupeň 2 (uspokojivé)</w:t>
      </w:r>
    </w:p>
    <w:p w14:paraId="28A30FCF" w14:textId="77777777" w:rsidR="00563BAA" w:rsidRDefault="00000000">
      <w:pPr>
        <w:pStyle w:val="Zkladntext1"/>
        <w:spacing w:after="260"/>
        <w:ind w:left="380" w:firstLine="20"/>
        <w:jc w:val="both"/>
      </w:pPr>
      <w:r>
        <w:rPr>
          <w:rStyle w:val="Zkladntext"/>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nebo důtku ředitele školy dopouští dalších přestupků, narušuje výchovně vzdělávací činnost školy. Ohrožuje bezpečnost a zdraví svoje nebo jiných osob. Žák má 3 až 10 neomluvených hodin.</w:t>
      </w:r>
    </w:p>
    <w:p w14:paraId="28A30FD0" w14:textId="77777777" w:rsidR="00563BAA" w:rsidRDefault="00000000">
      <w:pPr>
        <w:pStyle w:val="Zkladntext1"/>
        <w:ind w:firstLine="380"/>
      </w:pPr>
      <w:r>
        <w:rPr>
          <w:rStyle w:val="Zkladntext"/>
          <w:i/>
          <w:iCs/>
        </w:rPr>
        <w:t>Stupeň 3 (neuspokojivé)</w:t>
      </w:r>
    </w:p>
    <w:p w14:paraId="28A30FD1" w14:textId="77777777" w:rsidR="00563BAA" w:rsidRDefault="00000000">
      <w:pPr>
        <w:pStyle w:val="Zkladntext1"/>
        <w:spacing w:after="260"/>
        <w:ind w:left="380" w:firstLine="20"/>
        <w:jc w:val="both"/>
      </w:pPr>
      <w:r>
        <w:rPr>
          <w:rStyle w:val="Zkladntext"/>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Žák má více než 10 neomluvených hodin.</w:t>
      </w:r>
    </w:p>
    <w:p w14:paraId="28A30FD2" w14:textId="77777777" w:rsidR="00563BAA" w:rsidRDefault="00000000">
      <w:pPr>
        <w:pStyle w:val="Nadpis70"/>
        <w:keepNext/>
        <w:keepLines/>
        <w:numPr>
          <w:ilvl w:val="0"/>
          <w:numId w:val="419"/>
        </w:numPr>
        <w:tabs>
          <w:tab w:val="left" w:pos="765"/>
        </w:tabs>
        <w:spacing w:after="260"/>
        <w:ind w:firstLine="460"/>
      </w:pPr>
      <w:bookmarkStart w:id="312" w:name="bookmark643"/>
      <w:r>
        <w:rPr>
          <w:rStyle w:val="Nadpis7"/>
          <w:b/>
          <w:bCs/>
        </w:rPr>
        <w:t>1. 3. Zásady pro hodnocení chování žáků s poruchami chování</w:t>
      </w:r>
      <w:bookmarkEnd w:id="312"/>
    </w:p>
    <w:p w14:paraId="28A30FD3" w14:textId="77777777" w:rsidR="00563BAA" w:rsidRDefault="00000000">
      <w:pPr>
        <w:pStyle w:val="Zkladntext1"/>
        <w:spacing w:after="260" w:line="252" w:lineRule="auto"/>
        <w:rPr>
          <w:sz w:val="22"/>
          <w:szCs w:val="22"/>
        </w:rPr>
      </w:pPr>
      <w:r>
        <w:rPr>
          <w:rStyle w:val="Zkladntext"/>
          <w:sz w:val="22"/>
          <w:szCs w:val="22"/>
        </w:rPr>
        <w:t>Hodnocení žáků, u nichž byly diagnostikovány poruchy chování, poruchy pozornosti provázené hyperaktivitou a slabší nadání, vyžaduje vysoce individuální přístup. Na základě projevů, kterým se tyto poruchy u žáka projevují, uplatňují pedagogičtí pracovníci zohledňující přístup a subjektivní posouzení, zda je přestupek důsledkem poruchy, či uvědomělým porušením dohodnutých pravidel chování.</w:t>
      </w:r>
    </w:p>
    <w:p w14:paraId="28A30FD4" w14:textId="77777777" w:rsidR="00563BAA" w:rsidRDefault="00000000">
      <w:pPr>
        <w:pStyle w:val="Nadpis70"/>
        <w:keepNext/>
        <w:keepLines/>
        <w:numPr>
          <w:ilvl w:val="0"/>
          <w:numId w:val="419"/>
        </w:numPr>
        <w:tabs>
          <w:tab w:val="left" w:pos="765"/>
        </w:tabs>
        <w:spacing w:after="260"/>
        <w:ind w:firstLine="460"/>
      </w:pPr>
      <w:bookmarkStart w:id="313" w:name="bookmark645"/>
      <w:r>
        <w:rPr>
          <w:rStyle w:val="Nadpis7"/>
          <w:b/>
          <w:bCs/>
        </w:rPr>
        <w:t>1. 4. Výchovná opatření</w:t>
      </w:r>
      <w:bookmarkEnd w:id="313"/>
    </w:p>
    <w:p w14:paraId="28A30FD5" w14:textId="77777777" w:rsidR="00563BAA" w:rsidRDefault="00000000">
      <w:pPr>
        <w:pStyle w:val="Zkladntext1"/>
        <w:numPr>
          <w:ilvl w:val="0"/>
          <w:numId w:val="420"/>
        </w:numPr>
        <w:tabs>
          <w:tab w:val="left" w:pos="315"/>
        </w:tabs>
        <w:spacing w:after="260"/>
        <w:ind w:left="380" w:hanging="380"/>
        <w:jc w:val="both"/>
      </w:pPr>
      <w:r>
        <w:rPr>
          <w:rStyle w:val="Zkladntext"/>
        </w:rPr>
        <w:t>Výchovnými opatřeními jsou pochvaly nebo jiná ocenění a kázeňská opatření. Pochvaly, jiná ocenění a další kázeňská opatření může udělit ředitelka školy nebo třídní učitel.</w:t>
      </w:r>
    </w:p>
    <w:p w14:paraId="28A30FD6" w14:textId="77777777" w:rsidR="00563BAA" w:rsidRDefault="00000000">
      <w:pPr>
        <w:pStyle w:val="Zkladntext1"/>
        <w:numPr>
          <w:ilvl w:val="0"/>
          <w:numId w:val="420"/>
        </w:numPr>
        <w:tabs>
          <w:tab w:val="left" w:pos="361"/>
        </w:tabs>
        <w:ind w:left="380" w:hanging="380"/>
        <w:jc w:val="both"/>
      </w:pPr>
      <w:r>
        <w:rPr>
          <w:rStyle w:val="Zkladntext"/>
        </w:rPr>
        <w:t>Pochvalu nebo přestupek oznámí pedagogický pracovník neprodleně rodičům prostřednictvím Bakalářů. Třídní učitel jedenkrát měsíčně tato sdělení vyhodnotí dle pravidel ukládání kázeňských opatření ve formě napomenutí a důtek, které je součástí školního řádu. (viz. Příloha č. 1 - Tabulka kázeňských opatření). Udělení pochval třídního učitele je plně v jeho kompetenci.</w:t>
      </w:r>
    </w:p>
    <w:p w14:paraId="28A30FD7" w14:textId="77777777" w:rsidR="00563BAA" w:rsidRDefault="00000000">
      <w:pPr>
        <w:pStyle w:val="Zkladntext1"/>
        <w:numPr>
          <w:ilvl w:val="0"/>
          <w:numId w:val="420"/>
        </w:numPr>
        <w:tabs>
          <w:tab w:val="left" w:pos="361"/>
        </w:tabs>
        <w:ind w:left="380" w:hanging="380"/>
        <w:jc w:val="both"/>
      </w:pPr>
      <w:r>
        <w:rPr>
          <w:rStyle w:val="Zkladntext"/>
        </w:rPr>
        <w:t>Třídní učitel, ředitelka školy, zástupce obce nebo školského úřadu může žákovi po projednání na pedagogické radě udělit za mimořádný projev humánnosti, občanské a školní iniciativy, za záslužný nebo statečný čin nebo za dlouhodobou úspěšnou práci pochvalu nebo jiné ocenění (dále jen "pochvala"). Ústní nebo písemnou pochvalu uděluje žákovi před kolektivem třídy nebo školy třídní učitel nebo ředitelka školy. Písemná pochvala se uděluje zpravidla formou zápisu v systému Bakaláři nebo na zvláštním formuláři školy. V doložce na vysvědčení se uvádí pouze pochvala ředitelky školy. Pochvaly a jiná ocenění se zaznamenávají do školní matriky v Bakalářích.</w:t>
      </w:r>
    </w:p>
    <w:p w14:paraId="28A30FD8" w14:textId="77777777" w:rsidR="00563BAA" w:rsidRDefault="00000000">
      <w:pPr>
        <w:pStyle w:val="Zkladntext1"/>
        <w:numPr>
          <w:ilvl w:val="0"/>
          <w:numId w:val="420"/>
        </w:numPr>
        <w:tabs>
          <w:tab w:val="left" w:pos="361"/>
        </w:tabs>
        <w:ind w:left="380" w:hanging="380"/>
        <w:jc w:val="both"/>
      </w:pPr>
      <w:r>
        <w:rPr>
          <w:rStyle w:val="Zkladntext"/>
        </w:rPr>
        <w:t xml:space="preserve">Opatření k posílení kázně žáků se ukládá za závažné nebo opakované provinění proti školnímu řádu. Toto opatření předchází zpravidla před snížením stupně z chování. Podle závažnosti provinění se ukládá některé z těchto opatření: napomenutí třídního učitele, důtka třídního učitele, </w:t>
      </w:r>
      <w:r>
        <w:rPr>
          <w:rStyle w:val="Zkladntext"/>
        </w:rPr>
        <w:lastRenderedPageBreak/>
        <w:t>důtka ředitelky školy. Třídní učitel může žákovi podle závažnosti provinění udělit napomenutí nebo důtku; udělení důtky neprodleně oznámí ředitelce školy. Důtku ředitelky školy lze žákovi uložit pouze po projednání na pedagogické radě.</w:t>
      </w:r>
    </w:p>
    <w:p w14:paraId="28A30FD9" w14:textId="77777777" w:rsidR="00563BAA" w:rsidRDefault="00000000">
      <w:pPr>
        <w:pStyle w:val="Zkladntext1"/>
        <w:numPr>
          <w:ilvl w:val="0"/>
          <w:numId w:val="420"/>
        </w:numPr>
        <w:tabs>
          <w:tab w:val="left" w:pos="361"/>
        </w:tabs>
        <w:spacing w:after="260"/>
        <w:ind w:left="380" w:hanging="380"/>
        <w:jc w:val="both"/>
      </w:pPr>
      <w:r>
        <w:rPr>
          <w:rStyle w:val="Zkladntext"/>
        </w:rPr>
        <w:t>Ředitelka školy nebo třídní učitel neprodleně oznámí uložení napomenutí nebo důtky a jeho důvody prokazatelným způsobem (osobně) žákovi a prostřednictvím zprávy v Bakalářích jeho zákonnému zástupci. Opatření se zaznamenává do školní matriky v systému Bakaláři, nezaznamenává se na vysvědčení. Za jeden přestupek se uděluje žákovi pouze jedno opatření k posílení kázně.</w:t>
      </w:r>
    </w:p>
    <w:p w14:paraId="28A30FDA" w14:textId="77777777" w:rsidR="00563BAA" w:rsidRDefault="00000000">
      <w:pPr>
        <w:pStyle w:val="Nadpis70"/>
        <w:keepNext/>
        <w:keepLines/>
        <w:numPr>
          <w:ilvl w:val="0"/>
          <w:numId w:val="421"/>
        </w:numPr>
        <w:tabs>
          <w:tab w:val="left" w:pos="738"/>
        </w:tabs>
        <w:spacing w:after="260"/>
        <w:ind w:firstLine="440"/>
      </w:pPr>
      <w:bookmarkStart w:id="314" w:name="bookmark647"/>
      <w:r>
        <w:rPr>
          <w:rStyle w:val="Nadpis7"/>
          <w:b/>
          <w:bCs/>
        </w:rPr>
        <w:t>1. 5. Zásady a pravidla pro sebehodnocení žáků</w:t>
      </w:r>
      <w:bookmarkEnd w:id="314"/>
    </w:p>
    <w:p w14:paraId="28A30FDB" w14:textId="77777777" w:rsidR="00563BAA" w:rsidRDefault="00000000">
      <w:pPr>
        <w:pStyle w:val="Zkladntext1"/>
        <w:numPr>
          <w:ilvl w:val="0"/>
          <w:numId w:val="422"/>
        </w:numPr>
        <w:tabs>
          <w:tab w:val="left" w:pos="361"/>
        </w:tabs>
      </w:pPr>
      <w:r>
        <w:rPr>
          <w:rStyle w:val="Zkladntext"/>
        </w:rPr>
        <w:t>Sebehodnocení je důležitou součástí hodnocení žáků, posiluje sebeúctu a sebevědomí žáků.</w:t>
      </w:r>
    </w:p>
    <w:p w14:paraId="28A30FDC" w14:textId="77777777" w:rsidR="00563BAA" w:rsidRDefault="00000000">
      <w:pPr>
        <w:pStyle w:val="Zkladntext1"/>
        <w:numPr>
          <w:ilvl w:val="0"/>
          <w:numId w:val="422"/>
        </w:numPr>
        <w:tabs>
          <w:tab w:val="left" w:pos="361"/>
        </w:tabs>
        <w:ind w:left="380" w:hanging="380"/>
        <w:jc w:val="both"/>
      </w:pPr>
      <w:r>
        <w:rPr>
          <w:rStyle w:val="Zkladntext"/>
        </w:rPr>
        <w:t>Je zařazováno do procesu vzdělávání průběžně všemi vyučujícími, způsobem přiměřeným věku žáků.</w:t>
      </w:r>
    </w:p>
    <w:p w14:paraId="28A30FDD" w14:textId="77777777" w:rsidR="00563BAA" w:rsidRDefault="00000000">
      <w:pPr>
        <w:pStyle w:val="Zkladntext1"/>
        <w:numPr>
          <w:ilvl w:val="0"/>
          <w:numId w:val="422"/>
        </w:numPr>
        <w:tabs>
          <w:tab w:val="left" w:pos="361"/>
        </w:tabs>
        <w:ind w:left="380" w:hanging="380"/>
        <w:jc w:val="both"/>
      </w:pPr>
      <w:r>
        <w:rPr>
          <w:rStyle w:val="Zkladntext"/>
        </w:rPr>
        <w:t>Chyba je přirozená součást procesu učení. Pedagogičtí pracovníci se o chybě s žáky baví, žáci mohou některé práce sami opravovat, hodnocení žákova výkonu nelze provést jen klasifikací, musí být doprovázeno rozborem chyb žáka. Chyba je důležitý prostředek učení.</w:t>
      </w:r>
    </w:p>
    <w:p w14:paraId="28A30FDE" w14:textId="77777777" w:rsidR="00563BAA" w:rsidRDefault="00000000">
      <w:pPr>
        <w:pStyle w:val="Zkladntext1"/>
        <w:numPr>
          <w:ilvl w:val="0"/>
          <w:numId w:val="422"/>
        </w:numPr>
        <w:tabs>
          <w:tab w:val="left" w:pos="361"/>
        </w:tabs>
      </w:pPr>
      <w:r>
        <w:rPr>
          <w:rStyle w:val="Zkladntext"/>
        </w:rPr>
        <w:t>Při sebehodnocení se žák snaží vyjádřit:</w:t>
      </w:r>
    </w:p>
    <w:p w14:paraId="28A30FDF" w14:textId="77777777" w:rsidR="00563BAA" w:rsidRDefault="00000000">
      <w:pPr>
        <w:pStyle w:val="Zkladntext1"/>
        <w:numPr>
          <w:ilvl w:val="0"/>
          <w:numId w:val="423"/>
        </w:numPr>
        <w:tabs>
          <w:tab w:val="left" w:pos="741"/>
        </w:tabs>
        <w:spacing w:line="262" w:lineRule="auto"/>
        <w:ind w:firstLine="380"/>
      </w:pPr>
      <w:r>
        <w:rPr>
          <w:rStyle w:val="Zkladntext"/>
        </w:rPr>
        <w:t>co se mu daří</w:t>
      </w:r>
    </w:p>
    <w:p w14:paraId="28A30FE0" w14:textId="77777777" w:rsidR="00563BAA" w:rsidRDefault="00000000">
      <w:pPr>
        <w:pStyle w:val="Zkladntext1"/>
        <w:numPr>
          <w:ilvl w:val="0"/>
          <w:numId w:val="423"/>
        </w:numPr>
        <w:tabs>
          <w:tab w:val="left" w:pos="741"/>
        </w:tabs>
        <w:spacing w:line="262" w:lineRule="auto"/>
        <w:ind w:firstLine="380"/>
      </w:pPr>
      <w:r>
        <w:rPr>
          <w:rStyle w:val="Zkladntext"/>
        </w:rPr>
        <w:t>co mu ještě nejde, jaké má rezervy</w:t>
      </w:r>
    </w:p>
    <w:p w14:paraId="28A30FE1" w14:textId="77777777" w:rsidR="00563BAA" w:rsidRDefault="00000000">
      <w:pPr>
        <w:pStyle w:val="Zkladntext1"/>
        <w:numPr>
          <w:ilvl w:val="0"/>
          <w:numId w:val="423"/>
        </w:numPr>
        <w:tabs>
          <w:tab w:val="left" w:pos="741"/>
        </w:tabs>
        <w:spacing w:line="262" w:lineRule="auto"/>
        <w:ind w:firstLine="380"/>
      </w:pPr>
      <w:r>
        <w:rPr>
          <w:rStyle w:val="Zkladntext"/>
        </w:rPr>
        <w:t>jak bude pokračovat dál.</w:t>
      </w:r>
    </w:p>
    <w:p w14:paraId="28A30FE2" w14:textId="77777777" w:rsidR="00563BAA" w:rsidRDefault="00000000">
      <w:pPr>
        <w:pStyle w:val="Zkladntext1"/>
        <w:numPr>
          <w:ilvl w:val="0"/>
          <w:numId w:val="422"/>
        </w:numPr>
        <w:tabs>
          <w:tab w:val="left" w:pos="361"/>
        </w:tabs>
      </w:pPr>
      <w:r>
        <w:rPr>
          <w:rStyle w:val="Zkladntext"/>
        </w:rPr>
        <w:t>Pedagogové vedou žáka, aby komentoval svoje výkony a výsledky.</w:t>
      </w:r>
    </w:p>
    <w:p w14:paraId="28A30FE3" w14:textId="77777777" w:rsidR="00563BAA" w:rsidRDefault="00000000">
      <w:pPr>
        <w:pStyle w:val="Zkladntext1"/>
        <w:numPr>
          <w:ilvl w:val="0"/>
          <w:numId w:val="422"/>
        </w:numPr>
        <w:tabs>
          <w:tab w:val="left" w:pos="361"/>
        </w:tabs>
        <w:spacing w:after="540"/>
      </w:pPr>
      <w:r>
        <w:rPr>
          <w:rStyle w:val="Zkladntext"/>
        </w:rPr>
        <w:t>Známky nejsou jediným zdrojem motivace.</w:t>
      </w:r>
    </w:p>
    <w:p w14:paraId="28A30FE4" w14:textId="77777777" w:rsidR="00563BAA" w:rsidRDefault="00000000">
      <w:pPr>
        <w:pStyle w:val="Nadpis70"/>
        <w:keepNext/>
        <w:keepLines/>
        <w:numPr>
          <w:ilvl w:val="0"/>
          <w:numId w:val="424"/>
        </w:numPr>
        <w:tabs>
          <w:tab w:val="left" w:pos="738"/>
        </w:tabs>
        <w:spacing w:after="260"/>
        <w:ind w:left="1300" w:hanging="860"/>
      </w:pPr>
      <w:bookmarkStart w:id="315" w:name="bookmark649"/>
      <w:r>
        <w:rPr>
          <w:rStyle w:val="Nadpis7"/>
          <w:b/>
          <w:bCs/>
        </w:rPr>
        <w:t>1. 6. Stupně hodnocení prospěchu a chování v případě použití klasifikace a jejich charakteristika, včetně předem stanovených kritérií</w:t>
      </w:r>
      <w:bookmarkEnd w:id="315"/>
    </w:p>
    <w:p w14:paraId="28A30FE5" w14:textId="77777777" w:rsidR="00563BAA" w:rsidRDefault="00000000">
      <w:pPr>
        <w:pStyle w:val="Zkladntext1"/>
        <w:spacing w:after="260"/>
      </w:pPr>
      <w:r>
        <w:rPr>
          <w:rStyle w:val="Zkladntext"/>
        </w:rPr>
        <w:t>Výsledky vzdělávání žáka v jednotlivých povinných a nepovinných předmětech stanovených školním vzdělávacím programem se v případě použití klasifikace hodnotí na vysvědčení stupni prospěchu:</w:t>
      </w:r>
    </w:p>
    <w:p w14:paraId="28A30FE6" w14:textId="77777777" w:rsidR="00563BAA" w:rsidRDefault="00000000">
      <w:pPr>
        <w:pStyle w:val="Zkladntext1"/>
        <w:numPr>
          <w:ilvl w:val="0"/>
          <w:numId w:val="425"/>
        </w:numPr>
        <w:tabs>
          <w:tab w:val="left" w:pos="202"/>
        </w:tabs>
      </w:pPr>
      <w:r>
        <w:rPr>
          <w:rStyle w:val="Zkladntext"/>
        </w:rPr>
        <w:t>- výborný,</w:t>
      </w:r>
    </w:p>
    <w:p w14:paraId="28A30FE7" w14:textId="77777777" w:rsidR="00563BAA" w:rsidRDefault="00000000">
      <w:pPr>
        <w:pStyle w:val="Zkladntext1"/>
        <w:numPr>
          <w:ilvl w:val="0"/>
          <w:numId w:val="425"/>
        </w:numPr>
        <w:tabs>
          <w:tab w:val="left" w:pos="246"/>
        </w:tabs>
        <w:spacing w:after="260"/>
      </w:pPr>
      <w:r>
        <w:rPr>
          <w:rStyle w:val="Zkladntext"/>
        </w:rPr>
        <w:t>- chvalitebný,</w:t>
      </w:r>
    </w:p>
    <w:p w14:paraId="28A30FE8" w14:textId="77777777" w:rsidR="00563BAA" w:rsidRDefault="00000000">
      <w:pPr>
        <w:pStyle w:val="Zkladntext1"/>
        <w:numPr>
          <w:ilvl w:val="0"/>
          <w:numId w:val="425"/>
        </w:numPr>
        <w:tabs>
          <w:tab w:val="left" w:pos="255"/>
        </w:tabs>
        <w:jc w:val="both"/>
      </w:pPr>
      <w:r>
        <w:rPr>
          <w:rStyle w:val="Zkladntext"/>
        </w:rPr>
        <w:t>- dobrý,</w:t>
      </w:r>
    </w:p>
    <w:p w14:paraId="28A30FE9" w14:textId="77777777" w:rsidR="00563BAA" w:rsidRDefault="00000000">
      <w:pPr>
        <w:pStyle w:val="Zkladntext1"/>
        <w:numPr>
          <w:ilvl w:val="0"/>
          <w:numId w:val="425"/>
        </w:numPr>
        <w:tabs>
          <w:tab w:val="left" w:pos="270"/>
        </w:tabs>
        <w:spacing w:after="260"/>
        <w:jc w:val="both"/>
      </w:pPr>
      <w:r>
        <w:rPr>
          <w:rStyle w:val="Zkladntext"/>
        </w:rPr>
        <w:t>- dostatečný, 5 - nedostatečný.</w:t>
      </w:r>
    </w:p>
    <w:p w14:paraId="28A30FEA" w14:textId="77777777" w:rsidR="00563BAA" w:rsidRDefault="00000000">
      <w:pPr>
        <w:pStyle w:val="Zkladntext1"/>
        <w:jc w:val="both"/>
      </w:pPr>
      <w:r>
        <w:rPr>
          <w:rStyle w:val="Zkladntext"/>
        </w:rPr>
        <w:t>Pro potřeby klasifikace se předměty dělí do tří skupin:</w:t>
      </w:r>
    </w:p>
    <w:p w14:paraId="28A30FEB" w14:textId="77777777" w:rsidR="00563BAA" w:rsidRDefault="00000000">
      <w:pPr>
        <w:pStyle w:val="Zkladntext1"/>
        <w:numPr>
          <w:ilvl w:val="0"/>
          <w:numId w:val="426"/>
        </w:numPr>
        <w:tabs>
          <w:tab w:val="left" w:pos="340"/>
        </w:tabs>
        <w:spacing w:line="262" w:lineRule="auto"/>
        <w:jc w:val="both"/>
      </w:pPr>
      <w:r>
        <w:rPr>
          <w:rStyle w:val="Zkladntext"/>
        </w:rPr>
        <w:t>předměty s převahou teoretického zaměření,</w:t>
      </w:r>
    </w:p>
    <w:p w14:paraId="28A30FEC" w14:textId="77777777" w:rsidR="00563BAA" w:rsidRDefault="00000000">
      <w:pPr>
        <w:pStyle w:val="Zkladntext1"/>
        <w:numPr>
          <w:ilvl w:val="0"/>
          <w:numId w:val="426"/>
        </w:numPr>
        <w:tabs>
          <w:tab w:val="left" w:pos="340"/>
        </w:tabs>
        <w:spacing w:line="262" w:lineRule="auto"/>
        <w:jc w:val="both"/>
      </w:pPr>
      <w:r>
        <w:rPr>
          <w:rStyle w:val="Zkladntext"/>
        </w:rPr>
        <w:t>předměty s převahou praktických činností</w:t>
      </w:r>
    </w:p>
    <w:p w14:paraId="28A30FED" w14:textId="77777777" w:rsidR="00563BAA" w:rsidRDefault="00000000">
      <w:pPr>
        <w:pStyle w:val="Zkladntext1"/>
        <w:numPr>
          <w:ilvl w:val="0"/>
          <w:numId w:val="426"/>
        </w:numPr>
        <w:tabs>
          <w:tab w:val="left" w:pos="340"/>
        </w:tabs>
        <w:spacing w:after="260" w:line="262" w:lineRule="auto"/>
        <w:jc w:val="both"/>
      </w:pPr>
      <w:r>
        <w:rPr>
          <w:rStyle w:val="Zkladntext"/>
        </w:rPr>
        <w:t>předměty s převahou výchovného a uměleckého odborného zaměření.</w:t>
      </w:r>
    </w:p>
    <w:p w14:paraId="28A30FEE" w14:textId="77777777" w:rsidR="00563BAA" w:rsidRDefault="00000000">
      <w:pPr>
        <w:pStyle w:val="Zkladntext1"/>
        <w:spacing w:after="260"/>
        <w:jc w:val="both"/>
      </w:pPr>
      <w:r>
        <w:rPr>
          <w:rStyle w:val="Zkladntext"/>
        </w:rPr>
        <w:t>Kritéria pro jednotlivé klasifikační stupně jsou formulována především pro celkovou klasifikaci. Učitel však nepřeceňuje žádné z uvedených kritérií, posuzuje žákovy výkony komplexně, v souladu se specifikou předmětu.</w:t>
      </w:r>
    </w:p>
    <w:p w14:paraId="28A30FEF" w14:textId="77777777" w:rsidR="00563BAA" w:rsidRDefault="00000000">
      <w:pPr>
        <w:pStyle w:val="Nadpis70"/>
        <w:keepNext/>
        <w:keepLines/>
        <w:spacing w:after="260"/>
        <w:jc w:val="both"/>
      </w:pPr>
      <w:bookmarkStart w:id="316" w:name="bookmark651"/>
      <w:r>
        <w:rPr>
          <w:rStyle w:val="Nadpis7"/>
          <w:b/>
          <w:bCs/>
        </w:rPr>
        <w:t>Klasifikace ve vyučovacích předmětech s převahou teoretického zaměření</w:t>
      </w:r>
      <w:bookmarkEnd w:id="316"/>
    </w:p>
    <w:p w14:paraId="28A30FF0" w14:textId="77777777" w:rsidR="00563BAA" w:rsidRDefault="00000000">
      <w:pPr>
        <w:pStyle w:val="Zkladntext1"/>
        <w:jc w:val="both"/>
      </w:pPr>
      <w:r>
        <w:rPr>
          <w:rStyle w:val="Zkladntext"/>
        </w:rPr>
        <w:t>Převahu teoretického zaměření mají jazykové (</w:t>
      </w:r>
      <w:proofErr w:type="spellStart"/>
      <w:r>
        <w:rPr>
          <w:rStyle w:val="Zkladntext"/>
        </w:rPr>
        <w:t>Čj</w:t>
      </w:r>
      <w:proofErr w:type="spellEnd"/>
      <w:r>
        <w:rPr>
          <w:rStyle w:val="Zkladntext"/>
        </w:rPr>
        <w:t xml:space="preserve">, Aj, </w:t>
      </w:r>
      <w:proofErr w:type="spellStart"/>
      <w:r>
        <w:rPr>
          <w:rStyle w:val="Zkladntext"/>
        </w:rPr>
        <w:t>Nj</w:t>
      </w:r>
      <w:proofErr w:type="spellEnd"/>
      <w:r>
        <w:rPr>
          <w:rStyle w:val="Zkladntext"/>
        </w:rPr>
        <w:t xml:space="preserve">, </w:t>
      </w:r>
      <w:proofErr w:type="spellStart"/>
      <w:r>
        <w:rPr>
          <w:rStyle w:val="Zkladntext"/>
        </w:rPr>
        <w:t>Rj</w:t>
      </w:r>
      <w:proofErr w:type="spellEnd"/>
      <w:r>
        <w:rPr>
          <w:rStyle w:val="Zkladntext"/>
        </w:rPr>
        <w:t xml:space="preserve">, </w:t>
      </w:r>
      <w:proofErr w:type="spellStart"/>
      <w:r>
        <w:rPr>
          <w:rStyle w:val="Zkladntext"/>
        </w:rPr>
        <w:t>LitS</w:t>
      </w:r>
      <w:proofErr w:type="spellEnd"/>
      <w:r>
        <w:rPr>
          <w:rStyle w:val="Zkladntext"/>
        </w:rPr>
        <w:t xml:space="preserve">), společenskovědní (D, </w:t>
      </w:r>
      <w:proofErr w:type="spellStart"/>
      <w:r>
        <w:rPr>
          <w:rStyle w:val="Zkladntext"/>
        </w:rPr>
        <w:t>OaRv</w:t>
      </w:r>
      <w:proofErr w:type="spellEnd"/>
      <w:r>
        <w:rPr>
          <w:rStyle w:val="Zkladntext"/>
        </w:rPr>
        <w:t xml:space="preserve">), </w:t>
      </w:r>
      <w:r>
        <w:rPr>
          <w:rStyle w:val="Zkladntext"/>
        </w:rPr>
        <w:lastRenderedPageBreak/>
        <w:t>přírodovědné předměty (</w:t>
      </w:r>
      <w:proofErr w:type="spellStart"/>
      <w:r>
        <w:rPr>
          <w:rStyle w:val="Zkladntext"/>
        </w:rPr>
        <w:t>Prv</w:t>
      </w:r>
      <w:proofErr w:type="spellEnd"/>
      <w:r>
        <w:rPr>
          <w:rStyle w:val="Zkladntext"/>
        </w:rPr>
        <w:t xml:space="preserve">, Př, </w:t>
      </w:r>
      <w:proofErr w:type="spellStart"/>
      <w:r>
        <w:rPr>
          <w:rStyle w:val="Zkladntext"/>
        </w:rPr>
        <w:t>Vl</w:t>
      </w:r>
      <w:proofErr w:type="spellEnd"/>
      <w:r>
        <w:rPr>
          <w:rStyle w:val="Zkladntext"/>
        </w:rPr>
        <w:t xml:space="preserve">, P, Z, Fy, Ch, </w:t>
      </w:r>
      <w:proofErr w:type="spellStart"/>
      <w:r>
        <w:rPr>
          <w:rStyle w:val="Zkladntext"/>
        </w:rPr>
        <w:t>EnvS</w:t>
      </w:r>
      <w:proofErr w:type="spellEnd"/>
      <w:r>
        <w:rPr>
          <w:rStyle w:val="Zkladntext"/>
        </w:rPr>
        <w:t>) a matematika. Při klasifikaci výsledků ve vyučovacích předmětech s převahou teoretického zaměření se v souladu s požadavky učebních osnov hodnotí:</w:t>
      </w:r>
    </w:p>
    <w:p w14:paraId="28A30FF1" w14:textId="77777777" w:rsidR="00563BAA" w:rsidRDefault="00000000">
      <w:pPr>
        <w:pStyle w:val="Zkladntext1"/>
        <w:numPr>
          <w:ilvl w:val="0"/>
          <w:numId w:val="426"/>
        </w:numPr>
        <w:tabs>
          <w:tab w:val="left" w:pos="340"/>
        </w:tabs>
        <w:ind w:left="380" w:hanging="380"/>
        <w:jc w:val="both"/>
      </w:pPr>
      <w:r>
        <w:rPr>
          <w:rStyle w:val="Zkladntext"/>
        </w:rPr>
        <w:t>ucelenost, přesnost a trvalost osvojení požadovaných poznatků, faktů, pojmů, definic, zákonitostí a vztahů, kvalita a rozsah získaných dovedností vykonávat požadované intelektuální a motorické činnosti,</w:t>
      </w:r>
    </w:p>
    <w:p w14:paraId="28A30FF2" w14:textId="77777777" w:rsidR="00563BAA" w:rsidRDefault="00000000">
      <w:pPr>
        <w:pStyle w:val="Zkladntext1"/>
        <w:numPr>
          <w:ilvl w:val="0"/>
          <w:numId w:val="426"/>
        </w:numPr>
        <w:tabs>
          <w:tab w:val="left" w:pos="340"/>
        </w:tabs>
        <w:ind w:left="380" w:hanging="380"/>
        <w:jc w:val="both"/>
      </w:pPr>
      <w:r>
        <w:rPr>
          <w:rStyle w:val="Zkladntext"/>
        </w:rPr>
        <w:t>schopnost uplatňovat osvojené poznatky a dovednosti při řešení teoretických a praktických úkolů, při výkladu a hodnocení společenských a přírodních jevů a zákonitostí,</w:t>
      </w:r>
    </w:p>
    <w:p w14:paraId="28A30FF3" w14:textId="77777777" w:rsidR="00563BAA" w:rsidRDefault="00000000">
      <w:pPr>
        <w:pStyle w:val="Zkladntext1"/>
        <w:numPr>
          <w:ilvl w:val="0"/>
          <w:numId w:val="426"/>
        </w:numPr>
        <w:tabs>
          <w:tab w:val="left" w:pos="340"/>
        </w:tabs>
        <w:spacing w:line="262" w:lineRule="auto"/>
      </w:pPr>
      <w:r>
        <w:rPr>
          <w:rStyle w:val="Zkladntext"/>
        </w:rPr>
        <w:t>kvalita myšlení, především jeho logika, samostatnost a tvořivost,</w:t>
      </w:r>
    </w:p>
    <w:p w14:paraId="28A30FF4" w14:textId="77777777" w:rsidR="00563BAA" w:rsidRDefault="00000000">
      <w:pPr>
        <w:pStyle w:val="Zkladntext1"/>
        <w:numPr>
          <w:ilvl w:val="0"/>
          <w:numId w:val="426"/>
        </w:numPr>
        <w:tabs>
          <w:tab w:val="left" w:pos="340"/>
        </w:tabs>
        <w:spacing w:line="262" w:lineRule="auto"/>
      </w:pPr>
      <w:r>
        <w:rPr>
          <w:rStyle w:val="Zkladntext"/>
        </w:rPr>
        <w:t>aktivita v přístupu k činnostem, zájem o ně a vztah k nim,</w:t>
      </w:r>
    </w:p>
    <w:p w14:paraId="28A30FF5" w14:textId="77777777" w:rsidR="00563BAA" w:rsidRDefault="00000000">
      <w:pPr>
        <w:pStyle w:val="Zkladntext1"/>
        <w:numPr>
          <w:ilvl w:val="0"/>
          <w:numId w:val="426"/>
        </w:numPr>
        <w:tabs>
          <w:tab w:val="left" w:pos="340"/>
        </w:tabs>
        <w:spacing w:line="262" w:lineRule="auto"/>
      </w:pPr>
      <w:r>
        <w:rPr>
          <w:rStyle w:val="Zkladntext"/>
        </w:rPr>
        <w:t>přesnost, výstižnost a odborná i jazyková správnost ústního a písemného projevu,</w:t>
      </w:r>
    </w:p>
    <w:p w14:paraId="28A30FF6" w14:textId="77777777" w:rsidR="00563BAA" w:rsidRDefault="00000000">
      <w:pPr>
        <w:pStyle w:val="Zkladntext1"/>
        <w:numPr>
          <w:ilvl w:val="0"/>
          <w:numId w:val="426"/>
        </w:numPr>
        <w:tabs>
          <w:tab w:val="left" w:pos="340"/>
        </w:tabs>
        <w:spacing w:line="262" w:lineRule="auto"/>
      </w:pPr>
      <w:r>
        <w:rPr>
          <w:rStyle w:val="Zkladntext"/>
        </w:rPr>
        <w:t>kvalita výsledků činností,</w:t>
      </w:r>
    </w:p>
    <w:p w14:paraId="28A30FF7" w14:textId="77777777" w:rsidR="00563BAA" w:rsidRDefault="00000000">
      <w:pPr>
        <w:pStyle w:val="Zkladntext1"/>
        <w:numPr>
          <w:ilvl w:val="0"/>
          <w:numId w:val="426"/>
        </w:numPr>
        <w:tabs>
          <w:tab w:val="left" w:pos="340"/>
        </w:tabs>
        <w:spacing w:after="260" w:line="262" w:lineRule="auto"/>
      </w:pPr>
      <w:r>
        <w:rPr>
          <w:rStyle w:val="Zkladntext"/>
        </w:rPr>
        <w:t>osvojení účinných metod samostatného studia.</w:t>
      </w:r>
    </w:p>
    <w:p w14:paraId="28A30FF8" w14:textId="77777777" w:rsidR="00563BAA" w:rsidRDefault="00000000">
      <w:pPr>
        <w:pStyle w:val="Zkladntext1"/>
        <w:spacing w:after="260"/>
      </w:pPr>
      <w:r>
        <w:rPr>
          <w:rStyle w:val="Zkladntext"/>
          <w:u w:val="single"/>
        </w:rPr>
        <w:t>Výchovně vzdělávací výsledky se klasifikují podle těchto kritérií:</w:t>
      </w:r>
    </w:p>
    <w:p w14:paraId="28A30FF9" w14:textId="77777777" w:rsidR="00563BAA" w:rsidRDefault="00000000">
      <w:pPr>
        <w:pStyle w:val="Zkladntext1"/>
      </w:pPr>
      <w:r>
        <w:rPr>
          <w:rStyle w:val="Zkladntext"/>
          <w:i/>
          <w:iCs/>
        </w:rPr>
        <w:t>Stupeň 1 (výborný)</w:t>
      </w:r>
    </w:p>
    <w:p w14:paraId="28A30FFA" w14:textId="77777777" w:rsidR="00563BAA" w:rsidRDefault="00000000">
      <w:pPr>
        <w:pStyle w:val="Zkladntext1"/>
        <w:jc w:val="both"/>
      </w:pPr>
      <w:r>
        <w:rPr>
          <w:rStyle w:val="Zkladntext"/>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28A30FFB" w14:textId="77777777" w:rsidR="00563BAA" w:rsidRDefault="00000000">
      <w:pPr>
        <w:pStyle w:val="Zkladntext1"/>
        <w:jc w:val="both"/>
      </w:pPr>
      <w:r>
        <w:rPr>
          <w:rStyle w:val="Zkladntext"/>
          <w:i/>
          <w:iCs/>
        </w:rPr>
        <w:t>Stupeň 2 (chvalitebný)</w:t>
      </w:r>
    </w:p>
    <w:p w14:paraId="28A30FFC" w14:textId="77777777" w:rsidR="00563BAA" w:rsidRDefault="00000000">
      <w:pPr>
        <w:pStyle w:val="Zkladntext1"/>
        <w:jc w:val="both"/>
      </w:pPr>
      <w:r>
        <w:rPr>
          <w:rStyle w:val="Zkladntext"/>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28A30FFD" w14:textId="77777777" w:rsidR="00563BAA" w:rsidRDefault="00000000">
      <w:pPr>
        <w:pStyle w:val="Zkladntext1"/>
        <w:jc w:val="both"/>
      </w:pPr>
      <w:r>
        <w:rPr>
          <w:rStyle w:val="Zkladntext"/>
          <w:i/>
          <w:iCs/>
        </w:rPr>
        <w:t>Stupeň 3 (dobrý)</w:t>
      </w:r>
    </w:p>
    <w:p w14:paraId="28A30FFE" w14:textId="77777777" w:rsidR="00563BAA" w:rsidRDefault="00000000">
      <w:pPr>
        <w:pStyle w:val="Zkladntext1"/>
        <w:spacing w:after="260"/>
        <w:jc w:val="both"/>
      </w:pPr>
      <w:r>
        <w:rPr>
          <w:rStyle w:val="Zkladntext"/>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28A30FFF" w14:textId="77777777" w:rsidR="00563BAA" w:rsidRDefault="00000000">
      <w:pPr>
        <w:pStyle w:val="Zkladntext1"/>
        <w:jc w:val="both"/>
      </w:pPr>
      <w:r>
        <w:rPr>
          <w:rStyle w:val="Zkladntext"/>
          <w:i/>
          <w:iCs/>
        </w:rPr>
        <w:t>Stupeň 4 (dostatečný)</w:t>
      </w:r>
    </w:p>
    <w:p w14:paraId="28A31000" w14:textId="77777777" w:rsidR="00563BAA" w:rsidRDefault="00000000">
      <w:pPr>
        <w:pStyle w:val="Zkladntext1"/>
        <w:spacing w:after="260"/>
        <w:jc w:val="both"/>
      </w:pPr>
      <w:r>
        <w:rPr>
          <w:rStyle w:val="Zkladntext"/>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w:t>
      </w:r>
      <w:r>
        <w:rPr>
          <w:rStyle w:val="Zkladntext"/>
        </w:rPr>
        <w:lastRenderedPageBreak/>
        <w:t>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8A31001" w14:textId="77777777" w:rsidR="00563BAA" w:rsidRDefault="00000000">
      <w:pPr>
        <w:pStyle w:val="Zkladntext1"/>
        <w:jc w:val="both"/>
      </w:pPr>
      <w:r>
        <w:rPr>
          <w:rStyle w:val="Zkladntext"/>
          <w:i/>
          <w:iCs/>
        </w:rPr>
        <w:t>Stupeň 5 (nedostatečný)</w:t>
      </w:r>
    </w:p>
    <w:p w14:paraId="28A31002" w14:textId="77777777" w:rsidR="00563BAA" w:rsidRDefault="00000000">
      <w:pPr>
        <w:pStyle w:val="Zkladntext1"/>
        <w:spacing w:after="260"/>
        <w:jc w:val="both"/>
      </w:pPr>
      <w:r>
        <w:rPr>
          <w:rStyle w:val="Zkladntext"/>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28A31003" w14:textId="77777777" w:rsidR="00563BAA" w:rsidRDefault="00000000">
      <w:pPr>
        <w:pStyle w:val="Nadpis70"/>
        <w:keepNext/>
        <w:keepLines/>
        <w:spacing w:after="260"/>
        <w:jc w:val="both"/>
      </w:pPr>
      <w:bookmarkStart w:id="317" w:name="bookmark653"/>
      <w:r>
        <w:rPr>
          <w:rStyle w:val="Nadpis7"/>
          <w:b/>
          <w:bCs/>
        </w:rPr>
        <w:t>Klasifikace ve vyučovacích předmětech s převahou praktického zaměření</w:t>
      </w:r>
      <w:bookmarkEnd w:id="317"/>
    </w:p>
    <w:p w14:paraId="28A31004" w14:textId="77777777" w:rsidR="00563BAA" w:rsidRDefault="00000000">
      <w:pPr>
        <w:pStyle w:val="Zkladntext1"/>
        <w:spacing w:after="260"/>
        <w:jc w:val="both"/>
      </w:pPr>
      <w:r>
        <w:rPr>
          <w:rStyle w:val="Zkladntext"/>
        </w:rPr>
        <w:t>Převahu praktické činnosti mají v základní škole předměty praktické činnosti, zeměpisný seminář, matematický seminář a informatika. Při klasifikaci výsledků ve vyučovacích předmětech s převahou praktického zaměření se v souladu s požadavky učebních osnov hodnotí:</w:t>
      </w:r>
    </w:p>
    <w:p w14:paraId="28A31005" w14:textId="77777777" w:rsidR="00563BAA" w:rsidRDefault="00000000">
      <w:pPr>
        <w:pStyle w:val="Zkladntext1"/>
        <w:numPr>
          <w:ilvl w:val="0"/>
          <w:numId w:val="426"/>
        </w:numPr>
        <w:tabs>
          <w:tab w:val="left" w:pos="346"/>
        </w:tabs>
        <w:jc w:val="both"/>
      </w:pPr>
      <w:r>
        <w:rPr>
          <w:rStyle w:val="Zkladntext"/>
        </w:rPr>
        <w:t>vztah k práci, k pracovnímu kolektivu a k praktickým činnostem,</w:t>
      </w:r>
    </w:p>
    <w:p w14:paraId="28A31006" w14:textId="77777777" w:rsidR="00563BAA" w:rsidRDefault="00000000">
      <w:pPr>
        <w:pStyle w:val="Zkladntext1"/>
        <w:numPr>
          <w:ilvl w:val="0"/>
          <w:numId w:val="426"/>
        </w:numPr>
        <w:tabs>
          <w:tab w:val="left" w:pos="346"/>
        </w:tabs>
        <w:jc w:val="both"/>
      </w:pPr>
      <w:r>
        <w:rPr>
          <w:rStyle w:val="Zkladntext"/>
        </w:rPr>
        <w:t>osvojení praktických dovedností a návyků, zvládnutí účelných způsobů práce,</w:t>
      </w:r>
    </w:p>
    <w:p w14:paraId="28A31007" w14:textId="77777777" w:rsidR="00563BAA" w:rsidRDefault="00000000">
      <w:pPr>
        <w:pStyle w:val="Zkladntext1"/>
        <w:numPr>
          <w:ilvl w:val="0"/>
          <w:numId w:val="426"/>
        </w:numPr>
        <w:tabs>
          <w:tab w:val="left" w:pos="346"/>
        </w:tabs>
        <w:jc w:val="both"/>
      </w:pPr>
      <w:r>
        <w:rPr>
          <w:rStyle w:val="Zkladntext"/>
        </w:rPr>
        <w:t>využití získaných teoretických vědomostí v praktických činnostech,</w:t>
      </w:r>
    </w:p>
    <w:p w14:paraId="28A31008" w14:textId="77777777" w:rsidR="00563BAA" w:rsidRDefault="00000000">
      <w:pPr>
        <w:pStyle w:val="Zkladntext1"/>
        <w:numPr>
          <w:ilvl w:val="0"/>
          <w:numId w:val="426"/>
        </w:numPr>
        <w:tabs>
          <w:tab w:val="left" w:pos="346"/>
        </w:tabs>
        <w:jc w:val="both"/>
      </w:pPr>
      <w:r>
        <w:rPr>
          <w:rStyle w:val="Zkladntext"/>
        </w:rPr>
        <w:t>aktivita, samostatnost, tvořivost, iniciativa v praktických činnostech,</w:t>
      </w:r>
    </w:p>
    <w:p w14:paraId="28A31009" w14:textId="77777777" w:rsidR="00563BAA" w:rsidRDefault="00000000">
      <w:pPr>
        <w:pStyle w:val="Zkladntext1"/>
        <w:numPr>
          <w:ilvl w:val="0"/>
          <w:numId w:val="426"/>
        </w:numPr>
        <w:tabs>
          <w:tab w:val="left" w:pos="346"/>
        </w:tabs>
        <w:jc w:val="both"/>
      </w:pPr>
      <w:r>
        <w:rPr>
          <w:rStyle w:val="Zkladntext"/>
        </w:rPr>
        <w:t>kvalita výsledků činností,</w:t>
      </w:r>
    </w:p>
    <w:p w14:paraId="28A3100A" w14:textId="77777777" w:rsidR="00563BAA" w:rsidRDefault="00000000">
      <w:pPr>
        <w:pStyle w:val="Zkladntext1"/>
        <w:numPr>
          <w:ilvl w:val="0"/>
          <w:numId w:val="426"/>
        </w:numPr>
        <w:tabs>
          <w:tab w:val="left" w:pos="346"/>
        </w:tabs>
        <w:jc w:val="both"/>
      </w:pPr>
      <w:r>
        <w:rPr>
          <w:rStyle w:val="Zkladntext"/>
        </w:rPr>
        <w:t>organizace vlastní práce a pracoviště, udržování pořádku na pracovišti,</w:t>
      </w:r>
    </w:p>
    <w:p w14:paraId="28A3100B" w14:textId="77777777" w:rsidR="00563BAA" w:rsidRDefault="00000000">
      <w:pPr>
        <w:pStyle w:val="Zkladntext1"/>
        <w:numPr>
          <w:ilvl w:val="0"/>
          <w:numId w:val="426"/>
        </w:numPr>
        <w:tabs>
          <w:tab w:val="left" w:pos="346"/>
        </w:tabs>
        <w:jc w:val="both"/>
      </w:pPr>
      <w:r>
        <w:rPr>
          <w:rStyle w:val="Zkladntext"/>
        </w:rPr>
        <w:t>dodržování předpisů o bezpečnosti a ochraně zdraví při práci a péče o životní prostředí,</w:t>
      </w:r>
    </w:p>
    <w:p w14:paraId="28A3100C" w14:textId="77777777" w:rsidR="00563BAA" w:rsidRDefault="00000000">
      <w:pPr>
        <w:pStyle w:val="Zkladntext1"/>
        <w:numPr>
          <w:ilvl w:val="0"/>
          <w:numId w:val="426"/>
        </w:numPr>
        <w:tabs>
          <w:tab w:val="left" w:pos="346"/>
        </w:tabs>
        <w:jc w:val="both"/>
      </w:pPr>
      <w:r>
        <w:rPr>
          <w:rStyle w:val="Zkladntext"/>
        </w:rPr>
        <w:t>hospodárné využívání surovin, materiálů, energie, překonávání překážek v práci,</w:t>
      </w:r>
    </w:p>
    <w:p w14:paraId="28A3100D" w14:textId="77777777" w:rsidR="00563BAA" w:rsidRDefault="00000000">
      <w:pPr>
        <w:pStyle w:val="Zkladntext1"/>
        <w:numPr>
          <w:ilvl w:val="0"/>
          <w:numId w:val="426"/>
        </w:numPr>
        <w:tabs>
          <w:tab w:val="left" w:pos="346"/>
        </w:tabs>
        <w:jc w:val="both"/>
      </w:pPr>
      <w:r>
        <w:rPr>
          <w:rStyle w:val="Zkladntext"/>
        </w:rPr>
        <w:t>obsluha a údržba laboratorních zařízení a pomůcek, nástrojů, nářadí a měřidel.</w:t>
      </w:r>
    </w:p>
    <w:p w14:paraId="28A3100E" w14:textId="77777777" w:rsidR="00563BAA" w:rsidRDefault="00000000">
      <w:pPr>
        <w:pStyle w:val="Zkladntext1"/>
        <w:spacing w:after="260"/>
      </w:pPr>
      <w:r>
        <w:rPr>
          <w:rStyle w:val="Zkladntext"/>
          <w:u w:val="single"/>
        </w:rPr>
        <w:t>Výchovně vzdělávací výsledky se klasifikují podle těchto kritérií:</w:t>
      </w:r>
    </w:p>
    <w:p w14:paraId="28A3100F" w14:textId="77777777" w:rsidR="00563BAA" w:rsidRDefault="00000000">
      <w:pPr>
        <w:pStyle w:val="Zkladntext1"/>
        <w:jc w:val="both"/>
      </w:pPr>
      <w:r>
        <w:rPr>
          <w:rStyle w:val="Zkladntext"/>
          <w:i/>
          <w:iCs/>
        </w:rPr>
        <w:t>Stupeň 1 (výborný)</w:t>
      </w:r>
    </w:p>
    <w:p w14:paraId="28A31010" w14:textId="77777777" w:rsidR="00563BAA" w:rsidRDefault="00000000">
      <w:pPr>
        <w:pStyle w:val="Zkladntext1"/>
        <w:spacing w:after="260"/>
        <w:jc w:val="both"/>
      </w:pPr>
      <w:r>
        <w:rPr>
          <w:rStyle w:val="Zkladntext"/>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28A31011" w14:textId="77777777" w:rsidR="00563BAA" w:rsidRDefault="00000000">
      <w:pPr>
        <w:pStyle w:val="Zkladntext1"/>
        <w:jc w:val="both"/>
      </w:pPr>
      <w:r>
        <w:rPr>
          <w:rStyle w:val="Zkladntext"/>
          <w:i/>
          <w:iCs/>
        </w:rPr>
        <w:t>Stupeň 2 (chvalitebný)</w:t>
      </w:r>
    </w:p>
    <w:p w14:paraId="28A31012" w14:textId="77777777" w:rsidR="00563BAA" w:rsidRDefault="00000000">
      <w:pPr>
        <w:pStyle w:val="Zkladntext1"/>
        <w:spacing w:after="260"/>
        <w:jc w:val="both"/>
      </w:pPr>
      <w:r>
        <w:rPr>
          <w:rStyle w:val="Zkladntext"/>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28A31013" w14:textId="77777777" w:rsidR="00563BAA" w:rsidRDefault="00000000">
      <w:pPr>
        <w:pStyle w:val="Zkladntext1"/>
        <w:jc w:val="both"/>
      </w:pPr>
      <w:r>
        <w:rPr>
          <w:rStyle w:val="Zkladntext"/>
          <w:i/>
          <w:iCs/>
        </w:rPr>
        <w:lastRenderedPageBreak/>
        <w:t>Stupeň 3 (dobrý)</w:t>
      </w:r>
    </w:p>
    <w:p w14:paraId="28A31014" w14:textId="77777777" w:rsidR="00563BAA" w:rsidRDefault="00000000">
      <w:pPr>
        <w:pStyle w:val="Zkladntext1"/>
        <w:spacing w:after="260"/>
        <w:jc w:val="both"/>
      </w:pPr>
      <w:r>
        <w:rPr>
          <w:rStyle w:val="Zkladntext"/>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28A31015" w14:textId="77777777" w:rsidR="00563BAA" w:rsidRDefault="00000000">
      <w:pPr>
        <w:pStyle w:val="Zkladntext1"/>
        <w:jc w:val="both"/>
      </w:pPr>
      <w:r>
        <w:rPr>
          <w:rStyle w:val="Zkladntext"/>
          <w:i/>
          <w:iCs/>
        </w:rPr>
        <w:t>Stupeň 4 (dostatečný)</w:t>
      </w:r>
    </w:p>
    <w:p w14:paraId="28A31016" w14:textId="77777777" w:rsidR="00563BAA" w:rsidRDefault="00000000">
      <w:pPr>
        <w:pStyle w:val="Zkladntext1"/>
        <w:spacing w:after="260"/>
        <w:jc w:val="both"/>
      </w:pPr>
      <w:r>
        <w:rPr>
          <w:rStyle w:val="Zkladntext"/>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28A31017" w14:textId="77777777" w:rsidR="00563BAA" w:rsidRDefault="00000000">
      <w:pPr>
        <w:pStyle w:val="Zkladntext1"/>
        <w:jc w:val="both"/>
      </w:pPr>
      <w:r>
        <w:rPr>
          <w:rStyle w:val="Zkladntext"/>
          <w:i/>
          <w:iCs/>
        </w:rPr>
        <w:t>Stupeň 5 (nedostatečný)</w:t>
      </w:r>
    </w:p>
    <w:p w14:paraId="28A31018" w14:textId="77777777" w:rsidR="00563BAA" w:rsidRDefault="00000000">
      <w:pPr>
        <w:pStyle w:val="Zkladntext1"/>
        <w:jc w:val="both"/>
      </w:pPr>
      <w:r>
        <w:rPr>
          <w:rStyle w:val="Zkladntext"/>
        </w:rPr>
        <w:t>Žák neprojevuje zájem o práci a vztah k ní, ani k pracovnímu kolektivu a k praktickým činnostem. Nedokáže ani s pomocí učitele uplatnit získané teoretické poznatky při praktické činnosti.</w:t>
      </w:r>
    </w:p>
    <w:p w14:paraId="28A31019" w14:textId="77777777" w:rsidR="00563BAA" w:rsidRDefault="00000000">
      <w:pPr>
        <w:pStyle w:val="Zkladntext1"/>
        <w:spacing w:after="540"/>
        <w:jc w:val="both"/>
      </w:pPr>
      <w:r>
        <w:rPr>
          <w:rStyle w:val="Zkladntext"/>
        </w:rPr>
        <w:t>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28A3101A" w14:textId="77777777" w:rsidR="00563BAA" w:rsidRDefault="00000000">
      <w:pPr>
        <w:pStyle w:val="Nadpis70"/>
        <w:keepNext/>
        <w:keepLines/>
        <w:spacing w:after="260"/>
        <w:jc w:val="both"/>
      </w:pPr>
      <w:bookmarkStart w:id="318" w:name="bookmark655"/>
      <w:r>
        <w:rPr>
          <w:rStyle w:val="Nadpis7"/>
          <w:b/>
          <w:bCs/>
        </w:rPr>
        <w:t>Klasifikace ve vyučovacích předmětech s převahou výchovného zaměření</w:t>
      </w:r>
      <w:bookmarkEnd w:id="318"/>
    </w:p>
    <w:p w14:paraId="28A3101B" w14:textId="77777777" w:rsidR="00563BAA" w:rsidRDefault="00000000">
      <w:pPr>
        <w:pStyle w:val="Zkladntext1"/>
        <w:jc w:val="both"/>
      </w:pPr>
      <w:r>
        <w:rPr>
          <w:rStyle w:val="Zkladntext"/>
        </w:rPr>
        <w:t>Převahu výchovného zaměření mají: výtvarná výchova, hudební výchova, tělesná výchova, výchova ke zdraví a dramatická výchova. Při klasifikaci v předmětech s převahou výchovného zaměření se v souladu s požadavky učebních osnov hodnotí:</w:t>
      </w:r>
    </w:p>
    <w:p w14:paraId="28A3101C" w14:textId="77777777" w:rsidR="00563BAA" w:rsidRDefault="00000000">
      <w:pPr>
        <w:pStyle w:val="Zkladntext1"/>
        <w:numPr>
          <w:ilvl w:val="0"/>
          <w:numId w:val="427"/>
        </w:numPr>
        <w:tabs>
          <w:tab w:val="left" w:pos="360"/>
        </w:tabs>
        <w:spacing w:line="262" w:lineRule="auto"/>
        <w:jc w:val="both"/>
      </w:pPr>
      <w:r>
        <w:rPr>
          <w:rStyle w:val="Zkladntext"/>
        </w:rPr>
        <w:t>stupeň tvořivosti a samostatnosti projevu,</w:t>
      </w:r>
    </w:p>
    <w:p w14:paraId="28A3101D" w14:textId="77777777" w:rsidR="00563BAA" w:rsidRDefault="00000000">
      <w:pPr>
        <w:pStyle w:val="Zkladntext1"/>
        <w:numPr>
          <w:ilvl w:val="0"/>
          <w:numId w:val="427"/>
        </w:numPr>
        <w:tabs>
          <w:tab w:val="left" w:pos="360"/>
        </w:tabs>
        <w:spacing w:line="262" w:lineRule="auto"/>
        <w:jc w:val="both"/>
      </w:pPr>
      <w:r>
        <w:rPr>
          <w:rStyle w:val="Zkladntext"/>
        </w:rPr>
        <w:t>osvojení potřebných vědomostí, zkušeností, činností a jejich tvořivá aplikace,</w:t>
      </w:r>
    </w:p>
    <w:p w14:paraId="28A3101E" w14:textId="77777777" w:rsidR="00563BAA" w:rsidRDefault="00000000">
      <w:pPr>
        <w:pStyle w:val="Zkladntext1"/>
        <w:numPr>
          <w:ilvl w:val="0"/>
          <w:numId w:val="427"/>
        </w:numPr>
        <w:tabs>
          <w:tab w:val="left" w:pos="360"/>
        </w:tabs>
        <w:spacing w:line="262" w:lineRule="auto"/>
        <w:jc w:val="both"/>
      </w:pPr>
      <w:r>
        <w:rPr>
          <w:rStyle w:val="Zkladntext"/>
        </w:rPr>
        <w:t>poznání zákonitostí daných činností a jejich uplatňování ve vlastní činnosti,</w:t>
      </w:r>
    </w:p>
    <w:p w14:paraId="28A3101F" w14:textId="77777777" w:rsidR="00563BAA" w:rsidRDefault="00000000">
      <w:pPr>
        <w:pStyle w:val="Zkladntext1"/>
        <w:numPr>
          <w:ilvl w:val="0"/>
          <w:numId w:val="427"/>
        </w:numPr>
        <w:tabs>
          <w:tab w:val="left" w:pos="360"/>
        </w:tabs>
        <w:spacing w:line="262" w:lineRule="auto"/>
        <w:jc w:val="both"/>
      </w:pPr>
      <w:r>
        <w:rPr>
          <w:rStyle w:val="Zkladntext"/>
        </w:rPr>
        <w:t>kvalita projevu,</w:t>
      </w:r>
    </w:p>
    <w:p w14:paraId="28A31020" w14:textId="77777777" w:rsidR="00563BAA" w:rsidRDefault="00000000">
      <w:pPr>
        <w:pStyle w:val="Zkladntext1"/>
        <w:numPr>
          <w:ilvl w:val="0"/>
          <w:numId w:val="427"/>
        </w:numPr>
        <w:tabs>
          <w:tab w:val="left" w:pos="360"/>
        </w:tabs>
        <w:spacing w:line="262" w:lineRule="auto"/>
        <w:jc w:val="both"/>
      </w:pPr>
      <w:r>
        <w:rPr>
          <w:rStyle w:val="Zkladntext"/>
        </w:rPr>
        <w:t>vztah žáka k činnostem a zájem o ně,</w:t>
      </w:r>
    </w:p>
    <w:p w14:paraId="28A31021" w14:textId="77777777" w:rsidR="00563BAA" w:rsidRDefault="00000000">
      <w:pPr>
        <w:pStyle w:val="Zkladntext1"/>
        <w:numPr>
          <w:ilvl w:val="0"/>
          <w:numId w:val="427"/>
        </w:numPr>
        <w:tabs>
          <w:tab w:val="left" w:pos="360"/>
        </w:tabs>
        <w:spacing w:line="262" w:lineRule="auto"/>
        <w:jc w:val="both"/>
      </w:pPr>
      <w:r>
        <w:rPr>
          <w:rStyle w:val="Zkladntext"/>
        </w:rPr>
        <w:t>estetické vnímání, přístup k uměleckému dílu a k estetice ostatní společnosti,</w:t>
      </w:r>
    </w:p>
    <w:p w14:paraId="28A31022" w14:textId="77777777" w:rsidR="00563BAA" w:rsidRDefault="00000000">
      <w:pPr>
        <w:pStyle w:val="Zkladntext1"/>
        <w:numPr>
          <w:ilvl w:val="0"/>
          <w:numId w:val="427"/>
        </w:numPr>
        <w:tabs>
          <w:tab w:val="left" w:pos="360"/>
        </w:tabs>
        <w:spacing w:line="262" w:lineRule="auto"/>
        <w:jc w:val="both"/>
      </w:pPr>
      <w:r>
        <w:rPr>
          <w:rStyle w:val="Zkladntext"/>
        </w:rPr>
        <w:t>v tělesné výchově s přihlédnutím ke zdravotnímu stavu žáka všeobecná, tělesná zdatnost,</w:t>
      </w:r>
    </w:p>
    <w:p w14:paraId="28A31023" w14:textId="77777777" w:rsidR="00563BAA" w:rsidRDefault="00000000">
      <w:pPr>
        <w:pStyle w:val="Zkladntext1"/>
        <w:numPr>
          <w:ilvl w:val="0"/>
          <w:numId w:val="427"/>
        </w:numPr>
        <w:tabs>
          <w:tab w:val="left" w:pos="360"/>
        </w:tabs>
        <w:spacing w:after="260" w:line="262" w:lineRule="auto"/>
        <w:jc w:val="both"/>
      </w:pPr>
      <w:r>
        <w:rPr>
          <w:rStyle w:val="Zkladntext"/>
        </w:rPr>
        <w:t>výkonnost a jeho péče o vlastní zdraví.</w:t>
      </w:r>
    </w:p>
    <w:p w14:paraId="28A31024" w14:textId="77777777" w:rsidR="00563BAA" w:rsidRDefault="00000000">
      <w:pPr>
        <w:pStyle w:val="Zkladntext1"/>
        <w:spacing w:after="260"/>
        <w:jc w:val="both"/>
      </w:pPr>
      <w:r>
        <w:rPr>
          <w:rStyle w:val="Zkladntext"/>
          <w:u w:val="single"/>
        </w:rPr>
        <w:t>Výchovně vzdělávací výsledky se klasifikují podle těchto kritérií:</w:t>
      </w:r>
    </w:p>
    <w:p w14:paraId="28A31025" w14:textId="77777777" w:rsidR="00563BAA" w:rsidRDefault="00000000">
      <w:pPr>
        <w:pStyle w:val="Zkladntext1"/>
        <w:jc w:val="both"/>
      </w:pPr>
      <w:r>
        <w:rPr>
          <w:rStyle w:val="Zkladntext"/>
          <w:i/>
          <w:iCs/>
        </w:rPr>
        <w:t>Stupeň 1 (výborný)</w:t>
      </w:r>
    </w:p>
    <w:p w14:paraId="28A31026" w14:textId="77777777" w:rsidR="00563BAA" w:rsidRDefault="00000000">
      <w:pPr>
        <w:pStyle w:val="Zkladntext1"/>
        <w:spacing w:after="260"/>
        <w:jc w:val="both"/>
      </w:pPr>
      <w:r>
        <w:rPr>
          <w:rStyle w:val="Zkladntext"/>
        </w:rPr>
        <w:t xml:space="preserve">Žák je v činnostech velmi aktivní. Pracuje tvořivě, samostatně, plně využívá své osobní předpoklady </w:t>
      </w:r>
      <w:r>
        <w:rPr>
          <w:rStyle w:val="Zkladntext"/>
        </w:rPr>
        <w:lastRenderedPageBreak/>
        <w:t>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28A31027" w14:textId="77777777" w:rsidR="00563BAA" w:rsidRDefault="00000000">
      <w:pPr>
        <w:pStyle w:val="Zkladntext1"/>
        <w:jc w:val="both"/>
      </w:pPr>
      <w:r>
        <w:rPr>
          <w:rStyle w:val="Zkladntext"/>
          <w:i/>
          <w:iCs/>
        </w:rPr>
        <w:t>Stupeň 2 (chvalitebný)</w:t>
      </w:r>
    </w:p>
    <w:p w14:paraId="28A31028" w14:textId="77777777" w:rsidR="00563BAA" w:rsidRDefault="00000000">
      <w:pPr>
        <w:pStyle w:val="Zkladntext1"/>
        <w:spacing w:after="260"/>
        <w:jc w:val="both"/>
      </w:pPr>
      <w:r>
        <w:rPr>
          <w:rStyle w:val="Zkladntext"/>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28A31029" w14:textId="77777777" w:rsidR="00563BAA" w:rsidRDefault="00000000">
      <w:pPr>
        <w:pStyle w:val="Zkladntext1"/>
        <w:jc w:val="both"/>
      </w:pPr>
      <w:r>
        <w:rPr>
          <w:rStyle w:val="Zkladntext"/>
          <w:i/>
          <w:iCs/>
        </w:rPr>
        <w:t>Stupeň 3 (dobrý)</w:t>
      </w:r>
    </w:p>
    <w:p w14:paraId="28A3102A" w14:textId="77777777" w:rsidR="00563BAA" w:rsidRDefault="00000000">
      <w:pPr>
        <w:pStyle w:val="Zkladntext1"/>
        <w:spacing w:after="260"/>
        <w:jc w:val="both"/>
      </w:pPr>
      <w:r>
        <w:rPr>
          <w:rStyle w:val="Zkladntext"/>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28A3102B" w14:textId="77777777" w:rsidR="00563BAA" w:rsidRDefault="00000000">
      <w:pPr>
        <w:pStyle w:val="Zkladntext1"/>
        <w:jc w:val="both"/>
      </w:pPr>
      <w:r>
        <w:rPr>
          <w:rStyle w:val="Zkladntext"/>
        </w:rPr>
        <w:t>Stupeň 4 (dostatečný)</w:t>
      </w:r>
    </w:p>
    <w:p w14:paraId="28A3102C" w14:textId="77777777" w:rsidR="00563BAA" w:rsidRDefault="00000000">
      <w:pPr>
        <w:pStyle w:val="Zkladntext1"/>
        <w:spacing w:after="260"/>
        <w:jc w:val="both"/>
      </w:pPr>
      <w:r>
        <w:rPr>
          <w:rStyle w:val="Zkladntext"/>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28A3102D" w14:textId="77777777" w:rsidR="00563BAA" w:rsidRDefault="00000000">
      <w:pPr>
        <w:pStyle w:val="Zkladntext1"/>
        <w:spacing w:after="140"/>
        <w:jc w:val="both"/>
      </w:pPr>
      <w:r>
        <w:rPr>
          <w:rStyle w:val="Zkladntext"/>
        </w:rPr>
        <w:t>Stupeň 5 (nedostatečný)</w:t>
      </w:r>
    </w:p>
    <w:p w14:paraId="28A3102E" w14:textId="77777777" w:rsidR="00563BAA" w:rsidRDefault="00000000">
      <w:pPr>
        <w:pStyle w:val="Zkladntext1"/>
        <w:spacing w:after="260"/>
        <w:jc w:val="both"/>
      </w:pPr>
      <w:r>
        <w:rPr>
          <w:rStyle w:val="Zkladntext"/>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28A3102F" w14:textId="77777777" w:rsidR="00563BAA" w:rsidRDefault="00000000">
      <w:pPr>
        <w:pStyle w:val="Nadpis70"/>
        <w:keepNext/>
        <w:keepLines/>
        <w:numPr>
          <w:ilvl w:val="0"/>
          <w:numId w:val="428"/>
        </w:numPr>
        <w:tabs>
          <w:tab w:val="left" w:pos="758"/>
        </w:tabs>
        <w:spacing w:after="260"/>
        <w:ind w:firstLine="460"/>
        <w:jc w:val="both"/>
      </w:pPr>
      <w:bookmarkStart w:id="319" w:name="bookmark657"/>
      <w:r>
        <w:rPr>
          <w:rStyle w:val="Nadpis7"/>
          <w:b/>
          <w:bCs/>
        </w:rPr>
        <w:t>1. 7. Zásady pro použití slovního hodnocení</w:t>
      </w:r>
      <w:bookmarkEnd w:id="319"/>
    </w:p>
    <w:p w14:paraId="28A31030" w14:textId="77777777" w:rsidR="00563BAA" w:rsidRDefault="00000000">
      <w:pPr>
        <w:pStyle w:val="Zkladntext1"/>
        <w:numPr>
          <w:ilvl w:val="0"/>
          <w:numId w:val="429"/>
        </w:numPr>
        <w:tabs>
          <w:tab w:val="left" w:pos="360"/>
        </w:tabs>
        <w:ind w:left="380" w:hanging="380"/>
        <w:jc w:val="both"/>
      </w:pPr>
      <w:r>
        <w:rPr>
          <w:rStyle w:val="Zkladntext"/>
        </w:rPr>
        <w:t>O slovním hodnocení výsledků vzdělávání žáka na vysvědčení rozhoduje ředitelka školy na základě žádosti zákonného zástupce, doporučení školského poradenského zařízení a po projednání v pedagogické radě.</w:t>
      </w:r>
    </w:p>
    <w:p w14:paraId="28A31031" w14:textId="77777777" w:rsidR="00563BAA" w:rsidRDefault="00000000">
      <w:pPr>
        <w:pStyle w:val="Zkladntext1"/>
        <w:numPr>
          <w:ilvl w:val="0"/>
          <w:numId w:val="429"/>
        </w:numPr>
        <w:tabs>
          <w:tab w:val="left" w:pos="360"/>
        </w:tabs>
        <w:ind w:left="380" w:hanging="380"/>
        <w:jc w:val="both"/>
      </w:pPr>
      <w:r>
        <w:rPr>
          <w:rStyle w:val="Zkladntext"/>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28A31032" w14:textId="77777777" w:rsidR="00563BAA" w:rsidRDefault="00000000">
      <w:pPr>
        <w:pStyle w:val="Zkladntext1"/>
        <w:numPr>
          <w:ilvl w:val="0"/>
          <w:numId w:val="429"/>
        </w:numPr>
        <w:tabs>
          <w:tab w:val="left" w:pos="360"/>
        </w:tabs>
        <w:ind w:left="380" w:hanging="380"/>
        <w:jc w:val="both"/>
      </w:pPr>
      <w:r>
        <w:rPr>
          <w:rStyle w:val="Zkladntext"/>
        </w:rPr>
        <w:t>Je-li žák hodnocen slovně, převede třídní učitel po projednání s vyučujícími ostatních předmětů slovní hodnocení do klasifikace pro účely přijímacího řízení ke střednímu vzdělávání.</w:t>
      </w:r>
    </w:p>
    <w:p w14:paraId="28A31033" w14:textId="77777777" w:rsidR="00563BAA" w:rsidRDefault="00000000">
      <w:pPr>
        <w:pStyle w:val="Zkladntext1"/>
        <w:numPr>
          <w:ilvl w:val="0"/>
          <w:numId w:val="429"/>
        </w:numPr>
        <w:tabs>
          <w:tab w:val="left" w:pos="360"/>
        </w:tabs>
        <w:ind w:left="380" w:hanging="380"/>
        <w:jc w:val="both"/>
      </w:pPr>
      <w:r>
        <w:rPr>
          <w:rStyle w:val="Zkladntext"/>
        </w:rPr>
        <w:t>U žáka s přiznanými podpůrnými opatřeními rozhodne ředitelka školy o použití slovního hodnocení na základě žádosti zákonného zástupce žáka a doporučení školského poradenského zařízení.</w:t>
      </w:r>
    </w:p>
    <w:p w14:paraId="28A31034" w14:textId="77777777" w:rsidR="00563BAA" w:rsidRDefault="00000000">
      <w:pPr>
        <w:pStyle w:val="Zkladntext1"/>
        <w:numPr>
          <w:ilvl w:val="0"/>
          <w:numId w:val="429"/>
        </w:numPr>
        <w:tabs>
          <w:tab w:val="left" w:pos="360"/>
          <w:tab w:val="left" w:pos="4488"/>
        </w:tabs>
        <w:ind w:left="380" w:hanging="380"/>
        <w:jc w:val="both"/>
      </w:pPr>
      <w:r>
        <w:rPr>
          <w:rStyle w:val="Zkladntext"/>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w:t>
      </w:r>
      <w:r>
        <w:rPr>
          <w:rStyle w:val="Zkladntext"/>
        </w:rPr>
        <w:lastRenderedPageBreak/>
        <w:t>naznačení dalšího</w:t>
      </w:r>
      <w:r>
        <w:rPr>
          <w:rStyle w:val="Zkladntext"/>
        </w:rPr>
        <w:tab/>
        <w:t>rozvoje žáka; obsahuje také zdůvodnění (</w:t>
      </w:r>
    </w:p>
    <w:p w14:paraId="28A31035" w14:textId="77777777" w:rsidR="00563BAA" w:rsidRDefault="00000000">
      <w:pPr>
        <w:pStyle w:val="Zkladntext1"/>
        <w:spacing w:after="260"/>
        <w:ind w:left="380"/>
        <w:jc w:val="both"/>
      </w:pPr>
      <w:r>
        <w:rPr>
          <w:rStyle w:val="Zkladntext"/>
        </w:rPr>
        <w:t>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28A31036" w14:textId="77777777" w:rsidR="00563BAA" w:rsidRDefault="00000000">
      <w:pPr>
        <w:pStyle w:val="Zkladntext1"/>
        <w:spacing w:after="260"/>
        <w:jc w:val="both"/>
      </w:pPr>
      <w:r>
        <w:rPr>
          <w:rStyle w:val="Zkladntext"/>
          <w:b/>
          <w:bCs/>
        </w:rPr>
        <w:t>Zásady pro stanovení celkového hodnocení žáka na vysvědčení v případě použití slovního hodnocení nebo kombinace slovního hodnocení a klasifikace: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7277"/>
      </w:tblGrid>
      <w:tr w:rsidR="00563BAA" w14:paraId="28A31038" w14:textId="77777777">
        <w:tblPrEx>
          <w:tblCellMar>
            <w:top w:w="0" w:type="dxa"/>
            <w:bottom w:w="0" w:type="dxa"/>
          </w:tblCellMar>
        </w:tblPrEx>
        <w:trPr>
          <w:trHeight w:hRule="exact" w:val="590"/>
          <w:jc w:val="center"/>
        </w:trPr>
        <w:tc>
          <w:tcPr>
            <w:tcW w:w="9523" w:type="dxa"/>
            <w:gridSpan w:val="2"/>
            <w:tcBorders>
              <w:top w:val="single" w:sz="4" w:space="0" w:color="auto"/>
              <w:left w:val="single" w:sz="4" w:space="0" w:color="auto"/>
              <w:right w:val="single" w:sz="4" w:space="0" w:color="auto"/>
            </w:tcBorders>
            <w:shd w:val="clear" w:color="auto" w:fill="D9D9D9"/>
            <w:vAlign w:val="center"/>
          </w:tcPr>
          <w:p w14:paraId="28A31037" w14:textId="77777777" w:rsidR="00563BAA" w:rsidRDefault="00000000">
            <w:pPr>
              <w:pStyle w:val="Jin0"/>
            </w:pPr>
            <w:r>
              <w:rPr>
                <w:rStyle w:val="Jin"/>
                <w:b/>
                <w:bCs/>
              </w:rPr>
              <w:t>PROSPĚCH</w:t>
            </w:r>
          </w:p>
        </w:tc>
      </w:tr>
      <w:tr w:rsidR="00563BAA" w14:paraId="28A3103A" w14:textId="77777777">
        <w:tblPrEx>
          <w:tblCellMar>
            <w:top w:w="0" w:type="dxa"/>
            <w:bottom w:w="0" w:type="dxa"/>
          </w:tblCellMar>
        </w:tblPrEx>
        <w:trPr>
          <w:trHeight w:hRule="exact" w:val="293"/>
          <w:jc w:val="center"/>
        </w:trPr>
        <w:tc>
          <w:tcPr>
            <w:tcW w:w="9523" w:type="dxa"/>
            <w:gridSpan w:val="2"/>
            <w:tcBorders>
              <w:top w:val="single" w:sz="4" w:space="0" w:color="auto"/>
              <w:left w:val="single" w:sz="4" w:space="0" w:color="auto"/>
              <w:right w:val="single" w:sz="4" w:space="0" w:color="auto"/>
            </w:tcBorders>
            <w:vAlign w:val="bottom"/>
          </w:tcPr>
          <w:p w14:paraId="28A31039" w14:textId="77777777" w:rsidR="00563BAA" w:rsidRDefault="00000000">
            <w:pPr>
              <w:pStyle w:val="Jin0"/>
            </w:pPr>
            <w:r>
              <w:rPr>
                <w:rStyle w:val="Jin"/>
                <w:b/>
                <w:bCs/>
              </w:rPr>
              <w:t>Ovládnutí učiva</w:t>
            </w:r>
          </w:p>
        </w:tc>
      </w:tr>
      <w:tr w:rsidR="00563BAA" w14:paraId="28A3103D" w14:textId="77777777">
        <w:tblPrEx>
          <w:tblCellMar>
            <w:top w:w="0" w:type="dxa"/>
            <w:bottom w:w="0" w:type="dxa"/>
          </w:tblCellMar>
        </w:tblPrEx>
        <w:trPr>
          <w:trHeight w:hRule="exact" w:val="283"/>
          <w:jc w:val="center"/>
        </w:trPr>
        <w:tc>
          <w:tcPr>
            <w:tcW w:w="2246" w:type="dxa"/>
            <w:tcBorders>
              <w:top w:val="single" w:sz="4" w:space="0" w:color="auto"/>
              <w:left w:val="single" w:sz="4" w:space="0" w:color="auto"/>
            </w:tcBorders>
            <w:vAlign w:val="bottom"/>
          </w:tcPr>
          <w:p w14:paraId="28A3103B" w14:textId="77777777" w:rsidR="00563BAA" w:rsidRDefault="00000000">
            <w:pPr>
              <w:pStyle w:val="Jin0"/>
            </w:pPr>
            <w:r>
              <w:rPr>
                <w:rStyle w:val="Jin"/>
              </w:rPr>
              <w:t>1 - výborný</w:t>
            </w:r>
          </w:p>
        </w:tc>
        <w:tc>
          <w:tcPr>
            <w:tcW w:w="7277" w:type="dxa"/>
            <w:tcBorders>
              <w:top w:val="single" w:sz="4" w:space="0" w:color="auto"/>
              <w:left w:val="single" w:sz="4" w:space="0" w:color="auto"/>
              <w:right w:val="single" w:sz="4" w:space="0" w:color="auto"/>
            </w:tcBorders>
            <w:vAlign w:val="bottom"/>
          </w:tcPr>
          <w:p w14:paraId="28A3103C" w14:textId="77777777" w:rsidR="00563BAA" w:rsidRDefault="00000000">
            <w:pPr>
              <w:pStyle w:val="Jin0"/>
            </w:pPr>
            <w:r>
              <w:rPr>
                <w:rStyle w:val="Jin"/>
              </w:rPr>
              <w:t>ovládá bezpečně</w:t>
            </w:r>
          </w:p>
        </w:tc>
      </w:tr>
      <w:tr w:rsidR="00563BAA" w14:paraId="28A31040"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3E" w14:textId="77777777" w:rsidR="00563BAA" w:rsidRDefault="00000000">
            <w:pPr>
              <w:pStyle w:val="Jin0"/>
            </w:pPr>
            <w:r>
              <w:rPr>
                <w:rStyle w:val="Jin"/>
              </w:rPr>
              <w:t>2 - chvalitebný</w:t>
            </w:r>
          </w:p>
        </w:tc>
        <w:tc>
          <w:tcPr>
            <w:tcW w:w="7277" w:type="dxa"/>
            <w:tcBorders>
              <w:top w:val="single" w:sz="4" w:space="0" w:color="auto"/>
              <w:left w:val="single" w:sz="4" w:space="0" w:color="auto"/>
              <w:right w:val="single" w:sz="4" w:space="0" w:color="auto"/>
            </w:tcBorders>
            <w:vAlign w:val="bottom"/>
          </w:tcPr>
          <w:p w14:paraId="28A3103F" w14:textId="77777777" w:rsidR="00563BAA" w:rsidRDefault="00000000">
            <w:pPr>
              <w:pStyle w:val="Jin0"/>
            </w:pPr>
            <w:r>
              <w:rPr>
                <w:rStyle w:val="Jin"/>
              </w:rPr>
              <w:t>ovládá</w:t>
            </w:r>
          </w:p>
        </w:tc>
      </w:tr>
      <w:tr w:rsidR="00563BAA" w14:paraId="28A31043"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41" w14:textId="77777777" w:rsidR="00563BAA" w:rsidRDefault="00000000">
            <w:pPr>
              <w:pStyle w:val="Jin0"/>
            </w:pPr>
            <w:r>
              <w:rPr>
                <w:rStyle w:val="Jin"/>
              </w:rPr>
              <w:t>3 - dobrý</w:t>
            </w:r>
          </w:p>
        </w:tc>
        <w:tc>
          <w:tcPr>
            <w:tcW w:w="7277" w:type="dxa"/>
            <w:tcBorders>
              <w:top w:val="single" w:sz="4" w:space="0" w:color="auto"/>
              <w:left w:val="single" w:sz="4" w:space="0" w:color="auto"/>
              <w:right w:val="single" w:sz="4" w:space="0" w:color="auto"/>
            </w:tcBorders>
            <w:vAlign w:val="bottom"/>
          </w:tcPr>
          <w:p w14:paraId="28A31042" w14:textId="77777777" w:rsidR="00563BAA" w:rsidRDefault="00000000">
            <w:pPr>
              <w:pStyle w:val="Jin0"/>
            </w:pPr>
            <w:r>
              <w:rPr>
                <w:rStyle w:val="Jin"/>
              </w:rPr>
              <w:t>v podstatě ovládá</w:t>
            </w:r>
          </w:p>
        </w:tc>
      </w:tr>
      <w:tr w:rsidR="00563BAA" w14:paraId="28A31046"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44" w14:textId="77777777" w:rsidR="00563BAA" w:rsidRDefault="00000000">
            <w:pPr>
              <w:pStyle w:val="Jin0"/>
            </w:pPr>
            <w:r>
              <w:rPr>
                <w:rStyle w:val="Jin"/>
              </w:rPr>
              <w:t>4 - dostatečný</w:t>
            </w:r>
          </w:p>
        </w:tc>
        <w:tc>
          <w:tcPr>
            <w:tcW w:w="7277" w:type="dxa"/>
            <w:tcBorders>
              <w:top w:val="single" w:sz="4" w:space="0" w:color="auto"/>
              <w:left w:val="single" w:sz="4" w:space="0" w:color="auto"/>
              <w:right w:val="single" w:sz="4" w:space="0" w:color="auto"/>
            </w:tcBorders>
            <w:vAlign w:val="bottom"/>
          </w:tcPr>
          <w:p w14:paraId="28A31045" w14:textId="77777777" w:rsidR="00563BAA" w:rsidRDefault="00000000">
            <w:pPr>
              <w:pStyle w:val="Jin0"/>
            </w:pPr>
            <w:r>
              <w:rPr>
                <w:rStyle w:val="Jin"/>
              </w:rPr>
              <w:t>ovládá se značnými mezerami</w:t>
            </w:r>
          </w:p>
        </w:tc>
      </w:tr>
      <w:tr w:rsidR="00563BAA" w14:paraId="28A31049"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47" w14:textId="77777777" w:rsidR="00563BAA" w:rsidRDefault="00000000">
            <w:pPr>
              <w:pStyle w:val="Jin0"/>
            </w:pPr>
            <w:r>
              <w:rPr>
                <w:rStyle w:val="Jin"/>
              </w:rPr>
              <w:t>5 - nedostatečný</w:t>
            </w:r>
          </w:p>
        </w:tc>
        <w:tc>
          <w:tcPr>
            <w:tcW w:w="7277" w:type="dxa"/>
            <w:tcBorders>
              <w:top w:val="single" w:sz="4" w:space="0" w:color="auto"/>
              <w:left w:val="single" w:sz="4" w:space="0" w:color="auto"/>
              <w:right w:val="single" w:sz="4" w:space="0" w:color="auto"/>
            </w:tcBorders>
            <w:vAlign w:val="bottom"/>
          </w:tcPr>
          <w:p w14:paraId="28A31048" w14:textId="77777777" w:rsidR="00563BAA" w:rsidRDefault="00000000">
            <w:pPr>
              <w:pStyle w:val="Jin0"/>
            </w:pPr>
            <w:r>
              <w:rPr>
                <w:rStyle w:val="Jin"/>
              </w:rPr>
              <w:t>neovládá</w:t>
            </w:r>
          </w:p>
        </w:tc>
      </w:tr>
      <w:tr w:rsidR="00563BAA" w14:paraId="28A3104B" w14:textId="77777777">
        <w:tblPrEx>
          <w:tblCellMar>
            <w:top w:w="0" w:type="dxa"/>
            <w:bottom w:w="0" w:type="dxa"/>
          </w:tblCellMar>
        </w:tblPrEx>
        <w:trPr>
          <w:trHeight w:hRule="exact" w:val="293"/>
          <w:jc w:val="center"/>
        </w:trPr>
        <w:tc>
          <w:tcPr>
            <w:tcW w:w="9523" w:type="dxa"/>
            <w:gridSpan w:val="2"/>
            <w:tcBorders>
              <w:top w:val="single" w:sz="4" w:space="0" w:color="auto"/>
              <w:left w:val="single" w:sz="4" w:space="0" w:color="auto"/>
              <w:right w:val="single" w:sz="4" w:space="0" w:color="auto"/>
            </w:tcBorders>
            <w:vAlign w:val="bottom"/>
          </w:tcPr>
          <w:p w14:paraId="28A3104A" w14:textId="77777777" w:rsidR="00563BAA" w:rsidRDefault="00000000">
            <w:pPr>
              <w:pStyle w:val="Jin0"/>
            </w:pPr>
            <w:r>
              <w:rPr>
                <w:rStyle w:val="Jin"/>
                <w:b/>
                <w:bCs/>
              </w:rPr>
              <w:t>Úroveň myšlení</w:t>
            </w:r>
          </w:p>
        </w:tc>
      </w:tr>
      <w:tr w:rsidR="00563BAA" w14:paraId="28A3104E"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4C" w14:textId="77777777" w:rsidR="00563BAA" w:rsidRDefault="00000000">
            <w:pPr>
              <w:pStyle w:val="Jin0"/>
            </w:pPr>
            <w:r>
              <w:rPr>
                <w:rStyle w:val="Jin"/>
              </w:rPr>
              <w:t>1 - výborný</w:t>
            </w:r>
          </w:p>
        </w:tc>
        <w:tc>
          <w:tcPr>
            <w:tcW w:w="7277" w:type="dxa"/>
            <w:tcBorders>
              <w:top w:val="single" w:sz="4" w:space="0" w:color="auto"/>
              <w:left w:val="single" w:sz="4" w:space="0" w:color="auto"/>
              <w:right w:val="single" w:sz="4" w:space="0" w:color="auto"/>
            </w:tcBorders>
            <w:vAlign w:val="bottom"/>
          </w:tcPr>
          <w:p w14:paraId="28A3104D" w14:textId="77777777" w:rsidR="00563BAA" w:rsidRDefault="00000000">
            <w:pPr>
              <w:pStyle w:val="Jin0"/>
            </w:pPr>
            <w:r>
              <w:rPr>
                <w:rStyle w:val="Jin"/>
              </w:rPr>
              <w:t>pohotový, bystrý, dobře chápe souvislosti, samostatný</w:t>
            </w:r>
          </w:p>
        </w:tc>
      </w:tr>
      <w:tr w:rsidR="00563BAA" w14:paraId="28A31051"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4F" w14:textId="77777777" w:rsidR="00563BAA" w:rsidRDefault="00000000">
            <w:pPr>
              <w:pStyle w:val="Jin0"/>
            </w:pPr>
            <w:r>
              <w:rPr>
                <w:rStyle w:val="Jin"/>
              </w:rPr>
              <w:t>2 - chvalitebný</w:t>
            </w:r>
          </w:p>
        </w:tc>
        <w:tc>
          <w:tcPr>
            <w:tcW w:w="7277" w:type="dxa"/>
            <w:tcBorders>
              <w:top w:val="single" w:sz="4" w:space="0" w:color="auto"/>
              <w:left w:val="single" w:sz="4" w:space="0" w:color="auto"/>
              <w:right w:val="single" w:sz="4" w:space="0" w:color="auto"/>
            </w:tcBorders>
            <w:vAlign w:val="bottom"/>
          </w:tcPr>
          <w:p w14:paraId="28A31050" w14:textId="77777777" w:rsidR="00563BAA" w:rsidRDefault="00000000">
            <w:pPr>
              <w:pStyle w:val="Jin0"/>
            </w:pPr>
            <w:r>
              <w:rPr>
                <w:rStyle w:val="Jin"/>
              </w:rPr>
              <w:t>uvažuje celkem samostatně</w:t>
            </w:r>
          </w:p>
        </w:tc>
      </w:tr>
      <w:tr w:rsidR="00563BAA" w14:paraId="28A31054"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52" w14:textId="77777777" w:rsidR="00563BAA" w:rsidRDefault="00000000">
            <w:pPr>
              <w:pStyle w:val="Jin0"/>
            </w:pPr>
            <w:r>
              <w:rPr>
                <w:rStyle w:val="Jin"/>
              </w:rPr>
              <w:t>3 - dobrý</w:t>
            </w:r>
          </w:p>
        </w:tc>
        <w:tc>
          <w:tcPr>
            <w:tcW w:w="7277" w:type="dxa"/>
            <w:tcBorders>
              <w:top w:val="single" w:sz="4" w:space="0" w:color="auto"/>
              <w:left w:val="single" w:sz="4" w:space="0" w:color="auto"/>
              <w:right w:val="single" w:sz="4" w:space="0" w:color="auto"/>
            </w:tcBorders>
            <w:vAlign w:val="bottom"/>
          </w:tcPr>
          <w:p w14:paraId="28A31053" w14:textId="77777777" w:rsidR="00563BAA" w:rsidRDefault="00000000">
            <w:pPr>
              <w:pStyle w:val="Jin0"/>
            </w:pPr>
            <w:r>
              <w:rPr>
                <w:rStyle w:val="Jin"/>
              </w:rPr>
              <w:t>menší samostatnost v myšlení</w:t>
            </w:r>
          </w:p>
        </w:tc>
      </w:tr>
      <w:tr w:rsidR="00563BAA" w14:paraId="28A31057"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55" w14:textId="77777777" w:rsidR="00563BAA" w:rsidRDefault="00000000">
            <w:pPr>
              <w:pStyle w:val="Jin0"/>
            </w:pPr>
            <w:r>
              <w:rPr>
                <w:rStyle w:val="Jin"/>
              </w:rPr>
              <w:t>4 - dostatečný</w:t>
            </w:r>
          </w:p>
        </w:tc>
        <w:tc>
          <w:tcPr>
            <w:tcW w:w="7277" w:type="dxa"/>
            <w:tcBorders>
              <w:top w:val="single" w:sz="4" w:space="0" w:color="auto"/>
              <w:left w:val="single" w:sz="4" w:space="0" w:color="auto"/>
              <w:right w:val="single" w:sz="4" w:space="0" w:color="auto"/>
            </w:tcBorders>
            <w:vAlign w:val="bottom"/>
          </w:tcPr>
          <w:p w14:paraId="28A31056" w14:textId="77777777" w:rsidR="00563BAA" w:rsidRDefault="00000000">
            <w:pPr>
              <w:pStyle w:val="Jin0"/>
            </w:pPr>
            <w:r>
              <w:rPr>
                <w:rStyle w:val="Jin"/>
              </w:rPr>
              <w:t>nesamostatné myšlení, pouze s nápovědou</w:t>
            </w:r>
          </w:p>
        </w:tc>
      </w:tr>
      <w:tr w:rsidR="00563BAA" w14:paraId="28A3105A"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58" w14:textId="77777777" w:rsidR="00563BAA" w:rsidRDefault="00000000">
            <w:pPr>
              <w:pStyle w:val="Jin0"/>
            </w:pPr>
            <w:r>
              <w:rPr>
                <w:rStyle w:val="Jin"/>
              </w:rPr>
              <w:t>5 - nedostatečný</w:t>
            </w:r>
          </w:p>
        </w:tc>
        <w:tc>
          <w:tcPr>
            <w:tcW w:w="7277" w:type="dxa"/>
            <w:tcBorders>
              <w:top w:val="single" w:sz="4" w:space="0" w:color="auto"/>
              <w:left w:val="single" w:sz="4" w:space="0" w:color="auto"/>
              <w:right w:val="single" w:sz="4" w:space="0" w:color="auto"/>
            </w:tcBorders>
            <w:vAlign w:val="bottom"/>
          </w:tcPr>
          <w:p w14:paraId="28A31059" w14:textId="77777777" w:rsidR="00563BAA" w:rsidRDefault="00000000">
            <w:pPr>
              <w:pStyle w:val="Jin0"/>
            </w:pPr>
            <w:r>
              <w:rPr>
                <w:rStyle w:val="Jin"/>
              </w:rPr>
              <w:t>odpovídá nesprávně i na návodné otázky</w:t>
            </w:r>
          </w:p>
        </w:tc>
      </w:tr>
      <w:tr w:rsidR="00563BAA" w14:paraId="28A3105C" w14:textId="77777777">
        <w:tblPrEx>
          <w:tblCellMar>
            <w:top w:w="0" w:type="dxa"/>
            <w:bottom w:w="0" w:type="dxa"/>
          </w:tblCellMar>
        </w:tblPrEx>
        <w:trPr>
          <w:trHeight w:hRule="exact" w:val="293"/>
          <w:jc w:val="center"/>
        </w:trPr>
        <w:tc>
          <w:tcPr>
            <w:tcW w:w="9523" w:type="dxa"/>
            <w:gridSpan w:val="2"/>
            <w:tcBorders>
              <w:top w:val="single" w:sz="4" w:space="0" w:color="auto"/>
              <w:left w:val="single" w:sz="4" w:space="0" w:color="auto"/>
              <w:right w:val="single" w:sz="4" w:space="0" w:color="auto"/>
            </w:tcBorders>
            <w:vAlign w:val="bottom"/>
          </w:tcPr>
          <w:p w14:paraId="28A3105B" w14:textId="77777777" w:rsidR="00563BAA" w:rsidRDefault="00000000">
            <w:pPr>
              <w:pStyle w:val="Jin0"/>
            </w:pPr>
            <w:r>
              <w:rPr>
                <w:rStyle w:val="Jin"/>
                <w:b/>
                <w:bCs/>
              </w:rPr>
              <w:t>Úroveň vyjadřování</w:t>
            </w:r>
          </w:p>
        </w:tc>
      </w:tr>
      <w:tr w:rsidR="00563BAA" w14:paraId="28A3105F"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5D" w14:textId="77777777" w:rsidR="00563BAA" w:rsidRDefault="00000000">
            <w:pPr>
              <w:pStyle w:val="Jin0"/>
            </w:pPr>
            <w:r>
              <w:rPr>
                <w:rStyle w:val="Jin"/>
              </w:rPr>
              <w:t>1 - výborný</w:t>
            </w:r>
          </w:p>
        </w:tc>
        <w:tc>
          <w:tcPr>
            <w:tcW w:w="7277" w:type="dxa"/>
            <w:tcBorders>
              <w:top w:val="single" w:sz="4" w:space="0" w:color="auto"/>
              <w:left w:val="single" w:sz="4" w:space="0" w:color="auto"/>
              <w:right w:val="single" w:sz="4" w:space="0" w:color="auto"/>
            </w:tcBorders>
            <w:vAlign w:val="bottom"/>
          </w:tcPr>
          <w:p w14:paraId="28A3105E" w14:textId="77777777" w:rsidR="00563BAA" w:rsidRDefault="00000000">
            <w:pPr>
              <w:pStyle w:val="Jin0"/>
            </w:pPr>
            <w:r>
              <w:rPr>
                <w:rStyle w:val="Jin"/>
              </w:rPr>
              <w:t>výstižné a poměrně přesné</w:t>
            </w:r>
          </w:p>
        </w:tc>
      </w:tr>
      <w:tr w:rsidR="00563BAA" w14:paraId="28A31062" w14:textId="77777777">
        <w:tblPrEx>
          <w:tblCellMar>
            <w:top w:w="0" w:type="dxa"/>
            <w:bottom w:w="0" w:type="dxa"/>
          </w:tblCellMar>
        </w:tblPrEx>
        <w:trPr>
          <w:trHeight w:hRule="exact" w:val="302"/>
          <w:jc w:val="center"/>
        </w:trPr>
        <w:tc>
          <w:tcPr>
            <w:tcW w:w="2246" w:type="dxa"/>
            <w:tcBorders>
              <w:top w:val="single" w:sz="4" w:space="0" w:color="auto"/>
              <w:left w:val="single" w:sz="4" w:space="0" w:color="auto"/>
              <w:bottom w:val="single" w:sz="4" w:space="0" w:color="auto"/>
            </w:tcBorders>
            <w:vAlign w:val="bottom"/>
          </w:tcPr>
          <w:p w14:paraId="28A31060" w14:textId="77777777" w:rsidR="00563BAA" w:rsidRDefault="00000000">
            <w:pPr>
              <w:pStyle w:val="Jin0"/>
            </w:pPr>
            <w:r>
              <w:rPr>
                <w:rStyle w:val="Jin"/>
              </w:rPr>
              <w:t>2 - chvalitebný</w:t>
            </w:r>
          </w:p>
        </w:tc>
        <w:tc>
          <w:tcPr>
            <w:tcW w:w="7277" w:type="dxa"/>
            <w:tcBorders>
              <w:top w:val="single" w:sz="4" w:space="0" w:color="auto"/>
              <w:left w:val="single" w:sz="4" w:space="0" w:color="auto"/>
              <w:bottom w:val="single" w:sz="4" w:space="0" w:color="auto"/>
              <w:right w:val="single" w:sz="4" w:space="0" w:color="auto"/>
            </w:tcBorders>
            <w:vAlign w:val="bottom"/>
          </w:tcPr>
          <w:p w14:paraId="28A31061" w14:textId="77777777" w:rsidR="00563BAA" w:rsidRDefault="00000000">
            <w:pPr>
              <w:pStyle w:val="Jin0"/>
            </w:pPr>
            <w:r>
              <w:rPr>
                <w:rStyle w:val="Jin"/>
              </w:rPr>
              <w:t>celkem výstižné</w:t>
            </w:r>
          </w:p>
        </w:tc>
      </w:tr>
    </w:tbl>
    <w:p w14:paraId="28A31063"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7277"/>
      </w:tblGrid>
      <w:tr w:rsidR="00563BAA" w14:paraId="28A31066" w14:textId="77777777">
        <w:tblPrEx>
          <w:tblCellMar>
            <w:top w:w="0" w:type="dxa"/>
            <w:bottom w:w="0" w:type="dxa"/>
          </w:tblCellMar>
        </w:tblPrEx>
        <w:trPr>
          <w:trHeight w:hRule="exact" w:val="298"/>
          <w:jc w:val="center"/>
        </w:trPr>
        <w:tc>
          <w:tcPr>
            <w:tcW w:w="2246" w:type="dxa"/>
            <w:tcBorders>
              <w:top w:val="single" w:sz="4" w:space="0" w:color="auto"/>
              <w:left w:val="single" w:sz="4" w:space="0" w:color="auto"/>
            </w:tcBorders>
            <w:vAlign w:val="bottom"/>
          </w:tcPr>
          <w:p w14:paraId="28A31064" w14:textId="77777777" w:rsidR="00563BAA" w:rsidRDefault="00000000">
            <w:pPr>
              <w:pStyle w:val="Jin0"/>
            </w:pPr>
            <w:r>
              <w:rPr>
                <w:rStyle w:val="Jin"/>
              </w:rPr>
              <w:lastRenderedPageBreak/>
              <w:t>3 - dobrý</w:t>
            </w:r>
          </w:p>
        </w:tc>
        <w:tc>
          <w:tcPr>
            <w:tcW w:w="7277" w:type="dxa"/>
            <w:tcBorders>
              <w:top w:val="single" w:sz="4" w:space="0" w:color="auto"/>
              <w:left w:val="single" w:sz="4" w:space="0" w:color="auto"/>
              <w:right w:val="single" w:sz="4" w:space="0" w:color="auto"/>
            </w:tcBorders>
            <w:vAlign w:val="bottom"/>
          </w:tcPr>
          <w:p w14:paraId="28A31065" w14:textId="77777777" w:rsidR="00563BAA" w:rsidRDefault="00000000">
            <w:pPr>
              <w:pStyle w:val="Jin0"/>
              <w:jc w:val="both"/>
            </w:pPr>
            <w:r>
              <w:rPr>
                <w:rStyle w:val="Jin"/>
              </w:rPr>
              <w:t>myšlenky vyjadřuje ne dost přesně</w:t>
            </w:r>
          </w:p>
        </w:tc>
      </w:tr>
      <w:tr w:rsidR="00563BAA" w14:paraId="28A31069"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67" w14:textId="77777777" w:rsidR="00563BAA" w:rsidRDefault="00000000">
            <w:pPr>
              <w:pStyle w:val="Jin0"/>
            </w:pPr>
            <w:r>
              <w:rPr>
                <w:rStyle w:val="Jin"/>
              </w:rPr>
              <w:t>4 - dostatečný</w:t>
            </w:r>
          </w:p>
        </w:tc>
        <w:tc>
          <w:tcPr>
            <w:tcW w:w="7277" w:type="dxa"/>
            <w:tcBorders>
              <w:top w:val="single" w:sz="4" w:space="0" w:color="auto"/>
              <w:left w:val="single" w:sz="4" w:space="0" w:color="auto"/>
              <w:right w:val="single" w:sz="4" w:space="0" w:color="auto"/>
            </w:tcBorders>
            <w:vAlign w:val="bottom"/>
          </w:tcPr>
          <w:p w14:paraId="28A31068" w14:textId="77777777" w:rsidR="00563BAA" w:rsidRDefault="00000000">
            <w:pPr>
              <w:pStyle w:val="Jin0"/>
              <w:jc w:val="both"/>
            </w:pPr>
            <w:r>
              <w:rPr>
                <w:rStyle w:val="Jin"/>
              </w:rPr>
              <w:t>myšlenky vyjadřuje se značnými obtížemi</w:t>
            </w:r>
          </w:p>
        </w:tc>
      </w:tr>
      <w:tr w:rsidR="00563BAA" w14:paraId="28A3106C"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6A" w14:textId="77777777" w:rsidR="00563BAA" w:rsidRDefault="00000000">
            <w:pPr>
              <w:pStyle w:val="Jin0"/>
            </w:pPr>
            <w:r>
              <w:rPr>
                <w:rStyle w:val="Jin"/>
              </w:rPr>
              <w:t>5 - nedostatečný</w:t>
            </w:r>
          </w:p>
        </w:tc>
        <w:tc>
          <w:tcPr>
            <w:tcW w:w="7277" w:type="dxa"/>
            <w:tcBorders>
              <w:top w:val="single" w:sz="4" w:space="0" w:color="auto"/>
              <w:left w:val="single" w:sz="4" w:space="0" w:color="auto"/>
              <w:right w:val="single" w:sz="4" w:space="0" w:color="auto"/>
            </w:tcBorders>
            <w:vAlign w:val="bottom"/>
          </w:tcPr>
          <w:p w14:paraId="28A3106B" w14:textId="77777777" w:rsidR="00563BAA" w:rsidRDefault="00000000">
            <w:pPr>
              <w:pStyle w:val="Jin0"/>
              <w:jc w:val="both"/>
            </w:pPr>
            <w:r>
              <w:rPr>
                <w:rStyle w:val="Jin"/>
              </w:rPr>
              <w:t>nedokáže se samostatně vyjádřit, i na návodné otázky odpovídá nesprávně</w:t>
            </w:r>
          </w:p>
        </w:tc>
      </w:tr>
      <w:tr w:rsidR="00563BAA" w14:paraId="28A3106E" w14:textId="77777777">
        <w:tblPrEx>
          <w:tblCellMar>
            <w:top w:w="0" w:type="dxa"/>
            <w:bottom w:w="0" w:type="dxa"/>
          </w:tblCellMar>
        </w:tblPrEx>
        <w:trPr>
          <w:trHeight w:hRule="exact" w:val="293"/>
          <w:jc w:val="center"/>
        </w:trPr>
        <w:tc>
          <w:tcPr>
            <w:tcW w:w="9523" w:type="dxa"/>
            <w:gridSpan w:val="2"/>
            <w:tcBorders>
              <w:top w:val="single" w:sz="4" w:space="0" w:color="auto"/>
              <w:left w:val="single" w:sz="4" w:space="0" w:color="auto"/>
              <w:right w:val="single" w:sz="4" w:space="0" w:color="auto"/>
            </w:tcBorders>
            <w:vAlign w:val="bottom"/>
          </w:tcPr>
          <w:p w14:paraId="28A3106D" w14:textId="77777777" w:rsidR="00563BAA" w:rsidRDefault="00000000">
            <w:pPr>
              <w:pStyle w:val="Jin0"/>
            </w:pPr>
            <w:r>
              <w:rPr>
                <w:rStyle w:val="Jin"/>
                <w:b/>
                <w:bCs/>
              </w:rPr>
              <w:t>Celková aplikace vědomostí, řešení úkolů</w:t>
            </w:r>
          </w:p>
        </w:tc>
      </w:tr>
      <w:tr w:rsidR="00563BAA" w14:paraId="28A31071" w14:textId="77777777">
        <w:tblPrEx>
          <w:tblCellMar>
            <w:top w:w="0" w:type="dxa"/>
            <w:bottom w:w="0" w:type="dxa"/>
          </w:tblCellMar>
        </w:tblPrEx>
        <w:trPr>
          <w:trHeight w:hRule="exact" w:val="566"/>
          <w:jc w:val="center"/>
        </w:trPr>
        <w:tc>
          <w:tcPr>
            <w:tcW w:w="2246" w:type="dxa"/>
            <w:tcBorders>
              <w:top w:val="single" w:sz="4" w:space="0" w:color="auto"/>
              <w:left w:val="single" w:sz="4" w:space="0" w:color="auto"/>
            </w:tcBorders>
          </w:tcPr>
          <w:p w14:paraId="28A3106F" w14:textId="77777777" w:rsidR="00563BAA" w:rsidRDefault="00000000">
            <w:pPr>
              <w:pStyle w:val="Jin0"/>
            </w:pPr>
            <w:r>
              <w:rPr>
                <w:rStyle w:val="Jin"/>
              </w:rPr>
              <w:t>1 - výborný</w:t>
            </w:r>
          </w:p>
        </w:tc>
        <w:tc>
          <w:tcPr>
            <w:tcW w:w="7277" w:type="dxa"/>
            <w:tcBorders>
              <w:top w:val="single" w:sz="4" w:space="0" w:color="auto"/>
              <w:left w:val="single" w:sz="4" w:space="0" w:color="auto"/>
              <w:right w:val="single" w:sz="4" w:space="0" w:color="auto"/>
            </w:tcBorders>
            <w:vAlign w:val="bottom"/>
          </w:tcPr>
          <w:p w14:paraId="28A31070" w14:textId="77777777" w:rsidR="00563BAA" w:rsidRDefault="00000000">
            <w:pPr>
              <w:pStyle w:val="Jin0"/>
              <w:jc w:val="both"/>
            </w:pPr>
            <w:r>
              <w:rPr>
                <w:rStyle w:val="Jin"/>
              </w:rPr>
              <w:t>užívá vědomostí a spolehlivě a uvědoměle dovedností, pracuje samostatně, přesně a s jistotou</w:t>
            </w:r>
          </w:p>
        </w:tc>
      </w:tr>
      <w:tr w:rsidR="00563BAA" w14:paraId="28A31074" w14:textId="77777777">
        <w:tblPrEx>
          <w:tblCellMar>
            <w:top w:w="0" w:type="dxa"/>
            <w:bottom w:w="0" w:type="dxa"/>
          </w:tblCellMar>
        </w:tblPrEx>
        <w:trPr>
          <w:trHeight w:hRule="exact" w:val="566"/>
          <w:jc w:val="center"/>
        </w:trPr>
        <w:tc>
          <w:tcPr>
            <w:tcW w:w="2246" w:type="dxa"/>
            <w:tcBorders>
              <w:top w:val="single" w:sz="4" w:space="0" w:color="auto"/>
              <w:left w:val="single" w:sz="4" w:space="0" w:color="auto"/>
            </w:tcBorders>
          </w:tcPr>
          <w:p w14:paraId="28A31072" w14:textId="77777777" w:rsidR="00563BAA" w:rsidRDefault="00000000">
            <w:pPr>
              <w:pStyle w:val="Jin0"/>
            </w:pPr>
            <w:r>
              <w:rPr>
                <w:rStyle w:val="Jin"/>
              </w:rPr>
              <w:t>2 - chvalitebný</w:t>
            </w:r>
          </w:p>
        </w:tc>
        <w:tc>
          <w:tcPr>
            <w:tcW w:w="7277" w:type="dxa"/>
            <w:tcBorders>
              <w:top w:val="single" w:sz="4" w:space="0" w:color="auto"/>
              <w:left w:val="single" w:sz="4" w:space="0" w:color="auto"/>
              <w:right w:val="single" w:sz="4" w:space="0" w:color="auto"/>
            </w:tcBorders>
            <w:vAlign w:val="bottom"/>
          </w:tcPr>
          <w:p w14:paraId="28A31073" w14:textId="77777777" w:rsidR="00563BAA" w:rsidRDefault="00000000">
            <w:pPr>
              <w:pStyle w:val="Jin0"/>
              <w:jc w:val="both"/>
            </w:pPr>
            <w:r>
              <w:rPr>
                <w:rStyle w:val="Jin"/>
              </w:rPr>
              <w:t>dovede používat vědomosti a dovednosti při řešení úkolů, dopouští se jen menších chyb</w:t>
            </w:r>
          </w:p>
        </w:tc>
      </w:tr>
      <w:tr w:rsidR="00563BAA" w14:paraId="28A31077" w14:textId="77777777">
        <w:tblPrEx>
          <w:tblCellMar>
            <w:top w:w="0" w:type="dxa"/>
            <w:bottom w:w="0" w:type="dxa"/>
          </w:tblCellMar>
        </w:tblPrEx>
        <w:trPr>
          <w:trHeight w:hRule="exact" w:val="566"/>
          <w:jc w:val="center"/>
        </w:trPr>
        <w:tc>
          <w:tcPr>
            <w:tcW w:w="2246" w:type="dxa"/>
            <w:tcBorders>
              <w:top w:val="single" w:sz="4" w:space="0" w:color="auto"/>
              <w:left w:val="single" w:sz="4" w:space="0" w:color="auto"/>
            </w:tcBorders>
          </w:tcPr>
          <w:p w14:paraId="28A31075" w14:textId="77777777" w:rsidR="00563BAA" w:rsidRDefault="00000000">
            <w:pPr>
              <w:pStyle w:val="Jin0"/>
            </w:pPr>
            <w:r>
              <w:rPr>
                <w:rStyle w:val="Jin"/>
              </w:rPr>
              <w:t>3 - dobrý</w:t>
            </w:r>
          </w:p>
        </w:tc>
        <w:tc>
          <w:tcPr>
            <w:tcW w:w="7277" w:type="dxa"/>
            <w:tcBorders>
              <w:top w:val="single" w:sz="4" w:space="0" w:color="auto"/>
              <w:left w:val="single" w:sz="4" w:space="0" w:color="auto"/>
              <w:right w:val="single" w:sz="4" w:space="0" w:color="auto"/>
            </w:tcBorders>
            <w:vAlign w:val="bottom"/>
          </w:tcPr>
          <w:p w14:paraId="28A31076" w14:textId="77777777" w:rsidR="00563BAA" w:rsidRDefault="00000000">
            <w:pPr>
              <w:pStyle w:val="Jin0"/>
              <w:jc w:val="both"/>
            </w:pPr>
            <w:r>
              <w:rPr>
                <w:rStyle w:val="Jin"/>
              </w:rPr>
              <w:t>řeší úkoly s pomocí učitele a s touto pomocí snadno překonává potíže a odstraňuje chyby</w:t>
            </w:r>
          </w:p>
        </w:tc>
      </w:tr>
      <w:tr w:rsidR="00563BAA" w14:paraId="28A3107A"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78" w14:textId="77777777" w:rsidR="00563BAA" w:rsidRDefault="00000000">
            <w:pPr>
              <w:pStyle w:val="Jin0"/>
            </w:pPr>
            <w:r>
              <w:rPr>
                <w:rStyle w:val="Jin"/>
              </w:rPr>
              <w:t>4 - dostatečný</w:t>
            </w:r>
          </w:p>
        </w:tc>
        <w:tc>
          <w:tcPr>
            <w:tcW w:w="7277" w:type="dxa"/>
            <w:tcBorders>
              <w:top w:val="single" w:sz="4" w:space="0" w:color="auto"/>
              <w:left w:val="single" w:sz="4" w:space="0" w:color="auto"/>
              <w:right w:val="single" w:sz="4" w:space="0" w:color="auto"/>
            </w:tcBorders>
            <w:vAlign w:val="bottom"/>
          </w:tcPr>
          <w:p w14:paraId="28A31079" w14:textId="77777777" w:rsidR="00563BAA" w:rsidRDefault="00000000">
            <w:pPr>
              <w:pStyle w:val="Jin0"/>
              <w:jc w:val="both"/>
            </w:pPr>
            <w:r>
              <w:rPr>
                <w:rStyle w:val="Jin"/>
              </w:rPr>
              <w:t>dělá podstatné chyby, nesnadno je překonává</w:t>
            </w:r>
          </w:p>
        </w:tc>
      </w:tr>
      <w:tr w:rsidR="00563BAA" w14:paraId="28A3107D"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7B" w14:textId="77777777" w:rsidR="00563BAA" w:rsidRDefault="00000000">
            <w:pPr>
              <w:pStyle w:val="Jin0"/>
            </w:pPr>
            <w:r>
              <w:rPr>
                <w:rStyle w:val="Jin"/>
              </w:rPr>
              <w:t>5 - nedostatečný</w:t>
            </w:r>
          </w:p>
        </w:tc>
        <w:tc>
          <w:tcPr>
            <w:tcW w:w="7277" w:type="dxa"/>
            <w:tcBorders>
              <w:top w:val="single" w:sz="4" w:space="0" w:color="auto"/>
              <w:left w:val="single" w:sz="4" w:space="0" w:color="auto"/>
              <w:right w:val="single" w:sz="4" w:space="0" w:color="auto"/>
            </w:tcBorders>
            <w:vAlign w:val="bottom"/>
          </w:tcPr>
          <w:p w14:paraId="28A3107C" w14:textId="77777777" w:rsidR="00563BAA" w:rsidRDefault="00000000">
            <w:pPr>
              <w:pStyle w:val="Jin0"/>
              <w:jc w:val="both"/>
            </w:pPr>
            <w:r>
              <w:rPr>
                <w:rStyle w:val="Jin"/>
              </w:rPr>
              <w:t>praktické úkoly nedokáže splnit ani s pomocí</w:t>
            </w:r>
          </w:p>
        </w:tc>
      </w:tr>
      <w:tr w:rsidR="00563BAA" w14:paraId="28A3107F" w14:textId="77777777">
        <w:tblPrEx>
          <w:tblCellMar>
            <w:top w:w="0" w:type="dxa"/>
            <w:bottom w:w="0" w:type="dxa"/>
          </w:tblCellMar>
        </w:tblPrEx>
        <w:trPr>
          <w:trHeight w:hRule="exact" w:val="288"/>
          <w:jc w:val="center"/>
        </w:trPr>
        <w:tc>
          <w:tcPr>
            <w:tcW w:w="9523" w:type="dxa"/>
            <w:gridSpan w:val="2"/>
            <w:tcBorders>
              <w:top w:val="single" w:sz="4" w:space="0" w:color="auto"/>
              <w:left w:val="single" w:sz="4" w:space="0" w:color="auto"/>
              <w:right w:val="single" w:sz="4" w:space="0" w:color="auto"/>
            </w:tcBorders>
            <w:vAlign w:val="bottom"/>
          </w:tcPr>
          <w:p w14:paraId="28A3107E" w14:textId="77777777" w:rsidR="00563BAA" w:rsidRDefault="00000000">
            <w:pPr>
              <w:pStyle w:val="Jin0"/>
            </w:pPr>
            <w:r>
              <w:rPr>
                <w:rStyle w:val="Jin"/>
                <w:b/>
                <w:bCs/>
              </w:rPr>
              <w:t>Píle a zájem o učení</w:t>
            </w:r>
          </w:p>
        </w:tc>
      </w:tr>
      <w:tr w:rsidR="00563BAA" w14:paraId="28A31082"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80" w14:textId="77777777" w:rsidR="00563BAA" w:rsidRDefault="00000000">
            <w:pPr>
              <w:pStyle w:val="Jin0"/>
            </w:pPr>
            <w:r>
              <w:rPr>
                <w:rStyle w:val="Jin"/>
              </w:rPr>
              <w:t>1 - výborný</w:t>
            </w:r>
          </w:p>
        </w:tc>
        <w:tc>
          <w:tcPr>
            <w:tcW w:w="7277" w:type="dxa"/>
            <w:tcBorders>
              <w:top w:val="single" w:sz="4" w:space="0" w:color="auto"/>
              <w:left w:val="single" w:sz="4" w:space="0" w:color="auto"/>
              <w:right w:val="single" w:sz="4" w:space="0" w:color="auto"/>
            </w:tcBorders>
            <w:vAlign w:val="bottom"/>
          </w:tcPr>
          <w:p w14:paraId="28A31081" w14:textId="77777777" w:rsidR="00563BAA" w:rsidRDefault="00000000">
            <w:pPr>
              <w:pStyle w:val="Jin0"/>
              <w:jc w:val="both"/>
            </w:pPr>
            <w:r>
              <w:rPr>
                <w:rStyle w:val="Jin"/>
              </w:rPr>
              <w:t>aktivní, učí se svědomitě a se zájmem</w:t>
            </w:r>
          </w:p>
        </w:tc>
      </w:tr>
      <w:tr w:rsidR="00563BAA" w14:paraId="28A31085" w14:textId="77777777">
        <w:tblPrEx>
          <w:tblCellMar>
            <w:top w:w="0" w:type="dxa"/>
            <w:bottom w:w="0" w:type="dxa"/>
          </w:tblCellMar>
        </w:tblPrEx>
        <w:trPr>
          <w:trHeight w:hRule="exact" w:val="288"/>
          <w:jc w:val="center"/>
        </w:trPr>
        <w:tc>
          <w:tcPr>
            <w:tcW w:w="2246" w:type="dxa"/>
            <w:tcBorders>
              <w:top w:val="single" w:sz="4" w:space="0" w:color="auto"/>
              <w:left w:val="single" w:sz="4" w:space="0" w:color="auto"/>
            </w:tcBorders>
            <w:vAlign w:val="bottom"/>
          </w:tcPr>
          <w:p w14:paraId="28A31083" w14:textId="77777777" w:rsidR="00563BAA" w:rsidRDefault="00000000">
            <w:pPr>
              <w:pStyle w:val="Jin0"/>
            </w:pPr>
            <w:r>
              <w:rPr>
                <w:rStyle w:val="Jin"/>
              </w:rPr>
              <w:t>2 - chvalitebný</w:t>
            </w:r>
          </w:p>
        </w:tc>
        <w:tc>
          <w:tcPr>
            <w:tcW w:w="7277" w:type="dxa"/>
            <w:tcBorders>
              <w:top w:val="single" w:sz="4" w:space="0" w:color="auto"/>
              <w:left w:val="single" w:sz="4" w:space="0" w:color="auto"/>
              <w:right w:val="single" w:sz="4" w:space="0" w:color="auto"/>
            </w:tcBorders>
            <w:vAlign w:val="bottom"/>
          </w:tcPr>
          <w:p w14:paraId="28A31084" w14:textId="77777777" w:rsidR="00563BAA" w:rsidRDefault="00000000">
            <w:pPr>
              <w:pStyle w:val="Jin0"/>
              <w:jc w:val="both"/>
            </w:pPr>
            <w:r>
              <w:rPr>
                <w:rStyle w:val="Jin"/>
              </w:rPr>
              <w:t>učí se svědomitě</w:t>
            </w:r>
          </w:p>
        </w:tc>
      </w:tr>
      <w:tr w:rsidR="00563BAA" w14:paraId="28A31088"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86" w14:textId="77777777" w:rsidR="00563BAA" w:rsidRDefault="00000000">
            <w:pPr>
              <w:pStyle w:val="Jin0"/>
            </w:pPr>
            <w:r>
              <w:rPr>
                <w:rStyle w:val="Jin"/>
              </w:rPr>
              <w:t>3 - dobrý</w:t>
            </w:r>
          </w:p>
        </w:tc>
        <w:tc>
          <w:tcPr>
            <w:tcW w:w="7277" w:type="dxa"/>
            <w:tcBorders>
              <w:top w:val="single" w:sz="4" w:space="0" w:color="auto"/>
              <w:left w:val="single" w:sz="4" w:space="0" w:color="auto"/>
              <w:right w:val="single" w:sz="4" w:space="0" w:color="auto"/>
            </w:tcBorders>
            <w:vAlign w:val="bottom"/>
          </w:tcPr>
          <w:p w14:paraId="28A31087" w14:textId="77777777" w:rsidR="00563BAA" w:rsidRDefault="00000000">
            <w:pPr>
              <w:pStyle w:val="Jin0"/>
              <w:jc w:val="both"/>
            </w:pPr>
            <w:r>
              <w:rPr>
                <w:rStyle w:val="Jin"/>
              </w:rPr>
              <w:t>k učení a práci nepotřebuje větších podnětů</w:t>
            </w:r>
          </w:p>
        </w:tc>
      </w:tr>
      <w:tr w:rsidR="00563BAA" w14:paraId="28A3108B" w14:textId="77777777">
        <w:tblPrEx>
          <w:tblCellMar>
            <w:top w:w="0" w:type="dxa"/>
            <w:bottom w:w="0" w:type="dxa"/>
          </w:tblCellMar>
        </w:tblPrEx>
        <w:trPr>
          <w:trHeight w:hRule="exact" w:val="293"/>
          <w:jc w:val="center"/>
        </w:trPr>
        <w:tc>
          <w:tcPr>
            <w:tcW w:w="2246" w:type="dxa"/>
            <w:tcBorders>
              <w:top w:val="single" w:sz="4" w:space="0" w:color="auto"/>
              <w:left w:val="single" w:sz="4" w:space="0" w:color="auto"/>
            </w:tcBorders>
            <w:vAlign w:val="bottom"/>
          </w:tcPr>
          <w:p w14:paraId="28A31089" w14:textId="77777777" w:rsidR="00563BAA" w:rsidRDefault="00000000">
            <w:pPr>
              <w:pStyle w:val="Jin0"/>
            </w:pPr>
            <w:r>
              <w:rPr>
                <w:rStyle w:val="Jin"/>
              </w:rPr>
              <w:t>4 - dostatečný</w:t>
            </w:r>
          </w:p>
        </w:tc>
        <w:tc>
          <w:tcPr>
            <w:tcW w:w="7277" w:type="dxa"/>
            <w:tcBorders>
              <w:top w:val="single" w:sz="4" w:space="0" w:color="auto"/>
              <w:left w:val="single" w:sz="4" w:space="0" w:color="auto"/>
              <w:right w:val="single" w:sz="4" w:space="0" w:color="auto"/>
            </w:tcBorders>
            <w:vAlign w:val="bottom"/>
          </w:tcPr>
          <w:p w14:paraId="28A3108A" w14:textId="77777777" w:rsidR="00563BAA" w:rsidRDefault="00000000">
            <w:pPr>
              <w:pStyle w:val="Jin0"/>
              <w:jc w:val="both"/>
            </w:pPr>
            <w:r>
              <w:rPr>
                <w:rStyle w:val="Jin"/>
              </w:rPr>
              <w:t>malý zájem o učení, potřebuje stálé podněty</w:t>
            </w:r>
          </w:p>
        </w:tc>
      </w:tr>
      <w:tr w:rsidR="00563BAA" w14:paraId="28A3108E" w14:textId="77777777">
        <w:tblPrEx>
          <w:tblCellMar>
            <w:top w:w="0" w:type="dxa"/>
            <w:bottom w:w="0" w:type="dxa"/>
          </w:tblCellMar>
        </w:tblPrEx>
        <w:trPr>
          <w:trHeight w:hRule="exact" w:val="298"/>
          <w:jc w:val="center"/>
        </w:trPr>
        <w:tc>
          <w:tcPr>
            <w:tcW w:w="2246" w:type="dxa"/>
            <w:tcBorders>
              <w:top w:val="single" w:sz="4" w:space="0" w:color="auto"/>
              <w:left w:val="single" w:sz="4" w:space="0" w:color="auto"/>
              <w:bottom w:val="single" w:sz="4" w:space="0" w:color="auto"/>
            </w:tcBorders>
            <w:vAlign w:val="bottom"/>
          </w:tcPr>
          <w:p w14:paraId="28A3108C" w14:textId="77777777" w:rsidR="00563BAA" w:rsidRDefault="00000000">
            <w:pPr>
              <w:pStyle w:val="Jin0"/>
            </w:pPr>
            <w:r>
              <w:rPr>
                <w:rStyle w:val="Jin"/>
              </w:rPr>
              <w:t>5 - nedostatečný</w:t>
            </w:r>
          </w:p>
        </w:tc>
        <w:tc>
          <w:tcPr>
            <w:tcW w:w="7277" w:type="dxa"/>
            <w:tcBorders>
              <w:top w:val="single" w:sz="4" w:space="0" w:color="auto"/>
              <w:left w:val="single" w:sz="4" w:space="0" w:color="auto"/>
              <w:bottom w:val="single" w:sz="4" w:space="0" w:color="auto"/>
              <w:right w:val="single" w:sz="4" w:space="0" w:color="auto"/>
            </w:tcBorders>
            <w:vAlign w:val="bottom"/>
          </w:tcPr>
          <w:p w14:paraId="28A3108D" w14:textId="77777777" w:rsidR="00563BAA" w:rsidRDefault="00000000">
            <w:pPr>
              <w:pStyle w:val="Jin0"/>
              <w:jc w:val="both"/>
            </w:pPr>
            <w:r>
              <w:rPr>
                <w:rStyle w:val="Jin"/>
              </w:rPr>
              <w:t>pomoc a pobízení k učení jsou zatím neúčinné</w:t>
            </w:r>
          </w:p>
        </w:tc>
      </w:tr>
    </w:tbl>
    <w:p w14:paraId="28A3108F" w14:textId="77777777" w:rsidR="00563BAA" w:rsidRDefault="00563BAA">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7277"/>
      </w:tblGrid>
      <w:tr w:rsidR="00563BAA" w14:paraId="28A31091" w14:textId="77777777">
        <w:tblPrEx>
          <w:tblCellMar>
            <w:top w:w="0" w:type="dxa"/>
            <w:bottom w:w="0" w:type="dxa"/>
          </w:tblCellMar>
        </w:tblPrEx>
        <w:trPr>
          <w:trHeight w:hRule="exact" w:val="590"/>
          <w:jc w:val="center"/>
        </w:trPr>
        <w:tc>
          <w:tcPr>
            <w:tcW w:w="9523" w:type="dxa"/>
            <w:gridSpan w:val="2"/>
            <w:tcBorders>
              <w:top w:val="single" w:sz="4" w:space="0" w:color="auto"/>
              <w:left w:val="single" w:sz="4" w:space="0" w:color="auto"/>
              <w:right w:val="single" w:sz="4" w:space="0" w:color="auto"/>
            </w:tcBorders>
            <w:shd w:val="clear" w:color="auto" w:fill="D9D9D9"/>
            <w:vAlign w:val="center"/>
          </w:tcPr>
          <w:p w14:paraId="28A31090" w14:textId="77777777" w:rsidR="00563BAA" w:rsidRDefault="00000000">
            <w:pPr>
              <w:pStyle w:val="Jin0"/>
            </w:pPr>
            <w:r>
              <w:rPr>
                <w:rStyle w:val="Jin"/>
                <w:b/>
                <w:bCs/>
              </w:rPr>
              <w:t>CHOVÁNÍ</w:t>
            </w:r>
          </w:p>
        </w:tc>
      </w:tr>
      <w:tr w:rsidR="00563BAA" w14:paraId="28A31094" w14:textId="77777777">
        <w:tblPrEx>
          <w:tblCellMar>
            <w:top w:w="0" w:type="dxa"/>
            <w:bottom w:w="0" w:type="dxa"/>
          </w:tblCellMar>
        </w:tblPrEx>
        <w:trPr>
          <w:trHeight w:hRule="exact" w:val="840"/>
          <w:jc w:val="center"/>
        </w:trPr>
        <w:tc>
          <w:tcPr>
            <w:tcW w:w="2246" w:type="dxa"/>
            <w:tcBorders>
              <w:top w:val="single" w:sz="4" w:space="0" w:color="auto"/>
              <w:left w:val="single" w:sz="4" w:space="0" w:color="auto"/>
            </w:tcBorders>
          </w:tcPr>
          <w:p w14:paraId="28A31092" w14:textId="77777777" w:rsidR="00563BAA" w:rsidRDefault="00000000">
            <w:pPr>
              <w:pStyle w:val="Jin0"/>
            </w:pPr>
            <w:r>
              <w:rPr>
                <w:rStyle w:val="Jin"/>
              </w:rPr>
              <w:t>1 - velmi dobré</w:t>
            </w:r>
          </w:p>
        </w:tc>
        <w:tc>
          <w:tcPr>
            <w:tcW w:w="7277" w:type="dxa"/>
            <w:tcBorders>
              <w:top w:val="single" w:sz="4" w:space="0" w:color="auto"/>
              <w:left w:val="single" w:sz="4" w:space="0" w:color="auto"/>
              <w:right w:val="single" w:sz="4" w:space="0" w:color="auto"/>
            </w:tcBorders>
            <w:vAlign w:val="bottom"/>
          </w:tcPr>
          <w:p w14:paraId="28A31093" w14:textId="77777777" w:rsidR="00563BAA" w:rsidRDefault="00000000">
            <w:pPr>
              <w:pStyle w:val="Jin0"/>
              <w:jc w:val="both"/>
            </w:pPr>
            <w:r>
              <w:rPr>
                <w:rStyle w:val="Jin"/>
              </w:rPr>
              <w:t>Žák uvědoměle dodržuje pravidla chování a ustanovení vnitřního řádu školy. Méně závažných přestupků se dopouští ojediněle. Žák je však přístupný výchovnému působení a snaží se své chyby napravit.</w:t>
            </w:r>
          </w:p>
        </w:tc>
      </w:tr>
      <w:tr w:rsidR="00563BAA" w14:paraId="28A31097" w14:textId="77777777">
        <w:tblPrEx>
          <w:tblCellMar>
            <w:top w:w="0" w:type="dxa"/>
            <w:bottom w:w="0" w:type="dxa"/>
          </w:tblCellMar>
        </w:tblPrEx>
        <w:trPr>
          <w:trHeight w:hRule="exact" w:val="1949"/>
          <w:jc w:val="center"/>
        </w:trPr>
        <w:tc>
          <w:tcPr>
            <w:tcW w:w="2246" w:type="dxa"/>
            <w:tcBorders>
              <w:top w:val="single" w:sz="4" w:space="0" w:color="auto"/>
              <w:left w:val="single" w:sz="4" w:space="0" w:color="auto"/>
            </w:tcBorders>
          </w:tcPr>
          <w:p w14:paraId="28A31095" w14:textId="77777777" w:rsidR="00563BAA" w:rsidRDefault="00000000">
            <w:pPr>
              <w:pStyle w:val="Jin0"/>
            </w:pPr>
            <w:r>
              <w:rPr>
                <w:rStyle w:val="Jin"/>
              </w:rPr>
              <w:t>2 - uspokojivé</w:t>
            </w:r>
          </w:p>
        </w:tc>
        <w:tc>
          <w:tcPr>
            <w:tcW w:w="7277" w:type="dxa"/>
            <w:tcBorders>
              <w:top w:val="single" w:sz="4" w:space="0" w:color="auto"/>
              <w:left w:val="single" w:sz="4" w:space="0" w:color="auto"/>
              <w:right w:val="single" w:sz="4" w:space="0" w:color="auto"/>
            </w:tcBorders>
            <w:vAlign w:val="bottom"/>
          </w:tcPr>
          <w:p w14:paraId="28A31096" w14:textId="77777777" w:rsidR="00563BAA" w:rsidRDefault="00000000">
            <w:pPr>
              <w:pStyle w:val="Jin0"/>
              <w:jc w:val="both"/>
            </w:pPr>
            <w:r>
              <w:rPr>
                <w:rStyle w:val="Jin"/>
              </w:rPr>
              <w:t>Chování žáka je v rozporu s pravidly chování a s ustanoveními vnitřního řádu školy. Žák se dopustí závažného přestupku proti pravidlům slušného chování nebo školního řádu; nebo se opakovaně dopustí méně závažných přestupků. Zpravidla se přes důtku ředitelky školy dopouští dalších přestupků, narušuje výchovně vzdělávací činnost školy. Ohrožuje bezpečnost a zdraví svoje nebo jiných osob. Žák má 3 až 10 neomluvených hodin.</w:t>
            </w:r>
          </w:p>
        </w:tc>
      </w:tr>
      <w:tr w:rsidR="00563BAA" w14:paraId="28A3109A" w14:textId="77777777">
        <w:tblPrEx>
          <w:tblCellMar>
            <w:top w:w="0" w:type="dxa"/>
            <w:bottom w:w="0" w:type="dxa"/>
          </w:tblCellMar>
        </w:tblPrEx>
        <w:trPr>
          <w:trHeight w:hRule="exact" w:val="1685"/>
          <w:jc w:val="center"/>
        </w:trPr>
        <w:tc>
          <w:tcPr>
            <w:tcW w:w="2246" w:type="dxa"/>
            <w:tcBorders>
              <w:top w:val="single" w:sz="4" w:space="0" w:color="auto"/>
              <w:left w:val="single" w:sz="4" w:space="0" w:color="auto"/>
              <w:bottom w:val="single" w:sz="4" w:space="0" w:color="auto"/>
            </w:tcBorders>
          </w:tcPr>
          <w:p w14:paraId="28A31098" w14:textId="77777777" w:rsidR="00563BAA" w:rsidRDefault="00000000">
            <w:pPr>
              <w:pStyle w:val="Jin0"/>
            </w:pPr>
            <w:r>
              <w:rPr>
                <w:rStyle w:val="Jin"/>
              </w:rPr>
              <w:t>3 - neuspokojivé</w:t>
            </w:r>
          </w:p>
        </w:tc>
        <w:tc>
          <w:tcPr>
            <w:tcW w:w="7277" w:type="dxa"/>
            <w:tcBorders>
              <w:top w:val="single" w:sz="4" w:space="0" w:color="auto"/>
              <w:left w:val="single" w:sz="4" w:space="0" w:color="auto"/>
              <w:bottom w:val="single" w:sz="4" w:space="0" w:color="auto"/>
              <w:right w:val="single" w:sz="4" w:space="0" w:color="auto"/>
            </w:tcBorders>
            <w:vAlign w:val="bottom"/>
          </w:tcPr>
          <w:p w14:paraId="28A31099" w14:textId="77777777" w:rsidR="00563BAA" w:rsidRDefault="00000000">
            <w:pPr>
              <w:pStyle w:val="Jin0"/>
              <w:jc w:val="both"/>
            </w:pPr>
            <w:r>
              <w:rPr>
                <w:rStyle w:val="Jin"/>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sníženou známku z chování dopouští dalších přestupků. Žák má více než 10 neomluvených hodin.</w:t>
            </w:r>
          </w:p>
        </w:tc>
      </w:tr>
    </w:tbl>
    <w:p w14:paraId="28A3109B" w14:textId="77777777" w:rsidR="00563BAA" w:rsidRDefault="00563BAA">
      <w:pPr>
        <w:spacing w:after="539" w:line="1" w:lineRule="exact"/>
      </w:pPr>
    </w:p>
    <w:p w14:paraId="28A3109C" w14:textId="77777777" w:rsidR="00563BAA" w:rsidRDefault="00000000">
      <w:pPr>
        <w:pStyle w:val="Nadpis70"/>
        <w:keepNext/>
        <w:keepLines/>
        <w:numPr>
          <w:ilvl w:val="0"/>
          <w:numId w:val="430"/>
        </w:numPr>
        <w:tabs>
          <w:tab w:val="left" w:pos="818"/>
        </w:tabs>
        <w:spacing w:after="260"/>
        <w:ind w:firstLine="460"/>
      </w:pPr>
      <w:bookmarkStart w:id="320" w:name="bookmark659"/>
      <w:r>
        <w:rPr>
          <w:rStyle w:val="Nadpis7"/>
          <w:b/>
          <w:bCs/>
        </w:rPr>
        <w:t>1. 8. Podrobnosti o komisionálních a opravných zkouškách</w:t>
      </w:r>
      <w:bookmarkEnd w:id="320"/>
    </w:p>
    <w:p w14:paraId="28A3109D" w14:textId="77777777" w:rsidR="00563BAA" w:rsidRDefault="00000000">
      <w:pPr>
        <w:pStyle w:val="Nadpis70"/>
        <w:keepNext/>
        <w:keepLines/>
        <w:spacing w:after="260"/>
      </w:pPr>
      <w:r>
        <w:rPr>
          <w:rStyle w:val="Nadpis7"/>
          <w:b/>
          <w:bCs/>
        </w:rPr>
        <w:t>Komisionální zkouška</w:t>
      </w:r>
    </w:p>
    <w:p w14:paraId="28A3109E" w14:textId="77777777" w:rsidR="00563BAA" w:rsidRDefault="00000000">
      <w:pPr>
        <w:pStyle w:val="Zkladntext1"/>
        <w:numPr>
          <w:ilvl w:val="0"/>
          <w:numId w:val="431"/>
        </w:numPr>
        <w:tabs>
          <w:tab w:val="left" w:pos="368"/>
        </w:tabs>
      </w:pPr>
      <w:r>
        <w:rPr>
          <w:rStyle w:val="Zkladntext"/>
        </w:rPr>
        <w:t>Komisionální zkouška se koná v těchto případech:</w:t>
      </w:r>
    </w:p>
    <w:p w14:paraId="28A3109F" w14:textId="77777777" w:rsidR="00563BAA" w:rsidRDefault="00000000">
      <w:pPr>
        <w:pStyle w:val="Zkladntext1"/>
        <w:numPr>
          <w:ilvl w:val="0"/>
          <w:numId w:val="432"/>
        </w:numPr>
        <w:tabs>
          <w:tab w:val="left" w:pos="735"/>
        </w:tabs>
        <w:ind w:left="740" w:hanging="360"/>
      </w:pPr>
      <w:r>
        <w:rPr>
          <w:rStyle w:val="Zkladntext"/>
        </w:rPr>
        <w:t>má-li zákonný zástupce žáka pochybnosti o správnosti hodnocení na konci prvního nebo druhého pololetí,</w:t>
      </w:r>
    </w:p>
    <w:p w14:paraId="28A310A0" w14:textId="77777777" w:rsidR="00563BAA" w:rsidRDefault="00000000">
      <w:pPr>
        <w:pStyle w:val="Zkladntext1"/>
        <w:numPr>
          <w:ilvl w:val="0"/>
          <w:numId w:val="432"/>
        </w:numPr>
        <w:tabs>
          <w:tab w:val="left" w:pos="760"/>
        </w:tabs>
        <w:spacing w:line="264" w:lineRule="auto"/>
        <w:ind w:firstLine="380"/>
      </w:pPr>
      <w:r>
        <w:rPr>
          <w:rStyle w:val="Zkladntext"/>
        </w:rPr>
        <w:t>při konání opravné zkoušky.</w:t>
      </w:r>
    </w:p>
    <w:p w14:paraId="28A310A1" w14:textId="77777777" w:rsidR="00563BAA" w:rsidRDefault="00000000">
      <w:pPr>
        <w:pStyle w:val="Zkladntext1"/>
        <w:numPr>
          <w:ilvl w:val="0"/>
          <w:numId w:val="431"/>
        </w:numPr>
        <w:tabs>
          <w:tab w:val="left" w:pos="392"/>
        </w:tabs>
        <w:spacing w:after="260"/>
      </w:pPr>
      <w:r>
        <w:rPr>
          <w:rStyle w:val="Zkladntext"/>
        </w:rPr>
        <w:t>Komisi pro komisionální přezkoušení jmenuje ředitelka školy; v případě, že je vyučujícím</w:t>
      </w:r>
    </w:p>
    <w:p w14:paraId="28A310A2" w14:textId="77777777" w:rsidR="00563BAA" w:rsidRDefault="00000000">
      <w:pPr>
        <w:pStyle w:val="Zkladntext1"/>
        <w:ind w:firstLine="380"/>
        <w:jc w:val="both"/>
      </w:pPr>
      <w:r>
        <w:rPr>
          <w:rStyle w:val="Zkladntext"/>
        </w:rPr>
        <w:lastRenderedPageBreak/>
        <w:t>daného předmětu ředitelka školy, jmenuje komisi krajský úřad.</w:t>
      </w:r>
    </w:p>
    <w:p w14:paraId="28A310A3" w14:textId="77777777" w:rsidR="00563BAA" w:rsidRDefault="00000000">
      <w:pPr>
        <w:pStyle w:val="Zkladntext1"/>
        <w:numPr>
          <w:ilvl w:val="0"/>
          <w:numId w:val="431"/>
        </w:numPr>
        <w:tabs>
          <w:tab w:val="left" w:pos="357"/>
        </w:tabs>
        <w:jc w:val="both"/>
      </w:pPr>
      <w:r>
        <w:rPr>
          <w:rStyle w:val="Zkladntext"/>
        </w:rPr>
        <w:t>Komise je tříčlenná a tvoří ji:</w:t>
      </w:r>
    </w:p>
    <w:p w14:paraId="28A310A4" w14:textId="77777777" w:rsidR="00563BAA" w:rsidRDefault="00000000">
      <w:pPr>
        <w:pStyle w:val="Zkladntext1"/>
        <w:numPr>
          <w:ilvl w:val="0"/>
          <w:numId w:val="433"/>
        </w:numPr>
        <w:tabs>
          <w:tab w:val="left" w:pos="737"/>
        </w:tabs>
        <w:ind w:left="740" w:hanging="360"/>
        <w:jc w:val="both"/>
      </w:pPr>
      <w:r>
        <w:rPr>
          <w:rStyle w:val="Zkladntext"/>
        </w:rPr>
        <w:t>předseda, kterým je ředitelka školy, resp. zástupkyně ředitelky školy, popřípadě jí pověřený učitel, nebo v případě, že vyučujícím daného předmětu je ředitelka školy, krajským úřadem jmenovaný jiný pedagogický pracovník školy,</w:t>
      </w:r>
    </w:p>
    <w:p w14:paraId="28A310A5" w14:textId="77777777" w:rsidR="00563BAA" w:rsidRDefault="00000000">
      <w:pPr>
        <w:pStyle w:val="Zkladntext1"/>
        <w:numPr>
          <w:ilvl w:val="0"/>
          <w:numId w:val="433"/>
        </w:numPr>
        <w:tabs>
          <w:tab w:val="left" w:pos="737"/>
        </w:tabs>
        <w:ind w:left="740" w:hanging="360"/>
        <w:jc w:val="both"/>
      </w:pPr>
      <w:r>
        <w:rPr>
          <w:rStyle w:val="Zkladntext"/>
        </w:rPr>
        <w:t>zkoušející učitel, jímž je vyučující daného předmětu ve třídě, v níž je žák zařazen, popřípadě jiný vyučující daného předmětu,</w:t>
      </w:r>
    </w:p>
    <w:p w14:paraId="28A310A6" w14:textId="77777777" w:rsidR="00563BAA" w:rsidRDefault="00000000">
      <w:pPr>
        <w:pStyle w:val="Zkladntext1"/>
        <w:numPr>
          <w:ilvl w:val="0"/>
          <w:numId w:val="433"/>
        </w:numPr>
        <w:tabs>
          <w:tab w:val="left" w:pos="737"/>
        </w:tabs>
        <w:ind w:left="740" w:hanging="360"/>
        <w:jc w:val="both"/>
      </w:pPr>
      <w:r>
        <w:rPr>
          <w:rStyle w:val="Zkladntext"/>
        </w:rPr>
        <w:t>přísedící, kterým je jiný vyučující daného předmětu nebo předmětu stejné vzdělávací oblasti stanovené Rámcovým vzdělávacím programem pro základní vzdělávání.</w:t>
      </w:r>
    </w:p>
    <w:p w14:paraId="28A310A7" w14:textId="77777777" w:rsidR="00563BAA" w:rsidRDefault="00000000">
      <w:pPr>
        <w:pStyle w:val="Zkladntext1"/>
        <w:numPr>
          <w:ilvl w:val="0"/>
          <w:numId w:val="431"/>
        </w:numPr>
        <w:tabs>
          <w:tab w:val="left" w:pos="357"/>
        </w:tabs>
        <w:ind w:left="380" w:hanging="380"/>
        <w:jc w:val="both"/>
      </w:pPr>
      <w:r>
        <w:rPr>
          <w:rStyle w:val="Zkladntext"/>
        </w:rPr>
        <w:t>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14:paraId="28A310A8" w14:textId="77777777" w:rsidR="00563BAA" w:rsidRDefault="00000000">
      <w:pPr>
        <w:pStyle w:val="Zkladntext1"/>
        <w:numPr>
          <w:ilvl w:val="0"/>
          <w:numId w:val="431"/>
        </w:numPr>
        <w:tabs>
          <w:tab w:val="left" w:pos="357"/>
        </w:tabs>
        <w:ind w:left="380" w:hanging="380"/>
        <w:jc w:val="both"/>
      </w:pPr>
      <w:r>
        <w:rPr>
          <w:rStyle w:val="Zkladntext"/>
        </w:rPr>
        <w:t xml:space="preserve">O přezkoušení se pořizuje protokol, který se stává součástí dokumentace školy. Za řádné vyplnění protokolu odpovídá předseda komise, protokol </w:t>
      </w:r>
      <w:proofErr w:type="gramStart"/>
      <w:r>
        <w:rPr>
          <w:rStyle w:val="Zkladntext"/>
        </w:rPr>
        <w:t>podepíší</w:t>
      </w:r>
      <w:proofErr w:type="gramEnd"/>
      <w:r>
        <w:rPr>
          <w:rStyle w:val="Zkladntext"/>
        </w:rPr>
        <w:t xml:space="preserve"> všichni členové komise.</w:t>
      </w:r>
    </w:p>
    <w:p w14:paraId="28A310A9" w14:textId="77777777" w:rsidR="00563BAA" w:rsidRDefault="00000000">
      <w:pPr>
        <w:pStyle w:val="Zkladntext1"/>
        <w:numPr>
          <w:ilvl w:val="0"/>
          <w:numId w:val="431"/>
        </w:numPr>
        <w:tabs>
          <w:tab w:val="left" w:pos="357"/>
        </w:tabs>
        <w:ind w:left="380" w:hanging="380"/>
        <w:jc w:val="both"/>
      </w:pPr>
      <w:r>
        <w:rPr>
          <w:rStyle w:val="Zkladntext"/>
        </w:rPr>
        <w:t>Žák může v jednom dni vykonat přezkoušení pouze z jednoho předmětu. Není-li možné žáka ze závažných důvodů ve stanoveném termínu přezkoušet, stanoví orgán jmenující komisi náhradní termín přezkoušení.</w:t>
      </w:r>
    </w:p>
    <w:p w14:paraId="28A310AA" w14:textId="77777777" w:rsidR="00563BAA" w:rsidRDefault="00000000">
      <w:pPr>
        <w:pStyle w:val="Zkladntext1"/>
        <w:numPr>
          <w:ilvl w:val="0"/>
          <w:numId w:val="431"/>
        </w:numPr>
        <w:tabs>
          <w:tab w:val="left" w:pos="357"/>
        </w:tabs>
        <w:ind w:left="380" w:hanging="380"/>
        <w:jc w:val="both"/>
      </w:pPr>
      <w:r>
        <w:rPr>
          <w:rStyle w:val="Zkladntext"/>
        </w:rPr>
        <w:t>Konkrétní obsah a rozsah přezkoušení stanoví ředitelka školy v souladu se školním vzdělávacím programem.</w:t>
      </w:r>
    </w:p>
    <w:p w14:paraId="28A310AB" w14:textId="77777777" w:rsidR="00563BAA" w:rsidRDefault="00000000">
      <w:pPr>
        <w:pStyle w:val="Zkladntext1"/>
        <w:numPr>
          <w:ilvl w:val="0"/>
          <w:numId w:val="431"/>
        </w:numPr>
        <w:tabs>
          <w:tab w:val="left" w:pos="365"/>
        </w:tabs>
        <w:jc w:val="both"/>
      </w:pPr>
      <w:r>
        <w:rPr>
          <w:rStyle w:val="Zkladntext"/>
        </w:rPr>
        <w:t>Vykonáním přezkoušení není dotčena možnost vykonat opravnou zkoušku.</w:t>
      </w:r>
    </w:p>
    <w:p w14:paraId="28A310AC" w14:textId="77777777" w:rsidR="00563BAA" w:rsidRDefault="00000000">
      <w:pPr>
        <w:pStyle w:val="Zkladntext1"/>
        <w:numPr>
          <w:ilvl w:val="0"/>
          <w:numId w:val="431"/>
        </w:numPr>
        <w:tabs>
          <w:tab w:val="left" w:pos="357"/>
        </w:tabs>
        <w:spacing w:after="260"/>
        <w:ind w:left="380" w:hanging="380"/>
        <w:jc w:val="both"/>
      </w:pPr>
      <w:r>
        <w:rPr>
          <w:rStyle w:val="Zkladntext"/>
        </w:rPr>
        <w:t>Třídní učitel zapíše do třídního výkazu poznámku o vykonaných zkouškách, doplní celkový prospěch a vydá žákovi vysvědčení s datem poslední zkoušky.</w:t>
      </w:r>
    </w:p>
    <w:p w14:paraId="28A310AD" w14:textId="77777777" w:rsidR="00563BAA" w:rsidRDefault="00000000">
      <w:pPr>
        <w:pStyle w:val="Nadpis70"/>
        <w:keepNext/>
        <w:keepLines/>
        <w:spacing w:after="260"/>
        <w:jc w:val="both"/>
      </w:pPr>
      <w:bookmarkStart w:id="321" w:name="bookmark662"/>
      <w:r>
        <w:rPr>
          <w:rStyle w:val="Nadpis7"/>
          <w:b/>
          <w:bCs/>
        </w:rPr>
        <w:t>Opravná zkouška</w:t>
      </w:r>
      <w:bookmarkEnd w:id="321"/>
    </w:p>
    <w:p w14:paraId="28A310AE" w14:textId="77777777" w:rsidR="00563BAA" w:rsidRDefault="00000000">
      <w:pPr>
        <w:pStyle w:val="Zkladntext1"/>
        <w:numPr>
          <w:ilvl w:val="0"/>
          <w:numId w:val="434"/>
        </w:numPr>
        <w:tabs>
          <w:tab w:val="left" w:pos="357"/>
        </w:tabs>
        <w:jc w:val="both"/>
      </w:pPr>
      <w:r>
        <w:rPr>
          <w:rStyle w:val="Zkladntext"/>
        </w:rPr>
        <w:t>Opravné zkoušky konají:</w:t>
      </w:r>
    </w:p>
    <w:p w14:paraId="28A310AF" w14:textId="77777777" w:rsidR="00563BAA" w:rsidRDefault="00000000">
      <w:pPr>
        <w:pStyle w:val="Zkladntext1"/>
        <w:numPr>
          <w:ilvl w:val="0"/>
          <w:numId w:val="435"/>
        </w:numPr>
        <w:tabs>
          <w:tab w:val="left" w:pos="737"/>
        </w:tabs>
        <w:ind w:left="740" w:hanging="360"/>
        <w:jc w:val="both"/>
      </w:pPr>
      <w:r>
        <w:rPr>
          <w:rStyle w:val="Zkladntext"/>
        </w:rPr>
        <w:t>žáci, kteří mají nejvýše dvě nedostatečné z povinných předmětů a zároveň dosud neopakovali ročník na daném stupni základní školy,</w:t>
      </w:r>
    </w:p>
    <w:p w14:paraId="28A310B0" w14:textId="77777777" w:rsidR="00563BAA" w:rsidRDefault="00000000">
      <w:pPr>
        <w:pStyle w:val="Zkladntext1"/>
        <w:numPr>
          <w:ilvl w:val="0"/>
          <w:numId w:val="435"/>
        </w:numPr>
        <w:tabs>
          <w:tab w:val="left" w:pos="737"/>
        </w:tabs>
        <w:ind w:left="740" w:hanging="360"/>
        <w:jc w:val="both"/>
      </w:pPr>
      <w:r>
        <w:rPr>
          <w:rStyle w:val="Zkladntext"/>
        </w:rPr>
        <w:t>žáci devátého ročníku, kteří na konci druhého pololetí neprospěli nejvýše ze dvou povinných předmětů.</w:t>
      </w:r>
    </w:p>
    <w:p w14:paraId="28A310B1" w14:textId="77777777" w:rsidR="00563BAA" w:rsidRDefault="00000000">
      <w:pPr>
        <w:pStyle w:val="Zkladntext1"/>
        <w:numPr>
          <w:ilvl w:val="0"/>
          <w:numId w:val="434"/>
        </w:numPr>
        <w:tabs>
          <w:tab w:val="left" w:pos="365"/>
        </w:tabs>
        <w:jc w:val="both"/>
      </w:pPr>
      <w:r>
        <w:rPr>
          <w:rStyle w:val="Zkladntext"/>
        </w:rPr>
        <w:t>Žáci nekonají opravné zkoušky, jestliže neprospěli z předmětu s výchovným zaměřením.</w:t>
      </w:r>
    </w:p>
    <w:p w14:paraId="28A310B2" w14:textId="77777777" w:rsidR="00563BAA" w:rsidRDefault="00000000">
      <w:pPr>
        <w:pStyle w:val="Zkladntext1"/>
        <w:numPr>
          <w:ilvl w:val="0"/>
          <w:numId w:val="434"/>
        </w:numPr>
        <w:tabs>
          <w:tab w:val="left" w:pos="357"/>
        </w:tabs>
        <w:ind w:left="380" w:hanging="380"/>
        <w:jc w:val="both"/>
      </w:pPr>
      <w:r>
        <w:rPr>
          <w:rStyle w:val="Zkladntext"/>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28A310B3" w14:textId="77777777" w:rsidR="00563BAA" w:rsidRDefault="00000000">
      <w:pPr>
        <w:pStyle w:val="Zkladntext1"/>
        <w:numPr>
          <w:ilvl w:val="0"/>
          <w:numId w:val="434"/>
        </w:numPr>
        <w:tabs>
          <w:tab w:val="left" w:pos="357"/>
        </w:tabs>
        <w:ind w:left="380" w:hanging="380"/>
        <w:jc w:val="both"/>
      </w:pPr>
      <w:r>
        <w:rPr>
          <w:rStyle w:val="Zkladntext"/>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14:paraId="28A310B4" w14:textId="77777777" w:rsidR="00563BAA" w:rsidRDefault="00000000">
      <w:pPr>
        <w:pStyle w:val="Zkladntext1"/>
        <w:numPr>
          <w:ilvl w:val="0"/>
          <w:numId w:val="434"/>
        </w:numPr>
        <w:tabs>
          <w:tab w:val="left" w:pos="357"/>
        </w:tabs>
        <w:ind w:left="380" w:hanging="380"/>
        <w:jc w:val="both"/>
      </w:pPr>
      <w:r>
        <w:rPr>
          <w:rStyle w:val="Zkladntext"/>
        </w:rPr>
        <w:t>Žákovi, který konal opravnou zkoušku, se na vysvědčení uvede datum poslední opravné zkoušky v daném pololetí.</w:t>
      </w:r>
    </w:p>
    <w:p w14:paraId="28A310B5" w14:textId="77777777" w:rsidR="00563BAA" w:rsidRDefault="00000000">
      <w:pPr>
        <w:pStyle w:val="Zkladntext1"/>
        <w:numPr>
          <w:ilvl w:val="0"/>
          <w:numId w:val="434"/>
        </w:numPr>
        <w:tabs>
          <w:tab w:val="left" w:pos="357"/>
        </w:tabs>
        <w:spacing w:after="260"/>
        <w:jc w:val="both"/>
      </w:pPr>
      <w:r>
        <w:rPr>
          <w:rStyle w:val="Zkladntext"/>
        </w:rPr>
        <w:t>Třídní učitel zapíše do třídního výkazu žákovi, který koná opravnou zkoušku:</w:t>
      </w:r>
    </w:p>
    <w:p w14:paraId="28A310B6" w14:textId="77777777" w:rsidR="00563BAA" w:rsidRDefault="00000000">
      <w:pPr>
        <w:pStyle w:val="Zkladntext1"/>
        <w:jc w:val="both"/>
      </w:pPr>
      <w:r>
        <w:rPr>
          <w:rStyle w:val="Zkladntext"/>
          <w:i/>
          <w:iCs/>
        </w:rPr>
        <w:t xml:space="preserve">Vykonání opravné zkoušky (třídní </w:t>
      </w:r>
      <w:proofErr w:type="gramStart"/>
      <w:r>
        <w:rPr>
          <w:rStyle w:val="Zkladntext"/>
          <w:i/>
          <w:iCs/>
        </w:rPr>
        <w:t>výkaz - poznámka</w:t>
      </w:r>
      <w:proofErr w:type="gramEnd"/>
      <w:r>
        <w:rPr>
          <w:rStyle w:val="Zkladntext"/>
          <w:i/>
          <w:iCs/>
        </w:rPr>
        <w:t>)</w:t>
      </w:r>
    </w:p>
    <w:p w14:paraId="28A310B7" w14:textId="77777777" w:rsidR="00563BAA" w:rsidRDefault="00000000">
      <w:pPr>
        <w:pStyle w:val="Zkladntext1"/>
        <w:tabs>
          <w:tab w:val="left" w:leader="dot" w:pos="1968"/>
          <w:tab w:val="left" w:leader="dot" w:pos="5443"/>
          <w:tab w:val="left" w:leader="dot" w:pos="7579"/>
        </w:tabs>
        <w:spacing w:after="260"/>
        <w:jc w:val="both"/>
      </w:pPr>
      <w:r>
        <w:rPr>
          <w:rStyle w:val="Zkladntext"/>
          <w:i/>
          <w:iCs/>
        </w:rPr>
        <w:t>Žák vykonal dne</w:t>
      </w:r>
      <w:r>
        <w:rPr>
          <w:rStyle w:val="Zkladntext"/>
          <w:i/>
          <w:iCs/>
        </w:rPr>
        <w:tab/>
        <w:t>opravnou zkoušku z předmětu</w:t>
      </w:r>
      <w:r>
        <w:rPr>
          <w:rStyle w:val="Zkladntext"/>
          <w:i/>
          <w:iCs/>
        </w:rPr>
        <w:tab/>
        <w:t>5 prospěchem</w:t>
      </w:r>
      <w:r>
        <w:rPr>
          <w:rStyle w:val="Zkladntext"/>
          <w:i/>
          <w:iCs/>
        </w:rPr>
        <w:tab/>
      </w:r>
    </w:p>
    <w:p w14:paraId="28A310B8" w14:textId="77777777" w:rsidR="00563BAA" w:rsidRDefault="00000000">
      <w:pPr>
        <w:pStyle w:val="Zkladntext1"/>
        <w:spacing w:after="260"/>
        <w:jc w:val="both"/>
      </w:pPr>
      <w:r>
        <w:rPr>
          <w:rStyle w:val="Zkladntext"/>
          <w:i/>
          <w:iCs/>
        </w:rPr>
        <w:t xml:space="preserve">Nedostavení se k opravné zkoušce (třídní </w:t>
      </w:r>
      <w:proofErr w:type="gramStart"/>
      <w:r>
        <w:rPr>
          <w:rStyle w:val="Zkladntext"/>
          <w:i/>
          <w:iCs/>
        </w:rPr>
        <w:t>výkaz - poznámka</w:t>
      </w:r>
      <w:proofErr w:type="gramEnd"/>
      <w:r>
        <w:rPr>
          <w:rStyle w:val="Zkladntext"/>
          <w:i/>
          <w:iCs/>
        </w:rPr>
        <w:t>)</w:t>
      </w:r>
    </w:p>
    <w:p w14:paraId="28A310B9" w14:textId="77777777" w:rsidR="00563BAA" w:rsidRDefault="00000000">
      <w:pPr>
        <w:pStyle w:val="Zkladntext1"/>
        <w:tabs>
          <w:tab w:val="left" w:leader="dot" w:pos="717"/>
        </w:tabs>
        <w:spacing w:after="260"/>
      </w:pPr>
      <w:r>
        <w:rPr>
          <w:rStyle w:val="Zkladntext"/>
          <w:i/>
          <w:iCs/>
        </w:rPr>
        <w:t xml:space="preserve">Žák se bez řádné omluvy nedostavil k vykonání opravné zkoušky, čímž jeho prospěch v předmětu </w:t>
      </w:r>
      <w:r>
        <w:rPr>
          <w:rStyle w:val="Zkladntext"/>
          <w:i/>
          <w:iCs/>
        </w:rPr>
        <w:lastRenderedPageBreak/>
        <w:tab/>
        <w:t>zůstává nedostatečný.</w:t>
      </w:r>
    </w:p>
    <w:p w14:paraId="28A310BA" w14:textId="77777777" w:rsidR="00563BAA" w:rsidRDefault="00000000">
      <w:pPr>
        <w:pStyle w:val="Nadpis70"/>
        <w:keepNext/>
        <w:keepLines/>
        <w:numPr>
          <w:ilvl w:val="0"/>
          <w:numId w:val="436"/>
        </w:numPr>
        <w:tabs>
          <w:tab w:val="left" w:pos="738"/>
        </w:tabs>
        <w:spacing w:after="540"/>
        <w:ind w:firstLine="440"/>
      </w:pPr>
      <w:bookmarkStart w:id="322" w:name="bookmark664"/>
      <w:r>
        <w:rPr>
          <w:rStyle w:val="Nadpis7"/>
          <w:b/>
          <w:bCs/>
        </w:rPr>
        <w:t>1. 9. Způsob hodnocení žáků se speciálními vzdělávacími potřebami</w:t>
      </w:r>
      <w:bookmarkEnd w:id="322"/>
    </w:p>
    <w:p w14:paraId="28A310BB" w14:textId="77777777" w:rsidR="00563BAA" w:rsidRDefault="00000000">
      <w:pPr>
        <w:pStyle w:val="Zkladntext1"/>
        <w:numPr>
          <w:ilvl w:val="0"/>
          <w:numId w:val="437"/>
        </w:numPr>
        <w:tabs>
          <w:tab w:val="left" w:pos="717"/>
        </w:tabs>
        <w:ind w:left="740" w:hanging="360"/>
        <w:jc w:val="both"/>
      </w:pPr>
      <w:r>
        <w:rPr>
          <w:rStyle w:val="Zkladntext"/>
        </w:rPr>
        <w:t>U žáka s přiznanými podpůrnými opatřeními se při jeho hodnocení a klasifikaci přihlédne k charakteru speciálních vzdělávacích potřeb. Vyučující respektují doporučení školského poradenského zařízení a uplatňují je při klasifikaci a hodnocení chování žáků a také volí vhodné a přiměřené způsoby získávání podkladů.</w:t>
      </w:r>
    </w:p>
    <w:p w14:paraId="28A310BC" w14:textId="77777777" w:rsidR="00563BAA" w:rsidRDefault="00000000">
      <w:pPr>
        <w:pStyle w:val="Zkladntext1"/>
        <w:numPr>
          <w:ilvl w:val="0"/>
          <w:numId w:val="437"/>
        </w:numPr>
        <w:tabs>
          <w:tab w:val="left" w:pos="717"/>
        </w:tabs>
        <w:ind w:left="740" w:hanging="360"/>
        <w:jc w:val="both"/>
      </w:pPr>
      <w:r>
        <w:rPr>
          <w:rStyle w:val="Zkladntext"/>
        </w:rPr>
        <w:t>Žákům s přiznanými podpůrnými opatřeními je nezbytné po celou dobu docházky do školy věnovat speciální pozornost a péči. Třídní učitel sdělí vhodným způsobem ostatním žákům ve třídě podstatu individuálního přístupu a způsobu hodnocení a klasifikace žáka.</w:t>
      </w:r>
    </w:p>
    <w:p w14:paraId="28A310BD" w14:textId="77777777" w:rsidR="00563BAA" w:rsidRDefault="00000000">
      <w:pPr>
        <w:pStyle w:val="Zkladntext1"/>
        <w:numPr>
          <w:ilvl w:val="0"/>
          <w:numId w:val="437"/>
        </w:numPr>
        <w:tabs>
          <w:tab w:val="left" w:pos="717"/>
        </w:tabs>
        <w:ind w:left="740" w:hanging="360"/>
        <w:jc w:val="both"/>
      </w:pPr>
      <w:r>
        <w:rPr>
          <w:rStyle w:val="Zkladntext"/>
        </w:rPr>
        <w:t>S přihlédnutím k doporučení školského poradenského zařízení volí učitel pro zjišťování úrovně žákových vědomostí a dovedností takové formy a druhy zkoušení, které odpovídají schopnostem žáka a na něž nemají SVP negativní vliv. Pokud je to nutné, nebude dítě vystavováno úkolům, v nichž nemůže přiměřeně pracovat a podávat výkony odpovídající jeho předpokladům.</w:t>
      </w:r>
    </w:p>
    <w:p w14:paraId="28A310BE" w14:textId="77777777" w:rsidR="00563BAA" w:rsidRDefault="00000000">
      <w:pPr>
        <w:pStyle w:val="Zkladntext1"/>
        <w:numPr>
          <w:ilvl w:val="0"/>
          <w:numId w:val="437"/>
        </w:numPr>
        <w:tabs>
          <w:tab w:val="left" w:pos="717"/>
        </w:tabs>
        <w:ind w:left="740" w:hanging="360"/>
        <w:jc w:val="both"/>
      </w:pPr>
      <w:r>
        <w:rPr>
          <w:rStyle w:val="Zkladntext"/>
        </w:rPr>
        <w:t>Vyučující klade důraz na ten druh projevu, ve kterém má žák předpoklady podávat lepší výkony.</w:t>
      </w:r>
    </w:p>
    <w:p w14:paraId="28A310BF" w14:textId="77777777" w:rsidR="00563BAA" w:rsidRDefault="00000000">
      <w:pPr>
        <w:pStyle w:val="Zkladntext1"/>
        <w:numPr>
          <w:ilvl w:val="0"/>
          <w:numId w:val="437"/>
        </w:numPr>
        <w:tabs>
          <w:tab w:val="left" w:pos="717"/>
        </w:tabs>
        <w:ind w:left="740" w:hanging="360"/>
        <w:jc w:val="both"/>
      </w:pPr>
      <w:r>
        <w:rPr>
          <w:rStyle w:val="Zkladntext"/>
        </w:rPr>
        <w:t>Klasifikace je provázena širším slovním hodnocením, tj. vyjádřením pozitivních stránek výkonu, objasněním podstaty neúspěchu, návodem, jak mezery a nedostatky překonávat.</w:t>
      </w:r>
    </w:p>
    <w:p w14:paraId="28A310C0" w14:textId="77777777" w:rsidR="00563BAA" w:rsidRDefault="00000000">
      <w:pPr>
        <w:pStyle w:val="Zkladntext1"/>
        <w:numPr>
          <w:ilvl w:val="0"/>
          <w:numId w:val="437"/>
        </w:numPr>
        <w:tabs>
          <w:tab w:val="left" w:pos="717"/>
        </w:tabs>
        <w:ind w:left="740" w:hanging="360"/>
        <w:jc w:val="both"/>
      </w:pPr>
      <w:r>
        <w:rPr>
          <w:rStyle w:val="Zkladntext"/>
        </w:rPr>
        <w:t>Žáci, u kterých je diagnostikována dyslexie nebo dysortografie, mohou být na základě písemné žádosti zákonných zástupců a následného rozhodnutí ředitelky školy během celého jejich vzdělávání hodnoceni z mateřského jazyka a z jiných jazyků slovně (a to jak v průběhu školního roku, tak na pololetním a závěrečném vysvědčení).</w:t>
      </w:r>
    </w:p>
    <w:p w14:paraId="28A310C1" w14:textId="77777777" w:rsidR="00563BAA" w:rsidRDefault="00000000">
      <w:pPr>
        <w:pStyle w:val="Zkladntext1"/>
        <w:numPr>
          <w:ilvl w:val="0"/>
          <w:numId w:val="437"/>
        </w:numPr>
        <w:tabs>
          <w:tab w:val="left" w:pos="717"/>
        </w:tabs>
        <w:ind w:left="740" w:hanging="360"/>
        <w:jc w:val="both"/>
      </w:pPr>
      <w:r>
        <w:rPr>
          <w:rStyle w:val="Zkladntext"/>
        </w:rPr>
        <w:t>U dětí s diagnostikovanou dyskalkulií bude totéž platit pro matematiku a další předměty, kde výsledky mohou být touto poruchou ovlivněny. Žáka lze hodnotit slovně (průběžně i na vysvědčení) prakticky ve všech předmětech, do nichž se porucha promítá, na základě písemné žádosti zákonných zástupců, doporučení školského poradenského zařízení a následného rozhodnutí ředitelky školy. Jakmile žák překoná nejvýraznější obtíže, je vhodné postupně přecházet k běžné klasifikaci. Při uplatňování všech těchto možností vyučující postupují velmi individuálně, s využitím všech dostupných informací, zejména informací z odborných vyšetření a ve spolupráci se zákonnými zástupci žáka.</w:t>
      </w:r>
    </w:p>
    <w:p w14:paraId="28A310C2" w14:textId="77777777" w:rsidR="00563BAA" w:rsidRDefault="00000000">
      <w:pPr>
        <w:pStyle w:val="Zkladntext1"/>
        <w:numPr>
          <w:ilvl w:val="0"/>
          <w:numId w:val="437"/>
        </w:numPr>
        <w:tabs>
          <w:tab w:val="left" w:pos="717"/>
        </w:tabs>
        <w:spacing w:after="400"/>
        <w:ind w:left="740" w:hanging="360"/>
        <w:jc w:val="both"/>
      </w:pPr>
      <w:r>
        <w:rPr>
          <w:rStyle w:val="Zkladntext"/>
        </w:rPr>
        <w:t>Ředitelka školy může na základě písemné žádosti zákonných zástupců žáka a písemného doporučení školského poradenského zařízení povolit, aby pro dítě s přiznanými podpůrnými opatřeními byl vypracován pro kterýkoliv předmět příslušnými vyučujícími individuální vzdělávací plán, ve kterém jsou uvedeny informace o úpravách obsahu vzdělávání žák, časovém a obsahovém rozvržení vzdělávání, úpravách metod a forem výuky a hodnocení žáka. Případné úpravy výstupů ze vzdělávání žáka jsou prováděny pouze na základě doporučení školského poradenského zařízení a stupně přiznaných podporných opatření. Individuální plány mají charakter smlouvy mezi vedením školy, vyučujícím(i) a zákonnými zástupci dítěte; vypracovávají se krátce a rámcově v písemné formě na základě doporučení školského poradenského zařízení nejpozději do 1 měsíce, kdy škola obdržela žádost zákonného zástupce a doporučení školského poradenského zařízení.</w:t>
      </w:r>
    </w:p>
    <w:p w14:paraId="28A310C3" w14:textId="77777777" w:rsidR="00563BAA" w:rsidRDefault="00000000">
      <w:pPr>
        <w:pStyle w:val="Zkladntext1"/>
        <w:numPr>
          <w:ilvl w:val="0"/>
          <w:numId w:val="437"/>
        </w:numPr>
        <w:tabs>
          <w:tab w:val="left" w:pos="730"/>
        </w:tabs>
        <w:ind w:left="740" w:hanging="360"/>
        <w:jc w:val="both"/>
      </w:pPr>
      <w:r>
        <w:rPr>
          <w:rStyle w:val="Zkladntext"/>
        </w:rPr>
        <w:t>Všechna navrhovaná pedagogická opatření se zásadně projednávají se zákonnými zástupci žáka a jejich souhlasný či nesouhlasný názor je brán na vědomí. Pro poskytování podpůrných opatření druhého až pátého stupně je nezbytné písemné doporučení školského poradenského zařízení a informovaný souhlas zákonného zástupce žáka.</w:t>
      </w:r>
    </w:p>
    <w:p w14:paraId="28A310C4" w14:textId="77777777" w:rsidR="00563BAA" w:rsidRDefault="00000000">
      <w:pPr>
        <w:pStyle w:val="Zkladntext1"/>
        <w:numPr>
          <w:ilvl w:val="0"/>
          <w:numId w:val="437"/>
        </w:numPr>
        <w:tabs>
          <w:tab w:val="left" w:pos="730"/>
        </w:tabs>
        <w:spacing w:after="540"/>
        <w:ind w:firstLine="380"/>
      </w:pPr>
      <w:r>
        <w:rPr>
          <w:rStyle w:val="Zkladntext"/>
        </w:rPr>
        <w:t>V hodnocení se přístup vyučujícího zaměřuje na pozitivní výkony žáka.</w:t>
      </w:r>
    </w:p>
    <w:p w14:paraId="28A310C5" w14:textId="77777777" w:rsidR="00563BAA" w:rsidRDefault="00000000">
      <w:pPr>
        <w:pStyle w:val="Nadpis60"/>
        <w:keepNext/>
        <w:keepLines/>
        <w:numPr>
          <w:ilvl w:val="0"/>
          <w:numId w:val="436"/>
        </w:numPr>
        <w:tabs>
          <w:tab w:val="left" w:pos="341"/>
        </w:tabs>
      </w:pPr>
      <w:bookmarkStart w:id="323" w:name="bookmark666"/>
      <w:r>
        <w:rPr>
          <w:rStyle w:val="Nadpis6"/>
          <w:b/>
          <w:bCs/>
        </w:rPr>
        <w:lastRenderedPageBreak/>
        <w:t>Závěr</w:t>
      </w:r>
      <w:bookmarkEnd w:id="323"/>
    </w:p>
    <w:p w14:paraId="28A310C6" w14:textId="77777777" w:rsidR="00563BAA" w:rsidRDefault="00000000">
      <w:pPr>
        <w:pStyle w:val="Zkladntext1"/>
        <w:ind w:firstLine="740"/>
        <w:jc w:val="both"/>
      </w:pPr>
      <w:r>
        <w:rPr>
          <w:rStyle w:val="Zkladntext"/>
        </w:rPr>
        <w:t>Na tvorbě ŠVP se podíleli všichni pedagogičtí pracovníci pod vedením koordinátora Mgr. Ladislavy Fléglové a pomocného koordinátora Mgr. Evy Nekvindové. Vznikal postupně od školního roku 2005-2006.</w:t>
      </w:r>
    </w:p>
    <w:p w14:paraId="28A310C7" w14:textId="77777777" w:rsidR="00563BAA" w:rsidRDefault="00000000">
      <w:pPr>
        <w:pStyle w:val="Zkladntext1"/>
        <w:ind w:firstLine="740"/>
        <w:jc w:val="both"/>
      </w:pPr>
      <w:r>
        <w:rPr>
          <w:rStyle w:val="Zkladntext"/>
        </w:rPr>
        <w:t xml:space="preserve">Podle ŠVP se vyučuje od školního roku </w:t>
      </w:r>
      <w:proofErr w:type="gramStart"/>
      <w:r>
        <w:rPr>
          <w:rStyle w:val="Zkladntext"/>
        </w:rPr>
        <w:t>2007 - 2008</w:t>
      </w:r>
      <w:proofErr w:type="gramEnd"/>
      <w:r>
        <w:rPr>
          <w:rStyle w:val="Zkladntext"/>
        </w:rPr>
        <w:t xml:space="preserve"> v prvních a šestých třídách. Není to uzavřený dokument, předpokládá se, že se bude postupně doplňovat a vylepšovat.</w:t>
      </w:r>
    </w:p>
    <w:p w14:paraId="28A310C8" w14:textId="77777777" w:rsidR="00563BAA" w:rsidRDefault="00000000">
      <w:pPr>
        <w:pStyle w:val="Zkladntext1"/>
        <w:spacing w:after="400"/>
        <w:ind w:firstLine="740"/>
        <w:jc w:val="both"/>
      </w:pPr>
      <w:r>
        <w:rPr>
          <w:rStyle w:val="Zkladntext"/>
        </w:rPr>
        <w:t>Od verze ŠVP platné od 1. 9. 2016 pracovala nová koordinátorka ŠVP Mgr. Markéta Vlková.</w:t>
      </w:r>
      <w:r>
        <w:br w:type="page"/>
      </w:r>
    </w:p>
    <w:p w14:paraId="28A310C9" w14:textId="77777777" w:rsidR="00563BAA" w:rsidRDefault="00000000">
      <w:pPr>
        <w:pStyle w:val="Nadpis60"/>
        <w:keepNext/>
        <w:keepLines/>
        <w:numPr>
          <w:ilvl w:val="0"/>
          <w:numId w:val="436"/>
        </w:numPr>
        <w:tabs>
          <w:tab w:val="left" w:pos="984"/>
        </w:tabs>
        <w:spacing w:after="300"/>
      </w:pPr>
      <w:bookmarkStart w:id="324" w:name="bookmark668"/>
      <w:r>
        <w:rPr>
          <w:rStyle w:val="Nadpis6"/>
          <w:b/>
          <w:bCs/>
        </w:rPr>
        <w:lastRenderedPageBreak/>
        <w:t>Dodatky</w:t>
      </w:r>
      <w:bookmarkEnd w:id="324"/>
    </w:p>
    <w:p w14:paraId="28A310CA" w14:textId="77777777" w:rsidR="00563BAA" w:rsidRDefault="00000000">
      <w:pPr>
        <w:pStyle w:val="Zkladntext1"/>
        <w:spacing w:after="260"/>
      </w:pPr>
      <w:r>
        <w:rPr>
          <w:rStyle w:val="Zkladntext"/>
        </w:rPr>
        <w:t>Dopravní výchova je zpracována v dodatku č. 8.2.</w:t>
      </w:r>
    </w:p>
    <w:p w14:paraId="28A310CB" w14:textId="77777777" w:rsidR="00563BAA" w:rsidRDefault="00000000">
      <w:pPr>
        <w:pStyle w:val="Zkladntext1"/>
        <w:spacing w:after="540"/>
      </w:pPr>
      <w:r>
        <w:rPr>
          <w:rStyle w:val="Zkladntext"/>
        </w:rPr>
        <w:t>Ochrana člověka za běžných rizik a mimořádných událostí je obsažena v dodatku č. 8. 3. a je realizována v každém školním roce projektovými dny.</w:t>
      </w:r>
    </w:p>
    <w:p w14:paraId="28A310CC" w14:textId="77777777" w:rsidR="00563BAA" w:rsidRDefault="00000000">
      <w:pPr>
        <w:pStyle w:val="Nadpis70"/>
        <w:keepNext/>
        <w:keepLines/>
        <w:numPr>
          <w:ilvl w:val="0"/>
          <w:numId w:val="436"/>
        </w:numPr>
        <w:tabs>
          <w:tab w:val="left" w:pos="358"/>
          <w:tab w:val="left" w:pos="984"/>
        </w:tabs>
        <w:spacing w:after="380"/>
      </w:pPr>
      <w:bookmarkStart w:id="325" w:name="bookmark670"/>
      <w:r>
        <w:rPr>
          <w:rStyle w:val="Nadpis7"/>
          <w:b/>
          <w:bCs/>
        </w:rPr>
        <w:t>1.</w:t>
      </w:r>
      <w:r>
        <w:rPr>
          <w:rStyle w:val="Nadpis7"/>
          <w:b/>
          <w:bCs/>
        </w:rPr>
        <w:tab/>
        <w:t>Přehled změn</w:t>
      </w:r>
      <w:bookmarkEnd w:id="325"/>
    </w:p>
    <w:p w14:paraId="28A310CD" w14:textId="77777777" w:rsidR="00563BAA" w:rsidRDefault="00000000">
      <w:pPr>
        <w:pStyle w:val="Nadpis50"/>
        <w:keepNext/>
        <w:keepLines/>
      </w:pPr>
      <w:bookmarkStart w:id="326" w:name="bookmark672"/>
      <w:r>
        <w:rPr>
          <w:rStyle w:val="Nadpis5"/>
          <w:b/>
          <w:bCs/>
        </w:rPr>
        <w:t>Přehled změn v ŠVP</w:t>
      </w:r>
      <w:bookmarkEnd w:id="326"/>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4546"/>
        <w:gridCol w:w="1685"/>
        <w:gridCol w:w="1469"/>
      </w:tblGrid>
      <w:tr w:rsidR="00563BAA" w14:paraId="28A310D2" w14:textId="77777777">
        <w:tblPrEx>
          <w:tblCellMar>
            <w:top w:w="0" w:type="dxa"/>
            <w:bottom w:w="0" w:type="dxa"/>
          </w:tblCellMar>
        </w:tblPrEx>
        <w:trPr>
          <w:trHeight w:hRule="exact" w:val="1037"/>
          <w:jc w:val="center"/>
        </w:trPr>
        <w:tc>
          <w:tcPr>
            <w:tcW w:w="1382" w:type="dxa"/>
            <w:tcBorders>
              <w:top w:val="single" w:sz="4" w:space="0" w:color="auto"/>
              <w:left w:val="single" w:sz="4" w:space="0" w:color="auto"/>
            </w:tcBorders>
            <w:shd w:val="clear" w:color="auto" w:fill="D9D9D9"/>
            <w:vAlign w:val="center"/>
          </w:tcPr>
          <w:p w14:paraId="28A310CE" w14:textId="77777777" w:rsidR="00563BAA" w:rsidRDefault="00000000">
            <w:pPr>
              <w:pStyle w:val="Jin0"/>
              <w:jc w:val="center"/>
              <w:rPr>
                <w:sz w:val="20"/>
                <w:szCs w:val="20"/>
              </w:rPr>
            </w:pPr>
            <w:r>
              <w:rPr>
                <w:rStyle w:val="Jin"/>
                <w:b/>
                <w:bCs/>
                <w:sz w:val="20"/>
                <w:szCs w:val="20"/>
              </w:rPr>
              <w:t>datum</w:t>
            </w:r>
          </w:p>
        </w:tc>
        <w:tc>
          <w:tcPr>
            <w:tcW w:w="4546" w:type="dxa"/>
            <w:tcBorders>
              <w:top w:val="single" w:sz="4" w:space="0" w:color="auto"/>
              <w:left w:val="single" w:sz="4" w:space="0" w:color="auto"/>
            </w:tcBorders>
            <w:shd w:val="clear" w:color="auto" w:fill="D9D9D9"/>
            <w:vAlign w:val="center"/>
          </w:tcPr>
          <w:p w14:paraId="28A310CF" w14:textId="77777777" w:rsidR="00563BAA" w:rsidRDefault="00000000">
            <w:pPr>
              <w:pStyle w:val="Jin0"/>
              <w:jc w:val="center"/>
              <w:rPr>
                <w:sz w:val="20"/>
                <w:szCs w:val="20"/>
              </w:rPr>
            </w:pPr>
            <w:r>
              <w:rPr>
                <w:rStyle w:val="Jin"/>
                <w:b/>
                <w:bCs/>
                <w:sz w:val="20"/>
                <w:szCs w:val="20"/>
              </w:rPr>
              <w:t>předmět, ročník, obsah</w:t>
            </w:r>
          </w:p>
        </w:tc>
        <w:tc>
          <w:tcPr>
            <w:tcW w:w="1685" w:type="dxa"/>
            <w:tcBorders>
              <w:top w:val="single" w:sz="4" w:space="0" w:color="auto"/>
              <w:left w:val="single" w:sz="4" w:space="0" w:color="auto"/>
            </w:tcBorders>
            <w:shd w:val="clear" w:color="auto" w:fill="D9D9D9"/>
            <w:vAlign w:val="bottom"/>
          </w:tcPr>
          <w:p w14:paraId="28A310D0" w14:textId="77777777" w:rsidR="00563BAA" w:rsidRDefault="00000000">
            <w:pPr>
              <w:pStyle w:val="Jin0"/>
              <w:jc w:val="center"/>
              <w:rPr>
                <w:sz w:val="20"/>
                <w:szCs w:val="20"/>
              </w:rPr>
            </w:pPr>
            <w:r>
              <w:rPr>
                <w:rStyle w:val="Jin"/>
                <w:b/>
                <w:bCs/>
                <w:sz w:val="20"/>
                <w:szCs w:val="20"/>
              </w:rPr>
              <w:t>jméno vyučujícího, který prováděl změny</w:t>
            </w:r>
          </w:p>
        </w:tc>
        <w:tc>
          <w:tcPr>
            <w:tcW w:w="1469" w:type="dxa"/>
            <w:tcBorders>
              <w:top w:val="single" w:sz="4" w:space="0" w:color="auto"/>
              <w:left w:val="single" w:sz="4" w:space="0" w:color="auto"/>
              <w:right w:val="single" w:sz="4" w:space="0" w:color="auto"/>
            </w:tcBorders>
            <w:shd w:val="clear" w:color="auto" w:fill="D9D9D9"/>
            <w:vAlign w:val="bottom"/>
          </w:tcPr>
          <w:p w14:paraId="28A310D1" w14:textId="77777777" w:rsidR="00563BAA" w:rsidRDefault="00000000">
            <w:pPr>
              <w:pStyle w:val="Jin0"/>
              <w:jc w:val="center"/>
              <w:rPr>
                <w:sz w:val="20"/>
                <w:szCs w:val="20"/>
              </w:rPr>
            </w:pPr>
            <w:r>
              <w:rPr>
                <w:rStyle w:val="Jin"/>
                <w:b/>
                <w:bCs/>
                <w:sz w:val="20"/>
                <w:szCs w:val="20"/>
              </w:rPr>
              <w:t>schváleno na pedagogické radě/na školní radě dne:</w:t>
            </w:r>
          </w:p>
        </w:tc>
      </w:tr>
      <w:tr w:rsidR="00563BAA" w14:paraId="28A310DA" w14:textId="77777777">
        <w:tblPrEx>
          <w:tblCellMar>
            <w:top w:w="0" w:type="dxa"/>
            <w:bottom w:w="0" w:type="dxa"/>
          </w:tblCellMar>
        </w:tblPrEx>
        <w:trPr>
          <w:trHeight w:hRule="exact" w:val="792"/>
          <w:jc w:val="center"/>
        </w:trPr>
        <w:tc>
          <w:tcPr>
            <w:tcW w:w="1382" w:type="dxa"/>
            <w:tcBorders>
              <w:top w:val="single" w:sz="4" w:space="0" w:color="auto"/>
              <w:left w:val="single" w:sz="4" w:space="0" w:color="auto"/>
            </w:tcBorders>
            <w:vAlign w:val="center"/>
          </w:tcPr>
          <w:p w14:paraId="28A310D3" w14:textId="77777777" w:rsidR="00563BAA" w:rsidRDefault="00000000">
            <w:pPr>
              <w:pStyle w:val="Jin0"/>
              <w:ind w:firstLine="220"/>
              <w:rPr>
                <w:sz w:val="20"/>
                <w:szCs w:val="20"/>
              </w:rPr>
            </w:pPr>
            <w:r>
              <w:rPr>
                <w:rStyle w:val="Jin"/>
                <w:sz w:val="20"/>
                <w:szCs w:val="20"/>
              </w:rPr>
              <w:t>k 1. 9. 2010</w:t>
            </w:r>
          </w:p>
        </w:tc>
        <w:tc>
          <w:tcPr>
            <w:tcW w:w="4546" w:type="dxa"/>
            <w:tcBorders>
              <w:top w:val="single" w:sz="4" w:space="0" w:color="auto"/>
              <w:left w:val="single" w:sz="4" w:space="0" w:color="auto"/>
            </w:tcBorders>
            <w:vAlign w:val="center"/>
          </w:tcPr>
          <w:p w14:paraId="28A310D4" w14:textId="77777777" w:rsidR="00563BAA" w:rsidRDefault="00000000">
            <w:pPr>
              <w:pStyle w:val="Jin0"/>
              <w:rPr>
                <w:sz w:val="20"/>
                <w:szCs w:val="20"/>
              </w:rPr>
            </w:pPr>
            <w:r>
              <w:rPr>
                <w:rStyle w:val="Jin"/>
                <w:sz w:val="20"/>
                <w:szCs w:val="20"/>
              </w:rPr>
              <w:t>Člověk a svět - 4. a 5. roč. rozdělen na 2 předměty:</w:t>
            </w:r>
          </w:p>
          <w:p w14:paraId="28A310D5" w14:textId="77777777" w:rsidR="00563BAA" w:rsidRDefault="00000000">
            <w:pPr>
              <w:pStyle w:val="Jin0"/>
              <w:rPr>
                <w:sz w:val="20"/>
                <w:szCs w:val="20"/>
              </w:rPr>
            </w:pPr>
            <w:r>
              <w:rPr>
                <w:rStyle w:val="Jin"/>
                <w:sz w:val="20"/>
                <w:szCs w:val="20"/>
              </w:rPr>
              <w:t>Přírodověda</w:t>
            </w:r>
          </w:p>
          <w:p w14:paraId="28A310D6" w14:textId="77777777" w:rsidR="00563BAA" w:rsidRDefault="00000000">
            <w:pPr>
              <w:pStyle w:val="Jin0"/>
              <w:rPr>
                <w:sz w:val="20"/>
                <w:szCs w:val="20"/>
              </w:rPr>
            </w:pPr>
            <w:r>
              <w:rPr>
                <w:rStyle w:val="Jin"/>
                <w:sz w:val="20"/>
                <w:szCs w:val="20"/>
              </w:rPr>
              <w:t>Vlastivěda</w:t>
            </w:r>
          </w:p>
        </w:tc>
        <w:tc>
          <w:tcPr>
            <w:tcW w:w="1685" w:type="dxa"/>
            <w:tcBorders>
              <w:top w:val="single" w:sz="4" w:space="0" w:color="auto"/>
              <w:left w:val="single" w:sz="4" w:space="0" w:color="auto"/>
            </w:tcBorders>
            <w:vAlign w:val="center"/>
          </w:tcPr>
          <w:p w14:paraId="28A310D7" w14:textId="77777777" w:rsidR="00563BAA" w:rsidRDefault="00000000">
            <w:pPr>
              <w:pStyle w:val="Jin0"/>
              <w:jc w:val="center"/>
              <w:rPr>
                <w:sz w:val="20"/>
                <w:szCs w:val="20"/>
              </w:rPr>
            </w:pPr>
            <w:r>
              <w:rPr>
                <w:rStyle w:val="Jin"/>
                <w:sz w:val="20"/>
                <w:szCs w:val="20"/>
              </w:rPr>
              <w:t>P. Buriánková</w:t>
            </w:r>
          </w:p>
        </w:tc>
        <w:tc>
          <w:tcPr>
            <w:tcW w:w="1469" w:type="dxa"/>
            <w:tcBorders>
              <w:top w:val="single" w:sz="4" w:space="0" w:color="auto"/>
              <w:left w:val="single" w:sz="4" w:space="0" w:color="auto"/>
              <w:right w:val="single" w:sz="4" w:space="0" w:color="auto"/>
            </w:tcBorders>
            <w:vAlign w:val="center"/>
          </w:tcPr>
          <w:p w14:paraId="28A310D8" w14:textId="77777777" w:rsidR="00563BAA" w:rsidRDefault="00000000">
            <w:pPr>
              <w:pStyle w:val="Jin0"/>
              <w:ind w:firstLine="200"/>
              <w:rPr>
                <w:sz w:val="20"/>
                <w:szCs w:val="20"/>
              </w:rPr>
            </w:pPr>
            <w:r>
              <w:rPr>
                <w:rStyle w:val="Jin"/>
                <w:sz w:val="20"/>
                <w:szCs w:val="20"/>
              </w:rPr>
              <w:t>24. 6. 2010/</w:t>
            </w:r>
          </w:p>
          <w:p w14:paraId="28A310D9" w14:textId="77777777" w:rsidR="00563BAA" w:rsidRDefault="00000000">
            <w:pPr>
              <w:pStyle w:val="Jin0"/>
              <w:ind w:firstLine="200"/>
              <w:rPr>
                <w:sz w:val="20"/>
                <w:szCs w:val="20"/>
              </w:rPr>
            </w:pPr>
            <w:r>
              <w:rPr>
                <w:rStyle w:val="Jin"/>
                <w:sz w:val="20"/>
                <w:szCs w:val="20"/>
              </w:rPr>
              <w:t>12. 10.2010</w:t>
            </w:r>
          </w:p>
        </w:tc>
      </w:tr>
      <w:tr w:rsidR="00563BAA" w14:paraId="28A310E3" w14:textId="77777777">
        <w:tblPrEx>
          <w:tblCellMar>
            <w:top w:w="0" w:type="dxa"/>
            <w:bottom w:w="0" w:type="dxa"/>
          </w:tblCellMar>
        </w:tblPrEx>
        <w:trPr>
          <w:trHeight w:hRule="exact" w:val="1075"/>
          <w:jc w:val="center"/>
        </w:trPr>
        <w:tc>
          <w:tcPr>
            <w:tcW w:w="1382" w:type="dxa"/>
            <w:tcBorders>
              <w:top w:val="single" w:sz="4" w:space="0" w:color="auto"/>
              <w:left w:val="single" w:sz="4" w:space="0" w:color="auto"/>
            </w:tcBorders>
            <w:vAlign w:val="center"/>
          </w:tcPr>
          <w:p w14:paraId="28A310DB" w14:textId="77777777" w:rsidR="00563BAA" w:rsidRDefault="00000000">
            <w:pPr>
              <w:pStyle w:val="Jin0"/>
              <w:ind w:firstLine="220"/>
              <w:rPr>
                <w:sz w:val="20"/>
                <w:szCs w:val="20"/>
              </w:rPr>
            </w:pPr>
            <w:r>
              <w:rPr>
                <w:rStyle w:val="Jin"/>
                <w:sz w:val="20"/>
                <w:szCs w:val="20"/>
              </w:rPr>
              <w:t>k 1. 9. 2011</w:t>
            </w:r>
          </w:p>
        </w:tc>
        <w:tc>
          <w:tcPr>
            <w:tcW w:w="4546" w:type="dxa"/>
            <w:tcBorders>
              <w:top w:val="single" w:sz="4" w:space="0" w:color="auto"/>
              <w:left w:val="single" w:sz="4" w:space="0" w:color="auto"/>
            </w:tcBorders>
            <w:vAlign w:val="center"/>
          </w:tcPr>
          <w:p w14:paraId="28A310DC" w14:textId="77777777" w:rsidR="00563BAA" w:rsidRDefault="00000000">
            <w:pPr>
              <w:pStyle w:val="Jin0"/>
              <w:rPr>
                <w:sz w:val="20"/>
                <w:szCs w:val="20"/>
              </w:rPr>
            </w:pPr>
            <w:r>
              <w:rPr>
                <w:rStyle w:val="Jin"/>
                <w:sz w:val="20"/>
                <w:szCs w:val="20"/>
              </w:rPr>
              <w:t>2. cizí jazyk (</w:t>
            </w:r>
            <w:proofErr w:type="spellStart"/>
            <w:r>
              <w:rPr>
                <w:rStyle w:val="Jin"/>
                <w:sz w:val="20"/>
                <w:szCs w:val="20"/>
              </w:rPr>
              <w:t>Nj</w:t>
            </w:r>
            <w:proofErr w:type="spellEnd"/>
            <w:r>
              <w:rPr>
                <w:rStyle w:val="Jin"/>
                <w:sz w:val="20"/>
                <w:szCs w:val="20"/>
              </w:rPr>
              <w:t xml:space="preserve"> a </w:t>
            </w:r>
            <w:proofErr w:type="spellStart"/>
            <w:r>
              <w:rPr>
                <w:rStyle w:val="Jin"/>
                <w:sz w:val="20"/>
                <w:szCs w:val="20"/>
              </w:rPr>
              <w:t>Rj</w:t>
            </w:r>
            <w:proofErr w:type="spellEnd"/>
            <w:r>
              <w:rPr>
                <w:rStyle w:val="Jin"/>
                <w:sz w:val="20"/>
                <w:szCs w:val="20"/>
              </w:rPr>
              <w:t>) se bude vyučovat až od 7. roč.</w:t>
            </w:r>
          </w:p>
          <w:p w14:paraId="28A310DD" w14:textId="77777777" w:rsidR="00563BAA" w:rsidRDefault="00000000">
            <w:pPr>
              <w:pStyle w:val="Jin0"/>
              <w:rPr>
                <w:sz w:val="20"/>
                <w:szCs w:val="20"/>
              </w:rPr>
            </w:pPr>
            <w:r>
              <w:rPr>
                <w:rStyle w:val="Jin"/>
                <w:sz w:val="20"/>
                <w:szCs w:val="20"/>
              </w:rPr>
              <w:t>2 hod týdně, literární seminář se bude vyučovat v 8. a</w:t>
            </w:r>
          </w:p>
          <w:p w14:paraId="28A310DE" w14:textId="77777777" w:rsidR="00563BAA" w:rsidRDefault="00000000">
            <w:pPr>
              <w:pStyle w:val="Jin0"/>
              <w:rPr>
                <w:sz w:val="20"/>
                <w:szCs w:val="20"/>
              </w:rPr>
            </w:pPr>
            <w:r>
              <w:rPr>
                <w:rStyle w:val="Jin"/>
                <w:sz w:val="20"/>
                <w:szCs w:val="20"/>
              </w:rPr>
              <w:t>9. roč 1 hod. týdně</w:t>
            </w:r>
          </w:p>
          <w:p w14:paraId="28A310DF" w14:textId="77777777" w:rsidR="00563BAA" w:rsidRDefault="00000000">
            <w:pPr>
              <w:pStyle w:val="Jin0"/>
              <w:rPr>
                <w:sz w:val="20"/>
                <w:szCs w:val="20"/>
              </w:rPr>
            </w:pPr>
            <w:r>
              <w:rPr>
                <w:rStyle w:val="Jin"/>
                <w:sz w:val="20"/>
                <w:szCs w:val="20"/>
              </w:rPr>
              <w:t>viz Tabulace učebního plánu 2. stupeň</w:t>
            </w:r>
          </w:p>
        </w:tc>
        <w:tc>
          <w:tcPr>
            <w:tcW w:w="1685" w:type="dxa"/>
            <w:tcBorders>
              <w:top w:val="single" w:sz="4" w:space="0" w:color="auto"/>
              <w:left w:val="single" w:sz="4" w:space="0" w:color="auto"/>
            </w:tcBorders>
            <w:vAlign w:val="center"/>
          </w:tcPr>
          <w:p w14:paraId="28A310E0" w14:textId="77777777" w:rsidR="00563BAA" w:rsidRDefault="00000000">
            <w:pPr>
              <w:pStyle w:val="Jin0"/>
              <w:jc w:val="center"/>
              <w:rPr>
                <w:sz w:val="20"/>
                <w:szCs w:val="20"/>
              </w:rPr>
            </w:pPr>
            <w:r>
              <w:rPr>
                <w:rStyle w:val="Jin"/>
                <w:sz w:val="20"/>
                <w:szCs w:val="20"/>
              </w:rPr>
              <w:t>M. Myslivcová</w:t>
            </w:r>
          </w:p>
        </w:tc>
        <w:tc>
          <w:tcPr>
            <w:tcW w:w="1469" w:type="dxa"/>
            <w:tcBorders>
              <w:top w:val="single" w:sz="4" w:space="0" w:color="auto"/>
              <w:left w:val="single" w:sz="4" w:space="0" w:color="auto"/>
              <w:right w:val="single" w:sz="4" w:space="0" w:color="auto"/>
            </w:tcBorders>
            <w:vAlign w:val="center"/>
          </w:tcPr>
          <w:p w14:paraId="28A310E1" w14:textId="77777777" w:rsidR="00563BAA" w:rsidRDefault="00000000">
            <w:pPr>
              <w:pStyle w:val="Jin0"/>
              <w:ind w:firstLine="200"/>
              <w:rPr>
                <w:sz w:val="20"/>
                <w:szCs w:val="20"/>
              </w:rPr>
            </w:pPr>
            <w:r>
              <w:rPr>
                <w:rStyle w:val="Jin"/>
                <w:sz w:val="20"/>
                <w:szCs w:val="20"/>
              </w:rPr>
              <w:t>23. 6. 2011/</w:t>
            </w:r>
          </w:p>
          <w:p w14:paraId="28A310E2" w14:textId="77777777" w:rsidR="00563BAA" w:rsidRDefault="00000000">
            <w:pPr>
              <w:pStyle w:val="Jin0"/>
              <w:ind w:firstLine="200"/>
              <w:rPr>
                <w:sz w:val="20"/>
                <w:szCs w:val="20"/>
              </w:rPr>
            </w:pPr>
            <w:r>
              <w:rPr>
                <w:rStyle w:val="Jin"/>
                <w:sz w:val="20"/>
                <w:szCs w:val="20"/>
              </w:rPr>
              <w:t>17. 10. 2011</w:t>
            </w:r>
          </w:p>
        </w:tc>
      </w:tr>
      <w:tr w:rsidR="00563BAA" w14:paraId="28A310E9" w14:textId="77777777">
        <w:tblPrEx>
          <w:tblCellMar>
            <w:top w:w="0" w:type="dxa"/>
            <w:bottom w:w="0" w:type="dxa"/>
          </w:tblCellMar>
        </w:tblPrEx>
        <w:trPr>
          <w:trHeight w:hRule="exact" w:val="562"/>
          <w:jc w:val="center"/>
        </w:trPr>
        <w:tc>
          <w:tcPr>
            <w:tcW w:w="1382" w:type="dxa"/>
            <w:vMerge w:val="restart"/>
            <w:tcBorders>
              <w:top w:val="single" w:sz="4" w:space="0" w:color="auto"/>
              <w:left w:val="single" w:sz="4" w:space="0" w:color="auto"/>
            </w:tcBorders>
            <w:vAlign w:val="center"/>
          </w:tcPr>
          <w:p w14:paraId="28A310E4" w14:textId="77777777" w:rsidR="00563BAA" w:rsidRDefault="00000000">
            <w:pPr>
              <w:pStyle w:val="Jin0"/>
              <w:ind w:firstLine="220"/>
              <w:rPr>
                <w:sz w:val="20"/>
                <w:szCs w:val="20"/>
              </w:rPr>
            </w:pPr>
            <w:r>
              <w:rPr>
                <w:rStyle w:val="Jin"/>
                <w:sz w:val="20"/>
                <w:szCs w:val="20"/>
              </w:rPr>
              <w:t>k 1. 9. 2013</w:t>
            </w:r>
          </w:p>
        </w:tc>
        <w:tc>
          <w:tcPr>
            <w:tcW w:w="4546" w:type="dxa"/>
            <w:tcBorders>
              <w:top w:val="single" w:sz="4" w:space="0" w:color="auto"/>
              <w:left w:val="single" w:sz="4" w:space="0" w:color="auto"/>
            </w:tcBorders>
            <w:vAlign w:val="bottom"/>
          </w:tcPr>
          <w:p w14:paraId="28A310E5" w14:textId="77777777" w:rsidR="00563BAA" w:rsidRDefault="00000000">
            <w:pPr>
              <w:pStyle w:val="Jin0"/>
              <w:rPr>
                <w:sz w:val="20"/>
                <w:szCs w:val="20"/>
              </w:rPr>
            </w:pPr>
            <w:r>
              <w:rPr>
                <w:rStyle w:val="Jin"/>
                <w:sz w:val="20"/>
                <w:szCs w:val="20"/>
              </w:rPr>
              <w:t>Speciální třídy (</w:t>
            </w:r>
            <w:proofErr w:type="gramStart"/>
            <w:r>
              <w:rPr>
                <w:rStyle w:val="Jin"/>
                <w:sz w:val="20"/>
                <w:szCs w:val="20"/>
              </w:rPr>
              <w:t>aktualizace - zařazení</w:t>
            </w:r>
            <w:proofErr w:type="gramEnd"/>
            <w:r>
              <w:rPr>
                <w:rStyle w:val="Jin"/>
                <w:sz w:val="20"/>
                <w:szCs w:val="20"/>
              </w:rPr>
              <w:t xml:space="preserve"> dopravní výchovy, ...)</w:t>
            </w:r>
          </w:p>
        </w:tc>
        <w:tc>
          <w:tcPr>
            <w:tcW w:w="1685" w:type="dxa"/>
            <w:tcBorders>
              <w:top w:val="single" w:sz="4" w:space="0" w:color="auto"/>
              <w:left w:val="single" w:sz="4" w:space="0" w:color="auto"/>
            </w:tcBorders>
            <w:vAlign w:val="center"/>
          </w:tcPr>
          <w:p w14:paraId="28A310E6" w14:textId="77777777" w:rsidR="00563BAA" w:rsidRDefault="00000000">
            <w:pPr>
              <w:pStyle w:val="Jin0"/>
              <w:jc w:val="center"/>
              <w:rPr>
                <w:sz w:val="20"/>
                <w:szCs w:val="20"/>
              </w:rPr>
            </w:pPr>
            <w:r>
              <w:rPr>
                <w:rStyle w:val="Jin"/>
                <w:sz w:val="20"/>
                <w:szCs w:val="20"/>
              </w:rPr>
              <w:t>L. Koubková</w:t>
            </w:r>
          </w:p>
        </w:tc>
        <w:tc>
          <w:tcPr>
            <w:tcW w:w="1469" w:type="dxa"/>
            <w:vMerge w:val="restart"/>
            <w:tcBorders>
              <w:top w:val="single" w:sz="4" w:space="0" w:color="auto"/>
              <w:left w:val="single" w:sz="4" w:space="0" w:color="auto"/>
              <w:right w:val="single" w:sz="4" w:space="0" w:color="auto"/>
            </w:tcBorders>
            <w:vAlign w:val="center"/>
          </w:tcPr>
          <w:p w14:paraId="28A310E7" w14:textId="77777777" w:rsidR="00563BAA" w:rsidRDefault="00000000">
            <w:pPr>
              <w:pStyle w:val="Jin0"/>
              <w:ind w:firstLine="200"/>
              <w:rPr>
                <w:sz w:val="20"/>
                <w:szCs w:val="20"/>
              </w:rPr>
            </w:pPr>
            <w:r>
              <w:rPr>
                <w:rStyle w:val="Jin"/>
                <w:sz w:val="20"/>
                <w:szCs w:val="20"/>
              </w:rPr>
              <w:t>21. 6. 2013/</w:t>
            </w:r>
          </w:p>
          <w:p w14:paraId="28A310E8" w14:textId="77777777" w:rsidR="00563BAA" w:rsidRDefault="00000000">
            <w:pPr>
              <w:pStyle w:val="Jin0"/>
              <w:ind w:firstLine="200"/>
              <w:rPr>
                <w:sz w:val="20"/>
                <w:szCs w:val="20"/>
              </w:rPr>
            </w:pPr>
            <w:r>
              <w:rPr>
                <w:rStyle w:val="Jin"/>
                <w:sz w:val="20"/>
                <w:szCs w:val="20"/>
              </w:rPr>
              <w:t>14. 10. 2013</w:t>
            </w:r>
          </w:p>
        </w:tc>
      </w:tr>
      <w:tr w:rsidR="00563BAA" w14:paraId="28A310EE" w14:textId="77777777">
        <w:tblPrEx>
          <w:tblCellMar>
            <w:top w:w="0" w:type="dxa"/>
            <w:bottom w:w="0" w:type="dxa"/>
          </w:tblCellMar>
        </w:tblPrEx>
        <w:trPr>
          <w:trHeight w:hRule="exact" w:val="557"/>
          <w:jc w:val="center"/>
        </w:trPr>
        <w:tc>
          <w:tcPr>
            <w:tcW w:w="1382" w:type="dxa"/>
            <w:vMerge/>
            <w:tcBorders>
              <w:left w:val="single" w:sz="4" w:space="0" w:color="auto"/>
            </w:tcBorders>
            <w:vAlign w:val="center"/>
          </w:tcPr>
          <w:p w14:paraId="28A310EA" w14:textId="77777777" w:rsidR="00563BAA" w:rsidRDefault="00563BAA"/>
        </w:tc>
        <w:tc>
          <w:tcPr>
            <w:tcW w:w="4546" w:type="dxa"/>
            <w:tcBorders>
              <w:top w:val="single" w:sz="4" w:space="0" w:color="auto"/>
              <w:left w:val="single" w:sz="4" w:space="0" w:color="auto"/>
            </w:tcBorders>
            <w:vAlign w:val="center"/>
          </w:tcPr>
          <w:p w14:paraId="28A310EB" w14:textId="77777777" w:rsidR="00563BAA" w:rsidRDefault="00000000">
            <w:pPr>
              <w:pStyle w:val="Jin0"/>
              <w:rPr>
                <w:sz w:val="20"/>
                <w:szCs w:val="20"/>
              </w:rPr>
            </w:pPr>
            <w:r>
              <w:rPr>
                <w:rStyle w:val="Jin"/>
                <w:sz w:val="20"/>
                <w:szCs w:val="20"/>
              </w:rPr>
              <w:t>Ochrana člověka za mimořádných situací viz Dodatek</w:t>
            </w:r>
          </w:p>
        </w:tc>
        <w:tc>
          <w:tcPr>
            <w:tcW w:w="1685" w:type="dxa"/>
            <w:tcBorders>
              <w:top w:val="single" w:sz="4" w:space="0" w:color="auto"/>
              <w:left w:val="single" w:sz="4" w:space="0" w:color="auto"/>
            </w:tcBorders>
            <w:vAlign w:val="center"/>
          </w:tcPr>
          <w:p w14:paraId="28A310EC" w14:textId="77777777" w:rsidR="00563BAA" w:rsidRDefault="00000000">
            <w:pPr>
              <w:pStyle w:val="Jin0"/>
              <w:jc w:val="center"/>
              <w:rPr>
                <w:sz w:val="20"/>
                <w:szCs w:val="20"/>
              </w:rPr>
            </w:pPr>
            <w:r>
              <w:rPr>
                <w:rStyle w:val="Jin"/>
                <w:sz w:val="20"/>
                <w:szCs w:val="20"/>
              </w:rPr>
              <w:t xml:space="preserve">P. </w:t>
            </w:r>
            <w:proofErr w:type="spellStart"/>
            <w:r>
              <w:rPr>
                <w:rStyle w:val="Jin"/>
                <w:sz w:val="20"/>
                <w:szCs w:val="20"/>
              </w:rPr>
              <w:t>Trpková</w:t>
            </w:r>
            <w:proofErr w:type="spellEnd"/>
          </w:p>
        </w:tc>
        <w:tc>
          <w:tcPr>
            <w:tcW w:w="1469" w:type="dxa"/>
            <w:vMerge/>
            <w:tcBorders>
              <w:left w:val="single" w:sz="4" w:space="0" w:color="auto"/>
              <w:right w:val="single" w:sz="4" w:space="0" w:color="auto"/>
            </w:tcBorders>
            <w:vAlign w:val="center"/>
          </w:tcPr>
          <w:p w14:paraId="28A310ED" w14:textId="77777777" w:rsidR="00563BAA" w:rsidRDefault="00563BAA"/>
        </w:tc>
      </w:tr>
      <w:tr w:rsidR="00563BAA" w14:paraId="28A310F3" w14:textId="77777777">
        <w:tblPrEx>
          <w:tblCellMar>
            <w:top w:w="0" w:type="dxa"/>
            <w:bottom w:w="0" w:type="dxa"/>
          </w:tblCellMar>
        </w:tblPrEx>
        <w:trPr>
          <w:trHeight w:hRule="exact" w:val="427"/>
          <w:jc w:val="center"/>
        </w:trPr>
        <w:tc>
          <w:tcPr>
            <w:tcW w:w="1382" w:type="dxa"/>
            <w:vMerge/>
            <w:tcBorders>
              <w:left w:val="single" w:sz="4" w:space="0" w:color="auto"/>
            </w:tcBorders>
            <w:vAlign w:val="center"/>
          </w:tcPr>
          <w:p w14:paraId="28A310EF" w14:textId="77777777" w:rsidR="00563BAA" w:rsidRDefault="00563BAA"/>
        </w:tc>
        <w:tc>
          <w:tcPr>
            <w:tcW w:w="4546" w:type="dxa"/>
            <w:tcBorders>
              <w:top w:val="single" w:sz="4" w:space="0" w:color="auto"/>
              <w:left w:val="single" w:sz="4" w:space="0" w:color="auto"/>
            </w:tcBorders>
            <w:vAlign w:val="center"/>
          </w:tcPr>
          <w:p w14:paraId="28A310F0" w14:textId="77777777" w:rsidR="00563BAA" w:rsidRDefault="00000000">
            <w:pPr>
              <w:pStyle w:val="Jin0"/>
              <w:rPr>
                <w:sz w:val="20"/>
                <w:szCs w:val="20"/>
              </w:rPr>
            </w:pPr>
            <w:r>
              <w:rPr>
                <w:rStyle w:val="Jin"/>
                <w:sz w:val="20"/>
                <w:szCs w:val="20"/>
              </w:rPr>
              <w:t>Dopravní výchova 1. stupeň viz Dodatek</w:t>
            </w:r>
          </w:p>
        </w:tc>
        <w:tc>
          <w:tcPr>
            <w:tcW w:w="1685" w:type="dxa"/>
            <w:tcBorders>
              <w:top w:val="single" w:sz="4" w:space="0" w:color="auto"/>
              <w:left w:val="single" w:sz="4" w:space="0" w:color="auto"/>
            </w:tcBorders>
            <w:vAlign w:val="center"/>
          </w:tcPr>
          <w:p w14:paraId="28A310F1" w14:textId="77777777" w:rsidR="00563BAA" w:rsidRDefault="00000000">
            <w:pPr>
              <w:pStyle w:val="Jin0"/>
              <w:jc w:val="center"/>
              <w:rPr>
                <w:sz w:val="20"/>
                <w:szCs w:val="20"/>
              </w:rPr>
            </w:pPr>
            <w:r>
              <w:rPr>
                <w:rStyle w:val="Jin"/>
                <w:sz w:val="20"/>
                <w:szCs w:val="20"/>
              </w:rPr>
              <w:t>V. Jirsová</w:t>
            </w:r>
          </w:p>
        </w:tc>
        <w:tc>
          <w:tcPr>
            <w:tcW w:w="1469" w:type="dxa"/>
            <w:vMerge/>
            <w:tcBorders>
              <w:left w:val="single" w:sz="4" w:space="0" w:color="auto"/>
              <w:right w:val="single" w:sz="4" w:space="0" w:color="auto"/>
            </w:tcBorders>
            <w:vAlign w:val="center"/>
          </w:tcPr>
          <w:p w14:paraId="28A310F2" w14:textId="77777777" w:rsidR="00563BAA" w:rsidRDefault="00563BAA"/>
        </w:tc>
      </w:tr>
      <w:tr w:rsidR="00563BAA" w14:paraId="28A310F8" w14:textId="77777777">
        <w:tblPrEx>
          <w:tblCellMar>
            <w:top w:w="0" w:type="dxa"/>
            <w:bottom w:w="0" w:type="dxa"/>
          </w:tblCellMar>
        </w:tblPrEx>
        <w:trPr>
          <w:trHeight w:hRule="exact" w:val="422"/>
          <w:jc w:val="center"/>
        </w:trPr>
        <w:tc>
          <w:tcPr>
            <w:tcW w:w="1382" w:type="dxa"/>
            <w:vMerge/>
            <w:tcBorders>
              <w:left w:val="single" w:sz="4" w:space="0" w:color="auto"/>
            </w:tcBorders>
            <w:vAlign w:val="center"/>
          </w:tcPr>
          <w:p w14:paraId="28A310F4" w14:textId="77777777" w:rsidR="00563BAA" w:rsidRDefault="00563BAA"/>
        </w:tc>
        <w:tc>
          <w:tcPr>
            <w:tcW w:w="4546" w:type="dxa"/>
            <w:tcBorders>
              <w:top w:val="single" w:sz="4" w:space="0" w:color="auto"/>
              <w:left w:val="single" w:sz="4" w:space="0" w:color="auto"/>
            </w:tcBorders>
            <w:vAlign w:val="center"/>
          </w:tcPr>
          <w:p w14:paraId="28A310F5" w14:textId="77777777" w:rsidR="00563BAA" w:rsidRDefault="00000000">
            <w:pPr>
              <w:pStyle w:val="Jin0"/>
              <w:rPr>
                <w:sz w:val="20"/>
                <w:szCs w:val="20"/>
              </w:rPr>
            </w:pPr>
            <w:r>
              <w:rPr>
                <w:rStyle w:val="Jin"/>
                <w:sz w:val="20"/>
                <w:szCs w:val="20"/>
              </w:rPr>
              <w:t>Dopravní výchova 2. stupeň viz Dodatek</w:t>
            </w:r>
          </w:p>
        </w:tc>
        <w:tc>
          <w:tcPr>
            <w:tcW w:w="1685" w:type="dxa"/>
            <w:tcBorders>
              <w:top w:val="single" w:sz="4" w:space="0" w:color="auto"/>
              <w:left w:val="single" w:sz="4" w:space="0" w:color="auto"/>
            </w:tcBorders>
            <w:vAlign w:val="center"/>
          </w:tcPr>
          <w:p w14:paraId="28A310F6" w14:textId="77777777" w:rsidR="00563BAA" w:rsidRDefault="00000000">
            <w:pPr>
              <w:pStyle w:val="Jin0"/>
              <w:jc w:val="center"/>
              <w:rPr>
                <w:sz w:val="20"/>
                <w:szCs w:val="20"/>
              </w:rPr>
            </w:pPr>
            <w:r>
              <w:rPr>
                <w:rStyle w:val="Jin"/>
                <w:sz w:val="20"/>
                <w:szCs w:val="20"/>
              </w:rPr>
              <w:t>L. Fléglová</w:t>
            </w:r>
          </w:p>
        </w:tc>
        <w:tc>
          <w:tcPr>
            <w:tcW w:w="1469" w:type="dxa"/>
            <w:vMerge/>
            <w:tcBorders>
              <w:left w:val="single" w:sz="4" w:space="0" w:color="auto"/>
              <w:right w:val="single" w:sz="4" w:space="0" w:color="auto"/>
            </w:tcBorders>
            <w:vAlign w:val="center"/>
          </w:tcPr>
          <w:p w14:paraId="28A310F7" w14:textId="77777777" w:rsidR="00563BAA" w:rsidRDefault="00563BAA"/>
        </w:tc>
      </w:tr>
      <w:tr w:rsidR="00563BAA" w14:paraId="28A310FD" w14:textId="77777777">
        <w:tblPrEx>
          <w:tblCellMar>
            <w:top w:w="0" w:type="dxa"/>
            <w:bottom w:w="0" w:type="dxa"/>
          </w:tblCellMar>
        </w:tblPrEx>
        <w:trPr>
          <w:trHeight w:hRule="exact" w:val="427"/>
          <w:jc w:val="center"/>
        </w:trPr>
        <w:tc>
          <w:tcPr>
            <w:tcW w:w="1382" w:type="dxa"/>
            <w:vMerge/>
            <w:tcBorders>
              <w:left w:val="single" w:sz="4" w:space="0" w:color="auto"/>
            </w:tcBorders>
            <w:vAlign w:val="center"/>
          </w:tcPr>
          <w:p w14:paraId="28A310F9" w14:textId="77777777" w:rsidR="00563BAA" w:rsidRDefault="00563BAA"/>
        </w:tc>
        <w:tc>
          <w:tcPr>
            <w:tcW w:w="4546" w:type="dxa"/>
            <w:tcBorders>
              <w:top w:val="single" w:sz="4" w:space="0" w:color="auto"/>
              <w:left w:val="single" w:sz="4" w:space="0" w:color="auto"/>
            </w:tcBorders>
            <w:vAlign w:val="center"/>
          </w:tcPr>
          <w:p w14:paraId="28A310FA" w14:textId="77777777" w:rsidR="00563BAA" w:rsidRDefault="00000000">
            <w:pPr>
              <w:pStyle w:val="Jin0"/>
              <w:rPr>
                <w:sz w:val="20"/>
                <w:szCs w:val="20"/>
              </w:rPr>
            </w:pPr>
            <w:r>
              <w:rPr>
                <w:rStyle w:val="Jin"/>
                <w:sz w:val="20"/>
                <w:szCs w:val="20"/>
              </w:rPr>
              <w:t xml:space="preserve">Občanská </w:t>
            </w:r>
            <w:proofErr w:type="gramStart"/>
            <w:r>
              <w:rPr>
                <w:rStyle w:val="Jin"/>
                <w:sz w:val="20"/>
                <w:szCs w:val="20"/>
              </w:rPr>
              <w:t>výchova - o</w:t>
            </w:r>
            <w:proofErr w:type="gramEnd"/>
            <w:r>
              <w:rPr>
                <w:rStyle w:val="Jin"/>
                <w:sz w:val="20"/>
                <w:szCs w:val="20"/>
              </w:rPr>
              <w:t xml:space="preserve"> korupci a obraně ČR</w:t>
            </w:r>
          </w:p>
        </w:tc>
        <w:tc>
          <w:tcPr>
            <w:tcW w:w="1685" w:type="dxa"/>
            <w:tcBorders>
              <w:top w:val="single" w:sz="4" w:space="0" w:color="auto"/>
              <w:left w:val="single" w:sz="4" w:space="0" w:color="auto"/>
            </w:tcBorders>
            <w:vAlign w:val="center"/>
          </w:tcPr>
          <w:p w14:paraId="28A310FB" w14:textId="77777777" w:rsidR="00563BAA" w:rsidRDefault="00000000">
            <w:pPr>
              <w:pStyle w:val="Jin0"/>
              <w:jc w:val="center"/>
              <w:rPr>
                <w:sz w:val="20"/>
                <w:szCs w:val="20"/>
              </w:rPr>
            </w:pPr>
            <w:r>
              <w:rPr>
                <w:rStyle w:val="Jin"/>
                <w:sz w:val="20"/>
                <w:szCs w:val="20"/>
              </w:rPr>
              <w:t>B. Skalická</w:t>
            </w:r>
          </w:p>
        </w:tc>
        <w:tc>
          <w:tcPr>
            <w:tcW w:w="1469" w:type="dxa"/>
            <w:vMerge/>
            <w:tcBorders>
              <w:left w:val="single" w:sz="4" w:space="0" w:color="auto"/>
              <w:right w:val="single" w:sz="4" w:space="0" w:color="auto"/>
            </w:tcBorders>
            <w:vAlign w:val="center"/>
          </w:tcPr>
          <w:p w14:paraId="28A310FC" w14:textId="77777777" w:rsidR="00563BAA" w:rsidRDefault="00563BAA"/>
        </w:tc>
      </w:tr>
      <w:tr w:rsidR="00563BAA" w14:paraId="28A31102" w14:textId="77777777">
        <w:tblPrEx>
          <w:tblCellMar>
            <w:top w:w="0" w:type="dxa"/>
            <w:bottom w:w="0" w:type="dxa"/>
          </w:tblCellMar>
        </w:tblPrEx>
        <w:trPr>
          <w:trHeight w:hRule="exact" w:val="528"/>
          <w:jc w:val="center"/>
        </w:trPr>
        <w:tc>
          <w:tcPr>
            <w:tcW w:w="1382" w:type="dxa"/>
            <w:vMerge/>
            <w:tcBorders>
              <w:left w:val="single" w:sz="4" w:space="0" w:color="auto"/>
            </w:tcBorders>
            <w:vAlign w:val="center"/>
          </w:tcPr>
          <w:p w14:paraId="28A310FE" w14:textId="77777777" w:rsidR="00563BAA" w:rsidRDefault="00563BAA"/>
        </w:tc>
        <w:tc>
          <w:tcPr>
            <w:tcW w:w="4546" w:type="dxa"/>
            <w:tcBorders>
              <w:top w:val="single" w:sz="4" w:space="0" w:color="auto"/>
              <w:left w:val="single" w:sz="4" w:space="0" w:color="auto"/>
            </w:tcBorders>
            <w:vAlign w:val="center"/>
          </w:tcPr>
          <w:p w14:paraId="28A310FF" w14:textId="77777777" w:rsidR="00563BAA" w:rsidRDefault="00000000">
            <w:pPr>
              <w:pStyle w:val="Jin0"/>
              <w:rPr>
                <w:sz w:val="20"/>
                <w:szCs w:val="20"/>
              </w:rPr>
            </w:pPr>
            <w:r>
              <w:rPr>
                <w:rStyle w:val="Jin"/>
                <w:sz w:val="20"/>
                <w:szCs w:val="20"/>
              </w:rPr>
              <w:t xml:space="preserve">Školní </w:t>
            </w:r>
            <w:proofErr w:type="gramStart"/>
            <w:r>
              <w:rPr>
                <w:rStyle w:val="Jin"/>
                <w:sz w:val="20"/>
                <w:szCs w:val="20"/>
              </w:rPr>
              <w:t>družina - změna</w:t>
            </w:r>
            <w:proofErr w:type="gramEnd"/>
            <w:r>
              <w:rPr>
                <w:rStyle w:val="Jin"/>
                <w:sz w:val="20"/>
                <w:szCs w:val="20"/>
              </w:rPr>
              <w:t xml:space="preserve"> vnitřního řádu ŠD</w:t>
            </w:r>
          </w:p>
        </w:tc>
        <w:tc>
          <w:tcPr>
            <w:tcW w:w="1685" w:type="dxa"/>
            <w:tcBorders>
              <w:top w:val="single" w:sz="4" w:space="0" w:color="auto"/>
              <w:left w:val="single" w:sz="4" w:space="0" w:color="auto"/>
            </w:tcBorders>
            <w:vAlign w:val="center"/>
          </w:tcPr>
          <w:p w14:paraId="28A31100" w14:textId="77777777" w:rsidR="00563BAA" w:rsidRDefault="00000000">
            <w:pPr>
              <w:pStyle w:val="Jin0"/>
              <w:jc w:val="center"/>
              <w:rPr>
                <w:sz w:val="20"/>
                <w:szCs w:val="20"/>
              </w:rPr>
            </w:pPr>
            <w:r>
              <w:rPr>
                <w:rStyle w:val="Jin"/>
                <w:sz w:val="20"/>
                <w:szCs w:val="20"/>
              </w:rPr>
              <w:t xml:space="preserve">M. </w:t>
            </w:r>
            <w:proofErr w:type="spellStart"/>
            <w:r>
              <w:rPr>
                <w:rStyle w:val="Jin"/>
                <w:sz w:val="20"/>
                <w:szCs w:val="20"/>
              </w:rPr>
              <w:t>Zindulková</w:t>
            </w:r>
            <w:proofErr w:type="spellEnd"/>
          </w:p>
        </w:tc>
        <w:tc>
          <w:tcPr>
            <w:tcW w:w="1469" w:type="dxa"/>
            <w:vMerge/>
            <w:tcBorders>
              <w:left w:val="single" w:sz="4" w:space="0" w:color="auto"/>
              <w:right w:val="single" w:sz="4" w:space="0" w:color="auto"/>
            </w:tcBorders>
            <w:vAlign w:val="center"/>
          </w:tcPr>
          <w:p w14:paraId="28A31101" w14:textId="77777777" w:rsidR="00563BAA" w:rsidRDefault="00563BAA"/>
        </w:tc>
      </w:tr>
      <w:tr w:rsidR="00563BAA" w14:paraId="28A31108" w14:textId="77777777">
        <w:tblPrEx>
          <w:tblCellMar>
            <w:top w:w="0" w:type="dxa"/>
            <w:bottom w:w="0" w:type="dxa"/>
          </w:tblCellMar>
        </w:tblPrEx>
        <w:trPr>
          <w:trHeight w:hRule="exact" w:val="1176"/>
          <w:jc w:val="center"/>
        </w:trPr>
        <w:tc>
          <w:tcPr>
            <w:tcW w:w="1382" w:type="dxa"/>
            <w:tcBorders>
              <w:top w:val="single" w:sz="4" w:space="0" w:color="auto"/>
              <w:left w:val="single" w:sz="4" w:space="0" w:color="auto"/>
            </w:tcBorders>
            <w:vAlign w:val="center"/>
          </w:tcPr>
          <w:p w14:paraId="28A31103" w14:textId="77777777" w:rsidR="00563BAA" w:rsidRDefault="00000000">
            <w:pPr>
              <w:pStyle w:val="Jin0"/>
              <w:ind w:firstLine="220"/>
              <w:rPr>
                <w:sz w:val="20"/>
                <w:szCs w:val="20"/>
              </w:rPr>
            </w:pPr>
            <w:r>
              <w:rPr>
                <w:rStyle w:val="Jin"/>
                <w:sz w:val="20"/>
                <w:szCs w:val="20"/>
              </w:rPr>
              <w:t>k 1. 9. 2014</w:t>
            </w:r>
          </w:p>
        </w:tc>
        <w:tc>
          <w:tcPr>
            <w:tcW w:w="4546" w:type="dxa"/>
            <w:tcBorders>
              <w:top w:val="single" w:sz="4" w:space="0" w:color="auto"/>
              <w:left w:val="single" w:sz="4" w:space="0" w:color="auto"/>
            </w:tcBorders>
            <w:vAlign w:val="center"/>
          </w:tcPr>
          <w:p w14:paraId="28A31104" w14:textId="77777777" w:rsidR="00563BAA" w:rsidRDefault="00000000">
            <w:pPr>
              <w:pStyle w:val="Jin0"/>
              <w:rPr>
                <w:sz w:val="20"/>
                <w:szCs w:val="20"/>
              </w:rPr>
            </w:pPr>
            <w:r>
              <w:rPr>
                <w:rStyle w:val="Jin"/>
                <w:sz w:val="20"/>
                <w:szCs w:val="20"/>
              </w:rPr>
              <w:t>Formální přepracování ŠVP na základě nového RVP a na doporučení ČŠI</w:t>
            </w:r>
          </w:p>
        </w:tc>
        <w:tc>
          <w:tcPr>
            <w:tcW w:w="1685" w:type="dxa"/>
            <w:tcBorders>
              <w:top w:val="single" w:sz="4" w:space="0" w:color="auto"/>
              <w:left w:val="single" w:sz="4" w:space="0" w:color="auto"/>
            </w:tcBorders>
            <w:vAlign w:val="center"/>
          </w:tcPr>
          <w:p w14:paraId="28A31105" w14:textId="77777777" w:rsidR="00563BAA" w:rsidRDefault="00000000">
            <w:pPr>
              <w:pStyle w:val="Jin0"/>
              <w:jc w:val="center"/>
              <w:rPr>
                <w:sz w:val="20"/>
                <w:szCs w:val="20"/>
              </w:rPr>
            </w:pPr>
            <w:r>
              <w:rPr>
                <w:rStyle w:val="Jin"/>
                <w:sz w:val="20"/>
                <w:szCs w:val="20"/>
              </w:rPr>
              <w:t>všichni</w:t>
            </w:r>
          </w:p>
        </w:tc>
        <w:tc>
          <w:tcPr>
            <w:tcW w:w="1469" w:type="dxa"/>
            <w:tcBorders>
              <w:top w:val="single" w:sz="4" w:space="0" w:color="auto"/>
              <w:left w:val="single" w:sz="4" w:space="0" w:color="auto"/>
              <w:right w:val="single" w:sz="4" w:space="0" w:color="auto"/>
            </w:tcBorders>
            <w:vAlign w:val="center"/>
          </w:tcPr>
          <w:p w14:paraId="28A31106" w14:textId="77777777" w:rsidR="00563BAA" w:rsidRDefault="00000000">
            <w:pPr>
              <w:pStyle w:val="Jin0"/>
              <w:ind w:firstLine="200"/>
              <w:rPr>
                <w:sz w:val="20"/>
                <w:szCs w:val="20"/>
              </w:rPr>
            </w:pPr>
            <w:r>
              <w:rPr>
                <w:rStyle w:val="Jin"/>
                <w:sz w:val="20"/>
                <w:szCs w:val="20"/>
              </w:rPr>
              <w:t>23. 1. 2014/</w:t>
            </w:r>
          </w:p>
          <w:p w14:paraId="28A31107" w14:textId="77777777" w:rsidR="00563BAA" w:rsidRDefault="00000000">
            <w:pPr>
              <w:pStyle w:val="Jin0"/>
              <w:ind w:firstLine="200"/>
              <w:rPr>
                <w:sz w:val="20"/>
                <w:szCs w:val="20"/>
              </w:rPr>
            </w:pPr>
            <w:r>
              <w:rPr>
                <w:rStyle w:val="Jin"/>
                <w:sz w:val="20"/>
                <w:szCs w:val="20"/>
              </w:rPr>
              <w:t>24. 2. 2014</w:t>
            </w:r>
          </w:p>
        </w:tc>
      </w:tr>
      <w:tr w:rsidR="00563BAA" w14:paraId="28A3110E" w14:textId="77777777">
        <w:tblPrEx>
          <w:tblCellMar>
            <w:top w:w="0" w:type="dxa"/>
            <w:bottom w:w="0" w:type="dxa"/>
          </w:tblCellMar>
        </w:tblPrEx>
        <w:trPr>
          <w:trHeight w:hRule="exact" w:val="1008"/>
          <w:jc w:val="center"/>
        </w:trPr>
        <w:tc>
          <w:tcPr>
            <w:tcW w:w="1382" w:type="dxa"/>
            <w:tcBorders>
              <w:top w:val="single" w:sz="4" w:space="0" w:color="auto"/>
              <w:left w:val="single" w:sz="4" w:space="0" w:color="auto"/>
            </w:tcBorders>
            <w:vAlign w:val="center"/>
          </w:tcPr>
          <w:p w14:paraId="28A31109" w14:textId="77777777" w:rsidR="00563BAA" w:rsidRDefault="00000000">
            <w:pPr>
              <w:pStyle w:val="Jin0"/>
              <w:ind w:firstLine="220"/>
              <w:rPr>
                <w:sz w:val="20"/>
                <w:szCs w:val="20"/>
              </w:rPr>
            </w:pPr>
            <w:r>
              <w:rPr>
                <w:rStyle w:val="Jin"/>
                <w:sz w:val="20"/>
                <w:szCs w:val="20"/>
              </w:rPr>
              <w:t>k 1. 9. 2015</w:t>
            </w:r>
          </w:p>
        </w:tc>
        <w:tc>
          <w:tcPr>
            <w:tcW w:w="4546" w:type="dxa"/>
            <w:tcBorders>
              <w:top w:val="single" w:sz="4" w:space="0" w:color="auto"/>
              <w:left w:val="single" w:sz="4" w:space="0" w:color="auto"/>
            </w:tcBorders>
            <w:vAlign w:val="center"/>
          </w:tcPr>
          <w:p w14:paraId="28A3110A" w14:textId="77777777" w:rsidR="00563BAA" w:rsidRDefault="00000000">
            <w:pPr>
              <w:pStyle w:val="Jin0"/>
              <w:rPr>
                <w:sz w:val="20"/>
                <w:szCs w:val="20"/>
              </w:rPr>
            </w:pPr>
            <w:r>
              <w:rPr>
                <w:rStyle w:val="Jin"/>
                <w:sz w:val="20"/>
                <w:szCs w:val="20"/>
              </w:rPr>
              <w:t xml:space="preserve">Anglický </w:t>
            </w:r>
            <w:proofErr w:type="gramStart"/>
            <w:r>
              <w:rPr>
                <w:rStyle w:val="Jin"/>
                <w:sz w:val="20"/>
                <w:szCs w:val="20"/>
              </w:rPr>
              <w:t>jazyk - změna</w:t>
            </w:r>
            <w:proofErr w:type="gramEnd"/>
            <w:r>
              <w:rPr>
                <w:rStyle w:val="Jin"/>
                <w:sz w:val="20"/>
                <w:szCs w:val="20"/>
              </w:rPr>
              <w:t xml:space="preserve"> učebnice na 1. stupni</w:t>
            </w:r>
          </w:p>
        </w:tc>
        <w:tc>
          <w:tcPr>
            <w:tcW w:w="1685" w:type="dxa"/>
            <w:tcBorders>
              <w:top w:val="single" w:sz="4" w:space="0" w:color="auto"/>
              <w:left w:val="single" w:sz="4" w:space="0" w:color="auto"/>
            </w:tcBorders>
            <w:vAlign w:val="center"/>
          </w:tcPr>
          <w:p w14:paraId="28A3110B" w14:textId="77777777" w:rsidR="00563BAA" w:rsidRDefault="00000000">
            <w:pPr>
              <w:pStyle w:val="Jin0"/>
              <w:jc w:val="center"/>
              <w:rPr>
                <w:sz w:val="20"/>
                <w:szCs w:val="20"/>
              </w:rPr>
            </w:pPr>
            <w:r>
              <w:rPr>
                <w:rStyle w:val="Jin"/>
                <w:sz w:val="20"/>
                <w:szCs w:val="20"/>
              </w:rPr>
              <w:t>M. Tobiášová</w:t>
            </w:r>
          </w:p>
        </w:tc>
        <w:tc>
          <w:tcPr>
            <w:tcW w:w="1469" w:type="dxa"/>
            <w:tcBorders>
              <w:top w:val="single" w:sz="4" w:space="0" w:color="auto"/>
              <w:left w:val="single" w:sz="4" w:space="0" w:color="auto"/>
              <w:right w:val="single" w:sz="4" w:space="0" w:color="auto"/>
            </w:tcBorders>
            <w:vAlign w:val="center"/>
          </w:tcPr>
          <w:p w14:paraId="28A3110C" w14:textId="77777777" w:rsidR="00563BAA" w:rsidRDefault="00000000">
            <w:pPr>
              <w:pStyle w:val="Jin0"/>
              <w:ind w:firstLine="200"/>
              <w:rPr>
                <w:sz w:val="20"/>
                <w:szCs w:val="20"/>
              </w:rPr>
            </w:pPr>
            <w:r>
              <w:rPr>
                <w:rStyle w:val="Jin"/>
                <w:sz w:val="20"/>
                <w:szCs w:val="20"/>
              </w:rPr>
              <w:t>31. 8. 2015/</w:t>
            </w:r>
          </w:p>
          <w:p w14:paraId="28A3110D" w14:textId="77777777" w:rsidR="00563BAA" w:rsidRDefault="00000000">
            <w:pPr>
              <w:pStyle w:val="Jin0"/>
              <w:ind w:firstLine="200"/>
              <w:rPr>
                <w:sz w:val="20"/>
                <w:szCs w:val="20"/>
              </w:rPr>
            </w:pPr>
            <w:r>
              <w:rPr>
                <w:rStyle w:val="Jin"/>
                <w:sz w:val="20"/>
                <w:szCs w:val="20"/>
              </w:rPr>
              <w:t>6. 10. 2015</w:t>
            </w:r>
          </w:p>
        </w:tc>
      </w:tr>
      <w:tr w:rsidR="00563BAA" w14:paraId="28A31114" w14:textId="77777777">
        <w:tblPrEx>
          <w:tblCellMar>
            <w:top w:w="0" w:type="dxa"/>
            <w:bottom w:w="0" w:type="dxa"/>
          </w:tblCellMar>
        </w:tblPrEx>
        <w:trPr>
          <w:trHeight w:hRule="exact" w:val="1138"/>
          <w:jc w:val="center"/>
        </w:trPr>
        <w:tc>
          <w:tcPr>
            <w:tcW w:w="1382" w:type="dxa"/>
            <w:tcBorders>
              <w:top w:val="single" w:sz="4" w:space="0" w:color="auto"/>
              <w:left w:val="single" w:sz="4" w:space="0" w:color="auto"/>
            </w:tcBorders>
            <w:vAlign w:val="center"/>
          </w:tcPr>
          <w:p w14:paraId="28A3110F" w14:textId="77777777" w:rsidR="00563BAA" w:rsidRDefault="00000000">
            <w:pPr>
              <w:pStyle w:val="Jin0"/>
              <w:ind w:firstLine="220"/>
              <w:rPr>
                <w:sz w:val="20"/>
                <w:szCs w:val="20"/>
              </w:rPr>
            </w:pPr>
            <w:r>
              <w:rPr>
                <w:rStyle w:val="Jin"/>
                <w:sz w:val="20"/>
                <w:szCs w:val="20"/>
              </w:rPr>
              <w:t>k 1. 9. 2016</w:t>
            </w:r>
          </w:p>
        </w:tc>
        <w:tc>
          <w:tcPr>
            <w:tcW w:w="4546" w:type="dxa"/>
            <w:tcBorders>
              <w:top w:val="single" w:sz="4" w:space="0" w:color="auto"/>
              <w:left w:val="single" w:sz="4" w:space="0" w:color="auto"/>
            </w:tcBorders>
            <w:vAlign w:val="center"/>
          </w:tcPr>
          <w:p w14:paraId="28A31110" w14:textId="77777777" w:rsidR="00563BAA" w:rsidRDefault="00000000">
            <w:pPr>
              <w:pStyle w:val="Jin0"/>
              <w:rPr>
                <w:sz w:val="20"/>
                <w:szCs w:val="20"/>
              </w:rPr>
            </w:pPr>
            <w:r>
              <w:rPr>
                <w:rStyle w:val="Jin"/>
                <w:sz w:val="20"/>
                <w:szCs w:val="20"/>
              </w:rPr>
              <w:t>Úprava ŠVP na základě nově schváleného RVP, čj. MSMT-28603/2016</w:t>
            </w:r>
          </w:p>
        </w:tc>
        <w:tc>
          <w:tcPr>
            <w:tcW w:w="1685" w:type="dxa"/>
            <w:tcBorders>
              <w:top w:val="single" w:sz="4" w:space="0" w:color="auto"/>
              <w:left w:val="single" w:sz="4" w:space="0" w:color="auto"/>
            </w:tcBorders>
            <w:vAlign w:val="center"/>
          </w:tcPr>
          <w:p w14:paraId="28A31111" w14:textId="77777777" w:rsidR="00563BAA" w:rsidRDefault="00000000">
            <w:pPr>
              <w:pStyle w:val="Jin0"/>
              <w:jc w:val="center"/>
              <w:rPr>
                <w:sz w:val="20"/>
                <w:szCs w:val="20"/>
              </w:rPr>
            </w:pPr>
            <w:r>
              <w:rPr>
                <w:rStyle w:val="Jin"/>
                <w:sz w:val="20"/>
                <w:szCs w:val="20"/>
              </w:rPr>
              <w:t>M. Vlková</w:t>
            </w:r>
          </w:p>
        </w:tc>
        <w:tc>
          <w:tcPr>
            <w:tcW w:w="1469" w:type="dxa"/>
            <w:tcBorders>
              <w:top w:val="single" w:sz="4" w:space="0" w:color="auto"/>
              <w:left w:val="single" w:sz="4" w:space="0" w:color="auto"/>
              <w:right w:val="single" w:sz="4" w:space="0" w:color="auto"/>
            </w:tcBorders>
            <w:vAlign w:val="center"/>
          </w:tcPr>
          <w:p w14:paraId="28A31112" w14:textId="77777777" w:rsidR="00563BAA" w:rsidRDefault="00000000">
            <w:pPr>
              <w:pStyle w:val="Jin0"/>
              <w:ind w:firstLine="200"/>
              <w:rPr>
                <w:sz w:val="20"/>
                <w:szCs w:val="20"/>
              </w:rPr>
            </w:pPr>
            <w:r>
              <w:rPr>
                <w:rStyle w:val="Jin"/>
                <w:sz w:val="20"/>
                <w:szCs w:val="20"/>
              </w:rPr>
              <w:t>31. 8. 2016/</w:t>
            </w:r>
          </w:p>
          <w:p w14:paraId="28A31113" w14:textId="77777777" w:rsidR="00563BAA" w:rsidRDefault="00000000">
            <w:pPr>
              <w:pStyle w:val="Jin0"/>
              <w:ind w:firstLine="200"/>
              <w:rPr>
                <w:sz w:val="20"/>
                <w:szCs w:val="20"/>
              </w:rPr>
            </w:pPr>
            <w:r>
              <w:rPr>
                <w:rStyle w:val="Jin"/>
                <w:sz w:val="20"/>
                <w:szCs w:val="20"/>
              </w:rPr>
              <w:t>11. 10. 2016</w:t>
            </w:r>
          </w:p>
        </w:tc>
      </w:tr>
      <w:tr w:rsidR="00563BAA" w14:paraId="28A3111C" w14:textId="77777777">
        <w:tblPrEx>
          <w:tblCellMar>
            <w:top w:w="0" w:type="dxa"/>
            <w:bottom w:w="0" w:type="dxa"/>
          </w:tblCellMar>
        </w:tblPrEx>
        <w:trPr>
          <w:trHeight w:hRule="exact" w:val="1166"/>
          <w:jc w:val="center"/>
        </w:trPr>
        <w:tc>
          <w:tcPr>
            <w:tcW w:w="1382" w:type="dxa"/>
            <w:tcBorders>
              <w:top w:val="single" w:sz="4" w:space="0" w:color="auto"/>
              <w:left w:val="single" w:sz="4" w:space="0" w:color="auto"/>
              <w:bottom w:val="single" w:sz="4" w:space="0" w:color="auto"/>
            </w:tcBorders>
            <w:vAlign w:val="center"/>
          </w:tcPr>
          <w:p w14:paraId="28A31115" w14:textId="77777777" w:rsidR="00563BAA" w:rsidRDefault="00000000">
            <w:pPr>
              <w:pStyle w:val="Jin0"/>
              <w:ind w:firstLine="220"/>
              <w:rPr>
                <w:sz w:val="20"/>
                <w:szCs w:val="20"/>
              </w:rPr>
            </w:pPr>
            <w:r>
              <w:rPr>
                <w:rStyle w:val="Jin"/>
                <w:sz w:val="20"/>
                <w:szCs w:val="20"/>
              </w:rPr>
              <w:t>k 1. 9. 2017</w:t>
            </w:r>
          </w:p>
        </w:tc>
        <w:tc>
          <w:tcPr>
            <w:tcW w:w="4546" w:type="dxa"/>
            <w:tcBorders>
              <w:top w:val="single" w:sz="4" w:space="0" w:color="auto"/>
              <w:left w:val="single" w:sz="4" w:space="0" w:color="auto"/>
              <w:bottom w:val="single" w:sz="4" w:space="0" w:color="auto"/>
            </w:tcBorders>
            <w:vAlign w:val="center"/>
          </w:tcPr>
          <w:p w14:paraId="28A31116" w14:textId="77777777" w:rsidR="00563BAA" w:rsidRDefault="00000000">
            <w:pPr>
              <w:pStyle w:val="Jin0"/>
              <w:rPr>
                <w:sz w:val="20"/>
                <w:szCs w:val="20"/>
              </w:rPr>
            </w:pPr>
            <w:r>
              <w:rPr>
                <w:rStyle w:val="Jin"/>
                <w:sz w:val="20"/>
                <w:szCs w:val="20"/>
              </w:rPr>
              <w:t>Plavání</w:t>
            </w:r>
          </w:p>
          <w:p w14:paraId="28A31117" w14:textId="77777777" w:rsidR="00563BAA" w:rsidRDefault="00000000">
            <w:pPr>
              <w:pStyle w:val="Jin0"/>
              <w:rPr>
                <w:sz w:val="20"/>
                <w:szCs w:val="20"/>
              </w:rPr>
            </w:pPr>
            <w:proofErr w:type="gramStart"/>
            <w:r>
              <w:rPr>
                <w:rStyle w:val="Jin"/>
                <w:sz w:val="20"/>
                <w:szCs w:val="20"/>
              </w:rPr>
              <w:t>Matematika - metoda</w:t>
            </w:r>
            <w:proofErr w:type="gramEnd"/>
            <w:r>
              <w:rPr>
                <w:rStyle w:val="Jin"/>
                <w:sz w:val="20"/>
                <w:szCs w:val="20"/>
              </w:rPr>
              <w:t xml:space="preserve"> prof. M. </w:t>
            </w:r>
            <w:proofErr w:type="gramStart"/>
            <w:r>
              <w:rPr>
                <w:rStyle w:val="Jin"/>
                <w:sz w:val="20"/>
                <w:szCs w:val="20"/>
              </w:rPr>
              <w:t>Hejného - vzdělávací</w:t>
            </w:r>
            <w:proofErr w:type="gramEnd"/>
            <w:r>
              <w:rPr>
                <w:rStyle w:val="Jin"/>
                <w:sz w:val="20"/>
                <w:szCs w:val="20"/>
              </w:rPr>
              <w:t xml:space="preserve"> obsah </w:t>
            </w:r>
            <w:proofErr w:type="gramStart"/>
            <w:r>
              <w:rPr>
                <w:rStyle w:val="Jin"/>
                <w:sz w:val="20"/>
                <w:szCs w:val="20"/>
              </w:rPr>
              <w:t>předmětu - viz</w:t>
            </w:r>
            <w:proofErr w:type="gramEnd"/>
            <w:r>
              <w:rPr>
                <w:rStyle w:val="Jin"/>
                <w:sz w:val="20"/>
                <w:szCs w:val="20"/>
              </w:rPr>
              <w:t xml:space="preserve"> Dodatky</w:t>
            </w:r>
          </w:p>
          <w:p w14:paraId="28A31118" w14:textId="77777777" w:rsidR="00563BAA" w:rsidRDefault="00000000">
            <w:pPr>
              <w:pStyle w:val="Jin0"/>
              <w:rPr>
                <w:sz w:val="20"/>
                <w:szCs w:val="20"/>
              </w:rPr>
            </w:pPr>
            <w:r>
              <w:rPr>
                <w:rStyle w:val="Jin"/>
                <w:sz w:val="20"/>
                <w:szCs w:val="20"/>
              </w:rPr>
              <w:t>Zásady hodnocení průběhu a výsledků vzdělávání</w:t>
            </w:r>
          </w:p>
        </w:tc>
        <w:tc>
          <w:tcPr>
            <w:tcW w:w="1685" w:type="dxa"/>
            <w:tcBorders>
              <w:top w:val="single" w:sz="4" w:space="0" w:color="auto"/>
              <w:left w:val="single" w:sz="4" w:space="0" w:color="auto"/>
              <w:bottom w:val="single" w:sz="4" w:space="0" w:color="auto"/>
            </w:tcBorders>
            <w:vAlign w:val="center"/>
          </w:tcPr>
          <w:p w14:paraId="28A31119" w14:textId="77777777" w:rsidR="00563BAA" w:rsidRDefault="00000000">
            <w:pPr>
              <w:pStyle w:val="Jin0"/>
              <w:jc w:val="center"/>
              <w:rPr>
                <w:sz w:val="20"/>
                <w:szCs w:val="20"/>
              </w:rPr>
            </w:pPr>
            <w:r>
              <w:rPr>
                <w:rStyle w:val="Jin"/>
                <w:sz w:val="20"/>
                <w:szCs w:val="20"/>
              </w:rPr>
              <w:t>M. Vlková</w:t>
            </w:r>
          </w:p>
        </w:tc>
        <w:tc>
          <w:tcPr>
            <w:tcW w:w="1469" w:type="dxa"/>
            <w:tcBorders>
              <w:top w:val="single" w:sz="4" w:space="0" w:color="auto"/>
              <w:left w:val="single" w:sz="4" w:space="0" w:color="auto"/>
              <w:bottom w:val="single" w:sz="4" w:space="0" w:color="auto"/>
              <w:right w:val="single" w:sz="4" w:space="0" w:color="auto"/>
            </w:tcBorders>
            <w:vAlign w:val="center"/>
          </w:tcPr>
          <w:p w14:paraId="28A3111A" w14:textId="77777777" w:rsidR="00563BAA" w:rsidRDefault="00000000">
            <w:pPr>
              <w:pStyle w:val="Jin0"/>
              <w:ind w:firstLine="200"/>
              <w:rPr>
                <w:sz w:val="20"/>
                <w:szCs w:val="20"/>
              </w:rPr>
            </w:pPr>
            <w:r>
              <w:rPr>
                <w:rStyle w:val="Jin"/>
                <w:sz w:val="20"/>
                <w:szCs w:val="20"/>
              </w:rPr>
              <w:t>1. 9. 2017/</w:t>
            </w:r>
          </w:p>
          <w:p w14:paraId="28A3111B" w14:textId="77777777" w:rsidR="00563BAA" w:rsidRDefault="00000000">
            <w:pPr>
              <w:pStyle w:val="Jin0"/>
              <w:ind w:firstLine="200"/>
              <w:rPr>
                <w:sz w:val="20"/>
                <w:szCs w:val="20"/>
              </w:rPr>
            </w:pPr>
            <w:r>
              <w:rPr>
                <w:rStyle w:val="Jin"/>
                <w:sz w:val="20"/>
                <w:szCs w:val="20"/>
              </w:rPr>
              <w:t>10. 10. 2017</w:t>
            </w:r>
          </w:p>
        </w:tc>
      </w:tr>
    </w:tbl>
    <w:p w14:paraId="28A3111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4546"/>
        <w:gridCol w:w="1685"/>
        <w:gridCol w:w="1469"/>
      </w:tblGrid>
      <w:tr w:rsidR="00563BAA" w14:paraId="28A3111F" w14:textId="77777777">
        <w:tblPrEx>
          <w:tblCellMar>
            <w:top w:w="0" w:type="dxa"/>
            <w:bottom w:w="0" w:type="dxa"/>
          </w:tblCellMar>
        </w:tblPrEx>
        <w:trPr>
          <w:trHeight w:hRule="exact" w:val="667"/>
          <w:jc w:val="center"/>
        </w:trPr>
        <w:tc>
          <w:tcPr>
            <w:tcW w:w="9082" w:type="dxa"/>
            <w:gridSpan w:val="4"/>
            <w:tcBorders>
              <w:top w:val="single" w:sz="4" w:space="0" w:color="auto"/>
              <w:left w:val="single" w:sz="4" w:space="0" w:color="auto"/>
              <w:right w:val="single" w:sz="4" w:space="0" w:color="auto"/>
            </w:tcBorders>
            <w:vAlign w:val="center"/>
          </w:tcPr>
          <w:p w14:paraId="28A3111E" w14:textId="77777777" w:rsidR="00563BAA" w:rsidRDefault="00000000">
            <w:pPr>
              <w:pStyle w:val="Jin0"/>
              <w:jc w:val="center"/>
              <w:rPr>
                <w:sz w:val="40"/>
                <w:szCs w:val="40"/>
              </w:rPr>
            </w:pPr>
            <w:r>
              <w:rPr>
                <w:rStyle w:val="Jin"/>
                <w:b/>
                <w:bCs/>
                <w:sz w:val="40"/>
                <w:szCs w:val="40"/>
              </w:rPr>
              <w:lastRenderedPageBreak/>
              <w:t>Přehled změn v ŠVP</w:t>
            </w:r>
          </w:p>
        </w:tc>
      </w:tr>
      <w:tr w:rsidR="00563BAA" w14:paraId="28A31124" w14:textId="77777777">
        <w:tblPrEx>
          <w:tblCellMar>
            <w:top w:w="0" w:type="dxa"/>
            <w:bottom w:w="0" w:type="dxa"/>
          </w:tblCellMar>
        </w:tblPrEx>
        <w:trPr>
          <w:trHeight w:hRule="exact" w:val="965"/>
          <w:jc w:val="center"/>
        </w:trPr>
        <w:tc>
          <w:tcPr>
            <w:tcW w:w="1382" w:type="dxa"/>
            <w:tcBorders>
              <w:top w:val="single" w:sz="4" w:space="0" w:color="auto"/>
              <w:left w:val="single" w:sz="4" w:space="0" w:color="auto"/>
            </w:tcBorders>
            <w:shd w:val="clear" w:color="auto" w:fill="D9D9D9"/>
            <w:vAlign w:val="center"/>
          </w:tcPr>
          <w:p w14:paraId="28A31120" w14:textId="77777777" w:rsidR="00563BAA" w:rsidRDefault="00000000">
            <w:pPr>
              <w:pStyle w:val="Jin0"/>
              <w:jc w:val="center"/>
              <w:rPr>
                <w:sz w:val="20"/>
                <w:szCs w:val="20"/>
              </w:rPr>
            </w:pPr>
            <w:r>
              <w:rPr>
                <w:rStyle w:val="Jin"/>
                <w:b/>
                <w:bCs/>
                <w:sz w:val="20"/>
                <w:szCs w:val="20"/>
              </w:rPr>
              <w:t>datum</w:t>
            </w:r>
          </w:p>
        </w:tc>
        <w:tc>
          <w:tcPr>
            <w:tcW w:w="4546" w:type="dxa"/>
            <w:tcBorders>
              <w:top w:val="single" w:sz="4" w:space="0" w:color="auto"/>
              <w:left w:val="single" w:sz="4" w:space="0" w:color="auto"/>
            </w:tcBorders>
            <w:shd w:val="clear" w:color="auto" w:fill="D9D9D9"/>
            <w:vAlign w:val="center"/>
          </w:tcPr>
          <w:p w14:paraId="28A31121" w14:textId="77777777" w:rsidR="00563BAA" w:rsidRDefault="00000000">
            <w:pPr>
              <w:pStyle w:val="Jin0"/>
              <w:jc w:val="center"/>
              <w:rPr>
                <w:sz w:val="20"/>
                <w:szCs w:val="20"/>
              </w:rPr>
            </w:pPr>
            <w:r>
              <w:rPr>
                <w:rStyle w:val="Jin"/>
                <w:b/>
                <w:bCs/>
                <w:sz w:val="20"/>
                <w:szCs w:val="20"/>
              </w:rPr>
              <w:t>předmět, ročník, obsah</w:t>
            </w:r>
          </w:p>
        </w:tc>
        <w:tc>
          <w:tcPr>
            <w:tcW w:w="1685" w:type="dxa"/>
            <w:tcBorders>
              <w:top w:val="single" w:sz="4" w:space="0" w:color="auto"/>
              <w:left w:val="single" w:sz="4" w:space="0" w:color="auto"/>
            </w:tcBorders>
            <w:shd w:val="clear" w:color="auto" w:fill="D9D9D9"/>
            <w:vAlign w:val="bottom"/>
          </w:tcPr>
          <w:p w14:paraId="28A31122" w14:textId="77777777" w:rsidR="00563BAA" w:rsidRDefault="00000000">
            <w:pPr>
              <w:pStyle w:val="Jin0"/>
              <w:jc w:val="center"/>
              <w:rPr>
                <w:sz w:val="20"/>
                <w:szCs w:val="20"/>
              </w:rPr>
            </w:pPr>
            <w:r>
              <w:rPr>
                <w:rStyle w:val="Jin"/>
                <w:b/>
                <w:bCs/>
                <w:sz w:val="20"/>
                <w:szCs w:val="20"/>
              </w:rPr>
              <w:t>jméno vyučujícího, který prováděl změny</w:t>
            </w:r>
          </w:p>
        </w:tc>
        <w:tc>
          <w:tcPr>
            <w:tcW w:w="1469" w:type="dxa"/>
            <w:tcBorders>
              <w:top w:val="single" w:sz="4" w:space="0" w:color="auto"/>
              <w:left w:val="single" w:sz="4" w:space="0" w:color="auto"/>
              <w:right w:val="single" w:sz="4" w:space="0" w:color="auto"/>
            </w:tcBorders>
            <w:shd w:val="clear" w:color="auto" w:fill="D9D9D9"/>
            <w:vAlign w:val="bottom"/>
          </w:tcPr>
          <w:p w14:paraId="28A31123" w14:textId="77777777" w:rsidR="00563BAA" w:rsidRDefault="00000000">
            <w:pPr>
              <w:pStyle w:val="Jin0"/>
              <w:jc w:val="center"/>
              <w:rPr>
                <w:sz w:val="20"/>
                <w:szCs w:val="20"/>
              </w:rPr>
            </w:pPr>
            <w:r>
              <w:rPr>
                <w:rStyle w:val="Jin"/>
                <w:b/>
                <w:bCs/>
                <w:sz w:val="20"/>
                <w:szCs w:val="20"/>
              </w:rPr>
              <w:t>schváleno na pedagogické radě/na školní radě dne:</w:t>
            </w:r>
          </w:p>
        </w:tc>
      </w:tr>
      <w:tr w:rsidR="00563BAA" w14:paraId="28A3112B" w14:textId="77777777">
        <w:tblPrEx>
          <w:tblCellMar>
            <w:top w:w="0" w:type="dxa"/>
            <w:bottom w:w="0" w:type="dxa"/>
          </w:tblCellMar>
        </w:tblPrEx>
        <w:trPr>
          <w:trHeight w:hRule="exact" w:val="782"/>
          <w:jc w:val="center"/>
        </w:trPr>
        <w:tc>
          <w:tcPr>
            <w:tcW w:w="1382" w:type="dxa"/>
            <w:vMerge w:val="restart"/>
            <w:tcBorders>
              <w:top w:val="single" w:sz="4" w:space="0" w:color="auto"/>
              <w:left w:val="single" w:sz="4" w:space="0" w:color="auto"/>
            </w:tcBorders>
            <w:vAlign w:val="center"/>
          </w:tcPr>
          <w:p w14:paraId="28A31125" w14:textId="77777777" w:rsidR="00563BAA" w:rsidRDefault="00000000">
            <w:pPr>
              <w:pStyle w:val="Jin0"/>
              <w:ind w:firstLine="220"/>
              <w:rPr>
                <w:sz w:val="20"/>
                <w:szCs w:val="20"/>
              </w:rPr>
            </w:pPr>
            <w:r>
              <w:rPr>
                <w:rStyle w:val="Jin"/>
                <w:sz w:val="20"/>
                <w:szCs w:val="20"/>
              </w:rPr>
              <w:t>k 1. 9. 2018</w:t>
            </w:r>
          </w:p>
        </w:tc>
        <w:tc>
          <w:tcPr>
            <w:tcW w:w="4546" w:type="dxa"/>
            <w:tcBorders>
              <w:top w:val="single" w:sz="4" w:space="0" w:color="auto"/>
              <w:left w:val="single" w:sz="4" w:space="0" w:color="auto"/>
            </w:tcBorders>
            <w:vAlign w:val="center"/>
          </w:tcPr>
          <w:p w14:paraId="28A31126" w14:textId="77777777" w:rsidR="00563BAA" w:rsidRDefault="00000000">
            <w:pPr>
              <w:pStyle w:val="Jin0"/>
              <w:rPr>
                <w:sz w:val="20"/>
                <w:szCs w:val="20"/>
              </w:rPr>
            </w:pPr>
            <w:r>
              <w:rPr>
                <w:rStyle w:val="Jin"/>
                <w:sz w:val="20"/>
                <w:szCs w:val="20"/>
              </w:rPr>
              <w:t>Přírodopis</w:t>
            </w:r>
          </w:p>
          <w:p w14:paraId="28A31127" w14:textId="77777777" w:rsidR="00563BAA" w:rsidRDefault="00000000">
            <w:pPr>
              <w:pStyle w:val="Jin0"/>
              <w:rPr>
                <w:sz w:val="20"/>
                <w:szCs w:val="20"/>
              </w:rPr>
            </w:pPr>
            <w:r>
              <w:rPr>
                <w:rStyle w:val="Jin"/>
                <w:sz w:val="20"/>
                <w:szCs w:val="20"/>
              </w:rPr>
              <w:t>Environmentální výchova</w:t>
            </w:r>
          </w:p>
        </w:tc>
        <w:tc>
          <w:tcPr>
            <w:tcW w:w="1685" w:type="dxa"/>
            <w:tcBorders>
              <w:top w:val="single" w:sz="4" w:space="0" w:color="auto"/>
              <w:left w:val="single" w:sz="4" w:space="0" w:color="auto"/>
            </w:tcBorders>
            <w:vAlign w:val="center"/>
          </w:tcPr>
          <w:p w14:paraId="28A31128" w14:textId="77777777" w:rsidR="00563BAA" w:rsidRDefault="00000000">
            <w:pPr>
              <w:pStyle w:val="Jin0"/>
              <w:jc w:val="center"/>
              <w:rPr>
                <w:sz w:val="20"/>
                <w:szCs w:val="20"/>
              </w:rPr>
            </w:pPr>
            <w:r>
              <w:rPr>
                <w:rStyle w:val="Jin"/>
                <w:sz w:val="20"/>
                <w:szCs w:val="20"/>
              </w:rPr>
              <w:t xml:space="preserve">N. </w:t>
            </w:r>
            <w:proofErr w:type="spellStart"/>
            <w:r>
              <w:rPr>
                <w:rStyle w:val="Jin"/>
                <w:sz w:val="20"/>
                <w:szCs w:val="20"/>
              </w:rPr>
              <w:t>Harčárová</w:t>
            </w:r>
            <w:proofErr w:type="spellEnd"/>
            <w:r>
              <w:rPr>
                <w:rStyle w:val="Jin"/>
                <w:sz w:val="20"/>
                <w:szCs w:val="20"/>
              </w:rPr>
              <w:t xml:space="preserve"> J. Krátká</w:t>
            </w:r>
          </w:p>
        </w:tc>
        <w:tc>
          <w:tcPr>
            <w:tcW w:w="1469" w:type="dxa"/>
            <w:vMerge w:val="restart"/>
            <w:tcBorders>
              <w:top w:val="single" w:sz="4" w:space="0" w:color="auto"/>
              <w:left w:val="single" w:sz="4" w:space="0" w:color="auto"/>
              <w:right w:val="single" w:sz="4" w:space="0" w:color="auto"/>
            </w:tcBorders>
            <w:vAlign w:val="center"/>
          </w:tcPr>
          <w:p w14:paraId="28A31129" w14:textId="77777777" w:rsidR="00563BAA" w:rsidRDefault="00000000">
            <w:pPr>
              <w:pStyle w:val="Jin0"/>
              <w:ind w:firstLine="200"/>
              <w:rPr>
                <w:sz w:val="20"/>
                <w:szCs w:val="20"/>
              </w:rPr>
            </w:pPr>
            <w:r>
              <w:rPr>
                <w:rStyle w:val="Jin"/>
                <w:sz w:val="20"/>
                <w:szCs w:val="20"/>
              </w:rPr>
              <w:t>10. 9. 2018/</w:t>
            </w:r>
          </w:p>
          <w:p w14:paraId="28A3112A" w14:textId="77777777" w:rsidR="00563BAA" w:rsidRDefault="00000000">
            <w:pPr>
              <w:pStyle w:val="Jin0"/>
              <w:ind w:firstLine="200"/>
              <w:rPr>
                <w:sz w:val="20"/>
                <w:szCs w:val="20"/>
              </w:rPr>
            </w:pPr>
            <w:r>
              <w:rPr>
                <w:rStyle w:val="Jin"/>
                <w:sz w:val="20"/>
                <w:szCs w:val="20"/>
              </w:rPr>
              <w:t>9. 10. 2018</w:t>
            </w:r>
          </w:p>
        </w:tc>
      </w:tr>
      <w:tr w:rsidR="00563BAA" w14:paraId="28A31130" w14:textId="77777777">
        <w:tblPrEx>
          <w:tblCellMar>
            <w:top w:w="0" w:type="dxa"/>
            <w:bottom w:w="0" w:type="dxa"/>
          </w:tblCellMar>
        </w:tblPrEx>
        <w:trPr>
          <w:trHeight w:hRule="exact" w:val="566"/>
          <w:jc w:val="center"/>
        </w:trPr>
        <w:tc>
          <w:tcPr>
            <w:tcW w:w="1382" w:type="dxa"/>
            <w:vMerge/>
            <w:tcBorders>
              <w:left w:val="single" w:sz="4" w:space="0" w:color="auto"/>
            </w:tcBorders>
            <w:vAlign w:val="center"/>
          </w:tcPr>
          <w:p w14:paraId="28A3112C" w14:textId="77777777" w:rsidR="00563BAA" w:rsidRDefault="00563BAA"/>
        </w:tc>
        <w:tc>
          <w:tcPr>
            <w:tcW w:w="4546" w:type="dxa"/>
            <w:tcBorders>
              <w:top w:val="single" w:sz="4" w:space="0" w:color="auto"/>
              <w:left w:val="single" w:sz="4" w:space="0" w:color="auto"/>
            </w:tcBorders>
            <w:vAlign w:val="center"/>
          </w:tcPr>
          <w:p w14:paraId="28A3112D" w14:textId="77777777" w:rsidR="00563BAA" w:rsidRDefault="00000000">
            <w:pPr>
              <w:pStyle w:val="Jin0"/>
              <w:rPr>
                <w:sz w:val="20"/>
                <w:szCs w:val="20"/>
              </w:rPr>
            </w:pPr>
            <w:r>
              <w:rPr>
                <w:rStyle w:val="Jin"/>
                <w:sz w:val="20"/>
                <w:szCs w:val="20"/>
              </w:rPr>
              <w:t>Zásady hodnocení průběhu a výsledků vzdělávání</w:t>
            </w:r>
          </w:p>
        </w:tc>
        <w:tc>
          <w:tcPr>
            <w:tcW w:w="1685" w:type="dxa"/>
            <w:tcBorders>
              <w:top w:val="single" w:sz="4" w:space="0" w:color="auto"/>
              <w:left w:val="single" w:sz="4" w:space="0" w:color="auto"/>
            </w:tcBorders>
            <w:vAlign w:val="center"/>
          </w:tcPr>
          <w:p w14:paraId="28A3112E" w14:textId="77777777" w:rsidR="00563BAA" w:rsidRDefault="00000000">
            <w:pPr>
              <w:pStyle w:val="Jin0"/>
              <w:jc w:val="center"/>
              <w:rPr>
                <w:sz w:val="20"/>
                <w:szCs w:val="20"/>
              </w:rPr>
            </w:pPr>
            <w:r>
              <w:rPr>
                <w:rStyle w:val="Jin"/>
                <w:sz w:val="20"/>
                <w:szCs w:val="20"/>
              </w:rPr>
              <w:t>L. Koubková</w:t>
            </w:r>
          </w:p>
        </w:tc>
        <w:tc>
          <w:tcPr>
            <w:tcW w:w="1469" w:type="dxa"/>
            <w:vMerge/>
            <w:tcBorders>
              <w:left w:val="single" w:sz="4" w:space="0" w:color="auto"/>
              <w:right w:val="single" w:sz="4" w:space="0" w:color="auto"/>
            </w:tcBorders>
            <w:vAlign w:val="center"/>
          </w:tcPr>
          <w:p w14:paraId="28A3112F" w14:textId="77777777" w:rsidR="00563BAA" w:rsidRDefault="00563BAA"/>
        </w:tc>
      </w:tr>
      <w:tr w:rsidR="00563BAA" w14:paraId="28A31135" w14:textId="77777777">
        <w:tblPrEx>
          <w:tblCellMar>
            <w:top w:w="0" w:type="dxa"/>
            <w:bottom w:w="0" w:type="dxa"/>
          </w:tblCellMar>
        </w:tblPrEx>
        <w:trPr>
          <w:trHeight w:hRule="exact" w:val="600"/>
          <w:jc w:val="center"/>
        </w:trPr>
        <w:tc>
          <w:tcPr>
            <w:tcW w:w="1382" w:type="dxa"/>
            <w:vMerge/>
            <w:tcBorders>
              <w:left w:val="single" w:sz="4" w:space="0" w:color="auto"/>
            </w:tcBorders>
            <w:vAlign w:val="center"/>
          </w:tcPr>
          <w:p w14:paraId="28A31131" w14:textId="77777777" w:rsidR="00563BAA" w:rsidRDefault="00563BAA"/>
        </w:tc>
        <w:tc>
          <w:tcPr>
            <w:tcW w:w="4546" w:type="dxa"/>
            <w:tcBorders>
              <w:top w:val="single" w:sz="4" w:space="0" w:color="auto"/>
              <w:left w:val="single" w:sz="4" w:space="0" w:color="auto"/>
            </w:tcBorders>
            <w:vAlign w:val="center"/>
          </w:tcPr>
          <w:p w14:paraId="28A31132" w14:textId="77777777" w:rsidR="00563BAA" w:rsidRDefault="00000000">
            <w:pPr>
              <w:pStyle w:val="Jin0"/>
              <w:rPr>
                <w:sz w:val="20"/>
                <w:szCs w:val="20"/>
              </w:rPr>
            </w:pPr>
            <w:r>
              <w:rPr>
                <w:rStyle w:val="Jin"/>
                <w:sz w:val="20"/>
                <w:szCs w:val="20"/>
              </w:rPr>
              <w:t>Systém průřezových témat</w:t>
            </w:r>
          </w:p>
        </w:tc>
        <w:tc>
          <w:tcPr>
            <w:tcW w:w="1685" w:type="dxa"/>
            <w:tcBorders>
              <w:top w:val="single" w:sz="4" w:space="0" w:color="auto"/>
              <w:left w:val="single" w:sz="4" w:space="0" w:color="auto"/>
            </w:tcBorders>
            <w:vAlign w:val="center"/>
          </w:tcPr>
          <w:p w14:paraId="28A31133" w14:textId="77777777" w:rsidR="00563BAA" w:rsidRDefault="00000000">
            <w:pPr>
              <w:pStyle w:val="Jin0"/>
              <w:jc w:val="center"/>
              <w:rPr>
                <w:sz w:val="20"/>
                <w:szCs w:val="20"/>
              </w:rPr>
            </w:pPr>
            <w:r>
              <w:rPr>
                <w:rStyle w:val="Jin"/>
                <w:sz w:val="20"/>
                <w:szCs w:val="20"/>
              </w:rPr>
              <w:t>všichni</w:t>
            </w:r>
          </w:p>
        </w:tc>
        <w:tc>
          <w:tcPr>
            <w:tcW w:w="1469" w:type="dxa"/>
            <w:vMerge/>
            <w:tcBorders>
              <w:left w:val="single" w:sz="4" w:space="0" w:color="auto"/>
              <w:right w:val="single" w:sz="4" w:space="0" w:color="auto"/>
            </w:tcBorders>
            <w:vAlign w:val="center"/>
          </w:tcPr>
          <w:p w14:paraId="28A31134" w14:textId="77777777" w:rsidR="00563BAA" w:rsidRDefault="00563BAA"/>
        </w:tc>
      </w:tr>
      <w:tr w:rsidR="00563BAA" w14:paraId="28A3113B" w14:textId="77777777">
        <w:tblPrEx>
          <w:tblCellMar>
            <w:top w:w="0" w:type="dxa"/>
            <w:bottom w:w="0" w:type="dxa"/>
          </w:tblCellMar>
        </w:tblPrEx>
        <w:trPr>
          <w:trHeight w:hRule="exact" w:val="562"/>
          <w:jc w:val="center"/>
        </w:trPr>
        <w:tc>
          <w:tcPr>
            <w:tcW w:w="1382" w:type="dxa"/>
            <w:vMerge w:val="restart"/>
            <w:tcBorders>
              <w:top w:val="single" w:sz="4" w:space="0" w:color="auto"/>
              <w:left w:val="single" w:sz="4" w:space="0" w:color="auto"/>
            </w:tcBorders>
            <w:vAlign w:val="center"/>
          </w:tcPr>
          <w:p w14:paraId="28A31136" w14:textId="77777777" w:rsidR="00563BAA" w:rsidRDefault="00000000">
            <w:pPr>
              <w:pStyle w:val="Jin0"/>
              <w:ind w:firstLine="220"/>
              <w:rPr>
                <w:sz w:val="20"/>
                <w:szCs w:val="20"/>
              </w:rPr>
            </w:pPr>
            <w:r>
              <w:rPr>
                <w:rStyle w:val="Jin"/>
                <w:sz w:val="20"/>
                <w:szCs w:val="20"/>
              </w:rPr>
              <w:t>k 1. 9. 2020</w:t>
            </w:r>
          </w:p>
        </w:tc>
        <w:tc>
          <w:tcPr>
            <w:tcW w:w="4546" w:type="dxa"/>
            <w:tcBorders>
              <w:top w:val="single" w:sz="4" w:space="0" w:color="auto"/>
              <w:left w:val="single" w:sz="4" w:space="0" w:color="auto"/>
            </w:tcBorders>
            <w:vAlign w:val="bottom"/>
          </w:tcPr>
          <w:p w14:paraId="28A31137" w14:textId="77777777" w:rsidR="00563BAA" w:rsidRDefault="00000000">
            <w:pPr>
              <w:pStyle w:val="Jin0"/>
              <w:rPr>
                <w:sz w:val="20"/>
                <w:szCs w:val="20"/>
              </w:rPr>
            </w:pPr>
            <w:r>
              <w:rPr>
                <w:rStyle w:val="Jin"/>
                <w:sz w:val="20"/>
                <w:szCs w:val="20"/>
              </w:rPr>
              <w:t>Dramatická výchova v 6. roč. zrušena (1 hod přidána do předmětu Český jazyk v 6. roč.)</w:t>
            </w:r>
          </w:p>
        </w:tc>
        <w:tc>
          <w:tcPr>
            <w:tcW w:w="1685" w:type="dxa"/>
            <w:tcBorders>
              <w:top w:val="single" w:sz="4" w:space="0" w:color="auto"/>
              <w:left w:val="single" w:sz="4" w:space="0" w:color="auto"/>
            </w:tcBorders>
            <w:vAlign w:val="center"/>
          </w:tcPr>
          <w:p w14:paraId="28A31138" w14:textId="77777777" w:rsidR="00563BAA" w:rsidRDefault="00000000">
            <w:pPr>
              <w:pStyle w:val="Jin0"/>
              <w:jc w:val="center"/>
              <w:rPr>
                <w:sz w:val="20"/>
                <w:szCs w:val="20"/>
              </w:rPr>
            </w:pPr>
            <w:r>
              <w:rPr>
                <w:rStyle w:val="Jin"/>
                <w:sz w:val="20"/>
                <w:szCs w:val="20"/>
              </w:rPr>
              <w:t>M. Myslivcová</w:t>
            </w:r>
          </w:p>
        </w:tc>
        <w:tc>
          <w:tcPr>
            <w:tcW w:w="1469" w:type="dxa"/>
            <w:vMerge w:val="restart"/>
            <w:tcBorders>
              <w:top w:val="single" w:sz="4" w:space="0" w:color="auto"/>
              <w:left w:val="single" w:sz="4" w:space="0" w:color="auto"/>
              <w:right w:val="single" w:sz="4" w:space="0" w:color="auto"/>
            </w:tcBorders>
            <w:vAlign w:val="center"/>
          </w:tcPr>
          <w:p w14:paraId="28A31139" w14:textId="77777777" w:rsidR="00563BAA" w:rsidRDefault="00000000">
            <w:pPr>
              <w:pStyle w:val="Jin0"/>
              <w:ind w:firstLine="300"/>
              <w:jc w:val="both"/>
              <w:rPr>
                <w:sz w:val="20"/>
                <w:szCs w:val="20"/>
              </w:rPr>
            </w:pPr>
            <w:r>
              <w:rPr>
                <w:rStyle w:val="Jin"/>
                <w:sz w:val="20"/>
                <w:szCs w:val="20"/>
              </w:rPr>
              <w:t>1. 9. 2020/</w:t>
            </w:r>
          </w:p>
          <w:p w14:paraId="28A3113A" w14:textId="77777777" w:rsidR="00563BAA" w:rsidRDefault="00000000">
            <w:pPr>
              <w:pStyle w:val="Jin0"/>
              <w:ind w:firstLine="200"/>
              <w:rPr>
                <w:sz w:val="20"/>
                <w:szCs w:val="20"/>
              </w:rPr>
            </w:pPr>
            <w:r>
              <w:rPr>
                <w:rStyle w:val="Jin"/>
                <w:sz w:val="20"/>
                <w:szCs w:val="20"/>
              </w:rPr>
              <w:t>19. 10. 2020</w:t>
            </w:r>
          </w:p>
        </w:tc>
      </w:tr>
      <w:tr w:rsidR="00563BAA" w14:paraId="28A31140" w14:textId="77777777">
        <w:tblPrEx>
          <w:tblCellMar>
            <w:top w:w="0" w:type="dxa"/>
            <w:bottom w:w="0" w:type="dxa"/>
          </w:tblCellMar>
        </w:tblPrEx>
        <w:trPr>
          <w:trHeight w:hRule="exact" w:val="557"/>
          <w:jc w:val="center"/>
        </w:trPr>
        <w:tc>
          <w:tcPr>
            <w:tcW w:w="1382" w:type="dxa"/>
            <w:vMerge/>
            <w:tcBorders>
              <w:left w:val="single" w:sz="4" w:space="0" w:color="auto"/>
            </w:tcBorders>
            <w:vAlign w:val="center"/>
          </w:tcPr>
          <w:p w14:paraId="28A3113C" w14:textId="77777777" w:rsidR="00563BAA" w:rsidRDefault="00563BAA"/>
        </w:tc>
        <w:tc>
          <w:tcPr>
            <w:tcW w:w="4546" w:type="dxa"/>
            <w:tcBorders>
              <w:top w:val="single" w:sz="4" w:space="0" w:color="auto"/>
              <w:left w:val="single" w:sz="4" w:space="0" w:color="auto"/>
            </w:tcBorders>
            <w:vAlign w:val="center"/>
          </w:tcPr>
          <w:p w14:paraId="28A3113D" w14:textId="77777777" w:rsidR="00563BAA" w:rsidRDefault="00000000">
            <w:pPr>
              <w:pStyle w:val="Jin0"/>
              <w:rPr>
                <w:sz w:val="20"/>
                <w:szCs w:val="20"/>
              </w:rPr>
            </w:pPr>
            <w:r>
              <w:rPr>
                <w:rStyle w:val="Jin"/>
                <w:sz w:val="20"/>
                <w:szCs w:val="20"/>
              </w:rPr>
              <w:t>Anglický jazyk od 1. roč.</w:t>
            </w:r>
          </w:p>
        </w:tc>
        <w:tc>
          <w:tcPr>
            <w:tcW w:w="1685" w:type="dxa"/>
            <w:tcBorders>
              <w:top w:val="single" w:sz="4" w:space="0" w:color="auto"/>
              <w:left w:val="single" w:sz="4" w:space="0" w:color="auto"/>
            </w:tcBorders>
            <w:vAlign w:val="center"/>
          </w:tcPr>
          <w:p w14:paraId="28A3113E" w14:textId="77777777" w:rsidR="00563BAA" w:rsidRDefault="00000000">
            <w:pPr>
              <w:pStyle w:val="Jin0"/>
              <w:jc w:val="center"/>
              <w:rPr>
                <w:sz w:val="20"/>
                <w:szCs w:val="20"/>
              </w:rPr>
            </w:pPr>
            <w:r>
              <w:rPr>
                <w:rStyle w:val="Jin"/>
                <w:sz w:val="20"/>
                <w:szCs w:val="20"/>
              </w:rPr>
              <w:t>E. Bartošová</w:t>
            </w:r>
          </w:p>
        </w:tc>
        <w:tc>
          <w:tcPr>
            <w:tcW w:w="1469" w:type="dxa"/>
            <w:vMerge/>
            <w:tcBorders>
              <w:left w:val="single" w:sz="4" w:space="0" w:color="auto"/>
              <w:right w:val="single" w:sz="4" w:space="0" w:color="auto"/>
            </w:tcBorders>
            <w:vAlign w:val="center"/>
          </w:tcPr>
          <w:p w14:paraId="28A3113F" w14:textId="77777777" w:rsidR="00563BAA" w:rsidRDefault="00563BAA"/>
        </w:tc>
      </w:tr>
      <w:tr w:rsidR="00563BAA" w14:paraId="28A31145" w14:textId="77777777">
        <w:tblPrEx>
          <w:tblCellMar>
            <w:top w:w="0" w:type="dxa"/>
            <w:bottom w:w="0" w:type="dxa"/>
          </w:tblCellMar>
        </w:tblPrEx>
        <w:trPr>
          <w:trHeight w:hRule="exact" w:val="706"/>
          <w:jc w:val="center"/>
        </w:trPr>
        <w:tc>
          <w:tcPr>
            <w:tcW w:w="1382" w:type="dxa"/>
            <w:vMerge/>
            <w:tcBorders>
              <w:left w:val="single" w:sz="4" w:space="0" w:color="auto"/>
            </w:tcBorders>
            <w:vAlign w:val="center"/>
          </w:tcPr>
          <w:p w14:paraId="28A31141" w14:textId="77777777" w:rsidR="00563BAA" w:rsidRDefault="00563BAA"/>
        </w:tc>
        <w:tc>
          <w:tcPr>
            <w:tcW w:w="4546" w:type="dxa"/>
            <w:tcBorders>
              <w:top w:val="single" w:sz="4" w:space="0" w:color="auto"/>
              <w:left w:val="single" w:sz="4" w:space="0" w:color="auto"/>
            </w:tcBorders>
            <w:vAlign w:val="bottom"/>
          </w:tcPr>
          <w:p w14:paraId="28A31142" w14:textId="77777777" w:rsidR="00563BAA" w:rsidRDefault="00000000">
            <w:pPr>
              <w:pStyle w:val="Jin0"/>
              <w:rPr>
                <w:sz w:val="20"/>
                <w:szCs w:val="20"/>
              </w:rPr>
            </w:pPr>
            <w:r>
              <w:rPr>
                <w:rStyle w:val="Jin"/>
                <w:sz w:val="20"/>
                <w:szCs w:val="20"/>
              </w:rPr>
              <w:t xml:space="preserve">Přírodopis (od školního roku </w:t>
            </w:r>
            <w:proofErr w:type="gramStart"/>
            <w:r>
              <w:rPr>
                <w:rStyle w:val="Jin"/>
                <w:sz w:val="20"/>
                <w:szCs w:val="20"/>
              </w:rPr>
              <w:t>2020 - 2021</w:t>
            </w:r>
            <w:proofErr w:type="gramEnd"/>
            <w:r>
              <w:rPr>
                <w:rStyle w:val="Jin"/>
                <w:sz w:val="20"/>
                <w:szCs w:val="20"/>
              </w:rPr>
              <w:t xml:space="preserve"> se učivo 9. ročníku vyučuje v 8. ročníku, 9. A </w:t>
            </w:r>
            <w:proofErr w:type="spellStart"/>
            <w:r>
              <w:rPr>
                <w:rStyle w:val="Jin"/>
                <w:sz w:val="20"/>
                <w:szCs w:val="20"/>
              </w:rPr>
              <w:t>a</w:t>
            </w:r>
            <w:proofErr w:type="spellEnd"/>
            <w:r>
              <w:rPr>
                <w:rStyle w:val="Jin"/>
                <w:sz w:val="20"/>
                <w:szCs w:val="20"/>
              </w:rPr>
              <w:t xml:space="preserve"> 9. B se učí ještě podle učiva 9. ročníku)</w:t>
            </w:r>
          </w:p>
        </w:tc>
        <w:tc>
          <w:tcPr>
            <w:tcW w:w="1685" w:type="dxa"/>
            <w:tcBorders>
              <w:top w:val="single" w:sz="4" w:space="0" w:color="auto"/>
              <w:left w:val="single" w:sz="4" w:space="0" w:color="auto"/>
            </w:tcBorders>
            <w:vAlign w:val="center"/>
          </w:tcPr>
          <w:p w14:paraId="28A31143" w14:textId="77777777" w:rsidR="00563BAA" w:rsidRDefault="00000000">
            <w:pPr>
              <w:pStyle w:val="Jin0"/>
              <w:jc w:val="center"/>
              <w:rPr>
                <w:sz w:val="20"/>
                <w:szCs w:val="20"/>
              </w:rPr>
            </w:pPr>
            <w:r>
              <w:rPr>
                <w:rStyle w:val="Jin"/>
                <w:sz w:val="20"/>
                <w:szCs w:val="20"/>
              </w:rPr>
              <w:t xml:space="preserve">N. </w:t>
            </w:r>
            <w:proofErr w:type="spellStart"/>
            <w:r>
              <w:rPr>
                <w:rStyle w:val="Jin"/>
                <w:sz w:val="20"/>
                <w:szCs w:val="20"/>
              </w:rPr>
              <w:t>Harčárová</w:t>
            </w:r>
            <w:proofErr w:type="spellEnd"/>
            <w:r>
              <w:rPr>
                <w:rStyle w:val="Jin"/>
                <w:sz w:val="20"/>
                <w:szCs w:val="20"/>
              </w:rPr>
              <w:t xml:space="preserve"> J. Krátká</w:t>
            </w:r>
          </w:p>
        </w:tc>
        <w:tc>
          <w:tcPr>
            <w:tcW w:w="1469" w:type="dxa"/>
            <w:vMerge/>
            <w:tcBorders>
              <w:left w:val="single" w:sz="4" w:space="0" w:color="auto"/>
              <w:right w:val="single" w:sz="4" w:space="0" w:color="auto"/>
            </w:tcBorders>
            <w:vAlign w:val="center"/>
          </w:tcPr>
          <w:p w14:paraId="28A31144" w14:textId="77777777" w:rsidR="00563BAA" w:rsidRDefault="00563BAA"/>
        </w:tc>
      </w:tr>
      <w:tr w:rsidR="00563BAA" w14:paraId="28A3114B" w14:textId="77777777">
        <w:tblPrEx>
          <w:tblCellMar>
            <w:top w:w="0" w:type="dxa"/>
            <w:bottom w:w="0" w:type="dxa"/>
          </w:tblCellMar>
        </w:tblPrEx>
        <w:trPr>
          <w:trHeight w:hRule="exact" w:val="485"/>
          <w:jc w:val="center"/>
        </w:trPr>
        <w:tc>
          <w:tcPr>
            <w:tcW w:w="1382" w:type="dxa"/>
            <w:vMerge w:val="restart"/>
            <w:tcBorders>
              <w:top w:val="single" w:sz="4" w:space="0" w:color="auto"/>
              <w:left w:val="single" w:sz="4" w:space="0" w:color="auto"/>
            </w:tcBorders>
            <w:vAlign w:val="center"/>
          </w:tcPr>
          <w:p w14:paraId="28A31146" w14:textId="77777777" w:rsidR="00563BAA" w:rsidRDefault="00000000">
            <w:pPr>
              <w:pStyle w:val="Jin0"/>
              <w:ind w:firstLine="220"/>
              <w:rPr>
                <w:sz w:val="20"/>
                <w:szCs w:val="20"/>
              </w:rPr>
            </w:pPr>
            <w:r>
              <w:rPr>
                <w:rStyle w:val="Jin"/>
                <w:sz w:val="20"/>
                <w:szCs w:val="20"/>
              </w:rPr>
              <w:t>k 1. 9. 2021</w:t>
            </w:r>
          </w:p>
        </w:tc>
        <w:tc>
          <w:tcPr>
            <w:tcW w:w="4546" w:type="dxa"/>
            <w:tcBorders>
              <w:top w:val="single" w:sz="4" w:space="0" w:color="auto"/>
              <w:left w:val="single" w:sz="4" w:space="0" w:color="auto"/>
            </w:tcBorders>
            <w:vAlign w:val="center"/>
          </w:tcPr>
          <w:p w14:paraId="28A31147" w14:textId="77777777" w:rsidR="00563BAA" w:rsidRDefault="00000000">
            <w:pPr>
              <w:pStyle w:val="Jin0"/>
              <w:rPr>
                <w:sz w:val="20"/>
                <w:szCs w:val="20"/>
              </w:rPr>
            </w:pPr>
            <w:r>
              <w:rPr>
                <w:rStyle w:val="Jin"/>
                <w:sz w:val="20"/>
                <w:szCs w:val="20"/>
              </w:rPr>
              <w:t>Informatika - 1. stupeň</w:t>
            </w:r>
          </w:p>
        </w:tc>
        <w:tc>
          <w:tcPr>
            <w:tcW w:w="1685" w:type="dxa"/>
            <w:tcBorders>
              <w:top w:val="single" w:sz="4" w:space="0" w:color="auto"/>
              <w:left w:val="single" w:sz="4" w:space="0" w:color="auto"/>
            </w:tcBorders>
            <w:vAlign w:val="bottom"/>
          </w:tcPr>
          <w:p w14:paraId="28A31148" w14:textId="77777777" w:rsidR="00563BAA" w:rsidRDefault="00000000">
            <w:pPr>
              <w:pStyle w:val="Jin0"/>
              <w:jc w:val="center"/>
              <w:rPr>
                <w:sz w:val="20"/>
                <w:szCs w:val="20"/>
              </w:rPr>
            </w:pPr>
            <w:r>
              <w:rPr>
                <w:rStyle w:val="Jin"/>
                <w:sz w:val="20"/>
                <w:szCs w:val="20"/>
              </w:rPr>
              <w:t>učitelé informatiky</w:t>
            </w:r>
          </w:p>
        </w:tc>
        <w:tc>
          <w:tcPr>
            <w:tcW w:w="1469" w:type="dxa"/>
            <w:vMerge w:val="restart"/>
            <w:tcBorders>
              <w:top w:val="single" w:sz="4" w:space="0" w:color="auto"/>
              <w:left w:val="single" w:sz="4" w:space="0" w:color="auto"/>
              <w:right w:val="single" w:sz="4" w:space="0" w:color="auto"/>
            </w:tcBorders>
            <w:vAlign w:val="center"/>
          </w:tcPr>
          <w:p w14:paraId="28A31149" w14:textId="77777777" w:rsidR="00563BAA" w:rsidRDefault="00000000">
            <w:pPr>
              <w:pStyle w:val="Jin0"/>
              <w:ind w:firstLine="300"/>
              <w:jc w:val="both"/>
              <w:rPr>
                <w:sz w:val="20"/>
                <w:szCs w:val="20"/>
              </w:rPr>
            </w:pPr>
            <w:r>
              <w:rPr>
                <w:rStyle w:val="Jin"/>
                <w:sz w:val="20"/>
                <w:szCs w:val="20"/>
              </w:rPr>
              <w:t>1. 9. 2021/</w:t>
            </w:r>
          </w:p>
          <w:p w14:paraId="28A3114A" w14:textId="77777777" w:rsidR="00563BAA" w:rsidRDefault="00000000">
            <w:pPr>
              <w:pStyle w:val="Jin0"/>
              <w:ind w:firstLine="200"/>
              <w:rPr>
                <w:sz w:val="20"/>
                <w:szCs w:val="20"/>
              </w:rPr>
            </w:pPr>
            <w:r>
              <w:rPr>
                <w:rStyle w:val="Jin"/>
                <w:sz w:val="20"/>
                <w:szCs w:val="20"/>
              </w:rPr>
              <w:t>25. 10. 2021</w:t>
            </w:r>
          </w:p>
        </w:tc>
      </w:tr>
      <w:tr w:rsidR="00563BAA" w14:paraId="28A31150" w14:textId="77777777">
        <w:tblPrEx>
          <w:tblCellMar>
            <w:top w:w="0" w:type="dxa"/>
            <w:bottom w:w="0" w:type="dxa"/>
          </w:tblCellMar>
        </w:tblPrEx>
        <w:trPr>
          <w:trHeight w:hRule="exact" w:val="888"/>
          <w:jc w:val="center"/>
        </w:trPr>
        <w:tc>
          <w:tcPr>
            <w:tcW w:w="1382" w:type="dxa"/>
            <w:vMerge/>
            <w:tcBorders>
              <w:left w:val="single" w:sz="4" w:space="0" w:color="auto"/>
            </w:tcBorders>
            <w:vAlign w:val="center"/>
          </w:tcPr>
          <w:p w14:paraId="28A3114C" w14:textId="77777777" w:rsidR="00563BAA" w:rsidRDefault="00563BAA"/>
        </w:tc>
        <w:tc>
          <w:tcPr>
            <w:tcW w:w="4546" w:type="dxa"/>
            <w:tcBorders>
              <w:top w:val="single" w:sz="4" w:space="0" w:color="auto"/>
              <w:left w:val="single" w:sz="4" w:space="0" w:color="auto"/>
            </w:tcBorders>
            <w:vAlign w:val="center"/>
          </w:tcPr>
          <w:p w14:paraId="28A3114D" w14:textId="77777777" w:rsidR="00563BAA" w:rsidRDefault="00000000">
            <w:pPr>
              <w:pStyle w:val="Jin0"/>
              <w:rPr>
                <w:sz w:val="20"/>
                <w:szCs w:val="20"/>
              </w:rPr>
            </w:pPr>
            <w:r>
              <w:rPr>
                <w:rStyle w:val="Jin"/>
                <w:sz w:val="20"/>
                <w:szCs w:val="20"/>
              </w:rPr>
              <w:t>Digitální kompetence + změny v českém jazyku, v matematice, prvouce, přírodovědě, vlastivědě, výtvarné a hudební výchově na 1. stupni</w:t>
            </w:r>
          </w:p>
        </w:tc>
        <w:tc>
          <w:tcPr>
            <w:tcW w:w="1685" w:type="dxa"/>
            <w:tcBorders>
              <w:top w:val="single" w:sz="4" w:space="0" w:color="auto"/>
              <w:left w:val="single" w:sz="4" w:space="0" w:color="auto"/>
            </w:tcBorders>
            <w:vAlign w:val="center"/>
          </w:tcPr>
          <w:p w14:paraId="28A3114E" w14:textId="77777777" w:rsidR="00563BAA" w:rsidRDefault="00000000">
            <w:pPr>
              <w:pStyle w:val="Jin0"/>
              <w:jc w:val="center"/>
              <w:rPr>
                <w:sz w:val="20"/>
                <w:szCs w:val="20"/>
              </w:rPr>
            </w:pPr>
            <w:r>
              <w:rPr>
                <w:rStyle w:val="Jin"/>
                <w:sz w:val="20"/>
                <w:szCs w:val="20"/>
              </w:rPr>
              <w:t>učitelé 1. stupně</w:t>
            </w:r>
          </w:p>
        </w:tc>
        <w:tc>
          <w:tcPr>
            <w:tcW w:w="1469" w:type="dxa"/>
            <w:vMerge/>
            <w:tcBorders>
              <w:left w:val="single" w:sz="4" w:space="0" w:color="auto"/>
              <w:right w:val="single" w:sz="4" w:space="0" w:color="auto"/>
            </w:tcBorders>
            <w:vAlign w:val="center"/>
          </w:tcPr>
          <w:p w14:paraId="28A3114F" w14:textId="77777777" w:rsidR="00563BAA" w:rsidRDefault="00563BAA"/>
        </w:tc>
      </w:tr>
      <w:tr w:rsidR="00563BAA" w14:paraId="28A31156" w14:textId="77777777">
        <w:tblPrEx>
          <w:tblCellMar>
            <w:top w:w="0" w:type="dxa"/>
            <w:bottom w:w="0" w:type="dxa"/>
          </w:tblCellMar>
        </w:tblPrEx>
        <w:trPr>
          <w:trHeight w:hRule="exact" w:val="576"/>
          <w:jc w:val="center"/>
        </w:trPr>
        <w:tc>
          <w:tcPr>
            <w:tcW w:w="1382" w:type="dxa"/>
            <w:vMerge w:val="restart"/>
            <w:tcBorders>
              <w:top w:val="single" w:sz="4" w:space="0" w:color="auto"/>
              <w:left w:val="single" w:sz="4" w:space="0" w:color="auto"/>
            </w:tcBorders>
            <w:vAlign w:val="center"/>
          </w:tcPr>
          <w:p w14:paraId="28A31151" w14:textId="77777777" w:rsidR="00563BAA" w:rsidRDefault="00000000">
            <w:pPr>
              <w:pStyle w:val="Jin0"/>
              <w:ind w:firstLine="220"/>
              <w:rPr>
                <w:sz w:val="20"/>
                <w:szCs w:val="20"/>
              </w:rPr>
            </w:pPr>
            <w:r>
              <w:rPr>
                <w:rStyle w:val="Jin"/>
                <w:sz w:val="20"/>
                <w:szCs w:val="20"/>
              </w:rPr>
              <w:t>k 1. 9. 2022</w:t>
            </w:r>
          </w:p>
        </w:tc>
        <w:tc>
          <w:tcPr>
            <w:tcW w:w="4546" w:type="dxa"/>
            <w:tcBorders>
              <w:top w:val="single" w:sz="4" w:space="0" w:color="auto"/>
              <w:left w:val="single" w:sz="4" w:space="0" w:color="auto"/>
            </w:tcBorders>
            <w:vAlign w:val="center"/>
          </w:tcPr>
          <w:p w14:paraId="28A31152" w14:textId="77777777" w:rsidR="00563BAA" w:rsidRDefault="00000000">
            <w:pPr>
              <w:pStyle w:val="Jin0"/>
              <w:rPr>
                <w:sz w:val="20"/>
                <w:szCs w:val="20"/>
              </w:rPr>
            </w:pPr>
            <w:r>
              <w:rPr>
                <w:rStyle w:val="Jin"/>
                <w:sz w:val="20"/>
                <w:szCs w:val="20"/>
              </w:rPr>
              <w:t>Informatika - 2. stupeň</w:t>
            </w:r>
          </w:p>
        </w:tc>
        <w:tc>
          <w:tcPr>
            <w:tcW w:w="1685" w:type="dxa"/>
            <w:tcBorders>
              <w:top w:val="single" w:sz="4" w:space="0" w:color="auto"/>
              <w:left w:val="single" w:sz="4" w:space="0" w:color="auto"/>
            </w:tcBorders>
            <w:vAlign w:val="center"/>
          </w:tcPr>
          <w:p w14:paraId="28A31153" w14:textId="77777777" w:rsidR="00563BAA" w:rsidRDefault="00000000">
            <w:pPr>
              <w:pStyle w:val="Jin0"/>
              <w:jc w:val="center"/>
              <w:rPr>
                <w:sz w:val="20"/>
                <w:szCs w:val="20"/>
              </w:rPr>
            </w:pPr>
            <w:r>
              <w:rPr>
                <w:rStyle w:val="Jin"/>
                <w:sz w:val="20"/>
                <w:szCs w:val="20"/>
              </w:rPr>
              <w:t>učitelé informatiky</w:t>
            </w:r>
          </w:p>
        </w:tc>
        <w:tc>
          <w:tcPr>
            <w:tcW w:w="1469" w:type="dxa"/>
            <w:vMerge w:val="restart"/>
            <w:tcBorders>
              <w:top w:val="single" w:sz="4" w:space="0" w:color="auto"/>
              <w:left w:val="single" w:sz="4" w:space="0" w:color="auto"/>
              <w:right w:val="single" w:sz="4" w:space="0" w:color="auto"/>
            </w:tcBorders>
            <w:vAlign w:val="center"/>
          </w:tcPr>
          <w:p w14:paraId="28A31154" w14:textId="77777777" w:rsidR="00563BAA" w:rsidRDefault="00000000">
            <w:pPr>
              <w:pStyle w:val="Jin0"/>
              <w:ind w:firstLine="300"/>
              <w:jc w:val="both"/>
              <w:rPr>
                <w:sz w:val="20"/>
                <w:szCs w:val="20"/>
              </w:rPr>
            </w:pPr>
            <w:r>
              <w:rPr>
                <w:rStyle w:val="Jin"/>
                <w:sz w:val="20"/>
                <w:szCs w:val="20"/>
              </w:rPr>
              <w:t>1. 9. 2022/</w:t>
            </w:r>
          </w:p>
          <w:p w14:paraId="28A31155" w14:textId="77777777" w:rsidR="00563BAA" w:rsidRDefault="00000000">
            <w:pPr>
              <w:pStyle w:val="Jin0"/>
              <w:ind w:firstLine="200"/>
              <w:rPr>
                <w:sz w:val="20"/>
                <w:szCs w:val="20"/>
              </w:rPr>
            </w:pPr>
            <w:r>
              <w:rPr>
                <w:rStyle w:val="Jin"/>
                <w:sz w:val="20"/>
                <w:szCs w:val="20"/>
              </w:rPr>
              <w:t>17. 10. 2022</w:t>
            </w:r>
          </w:p>
        </w:tc>
      </w:tr>
      <w:tr w:rsidR="00563BAA" w14:paraId="28A3115E" w14:textId="77777777">
        <w:tblPrEx>
          <w:tblCellMar>
            <w:top w:w="0" w:type="dxa"/>
            <w:bottom w:w="0" w:type="dxa"/>
          </w:tblCellMar>
        </w:tblPrEx>
        <w:trPr>
          <w:trHeight w:hRule="exact" w:val="3019"/>
          <w:jc w:val="center"/>
        </w:trPr>
        <w:tc>
          <w:tcPr>
            <w:tcW w:w="1382" w:type="dxa"/>
            <w:vMerge/>
            <w:tcBorders>
              <w:left w:val="single" w:sz="4" w:space="0" w:color="auto"/>
            </w:tcBorders>
            <w:vAlign w:val="center"/>
          </w:tcPr>
          <w:p w14:paraId="28A31157" w14:textId="77777777" w:rsidR="00563BAA" w:rsidRDefault="00563BAA"/>
        </w:tc>
        <w:tc>
          <w:tcPr>
            <w:tcW w:w="4546" w:type="dxa"/>
            <w:tcBorders>
              <w:top w:val="single" w:sz="4" w:space="0" w:color="auto"/>
              <w:left w:val="single" w:sz="4" w:space="0" w:color="auto"/>
            </w:tcBorders>
            <w:vAlign w:val="bottom"/>
          </w:tcPr>
          <w:p w14:paraId="28A31158" w14:textId="77777777" w:rsidR="00563BAA" w:rsidRDefault="00000000">
            <w:pPr>
              <w:pStyle w:val="Jin0"/>
              <w:rPr>
                <w:sz w:val="20"/>
                <w:szCs w:val="20"/>
              </w:rPr>
            </w:pPr>
            <w:r>
              <w:rPr>
                <w:rStyle w:val="Jin"/>
                <w:sz w:val="20"/>
                <w:szCs w:val="20"/>
              </w:rPr>
              <w:t>Digitální kompetence</w:t>
            </w:r>
          </w:p>
          <w:p w14:paraId="28A31159" w14:textId="77777777" w:rsidR="00563BAA" w:rsidRDefault="00000000">
            <w:pPr>
              <w:pStyle w:val="Jin0"/>
              <w:rPr>
                <w:sz w:val="20"/>
                <w:szCs w:val="20"/>
              </w:rPr>
            </w:pPr>
            <w:r>
              <w:rPr>
                <w:rStyle w:val="Jin"/>
                <w:sz w:val="20"/>
                <w:szCs w:val="20"/>
              </w:rPr>
              <w:t>Změny v matematice, anglickém, německém a ruském jazyku, v občanské a rodinné výchově, v dějepisu, přírodopisu, zeměpisu, fyzice, chemii, ve výtvarné a hudební výchově na 2. stupni, v pracovních činnostech na 2. stupni</w:t>
            </w:r>
          </w:p>
          <w:p w14:paraId="28A3115A" w14:textId="77777777" w:rsidR="00563BAA" w:rsidRDefault="00000000">
            <w:pPr>
              <w:pStyle w:val="Jin0"/>
              <w:rPr>
                <w:sz w:val="20"/>
                <w:szCs w:val="20"/>
              </w:rPr>
            </w:pPr>
            <w:r>
              <w:rPr>
                <w:rStyle w:val="Jin"/>
                <w:sz w:val="20"/>
                <w:szCs w:val="20"/>
              </w:rPr>
              <w:t>Změna učebního plánu (povinně volitelné předměty zrušeny a hodiny přesunuty do jiných předmětů)</w:t>
            </w:r>
          </w:p>
          <w:p w14:paraId="28A3115B" w14:textId="77777777" w:rsidR="00563BAA" w:rsidRDefault="00000000">
            <w:pPr>
              <w:pStyle w:val="Jin0"/>
              <w:rPr>
                <w:sz w:val="20"/>
                <w:szCs w:val="20"/>
              </w:rPr>
            </w:pPr>
            <w:r>
              <w:rPr>
                <w:rStyle w:val="Jin"/>
                <w:sz w:val="20"/>
                <w:szCs w:val="20"/>
              </w:rPr>
              <w:t xml:space="preserve">Ve školním roce </w:t>
            </w:r>
            <w:proofErr w:type="gramStart"/>
            <w:r>
              <w:rPr>
                <w:rStyle w:val="Jin"/>
                <w:sz w:val="20"/>
                <w:szCs w:val="20"/>
              </w:rPr>
              <w:t>2022 - 2023</w:t>
            </w:r>
            <w:proofErr w:type="gramEnd"/>
            <w:r>
              <w:rPr>
                <w:rStyle w:val="Jin"/>
                <w:sz w:val="20"/>
                <w:szCs w:val="20"/>
              </w:rPr>
              <w:t xml:space="preserve"> se žáci v 7. - 9. ročníku učí fyziku podle minulého učebního plánu, 9. ročník má 2 hodiny </w:t>
            </w:r>
            <w:proofErr w:type="spellStart"/>
            <w:r>
              <w:rPr>
                <w:rStyle w:val="Jin"/>
                <w:sz w:val="20"/>
                <w:szCs w:val="20"/>
              </w:rPr>
              <w:t>Pč</w:t>
            </w:r>
            <w:proofErr w:type="spellEnd"/>
            <w:r>
              <w:rPr>
                <w:rStyle w:val="Jin"/>
                <w:sz w:val="20"/>
                <w:szCs w:val="20"/>
              </w:rPr>
              <w:t xml:space="preserve"> týdně a </w:t>
            </w:r>
            <w:proofErr w:type="spellStart"/>
            <w:r>
              <w:rPr>
                <w:rStyle w:val="Jin"/>
                <w:sz w:val="20"/>
                <w:szCs w:val="20"/>
              </w:rPr>
              <w:t>Vv</w:t>
            </w:r>
            <w:proofErr w:type="spellEnd"/>
            <w:r>
              <w:rPr>
                <w:rStyle w:val="Jin"/>
                <w:sz w:val="20"/>
                <w:szCs w:val="20"/>
              </w:rPr>
              <w:t xml:space="preserve"> se v 9. ročníku nevyučuje (minulé ŠVP). Žáci 8. - 9. ročníku se učí informatiku podle původního vzdělávacího obsahu.</w:t>
            </w:r>
          </w:p>
        </w:tc>
        <w:tc>
          <w:tcPr>
            <w:tcW w:w="1685" w:type="dxa"/>
            <w:tcBorders>
              <w:top w:val="single" w:sz="4" w:space="0" w:color="auto"/>
              <w:left w:val="single" w:sz="4" w:space="0" w:color="auto"/>
            </w:tcBorders>
            <w:vAlign w:val="center"/>
          </w:tcPr>
          <w:p w14:paraId="28A3115C" w14:textId="77777777" w:rsidR="00563BAA" w:rsidRDefault="00000000">
            <w:pPr>
              <w:pStyle w:val="Jin0"/>
              <w:jc w:val="center"/>
              <w:rPr>
                <w:sz w:val="20"/>
                <w:szCs w:val="20"/>
              </w:rPr>
            </w:pPr>
            <w:r>
              <w:rPr>
                <w:rStyle w:val="Jin"/>
                <w:sz w:val="20"/>
                <w:szCs w:val="20"/>
              </w:rPr>
              <w:t>učitelé 2. stupně</w:t>
            </w:r>
          </w:p>
        </w:tc>
        <w:tc>
          <w:tcPr>
            <w:tcW w:w="1469" w:type="dxa"/>
            <w:vMerge/>
            <w:tcBorders>
              <w:left w:val="single" w:sz="4" w:space="0" w:color="auto"/>
              <w:right w:val="single" w:sz="4" w:space="0" w:color="auto"/>
            </w:tcBorders>
            <w:vAlign w:val="center"/>
          </w:tcPr>
          <w:p w14:paraId="28A3115D" w14:textId="77777777" w:rsidR="00563BAA" w:rsidRDefault="00563BAA"/>
        </w:tc>
      </w:tr>
      <w:tr w:rsidR="00563BAA" w14:paraId="28A31164" w14:textId="77777777">
        <w:tblPrEx>
          <w:tblCellMar>
            <w:top w:w="0" w:type="dxa"/>
            <w:bottom w:w="0" w:type="dxa"/>
          </w:tblCellMar>
        </w:tblPrEx>
        <w:trPr>
          <w:trHeight w:hRule="exact" w:val="1138"/>
          <w:jc w:val="center"/>
        </w:trPr>
        <w:tc>
          <w:tcPr>
            <w:tcW w:w="1382" w:type="dxa"/>
            <w:tcBorders>
              <w:top w:val="single" w:sz="4" w:space="0" w:color="auto"/>
              <w:left w:val="single" w:sz="4" w:space="0" w:color="auto"/>
            </w:tcBorders>
            <w:vAlign w:val="center"/>
          </w:tcPr>
          <w:p w14:paraId="28A3115F" w14:textId="77777777" w:rsidR="00563BAA" w:rsidRDefault="00000000">
            <w:pPr>
              <w:pStyle w:val="Jin0"/>
              <w:ind w:firstLine="220"/>
              <w:rPr>
                <w:sz w:val="20"/>
                <w:szCs w:val="20"/>
              </w:rPr>
            </w:pPr>
            <w:r>
              <w:rPr>
                <w:rStyle w:val="Jin"/>
                <w:sz w:val="20"/>
                <w:szCs w:val="20"/>
              </w:rPr>
              <w:t>k 1. 9. 2023</w:t>
            </w:r>
          </w:p>
        </w:tc>
        <w:tc>
          <w:tcPr>
            <w:tcW w:w="4546" w:type="dxa"/>
            <w:tcBorders>
              <w:top w:val="single" w:sz="4" w:space="0" w:color="auto"/>
              <w:left w:val="single" w:sz="4" w:space="0" w:color="auto"/>
            </w:tcBorders>
            <w:vAlign w:val="center"/>
          </w:tcPr>
          <w:p w14:paraId="28A31160" w14:textId="77777777" w:rsidR="00563BAA" w:rsidRDefault="00000000">
            <w:pPr>
              <w:pStyle w:val="Jin0"/>
              <w:rPr>
                <w:sz w:val="20"/>
                <w:szCs w:val="20"/>
              </w:rPr>
            </w:pPr>
            <w:r>
              <w:rPr>
                <w:rStyle w:val="Jin"/>
                <w:sz w:val="20"/>
                <w:szCs w:val="20"/>
              </w:rPr>
              <w:t xml:space="preserve">Ve školním roce </w:t>
            </w:r>
            <w:proofErr w:type="gramStart"/>
            <w:r>
              <w:rPr>
                <w:rStyle w:val="Jin"/>
                <w:sz w:val="20"/>
                <w:szCs w:val="20"/>
              </w:rPr>
              <w:t>2023 - 2024</w:t>
            </w:r>
            <w:proofErr w:type="gramEnd"/>
            <w:r>
              <w:rPr>
                <w:rStyle w:val="Jin"/>
                <w:sz w:val="20"/>
                <w:szCs w:val="20"/>
              </w:rPr>
              <w:t xml:space="preserve"> se ještě žáci v 8. - 9. ročníku učí fyziku podle minulého učebního plánu. Žáci 9. ročníku se učí informatiku podle minulého vzdělávacího obsahu.</w:t>
            </w:r>
          </w:p>
        </w:tc>
        <w:tc>
          <w:tcPr>
            <w:tcW w:w="1685" w:type="dxa"/>
            <w:tcBorders>
              <w:top w:val="single" w:sz="4" w:space="0" w:color="auto"/>
              <w:left w:val="single" w:sz="4" w:space="0" w:color="auto"/>
            </w:tcBorders>
            <w:vAlign w:val="center"/>
          </w:tcPr>
          <w:p w14:paraId="28A31161" w14:textId="77777777" w:rsidR="00563BAA" w:rsidRDefault="00000000">
            <w:pPr>
              <w:pStyle w:val="Jin0"/>
              <w:jc w:val="center"/>
              <w:rPr>
                <w:sz w:val="20"/>
                <w:szCs w:val="20"/>
              </w:rPr>
            </w:pPr>
            <w:r>
              <w:rPr>
                <w:rStyle w:val="Jin"/>
                <w:sz w:val="20"/>
                <w:szCs w:val="20"/>
              </w:rPr>
              <w:t>M. Vlková</w:t>
            </w:r>
          </w:p>
        </w:tc>
        <w:tc>
          <w:tcPr>
            <w:tcW w:w="1469" w:type="dxa"/>
            <w:tcBorders>
              <w:top w:val="single" w:sz="4" w:space="0" w:color="auto"/>
              <w:left w:val="single" w:sz="4" w:space="0" w:color="auto"/>
              <w:right w:val="single" w:sz="4" w:space="0" w:color="auto"/>
            </w:tcBorders>
            <w:vAlign w:val="center"/>
          </w:tcPr>
          <w:p w14:paraId="28A31162" w14:textId="77777777" w:rsidR="00563BAA" w:rsidRDefault="00000000">
            <w:pPr>
              <w:pStyle w:val="Jin0"/>
              <w:ind w:firstLine="300"/>
              <w:jc w:val="both"/>
              <w:rPr>
                <w:sz w:val="20"/>
                <w:szCs w:val="20"/>
              </w:rPr>
            </w:pPr>
            <w:r>
              <w:rPr>
                <w:rStyle w:val="Jin"/>
                <w:sz w:val="20"/>
                <w:szCs w:val="20"/>
              </w:rPr>
              <w:t>1. 9. 2023/</w:t>
            </w:r>
          </w:p>
          <w:p w14:paraId="28A31163" w14:textId="77777777" w:rsidR="00563BAA" w:rsidRDefault="00000000">
            <w:pPr>
              <w:pStyle w:val="Jin0"/>
              <w:ind w:firstLine="500"/>
              <w:rPr>
                <w:sz w:val="20"/>
                <w:szCs w:val="20"/>
              </w:rPr>
            </w:pPr>
            <w:r>
              <w:rPr>
                <w:rStyle w:val="Jin"/>
                <w:sz w:val="20"/>
                <w:szCs w:val="20"/>
              </w:rPr>
              <w:t>2023</w:t>
            </w:r>
          </w:p>
        </w:tc>
      </w:tr>
      <w:tr w:rsidR="00563BAA" w14:paraId="28A3116B" w14:textId="77777777">
        <w:tblPrEx>
          <w:tblCellMar>
            <w:top w:w="0" w:type="dxa"/>
            <w:bottom w:w="0" w:type="dxa"/>
          </w:tblCellMar>
        </w:tblPrEx>
        <w:trPr>
          <w:trHeight w:hRule="exact" w:val="710"/>
          <w:jc w:val="center"/>
        </w:trPr>
        <w:tc>
          <w:tcPr>
            <w:tcW w:w="1382" w:type="dxa"/>
            <w:vMerge w:val="restart"/>
            <w:tcBorders>
              <w:top w:val="single" w:sz="4" w:space="0" w:color="auto"/>
              <w:left w:val="single" w:sz="4" w:space="0" w:color="auto"/>
            </w:tcBorders>
            <w:vAlign w:val="center"/>
          </w:tcPr>
          <w:p w14:paraId="28A31165" w14:textId="77777777" w:rsidR="00563BAA" w:rsidRDefault="00000000">
            <w:pPr>
              <w:pStyle w:val="Jin0"/>
              <w:ind w:firstLine="220"/>
              <w:rPr>
                <w:sz w:val="20"/>
                <w:szCs w:val="20"/>
              </w:rPr>
            </w:pPr>
            <w:r>
              <w:rPr>
                <w:rStyle w:val="Jin"/>
                <w:sz w:val="20"/>
                <w:szCs w:val="20"/>
              </w:rPr>
              <w:t>k 1. 9. 2024</w:t>
            </w:r>
          </w:p>
        </w:tc>
        <w:tc>
          <w:tcPr>
            <w:tcW w:w="4546" w:type="dxa"/>
            <w:tcBorders>
              <w:top w:val="single" w:sz="4" w:space="0" w:color="auto"/>
              <w:left w:val="single" w:sz="4" w:space="0" w:color="auto"/>
            </w:tcBorders>
            <w:vAlign w:val="bottom"/>
          </w:tcPr>
          <w:p w14:paraId="28A31166" w14:textId="77777777" w:rsidR="00563BAA" w:rsidRDefault="00000000">
            <w:pPr>
              <w:pStyle w:val="Jin0"/>
              <w:rPr>
                <w:sz w:val="20"/>
                <w:szCs w:val="20"/>
              </w:rPr>
            </w:pPr>
            <w:r>
              <w:rPr>
                <w:rStyle w:val="Jin"/>
                <w:sz w:val="20"/>
                <w:szCs w:val="20"/>
              </w:rPr>
              <w:t>Od 1. 8. 2024 došlo ke změně ředitelky školy.</w:t>
            </w:r>
          </w:p>
          <w:p w14:paraId="28A31167" w14:textId="77777777" w:rsidR="00563BAA" w:rsidRDefault="00000000">
            <w:pPr>
              <w:pStyle w:val="Jin0"/>
              <w:rPr>
                <w:sz w:val="20"/>
                <w:szCs w:val="20"/>
              </w:rPr>
            </w:pPr>
            <w:r>
              <w:rPr>
                <w:rStyle w:val="Jin"/>
                <w:sz w:val="20"/>
                <w:szCs w:val="20"/>
              </w:rPr>
              <w:t xml:space="preserve">Ve školním roce </w:t>
            </w:r>
            <w:proofErr w:type="gramStart"/>
            <w:r>
              <w:rPr>
                <w:rStyle w:val="Jin"/>
                <w:sz w:val="20"/>
                <w:szCs w:val="20"/>
              </w:rPr>
              <w:t>2024 - 2025</w:t>
            </w:r>
            <w:proofErr w:type="gramEnd"/>
            <w:r>
              <w:rPr>
                <w:rStyle w:val="Jin"/>
                <w:sz w:val="20"/>
                <w:szCs w:val="20"/>
              </w:rPr>
              <w:t xml:space="preserve"> se ještě žáci v 9. ročníku učí fyziku podle minulého učebního plánu.</w:t>
            </w:r>
          </w:p>
        </w:tc>
        <w:tc>
          <w:tcPr>
            <w:tcW w:w="1685" w:type="dxa"/>
            <w:tcBorders>
              <w:top w:val="single" w:sz="4" w:space="0" w:color="auto"/>
              <w:left w:val="single" w:sz="4" w:space="0" w:color="auto"/>
            </w:tcBorders>
            <w:vAlign w:val="center"/>
          </w:tcPr>
          <w:p w14:paraId="28A31168" w14:textId="77777777" w:rsidR="00563BAA" w:rsidRDefault="00000000">
            <w:pPr>
              <w:pStyle w:val="Jin0"/>
              <w:jc w:val="center"/>
              <w:rPr>
                <w:sz w:val="20"/>
                <w:szCs w:val="20"/>
              </w:rPr>
            </w:pPr>
            <w:r>
              <w:rPr>
                <w:rStyle w:val="Jin"/>
                <w:sz w:val="20"/>
                <w:szCs w:val="20"/>
              </w:rPr>
              <w:t>M. Vlková</w:t>
            </w:r>
          </w:p>
        </w:tc>
        <w:tc>
          <w:tcPr>
            <w:tcW w:w="1469" w:type="dxa"/>
            <w:vMerge w:val="restart"/>
            <w:tcBorders>
              <w:top w:val="single" w:sz="4" w:space="0" w:color="auto"/>
              <w:left w:val="single" w:sz="4" w:space="0" w:color="auto"/>
              <w:right w:val="single" w:sz="4" w:space="0" w:color="auto"/>
            </w:tcBorders>
            <w:vAlign w:val="center"/>
          </w:tcPr>
          <w:p w14:paraId="28A31169" w14:textId="77777777" w:rsidR="00563BAA" w:rsidRDefault="00000000">
            <w:pPr>
              <w:pStyle w:val="Jin0"/>
              <w:ind w:firstLine="300"/>
              <w:jc w:val="both"/>
              <w:rPr>
                <w:sz w:val="20"/>
                <w:szCs w:val="20"/>
              </w:rPr>
            </w:pPr>
            <w:r>
              <w:rPr>
                <w:rStyle w:val="Jin"/>
                <w:sz w:val="20"/>
                <w:szCs w:val="20"/>
              </w:rPr>
              <w:t>1. 9. 2024/</w:t>
            </w:r>
          </w:p>
          <w:p w14:paraId="28A3116A" w14:textId="77777777" w:rsidR="00563BAA" w:rsidRDefault="00000000">
            <w:pPr>
              <w:pStyle w:val="Jin0"/>
              <w:ind w:firstLine="200"/>
              <w:rPr>
                <w:sz w:val="20"/>
                <w:szCs w:val="20"/>
              </w:rPr>
            </w:pPr>
            <w:r>
              <w:rPr>
                <w:rStyle w:val="Jin"/>
                <w:sz w:val="20"/>
                <w:szCs w:val="20"/>
              </w:rPr>
              <w:t>11. 9. 2024</w:t>
            </w:r>
          </w:p>
        </w:tc>
      </w:tr>
      <w:tr w:rsidR="00563BAA" w14:paraId="28A31170" w14:textId="77777777">
        <w:tblPrEx>
          <w:tblCellMar>
            <w:top w:w="0" w:type="dxa"/>
            <w:bottom w:w="0" w:type="dxa"/>
          </w:tblCellMar>
        </w:tblPrEx>
        <w:trPr>
          <w:trHeight w:hRule="exact" w:val="389"/>
          <w:jc w:val="center"/>
        </w:trPr>
        <w:tc>
          <w:tcPr>
            <w:tcW w:w="1382" w:type="dxa"/>
            <w:vMerge/>
            <w:tcBorders>
              <w:left w:val="single" w:sz="4" w:space="0" w:color="auto"/>
            </w:tcBorders>
            <w:vAlign w:val="center"/>
          </w:tcPr>
          <w:p w14:paraId="28A3116C" w14:textId="77777777" w:rsidR="00563BAA" w:rsidRDefault="00563BAA"/>
        </w:tc>
        <w:tc>
          <w:tcPr>
            <w:tcW w:w="4546" w:type="dxa"/>
            <w:tcBorders>
              <w:top w:val="single" w:sz="4" w:space="0" w:color="auto"/>
              <w:left w:val="single" w:sz="4" w:space="0" w:color="auto"/>
            </w:tcBorders>
            <w:vAlign w:val="center"/>
          </w:tcPr>
          <w:p w14:paraId="28A3116D" w14:textId="77777777" w:rsidR="00563BAA" w:rsidRDefault="00000000">
            <w:pPr>
              <w:pStyle w:val="Jin0"/>
              <w:rPr>
                <w:sz w:val="20"/>
                <w:szCs w:val="20"/>
              </w:rPr>
            </w:pPr>
            <w:r>
              <w:rPr>
                <w:rStyle w:val="Jin"/>
                <w:sz w:val="20"/>
                <w:szCs w:val="20"/>
              </w:rPr>
              <w:t xml:space="preserve">Klasifikační </w:t>
            </w:r>
            <w:proofErr w:type="gramStart"/>
            <w:r>
              <w:rPr>
                <w:rStyle w:val="Jin"/>
                <w:sz w:val="20"/>
                <w:szCs w:val="20"/>
              </w:rPr>
              <w:t>řád - změny</w:t>
            </w:r>
            <w:proofErr w:type="gramEnd"/>
          </w:p>
        </w:tc>
        <w:tc>
          <w:tcPr>
            <w:tcW w:w="1685" w:type="dxa"/>
            <w:tcBorders>
              <w:top w:val="single" w:sz="4" w:space="0" w:color="auto"/>
              <w:left w:val="single" w:sz="4" w:space="0" w:color="auto"/>
            </w:tcBorders>
            <w:vAlign w:val="center"/>
          </w:tcPr>
          <w:p w14:paraId="28A3116E" w14:textId="77777777" w:rsidR="00563BAA" w:rsidRDefault="00000000">
            <w:pPr>
              <w:pStyle w:val="Jin0"/>
              <w:jc w:val="center"/>
              <w:rPr>
                <w:sz w:val="20"/>
                <w:szCs w:val="20"/>
              </w:rPr>
            </w:pPr>
            <w:r>
              <w:rPr>
                <w:rStyle w:val="Jin"/>
                <w:sz w:val="20"/>
                <w:szCs w:val="20"/>
              </w:rPr>
              <w:t>všichni</w:t>
            </w:r>
          </w:p>
        </w:tc>
        <w:tc>
          <w:tcPr>
            <w:tcW w:w="1469" w:type="dxa"/>
            <w:vMerge/>
            <w:tcBorders>
              <w:left w:val="single" w:sz="4" w:space="0" w:color="auto"/>
              <w:right w:val="single" w:sz="4" w:space="0" w:color="auto"/>
            </w:tcBorders>
            <w:vAlign w:val="center"/>
          </w:tcPr>
          <w:p w14:paraId="28A3116F" w14:textId="77777777" w:rsidR="00563BAA" w:rsidRDefault="00563BAA"/>
        </w:tc>
      </w:tr>
      <w:tr w:rsidR="00563BAA" w14:paraId="28A31175" w14:textId="77777777">
        <w:tblPrEx>
          <w:tblCellMar>
            <w:top w:w="0" w:type="dxa"/>
            <w:bottom w:w="0" w:type="dxa"/>
          </w:tblCellMar>
        </w:tblPrEx>
        <w:trPr>
          <w:trHeight w:hRule="exact" w:val="394"/>
          <w:jc w:val="center"/>
        </w:trPr>
        <w:tc>
          <w:tcPr>
            <w:tcW w:w="1382" w:type="dxa"/>
            <w:vMerge/>
            <w:tcBorders>
              <w:left w:val="single" w:sz="4" w:space="0" w:color="auto"/>
            </w:tcBorders>
            <w:vAlign w:val="center"/>
          </w:tcPr>
          <w:p w14:paraId="28A31171" w14:textId="77777777" w:rsidR="00563BAA" w:rsidRDefault="00563BAA"/>
        </w:tc>
        <w:tc>
          <w:tcPr>
            <w:tcW w:w="4546" w:type="dxa"/>
            <w:tcBorders>
              <w:top w:val="single" w:sz="4" w:space="0" w:color="auto"/>
              <w:left w:val="single" w:sz="4" w:space="0" w:color="auto"/>
            </w:tcBorders>
            <w:vAlign w:val="center"/>
          </w:tcPr>
          <w:p w14:paraId="28A31172" w14:textId="77777777" w:rsidR="00563BAA" w:rsidRDefault="00000000">
            <w:pPr>
              <w:pStyle w:val="Jin0"/>
              <w:rPr>
                <w:sz w:val="20"/>
                <w:szCs w:val="20"/>
              </w:rPr>
            </w:pPr>
            <w:r>
              <w:rPr>
                <w:rStyle w:val="Jin"/>
                <w:sz w:val="20"/>
                <w:szCs w:val="20"/>
              </w:rPr>
              <w:t xml:space="preserve">Anglický </w:t>
            </w:r>
            <w:proofErr w:type="gramStart"/>
            <w:r>
              <w:rPr>
                <w:rStyle w:val="Jin"/>
                <w:sz w:val="20"/>
                <w:szCs w:val="20"/>
              </w:rPr>
              <w:t>jazyk - změna</w:t>
            </w:r>
            <w:proofErr w:type="gramEnd"/>
            <w:r>
              <w:rPr>
                <w:rStyle w:val="Jin"/>
                <w:sz w:val="20"/>
                <w:szCs w:val="20"/>
              </w:rPr>
              <w:t xml:space="preserve"> učebnic</w:t>
            </w:r>
          </w:p>
        </w:tc>
        <w:tc>
          <w:tcPr>
            <w:tcW w:w="1685" w:type="dxa"/>
            <w:tcBorders>
              <w:top w:val="single" w:sz="4" w:space="0" w:color="auto"/>
              <w:left w:val="single" w:sz="4" w:space="0" w:color="auto"/>
            </w:tcBorders>
            <w:vAlign w:val="center"/>
          </w:tcPr>
          <w:p w14:paraId="28A31173" w14:textId="77777777" w:rsidR="00563BAA" w:rsidRDefault="00000000">
            <w:pPr>
              <w:pStyle w:val="Jin0"/>
              <w:jc w:val="center"/>
              <w:rPr>
                <w:sz w:val="20"/>
                <w:szCs w:val="20"/>
              </w:rPr>
            </w:pPr>
            <w:r>
              <w:rPr>
                <w:rStyle w:val="Jin"/>
                <w:sz w:val="20"/>
                <w:szCs w:val="20"/>
              </w:rPr>
              <w:t>učitelé Aj</w:t>
            </w:r>
          </w:p>
        </w:tc>
        <w:tc>
          <w:tcPr>
            <w:tcW w:w="1469" w:type="dxa"/>
            <w:vMerge/>
            <w:tcBorders>
              <w:left w:val="single" w:sz="4" w:space="0" w:color="auto"/>
              <w:right w:val="single" w:sz="4" w:space="0" w:color="auto"/>
            </w:tcBorders>
            <w:vAlign w:val="center"/>
          </w:tcPr>
          <w:p w14:paraId="28A31174" w14:textId="77777777" w:rsidR="00563BAA" w:rsidRDefault="00563BAA"/>
        </w:tc>
      </w:tr>
      <w:tr w:rsidR="00563BAA" w14:paraId="28A3117A" w14:textId="77777777">
        <w:tblPrEx>
          <w:tblCellMar>
            <w:top w:w="0" w:type="dxa"/>
            <w:bottom w:w="0" w:type="dxa"/>
          </w:tblCellMar>
        </w:tblPrEx>
        <w:trPr>
          <w:trHeight w:hRule="exact" w:val="389"/>
          <w:jc w:val="center"/>
        </w:trPr>
        <w:tc>
          <w:tcPr>
            <w:tcW w:w="1382" w:type="dxa"/>
            <w:vMerge/>
            <w:tcBorders>
              <w:left w:val="single" w:sz="4" w:space="0" w:color="auto"/>
            </w:tcBorders>
            <w:vAlign w:val="center"/>
          </w:tcPr>
          <w:p w14:paraId="28A31176" w14:textId="77777777" w:rsidR="00563BAA" w:rsidRDefault="00563BAA"/>
        </w:tc>
        <w:tc>
          <w:tcPr>
            <w:tcW w:w="4546" w:type="dxa"/>
            <w:tcBorders>
              <w:top w:val="single" w:sz="4" w:space="0" w:color="auto"/>
              <w:left w:val="single" w:sz="4" w:space="0" w:color="auto"/>
            </w:tcBorders>
            <w:vAlign w:val="center"/>
          </w:tcPr>
          <w:p w14:paraId="28A31177" w14:textId="77777777" w:rsidR="00563BAA" w:rsidRDefault="00000000">
            <w:pPr>
              <w:pStyle w:val="Jin0"/>
              <w:rPr>
                <w:sz w:val="20"/>
                <w:szCs w:val="20"/>
              </w:rPr>
            </w:pPr>
            <w:r>
              <w:rPr>
                <w:rStyle w:val="Jin"/>
                <w:sz w:val="20"/>
                <w:szCs w:val="20"/>
              </w:rPr>
              <w:t xml:space="preserve">Ruský </w:t>
            </w:r>
            <w:proofErr w:type="gramStart"/>
            <w:r>
              <w:rPr>
                <w:rStyle w:val="Jin"/>
                <w:sz w:val="20"/>
                <w:szCs w:val="20"/>
              </w:rPr>
              <w:t>jazyk - změna</w:t>
            </w:r>
            <w:proofErr w:type="gramEnd"/>
            <w:r>
              <w:rPr>
                <w:rStyle w:val="Jin"/>
                <w:sz w:val="20"/>
                <w:szCs w:val="20"/>
              </w:rPr>
              <w:t xml:space="preserve"> učebnice</w:t>
            </w:r>
          </w:p>
        </w:tc>
        <w:tc>
          <w:tcPr>
            <w:tcW w:w="1685" w:type="dxa"/>
            <w:tcBorders>
              <w:top w:val="single" w:sz="4" w:space="0" w:color="auto"/>
              <w:left w:val="single" w:sz="4" w:space="0" w:color="auto"/>
            </w:tcBorders>
            <w:vAlign w:val="center"/>
          </w:tcPr>
          <w:p w14:paraId="28A31178" w14:textId="77777777" w:rsidR="00563BAA" w:rsidRDefault="00000000">
            <w:pPr>
              <w:pStyle w:val="Jin0"/>
              <w:jc w:val="center"/>
              <w:rPr>
                <w:sz w:val="20"/>
                <w:szCs w:val="20"/>
              </w:rPr>
            </w:pPr>
            <w:r>
              <w:rPr>
                <w:rStyle w:val="Jin"/>
                <w:sz w:val="20"/>
                <w:szCs w:val="20"/>
              </w:rPr>
              <w:t xml:space="preserve">učitelé </w:t>
            </w:r>
            <w:proofErr w:type="spellStart"/>
            <w:r>
              <w:rPr>
                <w:rStyle w:val="Jin"/>
                <w:sz w:val="20"/>
                <w:szCs w:val="20"/>
              </w:rPr>
              <w:t>Rj</w:t>
            </w:r>
            <w:proofErr w:type="spellEnd"/>
          </w:p>
        </w:tc>
        <w:tc>
          <w:tcPr>
            <w:tcW w:w="1469" w:type="dxa"/>
            <w:vMerge/>
            <w:tcBorders>
              <w:left w:val="single" w:sz="4" w:space="0" w:color="auto"/>
              <w:right w:val="single" w:sz="4" w:space="0" w:color="auto"/>
            </w:tcBorders>
            <w:vAlign w:val="center"/>
          </w:tcPr>
          <w:p w14:paraId="28A31179" w14:textId="77777777" w:rsidR="00563BAA" w:rsidRDefault="00563BAA"/>
        </w:tc>
      </w:tr>
      <w:tr w:rsidR="00563BAA" w14:paraId="28A3117F" w14:textId="77777777">
        <w:tblPrEx>
          <w:tblCellMar>
            <w:top w:w="0" w:type="dxa"/>
            <w:bottom w:w="0" w:type="dxa"/>
          </w:tblCellMar>
        </w:tblPrEx>
        <w:trPr>
          <w:trHeight w:hRule="exact" w:val="427"/>
          <w:jc w:val="center"/>
        </w:trPr>
        <w:tc>
          <w:tcPr>
            <w:tcW w:w="1382" w:type="dxa"/>
            <w:vMerge/>
            <w:tcBorders>
              <w:left w:val="single" w:sz="4" w:space="0" w:color="auto"/>
              <w:bottom w:val="single" w:sz="4" w:space="0" w:color="auto"/>
            </w:tcBorders>
            <w:vAlign w:val="center"/>
          </w:tcPr>
          <w:p w14:paraId="28A3117B" w14:textId="77777777" w:rsidR="00563BAA" w:rsidRDefault="00563BAA"/>
        </w:tc>
        <w:tc>
          <w:tcPr>
            <w:tcW w:w="4546" w:type="dxa"/>
            <w:tcBorders>
              <w:top w:val="single" w:sz="4" w:space="0" w:color="auto"/>
              <w:left w:val="single" w:sz="4" w:space="0" w:color="auto"/>
              <w:bottom w:val="single" w:sz="4" w:space="0" w:color="auto"/>
            </w:tcBorders>
            <w:vAlign w:val="center"/>
          </w:tcPr>
          <w:p w14:paraId="28A3117C" w14:textId="77777777" w:rsidR="00563BAA" w:rsidRDefault="00000000">
            <w:pPr>
              <w:pStyle w:val="Jin0"/>
              <w:rPr>
                <w:sz w:val="20"/>
                <w:szCs w:val="20"/>
              </w:rPr>
            </w:pPr>
            <w:r>
              <w:rPr>
                <w:rStyle w:val="Jin"/>
                <w:sz w:val="20"/>
                <w:szCs w:val="20"/>
              </w:rPr>
              <w:t xml:space="preserve">Český </w:t>
            </w:r>
            <w:proofErr w:type="gramStart"/>
            <w:r>
              <w:rPr>
                <w:rStyle w:val="Jin"/>
                <w:sz w:val="20"/>
                <w:szCs w:val="20"/>
              </w:rPr>
              <w:t>jazyk - drobné</w:t>
            </w:r>
            <w:proofErr w:type="gramEnd"/>
            <w:r>
              <w:rPr>
                <w:rStyle w:val="Jin"/>
                <w:sz w:val="20"/>
                <w:szCs w:val="20"/>
              </w:rPr>
              <w:t xml:space="preserve"> úpravy</w:t>
            </w:r>
          </w:p>
        </w:tc>
        <w:tc>
          <w:tcPr>
            <w:tcW w:w="1685" w:type="dxa"/>
            <w:tcBorders>
              <w:top w:val="single" w:sz="4" w:space="0" w:color="auto"/>
              <w:left w:val="single" w:sz="4" w:space="0" w:color="auto"/>
              <w:bottom w:val="single" w:sz="4" w:space="0" w:color="auto"/>
            </w:tcBorders>
            <w:vAlign w:val="center"/>
          </w:tcPr>
          <w:p w14:paraId="28A3117D" w14:textId="77777777" w:rsidR="00563BAA" w:rsidRDefault="00000000">
            <w:pPr>
              <w:pStyle w:val="Jin0"/>
              <w:jc w:val="center"/>
              <w:rPr>
                <w:sz w:val="20"/>
                <w:szCs w:val="20"/>
              </w:rPr>
            </w:pPr>
            <w:r>
              <w:rPr>
                <w:rStyle w:val="Jin"/>
                <w:sz w:val="20"/>
                <w:szCs w:val="20"/>
              </w:rPr>
              <w:t xml:space="preserve">učitelé </w:t>
            </w:r>
            <w:proofErr w:type="spellStart"/>
            <w:r>
              <w:rPr>
                <w:rStyle w:val="Jin"/>
                <w:sz w:val="20"/>
                <w:szCs w:val="20"/>
              </w:rPr>
              <w:t>Čj</w:t>
            </w:r>
            <w:proofErr w:type="spellEnd"/>
          </w:p>
        </w:tc>
        <w:tc>
          <w:tcPr>
            <w:tcW w:w="1469" w:type="dxa"/>
            <w:vMerge/>
            <w:tcBorders>
              <w:left w:val="single" w:sz="4" w:space="0" w:color="auto"/>
              <w:bottom w:val="single" w:sz="4" w:space="0" w:color="auto"/>
              <w:right w:val="single" w:sz="4" w:space="0" w:color="auto"/>
            </w:tcBorders>
            <w:vAlign w:val="center"/>
          </w:tcPr>
          <w:p w14:paraId="28A3117E" w14:textId="77777777" w:rsidR="00563BAA" w:rsidRDefault="00563BAA"/>
        </w:tc>
      </w:tr>
    </w:tbl>
    <w:p w14:paraId="28A31180" w14:textId="77777777" w:rsidR="00563BAA" w:rsidRDefault="00000000">
      <w:pPr>
        <w:spacing w:line="1" w:lineRule="exact"/>
        <w:rPr>
          <w:sz w:val="2"/>
          <w:szCs w:val="2"/>
        </w:rPr>
      </w:pPr>
      <w:r>
        <w:br w:type="page"/>
      </w:r>
    </w:p>
    <w:p w14:paraId="28A31181" w14:textId="77777777" w:rsidR="00563BAA" w:rsidRDefault="00000000">
      <w:pPr>
        <w:pStyle w:val="Nadpis50"/>
        <w:keepNext/>
        <w:keepLines/>
      </w:pPr>
      <w:bookmarkStart w:id="327" w:name="bookmark674"/>
      <w:r>
        <w:rPr>
          <w:rStyle w:val="Nadpis5"/>
          <w:b/>
          <w:bCs/>
        </w:rPr>
        <w:lastRenderedPageBreak/>
        <w:t>Přehled změn v ŠVP</w:t>
      </w:r>
      <w:bookmarkEnd w:id="327"/>
    </w:p>
    <w:tbl>
      <w:tblPr>
        <w:tblOverlap w:val="never"/>
        <w:tblW w:w="0" w:type="auto"/>
        <w:jc w:val="center"/>
        <w:tblLayout w:type="fixed"/>
        <w:tblCellMar>
          <w:left w:w="10" w:type="dxa"/>
          <w:right w:w="10" w:type="dxa"/>
        </w:tblCellMar>
        <w:tblLook w:val="0000" w:firstRow="0" w:lastRow="0" w:firstColumn="0" w:lastColumn="0" w:noHBand="0" w:noVBand="0"/>
      </w:tblPr>
      <w:tblGrid>
        <w:gridCol w:w="1382"/>
        <w:gridCol w:w="4546"/>
        <w:gridCol w:w="1685"/>
        <w:gridCol w:w="1469"/>
      </w:tblGrid>
      <w:tr w:rsidR="00563BAA" w14:paraId="28A31186" w14:textId="77777777">
        <w:tblPrEx>
          <w:tblCellMar>
            <w:top w:w="0" w:type="dxa"/>
            <w:bottom w:w="0" w:type="dxa"/>
          </w:tblCellMar>
        </w:tblPrEx>
        <w:trPr>
          <w:trHeight w:hRule="exact" w:val="1037"/>
          <w:jc w:val="center"/>
        </w:trPr>
        <w:tc>
          <w:tcPr>
            <w:tcW w:w="1382" w:type="dxa"/>
            <w:tcBorders>
              <w:top w:val="single" w:sz="4" w:space="0" w:color="auto"/>
              <w:left w:val="single" w:sz="4" w:space="0" w:color="auto"/>
            </w:tcBorders>
            <w:shd w:val="clear" w:color="auto" w:fill="D9D9D9"/>
            <w:vAlign w:val="center"/>
          </w:tcPr>
          <w:p w14:paraId="28A31182" w14:textId="77777777" w:rsidR="00563BAA" w:rsidRDefault="00000000">
            <w:pPr>
              <w:pStyle w:val="Jin0"/>
              <w:jc w:val="center"/>
              <w:rPr>
                <w:sz w:val="20"/>
                <w:szCs w:val="20"/>
              </w:rPr>
            </w:pPr>
            <w:r>
              <w:rPr>
                <w:rStyle w:val="Jin"/>
                <w:b/>
                <w:bCs/>
                <w:sz w:val="20"/>
                <w:szCs w:val="20"/>
              </w:rPr>
              <w:t>datum</w:t>
            </w:r>
          </w:p>
        </w:tc>
        <w:tc>
          <w:tcPr>
            <w:tcW w:w="4546" w:type="dxa"/>
            <w:tcBorders>
              <w:top w:val="single" w:sz="4" w:space="0" w:color="auto"/>
              <w:left w:val="single" w:sz="4" w:space="0" w:color="auto"/>
            </w:tcBorders>
            <w:shd w:val="clear" w:color="auto" w:fill="D9D9D9"/>
            <w:vAlign w:val="center"/>
          </w:tcPr>
          <w:p w14:paraId="28A31183" w14:textId="77777777" w:rsidR="00563BAA" w:rsidRDefault="00000000">
            <w:pPr>
              <w:pStyle w:val="Jin0"/>
              <w:jc w:val="center"/>
              <w:rPr>
                <w:sz w:val="20"/>
                <w:szCs w:val="20"/>
              </w:rPr>
            </w:pPr>
            <w:r>
              <w:rPr>
                <w:rStyle w:val="Jin"/>
                <w:b/>
                <w:bCs/>
                <w:sz w:val="20"/>
                <w:szCs w:val="20"/>
              </w:rPr>
              <w:t>předmět, ročník, obsah</w:t>
            </w:r>
          </w:p>
        </w:tc>
        <w:tc>
          <w:tcPr>
            <w:tcW w:w="1685" w:type="dxa"/>
            <w:tcBorders>
              <w:top w:val="single" w:sz="4" w:space="0" w:color="auto"/>
              <w:left w:val="single" w:sz="4" w:space="0" w:color="auto"/>
            </w:tcBorders>
            <w:shd w:val="clear" w:color="auto" w:fill="D9D9D9"/>
            <w:vAlign w:val="bottom"/>
          </w:tcPr>
          <w:p w14:paraId="28A31184" w14:textId="77777777" w:rsidR="00563BAA" w:rsidRDefault="00000000">
            <w:pPr>
              <w:pStyle w:val="Jin0"/>
              <w:jc w:val="center"/>
              <w:rPr>
                <w:sz w:val="20"/>
                <w:szCs w:val="20"/>
              </w:rPr>
            </w:pPr>
            <w:r>
              <w:rPr>
                <w:rStyle w:val="Jin"/>
                <w:b/>
                <w:bCs/>
                <w:sz w:val="20"/>
                <w:szCs w:val="20"/>
              </w:rPr>
              <w:t>jméno vyučujícího, který prováděl změny</w:t>
            </w:r>
          </w:p>
        </w:tc>
        <w:tc>
          <w:tcPr>
            <w:tcW w:w="1469" w:type="dxa"/>
            <w:tcBorders>
              <w:top w:val="single" w:sz="4" w:space="0" w:color="auto"/>
              <w:left w:val="single" w:sz="4" w:space="0" w:color="auto"/>
              <w:right w:val="single" w:sz="4" w:space="0" w:color="auto"/>
            </w:tcBorders>
            <w:shd w:val="clear" w:color="auto" w:fill="D9D9D9"/>
            <w:vAlign w:val="bottom"/>
          </w:tcPr>
          <w:p w14:paraId="28A31185" w14:textId="77777777" w:rsidR="00563BAA" w:rsidRDefault="00000000">
            <w:pPr>
              <w:pStyle w:val="Jin0"/>
              <w:jc w:val="center"/>
              <w:rPr>
                <w:sz w:val="20"/>
                <w:szCs w:val="20"/>
              </w:rPr>
            </w:pPr>
            <w:r>
              <w:rPr>
                <w:rStyle w:val="Jin"/>
                <w:b/>
                <w:bCs/>
                <w:sz w:val="20"/>
                <w:szCs w:val="20"/>
              </w:rPr>
              <w:t>schváleno na pedagogické radě/na školní radě dne:</w:t>
            </w:r>
          </w:p>
        </w:tc>
      </w:tr>
      <w:tr w:rsidR="00563BAA" w14:paraId="28A3118C" w14:textId="77777777">
        <w:tblPrEx>
          <w:tblCellMar>
            <w:top w:w="0" w:type="dxa"/>
            <w:bottom w:w="0" w:type="dxa"/>
          </w:tblCellMar>
        </w:tblPrEx>
        <w:trPr>
          <w:trHeight w:hRule="exact" w:val="782"/>
          <w:jc w:val="center"/>
        </w:trPr>
        <w:tc>
          <w:tcPr>
            <w:tcW w:w="1382" w:type="dxa"/>
            <w:vMerge w:val="restart"/>
            <w:tcBorders>
              <w:top w:val="single" w:sz="4" w:space="0" w:color="auto"/>
              <w:left w:val="single" w:sz="4" w:space="0" w:color="auto"/>
            </w:tcBorders>
            <w:vAlign w:val="center"/>
          </w:tcPr>
          <w:p w14:paraId="28A31187" w14:textId="77777777" w:rsidR="00563BAA" w:rsidRDefault="00000000">
            <w:pPr>
              <w:pStyle w:val="Jin0"/>
              <w:ind w:firstLine="220"/>
              <w:rPr>
                <w:sz w:val="20"/>
                <w:szCs w:val="20"/>
              </w:rPr>
            </w:pPr>
            <w:r>
              <w:rPr>
                <w:rStyle w:val="Jin"/>
                <w:sz w:val="20"/>
                <w:szCs w:val="20"/>
              </w:rPr>
              <w:t>k 1. 9. 2025</w:t>
            </w:r>
          </w:p>
        </w:tc>
        <w:tc>
          <w:tcPr>
            <w:tcW w:w="4546" w:type="dxa"/>
            <w:tcBorders>
              <w:top w:val="single" w:sz="4" w:space="0" w:color="auto"/>
              <w:left w:val="single" w:sz="4" w:space="0" w:color="auto"/>
            </w:tcBorders>
            <w:vAlign w:val="center"/>
          </w:tcPr>
          <w:p w14:paraId="28A31188" w14:textId="77777777" w:rsidR="00563BAA" w:rsidRDefault="00000000">
            <w:pPr>
              <w:pStyle w:val="Jin0"/>
              <w:rPr>
                <w:sz w:val="20"/>
                <w:szCs w:val="20"/>
              </w:rPr>
            </w:pPr>
            <w:r>
              <w:rPr>
                <w:rStyle w:val="Jin"/>
                <w:sz w:val="20"/>
                <w:szCs w:val="20"/>
              </w:rPr>
              <w:t xml:space="preserve">Anglický jazyk 2. a 5. </w:t>
            </w:r>
            <w:proofErr w:type="gramStart"/>
            <w:r>
              <w:rPr>
                <w:rStyle w:val="Jin"/>
                <w:sz w:val="20"/>
                <w:szCs w:val="20"/>
              </w:rPr>
              <w:t>ročník - změna</w:t>
            </w:r>
            <w:proofErr w:type="gramEnd"/>
            <w:r>
              <w:rPr>
                <w:rStyle w:val="Jin"/>
                <w:sz w:val="20"/>
                <w:szCs w:val="20"/>
              </w:rPr>
              <w:t xml:space="preserve"> učebnic</w:t>
            </w:r>
          </w:p>
        </w:tc>
        <w:tc>
          <w:tcPr>
            <w:tcW w:w="1685" w:type="dxa"/>
            <w:tcBorders>
              <w:top w:val="single" w:sz="4" w:space="0" w:color="auto"/>
              <w:left w:val="single" w:sz="4" w:space="0" w:color="auto"/>
            </w:tcBorders>
            <w:vAlign w:val="center"/>
          </w:tcPr>
          <w:p w14:paraId="28A31189" w14:textId="77777777" w:rsidR="00563BAA" w:rsidRDefault="00000000">
            <w:pPr>
              <w:pStyle w:val="Jin0"/>
              <w:jc w:val="center"/>
              <w:rPr>
                <w:sz w:val="20"/>
                <w:szCs w:val="20"/>
              </w:rPr>
            </w:pPr>
            <w:r>
              <w:rPr>
                <w:rStyle w:val="Jin"/>
                <w:sz w:val="20"/>
                <w:szCs w:val="20"/>
              </w:rPr>
              <w:t>E. Valášková K. Kopecká</w:t>
            </w:r>
          </w:p>
        </w:tc>
        <w:tc>
          <w:tcPr>
            <w:tcW w:w="1469" w:type="dxa"/>
            <w:vMerge w:val="restart"/>
            <w:tcBorders>
              <w:top w:val="single" w:sz="4" w:space="0" w:color="auto"/>
              <w:left w:val="single" w:sz="4" w:space="0" w:color="auto"/>
              <w:right w:val="single" w:sz="4" w:space="0" w:color="auto"/>
            </w:tcBorders>
            <w:vAlign w:val="center"/>
          </w:tcPr>
          <w:p w14:paraId="28A3118A" w14:textId="77777777" w:rsidR="00563BAA" w:rsidRDefault="00000000">
            <w:pPr>
              <w:pStyle w:val="Jin0"/>
              <w:ind w:firstLine="220"/>
              <w:rPr>
                <w:sz w:val="20"/>
                <w:szCs w:val="20"/>
              </w:rPr>
            </w:pPr>
            <w:r>
              <w:rPr>
                <w:rStyle w:val="Jin"/>
                <w:sz w:val="20"/>
                <w:szCs w:val="20"/>
              </w:rPr>
              <w:t>29. 8. 2025/</w:t>
            </w:r>
          </w:p>
          <w:p w14:paraId="28A3118B" w14:textId="77777777" w:rsidR="00563BAA" w:rsidRDefault="00000000">
            <w:pPr>
              <w:pStyle w:val="Jin0"/>
              <w:ind w:firstLine="500"/>
              <w:rPr>
                <w:sz w:val="20"/>
                <w:szCs w:val="20"/>
              </w:rPr>
            </w:pPr>
            <w:r>
              <w:rPr>
                <w:rStyle w:val="Jin"/>
                <w:sz w:val="20"/>
                <w:szCs w:val="20"/>
              </w:rPr>
              <w:t>2025</w:t>
            </w:r>
          </w:p>
        </w:tc>
      </w:tr>
      <w:tr w:rsidR="00563BAA" w14:paraId="28A31191" w14:textId="77777777">
        <w:tblPrEx>
          <w:tblCellMar>
            <w:top w:w="0" w:type="dxa"/>
            <w:bottom w:w="0" w:type="dxa"/>
          </w:tblCellMar>
        </w:tblPrEx>
        <w:trPr>
          <w:trHeight w:hRule="exact" w:val="566"/>
          <w:jc w:val="center"/>
        </w:trPr>
        <w:tc>
          <w:tcPr>
            <w:tcW w:w="1382" w:type="dxa"/>
            <w:vMerge/>
            <w:tcBorders>
              <w:left w:val="single" w:sz="4" w:space="0" w:color="auto"/>
            </w:tcBorders>
            <w:vAlign w:val="center"/>
          </w:tcPr>
          <w:p w14:paraId="28A3118D" w14:textId="77777777" w:rsidR="00563BAA" w:rsidRDefault="00563BAA"/>
        </w:tc>
        <w:tc>
          <w:tcPr>
            <w:tcW w:w="4546" w:type="dxa"/>
            <w:tcBorders>
              <w:top w:val="single" w:sz="4" w:space="0" w:color="auto"/>
              <w:left w:val="single" w:sz="4" w:space="0" w:color="auto"/>
            </w:tcBorders>
            <w:vAlign w:val="center"/>
          </w:tcPr>
          <w:p w14:paraId="28A3118E" w14:textId="77777777" w:rsidR="00563BAA" w:rsidRDefault="00000000">
            <w:pPr>
              <w:pStyle w:val="Jin0"/>
              <w:rPr>
                <w:sz w:val="20"/>
                <w:szCs w:val="20"/>
              </w:rPr>
            </w:pPr>
            <w:r>
              <w:rPr>
                <w:rStyle w:val="Jin"/>
                <w:sz w:val="20"/>
                <w:szCs w:val="20"/>
              </w:rPr>
              <w:t>Španělský jazyk</w:t>
            </w:r>
          </w:p>
        </w:tc>
        <w:tc>
          <w:tcPr>
            <w:tcW w:w="1685" w:type="dxa"/>
            <w:tcBorders>
              <w:top w:val="single" w:sz="4" w:space="0" w:color="auto"/>
              <w:left w:val="single" w:sz="4" w:space="0" w:color="auto"/>
            </w:tcBorders>
            <w:vAlign w:val="center"/>
          </w:tcPr>
          <w:p w14:paraId="28A3118F" w14:textId="77777777" w:rsidR="00563BAA" w:rsidRDefault="00000000">
            <w:pPr>
              <w:pStyle w:val="Jin0"/>
              <w:jc w:val="center"/>
              <w:rPr>
                <w:sz w:val="20"/>
                <w:szCs w:val="20"/>
              </w:rPr>
            </w:pPr>
            <w:r>
              <w:rPr>
                <w:rStyle w:val="Jin"/>
                <w:sz w:val="20"/>
                <w:szCs w:val="20"/>
              </w:rPr>
              <w:t>P. Novotná</w:t>
            </w:r>
          </w:p>
        </w:tc>
        <w:tc>
          <w:tcPr>
            <w:tcW w:w="1469" w:type="dxa"/>
            <w:vMerge/>
            <w:tcBorders>
              <w:left w:val="single" w:sz="4" w:space="0" w:color="auto"/>
              <w:right w:val="single" w:sz="4" w:space="0" w:color="auto"/>
            </w:tcBorders>
            <w:vAlign w:val="center"/>
          </w:tcPr>
          <w:p w14:paraId="28A31190" w14:textId="77777777" w:rsidR="00563BAA" w:rsidRDefault="00563BAA"/>
        </w:tc>
      </w:tr>
      <w:tr w:rsidR="00563BAA" w14:paraId="28A31196" w14:textId="77777777">
        <w:tblPrEx>
          <w:tblCellMar>
            <w:top w:w="0" w:type="dxa"/>
            <w:bottom w:w="0" w:type="dxa"/>
          </w:tblCellMar>
        </w:tblPrEx>
        <w:trPr>
          <w:trHeight w:hRule="exact" w:val="571"/>
          <w:jc w:val="center"/>
        </w:trPr>
        <w:tc>
          <w:tcPr>
            <w:tcW w:w="1382" w:type="dxa"/>
            <w:vMerge/>
            <w:tcBorders>
              <w:left w:val="single" w:sz="4" w:space="0" w:color="auto"/>
            </w:tcBorders>
            <w:vAlign w:val="center"/>
          </w:tcPr>
          <w:p w14:paraId="28A31192" w14:textId="77777777" w:rsidR="00563BAA" w:rsidRDefault="00563BAA"/>
        </w:tc>
        <w:tc>
          <w:tcPr>
            <w:tcW w:w="4546" w:type="dxa"/>
            <w:tcBorders>
              <w:top w:val="single" w:sz="4" w:space="0" w:color="auto"/>
              <w:left w:val="single" w:sz="4" w:space="0" w:color="auto"/>
            </w:tcBorders>
            <w:vAlign w:val="center"/>
          </w:tcPr>
          <w:p w14:paraId="28A31193" w14:textId="77777777" w:rsidR="00563BAA" w:rsidRDefault="00000000">
            <w:pPr>
              <w:pStyle w:val="Jin0"/>
              <w:rPr>
                <w:sz w:val="20"/>
                <w:szCs w:val="20"/>
              </w:rPr>
            </w:pPr>
            <w:r>
              <w:rPr>
                <w:rStyle w:val="Jin"/>
                <w:sz w:val="20"/>
                <w:szCs w:val="20"/>
              </w:rPr>
              <w:t>Praktické činnosti 8. a 9. ročník</w:t>
            </w:r>
          </w:p>
        </w:tc>
        <w:tc>
          <w:tcPr>
            <w:tcW w:w="1685" w:type="dxa"/>
            <w:tcBorders>
              <w:top w:val="single" w:sz="4" w:space="0" w:color="auto"/>
              <w:left w:val="single" w:sz="4" w:space="0" w:color="auto"/>
            </w:tcBorders>
            <w:vAlign w:val="center"/>
          </w:tcPr>
          <w:p w14:paraId="28A31194" w14:textId="77777777" w:rsidR="00563BAA" w:rsidRDefault="00000000">
            <w:pPr>
              <w:pStyle w:val="Jin0"/>
              <w:jc w:val="center"/>
              <w:rPr>
                <w:sz w:val="20"/>
                <w:szCs w:val="20"/>
              </w:rPr>
            </w:pPr>
            <w:r>
              <w:rPr>
                <w:rStyle w:val="Jin"/>
                <w:sz w:val="20"/>
                <w:szCs w:val="20"/>
              </w:rPr>
              <w:t>M. Bartošová</w:t>
            </w:r>
          </w:p>
        </w:tc>
        <w:tc>
          <w:tcPr>
            <w:tcW w:w="1469" w:type="dxa"/>
            <w:vMerge/>
            <w:tcBorders>
              <w:left w:val="single" w:sz="4" w:space="0" w:color="auto"/>
              <w:right w:val="single" w:sz="4" w:space="0" w:color="auto"/>
            </w:tcBorders>
            <w:vAlign w:val="center"/>
          </w:tcPr>
          <w:p w14:paraId="28A31195" w14:textId="77777777" w:rsidR="00563BAA" w:rsidRDefault="00563BAA"/>
        </w:tc>
      </w:tr>
      <w:tr w:rsidR="00563BAA" w14:paraId="28A3119B" w14:textId="77777777">
        <w:tblPrEx>
          <w:tblCellMar>
            <w:top w:w="0" w:type="dxa"/>
            <w:bottom w:w="0" w:type="dxa"/>
          </w:tblCellMar>
        </w:tblPrEx>
        <w:trPr>
          <w:trHeight w:hRule="exact" w:val="595"/>
          <w:jc w:val="center"/>
        </w:trPr>
        <w:tc>
          <w:tcPr>
            <w:tcW w:w="1382" w:type="dxa"/>
            <w:vMerge/>
            <w:tcBorders>
              <w:left w:val="single" w:sz="4" w:space="0" w:color="auto"/>
            </w:tcBorders>
            <w:vAlign w:val="center"/>
          </w:tcPr>
          <w:p w14:paraId="28A31197" w14:textId="77777777" w:rsidR="00563BAA" w:rsidRDefault="00563BAA"/>
        </w:tc>
        <w:tc>
          <w:tcPr>
            <w:tcW w:w="4546" w:type="dxa"/>
            <w:tcBorders>
              <w:top w:val="single" w:sz="4" w:space="0" w:color="auto"/>
              <w:left w:val="single" w:sz="4" w:space="0" w:color="auto"/>
            </w:tcBorders>
            <w:vAlign w:val="center"/>
          </w:tcPr>
          <w:p w14:paraId="28A31198" w14:textId="77777777" w:rsidR="00563BAA" w:rsidRDefault="00000000">
            <w:pPr>
              <w:pStyle w:val="Jin0"/>
              <w:rPr>
                <w:sz w:val="20"/>
                <w:szCs w:val="20"/>
              </w:rPr>
            </w:pPr>
            <w:r>
              <w:rPr>
                <w:rStyle w:val="Jin"/>
                <w:sz w:val="20"/>
                <w:szCs w:val="20"/>
              </w:rPr>
              <w:t>Český jazyk - 6. - 9. ročník</w:t>
            </w:r>
          </w:p>
        </w:tc>
        <w:tc>
          <w:tcPr>
            <w:tcW w:w="1685" w:type="dxa"/>
            <w:tcBorders>
              <w:top w:val="single" w:sz="4" w:space="0" w:color="auto"/>
              <w:left w:val="single" w:sz="4" w:space="0" w:color="auto"/>
            </w:tcBorders>
            <w:vAlign w:val="center"/>
          </w:tcPr>
          <w:p w14:paraId="28A31199" w14:textId="77777777" w:rsidR="00563BAA" w:rsidRDefault="00000000">
            <w:pPr>
              <w:pStyle w:val="Jin0"/>
              <w:jc w:val="center"/>
              <w:rPr>
                <w:sz w:val="20"/>
                <w:szCs w:val="20"/>
              </w:rPr>
            </w:pPr>
            <w:r>
              <w:rPr>
                <w:rStyle w:val="Jin"/>
                <w:sz w:val="20"/>
                <w:szCs w:val="20"/>
              </w:rPr>
              <w:t xml:space="preserve">E. </w:t>
            </w:r>
            <w:proofErr w:type="spellStart"/>
            <w:r>
              <w:rPr>
                <w:rStyle w:val="Jin"/>
                <w:sz w:val="20"/>
                <w:szCs w:val="20"/>
              </w:rPr>
              <w:t>Štoková</w:t>
            </w:r>
            <w:proofErr w:type="spellEnd"/>
          </w:p>
        </w:tc>
        <w:tc>
          <w:tcPr>
            <w:tcW w:w="1469" w:type="dxa"/>
            <w:vMerge/>
            <w:tcBorders>
              <w:left w:val="single" w:sz="4" w:space="0" w:color="auto"/>
              <w:right w:val="single" w:sz="4" w:space="0" w:color="auto"/>
            </w:tcBorders>
            <w:vAlign w:val="center"/>
          </w:tcPr>
          <w:p w14:paraId="28A3119A" w14:textId="77777777" w:rsidR="00563BAA" w:rsidRDefault="00563BAA"/>
        </w:tc>
      </w:tr>
      <w:tr w:rsidR="00563BAA" w14:paraId="28A311A0" w14:textId="77777777">
        <w:tblPrEx>
          <w:tblCellMar>
            <w:top w:w="0" w:type="dxa"/>
            <w:bottom w:w="0" w:type="dxa"/>
          </w:tblCellMar>
        </w:tblPrEx>
        <w:trPr>
          <w:trHeight w:hRule="exact" w:val="528"/>
          <w:jc w:val="center"/>
        </w:trPr>
        <w:tc>
          <w:tcPr>
            <w:tcW w:w="1382" w:type="dxa"/>
            <w:vMerge w:val="restart"/>
            <w:tcBorders>
              <w:top w:val="single" w:sz="4" w:space="0" w:color="auto"/>
              <w:left w:val="single" w:sz="4" w:space="0" w:color="auto"/>
            </w:tcBorders>
          </w:tcPr>
          <w:p w14:paraId="28A3119C" w14:textId="77777777" w:rsidR="00563BAA" w:rsidRDefault="00563BAA">
            <w:pPr>
              <w:rPr>
                <w:sz w:val="10"/>
                <w:szCs w:val="10"/>
              </w:rPr>
            </w:pPr>
          </w:p>
        </w:tc>
        <w:tc>
          <w:tcPr>
            <w:tcW w:w="4546" w:type="dxa"/>
            <w:tcBorders>
              <w:top w:val="single" w:sz="4" w:space="0" w:color="auto"/>
              <w:left w:val="single" w:sz="4" w:space="0" w:color="auto"/>
            </w:tcBorders>
          </w:tcPr>
          <w:p w14:paraId="28A3119D" w14:textId="77777777" w:rsidR="00563BAA" w:rsidRDefault="00563BAA">
            <w:pPr>
              <w:rPr>
                <w:sz w:val="10"/>
                <w:szCs w:val="10"/>
              </w:rPr>
            </w:pPr>
          </w:p>
        </w:tc>
        <w:tc>
          <w:tcPr>
            <w:tcW w:w="1685" w:type="dxa"/>
            <w:tcBorders>
              <w:top w:val="single" w:sz="4" w:space="0" w:color="auto"/>
              <w:left w:val="single" w:sz="4" w:space="0" w:color="auto"/>
            </w:tcBorders>
          </w:tcPr>
          <w:p w14:paraId="28A3119E" w14:textId="77777777" w:rsidR="00563BAA" w:rsidRDefault="00563BAA">
            <w:pPr>
              <w:rPr>
                <w:sz w:val="10"/>
                <w:szCs w:val="10"/>
              </w:rPr>
            </w:pPr>
          </w:p>
        </w:tc>
        <w:tc>
          <w:tcPr>
            <w:tcW w:w="1469" w:type="dxa"/>
            <w:vMerge w:val="restart"/>
            <w:tcBorders>
              <w:top w:val="single" w:sz="4" w:space="0" w:color="auto"/>
              <w:left w:val="single" w:sz="4" w:space="0" w:color="auto"/>
              <w:right w:val="single" w:sz="4" w:space="0" w:color="auto"/>
            </w:tcBorders>
          </w:tcPr>
          <w:p w14:paraId="28A3119F" w14:textId="77777777" w:rsidR="00563BAA" w:rsidRDefault="00563BAA">
            <w:pPr>
              <w:rPr>
                <w:sz w:val="10"/>
                <w:szCs w:val="10"/>
              </w:rPr>
            </w:pPr>
          </w:p>
        </w:tc>
      </w:tr>
      <w:tr w:rsidR="00563BAA" w14:paraId="28A311A5" w14:textId="77777777">
        <w:tblPrEx>
          <w:tblCellMar>
            <w:top w:w="0" w:type="dxa"/>
            <w:bottom w:w="0" w:type="dxa"/>
          </w:tblCellMar>
        </w:tblPrEx>
        <w:trPr>
          <w:trHeight w:hRule="exact" w:val="528"/>
          <w:jc w:val="center"/>
        </w:trPr>
        <w:tc>
          <w:tcPr>
            <w:tcW w:w="1382" w:type="dxa"/>
            <w:vMerge/>
            <w:tcBorders>
              <w:left w:val="single" w:sz="4" w:space="0" w:color="auto"/>
            </w:tcBorders>
          </w:tcPr>
          <w:p w14:paraId="28A311A1" w14:textId="77777777" w:rsidR="00563BAA" w:rsidRDefault="00563BAA"/>
        </w:tc>
        <w:tc>
          <w:tcPr>
            <w:tcW w:w="4546" w:type="dxa"/>
            <w:tcBorders>
              <w:top w:val="single" w:sz="4" w:space="0" w:color="auto"/>
              <w:left w:val="single" w:sz="4" w:space="0" w:color="auto"/>
            </w:tcBorders>
          </w:tcPr>
          <w:p w14:paraId="28A311A2" w14:textId="77777777" w:rsidR="00563BAA" w:rsidRDefault="00563BAA">
            <w:pPr>
              <w:rPr>
                <w:sz w:val="10"/>
                <w:szCs w:val="10"/>
              </w:rPr>
            </w:pPr>
          </w:p>
        </w:tc>
        <w:tc>
          <w:tcPr>
            <w:tcW w:w="1685" w:type="dxa"/>
            <w:tcBorders>
              <w:top w:val="single" w:sz="4" w:space="0" w:color="auto"/>
              <w:left w:val="single" w:sz="4" w:space="0" w:color="auto"/>
            </w:tcBorders>
          </w:tcPr>
          <w:p w14:paraId="28A311A3" w14:textId="77777777" w:rsidR="00563BAA" w:rsidRDefault="00563BAA">
            <w:pPr>
              <w:rPr>
                <w:sz w:val="10"/>
                <w:szCs w:val="10"/>
              </w:rPr>
            </w:pPr>
          </w:p>
        </w:tc>
        <w:tc>
          <w:tcPr>
            <w:tcW w:w="1469" w:type="dxa"/>
            <w:vMerge/>
            <w:tcBorders>
              <w:left w:val="single" w:sz="4" w:space="0" w:color="auto"/>
              <w:right w:val="single" w:sz="4" w:space="0" w:color="auto"/>
            </w:tcBorders>
          </w:tcPr>
          <w:p w14:paraId="28A311A4" w14:textId="77777777" w:rsidR="00563BAA" w:rsidRDefault="00563BAA"/>
        </w:tc>
      </w:tr>
      <w:tr w:rsidR="00563BAA" w14:paraId="28A311AA" w14:textId="77777777">
        <w:tblPrEx>
          <w:tblCellMar>
            <w:top w:w="0" w:type="dxa"/>
            <w:bottom w:w="0" w:type="dxa"/>
          </w:tblCellMar>
        </w:tblPrEx>
        <w:trPr>
          <w:trHeight w:hRule="exact" w:val="533"/>
          <w:jc w:val="center"/>
        </w:trPr>
        <w:tc>
          <w:tcPr>
            <w:tcW w:w="1382" w:type="dxa"/>
            <w:vMerge w:val="restart"/>
            <w:tcBorders>
              <w:top w:val="single" w:sz="4" w:space="0" w:color="auto"/>
              <w:left w:val="single" w:sz="4" w:space="0" w:color="auto"/>
            </w:tcBorders>
          </w:tcPr>
          <w:p w14:paraId="28A311A6" w14:textId="77777777" w:rsidR="00563BAA" w:rsidRDefault="00563BAA">
            <w:pPr>
              <w:rPr>
                <w:sz w:val="10"/>
                <w:szCs w:val="10"/>
              </w:rPr>
            </w:pPr>
          </w:p>
        </w:tc>
        <w:tc>
          <w:tcPr>
            <w:tcW w:w="4546" w:type="dxa"/>
            <w:tcBorders>
              <w:top w:val="single" w:sz="4" w:space="0" w:color="auto"/>
              <w:left w:val="single" w:sz="4" w:space="0" w:color="auto"/>
            </w:tcBorders>
          </w:tcPr>
          <w:p w14:paraId="28A311A7" w14:textId="77777777" w:rsidR="00563BAA" w:rsidRDefault="00563BAA">
            <w:pPr>
              <w:rPr>
                <w:sz w:val="10"/>
                <w:szCs w:val="10"/>
              </w:rPr>
            </w:pPr>
          </w:p>
        </w:tc>
        <w:tc>
          <w:tcPr>
            <w:tcW w:w="1685" w:type="dxa"/>
            <w:tcBorders>
              <w:top w:val="single" w:sz="4" w:space="0" w:color="auto"/>
              <w:left w:val="single" w:sz="4" w:space="0" w:color="auto"/>
            </w:tcBorders>
          </w:tcPr>
          <w:p w14:paraId="28A311A8" w14:textId="77777777" w:rsidR="00563BAA" w:rsidRDefault="00563BAA">
            <w:pPr>
              <w:rPr>
                <w:sz w:val="10"/>
                <w:szCs w:val="10"/>
              </w:rPr>
            </w:pPr>
          </w:p>
        </w:tc>
        <w:tc>
          <w:tcPr>
            <w:tcW w:w="1469" w:type="dxa"/>
            <w:vMerge w:val="restart"/>
            <w:tcBorders>
              <w:top w:val="single" w:sz="4" w:space="0" w:color="auto"/>
              <w:left w:val="single" w:sz="4" w:space="0" w:color="auto"/>
              <w:right w:val="single" w:sz="4" w:space="0" w:color="auto"/>
            </w:tcBorders>
          </w:tcPr>
          <w:p w14:paraId="28A311A9" w14:textId="77777777" w:rsidR="00563BAA" w:rsidRDefault="00563BAA">
            <w:pPr>
              <w:rPr>
                <w:sz w:val="10"/>
                <w:szCs w:val="10"/>
              </w:rPr>
            </w:pPr>
          </w:p>
        </w:tc>
      </w:tr>
      <w:tr w:rsidR="00563BAA" w14:paraId="28A311AF" w14:textId="77777777">
        <w:tblPrEx>
          <w:tblCellMar>
            <w:top w:w="0" w:type="dxa"/>
            <w:bottom w:w="0" w:type="dxa"/>
          </w:tblCellMar>
        </w:tblPrEx>
        <w:trPr>
          <w:trHeight w:hRule="exact" w:val="538"/>
          <w:jc w:val="center"/>
        </w:trPr>
        <w:tc>
          <w:tcPr>
            <w:tcW w:w="1382" w:type="dxa"/>
            <w:vMerge/>
            <w:tcBorders>
              <w:left w:val="single" w:sz="4" w:space="0" w:color="auto"/>
            </w:tcBorders>
          </w:tcPr>
          <w:p w14:paraId="28A311AB" w14:textId="77777777" w:rsidR="00563BAA" w:rsidRDefault="00563BAA"/>
        </w:tc>
        <w:tc>
          <w:tcPr>
            <w:tcW w:w="4546" w:type="dxa"/>
            <w:tcBorders>
              <w:top w:val="single" w:sz="4" w:space="0" w:color="auto"/>
              <w:left w:val="single" w:sz="4" w:space="0" w:color="auto"/>
            </w:tcBorders>
          </w:tcPr>
          <w:p w14:paraId="28A311AC" w14:textId="77777777" w:rsidR="00563BAA" w:rsidRDefault="00563BAA">
            <w:pPr>
              <w:rPr>
                <w:sz w:val="10"/>
                <w:szCs w:val="10"/>
              </w:rPr>
            </w:pPr>
          </w:p>
        </w:tc>
        <w:tc>
          <w:tcPr>
            <w:tcW w:w="1685" w:type="dxa"/>
            <w:tcBorders>
              <w:top w:val="single" w:sz="4" w:space="0" w:color="auto"/>
              <w:left w:val="single" w:sz="4" w:space="0" w:color="auto"/>
            </w:tcBorders>
          </w:tcPr>
          <w:p w14:paraId="28A311AD" w14:textId="77777777" w:rsidR="00563BAA" w:rsidRDefault="00563BAA">
            <w:pPr>
              <w:rPr>
                <w:sz w:val="10"/>
                <w:szCs w:val="10"/>
              </w:rPr>
            </w:pPr>
          </w:p>
        </w:tc>
        <w:tc>
          <w:tcPr>
            <w:tcW w:w="1469" w:type="dxa"/>
            <w:vMerge/>
            <w:tcBorders>
              <w:left w:val="single" w:sz="4" w:space="0" w:color="auto"/>
              <w:right w:val="single" w:sz="4" w:space="0" w:color="auto"/>
            </w:tcBorders>
          </w:tcPr>
          <w:p w14:paraId="28A311AE" w14:textId="77777777" w:rsidR="00563BAA" w:rsidRDefault="00563BAA"/>
        </w:tc>
      </w:tr>
      <w:tr w:rsidR="00563BAA" w14:paraId="28A311B4" w14:textId="77777777">
        <w:tblPrEx>
          <w:tblCellMar>
            <w:top w:w="0" w:type="dxa"/>
            <w:bottom w:w="0" w:type="dxa"/>
          </w:tblCellMar>
        </w:tblPrEx>
        <w:trPr>
          <w:trHeight w:hRule="exact" w:val="533"/>
          <w:jc w:val="center"/>
        </w:trPr>
        <w:tc>
          <w:tcPr>
            <w:tcW w:w="1382" w:type="dxa"/>
            <w:vMerge w:val="restart"/>
            <w:tcBorders>
              <w:top w:val="single" w:sz="4" w:space="0" w:color="auto"/>
              <w:left w:val="single" w:sz="4" w:space="0" w:color="auto"/>
            </w:tcBorders>
          </w:tcPr>
          <w:p w14:paraId="28A311B0" w14:textId="77777777" w:rsidR="00563BAA" w:rsidRDefault="00563BAA">
            <w:pPr>
              <w:rPr>
                <w:sz w:val="10"/>
                <w:szCs w:val="10"/>
              </w:rPr>
            </w:pPr>
          </w:p>
        </w:tc>
        <w:tc>
          <w:tcPr>
            <w:tcW w:w="4546" w:type="dxa"/>
            <w:tcBorders>
              <w:top w:val="single" w:sz="4" w:space="0" w:color="auto"/>
              <w:left w:val="single" w:sz="4" w:space="0" w:color="auto"/>
            </w:tcBorders>
          </w:tcPr>
          <w:p w14:paraId="28A311B1" w14:textId="77777777" w:rsidR="00563BAA" w:rsidRDefault="00563BAA">
            <w:pPr>
              <w:rPr>
                <w:sz w:val="10"/>
                <w:szCs w:val="10"/>
              </w:rPr>
            </w:pPr>
          </w:p>
        </w:tc>
        <w:tc>
          <w:tcPr>
            <w:tcW w:w="1685" w:type="dxa"/>
            <w:tcBorders>
              <w:top w:val="single" w:sz="4" w:space="0" w:color="auto"/>
              <w:left w:val="single" w:sz="4" w:space="0" w:color="auto"/>
            </w:tcBorders>
          </w:tcPr>
          <w:p w14:paraId="28A311B2" w14:textId="77777777" w:rsidR="00563BAA" w:rsidRDefault="00563BAA">
            <w:pPr>
              <w:rPr>
                <w:sz w:val="10"/>
                <w:szCs w:val="10"/>
              </w:rPr>
            </w:pPr>
          </w:p>
        </w:tc>
        <w:tc>
          <w:tcPr>
            <w:tcW w:w="1469" w:type="dxa"/>
            <w:vMerge w:val="restart"/>
            <w:tcBorders>
              <w:top w:val="single" w:sz="4" w:space="0" w:color="auto"/>
              <w:left w:val="single" w:sz="4" w:space="0" w:color="auto"/>
              <w:right w:val="single" w:sz="4" w:space="0" w:color="auto"/>
            </w:tcBorders>
          </w:tcPr>
          <w:p w14:paraId="28A311B3" w14:textId="77777777" w:rsidR="00563BAA" w:rsidRDefault="00563BAA">
            <w:pPr>
              <w:rPr>
                <w:sz w:val="10"/>
                <w:szCs w:val="10"/>
              </w:rPr>
            </w:pPr>
          </w:p>
        </w:tc>
      </w:tr>
      <w:tr w:rsidR="00563BAA" w14:paraId="28A311B9" w14:textId="77777777">
        <w:tblPrEx>
          <w:tblCellMar>
            <w:top w:w="0" w:type="dxa"/>
            <w:bottom w:w="0" w:type="dxa"/>
          </w:tblCellMar>
        </w:tblPrEx>
        <w:trPr>
          <w:trHeight w:hRule="exact" w:val="533"/>
          <w:jc w:val="center"/>
        </w:trPr>
        <w:tc>
          <w:tcPr>
            <w:tcW w:w="1382" w:type="dxa"/>
            <w:vMerge/>
            <w:tcBorders>
              <w:left w:val="single" w:sz="4" w:space="0" w:color="auto"/>
            </w:tcBorders>
          </w:tcPr>
          <w:p w14:paraId="28A311B5" w14:textId="77777777" w:rsidR="00563BAA" w:rsidRDefault="00563BAA"/>
        </w:tc>
        <w:tc>
          <w:tcPr>
            <w:tcW w:w="4546" w:type="dxa"/>
            <w:tcBorders>
              <w:top w:val="single" w:sz="4" w:space="0" w:color="auto"/>
              <w:left w:val="single" w:sz="4" w:space="0" w:color="auto"/>
            </w:tcBorders>
          </w:tcPr>
          <w:p w14:paraId="28A311B6" w14:textId="77777777" w:rsidR="00563BAA" w:rsidRDefault="00563BAA">
            <w:pPr>
              <w:rPr>
                <w:sz w:val="10"/>
                <w:szCs w:val="10"/>
              </w:rPr>
            </w:pPr>
          </w:p>
        </w:tc>
        <w:tc>
          <w:tcPr>
            <w:tcW w:w="1685" w:type="dxa"/>
            <w:tcBorders>
              <w:top w:val="single" w:sz="4" w:space="0" w:color="auto"/>
              <w:left w:val="single" w:sz="4" w:space="0" w:color="auto"/>
            </w:tcBorders>
          </w:tcPr>
          <w:p w14:paraId="28A311B7" w14:textId="77777777" w:rsidR="00563BAA" w:rsidRDefault="00563BAA">
            <w:pPr>
              <w:rPr>
                <w:sz w:val="10"/>
                <w:szCs w:val="10"/>
              </w:rPr>
            </w:pPr>
          </w:p>
        </w:tc>
        <w:tc>
          <w:tcPr>
            <w:tcW w:w="1469" w:type="dxa"/>
            <w:vMerge/>
            <w:tcBorders>
              <w:left w:val="single" w:sz="4" w:space="0" w:color="auto"/>
              <w:right w:val="single" w:sz="4" w:space="0" w:color="auto"/>
            </w:tcBorders>
          </w:tcPr>
          <w:p w14:paraId="28A311B8" w14:textId="77777777" w:rsidR="00563BAA" w:rsidRDefault="00563BAA"/>
        </w:tc>
      </w:tr>
      <w:tr w:rsidR="00563BAA" w14:paraId="28A311BE" w14:textId="77777777">
        <w:tblPrEx>
          <w:tblCellMar>
            <w:top w:w="0" w:type="dxa"/>
            <w:bottom w:w="0" w:type="dxa"/>
          </w:tblCellMar>
        </w:tblPrEx>
        <w:trPr>
          <w:trHeight w:hRule="exact" w:val="538"/>
          <w:jc w:val="center"/>
        </w:trPr>
        <w:tc>
          <w:tcPr>
            <w:tcW w:w="1382" w:type="dxa"/>
            <w:vMerge w:val="restart"/>
            <w:tcBorders>
              <w:top w:val="single" w:sz="4" w:space="0" w:color="auto"/>
              <w:left w:val="single" w:sz="4" w:space="0" w:color="auto"/>
            </w:tcBorders>
          </w:tcPr>
          <w:p w14:paraId="28A311BA" w14:textId="77777777" w:rsidR="00563BAA" w:rsidRDefault="00563BAA">
            <w:pPr>
              <w:rPr>
                <w:sz w:val="10"/>
                <w:szCs w:val="10"/>
              </w:rPr>
            </w:pPr>
          </w:p>
        </w:tc>
        <w:tc>
          <w:tcPr>
            <w:tcW w:w="4546" w:type="dxa"/>
            <w:tcBorders>
              <w:top w:val="single" w:sz="4" w:space="0" w:color="auto"/>
              <w:left w:val="single" w:sz="4" w:space="0" w:color="auto"/>
            </w:tcBorders>
          </w:tcPr>
          <w:p w14:paraId="28A311BB" w14:textId="77777777" w:rsidR="00563BAA" w:rsidRDefault="00563BAA">
            <w:pPr>
              <w:rPr>
                <w:sz w:val="10"/>
                <w:szCs w:val="10"/>
              </w:rPr>
            </w:pPr>
          </w:p>
        </w:tc>
        <w:tc>
          <w:tcPr>
            <w:tcW w:w="1685" w:type="dxa"/>
            <w:tcBorders>
              <w:top w:val="single" w:sz="4" w:space="0" w:color="auto"/>
              <w:left w:val="single" w:sz="4" w:space="0" w:color="auto"/>
            </w:tcBorders>
          </w:tcPr>
          <w:p w14:paraId="28A311BC" w14:textId="77777777" w:rsidR="00563BAA" w:rsidRDefault="00563BAA">
            <w:pPr>
              <w:rPr>
                <w:sz w:val="10"/>
                <w:szCs w:val="10"/>
              </w:rPr>
            </w:pPr>
          </w:p>
        </w:tc>
        <w:tc>
          <w:tcPr>
            <w:tcW w:w="1469" w:type="dxa"/>
            <w:vMerge w:val="restart"/>
            <w:tcBorders>
              <w:top w:val="single" w:sz="4" w:space="0" w:color="auto"/>
              <w:left w:val="single" w:sz="4" w:space="0" w:color="auto"/>
              <w:right w:val="single" w:sz="4" w:space="0" w:color="auto"/>
            </w:tcBorders>
          </w:tcPr>
          <w:p w14:paraId="28A311BD" w14:textId="77777777" w:rsidR="00563BAA" w:rsidRDefault="00563BAA">
            <w:pPr>
              <w:rPr>
                <w:sz w:val="10"/>
                <w:szCs w:val="10"/>
              </w:rPr>
            </w:pPr>
          </w:p>
        </w:tc>
      </w:tr>
      <w:tr w:rsidR="00563BAA" w14:paraId="28A311C3" w14:textId="77777777">
        <w:tblPrEx>
          <w:tblCellMar>
            <w:top w:w="0" w:type="dxa"/>
            <w:bottom w:w="0" w:type="dxa"/>
          </w:tblCellMar>
        </w:tblPrEx>
        <w:trPr>
          <w:trHeight w:hRule="exact" w:val="566"/>
          <w:jc w:val="center"/>
        </w:trPr>
        <w:tc>
          <w:tcPr>
            <w:tcW w:w="1382" w:type="dxa"/>
            <w:vMerge/>
            <w:tcBorders>
              <w:left w:val="single" w:sz="4" w:space="0" w:color="auto"/>
              <w:bottom w:val="single" w:sz="4" w:space="0" w:color="auto"/>
            </w:tcBorders>
          </w:tcPr>
          <w:p w14:paraId="28A311BF" w14:textId="77777777" w:rsidR="00563BAA" w:rsidRDefault="00563BAA"/>
        </w:tc>
        <w:tc>
          <w:tcPr>
            <w:tcW w:w="4546" w:type="dxa"/>
            <w:tcBorders>
              <w:top w:val="single" w:sz="4" w:space="0" w:color="auto"/>
              <w:left w:val="single" w:sz="4" w:space="0" w:color="auto"/>
              <w:bottom w:val="single" w:sz="4" w:space="0" w:color="auto"/>
            </w:tcBorders>
          </w:tcPr>
          <w:p w14:paraId="28A311C0" w14:textId="77777777" w:rsidR="00563BAA" w:rsidRDefault="00563BAA">
            <w:pPr>
              <w:rPr>
                <w:sz w:val="10"/>
                <w:szCs w:val="10"/>
              </w:rPr>
            </w:pPr>
          </w:p>
        </w:tc>
        <w:tc>
          <w:tcPr>
            <w:tcW w:w="1685" w:type="dxa"/>
            <w:tcBorders>
              <w:top w:val="single" w:sz="4" w:space="0" w:color="auto"/>
              <w:left w:val="single" w:sz="4" w:space="0" w:color="auto"/>
              <w:bottom w:val="single" w:sz="4" w:space="0" w:color="auto"/>
            </w:tcBorders>
          </w:tcPr>
          <w:p w14:paraId="28A311C1" w14:textId="77777777" w:rsidR="00563BAA" w:rsidRDefault="00563BAA">
            <w:pPr>
              <w:rPr>
                <w:sz w:val="10"/>
                <w:szCs w:val="10"/>
              </w:rPr>
            </w:pPr>
          </w:p>
        </w:tc>
        <w:tc>
          <w:tcPr>
            <w:tcW w:w="1469" w:type="dxa"/>
            <w:vMerge/>
            <w:tcBorders>
              <w:left w:val="single" w:sz="4" w:space="0" w:color="auto"/>
              <w:bottom w:val="single" w:sz="4" w:space="0" w:color="auto"/>
              <w:right w:val="single" w:sz="4" w:space="0" w:color="auto"/>
            </w:tcBorders>
          </w:tcPr>
          <w:p w14:paraId="28A311C2" w14:textId="77777777" w:rsidR="00563BAA" w:rsidRDefault="00563BAA"/>
        </w:tc>
      </w:tr>
    </w:tbl>
    <w:p w14:paraId="28A311C4" w14:textId="77777777" w:rsidR="00563BAA" w:rsidRDefault="00563BAA">
      <w:pPr>
        <w:sectPr w:rsidR="00563BAA">
          <w:type w:val="continuous"/>
          <w:pgSz w:w="11900" w:h="16840"/>
          <w:pgMar w:top="1402" w:right="962" w:bottom="1421" w:left="1333" w:header="0" w:footer="3" w:gutter="0"/>
          <w:cols w:space="720"/>
          <w:noEndnote/>
          <w:docGrid w:linePitch="360"/>
        </w:sectPr>
      </w:pPr>
    </w:p>
    <w:p w14:paraId="28A311C5" w14:textId="77777777" w:rsidR="00563BAA" w:rsidRDefault="00000000">
      <w:pPr>
        <w:pStyle w:val="Nadpis60"/>
        <w:keepNext/>
        <w:keepLines/>
        <w:numPr>
          <w:ilvl w:val="0"/>
          <w:numId w:val="438"/>
        </w:numPr>
        <w:tabs>
          <w:tab w:val="left" w:pos="363"/>
        </w:tabs>
      </w:pPr>
      <w:bookmarkStart w:id="328" w:name="bookmark676"/>
      <w:r>
        <w:rPr>
          <w:rStyle w:val="Nadpis6"/>
          <w:b/>
          <w:bCs/>
          <w:sz w:val="24"/>
          <w:szCs w:val="24"/>
          <w:u w:val="none"/>
        </w:rPr>
        <w:lastRenderedPageBreak/>
        <w:t xml:space="preserve">2. </w:t>
      </w:r>
      <w:r>
        <w:rPr>
          <w:rStyle w:val="Nadpis6"/>
          <w:b/>
          <w:bCs/>
        </w:rPr>
        <w:t>DOPRAVNÍ VÝCHOVA</w:t>
      </w:r>
      <w:bookmarkEnd w:id="328"/>
    </w:p>
    <w:p w14:paraId="28A311C6" w14:textId="77777777" w:rsidR="00563BAA" w:rsidRDefault="00000000">
      <w:pPr>
        <w:pStyle w:val="Nadpis70"/>
        <w:keepNext/>
        <w:keepLines/>
        <w:numPr>
          <w:ilvl w:val="0"/>
          <w:numId w:val="438"/>
        </w:numPr>
        <w:tabs>
          <w:tab w:val="left" w:pos="363"/>
        </w:tabs>
        <w:spacing w:after="260"/>
      </w:pPr>
      <w:bookmarkStart w:id="329" w:name="bookmark678"/>
      <w:r>
        <w:rPr>
          <w:rStyle w:val="Nadpis7"/>
          <w:b/>
          <w:bCs/>
        </w:rPr>
        <w:t xml:space="preserve">2. 1. </w:t>
      </w:r>
      <w:r>
        <w:rPr>
          <w:rStyle w:val="Nadpis7"/>
          <w:b/>
          <w:bCs/>
          <w:u w:val="single"/>
        </w:rPr>
        <w:t>Charakteristika</w:t>
      </w:r>
      <w:bookmarkEnd w:id="329"/>
    </w:p>
    <w:p w14:paraId="28A311C7" w14:textId="77777777" w:rsidR="00563BAA" w:rsidRDefault="00000000">
      <w:pPr>
        <w:pStyle w:val="Zkladntext1"/>
        <w:spacing w:after="260"/>
        <w:ind w:firstLine="760"/>
      </w:pPr>
      <w:r>
        <w:rPr>
          <w:rStyle w:val="Zkladntext"/>
        </w:rPr>
        <w:t>Základním smyslem začlenění dopravní výchovy do výchovně-vzdělávacího procesu je zajistit pro žáky příležitost poznat, pochopit a přijmout faktickou i etickou stránku bezpečnosti v silničním provozu.</w:t>
      </w:r>
    </w:p>
    <w:p w14:paraId="28A311C8" w14:textId="77777777" w:rsidR="00563BAA" w:rsidRDefault="00000000">
      <w:pPr>
        <w:pStyle w:val="Nadpis70"/>
        <w:keepNext/>
        <w:keepLines/>
        <w:spacing w:after="260"/>
      </w:pPr>
      <w:bookmarkStart w:id="330" w:name="bookmark680"/>
      <w:r>
        <w:rPr>
          <w:rStyle w:val="Nadpis7"/>
          <w:b/>
          <w:bCs/>
        </w:rPr>
        <w:t>Obsahové, časové a organizační vymezení</w:t>
      </w:r>
      <w:bookmarkEnd w:id="330"/>
    </w:p>
    <w:p w14:paraId="28A311C9" w14:textId="77777777" w:rsidR="00563BAA" w:rsidRDefault="00000000">
      <w:pPr>
        <w:pStyle w:val="Nadpis70"/>
        <w:keepNext/>
        <w:keepLines/>
        <w:numPr>
          <w:ilvl w:val="0"/>
          <w:numId w:val="439"/>
        </w:numPr>
        <w:tabs>
          <w:tab w:val="left" w:pos="1094"/>
        </w:tabs>
        <w:ind w:firstLine="740"/>
      </w:pPr>
      <w:r>
        <w:rPr>
          <w:rStyle w:val="Nadpis7"/>
          <w:b/>
          <w:bCs/>
        </w:rPr>
        <w:t>stupeň</w:t>
      </w:r>
    </w:p>
    <w:p w14:paraId="28A311CA" w14:textId="77777777" w:rsidR="00563BAA" w:rsidRDefault="00000000">
      <w:pPr>
        <w:pStyle w:val="Zkladntext1"/>
        <w:numPr>
          <w:ilvl w:val="0"/>
          <w:numId w:val="440"/>
        </w:numPr>
        <w:tabs>
          <w:tab w:val="left" w:pos="766"/>
        </w:tabs>
        <w:spacing w:line="226" w:lineRule="auto"/>
        <w:ind w:firstLine="400"/>
      </w:pPr>
      <w:r>
        <w:rPr>
          <w:rStyle w:val="Zkladntext"/>
        </w:rPr>
        <w:t>je realizována v 1. - 5. ročníku během celého školního roku</w:t>
      </w:r>
    </w:p>
    <w:p w14:paraId="28A311CB" w14:textId="77777777" w:rsidR="00563BAA" w:rsidRDefault="00000000">
      <w:pPr>
        <w:pStyle w:val="Zkladntext1"/>
        <w:numPr>
          <w:ilvl w:val="0"/>
          <w:numId w:val="440"/>
        </w:numPr>
        <w:tabs>
          <w:tab w:val="left" w:pos="746"/>
        </w:tabs>
        <w:spacing w:line="233" w:lineRule="auto"/>
        <w:ind w:left="740" w:hanging="340"/>
      </w:pPr>
      <w:r>
        <w:rPr>
          <w:rStyle w:val="Zkladntext"/>
        </w:rPr>
        <w:t>je začleněna v předmětech: Český jazyk, Prvouka, Vlastivěda, Přírodověda, Tělesná výchova, Výtvarná výchova, Praktické činnosti</w:t>
      </w:r>
    </w:p>
    <w:p w14:paraId="28A311CC" w14:textId="77777777" w:rsidR="00563BAA" w:rsidRDefault="00000000">
      <w:pPr>
        <w:pStyle w:val="Zkladntext1"/>
        <w:numPr>
          <w:ilvl w:val="0"/>
          <w:numId w:val="440"/>
        </w:numPr>
        <w:tabs>
          <w:tab w:val="left" w:pos="746"/>
        </w:tabs>
        <w:spacing w:line="233" w:lineRule="auto"/>
        <w:ind w:left="740" w:hanging="340"/>
      </w:pPr>
      <w:r>
        <w:rPr>
          <w:rStyle w:val="Zkladntext"/>
        </w:rPr>
        <w:t>ve 4. ročníku je realizována formou projektu (10 vyučovacích hodin, návštěva dětského dopravního hřiště)</w:t>
      </w:r>
    </w:p>
    <w:p w14:paraId="28A311CD" w14:textId="77777777" w:rsidR="00563BAA" w:rsidRDefault="00000000">
      <w:pPr>
        <w:pStyle w:val="Zkladntext1"/>
        <w:numPr>
          <w:ilvl w:val="0"/>
          <w:numId w:val="440"/>
        </w:numPr>
        <w:tabs>
          <w:tab w:val="left" w:pos="766"/>
        </w:tabs>
        <w:spacing w:after="260" w:line="226" w:lineRule="auto"/>
        <w:ind w:firstLine="400"/>
      </w:pPr>
      <w:r>
        <w:rPr>
          <w:rStyle w:val="Zkladntext"/>
        </w:rPr>
        <w:t xml:space="preserve">učivo je rozděleno do tematických </w:t>
      </w:r>
      <w:proofErr w:type="gramStart"/>
      <w:r>
        <w:rPr>
          <w:rStyle w:val="Zkladntext"/>
        </w:rPr>
        <w:t>okruhů - chodec</w:t>
      </w:r>
      <w:proofErr w:type="gramEnd"/>
      <w:r>
        <w:rPr>
          <w:rStyle w:val="Zkladntext"/>
        </w:rPr>
        <w:t>, cyklista</w:t>
      </w:r>
    </w:p>
    <w:p w14:paraId="28A311CE" w14:textId="77777777" w:rsidR="00563BAA" w:rsidRDefault="00000000">
      <w:pPr>
        <w:pStyle w:val="Nadpis70"/>
        <w:keepNext/>
        <w:keepLines/>
        <w:numPr>
          <w:ilvl w:val="0"/>
          <w:numId w:val="439"/>
        </w:numPr>
        <w:tabs>
          <w:tab w:val="left" w:pos="1103"/>
        </w:tabs>
        <w:ind w:firstLine="740"/>
      </w:pPr>
      <w:bookmarkStart w:id="331" w:name="bookmark683"/>
      <w:r>
        <w:rPr>
          <w:rStyle w:val="Nadpis7"/>
          <w:b/>
          <w:bCs/>
        </w:rPr>
        <w:t>stupeň</w:t>
      </w:r>
      <w:bookmarkEnd w:id="331"/>
    </w:p>
    <w:p w14:paraId="28A311CF" w14:textId="77777777" w:rsidR="00563BAA" w:rsidRDefault="00000000">
      <w:pPr>
        <w:pStyle w:val="Zkladntext1"/>
        <w:numPr>
          <w:ilvl w:val="0"/>
          <w:numId w:val="441"/>
        </w:numPr>
        <w:tabs>
          <w:tab w:val="left" w:pos="722"/>
        </w:tabs>
        <w:ind w:firstLine="460"/>
      </w:pPr>
      <w:r>
        <w:rPr>
          <w:rStyle w:val="Zkladntext"/>
        </w:rPr>
        <w:t>je realizována v 6. - 8. ročníku během celého školního roku</w:t>
      </w:r>
    </w:p>
    <w:p w14:paraId="28A311D0" w14:textId="77777777" w:rsidR="00563BAA" w:rsidRDefault="00000000">
      <w:pPr>
        <w:pStyle w:val="Zkladntext1"/>
        <w:numPr>
          <w:ilvl w:val="0"/>
          <w:numId w:val="441"/>
        </w:numPr>
        <w:tabs>
          <w:tab w:val="left" w:pos="722"/>
        </w:tabs>
        <w:ind w:firstLine="460"/>
      </w:pPr>
      <w:r>
        <w:rPr>
          <w:rStyle w:val="Zkladntext"/>
        </w:rPr>
        <w:t>je začleněna do předmětu: Tělesná výchova</w:t>
      </w:r>
    </w:p>
    <w:p w14:paraId="28A311D1" w14:textId="77777777" w:rsidR="00563BAA" w:rsidRDefault="00000000">
      <w:pPr>
        <w:pStyle w:val="Zkladntext1"/>
        <w:numPr>
          <w:ilvl w:val="0"/>
          <w:numId w:val="441"/>
        </w:numPr>
        <w:tabs>
          <w:tab w:val="left" w:pos="722"/>
        </w:tabs>
        <w:spacing w:after="180"/>
        <w:ind w:firstLine="460"/>
      </w:pPr>
      <w:r>
        <w:rPr>
          <w:rStyle w:val="Zkladntext"/>
        </w:rPr>
        <w:t>v 9. ročníku je realizována formou projektového dne s učitelem autoškoly</w:t>
      </w:r>
    </w:p>
    <w:p w14:paraId="28A311D2" w14:textId="77777777" w:rsidR="00563BAA" w:rsidRDefault="00000000">
      <w:pPr>
        <w:pStyle w:val="Nadpis70"/>
        <w:keepNext/>
        <w:keepLines/>
        <w:spacing w:after="260"/>
      </w:pPr>
      <w:bookmarkStart w:id="332" w:name="bookmark685"/>
      <w:r>
        <w:rPr>
          <w:rStyle w:val="Nadpis7"/>
          <w:b/>
          <w:bCs/>
        </w:rPr>
        <w:t>Organizace</w:t>
      </w:r>
      <w:bookmarkEnd w:id="332"/>
    </w:p>
    <w:p w14:paraId="28A311D3" w14:textId="77777777" w:rsidR="00563BAA" w:rsidRDefault="00000000">
      <w:pPr>
        <w:pStyle w:val="Zkladntext1"/>
        <w:spacing w:after="260"/>
        <w:ind w:firstLine="760"/>
      </w:pPr>
      <w:r>
        <w:rPr>
          <w:rStyle w:val="Zkladntext"/>
        </w:rPr>
        <w:t>Žáci z každého ročníku pracují během výuky ve třídě (na hřišti, během vycházky, exkurze, výletu, škole v přírodě, ve školní družině) a využívají k učení různé metody a formy práce. Během výuky učitel i žáci používají všechny dostupné vyučovací pomůcky.</w:t>
      </w:r>
    </w:p>
    <w:p w14:paraId="28A311D4" w14:textId="77777777" w:rsidR="00563BAA" w:rsidRDefault="00000000">
      <w:pPr>
        <w:pStyle w:val="Nadpis70"/>
        <w:keepNext/>
        <w:keepLines/>
        <w:spacing w:after="260"/>
      </w:pPr>
      <w:bookmarkStart w:id="333" w:name="bookmark687"/>
      <w:r>
        <w:rPr>
          <w:rStyle w:val="Nadpis7"/>
          <w:b/>
          <w:bCs/>
        </w:rPr>
        <w:t>Cíle dopravní výchovy</w:t>
      </w:r>
      <w:bookmarkEnd w:id="333"/>
    </w:p>
    <w:p w14:paraId="28A311D5" w14:textId="77777777" w:rsidR="00563BAA" w:rsidRDefault="00000000">
      <w:pPr>
        <w:pStyle w:val="Nadpis70"/>
        <w:keepNext/>
        <w:keepLines/>
        <w:numPr>
          <w:ilvl w:val="0"/>
          <w:numId w:val="442"/>
        </w:numPr>
        <w:tabs>
          <w:tab w:val="left" w:pos="1005"/>
        </w:tabs>
        <w:ind w:firstLine="600"/>
      </w:pPr>
      <w:r>
        <w:rPr>
          <w:rStyle w:val="Nadpis7"/>
          <w:b/>
          <w:bCs/>
          <w:u w:val="single"/>
        </w:rPr>
        <w:t>ročník</w:t>
      </w:r>
    </w:p>
    <w:p w14:paraId="28A311D6" w14:textId="77777777" w:rsidR="00563BAA" w:rsidRDefault="00000000">
      <w:pPr>
        <w:pStyle w:val="Zkladntext1"/>
        <w:spacing w:after="260"/>
        <w:ind w:left="740" w:hanging="340"/>
      </w:pPr>
      <w:r>
        <w:rPr>
          <w:rStyle w:val="Zkladntext"/>
          <w:rFonts w:ascii="Calibri" w:eastAsia="Calibri" w:hAnsi="Calibri" w:cs="Calibri"/>
        </w:rPr>
        <w:t xml:space="preserve">- </w:t>
      </w:r>
      <w:r>
        <w:rPr>
          <w:rStyle w:val="Zkladntext"/>
        </w:rPr>
        <w:t>seznámit žáky se základními pravidly bezpečnosti v silničním provozu; položit základ pro pochopení bezpečného a ohleduplného chování; poznat nejbližší okolí s ohledem na bezpečnost silničního provozu</w:t>
      </w:r>
    </w:p>
    <w:p w14:paraId="28A311D7" w14:textId="77777777" w:rsidR="00563BAA" w:rsidRDefault="00000000">
      <w:pPr>
        <w:pStyle w:val="Nadpis70"/>
        <w:keepNext/>
        <w:keepLines/>
        <w:numPr>
          <w:ilvl w:val="0"/>
          <w:numId w:val="442"/>
        </w:numPr>
        <w:tabs>
          <w:tab w:val="left" w:pos="1005"/>
        </w:tabs>
        <w:ind w:firstLine="600"/>
      </w:pPr>
      <w:bookmarkStart w:id="334" w:name="bookmark690"/>
      <w:r>
        <w:rPr>
          <w:rStyle w:val="Nadpis7"/>
          <w:b/>
          <w:bCs/>
          <w:u w:val="single"/>
        </w:rPr>
        <w:t>ročník</w:t>
      </w:r>
      <w:bookmarkEnd w:id="334"/>
    </w:p>
    <w:p w14:paraId="28A311D8" w14:textId="77777777" w:rsidR="00563BAA" w:rsidRDefault="00000000">
      <w:pPr>
        <w:pStyle w:val="Zkladntext1"/>
        <w:spacing w:after="260" w:line="230" w:lineRule="auto"/>
        <w:ind w:left="740" w:hanging="340"/>
      </w:pPr>
      <w:r>
        <w:rPr>
          <w:rStyle w:val="Zkladntext"/>
          <w:rFonts w:ascii="Calibri" w:eastAsia="Calibri" w:hAnsi="Calibri" w:cs="Calibri"/>
        </w:rPr>
        <w:t xml:space="preserve">- </w:t>
      </w:r>
      <w:r>
        <w:rPr>
          <w:rStyle w:val="Zkladntext"/>
        </w:rPr>
        <w:t>vést žáky k pochopení nutnosti bezpečného a ohleduplného chování, k uvědomování si rizik a nebezpečí v silničním provozu</w:t>
      </w:r>
    </w:p>
    <w:p w14:paraId="28A311D9" w14:textId="77777777" w:rsidR="00563BAA" w:rsidRDefault="00000000">
      <w:pPr>
        <w:pStyle w:val="Nadpis70"/>
        <w:keepNext/>
        <w:keepLines/>
        <w:numPr>
          <w:ilvl w:val="0"/>
          <w:numId w:val="442"/>
        </w:numPr>
        <w:tabs>
          <w:tab w:val="left" w:pos="1005"/>
        </w:tabs>
        <w:ind w:firstLine="600"/>
      </w:pPr>
      <w:bookmarkStart w:id="335" w:name="bookmark692"/>
      <w:r>
        <w:rPr>
          <w:rStyle w:val="Nadpis7"/>
          <w:b/>
          <w:bCs/>
        </w:rPr>
        <w:t>ročník</w:t>
      </w:r>
      <w:bookmarkEnd w:id="335"/>
    </w:p>
    <w:p w14:paraId="28A311DA" w14:textId="77777777" w:rsidR="00563BAA" w:rsidRDefault="00000000">
      <w:pPr>
        <w:pStyle w:val="Zkladntext1"/>
        <w:spacing w:line="233" w:lineRule="auto"/>
        <w:ind w:left="740" w:hanging="340"/>
      </w:pPr>
      <w:r>
        <w:rPr>
          <w:rStyle w:val="Zkladntext"/>
          <w:rFonts w:ascii="Calibri" w:eastAsia="Calibri" w:hAnsi="Calibri" w:cs="Calibri"/>
        </w:rPr>
        <w:t xml:space="preserve">- </w:t>
      </w:r>
      <w:r>
        <w:rPr>
          <w:rStyle w:val="Zkladntext"/>
        </w:rPr>
        <w:t>rozvíjet schopnost uvědomovat si rizika a nebezpečí v silničním provozu, vnímat okolní dění všemi smysly a učit se vyvozovat správné závěry pro bezpečné chování; uvědomovat si ostatní účastníky provozu, zejména v roli chodce</w:t>
      </w:r>
    </w:p>
    <w:p w14:paraId="28A311DB" w14:textId="77777777" w:rsidR="00563BAA" w:rsidRDefault="00000000">
      <w:pPr>
        <w:pStyle w:val="Nadpis70"/>
        <w:keepNext/>
        <w:keepLines/>
        <w:numPr>
          <w:ilvl w:val="0"/>
          <w:numId w:val="442"/>
        </w:numPr>
        <w:tabs>
          <w:tab w:val="left" w:pos="1005"/>
        </w:tabs>
        <w:ind w:firstLine="600"/>
      </w:pPr>
      <w:bookmarkStart w:id="336" w:name="bookmark694"/>
      <w:r>
        <w:rPr>
          <w:rStyle w:val="Nadpis7"/>
          <w:b/>
          <w:bCs/>
          <w:u w:val="single"/>
        </w:rPr>
        <w:t>ročník</w:t>
      </w:r>
      <w:bookmarkEnd w:id="336"/>
    </w:p>
    <w:p w14:paraId="28A311DC" w14:textId="77777777" w:rsidR="00563BAA" w:rsidRDefault="00000000">
      <w:pPr>
        <w:pStyle w:val="Zkladntext1"/>
        <w:spacing w:after="260"/>
        <w:ind w:left="740" w:hanging="340"/>
      </w:pPr>
      <w:r>
        <w:rPr>
          <w:rStyle w:val="Zkladntext"/>
          <w:rFonts w:ascii="Calibri" w:eastAsia="Calibri" w:hAnsi="Calibri" w:cs="Calibri"/>
        </w:rPr>
        <w:t xml:space="preserve">- </w:t>
      </w:r>
      <w:r>
        <w:rPr>
          <w:rStyle w:val="Zkladntext"/>
        </w:rPr>
        <w:t>být zodpovědný za svoje chování, uvědomovat si rizika a vztahy mezi všemi účastníky silničního provozu; hledat řešení krizových situací; zejména v roli cyklisty; vnímat všemi smysly, zhodnotit a zpracovat získané informace a vyvodit z nich správné závěry pro bezpečnou cestu</w:t>
      </w:r>
    </w:p>
    <w:p w14:paraId="28A311DD" w14:textId="77777777" w:rsidR="00563BAA" w:rsidRDefault="00000000">
      <w:pPr>
        <w:pStyle w:val="Nadpis70"/>
        <w:keepNext/>
        <w:keepLines/>
        <w:numPr>
          <w:ilvl w:val="0"/>
          <w:numId w:val="442"/>
        </w:numPr>
        <w:tabs>
          <w:tab w:val="left" w:pos="970"/>
        </w:tabs>
        <w:ind w:firstLine="620"/>
      </w:pPr>
      <w:bookmarkStart w:id="337" w:name="bookmark696"/>
      <w:r>
        <w:rPr>
          <w:rStyle w:val="Nadpis7"/>
          <w:b/>
          <w:bCs/>
          <w:u w:val="single"/>
        </w:rPr>
        <w:t>ročník</w:t>
      </w:r>
      <w:bookmarkEnd w:id="337"/>
    </w:p>
    <w:p w14:paraId="28A311DE" w14:textId="77777777" w:rsidR="00563BAA" w:rsidRDefault="00000000">
      <w:pPr>
        <w:pStyle w:val="Zkladntext1"/>
        <w:spacing w:after="260"/>
        <w:ind w:left="760" w:hanging="360"/>
      </w:pPr>
      <w:r>
        <w:rPr>
          <w:rStyle w:val="Zkladntext"/>
          <w:rFonts w:ascii="Calibri" w:eastAsia="Calibri" w:hAnsi="Calibri" w:cs="Calibri"/>
        </w:rPr>
        <w:t xml:space="preserve">- </w:t>
      </w:r>
      <w:r>
        <w:rPr>
          <w:rStyle w:val="Zkladntext"/>
        </w:rPr>
        <w:t xml:space="preserve">upevňovat a rozvíjet získané vědomosti, dovednosti a návyky účastníka silničního </w:t>
      </w:r>
      <w:proofErr w:type="gramStart"/>
      <w:r>
        <w:rPr>
          <w:rStyle w:val="Zkladntext"/>
        </w:rPr>
        <w:t xml:space="preserve">provozu - </w:t>
      </w:r>
      <w:r>
        <w:rPr>
          <w:rStyle w:val="Zkladntext"/>
        </w:rPr>
        <w:lastRenderedPageBreak/>
        <w:t>chodce</w:t>
      </w:r>
      <w:proofErr w:type="gramEnd"/>
      <w:r>
        <w:rPr>
          <w:rStyle w:val="Zkladntext"/>
        </w:rPr>
        <w:t xml:space="preserve"> i cyklisty; poznávat vztahy mezi všemi účastníky, uvědomovat si je, učit se bezpečnému chování i v krizových situacích; seznámit se s první předlékařskou pomocí</w:t>
      </w:r>
    </w:p>
    <w:p w14:paraId="28A311DF" w14:textId="77777777" w:rsidR="00563BAA" w:rsidRDefault="00000000">
      <w:pPr>
        <w:pStyle w:val="Nadpis70"/>
        <w:keepNext/>
        <w:keepLines/>
        <w:numPr>
          <w:ilvl w:val="0"/>
          <w:numId w:val="442"/>
        </w:numPr>
        <w:tabs>
          <w:tab w:val="left" w:pos="1063"/>
        </w:tabs>
        <w:ind w:firstLine="760"/>
      </w:pPr>
      <w:bookmarkStart w:id="338" w:name="bookmark698"/>
      <w:r>
        <w:rPr>
          <w:rStyle w:val="Nadpis7"/>
          <w:b/>
          <w:bCs/>
          <w:u w:val="single"/>
        </w:rPr>
        <w:t>ročník</w:t>
      </w:r>
      <w:bookmarkEnd w:id="338"/>
    </w:p>
    <w:p w14:paraId="28A311E0" w14:textId="77777777" w:rsidR="00563BAA" w:rsidRDefault="00000000">
      <w:pPr>
        <w:pStyle w:val="Zkladntext1"/>
        <w:spacing w:after="260"/>
        <w:ind w:left="760" w:hanging="280"/>
      </w:pPr>
      <w:r>
        <w:rPr>
          <w:rStyle w:val="Zkladntext"/>
        </w:rPr>
        <w:t xml:space="preserve">- dovést žáky k pochopení pravidel bezpečného a ohleduplného chování v silničním provozu zejména v roli chodce, rozšířit jejich poznání z nižších ročníků, obohatit </w:t>
      </w:r>
      <w:proofErr w:type="gramStart"/>
      <w:r>
        <w:rPr>
          <w:rStyle w:val="Zkladntext"/>
        </w:rPr>
        <w:t>výchovně - vzdělávací</w:t>
      </w:r>
      <w:proofErr w:type="gramEnd"/>
      <w:r>
        <w:rPr>
          <w:rStyle w:val="Zkladntext"/>
        </w:rPr>
        <w:t xml:space="preserve"> proces o etické vzdělávání na dané téma, soustředit se na sociální vztahy a způsoby jednání a chování jedince, zabývat se zejména vztahy mezi všemi účastníky silničního provozu, zvládat svoje reakce, vlastní agresivitu a reakce a chování ostatních</w:t>
      </w:r>
    </w:p>
    <w:p w14:paraId="28A311E1" w14:textId="77777777" w:rsidR="00563BAA" w:rsidRDefault="00000000">
      <w:pPr>
        <w:pStyle w:val="Nadpis70"/>
        <w:keepNext/>
        <w:keepLines/>
        <w:numPr>
          <w:ilvl w:val="0"/>
          <w:numId w:val="442"/>
        </w:numPr>
        <w:tabs>
          <w:tab w:val="left" w:pos="1058"/>
        </w:tabs>
        <w:ind w:firstLine="760"/>
      </w:pPr>
      <w:bookmarkStart w:id="339" w:name="bookmark700"/>
      <w:r>
        <w:rPr>
          <w:rStyle w:val="Nadpis7"/>
          <w:b/>
          <w:bCs/>
          <w:u w:val="single"/>
        </w:rPr>
        <w:t>ročník</w:t>
      </w:r>
      <w:bookmarkEnd w:id="339"/>
    </w:p>
    <w:p w14:paraId="28A311E2" w14:textId="77777777" w:rsidR="00563BAA" w:rsidRDefault="00000000">
      <w:pPr>
        <w:pStyle w:val="Zkladntext1"/>
        <w:spacing w:after="260"/>
        <w:ind w:left="760" w:hanging="280"/>
      </w:pPr>
      <w:r>
        <w:rPr>
          <w:rStyle w:val="Zkladntext"/>
        </w:rPr>
        <w:t xml:space="preserve">- dovést žáky k pochopení pravidel bezpečného a ohleduplného chování v silničním provozu zejména v roli cyklisty, rozšířit jejich poznání z nižších ročníků, obohatit </w:t>
      </w:r>
      <w:proofErr w:type="gramStart"/>
      <w:r>
        <w:rPr>
          <w:rStyle w:val="Zkladntext"/>
        </w:rPr>
        <w:t>výchovně - vzdělávací</w:t>
      </w:r>
      <w:proofErr w:type="gramEnd"/>
      <w:r>
        <w:rPr>
          <w:rStyle w:val="Zkladntext"/>
        </w:rPr>
        <w:t xml:space="preserve"> proces o etické vzdělávání na dané téma, soustředit se na sociální vztahy a způsoby jednání a chování jedince, zabývat se zejména vztahy mezi všemi účastníky silničního provozu, zvládat svoje reakce, vlastní agresivitu a reakce a chování ostatních</w:t>
      </w:r>
    </w:p>
    <w:p w14:paraId="28A311E3" w14:textId="77777777" w:rsidR="00563BAA" w:rsidRDefault="00000000">
      <w:pPr>
        <w:pStyle w:val="Nadpis70"/>
        <w:keepNext/>
        <w:keepLines/>
        <w:numPr>
          <w:ilvl w:val="0"/>
          <w:numId w:val="443"/>
        </w:numPr>
        <w:tabs>
          <w:tab w:val="left" w:pos="1058"/>
        </w:tabs>
        <w:ind w:firstLine="760"/>
      </w:pPr>
      <w:bookmarkStart w:id="340" w:name="bookmark702"/>
      <w:r>
        <w:rPr>
          <w:rStyle w:val="Nadpis7"/>
          <w:b/>
          <w:bCs/>
          <w:u w:val="single"/>
        </w:rPr>
        <w:t>ročník</w:t>
      </w:r>
      <w:bookmarkEnd w:id="340"/>
    </w:p>
    <w:p w14:paraId="28A311E4" w14:textId="77777777" w:rsidR="00563BAA" w:rsidRDefault="00000000">
      <w:pPr>
        <w:pStyle w:val="Zkladntext1"/>
        <w:spacing w:after="260"/>
        <w:ind w:left="760" w:hanging="280"/>
      </w:pPr>
      <w:r>
        <w:rPr>
          <w:rStyle w:val="Zkladntext"/>
        </w:rPr>
        <w:t>- pochopit pravidla bezpečného a ohleduplného chování v silničním provozu, rizika a důležitost tématu, odhalit včas hrozící nebezpečí a odvodit bezpečné chování, zabývat se všemi účastníky silničního provozu a chovat se zodpovědně a ohleduplně, naučit se zvládat agresivitu svoji i ostatních, poznat další zásady první předlékařské pomoci, dokázat prakticky uplatňovat nejdůležitější prvky témat</w:t>
      </w:r>
    </w:p>
    <w:p w14:paraId="28A311E5" w14:textId="77777777" w:rsidR="00563BAA" w:rsidRDefault="00000000">
      <w:pPr>
        <w:pStyle w:val="Nadpis70"/>
        <w:keepNext/>
        <w:keepLines/>
        <w:numPr>
          <w:ilvl w:val="0"/>
          <w:numId w:val="443"/>
        </w:numPr>
        <w:tabs>
          <w:tab w:val="left" w:pos="1058"/>
        </w:tabs>
        <w:ind w:firstLine="760"/>
      </w:pPr>
      <w:bookmarkStart w:id="341" w:name="bookmark704"/>
      <w:r>
        <w:rPr>
          <w:rStyle w:val="Nadpis7"/>
          <w:b/>
          <w:bCs/>
          <w:u w:val="single"/>
        </w:rPr>
        <w:t>ročník</w:t>
      </w:r>
      <w:bookmarkEnd w:id="341"/>
    </w:p>
    <w:p w14:paraId="28A311E6" w14:textId="77777777" w:rsidR="00563BAA" w:rsidRDefault="00000000">
      <w:pPr>
        <w:pStyle w:val="Zkladntext1"/>
        <w:spacing w:after="180"/>
        <w:ind w:left="760" w:hanging="280"/>
      </w:pPr>
      <w:r>
        <w:rPr>
          <w:rStyle w:val="Zkladntext"/>
        </w:rPr>
        <w:t>- pochopit vztahy mezi účastníky silničního provozu, být zodpovědný za svoje chování, dokázat rychle a správně vyhodnotit situaci a vyvodit závěry, naučit se potlačit svoji agresivitu a zvládnout agresivitu ostatních, poznat zásady první předlékařské pomoci a seznámit se s legislativou v oboru silničního provozu, pochopit důležitost tématu, ovládat pravidla bezpečného a ohleduplného chování v silničním provozu i možná rizika, uplatňovat v praxi nejdůležitější prvky témat</w:t>
      </w:r>
    </w:p>
    <w:p w14:paraId="28A311E7" w14:textId="77777777" w:rsidR="00563BAA" w:rsidRDefault="00000000">
      <w:pPr>
        <w:pStyle w:val="Nadpis70"/>
        <w:keepNext/>
        <w:keepLines/>
        <w:numPr>
          <w:ilvl w:val="0"/>
          <w:numId w:val="444"/>
        </w:numPr>
        <w:tabs>
          <w:tab w:val="left" w:pos="303"/>
        </w:tabs>
        <w:spacing w:after="260"/>
      </w:pPr>
      <w:bookmarkStart w:id="342" w:name="bookmark706"/>
      <w:r>
        <w:rPr>
          <w:rStyle w:val="Nadpis7"/>
          <w:b/>
          <w:bCs/>
        </w:rPr>
        <w:t xml:space="preserve">2. 2. </w:t>
      </w:r>
      <w:r>
        <w:rPr>
          <w:rStyle w:val="Nadpis7"/>
          <w:b/>
          <w:bCs/>
          <w:u w:val="single"/>
        </w:rPr>
        <w:t>Výchovně vzdělávací strategie</w:t>
      </w:r>
      <w:bookmarkEnd w:id="342"/>
    </w:p>
    <w:p w14:paraId="28A311E8" w14:textId="77777777" w:rsidR="00563BAA" w:rsidRDefault="00000000">
      <w:pPr>
        <w:pStyle w:val="Nadpis70"/>
        <w:keepNext/>
        <w:keepLines/>
        <w:spacing w:after="260"/>
      </w:pPr>
      <w:r>
        <w:rPr>
          <w:rStyle w:val="Nadpis7"/>
          <w:b/>
          <w:bCs/>
        </w:rPr>
        <w:t>Kompetence</w:t>
      </w:r>
    </w:p>
    <w:p w14:paraId="28A311E9" w14:textId="77777777" w:rsidR="00563BAA" w:rsidRDefault="00000000">
      <w:pPr>
        <w:pStyle w:val="Zkladntext1"/>
      </w:pPr>
      <w:r>
        <w:rPr>
          <w:rStyle w:val="Zkladntext"/>
        </w:rPr>
        <w:t>Činnosti v oblasti bezpečnosti silničního provozu rozvíjejí zejména tyto klíčové kompetence:</w:t>
      </w:r>
    </w:p>
    <w:p w14:paraId="28A311EA" w14:textId="77777777" w:rsidR="00563BAA" w:rsidRDefault="00000000">
      <w:pPr>
        <w:pStyle w:val="Zkladntext1"/>
        <w:numPr>
          <w:ilvl w:val="0"/>
          <w:numId w:val="445"/>
        </w:numPr>
        <w:tabs>
          <w:tab w:val="left" w:pos="755"/>
        </w:tabs>
        <w:spacing w:line="230" w:lineRule="auto"/>
        <w:ind w:left="760" w:hanging="360"/>
      </w:pPr>
      <w:r>
        <w:rPr>
          <w:rStyle w:val="Zkladntext"/>
          <w:u w:val="single"/>
        </w:rPr>
        <w:t xml:space="preserve">kompetence celoživotního </w:t>
      </w:r>
      <w:proofErr w:type="gramStart"/>
      <w:r>
        <w:rPr>
          <w:rStyle w:val="Zkladntext"/>
          <w:u w:val="single"/>
        </w:rPr>
        <w:t>učení</w:t>
      </w:r>
      <w:r>
        <w:rPr>
          <w:rStyle w:val="Zkladntext"/>
        </w:rPr>
        <w:t xml:space="preserve"> - žák</w:t>
      </w:r>
      <w:proofErr w:type="gramEnd"/>
      <w:r>
        <w:rPr>
          <w:rStyle w:val="Zkladntext"/>
        </w:rPr>
        <w:t xml:space="preserve"> poznává nové oblasti života, novou problematiku, navazuje na známá fakta, učí se porozumět neznámým oblastem</w:t>
      </w:r>
    </w:p>
    <w:p w14:paraId="28A311EB" w14:textId="77777777" w:rsidR="00563BAA" w:rsidRDefault="00000000">
      <w:pPr>
        <w:pStyle w:val="Zkladntext1"/>
        <w:numPr>
          <w:ilvl w:val="0"/>
          <w:numId w:val="445"/>
        </w:numPr>
        <w:tabs>
          <w:tab w:val="left" w:pos="755"/>
        </w:tabs>
        <w:ind w:left="760" w:hanging="360"/>
      </w:pPr>
      <w:r>
        <w:rPr>
          <w:rStyle w:val="Zkladntext"/>
          <w:u w:val="single"/>
        </w:rPr>
        <w:t xml:space="preserve">kompetence sociální a </w:t>
      </w:r>
      <w:proofErr w:type="gramStart"/>
      <w:r>
        <w:rPr>
          <w:rStyle w:val="Zkladntext"/>
          <w:u w:val="single"/>
        </w:rPr>
        <w:t>personální</w:t>
      </w:r>
      <w:r>
        <w:rPr>
          <w:rStyle w:val="Zkladntext"/>
        </w:rPr>
        <w:t xml:space="preserve"> - na</w:t>
      </w:r>
      <w:proofErr w:type="gramEnd"/>
      <w:r>
        <w:rPr>
          <w:rStyle w:val="Zkladntext"/>
        </w:rPr>
        <w:t xml:space="preserve"> simulovaných situacích a zadáních žáci řeší vztahové situace mezi sebou, mezi účastníky silničního provozu, snaží se vžít se do situací, snaží se je řešit, učí se správným reakcím</w:t>
      </w:r>
    </w:p>
    <w:p w14:paraId="28A311EC" w14:textId="77777777" w:rsidR="00563BAA" w:rsidRDefault="00000000">
      <w:pPr>
        <w:pStyle w:val="Zkladntext1"/>
        <w:numPr>
          <w:ilvl w:val="0"/>
          <w:numId w:val="445"/>
        </w:numPr>
        <w:tabs>
          <w:tab w:val="left" w:pos="755"/>
        </w:tabs>
        <w:spacing w:line="230" w:lineRule="auto"/>
        <w:ind w:left="760" w:hanging="360"/>
      </w:pPr>
      <w:r>
        <w:rPr>
          <w:rStyle w:val="Zkladntext"/>
          <w:u w:val="single"/>
        </w:rPr>
        <w:t xml:space="preserve">kompetence komunikativní a </w:t>
      </w:r>
      <w:proofErr w:type="gramStart"/>
      <w:r>
        <w:rPr>
          <w:rStyle w:val="Zkladntext"/>
          <w:u w:val="single"/>
        </w:rPr>
        <w:t>občanské</w:t>
      </w:r>
      <w:r>
        <w:rPr>
          <w:rStyle w:val="Zkladntext"/>
        </w:rPr>
        <w:t xml:space="preserve"> - žáci</w:t>
      </w:r>
      <w:proofErr w:type="gramEnd"/>
      <w:r>
        <w:rPr>
          <w:rStyle w:val="Zkladntext"/>
        </w:rPr>
        <w:t xml:space="preserve"> mezi sebou konverzují, vedou rozhovory, projevují své názory, komunikují s dospělými</w:t>
      </w:r>
    </w:p>
    <w:p w14:paraId="28A311ED" w14:textId="77777777" w:rsidR="00563BAA" w:rsidRDefault="00000000">
      <w:pPr>
        <w:pStyle w:val="Zkladntext1"/>
        <w:numPr>
          <w:ilvl w:val="0"/>
          <w:numId w:val="445"/>
        </w:numPr>
        <w:tabs>
          <w:tab w:val="left" w:pos="755"/>
        </w:tabs>
        <w:spacing w:after="260" w:line="223" w:lineRule="auto"/>
        <w:ind w:firstLine="400"/>
      </w:pPr>
      <w:r>
        <w:rPr>
          <w:rStyle w:val="Zkladntext"/>
          <w:u w:val="single"/>
        </w:rPr>
        <w:t>kompetence k řešení problémů</w:t>
      </w:r>
    </w:p>
    <w:p w14:paraId="28A311EE" w14:textId="77777777" w:rsidR="00563BAA" w:rsidRDefault="00000000">
      <w:pPr>
        <w:pStyle w:val="Zkladntext1"/>
        <w:numPr>
          <w:ilvl w:val="0"/>
          <w:numId w:val="445"/>
        </w:numPr>
        <w:tabs>
          <w:tab w:val="left" w:pos="735"/>
        </w:tabs>
        <w:spacing w:line="223" w:lineRule="auto"/>
        <w:ind w:firstLine="380"/>
      </w:pPr>
      <w:r>
        <w:rPr>
          <w:rStyle w:val="Zkladntext"/>
          <w:u w:val="single"/>
        </w:rPr>
        <w:t>kompetence k práci s digitálními technologiemi</w:t>
      </w:r>
    </w:p>
    <w:p w14:paraId="28A311EF" w14:textId="77777777" w:rsidR="00563BAA" w:rsidRDefault="00000000">
      <w:pPr>
        <w:pStyle w:val="Zkladntext1"/>
        <w:numPr>
          <w:ilvl w:val="0"/>
          <w:numId w:val="445"/>
        </w:numPr>
        <w:tabs>
          <w:tab w:val="left" w:pos="735"/>
        </w:tabs>
        <w:spacing w:after="180" w:line="223" w:lineRule="auto"/>
        <w:ind w:firstLine="380"/>
      </w:pPr>
      <w:r>
        <w:rPr>
          <w:rStyle w:val="Zkladntext"/>
          <w:u w:val="single"/>
        </w:rPr>
        <w:t>kompetence kulturního povědomí a vyjádření</w:t>
      </w:r>
    </w:p>
    <w:p w14:paraId="28A311F0" w14:textId="77777777" w:rsidR="00563BAA" w:rsidRDefault="00000000">
      <w:pPr>
        <w:pStyle w:val="Nadpis70"/>
        <w:keepNext/>
        <w:keepLines/>
        <w:spacing w:after="260"/>
      </w:pPr>
      <w:bookmarkStart w:id="343" w:name="bookmark709"/>
      <w:r>
        <w:rPr>
          <w:rStyle w:val="Nadpis7"/>
          <w:b/>
          <w:bCs/>
        </w:rPr>
        <w:t>Formy a metody práce</w:t>
      </w:r>
      <w:bookmarkEnd w:id="343"/>
    </w:p>
    <w:p w14:paraId="28A311F1" w14:textId="77777777" w:rsidR="00563BAA" w:rsidRDefault="00000000">
      <w:pPr>
        <w:pStyle w:val="Zkladntext1"/>
        <w:numPr>
          <w:ilvl w:val="0"/>
          <w:numId w:val="445"/>
        </w:numPr>
        <w:tabs>
          <w:tab w:val="left" w:pos="743"/>
        </w:tabs>
        <w:spacing w:line="233" w:lineRule="auto"/>
        <w:ind w:left="740" w:hanging="360"/>
      </w:pPr>
      <w:r>
        <w:rPr>
          <w:rStyle w:val="Zkladntext"/>
        </w:rPr>
        <w:t xml:space="preserve">formy zážitkové pedagogiky, didaktické hry a hry a činnosti intuitivního poznávání, </w:t>
      </w:r>
      <w:r>
        <w:rPr>
          <w:rStyle w:val="Zkladntext"/>
        </w:rPr>
        <w:lastRenderedPageBreak/>
        <w:t>dramatizace a demonstrace</w:t>
      </w:r>
    </w:p>
    <w:p w14:paraId="28A311F2" w14:textId="77777777" w:rsidR="00563BAA" w:rsidRDefault="00000000">
      <w:pPr>
        <w:pStyle w:val="Zkladntext1"/>
        <w:numPr>
          <w:ilvl w:val="0"/>
          <w:numId w:val="445"/>
        </w:numPr>
        <w:tabs>
          <w:tab w:val="left" w:pos="735"/>
        </w:tabs>
        <w:spacing w:line="226" w:lineRule="auto"/>
        <w:ind w:firstLine="380"/>
      </w:pPr>
      <w:r>
        <w:rPr>
          <w:rStyle w:val="Zkladntext"/>
        </w:rPr>
        <w:t>používání výukových materiálů BESIP</w:t>
      </w:r>
    </w:p>
    <w:p w14:paraId="28A311F3" w14:textId="77777777" w:rsidR="00563BAA" w:rsidRDefault="00000000">
      <w:pPr>
        <w:pStyle w:val="Zkladntext1"/>
        <w:numPr>
          <w:ilvl w:val="0"/>
          <w:numId w:val="445"/>
        </w:numPr>
        <w:tabs>
          <w:tab w:val="left" w:pos="735"/>
        </w:tabs>
        <w:spacing w:line="226" w:lineRule="auto"/>
        <w:ind w:firstLine="380"/>
      </w:pPr>
      <w:r>
        <w:rPr>
          <w:rStyle w:val="Zkladntext"/>
        </w:rPr>
        <w:t>doplňování, vystřihování</w:t>
      </w:r>
    </w:p>
    <w:p w14:paraId="28A311F4" w14:textId="77777777" w:rsidR="00563BAA" w:rsidRDefault="00000000">
      <w:pPr>
        <w:pStyle w:val="Zkladntext1"/>
        <w:numPr>
          <w:ilvl w:val="0"/>
          <w:numId w:val="445"/>
        </w:numPr>
        <w:tabs>
          <w:tab w:val="left" w:pos="735"/>
        </w:tabs>
        <w:spacing w:line="226" w:lineRule="auto"/>
        <w:ind w:firstLine="380"/>
      </w:pPr>
      <w:r>
        <w:rPr>
          <w:rStyle w:val="Zkladntext"/>
        </w:rPr>
        <w:t>kombinace pohybových aktivit s výukou (praktické lekce, vycházka)</w:t>
      </w:r>
    </w:p>
    <w:p w14:paraId="28A311F5" w14:textId="77777777" w:rsidR="00563BAA" w:rsidRDefault="00000000">
      <w:pPr>
        <w:pStyle w:val="Zkladntext1"/>
        <w:numPr>
          <w:ilvl w:val="0"/>
          <w:numId w:val="445"/>
        </w:numPr>
        <w:tabs>
          <w:tab w:val="left" w:pos="735"/>
        </w:tabs>
        <w:spacing w:line="226" w:lineRule="auto"/>
        <w:ind w:firstLine="380"/>
      </w:pPr>
      <w:r>
        <w:rPr>
          <w:rStyle w:val="Zkladntext"/>
        </w:rPr>
        <w:t>sociální hry, skupinové práce, využití ICT ve výuce, tvorba projektů</w:t>
      </w:r>
    </w:p>
    <w:p w14:paraId="28A311F6" w14:textId="77777777" w:rsidR="00563BAA" w:rsidRDefault="00000000">
      <w:pPr>
        <w:pStyle w:val="Zkladntext1"/>
        <w:numPr>
          <w:ilvl w:val="0"/>
          <w:numId w:val="445"/>
        </w:numPr>
        <w:tabs>
          <w:tab w:val="left" w:pos="735"/>
        </w:tabs>
        <w:spacing w:line="226" w:lineRule="auto"/>
        <w:ind w:firstLine="380"/>
      </w:pPr>
      <w:r>
        <w:rPr>
          <w:rStyle w:val="Zkladntext"/>
        </w:rPr>
        <w:t>krátké literární texty, grafický projev, výtvarné techniky</w:t>
      </w:r>
    </w:p>
    <w:p w14:paraId="28A311F7" w14:textId="77777777" w:rsidR="00563BAA" w:rsidRDefault="00000000">
      <w:pPr>
        <w:pStyle w:val="Zkladntext1"/>
        <w:numPr>
          <w:ilvl w:val="0"/>
          <w:numId w:val="445"/>
        </w:numPr>
        <w:tabs>
          <w:tab w:val="left" w:pos="735"/>
        </w:tabs>
        <w:spacing w:line="226" w:lineRule="auto"/>
        <w:ind w:firstLine="380"/>
      </w:pPr>
      <w:r>
        <w:rPr>
          <w:rStyle w:val="Zkladntext"/>
        </w:rPr>
        <w:t>návštěva odborníka z řad policie, dopravního experta nebo záchranáře</w:t>
      </w:r>
    </w:p>
    <w:p w14:paraId="28A311F8" w14:textId="77777777" w:rsidR="00563BAA" w:rsidRDefault="00000000">
      <w:pPr>
        <w:pStyle w:val="Zkladntext1"/>
        <w:numPr>
          <w:ilvl w:val="0"/>
          <w:numId w:val="445"/>
        </w:numPr>
        <w:tabs>
          <w:tab w:val="left" w:pos="735"/>
        </w:tabs>
        <w:spacing w:after="460" w:line="226" w:lineRule="auto"/>
        <w:ind w:firstLine="380"/>
      </w:pPr>
      <w:r>
        <w:rPr>
          <w:rStyle w:val="Zkladntext"/>
        </w:rPr>
        <w:t>návštěva dětského dopravního hřiště</w:t>
      </w:r>
    </w:p>
    <w:p w14:paraId="28A311F9" w14:textId="77777777" w:rsidR="00563BAA" w:rsidRDefault="00000000">
      <w:pPr>
        <w:pStyle w:val="Nadpis70"/>
        <w:keepNext/>
        <w:keepLines/>
        <w:numPr>
          <w:ilvl w:val="0"/>
          <w:numId w:val="446"/>
        </w:numPr>
        <w:tabs>
          <w:tab w:val="left" w:pos="363"/>
        </w:tabs>
        <w:spacing w:after="260"/>
      </w:pPr>
      <w:bookmarkStart w:id="344" w:name="bookmark711"/>
      <w:r>
        <w:rPr>
          <w:rStyle w:val="Nadpis7"/>
          <w:b/>
          <w:bCs/>
        </w:rPr>
        <w:t xml:space="preserve">2. 3. </w:t>
      </w:r>
      <w:r>
        <w:rPr>
          <w:rStyle w:val="Nadpis7"/>
          <w:b/>
          <w:bCs/>
          <w:u w:val="single"/>
        </w:rPr>
        <w:t>Průřezová témata</w:t>
      </w:r>
      <w:bookmarkEnd w:id="344"/>
    </w:p>
    <w:p w14:paraId="28A311FA" w14:textId="77777777" w:rsidR="00563BAA" w:rsidRDefault="00000000">
      <w:pPr>
        <w:pStyle w:val="Zkladntext1"/>
        <w:spacing w:after="260"/>
      </w:pPr>
      <w:r>
        <w:rPr>
          <w:rStyle w:val="Zkladntext"/>
          <w:u w:val="single"/>
        </w:rPr>
        <w:t>Osobnostní a sociální výchova</w:t>
      </w:r>
    </w:p>
    <w:p w14:paraId="28A311FB" w14:textId="77777777" w:rsidR="00563BAA" w:rsidRDefault="00000000">
      <w:pPr>
        <w:pStyle w:val="Zkladntext1"/>
        <w:numPr>
          <w:ilvl w:val="0"/>
          <w:numId w:val="447"/>
        </w:numPr>
        <w:tabs>
          <w:tab w:val="left" w:pos="743"/>
        </w:tabs>
        <w:spacing w:line="230" w:lineRule="auto"/>
        <w:ind w:left="740" w:hanging="360"/>
      </w:pPr>
      <w:r>
        <w:rPr>
          <w:rStyle w:val="Zkladntext"/>
        </w:rPr>
        <w:t xml:space="preserve">sebepoznání a </w:t>
      </w:r>
      <w:proofErr w:type="gramStart"/>
      <w:r>
        <w:rPr>
          <w:rStyle w:val="Zkladntext"/>
        </w:rPr>
        <w:t>sebepojetí - vztah</w:t>
      </w:r>
      <w:proofErr w:type="gramEnd"/>
      <w:r>
        <w:rPr>
          <w:rStyle w:val="Zkladntext"/>
        </w:rPr>
        <w:t xml:space="preserve"> k sobě samému, vztah k druhým lidem; zdravé a vyrovnané sebepojetí</w:t>
      </w:r>
    </w:p>
    <w:p w14:paraId="28A311FC" w14:textId="77777777" w:rsidR="00563BAA" w:rsidRDefault="00000000">
      <w:pPr>
        <w:pStyle w:val="Zkladntext1"/>
        <w:numPr>
          <w:ilvl w:val="0"/>
          <w:numId w:val="447"/>
        </w:numPr>
        <w:tabs>
          <w:tab w:val="left" w:pos="743"/>
        </w:tabs>
        <w:ind w:left="740" w:hanging="360"/>
      </w:pPr>
      <w:r>
        <w:rPr>
          <w:rStyle w:val="Zkladntext"/>
        </w:rPr>
        <w:t xml:space="preserve">seberegulace a sebeorganizace činností a </w:t>
      </w:r>
      <w:proofErr w:type="gramStart"/>
      <w:r>
        <w:rPr>
          <w:rStyle w:val="Zkladntext"/>
        </w:rPr>
        <w:t>chování - cvičení</w:t>
      </w:r>
      <w:proofErr w:type="gramEnd"/>
      <w:r>
        <w:rPr>
          <w:rStyle w:val="Zkladntext"/>
        </w:rPr>
        <w:t xml:space="preserve"> sebereflexe, sebekontroly, sebeovládání a zvládání problémových situací; stanovení osobních cílů a postupných kroků k jejich dosažení</w:t>
      </w:r>
    </w:p>
    <w:p w14:paraId="28A311FD" w14:textId="77777777" w:rsidR="00563BAA" w:rsidRDefault="00000000">
      <w:pPr>
        <w:pStyle w:val="Zkladntext1"/>
        <w:numPr>
          <w:ilvl w:val="0"/>
          <w:numId w:val="447"/>
        </w:numPr>
        <w:tabs>
          <w:tab w:val="left" w:pos="743"/>
        </w:tabs>
        <w:spacing w:line="230" w:lineRule="auto"/>
        <w:ind w:left="740" w:hanging="360"/>
      </w:pPr>
      <w:r>
        <w:rPr>
          <w:rStyle w:val="Zkladntext"/>
        </w:rPr>
        <w:t>psychohygiena v sociální dovednosti pro předcházení a zvládání stresu, hledání pomoci při problémech</w:t>
      </w:r>
    </w:p>
    <w:p w14:paraId="28A311FE" w14:textId="77777777" w:rsidR="00563BAA" w:rsidRDefault="00000000">
      <w:pPr>
        <w:pStyle w:val="Zkladntext1"/>
        <w:numPr>
          <w:ilvl w:val="0"/>
          <w:numId w:val="447"/>
        </w:numPr>
        <w:tabs>
          <w:tab w:val="left" w:pos="743"/>
        </w:tabs>
        <w:ind w:left="740" w:hanging="360"/>
      </w:pPr>
      <w:r>
        <w:rPr>
          <w:rStyle w:val="Zkladntext"/>
        </w:rPr>
        <w:t xml:space="preserve">mezilidské vztahy, komunikace a </w:t>
      </w:r>
      <w:proofErr w:type="gramStart"/>
      <w:r>
        <w:rPr>
          <w:rStyle w:val="Zkladntext"/>
        </w:rPr>
        <w:t>kooperace - respektování</w:t>
      </w:r>
      <w:proofErr w:type="gramEnd"/>
      <w:r>
        <w:rPr>
          <w:rStyle w:val="Zkladntext"/>
        </w:rPr>
        <w:t xml:space="preserve"> sebe sama i druhých, přijímání názoru druhého, empatie; chování podporující dobré vztahy, aktivní naslouchání, dialog, efektivní a asertivní komunikace a kooperace v různých situacích</w:t>
      </w:r>
    </w:p>
    <w:p w14:paraId="28A311FF" w14:textId="77777777" w:rsidR="00563BAA" w:rsidRDefault="00000000">
      <w:pPr>
        <w:pStyle w:val="Zkladntext1"/>
        <w:numPr>
          <w:ilvl w:val="0"/>
          <w:numId w:val="447"/>
        </w:numPr>
        <w:tabs>
          <w:tab w:val="left" w:pos="743"/>
        </w:tabs>
        <w:spacing w:after="180"/>
        <w:ind w:left="740" w:hanging="360"/>
      </w:pPr>
      <w:r>
        <w:rPr>
          <w:rStyle w:val="Zkladntext"/>
        </w:rPr>
        <w:t xml:space="preserve">morální </w:t>
      </w:r>
      <w:proofErr w:type="gramStart"/>
      <w:r>
        <w:rPr>
          <w:rStyle w:val="Zkladntext"/>
        </w:rPr>
        <w:t>rozvoj- cvičení</w:t>
      </w:r>
      <w:proofErr w:type="gramEnd"/>
      <w:r>
        <w:rPr>
          <w:rStyle w:val="Zkladntext"/>
        </w:rPr>
        <w:t xml:space="preserve"> zaujímání hodnotových postojů a rozhodovacích dovedností; dovednosti pro řešení problémů v mezilidských vztazích; pomáhající a prosociální chování</w:t>
      </w:r>
    </w:p>
    <w:p w14:paraId="28A31200" w14:textId="77777777" w:rsidR="00563BAA" w:rsidRDefault="00000000">
      <w:pPr>
        <w:pStyle w:val="Zkladntext1"/>
        <w:numPr>
          <w:ilvl w:val="0"/>
          <w:numId w:val="442"/>
        </w:numPr>
        <w:tabs>
          <w:tab w:val="left" w:pos="363"/>
        </w:tabs>
        <w:spacing w:after="220"/>
      </w:pPr>
      <w:r>
        <w:rPr>
          <w:rStyle w:val="Zkladntext"/>
          <w:b/>
          <w:bCs/>
        </w:rPr>
        <w:t xml:space="preserve">2. 4. </w:t>
      </w:r>
      <w:r>
        <w:rPr>
          <w:rStyle w:val="Zkladntext"/>
          <w:b/>
          <w:bCs/>
          <w:u w:val="single"/>
        </w:rPr>
        <w:t>Vzdělávací obsah</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78"/>
        <w:gridCol w:w="2755"/>
        <w:gridCol w:w="706"/>
        <w:gridCol w:w="427"/>
        <w:gridCol w:w="1315"/>
      </w:tblGrid>
      <w:tr w:rsidR="00563BAA" w14:paraId="28A31204" w14:textId="77777777">
        <w:tblPrEx>
          <w:tblCellMar>
            <w:top w:w="0" w:type="dxa"/>
            <w:bottom w:w="0" w:type="dxa"/>
          </w:tblCellMar>
        </w:tblPrEx>
        <w:trPr>
          <w:trHeight w:hRule="exact" w:val="624"/>
          <w:jc w:val="center"/>
        </w:trPr>
        <w:tc>
          <w:tcPr>
            <w:tcW w:w="6633" w:type="dxa"/>
            <w:gridSpan w:val="2"/>
            <w:tcBorders>
              <w:top w:val="single" w:sz="4" w:space="0" w:color="auto"/>
              <w:left w:val="single" w:sz="4" w:space="0" w:color="auto"/>
            </w:tcBorders>
            <w:vAlign w:val="center"/>
          </w:tcPr>
          <w:p w14:paraId="28A31201"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202"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203" w14:textId="77777777" w:rsidR="00563BAA" w:rsidRDefault="00000000">
            <w:pPr>
              <w:pStyle w:val="Jin0"/>
              <w:jc w:val="center"/>
              <w:rPr>
                <w:sz w:val="36"/>
                <w:szCs w:val="36"/>
              </w:rPr>
            </w:pPr>
            <w:r>
              <w:rPr>
                <w:rStyle w:val="Jin"/>
                <w:b/>
                <w:bCs/>
                <w:sz w:val="36"/>
                <w:szCs w:val="36"/>
              </w:rPr>
              <w:t>1.</w:t>
            </w:r>
          </w:p>
        </w:tc>
      </w:tr>
      <w:tr w:rsidR="00563BAA" w14:paraId="28A31208" w14:textId="77777777">
        <w:tblPrEx>
          <w:tblCellMar>
            <w:top w:w="0" w:type="dxa"/>
            <w:bottom w:w="0" w:type="dxa"/>
          </w:tblCellMar>
        </w:tblPrEx>
        <w:trPr>
          <w:trHeight w:hRule="exact" w:val="806"/>
          <w:jc w:val="center"/>
        </w:trPr>
        <w:tc>
          <w:tcPr>
            <w:tcW w:w="3878" w:type="dxa"/>
            <w:tcBorders>
              <w:top w:val="single" w:sz="4" w:space="0" w:color="auto"/>
              <w:left w:val="single" w:sz="4" w:space="0" w:color="auto"/>
            </w:tcBorders>
            <w:shd w:val="clear" w:color="auto" w:fill="D9D9D9"/>
            <w:vAlign w:val="center"/>
          </w:tcPr>
          <w:p w14:paraId="28A31205" w14:textId="77777777" w:rsidR="00563BAA" w:rsidRDefault="00000000">
            <w:pPr>
              <w:pStyle w:val="Jin0"/>
              <w:jc w:val="center"/>
            </w:pPr>
            <w:r>
              <w:rPr>
                <w:rStyle w:val="Jin"/>
                <w:b/>
                <w:bCs/>
              </w:rPr>
              <w:t>Očekávané výstupy</w:t>
            </w:r>
          </w:p>
        </w:tc>
        <w:tc>
          <w:tcPr>
            <w:tcW w:w="3461" w:type="dxa"/>
            <w:gridSpan w:val="2"/>
            <w:tcBorders>
              <w:top w:val="single" w:sz="4" w:space="0" w:color="auto"/>
              <w:left w:val="single" w:sz="4" w:space="0" w:color="auto"/>
            </w:tcBorders>
            <w:shd w:val="clear" w:color="auto" w:fill="D9D9D9"/>
            <w:vAlign w:val="center"/>
          </w:tcPr>
          <w:p w14:paraId="28A31206"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207" w14:textId="77777777" w:rsidR="00563BAA" w:rsidRDefault="00000000">
            <w:pPr>
              <w:pStyle w:val="Jin0"/>
              <w:ind w:firstLine="300"/>
            </w:pPr>
            <w:r>
              <w:rPr>
                <w:rStyle w:val="Jin"/>
                <w:b/>
                <w:bCs/>
              </w:rPr>
              <w:t>Poznámky</w:t>
            </w:r>
          </w:p>
        </w:tc>
      </w:tr>
      <w:tr w:rsidR="00563BAA" w14:paraId="28A3121A" w14:textId="77777777">
        <w:tblPrEx>
          <w:tblCellMar>
            <w:top w:w="0" w:type="dxa"/>
            <w:bottom w:w="0" w:type="dxa"/>
          </w:tblCellMar>
        </w:tblPrEx>
        <w:trPr>
          <w:trHeight w:hRule="exact" w:val="5558"/>
          <w:jc w:val="center"/>
        </w:trPr>
        <w:tc>
          <w:tcPr>
            <w:tcW w:w="3878" w:type="dxa"/>
            <w:tcBorders>
              <w:top w:val="single" w:sz="4" w:space="0" w:color="auto"/>
              <w:left w:val="single" w:sz="4" w:space="0" w:color="auto"/>
              <w:bottom w:val="single" w:sz="4" w:space="0" w:color="auto"/>
            </w:tcBorders>
            <w:vAlign w:val="center"/>
          </w:tcPr>
          <w:p w14:paraId="28A31209" w14:textId="77777777" w:rsidR="00563BAA" w:rsidRDefault="00000000">
            <w:pPr>
              <w:pStyle w:val="Jin0"/>
              <w:spacing w:after="1360"/>
              <w:rPr>
                <w:sz w:val="20"/>
                <w:szCs w:val="20"/>
              </w:rPr>
            </w:pPr>
            <w:r>
              <w:rPr>
                <w:rStyle w:val="Jin"/>
                <w:b/>
                <w:bCs/>
                <w:sz w:val="20"/>
                <w:szCs w:val="20"/>
              </w:rPr>
              <w:t>Žák: v běžných činnostech školy uplatňuje pravidla chůze po chodníku a po silnici.</w:t>
            </w:r>
          </w:p>
          <w:p w14:paraId="28A3120A" w14:textId="77777777" w:rsidR="00563BAA" w:rsidRDefault="00000000">
            <w:pPr>
              <w:pStyle w:val="Jin0"/>
              <w:spacing w:after="460"/>
              <w:rPr>
                <w:sz w:val="20"/>
                <w:szCs w:val="20"/>
              </w:rPr>
            </w:pPr>
            <w:r>
              <w:rPr>
                <w:rStyle w:val="Jin"/>
                <w:b/>
                <w:bCs/>
                <w:sz w:val="20"/>
                <w:szCs w:val="20"/>
              </w:rPr>
              <w:t>Žák: bezpečně překoná silnici.</w:t>
            </w:r>
          </w:p>
          <w:p w14:paraId="28A3120B" w14:textId="77777777" w:rsidR="00563BAA" w:rsidRDefault="00000000">
            <w:pPr>
              <w:pStyle w:val="Jin0"/>
              <w:spacing w:after="900"/>
              <w:rPr>
                <w:sz w:val="20"/>
                <w:szCs w:val="20"/>
              </w:rPr>
            </w:pPr>
            <w:r>
              <w:rPr>
                <w:rStyle w:val="Jin"/>
                <w:b/>
                <w:bCs/>
                <w:sz w:val="20"/>
                <w:szCs w:val="20"/>
              </w:rPr>
              <w:t>Žák: rozlišuje bezpečná a nebezpečná místa pro hru.</w:t>
            </w:r>
          </w:p>
          <w:p w14:paraId="28A3120C" w14:textId="77777777" w:rsidR="00563BAA" w:rsidRDefault="00000000">
            <w:pPr>
              <w:pStyle w:val="Jin0"/>
              <w:rPr>
                <w:sz w:val="20"/>
                <w:szCs w:val="20"/>
              </w:rPr>
            </w:pPr>
            <w:r>
              <w:rPr>
                <w:rStyle w:val="Jin"/>
                <w:b/>
                <w:bCs/>
                <w:sz w:val="20"/>
                <w:szCs w:val="20"/>
              </w:rPr>
              <w:t>Žák: v modelových situacích prokáže znalost správného cestování autem rozezná a používá bezpečnou cestu do školy.</w:t>
            </w:r>
          </w:p>
        </w:tc>
        <w:tc>
          <w:tcPr>
            <w:tcW w:w="3461" w:type="dxa"/>
            <w:gridSpan w:val="2"/>
            <w:tcBorders>
              <w:top w:val="single" w:sz="4" w:space="0" w:color="auto"/>
              <w:left w:val="single" w:sz="4" w:space="0" w:color="auto"/>
              <w:bottom w:val="single" w:sz="4" w:space="0" w:color="auto"/>
            </w:tcBorders>
          </w:tcPr>
          <w:p w14:paraId="28A3120D" w14:textId="77777777" w:rsidR="00563BAA" w:rsidRDefault="00000000">
            <w:pPr>
              <w:pStyle w:val="Jin0"/>
              <w:jc w:val="center"/>
              <w:rPr>
                <w:sz w:val="20"/>
                <w:szCs w:val="20"/>
              </w:rPr>
            </w:pPr>
            <w:r>
              <w:rPr>
                <w:rStyle w:val="Jin"/>
                <w:b/>
                <w:bCs/>
                <w:sz w:val="20"/>
                <w:szCs w:val="20"/>
                <w:u w:val="single"/>
              </w:rPr>
              <w:t>Silniční provoz</w:t>
            </w:r>
          </w:p>
          <w:p w14:paraId="28A3120E" w14:textId="77777777" w:rsidR="00563BAA" w:rsidRDefault="00000000">
            <w:pPr>
              <w:pStyle w:val="Jin0"/>
              <w:jc w:val="center"/>
              <w:rPr>
                <w:sz w:val="20"/>
                <w:szCs w:val="20"/>
              </w:rPr>
            </w:pPr>
            <w:r>
              <w:rPr>
                <w:rStyle w:val="Jin"/>
                <w:sz w:val="20"/>
                <w:szCs w:val="20"/>
              </w:rPr>
              <w:t>Kdo je účastník silničního provozu (chodec, cyklista, dopravní prostředky) Pojmy v silničním provozu (chodník, obrubník, zábradlí, silnice, přechod pro chodce)</w:t>
            </w:r>
          </w:p>
          <w:p w14:paraId="28A3120F" w14:textId="77777777" w:rsidR="00563BAA" w:rsidRDefault="00000000">
            <w:pPr>
              <w:pStyle w:val="Jin0"/>
              <w:jc w:val="center"/>
              <w:rPr>
                <w:sz w:val="20"/>
                <w:szCs w:val="20"/>
              </w:rPr>
            </w:pPr>
            <w:r>
              <w:rPr>
                <w:rStyle w:val="Jin"/>
                <w:b/>
                <w:bCs/>
                <w:sz w:val="20"/>
                <w:szCs w:val="20"/>
                <w:u w:val="single"/>
              </w:rPr>
              <w:t>Chodník</w:t>
            </w:r>
          </w:p>
          <w:p w14:paraId="28A31210" w14:textId="77777777" w:rsidR="00563BAA" w:rsidRDefault="00000000">
            <w:pPr>
              <w:pStyle w:val="Jin0"/>
              <w:jc w:val="center"/>
              <w:rPr>
                <w:sz w:val="20"/>
                <w:szCs w:val="20"/>
              </w:rPr>
            </w:pPr>
            <w:r>
              <w:rPr>
                <w:rStyle w:val="Jin"/>
                <w:sz w:val="20"/>
                <w:szCs w:val="20"/>
              </w:rPr>
              <w:t>Na chodníku (základní pravidla chůze na chodníku)</w:t>
            </w:r>
          </w:p>
          <w:p w14:paraId="28A31211" w14:textId="77777777" w:rsidR="00563BAA" w:rsidRDefault="00000000">
            <w:pPr>
              <w:pStyle w:val="Jin0"/>
              <w:jc w:val="center"/>
              <w:rPr>
                <w:sz w:val="20"/>
                <w:szCs w:val="20"/>
              </w:rPr>
            </w:pPr>
            <w:r>
              <w:rPr>
                <w:rStyle w:val="Jin"/>
                <w:b/>
                <w:bCs/>
                <w:sz w:val="20"/>
                <w:szCs w:val="20"/>
                <w:u w:val="single"/>
              </w:rPr>
              <w:t>Silnice</w:t>
            </w:r>
          </w:p>
          <w:p w14:paraId="28A31212" w14:textId="77777777" w:rsidR="00563BAA" w:rsidRDefault="00000000">
            <w:pPr>
              <w:pStyle w:val="Jin0"/>
              <w:jc w:val="center"/>
              <w:rPr>
                <w:sz w:val="20"/>
                <w:szCs w:val="20"/>
              </w:rPr>
            </w:pPr>
            <w:r>
              <w:rPr>
                <w:rStyle w:val="Jin"/>
                <w:sz w:val="20"/>
                <w:szCs w:val="20"/>
              </w:rPr>
              <w:t xml:space="preserve">Na silnici (co se děje na silnici, chůze po silnici, reflexní doplňky) </w:t>
            </w:r>
            <w:r>
              <w:rPr>
                <w:rStyle w:val="Jin"/>
                <w:b/>
                <w:bCs/>
                <w:sz w:val="20"/>
                <w:szCs w:val="20"/>
                <w:u w:val="single"/>
              </w:rPr>
              <w:t>Místo pro hru</w:t>
            </w:r>
          </w:p>
          <w:p w14:paraId="28A31213" w14:textId="77777777" w:rsidR="00563BAA" w:rsidRDefault="00000000">
            <w:pPr>
              <w:pStyle w:val="Jin0"/>
              <w:jc w:val="center"/>
              <w:rPr>
                <w:sz w:val="20"/>
                <w:szCs w:val="20"/>
              </w:rPr>
            </w:pPr>
            <w:r>
              <w:rPr>
                <w:rStyle w:val="Jin"/>
                <w:sz w:val="20"/>
                <w:szCs w:val="20"/>
              </w:rPr>
              <w:t>Kde si hrát (vhodná a nevhodná místa ke hře)</w:t>
            </w:r>
          </w:p>
          <w:p w14:paraId="28A31214" w14:textId="77777777" w:rsidR="00563BAA" w:rsidRDefault="00000000">
            <w:pPr>
              <w:pStyle w:val="Jin0"/>
              <w:jc w:val="center"/>
              <w:rPr>
                <w:sz w:val="20"/>
                <w:szCs w:val="20"/>
              </w:rPr>
            </w:pPr>
            <w:r>
              <w:rPr>
                <w:rStyle w:val="Jin"/>
                <w:b/>
                <w:bCs/>
                <w:sz w:val="20"/>
                <w:szCs w:val="20"/>
                <w:u w:val="single"/>
              </w:rPr>
              <w:t>Přecházení</w:t>
            </w:r>
          </w:p>
          <w:p w14:paraId="28A31215" w14:textId="77777777" w:rsidR="00563BAA" w:rsidRDefault="00000000">
            <w:pPr>
              <w:pStyle w:val="Jin0"/>
              <w:jc w:val="center"/>
              <w:rPr>
                <w:sz w:val="20"/>
                <w:szCs w:val="20"/>
              </w:rPr>
            </w:pPr>
            <w:r>
              <w:rPr>
                <w:rStyle w:val="Jin"/>
                <w:sz w:val="20"/>
                <w:szCs w:val="20"/>
              </w:rPr>
              <w:t>Přecházení silnice bez přechodu, po přechodu</w:t>
            </w:r>
          </w:p>
          <w:p w14:paraId="28A31216" w14:textId="77777777" w:rsidR="00563BAA" w:rsidRDefault="00000000">
            <w:pPr>
              <w:pStyle w:val="Jin0"/>
              <w:jc w:val="center"/>
              <w:rPr>
                <w:sz w:val="20"/>
                <w:szCs w:val="20"/>
              </w:rPr>
            </w:pPr>
            <w:r>
              <w:rPr>
                <w:rStyle w:val="Jin"/>
                <w:b/>
                <w:bCs/>
                <w:sz w:val="20"/>
                <w:szCs w:val="20"/>
                <w:u w:val="single"/>
              </w:rPr>
              <w:t>Cestování</w:t>
            </w:r>
          </w:p>
          <w:p w14:paraId="28A31217" w14:textId="77777777" w:rsidR="00563BAA" w:rsidRDefault="00000000">
            <w:pPr>
              <w:pStyle w:val="Jin0"/>
              <w:jc w:val="center"/>
              <w:rPr>
                <w:sz w:val="20"/>
                <w:szCs w:val="20"/>
              </w:rPr>
            </w:pPr>
            <w:r>
              <w:rPr>
                <w:rStyle w:val="Jin"/>
                <w:sz w:val="20"/>
                <w:szCs w:val="20"/>
              </w:rPr>
              <w:t xml:space="preserve">Jízda autem (základní </w:t>
            </w:r>
            <w:proofErr w:type="gramStart"/>
            <w:r>
              <w:rPr>
                <w:rStyle w:val="Jin"/>
                <w:sz w:val="20"/>
                <w:szCs w:val="20"/>
              </w:rPr>
              <w:t>pravidla - autosedačka</w:t>
            </w:r>
            <w:proofErr w:type="gramEnd"/>
            <w:r>
              <w:rPr>
                <w:rStyle w:val="Jin"/>
                <w:sz w:val="20"/>
                <w:szCs w:val="20"/>
              </w:rPr>
              <w:t xml:space="preserve"> a zádržné systémy, </w:t>
            </w:r>
            <w:r>
              <w:rPr>
                <w:rStyle w:val="Jin"/>
                <w:b/>
                <w:bCs/>
                <w:sz w:val="20"/>
                <w:szCs w:val="20"/>
                <w:u w:val="single"/>
              </w:rPr>
              <w:t>Cesta do školy</w:t>
            </w:r>
            <w:r>
              <w:rPr>
                <w:rStyle w:val="Jin"/>
                <w:b/>
                <w:bCs/>
                <w:sz w:val="20"/>
                <w:szCs w:val="20"/>
              </w:rPr>
              <w:t xml:space="preserve"> </w:t>
            </w:r>
            <w:r>
              <w:rPr>
                <w:rStyle w:val="Jin"/>
                <w:sz w:val="20"/>
                <w:szCs w:val="20"/>
              </w:rPr>
              <w:t>(bezpečná cesta do školy, konkrétní situace)</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218" w14:textId="77777777" w:rsidR="00563BAA" w:rsidRDefault="00000000">
            <w:pPr>
              <w:pStyle w:val="Jin0"/>
              <w:spacing w:after="100" w:line="360" w:lineRule="auto"/>
              <w:jc w:val="center"/>
              <w:rPr>
                <w:sz w:val="20"/>
                <w:szCs w:val="20"/>
              </w:rPr>
            </w:pPr>
            <w:r>
              <w:rPr>
                <w:rStyle w:val="Jin"/>
                <w:sz w:val="20"/>
                <w:szCs w:val="20"/>
              </w:rPr>
              <w:t xml:space="preserve">OSV vycházka Výtvarná </w:t>
            </w:r>
            <w:proofErr w:type="gramStart"/>
            <w:r>
              <w:rPr>
                <w:rStyle w:val="Jin"/>
                <w:sz w:val="20"/>
                <w:szCs w:val="20"/>
              </w:rPr>
              <w:t>výchova - obrázek</w:t>
            </w:r>
            <w:proofErr w:type="gramEnd"/>
            <w:r>
              <w:rPr>
                <w:rStyle w:val="Jin"/>
                <w:sz w:val="20"/>
                <w:szCs w:val="20"/>
              </w:rPr>
              <w:t xml:space="preserve"> dopravní situace</w:t>
            </w:r>
          </w:p>
          <w:p w14:paraId="28A31219" w14:textId="77777777" w:rsidR="00563BAA" w:rsidRDefault="00000000">
            <w:pPr>
              <w:pStyle w:val="Jin0"/>
              <w:spacing w:line="360" w:lineRule="auto"/>
              <w:jc w:val="center"/>
              <w:rPr>
                <w:sz w:val="20"/>
                <w:szCs w:val="20"/>
              </w:rPr>
            </w:pPr>
            <w:r>
              <w:rPr>
                <w:rStyle w:val="Jin"/>
                <w:sz w:val="20"/>
                <w:szCs w:val="20"/>
              </w:rPr>
              <w:t xml:space="preserve">Praktické </w:t>
            </w:r>
            <w:proofErr w:type="gramStart"/>
            <w:r>
              <w:rPr>
                <w:rStyle w:val="Jin"/>
                <w:sz w:val="20"/>
                <w:szCs w:val="20"/>
              </w:rPr>
              <w:t>činnosti - dopravní</w:t>
            </w:r>
            <w:proofErr w:type="gramEnd"/>
            <w:r>
              <w:rPr>
                <w:rStyle w:val="Jin"/>
                <w:sz w:val="20"/>
                <w:szCs w:val="20"/>
              </w:rPr>
              <w:t xml:space="preserve"> značky dramatizace</w:t>
            </w:r>
          </w:p>
        </w:tc>
      </w:tr>
    </w:tbl>
    <w:p w14:paraId="28A3121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78"/>
        <w:gridCol w:w="2755"/>
        <w:gridCol w:w="706"/>
        <w:gridCol w:w="427"/>
        <w:gridCol w:w="1315"/>
      </w:tblGrid>
      <w:tr w:rsidR="00563BAA" w14:paraId="28A3121F" w14:textId="77777777">
        <w:tblPrEx>
          <w:tblCellMar>
            <w:top w:w="0" w:type="dxa"/>
            <w:bottom w:w="0" w:type="dxa"/>
          </w:tblCellMar>
        </w:tblPrEx>
        <w:trPr>
          <w:trHeight w:hRule="exact" w:val="624"/>
          <w:jc w:val="center"/>
        </w:trPr>
        <w:tc>
          <w:tcPr>
            <w:tcW w:w="6633" w:type="dxa"/>
            <w:gridSpan w:val="2"/>
            <w:tcBorders>
              <w:top w:val="single" w:sz="4" w:space="0" w:color="auto"/>
              <w:left w:val="single" w:sz="4" w:space="0" w:color="auto"/>
            </w:tcBorders>
            <w:vAlign w:val="center"/>
          </w:tcPr>
          <w:p w14:paraId="28A3121C"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21D"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21E" w14:textId="77777777" w:rsidR="00563BAA" w:rsidRDefault="00000000">
            <w:pPr>
              <w:pStyle w:val="Jin0"/>
              <w:jc w:val="center"/>
              <w:rPr>
                <w:sz w:val="36"/>
                <w:szCs w:val="36"/>
              </w:rPr>
            </w:pPr>
            <w:r>
              <w:rPr>
                <w:rStyle w:val="Jin"/>
                <w:b/>
                <w:bCs/>
                <w:sz w:val="36"/>
                <w:szCs w:val="36"/>
              </w:rPr>
              <w:t>2.</w:t>
            </w:r>
          </w:p>
        </w:tc>
      </w:tr>
      <w:tr w:rsidR="00563BAA" w14:paraId="28A31223" w14:textId="77777777">
        <w:tblPrEx>
          <w:tblCellMar>
            <w:top w:w="0" w:type="dxa"/>
            <w:bottom w:w="0" w:type="dxa"/>
          </w:tblCellMar>
        </w:tblPrEx>
        <w:trPr>
          <w:trHeight w:hRule="exact" w:val="806"/>
          <w:jc w:val="center"/>
        </w:trPr>
        <w:tc>
          <w:tcPr>
            <w:tcW w:w="3878" w:type="dxa"/>
            <w:tcBorders>
              <w:top w:val="single" w:sz="4" w:space="0" w:color="auto"/>
              <w:left w:val="single" w:sz="4" w:space="0" w:color="auto"/>
            </w:tcBorders>
            <w:shd w:val="clear" w:color="auto" w:fill="D9D9D9"/>
            <w:vAlign w:val="center"/>
          </w:tcPr>
          <w:p w14:paraId="28A31220" w14:textId="77777777" w:rsidR="00563BAA" w:rsidRDefault="00000000">
            <w:pPr>
              <w:pStyle w:val="Jin0"/>
              <w:jc w:val="center"/>
            </w:pPr>
            <w:r>
              <w:rPr>
                <w:rStyle w:val="Jin"/>
                <w:b/>
                <w:bCs/>
              </w:rPr>
              <w:t>Očekávané výstupy</w:t>
            </w:r>
          </w:p>
        </w:tc>
        <w:tc>
          <w:tcPr>
            <w:tcW w:w="3461" w:type="dxa"/>
            <w:gridSpan w:val="2"/>
            <w:tcBorders>
              <w:top w:val="single" w:sz="4" w:space="0" w:color="auto"/>
              <w:left w:val="single" w:sz="4" w:space="0" w:color="auto"/>
            </w:tcBorders>
            <w:shd w:val="clear" w:color="auto" w:fill="D9D9D9"/>
            <w:vAlign w:val="center"/>
          </w:tcPr>
          <w:p w14:paraId="28A31221"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222" w14:textId="77777777" w:rsidR="00563BAA" w:rsidRDefault="00000000">
            <w:pPr>
              <w:pStyle w:val="Jin0"/>
              <w:jc w:val="center"/>
            </w:pPr>
            <w:r>
              <w:rPr>
                <w:rStyle w:val="Jin"/>
                <w:b/>
                <w:bCs/>
              </w:rPr>
              <w:t>Poznámky</w:t>
            </w:r>
          </w:p>
        </w:tc>
      </w:tr>
      <w:tr w:rsidR="00563BAA" w14:paraId="28A3123E" w14:textId="77777777">
        <w:tblPrEx>
          <w:tblCellMar>
            <w:top w:w="0" w:type="dxa"/>
            <w:bottom w:w="0" w:type="dxa"/>
          </w:tblCellMar>
        </w:tblPrEx>
        <w:trPr>
          <w:trHeight w:hRule="exact" w:val="9269"/>
          <w:jc w:val="center"/>
        </w:trPr>
        <w:tc>
          <w:tcPr>
            <w:tcW w:w="3878" w:type="dxa"/>
            <w:tcBorders>
              <w:top w:val="single" w:sz="4" w:space="0" w:color="auto"/>
              <w:left w:val="single" w:sz="4" w:space="0" w:color="auto"/>
              <w:bottom w:val="single" w:sz="4" w:space="0" w:color="auto"/>
            </w:tcBorders>
            <w:vAlign w:val="center"/>
          </w:tcPr>
          <w:p w14:paraId="28A31224" w14:textId="77777777" w:rsidR="00563BAA" w:rsidRDefault="00000000">
            <w:pPr>
              <w:pStyle w:val="Jin0"/>
              <w:rPr>
                <w:sz w:val="20"/>
                <w:szCs w:val="20"/>
              </w:rPr>
            </w:pPr>
            <w:r>
              <w:rPr>
                <w:rStyle w:val="Jin"/>
                <w:b/>
                <w:bCs/>
                <w:sz w:val="20"/>
                <w:szCs w:val="20"/>
              </w:rPr>
              <w:t>Žák: správně používá pravidla chování na stezkách pro chodce.</w:t>
            </w:r>
          </w:p>
          <w:p w14:paraId="28A31225" w14:textId="77777777" w:rsidR="00563BAA" w:rsidRDefault="00000000">
            <w:pPr>
              <w:pStyle w:val="Jin0"/>
              <w:spacing w:after="1820"/>
              <w:rPr>
                <w:sz w:val="20"/>
                <w:szCs w:val="20"/>
              </w:rPr>
            </w:pPr>
            <w:r>
              <w:rPr>
                <w:rStyle w:val="Jin"/>
                <w:b/>
                <w:bCs/>
                <w:sz w:val="20"/>
                <w:szCs w:val="20"/>
              </w:rPr>
              <w:t>Žák: rozezná vybrané značky pro chodce.</w:t>
            </w:r>
          </w:p>
          <w:p w14:paraId="28A31226" w14:textId="77777777" w:rsidR="00563BAA" w:rsidRDefault="00000000">
            <w:pPr>
              <w:pStyle w:val="Jin0"/>
              <w:spacing w:after="680"/>
              <w:rPr>
                <w:sz w:val="20"/>
                <w:szCs w:val="20"/>
              </w:rPr>
            </w:pPr>
            <w:r>
              <w:rPr>
                <w:rStyle w:val="Jin"/>
                <w:b/>
                <w:bCs/>
                <w:sz w:val="20"/>
                <w:szCs w:val="20"/>
              </w:rPr>
              <w:t>Žák: bezpečně překoná silnici se světelnými signály.</w:t>
            </w:r>
          </w:p>
          <w:p w14:paraId="28A31227" w14:textId="77777777" w:rsidR="00563BAA" w:rsidRDefault="00000000">
            <w:pPr>
              <w:pStyle w:val="Jin0"/>
              <w:spacing w:after="1820"/>
              <w:rPr>
                <w:sz w:val="20"/>
                <w:szCs w:val="20"/>
              </w:rPr>
            </w:pPr>
            <w:r>
              <w:rPr>
                <w:rStyle w:val="Jin"/>
                <w:b/>
                <w:bCs/>
                <w:sz w:val="20"/>
                <w:szCs w:val="20"/>
              </w:rPr>
              <w:t>Žák: rozlišuje a používá bezpečná místa pro hru.</w:t>
            </w:r>
          </w:p>
          <w:p w14:paraId="28A31228" w14:textId="77777777" w:rsidR="00563BAA" w:rsidRDefault="00000000">
            <w:pPr>
              <w:pStyle w:val="Jin0"/>
              <w:spacing w:after="440"/>
              <w:rPr>
                <w:sz w:val="20"/>
                <w:szCs w:val="20"/>
              </w:rPr>
            </w:pPr>
            <w:r>
              <w:rPr>
                <w:rStyle w:val="Jin"/>
                <w:b/>
                <w:bCs/>
                <w:sz w:val="20"/>
                <w:szCs w:val="20"/>
              </w:rPr>
              <w:t>Žák: v modelových situacích a při akcích školy uplatňuje pravidla správného cestování dopravními prostředky.</w:t>
            </w:r>
          </w:p>
          <w:p w14:paraId="28A31229" w14:textId="77777777" w:rsidR="00563BAA" w:rsidRDefault="00000000">
            <w:pPr>
              <w:pStyle w:val="Jin0"/>
              <w:rPr>
                <w:sz w:val="20"/>
                <w:szCs w:val="20"/>
              </w:rPr>
            </w:pPr>
            <w:r>
              <w:rPr>
                <w:rStyle w:val="Jin"/>
                <w:b/>
                <w:bCs/>
                <w:sz w:val="20"/>
                <w:szCs w:val="20"/>
              </w:rPr>
              <w:t>Žák: rozezná a používá bezpečnou cestu do školy, zvládá modelové situace „sám domů“.</w:t>
            </w:r>
          </w:p>
        </w:tc>
        <w:tc>
          <w:tcPr>
            <w:tcW w:w="3461" w:type="dxa"/>
            <w:gridSpan w:val="2"/>
            <w:tcBorders>
              <w:top w:val="single" w:sz="4" w:space="0" w:color="auto"/>
              <w:left w:val="single" w:sz="4" w:space="0" w:color="auto"/>
              <w:bottom w:val="single" w:sz="4" w:space="0" w:color="auto"/>
            </w:tcBorders>
            <w:vAlign w:val="center"/>
          </w:tcPr>
          <w:p w14:paraId="28A3122A" w14:textId="77777777" w:rsidR="00563BAA" w:rsidRDefault="00000000">
            <w:pPr>
              <w:pStyle w:val="Jin0"/>
              <w:jc w:val="center"/>
              <w:rPr>
                <w:sz w:val="20"/>
                <w:szCs w:val="20"/>
              </w:rPr>
            </w:pPr>
            <w:r>
              <w:rPr>
                <w:rStyle w:val="Jin"/>
                <w:b/>
                <w:bCs/>
                <w:sz w:val="20"/>
                <w:szCs w:val="20"/>
                <w:u w:val="single"/>
              </w:rPr>
              <w:t>Silniční provoz</w:t>
            </w:r>
          </w:p>
          <w:p w14:paraId="28A3122B" w14:textId="77777777" w:rsidR="00563BAA" w:rsidRDefault="00000000">
            <w:pPr>
              <w:pStyle w:val="Jin0"/>
              <w:jc w:val="center"/>
              <w:rPr>
                <w:sz w:val="20"/>
                <w:szCs w:val="20"/>
              </w:rPr>
            </w:pPr>
            <w:r>
              <w:rPr>
                <w:rStyle w:val="Jin"/>
                <w:sz w:val="20"/>
                <w:szCs w:val="20"/>
              </w:rPr>
              <w:t>Vztahy mezi účastníky silničního provozu (chodec, cyklista, dopravní prostředky)</w:t>
            </w:r>
          </w:p>
          <w:p w14:paraId="28A3122C" w14:textId="77777777" w:rsidR="00563BAA" w:rsidRDefault="00000000">
            <w:pPr>
              <w:pStyle w:val="Jin0"/>
              <w:jc w:val="center"/>
              <w:rPr>
                <w:sz w:val="20"/>
                <w:szCs w:val="20"/>
              </w:rPr>
            </w:pPr>
            <w:r>
              <w:rPr>
                <w:rStyle w:val="Jin"/>
                <w:b/>
                <w:bCs/>
                <w:sz w:val="20"/>
                <w:szCs w:val="20"/>
                <w:u w:val="single"/>
              </w:rPr>
              <w:t>Chodník a stezka pro chodce</w:t>
            </w:r>
          </w:p>
          <w:p w14:paraId="28A3122D" w14:textId="77777777" w:rsidR="00563BAA" w:rsidRDefault="00000000">
            <w:pPr>
              <w:pStyle w:val="Jin0"/>
              <w:jc w:val="center"/>
              <w:rPr>
                <w:sz w:val="20"/>
                <w:szCs w:val="20"/>
              </w:rPr>
            </w:pPr>
            <w:r>
              <w:rPr>
                <w:rStyle w:val="Jin"/>
                <w:sz w:val="20"/>
                <w:szCs w:val="20"/>
              </w:rPr>
              <w:t>Na chodníku a stezkách (základní pravidla, co a kdo kam smí a nesmí, správné chování, vztahy mezi účastníky na stezkách)</w:t>
            </w:r>
          </w:p>
          <w:p w14:paraId="28A3122E" w14:textId="77777777" w:rsidR="00563BAA" w:rsidRDefault="00000000">
            <w:pPr>
              <w:pStyle w:val="Jin0"/>
              <w:jc w:val="center"/>
              <w:rPr>
                <w:sz w:val="20"/>
                <w:szCs w:val="20"/>
              </w:rPr>
            </w:pPr>
            <w:r>
              <w:rPr>
                <w:rStyle w:val="Jin"/>
                <w:sz w:val="20"/>
                <w:szCs w:val="20"/>
              </w:rPr>
              <w:t>Značky (Stezka pro chodce, Zákaz vstupu, Chodník uzavřen)</w:t>
            </w:r>
          </w:p>
          <w:p w14:paraId="28A3122F" w14:textId="77777777" w:rsidR="00563BAA" w:rsidRDefault="00000000">
            <w:pPr>
              <w:pStyle w:val="Jin0"/>
              <w:jc w:val="center"/>
              <w:rPr>
                <w:sz w:val="20"/>
                <w:szCs w:val="20"/>
              </w:rPr>
            </w:pPr>
            <w:r>
              <w:rPr>
                <w:rStyle w:val="Jin"/>
                <w:b/>
                <w:bCs/>
                <w:sz w:val="20"/>
                <w:szCs w:val="20"/>
                <w:u w:val="single"/>
              </w:rPr>
              <w:t>Silnice</w:t>
            </w:r>
          </w:p>
          <w:p w14:paraId="28A31230" w14:textId="77777777" w:rsidR="00563BAA" w:rsidRDefault="00000000">
            <w:pPr>
              <w:pStyle w:val="Jin0"/>
              <w:jc w:val="center"/>
              <w:rPr>
                <w:sz w:val="20"/>
                <w:szCs w:val="20"/>
              </w:rPr>
            </w:pPr>
            <w:r>
              <w:rPr>
                <w:rStyle w:val="Jin"/>
                <w:sz w:val="20"/>
                <w:szCs w:val="20"/>
              </w:rPr>
              <w:t>Na silnici (základní pravidla chůze po silnici, reflexní doplňky) Krajnice a její nástrahy</w:t>
            </w:r>
          </w:p>
          <w:p w14:paraId="28A31231" w14:textId="77777777" w:rsidR="00563BAA" w:rsidRDefault="00000000">
            <w:pPr>
              <w:pStyle w:val="Jin0"/>
              <w:jc w:val="center"/>
              <w:rPr>
                <w:sz w:val="20"/>
                <w:szCs w:val="20"/>
              </w:rPr>
            </w:pPr>
            <w:r>
              <w:rPr>
                <w:rStyle w:val="Jin"/>
                <w:b/>
                <w:bCs/>
                <w:sz w:val="20"/>
                <w:szCs w:val="20"/>
                <w:u w:val="single"/>
              </w:rPr>
              <w:t>Místo pro hru</w:t>
            </w:r>
          </w:p>
          <w:p w14:paraId="28A31232" w14:textId="77777777" w:rsidR="00563BAA" w:rsidRDefault="00000000">
            <w:pPr>
              <w:pStyle w:val="Jin0"/>
              <w:jc w:val="center"/>
              <w:rPr>
                <w:sz w:val="20"/>
                <w:szCs w:val="20"/>
              </w:rPr>
            </w:pPr>
            <w:r>
              <w:rPr>
                <w:rStyle w:val="Jin"/>
                <w:sz w:val="20"/>
                <w:szCs w:val="20"/>
              </w:rPr>
              <w:t>Kde si hrát (vhodná a nevhodná místa ke hře)</w:t>
            </w:r>
          </w:p>
          <w:p w14:paraId="28A31233" w14:textId="77777777" w:rsidR="00563BAA" w:rsidRDefault="00000000">
            <w:pPr>
              <w:pStyle w:val="Jin0"/>
              <w:jc w:val="center"/>
              <w:rPr>
                <w:sz w:val="20"/>
                <w:szCs w:val="20"/>
              </w:rPr>
            </w:pPr>
            <w:r>
              <w:rPr>
                <w:rStyle w:val="Jin"/>
                <w:sz w:val="20"/>
                <w:szCs w:val="20"/>
              </w:rPr>
              <w:t>Na čem se ještě jezdí (</w:t>
            </w:r>
            <w:proofErr w:type="gramStart"/>
            <w:r>
              <w:rPr>
                <w:rStyle w:val="Jin"/>
                <w:sz w:val="20"/>
                <w:szCs w:val="20"/>
              </w:rPr>
              <w:t>in- line</w:t>
            </w:r>
            <w:proofErr w:type="gramEnd"/>
            <w:r>
              <w:rPr>
                <w:rStyle w:val="Jin"/>
                <w:sz w:val="20"/>
                <w:szCs w:val="20"/>
              </w:rPr>
              <w:t xml:space="preserve"> brusle, skateboard, koloběžka; </w:t>
            </w:r>
            <w:proofErr w:type="gramStart"/>
            <w:r>
              <w:rPr>
                <w:rStyle w:val="Jin"/>
                <w:sz w:val="20"/>
                <w:szCs w:val="20"/>
              </w:rPr>
              <w:t>ochrana- přilba</w:t>
            </w:r>
            <w:proofErr w:type="gramEnd"/>
            <w:r>
              <w:rPr>
                <w:rStyle w:val="Jin"/>
                <w:sz w:val="20"/>
                <w:szCs w:val="20"/>
              </w:rPr>
              <w:t xml:space="preserve"> a chrániče)</w:t>
            </w:r>
          </w:p>
          <w:p w14:paraId="28A31234" w14:textId="77777777" w:rsidR="00563BAA" w:rsidRDefault="00000000">
            <w:pPr>
              <w:pStyle w:val="Jin0"/>
              <w:jc w:val="center"/>
              <w:rPr>
                <w:sz w:val="20"/>
                <w:szCs w:val="20"/>
              </w:rPr>
            </w:pPr>
            <w:r>
              <w:rPr>
                <w:rStyle w:val="Jin"/>
                <w:b/>
                <w:bCs/>
                <w:sz w:val="20"/>
                <w:szCs w:val="20"/>
                <w:u w:val="single"/>
              </w:rPr>
              <w:t>Přecházení</w:t>
            </w:r>
          </w:p>
          <w:p w14:paraId="28A31235" w14:textId="77777777" w:rsidR="00563BAA" w:rsidRDefault="00000000">
            <w:pPr>
              <w:pStyle w:val="Jin0"/>
              <w:jc w:val="center"/>
              <w:rPr>
                <w:sz w:val="20"/>
                <w:szCs w:val="20"/>
              </w:rPr>
            </w:pPr>
            <w:r>
              <w:rPr>
                <w:rStyle w:val="Jin"/>
                <w:sz w:val="20"/>
                <w:szCs w:val="20"/>
              </w:rPr>
              <w:t>Přecházení silnice bez přechodu, po přechodu, po přechodu se světelnými signály</w:t>
            </w:r>
          </w:p>
          <w:p w14:paraId="28A31236" w14:textId="77777777" w:rsidR="00563BAA" w:rsidRDefault="00000000">
            <w:pPr>
              <w:pStyle w:val="Jin0"/>
              <w:jc w:val="center"/>
              <w:rPr>
                <w:sz w:val="20"/>
                <w:szCs w:val="20"/>
              </w:rPr>
            </w:pPr>
            <w:r>
              <w:rPr>
                <w:rStyle w:val="Jin"/>
                <w:b/>
                <w:bCs/>
                <w:sz w:val="20"/>
                <w:szCs w:val="20"/>
                <w:u w:val="single"/>
              </w:rPr>
              <w:t>Cestování</w:t>
            </w:r>
          </w:p>
          <w:p w14:paraId="28A31237" w14:textId="77777777" w:rsidR="00563BAA" w:rsidRDefault="00000000">
            <w:pPr>
              <w:pStyle w:val="Jin0"/>
              <w:jc w:val="center"/>
              <w:rPr>
                <w:sz w:val="20"/>
                <w:szCs w:val="20"/>
              </w:rPr>
            </w:pPr>
            <w:r>
              <w:rPr>
                <w:rStyle w:val="Jin"/>
                <w:sz w:val="20"/>
                <w:szCs w:val="20"/>
              </w:rPr>
              <w:t xml:space="preserve">Jízda autem (pravidla bezpečné </w:t>
            </w:r>
            <w:proofErr w:type="gramStart"/>
            <w:r>
              <w:rPr>
                <w:rStyle w:val="Jin"/>
                <w:sz w:val="20"/>
                <w:szCs w:val="20"/>
              </w:rPr>
              <w:t>jízdy - autosedačka</w:t>
            </w:r>
            <w:proofErr w:type="gramEnd"/>
            <w:r>
              <w:rPr>
                <w:rStyle w:val="Jin"/>
                <w:sz w:val="20"/>
                <w:szCs w:val="20"/>
              </w:rPr>
              <w:t xml:space="preserve"> a zádržné systémy, výstup a nástup)</w:t>
            </w:r>
          </w:p>
          <w:p w14:paraId="28A31238" w14:textId="77777777" w:rsidR="00563BAA" w:rsidRDefault="00000000">
            <w:pPr>
              <w:pStyle w:val="Jin0"/>
              <w:jc w:val="center"/>
              <w:rPr>
                <w:sz w:val="20"/>
                <w:szCs w:val="20"/>
              </w:rPr>
            </w:pPr>
            <w:r>
              <w:rPr>
                <w:rStyle w:val="Jin"/>
                <w:sz w:val="20"/>
                <w:szCs w:val="20"/>
              </w:rPr>
              <w:t>Cesta dopravními prostředky (základní pravidla cestování, nástup a výstup, chování za jízdy)</w:t>
            </w:r>
          </w:p>
          <w:p w14:paraId="28A31239" w14:textId="77777777" w:rsidR="00563BAA" w:rsidRDefault="00000000">
            <w:pPr>
              <w:pStyle w:val="Jin0"/>
              <w:jc w:val="center"/>
              <w:rPr>
                <w:sz w:val="20"/>
                <w:szCs w:val="20"/>
              </w:rPr>
            </w:pPr>
            <w:r>
              <w:rPr>
                <w:rStyle w:val="Jin"/>
                <w:sz w:val="20"/>
                <w:szCs w:val="20"/>
              </w:rPr>
              <w:t>Vztahy mezi cestujícími v autě, v hromadných prostředcích</w:t>
            </w:r>
          </w:p>
          <w:p w14:paraId="28A3123A" w14:textId="77777777" w:rsidR="00563BAA" w:rsidRDefault="00000000">
            <w:pPr>
              <w:pStyle w:val="Jin0"/>
              <w:jc w:val="center"/>
              <w:rPr>
                <w:sz w:val="20"/>
                <w:szCs w:val="20"/>
              </w:rPr>
            </w:pPr>
            <w:r>
              <w:rPr>
                <w:rStyle w:val="Jin"/>
                <w:b/>
                <w:bCs/>
                <w:sz w:val="20"/>
                <w:szCs w:val="20"/>
                <w:u w:val="single"/>
              </w:rPr>
              <w:t xml:space="preserve">Cesta do </w:t>
            </w:r>
            <w:proofErr w:type="gramStart"/>
            <w:r>
              <w:rPr>
                <w:rStyle w:val="Jin"/>
                <w:b/>
                <w:bCs/>
                <w:sz w:val="20"/>
                <w:szCs w:val="20"/>
                <w:u w:val="single"/>
              </w:rPr>
              <w:t>školy- prolínající</w:t>
            </w:r>
            <w:proofErr w:type="gramEnd"/>
            <w:r>
              <w:rPr>
                <w:rStyle w:val="Jin"/>
                <w:b/>
                <w:bCs/>
                <w:sz w:val="20"/>
                <w:szCs w:val="20"/>
                <w:u w:val="single"/>
              </w:rPr>
              <w:t xml:space="preserve"> téma </w:t>
            </w:r>
            <w:r>
              <w:rPr>
                <w:rStyle w:val="Jin"/>
                <w:sz w:val="20"/>
                <w:szCs w:val="20"/>
              </w:rPr>
              <w:t>Cesta do školy (pravidla bezpečné cesty do školy, konkrétní situace a nebezpečí) Poslouchej, dívej se, přemýšlej (vnímání všemi smysly a chápání souvislostí)</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23B" w14:textId="77777777" w:rsidR="00563BAA" w:rsidRDefault="00000000">
            <w:pPr>
              <w:pStyle w:val="Jin0"/>
              <w:spacing w:line="480" w:lineRule="auto"/>
              <w:jc w:val="center"/>
              <w:rPr>
                <w:sz w:val="20"/>
                <w:szCs w:val="20"/>
              </w:rPr>
            </w:pPr>
            <w:r>
              <w:rPr>
                <w:rStyle w:val="Jin"/>
                <w:sz w:val="20"/>
                <w:szCs w:val="20"/>
              </w:rPr>
              <w:t>OSV vycházka</w:t>
            </w:r>
          </w:p>
          <w:p w14:paraId="28A3123C"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obrázek</w:t>
            </w:r>
            <w:proofErr w:type="gramEnd"/>
            <w:r>
              <w:rPr>
                <w:rStyle w:val="Jin"/>
                <w:sz w:val="20"/>
                <w:szCs w:val="20"/>
              </w:rPr>
              <w:t xml:space="preserve"> dopravní situace, dopravního prostředku</w:t>
            </w:r>
          </w:p>
          <w:p w14:paraId="28A3123D" w14:textId="77777777" w:rsidR="00563BAA" w:rsidRDefault="00000000">
            <w:pPr>
              <w:pStyle w:val="Jin0"/>
              <w:spacing w:line="360" w:lineRule="auto"/>
              <w:jc w:val="center"/>
              <w:rPr>
                <w:sz w:val="20"/>
                <w:szCs w:val="20"/>
              </w:rPr>
            </w:pPr>
            <w:r>
              <w:rPr>
                <w:rStyle w:val="Jin"/>
                <w:sz w:val="20"/>
                <w:szCs w:val="20"/>
              </w:rPr>
              <w:t xml:space="preserve">Praktické </w:t>
            </w:r>
            <w:proofErr w:type="gramStart"/>
            <w:r>
              <w:rPr>
                <w:rStyle w:val="Jin"/>
                <w:sz w:val="20"/>
                <w:szCs w:val="20"/>
              </w:rPr>
              <w:t>činnosti - dopravní</w:t>
            </w:r>
            <w:proofErr w:type="gramEnd"/>
            <w:r>
              <w:rPr>
                <w:rStyle w:val="Jin"/>
                <w:sz w:val="20"/>
                <w:szCs w:val="20"/>
              </w:rPr>
              <w:t xml:space="preserve"> značky dramatizace</w:t>
            </w:r>
          </w:p>
        </w:tc>
      </w:tr>
    </w:tbl>
    <w:p w14:paraId="28A3123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69"/>
        <w:gridCol w:w="2750"/>
        <w:gridCol w:w="710"/>
        <w:gridCol w:w="422"/>
        <w:gridCol w:w="1330"/>
      </w:tblGrid>
      <w:tr w:rsidR="00563BAA" w14:paraId="28A31244" w14:textId="77777777">
        <w:tblPrEx>
          <w:tblCellMar>
            <w:top w:w="0" w:type="dxa"/>
            <w:bottom w:w="0" w:type="dxa"/>
          </w:tblCellMar>
        </w:tblPrEx>
        <w:trPr>
          <w:trHeight w:hRule="exact" w:val="758"/>
          <w:jc w:val="center"/>
        </w:trPr>
        <w:tc>
          <w:tcPr>
            <w:tcW w:w="6619" w:type="dxa"/>
            <w:gridSpan w:val="2"/>
            <w:tcBorders>
              <w:top w:val="single" w:sz="4" w:space="0" w:color="auto"/>
              <w:left w:val="single" w:sz="4" w:space="0" w:color="auto"/>
            </w:tcBorders>
            <w:vAlign w:val="center"/>
          </w:tcPr>
          <w:p w14:paraId="28A31240" w14:textId="77777777" w:rsidR="00563BAA" w:rsidRDefault="00000000">
            <w:pPr>
              <w:pStyle w:val="Jin0"/>
              <w:jc w:val="center"/>
              <w:rPr>
                <w:sz w:val="36"/>
                <w:szCs w:val="36"/>
              </w:rPr>
            </w:pPr>
            <w:r>
              <w:rPr>
                <w:rStyle w:val="Jin"/>
                <w:b/>
                <w:bCs/>
                <w:sz w:val="36"/>
                <w:szCs w:val="36"/>
              </w:rPr>
              <w:lastRenderedPageBreak/>
              <w:t>Dopravní výchova</w:t>
            </w:r>
          </w:p>
        </w:tc>
        <w:tc>
          <w:tcPr>
            <w:tcW w:w="1132" w:type="dxa"/>
            <w:gridSpan w:val="2"/>
            <w:tcBorders>
              <w:top w:val="single" w:sz="4" w:space="0" w:color="auto"/>
              <w:left w:val="single" w:sz="4" w:space="0" w:color="auto"/>
            </w:tcBorders>
            <w:shd w:val="clear" w:color="auto" w:fill="D9D9D9"/>
            <w:vAlign w:val="center"/>
          </w:tcPr>
          <w:p w14:paraId="28A31241" w14:textId="77777777" w:rsidR="00563BAA" w:rsidRDefault="00000000">
            <w:pPr>
              <w:pStyle w:val="Jin0"/>
            </w:pPr>
            <w:r>
              <w:rPr>
                <w:rStyle w:val="Jin"/>
                <w:b/>
                <w:bCs/>
              </w:rPr>
              <w:t>Ročník:</w:t>
            </w:r>
          </w:p>
        </w:tc>
        <w:tc>
          <w:tcPr>
            <w:tcW w:w="1330" w:type="dxa"/>
            <w:tcBorders>
              <w:top w:val="single" w:sz="4" w:space="0" w:color="auto"/>
              <w:left w:val="single" w:sz="4" w:space="0" w:color="auto"/>
              <w:right w:val="single" w:sz="4" w:space="0" w:color="auto"/>
            </w:tcBorders>
            <w:vAlign w:val="bottom"/>
          </w:tcPr>
          <w:p w14:paraId="28A31242" w14:textId="77777777" w:rsidR="00563BAA" w:rsidRDefault="00000000">
            <w:pPr>
              <w:pStyle w:val="Jin0"/>
              <w:jc w:val="center"/>
              <w:rPr>
                <w:sz w:val="36"/>
                <w:szCs w:val="36"/>
              </w:rPr>
            </w:pPr>
            <w:r>
              <w:rPr>
                <w:rStyle w:val="Jin"/>
                <w:b/>
                <w:bCs/>
                <w:sz w:val="36"/>
                <w:szCs w:val="36"/>
              </w:rPr>
              <w:t>3.</w:t>
            </w:r>
          </w:p>
          <w:p w14:paraId="28A31243" w14:textId="77777777" w:rsidR="00563BAA" w:rsidRDefault="00000000">
            <w:pPr>
              <w:pStyle w:val="Jin0"/>
            </w:pPr>
            <w:r>
              <w:rPr>
                <w:rStyle w:val="Jin"/>
                <w:b/>
                <w:bCs/>
              </w:rPr>
              <w:t>CHODEC</w:t>
            </w:r>
          </w:p>
        </w:tc>
      </w:tr>
      <w:tr w:rsidR="00563BAA" w14:paraId="28A31248" w14:textId="77777777">
        <w:tblPrEx>
          <w:tblCellMar>
            <w:top w:w="0" w:type="dxa"/>
            <w:bottom w:w="0" w:type="dxa"/>
          </w:tblCellMar>
        </w:tblPrEx>
        <w:trPr>
          <w:trHeight w:hRule="exact" w:val="802"/>
          <w:jc w:val="center"/>
        </w:trPr>
        <w:tc>
          <w:tcPr>
            <w:tcW w:w="3869" w:type="dxa"/>
            <w:tcBorders>
              <w:top w:val="single" w:sz="4" w:space="0" w:color="auto"/>
              <w:left w:val="single" w:sz="4" w:space="0" w:color="auto"/>
            </w:tcBorders>
            <w:shd w:val="clear" w:color="auto" w:fill="D9D9D9"/>
            <w:vAlign w:val="center"/>
          </w:tcPr>
          <w:p w14:paraId="28A31245" w14:textId="77777777" w:rsidR="00563BAA" w:rsidRDefault="00000000">
            <w:pPr>
              <w:pStyle w:val="Jin0"/>
              <w:jc w:val="center"/>
            </w:pPr>
            <w:r>
              <w:rPr>
                <w:rStyle w:val="Jin"/>
                <w:b/>
                <w:bCs/>
              </w:rPr>
              <w:t>Očekávané výstupy</w:t>
            </w:r>
          </w:p>
        </w:tc>
        <w:tc>
          <w:tcPr>
            <w:tcW w:w="3460" w:type="dxa"/>
            <w:gridSpan w:val="2"/>
            <w:tcBorders>
              <w:top w:val="single" w:sz="4" w:space="0" w:color="auto"/>
              <w:left w:val="single" w:sz="4" w:space="0" w:color="auto"/>
            </w:tcBorders>
            <w:shd w:val="clear" w:color="auto" w:fill="D9D9D9"/>
            <w:vAlign w:val="center"/>
          </w:tcPr>
          <w:p w14:paraId="28A31246" w14:textId="77777777" w:rsidR="00563BAA" w:rsidRDefault="00000000">
            <w:pPr>
              <w:pStyle w:val="Jin0"/>
              <w:jc w:val="center"/>
            </w:pPr>
            <w:r>
              <w:rPr>
                <w:rStyle w:val="Jin"/>
                <w:b/>
                <w:bCs/>
              </w:rPr>
              <w:t>Učivo</w:t>
            </w:r>
          </w:p>
        </w:tc>
        <w:tc>
          <w:tcPr>
            <w:tcW w:w="1752" w:type="dxa"/>
            <w:gridSpan w:val="2"/>
            <w:tcBorders>
              <w:top w:val="single" w:sz="4" w:space="0" w:color="auto"/>
              <w:left w:val="single" w:sz="4" w:space="0" w:color="auto"/>
              <w:right w:val="single" w:sz="4" w:space="0" w:color="auto"/>
            </w:tcBorders>
            <w:shd w:val="clear" w:color="auto" w:fill="D9D9D9"/>
            <w:vAlign w:val="center"/>
          </w:tcPr>
          <w:p w14:paraId="28A31247" w14:textId="77777777" w:rsidR="00563BAA" w:rsidRDefault="00000000">
            <w:pPr>
              <w:pStyle w:val="Jin0"/>
              <w:jc w:val="center"/>
            </w:pPr>
            <w:r>
              <w:rPr>
                <w:rStyle w:val="Jin"/>
                <w:b/>
                <w:bCs/>
              </w:rPr>
              <w:t>Poznámky</w:t>
            </w:r>
          </w:p>
        </w:tc>
      </w:tr>
      <w:tr w:rsidR="00563BAA" w14:paraId="28A31264" w14:textId="77777777">
        <w:tblPrEx>
          <w:tblCellMar>
            <w:top w:w="0" w:type="dxa"/>
            <w:bottom w:w="0" w:type="dxa"/>
          </w:tblCellMar>
        </w:tblPrEx>
        <w:trPr>
          <w:trHeight w:hRule="exact" w:val="11107"/>
          <w:jc w:val="center"/>
        </w:trPr>
        <w:tc>
          <w:tcPr>
            <w:tcW w:w="3869" w:type="dxa"/>
            <w:tcBorders>
              <w:top w:val="single" w:sz="4" w:space="0" w:color="auto"/>
              <w:left w:val="single" w:sz="4" w:space="0" w:color="auto"/>
              <w:bottom w:val="single" w:sz="4" w:space="0" w:color="auto"/>
            </w:tcBorders>
          </w:tcPr>
          <w:p w14:paraId="28A31249" w14:textId="77777777" w:rsidR="00563BAA" w:rsidRDefault="00000000">
            <w:pPr>
              <w:pStyle w:val="Jin0"/>
              <w:spacing w:after="900"/>
              <w:rPr>
                <w:sz w:val="20"/>
                <w:szCs w:val="20"/>
              </w:rPr>
            </w:pPr>
            <w:r>
              <w:rPr>
                <w:rStyle w:val="Jin"/>
                <w:b/>
                <w:bCs/>
                <w:sz w:val="20"/>
                <w:szCs w:val="20"/>
              </w:rPr>
              <w:t>Žák: reaguje v roli chodce na ostatní účastníky SP.</w:t>
            </w:r>
          </w:p>
          <w:p w14:paraId="28A3124A" w14:textId="77777777" w:rsidR="00563BAA" w:rsidRDefault="00000000">
            <w:pPr>
              <w:pStyle w:val="Jin0"/>
              <w:spacing w:after="900"/>
              <w:rPr>
                <w:sz w:val="20"/>
                <w:szCs w:val="20"/>
              </w:rPr>
            </w:pPr>
            <w:r>
              <w:rPr>
                <w:rStyle w:val="Jin"/>
                <w:b/>
                <w:bCs/>
                <w:sz w:val="20"/>
                <w:szCs w:val="20"/>
              </w:rPr>
              <w:t>Žák: používá reflexní doplňky a zná jejich dopad.</w:t>
            </w:r>
          </w:p>
          <w:p w14:paraId="28A3124B" w14:textId="77777777" w:rsidR="00563BAA" w:rsidRDefault="00000000">
            <w:pPr>
              <w:pStyle w:val="Jin0"/>
              <w:spacing w:after="900"/>
              <w:rPr>
                <w:sz w:val="20"/>
                <w:szCs w:val="20"/>
              </w:rPr>
            </w:pPr>
            <w:r>
              <w:rPr>
                <w:rStyle w:val="Jin"/>
                <w:b/>
                <w:bCs/>
                <w:sz w:val="20"/>
                <w:szCs w:val="20"/>
              </w:rPr>
              <w:t>Žák: rozezná vybrané značky.</w:t>
            </w:r>
          </w:p>
          <w:p w14:paraId="28A3124C" w14:textId="77777777" w:rsidR="00563BAA" w:rsidRDefault="00000000">
            <w:pPr>
              <w:pStyle w:val="Jin0"/>
              <w:spacing w:after="440"/>
              <w:rPr>
                <w:sz w:val="20"/>
                <w:szCs w:val="20"/>
              </w:rPr>
            </w:pPr>
            <w:r>
              <w:rPr>
                <w:rStyle w:val="Jin"/>
                <w:b/>
                <w:bCs/>
                <w:sz w:val="20"/>
                <w:szCs w:val="20"/>
              </w:rPr>
              <w:t>Žák: v modelových situacích využívá osvojená pravidla chování na stezkách pro chodce, v obytné zóně.</w:t>
            </w:r>
          </w:p>
          <w:p w14:paraId="28A3124D" w14:textId="77777777" w:rsidR="00563BAA" w:rsidRDefault="00000000">
            <w:pPr>
              <w:pStyle w:val="Jin0"/>
              <w:spacing w:after="440"/>
              <w:rPr>
                <w:sz w:val="20"/>
                <w:szCs w:val="20"/>
              </w:rPr>
            </w:pPr>
            <w:r>
              <w:rPr>
                <w:rStyle w:val="Jin"/>
                <w:b/>
                <w:bCs/>
                <w:sz w:val="20"/>
                <w:szCs w:val="20"/>
              </w:rPr>
              <w:t>Žák: ovládá pravidla jízdy na bruslích a koloběžce a využívá je.</w:t>
            </w:r>
          </w:p>
          <w:p w14:paraId="28A3124E" w14:textId="77777777" w:rsidR="00563BAA" w:rsidRDefault="00000000">
            <w:pPr>
              <w:pStyle w:val="Jin0"/>
              <w:spacing w:after="2060"/>
              <w:rPr>
                <w:sz w:val="20"/>
                <w:szCs w:val="20"/>
              </w:rPr>
            </w:pPr>
            <w:r>
              <w:rPr>
                <w:rStyle w:val="Jin"/>
                <w:b/>
                <w:bCs/>
                <w:sz w:val="20"/>
                <w:szCs w:val="20"/>
              </w:rPr>
              <w:t>Žák: bezpečně překoná silnici se světelnými signály, přejde mezi zaparkovanými vozy a silnici s více jízdními pruhy.</w:t>
            </w:r>
          </w:p>
          <w:p w14:paraId="28A3124F" w14:textId="77777777" w:rsidR="00563BAA" w:rsidRDefault="00000000">
            <w:pPr>
              <w:pStyle w:val="Jin0"/>
              <w:rPr>
                <w:sz w:val="20"/>
                <w:szCs w:val="20"/>
              </w:rPr>
            </w:pPr>
            <w:r>
              <w:rPr>
                <w:rStyle w:val="Jin"/>
                <w:b/>
                <w:bCs/>
                <w:sz w:val="20"/>
                <w:szCs w:val="20"/>
              </w:rPr>
              <w:t>Žák: v modelových situacích a při akcích školy uplatňuje bezpečné chování v dopravních prostředcích a na zastávkách.</w:t>
            </w:r>
          </w:p>
        </w:tc>
        <w:tc>
          <w:tcPr>
            <w:tcW w:w="3460" w:type="dxa"/>
            <w:gridSpan w:val="2"/>
            <w:tcBorders>
              <w:top w:val="single" w:sz="4" w:space="0" w:color="auto"/>
              <w:left w:val="single" w:sz="4" w:space="0" w:color="auto"/>
              <w:bottom w:val="single" w:sz="4" w:space="0" w:color="auto"/>
            </w:tcBorders>
          </w:tcPr>
          <w:p w14:paraId="28A31250" w14:textId="77777777" w:rsidR="00563BAA" w:rsidRDefault="00000000">
            <w:pPr>
              <w:pStyle w:val="Jin0"/>
              <w:jc w:val="center"/>
              <w:rPr>
                <w:sz w:val="20"/>
                <w:szCs w:val="20"/>
              </w:rPr>
            </w:pPr>
            <w:r>
              <w:rPr>
                <w:rStyle w:val="Jin"/>
                <w:b/>
                <w:bCs/>
                <w:sz w:val="20"/>
                <w:szCs w:val="20"/>
                <w:u w:val="single"/>
              </w:rPr>
              <w:t>Na chodníku</w:t>
            </w:r>
          </w:p>
          <w:p w14:paraId="28A31251" w14:textId="77777777" w:rsidR="00563BAA" w:rsidRDefault="00000000">
            <w:pPr>
              <w:pStyle w:val="Jin0"/>
              <w:jc w:val="center"/>
              <w:rPr>
                <w:sz w:val="20"/>
                <w:szCs w:val="20"/>
              </w:rPr>
            </w:pPr>
            <w:r>
              <w:rPr>
                <w:rStyle w:val="Jin"/>
                <w:sz w:val="20"/>
                <w:szCs w:val="20"/>
              </w:rPr>
              <w:t>Pravidla chůze po chodníku (co se smí a nesmí na chodníku)</w:t>
            </w:r>
          </w:p>
          <w:p w14:paraId="28A31252" w14:textId="77777777" w:rsidR="00563BAA" w:rsidRDefault="00000000">
            <w:pPr>
              <w:pStyle w:val="Jin0"/>
              <w:jc w:val="center"/>
              <w:rPr>
                <w:sz w:val="20"/>
                <w:szCs w:val="20"/>
              </w:rPr>
            </w:pPr>
            <w:r>
              <w:rPr>
                <w:rStyle w:val="Jin"/>
                <w:sz w:val="20"/>
                <w:szCs w:val="20"/>
              </w:rPr>
              <w:t>Kdo je chodec (brusle, koloběžka) Nebezpečí a nebezpečné chování (vztahy mezi účastníky na stezkách) Značky (Stezka pro chodce, Zákaz vstupu chodců, Chodník uzavřen)</w:t>
            </w:r>
          </w:p>
          <w:p w14:paraId="28A31253" w14:textId="77777777" w:rsidR="00563BAA" w:rsidRDefault="00000000">
            <w:pPr>
              <w:pStyle w:val="Jin0"/>
              <w:jc w:val="center"/>
              <w:rPr>
                <w:sz w:val="20"/>
                <w:szCs w:val="20"/>
              </w:rPr>
            </w:pPr>
            <w:r>
              <w:rPr>
                <w:rStyle w:val="Jin"/>
                <w:b/>
                <w:bCs/>
                <w:sz w:val="20"/>
                <w:szCs w:val="20"/>
                <w:u w:val="single"/>
              </w:rPr>
              <w:t>Silnice</w:t>
            </w:r>
          </w:p>
          <w:p w14:paraId="28A31254" w14:textId="77777777" w:rsidR="00563BAA" w:rsidRDefault="00000000">
            <w:pPr>
              <w:pStyle w:val="Jin0"/>
              <w:jc w:val="center"/>
              <w:rPr>
                <w:sz w:val="20"/>
                <w:szCs w:val="20"/>
              </w:rPr>
            </w:pPr>
            <w:r>
              <w:rPr>
                <w:rStyle w:val="Jin"/>
                <w:sz w:val="20"/>
                <w:szCs w:val="20"/>
              </w:rPr>
              <w:t>Pravidla chůze po silnici (pravidla pro jednotlivce a skupiny, reflexní doplňky) Nebezpečí na silnici (vozidla s právem přednosti v jízdě, tramvaj)</w:t>
            </w:r>
          </w:p>
          <w:p w14:paraId="28A31255" w14:textId="77777777" w:rsidR="00563BAA" w:rsidRDefault="00000000">
            <w:pPr>
              <w:pStyle w:val="Jin0"/>
              <w:jc w:val="center"/>
              <w:rPr>
                <w:sz w:val="20"/>
                <w:szCs w:val="20"/>
              </w:rPr>
            </w:pPr>
            <w:r>
              <w:rPr>
                <w:rStyle w:val="Jin"/>
                <w:sz w:val="20"/>
                <w:szCs w:val="20"/>
              </w:rPr>
              <w:t>Značky (zákaz vstupu chodců, Chodník uzavřen, Silnice pro motorová vozidla, Dálnice)</w:t>
            </w:r>
          </w:p>
          <w:p w14:paraId="28A31256" w14:textId="77777777" w:rsidR="00563BAA" w:rsidRDefault="00000000">
            <w:pPr>
              <w:pStyle w:val="Jin0"/>
              <w:jc w:val="center"/>
              <w:rPr>
                <w:sz w:val="20"/>
                <w:szCs w:val="20"/>
              </w:rPr>
            </w:pPr>
            <w:r>
              <w:rPr>
                <w:rStyle w:val="Jin"/>
                <w:b/>
                <w:bCs/>
                <w:sz w:val="20"/>
                <w:szCs w:val="20"/>
                <w:u w:val="single"/>
              </w:rPr>
              <w:t>Místo pro hru</w:t>
            </w:r>
          </w:p>
          <w:p w14:paraId="28A31257" w14:textId="77777777" w:rsidR="00563BAA" w:rsidRDefault="00000000">
            <w:pPr>
              <w:pStyle w:val="Jin0"/>
              <w:jc w:val="center"/>
              <w:rPr>
                <w:sz w:val="20"/>
                <w:szCs w:val="20"/>
              </w:rPr>
            </w:pPr>
            <w:r>
              <w:rPr>
                <w:rStyle w:val="Jin"/>
                <w:sz w:val="20"/>
                <w:szCs w:val="20"/>
              </w:rPr>
              <w:t xml:space="preserve">Silnice a chodník (vhodná a nevhodná místa ke hře) Hřiště a cesta na něj Obytná zóna a její pravidla Na čem se ještě jezdí (in-line brusle, skateboard, koloběžka; </w:t>
            </w:r>
            <w:proofErr w:type="gramStart"/>
            <w:r>
              <w:rPr>
                <w:rStyle w:val="Jin"/>
                <w:sz w:val="20"/>
                <w:szCs w:val="20"/>
              </w:rPr>
              <w:t>ochrana- přilba</w:t>
            </w:r>
            <w:proofErr w:type="gramEnd"/>
            <w:r>
              <w:rPr>
                <w:rStyle w:val="Jin"/>
                <w:sz w:val="20"/>
                <w:szCs w:val="20"/>
              </w:rPr>
              <w:t xml:space="preserve"> a chrániče)</w:t>
            </w:r>
          </w:p>
          <w:p w14:paraId="28A31258" w14:textId="77777777" w:rsidR="00563BAA" w:rsidRDefault="00000000">
            <w:pPr>
              <w:pStyle w:val="Jin0"/>
              <w:jc w:val="center"/>
              <w:rPr>
                <w:sz w:val="20"/>
                <w:szCs w:val="20"/>
              </w:rPr>
            </w:pPr>
            <w:r>
              <w:rPr>
                <w:rStyle w:val="Jin"/>
                <w:b/>
                <w:bCs/>
                <w:sz w:val="20"/>
                <w:szCs w:val="20"/>
                <w:u w:val="single"/>
              </w:rPr>
              <w:t>Přecházení</w:t>
            </w:r>
          </w:p>
          <w:p w14:paraId="28A31259" w14:textId="77777777" w:rsidR="00563BAA" w:rsidRDefault="00000000">
            <w:pPr>
              <w:pStyle w:val="Jin0"/>
              <w:jc w:val="center"/>
              <w:rPr>
                <w:sz w:val="20"/>
                <w:szCs w:val="20"/>
              </w:rPr>
            </w:pPr>
            <w:r>
              <w:rPr>
                <w:rStyle w:val="Jin"/>
                <w:sz w:val="20"/>
                <w:szCs w:val="20"/>
              </w:rPr>
              <w:t>Přecházení silnice bez přechodu, po přechodu, s více pruhy, se světelnými signály</w:t>
            </w:r>
          </w:p>
          <w:p w14:paraId="28A3125A" w14:textId="77777777" w:rsidR="00563BAA" w:rsidRDefault="00000000">
            <w:pPr>
              <w:pStyle w:val="Jin0"/>
              <w:jc w:val="center"/>
              <w:rPr>
                <w:sz w:val="20"/>
                <w:szCs w:val="20"/>
              </w:rPr>
            </w:pPr>
            <w:r>
              <w:rPr>
                <w:rStyle w:val="Jin"/>
                <w:sz w:val="20"/>
                <w:szCs w:val="20"/>
              </w:rPr>
              <w:t>Přecházení mezi zaparkovanými vozy Přecházení po přechodu s jízdním kolem</w:t>
            </w:r>
          </w:p>
          <w:p w14:paraId="28A3125B" w14:textId="77777777" w:rsidR="00563BAA" w:rsidRDefault="00000000">
            <w:pPr>
              <w:pStyle w:val="Jin0"/>
              <w:jc w:val="center"/>
              <w:rPr>
                <w:sz w:val="20"/>
                <w:szCs w:val="20"/>
              </w:rPr>
            </w:pPr>
            <w:r>
              <w:rPr>
                <w:rStyle w:val="Jin"/>
                <w:b/>
                <w:bCs/>
                <w:sz w:val="20"/>
                <w:szCs w:val="20"/>
                <w:u w:val="single"/>
              </w:rPr>
              <w:t>Cestování autem</w:t>
            </w:r>
          </w:p>
          <w:p w14:paraId="28A3125C" w14:textId="77777777" w:rsidR="00563BAA" w:rsidRDefault="00000000">
            <w:pPr>
              <w:pStyle w:val="Jin0"/>
              <w:jc w:val="center"/>
              <w:rPr>
                <w:sz w:val="20"/>
                <w:szCs w:val="20"/>
              </w:rPr>
            </w:pPr>
            <w:r>
              <w:rPr>
                <w:rStyle w:val="Jin"/>
                <w:sz w:val="20"/>
                <w:szCs w:val="20"/>
              </w:rPr>
              <w:t xml:space="preserve">Pravidla chování na parkovišti Nástup a výstup; odpovídající místo k sezení; pravidla chování mezi cestujícími v autě; zádržné </w:t>
            </w:r>
            <w:proofErr w:type="gramStart"/>
            <w:r>
              <w:rPr>
                <w:rStyle w:val="Jin"/>
                <w:sz w:val="20"/>
                <w:szCs w:val="20"/>
              </w:rPr>
              <w:t>systémy- autosedačka</w:t>
            </w:r>
            <w:proofErr w:type="gramEnd"/>
            <w:r>
              <w:rPr>
                <w:rStyle w:val="Jin"/>
                <w:sz w:val="20"/>
                <w:szCs w:val="20"/>
              </w:rPr>
              <w:t xml:space="preserve"> a poutání</w:t>
            </w:r>
          </w:p>
          <w:p w14:paraId="28A3125D" w14:textId="77777777" w:rsidR="00563BAA" w:rsidRDefault="00000000">
            <w:pPr>
              <w:pStyle w:val="Jin0"/>
              <w:jc w:val="center"/>
              <w:rPr>
                <w:sz w:val="20"/>
                <w:szCs w:val="20"/>
              </w:rPr>
            </w:pPr>
            <w:r>
              <w:rPr>
                <w:rStyle w:val="Jin"/>
                <w:b/>
                <w:bCs/>
                <w:sz w:val="20"/>
                <w:szCs w:val="20"/>
                <w:u w:val="single"/>
              </w:rPr>
              <w:t xml:space="preserve">Cesta dopravními prostředky </w:t>
            </w:r>
            <w:r>
              <w:rPr>
                <w:rStyle w:val="Jin"/>
                <w:sz w:val="20"/>
                <w:szCs w:val="20"/>
              </w:rPr>
              <w:t>Druhy dopravních prostředků a jejich specifika</w:t>
            </w:r>
          </w:p>
          <w:p w14:paraId="28A3125E" w14:textId="77777777" w:rsidR="00563BAA" w:rsidRDefault="00000000">
            <w:pPr>
              <w:pStyle w:val="Jin0"/>
              <w:jc w:val="center"/>
              <w:rPr>
                <w:sz w:val="20"/>
                <w:szCs w:val="20"/>
              </w:rPr>
            </w:pPr>
            <w:r>
              <w:rPr>
                <w:rStyle w:val="Jin"/>
                <w:sz w:val="20"/>
                <w:szCs w:val="20"/>
              </w:rPr>
              <w:t>Pravidla chování na zastávce</w:t>
            </w:r>
          </w:p>
          <w:p w14:paraId="28A3125F" w14:textId="77777777" w:rsidR="00563BAA" w:rsidRDefault="00000000">
            <w:pPr>
              <w:pStyle w:val="Jin0"/>
              <w:jc w:val="center"/>
              <w:rPr>
                <w:sz w:val="20"/>
                <w:szCs w:val="20"/>
              </w:rPr>
            </w:pPr>
            <w:r>
              <w:rPr>
                <w:rStyle w:val="Jin"/>
                <w:b/>
                <w:bCs/>
                <w:sz w:val="20"/>
                <w:szCs w:val="20"/>
                <w:u w:val="single"/>
              </w:rPr>
              <w:t xml:space="preserve">Cesta do </w:t>
            </w:r>
            <w:proofErr w:type="gramStart"/>
            <w:r>
              <w:rPr>
                <w:rStyle w:val="Jin"/>
                <w:b/>
                <w:bCs/>
                <w:sz w:val="20"/>
                <w:szCs w:val="20"/>
                <w:u w:val="single"/>
              </w:rPr>
              <w:t>školy- prolínající</w:t>
            </w:r>
            <w:proofErr w:type="gramEnd"/>
            <w:r>
              <w:rPr>
                <w:rStyle w:val="Jin"/>
                <w:b/>
                <w:bCs/>
                <w:sz w:val="20"/>
                <w:szCs w:val="20"/>
                <w:u w:val="single"/>
              </w:rPr>
              <w:t xml:space="preserve"> téma </w:t>
            </w:r>
            <w:r>
              <w:rPr>
                <w:rStyle w:val="Jin"/>
                <w:sz w:val="20"/>
                <w:szCs w:val="20"/>
              </w:rPr>
              <w:t>Poslouchej, dívej se, přemýšlej (souvislosti konkrétních situací; posouzení situace, včasné vyvození bezpečného chování, nalezení správného chování)</w:t>
            </w:r>
          </w:p>
        </w:tc>
        <w:tc>
          <w:tcPr>
            <w:tcW w:w="1752" w:type="dxa"/>
            <w:gridSpan w:val="2"/>
            <w:tcBorders>
              <w:top w:val="single" w:sz="4" w:space="0" w:color="auto"/>
              <w:left w:val="single" w:sz="4" w:space="0" w:color="auto"/>
              <w:bottom w:val="single" w:sz="4" w:space="0" w:color="auto"/>
              <w:right w:val="single" w:sz="4" w:space="0" w:color="auto"/>
            </w:tcBorders>
            <w:vAlign w:val="center"/>
          </w:tcPr>
          <w:p w14:paraId="28A31260" w14:textId="77777777" w:rsidR="00563BAA" w:rsidRDefault="00000000">
            <w:pPr>
              <w:pStyle w:val="Jin0"/>
              <w:spacing w:line="480" w:lineRule="auto"/>
              <w:jc w:val="center"/>
              <w:rPr>
                <w:sz w:val="20"/>
                <w:szCs w:val="20"/>
              </w:rPr>
            </w:pPr>
            <w:r>
              <w:rPr>
                <w:rStyle w:val="Jin"/>
                <w:sz w:val="20"/>
                <w:szCs w:val="20"/>
              </w:rPr>
              <w:t>OSV vycházka</w:t>
            </w:r>
          </w:p>
          <w:p w14:paraId="28A31261"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obrázek</w:t>
            </w:r>
            <w:proofErr w:type="gramEnd"/>
            <w:r>
              <w:rPr>
                <w:rStyle w:val="Jin"/>
                <w:sz w:val="20"/>
                <w:szCs w:val="20"/>
              </w:rPr>
              <w:t xml:space="preserve"> dopravní situace, dopravního prostředku</w:t>
            </w:r>
          </w:p>
          <w:p w14:paraId="28A31262" w14:textId="77777777" w:rsidR="00563BAA" w:rsidRDefault="00000000">
            <w:pPr>
              <w:pStyle w:val="Jin0"/>
              <w:spacing w:after="340" w:line="360" w:lineRule="auto"/>
              <w:jc w:val="center"/>
              <w:rPr>
                <w:sz w:val="20"/>
                <w:szCs w:val="20"/>
              </w:rPr>
            </w:pPr>
            <w:r>
              <w:rPr>
                <w:rStyle w:val="Jin"/>
                <w:sz w:val="20"/>
                <w:szCs w:val="20"/>
              </w:rPr>
              <w:t xml:space="preserve">Praktické </w:t>
            </w:r>
            <w:proofErr w:type="gramStart"/>
            <w:r>
              <w:rPr>
                <w:rStyle w:val="Jin"/>
                <w:sz w:val="20"/>
                <w:szCs w:val="20"/>
              </w:rPr>
              <w:t>činnosti - dopravní</w:t>
            </w:r>
            <w:proofErr w:type="gramEnd"/>
            <w:r>
              <w:rPr>
                <w:rStyle w:val="Jin"/>
                <w:sz w:val="20"/>
                <w:szCs w:val="20"/>
              </w:rPr>
              <w:t xml:space="preserve"> značky dramatizace</w:t>
            </w:r>
          </w:p>
          <w:p w14:paraId="28A31263" w14:textId="77777777" w:rsidR="00563BAA" w:rsidRDefault="00000000">
            <w:pPr>
              <w:pStyle w:val="Jin0"/>
              <w:spacing w:after="280"/>
              <w:jc w:val="center"/>
              <w:rPr>
                <w:sz w:val="20"/>
                <w:szCs w:val="20"/>
              </w:rPr>
            </w:pPr>
            <w:r>
              <w:rPr>
                <w:rStyle w:val="Jin"/>
                <w:sz w:val="20"/>
                <w:szCs w:val="20"/>
              </w:rPr>
              <w:t>výstavka reflexních doplňků</w:t>
            </w:r>
          </w:p>
        </w:tc>
      </w:tr>
    </w:tbl>
    <w:p w14:paraId="28A3126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787"/>
        <w:gridCol w:w="3379"/>
        <w:gridCol w:w="1915"/>
      </w:tblGrid>
      <w:tr w:rsidR="00563BAA" w14:paraId="28A31268" w14:textId="77777777">
        <w:tblPrEx>
          <w:tblCellMar>
            <w:top w:w="0" w:type="dxa"/>
            <w:bottom w:w="0" w:type="dxa"/>
          </w:tblCellMar>
        </w:tblPrEx>
        <w:trPr>
          <w:trHeight w:hRule="exact" w:val="758"/>
          <w:jc w:val="center"/>
        </w:trPr>
        <w:tc>
          <w:tcPr>
            <w:tcW w:w="9081" w:type="dxa"/>
            <w:gridSpan w:val="3"/>
            <w:tcBorders>
              <w:top w:val="single" w:sz="4" w:space="0" w:color="auto"/>
              <w:left w:val="single" w:sz="4" w:space="0" w:color="auto"/>
              <w:right w:val="single" w:sz="4" w:space="0" w:color="auto"/>
            </w:tcBorders>
            <w:vAlign w:val="center"/>
          </w:tcPr>
          <w:p w14:paraId="28A31266" w14:textId="77777777" w:rsidR="00563BAA" w:rsidRDefault="00000000">
            <w:pPr>
              <w:pStyle w:val="Jin0"/>
              <w:tabs>
                <w:tab w:val="left" w:pos="6519"/>
                <w:tab w:val="left" w:pos="8146"/>
              </w:tabs>
              <w:ind w:left="1820"/>
              <w:rPr>
                <w:sz w:val="36"/>
                <w:szCs w:val="36"/>
              </w:rPr>
            </w:pPr>
            <w:r>
              <w:rPr>
                <w:rStyle w:val="Jin"/>
                <w:b/>
                <w:bCs/>
                <w:sz w:val="36"/>
                <w:szCs w:val="36"/>
              </w:rPr>
              <w:lastRenderedPageBreak/>
              <w:t>Dopravní výchova</w:t>
            </w:r>
            <w:r>
              <w:rPr>
                <w:rStyle w:val="Jin"/>
                <w:b/>
                <w:bCs/>
                <w:sz w:val="36"/>
                <w:szCs w:val="36"/>
              </w:rPr>
              <w:tab/>
            </w:r>
            <w:r>
              <w:rPr>
                <w:rStyle w:val="Jin"/>
                <w:b/>
                <w:bCs/>
                <w:vertAlign w:val="superscript"/>
              </w:rPr>
              <w:t>Ro</w:t>
            </w:r>
            <w:r>
              <w:rPr>
                <w:rStyle w:val="Jin"/>
                <w:b/>
                <w:bCs/>
              </w:rPr>
              <w:t>č</w:t>
            </w:r>
            <w:r>
              <w:rPr>
                <w:rStyle w:val="Jin"/>
                <w:b/>
                <w:bCs/>
                <w:vertAlign w:val="superscript"/>
              </w:rPr>
              <w:t>n</w:t>
            </w:r>
            <w:r>
              <w:rPr>
                <w:rStyle w:val="Jin"/>
                <w:b/>
                <w:bCs/>
              </w:rPr>
              <w:t>í</w:t>
            </w:r>
            <w:r>
              <w:rPr>
                <w:rStyle w:val="Jin"/>
                <w:b/>
                <w:bCs/>
                <w:vertAlign w:val="superscript"/>
              </w:rPr>
              <w:t>k</w:t>
            </w:r>
            <w:r>
              <w:rPr>
                <w:rStyle w:val="Jin"/>
                <w:b/>
                <w:bCs/>
              </w:rPr>
              <w:t>:</w:t>
            </w:r>
            <w:r>
              <w:rPr>
                <w:rStyle w:val="Jin"/>
                <w:b/>
                <w:bCs/>
              </w:rPr>
              <w:tab/>
            </w:r>
            <w:r>
              <w:rPr>
                <w:rStyle w:val="Jin"/>
                <w:b/>
                <w:bCs/>
                <w:sz w:val="36"/>
                <w:szCs w:val="36"/>
              </w:rPr>
              <w:t>4-</w:t>
            </w:r>
          </w:p>
          <w:p w14:paraId="28A31267" w14:textId="77777777" w:rsidR="00563BAA" w:rsidRDefault="00000000">
            <w:pPr>
              <w:pStyle w:val="Jin0"/>
              <w:spacing w:line="180" w:lineRule="auto"/>
              <w:ind w:left="7680"/>
            </w:pPr>
            <w:r>
              <w:rPr>
                <w:rStyle w:val="Jin"/>
                <w:b/>
                <w:bCs/>
              </w:rPr>
              <w:t>CY KLIS T A</w:t>
            </w:r>
          </w:p>
        </w:tc>
      </w:tr>
      <w:tr w:rsidR="00563BAA" w14:paraId="28A3126C" w14:textId="77777777">
        <w:tblPrEx>
          <w:tblCellMar>
            <w:top w:w="0" w:type="dxa"/>
            <w:bottom w:w="0" w:type="dxa"/>
          </w:tblCellMar>
        </w:tblPrEx>
        <w:trPr>
          <w:trHeight w:hRule="exact" w:val="802"/>
          <w:jc w:val="center"/>
        </w:trPr>
        <w:tc>
          <w:tcPr>
            <w:tcW w:w="3787" w:type="dxa"/>
            <w:tcBorders>
              <w:top w:val="single" w:sz="4" w:space="0" w:color="auto"/>
              <w:left w:val="single" w:sz="4" w:space="0" w:color="auto"/>
            </w:tcBorders>
            <w:shd w:val="clear" w:color="auto" w:fill="D9D9D9"/>
            <w:vAlign w:val="center"/>
          </w:tcPr>
          <w:p w14:paraId="28A31269" w14:textId="77777777" w:rsidR="00563BAA" w:rsidRDefault="00000000">
            <w:pPr>
              <w:pStyle w:val="Jin0"/>
              <w:jc w:val="center"/>
            </w:pPr>
            <w:r>
              <w:rPr>
                <w:rStyle w:val="Jin"/>
                <w:b/>
                <w:bCs/>
              </w:rPr>
              <w:t>Očekávané výstupy</w:t>
            </w:r>
          </w:p>
        </w:tc>
        <w:tc>
          <w:tcPr>
            <w:tcW w:w="3379" w:type="dxa"/>
            <w:tcBorders>
              <w:top w:val="single" w:sz="4" w:space="0" w:color="auto"/>
              <w:left w:val="single" w:sz="4" w:space="0" w:color="auto"/>
            </w:tcBorders>
            <w:shd w:val="clear" w:color="auto" w:fill="D9D9D9"/>
            <w:vAlign w:val="center"/>
          </w:tcPr>
          <w:p w14:paraId="28A3126A" w14:textId="77777777" w:rsidR="00563BAA" w:rsidRDefault="00000000">
            <w:pPr>
              <w:pStyle w:val="Jin0"/>
              <w:jc w:val="center"/>
            </w:pPr>
            <w:r>
              <w:rPr>
                <w:rStyle w:val="Jin"/>
                <w:b/>
                <w:bCs/>
              </w:rPr>
              <w:t>Učivo</w:t>
            </w:r>
          </w:p>
        </w:tc>
        <w:tc>
          <w:tcPr>
            <w:tcW w:w="1915" w:type="dxa"/>
            <w:tcBorders>
              <w:top w:val="single" w:sz="4" w:space="0" w:color="auto"/>
              <w:left w:val="single" w:sz="4" w:space="0" w:color="auto"/>
              <w:right w:val="single" w:sz="4" w:space="0" w:color="auto"/>
            </w:tcBorders>
            <w:shd w:val="clear" w:color="auto" w:fill="D9D9D9"/>
            <w:vAlign w:val="center"/>
          </w:tcPr>
          <w:p w14:paraId="28A3126B" w14:textId="77777777" w:rsidR="00563BAA" w:rsidRDefault="00000000">
            <w:pPr>
              <w:pStyle w:val="Jin0"/>
              <w:jc w:val="center"/>
            </w:pPr>
            <w:r>
              <w:rPr>
                <w:rStyle w:val="Jin"/>
                <w:b/>
                <w:bCs/>
              </w:rPr>
              <w:t>Poznámky</w:t>
            </w:r>
          </w:p>
        </w:tc>
      </w:tr>
      <w:tr w:rsidR="00563BAA" w14:paraId="28A31290" w14:textId="77777777">
        <w:tblPrEx>
          <w:tblCellMar>
            <w:top w:w="0" w:type="dxa"/>
            <w:bottom w:w="0" w:type="dxa"/>
          </w:tblCellMar>
        </w:tblPrEx>
        <w:trPr>
          <w:trHeight w:hRule="exact" w:val="10651"/>
          <w:jc w:val="center"/>
        </w:trPr>
        <w:tc>
          <w:tcPr>
            <w:tcW w:w="3787" w:type="dxa"/>
            <w:tcBorders>
              <w:top w:val="single" w:sz="4" w:space="0" w:color="auto"/>
              <w:left w:val="single" w:sz="4" w:space="0" w:color="auto"/>
              <w:bottom w:val="single" w:sz="4" w:space="0" w:color="auto"/>
            </w:tcBorders>
          </w:tcPr>
          <w:p w14:paraId="28A3126D" w14:textId="77777777" w:rsidR="00563BAA" w:rsidRDefault="00000000">
            <w:pPr>
              <w:pStyle w:val="Jin0"/>
              <w:spacing w:before="600"/>
              <w:rPr>
                <w:sz w:val="20"/>
                <w:szCs w:val="20"/>
              </w:rPr>
            </w:pPr>
            <w:r>
              <w:rPr>
                <w:rStyle w:val="Jin"/>
                <w:b/>
                <w:bCs/>
                <w:sz w:val="20"/>
                <w:szCs w:val="20"/>
              </w:rPr>
              <w:t>Žák: popíše výbavu cyklisty a jízdního kola k bezpečné jízdě.</w:t>
            </w:r>
          </w:p>
          <w:p w14:paraId="28A3126E" w14:textId="77777777" w:rsidR="00563BAA" w:rsidRDefault="00000000">
            <w:pPr>
              <w:pStyle w:val="Jin0"/>
              <w:spacing w:after="680"/>
              <w:rPr>
                <w:sz w:val="20"/>
                <w:szCs w:val="20"/>
              </w:rPr>
            </w:pPr>
            <w:r>
              <w:rPr>
                <w:rStyle w:val="Jin"/>
                <w:b/>
                <w:bCs/>
                <w:sz w:val="20"/>
                <w:szCs w:val="20"/>
              </w:rPr>
              <w:t>Žák: jako cyklista správně používá reflexní i ostatní doplňky a výbavu kola.</w:t>
            </w:r>
          </w:p>
          <w:p w14:paraId="28A3126F" w14:textId="77777777" w:rsidR="00563BAA" w:rsidRDefault="00000000">
            <w:pPr>
              <w:pStyle w:val="Jin0"/>
              <w:rPr>
                <w:sz w:val="20"/>
                <w:szCs w:val="20"/>
              </w:rPr>
            </w:pPr>
            <w:r>
              <w:rPr>
                <w:rStyle w:val="Jin"/>
                <w:b/>
                <w:bCs/>
                <w:sz w:val="20"/>
                <w:szCs w:val="20"/>
              </w:rPr>
              <w:t>Žák: zná způsob a pravidla bezpečné jízdy na jízdním kole.</w:t>
            </w:r>
          </w:p>
          <w:p w14:paraId="28A31270" w14:textId="77777777" w:rsidR="00563BAA" w:rsidRDefault="00000000">
            <w:pPr>
              <w:pStyle w:val="Jin0"/>
              <w:spacing w:after="220"/>
              <w:rPr>
                <w:sz w:val="20"/>
                <w:szCs w:val="20"/>
              </w:rPr>
            </w:pPr>
            <w:r>
              <w:rPr>
                <w:rStyle w:val="Jin"/>
                <w:b/>
                <w:bCs/>
                <w:sz w:val="20"/>
                <w:szCs w:val="20"/>
              </w:rPr>
              <w:t>Žák: vybere bezpečné místo pro pohyb na kole.</w:t>
            </w:r>
          </w:p>
          <w:p w14:paraId="28A31271" w14:textId="77777777" w:rsidR="00563BAA" w:rsidRDefault="00000000">
            <w:pPr>
              <w:pStyle w:val="Jin0"/>
              <w:spacing w:after="1600"/>
              <w:rPr>
                <w:sz w:val="20"/>
                <w:szCs w:val="20"/>
              </w:rPr>
            </w:pPr>
            <w:r>
              <w:rPr>
                <w:rStyle w:val="Jin"/>
                <w:b/>
                <w:bCs/>
                <w:sz w:val="20"/>
                <w:szCs w:val="20"/>
              </w:rPr>
              <w:t>Žák: prokáže bezpečný pohyb na kole (chová se ohleduplně k ostatním účastníkům silničního provozu; bezpečně překoná s kolem silnici a zvládá základní manévry cyklisty).</w:t>
            </w:r>
          </w:p>
          <w:p w14:paraId="28A31272" w14:textId="77777777" w:rsidR="00563BAA" w:rsidRDefault="00000000">
            <w:pPr>
              <w:pStyle w:val="Jin0"/>
              <w:spacing w:after="1140"/>
              <w:rPr>
                <w:sz w:val="20"/>
                <w:szCs w:val="20"/>
              </w:rPr>
            </w:pPr>
            <w:r>
              <w:rPr>
                <w:rStyle w:val="Jin"/>
                <w:b/>
                <w:bCs/>
                <w:sz w:val="20"/>
                <w:szCs w:val="20"/>
              </w:rPr>
              <w:t>Žák: rozezná vybrané značky.</w:t>
            </w:r>
          </w:p>
          <w:p w14:paraId="28A31273" w14:textId="77777777" w:rsidR="00563BAA" w:rsidRDefault="00000000">
            <w:pPr>
              <w:pStyle w:val="Jin0"/>
              <w:spacing w:after="900"/>
              <w:rPr>
                <w:sz w:val="20"/>
                <w:szCs w:val="20"/>
              </w:rPr>
            </w:pPr>
            <w:r>
              <w:rPr>
                <w:rStyle w:val="Jin"/>
                <w:b/>
                <w:bCs/>
                <w:sz w:val="20"/>
                <w:szCs w:val="20"/>
              </w:rPr>
              <w:t>Žák: naplánuje jednoduchý cyklistický výlet, posoudí rizika cesty.</w:t>
            </w:r>
          </w:p>
          <w:p w14:paraId="28A31274" w14:textId="77777777" w:rsidR="00563BAA" w:rsidRDefault="00000000">
            <w:pPr>
              <w:pStyle w:val="Jin0"/>
              <w:rPr>
                <w:sz w:val="20"/>
                <w:szCs w:val="20"/>
              </w:rPr>
            </w:pPr>
            <w:r>
              <w:rPr>
                <w:rStyle w:val="Jin"/>
                <w:b/>
                <w:bCs/>
                <w:sz w:val="20"/>
                <w:szCs w:val="20"/>
              </w:rPr>
              <w:t>Žák: v modelových situacích prokáže znalost chování v krizové situaci.</w:t>
            </w:r>
          </w:p>
        </w:tc>
        <w:tc>
          <w:tcPr>
            <w:tcW w:w="3379" w:type="dxa"/>
            <w:tcBorders>
              <w:top w:val="single" w:sz="4" w:space="0" w:color="auto"/>
              <w:left w:val="single" w:sz="4" w:space="0" w:color="auto"/>
              <w:bottom w:val="single" w:sz="4" w:space="0" w:color="auto"/>
            </w:tcBorders>
            <w:vAlign w:val="center"/>
          </w:tcPr>
          <w:p w14:paraId="28A31275" w14:textId="77777777" w:rsidR="00563BAA" w:rsidRDefault="00000000">
            <w:pPr>
              <w:pStyle w:val="Jin0"/>
              <w:jc w:val="center"/>
              <w:rPr>
                <w:sz w:val="20"/>
                <w:szCs w:val="20"/>
              </w:rPr>
            </w:pPr>
            <w:r>
              <w:rPr>
                <w:rStyle w:val="Jin"/>
                <w:b/>
                <w:bCs/>
                <w:sz w:val="20"/>
                <w:szCs w:val="20"/>
                <w:u w:val="single"/>
              </w:rPr>
              <w:t>Výbava jízdního kola a cyklisty</w:t>
            </w:r>
          </w:p>
          <w:p w14:paraId="28A31276" w14:textId="77777777" w:rsidR="00563BAA" w:rsidRDefault="00000000">
            <w:pPr>
              <w:pStyle w:val="Jin0"/>
              <w:jc w:val="center"/>
              <w:rPr>
                <w:sz w:val="20"/>
                <w:szCs w:val="20"/>
              </w:rPr>
            </w:pPr>
            <w:r>
              <w:rPr>
                <w:rStyle w:val="Jin"/>
                <w:sz w:val="20"/>
                <w:szCs w:val="20"/>
              </w:rPr>
              <w:t>Povinná a doporučená výbava jízdního kola a cyklisty (přilba, její funkce a použití; reflexní doplňky a ostatní doplňky pro bezpečnou jízdu) Odpovědnost cyklisty a vztahy mezi účastníky silničního provozu</w:t>
            </w:r>
          </w:p>
          <w:p w14:paraId="28A31277" w14:textId="77777777" w:rsidR="00563BAA" w:rsidRDefault="00000000">
            <w:pPr>
              <w:pStyle w:val="Jin0"/>
              <w:jc w:val="center"/>
              <w:rPr>
                <w:sz w:val="20"/>
                <w:szCs w:val="20"/>
              </w:rPr>
            </w:pPr>
            <w:r>
              <w:rPr>
                <w:rStyle w:val="Jin"/>
                <w:b/>
                <w:bCs/>
                <w:sz w:val="20"/>
                <w:szCs w:val="20"/>
                <w:u w:val="single"/>
              </w:rPr>
              <w:t>Způsob jízdy na jízdním kole</w:t>
            </w:r>
          </w:p>
          <w:p w14:paraId="28A31278" w14:textId="77777777" w:rsidR="00563BAA" w:rsidRDefault="00000000">
            <w:pPr>
              <w:pStyle w:val="Jin0"/>
              <w:jc w:val="center"/>
              <w:rPr>
                <w:sz w:val="20"/>
                <w:szCs w:val="20"/>
              </w:rPr>
            </w:pPr>
            <w:r>
              <w:rPr>
                <w:rStyle w:val="Jin"/>
                <w:sz w:val="20"/>
                <w:szCs w:val="20"/>
              </w:rPr>
              <w:t>Technika jízdy, přeprava zavazadel</w:t>
            </w:r>
          </w:p>
          <w:p w14:paraId="28A31279" w14:textId="77777777" w:rsidR="00563BAA" w:rsidRDefault="00000000">
            <w:pPr>
              <w:pStyle w:val="Jin0"/>
              <w:jc w:val="center"/>
              <w:rPr>
                <w:sz w:val="20"/>
                <w:szCs w:val="20"/>
              </w:rPr>
            </w:pPr>
            <w:r>
              <w:rPr>
                <w:rStyle w:val="Jin"/>
                <w:b/>
                <w:bCs/>
                <w:sz w:val="20"/>
                <w:szCs w:val="20"/>
                <w:u w:val="single"/>
              </w:rPr>
              <w:t>Bezpečná cesta</w:t>
            </w:r>
          </w:p>
          <w:p w14:paraId="28A3127A" w14:textId="77777777" w:rsidR="00563BAA" w:rsidRDefault="00000000">
            <w:pPr>
              <w:pStyle w:val="Jin0"/>
              <w:jc w:val="center"/>
              <w:rPr>
                <w:sz w:val="20"/>
                <w:szCs w:val="20"/>
              </w:rPr>
            </w:pPr>
            <w:r>
              <w:rPr>
                <w:rStyle w:val="Jin"/>
                <w:sz w:val="20"/>
                <w:szCs w:val="20"/>
              </w:rPr>
              <w:t>Místa pro jízdu na kole (stezky pro cyklisty, obytná zóna)</w:t>
            </w:r>
          </w:p>
          <w:p w14:paraId="28A3127B" w14:textId="77777777" w:rsidR="00563BAA" w:rsidRDefault="00000000">
            <w:pPr>
              <w:pStyle w:val="Jin0"/>
              <w:jc w:val="center"/>
              <w:rPr>
                <w:sz w:val="20"/>
                <w:szCs w:val="20"/>
              </w:rPr>
            </w:pPr>
            <w:r>
              <w:rPr>
                <w:rStyle w:val="Jin"/>
                <w:b/>
                <w:bCs/>
                <w:sz w:val="20"/>
                <w:szCs w:val="20"/>
                <w:u w:val="single"/>
              </w:rPr>
              <w:t>Cyklista na silnici</w:t>
            </w:r>
          </w:p>
          <w:p w14:paraId="28A3127C" w14:textId="77777777" w:rsidR="00563BAA" w:rsidRDefault="00000000">
            <w:pPr>
              <w:pStyle w:val="Jin0"/>
              <w:jc w:val="center"/>
              <w:rPr>
                <w:sz w:val="20"/>
                <w:szCs w:val="20"/>
              </w:rPr>
            </w:pPr>
            <w:r>
              <w:rPr>
                <w:rStyle w:val="Jin"/>
                <w:sz w:val="20"/>
                <w:szCs w:val="20"/>
              </w:rPr>
              <w:t>Problematika silnice z pohledu cyklisty a značení (základní pravidla bezpečné jízdy na silnici, jízda za snížené viditelnosti a zhoršených podmínek) Znamení, zastavování, odbočování, předjíždění a objíždění</w:t>
            </w:r>
          </w:p>
          <w:p w14:paraId="28A3127D" w14:textId="77777777" w:rsidR="00563BAA" w:rsidRDefault="00000000">
            <w:pPr>
              <w:pStyle w:val="Jin0"/>
              <w:jc w:val="center"/>
              <w:rPr>
                <w:sz w:val="20"/>
                <w:szCs w:val="20"/>
              </w:rPr>
            </w:pPr>
            <w:r>
              <w:rPr>
                <w:rStyle w:val="Jin"/>
                <w:sz w:val="20"/>
                <w:szCs w:val="20"/>
              </w:rPr>
              <w:t>Vedení kola, vyjíždění do silnice Přecházení s kolem bez přechodu a po přechodu</w:t>
            </w:r>
          </w:p>
          <w:p w14:paraId="28A3127E" w14:textId="77777777" w:rsidR="00563BAA" w:rsidRDefault="00000000">
            <w:pPr>
              <w:pStyle w:val="Jin0"/>
              <w:jc w:val="center"/>
              <w:rPr>
                <w:sz w:val="20"/>
                <w:szCs w:val="20"/>
              </w:rPr>
            </w:pPr>
            <w:r>
              <w:rPr>
                <w:rStyle w:val="Jin"/>
                <w:sz w:val="20"/>
                <w:szCs w:val="20"/>
              </w:rPr>
              <w:t>Kde si hrát (vhodná a nevhodná místa ke hře) Značky</w:t>
            </w:r>
          </w:p>
          <w:p w14:paraId="28A3127F" w14:textId="77777777" w:rsidR="00563BAA" w:rsidRDefault="00000000">
            <w:pPr>
              <w:pStyle w:val="Jin0"/>
              <w:jc w:val="center"/>
              <w:rPr>
                <w:sz w:val="20"/>
                <w:szCs w:val="20"/>
              </w:rPr>
            </w:pPr>
            <w:r>
              <w:rPr>
                <w:rStyle w:val="Jin"/>
                <w:b/>
                <w:bCs/>
                <w:sz w:val="20"/>
                <w:szCs w:val="20"/>
                <w:u w:val="single"/>
              </w:rPr>
              <w:t>Cyklista na křižovatce</w:t>
            </w:r>
          </w:p>
          <w:p w14:paraId="28A31280" w14:textId="77777777" w:rsidR="00563BAA" w:rsidRDefault="00000000">
            <w:pPr>
              <w:pStyle w:val="Jin0"/>
              <w:jc w:val="center"/>
              <w:rPr>
                <w:sz w:val="20"/>
                <w:szCs w:val="20"/>
              </w:rPr>
            </w:pPr>
            <w:r>
              <w:rPr>
                <w:rStyle w:val="Jin"/>
                <w:sz w:val="20"/>
                <w:szCs w:val="20"/>
              </w:rPr>
              <w:t>Druhy křižovatek a kruhový objezd (zásady přednosti v jízdě, odbočování) Vztahy mezi účastníky silničního provozu</w:t>
            </w:r>
          </w:p>
          <w:p w14:paraId="28A31281" w14:textId="77777777" w:rsidR="00563BAA" w:rsidRDefault="00000000">
            <w:pPr>
              <w:pStyle w:val="Jin0"/>
              <w:jc w:val="center"/>
              <w:rPr>
                <w:sz w:val="20"/>
                <w:szCs w:val="20"/>
              </w:rPr>
            </w:pPr>
            <w:r>
              <w:rPr>
                <w:rStyle w:val="Jin"/>
                <w:b/>
                <w:bCs/>
                <w:sz w:val="20"/>
                <w:szCs w:val="20"/>
                <w:u w:val="single"/>
              </w:rPr>
              <w:t>Rodinný cyklistický výlet</w:t>
            </w:r>
          </w:p>
          <w:p w14:paraId="28A31282" w14:textId="77777777" w:rsidR="00563BAA" w:rsidRDefault="00000000">
            <w:pPr>
              <w:pStyle w:val="Jin0"/>
              <w:jc w:val="center"/>
              <w:rPr>
                <w:sz w:val="20"/>
                <w:szCs w:val="20"/>
              </w:rPr>
            </w:pPr>
            <w:r>
              <w:rPr>
                <w:rStyle w:val="Jin"/>
                <w:sz w:val="20"/>
                <w:szCs w:val="20"/>
              </w:rPr>
              <w:t>Plánování trasy a výbava na cestu Cyklista v dopravních prostředcích Způsob jízdy ve skupině (zásady ohleduplnosti k ostatním účastníkům silničního provozu)</w:t>
            </w:r>
          </w:p>
          <w:p w14:paraId="28A31283" w14:textId="77777777" w:rsidR="00563BAA" w:rsidRDefault="00000000">
            <w:pPr>
              <w:pStyle w:val="Jin0"/>
              <w:jc w:val="center"/>
              <w:rPr>
                <w:sz w:val="20"/>
                <w:szCs w:val="20"/>
              </w:rPr>
            </w:pPr>
            <w:r>
              <w:rPr>
                <w:rStyle w:val="Jin"/>
                <w:b/>
                <w:bCs/>
                <w:sz w:val="20"/>
                <w:szCs w:val="20"/>
                <w:u w:val="single"/>
              </w:rPr>
              <w:t>V ohrožení</w:t>
            </w:r>
          </w:p>
          <w:p w14:paraId="28A31284" w14:textId="77777777" w:rsidR="00563BAA" w:rsidRDefault="00000000">
            <w:pPr>
              <w:pStyle w:val="Jin0"/>
              <w:jc w:val="center"/>
              <w:rPr>
                <w:sz w:val="20"/>
                <w:szCs w:val="20"/>
              </w:rPr>
            </w:pPr>
            <w:r>
              <w:rPr>
                <w:rStyle w:val="Jin"/>
                <w:sz w:val="20"/>
                <w:szCs w:val="20"/>
              </w:rPr>
              <w:t>Zásady správného chování v krizové situaci (možnosti krizových situací, jejich řešení, důležitá spojení)</w:t>
            </w:r>
          </w:p>
          <w:p w14:paraId="28A31285" w14:textId="77777777" w:rsidR="00563BAA" w:rsidRDefault="00000000">
            <w:pPr>
              <w:pStyle w:val="Jin0"/>
              <w:jc w:val="center"/>
              <w:rPr>
                <w:sz w:val="20"/>
                <w:szCs w:val="20"/>
              </w:rPr>
            </w:pPr>
            <w:r>
              <w:rPr>
                <w:rStyle w:val="Jin"/>
                <w:b/>
                <w:bCs/>
                <w:sz w:val="20"/>
                <w:szCs w:val="20"/>
                <w:u w:val="single"/>
              </w:rPr>
              <w:t xml:space="preserve">Cesta do </w:t>
            </w:r>
            <w:proofErr w:type="gramStart"/>
            <w:r>
              <w:rPr>
                <w:rStyle w:val="Jin"/>
                <w:b/>
                <w:bCs/>
                <w:sz w:val="20"/>
                <w:szCs w:val="20"/>
                <w:u w:val="single"/>
              </w:rPr>
              <w:t>školy- prolínající</w:t>
            </w:r>
            <w:proofErr w:type="gramEnd"/>
            <w:r>
              <w:rPr>
                <w:rStyle w:val="Jin"/>
                <w:b/>
                <w:bCs/>
                <w:sz w:val="20"/>
                <w:szCs w:val="20"/>
                <w:u w:val="single"/>
              </w:rPr>
              <w:t xml:space="preserve"> se téma</w:t>
            </w:r>
          </w:p>
          <w:p w14:paraId="28A31286" w14:textId="77777777" w:rsidR="00563BAA" w:rsidRDefault="00000000">
            <w:pPr>
              <w:pStyle w:val="Jin0"/>
              <w:jc w:val="center"/>
              <w:rPr>
                <w:sz w:val="20"/>
                <w:szCs w:val="20"/>
              </w:rPr>
            </w:pPr>
            <w:r>
              <w:rPr>
                <w:rStyle w:val="Jin"/>
                <w:sz w:val="20"/>
                <w:szCs w:val="20"/>
              </w:rPr>
              <w:t>Poslouchej, dívej se, přemýšlej (souvislosti konkrétních situací, posouzení situace, včasné vyvození bezpečného chování, nalezení správného řešení)</w:t>
            </w:r>
          </w:p>
        </w:tc>
        <w:tc>
          <w:tcPr>
            <w:tcW w:w="1915" w:type="dxa"/>
            <w:tcBorders>
              <w:top w:val="single" w:sz="4" w:space="0" w:color="auto"/>
              <w:left w:val="single" w:sz="4" w:space="0" w:color="auto"/>
              <w:bottom w:val="single" w:sz="4" w:space="0" w:color="auto"/>
              <w:right w:val="single" w:sz="4" w:space="0" w:color="auto"/>
            </w:tcBorders>
            <w:vAlign w:val="center"/>
          </w:tcPr>
          <w:p w14:paraId="28A31287" w14:textId="77777777" w:rsidR="00563BAA" w:rsidRDefault="00000000">
            <w:pPr>
              <w:pStyle w:val="Jin0"/>
              <w:spacing w:after="220"/>
              <w:jc w:val="center"/>
              <w:rPr>
                <w:sz w:val="20"/>
                <w:szCs w:val="20"/>
              </w:rPr>
            </w:pPr>
            <w:r>
              <w:rPr>
                <w:rStyle w:val="Jin"/>
                <w:sz w:val="20"/>
                <w:szCs w:val="20"/>
              </w:rPr>
              <w:t>OSV</w:t>
            </w:r>
          </w:p>
          <w:p w14:paraId="28A31288" w14:textId="77777777" w:rsidR="00563BAA" w:rsidRDefault="00000000">
            <w:pPr>
              <w:pStyle w:val="Jin0"/>
              <w:spacing w:after="220"/>
              <w:jc w:val="center"/>
              <w:rPr>
                <w:sz w:val="20"/>
                <w:szCs w:val="20"/>
              </w:rPr>
            </w:pPr>
            <w:r>
              <w:rPr>
                <w:rStyle w:val="Jin"/>
                <w:sz w:val="20"/>
                <w:szCs w:val="20"/>
              </w:rPr>
              <w:t>vycházka</w:t>
            </w:r>
          </w:p>
          <w:p w14:paraId="28A31289"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obrázek</w:t>
            </w:r>
            <w:proofErr w:type="gramEnd"/>
            <w:r>
              <w:rPr>
                <w:rStyle w:val="Jin"/>
                <w:sz w:val="20"/>
                <w:szCs w:val="20"/>
              </w:rPr>
              <w:t xml:space="preserve"> dopravní situace, dopravního prostředku</w:t>
            </w:r>
          </w:p>
          <w:p w14:paraId="28A3128A" w14:textId="77777777" w:rsidR="00563BAA" w:rsidRDefault="00000000">
            <w:pPr>
              <w:pStyle w:val="Jin0"/>
              <w:spacing w:after="220"/>
              <w:jc w:val="center"/>
              <w:rPr>
                <w:sz w:val="20"/>
                <w:szCs w:val="20"/>
              </w:rPr>
            </w:pPr>
            <w:r>
              <w:rPr>
                <w:rStyle w:val="Jin"/>
                <w:sz w:val="20"/>
                <w:szCs w:val="20"/>
              </w:rPr>
              <w:t xml:space="preserve">Praktické </w:t>
            </w:r>
            <w:proofErr w:type="gramStart"/>
            <w:r>
              <w:rPr>
                <w:rStyle w:val="Jin"/>
                <w:sz w:val="20"/>
                <w:szCs w:val="20"/>
              </w:rPr>
              <w:t>činnosti - dopravní</w:t>
            </w:r>
            <w:proofErr w:type="gramEnd"/>
            <w:r>
              <w:rPr>
                <w:rStyle w:val="Jin"/>
                <w:sz w:val="20"/>
                <w:szCs w:val="20"/>
              </w:rPr>
              <w:t xml:space="preserve"> značky, model silniční sítě ve městě</w:t>
            </w:r>
          </w:p>
          <w:p w14:paraId="28A3128B" w14:textId="77777777" w:rsidR="00563BAA" w:rsidRDefault="00000000">
            <w:pPr>
              <w:pStyle w:val="Jin0"/>
              <w:spacing w:after="220"/>
              <w:jc w:val="center"/>
              <w:rPr>
                <w:sz w:val="20"/>
                <w:szCs w:val="20"/>
              </w:rPr>
            </w:pPr>
            <w:r>
              <w:rPr>
                <w:rStyle w:val="Jin"/>
                <w:sz w:val="20"/>
                <w:szCs w:val="20"/>
              </w:rPr>
              <w:t>návštěva dopravního hřiště</w:t>
            </w:r>
          </w:p>
          <w:p w14:paraId="28A3128C" w14:textId="77777777" w:rsidR="00563BAA" w:rsidRDefault="00000000">
            <w:pPr>
              <w:pStyle w:val="Jin0"/>
              <w:spacing w:line="480" w:lineRule="auto"/>
              <w:jc w:val="center"/>
              <w:rPr>
                <w:sz w:val="20"/>
                <w:szCs w:val="20"/>
              </w:rPr>
            </w:pPr>
            <w:r>
              <w:rPr>
                <w:rStyle w:val="Jin"/>
                <w:sz w:val="20"/>
                <w:szCs w:val="20"/>
              </w:rPr>
              <w:t>průkaz cyklisty dramatizace</w:t>
            </w:r>
          </w:p>
          <w:p w14:paraId="28A3128D" w14:textId="77777777" w:rsidR="00563BAA" w:rsidRDefault="00000000">
            <w:pPr>
              <w:pStyle w:val="Jin0"/>
              <w:spacing w:line="480" w:lineRule="auto"/>
              <w:ind w:firstLine="380"/>
              <w:rPr>
                <w:sz w:val="20"/>
                <w:szCs w:val="20"/>
              </w:rPr>
            </w:pPr>
            <w:r>
              <w:rPr>
                <w:rStyle w:val="Jin"/>
                <w:sz w:val="20"/>
                <w:szCs w:val="20"/>
              </w:rPr>
              <w:t>kontrola kola</w:t>
            </w:r>
          </w:p>
          <w:p w14:paraId="28A3128E" w14:textId="77777777" w:rsidR="00563BAA" w:rsidRDefault="00000000">
            <w:pPr>
              <w:pStyle w:val="Jin0"/>
              <w:spacing w:after="220"/>
              <w:jc w:val="center"/>
              <w:rPr>
                <w:sz w:val="20"/>
                <w:szCs w:val="20"/>
              </w:rPr>
            </w:pPr>
            <w:r>
              <w:rPr>
                <w:rStyle w:val="Jin"/>
                <w:sz w:val="20"/>
                <w:szCs w:val="20"/>
              </w:rPr>
              <w:t>správné nasazení helmy</w:t>
            </w:r>
          </w:p>
          <w:p w14:paraId="28A3128F" w14:textId="77777777" w:rsidR="00563BAA" w:rsidRDefault="00000000">
            <w:pPr>
              <w:pStyle w:val="Jin0"/>
              <w:spacing w:after="220"/>
              <w:jc w:val="center"/>
              <w:rPr>
                <w:sz w:val="20"/>
                <w:szCs w:val="20"/>
              </w:rPr>
            </w:pPr>
            <w:r>
              <w:rPr>
                <w:rStyle w:val="Jin"/>
                <w:sz w:val="20"/>
                <w:szCs w:val="20"/>
              </w:rPr>
              <w:t>návštěva policisty (záchranáře)</w:t>
            </w:r>
          </w:p>
        </w:tc>
      </w:tr>
    </w:tbl>
    <w:p w14:paraId="28A3129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3720"/>
        <w:gridCol w:w="706"/>
        <w:gridCol w:w="427"/>
        <w:gridCol w:w="1315"/>
      </w:tblGrid>
      <w:tr w:rsidR="00563BAA" w14:paraId="28A31295" w14:textId="77777777">
        <w:tblPrEx>
          <w:tblCellMar>
            <w:top w:w="0" w:type="dxa"/>
            <w:bottom w:w="0" w:type="dxa"/>
          </w:tblCellMar>
        </w:tblPrEx>
        <w:trPr>
          <w:trHeight w:hRule="exact" w:val="624"/>
          <w:jc w:val="center"/>
        </w:trPr>
        <w:tc>
          <w:tcPr>
            <w:tcW w:w="6634" w:type="dxa"/>
            <w:gridSpan w:val="2"/>
            <w:tcBorders>
              <w:top w:val="single" w:sz="4" w:space="0" w:color="auto"/>
              <w:left w:val="single" w:sz="4" w:space="0" w:color="auto"/>
            </w:tcBorders>
            <w:vAlign w:val="center"/>
          </w:tcPr>
          <w:p w14:paraId="28A31292"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293"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294" w14:textId="77777777" w:rsidR="00563BAA" w:rsidRDefault="00000000">
            <w:pPr>
              <w:pStyle w:val="Jin0"/>
              <w:jc w:val="center"/>
              <w:rPr>
                <w:sz w:val="36"/>
                <w:szCs w:val="36"/>
              </w:rPr>
            </w:pPr>
            <w:r>
              <w:rPr>
                <w:rStyle w:val="Jin"/>
                <w:b/>
                <w:bCs/>
                <w:sz w:val="36"/>
                <w:szCs w:val="36"/>
              </w:rPr>
              <w:t>5.</w:t>
            </w:r>
          </w:p>
        </w:tc>
      </w:tr>
      <w:tr w:rsidR="00563BAA" w14:paraId="28A31299" w14:textId="77777777">
        <w:tblPrEx>
          <w:tblCellMar>
            <w:top w:w="0" w:type="dxa"/>
            <w:bottom w:w="0" w:type="dxa"/>
          </w:tblCellMar>
        </w:tblPrEx>
        <w:trPr>
          <w:trHeight w:hRule="exact" w:val="806"/>
          <w:jc w:val="center"/>
        </w:trPr>
        <w:tc>
          <w:tcPr>
            <w:tcW w:w="2914" w:type="dxa"/>
            <w:tcBorders>
              <w:top w:val="single" w:sz="4" w:space="0" w:color="auto"/>
              <w:left w:val="single" w:sz="4" w:space="0" w:color="auto"/>
            </w:tcBorders>
            <w:shd w:val="clear" w:color="auto" w:fill="D9D9D9"/>
            <w:vAlign w:val="center"/>
          </w:tcPr>
          <w:p w14:paraId="28A31296" w14:textId="77777777" w:rsidR="00563BAA" w:rsidRDefault="00000000">
            <w:pPr>
              <w:pStyle w:val="Jin0"/>
              <w:jc w:val="center"/>
            </w:pPr>
            <w:r>
              <w:rPr>
                <w:rStyle w:val="Jin"/>
                <w:b/>
                <w:bCs/>
              </w:rPr>
              <w:t>Očekávané výstupy</w:t>
            </w:r>
          </w:p>
        </w:tc>
        <w:tc>
          <w:tcPr>
            <w:tcW w:w="4426" w:type="dxa"/>
            <w:gridSpan w:val="2"/>
            <w:tcBorders>
              <w:top w:val="single" w:sz="4" w:space="0" w:color="auto"/>
              <w:left w:val="single" w:sz="4" w:space="0" w:color="auto"/>
            </w:tcBorders>
            <w:shd w:val="clear" w:color="auto" w:fill="D9D9D9"/>
            <w:vAlign w:val="center"/>
          </w:tcPr>
          <w:p w14:paraId="28A31297"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298" w14:textId="77777777" w:rsidR="00563BAA" w:rsidRDefault="00000000">
            <w:pPr>
              <w:pStyle w:val="Jin0"/>
              <w:jc w:val="center"/>
            </w:pPr>
            <w:r>
              <w:rPr>
                <w:rStyle w:val="Jin"/>
                <w:b/>
                <w:bCs/>
              </w:rPr>
              <w:t>Poznámky</w:t>
            </w:r>
          </w:p>
        </w:tc>
      </w:tr>
      <w:tr w:rsidR="00563BAA" w14:paraId="28A312BC" w14:textId="77777777">
        <w:tblPrEx>
          <w:tblCellMar>
            <w:top w:w="0" w:type="dxa"/>
            <w:bottom w:w="0" w:type="dxa"/>
          </w:tblCellMar>
        </w:tblPrEx>
        <w:trPr>
          <w:trHeight w:hRule="exact" w:val="12029"/>
          <w:jc w:val="center"/>
        </w:trPr>
        <w:tc>
          <w:tcPr>
            <w:tcW w:w="2914" w:type="dxa"/>
            <w:tcBorders>
              <w:top w:val="single" w:sz="4" w:space="0" w:color="auto"/>
              <w:left w:val="single" w:sz="4" w:space="0" w:color="auto"/>
              <w:bottom w:val="single" w:sz="4" w:space="0" w:color="auto"/>
            </w:tcBorders>
          </w:tcPr>
          <w:p w14:paraId="28A3129A" w14:textId="77777777" w:rsidR="00563BAA" w:rsidRDefault="00000000">
            <w:pPr>
              <w:pStyle w:val="Jin0"/>
              <w:spacing w:after="440"/>
              <w:rPr>
                <w:sz w:val="20"/>
                <w:szCs w:val="20"/>
              </w:rPr>
            </w:pPr>
            <w:r>
              <w:rPr>
                <w:rStyle w:val="Jin"/>
                <w:b/>
                <w:bCs/>
                <w:sz w:val="20"/>
                <w:szCs w:val="20"/>
              </w:rPr>
              <w:t>Žák: bezpečně ovládá pravidla chodce i cyklisty.</w:t>
            </w:r>
          </w:p>
          <w:p w14:paraId="28A3129B" w14:textId="77777777" w:rsidR="00563BAA" w:rsidRDefault="00000000">
            <w:pPr>
              <w:pStyle w:val="Jin0"/>
              <w:spacing w:after="1360"/>
              <w:rPr>
                <w:sz w:val="20"/>
                <w:szCs w:val="20"/>
              </w:rPr>
            </w:pPr>
            <w:r>
              <w:rPr>
                <w:rStyle w:val="Jin"/>
                <w:b/>
                <w:bCs/>
                <w:sz w:val="20"/>
                <w:szCs w:val="20"/>
              </w:rPr>
              <w:t>Žák: poznává vztahy účastníků silničního provozu.</w:t>
            </w:r>
          </w:p>
          <w:p w14:paraId="28A3129C" w14:textId="77777777" w:rsidR="00563BAA" w:rsidRDefault="00000000">
            <w:pPr>
              <w:pStyle w:val="Jin0"/>
              <w:spacing w:after="3440"/>
              <w:rPr>
                <w:sz w:val="20"/>
                <w:szCs w:val="20"/>
              </w:rPr>
            </w:pPr>
            <w:r>
              <w:rPr>
                <w:rStyle w:val="Jin"/>
                <w:b/>
                <w:bCs/>
                <w:sz w:val="20"/>
                <w:szCs w:val="20"/>
              </w:rPr>
              <w:t>Žák: odhadne dopravní situaci, její nebezpečí a vyvodí správné řešení; snaží se zachovat adekvátně situaci. Žák: zná ohleduplné chování a osvojuje si ho.</w:t>
            </w:r>
          </w:p>
          <w:p w14:paraId="28A3129D" w14:textId="77777777" w:rsidR="00563BAA" w:rsidRDefault="00000000">
            <w:pPr>
              <w:pStyle w:val="Jin0"/>
              <w:spacing w:after="2740"/>
              <w:rPr>
                <w:sz w:val="20"/>
                <w:szCs w:val="20"/>
              </w:rPr>
            </w:pPr>
            <w:r>
              <w:rPr>
                <w:rStyle w:val="Jin"/>
                <w:b/>
                <w:bCs/>
                <w:sz w:val="20"/>
                <w:szCs w:val="20"/>
              </w:rPr>
              <w:t>Žák: snaží se předcházet nebezpečí s ohledem ne sebe i ostatní účastníky silničního provozu.</w:t>
            </w:r>
          </w:p>
          <w:p w14:paraId="28A3129E" w14:textId="77777777" w:rsidR="00563BAA" w:rsidRDefault="00000000">
            <w:pPr>
              <w:pStyle w:val="Jin0"/>
              <w:rPr>
                <w:sz w:val="20"/>
                <w:szCs w:val="20"/>
              </w:rPr>
            </w:pPr>
            <w:r>
              <w:rPr>
                <w:rStyle w:val="Jin"/>
                <w:b/>
                <w:bCs/>
                <w:sz w:val="20"/>
                <w:szCs w:val="20"/>
              </w:rPr>
              <w:t>Žák: rozezná další dopravní značky.</w:t>
            </w:r>
          </w:p>
        </w:tc>
        <w:tc>
          <w:tcPr>
            <w:tcW w:w="4426" w:type="dxa"/>
            <w:gridSpan w:val="2"/>
            <w:tcBorders>
              <w:top w:val="single" w:sz="4" w:space="0" w:color="auto"/>
              <w:left w:val="single" w:sz="4" w:space="0" w:color="auto"/>
              <w:bottom w:val="single" w:sz="4" w:space="0" w:color="auto"/>
            </w:tcBorders>
            <w:vAlign w:val="center"/>
          </w:tcPr>
          <w:p w14:paraId="28A3129F" w14:textId="77777777" w:rsidR="00563BAA" w:rsidRDefault="00000000">
            <w:pPr>
              <w:pStyle w:val="Jin0"/>
              <w:jc w:val="center"/>
              <w:rPr>
                <w:sz w:val="20"/>
                <w:szCs w:val="20"/>
              </w:rPr>
            </w:pPr>
            <w:r>
              <w:rPr>
                <w:rStyle w:val="Jin"/>
                <w:b/>
                <w:bCs/>
                <w:sz w:val="20"/>
                <w:szCs w:val="20"/>
                <w:u w:val="single"/>
              </w:rPr>
              <w:t>Na chodníku</w:t>
            </w:r>
          </w:p>
          <w:p w14:paraId="28A312A0" w14:textId="77777777" w:rsidR="00563BAA" w:rsidRDefault="00000000">
            <w:pPr>
              <w:pStyle w:val="Jin0"/>
              <w:jc w:val="center"/>
              <w:rPr>
                <w:sz w:val="20"/>
                <w:szCs w:val="20"/>
              </w:rPr>
            </w:pPr>
            <w:r>
              <w:rPr>
                <w:rStyle w:val="Jin"/>
                <w:sz w:val="20"/>
                <w:szCs w:val="20"/>
              </w:rPr>
              <w:t>Shrnutí pravidel bezpečného a ohleduplného chování při pohybu na chodníku Vztahy mezi účastníky silničního provozu</w:t>
            </w:r>
          </w:p>
          <w:p w14:paraId="28A312A1" w14:textId="77777777" w:rsidR="00563BAA" w:rsidRDefault="00000000">
            <w:pPr>
              <w:pStyle w:val="Jin0"/>
              <w:jc w:val="center"/>
              <w:rPr>
                <w:sz w:val="20"/>
                <w:szCs w:val="20"/>
              </w:rPr>
            </w:pPr>
            <w:r>
              <w:rPr>
                <w:rStyle w:val="Jin"/>
                <w:b/>
                <w:bCs/>
                <w:sz w:val="20"/>
                <w:szCs w:val="20"/>
                <w:u w:val="single"/>
              </w:rPr>
              <w:t>Výbava jízdního kola a cyklisty</w:t>
            </w:r>
          </w:p>
          <w:p w14:paraId="28A312A2" w14:textId="77777777" w:rsidR="00563BAA" w:rsidRDefault="00000000">
            <w:pPr>
              <w:pStyle w:val="Jin0"/>
              <w:jc w:val="center"/>
              <w:rPr>
                <w:sz w:val="20"/>
                <w:szCs w:val="20"/>
              </w:rPr>
            </w:pPr>
            <w:r>
              <w:rPr>
                <w:rStyle w:val="Jin"/>
                <w:sz w:val="20"/>
                <w:szCs w:val="20"/>
              </w:rPr>
              <w:t>Potřeba správné výbavy jízdního kola a cyklisty (reflexní doplňky pro bezpečnou jízdu) Odpovědnost cyklisty a vztahy mezi účastníky silničního provozu</w:t>
            </w:r>
          </w:p>
          <w:p w14:paraId="28A312A3" w14:textId="77777777" w:rsidR="00563BAA" w:rsidRDefault="00000000">
            <w:pPr>
              <w:pStyle w:val="Jin0"/>
              <w:jc w:val="center"/>
              <w:rPr>
                <w:sz w:val="20"/>
                <w:szCs w:val="20"/>
              </w:rPr>
            </w:pPr>
            <w:r>
              <w:rPr>
                <w:rStyle w:val="Jin"/>
                <w:b/>
                <w:bCs/>
                <w:sz w:val="20"/>
                <w:szCs w:val="20"/>
                <w:u w:val="single"/>
              </w:rPr>
              <w:t>Chodec a cyklista na silnici</w:t>
            </w:r>
          </w:p>
          <w:p w14:paraId="28A312A4" w14:textId="77777777" w:rsidR="00563BAA" w:rsidRDefault="00000000">
            <w:pPr>
              <w:pStyle w:val="Jin0"/>
              <w:jc w:val="center"/>
              <w:rPr>
                <w:sz w:val="20"/>
                <w:szCs w:val="20"/>
              </w:rPr>
            </w:pPr>
            <w:r>
              <w:rPr>
                <w:rStyle w:val="Jin"/>
                <w:sz w:val="20"/>
                <w:szCs w:val="20"/>
              </w:rPr>
              <w:t>Shrnutí pravidel bezpečného a ohleduplného chování při pohybu na silnici</w:t>
            </w:r>
          </w:p>
          <w:p w14:paraId="28A312A5" w14:textId="77777777" w:rsidR="00563BAA" w:rsidRDefault="00000000">
            <w:pPr>
              <w:pStyle w:val="Jin0"/>
              <w:jc w:val="center"/>
              <w:rPr>
                <w:sz w:val="20"/>
                <w:szCs w:val="20"/>
              </w:rPr>
            </w:pPr>
            <w:r>
              <w:rPr>
                <w:rStyle w:val="Jin"/>
                <w:sz w:val="20"/>
                <w:szCs w:val="20"/>
              </w:rPr>
              <w:t>Pravidla chůze po silnici pro skupiny i jednotlivce Pravidla jízdy za snížené viditelnosti Základní pravidla bezpečné jízdy na silnici (bezpečné manévry cyklisty na silnici) Pravidla pohybu za snížené viditelnosti a zhoršených podmínek</w:t>
            </w:r>
          </w:p>
          <w:p w14:paraId="28A312A6" w14:textId="77777777" w:rsidR="00563BAA" w:rsidRDefault="00000000">
            <w:pPr>
              <w:pStyle w:val="Jin0"/>
              <w:jc w:val="center"/>
              <w:rPr>
                <w:sz w:val="20"/>
                <w:szCs w:val="20"/>
              </w:rPr>
            </w:pPr>
            <w:r>
              <w:rPr>
                <w:rStyle w:val="Jin"/>
                <w:b/>
                <w:bCs/>
                <w:sz w:val="20"/>
                <w:szCs w:val="20"/>
                <w:u w:val="single"/>
              </w:rPr>
              <w:t>Bezpečná jízda</w:t>
            </w:r>
          </w:p>
          <w:p w14:paraId="28A312A7" w14:textId="77777777" w:rsidR="00563BAA" w:rsidRDefault="00000000">
            <w:pPr>
              <w:pStyle w:val="Jin0"/>
              <w:jc w:val="center"/>
              <w:rPr>
                <w:sz w:val="20"/>
                <w:szCs w:val="20"/>
              </w:rPr>
            </w:pPr>
            <w:r>
              <w:rPr>
                <w:rStyle w:val="Jin"/>
                <w:sz w:val="20"/>
                <w:szCs w:val="20"/>
              </w:rPr>
              <w:t>Technika jízdy</w:t>
            </w:r>
          </w:p>
          <w:p w14:paraId="28A312A8" w14:textId="77777777" w:rsidR="00563BAA" w:rsidRDefault="00000000">
            <w:pPr>
              <w:pStyle w:val="Jin0"/>
              <w:jc w:val="center"/>
              <w:rPr>
                <w:sz w:val="20"/>
                <w:szCs w:val="20"/>
              </w:rPr>
            </w:pPr>
            <w:r>
              <w:rPr>
                <w:rStyle w:val="Jin"/>
                <w:sz w:val="20"/>
                <w:szCs w:val="20"/>
              </w:rPr>
              <w:t>Pravidla jízdy po stezkách a mimo silnici</w:t>
            </w:r>
          </w:p>
          <w:p w14:paraId="28A312A9" w14:textId="77777777" w:rsidR="00563BAA" w:rsidRDefault="00000000">
            <w:pPr>
              <w:pStyle w:val="Jin0"/>
              <w:jc w:val="center"/>
              <w:rPr>
                <w:sz w:val="20"/>
                <w:szCs w:val="20"/>
              </w:rPr>
            </w:pPr>
            <w:r>
              <w:rPr>
                <w:rStyle w:val="Jin"/>
                <w:b/>
                <w:bCs/>
                <w:sz w:val="20"/>
                <w:szCs w:val="20"/>
                <w:u w:val="single"/>
              </w:rPr>
              <w:t>Cyklista na křižovatce</w:t>
            </w:r>
          </w:p>
          <w:p w14:paraId="28A312AA" w14:textId="77777777" w:rsidR="00563BAA" w:rsidRDefault="00000000">
            <w:pPr>
              <w:pStyle w:val="Jin0"/>
              <w:jc w:val="center"/>
              <w:rPr>
                <w:sz w:val="20"/>
                <w:szCs w:val="20"/>
              </w:rPr>
            </w:pPr>
            <w:r>
              <w:rPr>
                <w:rStyle w:val="Jin"/>
                <w:sz w:val="20"/>
                <w:szCs w:val="20"/>
              </w:rPr>
              <w:t>Pravidla pro bezpečné překonání křižovatky Vztahy mezi účastníky silničního provozu</w:t>
            </w:r>
          </w:p>
          <w:p w14:paraId="28A312AB" w14:textId="77777777" w:rsidR="00563BAA" w:rsidRDefault="00000000">
            <w:pPr>
              <w:pStyle w:val="Jin0"/>
              <w:jc w:val="center"/>
              <w:rPr>
                <w:sz w:val="20"/>
                <w:szCs w:val="20"/>
              </w:rPr>
            </w:pPr>
            <w:r>
              <w:rPr>
                <w:rStyle w:val="Jin"/>
                <w:b/>
                <w:bCs/>
                <w:sz w:val="20"/>
                <w:szCs w:val="20"/>
                <w:u w:val="single"/>
              </w:rPr>
              <w:t>Volný čas a sportovní aktivity</w:t>
            </w:r>
          </w:p>
          <w:p w14:paraId="28A312AC" w14:textId="77777777" w:rsidR="00563BAA" w:rsidRDefault="00000000">
            <w:pPr>
              <w:pStyle w:val="Jin0"/>
              <w:jc w:val="center"/>
              <w:rPr>
                <w:sz w:val="20"/>
                <w:szCs w:val="20"/>
              </w:rPr>
            </w:pPr>
            <w:r>
              <w:rPr>
                <w:rStyle w:val="Jin"/>
                <w:sz w:val="20"/>
                <w:szCs w:val="20"/>
              </w:rPr>
              <w:t>Druhy volnočasových aktivit souvisejících se silničním provozem a dodržování pravidel (vhodné a nevhodné lokality k uskutečnění aktivit, konkretizace aktivit podle lokality ZŠ a obce)</w:t>
            </w:r>
          </w:p>
          <w:p w14:paraId="28A312AD" w14:textId="77777777" w:rsidR="00563BAA" w:rsidRDefault="00000000">
            <w:pPr>
              <w:pStyle w:val="Jin0"/>
              <w:jc w:val="center"/>
              <w:rPr>
                <w:sz w:val="20"/>
                <w:szCs w:val="20"/>
              </w:rPr>
            </w:pPr>
            <w:r>
              <w:rPr>
                <w:rStyle w:val="Jin"/>
                <w:b/>
                <w:bCs/>
                <w:sz w:val="20"/>
                <w:szCs w:val="20"/>
                <w:u w:val="single"/>
              </w:rPr>
              <w:t>Přecházení silnice</w:t>
            </w:r>
          </w:p>
          <w:p w14:paraId="28A312AE" w14:textId="77777777" w:rsidR="00563BAA" w:rsidRDefault="00000000">
            <w:pPr>
              <w:pStyle w:val="Jin0"/>
              <w:jc w:val="center"/>
              <w:rPr>
                <w:sz w:val="20"/>
                <w:szCs w:val="20"/>
              </w:rPr>
            </w:pPr>
            <w:r>
              <w:rPr>
                <w:rStyle w:val="Jin"/>
                <w:sz w:val="20"/>
                <w:szCs w:val="20"/>
              </w:rPr>
              <w:t>Shrnutí základních pravidel překonání silnice ve městě i mimo něj (vztahy mezi účastníky silničního provozu)</w:t>
            </w:r>
          </w:p>
          <w:p w14:paraId="28A312AF" w14:textId="77777777" w:rsidR="00563BAA" w:rsidRDefault="00000000">
            <w:pPr>
              <w:pStyle w:val="Jin0"/>
              <w:jc w:val="center"/>
              <w:rPr>
                <w:sz w:val="20"/>
                <w:szCs w:val="20"/>
              </w:rPr>
            </w:pPr>
            <w:r>
              <w:rPr>
                <w:rStyle w:val="Jin"/>
                <w:b/>
                <w:bCs/>
                <w:sz w:val="20"/>
                <w:szCs w:val="20"/>
                <w:u w:val="single"/>
              </w:rPr>
              <w:t>Cesta dopravními prostředky</w:t>
            </w:r>
          </w:p>
          <w:p w14:paraId="28A312B0" w14:textId="77777777" w:rsidR="00563BAA" w:rsidRDefault="00000000">
            <w:pPr>
              <w:pStyle w:val="Jin0"/>
              <w:jc w:val="center"/>
              <w:rPr>
                <w:sz w:val="20"/>
                <w:szCs w:val="20"/>
              </w:rPr>
            </w:pPr>
            <w:r>
              <w:rPr>
                <w:rStyle w:val="Jin"/>
                <w:sz w:val="20"/>
                <w:szCs w:val="20"/>
              </w:rPr>
              <w:t>Shrnutí základních pravidel bezpečnosti při cestování dopravními prostředky Pravidla při jízdě autem (zádržné systémy) Vztahy mezi cestujícími a účastníky hromadné dopravy</w:t>
            </w:r>
          </w:p>
          <w:p w14:paraId="28A312B1" w14:textId="77777777" w:rsidR="00563BAA" w:rsidRDefault="00000000">
            <w:pPr>
              <w:pStyle w:val="Jin0"/>
              <w:jc w:val="center"/>
              <w:rPr>
                <w:sz w:val="20"/>
                <w:szCs w:val="20"/>
              </w:rPr>
            </w:pPr>
            <w:r>
              <w:rPr>
                <w:rStyle w:val="Jin"/>
                <w:b/>
                <w:bCs/>
                <w:sz w:val="20"/>
                <w:szCs w:val="20"/>
                <w:u w:val="single"/>
              </w:rPr>
              <w:t>Prázdniny</w:t>
            </w:r>
          </w:p>
          <w:p w14:paraId="28A312B2" w14:textId="77777777" w:rsidR="00563BAA" w:rsidRDefault="00000000">
            <w:pPr>
              <w:pStyle w:val="Jin0"/>
              <w:jc w:val="center"/>
              <w:rPr>
                <w:sz w:val="20"/>
                <w:szCs w:val="20"/>
              </w:rPr>
            </w:pPr>
            <w:r>
              <w:rPr>
                <w:rStyle w:val="Jin"/>
                <w:sz w:val="20"/>
                <w:szCs w:val="20"/>
              </w:rPr>
              <w:t>Zásady bezpečného chování v době volna a cestování (specifika lokality bydliště a obce pro trávení dnů volna)</w:t>
            </w:r>
          </w:p>
          <w:p w14:paraId="28A312B3" w14:textId="77777777" w:rsidR="00563BAA" w:rsidRDefault="00000000">
            <w:pPr>
              <w:pStyle w:val="Jin0"/>
              <w:jc w:val="center"/>
              <w:rPr>
                <w:sz w:val="20"/>
                <w:szCs w:val="20"/>
              </w:rPr>
            </w:pPr>
            <w:r>
              <w:rPr>
                <w:rStyle w:val="Jin"/>
                <w:b/>
                <w:bCs/>
                <w:sz w:val="20"/>
                <w:szCs w:val="20"/>
                <w:u w:val="single"/>
              </w:rPr>
              <w:t>Nebezpečí</w:t>
            </w:r>
          </w:p>
          <w:p w14:paraId="28A312B4" w14:textId="77777777" w:rsidR="00563BAA" w:rsidRDefault="00000000">
            <w:pPr>
              <w:pStyle w:val="Jin0"/>
              <w:jc w:val="center"/>
              <w:rPr>
                <w:sz w:val="20"/>
                <w:szCs w:val="20"/>
              </w:rPr>
            </w:pPr>
            <w:r>
              <w:rPr>
                <w:rStyle w:val="Jin"/>
                <w:sz w:val="20"/>
                <w:szCs w:val="20"/>
              </w:rPr>
              <w:t>Krizové situace (možnosti, jejich řešení, důležitá spojení)</w:t>
            </w:r>
          </w:p>
          <w:p w14:paraId="28A312B5" w14:textId="77777777" w:rsidR="00563BAA" w:rsidRDefault="00000000">
            <w:pPr>
              <w:pStyle w:val="Jin0"/>
              <w:jc w:val="center"/>
              <w:rPr>
                <w:sz w:val="20"/>
                <w:szCs w:val="20"/>
              </w:rPr>
            </w:pPr>
            <w:r>
              <w:rPr>
                <w:rStyle w:val="Jin"/>
                <w:b/>
                <w:bCs/>
                <w:sz w:val="20"/>
                <w:szCs w:val="20"/>
                <w:u w:val="single"/>
              </w:rPr>
              <w:t xml:space="preserve">Cesta do </w:t>
            </w:r>
            <w:proofErr w:type="gramStart"/>
            <w:r>
              <w:rPr>
                <w:rStyle w:val="Jin"/>
                <w:b/>
                <w:bCs/>
                <w:sz w:val="20"/>
                <w:szCs w:val="20"/>
                <w:u w:val="single"/>
              </w:rPr>
              <w:t>školy- prolínají</w:t>
            </w:r>
            <w:proofErr w:type="gramEnd"/>
            <w:r>
              <w:rPr>
                <w:rStyle w:val="Jin"/>
                <w:b/>
                <w:bCs/>
                <w:sz w:val="20"/>
                <w:szCs w:val="20"/>
                <w:u w:val="single"/>
              </w:rPr>
              <w:t xml:space="preserve"> téma </w:t>
            </w:r>
            <w:r>
              <w:rPr>
                <w:rStyle w:val="Jin"/>
                <w:sz w:val="20"/>
                <w:szCs w:val="20"/>
              </w:rPr>
              <w:t>Dopravní značky</w:t>
            </w:r>
          </w:p>
          <w:p w14:paraId="28A312B6" w14:textId="77777777" w:rsidR="00563BAA" w:rsidRDefault="00000000">
            <w:pPr>
              <w:pStyle w:val="Jin0"/>
              <w:jc w:val="center"/>
              <w:rPr>
                <w:sz w:val="20"/>
                <w:szCs w:val="20"/>
              </w:rPr>
            </w:pPr>
            <w:r>
              <w:rPr>
                <w:rStyle w:val="Jin"/>
                <w:sz w:val="20"/>
                <w:szCs w:val="20"/>
              </w:rPr>
              <w:t>V silničním provozu nejsi sám (vnímání tématu v souvislostech zejména vztažených k dané situaci, řešení situací, sociální pohled, hledisko sounáležitosti, spolupráce)</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2B7" w14:textId="77777777" w:rsidR="00563BAA" w:rsidRDefault="00000000">
            <w:pPr>
              <w:pStyle w:val="Jin0"/>
              <w:spacing w:line="480" w:lineRule="auto"/>
              <w:jc w:val="center"/>
              <w:rPr>
                <w:sz w:val="20"/>
                <w:szCs w:val="20"/>
              </w:rPr>
            </w:pPr>
            <w:r>
              <w:rPr>
                <w:rStyle w:val="Jin"/>
                <w:sz w:val="20"/>
                <w:szCs w:val="20"/>
              </w:rPr>
              <w:t>OSV vycházka</w:t>
            </w:r>
          </w:p>
          <w:p w14:paraId="28A312B8" w14:textId="77777777" w:rsidR="00563BAA" w:rsidRDefault="00000000">
            <w:pPr>
              <w:pStyle w:val="Jin0"/>
              <w:spacing w:after="220"/>
              <w:jc w:val="center"/>
              <w:rPr>
                <w:sz w:val="20"/>
                <w:szCs w:val="20"/>
              </w:rPr>
            </w:pPr>
            <w:r>
              <w:rPr>
                <w:rStyle w:val="Jin"/>
                <w:sz w:val="20"/>
                <w:szCs w:val="20"/>
              </w:rPr>
              <w:t xml:space="preserve">Výtvarná </w:t>
            </w:r>
            <w:proofErr w:type="gramStart"/>
            <w:r>
              <w:rPr>
                <w:rStyle w:val="Jin"/>
                <w:sz w:val="20"/>
                <w:szCs w:val="20"/>
              </w:rPr>
              <w:t>výchova - obrázek</w:t>
            </w:r>
            <w:proofErr w:type="gramEnd"/>
            <w:r>
              <w:rPr>
                <w:rStyle w:val="Jin"/>
                <w:sz w:val="20"/>
                <w:szCs w:val="20"/>
              </w:rPr>
              <w:t xml:space="preserve"> dopravní situace, křižovatky, dopravního prostředku</w:t>
            </w:r>
          </w:p>
          <w:p w14:paraId="28A312B9" w14:textId="77777777" w:rsidR="00563BAA" w:rsidRDefault="00000000">
            <w:pPr>
              <w:pStyle w:val="Jin0"/>
              <w:spacing w:after="220"/>
              <w:jc w:val="center"/>
              <w:rPr>
                <w:sz w:val="20"/>
                <w:szCs w:val="20"/>
              </w:rPr>
            </w:pPr>
            <w:r>
              <w:rPr>
                <w:rStyle w:val="Jin"/>
                <w:sz w:val="20"/>
                <w:szCs w:val="20"/>
              </w:rPr>
              <w:t xml:space="preserve">Praktické </w:t>
            </w:r>
            <w:proofErr w:type="gramStart"/>
            <w:r>
              <w:rPr>
                <w:rStyle w:val="Jin"/>
                <w:sz w:val="20"/>
                <w:szCs w:val="20"/>
              </w:rPr>
              <w:t>činnosti - dopravní</w:t>
            </w:r>
            <w:proofErr w:type="gramEnd"/>
            <w:r>
              <w:rPr>
                <w:rStyle w:val="Jin"/>
                <w:sz w:val="20"/>
                <w:szCs w:val="20"/>
              </w:rPr>
              <w:t xml:space="preserve"> značky</w:t>
            </w:r>
          </w:p>
          <w:p w14:paraId="28A312BA" w14:textId="77777777" w:rsidR="00563BAA" w:rsidRDefault="00000000">
            <w:pPr>
              <w:pStyle w:val="Jin0"/>
              <w:spacing w:after="220"/>
              <w:jc w:val="center"/>
              <w:rPr>
                <w:sz w:val="20"/>
                <w:szCs w:val="20"/>
              </w:rPr>
            </w:pPr>
            <w:r>
              <w:rPr>
                <w:rStyle w:val="Jin"/>
                <w:sz w:val="20"/>
                <w:szCs w:val="20"/>
              </w:rPr>
              <w:t>dramatizace, demonstrace</w:t>
            </w:r>
          </w:p>
          <w:p w14:paraId="28A312BB" w14:textId="77777777" w:rsidR="00563BAA" w:rsidRDefault="00000000">
            <w:pPr>
              <w:pStyle w:val="Jin0"/>
              <w:spacing w:after="220"/>
              <w:jc w:val="center"/>
              <w:rPr>
                <w:sz w:val="20"/>
                <w:szCs w:val="20"/>
              </w:rPr>
            </w:pPr>
            <w:r>
              <w:rPr>
                <w:rStyle w:val="Jin"/>
                <w:sz w:val="20"/>
                <w:szCs w:val="20"/>
              </w:rPr>
              <w:t>zásady poskytování PP</w:t>
            </w:r>
          </w:p>
        </w:tc>
      </w:tr>
    </w:tbl>
    <w:p w14:paraId="28A312B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3720"/>
        <w:gridCol w:w="706"/>
        <w:gridCol w:w="427"/>
        <w:gridCol w:w="1315"/>
      </w:tblGrid>
      <w:tr w:rsidR="00563BAA" w14:paraId="28A312C1" w14:textId="77777777">
        <w:tblPrEx>
          <w:tblCellMar>
            <w:top w:w="0" w:type="dxa"/>
            <w:bottom w:w="0" w:type="dxa"/>
          </w:tblCellMar>
        </w:tblPrEx>
        <w:trPr>
          <w:trHeight w:hRule="exact" w:val="624"/>
          <w:jc w:val="center"/>
        </w:trPr>
        <w:tc>
          <w:tcPr>
            <w:tcW w:w="6634" w:type="dxa"/>
            <w:gridSpan w:val="2"/>
            <w:tcBorders>
              <w:top w:val="single" w:sz="4" w:space="0" w:color="auto"/>
              <w:left w:val="single" w:sz="4" w:space="0" w:color="auto"/>
            </w:tcBorders>
            <w:vAlign w:val="center"/>
          </w:tcPr>
          <w:p w14:paraId="28A312BE"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2BF"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2C0" w14:textId="77777777" w:rsidR="00563BAA" w:rsidRDefault="00000000">
            <w:pPr>
              <w:pStyle w:val="Jin0"/>
              <w:jc w:val="center"/>
              <w:rPr>
                <w:sz w:val="36"/>
                <w:szCs w:val="36"/>
              </w:rPr>
            </w:pPr>
            <w:r>
              <w:rPr>
                <w:rStyle w:val="Jin"/>
                <w:b/>
                <w:bCs/>
                <w:sz w:val="36"/>
                <w:szCs w:val="36"/>
              </w:rPr>
              <w:t>6.</w:t>
            </w:r>
          </w:p>
        </w:tc>
      </w:tr>
      <w:tr w:rsidR="00563BAA" w14:paraId="28A312C5" w14:textId="77777777">
        <w:tblPrEx>
          <w:tblCellMar>
            <w:top w:w="0" w:type="dxa"/>
            <w:bottom w:w="0" w:type="dxa"/>
          </w:tblCellMar>
        </w:tblPrEx>
        <w:trPr>
          <w:trHeight w:hRule="exact" w:val="806"/>
          <w:jc w:val="center"/>
        </w:trPr>
        <w:tc>
          <w:tcPr>
            <w:tcW w:w="2914" w:type="dxa"/>
            <w:tcBorders>
              <w:top w:val="single" w:sz="4" w:space="0" w:color="auto"/>
              <w:left w:val="single" w:sz="4" w:space="0" w:color="auto"/>
            </w:tcBorders>
            <w:shd w:val="clear" w:color="auto" w:fill="D9D9D9"/>
            <w:vAlign w:val="center"/>
          </w:tcPr>
          <w:p w14:paraId="28A312C2" w14:textId="77777777" w:rsidR="00563BAA" w:rsidRDefault="00000000">
            <w:pPr>
              <w:pStyle w:val="Jin0"/>
              <w:ind w:firstLine="460"/>
            </w:pPr>
            <w:r>
              <w:rPr>
                <w:rStyle w:val="Jin"/>
                <w:b/>
                <w:bCs/>
              </w:rPr>
              <w:t>Očekávané výstupy</w:t>
            </w:r>
          </w:p>
        </w:tc>
        <w:tc>
          <w:tcPr>
            <w:tcW w:w="4426" w:type="dxa"/>
            <w:gridSpan w:val="2"/>
            <w:tcBorders>
              <w:top w:val="single" w:sz="4" w:space="0" w:color="auto"/>
              <w:left w:val="single" w:sz="4" w:space="0" w:color="auto"/>
            </w:tcBorders>
            <w:shd w:val="clear" w:color="auto" w:fill="D9D9D9"/>
            <w:vAlign w:val="center"/>
          </w:tcPr>
          <w:p w14:paraId="28A312C3"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2C4" w14:textId="77777777" w:rsidR="00563BAA" w:rsidRDefault="00000000">
            <w:pPr>
              <w:pStyle w:val="Jin0"/>
              <w:jc w:val="center"/>
            </w:pPr>
            <w:r>
              <w:rPr>
                <w:rStyle w:val="Jin"/>
                <w:b/>
                <w:bCs/>
              </w:rPr>
              <w:t>Poznámky</w:t>
            </w:r>
          </w:p>
        </w:tc>
      </w:tr>
      <w:tr w:rsidR="00563BAA" w14:paraId="28A312DE" w14:textId="77777777">
        <w:tblPrEx>
          <w:tblCellMar>
            <w:top w:w="0" w:type="dxa"/>
            <w:bottom w:w="0" w:type="dxa"/>
          </w:tblCellMar>
        </w:tblPrEx>
        <w:trPr>
          <w:trHeight w:hRule="exact" w:val="8261"/>
          <w:jc w:val="center"/>
        </w:trPr>
        <w:tc>
          <w:tcPr>
            <w:tcW w:w="2914" w:type="dxa"/>
            <w:tcBorders>
              <w:top w:val="single" w:sz="4" w:space="0" w:color="auto"/>
              <w:left w:val="single" w:sz="4" w:space="0" w:color="auto"/>
              <w:bottom w:val="single" w:sz="4" w:space="0" w:color="auto"/>
            </w:tcBorders>
            <w:vAlign w:val="center"/>
          </w:tcPr>
          <w:p w14:paraId="28A312C6" w14:textId="77777777" w:rsidR="00563BAA" w:rsidRDefault="00000000">
            <w:pPr>
              <w:pStyle w:val="Jin0"/>
              <w:spacing w:after="440"/>
              <w:rPr>
                <w:sz w:val="20"/>
                <w:szCs w:val="20"/>
              </w:rPr>
            </w:pPr>
            <w:r>
              <w:rPr>
                <w:rStyle w:val="Jin"/>
                <w:b/>
                <w:bCs/>
                <w:sz w:val="20"/>
                <w:szCs w:val="20"/>
              </w:rPr>
              <w:t>Žák: ovládá pravidla bezpečného a ohleduplného chování chodce v silničním provozu a řídí se jimi</w:t>
            </w:r>
          </w:p>
          <w:p w14:paraId="28A312C7" w14:textId="77777777" w:rsidR="00563BAA" w:rsidRDefault="00000000">
            <w:pPr>
              <w:pStyle w:val="Jin0"/>
              <w:spacing w:after="680"/>
              <w:rPr>
                <w:sz w:val="20"/>
                <w:szCs w:val="20"/>
              </w:rPr>
            </w:pPr>
            <w:r>
              <w:rPr>
                <w:rStyle w:val="Jin"/>
                <w:b/>
                <w:bCs/>
                <w:sz w:val="20"/>
                <w:szCs w:val="20"/>
              </w:rPr>
              <w:t>Žák: chová se bezpečně v dopravních prostředcích a na zastávkách</w:t>
            </w:r>
          </w:p>
          <w:p w14:paraId="28A312C8" w14:textId="77777777" w:rsidR="00563BAA" w:rsidRDefault="00000000">
            <w:pPr>
              <w:pStyle w:val="Jin0"/>
              <w:spacing w:after="440"/>
              <w:rPr>
                <w:sz w:val="20"/>
                <w:szCs w:val="20"/>
              </w:rPr>
            </w:pPr>
            <w:r>
              <w:rPr>
                <w:rStyle w:val="Jin"/>
                <w:b/>
                <w:bCs/>
                <w:sz w:val="20"/>
                <w:szCs w:val="20"/>
              </w:rPr>
              <w:t xml:space="preserve">Žák: dodržuje povinnosti spolujezdce v </w:t>
            </w:r>
            <w:proofErr w:type="gramStart"/>
            <w:r>
              <w:rPr>
                <w:rStyle w:val="Jin"/>
                <w:b/>
                <w:bCs/>
                <w:sz w:val="20"/>
                <w:szCs w:val="20"/>
              </w:rPr>
              <w:t>autě - zejména</w:t>
            </w:r>
            <w:proofErr w:type="gramEnd"/>
            <w:r>
              <w:rPr>
                <w:rStyle w:val="Jin"/>
                <w:b/>
                <w:bCs/>
                <w:sz w:val="20"/>
                <w:szCs w:val="20"/>
              </w:rPr>
              <w:t xml:space="preserve"> poutání</w:t>
            </w:r>
          </w:p>
          <w:p w14:paraId="28A312C9" w14:textId="77777777" w:rsidR="00563BAA" w:rsidRDefault="00000000">
            <w:pPr>
              <w:pStyle w:val="Jin0"/>
              <w:spacing w:after="680"/>
              <w:rPr>
                <w:sz w:val="20"/>
                <w:szCs w:val="20"/>
              </w:rPr>
            </w:pPr>
            <w:r>
              <w:rPr>
                <w:rStyle w:val="Jin"/>
                <w:b/>
                <w:bCs/>
                <w:sz w:val="20"/>
                <w:szCs w:val="20"/>
              </w:rPr>
              <w:t>Žák: rozlišuje další dopravní značky a jejich význam</w:t>
            </w:r>
          </w:p>
          <w:p w14:paraId="28A312CA" w14:textId="77777777" w:rsidR="00563BAA" w:rsidRDefault="00000000">
            <w:pPr>
              <w:pStyle w:val="Jin0"/>
              <w:spacing w:after="680"/>
              <w:rPr>
                <w:sz w:val="20"/>
                <w:szCs w:val="20"/>
              </w:rPr>
            </w:pPr>
            <w:r>
              <w:rPr>
                <w:rStyle w:val="Jin"/>
                <w:b/>
                <w:bCs/>
                <w:sz w:val="20"/>
                <w:szCs w:val="20"/>
              </w:rPr>
              <w:t>Žák: posoudí situaci z pohledu ostatních účastníků silničního provozu</w:t>
            </w:r>
          </w:p>
          <w:p w14:paraId="28A312CB" w14:textId="77777777" w:rsidR="00563BAA" w:rsidRDefault="00000000">
            <w:pPr>
              <w:pStyle w:val="Jin0"/>
              <w:rPr>
                <w:sz w:val="20"/>
                <w:szCs w:val="20"/>
              </w:rPr>
            </w:pPr>
            <w:r>
              <w:rPr>
                <w:rStyle w:val="Jin"/>
                <w:b/>
                <w:bCs/>
                <w:sz w:val="20"/>
                <w:szCs w:val="20"/>
              </w:rPr>
              <w:t>Žák: vysvětlí bezpečné chování, zejména z pohledu chodce</w:t>
            </w:r>
          </w:p>
        </w:tc>
        <w:tc>
          <w:tcPr>
            <w:tcW w:w="4426" w:type="dxa"/>
            <w:gridSpan w:val="2"/>
            <w:tcBorders>
              <w:top w:val="single" w:sz="4" w:space="0" w:color="auto"/>
              <w:left w:val="single" w:sz="4" w:space="0" w:color="auto"/>
              <w:bottom w:val="single" w:sz="4" w:space="0" w:color="auto"/>
            </w:tcBorders>
            <w:vAlign w:val="center"/>
          </w:tcPr>
          <w:p w14:paraId="28A312CC" w14:textId="77777777" w:rsidR="00563BAA" w:rsidRDefault="00000000">
            <w:pPr>
              <w:pStyle w:val="Jin0"/>
              <w:jc w:val="center"/>
              <w:rPr>
                <w:sz w:val="20"/>
                <w:szCs w:val="20"/>
              </w:rPr>
            </w:pPr>
            <w:r>
              <w:rPr>
                <w:rStyle w:val="Jin"/>
                <w:b/>
                <w:bCs/>
                <w:sz w:val="20"/>
                <w:szCs w:val="20"/>
                <w:u w:val="single"/>
              </w:rPr>
              <w:t>Na chodníku</w:t>
            </w:r>
          </w:p>
          <w:p w14:paraId="28A312CD" w14:textId="77777777" w:rsidR="00563BAA" w:rsidRDefault="00000000">
            <w:pPr>
              <w:pStyle w:val="Jin0"/>
              <w:jc w:val="center"/>
              <w:rPr>
                <w:sz w:val="20"/>
                <w:szCs w:val="20"/>
              </w:rPr>
            </w:pPr>
            <w:r>
              <w:rPr>
                <w:rStyle w:val="Jin"/>
                <w:sz w:val="20"/>
                <w:szCs w:val="20"/>
              </w:rPr>
              <w:t>Pravidla bezpečného a ohleduplného chování na chodníku</w:t>
            </w:r>
          </w:p>
          <w:p w14:paraId="28A312CE" w14:textId="77777777" w:rsidR="00563BAA" w:rsidRDefault="00000000">
            <w:pPr>
              <w:pStyle w:val="Jin0"/>
              <w:spacing w:after="220"/>
              <w:jc w:val="center"/>
              <w:rPr>
                <w:sz w:val="20"/>
                <w:szCs w:val="20"/>
              </w:rPr>
            </w:pPr>
            <w:r>
              <w:rPr>
                <w:rStyle w:val="Jin"/>
                <w:sz w:val="20"/>
                <w:szCs w:val="20"/>
              </w:rPr>
              <w:t>Vztahy mezi účastníky silničního provozu</w:t>
            </w:r>
          </w:p>
          <w:p w14:paraId="28A312CF" w14:textId="77777777" w:rsidR="00563BAA" w:rsidRDefault="00000000">
            <w:pPr>
              <w:pStyle w:val="Jin0"/>
              <w:jc w:val="center"/>
              <w:rPr>
                <w:sz w:val="20"/>
                <w:szCs w:val="20"/>
              </w:rPr>
            </w:pPr>
            <w:r>
              <w:rPr>
                <w:rStyle w:val="Jin"/>
                <w:b/>
                <w:bCs/>
                <w:sz w:val="20"/>
                <w:szCs w:val="20"/>
                <w:u w:val="single"/>
              </w:rPr>
              <w:t>Chodec a cyklista na silnici</w:t>
            </w:r>
          </w:p>
          <w:p w14:paraId="28A312D0" w14:textId="77777777" w:rsidR="00563BAA" w:rsidRDefault="00000000">
            <w:pPr>
              <w:pStyle w:val="Jin0"/>
              <w:jc w:val="center"/>
              <w:rPr>
                <w:sz w:val="20"/>
                <w:szCs w:val="20"/>
              </w:rPr>
            </w:pPr>
            <w:r>
              <w:rPr>
                <w:rStyle w:val="Jin"/>
                <w:sz w:val="20"/>
                <w:szCs w:val="20"/>
              </w:rPr>
              <w:t>Pravidla bezpečného a ohleduplného chování při pohybu na silnici</w:t>
            </w:r>
          </w:p>
          <w:p w14:paraId="28A312D1" w14:textId="77777777" w:rsidR="00563BAA" w:rsidRDefault="00000000">
            <w:pPr>
              <w:pStyle w:val="Jin0"/>
              <w:spacing w:after="220"/>
              <w:jc w:val="center"/>
              <w:rPr>
                <w:sz w:val="20"/>
                <w:szCs w:val="20"/>
              </w:rPr>
            </w:pPr>
            <w:r>
              <w:rPr>
                <w:rStyle w:val="Jin"/>
                <w:sz w:val="20"/>
                <w:szCs w:val="20"/>
              </w:rPr>
              <w:t>Odpovědnost cyklisty a vztahy mezi účastníky silničního provozu</w:t>
            </w:r>
          </w:p>
          <w:p w14:paraId="28A312D2" w14:textId="77777777" w:rsidR="00563BAA" w:rsidRDefault="00000000">
            <w:pPr>
              <w:pStyle w:val="Jin0"/>
              <w:jc w:val="center"/>
              <w:rPr>
                <w:sz w:val="20"/>
                <w:szCs w:val="20"/>
              </w:rPr>
            </w:pPr>
            <w:r>
              <w:rPr>
                <w:rStyle w:val="Jin"/>
                <w:b/>
                <w:bCs/>
                <w:sz w:val="20"/>
                <w:szCs w:val="20"/>
                <w:u w:val="single"/>
              </w:rPr>
              <w:t>Volný čas a sportovní aktivity</w:t>
            </w:r>
          </w:p>
          <w:p w14:paraId="28A312D3" w14:textId="77777777" w:rsidR="00563BAA" w:rsidRDefault="00000000">
            <w:pPr>
              <w:pStyle w:val="Jin0"/>
              <w:spacing w:after="220"/>
              <w:jc w:val="center"/>
              <w:rPr>
                <w:sz w:val="20"/>
                <w:szCs w:val="20"/>
              </w:rPr>
            </w:pPr>
            <w:r>
              <w:rPr>
                <w:rStyle w:val="Jin"/>
                <w:sz w:val="20"/>
                <w:szCs w:val="20"/>
              </w:rPr>
              <w:t>Druhy volnočasových aktivit souvisejících se silničním provozem a dodržování pravidel (vhodné a nevhodné lokality k uskutečnění aktivit, konkretizace aktivit podle lokality ZŠ a obce)</w:t>
            </w:r>
          </w:p>
          <w:p w14:paraId="28A312D4" w14:textId="77777777" w:rsidR="00563BAA" w:rsidRDefault="00000000">
            <w:pPr>
              <w:pStyle w:val="Jin0"/>
              <w:jc w:val="center"/>
              <w:rPr>
                <w:sz w:val="20"/>
                <w:szCs w:val="20"/>
              </w:rPr>
            </w:pPr>
            <w:r>
              <w:rPr>
                <w:rStyle w:val="Jin"/>
                <w:b/>
                <w:bCs/>
                <w:sz w:val="20"/>
                <w:szCs w:val="20"/>
                <w:u w:val="single"/>
              </w:rPr>
              <w:t>Přecházení křižovatky</w:t>
            </w:r>
          </w:p>
          <w:p w14:paraId="28A312D5" w14:textId="77777777" w:rsidR="00563BAA" w:rsidRDefault="00000000">
            <w:pPr>
              <w:pStyle w:val="Jin0"/>
              <w:spacing w:after="220"/>
              <w:jc w:val="center"/>
              <w:rPr>
                <w:sz w:val="20"/>
                <w:szCs w:val="20"/>
              </w:rPr>
            </w:pPr>
            <w:r>
              <w:rPr>
                <w:rStyle w:val="Jin"/>
                <w:sz w:val="20"/>
                <w:szCs w:val="20"/>
              </w:rPr>
              <w:t>Pravidla překonání silnice ve městě i mimo něj Vztahy mezi účastníky silničního provozu</w:t>
            </w:r>
          </w:p>
          <w:p w14:paraId="28A312D6" w14:textId="77777777" w:rsidR="00563BAA" w:rsidRDefault="00000000">
            <w:pPr>
              <w:pStyle w:val="Jin0"/>
              <w:jc w:val="center"/>
              <w:rPr>
                <w:sz w:val="20"/>
                <w:szCs w:val="20"/>
              </w:rPr>
            </w:pPr>
            <w:r>
              <w:rPr>
                <w:rStyle w:val="Jin"/>
                <w:b/>
                <w:bCs/>
                <w:sz w:val="20"/>
                <w:szCs w:val="20"/>
                <w:u w:val="single"/>
              </w:rPr>
              <w:t>Cesta dopravními prostředky</w:t>
            </w:r>
          </w:p>
          <w:p w14:paraId="28A312D7" w14:textId="77777777" w:rsidR="00563BAA" w:rsidRDefault="00000000">
            <w:pPr>
              <w:pStyle w:val="Jin0"/>
              <w:jc w:val="center"/>
              <w:rPr>
                <w:sz w:val="20"/>
                <w:szCs w:val="20"/>
              </w:rPr>
            </w:pPr>
            <w:r>
              <w:rPr>
                <w:rStyle w:val="Jin"/>
                <w:sz w:val="20"/>
                <w:szCs w:val="20"/>
              </w:rPr>
              <w:t>Pravidla bezpečnosti při cestování dopravními prostředky</w:t>
            </w:r>
          </w:p>
          <w:p w14:paraId="28A312D8" w14:textId="77777777" w:rsidR="00563BAA" w:rsidRDefault="00000000">
            <w:pPr>
              <w:pStyle w:val="Jin0"/>
              <w:spacing w:after="220"/>
              <w:jc w:val="center"/>
              <w:rPr>
                <w:sz w:val="20"/>
                <w:szCs w:val="20"/>
              </w:rPr>
            </w:pPr>
            <w:r>
              <w:rPr>
                <w:rStyle w:val="Jin"/>
                <w:sz w:val="20"/>
                <w:szCs w:val="20"/>
              </w:rPr>
              <w:t>Pravidla při jízdě autem (zádržné systémy) Vztahy mezi cestujícími a účastníky hromadné dopravy</w:t>
            </w:r>
          </w:p>
          <w:p w14:paraId="28A312D9" w14:textId="77777777" w:rsidR="00563BAA" w:rsidRDefault="00000000">
            <w:pPr>
              <w:pStyle w:val="Jin0"/>
              <w:spacing w:after="220"/>
              <w:jc w:val="center"/>
              <w:rPr>
                <w:sz w:val="20"/>
                <w:szCs w:val="20"/>
              </w:rPr>
            </w:pPr>
            <w:r>
              <w:rPr>
                <w:rStyle w:val="Jin"/>
                <w:b/>
                <w:bCs/>
                <w:sz w:val="20"/>
                <w:szCs w:val="20"/>
                <w:u w:val="single"/>
              </w:rPr>
              <w:t>Dopravní značky</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2DA" w14:textId="77777777" w:rsidR="00563BAA" w:rsidRDefault="00000000">
            <w:pPr>
              <w:pStyle w:val="Jin0"/>
              <w:spacing w:after="680"/>
              <w:jc w:val="center"/>
              <w:rPr>
                <w:sz w:val="20"/>
                <w:szCs w:val="20"/>
              </w:rPr>
            </w:pPr>
            <w:r>
              <w:rPr>
                <w:rStyle w:val="Jin"/>
                <w:sz w:val="20"/>
                <w:szCs w:val="20"/>
              </w:rPr>
              <w:t>OSV</w:t>
            </w:r>
          </w:p>
          <w:p w14:paraId="28A312DB" w14:textId="77777777" w:rsidR="00563BAA" w:rsidRDefault="00000000">
            <w:pPr>
              <w:pStyle w:val="Jin0"/>
              <w:spacing w:after="220"/>
              <w:jc w:val="center"/>
              <w:rPr>
                <w:sz w:val="20"/>
                <w:szCs w:val="20"/>
              </w:rPr>
            </w:pPr>
            <w:r>
              <w:rPr>
                <w:rStyle w:val="Jin"/>
                <w:sz w:val="20"/>
                <w:szCs w:val="20"/>
              </w:rPr>
              <w:t>dramatizace, demonstrace</w:t>
            </w:r>
          </w:p>
          <w:p w14:paraId="28A312DC" w14:textId="77777777" w:rsidR="00563BAA" w:rsidRDefault="00000000">
            <w:pPr>
              <w:pStyle w:val="Jin0"/>
              <w:jc w:val="center"/>
              <w:rPr>
                <w:sz w:val="20"/>
                <w:szCs w:val="20"/>
              </w:rPr>
            </w:pPr>
            <w:r>
              <w:rPr>
                <w:rStyle w:val="Jin"/>
                <w:sz w:val="20"/>
                <w:szCs w:val="20"/>
              </w:rPr>
              <w:t>zásady</w:t>
            </w:r>
          </w:p>
          <w:p w14:paraId="28A312DD" w14:textId="77777777" w:rsidR="00563BAA" w:rsidRDefault="00000000">
            <w:pPr>
              <w:pStyle w:val="Jin0"/>
              <w:ind w:firstLine="220"/>
              <w:rPr>
                <w:sz w:val="20"/>
                <w:szCs w:val="20"/>
              </w:rPr>
            </w:pPr>
            <w:r>
              <w:rPr>
                <w:rStyle w:val="Jin"/>
                <w:sz w:val="20"/>
                <w:szCs w:val="20"/>
              </w:rPr>
              <w:t>poskytování PP</w:t>
            </w:r>
          </w:p>
        </w:tc>
      </w:tr>
    </w:tbl>
    <w:p w14:paraId="28A312D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18"/>
        <w:gridCol w:w="3715"/>
        <w:gridCol w:w="706"/>
        <w:gridCol w:w="427"/>
        <w:gridCol w:w="1315"/>
      </w:tblGrid>
      <w:tr w:rsidR="00563BAA" w14:paraId="28A312E3" w14:textId="77777777">
        <w:tblPrEx>
          <w:tblCellMar>
            <w:top w:w="0" w:type="dxa"/>
            <w:bottom w:w="0" w:type="dxa"/>
          </w:tblCellMar>
        </w:tblPrEx>
        <w:trPr>
          <w:trHeight w:hRule="exact" w:val="624"/>
          <w:jc w:val="center"/>
        </w:trPr>
        <w:tc>
          <w:tcPr>
            <w:tcW w:w="6633" w:type="dxa"/>
            <w:gridSpan w:val="2"/>
            <w:tcBorders>
              <w:top w:val="single" w:sz="4" w:space="0" w:color="auto"/>
              <w:left w:val="single" w:sz="4" w:space="0" w:color="auto"/>
            </w:tcBorders>
            <w:vAlign w:val="center"/>
          </w:tcPr>
          <w:p w14:paraId="28A312E0"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2E1"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2E2" w14:textId="77777777" w:rsidR="00563BAA" w:rsidRDefault="00000000">
            <w:pPr>
              <w:pStyle w:val="Jin0"/>
              <w:jc w:val="center"/>
              <w:rPr>
                <w:sz w:val="36"/>
                <w:szCs w:val="36"/>
              </w:rPr>
            </w:pPr>
            <w:r>
              <w:rPr>
                <w:rStyle w:val="Jin"/>
                <w:b/>
                <w:bCs/>
                <w:sz w:val="36"/>
                <w:szCs w:val="36"/>
              </w:rPr>
              <w:t>7.</w:t>
            </w:r>
          </w:p>
        </w:tc>
      </w:tr>
      <w:tr w:rsidR="00563BAA" w14:paraId="28A312E7" w14:textId="77777777">
        <w:tblPrEx>
          <w:tblCellMar>
            <w:top w:w="0" w:type="dxa"/>
            <w:bottom w:w="0" w:type="dxa"/>
          </w:tblCellMar>
        </w:tblPrEx>
        <w:trPr>
          <w:trHeight w:hRule="exact" w:val="806"/>
          <w:jc w:val="center"/>
        </w:trPr>
        <w:tc>
          <w:tcPr>
            <w:tcW w:w="2918" w:type="dxa"/>
            <w:tcBorders>
              <w:top w:val="single" w:sz="4" w:space="0" w:color="auto"/>
              <w:left w:val="single" w:sz="4" w:space="0" w:color="auto"/>
            </w:tcBorders>
            <w:shd w:val="clear" w:color="auto" w:fill="D9D9D9"/>
            <w:vAlign w:val="center"/>
          </w:tcPr>
          <w:p w14:paraId="28A312E4" w14:textId="77777777" w:rsidR="00563BAA" w:rsidRDefault="00000000">
            <w:pPr>
              <w:pStyle w:val="Jin0"/>
              <w:jc w:val="center"/>
            </w:pPr>
            <w:r>
              <w:rPr>
                <w:rStyle w:val="Jin"/>
                <w:b/>
                <w:bCs/>
              </w:rPr>
              <w:t>Očekávané výstupy</w:t>
            </w:r>
          </w:p>
        </w:tc>
        <w:tc>
          <w:tcPr>
            <w:tcW w:w="4421" w:type="dxa"/>
            <w:gridSpan w:val="2"/>
            <w:tcBorders>
              <w:top w:val="single" w:sz="4" w:space="0" w:color="auto"/>
              <w:left w:val="single" w:sz="4" w:space="0" w:color="auto"/>
            </w:tcBorders>
            <w:shd w:val="clear" w:color="auto" w:fill="D9D9D9"/>
            <w:vAlign w:val="center"/>
          </w:tcPr>
          <w:p w14:paraId="28A312E5"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2E6" w14:textId="77777777" w:rsidR="00563BAA" w:rsidRDefault="00000000">
            <w:pPr>
              <w:pStyle w:val="Jin0"/>
              <w:jc w:val="center"/>
            </w:pPr>
            <w:r>
              <w:rPr>
                <w:rStyle w:val="Jin"/>
                <w:b/>
                <w:bCs/>
              </w:rPr>
              <w:t>Poznámky</w:t>
            </w:r>
          </w:p>
        </w:tc>
      </w:tr>
      <w:tr w:rsidR="00563BAA" w14:paraId="28A31300" w14:textId="77777777">
        <w:tblPrEx>
          <w:tblCellMar>
            <w:top w:w="0" w:type="dxa"/>
            <w:bottom w:w="0" w:type="dxa"/>
          </w:tblCellMar>
        </w:tblPrEx>
        <w:trPr>
          <w:trHeight w:hRule="exact" w:val="8400"/>
          <w:jc w:val="center"/>
        </w:trPr>
        <w:tc>
          <w:tcPr>
            <w:tcW w:w="2918" w:type="dxa"/>
            <w:tcBorders>
              <w:top w:val="single" w:sz="4" w:space="0" w:color="auto"/>
              <w:left w:val="single" w:sz="4" w:space="0" w:color="auto"/>
              <w:bottom w:val="single" w:sz="4" w:space="0" w:color="auto"/>
            </w:tcBorders>
            <w:vAlign w:val="center"/>
          </w:tcPr>
          <w:p w14:paraId="28A312E8" w14:textId="77777777" w:rsidR="00563BAA" w:rsidRDefault="00000000">
            <w:pPr>
              <w:pStyle w:val="Jin0"/>
              <w:spacing w:after="220"/>
              <w:rPr>
                <w:sz w:val="20"/>
                <w:szCs w:val="20"/>
              </w:rPr>
            </w:pPr>
            <w:r>
              <w:rPr>
                <w:rStyle w:val="Jin"/>
                <w:b/>
                <w:bCs/>
                <w:sz w:val="20"/>
                <w:szCs w:val="20"/>
              </w:rPr>
              <w:t>Žák: ovládá pravidla bezpečného a ohleduplného chování cyklisty v silničním provozu a uplatňuje je v praktických situacích školních akcí</w:t>
            </w:r>
          </w:p>
          <w:p w14:paraId="28A312E9" w14:textId="77777777" w:rsidR="00563BAA" w:rsidRDefault="00000000">
            <w:pPr>
              <w:pStyle w:val="Jin0"/>
              <w:spacing w:after="220"/>
              <w:rPr>
                <w:sz w:val="20"/>
                <w:szCs w:val="20"/>
              </w:rPr>
            </w:pPr>
            <w:r>
              <w:rPr>
                <w:rStyle w:val="Jin"/>
                <w:b/>
                <w:bCs/>
                <w:sz w:val="20"/>
                <w:szCs w:val="20"/>
              </w:rPr>
              <w:t>Žák: chová se bezpečně a ohleduplně v roli cyklisty, používá správnou výbavu jízdního kola, orientuje se ve vztazích cyklisty k ostatním účastníkům silničního provozu</w:t>
            </w:r>
          </w:p>
          <w:p w14:paraId="28A312EA" w14:textId="77777777" w:rsidR="00563BAA" w:rsidRDefault="00000000">
            <w:pPr>
              <w:pStyle w:val="Jin0"/>
              <w:spacing w:after="220"/>
              <w:rPr>
                <w:sz w:val="20"/>
                <w:szCs w:val="20"/>
              </w:rPr>
            </w:pPr>
            <w:r>
              <w:rPr>
                <w:rStyle w:val="Jin"/>
                <w:b/>
                <w:bCs/>
                <w:sz w:val="20"/>
                <w:szCs w:val="20"/>
              </w:rPr>
              <w:t>Žák: odhadne nebezpečí konkrétní situace a vyvodí správné řešení, zachová se adekvátně situaci, předchází nebezpečí s ohledem na sebe i ostatní účastníky silničního provozu</w:t>
            </w:r>
          </w:p>
          <w:p w14:paraId="28A312EB" w14:textId="77777777" w:rsidR="00563BAA" w:rsidRDefault="00000000">
            <w:pPr>
              <w:pStyle w:val="Jin0"/>
              <w:spacing w:after="220"/>
              <w:rPr>
                <w:sz w:val="20"/>
                <w:szCs w:val="20"/>
              </w:rPr>
            </w:pPr>
            <w:r>
              <w:rPr>
                <w:rStyle w:val="Jin"/>
                <w:b/>
                <w:bCs/>
                <w:sz w:val="20"/>
                <w:szCs w:val="20"/>
              </w:rPr>
              <w:t>Žák: poskytne první předlékařskou pomoc</w:t>
            </w:r>
          </w:p>
          <w:p w14:paraId="28A312EC" w14:textId="77777777" w:rsidR="00563BAA" w:rsidRDefault="00000000">
            <w:pPr>
              <w:pStyle w:val="Jin0"/>
              <w:spacing w:after="220"/>
              <w:rPr>
                <w:sz w:val="20"/>
                <w:szCs w:val="20"/>
              </w:rPr>
            </w:pPr>
            <w:r>
              <w:rPr>
                <w:rStyle w:val="Jin"/>
                <w:b/>
                <w:bCs/>
                <w:sz w:val="20"/>
                <w:szCs w:val="20"/>
              </w:rPr>
              <w:t>Žák: rozlišuje další dopravní značky a jejich význam</w:t>
            </w:r>
          </w:p>
          <w:p w14:paraId="28A312ED" w14:textId="77777777" w:rsidR="00563BAA" w:rsidRDefault="00000000">
            <w:pPr>
              <w:pStyle w:val="Jin0"/>
              <w:spacing w:after="220"/>
              <w:rPr>
                <w:sz w:val="20"/>
                <w:szCs w:val="20"/>
              </w:rPr>
            </w:pPr>
            <w:r>
              <w:rPr>
                <w:rStyle w:val="Jin"/>
                <w:b/>
                <w:bCs/>
                <w:sz w:val="20"/>
                <w:szCs w:val="20"/>
              </w:rPr>
              <w:t>Žák: vysvětlí bezpečné chování zejména z pohledu cyklisty</w:t>
            </w:r>
          </w:p>
        </w:tc>
        <w:tc>
          <w:tcPr>
            <w:tcW w:w="4421" w:type="dxa"/>
            <w:gridSpan w:val="2"/>
            <w:tcBorders>
              <w:top w:val="single" w:sz="4" w:space="0" w:color="auto"/>
              <w:left w:val="single" w:sz="4" w:space="0" w:color="auto"/>
              <w:bottom w:val="single" w:sz="4" w:space="0" w:color="auto"/>
            </w:tcBorders>
            <w:vAlign w:val="center"/>
          </w:tcPr>
          <w:p w14:paraId="28A312EE" w14:textId="77777777" w:rsidR="00563BAA" w:rsidRDefault="00000000">
            <w:pPr>
              <w:pStyle w:val="Jin0"/>
              <w:jc w:val="center"/>
              <w:rPr>
                <w:sz w:val="20"/>
                <w:szCs w:val="20"/>
              </w:rPr>
            </w:pPr>
            <w:r>
              <w:rPr>
                <w:rStyle w:val="Jin"/>
                <w:b/>
                <w:bCs/>
                <w:sz w:val="20"/>
                <w:szCs w:val="20"/>
                <w:u w:val="single"/>
              </w:rPr>
              <w:t>Výbava jízdního kola a cyklisty</w:t>
            </w:r>
          </w:p>
          <w:p w14:paraId="28A312EF" w14:textId="77777777" w:rsidR="00563BAA" w:rsidRDefault="00000000">
            <w:pPr>
              <w:pStyle w:val="Jin0"/>
              <w:spacing w:after="220"/>
              <w:jc w:val="center"/>
              <w:rPr>
                <w:sz w:val="20"/>
                <w:szCs w:val="20"/>
              </w:rPr>
            </w:pPr>
            <w:r>
              <w:rPr>
                <w:rStyle w:val="Jin"/>
                <w:sz w:val="20"/>
                <w:szCs w:val="20"/>
              </w:rPr>
              <w:t>Potřeba správné výbavy jízdního kola a cyklisty (doplňky pro bezpečnou jízdu) Odpovědnost cyklisty a vztahy mezi účastníky silničního provozu</w:t>
            </w:r>
          </w:p>
          <w:p w14:paraId="28A312F0" w14:textId="77777777" w:rsidR="00563BAA" w:rsidRDefault="00000000">
            <w:pPr>
              <w:pStyle w:val="Jin0"/>
              <w:jc w:val="center"/>
              <w:rPr>
                <w:sz w:val="20"/>
                <w:szCs w:val="20"/>
              </w:rPr>
            </w:pPr>
            <w:r>
              <w:rPr>
                <w:rStyle w:val="Jin"/>
                <w:b/>
                <w:bCs/>
                <w:sz w:val="20"/>
                <w:szCs w:val="20"/>
                <w:u w:val="single"/>
              </w:rPr>
              <w:t>Bezpečná jízda</w:t>
            </w:r>
          </w:p>
          <w:p w14:paraId="28A312F1" w14:textId="77777777" w:rsidR="00563BAA" w:rsidRDefault="00000000">
            <w:pPr>
              <w:pStyle w:val="Jin0"/>
              <w:spacing w:after="220"/>
              <w:jc w:val="center"/>
              <w:rPr>
                <w:sz w:val="20"/>
                <w:szCs w:val="20"/>
              </w:rPr>
            </w:pPr>
            <w:r>
              <w:rPr>
                <w:rStyle w:val="Jin"/>
                <w:sz w:val="20"/>
                <w:szCs w:val="20"/>
              </w:rPr>
              <w:t>Technika jízdy a její pravidla mimo silnici</w:t>
            </w:r>
          </w:p>
          <w:p w14:paraId="28A312F2" w14:textId="77777777" w:rsidR="00563BAA" w:rsidRDefault="00000000">
            <w:pPr>
              <w:pStyle w:val="Jin0"/>
              <w:jc w:val="center"/>
              <w:rPr>
                <w:sz w:val="20"/>
                <w:szCs w:val="20"/>
              </w:rPr>
            </w:pPr>
            <w:r>
              <w:rPr>
                <w:rStyle w:val="Jin"/>
                <w:b/>
                <w:bCs/>
                <w:sz w:val="20"/>
                <w:szCs w:val="20"/>
                <w:u w:val="single"/>
              </w:rPr>
              <w:t>Cyklista na silnici</w:t>
            </w:r>
          </w:p>
          <w:p w14:paraId="28A312F3" w14:textId="77777777" w:rsidR="00563BAA" w:rsidRDefault="00000000">
            <w:pPr>
              <w:pStyle w:val="Jin0"/>
              <w:spacing w:after="220"/>
              <w:jc w:val="center"/>
              <w:rPr>
                <w:sz w:val="20"/>
                <w:szCs w:val="20"/>
              </w:rPr>
            </w:pPr>
            <w:r>
              <w:rPr>
                <w:rStyle w:val="Jin"/>
                <w:sz w:val="20"/>
                <w:szCs w:val="20"/>
              </w:rPr>
              <w:t>Pravidla bezpečné jízdy na silnici (pravidla jízdy za snížené viditelnosti a zhoršených podmínek)</w:t>
            </w:r>
          </w:p>
          <w:p w14:paraId="28A312F4" w14:textId="77777777" w:rsidR="00563BAA" w:rsidRDefault="00000000">
            <w:pPr>
              <w:pStyle w:val="Jin0"/>
              <w:jc w:val="center"/>
              <w:rPr>
                <w:sz w:val="20"/>
                <w:szCs w:val="20"/>
              </w:rPr>
            </w:pPr>
            <w:r>
              <w:rPr>
                <w:rStyle w:val="Jin"/>
                <w:b/>
                <w:bCs/>
                <w:sz w:val="20"/>
                <w:szCs w:val="20"/>
                <w:u w:val="single"/>
              </w:rPr>
              <w:t>Cyklista na křižovatce</w:t>
            </w:r>
          </w:p>
          <w:p w14:paraId="28A312F5" w14:textId="77777777" w:rsidR="00563BAA" w:rsidRDefault="00000000">
            <w:pPr>
              <w:pStyle w:val="Jin0"/>
              <w:spacing w:after="220"/>
              <w:jc w:val="center"/>
              <w:rPr>
                <w:sz w:val="20"/>
                <w:szCs w:val="20"/>
              </w:rPr>
            </w:pPr>
            <w:r>
              <w:rPr>
                <w:rStyle w:val="Jin"/>
                <w:sz w:val="20"/>
                <w:szCs w:val="20"/>
              </w:rPr>
              <w:t>Pravidla pro bezpečné překonání křižovatky Vztahy mezi účastníky silničního provozu Křižovatka řízená příslušníkem policie</w:t>
            </w:r>
          </w:p>
          <w:p w14:paraId="28A312F6" w14:textId="77777777" w:rsidR="00563BAA" w:rsidRDefault="00000000">
            <w:pPr>
              <w:pStyle w:val="Jin0"/>
              <w:jc w:val="center"/>
              <w:rPr>
                <w:sz w:val="20"/>
                <w:szCs w:val="20"/>
              </w:rPr>
            </w:pPr>
            <w:r>
              <w:rPr>
                <w:rStyle w:val="Jin"/>
                <w:b/>
                <w:bCs/>
                <w:sz w:val="20"/>
                <w:szCs w:val="20"/>
                <w:u w:val="single"/>
              </w:rPr>
              <w:t>Prázdniny</w:t>
            </w:r>
          </w:p>
          <w:p w14:paraId="28A312F7" w14:textId="77777777" w:rsidR="00563BAA" w:rsidRDefault="00000000">
            <w:pPr>
              <w:pStyle w:val="Jin0"/>
              <w:jc w:val="center"/>
              <w:rPr>
                <w:sz w:val="20"/>
                <w:szCs w:val="20"/>
              </w:rPr>
            </w:pPr>
            <w:r>
              <w:rPr>
                <w:rStyle w:val="Jin"/>
                <w:sz w:val="20"/>
                <w:szCs w:val="20"/>
              </w:rPr>
              <w:t>Zásady bezpečného chování v době volna a při cestování</w:t>
            </w:r>
          </w:p>
          <w:p w14:paraId="28A312F8" w14:textId="77777777" w:rsidR="00563BAA" w:rsidRDefault="00000000">
            <w:pPr>
              <w:pStyle w:val="Jin0"/>
              <w:spacing w:after="220"/>
              <w:jc w:val="center"/>
              <w:rPr>
                <w:sz w:val="20"/>
                <w:szCs w:val="20"/>
              </w:rPr>
            </w:pPr>
            <w:r>
              <w:rPr>
                <w:rStyle w:val="Jin"/>
                <w:sz w:val="20"/>
                <w:szCs w:val="20"/>
              </w:rPr>
              <w:t>Specifika lokality ZŠ, obce, prázdninových oblastí pro trávení dnů volna</w:t>
            </w:r>
          </w:p>
          <w:p w14:paraId="28A312F9" w14:textId="77777777" w:rsidR="00563BAA" w:rsidRDefault="00000000">
            <w:pPr>
              <w:pStyle w:val="Jin0"/>
              <w:jc w:val="center"/>
              <w:rPr>
                <w:sz w:val="20"/>
                <w:szCs w:val="20"/>
              </w:rPr>
            </w:pPr>
            <w:r>
              <w:rPr>
                <w:rStyle w:val="Jin"/>
                <w:b/>
                <w:bCs/>
                <w:sz w:val="20"/>
                <w:szCs w:val="20"/>
                <w:u w:val="single"/>
              </w:rPr>
              <w:t>Krizové situace</w:t>
            </w:r>
          </w:p>
          <w:p w14:paraId="28A312FA" w14:textId="77777777" w:rsidR="00563BAA" w:rsidRDefault="00000000">
            <w:pPr>
              <w:pStyle w:val="Jin0"/>
              <w:spacing w:after="220"/>
              <w:jc w:val="center"/>
              <w:rPr>
                <w:sz w:val="20"/>
                <w:szCs w:val="20"/>
              </w:rPr>
            </w:pPr>
            <w:r>
              <w:rPr>
                <w:rStyle w:val="Jin"/>
                <w:sz w:val="20"/>
                <w:szCs w:val="20"/>
              </w:rPr>
              <w:t>Možné krizové situace (možnosti, jejich řešení, důležitá spojení, oprava jízdního kola) Nejjednodušší základy poskytnutí první předlékařské pomoci</w:t>
            </w:r>
          </w:p>
          <w:p w14:paraId="28A312FB" w14:textId="77777777" w:rsidR="00563BAA" w:rsidRDefault="00000000">
            <w:pPr>
              <w:pStyle w:val="Jin0"/>
              <w:spacing w:after="220"/>
              <w:jc w:val="center"/>
              <w:rPr>
                <w:sz w:val="20"/>
                <w:szCs w:val="20"/>
              </w:rPr>
            </w:pPr>
            <w:r>
              <w:rPr>
                <w:rStyle w:val="Jin"/>
                <w:b/>
                <w:bCs/>
                <w:sz w:val="20"/>
                <w:szCs w:val="20"/>
                <w:u w:val="single"/>
              </w:rPr>
              <w:t>Dopravní značky</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2FC" w14:textId="77777777" w:rsidR="00563BAA" w:rsidRDefault="00000000">
            <w:pPr>
              <w:pStyle w:val="Jin0"/>
              <w:spacing w:after="680"/>
              <w:jc w:val="center"/>
              <w:rPr>
                <w:sz w:val="20"/>
                <w:szCs w:val="20"/>
              </w:rPr>
            </w:pPr>
            <w:r>
              <w:rPr>
                <w:rStyle w:val="Jin"/>
                <w:sz w:val="20"/>
                <w:szCs w:val="20"/>
              </w:rPr>
              <w:t>OSV</w:t>
            </w:r>
          </w:p>
          <w:p w14:paraId="28A312FD" w14:textId="77777777" w:rsidR="00563BAA" w:rsidRDefault="00000000">
            <w:pPr>
              <w:pStyle w:val="Jin0"/>
              <w:spacing w:after="220"/>
              <w:jc w:val="center"/>
              <w:rPr>
                <w:sz w:val="20"/>
                <w:szCs w:val="20"/>
              </w:rPr>
            </w:pPr>
            <w:r>
              <w:rPr>
                <w:rStyle w:val="Jin"/>
                <w:sz w:val="20"/>
                <w:szCs w:val="20"/>
              </w:rPr>
              <w:t>dramatizace, demonstrace</w:t>
            </w:r>
          </w:p>
          <w:p w14:paraId="28A312FE" w14:textId="77777777" w:rsidR="00563BAA" w:rsidRDefault="00000000">
            <w:pPr>
              <w:pStyle w:val="Jin0"/>
              <w:jc w:val="center"/>
              <w:rPr>
                <w:sz w:val="20"/>
                <w:szCs w:val="20"/>
              </w:rPr>
            </w:pPr>
            <w:r>
              <w:rPr>
                <w:rStyle w:val="Jin"/>
                <w:sz w:val="20"/>
                <w:szCs w:val="20"/>
              </w:rPr>
              <w:t>zásady</w:t>
            </w:r>
          </w:p>
          <w:p w14:paraId="28A312FF" w14:textId="77777777" w:rsidR="00563BAA" w:rsidRDefault="00000000">
            <w:pPr>
              <w:pStyle w:val="Jin0"/>
              <w:ind w:firstLine="220"/>
              <w:rPr>
                <w:sz w:val="20"/>
                <w:szCs w:val="20"/>
              </w:rPr>
            </w:pPr>
            <w:r>
              <w:rPr>
                <w:rStyle w:val="Jin"/>
                <w:sz w:val="20"/>
                <w:szCs w:val="20"/>
              </w:rPr>
              <w:t>poskytování PP</w:t>
            </w:r>
          </w:p>
        </w:tc>
      </w:tr>
    </w:tbl>
    <w:p w14:paraId="28A3130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83"/>
        <w:gridCol w:w="2750"/>
        <w:gridCol w:w="706"/>
        <w:gridCol w:w="427"/>
        <w:gridCol w:w="1315"/>
      </w:tblGrid>
      <w:tr w:rsidR="00563BAA" w14:paraId="28A31305" w14:textId="77777777">
        <w:tblPrEx>
          <w:tblCellMar>
            <w:top w:w="0" w:type="dxa"/>
            <w:bottom w:w="0" w:type="dxa"/>
          </w:tblCellMar>
        </w:tblPrEx>
        <w:trPr>
          <w:trHeight w:hRule="exact" w:val="624"/>
          <w:jc w:val="center"/>
        </w:trPr>
        <w:tc>
          <w:tcPr>
            <w:tcW w:w="6633" w:type="dxa"/>
            <w:gridSpan w:val="2"/>
            <w:tcBorders>
              <w:top w:val="single" w:sz="4" w:space="0" w:color="auto"/>
              <w:left w:val="single" w:sz="4" w:space="0" w:color="auto"/>
            </w:tcBorders>
            <w:vAlign w:val="center"/>
          </w:tcPr>
          <w:p w14:paraId="28A31302" w14:textId="77777777" w:rsidR="00563BAA" w:rsidRDefault="00000000">
            <w:pPr>
              <w:pStyle w:val="Jin0"/>
              <w:jc w:val="center"/>
              <w:rPr>
                <w:sz w:val="36"/>
                <w:szCs w:val="36"/>
              </w:rPr>
            </w:pPr>
            <w:r>
              <w:rPr>
                <w:rStyle w:val="Jin"/>
                <w:b/>
                <w:bCs/>
                <w:sz w:val="36"/>
                <w:szCs w:val="36"/>
              </w:rPr>
              <w:lastRenderedPageBreak/>
              <w:t>Dopravní výchova</w:t>
            </w:r>
          </w:p>
        </w:tc>
        <w:tc>
          <w:tcPr>
            <w:tcW w:w="1133" w:type="dxa"/>
            <w:gridSpan w:val="2"/>
            <w:tcBorders>
              <w:top w:val="single" w:sz="4" w:space="0" w:color="auto"/>
              <w:left w:val="single" w:sz="4" w:space="0" w:color="auto"/>
            </w:tcBorders>
            <w:shd w:val="clear" w:color="auto" w:fill="D9D9D9"/>
            <w:vAlign w:val="center"/>
          </w:tcPr>
          <w:p w14:paraId="28A31303"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304" w14:textId="77777777" w:rsidR="00563BAA" w:rsidRDefault="00000000">
            <w:pPr>
              <w:pStyle w:val="Jin0"/>
              <w:jc w:val="center"/>
              <w:rPr>
                <w:sz w:val="36"/>
                <w:szCs w:val="36"/>
              </w:rPr>
            </w:pPr>
            <w:r>
              <w:rPr>
                <w:rStyle w:val="Jin"/>
                <w:b/>
                <w:bCs/>
                <w:sz w:val="36"/>
                <w:szCs w:val="36"/>
              </w:rPr>
              <w:t>8.</w:t>
            </w:r>
          </w:p>
        </w:tc>
      </w:tr>
      <w:tr w:rsidR="00563BAA" w14:paraId="28A31309" w14:textId="77777777">
        <w:tblPrEx>
          <w:tblCellMar>
            <w:top w:w="0" w:type="dxa"/>
            <w:bottom w:w="0" w:type="dxa"/>
          </w:tblCellMar>
        </w:tblPrEx>
        <w:trPr>
          <w:trHeight w:hRule="exact" w:val="806"/>
          <w:jc w:val="center"/>
        </w:trPr>
        <w:tc>
          <w:tcPr>
            <w:tcW w:w="3883" w:type="dxa"/>
            <w:tcBorders>
              <w:top w:val="single" w:sz="4" w:space="0" w:color="auto"/>
              <w:left w:val="single" w:sz="4" w:space="0" w:color="auto"/>
            </w:tcBorders>
            <w:shd w:val="clear" w:color="auto" w:fill="D9D9D9"/>
            <w:vAlign w:val="center"/>
          </w:tcPr>
          <w:p w14:paraId="28A31306" w14:textId="77777777" w:rsidR="00563BAA" w:rsidRDefault="00000000">
            <w:pPr>
              <w:pStyle w:val="Jin0"/>
              <w:jc w:val="center"/>
            </w:pPr>
            <w:r>
              <w:rPr>
                <w:rStyle w:val="Jin"/>
                <w:b/>
                <w:bCs/>
              </w:rPr>
              <w:t>Očekávané výstupy</w:t>
            </w:r>
          </w:p>
        </w:tc>
        <w:tc>
          <w:tcPr>
            <w:tcW w:w="3456" w:type="dxa"/>
            <w:gridSpan w:val="2"/>
            <w:tcBorders>
              <w:top w:val="single" w:sz="4" w:space="0" w:color="auto"/>
              <w:left w:val="single" w:sz="4" w:space="0" w:color="auto"/>
            </w:tcBorders>
            <w:shd w:val="clear" w:color="auto" w:fill="D9D9D9"/>
            <w:vAlign w:val="center"/>
          </w:tcPr>
          <w:p w14:paraId="28A31307"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308" w14:textId="77777777" w:rsidR="00563BAA" w:rsidRDefault="00000000">
            <w:pPr>
              <w:pStyle w:val="Jin0"/>
              <w:ind w:firstLine="300"/>
            </w:pPr>
            <w:r>
              <w:rPr>
                <w:rStyle w:val="Jin"/>
                <w:b/>
                <w:bCs/>
              </w:rPr>
              <w:t>Poznámky</w:t>
            </w:r>
          </w:p>
        </w:tc>
      </w:tr>
      <w:tr w:rsidR="00563BAA" w14:paraId="28A31317" w14:textId="77777777">
        <w:tblPrEx>
          <w:tblCellMar>
            <w:top w:w="0" w:type="dxa"/>
            <w:bottom w:w="0" w:type="dxa"/>
          </w:tblCellMar>
        </w:tblPrEx>
        <w:trPr>
          <w:trHeight w:hRule="exact" w:val="4008"/>
          <w:jc w:val="center"/>
        </w:trPr>
        <w:tc>
          <w:tcPr>
            <w:tcW w:w="3883" w:type="dxa"/>
            <w:tcBorders>
              <w:top w:val="single" w:sz="4" w:space="0" w:color="auto"/>
              <w:left w:val="single" w:sz="4" w:space="0" w:color="auto"/>
              <w:bottom w:val="single" w:sz="4" w:space="0" w:color="auto"/>
            </w:tcBorders>
            <w:vAlign w:val="center"/>
          </w:tcPr>
          <w:p w14:paraId="28A3130A" w14:textId="77777777" w:rsidR="00563BAA" w:rsidRDefault="00000000">
            <w:pPr>
              <w:pStyle w:val="Jin0"/>
              <w:spacing w:after="220"/>
              <w:rPr>
                <w:sz w:val="20"/>
                <w:szCs w:val="20"/>
              </w:rPr>
            </w:pPr>
            <w:r>
              <w:rPr>
                <w:rStyle w:val="Jin"/>
                <w:b/>
                <w:bCs/>
                <w:sz w:val="20"/>
                <w:szCs w:val="20"/>
              </w:rPr>
              <w:t>Žák: vysvětlí souvislosti celkového chování člověka, sounáležitosti a spolupráce v dopravních situacích pro uchování zdraví a života svojí osoby i druhých</w:t>
            </w:r>
          </w:p>
          <w:p w14:paraId="28A3130B" w14:textId="77777777" w:rsidR="00563BAA" w:rsidRDefault="00000000">
            <w:pPr>
              <w:pStyle w:val="Jin0"/>
              <w:spacing w:after="220"/>
              <w:rPr>
                <w:sz w:val="20"/>
                <w:szCs w:val="20"/>
              </w:rPr>
            </w:pPr>
            <w:r>
              <w:rPr>
                <w:rStyle w:val="Jin"/>
                <w:b/>
                <w:bCs/>
                <w:sz w:val="20"/>
                <w:szCs w:val="20"/>
              </w:rPr>
              <w:t>Žák: aktivně se zapojuje do činnosti podporujících snižování rizik a nehodovosti v dopravě</w:t>
            </w:r>
          </w:p>
          <w:p w14:paraId="28A3130C" w14:textId="77777777" w:rsidR="00563BAA" w:rsidRDefault="00000000">
            <w:pPr>
              <w:pStyle w:val="Jin0"/>
              <w:spacing w:after="220"/>
              <w:rPr>
                <w:sz w:val="20"/>
                <w:szCs w:val="20"/>
              </w:rPr>
            </w:pPr>
            <w:r>
              <w:rPr>
                <w:rStyle w:val="Jin"/>
                <w:b/>
                <w:bCs/>
                <w:sz w:val="20"/>
                <w:szCs w:val="20"/>
              </w:rPr>
              <w:t>Žák: charakterizuje souvislost mezi jednáním a charakterovými vlastnostmi osobnosti</w:t>
            </w:r>
          </w:p>
          <w:p w14:paraId="28A3130D" w14:textId="77777777" w:rsidR="00563BAA" w:rsidRDefault="00000000">
            <w:pPr>
              <w:pStyle w:val="Jin0"/>
              <w:spacing w:after="220"/>
              <w:rPr>
                <w:sz w:val="20"/>
                <w:szCs w:val="20"/>
              </w:rPr>
            </w:pPr>
            <w:r>
              <w:rPr>
                <w:rStyle w:val="Jin"/>
                <w:b/>
                <w:bCs/>
                <w:sz w:val="20"/>
                <w:szCs w:val="20"/>
              </w:rPr>
              <w:t>Žák: vymezí propojení mezi daným tématem a dalšími oblastmi života</w:t>
            </w:r>
          </w:p>
        </w:tc>
        <w:tc>
          <w:tcPr>
            <w:tcW w:w="3456" w:type="dxa"/>
            <w:gridSpan w:val="2"/>
            <w:tcBorders>
              <w:top w:val="single" w:sz="4" w:space="0" w:color="auto"/>
              <w:left w:val="single" w:sz="4" w:space="0" w:color="auto"/>
              <w:bottom w:val="single" w:sz="4" w:space="0" w:color="auto"/>
            </w:tcBorders>
            <w:vAlign w:val="center"/>
          </w:tcPr>
          <w:p w14:paraId="28A3130E" w14:textId="77777777" w:rsidR="00563BAA" w:rsidRDefault="00000000">
            <w:pPr>
              <w:pStyle w:val="Jin0"/>
              <w:jc w:val="center"/>
              <w:rPr>
                <w:sz w:val="20"/>
                <w:szCs w:val="20"/>
              </w:rPr>
            </w:pPr>
            <w:r>
              <w:rPr>
                <w:rStyle w:val="Jin"/>
                <w:b/>
                <w:bCs/>
                <w:sz w:val="20"/>
                <w:szCs w:val="20"/>
                <w:u w:val="single"/>
              </w:rPr>
              <w:t>Chodec</w:t>
            </w:r>
          </w:p>
          <w:p w14:paraId="28A3130F" w14:textId="77777777" w:rsidR="00563BAA" w:rsidRDefault="00000000">
            <w:pPr>
              <w:pStyle w:val="Jin0"/>
              <w:spacing w:after="220"/>
              <w:jc w:val="center"/>
              <w:rPr>
                <w:sz w:val="20"/>
                <w:szCs w:val="20"/>
              </w:rPr>
            </w:pPr>
            <w:r>
              <w:rPr>
                <w:rStyle w:val="Jin"/>
                <w:sz w:val="20"/>
                <w:szCs w:val="20"/>
              </w:rPr>
              <w:t>Role chodce v silničním provozu Přestupky chodců a ukázka legislativy</w:t>
            </w:r>
          </w:p>
          <w:p w14:paraId="28A31310" w14:textId="77777777" w:rsidR="00563BAA" w:rsidRDefault="00000000">
            <w:pPr>
              <w:pStyle w:val="Jin0"/>
              <w:jc w:val="center"/>
              <w:rPr>
                <w:sz w:val="20"/>
                <w:szCs w:val="20"/>
              </w:rPr>
            </w:pPr>
            <w:r>
              <w:rPr>
                <w:rStyle w:val="Jin"/>
                <w:b/>
                <w:bCs/>
                <w:sz w:val="20"/>
                <w:szCs w:val="20"/>
                <w:u w:val="single"/>
              </w:rPr>
              <w:t>Cyklista</w:t>
            </w:r>
          </w:p>
          <w:p w14:paraId="28A31311" w14:textId="77777777" w:rsidR="00563BAA" w:rsidRDefault="00000000">
            <w:pPr>
              <w:pStyle w:val="Jin0"/>
              <w:spacing w:after="220"/>
              <w:jc w:val="center"/>
              <w:rPr>
                <w:sz w:val="20"/>
                <w:szCs w:val="20"/>
              </w:rPr>
            </w:pPr>
            <w:r>
              <w:rPr>
                <w:rStyle w:val="Jin"/>
                <w:sz w:val="20"/>
                <w:szCs w:val="20"/>
              </w:rPr>
              <w:t>Role cyklisty v silničním provozu Přestupky cyklistů a ukázka legislativy</w:t>
            </w:r>
          </w:p>
          <w:p w14:paraId="28A31312" w14:textId="77777777" w:rsidR="00563BAA" w:rsidRDefault="00000000">
            <w:pPr>
              <w:pStyle w:val="Jin0"/>
              <w:spacing w:after="220"/>
              <w:jc w:val="center"/>
              <w:rPr>
                <w:sz w:val="20"/>
                <w:szCs w:val="20"/>
              </w:rPr>
            </w:pPr>
            <w:r>
              <w:rPr>
                <w:rStyle w:val="Jin"/>
                <w:b/>
                <w:bCs/>
                <w:sz w:val="20"/>
                <w:szCs w:val="20"/>
                <w:u w:val="single"/>
              </w:rPr>
              <w:t>Dopravní značky</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313" w14:textId="77777777" w:rsidR="00563BAA" w:rsidRDefault="00000000">
            <w:pPr>
              <w:pStyle w:val="Jin0"/>
              <w:spacing w:after="680"/>
              <w:jc w:val="center"/>
              <w:rPr>
                <w:sz w:val="20"/>
                <w:szCs w:val="20"/>
              </w:rPr>
            </w:pPr>
            <w:r>
              <w:rPr>
                <w:rStyle w:val="Jin"/>
                <w:sz w:val="20"/>
                <w:szCs w:val="20"/>
              </w:rPr>
              <w:t>OSV</w:t>
            </w:r>
          </w:p>
          <w:p w14:paraId="28A31314" w14:textId="77777777" w:rsidR="00563BAA" w:rsidRDefault="00000000">
            <w:pPr>
              <w:pStyle w:val="Jin0"/>
              <w:spacing w:after="220"/>
              <w:jc w:val="center"/>
              <w:rPr>
                <w:sz w:val="20"/>
                <w:szCs w:val="20"/>
              </w:rPr>
            </w:pPr>
            <w:r>
              <w:rPr>
                <w:rStyle w:val="Jin"/>
                <w:sz w:val="20"/>
                <w:szCs w:val="20"/>
              </w:rPr>
              <w:t>dramatizace, demonstrace</w:t>
            </w:r>
          </w:p>
          <w:p w14:paraId="28A31315" w14:textId="77777777" w:rsidR="00563BAA" w:rsidRDefault="00000000">
            <w:pPr>
              <w:pStyle w:val="Jin0"/>
              <w:jc w:val="center"/>
              <w:rPr>
                <w:sz w:val="20"/>
                <w:szCs w:val="20"/>
              </w:rPr>
            </w:pPr>
            <w:r>
              <w:rPr>
                <w:rStyle w:val="Jin"/>
                <w:sz w:val="20"/>
                <w:szCs w:val="20"/>
              </w:rPr>
              <w:t>zásady</w:t>
            </w:r>
          </w:p>
          <w:p w14:paraId="28A31316" w14:textId="77777777" w:rsidR="00563BAA" w:rsidRDefault="00000000">
            <w:pPr>
              <w:pStyle w:val="Jin0"/>
              <w:ind w:firstLine="220"/>
              <w:rPr>
                <w:sz w:val="20"/>
                <w:szCs w:val="20"/>
              </w:rPr>
            </w:pPr>
            <w:r>
              <w:rPr>
                <w:rStyle w:val="Jin"/>
                <w:sz w:val="20"/>
                <w:szCs w:val="20"/>
              </w:rPr>
              <w:t>poskytování PP</w:t>
            </w:r>
          </w:p>
        </w:tc>
      </w:tr>
    </w:tbl>
    <w:p w14:paraId="28A31318" w14:textId="77777777" w:rsidR="00563BAA" w:rsidRDefault="00563BAA">
      <w:pPr>
        <w:spacing w:after="8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78"/>
        <w:gridCol w:w="2755"/>
        <w:gridCol w:w="706"/>
        <w:gridCol w:w="427"/>
        <w:gridCol w:w="1315"/>
      </w:tblGrid>
      <w:tr w:rsidR="00563BAA" w14:paraId="28A3131C" w14:textId="77777777">
        <w:tblPrEx>
          <w:tblCellMar>
            <w:top w:w="0" w:type="dxa"/>
            <w:bottom w:w="0" w:type="dxa"/>
          </w:tblCellMar>
        </w:tblPrEx>
        <w:trPr>
          <w:trHeight w:hRule="exact" w:val="629"/>
          <w:jc w:val="center"/>
        </w:trPr>
        <w:tc>
          <w:tcPr>
            <w:tcW w:w="6633" w:type="dxa"/>
            <w:gridSpan w:val="2"/>
            <w:tcBorders>
              <w:top w:val="single" w:sz="4" w:space="0" w:color="auto"/>
              <w:left w:val="single" w:sz="4" w:space="0" w:color="auto"/>
            </w:tcBorders>
            <w:vAlign w:val="center"/>
          </w:tcPr>
          <w:p w14:paraId="28A31319" w14:textId="77777777" w:rsidR="00563BAA" w:rsidRDefault="00000000">
            <w:pPr>
              <w:pStyle w:val="Jin0"/>
              <w:jc w:val="center"/>
              <w:rPr>
                <w:sz w:val="36"/>
                <w:szCs w:val="36"/>
              </w:rPr>
            </w:pPr>
            <w:r>
              <w:rPr>
                <w:rStyle w:val="Jin"/>
                <w:b/>
                <w:bCs/>
                <w:sz w:val="36"/>
                <w:szCs w:val="36"/>
              </w:rPr>
              <w:t>Dopravní výchova</w:t>
            </w:r>
          </w:p>
        </w:tc>
        <w:tc>
          <w:tcPr>
            <w:tcW w:w="1133" w:type="dxa"/>
            <w:gridSpan w:val="2"/>
            <w:tcBorders>
              <w:top w:val="single" w:sz="4" w:space="0" w:color="auto"/>
              <w:left w:val="single" w:sz="4" w:space="0" w:color="auto"/>
            </w:tcBorders>
            <w:shd w:val="clear" w:color="auto" w:fill="D9D9D9"/>
            <w:vAlign w:val="center"/>
          </w:tcPr>
          <w:p w14:paraId="28A3131A" w14:textId="77777777" w:rsidR="00563BAA" w:rsidRDefault="00000000">
            <w:pPr>
              <w:pStyle w:val="Jin0"/>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31B" w14:textId="77777777" w:rsidR="00563BAA" w:rsidRDefault="00000000">
            <w:pPr>
              <w:pStyle w:val="Jin0"/>
              <w:jc w:val="center"/>
              <w:rPr>
                <w:sz w:val="36"/>
                <w:szCs w:val="36"/>
              </w:rPr>
            </w:pPr>
            <w:r>
              <w:rPr>
                <w:rStyle w:val="Jin"/>
                <w:b/>
                <w:bCs/>
                <w:sz w:val="36"/>
                <w:szCs w:val="36"/>
              </w:rPr>
              <w:t>9.</w:t>
            </w:r>
          </w:p>
        </w:tc>
      </w:tr>
      <w:tr w:rsidR="00563BAA" w14:paraId="28A31320" w14:textId="77777777">
        <w:tblPrEx>
          <w:tblCellMar>
            <w:top w:w="0" w:type="dxa"/>
            <w:bottom w:w="0" w:type="dxa"/>
          </w:tblCellMar>
        </w:tblPrEx>
        <w:trPr>
          <w:trHeight w:hRule="exact" w:val="802"/>
          <w:jc w:val="center"/>
        </w:trPr>
        <w:tc>
          <w:tcPr>
            <w:tcW w:w="3878" w:type="dxa"/>
            <w:tcBorders>
              <w:top w:val="single" w:sz="4" w:space="0" w:color="auto"/>
              <w:left w:val="single" w:sz="4" w:space="0" w:color="auto"/>
            </w:tcBorders>
            <w:shd w:val="clear" w:color="auto" w:fill="D9D9D9"/>
            <w:vAlign w:val="center"/>
          </w:tcPr>
          <w:p w14:paraId="28A3131D" w14:textId="77777777" w:rsidR="00563BAA" w:rsidRDefault="00000000">
            <w:pPr>
              <w:pStyle w:val="Jin0"/>
              <w:jc w:val="center"/>
            </w:pPr>
            <w:r>
              <w:rPr>
                <w:rStyle w:val="Jin"/>
                <w:b/>
                <w:bCs/>
              </w:rPr>
              <w:t>Očekávané výstupy</w:t>
            </w:r>
          </w:p>
        </w:tc>
        <w:tc>
          <w:tcPr>
            <w:tcW w:w="3461" w:type="dxa"/>
            <w:gridSpan w:val="2"/>
            <w:tcBorders>
              <w:top w:val="single" w:sz="4" w:space="0" w:color="auto"/>
              <w:left w:val="single" w:sz="4" w:space="0" w:color="auto"/>
            </w:tcBorders>
            <w:shd w:val="clear" w:color="auto" w:fill="D9D9D9"/>
            <w:vAlign w:val="center"/>
          </w:tcPr>
          <w:p w14:paraId="28A3131E"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31F" w14:textId="77777777" w:rsidR="00563BAA" w:rsidRDefault="00000000">
            <w:pPr>
              <w:pStyle w:val="Jin0"/>
              <w:ind w:firstLine="300"/>
            </w:pPr>
            <w:r>
              <w:rPr>
                <w:rStyle w:val="Jin"/>
                <w:b/>
                <w:bCs/>
              </w:rPr>
              <w:t>Poznámky</w:t>
            </w:r>
          </w:p>
        </w:tc>
      </w:tr>
      <w:tr w:rsidR="00563BAA" w14:paraId="28A31330" w14:textId="77777777">
        <w:tblPrEx>
          <w:tblCellMar>
            <w:top w:w="0" w:type="dxa"/>
            <w:bottom w:w="0" w:type="dxa"/>
          </w:tblCellMar>
        </w:tblPrEx>
        <w:trPr>
          <w:trHeight w:hRule="exact" w:val="6096"/>
          <w:jc w:val="center"/>
        </w:trPr>
        <w:tc>
          <w:tcPr>
            <w:tcW w:w="3878" w:type="dxa"/>
            <w:tcBorders>
              <w:top w:val="single" w:sz="4" w:space="0" w:color="auto"/>
              <w:left w:val="single" w:sz="4" w:space="0" w:color="auto"/>
              <w:bottom w:val="single" w:sz="4" w:space="0" w:color="auto"/>
            </w:tcBorders>
            <w:vAlign w:val="center"/>
          </w:tcPr>
          <w:p w14:paraId="28A31321" w14:textId="77777777" w:rsidR="00563BAA" w:rsidRDefault="00000000">
            <w:pPr>
              <w:pStyle w:val="Jin0"/>
              <w:spacing w:after="220"/>
              <w:rPr>
                <w:sz w:val="20"/>
                <w:szCs w:val="20"/>
              </w:rPr>
            </w:pPr>
            <w:r>
              <w:rPr>
                <w:rStyle w:val="Jin"/>
                <w:b/>
                <w:bCs/>
                <w:sz w:val="20"/>
                <w:szCs w:val="20"/>
              </w:rPr>
              <w:t>Žák: používá své znalosti dovednosti v praxi</w:t>
            </w:r>
          </w:p>
          <w:p w14:paraId="28A31322" w14:textId="77777777" w:rsidR="00563BAA" w:rsidRDefault="00000000">
            <w:pPr>
              <w:pStyle w:val="Jin0"/>
              <w:spacing w:after="220"/>
              <w:rPr>
                <w:sz w:val="20"/>
                <w:szCs w:val="20"/>
              </w:rPr>
            </w:pPr>
            <w:r>
              <w:rPr>
                <w:rStyle w:val="Jin"/>
                <w:b/>
                <w:bCs/>
                <w:sz w:val="20"/>
                <w:szCs w:val="20"/>
              </w:rPr>
              <w:t>Žák: orientuje se v základní legislativě související s tématem doprava</w:t>
            </w:r>
          </w:p>
          <w:p w14:paraId="28A31323" w14:textId="77777777" w:rsidR="00563BAA" w:rsidRDefault="00000000">
            <w:pPr>
              <w:pStyle w:val="Jin0"/>
              <w:spacing w:after="220"/>
              <w:rPr>
                <w:sz w:val="20"/>
                <w:szCs w:val="20"/>
              </w:rPr>
            </w:pPr>
            <w:r>
              <w:rPr>
                <w:rStyle w:val="Jin"/>
                <w:b/>
                <w:bCs/>
                <w:sz w:val="20"/>
                <w:szCs w:val="20"/>
              </w:rPr>
              <w:t>Žák: interpretuje význam pojmů a problematiky bezpečnosti a ohleduplnosti v silničním provozu</w:t>
            </w:r>
          </w:p>
          <w:p w14:paraId="28A31324" w14:textId="77777777" w:rsidR="00563BAA" w:rsidRDefault="00000000">
            <w:pPr>
              <w:pStyle w:val="Jin0"/>
              <w:spacing w:after="220"/>
              <w:rPr>
                <w:sz w:val="20"/>
                <w:szCs w:val="20"/>
              </w:rPr>
            </w:pPr>
            <w:r>
              <w:rPr>
                <w:rStyle w:val="Jin"/>
                <w:b/>
                <w:bCs/>
                <w:sz w:val="20"/>
                <w:szCs w:val="20"/>
              </w:rPr>
              <w:t>Žák: chová se tak, aby v silničním provozu chránil zdraví a život svůj i jiných osob</w:t>
            </w:r>
          </w:p>
          <w:p w14:paraId="28A31325" w14:textId="77777777" w:rsidR="00563BAA" w:rsidRDefault="00000000">
            <w:pPr>
              <w:pStyle w:val="Jin0"/>
              <w:spacing w:after="220"/>
              <w:rPr>
                <w:sz w:val="20"/>
                <w:szCs w:val="20"/>
              </w:rPr>
            </w:pPr>
            <w:r>
              <w:rPr>
                <w:rStyle w:val="Jin"/>
                <w:b/>
                <w:bCs/>
                <w:sz w:val="20"/>
                <w:szCs w:val="20"/>
              </w:rPr>
              <w:t>Žák: analyzuje konkrétní situaci a vyvozuje bezpečné chování</w:t>
            </w:r>
          </w:p>
          <w:p w14:paraId="28A31326" w14:textId="77777777" w:rsidR="00563BAA" w:rsidRDefault="00000000">
            <w:pPr>
              <w:pStyle w:val="Jin0"/>
              <w:spacing w:after="220"/>
              <w:rPr>
                <w:sz w:val="20"/>
                <w:szCs w:val="20"/>
              </w:rPr>
            </w:pPr>
            <w:r>
              <w:rPr>
                <w:rStyle w:val="Jin"/>
                <w:b/>
                <w:bCs/>
                <w:sz w:val="20"/>
                <w:szCs w:val="20"/>
              </w:rPr>
              <w:t>Žák: aplikuje znalosti z dané oblasti i do jiných oblastí života</w:t>
            </w:r>
          </w:p>
          <w:p w14:paraId="28A31327" w14:textId="77777777" w:rsidR="00563BAA" w:rsidRDefault="00000000">
            <w:pPr>
              <w:pStyle w:val="Jin0"/>
              <w:spacing w:after="220"/>
              <w:rPr>
                <w:sz w:val="20"/>
                <w:szCs w:val="20"/>
              </w:rPr>
            </w:pPr>
            <w:r>
              <w:rPr>
                <w:rStyle w:val="Jin"/>
                <w:b/>
                <w:bCs/>
                <w:sz w:val="20"/>
                <w:szCs w:val="20"/>
              </w:rPr>
              <w:t>Žák: aktivně se zapojuje do činností podporujících snižování rizik a nehodovosti</w:t>
            </w:r>
          </w:p>
          <w:p w14:paraId="28A31328" w14:textId="77777777" w:rsidR="00563BAA" w:rsidRDefault="00000000">
            <w:pPr>
              <w:pStyle w:val="Jin0"/>
              <w:spacing w:after="220"/>
              <w:rPr>
                <w:sz w:val="20"/>
                <w:szCs w:val="20"/>
              </w:rPr>
            </w:pPr>
            <w:r>
              <w:rPr>
                <w:rStyle w:val="Jin"/>
                <w:b/>
                <w:bCs/>
                <w:sz w:val="20"/>
                <w:szCs w:val="20"/>
              </w:rPr>
              <w:t>Žák: vyřeší testy „řidičský průkaz nanečisto“</w:t>
            </w:r>
          </w:p>
        </w:tc>
        <w:tc>
          <w:tcPr>
            <w:tcW w:w="3461" w:type="dxa"/>
            <w:gridSpan w:val="2"/>
            <w:tcBorders>
              <w:top w:val="single" w:sz="4" w:space="0" w:color="auto"/>
              <w:left w:val="single" w:sz="4" w:space="0" w:color="auto"/>
              <w:bottom w:val="single" w:sz="4" w:space="0" w:color="auto"/>
            </w:tcBorders>
            <w:vAlign w:val="center"/>
          </w:tcPr>
          <w:p w14:paraId="28A31329" w14:textId="77777777" w:rsidR="00563BAA" w:rsidRDefault="00000000">
            <w:pPr>
              <w:pStyle w:val="Jin0"/>
              <w:spacing w:line="691" w:lineRule="exact"/>
              <w:jc w:val="center"/>
              <w:rPr>
                <w:sz w:val="20"/>
                <w:szCs w:val="20"/>
              </w:rPr>
            </w:pPr>
            <w:r>
              <w:rPr>
                <w:rStyle w:val="Jin"/>
                <w:b/>
                <w:bCs/>
                <w:sz w:val="20"/>
                <w:szCs w:val="20"/>
                <w:u w:val="single"/>
              </w:rPr>
              <w:t>Chodec</w:t>
            </w:r>
          </w:p>
          <w:p w14:paraId="28A3132A" w14:textId="77777777" w:rsidR="00563BAA" w:rsidRDefault="00000000">
            <w:pPr>
              <w:pStyle w:val="Jin0"/>
              <w:spacing w:line="691" w:lineRule="exact"/>
              <w:jc w:val="center"/>
              <w:rPr>
                <w:sz w:val="20"/>
                <w:szCs w:val="20"/>
              </w:rPr>
            </w:pPr>
            <w:r>
              <w:rPr>
                <w:rStyle w:val="Jin"/>
                <w:b/>
                <w:bCs/>
                <w:sz w:val="20"/>
                <w:szCs w:val="20"/>
                <w:u w:val="single"/>
              </w:rPr>
              <w:t>Cyklista Poskytnutí první předlékařské pomoci</w:t>
            </w:r>
          </w:p>
          <w:p w14:paraId="28A3132B" w14:textId="77777777" w:rsidR="00563BAA" w:rsidRDefault="00000000">
            <w:pPr>
              <w:pStyle w:val="Jin0"/>
              <w:spacing w:line="691" w:lineRule="exact"/>
              <w:jc w:val="center"/>
              <w:rPr>
                <w:sz w:val="20"/>
                <w:szCs w:val="20"/>
              </w:rPr>
            </w:pPr>
            <w:r>
              <w:rPr>
                <w:rStyle w:val="Jin"/>
                <w:b/>
                <w:bCs/>
                <w:sz w:val="20"/>
                <w:szCs w:val="20"/>
                <w:u w:val="single"/>
              </w:rPr>
              <w:t>Můj první řidičák</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32C" w14:textId="77777777" w:rsidR="00563BAA" w:rsidRDefault="00000000">
            <w:pPr>
              <w:pStyle w:val="Jin0"/>
              <w:spacing w:after="680"/>
              <w:jc w:val="center"/>
              <w:rPr>
                <w:sz w:val="20"/>
                <w:szCs w:val="20"/>
              </w:rPr>
            </w:pPr>
            <w:r>
              <w:rPr>
                <w:rStyle w:val="Jin"/>
                <w:sz w:val="20"/>
                <w:szCs w:val="20"/>
              </w:rPr>
              <w:t>OSV</w:t>
            </w:r>
          </w:p>
          <w:p w14:paraId="28A3132D" w14:textId="77777777" w:rsidR="00563BAA" w:rsidRDefault="00000000">
            <w:pPr>
              <w:pStyle w:val="Jin0"/>
              <w:spacing w:after="220"/>
              <w:jc w:val="center"/>
              <w:rPr>
                <w:sz w:val="20"/>
                <w:szCs w:val="20"/>
              </w:rPr>
            </w:pPr>
            <w:r>
              <w:rPr>
                <w:rStyle w:val="Jin"/>
                <w:sz w:val="20"/>
                <w:szCs w:val="20"/>
              </w:rPr>
              <w:t>dramatizace, demonstrace</w:t>
            </w:r>
          </w:p>
          <w:p w14:paraId="28A3132E" w14:textId="77777777" w:rsidR="00563BAA" w:rsidRDefault="00000000">
            <w:pPr>
              <w:pStyle w:val="Jin0"/>
              <w:jc w:val="center"/>
              <w:rPr>
                <w:sz w:val="20"/>
                <w:szCs w:val="20"/>
              </w:rPr>
            </w:pPr>
            <w:r>
              <w:rPr>
                <w:rStyle w:val="Jin"/>
                <w:sz w:val="20"/>
                <w:szCs w:val="20"/>
              </w:rPr>
              <w:t>zásady</w:t>
            </w:r>
          </w:p>
          <w:p w14:paraId="28A3132F" w14:textId="77777777" w:rsidR="00563BAA" w:rsidRDefault="00000000">
            <w:pPr>
              <w:pStyle w:val="Jin0"/>
              <w:ind w:firstLine="220"/>
              <w:rPr>
                <w:sz w:val="20"/>
                <w:szCs w:val="20"/>
              </w:rPr>
            </w:pPr>
            <w:r>
              <w:rPr>
                <w:rStyle w:val="Jin"/>
                <w:sz w:val="20"/>
                <w:szCs w:val="20"/>
              </w:rPr>
              <w:t>poskytování PP</w:t>
            </w:r>
          </w:p>
        </w:tc>
      </w:tr>
    </w:tbl>
    <w:p w14:paraId="28A31331" w14:textId="77777777" w:rsidR="00563BAA" w:rsidRDefault="00000000">
      <w:pPr>
        <w:pStyle w:val="Nadpis60"/>
        <w:keepNext/>
        <w:keepLines/>
        <w:numPr>
          <w:ilvl w:val="0"/>
          <w:numId w:val="448"/>
        </w:numPr>
        <w:tabs>
          <w:tab w:val="left" w:pos="337"/>
          <w:tab w:val="left" w:pos="1416"/>
        </w:tabs>
        <w:spacing w:after="220"/>
      </w:pPr>
      <w:bookmarkStart w:id="345" w:name="bookmark713"/>
      <w:r>
        <w:rPr>
          <w:rStyle w:val="Nadpis6"/>
          <w:b/>
          <w:bCs/>
          <w:sz w:val="24"/>
          <w:szCs w:val="24"/>
          <w:u w:val="none"/>
        </w:rPr>
        <w:lastRenderedPageBreak/>
        <w:t>3.</w:t>
      </w:r>
      <w:r>
        <w:rPr>
          <w:rStyle w:val="Nadpis6"/>
          <w:b/>
          <w:bCs/>
          <w:sz w:val="24"/>
          <w:szCs w:val="24"/>
          <w:u w:val="none"/>
        </w:rPr>
        <w:tab/>
      </w:r>
      <w:r>
        <w:rPr>
          <w:rStyle w:val="Nadpis6"/>
          <w:b/>
          <w:bCs/>
        </w:rPr>
        <w:t>Ochrana člověka za běžných rizik a mimořádných událostí</w:t>
      </w:r>
      <w:bookmarkEnd w:id="345"/>
    </w:p>
    <w:p w14:paraId="28A31332" w14:textId="77777777" w:rsidR="00563BAA" w:rsidRDefault="00000000">
      <w:pPr>
        <w:pStyle w:val="Nadpis70"/>
        <w:keepNext/>
        <w:keepLines/>
        <w:numPr>
          <w:ilvl w:val="0"/>
          <w:numId w:val="448"/>
        </w:numPr>
        <w:tabs>
          <w:tab w:val="left" w:pos="337"/>
          <w:tab w:val="left" w:pos="1416"/>
        </w:tabs>
        <w:spacing w:after="280"/>
      </w:pPr>
      <w:bookmarkStart w:id="346" w:name="bookmark715"/>
      <w:r>
        <w:rPr>
          <w:rStyle w:val="Nadpis7"/>
          <w:b/>
          <w:bCs/>
        </w:rPr>
        <w:t>3. 1.</w:t>
      </w:r>
      <w:r>
        <w:rPr>
          <w:rStyle w:val="Nadpis7"/>
          <w:b/>
          <w:bCs/>
        </w:rPr>
        <w:tab/>
      </w:r>
      <w:r>
        <w:rPr>
          <w:rStyle w:val="Nadpis7"/>
          <w:b/>
          <w:bCs/>
          <w:u w:val="single"/>
        </w:rPr>
        <w:t>Charakteristika předmětu</w:t>
      </w:r>
      <w:bookmarkEnd w:id="346"/>
    </w:p>
    <w:p w14:paraId="28A31333" w14:textId="77777777" w:rsidR="00563BAA" w:rsidRDefault="00000000">
      <w:pPr>
        <w:pStyle w:val="Zkladntext1"/>
        <w:spacing w:after="280"/>
      </w:pPr>
      <w:r>
        <w:rPr>
          <w:rStyle w:val="Zkladntext"/>
        </w:rPr>
        <w:t>Ministerstvo školství, mládeže a tělovýchovy schválilo 4. března 2003 Pokyn MŠMT k začlenění tématiky ochrany člověka za mimořádných událostí do vzdělávacích programů (č. j. 12 050/03-22). Tento pokyn byl vydáván k zařazení problematiky ochrany člověka za běžných rizik a mimořádných událostí do obsahu vzdělávání ve školách a na jeho základě byla problematika ochrany člověka za mimořádných událostí (OČMU) i za běžných rizik rozpracována v příslušných rámcových vzdělávacích programech.</w:t>
      </w:r>
    </w:p>
    <w:p w14:paraId="28A31334" w14:textId="77777777" w:rsidR="00563BAA" w:rsidRDefault="00000000">
      <w:pPr>
        <w:pStyle w:val="Nadpis70"/>
        <w:keepNext/>
        <w:keepLines/>
        <w:spacing w:after="280"/>
      </w:pPr>
      <w:bookmarkStart w:id="347" w:name="bookmark717"/>
      <w:r>
        <w:rPr>
          <w:rStyle w:val="Nadpis7"/>
          <w:b/>
          <w:bCs/>
        </w:rPr>
        <w:t>Obsahové, časové a organizační vymezení</w:t>
      </w:r>
      <w:bookmarkEnd w:id="347"/>
    </w:p>
    <w:p w14:paraId="28A31335" w14:textId="77777777" w:rsidR="00563BAA" w:rsidRDefault="00000000">
      <w:pPr>
        <w:pStyle w:val="Nadpis70"/>
        <w:keepNext/>
        <w:keepLines/>
        <w:numPr>
          <w:ilvl w:val="0"/>
          <w:numId w:val="449"/>
        </w:numPr>
        <w:tabs>
          <w:tab w:val="left" w:pos="327"/>
        </w:tabs>
      </w:pPr>
      <w:r>
        <w:rPr>
          <w:rStyle w:val="Nadpis7"/>
          <w:b/>
          <w:bCs/>
        </w:rPr>
        <w:t>stupeň</w:t>
      </w:r>
    </w:p>
    <w:p w14:paraId="28A31336" w14:textId="77777777" w:rsidR="00563BAA" w:rsidRDefault="00000000">
      <w:pPr>
        <w:pStyle w:val="Zkladntext1"/>
        <w:numPr>
          <w:ilvl w:val="0"/>
          <w:numId w:val="450"/>
        </w:numPr>
        <w:tabs>
          <w:tab w:val="left" w:pos="726"/>
        </w:tabs>
        <w:ind w:firstLine="380"/>
      </w:pPr>
      <w:r>
        <w:rPr>
          <w:rStyle w:val="Zkladntext"/>
        </w:rPr>
        <w:t>je realizována v 1. - 5. ročníku během celého školního roku</w:t>
      </w:r>
    </w:p>
    <w:p w14:paraId="28A31337" w14:textId="77777777" w:rsidR="00563BAA" w:rsidRDefault="00000000">
      <w:pPr>
        <w:pStyle w:val="Zkladntext1"/>
        <w:numPr>
          <w:ilvl w:val="0"/>
          <w:numId w:val="450"/>
        </w:numPr>
        <w:tabs>
          <w:tab w:val="left" w:pos="726"/>
        </w:tabs>
        <w:spacing w:after="280"/>
        <w:ind w:left="740" w:hanging="360"/>
      </w:pPr>
      <w:r>
        <w:rPr>
          <w:rStyle w:val="Zkladntext"/>
        </w:rPr>
        <w:t>je začleněna v předmětech: Český jazyk, Informatika, Prvouka, Přírodověda, Vlastivěda</w:t>
      </w:r>
    </w:p>
    <w:p w14:paraId="28A31338" w14:textId="77777777" w:rsidR="00563BAA" w:rsidRDefault="00000000">
      <w:pPr>
        <w:pStyle w:val="Nadpis70"/>
        <w:keepNext/>
        <w:keepLines/>
        <w:numPr>
          <w:ilvl w:val="0"/>
          <w:numId w:val="449"/>
        </w:numPr>
        <w:tabs>
          <w:tab w:val="left" w:pos="337"/>
        </w:tabs>
      </w:pPr>
      <w:bookmarkStart w:id="348" w:name="bookmark720"/>
      <w:r>
        <w:rPr>
          <w:rStyle w:val="Nadpis7"/>
          <w:b/>
          <w:bCs/>
        </w:rPr>
        <w:t>stupeň</w:t>
      </w:r>
      <w:bookmarkEnd w:id="348"/>
    </w:p>
    <w:p w14:paraId="28A31339" w14:textId="77777777" w:rsidR="00563BAA" w:rsidRDefault="00000000">
      <w:pPr>
        <w:pStyle w:val="Zkladntext1"/>
        <w:numPr>
          <w:ilvl w:val="0"/>
          <w:numId w:val="451"/>
        </w:numPr>
        <w:tabs>
          <w:tab w:val="left" w:pos="726"/>
        </w:tabs>
        <w:ind w:firstLine="380"/>
      </w:pPr>
      <w:r>
        <w:rPr>
          <w:rStyle w:val="Zkladntext"/>
        </w:rPr>
        <w:t>je realizována v 6. - 9. ročníku během celého školního roku</w:t>
      </w:r>
    </w:p>
    <w:p w14:paraId="28A3133A" w14:textId="77777777" w:rsidR="00563BAA" w:rsidRDefault="00000000">
      <w:pPr>
        <w:pStyle w:val="Zkladntext1"/>
        <w:numPr>
          <w:ilvl w:val="0"/>
          <w:numId w:val="451"/>
        </w:numPr>
        <w:tabs>
          <w:tab w:val="left" w:pos="726"/>
        </w:tabs>
        <w:spacing w:after="280"/>
        <w:ind w:left="740" w:hanging="360"/>
      </w:pPr>
      <w:r>
        <w:rPr>
          <w:rStyle w:val="Zkladntext"/>
        </w:rPr>
        <w:t>je začleněna do předmětu: Český jazyk, Informatika, Občanská a rodinná výchova, Fyzika, Chemie, Přírodopis, Zeměpis, Dramatická výchova, Tělesná výchova, Praktické činnosti</w:t>
      </w:r>
    </w:p>
    <w:p w14:paraId="28A3133B" w14:textId="77777777" w:rsidR="00563BAA" w:rsidRDefault="00000000">
      <w:pPr>
        <w:pStyle w:val="Nadpis70"/>
        <w:keepNext/>
        <w:keepLines/>
        <w:spacing w:after="280"/>
      </w:pPr>
      <w:bookmarkStart w:id="349" w:name="bookmark722"/>
      <w:r>
        <w:rPr>
          <w:rStyle w:val="Nadpis7"/>
          <w:b/>
          <w:bCs/>
        </w:rPr>
        <w:t>Organizace</w:t>
      </w:r>
      <w:bookmarkEnd w:id="349"/>
    </w:p>
    <w:p w14:paraId="28A3133C" w14:textId="77777777" w:rsidR="00563BAA" w:rsidRDefault="00000000">
      <w:pPr>
        <w:pStyle w:val="Zkladntext1"/>
        <w:spacing w:after="380"/>
      </w:pPr>
      <w:r>
        <w:rPr>
          <w:rStyle w:val="Zkladntext"/>
        </w:rPr>
        <w:t>Základem osvojování dovedností a způsobů jednání je praktický nácvik a provádění ukázek, které jsou součástí výuky v každém ročníku. Pro efektivitu vzdělávání a výchovy jsou doporučovány metody prožitkové pedagogiky (praktický nácvik, skupinový trénink, simulační hry). Rozsah vědomostí i nácviku dovedností je volen přiměřeně vzhledem k věku a schopnostem žáků.</w:t>
      </w:r>
    </w:p>
    <w:p w14:paraId="28A3133D" w14:textId="77777777" w:rsidR="00563BAA" w:rsidRDefault="00000000">
      <w:pPr>
        <w:pStyle w:val="Nadpis70"/>
        <w:keepNext/>
        <w:keepLines/>
        <w:spacing w:after="380"/>
      </w:pPr>
      <w:bookmarkStart w:id="350" w:name="bookmark724"/>
      <w:r>
        <w:rPr>
          <w:rStyle w:val="Nadpis7"/>
          <w:b/>
          <w:bCs/>
        </w:rPr>
        <w:t>Metody a formy práce</w:t>
      </w:r>
      <w:bookmarkEnd w:id="350"/>
    </w:p>
    <w:p w14:paraId="28A3133E" w14:textId="77777777" w:rsidR="00563BAA" w:rsidRDefault="00000000">
      <w:pPr>
        <w:pStyle w:val="Zkladntext1"/>
        <w:spacing w:after="280"/>
      </w:pPr>
      <w:r>
        <w:rPr>
          <w:rStyle w:val="Zkladntext"/>
        </w:rPr>
        <w:t>Metody a formy výuky jsou vybírány s ohledem na obsah konkrétního učiva jednotlivých ročníků a na výsledky vzdělávání, kterých se má dosáhnout. Metody a formy práce si učitelé volí podle svých zkušeností, potřeb a s ohledem na charakter vyučovaného předmětu, mezipředmětové vztahy a potřeby žáků. K tomu uplatňují vhodnou motivaci, která umožní stimulaci práce žáků. Je kladen důraz na podporu samostatné práce žáků, zejména na osobní zodpovědnost, samostatnost, schopnost spolupráce a týmové kooperace se záměrem odpovídajícího sebehodnocení a uvědomění si svých možností a usměrňování žákovských postojů. K tomu lze využívat:</w:t>
      </w:r>
    </w:p>
    <w:p w14:paraId="28A3133F" w14:textId="77777777" w:rsidR="00563BAA" w:rsidRDefault="00000000">
      <w:pPr>
        <w:pStyle w:val="Zkladntext1"/>
        <w:numPr>
          <w:ilvl w:val="0"/>
          <w:numId w:val="452"/>
        </w:numPr>
        <w:tabs>
          <w:tab w:val="left" w:pos="391"/>
        </w:tabs>
        <w:spacing w:line="223" w:lineRule="auto"/>
        <w:ind w:firstLine="160"/>
      </w:pPr>
      <w:r>
        <w:rPr>
          <w:rStyle w:val="Zkladntext"/>
        </w:rPr>
        <w:t>samostatnou práci žáků,</w:t>
      </w:r>
    </w:p>
    <w:p w14:paraId="28A31340" w14:textId="77777777" w:rsidR="00563BAA" w:rsidRDefault="00000000">
      <w:pPr>
        <w:pStyle w:val="Zkladntext1"/>
        <w:numPr>
          <w:ilvl w:val="0"/>
          <w:numId w:val="452"/>
        </w:numPr>
        <w:tabs>
          <w:tab w:val="left" w:pos="391"/>
        </w:tabs>
        <w:spacing w:line="223" w:lineRule="auto"/>
        <w:ind w:firstLine="160"/>
      </w:pPr>
      <w:r>
        <w:rPr>
          <w:rStyle w:val="Zkladntext"/>
        </w:rPr>
        <w:t>skupinovou práci,</w:t>
      </w:r>
    </w:p>
    <w:p w14:paraId="28A31341" w14:textId="77777777" w:rsidR="00563BAA" w:rsidRDefault="00000000">
      <w:pPr>
        <w:pStyle w:val="Zkladntext1"/>
        <w:numPr>
          <w:ilvl w:val="0"/>
          <w:numId w:val="452"/>
        </w:numPr>
        <w:tabs>
          <w:tab w:val="left" w:pos="391"/>
        </w:tabs>
        <w:spacing w:line="223" w:lineRule="auto"/>
        <w:ind w:firstLine="160"/>
      </w:pPr>
      <w:r>
        <w:rPr>
          <w:rStyle w:val="Zkladntext"/>
        </w:rPr>
        <w:t>vyhledávání informací,</w:t>
      </w:r>
    </w:p>
    <w:p w14:paraId="28A31342" w14:textId="77777777" w:rsidR="00563BAA" w:rsidRDefault="00000000">
      <w:pPr>
        <w:pStyle w:val="Zkladntext1"/>
        <w:numPr>
          <w:ilvl w:val="0"/>
          <w:numId w:val="452"/>
        </w:numPr>
        <w:tabs>
          <w:tab w:val="left" w:pos="391"/>
        </w:tabs>
        <w:spacing w:line="223" w:lineRule="auto"/>
        <w:ind w:firstLine="160"/>
      </w:pPr>
      <w:r>
        <w:rPr>
          <w:rStyle w:val="Zkladntext"/>
        </w:rPr>
        <w:t>přípravu referátů,</w:t>
      </w:r>
    </w:p>
    <w:p w14:paraId="28A31343" w14:textId="77777777" w:rsidR="00563BAA" w:rsidRDefault="00000000">
      <w:pPr>
        <w:pStyle w:val="Zkladntext1"/>
        <w:numPr>
          <w:ilvl w:val="0"/>
          <w:numId w:val="452"/>
        </w:numPr>
        <w:tabs>
          <w:tab w:val="left" w:pos="391"/>
        </w:tabs>
        <w:spacing w:after="280" w:line="223" w:lineRule="auto"/>
        <w:ind w:firstLine="160"/>
      </w:pPr>
      <w:r>
        <w:rPr>
          <w:rStyle w:val="Zkladntext"/>
        </w:rPr>
        <w:t>kreslení a malování,</w:t>
      </w:r>
    </w:p>
    <w:p w14:paraId="28A31344" w14:textId="77777777" w:rsidR="00563BAA" w:rsidRDefault="00000000">
      <w:pPr>
        <w:pStyle w:val="Zkladntext1"/>
        <w:numPr>
          <w:ilvl w:val="0"/>
          <w:numId w:val="452"/>
        </w:numPr>
        <w:tabs>
          <w:tab w:val="left" w:pos="372"/>
        </w:tabs>
        <w:spacing w:line="233" w:lineRule="auto"/>
        <w:ind w:firstLine="160"/>
      </w:pPr>
      <w:r>
        <w:rPr>
          <w:rStyle w:val="Zkladntext"/>
        </w:rPr>
        <w:t>prezentace písemných, ústních a jiných prací,</w:t>
      </w:r>
    </w:p>
    <w:p w14:paraId="28A31345" w14:textId="77777777" w:rsidR="00563BAA" w:rsidRDefault="00000000">
      <w:pPr>
        <w:pStyle w:val="Zkladntext1"/>
        <w:numPr>
          <w:ilvl w:val="0"/>
          <w:numId w:val="452"/>
        </w:numPr>
        <w:tabs>
          <w:tab w:val="left" w:pos="372"/>
        </w:tabs>
        <w:spacing w:line="221" w:lineRule="auto"/>
        <w:ind w:firstLine="160"/>
        <w:jc w:val="both"/>
      </w:pPr>
      <w:r>
        <w:rPr>
          <w:rStyle w:val="Zkladntext"/>
        </w:rPr>
        <w:t>společné hodnocení,</w:t>
      </w:r>
    </w:p>
    <w:p w14:paraId="28A31346" w14:textId="77777777" w:rsidR="00563BAA" w:rsidRDefault="00000000">
      <w:pPr>
        <w:pStyle w:val="Zkladntext1"/>
        <w:numPr>
          <w:ilvl w:val="0"/>
          <w:numId w:val="452"/>
        </w:numPr>
        <w:tabs>
          <w:tab w:val="left" w:pos="372"/>
        </w:tabs>
        <w:spacing w:after="260" w:line="221" w:lineRule="auto"/>
        <w:ind w:left="160"/>
      </w:pPr>
      <w:r>
        <w:rPr>
          <w:rStyle w:val="Zkladntext"/>
        </w:rPr>
        <w:t xml:space="preserve">analýzy výsledků, „simulace“ SWOT analýzou, </w:t>
      </w:r>
      <w:r>
        <w:rPr>
          <w:rStyle w:val="Zkladntext"/>
          <w:rFonts w:ascii="Calibri" w:eastAsia="Calibri" w:hAnsi="Calibri" w:cs="Calibri"/>
        </w:rPr>
        <w:t xml:space="preserve">- </w:t>
      </w:r>
      <w:r>
        <w:rPr>
          <w:rStyle w:val="Zkladntext"/>
        </w:rPr>
        <w:t>a další metody dle uvážení.</w:t>
      </w:r>
    </w:p>
    <w:p w14:paraId="28A31347" w14:textId="77777777" w:rsidR="00563BAA" w:rsidRDefault="00000000">
      <w:pPr>
        <w:pStyle w:val="Zkladntext1"/>
      </w:pPr>
      <w:r>
        <w:rPr>
          <w:rStyle w:val="Zkladntext"/>
        </w:rPr>
        <w:t xml:space="preserve">Významnou součástí teoretické výuky je používání názorných pomůcek v různé formě, které žákovi </w:t>
      </w:r>
      <w:r>
        <w:rPr>
          <w:rStyle w:val="Zkladntext"/>
        </w:rPr>
        <w:lastRenderedPageBreak/>
        <w:t>usnadňují pochopení učiva:</w:t>
      </w:r>
    </w:p>
    <w:p w14:paraId="28A31348" w14:textId="77777777" w:rsidR="00563BAA" w:rsidRDefault="00000000">
      <w:pPr>
        <w:pStyle w:val="Zkladntext1"/>
        <w:numPr>
          <w:ilvl w:val="0"/>
          <w:numId w:val="452"/>
        </w:numPr>
        <w:tabs>
          <w:tab w:val="left" w:pos="522"/>
        </w:tabs>
        <w:spacing w:after="260" w:line="259" w:lineRule="auto"/>
        <w:ind w:left="300"/>
      </w:pPr>
      <w:r>
        <w:rPr>
          <w:rStyle w:val="Zkladntext"/>
        </w:rPr>
        <w:t>odborná literatura, nástěnné obrazy, interaktivní tabule a počítače, učebnice a učební texty, pracovní listy, internet, výuková videa, dokumentární ukázky a fotografie, exkurze.</w:t>
      </w:r>
    </w:p>
    <w:p w14:paraId="28A31349" w14:textId="77777777" w:rsidR="00563BAA" w:rsidRDefault="00000000">
      <w:pPr>
        <w:pStyle w:val="Zkladntext1"/>
      </w:pPr>
      <w:r>
        <w:rPr>
          <w:rStyle w:val="Zkladntext"/>
        </w:rPr>
        <w:t>K procvičování a upevňování učiva lze využívat různých forem:</w:t>
      </w:r>
    </w:p>
    <w:p w14:paraId="28A3134A" w14:textId="77777777" w:rsidR="00563BAA" w:rsidRDefault="00000000">
      <w:pPr>
        <w:pStyle w:val="Zkladntext1"/>
        <w:numPr>
          <w:ilvl w:val="0"/>
          <w:numId w:val="452"/>
        </w:numPr>
        <w:tabs>
          <w:tab w:val="left" w:pos="510"/>
        </w:tabs>
        <w:spacing w:after="360"/>
        <w:ind w:firstLine="300"/>
        <w:jc w:val="both"/>
      </w:pPr>
      <w:r>
        <w:rPr>
          <w:rStyle w:val="Zkladntext"/>
        </w:rPr>
        <w:t>praktická cvičení, hry a soutěže, diskuse (zkušenosti, příklady ze života, poznatky, zážitky), dramatizace, simulační metody, pokusy, nácvik požadovaného chování, tvorba nákresů variant řešení situací, výuka a poznávání v terénu (dle prostředí, období, činnosti), projekty, spolupráce se složkami integrovaného záchranného systému a nestátními neziskovými organizacemi - besedy, ukázky, společné nácviky, praktické výcviky (nadstavbová forma po základní výuce a základním vzdělávání probíhajícím plně v rámci školy), návštěvy přímo na stanicích.</w:t>
      </w:r>
    </w:p>
    <w:p w14:paraId="28A3134B" w14:textId="77777777" w:rsidR="00563BAA" w:rsidRDefault="00000000">
      <w:pPr>
        <w:pStyle w:val="Zkladntext1"/>
        <w:spacing w:after="260"/>
        <w:jc w:val="both"/>
      </w:pPr>
      <w:r>
        <w:rPr>
          <w:rStyle w:val="Zkladntext"/>
        </w:rPr>
        <w:t>Velký důraz je kladen na propojenost učiva a na vytváření mezipředmětových vazeb, které rozšiřují klíčové kompetence žáka. Důležité je rámcové opakování učiva z předchozích ročníků a dále rozšiřování a stupňování znalostí, navazujícím prohlubováním nácviku dovedností, s využitím rozdílných forem a metod výuky (individuální prožitky prohlubují nácvik dovedností). Praktické vyučování umožní žákům využít teoretické poznatky v praxi, ověří a rozšíří jejich znalosti tak, aby žák získal jistotu při provádění praktických činností, byl samostatný, dokázal prakticky použít nabyté znalosti a dovednosti při řešení a plnění praktických úkolů.</w:t>
      </w:r>
    </w:p>
    <w:p w14:paraId="28A3134C" w14:textId="77777777" w:rsidR="00563BAA" w:rsidRDefault="00000000">
      <w:pPr>
        <w:pStyle w:val="Nadpis70"/>
        <w:keepNext/>
        <w:keepLines/>
        <w:spacing w:line="252" w:lineRule="auto"/>
        <w:jc w:val="both"/>
      </w:pPr>
      <w:bookmarkStart w:id="351" w:name="bookmark726"/>
      <w:r>
        <w:rPr>
          <w:rStyle w:val="Nadpis7"/>
          <w:b/>
          <w:bCs/>
        </w:rPr>
        <w:t>Cíle výuky</w:t>
      </w:r>
      <w:bookmarkEnd w:id="351"/>
    </w:p>
    <w:p w14:paraId="28A3134D" w14:textId="77777777" w:rsidR="00563BAA" w:rsidRDefault="00000000">
      <w:pPr>
        <w:pStyle w:val="Nadpis70"/>
        <w:keepNext/>
        <w:keepLines/>
        <w:numPr>
          <w:ilvl w:val="0"/>
          <w:numId w:val="453"/>
        </w:numPr>
        <w:tabs>
          <w:tab w:val="left" w:pos="308"/>
        </w:tabs>
        <w:spacing w:line="276" w:lineRule="auto"/>
        <w:jc w:val="both"/>
      </w:pPr>
      <w:r>
        <w:rPr>
          <w:rStyle w:val="Nadpis7"/>
          <w:b/>
          <w:bCs/>
        </w:rPr>
        <w:t>ročník</w:t>
      </w:r>
    </w:p>
    <w:p w14:paraId="28A3134E" w14:textId="77777777" w:rsidR="00563BAA" w:rsidRDefault="00000000">
      <w:pPr>
        <w:pStyle w:val="Zkladntext1"/>
        <w:spacing w:line="276" w:lineRule="auto"/>
        <w:jc w:val="both"/>
      </w:pPr>
      <w:r>
        <w:rPr>
          <w:rStyle w:val="Zkladntext"/>
        </w:rPr>
        <w:t>- rozvíjet u žáků význam prevence rizik, opatrnosti a preventivního chování i důležitost obstát samostatně v obtížné situaci</w:t>
      </w:r>
    </w:p>
    <w:p w14:paraId="28A3134F" w14:textId="77777777" w:rsidR="00563BAA" w:rsidRDefault="00000000">
      <w:pPr>
        <w:pStyle w:val="Nadpis70"/>
        <w:keepNext/>
        <w:keepLines/>
        <w:numPr>
          <w:ilvl w:val="0"/>
          <w:numId w:val="453"/>
        </w:numPr>
        <w:tabs>
          <w:tab w:val="left" w:pos="318"/>
        </w:tabs>
        <w:spacing w:line="276" w:lineRule="auto"/>
        <w:jc w:val="both"/>
      </w:pPr>
      <w:bookmarkStart w:id="352" w:name="bookmark729"/>
      <w:r>
        <w:rPr>
          <w:rStyle w:val="Nadpis7"/>
          <w:b/>
          <w:bCs/>
        </w:rPr>
        <w:t>ročník</w:t>
      </w:r>
      <w:bookmarkEnd w:id="352"/>
    </w:p>
    <w:p w14:paraId="28A31350" w14:textId="77777777" w:rsidR="00563BAA" w:rsidRDefault="00000000">
      <w:pPr>
        <w:pStyle w:val="Zkladntext1"/>
        <w:spacing w:line="276" w:lineRule="auto"/>
        <w:jc w:val="both"/>
      </w:pPr>
      <w:r>
        <w:rPr>
          <w:rStyle w:val="Zkladntext"/>
        </w:rPr>
        <w:t>- rozvíjet u žáků znalost nebezpečí a schopnost odhadnout riziko a vyhnout se mu; posilovat odpovědnost žáků za vlastní zdraví a bezpečnost</w:t>
      </w:r>
    </w:p>
    <w:p w14:paraId="28A31351" w14:textId="77777777" w:rsidR="00563BAA" w:rsidRDefault="00000000">
      <w:pPr>
        <w:pStyle w:val="Nadpis70"/>
        <w:keepNext/>
        <w:keepLines/>
        <w:numPr>
          <w:ilvl w:val="0"/>
          <w:numId w:val="453"/>
        </w:numPr>
        <w:tabs>
          <w:tab w:val="left" w:pos="318"/>
        </w:tabs>
        <w:spacing w:line="276" w:lineRule="auto"/>
        <w:jc w:val="both"/>
      </w:pPr>
      <w:bookmarkStart w:id="353" w:name="bookmark731"/>
      <w:r>
        <w:rPr>
          <w:rStyle w:val="Nadpis7"/>
          <w:b/>
          <w:bCs/>
        </w:rPr>
        <w:t>ročník</w:t>
      </w:r>
      <w:bookmarkEnd w:id="353"/>
    </w:p>
    <w:p w14:paraId="28A31352" w14:textId="77777777" w:rsidR="00563BAA" w:rsidRDefault="00000000">
      <w:pPr>
        <w:pStyle w:val="Zkladntext1"/>
        <w:spacing w:line="276" w:lineRule="auto"/>
        <w:jc w:val="both"/>
      </w:pPr>
      <w:r>
        <w:rPr>
          <w:rStyle w:val="Zkladntext"/>
        </w:rPr>
        <w:t xml:space="preserve">- rozvíjet u žáků schopnost rozpoznat varování před nebezpečím, rozeznat označení </w:t>
      </w:r>
      <w:proofErr w:type="gramStart"/>
      <w:r>
        <w:rPr>
          <w:rStyle w:val="Zkladntext"/>
        </w:rPr>
        <w:t>uzávěrů - zejména</w:t>
      </w:r>
      <w:proofErr w:type="gramEnd"/>
      <w:r>
        <w:rPr>
          <w:rStyle w:val="Zkladntext"/>
        </w:rPr>
        <w:t xml:space="preserve"> plynu, vody, elektřiny, umět určit (popsat) svou pozici v neznámém prostředí a zhodnotit možné následky svého jednání, zhodnotit důsledky bezdůvodného volání na tísňové linky,</w:t>
      </w:r>
    </w:p>
    <w:p w14:paraId="28A31353" w14:textId="77777777" w:rsidR="00563BAA" w:rsidRDefault="00000000">
      <w:pPr>
        <w:pStyle w:val="Nadpis70"/>
        <w:keepNext/>
        <w:keepLines/>
        <w:numPr>
          <w:ilvl w:val="0"/>
          <w:numId w:val="453"/>
        </w:numPr>
        <w:tabs>
          <w:tab w:val="left" w:pos="318"/>
        </w:tabs>
        <w:spacing w:line="276" w:lineRule="auto"/>
        <w:jc w:val="both"/>
      </w:pPr>
      <w:bookmarkStart w:id="354" w:name="bookmark733"/>
      <w:r>
        <w:rPr>
          <w:rStyle w:val="Nadpis7"/>
          <w:b/>
          <w:bCs/>
        </w:rPr>
        <w:t>ročník</w:t>
      </w:r>
      <w:bookmarkEnd w:id="354"/>
    </w:p>
    <w:p w14:paraId="28A31354" w14:textId="77777777" w:rsidR="00563BAA" w:rsidRDefault="00000000">
      <w:pPr>
        <w:pStyle w:val="Zkladntext1"/>
        <w:spacing w:line="276" w:lineRule="auto"/>
        <w:jc w:val="both"/>
      </w:pPr>
      <w:r>
        <w:rPr>
          <w:rStyle w:val="Zkladntext"/>
        </w:rPr>
        <w:t>- rozvíjet u žáků schopnost bezpečně se orientovat a pohybovat ve známém prostředí (blízkém okolí školy a bydliště) i v méně známém prostředí (jiné části obce, města, příroda) za použití plánů měst a map</w:t>
      </w:r>
    </w:p>
    <w:p w14:paraId="28A31355" w14:textId="77777777" w:rsidR="00563BAA" w:rsidRDefault="00000000">
      <w:pPr>
        <w:pStyle w:val="Nadpis70"/>
        <w:keepNext/>
        <w:keepLines/>
        <w:numPr>
          <w:ilvl w:val="0"/>
          <w:numId w:val="453"/>
        </w:numPr>
        <w:tabs>
          <w:tab w:val="left" w:pos="313"/>
        </w:tabs>
        <w:spacing w:line="276" w:lineRule="auto"/>
        <w:jc w:val="both"/>
      </w:pPr>
      <w:bookmarkStart w:id="355" w:name="bookmark735"/>
      <w:r>
        <w:rPr>
          <w:rStyle w:val="Nadpis7"/>
          <w:b/>
          <w:bCs/>
        </w:rPr>
        <w:t>ročník</w:t>
      </w:r>
      <w:bookmarkEnd w:id="355"/>
    </w:p>
    <w:p w14:paraId="28A31356" w14:textId="77777777" w:rsidR="00563BAA" w:rsidRDefault="00000000">
      <w:pPr>
        <w:pStyle w:val="Zkladntext1"/>
        <w:spacing w:after="260" w:line="276" w:lineRule="auto"/>
        <w:jc w:val="both"/>
      </w:pPr>
      <w:r>
        <w:rPr>
          <w:rStyle w:val="Zkladntext"/>
        </w:rPr>
        <w:t>- rozvíjet u žáků dovednost poskytnout pomoc při běžných úrazech či onemocněních, včetně základního ošetření, i ovládat život zachraňující úkony (resuscitace)</w:t>
      </w:r>
    </w:p>
    <w:p w14:paraId="28A31357" w14:textId="77777777" w:rsidR="00563BAA" w:rsidRDefault="00000000">
      <w:pPr>
        <w:pStyle w:val="Nadpis70"/>
        <w:keepNext/>
        <w:keepLines/>
        <w:numPr>
          <w:ilvl w:val="0"/>
          <w:numId w:val="453"/>
        </w:numPr>
        <w:tabs>
          <w:tab w:val="left" w:pos="358"/>
        </w:tabs>
        <w:spacing w:line="276" w:lineRule="auto"/>
      </w:pPr>
      <w:bookmarkStart w:id="356" w:name="bookmark737"/>
      <w:r>
        <w:rPr>
          <w:rStyle w:val="Nadpis7"/>
          <w:b/>
          <w:bCs/>
        </w:rPr>
        <w:t>ročník</w:t>
      </w:r>
      <w:bookmarkEnd w:id="356"/>
    </w:p>
    <w:p w14:paraId="28A31358" w14:textId="77777777" w:rsidR="00563BAA" w:rsidRDefault="00000000">
      <w:pPr>
        <w:pStyle w:val="Zkladntext1"/>
        <w:spacing w:line="276" w:lineRule="auto"/>
      </w:pPr>
      <w:r>
        <w:rPr>
          <w:rStyle w:val="Zkladntext"/>
        </w:rPr>
        <w:t>- rozvíjet u žáků schopnost adekvátně se chovat v případě vzniku mimořádné události a nařízené evakuace</w:t>
      </w:r>
    </w:p>
    <w:p w14:paraId="28A31359" w14:textId="77777777" w:rsidR="00563BAA" w:rsidRDefault="00000000">
      <w:pPr>
        <w:pStyle w:val="Nadpis70"/>
        <w:keepNext/>
        <w:keepLines/>
        <w:numPr>
          <w:ilvl w:val="0"/>
          <w:numId w:val="453"/>
        </w:numPr>
        <w:tabs>
          <w:tab w:val="left" w:pos="358"/>
        </w:tabs>
        <w:spacing w:line="276" w:lineRule="auto"/>
      </w:pPr>
      <w:bookmarkStart w:id="357" w:name="bookmark739"/>
      <w:r>
        <w:rPr>
          <w:rStyle w:val="Nadpis7"/>
          <w:b/>
          <w:bCs/>
        </w:rPr>
        <w:t>ročník</w:t>
      </w:r>
      <w:bookmarkEnd w:id="357"/>
    </w:p>
    <w:p w14:paraId="28A3135A" w14:textId="77777777" w:rsidR="00563BAA" w:rsidRDefault="00000000">
      <w:pPr>
        <w:pStyle w:val="Zkladntext1"/>
        <w:spacing w:after="40" w:line="276" w:lineRule="auto"/>
      </w:pPr>
      <w:r>
        <w:rPr>
          <w:rStyle w:val="Zkladntext"/>
        </w:rPr>
        <w:t>- rozvíjet u žáků znalosti a dovednosti potřebné pro prevenci požárů a pro adekvátní reagování v případě požáru</w:t>
      </w:r>
    </w:p>
    <w:p w14:paraId="28A3135B" w14:textId="77777777" w:rsidR="00563BAA" w:rsidRDefault="00000000">
      <w:pPr>
        <w:pStyle w:val="Nadpis70"/>
        <w:keepNext/>
        <w:keepLines/>
        <w:numPr>
          <w:ilvl w:val="0"/>
          <w:numId w:val="454"/>
        </w:numPr>
        <w:tabs>
          <w:tab w:val="left" w:pos="358"/>
        </w:tabs>
        <w:spacing w:after="40" w:line="276" w:lineRule="auto"/>
      </w:pPr>
      <w:bookmarkStart w:id="358" w:name="bookmark741"/>
      <w:r>
        <w:rPr>
          <w:rStyle w:val="Nadpis7"/>
          <w:b/>
          <w:bCs/>
        </w:rPr>
        <w:t>ročník</w:t>
      </w:r>
      <w:bookmarkEnd w:id="358"/>
    </w:p>
    <w:p w14:paraId="28A3135C" w14:textId="77777777" w:rsidR="00563BAA" w:rsidRDefault="00000000">
      <w:pPr>
        <w:pStyle w:val="Zkladntext1"/>
        <w:spacing w:after="40" w:line="276" w:lineRule="auto"/>
      </w:pPr>
      <w:r>
        <w:rPr>
          <w:rStyle w:val="Zkladntext"/>
        </w:rPr>
        <w:t xml:space="preserve">- rozvíjet u žáků schopnost rozpoznávat příčiny a projevy rizikového chování a rizikových činností, </w:t>
      </w:r>
      <w:r>
        <w:rPr>
          <w:rStyle w:val="Zkladntext"/>
        </w:rPr>
        <w:lastRenderedPageBreak/>
        <w:t>včetně jejich možných dopadů na duševní a fyzické zdraví, a aplikovat v praxi zásady bezpečného chování při antropogenních mimořádných událostech na všech místech, kde se pohybuje</w:t>
      </w:r>
    </w:p>
    <w:p w14:paraId="28A3135D" w14:textId="77777777" w:rsidR="00563BAA" w:rsidRDefault="00000000">
      <w:pPr>
        <w:pStyle w:val="Nadpis70"/>
        <w:keepNext/>
        <w:keepLines/>
        <w:numPr>
          <w:ilvl w:val="0"/>
          <w:numId w:val="454"/>
        </w:numPr>
        <w:tabs>
          <w:tab w:val="left" w:pos="358"/>
        </w:tabs>
        <w:spacing w:after="40" w:line="276" w:lineRule="auto"/>
      </w:pPr>
      <w:bookmarkStart w:id="359" w:name="bookmark743"/>
      <w:r>
        <w:rPr>
          <w:rStyle w:val="Nadpis7"/>
          <w:b/>
          <w:bCs/>
        </w:rPr>
        <w:t>ročník</w:t>
      </w:r>
      <w:bookmarkEnd w:id="359"/>
    </w:p>
    <w:p w14:paraId="28A3135E" w14:textId="77777777" w:rsidR="00563BAA" w:rsidRDefault="00000000">
      <w:pPr>
        <w:pStyle w:val="Zkladntext1"/>
        <w:spacing w:after="620" w:line="276" w:lineRule="auto"/>
      </w:pPr>
      <w:r>
        <w:rPr>
          <w:rStyle w:val="Zkladntext"/>
        </w:rPr>
        <w:t>- rozvíjí u žáků schopnost aplikovat v praxi zásady bezpečného chování při mimořádných událostech způsobených přírodními vlivy na všech místech, kde se pohybuje a znát prevenci v péči o zdraví a umět poskytnout adekvátní pomoc v případě úrazu či násilí</w:t>
      </w:r>
    </w:p>
    <w:p w14:paraId="28A3135F" w14:textId="77777777" w:rsidR="00563BAA" w:rsidRDefault="00000000">
      <w:pPr>
        <w:pStyle w:val="Nadpis70"/>
        <w:keepNext/>
        <w:keepLines/>
        <w:numPr>
          <w:ilvl w:val="0"/>
          <w:numId w:val="455"/>
        </w:numPr>
        <w:tabs>
          <w:tab w:val="left" w:pos="363"/>
          <w:tab w:val="left" w:pos="1410"/>
        </w:tabs>
        <w:spacing w:after="220" w:line="276" w:lineRule="auto"/>
      </w:pPr>
      <w:bookmarkStart w:id="360" w:name="bookmark745"/>
      <w:r>
        <w:rPr>
          <w:rStyle w:val="Nadpis7"/>
          <w:b/>
          <w:bCs/>
        </w:rPr>
        <w:t>3. 2.</w:t>
      </w:r>
      <w:r>
        <w:rPr>
          <w:rStyle w:val="Nadpis7"/>
          <w:b/>
          <w:bCs/>
        </w:rPr>
        <w:tab/>
      </w:r>
      <w:r>
        <w:rPr>
          <w:rStyle w:val="Nadpis7"/>
          <w:b/>
          <w:bCs/>
          <w:u w:val="single"/>
        </w:rPr>
        <w:t>Výchovné a vzdělávací strategie</w:t>
      </w:r>
      <w:bookmarkEnd w:id="360"/>
    </w:p>
    <w:p w14:paraId="28A31360" w14:textId="77777777" w:rsidR="00563BAA" w:rsidRDefault="00000000">
      <w:pPr>
        <w:pStyle w:val="Zkladntext1"/>
        <w:spacing w:after="320" w:line="276" w:lineRule="auto"/>
      </w:pPr>
      <w:r>
        <w:rPr>
          <w:rStyle w:val="Zkladntext"/>
        </w:rPr>
        <w:t>Činnosti v oblasti ochrany člověka za mimořádných událostí rozvíjejí tyto klíčové kompetence:</w:t>
      </w:r>
    </w:p>
    <w:p w14:paraId="28A31361" w14:textId="77777777" w:rsidR="00563BAA" w:rsidRDefault="00000000">
      <w:pPr>
        <w:pStyle w:val="Zkladntext1"/>
        <w:numPr>
          <w:ilvl w:val="0"/>
          <w:numId w:val="456"/>
        </w:numPr>
        <w:tabs>
          <w:tab w:val="left" w:pos="673"/>
        </w:tabs>
        <w:ind w:firstLine="380"/>
        <w:jc w:val="both"/>
      </w:pPr>
      <w:r>
        <w:rPr>
          <w:rStyle w:val="Zkladntext"/>
        </w:rPr>
        <w:t>kompetence k učení</w:t>
      </w:r>
    </w:p>
    <w:p w14:paraId="28A31362" w14:textId="77777777" w:rsidR="00563BAA" w:rsidRDefault="00000000">
      <w:pPr>
        <w:pStyle w:val="Zkladntext1"/>
        <w:numPr>
          <w:ilvl w:val="0"/>
          <w:numId w:val="456"/>
        </w:numPr>
        <w:tabs>
          <w:tab w:val="left" w:pos="673"/>
        </w:tabs>
        <w:ind w:firstLine="380"/>
        <w:jc w:val="both"/>
      </w:pPr>
      <w:r>
        <w:rPr>
          <w:rStyle w:val="Zkladntext"/>
        </w:rPr>
        <w:t>kompetence k řešení problémů</w:t>
      </w:r>
    </w:p>
    <w:p w14:paraId="28A31363" w14:textId="77777777" w:rsidR="00563BAA" w:rsidRDefault="00000000">
      <w:pPr>
        <w:pStyle w:val="Zkladntext1"/>
        <w:numPr>
          <w:ilvl w:val="0"/>
          <w:numId w:val="456"/>
        </w:numPr>
        <w:tabs>
          <w:tab w:val="center" w:pos="1292"/>
          <w:tab w:val="left" w:pos="2068"/>
        </w:tabs>
        <w:ind w:firstLine="380"/>
        <w:jc w:val="both"/>
      </w:pPr>
      <w:r>
        <w:rPr>
          <w:rStyle w:val="Zkladntext"/>
        </w:rPr>
        <w:t>kompetence</w:t>
      </w:r>
      <w:r>
        <w:rPr>
          <w:rStyle w:val="Zkladntext"/>
        </w:rPr>
        <w:tab/>
        <w:t>komunikativní</w:t>
      </w:r>
    </w:p>
    <w:p w14:paraId="28A31364" w14:textId="77777777" w:rsidR="00563BAA" w:rsidRDefault="00000000">
      <w:pPr>
        <w:pStyle w:val="Zkladntext1"/>
        <w:numPr>
          <w:ilvl w:val="0"/>
          <w:numId w:val="456"/>
        </w:numPr>
        <w:tabs>
          <w:tab w:val="center" w:pos="1292"/>
          <w:tab w:val="left" w:pos="2068"/>
          <w:tab w:val="right" w:pos="4354"/>
        </w:tabs>
        <w:ind w:firstLine="380"/>
        <w:jc w:val="both"/>
      </w:pPr>
      <w:r>
        <w:rPr>
          <w:rStyle w:val="Zkladntext"/>
        </w:rPr>
        <w:t>kompetence</w:t>
      </w:r>
      <w:r>
        <w:rPr>
          <w:rStyle w:val="Zkladntext"/>
        </w:rPr>
        <w:tab/>
        <w:t>sociální a</w:t>
      </w:r>
      <w:r>
        <w:rPr>
          <w:rStyle w:val="Zkladntext"/>
        </w:rPr>
        <w:tab/>
        <w:t>interpersonální</w:t>
      </w:r>
    </w:p>
    <w:p w14:paraId="28A31365" w14:textId="77777777" w:rsidR="00563BAA" w:rsidRDefault="00000000">
      <w:pPr>
        <w:pStyle w:val="Zkladntext1"/>
        <w:numPr>
          <w:ilvl w:val="0"/>
          <w:numId w:val="456"/>
        </w:numPr>
        <w:tabs>
          <w:tab w:val="center" w:pos="1292"/>
          <w:tab w:val="left" w:pos="2068"/>
        </w:tabs>
        <w:ind w:firstLine="380"/>
        <w:jc w:val="both"/>
      </w:pPr>
      <w:r>
        <w:rPr>
          <w:rStyle w:val="Zkladntext"/>
        </w:rPr>
        <w:t>kompetence</w:t>
      </w:r>
      <w:r>
        <w:rPr>
          <w:rStyle w:val="Zkladntext"/>
        </w:rPr>
        <w:tab/>
        <w:t>občanské</w:t>
      </w:r>
    </w:p>
    <w:p w14:paraId="28A31366" w14:textId="77777777" w:rsidR="00563BAA" w:rsidRDefault="00000000">
      <w:pPr>
        <w:pStyle w:val="Zkladntext1"/>
        <w:numPr>
          <w:ilvl w:val="0"/>
          <w:numId w:val="456"/>
        </w:numPr>
        <w:tabs>
          <w:tab w:val="center" w:pos="1292"/>
          <w:tab w:val="left" w:pos="2068"/>
        </w:tabs>
        <w:spacing w:after="320"/>
        <w:ind w:firstLine="380"/>
        <w:jc w:val="both"/>
      </w:pPr>
      <w:r>
        <w:rPr>
          <w:rStyle w:val="Zkladntext"/>
        </w:rPr>
        <w:t>kompetence</w:t>
      </w:r>
      <w:r>
        <w:rPr>
          <w:rStyle w:val="Zkladntext"/>
        </w:rPr>
        <w:tab/>
        <w:t>pracovní</w:t>
      </w:r>
    </w:p>
    <w:p w14:paraId="28A31367" w14:textId="77777777" w:rsidR="00563BAA" w:rsidRDefault="00000000">
      <w:pPr>
        <w:pStyle w:val="Zkladntext1"/>
        <w:spacing w:after="760"/>
      </w:pPr>
      <w:r>
        <w:rPr>
          <w:rStyle w:val="Zkladntext"/>
        </w:rPr>
        <w:t>Základem osvojování dovedností a způsobů jednání je praktický nácvik a provádění ukázek, které jsou součástí výuky v každém ročníku. Pro efektivitu vzdělávání a výchovy se používají metody prožitkové pedagogiky (praktický nácvik, skupinový trénink, simulační hry).</w:t>
      </w:r>
    </w:p>
    <w:p w14:paraId="28A31368" w14:textId="77777777" w:rsidR="00563BAA" w:rsidRDefault="00000000">
      <w:pPr>
        <w:pStyle w:val="Nadpis70"/>
        <w:keepNext/>
        <w:keepLines/>
        <w:numPr>
          <w:ilvl w:val="0"/>
          <w:numId w:val="457"/>
        </w:numPr>
        <w:tabs>
          <w:tab w:val="left" w:pos="363"/>
          <w:tab w:val="left" w:pos="1410"/>
        </w:tabs>
        <w:spacing w:after="400"/>
      </w:pPr>
      <w:bookmarkStart w:id="361" w:name="bookmark747"/>
      <w:r>
        <w:rPr>
          <w:rStyle w:val="Nadpis7"/>
          <w:b/>
          <w:bCs/>
        </w:rPr>
        <w:t>3. 3.</w:t>
      </w:r>
      <w:r>
        <w:rPr>
          <w:rStyle w:val="Nadpis7"/>
          <w:b/>
          <w:bCs/>
        </w:rPr>
        <w:tab/>
      </w:r>
      <w:r>
        <w:rPr>
          <w:rStyle w:val="Nadpis7"/>
          <w:b/>
          <w:bCs/>
          <w:u w:val="single"/>
        </w:rPr>
        <w:t>Průřezová témata</w:t>
      </w:r>
      <w:bookmarkEnd w:id="361"/>
    </w:p>
    <w:p w14:paraId="28A31369" w14:textId="77777777" w:rsidR="00563BAA" w:rsidRDefault="00000000">
      <w:pPr>
        <w:pStyle w:val="Zkladntext1"/>
        <w:spacing w:after="620"/>
      </w:pPr>
      <w:r>
        <w:rPr>
          <w:rStyle w:val="Zkladntext"/>
        </w:rPr>
        <w:t xml:space="preserve">Činnosti v oblasti ochrany člověka za mimořádných událostí zahrnují rozvoj žáků ve všech tematických okruzích průřezových </w:t>
      </w:r>
      <w:proofErr w:type="gramStart"/>
      <w:r>
        <w:rPr>
          <w:rStyle w:val="Zkladntext"/>
        </w:rPr>
        <w:t>témat - viz</w:t>
      </w:r>
      <w:proofErr w:type="gramEnd"/>
      <w:r>
        <w:rPr>
          <w:rStyle w:val="Zkladntext"/>
        </w:rPr>
        <w:t xml:space="preserve"> kapitola 3. 5. Začlenění průřezových témat (str. </w:t>
      </w:r>
      <w:proofErr w:type="gramStart"/>
      <w:r>
        <w:rPr>
          <w:rStyle w:val="Zkladntext"/>
        </w:rPr>
        <w:t>17 - 21</w:t>
      </w:r>
      <w:proofErr w:type="gramEnd"/>
      <w:r>
        <w:rPr>
          <w:rStyle w:val="Zkladntext"/>
        </w:rPr>
        <w:t>).</w:t>
      </w:r>
    </w:p>
    <w:p w14:paraId="28A3136A" w14:textId="77777777" w:rsidR="00563BAA" w:rsidRDefault="00000000">
      <w:pPr>
        <w:pStyle w:val="Zkladntext1"/>
        <w:numPr>
          <w:ilvl w:val="0"/>
          <w:numId w:val="458"/>
        </w:numPr>
        <w:tabs>
          <w:tab w:val="left" w:pos="373"/>
          <w:tab w:val="left" w:pos="1410"/>
        </w:tabs>
        <w:spacing w:after="320" w:line="223" w:lineRule="auto"/>
        <w:rPr>
          <w:sz w:val="26"/>
          <w:szCs w:val="26"/>
        </w:rPr>
      </w:pPr>
      <w:r>
        <w:rPr>
          <w:rStyle w:val="Zkladntext"/>
          <w:b/>
          <w:bCs/>
          <w:sz w:val="26"/>
          <w:szCs w:val="26"/>
        </w:rPr>
        <w:t>3. 4.</w:t>
      </w:r>
      <w:r>
        <w:rPr>
          <w:rStyle w:val="Zkladntext"/>
          <w:b/>
          <w:bCs/>
          <w:sz w:val="26"/>
          <w:szCs w:val="26"/>
        </w:rPr>
        <w:tab/>
      </w:r>
      <w:r>
        <w:rPr>
          <w:rStyle w:val="Zkladntext"/>
          <w:b/>
          <w:bCs/>
          <w:sz w:val="26"/>
          <w:szCs w:val="26"/>
          <w:u w:val="single"/>
        </w:rPr>
        <w:t>Vzdělávací obsah předmětu</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13"/>
        <w:gridCol w:w="2726"/>
        <w:gridCol w:w="600"/>
        <w:gridCol w:w="427"/>
        <w:gridCol w:w="1315"/>
      </w:tblGrid>
      <w:tr w:rsidR="00563BAA" w14:paraId="28A3136E" w14:textId="77777777">
        <w:tblPrEx>
          <w:tblCellMar>
            <w:top w:w="0" w:type="dxa"/>
            <w:bottom w:w="0" w:type="dxa"/>
          </w:tblCellMar>
        </w:tblPrEx>
        <w:trPr>
          <w:trHeight w:hRule="exact" w:val="710"/>
          <w:jc w:val="center"/>
        </w:trPr>
        <w:tc>
          <w:tcPr>
            <w:tcW w:w="6739" w:type="dxa"/>
            <w:gridSpan w:val="2"/>
            <w:tcBorders>
              <w:top w:val="single" w:sz="4" w:space="0" w:color="auto"/>
              <w:left w:val="single" w:sz="4" w:space="0" w:color="auto"/>
            </w:tcBorders>
            <w:vAlign w:val="bottom"/>
          </w:tcPr>
          <w:p w14:paraId="28A3136B"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027" w:type="dxa"/>
            <w:gridSpan w:val="2"/>
            <w:tcBorders>
              <w:top w:val="single" w:sz="4" w:space="0" w:color="auto"/>
              <w:left w:val="single" w:sz="4" w:space="0" w:color="auto"/>
            </w:tcBorders>
            <w:shd w:val="clear" w:color="auto" w:fill="D9D9D9"/>
            <w:vAlign w:val="center"/>
          </w:tcPr>
          <w:p w14:paraId="28A3136C" w14:textId="77777777" w:rsidR="00563BAA" w:rsidRDefault="00000000">
            <w:pPr>
              <w:pStyle w:val="Jin0"/>
              <w:jc w:val="center"/>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36D" w14:textId="77777777" w:rsidR="00563BAA" w:rsidRDefault="00000000">
            <w:pPr>
              <w:pStyle w:val="Jin0"/>
              <w:jc w:val="center"/>
              <w:rPr>
                <w:sz w:val="28"/>
                <w:szCs w:val="28"/>
              </w:rPr>
            </w:pPr>
            <w:r>
              <w:rPr>
                <w:rStyle w:val="Jin"/>
                <w:b/>
                <w:bCs/>
                <w:sz w:val="28"/>
                <w:szCs w:val="28"/>
              </w:rPr>
              <w:t>1.</w:t>
            </w:r>
          </w:p>
        </w:tc>
      </w:tr>
      <w:tr w:rsidR="00563BAA" w14:paraId="28A31372" w14:textId="77777777">
        <w:tblPrEx>
          <w:tblCellMar>
            <w:top w:w="0" w:type="dxa"/>
            <w:bottom w:w="0" w:type="dxa"/>
          </w:tblCellMar>
        </w:tblPrEx>
        <w:trPr>
          <w:trHeight w:hRule="exact" w:val="806"/>
          <w:jc w:val="center"/>
        </w:trPr>
        <w:tc>
          <w:tcPr>
            <w:tcW w:w="4013" w:type="dxa"/>
            <w:tcBorders>
              <w:top w:val="single" w:sz="4" w:space="0" w:color="auto"/>
              <w:left w:val="single" w:sz="4" w:space="0" w:color="auto"/>
            </w:tcBorders>
            <w:shd w:val="clear" w:color="auto" w:fill="D9D9D9"/>
            <w:vAlign w:val="center"/>
          </w:tcPr>
          <w:p w14:paraId="28A3136F" w14:textId="77777777" w:rsidR="00563BAA" w:rsidRDefault="00000000">
            <w:pPr>
              <w:pStyle w:val="Jin0"/>
              <w:jc w:val="center"/>
            </w:pPr>
            <w:r>
              <w:rPr>
                <w:rStyle w:val="Jin"/>
                <w:b/>
                <w:bCs/>
              </w:rPr>
              <w:t>Očekávané výstupy</w:t>
            </w:r>
          </w:p>
        </w:tc>
        <w:tc>
          <w:tcPr>
            <w:tcW w:w="3326" w:type="dxa"/>
            <w:gridSpan w:val="2"/>
            <w:tcBorders>
              <w:top w:val="single" w:sz="4" w:space="0" w:color="auto"/>
              <w:left w:val="single" w:sz="4" w:space="0" w:color="auto"/>
            </w:tcBorders>
            <w:shd w:val="clear" w:color="auto" w:fill="D9D9D9"/>
            <w:vAlign w:val="center"/>
          </w:tcPr>
          <w:p w14:paraId="28A31370" w14:textId="77777777" w:rsidR="00563BAA" w:rsidRDefault="00000000">
            <w:pPr>
              <w:pStyle w:val="Jin0"/>
              <w:jc w:val="center"/>
            </w:pPr>
            <w:r>
              <w:rPr>
                <w:rStyle w:val="Jin"/>
                <w:b/>
                <w:bCs/>
              </w:rPr>
              <w:t>Učivo</w:t>
            </w:r>
          </w:p>
        </w:tc>
        <w:tc>
          <w:tcPr>
            <w:tcW w:w="1742" w:type="dxa"/>
            <w:gridSpan w:val="2"/>
            <w:tcBorders>
              <w:top w:val="single" w:sz="4" w:space="0" w:color="auto"/>
              <w:left w:val="single" w:sz="4" w:space="0" w:color="auto"/>
              <w:right w:val="single" w:sz="4" w:space="0" w:color="auto"/>
            </w:tcBorders>
            <w:shd w:val="clear" w:color="auto" w:fill="D9D9D9"/>
            <w:vAlign w:val="center"/>
          </w:tcPr>
          <w:p w14:paraId="28A31371" w14:textId="77777777" w:rsidR="00563BAA" w:rsidRDefault="00000000">
            <w:pPr>
              <w:pStyle w:val="Jin0"/>
              <w:ind w:firstLine="300"/>
            </w:pPr>
            <w:r>
              <w:rPr>
                <w:rStyle w:val="Jin"/>
                <w:b/>
                <w:bCs/>
              </w:rPr>
              <w:t>Poznámky</w:t>
            </w:r>
          </w:p>
        </w:tc>
      </w:tr>
      <w:tr w:rsidR="00563BAA" w14:paraId="28A3138C" w14:textId="77777777">
        <w:tblPrEx>
          <w:tblCellMar>
            <w:top w:w="0" w:type="dxa"/>
            <w:bottom w:w="0" w:type="dxa"/>
          </w:tblCellMar>
        </w:tblPrEx>
        <w:trPr>
          <w:trHeight w:hRule="exact" w:val="11141"/>
          <w:jc w:val="center"/>
        </w:trPr>
        <w:tc>
          <w:tcPr>
            <w:tcW w:w="4013" w:type="dxa"/>
            <w:tcBorders>
              <w:top w:val="single" w:sz="4" w:space="0" w:color="auto"/>
              <w:left w:val="single" w:sz="4" w:space="0" w:color="auto"/>
              <w:bottom w:val="single" w:sz="4" w:space="0" w:color="auto"/>
            </w:tcBorders>
          </w:tcPr>
          <w:p w14:paraId="28A31373" w14:textId="77777777" w:rsidR="00563BAA" w:rsidRDefault="00000000">
            <w:pPr>
              <w:pStyle w:val="Jin0"/>
              <w:spacing w:before="480" w:after="220"/>
              <w:rPr>
                <w:sz w:val="20"/>
                <w:szCs w:val="20"/>
              </w:rPr>
            </w:pPr>
            <w:r>
              <w:rPr>
                <w:rStyle w:val="Jin"/>
                <w:b/>
                <w:bCs/>
                <w:sz w:val="20"/>
                <w:szCs w:val="20"/>
              </w:rPr>
              <w:t>Žák:</w:t>
            </w:r>
          </w:p>
          <w:p w14:paraId="28A31374" w14:textId="77777777" w:rsidR="00563BAA" w:rsidRDefault="00000000">
            <w:pPr>
              <w:pStyle w:val="Jin0"/>
              <w:numPr>
                <w:ilvl w:val="0"/>
                <w:numId w:val="459"/>
              </w:numPr>
              <w:tabs>
                <w:tab w:val="left" w:pos="221"/>
              </w:tabs>
              <w:spacing w:after="220"/>
              <w:rPr>
                <w:sz w:val="20"/>
                <w:szCs w:val="20"/>
              </w:rPr>
            </w:pPr>
            <w:r>
              <w:rPr>
                <w:rStyle w:val="Jin"/>
                <w:b/>
                <w:bCs/>
                <w:sz w:val="20"/>
                <w:szCs w:val="20"/>
              </w:rPr>
              <w:t>chápe konkrétní nebezpečí spojená s riziky běžného života (doprava, chemické látky v domácnosti, elektrický proud, sport a zájmová činnost), s ohněm, s mimořádnou událostí</w:t>
            </w:r>
          </w:p>
          <w:p w14:paraId="28A31375" w14:textId="77777777" w:rsidR="00563BAA" w:rsidRDefault="00000000">
            <w:pPr>
              <w:pStyle w:val="Jin0"/>
              <w:numPr>
                <w:ilvl w:val="0"/>
                <w:numId w:val="459"/>
              </w:numPr>
              <w:tabs>
                <w:tab w:val="left" w:pos="221"/>
              </w:tabs>
              <w:spacing w:after="220"/>
              <w:rPr>
                <w:sz w:val="20"/>
                <w:szCs w:val="20"/>
              </w:rPr>
            </w:pPr>
            <w:r>
              <w:rPr>
                <w:rStyle w:val="Jin"/>
                <w:b/>
                <w:bCs/>
                <w:sz w:val="20"/>
                <w:szCs w:val="20"/>
              </w:rPr>
              <w:t>přivolá pomoc (některým z osvojených způsobů)</w:t>
            </w:r>
          </w:p>
          <w:p w14:paraId="28A31376" w14:textId="77777777" w:rsidR="00563BAA" w:rsidRDefault="00000000">
            <w:pPr>
              <w:pStyle w:val="Jin0"/>
              <w:numPr>
                <w:ilvl w:val="0"/>
                <w:numId w:val="459"/>
              </w:numPr>
              <w:tabs>
                <w:tab w:val="left" w:pos="221"/>
              </w:tabs>
              <w:spacing w:after="220"/>
              <w:rPr>
                <w:sz w:val="20"/>
                <w:szCs w:val="20"/>
              </w:rPr>
            </w:pPr>
            <w:r>
              <w:rPr>
                <w:rStyle w:val="Jin"/>
                <w:b/>
                <w:bCs/>
                <w:sz w:val="20"/>
                <w:szCs w:val="20"/>
              </w:rPr>
              <w:t>v případě potřeby použije linku tísňového volání; ovládá základní způsoby komunikace s operátory (přiměřeně k věku)</w:t>
            </w:r>
          </w:p>
        </w:tc>
        <w:tc>
          <w:tcPr>
            <w:tcW w:w="3326" w:type="dxa"/>
            <w:gridSpan w:val="2"/>
            <w:tcBorders>
              <w:top w:val="single" w:sz="4" w:space="0" w:color="auto"/>
              <w:left w:val="single" w:sz="4" w:space="0" w:color="auto"/>
              <w:bottom w:val="single" w:sz="4" w:space="0" w:color="auto"/>
            </w:tcBorders>
            <w:vAlign w:val="center"/>
          </w:tcPr>
          <w:p w14:paraId="28A31377" w14:textId="77777777" w:rsidR="00563BAA" w:rsidRDefault="00000000">
            <w:pPr>
              <w:pStyle w:val="Jin0"/>
              <w:jc w:val="center"/>
              <w:rPr>
                <w:sz w:val="20"/>
                <w:szCs w:val="20"/>
              </w:rPr>
            </w:pPr>
            <w:r>
              <w:rPr>
                <w:rStyle w:val="Jin"/>
                <w:b/>
                <w:bCs/>
                <w:sz w:val="20"/>
                <w:szCs w:val="20"/>
              </w:rPr>
              <w:t>Sebeochrana, pomoc a prevence rizik</w:t>
            </w:r>
          </w:p>
          <w:p w14:paraId="28A31378" w14:textId="77777777" w:rsidR="00563BAA" w:rsidRDefault="00000000">
            <w:pPr>
              <w:pStyle w:val="Jin0"/>
              <w:numPr>
                <w:ilvl w:val="0"/>
                <w:numId w:val="460"/>
              </w:numPr>
              <w:tabs>
                <w:tab w:val="left" w:pos="453"/>
              </w:tabs>
              <w:ind w:left="500" w:hanging="220"/>
              <w:jc w:val="both"/>
              <w:rPr>
                <w:sz w:val="20"/>
                <w:szCs w:val="20"/>
              </w:rPr>
            </w:pPr>
            <w:r>
              <w:rPr>
                <w:rStyle w:val="Jin"/>
                <w:sz w:val="20"/>
                <w:szCs w:val="20"/>
              </w:rPr>
              <w:t>důležitá telefonní čísla tísňového volání a blízkých osob, adresa</w:t>
            </w:r>
          </w:p>
          <w:p w14:paraId="28A31379" w14:textId="77777777" w:rsidR="00563BAA" w:rsidRDefault="00000000">
            <w:pPr>
              <w:pStyle w:val="Jin0"/>
              <w:jc w:val="center"/>
              <w:rPr>
                <w:sz w:val="20"/>
                <w:szCs w:val="20"/>
              </w:rPr>
            </w:pPr>
            <w:r>
              <w:rPr>
                <w:rStyle w:val="Jin"/>
                <w:sz w:val="20"/>
                <w:szCs w:val="20"/>
              </w:rPr>
              <w:t>bydliště</w:t>
            </w:r>
          </w:p>
          <w:p w14:paraId="28A3137A" w14:textId="77777777" w:rsidR="00563BAA" w:rsidRDefault="00000000">
            <w:pPr>
              <w:pStyle w:val="Jin0"/>
              <w:numPr>
                <w:ilvl w:val="0"/>
                <w:numId w:val="460"/>
              </w:numPr>
              <w:tabs>
                <w:tab w:val="left" w:pos="413"/>
              </w:tabs>
              <w:ind w:left="240" w:firstLine="40"/>
              <w:rPr>
                <w:sz w:val="20"/>
                <w:szCs w:val="20"/>
              </w:rPr>
            </w:pPr>
            <w:r>
              <w:rPr>
                <w:rStyle w:val="Jin"/>
                <w:sz w:val="20"/>
                <w:szCs w:val="20"/>
              </w:rPr>
              <w:t>kdy a jak přivolat pomoc, koho požádat o pomoc, jak se chránit a jak předcházet úrazům, otravám a jiným ohrožením (vazba na řešené běžné rizikové situace v</w:t>
            </w:r>
          </w:p>
          <w:p w14:paraId="28A3137B" w14:textId="77777777" w:rsidR="00563BAA" w:rsidRDefault="00000000">
            <w:pPr>
              <w:pStyle w:val="Jin0"/>
              <w:jc w:val="center"/>
              <w:rPr>
                <w:sz w:val="20"/>
                <w:szCs w:val="20"/>
              </w:rPr>
            </w:pPr>
            <w:r>
              <w:rPr>
                <w:rStyle w:val="Jin"/>
                <w:sz w:val="20"/>
                <w:szCs w:val="20"/>
              </w:rPr>
              <w:t>různém ročním období, prostředí a při různých činnostech, včetně železniční a silniční dopravy)</w:t>
            </w:r>
          </w:p>
          <w:p w14:paraId="28A3137C" w14:textId="77777777" w:rsidR="00563BAA" w:rsidRDefault="00000000">
            <w:pPr>
              <w:pStyle w:val="Jin0"/>
              <w:numPr>
                <w:ilvl w:val="0"/>
                <w:numId w:val="460"/>
              </w:numPr>
              <w:tabs>
                <w:tab w:val="left" w:pos="373"/>
              </w:tabs>
              <w:ind w:left="200"/>
              <w:rPr>
                <w:sz w:val="20"/>
                <w:szCs w:val="20"/>
              </w:rPr>
            </w:pPr>
            <w:proofErr w:type="gramStart"/>
            <w:r>
              <w:rPr>
                <w:rStyle w:val="Jin"/>
                <w:sz w:val="20"/>
                <w:szCs w:val="20"/>
              </w:rPr>
              <w:t>doma - neznámý</w:t>
            </w:r>
            <w:proofErr w:type="gramEnd"/>
            <w:r>
              <w:rPr>
                <w:rStyle w:val="Jin"/>
                <w:sz w:val="20"/>
                <w:szCs w:val="20"/>
              </w:rPr>
              <w:t xml:space="preserve"> člověk (telefon, zvonek u dveří internet), zbraně, alkohol, vhodné i nevhodné dotyky</w:t>
            </w:r>
          </w:p>
          <w:p w14:paraId="28A3137D" w14:textId="77777777" w:rsidR="00563BAA" w:rsidRDefault="00000000">
            <w:pPr>
              <w:pStyle w:val="Jin0"/>
              <w:numPr>
                <w:ilvl w:val="0"/>
                <w:numId w:val="460"/>
              </w:numPr>
              <w:tabs>
                <w:tab w:val="left" w:pos="379"/>
              </w:tabs>
              <w:jc w:val="center"/>
              <w:rPr>
                <w:sz w:val="20"/>
                <w:szCs w:val="20"/>
              </w:rPr>
            </w:pPr>
            <w:r>
              <w:rPr>
                <w:rStyle w:val="Jin"/>
                <w:sz w:val="20"/>
                <w:szCs w:val="20"/>
              </w:rPr>
              <w:t>jejich hranice, nevhodné trestání), komunikace a pomoc rodičů, učitelů</w:t>
            </w:r>
          </w:p>
          <w:p w14:paraId="28A3137E" w14:textId="77777777" w:rsidR="00563BAA" w:rsidRDefault="00000000">
            <w:pPr>
              <w:pStyle w:val="Jin0"/>
              <w:numPr>
                <w:ilvl w:val="0"/>
                <w:numId w:val="461"/>
              </w:numPr>
              <w:tabs>
                <w:tab w:val="left" w:pos="313"/>
              </w:tabs>
              <w:ind w:left="1520" w:hanging="1380"/>
              <w:rPr>
                <w:sz w:val="20"/>
                <w:szCs w:val="20"/>
              </w:rPr>
            </w:pPr>
            <w:r>
              <w:rPr>
                <w:rStyle w:val="Jin"/>
                <w:sz w:val="20"/>
                <w:szCs w:val="20"/>
              </w:rPr>
              <w:t xml:space="preserve">bezpečný odchod z </w:t>
            </w:r>
            <w:proofErr w:type="gramStart"/>
            <w:r>
              <w:rPr>
                <w:rStyle w:val="Jin"/>
                <w:sz w:val="20"/>
                <w:szCs w:val="20"/>
              </w:rPr>
              <w:t>domova - klíče</w:t>
            </w:r>
            <w:proofErr w:type="gramEnd"/>
            <w:r>
              <w:rPr>
                <w:rStyle w:val="Jin"/>
                <w:sz w:val="20"/>
                <w:szCs w:val="20"/>
              </w:rPr>
              <w:t>, výtah</w:t>
            </w:r>
          </w:p>
          <w:p w14:paraId="28A3137F" w14:textId="77777777" w:rsidR="00563BAA" w:rsidRDefault="00000000">
            <w:pPr>
              <w:pStyle w:val="Jin0"/>
              <w:numPr>
                <w:ilvl w:val="0"/>
                <w:numId w:val="461"/>
              </w:numPr>
              <w:tabs>
                <w:tab w:val="left" w:pos="373"/>
              </w:tabs>
              <w:ind w:left="200"/>
              <w:jc w:val="both"/>
              <w:rPr>
                <w:sz w:val="20"/>
                <w:szCs w:val="20"/>
              </w:rPr>
            </w:pPr>
            <w:proofErr w:type="gramStart"/>
            <w:r>
              <w:rPr>
                <w:rStyle w:val="Jin"/>
                <w:sz w:val="20"/>
                <w:szCs w:val="20"/>
              </w:rPr>
              <w:t>venku - volba</w:t>
            </w:r>
            <w:proofErr w:type="gramEnd"/>
            <w:r>
              <w:rPr>
                <w:rStyle w:val="Jin"/>
                <w:sz w:val="20"/>
                <w:szCs w:val="20"/>
              </w:rPr>
              <w:t xml:space="preserve"> správné cesty do školy, nebezpečná místa v okolí domu a školy, chování při setkání s cizím člověkem, jak se chovat, když zabloudím v cizím prostředí nebo městě</w:t>
            </w:r>
          </w:p>
          <w:p w14:paraId="28A31380" w14:textId="77777777" w:rsidR="00563BAA" w:rsidRDefault="00000000">
            <w:pPr>
              <w:pStyle w:val="Jin0"/>
              <w:numPr>
                <w:ilvl w:val="0"/>
                <w:numId w:val="461"/>
              </w:numPr>
              <w:tabs>
                <w:tab w:val="left" w:pos="313"/>
              </w:tabs>
              <w:ind w:left="500" w:hanging="360"/>
              <w:rPr>
                <w:sz w:val="20"/>
                <w:szCs w:val="20"/>
              </w:rPr>
            </w:pPr>
            <w:r>
              <w:rPr>
                <w:rStyle w:val="Jin"/>
                <w:sz w:val="20"/>
                <w:szCs w:val="20"/>
              </w:rPr>
              <w:t xml:space="preserve">správné </w:t>
            </w:r>
            <w:proofErr w:type="gramStart"/>
            <w:r>
              <w:rPr>
                <w:rStyle w:val="Jin"/>
                <w:sz w:val="20"/>
                <w:szCs w:val="20"/>
              </w:rPr>
              <w:t>vedení - vysvětlení</w:t>
            </w:r>
            <w:proofErr w:type="gramEnd"/>
            <w:r>
              <w:rPr>
                <w:rStyle w:val="Jin"/>
                <w:sz w:val="20"/>
                <w:szCs w:val="20"/>
              </w:rPr>
              <w:t xml:space="preserve"> pojmů a </w:t>
            </w:r>
            <w:proofErr w:type="gramStart"/>
            <w:r>
              <w:rPr>
                <w:rStyle w:val="Jin"/>
                <w:sz w:val="20"/>
                <w:szCs w:val="20"/>
              </w:rPr>
              <w:t>významu - kamarád</w:t>
            </w:r>
            <w:proofErr w:type="gramEnd"/>
            <w:r>
              <w:rPr>
                <w:rStyle w:val="Jin"/>
                <w:sz w:val="20"/>
                <w:szCs w:val="20"/>
              </w:rPr>
              <w:t>, blízká</w:t>
            </w:r>
          </w:p>
          <w:p w14:paraId="28A31381" w14:textId="77777777" w:rsidR="00563BAA" w:rsidRDefault="00000000">
            <w:pPr>
              <w:pStyle w:val="Jin0"/>
              <w:jc w:val="center"/>
              <w:rPr>
                <w:sz w:val="20"/>
                <w:szCs w:val="20"/>
              </w:rPr>
            </w:pPr>
            <w:r>
              <w:rPr>
                <w:rStyle w:val="Jin"/>
                <w:sz w:val="20"/>
                <w:szCs w:val="20"/>
              </w:rPr>
              <w:t>osoba, cizí osoba, trápení, smutek, pomoc, příklady ze života</w:t>
            </w:r>
          </w:p>
          <w:p w14:paraId="28A31382" w14:textId="77777777" w:rsidR="00563BAA" w:rsidRDefault="00000000">
            <w:pPr>
              <w:pStyle w:val="Jin0"/>
              <w:numPr>
                <w:ilvl w:val="0"/>
                <w:numId w:val="462"/>
              </w:numPr>
              <w:tabs>
                <w:tab w:val="left" w:pos="473"/>
              </w:tabs>
              <w:spacing w:line="252" w:lineRule="auto"/>
              <w:ind w:firstLine="300"/>
              <w:jc w:val="both"/>
              <w:rPr>
                <w:sz w:val="20"/>
                <w:szCs w:val="20"/>
              </w:rPr>
            </w:pPr>
            <w:r>
              <w:rPr>
                <w:rStyle w:val="Jin"/>
                <w:sz w:val="20"/>
                <w:szCs w:val="20"/>
              </w:rPr>
              <w:t>záchranáři, uniformy, činnosti</w:t>
            </w:r>
          </w:p>
          <w:p w14:paraId="28A31383" w14:textId="77777777" w:rsidR="00563BAA" w:rsidRDefault="00000000">
            <w:pPr>
              <w:pStyle w:val="Jin0"/>
              <w:numPr>
                <w:ilvl w:val="0"/>
                <w:numId w:val="462"/>
              </w:numPr>
              <w:tabs>
                <w:tab w:val="left" w:pos="373"/>
              </w:tabs>
              <w:spacing w:after="280"/>
              <w:ind w:left="360" w:hanging="160"/>
              <w:jc w:val="both"/>
              <w:rPr>
                <w:sz w:val="20"/>
                <w:szCs w:val="20"/>
              </w:rPr>
            </w:pPr>
            <w:r>
              <w:rPr>
                <w:rStyle w:val="Jin"/>
                <w:sz w:val="20"/>
                <w:szCs w:val="20"/>
              </w:rPr>
              <w:t>co se se mnou může dít, když se bojím nebo si nevím rady, jak to mohu zvládnout a co mám dělat;</w:t>
            </w:r>
          </w:p>
          <w:p w14:paraId="28A31384" w14:textId="77777777" w:rsidR="00563BAA" w:rsidRDefault="00000000">
            <w:pPr>
              <w:pStyle w:val="Jin0"/>
              <w:jc w:val="center"/>
              <w:rPr>
                <w:sz w:val="20"/>
                <w:szCs w:val="20"/>
              </w:rPr>
            </w:pPr>
            <w:r>
              <w:rPr>
                <w:rStyle w:val="Jin"/>
                <w:b/>
                <w:bCs/>
                <w:sz w:val="20"/>
                <w:szCs w:val="20"/>
              </w:rPr>
              <w:t>Požáry</w:t>
            </w:r>
          </w:p>
          <w:p w14:paraId="28A31385" w14:textId="77777777" w:rsidR="00563BAA" w:rsidRDefault="00000000">
            <w:pPr>
              <w:pStyle w:val="Jin0"/>
              <w:numPr>
                <w:ilvl w:val="0"/>
                <w:numId w:val="462"/>
              </w:numPr>
              <w:tabs>
                <w:tab w:val="left" w:pos="173"/>
              </w:tabs>
              <w:spacing w:line="252" w:lineRule="auto"/>
              <w:jc w:val="center"/>
              <w:rPr>
                <w:sz w:val="20"/>
                <w:szCs w:val="20"/>
              </w:rPr>
            </w:pPr>
            <w:proofErr w:type="gramStart"/>
            <w:r>
              <w:rPr>
                <w:rStyle w:val="Jin"/>
                <w:sz w:val="20"/>
                <w:szCs w:val="20"/>
              </w:rPr>
              <w:t>oheň - požár</w:t>
            </w:r>
            <w:proofErr w:type="gramEnd"/>
          </w:p>
          <w:p w14:paraId="28A31386" w14:textId="77777777" w:rsidR="00563BAA" w:rsidRDefault="00000000">
            <w:pPr>
              <w:pStyle w:val="Jin0"/>
              <w:numPr>
                <w:ilvl w:val="0"/>
                <w:numId w:val="463"/>
              </w:numPr>
              <w:tabs>
                <w:tab w:val="left" w:pos="513"/>
              </w:tabs>
              <w:ind w:left="620" w:hanging="280"/>
              <w:jc w:val="both"/>
              <w:rPr>
                <w:sz w:val="20"/>
                <w:szCs w:val="20"/>
              </w:rPr>
            </w:pPr>
            <w:r>
              <w:rPr>
                <w:rStyle w:val="Jin"/>
                <w:sz w:val="20"/>
                <w:szCs w:val="20"/>
              </w:rPr>
              <w:t>prevence vzniku požáru doma, příčiny vzniku požáru doma</w:t>
            </w:r>
          </w:p>
          <w:p w14:paraId="28A31387" w14:textId="77777777" w:rsidR="00563BAA" w:rsidRDefault="00000000">
            <w:pPr>
              <w:pStyle w:val="Jin0"/>
              <w:numPr>
                <w:ilvl w:val="0"/>
                <w:numId w:val="463"/>
              </w:numPr>
              <w:tabs>
                <w:tab w:val="left" w:pos="173"/>
              </w:tabs>
              <w:spacing w:line="252" w:lineRule="auto"/>
              <w:jc w:val="center"/>
              <w:rPr>
                <w:sz w:val="20"/>
                <w:szCs w:val="20"/>
              </w:rPr>
            </w:pPr>
            <w:r>
              <w:rPr>
                <w:rStyle w:val="Jin"/>
                <w:sz w:val="20"/>
                <w:szCs w:val="20"/>
              </w:rPr>
              <w:t>největší rizika požáru</w:t>
            </w:r>
          </w:p>
          <w:p w14:paraId="28A31388" w14:textId="77777777" w:rsidR="00563BAA" w:rsidRDefault="00000000">
            <w:pPr>
              <w:pStyle w:val="Jin0"/>
              <w:numPr>
                <w:ilvl w:val="0"/>
                <w:numId w:val="464"/>
              </w:numPr>
              <w:tabs>
                <w:tab w:val="left" w:pos="513"/>
              </w:tabs>
              <w:ind w:left="1420" w:hanging="1080"/>
              <w:jc w:val="both"/>
              <w:rPr>
                <w:sz w:val="20"/>
                <w:szCs w:val="20"/>
              </w:rPr>
            </w:pPr>
            <w:r>
              <w:rPr>
                <w:rStyle w:val="Jin"/>
                <w:sz w:val="20"/>
                <w:szCs w:val="20"/>
              </w:rPr>
              <w:t>ochrana při požáru a přivolání pomoci</w:t>
            </w:r>
          </w:p>
          <w:p w14:paraId="28A31389" w14:textId="77777777" w:rsidR="00563BAA" w:rsidRDefault="00000000">
            <w:pPr>
              <w:pStyle w:val="Jin0"/>
              <w:numPr>
                <w:ilvl w:val="0"/>
                <w:numId w:val="464"/>
              </w:numPr>
              <w:tabs>
                <w:tab w:val="left" w:pos="513"/>
              </w:tabs>
              <w:ind w:left="1360" w:hanging="1020"/>
              <w:jc w:val="both"/>
              <w:rPr>
                <w:sz w:val="20"/>
                <w:szCs w:val="20"/>
              </w:rPr>
            </w:pPr>
            <w:proofErr w:type="gramStart"/>
            <w:r>
              <w:rPr>
                <w:rStyle w:val="Jin"/>
                <w:sz w:val="20"/>
                <w:szCs w:val="20"/>
              </w:rPr>
              <w:t>pravidlo - zastav</w:t>
            </w:r>
            <w:proofErr w:type="gramEnd"/>
            <w:r>
              <w:rPr>
                <w:rStyle w:val="Jin"/>
                <w:sz w:val="20"/>
                <w:szCs w:val="20"/>
              </w:rPr>
              <w:t xml:space="preserve"> </w:t>
            </w:r>
            <w:proofErr w:type="gramStart"/>
            <w:r>
              <w:rPr>
                <w:rStyle w:val="Jin"/>
                <w:sz w:val="20"/>
                <w:szCs w:val="20"/>
              </w:rPr>
              <w:t>se - lehni</w:t>
            </w:r>
            <w:proofErr w:type="gramEnd"/>
            <w:r>
              <w:rPr>
                <w:rStyle w:val="Jin"/>
                <w:sz w:val="20"/>
                <w:szCs w:val="20"/>
              </w:rPr>
              <w:t xml:space="preserve"> </w:t>
            </w:r>
            <w:proofErr w:type="gramStart"/>
            <w:r>
              <w:rPr>
                <w:rStyle w:val="Jin"/>
                <w:sz w:val="20"/>
                <w:szCs w:val="20"/>
              </w:rPr>
              <w:t>si - kutálej</w:t>
            </w:r>
            <w:proofErr w:type="gramEnd"/>
            <w:r>
              <w:rPr>
                <w:rStyle w:val="Jin"/>
                <w:sz w:val="20"/>
                <w:szCs w:val="20"/>
              </w:rPr>
              <w:t xml:space="preserve"> se</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28A3138A" w14:textId="77777777" w:rsidR="00563BAA" w:rsidRDefault="00000000">
            <w:pPr>
              <w:pStyle w:val="Jin0"/>
              <w:spacing w:after="460"/>
              <w:jc w:val="center"/>
              <w:rPr>
                <w:sz w:val="20"/>
                <w:szCs w:val="20"/>
              </w:rPr>
            </w:pPr>
            <w:r>
              <w:rPr>
                <w:rStyle w:val="Jin"/>
                <w:sz w:val="20"/>
                <w:szCs w:val="20"/>
              </w:rPr>
              <w:t>Český jazyk, Prvouka</w:t>
            </w:r>
          </w:p>
          <w:p w14:paraId="28A3138B" w14:textId="77777777" w:rsidR="00563BAA" w:rsidRDefault="00000000">
            <w:pPr>
              <w:pStyle w:val="Jin0"/>
              <w:ind w:firstLine="440"/>
              <w:rPr>
                <w:sz w:val="20"/>
                <w:szCs w:val="20"/>
              </w:rPr>
            </w:pPr>
            <w:r>
              <w:rPr>
                <w:rStyle w:val="Jin"/>
                <w:sz w:val="20"/>
                <w:szCs w:val="20"/>
              </w:rPr>
              <w:t>OSV, MV</w:t>
            </w:r>
          </w:p>
        </w:tc>
      </w:tr>
    </w:tbl>
    <w:p w14:paraId="28A3138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21"/>
        <w:gridCol w:w="2750"/>
        <w:gridCol w:w="1219"/>
        <w:gridCol w:w="710"/>
        <w:gridCol w:w="845"/>
      </w:tblGrid>
      <w:tr w:rsidR="00563BAA" w14:paraId="28A31391" w14:textId="77777777">
        <w:tblPrEx>
          <w:tblCellMar>
            <w:top w:w="0" w:type="dxa"/>
            <w:bottom w:w="0" w:type="dxa"/>
          </w:tblCellMar>
        </w:tblPrEx>
        <w:trPr>
          <w:trHeight w:hRule="exact" w:val="710"/>
          <w:jc w:val="center"/>
        </w:trPr>
        <w:tc>
          <w:tcPr>
            <w:tcW w:w="6571" w:type="dxa"/>
            <w:gridSpan w:val="2"/>
            <w:tcBorders>
              <w:top w:val="single" w:sz="4" w:space="0" w:color="auto"/>
              <w:left w:val="single" w:sz="4" w:space="0" w:color="auto"/>
            </w:tcBorders>
            <w:vAlign w:val="bottom"/>
          </w:tcPr>
          <w:p w14:paraId="28A3138E"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929" w:type="dxa"/>
            <w:gridSpan w:val="2"/>
            <w:tcBorders>
              <w:top w:val="single" w:sz="4" w:space="0" w:color="auto"/>
              <w:left w:val="single" w:sz="4" w:space="0" w:color="auto"/>
            </w:tcBorders>
            <w:shd w:val="clear" w:color="auto" w:fill="D9D9D9"/>
            <w:vAlign w:val="center"/>
          </w:tcPr>
          <w:p w14:paraId="28A3138F" w14:textId="77777777" w:rsidR="00563BAA" w:rsidRDefault="00000000">
            <w:pPr>
              <w:pStyle w:val="Jin0"/>
              <w:rPr>
                <w:sz w:val="20"/>
                <w:szCs w:val="20"/>
              </w:rPr>
            </w:pPr>
            <w:r>
              <w:rPr>
                <w:rStyle w:val="Jin"/>
                <w:b/>
                <w:bCs/>
                <w:sz w:val="20"/>
                <w:szCs w:val="20"/>
              </w:rPr>
              <w:t>Ročník:</w:t>
            </w:r>
          </w:p>
        </w:tc>
        <w:tc>
          <w:tcPr>
            <w:tcW w:w="845" w:type="dxa"/>
            <w:tcBorders>
              <w:top w:val="single" w:sz="4" w:space="0" w:color="auto"/>
              <w:left w:val="single" w:sz="4" w:space="0" w:color="auto"/>
              <w:right w:val="single" w:sz="4" w:space="0" w:color="auto"/>
            </w:tcBorders>
            <w:vAlign w:val="center"/>
          </w:tcPr>
          <w:p w14:paraId="28A31390" w14:textId="77777777" w:rsidR="00563BAA" w:rsidRDefault="00000000">
            <w:pPr>
              <w:pStyle w:val="Jin0"/>
              <w:ind w:right="320"/>
              <w:jc w:val="right"/>
              <w:rPr>
                <w:sz w:val="28"/>
                <w:szCs w:val="28"/>
              </w:rPr>
            </w:pPr>
            <w:r>
              <w:rPr>
                <w:rStyle w:val="Jin"/>
                <w:b/>
                <w:bCs/>
                <w:sz w:val="28"/>
                <w:szCs w:val="28"/>
              </w:rPr>
              <w:t>2.</w:t>
            </w:r>
          </w:p>
        </w:tc>
      </w:tr>
      <w:tr w:rsidR="00563BAA" w14:paraId="28A31395" w14:textId="77777777">
        <w:tblPrEx>
          <w:tblCellMar>
            <w:top w:w="0" w:type="dxa"/>
            <w:bottom w:w="0" w:type="dxa"/>
          </w:tblCellMar>
        </w:tblPrEx>
        <w:trPr>
          <w:trHeight w:hRule="exact" w:val="806"/>
          <w:jc w:val="center"/>
        </w:trPr>
        <w:tc>
          <w:tcPr>
            <w:tcW w:w="3821" w:type="dxa"/>
            <w:tcBorders>
              <w:top w:val="single" w:sz="4" w:space="0" w:color="auto"/>
              <w:left w:val="single" w:sz="4" w:space="0" w:color="auto"/>
            </w:tcBorders>
            <w:shd w:val="clear" w:color="auto" w:fill="D9D9D9"/>
            <w:vAlign w:val="center"/>
          </w:tcPr>
          <w:p w14:paraId="28A31392" w14:textId="77777777" w:rsidR="00563BAA" w:rsidRDefault="00000000">
            <w:pPr>
              <w:pStyle w:val="Jin0"/>
              <w:jc w:val="center"/>
              <w:rPr>
                <w:sz w:val="20"/>
                <w:szCs w:val="20"/>
              </w:rPr>
            </w:pPr>
            <w:r>
              <w:rPr>
                <w:rStyle w:val="Jin"/>
                <w:b/>
                <w:bCs/>
                <w:sz w:val="20"/>
                <w:szCs w:val="20"/>
              </w:rPr>
              <w:t>Očekávané výstupy</w:t>
            </w:r>
          </w:p>
        </w:tc>
        <w:tc>
          <w:tcPr>
            <w:tcW w:w="3969" w:type="dxa"/>
            <w:gridSpan w:val="2"/>
            <w:tcBorders>
              <w:top w:val="single" w:sz="4" w:space="0" w:color="auto"/>
              <w:left w:val="single" w:sz="4" w:space="0" w:color="auto"/>
            </w:tcBorders>
            <w:shd w:val="clear" w:color="auto" w:fill="D9D9D9"/>
            <w:vAlign w:val="center"/>
          </w:tcPr>
          <w:p w14:paraId="28A31393" w14:textId="77777777" w:rsidR="00563BAA" w:rsidRDefault="00000000">
            <w:pPr>
              <w:pStyle w:val="Jin0"/>
              <w:jc w:val="center"/>
              <w:rPr>
                <w:sz w:val="20"/>
                <w:szCs w:val="20"/>
              </w:rPr>
            </w:pPr>
            <w:r>
              <w:rPr>
                <w:rStyle w:val="Jin"/>
                <w:b/>
                <w:bCs/>
                <w:sz w:val="20"/>
                <w:szCs w:val="20"/>
              </w:rPr>
              <w:t>Učivo</w:t>
            </w:r>
          </w:p>
        </w:tc>
        <w:tc>
          <w:tcPr>
            <w:tcW w:w="1555" w:type="dxa"/>
            <w:gridSpan w:val="2"/>
            <w:tcBorders>
              <w:top w:val="single" w:sz="4" w:space="0" w:color="auto"/>
              <w:left w:val="single" w:sz="4" w:space="0" w:color="auto"/>
              <w:right w:val="single" w:sz="4" w:space="0" w:color="auto"/>
            </w:tcBorders>
            <w:shd w:val="clear" w:color="auto" w:fill="D9D9D9"/>
            <w:vAlign w:val="center"/>
          </w:tcPr>
          <w:p w14:paraId="28A31394" w14:textId="77777777" w:rsidR="00563BAA" w:rsidRDefault="00000000">
            <w:pPr>
              <w:pStyle w:val="Jin0"/>
              <w:ind w:firstLine="300"/>
              <w:rPr>
                <w:sz w:val="20"/>
                <w:szCs w:val="20"/>
              </w:rPr>
            </w:pPr>
            <w:r>
              <w:rPr>
                <w:rStyle w:val="Jin"/>
                <w:b/>
                <w:bCs/>
                <w:sz w:val="20"/>
                <w:szCs w:val="20"/>
              </w:rPr>
              <w:t>Poznámky</w:t>
            </w:r>
          </w:p>
        </w:tc>
      </w:tr>
      <w:tr w:rsidR="00563BAA" w14:paraId="28A313AD" w14:textId="77777777">
        <w:tblPrEx>
          <w:tblCellMar>
            <w:top w:w="0" w:type="dxa"/>
            <w:bottom w:w="0" w:type="dxa"/>
          </w:tblCellMar>
        </w:tblPrEx>
        <w:trPr>
          <w:trHeight w:hRule="exact" w:val="11141"/>
          <w:jc w:val="center"/>
        </w:trPr>
        <w:tc>
          <w:tcPr>
            <w:tcW w:w="3821" w:type="dxa"/>
            <w:tcBorders>
              <w:top w:val="single" w:sz="4" w:space="0" w:color="auto"/>
              <w:left w:val="single" w:sz="4" w:space="0" w:color="auto"/>
              <w:bottom w:val="single" w:sz="4" w:space="0" w:color="auto"/>
            </w:tcBorders>
          </w:tcPr>
          <w:p w14:paraId="28A31396" w14:textId="77777777" w:rsidR="00563BAA" w:rsidRDefault="00000000">
            <w:pPr>
              <w:pStyle w:val="Jin0"/>
              <w:spacing w:before="240" w:after="160" w:line="331" w:lineRule="auto"/>
              <w:rPr>
                <w:sz w:val="20"/>
                <w:szCs w:val="20"/>
              </w:rPr>
            </w:pPr>
            <w:r>
              <w:rPr>
                <w:rStyle w:val="Jin"/>
                <w:b/>
                <w:bCs/>
                <w:sz w:val="20"/>
                <w:szCs w:val="20"/>
              </w:rPr>
              <w:t>Žák:</w:t>
            </w:r>
          </w:p>
          <w:p w14:paraId="28A31397" w14:textId="77777777" w:rsidR="00563BAA" w:rsidRDefault="00000000">
            <w:pPr>
              <w:pStyle w:val="Jin0"/>
              <w:spacing w:line="331" w:lineRule="auto"/>
              <w:rPr>
                <w:sz w:val="20"/>
                <w:szCs w:val="20"/>
              </w:rPr>
            </w:pPr>
            <w:r>
              <w:rPr>
                <w:rStyle w:val="Jin"/>
                <w:b/>
                <w:bCs/>
                <w:sz w:val="20"/>
                <w:szCs w:val="20"/>
              </w:rPr>
              <w:t xml:space="preserve">a) odhadne riziko/nebezpečnou situaci b) dodržuje zásady bezpečného chování v běžných životních situacích </w:t>
            </w:r>
            <w:proofErr w:type="spellStart"/>
            <w:proofErr w:type="gramStart"/>
            <w:r>
              <w:rPr>
                <w:rStyle w:val="Jin"/>
                <w:b/>
                <w:bCs/>
                <w:sz w:val="20"/>
                <w:szCs w:val="20"/>
              </w:rPr>
              <w:t>tak,aby</w:t>
            </w:r>
            <w:proofErr w:type="spellEnd"/>
            <w:proofErr w:type="gramEnd"/>
            <w:r>
              <w:rPr>
                <w:rStyle w:val="Jin"/>
                <w:b/>
                <w:bCs/>
                <w:sz w:val="20"/>
                <w:szCs w:val="20"/>
              </w:rPr>
              <w:t xml:space="preserve"> nedocházelo k ohrožení jeho fyzického i duševního zdraví a zdraví jiných</w:t>
            </w:r>
          </w:p>
        </w:tc>
        <w:tc>
          <w:tcPr>
            <w:tcW w:w="3969" w:type="dxa"/>
            <w:gridSpan w:val="2"/>
            <w:tcBorders>
              <w:top w:val="single" w:sz="4" w:space="0" w:color="auto"/>
              <w:left w:val="single" w:sz="4" w:space="0" w:color="auto"/>
              <w:bottom w:val="single" w:sz="4" w:space="0" w:color="auto"/>
            </w:tcBorders>
            <w:vAlign w:val="center"/>
          </w:tcPr>
          <w:p w14:paraId="28A31398" w14:textId="77777777" w:rsidR="00563BAA" w:rsidRDefault="00000000">
            <w:pPr>
              <w:pStyle w:val="Jin0"/>
              <w:ind w:firstLine="280"/>
              <w:rPr>
                <w:sz w:val="20"/>
                <w:szCs w:val="20"/>
              </w:rPr>
            </w:pPr>
            <w:r>
              <w:rPr>
                <w:rStyle w:val="Jin"/>
                <w:b/>
                <w:bCs/>
                <w:sz w:val="20"/>
                <w:szCs w:val="20"/>
              </w:rPr>
              <w:t>Opakování učiva z předchozího ročníku</w:t>
            </w:r>
          </w:p>
          <w:p w14:paraId="28A31399" w14:textId="77777777" w:rsidR="00563BAA" w:rsidRDefault="00000000">
            <w:pPr>
              <w:pStyle w:val="Jin0"/>
              <w:spacing w:after="220"/>
              <w:jc w:val="center"/>
              <w:rPr>
                <w:sz w:val="20"/>
                <w:szCs w:val="20"/>
              </w:rPr>
            </w:pPr>
            <w:r>
              <w:rPr>
                <w:rStyle w:val="Jin"/>
                <w:sz w:val="20"/>
                <w:szCs w:val="20"/>
              </w:rPr>
              <w:t>(</w:t>
            </w:r>
            <w:proofErr w:type="gramStart"/>
            <w:r>
              <w:rPr>
                <w:rStyle w:val="Jin"/>
                <w:sz w:val="20"/>
                <w:szCs w:val="20"/>
              </w:rPr>
              <w:t>diskuze</w:t>
            </w:r>
            <w:proofErr w:type="gramEnd"/>
            <w:r>
              <w:rPr>
                <w:rStyle w:val="Jin"/>
                <w:sz w:val="20"/>
                <w:szCs w:val="20"/>
              </w:rPr>
              <w:t>, poznatky, zkušenosti)</w:t>
            </w:r>
          </w:p>
          <w:p w14:paraId="28A3139A" w14:textId="77777777" w:rsidR="00563BAA" w:rsidRDefault="00000000">
            <w:pPr>
              <w:pStyle w:val="Jin0"/>
              <w:jc w:val="center"/>
              <w:rPr>
                <w:sz w:val="20"/>
                <w:szCs w:val="20"/>
              </w:rPr>
            </w:pPr>
            <w:r>
              <w:rPr>
                <w:rStyle w:val="Jin"/>
                <w:b/>
                <w:bCs/>
                <w:sz w:val="20"/>
                <w:szCs w:val="20"/>
              </w:rPr>
              <w:t>První pomoc</w:t>
            </w:r>
          </w:p>
          <w:p w14:paraId="28A3139B" w14:textId="77777777" w:rsidR="00563BAA" w:rsidRDefault="00000000">
            <w:pPr>
              <w:pStyle w:val="Jin0"/>
              <w:numPr>
                <w:ilvl w:val="0"/>
                <w:numId w:val="465"/>
              </w:numPr>
              <w:tabs>
                <w:tab w:val="left" w:pos="393"/>
              </w:tabs>
              <w:ind w:left="220" w:firstLine="20"/>
              <w:rPr>
                <w:sz w:val="20"/>
                <w:szCs w:val="20"/>
              </w:rPr>
            </w:pPr>
            <w:r>
              <w:rPr>
                <w:rStyle w:val="Jin"/>
                <w:sz w:val="20"/>
                <w:szCs w:val="20"/>
              </w:rPr>
              <w:t>zajištění pomoci při různých rizikových situacích voláním na tísňovou linku nebo oslovením dospělé osoby, nácvik komunikace</w:t>
            </w:r>
          </w:p>
          <w:p w14:paraId="28A3139C" w14:textId="77777777" w:rsidR="00563BAA" w:rsidRDefault="00000000">
            <w:pPr>
              <w:pStyle w:val="Jin0"/>
              <w:numPr>
                <w:ilvl w:val="0"/>
                <w:numId w:val="465"/>
              </w:numPr>
              <w:tabs>
                <w:tab w:val="left" w:pos="593"/>
              </w:tabs>
              <w:spacing w:after="220"/>
              <w:ind w:left="420" w:firstLine="20"/>
              <w:rPr>
                <w:sz w:val="20"/>
                <w:szCs w:val="20"/>
              </w:rPr>
            </w:pPr>
            <w:r>
              <w:rPr>
                <w:rStyle w:val="Jin"/>
                <w:sz w:val="20"/>
                <w:szCs w:val="20"/>
              </w:rPr>
              <w:t>o základní pravidla poskytování pomoci při drobných poraněních a běžných onemocněních</w:t>
            </w:r>
          </w:p>
          <w:p w14:paraId="28A3139D" w14:textId="77777777" w:rsidR="00563BAA" w:rsidRDefault="00000000">
            <w:pPr>
              <w:pStyle w:val="Jin0"/>
              <w:jc w:val="center"/>
              <w:rPr>
                <w:sz w:val="20"/>
                <w:szCs w:val="20"/>
              </w:rPr>
            </w:pPr>
            <w:r>
              <w:rPr>
                <w:rStyle w:val="Jin"/>
                <w:b/>
                <w:bCs/>
                <w:sz w:val="20"/>
                <w:szCs w:val="20"/>
              </w:rPr>
              <w:t>Péče o zdraví a prevence rizik</w:t>
            </w:r>
          </w:p>
          <w:p w14:paraId="28A3139E" w14:textId="77777777" w:rsidR="00563BAA" w:rsidRDefault="00000000">
            <w:pPr>
              <w:pStyle w:val="Jin0"/>
              <w:numPr>
                <w:ilvl w:val="0"/>
                <w:numId w:val="465"/>
              </w:numPr>
              <w:tabs>
                <w:tab w:val="left" w:pos="173"/>
              </w:tabs>
              <w:jc w:val="center"/>
              <w:rPr>
                <w:sz w:val="20"/>
                <w:szCs w:val="20"/>
              </w:rPr>
            </w:pPr>
            <w:r>
              <w:rPr>
                <w:rStyle w:val="Jin"/>
                <w:sz w:val="20"/>
                <w:szCs w:val="20"/>
              </w:rPr>
              <w:t>opakování učiva 1. ročníku + rozšíření o nové poznatky, zkušenosti, příběhy a</w:t>
            </w:r>
          </w:p>
          <w:p w14:paraId="28A3139F" w14:textId="77777777" w:rsidR="00563BAA" w:rsidRDefault="00000000">
            <w:pPr>
              <w:pStyle w:val="Jin0"/>
              <w:jc w:val="center"/>
              <w:rPr>
                <w:sz w:val="20"/>
                <w:szCs w:val="20"/>
              </w:rPr>
            </w:pPr>
            <w:r>
              <w:rPr>
                <w:rStyle w:val="Jin"/>
                <w:sz w:val="20"/>
                <w:szCs w:val="20"/>
              </w:rPr>
              <w:t>otestování správné reakce dětí (rozpoznání rizik i schopnosti pomoci)</w:t>
            </w:r>
          </w:p>
          <w:p w14:paraId="28A313A0" w14:textId="77777777" w:rsidR="00563BAA" w:rsidRDefault="00000000">
            <w:pPr>
              <w:pStyle w:val="Jin0"/>
              <w:numPr>
                <w:ilvl w:val="0"/>
                <w:numId w:val="465"/>
              </w:numPr>
              <w:tabs>
                <w:tab w:val="left" w:pos="173"/>
              </w:tabs>
              <w:jc w:val="center"/>
              <w:rPr>
                <w:sz w:val="20"/>
                <w:szCs w:val="20"/>
              </w:rPr>
            </w:pPr>
            <w:r>
              <w:rPr>
                <w:rStyle w:val="Jin"/>
                <w:sz w:val="20"/>
                <w:szCs w:val="20"/>
              </w:rPr>
              <w:t>o základní pravidla poskytování pomoci při drobných poraněních a běžných onemocněních v souvislosti s osvojováním učiva v oblasti rizik úrazovosti a onemocnění</w:t>
            </w:r>
          </w:p>
          <w:p w14:paraId="28A313A1" w14:textId="77777777" w:rsidR="00563BAA" w:rsidRDefault="00000000">
            <w:pPr>
              <w:pStyle w:val="Jin0"/>
              <w:numPr>
                <w:ilvl w:val="0"/>
                <w:numId w:val="465"/>
              </w:numPr>
              <w:tabs>
                <w:tab w:val="left" w:pos="453"/>
              </w:tabs>
              <w:spacing w:after="220"/>
              <w:ind w:left="280" w:firstLine="40"/>
              <w:rPr>
                <w:sz w:val="20"/>
                <w:szCs w:val="20"/>
              </w:rPr>
            </w:pPr>
            <w:r>
              <w:rPr>
                <w:rStyle w:val="Jin"/>
                <w:sz w:val="20"/>
                <w:szCs w:val="20"/>
              </w:rPr>
              <w:t xml:space="preserve">bezpečné chování v různých životních situacích, v různém prostředí a při </w:t>
            </w:r>
            <w:proofErr w:type="gramStart"/>
            <w:r>
              <w:rPr>
                <w:rStyle w:val="Jin"/>
                <w:sz w:val="20"/>
                <w:szCs w:val="20"/>
              </w:rPr>
              <w:t xml:space="preserve">různých </w:t>
            </w:r>
            <w:r>
              <w:rPr>
                <w:rStyle w:val="Jin"/>
                <w:rFonts w:ascii="Arial" w:eastAsia="Arial" w:hAnsi="Arial" w:cs="Arial"/>
                <w:sz w:val="19"/>
                <w:szCs w:val="19"/>
              </w:rPr>
              <w:t xml:space="preserve">- </w:t>
            </w:r>
            <w:r>
              <w:rPr>
                <w:rStyle w:val="Jin"/>
                <w:sz w:val="20"/>
                <w:szCs w:val="20"/>
              </w:rPr>
              <w:t>činnostech</w:t>
            </w:r>
            <w:proofErr w:type="gramEnd"/>
          </w:p>
          <w:p w14:paraId="28A313A2" w14:textId="77777777" w:rsidR="00563BAA" w:rsidRDefault="00000000">
            <w:pPr>
              <w:pStyle w:val="Jin0"/>
              <w:jc w:val="center"/>
              <w:rPr>
                <w:sz w:val="20"/>
                <w:szCs w:val="20"/>
              </w:rPr>
            </w:pPr>
            <w:r>
              <w:rPr>
                <w:rStyle w:val="Jin"/>
                <w:b/>
                <w:bCs/>
                <w:sz w:val="20"/>
                <w:szCs w:val="20"/>
              </w:rPr>
              <w:t>Požáry a jejich rizika</w:t>
            </w:r>
          </w:p>
          <w:p w14:paraId="28A313A3" w14:textId="77777777" w:rsidR="00563BAA" w:rsidRDefault="00000000">
            <w:pPr>
              <w:pStyle w:val="Jin0"/>
              <w:numPr>
                <w:ilvl w:val="0"/>
                <w:numId w:val="465"/>
              </w:numPr>
              <w:tabs>
                <w:tab w:val="left" w:pos="393"/>
              </w:tabs>
              <w:ind w:firstLine="220"/>
              <w:rPr>
                <w:sz w:val="20"/>
                <w:szCs w:val="20"/>
              </w:rPr>
            </w:pPr>
            <w:r>
              <w:rPr>
                <w:rStyle w:val="Jin"/>
                <w:sz w:val="20"/>
                <w:szCs w:val="20"/>
              </w:rPr>
              <w:t>základní označování nebezpečných látek</w:t>
            </w:r>
          </w:p>
          <w:p w14:paraId="28A313A4" w14:textId="77777777" w:rsidR="00563BAA" w:rsidRDefault="00000000">
            <w:pPr>
              <w:pStyle w:val="Jin0"/>
              <w:numPr>
                <w:ilvl w:val="0"/>
                <w:numId w:val="465"/>
              </w:numPr>
              <w:tabs>
                <w:tab w:val="left" w:pos="453"/>
              </w:tabs>
              <w:ind w:left="280" w:firstLine="100"/>
              <w:rPr>
                <w:sz w:val="20"/>
                <w:szCs w:val="20"/>
              </w:rPr>
            </w:pPr>
            <w:r>
              <w:rPr>
                <w:rStyle w:val="Jin"/>
                <w:sz w:val="20"/>
                <w:szCs w:val="20"/>
              </w:rPr>
              <w:t>základní bezpečnostní a výstražné tabulky, zejména nebezpečí úrazu elektrickým proudem, požáru, výbuchu, ozáření, poleptání (kyselinou, louhem, příčiny a</w:t>
            </w:r>
          </w:p>
          <w:p w14:paraId="28A313A5" w14:textId="77777777" w:rsidR="00563BAA" w:rsidRDefault="00000000">
            <w:pPr>
              <w:pStyle w:val="Jin0"/>
              <w:numPr>
                <w:ilvl w:val="0"/>
                <w:numId w:val="465"/>
              </w:numPr>
              <w:tabs>
                <w:tab w:val="left" w:pos="173"/>
              </w:tabs>
              <w:spacing w:line="257" w:lineRule="auto"/>
              <w:jc w:val="center"/>
              <w:rPr>
                <w:sz w:val="20"/>
                <w:szCs w:val="20"/>
              </w:rPr>
            </w:pPr>
            <w:r>
              <w:rPr>
                <w:rStyle w:val="Jin"/>
                <w:sz w:val="20"/>
                <w:szCs w:val="20"/>
              </w:rPr>
              <w:t xml:space="preserve">prevence vzniku požáru mimo </w:t>
            </w:r>
            <w:proofErr w:type="gramStart"/>
            <w:r>
              <w:rPr>
                <w:rStyle w:val="Jin"/>
                <w:sz w:val="20"/>
                <w:szCs w:val="20"/>
              </w:rPr>
              <w:t xml:space="preserve">domov </w:t>
            </w:r>
            <w:r>
              <w:rPr>
                <w:rStyle w:val="Jin"/>
                <w:rFonts w:ascii="Arial" w:eastAsia="Arial" w:hAnsi="Arial" w:cs="Arial"/>
                <w:sz w:val="19"/>
                <w:szCs w:val="19"/>
              </w:rPr>
              <w:t xml:space="preserve">- </w:t>
            </w:r>
            <w:r>
              <w:rPr>
                <w:rStyle w:val="Jin"/>
                <w:sz w:val="20"/>
                <w:szCs w:val="20"/>
              </w:rPr>
              <w:t>správné</w:t>
            </w:r>
            <w:proofErr w:type="gramEnd"/>
            <w:r>
              <w:rPr>
                <w:rStyle w:val="Jin"/>
                <w:sz w:val="20"/>
                <w:szCs w:val="20"/>
              </w:rPr>
              <w:t xml:space="preserve"> chování při požáru</w:t>
            </w:r>
          </w:p>
          <w:p w14:paraId="28A313A6" w14:textId="77777777" w:rsidR="00563BAA" w:rsidRDefault="00000000">
            <w:pPr>
              <w:pStyle w:val="Jin0"/>
              <w:numPr>
                <w:ilvl w:val="0"/>
                <w:numId w:val="465"/>
              </w:numPr>
              <w:tabs>
                <w:tab w:val="left" w:pos="173"/>
              </w:tabs>
              <w:spacing w:after="220" w:line="257" w:lineRule="auto"/>
              <w:jc w:val="center"/>
              <w:rPr>
                <w:sz w:val="20"/>
                <w:szCs w:val="20"/>
              </w:rPr>
            </w:pPr>
            <w:r>
              <w:rPr>
                <w:rStyle w:val="Jin"/>
                <w:sz w:val="20"/>
                <w:szCs w:val="20"/>
              </w:rPr>
              <w:t>přivolání pomoci, ohlášení požáru</w:t>
            </w:r>
          </w:p>
          <w:p w14:paraId="28A313A7" w14:textId="77777777" w:rsidR="00563BAA" w:rsidRDefault="00000000">
            <w:pPr>
              <w:pStyle w:val="Jin0"/>
              <w:jc w:val="center"/>
              <w:rPr>
                <w:sz w:val="20"/>
                <w:szCs w:val="20"/>
              </w:rPr>
            </w:pPr>
            <w:r>
              <w:rPr>
                <w:rStyle w:val="Jin"/>
                <w:b/>
                <w:bCs/>
                <w:sz w:val="20"/>
                <w:szCs w:val="20"/>
              </w:rPr>
              <w:t>Osobní bezpeční a podpora a ochrana duševního a fyzického zdraví</w:t>
            </w:r>
          </w:p>
          <w:p w14:paraId="28A313A8" w14:textId="77777777" w:rsidR="00563BAA" w:rsidRDefault="00000000">
            <w:pPr>
              <w:pStyle w:val="Jin0"/>
              <w:numPr>
                <w:ilvl w:val="0"/>
                <w:numId w:val="466"/>
              </w:numPr>
              <w:tabs>
                <w:tab w:val="left" w:pos="418"/>
              </w:tabs>
              <w:ind w:left="340" w:hanging="100"/>
              <w:rPr>
                <w:sz w:val="20"/>
                <w:szCs w:val="20"/>
              </w:rPr>
            </w:pPr>
            <w:r>
              <w:rPr>
                <w:rStyle w:val="Jin"/>
                <w:sz w:val="20"/>
                <w:szCs w:val="20"/>
              </w:rPr>
              <w:t xml:space="preserve">správné </w:t>
            </w:r>
            <w:proofErr w:type="gramStart"/>
            <w:r>
              <w:rPr>
                <w:rStyle w:val="Jin"/>
                <w:sz w:val="20"/>
                <w:szCs w:val="20"/>
              </w:rPr>
              <w:t>vedení - vysvětlení</w:t>
            </w:r>
            <w:proofErr w:type="gramEnd"/>
            <w:r>
              <w:rPr>
                <w:rStyle w:val="Jin"/>
                <w:sz w:val="20"/>
                <w:szCs w:val="20"/>
              </w:rPr>
              <w:t xml:space="preserve"> významu pojmů: lhostejnost, přátelství, rozdíly, žalování, pomoc, strach, zbabělost apod.</w:t>
            </w:r>
          </w:p>
          <w:p w14:paraId="28A313A9" w14:textId="77777777" w:rsidR="00563BAA" w:rsidRDefault="00000000">
            <w:pPr>
              <w:pStyle w:val="Jin0"/>
              <w:numPr>
                <w:ilvl w:val="0"/>
                <w:numId w:val="466"/>
              </w:numPr>
              <w:tabs>
                <w:tab w:val="left" w:pos="178"/>
              </w:tabs>
              <w:spacing w:line="252" w:lineRule="auto"/>
              <w:jc w:val="center"/>
              <w:rPr>
                <w:sz w:val="20"/>
                <w:szCs w:val="20"/>
              </w:rPr>
            </w:pPr>
            <w:r>
              <w:rPr>
                <w:rStyle w:val="Jin"/>
                <w:sz w:val="20"/>
                <w:szCs w:val="20"/>
              </w:rPr>
              <w:t>příklady ze života</w:t>
            </w:r>
          </w:p>
          <w:p w14:paraId="28A313AA" w14:textId="77777777" w:rsidR="00563BAA" w:rsidRDefault="00000000">
            <w:pPr>
              <w:pStyle w:val="Jin0"/>
              <w:ind w:left="800" w:hanging="560"/>
              <w:jc w:val="both"/>
              <w:rPr>
                <w:sz w:val="20"/>
                <w:szCs w:val="20"/>
              </w:rPr>
            </w:pPr>
            <w:r>
              <w:rPr>
                <w:rStyle w:val="Jin"/>
                <w:rFonts w:ascii="Arial" w:eastAsia="Arial" w:hAnsi="Arial" w:cs="Arial"/>
                <w:sz w:val="19"/>
                <w:szCs w:val="19"/>
              </w:rPr>
              <w:t xml:space="preserve">- </w:t>
            </w:r>
            <w:r>
              <w:rPr>
                <w:rStyle w:val="Jin"/>
                <w:sz w:val="20"/>
                <w:szCs w:val="20"/>
              </w:rPr>
              <w:t>jak se umět vypořádat se strachem, který doprovází nebezpečnou situací</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8A313AB" w14:textId="77777777" w:rsidR="00563BAA" w:rsidRDefault="00000000">
            <w:pPr>
              <w:pStyle w:val="Jin0"/>
              <w:spacing w:after="680"/>
              <w:jc w:val="center"/>
              <w:rPr>
                <w:sz w:val="20"/>
                <w:szCs w:val="20"/>
              </w:rPr>
            </w:pPr>
            <w:r>
              <w:rPr>
                <w:rStyle w:val="Jin"/>
                <w:sz w:val="20"/>
                <w:szCs w:val="20"/>
              </w:rPr>
              <w:t>Český jazyk, Prvouka, Tělesná výchova</w:t>
            </w:r>
          </w:p>
          <w:p w14:paraId="28A313AC" w14:textId="77777777" w:rsidR="00563BAA" w:rsidRDefault="00000000">
            <w:pPr>
              <w:pStyle w:val="Jin0"/>
              <w:jc w:val="center"/>
              <w:rPr>
                <w:sz w:val="20"/>
                <w:szCs w:val="20"/>
              </w:rPr>
            </w:pPr>
            <w:r>
              <w:rPr>
                <w:rStyle w:val="Jin"/>
                <w:sz w:val="20"/>
                <w:szCs w:val="20"/>
              </w:rPr>
              <w:t>OSV, MV, ENV</w:t>
            </w:r>
          </w:p>
        </w:tc>
      </w:tr>
    </w:tbl>
    <w:p w14:paraId="28A313A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65"/>
        <w:gridCol w:w="2491"/>
        <w:gridCol w:w="1334"/>
        <w:gridCol w:w="595"/>
        <w:gridCol w:w="960"/>
      </w:tblGrid>
      <w:tr w:rsidR="00563BAA" w14:paraId="28A313B2" w14:textId="77777777">
        <w:tblPrEx>
          <w:tblCellMar>
            <w:top w:w="0" w:type="dxa"/>
            <w:bottom w:w="0" w:type="dxa"/>
          </w:tblCellMar>
        </w:tblPrEx>
        <w:trPr>
          <w:trHeight w:hRule="exact" w:val="710"/>
          <w:jc w:val="center"/>
        </w:trPr>
        <w:tc>
          <w:tcPr>
            <w:tcW w:w="6456" w:type="dxa"/>
            <w:gridSpan w:val="2"/>
            <w:tcBorders>
              <w:top w:val="single" w:sz="4" w:space="0" w:color="auto"/>
              <w:left w:val="single" w:sz="4" w:space="0" w:color="auto"/>
            </w:tcBorders>
            <w:vAlign w:val="bottom"/>
          </w:tcPr>
          <w:p w14:paraId="28A313AF"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929" w:type="dxa"/>
            <w:gridSpan w:val="2"/>
            <w:tcBorders>
              <w:top w:val="single" w:sz="4" w:space="0" w:color="auto"/>
              <w:left w:val="single" w:sz="4" w:space="0" w:color="auto"/>
            </w:tcBorders>
            <w:shd w:val="clear" w:color="auto" w:fill="D9D9D9"/>
            <w:vAlign w:val="center"/>
          </w:tcPr>
          <w:p w14:paraId="28A313B0" w14:textId="77777777" w:rsidR="00563BAA" w:rsidRDefault="00000000">
            <w:pPr>
              <w:pStyle w:val="Jin0"/>
            </w:pPr>
            <w:r>
              <w:rPr>
                <w:rStyle w:val="Jin"/>
                <w:b/>
                <w:bCs/>
              </w:rPr>
              <w:t>Ročník:</w:t>
            </w:r>
          </w:p>
        </w:tc>
        <w:tc>
          <w:tcPr>
            <w:tcW w:w="960" w:type="dxa"/>
            <w:tcBorders>
              <w:top w:val="single" w:sz="4" w:space="0" w:color="auto"/>
              <w:left w:val="single" w:sz="4" w:space="0" w:color="auto"/>
              <w:right w:val="single" w:sz="4" w:space="0" w:color="auto"/>
            </w:tcBorders>
            <w:vAlign w:val="center"/>
          </w:tcPr>
          <w:p w14:paraId="28A313B1" w14:textId="77777777" w:rsidR="00563BAA" w:rsidRDefault="00000000">
            <w:pPr>
              <w:pStyle w:val="Jin0"/>
              <w:ind w:firstLine="340"/>
              <w:rPr>
                <w:sz w:val="28"/>
                <w:szCs w:val="28"/>
              </w:rPr>
            </w:pPr>
            <w:r>
              <w:rPr>
                <w:rStyle w:val="Jin"/>
                <w:b/>
                <w:bCs/>
                <w:sz w:val="28"/>
                <w:szCs w:val="28"/>
              </w:rPr>
              <w:t>3.</w:t>
            </w:r>
          </w:p>
        </w:tc>
      </w:tr>
      <w:tr w:rsidR="00563BAA" w14:paraId="28A313B6" w14:textId="77777777">
        <w:tblPrEx>
          <w:tblCellMar>
            <w:top w:w="0" w:type="dxa"/>
            <w:bottom w:w="0" w:type="dxa"/>
          </w:tblCellMar>
        </w:tblPrEx>
        <w:trPr>
          <w:trHeight w:hRule="exact" w:val="806"/>
          <w:jc w:val="center"/>
        </w:trPr>
        <w:tc>
          <w:tcPr>
            <w:tcW w:w="3965" w:type="dxa"/>
            <w:tcBorders>
              <w:top w:val="single" w:sz="4" w:space="0" w:color="auto"/>
              <w:left w:val="single" w:sz="4" w:space="0" w:color="auto"/>
            </w:tcBorders>
            <w:shd w:val="clear" w:color="auto" w:fill="D9D9D9"/>
            <w:vAlign w:val="center"/>
          </w:tcPr>
          <w:p w14:paraId="28A313B3" w14:textId="77777777" w:rsidR="00563BAA" w:rsidRDefault="00000000">
            <w:pPr>
              <w:pStyle w:val="Jin0"/>
              <w:jc w:val="center"/>
            </w:pPr>
            <w:r>
              <w:rPr>
                <w:rStyle w:val="Jin"/>
                <w:b/>
                <w:bCs/>
              </w:rPr>
              <w:t>Očekávané výstupy</w:t>
            </w:r>
          </w:p>
        </w:tc>
        <w:tc>
          <w:tcPr>
            <w:tcW w:w="3825" w:type="dxa"/>
            <w:gridSpan w:val="2"/>
            <w:tcBorders>
              <w:top w:val="single" w:sz="4" w:space="0" w:color="auto"/>
              <w:left w:val="single" w:sz="4" w:space="0" w:color="auto"/>
            </w:tcBorders>
            <w:shd w:val="clear" w:color="auto" w:fill="D9D9D9"/>
            <w:vAlign w:val="center"/>
          </w:tcPr>
          <w:p w14:paraId="28A313B4" w14:textId="77777777" w:rsidR="00563BAA" w:rsidRDefault="00000000">
            <w:pPr>
              <w:pStyle w:val="Jin0"/>
              <w:jc w:val="center"/>
            </w:pPr>
            <w:r>
              <w:rPr>
                <w:rStyle w:val="Jin"/>
                <w:b/>
                <w:bCs/>
              </w:rPr>
              <w:t>Učivo</w:t>
            </w:r>
          </w:p>
        </w:tc>
        <w:tc>
          <w:tcPr>
            <w:tcW w:w="1555" w:type="dxa"/>
            <w:gridSpan w:val="2"/>
            <w:tcBorders>
              <w:top w:val="single" w:sz="4" w:space="0" w:color="auto"/>
              <w:left w:val="single" w:sz="4" w:space="0" w:color="auto"/>
              <w:right w:val="single" w:sz="4" w:space="0" w:color="auto"/>
            </w:tcBorders>
            <w:shd w:val="clear" w:color="auto" w:fill="D9D9D9"/>
            <w:vAlign w:val="center"/>
          </w:tcPr>
          <w:p w14:paraId="28A313B5" w14:textId="77777777" w:rsidR="00563BAA" w:rsidRDefault="00000000">
            <w:pPr>
              <w:pStyle w:val="Jin0"/>
              <w:ind w:firstLine="220"/>
            </w:pPr>
            <w:r>
              <w:rPr>
                <w:rStyle w:val="Jin"/>
                <w:b/>
                <w:bCs/>
              </w:rPr>
              <w:t>Poznámky</w:t>
            </w:r>
          </w:p>
        </w:tc>
      </w:tr>
      <w:tr w:rsidR="00563BAA" w14:paraId="28A313CD" w14:textId="77777777">
        <w:tblPrEx>
          <w:tblCellMar>
            <w:top w:w="0" w:type="dxa"/>
            <w:bottom w:w="0" w:type="dxa"/>
          </w:tblCellMar>
        </w:tblPrEx>
        <w:trPr>
          <w:trHeight w:hRule="exact" w:val="9293"/>
          <w:jc w:val="center"/>
        </w:trPr>
        <w:tc>
          <w:tcPr>
            <w:tcW w:w="3965" w:type="dxa"/>
            <w:tcBorders>
              <w:top w:val="single" w:sz="4" w:space="0" w:color="auto"/>
              <w:left w:val="single" w:sz="4" w:space="0" w:color="auto"/>
              <w:bottom w:val="single" w:sz="4" w:space="0" w:color="auto"/>
            </w:tcBorders>
          </w:tcPr>
          <w:p w14:paraId="28A313B7" w14:textId="77777777" w:rsidR="00563BAA" w:rsidRDefault="00000000">
            <w:pPr>
              <w:pStyle w:val="Jin0"/>
              <w:spacing w:before="240" w:after="220"/>
              <w:rPr>
                <w:sz w:val="20"/>
                <w:szCs w:val="20"/>
              </w:rPr>
            </w:pPr>
            <w:r>
              <w:rPr>
                <w:rStyle w:val="Jin"/>
                <w:b/>
                <w:bCs/>
                <w:sz w:val="20"/>
                <w:szCs w:val="20"/>
              </w:rPr>
              <w:t>Žák:</w:t>
            </w:r>
          </w:p>
          <w:p w14:paraId="28A313B8" w14:textId="77777777" w:rsidR="00563BAA" w:rsidRDefault="00000000">
            <w:pPr>
              <w:pStyle w:val="Jin0"/>
              <w:numPr>
                <w:ilvl w:val="0"/>
                <w:numId w:val="467"/>
              </w:numPr>
              <w:tabs>
                <w:tab w:val="left" w:pos="293"/>
              </w:tabs>
              <w:spacing w:after="220"/>
              <w:rPr>
                <w:sz w:val="20"/>
                <w:szCs w:val="20"/>
              </w:rPr>
            </w:pPr>
            <w:r>
              <w:rPr>
                <w:rStyle w:val="Jin"/>
                <w:b/>
                <w:bCs/>
                <w:sz w:val="20"/>
                <w:szCs w:val="20"/>
              </w:rPr>
              <w:t>na konkrétních příkladech rozpozná mimořádnou událost</w:t>
            </w:r>
          </w:p>
          <w:p w14:paraId="28A313B9" w14:textId="77777777" w:rsidR="00563BAA" w:rsidRDefault="00000000">
            <w:pPr>
              <w:pStyle w:val="Jin0"/>
              <w:numPr>
                <w:ilvl w:val="0"/>
                <w:numId w:val="467"/>
              </w:numPr>
              <w:tabs>
                <w:tab w:val="left" w:pos="293"/>
              </w:tabs>
              <w:rPr>
                <w:sz w:val="20"/>
                <w:szCs w:val="20"/>
              </w:rPr>
            </w:pPr>
            <w:r>
              <w:rPr>
                <w:rStyle w:val="Jin"/>
                <w:b/>
                <w:bCs/>
                <w:sz w:val="20"/>
                <w:szCs w:val="20"/>
              </w:rPr>
              <w:t>jedná racionálně podle</w:t>
            </w:r>
          </w:p>
          <w:p w14:paraId="28A313BA" w14:textId="77777777" w:rsidR="00563BAA" w:rsidRDefault="00000000">
            <w:pPr>
              <w:pStyle w:val="Jin0"/>
              <w:spacing w:after="220"/>
              <w:rPr>
                <w:sz w:val="20"/>
                <w:szCs w:val="20"/>
              </w:rPr>
            </w:pPr>
            <w:r>
              <w:rPr>
                <w:rStyle w:val="Jin"/>
                <w:b/>
                <w:bCs/>
                <w:sz w:val="20"/>
                <w:szCs w:val="20"/>
              </w:rPr>
              <w:t>osvojeného schématu v případě, kdy se ztratí a zná čísla na tísňovou linku, domů, do školy</w:t>
            </w:r>
          </w:p>
          <w:p w14:paraId="28A313BB" w14:textId="77777777" w:rsidR="00563BAA" w:rsidRDefault="00000000">
            <w:pPr>
              <w:pStyle w:val="Jin0"/>
              <w:numPr>
                <w:ilvl w:val="0"/>
                <w:numId w:val="467"/>
              </w:numPr>
              <w:tabs>
                <w:tab w:val="left" w:pos="293"/>
              </w:tabs>
              <w:spacing w:after="220"/>
              <w:rPr>
                <w:sz w:val="20"/>
                <w:szCs w:val="20"/>
              </w:rPr>
            </w:pPr>
            <w:r>
              <w:rPr>
                <w:rStyle w:val="Jin"/>
                <w:b/>
                <w:bCs/>
                <w:sz w:val="20"/>
                <w:szCs w:val="20"/>
              </w:rPr>
              <w:t>rozpozná rozdíl mezi signály (varovný signál, požární poplach, zkouška sirén)</w:t>
            </w:r>
          </w:p>
          <w:p w14:paraId="28A313BC" w14:textId="77777777" w:rsidR="00563BAA" w:rsidRDefault="00000000">
            <w:pPr>
              <w:pStyle w:val="Jin0"/>
              <w:numPr>
                <w:ilvl w:val="0"/>
                <w:numId w:val="467"/>
              </w:numPr>
              <w:tabs>
                <w:tab w:val="left" w:pos="293"/>
              </w:tabs>
              <w:spacing w:after="220"/>
              <w:rPr>
                <w:sz w:val="20"/>
                <w:szCs w:val="20"/>
              </w:rPr>
            </w:pPr>
            <w:r>
              <w:rPr>
                <w:rStyle w:val="Jin"/>
                <w:b/>
                <w:bCs/>
                <w:sz w:val="20"/>
                <w:szCs w:val="20"/>
              </w:rPr>
              <w:t>chová se účelně v případě požáru, mimořádné události i jiných rizikových situací běžného života; hledá pomoc u důvěryhodné dospělé osoby</w:t>
            </w:r>
          </w:p>
        </w:tc>
        <w:tc>
          <w:tcPr>
            <w:tcW w:w="3825" w:type="dxa"/>
            <w:gridSpan w:val="2"/>
            <w:tcBorders>
              <w:top w:val="single" w:sz="4" w:space="0" w:color="auto"/>
              <w:left w:val="single" w:sz="4" w:space="0" w:color="auto"/>
              <w:bottom w:val="single" w:sz="4" w:space="0" w:color="auto"/>
            </w:tcBorders>
            <w:vAlign w:val="center"/>
          </w:tcPr>
          <w:p w14:paraId="28A313BD" w14:textId="77777777" w:rsidR="00563BAA" w:rsidRDefault="00000000">
            <w:pPr>
              <w:pStyle w:val="Jin0"/>
              <w:ind w:firstLine="180"/>
              <w:rPr>
                <w:sz w:val="20"/>
                <w:szCs w:val="20"/>
              </w:rPr>
            </w:pPr>
            <w:r>
              <w:rPr>
                <w:rStyle w:val="Jin"/>
                <w:b/>
                <w:bCs/>
                <w:sz w:val="20"/>
                <w:szCs w:val="20"/>
              </w:rPr>
              <w:t>Opakování učiva z předchozího ročníku</w:t>
            </w:r>
          </w:p>
          <w:p w14:paraId="28A313BE" w14:textId="77777777" w:rsidR="00563BAA" w:rsidRDefault="00000000">
            <w:pPr>
              <w:pStyle w:val="Jin0"/>
              <w:spacing w:after="220"/>
              <w:jc w:val="center"/>
              <w:rPr>
                <w:sz w:val="20"/>
                <w:szCs w:val="20"/>
              </w:rPr>
            </w:pPr>
            <w:r>
              <w:rPr>
                <w:rStyle w:val="Jin"/>
                <w:sz w:val="20"/>
                <w:szCs w:val="20"/>
              </w:rPr>
              <w:t>(</w:t>
            </w:r>
            <w:proofErr w:type="gramStart"/>
            <w:r>
              <w:rPr>
                <w:rStyle w:val="Jin"/>
                <w:sz w:val="20"/>
                <w:szCs w:val="20"/>
              </w:rPr>
              <w:t>diskuze</w:t>
            </w:r>
            <w:proofErr w:type="gramEnd"/>
            <w:r>
              <w:rPr>
                <w:rStyle w:val="Jin"/>
                <w:sz w:val="20"/>
                <w:szCs w:val="20"/>
              </w:rPr>
              <w:t>, poznatky, zkušenosti)</w:t>
            </w:r>
          </w:p>
          <w:p w14:paraId="28A313BF" w14:textId="77777777" w:rsidR="00563BAA" w:rsidRDefault="00000000">
            <w:pPr>
              <w:pStyle w:val="Jin0"/>
              <w:spacing w:after="220"/>
              <w:jc w:val="center"/>
              <w:rPr>
                <w:sz w:val="20"/>
                <w:szCs w:val="20"/>
              </w:rPr>
            </w:pPr>
            <w:r>
              <w:rPr>
                <w:rStyle w:val="Jin"/>
                <w:b/>
                <w:bCs/>
                <w:sz w:val="20"/>
                <w:szCs w:val="20"/>
              </w:rPr>
              <w:t>První pomoc (</w:t>
            </w:r>
            <w:r>
              <w:rPr>
                <w:rStyle w:val="Jin"/>
                <w:sz w:val="20"/>
                <w:szCs w:val="20"/>
              </w:rPr>
              <w:t>opakování a rozvíjení učiva osvojeného ve 2. ročníku)</w:t>
            </w:r>
          </w:p>
          <w:p w14:paraId="28A313C0" w14:textId="77777777" w:rsidR="00563BAA" w:rsidRDefault="00000000">
            <w:pPr>
              <w:pStyle w:val="Jin0"/>
              <w:jc w:val="center"/>
              <w:rPr>
                <w:sz w:val="20"/>
                <w:szCs w:val="20"/>
              </w:rPr>
            </w:pPr>
            <w:r>
              <w:rPr>
                <w:rStyle w:val="Jin"/>
                <w:b/>
                <w:bCs/>
                <w:sz w:val="20"/>
                <w:szCs w:val="20"/>
              </w:rPr>
              <w:t>Mimořádné události</w:t>
            </w:r>
          </w:p>
          <w:p w14:paraId="28A313C1" w14:textId="77777777" w:rsidR="00563BAA" w:rsidRDefault="00000000">
            <w:pPr>
              <w:pStyle w:val="Jin0"/>
              <w:numPr>
                <w:ilvl w:val="0"/>
                <w:numId w:val="468"/>
              </w:numPr>
              <w:tabs>
                <w:tab w:val="left" w:pos="182"/>
              </w:tabs>
              <w:spacing w:line="252" w:lineRule="auto"/>
              <w:jc w:val="center"/>
              <w:rPr>
                <w:sz w:val="20"/>
                <w:szCs w:val="20"/>
              </w:rPr>
            </w:pPr>
            <w:r>
              <w:rPr>
                <w:rStyle w:val="Jin"/>
                <w:sz w:val="20"/>
                <w:szCs w:val="20"/>
              </w:rPr>
              <w:t>seznámení s pojmem</w:t>
            </w:r>
          </w:p>
          <w:p w14:paraId="28A313C2" w14:textId="77777777" w:rsidR="00563BAA" w:rsidRDefault="00000000">
            <w:pPr>
              <w:pStyle w:val="Jin0"/>
              <w:numPr>
                <w:ilvl w:val="0"/>
                <w:numId w:val="468"/>
              </w:numPr>
              <w:tabs>
                <w:tab w:val="left" w:pos="462"/>
              </w:tabs>
              <w:ind w:left="280" w:firstLine="20"/>
              <w:rPr>
                <w:sz w:val="20"/>
                <w:szCs w:val="20"/>
              </w:rPr>
            </w:pPr>
            <w:r>
              <w:rPr>
                <w:rStyle w:val="Jin"/>
                <w:sz w:val="20"/>
                <w:szCs w:val="20"/>
              </w:rPr>
              <w:t>nejčastější mimořádné varování před nebezpečím (konkretizace různých způsobů varování, varovný signál, všeobecná výstraha)</w:t>
            </w:r>
          </w:p>
          <w:p w14:paraId="28A313C3" w14:textId="77777777" w:rsidR="00563BAA" w:rsidRDefault="00000000">
            <w:pPr>
              <w:pStyle w:val="Jin0"/>
              <w:numPr>
                <w:ilvl w:val="0"/>
                <w:numId w:val="468"/>
              </w:numPr>
              <w:tabs>
                <w:tab w:val="left" w:pos="582"/>
              </w:tabs>
              <w:spacing w:after="220"/>
              <w:ind w:left="400" w:firstLine="20"/>
              <w:rPr>
                <w:sz w:val="20"/>
                <w:szCs w:val="20"/>
              </w:rPr>
            </w:pPr>
            <w:r>
              <w:rPr>
                <w:rStyle w:val="Jin"/>
                <w:sz w:val="20"/>
                <w:szCs w:val="20"/>
              </w:rPr>
              <w:t>zásady volání na tísňové linky (co zajišťují, kdy volat, rizika a dopady bezdůvodného volání na tísňové linky)</w:t>
            </w:r>
          </w:p>
          <w:p w14:paraId="28A313C4" w14:textId="77777777" w:rsidR="00563BAA" w:rsidRDefault="00000000">
            <w:pPr>
              <w:pStyle w:val="Jin0"/>
              <w:spacing w:after="220"/>
              <w:jc w:val="center"/>
              <w:rPr>
                <w:sz w:val="20"/>
                <w:szCs w:val="20"/>
              </w:rPr>
            </w:pPr>
            <w:r>
              <w:rPr>
                <w:rStyle w:val="Jin"/>
                <w:b/>
                <w:bCs/>
                <w:sz w:val="20"/>
                <w:szCs w:val="20"/>
              </w:rPr>
              <w:t xml:space="preserve">Požáry </w:t>
            </w:r>
            <w:r>
              <w:rPr>
                <w:rStyle w:val="Jin"/>
                <w:sz w:val="20"/>
                <w:szCs w:val="20"/>
              </w:rPr>
              <w:t>(modelové situace způsobů chování při požárech), nebezpečí zábavní pyrotechniky</w:t>
            </w:r>
          </w:p>
          <w:p w14:paraId="28A313C5" w14:textId="77777777" w:rsidR="00563BAA" w:rsidRDefault="00000000">
            <w:pPr>
              <w:pStyle w:val="Jin0"/>
              <w:spacing w:after="220"/>
              <w:ind w:firstLine="580"/>
              <w:rPr>
                <w:sz w:val="20"/>
                <w:szCs w:val="20"/>
              </w:rPr>
            </w:pPr>
            <w:r>
              <w:rPr>
                <w:rStyle w:val="Jin"/>
                <w:b/>
                <w:bCs/>
                <w:sz w:val="20"/>
                <w:szCs w:val="20"/>
              </w:rPr>
              <w:t>Péče o zdraví a prevence rizik</w:t>
            </w:r>
          </w:p>
          <w:p w14:paraId="28A313C6" w14:textId="77777777" w:rsidR="00563BAA" w:rsidRDefault="00000000">
            <w:pPr>
              <w:pStyle w:val="Jin0"/>
              <w:numPr>
                <w:ilvl w:val="0"/>
                <w:numId w:val="469"/>
              </w:numPr>
              <w:tabs>
                <w:tab w:val="left" w:pos="353"/>
              </w:tabs>
              <w:ind w:left="180"/>
              <w:rPr>
                <w:sz w:val="20"/>
                <w:szCs w:val="20"/>
              </w:rPr>
            </w:pPr>
            <w:r>
              <w:rPr>
                <w:rStyle w:val="Jin"/>
                <w:sz w:val="20"/>
                <w:szCs w:val="20"/>
              </w:rPr>
              <w:t>bezpečné chování v různých životních situacích a různých prostředích, včetně mimořádných událostí, které</w:t>
            </w:r>
          </w:p>
          <w:p w14:paraId="28A313C7" w14:textId="77777777" w:rsidR="00563BAA" w:rsidRDefault="00000000">
            <w:pPr>
              <w:pStyle w:val="Jin0"/>
              <w:jc w:val="center"/>
              <w:rPr>
                <w:sz w:val="20"/>
                <w:szCs w:val="20"/>
              </w:rPr>
            </w:pPr>
            <w:r>
              <w:rPr>
                <w:rStyle w:val="Jin"/>
                <w:sz w:val="20"/>
                <w:szCs w:val="20"/>
              </w:rPr>
              <w:t>ohrožují zdraví jedinců i celých skupin obyvatel</w:t>
            </w:r>
          </w:p>
          <w:p w14:paraId="28A313C8" w14:textId="77777777" w:rsidR="00563BAA" w:rsidRDefault="00000000">
            <w:pPr>
              <w:pStyle w:val="Jin0"/>
              <w:numPr>
                <w:ilvl w:val="0"/>
                <w:numId w:val="469"/>
              </w:numPr>
              <w:tabs>
                <w:tab w:val="left" w:pos="173"/>
              </w:tabs>
              <w:jc w:val="center"/>
              <w:rPr>
                <w:sz w:val="20"/>
                <w:szCs w:val="20"/>
              </w:rPr>
            </w:pPr>
            <w:r>
              <w:rPr>
                <w:rStyle w:val="Jin"/>
                <w:sz w:val="20"/>
                <w:szCs w:val="20"/>
              </w:rPr>
              <w:t>nebezpečí za tmy, chování při setkání s cizím člověkem</w:t>
            </w:r>
          </w:p>
          <w:p w14:paraId="28A313C9" w14:textId="77777777" w:rsidR="00563BAA" w:rsidRDefault="00000000">
            <w:pPr>
              <w:pStyle w:val="Jin0"/>
              <w:numPr>
                <w:ilvl w:val="0"/>
                <w:numId w:val="469"/>
              </w:numPr>
              <w:tabs>
                <w:tab w:val="left" w:pos="173"/>
              </w:tabs>
              <w:jc w:val="center"/>
              <w:rPr>
                <w:sz w:val="20"/>
                <w:szCs w:val="20"/>
              </w:rPr>
            </w:pPr>
            <w:r>
              <w:rPr>
                <w:rStyle w:val="Jin"/>
                <w:sz w:val="20"/>
                <w:szCs w:val="20"/>
              </w:rPr>
              <w:t>citlivé a věku odpovídající vysvětlení podstaty rizikového chování</w:t>
            </w:r>
          </w:p>
          <w:p w14:paraId="28A313CA" w14:textId="77777777" w:rsidR="00563BAA" w:rsidRDefault="00000000">
            <w:pPr>
              <w:pStyle w:val="Jin0"/>
              <w:spacing w:after="120"/>
              <w:jc w:val="center"/>
              <w:rPr>
                <w:sz w:val="20"/>
                <w:szCs w:val="20"/>
              </w:rPr>
            </w:pPr>
            <w:r>
              <w:rPr>
                <w:rStyle w:val="Jin"/>
                <w:sz w:val="20"/>
                <w:szCs w:val="20"/>
              </w:rPr>
              <w:t xml:space="preserve">(v souvislosti se šikanou, drogami, fyzickým a duševním násilím, agresivitou), jejich možných dopadů na zdraví (fyzické i duševní), pomoc v nouzi, příklady ze </w:t>
            </w:r>
            <w:proofErr w:type="gramStart"/>
            <w:r>
              <w:rPr>
                <w:rStyle w:val="Jin"/>
                <w:sz w:val="20"/>
                <w:szCs w:val="20"/>
              </w:rPr>
              <w:t xml:space="preserve">života </w:t>
            </w:r>
            <w:r>
              <w:rPr>
                <w:rStyle w:val="Jin"/>
                <w:rFonts w:ascii="Arial" w:eastAsia="Arial" w:hAnsi="Arial" w:cs="Arial"/>
                <w:sz w:val="19"/>
                <w:szCs w:val="19"/>
              </w:rPr>
              <w:t xml:space="preserve">- </w:t>
            </w:r>
            <w:r>
              <w:rPr>
                <w:rStyle w:val="Jin"/>
                <w:sz w:val="20"/>
                <w:szCs w:val="20"/>
              </w:rPr>
              <w:t>co</w:t>
            </w:r>
            <w:proofErr w:type="gramEnd"/>
            <w:r>
              <w:rPr>
                <w:rStyle w:val="Jin"/>
                <w:sz w:val="20"/>
                <w:szCs w:val="20"/>
              </w:rPr>
              <w:t xml:space="preserve"> mi může pomoci, když jsem v mimořádné situaci</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8A313CB" w14:textId="77777777" w:rsidR="00563BAA" w:rsidRDefault="00000000">
            <w:pPr>
              <w:pStyle w:val="Jin0"/>
              <w:spacing w:after="680"/>
              <w:jc w:val="center"/>
              <w:rPr>
                <w:sz w:val="20"/>
                <w:szCs w:val="20"/>
              </w:rPr>
            </w:pPr>
            <w:r>
              <w:rPr>
                <w:rStyle w:val="Jin"/>
                <w:sz w:val="20"/>
                <w:szCs w:val="20"/>
              </w:rPr>
              <w:t>Český jazyk, Prvouka, Tělesná výchova</w:t>
            </w:r>
          </w:p>
          <w:p w14:paraId="28A313CC" w14:textId="77777777" w:rsidR="00563BAA" w:rsidRDefault="00000000">
            <w:pPr>
              <w:pStyle w:val="Jin0"/>
              <w:jc w:val="center"/>
              <w:rPr>
                <w:sz w:val="20"/>
                <w:szCs w:val="20"/>
              </w:rPr>
            </w:pPr>
            <w:r>
              <w:rPr>
                <w:rStyle w:val="Jin"/>
                <w:sz w:val="20"/>
                <w:szCs w:val="20"/>
              </w:rPr>
              <w:t>OSV, MV, VDO, ENV</w:t>
            </w:r>
          </w:p>
        </w:tc>
      </w:tr>
    </w:tbl>
    <w:p w14:paraId="28A313C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864"/>
        <w:gridCol w:w="2875"/>
        <w:gridCol w:w="605"/>
        <w:gridCol w:w="427"/>
        <w:gridCol w:w="1310"/>
      </w:tblGrid>
      <w:tr w:rsidR="00563BAA" w14:paraId="28A313D2" w14:textId="77777777">
        <w:tblPrEx>
          <w:tblCellMar>
            <w:top w:w="0" w:type="dxa"/>
            <w:bottom w:w="0" w:type="dxa"/>
          </w:tblCellMar>
        </w:tblPrEx>
        <w:trPr>
          <w:trHeight w:hRule="exact" w:val="710"/>
          <w:jc w:val="center"/>
        </w:trPr>
        <w:tc>
          <w:tcPr>
            <w:tcW w:w="6739" w:type="dxa"/>
            <w:gridSpan w:val="2"/>
            <w:tcBorders>
              <w:top w:val="single" w:sz="4" w:space="0" w:color="auto"/>
              <w:left w:val="single" w:sz="4" w:space="0" w:color="auto"/>
            </w:tcBorders>
            <w:vAlign w:val="bottom"/>
          </w:tcPr>
          <w:p w14:paraId="28A313CF"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032" w:type="dxa"/>
            <w:gridSpan w:val="2"/>
            <w:tcBorders>
              <w:top w:val="single" w:sz="4" w:space="0" w:color="auto"/>
              <w:left w:val="single" w:sz="4" w:space="0" w:color="auto"/>
            </w:tcBorders>
            <w:shd w:val="clear" w:color="auto" w:fill="D9D9D9"/>
            <w:vAlign w:val="center"/>
          </w:tcPr>
          <w:p w14:paraId="28A313D0" w14:textId="77777777" w:rsidR="00563BAA" w:rsidRDefault="00000000">
            <w:pPr>
              <w:pStyle w:val="Jin0"/>
              <w:jc w:val="center"/>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3D1" w14:textId="77777777" w:rsidR="00563BAA" w:rsidRDefault="00000000">
            <w:pPr>
              <w:pStyle w:val="Jin0"/>
              <w:jc w:val="center"/>
              <w:rPr>
                <w:sz w:val="28"/>
                <w:szCs w:val="28"/>
              </w:rPr>
            </w:pPr>
            <w:r>
              <w:rPr>
                <w:rStyle w:val="Jin"/>
                <w:b/>
                <w:bCs/>
                <w:sz w:val="28"/>
                <w:szCs w:val="28"/>
              </w:rPr>
              <w:t>4.</w:t>
            </w:r>
          </w:p>
        </w:tc>
      </w:tr>
      <w:tr w:rsidR="00563BAA" w14:paraId="28A313D6" w14:textId="77777777">
        <w:tblPrEx>
          <w:tblCellMar>
            <w:top w:w="0" w:type="dxa"/>
            <w:bottom w:w="0" w:type="dxa"/>
          </w:tblCellMar>
        </w:tblPrEx>
        <w:trPr>
          <w:trHeight w:hRule="exact" w:val="806"/>
          <w:jc w:val="center"/>
        </w:trPr>
        <w:tc>
          <w:tcPr>
            <w:tcW w:w="3864" w:type="dxa"/>
            <w:tcBorders>
              <w:top w:val="single" w:sz="4" w:space="0" w:color="auto"/>
              <w:left w:val="single" w:sz="4" w:space="0" w:color="auto"/>
            </w:tcBorders>
            <w:shd w:val="clear" w:color="auto" w:fill="D9D9D9"/>
            <w:vAlign w:val="center"/>
          </w:tcPr>
          <w:p w14:paraId="28A313D3" w14:textId="77777777" w:rsidR="00563BAA" w:rsidRDefault="00000000">
            <w:pPr>
              <w:pStyle w:val="Jin0"/>
              <w:jc w:val="center"/>
            </w:pPr>
            <w:r>
              <w:rPr>
                <w:rStyle w:val="Jin"/>
                <w:b/>
                <w:bCs/>
              </w:rPr>
              <w:t>Očekávané výstupy</w:t>
            </w:r>
          </w:p>
        </w:tc>
        <w:tc>
          <w:tcPr>
            <w:tcW w:w="3480" w:type="dxa"/>
            <w:gridSpan w:val="2"/>
            <w:tcBorders>
              <w:top w:val="single" w:sz="4" w:space="0" w:color="auto"/>
              <w:left w:val="single" w:sz="4" w:space="0" w:color="auto"/>
            </w:tcBorders>
            <w:shd w:val="clear" w:color="auto" w:fill="D9D9D9"/>
            <w:vAlign w:val="center"/>
          </w:tcPr>
          <w:p w14:paraId="28A313D4"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3D5" w14:textId="77777777" w:rsidR="00563BAA" w:rsidRDefault="00000000">
            <w:pPr>
              <w:pStyle w:val="Jin0"/>
              <w:ind w:firstLine="300"/>
            </w:pPr>
            <w:r>
              <w:rPr>
                <w:rStyle w:val="Jin"/>
                <w:b/>
                <w:bCs/>
              </w:rPr>
              <w:t>Poznámky</w:t>
            </w:r>
          </w:p>
        </w:tc>
      </w:tr>
      <w:tr w:rsidR="00563BAA" w14:paraId="28A313E9" w14:textId="77777777">
        <w:tblPrEx>
          <w:tblCellMar>
            <w:top w:w="0" w:type="dxa"/>
            <w:bottom w:w="0" w:type="dxa"/>
          </w:tblCellMar>
        </w:tblPrEx>
        <w:trPr>
          <w:trHeight w:hRule="exact" w:val="11040"/>
          <w:jc w:val="center"/>
        </w:trPr>
        <w:tc>
          <w:tcPr>
            <w:tcW w:w="3864" w:type="dxa"/>
            <w:tcBorders>
              <w:top w:val="single" w:sz="4" w:space="0" w:color="auto"/>
              <w:left w:val="single" w:sz="4" w:space="0" w:color="auto"/>
              <w:bottom w:val="single" w:sz="4" w:space="0" w:color="auto"/>
            </w:tcBorders>
          </w:tcPr>
          <w:p w14:paraId="28A313D7" w14:textId="77777777" w:rsidR="00563BAA" w:rsidRDefault="00000000">
            <w:pPr>
              <w:pStyle w:val="Jin0"/>
              <w:spacing w:before="240" w:after="240" w:line="259" w:lineRule="auto"/>
              <w:rPr>
                <w:sz w:val="20"/>
                <w:szCs w:val="20"/>
              </w:rPr>
            </w:pPr>
            <w:r>
              <w:rPr>
                <w:rStyle w:val="Jin"/>
                <w:b/>
                <w:bCs/>
                <w:sz w:val="20"/>
                <w:szCs w:val="20"/>
              </w:rPr>
              <w:t>Žák:</w:t>
            </w:r>
          </w:p>
          <w:p w14:paraId="28A313D8" w14:textId="77777777" w:rsidR="00563BAA" w:rsidRDefault="00000000">
            <w:pPr>
              <w:pStyle w:val="Jin0"/>
              <w:spacing w:line="259" w:lineRule="auto"/>
              <w:rPr>
                <w:sz w:val="20"/>
                <w:szCs w:val="20"/>
              </w:rPr>
            </w:pPr>
            <w:r>
              <w:rPr>
                <w:rStyle w:val="Jin"/>
                <w:b/>
                <w:bCs/>
                <w:sz w:val="20"/>
                <w:szCs w:val="20"/>
              </w:rPr>
              <w:t>a) bezpečně se pohybuje v budově i mimo budovu v případě rizikových situací (nouzové východy, označené únikové cesty); aplikuje pravidla bezpečného chování v různých situacích b) zvládá základní pravidla bezpečného zacházení s ohněm c) rozezná označení uzávěrů vody a plynu</w:t>
            </w:r>
          </w:p>
          <w:p w14:paraId="28A313D9" w14:textId="77777777" w:rsidR="00563BAA" w:rsidRDefault="00000000">
            <w:pPr>
              <w:pStyle w:val="Jin0"/>
              <w:spacing w:after="120" w:line="259" w:lineRule="auto"/>
              <w:rPr>
                <w:sz w:val="20"/>
                <w:szCs w:val="20"/>
              </w:rPr>
            </w:pPr>
            <w:r>
              <w:rPr>
                <w:rStyle w:val="Jin"/>
                <w:b/>
                <w:bCs/>
                <w:sz w:val="20"/>
                <w:szCs w:val="20"/>
              </w:rPr>
              <w:t>d) poskytne základní první pomoc (dezinfikuje a ošetří drobná poranění, ošetří opařeniny a popáleniny, zastaví krvácení, zafixuje zlomenou končetinu) e) přivolá pomoc dospělého k záchraně tonoucího</w:t>
            </w:r>
          </w:p>
        </w:tc>
        <w:tc>
          <w:tcPr>
            <w:tcW w:w="3480" w:type="dxa"/>
            <w:gridSpan w:val="2"/>
            <w:tcBorders>
              <w:top w:val="single" w:sz="4" w:space="0" w:color="auto"/>
              <w:left w:val="single" w:sz="4" w:space="0" w:color="auto"/>
              <w:bottom w:val="single" w:sz="4" w:space="0" w:color="auto"/>
            </w:tcBorders>
            <w:vAlign w:val="center"/>
          </w:tcPr>
          <w:p w14:paraId="28A313DA" w14:textId="77777777" w:rsidR="00563BAA" w:rsidRDefault="00000000">
            <w:pPr>
              <w:pStyle w:val="Jin0"/>
              <w:spacing w:after="220"/>
              <w:jc w:val="center"/>
              <w:rPr>
                <w:sz w:val="20"/>
                <w:szCs w:val="20"/>
              </w:rPr>
            </w:pPr>
            <w:r>
              <w:rPr>
                <w:rStyle w:val="Jin"/>
                <w:b/>
                <w:bCs/>
                <w:sz w:val="20"/>
                <w:szCs w:val="20"/>
              </w:rPr>
              <w:t xml:space="preserve">Opakování a rozvíjení poznatků z předchozích ročníků </w:t>
            </w:r>
            <w:r>
              <w:rPr>
                <w:rStyle w:val="Jin"/>
                <w:sz w:val="20"/>
                <w:szCs w:val="20"/>
              </w:rPr>
              <w:t>(</w:t>
            </w:r>
            <w:proofErr w:type="gramStart"/>
            <w:r>
              <w:rPr>
                <w:rStyle w:val="Jin"/>
                <w:sz w:val="20"/>
                <w:szCs w:val="20"/>
              </w:rPr>
              <w:t>diskuze</w:t>
            </w:r>
            <w:proofErr w:type="gramEnd"/>
            <w:r>
              <w:rPr>
                <w:rStyle w:val="Jin"/>
                <w:sz w:val="20"/>
                <w:szCs w:val="20"/>
              </w:rPr>
              <w:t>, poznatky, zkušenosti)</w:t>
            </w:r>
          </w:p>
          <w:p w14:paraId="28A313DB" w14:textId="77777777" w:rsidR="00563BAA" w:rsidRDefault="00000000">
            <w:pPr>
              <w:pStyle w:val="Jin0"/>
              <w:jc w:val="center"/>
              <w:rPr>
                <w:sz w:val="20"/>
                <w:szCs w:val="20"/>
              </w:rPr>
            </w:pPr>
            <w:r>
              <w:rPr>
                <w:rStyle w:val="Jin"/>
                <w:b/>
                <w:bCs/>
                <w:sz w:val="20"/>
                <w:szCs w:val="20"/>
              </w:rPr>
              <w:t>Osobní bezpečí a prevence duševního a fyzického zdraví</w:t>
            </w:r>
          </w:p>
          <w:p w14:paraId="28A313DC" w14:textId="77777777" w:rsidR="00563BAA" w:rsidRDefault="00000000">
            <w:pPr>
              <w:pStyle w:val="Jin0"/>
              <w:numPr>
                <w:ilvl w:val="0"/>
                <w:numId w:val="470"/>
              </w:numPr>
              <w:tabs>
                <w:tab w:val="left" w:pos="628"/>
              </w:tabs>
              <w:ind w:left="340" w:firstLine="100"/>
              <w:rPr>
                <w:sz w:val="20"/>
                <w:szCs w:val="20"/>
              </w:rPr>
            </w:pPr>
            <w:r>
              <w:rPr>
                <w:rStyle w:val="Jin"/>
                <w:sz w:val="20"/>
                <w:szCs w:val="20"/>
              </w:rPr>
              <w:t>vysvětlení významu pojmů: poznávání cizího prostředí, strach, stres, zbabělost, statečnost apod., příklady ze života</w:t>
            </w:r>
          </w:p>
          <w:p w14:paraId="28A313DD" w14:textId="77777777" w:rsidR="00563BAA" w:rsidRDefault="00000000">
            <w:pPr>
              <w:pStyle w:val="Jin0"/>
              <w:numPr>
                <w:ilvl w:val="0"/>
                <w:numId w:val="470"/>
              </w:numPr>
              <w:tabs>
                <w:tab w:val="left" w:pos="787"/>
              </w:tabs>
              <w:jc w:val="center"/>
              <w:rPr>
                <w:sz w:val="20"/>
                <w:szCs w:val="20"/>
              </w:rPr>
            </w:pPr>
            <w:r>
              <w:rPr>
                <w:rStyle w:val="Jin"/>
                <w:sz w:val="20"/>
                <w:szCs w:val="20"/>
              </w:rPr>
              <w:t xml:space="preserve">evakuace (obecně) </w:t>
            </w:r>
            <w:r>
              <w:rPr>
                <w:rStyle w:val="Jin"/>
                <w:rFonts w:ascii="Arial" w:eastAsia="Arial" w:hAnsi="Arial" w:cs="Arial"/>
                <w:sz w:val="19"/>
                <w:szCs w:val="19"/>
              </w:rPr>
              <w:t xml:space="preserve">- </w:t>
            </w:r>
            <w:r>
              <w:rPr>
                <w:rStyle w:val="Jin"/>
                <w:sz w:val="20"/>
                <w:szCs w:val="20"/>
              </w:rPr>
              <w:t>označení uzávěrů, rozvody plynu, vody, elektřiny, označení východů (ve škole)</w:t>
            </w:r>
          </w:p>
          <w:p w14:paraId="28A313DE" w14:textId="77777777" w:rsidR="00563BAA" w:rsidRDefault="00000000">
            <w:pPr>
              <w:pStyle w:val="Jin0"/>
              <w:numPr>
                <w:ilvl w:val="0"/>
                <w:numId w:val="471"/>
              </w:numPr>
              <w:tabs>
                <w:tab w:val="left" w:pos="173"/>
              </w:tabs>
              <w:ind w:right="720"/>
              <w:jc w:val="right"/>
              <w:rPr>
                <w:sz w:val="20"/>
                <w:szCs w:val="20"/>
              </w:rPr>
            </w:pPr>
            <w:r>
              <w:rPr>
                <w:rStyle w:val="Jin"/>
                <w:sz w:val="20"/>
                <w:szCs w:val="20"/>
              </w:rPr>
              <w:t>bezpečné chování v různých životních situacích a různých prostředích, včetně mimořádných událostí, které ohrožují zdraví jedinců i celých skupin obyvatel</w:t>
            </w:r>
          </w:p>
          <w:p w14:paraId="28A313DF" w14:textId="77777777" w:rsidR="00563BAA" w:rsidRDefault="00000000">
            <w:pPr>
              <w:pStyle w:val="Jin0"/>
              <w:numPr>
                <w:ilvl w:val="0"/>
                <w:numId w:val="471"/>
              </w:numPr>
              <w:tabs>
                <w:tab w:val="left" w:pos="720"/>
              </w:tabs>
              <w:jc w:val="center"/>
              <w:rPr>
                <w:sz w:val="20"/>
                <w:szCs w:val="20"/>
              </w:rPr>
            </w:pPr>
            <w:r>
              <w:rPr>
                <w:rStyle w:val="Jin"/>
                <w:sz w:val="20"/>
                <w:szCs w:val="20"/>
              </w:rPr>
              <w:t xml:space="preserve">rizika letních </w:t>
            </w:r>
            <w:proofErr w:type="gramStart"/>
            <w:r>
              <w:rPr>
                <w:rStyle w:val="Jin"/>
                <w:sz w:val="20"/>
                <w:szCs w:val="20"/>
              </w:rPr>
              <w:t xml:space="preserve">prázdnin </w:t>
            </w:r>
            <w:r>
              <w:rPr>
                <w:rStyle w:val="Jin"/>
                <w:rFonts w:ascii="Arial" w:eastAsia="Arial" w:hAnsi="Arial" w:cs="Arial"/>
                <w:sz w:val="19"/>
                <w:szCs w:val="19"/>
              </w:rPr>
              <w:t xml:space="preserve">- </w:t>
            </w:r>
            <w:r>
              <w:rPr>
                <w:rStyle w:val="Jin"/>
                <w:sz w:val="20"/>
                <w:szCs w:val="20"/>
              </w:rPr>
              <w:t>nález</w:t>
            </w:r>
            <w:proofErr w:type="gramEnd"/>
            <w:r>
              <w:rPr>
                <w:rStyle w:val="Jin"/>
                <w:sz w:val="20"/>
                <w:szCs w:val="20"/>
              </w:rPr>
              <w:t xml:space="preserve"> neznámého předmětu, látky, munice; sloupy a stožáry elektrického vedení, spadlé dráty elektrického vedení, transformátory;</w:t>
            </w:r>
          </w:p>
          <w:p w14:paraId="28A313E0" w14:textId="77777777" w:rsidR="00563BAA" w:rsidRDefault="00000000">
            <w:pPr>
              <w:pStyle w:val="Jin0"/>
              <w:spacing w:after="220"/>
              <w:jc w:val="center"/>
              <w:rPr>
                <w:sz w:val="20"/>
                <w:szCs w:val="20"/>
              </w:rPr>
            </w:pPr>
            <w:r>
              <w:rPr>
                <w:rStyle w:val="Jin"/>
                <w:sz w:val="20"/>
                <w:szCs w:val="20"/>
              </w:rPr>
              <w:t>železniční vagony</w:t>
            </w:r>
          </w:p>
          <w:p w14:paraId="28A313E1" w14:textId="77777777" w:rsidR="00563BAA" w:rsidRDefault="00000000">
            <w:pPr>
              <w:pStyle w:val="Jin0"/>
              <w:spacing w:line="257" w:lineRule="auto"/>
              <w:jc w:val="center"/>
              <w:rPr>
                <w:sz w:val="20"/>
                <w:szCs w:val="20"/>
              </w:rPr>
            </w:pPr>
            <w:r>
              <w:rPr>
                <w:rStyle w:val="Jin"/>
                <w:b/>
                <w:bCs/>
                <w:sz w:val="20"/>
                <w:szCs w:val="20"/>
              </w:rPr>
              <w:t>Požáry a jejich rizika</w:t>
            </w:r>
          </w:p>
          <w:p w14:paraId="28A313E2" w14:textId="77777777" w:rsidR="00563BAA" w:rsidRDefault="00000000">
            <w:pPr>
              <w:pStyle w:val="Jin0"/>
              <w:numPr>
                <w:ilvl w:val="0"/>
                <w:numId w:val="471"/>
              </w:numPr>
              <w:tabs>
                <w:tab w:val="left" w:pos="451"/>
              </w:tabs>
              <w:spacing w:after="220" w:line="269" w:lineRule="auto"/>
              <w:jc w:val="center"/>
              <w:rPr>
                <w:sz w:val="20"/>
                <w:szCs w:val="20"/>
              </w:rPr>
            </w:pPr>
            <w:r>
              <w:rPr>
                <w:rStyle w:val="Jin"/>
                <w:sz w:val="20"/>
                <w:szCs w:val="20"/>
              </w:rPr>
              <w:t xml:space="preserve">příčiny vzniku </w:t>
            </w:r>
            <w:proofErr w:type="gramStart"/>
            <w:r>
              <w:rPr>
                <w:rStyle w:val="Jin"/>
                <w:sz w:val="20"/>
                <w:szCs w:val="20"/>
              </w:rPr>
              <w:t xml:space="preserve">požárů </w:t>
            </w:r>
            <w:r>
              <w:rPr>
                <w:rStyle w:val="Jin"/>
                <w:rFonts w:ascii="Arial" w:eastAsia="Arial" w:hAnsi="Arial" w:cs="Arial"/>
                <w:sz w:val="19"/>
                <w:szCs w:val="19"/>
              </w:rPr>
              <w:t xml:space="preserve">- </w:t>
            </w:r>
            <w:r>
              <w:rPr>
                <w:rStyle w:val="Jin"/>
                <w:sz w:val="20"/>
                <w:szCs w:val="20"/>
              </w:rPr>
              <w:t>požáry</w:t>
            </w:r>
            <w:proofErr w:type="gramEnd"/>
            <w:r>
              <w:rPr>
                <w:rStyle w:val="Jin"/>
                <w:sz w:val="20"/>
                <w:szCs w:val="20"/>
              </w:rPr>
              <w:t xml:space="preserve"> v přírodě, lesní </w:t>
            </w:r>
            <w:proofErr w:type="gramStart"/>
            <w:r>
              <w:rPr>
                <w:rStyle w:val="Jin"/>
                <w:sz w:val="20"/>
                <w:szCs w:val="20"/>
              </w:rPr>
              <w:t xml:space="preserve">požáry </w:t>
            </w:r>
            <w:r>
              <w:rPr>
                <w:rStyle w:val="Jin"/>
                <w:rFonts w:ascii="Arial" w:eastAsia="Arial" w:hAnsi="Arial" w:cs="Arial"/>
                <w:sz w:val="19"/>
                <w:szCs w:val="19"/>
              </w:rPr>
              <w:t xml:space="preserve">- </w:t>
            </w:r>
            <w:r>
              <w:rPr>
                <w:rStyle w:val="Jin"/>
                <w:sz w:val="20"/>
                <w:szCs w:val="20"/>
              </w:rPr>
              <w:t>největší</w:t>
            </w:r>
            <w:proofErr w:type="gramEnd"/>
            <w:r>
              <w:rPr>
                <w:rStyle w:val="Jin"/>
                <w:sz w:val="20"/>
                <w:szCs w:val="20"/>
              </w:rPr>
              <w:t xml:space="preserve"> rizika požáru</w:t>
            </w:r>
          </w:p>
          <w:p w14:paraId="28A313E3" w14:textId="77777777" w:rsidR="00563BAA" w:rsidRDefault="00000000">
            <w:pPr>
              <w:pStyle w:val="Jin0"/>
              <w:jc w:val="center"/>
              <w:rPr>
                <w:sz w:val="20"/>
                <w:szCs w:val="20"/>
              </w:rPr>
            </w:pPr>
            <w:r>
              <w:rPr>
                <w:rStyle w:val="Jin"/>
                <w:b/>
                <w:bCs/>
                <w:sz w:val="20"/>
                <w:szCs w:val="20"/>
              </w:rPr>
              <w:t>Péče o zdraví a poskytování první pomoci</w:t>
            </w:r>
          </w:p>
          <w:p w14:paraId="28A313E4" w14:textId="77777777" w:rsidR="00563BAA" w:rsidRDefault="00000000">
            <w:pPr>
              <w:pStyle w:val="Jin0"/>
              <w:numPr>
                <w:ilvl w:val="0"/>
                <w:numId w:val="472"/>
              </w:numPr>
              <w:tabs>
                <w:tab w:val="left" w:pos="374"/>
              </w:tabs>
              <w:ind w:left="240" w:firstLine="40"/>
              <w:rPr>
                <w:sz w:val="20"/>
                <w:szCs w:val="20"/>
              </w:rPr>
            </w:pPr>
            <w:r>
              <w:rPr>
                <w:rStyle w:val="Jin"/>
                <w:sz w:val="20"/>
                <w:szCs w:val="20"/>
              </w:rPr>
              <w:t>různý obvazový materiál a technika vzhledem k poraněné části těla, nácvik</w:t>
            </w:r>
          </w:p>
          <w:p w14:paraId="28A313E5" w14:textId="77777777" w:rsidR="00563BAA" w:rsidRDefault="00000000">
            <w:pPr>
              <w:pStyle w:val="Jin0"/>
              <w:numPr>
                <w:ilvl w:val="0"/>
                <w:numId w:val="472"/>
              </w:numPr>
              <w:tabs>
                <w:tab w:val="left" w:pos="134"/>
              </w:tabs>
              <w:jc w:val="center"/>
              <w:rPr>
                <w:sz w:val="20"/>
                <w:szCs w:val="20"/>
              </w:rPr>
            </w:pPr>
            <w:r>
              <w:rPr>
                <w:rStyle w:val="Jin"/>
                <w:sz w:val="20"/>
                <w:szCs w:val="20"/>
              </w:rPr>
              <w:t>rizika u vody (bazény, vodní plochy, horské potoky, řeky, moře, tobogany), přecenění sil, nebezpečí jezů na řekách, skok do neznámé vody, vodní víry, tonutí, záchrana tonoucího, pohyb na zamrzlých přírodních vodních plochách</w:t>
            </w:r>
          </w:p>
          <w:p w14:paraId="28A313E6" w14:textId="77777777" w:rsidR="00563BAA" w:rsidRDefault="00000000">
            <w:pPr>
              <w:pStyle w:val="Jin0"/>
              <w:numPr>
                <w:ilvl w:val="0"/>
                <w:numId w:val="472"/>
              </w:numPr>
              <w:tabs>
                <w:tab w:val="left" w:pos="874"/>
              </w:tabs>
              <w:ind w:left="800" w:hanging="60"/>
              <w:jc w:val="both"/>
              <w:rPr>
                <w:sz w:val="20"/>
                <w:szCs w:val="20"/>
              </w:rPr>
            </w:pPr>
            <w:r>
              <w:rPr>
                <w:rStyle w:val="Jin"/>
                <w:sz w:val="20"/>
                <w:szCs w:val="20"/>
              </w:rPr>
              <w:t>co se se mnou může dít v nebezpečných situacích</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3E7" w14:textId="77777777" w:rsidR="00563BAA" w:rsidRDefault="00000000">
            <w:pPr>
              <w:pStyle w:val="Jin0"/>
              <w:spacing w:after="680"/>
              <w:jc w:val="center"/>
              <w:rPr>
                <w:sz w:val="20"/>
                <w:szCs w:val="20"/>
              </w:rPr>
            </w:pPr>
            <w:r>
              <w:rPr>
                <w:rStyle w:val="Jin"/>
                <w:sz w:val="20"/>
                <w:szCs w:val="20"/>
              </w:rPr>
              <w:t>Český jazyk, Přírodověda, Vlastivěda, Tělesná výchova</w:t>
            </w:r>
          </w:p>
          <w:p w14:paraId="28A313E8" w14:textId="77777777" w:rsidR="00563BAA" w:rsidRDefault="00000000">
            <w:pPr>
              <w:pStyle w:val="Jin0"/>
              <w:jc w:val="center"/>
              <w:rPr>
                <w:sz w:val="20"/>
                <w:szCs w:val="20"/>
              </w:rPr>
            </w:pPr>
            <w:r>
              <w:rPr>
                <w:rStyle w:val="Jin"/>
                <w:sz w:val="20"/>
                <w:szCs w:val="20"/>
              </w:rPr>
              <w:t>OSV, MV, MKV, VDO, ENV</w:t>
            </w:r>
          </w:p>
        </w:tc>
      </w:tr>
    </w:tbl>
    <w:p w14:paraId="28A313E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466"/>
        <w:gridCol w:w="3274"/>
        <w:gridCol w:w="605"/>
        <w:gridCol w:w="422"/>
        <w:gridCol w:w="1315"/>
      </w:tblGrid>
      <w:tr w:rsidR="00563BAA" w14:paraId="28A313EE" w14:textId="77777777">
        <w:tblPrEx>
          <w:tblCellMar>
            <w:top w:w="0" w:type="dxa"/>
            <w:bottom w:w="0" w:type="dxa"/>
          </w:tblCellMar>
        </w:tblPrEx>
        <w:trPr>
          <w:trHeight w:hRule="exact" w:val="710"/>
          <w:jc w:val="center"/>
        </w:trPr>
        <w:tc>
          <w:tcPr>
            <w:tcW w:w="6740" w:type="dxa"/>
            <w:gridSpan w:val="2"/>
            <w:tcBorders>
              <w:top w:val="single" w:sz="4" w:space="0" w:color="auto"/>
              <w:left w:val="single" w:sz="4" w:space="0" w:color="auto"/>
            </w:tcBorders>
            <w:vAlign w:val="bottom"/>
          </w:tcPr>
          <w:p w14:paraId="28A313EB"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027" w:type="dxa"/>
            <w:gridSpan w:val="2"/>
            <w:tcBorders>
              <w:top w:val="single" w:sz="4" w:space="0" w:color="auto"/>
              <w:left w:val="single" w:sz="4" w:space="0" w:color="auto"/>
            </w:tcBorders>
            <w:shd w:val="clear" w:color="auto" w:fill="D9D9D9"/>
            <w:vAlign w:val="center"/>
          </w:tcPr>
          <w:p w14:paraId="28A313EC" w14:textId="77777777" w:rsidR="00563BAA" w:rsidRDefault="00000000">
            <w:pPr>
              <w:pStyle w:val="Jin0"/>
              <w:jc w:val="center"/>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3ED" w14:textId="77777777" w:rsidR="00563BAA" w:rsidRDefault="00000000">
            <w:pPr>
              <w:pStyle w:val="Jin0"/>
              <w:jc w:val="center"/>
              <w:rPr>
                <w:sz w:val="28"/>
                <w:szCs w:val="28"/>
              </w:rPr>
            </w:pPr>
            <w:r>
              <w:rPr>
                <w:rStyle w:val="Jin"/>
                <w:b/>
                <w:bCs/>
                <w:sz w:val="28"/>
                <w:szCs w:val="28"/>
              </w:rPr>
              <w:t>5.</w:t>
            </w:r>
          </w:p>
        </w:tc>
      </w:tr>
      <w:tr w:rsidR="00563BAA" w14:paraId="28A313F2" w14:textId="77777777">
        <w:tblPrEx>
          <w:tblCellMar>
            <w:top w:w="0" w:type="dxa"/>
            <w:bottom w:w="0" w:type="dxa"/>
          </w:tblCellMar>
        </w:tblPrEx>
        <w:trPr>
          <w:trHeight w:hRule="exact" w:val="806"/>
          <w:jc w:val="center"/>
        </w:trPr>
        <w:tc>
          <w:tcPr>
            <w:tcW w:w="3466" w:type="dxa"/>
            <w:tcBorders>
              <w:top w:val="single" w:sz="4" w:space="0" w:color="auto"/>
              <w:left w:val="single" w:sz="4" w:space="0" w:color="auto"/>
            </w:tcBorders>
            <w:shd w:val="clear" w:color="auto" w:fill="D9D9D9"/>
            <w:vAlign w:val="center"/>
          </w:tcPr>
          <w:p w14:paraId="28A313EF" w14:textId="77777777" w:rsidR="00563BAA" w:rsidRDefault="00000000">
            <w:pPr>
              <w:pStyle w:val="Jin0"/>
              <w:jc w:val="center"/>
            </w:pPr>
            <w:r>
              <w:rPr>
                <w:rStyle w:val="Jin"/>
                <w:b/>
                <w:bCs/>
              </w:rPr>
              <w:t>Očekávané výstupy</w:t>
            </w:r>
          </w:p>
        </w:tc>
        <w:tc>
          <w:tcPr>
            <w:tcW w:w="3879" w:type="dxa"/>
            <w:gridSpan w:val="2"/>
            <w:tcBorders>
              <w:top w:val="single" w:sz="4" w:space="0" w:color="auto"/>
              <w:left w:val="single" w:sz="4" w:space="0" w:color="auto"/>
            </w:tcBorders>
            <w:shd w:val="clear" w:color="auto" w:fill="D9D9D9"/>
            <w:vAlign w:val="center"/>
          </w:tcPr>
          <w:p w14:paraId="28A313F0"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3F1" w14:textId="77777777" w:rsidR="00563BAA" w:rsidRDefault="00000000">
            <w:pPr>
              <w:pStyle w:val="Jin0"/>
              <w:ind w:firstLine="280"/>
            </w:pPr>
            <w:r>
              <w:rPr>
                <w:rStyle w:val="Jin"/>
                <w:b/>
                <w:bCs/>
              </w:rPr>
              <w:t>Poznámky</w:t>
            </w:r>
          </w:p>
        </w:tc>
      </w:tr>
      <w:tr w:rsidR="00563BAA" w14:paraId="28A31404" w14:textId="77777777">
        <w:tblPrEx>
          <w:tblCellMar>
            <w:top w:w="0" w:type="dxa"/>
            <w:bottom w:w="0" w:type="dxa"/>
          </w:tblCellMar>
        </w:tblPrEx>
        <w:trPr>
          <w:trHeight w:hRule="exact" w:val="12432"/>
          <w:jc w:val="center"/>
        </w:trPr>
        <w:tc>
          <w:tcPr>
            <w:tcW w:w="3466" w:type="dxa"/>
            <w:tcBorders>
              <w:top w:val="single" w:sz="4" w:space="0" w:color="auto"/>
              <w:left w:val="single" w:sz="4" w:space="0" w:color="auto"/>
              <w:bottom w:val="single" w:sz="4" w:space="0" w:color="auto"/>
            </w:tcBorders>
          </w:tcPr>
          <w:p w14:paraId="28A313F3" w14:textId="77777777" w:rsidR="00563BAA" w:rsidRDefault="00000000">
            <w:pPr>
              <w:pStyle w:val="Jin0"/>
              <w:spacing w:before="240" w:after="220"/>
              <w:rPr>
                <w:sz w:val="20"/>
                <w:szCs w:val="20"/>
              </w:rPr>
            </w:pPr>
            <w:r>
              <w:rPr>
                <w:rStyle w:val="Jin"/>
                <w:b/>
                <w:bCs/>
                <w:sz w:val="20"/>
                <w:szCs w:val="20"/>
              </w:rPr>
              <w:t>Žák:</w:t>
            </w:r>
          </w:p>
          <w:p w14:paraId="28A313F4" w14:textId="77777777" w:rsidR="00563BAA" w:rsidRDefault="00000000">
            <w:pPr>
              <w:pStyle w:val="Jin0"/>
              <w:numPr>
                <w:ilvl w:val="0"/>
                <w:numId w:val="473"/>
              </w:numPr>
              <w:tabs>
                <w:tab w:val="left" w:pos="302"/>
              </w:tabs>
              <w:spacing w:after="220"/>
              <w:rPr>
                <w:sz w:val="20"/>
                <w:szCs w:val="20"/>
              </w:rPr>
            </w:pPr>
            <w:r>
              <w:rPr>
                <w:rStyle w:val="Jin"/>
                <w:b/>
                <w:bCs/>
                <w:sz w:val="20"/>
                <w:szCs w:val="20"/>
              </w:rPr>
              <w:t>rozlišuje příčiny úrazů, případně příznaky běžných nemocí a uplatňuje zásady jejich prevence, případně léčby</w:t>
            </w:r>
          </w:p>
          <w:p w14:paraId="28A313F5" w14:textId="77777777" w:rsidR="00563BAA" w:rsidRDefault="00000000">
            <w:pPr>
              <w:pStyle w:val="Jin0"/>
              <w:numPr>
                <w:ilvl w:val="0"/>
                <w:numId w:val="473"/>
              </w:numPr>
              <w:tabs>
                <w:tab w:val="left" w:pos="302"/>
              </w:tabs>
              <w:spacing w:after="220"/>
              <w:rPr>
                <w:sz w:val="20"/>
                <w:szCs w:val="20"/>
              </w:rPr>
            </w:pPr>
            <w:r>
              <w:rPr>
                <w:rStyle w:val="Jin"/>
                <w:b/>
                <w:bCs/>
                <w:sz w:val="20"/>
                <w:szCs w:val="20"/>
              </w:rPr>
              <w:t>v modelové situaci uplatní správný postup při zásahu jiného člověka elektrickým proudem</w:t>
            </w:r>
          </w:p>
          <w:p w14:paraId="28A313F6" w14:textId="77777777" w:rsidR="00563BAA" w:rsidRDefault="00000000">
            <w:pPr>
              <w:pStyle w:val="Jin0"/>
              <w:numPr>
                <w:ilvl w:val="0"/>
                <w:numId w:val="473"/>
              </w:numPr>
              <w:tabs>
                <w:tab w:val="left" w:pos="302"/>
              </w:tabs>
              <w:spacing w:after="220"/>
              <w:rPr>
                <w:sz w:val="20"/>
                <w:szCs w:val="20"/>
              </w:rPr>
            </w:pPr>
            <w:r>
              <w:rPr>
                <w:rStyle w:val="Jin"/>
                <w:b/>
                <w:bCs/>
                <w:sz w:val="20"/>
                <w:szCs w:val="20"/>
              </w:rPr>
              <w:t>ošetří úrazy různého charakteru</w:t>
            </w:r>
          </w:p>
          <w:p w14:paraId="28A313F7" w14:textId="77777777" w:rsidR="00563BAA" w:rsidRDefault="00000000">
            <w:pPr>
              <w:pStyle w:val="Jin0"/>
              <w:numPr>
                <w:ilvl w:val="0"/>
                <w:numId w:val="473"/>
              </w:numPr>
              <w:tabs>
                <w:tab w:val="left" w:pos="302"/>
              </w:tabs>
              <w:spacing w:after="220"/>
              <w:rPr>
                <w:sz w:val="20"/>
                <w:szCs w:val="20"/>
              </w:rPr>
            </w:pPr>
            <w:r>
              <w:rPr>
                <w:rStyle w:val="Jin"/>
                <w:b/>
                <w:bCs/>
                <w:sz w:val="20"/>
                <w:szCs w:val="20"/>
              </w:rPr>
              <w:t>charakterizuje základní složky, funkce a činnosti integrovaného záchranného systému</w:t>
            </w:r>
          </w:p>
          <w:p w14:paraId="28A313F8" w14:textId="77777777" w:rsidR="00563BAA" w:rsidRDefault="00000000">
            <w:pPr>
              <w:pStyle w:val="Jin0"/>
              <w:numPr>
                <w:ilvl w:val="0"/>
                <w:numId w:val="473"/>
              </w:numPr>
              <w:tabs>
                <w:tab w:val="left" w:pos="302"/>
              </w:tabs>
              <w:spacing w:after="220"/>
              <w:rPr>
                <w:sz w:val="20"/>
                <w:szCs w:val="20"/>
              </w:rPr>
            </w:pPr>
            <w:r>
              <w:rPr>
                <w:rStyle w:val="Jin"/>
                <w:b/>
                <w:bCs/>
                <w:sz w:val="20"/>
                <w:szCs w:val="20"/>
              </w:rPr>
              <w:t>rozlišuje situace, kdy lze a kdy nelze uhasit požár</w:t>
            </w:r>
          </w:p>
          <w:p w14:paraId="28A313F9" w14:textId="77777777" w:rsidR="00563BAA" w:rsidRDefault="00000000">
            <w:pPr>
              <w:pStyle w:val="Jin0"/>
              <w:numPr>
                <w:ilvl w:val="0"/>
                <w:numId w:val="473"/>
              </w:numPr>
              <w:tabs>
                <w:tab w:val="left" w:pos="302"/>
              </w:tabs>
              <w:rPr>
                <w:sz w:val="20"/>
                <w:szCs w:val="20"/>
              </w:rPr>
            </w:pPr>
            <w:r>
              <w:rPr>
                <w:rStyle w:val="Jin"/>
                <w:b/>
                <w:bCs/>
                <w:sz w:val="20"/>
                <w:szCs w:val="20"/>
              </w:rPr>
              <w:t>pozná zneužívající osobu (blízkou,</w:t>
            </w:r>
          </w:p>
          <w:p w14:paraId="28A313FA" w14:textId="77777777" w:rsidR="00563BAA" w:rsidRDefault="00000000">
            <w:pPr>
              <w:pStyle w:val="Jin0"/>
              <w:spacing w:after="220"/>
              <w:rPr>
                <w:sz w:val="20"/>
                <w:szCs w:val="20"/>
              </w:rPr>
            </w:pPr>
            <w:r>
              <w:rPr>
                <w:rStyle w:val="Jin"/>
                <w:b/>
                <w:bCs/>
                <w:sz w:val="20"/>
                <w:szCs w:val="20"/>
              </w:rPr>
              <w:t>ale i neznámou), rozezná rizikové situace, riziková místa i rizikové osoby a řekne ne na nevhodné návrhy, má základní právní povědomí, přivolá pomoc</w:t>
            </w:r>
          </w:p>
        </w:tc>
        <w:tc>
          <w:tcPr>
            <w:tcW w:w="3879" w:type="dxa"/>
            <w:gridSpan w:val="2"/>
            <w:tcBorders>
              <w:top w:val="single" w:sz="4" w:space="0" w:color="auto"/>
              <w:left w:val="single" w:sz="4" w:space="0" w:color="auto"/>
              <w:bottom w:val="single" w:sz="4" w:space="0" w:color="auto"/>
            </w:tcBorders>
            <w:vAlign w:val="center"/>
          </w:tcPr>
          <w:p w14:paraId="28A313FB" w14:textId="77777777" w:rsidR="00563BAA" w:rsidRDefault="00000000">
            <w:pPr>
              <w:pStyle w:val="Jin0"/>
              <w:spacing w:after="220"/>
              <w:jc w:val="center"/>
              <w:rPr>
                <w:sz w:val="20"/>
                <w:szCs w:val="20"/>
              </w:rPr>
            </w:pPr>
            <w:r>
              <w:rPr>
                <w:rStyle w:val="Jin"/>
                <w:b/>
                <w:bCs/>
                <w:sz w:val="20"/>
                <w:szCs w:val="20"/>
              </w:rPr>
              <w:t xml:space="preserve">Opakování učiva z předchozích ročníků </w:t>
            </w:r>
            <w:r>
              <w:rPr>
                <w:rStyle w:val="Jin"/>
                <w:sz w:val="20"/>
                <w:szCs w:val="20"/>
              </w:rPr>
              <w:t>(</w:t>
            </w:r>
            <w:proofErr w:type="gramStart"/>
            <w:r>
              <w:rPr>
                <w:rStyle w:val="Jin"/>
                <w:sz w:val="20"/>
                <w:szCs w:val="20"/>
              </w:rPr>
              <w:t>diskuze</w:t>
            </w:r>
            <w:proofErr w:type="gramEnd"/>
            <w:r>
              <w:rPr>
                <w:rStyle w:val="Jin"/>
                <w:sz w:val="20"/>
                <w:szCs w:val="20"/>
              </w:rPr>
              <w:t>, poznatky, zkušenosti)</w:t>
            </w:r>
          </w:p>
          <w:p w14:paraId="28A313FC" w14:textId="77777777" w:rsidR="00563BAA" w:rsidRDefault="00000000">
            <w:pPr>
              <w:pStyle w:val="Jin0"/>
              <w:spacing w:after="220"/>
              <w:jc w:val="center"/>
              <w:rPr>
                <w:sz w:val="20"/>
                <w:szCs w:val="20"/>
              </w:rPr>
            </w:pPr>
            <w:r>
              <w:rPr>
                <w:rStyle w:val="Jin"/>
                <w:b/>
                <w:bCs/>
                <w:sz w:val="20"/>
                <w:szCs w:val="20"/>
              </w:rPr>
              <w:t xml:space="preserve">Integrovaný záchranný systém </w:t>
            </w:r>
            <w:r>
              <w:rPr>
                <w:rStyle w:val="Jin"/>
                <w:sz w:val="20"/>
                <w:szCs w:val="20"/>
              </w:rPr>
              <w:t>(složky, význam ve vztahu k řešení mimořádných událostí (obecně))</w:t>
            </w:r>
          </w:p>
          <w:p w14:paraId="28A313FD" w14:textId="77777777" w:rsidR="00563BAA" w:rsidRDefault="00000000">
            <w:pPr>
              <w:pStyle w:val="Jin0"/>
              <w:spacing w:after="220" w:line="252" w:lineRule="auto"/>
              <w:jc w:val="center"/>
              <w:rPr>
                <w:sz w:val="20"/>
                <w:szCs w:val="20"/>
              </w:rPr>
            </w:pPr>
            <w:r>
              <w:rPr>
                <w:rStyle w:val="Jin"/>
                <w:b/>
                <w:bCs/>
                <w:sz w:val="20"/>
                <w:szCs w:val="20"/>
              </w:rPr>
              <w:t xml:space="preserve">Požáry a jejich </w:t>
            </w:r>
            <w:proofErr w:type="gramStart"/>
            <w:r>
              <w:rPr>
                <w:rStyle w:val="Jin"/>
                <w:b/>
                <w:bCs/>
                <w:sz w:val="20"/>
                <w:szCs w:val="20"/>
              </w:rPr>
              <w:t xml:space="preserve">rizika </w:t>
            </w:r>
            <w:r>
              <w:rPr>
                <w:rStyle w:val="Jin"/>
                <w:rFonts w:ascii="Arial" w:eastAsia="Arial" w:hAnsi="Arial" w:cs="Arial"/>
                <w:sz w:val="19"/>
                <w:szCs w:val="19"/>
              </w:rPr>
              <w:t xml:space="preserve">- </w:t>
            </w:r>
            <w:r>
              <w:rPr>
                <w:rStyle w:val="Jin"/>
                <w:sz w:val="20"/>
                <w:szCs w:val="20"/>
              </w:rPr>
              <w:t>způsoby</w:t>
            </w:r>
            <w:proofErr w:type="gramEnd"/>
            <w:r>
              <w:rPr>
                <w:rStyle w:val="Jin"/>
                <w:sz w:val="20"/>
                <w:szCs w:val="20"/>
              </w:rPr>
              <w:t xml:space="preserve"> chování při požárech (modelové situace), možnosti hašení </w:t>
            </w:r>
            <w:proofErr w:type="gramStart"/>
            <w:r>
              <w:rPr>
                <w:rStyle w:val="Jin"/>
                <w:sz w:val="20"/>
                <w:szCs w:val="20"/>
              </w:rPr>
              <w:t xml:space="preserve">požáru </w:t>
            </w:r>
            <w:r>
              <w:rPr>
                <w:rStyle w:val="Jin"/>
                <w:rFonts w:ascii="Arial" w:eastAsia="Arial" w:hAnsi="Arial" w:cs="Arial"/>
                <w:sz w:val="19"/>
                <w:szCs w:val="19"/>
              </w:rPr>
              <w:t xml:space="preserve">- </w:t>
            </w:r>
            <w:r>
              <w:rPr>
                <w:rStyle w:val="Jin"/>
                <w:sz w:val="20"/>
                <w:szCs w:val="20"/>
              </w:rPr>
              <w:t>hasicí</w:t>
            </w:r>
            <w:proofErr w:type="gramEnd"/>
            <w:r>
              <w:rPr>
                <w:rStyle w:val="Jin"/>
                <w:sz w:val="20"/>
                <w:szCs w:val="20"/>
              </w:rPr>
              <w:t xml:space="preserve"> přístroje (obecně) </w:t>
            </w:r>
            <w:r>
              <w:rPr>
                <w:rStyle w:val="Jin"/>
                <w:rFonts w:ascii="Arial" w:eastAsia="Arial" w:hAnsi="Arial" w:cs="Arial"/>
                <w:sz w:val="19"/>
                <w:szCs w:val="19"/>
              </w:rPr>
              <w:t xml:space="preserve">- </w:t>
            </w:r>
            <w:r>
              <w:rPr>
                <w:rStyle w:val="Jin"/>
                <w:sz w:val="20"/>
                <w:szCs w:val="20"/>
              </w:rPr>
              <w:t xml:space="preserve">evakuace při požáru, nácvik </w:t>
            </w:r>
            <w:proofErr w:type="gramStart"/>
            <w:r>
              <w:rPr>
                <w:rStyle w:val="Jin"/>
                <w:sz w:val="20"/>
                <w:szCs w:val="20"/>
              </w:rPr>
              <w:t xml:space="preserve">evakuace </w:t>
            </w:r>
            <w:r>
              <w:rPr>
                <w:rStyle w:val="Jin"/>
                <w:rFonts w:ascii="Arial" w:eastAsia="Arial" w:hAnsi="Arial" w:cs="Arial"/>
                <w:sz w:val="19"/>
                <w:szCs w:val="19"/>
              </w:rPr>
              <w:t xml:space="preserve">- </w:t>
            </w:r>
            <w:r>
              <w:rPr>
                <w:rStyle w:val="Jin"/>
                <w:sz w:val="20"/>
                <w:szCs w:val="20"/>
              </w:rPr>
              <w:t>evakuační</w:t>
            </w:r>
            <w:proofErr w:type="gramEnd"/>
            <w:r>
              <w:rPr>
                <w:rStyle w:val="Jin"/>
                <w:sz w:val="20"/>
                <w:szCs w:val="20"/>
              </w:rPr>
              <w:t xml:space="preserve"> </w:t>
            </w:r>
            <w:proofErr w:type="gramStart"/>
            <w:r>
              <w:rPr>
                <w:rStyle w:val="Jin"/>
                <w:sz w:val="20"/>
                <w:szCs w:val="20"/>
              </w:rPr>
              <w:t>plán - význam</w:t>
            </w:r>
            <w:proofErr w:type="gramEnd"/>
            <w:r>
              <w:rPr>
                <w:rStyle w:val="Jin"/>
                <w:sz w:val="20"/>
                <w:szCs w:val="20"/>
              </w:rPr>
              <w:t xml:space="preserve">, nákres evakuačního plánu (doma), požární </w:t>
            </w:r>
            <w:proofErr w:type="gramStart"/>
            <w:r>
              <w:rPr>
                <w:rStyle w:val="Jin"/>
                <w:sz w:val="20"/>
                <w:szCs w:val="20"/>
              </w:rPr>
              <w:t xml:space="preserve">hlásiče </w:t>
            </w:r>
            <w:r>
              <w:rPr>
                <w:rStyle w:val="Jin"/>
                <w:rFonts w:ascii="Arial" w:eastAsia="Arial" w:hAnsi="Arial" w:cs="Arial"/>
                <w:sz w:val="19"/>
                <w:szCs w:val="19"/>
              </w:rPr>
              <w:t xml:space="preserve">- </w:t>
            </w:r>
            <w:r>
              <w:rPr>
                <w:rStyle w:val="Jin"/>
                <w:sz w:val="20"/>
                <w:szCs w:val="20"/>
              </w:rPr>
              <w:t>úniková</w:t>
            </w:r>
            <w:proofErr w:type="gramEnd"/>
            <w:r>
              <w:rPr>
                <w:rStyle w:val="Jin"/>
                <w:sz w:val="20"/>
                <w:szCs w:val="20"/>
              </w:rPr>
              <w:t xml:space="preserve"> cesta, druhy únikových cest, význam značek označujících únikové cesty</w:t>
            </w:r>
          </w:p>
          <w:p w14:paraId="28A313FE" w14:textId="77777777" w:rsidR="00563BAA" w:rsidRDefault="00000000">
            <w:pPr>
              <w:pStyle w:val="Jin0"/>
              <w:spacing w:after="220"/>
              <w:rPr>
                <w:sz w:val="20"/>
                <w:szCs w:val="20"/>
              </w:rPr>
            </w:pPr>
            <w:r>
              <w:rPr>
                <w:rStyle w:val="Jin"/>
                <w:b/>
                <w:bCs/>
                <w:sz w:val="20"/>
                <w:szCs w:val="20"/>
              </w:rPr>
              <w:t xml:space="preserve">Péče o zdraví a poskytování první pomoci </w:t>
            </w:r>
            <w:r>
              <w:rPr>
                <w:rStyle w:val="Jin"/>
                <w:rFonts w:ascii="Arial" w:eastAsia="Arial" w:hAnsi="Arial" w:cs="Arial"/>
                <w:sz w:val="19"/>
                <w:szCs w:val="19"/>
              </w:rPr>
              <w:t xml:space="preserve">- </w:t>
            </w:r>
            <w:r>
              <w:rPr>
                <w:rStyle w:val="Jin"/>
                <w:sz w:val="20"/>
                <w:szCs w:val="20"/>
              </w:rPr>
              <w:t xml:space="preserve">resuscitace (praktická ukázka, nácvik) </w:t>
            </w:r>
            <w:r>
              <w:rPr>
                <w:rStyle w:val="Jin"/>
                <w:rFonts w:ascii="Arial" w:eastAsia="Arial" w:hAnsi="Arial" w:cs="Arial"/>
                <w:sz w:val="19"/>
                <w:szCs w:val="19"/>
              </w:rPr>
              <w:t xml:space="preserve">- </w:t>
            </w:r>
            <w:r>
              <w:rPr>
                <w:rStyle w:val="Jin"/>
                <w:sz w:val="20"/>
                <w:szCs w:val="20"/>
              </w:rPr>
              <w:t xml:space="preserve">přivolání pomoci, nahlášení události (praktický nácvik) </w:t>
            </w:r>
            <w:r>
              <w:rPr>
                <w:rStyle w:val="Jin"/>
                <w:rFonts w:ascii="Arial" w:eastAsia="Arial" w:hAnsi="Arial" w:cs="Arial"/>
                <w:sz w:val="19"/>
                <w:szCs w:val="19"/>
              </w:rPr>
              <w:t xml:space="preserve">- </w:t>
            </w:r>
            <w:r>
              <w:rPr>
                <w:rStyle w:val="Jin"/>
                <w:sz w:val="20"/>
                <w:szCs w:val="20"/>
              </w:rPr>
              <w:t xml:space="preserve">prevence rizik letních a zimních sportů (cyklistika, bruslení, výškové sporty, vodní sporty, horská turistika, lyžování, </w:t>
            </w:r>
            <w:r>
              <w:rPr>
                <w:rStyle w:val="Jin"/>
                <w:sz w:val="20"/>
                <w:szCs w:val="20"/>
                <w:lang w:val="en-US" w:eastAsia="en-US" w:bidi="en-US"/>
              </w:rPr>
              <w:t xml:space="preserve">snowboarding </w:t>
            </w:r>
            <w:r>
              <w:rPr>
                <w:rStyle w:val="Jin"/>
                <w:sz w:val="20"/>
                <w:szCs w:val="20"/>
              </w:rPr>
              <w:t xml:space="preserve">aj. - výstroj a výzbroj) </w:t>
            </w:r>
            <w:r>
              <w:rPr>
                <w:rStyle w:val="Jin"/>
                <w:rFonts w:ascii="Arial" w:eastAsia="Arial" w:hAnsi="Arial" w:cs="Arial"/>
                <w:sz w:val="19"/>
                <w:szCs w:val="19"/>
              </w:rPr>
              <w:t xml:space="preserve">- </w:t>
            </w:r>
            <w:r>
              <w:rPr>
                <w:rStyle w:val="Jin"/>
                <w:sz w:val="20"/>
                <w:szCs w:val="20"/>
              </w:rPr>
              <w:t xml:space="preserve">rizika otrav, jejich příčiny a příznaky (léky, houby, jedovaté rostliny, zkažené potraviny, plyn, alkohol, cigarety, drogy, čisticí prostředky, chemické látky, neznámé a nebezpečné látky ve sklepích, na skládkách odpadu) </w:t>
            </w:r>
            <w:r>
              <w:rPr>
                <w:rStyle w:val="Jin"/>
                <w:rFonts w:ascii="Arial" w:eastAsia="Arial" w:hAnsi="Arial" w:cs="Arial"/>
                <w:sz w:val="19"/>
                <w:szCs w:val="19"/>
              </w:rPr>
              <w:t xml:space="preserve">- </w:t>
            </w:r>
            <w:r>
              <w:rPr>
                <w:rStyle w:val="Jin"/>
                <w:sz w:val="20"/>
                <w:szCs w:val="20"/>
              </w:rPr>
              <w:t>rizika v souvislosti s provozem elektrických a plynových spotřebičů</w:t>
            </w:r>
          </w:p>
          <w:p w14:paraId="28A313FF" w14:textId="77777777" w:rsidR="00563BAA" w:rsidRDefault="00000000">
            <w:pPr>
              <w:pStyle w:val="Jin0"/>
              <w:jc w:val="center"/>
              <w:rPr>
                <w:sz w:val="20"/>
                <w:szCs w:val="20"/>
              </w:rPr>
            </w:pPr>
            <w:r>
              <w:rPr>
                <w:rStyle w:val="Jin"/>
                <w:b/>
                <w:bCs/>
                <w:sz w:val="20"/>
                <w:szCs w:val="20"/>
              </w:rPr>
              <w:t xml:space="preserve">Podpora a ochrana fyzického a duševního zdraví, prevence psych. onemocnění a násilí namířenému proti sobě samému </w:t>
            </w:r>
            <w:r>
              <w:rPr>
                <w:rStyle w:val="Jin"/>
                <w:sz w:val="20"/>
                <w:szCs w:val="20"/>
              </w:rPr>
              <w:t>- vysvětlení pojmů: skutečné hodnoty, citová a mravní zralost, pomoc, neštěstí, přátelství, trápení, lhostejnost, diskriminace, šikana (obecně), kyberšikana (obecně), násilí psychické a fyzické (obecně), linka bezpečí, dobrý příklad, ochrana slabších, dobrý skutek, síla odpouštění, ochrana identity, sebepoškozování, sebevraždy, ohrožení a poruchy duševního vývinu v dětství a dospívání, psychické újmy virtuálního světa</w:t>
            </w:r>
          </w:p>
          <w:p w14:paraId="28A31400" w14:textId="77777777" w:rsidR="00563BAA" w:rsidRDefault="00000000">
            <w:pPr>
              <w:pStyle w:val="Jin0"/>
              <w:numPr>
                <w:ilvl w:val="0"/>
                <w:numId w:val="474"/>
              </w:numPr>
              <w:tabs>
                <w:tab w:val="left" w:pos="134"/>
              </w:tabs>
              <w:ind w:left="900" w:hanging="900"/>
              <w:jc w:val="both"/>
              <w:rPr>
                <w:sz w:val="20"/>
                <w:szCs w:val="20"/>
              </w:rPr>
            </w:pPr>
            <w:r>
              <w:rPr>
                <w:rStyle w:val="Jin"/>
                <w:sz w:val="20"/>
                <w:szCs w:val="20"/>
              </w:rPr>
              <w:t xml:space="preserve">rizika a možné </w:t>
            </w:r>
            <w:proofErr w:type="gramStart"/>
            <w:r>
              <w:rPr>
                <w:rStyle w:val="Jin"/>
                <w:sz w:val="20"/>
                <w:szCs w:val="20"/>
              </w:rPr>
              <w:t>dopady - nevhodné</w:t>
            </w:r>
            <w:proofErr w:type="gramEnd"/>
            <w:r>
              <w:rPr>
                <w:rStyle w:val="Jin"/>
                <w:sz w:val="20"/>
                <w:szCs w:val="20"/>
              </w:rPr>
              <w:t xml:space="preserve"> dotyky, obtěžování, fotografování</w:t>
            </w:r>
          </w:p>
          <w:p w14:paraId="28A31401" w14:textId="77777777" w:rsidR="00563BAA" w:rsidRDefault="00000000">
            <w:pPr>
              <w:pStyle w:val="Jin0"/>
              <w:numPr>
                <w:ilvl w:val="0"/>
                <w:numId w:val="474"/>
              </w:numPr>
              <w:tabs>
                <w:tab w:val="left" w:pos="134"/>
              </w:tabs>
              <w:spacing w:after="220" w:line="252" w:lineRule="auto"/>
              <w:jc w:val="center"/>
              <w:rPr>
                <w:sz w:val="20"/>
                <w:szCs w:val="20"/>
              </w:rPr>
            </w:pPr>
            <w:r>
              <w:rPr>
                <w:rStyle w:val="Jin"/>
                <w:sz w:val="20"/>
                <w:szCs w:val="20"/>
              </w:rPr>
              <w:t xml:space="preserve">základy zvládání stresových </w:t>
            </w:r>
            <w:proofErr w:type="gramStart"/>
            <w:r>
              <w:rPr>
                <w:rStyle w:val="Jin"/>
                <w:sz w:val="20"/>
                <w:szCs w:val="20"/>
              </w:rPr>
              <w:t xml:space="preserve">stavů </w:t>
            </w:r>
            <w:r>
              <w:rPr>
                <w:rStyle w:val="Jin"/>
                <w:rFonts w:ascii="Arial" w:eastAsia="Arial" w:hAnsi="Arial" w:cs="Arial"/>
                <w:sz w:val="19"/>
                <w:szCs w:val="19"/>
              </w:rPr>
              <w:t xml:space="preserve">- </w:t>
            </w:r>
            <w:r>
              <w:rPr>
                <w:rStyle w:val="Jin"/>
                <w:sz w:val="20"/>
                <w:szCs w:val="20"/>
              </w:rPr>
              <w:t>o</w:t>
            </w:r>
            <w:proofErr w:type="gramEnd"/>
            <w:r>
              <w:rPr>
                <w:rStyle w:val="Jin"/>
                <w:sz w:val="20"/>
                <w:szCs w:val="20"/>
              </w:rPr>
              <w:t xml:space="preserve"> nebezpečí internetu</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402" w14:textId="77777777" w:rsidR="00563BAA" w:rsidRDefault="00000000">
            <w:pPr>
              <w:pStyle w:val="Jin0"/>
              <w:spacing w:after="220"/>
              <w:jc w:val="center"/>
              <w:rPr>
                <w:sz w:val="20"/>
                <w:szCs w:val="20"/>
              </w:rPr>
            </w:pPr>
            <w:r>
              <w:rPr>
                <w:rStyle w:val="Jin"/>
                <w:sz w:val="20"/>
                <w:szCs w:val="20"/>
              </w:rPr>
              <w:t>Český jazyk, Přírodověda, Vlastivěda, Tělesná výchova Informatika</w:t>
            </w:r>
          </w:p>
          <w:p w14:paraId="28A31403" w14:textId="77777777" w:rsidR="00563BAA" w:rsidRDefault="00000000">
            <w:pPr>
              <w:pStyle w:val="Jin0"/>
              <w:jc w:val="center"/>
              <w:rPr>
                <w:sz w:val="20"/>
                <w:szCs w:val="20"/>
              </w:rPr>
            </w:pPr>
            <w:r>
              <w:rPr>
                <w:rStyle w:val="Jin"/>
                <w:sz w:val="20"/>
                <w:szCs w:val="20"/>
              </w:rPr>
              <w:t>OSV, MV, MKV, VEGS, VDO, ENV</w:t>
            </w:r>
          </w:p>
        </w:tc>
      </w:tr>
    </w:tbl>
    <w:p w14:paraId="28A3140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3547"/>
        <w:gridCol w:w="605"/>
        <w:gridCol w:w="422"/>
        <w:gridCol w:w="1315"/>
      </w:tblGrid>
      <w:tr w:rsidR="00563BAA" w14:paraId="28A31409" w14:textId="77777777">
        <w:tblPrEx>
          <w:tblCellMar>
            <w:top w:w="0" w:type="dxa"/>
            <w:bottom w:w="0" w:type="dxa"/>
          </w:tblCellMar>
        </w:tblPrEx>
        <w:trPr>
          <w:trHeight w:hRule="exact" w:val="710"/>
          <w:jc w:val="center"/>
        </w:trPr>
        <w:tc>
          <w:tcPr>
            <w:tcW w:w="6739" w:type="dxa"/>
            <w:gridSpan w:val="2"/>
            <w:tcBorders>
              <w:top w:val="single" w:sz="4" w:space="0" w:color="auto"/>
              <w:left w:val="single" w:sz="4" w:space="0" w:color="auto"/>
            </w:tcBorders>
            <w:vAlign w:val="bottom"/>
          </w:tcPr>
          <w:p w14:paraId="28A31406"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027" w:type="dxa"/>
            <w:gridSpan w:val="2"/>
            <w:tcBorders>
              <w:top w:val="single" w:sz="4" w:space="0" w:color="auto"/>
              <w:left w:val="single" w:sz="4" w:space="0" w:color="auto"/>
            </w:tcBorders>
            <w:shd w:val="clear" w:color="auto" w:fill="D9D9D9"/>
            <w:vAlign w:val="center"/>
          </w:tcPr>
          <w:p w14:paraId="28A31407" w14:textId="77777777" w:rsidR="00563BAA" w:rsidRDefault="00000000">
            <w:pPr>
              <w:pStyle w:val="Jin0"/>
              <w:jc w:val="center"/>
            </w:pPr>
            <w:r>
              <w:rPr>
                <w:rStyle w:val="Jin"/>
                <w:b/>
                <w:bCs/>
              </w:rPr>
              <w:t>Ročník:</w:t>
            </w:r>
          </w:p>
        </w:tc>
        <w:tc>
          <w:tcPr>
            <w:tcW w:w="1315" w:type="dxa"/>
            <w:tcBorders>
              <w:top w:val="single" w:sz="4" w:space="0" w:color="auto"/>
              <w:left w:val="single" w:sz="4" w:space="0" w:color="auto"/>
              <w:right w:val="single" w:sz="4" w:space="0" w:color="auto"/>
            </w:tcBorders>
            <w:vAlign w:val="center"/>
          </w:tcPr>
          <w:p w14:paraId="28A31408" w14:textId="77777777" w:rsidR="00563BAA" w:rsidRDefault="00000000">
            <w:pPr>
              <w:pStyle w:val="Jin0"/>
              <w:jc w:val="center"/>
              <w:rPr>
                <w:sz w:val="28"/>
                <w:szCs w:val="28"/>
              </w:rPr>
            </w:pPr>
            <w:r>
              <w:rPr>
                <w:rStyle w:val="Jin"/>
                <w:b/>
                <w:bCs/>
                <w:sz w:val="28"/>
                <w:szCs w:val="28"/>
              </w:rPr>
              <w:t>6.</w:t>
            </w:r>
          </w:p>
        </w:tc>
      </w:tr>
      <w:tr w:rsidR="00563BAA" w14:paraId="28A3140D" w14:textId="77777777">
        <w:tblPrEx>
          <w:tblCellMar>
            <w:top w:w="0" w:type="dxa"/>
            <w:bottom w:w="0" w:type="dxa"/>
          </w:tblCellMar>
        </w:tblPrEx>
        <w:trPr>
          <w:trHeight w:hRule="exact" w:val="806"/>
          <w:jc w:val="center"/>
        </w:trPr>
        <w:tc>
          <w:tcPr>
            <w:tcW w:w="3192" w:type="dxa"/>
            <w:tcBorders>
              <w:top w:val="single" w:sz="4" w:space="0" w:color="auto"/>
              <w:left w:val="single" w:sz="4" w:space="0" w:color="auto"/>
            </w:tcBorders>
            <w:shd w:val="clear" w:color="auto" w:fill="D9D9D9"/>
            <w:vAlign w:val="center"/>
          </w:tcPr>
          <w:p w14:paraId="28A3140A" w14:textId="77777777" w:rsidR="00563BAA" w:rsidRDefault="00000000">
            <w:pPr>
              <w:pStyle w:val="Jin0"/>
              <w:jc w:val="center"/>
            </w:pPr>
            <w:r>
              <w:rPr>
                <w:rStyle w:val="Jin"/>
                <w:b/>
                <w:bCs/>
              </w:rPr>
              <w:t>Očekávané výstupy</w:t>
            </w:r>
          </w:p>
        </w:tc>
        <w:tc>
          <w:tcPr>
            <w:tcW w:w="4152" w:type="dxa"/>
            <w:gridSpan w:val="2"/>
            <w:tcBorders>
              <w:top w:val="single" w:sz="4" w:space="0" w:color="auto"/>
              <w:left w:val="single" w:sz="4" w:space="0" w:color="auto"/>
            </w:tcBorders>
            <w:shd w:val="clear" w:color="auto" w:fill="D9D9D9"/>
            <w:vAlign w:val="center"/>
          </w:tcPr>
          <w:p w14:paraId="28A3140B"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40C" w14:textId="77777777" w:rsidR="00563BAA" w:rsidRDefault="00000000">
            <w:pPr>
              <w:pStyle w:val="Jin0"/>
              <w:ind w:firstLine="280"/>
            </w:pPr>
            <w:r>
              <w:rPr>
                <w:rStyle w:val="Jin"/>
                <w:b/>
                <w:bCs/>
              </w:rPr>
              <w:t>Poznámky</w:t>
            </w:r>
          </w:p>
        </w:tc>
      </w:tr>
      <w:tr w:rsidR="00563BAA" w14:paraId="28A31425" w14:textId="77777777">
        <w:tblPrEx>
          <w:tblCellMar>
            <w:top w:w="0" w:type="dxa"/>
            <w:bottom w:w="0" w:type="dxa"/>
          </w:tblCellMar>
        </w:tblPrEx>
        <w:trPr>
          <w:trHeight w:hRule="exact" w:val="11986"/>
          <w:jc w:val="center"/>
        </w:trPr>
        <w:tc>
          <w:tcPr>
            <w:tcW w:w="3192" w:type="dxa"/>
            <w:tcBorders>
              <w:top w:val="single" w:sz="4" w:space="0" w:color="auto"/>
              <w:left w:val="single" w:sz="4" w:space="0" w:color="auto"/>
              <w:bottom w:val="single" w:sz="4" w:space="0" w:color="auto"/>
            </w:tcBorders>
          </w:tcPr>
          <w:p w14:paraId="28A3140E" w14:textId="77777777" w:rsidR="00563BAA" w:rsidRDefault="00000000">
            <w:pPr>
              <w:pStyle w:val="Jin0"/>
              <w:spacing w:before="240" w:after="220"/>
              <w:rPr>
                <w:sz w:val="20"/>
                <w:szCs w:val="20"/>
              </w:rPr>
            </w:pPr>
            <w:r>
              <w:rPr>
                <w:rStyle w:val="Jin"/>
                <w:b/>
                <w:bCs/>
                <w:sz w:val="20"/>
                <w:szCs w:val="20"/>
              </w:rPr>
              <w:t>Žák:</w:t>
            </w:r>
          </w:p>
          <w:p w14:paraId="28A3140F" w14:textId="77777777" w:rsidR="00563BAA" w:rsidRDefault="00000000">
            <w:pPr>
              <w:pStyle w:val="Jin0"/>
              <w:numPr>
                <w:ilvl w:val="0"/>
                <w:numId w:val="475"/>
              </w:numPr>
              <w:tabs>
                <w:tab w:val="left" w:pos="226"/>
              </w:tabs>
              <w:spacing w:after="220"/>
              <w:rPr>
                <w:sz w:val="20"/>
                <w:szCs w:val="20"/>
              </w:rPr>
            </w:pPr>
            <w:r>
              <w:rPr>
                <w:rStyle w:val="Jin"/>
                <w:b/>
                <w:bCs/>
                <w:sz w:val="20"/>
                <w:szCs w:val="20"/>
              </w:rPr>
              <w:t>charakterizuje rizika vzniku mimořádných událostí a jejich možné dopady na zdraví a životy lidí, životní prostředí a majetek, způsoby sebeochrany a vzájemné pomoci</w:t>
            </w:r>
          </w:p>
          <w:p w14:paraId="28A31410" w14:textId="77777777" w:rsidR="00563BAA" w:rsidRDefault="00000000">
            <w:pPr>
              <w:pStyle w:val="Jin0"/>
              <w:numPr>
                <w:ilvl w:val="0"/>
                <w:numId w:val="475"/>
              </w:numPr>
              <w:tabs>
                <w:tab w:val="left" w:pos="226"/>
              </w:tabs>
              <w:spacing w:after="220"/>
              <w:rPr>
                <w:sz w:val="20"/>
                <w:szCs w:val="20"/>
              </w:rPr>
            </w:pPr>
            <w:r>
              <w:rPr>
                <w:rStyle w:val="Jin"/>
                <w:b/>
                <w:bCs/>
                <w:sz w:val="20"/>
                <w:szCs w:val="20"/>
              </w:rPr>
              <w:t>rozpozná varovný signál „Všeobecná výstraha“, adekvátně reaguje na tento signál, zná a prakticky uplatní postupy v případě nařízení evakuace, včetně zásad opuštění bytu</w:t>
            </w:r>
          </w:p>
          <w:p w14:paraId="28A31411" w14:textId="77777777" w:rsidR="00563BAA" w:rsidRDefault="00000000">
            <w:pPr>
              <w:pStyle w:val="Jin0"/>
              <w:numPr>
                <w:ilvl w:val="0"/>
                <w:numId w:val="475"/>
              </w:numPr>
              <w:tabs>
                <w:tab w:val="left" w:pos="226"/>
              </w:tabs>
              <w:rPr>
                <w:sz w:val="20"/>
                <w:szCs w:val="20"/>
              </w:rPr>
            </w:pPr>
            <w:r>
              <w:rPr>
                <w:rStyle w:val="Jin"/>
                <w:b/>
                <w:bCs/>
                <w:sz w:val="20"/>
                <w:szCs w:val="20"/>
              </w:rPr>
              <w:t>ovládá základní zásady a postupy spojené s povodněmi, atmosférickými poruchami, haváriemi a dalšími mimořádnými událostmi;</w:t>
            </w:r>
          </w:p>
          <w:p w14:paraId="28A31412" w14:textId="77777777" w:rsidR="00563BAA" w:rsidRDefault="00000000">
            <w:pPr>
              <w:pStyle w:val="Jin0"/>
              <w:spacing w:after="220"/>
              <w:rPr>
                <w:sz w:val="20"/>
                <w:szCs w:val="20"/>
              </w:rPr>
            </w:pPr>
            <w:r>
              <w:rPr>
                <w:rStyle w:val="Jin"/>
                <w:b/>
                <w:bCs/>
                <w:sz w:val="20"/>
                <w:szCs w:val="20"/>
              </w:rPr>
              <w:t>osvojené dovednosti a způsoby jednání aplikuje v simulovaných situacích hromadného ohrožení</w:t>
            </w:r>
          </w:p>
          <w:p w14:paraId="28A31413" w14:textId="77777777" w:rsidR="00563BAA" w:rsidRDefault="00000000">
            <w:pPr>
              <w:pStyle w:val="Jin0"/>
              <w:numPr>
                <w:ilvl w:val="0"/>
                <w:numId w:val="475"/>
              </w:numPr>
              <w:tabs>
                <w:tab w:val="left" w:pos="226"/>
              </w:tabs>
              <w:spacing w:after="220"/>
              <w:rPr>
                <w:sz w:val="20"/>
                <w:szCs w:val="20"/>
              </w:rPr>
            </w:pPr>
            <w:r>
              <w:rPr>
                <w:rStyle w:val="Jin"/>
                <w:b/>
                <w:bCs/>
                <w:sz w:val="20"/>
                <w:szCs w:val="20"/>
              </w:rPr>
              <w:t>poskytne první pomoc, včetně život zachraňujících úkonů, dbá na bezpečnost svoji i svého okolí</w:t>
            </w:r>
          </w:p>
        </w:tc>
        <w:tc>
          <w:tcPr>
            <w:tcW w:w="4152" w:type="dxa"/>
            <w:gridSpan w:val="2"/>
            <w:tcBorders>
              <w:top w:val="single" w:sz="4" w:space="0" w:color="auto"/>
              <w:left w:val="single" w:sz="4" w:space="0" w:color="auto"/>
              <w:bottom w:val="single" w:sz="4" w:space="0" w:color="auto"/>
            </w:tcBorders>
            <w:vAlign w:val="center"/>
          </w:tcPr>
          <w:p w14:paraId="28A31414" w14:textId="77777777" w:rsidR="00563BAA" w:rsidRDefault="00000000">
            <w:pPr>
              <w:pStyle w:val="Jin0"/>
              <w:jc w:val="center"/>
              <w:rPr>
                <w:sz w:val="20"/>
                <w:szCs w:val="20"/>
              </w:rPr>
            </w:pPr>
            <w:r>
              <w:rPr>
                <w:rStyle w:val="Jin"/>
                <w:b/>
                <w:bCs/>
                <w:sz w:val="20"/>
                <w:szCs w:val="20"/>
              </w:rPr>
              <w:t xml:space="preserve">Klasifikace mimořádných </w:t>
            </w:r>
            <w:proofErr w:type="gramStart"/>
            <w:r>
              <w:rPr>
                <w:rStyle w:val="Jin"/>
                <w:b/>
                <w:bCs/>
                <w:sz w:val="20"/>
                <w:szCs w:val="20"/>
              </w:rPr>
              <w:t xml:space="preserve">událostí </w:t>
            </w:r>
            <w:r>
              <w:rPr>
                <w:rStyle w:val="Jin"/>
                <w:rFonts w:ascii="Arial" w:eastAsia="Arial" w:hAnsi="Arial" w:cs="Arial"/>
                <w:sz w:val="19"/>
                <w:szCs w:val="19"/>
              </w:rPr>
              <w:t xml:space="preserve">- </w:t>
            </w:r>
            <w:r>
              <w:rPr>
                <w:rStyle w:val="Jin"/>
                <w:sz w:val="20"/>
                <w:szCs w:val="20"/>
              </w:rPr>
              <w:t>mimořádné</w:t>
            </w:r>
            <w:proofErr w:type="gramEnd"/>
            <w:r>
              <w:rPr>
                <w:rStyle w:val="Jin"/>
                <w:sz w:val="20"/>
                <w:szCs w:val="20"/>
              </w:rPr>
              <w:t xml:space="preserve"> události způsobené přírodními vlivy, havárie, antropogenní </w:t>
            </w:r>
            <w:proofErr w:type="gramStart"/>
            <w:r>
              <w:rPr>
                <w:rStyle w:val="Jin"/>
                <w:sz w:val="20"/>
                <w:szCs w:val="20"/>
              </w:rPr>
              <w:t xml:space="preserve">události </w:t>
            </w:r>
            <w:r>
              <w:rPr>
                <w:rStyle w:val="Jin"/>
                <w:rFonts w:ascii="Arial" w:eastAsia="Arial" w:hAnsi="Arial" w:cs="Arial"/>
                <w:sz w:val="19"/>
                <w:szCs w:val="19"/>
              </w:rPr>
              <w:t xml:space="preserve">- </w:t>
            </w:r>
            <w:r>
              <w:rPr>
                <w:rStyle w:val="Jin"/>
                <w:sz w:val="20"/>
                <w:szCs w:val="20"/>
              </w:rPr>
              <w:t>vysvětlení</w:t>
            </w:r>
            <w:proofErr w:type="gramEnd"/>
            <w:r>
              <w:rPr>
                <w:rStyle w:val="Jin"/>
                <w:sz w:val="20"/>
                <w:szCs w:val="20"/>
              </w:rPr>
              <w:t xml:space="preserve"> pojmu mimořádná událost, základní rozdělení mimořádných událostí s uvedením příkladů</w:t>
            </w:r>
          </w:p>
          <w:p w14:paraId="28A31415" w14:textId="77777777" w:rsidR="00563BAA" w:rsidRDefault="00000000">
            <w:pPr>
              <w:pStyle w:val="Jin0"/>
              <w:jc w:val="center"/>
              <w:rPr>
                <w:sz w:val="20"/>
                <w:szCs w:val="20"/>
              </w:rPr>
            </w:pPr>
            <w:r>
              <w:rPr>
                <w:rStyle w:val="Jin"/>
                <w:b/>
                <w:bCs/>
                <w:sz w:val="20"/>
                <w:szCs w:val="20"/>
              </w:rPr>
              <w:t xml:space="preserve">Varovný signál „Všeobecná výstraha“ </w:t>
            </w:r>
            <w:r>
              <w:rPr>
                <w:rStyle w:val="Jin"/>
                <w:rFonts w:ascii="Arial" w:eastAsia="Arial" w:hAnsi="Arial" w:cs="Arial"/>
                <w:sz w:val="19"/>
                <w:szCs w:val="19"/>
              </w:rPr>
              <w:t xml:space="preserve">- </w:t>
            </w:r>
            <w:r>
              <w:rPr>
                <w:rStyle w:val="Jin"/>
                <w:sz w:val="20"/>
                <w:szCs w:val="20"/>
              </w:rPr>
              <w:t xml:space="preserve">činnost při varovném signálu, druhy signálů, náhradní způsoby </w:t>
            </w:r>
            <w:proofErr w:type="gramStart"/>
            <w:r>
              <w:rPr>
                <w:rStyle w:val="Jin"/>
                <w:sz w:val="20"/>
                <w:szCs w:val="20"/>
              </w:rPr>
              <w:t xml:space="preserve">varování </w:t>
            </w:r>
            <w:r>
              <w:rPr>
                <w:rStyle w:val="Jin"/>
                <w:rFonts w:ascii="Arial" w:eastAsia="Arial" w:hAnsi="Arial" w:cs="Arial"/>
                <w:sz w:val="19"/>
                <w:szCs w:val="19"/>
              </w:rPr>
              <w:t xml:space="preserve">- </w:t>
            </w:r>
            <w:r>
              <w:rPr>
                <w:rStyle w:val="Jin"/>
                <w:sz w:val="20"/>
                <w:szCs w:val="20"/>
              </w:rPr>
              <w:t>funkce</w:t>
            </w:r>
            <w:proofErr w:type="gramEnd"/>
            <w:r>
              <w:rPr>
                <w:rStyle w:val="Jin"/>
                <w:sz w:val="20"/>
                <w:szCs w:val="20"/>
              </w:rPr>
              <w:t xml:space="preserve"> varovných signálů, rozdíly v signálech (ukázky), činnost po zaznění varovného signálu, další způsoby varování, obecné zásady opuštění bytu, opuštění bytu při povodni, požáru apod.</w:t>
            </w:r>
          </w:p>
          <w:p w14:paraId="28A31416" w14:textId="77777777" w:rsidR="00563BAA" w:rsidRDefault="00000000">
            <w:pPr>
              <w:pStyle w:val="Jin0"/>
              <w:jc w:val="center"/>
              <w:rPr>
                <w:sz w:val="20"/>
                <w:szCs w:val="20"/>
              </w:rPr>
            </w:pPr>
            <w:r>
              <w:rPr>
                <w:rStyle w:val="Jin"/>
                <w:b/>
                <w:bCs/>
                <w:sz w:val="20"/>
                <w:szCs w:val="20"/>
              </w:rPr>
              <w:t>Evakuace</w:t>
            </w:r>
          </w:p>
          <w:p w14:paraId="28A31417" w14:textId="77777777" w:rsidR="00563BAA" w:rsidRDefault="00000000">
            <w:pPr>
              <w:pStyle w:val="Jin0"/>
              <w:numPr>
                <w:ilvl w:val="0"/>
                <w:numId w:val="476"/>
              </w:numPr>
              <w:tabs>
                <w:tab w:val="left" w:pos="139"/>
              </w:tabs>
              <w:jc w:val="center"/>
              <w:rPr>
                <w:sz w:val="20"/>
                <w:szCs w:val="20"/>
              </w:rPr>
            </w:pPr>
            <w:r>
              <w:rPr>
                <w:rStyle w:val="Jin"/>
                <w:sz w:val="20"/>
                <w:szCs w:val="20"/>
              </w:rPr>
              <w:t xml:space="preserve">průběh </w:t>
            </w:r>
            <w:proofErr w:type="gramStart"/>
            <w:r>
              <w:rPr>
                <w:rStyle w:val="Jin"/>
                <w:sz w:val="20"/>
                <w:szCs w:val="20"/>
              </w:rPr>
              <w:t>evakuace - na</w:t>
            </w:r>
            <w:proofErr w:type="gramEnd"/>
            <w:r>
              <w:rPr>
                <w:rStyle w:val="Jin"/>
                <w:sz w:val="20"/>
                <w:szCs w:val="20"/>
              </w:rPr>
              <w:t xml:space="preserve"> koho se vztahuje, kdo je evakuován přednostně, kdo nebývá evakuován (osoby podílející se na záchranných pracích)</w:t>
            </w:r>
          </w:p>
          <w:p w14:paraId="28A31418" w14:textId="77777777" w:rsidR="00563BAA" w:rsidRDefault="00000000">
            <w:pPr>
              <w:pStyle w:val="Jin0"/>
              <w:numPr>
                <w:ilvl w:val="0"/>
                <w:numId w:val="476"/>
              </w:numPr>
              <w:tabs>
                <w:tab w:val="left" w:pos="599"/>
              </w:tabs>
              <w:ind w:left="1220" w:hanging="760"/>
              <w:jc w:val="both"/>
              <w:rPr>
                <w:sz w:val="20"/>
                <w:szCs w:val="20"/>
              </w:rPr>
            </w:pPr>
            <w:r>
              <w:rPr>
                <w:rStyle w:val="Jin"/>
                <w:sz w:val="20"/>
                <w:szCs w:val="20"/>
              </w:rPr>
              <w:t>evakuační zavazadlo</w:t>
            </w:r>
            <w:r>
              <w:rPr>
                <w:rStyle w:val="Jin"/>
                <w:b/>
                <w:bCs/>
                <w:sz w:val="20"/>
                <w:szCs w:val="20"/>
              </w:rPr>
              <w:t xml:space="preserve">, </w:t>
            </w:r>
            <w:r>
              <w:rPr>
                <w:rStyle w:val="Jin"/>
                <w:sz w:val="20"/>
                <w:szCs w:val="20"/>
              </w:rPr>
              <w:t>příprava a obsah evakuačního zavazadla</w:t>
            </w:r>
          </w:p>
          <w:p w14:paraId="28A31419" w14:textId="77777777" w:rsidR="00563BAA" w:rsidRDefault="00000000">
            <w:pPr>
              <w:pStyle w:val="Jin0"/>
              <w:numPr>
                <w:ilvl w:val="0"/>
                <w:numId w:val="477"/>
              </w:numPr>
              <w:tabs>
                <w:tab w:val="left" w:pos="349"/>
              </w:tabs>
              <w:spacing w:after="220"/>
              <w:ind w:left="1140" w:hanging="940"/>
              <w:rPr>
                <w:sz w:val="20"/>
                <w:szCs w:val="20"/>
              </w:rPr>
            </w:pPr>
            <w:r>
              <w:rPr>
                <w:rStyle w:val="Jin"/>
                <w:sz w:val="20"/>
                <w:szCs w:val="20"/>
              </w:rPr>
              <w:t>evakuační a přijímací střediska, jejich funkce, co tato střediska zajišťují</w:t>
            </w:r>
          </w:p>
          <w:p w14:paraId="28A3141A" w14:textId="77777777" w:rsidR="00563BAA" w:rsidRDefault="00000000">
            <w:pPr>
              <w:pStyle w:val="Jin0"/>
              <w:spacing w:after="220"/>
              <w:jc w:val="center"/>
              <w:rPr>
                <w:sz w:val="20"/>
                <w:szCs w:val="20"/>
              </w:rPr>
            </w:pPr>
            <w:r>
              <w:rPr>
                <w:rStyle w:val="Jin"/>
                <w:b/>
                <w:bCs/>
                <w:sz w:val="20"/>
                <w:szCs w:val="20"/>
              </w:rPr>
              <w:t xml:space="preserve">Ukrytí, nouzové přežití </w:t>
            </w:r>
            <w:r>
              <w:rPr>
                <w:rStyle w:val="Jin"/>
                <w:sz w:val="20"/>
                <w:szCs w:val="20"/>
              </w:rPr>
              <w:t>(pojmy ukrytí, nouzové přežití, humanitární pomoc)</w:t>
            </w:r>
          </w:p>
          <w:p w14:paraId="28A3141B" w14:textId="77777777" w:rsidR="00563BAA" w:rsidRDefault="00000000">
            <w:pPr>
              <w:pStyle w:val="Jin0"/>
              <w:jc w:val="center"/>
              <w:rPr>
                <w:sz w:val="20"/>
                <w:szCs w:val="20"/>
              </w:rPr>
            </w:pPr>
            <w:r>
              <w:rPr>
                <w:rStyle w:val="Jin"/>
                <w:b/>
                <w:bCs/>
                <w:sz w:val="20"/>
                <w:szCs w:val="20"/>
              </w:rPr>
              <w:t>Povodně a zátopové oblasti</w:t>
            </w:r>
          </w:p>
          <w:p w14:paraId="28A3141C" w14:textId="77777777" w:rsidR="00563BAA" w:rsidRDefault="00000000">
            <w:pPr>
              <w:pStyle w:val="Jin0"/>
              <w:numPr>
                <w:ilvl w:val="0"/>
                <w:numId w:val="477"/>
              </w:numPr>
              <w:tabs>
                <w:tab w:val="left" w:pos="349"/>
              </w:tabs>
              <w:ind w:left="1220" w:hanging="1020"/>
              <w:jc w:val="both"/>
              <w:rPr>
                <w:sz w:val="20"/>
                <w:szCs w:val="20"/>
              </w:rPr>
            </w:pPr>
            <w:r>
              <w:rPr>
                <w:rStyle w:val="Jin"/>
                <w:sz w:val="20"/>
                <w:szCs w:val="20"/>
              </w:rPr>
              <w:t>přívalové deště, blesková povodeň, protržení hráze, rozvodněné toky</w:t>
            </w:r>
          </w:p>
          <w:p w14:paraId="28A3141D" w14:textId="77777777" w:rsidR="00563BAA" w:rsidRDefault="00000000">
            <w:pPr>
              <w:pStyle w:val="Jin0"/>
              <w:numPr>
                <w:ilvl w:val="0"/>
                <w:numId w:val="477"/>
              </w:numPr>
              <w:tabs>
                <w:tab w:val="left" w:pos="309"/>
              </w:tabs>
              <w:ind w:left="160" w:firstLine="40"/>
              <w:rPr>
                <w:sz w:val="20"/>
                <w:szCs w:val="20"/>
              </w:rPr>
            </w:pPr>
            <w:r>
              <w:rPr>
                <w:rStyle w:val="Jin"/>
                <w:sz w:val="20"/>
                <w:szCs w:val="20"/>
              </w:rPr>
              <w:t>co je povodeň, jak povodeň vzniká, rozdělení povodní, povodně, které postihly ČR v minulých letech</w:t>
            </w:r>
          </w:p>
          <w:p w14:paraId="28A3141E" w14:textId="77777777" w:rsidR="00563BAA" w:rsidRDefault="00000000">
            <w:pPr>
              <w:pStyle w:val="Jin0"/>
              <w:numPr>
                <w:ilvl w:val="0"/>
                <w:numId w:val="477"/>
              </w:numPr>
              <w:tabs>
                <w:tab w:val="left" w:pos="149"/>
              </w:tabs>
              <w:spacing w:after="220"/>
              <w:jc w:val="center"/>
              <w:rPr>
                <w:sz w:val="20"/>
                <w:szCs w:val="20"/>
              </w:rPr>
            </w:pPr>
            <w:r>
              <w:rPr>
                <w:rStyle w:val="Jin"/>
                <w:sz w:val="20"/>
                <w:szCs w:val="20"/>
              </w:rPr>
              <w:t>zásady chování před, při a po povodni, pokyny zasahujících složek, návrat do obydlí, zřícení domu, závaly</w:t>
            </w:r>
          </w:p>
          <w:p w14:paraId="28A3141F" w14:textId="77777777" w:rsidR="00563BAA" w:rsidRDefault="00000000">
            <w:pPr>
              <w:pStyle w:val="Jin0"/>
              <w:jc w:val="center"/>
              <w:rPr>
                <w:sz w:val="20"/>
                <w:szCs w:val="20"/>
              </w:rPr>
            </w:pPr>
            <w:r>
              <w:rPr>
                <w:rStyle w:val="Jin"/>
                <w:b/>
                <w:bCs/>
                <w:sz w:val="20"/>
                <w:szCs w:val="20"/>
              </w:rPr>
              <w:t xml:space="preserve">Péče o zdraví a poskytování první </w:t>
            </w:r>
            <w:proofErr w:type="gramStart"/>
            <w:r>
              <w:rPr>
                <w:rStyle w:val="Jin"/>
                <w:b/>
                <w:bCs/>
                <w:sz w:val="20"/>
                <w:szCs w:val="20"/>
              </w:rPr>
              <w:t xml:space="preserve">pomoci </w:t>
            </w:r>
            <w:r>
              <w:rPr>
                <w:rStyle w:val="Jin"/>
                <w:rFonts w:ascii="Arial" w:eastAsia="Arial" w:hAnsi="Arial" w:cs="Arial"/>
                <w:sz w:val="19"/>
                <w:szCs w:val="19"/>
              </w:rPr>
              <w:t xml:space="preserve">- </w:t>
            </w:r>
            <w:r>
              <w:rPr>
                <w:rStyle w:val="Jin"/>
                <w:sz w:val="20"/>
                <w:szCs w:val="20"/>
              </w:rPr>
              <w:t>stavy</w:t>
            </w:r>
            <w:proofErr w:type="gramEnd"/>
            <w:r>
              <w:rPr>
                <w:rStyle w:val="Jin"/>
                <w:sz w:val="20"/>
                <w:szCs w:val="20"/>
              </w:rPr>
              <w:t xml:space="preserve"> bezprostředně ohrožující život, výkony zachraňující život; </w:t>
            </w:r>
            <w:proofErr w:type="gramStart"/>
            <w:r>
              <w:rPr>
                <w:rStyle w:val="Jin"/>
                <w:sz w:val="20"/>
                <w:szCs w:val="20"/>
              </w:rPr>
              <w:t>polohování - protišoková</w:t>
            </w:r>
            <w:proofErr w:type="gramEnd"/>
            <w:r>
              <w:rPr>
                <w:rStyle w:val="Jin"/>
                <w:sz w:val="20"/>
                <w:szCs w:val="20"/>
              </w:rPr>
              <w:t xml:space="preserve"> poloha, autotransfuzní poloha, zotavovací poloha, přenášení, transport raněného, ošetření</w:t>
            </w:r>
          </w:p>
          <w:p w14:paraId="28A31420" w14:textId="77777777" w:rsidR="00563BAA" w:rsidRDefault="00000000">
            <w:pPr>
              <w:pStyle w:val="Jin0"/>
              <w:numPr>
                <w:ilvl w:val="0"/>
                <w:numId w:val="477"/>
              </w:numPr>
              <w:tabs>
                <w:tab w:val="left" w:pos="349"/>
              </w:tabs>
              <w:ind w:left="1140" w:hanging="940"/>
              <w:jc w:val="both"/>
              <w:rPr>
                <w:sz w:val="20"/>
                <w:szCs w:val="20"/>
              </w:rPr>
            </w:pPr>
            <w:r>
              <w:rPr>
                <w:rStyle w:val="Jin"/>
                <w:sz w:val="20"/>
                <w:szCs w:val="20"/>
              </w:rPr>
              <w:t xml:space="preserve">dopravní </w:t>
            </w:r>
            <w:proofErr w:type="gramStart"/>
            <w:r>
              <w:rPr>
                <w:rStyle w:val="Jin"/>
                <w:sz w:val="20"/>
                <w:szCs w:val="20"/>
              </w:rPr>
              <w:t>nehody - jejich</w:t>
            </w:r>
            <w:proofErr w:type="gramEnd"/>
            <w:r>
              <w:rPr>
                <w:rStyle w:val="Jin"/>
                <w:sz w:val="20"/>
                <w:szCs w:val="20"/>
              </w:rPr>
              <w:t xml:space="preserve"> prevence, pomoc v případě dopravní nehody</w:t>
            </w:r>
          </w:p>
          <w:p w14:paraId="28A31421" w14:textId="77777777" w:rsidR="00563BAA" w:rsidRDefault="00000000">
            <w:pPr>
              <w:pStyle w:val="Jin0"/>
              <w:numPr>
                <w:ilvl w:val="0"/>
                <w:numId w:val="477"/>
              </w:numPr>
              <w:tabs>
                <w:tab w:val="left" w:pos="149"/>
              </w:tabs>
              <w:spacing w:after="220"/>
              <w:jc w:val="center"/>
              <w:rPr>
                <w:sz w:val="20"/>
                <w:szCs w:val="20"/>
              </w:rPr>
            </w:pPr>
            <w:r>
              <w:rPr>
                <w:rStyle w:val="Jin"/>
                <w:sz w:val="20"/>
                <w:szCs w:val="20"/>
              </w:rPr>
              <w:t xml:space="preserve">zásady první pomoci při úrazu elektrickým proudem, zlomeninách, otřesu mozku, astmatických a epileptických </w:t>
            </w:r>
            <w:proofErr w:type="gramStart"/>
            <w:r>
              <w:rPr>
                <w:rStyle w:val="Jin"/>
                <w:sz w:val="20"/>
                <w:szCs w:val="20"/>
              </w:rPr>
              <w:t>záchvatech,</w:t>
            </w:r>
            <w:proofErr w:type="gramEnd"/>
            <w:r>
              <w:rPr>
                <w:rStyle w:val="Jin"/>
                <w:sz w:val="20"/>
                <w:szCs w:val="20"/>
              </w:rPr>
              <w:t xml:space="preserve"> apod.</w:t>
            </w:r>
          </w:p>
          <w:p w14:paraId="28A31422" w14:textId="77777777" w:rsidR="00563BAA" w:rsidRDefault="00000000">
            <w:pPr>
              <w:pStyle w:val="Jin0"/>
              <w:ind w:firstLine="500"/>
              <w:rPr>
                <w:sz w:val="20"/>
                <w:szCs w:val="20"/>
              </w:rPr>
            </w:pPr>
            <w:r>
              <w:rPr>
                <w:rStyle w:val="Jin"/>
                <w:b/>
                <w:bCs/>
                <w:sz w:val="20"/>
                <w:szCs w:val="20"/>
              </w:rPr>
              <w:t>Podpora a ochrana fyzického a</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423" w14:textId="77777777" w:rsidR="00563BAA" w:rsidRDefault="00000000">
            <w:pPr>
              <w:pStyle w:val="Jin0"/>
              <w:spacing w:after="460"/>
              <w:jc w:val="center"/>
              <w:rPr>
                <w:sz w:val="20"/>
                <w:szCs w:val="20"/>
              </w:rPr>
            </w:pPr>
            <w:r>
              <w:rPr>
                <w:rStyle w:val="Jin"/>
                <w:sz w:val="20"/>
                <w:szCs w:val="20"/>
              </w:rPr>
              <w:t>Český jazyk, Občanská a rodinná výchova, Přírodopis, Zeměpis, Dramatická výchova, Tělesná výchova, Praktické činnosti, Informatika</w:t>
            </w:r>
          </w:p>
          <w:p w14:paraId="28A31424" w14:textId="77777777" w:rsidR="00563BAA" w:rsidRDefault="00000000">
            <w:pPr>
              <w:pStyle w:val="Jin0"/>
              <w:jc w:val="center"/>
              <w:rPr>
                <w:sz w:val="20"/>
                <w:szCs w:val="20"/>
              </w:rPr>
            </w:pPr>
            <w:r>
              <w:rPr>
                <w:rStyle w:val="Jin"/>
                <w:sz w:val="20"/>
                <w:szCs w:val="20"/>
              </w:rPr>
              <w:t>OSV, MV, MKV, VEGS, VDO, ENV</w:t>
            </w:r>
          </w:p>
        </w:tc>
      </w:tr>
    </w:tbl>
    <w:p w14:paraId="28A3142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4152"/>
        <w:gridCol w:w="1738"/>
      </w:tblGrid>
      <w:tr w:rsidR="00563BAA" w14:paraId="28A31430" w14:textId="77777777">
        <w:tblPrEx>
          <w:tblCellMar>
            <w:top w:w="0" w:type="dxa"/>
            <w:bottom w:w="0" w:type="dxa"/>
          </w:tblCellMar>
        </w:tblPrEx>
        <w:trPr>
          <w:trHeight w:hRule="exact" w:val="6586"/>
          <w:jc w:val="center"/>
        </w:trPr>
        <w:tc>
          <w:tcPr>
            <w:tcW w:w="3192" w:type="dxa"/>
            <w:tcBorders>
              <w:top w:val="single" w:sz="4" w:space="0" w:color="auto"/>
              <w:left w:val="single" w:sz="4" w:space="0" w:color="auto"/>
              <w:bottom w:val="single" w:sz="4" w:space="0" w:color="auto"/>
            </w:tcBorders>
          </w:tcPr>
          <w:p w14:paraId="28A31427" w14:textId="77777777" w:rsidR="00563BAA" w:rsidRDefault="00563BAA">
            <w:pPr>
              <w:rPr>
                <w:sz w:val="10"/>
                <w:szCs w:val="10"/>
              </w:rPr>
            </w:pPr>
          </w:p>
        </w:tc>
        <w:tc>
          <w:tcPr>
            <w:tcW w:w="4152" w:type="dxa"/>
            <w:tcBorders>
              <w:top w:val="single" w:sz="4" w:space="0" w:color="auto"/>
              <w:left w:val="single" w:sz="4" w:space="0" w:color="auto"/>
              <w:bottom w:val="single" w:sz="4" w:space="0" w:color="auto"/>
            </w:tcBorders>
            <w:vAlign w:val="center"/>
          </w:tcPr>
          <w:p w14:paraId="28A31428" w14:textId="77777777" w:rsidR="00563BAA" w:rsidRDefault="00000000">
            <w:pPr>
              <w:pStyle w:val="Jin0"/>
              <w:jc w:val="center"/>
              <w:rPr>
                <w:sz w:val="20"/>
                <w:szCs w:val="20"/>
              </w:rPr>
            </w:pPr>
            <w:r>
              <w:rPr>
                <w:rStyle w:val="Jin"/>
                <w:b/>
                <w:bCs/>
                <w:sz w:val="20"/>
                <w:szCs w:val="20"/>
              </w:rPr>
              <w:t>duševního zdraví, prevence psychického onemocnění a násilí namířenému proti sobě samému</w:t>
            </w:r>
          </w:p>
          <w:p w14:paraId="28A31429" w14:textId="77777777" w:rsidR="00563BAA" w:rsidRDefault="00000000">
            <w:pPr>
              <w:pStyle w:val="Jin0"/>
              <w:numPr>
                <w:ilvl w:val="0"/>
                <w:numId w:val="478"/>
              </w:numPr>
              <w:tabs>
                <w:tab w:val="left" w:pos="168"/>
              </w:tabs>
              <w:spacing w:line="254" w:lineRule="auto"/>
              <w:jc w:val="center"/>
              <w:rPr>
                <w:sz w:val="20"/>
                <w:szCs w:val="20"/>
              </w:rPr>
            </w:pPr>
            <w:r>
              <w:rPr>
                <w:rStyle w:val="Jin"/>
                <w:sz w:val="20"/>
                <w:szCs w:val="20"/>
              </w:rPr>
              <w:t xml:space="preserve">různé strategie zvládání stresových </w:t>
            </w:r>
            <w:proofErr w:type="gramStart"/>
            <w:r>
              <w:rPr>
                <w:rStyle w:val="Jin"/>
                <w:sz w:val="20"/>
                <w:szCs w:val="20"/>
              </w:rPr>
              <w:t xml:space="preserve">situací </w:t>
            </w:r>
            <w:r>
              <w:rPr>
                <w:rStyle w:val="Jin"/>
                <w:rFonts w:ascii="Arial" w:eastAsia="Arial" w:hAnsi="Arial" w:cs="Arial"/>
                <w:sz w:val="19"/>
                <w:szCs w:val="19"/>
              </w:rPr>
              <w:t xml:space="preserve">- </w:t>
            </w:r>
            <w:r>
              <w:rPr>
                <w:rStyle w:val="Jin"/>
                <w:sz w:val="20"/>
                <w:szCs w:val="20"/>
              </w:rPr>
              <w:t>prevence</w:t>
            </w:r>
            <w:proofErr w:type="gramEnd"/>
            <w:r>
              <w:rPr>
                <w:rStyle w:val="Jin"/>
                <w:sz w:val="20"/>
                <w:szCs w:val="20"/>
              </w:rPr>
              <w:t xml:space="preserve"> šikany</w:t>
            </w:r>
          </w:p>
          <w:p w14:paraId="28A3142A" w14:textId="77777777" w:rsidR="00563BAA" w:rsidRDefault="00000000">
            <w:pPr>
              <w:pStyle w:val="Jin0"/>
              <w:numPr>
                <w:ilvl w:val="0"/>
                <w:numId w:val="478"/>
              </w:numPr>
              <w:tabs>
                <w:tab w:val="left" w:pos="514"/>
              </w:tabs>
              <w:ind w:left="260" w:firstLine="120"/>
              <w:rPr>
                <w:sz w:val="20"/>
                <w:szCs w:val="20"/>
              </w:rPr>
            </w:pPr>
            <w:r>
              <w:rPr>
                <w:rStyle w:val="Jin"/>
                <w:sz w:val="20"/>
                <w:szCs w:val="20"/>
              </w:rPr>
              <w:t xml:space="preserve">návykové </w:t>
            </w:r>
            <w:proofErr w:type="gramStart"/>
            <w:r>
              <w:rPr>
                <w:rStyle w:val="Jin"/>
                <w:sz w:val="20"/>
                <w:szCs w:val="20"/>
              </w:rPr>
              <w:t>látky - co</w:t>
            </w:r>
            <w:proofErr w:type="gramEnd"/>
            <w:r>
              <w:rPr>
                <w:rStyle w:val="Jin"/>
                <w:sz w:val="20"/>
                <w:szCs w:val="20"/>
              </w:rPr>
              <w:t xml:space="preserve"> jsou návykové látky, jak ohrožují zdraví a psychiku, protidrogová prevence, odmítání drog, jak se zachovat v případě, že jsou drogy ve škole</w:t>
            </w:r>
          </w:p>
          <w:p w14:paraId="28A3142B" w14:textId="77777777" w:rsidR="00563BAA" w:rsidRDefault="00000000">
            <w:pPr>
              <w:pStyle w:val="Jin0"/>
              <w:jc w:val="center"/>
              <w:rPr>
                <w:sz w:val="20"/>
                <w:szCs w:val="20"/>
              </w:rPr>
            </w:pPr>
            <w:r>
              <w:rPr>
                <w:rStyle w:val="Jin"/>
                <w:sz w:val="20"/>
                <w:szCs w:val="20"/>
              </w:rPr>
              <w:t xml:space="preserve">nebo v jejím okolí, pomoc v různých situacích souvisejících s </w:t>
            </w:r>
            <w:proofErr w:type="gramStart"/>
            <w:r>
              <w:rPr>
                <w:rStyle w:val="Jin"/>
                <w:sz w:val="20"/>
                <w:szCs w:val="20"/>
              </w:rPr>
              <w:t xml:space="preserve">drogami </w:t>
            </w:r>
            <w:r>
              <w:rPr>
                <w:rStyle w:val="Jin"/>
                <w:rFonts w:ascii="Arial" w:eastAsia="Arial" w:hAnsi="Arial" w:cs="Arial"/>
                <w:sz w:val="19"/>
                <w:szCs w:val="19"/>
              </w:rPr>
              <w:t xml:space="preserve">- </w:t>
            </w:r>
            <w:r>
              <w:rPr>
                <w:rStyle w:val="Jin"/>
                <w:sz w:val="20"/>
                <w:szCs w:val="20"/>
              </w:rPr>
              <w:t>prevence</w:t>
            </w:r>
            <w:proofErr w:type="gramEnd"/>
            <w:r>
              <w:rPr>
                <w:rStyle w:val="Jin"/>
                <w:sz w:val="20"/>
                <w:szCs w:val="20"/>
              </w:rPr>
              <w:t xml:space="preserve"> rizik fyzického a duševního násilí spojených s internetem (osobní bezpečí na internetu, ochrana soukromí, ochrana osobních dat, cizí lidé, anonymita, ohrožení, násilí, psychické týrání, kyberšikana a její možné dopady), prevence agresivity (formy agrese, její zvládání, její dopady na duševní a fyzické zdraví agresora i oběti), prevence násilí namířenému proti</w:t>
            </w:r>
          </w:p>
          <w:p w14:paraId="28A3142C" w14:textId="77777777" w:rsidR="00563BAA" w:rsidRDefault="00000000">
            <w:pPr>
              <w:pStyle w:val="Jin0"/>
              <w:spacing w:after="220"/>
              <w:jc w:val="center"/>
              <w:rPr>
                <w:sz w:val="20"/>
                <w:szCs w:val="20"/>
              </w:rPr>
            </w:pPr>
            <w:r>
              <w:rPr>
                <w:rStyle w:val="Jin"/>
                <w:sz w:val="20"/>
                <w:szCs w:val="20"/>
              </w:rPr>
              <w:t>sobě, jiným osobám a majetku</w:t>
            </w:r>
          </w:p>
          <w:p w14:paraId="28A3142D" w14:textId="77777777" w:rsidR="00563BAA" w:rsidRDefault="00000000">
            <w:pPr>
              <w:pStyle w:val="Jin0"/>
              <w:jc w:val="center"/>
              <w:rPr>
                <w:sz w:val="20"/>
                <w:szCs w:val="20"/>
              </w:rPr>
            </w:pPr>
            <w:r>
              <w:rPr>
                <w:rStyle w:val="Jin"/>
                <w:b/>
                <w:bCs/>
                <w:sz w:val="20"/>
                <w:szCs w:val="20"/>
              </w:rPr>
              <w:t xml:space="preserve">Prevence úrazů a nemocí spojených s běžnými činnostmi </w:t>
            </w:r>
            <w:r>
              <w:rPr>
                <w:rStyle w:val="Jin"/>
                <w:sz w:val="20"/>
                <w:szCs w:val="20"/>
              </w:rPr>
              <w:t>(práce/hry s PC, používání chemických látek v domácnosti, používání elektrického nářadí</w:t>
            </w:r>
          </w:p>
          <w:p w14:paraId="28A3142E" w14:textId="77777777" w:rsidR="00563BAA" w:rsidRDefault="00000000">
            <w:pPr>
              <w:pStyle w:val="Jin0"/>
              <w:spacing w:after="120"/>
              <w:jc w:val="center"/>
              <w:rPr>
                <w:sz w:val="20"/>
                <w:szCs w:val="20"/>
              </w:rPr>
            </w:pPr>
            <w:r>
              <w:rPr>
                <w:rStyle w:val="Jin"/>
                <w:sz w:val="20"/>
                <w:szCs w:val="20"/>
              </w:rPr>
              <w:t>a přístrojů v domácnosti)</w:t>
            </w:r>
          </w:p>
        </w:tc>
        <w:tc>
          <w:tcPr>
            <w:tcW w:w="1738" w:type="dxa"/>
            <w:tcBorders>
              <w:top w:val="single" w:sz="4" w:space="0" w:color="auto"/>
              <w:left w:val="single" w:sz="4" w:space="0" w:color="auto"/>
              <w:bottom w:val="single" w:sz="4" w:space="0" w:color="auto"/>
              <w:right w:val="single" w:sz="4" w:space="0" w:color="auto"/>
            </w:tcBorders>
          </w:tcPr>
          <w:p w14:paraId="28A3142F" w14:textId="77777777" w:rsidR="00563BAA" w:rsidRDefault="00563BAA">
            <w:pPr>
              <w:rPr>
                <w:sz w:val="10"/>
                <w:szCs w:val="10"/>
              </w:rPr>
            </w:pPr>
          </w:p>
        </w:tc>
      </w:tr>
    </w:tbl>
    <w:p w14:paraId="28A3143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10"/>
        <w:gridCol w:w="3326"/>
        <w:gridCol w:w="1498"/>
        <w:gridCol w:w="259"/>
        <w:gridCol w:w="1152"/>
      </w:tblGrid>
      <w:tr w:rsidR="00563BAA" w14:paraId="28A31435" w14:textId="77777777">
        <w:tblPrEx>
          <w:tblCellMar>
            <w:top w:w="0" w:type="dxa"/>
            <w:bottom w:w="0" w:type="dxa"/>
          </w:tblCellMar>
        </w:tblPrEx>
        <w:trPr>
          <w:trHeight w:hRule="exact" w:val="710"/>
          <w:jc w:val="center"/>
        </w:trPr>
        <w:tc>
          <w:tcPr>
            <w:tcW w:w="6436" w:type="dxa"/>
            <w:gridSpan w:val="2"/>
            <w:tcBorders>
              <w:top w:val="single" w:sz="4" w:space="0" w:color="auto"/>
              <w:left w:val="single" w:sz="4" w:space="0" w:color="auto"/>
            </w:tcBorders>
            <w:vAlign w:val="bottom"/>
          </w:tcPr>
          <w:p w14:paraId="28A31432"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757" w:type="dxa"/>
            <w:gridSpan w:val="2"/>
            <w:tcBorders>
              <w:top w:val="single" w:sz="4" w:space="0" w:color="auto"/>
              <w:left w:val="single" w:sz="4" w:space="0" w:color="auto"/>
            </w:tcBorders>
            <w:shd w:val="clear" w:color="auto" w:fill="D9D9D9"/>
            <w:vAlign w:val="center"/>
          </w:tcPr>
          <w:p w14:paraId="28A31433" w14:textId="77777777" w:rsidR="00563BAA" w:rsidRDefault="00000000">
            <w:pPr>
              <w:pStyle w:val="Jin0"/>
            </w:pPr>
            <w:r>
              <w:rPr>
                <w:rStyle w:val="Jin"/>
                <w:b/>
                <w:bCs/>
              </w:rPr>
              <w:t>Ročník:</w:t>
            </w:r>
          </w:p>
        </w:tc>
        <w:tc>
          <w:tcPr>
            <w:tcW w:w="1152" w:type="dxa"/>
            <w:tcBorders>
              <w:top w:val="single" w:sz="4" w:space="0" w:color="auto"/>
              <w:left w:val="single" w:sz="4" w:space="0" w:color="auto"/>
              <w:right w:val="single" w:sz="4" w:space="0" w:color="auto"/>
            </w:tcBorders>
            <w:vAlign w:val="center"/>
          </w:tcPr>
          <w:p w14:paraId="28A31434" w14:textId="77777777" w:rsidR="00563BAA" w:rsidRDefault="00000000">
            <w:pPr>
              <w:pStyle w:val="Jin0"/>
              <w:ind w:firstLine="440"/>
              <w:rPr>
                <w:sz w:val="28"/>
                <w:szCs w:val="28"/>
              </w:rPr>
            </w:pPr>
            <w:r>
              <w:rPr>
                <w:rStyle w:val="Jin"/>
                <w:b/>
                <w:bCs/>
                <w:sz w:val="28"/>
                <w:szCs w:val="28"/>
              </w:rPr>
              <w:t>7.</w:t>
            </w:r>
          </w:p>
        </w:tc>
      </w:tr>
      <w:tr w:rsidR="00563BAA" w14:paraId="28A31439" w14:textId="77777777">
        <w:tblPrEx>
          <w:tblCellMar>
            <w:top w:w="0" w:type="dxa"/>
            <w:bottom w:w="0" w:type="dxa"/>
          </w:tblCellMar>
        </w:tblPrEx>
        <w:trPr>
          <w:trHeight w:hRule="exact" w:val="730"/>
          <w:jc w:val="center"/>
        </w:trPr>
        <w:tc>
          <w:tcPr>
            <w:tcW w:w="3110" w:type="dxa"/>
            <w:tcBorders>
              <w:top w:val="single" w:sz="4" w:space="0" w:color="auto"/>
              <w:left w:val="single" w:sz="4" w:space="0" w:color="auto"/>
            </w:tcBorders>
            <w:shd w:val="clear" w:color="auto" w:fill="D9D9D9"/>
            <w:vAlign w:val="center"/>
          </w:tcPr>
          <w:p w14:paraId="28A31436" w14:textId="77777777" w:rsidR="00563BAA" w:rsidRDefault="00000000">
            <w:pPr>
              <w:pStyle w:val="Jin0"/>
              <w:jc w:val="center"/>
            </w:pPr>
            <w:r>
              <w:rPr>
                <w:rStyle w:val="Jin"/>
                <w:b/>
                <w:bCs/>
              </w:rPr>
              <w:t>Očekávané výstupy</w:t>
            </w:r>
          </w:p>
        </w:tc>
        <w:tc>
          <w:tcPr>
            <w:tcW w:w="4824" w:type="dxa"/>
            <w:gridSpan w:val="2"/>
            <w:tcBorders>
              <w:top w:val="single" w:sz="4" w:space="0" w:color="auto"/>
              <w:left w:val="single" w:sz="4" w:space="0" w:color="auto"/>
            </w:tcBorders>
            <w:shd w:val="clear" w:color="auto" w:fill="D9D9D9"/>
            <w:vAlign w:val="center"/>
          </w:tcPr>
          <w:p w14:paraId="28A31437" w14:textId="77777777" w:rsidR="00563BAA" w:rsidRDefault="00000000">
            <w:pPr>
              <w:pStyle w:val="Jin0"/>
              <w:jc w:val="center"/>
            </w:pPr>
            <w:r>
              <w:rPr>
                <w:rStyle w:val="Jin"/>
                <w:b/>
                <w:bCs/>
              </w:rPr>
              <w:t>Učivo</w:t>
            </w:r>
          </w:p>
        </w:tc>
        <w:tc>
          <w:tcPr>
            <w:tcW w:w="1411" w:type="dxa"/>
            <w:gridSpan w:val="2"/>
            <w:tcBorders>
              <w:top w:val="single" w:sz="4" w:space="0" w:color="auto"/>
              <w:left w:val="single" w:sz="4" w:space="0" w:color="auto"/>
              <w:right w:val="single" w:sz="4" w:space="0" w:color="auto"/>
            </w:tcBorders>
            <w:shd w:val="clear" w:color="auto" w:fill="D9D9D9"/>
            <w:vAlign w:val="center"/>
          </w:tcPr>
          <w:p w14:paraId="28A31438" w14:textId="77777777" w:rsidR="00563BAA" w:rsidRDefault="00000000">
            <w:pPr>
              <w:pStyle w:val="Jin0"/>
            </w:pPr>
            <w:r>
              <w:rPr>
                <w:rStyle w:val="Jin"/>
                <w:b/>
                <w:bCs/>
              </w:rPr>
              <w:t>Poznámky</w:t>
            </w:r>
          </w:p>
        </w:tc>
      </w:tr>
      <w:tr w:rsidR="00563BAA" w14:paraId="28A31455" w14:textId="77777777">
        <w:tblPrEx>
          <w:tblCellMar>
            <w:top w:w="0" w:type="dxa"/>
            <w:bottom w:w="0" w:type="dxa"/>
          </w:tblCellMar>
        </w:tblPrEx>
        <w:trPr>
          <w:trHeight w:hRule="exact" w:val="12355"/>
          <w:jc w:val="center"/>
        </w:trPr>
        <w:tc>
          <w:tcPr>
            <w:tcW w:w="3110" w:type="dxa"/>
            <w:tcBorders>
              <w:top w:val="single" w:sz="4" w:space="0" w:color="auto"/>
              <w:left w:val="single" w:sz="4" w:space="0" w:color="auto"/>
              <w:bottom w:val="single" w:sz="4" w:space="0" w:color="auto"/>
            </w:tcBorders>
          </w:tcPr>
          <w:p w14:paraId="28A3143A" w14:textId="77777777" w:rsidR="00563BAA" w:rsidRDefault="00000000">
            <w:pPr>
              <w:pStyle w:val="Jin0"/>
              <w:spacing w:before="240" w:after="220"/>
              <w:rPr>
                <w:sz w:val="20"/>
                <w:szCs w:val="20"/>
              </w:rPr>
            </w:pPr>
            <w:r>
              <w:rPr>
                <w:rStyle w:val="Jin"/>
                <w:b/>
                <w:bCs/>
                <w:sz w:val="20"/>
                <w:szCs w:val="20"/>
              </w:rPr>
              <w:t>Žák:</w:t>
            </w:r>
          </w:p>
          <w:p w14:paraId="28A3143B" w14:textId="77777777" w:rsidR="00563BAA" w:rsidRDefault="00000000">
            <w:pPr>
              <w:pStyle w:val="Jin0"/>
              <w:numPr>
                <w:ilvl w:val="0"/>
                <w:numId w:val="479"/>
              </w:numPr>
              <w:tabs>
                <w:tab w:val="left" w:pos="216"/>
              </w:tabs>
              <w:spacing w:after="220"/>
              <w:rPr>
                <w:sz w:val="20"/>
                <w:szCs w:val="20"/>
              </w:rPr>
            </w:pPr>
            <w:r>
              <w:rPr>
                <w:rStyle w:val="Jin"/>
                <w:b/>
                <w:bCs/>
                <w:sz w:val="20"/>
                <w:szCs w:val="20"/>
              </w:rPr>
              <w:t>vysvětlí rizika a příčiny vzniku požárů, popíše princip hoření a klasifikuje požáry podle tříd</w:t>
            </w:r>
          </w:p>
          <w:p w14:paraId="28A3143C" w14:textId="77777777" w:rsidR="00563BAA" w:rsidRDefault="00000000">
            <w:pPr>
              <w:pStyle w:val="Jin0"/>
              <w:numPr>
                <w:ilvl w:val="0"/>
                <w:numId w:val="479"/>
              </w:numPr>
              <w:tabs>
                <w:tab w:val="left" w:pos="216"/>
              </w:tabs>
              <w:spacing w:after="220"/>
              <w:rPr>
                <w:sz w:val="20"/>
                <w:szCs w:val="20"/>
              </w:rPr>
            </w:pPr>
            <w:r>
              <w:rPr>
                <w:rStyle w:val="Jin"/>
                <w:b/>
                <w:bCs/>
                <w:sz w:val="20"/>
                <w:szCs w:val="20"/>
              </w:rPr>
              <w:t>charakterizuje zásady protipožární prevence, v případě vzniku požáru adekvátně reaguje a v modelových situacích použije vhodné metody hašení požáru</w:t>
            </w:r>
          </w:p>
          <w:p w14:paraId="28A3143D" w14:textId="77777777" w:rsidR="00563BAA" w:rsidRDefault="00000000">
            <w:pPr>
              <w:pStyle w:val="Jin0"/>
              <w:numPr>
                <w:ilvl w:val="0"/>
                <w:numId w:val="479"/>
              </w:numPr>
              <w:tabs>
                <w:tab w:val="left" w:pos="216"/>
              </w:tabs>
              <w:spacing w:after="220"/>
              <w:rPr>
                <w:sz w:val="20"/>
                <w:szCs w:val="20"/>
              </w:rPr>
            </w:pPr>
            <w:r>
              <w:rPr>
                <w:rStyle w:val="Jin"/>
                <w:b/>
                <w:bCs/>
                <w:sz w:val="20"/>
                <w:szCs w:val="20"/>
              </w:rPr>
              <w:t>rozdělí hasicí přístroje vzhledem k třídám požáru a v případě potřeby je správně použije</w:t>
            </w:r>
          </w:p>
          <w:p w14:paraId="28A3143E" w14:textId="77777777" w:rsidR="00563BAA" w:rsidRDefault="00000000">
            <w:pPr>
              <w:pStyle w:val="Jin0"/>
              <w:numPr>
                <w:ilvl w:val="0"/>
                <w:numId w:val="479"/>
              </w:numPr>
              <w:tabs>
                <w:tab w:val="left" w:pos="216"/>
              </w:tabs>
              <w:spacing w:after="220"/>
              <w:rPr>
                <w:sz w:val="20"/>
                <w:szCs w:val="20"/>
              </w:rPr>
            </w:pPr>
            <w:r>
              <w:rPr>
                <w:rStyle w:val="Jin"/>
                <w:b/>
                <w:bCs/>
                <w:sz w:val="20"/>
                <w:szCs w:val="20"/>
              </w:rPr>
              <w:t>bezpečně opustí požárem ohrožený prostor a vyhledá bezpečí</w:t>
            </w:r>
          </w:p>
          <w:p w14:paraId="28A3143F" w14:textId="77777777" w:rsidR="00563BAA" w:rsidRDefault="00000000">
            <w:pPr>
              <w:pStyle w:val="Jin0"/>
              <w:numPr>
                <w:ilvl w:val="0"/>
                <w:numId w:val="479"/>
              </w:numPr>
              <w:tabs>
                <w:tab w:val="left" w:pos="216"/>
              </w:tabs>
              <w:spacing w:after="220"/>
              <w:rPr>
                <w:sz w:val="20"/>
                <w:szCs w:val="20"/>
              </w:rPr>
            </w:pPr>
            <w:r>
              <w:rPr>
                <w:rStyle w:val="Jin"/>
                <w:b/>
                <w:bCs/>
                <w:sz w:val="20"/>
                <w:szCs w:val="20"/>
              </w:rPr>
              <w:t>poskytne první pomoc v případě popálení a otravy zplodinami hoření</w:t>
            </w:r>
          </w:p>
          <w:p w14:paraId="28A31440" w14:textId="77777777" w:rsidR="00563BAA" w:rsidRDefault="00000000">
            <w:pPr>
              <w:pStyle w:val="Jin0"/>
              <w:numPr>
                <w:ilvl w:val="0"/>
                <w:numId w:val="479"/>
              </w:numPr>
              <w:tabs>
                <w:tab w:val="left" w:pos="216"/>
              </w:tabs>
              <w:spacing w:after="220"/>
              <w:rPr>
                <w:sz w:val="20"/>
                <w:szCs w:val="20"/>
              </w:rPr>
            </w:pPr>
            <w:r>
              <w:rPr>
                <w:rStyle w:val="Jin"/>
                <w:b/>
                <w:bCs/>
                <w:sz w:val="20"/>
                <w:szCs w:val="20"/>
              </w:rPr>
              <w:t>aktivně předchází rizikům běžných úrazů, otrav, tonutí, popálenin, která hrozí v různém období, prostředí a při různých činnostech, včetně jejich příznaků, projevů a dopadů, poskytne první pomoc</w:t>
            </w:r>
          </w:p>
          <w:p w14:paraId="28A31441" w14:textId="77777777" w:rsidR="00563BAA" w:rsidRDefault="00000000">
            <w:pPr>
              <w:pStyle w:val="Jin0"/>
              <w:numPr>
                <w:ilvl w:val="0"/>
                <w:numId w:val="479"/>
              </w:numPr>
              <w:tabs>
                <w:tab w:val="left" w:pos="216"/>
              </w:tabs>
              <w:spacing w:after="220"/>
              <w:rPr>
                <w:sz w:val="20"/>
                <w:szCs w:val="20"/>
              </w:rPr>
            </w:pPr>
            <w:r>
              <w:rPr>
                <w:rStyle w:val="Jin"/>
                <w:b/>
                <w:bCs/>
                <w:sz w:val="20"/>
                <w:szCs w:val="20"/>
              </w:rPr>
              <w:t>vhodně reaguje a jedná v případě ohrožení a nebezpečí, adekvátně pomůže sobě i blízkému v nouzi</w:t>
            </w:r>
          </w:p>
        </w:tc>
        <w:tc>
          <w:tcPr>
            <w:tcW w:w="4824" w:type="dxa"/>
            <w:gridSpan w:val="2"/>
            <w:tcBorders>
              <w:top w:val="single" w:sz="4" w:space="0" w:color="auto"/>
              <w:left w:val="single" w:sz="4" w:space="0" w:color="auto"/>
              <w:bottom w:val="single" w:sz="4" w:space="0" w:color="auto"/>
            </w:tcBorders>
            <w:vAlign w:val="center"/>
          </w:tcPr>
          <w:p w14:paraId="28A31442" w14:textId="77777777" w:rsidR="00563BAA" w:rsidRDefault="00000000">
            <w:pPr>
              <w:pStyle w:val="Jin0"/>
              <w:jc w:val="center"/>
              <w:rPr>
                <w:sz w:val="20"/>
                <w:szCs w:val="20"/>
              </w:rPr>
            </w:pPr>
            <w:r>
              <w:rPr>
                <w:rStyle w:val="Jin"/>
                <w:b/>
                <w:bCs/>
                <w:sz w:val="20"/>
                <w:szCs w:val="20"/>
              </w:rPr>
              <w:t>Požáry a jejich rizika</w:t>
            </w:r>
          </w:p>
          <w:p w14:paraId="28A31443" w14:textId="77777777" w:rsidR="00563BAA" w:rsidRDefault="00000000">
            <w:pPr>
              <w:pStyle w:val="Jin0"/>
              <w:jc w:val="center"/>
              <w:rPr>
                <w:sz w:val="20"/>
                <w:szCs w:val="20"/>
              </w:rPr>
            </w:pPr>
            <w:r>
              <w:rPr>
                <w:rStyle w:val="Jin"/>
                <w:sz w:val="20"/>
                <w:szCs w:val="20"/>
              </w:rPr>
              <w:t xml:space="preserve">rozdíl mezi ohněm a požárem, rizika požáru (snížený obsah kyslíku v ovzduší, zvýšená teplota, kouř, toxicita vznikajících zplodin hoření), princip hoření, třídy požáru, příčiny vzniku požáru, předcházení požáru, postupy v případě požáru, manipulace s otevřeným ohněm v přírodě, nebezpečí zábavní pyrotechniky, nebezpečnost látek, třídění látek do kategorií dle jejich hořlavosti, hasicí </w:t>
            </w:r>
            <w:proofErr w:type="gramStart"/>
            <w:r>
              <w:rPr>
                <w:rStyle w:val="Jin"/>
                <w:sz w:val="20"/>
                <w:szCs w:val="20"/>
              </w:rPr>
              <w:t>přístroje - druhy</w:t>
            </w:r>
            <w:proofErr w:type="gramEnd"/>
            <w:r>
              <w:rPr>
                <w:rStyle w:val="Jin"/>
                <w:sz w:val="20"/>
                <w:szCs w:val="20"/>
              </w:rPr>
              <w:t xml:space="preserve"> a jejich správné použití, fáze požáru, kategorie hoření</w:t>
            </w:r>
          </w:p>
          <w:p w14:paraId="28A31444" w14:textId="77777777" w:rsidR="00563BAA" w:rsidRDefault="00000000">
            <w:pPr>
              <w:pStyle w:val="Jin0"/>
              <w:tabs>
                <w:tab w:val="left" w:pos="1718"/>
              </w:tabs>
              <w:jc w:val="center"/>
              <w:rPr>
                <w:sz w:val="20"/>
                <w:szCs w:val="20"/>
              </w:rPr>
            </w:pPr>
            <w:r>
              <w:rPr>
                <w:rStyle w:val="Jin"/>
                <w:b/>
                <w:bCs/>
                <w:sz w:val="20"/>
                <w:szCs w:val="20"/>
              </w:rPr>
              <w:t xml:space="preserve">Ochrana před úrazem elektrickým proudem </w:t>
            </w:r>
            <w:r>
              <w:rPr>
                <w:rStyle w:val="Jin"/>
                <w:sz w:val="20"/>
                <w:szCs w:val="20"/>
              </w:rPr>
              <w:t>(nebezpečí lezení na sloupy a stožáry elektrického vedení, dotýkání se drátů na zemi, lezení na elektrické lokomotivy, nebezpečí od poškozených zásuvek,</w:t>
            </w:r>
            <w:r>
              <w:rPr>
                <w:rStyle w:val="Jin"/>
                <w:sz w:val="20"/>
                <w:szCs w:val="20"/>
              </w:rPr>
              <w:tab/>
              <w:t>vypínačů, přívodových</w:t>
            </w:r>
          </w:p>
          <w:p w14:paraId="28A31445" w14:textId="77777777" w:rsidR="00563BAA" w:rsidRDefault="00000000">
            <w:pPr>
              <w:pStyle w:val="Jin0"/>
              <w:jc w:val="center"/>
              <w:rPr>
                <w:sz w:val="20"/>
                <w:szCs w:val="20"/>
              </w:rPr>
            </w:pPr>
            <w:r>
              <w:rPr>
                <w:rStyle w:val="Jin"/>
                <w:sz w:val="20"/>
                <w:szCs w:val="20"/>
              </w:rPr>
              <w:t xml:space="preserve">šňůr, elektrických spotřebičů v dom., elektrických </w:t>
            </w:r>
            <w:proofErr w:type="gramStart"/>
            <w:r>
              <w:rPr>
                <w:rStyle w:val="Jin"/>
                <w:sz w:val="20"/>
                <w:szCs w:val="20"/>
              </w:rPr>
              <w:t>sekaček,</w:t>
            </w:r>
            <w:proofErr w:type="gramEnd"/>
            <w:r>
              <w:rPr>
                <w:rStyle w:val="Jin"/>
                <w:sz w:val="20"/>
                <w:szCs w:val="20"/>
              </w:rPr>
              <w:t xml:space="preserve"> apod.)</w:t>
            </w:r>
          </w:p>
          <w:p w14:paraId="28A31446" w14:textId="77777777" w:rsidR="00563BAA" w:rsidRDefault="00000000">
            <w:pPr>
              <w:pStyle w:val="Jin0"/>
              <w:ind w:firstLine="620"/>
              <w:rPr>
                <w:sz w:val="20"/>
                <w:szCs w:val="20"/>
              </w:rPr>
            </w:pPr>
            <w:r>
              <w:rPr>
                <w:rStyle w:val="Jin"/>
                <w:b/>
                <w:bCs/>
                <w:sz w:val="20"/>
                <w:szCs w:val="20"/>
              </w:rPr>
              <w:t>Péče o zdraví a poskytování první pomoci</w:t>
            </w:r>
          </w:p>
          <w:p w14:paraId="28A31447" w14:textId="77777777" w:rsidR="00563BAA" w:rsidRDefault="00000000">
            <w:pPr>
              <w:pStyle w:val="Jin0"/>
              <w:numPr>
                <w:ilvl w:val="0"/>
                <w:numId w:val="480"/>
              </w:numPr>
              <w:tabs>
                <w:tab w:val="left" w:pos="508"/>
              </w:tabs>
              <w:ind w:left="2280" w:hanging="1940"/>
              <w:rPr>
                <w:sz w:val="20"/>
                <w:szCs w:val="20"/>
              </w:rPr>
            </w:pPr>
            <w:r>
              <w:rPr>
                <w:rStyle w:val="Jin"/>
                <w:sz w:val="20"/>
                <w:szCs w:val="20"/>
              </w:rPr>
              <w:t>praktický nácvik resuscitace a život zachraňujících úkonů</w:t>
            </w:r>
          </w:p>
          <w:p w14:paraId="28A31448" w14:textId="77777777" w:rsidR="00563BAA" w:rsidRDefault="00000000">
            <w:pPr>
              <w:pStyle w:val="Jin0"/>
              <w:numPr>
                <w:ilvl w:val="0"/>
                <w:numId w:val="480"/>
              </w:numPr>
              <w:tabs>
                <w:tab w:val="left" w:pos="448"/>
              </w:tabs>
              <w:ind w:left="280" w:firstLine="20"/>
              <w:jc w:val="both"/>
              <w:rPr>
                <w:sz w:val="20"/>
                <w:szCs w:val="20"/>
              </w:rPr>
            </w:pPr>
            <w:r>
              <w:rPr>
                <w:rStyle w:val="Jin"/>
                <w:sz w:val="20"/>
                <w:szCs w:val="20"/>
              </w:rPr>
              <w:t>tepelná poranění (</w:t>
            </w:r>
            <w:proofErr w:type="gramStart"/>
            <w:r>
              <w:rPr>
                <w:rStyle w:val="Jin"/>
                <w:sz w:val="20"/>
                <w:szCs w:val="20"/>
              </w:rPr>
              <w:t>příčiny - působení</w:t>
            </w:r>
            <w:proofErr w:type="gramEnd"/>
            <w:r>
              <w:rPr>
                <w:rStyle w:val="Jin"/>
                <w:sz w:val="20"/>
                <w:szCs w:val="20"/>
              </w:rPr>
              <w:t xml:space="preserve"> teploty na lidský organismus, popáleniny, opařeniny, omrzliny, úpal, úžeh), příznaky a poskytnutí první pomoci či jejich ošetření</w:t>
            </w:r>
          </w:p>
          <w:p w14:paraId="28A31449" w14:textId="77777777" w:rsidR="00563BAA" w:rsidRDefault="00000000">
            <w:pPr>
              <w:pStyle w:val="Jin0"/>
              <w:numPr>
                <w:ilvl w:val="0"/>
                <w:numId w:val="480"/>
              </w:numPr>
              <w:tabs>
                <w:tab w:val="left" w:pos="168"/>
              </w:tabs>
              <w:jc w:val="both"/>
              <w:rPr>
                <w:sz w:val="20"/>
                <w:szCs w:val="20"/>
              </w:rPr>
            </w:pPr>
            <w:r>
              <w:rPr>
                <w:rStyle w:val="Jin"/>
                <w:sz w:val="20"/>
                <w:szCs w:val="20"/>
              </w:rPr>
              <w:t xml:space="preserve">otravy alkoholem, léky, drogami, houbami, chemickými </w:t>
            </w:r>
            <w:proofErr w:type="gramStart"/>
            <w:r>
              <w:rPr>
                <w:rStyle w:val="Jin"/>
                <w:sz w:val="20"/>
                <w:szCs w:val="20"/>
              </w:rPr>
              <w:t>látkami - pevnými</w:t>
            </w:r>
            <w:proofErr w:type="gramEnd"/>
            <w:r>
              <w:rPr>
                <w:rStyle w:val="Jin"/>
                <w:sz w:val="20"/>
                <w:szCs w:val="20"/>
              </w:rPr>
              <w:t>, tekutými, plynnými), jejich příčiny, příznaky a poskytnutí první pomoci</w:t>
            </w:r>
          </w:p>
          <w:p w14:paraId="28A3144A" w14:textId="77777777" w:rsidR="00563BAA" w:rsidRDefault="00000000">
            <w:pPr>
              <w:pStyle w:val="Jin0"/>
              <w:numPr>
                <w:ilvl w:val="0"/>
                <w:numId w:val="481"/>
              </w:numPr>
              <w:tabs>
                <w:tab w:val="left" w:pos="1038"/>
              </w:tabs>
              <w:ind w:left="280" w:firstLine="580"/>
              <w:rPr>
                <w:sz w:val="20"/>
                <w:szCs w:val="20"/>
              </w:rPr>
            </w:pPr>
            <w:r>
              <w:rPr>
                <w:rStyle w:val="Jin"/>
                <w:sz w:val="20"/>
                <w:szCs w:val="20"/>
              </w:rPr>
              <w:t xml:space="preserve">vnitřní a vnější </w:t>
            </w:r>
            <w:proofErr w:type="gramStart"/>
            <w:r>
              <w:rPr>
                <w:rStyle w:val="Jin"/>
                <w:sz w:val="20"/>
                <w:szCs w:val="20"/>
              </w:rPr>
              <w:t>krvácení - příznaky</w:t>
            </w:r>
            <w:proofErr w:type="gramEnd"/>
            <w:r>
              <w:rPr>
                <w:rStyle w:val="Jin"/>
                <w:sz w:val="20"/>
                <w:szCs w:val="20"/>
              </w:rPr>
              <w:t xml:space="preserve"> a poskytnutí první pomoci, stavění krvácení a </w:t>
            </w:r>
            <w:proofErr w:type="gramStart"/>
            <w:r>
              <w:rPr>
                <w:rStyle w:val="Jin"/>
                <w:sz w:val="20"/>
                <w:szCs w:val="20"/>
              </w:rPr>
              <w:t xml:space="preserve">ošetření </w:t>
            </w:r>
            <w:r>
              <w:rPr>
                <w:rStyle w:val="Jin"/>
                <w:rFonts w:ascii="Arial" w:eastAsia="Arial" w:hAnsi="Arial" w:cs="Arial"/>
                <w:sz w:val="19"/>
                <w:szCs w:val="19"/>
              </w:rPr>
              <w:t xml:space="preserve">- </w:t>
            </w:r>
            <w:r>
              <w:rPr>
                <w:rStyle w:val="Jin"/>
                <w:sz w:val="20"/>
                <w:szCs w:val="20"/>
              </w:rPr>
              <w:t>rány</w:t>
            </w:r>
            <w:proofErr w:type="gramEnd"/>
            <w:r>
              <w:rPr>
                <w:rStyle w:val="Jin"/>
                <w:sz w:val="20"/>
                <w:szCs w:val="20"/>
              </w:rPr>
              <w:t xml:space="preserve"> - řezné, sečné, bodné, střelné aj. - příčiny, příznaky a poskytnutí první pomoci</w:t>
            </w:r>
          </w:p>
          <w:p w14:paraId="28A3144B" w14:textId="77777777" w:rsidR="00563BAA" w:rsidRDefault="00000000">
            <w:pPr>
              <w:pStyle w:val="Jin0"/>
              <w:numPr>
                <w:ilvl w:val="0"/>
                <w:numId w:val="481"/>
              </w:numPr>
              <w:tabs>
                <w:tab w:val="left" w:pos="1098"/>
              </w:tabs>
              <w:ind w:left="1120" w:hanging="780"/>
              <w:jc w:val="both"/>
              <w:rPr>
                <w:sz w:val="20"/>
                <w:szCs w:val="20"/>
              </w:rPr>
            </w:pPr>
            <w:r>
              <w:rPr>
                <w:rStyle w:val="Jin"/>
                <w:sz w:val="20"/>
                <w:szCs w:val="20"/>
              </w:rPr>
              <w:t xml:space="preserve">mechanické poranění oka, poleptání </w:t>
            </w:r>
            <w:proofErr w:type="gramStart"/>
            <w:r>
              <w:rPr>
                <w:rStyle w:val="Jin"/>
                <w:sz w:val="20"/>
                <w:szCs w:val="20"/>
              </w:rPr>
              <w:t>oka - příčiny</w:t>
            </w:r>
            <w:proofErr w:type="gramEnd"/>
            <w:r>
              <w:rPr>
                <w:rStyle w:val="Jin"/>
                <w:sz w:val="20"/>
                <w:szCs w:val="20"/>
              </w:rPr>
              <w:t>, příznaky a poskytnutí první pomoci</w:t>
            </w:r>
          </w:p>
          <w:p w14:paraId="28A3144C" w14:textId="77777777" w:rsidR="00563BAA" w:rsidRDefault="00000000">
            <w:pPr>
              <w:pStyle w:val="Jin0"/>
              <w:numPr>
                <w:ilvl w:val="0"/>
                <w:numId w:val="481"/>
              </w:numPr>
              <w:tabs>
                <w:tab w:val="left" w:pos="1258"/>
              </w:tabs>
              <w:ind w:left="1800" w:hanging="1300"/>
              <w:rPr>
                <w:sz w:val="20"/>
                <w:szCs w:val="20"/>
              </w:rPr>
            </w:pPr>
            <w:r>
              <w:rPr>
                <w:rStyle w:val="Jin"/>
                <w:sz w:val="20"/>
                <w:szCs w:val="20"/>
              </w:rPr>
              <w:t xml:space="preserve">poranění hrudníku, </w:t>
            </w:r>
            <w:proofErr w:type="gramStart"/>
            <w:r>
              <w:rPr>
                <w:rStyle w:val="Jin"/>
                <w:sz w:val="20"/>
                <w:szCs w:val="20"/>
              </w:rPr>
              <w:t>břicha - příčiny</w:t>
            </w:r>
            <w:proofErr w:type="gramEnd"/>
            <w:r>
              <w:rPr>
                <w:rStyle w:val="Jin"/>
                <w:sz w:val="20"/>
                <w:szCs w:val="20"/>
              </w:rPr>
              <w:t>, příznaky a poskytnutí pomoci</w:t>
            </w:r>
          </w:p>
          <w:p w14:paraId="28A3144D" w14:textId="77777777" w:rsidR="00563BAA" w:rsidRDefault="00000000">
            <w:pPr>
              <w:pStyle w:val="Jin0"/>
              <w:jc w:val="center"/>
              <w:rPr>
                <w:sz w:val="20"/>
                <w:szCs w:val="20"/>
              </w:rPr>
            </w:pPr>
            <w:r>
              <w:rPr>
                <w:rStyle w:val="Jin"/>
                <w:b/>
                <w:bCs/>
                <w:sz w:val="20"/>
                <w:szCs w:val="20"/>
              </w:rPr>
              <w:t>Podpora a ochrana fyzického a duševního zdraví, prevence psychického onemocnění a násilí namířenému proti sobě samému</w:t>
            </w:r>
          </w:p>
          <w:p w14:paraId="28A3144E" w14:textId="77777777" w:rsidR="00563BAA" w:rsidRDefault="00000000">
            <w:pPr>
              <w:pStyle w:val="Jin0"/>
              <w:numPr>
                <w:ilvl w:val="0"/>
                <w:numId w:val="481"/>
              </w:numPr>
              <w:tabs>
                <w:tab w:val="left" w:pos="1158"/>
              </w:tabs>
              <w:ind w:left="400" w:firstLine="20"/>
              <w:rPr>
                <w:sz w:val="20"/>
                <w:szCs w:val="20"/>
              </w:rPr>
            </w:pPr>
            <w:r>
              <w:rPr>
                <w:rStyle w:val="Jin"/>
                <w:sz w:val="20"/>
                <w:szCs w:val="20"/>
              </w:rPr>
              <w:t xml:space="preserve">drogová </w:t>
            </w:r>
            <w:proofErr w:type="gramStart"/>
            <w:r>
              <w:rPr>
                <w:rStyle w:val="Jin"/>
                <w:sz w:val="20"/>
                <w:szCs w:val="20"/>
              </w:rPr>
              <w:t>prevence - legální</w:t>
            </w:r>
            <w:proofErr w:type="gramEnd"/>
            <w:r>
              <w:rPr>
                <w:rStyle w:val="Jin"/>
                <w:sz w:val="20"/>
                <w:szCs w:val="20"/>
              </w:rPr>
              <w:t xml:space="preserve"> a nelegální </w:t>
            </w:r>
            <w:proofErr w:type="gramStart"/>
            <w:r>
              <w:rPr>
                <w:rStyle w:val="Jin"/>
                <w:sz w:val="20"/>
                <w:szCs w:val="20"/>
              </w:rPr>
              <w:t>drogy - jednotlivé</w:t>
            </w:r>
            <w:proofErr w:type="gramEnd"/>
            <w:r>
              <w:rPr>
                <w:rStyle w:val="Jin"/>
                <w:sz w:val="20"/>
                <w:szCs w:val="20"/>
              </w:rPr>
              <w:t xml:space="preserve"> druhy drog a jejich účinky na fyzické a psychické zdraví, příklady z praxe</w:t>
            </w:r>
          </w:p>
          <w:p w14:paraId="28A3144F" w14:textId="77777777" w:rsidR="00563BAA" w:rsidRDefault="00000000">
            <w:pPr>
              <w:pStyle w:val="Jin0"/>
              <w:numPr>
                <w:ilvl w:val="0"/>
                <w:numId w:val="482"/>
              </w:numPr>
              <w:tabs>
                <w:tab w:val="left" w:pos="333"/>
              </w:tabs>
              <w:ind w:left="160" w:firstLine="20"/>
              <w:jc w:val="both"/>
              <w:rPr>
                <w:sz w:val="20"/>
                <w:szCs w:val="20"/>
              </w:rPr>
            </w:pPr>
            <w:r>
              <w:rPr>
                <w:rStyle w:val="Jin"/>
                <w:sz w:val="20"/>
                <w:szCs w:val="20"/>
              </w:rPr>
              <w:t xml:space="preserve">prevence agresivity (formy agrese, její zvládání, její dopady na duševní a fyzické zdraví agresora i oběti), prevence násilí namířenému proti sobě a na jiné </w:t>
            </w:r>
            <w:proofErr w:type="gramStart"/>
            <w:r>
              <w:rPr>
                <w:rStyle w:val="Jin"/>
                <w:sz w:val="20"/>
                <w:szCs w:val="20"/>
              </w:rPr>
              <w:t xml:space="preserve">osoby </w:t>
            </w:r>
            <w:r>
              <w:rPr>
                <w:rStyle w:val="Jin"/>
                <w:rFonts w:ascii="Arial" w:eastAsia="Arial" w:hAnsi="Arial" w:cs="Arial"/>
                <w:sz w:val="19"/>
                <w:szCs w:val="19"/>
              </w:rPr>
              <w:t xml:space="preserve">- </w:t>
            </w:r>
            <w:r>
              <w:rPr>
                <w:rStyle w:val="Jin"/>
                <w:sz w:val="20"/>
                <w:szCs w:val="20"/>
              </w:rPr>
              <w:t>záškoláctví</w:t>
            </w:r>
            <w:proofErr w:type="gramEnd"/>
            <w:r>
              <w:rPr>
                <w:rStyle w:val="Jin"/>
                <w:sz w:val="20"/>
                <w:szCs w:val="20"/>
              </w:rPr>
              <w:t xml:space="preserve"> (formy záškoláctví, jeho možné dopady na duševní a fyzické zdraví)</w:t>
            </w:r>
          </w:p>
          <w:p w14:paraId="28A31450" w14:textId="77777777" w:rsidR="00563BAA" w:rsidRDefault="00000000">
            <w:pPr>
              <w:pStyle w:val="Jin0"/>
              <w:numPr>
                <w:ilvl w:val="0"/>
                <w:numId w:val="482"/>
              </w:numPr>
              <w:tabs>
                <w:tab w:val="left" w:pos="333"/>
              </w:tabs>
              <w:ind w:left="160" w:firstLine="20"/>
              <w:rPr>
                <w:sz w:val="20"/>
                <w:szCs w:val="20"/>
              </w:rPr>
            </w:pPr>
            <w:r>
              <w:rPr>
                <w:rStyle w:val="Jin"/>
                <w:sz w:val="20"/>
                <w:szCs w:val="20"/>
              </w:rPr>
              <w:t>volný čas (party, kamarádi, co je spojuje, čemu se věnují, vlastnosti vůdce party, postavení v partě, co je dobře a co je špatně)</w:t>
            </w:r>
          </w:p>
          <w:p w14:paraId="28A31451" w14:textId="77777777" w:rsidR="00563BAA" w:rsidRDefault="00000000">
            <w:pPr>
              <w:pStyle w:val="Jin0"/>
              <w:numPr>
                <w:ilvl w:val="0"/>
                <w:numId w:val="482"/>
              </w:numPr>
              <w:tabs>
                <w:tab w:val="left" w:pos="274"/>
              </w:tabs>
              <w:jc w:val="center"/>
              <w:rPr>
                <w:sz w:val="20"/>
                <w:szCs w:val="20"/>
              </w:rPr>
            </w:pPr>
            <w:r>
              <w:rPr>
                <w:rStyle w:val="Jin"/>
                <w:sz w:val="20"/>
                <w:szCs w:val="20"/>
              </w:rPr>
              <w:t xml:space="preserve">jak poznám, že je někdo ve stresové </w:t>
            </w:r>
            <w:proofErr w:type="gramStart"/>
            <w:r>
              <w:rPr>
                <w:rStyle w:val="Jin"/>
                <w:sz w:val="20"/>
                <w:szCs w:val="20"/>
              </w:rPr>
              <w:t xml:space="preserve">situaci </w:t>
            </w:r>
            <w:r>
              <w:rPr>
                <w:rStyle w:val="Jin"/>
                <w:rFonts w:ascii="Arial" w:eastAsia="Arial" w:hAnsi="Arial" w:cs="Arial"/>
                <w:sz w:val="19"/>
                <w:szCs w:val="19"/>
              </w:rPr>
              <w:t xml:space="preserve">- </w:t>
            </w:r>
            <w:r>
              <w:rPr>
                <w:rStyle w:val="Jin"/>
                <w:sz w:val="20"/>
                <w:szCs w:val="20"/>
              </w:rPr>
              <w:t>základy</w:t>
            </w:r>
            <w:proofErr w:type="gramEnd"/>
            <w:r>
              <w:rPr>
                <w:rStyle w:val="Jin"/>
                <w:sz w:val="20"/>
                <w:szCs w:val="20"/>
              </w:rPr>
              <w:t xml:space="preserve"> poskytování psychosociální pomoci a</w:t>
            </w:r>
          </w:p>
          <w:p w14:paraId="28A31452" w14:textId="77777777" w:rsidR="00563BAA" w:rsidRDefault="00000000">
            <w:pPr>
              <w:pStyle w:val="Jin0"/>
              <w:ind w:firstLine="620"/>
              <w:rPr>
                <w:sz w:val="20"/>
                <w:szCs w:val="20"/>
              </w:rPr>
            </w:pPr>
            <w:r>
              <w:rPr>
                <w:rStyle w:val="Jin"/>
                <w:sz w:val="20"/>
                <w:szCs w:val="20"/>
              </w:rPr>
              <w:t>občanského sdílení v době mimořádných situací</w:t>
            </w: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28A31453" w14:textId="77777777" w:rsidR="00563BAA" w:rsidRDefault="00000000">
            <w:pPr>
              <w:pStyle w:val="Jin0"/>
              <w:spacing w:after="1360"/>
              <w:jc w:val="center"/>
              <w:rPr>
                <w:sz w:val="20"/>
                <w:szCs w:val="20"/>
              </w:rPr>
            </w:pPr>
            <w:r>
              <w:rPr>
                <w:rStyle w:val="Jin"/>
                <w:sz w:val="20"/>
                <w:szCs w:val="20"/>
              </w:rPr>
              <w:t>Český jazyk, Občanská a rodinná výchova, Přírodopis, Zeměpis, Tělesná výchova, Praktické činnosti, Informatika, Fyzika, Environment. výchova</w:t>
            </w:r>
          </w:p>
          <w:p w14:paraId="28A31454" w14:textId="77777777" w:rsidR="00563BAA" w:rsidRDefault="00000000">
            <w:pPr>
              <w:pStyle w:val="Jin0"/>
              <w:jc w:val="center"/>
              <w:rPr>
                <w:sz w:val="20"/>
                <w:szCs w:val="20"/>
              </w:rPr>
            </w:pPr>
            <w:r>
              <w:rPr>
                <w:rStyle w:val="Jin"/>
                <w:sz w:val="20"/>
                <w:szCs w:val="20"/>
              </w:rPr>
              <w:t>OSV, MV, MKV, VEGS, VDO, ENV</w:t>
            </w:r>
          </w:p>
        </w:tc>
      </w:tr>
    </w:tbl>
    <w:p w14:paraId="28A31456"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94"/>
        <w:gridCol w:w="3662"/>
        <w:gridCol w:w="1253"/>
        <w:gridCol w:w="427"/>
        <w:gridCol w:w="1210"/>
      </w:tblGrid>
      <w:tr w:rsidR="00563BAA" w14:paraId="28A3145A" w14:textId="77777777">
        <w:tblPrEx>
          <w:tblCellMar>
            <w:top w:w="0" w:type="dxa"/>
            <w:bottom w:w="0" w:type="dxa"/>
          </w:tblCellMar>
        </w:tblPrEx>
        <w:trPr>
          <w:trHeight w:hRule="exact" w:val="710"/>
          <w:jc w:val="center"/>
        </w:trPr>
        <w:tc>
          <w:tcPr>
            <w:tcW w:w="7056" w:type="dxa"/>
            <w:gridSpan w:val="2"/>
            <w:tcBorders>
              <w:top w:val="single" w:sz="4" w:space="0" w:color="auto"/>
              <w:left w:val="single" w:sz="4" w:space="0" w:color="auto"/>
            </w:tcBorders>
            <w:vAlign w:val="bottom"/>
          </w:tcPr>
          <w:p w14:paraId="28A31457"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680" w:type="dxa"/>
            <w:gridSpan w:val="2"/>
            <w:tcBorders>
              <w:top w:val="single" w:sz="4" w:space="0" w:color="auto"/>
              <w:left w:val="single" w:sz="4" w:space="0" w:color="auto"/>
            </w:tcBorders>
            <w:shd w:val="clear" w:color="auto" w:fill="D9D9D9"/>
            <w:vAlign w:val="center"/>
          </w:tcPr>
          <w:p w14:paraId="28A31458" w14:textId="77777777" w:rsidR="00563BAA" w:rsidRDefault="00000000">
            <w:pPr>
              <w:pStyle w:val="Jin0"/>
            </w:pPr>
            <w:r>
              <w:rPr>
                <w:rStyle w:val="Jin"/>
                <w:b/>
                <w:bCs/>
              </w:rPr>
              <w:t>Ročník:</w:t>
            </w:r>
          </w:p>
        </w:tc>
        <w:tc>
          <w:tcPr>
            <w:tcW w:w="1210" w:type="dxa"/>
            <w:tcBorders>
              <w:top w:val="single" w:sz="4" w:space="0" w:color="auto"/>
              <w:left w:val="single" w:sz="4" w:space="0" w:color="auto"/>
              <w:right w:val="single" w:sz="4" w:space="0" w:color="auto"/>
            </w:tcBorders>
            <w:vAlign w:val="center"/>
          </w:tcPr>
          <w:p w14:paraId="28A31459" w14:textId="77777777" w:rsidR="00563BAA" w:rsidRDefault="00000000">
            <w:pPr>
              <w:pStyle w:val="Jin0"/>
              <w:jc w:val="center"/>
              <w:rPr>
                <w:sz w:val="28"/>
                <w:szCs w:val="28"/>
              </w:rPr>
            </w:pPr>
            <w:r>
              <w:rPr>
                <w:rStyle w:val="Jin"/>
                <w:b/>
                <w:bCs/>
                <w:sz w:val="28"/>
                <w:szCs w:val="28"/>
              </w:rPr>
              <w:t>8.</w:t>
            </w:r>
          </w:p>
        </w:tc>
      </w:tr>
      <w:tr w:rsidR="00563BAA" w14:paraId="28A3145E" w14:textId="77777777">
        <w:tblPrEx>
          <w:tblCellMar>
            <w:top w:w="0" w:type="dxa"/>
            <w:bottom w:w="0" w:type="dxa"/>
          </w:tblCellMar>
        </w:tblPrEx>
        <w:trPr>
          <w:trHeight w:hRule="exact" w:val="806"/>
          <w:jc w:val="center"/>
        </w:trPr>
        <w:tc>
          <w:tcPr>
            <w:tcW w:w="3394" w:type="dxa"/>
            <w:tcBorders>
              <w:top w:val="single" w:sz="4" w:space="0" w:color="auto"/>
              <w:left w:val="single" w:sz="4" w:space="0" w:color="auto"/>
            </w:tcBorders>
            <w:shd w:val="clear" w:color="auto" w:fill="D9D9D9"/>
            <w:vAlign w:val="center"/>
          </w:tcPr>
          <w:p w14:paraId="28A3145B" w14:textId="77777777" w:rsidR="00563BAA" w:rsidRDefault="00000000">
            <w:pPr>
              <w:pStyle w:val="Jin0"/>
              <w:jc w:val="center"/>
            </w:pPr>
            <w:r>
              <w:rPr>
                <w:rStyle w:val="Jin"/>
                <w:b/>
                <w:bCs/>
              </w:rPr>
              <w:t>Očekávané výstupy</w:t>
            </w:r>
          </w:p>
        </w:tc>
        <w:tc>
          <w:tcPr>
            <w:tcW w:w="4915" w:type="dxa"/>
            <w:gridSpan w:val="2"/>
            <w:tcBorders>
              <w:top w:val="single" w:sz="4" w:space="0" w:color="auto"/>
              <w:left w:val="single" w:sz="4" w:space="0" w:color="auto"/>
            </w:tcBorders>
            <w:shd w:val="clear" w:color="auto" w:fill="D9D9D9"/>
            <w:vAlign w:val="center"/>
          </w:tcPr>
          <w:p w14:paraId="28A3145C" w14:textId="77777777" w:rsidR="00563BAA" w:rsidRDefault="00000000">
            <w:pPr>
              <w:pStyle w:val="Jin0"/>
              <w:jc w:val="center"/>
            </w:pPr>
            <w:r>
              <w:rPr>
                <w:rStyle w:val="Jin"/>
                <w:b/>
                <w:bCs/>
              </w:rPr>
              <w:t>Učivo</w:t>
            </w:r>
          </w:p>
        </w:tc>
        <w:tc>
          <w:tcPr>
            <w:tcW w:w="1637" w:type="dxa"/>
            <w:gridSpan w:val="2"/>
            <w:tcBorders>
              <w:top w:val="single" w:sz="4" w:space="0" w:color="auto"/>
              <w:left w:val="single" w:sz="4" w:space="0" w:color="auto"/>
              <w:right w:val="single" w:sz="4" w:space="0" w:color="auto"/>
            </w:tcBorders>
            <w:shd w:val="clear" w:color="auto" w:fill="D9D9D9"/>
            <w:vAlign w:val="center"/>
          </w:tcPr>
          <w:p w14:paraId="28A3145D" w14:textId="77777777" w:rsidR="00563BAA" w:rsidRDefault="00000000">
            <w:pPr>
              <w:pStyle w:val="Jin0"/>
              <w:ind w:firstLine="240"/>
            </w:pPr>
            <w:r>
              <w:rPr>
                <w:rStyle w:val="Jin"/>
                <w:b/>
                <w:bCs/>
              </w:rPr>
              <w:t>Poznámky</w:t>
            </w:r>
          </w:p>
        </w:tc>
      </w:tr>
      <w:tr w:rsidR="00563BAA" w14:paraId="28A31479" w14:textId="77777777">
        <w:tblPrEx>
          <w:tblCellMar>
            <w:top w:w="0" w:type="dxa"/>
            <w:bottom w:w="0" w:type="dxa"/>
          </w:tblCellMar>
        </w:tblPrEx>
        <w:trPr>
          <w:trHeight w:hRule="exact" w:val="12384"/>
          <w:jc w:val="center"/>
        </w:trPr>
        <w:tc>
          <w:tcPr>
            <w:tcW w:w="3394" w:type="dxa"/>
            <w:tcBorders>
              <w:top w:val="single" w:sz="4" w:space="0" w:color="auto"/>
              <w:left w:val="single" w:sz="4" w:space="0" w:color="auto"/>
              <w:bottom w:val="single" w:sz="4" w:space="0" w:color="auto"/>
            </w:tcBorders>
          </w:tcPr>
          <w:p w14:paraId="28A3145F" w14:textId="77777777" w:rsidR="00563BAA" w:rsidRDefault="00000000">
            <w:pPr>
              <w:pStyle w:val="Jin0"/>
              <w:spacing w:before="240" w:after="220"/>
              <w:rPr>
                <w:sz w:val="20"/>
                <w:szCs w:val="20"/>
              </w:rPr>
            </w:pPr>
            <w:r>
              <w:rPr>
                <w:rStyle w:val="Jin"/>
                <w:b/>
                <w:bCs/>
                <w:sz w:val="20"/>
                <w:szCs w:val="20"/>
              </w:rPr>
              <w:t>Žák:</w:t>
            </w:r>
          </w:p>
          <w:p w14:paraId="28A31460" w14:textId="77777777" w:rsidR="00563BAA" w:rsidRDefault="00000000">
            <w:pPr>
              <w:pStyle w:val="Jin0"/>
              <w:numPr>
                <w:ilvl w:val="0"/>
                <w:numId w:val="483"/>
              </w:numPr>
              <w:tabs>
                <w:tab w:val="left" w:pos="302"/>
              </w:tabs>
              <w:spacing w:after="220"/>
              <w:rPr>
                <w:sz w:val="20"/>
                <w:szCs w:val="20"/>
              </w:rPr>
            </w:pPr>
            <w:r>
              <w:rPr>
                <w:rStyle w:val="Jin"/>
                <w:b/>
                <w:bCs/>
                <w:sz w:val="20"/>
                <w:szCs w:val="20"/>
              </w:rPr>
              <w:t>uplatňuje osvojené preventivní způsoby rozhodování a jednání v každodenním životě</w:t>
            </w:r>
          </w:p>
          <w:p w14:paraId="28A31461" w14:textId="77777777" w:rsidR="00563BAA" w:rsidRDefault="00000000">
            <w:pPr>
              <w:pStyle w:val="Jin0"/>
              <w:numPr>
                <w:ilvl w:val="0"/>
                <w:numId w:val="483"/>
              </w:numPr>
              <w:tabs>
                <w:tab w:val="left" w:pos="302"/>
              </w:tabs>
              <w:spacing w:after="220"/>
              <w:rPr>
                <w:sz w:val="20"/>
                <w:szCs w:val="20"/>
              </w:rPr>
            </w:pPr>
            <w:r>
              <w:rPr>
                <w:rStyle w:val="Jin"/>
                <w:b/>
                <w:bCs/>
                <w:sz w:val="20"/>
                <w:szCs w:val="20"/>
              </w:rPr>
              <w:t>charakterizuje havárie a antropogenní události</w:t>
            </w:r>
          </w:p>
          <w:p w14:paraId="28A31462" w14:textId="77777777" w:rsidR="00563BAA" w:rsidRDefault="00000000">
            <w:pPr>
              <w:pStyle w:val="Jin0"/>
              <w:numPr>
                <w:ilvl w:val="0"/>
                <w:numId w:val="483"/>
              </w:numPr>
              <w:tabs>
                <w:tab w:val="left" w:pos="302"/>
              </w:tabs>
              <w:spacing w:after="220"/>
              <w:rPr>
                <w:sz w:val="20"/>
                <w:szCs w:val="20"/>
              </w:rPr>
            </w:pPr>
            <w:r>
              <w:rPr>
                <w:rStyle w:val="Jin"/>
                <w:b/>
                <w:bCs/>
                <w:sz w:val="20"/>
                <w:szCs w:val="20"/>
              </w:rPr>
              <w:t>aktivně se v případě těchto mimořádných událostí chrání</w:t>
            </w:r>
          </w:p>
          <w:p w14:paraId="28A31463" w14:textId="77777777" w:rsidR="00563BAA" w:rsidRDefault="00000000">
            <w:pPr>
              <w:pStyle w:val="Jin0"/>
              <w:numPr>
                <w:ilvl w:val="0"/>
                <w:numId w:val="483"/>
              </w:numPr>
              <w:tabs>
                <w:tab w:val="left" w:pos="302"/>
              </w:tabs>
              <w:spacing w:after="220"/>
              <w:rPr>
                <w:sz w:val="20"/>
                <w:szCs w:val="20"/>
              </w:rPr>
            </w:pPr>
            <w:r>
              <w:rPr>
                <w:rStyle w:val="Jin"/>
                <w:b/>
                <w:bCs/>
                <w:sz w:val="20"/>
                <w:szCs w:val="20"/>
              </w:rPr>
              <w:t>charakterizuje základní pravidla dekontaminace, jodové profylaxe</w:t>
            </w:r>
          </w:p>
          <w:p w14:paraId="28A31464" w14:textId="77777777" w:rsidR="00563BAA" w:rsidRDefault="00000000">
            <w:pPr>
              <w:pStyle w:val="Jin0"/>
              <w:numPr>
                <w:ilvl w:val="0"/>
                <w:numId w:val="483"/>
              </w:numPr>
              <w:tabs>
                <w:tab w:val="left" w:pos="302"/>
              </w:tabs>
              <w:spacing w:after="220"/>
              <w:rPr>
                <w:sz w:val="20"/>
                <w:szCs w:val="20"/>
              </w:rPr>
            </w:pPr>
            <w:r>
              <w:rPr>
                <w:rStyle w:val="Jin"/>
                <w:b/>
                <w:bCs/>
                <w:sz w:val="20"/>
                <w:szCs w:val="20"/>
              </w:rPr>
              <w:t>rozpozná rizika fyzického a duševního násilí, jeho příznaky, projevy a dopady na vlastní osobu či jiné, předchází, rizikům, v případě nebezpečí adekvátně reaguje</w:t>
            </w:r>
          </w:p>
          <w:p w14:paraId="28A31465" w14:textId="77777777" w:rsidR="00563BAA" w:rsidRDefault="00000000">
            <w:pPr>
              <w:pStyle w:val="Jin0"/>
              <w:numPr>
                <w:ilvl w:val="0"/>
                <w:numId w:val="483"/>
              </w:numPr>
              <w:tabs>
                <w:tab w:val="left" w:pos="302"/>
              </w:tabs>
              <w:spacing w:after="220"/>
              <w:rPr>
                <w:sz w:val="20"/>
                <w:szCs w:val="20"/>
              </w:rPr>
            </w:pPr>
            <w:r>
              <w:rPr>
                <w:rStyle w:val="Jin"/>
                <w:b/>
                <w:bCs/>
                <w:sz w:val="20"/>
                <w:szCs w:val="20"/>
              </w:rPr>
              <w:t>rozliší právní a protiprávní jednání nebo chování, které ohrožuje duševní a fyzické zdraví jeho osoby nebo druhých</w:t>
            </w:r>
          </w:p>
        </w:tc>
        <w:tc>
          <w:tcPr>
            <w:tcW w:w="4915" w:type="dxa"/>
            <w:gridSpan w:val="2"/>
            <w:tcBorders>
              <w:top w:val="single" w:sz="4" w:space="0" w:color="auto"/>
              <w:left w:val="single" w:sz="4" w:space="0" w:color="auto"/>
              <w:bottom w:val="single" w:sz="4" w:space="0" w:color="auto"/>
            </w:tcBorders>
          </w:tcPr>
          <w:p w14:paraId="28A31466" w14:textId="77777777" w:rsidR="00563BAA" w:rsidRDefault="00000000">
            <w:pPr>
              <w:pStyle w:val="Jin0"/>
              <w:jc w:val="center"/>
              <w:rPr>
                <w:sz w:val="20"/>
                <w:szCs w:val="20"/>
              </w:rPr>
            </w:pPr>
            <w:r>
              <w:rPr>
                <w:rStyle w:val="Jin"/>
                <w:b/>
                <w:bCs/>
                <w:sz w:val="20"/>
                <w:szCs w:val="20"/>
              </w:rPr>
              <w:t xml:space="preserve">Integrovaný záchranný systém </w:t>
            </w:r>
            <w:r>
              <w:rPr>
                <w:rStyle w:val="Jin"/>
                <w:sz w:val="20"/>
                <w:szCs w:val="20"/>
              </w:rPr>
              <w:t>(význam integrovaného záchranného systému, základní a ostatní složky, záchranné a likvidační práce)</w:t>
            </w:r>
          </w:p>
          <w:p w14:paraId="28A31467" w14:textId="77777777" w:rsidR="00563BAA" w:rsidRDefault="00000000">
            <w:pPr>
              <w:pStyle w:val="Jin0"/>
              <w:jc w:val="center"/>
              <w:rPr>
                <w:sz w:val="20"/>
                <w:szCs w:val="20"/>
              </w:rPr>
            </w:pPr>
            <w:r>
              <w:rPr>
                <w:rStyle w:val="Jin"/>
                <w:b/>
                <w:bCs/>
                <w:sz w:val="20"/>
                <w:szCs w:val="20"/>
              </w:rPr>
              <w:t>Mimořádná událost a krizové řízení, krizová situace, krizový stav</w:t>
            </w:r>
          </w:p>
          <w:p w14:paraId="28A31468" w14:textId="77777777" w:rsidR="00563BAA" w:rsidRDefault="00000000">
            <w:pPr>
              <w:pStyle w:val="Jin0"/>
              <w:jc w:val="center"/>
              <w:rPr>
                <w:sz w:val="20"/>
                <w:szCs w:val="20"/>
              </w:rPr>
            </w:pPr>
            <w:r>
              <w:rPr>
                <w:rStyle w:val="Jin"/>
                <w:b/>
                <w:bCs/>
                <w:sz w:val="20"/>
                <w:szCs w:val="20"/>
              </w:rPr>
              <w:t>Individuální ochrana</w:t>
            </w:r>
          </w:p>
          <w:p w14:paraId="28A31469" w14:textId="77777777" w:rsidR="00563BAA" w:rsidRDefault="00000000">
            <w:pPr>
              <w:pStyle w:val="Jin0"/>
              <w:jc w:val="center"/>
              <w:rPr>
                <w:sz w:val="20"/>
                <w:szCs w:val="20"/>
              </w:rPr>
            </w:pPr>
            <w:r>
              <w:rPr>
                <w:rStyle w:val="Jin"/>
                <w:b/>
                <w:bCs/>
                <w:sz w:val="20"/>
                <w:szCs w:val="20"/>
              </w:rPr>
              <w:t xml:space="preserve">Improvizovaná ochrana </w:t>
            </w:r>
            <w:r>
              <w:rPr>
                <w:rStyle w:val="Jin"/>
                <w:sz w:val="20"/>
                <w:szCs w:val="20"/>
              </w:rPr>
              <w:t>(prostředky, jejich využití doma, nácvik jejich používání)</w:t>
            </w:r>
          </w:p>
          <w:p w14:paraId="28A3146A" w14:textId="77777777" w:rsidR="00563BAA" w:rsidRDefault="00000000">
            <w:pPr>
              <w:pStyle w:val="Jin0"/>
              <w:jc w:val="center"/>
              <w:rPr>
                <w:sz w:val="20"/>
                <w:szCs w:val="20"/>
              </w:rPr>
            </w:pPr>
            <w:r>
              <w:rPr>
                <w:rStyle w:val="Jin"/>
                <w:b/>
                <w:bCs/>
                <w:sz w:val="20"/>
                <w:szCs w:val="20"/>
              </w:rPr>
              <w:t xml:space="preserve">Havárie, antropogenní (viz základní pojmy) události </w:t>
            </w:r>
            <w:r>
              <w:rPr>
                <w:rStyle w:val="Jin"/>
                <w:sz w:val="20"/>
                <w:szCs w:val="20"/>
              </w:rPr>
              <w:t>(základní charakteristika, členění, nejfrekventovanější havárie a antropogenní události, dopady havárií, označování nebezpečných látek, bezpečnostní a výstražné tabulky)</w:t>
            </w:r>
          </w:p>
          <w:p w14:paraId="28A3146B" w14:textId="77777777" w:rsidR="00563BAA" w:rsidRDefault="00000000">
            <w:pPr>
              <w:pStyle w:val="Jin0"/>
              <w:jc w:val="center"/>
              <w:rPr>
                <w:sz w:val="20"/>
                <w:szCs w:val="20"/>
              </w:rPr>
            </w:pPr>
            <w:r>
              <w:rPr>
                <w:rStyle w:val="Jin"/>
                <w:b/>
                <w:bCs/>
                <w:sz w:val="20"/>
                <w:szCs w:val="20"/>
              </w:rPr>
              <w:t>Havárie s únikem nebezpečných látek</w:t>
            </w:r>
          </w:p>
          <w:p w14:paraId="28A3146C" w14:textId="77777777" w:rsidR="00563BAA" w:rsidRDefault="00000000">
            <w:pPr>
              <w:pStyle w:val="Jin0"/>
              <w:numPr>
                <w:ilvl w:val="0"/>
                <w:numId w:val="484"/>
              </w:numPr>
              <w:tabs>
                <w:tab w:val="left" w:pos="173"/>
              </w:tabs>
              <w:ind w:firstLine="160"/>
              <w:rPr>
                <w:sz w:val="20"/>
                <w:szCs w:val="20"/>
              </w:rPr>
            </w:pPr>
            <w:r>
              <w:rPr>
                <w:rStyle w:val="Jin"/>
                <w:sz w:val="20"/>
                <w:szCs w:val="20"/>
              </w:rPr>
              <w:t>základní druhy nebezpečných látek, nejčastější příčiny havárií s únikem nebezpečných látek, jaká rizika hrozí v okolí školy, příklady největších havárií, havarijní plán)</w:t>
            </w:r>
          </w:p>
          <w:p w14:paraId="28A3146D" w14:textId="77777777" w:rsidR="00563BAA" w:rsidRDefault="00000000">
            <w:pPr>
              <w:pStyle w:val="Jin0"/>
              <w:numPr>
                <w:ilvl w:val="0"/>
                <w:numId w:val="484"/>
              </w:numPr>
              <w:tabs>
                <w:tab w:val="left" w:pos="413"/>
              </w:tabs>
              <w:ind w:left="1120" w:hanging="880"/>
              <w:jc w:val="both"/>
              <w:rPr>
                <w:sz w:val="20"/>
                <w:szCs w:val="20"/>
              </w:rPr>
            </w:pPr>
            <w:r>
              <w:rPr>
                <w:rStyle w:val="Jin"/>
                <w:sz w:val="20"/>
                <w:szCs w:val="20"/>
              </w:rPr>
              <w:t>prevence vzniku havárií, chování v případě vzniku havárie, zásady chování v případě</w:t>
            </w:r>
          </w:p>
          <w:p w14:paraId="28A3146E" w14:textId="77777777" w:rsidR="00563BAA" w:rsidRDefault="00000000">
            <w:pPr>
              <w:pStyle w:val="Jin0"/>
              <w:numPr>
                <w:ilvl w:val="0"/>
                <w:numId w:val="484"/>
              </w:numPr>
              <w:tabs>
                <w:tab w:val="left" w:pos="473"/>
              </w:tabs>
              <w:ind w:left="300" w:firstLine="20"/>
              <w:rPr>
                <w:sz w:val="20"/>
                <w:szCs w:val="20"/>
              </w:rPr>
            </w:pPr>
            <w:r>
              <w:rPr>
                <w:rStyle w:val="Jin"/>
                <w:sz w:val="20"/>
                <w:szCs w:val="20"/>
              </w:rPr>
              <w:t>havárií, dekontaminace, šíření nebezpečných látek při haváriích (znaky a projevy havárií s únikem nebezpečných látek)</w:t>
            </w:r>
          </w:p>
          <w:p w14:paraId="28A3146F" w14:textId="77777777" w:rsidR="00563BAA" w:rsidRDefault="00000000">
            <w:pPr>
              <w:pStyle w:val="Jin0"/>
              <w:jc w:val="center"/>
              <w:rPr>
                <w:sz w:val="20"/>
                <w:szCs w:val="20"/>
              </w:rPr>
            </w:pPr>
            <w:r>
              <w:rPr>
                <w:rStyle w:val="Jin"/>
                <w:b/>
                <w:bCs/>
                <w:sz w:val="20"/>
                <w:szCs w:val="20"/>
              </w:rPr>
              <w:t xml:space="preserve">Radiační havárie jaderných energetických zařízení </w:t>
            </w:r>
            <w:r>
              <w:rPr>
                <w:rStyle w:val="Jin"/>
                <w:sz w:val="20"/>
                <w:szCs w:val="20"/>
              </w:rPr>
              <w:t>(charakteristika a účinky ionizujícího záření na člověka, havárie radiačních zařízení, jak fungují české jaderné elektrárny, chování při radiační havárii)</w:t>
            </w:r>
          </w:p>
          <w:p w14:paraId="28A31470" w14:textId="77777777" w:rsidR="00563BAA" w:rsidRDefault="00000000">
            <w:pPr>
              <w:pStyle w:val="Jin0"/>
              <w:jc w:val="center"/>
              <w:rPr>
                <w:sz w:val="20"/>
                <w:szCs w:val="20"/>
              </w:rPr>
            </w:pPr>
            <w:r>
              <w:rPr>
                <w:rStyle w:val="Jin"/>
                <w:b/>
                <w:bCs/>
                <w:sz w:val="20"/>
                <w:szCs w:val="20"/>
              </w:rPr>
              <w:t>Terorismus, extremismus (</w:t>
            </w:r>
            <w:r>
              <w:rPr>
                <w:rStyle w:val="Jin"/>
                <w:sz w:val="20"/>
                <w:szCs w:val="20"/>
              </w:rPr>
              <w:t>formy, typy, nové hrozby, podezřelé předměty a poštovní zásilky, anonymní oznámení o uložení bomby (sankce), ohrožení výbušnými látkami, kybernetický terorismus, ochrana sebe a okolí)</w:t>
            </w:r>
          </w:p>
          <w:p w14:paraId="28A31471" w14:textId="77777777" w:rsidR="00563BAA" w:rsidRDefault="00000000">
            <w:pPr>
              <w:pStyle w:val="Jin0"/>
              <w:jc w:val="center"/>
              <w:rPr>
                <w:sz w:val="20"/>
                <w:szCs w:val="20"/>
              </w:rPr>
            </w:pPr>
            <w:r>
              <w:rPr>
                <w:rStyle w:val="Jin"/>
                <w:b/>
                <w:bCs/>
                <w:sz w:val="20"/>
                <w:szCs w:val="20"/>
              </w:rPr>
              <w:t>Péče o zdraví a poskytování první pomoci</w:t>
            </w:r>
          </w:p>
          <w:p w14:paraId="28A31472" w14:textId="77777777" w:rsidR="00563BAA" w:rsidRDefault="00000000">
            <w:pPr>
              <w:pStyle w:val="Jin0"/>
              <w:numPr>
                <w:ilvl w:val="0"/>
                <w:numId w:val="484"/>
              </w:numPr>
              <w:tabs>
                <w:tab w:val="left" w:pos="173"/>
              </w:tabs>
              <w:ind w:firstLine="160"/>
              <w:jc w:val="both"/>
              <w:rPr>
                <w:sz w:val="20"/>
                <w:szCs w:val="20"/>
              </w:rPr>
            </w:pPr>
            <w:r>
              <w:rPr>
                <w:rStyle w:val="Jin"/>
                <w:sz w:val="20"/>
                <w:szCs w:val="20"/>
              </w:rPr>
              <w:t>praktický nácvik resuscitace a život zachraňujících úkonů, zajištění základních životních funkcí při zástavě dechu, krevního oběhu, masivním krvácení a poruchách vědomí</w:t>
            </w:r>
          </w:p>
          <w:p w14:paraId="28A31473" w14:textId="77777777" w:rsidR="00563BAA" w:rsidRDefault="00000000">
            <w:pPr>
              <w:pStyle w:val="Jin0"/>
              <w:numPr>
                <w:ilvl w:val="0"/>
                <w:numId w:val="484"/>
              </w:numPr>
              <w:tabs>
                <w:tab w:val="left" w:pos="413"/>
              </w:tabs>
              <w:ind w:left="2160" w:hanging="1920"/>
              <w:jc w:val="both"/>
              <w:rPr>
                <w:sz w:val="20"/>
                <w:szCs w:val="20"/>
              </w:rPr>
            </w:pPr>
            <w:r>
              <w:rPr>
                <w:rStyle w:val="Jin"/>
                <w:sz w:val="20"/>
                <w:szCs w:val="20"/>
              </w:rPr>
              <w:t xml:space="preserve">poranění </w:t>
            </w:r>
            <w:proofErr w:type="gramStart"/>
            <w:r>
              <w:rPr>
                <w:rStyle w:val="Jin"/>
                <w:sz w:val="20"/>
                <w:szCs w:val="20"/>
              </w:rPr>
              <w:t>páteře - příčiny</w:t>
            </w:r>
            <w:proofErr w:type="gramEnd"/>
            <w:r>
              <w:rPr>
                <w:rStyle w:val="Jin"/>
                <w:sz w:val="20"/>
                <w:szCs w:val="20"/>
              </w:rPr>
              <w:t>, příznaky, poskytnutí první pomoci</w:t>
            </w:r>
          </w:p>
          <w:p w14:paraId="28A31474" w14:textId="77777777" w:rsidR="00563BAA" w:rsidRDefault="00000000">
            <w:pPr>
              <w:pStyle w:val="Jin0"/>
              <w:ind w:left="360" w:firstLine="100"/>
              <w:rPr>
                <w:sz w:val="20"/>
                <w:szCs w:val="20"/>
              </w:rPr>
            </w:pPr>
            <w:r>
              <w:rPr>
                <w:rStyle w:val="Jin"/>
                <w:rFonts w:ascii="Arial" w:eastAsia="Arial" w:hAnsi="Arial" w:cs="Arial"/>
                <w:sz w:val="19"/>
                <w:szCs w:val="19"/>
              </w:rPr>
              <w:t xml:space="preserve">- </w:t>
            </w:r>
            <w:r>
              <w:rPr>
                <w:rStyle w:val="Jin"/>
                <w:sz w:val="20"/>
                <w:szCs w:val="20"/>
              </w:rPr>
              <w:t xml:space="preserve">úraz elektrickým proudem, zásah </w:t>
            </w:r>
            <w:proofErr w:type="gramStart"/>
            <w:r>
              <w:rPr>
                <w:rStyle w:val="Jin"/>
                <w:sz w:val="20"/>
                <w:szCs w:val="20"/>
              </w:rPr>
              <w:t>bleskem - příčiny</w:t>
            </w:r>
            <w:proofErr w:type="gramEnd"/>
            <w:r>
              <w:rPr>
                <w:rStyle w:val="Jin"/>
                <w:sz w:val="20"/>
                <w:szCs w:val="20"/>
              </w:rPr>
              <w:t xml:space="preserve">, příznaky a poskytnutí první </w:t>
            </w:r>
            <w:proofErr w:type="gramStart"/>
            <w:r>
              <w:rPr>
                <w:rStyle w:val="Jin"/>
                <w:sz w:val="20"/>
                <w:szCs w:val="20"/>
              </w:rPr>
              <w:t xml:space="preserve">pomoci </w:t>
            </w:r>
            <w:r>
              <w:rPr>
                <w:rStyle w:val="Jin"/>
                <w:rFonts w:ascii="Arial" w:eastAsia="Arial" w:hAnsi="Arial" w:cs="Arial"/>
                <w:sz w:val="19"/>
                <w:szCs w:val="19"/>
              </w:rPr>
              <w:t xml:space="preserve">- </w:t>
            </w:r>
            <w:r>
              <w:rPr>
                <w:rStyle w:val="Jin"/>
                <w:sz w:val="20"/>
                <w:szCs w:val="20"/>
              </w:rPr>
              <w:t>tonutí</w:t>
            </w:r>
            <w:proofErr w:type="gramEnd"/>
            <w:r>
              <w:rPr>
                <w:rStyle w:val="Jin"/>
                <w:sz w:val="20"/>
                <w:szCs w:val="20"/>
              </w:rPr>
              <w:t xml:space="preserve"> - příčiny, záchrana a poskytnutí první pomoci, praktický nácvik záchrany </w:t>
            </w:r>
            <w:proofErr w:type="gramStart"/>
            <w:r>
              <w:rPr>
                <w:rStyle w:val="Jin"/>
                <w:sz w:val="20"/>
                <w:szCs w:val="20"/>
              </w:rPr>
              <w:t xml:space="preserve">tonoucího </w:t>
            </w:r>
            <w:r>
              <w:rPr>
                <w:rStyle w:val="Jin"/>
                <w:rFonts w:ascii="Arial" w:eastAsia="Arial" w:hAnsi="Arial" w:cs="Arial"/>
                <w:sz w:val="19"/>
                <w:szCs w:val="19"/>
              </w:rPr>
              <w:t xml:space="preserve">- </w:t>
            </w:r>
            <w:r>
              <w:rPr>
                <w:rStyle w:val="Jin"/>
                <w:sz w:val="20"/>
                <w:szCs w:val="20"/>
              </w:rPr>
              <w:t>zajištění</w:t>
            </w:r>
            <w:proofErr w:type="gramEnd"/>
            <w:r>
              <w:rPr>
                <w:rStyle w:val="Jin"/>
                <w:sz w:val="20"/>
                <w:szCs w:val="20"/>
              </w:rPr>
              <w:t xml:space="preserve"> intoxikací a křečových stavů, otravy (alkohol, drogy, léky, houby, chemické látky apod.)</w:t>
            </w:r>
          </w:p>
          <w:p w14:paraId="28A31475" w14:textId="77777777" w:rsidR="00563BAA" w:rsidRDefault="00000000">
            <w:pPr>
              <w:pStyle w:val="Jin0"/>
              <w:tabs>
                <w:tab w:val="left" w:pos="1901"/>
                <w:tab w:val="left" w:pos="3322"/>
              </w:tabs>
              <w:jc w:val="center"/>
              <w:rPr>
                <w:sz w:val="20"/>
                <w:szCs w:val="20"/>
              </w:rPr>
            </w:pPr>
            <w:r>
              <w:rPr>
                <w:rStyle w:val="Jin"/>
                <w:b/>
                <w:bCs/>
                <w:sz w:val="20"/>
                <w:szCs w:val="20"/>
              </w:rPr>
              <w:t xml:space="preserve">Prevence fyzického a duševního násilí, psychického onemocnění a násilí namířeného proti sobě samému </w:t>
            </w:r>
            <w:r>
              <w:rPr>
                <w:rStyle w:val="Jin"/>
                <w:sz w:val="20"/>
                <w:szCs w:val="20"/>
              </w:rPr>
              <w:t xml:space="preserve">(alkohol, nikotin, </w:t>
            </w:r>
            <w:proofErr w:type="spellStart"/>
            <w:r>
              <w:rPr>
                <w:rStyle w:val="Jin"/>
                <w:sz w:val="20"/>
                <w:szCs w:val="20"/>
              </w:rPr>
              <w:t>gambling</w:t>
            </w:r>
            <w:proofErr w:type="spellEnd"/>
            <w:r>
              <w:rPr>
                <w:rStyle w:val="Jin"/>
                <w:sz w:val="20"/>
                <w:szCs w:val="20"/>
              </w:rPr>
              <w:t xml:space="preserve">, násilné chování) </w:t>
            </w:r>
            <w:r>
              <w:rPr>
                <w:rStyle w:val="Jin"/>
                <w:rFonts w:ascii="Arial" w:eastAsia="Arial" w:hAnsi="Arial" w:cs="Arial"/>
                <w:sz w:val="19"/>
                <w:szCs w:val="19"/>
              </w:rPr>
              <w:t xml:space="preserve">- </w:t>
            </w:r>
            <w:r>
              <w:rPr>
                <w:rStyle w:val="Jin"/>
                <w:sz w:val="20"/>
                <w:szCs w:val="20"/>
              </w:rPr>
              <w:t>rozpoznávání vlivu stresu na jedince, základy poskytování</w:t>
            </w:r>
            <w:r>
              <w:rPr>
                <w:rStyle w:val="Jin"/>
                <w:sz w:val="20"/>
                <w:szCs w:val="20"/>
              </w:rPr>
              <w:tab/>
              <w:t>psychosociální</w:t>
            </w:r>
            <w:r>
              <w:rPr>
                <w:rStyle w:val="Jin"/>
                <w:sz w:val="20"/>
                <w:szCs w:val="20"/>
              </w:rPr>
              <w:tab/>
              <w:t>pomoci</w:t>
            </w:r>
          </w:p>
          <w:p w14:paraId="28A31476" w14:textId="77777777" w:rsidR="00563BAA" w:rsidRDefault="00000000">
            <w:pPr>
              <w:pStyle w:val="Jin0"/>
              <w:ind w:firstLine="420"/>
              <w:jc w:val="both"/>
              <w:rPr>
                <w:sz w:val="20"/>
                <w:szCs w:val="20"/>
              </w:rPr>
            </w:pPr>
            <w:r>
              <w:rPr>
                <w:rStyle w:val="Jin"/>
                <w:sz w:val="20"/>
                <w:szCs w:val="20"/>
              </w:rPr>
              <w:t>a občanského sdílení v době mimořádných situací</w:t>
            </w:r>
          </w:p>
        </w:tc>
        <w:tc>
          <w:tcPr>
            <w:tcW w:w="1637" w:type="dxa"/>
            <w:gridSpan w:val="2"/>
            <w:tcBorders>
              <w:top w:val="single" w:sz="4" w:space="0" w:color="auto"/>
              <w:left w:val="single" w:sz="4" w:space="0" w:color="auto"/>
              <w:bottom w:val="single" w:sz="4" w:space="0" w:color="auto"/>
              <w:right w:val="single" w:sz="4" w:space="0" w:color="auto"/>
            </w:tcBorders>
            <w:vAlign w:val="center"/>
          </w:tcPr>
          <w:p w14:paraId="28A31477" w14:textId="77777777" w:rsidR="00563BAA" w:rsidRDefault="00000000">
            <w:pPr>
              <w:pStyle w:val="Jin0"/>
              <w:spacing w:after="920"/>
              <w:jc w:val="center"/>
              <w:rPr>
                <w:sz w:val="20"/>
                <w:szCs w:val="20"/>
              </w:rPr>
            </w:pPr>
            <w:r>
              <w:rPr>
                <w:rStyle w:val="Jin"/>
                <w:sz w:val="20"/>
                <w:szCs w:val="20"/>
              </w:rPr>
              <w:t>Český jazyk, Občanská a rodinná výchova, Přírodopis, Zeměpis, Tělesná výchova, Informatika, Fyzika, Chemie</w:t>
            </w:r>
          </w:p>
          <w:p w14:paraId="28A31478" w14:textId="77777777" w:rsidR="00563BAA" w:rsidRDefault="00000000">
            <w:pPr>
              <w:pStyle w:val="Jin0"/>
              <w:jc w:val="center"/>
              <w:rPr>
                <w:sz w:val="20"/>
                <w:szCs w:val="20"/>
              </w:rPr>
            </w:pPr>
            <w:r>
              <w:rPr>
                <w:rStyle w:val="Jin"/>
                <w:sz w:val="20"/>
                <w:szCs w:val="20"/>
              </w:rPr>
              <w:t>OSV, MV, MKV, VEGS, VDO, ENV</w:t>
            </w:r>
          </w:p>
        </w:tc>
      </w:tr>
    </w:tbl>
    <w:p w14:paraId="28A3147A"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50"/>
        <w:gridCol w:w="3653"/>
        <w:gridCol w:w="605"/>
        <w:gridCol w:w="427"/>
        <w:gridCol w:w="1334"/>
      </w:tblGrid>
      <w:tr w:rsidR="00563BAA" w14:paraId="28A3147E" w14:textId="77777777">
        <w:tblPrEx>
          <w:tblCellMar>
            <w:top w:w="0" w:type="dxa"/>
            <w:bottom w:w="0" w:type="dxa"/>
          </w:tblCellMar>
        </w:tblPrEx>
        <w:trPr>
          <w:trHeight w:hRule="exact" w:val="710"/>
          <w:jc w:val="center"/>
        </w:trPr>
        <w:tc>
          <w:tcPr>
            <w:tcW w:w="6903" w:type="dxa"/>
            <w:gridSpan w:val="2"/>
            <w:tcBorders>
              <w:top w:val="single" w:sz="4" w:space="0" w:color="auto"/>
              <w:left w:val="single" w:sz="4" w:space="0" w:color="auto"/>
            </w:tcBorders>
            <w:vAlign w:val="bottom"/>
          </w:tcPr>
          <w:p w14:paraId="28A3147B" w14:textId="77777777" w:rsidR="00563BAA" w:rsidRDefault="00000000">
            <w:pPr>
              <w:pStyle w:val="Jin0"/>
              <w:jc w:val="center"/>
              <w:rPr>
                <w:sz w:val="28"/>
                <w:szCs w:val="28"/>
              </w:rPr>
            </w:pPr>
            <w:r>
              <w:rPr>
                <w:rStyle w:val="Jin"/>
                <w:b/>
                <w:bCs/>
                <w:sz w:val="28"/>
                <w:szCs w:val="28"/>
              </w:rPr>
              <w:lastRenderedPageBreak/>
              <w:t>Ochrana člověka za běžných rizik a mimořádných událostí</w:t>
            </w:r>
          </w:p>
        </w:tc>
        <w:tc>
          <w:tcPr>
            <w:tcW w:w="1032" w:type="dxa"/>
            <w:gridSpan w:val="2"/>
            <w:tcBorders>
              <w:top w:val="single" w:sz="4" w:space="0" w:color="auto"/>
              <w:left w:val="single" w:sz="4" w:space="0" w:color="auto"/>
            </w:tcBorders>
            <w:shd w:val="clear" w:color="auto" w:fill="D9D9D9"/>
            <w:vAlign w:val="center"/>
          </w:tcPr>
          <w:p w14:paraId="28A3147C"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3147D" w14:textId="77777777" w:rsidR="00563BAA" w:rsidRDefault="00000000">
            <w:pPr>
              <w:pStyle w:val="Jin0"/>
              <w:jc w:val="center"/>
              <w:rPr>
                <w:sz w:val="28"/>
                <w:szCs w:val="28"/>
              </w:rPr>
            </w:pPr>
            <w:r>
              <w:rPr>
                <w:rStyle w:val="Jin"/>
                <w:b/>
                <w:bCs/>
                <w:sz w:val="28"/>
                <w:szCs w:val="28"/>
              </w:rPr>
              <w:t>9.</w:t>
            </w:r>
          </w:p>
        </w:tc>
      </w:tr>
      <w:tr w:rsidR="00563BAA" w14:paraId="28A31482" w14:textId="77777777">
        <w:tblPrEx>
          <w:tblCellMar>
            <w:top w:w="0" w:type="dxa"/>
            <w:bottom w:w="0" w:type="dxa"/>
          </w:tblCellMar>
        </w:tblPrEx>
        <w:trPr>
          <w:trHeight w:hRule="exact" w:val="806"/>
          <w:jc w:val="center"/>
        </w:trPr>
        <w:tc>
          <w:tcPr>
            <w:tcW w:w="3250" w:type="dxa"/>
            <w:tcBorders>
              <w:top w:val="single" w:sz="4" w:space="0" w:color="auto"/>
              <w:left w:val="single" w:sz="4" w:space="0" w:color="auto"/>
            </w:tcBorders>
            <w:shd w:val="clear" w:color="auto" w:fill="D9D9D9"/>
            <w:vAlign w:val="center"/>
          </w:tcPr>
          <w:p w14:paraId="28A3147F" w14:textId="77777777" w:rsidR="00563BAA" w:rsidRDefault="00000000">
            <w:pPr>
              <w:pStyle w:val="Jin0"/>
              <w:jc w:val="center"/>
            </w:pPr>
            <w:r>
              <w:rPr>
                <w:rStyle w:val="Jin"/>
                <w:b/>
                <w:bCs/>
              </w:rPr>
              <w:t>Očekávané výstupy</w:t>
            </w:r>
          </w:p>
        </w:tc>
        <w:tc>
          <w:tcPr>
            <w:tcW w:w="4258" w:type="dxa"/>
            <w:gridSpan w:val="2"/>
            <w:tcBorders>
              <w:top w:val="single" w:sz="4" w:space="0" w:color="auto"/>
              <w:left w:val="single" w:sz="4" w:space="0" w:color="auto"/>
            </w:tcBorders>
            <w:shd w:val="clear" w:color="auto" w:fill="D9D9D9"/>
            <w:vAlign w:val="center"/>
          </w:tcPr>
          <w:p w14:paraId="28A31480" w14:textId="77777777" w:rsidR="00563BAA" w:rsidRDefault="00000000">
            <w:pPr>
              <w:pStyle w:val="Jin0"/>
              <w:jc w:val="center"/>
            </w:pPr>
            <w:r>
              <w:rPr>
                <w:rStyle w:val="Jin"/>
                <w:b/>
                <w:bCs/>
              </w:rPr>
              <w:t>Učivo</w:t>
            </w:r>
          </w:p>
        </w:tc>
        <w:tc>
          <w:tcPr>
            <w:tcW w:w="1761" w:type="dxa"/>
            <w:gridSpan w:val="2"/>
            <w:tcBorders>
              <w:top w:val="single" w:sz="4" w:space="0" w:color="auto"/>
              <w:left w:val="single" w:sz="4" w:space="0" w:color="auto"/>
              <w:right w:val="single" w:sz="4" w:space="0" w:color="auto"/>
            </w:tcBorders>
            <w:shd w:val="clear" w:color="auto" w:fill="D9D9D9"/>
            <w:vAlign w:val="center"/>
          </w:tcPr>
          <w:p w14:paraId="28A31481" w14:textId="77777777" w:rsidR="00563BAA" w:rsidRDefault="00000000">
            <w:pPr>
              <w:pStyle w:val="Jin0"/>
              <w:ind w:firstLine="300"/>
            </w:pPr>
            <w:r>
              <w:rPr>
                <w:rStyle w:val="Jin"/>
                <w:b/>
                <w:bCs/>
              </w:rPr>
              <w:t>Poznámky</w:t>
            </w:r>
          </w:p>
        </w:tc>
      </w:tr>
      <w:tr w:rsidR="00563BAA" w14:paraId="28A3149B" w14:textId="77777777">
        <w:tblPrEx>
          <w:tblCellMar>
            <w:top w:w="0" w:type="dxa"/>
            <w:bottom w:w="0" w:type="dxa"/>
          </w:tblCellMar>
        </w:tblPrEx>
        <w:trPr>
          <w:trHeight w:hRule="exact" w:val="12168"/>
          <w:jc w:val="center"/>
        </w:trPr>
        <w:tc>
          <w:tcPr>
            <w:tcW w:w="3250" w:type="dxa"/>
            <w:tcBorders>
              <w:top w:val="single" w:sz="4" w:space="0" w:color="auto"/>
              <w:left w:val="single" w:sz="4" w:space="0" w:color="auto"/>
              <w:bottom w:val="single" w:sz="4" w:space="0" w:color="auto"/>
            </w:tcBorders>
          </w:tcPr>
          <w:p w14:paraId="28A31483" w14:textId="77777777" w:rsidR="00563BAA" w:rsidRDefault="00000000">
            <w:pPr>
              <w:pStyle w:val="Jin0"/>
              <w:spacing w:before="240" w:after="220"/>
              <w:rPr>
                <w:sz w:val="20"/>
                <w:szCs w:val="20"/>
              </w:rPr>
            </w:pPr>
            <w:r>
              <w:rPr>
                <w:rStyle w:val="Jin"/>
                <w:b/>
                <w:bCs/>
                <w:sz w:val="20"/>
                <w:szCs w:val="20"/>
              </w:rPr>
              <w:t>Žák:</w:t>
            </w:r>
          </w:p>
          <w:p w14:paraId="28A31484" w14:textId="77777777" w:rsidR="00563BAA" w:rsidRDefault="00000000">
            <w:pPr>
              <w:pStyle w:val="Jin0"/>
              <w:numPr>
                <w:ilvl w:val="0"/>
                <w:numId w:val="485"/>
              </w:numPr>
              <w:tabs>
                <w:tab w:val="left" w:pos="302"/>
              </w:tabs>
              <w:spacing w:after="220"/>
              <w:rPr>
                <w:sz w:val="20"/>
                <w:szCs w:val="20"/>
              </w:rPr>
            </w:pPr>
            <w:r>
              <w:rPr>
                <w:rStyle w:val="Jin"/>
                <w:b/>
                <w:bCs/>
                <w:sz w:val="20"/>
                <w:szCs w:val="20"/>
              </w:rPr>
              <w:t>uplatňuje osvojené preventivní způsoby rozhodování a jednání v každodenním životě</w:t>
            </w:r>
          </w:p>
          <w:p w14:paraId="28A31485" w14:textId="77777777" w:rsidR="00563BAA" w:rsidRDefault="00000000">
            <w:pPr>
              <w:pStyle w:val="Jin0"/>
              <w:numPr>
                <w:ilvl w:val="0"/>
                <w:numId w:val="485"/>
              </w:numPr>
              <w:tabs>
                <w:tab w:val="left" w:pos="302"/>
              </w:tabs>
              <w:spacing w:after="220"/>
              <w:rPr>
                <w:sz w:val="20"/>
                <w:szCs w:val="20"/>
              </w:rPr>
            </w:pPr>
            <w:r>
              <w:rPr>
                <w:rStyle w:val="Jin"/>
                <w:b/>
                <w:bCs/>
                <w:sz w:val="20"/>
                <w:szCs w:val="20"/>
              </w:rPr>
              <w:t>charakterizuje mimořádné události způsobené přírodními vlivy</w:t>
            </w:r>
          </w:p>
          <w:p w14:paraId="28A31486" w14:textId="77777777" w:rsidR="00563BAA" w:rsidRDefault="00000000">
            <w:pPr>
              <w:pStyle w:val="Jin0"/>
              <w:numPr>
                <w:ilvl w:val="0"/>
                <w:numId w:val="485"/>
              </w:numPr>
              <w:tabs>
                <w:tab w:val="left" w:pos="302"/>
              </w:tabs>
              <w:rPr>
                <w:sz w:val="20"/>
                <w:szCs w:val="20"/>
              </w:rPr>
            </w:pPr>
            <w:r>
              <w:rPr>
                <w:rStyle w:val="Jin"/>
                <w:b/>
                <w:bCs/>
                <w:sz w:val="20"/>
                <w:szCs w:val="20"/>
              </w:rPr>
              <w:t>prokazuje adekvátní způsoby chování</w:t>
            </w:r>
          </w:p>
          <w:p w14:paraId="28A31487" w14:textId="77777777" w:rsidR="00563BAA" w:rsidRDefault="00000000">
            <w:pPr>
              <w:pStyle w:val="Jin0"/>
              <w:spacing w:after="220"/>
              <w:rPr>
                <w:sz w:val="20"/>
                <w:szCs w:val="20"/>
              </w:rPr>
            </w:pPr>
            <w:r>
              <w:rPr>
                <w:rStyle w:val="Jin"/>
                <w:b/>
                <w:bCs/>
                <w:sz w:val="20"/>
                <w:szCs w:val="20"/>
              </w:rPr>
              <w:t>a ochrany v modelových situacích mimořádných událostí</w:t>
            </w:r>
          </w:p>
          <w:p w14:paraId="28A31488" w14:textId="77777777" w:rsidR="00563BAA" w:rsidRDefault="00000000">
            <w:pPr>
              <w:pStyle w:val="Jin0"/>
              <w:numPr>
                <w:ilvl w:val="0"/>
                <w:numId w:val="485"/>
              </w:numPr>
              <w:tabs>
                <w:tab w:val="left" w:pos="302"/>
              </w:tabs>
              <w:spacing w:after="220"/>
              <w:rPr>
                <w:sz w:val="20"/>
                <w:szCs w:val="20"/>
              </w:rPr>
            </w:pPr>
            <w:r>
              <w:rPr>
                <w:rStyle w:val="Jin"/>
                <w:b/>
                <w:bCs/>
                <w:sz w:val="20"/>
                <w:szCs w:val="20"/>
              </w:rPr>
              <w:t>prakticky zvládá základní způsoby přežití v přírodě, uplatňuje je v modelových situacích</w:t>
            </w:r>
          </w:p>
          <w:p w14:paraId="28A31489" w14:textId="77777777" w:rsidR="00563BAA" w:rsidRDefault="00000000">
            <w:pPr>
              <w:pStyle w:val="Jin0"/>
              <w:numPr>
                <w:ilvl w:val="0"/>
                <w:numId w:val="485"/>
              </w:numPr>
              <w:tabs>
                <w:tab w:val="left" w:pos="302"/>
              </w:tabs>
              <w:spacing w:after="220"/>
              <w:rPr>
                <w:sz w:val="20"/>
                <w:szCs w:val="20"/>
              </w:rPr>
            </w:pPr>
            <w:r>
              <w:rPr>
                <w:rStyle w:val="Jin"/>
                <w:b/>
                <w:bCs/>
                <w:sz w:val="20"/>
                <w:szCs w:val="20"/>
              </w:rPr>
              <w:t>vhodně reaguje v situacích, kdy hrozí riziko násilí, není lhostejný a ví kde a jak zajistit pomoc</w:t>
            </w:r>
          </w:p>
          <w:p w14:paraId="28A3148A" w14:textId="77777777" w:rsidR="00563BAA" w:rsidRDefault="00000000">
            <w:pPr>
              <w:pStyle w:val="Jin0"/>
              <w:numPr>
                <w:ilvl w:val="0"/>
                <w:numId w:val="486"/>
              </w:numPr>
              <w:tabs>
                <w:tab w:val="left" w:pos="307"/>
              </w:tabs>
              <w:spacing w:after="220"/>
              <w:rPr>
                <w:sz w:val="20"/>
                <w:szCs w:val="20"/>
              </w:rPr>
            </w:pPr>
            <w:r>
              <w:rPr>
                <w:rStyle w:val="Jin"/>
                <w:b/>
                <w:bCs/>
                <w:sz w:val="20"/>
                <w:szCs w:val="20"/>
              </w:rPr>
              <w:t>chová se adekvátně v různých životních situacích tak, aby nedošlo k ohrožení fyzického i duševního zdraví</w:t>
            </w:r>
          </w:p>
          <w:p w14:paraId="28A3148B" w14:textId="77777777" w:rsidR="00563BAA" w:rsidRDefault="00000000">
            <w:pPr>
              <w:pStyle w:val="Jin0"/>
              <w:numPr>
                <w:ilvl w:val="0"/>
                <w:numId w:val="486"/>
              </w:numPr>
              <w:tabs>
                <w:tab w:val="left" w:pos="307"/>
              </w:tabs>
              <w:spacing w:after="220"/>
              <w:rPr>
                <w:sz w:val="20"/>
                <w:szCs w:val="20"/>
              </w:rPr>
            </w:pPr>
            <w:r>
              <w:rPr>
                <w:rStyle w:val="Jin"/>
                <w:b/>
                <w:bCs/>
                <w:sz w:val="20"/>
                <w:szCs w:val="20"/>
              </w:rPr>
              <w:t>rozpozná rizikové prostředí a činnosti a vyhýbá se jim</w:t>
            </w:r>
          </w:p>
        </w:tc>
        <w:tc>
          <w:tcPr>
            <w:tcW w:w="4258" w:type="dxa"/>
            <w:gridSpan w:val="2"/>
            <w:tcBorders>
              <w:top w:val="single" w:sz="4" w:space="0" w:color="auto"/>
              <w:left w:val="single" w:sz="4" w:space="0" w:color="auto"/>
              <w:bottom w:val="single" w:sz="4" w:space="0" w:color="auto"/>
            </w:tcBorders>
          </w:tcPr>
          <w:p w14:paraId="28A3148C" w14:textId="77777777" w:rsidR="00563BAA" w:rsidRDefault="00000000">
            <w:pPr>
              <w:pStyle w:val="Jin0"/>
              <w:jc w:val="center"/>
              <w:rPr>
                <w:sz w:val="20"/>
                <w:szCs w:val="20"/>
              </w:rPr>
            </w:pPr>
            <w:r>
              <w:rPr>
                <w:rStyle w:val="Jin"/>
                <w:b/>
                <w:bCs/>
                <w:sz w:val="20"/>
                <w:szCs w:val="20"/>
              </w:rPr>
              <w:t>Základní charakteristika mimořádných událostí způsobených přírodními vlivy</w:t>
            </w:r>
          </w:p>
          <w:p w14:paraId="28A3148D" w14:textId="77777777" w:rsidR="00563BAA" w:rsidRDefault="00000000">
            <w:pPr>
              <w:pStyle w:val="Jin0"/>
              <w:numPr>
                <w:ilvl w:val="0"/>
                <w:numId w:val="487"/>
              </w:numPr>
              <w:tabs>
                <w:tab w:val="left" w:pos="318"/>
              </w:tabs>
              <w:ind w:left="140" w:firstLine="40"/>
              <w:rPr>
                <w:sz w:val="20"/>
                <w:szCs w:val="20"/>
              </w:rPr>
            </w:pPr>
            <w:r>
              <w:rPr>
                <w:rStyle w:val="Jin"/>
                <w:sz w:val="20"/>
                <w:szCs w:val="20"/>
              </w:rPr>
              <w:t>charakteristika a vznik mimořádných událostí způsobených přírodními vlivy, příklady největších mimořádných událostí tohoto charakteru (bouře a její doprovodné jevy, vichřice, silné mrazy, sněhové kalamity, extrémní teplo, dlouhotrvající sucha a teplotní inverze, laviny, sesuvy půdy, a další), zásady chování při vzniku jednotlivých mimořádných událostí způsobených přírodními vlivy</w:t>
            </w:r>
          </w:p>
          <w:p w14:paraId="28A3148E" w14:textId="77777777" w:rsidR="00563BAA" w:rsidRDefault="00000000">
            <w:pPr>
              <w:pStyle w:val="Jin0"/>
              <w:jc w:val="center"/>
              <w:rPr>
                <w:sz w:val="20"/>
                <w:szCs w:val="20"/>
              </w:rPr>
            </w:pPr>
            <w:r>
              <w:rPr>
                <w:rStyle w:val="Jin"/>
                <w:b/>
                <w:bCs/>
                <w:sz w:val="20"/>
                <w:szCs w:val="20"/>
              </w:rPr>
              <w:t>Přežiti v přírodě</w:t>
            </w:r>
          </w:p>
          <w:p w14:paraId="28A3148F" w14:textId="77777777" w:rsidR="00563BAA" w:rsidRDefault="00000000">
            <w:pPr>
              <w:pStyle w:val="Jin0"/>
              <w:jc w:val="center"/>
              <w:rPr>
                <w:sz w:val="20"/>
                <w:szCs w:val="20"/>
              </w:rPr>
            </w:pPr>
            <w:r>
              <w:rPr>
                <w:rStyle w:val="Jin"/>
                <w:sz w:val="20"/>
                <w:szCs w:val="20"/>
              </w:rPr>
              <w:t>(orientace v terénu, tvorba improvizovaného přístřešku, možnosti a způsoby signalizace, značení tras pochodu, lesní plodiny, rostliny, živočichové, brodění se vodním tokem, jak získat pitnou vodu, ochrana před nebezpečnou zvěří, rozdělání ohně, a další)</w:t>
            </w:r>
          </w:p>
          <w:p w14:paraId="28A31490" w14:textId="77777777" w:rsidR="00563BAA" w:rsidRDefault="00000000">
            <w:pPr>
              <w:pStyle w:val="Jin0"/>
              <w:jc w:val="center"/>
              <w:rPr>
                <w:sz w:val="20"/>
                <w:szCs w:val="20"/>
              </w:rPr>
            </w:pPr>
            <w:r>
              <w:rPr>
                <w:rStyle w:val="Jin"/>
                <w:b/>
                <w:bCs/>
                <w:sz w:val="20"/>
                <w:szCs w:val="20"/>
              </w:rPr>
              <w:t xml:space="preserve">Prevence úrazů a nemocí souvisejících s prací, zásady bezpečného </w:t>
            </w:r>
            <w:proofErr w:type="gramStart"/>
            <w:r>
              <w:rPr>
                <w:rStyle w:val="Jin"/>
                <w:b/>
                <w:bCs/>
                <w:sz w:val="20"/>
                <w:szCs w:val="20"/>
              </w:rPr>
              <w:t>chování - návaznost</w:t>
            </w:r>
            <w:proofErr w:type="gramEnd"/>
            <w:r>
              <w:rPr>
                <w:rStyle w:val="Jin"/>
                <w:b/>
                <w:bCs/>
                <w:sz w:val="20"/>
                <w:szCs w:val="20"/>
              </w:rPr>
              <w:t xml:space="preserve"> na učivo osvojované v předchozích ročnících</w:t>
            </w:r>
          </w:p>
          <w:p w14:paraId="28A31491" w14:textId="77777777" w:rsidR="00563BAA" w:rsidRDefault="00000000">
            <w:pPr>
              <w:pStyle w:val="Jin0"/>
              <w:jc w:val="center"/>
              <w:rPr>
                <w:sz w:val="20"/>
                <w:szCs w:val="20"/>
              </w:rPr>
            </w:pPr>
            <w:r>
              <w:rPr>
                <w:rStyle w:val="Jin"/>
                <w:b/>
                <w:bCs/>
                <w:sz w:val="20"/>
                <w:szCs w:val="20"/>
              </w:rPr>
              <w:t>Péče o zdraví a poskytování první pomoci</w:t>
            </w:r>
          </w:p>
          <w:p w14:paraId="28A31492" w14:textId="77777777" w:rsidR="00563BAA" w:rsidRDefault="00000000">
            <w:pPr>
              <w:pStyle w:val="Jin0"/>
              <w:numPr>
                <w:ilvl w:val="0"/>
                <w:numId w:val="487"/>
              </w:numPr>
              <w:tabs>
                <w:tab w:val="left" w:pos="778"/>
              </w:tabs>
              <w:ind w:left="1320" w:hanging="720"/>
              <w:jc w:val="both"/>
              <w:rPr>
                <w:sz w:val="20"/>
                <w:szCs w:val="20"/>
              </w:rPr>
            </w:pPr>
            <w:r>
              <w:rPr>
                <w:rStyle w:val="Jin"/>
                <w:sz w:val="20"/>
                <w:szCs w:val="20"/>
              </w:rPr>
              <w:t>praktický nácvik resuscitace a život zachraňujících úkonů</w:t>
            </w:r>
          </w:p>
          <w:p w14:paraId="28A31493" w14:textId="77777777" w:rsidR="00563BAA" w:rsidRDefault="00000000">
            <w:pPr>
              <w:pStyle w:val="Jin0"/>
              <w:numPr>
                <w:ilvl w:val="0"/>
                <w:numId w:val="487"/>
              </w:numPr>
              <w:tabs>
                <w:tab w:val="left" w:pos="610"/>
              </w:tabs>
              <w:ind w:left="240" w:firstLine="200"/>
              <w:rPr>
                <w:sz w:val="20"/>
                <w:szCs w:val="20"/>
              </w:rPr>
            </w:pPr>
            <w:r>
              <w:rPr>
                <w:rStyle w:val="Jin"/>
                <w:sz w:val="20"/>
                <w:szCs w:val="20"/>
              </w:rPr>
              <w:t xml:space="preserve">dopravní </w:t>
            </w:r>
            <w:proofErr w:type="gramStart"/>
            <w:r>
              <w:rPr>
                <w:rStyle w:val="Jin"/>
                <w:sz w:val="20"/>
                <w:szCs w:val="20"/>
              </w:rPr>
              <w:t>nehody - nahlášení</w:t>
            </w:r>
            <w:proofErr w:type="gramEnd"/>
            <w:r>
              <w:rPr>
                <w:rStyle w:val="Jin"/>
                <w:sz w:val="20"/>
                <w:szCs w:val="20"/>
              </w:rPr>
              <w:t xml:space="preserve"> dopravní nehody, zajištění vlastní bezpečnosti, aktivní postup při poskytování první pomoci </w:t>
            </w:r>
            <w:proofErr w:type="gramStart"/>
            <w:r>
              <w:rPr>
                <w:rStyle w:val="Jin"/>
                <w:sz w:val="20"/>
                <w:szCs w:val="20"/>
              </w:rPr>
              <w:t xml:space="preserve">raněným </w:t>
            </w:r>
            <w:r>
              <w:rPr>
                <w:rStyle w:val="Jin"/>
                <w:rFonts w:ascii="Arial" w:eastAsia="Arial" w:hAnsi="Arial" w:cs="Arial"/>
                <w:sz w:val="19"/>
                <w:szCs w:val="19"/>
              </w:rPr>
              <w:t xml:space="preserve">- </w:t>
            </w:r>
            <w:r>
              <w:rPr>
                <w:rStyle w:val="Jin"/>
                <w:sz w:val="20"/>
                <w:szCs w:val="20"/>
              </w:rPr>
              <w:t>první</w:t>
            </w:r>
            <w:proofErr w:type="gramEnd"/>
            <w:r>
              <w:rPr>
                <w:rStyle w:val="Jin"/>
                <w:sz w:val="20"/>
                <w:szCs w:val="20"/>
              </w:rPr>
              <w:t xml:space="preserve"> pomoc při úrazu elektrickým </w:t>
            </w:r>
            <w:proofErr w:type="gramStart"/>
            <w:r>
              <w:rPr>
                <w:rStyle w:val="Jin"/>
                <w:sz w:val="20"/>
                <w:szCs w:val="20"/>
              </w:rPr>
              <w:t xml:space="preserve">proudem </w:t>
            </w:r>
            <w:r>
              <w:rPr>
                <w:rStyle w:val="Jin"/>
                <w:rFonts w:ascii="Arial" w:eastAsia="Arial" w:hAnsi="Arial" w:cs="Arial"/>
                <w:sz w:val="19"/>
                <w:szCs w:val="19"/>
              </w:rPr>
              <w:t xml:space="preserve">- </w:t>
            </w:r>
            <w:r>
              <w:rPr>
                <w:rStyle w:val="Jin"/>
                <w:sz w:val="20"/>
                <w:szCs w:val="20"/>
              </w:rPr>
              <w:t>ztrátová</w:t>
            </w:r>
            <w:proofErr w:type="gramEnd"/>
            <w:r>
              <w:rPr>
                <w:rStyle w:val="Jin"/>
                <w:sz w:val="20"/>
                <w:szCs w:val="20"/>
              </w:rPr>
              <w:t xml:space="preserve"> poranění a poranění kostí, svalů, </w:t>
            </w:r>
            <w:proofErr w:type="gramStart"/>
            <w:r>
              <w:rPr>
                <w:rStyle w:val="Jin"/>
                <w:sz w:val="20"/>
                <w:szCs w:val="20"/>
              </w:rPr>
              <w:t>kloubů - příčiny</w:t>
            </w:r>
            <w:proofErr w:type="gramEnd"/>
            <w:r>
              <w:rPr>
                <w:rStyle w:val="Jin"/>
                <w:sz w:val="20"/>
                <w:szCs w:val="20"/>
              </w:rPr>
              <w:t xml:space="preserve">; poskytnutí první </w:t>
            </w:r>
            <w:proofErr w:type="gramStart"/>
            <w:r>
              <w:rPr>
                <w:rStyle w:val="Jin"/>
                <w:sz w:val="20"/>
                <w:szCs w:val="20"/>
              </w:rPr>
              <w:t xml:space="preserve">pomoci </w:t>
            </w:r>
            <w:r>
              <w:rPr>
                <w:rStyle w:val="Jin"/>
                <w:rFonts w:ascii="Arial" w:eastAsia="Arial" w:hAnsi="Arial" w:cs="Arial"/>
                <w:sz w:val="19"/>
                <w:szCs w:val="19"/>
              </w:rPr>
              <w:t xml:space="preserve">- </w:t>
            </w:r>
            <w:r>
              <w:rPr>
                <w:rStyle w:val="Jin"/>
                <w:sz w:val="20"/>
                <w:szCs w:val="20"/>
              </w:rPr>
              <w:t>cukrovka</w:t>
            </w:r>
            <w:proofErr w:type="gramEnd"/>
            <w:r>
              <w:rPr>
                <w:rStyle w:val="Jin"/>
                <w:sz w:val="20"/>
                <w:szCs w:val="20"/>
              </w:rPr>
              <w:t xml:space="preserve">, infarkt, mozková cévní příhoda, křeče, mdloba, kolaps, akutní zánět slepého střeva, febrilní křeče, invazivní meningokokové onemocnění a další </w:t>
            </w:r>
            <w:proofErr w:type="gramStart"/>
            <w:r>
              <w:rPr>
                <w:rStyle w:val="Jin"/>
                <w:sz w:val="20"/>
                <w:szCs w:val="20"/>
              </w:rPr>
              <w:t>onemocnění - příčiny</w:t>
            </w:r>
            <w:proofErr w:type="gramEnd"/>
            <w:r>
              <w:rPr>
                <w:rStyle w:val="Jin"/>
                <w:sz w:val="20"/>
                <w:szCs w:val="20"/>
              </w:rPr>
              <w:t>, příznaky a poskytnutí první pomoci</w:t>
            </w:r>
          </w:p>
          <w:p w14:paraId="28A31494" w14:textId="77777777" w:rsidR="00563BAA" w:rsidRDefault="00000000">
            <w:pPr>
              <w:pStyle w:val="Jin0"/>
              <w:jc w:val="center"/>
              <w:rPr>
                <w:sz w:val="20"/>
                <w:szCs w:val="20"/>
              </w:rPr>
            </w:pPr>
            <w:r>
              <w:rPr>
                <w:rStyle w:val="Jin"/>
                <w:b/>
                <w:bCs/>
                <w:sz w:val="20"/>
                <w:szCs w:val="20"/>
              </w:rPr>
              <w:t>Prevence fyzického a duševního násilí, psychického onemocnění a násilí namířeného proti sobě samému</w:t>
            </w:r>
          </w:p>
          <w:p w14:paraId="28A31495" w14:textId="77777777" w:rsidR="00563BAA" w:rsidRDefault="00000000">
            <w:pPr>
              <w:pStyle w:val="Jin0"/>
              <w:numPr>
                <w:ilvl w:val="0"/>
                <w:numId w:val="487"/>
              </w:numPr>
              <w:tabs>
                <w:tab w:val="left" w:pos="358"/>
              </w:tabs>
              <w:ind w:left="1560" w:hanging="1380"/>
              <w:rPr>
                <w:sz w:val="20"/>
                <w:szCs w:val="20"/>
              </w:rPr>
            </w:pPr>
            <w:r>
              <w:rPr>
                <w:rStyle w:val="Jin"/>
                <w:sz w:val="20"/>
                <w:szCs w:val="20"/>
              </w:rPr>
              <w:t>prevence fyzického a duševního násilí u dívek a slabších jedinců</w:t>
            </w:r>
          </w:p>
          <w:p w14:paraId="28A31496" w14:textId="77777777" w:rsidR="00563BAA" w:rsidRDefault="00000000">
            <w:pPr>
              <w:pStyle w:val="Jin0"/>
              <w:numPr>
                <w:ilvl w:val="0"/>
                <w:numId w:val="487"/>
              </w:numPr>
              <w:tabs>
                <w:tab w:val="left" w:pos="498"/>
              </w:tabs>
              <w:ind w:left="320" w:firstLine="20"/>
              <w:rPr>
                <w:sz w:val="20"/>
                <w:szCs w:val="20"/>
              </w:rPr>
            </w:pPr>
            <w:r>
              <w:rPr>
                <w:rStyle w:val="Jin"/>
                <w:sz w:val="20"/>
                <w:szCs w:val="20"/>
              </w:rPr>
              <w:t>prevence fyzického a duševního násilí na dětech a slabších jedincích, v souvislosti s činností náboženských hnutí a sekt (znaky sekt a jejich možné nebezpečí)</w:t>
            </w:r>
          </w:p>
          <w:p w14:paraId="28A31497" w14:textId="77777777" w:rsidR="00563BAA" w:rsidRDefault="00000000">
            <w:pPr>
              <w:pStyle w:val="Jin0"/>
              <w:spacing w:line="254" w:lineRule="auto"/>
              <w:jc w:val="center"/>
              <w:rPr>
                <w:sz w:val="20"/>
                <w:szCs w:val="20"/>
              </w:rPr>
            </w:pPr>
            <w:r>
              <w:rPr>
                <w:rStyle w:val="Jin"/>
                <w:rFonts w:ascii="Arial" w:eastAsia="Arial" w:hAnsi="Arial" w:cs="Arial"/>
                <w:sz w:val="19"/>
                <w:szCs w:val="19"/>
              </w:rPr>
              <w:t xml:space="preserve">- </w:t>
            </w:r>
            <w:r>
              <w:rPr>
                <w:rStyle w:val="Jin"/>
                <w:sz w:val="20"/>
                <w:szCs w:val="20"/>
              </w:rPr>
              <w:t xml:space="preserve">drogy, infekční onemocnění, přenosné </w:t>
            </w:r>
            <w:proofErr w:type="gramStart"/>
            <w:r>
              <w:rPr>
                <w:rStyle w:val="Jin"/>
                <w:sz w:val="20"/>
                <w:szCs w:val="20"/>
              </w:rPr>
              <w:t xml:space="preserve">choroby </w:t>
            </w:r>
            <w:r>
              <w:rPr>
                <w:rStyle w:val="Jin"/>
                <w:rFonts w:ascii="Arial" w:eastAsia="Arial" w:hAnsi="Arial" w:cs="Arial"/>
                <w:sz w:val="19"/>
                <w:szCs w:val="19"/>
              </w:rPr>
              <w:t xml:space="preserve">- </w:t>
            </w:r>
            <w:r>
              <w:rPr>
                <w:rStyle w:val="Jin"/>
                <w:sz w:val="20"/>
                <w:szCs w:val="20"/>
              </w:rPr>
              <w:t>jak</w:t>
            </w:r>
            <w:proofErr w:type="gramEnd"/>
            <w:r>
              <w:rPr>
                <w:rStyle w:val="Jin"/>
                <w:sz w:val="20"/>
                <w:szCs w:val="20"/>
              </w:rPr>
              <w:t xml:space="preserve"> působí stres na moje tělo, mysl</w:t>
            </w:r>
          </w:p>
          <w:p w14:paraId="28A31498" w14:textId="77777777" w:rsidR="00563BAA" w:rsidRDefault="00000000">
            <w:pPr>
              <w:pStyle w:val="Jin0"/>
              <w:jc w:val="center"/>
              <w:rPr>
                <w:sz w:val="20"/>
                <w:szCs w:val="20"/>
              </w:rPr>
            </w:pPr>
            <w:r>
              <w:rPr>
                <w:rStyle w:val="Jin"/>
                <w:sz w:val="20"/>
                <w:szCs w:val="20"/>
              </w:rPr>
              <w:t>a chování, základy poskytování psychosociální pomoci a občanského sdílení v době mimořádných situací</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28A31499" w14:textId="77777777" w:rsidR="00563BAA" w:rsidRDefault="00000000">
            <w:pPr>
              <w:pStyle w:val="Jin0"/>
              <w:spacing w:after="900"/>
              <w:jc w:val="center"/>
              <w:rPr>
                <w:sz w:val="20"/>
                <w:szCs w:val="20"/>
              </w:rPr>
            </w:pPr>
            <w:r>
              <w:rPr>
                <w:rStyle w:val="Jin"/>
                <w:sz w:val="20"/>
                <w:szCs w:val="20"/>
              </w:rPr>
              <w:t>Český jazyk, Občanská a rodinná výchova, Přírodopis, Zeměpis, Tělesná výchova, Informatika, Fyzika, Chemie</w:t>
            </w:r>
          </w:p>
          <w:p w14:paraId="28A3149A" w14:textId="77777777" w:rsidR="00563BAA" w:rsidRDefault="00000000">
            <w:pPr>
              <w:pStyle w:val="Jin0"/>
              <w:jc w:val="center"/>
              <w:rPr>
                <w:sz w:val="20"/>
                <w:szCs w:val="20"/>
              </w:rPr>
            </w:pPr>
            <w:r>
              <w:rPr>
                <w:rStyle w:val="Jin"/>
                <w:sz w:val="20"/>
                <w:szCs w:val="20"/>
              </w:rPr>
              <w:t>OSV, MV, MKV, VEGS, VDO, ENV</w:t>
            </w:r>
          </w:p>
        </w:tc>
      </w:tr>
    </w:tbl>
    <w:p w14:paraId="28A3149C" w14:textId="77777777" w:rsidR="00563BAA" w:rsidRDefault="00000000">
      <w:pPr>
        <w:pStyle w:val="Nadpis60"/>
        <w:keepNext/>
        <w:keepLines/>
        <w:numPr>
          <w:ilvl w:val="0"/>
          <w:numId w:val="488"/>
        </w:numPr>
        <w:tabs>
          <w:tab w:val="left" w:pos="363"/>
          <w:tab w:val="left" w:pos="1409"/>
        </w:tabs>
        <w:spacing w:after="220"/>
      </w:pPr>
      <w:bookmarkStart w:id="362" w:name="bookmark749"/>
      <w:r>
        <w:rPr>
          <w:rStyle w:val="Nadpis6"/>
          <w:b/>
          <w:bCs/>
          <w:sz w:val="24"/>
          <w:szCs w:val="24"/>
          <w:u w:val="none"/>
        </w:rPr>
        <w:lastRenderedPageBreak/>
        <w:t>4.</w:t>
      </w:r>
      <w:r>
        <w:rPr>
          <w:rStyle w:val="Nadpis6"/>
          <w:b/>
          <w:bCs/>
          <w:sz w:val="24"/>
          <w:szCs w:val="24"/>
          <w:u w:val="none"/>
        </w:rPr>
        <w:tab/>
      </w:r>
      <w:r>
        <w:rPr>
          <w:rStyle w:val="Nadpis6"/>
          <w:b/>
          <w:bCs/>
        </w:rPr>
        <w:t>Matematika a její aplikace</w:t>
      </w:r>
      <w:bookmarkEnd w:id="362"/>
    </w:p>
    <w:p w14:paraId="28A3149D" w14:textId="77777777" w:rsidR="00563BAA" w:rsidRDefault="00000000">
      <w:pPr>
        <w:pStyle w:val="Zkladntext1"/>
        <w:ind w:firstLine="1440"/>
      </w:pPr>
      <w:r>
        <w:rPr>
          <w:rStyle w:val="Zkladntext"/>
        </w:rPr>
        <w:t xml:space="preserve">Od školního roku </w:t>
      </w:r>
      <w:proofErr w:type="gramStart"/>
      <w:r>
        <w:rPr>
          <w:rStyle w:val="Zkladntext"/>
        </w:rPr>
        <w:t>2017 - 2018</w:t>
      </w:r>
      <w:proofErr w:type="gramEnd"/>
      <w:r>
        <w:rPr>
          <w:rStyle w:val="Zkladntext"/>
        </w:rPr>
        <w:t xml:space="preserve"> se od 1. ročníku v jedné třídě (1. C) vyučuje matematika podle metody prof. Milana Hejného.</w:t>
      </w:r>
    </w:p>
    <w:p w14:paraId="28A3149E" w14:textId="77777777" w:rsidR="00563BAA" w:rsidRDefault="00000000">
      <w:pPr>
        <w:pStyle w:val="Zkladntext1"/>
        <w:spacing w:after="260"/>
      </w:pPr>
      <w:r>
        <w:rPr>
          <w:rStyle w:val="Zkladntext"/>
        </w:rPr>
        <w:t xml:space="preserve">Od školního roku </w:t>
      </w:r>
      <w:proofErr w:type="gramStart"/>
      <w:r>
        <w:rPr>
          <w:rStyle w:val="Zkladntext"/>
        </w:rPr>
        <w:t>2022 - 2023</w:t>
      </w:r>
      <w:proofErr w:type="gramEnd"/>
      <w:r>
        <w:rPr>
          <w:rStyle w:val="Zkladntext"/>
        </w:rPr>
        <w:t xml:space="preserve"> se v této třídě (6. C) přestala učit matematika podle metody prof. Milana Hejného.</w:t>
      </w:r>
    </w:p>
    <w:p w14:paraId="28A3149F" w14:textId="77777777" w:rsidR="00563BAA" w:rsidRDefault="00000000">
      <w:pPr>
        <w:pStyle w:val="Zkladntext1"/>
        <w:numPr>
          <w:ilvl w:val="0"/>
          <w:numId w:val="488"/>
        </w:numPr>
        <w:tabs>
          <w:tab w:val="left" w:pos="363"/>
          <w:tab w:val="left" w:pos="1409"/>
        </w:tabs>
        <w:spacing w:after="240"/>
      </w:pPr>
      <w:r>
        <w:rPr>
          <w:rStyle w:val="Zkladntext"/>
          <w:b/>
          <w:bCs/>
        </w:rPr>
        <w:t>4. 1.</w:t>
      </w:r>
      <w:r>
        <w:rPr>
          <w:rStyle w:val="Zkladntext"/>
          <w:b/>
          <w:bCs/>
        </w:rPr>
        <w:tab/>
      </w:r>
      <w:r>
        <w:rPr>
          <w:rStyle w:val="Zkladntext"/>
          <w:b/>
          <w:bCs/>
          <w:u w:val="single"/>
        </w:rPr>
        <w:t>Vzdělávací obsah</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1061"/>
        <w:gridCol w:w="3043"/>
        <w:gridCol w:w="403"/>
        <w:gridCol w:w="1133"/>
        <w:gridCol w:w="1334"/>
      </w:tblGrid>
      <w:tr w:rsidR="00563BAA" w14:paraId="28A314A2" w14:textId="77777777">
        <w:tblPrEx>
          <w:tblCellMar>
            <w:top w:w="0" w:type="dxa"/>
            <w:bottom w:w="0" w:type="dxa"/>
          </w:tblCellMar>
        </w:tblPrEx>
        <w:trPr>
          <w:trHeight w:hRule="exact" w:val="610"/>
          <w:jc w:val="center"/>
        </w:trPr>
        <w:tc>
          <w:tcPr>
            <w:tcW w:w="2107" w:type="dxa"/>
            <w:tcBorders>
              <w:top w:val="single" w:sz="4" w:space="0" w:color="auto"/>
              <w:left w:val="single" w:sz="4" w:space="0" w:color="auto"/>
            </w:tcBorders>
            <w:shd w:val="clear" w:color="auto" w:fill="D9D9D9"/>
            <w:vAlign w:val="bottom"/>
          </w:tcPr>
          <w:p w14:paraId="28A314A0" w14:textId="77777777" w:rsidR="00563BAA" w:rsidRDefault="00000000">
            <w:pPr>
              <w:pStyle w:val="Jin0"/>
            </w:pPr>
            <w:r>
              <w:rPr>
                <w:rStyle w:val="Jin"/>
                <w:b/>
                <w:bCs/>
              </w:rPr>
              <w:lastRenderedPageBreak/>
              <w:t>Vzdělávací oblast:</w:t>
            </w:r>
          </w:p>
        </w:tc>
        <w:tc>
          <w:tcPr>
            <w:tcW w:w="6974" w:type="dxa"/>
            <w:gridSpan w:val="5"/>
            <w:tcBorders>
              <w:top w:val="single" w:sz="4" w:space="0" w:color="auto"/>
              <w:left w:val="single" w:sz="4" w:space="0" w:color="auto"/>
              <w:right w:val="single" w:sz="4" w:space="0" w:color="auto"/>
            </w:tcBorders>
            <w:vAlign w:val="bottom"/>
          </w:tcPr>
          <w:p w14:paraId="28A314A1" w14:textId="77777777" w:rsidR="00563BAA" w:rsidRDefault="00000000">
            <w:pPr>
              <w:pStyle w:val="Jin0"/>
              <w:rPr>
                <w:sz w:val="36"/>
                <w:szCs w:val="36"/>
              </w:rPr>
            </w:pPr>
            <w:r>
              <w:rPr>
                <w:rStyle w:val="Jin"/>
                <w:b/>
                <w:bCs/>
                <w:sz w:val="36"/>
                <w:szCs w:val="36"/>
              </w:rPr>
              <w:t>Matematika a její aplikace</w:t>
            </w:r>
          </w:p>
        </w:tc>
      </w:tr>
      <w:tr w:rsidR="00563BAA" w14:paraId="28A314A7" w14:textId="77777777">
        <w:tblPrEx>
          <w:tblCellMar>
            <w:top w:w="0" w:type="dxa"/>
            <w:bottom w:w="0" w:type="dxa"/>
          </w:tblCellMar>
        </w:tblPrEx>
        <w:trPr>
          <w:trHeight w:hRule="exact" w:val="854"/>
          <w:jc w:val="center"/>
        </w:trPr>
        <w:tc>
          <w:tcPr>
            <w:tcW w:w="2107" w:type="dxa"/>
            <w:tcBorders>
              <w:top w:val="single" w:sz="4" w:space="0" w:color="auto"/>
              <w:left w:val="single" w:sz="4" w:space="0" w:color="auto"/>
            </w:tcBorders>
            <w:shd w:val="clear" w:color="auto" w:fill="D9D9D9"/>
            <w:vAlign w:val="center"/>
          </w:tcPr>
          <w:p w14:paraId="28A314A3" w14:textId="77777777" w:rsidR="00563BAA" w:rsidRDefault="00000000">
            <w:pPr>
              <w:pStyle w:val="Jin0"/>
            </w:pPr>
            <w:r>
              <w:rPr>
                <w:rStyle w:val="Jin"/>
                <w:b/>
                <w:bCs/>
              </w:rPr>
              <w:t>Vzdělávací obor:</w:t>
            </w:r>
          </w:p>
        </w:tc>
        <w:tc>
          <w:tcPr>
            <w:tcW w:w="4507" w:type="dxa"/>
            <w:gridSpan w:val="3"/>
            <w:tcBorders>
              <w:top w:val="single" w:sz="4" w:space="0" w:color="auto"/>
              <w:left w:val="single" w:sz="4" w:space="0" w:color="auto"/>
            </w:tcBorders>
            <w:vAlign w:val="center"/>
          </w:tcPr>
          <w:p w14:paraId="28A314A4" w14:textId="77777777" w:rsidR="00563BAA" w:rsidRDefault="00000000">
            <w:pPr>
              <w:pStyle w:val="Jin0"/>
              <w:rPr>
                <w:sz w:val="36"/>
                <w:szCs w:val="36"/>
              </w:rPr>
            </w:pPr>
            <w:r>
              <w:rPr>
                <w:rStyle w:val="Jin"/>
                <w:b/>
                <w:bCs/>
                <w:sz w:val="36"/>
                <w:szCs w:val="36"/>
              </w:rPr>
              <w:t>Matematika H</w:t>
            </w:r>
          </w:p>
        </w:tc>
        <w:tc>
          <w:tcPr>
            <w:tcW w:w="1133" w:type="dxa"/>
            <w:tcBorders>
              <w:top w:val="single" w:sz="4" w:space="0" w:color="auto"/>
              <w:left w:val="single" w:sz="4" w:space="0" w:color="auto"/>
            </w:tcBorders>
            <w:shd w:val="clear" w:color="auto" w:fill="D9D9D9"/>
            <w:vAlign w:val="center"/>
          </w:tcPr>
          <w:p w14:paraId="28A314A5"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314A6" w14:textId="77777777" w:rsidR="00563BAA" w:rsidRDefault="00000000">
            <w:pPr>
              <w:pStyle w:val="Jin0"/>
              <w:jc w:val="center"/>
              <w:rPr>
                <w:sz w:val="36"/>
                <w:szCs w:val="36"/>
              </w:rPr>
            </w:pPr>
            <w:r>
              <w:rPr>
                <w:rStyle w:val="Jin"/>
                <w:b/>
                <w:bCs/>
                <w:sz w:val="36"/>
                <w:szCs w:val="36"/>
              </w:rPr>
              <w:t>1.</w:t>
            </w:r>
          </w:p>
        </w:tc>
      </w:tr>
      <w:tr w:rsidR="00563BAA" w14:paraId="28A314AC" w14:textId="77777777">
        <w:tblPrEx>
          <w:tblCellMar>
            <w:top w:w="0" w:type="dxa"/>
            <w:bottom w:w="0" w:type="dxa"/>
          </w:tblCellMar>
        </w:tblPrEx>
        <w:trPr>
          <w:trHeight w:hRule="exact" w:val="806"/>
          <w:jc w:val="center"/>
        </w:trPr>
        <w:tc>
          <w:tcPr>
            <w:tcW w:w="3168" w:type="dxa"/>
            <w:gridSpan w:val="2"/>
            <w:tcBorders>
              <w:top w:val="single" w:sz="4" w:space="0" w:color="auto"/>
              <w:left w:val="single" w:sz="4" w:space="0" w:color="auto"/>
            </w:tcBorders>
            <w:shd w:val="clear" w:color="auto" w:fill="D9D9D9"/>
            <w:vAlign w:val="center"/>
          </w:tcPr>
          <w:p w14:paraId="28A314A8" w14:textId="77777777" w:rsidR="00563BAA" w:rsidRDefault="00000000">
            <w:pPr>
              <w:pStyle w:val="Jin0"/>
              <w:jc w:val="center"/>
            </w:pPr>
            <w:r>
              <w:rPr>
                <w:rStyle w:val="Jin"/>
                <w:b/>
                <w:bCs/>
              </w:rPr>
              <w:t xml:space="preserve">Očekávané </w:t>
            </w:r>
            <w:proofErr w:type="gramStart"/>
            <w:r>
              <w:rPr>
                <w:rStyle w:val="Jin"/>
                <w:b/>
                <w:bCs/>
              </w:rPr>
              <w:t>výstupy - RVP</w:t>
            </w:r>
            <w:proofErr w:type="gramEnd"/>
          </w:p>
        </w:tc>
        <w:tc>
          <w:tcPr>
            <w:tcW w:w="3043" w:type="dxa"/>
            <w:tcBorders>
              <w:top w:val="single" w:sz="4" w:space="0" w:color="auto"/>
              <w:left w:val="single" w:sz="4" w:space="0" w:color="auto"/>
            </w:tcBorders>
            <w:shd w:val="clear" w:color="auto" w:fill="D9D9D9"/>
            <w:vAlign w:val="center"/>
          </w:tcPr>
          <w:p w14:paraId="28A314A9" w14:textId="77777777" w:rsidR="00563BAA" w:rsidRDefault="00000000">
            <w:pPr>
              <w:pStyle w:val="Jin0"/>
              <w:jc w:val="center"/>
            </w:pPr>
            <w:r>
              <w:rPr>
                <w:rStyle w:val="Jin"/>
                <w:b/>
                <w:bCs/>
              </w:rPr>
              <w:t>Očekávané výstupy</w:t>
            </w:r>
          </w:p>
        </w:tc>
        <w:tc>
          <w:tcPr>
            <w:tcW w:w="1536" w:type="dxa"/>
            <w:gridSpan w:val="2"/>
            <w:tcBorders>
              <w:top w:val="single" w:sz="4" w:space="0" w:color="auto"/>
              <w:left w:val="single" w:sz="4" w:space="0" w:color="auto"/>
            </w:tcBorders>
            <w:shd w:val="clear" w:color="auto" w:fill="D9D9D9"/>
            <w:vAlign w:val="center"/>
          </w:tcPr>
          <w:p w14:paraId="28A314AA" w14:textId="77777777" w:rsidR="00563BAA" w:rsidRDefault="00000000">
            <w:pPr>
              <w:pStyle w:val="Jin0"/>
              <w:jc w:val="center"/>
            </w:pPr>
            <w:r>
              <w:rPr>
                <w:rStyle w:val="Jin"/>
                <w:b/>
                <w:bCs/>
              </w:rPr>
              <w:t>Učivo</w:t>
            </w:r>
          </w:p>
        </w:tc>
        <w:tc>
          <w:tcPr>
            <w:tcW w:w="1334" w:type="dxa"/>
            <w:tcBorders>
              <w:top w:val="single" w:sz="4" w:space="0" w:color="auto"/>
              <w:left w:val="single" w:sz="4" w:space="0" w:color="auto"/>
              <w:right w:val="single" w:sz="4" w:space="0" w:color="auto"/>
            </w:tcBorders>
            <w:shd w:val="clear" w:color="auto" w:fill="D9D9D9"/>
            <w:vAlign w:val="center"/>
          </w:tcPr>
          <w:p w14:paraId="28A314AB" w14:textId="77777777" w:rsidR="00563BAA" w:rsidRDefault="00000000">
            <w:pPr>
              <w:pStyle w:val="Jin0"/>
            </w:pPr>
            <w:r>
              <w:rPr>
                <w:rStyle w:val="Jin"/>
                <w:b/>
                <w:bCs/>
              </w:rPr>
              <w:t>Poznámky</w:t>
            </w:r>
          </w:p>
        </w:tc>
      </w:tr>
      <w:tr w:rsidR="00563BAA" w14:paraId="28A314AE" w14:textId="77777777">
        <w:tblPrEx>
          <w:tblCellMar>
            <w:top w:w="0" w:type="dxa"/>
            <w:bottom w:w="0" w:type="dxa"/>
          </w:tblCellMar>
        </w:tblPrEx>
        <w:trPr>
          <w:trHeight w:hRule="exact" w:val="437"/>
          <w:jc w:val="center"/>
        </w:trPr>
        <w:tc>
          <w:tcPr>
            <w:tcW w:w="9081" w:type="dxa"/>
            <w:gridSpan w:val="6"/>
            <w:tcBorders>
              <w:top w:val="single" w:sz="4" w:space="0" w:color="auto"/>
              <w:left w:val="single" w:sz="4" w:space="0" w:color="auto"/>
              <w:right w:val="single" w:sz="4" w:space="0" w:color="auto"/>
            </w:tcBorders>
            <w:vAlign w:val="center"/>
          </w:tcPr>
          <w:p w14:paraId="28A314AD" w14:textId="77777777" w:rsidR="00563BAA" w:rsidRDefault="00000000">
            <w:pPr>
              <w:pStyle w:val="Jin0"/>
              <w:jc w:val="center"/>
              <w:rPr>
                <w:sz w:val="20"/>
                <w:szCs w:val="20"/>
              </w:rPr>
            </w:pPr>
            <w:r>
              <w:rPr>
                <w:rStyle w:val="Jin"/>
                <w:b/>
                <w:bCs/>
                <w:sz w:val="20"/>
                <w:szCs w:val="20"/>
              </w:rPr>
              <w:t>ČÍSLA A POČETNÍ OPERACE</w:t>
            </w:r>
          </w:p>
        </w:tc>
      </w:tr>
      <w:tr w:rsidR="00563BAA" w14:paraId="28A314BB" w14:textId="77777777">
        <w:tblPrEx>
          <w:tblCellMar>
            <w:top w:w="0" w:type="dxa"/>
            <w:bottom w:w="0" w:type="dxa"/>
          </w:tblCellMar>
        </w:tblPrEx>
        <w:trPr>
          <w:trHeight w:hRule="exact" w:val="1829"/>
          <w:jc w:val="center"/>
        </w:trPr>
        <w:tc>
          <w:tcPr>
            <w:tcW w:w="3168" w:type="dxa"/>
            <w:gridSpan w:val="2"/>
            <w:tcBorders>
              <w:top w:val="single" w:sz="4" w:space="0" w:color="auto"/>
              <w:left w:val="single" w:sz="4" w:space="0" w:color="auto"/>
            </w:tcBorders>
            <w:vAlign w:val="center"/>
          </w:tcPr>
          <w:p w14:paraId="28A314AF" w14:textId="77777777" w:rsidR="00563BAA" w:rsidRDefault="00000000">
            <w:pPr>
              <w:pStyle w:val="Jin0"/>
              <w:rPr>
                <w:sz w:val="20"/>
                <w:szCs w:val="20"/>
              </w:rPr>
            </w:pPr>
            <w:r>
              <w:rPr>
                <w:rStyle w:val="Jin"/>
                <w:b/>
                <w:bCs/>
                <w:sz w:val="20"/>
                <w:szCs w:val="20"/>
              </w:rPr>
              <w:t>Žák:</w:t>
            </w:r>
          </w:p>
          <w:p w14:paraId="28A314B0" w14:textId="77777777" w:rsidR="00563BAA" w:rsidRDefault="00000000">
            <w:pPr>
              <w:pStyle w:val="Jin0"/>
              <w:numPr>
                <w:ilvl w:val="0"/>
                <w:numId w:val="489"/>
              </w:numPr>
              <w:tabs>
                <w:tab w:val="left" w:pos="840"/>
              </w:tabs>
              <w:ind w:firstLine="480"/>
              <w:rPr>
                <w:sz w:val="20"/>
                <w:szCs w:val="20"/>
              </w:rPr>
            </w:pPr>
            <w:r>
              <w:rPr>
                <w:rStyle w:val="Jin"/>
                <w:b/>
                <w:bCs/>
                <w:sz w:val="20"/>
                <w:szCs w:val="20"/>
              </w:rPr>
              <w:t>používá přirozená čísla k</w:t>
            </w:r>
          </w:p>
          <w:p w14:paraId="28A314B1" w14:textId="77777777" w:rsidR="00563BAA" w:rsidRDefault="00000000">
            <w:pPr>
              <w:pStyle w:val="Jin0"/>
              <w:ind w:left="840"/>
              <w:rPr>
                <w:sz w:val="20"/>
                <w:szCs w:val="20"/>
              </w:rPr>
            </w:pPr>
            <w:r>
              <w:rPr>
                <w:rStyle w:val="Jin"/>
                <w:b/>
                <w:bCs/>
                <w:sz w:val="20"/>
                <w:szCs w:val="20"/>
              </w:rPr>
              <w:t>modelování reálných situací</w:t>
            </w:r>
          </w:p>
          <w:p w14:paraId="28A314B2" w14:textId="77777777" w:rsidR="00563BAA" w:rsidRDefault="00000000">
            <w:pPr>
              <w:pStyle w:val="Jin0"/>
              <w:numPr>
                <w:ilvl w:val="0"/>
                <w:numId w:val="489"/>
              </w:numPr>
              <w:tabs>
                <w:tab w:val="left" w:pos="840"/>
              </w:tabs>
              <w:ind w:firstLine="480"/>
              <w:rPr>
                <w:sz w:val="20"/>
                <w:szCs w:val="20"/>
              </w:rPr>
            </w:pPr>
            <w:r>
              <w:rPr>
                <w:rStyle w:val="Jin"/>
                <w:b/>
                <w:bCs/>
                <w:sz w:val="20"/>
                <w:szCs w:val="20"/>
              </w:rPr>
              <w:t>počítá předměty v daném</w:t>
            </w:r>
          </w:p>
          <w:p w14:paraId="28A314B3" w14:textId="77777777" w:rsidR="00563BAA" w:rsidRDefault="00000000">
            <w:pPr>
              <w:pStyle w:val="Jin0"/>
              <w:ind w:left="840"/>
              <w:rPr>
                <w:sz w:val="20"/>
                <w:szCs w:val="20"/>
              </w:rPr>
            </w:pPr>
            <w:r>
              <w:rPr>
                <w:rStyle w:val="Jin"/>
                <w:b/>
                <w:bCs/>
                <w:sz w:val="20"/>
                <w:szCs w:val="20"/>
              </w:rPr>
              <w:t>souboru, vytváří soubory s daným počtem prvků</w:t>
            </w:r>
          </w:p>
        </w:tc>
        <w:tc>
          <w:tcPr>
            <w:tcW w:w="3043" w:type="dxa"/>
            <w:tcBorders>
              <w:top w:val="single" w:sz="4" w:space="0" w:color="auto"/>
              <w:left w:val="single" w:sz="4" w:space="0" w:color="auto"/>
            </w:tcBorders>
            <w:vAlign w:val="center"/>
          </w:tcPr>
          <w:p w14:paraId="28A314B4" w14:textId="77777777" w:rsidR="00563BAA" w:rsidRDefault="00000000">
            <w:pPr>
              <w:pStyle w:val="Jin0"/>
              <w:numPr>
                <w:ilvl w:val="0"/>
                <w:numId w:val="490"/>
              </w:numPr>
              <w:tabs>
                <w:tab w:val="left" w:pos="293"/>
              </w:tabs>
              <w:ind w:left="420" w:hanging="420"/>
              <w:rPr>
                <w:sz w:val="20"/>
                <w:szCs w:val="20"/>
              </w:rPr>
            </w:pPr>
            <w:r>
              <w:rPr>
                <w:rStyle w:val="Jin"/>
                <w:b/>
                <w:bCs/>
                <w:sz w:val="20"/>
                <w:szCs w:val="20"/>
              </w:rPr>
              <w:t>rozumí číslům do 20, užívá je v různých sémantických i strukturálních modelech</w:t>
            </w:r>
          </w:p>
          <w:p w14:paraId="28A314B5" w14:textId="77777777" w:rsidR="00563BAA" w:rsidRDefault="00000000">
            <w:pPr>
              <w:pStyle w:val="Jin0"/>
              <w:numPr>
                <w:ilvl w:val="0"/>
                <w:numId w:val="490"/>
              </w:numPr>
              <w:tabs>
                <w:tab w:val="left" w:pos="293"/>
              </w:tabs>
              <w:rPr>
                <w:sz w:val="20"/>
                <w:szCs w:val="20"/>
              </w:rPr>
            </w:pPr>
            <w:r>
              <w:rPr>
                <w:rStyle w:val="Jin"/>
                <w:b/>
                <w:bCs/>
                <w:sz w:val="20"/>
                <w:szCs w:val="20"/>
              </w:rPr>
              <w:t>počítá v oboru do 20</w:t>
            </w:r>
          </w:p>
          <w:p w14:paraId="28A314B6" w14:textId="77777777" w:rsidR="00563BAA" w:rsidRDefault="00000000">
            <w:pPr>
              <w:pStyle w:val="Jin0"/>
              <w:numPr>
                <w:ilvl w:val="0"/>
                <w:numId w:val="490"/>
              </w:numPr>
              <w:tabs>
                <w:tab w:val="left" w:pos="293"/>
              </w:tabs>
              <w:rPr>
                <w:sz w:val="20"/>
                <w:szCs w:val="20"/>
              </w:rPr>
            </w:pPr>
            <w:r>
              <w:rPr>
                <w:rStyle w:val="Jin"/>
                <w:b/>
                <w:bCs/>
                <w:sz w:val="20"/>
                <w:szCs w:val="20"/>
              </w:rPr>
              <w:t>rozumí slovu polovina</w:t>
            </w:r>
          </w:p>
        </w:tc>
        <w:tc>
          <w:tcPr>
            <w:tcW w:w="1536" w:type="dxa"/>
            <w:gridSpan w:val="2"/>
            <w:vMerge w:val="restart"/>
            <w:tcBorders>
              <w:top w:val="single" w:sz="4" w:space="0" w:color="auto"/>
              <w:left w:val="single" w:sz="4" w:space="0" w:color="auto"/>
            </w:tcBorders>
            <w:vAlign w:val="center"/>
          </w:tcPr>
          <w:p w14:paraId="28A314B7" w14:textId="77777777" w:rsidR="00563BAA" w:rsidRDefault="00000000">
            <w:pPr>
              <w:pStyle w:val="Jin0"/>
              <w:spacing w:after="460"/>
              <w:jc w:val="center"/>
              <w:rPr>
                <w:sz w:val="20"/>
                <w:szCs w:val="20"/>
              </w:rPr>
            </w:pPr>
            <w:r>
              <w:rPr>
                <w:rStyle w:val="Jin"/>
                <w:b/>
                <w:bCs/>
                <w:sz w:val="20"/>
                <w:szCs w:val="20"/>
                <w:u w:val="single"/>
              </w:rPr>
              <w:t>Přirozená čísla</w:t>
            </w:r>
          </w:p>
          <w:p w14:paraId="28A314B8" w14:textId="77777777" w:rsidR="00563BAA" w:rsidRDefault="00000000">
            <w:pPr>
              <w:pStyle w:val="Jin0"/>
              <w:spacing w:after="520"/>
              <w:jc w:val="center"/>
              <w:rPr>
                <w:sz w:val="20"/>
                <w:szCs w:val="20"/>
              </w:rPr>
            </w:pPr>
            <w:r>
              <w:rPr>
                <w:rStyle w:val="Jin"/>
                <w:b/>
                <w:bCs/>
                <w:sz w:val="20"/>
                <w:szCs w:val="20"/>
                <w:u w:val="single"/>
              </w:rPr>
              <w:t xml:space="preserve">Zápis čísla v desítkové soustavě a jeho znázornění </w:t>
            </w:r>
            <w:r>
              <w:rPr>
                <w:rStyle w:val="Jin"/>
                <w:sz w:val="20"/>
                <w:szCs w:val="20"/>
              </w:rPr>
              <w:t>číselná osa</w:t>
            </w:r>
          </w:p>
          <w:p w14:paraId="28A314B9" w14:textId="77777777" w:rsidR="00563BAA" w:rsidRDefault="00000000">
            <w:pPr>
              <w:pStyle w:val="Jin0"/>
              <w:jc w:val="center"/>
              <w:rPr>
                <w:sz w:val="20"/>
                <w:szCs w:val="20"/>
              </w:rPr>
            </w:pPr>
            <w:r>
              <w:rPr>
                <w:rStyle w:val="Jin"/>
                <w:b/>
                <w:bCs/>
                <w:sz w:val="20"/>
                <w:szCs w:val="20"/>
                <w:u w:val="single"/>
              </w:rPr>
              <w:t>Vlastnosti početních operací s čísly</w:t>
            </w:r>
          </w:p>
        </w:tc>
        <w:tc>
          <w:tcPr>
            <w:tcW w:w="1334" w:type="dxa"/>
            <w:vMerge w:val="restart"/>
            <w:tcBorders>
              <w:top w:val="single" w:sz="4" w:space="0" w:color="auto"/>
              <w:left w:val="single" w:sz="4" w:space="0" w:color="auto"/>
              <w:right w:val="single" w:sz="4" w:space="0" w:color="auto"/>
            </w:tcBorders>
            <w:vAlign w:val="center"/>
          </w:tcPr>
          <w:p w14:paraId="28A314BA" w14:textId="77777777" w:rsidR="00563BAA" w:rsidRDefault="00000000">
            <w:pPr>
              <w:pStyle w:val="Jin0"/>
              <w:ind w:firstLine="440"/>
              <w:rPr>
                <w:sz w:val="20"/>
                <w:szCs w:val="20"/>
              </w:rPr>
            </w:pPr>
            <w:r>
              <w:rPr>
                <w:rStyle w:val="Jin"/>
                <w:sz w:val="20"/>
                <w:szCs w:val="20"/>
              </w:rPr>
              <w:t>OSV</w:t>
            </w:r>
          </w:p>
        </w:tc>
      </w:tr>
      <w:tr w:rsidR="00563BAA" w14:paraId="28A314C2" w14:textId="77777777">
        <w:tblPrEx>
          <w:tblCellMar>
            <w:top w:w="0" w:type="dxa"/>
            <w:bottom w:w="0" w:type="dxa"/>
          </w:tblCellMar>
        </w:tblPrEx>
        <w:trPr>
          <w:trHeight w:hRule="exact" w:val="1291"/>
          <w:jc w:val="center"/>
        </w:trPr>
        <w:tc>
          <w:tcPr>
            <w:tcW w:w="3168" w:type="dxa"/>
            <w:gridSpan w:val="2"/>
            <w:tcBorders>
              <w:top w:val="single" w:sz="4" w:space="0" w:color="auto"/>
              <w:left w:val="single" w:sz="4" w:space="0" w:color="auto"/>
            </w:tcBorders>
            <w:vAlign w:val="center"/>
          </w:tcPr>
          <w:p w14:paraId="28A314BC" w14:textId="77777777" w:rsidR="00563BAA" w:rsidRDefault="00000000">
            <w:pPr>
              <w:pStyle w:val="Jin0"/>
              <w:rPr>
                <w:sz w:val="20"/>
                <w:szCs w:val="20"/>
              </w:rPr>
            </w:pPr>
            <w:r>
              <w:rPr>
                <w:rStyle w:val="Jin"/>
                <w:b/>
                <w:bCs/>
                <w:sz w:val="20"/>
                <w:szCs w:val="20"/>
              </w:rPr>
              <w:t>Žák:</w:t>
            </w:r>
          </w:p>
          <w:p w14:paraId="28A314BD"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čte, zapisuje a porovnává</w:t>
            </w:r>
          </w:p>
          <w:p w14:paraId="28A314BE" w14:textId="77777777" w:rsidR="00563BAA" w:rsidRDefault="00000000">
            <w:pPr>
              <w:pStyle w:val="Jin0"/>
              <w:ind w:left="840"/>
              <w:rPr>
                <w:sz w:val="20"/>
                <w:szCs w:val="20"/>
              </w:rPr>
            </w:pPr>
            <w:r>
              <w:rPr>
                <w:rStyle w:val="Jin"/>
                <w:b/>
                <w:bCs/>
                <w:sz w:val="20"/>
                <w:szCs w:val="20"/>
              </w:rPr>
              <w:t>přirozená čísla do 1000, užívá a zapisuje vztah rovnosti a nerovnosti</w:t>
            </w:r>
          </w:p>
        </w:tc>
        <w:tc>
          <w:tcPr>
            <w:tcW w:w="3043" w:type="dxa"/>
            <w:tcBorders>
              <w:top w:val="single" w:sz="4" w:space="0" w:color="auto"/>
              <w:left w:val="single" w:sz="4" w:space="0" w:color="auto"/>
            </w:tcBorders>
            <w:vAlign w:val="center"/>
          </w:tcPr>
          <w:p w14:paraId="28A314BF"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má vhled do různých reprezentací malých čísel, umí porovnávat čísla do 20</w:t>
            </w:r>
          </w:p>
        </w:tc>
        <w:tc>
          <w:tcPr>
            <w:tcW w:w="1536" w:type="dxa"/>
            <w:gridSpan w:val="2"/>
            <w:vMerge/>
            <w:tcBorders>
              <w:left w:val="single" w:sz="4" w:space="0" w:color="auto"/>
            </w:tcBorders>
            <w:vAlign w:val="center"/>
          </w:tcPr>
          <w:p w14:paraId="28A314C0" w14:textId="77777777" w:rsidR="00563BAA" w:rsidRDefault="00563BAA"/>
        </w:tc>
        <w:tc>
          <w:tcPr>
            <w:tcW w:w="1334" w:type="dxa"/>
            <w:vMerge/>
            <w:tcBorders>
              <w:left w:val="single" w:sz="4" w:space="0" w:color="auto"/>
              <w:right w:val="single" w:sz="4" w:space="0" w:color="auto"/>
            </w:tcBorders>
            <w:vAlign w:val="center"/>
          </w:tcPr>
          <w:p w14:paraId="28A314C1" w14:textId="77777777" w:rsidR="00563BAA" w:rsidRDefault="00563BAA"/>
        </w:tc>
      </w:tr>
      <w:tr w:rsidR="00563BAA" w14:paraId="28A314CA" w14:textId="77777777">
        <w:tblPrEx>
          <w:tblCellMar>
            <w:top w:w="0" w:type="dxa"/>
            <w:bottom w:w="0" w:type="dxa"/>
          </w:tblCellMar>
        </w:tblPrEx>
        <w:trPr>
          <w:trHeight w:hRule="exact" w:val="1262"/>
          <w:jc w:val="center"/>
        </w:trPr>
        <w:tc>
          <w:tcPr>
            <w:tcW w:w="3168" w:type="dxa"/>
            <w:gridSpan w:val="2"/>
            <w:tcBorders>
              <w:top w:val="single" w:sz="4" w:space="0" w:color="auto"/>
              <w:left w:val="single" w:sz="4" w:space="0" w:color="auto"/>
            </w:tcBorders>
            <w:vAlign w:val="center"/>
          </w:tcPr>
          <w:p w14:paraId="28A314C3" w14:textId="77777777" w:rsidR="00563BAA" w:rsidRDefault="00000000">
            <w:pPr>
              <w:pStyle w:val="Jin0"/>
              <w:spacing w:line="276" w:lineRule="auto"/>
              <w:rPr>
                <w:sz w:val="20"/>
                <w:szCs w:val="20"/>
              </w:rPr>
            </w:pPr>
            <w:r>
              <w:rPr>
                <w:rStyle w:val="Jin"/>
                <w:b/>
                <w:bCs/>
                <w:sz w:val="20"/>
                <w:szCs w:val="20"/>
              </w:rPr>
              <w:t>Žák:</w:t>
            </w:r>
          </w:p>
          <w:p w14:paraId="28A314C4"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užívá lineární</w:t>
            </w:r>
          </w:p>
          <w:p w14:paraId="28A314C5" w14:textId="77777777" w:rsidR="00563BAA" w:rsidRDefault="00000000">
            <w:pPr>
              <w:pStyle w:val="Jin0"/>
              <w:spacing w:line="276" w:lineRule="auto"/>
              <w:ind w:left="840"/>
              <w:rPr>
                <w:sz w:val="20"/>
                <w:szCs w:val="20"/>
              </w:rPr>
            </w:pPr>
            <w:r>
              <w:rPr>
                <w:rStyle w:val="Jin"/>
                <w:b/>
                <w:bCs/>
                <w:sz w:val="20"/>
                <w:szCs w:val="20"/>
              </w:rPr>
              <w:t>uspořádání, zobrazí číslo na číselné ose</w:t>
            </w:r>
          </w:p>
        </w:tc>
        <w:tc>
          <w:tcPr>
            <w:tcW w:w="3043" w:type="dxa"/>
            <w:tcBorders>
              <w:top w:val="single" w:sz="4" w:space="0" w:color="auto"/>
              <w:left w:val="single" w:sz="4" w:space="0" w:color="auto"/>
            </w:tcBorders>
            <w:vAlign w:val="center"/>
          </w:tcPr>
          <w:p w14:paraId="28A314C6" w14:textId="77777777" w:rsidR="00563BAA" w:rsidRDefault="00000000">
            <w:pPr>
              <w:pStyle w:val="Jin0"/>
              <w:numPr>
                <w:ilvl w:val="0"/>
                <w:numId w:val="491"/>
              </w:numPr>
              <w:tabs>
                <w:tab w:val="left" w:pos="293"/>
              </w:tabs>
              <w:ind w:left="420" w:hanging="420"/>
              <w:rPr>
                <w:sz w:val="20"/>
                <w:szCs w:val="20"/>
              </w:rPr>
            </w:pPr>
            <w:r>
              <w:rPr>
                <w:rStyle w:val="Jin"/>
                <w:b/>
                <w:bCs/>
                <w:sz w:val="20"/>
                <w:szCs w:val="20"/>
              </w:rPr>
              <w:t>rozumí číselné ose, má intuitivní představu záporného čísla</w:t>
            </w:r>
          </w:p>
          <w:p w14:paraId="28A314C7" w14:textId="77777777" w:rsidR="00563BAA" w:rsidRDefault="00000000">
            <w:pPr>
              <w:pStyle w:val="Jin0"/>
              <w:numPr>
                <w:ilvl w:val="0"/>
                <w:numId w:val="491"/>
              </w:numPr>
              <w:tabs>
                <w:tab w:val="left" w:pos="293"/>
              </w:tabs>
              <w:ind w:left="420" w:hanging="420"/>
              <w:rPr>
                <w:sz w:val="20"/>
                <w:szCs w:val="20"/>
              </w:rPr>
            </w:pPr>
            <w:r>
              <w:rPr>
                <w:rStyle w:val="Jin"/>
                <w:b/>
                <w:bCs/>
                <w:sz w:val="20"/>
                <w:szCs w:val="20"/>
              </w:rPr>
              <w:t>chápe pojmy nahoře, dole, vpravo, vlevo, před, za</w:t>
            </w:r>
          </w:p>
        </w:tc>
        <w:tc>
          <w:tcPr>
            <w:tcW w:w="1536" w:type="dxa"/>
            <w:gridSpan w:val="2"/>
            <w:vMerge/>
            <w:tcBorders>
              <w:left w:val="single" w:sz="4" w:space="0" w:color="auto"/>
            </w:tcBorders>
            <w:vAlign w:val="center"/>
          </w:tcPr>
          <w:p w14:paraId="28A314C8" w14:textId="77777777" w:rsidR="00563BAA" w:rsidRDefault="00563BAA"/>
        </w:tc>
        <w:tc>
          <w:tcPr>
            <w:tcW w:w="1334" w:type="dxa"/>
            <w:vMerge/>
            <w:tcBorders>
              <w:left w:val="single" w:sz="4" w:space="0" w:color="auto"/>
              <w:right w:val="single" w:sz="4" w:space="0" w:color="auto"/>
            </w:tcBorders>
            <w:vAlign w:val="center"/>
          </w:tcPr>
          <w:p w14:paraId="28A314C9" w14:textId="77777777" w:rsidR="00563BAA" w:rsidRDefault="00563BAA"/>
        </w:tc>
      </w:tr>
      <w:tr w:rsidR="00563BAA" w14:paraId="28A314D1" w14:textId="77777777">
        <w:tblPrEx>
          <w:tblCellMar>
            <w:top w:w="0" w:type="dxa"/>
            <w:bottom w:w="0" w:type="dxa"/>
          </w:tblCellMar>
        </w:tblPrEx>
        <w:trPr>
          <w:trHeight w:hRule="exact" w:val="1382"/>
          <w:jc w:val="center"/>
        </w:trPr>
        <w:tc>
          <w:tcPr>
            <w:tcW w:w="3168" w:type="dxa"/>
            <w:gridSpan w:val="2"/>
            <w:tcBorders>
              <w:top w:val="single" w:sz="4" w:space="0" w:color="auto"/>
              <w:left w:val="single" w:sz="4" w:space="0" w:color="auto"/>
            </w:tcBorders>
            <w:vAlign w:val="center"/>
          </w:tcPr>
          <w:p w14:paraId="28A314CB" w14:textId="77777777" w:rsidR="00563BAA" w:rsidRDefault="00000000">
            <w:pPr>
              <w:pStyle w:val="Jin0"/>
              <w:rPr>
                <w:sz w:val="20"/>
                <w:szCs w:val="20"/>
              </w:rPr>
            </w:pPr>
            <w:r>
              <w:rPr>
                <w:rStyle w:val="Jin"/>
                <w:b/>
                <w:bCs/>
                <w:sz w:val="20"/>
                <w:szCs w:val="20"/>
              </w:rPr>
              <w:t>Žák:</w:t>
            </w:r>
          </w:p>
          <w:p w14:paraId="28A314CC"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provádí zpaměti</w:t>
            </w:r>
          </w:p>
          <w:p w14:paraId="28A314CD" w14:textId="77777777" w:rsidR="00563BAA" w:rsidRDefault="00000000">
            <w:pPr>
              <w:pStyle w:val="Jin0"/>
              <w:spacing w:line="276" w:lineRule="auto"/>
              <w:ind w:left="840"/>
              <w:rPr>
                <w:sz w:val="20"/>
                <w:szCs w:val="20"/>
              </w:rPr>
            </w:pPr>
            <w:r>
              <w:rPr>
                <w:rStyle w:val="Jin"/>
                <w:b/>
                <w:bCs/>
                <w:sz w:val="20"/>
                <w:szCs w:val="20"/>
              </w:rPr>
              <w:t>jednoduché početní operace s přirozenými čísly</w:t>
            </w:r>
          </w:p>
        </w:tc>
        <w:tc>
          <w:tcPr>
            <w:tcW w:w="3043" w:type="dxa"/>
            <w:tcBorders>
              <w:top w:val="single" w:sz="4" w:space="0" w:color="auto"/>
              <w:left w:val="single" w:sz="4" w:space="0" w:color="auto"/>
            </w:tcBorders>
            <w:vAlign w:val="center"/>
          </w:tcPr>
          <w:p w14:paraId="28A314CE"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používat aditivní triádu i v kontextu, sčítá a odčítá s užitím krokovacího pásu v oboru do 20</w:t>
            </w:r>
          </w:p>
        </w:tc>
        <w:tc>
          <w:tcPr>
            <w:tcW w:w="1536" w:type="dxa"/>
            <w:gridSpan w:val="2"/>
            <w:vMerge/>
            <w:tcBorders>
              <w:left w:val="single" w:sz="4" w:space="0" w:color="auto"/>
            </w:tcBorders>
            <w:vAlign w:val="center"/>
          </w:tcPr>
          <w:p w14:paraId="28A314CF" w14:textId="77777777" w:rsidR="00563BAA" w:rsidRDefault="00563BAA"/>
        </w:tc>
        <w:tc>
          <w:tcPr>
            <w:tcW w:w="1334" w:type="dxa"/>
            <w:vMerge/>
            <w:tcBorders>
              <w:left w:val="single" w:sz="4" w:space="0" w:color="auto"/>
              <w:right w:val="single" w:sz="4" w:space="0" w:color="auto"/>
            </w:tcBorders>
            <w:vAlign w:val="center"/>
          </w:tcPr>
          <w:p w14:paraId="28A314D0" w14:textId="77777777" w:rsidR="00563BAA" w:rsidRDefault="00563BAA"/>
        </w:tc>
      </w:tr>
      <w:tr w:rsidR="00563BAA" w14:paraId="28A314DB" w14:textId="77777777">
        <w:tblPrEx>
          <w:tblCellMar>
            <w:top w:w="0" w:type="dxa"/>
            <w:bottom w:w="0" w:type="dxa"/>
          </w:tblCellMar>
        </w:tblPrEx>
        <w:trPr>
          <w:trHeight w:hRule="exact" w:val="1618"/>
          <w:jc w:val="center"/>
        </w:trPr>
        <w:tc>
          <w:tcPr>
            <w:tcW w:w="3168" w:type="dxa"/>
            <w:gridSpan w:val="2"/>
            <w:tcBorders>
              <w:top w:val="single" w:sz="4" w:space="0" w:color="auto"/>
              <w:left w:val="single" w:sz="4" w:space="0" w:color="auto"/>
            </w:tcBorders>
            <w:vAlign w:val="center"/>
          </w:tcPr>
          <w:p w14:paraId="28A314D2" w14:textId="77777777" w:rsidR="00563BAA" w:rsidRDefault="00000000">
            <w:pPr>
              <w:pStyle w:val="Jin0"/>
              <w:rPr>
                <w:sz w:val="20"/>
                <w:szCs w:val="20"/>
              </w:rPr>
            </w:pPr>
            <w:r>
              <w:rPr>
                <w:rStyle w:val="Jin"/>
                <w:b/>
                <w:bCs/>
                <w:sz w:val="20"/>
                <w:szCs w:val="20"/>
              </w:rPr>
              <w:t>Žák:</w:t>
            </w:r>
          </w:p>
          <w:p w14:paraId="28A314D3"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řeší a tvoří úlohy, ve</w:t>
            </w:r>
          </w:p>
          <w:p w14:paraId="28A314D4" w14:textId="77777777" w:rsidR="00563BAA" w:rsidRDefault="00000000">
            <w:pPr>
              <w:pStyle w:val="Jin0"/>
              <w:ind w:left="840"/>
              <w:rPr>
                <w:sz w:val="20"/>
                <w:szCs w:val="20"/>
              </w:rPr>
            </w:pPr>
            <w:r>
              <w:rPr>
                <w:rStyle w:val="Jin"/>
                <w:b/>
                <w:bCs/>
                <w:sz w:val="20"/>
                <w:szCs w:val="20"/>
              </w:rPr>
              <w:t>kterých aplikuje a modeluje osvojené početní operace</w:t>
            </w:r>
          </w:p>
        </w:tc>
        <w:tc>
          <w:tcPr>
            <w:tcW w:w="3043" w:type="dxa"/>
            <w:tcBorders>
              <w:top w:val="single" w:sz="4" w:space="0" w:color="auto"/>
              <w:left w:val="single" w:sz="4" w:space="0" w:color="auto"/>
            </w:tcBorders>
            <w:vAlign w:val="bottom"/>
          </w:tcPr>
          <w:p w14:paraId="28A314D5" w14:textId="77777777" w:rsidR="00563BAA" w:rsidRDefault="00000000">
            <w:pPr>
              <w:pStyle w:val="Jin0"/>
              <w:numPr>
                <w:ilvl w:val="0"/>
                <w:numId w:val="492"/>
              </w:numPr>
              <w:tabs>
                <w:tab w:val="left" w:pos="288"/>
              </w:tabs>
              <w:ind w:left="420" w:hanging="420"/>
              <w:rPr>
                <w:sz w:val="20"/>
                <w:szCs w:val="20"/>
              </w:rPr>
            </w:pPr>
            <w:r>
              <w:rPr>
                <w:rStyle w:val="Jin"/>
                <w:b/>
                <w:bCs/>
                <w:sz w:val="20"/>
                <w:szCs w:val="20"/>
              </w:rPr>
              <w:t xml:space="preserve">umí řešit úlohy (i s </w:t>
            </w:r>
            <w:proofErr w:type="spellStart"/>
            <w:r>
              <w:rPr>
                <w:rStyle w:val="Jin"/>
                <w:b/>
                <w:bCs/>
                <w:sz w:val="20"/>
                <w:szCs w:val="20"/>
              </w:rPr>
              <w:t>antisignálem</w:t>
            </w:r>
            <w:proofErr w:type="spellEnd"/>
            <w:r>
              <w:rPr>
                <w:rStyle w:val="Jin"/>
                <w:b/>
                <w:bCs/>
                <w:sz w:val="20"/>
                <w:szCs w:val="20"/>
              </w:rPr>
              <w:t>)</w:t>
            </w:r>
          </w:p>
          <w:p w14:paraId="28A314D6" w14:textId="77777777" w:rsidR="00563BAA" w:rsidRDefault="00000000">
            <w:pPr>
              <w:pStyle w:val="Jin0"/>
              <w:numPr>
                <w:ilvl w:val="0"/>
                <w:numId w:val="492"/>
              </w:numPr>
              <w:tabs>
                <w:tab w:val="left" w:pos="288"/>
              </w:tabs>
              <w:rPr>
                <w:sz w:val="20"/>
                <w:szCs w:val="20"/>
              </w:rPr>
            </w:pPr>
            <w:r>
              <w:rPr>
                <w:rStyle w:val="Jin"/>
                <w:b/>
                <w:bCs/>
                <w:sz w:val="20"/>
                <w:szCs w:val="20"/>
              </w:rPr>
              <w:t>umí tvořit analogické úlohy</w:t>
            </w:r>
          </w:p>
          <w:p w14:paraId="28A314D7" w14:textId="77777777" w:rsidR="00563BAA" w:rsidRDefault="00000000">
            <w:pPr>
              <w:pStyle w:val="Jin0"/>
              <w:numPr>
                <w:ilvl w:val="0"/>
                <w:numId w:val="492"/>
              </w:numPr>
              <w:tabs>
                <w:tab w:val="left" w:pos="288"/>
              </w:tabs>
              <w:ind w:left="420" w:hanging="420"/>
              <w:rPr>
                <w:sz w:val="20"/>
                <w:szCs w:val="20"/>
              </w:rPr>
            </w:pPr>
            <w:r>
              <w:rPr>
                <w:rStyle w:val="Jin"/>
                <w:b/>
                <w:bCs/>
                <w:sz w:val="20"/>
                <w:szCs w:val="20"/>
              </w:rPr>
              <w:t>má zkušenosti s jednoduchou kombinatorickou situací</w:t>
            </w:r>
          </w:p>
          <w:p w14:paraId="28A314D8" w14:textId="77777777" w:rsidR="00563BAA" w:rsidRDefault="00000000">
            <w:pPr>
              <w:pStyle w:val="Jin0"/>
              <w:numPr>
                <w:ilvl w:val="0"/>
                <w:numId w:val="492"/>
              </w:numPr>
              <w:tabs>
                <w:tab w:val="left" w:pos="288"/>
              </w:tabs>
              <w:ind w:left="420" w:hanging="420"/>
              <w:rPr>
                <w:sz w:val="20"/>
                <w:szCs w:val="20"/>
              </w:rPr>
            </w:pPr>
            <w:r>
              <w:rPr>
                <w:rStyle w:val="Jin"/>
                <w:b/>
                <w:bCs/>
                <w:sz w:val="20"/>
                <w:szCs w:val="20"/>
              </w:rPr>
              <w:t>má zkušenosti s jevem náhody</w:t>
            </w:r>
          </w:p>
        </w:tc>
        <w:tc>
          <w:tcPr>
            <w:tcW w:w="1536" w:type="dxa"/>
            <w:gridSpan w:val="2"/>
            <w:vMerge/>
            <w:tcBorders>
              <w:left w:val="single" w:sz="4" w:space="0" w:color="auto"/>
            </w:tcBorders>
            <w:vAlign w:val="center"/>
          </w:tcPr>
          <w:p w14:paraId="28A314D9" w14:textId="77777777" w:rsidR="00563BAA" w:rsidRDefault="00563BAA"/>
        </w:tc>
        <w:tc>
          <w:tcPr>
            <w:tcW w:w="1334" w:type="dxa"/>
            <w:vMerge/>
            <w:tcBorders>
              <w:left w:val="single" w:sz="4" w:space="0" w:color="auto"/>
              <w:right w:val="single" w:sz="4" w:space="0" w:color="auto"/>
            </w:tcBorders>
            <w:vAlign w:val="center"/>
          </w:tcPr>
          <w:p w14:paraId="28A314DA" w14:textId="77777777" w:rsidR="00563BAA" w:rsidRDefault="00563BAA"/>
        </w:tc>
      </w:tr>
      <w:tr w:rsidR="00563BAA" w14:paraId="28A314DD" w14:textId="77777777">
        <w:tblPrEx>
          <w:tblCellMar>
            <w:top w:w="0" w:type="dxa"/>
            <w:bottom w:w="0" w:type="dxa"/>
          </w:tblCellMar>
        </w:tblPrEx>
        <w:trPr>
          <w:trHeight w:hRule="exact" w:val="437"/>
          <w:jc w:val="center"/>
        </w:trPr>
        <w:tc>
          <w:tcPr>
            <w:tcW w:w="9081" w:type="dxa"/>
            <w:gridSpan w:val="6"/>
            <w:tcBorders>
              <w:top w:val="single" w:sz="4" w:space="0" w:color="auto"/>
              <w:left w:val="single" w:sz="4" w:space="0" w:color="auto"/>
              <w:right w:val="single" w:sz="4" w:space="0" w:color="auto"/>
            </w:tcBorders>
            <w:vAlign w:val="center"/>
          </w:tcPr>
          <w:p w14:paraId="28A314DC" w14:textId="77777777" w:rsidR="00563BAA" w:rsidRDefault="00000000">
            <w:pPr>
              <w:pStyle w:val="Jin0"/>
              <w:jc w:val="center"/>
              <w:rPr>
                <w:sz w:val="20"/>
                <w:szCs w:val="20"/>
              </w:rPr>
            </w:pPr>
            <w:r>
              <w:rPr>
                <w:rStyle w:val="Jin"/>
                <w:b/>
                <w:bCs/>
                <w:sz w:val="20"/>
                <w:szCs w:val="20"/>
              </w:rPr>
              <w:t>ZÁVISLOSTI, VZTAHY A PRÁCE S DATY</w:t>
            </w:r>
          </w:p>
        </w:tc>
      </w:tr>
      <w:tr w:rsidR="00563BAA" w14:paraId="28A314E5" w14:textId="77777777">
        <w:tblPrEx>
          <w:tblCellMar>
            <w:top w:w="0" w:type="dxa"/>
            <w:bottom w:w="0" w:type="dxa"/>
          </w:tblCellMar>
        </w:tblPrEx>
        <w:trPr>
          <w:trHeight w:hRule="exact" w:val="1138"/>
          <w:jc w:val="center"/>
        </w:trPr>
        <w:tc>
          <w:tcPr>
            <w:tcW w:w="3168" w:type="dxa"/>
            <w:gridSpan w:val="2"/>
            <w:tcBorders>
              <w:top w:val="single" w:sz="4" w:space="0" w:color="auto"/>
              <w:left w:val="single" w:sz="4" w:space="0" w:color="auto"/>
            </w:tcBorders>
            <w:vAlign w:val="center"/>
          </w:tcPr>
          <w:p w14:paraId="28A314DE" w14:textId="77777777" w:rsidR="00563BAA" w:rsidRDefault="00000000">
            <w:pPr>
              <w:pStyle w:val="Jin0"/>
              <w:rPr>
                <w:sz w:val="20"/>
                <w:szCs w:val="20"/>
              </w:rPr>
            </w:pPr>
            <w:r>
              <w:rPr>
                <w:rStyle w:val="Jin"/>
                <w:b/>
                <w:bCs/>
                <w:sz w:val="20"/>
                <w:szCs w:val="20"/>
              </w:rPr>
              <w:t>Žák:</w:t>
            </w:r>
          </w:p>
          <w:p w14:paraId="28A314DF"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orientuje se v čase,</w:t>
            </w:r>
          </w:p>
          <w:p w14:paraId="28A314E0" w14:textId="77777777" w:rsidR="00563BAA" w:rsidRDefault="00000000">
            <w:pPr>
              <w:pStyle w:val="Jin0"/>
              <w:ind w:left="840"/>
              <w:rPr>
                <w:sz w:val="20"/>
                <w:szCs w:val="20"/>
              </w:rPr>
            </w:pPr>
            <w:r>
              <w:rPr>
                <w:rStyle w:val="Jin"/>
                <w:b/>
                <w:bCs/>
                <w:sz w:val="20"/>
                <w:szCs w:val="20"/>
              </w:rPr>
              <w:t>provádí jednoduché převody jednotek času</w:t>
            </w:r>
          </w:p>
        </w:tc>
        <w:tc>
          <w:tcPr>
            <w:tcW w:w="3043" w:type="dxa"/>
            <w:tcBorders>
              <w:top w:val="single" w:sz="4" w:space="0" w:color="auto"/>
              <w:left w:val="single" w:sz="4" w:space="0" w:color="auto"/>
            </w:tcBorders>
            <w:vAlign w:val="center"/>
          </w:tcPr>
          <w:p w14:paraId="28A314E1"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číst a nastavit celé hodiny, zná strukturu týdne, má představu věku</w:t>
            </w:r>
          </w:p>
        </w:tc>
        <w:tc>
          <w:tcPr>
            <w:tcW w:w="1536" w:type="dxa"/>
            <w:gridSpan w:val="2"/>
            <w:vMerge w:val="restart"/>
            <w:tcBorders>
              <w:top w:val="single" w:sz="4" w:space="0" w:color="auto"/>
              <w:left w:val="single" w:sz="4" w:space="0" w:color="auto"/>
            </w:tcBorders>
            <w:vAlign w:val="center"/>
          </w:tcPr>
          <w:p w14:paraId="28A314E2" w14:textId="77777777" w:rsidR="00563BAA" w:rsidRDefault="00000000">
            <w:pPr>
              <w:pStyle w:val="Jin0"/>
              <w:spacing w:after="460"/>
              <w:jc w:val="center"/>
              <w:rPr>
                <w:sz w:val="20"/>
                <w:szCs w:val="20"/>
              </w:rPr>
            </w:pPr>
            <w:r>
              <w:rPr>
                <w:rStyle w:val="Jin"/>
                <w:b/>
                <w:bCs/>
                <w:sz w:val="20"/>
                <w:szCs w:val="20"/>
                <w:u w:val="single"/>
              </w:rPr>
              <w:t>Závislosti a jejich vlastnosti</w:t>
            </w:r>
          </w:p>
          <w:p w14:paraId="28A314E3" w14:textId="77777777" w:rsidR="00563BAA" w:rsidRDefault="00000000">
            <w:pPr>
              <w:pStyle w:val="Jin0"/>
              <w:jc w:val="center"/>
              <w:rPr>
                <w:sz w:val="20"/>
                <w:szCs w:val="20"/>
              </w:rPr>
            </w:pPr>
            <w:r>
              <w:rPr>
                <w:rStyle w:val="Jin"/>
                <w:b/>
                <w:bCs/>
                <w:sz w:val="20"/>
                <w:szCs w:val="20"/>
                <w:u w:val="single"/>
              </w:rPr>
              <w:t>Tabulky</w:t>
            </w:r>
          </w:p>
        </w:tc>
        <w:tc>
          <w:tcPr>
            <w:tcW w:w="1334" w:type="dxa"/>
            <w:vMerge w:val="restart"/>
            <w:tcBorders>
              <w:top w:val="single" w:sz="4" w:space="0" w:color="auto"/>
              <w:left w:val="single" w:sz="4" w:space="0" w:color="auto"/>
              <w:right w:val="single" w:sz="4" w:space="0" w:color="auto"/>
            </w:tcBorders>
          </w:tcPr>
          <w:p w14:paraId="28A314E4" w14:textId="77777777" w:rsidR="00563BAA" w:rsidRDefault="00563BAA">
            <w:pPr>
              <w:rPr>
                <w:sz w:val="10"/>
                <w:szCs w:val="10"/>
              </w:rPr>
            </w:pPr>
          </w:p>
        </w:tc>
      </w:tr>
      <w:tr w:rsidR="00563BAA" w14:paraId="28A314EC" w14:textId="77777777">
        <w:tblPrEx>
          <w:tblCellMar>
            <w:top w:w="0" w:type="dxa"/>
            <w:bottom w:w="0" w:type="dxa"/>
          </w:tblCellMar>
        </w:tblPrEx>
        <w:trPr>
          <w:trHeight w:hRule="exact" w:val="1142"/>
          <w:jc w:val="center"/>
        </w:trPr>
        <w:tc>
          <w:tcPr>
            <w:tcW w:w="3168" w:type="dxa"/>
            <w:gridSpan w:val="2"/>
            <w:tcBorders>
              <w:top w:val="single" w:sz="4" w:space="0" w:color="auto"/>
              <w:left w:val="single" w:sz="4" w:space="0" w:color="auto"/>
            </w:tcBorders>
            <w:vAlign w:val="center"/>
          </w:tcPr>
          <w:p w14:paraId="28A314E6" w14:textId="77777777" w:rsidR="00563BAA" w:rsidRDefault="00000000">
            <w:pPr>
              <w:pStyle w:val="Jin0"/>
              <w:rPr>
                <w:sz w:val="20"/>
                <w:szCs w:val="20"/>
              </w:rPr>
            </w:pPr>
            <w:r>
              <w:rPr>
                <w:rStyle w:val="Jin"/>
                <w:b/>
                <w:bCs/>
                <w:sz w:val="20"/>
                <w:szCs w:val="20"/>
              </w:rPr>
              <w:t>Žák:</w:t>
            </w:r>
          </w:p>
          <w:p w14:paraId="28A314E7"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popisuje jednoduché</w:t>
            </w:r>
          </w:p>
          <w:p w14:paraId="28A314E8" w14:textId="77777777" w:rsidR="00563BAA" w:rsidRDefault="00000000">
            <w:pPr>
              <w:pStyle w:val="Jin0"/>
              <w:spacing w:line="276" w:lineRule="auto"/>
              <w:ind w:left="840"/>
              <w:rPr>
                <w:sz w:val="20"/>
                <w:szCs w:val="20"/>
              </w:rPr>
            </w:pPr>
            <w:r>
              <w:rPr>
                <w:rStyle w:val="Jin"/>
                <w:b/>
                <w:bCs/>
                <w:sz w:val="20"/>
                <w:szCs w:val="20"/>
              </w:rPr>
              <w:t>závislosti z praktického života</w:t>
            </w:r>
          </w:p>
        </w:tc>
        <w:tc>
          <w:tcPr>
            <w:tcW w:w="3043" w:type="dxa"/>
            <w:tcBorders>
              <w:top w:val="single" w:sz="4" w:space="0" w:color="auto"/>
              <w:left w:val="single" w:sz="4" w:space="0" w:color="auto"/>
            </w:tcBorders>
            <w:vAlign w:val="center"/>
          </w:tcPr>
          <w:p w14:paraId="28A314E9"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evidovat jednoduché statické i dynamické situace pomocí ikon, slov, šipek a tabulky</w:t>
            </w:r>
          </w:p>
        </w:tc>
        <w:tc>
          <w:tcPr>
            <w:tcW w:w="1536" w:type="dxa"/>
            <w:gridSpan w:val="2"/>
            <w:vMerge/>
            <w:tcBorders>
              <w:left w:val="single" w:sz="4" w:space="0" w:color="auto"/>
            </w:tcBorders>
            <w:vAlign w:val="center"/>
          </w:tcPr>
          <w:p w14:paraId="28A314EA" w14:textId="77777777" w:rsidR="00563BAA" w:rsidRDefault="00563BAA"/>
        </w:tc>
        <w:tc>
          <w:tcPr>
            <w:tcW w:w="1334" w:type="dxa"/>
            <w:vMerge/>
            <w:tcBorders>
              <w:left w:val="single" w:sz="4" w:space="0" w:color="auto"/>
              <w:right w:val="single" w:sz="4" w:space="0" w:color="auto"/>
            </w:tcBorders>
          </w:tcPr>
          <w:p w14:paraId="28A314EB" w14:textId="77777777" w:rsidR="00563BAA" w:rsidRDefault="00563BAA"/>
        </w:tc>
      </w:tr>
      <w:tr w:rsidR="00563BAA" w14:paraId="28A314F4" w14:textId="77777777">
        <w:tblPrEx>
          <w:tblCellMar>
            <w:top w:w="0" w:type="dxa"/>
            <w:bottom w:w="0" w:type="dxa"/>
          </w:tblCellMar>
        </w:tblPrEx>
        <w:trPr>
          <w:trHeight w:hRule="exact" w:val="1022"/>
          <w:jc w:val="center"/>
        </w:trPr>
        <w:tc>
          <w:tcPr>
            <w:tcW w:w="3168" w:type="dxa"/>
            <w:gridSpan w:val="2"/>
            <w:tcBorders>
              <w:top w:val="single" w:sz="4" w:space="0" w:color="auto"/>
              <w:left w:val="single" w:sz="4" w:space="0" w:color="auto"/>
              <w:bottom w:val="single" w:sz="4" w:space="0" w:color="auto"/>
            </w:tcBorders>
            <w:vAlign w:val="center"/>
          </w:tcPr>
          <w:p w14:paraId="28A314ED" w14:textId="77777777" w:rsidR="00563BAA" w:rsidRDefault="00000000">
            <w:pPr>
              <w:pStyle w:val="Jin0"/>
              <w:rPr>
                <w:sz w:val="20"/>
                <w:szCs w:val="20"/>
              </w:rPr>
            </w:pPr>
            <w:r>
              <w:rPr>
                <w:rStyle w:val="Jin"/>
                <w:b/>
                <w:bCs/>
                <w:sz w:val="20"/>
                <w:szCs w:val="20"/>
              </w:rPr>
              <w:t>Žák:</w:t>
            </w:r>
          </w:p>
          <w:p w14:paraId="28A314EE"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doplňuje tabulky,</w:t>
            </w:r>
          </w:p>
          <w:p w14:paraId="28A314EF" w14:textId="77777777" w:rsidR="00563BAA" w:rsidRDefault="00000000">
            <w:pPr>
              <w:pStyle w:val="Jin0"/>
              <w:ind w:left="840"/>
              <w:rPr>
                <w:sz w:val="20"/>
                <w:szCs w:val="20"/>
              </w:rPr>
            </w:pPr>
            <w:r>
              <w:rPr>
                <w:rStyle w:val="Jin"/>
                <w:b/>
                <w:bCs/>
                <w:sz w:val="20"/>
                <w:szCs w:val="20"/>
              </w:rPr>
              <w:t>schémata, posloupnosti čísel</w:t>
            </w:r>
          </w:p>
        </w:tc>
        <w:tc>
          <w:tcPr>
            <w:tcW w:w="3043" w:type="dxa"/>
            <w:tcBorders>
              <w:top w:val="single" w:sz="4" w:space="0" w:color="auto"/>
              <w:left w:val="single" w:sz="4" w:space="0" w:color="auto"/>
              <w:bottom w:val="single" w:sz="4" w:space="0" w:color="auto"/>
            </w:tcBorders>
            <w:vAlign w:val="center"/>
          </w:tcPr>
          <w:p w14:paraId="28A314F0" w14:textId="77777777" w:rsidR="00563BAA" w:rsidRDefault="00000000">
            <w:pPr>
              <w:pStyle w:val="Jin0"/>
              <w:numPr>
                <w:ilvl w:val="0"/>
                <w:numId w:val="493"/>
              </w:numPr>
              <w:tabs>
                <w:tab w:val="left" w:pos="322"/>
              </w:tabs>
              <w:ind w:left="420" w:hanging="420"/>
              <w:rPr>
                <w:sz w:val="20"/>
                <w:szCs w:val="20"/>
              </w:rPr>
            </w:pPr>
            <w:r>
              <w:rPr>
                <w:rStyle w:val="Jin"/>
                <w:b/>
                <w:bCs/>
                <w:sz w:val="20"/>
                <w:szCs w:val="20"/>
              </w:rPr>
              <w:t>umí doplnit tabulku a použít ji jako nástroj organizace souboru objektů</w:t>
            </w:r>
          </w:p>
          <w:p w14:paraId="28A314F1" w14:textId="77777777" w:rsidR="00563BAA" w:rsidRDefault="00000000">
            <w:pPr>
              <w:pStyle w:val="Jin0"/>
              <w:numPr>
                <w:ilvl w:val="0"/>
                <w:numId w:val="493"/>
              </w:numPr>
              <w:tabs>
                <w:tab w:val="left" w:pos="322"/>
              </w:tabs>
              <w:rPr>
                <w:sz w:val="20"/>
                <w:szCs w:val="20"/>
              </w:rPr>
            </w:pPr>
            <w:r>
              <w:rPr>
                <w:rStyle w:val="Jin"/>
                <w:b/>
                <w:bCs/>
                <w:sz w:val="20"/>
                <w:szCs w:val="20"/>
              </w:rPr>
              <w:t>orientuje se ve schématech</w:t>
            </w:r>
          </w:p>
        </w:tc>
        <w:tc>
          <w:tcPr>
            <w:tcW w:w="1536" w:type="dxa"/>
            <w:gridSpan w:val="2"/>
            <w:vMerge/>
            <w:tcBorders>
              <w:left w:val="single" w:sz="4" w:space="0" w:color="auto"/>
              <w:bottom w:val="single" w:sz="4" w:space="0" w:color="auto"/>
            </w:tcBorders>
            <w:vAlign w:val="center"/>
          </w:tcPr>
          <w:p w14:paraId="28A314F2" w14:textId="77777777" w:rsidR="00563BAA" w:rsidRDefault="00563BAA"/>
        </w:tc>
        <w:tc>
          <w:tcPr>
            <w:tcW w:w="1334" w:type="dxa"/>
            <w:vMerge/>
            <w:tcBorders>
              <w:left w:val="single" w:sz="4" w:space="0" w:color="auto"/>
              <w:bottom w:val="single" w:sz="4" w:space="0" w:color="auto"/>
              <w:right w:val="single" w:sz="4" w:space="0" w:color="auto"/>
            </w:tcBorders>
          </w:tcPr>
          <w:p w14:paraId="28A314F3" w14:textId="77777777" w:rsidR="00563BAA" w:rsidRDefault="00563BAA"/>
        </w:tc>
      </w:tr>
    </w:tbl>
    <w:p w14:paraId="28A314F5"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2"/>
        <w:gridCol w:w="3029"/>
        <w:gridCol w:w="1498"/>
        <w:gridCol w:w="1363"/>
      </w:tblGrid>
      <w:tr w:rsidR="00563BAA" w14:paraId="28A314FA" w14:textId="77777777">
        <w:tblPrEx>
          <w:tblCellMar>
            <w:top w:w="0" w:type="dxa"/>
            <w:bottom w:w="0" w:type="dxa"/>
          </w:tblCellMar>
        </w:tblPrEx>
        <w:trPr>
          <w:trHeight w:hRule="exact" w:val="576"/>
          <w:jc w:val="center"/>
        </w:trPr>
        <w:tc>
          <w:tcPr>
            <w:tcW w:w="3192" w:type="dxa"/>
            <w:tcBorders>
              <w:top w:val="single" w:sz="4" w:space="0" w:color="auto"/>
              <w:left w:val="single" w:sz="4" w:space="0" w:color="auto"/>
            </w:tcBorders>
            <w:shd w:val="clear" w:color="auto" w:fill="D9D9D9"/>
            <w:vAlign w:val="center"/>
          </w:tcPr>
          <w:p w14:paraId="28A314F6" w14:textId="77777777" w:rsidR="00563BAA" w:rsidRDefault="00000000">
            <w:pPr>
              <w:pStyle w:val="Jin0"/>
              <w:jc w:val="center"/>
            </w:pPr>
            <w:r>
              <w:rPr>
                <w:rStyle w:val="Jin"/>
                <w:b/>
                <w:bCs/>
              </w:rPr>
              <w:lastRenderedPageBreak/>
              <w:t xml:space="preserve">Očekávané </w:t>
            </w:r>
            <w:proofErr w:type="gramStart"/>
            <w:r>
              <w:rPr>
                <w:rStyle w:val="Jin"/>
                <w:b/>
                <w:bCs/>
              </w:rPr>
              <w:t>výstupy - RVP</w:t>
            </w:r>
            <w:proofErr w:type="gramEnd"/>
          </w:p>
        </w:tc>
        <w:tc>
          <w:tcPr>
            <w:tcW w:w="3029" w:type="dxa"/>
            <w:tcBorders>
              <w:top w:val="single" w:sz="4" w:space="0" w:color="auto"/>
              <w:left w:val="single" w:sz="4" w:space="0" w:color="auto"/>
            </w:tcBorders>
            <w:shd w:val="clear" w:color="auto" w:fill="D9D9D9"/>
            <w:vAlign w:val="center"/>
          </w:tcPr>
          <w:p w14:paraId="28A314F7" w14:textId="77777777" w:rsidR="00563BAA" w:rsidRDefault="00000000">
            <w:pPr>
              <w:pStyle w:val="Jin0"/>
              <w:jc w:val="center"/>
            </w:pPr>
            <w:r>
              <w:rPr>
                <w:rStyle w:val="Jin"/>
                <w:b/>
                <w:bCs/>
              </w:rPr>
              <w:t>Očekávané výstupy</w:t>
            </w:r>
          </w:p>
        </w:tc>
        <w:tc>
          <w:tcPr>
            <w:tcW w:w="1498" w:type="dxa"/>
            <w:tcBorders>
              <w:top w:val="single" w:sz="4" w:space="0" w:color="auto"/>
              <w:left w:val="single" w:sz="4" w:space="0" w:color="auto"/>
            </w:tcBorders>
            <w:shd w:val="clear" w:color="auto" w:fill="D9D9D9"/>
            <w:vAlign w:val="center"/>
          </w:tcPr>
          <w:p w14:paraId="28A314F8" w14:textId="77777777" w:rsidR="00563BAA" w:rsidRDefault="00000000">
            <w:pPr>
              <w:pStyle w:val="Jin0"/>
              <w:jc w:val="center"/>
            </w:pPr>
            <w:r>
              <w:rPr>
                <w:rStyle w:val="Jin"/>
                <w:b/>
                <w:bCs/>
              </w:rPr>
              <w:t>Učivo</w:t>
            </w:r>
          </w:p>
        </w:tc>
        <w:tc>
          <w:tcPr>
            <w:tcW w:w="1363" w:type="dxa"/>
            <w:tcBorders>
              <w:top w:val="single" w:sz="4" w:space="0" w:color="auto"/>
              <w:left w:val="single" w:sz="4" w:space="0" w:color="auto"/>
              <w:right w:val="single" w:sz="4" w:space="0" w:color="auto"/>
            </w:tcBorders>
            <w:shd w:val="clear" w:color="auto" w:fill="D9D9D9"/>
            <w:vAlign w:val="center"/>
          </w:tcPr>
          <w:p w14:paraId="28A314F9" w14:textId="77777777" w:rsidR="00563BAA" w:rsidRDefault="00000000">
            <w:pPr>
              <w:pStyle w:val="Jin0"/>
            </w:pPr>
            <w:r>
              <w:rPr>
                <w:rStyle w:val="Jin"/>
                <w:b/>
                <w:bCs/>
              </w:rPr>
              <w:t>Poznámky</w:t>
            </w:r>
          </w:p>
        </w:tc>
      </w:tr>
      <w:tr w:rsidR="00563BAA" w14:paraId="28A314FC" w14:textId="77777777">
        <w:tblPrEx>
          <w:tblCellMar>
            <w:top w:w="0" w:type="dxa"/>
            <w:bottom w:w="0" w:type="dxa"/>
          </w:tblCellMar>
        </w:tblPrEx>
        <w:trPr>
          <w:trHeight w:hRule="exact" w:val="542"/>
          <w:jc w:val="center"/>
        </w:trPr>
        <w:tc>
          <w:tcPr>
            <w:tcW w:w="9082" w:type="dxa"/>
            <w:gridSpan w:val="4"/>
            <w:tcBorders>
              <w:top w:val="single" w:sz="4" w:space="0" w:color="auto"/>
              <w:left w:val="single" w:sz="4" w:space="0" w:color="auto"/>
              <w:right w:val="single" w:sz="4" w:space="0" w:color="auto"/>
            </w:tcBorders>
            <w:vAlign w:val="center"/>
          </w:tcPr>
          <w:p w14:paraId="28A314FB"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31507" w14:textId="77777777">
        <w:tblPrEx>
          <w:tblCellMar>
            <w:top w:w="0" w:type="dxa"/>
            <w:bottom w:w="0" w:type="dxa"/>
          </w:tblCellMar>
        </w:tblPrEx>
        <w:trPr>
          <w:trHeight w:hRule="exact" w:val="4598"/>
          <w:jc w:val="center"/>
        </w:trPr>
        <w:tc>
          <w:tcPr>
            <w:tcW w:w="3192" w:type="dxa"/>
            <w:tcBorders>
              <w:top w:val="single" w:sz="4" w:space="0" w:color="auto"/>
              <w:left w:val="single" w:sz="4" w:space="0" w:color="auto"/>
              <w:bottom w:val="single" w:sz="4" w:space="0" w:color="auto"/>
            </w:tcBorders>
            <w:vAlign w:val="center"/>
          </w:tcPr>
          <w:p w14:paraId="28A314FD" w14:textId="77777777" w:rsidR="00563BAA" w:rsidRDefault="00000000">
            <w:pPr>
              <w:pStyle w:val="Jin0"/>
              <w:rPr>
                <w:sz w:val="20"/>
                <w:szCs w:val="20"/>
              </w:rPr>
            </w:pPr>
            <w:r>
              <w:rPr>
                <w:rStyle w:val="Jin"/>
                <w:b/>
                <w:bCs/>
                <w:sz w:val="20"/>
                <w:szCs w:val="20"/>
              </w:rPr>
              <w:t>Žák:</w:t>
            </w:r>
          </w:p>
          <w:p w14:paraId="28A314FE" w14:textId="77777777" w:rsidR="00563BAA" w:rsidRDefault="00000000">
            <w:pPr>
              <w:pStyle w:val="Jin0"/>
              <w:tabs>
                <w:tab w:val="left" w:pos="102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rozezná, pojmenuje,</w:t>
            </w:r>
          </w:p>
          <w:p w14:paraId="28A314FF" w14:textId="77777777" w:rsidR="00563BAA" w:rsidRDefault="00000000">
            <w:pPr>
              <w:pStyle w:val="Jin0"/>
              <w:ind w:left="1020"/>
              <w:rPr>
                <w:sz w:val="20"/>
                <w:szCs w:val="20"/>
              </w:rPr>
            </w:pPr>
            <w:r>
              <w:rPr>
                <w:rStyle w:val="Jin"/>
                <w:b/>
                <w:bCs/>
                <w:sz w:val="20"/>
                <w:szCs w:val="20"/>
              </w:rPr>
              <w:t>vymodeluje a popíše základní rovinné útvary a jednoduchá tělesa, nachází v realitě jejich reprezentaci</w:t>
            </w:r>
          </w:p>
        </w:tc>
        <w:tc>
          <w:tcPr>
            <w:tcW w:w="3029" w:type="dxa"/>
            <w:tcBorders>
              <w:top w:val="single" w:sz="4" w:space="0" w:color="auto"/>
              <w:left w:val="single" w:sz="4" w:space="0" w:color="auto"/>
              <w:bottom w:val="single" w:sz="4" w:space="0" w:color="auto"/>
            </w:tcBorders>
            <w:vAlign w:val="center"/>
          </w:tcPr>
          <w:p w14:paraId="28A31500" w14:textId="77777777" w:rsidR="00563BAA" w:rsidRDefault="00000000">
            <w:pPr>
              <w:pStyle w:val="Jin0"/>
              <w:numPr>
                <w:ilvl w:val="0"/>
                <w:numId w:val="494"/>
              </w:numPr>
              <w:tabs>
                <w:tab w:val="left" w:pos="307"/>
              </w:tabs>
              <w:ind w:left="420" w:hanging="420"/>
              <w:rPr>
                <w:sz w:val="20"/>
                <w:szCs w:val="20"/>
              </w:rPr>
            </w:pPr>
            <w:r>
              <w:rPr>
                <w:rStyle w:val="Jin"/>
                <w:b/>
                <w:bCs/>
                <w:sz w:val="20"/>
                <w:szCs w:val="20"/>
              </w:rPr>
              <w:t>do geometrie vstupuje přes prostor modelováním</w:t>
            </w:r>
          </w:p>
          <w:p w14:paraId="28A31501" w14:textId="77777777" w:rsidR="00563BAA" w:rsidRDefault="00000000">
            <w:pPr>
              <w:pStyle w:val="Jin0"/>
              <w:numPr>
                <w:ilvl w:val="0"/>
                <w:numId w:val="494"/>
              </w:numPr>
              <w:tabs>
                <w:tab w:val="left" w:pos="307"/>
              </w:tabs>
              <w:ind w:left="420" w:hanging="420"/>
              <w:rPr>
                <w:sz w:val="20"/>
                <w:szCs w:val="20"/>
              </w:rPr>
            </w:pPr>
            <w:r>
              <w:rPr>
                <w:rStyle w:val="Jin"/>
                <w:b/>
                <w:bCs/>
                <w:sz w:val="20"/>
                <w:szCs w:val="20"/>
              </w:rPr>
              <w:t>umí slovně vyjádřit jednoduchou prostorovou situaci</w:t>
            </w:r>
          </w:p>
          <w:p w14:paraId="28A31502" w14:textId="77777777" w:rsidR="00563BAA" w:rsidRDefault="00000000">
            <w:pPr>
              <w:pStyle w:val="Jin0"/>
              <w:numPr>
                <w:ilvl w:val="0"/>
                <w:numId w:val="494"/>
              </w:numPr>
              <w:tabs>
                <w:tab w:val="left" w:pos="307"/>
              </w:tabs>
              <w:ind w:left="420" w:hanging="420"/>
              <w:rPr>
                <w:sz w:val="20"/>
                <w:szCs w:val="20"/>
              </w:rPr>
            </w:pPr>
            <w:r>
              <w:rPr>
                <w:rStyle w:val="Jin"/>
                <w:b/>
                <w:bCs/>
                <w:sz w:val="20"/>
                <w:szCs w:val="20"/>
              </w:rPr>
              <w:t>umí stavět a přestavovat krychlovou stavbu podle plánu a zapsat těleso plánem</w:t>
            </w:r>
          </w:p>
          <w:p w14:paraId="28A31503" w14:textId="77777777" w:rsidR="00563BAA" w:rsidRDefault="00000000">
            <w:pPr>
              <w:pStyle w:val="Jin0"/>
              <w:numPr>
                <w:ilvl w:val="0"/>
                <w:numId w:val="494"/>
              </w:numPr>
              <w:tabs>
                <w:tab w:val="left" w:pos="307"/>
              </w:tabs>
              <w:ind w:left="420" w:hanging="420"/>
              <w:rPr>
                <w:sz w:val="20"/>
                <w:szCs w:val="20"/>
              </w:rPr>
            </w:pPr>
            <w:r>
              <w:rPr>
                <w:rStyle w:val="Jin"/>
                <w:b/>
                <w:bCs/>
                <w:sz w:val="20"/>
                <w:szCs w:val="20"/>
              </w:rPr>
              <w:t xml:space="preserve">má intuitivní představu tvaru čtverce i trojúhelníku a orientuje se v prostředí </w:t>
            </w:r>
            <w:proofErr w:type="spellStart"/>
            <w:r>
              <w:rPr>
                <w:rStyle w:val="Jin"/>
                <w:b/>
                <w:bCs/>
                <w:sz w:val="20"/>
                <w:szCs w:val="20"/>
              </w:rPr>
              <w:t>dřívkových</w:t>
            </w:r>
            <w:proofErr w:type="spellEnd"/>
            <w:r>
              <w:rPr>
                <w:rStyle w:val="Jin"/>
                <w:b/>
                <w:bCs/>
                <w:sz w:val="20"/>
                <w:szCs w:val="20"/>
              </w:rPr>
              <w:t xml:space="preserve"> obrazců i origami</w:t>
            </w:r>
          </w:p>
          <w:p w14:paraId="28A31504" w14:textId="77777777" w:rsidR="00563BAA" w:rsidRDefault="00000000">
            <w:pPr>
              <w:pStyle w:val="Jin0"/>
              <w:numPr>
                <w:ilvl w:val="0"/>
                <w:numId w:val="494"/>
              </w:numPr>
              <w:tabs>
                <w:tab w:val="left" w:pos="307"/>
              </w:tabs>
              <w:ind w:left="420" w:hanging="420"/>
              <w:rPr>
                <w:sz w:val="20"/>
                <w:szCs w:val="20"/>
              </w:rPr>
            </w:pPr>
            <w:r>
              <w:rPr>
                <w:rStyle w:val="Jin"/>
                <w:b/>
                <w:bCs/>
                <w:sz w:val="20"/>
                <w:szCs w:val="20"/>
              </w:rPr>
              <w:t>umí vyparketovat daný obdélník</w:t>
            </w:r>
          </w:p>
        </w:tc>
        <w:tc>
          <w:tcPr>
            <w:tcW w:w="1498" w:type="dxa"/>
            <w:tcBorders>
              <w:top w:val="single" w:sz="4" w:space="0" w:color="auto"/>
              <w:left w:val="single" w:sz="4" w:space="0" w:color="auto"/>
              <w:bottom w:val="single" w:sz="4" w:space="0" w:color="auto"/>
            </w:tcBorders>
            <w:vAlign w:val="center"/>
          </w:tcPr>
          <w:p w14:paraId="28A31505" w14:textId="77777777" w:rsidR="00563BAA" w:rsidRDefault="00000000">
            <w:pPr>
              <w:pStyle w:val="Jin0"/>
              <w:jc w:val="center"/>
              <w:rPr>
                <w:sz w:val="20"/>
                <w:szCs w:val="20"/>
              </w:rPr>
            </w:pPr>
            <w:r>
              <w:rPr>
                <w:rStyle w:val="Jin"/>
                <w:b/>
                <w:bCs/>
                <w:sz w:val="20"/>
                <w:szCs w:val="20"/>
                <w:u w:val="single"/>
              </w:rPr>
              <w:t>Základní útvary v rovině</w:t>
            </w:r>
          </w:p>
        </w:tc>
        <w:tc>
          <w:tcPr>
            <w:tcW w:w="1363" w:type="dxa"/>
            <w:tcBorders>
              <w:top w:val="single" w:sz="4" w:space="0" w:color="auto"/>
              <w:left w:val="single" w:sz="4" w:space="0" w:color="auto"/>
              <w:bottom w:val="single" w:sz="4" w:space="0" w:color="auto"/>
              <w:right w:val="single" w:sz="4" w:space="0" w:color="auto"/>
            </w:tcBorders>
            <w:vAlign w:val="center"/>
          </w:tcPr>
          <w:p w14:paraId="28A31506" w14:textId="77777777" w:rsidR="00563BAA" w:rsidRDefault="00000000">
            <w:pPr>
              <w:pStyle w:val="Jin0"/>
              <w:ind w:right="480"/>
              <w:jc w:val="right"/>
              <w:rPr>
                <w:sz w:val="20"/>
                <w:szCs w:val="20"/>
              </w:rPr>
            </w:pPr>
            <w:r>
              <w:rPr>
                <w:rStyle w:val="Jin"/>
                <w:sz w:val="20"/>
                <w:szCs w:val="20"/>
              </w:rPr>
              <w:t>OSV</w:t>
            </w:r>
          </w:p>
        </w:tc>
      </w:tr>
    </w:tbl>
    <w:p w14:paraId="28A3150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12"/>
        <w:gridCol w:w="1056"/>
        <w:gridCol w:w="3043"/>
        <w:gridCol w:w="403"/>
        <w:gridCol w:w="1133"/>
        <w:gridCol w:w="1334"/>
      </w:tblGrid>
      <w:tr w:rsidR="00563BAA" w14:paraId="28A3150B" w14:textId="77777777">
        <w:tblPrEx>
          <w:tblCellMar>
            <w:top w:w="0" w:type="dxa"/>
            <w:bottom w:w="0" w:type="dxa"/>
          </w:tblCellMar>
        </w:tblPrEx>
        <w:trPr>
          <w:trHeight w:hRule="exact" w:val="610"/>
          <w:jc w:val="center"/>
        </w:trPr>
        <w:tc>
          <w:tcPr>
            <w:tcW w:w="2112" w:type="dxa"/>
            <w:tcBorders>
              <w:top w:val="single" w:sz="4" w:space="0" w:color="auto"/>
              <w:left w:val="single" w:sz="4" w:space="0" w:color="auto"/>
            </w:tcBorders>
            <w:shd w:val="clear" w:color="auto" w:fill="D9D9D9"/>
            <w:vAlign w:val="bottom"/>
          </w:tcPr>
          <w:p w14:paraId="28A31509" w14:textId="77777777" w:rsidR="00563BAA" w:rsidRDefault="00000000">
            <w:pPr>
              <w:pStyle w:val="Jin0"/>
            </w:pPr>
            <w:r>
              <w:rPr>
                <w:rStyle w:val="Jin"/>
                <w:b/>
                <w:bCs/>
              </w:rPr>
              <w:lastRenderedPageBreak/>
              <w:t>Vzdělávací oblast:</w:t>
            </w:r>
          </w:p>
        </w:tc>
        <w:tc>
          <w:tcPr>
            <w:tcW w:w="6969" w:type="dxa"/>
            <w:gridSpan w:val="5"/>
            <w:tcBorders>
              <w:top w:val="single" w:sz="4" w:space="0" w:color="auto"/>
              <w:left w:val="single" w:sz="4" w:space="0" w:color="auto"/>
              <w:right w:val="single" w:sz="4" w:space="0" w:color="auto"/>
            </w:tcBorders>
            <w:vAlign w:val="bottom"/>
          </w:tcPr>
          <w:p w14:paraId="28A3150A" w14:textId="77777777" w:rsidR="00563BAA" w:rsidRDefault="00000000">
            <w:pPr>
              <w:pStyle w:val="Jin0"/>
              <w:rPr>
                <w:sz w:val="36"/>
                <w:szCs w:val="36"/>
              </w:rPr>
            </w:pPr>
            <w:r>
              <w:rPr>
                <w:rStyle w:val="Jin"/>
                <w:b/>
                <w:bCs/>
                <w:sz w:val="36"/>
                <w:szCs w:val="36"/>
              </w:rPr>
              <w:t>Matematika a její aplikace</w:t>
            </w:r>
          </w:p>
        </w:tc>
      </w:tr>
      <w:tr w:rsidR="00563BAA" w14:paraId="28A31510" w14:textId="77777777">
        <w:tblPrEx>
          <w:tblCellMar>
            <w:top w:w="0" w:type="dxa"/>
            <w:bottom w:w="0" w:type="dxa"/>
          </w:tblCellMar>
        </w:tblPrEx>
        <w:trPr>
          <w:trHeight w:hRule="exact" w:val="854"/>
          <w:jc w:val="center"/>
        </w:trPr>
        <w:tc>
          <w:tcPr>
            <w:tcW w:w="2112" w:type="dxa"/>
            <w:tcBorders>
              <w:top w:val="single" w:sz="4" w:space="0" w:color="auto"/>
              <w:left w:val="single" w:sz="4" w:space="0" w:color="auto"/>
            </w:tcBorders>
            <w:shd w:val="clear" w:color="auto" w:fill="D9D9D9"/>
            <w:vAlign w:val="center"/>
          </w:tcPr>
          <w:p w14:paraId="28A3150C" w14:textId="77777777" w:rsidR="00563BAA" w:rsidRDefault="00000000">
            <w:pPr>
              <w:pStyle w:val="Jin0"/>
            </w:pPr>
            <w:r>
              <w:rPr>
                <w:rStyle w:val="Jin"/>
                <w:b/>
                <w:bCs/>
              </w:rPr>
              <w:t>Vzdělávací obor:</w:t>
            </w:r>
          </w:p>
        </w:tc>
        <w:tc>
          <w:tcPr>
            <w:tcW w:w="4502" w:type="dxa"/>
            <w:gridSpan w:val="3"/>
            <w:tcBorders>
              <w:top w:val="single" w:sz="4" w:space="0" w:color="auto"/>
              <w:left w:val="single" w:sz="4" w:space="0" w:color="auto"/>
            </w:tcBorders>
            <w:vAlign w:val="center"/>
          </w:tcPr>
          <w:p w14:paraId="28A3150D" w14:textId="77777777" w:rsidR="00563BAA" w:rsidRDefault="00000000">
            <w:pPr>
              <w:pStyle w:val="Jin0"/>
              <w:rPr>
                <w:sz w:val="36"/>
                <w:szCs w:val="36"/>
              </w:rPr>
            </w:pPr>
            <w:r>
              <w:rPr>
                <w:rStyle w:val="Jin"/>
                <w:b/>
                <w:bCs/>
                <w:sz w:val="36"/>
                <w:szCs w:val="36"/>
              </w:rPr>
              <w:t>Matematika H</w:t>
            </w:r>
          </w:p>
        </w:tc>
        <w:tc>
          <w:tcPr>
            <w:tcW w:w="1133" w:type="dxa"/>
            <w:tcBorders>
              <w:top w:val="single" w:sz="4" w:space="0" w:color="auto"/>
              <w:left w:val="single" w:sz="4" w:space="0" w:color="auto"/>
            </w:tcBorders>
            <w:shd w:val="clear" w:color="auto" w:fill="D9D9D9"/>
            <w:vAlign w:val="center"/>
          </w:tcPr>
          <w:p w14:paraId="28A3150E" w14:textId="77777777" w:rsidR="00563BAA" w:rsidRDefault="00000000">
            <w:pPr>
              <w:pStyle w:val="Jin0"/>
            </w:pPr>
            <w:r>
              <w:rPr>
                <w:rStyle w:val="Jin"/>
                <w:b/>
                <w:bCs/>
              </w:rPr>
              <w:t>Ročník:</w:t>
            </w:r>
          </w:p>
        </w:tc>
        <w:tc>
          <w:tcPr>
            <w:tcW w:w="1334" w:type="dxa"/>
            <w:tcBorders>
              <w:top w:val="single" w:sz="4" w:space="0" w:color="auto"/>
              <w:left w:val="single" w:sz="4" w:space="0" w:color="auto"/>
              <w:right w:val="single" w:sz="4" w:space="0" w:color="auto"/>
            </w:tcBorders>
            <w:vAlign w:val="center"/>
          </w:tcPr>
          <w:p w14:paraId="28A3150F" w14:textId="77777777" w:rsidR="00563BAA" w:rsidRDefault="00000000">
            <w:pPr>
              <w:pStyle w:val="Jin0"/>
              <w:jc w:val="center"/>
              <w:rPr>
                <w:sz w:val="36"/>
                <w:szCs w:val="36"/>
              </w:rPr>
            </w:pPr>
            <w:r>
              <w:rPr>
                <w:rStyle w:val="Jin"/>
                <w:b/>
                <w:bCs/>
                <w:sz w:val="36"/>
                <w:szCs w:val="36"/>
              </w:rPr>
              <w:t>2.</w:t>
            </w:r>
          </w:p>
        </w:tc>
      </w:tr>
      <w:tr w:rsidR="00563BAA" w14:paraId="28A31515" w14:textId="77777777">
        <w:tblPrEx>
          <w:tblCellMar>
            <w:top w:w="0" w:type="dxa"/>
            <w:bottom w:w="0" w:type="dxa"/>
          </w:tblCellMar>
        </w:tblPrEx>
        <w:trPr>
          <w:trHeight w:hRule="exact" w:val="806"/>
          <w:jc w:val="center"/>
        </w:trPr>
        <w:tc>
          <w:tcPr>
            <w:tcW w:w="3168" w:type="dxa"/>
            <w:gridSpan w:val="2"/>
            <w:tcBorders>
              <w:top w:val="single" w:sz="4" w:space="0" w:color="auto"/>
              <w:left w:val="single" w:sz="4" w:space="0" w:color="auto"/>
            </w:tcBorders>
            <w:shd w:val="clear" w:color="auto" w:fill="D9D9D9"/>
            <w:vAlign w:val="center"/>
          </w:tcPr>
          <w:p w14:paraId="28A31511" w14:textId="77777777" w:rsidR="00563BAA" w:rsidRDefault="00000000">
            <w:pPr>
              <w:pStyle w:val="Jin0"/>
              <w:jc w:val="center"/>
            </w:pPr>
            <w:r>
              <w:rPr>
                <w:rStyle w:val="Jin"/>
                <w:b/>
                <w:bCs/>
              </w:rPr>
              <w:t xml:space="preserve">Očekávané </w:t>
            </w:r>
            <w:proofErr w:type="gramStart"/>
            <w:r>
              <w:rPr>
                <w:rStyle w:val="Jin"/>
                <w:b/>
                <w:bCs/>
              </w:rPr>
              <w:t>výstupy - RVP</w:t>
            </w:r>
            <w:proofErr w:type="gramEnd"/>
          </w:p>
        </w:tc>
        <w:tc>
          <w:tcPr>
            <w:tcW w:w="3043" w:type="dxa"/>
            <w:tcBorders>
              <w:top w:val="single" w:sz="4" w:space="0" w:color="auto"/>
              <w:left w:val="single" w:sz="4" w:space="0" w:color="auto"/>
            </w:tcBorders>
            <w:shd w:val="clear" w:color="auto" w:fill="D9D9D9"/>
            <w:vAlign w:val="center"/>
          </w:tcPr>
          <w:p w14:paraId="28A31512" w14:textId="77777777" w:rsidR="00563BAA" w:rsidRDefault="00000000">
            <w:pPr>
              <w:pStyle w:val="Jin0"/>
              <w:jc w:val="center"/>
            </w:pPr>
            <w:r>
              <w:rPr>
                <w:rStyle w:val="Jin"/>
                <w:b/>
                <w:bCs/>
              </w:rPr>
              <w:t>Očekávané výstupy</w:t>
            </w:r>
          </w:p>
        </w:tc>
        <w:tc>
          <w:tcPr>
            <w:tcW w:w="1536" w:type="dxa"/>
            <w:gridSpan w:val="2"/>
            <w:tcBorders>
              <w:top w:val="single" w:sz="4" w:space="0" w:color="auto"/>
              <w:left w:val="single" w:sz="4" w:space="0" w:color="auto"/>
            </w:tcBorders>
            <w:shd w:val="clear" w:color="auto" w:fill="D9D9D9"/>
            <w:vAlign w:val="center"/>
          </w:tcPr>
          <w:p w14:paraId="28A31513" w14:textId="77777777" w:rsidR="00563BAA" w:rsidRDefault="00000000">
            <w:pPr>
              <w:pStyle w:val="Jin0"/>
              <w:jc w:val="center"/>
            </w:pPr>
            <w:r>
              <w:rPr>
                <w:rStyle w:val="Jin"/>
                <w:b/>
                <w:bCs/>
              </w:rPr>
              <w:t>Učivo</w:t>
            </w:r>
          </w:p>
        </w:tc>
        <w:tc>
          <w:tcPr>
            <w:tcW w:w="1334" w:type="dxa"/>
            <w:tcBorders>
              <w:top w:val="single" w:sz="4" w:space="0" w:color="auto"/>
              <w:left w:val="single" w:sz="4" w:space="0" w:color="auto"/>
              <w:right w:val="single" w:sz="4" w:space="0" w:color="auto"/>
            </w:tcBorders>
            <w:shd w:val="clear" w:color="auto" w:fill="D9D9D9"/>
            <w:vAlign w:val="center"/>
          </w:tcPr>
          <w:p w14:paraId="28A31514" w14:textId="77777777" w:rsidR="00563BAA" w:rsidRDefault="00000000">
            <w:pPr>
              <w:pStyle w:val="Jin0"/>
            </w:pPr>
            <w:r>
              <w:rPr>
                <w:rStyle w:val="Jin"/>
                <w:b/>
                <w:bCs/>
              </w:rPr>
              <w:t>Poznámky</w:t>
            </w:r>
          </w:p>
        </w:tc>
      </w:tr>
      <w:tr w:rsidR="00563BAA" w14:paraId="28A31517"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center"/>
          </w:tcPr>
          <w:p w14:paraId="28A31516" w14:textId="77777777" w:rsidR="00563BAA" w:rsidRDefault="00000000">
            <w:pPr>
              <w:pStyle w:val="Jin0"/>
              <w:jc w:val="center"/>
              <w:rPr>
                <w:sz w:val="20"/>
                <w:szCs w:val="20"/>
              </w:rPr>
            </w:pPr>
            <w:r>
              <w:rPr>
                <w:rStyle w:val="Jin"/>
                <w:b/>
                <w:bCs/>
                <w:sz w:val="20"/>
                <w:szCs w:val="20"/>
              </w:rPr>
              <w:t>ČÍSLA A POČETNÍ OPERACE</w:t>
            </w:r>
          </w:p>
        </w:tc>
      </w:tr>
      <w:tr w:rsidR="00563BAA" w14:paraId="28A31527" w14:textId="77777777">
        <w:tblPrEx>
          <w:tblCellMar>
            <w:top w:w="0" w:type="dxa"/>
            <w:bottom w:w="0" w:type="dxa"/>
          </w:tblCellMar>
        </w:tblPrEx>
        <w:trPr>
          <w:trHeight w:hRule="exact" w:val="3110"/>
          <w:jc w:val="center"/>
        </w:trPr>
        <w:tc>
          <w:tcPr>
            <w:tcW w:w="3168" w:type="dxa"/>
            <w:gridSpan w:val="2"/>
            <w:tcBorders>
              <w:top w:val="single" w:sz="4" w:space="0" w:color="auto"/>
              <w:left w:val="single" w:sz="4" w:space="0" w:color="auto"/>
            </w:tcBorders>
            <w:vAlign w:val="center"/>
          </w:tcPr>
          <w:p w14:paraId="28A31518" w14:textId="77777777" w:rsidR="00563BAA" w:rsidRDefault="00000000">
            <w:pPr>
              <w:pStyle w:val="Jin0"/>
              <w:rPr>
                <w:sz w:val="20"/>
                <w:szCs w:val="20"/>
              </w:rPr>
            </w:pPr>
            <w:r>
              <w:rPr>
                <w:rStyle w:val="Jin"/>
                <w:b/>
                <w:bCs/>
                <w:sz w:val="20"/>
                <w:szCs w:val="20"/>
              </w:rPr>
              <w:t>Žák:</w:t>
            </w:r>
          </w:p>
          <w:p w14:paraId="28A31519" w14:textId="77777777" w:rsidR="00563BAA" w:rsidRDefault="00000000">
            <w:pPr>
              <w:pStyle w:val="Jin0"/>
              <w:numPr>
                <w:ilvl w:val="0"/>
                <w:numId w:val="495"/>
              </w:numPr>
              <w:tabs>
                <w:tab w:val="left" w:pos="840"/>
              </w:tabs>
              <w:ind w:firstLine="480"/>
              <w:rPr>
                <w:sz w:val="20"/>
                <w:szCs w:val="20"/>
              </w:rPr>
            </w:pPr>
            <w:r>
              <w:rPr>
                <w:rStyle w:val="Jin"/>
                <w:b/>
                <w:bCs/>
                <w:sz w:val="20"/>
                <w:szCs w:val="20"/>
              </w:rPr>
              <w:t>používá přirozená čísla k</w:t>
            </w:r>
          </w:p>
          <w:p w14:paraId="28A3151A" w14:textId="77777777" w:rsidR="00563BAA" w:rsidRDefault="00000000">
            <w:pPr>
              <w:pStyle w:val="Jin0"/>
              <w:ind w:left="840"/>
              <w:rPr>
                <w:sz w:val="20"/>
                <w:szCs w:val="20"/>
              </w:rPr>
            </w:pPr>
            <w:r>
              <w:rPr>
                <w:rStyle w:val="Jin"/>
                <w:b/>
                <w:bCs/>
                <w:sz w:val="20"/>
                <w:szCs w:val="20"/>
              </w:rPr>
              <w:t>modelování reálných situací</w:t>
            </w:r>
          </w:p>
          <w:p w14:paraId="28A3151B" w14:textId="77777777" w:rsidR="00563BAA" w:rsidRDefault="00000000">
            <w:pPr>
              <w:pStyle w:val="Jin0"/>
              <w:numPr>
                <w:ilvl w:val="0"/>
                <w:numId w:val="495"/>
              </w:numPr>
              <w:tabs>
                <w:tab w:val="left" w:pos="840"/>
              </w:tabs>
              <w:ind w:firstLine="480"/>
              <w:rPr>
                <w:sz w:val="20"/>
                <w:szCs w:val="20"/>
              </w:rPr>
            </w:pPr>
            <w:r>
              <w:rPr>
                <w:rStyle w:val="Jin"/>
                <w:b/>
                <w:bCs/>
                <w:sz w:val="20"/>
                <w:szCs w:val="20"/>
              </w:rPr>
              <w:t>počítá předměty v daném</w:t>
            </w:r>
          </w:p>
          <w:p w14:paraId="28A3151C" w14:textId="77777777" w:rsidR="00563BAA" w:rsidRDefault="00000000">
            <w:pPr>
              <w:pStyle w:val="Jin0"/>
              <w:ind w:left="840"/>
              <w:rPr>
                <w:sz w:val="20"/>
                <w:szCs w:val="20"/>
              </w:rPr>
            </w:pPr>
            <w:r>
              <w:rPr>
                <w:rStyle w:val="Jin"/>
                <w:b/>
                <w:bCs/>
                <w:sz w:val="20"/>
                <w:szCs w:val="20"/>
              </w:rPr>
              <w:t>souboru, vytváří soubory s daným počtem prvků</w:t>
            </w:r>
          </w:p>
        </w:tc>
        <w:tc>
          <w:tcPr>
            <w:tcW w:w="3043" w:type="dxa"/>
            <w:tcBorders>
              <w:top w:val="single" w:sz="4" w:space="0" w:color="auto"/>
              <w:left w:val="single" w:sz="4" w:space="0" w:color="auto"/>
            </w:tcBorders>
            <w:vAlign w:val="center"/>
          </w:tcPr>
          <w:p w14:paraId="28A3151D" w14:textId="77777777" w:rsidR="00563BAA" w:rsidRDefault="00000000">
            <w:pPr>
              <w:pStyle w:val="Jin0"/>
              <w:numPr>
                <w:ilvl w:val="0"/>
                <w:numId w:val="496"/>
              </w:numPr>
              <w:tabs>
                <w:tab w:val="left" w:pos="293"/>
              </w:tabs>
              <w:ind w:left="420" w:hanging="420"/>
              <w:rPr>
                <w:sz w:val="20"/>
                <w:szCs w:val="20"/>
              </w:rPr>
            </w:pPr>
            <w:r>
              <w:rPr>
                <w:rStyle w:val="Jin"/>
                <w:b/>
                <w:bCs/>
                <w:sz w:val="20"/>
                <w:szCs w:val="20"/>
              </w:rPr>
              <w:t>sčítá a odčítá i s přechodem přes desítku, sčítá a odčítá v oboru do 100</w:t>
            </w:r>
          </w:p>
          <w:p w14:paraId="28A3151E" w14:textId="77777777" w:rsidR="00563BAA" w:rsidRDefault="00000000">
            <w:pPr>
              <w:pStyle w:val="Jin0"/>
              <w:numPr>
                <w:ilvl w:val="0"/>
                <w:numId w:val="496"/>
              </w:numPr>
              <w:tabs>
                <w:tab w:val="left" w:pos="293"/>
              </w:tabs>
              <w:ind w:left="420" w:hanging="420"/>
              <w:rPr>
                <w:sz w:val="20"/>
                <w:szCs w:val="20"/>
              </w:rPr>
            </w:pPr>
            <w:r>
              <w:rPr>
                <w:rStyle w:val="Jin"/>
                <w:b/>
                <w:bCs/>
                <w:sz w:val="20"/>
                <w:szCs w:val="20"/>
              </w:rPr>
              <w:t>počítá po desítkách, po jedné v oboru do 100</w:t>
            </w:r>
          </w:p>
          <w:p w14:paraId="28A3151F" w14:textId="77777777" w:rsidR="00563BAA" w:rsidRDefault="00000000">
            <w:pPr>
              <w:pStyle w:val="Jin0"/>
              <w:numPr>
                <w:ilvl w:val="0"/>
                <w:numId w:val="496"/>
              </w:numPr>
              <w:tabs>
                <w:tab w:val="left" w:pos="293"/>
              </w:tabs>
              <w:rPr>
                <w:sz w:val="20"/>
                <w:szCs w:val="20"/>
              </w:rPr>
            </w:pPr>
            <w:r>
              <w:rPr>
                <w:rStyle w:val="Jin"/>
                <w:b/>
                <w:bCs/>
                <w:sz w:val="20"/>
                <w:szCs w:val="20"/>
              </w:rPr>
              <w:t>porovnává a zaokrouhluje</w:t>
            </w:r>
          </w:p>
          <w:p w14:paraId="28A31520" w14:textId="77777777" w:rsidR="00563BAA" w:rsidRDefault="00000000">
            <w:pPr>
              <w:pStyle w:val="Jin0"/>
              <w:numPr>
                <w:ilvl w:val="0"/>
                <w:numId w:val="496"/>
              </w:numPr>
              <w:tabs>
                <w:tab w:val="left" w:pos="293"/>
              </w:tabs>
              <w:ind w:left="420" w:hanging="420"/>
              <w:rPr>
                <w:sz w:val="20"/>
                <w:szCs w:val="20"/>
              </w:rPr>
            </w:pPr>
            <w:r>
              <w:rPr>
                <w:rStyle w:val="Jin"/>
                <w:b/>
                <w:bCs/>
                <w:sz w:val="20"/>
                <w:szCs w:val="20"/>
              </w:rPr>
              <w:t>získává porozumění pro násobení jednomístným číslem v různých kontextech sémantických i strukturálních</w:t>
            </w:r>
          </w:p>
          <w:p w14:paraId="28A31521" w14:textId="77777777" w:rsidR="00563BAA" w:rsidRDefault="00000000">
            <w:pPr>
              <w:pStyle w:val="Jin0"/>
              <w:numPr>
                <w:ilvl w:val="0"/>
                <w:numId w:val="496"/>
              </w:numPr>
              <w:tabs>
                <w:tab w:val="left" w:pos="293"/>
              </w:tabs>
              <w:ind w:left="420" w:hanging="420"/>
              <w:rPr>
                <w:sz w:val="20"/>
                <w:szCs w:val="20"/>
              </w:rPr>
            </w:pPr>
            <w:r>
              <w:rPr>
                <w:rStyle w:val="Jin"/>
                <w:b/>
                <w:bCs/>
                <w:sz w:val="20"/>
                <w:szCs w:val="20"/>
              </w:rPr>
              <w:t>rozumí slovům polovina, čtvrtina, osmina a třetina</w:t>
            </w:r>
          </w:p>
        </w:tc>
        <w:tc>
          <w:tcPr>
            <w:tcW w:w="1536" w:type="dxa"/>
            <w:gridSpan w:val="2"/>
            <w:vMerge w:val="restart"/>
            <w:tcBorders>
              <w:top w:val="single" w:sz="4" w:space="0" w:color="auto"/>
              <w:left w:val="single" w:sz="4" w:space="0" w:color="auto"/>
            </w:tcBorders>
            <w:vAlign w:val="center"/>
          </w:tcPr>
          <w:p w14:paraId="28A31522" w14:textId="77777777" w:rsidR="00563BAA" w:rsidRDefault="00000000">
            <w:pPr>
              <w:pStyle w:val="Jin0"/>
              <w:spacing w:after="440"/>
              <w:rPr>
                <w:sz w:val="20"/>
                <w:szCs w:val="20"/>
              </w:rPr>
            </w:pPr>
            <w:r>
              <w:rPr>
                <w:rStyle w:val="Jin"/>
                <w:b/>
                <w:bCs/>
                <w:sz w:val="20"/>
                <w:szCs w:val="20"/>
                <w:u w:val="single"/>
              </w:rPr>
              <w:t>Přirozená čísla</w:t>
            </w:r>
          </w:p>
          <w:p w14:paraId="28A31523" w14:textId="77777777" w:rsidR="00563BAA" w:rsidRDefault="00000000">
            <w:pPr>
              <w:pStyle w:val="Jin0"/>
              <w:spacing w:after="520"/>
              <w:jc w:val="center"/>
              <w:rPr>
                <w:sz w:val="20"/>
                <w:szCs w:val="20"/>
              </w:rPr>
            </w:pPr>
            <w:r>
              <w:rPr>
                <w:rStyle w:val="Jin"/>
                <w:b/>
                <w:bCs/>
                <w:sz w:val="20"/>
                <w:szCs w:val="20"/>
                <w:u w:val="single"/>
              </w:rPr>
              <w:t xml:space="preserve">Zápis čísla v desítkové soustavě a jeho znázornění </w:t>
            </w:r>
            <w:r>
              <w:rPr>
                <w:rStyle w:val="Jin"/>
                <w:sz w:val="20"/>
                <w:szCs w:val="20"/>
              </w:rPr>
              <w:t>číselná osa</w:t>
            </w:r>
          </w:p>
          <w:p w14:paraId="28A31524" w14:textId="77777777" w:rsidR="00563BAA" w:rsidRDefault="00000000">
            <w:pPr>
              <w:pStyle w:val="Jin0"/>
              <w:spacing w:after="520"/>
              <w:ind w:firstLine="260"/>
              <w:rPr>
                <w:sz w:val="20"/>
                <w:szCs w:val="20"/>
              </w:rPr>
            </w:pPr>
            <w:r>
              <w:rPr>
                <w:rStyle w:val="Jin"/>
                <w:b/>
                <w:bCs/>
                <w:sz w:val="20"/>
                <w:szCs w:val="20"/>
                <w:u w:val="single"/>
              </w:rPr>
              <w:t>Násobilka</w:t>
            </w:r>
          </w:p>
          <w:p w14:paraId="28A31525" w14:textId="77777777" w:rsidR="00563BAA" w:rsidRDefault="00000000">
            <w:pPr>
              <w:pStyle w:val="Jin0"/>
              <w:jc w:val="center"/>
              <w:rPr>
                <w:sz w:val="20"/>
                <w:szCs w:val="20"/>
              </w:rPr>
            </w:pPr>
            <w:r>
              <w:rPr>
                <w:rStyle w:val="Jin"/>
                <w:b/>
                <w:bCs/>
                <w:sz w:val="20"/>
                <w:szCs w:val="20"/>
                <w:u w:val="single"/>
              </w:rPr>
              <w:t>Vlastnosti početních operací s čísly</w:t>
            </w:r>
          </w:p>
        </w:tc>
        <w:tc>
          <w:tcPr>
            <w:tcW w:w="1334" w:type="dxa"/>
            <w:vMerge w:val="restart"/>
            <w:tcBorders>
              <w:top w:val="single" w:sz="4" w:space="0" w:color="auto"/>
              <w:left w:val="single" w:sz="4" w:space="0" w:color="auto"/>
              <w:right w:val="single" w:sz="4" w:space="0" w:color="auto"/>
            </w:tcBorders>
            <w:vAlign w:val="center"/>
          </w:tcPr>
          <w:p w14:paraId="28A31526" w14:textId="77777777" w:rsidR="00563BAA" w:rsidRDefault="00000000">
            <w:pPr>
              <w:pStyle w:val="Jin0"/>
              <w:ind w:firstLine="440"/>
              <w:rPr>
                <w:sz w:val="20"/>
                <w:szCs w:val="20"/>
              </w:rPr>
            </w:pPr>
            <w:r>
              <w:rPr>
                <w:rStyle w:val="Jin"/>
                <w:sz w:val="20"/>
                <w:szCs w:val="20"/>
              </w:rPr>
              <w:t>OSV</w:t>
            </w:r>
          </w:p>
        </w:tc>
      </w:tr>
      <w:tr w:rsidR="00563BAA" w14:paraId="28A31530" w14:textId="77777777">
        <w:tblPrEx>
          <w:tblCellMar>
            <w:top w:w="0" w:type="dxa"/>
            <w:bottom w:w="0" w:type="dxa"/>
          </w:tblCellMar>
        </w:tblPrEx>
        <w:trPr>
          <w:trHeight w:hRule="exact" w:val="2131"/>
          <w:jc w:val="center"/>
        </w:trPr>
        <w:tc>
          <w:tcPr>
            <w:tcW w:w="3168" w:type="dxa"/>
            <w:gridSpan w:val="2"/>
            <w:tcBorders>
              <w:top w:val="single" w:sz="4" w:space="0" w:color="auto"/>
              <w:left w:val="single" w:sz="4" w:space="0" w:color="auto"/>
            </w:tcBorders>
            <w:vAlign w:val="center"/>
          </w:tcPr>
          <w:p w14:paraId="28A31528" w14:textId="77777777" w:rsidR="00563BAA" w:rsidRDefault="00000000">
            <w:pPr>
              <w:pStyle w:val="Jin0"/>
              <w:rPr>
                <w:sz w:val="20"/>
                <w:szCs w:val="20"/>
              </w:rPr>
            </w:pPr>
            <w:r>
              <w:rPr>
                <w:rStyle w:val="Jin"/>
                <w:b/>
                <w:bCs/>
                <w:sz w:val="20"/>
                <w:szCs w:val="20"/>
              </w:rPr>
              <w:t>Žák:</w:t>
            </w:r>
          </w:p>
          <w:p w14:paraId="28A31529"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čte, zapisuje a porovnává</w:t>
            </w:r>
          </w:p>
          <w:p w14:paraId="28A3152A" w14:textId="77777777" w:rsidR="00563BAA" w:rsidRDefault="00000000">
            <w:pPr>
              <w:pStyle w:val="Jin0"/>
              <w:ind w:left="840"/>
              <w:rPr>
                <w:sz w:val="20"/>
                <w:szCs w:val="20"/>
              </w:rPr>
            </w:pPr>
            <w:r>
              <w:rPr>
                <w:rStyle w:val="Jin"/>
                <w:b/>
                <w:bCs/>
                <w:sz w:val="20"/>
                <w:szCs w:val="20"/>
              </w:rPr>
              <w:t>přirozená čísla do 1000, užívá a zapisuje vztah rovnosti a nerovnosti</w:t>
            </w:r>
          </w:p>
        </w:tc>
        <w:tc>
          <w:tcPr>
            <w:tcW w:w="3043" w:type="dxa"/>
            <w:tcBorders>
              <w:top w:val="single" w:sz="4" w:space="0" w:color="auto"/>
              <w:left w:val="single" w:sz="4" w:space="0" w:color="auto"/>
            </w:tcBorders>
            <w:vAlign w:val="center"/>
          </w:tcPr>
          <w:p w14:paraId="28A3152B" w14:textId="77777777" w:rsidR="00563BAA" w:rsidRDefault="00000000">
            <w:pPr>
              <w:pStyle w:val="Jin0"/>
              <w:numPr>
                <w:ilvl w:val="0"/>
                <w:numId w:val="497"/>
              </w:numPr>
              <w:tabs>
                <w:tab w:val="left" w:pos="293"/>
              </w:tabs>
              <w:ind w:left="420" w:hanging="420"/>
              <w:rPr>
                <w:sz w:val="20"/>
                <w:szCs w:val="20"/>
              </w:rPr>
            </w:pPr>
            <w:r>
              <w:rPr>
                <w:rStyle w:val="Jin"/>
                <w:b/>
                <w:bCs/>
                <w:sz w:val="20"/>
                <w:szCs w:val="20"/>
              </w:rPr>
              <w:t>rozšiřuje počítání v číselném oboru do 100</w:t>
            </w:r>
          </w:p>
          <w:p w14:paraId="28A3152C" w14:textId="77777777" w:rsidR="00563BAA" w:rsidRDefault="00000000">
            <w:pPr>
              <w:pStyle w:val="Jin0"/>
              <w:numPr>
                <w:ilvl w:val="0"/>
                <w:numId w:val="497"/>
              </w:numPr>
              <w:tabs>
                <w:tab w:val="left" w:pos="293"/>
              </w:tabs>
              <w:ind w:left="420" w:hanging="420"/>
              <w:rPr>
                <w:sz w:val="20"/>
                <w:szCs w:val="20"/>
              </w:rPr>
            </w:pPr>
            <w:r>
              <w:rPr>
                <w:rStyle w:val="Jin"/>
                <w:b/>
                <w:bCs/>
                <w:sz w:val="20"/>
                <w:szCs w:val="20"/>
              </w:rPr>
              <w:t>zapisuje a čte čísla v oboru do 100</w:t>
            </w:r>
          </w:p>
          <w:p w14:paraId="28A3152D" w14:textId="77777777" w:rsidR="00563BAA" w:rsidRDefault="00000000">
            <w:pPr>
              <w:pStyle w:val="Jin0"/>
              <w:numPr>
                <w:ilvl w:val="0"/>
                <w:numId w:val="497"/>
              </w:numPr>
              <w:tabs>
                <w:tab w:val="left" w:pos="293"/>
              </w:tabs>
              <w:ind w:left="420" w:hanging="420"/>
              <w:rPr>
                <w:sz w:val="20"/>
                <w:szCs w:val="20"/>
              </w:rPr>
            </w:pPr>
            <w:r>
              <w:rPr>
                <w:rStyle w:val="Jin"/>
                <w:b/>
                <w:bCs/>
                <w:sz w:val="20"/>
                <w:szCs w:val="20"/>
              </w:rPr>
              <w:t>chápe rovnost a nerovnost v různých sémantických kontextech (např. peníze)</w:t>
            </w:r>
          </w:p>
        </w:tc>
        <w:tc>
          <w:tcPr>
            <w:tcW w:w="1536" w:type="dxa"/>
            <w:gridSpan w:val="2"/>
            <w:vMerge/>
            <w:tcBorders>
              <w:left w:val="single" w:sz="4" w:space="0" w:color="auto"/>
            </w:tcBorders>
            <w:vAlign w:val="center"/>
          </w:tcPr>
          <w:p w14:paraId="28A3152E" w14:textId="77777777" w:rsidR="00563BAA" w:rsidRDefault="00563BAA"/>
        </w:tc>
        <w:tc>
          <w:tcPr>
            <w:tcW w:w="1334" w:type="dxa"/>
            <w:vMerge/>
            <w:tcBorders>
              <w:left w:val="single" w:sz="4" w:space="0" w:color="auto"/>
              <w:right w:val="single" w:sz="4" w:space="0" w:color="auto"/>
            </w:tcBorders>
            <w:vAlign w:val="center"/>
          </w:tcPr>
          <w:p w14:paraId="28A3152F" w14:textId="77777777" w:rsidR="00563BAA" w:rsidRDefault="00563BAA"/>
        </w:tc>
      </w:tr>
      <w:tr w:rsidR="00563BAA" w14:paraId="28A31537" w14:textId="77777777">
        <w:tblPrEx>
          <w:tblCellMar>
            <w:top w:w="0" w:type="dxa"/>
            <w:bottom w:w="0" w:type="dxa"/>
          </w:tblCellMar>
        </w:tblPrEx>
        <w:trPr>
          <w:trHeight w:hRule="exact" w:val="1421"/>
          <w:jc w:val="center"/>
        </w:trPr>
        <w:tc>
          <w:tcPr>
            <w:tcW w:w="3168" w:type="dxa"/>
            <w:gridSpan w:val="2"/>
            <w:tcBorders>
              <w:top w:val="single" w:sz="4" w:space="0" w:color="auto"/>
              <w:left w:val="single" w:sz="4" w:space="0" w:color="auto"/>
            </w:tcBorders>
            <w:vAlign w:val="center"/>
          </w:tcPr>
          <w:p w14:paraId="28A31531" w14:textId="77777777" w:rsidR="00563BAA" w:rsidRDefault="00000000">
            <w:pPr>
              <w:pStyle w:val="Jin0"/>
              <w:spacing w:line="276" w:lineRule="auto"/>
              <w:rPr>
                <w:sz w:val="20"/>
                <w:szCs w:val="20"/>
              </w:rPr>
            </w:pPr>
            <w:r>
              <w:rPr>
                <w:rStyle w:val="Jin"/>
                <w:b/>
                <w:bCs/>
                <w:sz w:val="20"/>
                <w:szCs w:val="20"/>
              </w:rPr>
              <w:t>Žák:</w:t>
            </w:r>
          </w:p>
          <w:p w14:paraId="28A31532"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užívá lineární</w:t>
            </w:r>
          </w:p>
          <w:p w14:paraId="28A31533" w14:textId="77777777" w:rsidR="00563BAA" w:rsidRDefault="00000000">
            <w:pPr>
              <w:pStyle w:val="Jin0"/>
              <w:spacing w:line="276" w:lineRule="auto"/>
              <w:ind w:left="840"/>
              <w:rPr>
                <w:sz w:val="20"/>
                <w:szCs w:val="20"/>
              </w:rPr>
            </w:pPr>
            <w:r>
              <w:rPr>
                <w:rStyle w:val="Jin"/>
                <w:b/>
                <w:bCs/>
                <w:sz w:val="20"/>
                <w:szCs w:val="20"/>
              </w:rPr>
              <w:t>uspořádání, zobrazí číslo na číselné ose</w:t>
            </w:r>
          </w:p>
        </w:tc>
        <w:tc>
          <w:tcPr>
            <w:tcW w:w="3043" w:type="dxa"/>
            <w:tcBorders>
              <w:top w:val="single" w:sz="4" w:space="0" w:color="auto"/>
              <w:left w:val="single" w:sz="4" w:space="0" w:color="auto"/>
            </w:tcBorders>
            <w:vAlign w:val="center"/>
          </w:tcPr>
          <w:p w14:paraId="28A31534"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porovnává čísla a užívá číselnou osu do 100 jak na modelování stavu, tak i na změny nebo porovnání</w:t>
            </w:r>
          </w:p>
        </w:tc>
        <w:tc>
          <w:tcPr>
            <w:tcW w:w="1536" w:type="dxa"/>
            <w:gridSpan w:val="2"/>
            <w:vMerge/>
            <w:tcBorders>
              <w:left w:val="single" w:sz="4" w:space="0" w:color="auto"/>
            </w:tcBorders>
            <w:vAlign w:val="center"/>
          </w:tcPr>
          <w:p w14:paraId="28A31535" w14:textId="77777777" w:rsidR="00563BAA" w:rsidRDefault="00563BAA"/>
        </w:tc>
        <w:tc>
          <w:tcPr>
            <w:tcW w:w="1334" w:type="dxa"/>
            <w:vMerge/>
            <w:tcBorders>
              <w:left w:val="single" w:sz="4" w:space="0" w:color="auto"/>
              <w:right w:val="single" w:sz="4" w:space="0" w:color="auto"/>
            </w:tcBorders>
            <w:vAlign w:val="center"/>
          </w:tcPr>
          <w:p w14:paraId="28A31536" w14:textId="77777777" w:rsidR="00563BAA" w:rsidRDefault="00563BAA"/>
        </w:tc>
      </w:tr>
      <w:tr w:rsidR="00563BAA" w14:paraId="28A31540" w14:textId="77777777">
        <w:tblPrEx>
          <w:tblCellMar>
            <w:top w:w="0" w:type="dxa"/>
            <w:bottom w:w="0" w:type="dxa"/>
          </w:tblCellMar>
        </w:tblPrEx>
        <w:trPr>
          <w:trHeight w:hRule="exact" w:val="1560"/>
          <w:jc w:val="center"/>
        </w:trPr>
        <w:tc>
          <w:tcPr>
            <w:tcW w:w="3168" w:type="dxa"/>
            <w:gridSpan w:val="2"/>
            <w:tcBorders>
              <w:top w:val="single" w:sz="4" w:space="0" w:color="auto"/>
              <w:left w:val="single" w:sz="4" w:space="0" w:color="auto"/>
            </w:tcBorders>
            <w:vAlign w:val="center"/>
          </w:tcPr>
          <w:p w14:paraId="28A31538" w14:textId="77777777" w:rsidR="00563BAA" w:rsidRDefault="00000000">
            <w:pPr>
              <w:pStyle w:val="Jin0"/>
              <w:rPr>
                <w:sz w:val="20"/>
                <w:szCs w:val="20"/>
              </w:rPr>
            </w:pPr>
            <w:r>
              <w:rPr>
                <w:rStyle w:val="Jin"/>
                <w:b/>
                <w:bCs/>
                <w:sz w:val="20"/>
                <w:szCs w:val="20"/>
              </w:rPr>
              <w:t>Žák:</w:t>
            </w:r>
          </w:p>
          <w:p w14:paraId="28A31539"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provádí zpaměti</w:t>
            </w:r>
          </w:p>
          <w:p w14:paraId="28A3153A" w14:textId="77777777" w:rsidR="00563BAA" w:rsidRDefault="00000000">
            <w:pPr>
              <w:pStyle w:val="Jin0"/>
              <w:spacing w:line="276" w:lineRule="auto"/>
              <w:ind w:left="840"/>
              <w:rPr>
                <w:sz w:val="20"/>
                <w:szCs w:val="20"/>
              </w:rPr>
            </w:pPr>
            <w:r>
              <w:rPr>
                <w:rStyle w:val="Jin"/>
                <w:b/>
                <w:bCs/>
                <w:sz w:val="20"/>
                <w:szCs w:val="20"/>
              </w:rPr>
              <w:t>jednoduché početní operace s přirozenými čísly</w:t>
            </w:r>
          </w:p>
        </w:tc>
        <w:tc>
          <w:tcPr>
            <w:tcW w:w="3043" w:type="dxa"/>
            <w:tcBorders>
              <w:top w:val="single" w:sz="4" w:space="0" w:color="auto"/>
              <w:left w:val="single" w:sz="4" w:space="0" w:color="auto"/>
            </w:tcBorders>
            <w:vAlign w:val="center"/>
          </w:tcPr>
          <w:p w14:paraId="28A3153B" w14:textId="77777777" w:rsidR="00563BAA" w:rsidRDefault="00000000">
            <w:pPr>
              <w:pStyle w:val="Jin0"/>
              <w:numPr>
                <w:ilvl w:val="0"/>
                <w:numId w:val="498"/>
              </w:numPr>
              <w:tabs>
                <w:tab w:val="left" w:pos="288"/>
              </w:tabs>
              <w:ind w:left="420" w:hanging="420"/>
              <w:rPr>
                <w:sz w:val="20"/>
                <w:szCs w:val="20"/>
              </w:rPr>
            </w:pPr>
            <w:r>
              <w:rPr>
                <w:rStyle w:val="Jin"/>
                <w:b/>
                <w:bCs/>
                <w:sz w:val="20"/>
                <w:szCs w:val="20"/>
              </w:rPr>
              <w:t>násobí jako opakované sčítání</w:t>
            </w:r>
          </w:p>
          <w:p w14:paraId="28A3153C" w14:textId="77777777" w:rsidR="00563BAA" w:rsidRDefault="00000000">
            <w:pPr>
              <w:pStyle w:val="Jin0"/>
              <w:numPr>
                <w:ilvl w:val="0"/>
                <w:numId w:val="498"/>
              </w:numPr>
              <w:tabs>
                <w:tab w:val="left" w:pos="288"/>
              </w:tabs>
              <w:ind w:left="420" w:hanging="420"/>
              <w:rPr>
                <w:sz w:val="20"/>
                <w:szCs w:val="20"/>
              </w:rPr>
            </w:pPr>
            <w:r>
              <w:rPr>
                <w:rStyle w:val="Jin"/>
                <w:b/>
                <w:bCs/>
                <w:sz w:val="20"/>
                <w:szCs w:val="20"/>
              </w:rPr>
              <w:t>dělí v oboru probraných násobilek</w:t>
            </w:r>
          </w:p>
          <w:p w14:paraId="28A3153D" w14:textId="77777777" w:rsidR="00563BAA" w:rsidRDefault="00000000">
            <w:pPr>
              <w:pStyle w:val="Jin0"/>
              <w:numPr>
                <w:ilvl w:val="0"/>
                <w:numId w:val="498"/>
              </w:numPr>
              <w:tabs>
                <w:tab w:val="left" w:pos="288"/>
              </w:tabs>
              <w:rPr>
                <w:sz w:val="20"/>
                <w:szCs w:val="20"/>
              </w:rPr>
            </w:pPr>
            <w:r>
              <w:rPr>
                <w:rStyle w:val="Jin"/>
                <w:b/>
                <w:bCs/>
                <w:sz w:val="20"/>
                <w:szCs w:val="20"/>
              </w:rPr>
              <w:t>dělí na části, dělí po částech</w:t>
            </w:r>
          </w:p>
        </w:tc>
        <w:tc>
          <w:tcPr>
            <w:tcW w:w="1536" w:type="dxa"/>
            <w:gridSpan w:val="2"/>
            <w:vMerge/>
            <w:tcBorders>
              <w:left w:val="single" w:sz="4" w:space="0" w:color="auto"/>
            </w:tcBorders>
            <w:vAlign w:val="center"/>
          </w:tcPr>
          <w:p w14:paraId="28A3153E" w14:textId="77777777" w:rsidR="00563BAA" w:rsidRDefault="00563BAA"/>
        </w:tc>
        <w:tc>
          <w:tcPr>
            <w:tcW w:w="1334" w:type="dxa"/>
            <w:vMerge/>
            <w:tcBorders>
              <w:left w:val="single" w:sz="4" w:space="0" w:color="auto"/>
              <w:right w:val="single" w:sz="4" w:space="0" w:color="auto"/>
            </w:tcBorders>
            <w:vAlign w:val="center"/>
          </w:tcPr>
          <w:p w14:paraId="28A3153F" w14:textId="77777777" w:rsidR="00563BAA" w:rsidRDefault="00563BAA"/>
        </w:tc>
      </w:tr>
      <w:tr w:rsidR="00563BAA" w14:paraId="28A3154B" w14:textId="77777777">
        <w:tblPrEx>
          <w:tblCellMar>
            <w:top w:w="0" w:type="dxa"/>
            <w:bottom w:w="0" w:type="dxa"/>
          </w:tblCellMar>
        </w:tblPrEx>
        <w:trPr>
          <w:trHeight w:hRule="exact" w:val="2760"/>
          <w:jc w:val="center"/>
        </w:trPr>
        <w:tc>
          <w:tcPr>
            <w:tcW w:w="3168" w:type="dxa"/>
            <w:gridSpan w:val="2"/>
            <w:tcBorders>
              <w:top w:val="single" w:sz="4" w:space="0" w:color="auto"/>
              <w:left w:val="single" w:sz="4" w:space="0" w:color="auto"/>
              <w:bottom w:val="single" w:sz="4" w:space="0" w:color="auto"/>
            </w:tcBorders>
            <w:vAlign w:val="center"/>
          </w:tcPr>
          <w:p w14:paraId="28A31541" w14:textId="77777777" w:rsidR="00563BAA" w:rsidRDefault="00000000">
            <w:pPr>
              <w:pStyle w:val="Jin0"/>
              <w:rPr>
                <w:sz w:val="20"/>
                <w:szCs w:val="20"/>
              </w:rPr>
            </w:pPr>
            <w:r>
              <w:rPr>
                <w:rStyle w:val="Jin"/>
                <w:b/>
                <w:bCs/>
                <w:sz w:val="20"/>
                <w:szCs w:val="20"/>
              </w:rPr>
              <w:t>Žák:</w:t>
            </w:r>
          </w:p>
          <w:p w14:paraId="28A31542"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řeší a tvoří úlohy, ve</w:t>
            </w:r>
          </w:p>
          <w:p w14:paraId="28A31543" w14:textId="77777777" w:rsidR="00563BAA" w:rsidRDefault="00000000">
            <w:pPr>
              <w:pStyle w:val="Jin0"/>
              <w:ind w:left="840"/>
              <w:rPr>
                <w:sz w:val="20"/>
                <w:szCs w:val="20"/>
              </w:rPr>
            </w:pPr>
            <w:r>
              <w:rPr>
                <w:rStyle w:val="Jin"/>
                <w:b/>
                <w:bCs/>
                <w:sz w:val="20"/>
                <w:szCs w:val="20"/>
              </w:rPr>
              <w:t>kterých aplikuje a modeluje osvojené početní operace</w:t>
            </w:r>
          </w:p>
        </w:tc>
        <w:tc>
          <w:tcPr>
            <w:tcW w:w="3043" w:type="dxa"/>
            <w:tcBorders>
              <w:top w:val="single" w:sz="4" w:space="0" w:color="auto"/>
              <w:left w:val="single" w:sz="4" w:space="0" w:color="auto"/>
              <w:bottom w:val="single" w:sz="4" w:space="0" w:color="auto"/>
            </w:tcBorders>
            <w:vAlign w:val="center"/>
          </w:tcPr>
          <w:p w14:paraId="28A31544" w14:textId="77777777" w:rsidR="00563BAA" w:rsidRDefault="00000000">
            <w:pPr>
              <w:pStyle w:val="Jin0"/>
              <w:numPr>
                <w:ilvl w:val="0"/>
                <w:numId w:val="499"/>
              </w:numPr>
              <w:tabs>
                <w:tab w:val="left" w:pos="288"/>
              </w:tabs>
              <w:ind w:left="420" w:hanging="420"/>
              <w:rPr>
                <w:sz w:val="20"/>
                <w:szCs w:val="20"/>
              </w:rPr>
            </w:pPr>
            <w:r>
              <w:rPr>
                <w:rStyle w:val="Jin"/>
                <w:b/>
                <w:bCs/>
                <w:sz w:val="20"/>
                <w:szCs w:val="20"/>
              </w:rPr>
              <w:t>umí řešit úlohy na násobení a dělení v oboru násobilek (i</w:t>
            </w:r>
          </w:p>
          <w:p w14:paraId="28A31545" w14:textId="77777777" w:rsidR="00563BAA" w:rsidRDefault="00000000">
            <w:pPr>
              <w:pStyle w:val="Jin0"/>
              <w:ind w:firstLine="420"/>
              <w:rPr>
                <w:sz w:val="20"/>
                <w:szCs w:val="20"/>
              </w:rPr>
            </w:pPr>
            <w:r>
              <w:rPr>
                <w:rStyle w:val="Jin"/>
                <w:b/>
                <w:bCs/>
                <w:sz w:val="20"/>
                <w:szCs w:val="20"/>
              </w:rPr>
              <w:t xml:space="preserve">s </w:t>
            </w:r>
            <w:proofErr w:type="spellStart"/>
            <w:r>
              <w:rPr>
                <w:rStyle w:val="Jin"/>
                <w:b/>
                <w:bCs/>
                <w:sz w:val="20"/>
                <w:szCs w:val="20"/>
              </w:rPr>
              <w:t>antisignálem</w:t>
            </w:r>
            <w:proofErr w:type="spellEnd"/>
            <w:r>
              <w:rPr>
                <w:rStyle w:val="Jin"/>
                <w:b/>
                <w:bCs/>
                <w:sz w:val="20"/>
                <w:szCs w:val="20"/>
              </w:rPr>
              <w:t>)</w:t>
            </w:r>
          </w:p>
          <w:p w14:paraId="28A31546" w14:textId="77777777" w:rsidR="00563BAA" w:rsidRDefault="00000000">
            <w:pPr>
              <w:pStyle w:val="Jin0"/>
              <w:numPr>
                <w:ilvl w:val="0"/>
                <w:numId w:val="499"/>
              </w:numPr>
              <w:tabs>
                <w:tab w:val="left" w:pos="288"/>
              </w:tabs>
              <w:rPr>
                <w:sz w:val="20"/>
                <w:szCs w:val="20"/>
              </w:rPr>
            </w:pPr>
            <w:r>
              <w:rPr>
                <w:rStyle w:val="Jin"/>
                <w:b/>
                <w:bCs/>
                <w:sz w:val="20"/>
                <w:szCs w:val="20"/>
              </w:rPr>
              <w:t>umí tvořit analogické úlohy</w:t>
            </w:r>
          </w:p>
          <w:p w14:paraId="28A31547" w14:textId="77777777" w:rsidR="00563BAA" w:rsidRDefault="00000000">
            <w:pPr>
              <w:pStyle w:val="Jin0"/>
              <w:numPr>
                <w:ilvl w:val="0"/>
                <w:numId w:val="499"/>
              </w:numPr>
              <w:tabs>
                <w:tab w:val="left" w:pos="288"/>
              </w:tabs>
              <w:ind w:left="420" w:hanging="420"/>
              <w:rPr>
                <w:sz w:val="20"/>
                <w:szCs w:val="20"/>
              </w:rPr>
            </w:pPr>
            <w:r>
              <w:rPr>
                <w:rStyle w:val="Jin"/>
                <w:b/>
                <w:bCs/>
                <w:sz w:val="20"/>
                <w:szCs w:val="20"/>
              </w:rPr>
              <w:t>řeší a vytváří slovní úlohy se dvěma různými početními výkony</w:t>
            </w:r>
          </w:p>
          <w:p w14:paraId="28A31548" w14:textId="77777777" w:rsidR="00563BAA" w:rsidRDefault="00000000">
            <w:pPr>
              <w:pStyle w:val="Jin0"/>
              <w:numPr>
                <w:ilvl w:val="0"/>
                <w:numId w:val="499"/>
              </w:numPr>
              <w:tabs>
                <w:tab w:val="left" w:pos="288"/>
              </w:tabs>
              <w:ind w:left="420" w:hanging="420"/>
              <w:rPr>
                <w:sz w:val="20"/>
                <w:szCs w:val="20"/>
              </w:rPr>
            </w:pPr>
            <w:r>
              <w:rPr>
                <w:rStyle w:val="Jin"/>
                <w:b/>
                <w:bCs/>
                <w:sz w:val="20"/>
                <w:szCs w:val="20"/>
              </w:rPr>
              <w:t>rozumí kombinatorickému kontextu násobení</w:t>
            </w:r>
          </w:p>
        </w:tc>
        <w:tc>
          <w:tcPr>
            <w:tcW w:w="1536" w:type="dxa"/>
            <w:gridSpan w:val="2"/>
            <w:vMerge/>
            <w:tcBorders>
              <w:left w:val="single" w:sz="4" w:space="0" w:color="auto"/>
              <w:bottom w:val="single" w:sz="4" w:space="0" w:color="auto"/>
            </w:tcBorders>
            <w:vAlign w:val="center"/>
          </w:tcPr>
          <w:p w14:paraId="28A31549" w14:textId="77777777" w:rsidR="00563BAA" w:rsidRDefault="00563BAA"/>
        </w:tc>
        <w:tc>
          <w:tcPr>
            <w:tcW w:w="1334" w:type="dxa"/>
            <w:vMerge/>
            <w:tcBorders>
              <w:left w:val="single" w:sz="4" w:space="0" w:color="auto"/>
              <w:bottom w:val="single" w:sz="4" w:space="0" w:color="auto"/>
              <w:right w:val="single" w:sz="4" w:space="0" w:color="auto"/>
            </w:tcBorders>
            <w:vAlign w:val="center"/>
          </w:tcPr>
          <w:p w14:paraId="28A3154A" w14:textId="77777777" w:rsidR="00563BAA" w:rsidRDefault="00563BAA"/>
        </w:tc>
      </w:tr>
    </w:tbl>
    <w:p w14:paraId="28A3154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3010"/>
        <w:gridCol w:w="1517"/>
        <w:gridCol w:w="1387"/>
      </w:tblGrid>
      <w:tr w:rsidR="00563BAA" w14:paraId="28A31551" w14:textId="77777777">
        <w:tblPrEx>
          <w:tblCellMar>
            <w:top w:w="0" w:type="dxa"/>
            <w:bottom w:w="0" w:type="dxa"/>
          </w:tblCellMar>
        </w:tblPrEx>
        <w:trPr>
          <w:trHeight w:hRule="exact" w:val="725"/>
          <w:jc w:val="center"/>
        </w:trPr>
        <w:tc>
          <w:tcPr>
            <w:tcW w:w="3168" w:type="dxa"/>
            <w:tcBorders>
              <w:top w:val="single" w:sz="4" w:space="0" w:color="auto"/>
              <w:left w:val="single" w:sz="4" w:space="0" w:color="auto"/>
            </w:tcBorders>
            <w:shd w:val="clear" w:color="auto" w:fill="D9D9D9"/>
            <w:vAlign w:val="center"/>
          </w:tcPr>
          <w:p w14:paraId="28A3154D" w14:textId="77777777" w:rsidR="00563BAA" w:rsidRDefault="00000000">
            <w:pPr>
              <w:pStyle w:val="Jin0"/>
              <w:jc w:val="center"/>
            </w:pPr>
            <w:r>
              <w:rPr>
                <w:rStyle w:val="Jin"/>
                <w:b/>
                <w:bCs/>
              </w:rPr>
              <w:lastRenderedPageBreak/>
              <w:t xml:space="preserve">Očekávané </w:t>
            </w:r>
            <w:proofErr w:type="gramStart"/>
            <w:r>
              <w:rPr>
                <w:rStyle w:val="Jin"/>
                <w:b/>
                <w:bCs/>
              </w:rPr>
              <w:t>výstupy - RVP</w:t>
            </w:r>
            <w:proofErr w:type="gramEnd"/>
          </w:p>
        </w:tc>
        <w:tc>
          <w:tcPr>
            <w:tcW w:w="3010" w:type="dxa"/>
            <w:tcBorders>
              <w:top w:val="single" w:sz="4" w:space="0" w:color="auto"/>
              <w:left w:val="single" w:sz="4" w:space="0" w:color="auto"/>
            </w:tcBorders>
            <w:shd w:val="clear" w:color="auto" w:fill="D9D9D9"/>
            <w:vAlign w:val="center"/>
          </w:tcPr>
          <w:p w14:paraId="28A3154E" w14:textId="77777777" w:rsidR="00563BAA" w:rsidRDefault="00000000">
            <w:pPr>
              <w:pStyle w:val="Jin0"/>
              <w:jc w:val="center"/>
            </w:pPr>
            <w:r>
              <w:rPr>
                <w:rStyle w:val="Jin"/>
                <w:b/>
                <w:bCs/>
              </w:rPr>
              <w:t>Očekávané výstupy</w:t>
            </w:r>
          </w:p>
        </w:tc>
        <w:tc>
          <w:tcPr>
            <w:tcW w:w="1517" w:type="dxa"/>
            <w:tcBorders>
              <w:top w:val="single" w:sz="4" w:space="0" w:color="auto"/>
              <w:left w:val="single" w:sz="4" w:space="0" w:color="auto"/>
            </w:tcBorders>
            <w:shd w:val="clear" w:color="auto" w:fill="D9D9D9"/>
            <w:vAlign w:val="center"/>
          </w:tcPr>
          <w:p w14:paraId="28A3154F" w14:textId="77777777" w:rsidR="00563BAA" w:rsidRDefault="00000000">
            <w:pPr>
              <w:pStyle w:val="Jin0"/>
              <w:jc w:val="center"/>
            </w:pPr>
            <w:r>
              <w:rPr>
                <w:rStyle w:val="Jin"/>
                <w:b/>
                <w:bCs/>
              </w:rPr>
              <w:t>Učivo</w:t>
            </w:r>
          </w:p>
        </w:tc>
        <w:tc>
          <w:tcPr>
            <w:tcW w:w="1387" w:type="dxa"/>
            <w:tcBorders>
              <w:top w:val="single" w:sz="4" w:space="0" w:color="auto"/>
              <w:left w:val="single" w:sz="4" w:space="0" w:color="auto"/>
              <w:right w:val="single" w:sz="4" w:space="0" w:color="auto"/>
            </w:tcBorders>
            <w:shd w:val="clear" w:color="auto" w:fill="D9D9D9"/>
            <w:vAlign w:val="center"/>
          </w:tcPr>
          <w:p w14:paraId="28A31550" w14:textId="77777777" w:rsidR="00563BAA" w:rsidRDefault="00000000">
            <w:pPr>
              <w:pStyle w:val="Jin0"/>
              <w:jc w:val="center"/>
            </w:pPr>
            <w:r>
              <w:rPr>
                <w:rStyle w:val="Jin"/>
                <w:b/>
                <w:bCs/>
              </w:rPr>
              <w:t>Poznámky</w:t>
            </w:r>
          </w:p>
        </w:tc>
      </w:tr>
      <w:tr w:rsidR="00563BAA" w14:paraId="28A31553" w14:textId="77777777">
        <w:tblPrEx>
          <w:tblCellMar>
            <w:top w:w="0" w:type="dxa"/>
            <w:bottom w:w="0" w:type="dxa"/>
          </w:tblCellMar>
        </w:tblPrEx>
        <w:trPr>
          <w:trHeight w:hRule="exact" w:val="542"/>
          <w:jc w:val="center"/>
        </w:trPr>
        <w:tc>
          <w:tcPr>
            <w:tcW w:w="9082" w:type="dxa"/>
            <w:gridSpan w:val="4"/>
            <w:tcBorders>
              <w:top w:val="single" w:sz="4" w:space="0" w:color="auto"/>
              <w:left w:val="single" w:sz="4" w:space="0" w:color="auto"/>
              <w:right w:val="single" w:sz="4" w:space="0" w:color="auto"/>
            </w:tcBorders>
            <w:vAlign w:val="center"/>
          </w:tcPr>
          <w:p w14:paraId="28A31552" w14:textId="77777777" w:rsidR="00563BAA" w:rsidRDefault="00000000">
            <w:pPr>
              <w:pStyle w:val="Jin0"/>
              <w:jc w:val="center"/>
              <w:rPr>
                <w:sz w:val="20"/>
                <w:szCs w:val="20"/>
              </w:rPr>
            </w:pPr>
            <w:r>
              <w:rPr>
                <w:rStyle w:val="Jin"/>
                <w:b/>
                <w:bCs/>
                <w:sz w:val="20"/>
                <w:szCs w:val="20"/>
              </w:rPr>
              <w:t>ZÁVISLOSTI, VZTAHY A PRÁCE S DATY</w:t>
            </w:r>
          </w:p>
        </w:tc>
      </w:tr>
      <w:tr w:rsidR="00563BAA" w14:paraId="28A3155C" w14:textId="77777777">
        <w:tblPrEx>
          <w:tblCellMar>
            <w:top w:w="0" w:type="dxa"/>
            <w:bottom w:w="0" w:type="dxa"/>
          </w:tblCellMar>
        </w:tblPrEx>
        <w:trPr>
          <w:trHeight w:hRule="exact" w:val="1133"/>
          <w:jc w:val="center"/>
        </w:trPr>
        <w:tc>
          <w:tcPr>
            <w:tcW w:w="3168" w:type="dxa"/>
            <w:tcBorders>
              <w:top w:val="single" w:sz="4" w:space="0" w:color="auto"/>
              <w:left w:val="single" w:sz="4" w:space="0" w:color="auto"/>
            </w:tcBorders>
            <w:vAlign w:val="center"/>
          </w:tcPr>
          <w:p w14:paraId="28A31554" w14:textId="77777777" w:rsidR="00563BAA" w:rsidRDefault="00000000">
            <w:pPr>
              <w:pStyle w:val="Jin0"/>
              <w:spacing w:line="230" w:lineRule="auto"/>
              <w:rPr>
                <w:sz w:val="20"/>
                <w:szCs w:val="20"/>
              </w:rPr>
            </w:pPr>
            <w:r>
              <w:rPr>
                <w:rStyle w:val="Jin"/>
                <w:b/>
                <w:bCs/>
                <w:sz w:val="20"/>
                <w:szCs w:val="20"/>
              </w:rPr>
              <w:t>Žák:</w:t>
            </w:r>
          </w:p>
          <w:p w14:paraId="28A31555" w14:textId="77777777" w:rsidR="00563BAA" w:rsidRDefault="00000000">
            <w:pPr>
              <w:pStyle w:val="Jin0"/>
              <w:tabs>
                <w:tab w:val="left" w:pos="802"/>
              </w:tabs>
              <w:spacing w:line="230" w:lineRule="auto"/>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orientuje se v čase,</w:t>
            </w:r>
          </w:p>
          <w:p w14:paraId="28A31556" w14:textId="77777777" w:rsidR="00563BAA" w:rsidRDefault="00000000">
            <w:pPr>
              <w:pStyle w:val="Jin0"/>
              <w:spacing w:line="230" w:lineRule="auto"/>
              <w:ind w:left="840"/>
              <w:rPr>
                <w:sz w:val="20"/>
                <w:szCs w:val="20"/>
              </w:rPr>
            </w:pPr>
            <w:r>
              <w:rPr>
                <w:rStyle w:val="Jin"/>
                <w:b/>
                <w:bCs/>
                <w:sz w:val="20"/>
                <w:szCs w:val="20"/>
              </w:rPr>
              <w:t>provádí jednoduché převody jednotek času</w:t>
            </w:r>
          </w:p>
        </w:tc>
        <w:tc>
          <w:tcPr>
            <w:tcW w:w="3010" w:type="dxa"/>
            <w:tcBorders>
              <w:top w:val="single" w:sz="4" w:space="0" w:color="auto"/>
              <w:left w:val="single" w:sz="4" w:space="0" w:color="auto"/>
            </w:tcBorders>
            <w:vAlign w:val="center"/>
          </w:tcPr>
          <w:p w14:paraId="28A31557"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 xml:space="preserve">umí číst minuty, orientuje se v </w:t>
            </w:r>
            <w:proofErr w:type="gramStart"/>
            <w:r>
              <w:rPr>
                <w:rStyle w:val="Jin"/>
                <w:b/>
                <w:bCs/>
                <w:sz w:val="20"/>
                <w:szCs w:val="20"/>
              </w:rPr>
              <w:t>kalendáři - den</w:t>
            </w:r>
            <w:proofErr w:type="gramEnd"/>
            <w:r>
              <w:rPr>
                <w:rStyle w:val="Jin"/>
                <w:b/>
                <w:bCs/>
                <w:sz w:val="20"/>
                <w:szCs w:val="20"/>
              </w:rPr>
              <w:t>, měsíc, rok</w:t>
            </w:r>
          </w:p>
        </w:tc>
        <w:tc>
          <w:tcPr>
            <w:tcW w:w="1517" w:type="dxa"/>
            <w:vMerge w:val="restart"/>
            <w:tcBorders>
              <w:top w:val="single" w:sz="4" w:space="0" w:color="auto"/>
              <w:left w:val="single" w:sz="4" w:space="0" w:color="auto"/>
            </w:tcBorders>
            <w:vAlign w:val="center"/>
          </w:tcPr>
          <w:p w14:paraId="28A31558" w14:textId="77777777" w:rsidR="00563BAA" w:rsidRDefault="00000000">
            <w:pPr>
              <w:pStyle w:val="Jin0"/>
              <w:spacing w:after="440"/>
              <w:jc w:val="center"/>
              <w:rPr>
                <w:sz w:val="20"/>
                <w:szCs w:val="20"/>
              </w:rPr>
            </w:pPr>
            <w:r>
              <w:rPr>
                <w:rStyle w:val="Jin"/>
                <w:b/>
                <w:bCs/>
                <w:sz w:val="20"/>
                <w:szCs w:val="20"/>
                <w:u w:val="single"/>
              </w:rPr>
              <w:t>Závislosti a jejich vlastnosti</w:t>
            </w:r>
          </w:p>
          <w:p w14:paraId="28A31559" w14:textId="77777777" w:rsidR="00563BAA" w:rsidRDefault="00000000">
            <w:pPr>
              <w:pStyle w:val="Jin0"/>
              <w:spacing w:after="220"/>
              <w:jc w:val="center"/>
              <w:rPr>
                <w:sz w:val="20"/>
                <w:szCs w:val="20"/>
              </w:rPr>
            </w:pPr>
            <w:r>
              <w:rPr>
                <w:rStyle w:val="Jin"/>
                <w:b/>
                <w:bCs/>
                <w:sz w:val="20"/>
                <w:szCs w:val="20"/>
                <w:u w:val="single"/>
              </w:rPr>
              <w:t>Tabulky</w:t>
            </w:r>
          </w:p>
          <w:p w14:paraId="28A3155A" w14:textId="77777777" w:rsidR="00563BAA" w:rsidRDefault="00000000">
            <w:pPr>
              <w:pStyle w:val="Jin0"/>
              <w:spacing w:after="340"/>
              <w:jc w:val="center"/>
              <w:rPr>
                <w:sz w:val="20"/>
                <w:szCs w:val="20"/>
              </w:rPr>
            </w:pPr>
            <w:r>
              <w:rPr>
                <w:rStyle w:val="Jin"/>
                <w:b/>
                <w:bCs/>
                <w:sz w:val="20"/>
                <w:szCs w:val="20"/>
                <w:u w:val="single"/>
              </w:rPr>
              <w:t>Grafy</w:t>
            </w:r>
          </w:p>
        </w:tc>
        <w:tc>
          <w:tcPr>
            <w:tcW w:w="1387" w:type="dxa"/>
            <w:vMerge w:val="restart"/>
            <w:tcBorders>
              <w:top w:val="single" w:sz="4" w:space="0" w:color="auto"/>
              <w:left w:val="single" w:sz="4" w:space="0" w:color="auto"/>
              <w:right w:val="single" w:sz="4" w:space="0" w:color="auto"/>
            </w:tcBorders>
          </w:tcPr>
          <w:p w14:paraId="28A3155B" w14:textId="77777777" w:rsidR="00563BAA" w:rsidRDefault="00563BAA">
            <w:pPr>
              <w:rPr>
                <w:sz w:val="10"/>
                <w:szCs w:val="10"/>
              </w:rPr>
            </w:pPr>
          </w:p>
        </w:tc>
      </w:tr>
      <w:tr w:rsidR="00563BAA" w14:paraId="28A31564" w14:textId="77777777">
        <w:tblPrEx>
          <w:tblCellMar>
            <w:top w:w="0" w:type="dxa"/>
            <w:bottom w:w="0" w:type="dxa"/>
          </w:tblCellMar>
        </w:tblPrEx>
        <w:trPr>
          <w:trHeight w:hRule="exact" w:val="1718"/>
          <w:jc w:val="center"/>
        </w:trPr>
        <w:tc>
          <w:tcPr>
            <w:tcW w:w="3168" w:type="dxa"/>
            <w:tcBorders>
              <w:top w:val="single" w:sz="4" w:space="0" w:color="auto"/>
              <w:left w:val="single" w:sz="4" w:space="0" w:color="auto"/>
            </w:tcBorders>
            <w:vAlign w:val="center"/>
          </w:tcPr>
          <w:p w14:paraId="28A3155D" w14:textId="77777777" w:rsidR="00563BAA" w:rsidRDefault="00000000">
            <w:pPr>
              <w:pStyle w:val="Jin0"/>
              <w:rPr>
                <w:sz w:val="20"/>
                <w:szCs w:val="20"/>
              </w:rPr>
            </w:pPr>
            <w:r>
              <w:rPr>
                <w:rStyle w:val="Jin"/>
                <w:b/>
                <w:bCs/>
                <w:sz w:val="20"/>
                <w:szCs w:val="20"/>
              </w:rPr>
              <w:t>Žák:</w:t>
            </w:r>
          </w:p>
          <w:p w14:paraId="28A3155E"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popisuje jednoduché</w:t>
            </w:r>
          </w:p>
          <w:p w14:paraId="28A3155F" w14:textId="77777777" w:rsidR="00563BAA" w:rsidRDefault="00000000">
            <w:pPr>
              <w:pStyle w:val="Jin0"/>
              <w:spacing w:line="276" w:lineRule="auto"/>
              <w:ind w:left="840"/>
              <w:rPr>
                <w:sz w:val="20"/>
                <w:szCs w:val="20"/>
              </w:rPr>
            </w:pPr>
            <w:r>
              <w:rPr>
                <w:rStyle w:val="Jin"/>
                <w:b/>
                <w:bCs/>
                <w:sz w:val="20"/>
                <w:szCs w:val="20"/>
              </w:rPr>
              <w:t>závislosti z praktického života</w:t>
            </w:r>
          </w:p>
        </w:tc>
        <w:tc>
          <w:tcPr>
            <w:tcW w:w="3010" w:type="dxa"/>
            <w:tcBorders>
              <w:top w:val="single" w:sz="4" w:space="0" w:color="auto"/>
              <w:left w:val="single" w:sz="4" w:space="0" w:color="auto"/>
            </w:tcBorders>
            <w:vAlign w:val="center"/>
          </w:tcPr>
          <w:p w14:paraId="28A31560" w14:textId="77777777" w:rsidR="00563BAA" w:rsidRDefault="00000000">
            <w:pPr>
              <w:pStyle w:val="Jin0"/>
              <w:numPr>
                <w:ilvl w:val="0"/>
                <w:numId w:val="500"/>
              </w:numPr>
              <w:tabs>
                <w:tab w:val="left" w:pos="322"/>
              </w:tabs>
              <w:ind w:left="420" w:hanging="420"/>
              <w:rPr>
                <w:sz w:val="20"/>
                <w:szCs w:val="20"/>
              </w:rPr>
            </w:pPr>
            <w:r>
              <w:rPr>
                <w:rStyle w:val="Jin"/>
                <w:b/>
                <w:bCs/>
                <w:sz w:val="20"/>
                <w:szCs w:val="20"/>
              </w:rPr>
              <w:t>umí evidovat složitější statické i dynamické situace pomocí ikon, slov, šipek, tabulky a grafu</w:t>
            </w:r>
          </w:p>
          <w:p w14:paraId="28A31561" w14:textId="77777777" w:rsidR="00563BAA" w:rsidRDefault="00000000">
            <w:pPr>
              <w:pStyle w:val="Jin0"/>
              <w:numPr>
                <w:ilvl w:val="0"/>
                <w:numId w:val="500"/>
              </w:numPr>
              <w:tabs>
                <w:tab w:val="left" w:pos="322"/>
              </w:tabs>
              <w:ind w:left="420" w:hanging="420"/>
              <w:rPr>
                <w:sz w:val="20"/>
                <w:szCs w:val="20"/>
              </w:rPr>
            </w:pPr>
            <w:r>
              <w:rPr>
                <w:rStyle w:val="Jin"/>
                <w:b/>
                <w:bCs/>
                <w:sz w:val="20"/>
                <w:szCs w:val="20"/>
              </w:rPr>
              <w:t>umí z náhodných jevů vytvořit statistický soubor</w:t>
            </w:r>
          </w:p>
        </w:tc>
        <w:tc>
          <w:tcPr>
            <w:tcW w:w="1517" w:type="dxa"/>
            <w:vMerge/>
            <w:tcBorders>
              <w:left w:val="single" w:sz="4" w:space="0" w:color="auto"/>
            </w:tcBorders>
            <w:vAlign w:val="center"/>
          </w:tcPr>
          <w:p w14:paraId="28A31562" w14:textId="77777777" w:rsidR="00563BAA" w:rsidRDefault="00563BAA"/>
        </w:tc>
        <w:tc>
          <w:tcPr>
            <w:tcW w:w="1387" w:type="dxa"/>
            <w:vMerge/>
            <w:tcBorders>
              <w:left w:val="single" w:sz="4" w:space="0" w:color="auto"/>
              <w:right w:val="single" w:sz="4" w:space="0" w:color="auto"/>
            </w:tcBorders>
          </w:tcPr>
          <w:p w14:paraId="28A31563" w14:textId="77777777" w:rsidR="00563BAA" w:rsidRDefault="00563BAA"/>
        </w:tc>
      </w:tr>
      <w:tr w:rsidR="00563BAA" w14:paraId="28A3156B" w14:textId="77777777">
        <w:tblPrEx>
          <w:tblCellMar>
            <w:top w:w="0" w:type="dxa"/>
            <w:bottom w:w="0" w:type="dxa"/>
          </w:tblCellMar>
        </w:tblPrEx>
        <w:trPr>
          <w:trHeight w:hRule="exact" w:val="1411"/>
          <w:jc w:val="center"/>
        </w:trPr>
        <w:tc>
          <w:tcPr>
            <w:tcW w:w="3168" w:type="dxa"/>
            <w:tcBorders>
              <w:top w:val="single" w:sz="4" w:space="0" w:color="auto"/>
              <w:left w:val="single" w:sz="4" w:space="0" w:color="auto"/>
            </w:tcBorders>
            <w:vAlign w:val="center"/>
          </w:tcPr>
          <w:p w14:paraId="28A31565" w14:textId="77777777" w:rsidR="00563BAA" w:rsidRDefault="00000000">
            <w:pPr>
              <w:pStyle w:val="Jin0"/>
              <w:rPr>
                <w:sz w:val="20"/>
                <w:szCs w:val="20"/>
              </w:rPr>
            </w:pPr>
            <w:r>
              <w:rPr>
                <w:rStyle w:val="Jin"/>
                <w:b/>
                <w:bCs/>
                <w:sz w:val="20"/>
                <w:szCs w:val="20"/>
              </w:rPr>
              <w:t>Žák:</w:t>
            </w:r>
          </w:p>
          <w:p w14:paraId="28A31566"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doplňuje tabulky,</w:t>
            </w:r>
          </w:p>
          <w:p w14:paraId="28A31567" w14:textId="77777777" w:rsidR="00563BAA" w:rsidRDefault="00000000">
            <w:pPr>
              <w:pStyle w:val="Jin0"/>
              <w:ind w:left="840"/>
              <w:rPr>
                <w:sz w:val="20"/>
                <w:szCs w:val="20"/>
              </w:rPr>
            </w:pPr>
            <w:r>
              <w:rPr>
                <w:rStyle w:val="Jin"/>
                <w:b/>
                <w:bCs/>
                <w:sz w:val="20"/>
                <w:szCs w:val="20"/>
              </w:rPr>
              <w:t>schémata, posloupnosti čísel</w:t>
            </w:r>
          </w:p>
        </w:tc>
        <w:tc>
          <w:tcPr>
            <w:tcW w:w="3010" w:type="dxa"/>
            <w:tcBorders>
              <w:top w:val="single" w:sz="4" w:space="0" w:color="auto"/>
              <w:left w:val="single" w:sz="4" w:space="0" w:color="auto"/>
            </w:tcBorders>
            <w:vAlign w:val="center"/>
          </w:tcPr>
          <w:p w14:paraId="28A31568"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používá tabulku jako nástroj organizace souboru objektů do 100</w:t>
            </w:r>
          </w:p>
        </w:tc>
        <w:tc>
          <w:tcPr>
            <w:tcW w:w="1517" w:type="dxa"/>
            <w:vMerge/>
            <w:tcBorders>
              <w:left w:val="single" w:sz="4" w:space="0" w:color="auto"/>
            </w:tcBorders>
            <w:vAlign w:val="center"/>
          </w:tcPr>
          <w:p w14:paraId="28A31569" w14:textId="77777777" w:rsidR="00563BAA" w:rsidRDefault="00563BAA"/>
        </w:tc>
        <w:tc>
          <w:tcPr>
            <w:tcW w:w="1387" w:type="dxa"/>
            <w:vMerge/>
            <w:tcBorders>
              <w:left w:val="single" w:sz="4" w:space="0" w:color="auto"/>
              <w:right w:val="single" w:sz="4" w:space="0" w:color="auto"/>
            </w:tcBorders>
          </w:tcPr>
          <w:p w14:paraId="28A3156A" w14:textId="77777777" w:rsidR="00563BAA" w:rsidRDefault="00563BAA"/>
        </w:tc>
      </w:tr>
      <w:tr w:rsidR="00563BAA" w14:paraId="28A3156D" w14:textId="77777777">
        <w:tblPrEx>
          <w:tblCellMar>
            <w:top w:w="0" w:type="dxa"/>
            <w:bottom w:w="0" w:type="dxa"/>
          </w:tblCellMar>
        </w:tblPrEx>
        <w:trPr>
          <w:trHeight w:hRule="exact" w:val="528"/>
          <w:jc w:val="center"/>
        </w:trPr>
        <w:tc>
          <w:tcPr>
            <w:tcW w:w="9082" w:type="dxa"/>
            <w:gridSpan w:val="4"/>
            <w:tcBorders>
              <w:top w:val="single" w:sz="4" w:space="0" w:color="auto"/>
              <w:left w:val="single" w:sz="4" w:space="0" w:color="auto"/>
              <w:right w:val="single" w:sz="4" w:space="0" w:color="auto"/>
            </w:tcBorders>
            <w:vAlign w:val="center"/>
          </w:tcPr>
          <w:p w14:paraId="28A3156C"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3157B" w14:textId="77777777">
        <w:tblPrEx>
          <w:tblCellMar>
            <w:top w:w="0" w:type="dxa"/>
            <w:bottom w:w="0" w:type="dxa"/>
          </w:tblCellMar>
        </w:tblPrEx>
        <w:trPr>
          <w:trHeight w:hRule="exact" w:val="5189"/>
          <w:jc w:val="center"/>
        </w:trPr>
        <w:tc>
          <w:tcPr>
            <w:tcW w:w="3168" w:type="dxa"/>
            <w:tcBorders>
              <w:top w:val="single" w:sz="4" w:space="0" w:color="auto"/>
              <w:left w:val="single" w:sz="4" w:space="0" w:color="auto"/>
              <w:bottom w:val="single" w:sz="4" w:space="0" w:color="auto"/>
            </w:tcBorders>
            <w:vAlign w:val="center"/>
          </w:tcPr>
          <w:p w14:paraId="28A3156E" w14:textId="77777777" w:rsidR="00563BAA" w:rsidRDefault="00000000">
            <w:pPr>
              <w:pStyle w:val="Jin0"/>
              <w:rPr>
                <w:sz w:val="20"/>
                <w:szCs w:val="20"/>
              </w:rPr>
            </w:pPr>
            <w:r>
              <w:rPr>
                <w:rStyle w:val="Jin"/>
                <w:b/>
                <w:bCs/>
                <w:sz w:val="20"/>
                <w:szCs w:val="20"/>
              </w:rPr>
              <w:t>Žák:</w:t>
            </w:r>
          </w:p>
          <w:p w14:paraId="28A3156F" w14:textId="77777777" w:rsidR="00563BAA" w:rsidRDefault="00000000">
            <w:pPr>
              <w:pStyle w:val="Jin0"/>
              <w:tabs>
                <w:tab w:val="left" w:pos="102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rozezná, pojmenuje,</w:t>
            </w:r>
          </w:p>
          <w:p w14:paraId="28A31570" w14:textId="77777777" w:rsidR="00563BAA" w:rsidRDefault="00000000">
            <w:pPr>
              <w:pStyle w:val="Jin0"/>
              <w:ind w:left="1020"/>
              <w:rPr>
                <w:sz w:val="20"/>
                <w:szCs w:val="20"/>
              </w:rPr>
            </w:pPr>
            <w:r>
              <w:rPr>
                <w:rStyle w:val="Jin"/>
                <w:b/>
                <w:bCs/>
                <w:sz w:val="20"/>
                <w:szCs w:val="20"/>
              </w:rPr>
              <w:t>vymodeluje a popíše základní rovinné útvary a jednoduchá tělesa, nachází v realitě jejich reprezentaci</w:t>
            </w:r>
          </w:p>
        </w:tc>
        <w:tc>
          <w:tcPr>
            <w:tcW w:w="3010" w:type="dxa"/>
            <w:tcBorders>
              <w:top w:val="single" w:sz="4" w:space="0" w:color="auto"/>
              <w:left w:val="single" w:sz="4" w:space="0" w:color="auto"/>
              <w:bottom w:val="single" w:sz="4" w:space="0" w:color="auto"/>
            </w:tcBorders>
            <w:vAlign w:val="center"/>
          </w:tcPr>
          <w:p w14:paraId="28A31571"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umí pracovat s krychlovými tělesy</w:t>
            </w:r>
          </w:p>
          <w:p w14:paraId="28A31572"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orientuje se v 2D, ve čtverečkovaném papíru a využívá jej</w:t>
            </w:r>
          </w:p>
          <w:p w14:paraId="28A31573"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získává zkušenosti se základními rovinnými útvary (bod přímka, úsečka)</w:t>
            </w:r>
          </w:p>
          <w:p w14:paraId="28A31574"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 xml:space="preserve">umí vytvořit síť krychle a komunikovat o vztahu </w:t>
            </w:r>
            <w:proofErr w:type="gramStart"/>
            <w:r>
              <w:rPr>
                <w:rStyle w:val="Jin"/>
                <w:b/>
                <w:bCs/>
                <w:sz w:val="20"/>
                <w:szCs w:val="20"/>
              </w:rPr>
              <w:t>krychle - její</w:t>
            </w:r>
            <w:proofErr w:type="gramEnd"/>
            <w:r>
              <w:rPr>
                <w:rStyle w:val="Jin"/>
                <w:b/>
                <w:bCs/>
                <w:sz w:val="20"/>
                <w:szCs w:val="20"/>
              </w:rPr>
              <w:t xml:space="preserve"> sítě v metaforickém jazyce</w:t>
            </w:r>
          </w:p>
          <w:p w14:paraId="28A31575"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umí poznat jednotky délky 1 cm, 1 m, jednotky objemu 1 l</w:t>
            </w:r>
          </w:p>
          <w:p w14:paraId="28A31576" w14:textId="77777777" w:rsidR="00563BAA" w:rsidRDefault="00000000">
            <w:pPr>
              <w:pStyle w:val="Jin0"/>
              <w:numPr>
                <w:ilvl w:val="0"/>
                <w:numId w:val="501"/>
              </w:numPr>
              <w:tabs>
                <w:tab w:val="left" w:pos="302"/>
              </w:tabs>
              <w:ind w:left="420" w:hanging="420"/>
              <w:rPr>
                <w:sz w:val="20"/>
                <w:szCs w:val="20"/>
              </w:rPr>
            </w:pPr>
            <w:r>
              <w:rPr>
                <w:rStyle w:val="Jin"/>
                <w:b/>
                <w:bCs/>
                <w:sz w:val="20"/>
                <w:szCs w:val="20"/>
              </w:rPr>
              <w:t>má intuitivní představu měření obsahu mřížového čtyřúhelníku</w:t>
            </w:r>
          </w:p>
        </w:tc>
        <w:tc>
          <w:tcPr>
            <w:tcW w:w="1517" w:type="dxa"/>
            <w:tcBorders>
              <w:top w:val="single" w:sz="4" w:space="0" w:color="auto"/>
              <w:left w:val="single" w:sz="4" w:space="0" w:color="auto"/>
              <w:bottom w:val="single" w:sz="4" w:space="0" w:color="auto"/>
            </w:tcBorders>
            <w:vAlign w:val="center"/>
          </w:tcPr>
          <w:p w14:paraId="28A31577" w14:textId="77777777" w:rsidR="00563BAA" w:rsidRDefault="00000000">
            <w:pPr>
              <w:pStyle w:val="Jin0"/>
              <w:spacing w:after="460"/>
              <w:jc w:val="center"/>
              <w:rPr>
                <w:sz w:val="20"/>
                <w:szCs w:val="20"/>
              </w:rPr>
            </w:pPr>
            <w:r>
              <w:rPr>
                <w:rStyle w:val="Jin"/>
                <w:b/>
                <w:bCs/>
                <w:sz w:val="20"/>
                <w:szCs w:val="20"/>
                <w:u w:val="single"/>
              </w:rPr>
              <w:t xml:space="preserve">Základní útvary v rovině </w:t>
            </w:r>
            <w:r>
              <w:rPr>
                <w:rStyle w:val="Jin"/>
                <w:sz w:val="20"/>
                <w:szCs w:val="20"/>
              </w:rPr>
              <w:t>čtverec, obdélník, trojúhelník, kruh, čtyřúhelník, úsečka</w:t>
            </w:r>
          </w:p>
          <w:p w14:paraId="28A31578" w14:textId="77777777" w:rsidR="00563BAA" w:rsidRDefault="00000000">
            <w:pPr>
              <w:pStyle w:val="Jin0"/>
              <w:spacing w:after="460"/>
              <w:jc w:val="center"/>
              <w:rPr>
                <w:sz w:val="20"/>
                <w:szCs w:val="20"/>
              </w:rPr>
            </w:pPr>
            <w:r>
              <w:rPr>
                <w:rStyle w:val="Jin"/>
                <w:b/>
                <w:bCs/>
                <w:sz w:val="20"/>
                <w:szCs w:val="20"/>
                <w:u w:val="single"/>
              </w:rPr>
              <w:t xml:space="preserve">Základní útvary v prostoru </w:t>
            </w:r>
            <w:r>
              <w:rPr>
                <w:rStyle w:val="Jin"/>
                <w:sz w:val="20"/>
                <w:szCs w:val="20"/>
              </w:rPr>
              <w:t>krychle</w:t>
            </w:r>
          </w:p>
          <w:p w14:paraId="28A31579" w14:textId="77777777" w:rsidR="00563BAA" w:rsidRDefault="00000000">
            <w:pPr>
              <w:pStyle w:val="Jin0"/>
              <w:jc w:val="center"/>
              <w:rPr>
                <w:sz w:val="20"/>
                <w:szCs w:val="20"/>
              </w:rPr>
            </w:pPr>
            <w:r>
              <w:rPr>
                <w:rStyle w:val="Jin"/>
                <w:b/>
                <w:bCs/>
                <w:sz w:val="20"/>
                <w:szCs w:val="20"/>
                <w:u w:val="single"/>
              </w:rPr>
              <w:t>Délka úsečky, jednotky délky</w:t>
            </w:r>
          </w:p>
        </w:tc>
        <w:tc>
          <w:tcPr>
            <w:tcW w:w="1387" w:type="dxa"/>
            <w:tcBorders>
              <w:top w:val="single" w:sz="4" w:space="0" w:color="auto"/>
              <w:left w:val="single" w:sz="4" w:space="0" w:color="auto"/>
              <w:bottom w:val="single" w:sz="4" w:space="0" w:color="auto"/>
              <w:right w:val="single" w:sz="4" w:space="0" w:color="auto"/>
            </w:tcBorders>
            <w:vAlign w:val="center"/>
          </w:tcPr>
          <w:p w14:paraId="28A3157A" w14:textId="77777777" w:rsidR="00563BAA" w:rsidRDefault="00000000">
            <w:pPr>
              <w:pStyle w:val="Jin0"/>
              <w:jc w:val="center"/>
              <w:rPr>
                <w:sz w:val="20"/>
                <w:szCs w:val="20"/>
              </w:rPr>
            </w:pPr>
            <w:r>
              <w:rPr>
                <w:rStyle w:val="Jin"/>
                <w:sz w:val="20"/>
                <w:szCs w:val="20"/>
              </w:rPr>
              <w:t>OSV</w:t>
            </w:r>
          </w:p>
        </w:tc>
      </w:tr>
    </w:tbl>
    <w:p w14:paraId="28A3157C"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1061"/>
        <w:gridCol w:w="3043"/>
        <w:gridCol w:w="394"/>
        <w:gridCol w:w="1138"/>
        <w:gridCol w:w="1339"/>
      </w:tblGrid>
      <w:tr w:rsidR="00563BAA" w14:paraId="28A3157F" w14:textId="77777777">
        <w:tblPrEx>
          <w:tblCellMar>
            <w:top w:w="0" w:type="dxa"/>
            <w:bottom w:w="0" w:type="dxa"/>
          </w:tblCellMar>
        </w:tblPrEx>
        <w:trPr>
          <w:trHeight w:hRule="exact" w:val="610"/>
          <w:jc w:val="center"/>
        </w:trPr>
        <w:tc>
          <w:tcPr>
            <w:tcW w:w="2107" w:type="dxa"/>
            <w:tcBorders>
              <w:top w:val="single" w:sz="4" w:space="0" w:color="auto"/>
              <w:left w:val="single" w:sz="4" w:space="0" w:color="auto"/>
            </w:tcBorders>
            <w:shd w:val="clear" w:color="auto" w:fill="D9D9D9"/>
            <w:vAlign w:val="bottom"/>
          </w:tcPr>
          <w:p w14:paraId="28A3157D" w14:textId="77777777" w:rsidR="00563BAA" w:rsidRDefault="00000000">
            <w:pPr>
              <w:pStyle w:val="Jin0"/>
            </w:pPr>
            <w:r>
              <w:rPr>
                <w:rStyle w:val="Jin"/>
                <w:b/>
                <w:bCs/>
              </w:rPr>
              <w:lastRenderedPageBreak/>
              <w:t>Vzdělávací oblast:</w:t>
            </w:r>
          </w:p>
        </w:tc>
        <w:tc>
          <w:tcPr>
            <w:tcW w:w="6975" w:type="dxa"/>
            <w:gridSpan w:val="5"/>
            <w:tcBorders>
              <w:top w:val="single" w:sz="4" w:space="0" w:color="auto"/>
              <w:left w:val="single" w:sz="4" w:space="0" w:color="auto"/>
              <w:right w:val="single" w:sz="4" w:space="0" w:color="auto"/>
            </w:tcBorders>
            <w:vAlign w:val="bottom"/>
          </w:tcPr>
          <w:p w14:paraId="28A3157E" w14:textId="77777777" w:rsidR="00563BAA" w:rsidRDefault="00000000">
            <w:pPr>
              <w:pStyle w:val="Jin0"/>
              <w:rPr>
                <w:sz w:val="36"/>
                <w:szCs w:val="36"/>
              </w:rPr>
            </w:pPr>
            <w:r>
              <w:rPr>
                <w:rStyle w:val="Jin"/>
                <w:b/>
                <w:bCs/>
                <w:sz w:val="36"/>
                <w:szCs w:val="36"/>
              </w:rPr>
              <w:t>Matematika a její aplikace</w:t>
            </w:r>
          </w:p>
        </w:tc>
      </w:tr>
      <w:tr w:rsidR="00563BAA" w14:paraId="28A31584" w14:textId="77777777">
        <w:tblPrEx>
          <w:tblCellMar>
            <w:top w:w="0" w:type="dxa"/>
            <w:bottom w:w="0" w:type="dxa"/>
          </w:tblCellMar>
        </w:tblPrEx>
        <w:trPr>
          <w:trHeight w:hRule="exact" w:val="854"/>
          <w:jc w:val="center"/>
        </w:trPr>
        <w:tc>
          <w:tcPr>
            <w:tcW w:w="2107" w:type="dxa"/>
            <w:tcBorders>
              <w:top w:val="single" w:sz="4" w:space="0" w:color="auto"/>
              <w:left w:val="single" w:sz="4" w:space="0" w:color="auto"/>
            </w:tcBorders>
            <w:shd w:val="clear" w:color="auto" w:fill="D9D9D9"/>
            <w:vAlign w:val="center"/>
          </w:tcPr>
          <w:p w14:paraId="28A31580" w14:textId="77777777" w:rsidR="00563BAA" w:rsidRDefault="00000000">
            <w:pPr>
              <w:pStyle w:val="Jin0"/>
            </w:pPr>
            <w:r>
              <w:rPr>
                <w:rStyle w:val="Jin"/>
                <w:b/>
                <w:bCs/>
              </w:rPr>
              <w:t>Vzdělávací obor:</w:t>
            </w:r>
          </w:p>
        </w:tc>
        <w:tc>
          <w:tcPr>
            <w:tcW w:w="4498" w:type="dxa"/>
            <w:gridSpan w:val="3"/>
            <w:tcBorders>
              <w:top w:val="single" w:sz="4" w:space="0" w:color="auto"/>
              <w:left w:val="single" w:sz="4" w:space="0" w:color="auto"/>
            </w:tcBorders>
            <w:vAlign w:val="center"/>
          </w:tcPr>
          <w:p w14:paraId="28A31581" w14:textId="77777777" w:rsidR="00563BAA" w:rsidRDefault="00000000">
            <w:pPr>
              <w:pStyle w:val="Jin0"/>
              <w:rPr>
                <w:sz w:val="36"/>
                <w:szCs w:val="36"/>
              </w:rPr>
            </w:pPr>
            <w:r>
              <w:rPr>
                <w:rStyle w:val="Jin"/>
                <w:b/>
                <w:bCs/>
                <w:sz w:val="36"/>
                <w:szCs w:val="36"/>
              </w:rPr>
              <w:t>Matematika H</w:t>
            </w:r>
          </w:p>
        </w:tc>
        <w:tc>
          <w:tcPr>
            <w:tcW w:w="1138" w:type="dxa"/>
            <w:tcBorders>
              <w:top w:val="single" w:sz="4" w:space="0" w:color="auto"/>
              <w:left w:val="single" w:sz="4" w:space="0" w:color="auto"/>
            </w:tcBorders>
            <w:shd w:val="clear" w:color="auto" w:fill="D9D9D9"/>
            <w:vAlign w:val="center"/>
          </w:tcPr>
          <w:p w14:paraId="28A31582" w14:textId="77777777" w:rsidR="00563BAA" w:rsidRDefault="00000000">
            <w:pPr>
              <w:pStyle w:val="Jin0"/>
            </w:pPr>
            <w:r>
              <w:rPr>
                <w:rStyle w:val="Jin"/>
                <w:b/>
                <w:bCs/>
              </w:rPr>
              <w:t>Ročník:</w:t>
            </w:r>
          </w:p>
        </w:tc>
        <w:tc>
          <w:tcPr>
            <w:tcW w:w="1339" w:type="dxa"/>
            <w:tcBorders>
              <w:top w:val="single" w:sz="4" w:space="0" w:color="auto"/>
              <w:left w:val="single" w:sz="4" w:space="0" w:color="auto"/>
              <w:right w:val="single" w:sz="4" w:space="0" w:color="auto"/>
            </w:tcBorders>
            <w:vAlign w:val="center"/>
          </w:tcPr>
          <w:p w14:paraId="28A31583" w14:textId="77777777" w:rsidR="00563BAA" w:rsidRDefault="00000000">
            <w:pPr>
              <w:pStyle w:val="Jin0"/>
              <w:jc w:val="center"/>
              <w:rPr>
                <w:sz w:val="36"/>
                <w:szCs w:val="36"/>
              </w:rPr>
            </w:pPr>
            <w:r>
              <w:rPr>
                <w:rStyle w:val="Jin"/>
                <w:b/>
                <w:bCs/>
                <w:sz w:val="36"/>
                <w:szCs w:val="36"/>
              </w:rPr>
              <w:t>3.</w:t>
            </w:r>
          </w:p>
        </w:tc>
      </w:tr>
      <w:tr w:rsidR="00563BAA" w14:paraId="28A31589" w14:textId="77777777">
        <w:tblPrEx>
          <w:tblCellMar>
            <w:top w:w="0" w:type="dxa"/>
            <w:bottom w:w="0" w:type="dxa"/>
          </w:tblCellMar>
        </w:tblPrEx>
        <w:trPr>
          <w:trHeight w:hRule="exact" w:val="806"/>
          <w:jc w:val="center"/>
        </w:trPr>
        <w:tc>
          <w:tcPr>
            <w:tcW w:w="3168" w:type="dxa"/>
            <w:gridSpan w:val="2"/>
            <w:tcBorders>
              <w:top w:val="single" w:sz="4" w:space="0" w:color="auto"/>
              <w:left w:val="single" w:sz="4" w:space="0" w:color="auto"/>
            </w:tcBorders>
            <w:shd w:val="clear" w:color="auto" w:fill="D9D9D9"/>
            <w:vAlign w:val="center"/>
          </w:tcPr>
          <w:p w14:paraId="28A31585" w14:textId="77777777" w:rsidR="00563BAA" w:rsidRDefault="00000000">
            <w:pPr>
              <w:pStyle w:val="Jin0"/>
              <w:jc w:val="center"/>
            </w:pPr>
            <w:r>
              <w:rPr>
                <w:rStyle w:val="Jin"/>
                <w:b/>
                <w:bCs/>
              </w:rPr>
              <w:t xml:space="preserve">Očekávané </w:t>
            </w:r>
            <w:proofErr w:type="gramStart"/>
            <w:r>
              <w:rPr>
                <w:rStyle w:val="Jin"/>
                <w:b/>
                <w:bCs/>
              </w:rPr>
              <w:t>výstupy - RVP</w:t>
            </w:r>
            <w:proofErr w:type="gramEnd"/>
          </w:p>
        </w:tc>
        <w:tc>
          <w:tcPr>
            <w:tcW w:w="3043" w:type="dxa"/>
            <w:tcBorders>
              <w:top w:val="single" w:sz="4" w:space="0" w:color="auto"/>
              <w:left w:val="single" w:sz="4" w:space="0" w:color="auto"/>
            </w:tcBorders>
            <w:shd w:val="clear" w:color="auto" w:fill="D9D9D9"/>
            <w:vAlign w:val="center"/>
          </w:tcPr>
          <w:p w14:paraId="28A31586" w14:textId="77777777" w:rsidR="00563BAA" w:rsidRDefault="00000000">
            <w:pPr>
              <w:pStyle w:val="Jin0"/>
              <w:jc w:val="center"/>
            </w:pPr>
            <w:r>
              <w:rPr>
                <w:rStyle w:val="Jin"/>
                <w:b/>
                <w:bCs/>
              </w:rPr>
              <w:t>Očekávané výstupy</w:t>
            </w:r>
          </w:p>
        </w:tc>
        <w:tc>
          <w:tcPr>
            <w:tcW w:w="1532" w:type="dxa"/>
            <w:gridSpan w:val="2"/>
            <w:tcBorders>
              <w:top w:val="single" w:sz="4" w:space="0" w:color="auto"/>
              <w:left w:val="single" w:sz="4" w:space="0" w:color="auto"/>
            </w:tcBorders>
            <w:shd w:val="clear" w:color="auto" w:fill="D9D9D9"/>
            <w:vAlign w:val="center"/>
          </w:tcPr>
          <w:p w14:paraId="28A31587" w14:textId="77777777" w:rsidR="00563BAA" w:rsidRDefault="00000000">
            <w:pPr>
              <w:pStyle w:val="Jin0"/>
              <w:jc w:val="center"/>
            </w:pPr>
            <w:r>
              <w:rPr>
                <w:rStyle w:val="Jin"/>
                <w:b/>
                <w:bCs/>
              </w:rPr>
              <w:t>Učivo</w:t>
            </w:r>
          </w:p>
        </w:tc>
        <w:tc>
          <w:tcPr>
            <w:tcW w:w="1339" w:type="dxa"/>
            <w:tcBorders>
              <w:top w:val="single" w:sz="4" w:space="0" w:color="auto"/>
              <w:left w:val="single" w:sz="4" w:space="0" w:color="auto"/>
              <w:right w:val="single" w:sz="4" w:space="0" w:color="auto"/>
            </w:tcBorders>
            <w:shd w:val="clear" w:color="auto" w:fill="D9D9D9"/>
            <w:vAlign w:val="center"/>
          </w:tcPr>
          <w:p w14:paraId="28A31588" w14:textId="77777777" w:rsidR="00563BAA" w:rsidRDefault="00000000">
            <w:pPr>
              <w:pStyle w:val="Jin0"/>
              <w:jc w:val="center"/>
            </w:pPr>
            <w:r>
              <w:rPr>
                <w:rStyle w:val="Jin"/>
                <w:b/>
                <w:bCs/>
              </w:rPr>
              <w:t>Poznámky</w:t>
            </w:r>
          </w:p>
        </w:tc>
      </w:tr>
      <w:tr w:rsidR="00563BAA" w14:paraId="28A3158B" w14:textId="77777777">
        <w:tblPrEx>
          <w:tblCellMar>
            <w:top w:w="0" w:type="dxa"/>
            <w:bottom w:w="0" w:type="dxa"/>
          </w:tblCellMar>
        </w:tblPrEx>
        <w:trPr>
          <w:trHeight w:hRule="exact" w:val="557"/>
          <w:jc w:val="center"/>
        </w:trPr>
        <w:tc>
          <w:tcPr>
            <w:tcW w:w="9082" w:type="dxa"/>
            <w:gridSpan w:val="6"/>
            <w:tcBorders>
              <w:top w:val="single" w:sz="4" w:space="0" w:color="auto"/>
              <w:left w:val="single" w:sz="4" w:space="0" w:color="auto"/>
              <w:right w:val="single" w:sz="4" w:space="0" w:color="auto"/>
            </w:tcBorders>
            <w:vAlign w:val="center"/>
          </w:tcPr>
          <w:p w14:paraId="28A3158A" w14:textId="77777777" w:rsidR="00563BAA" w:rsidRDefault="00000000">
            <w:pPr>
              <w:pStyle w:val="Jin0"/>
              <w:jc w:val="center"/>
              <w:rPr>
                <w:sz w:val="20"/>
                <w:szCs w:val="20"/>
              </w:rPr>
            </w:pPr>
            <w:r>
              <w:rPr>
                <w:rStyle w:val="Jin"/>
                <w:b/>
                <w:bCs/>
                <w:sz w:val="20"/>
                <w:szCs w:val="20"/>
              </w:rPr>
              <w:t>ČÍSLA A POČETNÍ OPERACE</w:t>
            </w:r>
          </w:p>
        </w:tc>
      </w:tr>
      <w:tr w:rsidR="00563BAA" w14:paraId="28A3159F" w14:textId="77777777">
        <w:tblPrEx>
          <w:tblCellMar>
            <w:top w:w="0" w:type="dxa"/>
            <w:bottom w:w="0" w:type="dxa"/>
          </w:tblCellMar>
        </w:tblPrEx>
        <w:trPr>
          <w:trHeight w:hRule="exact" w:val="3230"/>
          <w:jc w:val="center"/>
        </w:trPr>
        <w:tc>
          <w:tcPr>
            <w:tcW w:w="3168" w:type="dxa"/>
            <w:gridSpan w:val="2"/>
            <w:tcBorders>
              <w:top w:val="single" w:sz="4" w:space="0" w:color="auto"/>
              <w:left w:val="single" w:sz="4" w:space="0" w:color="auto"/>
            </w:tcBorders>
            <w:vAlign w:val="center"/>
          </w:tcPr>
          <w:p w14:paraId="28A3158C" w14:textId="77777777" w:rsidR="00563BAA" w:rsidRDefault="00000000">
            <w:pPr>
              <w:pStyle w:val="Jin0"/>
              <w:rPr>
                <w:sz w:val="20"/>
                <w:szCs w:val="20"/>
              </w:rPr>
            </w:pPr>
            <w:r>
              <w:rPr>
                <w:rStyle w:val="Jin"/>
                <w:b/>
                <w:bCs/>
                <w:sz w:val="20"/>
                <w:szCs w:val="20"/>
              </w:rPr>
              <w:t>Žák:</w:t>
            </w:r>
          </w:p>
          <w:p w14:paraId="28A3158D" w14:textId="77777777" w:rsidR="00563BAA" w:rsidRDefault="00000000">
            <w:pPr>
              <w:pStyle w:val="Jin0"/>
              <w:numPr>
                <w:ilvl w:val="0"/>
                <w:numId w:val="502"/>
              </w:numPr>
              <w:tabs>
                <w:tab w:val="left" w:pos="840"/>
              </w:tabs>
              <w:ind w:firstLine="480"/>
              <w:rPr>
                <w:sz w:val="20"/>
                <w:szCs w:val="20"/>
              </w:rPr>
            </w:pPr>
            <w:r>
              <w:rPr>
                <w:rStyle w:val="Jin"/>
                <w:b/>
                <w:bCs/>
                <w:sz w:val="20"/>
                <w:szCs w:val="20"/>
              </w:rPr>
              <w:t>používá přirozená čísla k</w:t>
            </w:r>
          </w:p>
          <w:p w14:paraId="28A3158E" w14:textId="77777777" w:rsidR="00563BAA" w:rsidRDefault="00000000">
            <w:pPr>
              <w:pStyle w:val="Jin0"/>
              <w:ind w:left="840"/>
              <w:rPr>
                <w:sz w:val="20"/>
                <w:szCs w:val="20"/>
              </w:rPr>
            </w:pPr>
            <w:r>
              <w:rPr>
                <w:rStyle w:val="Jin"/>
                <w:b/>
                <w:bCs/>
                <w:sz w:val="20"/>
                <w:szCs w:val="20"/>
              </w:rPr>
              <w:t>modelování reálných situací</w:t>
            </w:r>
          </w:p>
          <w:p w14:paraId="28A3158F" w14:textId="77777777" w:rsidR="00563BAA" w:rsidRDefault="00000000">
            <w:pPr>
              <w:pStyle w:val="Jin0"/>
              <w:numPr>
                <w:ilvl w:val="0"/>
                <w:numId w:val="502"/>
              </w:numPr>
              <w:tabs>
                <w:tab w:val="left" w:pos="840"/>
              </w:tabs>
              <w:ind w:firstLine="480"/>
              <w:rPr>
                <w:sz w:val="20"/>
                <w:szCs w:val="20"/>
              </w:rPr>
            </w:pPr>
            <w:r>
              <w:rPr>
                <w:rStyle w:val="Jin"/>
                <w:b/>
                <w:bCs/>
                <w:sz w:val="20"/>
                <w:szCs w:val="20"/>
              </w:rPr>
              <w:t>počítá předměty v daném</w:t>
            </w:r>
          </w:p>
          <w:p w14:paraId="28A31590" w14:textId="77777777" w:rsidR="00563BAA" w:rsidRDefault="00000000">
            <w:pPr>
              <w:pStyle w:val="Jin0"/>
              <w:ind w:left="840"/>
              <w:rPr>
                <w:sz w:val="20"/>
                <w:szCs w:val="20"/>
              </w:rPr>
            </w:pPr>
            <w:r>
              <w:rPr>
                <w:rStyle w:val="Jin"/>
                <w:b/>
                <w:bCs/>
                <w:sz w:val="20"/>
                <w:szCs w:val="20"/>
              </w:rPr>
              <w:t>souboru, vytváří soubory s daným počtem prvků</w:t>
            </w:r>
          </w:p>
        </w:tc>
        <w:tc>
          <w:tcPr>
            <w:tcW w:w="3043" w:type="dxa"/>
            <w:tcBorders>
              <w:top w:val="single" w:sz="4" w:space="0" w:color="auto"/>
              <w:left w:val="single" w:sz="4" w:space="0" w:color="auto"/>
            </w:tcBorders>
            <w:vAlign w:val="bottom"/>
          </w:tcPr>
          <w:p w14:paraId="28A31591"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sčítá a odčítá v oboru do 1000</w:t>
            </w:r>
          </w:p>
          <w:p w14:paraId="28A31592"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rozumí vztahu rovnosti a nerovnosti v oboru do 1000</w:t>
            </w:r>
          </w:p>
          <w:p w14:paraId="28A31593"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sestavuje a řeší jednoduché rovnice popsané slovy</w:t>
            </w:r>
          </w:p>
          <w:p w14:paraId="28A31594" w14:textId="77777777" w:rsidR="00563BAA" w:rsidRDefault="00000000">
            <w:pPr>
              <w:pStyle w:val="Jin0"/>
              <w:numPr>
                <w:ilvl w:val="0"/>
                <w:numId w:val="503"/>
              </w:numPr>
              <w:tabs>
                <w:tab w:val="left" w:pos="293"/>
              </w:tabs>
              <w:rPr>
                <w:sz w:val="20"/>
                <w:szCs w:val="20"/>
              </w:rPr>
            </w:pPr>
            <w:r>
              <w:rPr>
                <w:rStyle w:val="Jin"/>
                <w:b/>
                <w:bCs/>
                <w:sz w:val="20"/>
                <w:szCs w:val="20"/>
              </w:rPr>
              <w:t>užívá závorky</w:t>
            </w:r>
          </w:p>
          <w:p w14:paraId="28A31595"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dobře se orientuje v situacích s násobením i dělením</w:t>
            </w:r>
          </w:p>
          <w:p w14:paraId="28A31596"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umí násobit vícemístná čísla a dělit trojmístné číslo jednomístným</w:t>
            </w:r>
          </w:p>
          <w:p w14:paraId="28A31597" w14:textId="77777777" w:rsidR="00563BAA" w:rsidRDefault="00000000">
            <w:pPr>
              <w:pStyle w:val="Jin0"/>
              <w:numPr>
                <w:ilvl w:val="0"/>
                <w:numId w:val="503"/>
              </w:numPr>
              <w:tabs>
                <w:tab w:val="left" w:pos="293"/>
              </w:tabs>
              <w:ind w:left="420" w:hanging="420"/>
              <w:rPr>
                <w:sz w:val="20"/>
                <w:szCs w:val="20"/>
              </w:rPr>
            </w:pPr>
            <w:r>
              <w:rPr>
                <w:rStyle w:val="Jin"/>
                <w:b/>
                <w:bCs/>
                <w:sz w:val="20"/>
                <w:szCs w:val="20"/>
              </w:rPr>
              <w:t>rozumí zlomkům 1/n pro malá n</w:t>
            </w:r>
          </w:p>
        </w:tc>
        <w:tc>
          <w:tcPr>
            <w:tcW w:w="1532" w:type="dxa"/>
            <w:gridSpan w:val="2"/>
            <w:vMerge w:val="restart"/>
            <w:tcBorders>
              <w:top w:val="single" w:sz="4" w:space="0" w:color="auto"/>
              <w:left w:val="single" w:sz="4" w:space="0" w:color="auto"/>
            </w:tcBorders>
            <w:vAlign w:val="center"/>
          </w:tcPr>
          <w:p w14:paraId="28A31598" w14:textId="77777777" w:rsidR="00563BAA" w:rsidRDefault="00000000">
            <w:pPr>
              <w:pStyle w:val="Jin0"/>
              <w:spacing w:after="440"/>
              <w:rPr>
                <w:sz w:val="20"/>
                <w:szCs w:val="20"/>
              </w:rPr>
            </w:pPr>
            <w:r>
              <w:rPr>
                <w:rStyle w:val="Jin"/>
                <w:b/>
                <w:bCs/>
                <w:sz w:val="20"/>
                <w:szCs w:val="20"/>
                <w:u w:val="single"/>
              </w:rPr>
              <w:t>Přirozená čísla</w:t>
            </w:r>
          </w:p>
          <w:p w14:paraId="28A31599" w14:textId="77777777" w:rsidR="00563BAA" w:rsidRDefault="00000000">
            <w:pPr>
              <w:pStyle w:val="Jin0"/>
              <w:spacing w:after="520"/>
              <w:jc w:val="center"/>
              <w:rPr>
                <w:sz w:val="20"/>
                <w:szCs w:val="20"/>
              </w:rPr>
            </w:pPr>
            <w:r>
              <w:rPr>
                <w:rStyle w:val="Jin"/>
                <w:b/>
                <w:bCs/>
                <w:sz w:val="20"/>
                <w:szCs w:val="20"/>
                <w:u w:val="single"/>
              </w:rPr>
              <w:t xml:space="preserve">Zápis čísla v desítkové soustavě a jeho znázornění </w:t>
            </w:r>
            <w:r>
              <w:rPr>
                <w:rStyle w:val="Jin"/>
                <w:sz w:val="20"/>
                <w:szCs w:val="20"/>
              </w:rPr>
              <w:t>číselná osa</w:t>
            </w:r>
          </w:p>
          <w:p w14:paraId="28A3159A" w14:textId="77777777" w:rsidR="00563BAA" w:rsidRDefault="00000000">
            <w:pPr>
              <w:pStyle w:val="Jin0"/>
              <w:spacing w:after="520"/>
              <w:ind w:firstLine="260"/>
              <w:rPr>
                <w:sz w:val="20"/>
                <w:szCs w:val="20"/>
              </w:rPr>
            </w:pPr>
            <w:r>
              <w:rPr>
                <w:rStyle w:val="Jin"/>
                <w:b/>
                <w:bCs/>
                <w:sz w:val="20"/>
                <w:szCs w:val="20"/>
                <w:u w:val="single"/>
              </w:rPr>
              <w:t>Násobilka</w:t>
            </w:r>
          </w:p>
          <w:p w14:paraId="28A3159B" w14:textId="77777777" w:rsidR="00563BAA" w:rsidRDefault="00000000">
            <w:pPr>
              <w:pStyle w:val="Jin0"/>
              <w:spacing w:after="440"/>
              <w:jc w:val="center"/>
              <w:rPr>
                <w:sz w:val="20"/>
                <w:szCs w:val="20"/>
              </w:rPr>
            </w:pPr>
            <w:r>
              <w:rPr>
                <w:rStyle w:val="Jin"/>
                <w:b/>
                <w:bCs/>
                <w:sz w:val="20"/>
                <w:szCs w:val="20"/>
                <w:u w:val="single"/>
              </w:rPr>
              <w:t>Vlastnosti početních operací s čísly</w:t>
            </w:r>
          </w:p>
          <w:p w14:paraId="28A3159C" w14:textId="77777777" w:rsidR="00563BAA" w:rsidRDefault="00000000">
            <w:pPr>
              <w:pStyle w:val="Jin0"/>
              <w:spacing w:after="440"/>
              <w:jc w:val="center"/>
              <w:rPr>
                <w:sz w:val="20"/>
                <w:szCs w:val="20"/>
              </w:rPr>
            </w:pPr>
            <w:r>
              <w:rPr>
                <w:rStyle w:val="Jin"/>
                <w:b/>
                <w:bCs/>
                <w:sz w:val="20"/>
                <w:szCs w:val="20"/>
                <w:u w:val="single"/>
              </w:rPr>
              <w:t>Písemné algoritmy početních operací</w:t>
            </w:r>
          </w:p>
          <w:p w14:paraId="28A3159D" w14:textId="77777777" w:rsidR="00563BAA" w:rsidRDefault="00000000">
            <w:pPr>
              <w:pStyle w:val="Jin0"/>
              <w:ind w:firstLine="400"/>
              <w:rPr>
                <w:sz w:val="20"/>
                <w:szCs w:val="20"/>
              </w:rPr>
            </w:pPr>
            <w:r>
              <w:rPr>
                <w:rStyle w:val="Jin"/>
                <w:b/>
                <w:bCs/>
                <w:sz w:val="20"/>
                <w:szCs w:val="20"/>
                <w:u w:val="single"/>
              </w:rPr>
              <w:t>Zlomky</w:t>
            </w:r>
          </w:p>
        </w:tc>
        <w:tc>
          <w:tcPr>
            <w:tcW w:w="1339" w:type="dxa"/>
            <w:vMerge w:val="restart"/>
            <w:tcBorders>
              <w:top w:val="single" w:sz="4" w:space="0" w:color="auto"/>
              <w:left w:val="single" w:sz="4" w:space="0" w:color="auto"/>
              <w:right w:val="single" w:sz="4" w:space="0" w:color="auto"/>
            </w:tcBorders>
            <w:vAlign w:val="center"/>
          </w:tcPr>
          <w:p w14:paraId="28A3159E" w14:textId="77777777" w:rsidR="00563BAA" w:rsidRDefault="00000000">
            <w:pPr>
              <w:pStyle w:val="Jin0"/>
              <w:jc w:val="center"/>
              <w:rPr>
                <w:sz w:val="20"/>
                <w:szCs w:val="20"/>
              </w:rPr>
            </w:pPr>
            <w:r>
              <w:rPr>
                <w:rStyle w:val="Jin"/>
                <w:sz w:val="20"/>
                <w:szCs w:val="20"/>
              </w:rPr>
              <w:t>OSV</w:t>
            </w:r>
          </w:p>
        </w:tc>
      </w:tr>
      <w:tr w:rsidR="00563BAA" w14:paraId="28A315A9" w14:textId="77777777">
        <w:tblPrEx>
          <w:tblCellMar>
            <w:top w:w="0" w:type="dxa"/>
            <w:bottom w:w="0" w:type="dxa"/>
          </w:tblCellMar>
        </w:tblPrEx>
        <w:trPr>
          <w:trHeight w:hRule="exact" w:val="2131"/>
          <w:jc w:val="center"/>
        </w:trPr>
        <w:tc>
          <w:tcPr>
            <w:tcW w:w="3168" w:type="dxa"/>
            <w:gridSpan w:val="2"/>
            <w:tcBorders>
              <w:top w:val="single" w:sz="4" w:space="0" w:color="auto"/>
              <w:left w:val="single" w:sz="4" w:space="0" w:color="auto"/>
            </w:tcBorders>
            <w:vAlign w:val="center"/>
          </w:tcPr>
          <w:p w14:paraId="28A315A0" w14:textId="77777777" w:rsidR="00563BAA" w:rsidRDefault="00000000">
            <w:pPr>
              <w:pStyle w:val="Jin0"/>
              <w:rPr>
                <w:sz w:val="20"/>
                <w:szCs w:val="20"/>
              </w:rPr>
            </w:pPr>
            <w:r>
              <w:rPr>
                <w:rStyle w:val="Jin"/>
                <w:b/>
                <w:bCs/>
                <w:sz w:val="20"/>
                <w:szCs w:val="20"/>
              </w:rPr>
              <w:t>Žák:</w:t>
            </w:r>
          </w:p>
          <w:p w14:paraId="28A315A1"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čte, zapisuje a porovnává</w:t>
            </w:r>
          </w:p>
          <w:p w14:paraId="28A315A2" w14:textId="77777777" w:rsidR="00563BAA" w:rsidRDefault="00000000">
            <w:pPr>
              <w:pStyle w:val="Jin0"/>
              <w:ind w:left="840"/>
              <w:rPr>
                <w:sz w:val="20"/>
                <w:szCs w:val="20"/>
              </w:rPr>
            </w:pPr>
            <w:r>
              <w:rPr>
                <w:rStyle w:val="Jin"/>
                <w:b/>
                <w:bCs/>
                <w:sz w:val="20"/>
                <w:szCs w:val="20"/>
              </w:rPr>
              <w:t>přirozená čísla do 1000, užívá a zapisuje vztah rovnosti a nerovnosti</w:t>
            </w:r>
          </w:p>
        </w:tc>
        <w:tc>
          <w:tcPr>
            <w:tcW w:w="3043" w:type="dxa"/>
            <w:tcBorders>
              <w:top w:val="single" w:sz="4" w:space="0" w:color="auto"/>
              <w:left w:val="single" w:sz="4" w:space="0" w:color="auto"/>
            </w:tcBorders>
            <w:vAlign w:val="center"/>
          </w:tcPr>
          <w:p w14:paraId="28A315A3" w14:textId="77777777" w:rsidR="00563BAA" w:rsidRDefault="00000000">
            <w:pPr>
              <w:pStyle w:val="Jin0"/>
              <w:numPr>
                <w:ilvl w:val="0"/>
                <w:numId w:val="504"/>
              </w:numPr>
              <w:tabs>
                <w:tab w:val="left" w:pos="293"/>
              </w:tabs>
              <w:ind w:left="420" w:hanging="420"/>
              <w:rPr>
                <w:sz w:val="20"/>
                <w:szCs w:val="20"/>
              </w:rPr>
            </w:pPr>
            <w:r>
              <w:rPr>
                <w:rStyle w:val="Jin"/>
                <w:b/>
                <w:bCs/>
                <w:sz w:val="20"/>
                <w:szCs w:val="20"/>
              </w:rPr>
              <w:t>řeší úlohy na porovnávání trojciferných čísel</w:t>
            </w:r>
          </w:p>
          <w:p w14:paraId="28A315A4" w14:textId="77777777" w:rsidR="00563BAA" w:rsidRDefault="00000000">
            <w:pPr>
              <w:pStyle w:val="Jin0"/>
              <w:numPr>
                <w:ilvl w:val="0"/>
                <w:numId w:val="504"/>
              </w:numPr>
              <w:tabs>
                <w:tab w:val="left" w:pos="293"/>
              </w:tabs>
              <w:rPr>
                <w:sz w:val="20"/>
                <w:szCs w:val="20"/>
              </w:rPr>
            </w:pPr>
            <w:r>
              <w:rPr>
                <w:rStyle w:val="Jin"/>
                <w:b/>
                <w:bCs/>
                <w:sz w:val="20"/>
                <w:szCs w:val="20"/>
              </w:rPr>
              <w:t>osvojuje si pojem prvočíslo</w:t>
            </w:r>
          </w:p>
          <w:p w14:paraId="28A315A5" w14:textId="77777777" w:rsidR="00563BAA" w:rsidRDefault="00000000">
            <w:pPr>
              <w:pStyle w:val="Jin0"/>
              <w:numPr>
                <w:ilvl w:val="0"/>
                <w:numId w:val="504"/>
              </w:numPr>
              <w:tabs>
                <w:tab w:val="left" w:pos="293"/>
              </w:tabs>
              <w:rPr>
                <w:sz w:val="20"/>
                <w:szCs w:val="20"/>
              </w:rPr>
            </w:pPr>
            <w:r>
              <w:rPr>
                <w:rStyle w:val="Jin"/>
                <w:b/>
                <w:bCs/>
                <w:sz w:val="20"/>
                <w:szCs w:val="20"/>
              </w:rPr>
              <w:t>zná dělitelnost čísly 2, 5 a 10</w:t>
            </w:r>
          </w:p>
          <w:p w14:paraId="28A315A6" w14:textId="77777777" w:rsidR="00563BAA" w:rsidRDefault="00000000">
            <w:pPr>
              <w:pStyle w:val="Jin0"/>
              <w:numPr>
                <w:ilvl w:val="0"/>
                <w:numId w:val="504"/>
              </w:numPr>
              <w:tabs>
                <w:tab w:val="left" w:pos="293"/>
              </w:tabs>
              <w:ind w:left="420" w:hanging="420"/>
              <w:rPr>
                <w:sz w:val="20"/>
                <w:szCs w:val="20"/>
              </w:rPr>
            </w:pPr>
            <w:r>
              <w:rPr>
                <w:rStyle w:val="Jin"/>
                <w:b/>
                <w:bCs/>
                <w:sz w:val="20"/>
                <w:szCs w:val="20"/>
              </w:rPr>
              <w:t>umí zapsat zlomky 1/n pro malá n</w:t>
            </w:r>
          </w:p>
        </w:tc>
        <w:tc>
          <w:tcPr>
            <w:tcW w:w="1532" w:type="dxa"/>
            <w:gridSpan w:val="2"/>
            <w:vMerge/>
            <w:tcBorders>
              <w:left w:val="single" w:sz="4" w:space="0" w:color="auto"/>
            </w:tcBorders>
            <w:vAlign w:val="center"/>
          </w:tcPr>
          <w:p w14:paraId="28A315A7" w14:textId="77777777" w:rsidR="00563BAA" w:rsidRDefault="00563BAA"/>
        </w:tc>
        <w:tc>
          <w:tcPr>
            <w:tcW w:w="1339" w:type="dxa"/>
            <w:vMerge/>
            <w:tcBorders>
              <w:left w:val="single" w:sz="4" w:space="0" w:color="auto"/>
              <w:right w:val="single" w:sz="4" w:space="0" w:color="auto"/>
            </w:tcBorders>
            <w:vAlign w:val="center"/>
          </w:tcPr>
          <w:p w14:paraId="28A315A8" w14:textId="77777777" w:rsidR="00563BAA" w:rsidRDefault="00563BAA"/>
        </w:tc>
      </w:tr>
      <w:tr w:rsidR="00563BAA" w14:paraId="28A315B1" w14:textId="77777777">
        <w:tblPrEx>
          <w:tblCellMar>
            <w:top w:w="0" w:type="dxa"/>
            <w:bottom w:w="0" w:type="dxa"/>
          </w:tblCellMar>
        </w:tblPrEx>
        <w:trPr>
          <w:trHeight w:hRule="exact" w:val="1426"/>
          <w:jc w:val="center"/>
        </w:trPr>
        <w:tc>
          <w:tcPr>
            <w:tcW w:w="3168" w:type="dxa"/>
            <w:gridSpan w:val="2"/>
            <w:tcBorders>
              <w:top w:val="single" w:sz="4" w:space="0" w:color="auto"/>
              <w:left w:val="single" w:sz="4" w:space="0" w:color="auto"/>
            </w:tcBorders>
            <w:vAlign w:val="center"/>
          </w:tcPr>
          <w:p w14:paraId="28A315AA" w14:textId="77777777" w:rsidR="00563BAA" w:rsidRDefault="00000000">
            <w:pPr>
              <w:pStyle w:val="Jin0"/>
              <w:spacing w:line="276" w:lineRule="auto"/>
              <w:rPr>
                <w:sz w:val="20"/>
                <w:szCs w:val="20"/>
              </w:rPr>
            </w:pPr>
            <w:r>
              <w:rPr>
                <w:rStyle w:val="Jin"/>
                <w:b/>
                <w:bCs/>
                <w:sz w:val="20"/>
                <w:szCs w:val="20"/>
              </w:rPr>
              <w:t>Žák:</w:t>
            </w:r>
          </w:p>
          <w:p w14:paraId="28A315AB"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užívá lineární</w:t>
            </w:r>
          </w:p>
          <w:p w14:paraId="28A315AC" w14:textId="77777777" w:rsidR="00563BAA" w:rsidRDefault="00000000">
            <w:pPr>
              <w:pStyle w:val="Jin0"/>
              <w:spacing w:line="276" w:lineRule="auto"/>
              <w:ind w:left="840"/>
              <w:rPr>
                <w:sz w:val="20"/>
                <w:szCs w:val="20"/>
              </w:rPr>
            </w:pPr>
            <w:r>
              <w:rPr>
                <w:rStyle w:val="Jin"/>
                <w:b/>
                <w:bCs/>
                <w:sz w:val="20"/>
                <w:szCs w:val="20"/>
              </w:rPr>
              <w:t>uspořádání, zobrazí číslo na číselné ose</w:t>
            </w:r>
          </w:p>
        </w:tc>
        <w:tc>
          <w:tcPr>
            <w:tcW w:w="3043" w:type="dxa"/>
            <w:tcBorders>
              <w:top w:val="single" w:sz="4" w:space="0" w:color="auto"/>
              <w:left w:val="single" w:sz="4" w:space="0" w:color="auto"/>
            </w:tcBorders>
            <w:vAlign w:val="center"/>
          </w:tcPr>
          <w:p w14:paraId="28A315AD" w14:textId="77777777" w:rsidR="00563BAA" w:rsidRDefault="00000000">
            <w:pPr>
              <w:pStyle w:val="Jin0"/>
              <w:numPr>
                <w:ilvl w:val="0"/>
                <w:numId w:val="505"/>
              </w:numPr>
              <w:tabs>
                <w:tab w:val="left" w:pos="288"/>
              </w:tabs>
              <w:ind w:left="420" w:hanging="420"/>
              <w:rPr>
                <w:sz w:val="20"/>
                <w:szCs w:val="20"/>
              </w:rPr>
            </w:pPr>
            <w:r>
              <w:rPr>
                <w:rStyle w:val="Jin"/>
                <w:b/>
                <w:bCs/>
                <w:sz w:val="20"/>
                <w:szCs w:val="20"/>
              </w:rPr>
              <w:t>užívá číselnou osu do 1000000</w:t>
            </w:r>
          </w:p>
          <w:p w14:paraId="28A315AE" w14:textId="77777777" w:rsidR="00563BAA" w:rsidRDefault="00000000">
            <w:pPr>
              <w:pStyle w:val="Jin0"/>
              <w:numPr>
                <w:ilvl w:val="0"/>
                <w:numId w:val="505"/>
              </w:numPr>
              <w:tabs>
                <w:tab w:val="left" w:pos="288"/>
              </w:tabs>
              <w:ind w:left="420" w:hanging="420"/>
              <w:rPr>
                <w:sz w:val="20"/>
                <w:szCs w:val="20"/>
              </w:rPr>
            </w:pPr>
            <w:r>
              <w:rPr>
                <w:rStyle w:val="Jin"/>
                <w:b/>
                <w:bCs/>
                <w:sz w:val="20"/>
                <w:szCs w:val="20"/>
              </w:rPr>
              <w:t>porovnává trojciferná čísla pomocí číselné osy</w:t>
            </w:r>
          </w:p>
        </w:tc>
        <w:tc>
          <w:tcPr>
            <w:tcW w:w="1532" w:type="dxa"/>
            <w:gridSpan w:val="2"/>
            <w:vMerge/>
            <w:tcBorders>
              <w:left w:val="single" w:sz="4" w:space="0" w:color="auto"/>
            </w:tcBorders>
            <w:vAlign w:val="center"/>
          </w:tcPr>
          <w:p w14:paraId="28A315AF" w14:textId="77777777" w:rsidR="00563BAA" w:rsidRDefault="00563BAA"/>
        </w:tc>
        <w:tc>
          <w:tcPr>
            <w:tcW w:w="1339" w:type="dxa"/>
            <w:vMerge/>
            <w:tcBorders>
              <w:left w:val="single" w:sz="4" w:space="0" w:color="auto"/>
              <w:right w:val="single" w:sz="4" w:space="0" w:color="auto"/>
            </w:tcBorders>
            <w:vAlign w:val="center"/>
          </w:tcPr>
          <w:p w14:paraId="28A315B0" w14:textId="77777777" w:rsidR="00563BAA" w:rsidRDefault="00563BAA"/>
        </w:tc>
      </w:tr>
      <w:tr w:rsidR="00563BAA" w14:paraId="28A315B9" w14:textId="77777777">
        <w:tblPrEx>
          <w:tblCellMar>
            <w:top w:w="0" w:type="dxa"/>
            <w:bottom w:w="0" w:type="dxa"/>
          </w:tblCellMar>
        </w:tblPrEx>
        <w:trPr>
          <w:trHeight w:hRule="exact" w:val="1555"/>
          <w:jc w:val="center"/>
        </w:trPr>
        <w:tc>
          <w:tcPr>
            <w:tcW w:w="3168" w:type="dxa"/>
            <w:gridSpan w:val="2"/>
            <w:tcBorders>
              <w:top w:val="single" w:sz="4" w:space="0" w:color="auto"/>
              <w:left w:val="single" w:sz="4" w:space="0" w:color="auto"/>
            </w:tcBorders>
            <w:vAlign w:val="center"/>
          </w:tcPr>
          <w:p w14:paraId="28A315B2" w14:textId="77777777" w:rsidR="00563BAA" w:rsidRDefault="00000000">
            <w:pPr>
              <w:pStyle w:val="Jin0"/>
              <w:rPr>
                <w:sz w:val="20"/>
                <w:szCs w:val="20"/>
              </w:rPr>
            </w:pPr>
            <w:r>
              <w:rPr>
                <w:rStyle w:val="Jin"/>
                <w:b/>
                <w:bCs/>
                <w:sz w:val="20"/>
                <w:szCs w:val="20"/>
              </w:rPr>
              <w:t>Žák:</w:t>
            </w:r>
          </w:p>
          <w:p w14:paraId="28A315B3"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provádí zpaměti</w:t>
            </w:r>
          </w:p>
          <w:p w14:paraId="28A315B4" w14:textId="77777777" w:rsidR="00563BAA" w:rsidRDefault="00000000">
            <w:pPr>
              <w:pStyle w:val="Jin0"/>
              <w:spacing w:line="276" w:lineRule="auto"/>
              <w:ind w:left="840"/>
              <w:rPr>
                <w:sz w:val="20"/>
                <w:szCs w:val="20"/>
              </w:rPr>
            </w:pPr>
            <w:r>
              <w:rPr>
                <w:rStyle w:val="Jin"/>
                <w:b/>
                <w:bCs/>
                <w:sz w:val="20"/>
                <w:szCs w:val="20"/>
              </w:rPr>
              <w:t>jednoduché početní operace s přirozenými čísly</w:t>
            </w:r>
          </w:p>
        </w:tc>
        <w:tc>
          <w:tcPr>
            <w:tcW w:w="3043" w:type="dxa"/>
            <w:tcBorders>
              <w:top w:val="single" w:sz="4" w:space="0" w:color="auto"/>
              <w:left w:val="single" w:sz="4" w:space="0" w:color="auto"/>
            </w:tcBorders>
            <w:vAlign w:val="center"/>
          </w:tcPr>
          <w:p w14:paraId="28A315B5" w14:textId="77777777" w:rsidR="00563BAA" w:rsidRDefault="00000000">
            <w:pPr>
              <w:pStyle w:val="Jin0"/>
              <w:numPr>
                <w:ilvl w:val="0"/>
                <w:numId w:val="506"/>
              </w:numPr>
              <w:tabs>
                <w:tab w:val="left" w:pos="288"/>
              </w:tabs>
              <w:rPr>
                <w:sz w:val="20"/>
                <w:szCs w:val="20"/>
              </w:rPr>
            </w:pPr>
            <w:r>
              <w:rPr>
                <w:rStyle w:val="Jin"/>
                <w:b/>
                <w:bCs/>
                <w:sz w:val="20"/>
                <w:szCs w:val="20"/>
              </w:rPr>
              <w:t>násobí deseti</w:t>
            </w:r>
          </w:p>
          <w:p w14:paraId="28A315B6" w14:textId="77777777" w:rsidR="00563BAA" w:rsidRDefault="00000000">
            <w:pPr>
              <w:pStyle w:val="Jin0"/>
              <w:numPr>
                <w:ilvl w:val="0"/>
                <w:numId w:val="506"/>
              </w:numPr>
              <w:tabs>
                <w:tab w:val="left" w:pos="288"/>
              </w:tabs>
              <w:ind w:left="420" w:hanging="420"/>
              <w:rPr>
                <w:sz w:val="20"/>
                <w:szCs w:val="20"/>
              </w:rPr>
            </w:pPr>
            <w:r>
              <w:rPr>
                <w:rStyle w:val="Jin"/>
                <w:b/>
                <w:bCs/>
                <w:sz w:val="20"/>
                <w:szCs w:val="20"/>
              </w:rPr>
              <w:t>umí používat multiplikativní triádu i v kontextu</w:t>
            </w:r>
          </w:p>
        </w:tc>
        <w:tc>
          <w:tcPr>
            <w:tcW w:w="1532" w:type="dxa"/>
            <w:gridSpan w:val="2"/>
            <w:vMerge/>
            <w:tcBorders>
              <w:left w:val="single" w:sz="4" w:space="0" w:color="auto"/>
            </w:tcBorders>
            <w:vAlign w:val="center"/>
          </w:tcPr>
          <w:p w14:paraId="28A315B7" w14:textId="77777777" w:rsidR="00563BAA" w:rsidRDefault="00563BAA"/>
        </w:tc>
        <w:tc>
          <w:tcPr>
            <w:tcW w:w="1339" w:type="dxa"/>
            <w:vMerge/>
            <w:tcBorders>
              <w:left w:val="single" w:sz="4" w:space="0" w:color="auto"/>
              <w:right w:val="single" w:sz="4" w:space="0" w:color="auto"/>
            </w:tcBorders>
            <w:vAlign w:val="center"/>
          </w:tcPr>
          <w:p w14:paraId="28A315B8" w14:textId="77777777" w:rsidR="00563BAA" w:rsidRDefault="00563BAA"/>
        </w:tc>
      </w:tr>
      <w:tr w:rsidR="00563BAA" w14:paraId="28A315C1" w14:textId="77777777">
        <w:tblPrEx>
          <w:tblCellMar>
            <w:top w:w="0" w:type="dxa"/>
            <w:bottom w:w="0" w:type="dxa"/>
          </w:tblCellMar>
        </w:tblPrEx>
        <w:trPr>
          <w:trHeight w:hRule="exact" w:val="2765"/>
          <w:jc w:val="center"/>
        </w:trPr>
        <w:tc>
          <w:tcPr>
            <w:tcW w:w="3168" w:type="dxa"/>
            <w:gridSpan w:val="2"/>
            <w:tcBorders>
              <w:top w:val="single" w:sz="4" w:space="0" w:color="auto"/>
              <w:left w:val="single" w:sz="4" w:space="0" w:color="auto"/>
              <w:bottom w:val="single" w:sz="4" w:space="0" w:color="auto"/>
            </w:tcBorders>
            <w:vAlign w:val="center"/>
          </w:tcPr>
          <w:p w14:paraId="28A315BA" w14:textId="77777777" w:rsidR="00563BAA" w:rsidRDefault="00000000">
            <w:pPr>
              <w:pStyle w:val="Jin0"/>
              <w:rPr>
                <w:sz w:val="20"/>
                <w:szCs w:val="20"/>
              </w:rPr>
            </w:pPr>
            <w:r>
              <w:rPr>
                <w:rStyle w:val="Jin"/>
                <w:b/>
                <w:bCs/>
                <w:sz w:val="20"/>
                <w:szCs w:val="20"/>
              </w:rPr>
              <w:t>Žák:</w:t>
            </w:r>
          </w:p>
          <w:p w14:paraId="28A315BB"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řeší a tvoří úlohy, ve</w:t>
            </w:r>
          </w:p>
          <w:p w14:paraId="28A315BC" w14:textId="77777777" w:rsidR="00563BAA" w:rsidRDefault="00000000">
            <w:pPr>
              <w:pStyle w:val="Jin0"/>
              <w:ind w:left="840"/>
              <w:rPr>
                <w:sz w:val="20"/>
                <w:szCs w:val="20"/>
              </w:rPr>
            </w:pPr>
            <w:r>
              <w:rPr>
                <w:rStyle w:val="Jin"/>
                <w:b/>
                <w:bCs/>
                <w:sz w:val="20"/>
                <w:szCs w:val="20"/>
              </w:rPr>
              <w:t>kterých aplikuje a modeluje osvojené početní operace</w:t>
            </w:r>
          </w:p>
        </w:tc>
        <w:tc>
          <w:tcPr>
            <w:tcW w:w="3043" w:type="dxa"/>
            <w:tcBorders>
              <w:top w:val="single" w:sz="4" w:space="0" w:color="auto"/>
              <w:left w:val="single" w:sz="4" w:space="0" w:color="auto"/>
              <w:bottom w:val="single" w:sz="4" w:space="0" w:color="auto"/>
            </w:tcBorders>
            <w:vAlign w:val="center"/>
          </w:tcPr>
          <w:p w14:paraId="28A315BD" w14:textId="77777777" w:rsidR="00563BAA" w:rsidRDefault="00000000">
            <w:pPr>
              <w:pStyle w:val="Jin0"/>
              <w:numPr>
                <w:ilvl w:val="0"/>
                <w:numId w:val="507"/>
              </w:numPr>
              <w:tabs>
                <w:tab w:val="left" w:pos="288"/>
              </w:tabs>
              <w:ind w:left="420" w:hanging="420"/>
              <w:rPr>
                <w:sz w:val="20"/>
                <w:szCs w:val="20"/>
              </w:rPr>
            </w:pPr>
            <w:r>
              <w:rPr>
                <w:rStyle w:val="Jin"/>
                <w:b/>
                <w:bCs/>
                <w:sz w:val="20"/>
                <w:szCs w:val="20"/>
              </w:rPr>
              <w:t xml:space="preserve">buduje řešitelské </w:t>
            </w:r>
            <w:proofErr w:type="gramStart"/>
            <w:r>
              <w:rPr>
                <w:rStyle w:val="Jin"/>
                <w:b/>
                <w:bCs/>
                <w:sz w:val="20"/>
                <w:szCs w:val="20"/>
              </w:rPr>
              <w:t>strategie - řetězení</w:t>
            </w:r>
            <w:proofErr w:type="gramEnd"/>
            <w:r>
              <w:rPr>
                <w:rStyle w:val="Jin"/>
                <w:b/>
                <w:bCs/>
                <w:sz w:val="20"/>
                <w:szCs w:val="20"/>
              </w:rPr>
              <w:t xml:space="preserve"> od konce, vyčerpání všech možností, rozklad na </w:t>
            </w:r>
            <w:proofErr w:type="spellStart"/>
            <w:r>
              <w:rPr>
                <w:rStyle w:val="Jin"/>
                <w:b/>
                <w:bCs/>
                <w:sz w:val="20"/>
                <w:szCs w:val="20"/>
              </w:rPr>
              <w:t>podúlohy</w:t>
            </w:r>
            <w:proofErr w:type="spellEnd"/>
          </w:p>
          <w:p w14:paraId="28A315BE" w14:textId="77777777" w:rsidR="00563BAA" w:rsidRDefault="00000000">
            <w:pPr>
              <w:pStyle w:val="Jin0"/>
              <w:numPr>
                <w:ilvl w:val="0"/>
                <w:numId w:val="507"/>
              </w:numPr>
              <w:tabs>
                <w:tab w:val="left" w:pos="288"/>
              </w:tabs>
              <w:ind w:left="420" w:hanging="420"/>
              <w:rPr>
                <w:sz w:val="20"/>
                <w:szCs w:val="20"/>
              </w:rPr>
            </w:pPr>
            <w:r>
              <w:rPr>
                <w:rStyle w:val="Jin"/>
                <w:b/>
                <w:bCs/>
                <w:sz w:val="20"/>
                <w:szCs w:val="20"/>
              </w:rPr>
              <w:t>má zkušenosti s jednoduchou permutací, variací i kombinací</w:t>
            </w:r>
          </w:p>
        </w:tc>
        <w:tc>
          <w:tcPr>
            <w:tcW w:w="1532" w:type="dxa"/>
            <w:gridSpan w:val="2"/>
            <w:vMerge/>
            <w:tcBorders>
              <w:left w:val="single" w:sz="4" w:space="0" w:color="auto"/>
              <w:bottom w:val="single" w:sz="4" w:space="0" w:color="auto"/>
            </w:tcBorders>
            <w:vAlign w:val="center"/>
          </w:tcPr>
          <w:p w14:paraId="28A315BF" w14:textId="77777777" w:rsidR="00563BAA" w:rsidRDefault="00563BAA"/>
        </w:tc>
        <w:tc>
          <w:tcPr>
            <w:tcW w:w="1339" w:type="dxa"/>
            <w:vMerge/>
            <w:tcBorders>
              <w:left w:val="single" w:sz="4" w:space="0" w:color="auto"/>
              <w:bottom w:val="single" w:sz="4" w:space="0" w:color="auto"/>
              <w:right w:val="single" w:sz="4" w:space="0" w:color="auto"/>
            </w:tcBorders>
            <w:vAlign w:val="center"/>
          </w:tcPr>
          <w:p w14:paraId="28A315C0" w14:textId="77777777" w:rsidR="00563BAA" w:rsidRDefault="00563BAA"/>
        </w:tc>
      </w:tr>
    </w:tbl>
    <w:p w14:paraId="28A315C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3043"/>
        <w:gridCol w:w="1512"/>
        <w:gridCol w:w="1358"/>
      </w:tblGrid>
      <w:tr w:rsidR="00563BAA" w14:paraId="28A315C7" w14:textId="77777777">
        <w:tblPrEx>
          <w:tblCellMar>
            <w:top w:w="0" w:type="dxa"/>
            <w:bottom w:w="0" w:type="dxa"/>
          </w:tblCellMar>
        </w:tblPrEx>
        <w:trPr>
          <w:trHeight w:hRule="exact" w:val="576"/>
          <w:jc w:val="center"/>
        </w:trPr>
        <w:tc>
          <w:tcPr>
            <w:tcW w:w="3168" w:type="dxa"/>
            <w:tcBorders>
              <w:top w:val="single" w:sz="4" w:space="0" w:color="auto"/>
              <w:left w:val="single" w:sz="4" w:space="0" w:color="auto"/>
            </w:tcBorders>
            <w:shd w:val="clear" w:color="auto" w:fill="D9D9D9"/>
            <w:vAlign w:val="center"/>
          </w:tcPr>
          <w:p w14:paraId="28A315C3" w14:textId="77777777" w:rsidR="00563BAA" w:rsidRDefault="00000000">
            <w:pPr>
              <w:pStyle w:val="Jin0"/>
              <w:jc w:val="center"/>
            </w:pPr>
            <w:r>
              <w:rPr>
                <w:rStyle w:val="Jin"/>
                <w:b/>
                <w:bCs/>
              </w:rPr>
              <w:lastRenderedPageBreak/>
              <w:t xml:space="preserve">Očekávané </w:t>
            </w:r>
            <w:proofErr w:type="gramStart"/>
            <w:r>
              <w:rPr>
                <w:rStyle w:val="Jin"/>
                <w:b/>
                <w:bCs/>
              </w:rPr>
              <w:t>výstupy - RVP</w:t>
            </w:r>
            <w:proofErr w:type="gramEnd"/>
          </w:p>
        </w:tc>
        <w:tc>
          <w:tcPr>
            <w:tcW w:w="3043" w:type="dxa"/>
            <w:tcBorders>
              <w:top w:val="single" w:sz="4" w:space="0" w:color="auto"/>
              <w:left w:val="single" w:sz="4" w:space="0" w:color="auto"/>
            </w:tcBorders>
            <w:shd w:val="clear" w:color="auto" w:fill="D9D9D9"/>
            <w:vAlign w:val="center"/>
          </w:tcPr>
          <w:p w14:paraId="28A315C4" w14:textId="77777777" w:rsidR="00563BAA" w:rsidRDefault="00000000">
            <w:pPr>
              <w:pStyle w:val="Jin0"/>
              <w:jc w:val="center"/>
            </w:pPr>
            <w:r>
              <w:rPr>
                <w:rStyle w:val="Jin"/>
                <w:b/>
                <w:bCs/>
              </w:rPr>
              <w:t>Očekávané výstupy</w:t>
            </w:r>
          </w:p>
        </w:tc>
        <w:tc>
          <w:tcPr>
            <w:tcW w:w="1512" w:type="dxa"/>
            <w:tcBorders>
              <w:top w:val="single" w:sz="4" w:space="0" w:color="auto"/>
              <w:left w:val="single" w:sz="4" w:space="0" w:color="auto"/>
            </w:tcBorders>
            <w:shd w:val="clear" w:color="auto" w:fill="D9D9D9"/>
            <w:vAlign w:val="center"/>
          </w:tcPr>
          <w:p w14:paraId="28A315C5" w14:textId="77777777" w:rsidR="00563BAA" w:rsidRDefault="00000000">
            <w:pPr>
              <w:pStyle w:val="Jin0"/>
              <w:jc w:val="center"/>
            </w:pPr>
            <w:r>
              <w:rPr>
                <w:rStyle w:val="Jin"/>
                <w:b/>
                <w:bCs/>
              </w:rPr>
              <w:t>Učivo</w:t>
            </w:r>
          </w:p>
        </w:tc>
        <w:tc>
          <w:tcPr>
            <w:tcW w:w="1358" w:type="dxa"/>
            <w:tcBorders>
              <w:top w:val="single" w:sz="4" w:space="0" w:color="auto"/>
              <w:left w:val="single" w:sz="4" w:space="0" w:color="auto"/>
              <w:right w:val="single" w:sz="4" w:space="0" w:color="auto"/>
            </w:tcBorders>
            <w:shd w:val="clear" w:color="auto" w:fill="D9D9D9"/>
            <w:vAlign w:val="center"/>
          </w:tcPr>
          <w:p w14:paraId="28A315C6" w14:textId="77777777" w:rsidR="00563BAA" w:rsidRDefault="00000000">
            <w:pPr>
              <w:pStyle w:val="Jin0"/>
              <w:jc w:val="center"/>
            </w:pPr>
            <w:r>
              <w:rPr>
                <w:rStyle w:val="Jin"/>
                <w:b/>
                <w:bCs/>
              </w:rPr>
              <w:t>Poznámky</w:t>
            </w:r>
          </w:p>
        </w:tc>
      </w:tr>
      <w:tr w:rsidR="00563BAA" w14:paraId="28A315C9" w14:textId="77777777">
        <w:tblPrEx>
          <w:tblCellMar>
            <w:top w:w="0" w:type="dxa"/>
            <w:bottom w:w="0" w:type="dxa"/>
          </w:tblCellMar>
        </w:tblPrEx>
        <w:trPr>
          <w:trHeight w:hRule="exact" w:val="542"/>
          <w:jc w:val="center"/>
        </w:trPr>
        <w:tc>
          <w:tcPr>
            <w:tcW w:w="9081" w:type="dxa"/>
            <w:gridSpan w:val="4"/>
            <w:tcBorders>
              <w:top w:val="single" w:sz="4" w:space="0" w:color="auto"/>
              <w:left w:val="single" w:sz="4" w:space="0" w:color="auto"/>
              <w:right w:val="single" w:sz="4" w:space="0" w:color="auto"/>
            </w:tcBorders>
            <w:vAlign w:val="center"/>
          </w:tcPr>
          <w:p w14:paraId="28A315C8" w14:textId="77777777" w:rsidR="00563BAA" w:rsidRDefault="00000000">
            <w:pPr>
              <w:pStyle w:val="Jin0"/>
              <w:jc w:val="center"/>
              <w:rPr>
                <w:sz w:val="20"/>
                <w:szCs w:val="20"/>
              </w:rPr>
            </w:pPr>
            <w:r>
              <w:rPr>
                <w:rStyle w:val="Jin"/>
                <w:b/>
                <w:bCs/>
                <w:sz w:val="20"/>
                <w:szCs w:val="20"/>
              </w:rPr>
              <w:t>ZÁVISLOSTI, VZTAHY A PRÁCE S DATY</w:t>
            </w:r>
          </w:p>
        </w:tc>
      </w:tr>
      <w:tr w:rsidR="00563BAA" w14:paraId="28A315D2" w14:textId="77777777">
        <w:tblPrEx>
          <w:tblCellMar>
            <w:top w:w="0" w:type="dxa"/>
            <w:bottom w:w="0" w:type="dxa"/>
          </w:tblCellMar>
        </w:tblPrEx>
        <w:trPr>
          <w:trHeight w:hRule="exact" w:val="1138"/>
          <w:jc w:val="center"/>
        </w:trPr>
        <w:tc>
          <w:tcPr>
            <w:tcW w:w="3168" w:type="dxa"/>
            <w:tcBorders>
              <w:top w:val="single" w:sz="4" w:space="0" w:color="auto"/>
              <w:left w:val="single" w:sz="4" w:space="0" w:color="auto"/>
            </w:tcBorders>
            <w:vAlign w:val="center"/>
          </w:tcPr>
          <w:p w14:paraId="28A315CA" w14:textId="77777777" w:rsidR="00563BAA" w:rsidRDefault="00000000">
            <w:pPr>
              <w:pStyle w:val="Jin0"/>
              <w:rPr>
                <w:sz w:val="20"/>
                <w:szCs w:val="20"/>
              </w:rPr>
            </w:pPr>
            <w:r>
              <w:rPr>
                <w:rStyle w:val="Jin"/>
                <w:b/>
                <w:bCs/>
                <w:sz w:val="20"/>
                <w:szCs w:val="20"/>
              </w:rPr>
              <w:t>Žák:</w:t>
            </w:r>
          </w:p>
          <w:p w14:paraId="28A315CB" w14:textId="77777777" w:rsidR="00563BAA" w:rsidRDefault="00000000">
            <w:pPr>
              <w:pStyle w:val="Jin0"/>
              <w:tabs>
                <w:tab w:val="left" w:pos="835"/>
              </w:tabs>
              <w:ind w:firstLine="48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orientuje se v čase,</w:t>
            </w:r>
          </w:p>
          <w:p w14:paraId="28A315CC" w14:textId="77777777" w:rsidR="00563BAA" w:rsidRDefault="00000000">
            <w:pPr>
              <w:pStyle w:val="Jin0"/>
              <w:ind w:left="820" w:firstLine="20"/>
              <w:rPr>
                <w:sz w:val="20"/>
                <w:szCs w:val="20"/>
              </w:rPr>
            </w:pPr>
            <w:r>
              <w:rPr>
                <w:rStyle w:val="Jin"/>
                <w:b/>
                <w:bCs/>
                <w:sz w:val="20"/>
                <w:szCs w:val="20"/>
              </w:rPr>
              <w:t>provádí jednoduché převody jednotek času</w:t>
            </w:r>
          </w:p>
        </w:tc>
        <w:tc>
          <w:tcPr>
            <w:tcW w:w="3043" w:type="dxa"/>
            <w:tcBorders>
              <w:top w:val="single" w:sz="4" w:space="0" w:color="auto"/>
              <w:left w:val="single" w:sz="4" w:space="0" w:color="auto"/>
            </w:tcBorders>
            <w:vAlign w:val="center"/>
          </w:tcPr>
          <w:p w14:paraId="28A315CD"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prohlubuje si znalosti o měření času, užívá ciferník i jako stupnici</w:t>
            </w:r>
          </w:p>
        </w:tc>
        <w:tc>
          <w:tcPr>
            <w:tcW w:w="1512" w:type="dxa"/>
            <w:vMerge w:val="restart"/>
            <w:tcBorders>
              <w:top w:val="single" w:sz="4" w:space="0" w:color="auto"/>
              <w:left w:val="single" w:sz="4" w:space="0" w:color="auto"/>
            </w:tcBorders>
            <w:vAlign w:val="center"/>
          </w:tcPr>
          <w:p w14:paraId="28A315CE" w14:textId="77777777" w:rsidR="00563BAA" w:rsidRDefault="00000000">
            <w:pPr>
              <w:pStyle w:val="Jin0"/>
              <w:spacing w:after="460"/>
              <w:jc w:val="center"/>
              <w:rPr>
                <w:sz w:val="20"/>
                <w:szCs w:val="20"/>
              </w:rPr>
            </w:pPr>
            <w:r>
              <w:rPr>
                <w:rStyle w:val="Jin"/>
                <w:b/>
                <w:bCs/>
                <w:sz w:val="20"/>
                <w:szCs w:val="20"/>
                <w:u w:val="single"/>
              </w:rPr>
              <w:t>Závislosti a jejich vlastnosti</w:t>
            </w:r>
          </w:p>
          <w:p w14:paraId="28A315CF" w14:textId="77777777" w:rsidR="00563BAA" w:rsidRDefault="00000000">
            <w:pPr>
              <w:pStyle w:val="Jin0"/>
              <w:spacing w:after="220"/>
              <w:jc w:val="center"/>
              <w:rPr>
                <w:sz w:val="20"/>
                <w:szCs w:val="20"/>
              </w:rPr>
            </w:pPr>
            <w:r>
              <w:rPr>
                <w:rStyle w:val="Jin"/>
                <w:b/>
                <w:bCs/>
                <w:sz w:val="20"/>
                <w:szCs w:val="20"/>
                <w:u w:val="single"/>
              </w:rPr>
              <w:t>Tabulky</w:t>
            </w:r>
          </w:p>
          <w:p w14:paraId="28A315D0" w14:textId="77777777" w:rsidR="00563BAA" w:rsidRDefault="00000000">
            <w:pPr>
              <w:pStyle w:val="Jin0"/>
              <w:spacing w:after="340"/>
              <w:jc w:val="center"/>
              <w:rPr>
                <w:sz w:val="20"/>
                <w:szCs w:val="20"/>
              </w:rPr>
            </w:pPr>
            <w:r>
              <w:rPr>
                <w:rStyle w:val="Jin"/>
                <w:b/>
                <w:bCs/>
                <w:sz w:val="20"/>
                <w:szCs w:val="20"/>
                <w:u w:val="single"/>
              </w:rPr>
              <w:t>Grafy</w:t>
            </w:r>
          </w:p>
        </w:tc>
        <w:tc>
          <w:tcPr>
            <w:tcW w:w="1358" w:type="dxa"/>
            <w:vMerge w:val="restart"/>
            <w:tcBorders>
              <w:top w:val="single" w:sz="4" w:space="0" w:color="auto"/>
              <w:left w:val="single" w:sz="4" w:space="0" w:color="auto"/>
              <w:right w:val="single" w:sz="4" w:space="0" w:color="auto"/>
            </w:tcBorders>
          </w:tcPr>
          <w:p w14:paraId="28A315D1" w14:textId="77777777" w:rsidR="00563BAA" w:rsidRDefault="00563BAA">
            <w:pPr>
              <w:rPr>
                <w:sz w:val="10"/>
                <w:szCs w:val="10"/>
              </w:rPr>
            </w:pPr>
          </w:p>
        </w:tc>
      </w:tr>
      <w:tr w:rsidR="00563BAA" w14:paraId="28A315DB" w14:textId="77777777">
        <w:tblPrEx>
          <w:tblCellMar>
            <w:top w:w="0" w:type="dxa"/>
            <w:bottom w:w="0" w:type="dxa"/>
          </w:tblCellMar>
        </w:tblPrEx>
        <w:trPr>
          <w:trHeight w:hRule="exact" w:val="1718"/>
          <w:jc w:val="center"/>
        </w:trPr>
        <w:tc>
          <w:tcPr>
            <w:tcW w:w="3168" w:type="dxa"/>
            <w:tcBorders>
              <w:top w:val="single" w:sz="4" w:space="0" w:color="auto"/>
              <w:left w:val="single" w:sz="4" w:space="0" w:color="auto"/>
            </w:tcBorders>
            <w:vAlign w:val="center"/>
          </w:tcPr>
          <w:p w14:paraId="28A315D3" w14:textId="77777777" w:rsidR="00563BAA" w:rsidRDefault="00000000">
            <w:pPr>
              <w:pStyle w:val="Jin0"/>
              <w:rPr>
                <w:sz w:val="20"/>
                <w:szCs w:val="20"/>
              </w:rPr>
            </w:pPr>
            <w:r>
              <w:rPr>
                <w:rStyle w:val="Jin"/>
                <w:b/>
                <w:bCs/>
                <w:sz w:val="20"/>
                <w:szCs w:val="20"/>
              </w:rPr>
              <w:t>Žák:</w:t>
            </w:r>
          </w:p>
          <w:p w14:paraId="28A315D4" w14:textId="77777777" w:rsidR="00563BAA" w:rsidRDefault="00000000">
            <w:pPr>
              <w:pStyle w:val="Jin0"/>
              <w:tabs>
                <w:tab w:val="left" w:pos="840"/>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popisuje jednoduché</w:t>
            </w:r>
          </w:p>
          <w:p w14:paraId="28A315D5" w14:textId="77777777" w:rsidR="00563BAA" w:rsidRDefault="00000000">
            <w:pPr>
              <w:pStyle w:val="Jin0"/>
              <w:spacing w:line="276" w:lineRule="auto"/>
              <w:ind w:left="820" w:firstLine="20"/>
              <w:rPr>
                <w:sz w:val="20"/>
                <w:szCs w:val="20"/>
              </w:rPr>
            </w:pPr>
            <w:r>
              <w:rPr>
                <w:rStyle w:val="Jin"/>
                <w:b/>
                <w:bCs/>
                <w:sz w:val="20"/>
                <w:szCs w:val="20"/>
              </w:rPr>
              <w:t>závislosti z praktického života</w:t>
            </w:r>
          </w:p>
        </w:tc>
        <w:tc>
          <w:tcPr>
            <w:tcW w:w="3043" w:type="dxa"/>
            <w:tcBorders>
              <w:top w:val="single" w:sz="4" w:space="0" w:color="auto"/>
              <w:left w:val="single" w:sz="4" w:space="0" w:color="auto"/>
            </w:tcBorders>
            <w:vAlign w:val="center"/>
          </w:tcPr>
          <w:p w14:paraId="28A315D6" w14:textId="77777777" w:rsidR="00563BAA" w:rsidRDefault="00000000">
            <w:pPr>
              <w:pStyle w:val="Jin0"/>
              <w:numPr>
                <w:ilvl w:val="0"/>
                <w:numId w:val="508"/>
              </w:numPr>
              <w:tabs>
                <w:tab w:val="left" w:pos="322"/>
              </w:tabs>
              <w:ind w:left="420" w:hanging="420"/>
              <w:rPr>
                <w:sz w:val="20"/>
                <w:szCs w:val="20"/>
              </w:rPr>
            </w:pPr>
            <w:r>
              <w:rPr>
                <w:rStyle w:val="Jin"/>
                <w:b/>
                <w:bCs/>
                <w:sz w:val="20"/>
                <w:szCs w:val="20"/>
              </w:rPr>
              <w:t>pracuje s daty, eviduje je tabulkou i grafem, organizuje soubor dat</w:t>
            </w:r>
          </w:p>
          <w:p w14:paraId="28A315D7" w14:textId="77777777" w:rsidR="00563BAA" w:rsidRDefault="00000000">
            <w:pPr>
              <w:pStyle w:val="Jin0"/>
              <w:numPr>
                <w:ilvl w:val="0"/>
                <w:numId w:val="508"/>
              </w:numPr>
              <w:tabs>
                <w:tab w:val="left" w:pos="322"/>
              </w:tabs>
              <w:ind w:left="420" w:hanging="420"/>
              <w:rPr>
                <w:sz w:val="20"/>
                <w:szCs w:val="20"/>
              </w:rPr>
            </w:pPr>
            <w:r>
              <w:rPr>
                <w:rStyle w:val="Jin"/>
                <w:b/>
                <w:bCs/>
                <w:sz w:val="20"/>
                <w:szCs w:val="20"/>
              </w:rPr>
              <w:t>nabývá vhledu do statistického souboru</w:t>
            </w:r>
          </w:p>
          <w:p w14:paraId="28A315D8" w14:textId="77777777" w:rsidR="00563BAA" w:rsidRDefault="00000000">
            <w:pPr>
              <w:pStyle w:val="Jin0"/>
              <w:numPr>
                <w:ilvl w:val="0"/>
                <w:numId w:val="508"/>
              </w:numPr>
              <w:tabs>
                <w:tab w:val="left" w:pos="322"/>
              </w:tabs>
              <w:ind w:left="420" w:hanging="420"/>
              <w:rPr>
                <w:sz w:val="20"/>
                <w:szCs w:val="20"/>
              </w:rPr>
            </w:pPr>
            <w:r>
              <w:rPr>
                <w:rStyle w:val="Jin"/>
                <w:b/>
                <w:bCs/>
                <w:sz w:val="20"/>
                <w:szCs w:val="20"/>
              </w:rPr>
              <w:t xml:space="preserve">vytváří (ne)orientovaný graf, </w:t>
            </w:r>
            <w:proofErr w:type="spellStart"/>
            <w:r>
              <w:rPr>
                <w:rStyle w:val="Jin"/>
                <w:b/>
                <w:bCs/>
                <w:sz w:val="20"/>
                <w:szCs w:val="20"/>
              </w:rPr>
              <w:t>grupuje</w:t>
            </w:r>
            <w:proofErr w:type="spellEnd"/>
          </w:p>
        </w:tc>
        <w:tc>
          <w:tcPr>
            <w:tcW w:w="1512" w:type="dxa"/>
            <w:vMerge/>
            <w:tcBorders>
              <w:left w:val="single" w:sz="4" w:space="0" w:color="auto"/>
            </w:tcBorders>
            <w:vAlign w:val="center"/>
          </w:tcPr>
          <w:p w14:paraId="28A315D9" w14:textId="77777777" w:rsidR="00563BAA" w:rsidRDefault="00563BAA"/>
        </w:tc>
        <w:tc>
          <w:tcPr>
            <w:tcW w:w="1358" w:type="dxa"/>
            <w:vMerge/>
            <w:tcBorders>
              <w:left w:val="single" w:sz="4" w:space="0" w:color="auto"/>
              <w:right w:val="single" w:sz="4" w:space="0" w:color="auto"/>
            </w:tcBorders>
          </w:tcPr>
          <w:p w14:paraId="28A315DA" w14:textId="77777777" w:rsidR="00563BAA" w:rsidRDefault="00563BAA"/>
        </w:tc>
      </w:tr>
      <w:tr w:rsidR="00563BAA" w14:paraId="28A315E2" w14:textId="77777777">
        <w:tblPrEx>
          <w:tblCellMar>
            <w:top w:w="0" w:type="dxa"/>
            <w:bottom w:w="0" w:type="dxa"/>
          </w:tblCellMar>
        </w:tblPrEx>
        <w:trPr>
          <w:trHeight w:hRule="exact" w:val="1406"/>
          <w:jc w:val="center"/>
        </w:trPr>
        <w:tc>
          <w:tcPr>
            <w:tcW w:w="3168" w:type="dxa"/>
            <w:tcBorders>
              <w:top w:val="single" w:sz="4" w:space="0" w:color="auto"/>
              <w:left w:val="single" w:sz="4" w:space="0" w:color="auto"/>
            </w:tcBorders>
            <w:vAlign w:val="center"/>
          </w:tcPr>
          <w:p w14:paraId="28A315DC" w14:textId="77777777" w:rsidR="00563BAA" w:rsidRDefault="00000000">
            <w:pPr>
              <w:pStyle w:val="Jin0"/>
              <w:rPr>
                <w:sz w:val="20"/>
                <w:szCs w:val="20"/>
              </w:rPr>
            </w:pPr>
            <w:r>
              <w:rPr>
                <w:rStyle w:val="Jin"/>
                <w:b/>
                <w:bCs/>
                <w:sz w:val="20"/>
                <w:szCs w:val="20"/>
              </w:rPr>
              <w:t>Žák:</w:t>
            </w:r>
          </w:p>
          <w:p w14:paraId="28A315DD"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doplňuje tabulky,</w:t>
            </w:r>
          </w:p>
          <w:p w14:paraId="28A315DE" w14:textId="77777777" w:rsidR="00563BAA" w:rsidRDefault="00000000">
            <w:pPr>
              <w:pStyle w:val="Jin0"/>
              <w:ind w:left="820" w:firstLine="20"/>
              <w:rPr>
                <w:sz w:val="20"/>
                <w:szCs w:val="20"/>
              </w:rPr>
            </w:pPr>
            <w:r>
              <w:rPr>
                <w:rStyle w:val="Jin"/>
                <w:b/>
                <w:bCs/>
                <w:sz w:val="20"/>
                <w:szCs w:val="20"/>
              </w:rPr>
              <w:t>schémata, posloupnosti čísel</w:t>
            </w:r>
          </w:p>
        </w:tc>
        <w:tc>
          <w:tcPr>
            <w:tcW w:w="3043" w:type="dxa"/>
            <w:tcBorders>
              <w:top w:val="single" w:sz="4" w:space="0" w:color="auto"/>
              <w:left w:val="single" w:sz="4" w:space="0" w:color="auto"/>
            </w:tcBorders>
            <w:vAlign w:val="center"/>
          </w:tcPr>
          <w:p w14:paraId="28A315DF"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pozná některé obecné jevy z kombinatoriky, pravděpodobnosti, statistiky, z pravidelnosti a závislostí</w:t>
            </w:r>
          </w:p>
        </w:tc>
        <w:tc>
          <w:tcPr>
            <w:tcW w:w="1512" w:type="dxa"/>
            <w:vMerge/>
            <w:tcBorders>
              <w:left w:val="single" w:sz="4" w:space="0" w:color="auto"/>
            </w:tcBorders>
            <w:vAlign w:val="center"/>
          </w:tcPr>
          <w:p w14:paraId="28A315E0" w14:textId="77777777" w:rsidR="00563BAA" w:rsidRDefault="00563BAA"/>
        </w:tc>
        <w:tc>
          <w:tcPr>
            <w:tcW w:w="1358" w:type="dxa"/>
            <w:vMerge/>
            <w:tcBorders>
              <w:left w:val="single" w:sz="4" w:space="0" w:color="auto"/>
              <w:right w:val="single" w:sz="4" w:space="0" w:color="auto"/>
            </w:tcBorders>
          </w:tcPr>
          <w:p w14:paraId="28A315E1" w14:textId="77777777" w:rsidR="00563BAA" w:rsidRDefault="00563BAA"/>
        </w:tc>
      </w:tr>
      <w:tr w:rsidR="00563BAA" w14:paraId="28A315E4" w14:textId="77777777">
        <w:tblPrEx>
          <w:tblCellMar>
            <w:top w:w="0" w:type="dxa"/>
            <w:bottom w:w="0" w:type="dxa"/>
          </w:tblCellMar>
        </w:tblPrEx>
        <w:trPr>
          <w:trHeight w:hRule="exact" w:val="528"/>
          <w:jc w:val="center"/>
        </w:trPr>
        <w:tc>
          <w:tcPr>
            <w:tcW w:w="9081" w:type="dxa"/>
            <w:gridSpan w:val="4"/>
            <w:tcBorders>
              <w:top w:val="single" w:sz="4" w:space="0" w:color="auto"/>
              <w:left w:val="single" w:sz="4" w:space="0" w:color="auto"/>
              <w:right w:val="single" w:sz="4" w:space="0" w:color="auto"/>
            </w:tcBorders>
            <w:vAlign w:val="center"/>
          </w:tcPr>
          <w:p w14:paraId="28A315E3"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315F1" w14:textId="77777777">
        <w:tblPrEx>
          <w:tblCellMar>
            <w:top w:w="0" w:type="dxa"/>
            <w:bottom w:w="0" w:type="dxa"/>
          </w:tblCellMar>
        </w:tblPrEx>
        <w:trPr>
          <w:trHeight w:hRule="exact" w:val="3691"/>
          <w:jc w:val="center"/>
        </w:trPr>
        <w:tc>
          <w:tcPr>
            <w:tcW w:w="3168" w:type="dxa"/>
            <w:tcBorders>
              <w:top w:val="single" w:sz="4" w:space="0" w:color="auto"/>
              <w:left w:val="single" w:sz="4" w:space="0" w:color="auto"/>
            </w:tcBorders>
            <w:vAlign w:val="center"/>
          </w:tcPr>
          <w:p w14:paraId="28A315E5" w14:textId="77777777" w:rsidR="00563BAA" w:rsidRDefault="00000000">
            <w:pPr>
              <w:pStyle w:val="Jin0"/>
              <w:rPr>
                <w:sz w:val="20"/>
                <w:szCs w:val="20"/>
              </w:rPr>
            </w:pPr>
            <w:r>
              <w:rPr>
                <w:rStyle w:val="Jin"/>
                <w:b/>
                <w:bCs/>
                <w:sz w:val="20"/>
                <w:szCs w:val="20"/>
              </w:rPr>
              <w:t>Žák:</w:t>
            </w:r>
          </w:p>
          <w:p w14:paraId="28A315E6" w14:textId="77777777" w:rsidR="00563BAA" w:rsidRDefault="00000000">
            <w:pPr>
              <w:pStyle w:val="Jin0"/>
              <w:ind w:left="820" w:hanging="260"/>
              <w:rPr>
                <w:sz w:val="20"/>
                <w:szCs w:val="20"/>
              </w:rPr>
            </w:pPr>
            <w:r>
              <w:rPr>
                <w:rStyle w:val="Jin"/>
                <w:rFonts w:ascii="Arial" w:eastAsia="Arial" w:hAnsi="Arial" w:cs="Arial"/>
                <w:sz w:val="19"/>
                <w:szCs w:val="19"/>
              </w:rPr>
              <w:t xml:space="preserve">- </w:t>
            </w:r>
            <w:r>
              <w:rPr>
                <w:rStyle w:val="Jin"/>
                <w:b/>
                <w:bCs/>
                <w:sz w:val="20"/>
                <w:szCs w:val="20"/>
              </w:rPr>
              <w:t>rozezná, pojmenuje, vymodeluje a popíše základní rovinné útvary a jednoduchá tělesa, nachází v realitě jejich reprezentaci</w:t>
            </w:r>
          </w:p>
        </w:tc>
        <w:tc>
          <w:tcPr>
            <w:tcW w:w="3043" w:type="dxa"/>
            <w:tcBorders>
              <w:top w:val="single" w:sz="4" w:space="0" w:color="auto"/>
              <w:left w:val="single" w:sz="4" w:space="0" w:color="auto"/>
            </w:tcBorders>
            <w:vAlign w:val="bottom"/>
          </w:tcPr>
          <w:p w14:paraId="28A315E7" w14:textId="77777777" w:rsidR="00563BAA" w:rsidRDefault="00000000">
            <w:pPr>
              <w:pStyle w:val="Jin0"/>
              <w:numPr>
                <w:ilvl w:val="0"/>
                <w:numId w:val="509"/>
              </w:numPr>
              <w:tabs>
                <w:tab w:val="left" w:pos="302"/>
              </w:tabs>
              <w:ind w:left="420" w:hanging="420"/>
              <w:rPr>
                <w:sz w:val="20"/>
                <w:szCs w:val="20"/>
              </w:rPr>
            </w:pPr>
            <w:r>
              <w:rPr>
                <w:rStyle w:val="Jin"/>
                <w:b/>
                <w:bCs/>
                <w:sz w:val="20"/>
                <w:szCs w:val="20"/>
              </w:rPr>
              <w:t>umí pracovat s krychlovými tělesy ve třech různých jazycích</w:t>
            </w:r>
          </w:p>
          <w:p w14:paraId="28A315E8" w14:textId="77777777" w:rsidR="00563BAA" w:rsidRDefault="00000000">
            <w:pPr>
              <w:pStyle w:val="Jin0"/>
              <w:numPr>
                <w:ilvl w:val="0"/>
                <w:numId w:val="509"/>
              </w:numPr>
              <w:tabs>
                <w:tab w:val="left" w:pos="302"/>
              </w:tabs>
              <w:ind w:left="420" w:hanging="420"/>
              <w:rPr>
                <w:sz w:val="20"/>
                <w:szCs w:val="20"/>
              </w:rPr>
            </w:pPr>
            <w:r>
              <w:rPr>
                <w:rStyle w:val="Jin"/>
                <w:b/>
                <w:bCs/>
                <w:sz w:val="20"/>
                <w:szCs w:val="20"/>
              </w:rPr>
              <w:t>pozná různé trojúhelníky a čtyřúhelníky (i nekonvexní), kružnici, dále kvádr, hranol, jehlan, válec, kužel a kouli</w:t>
            </w:r>
          </w:p>
          <w:p w14:paraId="28A315E9" w14:textId="77777777" w:rsidR="00563BAA" w:rsidRDefault="00000000">
            <w:pPr>
              <w:pStyle w:val="Jin0"/>
              <w:numPr>
                <w:ilvl w:val="0"/>
                <w:numId w:val="509"/>
              </w:numPr>
              <w:tabs>
                <w:tab w:val="left" w:pos="302"/>
              </w:tabs>
              <w:ind w:left="420" w:hanging="420"/>
              <w:rPr>
                <w:sz w:val="20"/>
                <w:szCs w:val="20"/>
              </w:rPr>
            </w:pPr>
            <w:r>
              <w:rPr>
                <w:rStyle w:val="Jin"/>
                <w:b/>
                <w:bCs/>
                <w:sz w:val="20"/>
                <w:szCs w:val="20"/>
              </w:rPr>
              <w:t>umí narýsovat rovinné útvary</w:t>
            </w:r>
          </w:p>
          <w:p w14:paraId="28A315EA" w14:textId="77777777" w:rsidR="00563BAA" w:rsidRDefault="00000000">
            <w:pPr>
              <w:pStyle w:val="Jin0"/>
              <w:numPr>
                <w:ilvl w:val="0"/>
                <w:numId w:val="509"/>
              </w:numPr>
              <w:tabs>
                <w:tab w:val="left" w:pos="302"/>
              </w:tabs>
              <w:ind w:left="420" w:hanging="420"/>
              <w:rPr>
                <w:sz w:val="20"/>
                <w:szCs w:val="20"/>
              </w:rPr>
            </w:pPr>
            <w:r>
              <w:rPr>
                <w:rStyle w:val="Jin"/>
                <w:b/>
                <w:bCs/>
                <w:sz w:val="20"/>
                <w:szCs w:val="20"/>
              </w:rPr>
              <w:t xml:space="preserve">seznamuje se s relací kolmost a rovnoběžnost ve 2D i </w:t>
            </w:r>
            <w:proofErr w:type="gramStart"/>
            <w:r>
              <w:rPr>
                <w:rStyle w:val="Jin"/>
                <w:b/>
                <w:bCs/>
                <w:sz w:val="20"/>
                <w:szCs w:val="20"/>
              </w:rPr>
              <w:t>3D</w:t>
            </w:r>
            <w:proofErr w:type="gramEnd"/>
            <w:r>
              <w:rPr>
                <w:rStyle w:val="Jin"/>
                <w:b/>
                <w:bCs/>
                <w:sz w:val="20"/>
                <w:szCs w:val="20"/>
              </w:rPr>
              <w:t xml:space="preserve"> (modeluje)</w:t>
            </w:r>
          </w:p>
          <w:p w14:paraId="28A315EB" w14:textId="77777777" w:rsidR="00563BAA" w:rsidRDefault="00000000">
            <w:pPr>
              <w:pStyle w:val="Jin0"/>
              <w:numPr>
                <w:ilvl w:val="0"/>
                <w:numId w:val="509"/>
              </w:numPr>
              <w:tabs>
                <w:tab w:val="left" w:pos="302"/>
              </w:tabs>
              <w:ind w:left="420" w:hanging="420"/>
              <w:rPr>
                <w:sz w:val="20"/>
                <w:szCs w:val="20"/>
              </w:rPr>
            </w:pPr>
            <w:r>
              <w:rPr>
                <w:rStyle w:val="Jin"/>
                <w:b/>
                <w:bCs/>
                <w:sz w:val="20"/>
                <w:szCs w:val="20"/>
              </w:rPr>
              <w:t>využívá čtverečkovaného papíru, jazyka šipek k propedeutice souřadnic v 2D</w:t>
            </w:r>
          </w:p>
        </w:tc>
        <w:tc>
          <w:tcPr>
            <w:tcW w:w="1512" w:type="dxa"/>
            <w:vMerge w:val="restart"/>
            <w:tcBorders>
              <w:top w:val="single" w:sz="4" w:space="0" w:color="auto"/>
              <w:left w:val="single" w:sz="4" w:space="0" w:color="auto"/>
            </w:tcBorders>
            <w:vAlign w:val="center"/>
          </w:tcPr>
          <w:p w14:paraId="28A315EC" w14:textId="77777777" w:rsidR="00563BAA" w:rsidRDefault="00000000">
            <w:pPr>
              <w:pStyle w:val="Jin0"/>
              <w:spacing w:after="460"/>
              <w:jc w:val="center"/>
              <w:rPr>
                <w:sz w:val="20"/>
                <w:szCs w:val="20"/>
              </w:rPr>
            </w:pPr>
            <w:r>
              <w:rPr>
                <w:rStyle w:val="Jin"/>
                <w:b/>
                <w:bCs/>
                <w:sz w:val="20"/>
                <w:szCs w:val="20"/>
                <w:u w:val="single"/>
              </w:rPr>
              <w:t xml:space="preserve">Základní útvary v rovině </w:t>
            </w:r>
            <w:r>
              <w:rPr>
                <w:rStyle w:val="Jin"/>
                <w:sz w:val="20"/>
                <w:szCs w:val="20"/>
              </w:rPr>
              <w:t>trojúhelník, čtyřúhelník, kružnice,</w:t>
            </w:r>
          </w:p>
          <w:p w14:paraId="28A315ED" w14:textId="77777777" w:rsidR="00563BAA" w:rsidRDefault="00000000">
            <w:pPr>
              <w:pStyle w:val="Jin0"/>
              <w:spacing w:after="460"/>
              <w:jc w:val="center"/>
              <w:rPr>
                <w:sz w:val="20"/>
                <w:szCs w:val="20"/>
              </w:rPr>
            </w:pPr>
            <w:r>
              <w:rPr>
                <w:rStyle w:val="Jin"/>
                <w:b/>
                <w:bCs/>
                <w:sz w:val="20"/>
                <w:szCs w:val="20"/>
                <w:u w:val="single"/>
              </w:rPr>
              <w:t xml:space="preserve">Základní útvary v prostoru </w:t>
            </w:r>
            <w:r>
              <w:rPr>
                <w:rStyle w:val="Jin"/>
                <w:sz w:val="20"/>
                <w:szCs w:val="20"/>
              </w:rPr>
              <w:t>kvádr, hranol, jehlan, válec, kužel, koule</w:t>
            </w:r>
          </w:p>
          <w:p w14:paraId="28A315EE" w14:textId="77777777" w:rsidR="00563BAA" w:rsidRDefault="00000000">
            <w:pPr>
              <w:pStyle w:val="Jin0"/>
              <w:spacing w:after="460"/>
              <w:jc w:val="center"/>
              <w:rPr>
                <w:sz w:val="20"/>
                <w:szCs w:val="20"/>
              </w:rPr>
            </w:pPr>
            <w:r>
              <w:rPr>
                <w:rStyle w:val="Jin"/>
                <w:b/>
                <w:bCs/>
                <w:sz w:val="20"/>
                <w:szCs w:val="20"/>
                <w:u w:val="single"/>
              </w:rPr>
              <w:t>Délka úsečky, jednotky délky</w:t>
            </w:r>
          </w:p>
          <w:p w14:paraId="28A315EF" w14:textId="77777777" w:rsidR="00563BAA" w:rsidRDefault="00000000">
            <w:pPr>
              <w:pStyle w:val="Jin0"/>
              <w:jc w:val="center"/>
              <w:rPr>
                <w:sz w:val="20"/>
                <w:szCs w:val="20"/>
              </w:rPr>
            </w:pPr>
            <w:r>
              <w:rPr>
                <w:rStyle w:val="Jin"/>
                <w:b/>
                <w:bCs/>
                <w:sz w:val="20"/>
                <w:szCs w:val="20"/>
                <w:u w:val="single"/>
              </w:rPr>
              <w:t>Obvod a obsah obrazce</w:t>
            </w:r>
          </w:p>
        </w:tc>
        <w:tc>
          <w:tcPr>
            <w:tcW w:w="1358" w:type="dxa"/>
            <w:vMerge w:val="restart"/>
            <w:tcBorders>
              <w:top w:val="single" w:sz="4" w:space="0" w:color="auto"/>
              <w:left w:val="single" w:sz="4" w:space="0" w:color="auto"/>
              <w:right w:val="single" w:sz="4" w:space="0" w:color="auto"/>
            </w:tcBorders>
            <w:vAlign w:val="center"/>
          </w:tcPr>
          <w:p w14:paraId="28A315F0" w14:textId="77777777" w:rsidR="00563BAA" w:rsidRDefault="00000000">
            <w:pPr>
              <w:pStyle w:val="Jin0"/>
              <w:ind w:firstLine="440"/>
              <w:rPr>
                <w:sz w:val="20"/>
                <w:szCs w:val="20"/>
              </w:rPr>
            </w:pPr>
            <w:r>
              <w:rPr>
                <w:rStyle w:val="Jin"/>
                <w:sz w:val="20"/>
                <w:szCs w:val="20"/>
              </w:rPr>
              <w:t>OSV</w:t>
            </w:r>
          </w:p>
        </w:tc>
      </w:tr>
      <w:tr w:rsidR="00563BAA" w14:paraId="28A315F9" w14:textId="77777777">
        <w:tblPrEx>
          <w:tblCellMar>
            <w:top w:w="0" w:type="dxa"/>
            <w:bottom w:w="0" w:type="dxa"/>
          </w:tblCellMar>
        </w:tblPrEx>
        <w:trPr>
          <w:trHeight w:hRule="exact" w:val="1157"/>
          <w:jc w:val="center"/>
        </w:trPr>
        <w:tc>
          <w:tcPr>
            <w:tcW w:w="3168" w:type="dxa"/>
            <w:tcBorders>
              <w:top w:val="single" w:sz="4" w:space="0" w:color="auto"/>
              <w:left w:val="single" w:sz="4" w:space="0" w:color="auto"/>
            </w:tcBorders>
          </w:tcPr>
          <w:p w14:paraId="28A315F2" w14:textId="77777777" w:rsidR="00563BAA" w:rsidRDefault="00000000">
            <w:pPr>
              <w:pStyle w:val="Jin0"/>
              <w:spacing w:line="230" w:lineRule="auto"/>
              <w:rPr>
                <w:sz w:val="20"/>
                <w:szCs w:val="20"/>
              </w:rPr>
            </w:pPr>
            <w:r>
              <w:rPr>
                <w:rStyle w:val="Jin"/>
                <w:b/>
                <w:bCs/>
                <w:sz w:val="20"/>
                <w:szCs w:val="20"/>
              </w:rPr>
              <w:t>Žák:</w:t>
            </w:r>
          </w:p>
          <w:p w14:paraId="28A315F3" w14:textId="77777777" w:rsidR="00563BAA" w:rsidRDefault="00000000">
            <w:pPr>
              <w:pStyle w:val="Jin0"/>
              <w:tabs>
                <w:tab w:val="left" w:pos="840"/>
              </w:tabs>
              <w:spacing w:line="230" w:lineRule="auto"/>
              <w:ind w:firstLine="480"/>
              <w:rPr>
                <w:sz w:val="20"/>
                <w:szCs w:val="20"/>
              </w:rPr>
            </w:pPr>
            <w:r>
              <w:rPr>
                <w:rStyle w:val="Jin"/>
                <w:sz w:val="20"/>
                <w:szCs w:val="20"/>
              </w:rPr>
              <w:t>-</w:t>
            </w:r>
            <w:r>
              <w:rPr>
                <w:rStyle w:val="Jin"/>
                <w:sz w:val="20"/>
                <w:szCs w:val="20"/>
              </w:rPr>
              <w:tab/>
            </w:r>
            <w:r>
              <w:rPr>
                <w:rStyle w:val="Jin"/>
                <w:b/>
                <w:bCs/>
                <w:sz w:val="20"/>
                <w:szCs w:val="20"/>
              </w:rPr>
              <w:t>porovnává velikost</w:t>
            </w:r>
          </w:p>
          <w:p w14:paraId="28A315F4" w14:textId="77777777" w:rsidR="00563BAA" w:rsidRDefault="00000000">
            <w:pPr>
              <w:pStyle w:val="Jin0"/>
              <w:spacing w:line="230" w:lineRule="auto"/>
              <w:ind w:left="820" w:firstLine="20"/>
              <w:rPr>
                <w:sz w:val="20"/>
                <w:szCs w:val="20"/>
              </w:rPr>
            </w:pPr>
            <w:r>
              <w:rPr>
                <w:rStyle w:val="Jin"/>
                <w:b/>
                <w:bCs/>
                <w:sz w:val="20"/>
                <w:szCs w:val="20"/>
              </w:rPr>
              <w:t>útvarů, měří a odhaduje délku úsečky</w:t>
            </w:r>
          </w:p>
        </w:tc>
        <w:tc>
          <w:tcPr>
            <w:tcW w:w="3043" w:type="dxa"/>
            <w:tcBorders>
              <w:top w:val="single" w:sz="4" w:space="0" w:color="auto"/>
              <w:left w:val="single" w:sz="4" w:space="0" w:color="auto"/>
            </w:tcBorders>
            <w:vAlign w:val="center"/>
          </w:tcPr>
          <w:p w14:paraId="28A315F5" w14:textId="77777777" w:rsidR="00563BAA" w:rsidRDefault="00000000">
            <w:pPr>
              <w:pStyle w:val="Jin0"/>
              <w:numPr>
                <w:ilvl w:val="0"/>
                <w:numId w:val="510"/>
              </w:numPr>
              <w:tabs>
                <w:tab w:val="left" w:pos="302"/>
              </w:tabs>
              <w:ind w:left="420" w:hanging="420"/>
              <w:rPr>
                <w:sz w:val="20"/>
                <w:szCs w:val="20"/>
              </w:rPr>
            </w:pPr>
            <w:r>
              <w:rPr>
                <w:rStyle w:val="Jin"/>
                <w:b/>
                <w:bCs/>
                <w:sz w:val="20"/>
                <w:szCs w:val="20"/>
              </w:rPr>
              <w:t>provádí odhad délky vzdálenosti</w:t>
            </w:r>
          </w:p>
          <w:p w14:paraId="28A315F6" w14:textId="77777777" w:rsidR="00563BAA" w:rsidRDefault="00000000">
            <w:pPr>
              <w:pStyle w:val="Jin0"/>
              <w:numPr>
                <w:ilvl w:val="0"/>
                <w:numId w:val="510"/>
              </w:numPr>
              <w:tabs>
                <w:tab w:val="left" w:pos="302"/>
              </w:tabs>
              <w:ind w:left="420" w:hanging="420"/>
              <w:rPr>
                <w:sz w:val="20"/>
                <w:szCs w:val="20"/>
              </w:rPr>
            </w:pPr>
            <w:r>
              <w:rPr>
                <w:rStyle w:val="Jin"/>
                <w:b/>
                <w:bCs/>
                <w:sz w:val="20"/>
                <w:szCs w:val="20"/>
              </w:rPr>
              <w:t>změří délku úsečky s přesností na milimetry</w:t>
            </w:r>
          </w:p>
        </w:tc>
        <w:tc>
          <w:tcPr>
            <w:tcW w:w="1512" w:type="dxa"/>
            <w:vMerge/>
            <w:tcBorders>
              <w:left w:val="single" w:sz="4" w:space="0" w:color="auto"/>
            </w:tcBorders>
            <w:vAlign w:val="center"/>
          </w:tcPr>
          <w:p w14:paraId="28A315F7" w14:textId="77777777" w:rsidR="00563BAA" w:rsidRDefault="00563BAA"/>
        </w:tc>
        <w:tc>
          <w:tcPr>
            <w:tcW w:w="1358" w:type="dxa"/>
            <w:vMerge/>
            <w:tcBorders>
              <w:left w:val="single" w:sz="4" w:space="0" w:color="auto"/>
              <w:right w:val="single" w:sz="4" w:space="0" w:color="auto"/>
            </w:tcBorders>
            <w:vAlign w:val="center"/>
          </w:tcPr>
          <w:p w14:paraId="28A315F8" w14:textId="77777777" w:rsidR="00563BAA" w:rsidRDefault="00563BAA"/>
        </w:tc>
      </w:tr>
      <w:tr w:rsidR="00563BAA" w14:paraId="28A31600" w14:textId="77777777">
        <w:tblPrEx>
          <w:tblCellMar>
            <w:top w:w="0" w:type="dxa"/>
            <w:bottom w:w="0" w:type="dxa"/>
          </w:tblCellMar>
        </w:tblPrEx>
        <w:trPr>
          <w:trHeight w:hRule="exact" w:val="2453"/>
          <w:jc w:val="center"/>
        </w:trPr>
        <w:tc>
          <w:tcPr>
            <w:tcW w:w="3168" w:type="dxa"/>
            <w:tcBorders>
              <w:top w:val="single" w:sz="4" w:space="0" w:color="auto"/>
              <w:left w:val="single" w:sz="4" w:space="0" w:color="auto"/>
              <w:bottom w:val="single" w:sz="4" w:space="0" w:color="auto"/>
            </w:tcBorders>
            <w:vAlign w:val="center"/>
          </w:tcPr>
          <w:p w14:paraId="28A315FA" w14:textId="77777777" w:rsidR="00563BAA" w:rsidRDefault="00000000">
            <w:pPr>
              <w:pStyle w:val="Jin0"/>
              <w:rPr>
                <w:sz w:val="20"/>
                <w:szCs w:val="20"/>
              </w:rPr>
            </w:pPr>
            <w:r>
              <w:rPr>
                <w:rStyle w:val="Jin"/>
                <w:b/>
                <w:bCs/>
                <w:sz w:val="20"/>
                <w:szCs w:val="20"/>
              </w:rPr>
              <w:t>Žák:</w:t>
            </w:r>
          </w:p>
          <w:p w14:paraId="28A315FB" w14:textId="77777777" w:rsidR="00563BAA" w:rsidRDefault="00000000">
            <w:pPr>
              <w:pStyle w:val="Jin0"/>
              <w:tabs>
                <w:tab w:val="left" w:pos="827"/>
              </w:tabs>
              <w:ind w:firstLine="400"/>
              <w:rPr>
                <w:sz w:val="20"/>
                <w:szCs w:val="20"/>
              </w:rPr>
            </w:pPr>
            <w:r>
              <w:rPr>
                <w:rStyle w:val="Jin"/>
                <w:sz w:val="20"/>
                <w:szCs w:val="20"/>
              </w:rPr>
              <w:t>-</w:t>
            </w:r>
            <w:r>
              <w:rPr>
                <w:rStyle w:val="Jin"/>
                <w:sz w:val="20"/>
                <w:szCs w:val="20"/>
              </w:rPr>
              <w:tab/>
            </w:r>
            <w:r>
              <w:rPr>
                <w:rStyle w:val="Jin"/>
                <w:b/>
                <w:bCs/>
                <w:sz w:val="20"/>
                <w:szCs w:val="20"/>
              </w:rPr>
              <w:t>rozezná a modeluje</w:t>
            </w:r>
          </w:p>
          <w:p w14:paraId="28A315FC" w14:textId="77777777" w:rsidR="00563BAA" w:rsidRDefault="00000000">
            <w:pPr>
              <w:pStyle w:val="Jin0"/>
              <w:ind w:left="820" w:firstLine="20"/>
              <w:rPr>
                <w:sz w:val="20"/>
                <w:szCs w:val="20"/>
              </w:rPr>
            </w:pPr>
            <w:r>
              <w:rPr>
                <w:rStyle w:val="Jin"/>
                <w:b/>
                <w:bCs/>
                <w:sz w:val="20"/>
                <w:szCs w:val="20"/>
              </w:rPr>
              <w:t>jednoduché souměrné útvary v rovině</w:t>
            </w:r>
          </w:p>
        </w:tc>
        <w:tc>
          <w:tcPr>
            <w:tcW w:w="3043" w:type="dxa"/>
            <w:tcBorders>
              <w:top w:val="single" w:sz="4" w:space="0" w:color="auto"/>
              <w:left w:val="single" w:sz="4" w:space="0" w:color="auto"/>
              <w:bottom w:val="single" w:sz="4" w:space="0" w:color="auto"/>
            </w:tcBorders>
            <w:vAlign w:val="center"/>
          </w:tcPr>
          <w:p w14:paraId="28A315FD"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zná pojmy vrchol, hrana, stěna, úhlopříčka, střed, obvod, povrch, obsah, objem a vlastnosti (rovinná souměrnost)</w:t>
            </w:r>
          </w:p>
        </w:tc>
        <w:tc>
          <w:tcPr>
            <w:tcW w:w="1512" w:type="dxa"/>
            <w:vMerge/>
            <w:tcBorders>
              <w:left w:val="single" w:sz="4" w:space="0" w:color="auto"/>
              <w:bottom w:val="single" w:sz="4" w:space="0" w:color="auto"/>
            </w:tcBorders>
            <w:vAlign w:val="center"/>
          </w:tcPr>
          <w:p w14:paraId="28A315FE" w14:textId="77777777" w:rsidR="00563BAA" w:rsidRDefault="00563BAA"/>
        </w:tc>
        <w:tc>
          <w:tcPr>
            <w:tcW w:w="1358" w:type="dxa"/>
            <w:vMerge/>
            <w:tcBorders>
              <w:left w:val="single" w:sz="4" w:space="0" w:color="auto"/>
              <w:bottom w:val="single" w:sz="4" w:space="0" w:color="auto"/>
              <w:right w:val="single" w:sz="4" w:space="0" w:color="auto"/>
            </w:tcBorders>
            <w:vAlign w:val="center"/>
          </w:tcPr>
          <w:p w14:paraId="28A315FF" w14:textId="77777777" w:rsidR="00563BAA" w:rsidRDefault="00563BAA"/>
        </w:tc>
      </w:tr>
    </w:tbl>
    <w:p w14:paraId="28A3160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98"/>
        <w:gridCol w:w="1478"/>
        <w:gridCol w:w="672"/>
        <w:gridCol w:w="1958"/>
        <w:gridCol w:w="408"/>
        <w:gridCol w:w="1128"/>
        <w:gridCol w:w="1339"/>
      </w:tblGrid>
      <w:tr w:rsidR="00563BAA" w14:paraId="28A31604" w14:textId="77777777">
        <w:tblPrEx>
          <w:tblCellMar>
            <w:top w:w="0" w:type="dxa"/>
            <w:bottom w:w="0" w:type="dxa"/>
          </w:tblCellMar>
        </w:tblPrEx>
        <w:trPr>
          <w:trHeight w:hRule="exact" w:val="610"/>
          <w:jc w:val="center"/>
        </w:trPr>
        <w:tc>
          <w:tcPr>
            <w:tcW w:w="2098" w:type="dxa"/>
            <w:tcBorders>
              <w:top w:val="single" w:sz="4" w:space="0" w:color="auto"/>
              <w:left w:val="single" w:sz="4" w:space="0" w:color="auto"/>
            </w:tcBorders>
            <w:shd w:val="clear" w:color="auto" w:fill="D9D9D9"/>
            <w:vAlign w:val="bottom"/>
          </w:tcPr>
          <w:p w14:paraId="28A31602" w14:textId="77777777" w:rsidR="00563BAA" w:rsidRDefault="00000000">
            <w:pPr>
              <w:pStyle w:val="Jin0"/>
            </w:pPr>
            <w:r>
              <w:rPr>
                <w:rStyle w:val="Jin"/>
                <w:b/>
                <w:bCs/>
              </w:rPr>
              <w:lastRenderedPageBreak/>
              <w:t>Vzdělávací oblast:</w:t>
            </w:r>
          </w:p>
        </w:tc>
        <w:tc>
          <w:tcPr>
            <w:tcW w:w="6983" w:type="dxa"/>
            <w:gridSpan w:val="6"/>
            <w:tcBorders>
              <w:top w:val="single" w:sz="4" w:space="0" w:color="auto"/>
              <w:left w:val="single" w:sz="4" w:space="0" w:color="auto"/>
              <w:right w:val="single" w:sz="4" w:space="0" w:color="auto"/>
            </w:tcBorders>
            <w:vAlign w:val="bottom"/>
          </w:tcPr>
          <w:p w14:paraId="28A31603" w14:textId="77777777" w:rsidR="00563BAA" w:rsidRDefault="00000000">
            <w:pPr>
              <w:pStyle w:val="Jin0"/>
              <w:rPr>
                <w:sz w:val="36"/>
                <w:szCs w:val="36"/>
              </w:rPr>
            </w:pPr>
            <w:r>
              <w:rPr>
                <w:rStyle w:val="Jin"/>
                <w:b/>
                <w:bCs/>
                <w:sz w:val="36"/>
                <w:szCs w:val="36"/>
              </w:rPr>
              <w:t>Matematika a její aplikace</w:t>
            </w:r>
          </w:p>
        </w:tc>
      </w:tr>
      <w:tr w:rsidR="00563BAA" w14:paraId="28A31609" w14:textId="77777777">
        <w:tblPrEx>
          <w:tblCellMar>
            <w:top w:w="0" w:type="dxa"/>
            <w:bottom w:w="0" w:type="dxa"/>
          </w:tblCellMar>
        </w:tblPrEx>
        <w:trPr>
          <w:trHeight w:hRule="exact" w:val="854"/>
          <w:jc w:val="center"/>
        </w:trPr>
        <w:tc>
          <w:tcPr>
            <w:tcW w:w="2098" w:type="dxa"/>
            <w:tcBorders>
              <w:top w:val="single" w:sz="4" w:space="0" w:color="auto"/>
              <w:left w:val="single" w:sz="4" w:space="0" w:color="auto"/>
            </w:tcBorders>
            <w:shd w:val="clear" w:color="auto" w:fill="D9D9D9"/>
            <w:vAlign w:val="center"/>
          </w:tcPr>
          <w:p w14:paraId="28A31605" w14:textId="77777777" w:rsidR="00563BAA" w:rsidRDefault="00000000">
            <w:pPr>
              <w:pStyle w:val="Jin0"/>
            </w:pPr>
            <w:r>
              <w:rPr>
                <w:rStyle w:val="Jin"/>
                <w:b/>
                <w:bCs/>
              </w:rPr>
              <w:t>Vzdělávací obor:</w:t>
            </w:r>
          </w:p>
        </w:tc>
        <w:tc>
          <w:tcPr>
            <w:tcW w:w="4516" w:type="dxa"/>
            <w:gridSpan w:val="4"/>
            <w:tcBorders>
              <w:top w:val="single" w:sz="4" w:space="0" w:color="auto"/>
              <w:left w:val="single" w:sz="4" w:space="0" w:color="auto"/>
            </w:tcBorders>
            <w:vAlign w:val="center"/>
          </w:tcPr>
          <w:p w14:paraId="28A31606" w14:textId="77777777" w:rsidR="00563BAA" w:rsidRDefault="00000000">
            <w:pPr>
              <w:pStyle w:val="Jin0"/>
              <w:rPr>
                <w:sz w:val="36"/>
                <w:szCs w:val="36"/>
              </w:rPr>
            </w:pPr>
            <w:r>
              <w:rPr>
                <w:rStyle w:val="Jin"/>
                <w:b/>
                <w:bCs/>
                <w:sz w:val="36"/>
                <w:szCs w:val="36"/>
              </w:rPr>
              <w:t>Matematika H</w:t>
            </w:r>
          </w:p>
        </w:tc>
        <w:tc>
          <w:tcPr>
            <w:tcW w:w="1128" w:type="dxa"/>
            <w:tcBorders>
              <w:top w:val="single" w:sz="4" w:space="0" w:color="auto"/>
              <w:left w:val="single" w:sz="4" w:space="0" w:color="auto"/>
            </w:tcBorders>
            <w:shd w:val="clear" w:color="auto" w:fill="D9D9D9"/>
            <w:vAlign w:val="center"/>
          </w:tcPr>
          <w:p w14:paraId="28A31607" w14:textId="77777777" w:rsidR="00563BAA" w:rsidRDefault="00000000">
            <w:pPr>
              <w:pStyle w:val="Jin0"/>
            </w:pPr>
            <w:r>
              <w:rPr>
                <w:rStyle w:val="Jin"/>
                <w:b/>
                <w:bCs/>
              </w:rPr>
              <w:t>Ročník:</w:t>
            </w:r>
          </w:p>
        </w:tc>
        <w:tc>
          <w:tcPr>
            <w:tcW w:w="1339" w:type="dxa"/>
            <w:tcBorders>
              <w:top w:val="single" w:sz="4" w:space="0" w:color="auto"/>
              <w:left w:val="single" w:sz="4" w:space="0" w:color="auto"/>
              <w:right w:val="single" w:sz="4" w:space="0" w:color="auto"/>
            </w:tcBorders>
            <w:vAlign w:val="center"/>
          </w:tcPr>
          <w:p w14:paraId="28A31608" w14:textId="77777777" w:rsidR="00563BAA" w:rsidRDefault="00000000">
            <w:pPr>
              <w:pStyle w:val="Jin0"/>
              <w:jc w:val="center"/>
              <w:rPr>
                <w:sz w:val="36"/>
                <w:szCs w:val="36"/>
              </w:rPr>
            </w:pPr>
            <w:r>
              <w:rPr>
                <w:rStyle w:val="Jin"/>
                <w:b/>
                <w:bCs/>
                <w:sz w:val="36"/>
                <w:szCs w:val="36"/>
              </w:rPr>
              <w:t>4.</w:t>
            </w:r>
          </w:p>
        </w:tc>
      </w:tr>
      <w:tr w:rsidR="00563BAA" w14:paraId="28A3160E" w14:textId="77777777">
        <w:tblPrEx>
          <w:tblCellMar>
            <w:top w:w="0" w:type="dxa"/>
            <w:bottom w:w="0" w:type="dxa"/>
          </w:tblCellMar>
        </w:tblPrEx>
        <w:trPr>
          <w:trHeight w:hRule="exact" w:val="806"/>
          <w:jc w:val="center"/>
        </w:trPr>
        <w:tc>
          <w:tcPr>
            <w:tcW w:w="4248" w:type="dxa"/>
            <w:gridSpan w:val="3"/>
            <w:tcBorders>
              <w:top w:val="single" w:sz="4" w:space="0" w:color="auto"/>
              <w:left w:val="single" w:sz="4" w:space="0" w:color="auto"/>
            </w:tcBorders>
            <w:shd w:val="clear" w:color="auto" w:fill="D9D9D9"/>
            <w:vAlign w:val="center"/>
          </w:tcPr>
          <w:p w14:paraId="28A3160A" w14:textId="77777777" w:rsidR="00563BAA" w:rsidRDefault="00000000">
            <w:pPr>
              <w:pStyle w:val="Jin0"/>
              <w:jc w:val="center"/>
            </w:pPr>
            <w:r>
              <w:rPr>
                <w:rStyle w:val="Jin"/>
                <w:b/>
                <w:bCs/>
              </w:rPr>
              <w:t xml:space="preserve">Očekávané </w:t>
            </w:r>
            <w:proofErr w:type="gramStart"/>
            <w:r>
              <w:rPr>
                <w:rStyle w:val="Jin"/>
                <w:b/>
                <w:bCs/>
              </w:rPr>
              <w:t>výstupy - RVP</w:t>
            </w:r>
            <w:proofErr w:type="gramEnd"/>
          </w:p>
        </w:tc>
        <w:tc>
          <w:tcPr>
            <w:tcW w:w="1958" w:type="dxa"/>
            <w:tcBorders>
              <w:top w:val="single" w:sz="4" w:space="0" w:color="auto"/>
              <w:left w:val="single" w:sz="4" w:space="0" w:color="auto"/>
            </w:tcBorders>
            <w:shd w:val="clear" w:color="auto" w:fill="D9D9D9"/>
            <w:vAlign w:val="center"/>
          </w:tcPr>
          <w:p w14:paraId="28A3160B" w14:textId="77777777" w:rsidR="00563BAA" w:rsidRDefault="00000000">
            <w:pPr>
              <w:pStyle w:val="Jin0"/>
              <w:jc w:val="center"/>
            </w:pPr>
            <w:r>
              <w:rPr>
                <w:rStyle w:val="Jin"/>
                <w:b/>
                <w:bCs/>
              </w:rPr>
              <w:t>Očekávané výstupy</w:t>
            </w:r>
          </w:p>
        </w:tc>
        <w:tc>
          <w:tcPr>
            <w:tcW w:w="1536" w:type="dxa"/>
            <w:gridSpan w:val="2"/>
            <w:tcBorders>
              <w:top w:val="single" w:sz="4" w:space="0" w:color="auto"/>
              <w:left w:val="single" w:sz="4" w:space="0" w:color="auto"/>
            </w:tcBorders>
            <w:shd w:val="clear" w:color="auto" w:fill="D9D9D9"/>
            <w:vAlign w:val="center"/>
          </w:tcPr>
          <w:p w14:paraId="28A3160C" w14:textId="77777777" w:rsidR="00563BAA" w:rsidRDefault="00000000">
            <w:pPr>
              <w:pStyle w:val="Jin0"/>
              <w:jc w:val="center"/>
            </w:pPr>
            <w:r>
              <w:rPr>
                <w:rStyle w:val="Jin"/>
                <w:b/>
                <w:bCs/>
              </w:rPr>
              <w:t>Učivo</w:t>
            </w:r>
          </w:p>
        </w:tc>
        <w:tc>
          <w:tcPr>
            <w:tcW w:w="1339" w:type="dxa"/>
            <w:tcBorders>
              <w:top w:val="single" w:sz="4" w:space="0" w:color="auto"/>
              <w:left w:val="single" w:sz="4" w:space="0" w:color="auto"/>
              <w:right w:val="single" w:sz="4" w:space="0" w:color="auto"/>
            </w:tcBorders>
            <w:shd w:val="clear" w:color="auto" w:fill="D9D9D9"/>
            <w:vAlign w:val="center"/>
          </w:tcPr>
          <w:p w14:paraId="28A3160D" w14:textId="77777777" w:rsidR="00563BAA" w:rsidRDefault="00000000">
            <w:pPr>
              <w:pStyle w:val="Jin0"/>
              <w:jc w:val="center"/>
            </w:pPr>
            <w:r>
              <w:rPr>
                <w:rStyle w:val="Jin"/>
                <w:b/>
                <w:bCs/>
              </w:rPr>
              <w:t>Poznámky</w:t>
            </w:r>
          </w:p>
        </w:tc>
      </w:tr>
      <w:tr w:rsidR="00563BAA" w14:paraId="28A31610" w14:textId="77777777">
        <w:tblPrEx>
          <w:tblCellMar>
            <w:top w:w="0" w:type="dxa"/>
            <w:bottom w:w="0" w:type="dxa"/>
          </w:tblCellMar>
        </w:tblPrEx>
        <w:trPr>
          <w:trHeight w:hRule="exact" w:val="557"/>
          <w:jc w:val="center"/>
        </w:trPr>
        <w:tc>
          <w:tcPr>
            <w:tcW w:w="9081" w:type="dxa"/>
            <w:gridSpan w:val="7"/>
            <w:tcBorders>
              <w:top w:val="single" w:sz="4" w:space="0" w:color="auto"/>
              <w:left w:val="single" w:sz="4" w:space="0" w:color="auto"/>
              <w:right w:val="single" w:sz="4" w:space="0" w:color="auto"/>
            </w:tcBorders>
            <w:vAlign w:val="center"/>
          </w:tcPr>
          <w:p w14:paraId="28A3160F" w14:textId="77777777" w:rsidR="00563BAA" w:rsidRDefault="00000000">
            <w:pPr>
              <w:pStyle w:val="Jin0"/>
              <w:jc w:val="center"/>
              <w:rPr>
                <w:sz w:val="20"/>
                <w:szCs w:val="20"/>
              </w:rPr>
            </w:pPr>
            <w:r>
              <w:rPr>
                <w:rStyle w:val="Jin"/>
                <w:b/>
                <w:bCs/>
                <w:sz w:val="20"/>
                <w:szCs w:val="20"/>
              </w:rPr>
              <w:t>ČÍSLA A POČETNÍ OPERACE</w:t>
            </w:r>
          </w:p>
        </w:tc>
      </w:tr>
      <w:tr w:rsidR="00563BAA" w14:paraId="28A31620" w14:textId="77777777">
        <w:tblPrEx>
          <w:tblCellMar>
            <w:top w:w="0" w:type="dxa"/>
            <w:bottom w:w="0" w:type="dxa"/>
          </w:tblCellMar>
        </w:tblPrEx>
        <w:trPr>
          <w:trHeight w:hRule="exact" w:val="2770"/>
          <w:jc w:val="center"/>
        </w:trPr>
        <w:tc>
          <w:tcPr>
            <w:tcW w:w="3576" w:type="dxa"/>
            <w:gridSpan w:val="2"/>
            <w:tcBorders>
              <w:top w:val="single" w:sz="4" w:space="0" w:color="auto"/>
              <w:left w:val="single" w:sz="4" w:space="0" w:color="auto"/>
            </w:tcBorders>
          </w:tcPr>
          <w:p w14:paraId="28A31611" w14:textId="77777777" w:rsidR="00563BAA" w:rsidRDefault="00000000">
            <w:pPr>
              <w:pStyle w:val="Jin0"/>
              <w:rPr>
                <w:sz w:val="20"/>
                <w:szCs w:val="20"/>
              </w:rPr>
            </w:pPr>
            <w:r>
              <w:rPr>
                <w:rStyle w:val="Jin"/>
                <w:b/>
                <w:bCs/>
                <w:sz w:val="20"/>
                <w:szCs w:val="20"/>
              </w:rPr>
              <w:t>Žák:</w:t>
            </w:r>
          </w:p>
          <w:p w14:paraId="28A31612" w14:textId="77777777" w:rsidR="00563BAA" w:rsidRDefault="00000000">
            <w:pPr>
              <w:pStyle w:val="Jin0"/>
              <w:numPr>
                <w:ilvl w:val="0"/>
                <w:numId w:val="511"/>
              </w:numPr>
              <w:tabs>
                <w:tab w:val="left" w:pos="835"/>
              </w:tabs>
              <w:ind w:firstLine="480"/>
              <w:rPr>
                <w:sz w:val="20"/>
                <w:szCs w:val="20"/>
              </w:rPr>
            </w:pPr>
            <w:r>
              <w:rPr>
                <w:rStyle w:val="Jin"/>
                <w:b/>
                <w:bCs/>
                <w:sz w:val="20"/>
                <w:szCs w:val="20"/>
              </w:rPr>
              <w:t>využívá při pamětném i</w:t>
            </w:r>
          </w:p>
          <w:p w14:paraId="28A31613" w14:textId="77777777" w:rsidR="00563BAA" w:rsidRDefault="00000000">
            <w:pPr>
              <w:pStyle w:val="Jin0"/>
              <w:ind w:left="840"/>
              <w:rPr>
                <w:sz w:val="20"/>
                <w:szCs w:val="20"/>
              </w:rPr>
            </w:pPr>
            <w:r>
              <w:rPr>
                <w:rStyle w:val="Jin"/>
                <w:b/>
                <w:bCs/>
                <w:sz w:val="20"/>
                <w:szCs w:val="20"/>
              </w:rPr>
              <w:t>písemném počítání komutativnost a asociativnost sčítání a násobení</w:t>
            </w:r>
          </w:p>
          <w:p w14:paraId="28A31614" w14:textId="77777777" w:rsidR="00563BAA" w:rsidRDefault="00000000">
            <w:pPr>
              <w:pStyle w:val="Jin0"/>
              <w:numPr>
                <w:ilvl w:val="0"/>
                <w:numId w:val="511"/>
              </w:numPr>
              <w:tabs>
                <w:tab w:val="left" w:pos="840"/>
              </w:tabs>
              <w:ind w:firstLine="480"/>
              <w:rPr>
                <w:sz w:val="20"/>
                <w:szCs w:val="20"/>
              </w:rPr>
            </w:pPr>
            <w:r>
              <w:rPr>
                <w:rStyle w:val="Jin"/>
                <w:b/>
                <w:bCs/>
                <w:sz w:val="20"/>
                <w:szCs w:val="20"/>
              </w:rPr>
              <w:t>provádí písemné početní</w:t>
            </w:r>
          </w:p>
          <w:p w14:paraId="28A31615" w14:textId="77777777" w:rsidR="00563BAA" w:rsidRDefault="00000000">
            <w:pPr>
              <w:pStyle w:val="Jin0"/>
              <w:ind w:left="840"/>
              <w:rPr>
                <w:sz w:val="20"/>
                <w:szCs w:val="20"/>
              </w:rPr>
            </w:pPr>
            <w:r>
              <w:rPr>
                <w:rStyle w:val="Jin"/>
                <w:b/>
                <w:bCs/>
                <w:sz w:val="20"/>
                <w:szCs w:val="20"/>
              </w:rPr>
              <w:t>operace v oboru přirozených čísel</w:t>
            </w:r>
          </w:p>
          <w:p w14:paraId="28A31616" w14:textId="77777777" w:rsidR="00563BAA" w:rsidRDefault="00000000">
            <w:pPr>
              <w:pStyle w:val="Jin0"/>
              <w:numPr>
                <w:ilvl w:val="0"/>
                <w:numId w:val="511"/>
              </w:numPr>
              <w:tabs>
                <w:tab w:val="left" w:pos="835"/>
              </w:tabs>
              <w:ind w:firstLine="480"/>
              <w:rPr>
                <w:sz w:val="20"/>
                <w:szCs w:val="20"/>
              </w:rPr>
            </w:pPr>
            <w:r>
              <w:rPr>
                <w:rStyle w:val="Jin"/>
                <w:b/>
                <w:bCs/>
                <w:sz w:val="20"/>
                <w:szCs w:val="20"/>
              </w:rPr>
              <w:t>zaokrouhluje přirozená čísla,</w:t>
            </w:r>
          </w:p>
          <w:p w14:paraId="28A31617" w14:textId="77777777" w:rsidR="00563BAA" w:rsidRDefault="00000000">
            <w:pPr>
              <w:pStyle w:val="Jin0"/>
              <w:ind w:left="840"/>
              <w:rPr>
                <w:sz w:val="20"/>
                <w:szCs w:val="20"/>
              </w:rPr>
            </w:pPr>
            <w:r>
              <w:rPr>
                <w:rStyle w:val="Jin"/>
                <w:b/>
                <w:bCs/>
                <w:sz w:val="20"/>
                <w:szCs w:val="20"/>
              </w:rPr>
              <w:t>provádí odhady a kontroluje výsledky početních operací v oboru přirozených čísel</w:t>
            </w:r>
          </w:p>
        </w:tc>
        <w:tc>
          <w:tcPr>
            <w:tcW w:w="2630" w:type="dxa"/>
            <w:gridSpan w:val="2"/>
            <w:tcBorders>
              <w:top w:val="single" w:sz="4" w:space="0" w:color="auto"/>
              <w:left w:val="single" w:sz="4" w:space="0" w:color="auto"/>
            </w:tcBorders>
            <w:vAlign w:val="center"/>
          </w:tcPr>
          <w:p w14:paraId="28A31618"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počítá (sčítá, odčítá, násobí, dělí) v číselném oboru do 1000000</w:t>
            </w:r>
          </w:p>
        </w:tc>
        <w:tc>
          <w:tcPr>
            <w:tcW w:w="1536" w:type="dxa"/>
            <w:gridSpan w:val="2"/>
            <w:vMerge w:val="restart"/>
            <w:tcBorders>
              <w:top w:val="single" w:sz="4" w:space="0" w:color="auto"/>
              <w:left w:val="single" w:sz="4" w:space="0" w:color="auto"/>
            </w:tcBorders>
            <w:vAlign w:val="center"/>
          </w:tcPr>
          <w:p w14:paraId="28A31619" w14:textId="77777777" w:rsidR="00563BAA" w:rsidRDefault="00000000">
            <w:pPr>
              <w:pStyle w:val="Jin0"/>
              <w:spacing w:after="440"/>
              <w:jc w:val="center"/>
              <w:rPr>
                <w:sz w:val="20"/>
                <w:szCs w:val="20"/>
              </w:rPr>
            </w:pPr>
            <w:r>
              <w:rPr>
                <w:rStyle w:val="Jin"/>
                <w:b/>
                <w:bCs/>
                <w:sz w:val="20"/>
                <w:szCs w:val="20"/>
                <w:u w:val="single"/>
              </w:rPr>
              <w:t>Přirozená čísla</w:t>
            </w:r>
          </w:p>
          <w:p w14:paraId="28A3161A" w14:textId="77777777" w:rsidR="00563BAA" w:rsidRDefault="00000000">
            <w:pPr>
              <w:pStyle w:val="Jin0"/>
              <w:spacing w:after="520"/>
              <w:jc w:val="center"/>
              <w:rPr>
                <w:sz w:val="20"/>
                <w:szCs w:val="20"/>
              </w:rPr>
            </w:pPr>
            <w:r>
              <w:rPr>
                <w:rStyle w:val="Jin"/>
                <w:b/>
                <w:bCs/>
                <w:sz w:val="20"/>
                <w:szCs w:val="20"/>
                <w:u w:val="single"/>
              </w:rPr>
              <w:t xml:space="preserve">Zápis čísla v desítkové soustavě a jeho znázornění </w:t>
            </w:r>
            <w:r>
              <w:rPr>
                <w:rStyle w:val="Jin"/>
                <w:sz w:val="20"/>
                <w:szCs w:val="20"/>
              </w:rPr>
              <w:t>číselná osa</w:t>
            </w:r>
          </w:p>
          <w:p w14:paraId="28A3161B" w14:textId="77777777" w:rsidR="00563BAA" w:rsidRDefault="00000000">
            <w:pPr>
              <w:pStyle w:val="Jin0"/>
              <w:spacing w:after="520"/>
              <w:ind w:firstLine="260"/>
              <w:rPr>
                <w:sz w:val="20"/>
                <w:szCs w:val="20"/>
              </w:rPr>
            </w:pPr>
            <w:r>
              <w:rPr>
                <w:rStyle w:val="Jin"/>
                <w:b/>
                <w:bCs/>
                <w:sz w:val="20"/>
                <w:szCs w:val="20"/>
                <w:u w:val="single"/>
              </w:rPr>
              <w:t>Násobilka</w:t>
            </w:r>
          </w:p>
          <w:p w14:paraId="28A3161C" w14:textId="77777777" w:rsidR="00563BAA" w:rsidRDefault="00000000">
            <w:pPr>
              <w:pStyle w:val="Jin0"/>
              <w:spacing w:after="440"/>
              <w:jc w:val="center"/>
              <w:rPr>
                <w:sz w:val="20"/>
                <w:szCs w:val="20"/>
              </w:rPr>
            </w:pPr>
            <w:r>
              <w:rPr>
                <w:rStyle w:val="Jin"/>
                <w:b/>
                <w:bCs/>
                <w:sz w:val="20"/>
                <w:szCs w:val="20"/>
                <w:u w:val="single"/>
              </w:rPr>
              <w:t>Vlastnosti početních operací s čísly</w:t>
            </w:r>
          </w:p>
          <w:p w14:paraId="28A3161D" w14:textId="77777777" w:rsidR="00563BAA" w:rsidRDefault="00000000">
            <w:pPr>
              <w:pStyle w:val="Jin0"/>
              <w:spacing w:after="440"/>
              <w:jc w:val="center"/>
              <w:rPr>
                <w:sz w:val="20"/>
                <w:szCs w:val="20"/>
              </w:rPr>
            </w:pPr>
            <w:r>
              <w:rPr>
                <w:rStyle w:val="Jin"/>
                <w:b/>
                <w:bCs/>
                <w:sz w:val="20"/>
                <w:szCs w:val="20"/>
                <w:u w:val="single"/>
              </w:rPr>
              <w:t>Písemné algoritmy početních operací</w:t>
            </w:r>
          </w:p>
          <w:p w14:paraId="28A3161E" w14:textId="77777777" w:rsidR="00563BAA" w:rsidRDefault="00000000">
            <w:pPr>
              <w:pStyle w:val="Jin0"/>
              <w:jc w:val="center"/>
              <w:rPr>
                <w:sz w:val="20"/>
                <w:szCs w:val="20"/>
              </w:rPr>
            </w:pPr>
            <w:r>
              <w:rPr>
                <w:rStyle w:val="Jin"/>
                <w:b/>
                <w:bCs/>
                <w:sz w:val="20"/>
                <w:szCs w:val="20"/>
                <w:u w:val="single"/>
              </w:rPr>
              <w:t>Slovní úlohy</w:t>
            </w:r>
          </w:p>
        </w:tc>
        <w:tc>
          <w:tcPr>
            <w:tcW w:w="1339" w:type="dxa"/>
            <w:vMerge w:val="restart"/>
            <w:tcBorders>
              <w:top w:val="single" w:sz="4" w:space="0" w:color="auto"/>
              <w:left w:val="single" w:sz="4" w:space="0" w:color="auto"/>
              <w:right w:val="single" w:sz="4" w:space="0" w:color="auto"/>
            </w:tcBorders>
            <w:vAlign w:val="center"/>
          </w:tcPr>
          <w:p w14:paraId="28A3161F" w14:textId="77777777" w:rsidR="00563BAA" w:rsidRDefault="00000000">
            <w:pPr>
              <w:pStyle w:val="Jin0"/>
              <w:jc w:val="center"/>
              <w:rPr>
                <w:sz w:val="20"/>
                <w:szCs w:val="20"/>
              </w:rPr>
            </w:pPr>
            <w:r>
              <w:rPr>
                <w:rStyle w:val="Jin"/>
                <w:sz w:val="20"/>
                <w:szCs w:val="20"/>
              </w:rPr>
              <w:t>OSV</w:t>
            </w:r>
          </w:p>
        </w:tc>
      </w:tr>
      <w:tr w:rsidR="00563BAA" w14:paraId="28A31629" w14:textId="77777777">
        <w:tblPrEx>
          <w:tblCellMar>
            <w:top w:w="0" w:type="dxa"/>
            <w:bottom w:w="0" w:type="dxa"/>
          </w:tblCellMar>
        </w:tblPrEx>
        <w:trPr>
          <w:trHeight w:hRule="exact" w:val="1421"/>
          <w:jc w:val="center"/>
        </w:trPr>
        <w:tc>
          <w:tcPr>
            <w:tcW w:w="3576" w:type="dxa"/>
            <w:gridSpan w:val="2"/>
            <w:tcBorders>
              <w:top w:val="single" w:sz="4" w:space="0" w:color="auto"/>
              <w:left w:val="single" w:sz="4" w:space="0" w:color="auto"/>
            </w:tcBorders>
            <w:vAlign w:val="bottom"/>
          </w:tcPr>
          <w:p w14:paraId="28A31621" w14:textId="77777777" w:rsidR="00563BAA" w:rsidRDefault="00000000">
            <w:pPr>
              <w:pStyle w:val="Jin0"/>
              <w:rPr>
                <w:sz w:val="20"/>
                <w:szCs w:val="20"/>
              </w:rPr>
            </w:pPr>
            <w:r>
              <w:rPr>
                <w:rStyle w:val="Jin"/>
                <w:b/>
                <w:bCs/>
                <w:sz w:val="20"/>
                <w:szCs w:val="20"/>
              </w:rPr>
              <w:t>Žák:</w:t>
            </w:r>
          </w:p>
          <w:p w14:paraId="28A31622" w14:textId="77777777" w:rsidR="00563BAA" w:rsidRDefault="00000000">
            <w:pPr>
              <w:pStyle w:val="Jin0"/>
              <w:numPr>
                <w:ilvl w:val="0"/>
                <w:numId w:val="512"/>
              </w:numPr>
              <w:tabs>
                <w:tab w:val="left" w:pos="840"/>
              </w:tabs>
              <w:ind w:firstLine="480"/>
              <w:rPr>
                <w:sz w:val="20"/>
                <w:szCs w:val="20"/>
              </w:rPr>
            </w:pPr>
            <w:r>
              <w:rPr>
                <w:rStyle w:val="Jin"/>
                <w:b/>
                <w:bCs/>
                <w:sz w:val="20"/>
                <w:szCs w:val="20"/>
              </w:rPr>
              <w:t>používá přirozená čísla k</w:t>
            </w:r>
          </w:p>
          <w:p w14:paraId="28A31623" w14:textId="77777777" w:rsidR="00563BAA" w:rsidRDefault="00000000">
            <w:pPr>
              <w:pStyle w:val="Jin0"/>
              <w:ind w:firstLine="840"/>
              <w:rPr>
                <w:sz w:val="20"/>
                <w:szCs w:val="20"/>
              </w:rPr>
            </w:pPr>
            <w:r>
              <w:rPr>
                <w:rStyle w:val="Jin"/>
                <w:b/>
                <w:bCs/>
                <w:sz w:val="20"/>
                <w:szCs w:val="20"/>
              </w:rPr>
              <w:t>modelování reálných situací</w:t>
            </w:r>
          </w:p>
          <w:p w14:paraId="28A31624" w14:textId="77777777" w:rsidR="00563BAA" w:rsidRDefault="00000000">
            <w:pPr>
              <w:pStyle w:val="Jin0"/>
              <w:numPr>
                <w:ilvl w:val="0"/>
                <w:numId w:val="512"/>
              </w:numPr>
              <w:tabs>
                <w:tab w:val="left" w:pos="840"/>
              </w:tabs>
              <w:ind w:firstLine="480"/>
              <w:rPr>
                <w:sz w:val="20"/>
                <w:szCs w:val="20"/>
              </w:rPr>
            </w:pPr>
            <w:r>
              <w:rPr>
                <w:rStyle w:val="Jin"/>
                <w:b/>
                <w:bCs/>
                <w:sz w:val="20"/>
                <w:szCs w:val="20"/>
              </w:rPr>
              <w:t>počítá předměty v daném</w:t>
            </w:r>
          </w:p>
          <w:p w14:paraId="28A31625" w14:textId="77777777" w:rsidR="00563BAA" w:rsidRDefault="00000000">
            <w:pPr>
              <w:pStyle w:val="Jin0"/>
              <w:ind w:left="840"/>
              <w:rPr>
                <w:sz w:val="20"/>
                <w:szCs w:val="20"/>
              </w:rPr>
            </w:pPr>
            <w:r>
              <w:rPr>
                <w:rStyle w:val="Jin"/>
                <w:b/>
                <w:bCs/>
                <w:sz w:val="20"/>
                <w:szCs w:val="20"/>
              </w:rPr>
              <w:t>souboru, vytváří soubory s daným počtem prvků</w:t>
            </w:r>
          </w:p>
        </w:tc>
        <w:tc>
          <w:tcPr>
            <w:tcW w:w="2630" w:type="dxa"/>
            <w:gridSpan w:val="2"/>
            <w:tcBorders>
              <w:top w:val="single" w:sz="4" w:space="0" w:color="auto"/>
              <w:left w:val="single" w:sz="4" w:space="0" w:color="auto"/>
            </w:tcBorders>
            <w:vAlign w:val="center"/>
          </w:tcPr>
          <w:p w14:paraId="28A31626"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dělí dvoumístným číslem (se zbytkem)</w:t>
            </w:r>
          </w:p>
        </w:tc>
        <w:tc>
          <w:tcPr>
            <w:tcW w:w="1536" w:type="dxa"/>
            <w:gridSpan w:val="2"/>
            <w:vMerge/>
            <w:tcBorders>
              <w:left w:val="single" w:sz="4" w:space="0" w:color="auto"/>
            </w:tcBorders>
            <w:vAlign w:val="center"/>
          </w:tcPr>
          <w:p w14:paraId="28A31627" w14:textId="77777777" w:rsidR="00563BAA" w:rsidRDefault="00563BAA"/>
        </w:tc>
        <w:tc>
          <w:tcPr>
            <w:tcW w:w="1339" w:type="dxa"/>
            <w:vMerge/>
            <w:tcBorders>
              <w:left w:val="single" w:sz="4" w:space="0" w:color="auto"/>
              <w:right w:val="single" w:sz="4" w:space="0" w:color="auto"/>
            </w:tcBorders>
            <w:vAlign w:val="center"/>
          </w:tcPr>
          <w:p w14:paraId="28A31628" w14:textId="77777777" w:rsidR="00563BAA" w:rsidRDefault="00563BAA"/>
        </w:tc>
      </w:tr>
      <w:tr w:rsidR="00563BAA" w14:paraId="28A31630" w14:textId="77777777">
        <w:tblPrEx>
          <w:tblCellMar>
            <w:top w:w="0" w:type="dxa"/>
            <w:bottom w:w="0" w:type="dxa"/>
          </w:tblCellMar>
        </w:tblPrEx>
        <w:trPr>
          <w:trHeight w:hRule="exact" w:val="1066"/>
          <w:jc w:val="center"/>
        </w:trPr>
        <w:tc>
          <w:tcPr>
            <w:tcW w:w="3576" w:type="dxa"/>
            <w:gridSpan w:val="2"/>
            <w:tcBorders>
              <w:top w:val="single" w:sz="4" w:space="0" w:color="auto"/>
              <w:left w:val="single" w:sz="4" w:space="0" w:color="auto"/>
            </w:tcBorders>
            <w:vAlign w:val="center"/>
          </w:tcPr>
          <w:p w14:paraId="28A3162A" w14:textId="77777777" w:rsidR="00563BAA" w:rsidRDefault="00000000">
            <w:pPr>
              <w:pStyle w:val="Jin0"/>
              <w:rPr>
                <w:sz w:val="20"/>
                <w:szCs w:val="20"/>
              </w:rPr>
            </w:pPr>
            <w:r>
              <w:rPr>
                <w:rStyle w:val="Jin"/>
                <w:b/>
                <w:bCs/>
                <w:sz w:val="20"/>
                <w:szCs w:val="20"/>
              </w:rPr>
              <w:t>Žák:</w:t>
            </w:r>
          </w:p>
          <w:p w14:paraId="28A3162B"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provádí písemné početní</w:t>
            </w:r>
          </w:p>
          <w:p w14:paraId="28A3162C" w14:textId="77777777" w:rsidR="00563BAA" w:rsidRDefault="00000000">
            <w:pPr>
              <w:pStyle w:val="Jin0"/>
              <w:ind w:left="840"/>
              <w:rPr>
                <w:sz w:val="20"/>
                <w:szCs w:val="20"/>
              </w:rPr>
            </w:pPr>
            <w:r>
              <w:rPr>
                <w:rStyle w:val="Jin"/>
                <w:b/>
                <w:bCs/>
                <w:sz w:val="20"/>
                <w:szCs w:val="20"/>
              </w:rPr>
              <w:t>operace v oboru přirozených čísel</w:t>
            </w:r>
          </w:p>
        </w:tc>
        <w:tc>
          <w:tcPr>
            <w:tcW w:w="2630" w:type="dxa"/>
            <w:gridSpan w:val="2"/>
            <w:tcBorders>
              <w:top w:val="single" w:sz="4" w:space="0" w:color="auto"/>
              <w:left w:val="single" w:sz="4" w:space="0" w:color="auto"/>
            </w:tcBorders>
            <w:vAlign w:val="center"/>
          </w:tcPr>
          <w:p w14:paraId="28A3162D"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 xml:space="preserve">buduje </w:t>
            </w:r>
            <w:proofErr w:type="spellStart"/>
            <w:r>
              <w:rPr>
                <w:rStyle w:val="Jin"/>
                <w:b/>
                <w:bCs/>
                <w:sz w:val="20"/>
                <w:szCs w:val="20"/>
              </w:rPr>
              <w:t>procept</w:t>
            </w:r>
            <w:proofErr w:type="spellEnd"/>
            <w:r>
              <w:rPr>
                <w:rStyle w:val="Jin"/>
                <w:b/>
                <w:bCs/>
                <w:sz w:val="20"/>
                <w:szCs w:val="20"/>
              </w:rPr>
              <w:t xml:space="preserve"> vícemístných přirozených čísel a operací s nimi</w:t>
            </w:r>
          </w:p>
        </w:tc>
        <w:tc>
          <w:tcPr>
            <w:tcW w:w="1536" w:type="dxa"/>
            <w:gridSpan w:val="2"/>
            <w:vMerge/>
            <w:tcBorders>
              <w:left w:val="single" w:sz="4" w:space="0" w:color="auto"/>
            </w:tcBorders>
            <w:vAlign w:val="center"/>
          </w:tcPr>
          <w:p w14:paraId="28A3162E" w14:textId="77777777" w:rsidR="00563BAA" w:rsidRDefault="00563BAA"/>
        </w:tc>
        <w:tc>
          <w:tcPr>
            <w:tcW w:w="1339" w:type="dxa"/>
            <w:vMerge/>
            <w:tcBorders>
              <w:left w:val="single" w:sz="4" w:space="0" w:color="auto"/>
              <w:right w:val="single" w:sz="4" w:space="0" w:color="auto"/>
            </w:tcBorders>
            <w:vAlign w:val="center"/>
          </w:tcPr>
          <w:p w14:paraId="28A3162F" w14:textId="77777777" w:rsidR="00563BAA" w:rsidRDefault="00563BAA"/>
        </w:tc>
      </w:tr>
      <w:tr w:rsidR="00563BAA" w14:paraId="28A31639" w14:textId="77777777">
        <w:tblPrEx>
          <w:tblCellMar>
            <w:top w:w="0" w:type="dxa"/>
            <w:bottom w:w="0" w:type="dxa"/>
          </w:tblCellMar>
        </w:tblPrEx>
        <w:trPr>
          <w:trHeight w:hRule="exact" w:val="2074"/>
          <w:jc w:val="center"/>
        </w:trPr>
        <w:tc>
          <w:tcPr>
            <w:tcW w:w="3576" w:type="dxa"/>
            <w:gridSpan w:val="2"/>
            <w:tcBorders>
              <w:top w:val="single" w:sz="4" w:space="0" w:color="auto"/>
              <w:left w:val="single" w:sz="4" w:space="0" w:color="auto"/>
            </w:tcBorders>
          </w:tcPr>
          <w:p w14:paraId="28A31631" w14:textId="77777777" w:rsidR="00563BAA" w:rsidRDefault="00000000">
            <w:pPr>
              <w:pStyle w:val="Jin0"/>
              <w:rPr>
                <w:sz w:val="20"/>
                <w:szCs w:val="20"/>
              </w:rPr>
            </w:pPr>
            <w:r>
              <w:rPr>
                <w:rStyle w:val="Jin"/>
                <w:b/>
                <w:bCs/>
                <w:sz w:val="20"/>
                <w:szCs w:val="20"/>
              </w:rPr>
              <w:t>Žák:</w:t>
            </w:r>
          </w:p>
          <w:p w14:paraId="28A31632" w14:textId="77777777" w:rsidR="00563BAA" w:rsidRDefault="00000000">
            <w:pPr>
              <w:pStyle w:val="Jin0"/>
              <w:numPr>
                <w:ilvl w:val="0"/>
                <w:numId w:val="513"/>
              </w:numPr>
              <w:tabs>
                <w:tab w:val="left" w:pos="835"/>
              </w:tabs>
              <w:ind w:firstLine="480"/>
              <w:rPr>
                <w:sz w:val="20"/>
                <w:szCs w:val="20"/>
              </w:rPr>
            </w:pPr>
            <w:r>
              <w:rPr>
                <w:rStyle w:val="Jin"/>
                <w:b/>
                <w:bCs/>
                <w:sz w:val="20"/>
                <w:szCs w:val="20"/>
              </w:rPr>
              <w:t>využívá při pamětném i</w:t>
            </w:r>
          </w:p>
          <w:p w14:paraId="28A31633" w14:textId="77777777" w:rsidR="00563BAA" w:rsidRDefault="00000000">
            <w:pPr>
              <w:pStyle w:val="Jin0"/>
              <w:ind w:left="840"/>
              <w:rPr>
                <w:sz w:val="20"/>
                <w:szCs w:val="20"/>
              </w:rPr>
            </w:pPr>
            <w:r>
              <w:rPr>
                <w:rStyle w:val="Jin"/>
                <w:b/>
                <w:bCs/>
                <w:sz w:val="20"/>
                <w:szCs w:val="20"/>
              </w:rPr>
              <w:t>písemném počítání komutativnost a asociativnost sčítání a násobení</w:t>
            </w:r>
          </w:p>
          <w:p w14:paraId="28A31634" w14:textId="77777777" w:rsidR="00563BAA" w:rsidRDefault="00000000">
            <w:pPr>
              <w:pStyle w:val="Jin0"/>
              <w:numPr>
                <w:ilvl w:val="0"/>
                <w:numId w:val="513"/>
              </w:numPr>
              <w:tabs>
                <w:tab w:val="left" w:pos="835"/>
              </w:tabs>
              <w:ind w:firstLine="480"/>
              <w:rPr>
                <w:sz w:val="20"/>
                <w:szCs w:val="20"/>
              </w:rPr>
            </w:pPr>
            <w:r>
              <w:rPr>
                <w:rStyle w:val="Jin"/>
                <w:b/>
                <w:bCs/>
                <w:sz w:val="20"/>
                <w:szCs w:val="20"/>
              </w:rPr>
              <w:t>zaokrouhluje přirozená čísla,</w:t>
            </w:r>
          </w:p>
          <w:p w14:paraId="28A31635" w14:textId="77777777" w:rsidR="00563BAA" w:rsidRDefault="00000000">
            <w:pPr>
              <w:pStyle w:val="Jin0"/>
              <w:ind w:left="840"/>
              <w:rPr>
                <w:sz w:val="20"/>
                <w:szCs w:val="20"/>
              </w:rPr>
            </w:pPr>
            <w:r>
              <w:rPr>
                <w:rStyle w:val="Jin"/>
                <w:b/>
                <w:bCs/>
                <w:sz w:val="20"/>
                <w:szCs w:val="20"/>
              </w:rPr>
              <w:t>provádí odhady a kontroluje výsledky početních operací v oboru přirozených čísel</w:t>
            </w:r>
          </w:p>
        </w:tc>
        <w:tc>
          <w:tcPr>
            <w:tcW w:w="2630" w:type="dxa"/>
            <w:gridSpan w:val="2"/>
            <w:tcBorders>
              <w:top w:val="single" w:sz="4" w:space="0" w:color="auto"/>
              <w:left w:val="single" w:sz="4" w:space="0" w:color="auto"/>
            </w:tcBorders>
            <w:vAlign w:val="center"/>
          </w:tcPr>
          <w:p w14:paraId="28A31636"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porovnává a zaokrouhluje v číselném oboru do 1000000</w:t>
            </w:r>
          </w:p>
        </w:tc>
        <w:tc>
          <w:tcPr>
            <w:tcW w:w="1536" w:type="dxa"/>
            <w:gridSpan w:val="2"/>
            <w:vMerge/>
            <w:tcBorders>
              <w:left w:val="single" w:sz="4" w:space="0" w:color="auto"/>
            </w:tcBorders>
            <w:vAlign w:val="center"/>
          </w:tcPr>
          <w:p w14:paraId="28A31637" w14:textId="77777777" w:rsidR="00563BAA" w:rsidRDefault="00563BAA"/>
        </w:tc>
        <w:tc>
          <w:tcPr>
            <w:tcW w:w="1339" w:type="dxa"/>
            <w:vMerge/>
            <w:tcBorders>
              <w:left w:val="single" w:sz="4" w:space="0" w:color="auto"/>
              <w:right w:val="single" w:sz="4" w:space="0" w:color="auto"/>
            </w:tcBorders>
            <w:vAlign w:val="center"/>
          </w:tcPr>
          <w:p w14:paraId="28A31638" w14:textId="77777777" w:rsidR="00563BAA" w:rsidRDefault="00563BAA"/>
        </w:tc>
      </w:tr>
      <w:tr w:rsidR="00563BAA" w14:paraId="28A3163B" w14:textId="77777777">
        <w:tblPrEx>
          <w:tblCellMar>
            <w:top w:w="0" w:type="dxa"/>
            <w:bottom w:w="0" w:type="dxa"/>
          </w:tblCellMar>
        </w:tblPrEx>
        <w:trPr>
          <w:trHeight w:hRule="exact" w:val="528"/>
          <w:jc w:val="center"/>
        </w:trPr>
        <w:tc>
          <w:tcPr>
            <w:tcW w:w="9081" w:type="dxa"/>
            <w:gridSpan w:val="7"/>
            <w:tcBorders>
              <w:top w:val="single" w:sz="4" w:space="0" w:color="auto"/>
              <w:left w:val="single" w:sz="4" w:space="0" w:color="auto"/>
              <w:right w:val="single" w:sz="4" w:space="0" w:color="auto"/>
            </w:tcBorders>
            <w:vAlign w:val="center"/>
          </w:tcPr>
          <w:p w14:paraId="28A3163A" w14:textId="77777777" w:rsidR="00563BAA" w:rsidRDefault="00000000">
            <w:pPr>
              <w:pStyle w:val="Jin0"/>
              <w:jc w:val="center"/>
              <w:rPr>
                <w:sz w:val="20"/>
                <w:szCs w:val="20"/>
              </w:rPr>
            </w:pPr>
            <w:r>
              <w:rPr>
                <w:rStyle w:val="Jin"/>
                <w:b/>
                <w:bCs/>
                <w:sz w:val="20"/>
                <w:szCs w:val="20"/>
              </w:rPr>
              <w:t>ZÁVISLOSTI, VZTAHY A PRÁCE S DATY</w:t>
            </w:r>
          </w:p>
        </w:tc>
      </w:tr>
      <w:tr w:rsidR="00563BAA" w14:paraId="28A31645" w14:textId="77777777">
        <w:tblPrEx>
          <w:tblCellMar>
            <w:top w:w="0" w:type="dxa"/>
            <w:bottom w:w="0" w:type="dxa"/>
          </w:tblCellMar>
        </w:tblPrEx>
        <w:trPr>
          <w:trHeight w:hRule="exact" w:val="1133"/>
          <w:jc w:val="center"/>
        </w:trPr>
        <w:tc>
          <w:tcPr>
            <w:tcW w:w="3576" w:type="dxa"/>
            <w:gridSpan w:val="2"/>
            <w:tcBorders>
              <w:top w:val="single" w:sz="4" w:space="0" w:color="auto"/>
              <w:left w:val="single" w:sz="4" w:space="0" w:color="auto"/>
            </w:tcBorders>
            <w:vAlign w:val="center"/>
          </w:tcPr>
          <w:p w14:paraId="28A3163C" w14:textId="77777777" w:rsidR="00563BAA" w:rsidRDefault="00000000">
            <w:pPr>
              <w:pStyle w:val="Jin0"/>
              <w:rPr>
                <w:sz w:val="20"/>
                <w:szCs w:val="20"/>
              </w:rPr>
            </w:pPr>
            <w:r>
              <w:rPr>
                <w:rStyle w:val="Jin"/>
                <w:b/>
                <w:bCs/>
                <w:sz w:val="20"/>
                <w:szCs w:val="20"/>
              </w:rPr>
              <w:t>Žák:</w:t>
            </w:r>
          </w:p>
          <w:p w14:paraId="28A3163D" w14:textId="77777777" w:rsidR="00563BAA" w:rsidRDefault="00000000">
            <w:pPr>
              <w:pStyle w:val="Jin0"/>
              <w:numPr>
                <w:ilvl w:val="0"/>
                <w:numId w:val="514"/>
              </w:numPr>
              <w:tabs>
                <w:tab w:val="left" w:pos="821"/>
              </w:tabs>
              <w:ind w:firstLine="480"/>
              <w:rPr>
                <w:sz w:val="20"/>
                <w:szCs w:val="20"/>
              </w:rPr>
            </w:pPr>
            <w:r>
              <w:rPr>
                <w:rStyle w:val="Jin"/>
                <w:b/>
                <w:bCs/>
                <w:sz w:val="20"/>
                <w:szCs w:val="20"/>
              </w:rPr>
              <w:t>vyhledává, sbírá a třídí data</w:t>
            </w:r>
          </w:p>
          <w:p w14:paraId="28A3163E" w14:textId="77777777" w:rsidR="00563BAA" w:rsidRDefault="00000000">
            <w:pPr>
              <w:pStyle w:val="Jin0"/>
              <w:numPr>
                <w:ilvl w:val="0"/>
                <w:numId w:val="514"/>
              </w:numPr>
              <w:tabs>
                <w:tab w:val="left" w:pos="821"/>
              </w:tabs>
              <w:ind w:firstLine="480"/>
              <w:rPr>
                <w:sz w:val="20"/>
                <w:szCs w:val="20"/>
              </w:rPr>
            </w:pPr>
            <w:r>
              <w:rPr>
                <w:rStyle w:val="Jin"/>
                <w:b/>
                <w:bCs/>
                <w:sz w:val="20"/>
                <w:szCs w:val="20"/>
              </w:rPr>
              <w:t>čte a sestavuje jednoduché</w:t>
            </w:r>
          </w:p>
          <w:p w14:paraId="28A3163F" w14:textId="77777777" w:rsidR="00563BAA" w:rsidRDefault="00000000">
            <w:pPr>
              <w:pStyle w:val="Jin0"/>
              <w:ind w:firstLine="840"/>
              <w:rPr>
                <w:sz w:val="20"/>
                <w:szCs w:val="20"/>
              </w:rPr>
            </w:pPr>
            <w:r>
              <w:rPr>
                <w:rStyle w:val="Jin"/>
                <w:b/>
                <w:bCs/>
                <w:sz w:val="20"/>
                <w:szCs w:val="20"/>
              </w:rPr>
              <w:t>tabulky a diagramy</w:t>
            </w:r>
          </w:p>
        </w:tc>
        <w:tc>
          <w:tcPr>
            <w:tcW w:w="2630" w:type="dxa"/>
            <w:gridSpan w:val="2"/>
            <w:tcBorders>
              <w:top w:val="single" w:sz="4" w:space="0" w:color="auto"/>
              <w:left w:val="single" w:sz="4" w:space="0" w:color="auto"/>
            </w:tcBorders>
            <w:vAlign w:val="center"/>
          </w:tcPr>
          <w:p w14:paraId="28A31640"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používá tabulky a grafy k modelování a řešení různých situací, tvoří obdobné úlohy</w:t>
            </w:r>
          </w:p>
        </w:tc>
        <w:tc>
          <w:tcPr>
            <w:tcW w:w="1536" w:type="dxa"/>
            <w:gridSpan w:val="2"/>
            <w:vMerge w:val="restart"/>
            <w:tcBorders>
              <w:top w:val="single" w:sz="4" w:space="0" w:color="auto"/>
              <w:left w:val="single" w:sz="4" w:space="0" w:color="auto"/>
            </w:tcBorders>
          </w:tcPr>
          <w:p w14:paraId="28A31641" w14:textId="77777777" w:rsidR="00563BAA" w:rsidRDefault="00000000">
            <w:pPr>
              <w:pStyle w:val="Jin0"/>
              <w:spacing w:before="260" w:after="460"/>
              <w:jc w:val="center"/>
              <w:rPr>
                <w:sz w:val="20"/>
                <w:szCs w:val="20"/>
              </w:rPr>
            </w:pPr>
            <w:r>
              <w:rPr>
                <w:rStyle w:val="Jin"/>
                <w:b/>
                <w:bCs/>
                <w:sz w:val="20"/>
                <w:szCs w:val="20"/>
                <w:u w:val="single"/>
              </w:rPr>
              <w:t>Závislosti a jejich vlastnosti</w:t>
            </w:r>
          </w:p>
          <w:p w14:paraId="28A31642" w14:textId="77777777" w:rsidR="00563BAA" w:rsidRDefault="00000000">
            <w:pPr>
              <w:pStyle w:val="Jin0"/>
              <w:spacing w:after="220"/>
              <w:jc w:val="center"/>
              <w:rPr>
                <w:sz w:val="20"/>
                <w:szCs w:val="20"/>
              </w:rPr>
            </w:pPr>
            <w:r>
              <w:rPr>
                <w:rStyle w:val="Jin"/>
                <w:b/>
                <w:bCs/>
                <w:sz w:val="20"/>
                <w:szCs w:val="20"/>
                <w:u w:val="single"/>
              </w:rPr>
              <w:t>Tabulky</w:t>
            </w:r>
          </w:p>
          <w:p w14:paraId="28A31643" w14:textId="77777777" w:rsidR="00563BAA" w:rsidRDefault="00000000">
            <w:pPr>
              <w:pStyle w:val="Jin0"/>
              <w:spacing w:after="340"/>
              <w:jc w:val="center"/>
              <w:rPr>
                <w:sz w:val="20"/>
                <w:szCs w:val="20"/>
              </w:rPr>
            </w:pPr>
            <w:r>
              <w:rPr>
                <w:rStyle w:val="Jin"/>
                <w:b/>
                <w:bCs/>
                <w:sz w:val="20"/>
                <w:szCs w:val="20"/>
                <w:u w:val="single"/>
              </w:rPr>
              <w:t>Grafy</w:t>
            </w:r>
          </w:p>
        </w:tc>
        <w:tc>
          <w:tcPr>
            <w:tcW w:w="1339" w:type="dxa"/>
            <w:vMerge w:val="restart"/>
            <w:tcBorders>
              <w:top w:val="single" w:sz="4" w:space="0" w:color="auto"/>
              <w:left w:val="single" w:sz="4" w:space="0" w:color="auto"/>
              <w:right w:val="single" w:sz="4" w:space="0" w:color="auto"/>
            </w:tcBorders>
          </w:tcPr>
          <w:p w14:paraId="28A31644" w14:textId="77777777" w:rsidR="00563BAA" w:rsidRDefault="00563BAA">
            <w:pPr>
              <w:rPr>
                <w:sz w:val="10"/>
                <w:szCs w:val="10"/>
              </w:rPr>
            </w:pPr>
          </w:p>
        </w:tc>
      </w:tr>
      <w:tr w:rsidR="00563BAA" w14:paraId="28A3164C" w14:textId="77777777">
        <w:tblPrEx>
          <w:tblCellMar>
            <w:top w:w="0" w:type="dxa"/>
            <w:bottom w:w="0" w:type="dxa"/>
          </w:tblCellMar>
        </w:tblPrEx>
        <w:trPr>
          <w:trHeight w:hRule="exact" w:val="1757"/>
          <w:jc w:val="center"/>
        </w:trPr>
        <w:tc>
          <w:tcPr>
            <w:tcW w:w="3576" w:type="dxa"/>
            <w:gridSpan w:val="2"/>
            <w:tcBorders>
              <w:top w:val="single" w:sz="4" w:space="0" w:color="auto"/>
              <w:left w:val="single" w:sz="4" w:space="0" w:color="auto"/>
              <w:bottom w:val="single" w:sz="4" w:space="0" w:color="auto"/>
            </w:tcBorders>
            <w:vAlign w:val="center"/>
          </w:tcPr>
          <w:p w14:paraId="28A31646" w14:textId="77777777" w:rsidR="00563BAA" w:rsidRDefault="00000000">
            <w:pPr>
              <w:pStyle w:val="Jin0"/>
              <w:rPr>
                <w:sz w:val="20"/>
                <w:szCs w:val="20"/>
              </w:rPr>
            </w:pPr>
            <w:r>
              <w:rPr>
                <w:rStyle w:val="Jin"/>
                <w:b/>
                <w:bCs/>
                <w:sz w:val="20"/>
                <w:szCs w:val="20"/>
              </w:rPr>
              <w:t>Žák:</w:t>
            </w:r>
          </w:p>
          <w:p w14:paraId="28A31647"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řeší jednoduché praktické</w:t>
            </w:r>
          </w:p>
          <w:p w14:paraId="28A31648" w14:textId="77777777" w:rsidR="00563BAA" w:rsidRDefault="00000000">
            <w:pPr>
              <w:pStyle w:val="Jin0"/>
              <w:ind w:left="840"/>
              <w:rPr>
                <w:sz w:val="20"/>
                <w:szCs w:val="20"/>
              </w:rPr>
            </w:pPr>
            <w:r>
              <w:rPr>
                <w:rStyle w:val="Jin"/>
                <w:b/>
                <w:bCs/>
                <w:sz w:val="20"/>
                <w:szCs w:val="20"/>
              </w:rPr>
              <w:t>slovní úlohy a problémy, jejichž řešení je do značné míry nezávislé na obvyklých postupech a algoritmech školské matematiky</w:t>
            </w:r>
          </w:p>
        </w:tc>
        <w:tc>
          <w:tcPr>
            <w:tcW w:w="2630" w:type="dxa"/>
            <w:gridSpan w:val="2"/>
            <w:tcBorders>
              <w:top w:val="single" w:sz="4" w:space="0" w:color="auto"/>
              <w:left w:val="single" w:sz="4" w:space="0" w:color="auto"/>
              <w:bottom w:val="single" w:sz="4" w:space="0" w:color="auto"/>
            </w:tcBorders>
            <w:vAlign w:val="center"/>
          </w:tcPr>
          <w:p w14:paraId="28A31649" w14:textId="77777777" w:rsidR="00563BAA" w:rsidRDefault="00000000">
            <w:pPr>
              <w:pStyle w:val="Jin0"/>
              <w:rPr>
                <w:sz w:val="20"/>
                <w:szCs w:val="20"/>
              </w:rPr>
            </w:pPr>
            <w:r>
              <w:rPr>
                <w:rStyle w:val="Jin"/>
                <w:sz w:val="20"/>
                <w:szCs w:val="20"/>
              </w:rPr>
              <w:t xml:space="preserve">- </w:t>
            </w:r>
            <w:r>
              <w:rPr>
                <w:rStyle w:val="Jin"/>
                <w:b/>
                <w:bCs/>
                <w:sz w:val="20"/>
                <w:szCs w:val="20"/>
              </w:rPr>
              <w:t>převádí jednotky času</w:t>
            </w:r>
          </w:p>
        </w:tc>
        <w:tc>
          <w:tcPr>
            <w:tcW w:w="1536" w:type="dxa"/>
            <w:gridSpan w:val="2"/>
            <w:vMerge/>
            <w:tcBorders>
              <w:left w:val="single" w:sz="4" w:space="0" w:color="auto"/>
              <w:bottom w:val="single" w:sz="4" w:space="0" w:color="auto"/>
            </w:tcBorders>
          </w:tcPr>
          <w:p w14:paraId="28A3164A" w14:textId="77777777" w:rsidR="00563BAA" w:rsidRDefault="00563BAA"/>
        </w:tc>
        <w:tc>
          <w:tcPr>
            <w:tcW w:w="1339" w:type="dxa"/>
            <w:vMerge/>
            <w:tcBorders>
              <w:left w:val="single" w:sz="4" w:space="0" w:color="auto"/>
              <w:bottom w:val="single" w:sz="4" w:space="0" w:color="auto"/>
              <w:right w:val="single" w:sz="4" w:space="0" w:color="auto"/>
            </w:tcBorders>
          </w:tcPr>
          <w:p w14:paraId="28A3164B" w14:textId="77777777" w:rsidR="00563BAA" w:rsidRDefault="00563BAA"/>
        </w:tc>
      </w:tr>
    </w:tbl>
    <w:p w14:paraId="28A3164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38"/>
        <w:gridCol w:w="2664"/>
        <w:gridCol w:w="1526"/>
        <w:gridCol w:w="1354"/>
      </w:tblGrid>
      <w:tr w:rsidR="00563BAA" w14:paraId="28A31652" w14:textId="77777777">
        <w:tblPrEx>
          <w:tblCellMar>
            <w:top w:w="0" w:type="dxa"/>
            <w:bottom w:w="0" w:type="dxa"/>
          </w:tblCellMar>
        </w:tblPrEx>
        <w:trPr>
          <w:trHeight w:hRule="exact" w:val="725"/>
          <w:jc w:val="center"/>
        </w:trPr>
        <w:tc>
          <w:tcPr>
            <w:tcW w:w="3538" w:type="dxa"/>
            <w:tcBorders>
              <w:top w:val="single" w:sz="4" w:space="0" w:color="auto"/>
              <w:left w:val="single" w:sz="4" w:space="0" w:color="auto"/>
            </w:tcBorders>
            <w:shd w:val="clear" w:color="auto" w:fill="D9D9D9"/>
            <w:vAlign w:val="center"/>
          </w:tcPr>
          <w:p w14:paraId="28A3164E" w14:textId="77777777" w:rsidR="00563BAA" w:rsidRDefault="00000000">
            <w:pPr>
              <w:pStyle w:val="Jin0"/>
              <w:jc w:val="center"/>
            </w:pPr>
            <w:r>
              <w:rPr>
                <w:rStyle w:val="Jin"/>
                <w:b/>
                <w:bCs/>
              </w:rPr>
              <w:lastRenderedPageBreak/>
              <w:t xml:space="preserve">Očekávané </w:t>
            </w:r>
            <w:proofErr w:type="gramStart"/>
            <w:r>
              <w:rPr>
                <w:rStyle w:val="Jin"/>
                <w:b/>
                <w:bCs/>
              </w:rPr>
              <w:t>výstupy - RVP</w:t>
            </w:r>
            <w:proofErr w:type="gramEnd"/>
          </w:p>
        </w:tc>
        <w:tc>
          <w:tcPr>
            <w:tcW w:w="2664" w:type="dxa"/>
            <w:tcBorders>
              <w:top w:val="single" w:sz="4" w:space="0" w:color="auto"/>
              <w:left w:val="single" w:sz="4" w:space="0" w:color="auto"/>
            </w:tcBorders>
            <w:shd w:val="clear" w:color="auto" w:fill="D9D9D9"/>
            <w:vAlign w:val="center"/>
          </w:tcPr>
          <w:p w14:paraId="28A3164F" w14:textId="77777777" w:rsidR="00563BAA" w:rsidRDefault="00000000">
            <w:pPr>
              <w:pStyle w:val="Jin0"/>
              <w:jc w:val="center"/>
            </w:pPr>
            <w:r>
              <w:rPr>
                <w:rStyle w:val="Jin"/>
                <w:b/>
                <w:bCs/>
              </w:rPr>
              <w:t>Očekávané výstupy</w:t>
            </w:r>
          </w:p>
        </w:tc>
        <w:tc>
          <w:tcPr>
            <w:tcW w:w="1526" w:type="dxa"/>
            <w:tcBorders>
              <w:top w:val="single" w:sz="4" w:space="0" w:color="auto"/>
              <w:left w:val="single" w:sz="4" w:space="0" w:color="auto"/>
            </w:tcBorders>
            <w:shd w:val="clear" w:color="auto" w:fill="D9D9D9"/>
            <w:vAlign w:val="center"/>
          </w:tcPr>
          <w:p w14:paraId="28A31650" w14:textId="77777777" w:rsidR="00563BAA" w:rsidRDefault="00000000">
            <w:pPr>
              <w:pStyle w:val="Jin0"/>
              <w:jc w:val="center"/>
            </w:pPr>
            <w:r>
              <w:rPr>
                <w:rStyle w:val="Jin"/>
                <w:b/>
                <w:bCs/>
              </w:rPr>
              <w:t>Učivo</w:t>
            </w:r>
          </w:p>
        </w:tc>
        <w:tc>
          <w:tcPr>
            <w:tcW w:w="1354" w:type="dxa"/>
            <w:tcBorders>
              <w:top w:val="single" w:sz="4" w:space="0" w:color="auto"/>
              <w:left w:val="single" w:sz="4" w:space="0" w:color="auto"/>
              <w:right w:val="single" w:sz="4" w:space="0" w:color="auto"/>
            </w:tcBorders>
            <w:shd w:val="clear" w:color="auto" w:fill="D9D9D9"/>
            <w:vAlign w:val="center"/>
          </w:tcPr>
          <w:p w14:paraId="28A31651" w14:textId="77777777" w:rsidR="00563BAA" w:rsidRDefault="00000000">
            <w:pPr>
              <w:pStyle w:val="Jin0"/>
              <w:jc w:val="center"/>
            </w:pPr>
            <w:r>
              <w:rPr>
                <w:rStyle w:val="Jin"/>
                <w:b/>
                <w:bCs/>
              </w:rPr>
              <w:t>Poznámky</w:t>
            </w:r>
          </w:p>
        </w:tc>
      </w:tr>
      <w:tr w:rsidR="00563BAA" w14:paraId="28A3165B" w14:textId="77777777">
        <w:tblPrEx>
          <w:tblCellMar>
            <w:top w:w="0" w:type="dxa"/>
            <w:bottom w:w="0" w:type="dxa"/>
          </w:tblCellMar>
        </w:tblPrEx>
        <w:trPr>
          <w:trHeight w:hRule="exact" w:val="2107"/>
          <w:jc w:val="center"/>
        </w:trPr>
        <w:tc>
          <w:tcPr>
            <w:tcW w:w="3538" w:type="dxa"/>
            <w:tcBorders>
              <w:top w:val="single" w:sz="4" w:space="0" w:color="auto"/>
              <w:left w:val="single" w:sz="4" w:space="0" w:color="auto"/>
            </w:tcBorders>
            <w:vAlign w:val="bottom"/>
          </w:tcPr>
          <w:p w14:paraId="28A31653" w14:textId="77777777" w:rsidR="00563BAA" w:rsidRDefault="00000000">
            <w:pPr>
              <w:pStyle w:val="Jin0"/>
              <w:rPr>
                <w:sz w:val="20"/>
                <w:szCs w:val="20"/>
              </w:rPr>
            </w:pPr>
            <w:r>
              <w:rPr>
                <w:rStyle w:val="Jin"/>
                <w:b/>
                <w:bCs/>
                <w:sz w:val="20"/>
                <w:szCs w:val="20"/>
              </w:rPr>
              <w:t>Žák:</w:t>
            </w:r>
          </w:p>
          <w:p w14:paraId="28A31654" w14:textId="77777777" w:rsidR="00563BAA" w:rsidRDefault="00000000">
            <w:pPr>
              <w:pStyle w:val="Jin0"/>
              <w:numPr>
                <w:ilvl w:val="0"/>
                <w:numId w:val="515"/>
              </w:numPr>
              <w:tabs>
                <w:tab w:val="left" w:pos="840"/>
              </w:tabs>
              <w:ind w:firstLine="480"/>
              <w:rPr>
                <w:sz w:val="20"/>
                <w:szCs w:val="20"/>
              </w:rPr>
            </w:pPr>
            <w:r>
              <w:rPr>
                <w:rStyle w:val="Jin"/>
                <w:b/>
                <w:bCs/>
                <w:sz w:val="20"/>
                <w:szCs w:val="20"/>
              </w:rPr>
              <w:t>popisuje jednoduché</w:t>
            </w:r>
          </w:p>
          <w:p w14:paraId="28A31655" w14:textId="77777777" w:rsidR="00563BAA" w:rsidRDefault="00000000">
            <w:pPr>
              <w:pStyle w:val="Jin0"/>
              <w:ind w:firstLine="840"/>
              <w:rPr>
                <w:sz w:val="20"/>
                <w:szCs w:val="20"/>
              </w:rPr>
            </w:pPr>
            <w:r>
              <w:rPr>
                <w:rStyle w:val="Jin"/>
                <w:b/>
                <w:bCs/>
                <w:sz w:val="20"/>
                <w:szCs w:val="20"/>
              </w:rPr>
              <w:t>závislosti z praktického života</w:t>
            </w:r>
          </w:p>
          <w:p w14:paraId="28A31656" w14:textId="77777777" w:rsidR="00563BAA" w:rsidRDefault="00000000">
            <w:pPr>
              <w:pStyle w:val="Jin0"/>
              <w:numPr>
                <w:ilvl w:val="0"/>
                <w:numId w:val="515"/>
              </w:numPr>
              <w:tabs>
                <w:tab w:val="left" w:pos="845"/>
              </w:tabs>
              <w:ind w:firstLine="480"/>
              <w:rPr>
                <w:sz w:val="20"/>
                <w:szCs w:val="20"/>
              </w:rPr>
            </w:pPr>
            <w:r>
              <w:rPr>
                <w:rStyle w:val="Jin"/>
                <w:b/>
                <w:bCs/>
                <w:sz w:val="20"/>
                <w:szCs w:val="20"/>
              </w:rPr>
              <w:t>řeší jednoduché praktické</w:t>
            </w:r>
          </w:p>
          <w:p w14:paraId="28A31657" w14:textId="77777777" w:rsidR="00563BAA" w:rsidRDefault="00000000">
            <w:pPr>
              <w:pStyle w:val="Jin0"/>
              <w:ind w:left="840"/>
              <w:rPr>
                <w:sz w:val="20"/>
                <w:szCs w:val="20"/>
              </w:rPr>
            </w:pPr>
            <w:r>
              <w:rPr>
                <w:rStyle w:val="Jin"/>
                <w:b/>
                <w:bCs/>
                <w:sz w:val="20"/>
                <w:szCs w:val="20"/>
              </w:rPr>
              <w:t>slovní úlohy a problémy, jejichž řešení je do značné míry nezávislé na obvyklých postupech a algoritmech školské matematiky</w:t>
            </w:r>
          </w:p>
        </w:tc>
        <w:tc>
          <w:tcPr>
            <w:tcW w:w="2664" w:type="dxa"/>
            <w:tcBorders>
              <w:top w:val="single" w:sz="4" w:space="0" w:color="auto"/>
              <w:left w:val="single" w:sz="4" w:space="0" w:color="auto"/>
            </w:tcBorders>
            <w:vAlign w:val="center"/>
          </w:tcPr>
          <w:p w14:paraId="28A31658"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používá písemné algoritmy i ve složitějších vazbách</w:t>
            </w:r>
          </w:p>
        </w:tc>
        <w:tc>
          <w:tcPr>
            <w:tcW w:w="1526" w:type="dxa"/>
            <w:vMerge w:val="restart"/>
            <w:tcBorders>
              <w:top w:val="single" w:sz="4" w:space="0" w:color="auto"/>
              <w:left w:val="single" w:sz="4" w:space="0" w:color="auto"/>
            </w:tcBorders>
            <w:vAlign w:val="center"/>
          </w:tcPr>
          <w:p w14:paraId="28A31659" w14:textId="77777777" w:rsidR="00563BAA" w:rsidRDefault="00000000">
            <w:pPr>
              <w:pStyle w:val="Jin0"/>
              <w:jc w:val="center"/>
              <w:rPr>
                <w:sz w:val="20"/>
                <w:szCs w:val="20"/>
              </w:rPr>
            </w:pPr>
            <w:r>
              <w:rPr>
                <w:rStyle w:val="Jin"/>
                <w:b/>
                <w:bCs/>
                <w:sz w:val="20"/>
                <w:szCs w:val="20"/>
                <w:u w:val="single"/>
              </w:rPr>
              <w:t>Číselné a obrázkové řady</w:t>
            </w:r>
          </w:p>
        </w:tc>
        <w:tc>
          <w:tcPr>
            <w:tcW w:w="1354" w:type="dxa"/>
            <w:vMerge w:val="restart"/>
            <w:tcBorders>
              <w:top w:val="single" w:sz="4" w:space="0" w:color="auto"/>
              <w:left w:val="single" w:sz="4" w:space="0" w:color="auto"/>
              <w:right w:val="single" w:sz="4" w:space="0" w:color="auto"/>
            </w:tcBorders>
          </w:tcPr>
          <w:p w14:paraId="28A3165A" w14:textId="77777777" w:rsidR="00563BAA" w:rsidRDefault="00563BAA">
            <w:pPr>
              <w:rPr>
                <w:sz w:val="10"/>
                <w:szCs w:val="10"/>
              </w:rPr>
            </w:pPr>
          </w:p>
        </w:tc>
      </w:tr>
      <w:tr w:rsidR="00563BAA" w14:paraId="28A31664" w14:textId="77777777">
        <w:tblPrEx>
          <w:tblCellMar>
            <w:top w:w="0" w:type="dxa"/>
            <w:bottom w:w="0" w:type="dxa"/>
          </w:tblCellMar>
        </w:tblPrEx>
        <w:trPr>
          <w:trHeight w:hRule="exact" w:val="1411"/>
          <w:jc w:val="center"/>
        </w:trPr>
        <w:tc>
          <w:tcPr>
            <w:tcW w:w="3538" w:type="dxa"/>
            <w:tcBorders>
              <w:top w:val="single" w:sz="4" w:space="0" w:color="auto"/>
              <w:left w:val="single" w:sz="4" w:space="0" w:color="auto"/>
            </w:tcBorders>
            <w:vAlign w:val="center"/>
          </w:tcPr>
          <w:p w14:paraId="28A3165C" w14:textId="77777777" w:rsidR="00563BAA" w:rsidRDefault="00000000">
            <w:pPr>
              <w:pStyle w:val="Jin0"/>
              <w:rPr>
                <w:sz w:val="20"/>
                <w:szCs w:val="20"/>
              </w:rPr>
            </w:pPr>
            <w:r>
              <w:rPr>
                <w:rStyle w:val="Jin"/>
                <w:b/>
                <w:bCs/>
                <w:sz w:val="20"/>
                <w:szCs w:val="20"/>
              </w:rPr>
              <w:t>Žák:</w:t>
            </w:r>
          </w:p>
          <w:p w14:paraId="28A3165D" w14:textId="77777777" w:rsidR="00563BAA" w:rsidRDefault="00000000">
            <w:pPr>
              <w:pStyle w:val="Jin0"/>
              <w:numPr>
                <w:ilvl w:val="0"/>
                <w:numId w:val="516"/>
              </w:numPr>
              <w:tabs>
                <w:tab w:val="left" w:pos="821"/>
              </w:tabs>
              <w:ind w:firstLine="480"/>
              <w:rPr>
                <w:sz w:val="20"/>
                <w:szCs w:val="20"/>
              </w:rPr>
            </w:pPr>
            <w:r>
              <w:rPr>
                <w:rStyle w:val="Jin"/>
                <w:b/>
                <w:bCs/>
                <w:sz w:val="20"/>
                <w:szCs w:val="20"/>
              </w:rPr>
              <w:t>vyhledává, sbírá a třídí data</w:t>
            </w:r>
          </w:p>
          <w:p w14:paraId="28A3165E" w14:textId="77777777" w:rsidR="00563BAA" w:rsidRDefault="00000000">
            <w:pPr>
              <w:pStyle w:val="Jin0"/>
              <w:numPr>
                <w:ilvl w:val="0"/>
                <w:numId w:val="516"/>
              </w:numPr>
              <w:tabs>
                <w:tab w:val="left" w:pos="821"/>
              </w:tabs>
              <w:ind w:firstLine="480"/>
              <w:rPr>
                <w:sz w:val="20"/>
                <w:szCs w:val="20"/>
              </w:rPr>
            </w:pPr>
            <w:r>
              <w:rPr>
                <w:rStyle w:val="Jin"/>
                <w:b/>
                <w:bCs/>
                <w:sz w:val="20"/>
                <w:szCs w:val="20"/>
              </w:rPr>
              <w:t>čte a sestavuje jednoduché</w:t>
            </w:r>
          </w:p>
          <w:p w14:paraId="28A3165F" w14:textId="77777777" w:rsidR="00563BAA" w:rsidRDefault="00000000">
            <w:pPr>
              <w:pStyle w:val="Jin0"/>
              <w:ind w:firstLine="840"/>
              <w:rPr>
                <w:sz w:val="20"/>
                <w:szCs w:val="20"/>
              </w:rPr>
            </w:pPr>
            <w:r>
              <w:rPr>
                <w:rStyle w:val="Jin"/>
                <w:b/>
                <w:bCs/>
                <w:sz w:val="20"/>
                <w:szCs w:val="20"/>
              </w:rPr>
              <w:t>tabulky a diagramy</w:t>
            </w:r>
          </w:p>
        </w:tc>
        <w:tc>
          <w:tcPr>
            <w:tcW w:w="2664" w:type="dxa"/>
            <w:tcBorders>
              <w:top w:val="single" w:sz="4" w:space="0" w:color="auto"/>
              <w:left w:val="single" w:sz="4" w:space="0" w:color="auto"/>
            </w:tcBorders>
            <w:vAlign w:val="center"/>
          </w:tcPr>
          <w:p w14:paraId="28A31660" w14:textId="77777777" w:rsidR="00563BAA" w:rsidRDefault="00000000">
            <w:pPr>
              <w:pStyle w:val="Jin0"/>
              <w:tabs>
                <w:tab w:val="left" w:pos="326"/>
              </w:tabs>
              <w:rPr>
                <w:sz w:val="20"/>
                <w:szCs w:val="20"/>
              </w:rPr>
            </w:pPr>
            <w:r>
              <w:rPr>
                <w:rStyle w:val="Jin"/>
                <w:sz w:val="20"/>
                <w:szCs w:val="20"/>
              </w:rPr>
              <w:t>-</w:t>
            </w:r>
            <w:r>
              <w:rPr>
                <w:rStyle w:val="Jin"/>
                <w:sz w:val="20"/>
                <w:szCs w:val="20"/>
              </w:rPr>
              <w:tab/>
            </w:r>
            <w:r>
              <w:rPr>
                <w:rStyle w:val="Jin"/>
                <w:b/>
                <w:bCs/>
                <w:sz w:val="20"/>
                <w:szCs w:val="20"/>
              </w:rPr>
              <w:t>rozumí jednoduchým</w:t>
            </w:r>
          </w:p>
          <w:p w14:paraId="28A31661" w14:textId="77777777" w:rsidR="00563BAA" w:rsidRDefault="00000000">
            <w:pPr>
              <w:pStyle w:val="Jin0"/>
              <w:ind w:left="420"/>
              <w:rPr>
                <w:sz w:val="20"/>
                <w:szCs w:val="20"/>
              </w:rPr>
            </w:pPr>
            <w:r>
              <w:rPr>
                <w:rStyle w:val="Jin"/>
                <w:b/>
                <w:bCs/>
                <w:sz w:val="20"/>
                <w:szCs w:val="20"/>
              </w:rPr>
              <w:t>kombinatorickým a pravděpodobnostním situacím</w:t>
            </w:r>
          </w:p>
        </w:tc>
        <w:tc>
          <w:tcPr>
            <w:tcW w:w="1526" w:type="dxa"/>
            <w:vMerge/>
            <w:tcBorders>
              <w:left w:val="single" w:sz="4" w:space="0" w:color="auto"/>
            </w:tcBorders>
            <w:vAlign w:val="center"/>
          </w:tcPr>
          <w:p w14:paraId="28A31662" w14:textId="77777777" w:rsidR="00563BAA" w:rsidRDefault="00563BAA"/>
        </w:tc>
        <w:tc>
          <w:tcPr>
            <w:tcW w:w="1354" w:type="dxa"/>
            <w:vMerge/>
            <w:tcBorders>
              <w:left w:val="single" w:sz="4" w:space="0" w:color="auto"/>
              <w:right w:val="single" w:sz="4" w:space="0" w:color="auto"/>
            </w:tcBorders>
          </w:tcPr>
          <w:p w14:paraId="28A31663" w14:textId="77777777" w:rsidR="00563BAA" w:rsidRDefault="00563BAA"/>
        </w:tc>
      </w:tr>
      <w:tr w:rsidR="00563BAA" w14:paraId="28A31666" w14:textId="77777777">
        <w:tblPrEx>
          <w:tblCellMar>
            <w:top w:w="0" w:type="dxa"/>
            <w:bottom w:w="0" w:type="dxa"/>
          </w:tblCellMar>
        </w:tblPrEx>
        <w:trPr>
          <w:trHeight w:hRule="exact" w:val="528"/>
          <w:jc w:val="center"/>
        </w:trPr>
        <w:tc>
          <w:tcPr>
            <w:tcW w:w="9082" w:type="dxa"/>
            <w:gridSpan w:val="4"/>
            <w:tcBorders>
              <w:top w:val="single" w:sz="4" w:space="0" w:color="auto"/>
              <w:left w:val="single" w:sz="4" w:space="0" w:color="auto"/>
              <w:right w:val="single" w:sz="4" w:space="0" w:color="auto"/>
            </w:tcBorders>
            <w:vAlign w:val="center"/>
          </w:tcPr>
          <w:p w14:paraId="28A31665"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31671" w14:textId="77777777">
        <w:tblPrEx>
          <w:tblCellMar>
            <w:top w:w="0" w:type="dxa"/>
            <w:bottom w:w="0" w:type="dxa"/>
          </w:tblCellMar>
        </w:tblPrEx>
        <w:trPr>
          <w:trHeight w:hRule="exact" w:val="2741"/>
          <w:jc w:val="center"/>
        </w:trPr>
        <w:tc>
          <w:tcPr>
            <w:tcW w:w="3538" w:type="dxa"/>
            <w:tcBorders>
              <w:top w:val="single" w:sz="4" w:space="0" w:color="auto"/>
              <w:left w:val="single" w:sz="4" w:space="0" w:color="auto"/>
            </w:tcBorders>
            <w:vAlign w:val="center"/>
          </w:tcPr>
          <w:p w14:paraId="28A31667" w14:textId="77777777" w:rsidR="00563BAA" w:rsidRDefault="00000000">
            <w:pPr>
              <w:pStyle w:val="Jin0"/>
              <w:rPr>
                <w:sz w:val="20"/>
                <w:szCs w:val="20"/>
              </w:rPr>
            </w:pPr>
            <w:r>
              <w:rPr>
                <w:rStyle w:val="Jin"/>
                <w:b/>
                <w:bCs/>
                <w:sz w:val="20"/>
                <w:szCs w:val="20"/>
              </w:rPr>
              <w:t>Žák:</w:t>
            </w:r>
          </w:p>
          <w:p w14:paraId="28A31668" w14:textId="77777777" w:rsidR="00563BAA" w:rsidRDefault="00000000">
            <w:pPr>
              <w:pStyle w:val="Jin0"/>
              <w:tabs>
                <w:tab w:val="left" w:pos="102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rozezná, pojmenuje,</w:t>
            </w:r>
          </w:p>
          <w:p w14:paraId="28A31669" w14:textId="77777777" w:rsidR="00563BAA" w:rsidRDefault="00000000">
            <w:pPr>
              <w:pStyle w:val="Jin0"/>
              <w:ind w:left="960" w:firstLine="40"/>
              <w:rPr>
                <w:sz w:val="20"/>
                <w:szCs w:val="20"/>
              </w:rPr>
            </w:pPr>
            <w:r>
              <w:rPr>
                <w:rStyle w:val="Jin"/>
                <w:b/>
                <w:bCs/>
                <w:sz w:val="20"/>
                <w:szCs w:val="20"/>
              </w:rPr>
              <w:t>vymodeluje a popíše základní rovinné útvary a jednoduchá tělesa; nachází v realitě jejich reprezentaci</w:t>
            </w:r>
          </w:p>
        </w:tc>
        <w:tc>
          <w:tcPr>
            <w:tcW w:w="2664" w:type="dxa"/>
            <w:tcBorders>
              <w:top w:val="single" w:sz="4" w:space="0" w:color="auto"/>
              <w:left w:val="single" w:sz="4" w:space="0" w:color="auto"/>
            </w:tcBorders>
            <w:vAlign w:val="center"/>
          </w:tcPr>
          <w:p w14:paraId="28A3166A"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rozšíří si zkušeností s dalšími tělesy a útvary (např. úhlem, nekonvexním mnohoúhelníkem) i v prostředí čtverečkovaného papíru</w:t>
            </w:r>
          </w:p>
        </w:tc>
        <w:tc>
          <w:tcPr>
            <w:tcW w:w="1526" w:type="dxa"/>
            <w:vMerge w:val="restart"/>
            <w:tcBorders>
              <w:top w:val="single" w:sz="4" w:space="0" w:color="auto"/>
              <w:left w:val="single" w:sz="4" w:space="0" w:color="auto"/>
            </w:tcBorders>
            <w:vAlign w:val="center"/>
          </w:tcPr>
          <w:p w14:paraId="28A3166B" w14:textId="77777777" w:rsidR="00563BAA" w:rsidRDefault="00000000">
            <w:pPr>
              <w:pStyle w:val="Jin0"/>
              <w:spacing w:after="440"/>
              <w:jc w:val="center"/>
              <w:rPr>
                <w:sz w:val="20"/>
                <w:szCs w:val="20"/>
              </w:rPr>
            </w:pPr>
            <w:r>
              <w:rPr>
                <w:rStyle w:val="Jin"/>
                <w:b/>
                <w:bCs/>
                <w:sz w:val="20"/>
                <w:szCs w:val="20"/>
                <w:u w:val="single"/>
              </w:rPr>
              <w:t xml:space="preserve">Základní útvary v rovině </w:t>
            </w:r>
            <w:r>
              <w:rPr>
                <w:rStyle w:val="Jin"/>
                <w:sz w:val="20"/>
                <w:szCs w:val="20"/>
              </w:rPr>
              <w:t>trojúhelník, čtyřúhelník, kružnice,</w:t>
            </w:r>
          </w:p>
          <w:p w14:paraId="28A3166C" w14:textId="77777777" w:rsidR="00563BAA" w:rsidRDefault="00000000">
            <w:pPr>
              <w:pStyle w:val="Jin0"/>
              <w:spacing w:after="440"/>
              <w:jc w:val="center"/>
              <w:rPr>
                <w:sz w:val="20"/>
                <w:szCs w:val="20"/>
              </w:rPr>
            </w:pPr>
            <w:r>
              <w:rPr>
                <w:rStyle w:val="Jin"/>
                <w:b/>
                <w:bCs/>
                <w:sz w:val="20"/>
                <w:szCs w:val="20"/>
                <w:u w:val="single"/>
              </w:rPr>
              <w:t xml:space="preserve">Základní útvary v prostoru </w:t>
            </w:r>
            <w:r>
              <w:rPr>
                <w:rStyle w:val="Jin"/>
                <w:sz w:val="20"/>
                <w:szCs w:val="20"/>
              </w:rPr>
              <w:t>kvádr, hranol, jehlan, válec, kužel, koule</w:t>
            </w:r>
          </w:p>
          <w:p w14:paraId="28A3166D" w14:textId="77777777" w:rsidR="00563BAA" w:rsidRDefault="00000000">
            <w:pPr>
              <w:pStyle w:val="Jin0"/>
              <w:spacing w:after="680"/>
              <w:jc w:val="center"/>
              <w:rPr>
                <w:sz w:val="20"/>
                <w:szCs w:val="20"/>
              </w:rPr>
            </w:pPr>
            <w:r>
              <w:rPr>
                <w:rStyle w:val="Jin"/>
                <w:b/>
                <w:bCs/>
                <w:sz w:val="20"/>
                <w:szCs w:val="20"/>
                <w:u w:val="single"/>
              </w:rPr>
              <w:t>Délka úsečky, jednotky délky</w:t>
            </w:r>
          </w:p>
          <w:p w14:paraId="28A3166E" w14:textId="77777777" w:rsidR="00563BAA" w:rsidRDefault="00000000">
            <w:pPr>
              <w:pStyle w:val="Jin0"/>
              <w:spacing w:after="440"/>
              <w:jc w:val="center"/>
              <w:rPr>
                <w:sz w:val="20"/>
                <w:szCs w:val="20"/>
              </w:rPr>
            </w:pPr>
            <w:r>
              <w:rPr>
                <w:rStyle w:val="Jin"/>
                <w:b/>
                <w:bCs/>
                <w:sz w:val="20"/>
                <w:szCs w:val="20"/>
                <w:u w:val="single"/>
              </w:rPr>
              <w:t>Osově souměrné útvary</w:t>
            </w:r>
          </w:p>
          <w:p w14:paraId="28A3166F" w14:textId="77777777" w:rsidR="00563BAA" w:rsidRDefault="00000000">
            <w:pPr>
              <w:pStyle w:val="Jin0"/>
              <w:jc w:val="center"/>
              <w:rPr>
                <w:sz w:val="20"/>
                <w:szCs w:val="20"/>
              </w:rPr>
            </w:pPr>
            <w:r>
              <w:rPr>
                <w:rStyle w:val="Jin"/>
                <w:b/>
                <w:bCs/>
                <w:sz w:val="20"/>
                <w:szCs w:val="20"/>
                <w:u w:val="single"/>
              </w:rPr>
              <w:t>Prostorová představivost</w:t>
            </w:r>
          </w:p>
        </w:tc>
        <w:tc>
          <w:tcPr>
            <w:tcW w:w="1354" w:type="dxa"/>
            <w:vMerge w:val="restart"/>
            <w:tcBorders>
              <w:top w:val="single" w:sz="4" w:space="0" w:color="auto"/>
              <w:left w:val="single" w:sz="4" w:space="0" w:color="auto"/>
              <w:right w:val="single" w:sz="4" w:space="0" w:color="auto"/>
            </w:tcBorders>
            <w:vAlign w:val="center"/>
          </w:tcPr>
          <w:p w14:paraId="28A31670" w14:textId="77777777" w:rsidR="00563BAA" w:rsidRDefault="00000000">
            <w:pPr>
              <w:pStyle w:val="Jin0"/>
              <w:jc w:val="center"/>
              <w:rPr>
                <w:sz w:val="20"/>
                <w:szCs w:val="20"/>
              </w:rPr>
            </w:pPr>
            <w:r>
              <w:rPr>
                <w:rStyle w:val="Jin"/>
                <w:sz w:val="20"/>
                <w:szCs w:val="20"/>
              </w:rPr>
              <w:t>OSV</w:t>
            </w:r>
          </w:p>
        </w:tc>
      </w:tr>
      <w:tr w:rsidR="00563BAA" w14:paraId="28A3167A" w14:textId="77777777">
        <w:tblPrEx>
          <w:tblCellMar>
            <w:top w:w="0" w:type="dxa"/>
            <w:bottom w:w="0" w:type="dxa"/>
          </w:tblCellMar>
        </w:tblPrEx>
        <w:trPr>
          <w:trHeight w:hRule="exact" w:val="2107"/>
          <w:jc w:val="center"/>
        </w:trPr>
        <w:tc>
          <w:tcPr>
            <w:tcW w:w="3538" w:type="dxa"/>
            <w:tcBorders>
              <w:top w:val="single" w:sz="4" w:space="0" w:color="auto"/>
              <w:left w:val="single" w:sz="4" w:space="0" w:color="auto"/>
            </w:tcBorders>
          </w:tcPr>
          <w:p w14:paraId="28A31672" w14:textId="77777777" w:rsidR="00563BAA" w:rsidRDefault="00000000">
            <w:pPr>
              <w:pStyle w:val="Jin0"/>
              <w:rPr>
                <w:sz w:val="20"/>
                <w:szCs w:val="20"/>
              </w:rPr>
            </w:pPr>
            <w:r>
              <w:rPr>
                <w:rStyle w:val="Jin"/>
                <w:b/>
                <w:bCs/>
                <w:sz w:val="20"/>
                <w:szCs w:val="20"/>
              </w:rPr>
              <w:t>Žák:</w:t>
            </w:r>
          </w:p>
          <w:p w14:paraId="28A31673" w14:textId="77777777" w:rsidR="00563BAA" w:rsidRDefault="00000000">
            <w:pPr>
              <w:pStyle w:val="Jin0"/>
              <w:numPr>
                <w:ilvl w:val="0"/>
                <w:numId w:val="517"/>
              </w:numPr>
              <w:tabs>
                <w:tab w:val="left" w:pos="1020"/>
              </w:tabs>
              <w:ind w:firstLine="660"/>
              <w:rPr>
                <w:sz w:val="20"/>
                <w:szCs w:val="20"/>
              </w:rPr>
            </w:pPr>
            <w:r>
              <w:rPr>
                <w:rStyle w:val="Jin"/>
                <w:b/>
                <w:bCs/>
                <w:sz w:val="20"/>
                <w:szCs w:val="20"/>
              </w:rPr>
              <w:t>sestrojí rovnoběžky a</w:t>
            </w:r>
          </w:p>
          <w:p w14:paraId="28A31674" w14:textId="77777777" w:rsidR="00563BAA" w:rsidRDefault="00000000">
            <w:pPr>
              <w:pStyle w:val="Jin0"/>
              <w:ind w:firstLine="960"/>
              <w:rPr>
                <w:sz w:val="20"/>
                <w:szCs w:val="20"/>
              </w:rPr>
            </w:pPr>
            <w:r>
              <w:rPr>
                <w:rStyle w:val="Jin"/>
                <w:b/>
                <w:bCs/>
                <w:sz w:val="20"/>
                <w:szCs w:val="20"/>
              </w:rPr>
              <w:t>kolmice</w:t>
            </w:r>
          </w:p>
          <w:p w14:paraId="28A31675" w14:textId="77777777" w:rsidR="00563BAA" w:rsidRDefault="00000000">
            <w:pPr>
              <w:pStyle w:val="Jin0"/>
              <w:numPr>
                <w:ilvl w:val="0"/>
                <w:numId w:val="517"/>
              </w:numPr>
              <w:tabs>
                <w:tab w:val="left" w:pos="1020"/>
              </w:tabs>
              <w:ind w:firstLine="660"/>
              <w:rPr>
                <w:sz w:val="20"/>
                <w:szCs w:val="20"/>
              </w:rPr>
            </w:pPr>
            <w:r>
              <w:rPr>
                <w:rStyle w:val="Jin"/>
                <w:b/>
                <w:bCs/>
                <w:sz w:val="20"/>
                <w:szCs w:val="20"/>
              </w:rPr>
              <w:t>rozpozná a znázorní ve</w:t>
            </w:r>
          </w:p>
          <w:p w14:paraId="28A31676" w14:textId="77777777" w:rsidR="00563BAA" w:rsidRDefault="00000000">
            <w:pPr>
              <w:pStyle w:val="Jin0"/>
              <w:ind w:left="960" w:firstLine="40"/>
              <w:rPr>
                <w:sz w:val="20"/>
                <w:szCs w:val="20"/>
              </w:rPr>
            </w:pPr>
            <w:r>
              <w:rPr>
                <w:rStyle w:val="Jin"/>
                <w:b/>
                <w:bCs/>
                <w:sz w:val="20"/>
                <w:szCs w:val="20"/>
              </w:rPr>
              <w:t>čtvercové síti jednoduché osově souměrné útvary a určí osu souměrnosti útvaru překládáním papíru</w:t>
            </w:r>
          </w:p>
        </w:tc>
        <w:tc>
          <w:tcPr>
            <w:tcW w:w="2664" w:type="dxa"/>
            <w:tcBorders>
              <w:top w:val="single" w:sz="4" w:space="0" w:color="auto"/>
              <w:left w:val="single" w:sz="4" w:space="0" w:color="auto"/>
            </w:tcBorders>
            <w:vAlign w:val="center"/>
          </w:tcPr>
          <w:p w14:paraId="28A31677"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rozvíjí si představy o kolmosti, rovnoběžnosti, shodnosti, podobnosti, posunutí, otočení, středové i osové souměrnosti</w:t>
            </w:r>
          </w:p>
        </w:tc>
        <w:tc>
          <w:tcPr>
            <w:tcW w:w="1526" w:type="dxa"/>
            <w:vMerge/>
            <w:tcBorders>
              <w:left w:val="single" w:sz="4" w:space="0" w:color="auto"/>
            </w:tcBorders>
            <w:vAlign w:val="center"/>
          </w:tcPr>
          <w:p w14:paraId="28A31678" w14:textId="77777777" w:rsidR="00563BAA" w:rsidRDefault="00563BAA"/>
        </w:tc>
        <w:tc>
          <w:tcPr>
            <w:tcW w:w="1354" w:type="dxa"/>
            <w:vMerge/>
            <w:tcBorders>
              <w:left w:val="single" w:sz="4" w:space="0" w:color="auto"/>
              <w:right w:val="single" w:sz="4" w:space="0" w:color="auto"/>
            </w:tcBorders>
            <w:vAlign w:val="center"/>
          </w:tcPr>
          <w:p w14:paraId="28A31679" w14:textId="77777777" w:rsidR="00563BAA" w:rsidRDefault="00563BAA"/>
        </w:tc>
      </w:tr>
      <w:tr w:rsidR="00563BAA" w14:paraId="28A31683" w14:textId="77777777">
        <w:tblPrEx>
          <w:tblCellMar>
            <w:top w:w="0" w:type="dxa"/>
            <w:bottom w:w="0" w:type="dxa"/>
          </w:tblCellMar>
        </w:tblPrEx>
        <w:trPr>
          <w:trHeight w:hRule="exact" w:val="3043"/>
          <w:jc w:val="center"/>
        </w:trPr>
        <w:tc>
          <w:tcPr>
            <w:tcW w:w="3538" w:type="dxa"/>
            <w:tcBorders>
              <w:top w:val="single" w:sz="4" w:space="0" w:color="auto"/>
              <w:left w:val="single" w:sz="4" w:space="0" w:color="auto"/>
              <w:bottom w:val="single" w:sz="4" w:space="0" w:color="auto"/>
            </w:tcBorders>
          </w:tcPr>
          <w:p w14:paraId="28A3167B" w14:textId="77777777" w:rsidR="00563BAA" w:rsidRDefault="00000000">
            <w:pPr>
              <w:pStyle w:val="Jin0"/>
              <w:rPr>
                <w:sz w:val="20"/>
                <w:szCs w:val="20"/>
              </w:rPr>
            </w:pPr>
            <w:r>
              <w:rPr>
                <w:rStyle w:val="Jin"/>
                <w:b/>
                <w:bCs/>
                <w:sz w:val="20"/>
                <w:szCs w:val="20"/>
              </w:rPr>
              <w:t>Žák:</w:t>
            </w:r>
          </w:p>
          <w:p w14:paraId="28A3167C" w14:textId="77777777" w:rsidR="00563BAA" w:rsidRDefault="00000000">
            <w:pPr>
              <w:pStyle w:val="Jin0"/>
              <w:numPr>
                <w:ilvl w:val="0"/>
                <w:numId w:val="518"/>
              </w:numPr>
              <w:tabs>
                <w:tab w:val="left" w:pos="987"/>
              </w:tabs>
              <w:ind w:firstLine="560"/>
              <w:rPr>
                <w:sz w:val="20"/>
                <w:szCs w:val="20"/>
              </w:rPr>
            </w:pPr>
            <w:r>
              <w:rPr>
                <w:rStyle w:val="Jin"/>
                <w:b/>
                <w:bCs/>
                <w:sz w:val="20"/>
                <w:szCs w:val="20"/>
              </w:rPr>
              <w:t>rozezná, pojmenuje,</w:t>
            </w:r>
          </w:p>
          <w:p w14:paraId="28A3167D" w14:textId="77777777" w:rsidR="00563BAA" w:rsidRDefault="00000000">
            <w:pPr>
              <w:pStyle w:val="Jin0"/>
              <w:ind w:left="960" w:firstLine="40"/>
              <w:rPr>
                <w:sz w:val="20"/>
                <w:szCs w:val="20"/>
              </w:rPr>
            </w:pPr>
            <w:r>
              <w:rPr>
                <w:rStyle w:val="Jin"/>
                <w:b/>
                <w:bCs/>
                <w:sz w:val="20"/>
                <w:szCs w:val="20"/>
              </w:rPr>
              <w:t>vymodeluje a popíše základní rovinné útvary a jednoduchá tělesa; nachází v realitě jejich reprezentaci</w:t>
            </w:r>
          </w:p>
          <w:p w14:paraId="28A3167E" w14:textId="77777777" w:rsidR="00563BAA" w:rsidRDefault="00000000">
            <w:pPr>
              <w:pStyle w:val="Jin0"/>
              <w:numPr>
                <w:ilvl w:val="0"/>
                <w:numId w:val="518"/>
              </w:numPr>
              <w:tabs>
                <w:tab w:val="left" w:pos="982"/>
              </w:tabs>
              <w:ind w:firstLine="560"/>
              <w:rPr>
                <w:sz w:val="20"/>
                <w:szCs w:val="20"/>
              </w:rPr>
            </w:pPr>
            <w:r>
              <w:rPr>
                <w:rStyle w:val="Jin"/>
                <w:b/>
                <w:bCs/>
                <w:sz w:val="20"/>
                <w:szCs w:val="20"/>
              </w:rPr>
              <w:t>narýsuje a znázorní</w:t>
            </w:r>
          </w:p>
          <w:p w14:paraId="28A3167F" w14:textId="77777777" w:rsidR="00563BAA" w:rsidRDefault="00000000">
            <w:pPr>
              <w:pStyle w:val="Jin0"/>
              <w:ind w:left="960" w:firstLine="40"/>
              <w:rPr>
                <w:sz w:val="20"/>
                <w:szCs w:val="20"/>
              </w:rPr>
            </w:pPr>
            <w:r>
              <w:rPr>
                <w:rStyle w:val="Jin"/>
                <w:b/>
                <w:bCs/>
                <w:sz w:val="20"/>
                <w:szCs w:val="20"/>
              </w:rPr>
              <w:t>základní rovinné útvary (čtverec, obdélník, trojúhelník a kružnici); užívá jednoduché konstrukce</w:t>
            </w:r>
          </w:p>
        </w:tc>
        <w:tc>
          <w:tcPr>
            <w:tcW w:w="2664" w:type="dxa"/>
            <w:tcBorders>
              <w:top w:val="single" w:sz="4" w:space="0" w:color="auto"/>
              <w:left w:val="single" w:sz="4" w:space="0" w:color="auto"/>
              <w:bottom w:val="single" w:sz="4" w:space="0" w:color="auto"/>
            </w:tcBorders>
            <w:vAlign w:val="center"/>
          </w:tcPr>
          <w:p w14:paraId="28A31680"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 xml:space="preserve">umí sestrojit </w:t>
            </w:r>
            <w:proofErr w:type="gramStart"/>
            <w:r>
              <w:rPr>
                <w:rStyle w:val="Jin"/>
                <w:b/>
                <w:bCs/>
                <w:sz w:val="20"/>
                <w:szCs w:val="20"/>
              </w:rPr>
              <w:t>2D</w:t>
            </w:r>
            <w:proofErr w:type="gramEnd"/>
            <w:r>
              <w:rPr>
                <w:rStyle w:val="Jin"/>
                <w:b/>
                <w:bCs/>
                <w:sz w:val="20"/>
                <w:szCs w:val="20"/>
              </w:rPr>
              <w:t xml:space="preserve"> i 3D útvary daných vlastností (jednoduché konstrukce) - čtverec, obdélník, trojúhelník, kružnice</w:t>
            </w:r>
          </w:p>
        </w:tc>
        <w:tc>
          <w:tcPr>
            <w:tcW w:w="1526" w:type="dxa"/>
            <w:vMerge/>
            <w:tcBorders>
              <w:left w:val="single" w:sz="4" w:space="0" w:color="auto"/>
              <w:bottom w:val="single" w:sz="4" w:space="0" w:color="auto"/>
            </w:tcBorders>
            <w:vAlign w:val="center"/>
          </w:tcPr>
          <w:p w14:paraId="28A31681" w14:textId="77777777" w:rsidR="00563BAA" w:rsidRDefault="00563BAA"/>
        </w:tc>
        <w:tc>
          <w:tcPr>
            <w:tcW w:w="1354" w:type="dxa"/>
            <w:vMerge/>
            <w:tcBorders>
              <w:left w:val="single" w:sz="4" w:space="0" w:color="auto"/>
              <w:bottom w:val="single" w:sz="4" w:space="0" w:color="auto"/>
              <w:right w:val="single" w:sz="4" w:space="0" w:color="auto"/>
            </w:tcBorders>
            <w:vAlign w:val="center"/>
          </w:tcPr>
          <w:p w14:paraId="28A31682" w14:textId="77777777" w:rsidR="00563BAA" w:rsidRDefault="00563BAA"/>
        </w:tc>
      </w:tr>
    </w:tbl>
    <w:p w14:paraId="28A31684"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2626"/>
        <w:gridCol w:w="1522"/>
        <w:gridCol w:w="1363"/>
      </w:tblGrid>
      <w:tr w:rsidR="00563BAA" w14:paraId="28A31689" w14:textId="77777777">
        <w:tblPrEx>
          <w:tblCellMar>
            <w:top w:w="0" w:type="dxa"/>
            <w:bottom w:w="0" w:type="dxa"/>
          </w:tblCellMar>
        </w:tblPrEx>
        <w:trPr>
          <w:trHeight w:hRule="exact" w:val="725"/>
          <w:jc w:val="center"/>
        </w:trPr>
        <w:tc>
          <w:tcPr>
            <w:tcW w:w="3571" w:type="dxa"/>
            <w:tcBorders>
              <w:top w:val="single" w:sz="4" w:space="0" w:color="auto"/>
              <w:left w:val="single" w:sz="4" w:space="0" w:color="auto"/>
            </w:tcBorders>
            <w:shd w:val="clear" w:color="auto" w:fill="D9D9D9"/>
            <w:vAlign w:val="center"/>
          </w:tcPr>
          <w:p w14:paraId="28A31685" w14:textId="77777777" w:rsidR="00563BAA" w:rsidRDefault="00000000">
            <w:pPr>
              <w:pStyle w:val="Jin0"/>
              <w:jc w:val="center"/>
            </w:pPr>
            <w:r>
              <w:rPr>
                <w:rStyle w:val="Jin"/>
                <w:b/>
                <w:bCs/>
              </w:rPr>
              <w:lastRenderedPageBreak/>
              <w:t xml:space="preserve">Očekávané </w:t>
            </w:r>
            <w:proofErr w:type="gramStart"/>
            <w:r>
              <w:rPr>
                <w:rStyle w:val="Jin"/>
                <w:b/>
                <w:bCs/>
              </w:rPr>
              <w:t>výstupy - RVP</w:t>
            </w:r>
            <w:proofErr w:type="gramEnd"/>
          </w:p>
        </w:tc>
        <w:tc>
          <w:tcPr>
            <w:tcW w:w="2626" w:type="dxa"/>
            <w:tcBorders>
              <w:top w:val="single" w:sz="4" w:space="0" w:color="auto"/>
              <w:left w:val="single" w:sz="4" w:space="0" w:color="auto"/>
            </w:tcBorders>
            <w:shd w:val="clear" w:color="auto" w:fill="D9D9D9"/>
            <w:vAlign w:val="center"/>
          </w:tcPr>
          <w:p w14:paraId="28A31686" w14:textId="77777777" w:rsidR="00563BAA" w:rsidRDefault="00000000">
            <w:pPr>
              <w:pStyle w:val="Jin0"/>
              <w:jc w:val="center"/>
            </w:pPr>
            <w:r>
              <w:rPr>
                <w:rStyle w:val="Jin"/>
                <w:b/>
                <w:bCs/>
              </w:rPr>
              <w:t>Očekávané výstupy</w:t>
            </w:r>
          </w:p>
        </w:tc>
        <w:tc>
          <w:tcPr>
            <w:tcW w:w="1522" w:type="dxa"/>
            <w:tcBorders>
              <w:top w:val="single" w:sz="4" w:space="0" w:color="auto"/>
              <w:left w:val="single" w:sz="4" w:space="0" w:color="auto"/>
            </w:tcBorders>
            <w:shd w:val="clear" w:color="auto" w:fill="D9D9D9"/>
            <w:vAlign w:val="center"/>
          </w:tcPr>
          <w:p w14:paraId="28A31687" w14:textId="77777777" w:rsidR="00563BAA" w:rsidRDefault="00000000">
            <w:pPr>
              <w:pStyle w:val="Jin0"/>
              <w:jc w:val="center"/>
            </w:pPr>
            <w:r>
              <w:rPr>
                <w:rStyle w:val="Jin"/>
                <w:b/>
                <w:bCs/>
              </w:rPr>
              <w:t>Učivo</w:t>
            </w:r>
          </w:p>
        </w:tc>
        <w:tc>
          <w:tcPr>
            <w:tcW w:w="1363" w:type="dxa"/>
            <w:tcBorders>
              <w:top w:val="single" w:sz="4" w:space="0" w:color="auto"/>
              <w:left w:val="single" w:sz="4" w:space="0" w:color="auto"/>
              <w:right w:val="single" w:sz="4" w:space="0" w:color="auto"/>
            </w:tcBorders>
            <w:shd w:val="clear" w:color="auto" w:fill="D9D9D9"/>
            <w:vAlign w:val="center"/>
          </w:tcPr>
          <w:p w14:paraId="28A31688" w14:textId="77777777" w:rsidR="00563BAA" w:rsidRDefault="00000000">
            <w:pPr>
              <w:pStyle w:val="Jin0"/>
            </w:pPr>
            <w:r>
              <w:rPr>
                <w:rStyle w:val="Jin"/>
                <w:b/>
                <w:bCs/>
              </w:rPr>
              <w:t>Poznámky</w:t>
            </w:r>
          </w:p>
        </w:tc>
      </w:tr>
      <w:tr w:rsidR="00563BAA" w14:paraId="28A31690" w14:textId="77777777">
        <w:tblPrEx>
          <w:tblCellMar>
            <w:top w:w="0" w:type="dxa"/>
            <w:bottom w:w="0" w:type="dxa"/>
          </w:tblCellMar>
        </w:tblPrEx>
        <w:trPr>
          <w:trHeight w:hRule="exact" w:val="2256"/>
          <w:jc w:val="center"/>
        </w:trPr>
        <w:tc>
          <w:tcPr>
            <w:tcW w:w="3571" w:type="dxa"/>
            <w:tcBorders>
              <w:top w:val="single" w:sz="4" w:space="0" w:color="auto"/>
              <w:left w:val="single" w:sz="4" w:space="0" w:color="auto"/>
            </w:tcBorders>
            <w:vAlign w:val="center"/>
          </w:tcPr>
          <w:p w14:paraId="28A3168A" w14:textId="77777777" w:rsidR="00563BAA" w:rsidRDefault="00000000">
            <w:pPr>
              <w:pStyle w:val="Jin0"/>
              <w:rPr>
                <w:sz w:val="20"/>
                <w:szCs w:val="20"/>
              </w:rPr>
            </w:pPr>
            <w:r>
              <w:rPr>
                <w:rStyle w:val="Jin"/>
                <w:b/>
                <w:bCs/>
                <w:sz w:val="20"/>
                <w:szCs w:val="20"/>
              </w:rPr>
              <w:t>Žák:</w:t>
            </w:r>
          </w:p>
          <w:p w14:paraId="28A3168B" w14:textId="77777777" w:rsidR="00563BAA" w:rsidRDefault="00000000">
            <w:pPr>
              <w:pStyle w:val="Jin0"/>
              <w:tabs>
                <w:tab w:val="left" w:pos="840"/>
              </w:tabs>
              <w:ind w:firstLine="480"/>
              <w:rPr>
                <w:sz w:val="20"/>
                <w:szCs w:val="20"/>
              </w:rPr>
            </w:pPr>
            <w:r>
              <w:rPr>
                <w:rStyle w:val="Jin"/>
                <w:sz w:val="20"/>
                <w:szCs w:val="20"/>
              </w:rPr>
              <w:t>-</w:t>
            </w:r>
            <w:r>
              <w:rPr>
                <w:rStyle w:val="Jin"/>
                <w:sz w:val="20"/>
                <w:szCs w:val="20"/>
              </w:rPr>
              <w:tab/>
            </w:r>
            <w:r>
              <w:rPr>
                <w:rStyle w:val="Jin"/>
                <w:b/>
                <w:bCs/>
                <w:sz w:val="20"/>
                <w:szCs w:val="20"/>
              </w:rPr>
              <w:t>narýsuje a znázorní základní</w:t>
            </w:r>
          </w:p>
          <w:p w14:paraId="28A3168C" w14:textId="77777777" w:rsidR="00563BAA" w:rsidRDefault="00000000">
            <w:pPr>
              <w:pStyle w:val="Jin0"/>
              <w:ind w:left="840"/>
              <w:rPr>
                <w:sz w:val="20"/>
                <w:szCs w:val="20"/>
              </w:rPr>
            </w:pPr>
            <w:r>
              <w:rPr>
                <w:rStyle w:val="Jin"/>
                <w:b/>
                <w:bCs/>
                <w:sz w:val="20"/>
                <w:szCs w:val="20"/>
              </w:rPr>
              <w:t>rovinné útvary (čtverec, obdélník, trojúhelník a kružnici); užívá jednoduché konstrukce</w:t>
            </w:r>
          </w:p>
        </w:tc>
        <w:tc>
          <w:tcPr>
            <w:tcW w:w="2626" w:type="dxa"/>
            <w:tcBorders>
              <w:top w:val="single" w:sz="4" w:space="0" w:color="auto"/>
              <w:left w:val="single" w:sz="4" w:space="0" w:color="auto"/>
            </w:tcBorders>
            <w:vAlign w:val="center"/>
          </w:tcPr>
          <w:p w14:paraId="28A3168D"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získává zkušenosti s měřením v geometrii, včetně některých jednotek</w:t>
            </w:r>
          </w:p>
        </w:tc>
        <w:tc>
          <w:tcPr>
            <w:tcW w:w="1522" w:type="dxa"/>
            <w:tcBorders>
              <w:top w:val="single" w:sz="4" w:space="0" w:color="auto"/>
              <w:left w:val="single" w:sz="4" w:space="0" w:color="auto"/>
            </w:tcBorders>
          </w:tcPr>
          <w:p w14:paraId="28A3168E" w14:textId="77777777" w:rsidR="00563BAA" w:rsidRDefault="00563BAA">
            <w:pPr>
              <w:rPr>
                <w:sz w:val="10"/>
                <w:szCs w:val="10"/>
              </w:rPr>
            </w:pPr>
          </w:p>
        </w:tc>
        <w:tc>
          <w:tcPr>
            <w:tcW w:w="1363" w:type="dxa"/>
            <w:tcBorders>
              <w:top w:val="single" w:sz="4" w:space="0" w:color="auto"/>
              <w:left w:val="single" w:sz="4" w:space="0" w:color="auto"/>
              <w:right w:val="single" w:sz="4" w:space="0" w:color="auto"/>
            </w:tcBorders>
          </w:tcPr>
          <w:p w14:paraId="28A3168F" w14:textId="77777777" w:rsidR="00563BAA" w:rsidRDefault="00563BAA">
            <w:pPr>
              <w:rPr>
                <w:sz w:val="10"/>
                <w:szCs w:val="10"/>
              </w:rPr>
            </w:pPr>
          </w:p>
        </w:tc>
      </w:tr>
      <w:tr w:rsidR="00563BAA" w14:paraId="28A31692" w14:textId="77777777">
        <w:tblPrEx>
          <w:tblCellMar>
            <w:top w:w="0" w:type="dxa"/>
            <w:bottom w:w="0" w:type="dxa"/>
          </w:tblCellMar>
        </w:tblPrEx>
        <w:trPr>
          <w:trHeight w:hRule="exact" w:val="523"/>
          <w:jc w:val="center"/>
        </w:trPr>
        <w:tc>
          <w:tcPr>
            <w:tcW w:w="9082" w:type="dxa"/>
            <w:gridSpan w:val="4"/>
            <w:tcBorders>
              <w:top w:val="single" w:sz="4" w:space="0" w:color="auto"/>
              <w:left w:val="single" w:sz="4" w:space="0" w:color="auto"/>
              <w:right w:val="single" w:sz="4" w:space="0" w:color="auto"/>
            </w:tcBorders>
            <w:vAlign w:val="center"/>
          </w:tcPr>
          <w:p w14:paraId="28A31691"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3169C" w14:textId="77777777">
        <w:tblPrEx>
          <w:tblCellMar>
            <w:top w:w="0" w:type="dxa"/>
            <w:bottom w:w="0" w:type="dxa"/>
          </w:tblCellMar>
        </w:tblPrEx>
        <w:trPr>
          <w:trHeight w:hRule="exact" w:val="2779"/>
          <w:jc w:val="center"/>
        </w:trPr>
        <w:tc>
          <w:tcPr>
            <w:tcW w:w="3571" w:type="dxa"/>
            <w:tcBorders>
              <w:top w:val="single" w:sz="4" w:space="0" w:color="auto"/>
              <w:left w:val="single" w:sz="4" w:space="0" w:color="auto"/>
              <w:bottom w:val="single" w:sz="4" w:space="0" w:color="auto"/>
            </w:tcBorders>
            <w:vAlign w:val="center"/>
          </w:tcPr>
          <w:p w14:paraId="28A31693" w14:textId="77777777" w:rsidR="00563BAA" w:rsidRDefault="00000000">
            <w:pPr>
              <w:pStyle w:val="Jin0"/>
              <w:rPr>
                <w:sz w:val="20"/>
                <w:szCs w:val="20"/>
              </w:rPr>
            </w:pPr>
            <w:r>
              <w:rPr>
                <w:rStyle w:val="Jin"/>
                <w:b/>
                <w:bCs/>
                <w:sz w:val="20"/>
                <w:szCs w:val="20"/>
              </w:rPr>
              <w:t>Žák:</w:t>
            </w:r>
          </w:p>
          <w:p w14:paraId="28A31694"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řeší jednoduché praktické</w:t>
            </w:r>
          </w:p>
          <w:p w14:paraId="28A31695" w14:textId="77777777" w:rsidR="00563BAA" w:rsidRDefault="00000000">
            <w:pPr>
              <w:pStyle w:val="Jin0"/>
              <w:ind w:left="840"/>
              <w:rPr>
                <w:sz w:val="20"/>
                <w:szCs w:val="20"/>
              </w:rPr>
            </w:pPr>
            <w:r>
              <w:rPr>
                <w:rStyle w:val="Jin"/>
                <w:b/>
                <w:bCs/>
                <w:sz w:val="20"/>
                <w:szCs w:val="20"/>
              </w:rPr>
              <w:t>slovní úlohy a problémy, jejichž řešení je do značné míry nezávislé na obvyklých postupech a algoritmech školské matematiky</w:t>
            </w:r>
          </w:p>
        </w:tc>
        <w:tc>
          <w:tcPr>
            <w:tcW w:w="2626" w:type="dxa"/>
            <w:tcBorders>
              <w:top w:val="single" w:sz="4" w:space="0" w:color="auto"/>
              <w:left w:val="single" w:sz="4" w:space="0" w:color="auto"/>
              <w:bottom w:val="single" w:sz="4" w:space="0" w:color="auto"/>
            </w:tcBorders>
            <w:vAlign w:val="center"/>
          </w:tcPr>
          <w:p w14:paraId="28A31696" w14:textId="77777777" w:rsidR="00563BAA" w:rsidRDefault="00000000">
            <w:pPr>
              <w:pStyle w:val="Jin0"/>
              <w:numPr>
                <w:ilvl w:val="0"/>
                <w:numId w:val="519"/>
              </w:numPr>
              <w:tabs>
                <w:tab w:val="left" w:pos="433"/>
              </w:tabs>
              <w:ind w:left="420" w:hanging="280"/>
              <w:rPr>
                <w:sz w:val="20"/>
                <w:szCs w:val="20"/>
              </w:rPr>
            </w:pPr>
            <w:r>
              <w:rPr>
                <w:rStyle w:val="Jin"/>
                <w:b/>
                <w:bCs/>
                <w:sz w:val="20"/>
                <w:szCs w:val="20"/>
              </w:rPr>
              <w:t>používá písemné algoritmy i ve složitějších vazbách</w:t>
            </w:r>
          </w:p>
          <w:p w14:paraId="28A31697" w14:textId="77777777" w:rsidR="00563BAA" w:rsidRDefault="00000000">
            <w:pPr>
              <w:pStyle w:val="Jin0"/>
              <w:numPr>
                <w:ilvl w:val="0"/>
                <w:numId w:val="519"/>
              </w:numPr>
              <w:tabs>
                <w:tab w:val="left" w:pos="433"/>
              </w:tabs>
              <w:ind w:left="420" w:hanging="280"/>
              <w:rPr>
                <w:sz w:val="20"/>
                <w:szCs w:val="20"/>
              </w:rPr>
            </w:pPr>
            <w:r>
              <w:rPr>
                <w:rStyle w:val="Jin"/>
                <w:b/>
                <w:bCs/>
                <w:sz w:val="20"/>
                <w:szCs w:val="20"/>
              </w:rPr>
              <w:t>buduje řešitelské strategie</w:t>
            </w:r>
          </w:p>
        </w:tc>
        <w:tc>
          <w:tcPr>
            <w:tcW w:w="1522" w:type="dxa"/>
            <w:tcBorders>
              <w:top w:val="single" w:sz="4" w:space="0" w:color="auto"/>
              <w:left w:val="single" w:sz="4" w:space="0" w:color="auto"/>
              <w:bottom w:val="single" w:sz="4" w:space="0" w:color="auto"/>
            </w:tcBorders>
            <w:vAlign w:val="center"/>
          </w:tcPr>
          <w:p w14:paraId="28A31698" w14:textId="77777777" w:rsidR="00563BAA" w:rsidRDefault="00000000">
            <w:pPr>
              <w:pStyle w:val="Jin0"/>
              <w:spacing w:after="220"/>
              <w:jc w:val="center"/>
              <w:rPr>
                <w:sz w:val="20"/>
                <w:szCs w:val="20"/>
              </w:rPr>
            </w:pPr>
            <w:r>
              <w:rPr>
                <w:rStyle w:val="Jin"/>
                <w:b/>
                <w:bCs/>
                <w:sz w:val="20"/>
                <w:szCs w:val="20"/>
                <w:u w:val="single"/>
              </w:rPr>
              <w:t>Číselné a obrázkové řady</w:t>
            </w:r>
          </w:p>
          <w:p w14:paraId="28A31699" w14:textId="77777777" w:rsidR="00563BAA" w:rsidRDefault="00000000">
            <w:pPr>
              <w:pStyle w:val="Jin0"/>
              <w:spacing w:after="220"/>
              <w:jc w:val="center"/>
              <w:rPr>
                <w:sz w:val="20"/>
                <w:szCs w:val="20"/>
              </w:rPr>
            </w:pPr>
            <w:r>
              <w:rPr>
                <w:rStyle w:val="Jin"/>
                <w:b/>
                <w:bCs/>
                <w:sz w:val="20"/>
                <w:szCs w:val="20"/>
                <w:u w:val="single"/>
              </w:rPr>
              <w:t>Magické čtverce</w:t>
            </w:r>
          </w:p>
          <w:p w14:paraId="28A3169A" w14:textId="77777777" w:rsidR="00563BAA" w:rsidRDefault="00000000">
            <w:pPr>
              <w:pStyle w:val="Jin0"/>
              <w:spacing w:after="220"/>
              <w:jc w:val="center"/>
              <w:rPr>
                <w:sz w:val="20"/>
                <w:szCs w:val="20"/>
              </w:rPr>
            </w:pPr>
            <w:r>
              <w:rPr>
                <w:rStyle w:val="Jin"/>
                <w:b/>
                <w:bCs/>
                <w:sz w:val="20"/>
                <w:szCs w:val="20"/>
                <w:u w:val="single"/>
              </w:rPr>
              <w:t>Prostorová představivost</w:t>
            </w:r>
          </w:p>
        </w:tc>
        <w:tc>
          <w:tcPr>
            <w:tcW w:w="1363" w:type="dxa"/>
            <w:tcBorders>
              <w:top w:val="single" w:sz="4" w:space="0" w:color="auto"/>
              <w:left w:val="single" w:sz="4" w:space="0" w:color="auto"/>
              <w:bottom w:val="single" w:sz="4" w:space="0" w:color="auto"/>
              <w:right w:val="single" w:sz="4" w:space="0" w:color="auto"/>
            </w:tcBorders>
          </w:tcPr>
          <w:p w14:paraId="28A3169B" w14:textId="77777777" w:rsidR="00563BAA" w:rsidRDefault="00563BAA">
            <w:pPr>
              <w:rPr>
                <w:sz w:val="10"/>
                <w:szCs w:val="10"/>
              </w:rPr>
            </w:pPr>
          </w:p>
        </w:tc>
      </w:tr>
    </w:tbl>
    <w:p w14:paraId="28A3169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64"/>
        <w:gridCol w:w="1402"/>
        <w:gridCol w:w="634"/>
        <w:gridCol w:w="2002"/>
        <w:gridCol w:w="336"/>
        <w:gridCol w:w="1320"/>
        <w:gridCol w:w="1325"/>
      </w:tblGrid>
      <w:tr w:rsidR="00563BAA" w14:paraId="28A316A0" w14:textId="77777777">
        <w:tblPrEx>
          <w:tblCellMar>
            <w:top w:w="0" w:type="dxa"/>
            <w:bottom w:w="0" w:type="dxa"/>
          </w:tblCellMar>
        </w:tblPrEx>
        <w:trPr>
          <w:trHeight w:hRule="exact" w:val="610"/>
          <w:jc w:val="center"/>
        </w:trPr>
        <w:tc>
          <w:tcPr>
            <w:tcW w:w="2064" w:type="dxa"/>
            <w:tcBorders>
              <w:top w:val="single" w:sz="4" w:space="0" w:color="auto"/>
              <w:left w:val="single" w:sz="4" w:space="0" w:color="auto"/>
            </w:tcBorders>
            <w:shd w:val="clear" w:color="auto" w:fill="D9D9D9"/>
            <w:vAlign w:val="bottom"/>
          </w:tcPr>
          <w:p w14:paraId="28A3169E" w14:textId="77777777" w:rsidR="00563BAA" w:rsidRDefault="00000000">
            <w:pPr>
              <w:pStyle w:val="Jin0"/>
            </w:pPr>
            <w:r>
              <w:rPr>
                <w:rStyle w:val="Jin"/>
                <w:b/>
                <w:bCs/>
              </w:rPr>
              <w:lastRenderedPageBreak/>
              <w:t>Vzdělávací oblast:</w:t>
            </w:r>
          </w:p>
        </w:tc>
        <w:tc>
          <w:tcPr>
            <w:tcW w:w="7019" w:type="dxa"/>
            <w:gridSpan w:val="6"/>
            <w:tcBorders>
              <w:top w:val="single" w:sz="4" w:space="0" w:color="auto"/>
              <w:left w:val="single" w:sz="4" w:space="0" w:color="auto"/>
              <w:right w:val="single" w:sz="4" w:space="0" w:color="auto"/>
            </w:tcBorders>
            <w:vAlign w:val="bottom"/>
          </w:tcPr>
          <w:p w14:paraId="28A3169F" w14:textId="77777777" w:rsidR="00563BAA" w:rsidRDefault="00000000">
            <w:pPr>
              <w:pStyle w:val="Jin0"/>
              <w:rPr>
                <w:sz w:val="36"/>
                <w:szCs w:val="36"/>
              </w:rPr>
            </w:pPr>
            <w:r>
              <w:rPr>
                <w:rStyle w:val="Jin"/>
                <w:b/>
                <w:bCs/>
                <w:sz w:val="36"/>
                <w:szCs w:val="36"/>
              </w:rPr>
              <w:t>Matematika a její aplikace</w:t>
            </w:r>
          </w:p>
        </w:tc>
      </w:tr>
      <w:tr w:rsidR="00563BAA" w14:paraId="28A316A5" w14:textId="77777777">
        <w:tblPrEx>
          <w:tblCellMar>
            <w:top w:w="0" w:type="dxa"/>
            <w:bottom w:w="0" w:type="dxa"/>
          </w:tblCellMar>
        </w:tblPrEx>
        <w:trPr>
          <w:trHeight w:hRule="exact" w:val="854"/>
          <w:jc w:val="center"/>
        </w:trPr>
        <w:tc>
          <w:tcPr>
            <w:tcW w:w="2064" w:type="dxa"/>
            <w:tcBorders>
              <w:top w:val="single" w:sz="4" w:space="0" w:color="auto"/>
              <w:left w:val="single" w:sz="4" w:space="0" w:color="auto"/>
            </w:tcBorders>
            <w:shd w:val="clear" w:color="auto" w:fill="D9D9D9"/>
            <w:vAlign w:val="center"/>
          </w:tcPr>
          <w:p w14:paraId="28A316A1" w14:textId="77777777" w:rsidR="00563BAA" w:rsidRDefault="00000000">
            <w:pPr>
              <w:pStyle w:val="Jin0"/>
            </w:pPr>
            <w:r>
              <w:rPr>
                <w:rStyle w:val="Jin"/>
                <w:b/>
                <w:bCs/>
              </w:rPr>
              <w:t>Vzdělávací obor:</w:t>
            </w:r>
          </w:p>
        </w:tc>
        <w:tc>
          <w:tcPr>
            <w:tcW w:w="4374" w:type="dxa"/>
            <w:gridSpan w:val="4"/>
            <w:tcBorders>
              <w:top w:val="single" w:sz="4" w:space="0" w:color="auto"/>
              <w:left w:val="single" w:sz="4" w:space="0" w:color="auto"/>
            </w:tcBorders>
            <w:vAlign w:val="center"/>
          </w:tcPr>
          <w:p w14:paraId="28A316A2" w14:textId="77777777" w:rsidR="00563BAA" w:rsidRDefault="00000000">
            <w:pPr>
              <w:pStyle w:val="Jin0"/>
              <w:rPr>
                <w:sz w:val="36"/>
                <w:szCs w:val="36"/>
              </w:rPr>
            </w:pPr>
            <w:r>
              <w:rPr>
                <w:rStyle w:val="Jin"/>
                <w:b/>
                <w:bCs/>
                <w:sz w:val="36"/>
                <w:szCs w:val="36"/>
              </w:rPr>
              <w:t>Matematika H</w:t>
            </w:r>
          </w:p>
        </w:tc>
        <w:tc>
          <w:tcPr>
            <w:tcW w:w="1320" w:type="dxa"/>
            <w:tcBorders>
              <w:top w:val="single" w:sz="4" w:space="0" w:color="auto"/>
              <w:left w:val="single" w:sz="4" w:space="0" w:color="auto"/>
            </w:tcBorders>
            <w:shd w:val="clear" w:color="auto" w:fill="D9D9D9"/>
            <w:vAlign w:val="center"/>
          </w:tcPr>
          <w:p w14:paraId="28A316A3" w14:textId="77777777" w:rsidR="00563BAA" w:rsidRDefault="00000000">
            <w:pPr>
              <w:pStyle w:val="Jin0"/>
            </w:pPr>
            <w:r>
              <w:rPr>
                <w:rStyle w:val="Jin"/>
                <w:b/>
                <w:bCs/>
              </w:rPr>
              <w:t>Ročník:</w:t>
            </w:r>
          </w:p>
        </w:tc>
        <w:tc>
          <w:tcPr>
            <w:tcW w:w="1325" w:type="dxa"/>
            <w:tcBorders>
              <w:top w:val="single" w:sz="4" w:space="0" w:color="auto"/>
              <w:left w:val="single" w:sz="4" w:space="0" w:color="auto"/>
              <w:right w:val="single" w:sz="4" w:space="0" w:color="auto"/>
            </w:tcBorders>
            <w:vAlign w:val="center"/>
          </w:tcPr>
          <w:p w14:paraId="28A316A4" w14:textId="77777777" w:rsidR="00563BAA" w:rsidRDefault="00000000">
            <w:pPr>
              <w:pStyle w:val="Jin0"/>
              <w:jc w:val="center"/>
              <w:rPr>
                <w:sz w:val="36"/>
                <w:szCs w:val="36"/>
              </w:rPr>
            </w:pPr>
            <w:r>
              <w:rPr>
                <w:rStyle w:val="Jin"/>
                <w:b/>
                <w:bCs/>
                <w:sz w:val="36"/>
                <w:szCs w:val="36"/>
              </w:rPr>
              <w:t>5.</w:t>
            </w:r>
          </w:p>
        </w:tc>
      </w:tr>
      <w:tr w:rsidR="00563BAA" w14:paraId="28A316AA" w14:textId="77777777">
        <w:tblPrEx>
          <w:tblCellMar>
            <w:top w:w="0" w:type="dxa"/>
            <w:bottom w:w="0" w:type="dxa"/>
          </w:tblCellMar>
        </w:tblPrEx>
        <w:trPr>
          <w:trHeight w:hRule="exact" w:val="821"/>
          <w:jc w:val="center"/>
        </w:trPr>
        <w:tc>
          <w:tcPr>
            <w:tcW w:w="4100" w:type="dxa"/>
            <w:gridSpan w:val="3"/>
            <w:tcBorders>
              <w:top w:val="single" w:sz="4" w:space="0" w:color="auto"/>
              <w:left w:val="single" w:sz="4" w:space="0" w:color="auto"/>
            </w:tcBorders>
            <w:shd w:val="clear" w:color="auto" w:fill="D9D9D9"/>
            <w:vAlign w:val="center"/>
          </w:tcPr>
          <w:p w14:paraId="28A316A6" w14:textId="77777777" w:rsidR="00563BAA" w:rsidRDefault="00000000">
            <w:pPr>
              <w:pStyle w:val="Jin0"/>
              <w:jc w:val="center"/>
            </w:pPr>
            <w:r>
              <w:rPr>
                <w:rStyle w:val="Jin"/>
                <w:b/>
                <w:bCs/>
              </w:rPr>
              <w:t xml:space="preserve">Očekávané </w:t>
            </w:r>
            <w:proofErr w:type="gramStart"/>
            <w:r>
              <w:rPr>
                <w:rStyle w:val="Jin"/>
                <w:b/>
                <w:bCs/>
              </w:rPr>
              <w:t>výstupy - RVP</w:t>
            </w:r>
            <w:proofErr w:type="gramEnd"/>
          </w:p>
        </w:tc>
        <w:tc>
          <w:tcPr>
            <w:tcW w:w="2002" w:type="dxa"/>
            <w:tcBorders>
              <w:top w:val="single" w:sz="4" w:space="0" w:color="auto"/>
              <w:left w:val="single" w:sz="4" w:space="0" w:color="auto"/>
            </w:tcBorders>
            <w:shd w:val="clear" w:color="auto" w:fill="D9D9D9"/>
            <w:vAlign w:val="center"/>
          </w:tcPr>
          <w:p w14:paraId="28A316A7" w14:textId="77777777" w:rsidR="00563BAA" w:rsidRDefault="00000000">
            <w:pPr>
              <w:pStyle w:val="Jin0"/>
              <w:jc w:val="center"/>
            </w:pPr>
            <w:r>
              <w:rPr>
                <w:rStyle w:val="Jin"/>
                <w:b/>
                <w:bCs/>
              </w:rPr>
              <w:t>Očekávané výstupy</w:t>
            </w:r>
          </w:p>
        </w:tc>
        <w:tc>
          <w:tcPr>
            <w:tcW w:w="1656" w:type="dxa"/>
            <w:gridSpan w:val="2"/>
            <w:tcBorders>
              <w:top w:val="single" w:sz="4" w:space="0" w:color="auto"/>
              <w:left w:val="single" w:sz="4" w:space="0" w:color="auto"/>
            </w:tcBorders>
            <w:shd w:val="clear" w:color="auto" w:fill="D9D9D9"/>
            <w:vAlign w:val="center"/>
          </w:tcPr>
          <w:p w14:paraId="28A316A8" w14:textId="77777777" w:rsidR="00563BAA" w:rsidRDefault="00000000">
            <w:pPr>
              <w:pStyle w:val="Jin0"/>
              <w:jc w:val="center"/>
            </w:pPr>
            <w:r>
              <w:rPr>
                <w:rStyle w:val="Jin"/>
                <w:b/>
                <w:bCs/>
              </w:rPr>
              <w:t>Učivo</w:t>
            </w:r>
          </w:p>
        </w:tc>
        <w:tc>
          <w:tcPr>
            <w:tcW w:w="1325" w:type="dxa"/>
            <w:tcBorders>
              <w:top w:val="single" w:sz="4" w:space="0" w:color="auto"/>
              <w:left w:val="single" w:sz="4" w:space="0" w:color="auto"/>
              <w:right w:val="single" w:sz="4" w:space="0" w:color="auto"/>
            </w:tcBorders>
            <w:shd w:val="clear" w:color="auto" w:fill="D9D9D9"/>
            <w:vAlign w:val="center"/>
          </w:tcPr>
          <w:p w14:paraId="28A316A9" w14:textId="77777777" w:rsidR="00563BAA" w:rsidRDefault="00000000">
            <w:pPr>
              <w:pStyle w:val="Jin0"/>
            </w:pPr>
            <w:r>
              <w:rPr>
                <w:rStyle w:val="Jin"/>
                <w:b/>
                <w:bCs/>
              </w:rPr>
              <w:t>Poznámky</w:t>
            </w:r>
          </w:p>
        </w:tc>
      </w:tr>
      <w:tr w:rsidR="00563BAA" w14:paraId="28A316AC" w14:textId="77777777">
        <w:tblPrEx>
          <w:tblCellMar>
            <w:top w:w="0" w:type="dxa"/>
            <w:bottom w:w="0" w:type="dxa"/>
          </w:tblCellMar>
        </w:tblPrEx>
        <w:trPr>
          <w:trHeight w:hRule="exact" w:val="437"/>
          <w:jc w:val="center"/>
        </w:trPr>
        <w:tc>
          <w:tcPr>
            <w:tcW w:w="9083" w:type="dxa"/>
            <w:gridSpan w:val="7"/>
            <w:tcBorders>
              <w:top w:val="single" w:sz="4" w:space="0" w:color="auto"/>
              <w:left w:val="single" w:sz="4" w:space="0" w:color="auto"/>
              <w:right w:val="single" w:sz="4" w:space="0" w:color="auto"/>
            </w:tcBorders>
            <w:vAlign w:val="center"/>
          </w:tcPr>
          <w:p w14:paraId="28A316AB" w14:textId="77777777" w:rsidR="00563BAA" w:rsidRDefault="00000000">
            <w:pPr>
              <w:pStyle w:val="Jin0"/>
              <w:jc w:val="center"/>
              <w:rPr>
                <w:sz w:val="20"/>
                <w:szCs w:val="20"/>
              </w:rPr>
            </w:pPr>
            <w:r>
              <w:rPr>
                <w:rStyle w:val="Jin"/>
                <w:b/>
                <w:bCs/>
                <w:sz w:val="20"/>
                <w:szCs w:val="20"/>
              </w:rPr>
              <w:t>ČÍSLA A POČETNÍ OPERACE</w:t>
            </w:r>
          </w:p>
        </w:tc>
      </w:tr>
      <w:tr w:rsidR="00563BAA" w14:paraId="28A316B9" w14:textId="77777777">
        <w:tblPrEx>
          <w:tblCellMar>
            <w:top w:w="0" w:type="dxa"/>
            <w:bottom w:w="0" w:type="dxa"/>
          </w:tblCellMar>
        </w:tblPrEx>
        <w:trPr>
          <w:trHeight w:hRule="exact" w:val="883"/>
          <w:jc w:val="center"/>
        </w:trPr>
        <w:tc>
          <w:tcPr>
            <w:tcW w:w="3466" w:type="dxa"/>
            <w:gridSpan w:val="2"/>
            <w:tcBorders>
              <w:top w:val="single" w:sz="4" w:space="0" w:color="auto"/>
              <w:left w:val="single" w:sz="4" w:space="0" w:color="auto"/>
            </w:tcBorders>
            <w:vAlign w:val="center"/>
          </w:tcPr>
          <w:p w14:paraId="28A316AD" w14:textId="77777777" w:rsidR="00563BAA" w:rsidRDefault="00000000">
            <w:pPr>
              <w:pStyle w:val="Jin0"/>
              <w:rPr>
                <w:sz w:val="20"/>
                <w:szCs w:val="20"/>
              </w:rPr>
            </w:pPr>
            <w:r>
              <w:rPr>
                <w:rStyle w:val="Jin"/>
                <w:b/>
                <w:bCs/>
                <w:sz w:val="20"/>
                <w:szCs w:val="20"/>
              </w:rPr>
              <w:t>Žák:</w:t>
            </w:r>
          </w:p>
          <w:p w14:paraId="28A316AE"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provádí písemné početní operace v oboru přirozených čísel</w:t>
            </w:r>
          </w:p>
        </w:tc>
        <w:tc>
          <w:tcPr>
            <w:tcW w:w="2636" w:type="dxa"/>
            <w:gridSpan w:val="2"/>
            <w:tcBorders>
              <w:top w:val="single" w:sz="4" w:space="0" w:color="auto"/>
              <w:left w:val="single" w:sz="4" w:space="0" w:color="auto"/>
            </w:tcBorders>
            <w:vAlign w:val="center"/>
          </w:tcPr>
          <w:p w14:paraId="28A316AF"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počítá v číselném oboru přes 1000000</w:t>
            </w:r>
          </w:p>
        </w:tc>
        <w:tc>
          <w:tcPr>
            <w:tcW w:w="1656" w:type="dxa"/>
            <w:gridSpan w:val="2"/>
            <w:vMerge w:val="restart"/>
            <w:tcBorders>
              <w:top w:val="single" w:sz="4" w:space="0" w:color="auto"/>
              <w:left w:val="single" w:sz="4" w:space="0" w:color="auto"/>
            </w:tcBorders>
            <w:vAlign w:val="center"/>
          </w:tcPr>
          <w:p w14:paraId="28A316B0" w14:textId="77777777" w:rsidR="00563BAA" w:rsidRDefault="00000000">
            <w:pPr>
              <w:pStyle w:val="Jin0"/>
              <w:spacing w:after="440"/>
              <w:ind w:firstLine="160"/>
              <w:rPr>
                <w:sz w:val="20"/>
                <w:szCs w:val="20"/>
              </w:rPr>
            </w:pPr>
            <w:r>
              <w:rPr>
                <w:rStyle w:val="Jin"/>
                <w:b/>
                <w:bCs/>
                <w:sz w:val="20"/>
                <w:szCs w:val="20"/>
                <w:u w:val="single"/>
              </w:rPr>
              <w:t>Přirozená čísla</w:t>
            </w:r>
          </w:p>
          <w:p w14:paraId="28A316B1" w14:textId="77777777" w:rsidR="00563BAA" w:rsidRDefault="00000000">
            <w:pPr>
              <w:pStyle w:val="Jin0"/>
              <w:spacing w:after="520"/>
              <w:jc w:val="center"/>
              <w:rPr>
                <w:sz w:val="20"/>
                <w:szCs w:val="20"/>
              </w:rPr>
            </w:pPr>
            <w:r>
              <w:rPr>
                <w:rStyle w:val="Jin"/>
                <w:b/>
                <w:bCs/>
                <w:sz w:val="20"/>
                <w:szCs w:val="20"/>
                <w:u w:val="single"/>
              </w:rPr>
              <w:t xml:space="preserve">Zápis čísla v desítkové soustavě a jeho znázornění </w:t>
            </w:r>
            <w:r>
              <w:rPr>
                <w:rStyle w:val="Jin"/>
                <w:sz w:val="20"/>
                <w:szCs w:val="20"/>
              </w:rPr>
              <w:t>číselná osa</w:t>
            </w:r>
          </w:p>
          <w:p w14:paraId="28A316B2" w14:textId="77777777" w:rsidR="00563BAA" w:rsidRDefault="00000000">
            <w:pPr>
              <w:pStyle w:val="Jin0"/>
              <w:spacing w:after="520"/>
              <w:ind w:firstLine="340"/>
              <w:rPr>
                <w:sz w:val="20"/>
                <w:szCs w:val="20"/>
              </w:rPr>
            </w:pPr>
            <w:r>
              <w:rPr>
                <w:rStyle w:val="Jin"/>
                <w:b/>
                <w:bCs/>
                <w:sz w:val="20"/>
                <w:szCs w:val="20"/>
                <w:u w:val="single"/>
              </w:rPr>
              <w:t>Násobilka</w:t>
            </w:r>
          </w:p>
          <w:p w14:paraId="28A316B3" w14:textId="77777777" w:rsidR="00563BAA" w:rsidRDefault="00000000">
            <w:pPr>
              <w:pStyle w:val="Jin0"/>
              <w:spacing w:after="440"/>
              <w:jc w:val="center"/>
              <w:rPr>
                <w:sz w:val="20"/>
                <w:szCs w:val="20"/>
              </w:rPr>
            </w:pPr>
            <w:r>
              <w:rPr>
                <w:rStyle w:val="Jin"/>
                <w:b/>
                <w:bCs/>
                <w:sz w:val="20"/>
                <w:szCs w:val="20"/>
                <w:u w:val="single"/>
              </w:rPr>
              <w:t>Vlastnosti početních operací s čísly</w:t>
            </w:r>
          </w:p>
          <w:p w14:paraId="28A316B4" w14:textId="77777777" w:rsidR="00563BAA" w:rsidRDefault="00000000">
            <w:pPr>
              <w:pStyle w:val="Jin0"/>
              <w:spacing w:after="440"/>
              <w:jc w:val="center"/>
              <w:rPr>
                <w:sz w:val="20"/>
                <w:szCs w:val="20"/>
              </w:rPr>
            </w:pPr>
            <w:r>
              <w:rPr>
                <w:rStyle w:val="Jin"/>
                <w:b/>
                <w:bCs/>
                <w:sz w:val="20"/>
                <w:szCs w:val="20"/>
                <w:u w:val="single"/>
              </w:rPr>
              <w:t>Písemné algoritmy početních operací</w:t>
            </w:r>
          </w:p>
          <w:p w14:paraId="28A316B5" w14:textId="77777777" w:rsidR="00563BAA" w:rsidRDefault="00000000">
            <w:pPr>
              <w:pStyle w:val="Jin0"/>
              <w:spacing w:after="440"/>
              <w:ind w:firstLine="400"/>
              <w:rPr>
                <w:sz w:val="20"/>
                <w:szCs w:val="20"/>
              </w:rPr>
            </w:pPr>
            <w:r>
              <w:rPr>
                <w:rStyle w:val="Jin"/>
                <w:b/>
                <w:bCs/>
                <w:sz w:val="20"/>
                <w:szCs w:val="20"/>
                <w:u w:val="single"/>
              </w:rPr>
              <w:t>Celá čísla</w:t>
            </w:r>
          </w:p>
          <w:p w14:paraId="28A316B6" w14:textId="77777777" w:rsidR="00563BAA" w:rsidRDefault="00000000">
            <w:pPr>
              <w:pStyle w:val="Jin0"/>
              <w:spacing w:after="440"/>
              <w:ind w:firstLine="460"/>
              <w:rPr>
                <w:sz w:val="20"/>
                <w:szCs w:val="20"/>
              </w:rPr>
            </w:pPr>
            <w:r>
              <w:rPr>
                <w:rStyle w:val="Jin"/>
                <w:b/>
                <w:bCs/>
                <w:sz w:val="20"/>
                <w:szCs w:val="20"/>
                <w:u w:val="single"/>
              </w:rPr>
              <w:t>Zlomky</w:t>
            </w:r>
          </w:p>
          <w:p w14:paraId="28A316B7" w14:textId="77777777" w:rsidR="00563BAA" w:rsidRDefault="00000000">
            <w:pPr>
              <w:pStyle w:val="Jin0"/>
              <w:ind w:firstLine="160"/>
              <w:rPr>
                <w:sz w:val="20"/>
                <w:szCs w:val="20"/>
              </w:rPr>
            </w:pPr>
            <w:r>
              <w:rPr>
                <w:rStyle w:val="Jin"/>
                <w:b/>
                <w:bCs/>
                <w:sz w:val="20"/>
                <w:szCs w:val="20"/>
                <w:u w:val="single"/>
              </w:rPr>
              <w:t>Desetinná čísla</w:t>
            </w:r>
          </w:p>
        </w:tc>
        <w:tc>
          <w:tcPr>
            <w:tcW w:w="1325" w:type="dxa"/>
            <w:vMerge w:val="restart"/>
            <w:tcBorders>
              <w:top w:val="single" w:sz="4" w:space="0" w:color="auto"/>
              <w:left w:val="single" w:sz="4" w:space="0" w:color="auto"/>
              <w:right w:val="single" w:sz="4" w:space="0" w:color="auto"/>
            </w:tcBorders>
            <w:vAlign w:val="center"/>
          </w:tcPr>
          <w:p w14:paraId="28A316B8" w14:textId="77777777" w:rsidR="00563BAA" w:rsidRDefault="00000000">
            <w:pPr>
              <w:pStyle w:val="Jin0"/>
              <w:jc w:val="center"/>
              <w:rPr>
                <w:sz w:val="20"/>
                <w:szCs w:val="20"/>
              </w:rPr>
            </w:pPr>
            <w:r>
              <w:rPr>
                <w:rStyle w:val="Jin"/>
                <w:sz w:val="20"/>
                <w:szCs w:val="20"/>
              </w:rPr>
              <w:t>OSV</w:t>
            </w:r>
          </w:p>
        </w:tc>
      </w:tr>
      <w:tr w:rsidR="00563BAA" w14:paraId="28A316BF" w14:textId="77777777">
        <w:tblPrEx>
          <w:tblCellMar>
            <w:top w:w="0" w:type="dxa"/>
            <w:bottom w:w="0" w:type="dxa"/>
          </w:tblCellMar>
        </w:tblPrEx>
        <w:trPr>
          <w:trHeight w:hRule="exact" w:val="994"/>
          <w:jc w:val="center"/>
        </w:trPr>
        <w:tc>
          <w:tcPr>
            <w:tcW w:w="3466" w:type="dxa"/>
            <w:gridSpan w:val="2"/>
            <w:tcBorders>
              <w:top w:val="single" w:sz="4" w:space="0" w:color="auto"/>
              <w:left w:val="single" w:sz="4" w:space="0" w:color="auto"/>
            </w:tcBorders>
            <w:vAlign w:val="center"/>
          </w:tcPr>
          <w:p w14:paraId="28A316BA" w14:textId="77777777" w:rsidR="00563BAA" w:rsidRDefault="00000000">
            <w:pPr>
              <w:pStyle w:val="Jin0"/>
              <w:rPr>
                <w:sz w:val="20"/>
                <w:szCs w:val="20"/>
              </w:rPr>
            </w:pPr>
            <w:r>
              <w:rPr>
                <w:rStyle w:val="Jin"/>
                <w:b/>
                <w:bCs/>
                <w:sz w:val="20"/>
                <w:szCs w:val="20"/>
              </w:rPr>
              <w:t>Žák:</w:t>
            </w:r>
          </w:p>
          <w:p w14:paraId="28A316BB"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provádí písemné početní operace v oboru přirozených čísel</w:t>
            </w:r>
          </w:p>
        </w:tc>
        <w:tc>
          <w:tcPr>
            <w:tcW w:w="2636" w:type="dxa"/>
            <w:gridSpan w:val="2"/>
            <w:tcBorders>
              <w:top w:val="single" w:sz="4" w:space="0" w:color="auto"/>
              <w:left w:val="single" w:sz="4" w:space="0" w:color="auto"/>
            </w:tcBorders>
            <w:vAlign w:val="center"/>
          </w:tcPr>
          <w:p w14:paraId="28A316BC"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dělí trojmístným číslem se zbytkem</w:t>
            </w:r>
          </w:p>
        </w:tc>
        <w:tc>
          <w:tcPr>
            <w:tcW w:w="1656" w:type="dxa"/>
            <w:gridSpan w:val="2"/>
            <w:vMerge/>
            <w:tcBorders>
              <w:left w:val="single" w:sz="4" w:space="0" w:color="auto"/>
            </w:tcBorders>
            <w:vAlign w:val="center"/>
          </w:tcPr>
          <w:p w14:paraId="28A316BD" w14:textId="77777777" w:rsidR="00563BAA" w:rsidRDefault="00563BAA"/>
        </w:tc>
        <w:tc>
          <w:tcPr>
            <w:tcW w:w="1325" w:type="dxa"/>
            <w:vMerge/>
            <w:tcBorders>
              <w:left w:val="single" w:sz="4" w:space="0" w:color="auto"/>
              <w:right w:val="single" w:sz="4" w:space="0" w:color="auto"/>
            </w:tcBorders>
            <w:vAlign w:val="center"/>
          </w:tcPr>
          <w:p w14:paraId="28A316BE" w14:textId="77777777" w:rsidR="00563BAA" w:rsidRDefault="00563BAA"/>
        </w:tc>
      </w:tr>
      <w:tr w:rsidR="00563BAA" w14:paraId="28A316C5" w14:textId="77777777">
        <w:tblPrEx>
          <w:tblCellMar>
            <w:top w:w="0" w:type="dxa"/>
            <w:bottom w:w="0" w:type="dxa"/>
          </w:tblCellMar>
        </w:tblPrEx>
        <w:trPr>
          <w:trHeight w:hRule="exact" w:val="1061"/>
          <w:jc w:val="center"/>
        </w:trPr>
        <w:tc>
          <w:tcPr>
            <w:tcW w:w="3466" w:type="dxa"/>
            <w:gridSpan w:val="2"/>
            <w:tcBorders>
              <w:top w:val="single" w:sz="4" w:space="0" w:color="auto"/>
              <w:left w:val="single" w:sz="4" w:space="0" w:color="auto"/>
            </w:tcBorders>
            <w:vAlign w:val="center"/>
          </w:tcPr>
          <w:p w14:paraId="28A316C0" w14:textId="77777777" w:rsidR="00563BAA" w:rsidRDefault="00000000">
            <w:pPr>
              <w:pStyle w:val="Jin0"/>
              <w:rPr>
                <w:sz w:val="20"/>
                <w:szCs w:val="20"/>
              </w:rPr>
            </w:pPr>
            <w:r>
              <w:rPr>
                <w:rStyle w:val="Jin"/>
                <w:b/>
                <w:bCs/>
                <w:sz w:val="20"/>
                <w:szCs w:val="20"/>
              </w:rPr>
              <w:t>Žák:</w:t>
            </w:r>
          </w:p>
          <w:p w14:paraId="28A316C1"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řeší a tvoří úlohy, ve kterých aplikuje osvojené početní operace v celém oboru přirozených čísel</w:t>
            </w:r>
          </w:p>
        </w:tc>
        <w:tc>
          <w:tcPr>
            <w:tcW w:w="2636" w:type="dxa"/>
            <w:gridSpan w:val="2"/>
            <w:tcBorders>
              <w:top w:val="single" w:sz="4" w:space="0" w:color="auto"/>
              <w:left w:val="single" w:sz="4" w:space="0" w:color="auto"/>
            </w:tcBorders>
            <w:vAlign w:val="center"/>
          </w:tcPr>
          <w:p w14:paraId="28A316C2"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řešit jednoduché úlohy a zobecňovat získané poznatky</w:t>
            </w:r>
          </w:p>
        </w:tc>
        <w:tc>
          <w:tcPr>
            <w:tcW w:w="1656" w:type="dxa"/>
            <w:gridSpan w:val="2"/>
            <w:vMerge/>
            <w:tcBorders>
              <w:left w:val="single" w:sz="4" w:space="0" w:color="auto"/>
            </w:tcBorders>
            <w:vAlign w:val="center"/>
          </w:tcPr>
          <w:p w14:paraId="28A316C3" w14:textId="77777777" w:rsidR="00563BAA" w:rsidRDefault="00563BAA"/>
        </w:tc>
        <w:tc>
          <w:tcPr>
            <w:tcW w:w="1325" w:type="dxa"/>
            <w:vMerge/>
            <w:tcBorders>
              <w:left w:val="single" w:sz="4" w:space="0" w:color="auto"/>
              <w:right w:val="single" w:sz="4" w:space="0" w:color="auto"/>
            </w:tcBorders>
            <w:vAlign w:val="center"/>
          </w:tcPr>
          <w:p w14:paraId="28A316C4" w14:textId="77777777" w:rsidR="00563BAA" w:rsidRDefault="00563BAA"/>
        </w:tc>
      </w:tr>
      <w:tr w:rsidR="00563BAA" w14:paraId="28A316CD" w14:textId="77777777">
        <w:tblPrEx>
          <w:tblCellMar>
            <w:top w:w="0" w:type="dxa"/>
            <w:bottom w:w="0" w:type="dxa"/>
          </w:tblCellMar>
        </w:tblPrEx>
        <w:trPr>
          <w:trHeight w:hRule="exact" w:val="2078"/>
          <w:jc w:val="center"/>
        </w:trPr>
        <w:tc>
          <w:tcPr>
            <w:tcW w:w="3466" w:type="dxa"/>
            <w:gridSpan w:val="2"/>
            <w:tcBorders>
              <w:top w:val="single" w:sz="4" w:space="0" w:color="auto"/>
              <w:left w:val="single" w:sz="4" w:space="0" w:color="auto"/>
            </w:tcBorders>
          </w:tcPr>
          <w:p w14:paraId="28A316C6" w14:textId="77777777" w:rsidR="00563BAA" w:rsidRDefault="00000000">
            <w:pPr>
              <w:pStyle w:val="Jin0"/>
              <w:rPr>
                <w:sz w:val="20"/>
                <w:szCs w:val="20"/>
              </w:rPr>
            </w:pPr>
            <w:r>
              <w:rPr>
                <w:rStyle w:val="Jin"/>
                <w:b/>
                <w:bCs/>
                <w:sz w:val="20"/>
                <w:szCs w:val="20"/>
              </w:rPr>
              <w:t>Žák:</w:t>
            </w:r>
          </w:p>
          <w:p w14:paraId="28A316C7" w14:textId="77777777" w:rsidR="00563BAA" w:rsidRDefault="00000000">
            <w:pPr>
              <w:pStyle w:val="Jin0"/>
              <w:numPr>
                <w:ilvl w:val="0"/>
                <w:numId w:val="520"/>
              </w:numPr>
              <w:tabs>
                <w:tab w:val="left" w:pos="433"/>
              </w:tabs>
              <w:ind w:left="420" w:hanging="280"/>
              <w:rPr>
                <w:sz w:val="20"/>
                <w:szCs w:val="20"/>
              </w:rPr>
            </w:pPr>
            <w:r>
              <w:rPr>
                <w:rStyle w:val="Jin"/>
                <w:b/>
                <w:bCs/>
                <w:sz w:val="20"/>
                <w:szCs w:val="20"/>
              </w:rPr>
              <w:t>využívá při pamětném i písemném počítání komutativnost a asociativnost sčítání a násobení</w:t>
            </w:r>
          </w:p>
          <w:p w14:paraId="28A316C8" w14:textId="77777777" w:rsidR="00563BAA" w:rsidRDefault="00000000">
            <w:pPr>
              <w:pStyle w:val="Jin0"/>
              <w:numPr>
                <w:ilvl w:val="0"/>
                <w:numId w:val="520"/>
              </w:numPr>
              <w:tabs>
                <w:tab w:val="left" w:pos="433"/>
              </w:tabs>
              <w:ind w:left="420" w:hanging="280"/>
              <w:rPr>
                <w:sz w:val="20"/>
                <w:szCs w:val="20"/>
              </w:rPr>
            </w:pPr>
            <w:r>
              <w:rPr>
                <w:rStyle w:val="Jin"/>
                <w:b/>
                <w:bCs/>
                <w:sz w:val="20"/>
                <w:szCs w:val="20"/>
              </w:rPr>
              <w:t>provádí písemné početní operace v oboru přirozených čísel</w:t>
            </w:r>
          </w:p>
          <w:p w14:paraId="28A316C9" w14:textId="77777777" w:rsidR="00563BAA" w:rsidRDefault="00000000">
            <w:pPr>
              <w:pStyle w:val="Jin0"/>
              <w:numPr>
                <w:ilvl w:val="0"/>
                <w:numId w:val="520"/>
              </w:numPr>
              <w:tabs>
                <w:tab w:val="left" w:pos="433"/>
              </w:tabs>
              <w:ind w:left="420" w:hanging="280"/>
              <w:rPr>
                <w:sz w:val="20"/>
                <w:szCs w:val="20"/>
              </w:rPr>
            </w:pPr>
            <w:r>
              <w:rPr>
                <w:rStyle w:val="Jin"/>
                <w:b/>
                <w:bCs/>
                <w:sz w:val="20"/>
                <w:szCs w:val="20"/>
              </w:rPr>
              <w:t>řeší a tvoří úlohy, ve kterých aplikuje osvojené početní operace v celém oboru přirozených čísel</w:t>
            </w:r>
          </w:p>
        </w:tc>
        <w:tc>
          <w:tcPr>
            <w:tcW w:w="2636" w:type="dxa"/>
            <w:gridSpan w:val="2"/>
            <w:tcBorders>
              <w:top w:val="single" w:sz="4" w:space="0" w:color="auto"/>
              <w:left w:val="single" w:sz="4" w:space="0" w:color="auto"/>
            </w:tcBorders>
            <w:vAlign w:val="center"/>
          </w:tcPr>
          <w:p w14:paraId="28A316CA"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zpracovávat databázi propojováním písemného a paměťového počítání (i s použitím kalkulačky)</w:t>
            </w:r>
          </w:p>
        </w:tc>
        <w:tc>
          <w:tcPr>
            <w:tcW w:w="1656" w:type="dxa"/>
            <w:gridSpan w:val="2"/>
            <w:vMerge/>
            <w:tcBorders>
              <w:left w:val="single" w:sz="4" w:space="0" w:color="auto"/>
            </w:tcBorders>
            <w:vAlign w:val="center"/>
          </w:tcPr>
          <w:p w14:paraId="28A316CB" w14:textId="77777777" w:rsidR="00563BAA" w:rsidRDefault="00563BAA"/>
        </w:tc>
        <w:tc>
          <w:tcPr>
            <w:tcW w:w="1325" w:type="dxa"/>
            <w:vMerge/>
            <w:tcBorders>
              <w:left w:val="single" w:sz="4" w:space="0" w:color="auto"/>
              <w:right w:val="single" w:sz="4" w:space="0" w:color="auto"/>
            </w:tcBorders>
            <w:vAlign w:val="center"/>
          </w:tcPr>
          <w:p w14:paraId="28A316CC" w14:textId="77777777" w:rsidR="00563BAA" w:rsidRDefault="00563BAA"/>
        </w:tc>
      </w:tr>
      <w:tr w:rsidR="00563BAA" w14:paraId="28A316D3" w14:textId="77777777">
        <w:tblPrEx>
          <w:tblCellMar>
            <w:top w:w="0" w:type="dxa"/>
            <w:bottom w:w="0" w:type="dxa"/>
          </w:tblCellMar>
        </w:tblPrEx>
        <w:trPr>
          <w:trHeight w:hRule="exact" w:val="1267"/>
          <w:jc w:val="center"/>
        </w:trPr>
        <w:tc>
          <w:tcPr>
            <w:tcW w:w="3466" w:type="dxa"/>
            <w:gridSpan w:val="2"/>
            <w:tcBorders>
              <w:top w:val="single" w:sz="4" w:space="0" w:color="auto"/>
              <w:left w:val="single" w:sz="4" w:space="0" w:color="auto"/>
            </w:tcBorders>
            <w:vAlign w:val="center"/>
          </w:tcPr>
          <w:p w14:paraId="28A316CE" w14:textId="77777777" w:rsidR="00563BAA" w:rsidRDefault="00000000">
            <w:pPr>
              <w:pStyle w:val="Jin0"/>
              <w:rPr>
                <w:sz w:val="20"/>
                <w:szCs w:val="20"/>
              </w:rPr>
            </w:pPr>
            <w:r>
              <w:rPr>
                <w:rStyle w:val="Jin"/>
                <w:b/>
                <w:bCs/>
                <w:sz w:val="20"/>
                <w:szCs w:val="20"/>
              </w:rPr>
              <w:t>Žák:</w:t>
            </w:r>
          </w:p>
          <w:p w14:paraId="28A316CF"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porozumí významu znaku „-“ pro zápis celého záporného čísla a toto číslo vyznačí na číselné ose</w:t>
            </w:r>
          </w:p>
        </w:tc>
        <w:tc>
          <w:tcPr>
            <w:tcW w:w="2636" w:type="dxa"/>
            <w:gridSpan w:val="2"/>
            <w:tcBorders>
              <w:top w:val="single" w:sz="4" w:space="0" w:color="auto"/>
              <w:left w:val="single" w:sz="4" w:space="0" w:color="auto"/>
            </w:tcBorders>
            <w:vAlign w:val="center"/>
          </w:tcPr>
          <w:p w14:paraId="28A316D0"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řešit pomocí modelů úlohy se závorkami v oboru celých čísel</w:t>
            </w:r>
          </w:p>
        </w:tc>
        <w:tc>
          <w:tcPr>
            <w:tcW w:w="1656" w:type="dxa"/>
            <w:gridSpan w:val="2"/>
            <w:vMerge/>
            <w:tcBorders>
              <w:left w:val="single" w:sz="4" w:space="0" w:color="auto"/>
            </w:tcBorders>
            <w:vAlign w:val="center"/>
          </w:tcPr>
          <w:p w14:paraId="28A316D1" w14:textId="77777777" w:rsidR="00563BAA" w:rsidRDefault="00563BAA"/>
        </w:tc>
        <w:tc>
          <w:tcPr>
            <w:tcW w:w="1325" w:type="dxa"/>
            <w:vMerge/>
            <w:tcBorders>
              <w:left w:val="single" w:sz="4" w:space="0" w:color="auto"/>
              <w:right w:val="single" w:sz="4" w:space="0" w:color="auto"/>
            </w:tcBorders>
            <w:vAlign w:val="center"/>
          </w:tcPr>
          <w:p w14:paraId="28A316D2" w14:textId="77777777" w:rsidR="00563BAA" w:rsidRDefault="00563BAA"/>
        </w:tc>
      </w:tr>
      <w:tr w:rsidR="00563BAA" w14:paraId="28A316DB" w14:textId="77777777">
        <w:tblPrEx>
          <w:tblCellMar>
            <w:top w:w="0" w:type="dxa"/>
            <w:bottom w:w="0" w:type="dxa"/>
          </w:tblCellMar>
        </w:tblPrEx>
        <w:trPr>
          <w:trHeight w:hRule="exact" w:val="2078"/>
          <w:jc w:val="center"/>
        </w:trPr>
        <w:tc>
          <w:tcPr>
            <w:tcW w:w="3466" w:type="dxa"/>
            <w:gridSpan w:val="2"/>
            <w:tcBorders>
              <w:top w:val="single" w:sz="4" w:space="0" w:color="auto"/>
              <w:left w:val="single" w:sz="4" w:space="0" w:color="auto"/>
            </w:tcBorders>
          </w:tcPr>
          <w:p w14:paraId="28A316D4" w14:textId="77777777" w:rsidR="00563BAA" w:rsidRDefault="00000000">
            <w:pPr>
              <w:pStyle w:val="Jin0"/>
              <w:rPr>
                <w:sz w:val="20"/>
                <w:szCs w:val="20"/>
              </w:rPr>
            </w:pPr>
            <w:r>
              <w:rPr>
                <w:rStyle w:val="Jin"/>
                <w:b/>
                <w:bCs/>
                <w:sz w:val="20"/>
                <w:szCs w:val="20"/>
              </w:rPr>
              <w:t>Žák:</w:t>
            </w:r>
          </w:p>
          <w:p w14:paraId="28A316D5" w14:textId="77777777" w:rsidR="00563BAA" w:rsidRDefault="00000000">
            <w:pPr>
              <w:pStyle w:val="Jin0"/>
              <w:numPr>
                <w:ilvl w:val="0"/>
                <w:numId w:val="521"/>
              </w:numPr>
              <w:tabs>
                <w:tab w:val="left" w:pos="442"/>
              </w:tabs>
              <w:ind w:left="420" w:hanging="280"/>
              <w:rPr>
                <w:sz w:val="20"/>
                <w:szCs w:val="20"/>
              </w:rPr>
            </w:pPr>
            <w:r>
              <w:rPr>
                <w:rStyle w:val="Jin"/>
                <w:b/>
                <w:bCs/>
                <w:sz w:val="20"/>
                <w:szCs w:val="20"/>
              </w:rPr>
              <w:t>modeluje a určí část celku, používá zápis ve formě zlomku</w:t>
            </w:r>
          </w:p>
          <w:p w14:paraId="28A316D6" w14:textId="77777777" w:rsidR="00563BAA" w:rsidRDefault="00000000">
            <w:pPr>
              <w:pStyle w:val="Jin0"/>
              <w:numPr>
                <w:ilvl w:val="0"/>
                <w:numId w:val="521"/>
              </w:numPr>
              <w:tabs>
                <w:tab w:val="left" w:pos="442"/>
              </w:tabs>
              <w:ind w:left="420" w:hanging="280"/>
              <w:rPr>
                <w:sz w:val="20"/>
                <w:szCs w:val="20"/>
              </w:rPr>
            </w:pPr>
            <w:r>
              <w:rPr>
                <w:rStyle w:val="Jin"/>
                <w:b/>
                <w:bCs/>
                <w:sz w:val="20"/>
                <w:szCs w:val="20"/>
              </w:rPr>
              <w:t>porovná, sčítá a odčítá zlomky se stejným jmenovatelem v oboru kladných čísel</w:t>
            </w:r>
          </w:p>
          <w:p w14:paraId="28A316D7" w14:textId="77777777" w:rsidR="00563BAA" w:rsidRDefault="00000000">
            <w:pPr>
              <w:pStyle w:val="Jin0"/>
              <w:numPr>
                <w:ilvl w:val="0"/>
                <w:numId w:val="521"/>
              </w:numPr>
              <w:tabs>
                <w:tab w:val="left" w:pos="442"/>
              </w:tabs>
              <w:ind w:left="420" w:hanging="280"/>
              <w:rPr>
                <w:sz w:val="20"/>
                <w:szCs w:val="20"/>
              </w:rPr>
            </w:pPr>
            <w:r>
              <w:rPr>
                <w:rStyle w:val="Jin"/>
                <w:b/>
                <w:bCs/>
                <w:sz w:val="20"/>
                <w:szCs w:val="20"/>
              </w:rPr>
              <w:t>přečte zápis desetinného čísla a vyznačí na číselné ose desetinné číslo dané hodnoty</w:t>
            </w:r>
          </w:p>
        </w:tc>
        <w:tc>
          <w:tcPr>
            <w:tcW w:w="2636" w:type="dxa"/>
            <w:gridSpan w:val="2"/>
            <w:tcBorders>
              <w:top w:val="single" w:sz="4" w:space="0" w:color="auto"/>
              <w:left w:val="single" w:sz="4" w:space="0" w:color="auto"/>
            </w:tcBorders>
            <w:vAlign w:val="center"/>
          </w:tcPr>
          <w:p w14:paraId="28A316D8"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řešit jednoduché úlohy se zlomky, desetinnými čísly</w:t>
            </w:r>
          </w:p>
        </w:tc>
        <w:tc>
          <w:tcPr>
            <w:tcW w:w="1656" w:type="dxa"/>
            <w:gridSpan w:val="2"/>
            <w:vMerge/>
            <w:tcBorders>
              <w:left w:val="single" w:sz="4" w:space="0" w:color="auto"/>
            </w:tcBorders>
            <w:vAlign w:val="center"/>
          </w:tcPr>
          <w:p w14:paraId="28A316D9" w14:textId="77777777" w:rsidR="00563BAA" w:rsidRDefault="00563BAA"/>
        </w:tc>
        <w:tc>
          <w:tcPr>
            <w:tcW w:w="1325" w:type="dxa"/>
            <w:vMerge/>
            <w:tcBorders>
              <w:left w:val="single" w:sz="4" w:space="0" w:color="auto"/>
              <w:right w:val="single" w:sz="4" w:space="0" w:color="auto"/>
            </w:tcBorders>
            <w:vAlign w:val="center"/>
          </w:tcPr>
          <w:p w14:paraId="28A316DA" w14:textId="77777777" w:rsidR="00563BAA" w:rsidRDefault="00563BAA"/>
        </w:tc>
      </w:tr>
      <w:tr w:rsidR="00563BAA" w14:paraId="28A316E1" w14:textId="77777777">
        <w:tblPrEx>
          <w:tblCellMar>
            <w:top w:w="0" w:type="dxa"/>
            <w:bottom w:w="0" w:type="dxa"/>
          </w:tblCellMar>
        </w:tblPrEx>
        <w:trPr>
          <w:trHeight w:hRule="exact" w:val="994"/>
          <w:jc w:val="center"/>
        </w:trPr>
        <w:tc>
          <w:tcPr>
            <w:tcW w:w="3466" w:type="dxa"/>
            <w:gridSpan w:val="2"/>
            <w:tcBorders>
              <w:top w:val="single" w:sz="4" w:space="0" w:color="auto"/>
              <w:left w:val="single" w:sz="4" w:space="0" w:color="auto"/>
            </w:tcBorders>
            <w:vAlign w:val="bottom"/>
          </w:tcPr>
          <w:p w14:paraId="28A316DC" w14:textId="77777777" w:rsidR="00563BAA" w:rsidRDefault="00000000">
            <w:pPr>
              <w:pStyle w:val="Jin0"/>
              <w:rPr>
                <w:sz w:val="20"/>
                <w:szCs w:val="20"/>
              </w:rPr>
            </w:pPr>
            <w:r>
              <w:rPr>
                <w:rStyle w:val="Jin"/>
                <w:b/>
                <w:bCs/>
                <w:sz w:val="20"/>
                <w:szCs w:val="20"/>
              </w:rPr>
              <w:t>Žák:</w:t>
            </w:r>
          </w:p>
          <w:p w14:paraId="28A316DD"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porovná, sčítá a odčítá zlomky se stejným jmenovatelem v oboru kladných čísel</w:t>
            </w:r>
          </w:p>
        </w:tc>
        <w:tc>
          <w:tcPr>
            <w:tcW w:w="2636" w:type="dxa"/>
            <w:gridSpan w:val="2"/>
            <w:tcBorders>
              <w:top w:val="single" w:sz="4" w:space="0" w:color="auto"/>
              <w:left w:val="single" w:sz="4" w:space="0" w:color="auto"/>
            </w:tcBorders>
            <w:vAlign w:val="center"/>
          </w:tcPr>
          <w:p w14:paraId="28A316DE"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provádí operace se zlomky se jmenovateli 2, 3, 4, 5, 10</w:t>
            </w:r>
          </w:p>
        </w:tc>
        <w:tc>
          <w:tcPr>
            <w:tcW w:w="1656" w:type="dxa"/>
            <w:gridSpan w:val="2"/>
            <w:vMerge/>
            <w:tcBorders>
              <w:left w:val="single" w:sz="4" w:space="0" w:color="auto"/>
            </w:tcBorders>
            <w:vAlign w:val="center"/>
          </w:tcPr>
          <w:p w14:paraId="28A316DF" w14:textId="77777777" w:rsidR="00563BAA" w:rsidRDefault="00563BAA"/>
        </w:tc>
        <w:tc>
          <w:tcPr>
            <w:tcW w:w="1325" w:type="dxa"/>
            <w:vMerge/>
            <w:tcBorders>
              <w:left w:val="single" w:sz="4" w:space="0" w:color="auto"/>
              <w:right w:val="single" w:sz="4" w:space="0" w:color="auto"/>
            </w:tcBorders>
            <w:vAlign w:val="center"/>
          </w:tcPr>
          <w:p w14:paraId="28A316E0" w14:textId="77777777" w:rsidR="00563BAA" w:rsidRDefault="00563BAA"/>
        </w:tc>
      </w:tr>
      <w:tr w:rsidR="00563BAA" w14:paraId="28A316E7" w14:textId="77777777">
        <w:tblPrEx>
          <w:tblCellMar>
            <w:top w:w="0" w:type="dxa"/>
            <w:bottom w:w="0" w:type="dxa"/>
          </w:tblCellMar>
        </w:tblPrEx>
        <w:trPr>
          <w:trHeight w:hRule="exact" w:val="1440"/>
          <w:jc w:val="center"/>
        </w:trPr>
        <w:tc>
          <w:tcPr>
            <w:tcW w:w="3466" w:type="dxa"/>
            <w:gridSpan w:val="2"/>
            <w:tcBorders>
              <w:top w:val="single" w:sz="4" w:space="0" w:color="auto"/>
              <w:left w:val="single" w:sz="4" w:space="0" w:color="auto"/>
              <w:bottom w:val="single" w:sz="4" w:space="0" w:color="auto"/>
            </w:tcBorders>
            <w:vAlign w:val="center"/>
          </w:tcPr>
          <w:p w14:paraId="28A316E2" w14:textId="77777777" w:rsidR="00563BAA" w:rsidRDefault="00000000">
            <w:pPr>
              <w:pStyle w:val="Jin0"/>
              <w:rPr>
                <w:sz w:val="20"/>
                <w:szCs w:val="20"/>
              </w:rPr>
            </w:pPr>
            <w:r>
              <w:rPr>
                <w:rStyle w:val="Jin"/>
                <w:b/>
                <w:bCs/>
                <w:sz w:val="20"/>
                <w:szCs w:val="20"/>
              </w:rPr>
              <w:t>Žák:</w:t>
            </w:r>
          </w:p>
          <w:p w14:paraId="28A316E3" w14:textId="77777777" w:rsidR="00563BAA" w:rsidRDefault="00000000">
            <w:pPr>
              <w:pStyle w:val="Jin0"/>
              <w:ind w:left="420" w:hanging="280"/>
              <w:rPr>
                <w:sz w:val="20"/>
                <w:szCs w:val="20"/>
              </w:rPr>
            </w:pPr>
            <w:r>
              <w:rPr>
                <w:rStyle w:val="Jin"/>
                <w:sz w:val="20"/>
                <w:szCs w:val="20"/>
              </w:rPr>
              <w:t xml:space="preserve">- </w:t>
            </w:r>
            <w:r>
              <w:rPr>
                <w:rStyle w:val="Jin"/>
                <w:b/>
                <w:bCs/>
                <w:sz w:val="20"/>
                <w:szCs w:val="20"/>
              </w:rPr>
              <w:t>přečte zápis desetinného čísla a vyznačí na číselné ose desetinné číslo dané hodnoty</w:t>
            </w:r>
          </w:p>
        </w:tc>
        <w:tc>
          <w:tcPr>
            <w:tcW w:w="2636" w:type="dxa"/>
            <w:gridSpan w:val="2"/>
            <w:tcBorders>
              <w:top w:val="single" w:sz="4" w:space="0" w:color="auto"/>
              <w:left w:val="single" w:sz="4" w:space="0" w:color="auto"/>
              <w:bottom w:val="single" w:sz="4" w:space="0" w:color="auto"/>
            </w:tcBorders>
            <w:vAlign w:val="center"/>
          </w:tcPr>
          <w:p w14:paraId="28A316E4"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rozumí číslu se dvěma desetinnými místy v některých sémantických kontextech a umí s ním operovat</w:t>
            </w:r>
          </w:p>
        </w:tc>
        <w:tc>
          <w:tcPr>
            <w:tcW w:w="1656" w:type="dxa"/>
            <w:gridSpan w:val="2"/>
            <w:vMerge/>
            <w:tcBorders>
              <w:left w:val="single" w:sz="4" w:space="0" w:color="auto"/>
              <w:bottom w:val="single" w:sz="4" w:space="0" w:color="auto"/>
            </w:tcBorders>
            <w:vAlign w:val="center"/>
          </w:tcPr>
          <w:p w14:paraId="28A316E5" w14:textId="77777777" w:rsidR="00563BAA" w:rsidRDefault="00563BAA"/>
        </w:tc>
        <w:tc>
          <w:tcPr>
            <w:tcW w:w="1325" w:type="dxa"/>
            <w:vMerge/>
            <w:tcBorders>
              <w:left w:val="single" w:sz="4" w:space="0" w:color="auto"/>
              <w:bottom w:val="single" w:sz="4" w:space="0" w:color="auto"/>
              <w:right w:val="single" w:sz="4" w:space="0" w:color="auto"/>
            </w:tcBorders>
            <w:vAlign w:val="center"/>
          </w:tcPr>
          <w:p w14:paraId="28A316E6" w14:textId="77777777" w:rsidR="00563BAA" w:rsidRDefault="00563BAA"/>
        </w:tc>
      </w:tr>
    </w:tbl>
    <w:p w14:paraId="28A316E8"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29"/>
        <w:gridCol w:w="3182"/>
        <w:gridCol w:w="1459"/>
        <w:gridCol w:w="1411"/>
      </w:tblGrid>
      <w:tr w:rsidR="00563BAA" w14:paraId="28A316ED" w14:textId="77777777">
        <w:tblPrEx>
          <w:tblCellMar>
            <w:top w:w="0" w:type="dxa"/>
            <w:bottom w:w="0" w:type="dxa"/>
          </w:tblCellMar>
        </w:tblPrEx>
        <w:trPr>
          <w:trHeight w:hRule="exact" w:val="725"/>
          <w:jc w:val="center"/>
        </w:trPr>
        <w:tc>
          <w:tcPr>
            <w:tcW w:w="3029" w:type="dxa"/>
            <w:tcBorders>
              <w:top w:val="single" w:sz="4" w:space="0" w:color="auto"/>
              <w:left w:val="single" w:sz="4" w:space="0" w:color="auto"/>
            </w:tcBorders>
            <w:shd w:val="clear" w:color="auto" w:fill="D9D9D9"/>
            <w:vAlign w:val="center"/>
          </w:tcPr>
          <w:p w14:paraId="28A316E9" w14:textId="77777777" w:rsidR="00563BAA" w:rsidRDefault="00000000">
            <w:pPr>
              <w:pStyle w:val="Jin0"/>
            </w:pPr>
            <w:r>
              <w:rPr>
                <w:rStyle w:val="Jin"/>
                <w:b/>
                <w:bCs/>
              </w:rPr>
              <w:lastRenderedPageBreak/>
              <w:t xml:space="preserve">Očekávané </w:t>
            </w:r>
            <w:proofErr w:type="gramStart"/>
            <w:r>
              <w:rPr>
                <w:rStyle w:val="Jin"/>
                <w:b/>
                <w:bCs/>
              </w:rPr>
              <w:t>výstupy - RVP</w:t>
            </w:r>
            <w:proofErr w:type="gramEnd"/>
          </w:p>
        </w:tc>
        <w:tc>
          <w:tcPr>
            <w:tcW w:w="3182" w:type="dxa"/>
            <w:tcBorders>
              <w:top w:val="single" w:sz="4" w:space="0" w:color="auto"/>
              <w:left w:val="single" w:sz="4" w:space="0" w:color="auto"/>
            </w:tcBorders>
            <w:shd w:val="clear" w:color="auto" w:fill="D9D9D9"/>
            <w:vAlign w:val="center"/>
          </w:tcPr>
          <w:p w14:paraId="28A316EA" w14:textId="77777777" w:rsidR="00563BAA" w:rsidRDefault="00000000">
            <w:pPr>
              <w:pStyle w:val="Jin0"/>
              <w:jc w:val="center"/>
            </w:pPr>
            <w:r>
              <w:rPr>
                <w:rStyle w:val="Jin"/>
                <w:b/>
                <w:bCs/>
              </w:rPr>
              <w:t>Očekávané výstupy</w:t>
            </w:r>
          </w:p>
        </w:tc>
        <w:tc>
          <w:tcPr>
            <w:tcW w:w="1459" w:type="dxa"/>
            <w:tcBorders>
              <w:top w:val="single" w:sz="4" w:space="0" w:color="auto"/>
              <w:left w:val="single" w:sz="4" w:space="0" w:color="auto"/>
            </w:tcBorders>
            <w:shd w:val="clear" w:color="auto" w:fill="D9D9D9"/>
            <w:vAlign w:val="center"/>
          </w:tcPr>
          <w:p w14:paraId="28A316EB" w14:textId="77777777" w:rsidR="00563BAA" w:rsidRDefault="00000000">
            <w:pPr>
              <w:pStyle w:val="Jin0"/>
              <w:ind w:firstLine="440"/>
            </w:pPr>
            <w:r>
              <w:rPr>
                <w:rStyle w:val="Jin"/>
                <w:b/>
                <w:bCs/>
              </w:rPr>
              <w:t>Učivo</w:t>
            </w:r>
          </w:p>
        </w:tc>
        <w:tc>
          <w:tcPr>
            <w:tcW w:w="1411" w:type="dxa"/>
            <w:tcBorders>
              <w:top w:val="single" w:sz="4" w:space="0" w:color="auto"/>
              <w:left w:val="single" w:sz="4" w:space="0" w:color="auto"/>
              <w:right w:val="single" w:sz="4" w:space="0" w:color="auto"/>
            </w:tcBorders>
            <w:shd w:val="clear" w:color="auto" w:fill="D9D9D9"/>
            <w:vAlign w:val="center"/>
          </w:tcPr>
          <w:p w14:paraId="28A316EC" w14:textId="77777777" w:rsidR="00563BAA" w:rsidRDefault="00000000">
            <w:pPr>
              <w:pStyle w:val="Jin0"/>
              <w:jc w:val="center"/>
            </w:pPr>
            <w:r>
              <w:rPr>
                <w:rStyle w:val="Jin"/>
                <w:b/>
                <w:bCs/>
              </w:rPr>
              <w:t>Poznámky</w:t>
            </w:r>
          </w:p>
        </w:tc>
      </w:tr>
      <w:tr w:rsidR="00563BAA" w14:paraId="28A316EF" w14:textId="77777777">
        <w:tblPrEx>
          <w:tblCellMar>
            <w:top w:w="0" w:type="dxa"/>
            <w:bottom w:w="0" w:type="dxa"/>
          </w:tblCellMar>
        </w:tblPrEx>
        <w:trPr>
          <w:trHeight w:hRule="exact" w:val="542"/>
          <w:jc w:val="center"/>
        </w:trPr>
        <w:tc>
          <w:tcPr>
            <w:tcW w:w="9081" w:type="dxa"/>
            <w:gridSpan w:val="4"/>
            <w:tcBorders>
              <w:top w:val="single" w:sz="4" w:space="0" w:color="auto"/>
              <w:left w:val="single" w:sz="4" w:space="0" w:color="auto"/>
              <w:right w:val="single" w:sz="4" w:space="0" w:color="auto"/>
            </w:tcBorders>
            <w:vAlign w:val="center"/>
          </w:tcPr>
          <w:p w14:paraId="28A316EE" w14:textId="77777777" w:rsidR="00563BAA" w:rsidRDefault="00000000">
            <w:pPr>
              <w:pStyle w:val="Jin0"/>
              <w:jc w:val="center"/>
              <w:rPr>
                <w:sz w:val="20"/>
                <w:szCs w:val="20"/>
              </w:rPr>
            </w:pPr>
            <w:r>
              <w:rPr>
                <w:rStyle w:val="Jin"/>
                <w:b/>
                <w:bCs/>
                <w:sz w:val="20"/>
                <w:szCs w:val="20"/>
              </w:rPr>
              <w:t>ZÁVISLOSTI, VZTAHY A PRÁCE S DATY</w:t>
            </w:r>
          </w:p>
        </w:tc>
      </w:tr>
      <w:tr w:rsidR="00563BAA" w14:paraId="28A316F8" w14:textId="77777777">
        <w:tblPrEx>
          <w:tblCellMar>
            <w:top w:w="0" w:type="dxa"/>
            <w:bottom w:w="0" w:type="dxa"/>
          </w:tblCellMar>
        </w:tblPrEx>
        <w:trPr>
          <w:trHeight w:hRule="exact" w:val="1037"/>
          <w:jc w:val="center"/>
        </w:trPr>
        <w:tc>
          <w:tcPr>
            <w:tcW w:w="3029" w:type="dxa"/>
            <w:tcBorders>
              <w:top w:val="single" w:sz="4" w:space="0" w:color="auto"/>
              <w:left w:val="single" w:sz="4" w:space="0" w:color="auto"/>
            </w:tcBorders>
          </w:tcPr>
          <w:p w14:paraId="28A316F0" w14:textId="77777777" w:rsidR="00563BAA" w:rsidRDefault="00000000">
            <w:pPr>
              <w:pStyle w:val="Jin0"/>
              <w:rPr>
                <w:sz w:val="20"/>
                <w:szCs w:val="20"/>
              </w:rPr>
            </w:pPr>
            <w:r>
              <w:rPr>
                <w:rStyle w:val="Jin"/>
                <w:b/>
                <w:bCs/>
                <w:sz w:val="20"/>
                <w:szCs w:val="20"/>
              </w:rPr>
              <w:t>Žák:</w:t>
            </w:r>
          </w:p>
          <w:p w14:paraId="28A316F1" w14:textId="77777777" w:rsidR="00563BAA" w:rsidRDefault="00000000">
            <w:pPr>
              <w:pStyle w:val="Jin0"/>
              <w:tabs>
                <w:tab w:val="left" w:pos="840"/>
              </w:tabs>
              <w:spacing w:line="271" w:lineRule="auto"/>
              <w:ind w:firstLine="480"/>
              <w:rPr>
                <w:sz w:val="20"/>
                <w:szCs w:val="20"/>
              </w:rPr>
            </w:pPr>
            <w:r>
              <w:rPr>
                <w:rStyle w:val="Jin"/>
                <w:sz w:val="20"/>
                <w:szCs w:val="20"/>
              </w:rPr>
              <w:t>-</w:t>
            </w:r>
            <w:r>
              <w:rPr>
                <w:rStyle w:val="Jin"/>
                <w:sz w:val="20"/>
                <w:szCs w:val="20"/>
              </w:rPr>
              <w:tab/>
            </w:r>
            <w:r>
              <w:rPr>
                <w:rStyle w:val="Jin"/>
                <w:b/>
                <w:bCs/>
                <w:sz w:val="20"/>
                <w:szCs w:val="20"/>
              </w:rPr>
              <w:t>orientuje se v čase,</w:t>
            </w:r>
          </w:p>
          <w:p w14:paraId="28A316F2" w14:textId="77777777" w:rsidR="00563BAA" w:rsidRDefault="00000000">
            <w:pPr>
              <w:pStyle w:val="Jin0"/>
              <w:spacing w:line="271" w:lineRule="auto"/>
              <w:ind w:left="840"/>
              <w:rPr>
                <w:sz w:val="20"/>
                <w:szCs w:val="20"/>
              </w:rPr>
            </w:pPr>
            <w:r>
              <w:rPr>
                <w:rStyle w:val="Jin"/>
                <w:b/>
                <w:bCs/>
                <w:sz w:val="20"/>
                <w:szCs w:val="20"/>
              </w:rPr>
              <w:t>provádí jednoduché převody jednotek času</w:t>
            </w:r>
          </w:p>
        </w:tc>
        <w:tc>
          <w:tcPr>
            <w:tcW w:w="3182" w:type="dxa"/>
            <w:tcBorders>
              <w:top w:val="single" w:sz="4" w:space="0" w:color="auto"/>
              <w:left w:val="single" w:sz="4" w:space="0" w:color="auto"/>
            </w:tcBorders>
            <w:vAlign w:val="center"/>
          </w:tcPr>
          <w:p w14:paraId="28A316F3"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zná souvislost mezi jednotkami času</w:t>
            </w:r>
          </w:p>
        </w:tc>
        <w:tc>
          <w:tcPr>
            <w:tcW w:w="1459" w:type="dxa"/>
            <w:vMerge w:val="restart"/>
            <w:tcBorders>
              <w:top w:val="single" w:sz="4" w:space="0" w:color="auto"/>
              <w:left w:val="single" w:sz="4" w:space="0" w:color="auto"/>
            </w:tcBorders>
            <w:vAlign w:val="center"/>
          </w:tcPr>
          <w:p w14:paraId="28A316F4" w14:textId="77777777" w:rsidR="00563BAA" w:rsidRDefault="00000000">
            <w:pPr>
              <w:pStyle w:val="Jin0"/>
              <w:spacing w:after="440"/>
              <w:jc w:val="center"/>
              <w:rPr>
                <w:sz w:val="20"/>
                <w:szCs w:val="20"/>
              </w:rPr>
            </w:pPr>
            <w:r>
              <w:rPr>
                <w:rStyle w:val="Jin"/>
                <w:b/>
                <w:bCs/>
                <w:sz w:val="20"/>
                <w:szCs w:val="20"/>
                <w:u w:val="single"/>
              </w:rPr>
              <w:t>Závislosti a jejich vlastnosti</w:t>
            </w:r>
          </w:p>
          <w:p w14:paraId="28A316F5" w14:textId="77777777" w:rsidR="00563BAA" w:rsidRDefault="00000000">
            <w:pPr>
              <w:pStyle w:val="Jin0"/>
              <w:spacing w:after="220"/>
              <w:ind w:firstLine="340"/>
              <w:rPr>
                <w:sz w:val="20"/>
                <w:szCs w:val="20"/>
              </w:rPr>
            </w:pPr>
            <w:r>
              <w:rPr>
                <w:rStyle w:val="Jin"/>
                <w:b/>
                <w:bCs/>
                <w:sz w:val="20"/>
                <w:szCs w:val="20"/>
                <w:u w:val="single"/>
              </w:rPr>
              <w:t>Tabulky</w:t>
            </w:r>
          </w:p>
          <w:p w14:paraId="28A316F6" w14:textId="77777777" w:rsidR="00563BAA" w:rsidRDefault="00000000">
            <w:pPr>
              <w:pStyle w:val="Jin0"/>
              <w:spacing w:after="340"/>
              <w:ind w:firstLine="440"/>
              <w:rPr>
                <w:sz w:val="20"/>
                <w:szCs w:val="20"/>
              </w:rPr>
            </w:pPr>
            <w:r>
              <w:rPr>
                <w:rStyle w:val="Jin"/>
                <w:b/>
                <w:bCs/>
                <w:sz w:val="20"/>
                <w:szCs w:val="20"/>
                <w:u w:val="single"/>
              </w:rPr>
              <w:t>Grafy</w:t>
            </w:r>
          </w:p>
        </w:tc>
        <w:tc>
          <w:tcPr>
            <w:tcW w:w="1411" w:type="dxa"/>
            <w:vMerge w:val="restart"/>
            <w:tcBorders>
              <w:top w:val="single" w:sz="4" w:space="0" w:color="auto"/>
              <w:left w:val="single" w:sz="4" w:space="0" w:color="auto"/>
              <w:right w:val="single" w:sz="4" w:space="0" w:color="auto"/>
            </w:tcBorders>
          </w:tcPr>
          <w:p w14:paraId="28A316F7" w14:textId="77777777" w:rsidR="00563BAA" w:rsidRDefault="00563BAA">
            <w:pPr>
              <w:rPr>
                <w:sz w:val="10"/>
                <w:szCs w:val="10"/>
              </w:rPr>
            </w:pPr>
          </w:p>
        </w:tc>
      </w:tr>
      <w:tr w:rsidR="00563BAA" w14:paraId="28A31706" w14:textId="77777777">
        <w:tblPrEx>
          <w:tblCellMar>
            <w:top w:w="0" w:type="dxa"/>
            <w:bottom w:w="0" w:type="dxa"/>
          </w:tblCellMar>
        </w:tblPrEx>
        <w:trPr>
          <w:trHeight w:hRule="exact" w:val="5309"/>
          <w:jc w:val="center"/>
        </w:trPr>
        <w:tc>
          <w:tcPr>
            <w:tcW w:w="3029" w:type="dxa"/>
            <w:tcBorders>
              <w:top w:val="single" w:sz="4" w:space="0" w:color="auto"/>
              <w:left w:val="single" w:sz="4" w:space="0" w:color="auto"/>
            </w:tcBorders>
            <w:vAlign w:val="center"/>
          </w:tcPr>
          <w:p w14:paraId="28A316F9" w14:textId="77777777" w:rsidR="00563BAA" w:rsidRDefault="00000000">
            <w:pPr>
              <w:pStyle w:val="Jin0"/>
              <w:rPr>
                <w:sz w:val="20"/>
                <w:szCs w:val="20"/>
              </w:rPr>
            </w:pPr>
            <w:r>
              <w:rPr>
                <w:rStyle w:val="Jin"/>
                <w:b/>
                <w:bCs/>
                <w:sz w:val="20"/>
                <w:szCs w:val="20"/>
              </w:rPr>
              <w:t>Žák:</w:t>
            </w:r>
          </w:p>
          <w:p w14:paraId="28A316FA" w14:textId="77777777" w:rsidR="00563BAA" w:rsidRDefault="00000000">
            <w:pPr>
              <w:pStyle w:val="Jin0"/>
              <w:tabs>
                <w:tab w:val="left" w:pos="835"/>
              </w:tabs>
              <w:ind w:firstLine="480"/>
              <w:rPr>
                <w:sz w:val="20"/>
                <w:szCs w:val="20"/>
              </w:rPr>
            </w:pPr>
            <w:r>
              <w:rPr>
                <w:rStyle w:val="Jin"/>
                <w:sz w:val="20"/>
                <w:szCs w:val="20"/>
              </w:rPr>
              <w:t>-</w:t>
            </w:r>
            <w:r>
              <w:rPr>
                <w:rStyle w:val="Jin"/>
                <w:sz w:val="20"/>
                <w:szCs w:val="20"/>
              </w:rPr>
              <w:tab/>
            </w:r>
            <w:r>
              <w:rPr>
                <w:rStyle w:val="Jin"/>
                <w:b/>
                <w:bCs/>
                <w:sz w:val="20"/>
                <w:szCs w:val="20"/>
              </w:rPr>
              <w:t>vyhledává, sbírá a třídí</w:t>
            </w:r>
          </w:p>
          <w:p w14:paraId="28A316FB" w14:textId="77777777" w:rsidR="00563BAA" w:rsidRDefault="00000000">
            <w:pPr>
              <w:pStyle w:val="Jin0"/>
              <w:ind w:firstLine="840"/>
              <w:rPr>
                <w:sz w:val="20"/>
                <w:szCs w:val="20"/>
              </w:rPr>
            </w:pPr>
            <w:r>
              <w:rPr>
                <w:rStyle w:val="Jin"/>
                <w:b/>
                <w:bCs/>
                <w:sz w:val="20"/>
                <w:szCs w:val="20"/>
              </w:rPr>
              <w:t>data</w:t>
            </w:r>
          </w:p>
        </w:tc>
        <w:tc>
          <w:tcPr>
            <w:tcW w:w="3182" w:type="dxa"/>
            <w:tcBorders>
              <w:top w:val="single" w:sz="4" w:space="0" w:color="auto"/>
              <w:left w:val="single" w:sz="4" w:space="0" w:color="auto"/>
            </w:tcBorders>
            <w:vAlign w:val="bottom"/>
          </w:tcPr>
          <w:p w14:paraId="28A316FC"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popisuje jednoduché závislosti z praktického života</w:t>
            </w:r>
          </w:p>
          <w:p w14:paraId="28A316FD" w14:textId="77777777" w:rsidR="00563BAA" w:rsidRDefault="00000000">
            <w:pPr>
              <w:pStyle w:val="Jin0"/>
              <w:numPr>
                <w:ilvl w:val="0"/>
                <w:numId w:val="522"/>
              </w:numPr>
              <w:tabs>
                <w:tab w:val="left" w:pos="322"/>
              </w:tabs>
              <w:rPr>
                <w:sz w:val="20"/>
                <w:szCs w:val="20"/>
              </w:rPr>
            </w:pPr>
            <w:r>
              <w:rPr>
                <w:rStyle w:val="Jin"/>
                <w:b/>
                <w:bCs/>
                <w:sz w:val="20"/>
                <w:szCs w:val="20"/>
              </w:rPr>
              <w:t>řeší jednoduché rovnice</w:t>
            </w:r>
          </w:p>
          <w:p w14:paraId="28A316FE"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umí řešit jednoduché úlohy s procenty</w:t>
            </w:r>
          </w:p>
          <w:p w14:paraId="28A316FF"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osvojuje si římské číslice a seznamuje se s jinými číselnými soustavami</w:t>
            </w:r>
          </w:p>
          <w:p w14:paraId="28A31700"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počítá v některých jiných číselných soustavách (souvislost mezi písemnými algoritmy)</w:t>
            </w:r>
          </w:p>
          <w:p w14:paraId="28A31701"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vytváří projekty orientované ke statistice (sběr dat a jejich základní zpracování), v některých situacích umí použít písmeno ve funkci čísla</w:t>
            </w:r>
          </w:p>
          <w:p w14:paraId="28A31702"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zapisuje proces, tvoří program pro jednoparametrickou situaci</w:t>
            </w:r>
          </w:p>
          <w:p w14:paraId="28A31703" w14:textId="77777777" w:rsidR="00563BAA" w:rsidRDefault="00000000">
            <w:pPr>
              <w:pStyle w:val="Jin0"/>
              <w:numPr>
                <w:ilvl w:val="0"/>
                <w:numId w:val="522"/>
              </w:numPr>
              <w:tabs>
                <w:tab w:val="left" w:pos="322"/>
              </w:tabs>
              <w:ind w:left="420" w:hanging="420"/>
              <w:rPr>
                <w:sz w:val="20"/>
                <w:szCs w:val="20"/>
              </w:rPr>
            </w:pPr>
            <w:r>
              <w:rPr>
                <w:rStyle w:val="Jin"/>
                <w:b/>
                <w:bCs/>
                <w:sz w:val="20"/>
                <w:szCs w:val="20"/>
              </w:rPr>
              <w:t>umí řešit jednoduché kombinatorické a pravděpodobnostní situace</w:t>
            </w:r>
          </w:p>
        </w:tc>
        <w:tc>
          <w:tcPr>
            <w:tcW w:w="1459" w:type="dxa"/>
            <w:vMerge/>
            <w:tcBorders>
              <w:left w:val="single" w:sz="4" w:space="0" w:color="auto"/>
            </w:tcBorders>
            <w:vAlign w:val="center"/>
          </w:tcPr>
          <w:p w14:paraId="28A31704" w14:textId="77777777" w:rsidR="00563BAA" w:rsidRDefault="00563BAA"/>
        </w:tc>
        <w:tc>
          <w:tcPr>
            <w:tcW w:w="1411" w:type="dxa"/>
            <w:vMerge/>
            <w:tcBorders>
              <w:left w:val="single" w:sz="4" w:space="0" w:color="auto"/>
              <w:right w:val="single" w:sz="4" w:space="0" w:color="auto"/>
            </w:tcBorders>
          </w:tcPr>
          <w:p w14:paraId="28A31705" w14:textId="77777777" w:rsidR="00563BAA" w:rsidRDefault="00563BAA"/>
        </w:tc>
      </w:tr>
      <w:tr w:rsidR="00563BAA" w14:paraId="28A31708" w14:textId="77777777">
        <w:tblPrEx>
          <w:tblCellMar>
            <w:top w:w="0" w:type="dxa"/>
            <w:bottom w:w="0" w:type="dxa"/>
          </w:tblCellMar>
        </w:tblPrEx>
        <w:trPr>
          <w:trHeight w:hRule="exact" w:val="528"/>
          <w:jc w:val="center"/>
        </w:trPr>
        <w:tc>
          <w:tcPr>
            <w:tcW w:w="9081" w:type="dxa"/>
            <w:gridSpan w:val="4"/>
            <w:tcBorders>
              <w:top w:val="single" w:sz="4" w:space="0" w:color="auto"/>
              <w:left w:val="single" w:sz="4" w:space="0" w:color="auto"/>
              <w:right w:val="single" w:sz="4" w:space="0" w:color="auto"/>
            </w:tcBorders>
            <w:vAlign w:val="center"/>
          </w:tcPr>
          <w:p w14:paraId="28A31707" w14:textId="77777777" w:rsidR="00563BAA" w:rsidRDefault="00000000">
            <w:pPr>
              <w:pStyle w:val="Jin0"/>
              <w:jc w:val="center"/>
              <w:rPr>
                <w:sz w:val="20"/>
                <w:szCs w:val="20"/>
              </w:rPr>
            </w:pPr>
            <w:r>
              <w:rPr>
                <w:rStyle w:val="Jin"/>
                <w:b/>
                <w:bCs/>
                <w:sz w:val="20"/>
                <w:szCs w:val="20"/>
              </w:rPr>
              <w:t xml:space="preserve">GEOMETRIE V ROVINĚ </w:t>
            </w:r>
            <w:r>
              <w:rPr>
                <w:rStyle w:val="Jin"/>
                <w:b/>
                <w:bCs/>
                <w:sz w:val="20"/>
                <w:szCs w:val="20"/>
                <w:lang w:val="fr-FR" w:eastAsia="fr-FR" w:bidi="fr-FR"/>
              </w:rPr>
              <w:t xml:space="preserve">A </w:t>
            </w:r>
            <w:r>
              <w:rPr>
                <w:rStyle w:val="Jin"/>
                <w:b/>
                <w:bCs/>
                <w:sz w:val="20"/>
                <w:szCs w:val="20"/>
              </w:rPr>
              <w:t>V PROSTORU</w:t>
            </w:r>
          </w:p>
        </w:tc>
      </w:tr>
      <w:tr w:rsidR="00563BAA" w14:paraId="28A31712" w14:textId="77777777">
        <w:tblPrEx>
          <w:tblCellMar>
            <w:top w:w="0" w:type="dxa"/>
            <w:bottom w:w="0" w:type="dxa"/>
          </w:tblCellMar>
        </w:tblPrEx>
        <w:trPr>
          <w:trHeight w:hRule="exact" w:val="2102"/>
          <w:jc w:val="center"/>
        </w:trPr>
        <w:tc>
          <w:tcPr>
            <w:tcW w:w="3029" w:type="dxa"/>
            <w:tcBorders>
              <w:top w:val="single" w:sz="4" w:space="0" w:color="auto"/>
              <w:left w:val="single" w:sz="4" w:space="0" w:color="auto"/>
            </w:tcBorders>
            <w:vAlign w:val="center"/>
          </w:tcPr>
          <w:p w14:paraId="28A31709" w14:textId="77777777" w:rsidR="00563BAA" w:rsidRDefault="00000000">
            <w:pPr>
              <w:pStyle w:val="Jin0"/>
              <w:rPr>
                <w:sz w:val="20"/>
                <w:szCs w:val="20"/>
              </w:rPr>
            </w:pPr>
            <w:r>
              <w:rPr>
                <w:rStyle w:val="Jin"/>
                <w:b/>
                <w:bCs/>
                <w:sz w:val="20"/>
                <w:szCs w:val="20"/>
              </w:rPr>
              <w:t>Žák:</w:t>
            </w:r>
          </w:p>
          <w:p w14:paraId="28A3170A" w14:textId="77777777" w:rsidR="00563BAA" w:rsidRDefault="00000000">
            <w:pPr>
              <w:pStyle w:val="Jin0"/>
              <w:tabs>
                <w:tab w:val="left" w:pos="1020"/>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rozezná, pojmenuje,</w:t>
            </w:r>
          </w:p>
          <w:p w14:paraId="28A3170B" w14:textId="77777777" w:rsidR="00563BAA" w:rsidRDefault="00000000">
            <w:pPr>
              <w:pStyle w:val="Jin0"/>
              <w:ind w:left="980" w:firstLine="20"/>
              <w:rPr>
                <w:sz w:val="20"/>
                <w:szCs w:val="20"/>
              </w:rPr>
            </w:pPr>
            <w:r>
              <w:rPr>
                <w:rStyle w:val="Jin"/>
                <w:b/>
                <w:bCs/>
                <w:sz w:val="20"/>
                <w:szCs w:val="20"/>
              </w:rPr>
              <w:t>vymodeluje a popíše základní rovinné útvary a jednoduchá tělesa; nachází v realitě jejich reprezentaci</w:t>
            </w:r>
          </w:p>
        </w:tc>
        <w:tc>
          <w:tcPr>
            <w:tcW w:w="3182" w:type="dxa"/>
            <w:tcBorders>
              <w:top w:val="single" w:sz="4" w:space="0" w:color="auto"/>
              <w:left w:val="single" w:sz="4" w:space="0" w:color="auto"/>
            </w:tcBorders>
            <w:vAlign w:val="center"/>
          </w:tcPr>
          <w:p w14:paraId="28A3170C" w14:textId="77777777" w:rsidR="00563BAA" w:rsidRDefault="00000000">
            <w:pPr>
              <w:pStyle w:val="Jin0"/>
              <w:numPr>
                <w:ilvl w:val="0"/>
                <w:numId w:val="523"/>
              </w:numPr>
              <w:tabs>
                <w:tab w:val="left" w:pos="307"/>
              </w:tabs>
              <w:ind w:left="420" w:hanging="420"/>
              <w:rPr>
                <w:sz w:val="20"/>
                <w:szCs w:val="20"/>
              </w:rPr>
            </w:pPr>
            <w:r>
              <w:rPr>
                <w:rStyle w:val="Jin"/>
                <w:b/>
                <w:bCs/>
                <w:sz w:val="20"/>
                <w:szCs w:val="20"/>
              </w:rPr>
              <w:t>rozšíří si zkušeností s dalšími tělesy (krychle, kvádr, válec, jehlan, kužel, koule)</w:t>
            </w:r>
          </w:p>
          <w:p w14:paraId="28A3170D" w14:textId="77777777" w:rsidR="00563BAA" w:rsidRDefault="00000000">
            <w:pPr>
              <w:pStyle w:val="Jin0"/>
              <w:numPr>
                <w:ilvl w:val="0"/>
                <w:numId w:val="523"/>
              </w:numPr>
              <w:tabs>
                <w:tab w:val="left" w:pos="307"/>
              </w:tabs>
              <w:ind w:left="420" w:hanging="420"/>
              <w:rPr>
                <w:sz w:val="20"/>
                <w:szCs w:val="20"/>
              </w:rPr>
            </w:pPr>
            <w:r>
              <w:rPr>
                <w:rStyle w:val="Jin"/>
                <w:b/>
                <w:bCs/>
                <w:sz w:val="20"/>
                <w:szCs w:val="20"/>
              </w:rPr>
              <w:t>pracuje se souřadnicemi v 2D (využívá čtverečkovaný papír)</w:t>
            </w:r>
          </w:p>
        </w:tc>
        <w:tc>
          <w:tcPr>
            <w:tcW w:w="1459" w:type="dxa"/>
            <w:vMerge w:val="restart"/>
            <w:tcBorders>
              <w:top w:val="single" w:sz="4" w:space="0" w:color="auto"/>
              <w:left w:val="single" w:sz="4" w:space="0" w:color="auto"/>
            </w:tcBorders>
            <w:vAlign w:val="center"/>
          </w:tcPr>
          <w:p w14:paraId="28A3170E" w14:textId="77777777" w:rsidR="00563BAA" w:rsidRDefault="00000000">
            <w:pPr>
              <w:pStyle w:val="Jin0"/>
              <w:spacing w:after="460"/>
              <w:jc w:val="center"/>
              <w:rPr>
                <w:sz w:val="20"/>
                <w:szCs w:val="20"/>
              </w:rPr>
            </w:pPr>
            <w:r>
              <w:rPr>
                <w:rStyle w:val="Jin"/>
                <w:b/>
                <w:bCs/>
                <w:sz w:val="20"/>
                <w:szCs w:val="20"/>
                <w:u w:val="single"/>
              </w:rPr>
              <w:t xml:space="preserve">Základní útvary v rovině </w:t>
            </w:r>
            <w:r>
              <w:rPr>
                <w:rStyle w:val="Jin"/>
                <w:sz w:val="20"/>
                <w:szCs w:val="20"/>
              </w:rPr>
              <w:t>trojúhelník, čtyřúhelník, kružnice,</w:t>
            </w:r>
          </w:p>
          <w:p w14:paraId="28A3170F" w14:textId="77777777" w:rsidR="00563BAA" w:rsidRDefault="00000000">
            <w:pPr>
              <w:pStyle w:val="Jin0"/>
              <w:spacing w:after="920"/>
              <w:jc w:val="center"/>
              <w:rPr>
                <w:sz w:val="20"/>
                <w:szCs w:val="20"/>
              </w:rPr>
            </w:pPr>
            <w:r>
              <w:rPr>
                <w:rStyle w:val="Jin"/>
                <w:b/>
                <w:bCs/>
                <w:sz w:val="20"/>
                <w:szCs w:val="20"/>
                <w:u w:val="single"/>
              </w:rPr>
              <w:t xml:space="preserve">Základní útvary v prostoru </w:t>
            </w:r>
            <w:r>
              <w:rPr>
                <w:rStyle w:val="Jin"/>
                <w:sz w:val="20"/>
                <w:szCs w:val="20"/>
              </w:rPr>
              <w:t>kvádr, hranol, jehlan, válec, kužel, koule</w:t>
            </w:r>
          </w:p>
          <w:p w14:paraId="28A31710" w14:textId="77777777" w:rsidR="00563BAA" w:rsidRDefault="00000000">
            <w:pPr>
              <w:pStyle w:val="Jin0"/>
              <w:jc w:val="center"/>
              <w:rPr>
                <w:sz w:val="20"/>
                <w:szCs w:val="20"/>
              </w:rPr>
            </w:pPr>
            <w:r>
              <w:rPr>
                <w:rStyle w:val="Jin"/>
                <w:b/>
                <w:bCs/>
                <w:sz w:val="20"/>
                <w:szCs w:val="20"/>
                <w:u w:val="single"/>
              </w:rPr>
              <w:t>Vzájemná poloha dvou přímek v rovině</w:t>
            </w:r>
          </w:p>
        </w:tc>
        <w:tc>
          <w:tcPr>
            <w:tcW w:w="1411" w:type="dxa"/>
            <w:vMerge w:val="restart"/>
            <w:tcBorders>
              <w:top w:val="single" w:sz="4" w:space="0" w:color="auto"/>
              <w:left w:val="single" w:sz="4" w:space="0" w:color="auto"/>
              <w:right w:val="single" w:sz="4" w:space="0" w:color="auto"/>
            </w:tcBorders>
            <w:vAlign w:val="center"/>
          </w:tcPr>
          <w:p w14:paraId="28A31711" w14:textId="77777777" w:rsidR="00563BAA" w:rsidRDefault="00000000">
            <w:pPr>
              <w:pStyle w:val="Jin0"/>
              <w:jc w:val="center"/>
              <w:rPr>
                <w:sz w:val="20"/>
                <w:szCs w:val="20"/>
              </w:rPr>
            </w:pPr>
            <w:r>
              <w:rPr>
                <w:rStyle w:val="Jin"/>
                <w:sz w:val="20"/>
                <w:szCs w:val="20"/>
              </w:rPr>
              <w:t>OSV</w:t>
            </w:r>
          </w:p>
        </w:tc>
      </w:tr>
      <w:tr w:rsidR="00563BAA" w14:paraId="28A31719" w14:textId="77777777">
        <w:tblPrEx>
          <w:tblCellMar>
            <w:top w:w="0" w:type="dxa"/>
            <w:bottom w:w="0" w:type="dxa"/>
          </w:tblCellMar>
        </w:tblPrEx>
        <w:trPr>
          <w:trHeight w:hRule="exact" w:val="1992"/>
          <w:jc w:val="center"/>
        </w:trPr>
        <w:tc>
          <w:tcPr>
            <w:tcW w:w="3029" w:type="dxa"/>
            <w:tcBorders>
              <w:top w:val="single" w:sz="4" w:space="0" w:color="auto"/>
              <w:left w:val="single" w:sz="4" w:space="0" w:color="auto"/>
            </w:tcBorders>
            <w:vAlign w:val="center"/>
          </w:tcPr>
          <w:p w14:paraId="28A31713" w14:textId="77777777" w:rsidR="00563BAA" w:rsidRDefault="00000000">
            <w:pPr>
              <w:pStyle w:val="Jin0"/>
              <w:rPr>
                <w:sz w:val="20"/>
                <w:szCs w:val="20"/>
              </w:rPr>
            </w:pPr>
            <w:r>
              <w:rPr>
                <w:rStyle w:val="Jin"/>
                <w:b/>
                <w:bCs/>
                <w:sz w:val="20"/>
                <w:szCs w:val="20"/>
              </w:rPr>
              <w:t>Žák:</w:t>
            </w:r>
          </w:p>
          <w:p w14:paraId="28A31714" w14:textId="77777777" w:rsidR="00563BAA" w:rsidRDefault="00000000">
            <w:pPr>
              <w:pStyle w:val="Jin0"/>
              <w:tabs>
                <w:tab w:val="left" w:pos="1015"/>
              </w:tabs>
              <w:ind w:firstLine="660"/>
              <w:rPr>
                <w:sz w:val="20"/>
                <w:szCs w:val="20"/>
              </w:rPr>
            </w:pPr>
            <w:r>
              <w:rPr>
                <w:rStyle w:val="Jin"/>
                <w:rFonts w:ascii="Arial" w:eastAsia="Arial" w:hAnsi="Arial" w:cs="Arial"/>
                <w:sz w:val="19"/>
                <w:szCs w:val="19"/>
              </w:rPr>
              <w:t>-</w:t>
            </w:r>
            <w:r>
              <w:rPr>
                <w:rStyle w:val="Jin"/>
                <w:rFonts w:ascii="Arial" w:eastAsia="Arial" w:hAnsi="Arial" w:cs="Arial"/>
                <w:sz w:val="19"/>
                <w:szCs w:val="19"/>
              </w:rPr>
              <w:tab/>
            </w:r>
            <w:r>
              <w:rPr>
                <w:rStyle w:val="Jin"/>
                <w:b/>
                <w:bCs/>
                <w:sz w:val="20"/>
                <w:szCs w:val="20"/>
              </w:rPr>
              <w:t>narýsuje a znázorní</w:t>
            </w:r>
          </w:p>
          <w:p w14:paraId="28A31715" w14:textId="77777777" w:rsidR="00563BAA" w:rsidRDefault="00000000">
            <w:pPr>
              <w:pStyle w:val="Jin0"/>
              <w:ind w:left="980" w:firstLine="20"/>
              <w:rPr>
                <w:sz w:val="20"/>
                <w:szCs w:val="20"/>
              </w:rPr>
            </w:pPr>
            <w:r>
              <w:rPr>
                <w:rStyle w:val="Jin"/>
                <w:b/>
                <w:bCs/>
                <w:sz w:val="20"/>
                <w:szCs w:val="20"/>
              </w:rPr>
              <w:t>základní rovinné útvary (čtverec, obdélník, trojúhelník a kružnici); užívá jednoduché konstrukce</w:t>
            </w:r>
          </w:p>
        </w:tc>
        <w:tc>
          <w:tcPr>
            <w:tcW w:w="3182" w:type="dxa"/>
            <w:tcBorders>
              <w:top w:val="single" w:sz="4" w:space="0" w:color="auto"/>
              <w:left w:val="single" w:sz="4" w:space="0" w:color="auto"/>
            </w:tcBorders>
            <w:vAlign w:val="center"/>
          </w:tcPr>
          <w:p w14:paraId="28A31716"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umí řešit jednoduché výpočtové a konstrukční úlohy o trojúhelníku (těžiště, těžnice, výška, střední příčka) i o některých čtyřúhelnících</w:t>
            </w:r>
          </w:p>
        </w:tc>
        <w:tc>
          <w:tcPr>
            <w:tcW w:w="1459" w:type="dxa"/>
            <w:vMerge/>
            <w:tcBorders>
              <w:left w:val="single" w:sz="4" w:space="0" w:color="auto"/>
            </w:tcBorders>
            <w:vAlign w:val="center"/>
          </w:tcPr>
          <w:p w14:paraId="28A31717" w14:textId="77777777" w:rsidR="00563BAA" w:rsidRDefault="00563BAA"/>
        </w:tc>
        <w:tc>
          <w:tcPr>
            <w:tcW w:w="1411" w:type="dxa"/>
            <w:vMerge/>
            <w:tcBorders>
              <w:left w:val="single" w:sz="4" w:space="0" w:color="auto"/>
              <w:right w:val="single" w:sz="4" w:space="0" w:color="auto"/>
            </w:tcBorders>
            <w:vAlign w:val="center"/>
          </w:tcPr>
          <w:p w14:paraId="28A31718" w14:textId="77777777" w:rsidR="00563BAA" w:rsidRDefault="00563BAA"/>
        </w:tc>
      </w:tr>
      <w:tr w:rsidR="00563BAA" w14:paraId="28A31720" w14:textId="77777777">
        <w:tblPrEx>
          <w:tblCellMar>
            <w:top w:w="0" w:type="dxa"/>
            <w:bottom w:w="0" w:type="dxa"/>
          </w:tblCellMar>
        </w:tblPrEx>
        <w:trPr>
          <w:trHeight w:hRule="exact" w:val="1704"/>
          <w:jc w:val="center"/>
        </w:trPr>
        <w:tc>
          <w:tcPr>
            <w:tcW w:w="3029" w:type="dxa"/>
            <w:tcBorders>
              <w:top w:val="single" w:sz="4" w:space="0" w:color="auto"/>
              <w:left w:val="single" w:sz="4" w:space="0" w:color="auto"/>
              <w:bottom w:val="single" w:sz="4" w:space="0" w:color="auto"/>
            </w:tcBorders>
            <w:vAlign w:val="center"/>
          </w:tcPr>
          <w:p w14:paraId="28A3171A" w14:textId="77777777" w:rsidR="00563BAA" w:rsidRDefault="00000000">
            <w:pPr>
              <w:pStyle w:val="Jin0"/>
              <w:rPr>
                <w:sz w:val="20"/>
                <w:szCs w:val="20"/>
              </w:rPr>
            </w:pPr>
            <w:r>
              <w:rPr>
                <w:rStyle w:val="Jin"/>
                <w:b/>
                <w:bCs/>
                <w:sz w:val="20"/>
                <w:szCs w:val="20"/>
              </w:rPr>
              <w:t>Žák:</w:t>
            </w:r>
          </w:p>
          <w:p w14:paraId="28A3171B" w14:textId="77777777" w:rsidR="00563BAA" w:rsidRDefault="00000000">
            <w:pPr>
              <w:pStyle w:val="Jin0"/>
              <w:tabs>
                <w:tab w:val="left" w:pos="955"/>
              </w:tabs>
              <w:ind w:firstLine="480"/>
              <w:rPr>
                <w:sz w:val="20"/>
                <w:szCs w:val="20"/>
              </w:rPr>
            </w:pPr>
            <w:r>
              <w:rPr>
                <w:rStyle w:val="Jin"/>
                <w:sz w:val="20"/>
                <w:szCs w:val="20"/>
              </w:rPr>
              <w:t>-</w:t>
            </w:r>
            <w:r>
              <w:rPr>
                <w:rStyle w:val="Jin"/>
                <w:sz w:val="20"/>
                <w:szCs w:val="20"/>
              </w:rPr>
              <w:tab/>
            </w:r>
            <w:r>
              <w:rPr>
                <w:rStyle w:val="Jin"/>
                <w:b/>
                <w:bCs/>
                <w:sz w:val="20"/>
                <w:szCs w:val="20"/>
              </w:rPr>
              <w:t>sestrojí rovnoběžky a</w:t>
            </w:r>
          </w:p>
          <w:p w14:paraId="28A3171C" w14:textId="77777777" w:rsidR="00563BAA" w:rsidRDefault="00000000">
            <w:pPr>
              <w:pStyle w:val="Jin0"/>
              <w:ind w:firstLine="980"/>
              <w:rPr>
                <w:sz w:val="20"/>
                <w:szCs w:val="20"/>
              </w:rPr>
            </w:pPr>
            <w:r>
              <w:rPr>
                <w:rStyle w:val="Jin"/>
                <w:b/>
                <w:bCs/>
                <w:sz w:val="20"/>
                <w:szCs w:val="20"/>
              </w:rPr>
              <w:t>kolmice</w:t>
            </w:r>
          </w:p>
        </w:tc>
        <w:tc>
          <w:tcPr>
            <w:tcW w:w="3182" w:type="dxa"/>
            <w:tcBorders>
              <w:top w:val="single" w:sz="4" w:space="0" w:color="auto"/>
              <w:left w:val="single" w:sz="4" w:space="0" w:color="auto"/>
              <w:bottom w:val="single" w:sz="4" w:space="0" w:color="auto"/>
            </w:tcBorders>
            <w:vAlign w:val="center"/>
          </w:tcPr>
          <w:p w14:paraId="28A3171D"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má představu o vzájemné poloze přímek a rovin ve 3D</w:t>
            </w:r>
          </w:p>
        </w:tc>
        <w:tc>
          <w:tcPr>
            <w:tcW w:w="1459" w:type="dxa"/>
            <w:vMerge/>
            <w:tcBorders>
              <w:left w:val="single" w:sz="4" w:space="0" w:color="auto"/>
              <w:bottom w:val="single" w:sz="4" w:space="0" w:color="auto"/>
            </w:tcBorders>
            <w:vAlign w:val="center"/>
          </w:tcPr>
          <w:p w14:paraId="28A3171E" w14:textId="77777777" w:rsidR="00563BAA" w:rsidRDefault="00563BAA"/>
        </w:tc>
        <w:tc>
          <w:tcPr>
            <w:tcW w:w="1411" w:type="dxa"/>
            <w:vMerge/>
            <w:tcBorders>
              <w:left w:val="single" w:sz="4" w:space="0" w:color="auto"/>
              <w:bottom w:val="single" w:sz="4" w:space="0" w:color="auto"/>
              <w:right w:val="single" w:sz="4" w:space="0" w:color="auto"/>
            </w:tcBorders>
            <w:vAlign w:val="center"/>
          </w:tcPr>
          <w:p w14:paraId="28A3171F" w14:textId="77777777" w:rsidR="00563BAA" w:rsidRDefault="00563BAA"/>
        </w:tc>
      </w:tr>
    </w:tbl>
    <w:p w14:paraId="28A31721"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58"/>
        <w:gridCol w:w="3154"/>
        <w:gridCol w:w="1502"/>
        <w:gridCol w:w="1368"/>
      </w:tblGrid>
      <w:tr w:rsidR="00563BAA" w14:paraId="28A31726" w14:textId="77777777">
        <w:tblPrEx>
          <w:tblCellMar>
            <w:top w:w="0" w:type="dxa"/>
            <w:bottom w:w="0" w:type="dxa"/>
          </w:tblCellMar>
        </w:tblPrEx>
        <w:trPr>
          <w:trHeight w:hRule="exact" w:val="725"/>
          <w:jc w:val="center"/>
        </w:trPr>
        <w:tc>
          <w:tcPr>
            <w:tcW w:w="3058" w:type="dxa"/>
            <w:tcBorders>
              <w:top w:val="single" w:sz="4" w:space="0" w:color="auto"/>
              <w:left w:val="single" w:sz="4" w:space="0" w:color="auto"/>
            </w:tcBorders>
            <w:shd w:val="clear" w:color="auto" w:fill="D9D9D9"/>
            <w:vAlign w:val="center"/>
          </w:tcPr>
          <w:p w14:paraId="28A31722" w14:textId="77777777" w:rsidR="00563BAA" w:rsidRDefault="00000000">
            <w:pPr>
              <w:pStyle w:val="Jin0"/>
            </w:pPr>
            <w:r>
              <w:rPr>
                <w:rStyle w:val="Jin"/>
                <w:b/>
                <w:bCs/>
              </w:rPr>
              <w:lastRenderedPageBreak/>
              <w:t xml:space="preserve">Očekávané </w:t>
            </w:r>
            <w:proofErr w:type="gramStart"/>
            <w:r>
              <w:rPr>
                <w:rStyle w:val="Jin"/>
                <w:b/>
                <w:bCs/>
              </w:rPr>
              <w:t>výstupy - RVP</w:t>
            </w:r>
            <w:proofErr w:type="gramEnd"/>
          </w:p>
        </w:tc>
        <w:tc>
          <w:tcPr>
            <w:tcW w:w="3154" w:type="dxa"/>
            <w:tcBorders>
              <w:top w:val="single" w:sz="4" w:space="0" w:color="auto"/>
              <w:left w:val="single" w:sz="4" w:space="0" w:color="auto"/>
            </w:tcBorders>
            <w:shd w:val="clear" w:color="auto" w:fill="D9D9D9"/>
            <w:vAlign w:val="center"/>
          </w:tcPr>
          <w:p w14:paraId="28A31723" w14:textId="77777777" w:rsidR="00563BAA" w:rsidRDefault="00000000">
            <w:pPr>
              <w:pStyle w:val="Jin0"/>
              <w:jc w:val="center"/>
            </w:pPr>
            <w:r>
              <w:rPr>
                <w:rStyle w:val="Jin"/>
                <w:b/>
                <w:bCs/>
              </w:rPr>
              <w:t>Očekávané výstupy</w:t>
            </w:r>
          </w:p>
        </w:tc>
        <w:tc>
          <w:tcPr>
            <w:tcW w:w="1502" w:type="dxa"/>
            <w:tcBorders>
              <w:top w:val="single" w:sz="4" w:space="0" w:color="auto"/>
              <w:left w:val="single" w:sz="4" w:space="0" w:color="auto"/>
            </w:tcBorders>
            <w:shd w:val="clear" w:color="auto" w:fill="D9D9D9"/>
            <w:vAlign w:val="center"/>
          </w:tcPr>
          <w:p w14:paraId="28A31724" w14:textId="77777777" w:rsidR="00563BAA" w:rsidRDefault="00000000">
            <w:pPr>
              <w:pStyle w:val="Jin0"/>
              <w:jc w:val="center"/>
            </w:pPr>
            <w:r>
              <w:rPr>
                <w:rStyle w:val="Jin"/>
                <w:b/>
                <w:bCs/>
              </w:rPr>
              <w:t>Učivo</w:t>
            </w:r>
          </w:p>
        </w:tc>
        <w:tc>
          <w:tcPr>
            <w:tcW w:w="1368" w:type="dxa"/>
            <w:tcBorders>
              <w:top w:val="single" w:sz="4" w:space="0" w:color="auto"/>
              <w:left w:val="single" w:sz="4" w:space="0" w:color="auto"/>
              <w:right w:val="single" w:sz="4" w:space="0" w:color="auto"/>
            </w:tcBorders>
            <w:shd w:val="clear" w:color="auto" w:fill="D9D9D9"/>
            <w:vAlign w:val="center"/>
          </w:tcPr>
          <w:p w14:paraId="28A31725" w14:textId="77777777" w:rsidR="00563BAA" w:rsidRDefault="00000000">
            <w:pPr>
              <w:pStyle w:val="Jin0"/>
            </w:pPr>
            <w:r>
              <w:rPr>
                <w:rStyle w:val="Jin"/>
                <w:b/>
                <w:bCs/>
              </w:rPr>
              <w:t>Poznámky</w:t>
            </w:r>
          </w:p>
        </w:tc>
      </w:tr>
      <w:tr w:rsidR="00563BAA" w14:paraId="28A3172E" w14:textId="77777777">
        <w:tblPrEx>
          <w:tblCellMar>
            <w:top w:w="0" w:type="dxa"/>
            <w:bottom w:w="0" w:type="dxa"/>
          </w:tblCellMar>
        </w:tblPrEx>
        <w:trPr>
          <w:trHeight w:hRule="exact" w:val="1387"/>
          <w:jc w:val="center"/>
        </w:trPr>
        <w:tc>
          <w:tcPr>
            <w:tcW w:w="3058" w:type="dxa"/>
            <w:tcBorders>
              <w:top w:val="single" w:sz="4" w:space="0" w:color="auto"/>
              <w:left w:val="single" w:sz="4" w:space="0" w:color="auto"/>
            </w:tcBorders>
            <w:vAlign w:val="center"/>
          </w:tcPr>
          <w:p w14:paraId="28A31727" w14:textId="77777777" w:rsidR="00563BAA" w:rsidRDefault="00000000">
            <w:pPr>
              <w:pStyle w:val="Jin0"/>
              <w:rPr>
                <w:sz w:val="20"/>
                <w:szCs w:val="20"/>
              </w:rPr>
            </w:pPr>
            <w:r>
              <w:rPr>
                <w:rStyle w:val="Jin"/>
                <w:b/>
                <w:bCs/>
                <w:sz w:val="20"/>
                <w:szCs w:val="20"/>
              </w:rPr>
              <w:t>Žák:</w:t>
            </w:r>
          </w:p>
          <w:p w14:paraId="28A31728" w14:textId="77777777" w:rsidR="00563BAA" w:rsidRDefault="00000000">
            <w:pPr>
              <w:pStyle w:val="Jin0"/>
              <w:ind w:left="820" w:hanging="260"/>
              <w:rPr>
                <w:sz w:val="20"/>
                <w:szCs w:val="20"/>
              </w:rPr>
            </w:pPr>
            <w:r>
              <w:rPr>
                <w:rStyle w:val="Jin"/>
                <w:sz w:val="20"/>
                <w:szCs w:val="20"/>
              </w:rPr>
              <w:t xml:space="preserve">- </w:t>
            </w:r>
            <w:r>
              <w:rPr>
                <w:rStyle w:val="Jin"/>
                <w:b/>
                <w:bCs/>
                <w:sz w:val="20"/>
                <w:szCs w:val="20"/>
              </w:rPr>
              <w:t>určí obsah obrazce pomocí čtvercové sítě a užívá základní jednotky obsahu</w:t>
            </w:r>
          </w:p>
        </w:tc>
        <w:tc>
          <w:tcPr>
            <w:tcW w:w="3154" w:type="dxa"/>
            <w:tcBorders>
              <w:top w:val="single" w:sz="4" w:space="0" w:color="auto"/>
              <w:left w:val="single" w:sz="4" w:space="0" w:color="auto"/>
            </w:tcBorders>
            <w:vAlign w:val="center"/>
          </w:tcPr>
          <w:p w14:paraId="28A31729" w14:textId="77777777" w:rsidR="00563BAA" w:rsidRDefault="00000000">
            <w:pPr>
              <w:pStyle w:val="Jin0"/>
              <w:rPr>
                <w:sz w:val="20"/>
                <w:szCs w:val="20"/>
              </w:rPr>
            </w:pPr>
            <w:r>
              <w:rPr>
                <w:rStyle w:val="Jin"/>
                <w:sz w:val="20"/>
                <w:szCs w:val="20"/>
              </w:rPr>
              <w:t xml:space="preserve">- </w:t>
            </w:r>
            <w:r>
              <w:rPr>
                <w:rStyle w:val="Jin"/>
                <w:b/>
                <w:bCs/>
                <w:sz w:val="20"/>
                <w:szCs w:val="20"/>
              </w:rPr>
              <w:t>pracuje s pojmy obsah, obvod</w:t>
            </w:r>
          </w:p>
        </w:tc>
        <w:tc>
          <w:tcPr>
            <w:tcW w:w="1502" w:type="dxa"/>
            <w:vMerge w:val="restart"/>
            <w:tcBorders>
              <w:top w:val="single" w:sz="4" w:space="0" w:color="auto"/>
              <w:left w:val="single" w:sz="4" w:space="0" w:color="auto"/>
            </w:tcBorders>
            <w:vAlign w:val="center"/>
          </w:tcPr>
          <w:p w14:paraId="28A3172A" w14:textId="77777777" w:rsidR="00563BAA" w:rsidRDefault="00000000">
            <w:pPr>
              <w:pStyle w:val="Jin0"/>
              <w:spacing w:after="460"/>
              <w:jc w:val="center"/>
              <w:rPr>
                <w:sz w:val="20"/>
                <w:szCs w:val="20"/>
              </w:rPr>
            </w:pPr>
            <w:r>
              <w:rPr>
                <w:rStyle w:val="Jin"/>
                <w:b/>
                <w:bCs/>
                <w:sz w:val="20"/>
                <w:szCs w:val="20"/>
                <w:u w:val="single"/>
              </w:rPr>
              <w:t>Délka úsečky, jednotky délky</w:t>
            </w:r>
          </w:p>
          <w:p w14:paraId="28A3172B" w14:textId="77777777" w:rsidR="00563BAA" w:rsidRDefault="00000000">
            <w:pPr>
              <w:pStyle w:val="Jin0"/>
              <w:spacing w:after="220"/>
              <w:jc w:val="center"/>
              <w:rPr>
                <w:sz w:val="20"/>
                <w:szCs w:val="20"/>
              </w:rPr>
            </w:pPr>
            <w:r>
              <w:rPr>
                <w:rStyle w:val="Jin"/>
                <w:b/>
                <w:bCs/>
                <w:sz w:val="20"/>
                <w:szCs w:val="20"/>
                <w:u w:val="single"/>
              </w:rPr>
              <w:t>Obvod a obsah obrazce</w:t>
            </w:r>
          </w:p>
          <w:p w14:paraId="28A3172C" w14:textId="77777777" w:rsidR="00563BAA" w:rsidRDefault="00000000">
            <w:pPr>
              <w:pStyle w:val="Jin0"/>
              <w:spacing w:after="340"/>
              <w:jc w:val="center"/>
              <w:rPr>
                <w:sz w:val="20"/>
                <w:szCs w:val="20"/>
              </w:rPr>
            </w:pPr>
            <w:r>
              <w:rPr>
                <w:rStyle w:val="Jin"/>
                <w:b/>
                <w:bCs/>
                <w:sz w:val="20"/>
                <w:szCs w:val="20"/>
                <w:u w:val="single"/>
              </w:rPr>
              <w:t>Osově souměrné útvary</w:t>
            </w:r>
          </w:p>
        </w:tc>
        <w:tc>
          <w:tcPr>
            <w:tcW w:w="1368" w:type="dxa"/>
            <w:vMerge w:val="restart"/>
            <w:tcBorders>
              <w:top w:val="single" w:sz="4" w:space="0" w:color="auto"/>
              <w:left w:val="single" w:sz="4" w:space="0" w:color="auto"/>
              <w:right w:val="single" w:sz="4" w:space="0" w:color="auto"/>
            </w:tcBorders>
          </w:tcPr>
          <w:p w14:paraId="28A3172D" w14:textId="77777777" w:rsidR="00563BAA" w:rsidRDefault="00563BAA">
            <w:pPr>
              <w:rPr>
                <w:sz w:val="10"/>
                <w:szCs w:val="10"/>
              </w:rPr>
            </w:pPr>
          </w:p>
        </w:tc>
      </w:tr>
      <w:tr w:rsidR="00563BAA" w14:paraId="28A31736" w14:textId="77777777">
        <w:tblPrEx>
          <w:tblCellMar>
            <w:top w:w="0" w:type="dxa"/>
            <w:bottom w:w="0" w:type="dxa"/>
          </w:tblCellMar>
        </w:tblPrEx>
        <w:trPr>
          <w:trHeight w:hRule="exact" w:val="1694"/>
          <w:jc w:val="center"/>
        </w:trPr>
        <w:tc>
          <w:tcPr>
            <w:tcW w:w="3058" w:type="dxa"/>
            <w:tcBorders>
              <w:top w:val="single" w:sz="4" w:space="0" w:color="auto"/>
              <w:left w:val="single" w:sz="4" w:space="0" w:color="auto"/>
            </w:tcBorders>
            <w:vAlign w:val="center"/>
          </w:tcPr>
          <w:p w14:paraId="28A3172F" w14:textId="77777777" w:rsidR="00563BAA" w:rsidRDefault="00000000">
            <w:pPr>
              <w:pStyle w:val="Jin0"/>
              <w:rPr>
                <w:sz w:val="20"/>
                <w:szCs w:val="20"/>
              </w:rPr>
            </w:pPr>
            <w:r>
              <w:rPr>
                <w:rStyle w:val="Jin"/>
                <w:b/>
                <w:bCs/>
                <w:sz w:val="20"/>
                <w:szCs w:val="20"/>
              </w:rPr>
              <w:t>Žák:</w:t>
            </w:r>
          </w:p>
          <w:p w14:paraId="28A31730" w14:textId="77777777" w:rsidR="00563BAA" w:rsidRDefault="00000000">
            <w:pPr>
              <w:pStyle w:val="Jin0"/>
              <w:tabs>
                <w:tab w:val="left" w:pos="845"/>
              </w:tabs>
              <w:ind w:firstLine="480"/>
              <w:rPr>
                <w:sz w:val="20"/>
                <w:szCs w:val="20"/>
              </w:rPr>
            </w:pPr>
            <w:r>
              <w:rPr>
                <w:rStyle w:val="Jin"/>
                <w:sz w:val="20"/>
                <w:szCs w:val="20"/>
              </w:rPr>
              <w:t>-</w:t>
            </w:r>
            <w:r>
              <w:rPr>
                <w:rStyle w:val="Jin"/>
                <w:sz w:val="20"/>
                <w:szCs w:val="20"/>
              </w:rPr>
              <w:tab/>
            </w:r>
            <w:r>
              <w:rPr>
                <w:rStyle w:val="Jin"/>
                <w:b/>
                <w:bCs/>
                <w:sz w:val="20"/>
                <w:szCs w:val="20"/>
              </w:rPr>
              <w:t>sčítá a odčítá graficky</w:t>
            </w:r>
          </w:p>
          <w:p w14:paraId="28A31731" w14:textId="77777777" w:rsidR="00563BAA" w:rsidRDefault="00000000">
            <w:pPr>
              <w:pStyle w:val="Jin0"/>
              <w:ind w:left="820" w:firstLine="20"/>
              <w:rPr>
                <w:sz w:val="20"/>
                <w:szCs w:val="20"/>
              </w:rPr>
            </w:pPr>
            <w:r>
              <w:rPr>
                <w:rStyle w:val="Jin"/>
                <w:b/>
                <w:bCs/>
                <w:sz w:val="20"/>
                <w:szCs w:val="20"/>
              </w:rPr>
              <w:t>úsečky; určí délku lomené čáry, obvod mnohoúhelníku sečtením délek jeho stran</w:t>
            </w:r>
          </w:p>
        </w:tc>
        <w:tc>
          <w:tcPr>
            <w:tcW w:w="3154" w:type="dxa"/>
            <w:tcBorders>
              <w:top w:val="single" w:sz="4" w:space="0" w:color="auto"/>
              <w:left w:val="single" w:sz="4" w:space="0" w:color="auto"/>
            </w:tcBorders>
            <w:vAlign w:val="center"/>
          </w:tcPr>
          <w:p w14:paraId="28A31732" w14:textId="77777777" w:rsidR="00563BAA" w:rsidRDefault="00000000">
            <w:pPr>
              <w:pStyle w:val="Jin0"/>
              <w:numPr>
                <w:ilvl w:val="0"/>
                <w:numId w:val="524"/>
              </w:numPr>
              <w:tabs>
                <w:tab w:val="left" w:pos="288"/>
              </w:tabs>
              <w:rPr>
                <w:sz w:val="20"/>
                <w:szCs w:val="20"/>
              </w:rPr>
            </w:pPr>
            <w:r>
              <w:rPr>
                <w:rStyle w:val="Jin"/>
                <w:b/>
                <w:bCs/>
                <w:sz w:val="20"/>
                <w:szCs w:val="20"/>
              </w:rPr>
              <w:t>určí délku lomené čáry</w:t>
            </w:r>
          </w:p>
          <w:p w14:paraId="28A31733" w14:textId="77777777" w:rsidR="00563BAA" w:rsidRDefault="00000000">
            <w:pPr>
              <w:pStyle w:val="Jin0"/>
              <w:numPr>
                <w:ilvl w:val="0"/>
                <w:numId w:val="524"/>
              </w:numPr>
              <w:tabs>
                <w:tab w:val="left" w:pos="288"/>
              </w:tabs>
              <w:rPr>
                <w:sz w:val="20"/>
                <w:szCs w:val="20"/>
              </w:rPr>
            </w:pPr>
            <w:r>
              <w:rPr>
                <w:rStyle w:val="Jin"/>
                <w:b/>
                <w:bCs/>
                <w:sz w:val="20"/>
                <w:szCs w:val="20"/>
              </w:rPr>
              <w:t>sčítá a odčítá graficky úsečky</w:t>
            </w:r>
          </w:p>
        </w:tc>
        <w:tc>
          <w:tcPr>
            <w:tcW w:w="1502" w:type="dxa"/>
            <w:vMerge/>
            <w:tcBorders>
              <w:left w:val="single" w:sz="4" w:space="0" w:color="auto"/>
            </w:tcBorders>
            <w:vAlign w:val="center"/>
          </w:tcPr>
          <w:p w14:paraId="28A31734" w14:textId="77777777" w:rsidR="00563BAA" w:rsidRDefault="00563BAA"/>
        </w:tc>
        <w:tc>
          <w:tcPr>
            <w:tcW w:w="1368" w:type="dxa"/>
            <w:vMerge/>
            <w:tcBorders>
              <w:left w:val="single" w:sz="4" w:space="0" w:color="auto"/>
              <w:right w:val="single" w:sz="4" w:space="0" w:color="auto"/>
            </w:tcBorders>
          </w:tcPr>
          <w:p w14:paraId="28A31735" w14:textId="77777777" w:rsidR="00563BAA" w:rsidRDefault="00563BAA"/>
        </w:tc>
      </w:tr>
      <w:tr w:rsidR="00563BAA" w14:paraId="28A3173C" w14:textId="77777777">
        <w:tblPrEx>
          <w:tblCellMar>
            <w:top w:w="0" w:type="dxa"/>
            <w:bottom w:w="0" w:type="dxa"/>
          </w:tblCellMar>
        </w:tblPrEx>
        <w:trPr>
          <w:trHeight w:hRule="exact" w:val="1987"/>
          <w:jc w:val="center"/>
        </w:trPr>
        <w:tc>
          <w:tcPr>
            <w:tcW w:w="3058" w:type="dxa"/>
            <w:tcBorders>
              <w:top w:val="single" w:sz="4" w:space="0" w:color="auto"/>
              <w:left w:val="single" w:sz="4" w:space="0" w:color="auto"/>
            </w:tcBorders>
            <w:vAlign w:val="center"/>
          </w:tcPr>
          <w:p w14:paraId="28A31737" w14:textId="77777777" w:rsidR="00563BAA" w:rsidRDefault="00000000">
            <w:pPr>
              <w:pStyle w:val="Jin0"/>
              <w:rPr>
                <w:sz w:val="20"/>
                <w:szCs w:val="20"/>
              </w:rPr>
            </w:pPr>
            <w:r>
              <w:rPr>
                <w:rStyle w:val="Jin"/>
                <w:b/>
                <w:bCs/>
                <w:sz w:val="20"/>
                <w:szCs w:val="20"/>
              </w:rPr>
              <w:t>Žák:</w:t>
            </w:r>
          </w:p>
          <w:p w14:paraId="28A31738" w14:textId="77777777" w:rsidR="00563BAA" w:rsidRDefault="00000000">
            <w:pPr>
              <w:pStyle w:val="Jin0"/>
              <w:ind w:left="820" w:hanging="260"/>
              <w:rPr>
                <w:sz w:val="20"/>
                <w:szCs w:val="20"/>
              </w:rPr>
            </w:pPr>
            <w:r>
              <w:rPr>
                <w:rStyle w:val="Jin"/>
                <w:sz w:val="20"/>
                <w:szCs w:val="20"/>
              </w:rPr>
              <w:t xml:space="preserve">- </w:t>
            </w:r>
            <w:r>
              <w:rPr>
                <w:rStyle w:val="Jin"/>
                <w:b/>
                <w:bCs/>
                <w:sz w:val="20"/>
                <w:szCs w:val="20"/>
              </w:rPr>
              <w:t>rozpozná a znázorní ve čtvercové síti jednoduché osově souměrné útvary a určí osu souměrnosti útvaru překládáním papíru</w:t>
            </w:r>
          </w:p>
        </w:tc>
        <w:tc>
          <w:tcPr>
            <w:tcW w:w="3154" w:type="dxa"/>
            <w:tcBorders>
              <w:top w:val="single" w:sz="4" w:space="0" w:color="auto"/>
              <w:left w:val="single" w:sz="4" w:space="0" w:color="auto"/>
            </w:tcBorders>
            <w:vAlign w:val="center"/>
          </w:tcPr>
          <w:p w14:paraId="28A31739"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rozpozná a znázorní ve čtvercové síti jednoduché osově souměrné útvary a určí osu souměrnosti útvaru překládáním papíru</w:t>
            </w:r>
          </w:p>
        </w:tc>
        <w:tc>
          <w:tcPr>
            <w:tcW w:w="1502" w:type="dxa"/>
            <w:vMerge/>
            <w:tcBorders>
              <w:left w:val="single" w:sz="4" w:space="0" w:color="auto"/>
            </w:tcBorders>
            <w:vAlign w:val="center"/>
          </w:tcPr>
          <w:p w14:paraId="28A3173A" w14:textId="77777777" w:rsidR="00563BAA" w:rsidRDefault="00563BAA"/>
        </w:tc>
        <w:tc>
          <w:tcPr>
            <w:tcW w:w="1368" w:type="dxa"/>
            <w:vMerge/>
            <w:tcBorders>
              <w:left w:val="single" w:sz="4" w:space="0" w:color="auto"/>
              <w:right w:val="single" w:sz="4" w:space="0" w:color="auto"/>
            </w:tcBorders>
          </w:tcPr>
          <w:p w14:paraId="28A3173B" w14:textId="77777777" w:rsidR="00563BAA" w:rsidRDefault="00563BAA"/>
        </w:tc>
      </w:tr>
      <w:tr w:rsidR="00563BAA" w14:paraId="28A31742" w14:textId="77777777">
        <w:tblPrEx>
          <w:tblCellMar>
            <w:top w:w="0" w:type="dxa"/>
            <w:bottom w:w="0" w:type="dxa"/>
          </w:tblCellMar>
        </w:tblPrEx>
        <w:trPr>
          <w:trHeight w:hRule="exact" w:val="1848"/>
          <w:jc w:val="center"/>
        </w:trPr>
        <w:tc>
          <w:tcPr>
            <w:tcW w:w="3058" w:type="dxa"/>
            <w:tcBorders>
              <w:top w:val="single" w:sz="4" w:space="0" w:color="auto"/>
              <w:left w:val="single" w:sz="4" w:space="0" w:color="auto"/>
            </w:tcBorders>
            <w:vAlign w:val="center"/>
          </w:tcPr>
          <w:p w14:paraId="28A3173D" w14:textId="77777777" w:rsidR="00563BAA" w:rsidRDefault="00000000">
            <w:pPr>
              <w:pStyle w:val="Jin0"/>
              <w:rPr>
                <w:sz w:val="20"/>
                <w:szCs w:val="20"/>
              </w:rPr>
            </w:pPr>
            <w:r>
              <w:rPr>
                <w:rStyle w:val="Jin"/>
                <w:b/>
                <w:bCs/>
                <w:sz w:val="20"/>
                <w:szCs w:val="20"/>
              </w:rPr>
              <w:t>Žák:</w:t>
            </w:r>
          </w:p>
          <w:p w14:paraId="28A3173E" w14:textId="77777777" w:rsidR="00563BAA" w:rsidRDefault="00000000">
            <w:pPr>
              <w:pStyle w:val="Jin0"/>
              <w:ind w:left="820" w:hanging="260"/>
              <w:rPr>
                <w:sz w:val="20"/>
                <w:szCs w:val="20"/>
              </w:rPr>
            </w:pPr>
            <w:r>
              <w:rPr>
                <w:rStyle w:val="Jin"/>
                <w:sz w:val="20"/>
                <w:szCs w:val="20"/>
              </w:rPr>
              <w:t xml:space="preserve">- </w:t>
            </w:r>
            <w:r>
              <w:rPr>
                <w:rStyle w:val="Jin"/>
                <w:b/>
                <w:bCs/>
                <w:sz w:val="20"/>
                <w:szCs w:val="20"/>
              </w:rPr>
              <w:t>narýsuje a znázorní základní rovinné útvary (čtverec, obdélník, trojúhelník a kružnici); užívá jednoduché konstrukce</w:t>
            </w:r>
          </w:p>
        </w:tc>
        <w:tc>
          <w:tcPr>
            <w:tcW w:w="3154" w:type="dxa"/>
            <w:tcBorders>
              <w:top w:val="single" w:sz="4" w:space="0" w:color="auto"/>
              <w:left w:val="single" w:sz="4" w:space="0" w:color="auto"/>
            </w:tcBorders>
            <w:vAlign w:val="center"/>
          </w:tcPr>
          <w:p w14:paraId="28A3173F" w14:textId="77777777" w:rsidR="00563BAA" w:rsidRDefault="00000000">
            <w:pPr>
              <w:pStyle w:val="Jin0"/>
              <w:ind w:left="420" w:hanging="420"/>
              <w:rPr>
                <w:sz w:val="20"/>
                <w:szCs w:val="20"/>
              </w:rPr>
            </w:pPr>
            <w:r>
              <w:rPr>
                <w:rStyle w:val="Jin"/>
                <w:sz w:val="20"/>
                <w:szCs w:val="20"/>
              </w:rPr>
              <w:t xml:space="preserve">- </w:t>
            </w:r>
            <w:r>
              <w:rPr>
                <w:rStyle w:val="Jin"/>
                <w:b/>
                <w:bCs/>
                <w:sz w:val="20"/>
                <w:szCs w:val="20"/>
              </w:rPr>
              <w:t>narýsuje a znázorní základní rovinné útvary</w:t>
            </w:r>
          </w:p>
        </w:tc>
        <w:tc>
          <w:tcPr>
            <w:tcW w:w="1502" w:type="dxa"/>
            <w:vMerge/>
            <w:tcBorders>
              <w:left w:val="single" w:sz="4" w:space="0" w:color="auto"/>
            </w:tcBorders>
            <w:vAlign w:val="center"/>
          </w:tcPr>
          <w:p w14:paraId="28A31740" w14:textId="77777777" w:rsidR="00563BAA" w:rsidRDefault="00563BAA"/>
        </w:tc>
        <w:tc>
          <w:tcPr>
            <w:tcW w:w="1368" w:type="dxa"/>
            <w:vMerge/>
            <w:tcBorders>
              <w:left w:val="single" w:sz="4" w:space="0" w:color="auto"/>
              <w:right w:val="single" w:sz="4" w:space="0" w:color="auto"/>
            </w:tcBorders>
          </w:tcPr>
          <w:p w14:paraId="28A31741" w14:textId="77777777" w:rsidR="00563BAA" w:rsidRDefault="00563BAA"/>
        </w:tc>
      </w:tr>
      <w:tr w:rsidR="00563BAA" w14:paraId="28A31744" w14:textId="77777777">
        <w:tblPrEx>
          <w:tblCellMar>
            <w:top w:w="0" w:type="dxa"/>
            <w:bottom w:w="0" w:type="dxa"/>
          </w:tblCellMar>
        </w:tblPrEx>
        <w:trPr>
          <w:trHeight w:hRule="exact" w:val="533"/>
          <w:jc w:val="center"/>
        </w:trPr>
        <w:tc>
          <w:tcPr>
            <w:tcW w:w="9082" w:type="dxa"/>
            <w:gridSpan w:val="4"/>
            <w:tcBorders>
              <w:top w:val="single" w:sz="4" w:space="0" w:color="auto"/>
              <w:left w:val="single" w:sz="4" w:space="0" w:color="auto"/>
              <w:right w:val="single" w:sz="4" w:space="0" w:color="auto"/>
            </w:tcBorders>
            <w:vAlign w:val="center"/>
          </w:tcPr>
          <w:p w14:paraId="28A31743" w14:textId="77777777" w:rsidR="00563BAA" w:rsidRDefault="00000000">
            <w:pPr>
              <w:pStyle w:val="Jin0"/>
              <w:jc w:val="center"/>
              <w:rPr>
                <w:sz w:val="20"/>
                <w:szCs w:val="20"/>
              </w:rPr>
            </w:pPr>
            <w:r>
              <w:rPr>
                <w:rStyle w:val="Jin"/>
                <w:b/>
                <w:bCs/>
                <w:sz w:val="20"/>
                <w:szCs w:val="20"/>
              </w:rPr>
              <w:t>NESTANDARDNÍ APLIKAČNÍ ÚLOHY A PROBLÉMY</w:t>
            </w:r>
          </w:p>
        </w:tc>
      </w:tr>
      <w:tr w:rsidR="00563BAA" w14:paraId="28A3174D" w14:textId="77777777">
        <w:tblPrEx>
          <w:tblCellMar>
            <w:top w:w="0" w:type="dxa"/>
            <w:bottom w:w="0" w:type="dxa"/>
          </w:tblCellMar>
        </w:tblPrEx>
        <w:trPr>
          <w:trHeight w:hRule="exact" w:val="3067"/>
          <w:jc w:val="center"/>
        </w:trPr>
        <w:tc>
          <w:tcPr>
            <w:tcW w:w="3058" w:type="dxa"/>
            <w:tcBorders>
              <w:top w:val="single" w:sz="4" w:space="0" w:color="auto"/>
              <w:left w:val="single" w:sz="4" w:space="0" w:color="auto"/>
              <w:bottom w:val="single" w:sz="4" w:space="0" w:color="auto"/>
            </w:tcBorders>
            <w:vAlign w:val="center"/>
          </w:tcPr>
          <w:p w14:paraId="28A31745" w14:textId="77777777" w:rsidR="00563BAA" w:rsidRDefault="00000000">
            <w:pPr>
              <w:pStyle w:val="Jin0"/>
              <w:rPr>
                <w:sz w:val="20"/>
                <w:szCs w:val="20"/>
              </w:rPr>
            </w:pPr>
            <w:r>
              <w:rPr>
                <w:rStyle w:val="Jin"/>
                <w:b/>
                <w:bCs/>
                <w:sz w:val="20"/>
                <w:szCs w:val="20"/>
              </w:rPr>
              <w:t>Žák:</w:t>
            </w:r>
          </w:p>
          <w:p w14:paraId="28A31746" w14:textId="77777777" w:rsidR="00563BAA" w:rsidRDefault="00000000">
            <w:pPr>
              <w:pStyle w:val="Jin0"/>
              <w:tabs>
                <w:tab w:val="left" w:pos="845"/>
              </w:tabs>
              <w:spacing w:line="276" w:lineRule="auto"/>
              <w:ind w:firstLine="480"/>
              <w:rPr>
                <w:sz w:val="20"/>
                <w:szCs w:val="20"/>
              </w:rPr>
            </w:pPr>
            <w:r>
              <w:rPr>
                <w:rStyle w:val="Jin"/>
                <w:sz w:val="20"/>
                <w:szCs w:val="20"/>
              </w:rPr>
              <w:t>-</w:t>
            </w:r>
            <w:r>
              <w:rPr>
                <w:rStyle w:val="Jin"/>
                <w:sz w:val="20"/>
                <w:szCs w:val="20"/>
              </w:rPr>
              <w:tab/>
            </w:r>
            <w:r>
              <w:rPr>
                <w:rStyle w:val="Jin"/>
                <w:b/>
                <w:bCs/>
                <w:sz w:val="20"/>
                <w:szCs w:val="20"/>
              </w:rPr>
              <w:t>řeší jednoduché</w:t>
            </w:r>
          </w:p>
          <w:p w14:paraId="28A31747" w14:textId="77777777" w:rsidR="00563BAA" w:rsidRDefault="00000000">
            <w:pPr>
              <w:pStyle w:val="Jin0"/>
              <w:spacing w:line="276" w:lineRule="auto"/>
              <w:ind w:left="820" w:firstLine="20"/>
              <w:rPr>
                <w:sz w:val="20"/>
                <w:szCs w:val="20"/>
              </w:rPr>
            </w:pPr>
            <w:r>
              <w:rPr>
                <w:rStyle w:val="Jin"/>
                <w:b/>
                <w:bCs/>
                <w:sz w:val="20"/>
                <w:szCs w:val="20"/>
              </w:rPr>
              <w:t>praktické slovní úlohy a problémy, jejichž řešení je do značné míry nezávislé na obvyklých postupech a algoritmech školské matematiky</w:t>
            </w:r>
          </w:p>
        </w:tc>
        <w:tc>
          <w:tcPr>
            <w:tcW w:w="3154" w:type="dxa"/>
            <w:tcBorders>
              <w:top w:val="single" w:sz="4" w:space="0" w:color="auto"/>
              <w:left w:val="single" w:sz="4" w:space="0" w:color="auto"/>
              <w:bottom w:val="single" w:sz="4" w:space="0" w:color="auto"/>
            </w:tcBorders>
            <w:vAlign w:val="center"/>
          </w:tcPr>
          <w:p w14:paraId="28A31748" w14:textId="77777777" w:rsidR="00563BAA" w:rsidRDefault="00000000">
            <w:pPr>
              <w:pStyle w:val="Jin0"/>
              <w:rPr>
                <w:sz w:val="20"/>
                <w:szCs w:val="20"/>
              </w:rPr>
            </w:pPr>
            <w:r>
              <w:rPr>
                <w:rStyle w:val="Jin"/>
                <w:sz w:val="20"/>
                <w:szCs w:val="20"/>
              </w:rPr>
              <w:t xml:space="preserve">- </w:t>
            </w:r>
            <w:r>
              <w:rPr>
                <w:rStyle w:val="Jin"/>
                <w:b/>
                <w:bCs/>
                <w:sz w:val="20"/>
                <w:szCs w:val="20"/>
              </w:rPr>
              <w:t>buduje řešitelské strategie</w:t>
            </w:r>
          </w:p>
        </w:tc>
        <w:tc>
          <w:tcPr>
            <w:tcW w:w="1502" w:type="dxa"/>
            <w:tcBorders>
              <w:top w:val="single" w:sz="4" w:space="0" w:color="auto"/>
              <w:left w:val="single" w:sz="4" w:space="0" w:color="auto"/>
              <w:bottom w:val="single" w:sz="4" w:space="0" w:color="auto"/>
            </w:tcBorders>
            <w:vAlign w:val="center"/>
          </w:tcPr>
          <w:p w14:paraId="28A31749" w14:textId="77777777" w:rsidR="00563BAA" w:rsidRDefault="00000000">
            <w:pPr>
              <w:pStyle w:val="Jin0"/>
              <w:spacing w:after="220"/>
              <w:jc w:val="center"/>
              <w:rPr>
                <w:sz w:val="20"/>
                <w:szCs w:val="20"/>
              </w:rPr>
            </w:pPr>
            <w:r>
              <w:rPr>
                <w:rStyle w:val="Jin"/>
                <w:b/>
                <w:bCs/>
                <w:sz w:val="20"/>
                <w:szCs w:val="20"/>
                <w:u w:val="single"/>
              </w:rPr>
              <w:t>Slovní úlohy</w:t>
            </w:r>
          </w:p>
          <w:p w14:paraId="28A3174A" w14:textId="77777777" w:rsidR="00563BAA" w:rsidRDefault="00000000">
            <w:pPr>
              <w:pStyle w:val="Jin0"/>
              <w:spacing w:after="220"/>
              <w:jc w:val="center"/>
              <w:rPr>
                <w:sz w:val="20"/>
                <w:szCs w:val="20"/>
              </w:rPr>
            </w:pPr>
            <w:r>
              <w:rPr>
                <w:rStyle w:val="Jin"/>
                <w:b/>
                <w:bCs/>
                <w:sz w:val="20"/>
                <w:szCs w:val="20"/>
                <w:u w:val="single"/>
              </w:rPr>
              <w:t>Číselné a obrázkové řady</w:t>
            </w:r>
          </w:p>
          <w:p w14:paraId="28A3174B" w14:textId="77777777" w:rsidR="00563BAA" w:rsidRDefault="00000000">
            <w:pPr>
              <w:pStyle w:val="Jin0"/>
              <w:spacing w:after="220"/>
              <w:jc w:val="center"/>
              <w:rPr>
                <w:sz w:val="20"/>
                <w:szCs w:val="20"/>
              </w:rPr>
            </w:pPr>
            <w:r>
              <w:rPr>
                <w:rStyle w:val="Jin"/>
                <w:b/>
                <w:bCs/>
                <w:sz w:val="20"/>
                <w:szCs w:val="20"/>
                <w:u w:val="single"/>
              </w:rPr>
              <w:t>Magické čtverce</w:t>
            </w:r>
          </w:p>
        </w:tc>
        <w:tc>
          <w:tcPr>
            <w:tcW w:w="1368" w:type="dxa"/>
            <w:tcBorders>
              <w:top w:val="single" w:sz="4" w:space="0" w:color="auto"/>
              <w:left w:val="single" w:sz="4" w:space="0" w:color="auto"/>
              <w:bottom w:val="single" w:sz="4" w:space="0" w:color="auto"/>
              <w:right w:val="single" w:sz="4" w:space="0" w:color="auto"/>
            </w:tcBorders>
          </w:tcPr>
          <w:p w14:paraId="28A3174C" w14:textId="77777777" w:rsidR="00563BAA" w:rsidRDefault="00563BAA">
            <w:pPr>
              <w:rPr>
                <w:sz w:val="10"/>
                <w:szCs w:val="10"/>
              </w:rPr>
            </w:pPr>
          </w:p>
        </w:tc>
      </w:tr>
    </w:tbl>
    <w:p w14:paraId="28A3174E" w14:textId="77777777" w:rsidR="00563BAA" w:rsidRDefault="00000000">
      <w:pPr>
        <w:spacing w:line="1" w:lineRule="exact"/>
        <w:rPr>
          <w:sz w:val="2"/>
          <w:szCs w:val="2"/>
        </w:rPr>
      </w:pPr>
      <w:r>
        <w:br w:type="page"/>
      </w:r>
    </w:p>
    <w:p w14:paraId="28A3174F" w14:textId="77777777" w:rsidR="00563BAA" w:rsidRDefault="00000000">
      <w:pPr>
        <w:pStyle w:val="Nadpis60"/>
        <w:keepNext/>
        <w:keepLines/>
        <w:numPr>
          <w:ilvl w:val="0"/>
          <w:numId w:val="453"/>
        </w:numPr>
        <w:tabs>
          <w:tab w:val="left" w:pos="322"/>
        </w:tabs>
        <w:spacing w:after="220"/>
      </w:pPr>
      <w:bookmarkStart w:id="363" w:name="bookmark751"/>
      <w:r>
        <w:rPr>
          <w:rStyle w:val="Nadpis6"/>
          <w:b/>
          <w:bCs/>
          <w:sz w:val="24"/>
          <w:szCs w:val="24"/>
          <w:u w:val="none"/>
        </w:rPr>
        <w:lastRenderedPageBreak/>
        <w:t xml:space="preserve">5. </w:t>
      </w:r>
      <w:r>
        <w:rPr>
          <w:rStyle w:val="Nadpis6"/>
          <w:b/>
          <w:bCs/>
        </w:rPr>
        <w:t xml:space="preserve">Změny v učebním plánu od školního roku </w:t>
      </w:r>
      <w:proofErr w:type="gramStart"/>
      <w:r>
        <w:rPr>
          <w:rStyle w:val="Nadpis6"/>
          <w:b/>
          <w:bCs/>
        </w:rPr>
        <w:t>2022 - 2023</w:t>
      </w:r>
      <w:bookmarkEnd w:id="363"/>
      <w:proofErr w:type="gramEnd"/>
    </w:p>
    <w:p w14:paraId="28A31750" w14:textId="77777777" w:rsidR="00563BAA" w:rsidRDefault="00000000">
      <w:pPr>
        <w:pStyle w:val="Zkladntext1"/>
        <w:ind w:firstLine="880"/>
        <w:jc w:val="both"/>
      </w:pPr>
      <w:r>
        <w:rPr>
          <w:rStyle w:val="Zkladntext"/>
        </w:rPr>
        <w:t xml:space="preserve">Od školního roku </w:t>
      </w:r>
      <w:proofErr w:type="gramStart"/>
      <w:r>
        <w:rPr>
          <w:rStyle w:val="Zkladntext"/>
        </w:rPr>
        <w:t>2022 - 2023</w:t>
      </w:r>
      <w:proofErr w:type="gramEnd"/>
      <w:r>
        <w:rPr>
          <w:rStyle w:val="Zkladntext"/>
        </w:rPr>
        <w:t xml:space="preserve"> jsme změnili učební plán. Žáci 7. - 9. ročníku se fyziku budou učit ještě podle původního učebního plánu. Žáci 9. ročníku budou mít ještě praktické činnosti 2 hodiny týdně a výtvarnou výchovu mít nebudou (vše podle původního učebního plánu).</w:t>
      </w:r>
    </w:p>
    <w:p w14:paraId="28A31751" w14:textId="77777777" w:rsidR="00563BAA" w:rsidRDefault="00000000">
      <w:pPr>
        <w:pStyle w:val="Zkladntext1"/>
        <w:spacing w:after="280"/>
      </w:pPr>
      <w:r>
        <w:rPr>
          <w:rStyle w:val="Zkladntext"/>
        </w:rPr>
        <w:t>Měnili jsme vzdělávací obsah předmětu Informatika. V 8. - 9. ročníku ještě pokračujeme podle původního vzdělávacího obsahu předmětu.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1430"/>
        <w:gridCol w:w="1421"/>
        <w:gridCol w:w="1402"/>
      </w:tblGrid>
      <w:tr w:rsidR="00563BAA" w14:paraId="28A31753" w14:textId="77777777">
        <w:tblPrEx>
          <w:tblCellMar>
            <w:top w:w="0" w:type="dxa"/>
            <w:bottom w:w="0" w:type="dxa"/>
          </w:tblCellMar>
        </w:tblPrEx>
        <w:trPr>
          <w:trHeight w:hRule="exact" w:val="269"/>
          <w:jc w:val="center"/>
        </w:trPr>
        <w:tc>
          <w:tcPr>
            <w:tcW w:w="9082" w:type="dxa"/>
            <w:gridSpan w:val="4"/>
          </w:tcPr>
          <w:p w14:paraId="28A31752" w14:textId="77777777" w:rsidR="00563BAA" w:rsidRDefault="00000000">
            <w:pPr>
              <w:pStyle w:val="Jin0"/>
            </w:pPr>
            <w:r>
              <w:rPr>
                <w:rStyle w:val="Jin"/>
                <w:b/>
                <w:bCs/>
              </w:rPr>
              <w:t xml:space="preserve">2. stupeň </w:t>
            </w:r>
            <w:r>
              <w:rPr>
                <w:rStyle w:val="Jin"/>
              </w:rPr>
              <w:t xml:space="preserve">(do školního roku </w:t>
            </w:r>
            <w:proofErr w:type="gramStart"/>
            <w:r>
              <w:rPr>
                <w:rStyle w:val="Jin"/>
              </w:rPr>
              <w:t>2021 - 2022</w:t>
            </w:r>
            <w:proofErr w:type="gramEnd"/>
            <w:r>
              <w:rPr>
                <w:rStyle w:val="Jin"/>
              </w:rPr>
              <w:t>)</w:t>
            </w:r>
          </w:p>
        </w:tc>
      </w:tr>
      <w:tr w:rsidR="00563BAA" w14:paraId="28A31757" w14:textId="77777777">
        <w:tblPrEx>
          <w:tblCellMar>
            <w:top w:w="0" w:type="dxa"/>
            <w:bottom w:w="0" w:type="dxa"/>
          </w:tblCellMar>
        </w:tblPrEx>
        <w:trPr>
          <w:trHeight w:hRule="exact" w:val="322"/>
          <w:jc w:val="center"/>
        </w:trPr>
        <w:tc>
          <w:tcPr>
            <w:tcW w:w="4829" w:type="dxa"/>
            <w:vMerge w:val="restart"/>
            <w:tcBorders>
              <w:top w:val="single" w:sz="4" w:space="0" w:color="auto"/>
              <w:left w:val="single" w:sz="4" w:space="0" w:color="auto"/>
            </w:tcBorders>
            <w:vAlign w:val="center"/>
          </w:tcPr>
          <w:p w14:paraId="28A31754" w14:textId="77777777" w:rsidR="00563BAA" w:rsidRDefault="00000000">
            <w:pPr>
              <w:pStyle w:val="Jin0"/>
              <w:ind w:left="1180"/>
            </w:pPr>
            <w:r>
              <w:rPr>
                <w:rStyle w:val="Jin"/>
                <w:b/>
                <w:bCs/>
              </w:rPr>
              <w:t xml:space="preserve">Vzdělávací </w:t>
            </w:r>
            <w:proofErr w:type="gramStart"/>
            <w:r>
              <w:rPr>
                <w:rStyle w:val="Jin"/>
                <w:b/>
                <w:bCs/>
              </w:rPr>
              <w:t>oblast - obor</w:t>
            </w:r>
            <w:proofErr w:type="gramEnd"/>
          </w:p>
        </w:tc>
        <w:tc>
          <w:tcPr>
            <w:tcW w:w="1430" w:type="dxa"/>
            <w:tcBorders>
              <w:top w:val="single" w:sz="4" w:space="0" w:color="auto"/>
              <w:left w:val="single" w:sz="4" w:space="0" w:color="auto"/>
            </w:tcBorders>
            <w:vAlign w:val="bottom"/>
          </w:tcPr>
          <w:p w14:paraId="28A31755" w14:textId="77777777" w:rsidR="00563BAA" w:rsidRDefault="00000000">
            <w:pPr>
              <w:pStyle w:val="Jin0"/>
              <w:jc w:val="center"/>
            </w:pPr>
            <w:r>
              <w:rPr>
                <w:rStyle w:val="Jin"/>
                <w:b/>
                <w:bCs/>
              </w:rPr>
              <w:t>RVP</w:t>
            </w:r>
          </w:p>
        </w:tc>
        <w:tc>
          <w:tcPr>
            <w:tcW w:w="2823" w:type="dxa"/>
            <w:gridSpan w:val="2"/>
            <w:tcBorders>
              <w:top w:val="single" w:sz="4" w:space="0" w:color="auto"/>
              <w:left w:val="single" w:sz="4" w:space="0" w:color="auto"/>
              <w:right w:val="single" w:sz="4" w:space="0" w:color="auto"/>
            </w:tcBorders>
            <w:vAlign w:val="bottom"/>
          </w:tcPr>
          <w:p w14:paraId="28A31756" w14:textId="77777777" w:rsidR="00563BAA" w:rsidRDefault="00000000">
            <w:pPr>
              <w:pStyle w:val="Jin0"/>
              <w:jc w:val="center"/>
            </w:pPr>
            <w:r>
              <w:rPr>
                <w:rStyle w:val="Jin"/>
                <w:b/>
                <w:bCs/>
              </w:rPr>
              <w:t>Učební plán</w:t>
            </w:r>
          </w:p>
        </w:tc>
      </w:tr>
      <w:tr w:rsidR="00563BAA" w14:paraId="28A3175C" w14:textId="77777777">
        <w:tblPrEx>
          <w:tblCellMar>
            <w:top w:w="0" w:type="dxa"/>
            <w:bottom w:w="0" w:type="dxa"/>
          </w:tblCellMar>
        </w:tblPrEx>
        <w:trPr>
          <w:trHeight w:hRule="exact" w:val="322"/>
          <w:jc w:val="center"/>
        </w:trPr>
        <w:tc>
          <w:tcPr>
            <w:tcW w:w="4829" w:type="dxa"/>
            <w:vMerge/>
            <w:tcBorders>
              <w:left w:val="single" w:sz="4" w:space="0" w:color="auto"/>
            </w:tcBorders>
            <w:vAlign w:val="center"/>
          </w:tcPr>
          <w:p w14:paraId="28A31758" w14:textId="77777777" w:rsidR="00563BAA" w:rsidRDefault="00563BAA"/>
        </w:tc>
        <w:tc>
          <w:tcPr>
            <w:tcW w:w="1430" w:type="dxa"/>
            <w:tcBorders>
              <w:top w:val="single" w:sz="4" w:space="0" w:color="auto"/>
              <w:left w:val="single" w:sz="4" w:space="0" w:color="auto"/>
            </w:tcBorders>
            <w:vAlign w:val="center"/>
          </w:tcPr>
          <w:p w14:paraId="28A31759" w14:textId="77777777" w:rsidR="00563BAA" w:rsidRDefault="00000000">
            <w:pPr>
              <w:pStyle w:val="Jin0"/>
              <w:jc w:val="center"/>
            </w:pPr>
            <w:r>
              <w:rPr>
                <w:rStyle w:val="Jin"/>
                <w:b/>
                <w:bCs/>
              </w:rPr>
              <w:t>minimum</w:t>
            </w:r>
          </w:p>
        </w:tc>
        <w:tc>
          <w:tcPr>
            <w:tcW w:w="1421" w:type="dxa"/>
            <w:tcBorders>
              <w:top w:val="single" w:sz="4" w:space="0" w:color="auto"/>
              <w:left w:val="single" w:sz="4" w:space="0" w:color="auto"/>
            </w:tcBorders>
            <w:vAlign w:val="center"/>
          </w:tcPr>
          <w:p w14:paraId="28A3175A" w14:textId="77777777" w:rsidR="00563BAA" w:rsidRDefault="00000000">
            <w:pPr>
              <w:pStyle w:val="Jin0"/>
              <w:jc w:val="center"/>
            </w:pPr>
            <w:r>
              <w:rPr>
                <w:rStyle w:val="Jin"/>
                <w:b/>
                <w:bCs/>
              </w:rPr>
              <w:t>dotace</w:t>
            </w:r>
          </w:p>
        </w:tc>
        <w:tc>
          <w:tcPr>
            <w:tcW w:w="1402" w:type="dxa"/>
            <w:tcBorders>
              <w:top w:val="single" w:sz="4" w:space="0" w:color="auto"/>
              <w:left w:val="single" w:sz="4" w:space="0" w:color="auto"/>
              <w:right w:val="single" w:sz="4" w:space="0" w:color="auto"/>
            </w:tcBorders>
            <w:vAlign w:val="center"/>
          </w:tcPr>
          <w:p w14:paraId="28A3175B" w14:textId="77777777" w:rsidR="00563BAA" w:rsidRDefault="00000000">
            <w:pPr>
              <w:pStyle w:val="Jin0"/>
              <w:ind w:firstLine="360"/>
            </w:pPr>
            <w:r>
              <w:rPr>
                <w:rStyle w:val="Jin"/>
                <w:b/>
                <w:bCs/>
              </w:rPr>
              <w:t>rozdíl</w:t>
            </w:r>
          </w:p>
        </w:tc>
      </w:tr>
      <w:tr w:rsidR="00563BAA" w14:paraId="28A31761" w14:textId="77777777">
        <w:tblPrEx>
          <w:tblCellMar>
            <w:top w:w="0" w:type="dxa"/>
            <w:bottom w:w="0" w:type="dxa"/>
          </w:tblCellMar>
        </w:tblPrEx>
        <w:trPr>
          <w:trHeight w:hRule="exact" w:val="307"/>
          <w:jc w:val="center"/>
        </w:trPr>
        <w:tc>
          <w:tcPr>
            <w:tcW w:w="4829" w:type="dxa"/>
            <w:tcBorders>
              <w:top w:val="single" w:sz="4" w:space="0" w:color="auto"/>
              <w:left w:val="single" w:sz="4" w:space="0" w:color="auto"/>
            </w:tcBorders>
            <w:vAlign w:val="bottom"/>
          </w:tcPr>
          <w:p w14:paraId="28A3175D" w14:textId="77777777" w:rsidR="00563BAA" w:rsidRDefault="00000000">
            <w:pPr>
              <w:pStyle w:val="Jin0"/>
            </w:pPr>
            <w:r>
              <w:rPr>
                <w:rStyle w:val="Jin"/>
              </w:rPr>
              <w:t>Český jazyk</w:t>
            </w:r>
          </w:p>
        </w:tc>
        <w:tc>
          <w:tcPr>
            <w:tcW w:w="1430" w:type="dxa"/>
            <w:tcBorders>
              <w:top w:val="single" w:sz="4" w:space="0" w:color="auto"/>
              <w:left w:val="single" w:sz="4" w:space="0" w:color="auto"/>
            </w:tcBorders>
            <w:vAlign w:val="bottom"/>
          </w:tcPr>
          <w:p w14:paraId="28A3175E"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75F" w14:textId="77777777" w:rsidR="00563BAA" w:rsidRDefault="00000000">
            <w:pPr>
              <w:pStyle w:val="Jin0"/>
              <w:jc w:val="center"/>
            </w:pPr>
            <w:r>
              <w:rPr>
                <w:rStyle w:val="Jin"/>
              </w:rPr>
              <w:t>17</w:t>
            </w:r>
          </w:p>
        </w:tc>
        <w:tc>
          <w:tcPr>
            <w:tcW w:w="1402" w:type="dxa"/>
            <w:tcBorders>
              <w:top w:val="single" w:sz="4" w:space="0" w:color="auto"/>
              <w:left w:val="single" w:sz="4" w:space="0" w:color="auto"/>
              <w:right w:val="single" w:sz="4" w:space="0" w:color="auto"/>
            </w:tcBorders>
            <w:vAlign w:val="bottom"/>
          </w:tcPr>
          <w:p w14:paraId="28A31760" w14:textId="77777777" w:rsidR="00563BAA" w:rsidRDefault="00000000">
            <w:pPr>
              <w:pStyle w:val="Jin0"/>
              <w:ind w:firstLine="500"/>
              <w:jc w:val="both"/>
            </w:pPr>
            <w:r>
              <w:rPr>
                <w:rStyle w:val="Jin"/>
              </w:rPr>
              <w:t>+2</w:t>
            </w:r>
          </w:p>
        </w:tc>
      </w:tr>
      <w:tr w:rsidR="00563BAA" w14:paraId="28A31766"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62" w14:textId="77777777" w:rsidR="00563BAA" w:rsidRDefault="00000000">
            <w:pPr>
              <w:pStyle w:val="Jin0"/>
            </w:pPr>
            <w:r>
              <w:rPr>
                <w:rStyle w:val="Jin"/>
              </w:rPr>
              <w:t>Cizí jazyk</w:t>
            </w:r>
          </w:p>
        </w:tc>
        <w:tc>
          <w:tcPr>
            <w:tcW w:w="1430" w:type="dxa"/>
            <w:tcBorders>
              <w:top w:val="single" w:sz="4" w:space="0" w:color="auto"/>
              <w:left w:val="single" w:sz="4" w:space="0" w:color="auto"/>
            </w:tcBorders>
            <w:vAlign w:val="bottom"/>
          </w:tcPr>
          <w:p w14:paraId="28A31763" w14:textId="77777777" w:rsidR="00563BAA" w:rsidRDefault="00000000">
            <w:pPr>
              <w:pStyle w:val="Jin0"/>
              <w:jc w:val="center"/>
            </w:pPr>
            <w:r>
              <w:rPr>
                <w:rStyle w:val="Jin"/>
              </w:rPr>
              <w:t>12</w:t>
            </w:r>
          </w:p>
        </w:tc>
        <w:tc>
          <w:tcPr>
            <w:tcW w:w="1421" w:type="dxa"/>
            <w:tcBorders>
              <w:top w:val="single" w:sz="4" w:space="0" w:color="auto"/>
              <w:left w:val="single" w:sz="4" w:space="0" w:color="auto"/>
            </w:tcBorders>
            <w:vAlign w:val="bottom"/>
          </w:tcPr>
          <w:p w14:paraId="28A31764"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31765" w14:textId="77777777" w:rsidR="00563BAA" w:rsidRDefault="00000000">
            <w:pPr>
              <w:pStyle w:val="Jin0"/>
              <w:ind w:firstLine="600"/>
            </w:pPr>
            <w:r>
              <w:rPr>
                <w:rStyle w:val="Jin"/>
              </w:rPr>
              <w:t>0</w:t>
            </w:r>
          </w:p>
        </w:tc>
      </w:tr>
      <w:tr w:rsidR="00563BAA" w14:paraId="28A3176B"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767" w14:textId="77777777" w:rsidR="00563BAA" w:rsidRDefault="00000000">
            <w:pPr>
              <w:pStyle w:val="Jin0"/>
            </w:pPr>
            <w:r>
              <w:rPr>
                <w:rStyle w:val="Jin"/>
              </w:rPr>
              <w:t>Další cizí jazyk</w:t>
            </w:r>
          </w:p>
        </w:tc>
        <w:tc>
          <w:tcPr>
            <w:tcW w:w="1430" w:type="dxa"/>
            <w:tcBorders>
              <w:top w:val="single" w:sz="4" w:space="0" w:color="auto"/>
              <w:left w:val="single" w:sz="4" w:space="0" w:color="auto"/>
            </w:tcBorders>
            <w:vAlign w:val="bottom"/>
          </w:tcPr>
          <w:p w14:paraId="28A31768" w14:textId="77777777" w:rsidR="00563BAA" w:rsidRDefault="00000000">
            <w:pPr>
              <w:pStyle w:val="Jin0"/>
              <w:jc w:val="center"/>
            </w:pPr>
            <w:r>
              <w:rPr>
                <w:rStyle w:val="Jin"/>
              </w:rPr>
              <w:t>6</w:t>
            </w:r>
          </w:p>
        </w:tc>
        <w:tc>
          <w:tcPr>
            <w:tcW w:w="1421" w:type="dxa"/>
            <w:tcBorders>
              <w:top w:val="single" w:sz="4" w:space="0" w:color="auto"/>
              <w:left w:val="single" w:sz="4" w:space="0" w:color="auto"/>
            </w:tcBorders>
            <w:vAlign w:val="bottom"/>
          </w:tcPr>
          <w:p w14:paraId="28A31769" w14:textId="77777777" w:rsidR="00563BAA" w:rsidRDefault="00000000">
            <w:pPr>
              <w:pStyle w:val="Jin0"/>
              <w:jc w:val="center"/>
            </w:pPr>
            <w:r>
              <w:rPr>
                <w:rStyle w:val="Jin"/>
              </w:rPr>
              <w:t>6</w:t>
            </w:r>
          </w:p>
        </w:tc>
        <w:tc>
          <w:tcPr>
            <w:tcW w:w="1402" w:type="dxa"/>
            <w:tcBorders>
              <w:top w:val="single" w:sz="4" w:space="0" w:color="auto"/>
              <w:left w:val="single" w:sz="4" w:space="0" w:color="auto"/>
              <w:right w:val="single" w:sz="4" w:space="0" w:color="auto"/>
            </w:tcBorders>
            <w:vAlign w:val="bottom"/>
          </w:tcPr>
          <w:p w14:paraId="28A3176A" w14:textId="77777777" w:rsidR="00563BAA" w:rsidRDefault="00000000">
            <w:pPr>
              <w:pStyle w:val="Jin0"/>
              <w:ind w:firstLine="600"/>
            </w:pPr>
            <w:r>
              <w:rPr>
                <w:rStyle w:val="Jin"/>
              </w:rPr>
              <w:t>0</w:t>
            </w:r>
          </w:p>
        </w:tc>
      </w:tr>
      <w:tr w:rsidR="00563BAA" w14:paraId="28A31770"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6C" w14:textId="77777777" w:rsidR="00563BAA" w:rsidRDefault="00000000">
            <w:pPr>
              <w:pStyle w:val="Jin0"/>
            </w:pPr>
            <w:r>
              <w:rPr>
                <w:rStyle w:val="Jin"/>
              </w:rPr>
              <w:t>Matematika a její aplikace</w:t>
            </w:r>
          </w:p>
        </w:tc>
        <w:tc>
          <w:tcPr>
            <w:tcW w:w="1430" w:type="dxa"/>
            <w:tcBorders>
              <w:top w:val="single" w:sz="4" w:space="0" w:color="auto"/>
              <w:left w:val="single" w:sz="4" w:space="0" w:color="auto"/>
            </w:tcBorders>
            <w:vAlign w:val="bottom"/>
          </w:tcPr>
          <w:p w14:paraId="28A3176D"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76E"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76F" w14:textId="77777777" w:rsidR="00563BAA" w:rsidRDefault="00000000">
            <w:pPr>
              <w:pStyle w:val="Jin0"/>
              <w:ind w:firstLine="500"/>
              <w:jc w:val="both"/>
            </w:pPr>
            <w:r>
              <w:rPr>
                <w:rStyle w:val="Jin"/>
              </w:rPr>
              <w:t>+1</w:t>
            </w:r>
          </w:p>
        </w:tc>
      </w:tr>
      <w:tr w:rsidR="00563BAA" w14:paraId="28A31775"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771" w14:textId="77777777" w:rsidR="00563BAA" w:rsidRDefault="00000000">
            <w:pPr>
              <w:pStyle w:val="Jin0"/>
            </w:pPr>
            <w:r>
              <w:rPr>
                <w:rStyle w:val="Jin"/>
              </w:rPr>
              <w:t>Informatika</w:t>
            </w:r>
          </w:p>
        </w:tc>
        <w:tc>
          <w:tcPr>
            <w:tcW w:w="1430" w:type="dxa"/>
            <w:tcBorders>
              <w:top w:val="single" w:sz="4" w:space="0" w:color="auto"/>
              <w:left w:val="single" w:sz="4" w:space="0" w:color="auto"/>
            </w:tcBorders>
            <w:vAlign w:val="bottom"/>
          </w:tcPr>
          <w:p w14:paraId="28A31772" w14:textId="77777777" w:rsidR="00563BAA" w:rsidRDefault="00000000">
            <w:pPr>
              <w:pStyle w:val="Jin0"/>
              <w:jc w:val="center"/>
            </w:pPr>
            <w:r>
              <w:rPr>
                <w:rStyle w:val="Jin"/>
              </w:rPr>
              <w:t>1</w:t>
            </w:r>
          </w:p>
        </w:tc>
        <w:tc>
          <w:tcPr>
            <w:tcW w:w="1421" w:type="dxa"/>
            <w:tcBorders>
              <w:top w:val="single" w:sz="4" w:space="0" w:color="auto"/>
              <w:left w:val="single" w:sz="4" w:space="0" w:color="auto"/>
            </w:tcBorders>
            <w:vAlign w:val="bottom"/>
          </w:tcPr>
          <w:p w14:paraId="28A31773"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774" w14:textId="77777777" w:rsidR="00563BAA" w:rsidRDefault="00000000">
            <w:pPr>
              <w:pStyle w:val="Jin0"/>
              <w:ind w:firstLine="500"/>
              <w:jc w:val="both"/>
            </w:pPr>
            <w:r>
              <w:rPr>
                <w:rStyle w:val="Jin"/>
              </w:rPr>
              <w:t>+ 3</w:t>
            </w:r>
          </w:p>
        </w:tc>
      </w:tr>
      <w:tr w:rsidR="00563BAA" w14:paraId="28A3177A"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76" w14:textId="77777777" w:rsidR="00563BAA" w:rsidRDefault="00000000">
            <w:pPr>
              <w:pStyle w:val="Jin0"/>
            </w:pPr>
            <w:r>
              <w:rPr>
                <w:rStyle w:val="Jin"/>
              </w:rPr>
              <w:t>Člověk a společnost</w:t>
            </w:r>
          </w:p>
        </w:tc>
        <w:tc>
          <w:tcPr>
            <w:tcW w:w="1430" w:type="dxa"/>
            <w:tcBorders>
              <w:top w:val="single" w:sz="4" w:space="0" w:color="auto"/>
              <w:left w:val="single" w:sz="4" w:space="0" w:color="auto"/>
            </w:tcBorders>
            <w:vAlign w:val="bottom"/>
          </w:tcPr>
          <w:p w14:paraId="28A31777" w14:textId="77777777" w:rsidR="00563BAA" w:rsidRDefault="00000000">
            <w:pPr>
              <w:pStyle w:val="Jin0"/>
              <w:jc w:val="center"/>
            </w:pPr>
            <w:r>
              <w:rPr>
                <w:rStyle w:val="Jin"/>
              </w:rPr>
              <w:t>11</w:t>
            </w:r>
          </w:p>
        </w:tc>
        <w:tc>
          <w:tcPr>
            <w:tcW w:w="1421" w:type="dxa"/>
            <w:tcBorders>
              <w:top w:val="single" w:sz="4" w:space="0" w:color="auto"/>
              <w:left w:val="single" w:sz="4" w:space="0" w:color="auto"/>
            </w:tcBorders>
            <w:vAlign w:val="bottom"/>
          </w:tcPr>
          <w:p w14:paraId="28A31778"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779" w14:textId="77777777" w:rsidR="00563BAA" w:rsidRDefault="00000000">
            <w:pPr>
              <w:pStyle w:val="Jin0"/>
              <w:ind w:firstLine="500"/>
              <w:jc w:val="both"/>
            </w:pPr>
            <w:r>
              <w:rPr>
                <w:rStyle w:val="Jin"/>
              </w:rPr>
              <w:t>+ 5</w:t>
            </w:r>
          </w:p>
        </w:tc>
      </w:tr>
      <w:tr w:rsidR="00563BAA" w14:paraId="28A3177F"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77B" w14:textId="77777777" w:rsidR="00563BAA" w:rsidRDefault="00000000">
            <w:pPr>
              <w:pStyle w:val="Jin0"/>
            </w:pPr>
            <w:r>
              <w:rPr>
                <w:rStyle w:val="Jin"/>
              </w:rPr>
              <w:t>Člověk a příroda</w:t>
            </w:r>
          </w:p>
        </w:tc>
        <w:tc>
          <w:tcPr>
            <w:tcW w:w="1430" w:type="dxa"/>
            <w:tcBorders>
              <w:top w:val="single" w:sz="4" w:space="0" w:color="auto"/>
              <w:left w:val="single" w:sz="4" w:space="0" w:color="auto"/>
            </w:tcBorders>
            <w:vAlign w:val="bottom"/>
          </w:tcPr>
          <w:p w14:paraId="28A3177C" w14:textId="77777777" w:rsidR="00563BAA" w:rsidRDefault="00000000">
            <w:pPr>
              <w:pStyle w:val="Jin0"/>
              <w:jc w:val="center"/>
            </w:pPr>
            <w:r>
              <w:rPr>
                <w:rStyle w:val="Jin"/>
              </w:rPr>
              <w:t>21</w:t>
            </w:r>
          </w:p>
        </w:tc>
        <w:tc>
          <w:tcPr>
            <w:tcW w:w="1421" w:type="dxa"/>
            <w:tcBorders>
              <w:top w:val="single" w:sz="4" w:space="0" w:color="auto"/>
              <w:left w:val="single" w:sz="4" w:space="0" w:color="auto"/>
            </w:tcBorders>
            <w:vAlign w:val="bottom"/>
          </w:tcPr>
          <w:p w14:paraId="28A3177D" w14:textId="77777777" w:rsidR="00563BAA" w:rsidRDefault="00000000">
            <w:pPr>
              <w:pStyle w:val="Jin0"/>
              <w:jc w:val="center"/>
            </w:pPr>
            <w:r>
              <w:rPr>
                <w:rStyle w:val="Jin"/>
              </w:rPr>
              <w:t>24</w:t>
            </w:r>
          </w:p>
        </w:tc>
        <w:tc>
          <w:tcPr>
            <w:tcW w:w="1402" w:type="dxa"/>
            <w:tcBorders>
              <w:top w:val="single" w:sz="4" w:space="0" w:color="auto"/>
              <w:left w:val="single" w:sz="4" w:space="0" w:color="auto"/>
              <w:right w:val="single" w:sz="4" w:space="0" w:color="auto"/>
            </w:tcBorders>
            <w:vAlign w:val="bottom"/>
          </w:tcPr>
          <w:p w14:paraId="28A3177E" w14:textId="77777777" w:rsidR="00563BAA" w:rsidRDefault="00000000">
            <w:pPr>
              <w:pStyle w:val="Jin0"/>
              <w:ind w:firstLine="500"/>
              <w:jc w:val="both"/>
            </w:pPr>
            <w:r>
              <w:rPr>
                <w:rStyle w:val="Jin"/>
              </w:rPr>
              <w:t>+ 3</w:t>
            </w:r>
          </w:p>
        </w:tc>
      </w:tr>
      <w:tr w:rsidR="00563BAA" w14:paraId="28A31784"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80" w14:textId="77777777" w:rsidR="00563BAA" w:rsidRDefault="00000000">
            <w:pPr>
              <w:pStyle w:val="Jin0"/>
            </w:pPr>
            <w:r>
              <w:rPr>
                <w:rStyle w:val="Jin"/>
              </w:rPr>
              <w:t>Umění a kultura</w:t>
            </w:r>
          </w:p>
        </w:tc>
        <w:tc>
          <w:tcPr>
            <w:tcW w:w="1430" w:type="dxa"/>
            <w:tcBorders>
              <w:top w:val="single" w:sz="4" w:space="0" w:color="auto"/>
              <w:left w:val="single" w:sz="4" w:space="0" w:color="auto"/>
            </w:tcBorders>
            <w:vAlign w:val="bottom"/>
          </w:tcPr>
          <w:p w14:paraId="28A31781" w14:textId="77777777" w:rsidR="00563BAA" w:rsidRDefault="00000000">
            <w:pPr>
              <w:pStyle w:val="Jin0"/>
              <w:jc w:val="center"/>
            </w:pPr>
            <w:r>
              <w:rPr>
                <w:rStyle w:val="Jin"/>
              </w:rPr>
              <w:t>10</w:t>
            </w:r>
          </w:p>
        </w:tc>
        <w:tc>
          <w:tcPr>
            <w:tcW w:w="1421" w:type="dxa"/>
            <w:tcBorders>
              <w:top w:val="single" w:sz="4" w:space="0" w:color="auto"/>
              <w:left w:val="single" w:sz="4" w:space="0" w:color="auto"/>
            </w:tcBorders>
            <w:vAlign w:val="bottom"/>
          </w:tcPr>
          <w:p w14:paraId="28A31782" w14:textId="77777777" w:rsidR="00563BAA" w:rsidRDefault="00000000">
            <w:pPr>
              <w:pStyle w:val="Jin0"/>
              <w:jc w:val="center"/>
            </w:pPr>
            <w:r>
              <w:rPr>
                <w:rStyle w:val="Jin"/>
              </w:rPr>
              <w:t>10</w:t>
            </w:r>
          </w:p>
        </w:tc>
        <w:tc>
          <w:tcPr>
            <w:tcW w:w="1402" w:type="dxa"/>
            <w:tcBorders>
              <w:top w:val="single" w:sz="4" w:space="0" w:color="auto"/>
              <w:left w:val="single" w:sz="4" w:space="0" w:color="auto"/>
              <w:right w:val="single" w:sz="4" w:space="0" w:color="auto"/>
            </w:tcBorders>
            <w:vAlign w:val="bottom"/>
          </w:tcPr>
          <w:p w14:paraId="28A31783" w14:textId="77777777" w:rsidR="00563BAA" w:rsidRDefault="00000000">
            <w:pPr>
              <w:pStyle w:val="Jin0"/>
              <w:ind w:firstLine="600"/>
            </w:pPr>
            <w:r>
              <w:rPr>
                <w:rStyle w:val="Jin"/>
              </w:rPr>
              <w:t>0</w:t>
            </w:r>
          </w:p>
        </w:tc>
      </w:tr>
      <w:tr w:rsidR="00563BAA" w14:paraId="28A31789"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tcPr>
          <w:p w14:paraId="28A31785" w14:textId="77777777" w:rsidR="00563BAA" w:rsidRDefault="00000000">
            <w:pPr>
              <w:pStyle w:val="Jin0"/>
            </w:pPr>
            <w:r>
              <w:rPr>
                <w:rStyle w:val="Jin"/>
              </w:rPr>
              <w:t>Člověk a zdraví</w:t>
            </w:r>
          </w:p>
        </w:tc>
        <w:tc>
          <w:tcPr>
            <w:tcW w:w="1430" w:type="dxa"/>
            <w:tcBorders>
              <w:top w:val="single" w:sz="4" w:space="0" w:color="auto"/>
              <w:left w:val="single" w:sz="4" w:space="0" w:color="auto"/>
            </w:tcBorders>
          </w:tcPr>
          <w:p w14:paraId="28A31786" w14:textId="77777777" w:rsidR="00563BAA" w:rsidRDefault="00000000">
            <w:pPr>
              <w:pStyle w:val="Jin0"/>
              <w:jc w:val="center"/>
            </w:pPr>
            <w:r>
              <w:rPr>
                <w:rStyle w:val="Jin"/>
              </w:rPr>
              <w:t>10</w:t>
            </w:r>
          </w:p>
        </w:tc>
        <w:tc>
          <w:tcPr>
            <w:tcW w:w="1421" w:type="dxa"/>
            <w:tcBorders>
              <w:top w:val="single" w:sz="4" w:space="0" w:color="auto"/>
              <w:left w:val="single" w:sz="4" w:space="0" w:color="auto"/>
            </w:tcBorders>
          </w:tcPr>
          <w:p w14:paraId="28A31787" w14:textId="77777777" w:rsidR="00563BAA" w:rsidRDefault="00000000">
            <w:pPr>
              <w:pStyle w:val="Jin0"/>
              <w:jc w:val="center"/>
            </w:pPr>
            <w:r>
              <w:rPr>
                <w:rStyle w:val="Jin"/>
              </w:rPr>
              <w:t>8</w:t>
            </w:r>
          </w:p>
        </w:tc>
        <w:tc>
          <w:tcPr>
            <w:tcW w:w="1402" w:type="dxa"/>
            <w:tcBorders>
              <w:top w:val="single" w:sz="4" w:space="0" w:color="auto"/>
              <w:left w:val="single" w:sz="4" w:space="0" w:color="auto"/>
              <w:right w:val="single" w:sz="4" w:space="0" w:color="auto"/>
            </w:tcBorders>
          </w:tcPr>
          <w:p w14:paraId="28A31788" w14:textId="77777777" w:rsidR="00563BAA" w:rsidRDefault="00000000">
            <w:pPr>
              <w:pStyle w:val="Jin0"/>
              <w:ind w:firstLine="500"/>
              <w:rPr>
                <w:sz w:val="16"/>
                <w:szCs w:val="16"/>
              </w:rPr>
            </w:pPr>
            <w:r>
              <w:rPr>
                <w:rStyle w:val="Jin"/>
              </w:rPr>
              <w:t>-2</w:t>
            </w:r>
            <w:r>
              <w:rPr>
                <w:rStyle w:val="Jin"/>
                <w:vertAlign w:val="superscript"/>
              </w:rPr>
              <w:t>1</w:t>
            </w:r>
            <w:r>
              <w:rPr>
                <w:rStyle w:val="Jin"/>
                <w:sz w:val="16"/>
                <w:szCs w:val="16"/>
              </w:rPr>
              <w:t>)</w:t>
            </w:r>
          </w:p>
        </w:tc>
      </w:tr>
      <w:tr w:rsidR="00563BAA" w14:paraId="28A3178E"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8A" w14:textId="77777777" w:rsidR="00563BAA" w:rsidRDefault="00000000">
            <w:pPr>
              <w:pStyle w:val="Jin0"/>
            </w:pPr>
            <w:r>
              <w:rPr>
                <w:rStyle w:val="Jin"/>
              </w:rPr>
              <w:t>Člověk a svět práce</w:t>
            </w:r>
          </w:p>
        </w:tc>
        <w:tc>
          <w:tcPr>
            <w:tcW w:w="1430" w:type="dxa"/>
            <w:tcBorders>
              <w:top w:val="single" w:sz="4" w:space="0" w:color="auto"/>
              <w:left w:val="single" w:sz="4" w:space="0" w:color="auto"/>
            </w:tcBorders>
            <w:vAlign w:val="bottom"/>
          </w:tcPr>
          <w:p w14:paraId="28A3178B" w14:textId="77777777" w:rsidR="00563BAA" w:rsidRDefault="00000000">
            <w:pPr>
              <w:pStyle w:val="Jin0"/>
              <w:jc w:val="center"/>
            </w:pPr>
            <w:r>
              <w:rPr>
                <w:rStyle w:val="Jin"/>
              </w:rPr>
              <w:t>3</w:t>
            </w:r>
          </w:p>
        </w:tc>
        <w:tc>
          <w:tcPr>
            <w:tcW w:w="1421" w:type="dxa"/>
            <w:tcBorders>
              <w:top w:val="single" w:sz="4" w:space="0" w:color="auto"/>
              <w:left w:val="single" w:sz="4" w:space="0" w:color="auto"/>
            </w:tcBorders>
            <w:vAlign w:val="bottom"/>
          </w:tcPr>
          <w:p w14:paraId="28A3178C"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78D" w14:textId="77777777" w:rsidR="00563BAA" w:rsidRDefault="00000000">
            <w:pPr>
              <w:pStyle w:val="Jin0"/>
              <w:ind w:firstLine="500"/>
              <w:jc w:val="both"/>
            </w:pPr>
            <w:r>
              <w:rPr>
                <w:rStyle w:val="Jin"/>
              </w:rPr>
              <w:t>+1</w:t>
            </w:r>
          </w:p>
        </w:tc>
      </w:tr>
      <w:tr w:rsidR="00563BAA" w14:paraId="28A31793"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78F" w14:textId="77777777" w:rsidR="00563BAA" w:rsidRDefault="00000000">
            <w:pPr>
              <w:pStyle w:val="Jin0"/>
            </w:pPr>
            <w:r>
              <w:rPr>
                <w:rStyle w:val="Jin"/>
              </w:rPr>
              <w:t>Volitelný předmět</w:t>
            </w:r>
          </w:p>
        </w:tc>
        <w:tc>
          <w:tcPr>
            <w:tcW w:w="1430" w:type="dxa"/>
            <w:tcBorders>
              <w:top w:val="single" w:sz="4" w:space="0" w:color="auto"/>
              <w:left w:val="single" w:sz="4" w:space="0" w:color="auto"/>
            </w:tcBorders>
            <w:vAlign w:val="bottom"/>
          </w:tcPr>
          <w:p w14:paraId="28A31790" w14:textId="77777777" w:rsidR="00563BAA" w:rsidRDefault="00000000">
            <w:pPr>
              <w:pStyle w:val="Jin0"/>
              <w:jc w:val="center"/>
            </w:pPr>
            <w:r>
              <w:rPr>
                <w:rStyle w:val="Jin"/>
              </w:rPr>
              <w:t>-</w:t>
            </w:r>
          </w:p>
        </w:tc>
        <w:tc>
          <w:tcPr>
            <w:tcW w:w="1421" w:type="dxa"/>
            <w:tcBorders>
              <w:top w:val="single" w:sz="4" w:space="0" w:color="auto"/>
              <w:left w:val="single" w:sz="4" w:space="0" w:color="auto"/>
            </w:tcBorders>
            <w:vAlign w:val="bottom"/>
          </w:tcPr>
          <w:p w14:paraId="28A31791" w14:textId="77777777" w:rsidR="00563BAA" w:rsidRDefault="00000000">
            <w:pPr>
              <w:pStyle w:val="Jin0"/>
              <w:jc w:val="center"/>
            </w:pPr>
            <w:r>
              <w:rPr>
                <w:rStyle w:val="Jin"/>
              </w:rPr>
              <w:t>5</w:t>
            </w:r>
          </w:p>
        </w:tc>
        <w:tc>
          <w:tcPr>
            <w:tcW w:w="1402" w:type="dxa"/>
            <w:tcBorders>
              <w:top w:val="single" w:sz="4" w:space="0" w:color="auto"/>
              <w:left w:val="single" w:sz="4" w:space="0" w:color="auto"/>
              <w:right w:val="single" w:sz="4" w:space="0" w:color="auto"/>
            </w:tcBorders>
            <w:vAlign w:val="bottom"/>
          </w:tcPr>
          <w:p w14:paraId="28A31792" w14:textId="77777777" w:rsidR="00563BAA" w:rsidRDefault="00000000">
            <w:pPr>
              <w:pStyle w:val="Jin0"/>
              <w:ind w:firstLine="500"/>
              <w:jc w:val="both"/>
            </w:pPr>
            <w:r>
              <w:rPr>
                <w:rStyle w:val="Jin"/>
              </w:rPr>
              <w:t>+ 5</w:t>
            </w:r>
          </w:p>
        </w:tc>
      </w:tr>
      <w:tr w:rsidR="00563BAA" w14:paraId="28A31798" w14:textId="77777777">
        <w:tblPrEx>
          <w:tblCellMar>
            <w:top w:w="0" w:type="dxa"/>
            <w:bottom w:w="0" w:type="dxa"/>
          </w:tblCellMar>
        </w:tblPrEx>
        <w:trPr>
          <w:trHeight w:hRule="exact" w:val="298"/>
          <w:jc w:val="center"/>
        </w:trPr>
        <w:tc>
          <w:tcPr>
            <w:tcW w:w="4829" w:type="dxa"/>
            <w:tcBorders>
              <w:top w:val="single" w:sz="4" w:space="0" w:color="auto"/>
              <w:left w:val="single" w:sz="4" w:space="0" w:color="auto"/>
            </w:tcBorders>
            <w:vAlign w:val="bottom"/>
          </w:tcPr>
          <w:p w14:paraId="28A31794" w14:textId="77777777" w:rsidR="00563BAA" w:rsidRDefault="00000000">
            <w:pPr>
              <w:pStyle w:val="Jin0"/>
            </w:pPr>
            <w:r>
              <w:rPr>
                <w:rStyle w:val="Jin"/>
              </w:rPr>
              <w:t>Disponibilní časová dotace</w:t>
            </w:r>
          </w:p>
        </w:tc>
        <w:tc>
          <w:tcPr>
            <w:tcW w:w="1430" w:type="dxa"/>
            <w:tcBorders>
              <w:top w:val="single" w:sz="4" w:space="0" w:color="auto"/>
              <w:left w:val="single" w:sz="4" w:space="0" w:color="auto"/>
            </w:tcBorders>
            <w:vAlign w:val="center"/>
          </w:tcPr>
          <w:p w14:paraId="28A31795" w14:textId="77777777" w:rsidR="00563BAA" w:rsidRDefault="00000000">
            <w:pPr>
              <w:pStyle w:val="Jin0"/>
              <w:jc w:val="center"/>
            </w:pPr>
            <w:r>
              <w:rPr>
                <w:rStyle w:val="Jin"/>
              </w:rPr>
              <w:t>18</w:t>
            </w:r>
          </w:p>
        </w:tc>
        <w:tc>
          <w:tcPr>
            <w:tcW w:w="1421" w:type="dxa"/>
            <w:tcBorders>
              <w:top w:val="single" w:sz="4" w:space="0" w:color="auto"/>
              <w:left w:val="single" w:sz="4" w:space="0" w:color="auto"/>
            </w:tcBorders>
            <w:vAlign w:val="center"/>
          </w:tcPr>
          <w:p w14:paraId="28A31796" w14:textId="77777777" w:rsidR="00563BAA" w:rsidRDefault="00000000">
            <w:pPr>
              <w:pStyle w:val="Jin0"/>
              <w:jc w:val="center"/>
            </w:pPr>
            <w:r>
              <w:rPr>
                <w:rStyle w:val="Jin"/>
              </w:rPr>
              <w:t>-</w:t>
            </w:r>
          </w:p>
        </w:tc>
        <w:tc>
          <w:tcPr>
            <w:tcW w:w="1402" w:type="dxa"/>
            <w:tcBorders>
              <w:top w:val="single" w:sz="4" w:space="0" w:color="auto"/>
              <w:left w:val="single" w:sz="4" w:space="0" w:color="auto"/>
              <w:right w:val="single" w:sz="4" w:space="0" w:color="auto"/>
            </w:tcBorders>
            <w:vAlign w:val="center"/>
          </w:tcPr>
          <w:p w14:paraId="28A31797" w14:textId="77777777" w:rsidR="00563BAA" w:rsidRDefault="00000000">
            <w:pPr>
              <w:pStyle w:val="Jin0"/>
              <w:ind w:firstLine="600"/>
            </w:pPr>
            <w:r>
              <w:rPr>
                <w:rStyle w:val="Jin"/>
              </w:rPr>
              <w:t>-</w:t>
            </w:r>
          </w:p>
        </w:tc>
      </w:tr>
      <w:tr w:rsidR="00563BAA" w14:paraId="28A3179D" w14:textId="77777777">
        <w:tblPrEx>
          <w:tblCellMar>
            <w:top w:w="0" w:type="dxa"/>
            <w:bottom w:w="0" w:type="dxa"/>
          </w:tblCellMar>
        </w:tblPrEx>
        <w:trPr>
          <w:trHeight w:hRule="exact" w:val="346"/>
          <w:jc w:val="center"/>
        </w:trPr>
        <w:tc>
          <w:tcPr>
            <w:tcW w:w="4829" w:type="dxa"/>
            <w:tcBorders>
              <w:top w:val="single" w:sz="4" w:space="0" w:color="auto"/>
              <w:left w:val="single" w:sz="4" w:space="0" w:color="auto"/>
              <w:bottom w:val="single" w:sz="4" w:space="0" w:color="auto"/>
            </w:tcBorders>
            <w:vAlign w:val="center"/>
          </w:tcPr>
          <w:p w14:paraId="28A31799" w14:textId="77777777" w:rsidR="00563BAA" w:rsidRDefault="00000000">
            <w:pPr>
              <w:pStyle w:val="Jin0"/>
            </w:pPr>
            <w:r>
              <w:rPr>
                <w:rStyle w:val="Jin"/>
                <w:b/>
                <w:bCs/>
              </w:rPr>
              <w:t>Celkem</w:t>
            </w:r>
          </w:p>
        </w:tc>
        <w:tc>
          <w:tcPr>
            <w:tcW w:w="1430" w:type="dxa"/>
            <w:tcBorders>
              <w:top w:val="single" w:sz="4" w:space="0" w:color="auto"/>
              <w:left w:val="single" w:sz="4" w:space="0" w:color="auto"/>
              <w:bottom w:val="single" w:sz="4" w:space="0" w:color="auto"/>
            </w:tcBorders>
            <w:vAlign w:val="center"/>
          </w:tcPr>
          <w:p w14:paraId="28A3179A" w14:textId="77777777" w:rsidR="00563BAA" w:rsidRDefault="00000000">
            <w:pPr>
              <w:pStyle w:val="Jin0"/>
              <w:jc w:val="center"/>
            </w:pPr>
            <w:r>
              <w:rPr>
                <w:rStyle w:val="Jin"/>
                <w:b/>
                <w:bCs/>
              </w:rPr>
              <w:t>122</w:t>
            </w:r>
          </w:p>
        </w:tc>
        <w:tc>
          <w:tcPr>
            <w:tcW w:w="1421" w:type="dxa"/>
            <w:tcBorders>
              <w:top w:val="single" w:sz="4" w:space="0" w:color="auto"/>
              <w:left w:val="single" w:sz="4" w:space="0" w:color="auto"/>
              <w:bottom w:val="single" w:sz="4" w:space="0" w:color="auto"/>
            </w:tcBorders>
            <w:vAlign w:val="center"/>
          </w:tcPr>
          <w:p w14:paraId="28A3179B" w14:textId="77777777" w:rsidR="00563BAA" w:rsidRDefault="00000000">
            <w:pPr>
              <w:pStyle w:val="Jin0"/>
              <w:jc w:val="center"/>
            </w:pPr>
            <w:r>
              <w:rPr>
                <w:rStyle w:val="Jin"/>
                <w:b/>
                <w:bCs/>
              </w:rPr>
              <w:t>122</w:t>
            </w:r>
          </w:p>
        </w:tc>
        <w:tc>
          <w:tcPr>
            <w:tcW w:w="1402" w:type="dxa"/>
            <w:tcBorders>
              <w:top w:val="single" w:sz="4" w:space="0" w:color="auto"/>
              <w:left w:val="single" w:sz="4" w:space="0" w:color="auto"/>
              <w:bottom w:val="single" w:sz="4" w:space="0" w:color="auto"/>
              <w:right w:val="single" w:sz="4" w:space="0" w:color="auto"/>
            </w:tcBorders>
            <w:vAlign w:val="center"/>
          </w:tcPr>
          <w:p w14:paraId="28A3179C" w14:textId="77777777" w:rsidR="00563BAA" w:rsidRDefault="00000000">
            <w:pPr>
              <w:pStyle w:val="Jin0"/>
              <w:ind w:firstLine="460"/>
            </w:pPr>
            <w:r>
              <w:rPr>
                <w:rStyle w:val="Jin"/>
                <w:b/>
                <w:bCs/>
              </w:rPr>
              <w:t>+ 18</w:t>
            </w:r>
          </w:p>
        </w:tc>
      </w:tr>
    </w:tbl>
    <w:p w14:paraId="28A3179E" w14:textId="77777777" w:rsidR="00563BAA" w:rsidRDefault="00563BAA">
      <w:pPr>
        <w:spacing w:after="279" w:line="1" w:lineRule="exact"/>
      </w:pPr>
    </w:p>
    <w:p w14:paraId="28A3179F" w14:textId="77777777" w:rsidR="00563BAA" w:rsidRDefault="00000000">
      <w:pPr>
        <w:pStyle w:val="Titulektabulky0"/>
      </w:pPr>
      <w:r>
        <w:rPr>
          <w:rStyle w:val="Titulektabulky"/>
          <w:b/>
          <w:bCs/>
          <w:u w:val="single"/>
        </w:rPr>
        <w:t>Tabulace učebního plánu - 2. stupeň</w:t>
      </w:r>
      <w:r>
        <w:rPr>
          <w:rStyle w:val="Titulektabulky"/>
          <w:b/>
          <w:bCs/>
        </w:rPr>
        <w:t xml:space="preserve"> </w:t>
      </w:r>
      <w:r>
        <w:rPr>
          <w:rStyle w:val="Titulektabulky"/>
        </w:rPr>
        <w:t xml:space="preserve">(do školního roku </w:t>
      </w:r>
      <w:proofErr w:type="gramStart"/>
      <w:r>
        <w:rPr>
          <w:rStyle w:val="Titulektabulky"/>
        </w:rPr>
        <w:t>2021 - 2022</w:t>
      </w:r>
      <w:proofErr w:type="gramEnd"/>
      <w:r>
        <w:rPr>
          <w:rStyle w:val="Titulektabulky"/>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7A3" w14:textId="77777777">
        <w:tblPrEx>
          <w:tblCellMar>
            <w:top w:w="0" w:type="dxa"/>
            <w:bottom w:w="0" w:type="dxa"/>
          </w:tblCellMar>
        </w:tblPrEx>
        <w:trPr>
          <w:trHeight w:hRule="exact" w:val="288"/>
          <w:jc w:val="center"/>
        </w:trPr>
        <w:tc>
          <w:tcPr>
            <w:tcW w:w="2726" w:type="dxa"/>
            <w:vMerge w:val="restart"/>
            <w:tcBorders>
              <w:top w:val="single" w:sz="4" w:space="0" w:color="auto"/>
              <w:left w:val="single" w:sz="4" w:space="0" w:color="auto"/>
            </w:tcBorders>
            <w:vAlign w:val="center"/>
          </w:tcPr>
          <w:p w14:paraId="28A317A0"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7A1"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7A2" w14:textId="77777777" w:rsidR="00563BAA" w:rsidRDefault="00000000">
            <w:pPr>
              <w:pStyle w:val="Jin0"/>
              <w:jc w:val="center"/>
              <w:rPr>
                <w:sz w:val="20"/>
                <w:szCs w:val="20"/>
              </w:rPr>
            </w:pPr>
            <w:r>
              <w:rPr>
                <w:rStyle w:val="Jin"/>
                <w:b/>
                <w:bCs/>
                <w:sz w:val="20"/>
                <w:szCs w:val="20"/>
              </w:rPr>
              <w:t>Časová dotace</w:t>
            </w:r>
          </w:p>
        </w:tc>
      </w:tr>
      <w:tr w:rsidR="00563BAA" w14:paraId="28A317AB" w14:textId="77777777">
        <w:tblPrEx>
          <w:tblCellMar>
            <w:top w:w="0" w:type="dxa"/>
            <w:bottom w:w="0" w:type="dxa"/>
          </w:tblCellMar>
        </w:tblPrEx>
        <w:trPr>
          <w:trHeight w:hRule="exact" w:val="269"/>
          <w:jc w:val="center"/>
        </w:trPr>
        <w:tc>
          <w:tcPr>
            <w:tcW w:w="2726" w:type="dxa"/>
            <w:vMerge/>
            <w:tcBorders>
              <w:left w:val="single" w:sz="4" w:space="0" w:color="auto"/>
            </w:tcBorders>
            <w:vAlign w:val="center"/>
          </w:tcPr>
          <w:p w14:paraId="28A317A4" w14:textId="77777777" w:rsidR="00563BAA" w:rsidRDefault="00563BAA"/>
        </w:tc>
        <w:tc>
          <w:tcPr>
            <w:tcW w:w="2482" w:type="dxa"/>
            <w:vMerge/>
            <w:tcBorders>
              <w:left w:val="single" w:sz="4" w:space="0" w:color="auto"/>
            </w:tcBorders>
            <w:vAlign w:val="center"/>
          </w:tcPr>
          <w:p w14:paraId="28A317A5" w14:textId="77777777" w:rsidR="00563BAA" w:rsidRDefault="00563BAA"/>
        </w:tc>
        <w:tc>
          <w:tcPr>
            <w:tcW w:w="701" w:type="dxa"/>
            <w:tcBorders>
              <w:top w:val="single" w:sz="4" w:space="0" w:color="auto"/>
              <w:left w:val="single" w:sz="4" w:space="0" w:color="auto"/>
            </w:tcBorders>
            <w:vAlign w:val="center"/>
          </w:tcPr>
          <w:p w14:paraId="28A317A6" w14:textId="77777777" w:rsidR="00563BAA" w:rsidRDefault="00000000">
            <w:pPr>
              <w:pStyle w:val="Jin0"/>
              <w:ind w:firstLine="260"/>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7A7"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7A8"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7A9" w14:textId="77777777" w:rsidR="00563BAA" w:rsidRDefault="00000000">
            <w:pPr>
              <w:pStyle w:val="Jin0"/>
              <w:jc w:val="center"/>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7AA" w14:textId="77777777" w:rsidR="00563BAA" w:rsidRDefault="00000000">
            <w:pPr>
              <w:pStyle w:val="Jin0"/>
              <w:ind w:firstLine="180"/>
              <w:rPr>
                <w:sz w:val="20"/>
                <w:szCs w:val="20"/>
              </w:rPr>
            </w:pPr>
            <w:r>
              <w:rPr>
                <w:rStyle w:val="Jin"/>
                <w:b/>
                <w:bCs/>
                <w:sz w:val="20"/>
                <w:szCs w:val="20"/>
              </w:rPr>
              <w:t>Celkem</w:t>
            </w:r>
          </w:p>
        </w:tc>
      </w:tr>
      <w:tr w:rsidR="00563BAA" w14:paraId="28A317B3" w14:textId="77777777">
        <w:tblPrEx>
          <w:tblCellMar>
            <w:top w:w="0" w:type="dxa"/>
            <w:bottom w:w="0" w:type="dxa"/>
          </w:tblCellMar>
        </w:tblPrEx>
        <w:trPr>
          <w:trHeight w:hRule="exact" w:val="259"/>
          <w:jc w:val="center"/>
        </w:trPr>
        <w:tc>
          <w:tcPr>
            <w:tcW w:w="2726" w:type="dxa"/>
            <w:vMerge w:val="restart"/>
            <w:tcBorders>
              <w:top w:val="single" w:sz="4" w:space="0" w:color="auto"/>
              <w:left w:val="single" w:sz="4" w:space="0" w:color="auto"/>
            </w:tcBorders>
            <w:vAlign w:val="center"/>
          </w:tcPr>
          <w:p w14:paraId="28A317AC"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7AD"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7AE"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7AF"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bottom"/>
          </w:tcPr>
          <w:p w14:paraId="28A317B0"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7B1"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bottom"/>
          </w:tcPr>
          <w:p w14:paraId="28A317B2" w14:textId="77777777" w:rsidR="00563BAA" w:rsidRDefault="00000000">
            <w:pPr>
              <w:pStyle w:val="Jin0"/>
              <w:ind w:firstLine="400"/>
              <w:jc w:val="both"/>
              <w:rPr>
                <w:sz w:val="20"/>
                <w:szCs w:val="20"/>
              </w:rPr>
            </w:pPr>
            <w:r>
              <w:rPr>
                <w:rStyle w:val="Jin"/>
                <w:sz w:val="20"/>
                <w:szCs w:val="20"/>
              </w:rPr>
              <w:t>17</w:t>
            </w:r>
          </w:p>
        </w:tc>
      </w:tr>
      <w:tr w:rsidR="00563BAA" w14:paraId="28A317B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B4" w14:textId="77777777" w:rsidR="00563BAA" w:rsidRDefault="00563BAA"/>
        </w:tc>
        <w:tc>
          <w:tcPr>
            <w:tcW w:w="2482" w:type="dxa"/>
            <w:tcBorders>
              <w:top w:val="single" w:sz="4" w:space="0" w:color="auto"/>
              <w:left w:val="single" w:sz="4" w:space="0" w:color="auto"/>
            </w:tcBorders>
            <w:vAlign w:val="bottom"/>
          </w:tcPr>
          <w:p w14:paraId="28A317B5"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7B6"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7B7"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7B8"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7B9" w14:textId="77777777" w:rsidR="00563BAA" w:rsidRDefault="00000000">
            <w:pPr>
              <w:pStyle w:val="Jin0"/>
              <w:ind w:firstLine="260"/>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7BA" w14:textId="77777777" w:rsidR="00563BAA" w:rsidRDefault="00000000">
            <w:pPr>
              <w:pStyle w:val="Jin0"/>
              <w:ind w:firstLine="400"/>
              <w:jc w:val="both"/>
              <w:rPr>
                <w:sz w:val="20"/>
                <w:szCs w:val="20"/>
              </w:rPr>
            </w:pPr>
            <w:r>
              <w:rPr>
                <w:rStyle w:val="Jin"/>
                <w:sz w:val="20"/>
                <w:szCs w:val="20"/>
              </w:rPr>
              <w:t>12</w:t>
            </w:r>
          </w:p>
        </w:tc>
      </w:tr>
      <w:tr w:rsidR="00563BAA" w14:paraId="28A317C3"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BC" w14:textId="77777777" w:rsidR="00563BAA" w:rsidRDefault="00563BAA"/>
        </w:tc>
        <w:tc>
          <w:tcPr>
            <w:tcW w:w="2482" w:type="dxa"/>
            <w:tcBorders>
              <w:top w:val="single" w:sz="4" w:space="0" w:color="auto"/>
              <w:left w:val="single" w:sz="4" w:space="0" w:color="auto"/>
            </w:tcBorders>
            <w:vAlign w:val="bottom"/>
          </w:tcPr>
          <w:p w14:paraId="28A317BD"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7BE"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7BF"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7C0"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7C1"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7C2" w14:textId="77777777" w:rsidR="00563BAA" w:rsidRDefault="00000000">
            <w:pPr>
              <w:pStyle w:val="Jin0"/>
              <w:ind w:firstLine="460"/>
              <w:jc w:val="both"/>
              <w:rPr>
                <w:sz w:val="20"/>
                <w:szCs w:val="20"/>
              </w:rPr>
            </w:pPr>
            <w:r>
              <w:rPr>
                <w:rStyle w:val="Jin"/>
                <w:sz w:val="20"/>
                <w:szCs w:val="20"/>
              </w:rPr>
              <w:t>6</w:t>
            </w:r>
          </w:p>
        </w:tc>
      </w:tr>
      <w:tr w:rsidR="00563BAA" w14:paraId="28A317C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C4" w14:textId="77777777" w:rsidR="00563BAA" w:rsidRDefault="00563BAA"/>
        </w:tc>
        <w:tc>
          <w:tcPr>
            <w:tcW w:w="2482" w:type="dxa"/>
            <w:tcBorders>
              <w:top w:val="single" w:sz="4" w:space="0" w:color="auto"/>
              <w:left w:val="single" w:sz="4" w:space="0" w:color="auto"/>
            </w:tcBorders>
            <w:vAlign w:val="center"/>
          </w:tcPr>
          <w:p w14:paraId="28A317C5" w14:textId="77777777" w:rsidR="00563BAA" w:rsidRDefault="00000000">
            <w:pPr>
              <w:pStyle w:val="Jin0"/>
              <w:jc w:val="center"/>
              <w:rPr>
                <w:sz w:val="20"/>
                <w:szCs w:val="20"/>
              </w:rPr>
            </w:pPr>
            <w:r>
              <w:rPr>
                <w:rStyle w:val="Jin"/>
                <w:b/>
                <w:bCs/>
                <w:sz w:val="20"/>
                <w:szCs w:val="20"/>
              </w:rPr>
              <w:t>Literární seminář</w:t>
            </w:r>
          </w:p>
        </w:tc>
        <w:tc>
          <w:tcPr>
            <w:tcW w:w="701" w:type="dxa"/>
            <w:tcBorders>
              <w:top w:val="single" w:sz="4" w:space="0" w:color="auto"/>
              <w:left w:val="single" w:sz="4" w:space="0" w:color="auto"/>
            </w:tcBorders>
            <w:vAlign w:val="center"/>
          </w:tcPr>
          <w:p w14:paraId="28A317C6"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7C7"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7C8"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7C9"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7CA" w14:textId="77777777" w:rsidR="00563BAA" w:rsidRDefault="00000000">
            <w:pPr>
              <w:pStyle w:val="Jin0"/>
              <w:ind w:firstLine="460"/>
              <w:jc w:val="both"/>
              <w:rPr>
                <w:sz w:val="20"/>
                <w:szCs w:val="20"/>
              </w:rPr>
            </w:pPr>
            <w:r>
              <w:rPr>
                <w:rStyle w:val="Jin"/>
                <w:sz w:val="20"/>
                <w:szCs w:val="20"/>
              </w:rPr>
              <w:t>2</w:t>
            </w:r>
          </w:p>
        </w:tc>
      </w:tr>
      <w:tr w:rsidR="00563BAA" w14:paraId="28A317D3"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7CC"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center"/>
          </w:tcPr>
          <w:p w14:paraId="28A317CD"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center"/>
          </w:tcPr>
          <w:p w14:paraId="28A317CE" w14:textId="77777777" w:rsidR="00563BAA" w:rsidRDefault="00000000">
            <w:pPr>
              <w:pStyle w:val="Jin0"/>
              <w:ind w:firstLine="260"/>
              <w:rPr>
                <w:sz w:val="20"/>
                <w:szCs w:val="20"/>
              </w:rPr>
            </w:pPr>
            <w:r>
              <w:rPr>
                <w:rStyle w:val="Jin"/>
                <w:sz w:val="20"/>
                <w:szCs w:val="20"/>
              </w:rPr>
              <w:t>4</w:t>
            </w:r>
          </w:p>
        </w:tc>
        <w:tc>
          <w:tcPr>
            <w:tcW w:w="710" w:type="dxa"/>
            <w:tcBorders>
              <w:top w:val="single" w:sz="4" w:space="0" w:color="auto"/>
              <w:left w:val="single" w:sz="4" w:space="0" w:color="auto"/>
            </w:tcBorders>
            <w:vAlign w:val="center"/>
          </w:tcPr>
          <w:p w14:paraId="28A317CF"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center"/>
          </w:tcPr>
          <w:p w14:paraId="28A317D0"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center"/>
          </w:tcPr>
          <w:p w14:paraId="28A317D1"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center"/>
          </w:tcPr>
          <w:p w14:paraId="28A317D2" w14:textId="77777777" w:rsidR="00563BAA" w:rsidRDefault="00000000">
            <w:pPr>
              <w:pStyle w:val="Jin0"/>
              <w:ind w:firstLine="400"/>
              <w:jc w:val="both"/>
              <w:rPr>
                <w:sz w:val="20"/>
                <w:szCs w:val="20"/>
              </w:rPr>
            </w:pPr>
            <w:r>
              <w:rPr>
                <w:rStyle w:val="Jin"/>
                <w:sz w:val="20"/>
                <w:szCs w:val="20"/>
              </w:rPr>
              <w:t>16</w:t>
            </w:r>
          </w:p>
        </w:tc>
      </w:tr>
      <w:tr w:rsidR="00563BAA" w14:paraId="28A317D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D4" w14:textId="77777777" w:rsidR="00563BAA" w:rsidRDefault="00563BAA"/>
        </w:tc>
        <w:tc>
          <w:tcPr>
            <w:tcW w:w="2482" w:type="dxa"/>
            <w:tcBorders>
              <w:top w:val="single" w:sz="4" w:space="0" w:color="auto"/>
              <w:left w:val="single" w:sz="4" w:space="0" w:color="auto"/>
            </w:tcBorders>
            <w:vAlign w:val="bottom"/>
          </w:tcPr>
          <w:p w14:paraId="28A317D5" w14:textId="77777777" w:rsidR="00563BAA" w:rsidRDefault="00000000">
            <w:pPr>
              <w:pStyle w:val="Jin0"/>
              <w:jc w:val="center"/>
              <w:rPr>
                <w:sz w:val="20"/>
                <w:szCs w:val="20"/>
              </w:rPr>
            </w:pPr>
            <w:r>
              <w:rPr>
                <w:rStyle w:val="Jin"/>
                <w:b/>
                <w:bCs/>
                <w:sz w:val="20"/>
                <w:szCs w:val="20"/>
              </w:rPr>
              <w:t>Matematický seminář</w:t>
            </w:r>
          </w:p>
        </w:tc>
        <w:tc>
          <w:tcPr>
            <w:tcW w:w="701" w:type="dxa"/>
            <w:tcBorders>
              <w:top w:val="single" w:sz="4" w:space="0" w:color="auto"/>
              <w:left w:val="single" w:sz="4" w:space="0" w:color="auto"/>
            </w:tcBorders>
            <w:vAlign w:val="center"/>
          </w:tcPr>
          <w:p w14:paraId="28A317D6"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7D7"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7D8"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7D9"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7DA" w14:textId="77777777" w:rsidR="00563BAA" w:rsidRDefault="00000000">
            <w:pPr>
              <w:pStyle w:val="Jin0"/>
              <w:ind w:firstLine="460"/>
              <w:jc w:val="both"/>
              <w:rPr>
                <w:sz w:val="20"/>
                <w:szCs w:val="20"/>
              </w:rPr>
            </w:pPr>
            <w:r>
              <w:rPr>
                <w:rStyle w:val="Jin"/>
                <w:sz w:val="20"/>
                <w:szCs w:val="20"/>
              </w:rPr>
              <w:t>1</w:t>
            </w:r>
          </w:p>
        </w:tc>
      </w:tr>
      <w:tr w:rsidR="00563BAA" w14:paraId="28A317E3"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7DC"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7DD"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7DE"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7DF"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7E0"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7E1"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7E2" w14:textId="77777777" w:rsidR="00563BAA" w:rsidRDefault="00000000">
            <w:pPr>
              <w:pStyle w:val="Jin0"/>
              <w:ind w:firstLine="460"/>
              <w:jc w:val="both"/>
              <w:rPr>
                <w:sz w:val="20"/>
                <w:szCs w:val="20"/>
              </w:rPr>
            </w:pPr>
            <w:r>
              <w:rPr>
                <w:rStyle w:val="Jin"/>
                <w:sz w:val="20"/>
                <w:szCs w:val="20"/>
              </w:rPr>
              <w:t>4</w:t>
            </w:r>
          </w:p>
        </w:tc>
      </w:tr>
      <w:tr w:rsidR="00563BAA" w14:paraId="28A317EB"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7E4"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7E5"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7E6"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7E7"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7E8"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7E9"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7EA" w14:textId="77777777" w:rsidR="00563BAA" w:rsidRDefault="00000000">
            <w:pPr>
              <w:pStyle w:val="Jin0"/>
              <w:ind w:firstLine="400"/>
              <w:jc w:val="both"/>
              <w:rPr>
                <w:sz w:val="20"/>
                <w:szCs w:val="20"/>
              </w:rPr>
            </w:pPr>
            <w:r>
              <w:rPr>
                <w:rStyle w:val="Jin"/>
                <w:sz w:val="20"/>
                <w:szCs w:val="20"/>
              </w:rPr>
              <w:t>16</w:t>
            </w:r>
          </w:p>
        </w:tc>
      </w:tr>
      <w:tr w:rsidR="00563BAA" w14:paraId="28A317F3"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EC" w14:textId="77777777" w:rsidR="00563BAA" w:rsidRDefault="00563BAA"/>
        </w:tc>
        <w:tc>
          <w:tcPr>
            <w:tcW w:w="2482" w:type="dxa"/>
            <w:tcBorders>
              <w:top w:val="single" w:sz="4" w:space="0" w:color="auto"/>
              <w:left w:val="single" w:sz="4" w:space="0" w:color="auto"/>
            </w:tcBorders>
            <w:vAlign w:val="bottom"/>
          </w:tcPr>
          <w:p w14:paraId="28A317ED"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7EE"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7EF"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7F0"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7F1"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7F2" w14:textId="77777777" w:rsidR="00563BAA" w:rsidRDefault="00563BAA"/>
        </w:tc>
      </w:tr>
      <w:tr w:rsidR="00563BAA" w14:paraId="28A317F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7F4" w14:textId="77777777" w:rsidR="00563BAA" w:rsidRDefault="00563BAA"/>
        </w:tc>
        <w:tc>
          <w:tcPr>
            <w:tcW w:w="2482" w:type="dxa"/>
            <w:tcBorders>
              <w:top w:val="single" w:sz="4" w:space="0" w:color="auto"/>
              <w:left w:val="single" w:sz="4" w:space="0" w:color="auto"/>
            </w:tcBorders>
            <w:vAlign w:val="bottom"/>
          </w:tcPr>
          <w:p w14:paraId="28A317F5"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7F6"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7F7"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7F8"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7F9"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7FA" w14:textId="77777777" w:rsidR="00563BAA" w:rsidRDefault="00563BAA"/>
        </w:tc>
      </w:tr>
      <w:tr w:rsidR="00563BAA" w14:paraId="28A31803"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7FC"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7FD"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7FE"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7FF"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800"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01" w14:textId="77777777" w:rsidR="00563BAA" w:rsidRDefault="00000000">
            <w:pPr>
              <w:pStyle w:val="Jin0"/>
              <w:jc w:val="center"/>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802" w14:textId="77777777" w:rsidR="00563BAA" w:rsidRDefault="00000000">
            <w:pPr>
              <w:pStyle w:val="Jin0"/>
              <w:ind w:firstLine="400"/>
              <w:jc w:val="both"/>
              <w:rPr>
                <w:sz w:val="20"/>
                <w:szCs w:val="20"/>
              </w:rPr>
            </w:pPr>
            <w:r>
              <w:rPr>
                <w:rStyle w:val="Jin"/>
                <w:sz w:val="20"/>
                <w:szCs w:val="20"/>
              </w:rPr>
              <w:t>24</w:t>
            </w:r>
          </w:p>
        </w:tc>
      </w:tr>
      <w:tr w:rsidR="00563BAA" w14:paraId="28A3180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04" w14:textId="77777777" w:rsidR="00563BAA" w:rsidRDefault="00563BAA"/>
        </w:tc>
        <w:tc>
          <w:tcPr>
            <w:tcW w:w="2482" w:type="dxa"/>
            <w:tcBorders>
              <w:top w:val="single" w:sz="4" w:space="0" w:color="auto"/>
              <w:left w:val="single" w:sz="4" w:space="0" w:color="auto"/>
            </w:tcBorders>
            <w:vAlign w:val="bottom"/>
          </w:tcPr>
          <w:p w14:paraId="28A31805"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806"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07"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08"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09"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80A" w14:textId="77777777" w:rsidR="00563BAA" w:rsidRDefault="00563BAA"/>
        </w:tc>
      </w:tr>
      <w:tr w:rsidR="00563BAA" w14:paraId="28A31813"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0C" w14:textId="77777777" w:rsidR="00563BAA" w:rsidRDefault="00563BAA"/>
        </w:tc>
        <w:tc>
          <w:tcPr>
            <w:tcW w:w="2482" w:type="dxa"/>
            <w:tcBorders>
              <w:top w:val="single" w:sz="4" w:space="0" w:color="auto"/>
              <w:left w:val="single" w:sz="4" w:space="0" w:color="auto"/>
            </w:tcBorders>
            <w:vAlign w:val="center"/>
          </w:tcPr>
          <w:p w14:paraId="28A3180D"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center"/>
          </w:tcPr>
          <w:p w14:paraId="28A3180E"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0F"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810"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811"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12" w14:textId="77777777" w:rsidR="00563BAA" w:rsidRDefault="00563BAA"/>
        </w:tc>
      </w:tr>
      <w:tr w:rsidR="00563BAA" w14:paraId="28A3181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14" w14:textId="77777777" w:rsidR="00563BAA" w:rsidRDefault="00563BAA"/>
        </w:tc>
        <w:tc>
          <w:tcPr>
            <w:tcW w:w="2482" w:type="dxa"/>
            <w:tcBorders>
              <w:top w:val="single" w:sz="4" w:space="0" w:color="auto"/>
              <w:left w:val="single" w:sz="4" w:space="0" w:color="auto"/>
            </w:tcBorders>
            <w:vAlign w:val="center"/>
          </w:tcPr>
          <w:p w14:paraId="28A31815"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816"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17"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18"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819"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1A" w14:textId="77777777" w:rsidR="00563BAA" w:rsidRDefault="00563BAA"/>
        </w:tc>
      </w:tr>
      <w:tr w:rsidR="00563BAA" w14:paraId="28A31823"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1C" w14:textId="77777777" w:rsidR="00563BAA" w:rsidRDefault="00563BAA"/>
        </w:tc>
        <w:tc>
          <w:tcPr>
            <w:tcW w:w="2482" w:type="dxa"/>
            <w:tcBorders>
              <w:top w:val="single" w:sz="4" w:space="0" w:color="auto"/>
              <w:left w:val="single" w:sz="4" w:space="0" w:color="auto"/>
            </w:tcBorders>
            <w:vAlign w:val="bottom"/>
          </w:tcPr>
          <w:p w14:paraId="28A3181D" w14:textId="77777777" w:rsidR="00563BAA" w:rsidRDefault="00000000">
            <w:pPr>
              <w:pStyle w:val="Jin0"/>
              <w:jc w:val="center"/>
              <w:rPr>
                <w:sz w:val="20"/>
                <w:szCs w:val="20"/>
              </w:rPr>
            </w:pPr>
            <w:r>
              <w:rPr>
                <w:rStyle w:val="Jin"/>
                <w:b/>
                <w:bCs/>
                <w:sz w:val="20"/>
                <w:szCs w:val="20"/>
              </w:rPr>
              <w:t>Zeměpisný seminář</w:t>
            </w:r>
          </w:p>
        </w:tc>
        <w:tc>
          <w:tcPr>
            <w:tcW w:w="701" w:type="dxa"/>
            <w:tcBorders>
              <w:top w:val="single" w:sz="4" w:space="0" w:color="auto"/>
              <w:left w:val="single" w:sz="4" w:space="0" w:color="auto"/>
            </w:tcBorders>
            <w:vAlign w:val="center"/>
          </w:tcPr>
          <w:p w14:paraId="28A3181E"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81F"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20"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21"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822" w14:textId="77777777" w:rsidR="00563BAA" w:rsidRDefault="00000000">
            <w:pPr>
              <w:pStyle w:val="Jin0"/>
              <w:ind w:firstLine="460"/>
              <w:jc w:val="both"/>
              <w:rPr>
                <w:sz w:val="20"/>
                <w:szCs w:val="20"/>
              </w:rPr>
            </w:pPr>
            <w:r>
              <w:rPr>
                <w:rStyle w:val="Jin"/>
                <w:sz w:val="20"/>
                <w:szCs w:val="20"/>
              </w:rPr>
              <w:t>1</w:t>
            </w:r>
          </w:p>
        </w:tc>
      </w:tr>
      <w:tr w:rsidR="00563BAA" w14:paraId="28A3182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24" w14:textId="77777777" w:rsidR="00563BAA" w:rsidRDefault="00563BAA"/>
        </w:tc>
        <w:tc>
          <w:tcPr>
            <w:tcW w:w="2482" w:type="dxa"/>
            <w:tcBorders>
              <w:top w:val="single" w:sz="4" w:space="0" w:color="auto"/>
              <w:left w:val="single" w:sz="4" w:space="0" w:color="auto"/>
            </w:tcBorders>
            <w:vAlign w:val="bottom"/>
          </w:tcPr>
          <w:p w14:paraId="28A31825" w14:textId="77777777" w:rsidR="00563BAA" w:rsidRDefault="00000000">
            <w:pPr>
              <w:pStyle w:val="Jin0"/>
              <w:jc w:val="center"/>
              <w:rPr>
                <w:sz w:val="20"/>
                <w:szCs w:val="20"/>
              </w:rPr>
            </w:pPr>
            <w:r>
              <w:rPr>
                <w:rStyle w:val="Jin"/>
                <w:b/>
                <w:bCs/>
                <w:sz w:val="20"/>
                <w:szCs w:val="20"/>
              </w:rPr>
              <w:t>Environmentální výchova</w:t>
            </w:r>
          </w:p>
        </w:tc>
        <w:tc>
          <w:tcPr>
            <w:tcW w:w="701" w:type="dxa"/>
            <w:tcBorders>
              <w:top w:val="single" w:sz="4" w:space="0" w:color="auto"/>
              <w:left w:val="single" w:sz="4" w:space="0" w:color="auto"/>
            </w:tcBorders>
            <w:vAlign w:val="center"/>
          </w:tcPr>
          <w:p w14:paraId="28A31826"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27"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828"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29"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82A" w14:textId="77777777" w:rsidR="00563BAA" w:rsidRDefault="00000000">
            <w:pPr>
              <w:pStyle w:val="Jin0"/>
              <w:ind w:firstLine="460"/>
              <w:jc w:val="both"/>
              <w:rPr>
                <w:sz w:val="20"/>
                <w:szCs w:val="20"/>
              </w:rPr>
            </w:pPr>
            <w:r>
              <w:rPr>
                <w:rStyle w:val="Jin"/>
                <w:sz w:val="20"/>
                <w:szCs w:val="20"/>
              </w:rPr>
              <w:t>1</w:t>
            </w:r>
          </w:p>
        </w:tc>
      </w:tr>
      <w:tr w:rsidR="00563BAA" w14:paraId="28A31833"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82C"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82D"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82E"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82F"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830"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831"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832" w14:textId="77777777" w:rsidR="00563BAA" w:rsidRDefault="00000000">
            <w:pPr>
              <w:pStyle w:val="Jin0"/>
              <w:ind w:firstLine="400"/>
              <w:jc w:val="both"/>
              <w:rPr>
                <w:sz w:val="20"/>
                <w:szCs w:val="20"/>
              </w:rPr>
            </w:pPr>
            <w:r>
              <w:rPr>
                <w:rStyle w:val="Jin"/>
                <w:sz w:val="20"/>
                <w:szCs w:val="20"/>
              </w:rPr>
              <w:t>10</w:t>
            </w:r>
          </w:p>
        </w:tc>
      </w:tr>
      <w:tr w:rsidR="00563BAA" w14:paraId="28A3183B"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34" w14:textId="77777777" w:rsidR="00563BAA" w:rsidRDefault="00563BAA"/>
        </w:tc>
        <w:tc>
          <w:tcPr>
            <w:tcW w:w="2482" w:type="dxa"/>
            <w:tcBorders>
              <w:top w:val="single" w:sz="4" w:space="0" w:color="auto"/>
              <w:left w:val="single" w:sz="4" w:space="0" w:color="auto"/>
            </w:tcBorders>
            <w:vAlign w:val="center"/>
          </w:tcPr>
          <w:p w14:paraId="28A31835"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center"/>
          </w:tcPr>
          <w:p w14:paraId="28A31836"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center"/>
          </w:tcPr>
          <w:p w14:paraId="28A31837"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838"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839" w14:textId="77777777" w:rsidR="00563BAA" w:rsidRDefault="00000000">
            <w:pPr>
              <w:pStyle w:val="Jin0"/>
              <w:jc w:val="center"/>
              <w:rPr>
                <w:sz w:val="20"/>
                <w:szCs w:val="20"/>
              </w:rPr>
            </w:pPr>
            <w:r>
              <w:rPr>
                <w:rStyle w:val="Jin"/>
                <w:sz w:val="20"/>
                <w:szCs w:val="20"/>
              </w:rPr>
              <w:t>-</w:t>
            </w:r>
          </w:p>
        </w:tc>
        <w:tc>
          <w:tcPr>
            <w:tcW w:w="1056" w:type="dxa"/>
            <w:vMerge/>
            <w:tcBorders>
              <w:left w:val="single" w:sz="4" w:space="0" w:color="auto"/>
              <w:right w:val="single" w:sz="4" w:space="0" w:color="auto"/>
            </w:tcBorders>
            <w:vAlign w:val="center"/>
          </w:tcPr>
          <w:p w14:paraId="28A3183A" w14:textId="77777777" w:rsidR="00563BAA" w:rsidRDefault="00563BAA"/>
        </w:tc>
      </w:tr>
      <w:tr w:rsidR="00563BAA" w14:paraId="28A31843"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83C"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83D"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83E"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3F"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40"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41"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842" w14:textId="77777777" w:rsidR="00563BAA" w:rsidRDefault="00000000">
            <w:pPr>
              <w:pStyle w:val="Jin0"/>
              <w:ind w:firstLine="460"/>
              <w:jc w:val="both"/>
              <w:rPr>
                <w:sz w:val="20"/>
                <w:szCs w:val="20"/>
              </w:rPr>
            </w:pPr>
            <w:r>
              <w:rPr>
                <w:rStyle w:val="Jin"/>
                <w:sz w:val="20"/>
                <w:szCs w:val="20"/>
              </w:rPr>
              <w:t>8</w:t>
            </w:r>
          </w:p>
        </w:tc>
      </w:tr>
      <w:tr w:rsidR="00563BAA" w14:paraId="28A3184B"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844"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845"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846"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847"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848"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49"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center"/>
          </w:tcPr>
          <w:p w14:paraId="28A3184A" w14:textId="77777777" w:rsidR="00563BAA" w:rsidRDefault="00000000">
            <w:pPr>
              <w:pStyle w:val="Jin0"/>
              <w:ind w:firstLine="460"/>
              <w:jc w:val="both"/>
              <w:rPr>
                <w:sz w:val="20"/>
                <w:szCs w:val="20"/>
              </w:rPr>
            </w:pPr>
            <w:r>
              <w:rPr>
                <w:rStyle w:val="Jin"/>
                <w:sz w:val="20"/>
                <w:szCs w:val="20"/>
              </w:rPr>
              <w:t>4</w:t>
            </w:r>
          </w:p>
        </w:tc>
      </w:tr>
      <w:tr w:rsidR="00563BAA" w14:paraId="28A31852" w14:textId="77777777">
        <w:tblPrEx>
          <w:tblCellMar>
            <w:top w:w="0" w:type="dxa"/>
            <w:bottom w:w="0" w:type="dxa"/>
          </w:tblCellMar>
        </w:tblPrEx>
        <w:trPr>
          <w:trHeight w:hRule="exact" w:val="298"/>
          <w:jc w:val="center"/>
        </w:trPr>
        <w:tc>
          <w:tcPr>
            <w:tcW w:w="5208" w:type="dxa"/>
            <w:gridSpan w:val="2"/>
            <w:tcBorders>
              <w:top w:val="single" w:sz="4" w:space="0" w:color="auto"/>
              <w:left w:val="single" w:sz="4" w:space="0" w:color="auto"/>
              <w:bottom w:val="single" w:sz="4" w:space="0" w:color="auto"/>
            </w:tcBorders>
            <w:vAlign w:val="center"/>
          </w:tcPr>
          <w:p w14:paraId="28A3184C"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84D"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84E"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84F"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850"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851" w14:textId="77777777" w:rsidR="00563BAA" w:rsidRDefault="00000000">
            <w:pPr>
              <w:pStyle w:val="Jin0"/>
              <w:ind w:right="380"/>
              <w:jc w:val="right"/>
              <w:rPr>
                <w:sz w:val="20"/>
                <w:szCs w:val="20"/>
              </w:rPr>
            </w:pPr>
            <w:r>
              <w:rPr>
                <w:rStyle w:val="Jin"/>
                <w:sz w:val="20"/>
                <w:szCs w:val="20"/>
              </w:rPr>
              <w:t>122</w:t>
            </w:r>
          </w:p>
        </w:tc>
      </w:tr>
    </w:tbl>
    <w:p w14:paraId="28A31853" w14:textId="77777777" w:rsidR="00563BAA" w:rsidRDefault="00000000">
      <w:pPr>
        <w:spacing w:line="1" w:lineRule="exact"/>
        <w:rPr>
          <w:sz w:val="2"/>
          <w:szCs w:val="2"/>
        </w:rPr>
      </w:pPr>
      <w:r>
        <w:br w:type="page"/>
      </w:r>
    </w:p>
    <w:p w14:paraId="28A31854" w14:textId="77777777" w:rsidR="00563BAA" w:rsidRDefault="00000000">
      <w:pPr>
        <w:pStyle w:val="Zkladntext1"/>
        <w:numPr>
          <w:ilvl w:val="0"/>
          <w:numId w:val="525"/>
        </w:numPr>
        <w:tabs>
          <w:tab w:val="left" w:pos="325"/>
        </w:tabs>
        <w:spacing w:after="280"/>
      </w:pPr>
      <w:r>
        <w:rPr>
          <w:rStyle w:val="Zkladntext"/>
        </w:rPr>
        <w:lastRenderedPageBreak/>
        <w:t>2 hodiny oboru Výchova ke zdraví jsou využity ve výuce Občanské a rodinné výchovy a Přírodopisu</w:t>
      </w:r>
    </w:p>
    <w:p w14:paraId="28A31855" w14:textId="77777777" w:rsidR="00563BAA" w:rsidRDefault="00000000">
      <w:pPr>
        <w:pStyle w:val="Zkladntext1"/>
        <w:numPr>
          <w:ilvl w:val="0"/>
          <w:numId w:val="525"/>
        </w:numPr>
        <w:tabs>
          <w:tab w:val="left" w:pos="325"/>
        </w:tabs>
        <w:spacing w:after="200" w:line="360" w:lineRule="auto"/>
      </w:pPr>
      <w:r>
        <w:rPr>
          <w:rStyle w:val="Zkladntext"/>
        </w:rPr>
        <w:t xml:space="preserve">Občanská a rodinná výchova se vyučuje jako 1 </w:t>
      </w:r>
      <w:proofErr w:type="gramStart"/>
      <w:r>
        <w:rPr>
          <w:rStyle w:val="Zkladntext"/>
        </w:rPr>
        <w:t>předmět - Občanská</w:t>
      </w:r>
      <w:proofErr w:type="gramEnd"/>
      <w:r>
        <w:rPr>
          <w:rStyle w:val="Zkladntext"/>
        </w:rPr>
        <w:t xml:space="preserve"> a rodinná výchova</w:t>
      </w:r>
    </w:p>
    <w:p w14:paraId="28A31856" w14:textId="77777777" w:rsidR="00563BAA" w:rsidRDefault="00000000">
      <w:pPr>
        <w:pStyle w:val="Nadpis70"/>
        <w:keepNext/>
        <w:keepLines/>
        <w:spacing w:after="280"/>
      </w:pPr>
      <w:bookmarkStart w:id="364" w:name="bookmark753"/>
      <w:r>
        <w:rPr>
          <w:rStyle w:val="Nadpis7"/>
          <w:b/>
          <w:bCs/>
          <w:u w:val="single"/>
        </w:rPr>
        <w:t>Tabulace učebního plánu - 2. stupeň</w:t>
      </w:r>
      <w:r>
        <w:rPr>
          <w:rStyle w:val="Nadpis7"/>
          <w:b/>
          <w:bCs/>
        </w:rPr>
        <w:t xml:space="preserve"> </w:t>
      </w:r>
      <w:r>
        <w:rPr>
          <w:rStyle w:val="Nadpis7"/>
        </w:rPr>
        <w:t xml:space="preserve">pro školní rok </w:t>
      </w:r>
      <w:proofErr w:type="gramStart"/>
      <w:r>
        <w:rPr>
          <w:rStyle w:val="Nadpis7"/>
        </w:rPr>
        <w:t>2022 - 2023</w:t>
      </w:r>
      <w:bookmarkEnd w:id="364"/>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85A" w14:textId="77777777">
        <w:tblPrEx>
          <w:tblCellMar>
            <w:top w:w="0" w:type="dxa"/>
            <w:bottom w:w="0" w:type="dxa"/>
          </w:tblCellMar>
        </w:tblPrEx>
        <w:trPr>
          <w:trHeight w:hRule="exact" w:val="293"/>
          <w:jc w:val="center"/>
        </w:trPr>
        <w:tc>
          <w:tcPr>
            <w:tcW w:w="2726" w:type="dxa"/>
            <w:vMerge w:val="restart"/>
            <w:tcBorders>
              <w:top w:val="single" w:sz="4" w:space="0" w:color="auto"/>
              <w:left w:val="single" w:sz="4" w:space="0" w:color="auto"/>
            </w:tcBorders>
            <w:vAlign w:val="center"/>
          </w:tcPr>
          <w:p w14:paraId="28A31857"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858"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859" w14:textId="77777777" w:rsidR="00563BAA" w:rsidRDefault="00000000">
            <w:pPr>
              <w:pStyle w:val="Jin0"/>
              <w:jc w:val="center"/>
              <w:rPr>
                <w:sz w:val="20"/>
                <w:szCs w:val="20"/>
              </w:rPr>
            </w:pPr>
            <w:r>
              <w:rPr>
                <w:rStyle w:val="Jin"/>
                <w:b/>
                <w:bCs/>
                <w:sz w:val="20"/>
                <w:szCs w:val="20"/>
              </w:rPr>
              <w:t>Časová dotace</w:t>
            </w:r>
          </w:p>
        </w:tc>
      </w:tr>
      <w:tr w:rsidR="00563BAA" w14:paraId="28A31862" w14:textId="77777777">
        <w:tblPrEx>
          <w:tblCellMar>
            <w:top w:w="0" w:type="dxa"/>
            <w:bottom w:w="0" w:type="dxa"/>
          </w:tblCellMar>
        </w:tblPrEx>
        <w:trPr>
          <w:trHeight w:hRule="exact" w:val="264"/>
          <w:jc w:val="center"/>
        </w:trPr>
        <w:tc>
          <w:tcPr>
            <w:tcW w:w="2726" w:type="dxa"/>
            <w:vMerge/>
            <w:tcBorders>
              <w:left w:val="single" w:sz="4" w:space="0" w:color="auto"/>
            </w:tcBorders>
            <w:vAlign w:val="center"/>
          </w:tcPr>
          <w:p w14:paraId="28A3185B" w14:textId="77777777" w:rsidR="00563BAA" w:rsidRDefault="00563BAA"/>
        </w:tc>
        <w:tc>
          <w:tcPr>
            <w:tcW w:w="2482" w:type="dxa"/>
            <w:vMerge/>
            <w:tcBorders>
              <w:left w:val="single" w:sz="4" w:space="0" w:color="auto"/>
            </w:tcBorders>
            <w:vAlign w:val="center"/>
          </w:tcPr>
          <w:p w14:paraId="28A3185C" w14:textId="77777777" w:rsidR="00563BAA" w:rsidRDefault="00563BAA"/>
        </w:tc>
        <w:tc>
          <w:tcPr>
            <w:tcW w:w="701" w:type="dxa"/>
            <w:tcBorders>
              <w:top w:val="single" w:sz="4" w:space="0" w:color="auto"/>
              <w:left w:val="single" w:sz="4" w:space="0" w:color="auto"/>
            </w:tcBorders>
            <w:vAlign w:val="center"/>
          </w:tcPr>
          <w:p w14:paraId="28A3185D" w14:textId="77777777" w:rsidR="00563BAA" w:rsidRDefault="00000000">
            <w:pPr>
              <w:pStyle w:val="Jin0"/>
              <w:ind w:firstLine="260"/>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85E"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85F"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860" w14:textId="77777777" w:rsidR="00563BAA" w:rsidRDefault="00000000">
            <w:pPr>
              <w:pStyle w:val="Jin0"/>
              <w:ind w:firstLine="260"/>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861" w14:textId="77777777" w:rsidR="00563BAA" w:rsidRDefault="00000000">
            <w:pPr>
              <w:pStyle w:val="Jin0"/>
              <w:ind w:firstLine="180"/>
              <w:rPr>
                <w:sz w:val="20"/>
                <w:szCs w:val="20"/>
              </w:rPr>
            </w:pPr>
            <w:r>
              <w:rPr>
                <w:rStyle w:val="Jin"/>
                <w:b/>
                <w:bCs/>
                <w:sz w:val="20"/>
                <w:szCs w:val="20"/>
              </w:rPr>
              <w:t>Celkem</w:t>
            </w:r>
          </w:p>
        </w:tc>
      </w:tr>
      <w:tr w:rsidR="00563BAA" w14:paraId="28A3186A" w14:textId="77777777">
        <w:tblPrEx>
          <w:tblCellMar>
            <w:top w:w="0" w:type="dxa"/>
            <w:bottom w:w="0" w:type="dxa"/>
          </w:tblCellMar>
        </w:tblPrEx>
        <w:trPr>
          <w:trHeight w:hRule="exact" w:val="264"/>
          <w:jc w:val="center"/>
        </w:trPr>
        <w:tc>
          <w:tcPr>
            <w:tcW w:w="2726" w:type="dxa"/>
            <w:vMerge w:val="restart"/>
            <w:tcBorders>
              <w:top w:val="single" w:sz="4" w:space="0" w:color="auto"/>
              <w:left w:val="single" w:sz="4" w:space="0" w:color="auto"/>
            </w:tcBorders>
            <w:vAlign w:val="center"/>
          </w:tcPr>
          <w:p w14:paraId="28A31863"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864"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865"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866"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867"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868"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869" w14:textId="77777777" w:rsidR="00563BAA" w:rsidRDefault="00000000">
            <w:pPr>
              <w:pStyle w:val="Jin0"/>
              <w:ind w:firstLine="400"/>
              <w:rPr>
                <w:sz w:val="20"/>
                <w:szCs w:val="20"/>
              </w:rPr>
            </w:pPr>
            <w:r>
              <w:rPr>
                <w:rStyle w:val="Jin"/>
                <w:sz w:val="20"/>
                <w:szCs w:val="20"/>
              </w:rPr>
              <w:t>19</w:t>
            </w:r>
          </w:p>
        </w:tc>
      </w:tr>
      <w:tr w:rsidR="00563BAA" w14:paraId="28A3187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6B" w14:textId="77777777" w:rsidR="00563BAA" w:rsidRDefault="00563BAA"/>
        </w:tc>
        <w:tc>
          <w:tcPr>
            <w:tcW w:w="2482" w:type="dxa"/>
            <w:tcBorders>
              <w:top w:val="single" w:sz="4" w:space="0" w:color="auto"/>
              <w:left w:val="single" w:sz="4" w:space="0" w:color="auto"/>
            </w:tcBorders>
            <w:vAlign w:val="bottom"/>
          </w:tcPr>
          <w:p w14:paraId="28A3186C"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86D"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86E"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86F"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870" w14:textId="77777777" w:rsidR="00563BAA" w:rsidRDefault="00000000">
            <w:pPr>
              <w:pStyle w:val="Jin0"/>
              <w:jc w:val="center"/>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871" w14:textId="77777777" w:rsidR="00563BAA" w:rsidRDefault="00000000">
            <w:pPr>
              <w:pStyle w:val="Jin0"/>
              <w:ind w:firstLine="400"/>
              <w:rPr>
                <w:sz w:val="20"/>
                <w:szCs w:val="20"/>
              </w:rPr>
            </w:pPr>
            <w:r>
              <w:rPr>
                <w:rStyle w:val="Jin"/>
                <w:sz w:val="20"/>
                <w:szCs w:val="20"/>
              </w:rPr>
              <w:t>12</w:t>
            </w:r>
          </w:p>
        </w:tc>
      </w:tr>
      <w:tr w:rsidR="00563BAA" w14:paraId="28A3187A"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73" w14:textId="77777777" w:rsidR="00563BAA" w:rsidRDefault="00563BAA"/>
        </w:tc>
        <w:tc>
          <w:tcPr>
            <w:tcW w:w="2482" w:type="dxa"/>
            <w:tcBorders>
              <w:top w:val="single" w:sz="4" w:space="0" w:color="auto"/>
              <w:left w:val="single" w:sz="4" w:space="0" w:color="auto"/>
            </w:tcBorders>
            <w:vAlign w:val="bottom"/>
          </w:tcPr>
          <w:p w14:paraId="28A31874"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875"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876"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77"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78"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879" w14:textId="77777777" w:rsidR="00563BAA" w:rsidRDefault="00000000">
            <w:pPr>
              <w:pStyle w:val="Jin0"/>
              <w:ind w:firstLine="460"/>
              <w:jc w:val="both"/>
              <w:rPr>
                <w:sz w:val="20"/>
                <w:szCs w:val="20"/>
              </w:rPr>
            </w:pPr>
            <w:r>
              <w:rPr>
                <w:rStyle w:val="Jin"/>
                <w:sz w:val="20"/>
                <w:szCs w:val="20"/>
              </w:rPr>
              <w:t>6</w:t>
            </w:r>
          </w:p>
        </w:tc>
      </w:tr>
      <w:tr w:rsidR="00563BAA" w14:paraId="28A3188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7B" w14:textId="77777777" w:rsidR="00563BAA" w:rsidRDefault="00563BAA"/>
        </w:tc>
        <w:tc>
          <w:tcPr>
            <w:tcW w:w="2482" w:type="dxa"/>
            <w:tcBorders>
              <w:top w:val="single" w:sz="4" w:space="0" w:color="auto"/>
              <w:left w:val="single" w:sz="4" w:space="0" w:color="auto"/>
            </w:tcBorders>
            <w:vAlign w:val="center"/>
          </w:tcPr>
          <w:p w14:paraId="28A3187C" w14:textId="77777777" w:rsidR="00563BAA" w:rsidRDefault="00000000">
            <w:pPr>
              <w:pStyle w:val="Jin0"/>
              <w:jc w:val="center"/>
              <w:rPr>
                <w:sz w:val="20"/>
                <w:szCs w:val="20"/>
              </w:rPr>
            </w:pPr>
            <w:r>
              <w:rPr>
                <w:rStyle w:val="Jin"/>
                <w:b/>
                <w:bCs/>
                <w:strike/>
                <w:sz w:val="20"/>
                <w:szCs w:val="20"/>
              </w:rPr>
              <w:t>Lit</w:t>
            </w:r>
            <w:r>
              <w:rPr>
                <w:rStyle w:val="Jin"/>
                <w:b/>
                <w:bCs/>
                <w:sz w:val="20"/>
                <w:szCs w:val="20"/>
              </w:rPr>
              <w:t>e</w:t>
            </w:r>
            <w:r>
              <w:rPr>
                <w:rStyle w:val="Jin"/>
                <w:b/>
                <w:bCs/>
                <w:strike/>
                <w:sz w:val="20"/>
                <w:szCs w:val="20"/>
              </w:rPr>
              <w:t>rární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87D"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7E"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7F" w14:textId="77777777" w:rsidR="00563BAA" w:rsidRDefault="00000000">
            <w:pPr>
              <w:pStyle w:val="Jin0"/>
              <w:jc w:val="center"/>
              <w:rPr>
                <w:sz w:val="20"/>
                <w:szCs w:val="20"/>
              </w:rPr>
            </w:pPr>
            <w:r>
              <w:rPr>
                <w:rStyle w:val="Jin"/>
                <w:sz w:val="20"/>
                <w:szCs w:val="20"/>
              </w:rPr>
              <w:t>0</w:t>
            </w:r>
          </w:p>
        </w:tc>
        <w:tc>
          <w:tcPr>
            <w:tcW w:w="706" w:type="dxa"/>
            <w:tcBorders>
              <w:top w:val="single" w:sz="4" w:space="0" w:color="auto"/>
              <w:left w:val="single" w:sz="4" w:space="0" w:color="auto"/>
            </w:tcBorders>
            <w:vAlign w:val="center"/>
          </w:tcPr>
          <w:p w14:paraId="28A31880"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881" w14:textId="77777777" w:rsidR="00563BAA" w:rsidRDefault="00000000">
            <w:pPr>
              <w:pStyle w:val="Jin0"/>
              <w:ind w:firstLine="460"/>
              <w:jc w:val="both"/>
              <w:rPr>
                <w:sz w:val="20"/>
                <w:szCs w:val="20"/>
              </w:rPr>
            </w:pPr>
            <w:r>
              <w:rPr>
                <w:rStyle w:val="Jin"/>
                <w:sz w:val="20"/>
                <w:szCs w:val="20"/>
              </w:rPr>
              <w:t>0</w:t>
            </w:r>
          </w:p>
        </w:tc>
      </w:tr>
      <w:tr w:rsidR="00563BAA" w14:paraId="28A3188A"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883"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bottom"/>
          </w:tcPr>
          <w:p w14:paraId="28A31884"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bottom"/>
          </w:tcPr>
          <w:p w14:paraId="28A31885" w14:textId="77777777" w:rsidR="00563BAA" w:rsidRDefault="00000000">
            <w:pPr>
              <w:pStyle w:val="Jin0"/>
              <w:ind w:firstLine="260"/>
              <w:rPr>
                <w:sz w:val="20"/>
                <w:szCs w:val="20"/>
              </w:rPr>
            </w:pPr>
            <w:r>
              <w:rPr>
                <w:rStyle w:val="Jin"/>
                <w:sz w:val="20"/>
                <w:szCs w:val="20"/>
              </w:rPr>
              <w:t>4</w:t>
            </w:r>
          </w:p>
        </w:tc>
        <w:tc>
          <w:tcPr>
            <w:tcW w:w="710" w:type="dxa"/>
            <w:tcBorders>
              <w:top w:val="single" w:sz="4" w:space="0" w:color="auto"/>
              <w:left w:val="single" w:sz="4" w:space="0" w:color="auto"/>
            </w:tcBorders>
            <w:vAlign w:val="bottom"/>
          </w:tcPr>
          <w:p w14:paraId="28A31886"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887"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31888"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889" w14:textId="77777777" w:rsidR="00563BAA" w:rsidRDefault="00000000">
            <w:pPr>
              <w:pStyle w:val="Jin0"/>
              <w:ind w:firstLine="400"/>
              <w:rPr>
                <w:sz w:val="20"/>
                <w:szCs w:val="20"/>
              </w:rPr>
            </w:pPr>
            <w:r>
              <w:rPr>
                <w:rStyle w:val="Jin"/>
                <w:sz w:val="20"/>
                <w:szCs w:val="20"/>
              </w:rPr>
              <w:t>19</w:t>
            </w:r>
          </w:p>
        </w:tc>
      </w:tr>
      <w:tr w:rsidR="00563BAA" w14:paraId="28A3189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8B" w14:textId="77777777" w:rsidR="00563BAA" w:rsidRDefault="00563BAA"/>
        </w:tc>
        <w:tc>
          <w:tcPr>
            <w:tcW w:w="2482" w:type="dxa"/>
            <w:tcBorders>
              <w:top w:val="single" w:sz="4" w:space="0" w:color="auto"/>
              <w:left w:val="single" w:sz="4" w:space="0" w:color="auto"/>
            </w:tcBorders>
            <w:vAlign w:val="bottom"/>
          </w:tcPr>
          <w:p w14:paraId="28A3188C" w14:textId="77777777" w:rsidR="00563BAA" w:rsidRDefault="00000000">
            <w:pPr>
              <w:pStyle w:val="Jin0"/>
              <w:jc w:val="center"/>
              <w:rPr>
                <w:sz w:val="20"/>
                <w:szCs w:val="20"/>
              </w:rPr>
            </w:pPr>
            <w:r>
              <w:rPr>
                <w:rStyle w:val="Jin"/>
                <w:b/>
                <w:bCs/>
                <w:strike/>
                <w:sz w:val="20"/>
                <w:szCs w:val="20"/>
              </w:rPr>
              <w:t>Mat</w:t>
            </w:r>
            <w:r>
              <w:rPr>
                <w:rStyle w:val="Jin"/>
                <w:b/>
                <w:bCs/>
                <w:sz w:val="20"/>
                <w:szCs w:val="20"/>
              </w:rPr>
              <w:t>e</w:t>
            </w:r>
            <w:r>
              <w:rPr>
                <w:rStyle w:val="Jin"/>
                <w:b/>
                <w:bCs/>
                <w:strike/>
                <w:sz w:val="20"/>
                <w:szCs w:val="20"/>
              </w:rPr>
              <w:t>matický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88D"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8E"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8F"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90"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891" w14:textId="77777777" w:rsidR="00563BAA" w:rsidRDefault="00000000">
            <w:pPr>
              <w:pStyle w:val="Jin0"/>
              <w:ind w:firstLine="460"/>
              <w:jc w:val="both"/>
              <w:rPr>
                <w:sz w:val="20"/>
                <w:szCs w:val="20"/>
              </w:rPr>
            </w:pPr>
            <w:r>
              <w:rPr>
                <w:rStyle w:val="Jin"/>
                <w:sz w:val="20"/>
                <w:szCs w:val="20"/>
              </w:rPr>
              <w:t>0</w:t>
            </w:r>
          </w:p>
        </w:tc>
      </w:tr>
      <w:tr w:rsidR="00563BAA" w14:paraId="28A3189A"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893"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894"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895"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896"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897"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898" w14:textId="77777777" w:rsidR="00563BAA" w:rsidRDefault="00000000">
            <w:pPr>
              <w:pStyle w:val="Jin0"/>
              <w:ind w:firstLine="26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899" w14:textId="77777777" w:rsidR="00563BAA" w:rsidRDefault="00000000">
            <w:pPr>
              <w:pStyle w:val="Jin0"/>
              <w:ind w:firstLine="460"/>
              <w:jc w:val="both"/>
              <w:rPr>
                <w:sz w:val="20"/>
                <w:szCs w:val="20"/>
              </w:rPr>
            </w:pPr>
            <w:r>
              <w:rPr>
                <w:rStyle w:val="Jin"/>
                <w:sz w:val="20"/>
                <w:szCs w:val="20"/>
              </w:rPr>
              <w:t>4</w:t>
            </w:r>
          </w:p>
        </w:tc>
      </w:tr>
      <w:tr w:rsidR="00563BAA" w14:paraId="28A318A2"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89B"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89C"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vMerge w:val="restart"/>
            <w:tcBorders>
              <w:top w:val="single" w:sz="4" w:space="0" w:color="auto"/>
              <w:left w:val="single" w:sz="4" w:space="0" w:color="auto"/>
            </w:tcBorders>
            <w:vAlign w:val="center"/>
          </w:tcPr>
          <w:p w14:paraId="28A3189D" w14:textId="77777777" w:rsidR="00563BAA" w:rsidRDefault="00000000">
            <w:pPr>
              <w:pStyle w:val="Jin0"/>
              <w:ind w:firstLine="260"/>
              <w:rPr>
                <w:sz w:val="20"/>
                <w:szCs w:val="20"/>
              </w:rPr>
            </w:pPr>
            <w:r>
              <w:rPr>
                <w:rStyle w:val="Jin"/>
                <w:sz w:val="20"/>
                <w:szCs w:val="20"/>
              </w:rPr>
              <w:t>1</w:t>
            </w:r>
          </w:p>
        </w:tc>
        <w:tc>
          <w:tcPr>
            <w:tcW w:w="710" w:type="dxa"/>
            <w:vMerge w:val="restart"/>
            <w:tcBorders>
              <w:top w:val="single" w:sz="4" w:space="0" w:color="auto"/>
              <w:left w:val="single" w:sz="4" w:space="0" w:color="auto"/>
            </w:tcBorders>
            <w:vAlign w:val="center"/>
          </w:tcPr>
          <w:p w14:paraId="28A3189E" w14:textId="77777777" w:rsidR="00563BAA" w:rsidRDefault="00000000">
            <w:pPr>
              <w:pStyle w:val="Jin0"/>
              <w:jc w:val="center"/>
              <w:rPr>
                <w:sz w:val="20"/>
                <w:szCs w:val="20"/>
              </w:rPr>
            </w:pPr>
            <w:r>
              <w:rPr>
                <w:rStyle w:val="Jin"/>
                <w:sz w:val="20"/>
                <w:szCs w:val="20"/>
              </w:rPr>
              <w:t>1</w:t>
            </w:r>
          </w:p>
        </w:tc>
        <w:tc>
          <w:tcPr>
            <w:tcW w:w="701" w:type="dxa"/>
            <w:vMerge w:val="restart"/>
            <w:tcBorders>
              <w:top w:val="single" w:sz="4" w:space="0" w:color="auto"/>
              <w:left w:val="single" w:sz="4" w:space="0" w:color="auto"/>
            </w:tcBorders>
            <w:vAlign w:val="center"/>
          </w:tcPr>
          <w:p w14:paraId="28A3189F" w14:textId="77777777" w:rsidR="00563BAA" w:rsidRDefault="00000000">
            <w:pPr>
              <w:pStyle w:val="Jin0"/>
              <w:jc w:val="center"/>
              <w:rPr>
                <w:sz w:val="20"/>
                <w:szCs w:val="20"/>
              </w:rPr>
            </w:pPr>
            <w:r>
              <w:rPr>
                <w:rStyle w:val="Jin"/>
                <w:sz w:val="20"/>
                <w:szCs w:val="20"/>
              </w:rPr>
              <w:t>2</w:t>
            </w:r>
          </w:p>
        </w:tc>
        <w:tc>
          <w:tcPr>
            <w:tcW w:w="706" w:type="dxa"/>
            <w:vMerge w:val="restart"/>
            <w:tcBorders>
              <w:top w:val="single" w:sz="4" w:space="0" w:color="auto"/>
              <w:left w:val="single" w:sz="4" w:space="0" w:color="auto"/>
            </w:tcBorders>
            <w:vAlign w:val="center"/>
          </w:tcPr>
          <w:p w14:paraId="28A318A0"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8A1" w14:textId="77777777" w:rsidR="00563BAA" w:rsidRDefault="00000000">
            <w:pPr>
              <w:pStyle w:val="Jin0"/>
              <w:ind w:firstLine="400"/>
              <w:rPr>
                <w:sz w:val="20"/>
                <w:szCs w:val="20"/>
              </w:rPr>
            </w:pPr>
            <w:r>
              <w:rPr>
                <w:rStyle w:val="Jin"/>
                <w:sz w:val="20"/>
                <w:szCs w:val="20"/>
              </w:rPr>
              <w:t>13</w:t>
            </w:r>
          </w:p>
        </w:tc>
      </w:tr>
      <w:tr w:rsidR="00563BAA" w14:paraId="28A318AA"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A3" w14:textId="77777777" w:rsidR="00563BAA" w:rsidRDefault="00563BAA"/>
        </w:tc>
        <w:tc>
          <w:tcPr>
            <w:tcW w:w="2482" w:type="dxa"/>
            <w:tcBorders>
              <w:top w:val="single" w:sz="4" w:space="0" w:color="auto"/>
              <w:left w:val="single" w:sz="4" w:space="0" w:color="auto"/>
            </w:tcBorders>
            <w:vAlign w:val="bottom"/>
          </w:tcPr>
          <w:p w14:paraId="28A318A4"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vMerge/>
            <w:tcBorders>
              <w:left w:val="single" w:sz="4" w:space="0" w:color="auto"/>
            </w:tcBorders>
            <w:vAlign w:val="center"/>
          </w:tcPr>
          <w:p w14:paraId="28A318A5" w14:textId="77777777" w:rsidR="00563BAA" w:rsidRDefault="00563BAA"/>
        </w:tc>
        <w:tc>
          <w:tcPr>
            <w:tcW w:w="710" w:type="dxa"/>
            <w:vMerge/>
            <w:tcBorders>
              <w:left w:val="single" w:sz="4" w:space="0" w:color="auto"/>
            </w:tcBorders>
            <w:vAlign w:val="center"/>
          </w:tcPr>
          <w:p w14:paraId="28A318A6" w14:textId="77777777" w:rsidR="00563BAA" w:rsidRDefault="00563BAA"/>
        </w:tc>
        <w:tc>
          <w:tcPr>
            <w:tcW w:w="701" w:type="dxa"/>
            <w:vMerge/>
            <w:tcBorders>
              <w:left w:val="single" w:sz="4" w:space="0" w:color="auto"/>
            </w:tcBorders>
            <w:vAlign w:val="center"/>
          </w:tcPr>
          <w:p w14:paraId="28A318A7" w14:textId="77777777" w:rsidR="00563BAA" w:rsidRDefault="00563BAA"/>
        </w:tc>
        <w:tc>
          <w:tcPr>
            <w:tcW w:w="706" w:type="dxa"/>
            <w:vMerge/>
            <w:tcBorders>
              <w:left w:val="single" w:sz="4" w:space="0" w:color="auto"/>
            </w:tcBorders>
            <w:vAlign w:val="center"/>
          </w:tcPr>
          <w:p w14:paraId="28A318A8" w14:textId="77777777" w:rsidR="00563BAA" w:rsidRDefault="00563BAA"/>
        </w:tc>
        <w:tc>
          <w:tcPr>
            <w:tcW w:w="1056" w:type="dxa"/>
            <w:vMerge/>
            <w:tcBorders>
              <w:left w:val="single" w:sz="4" w:space="0" w:color="auto"/>
              <w:right w:val="single" w:sz="4" w:space="0" w:color="auto"/>
            </w:tcBorders>
            <w:vAlign w:val="center"/>
          </w:tcPr>
          <w:p w14:paraId="28A318A9" w14:textId="77777777" w:rsidR="00563BAA" w:rsidRDefault="00563BAA"/>
        </w:tc>
      </w:tr>
      <w:tr w:rsidR="00563BAA" w14:paraId="28A318B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AB" w14:textId="77777777" w:rsidR="00563BAA" w:rsidRDefault="00563BAA"/>
        </w:tc>
        <w:tc>
          <w:tcPr>
            <w:tcW w:w="2482" w:type="dxa"/>
            <w:tcBorders>
              <w:top w:val="single" w:sz="4" w:space="0" w:color="auto"/>
              <w:left w:val="single" w:sz="4" w:space="0" w:color="auto"/>
            </w:tcBorders>
            <w:vAlign w:val="bottom"/>
          </w:tcPr>
          <w:p w14:paraId="28A318AC"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8AD"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AE"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AF"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B0"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B1" w14:textId="77777777" w:rsidR="00563BAA" w:rsidRDefault="00563BAA"/>
        </w:tc>
      </w:tr>
      <w:tr w:rsidR="00563BAA" w14:paraId="28A318BA"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8B3"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8B4"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8B5"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B6"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B7"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B8" w14:textId="77777777" w:rsidR="00563BAA" w:rsidRDefault="00000000">
            <w:pPr>
              <w:pStyle w:val="Jin0"/>
              <w:ind w:firstLine="260"/>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8B9" w14:textId="77777777" w:rsidR="00563BAA" w:rsidRDefault="00000000">
            <w:pPr>
              <w:pStyle w:val="Jin0"/>
              <w:ind w:firstLine="400"/>
              <w:rPr>
                <w:sz w:val="20"/>
                <w:szCs w:val="20"/>
              </w:rPr>
            </w:pPr>
            <w:r>
              <w:rPr>
                <w:rStyle w:val="Jin"/>
                <w:sz w:val="20"/>
                <w:szCs w:val="20"/>
              </w:rPr>
              <w:t>28</w:t>
            </w:r>
          </w:p>
        </w:tc>
      </w:tr>
      <w:tr w:rsidR="00563BAA" w14:paraId="28A318C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BB" w14:textId="77777777" w:rsidR="00563BAA" w:rsidRDefault="00563BAA"/>
        </w:tc>
        <w:tc>
          <w:tcPr>
            <w:tcW w:w="2482" w:type="dxa"/>
            <w:tcBorders>
              <w:top w:val="single" w:sz="4" w:space="0" w:color="auto"/>
              <w:left w:val="single" w:sz="4" w:space="0" w:color="auto"/>
            </w:tcBorders>
            <w:vAlign w:val="bottom"/>
          </w:tcPr>
          <w:p w14:paraId="28A318BC"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8BD"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BE"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BF"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C0"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C1" w14:textId="77777777" w:rsidR="00563BAA" w:rsidRDefault="00563BAA"/>
        </w:tc>
      </w:tr>
      <w:tr w:rsidR="00563BAA" w14:paraId="28A318CA" w14:textId="77777777">
        <w:tblPrEx>
          <w:tblCellMar>
            <w:top w:w="0" w:type="dxa"/>
            <w:bottom w:w="0" w:type="dxa"/>
          </w:tblCellMar>
        </w:tblPrEx>
        <w:trPr>
          <w:trHeight w:hRule="exact" w:val="235"/>
          <w:jc w:val="center"/>
        </w:trPr>
        <w:tc>
          <w:tcPr>
            <w:tcW w:w="2726" w:type="dxa"/>
            <w:vMerge/>
            <w:tcBorders>
              <w:left w:val="single" w:sz="4" w:space="0" w:color="auto"/>
            </w:tcBorders>
            <w:vAlign w:val="center"/>
          </w:tcPr>
          <w:p w14:paraId="28A318C3" w14:textId="77777777" w:rsidR="00563BAA" w:rsidRDefault="00563BAA"/>
        </w:tc>
        <w:tc>
          <w:tcPr>
            <w:tcW w:w="2482" w:type="dxa"/>
            <w:tcBorders>
              <w:top w:val="single" w:sz="4" w:space="0" w:color="auto"/>
              <w:left w:val="single" w:sz="4" w:space="0" w:color="auto"/>
            </w:tcBorders>
            <w:vAlign w:val="bottom"/>
          </w:tcPr>
          <w:p w14:paraId="28A318C4"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bottom"/>
          </w:tcPr>
          <w:p w14:paraId="28A318C5"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C6"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C7"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C8"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C9" w14:textId="77777777" w:rsidR="00563BAA" w:rsidRDefault="00563BAA"/>
        </w:tc>
      </w:tr>
      <w:tr w:rsidR="00563BAA" w14:paraId="28A318D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CB" w14:textId="77777777" w:rsidR="00563BAA" w:rsidRDefault="00563BAA"/>
        </w:tc>
        <w:tc>
          <w:tcPr>
            <w:tcW w:w="2482" w:type="dxa"/>
            <w:tcBorders>
              <w:top w:val="single" w:sz="4" w:space="0" w:color="auto"/>
              <w:left w:val="single" w:sz="4" w:space="0" w:color="auto"/>
            </w:tcBorders>
            <w:vAlign w:val="center"/>
          </w:tcPr>
          <w:p w14:paraId="28A318CC"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8CD"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CE"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CF"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8D0"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8D1" w14:textId="77777777" w:rsidR="00563BAA" w:rsidRDefault="00563BAA"/>
        </w:tc>
      </w:tr>
      <w:tr w:rsidR="00563BAA" w14:paraId="28A318DA"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D3" w14:textId="77777777" w:rsidR="00563BAA" w:rsidRDefault="00563BAA"/>
        </w:tc>
        <w:tc>
          <w:tcPr>
            <w:tcW w:w="2482" w:type="dxa"/>
            <w:tcBorders>
              <w:top w:val="single" w:sz="4" w:space="0" w:color="auto"/>
              <w:left w:val="single" w:sz="4" w:space="0" w:color="auto"/>
            </w:tcBorders>
            <w:vAlign w:val="center"/>
          </w:tcPr>
          <w:p w14:paraId="28A318D4" w14:textId="77777777" w:rsidR="00563BAA" w:rsidRDefault="00000000">
            <w:pPr>
              <w:pStyle w:val="Jin0"/>
              <w:jc w:val="center"/>
              <w:rPr>
                <w:sz w:val="20"/>
                <w:szCs w:val="20"/>
              </w:rPr>
            </w:pPr>
            <w:r>
              <w:rPr>
                <w:rStyle w:val="Jin"/>
                <w:b/>
                <w:bCs/>
                <w:strike/>
                <w:sz w:val="20"/>
                <w:szCs w:val="20"/>
              </w:rPr>
              <w:t>Z</w:t>
            </w:r>
            <w:r>
              <w:rPr>
                <w:rStyle w:val="Jin"/>
                <w:b/>
                <w:bCs/>
                <w:sz w:val="20"/>
                <w:szCs w:val="20"/>
              </w:rPr>
              <w:t>e</w:t>
            </w:r>
            <w:r>
              <w:rPr>
                <w:rStyle w:val="Jin"/>
                <w:b/>
                <w:bCs/>
                <w:strike/>
                <w:sz w:val="20"/>
                <w:szCs w:val="20"/>
              </w:rPr>
              <w:t>m</w:t>
            </w:r>
            <w:r>
              <w:rPr>
                <w:rStyle w:val="Jin"/>
                <w:b/>
                <w:bCs/>
                <w:sz w:val="20"/>
                <w:szCs w:val="20"/>
              </w:rPr>
              <w:t>ě</w:t>
            </w:r>
            <w:r>
              <w:rPr>
                <w:rStyle w:val="Jin"/>
                <w:b/>
                <w:bCs/>
                <w:strike/>
                <w:sz w:val="20"/>
                <w:szCs w:val="20"/>
              </w:rPr>
              <w:t>pisný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8D5"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center"/>
          </w:tcPr>
          <w:p w14:paraId="28A318D6"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8D7"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D8"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8D9" w14:textId="77777777" w:rsidR="00563BAA" w:rsidRDefault="00000000">
            <w:pPr>
              <w:pStyle w:val="Jin0"/>
              <w:ind w:firstLine="460"/>
              <w:jc w:val="both"/>
              <w:rPr>
                <w:sz w:val="20"/>
                <w:szCs w:val="20"/>
              </w:rPr>
            </w:pPr>
            <w:r>
              <w:rPr>
                <w:rStyle w:val="Jin"/>
                <w:sz w:val="20"/>
                <w:szCs w:val="20"/>
              </w:rPr>
              <w:t>0</w:t>
            </w:r>
          </w:p>
        </w:tc>
      </w:tr>
      <w:tr w:rsidR="00563BAA" w14:paraId="28A318E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DB" w14:textId="77777777" w:rsidR="00563BAA" w:rsidRDefault="00563BAA"/>
        </w:tc>
        <w:tc>
          <w:tcPr>
            <w:tcW w:w="2482" w:type="dxa"/>
            <w:tcBorders>
              <w:top w:val="single" w:sz="4" w:space="0" w:color="auto"/>
              <w:left w:val="single" w:sz="4" w:space="0" w:color="auto"/>
            </w:tcBorders>
            <w:vAlign w:val="center"/>
          </w:tcPr>
          <w:p w14:paraId="28A318DC" w14:textId="77777777" w:rsidR="00563BAA" w:rsidRDefault="00000000">
            <w:pPr>
              <w:pStyle w:val="Jin0"/>
              <w:jc w:val="center"/>
              <w:rPr>
                <w:sz w:val="20"/>
                <w:szCs w:val="20"/>
              </w:rPr>
            </w:pPr>
            <w:r>
              <w:rPr>
                <w:rStyle w:val="Jin"/>
                <w:b/>
                <w:bCs/>
                <w:strike/>
                <w:sz w:val="20"/>
                <w:szCs w:val="20"/>
              </w:rPr>
              <w:t>Environm</w:t>
            </w:r>
            <w:r>
              <w:rPr>
                <w:rStyle w:val="Jin"/>
                <w:b/>
                <w:bCs/>
                <w:sz w:val="20"/>
                <w:szCs w:val="20"/>
              </w:rPr>
              <w:t>e</w:t>
            </w:r>
            <w:r>
              <w:rPr>
                <w:rStyle w:val="Jin"/>
                <w:b/>
                <w:bCs/>
                <w:strike/>
                <w:sz w:val="20"/>
                <w:szCs w:val="20"/>
              </w:rPr>
              <w:t>ntální výchova</w:t>
            </w:r>
          </w:p>
        </w:tc>
        <w:tc>
          <w:tcPr>
            <w:tcW w:w="701" w:type="dxa"/>
            <w:tcBorders>
              <w:top w:val="single" w:sz="4" w:space="0" w:color="auto"/>
              <w:left w:val="single" w:sz="4" w:space="0" w:color="auto"/>
            </w:tcBorders>
            <w:vAlign w:val="center"/>
          </w:tcPr>
          <w:p w14:paraId="28A318DD"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8DE" w14:textId="77777777" w:rsidR="00563BAA" w:rsidRDefault="00000000">
            <w:pPr>
              <w:pStyle w:val="Jin0"/>
              <w:jc w:val="center"/>
              <w:rPr>
                <w:sz w:val="20"/>
                <w:szCs w:val="20"/>
              </w:rPr>
            </w:pPr>
            <w:r>
              <w:rPr>
                <w:rStyle w:val="Jin"/>
                <w:sz w:val="20"/>
                <w:szCs w:val="20"/>
              </w:rPr>
              <w:t>0</w:t>
            </w:r>
          </w:p>
        </w:tc>
        <w:tc>
          <w:tcPr>
            <w:tcW w:w="701" w:type="dxa"/>
            <w:tcBorders>
              <w:top w:val="single" w:sz="4" w:space="0" w:color="auto"/>
              <w:left w:val="single" w:sz="4" w:space="0" w:color="auto"/>
            </w:tcBorders>
            <w:vAlign w:val="center"/>
          </w:tcPr>
          <w:p w14:paraId="28A318DF"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8E0"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8E1" w14:textId="77777777" w:rsidR="00563BAA" w:rsidRDefault="00000000">
            <w:pPr>
              <w:pStyle w:val="Jin0"/>
              <w:ind w:firstLine="460"/>
              <w:jc w:val="both"/>
              <w:rPr>
                <w:sz w:val="20"/>
                <w:szCs w:val="20"/>
              </w:rPr>
            </w:pPr>
            <w:r>
              <w:rPr>
                <w:rStyle w:val="Jin"/>
                <w:sz w:val="20"/>
                <w:szCs w:val="20"/>
              </w:rPr>
              <w:t>0</w:t>
            </w:r>
          </w:p>
        </w:tc>
      </w:tr>
      <w:tr w:rsidR="00563BAA" w14:paraId="28A318EA" w14:textId="77777777">
        <w:tblPrEx>
          <w:tblCellMar>
            <w:top w:w="0" w:type="dxa"/>
            <w:bottom w:w="0" w:type="dxa"/>
          </w:tblCellMar>
        </w:tblPrEx>
        <w:trPr>
          <w:trHeight w:hRule="exact" w:val="245"/>
          <w:jc w:val="center"/>
        </w:trPr>
        <w:tc>
          <w:tcPr>
            <w:tcW w:w="2726" w:type="dxa"/>
            <w:vMerge w:val="restart"/>
            <w:tcBorders>
              <w:top w:val="single" w:sz="4" w:space="0" w:color="auto"/>
              <w:left w:val="single" w:sz="4" w:space="0" w:color="auto"/>
            </w:tcBorders>
            <w:vAlign w:val="center"/>
          </w:tcPr>
          <w:p w14:paraId="28A318E3"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8E4"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8E5"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8E6"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8E7"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8E8"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8E9" w14:textId="77777777" w:rsidR="00563BAA" w:rsidRDefault="00000000">
            <w:pPr>
              <w:pStyle w:val="Jin0"/>
              <w:ind w:firstLine="460"/>
              <w:jc w:val="both"/>
              <w:rPr>
                <w:sz w:val="20"/>
                <w:szCs w:val="20"/>
              </w:rPr>
            </w:pPr>
            <w:r>
              <w:rPr>
                <w:rStyle w:val="Jin"/>
                <w:sz w:val="20"/>
                <w:szCs w:val="20"/>
              </w:rPr>
              <w:t>8</w:t>
            </w:r>
          </w:p>
        </w:tc>
      </w:tr>
      <w:tr w:rsidR="00563BAA" w14:paraId="28A318F2"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8EB" w14:textId="77777777" w:rsidR="00563BAA" w:rsidRDefault="00563BAA"/>
        </w:tc>
        <w:tc>
          <w:tcPr>
            <w:tcW w:w="2482" w:type="dxa"/>
            <w:tcBorders>
              <w:top w:val="single" w:sz="4" w:space="0" w:color="auto"/>
              <w:left w:val="single" w:sz="4" w:space="0" w:color="auto"/>
            </w:tcBorders>
            <w:vAlign w:val="center"/>
          </w:tcPr>
          <w:p w14:paraId="28A318EC"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center"/>
          </w:tcPr>
          <w:p w14:paraId="28A318ED"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center"/>
          </w:tcPr>
          <w:p w14:paraId="28A318EE"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8EF"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8F0" w14:textId="77777777" w:rsidR="00563BAA" w:rsidRDefault="00000000">
            <w:pPr>
              <w:pStyle w:val="Jin0"/>
              <w:ind w:firstLine="260"/>
              <w:rPr>
                <w:sz w:val="20"/>
                <w:szCs w:val="20"/>
              </w:rPr>
            </w:pPr>
            <w:r>
              <w:rPr>
                <w:rStyle w:val="Jin"/>
                <w:sz w:val="20"/>
                <w:szCs w:val="20"/>
              </w:rPr>
              <w:t>-</w:t>
            </w:r>
          </w:p>
        </w:tc>
        <w:tc>
          <w:tcPr>
            <w:tcW w:w="1056" w:type="dxa"/>
            <w:vMerge/>
            <w:tcBorders>
              <w:left w:val="single" w:sz="4" w:space="0" w:color="auto"/>
              <w:right w:val="single" w:sz="4" w:space="0" w:color="auto"/>
            </w:tcBorders>
            <w:vAlign w:val="center"/>
          </w:tcPr>
          <w:p w14:paraId="28A318F1" w14:textId="77777777" w:rsidR="00563BAA" w:rsidRDefault="00563BAA"/>
        </w:tc>
      </w:tr>
      <w:tr w:rsidR="00563BAA" w14:paraId="28A318FA"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8F3"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8F4"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8F5"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8F6"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8F7"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8F8"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8F9" w14:textId="77777777" w:rsidR="00563BAA" w:rsidRDefault="00000000">
            <w:pPr>
              <w:pStyle w:val="Jin0"/>
              <w:ind w:firstLine="460"/>
              <w:jc w:val="both"/>
              <w:rPr>
                <w:sz w:val="20"/>
                <w:szCs w:val="20"/>
              </w:rPr>
            </w:pPr>
            <w:r>
              <w:rPr>
                <w:rStyle w:val="Jin"/>
                <w:sz w:val="20"/>
                <w:szCs w:val="20"/>
              </w:rPr>
              <w:t>8</w:t>
            </w:r>
          </w:p>
        </w:tc>
      </w:tr>
      <w:tr w:rsidR="00563BAA" w14:paraId="28A31902"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8FB"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8FC"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8FD"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8FE"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8FF"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900"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center"/>
          </w:tcPr>
          <w:p w14:paraId="28A31901" w14:textId="77777777" w:rsidR="00563BAA" w:rsidRDefault="00000000">
            <w:pPr>
              <w:pStyle w:val="Jin0"/>
              <w:ind w:firstLine="460"/>
              <w:jc w:val="both"/>
              <w:rPr>
                <w:sz w:val="20"/>
                <w:szCs w:val="20"/>
              </w:rPr>
            </w:pPr>
            <w:r>
              <w:rPr>
                <w:rStyle w:val="Jin"/>
                <w:sz w:val="20"/>
                <w:szCs w:val="20"/>
              </w:rPr>
              <w:t>5</w:t>
            </w:r>
          </w:p>
        </w:tc>
      </w:tr>
      <w:tr w:rsidR="00563BAA" w14:paraId="28A31909" w14:textId="77777777">
        <w:tblPrEx>
          <w:tblCellMar>
            <w:top w:w="0" w:type="dxa"/>
            <w:bottom w:w="0" w:type="dxa"/>
          </w:tblCellMar>
        </w:tblPrEx>
        <w:trPr>
          <w:trHeight w:hRule="exact" w:val="298"/>
          <w:jc w:val="center"/>
        </w:trPr>
        <w:tc>
          <w:tcPr>
            <w:tcW w:w="5208" w:type="dxa"/>
            <w:gridSpan w:val="2"/>
            <w:tcBorders>
              <w:top w:val="single" w:sz="4" w:space="0" w:color="auto"/>
              <w:left w:val="single" w:sz="4" w:space="0" w:color="auto"/>
              <w:bottom w:val="single" w:sz="4" w:space="0" w:color="auto"/>
            </w:tcBorders>
            <w:vAlign w:val="center"/>
          </w:tcPr>
          <w:p w14:paraId="28A31903"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904"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905"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906"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907"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908" w14:textId="77777777" w:rsidR="00563BAA" w:rsidRDefault="00000000">
            <w:pPr>
              <w:pStyle w:val="Jin0"/>
              <w:ind w:firstLine="360"/>
              <w:jc w:val="both"/>
              <w:rPr>
                <w:sz w:val="20"/>
                <w:szCs w:val="20"/>
              </w:rPr>
            </w:pPr>
            <w:r>
              <w:rPr>
                <w:rStyle w:val="Jin"/>
                <w:sz w:val="20"/>
                <w:szCs w:val="20"/>
              </w:rPr>
              <w:t>122</w:t>
            </w:r>
          </w:p>
        </w:tc>
      </w:tr>
    </w:tbl>
    <w:p w14:paraId="28A3190A" w14:textId="77777777" w:rsidR="00563BAA" w:rsidRDefault="00563BAA">
      <w:pPr>
        <w:spacing w:after="539" w:line="1" w:lineRule="exact"/>
      </w:pPr>
    </w:p>
    <w:p w14:paraId="28A3190B" w14:textId="77777777" w:rsidR="00563BAA" w:rsidRDefault="00000000">
      <w:pPr>
        <w:pStyle w:val="Zkladntext1"/>
        <w:numPr>
          <w:ilvl w:val="0"/>
          <w:numId w:val="525"/>
        </w:numPr>
        <w:tabs>
          <w:tab w:val="left" w:pos="325"/>
        </w:tabs>
        <w:spacing w:after="3860"/>
      </w:pPr>
      <w:r>
        <w:rPr>
          <w:rStyle w:val="Zkladntext"/>
        </w:rPr>
        <w:t xml:space="preserve">Občanská a rodinná výchova se vyučuje jako 1 </w:t>
      </w:r>
      <w:proofErr w:type="gramStart"/>
      <w:r>
        <w:rPr>
          <w:rStyle w:val="Zkladntext"/>
        </w:rPr>
        <w:t>předmět - Občanská</w:t>
      </w:r>
      <w:proofErr w:type="gramEnd"/>
      <w:r>
        <w:rPr>
          <w:rStyle w:val="Zkladntext"/>
        </w:rPr>
        <w:t xml:space="preserve"> a rodinná výchova</w:t>
      </w:r>
    </w:p>
    <w:p w14:paraId="28A3190C" w14:textId="77777777" w:rsidR="00563BAA" w:rsidRDefault="00000000">
      <w:pPr>
        <w:pStyle w:val="Nadpis70"/>
        <w:keepNext/>
        <w:keepLines/>
        <w:numPr>
          <w:ilvl w:val="0"/>
          <w:numId w:val="526"/>
        </w:numPr>
        <w:tabs>
          <w:tab w:val="left" w:pos="363"/>
          <w:tab w:val="left" w:pos="1411"/>
        </w:tabs>
        <w:spacing w:after="400"/>
      </w:pPr>
      <w:bookmarkStart w:id="365" w:name="bookmark755"/>
      <w:r>
        <w:rPr>
          <w:rStyle w:val="Nadpis7"/>
          <w:b/>
          <w:bCs/>
        </w:rPr>
        <w:lastRenderedPageBreak/>
        <w:t>5. 1.</w:t>
      </w:r>
      <w:r>
        <w:rPr>
          <w:rStyle w:val="Nadpis7"/>
          <w:b/>
          <w:bCs/>
        </w:rPr>
        <w:tab/>
      </w:r>
      <w:r>
        <w:rPr>
          <w:rStyle w:val="Nadpis7"/>
          <w:b/>
          <w:bCs/>
          <w:u w:val="single"/>
        </w:rPr>
        <w:t>Vzdělávací obsah</w:t>
      </w:r>
      <w:bookmarkEnd w:id="365"/>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616"/>
        <w:gridCol w:w="278"/>
        <w:gridCol w:w="1656"/>
        <w:gridCol w:w="706"/>
        <w:gridCol w:w="427"/>
        <w:gridCol w:w="1310"/>
      </w:tblGrid>
      <w:tr w:rsidR="00563BAA" w14:paraId="28A3190F"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3190D" w14:textId="77777777" w:rsidR="00563BAA" w:rsidRDefault="00000000">
            <w:pPr>
              <w:pStyle w:val="Jin0"/>
            </w:pPr>
            <w:r>
              <w:rPr>
                <w:rStyle w:val="Jin"/>
                <w:b/>
                <w:bCs/>
              </w:rPr>
              <w:lastRenderedPageBreak/>
              <w:t>Vzdělávací oblast:</w:t>
            </w:r>
          </w:p>
        </w:tc>
        <w:tc>
          <w:tcPr>
            <w:tcW w:w="6993" w:type="dxa"/>
            <w:gridSpan w:val="6"/>
            <w:tcBorders>
              <w:top w:val="single" w:sz="4" w:space="0" w:color="auto"/>
              <w:left w:val="single" w:sz="4" w:space="0" w:color="auto"/>
              <w:right w:val="single" w:sz="4" w:space="0" w:color="auto"/>
            </w:tcBorders>
            <w:vAlign w:val="bottom"/>
          </w:tcPr>
          <w:p w14:paraId="28A3190E" w14:textId="77777777" w:rsidR="00563BAA" w:rsidRDefault="00000000">
            <w:pPr>
              <w:pStyle w:val="Jin0"/>
              <w:rPr>
                <w:sz w:val="36"/>
                <w:szCs w:val="36"/>
              </w:rPr>
            </w:pPr>
            <w:r>
              <w:rPr>
                <w:rStyle w:val="Jin"/>
                <w:b/>
                <w:bCs/>
                <w:sz w:val="36"/>
                <w:szCs w:val="36"/>
              </w:rPr>
              <w:t>Člověk a příroda</w:t>
            </w:r>
          </w:p>
        </w:tc>
      </w:tr>
      <w:tr w:rsidR="00563BAA" w14:paraId="28A31914" w14:textId="77777777">
        <w:tblPrEx>
          <w:tblCellMar>
            <w:top w:w="0" w:type="dxa"/>
            <w:bottom w:w="0" w:type="dxa"/>
          </w:tblCellMar>
        </w:tblPrEx>
        <w:trPr>
          <w:trHeight w:hRule="exact" w:val="586"/>
          <w:jc w:val="center"/>
        </w:trPr>
        <w:tc>
          <w:tcPr>
            <w:tcW w:w="2088" w:type="dxa"/>
            <w:tcBorders>
              <w:top w:val="single" w:sz="4" w:space="0" w:color="auto"/>
              <w:left w:val="single" w:sz="4" w:space="0" w:color="auto"/>
            </w:tcBorders>
            <w:shd w:val="clear" w:color="auto" w:fill="D9D9D9"/>
            <w:vAlign w:val="center"/>
          </w:tcPr>
          <w:p w14:paraId="28A31910" w14:textId="77777777" w:rsidR="00563BAA" w:rsidRDefault="00000000">
            <w:pPr>
              <w:pStyle w:val="Jin0"/>
            </w:pPr>
            <w:r>
              <w:rPr>
                <w:rStyle w:val="Jin"/>
                <w:b/>
                <w:bCs/>
              </w:rPr>
              <w:t>Vzdělávací obor:</w:t>
            </w:r>
          </w:p>
        </w:tc>
        <w:tc>
          <w:tcPr>
            <w:tcW w:w="4550" w:type="dxa"/>
            <w:gridSpan w:val="3"/>
            <w:tcBorders>
              <w:top w:val="single" w:sz="4" w:space="0" w:color="auto"/>
              <w:left w:val="single" w:sz="4" w:space="0" w:color="auto"/>
            </w:tcBorders>
            <w:vAlign w:val="center"/>
          </w:tcPr>
          <w:p w14:paraId="28A31911" w14:textId="77777777" w:rsidR="00563BAA" w:rsidRDefault="00000000">
            <w:pPr>
              <w:pStyle w:val="Jin0"/>
              <w:rPr>
                <w:sz w:val="36"/>
                <w:szCs w:val="36"/>
              </w:rPr>
            </w:pPr>
            <w:r>
              <w:rPr>
                <w:rStyle w:val="Jin"/>
                <w:b/>
                <w:bCs/>
                <w:sz w:val="36"/>
                <w:szCs w:val="36"/>
              </w:rPr>
              <w:t>Fyzika</w:t>
            </w:r>
          </w:p>
        </w:tc>
        <w:tc>
          <w:tcPr>
            <w:tcW w:w="1133" w:type="dxa"/>
            <w:gridSpan w:val="2"/>
            <w:tcBorders>
              <w:top w:val="single" w:sz="4" w:space="0" w:color="auto"/>
              <w:left w:val="single" w:sz="4" w:space="0" w:color="auto"/>
            </w:tcBorders>
            <w:shd w:val="clear" w:color="auto" w:fill="D9D9D9"/>
            <w:vAlign w:val="center"/>
          </w:tcPr>
          <w:p w14:paraId="28A31912"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913" w14:textId="77777777" w:rsidR="00563BAA" w:rsidRDefault="00000000">
            <w:pPr>
              <w:pStyle w:val="Jin0"/>
              <w:jc w:val="center"/>
              <w:rPr>
                <w:sz w:val="36"/>
                <w:szCs w:val="36"/>
              </w:rPr>
            </w:pPr>
            <w:r>
              <w:rPr>
                <w:rStyle w:val="Jin"/>
                <w:b/>
                <w:bCs/>
                <w:sz w:val="36"/>
                <w:szCs w:val="36"/>
              </w:rPr>
              <w:t>7.</w:t>
            </w:r>
          </w:p>
        </w:tc>
      </w:tr>
      <w:tr w:rsidR="00563BAA" w14:paraId="28A31918" w14:textId="77777777">
        <w:tblPrEx>
          <w:tblCellMar>
            <w:top w:w="0" w:type="dxa"/>
            <w:bottom w:w="0" w:type="dxa"/>
          </w:tblCellMar>
        </w:tblPrEx>
        <w:trPr>
          <w:trHeight w:hRule="exact" w:val="806"/>
          <w:jc w:val="center"/>
        </w:trPr>
        <w:tc>
          <w:tcPr>
            <w:tcW w:w="4982" w:type="dxa"/>
            <w:gridSpan w:val="3"/>
            <w:tcBorders>
              <w:top w:val="single" w:sz="4" w:space="0" w:color="auto"/>
              <w:left w:val="single" w:sz="4" w:space="0" w:color="auto"/>
            </w:tcBorders>
            <w:shd w:val="clear" w:color="auto" w:fill="D9D9D9"/>
            <w:vAlign w:val="center"/>
          </w:tcPr>
          <w:p w14:paraId="28A31915" w14:textId="77777777" w:rsidR="00563BAA" w:rsidRDefault="00000000">
            <w:pPr>
              <w:pStyle w:val="Jin0"/>
              <w:jc w:val="center"/>
            </w:pPr>
            <w:r>
              <w:rPr>
                <w:rStyle w:val="Jin"/>
                <w:b/>
                <w:bCs/>
              </w:rPr>
              <w:t>Očekávané výstupy</w:t>
            </w:r>
          </w:p>
        </w:tc>
        <w:tc>
          <w:tcPr>
            <w:tcW w:w="2362" w:type="dxa"/>
            <w:gridSpan w:val="2"/>
            <w:tcBorders>
              <w:top w:val="single" w:sz="4" w:space="0" w:color="auto"/>
              <w:left w:val="single" w:sz="4" w:space="0" w:color="auto"/>
            </w:tcBorders>
            <w:shd w:val="clear" w:color="auto" w:fill="D9D9D9"/>
            <w:vAlign w:val="center"/>
          </w:tcPr>
          <w:p w14:paraId="28A31916"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917" w14:textId="77777777" w:rsidR="00563BAA" w:rsidRDefault="00000000">
            <w:pPr>
              <w:pStyle w:val="Jin0"/>
              <w:jc w:val="center"/>
            </w:pPr>
            <w:r>
              <w:rPr>
                <w:rStyle w:val="Jin"/>
                <w:b/>
                <w:bCs/>
              </w:rPr>
              <w:t>Poznámky</w:t>
            </w:r>
          </w:p>
        </w:tc>
      </w:tr>
      <w:tr w:rsidR="00563BAA" w14:paraId="28A3191A" w14:textId="77777777">
        <w:tblPrEx>
          <w:tblCellMar>
            <w:top w:w="0" w:type="dxa"/>
            <w:bottom w:w="0" w:type="dxa"/>
          </w:tblCellMar>
        </w:tblPrEx>
        <w:trPr>
          <w:trHeight w:hRule="exact" w:val="557"/>
          <w:jc w:val="center"/>
        </w:trPr>
        <w:tc>
          <w:tcPr>
            <w:tcW w:w="9081" w:type="dxa"/>
            <w:gridSpan w:val="7"/>
            <w:tcBorders>
              <w:top w:val="single" w:sz="4" w:space="0" w:color="auto"/>
              <w:left w:val="single" w:sz="4" w:space="0" w:color="auto"/>
              <w:right w:val="single" w:sz="4" w:space="0" w:color="auto"/>
            </w:tcBorders>
            <w:vAlign w:val="center"/>
          </w:tcPr>
          <w:p w14:paraId="28A31919" w14:textId="77777777" w:rsidR="00563BAA" w:rsidRDefault="00000000">
            <w:pPr>
              <w:pStyle w:val="Jin0"/>
              <w:jc w:val="center"/>
              <w:rPr>
                <w:sz w:val="20"/>
                <w:szCs w:val="20"/>
              </w:rPr>
            </w:pPr>
            <w:r>
              <w:rPr>
                <w:rStyle w:val="Jin"/>
                <w:b/>
                <w:bCs/>
                <w:sz w:val="20"/>
                <w:szCs w:val="20"/>
              </w:rPr>
              <w:t>LÁTKY A TĚLESA</w:t>
            </w:r>
          </w:p>
        </w:tc>
      </w:tr>
      <w:tr w:rsidR="00563BAA" w14:paraId="28A31928" w14:textId="77777777">
        <w:tblPrEx>
          <w:tblCellMar>
            <w:top w:w="0" w:type="dxa"/>
            <w:bottom w:w="0" w:type="dxa"/>
          </w:tblCellMar>
        </w:tblPrEx>
        <w:trPr>
          <w:trHeight w:hRule="exact" w:val="3250"/>
          <w:jc w:val="center"/>
        </w:trPr>
        <w:tc>
          <w:tcPr>
            <w:tcW w:w="4704" w:type="dxa"/>
            <w:gridSpan w:val="2"/>
            <w:tcBorders>
              <w:top w:val="single" w:sz="4" w:space="0" w:color="auto"/>
              <w:left w:val="single" w:sz="4" w:space="0" w:color="auto"/>
            </w:tcBorders>
            <w:vAlign w:val="center"/>
          </w:tcPr>
          <w:p w14:paraId="28A3191B" w14:textId="77777777" w:rsidR="00563BAA" w:rsidRDefault="00000000">
            <w:pPr>
              <w:pStyle w:val="Jin0"/>
              <w:rPr>
                <w:sz w:val="20"/>
                <w:szCs w:val="20"/>
              </w:rPr>
            </w:pPr>
            <w:r>
              <w:rPr>
                <w:rStyle w:val="Jin"/>
                <w:b/>
                <w:bCs/>
                <w:sz w:val="20"/>
                <w:szCs w:val="20"/>
              </w:rPr>
              <w:t>Žák:</w:t>
            </w:r>
          </w:p>
          <w:p w14:paraId="28A3191C" w14:textId="77777777" w:rsidR="00563BAA" w:rsidRDefault="00000000">
            <w:pPr>
              <w:pStyle w:val="Jin0"/>
              <w:numPr>
                <w:ilvl w:val="0"/>
                <w:numId w:val="527"/>
              </w:numPr>
              <w:tabs>
                <w:tab w:val="left" w:pos="826"/>
              </w:tabs>
              <w:spacing w:line="218" w:lineRule="auto"/>
              <w:ind w:firstLine="480"/>
              <w:rPr>
                <w:sz w:val="20"/>
                <w:szCs w:val="20"/>
              </w:rPr>
            </w:pPr>
            <w:r>
              <w:rPr>
                <w:rStyle w:val="Jin"/>
                <w:b/>
                <w:bCs/>
                <w:sz w:val="20"/>
                <w:szCs w:val="20"/>
              </w:rPr>
              <w:t>změří vhodně zvolenými měřidly některé</w:t>
            </w:r>
          </w:p>
          <w:p w14:paraId="28A3191D" w14:textId="77777777" w:rsidR="00563BAA" w:rsidRDefault="00000000">
            <w:pPr>
              <w:pStyle w:val="Jin0"/>
              <w:ind w:left="840"/>
              <w:rPr>
                <w:sz w:val="20"/>
                <w:szCs w:val="20"/>
              </w:rPr>
            </w:pPr>
            <w:r>
              <w:rPr>
                <w:rStyle w:val="Jin"/>
                <w:b/>
                <w:bCs/>
                <w:sz w:val="20"/>
                <w:szCs w:val="20"/>
              </w:rPr>
              <w:t>důležité fyzikální veličiny charakterizující látky a tělesa</w:t>
            </w:r>
          </w:p>
          <w:p w14:paraId="28A3191E" w14:textId="77777777" w:rsidR="00563BAA" w:rsidRDefault="00000000">
            <w:pPr>
              <w:pStyle w:val="Jin0"/>
              <w:numPr>
                <w:ilvl w:val="0"/>
                <w:numId w:val="527"/>
              </w:numPr>
              <w:tabs>
                <w:tab w:val="left" w:pos="830"/>
              </w:tabs>
              <w:spacing w:line="218" w:lineRule="auto"/>
              <w:ind w:firstLine="480"/>
              <w:rPr>
                <w:sz w:val="20"/>
                <w:szCs w:val="20"/>
              </w:rPr>
            </w:pPr>
            <w:r>
              <w:rPr>
                <w:rStyle w:val="Jin"/>
                <w:b/>
                <w:bCs/>
                <w:sz w:val="20"/>
                <w:szCs w:val="20"/>
              </w:rPr>
              <w:t>uvede konkrétní příklady jevů</w:t>
            </w:r>
          </w:p>
          <w:p w14:paraId="28A3191F" w14:textId="77777777" w:rsidR="00563BAA" w:rsidRDefault="00000000">
            <w:pPr>
              <w:pStyle w:val="Jin0"/>
              <w:ind w:left="840"/>
              <w:rPr>
                <w:sz w:val="20"/>
                <w:szCs w:val="20"/>
              </w:rPr>
            </w:pPr>
            <w:r>
              <w:rPr>
                <w:rStyle w:val="Jin"/>
                <w:b/>
                <w:bCs/>
                <w:sz w:val="20"/>
                <w:szCs w:val="20"/>
              </w:rPr>
              <w:t>dokazujících, že se částice látek neustále pohybují a vzájemně na sebe působí</w:t>
            </w:r>
          </w:p>
          <w:p w14:paraId="28A31920" w14:textId="77777777" w:rsidR="00563BAA" w:rsidRDefault="00000000">
            <w:pPr>
              <w:pStyle w:val="Jin0"/>
              <w:numPr>
                <w:ilvl w:val="0"/>
                <w:numId w:val="527"/>
              </w:numPr>
              <w:tabs>
                <w:tab w:val="left" w:pos="830"/>
              </w:tabs>
              <w:spacing w:line="218" w:lineRule="auto"/>
              <w:ind w:firstLine="480"/>
              <w:rPr>
                <w:sz w:val="20"/>
                <w:szCs w:val="20"/>
              </w:rPr>
            </w:pPr>
            <w:r>
              <w:rPr>
                <w:rStyle w:val="Jin"/>
                <w:b/>
                <w:bCs/>
                <w:sz w:val="20"/>
                <w:szCs w:val="20"/>
              </w:rPr>
              <w:t>předpoví, jak se změní délka či objem</w:t>
            </w:r>
          </w:p>
          <w:p w14:paraId="28A31921" w14:textId="77777777" w:rsidR="00563BAA" w:rsidRDefault="00000000">
            <w:pPr>
              <w:pStyle w:val="Jin0"/>
              <w:ind w:firstLine="840"/>
              <w:rPr>
                <w:sz w:val="20"/>
                <w:szCs w:val="20"/>
              </w:rPr>
            </w:pPr>
            <w:r>
              <w:rPr>
                <w:rStyle w:val="Jin"/>
                <w:b/>
                <w:bCs/>
                <w:sz w:val="20"/>
                <w:szCs w:val="20"/>
              </w:rPr>
              <w:t>tělesa při dané změně jeho teploty</w:t>
            </w:r>
          </w:p>
          <w:p w14:paraId="28A31922" w14:textId="77777777" w:rsidR="00563BAA" w:rsidRDefault="00000000">
            <w:pPr>
              <w:pStyle w:val="Jin0"/>
              <w:numPr>
                <w:ilvl w:val="0"/>
                <w:numId w:val="527"/>
              </w:numPr>
              <w:tabs>
                <w:tab w:val="left" w:pos="826"/>
              </w:tabs>
              <w:spacing w:line="218" w:lineRule="auto"/>
              <w:ind w:firstLine="480"/>
              <w:rPr>
                <w:sz w:val="20"/>
                <w:szCs w:val="20"/>
              </w:rPr>
            </w:pPr>
            <w:r>
              <w:rPr>
                <w:rStyle w:val="Jin"/>
                <w:b/>
                <w:bCs/>
                <w:sz w:val="20"/>
                <w:szCs w:val="20"/>
              </w:rPr>
              <w:t>využívá s porozuměním vztah mezi</w:t>
            </w:r>
          </w:p>
          <w:p w14:paraId="28A31923" w14:textId="77777777" w:rsidR="00563BAA" w:rsidRDefault="00000000">
            <w:pPr>
              <w:pStyle w:val="Jin0"/>
              <w:ind w:left="840"/>
              <w:rPr>
                <w:sz w:val="20"/>
                <w:szCs w:val="20"/>
              </w:rPr>
            </w:pPr>
            <w:r>
              <w:rPr>
                <w:rStyle w:val="Jin"/>
                <w:b/>
                <w:bCs/>
                <w:sz w:val="20"/>
                <w:szCs w:val="20"/>
              </w:rPr>
              <w:t>hustotou, hmotností a objemem při řešení praktických problémů</w:t>
            </w:r>
          </w:p>
        </w:tc>
        <w:tc>
          <w:tcPr>
            <w:tcW w:w="2640" w:type="dxa"/>
            <w:gridSpan w:val="3"/>
            <w:tcBorders>
              <w:top w:val="single" w:sz="4" w:space="0" w:color="auto"/>
              <w:left w:val="single" w:sz="4" w:space="0" w:color="auto"/>
            </w:tcBorders>
            <w:vAlign w:val="center"/>
          </w:tcPr>
          <w:p w14:paraId="28A31924" w14:textId="77777777" w:rsidR="00563BAA" w:rsidRDefault="00000000">
            <w:pPr>
              <w:pStyle w:val="Jin0"/>
              <w:spacing w:after="260"/>
              <w:jc w:val="center"/>
              <w:rPr>
                <w:sz w:val="20"/>
                <w:szCs w:val="20"/>
              </w:rPr>
            </w:pPr>
            <w:r>
              <w:rPr>
                <w:rStyle w:val="Jin"/>
                <w:b/>
                <w:bCs/>
                <w:sz w:val="20"/>
                <w:szCs w:val="20"/>
              </w:rPr>
              <w:t xml:space="preserve">měřené veličiny </w:t>
            </w:r>
            <w:r>
              <w:rPr>
                <w:rStyle w:val="Jin"/>
                <w:sz w:val="20"/>
                <w:szCs w:val="20"/>
              </w:rPr>
              <w:t>délka, objem, hmotnost, teplota a její změna, čas</w:t>
            </w:r>
          </w:p>
          <w:p w14:paraId="28A31925" w14:textId="77777777" w:rsidR="00563BAA" w:rsidRDefault="00000000">
            <w:pPr>
              <w:pStyle w:val="Jin0"/>
              <w:spacing w:line="254" w:lineRule="auto"/>
              <w:jc w:val="center"/>
              <w:rPr>
                <w:sz w:val="20"/>
                <w:szCs w:val="20"/>
              </w:rPr>
            </w:pPr>
            <w:r>
              <w:rPr>
                <w:rStyle w:val="Jin"/>
                <w:b/>
                <w:bCs/>
                <w:sz w:val="20"/>
                <w:szCs w:val="20"/>
              </w:rPr>
              <w:t xml:space="preserve">skupenství látek </w:t>
            </w:r>
            <w:r>
              <w:rPr>
                <w:rStyle w:val="Jin"/>
                <w:sz w:val="20"/>
                <w:szCs w:val="20"/>
              </w:rPr>
              <w:t>souvislost skupenství látek s jejich částicovou stavbou difúze</w:t>
            </w:r>
          </w:p>
        </w:tc>
        <w:tc>
          <w:tcPr>
            <w:tcW w:w="1737" w:type="dxa"/>
            <w:gridSpan w:val="2"/>
            <w:tcBorders>
              <w:top w:val="single" w:sz="4" w:space="0" w:color="auto"/>
              <w:left w:val="single" w:sz="4" w:space="0" w:color="auto"/>
              <w:right w:val="single" w:sz="4" w:space="0" w:color="auto"/>
            </w:tcBorders>
            <w:vAlign w:val="center"/>
          </w:tcPr>
          <w:p w14:paraId="28A31926" w14:textId="77777777" w:rsidR="00563BAA" w:rsidRDefault="00000000">
            <w:pPr>
              <w:pStyle w:val="Jin0"/>
              <w:spacing w:after="440"/>
              <w:jc w:val="center"/>
              <w:rPr>
                <w:sz w:val="20"/>
                <w:szCs w:val="20"/>
              </w:rPr>
            </w:pPr>
            <w:r>
              <w:rPr>
                <w:rStyle w:val="Jin"/>
                <w:sz w:val="20"/>
                <w:szCs w:val="20"/>
              </w:rPr>
              <w:t>Matematika Tělesná výchova Dějepis Zeměpis</w:t>
            </w:r>
          </w:p>
          <w:p w14:paraId="28A31927" w14:textId="77777777" w:rsidR="00563BAA" w:rsidRDefault="00000000">
            <w:pPr>
              <w:pStyle w:val="Jin0"/>
              <w:jc w:val="center"/>
              <w:rPr>
                <w:sz w:val="20"/>
                <w:szCs w:val="20"/>
              </w:rPr>
            </w:pPr>
            <w:r>
              <w:rPr>
                <w:rStyle w:val="Jin"/>
                <w:sz w:val="20"/>
                <w:szCs w:val="20"/>
              </w:rPr>
              <w:t xml:space="preserve">OSV, VDO, </w:t>
            </w:r>
            <w:proofErr w:type="gramStart"/>
            <w:r>
              <w:rPr>
                <w:rStyle w:val="Jin"/>
                <w:sz w:val="20"/>
                <w:szCs w:val="20"/>
              </w:rPr>
              <w:t>VEGS,MV</w:t>
            </w:r>
            <w:proofErr w:type="gramEnd"/>
          </w:p>
        </w:tc>
      </w:tr>
      <w:tr w:rsidR="00563BAA" w14:paraId="28A3192B" w14:textId="77777777">
        <w:tblPrEx>
          <w:tblCellMar>
            <w:top w:w="0" w:type="dxa"/>
            <w:bottom w:w="0" w:type="dxa"/>
          </w:tblCellMar>
        </w:tblPrEx>
        <w:trPr>
          <w:trHeight w:hRule="exact" w:val="998"/>
          <w:jc w:val="center"/>
        </w:trPr>
        <w:tc>
          <w:tcPr>
            <w:tcW w:w="9081" w:type="dxa"/>
            <w:gridSpan w:val="7"/>
            <w:tcBorders>
              <w:top w:val="single" w:sz="4" w:space="0" w:color="auto"/>
              <w:left w:val="single" w:sz="4" w:space="0" w:color="auto"/>
              <w:right w:val="single" w:sz="4" w:space="0" w:color="auto"/>
            </w:tcBorders>
            <w:vAlign w:val="center"/>
          </w:tcPr>
          <w:p w14:paraId="28A31929" w14:textId="77777777" w:rsidR="00563BAA" w:rsidRDefault="00000000">
            <w:pPr>
              <w:pStyle w:val="Jin0"/>
              <w:spacing w:after="220"/>
              <w:jc w:val="center"/>
              <w:rPr>
                <w:sz w:val="20"/>
                <w:szCs w:val="20"/>
              </w:rPr>
            </w:pPr>
            <w:r>
              <w:rPr>
                <w:rStyle w:val="Jin"/>
                <w:b/>
                <w:bCs/>
                <w:sz w:val="20"/>
                <w:szCs w:val="20"/>
              </w:rPr>
              <w:t>POHYB TĚLES</w:t>
            </w:r>
          </w:p>
          <w:p w14:paraId="28A3192A" w14:textId="77777777" w:rsidR="00563BAA" w:rsidRDefault="00000000">
            <w:pPr>
              <w:pStyle w:val="Jin0"/>
              <w:jc w:val="center"/>
              <w:rPr>
                <w:sz w:val="20"/>
                <w:szCs w:val="20"/>
              </w:rPr>
            </w:pPr>
            <w:r>
              <w:rPr>
                <w:rStyle w:val="Jin"/>
                <w:b/>
                <w:bCs/>
                <w:sz w:val="20"/>
                <w:szCs w:val="20"/>
              </w:rPr>
              <w:t>SÍLY</w:t>
            </w:r>
          </w:p>
        </w:tc>
      </w:tr>
      <w:tr w:rsidR="00563BAA" w14:paraId="28A3193E" w14:textId="77777777">
        <w:tblPrEx>
          <w:tblCellMar>
            <w:top w:w="0" w:type="dxa"/>
            <w:bottom w:w="0" w:type="dxa"/>
          </w:tblCellMar>
        </w:tblPrEx>
        <w:trPr>
          <w:trHeight w:hRule="exact" w:val="7133"/>
          <w:jc w:val="center"/>
        </w:trPr>
        <w:tc>
          <w:tcPr>
            <w:tcW w:w="4704" w:type="dxa"/>
            <w:gridSpan w:val="2"/>
            <w:tcBorders>
              <w:top w:val="single" w:sz="4" w:space="0" w:color="auto"/>
              <w:left w:val="single" w:sz="4" w:space="0" w:color="auto"/>
              <w:bottom w:val="single" w:sz="4" w:space="0" w:color="auto"/>
            </w:tcBorders>
            <w:vAlign w:val="center"/>
          </w:tcPr>
          <w:p w14:paraId="28A3192C" w14:textId="77777777" w:rsidR="00563BAA" w:rsidRDefault="00000000">
            <w:pPr>
              <w:pStyle w:val="Jin0"/>
              <w:rPr>
                <w:sz w:val="20"/>
                <w:szCs w:val="20"/>
              </w:rPr>
            </w:pPr>
            <w:r>
              <w:rPr>
                <w:rStyle w:val="Jin"/>
                <w:b/>
                <w:bCs/>
                <w:sz w:val="20"/>
                <w:szCs w:val="20"/>
              </w:rPr>
              <w:t>Žák:</w:t>
            </w:r>
          </w:p>
          <w:p w14:paraId="28A3192D" w14:textId="77777777" w:rsidR="00563BAA" w:rsidRDefault="00000000">
            <w:pPr>
              <w:pStyle w:val="Jin0"/>
              <w:numPr>
                <w:ilvl w:val="0"/>
                <w:numId w:val="528"/>
              </w:numPr>
              <w:tabs>
                <w:tab w:val="left" w:pos="703"/>
              </w:tabs>
              <w:spacing w:line="218" w:lineRule="auto"/>
              <w:ind w:firstLine="300"/>
              <w:rPr>
                <w:sz w:val="20"/>
                <w:szCs w:val="20"/>
              </w:rPr>
            </w:pPr>
            <w:r>
              <w:rPr>
                <w:rStyle w:val="Jin"/>
                <w:b/>
                <w:bCs/>
                <w:sz w:val="20"/>
                <w:szCs w:val="20"/>
              </w:rPr>
              <w:t>rozhodne, jaký druh pohybu těleso koná</w:t>
            </w:r>
          </w:p>
          <w:p w14:paraId="28A3192E" w14:textId="77777777" w:rsidR="00563BAA" w:rsidRDefault="00000000">
            <w:pPr>
              <w:pStyle w:val="Jin0"/>
              <w:ind w:firstLine="700"/>
              <w:rPr>
                <w:sz w:val="20"/>
                <w:szCs w:val="20"/>
              </w:rPr>
            </w:pPr>
            <w:r>
              <w:rPr>
                <w:rStyle w:val="Jin"/>
                <w:b/>
                <w:bCs/>
                <w:sz w:val="20"/>
                <w:szCs w:val="20"/>
              </w:rPr>
              <w:t>vzhledem k jinému tělesu</w:t>
            </w:r>
          </w:p>
          <w:p w14:paraId="28A3192F" w14:textId="77777777" w:rsidR="00563BAA" w:rsidRDefault="00000000">
            <w:pPr>
              <w:pStyle w:val="Jin0"/>
              <w:numPr>
                <w:ilvl w:val="0"/>
                <w:numId w:val="528"/>
              </w:numPr>
              <w:tabs>
                <w:tab w:val="left" w:pos="694"/>
              </w:tabs>
              <w:spacing w:line="218" w:lineRule="auto"/>
              <w:ind w:firstLine="300"/>
              <w:rPr>
                <w:sz w:val="20"/>
                <w:szCs w:val="20"/>
              </w:rPr>
            </w:pPr>
            <w:r>
              <w:rPr>
                <w:rStyle w:val="Jin"/>
                <w:b/>
                <w:bCs/>
                <w:sz w:val="20"/>
                <w:szCs w:val="20"/>
              </w:rPr>
              <w:t>využívá s porozuměním při řešení problémů</w:t>
            </w:r>
          </w:p>
          <w:p w14:paraId="28A31930" w14:textId="77777777" w:rsidR="00563BAA" w:rsidRDefault="00000000">
            <w:pPr>
              <w:pStyle w:val="Jin0"/>
              <w:ind w:left="700"/>
              <w:rPr>
                <w:sz w:val="20"/>
                <w:szCs w:val="20"/>
              </w:rPr>
            </w:pPr>
            <w:r>
              <w:rPr>
                <w:rStyle w:val="Jin"/>
                <w:b/>
                <w:bCs/>
                <w:sz w:val="20"/>
                <w:szCs w:val="20"/>
              </w:rPr>
              <w:t>a úloh vztah mezi rychlostí, dráhou a časem u rovnoměrného pohybu těles</w:t>
            </w:r>
          </w:p>
          <w:p w14:paraId="28A31931" w14:textId="77777777" w:rsidR="00563BAA" w:rsidRDefault="00000000">
            <w:pPr>
              <w:pStyle w:val="Jin0"/>
              <w:numPr>
                <w:ilvl w:val="0"/>
                <w:numId w:val="528"/>
              </w:numPr>
              <w:tabs>
                <w:tab w:val="left" w:pos="698"/>
              </w:tabs>
              <w:spacing w:line="218" w:lineRule="auto"/>
              <w:ind w:firstLine="300"/>
              <w:rPr>
                <w:sz w:val="20"/>
                <w:szCs w:val="20"/>
              </w:rPr>
            </w:pPr>
            <w:r>
              <w:rPr>
                <w:rStyle w:val="Jin"/>
                <w:b/>
                <w:bCs/>
                <w:sz w:val="20"/>
                <w:szCs w:val="20"/>
              </w:rPr>
              <w:t>určí v konkrétní jednoduché situaci druhy</w:t>
            </w:r>
          </w:p>
          <w:p w14:paraId="28A31932" w14:textId="77777777" w:rsidR="00563BAA" w:rsidRDefault="00000000">
            <w:pPr>
              <w:pStyle w:val="Jin0"/>
              <w:ind w:left="700"/>
              <w:rPr>
                <w:sz w:val="20"/>
                <w:szCs w:val="20"/>
              </w:rPr>
            </w:pPr>
            <w:r>
              <w:rPr>
                <w:rStyle w:val="Jin"/>
                <w:b/>
                <w:bCs/>
                <w:sz w:val="20"/>
                <w:szCs w:val="20"/>
              </w:rPr>
              <w:t>sil působících na těleso, jejich velikosti, směry a výslednici</w:t>
            </w:r>
          </w:p>
        </w:tc>
        <w:tc>
          <w:tcPr>
            <w:tcW w:w="2640" w:type="dxa"/>
            <w:gridSpan w:val="3"/>
            <w:tcBorders>
              <w:top w:val="single" w:sz="4" w:space="0" w:color="auto"/>
              <w:left w:val="single" w:sz="4" w:space="0" w:color="auto"/>
              <w:bottom w:val="single" w:sz="4" w:space="0" w:color="auto"/>
            </w:tcBorders>
            <w:vAlign w:val="center"/>
          </w:tcPr>
          <w:p w14:paraId="28A31933" w14:textId="77777777" w:rsidR="00563BAA" w:rsidRDefault="00000000">
            <w:pPr>
              <w:pStyle w:val="Jin0"/>
              <w:jc w:val="center"/>
              <w:rPr>
                <w:sz w:val="20"/>
                <w:szCs w:val="20"/>
              </w:rPr>
            </w:pPr>
            <w:r>
              <w:rPr>
                <w:rStyle w:val="Jin"/>
                <w:b/>
                <w:bCs/>
                <w:sz w:val="20"/>
                <w:szCs w:val="20"/>
              </w:rPr>
              <w:t>pohyby těles</w:t>
            </w:r>
          </w:p>
          <w:p w14:paraId="28A31934" w14:textId="77777777" w:rsidR="00563BAA" w:rsidRDefault="00000000">
            <w:pPr>
              <w:pStyle w:val="Jin0"/>
              <w:spacing w:after="220"/>
              <w:jc w:val="center"/>
              <w:rPr>
                <w:sz w:val="20"/>
                <w:szCs w:val="20"/>
              </w:rPr>
            </w:pPr>
            <w:r>
              <w:rPr>
                <w:rStyle w:val="Jin"/>
                <w:sz w:val="20"/>
                <w:szCs w:val="20"/>
              </w:rPr>
              <w:t>pohyb rovnoměrný a nerovnoměrný; pohyb přímočarý a křivočarý</w:t>
            </w:r>
          </w:p>
          <w:p w14:paraId="28A31935" w14:textId="77777777" w:rsidR="00563BAA" w:rsidRDefault="00000000">
            <w:pPr>
              <w:pStyle w:val="Jin0"/>
              <w:jc w:val="center"/>
              <w:rPr>
                <w:sz w:val="20"/>
                <w:szCs w:val="20"/>
              </w:rPr>
            </w:pPr>
            <w:r>
              <w:rPr>
                <w:rStyle w:val="Jin"/>
                <w:b/>
                <w:bCs/>
                <w:sz w:val="20"/>
                <w:szCs w:val="20"/>
              </w:rPr>
              <w:t>gravitační pole a gravitační síla</w:t>
            </w:r>
          </w:p>
          <w:p w14:paraId="28A31936" w14:textId="77777777" w:rsidR="00563BAA" w:rsidRDefault="00000000">
            <w:pPr>
              <w:pStyle w:val="Jin0"/>
              <w:spacing w:after="220"/>
              <w:jc w:val="center"/>
              <w:rPr>
                <w:sz w:val="20"/>
                <w:szCs w:val="20"/>
              </w:rPr>
            </w:pPr>
            <w:r>
              <w:rPr>
                <w:rStyle w:val="Jin"/>
                <w:sz w:val="20"/>
                <w:szCs w:val="20"/>
              </w:rPr>
              <w:t>přímá úměrnost mezi gravitační silou a hmotností tělesa</w:t>
            </w:r>
          </w:p>
          <w:p w14:paraId="28A31937" w14:textId="77777777" w:rsidR="00563BAA" w:rsidRDefault="00000000">
            <w:pPr>
              <w:pStyle w:val="Jin0"/>
              <w:jc w:val="center"/>
              <w:rPr>
                <w:sz w:val="20"/>
                <w:szCs w:val="20"/>
              </w:rPr>
            </w:pPr>
            <w:r>
              <w:rPr>
                <w:rStyle w:val="Jin"/>
                <w:b/>
                <w:bCs/>
                <w:sz w:val="20"/>
                <w:szCs w:val="20"/>
              </w:rPr>
              <w:t>tlaková síla a tlak</w:t>
            </w:r>
          </w:p>
          <w:p w14:paraId="28A31938" w14:textId="77777777" w:rsidR="00563BAA" w:rsidRDefault="00000000">
            <w:pPr>
              <w:pStyle w:val="Jin0"/>
              <w:spacing w:after="220"/>
              <w:jc w:val="center"/>
              <w:rPr>
                <w:sz w:val="20"/>
                <w:szCs w:val="20"/>
              </w:rPr>
            </w:pPr>
            <w:r>
              <w:rPr>
                <w:rStyle w:val="Jin"/>
                <w:sz w:val="20"/>
                <w:szCs w:val="20"/>
              </w:rPr>
              <w:t>vztah mezi tlakovou silou, tlakem a obsahem plochy, na niž síla působí</w:t>
            </w:r>
          </w:p>
          <w:p w14:paraId="28A31939" w14:textId="77777777" w:rsidR="00563BAA" w:rsidRDefault="00000000">
            <w:pPr>
              <w:pStyle w:val="Jin0"/>
              <w:jc w:val="center"/>
              <w:rPr>
                <w:sz w:val="20"/>
                <w:szCs w:val="20"/>
              </w:rPr>
            </w:pPr>
            <w:r>
              <w:rPr>
                <w:rStyle w:val="Jin"/>
                <w:b/>
                <w:bCs/>
                <w:sz w:val="20"/>
                <w:szCs w:val="20"/>
              </w:rPr>
              <w:t>třecí síla</w:t>
            </w:r>
          </w:p>
          <w:p w14:paraId="28A3193A" w14:textId="77777777" w:rsidR="00563BAA" w:rsidRDefault="00000000">
            <w:pPr>
              <w:pStyle w:val="Jin0"/>
              <w:spacing w:after="220"/>
              <w:jc w:val="center"/>
              <w:rPr>
                <w:sz w:val="20"/>
                <w:szCs w:val="20"/>
              </w:rPr>
            </w:pPr>
            <w:r>
              <w:rPr>
                <w:rStyle w:val="Jin"/>
                <w:sz w:val="20"/>
                <w:szCs w:val="20"/>
              </w:rPr>
              <w:t>smykové tření, ovlivňování velikosti třecí síly v praxi</w:t>
            </w:r>
          </w:p>
          <w:p w14:paraId="28A3193B" w14:textId="77777777" w:rsidR="00563BAA" w:rsidRDefault="00000000">
            <w:pPr>
              <w:pStyle w:val="Jin0"/>
              <w:spacing w:after="220"/>
              <w:jc w:val="center"/>
              <w:rPr>
                <w:sz w:val="20"/>
                <w:szCs w:val="20"/>
              </w:rPr>
            </w:pPr>
            <w:r>
              <w:rPr>
                <w:rStyle w:val="Jin"/>
                <w:b/>
                <w:bCs/>
                <w:sz w:val="20"/>
                <w:szCs w:val="20"/>
              </w:rPr>
              <w:t>výslednice dvou sil stejných a opačných směrů</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93C" w14:textId="77777777" w:rsidR="00563BAA" w:rsidRDefault="00000000">
            <w:pPr>
              <w:pStyle w:val="Jin0"/>
              <w:spacing w:after="460"/>
              <w:jc w:val="center"/>
              <w:rPr>
                <w:sz w:val="20"/>
                <w:szCs w:val="20"/>
              </w:rPr>
            </w:pPr>
            <w:r>
              <w:rPr>
                <w:rStyle w:val="Jin"/>
                <w:sz w:val="20"/>
                <w:szCs w:val="20"/>
              </w:rPr>
              <w:t>Přírodopis Tělesná výchova</w:t>
            </w:r>
          </w:p>
          <w:p w14:paraId="28A3193D" w14:textId="77777777" w:rsidR="00563BAA" w:rsidRDefault="00000000">
            <w:pPr>
              <w:pStyle w:val="Jin0"/>
              <w:jc w:val="center"/>
              <w:rPr>
                <w:sz w:val="20"/>
                <w:szCs w:val="20"/>
              </w:rPr>
            </w:pPr>
            <w:r>
              <w:rPr>
                <w:rStyle w:val="Jin"/>
                <w:sz w:val="20"/>
                <w:szCs w:val="20"/>
              </w:rPr>
              <w:t>OSV, VDO, VEGS, ENV</w:t>
            </w:r>
          </w:p>
        </w:tc>
      </w:tr>
    </w:tbl>
    <w:p w14:paraId="28A3193F"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2640"/>
        <w:gridCol w:w="1738"/>
      </w:tblGrid>
      <w:tr w:rsidR="00563BAA" w14:paraId="28A31943" w14:textId="77777777">
        <w:tblPrEx>
          <w:tblCellMar>
            <w:top w:w="0" w:type="dxa"/>
            <w:bottom w:w="0" w:type="dxa"/>
          </w:tblCellMar>
        </w:tblPrEx>
        <w:trPr>
          <w:trHeight w:hRule="exact" w:val="965"/>
          <w:jc w:val="center"/>
        </w:trPr>
        <w:tc>
          <w:tcPr>
            <w:tcW w:w="4704" w:type="dxa"/>
            <w:tcBorders>
              <w:top w:val="single" w:sz="4" w:space="0" w:color="auto"/>
              <w:left w:val="single" w:sz="4" w:space="0" w:color="auto"/>
            </w:tcBorders>
            <w:shd w:val="clear" w:color="auto" w:fill="D9D9D9"/>
            <w:vAlign w:val="center"/>
          </w:tcPr>
          <w:p w14:paraId="28A31940" w14:textId="77777777" w:rsidR="00563BAA" w:rsidRDefault="00000000">
            <w:pPr>
              <w:pStyle w:val="Jin0"/>
              <w:jc w:val="center"/>
            </w:pPr>
            <w:r>
              <w:rPr>
                <w:rStyle w:val="Jin"/>
                <w:b/>
                <w:bCs/>
              </w:rPr>
              <w:lastRenderedPageBreak/>
              <w:t>Očekávané výstupy</w:t>
            </w:r>
          </w:p>
        </w:tc>
        <w:tc>
          <w:tcPr>
            <w:tcW w:w="2640" w:type="dxa"/>
            <w:tcBorders>
              <w:top w:val="single" w:sz="4" w:space="0" w:color="auto"/>
              <w:left w:val="single" w:sz="4" w:space="0" w:color="auto"/>
            </w:tcBorders>
            <w:shd w:val="clear" w:color="auto" w:fill="D9D9D9"/>
            <w:vAlign w:val="center"/>
          </w:tcPr>
          <w:p w14:paraId="28A31941" w14:textId="77777777" w:rsidR="00563BAA" w:rsidRDefault="00000000">
            <w:pPr>
              <w:pStyle w:val="Jin0"/>
              <w:jc w:val="center"/>
            </w:pPr>
            <w:r>
              <w:rPr>
                <w:rStyle w:val="Jin"/>
                <w:b/>
                <w:bCs/>
              </w:rPr>
              <w:t>Učivo</w:t>
            </w:r>
          </w:p>
        </w:tc>
        <w:tc>
          <w:tcPr>
            <w:tcW w:w="1738" w:type="dxa"/>
            <w:tcBorders>
              <w:top w:val="single" w:sz="4" w:space="0" w:color="auto"/>
              <w:left w:val="single" w:sz="4" w:space="0" w:color="auto"/>
              <w:right w:val="single" w:sz="4" w:space="0" w:color="auto"/>
            </w:tcBorders>
            <w:shd w:val="clear" w:color="auto" w:fill="D9D9D9"/>
            <w:vAlign w:val="center"/>
          </w:tcPr>
          <w:p w14:paraId="28A31942" w14:textId="77777777" w:rsidR="00563BAA" w:rsidRDefault="00000000">
            <w:pPr>
              <w:pStyle w:val="Jin0"/>
              <w:jc w:val="center"/>
            </w:pPr>
            <w:r>
              <w:rPr>
                <w:rStyle w:val="Jin"/>
                <w:b/>
                <w:bCs/>
              </w:rPr>
              <w:t>Poznámky</w:t>
            </w:r>
          </w:p>
        </w:tc>
      </w:tr>
      <w:tr w:rsidR="00563BAA" w14:paraId="28A31945" w14:textId="77777777">
        <w:tblPrEx>
          <w:tblCellMar>
            <w:top w:w="0" w:type="dxa"/>
            <w:bottom w:w="0" w:type="dxa"/>
          </w:tblCellMar>
        </w:tblPrEx>
        <w:trPr>
          <w:trHeight w:hRule="exact" w:val="730"/>
          <w:jc w:val="center"/>
        </w:trPr>
        <w:tc>
          <w:tcPr>
            <w:tcW w:w="9082" w:type="dxa"/>
            <w:gridSpan w:val="3"/>
            <w:tcBorders>
              <w:top w:val="single" w:sz="4" w:space="0" w:color="auto"/>
              <w:left w:val="single" w:sz="4" w:space="0" w:color="auto"/>
              <w:right w:val="single" w:sz="4" w:space="0" w:color="auto"/>
            </w:tcBorders>
            <w:vAlign w:val="center"/>
          </w:tcPr>
          <w:p w14:paraId="28A31944" w14:textId="77777777" w:rsidR="00563BAA" w:rsidRDefault="00000000">
            <w:pPr>
              <w:pStyle w:val="Jin0"/>
              <w:jc w:val="center"/>
              <w:rPr>
                <w:sz w:val="20"/>
                <w:szCs w:val="20"/>
              </w:rPr>
            </w:pPr>
            <w:r>
              <w:rPr>
                <w:rStyle w:val="Jin"/>
                <w:b/>
                <w:bCs/>
                <w:sz w:val="20"/>
                <w:szCs w:val="20"/>
              </w:rPr>
              <w:t>MECHANICKÉ VLASTNOSTI TEKUTIN</w:t>
            </w:r>
          </w:p>
        </w:tc>
      </w:tr>
      <w:tr w:rsidR="00563BAA" w14:paraId="28A3194F" w14:textId="77777777">
        <w:tblPrEx>
          <w:tblCellMar>
            <w:top w:w="0" w:type="dxa"/>
            <w:bottom w:w="0" w:type="dxa"/>
          </w:tblCellMar>
        </w:tblPrEx>
        <w:trPr>
          <w:trHeight w:hRule="exact" w:val="4541"/>
          <w:jc w:val="center"/>
        </w:trPr>
        <w:tc>
          <w:tcPr>
            <w:tcW w:w="4704" w:type="dxa"/>
            <w:tcBorders>
              <w:top w:val="single" w:sz="4" w:space="0" w:color="auto"/>
              <w:left w:val="single" w:sz="4" w:space="0" w:color="auto"/>
              <w:bottom w:val="single" w:sz="4" w:space="0" w:color="auto"/>
            </w:tcBorders>
            <w:vAlign w:val="center"/>
          </w:tcPr>
          <w:p w14:paraId="28A31946" w14:textId="77777777" w:rsidR="00563BAA" w:rsidRDefault="00000000">
            <w:pPr>
              <w:pStyle w:val="Jin0"/>
              <w:rPr>
                <w:sz w:val="20"/>
                <w:szCs w:val="20"/>
              </w:rPr>
            </w:pPr>
            <w:r>
              <w:rPr>
                <w:rStyle w:val="Jin"/>
                <w:b/>
                <w:bCs/>
                <w:sz w:val="20"/>
                <w:szCs w:val="20"/>
              </w:rPr>
              <w:t>Žák:</w:t>
            </w:r>
          </w:p>
          <w:p w14:paraId="28A31947" w14:textId="77777777" w:rsidR="00563BAA" w:rsidRDefault="00000000">
            <w:pPr>
              <w:pStyle w:val="Jin0"/>
              <w:tabs>
                <w:tab w:val="left" w:pos="694"/>
              </w:tabs>
              <w:spacing w:line="218" w:lineRule="auto"/>
              <w:ind w:firstLine="300"/>
              <w:rPr>
                <w:sz w:val="20"/>
                <w:szCs w:val="20"/>
              </w:rPr>
            </w:pPr>
            <w:r>
              <w:rPr>
                <w:rStyle w:val="Jin"/>
                <w:sz w:val="22"/>
                <w:szCs w:val="22"/>
              </w:rPr>
              <w:t>-</w:t>
            </w:r>
            <w:r>
              <w:rPr>
                <w:rStyle w:val="Jin"/>
                <w:sz w:val="22"/>
                <w:szCs w:val="22"/>
              </w:rPr>
              <w:tab/>
            </w:r>
            <w:r>
              <w:rPr>
                <w:rStyle w:val="Jin"/>
                <w:b/>
                <w:bCs/>
                <w:sz w:val="20"/>
                <w:szCs w:val="20"/>
              </w:rPr>
              <w:t>využívá poznatky o zákonitostech tlaku</w:t>
            </w:r>
          </w:p>
          <w:p w14:paraId="28A31948" w14:textId="77777777" w:rsidR="00563BAA" w:rsidRDefault="00000000">
            <w:pPr>
              <w:pStyle w:val="Jin0"/>
              <w:ind w:left="700"/>
              <w:rPr>
                <w:sz w:val="20"/>
                <w:szCs w:val="20"/>
              </w:rPr>
            </w:pPr>
            <w:r>
              <w:rPr>
                <w:rStyle w:val="Jin"/>
                <w:b/>
                <w:bCs/>
                <w:sz w:val="20"/>
                <w:szCs w:val="20"/>
              </w:rPr>
              <w:t>v klidných tekutinách pro řešení konkrétních praktických problémů</w:t>
            </w:r>
          </w:p>
        </w:tc>
        <w:tc>
          <w:tcPr>
            <w:tcW w:w="2640" w:type="dxa"/>
            <w:tcBorders>
              <w:top w:val="single" w:sz="4" w:space="0" w:color="auto"/>
              <w:left w:val="single" w:sz="4" w:space="0" w:color="auto"/>
              <w:bottom w:val="single" w:sz="4" w:space="0" w:color="auto"/>
            </w:tcBorders>
            <w:vAlign w:val="center"/>
          </w:tcPr>
          <w:p w14:paraId="28A31949" w14:textId="77777777" w:rsidR="00563BAA" w:rsidRDefault="00000000">
            <w:pPr>
              <w:pStyle w:val="Jin0"/>
              <w:spacing w:after="240" w:line="262" w:lineRule="auto"/>
              <w:jc w:val="center"/>
              <w:rPr>
                <w:sz w:val="20"/>
                <w:szCs w:val="20"/>
              </w:rPr>
            </w:pPr>
            <w:r>
              <w:rPr>
                <w:rStyle w:val="Jin"/>
                <w:b/>
                <w:bCs/>
                <w:sz w:val="20"/>
                <w:szCs w:val="20"/>
              </w:rPr>
              <w:t xml:space="preserve">Pascalův zákon </w:t>
            </w:r>
            <w:r>
              <w:rPr>
                <w:rStyle w:val="Jin"/>
                <w:sz w:val="20"/>
                <w:szCs w:val="20"/>
              </w:rPr>
              <w:t>hydraulická zařízení</w:t>
            </w:r>
          </w:p>
          <w:p w14:paraId="28A3194A" w14:textId="77777777" w:rsidR="00563BAA" w:rsidRDefault="00000000">
            <w:pPr>
              <w:pStyle w:val="Jin0"/>
              <w:jc w:val="center"/>
              <w:rPr>
                <w:sz w:val="20"/>
                <w:szCs w:val="20"/>
              </w:rPr>
            </w:pPr>
            <w:r>
              <w:rPr>
                <w:rStyle w:val="Jin"/>
                <w:b/>
                <w:bCs/>
                <w:sz w:val="20"/>
                <w:szCs w:val="20"/>
              </w:rPr>
              <w:t>hydrostatický a atmosférický tlak</w:t>
            </w:r>
          </w:p>
          <w:p w14:paraId="28A3194B" w14:textId="77777777" w:rsidR="00563BAA" w:rsidRDefault="00000000">
            <w:pPr>
              <w:pStyle w:val="Jin0"/>
              <w:spacing w:after="240"/>
              <w:jc w:val="center"/>
              <w:rPr>
                <w:sz w:val="20"/>
                <w:szCs w:val="20"/>
              </w:rPr>
            </w:pPr>
            <w:r>
              <w:rPr>
                <w:rStyle w:val="Jin"/>
                <w:sz w:val="20"/>
                <w:szCs w:val="20"/>
              </w:rPr>
              <w:t>souvislost mezi hydrostatickým tlakem, hloubkou a hustotou kapaliny souvislost atmosférického tlaku s některými procesy v atmosféře</w:t>
            </w:r>
          </w:p>
          <w:p w14:paraId="28A3194C" w14:textId="77777777" w:rsidR="00563BAA" w:rsidRDefault="00000000">
            <w:pPr>
              <w:pStyle w:val="Jin0"/>
              <w:spacing w:after="240"/>
              <w:jc w:val="center"/>
              <w:rPr>
                <w:sz w:val="20"/>
                <w:szCs w:val="20"/>
              </w:rPr>
            </w:pPr>
            <w:r>
              <w:rPr>
                <w:rStyle w:val="Jin"/>
                <w:b/>
                <w:bCs/>
                <w:sz w:val="20"/>
                <w:szCs w:val="20"/>
              </w:rPr>
              <w:t xml:space="preserve">Archimédův zákon </w:t>
            </w:r>
            <w:r>
              <w:rPr>
                <w:rStyle w:val="Jin"/>
                <w:sz w:val="20"/>
                <w:szCs w:val="20"/>
              </w:rPr>
              <w:t>vztlaková síla potápění, vznášení se a plování těles v klidných tekutinách</w:t>
            </w:r>
          </w:p>
        </w:tc>
        <w:tc>
          <w:tcPr>
            <w:tcW w:w="1738" w:type="dxa"/>
            <w:tcBorders>
              <w:top w:val="single" w:sz="4" w:space="0" w:color="auto"/>
              <w:left w:val="single" w:sz="4" w:space="0" w:color="auto"/>
              <w:bottom w:val="single" w:sz="4" w:space="0" w:color="auto"/>
              <w:right w:val="single" w:sz="4" w:space="0" w:color="auto"/>
            </w:tcBorders>
            <w:vAlign w:val="center"/>
          </w:tcPr>
          <w:p w14:paraId="28A3194D" w14:textId="77777777" w:rsidR="00563BAA" w:rsidRDefault="00000000">
            <w:pPr>
              <w:pStyle w:val="Jin0"/>
              <w:spacing w:after="460"/>
              <w:jc w:val="center"/>
              <w:rPr>
                <w:sz w:val="20"/>
                <w:szCs w:val="20"/>
              </w:rPr>
            </w:pPr>
            <w:r>
              <w:rPr>
                <w:rStyle w:val="Jin"/>
                <w:sz w:val="20"/>
                <w:szCs w:val="20"/>
              </w:rPr>
              <w:t>Zeměpis</w:t>
            </w:r>
          </w:p>
          <w:p w14:paraId="28A3194E" w14:textId="77777777" w:rsidR="00563BAA" w:rsidRDefault="00000000">
            <w:pPr>
              <w:pStyle w:val="Jin0"/>
              <w:rPr>
                <w:sz w:val="20"/>
                <w:szCs w:val="20"/>
              </w:rPr>
            </w:pPr>
            <w:r>
              <w:rPr>
                <w:rStyle w:val="Jin"/>
                <w:sz w:val="20"/>
                <w:szCs w:val="20"/>
              </w:rPr>
              <w:t>OSV, VDO, ENV</w:t>
            </w:r>
          </w:p>
        </w:tc>
      </w:tr>
    </w:tbl>
    <w:p w14:paraId="28A3195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890"/>
        <w:gridCol w:w="1656"/>
        <w:gridCol w:w="710"/>
        <w:gridCol w:w="427"/>
        <w:gridCol w:w="1310"/>
      </w:tblGrid>
      <w:tr w:rsidR="00563BAA" w14:paraId="28A31953" w14:textId="77777777">
        <w:tblPrEx>
          <w:tblCellMar>
            <w:top w:w="0" w:type="dxa"/>
            <w:bottom w:w="0" w:type="dxa"/>
          </w:tblCellMar>
        </w:tblPrEx>
        <w:trPr>
          <w:trHeight w:hRule="exact" w:val="610"/>
          <w:jc w:val="center"/>
        </w:trPr>
        <w:tc>
          <w:tcPr>
            <w:tcW w:w="2088" w:type="dxa"/>
            <w:tcBorders>
              <w:top w:val="single" w:sz="4" w:space="0" w:color="auto"/>
              <w:left w:val="single" w:sz="4" w:space="0" w:color="auto"/>
            </w:tcBorders>
            <w:shd w:val="clear" w:color="auto" w:fill="D9D9D9"/>
            <w:vAlign w:val="bottom"/>
          </w:tcPr>
          <w:p w14:paraId="28A31951" w14:textId="77777777" w:rsidR="00563BAA" w:rsidRDefault="00000000">
            <w:pPr>
              <w:pStyle w:val="Jin0"/>
            </w:pPr>
            <w:r>
              <w:rPr>
                <w:rStyle w:val="Jin"/>
                <w:b/>
                <w:bCs/>
              </w:rPr>
              <w:lastRenderedPageBreak/>
              <w:t>Vzdělávací oblast:</w:t>
            </w:r>
          </w:p>
        </w:tc>
        <w:tc>
          <w:tcPr>
            <w:tcW w:w="6993" w:type="dxa"/>
            <w:gridSpan w:val="5"/>
            <w:tcBorders>
              <w:top w:val="single" w:sz="4" w:space="0" w:color="auto"/>
              <w:left w:val="single" w:sz="4" w:space="0" w:color="auto"/>
              <w:right w:val="single" w:sz="4" w:space="0" w:color="auto"/>
            </w:tcBorders>
            <w:vAlign w:val="bottom"/>
          </w:tcPr>
          <w:p w14:paraId="28A31952" w14:textId="77777777" w:rsidR="00563BAA" w:rsidRDefault="00000000">
            <w:pPr>
              <w:pStyle w:val="Jin0"/>
              <w:rPr>
                <w:sz w:val="36"/>
                <w:szCs w:val="36"/>
              </w:rPr>
            </w:pPr>
            <w:r>
              <w:rPr>
                <w:rStyle w:val="Jin"/>
                <w:b/>
                <w:bCs/>
                <w:sz w:val="36"/>
                <w:szCs w:val="36"/>
              </w:rPr>
              <w:t>Člověk a příroda</w:t>
            </w:r>
          </w:p>
        </w:tc>
      </w:tr>
      <w:tr w:rsidR="00563BAA" w14:paraId="28A31958" w14:textId="77777777">
        <w:tblPrEx>
          <w:tblCellMar>
            <w:top w:w="0" w:type="dxa"/>
            <w:bottom w:w="0" w:type="dxa"/>
          </w:tblCellMar>
        </w:tblPrEx>
        <w:trPr>
          <w:trHeight w:hRule="exact" w:val="586"/>
          <w:jc w:val="center"/>
        </w:trPr>
        <w:tc>
          <w:tcPr>
            <w:tcW w:w="2088" w:type="dxa"/>
            <w:tcBorders>
              <w:top w:val="single" w:sz="4" w:space="0" w:color="auto"/>
              <w:left w:val="single" w:sz="4" w:space="0" w:color="auto"/>
            </w:tcBorders>
            <w:shd w:val="clear" w:color="auto" w:fill="D9D9D9"/>
            <w:vAlign w:val="center"/>
          </w:tcPr>
          <w:p w14:paraId="28A31954"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31955" w14:textId="77777777" w:rsidR="00563BAA" w:rsidRDefault="00000000">
            <w:pPr>
              <w:pStyle w:val="Jin0"/>
              <w:rPr>
                <w:sz w:val="36"/>
                <w:szCs w:val="36"/>
              </w:rPr>
            </w:pPr>
            <w:r>
              <w:rPr>
                <w:rStyle w:val="Jin"/>
                <w:b/>
                <w:bCs/>
                <w:sz w:val="36"/>
                <w:szCs w:val="36"/>
              </w:rPr>
              <w:t>Fyzika</w:t>
            </w:r>
          </w:p>
        </w:tc>
        <w:tc>
          <w:tcPr>
            <w:tcW w:w="1137" w:type="dxa"/>
            <w:gridSpan w:val="2"/>
            <w:tcBorders>
              <w:top w:val="single" w:sz="4" w:space="0" w:color="auto"/>
              <w:left w:val="single" w:sz="4" w:space="0" w:color="auto"/>
            </w:tcBorders>
            <w:shd w:val="clear" w:color="auto" w:fill="D9D9D9"/>
            <w:vAlign w:val="center"/>
          </w:tcPr>
          <w:p w14:paraId="28A31956"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957" w14:textId="77777777" w:rsidR="00563BAA" w:rsidRDefault="00000000">
            <w:pPr>
              <w:pStyle w:val="Jin0"/>
              <w:jc w:val="center"/>
              <w:rPr>
                <w:sz w:val="36"/>
                <w:szCs w:val="36"/>
              </w:rPr>
            </w:pPr>
            <w:r>
              <w:rPr>
                <w:rStyle w:val="Jin"/>
                <w:b/>
                <w:bCs/>
                <w:sz w:val="36"/>
                <w:szCs w:val="36"/>
              </w:rPr>
              <w:t>8.</w:t>
            </w:r>
          </w:p>
        </w:tc>
      </w:tr>
      <w:tr w:rsidR="00563BAA" w14:paraId="28A3195C" w14:textId="77777777">
        <w:tblPrEx>
          <w:tblCellMar>
            <w:top w:w="0" w:type="dxa"/>
            <w:bottom w:w="0" w:type="dxa"/>
          </w:tblCellMar>
        </w:tblPrEx>
        <w:trPr>
          <w:trHeight w:hRule="exact" w:val="806"/>
          <w:jc w:val="center"/>
        </w:trPr>
        <w:tc>
          <w:tcPr>
            <w:tcW w:w="4978" w:type="dxa"/>
            <w:gridSpan w:val="2"/>
            <w:tcBorders>
              <w:top w:val="single" w:sz="4" w:space="0" w:color="auto"/>
              <w:left w:val="single" w:sz="4" w:space="0" w:color="auto"/>
            </w:tcBorders>
            <w:shd w:val="clear" w:color="auto" w:fill="D9D9D9"/>
            <w:vAlign w:val="center"/>
          </w:tcPr>
          <w:p w14:paraId="28A31959" w14:textId="77777777" w:rsidR="00563BAA" w:rsidRDefault="00000000">
            <w:pPr>
              <w:pStyle w:val="Jin0"/>
              <w:jc w:val="center"/>
            </w:pPr>
            <w:r>
              <w:rPr>
                <w:rStyle w:val="Jin"/>
                <w:b/>
                <w:bCs/>
              </w:rPr>
              <w:t>Očekávané výstupy</w:t>
            </w:r>
          </w:p>
        </w:tc>
        <w:tc>
          <w:tcPr>
            <w:tcW w:w="2366" w:type="dxa"/>
            <w:gridSpan w:val="2"/>
            <w:tcBorders>
              <w:top w:val="single" w:sz="4" w:space="0" w:color="auto"/>
              <w:left w:val="single" w:sz="4" w:space="0" w:color="auto"/>
            </w:tcBorders>
            <w:shd w:val="clear" w:color="auto" w:fill="D9D9D9"/>
            <w:vAlign w:val="center"/>
          </w:tcPr>
          <w:p w14:paraId="28A3195A"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95B" w14:textId="77777777" w:rsidR="00563BAA" w:rsidRDefault="00000000">
            <w:pPr>
              <w:pStyle w:val="Jin0"/>
              <w:jc w:val="center"/>
            </w:pPr>
            <w:r>
              <w:rPr>
                <w:rStyle w:val="Jin"/>
                <w:b/>
                <w:bCs/>
              </w:rPr>
              <w:t>Poznámky</w:t>
            </w:r>
          </w:p>
        </w:tc>
      </w:tr>
      <w:tr w:rsidR="00563BAA" w14:paraId="28A3195E" w14:textId="77777777">
        <w:tblPrEx>
          <w:tblCellMar>
            <w:top w:w="0" w:type="dxa"/>
            <w:bottom w:w="0" w:type="dxa"/>
          </w:tblCellMar>
        </w:tblPrEx>
        <w:trPr>
          <w:trHeight w:hRule="exact" w:val="418"/>
          <w:jc w:val="center"/>
        </w:trPr>
        <w:tc>
          <w:tcPr>
            <w:tcW w:w="9081" w:type="dxa"/>
            <w:gridSpan w:val="6"/>
            <w:tcBorders>
              <w:top w:val="single" w:sz="4" w:space="0" w:color="auto"/>
              <w:left w:val="single" w:sz="4" w:space="0" w:color="auto"/>
              <w:right w:val="single" w:sz="4" w:space="0" w:color="auto"/>
            </w:tcBorders>
            <w:vAlign w:val="center"/>
          </w:tcPr>
          <w:p w14:paraId="28A3195D" w14:textId="77777777" w:rsidR="00563BAA" w:rsidRDefault="00000000">
            <w:pPr>
              <w:pStyle w:val="Jin0"/>
              <w:jc w:val="center"/>
              <w:rPr>
                <w:sz w:val="20"/>
                <w:szCs w:val="20"/>
              </w:rPr>
            </w:pPr>
            <w:r>
              <w:rPr>
                <w:rStyle w:val="Jin"/>
                <w:b/>
                <w:bCs/>
                <w:sz w:val="20"/>
                <w:szCs w:val="20"/>
              </w:rPr>
              <w:t>ENERGIE</w:t>
            </w:r>
          </w:p>
        </w:tc>
      </w:tr>
      <w:tr w:rsidR="00563BAA" w14:paraId="28A31968" w14:textId="77777777">
        <w:tblPrEx>
          <w:tblCellMar>
            <w:top w:w="0" w:type="dxa"/>
            <w:bottom w:w="0" w:type="dxa"/>
          </w:tblCellMar>
        </w:tblPrEx>
        <w:trPr>
          <w:trHeight w:hRule="exact" w:val="3461"/>
          <w:jc w:val="center"/>
        </w:trPr>
        <w:tc>
          <w:tcPr>
            <w:tcW w:w="4978" w:type="dxa"/>
            <w:gridSpan w:val="2"/>
            <w:tcBorders>
              <w:top w:val="single" w:sz="4" w:space="0" w:color="auto"/>
              <w:left w:val="single" w:sz="4" w:space="0" w:color="auto"/>
            </w:tcBorders>
            <w:vAlign w:val="center"/>
          </w:tcPr>
          <w:p w14:paraId="28A3195F" w14:textId="77777777" w:rsidR="00563BAA" w:rsidRDefault="00000000">
            <w:pPr>
              <w:pStyle w:val="Jin0"/>
              <w:rPr>
                <w:sz w:val="20"/>
                <w:szCs w:val="20"/>
              </w:rPr>
            </w:pPr>
            <w:r>
              <w:rPr>
                <w:rStyle w:val="Jin"/>
                <w:b/>
                <w:bCs/>
                <w:sz w:val="20"/>
                <w:szCs w:val="20"/>
              </w:rPr>
              <w:t>Žák:</w:t>
            </w:r>
          </w:p>
          <w:p w14:paraId="28A31960" w14:textId="77777777" w:rsidR="00563BAA" w:rsidRDefault="00000000">
            <w:pPr>
              <w:pStyle w:val="Jin0"/>
              <w:tabs>
                <w:tab w:val="left" w:pos="746"/>
              </w:tabs>
              <w:ind w:firstLine="400"/>
              <w:rPr>
                <w:sz w:val="20"/>
                <w:szCs w:val="20"/>
              </w:rPr>
            </w:pPr>
            <w:r>
              <w:rPr>
                <w:rStyle w:val="Jin"/>
                <w:sz w:val="22"/>
                <w:szCs w:val="22"/>
              </w:rPr>
              <w:t>-</w:t>
            </w:r>
            <w:r>
              <w:rPr>
                <w:rStyle w:val="Jin"/>
                <w:sz w:val="22"/>
                <w:szCs w:val="22"/>
              </w:rPr>
              <w:tab/>
            </w:r>
            <w:r>
              <w:rPr>
                <w:rStyle w:val="Jin"/>
                <w:b/>
                <w:bCs/>
                <w:sz w:val="20"/>
                <w:szCs w:val="20"/>
              </w:rPr>
              <w:t>využívá s porozuměním vztah mezi výkonem,</w:t>
            </w:r>
          </w:p>
          <w:p w14:paraId="28A31961" w14:textId="77777777" w:rsidR="00563BAA" w:rsidRDefault="00000000">
            <w:pPr>
              <w:pStyle w:val="Jin0"/>
              <w:ind w:firstLine="760"/>
              <w:rPr>
                <w:sz w:val="20"/>
                <w:szCs w:val="20"/>
              </w:rPr>
            </w:pPr>
            <w:r>
              <w:rPr>
                <w:rStyle w:val="Jin"/>
                <w:b/>
                <w:bCs/>
                <w:sz w:val="20"/>
                <w:szCs w:val="20"/>
              </w:rPr>
              <w:t>vykonanou prací a časem</w:t>
            </w:r>
          </w:p>
        </w:tc>
        <w:tc>
          <w:tcPr>
            <w:tcW w:w="2366" w:type="dxa"/>
            <w:gridSpan w:val="2"/>
            <w:tcBorders>
              <w:top w:val="single" w:sz="4" w:space="0" w:color="auto"/>
              <w:left w:val="single" w:sz="4" w:space="0" w:color="auto"/>
            </w:tcBorders>
            <w:vAlign w:val="bottom"/>
          </w:tcPr>
          <w:p w14:paraId="28A31962" w14:textId="77777777" w:rsidR="00563BAA" w:rsidRDefault="00000000">
            <w:pPr>
              <w:pStyle w:val="Jin0"/>
              <w:jc w:val="center"/>
              <w:rPr>
                <w:sz w:val="20"/>
                <w:szCs w:val="20"/>
              </w:rPr>
            </w:pPr>
            <w:r>
              <w:rPr>
                <w:rStyle w:val="Jin"/>
                <w:b/>
                <w:bCs/>
                <w:sz w:val="20"/>
                <w:szCs w:val="20"/>
              </w:rPr>
              <w:t>formy energie</w:t>
            </w:r>
          </w:p>
          <w:p w14:paraId="28A31963" w14:textId="77777777" w:rsidR="00563BAA" w:rsidRDefault="00000000">
            <w:pPr>
              <w:pStyle w:val="Jin0"/>
              <w:spacing w:after="220"/>
              <w:jc w:val="center"/>
              <w:rPr>
                <w:sz w:val="20"/>
                <w:szCs w:val="20"/>
              </w:rPr>
            </w:pPr>
            <w:r>
              <w:rPr>
                <w:rStyle w:val="Jin"/>
                <w:sz w:val="20"/>
                <w:szCs w:val="20"/>
              </w:rPr>
              <w:t>pohybová a polohová energie vnitřní energie výkon</w:t>
            </w:r>
          </w:p>
          <w:p w14:paraId="28A31964" w14:textId="77777777" w:rsidR="00563BAA" w:rsidRDefault="00000000">
            <w:pPr>
              <w:pStyle w:val="Jin0"/>
              <w:spacing w:after="220"/>
              <w:jc w:val="center"/>
              <w:rPr>
                <w:sz w:val="20"/>
                <w:szCs w:val="20"/>
              </w:rPr>
            </w:pPr>
            <w:r>
              <w:rPr>
                <w:rStyle w:val="Jin"/>
                <w:b/>
                <w:bCs/>
                <w:sz w:val="20"/>
                <w:szCs w:val="20"/>
              </w:rPr>
              <w:t>rovnováha na páce a pevné kladce</w:t>
            </w:r>
          </w:p>
          <w:p w14:paraId="28A31965" w14:textId="77777777" w:rsidR="00563BAA" w:rsidRDefault="00000000">
            <w:pPr>
              <w:pStyle w:val="Jin0"/>
              <w:spacing w:after="220"/>
              <w:jc w:val="center"/>
              <w:rPr>
                <w:sz w:val="20"/>
                <w:szCs w:val="20"/>
              </w:rPr>
            </w:pPr>
            <w:r>
              <w:rPr>
                <w:rStyle w:val="Jin"/>
                <w:b/>
                <w:bCs/>
                <w:sz w:val="20"/>
                <w:szCs w:val="20"/>
              </w:rPr>
              <w:t xml:space="preserve">přeměny skupenství </w:t>
            </w:r>
            <w:r>
              <w:rPr>
                <w:rStyle w:val="Jin"/>
                <w:sz w:val="20"/>
                <w:szCs w:val="20"/>
              </w:rPr>
              <w:t>tání a tuhnutí vypařování a kapalnění hlavní faktory ovlivňující vypařování a teplotu varu kapaliny</w:t>
            </w:r>
          </w:p>
        </w:tc>
        <w:tc>
          <w:tcPr>
            <w:tcW w:w="1737" w:type="dxa"/>
            <w:gridSpan w:val="2"/>
            <w:tcBorders>
              <w:top w:val="single" w:sz="4" w:space="0" w:color="auto"/>
              <w:left w:val="single" w:sz="4" w:space="0" w:color="auto"/>
              <w:right w:val="single" w:sz="4" w:space="0" w:color="auto"/>
            </w:tcBorders>
            <w:vAlign w:val="center"/>
          </w:tcPr>
          <w:p w14:paraId="28A31966" w14:textId="77777777" w:rsidR="00563BAA" w:rsidRDefault="00000000">
            <w:pPr>
              <w:pStyle w:val="Jin0"/>
              <w:spacing w:after="460"/>
              <w:jc w:val="center"/>
              <w:rPr>
                <w:sz w:val="20"/>
                <w:szCs w:val="20"/>
              </w:rPr>
            </w:pPr>
            <w:r>
              <w:rPr>
                <w:rStyle w:val="Jin"/>
                <w:sz w:val="20"/>
                <w:szCs w:val="20"/>
              </w:rPr>
              <w:t>Chemie</w:t>
            </w:r>
          </w:p>
          <w:p w14:paraId="28A31967" w14:textId="77777777" w:rsidR="00563BAA" w:rsidRDefault="00000000">
            <w:pPr>
              <w:pStyle w:val="Jin0"/>
              <w:jc w:val="center"/>
              <w:rPr>
                <w:sz w:val="20"/>
                <w:szCs w:val="20"/>
              </w:rPr>
            </w:pPr>
            <w:r>
              <w:rPr>
                <w:rStyle w:val="Jin"/>
                <w:sz w:val="20"/>
                <w:szCs w:val="20"/>
              </w:rPr>
              <w:t xml:space="preserve">OSV, VDO, </w:t>
            </w:r>
            <w:proofErr w:type="gramStart"/>
            <w:r>
              <w:rPr>
                <w:rStyle w:val="Jin"/>
                <w:sz w:val="20"/>
                <w:szCs w:val="20"/>
              </w:rPr>
              <w:t>ENV,VEGS</w:t>
            </w:r>
            <w:proofErr w:type="gramEnd"/>
          </w:p>
        </w:tc>
      </w:tr>
      <w:tr w:rsidR="00563BAA" w14:paraId="28A3196A" w14:textId="77777777">
        <w:tblPrEx>
          <w:tblCellMar>
            <w:top w:w="0" w:type="dxa"/>
            <w:bottom w:w="0" w:type="dxa"/>
          </w:tblCellMar>
        </w:tblPrEx>
        <w:trPr>
          <w:trHeight w:hRule="exact" w:val="360"/>
          <w:jc w:val="center"/>
        </w:trPr>
        <w:tc>
          <w:tcPr>
            <w:tcW w:w="9081" w:type="dxa"/>
            <w:gridSpan w:val="6"/>
            <w:tcBorders>
              <w:top w:val="single" w:sz="4" w:space="0" w:color="auto"/>
              <w:left w:val="single" w:sz="4" w:space="0" w:color="auto"/>
              <w:right w:val="single" w:sz="4" w:space="0" w:color="auto"/>
            </w:tcBorders>
            <w:vAlign w:val="center"/>
          </w:tcPr>
          <w:p w14:paraId="28A31969" w14:textId="77777777" w:rsidR="00563BAA" w:rsidRDefault="00000000">
            <w:pPr>
              <w:pStyle w:val="Jin0"/>
              <w:jc w:val="center"/>
              <w:rPr>
                <w:sz w:val="20"/>
                <w:szCs w:val="20"/>
              </w:rPr>
            </w:pPr>
            <w:r>
              <w:rPr>
                <w:rStyle w:val="Jin"/>
                <w:b/>
                <w:bCs/>
                <w:sz w:val="20"/>
                <w:szCs w:val="20"/>
              </w:rPr>
              <w:t>ZVUKOVÉ DĚJE</w:t>
            </w:r>
          </w:p>
        </w:tc>
      </w:tr>
      <w:tr w:rsidR="00563BAA" w14:paraId="28A31974" w14:textId="77777777">
        <w:tblPrEx>
          <w:tblCellMar>
            <w:top w:w="0" w:type="dxa"/>
            <w:bottom w:w="0" w:type="dxa"/>
          </w:tblCellMar>
        </w:tblPrEx>
        <w:trPr>
          <w:trHeight w:hRule="exact" w:val="2410"/>
          <w:jc w:val="center"/>
        </w:trPr>
        <w:tc>
          <w:tcPr>
            <w:tcW w:w="4978" w:type="dxa"/>
            <w:gridSpan w:val="2"/>
            <w:tcBorders>
              <w:top w:val="single" w:sz="4" w:space="0" w:color="auto"/>
              <w:left w:val="single" w:sz="4" w:space="0" w:color="auto"/>
            </w:tcBorders>
            <w:vAlign w:val="center"/>
          </w:tcPr>
          <w:p w14:paraId="28A3196B" w14:textId="77777777" w:rsidR="00563BAA" w:rsidRDefault="00000000">
            <w:pPr>
              <w:pStyle w:val="Jin0"/>
              <w:rPr>
                <w:sz w:val="20"/>
                <w:szCs w:val="20"/>
              </w:rPr>
            </w:pPr>
            <w:r>
              <w:rPr>
                <w:rStyle w:val="Jin"/>
                <w:b/>
                <w:bCs/>
                <w:sz w:val="20"/>
                <w:szCs w:val="20"/>
              </w:rPr>
              <w:t>Žák:</w:t>
            </w:r>
          </w:p>
          <w:p w14:paraId="28A3196C" w14:textId="77777777" w:rsidR="00563BAA" w:rsidRDefault="00000000">
            <w:pPr>
              <w:pStyle w:val="Jin0"/>
              <w:numPr>
                <w:ilvl w:val="0"/>
                <w:numId w:val="529"/>
              </w:numPr>
              <w:tabs>
                <w:tab w:val="left" w:pos="703"/>
              </w:tabs>
              <w:spacing w:line="218" w:lineRule="auto"/>
              <w:ind w:firstLine="300"/>
              <w:rPr>
                <w:sz w:val="20"/>
                <w:szCs w:val="20"/>
              </w:rPr>
            </w:pPr>
            <w:r>
              <w:rPr>
                <w:rStyle w:val="Jin"/>
                <w:b/>
                <w:bCs/>
                <w:sz w:val="20"/>
                <w:szCs w:val="20"/>
              </w:rPr>
              <w:t>rozpozná ve svém okolí zdroje zvuku a</w:t>
            </w:r>
          </w:p>
          <w:p w14:paraId="28A3196D" w14:textId="77777777" w:rsidR="00563BAA" w:rsidRDefault="00000000">
            <w:pPr>
              <w:pStyle w:val="Jin0"/>
              <w:ind w:left="700"/>
              <w:rPr>
                <w:sz w:val="20"/>
                <w:szCs w:val="20"/>
              </w:rPr>
            </w:pPr>
            <w:r>
              <w:rPr>
                <w:rStyle w:val="Jin"/>
                <w:b/>
                <w:bCs/>
                <w:sz w:val="20"/>
                <w:szCs w:val="20"/>
              </w:rPr>
              <w:t>kvalitativně analyzuje příhodnost daného prostředí pro šíření zvuku</w:t>
            </w:r>
          </w:p>
          <w:p w14:paraId="28A3196E" w14:textId="77777777" w:rsidR="00563BAA" w:rsidRDefault="00000000">
            <w:pPr>
              <w:pStyle w:val="Jin0"/>
              <w:numPr>
                <w:ilvl w:val="0"/>
                <w:numId w:val="529"/>
              </w:numPr>
              <w:tabs>
                <w:tab w:val="left" w:pos="698"/>
              </w:tabs>
              <w:spacing w:line="218" w:lineRule="auto"/>
              <w:ind w:firstLine="300"/>
              <w:rPr>
                <w:sz w:val="20"/>
                <w:szCs w:val="20"/>
              </w:rPr>
            </w:pPr>
            <w:r>
              <w:rPr>
                <w:rStyle w:val="Jin"/>
                <w:b/>
                <w:bCs/>
                <w:sz w:val="20"/>
                <w:szCs w:val="20"/>
              </w:rPr>
              <w:t>posoudí možnosti zmenšování vlivu</w:t>
            </w:r>
          </w:p>
          <w:p w14:paraId="28A3196F" w14:textId="77777777" w:rsidR="00563BAA" w:rsidRDefault="00000000">
            <w:pPr>
              <w:pStyle w:val="Jin0"/>
              <w:ind w:firstLine="700"/>
              <w:rPr>
                <w:sz w:val="20"/>
                <w:szCs w:val="20"/>
              </w:rPr>
            </w:pPr>
            <w:r>
              <w:rPr>
                <w:rStyle w:val="Jin"/>
                <w:b/>
                <w:bCs/>
                <w:sz w:val="20"/>
                <w:szCs w:val="20"/>
              </w:rPr>
              <w:t>nadměrného hluku na životní prostředí</w:t>
            </w:r>
          </w:p>
        </w:tc>
        <w:tc>
          <w:tcPr>
            <w:tcW w:w="2366" w:type="dxa"/>
            <w:gridSpan w:val="2"/>
            <w:tcBorders>
              <w:top w:val="single" w:sz="4" w:space="0" w:color="auto"/>
              <w:left w:val="single" w:sz="4" w:space="0" w:color="auto"/>
            </w:tcBorders>
            <w:vAlign w:val="center"/>
          </w:tcPr>
          <w:p w14:paraId="28A31970" w14:textId="77777777" w:rsidR="00563BAA" w:rsidRDefault="00000000">
            <w:pPr>
              <w:pStyle w:val="Jin0"/>
              <w:jc w:val="center"/>
              <w:rPr>
                <w:sz w:val="20"/>
                <w:szCs w:val="20"/>
              </w:rPr>
            </w:pPr>
            <w:r>
              <w:rPr>
                <w:rStyle w:val="Jin"/>
                <w:b/>
                <w:bCs/>
                <w:sz w:val="20"/>
                <w:szCs w:val="20"/>
              </w:rPr>
              <w:t>vlastnosti zvuku</w:t>
            </w:r>
          </w:p>
          <w:p w14:paraId="28A31971" w14:textId="77777777" w:rsidR="00563BAA" w:rsidRDefault="00000000">
            <w:pPr>
              <w:pStyle w:val="Jin0"/>
              <w:jc w:val="center"/>
              <w:rPr>
                <w:sz w:val="20"/>
                <w:szCs w:val="20"/>
              </w:rPr>
            </w:pPr>
            <w:r>
              <w:rPr>
                <w:rStyle w:val="Jin"/>
                <w:sz w:val="20"/>
                <w:szCs w:val="20"/>
              </w:rPr>
              <w:t>látkové prostředí jako podmínka vzniku šíření zvuku, rychlost šíření zvuku v různých prostředích odraz zvuku na překážce, ozvěna pohlcování zvuku</w:t>
            </w:r>
          </w:p>
        </w:tc>
        <w:tc>
          <w:tcPr>
            <w:tcW w:w="1737" w:type="dxa"/>
            <w:gridSpan w:val="2"/>
            <w:tcBorders>
              <w:top w:val="single" w:sz="4" w:space="0" w:color="auto"/>
              <w:left w:val="single" w:sz="4" w:space="0" w:color="auto"/>
              <w:right w:val="single" w:sz="4" w:space="0" w:color="auto"/>
            </w:tcBorders>
            <w:vAlign w:val="center"/>
          </w:tcPr>
          <w:p w14:paraId="28A31972" w14:textId="77777777" w:rsidR="00563BAA" w:rsidRDefault="00000000">
            <w:pPr>
              <w:pStyle w:val="Jin0"/>
              <w:spacing w:after="220"/>
              <w:ind w:firstLine="420"/>
              <w:rPr>
                <w:sz w:val="20"/>
                <w:szCs w:val="20"/>
              </w:rPr>
            </w:pPr>
            <w:r>
              <w:rPr>
                <w:rStyle w:val="Jin"/>
                <w:sz w:val="20"/>
                <w:szCs w:val="20"/>
              </w:rPr>
              <w:t>Přírodopis</w:t>
            </w:r>
          </w:p>
          <w:p w14:paraId="28A31973" w14:textId="77777777" w:rsidR="00563BAA" w:rsidRDefault="00000000">
            <w:pPr>
              <w:pStyle w:val="Jin0"/>
              <w:rPr>
                <w:sz w:val="20"/>
                <w:szCs w:val="20"/>
              </w:rPr>
            </w:pPr>
            <w:r>
              <w:rPr>
                <w:rStyle w:val="Jin"/>
                <w:sz w:val="20"/>
                <w:szCs w:val="20"/>
              </w:rPr>
              <w:t>OSV, VDO, ENV</w:t>
            </w:r>
          </w:p>
        </w:tc>
      </w:tr>
      <w:tr w:rsidR="00563BAA" w14:paraId="28A31976" w14:textId="77777777">
        <w:tblPrEx>
          <w:tblCellMar>
            <w:top w:w="0" w:type="dxa"/>
            <w:bottom w:w="0" w:type="dxa"/>
          </w:tblCellMar>
        </w:tblPrEx>
        <w:trPr>
          <w:trHeight w:hRule="exact" w:val="571"/>
          <w:jc w:val="center"/>
        </w:trPr>
        <w:tc>
          <w:tcPr>
            <w:tcW w:w="9081" w:type="dxa"/>
            <w:gridSpan w:val="6"/>
            <w:tcBorders>
              <w:top w:val="single" w:sz="4" w:space="0" w:color="auto"/>
              <w:left w:val="single" w:sz="4" w:space="0" w:color="auto"/>
              <w:right w:val="single" w:sz="4" w:space="0" w:color="auto"/>
            </w:tcBorders>
            <w:vAlign w:val="center"/>
          </w:tcPr>
          <w:p w14:paraId="28A31975"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1983" w14:textId="77777777">
        <w:tblPrEx>
          <w:tblCellMar>
            <w:top w:w="0" w:type="dxa"/>
            <w:bottom w:w="0" w:type="dxa"/>
          </w:tblCellMar>
        </w:tblPrEx>
        <w:trPr>
          <w:trHeight w:hRule="exact" w:val="4440"/>
          <w:jc w:val="center"/>
        </w:trPr>
        <w:tc>
          <w:tcPr>
            <w:tcW w:w="4978" w:type="dxa"/>
            <w:gridSpan w:val="2"/>
            <w:tcBorders>
              <w:top w:val="single" w:sz="4" w:space="0" w:color="auto"/>
              <w:left w:val="single" w:sz="4" w:space="0" w:color="auto"/>
              <w:bottom w:val="single" w:sz="4" w:space="0" w:color="auto"/>
            </w:tcBorders>
            <w:vAlign w:val="center"/>
          </w:tcPr>
          <w:p w14:paraId="28A31977" w14:textId="77777777" w:rsidR="00563BAA" w:rsidRDefault="00000000">
            <w:pPr>
              <w:pStyle w:val="Jin0"/>
              <w:rPr>
                <w:sz w:val="20"/>
                <w:szCs w:val="20"/>
              </w:rPr>
            </w:pPr>
            <w:r>
              <w:rPr>
                <w:rStyle w:val="Jin"/>
                <w:b/>
                <w:bCs/>
                <w:sz w:val="20"/>
                <w:szCs w:val="20"/>
              </w:rPr>
              <w:t>Žák:</w:t>
            </w:r>
          </w:p>
          <w:p w14:paraId="28A31978" w14:textId="77777777" w:rsidR="00563BAA" w:rsidRDefault="00000000">
            <w:pPr>
              <w:pStyle w:val="Jin0"/>
              <w:numPr>
                <w:ilvl w:val="0"/>
                <w:numId w:val="530"/>
              </w:numPr>
              <w:tabs>
                <w:tab w:val="left" w:pos="646"/>
              </w:tabs>
              <w:spacing w:line="218" w:lineRule="auto"/>
              <w:ind w:firstLine="300"/>
              <w:rPr>
                <w:sz w:val="20"/>
                <w:szCs w:val="20"/>
              </w:rPr>
            </w:pPr>
            <w:r>
              <w:rPr>
                <w:rStyle w:val="Jin"/>
                <w:b/>
                <w:bCs/>
                <w:sz w:val="20"/>
                <w:szCs w:val="20"/>
              </w:rPr>
              <w:t>využívá prakticky poznatky o působení</w:t>
            </w:r>
          </w:p>
          <w:p w14:paraId="28A31979" w14:textId="77777777" w:rsidR="00563BAA" w:rsidRDefault="00000000">
            <w:pPr>
              <w:pStyle w:val="Jin0"/>
              <w:ind w:firstLine="700"/>
              <w:rPr>
                <w:sz w:val="20"/>
                <w:szCs w:val="20"/>
              </w:rPr>
            </w:pPr>
            <w:r>
              <w:rPr>
                <w:rStyle w:val="Jin"/>
                <w:b/>
                <w:bCs/>
                <w:sz w:val="20"/>
                <w:szCs w:val="20"/>
              </w:rPr>
              <w:t>magnetického pole na magnet</w:t>
            </w:r>
          </w:p>
          <w:p w14:paraId="28A3197A" w14:textId="77777777" w:rsidR="00563BAA" w:rsidRDefault="00000000">
            <w:pPr>
              <w:pStyle w:val="Jin0"/>
              <w:numPr>
                <w:ilvl w:val="0"/>
                <w:numId w:val="530"/>
              </w:numPr>
              <w:tabs>
                <w:tab w:val="left" w:pos="646"/>
              </w:tabs>
              <w:spacing w:line="218" w:lineRule="auto"/>
              <w:ind w:firstLine="300"/>
              <w:rPr>
                <w:sz w:val="20"/>
                <w:szCs w:val="20"/>
              </w:rPr>
            </w:pPr>
            <w:r>
              <w:rPr>
                <w:rStyle w:val="Jin"/>
                <w:b/>
                <w:bCs/>
                <w:sz w:val="20"/>
                <w:szCs w:val="20"/>
              </w:rPr>
              <w:t>využívá zákona o přímočarém šíření světla ve</w:t>
            </w:r>
          </w:p>
          <w:p w14:paraId="28A3197B" w14:textId="77777777" w:rsidR="00563BAA" w:rsidRDefault="00000000">
            <w:pPr>
              <w:pStyle w:val="Jin0"/>
              <w:ind w:left="700"/>
              <w:rPr>
                <w:sz w:val="20"/>
                <w:szCs w:val="20"/>
              </w:rPr>
            </w:pPr>
            <w:r>
              <w:rPr>
                <w:rStyle w:val="Jin"/>
                <w:b/>
                <w:bCs/>
                <w:sz w:val="20"/>
                <w:szCs w:val="20"/>
              </w:rPr>
              <w:t>stejnorodém optickém prostředí a zákona odrazu světla při řešení problémů a úloh</w:t>
            </w:r>
          </w:p>
          <w:p w14:paraId="28A3197C" w14:textId="77777777" w:rsidR="00563BAA" w:rsidRDefault="00000000">
            <w:pPr>
              <w:pStyle w:val="Jin0"/>
              <w:numPr>
                <w:ilvl w:val="0"/>
                <w:numId w:val="530"/>
              </w:numPr>
              <w:tabs>
                <w:tab w:val="left" w:pos="655"/>
              </w:tabs>
              <w:spacing w:line="218" w:lineRule="auto"/>
              <w:ind w:firstLine="300"/>
              <w:rPr>
                <w:sz w:val="20"/>
                <w:szCs w:val="20"/>
              </w:rPr>
            </w:pPr>
            <w:r>
              <w:rPr>
                <w:rStyle w:val="Jin"/>
                <w:b/>
                <w:bCs/>
                <w:sz w:val="20"/>
                <w:szCs w:val="20"/>
              </w:rPr>
              <w:t>rozhodne ze znalosti rychlostí světla ve dvou</w:t>
            </w:r>
          </w:p>
          <w:p w14:paraId="28A3197D" w14:textId="77777777" w:rsidR="00563BAA" w:rsidRDefault="00000000">
            <w:pPr>
              <w:pStyle w:val="Jin0"/>
              <w:ind w:left="700"/>
              <w:rPr>
                <w:sz w:val="20"/>
                <w:szCs w:val="20"/>
              </w:rPr>
            </w:pPr>
            <w:r>
              <w:rPr>
                <w:rStyle w:val="Jin"/>
                <w:b/>
                <w:bCs/>
                <w:sz w:val="20"/>
                <w:szCs w:val="20"/>
              </w:rPr>
              <w:t>různých prostředích, zda se světlo bude lámat ke kolmici či od kolmice, a využívá této skutečnosti při analýze průchodu světla čočkami</w:t>
            </w:r>
          </w:p>
        </w:tc>
        <w:tc>
          <w:tcPr>
            <w:tcW w:w="2366" w:type="dxa"/>
            <w:gridSpan w:val="2"/>
            <w:tcBorders>
              <w:top w:val="single" w:sz="4" w:space="0" w:color="auto"/>
              <w:left w:val="single" w:sz="4" w:space="0" w:color="auto"/>
              <w:bottom w:val="single" w:sz="4" w:space="0" w:color="auto"/>
            </w:tcBorders>
            <w:vAlign w:val="center"/>
          </w:tcPr>
          <w:p w14:paraId="28A3197E" w14:textId="77777777" w:rsidR="00563BAA" w:rsidRDefault="00000000">
            <w:pPr>
              <w:pStyle w:val="Jin0"/>
              <w:spacing w:after="220" w:line="257" w:lineRule="auto"/>
              <w:jc w:val="center"/>
              <w:rPr>
                <w:sz w:val="20"/>
                <w:szCs w:val="20"/>
              </w:rPr>
            </w:pPr>
            <w:r>
              <w:rPr>
                <w:rStyle w:val="Jin"/>
                <w:b/>
                <w:bCs/>
                <w:sz w:val="20"/>
                <w:szCs w:val="20"/>
              </w:rPr>
              <w:t xml:space="preserve">magnetické pole </w:t>
            </w:r>
            <w:r>
              <w:rPr>
                <w:rStyle w:val="Jin"/>
                <w:sz w:val="20"/>
                <w:szCs w:val="20"/>
              </w:rPr>
              <w:t>magnetická síla</w:t>
            </w:r>
          </w:p>
          <w:p w14:paraId="28A3197F" w14:textId="77777777" w:rsidR="00563BAA" w:rsidRDefault="00000000">
            <w:pPr>
              <w:pStyle w:val="Jin0"/>
              <w:jc w:val="center"/>
              <w:rPr>
                <w:sz w:val="20"/>
                <w:szCs w:val="20"/>
              </w:rPr>
            </w:pPr>
            <w:r>
              <w:rPr>
                <w:rStyle w:val="Jin"/>
                <w:b/>
                <w:bCs/>
                <w:sz w:val="20"/>
                <w:szCs w:val="20"/>
              </w:rPr>
              <w:t>vlastnosti světla</w:t>
            </w:r>
          </w:p>
          <w:p w14:paraId="28A31980" w14:textId="77777777" w:rsidR="00563BAA" w:rsidRDefault="00000000">
            <w:pPr>
              <w:pStyle w:val="Jin0"/>
              <w:jc w:val="center"/>
              <w:rPr>
                <w:sz w:val="20"/>
                <w:szCs w:val="20"/>
              </w:rPr>
            </w:pPr>
            <w:r>
              <w:rPr>
                <w:rStyle w:val="Jin"/>
                <w:sz w:val="20"/>
                <w:szCs w:val="20"/>
              </w:rPr>
              <w:t>zdroje světla rychlost světla ve vakuu a v různých prostředích stín, zatmění Slunce a Měsíce zobrazení odrazem na rovinném, dutém a vypuklém zrcadle (kvalitativně) zobrazení lomem tenkou spojkou a rozptylkou (kvalitativně) rozklad bílého světla hranolem</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981" w14:textId="77777777" w:rsidR="00563BAA" w:rsidRDefault="00000000">
            <w:pPr>
              <w:pStyle w:val="Jin0"/>
              <w:spacing w:after="440"/>
              <w:ind w:firstLine="420"/>
              <w:rPr>
                <w:sz w:val="20"/>
                <w:szCs w:val="20"/>
              </w:rPr>
            </w:pPr>
            <w:r>
              <w:rPr>
                <w:rStyle w:val="Jin"/>
                <w:sz w:val="20"/>
                <w:szCs w:val="20"/>
              </w:rPr>
              <w:t>Přírodopis</w:t>
            </w:r>
          </w:p>
          <w:p w14:paraId="28A31982" w14:textId="77777777" w:rsidR="00563BAA" w:rsidRDefault="00000000">
            <w:pPr>
              <w:pStyle w:val="Jin0"/>
              <w:rPr>
                <w:sz w:val="20"/>
                <w:szCs w:val="20"/>
              </w:rPr>
            </w:pPr>
            <w:r>
              <w:rPr>
                <w:rStyle w:val="Jin"/>
                <w:sz w:val="20"/>
                <w:szCs w:val="20"/>
              </w:rPr>
              <w:t>OSV, VDO, ENV</w:t>
            </w:r>
          </w:p>
        </w:tc>
      </w:tr>
    </w:tbl>
    <w:p w14:paraId="28A31984"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1670"/>
        <w:gridCol w:w="706"/>
        <w:gridCol w:w="427"/>
        <w:gridCol w:w="1310"/>
      </w:tblGrid>
      <w:tr w:rsidR="00563BAA" w14:paraId="28A31987"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1985"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986" w14:textId="77777777" w:rsidR="00563BAA" w:rsidRDefault="00000000">
            <w:pPr>
              <w:pStyle w:val="Jin0"/>
              <w:rPr>
                <w:sz w:val="36"/>
                <w:szCs w:val="36"/>
              </w:rPr>
            </w:pPr>
            <w:r>
              <w:rPr>
                <w:rStyle w:val="Jin"/>
                <w:b/>
                <w:bCs/>
                <w:sz w:val="36"/>
                <w:szCs w:val="36"/>
              </w:rPr>
              <w:t>Člověk a příroda</w:t>
            </w:r>
          </w:p>
        </w:tc>
      </w:tr>
      <w:tr w:rsidR="00563BAA" w14:paraId="28A3198C"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1988"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989" w14:textId="77777777" w:rsidR="00563BAA" w:rsidRDefault="00000000">
            <w:pPr>
              <w:pStyle w:val="Jin0"/>
              <w:rPr>
                <w:sz w:val="36"/>
                <w:szCs w:val="36"/>
              </w:rPr>
            </w:pPr>
            <w:r>
              <w:rPr>
                <w:rStyle w:val="Jin"/>
                <w:b/>
                <w:bCs/>
                <w:sz w:val="36"/>
                <w:szCs w:val="36"/>
              </w:rPr>
              <w:t>Fyzika</w:t>
            </w:r>
          </w:p>
        </w:tc>
        <w:tc>
          <w:tcPr>
            <w:tcW w:w="1133" w:type="dxa"/>
            <w:gridSpan w:val="2"/>
            <w:tcBorders>
              <w:top w:val="single" w:sz="4" w:space="0" w:color="auto"/>
              <w:left w:val="single" w:sz="4" w:space="0" w:color="auto"/>
            </w:tcBorders>
            <w:shd w:val="clear" w:color="auto" w:fill="D9D9D9"/>
            <w:vAlign w:val="center"/>
          </w:tcPr>
          <w:p w14:paraId="28A3198A"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98B" w14:textId="77777777" w:rsidR="00563BAA" w:rsidRDefault="00000000">
            <w:pPr>
              <w:pStyle w:val="Jin0"/>
              <w:jc w:val="center"/>
              <w:rPr>
                <w:sz w:val="36"/>
                <w:szCs w:val="36"/>
              </w:rPr>
            </w:pPr>
            <w:r>
              <w:rPr>
                <w:rStyle w:val="Jin"/>
                <w:b/>
                <w:bCs/>
                <w:sz w:val="36"/>
                <w:szCs w:val="36"/>
              </w:rPr>
              <w:t>9.</w:t>
            </w:r>
          </w:p>
        </w:tc>
      </w:tr>
      <w:tr w:rsidR="00563BAA" w14:paraId="28A31990"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3198D" w14:textId="77777777" w:rsidR="00563BAA" w:rsidRDefault="00000000">
            <w:pPr>
              <w:pStyle w:val="Jin0"/>
              <w:jc w:val="center"/>
            </w:pPr>
            <w:r>
              <w:rPr>
                <w:rStyle w:val="Jin"/>
                <w:b/>
                <w:bCs/>
              </w:rPr>
              <w:t>Očekávané výstupy</w:t>
            </w:r>
          </w:p>
        </w:tc>
        <w:tc>
          <w:tcPr>
            <w:tcW w:w="2376" w:type="dxa"/>
            <w:gridSpan w:val="2"/>
            <w:tcBorders>
              <w:top w:val="single" w:sz="4" w:space="0" w:color="auto"/>
              <w:left w:val="single" w:sz="4" w:space="0" w:color="auto"/>
            </w:tcBorders>
            <w:shd w:val="clear" w:color="auto" w:fill="D9D9D9"/>
            <w:vAlign w:val="center"/>
          </w:tcPr>
          <w:p w14:paraId="28A3198E"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98F" w14:textId="77777777" w:rsidR="00563BAA" w:rsidRDefault="00000000">
            <w:pPr>
              <w:pStyle w:val="Jin0"/>
              <w:ind w:firstLine="300"/>
            </w:pPr>
            <w:r>
              <w:rPr>
                <w:rStyle w:val="Jin"/>
                <w:b/>
                <w:bCs/>
              </w:rPr>
              <w:t>Poznámky</w:t>
            </w:r>
          </w:p>
        </w:tc>
      </w:tr>
      <w:tr w:rsidR="00563BAA" w14:paraId="28A31992"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bottom"/>
          </w:tcPr>
          <w:p w14:paraId="28A31991" w14:textId="77777777" w:rsidR="00563BAA" w:rsidRDefault="00000000">
            <w:pPr>
              <w:pStyle w:val="Jin0"/>
              <w:jc w:val="center"/>
              <w:rPr>
                <w:sz w:val="20"/>
                <w:szCs w:val="20"/>
              </w:rPr>
            </w:pPr>
            <w:r>
              <w:rPr>
                <w:rStyle w:val="Jin"/>
                <w:b/>
                <w:bCs/>
                <w:sz w:val="20"/>
                <w:szCs w:val="20"/>
              </w:rPr>
              <w:t>ENERGIE</w:t>
            </w:r>
          </w:p>
        </w:tc>
      </w:tr>
      <w:tr w:rsidR="00563BAA" w14:paraId="28A3199C" w14:textId="77777777">
        <w:tblPrEx>
          <w:tblCellMar>
            <w:top w:w="0" w:type="dxa"/>
            <w:bottom w:w="0" w:type="dxa"/>
          </w:tblCellMar>
        </w:tblPrEx>
        <w:trPr>
          <w:trHeight w:hRule="exact" w:val="3259"/>
          <w:jc w:val="center"/>
        </w:trPr>
        <w:tc>
          <w:tcPr>
            <w:tcW w:w="4968" w:type="dxa"/>
            <w:gridSpan w:val="2"/>
            <w:tcBorders>
              <w:top w:val="single" w:sz="4" w:space="0" w:color="auto"/>
              <w:left w:val="single" w:sz="4" w:space="0" w:color="auto"/>
            </w:tcBorders>
            <w:vAlign w:val="center"/>
          </w:tcPr>
          <w:p w14:paraId="28A31993" w14:textId="77777777" w:rsidR="00563BAA" w:rsidRDefault="00000000">
            <w:pPr>
              <w:pStyle w:val="Jin0"/>
              <w:rPr>
                <w:sz w:val="20"/>
                <w:szCs w:val="20"/>
              </w:rPr>
            </w:pPr>
            <w:r>
              <w:rPr>
                <w:rStyle w:val="Jin"/>
                <w:b/>
                <w:bCs/>
                <w:sz w:val="20"/>
                <w:szCs w:val="20"/>
              </w:rPr>
              <w:t>Žák:</w:t>
            </w:r>
          </w:p>
          <w:p w14:paraId="28A31994" w14:textId="77777777" w:rsidR="00563BAA" w:rsidRDefault="00000000">
            <w:pPr>
              <w:pStyle w:val="Jin0"/>
              <w:numPr>
                <w:ilvl w:val="0"/>
                <w:numId w:val="531"/>
              </w:numPr>
              <w:tabs>
                <w:tab w:val="left" w:pos="646"/>
              </w:tabs>
              <w:spacing w:line="214" w:lineRule="auto"/>
              <w:ind w:firstLine="300"/>
              <w:rPr>
                <w:sz w:val="20"/>
                <w:szCs w:val="20"/>
              </w:rPr>
            </w:pPr>
            <w:r>
              <w:rPr>
                <w:rStyle w:val="Jin"/>
                <w:b/>
                <w:bCs/>
                <w:sz w:val="20"/>
                <w:szCs w:val="20"/>
              </w:rPr>
              <w:t>využívá poznatky o vzájemných přeměnách</w:t>
            </w:r>
          </w:p>
          <w:p w14:paraId="28A31995" w14:textId="77777777" w:rsidR="00563BAA" w:rsidRDefault="00000000">
            <w:pPr>
              <w:pStyle w:val="Jin0"/>
              <w:ind w:left="700"/>
              <w:rPr>
                <w:sz w:val="20"/>
                <w:szCs w:val="20"/>
              </w:rPr>
            </w:pPr>
            <w:r>
              <w:rPr>
                <w:rStyle w:val="Jin"/>
                <w:b/>
                <w:bCs/>
                <w:sz w:val="20"/>
                <w:szCs w:val="20"/>
              </w:rPr>
              <w:t>různých forem energie a jejich přenosu při řešení konkrétních problémů a úloh</w:t>
            </w:r>
          </w:p>
          <w:p w14:paraId="28A31996" w14:textId="77777777" w:rsidR="00563BAA" w:rsidRDefault="00000000">
            <w:pPr>
              <w:pStyle w:val="Jin0"/>
              <w:numPr>
                <w:ilvl w:val="0"/>
                <w:numId w:val="531"/>
              </w:numPr>
              <w:tabs>
                <w:tab w:val="left" w:pos="694"/>
              </w:tabs>
              <w:spacing w:line="218" w:lineRule="auto"/>
              <w:ind w:firstLine="300"/>
              <w:rPr>
                <w:sz w:val="20"/>
                <w:szCs w:val="20"/>
              </w:rPr>
            </w:pPr>
            <w:r>
              <w:rPr>
                <w:rStyle w:val="Jin"/>
                <w:b/>
                <w:bCs/>
                <w:sz w:val="20"/>
                <w:szCs w:val="20"/>
              </w:rPr>
              <w:t>zhodnotí výhody a nevýhody využívání</w:t>
            </w:r>
          </w:p>
          <w:p w14:paraId="28A31997" w14:textId="77777777" w:rsidR="00563BAA" w:rsidRDefault="00000000">
            <w:pPr>
              <w:pStyle w:val="Jin0"/>
              <w:ind w:left="700"/>
              <w:rPr>
                <w:sz w:val="20"/>
                <w:szCs w:val="20"/>
              </w:rPr>
            </w:pPr>
            <w:r>
              <w:rPr>
                <w:rStyle w:val="Jin"/>
                <w:b/>
                <w:bCs/>
                <w:sz w:val="20"/>
                <w:szCs w:val="20"/>
              </w:rPr>
              <w:t>různých energetických zdrojů z hlediska vlivu na životní prostředí</w:t>
            </w:r>
          </w:p>
        </w:tc>
        <w:tc>
          <w:tcPr>
            <w:tcW w:w="2376" w:type="dxa"/>
            <w:gridSpan w:val="2"/>
            <w:tcBorders>
              <w:top w:val="single" w:sz="4" w:space="0" w:color="auto"/>
              <w:left w:val="single" w:sz="4" w:space="0" w:color="auto"/>
            </w:tcBorders>
            <w:vAlign w:val="center"/>
          </w:tcPr>
          <w:p w14:paraId="28A31998" w14:textId="77777777" w:rsidR="00563BAA" w:rsidRDefault="00000000">
            <w:pPr>
              <w:pStyle w:val="Jin0"/>
              <w:spacing w:after="260"/>
              <w:jc w:val="center"/>
              <w:rPr>
                <w:sz w:val="20"/>
                <w:szCs w:val="20"/>
              </w:rPr>
            </w:pPr>
            <w:r>
              <w:rPr>
                <w:rStyle w:val="Jin"/>
                <w:b/>
                <w:bCs/>
                <w:sz w:val="20"/>
                <w:szCs w:val="20"/>
              </w:rPr>
              <w:t xml:space="preserve">formy energie </w:t>
            </w:r>
            <w:r>
              <w:rPr>
                <w:rStyle w:val="Jin"/>
                <w:sz w:val="20"/>
                <w:szCs w:val="20"/>
              </w:rPr>
              <w:t>elektrická energie výroba a přenos elektrické energie jaderná energie, štěpná reakce, jaderný reaktor, jaderná elektrárna ochrana lidí před radioaktivním zářením</w:t>
            </w:r>
          </w:p>
          <w:p w14:paraId="28A31999" w14:textId="77777777" w:rsidR="00563BAA" w:rsidRDefault="00000000">
            <w:pPr>
              <w:pStyle w:val="Jin0"/>
              <w:jc w:val="center"/>
              <w:rPr>
                <w:sz w:val="20"/>
                <w:szCs w:val="20"/>
              </w:rPr>
            </w:pPr>
            <w:r>
              <w:rPr>
                <w:rStyle w:val="Jin"/>
                <w:b/>
                <w:bCs/>
                <w:sz w:val="20"/>
                <w:szCs w:val="20"/>
              </w:rPr>
              <w:t>obnovitelné a neobnovitelné zdroje energie</w:t>
            </w:r>
          </w:p>
        </w:tc>
        <w:tc>
          <w:tcPr>
            <w:tcW w:w="1737" w:type="dxa"/>
            <w:gridSpan w:val="2"/>
            <w:tcBorders>
              <w:top w:val="single" w:sz="4" w:space="0" w:color="auto"/>
              <w:left w:val="single" w:sz="4" w:space="0" w:color="auto"/>
              <w:right w:val="single" w:sz="4" w:space="0" w:color="auto"/>
            </w:tcBorders>
            <w:vAlign w:val="center"/>
          </w:tcPr>
          <w:p w14:paraId="28A3199A" w14:textId="77777777" w:rsidR="00563BAA" w:rsidRDefault="00000000">
            <w:pPr>
              <w:pStyle w:val="Jin0"/>
              <w:spacing w:after="460"/>
              <w:ind w:firstLine="500"/>
              <w:rPr>
                <w:sz w:val="20"/>
                <w:szCs w:val="20"/>
              </w:rPr>
            </w:pPr>
            <w:r>
              <w:rPr>
                <w:rStyle w:val="Jin"/>
                <w:sz w:val="20"/>
                <w:szCs w:val="20"/>
              </w:rPr>
              <w:t>Chemie</w:t>
            </w:r>
          </w:p>
          <w:p w14:paraId="28A3199B" w14:textId="77777777" w:rsidR="00563BAA" w:rsidRDefault="00000000">
            <w:pPr>
              <w:pStyle w:val="Jin0"/>
              <w:jc w:val="center"/>
              <w:rPr>
                <w:sz w:val="20"/>
                <w:szCs w:val="20"/>
              </w:rPr>
            </w:pPr>
            <w:r>
              <w:rPr>
                <w:rStyle w:val="Jin"/>
                <w:sz w:val="20"/>
                <w:szCs w:val="20"/>
              </w:rPr>
              <w:t>OSV, VDO, VEGS, ENV</w:t>
            </w:r>
          </w:p>
        </w:tc>
      </w:tr>
      <w:tr w:rsidR="00563BAA" w14:paraId="28A3199E" w14:textId="77777777">
        <w:tblPrEx>
          <w:tblCellMar>
            <w:top w:w="0" w:type="dxa"/>
            <w:bottom w:w="0" w:type="dxa"/>
          </w:tblCellMar>
        </w:tblPrEx>
        <w:trPr>
          <w:trHeight w:hRule="exact" w:val="658"/>
          <w:jc w:val="center"/>
        </w:trPr>
        <w:tc>
          <w:tcPr>
            <w:tcW w:w="9081" w:type="dxa"/>
            <w:gridSpan w:val="6"/>
            <w:tcBorders>
              <w:top w:val="single" w:sz="4" w:space="0" w:color="auto"/>
              <w:left w:val="single" w:sz="4" w:space="0" w:color="auto"/>
              <w:right w:val="single" w:sz="4" w:space="0" w:color="auto"/>
            </w:tcBorders>
            <w:vAlign w:val="center"/>
          </w:tcPr>
          <w:p w14:paraId="28A3199D"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19AF" w14:textId="77777777">
        <w:tblPrEx>
          <w:tblCellMar>
            <w:top w:w="0" w:type="dxa"/>
            <w:bottom w:w="0" w:type="dxa"/>
          </w:tblCellMar>
        </w:tblPrEx>
        <w:trPr>
          <w:trHeight w:hRule="exact" w:val="4104"/>
          <w:jc w:val="center"/>
        </w:trPr>
        <w:tc>
          <w:tcPr>
            <w:tcW w:w="4968" w:type="dxa"/>
            <w:gridSpan w:val="2"/>
            <w:tcBorders>
              <w:top w:val="single" w:sz="4" w:space="0" w:color="auto"/>
              <w:left w:val="single" w:sz="4" w:space="0" w:color="auto"/>
            </w:tcBorders>
            <w:vAlign w:val="center"/>
          </w:tcPr>
          <w:p w14:paraId="28A3199F" w14:textId="77777777" w:rsidR="00563BAA" w:rsidRDefault="00000000">
            <w:pPr>
              <w:pStyle w:val="Jin0"/>
              <w:rPr>
                <w:sz w:val="20"/>
                <w:szCs w:val="20"/>
              </w:rPr>
            </w:pPr>
            <w:r>
              <w:rPr>
                <w:rStyle w:val="Jin"/>
                <w:b/>
                <w:bCs/>
                <w:sz w:val="20"/>
                <w:szCs w:val="20"/>
              </w:rPr>
              <w:t>Žák:</w:t>
            </w:r>
          </w:p>
          <w:p w14:paraId="28A319A0" w14:textId="77777777" w:rsidR="00563BAA" w:rsidRDefault="00000000">
            <w:pPr>
              <w:pStyle w:val="Jin0"/>
              <w:numPr>
                <w:ilvl w:val="0"/>
                <w:numId w:val="532"/>
              </w:numPr>
              <w:tabs>
                <w:tab w:val="left" w:pos="655"/>
              </w:tabs>
              <w:spacing w:line="218" w:lineRule="auto"/>
              <w:ind w:firstLine="300"/>
              <w:rPr>
                <w:sz w:val="20"/>
                <w:szCs w:val="20"/>
              </w:rPr>
            </w:pPr>
            <w:r>
              <w:rPr>
                <w:rStyle w:val="Jin"/>
                <w:b/>
                <w:bCs/>
                <w:sz w:val="20"/>
                <w:szCs w:val="20"/>
              </w:rPr>
              <w:t>sestaví správně podle schématu elektrický</w:t>
            </w:r>
          </w:p>
          <w:p w14:paraId="28A319A1" w14:textId="77777777" w:rsidR="00563BAA" w:rsidRDefault="00000000">
            <w:pPr>
              <w:pStyle w:val="Jin0"/>
              <w:ind w:left="700"/>
              <w:rPr>
                <w:sz w:val="20"/>
                <w:szCs w:val="20"/>
              </w:rPr>
            </w:pPr>
            <w:r>
              <w:rPr>
                <w:rStyle w:val="Jin"/>
                <w:b/>
                <w:bCs/>
                <w:sz w:val="20"/>
                <w:szCs w:val="20"/>
              </w:rPr>
              <w:t>obvod a analyzuje správně schéma reálného obvodu</w:t>
            </w:r>
          </w:p>
          <w:p w14:paraId="28A319A2" w14:textId="77777777" w:rsidR="00563BAA" w:rsidRDefault="00000000">
            <w:pPr>
              <w:pStyle w:val="Jin0"/>
              <w:numPr>
                <w:ilvl w:val="0"/>
                <w:numId w:val="532"/>
              </w:numPr>
              <w:tabs>
                <w:tab w:val="left" w:pos="655"/>
              </w:tabs>
              <w:spacing w:line="218" w:lineRule="auto"/>
              <w:ind w:firstLine="300"/>
              <w:rPr>
                <w:sz w:val="20"/>
                <w:szCs w:val="20"/>
              </w:rPr>
            </w:pPr>
            <w:r>
              <w:rPr>
                <w:rStyle w:val="Jin"/>
                <w:b/>
                <w:bCs/>
                <w:sz w:val="20"/>
                <w:szCs w:val="20"/>
              </w:rPr>
              <w:t>rozliší stejnosměrný proud od střídavého a</w:t>
            </w:r>
          </w:p>
          <w:p w14:paraId="28A319A3" w14:textId="77777777" w:rsidR="00563BAA" w:rsidRDefault="00000000">
            <w:pPr>
              <w:pStyle w:val="Jin0"/>
              <w:ind w:firstLine="700"/>
              <w:rPr>
                <w:sz w:val="20"/>
                <w:szCs w:val="20"/>
              </w:rPr>
            </w:pPr>
            <w:r>
              <w:rPr>
                <w:rStyle w:val="Jin"/>
                <w:b/>
                <w:bCs/>
                <w:sz w:val="20"/>
                <w:szCs w:val="20"/>
              </w:rPr>
              <w:t>změří elektrický proud a napětí</w:t>
            </w:r>
          </w:p>
          <w:p w14:paraId="28A319A4" w14:textId="77777777" w:rsidR="00563BAA" w:rsidRDefault="00000000">
            <w:pPr>
              <w:pStyle w:val="Jin0"/>
              <w:numPr>
                <w:ilvl w:val="0"/>
                <w:numId w:val="532"/>
              </w:numPr>
              <w:tabs>
                <w:tab w:val="left" w:pos="655"/>
              </w:tabs>
              <w:spacing w:line="218" w:lineRule="auto"/>
              <w:ind w:firstLine="300"/>
              <w:rPr>
                <w:sz w:val="20"/>
                <w:szCs w:val="20"/>
              </w:rPr>
            </w:pPr>
            <w:r>
              <w:rPr>
                <w:rStyle w:val="Jin"/>
                <w:b/>
                <w:bCs/>
                <w:sz w:val="20"/>
                <w:szCs w:val="20"/>
              </w:rPr>
              <w:t>rozliší vodič, izolant a polovodič na základě</w:t>
            </w:r>
          </w:p>
          <w:p w14:paraId="28A319A5" w14:textId="77777777" w:rsidR="00563BAA" w:rsidRDefault="00000000">
            <w:pPr>
              <w:pStyle w:val="Jin0"/>
              <w:ind w:firstLine="700"/>
              <w:rPr>
                <w:sz w:val="20"/>
                <w:szCs w:val="20"/>
              </w:rPr>
            </w:pPr>
            <w:r>
              <w:rPr>
                <w:rStyle w:val="Jin"/>
                <w:b/>
                <w:bCs/>
                <w:sz w:val="20"/>
                <w:szCs w:val="20"/>
              </w:rPr>
              <w:t>analýzy jejich vlastností</w:t>
            </w:r>
          </w:p>
          <w:p w14:paraId="28A319A6" w14:textId="77777777" w:rsidR="00563BAA" w:rsidRDefault="00000000">
            <w:pPr>
              <w:pStyle w:val="Jin0"/>
              <w:numPr>
                <w:ilvl w:val="0"/>
                <w:numId w:val="532"/>
              </w:numPr>
              <w:tabs>
                <w:tab w:val="left" w:pos="646"/>
              </w:tabs>
              <w:spacing w:line="216" w:lineRule="auto"/>
              <w:ind w:firstLine="300"/>
              <w:rPr>
                <w:sz w:val="20"/>
                <w:szCs w:val="20"/>
              </w:rPr>
            </w:pPr>
            <w:r>
              <w:rPr>
                <w:rStyle w:val="Jin"/>
                <w:b/>
                <w:bCs/>
                <w:sz w:val="20"/>
                <w:szCs w:val="20"/>
              </w:rPr>
              <w:t>využívá prakticky poznatky o působení</w:t>
            </w:r>
          </w:p>
          <w:p w14:paraId="28A319A7" w14:textId="77777777" w:rsidR="00563BAA" w:rsidRDefault="00000000">
            <w:pPr>
              <w:pStyle w:val="Jin0"/>
              <w:ind w:left="700"/>
              <w:rPr>
                <w:sz w:val="20"/>
                <w:szCs w:val="20"/>
              </w:rPr>
            </w:pPr>
            <w:r>
              <w:rPr>
                <w:rStyle w:val="Jin"/>
                <w:b/>
                <w:bCs/>
                <w:sz w:val="20"/>
                <w:szCs w:val="20"/>
              </w:rPr>
              <w:t>magnetického pole na cívku s proudem a o vlivu změny magnetického pole v okolí cívky na vznik indukovaného napětí v ní</w:t>
            </w:r>
          </w:p>
        </w:tc>
        <w:tc>
          <w:tcPr>
            <w:tcW w:w="2376" w:type="dxa"/>
            <w:gridSpan w:val="2"/>
            <w:tcBorders>
              <w:top w:val="single" w:sz="4" w:space="0" w:color="auto"/>
              <w:left w:val="single" w:sz="4" w:space="0" w:color="auto"/>
            </w:tcBorders>
            <w:vAlign w:val="center"/>
          </w:tcPr>
          <w:p w14:paraId="28A319A8" w14:textId="77777777" w:rsidR="00563BAA" w:rsidRDefault="00000000">
            <w:pPr>
              <w:pStyle w:val="Jin0"/>
              <w:spacing w:after="240"/>
              <w:jc w:val="center"/>
              <w:rPr>
                <w:sz w:val="20"/>
                <w:szCs w:val="20"/>
              </w:rPr>
            </w:pPr>
            <w:r>
              <w:rPr>
                <w:rStyle w:val="Jin"/>
                <w:b/>
                <w:bCs/>
                <w:sz w:val="20"/>
                <w:szCs w:val="20"/>
              </w:rPr>
              <w:t xml:space="preserve">elektrický obvod </w:t>
            </w:r>
            <w:r>
              <w:rPr>
                <w:rStyle w:val="Jin"/>
                <w:sz w:val="20"/>
                <w:szCs w:val="20"/>
              </w:rPr>
              <w:t>zdroj napětí, spotřebič, spínač</w:t>
            </w:r>
          </w:p>
          <w:p w14:paraId="28A319A9" w14:textId="77777777" w:rsidR="00563BAA" w:rsidRDefault="00000000">
            <w:pPr>
              <w:pStyle w:val="Jin0"/>
              <w:jc w:val="center"/>
              <w:rPr>
                <w:sz w:val="20"/>
                <w:szCs w:val="20"/>
              </w:rPr>
            </w:pPr>
            <w:r>
              <w:rPr>
                <w:rStyle w:val="Jin"/>
                <w:b/>
                <w:bCs/>
                <w:sz w:val="20"/>
                <w:szCs w:val="20"/>
              </w:rPr>
              <w:t xml:space="preserve">elektrické pole </w:t>
            </w:r>
            <w:r>
              <w:rPr>
                <w:rStyle w:val="Jin"/>
                <w:sz w:val="20"/>
                <w:szCs w:val="20"/>
              </w:rPr>
              <w:t>elektrická síla</w:t>
            </w:r>
          </w:p>
          <w:p w14:paraId="28A319AA" w14:textId="77777777" w:rsidR="00563BAA" w:rsidRDefault="00000000">
            <w:pPr>
              <w:pStyle w:val="Jin0"/>
              <w:jc w:val="center"/>
              <w:rPr>
                <w:sz w:val="20"/>
                <w:szCs w:val="20"/>
              </w:rPr>
            </w:pPr>
            <w:r>
              <w:rPr>
                <w:rStyle w:val="Jin"/>
                <w:sz w:val="20"/>
                <w:szCs w:val="20"/>
              </w:rPr>
              <w:t>elektrický náboj tepelné účinky elektrického proudu</w:t>
            </w:r>
          </w:p>
          <w:p w14:paraId="28A319AB" w14:textId="77777777" w:rsidR="00563BAA" w:rsidRDefault="00000000">
            <w:pPr>
              <w:pStyle w:val="Jin0"/>
              <w:jc w:val="center"/>
              <w:rPr>
                <w:sz w:val="20"/>
                <w:szCs w:val="20"/>
              </w:rPr>
            </w:pPr>
            <w:r>
              <w:rPr>
                <w:rStyle w:val="Jin"/>
                <w:sz w:val="20"/>
                <w:szCs w:val="20"/>
              </w:rPr>
              <w:t>elektrický odpor stejnosměrný elektromotor transformátor</w:t>
            </w:r>
          </w:p>
          <w:p w14:paraId="28A319AC" w14:textId="77777777" w:rsidR="00563BAA" w:rsidRDefault="00000000">
            <w:pPr>
              <w:pStyle w:val="Jin0"/>
              <w:spacing w:after="120"/>
              <w:jc w:val="center"/>
              <w:rPr>
                <w:sz w:val="20"/>
                <w:szCs w:val="20"/>
              </w:rPr>
            </w:pPr>
            <w:r>
              <w:rPr>
                <w:rStyle w:val="Jin"/>
                <w:sz w:val="20"/>
                <w:szCs w:val="20"/>
              </w:rPr>
              <w:t>bezpečné chování při práci s elektrickými přístroji a zařízeními</w:t>
            </w:r>
          </w:p>
        </w:tc>
        <w:tc>
          <w:tcPr>
            <w:tcW w:w="1737" w:type="dxa"/>
            <w:gridSpan w:val="2"/>
            <w:tcBorders>
              <w:top w:val="single" w:sz="4" w:space="0" w:color="auto"/>
              <w:left w:val="single" w:sz="4" w:space="0" w:color="auto"/>
              <w:right w:val="single" w:sz="4" w:space="0" w:color="auto"/>
            </w:tcBorders>
            <w:vAlign w:val="center"/>
          </w:tcPr>
          <w:p w14:paraId="28A319AD" w14:textId="77777777" w:rsidR="00563BAA" w:rsidRDefault="00000000">
            <w:pPr>
              <w:pStyle w:val="Jin0"/>
              <w:spacing w:after="460"/>
              <w:rPr>
                <w:sz w:val="20"/>
                <w:szCs w:val="20"/>
              </w:rPr>
            </w:pPr>
            <w:r>
              <w:rPr>
                <w:rStyle w:val="Jin"/>
                <w:sz w:val="20"/>
                <w:szCs w:val="20"/>
              </w:rPr>
              <w:t>Praktické činnosti</w:t>
            </w:r>
          </w:p>
          <w:p w14:paraId="28A319AE" w14:textId="77777777" w:rsidR="00563BAA" w:rsidRDefault="00000000">
            <w:pPr>
              <w:pStyle w:val="Jin0"/>
              <w:jc w:val="center"/>
              <w:rPr>
                <w:sz w:val="20"/>
                <w:szCs w:val="20"/>
              </w:rPr>
            </w:pPr>
            <w:r>
              <w:rPr>
                <w:rStyle w:val="Jin"/>
                <w:sz w:val="20"/>
                <w:szCs w:val="20"/>
              </w:rPr>
              <w:t>OSV, VDO, ENV, MV</w:t>
            </w:r>
          </w:p>
        </w:tc>
      </w:tr>
      <w:tr w:rsidR="00563BAA" w14:paraId="28A319B1" w14:textId="77777777">
        <w:tblPrEx>
          <w:tblCellMar>
            <w:top w:w="0" w:type="dxa"/>
            <w:bottom w:w="0" w:type="dxa"/>
          </w:tblCellMar>
        </w:tblPrEx>
        <w:trPr>
          <w:trHeight w:hRule="exact" w:val="710"/>
          <w:jc w:val="center"/>
        </w:trPr>
        <w:tc>
          <w:tcPr>
            <w:tcW w:w="9081" w:type="dxa"/>
            <w:gridSpan w:val="6"/>
            <w:tcBorders>
              <w:top w:val="single" w:sz="4" w:space="0" w:color="auto"/>
              <w:left w:val="single" w:sz="4" w:space="0" w:color="auto"/>
              <w:right w:val="single" w:sz="4" w:space="0" w:color="auto"/>
            </w:tcBorders>
            <w:vAlign w:val="center"/>
          </w:tcPr>
          <w:p w14:paraId="28A319B0" w14:textId="77777777" w:rsidR="00563BAA" w:rsidRDefault="00000000">
            <w:pPr>
              <w:pStyle w:val="Jin0"/>
              <w:jc w:val="center"/>
              <w:rPr>
                <w:sz w:val="20"/>
                <w:szCs w:val="20"/>
              </w:rPr>
            </w:pPr>
            <w:r>
              <w:rPr>
                <w:rStyle w:val="Jin"/>
                <w:b/>
                <w:bCs/>
                <w:sz w:val="20"/>
                <w:szCs w:val="20"/>
              </w:rPr>
              <w:t>VESMÍR</w:t>
            </w:r>
          </w:p>
        </w:tc>
      </w:tr>
      <w:tr w:rsidR="00563BAA" w14:paraId="28A319B8" w14:textId="77777777">
        <w:tblPrEx>
          <w:tblCellMar>
            <w:top w:w="0" w:type="dxa"/>
            <w:bottom w:w="0" w:type="dxa"/>
          </w:tblCellMar>
        </w:tblPrEx>
        <w:trPr>
          <w:trHeight w:hRule="exact" w:val="2021"/>
          <w:jc w:val="center"/>
        </w:trPr>
        <w:tc>
          <w:tcPr>
            <w:tcW w:w="4968" w:type="dxa"/>
            <w:gridSpan w:val="2"/>
            <w:tcBorders>
              <w:top w:val="single" w:sz="4" w:space="0" w:color="auto"/>
              <w:left w:val="single" w:sz="4" w:space="0" w:color="auto"/>
              <w:bottom w:val="single" w:sz="4" w:space="0" w:color="auto"/>
            </w:tcBorders>
            <w:vAlign w:val="center"/>
          </w:tcPr>
          <w:p w14:paraId="28A319B2" w14:textId="77777777" w:rsidR="00563BAA" w:rsidRDefault="00000000">
            <w:pPr>
              <w:pStyle w:val="Jin0"/>
              <w:rPr>
                <w:sz w:val="20"/>
                <w:szCs w:val="20"/>
              </w:rPr>
            </w:pPr>
            <w:r>
              <w:rPr>
                <w:rStyle w:val="Jin"/>
                <w:b/>
                <w:bCs/>
                <w:sz w:val="20"/>
                <w:szCs w:val="20"/>
              </w:rPr>
              <w:t>Žák:</w:t>
            </w:r>
          </w:p>
          <w:p w14:paraId="28A319B3" w14:textId="77777777" w:rsidR="00563BAA" w:rsidRDefault="00000000">
            <w:pPr>
              <w:pStyle w:val="Jin0"/>
              <w:tabs>
                <w:tab w:val="left" w:pos="698"/>
              </w:tabs>
              <w:spacing w:line="218" w:lineRule="auto"/>
              <w:ind w:firstLine="300"/>
              <w:rPr>
                <w:sz w:val="20"/>
                <w:szCs w:val="20"/>
              </w:rPr>
            </w:pPr>
            <w:r>
              <w:rPr>
                <w:rStyle w:val="Jin"/>
                <w:sz w:val="22"/>
                <w:szCs w:val="22"/>
              </w:rPr>
              <w:t>-</w:t>
            </w:r>
            <w:r>
              <w:rPr>
                <w:rStyle w:val="Jin"/>
                <w:sz w:val="22"/>
                <w:szCs w:val="22"/>
              </w:rPr>
              <w:tab/>
            </w:r>
            <w:r>
              <w:rPr>
                <w:rStyle w:val="Jin"/>
                <w:b/>
                <w:bCs/>
                <w:sz w:val="20"/>
                <w:szCs w:val="20"/>
              </w:rPr>
              <w:t>objasní (kvalitativně) pomocí poznatků o</w:t>
            </w:r>
          </w:p>
          <w:p w14:paraId="28A319B4" w14:textId="77777777" w:rsidR="00563BAA" w:rsidRDefault="00000000">
            <w:pPr>
              <w:pStyle w:val="Jin0"/>
              <w:ind w:left="700"/>
              <w:rPr>
                <w:sz w:val="20"/>
                <w:szCs w:val="20"/>
              </w:rPr>
            </w:pPr>
            <w:r>
              <w:rPr>
                <w:rStyle w:val="Jin"/>
                <w:b/>
                <w:bCs/>
                <w:sz w:val="20"/>
                <w:szCs w:val="20"/>
              </w:rPr>
              <w:t>gravitačních silách pohyb planet kolem Slunce a měsíců planet kolem planet</w:t>
            </w:r>
          </w:p>
        </w:tc>
        <w:tc>
          <w:tcPr>
            <w:tcW w:w="2376" w:type="dxa"/>
            <w:gridSpan w:val="2"/>
            <w:tcBorders>
              <w:top w:val="single" w:sz="4" w:space="0" w:color="auto"/>
              <w:left w:val="single" w:sz="4" w:space="0" w:color="auto"/>
              <w:bottom w:val="single" w:sz="4" w:space="0" w:color="auto"/>
            </w:tcBorders>
            <w:vAlign w:val="center"/>
          </w:tcPr>
          <w:p w14:paraId="28A319B5" w14:textId="77777777" w:rsidR="00563BAA" w:rsidRDefault="00000000">
            <w:pPr>
              <w:pStyle w:val="Jin0"/>
              <w:spacing w:line="262" w:lineRule="auto"/>
              <w:jc w:val="center"/>
              <w:rPr>
                <w:sz w:val="20"/>
                <w:szCs w:val="20"/>
              </w:rPr>
            </w:pPr>
            <w:r>
              <w:rPr>
                <w:rStyle w:val="Jin"/>
                <w:b/>
                <w:bCs/>
                <w:sz w:val="20"/>
                <w:szCs w:val="20"/>
              </w:rPr>
              <w:t xml:space="preserve">sluneční soustava </w:t>
            </w:r>
            <w:r>
              <w:rPr>
                <w:rStyle w:val="Jin"/>
                <w:sz w:val="20"/>
                <w:szCs w:val="20"/>
              </w:rPr>
              <w:t>její hlavní složky měsíční fáze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9B6" w14:textId="77777777" w:rsidR="00563BAA" w:rsidRDefault="00000000">
            <w:pPr>
              <w:pStyle w:val="Jin0"/>
              <w:spacing w:after="220"/>
              <w:ind w:firstLine="500"/>
              <w:rPr>
                <w:sz w:val="20"/>
                <w:szCs w:val="20"/>
              </w:rPr>
            </w:pPr>
            <w:r>
              <w:rPr>
                <w:rStyle w:val="Jin"/>
                <w:sz w:val="20"/>
                <w:szCs w:val="20"/>
              </w:rPr>
              <w:t>Zeměpis</w:t>
            </w:r>
          </w:p>
          <w:p w14:paraId="28A319B7" w14:textId="77777777" w:rsidR="00563BAA" w:rsidRDefault="00000000">
            <w:pPr>
              <w:pStyle w:val="Jin0"/>
              <w:ind w:firstLine="300"/>
              <w:rPr>
                <w:sz w:val="20"/>
                <w:szCs w:val="20"/>
              </w:rPr>
            </w:pPr>
            <w:r>
              <w:rPr>
                <w:rStyle w:val="Jin"/>
                <w:sz w:val="20"/>
                <w:szCs w:val="20"/>
              </w:rPr>
              <w:t>OSV, VEGS</w:t>
            </w:r>
          </w:p>
        </w:tc>
      </w:tr>
    </w:tbl>
    <w:p w14:paraId="28A319B9"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491"/>
        <w:gridCol w:w="2064"/>
        <w:gridCol w:w="706"/>
        <w:gridCol w:w="427"/>
        <w:gridCol w:w="1310"/>
      </w:tblGrid>
      <w:tr w:rsidR="00563BAA" w14:paraId="28A319BC"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19BA"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9BB" w14:textId="77777777" w:rsidR="00563BAA" w:rsidRDefault="00000000">
            <w:pPr>
              <w:pStyle w:val="Jin0"/>
              <w:rPr>
                <w:sz w:val="36"/>
                <w:szCs w:val="36"/>
              </w:rPr>
            </w:pPr>
            <w:r>
              <w:rPr>
                <w:rStyle w:val="Jin"/>
                <w:b/>
                <w:bCs/>
                <w:sz w:val="36"/>
                <w:szCs w:val="36"/>
              </w:rPr>
              <w:t>Člověk a svět práce</w:t>
            </w:r>
          </w:p>
        </w:tc>
      </w:tr>
      <w:tr w:rsidR="00563BAA" w14:paraId="28A319C1"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19BD"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9BE" w14:textId="77777777" w:rsidR="00563BAA" w:rsidRDefault="00000000">
            <w:pPr>
              <w:pStyle w:val="Jin0"/>
              <w:rPr>
                <w:sz w:val="36"/>
                <w:szCs w:val="36"/>
              </w:rPr>
            </w:pPr>
            <w:r>
              <w:rPr>
                <w:rStyle w:val="Jin"/>
                <w:b/>
                <w:bCs/>
                <w:sz w:val="36"/>
                <w:szCs w:val="36"/>
              </w:rPr>
              <w:t>Praktické činnosti</w:t>
            </w:r>
          </w:p>
        </w:tc>
        <w:tc>
          <w:tcPr>
            <w:tcW w:w="1133" w:type="dxa"/>
            <w:gridSpan w:val="2"/>
            <w:tcBorders>
              <w:top w:val="single" w:sz="4" w:space="0" w:color="auto"/>
              <w:left w:val="single" w:sz="4" w:space="0" w:color="auto"/>
            </w:tcBorders>
            <w:shd w:val="clear" w:color="auto" w:fill="D9D9D9"/>
            <w:vAlign w:val="center"/>
          </w:tcPr>
          <w:p w14:paraId="28A319BF"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9C0" w14:textId="77777777" w:rsidR="00563BAA" w:rsidRDefault="00000000">
            <w:pPr>
              <w:pStyle w:val="Jin0"/>
              <w:jc w:val="center"/>
              <w:rPr>
                <w:sz w:val="36"/>
                <w:szCs w:val="36"/>
              </w:rPr>
            </w:pPr>
            <w:r>
              <w:rPr>
                <w:rStyle w:val="Jin"/>
                <w:b/>
                <w:bCs/>
                <w:sz w:val="36"/>
                <w:szCs w:val="36"/>
              </w:rPr>
              <w:t>9.</w:t>
            </w:r>
          </w:p>
        </w:tc>
      </w:tr>
      <w:tr w:rsidR="00563BAA" w14:paraId="28A319C5" w14:textId="77777777">
        <w:tblPrEx>
          <w:tblCellMar>
            <w:top w:w="0" w:type="dxa"/>
            <w:bottom w:w="0" w:type="dxa"/>
          </w:tblCellMar>
        </w:tblPrEx>
        <w:trPr>
          <w:trHeight w:hRule="exact" w:val="782"/>
          <w:jc w:val="center"/>
        </w:trPr>
        <w:tc>
          <w:tcPr>
            <w:tcW w:w="4574" w:type="dxa"/>
            <w:gridSpan w:val="2"/>
            <w:tcBorders>
              <w:top w:val="single" w:sz="4" w:space="0" w:color="auto"/>
              <w:left w:val="single" w:sz="4" w:space="0" w:color="auto"/>
            </w:tcBorders>
            <w:shd w:val="clear" w:color="auto" w:fill="D9D9D9"/>
            <w:vAlign w:val="center"/>
          </w:tcPr>
          <w:p w14:paraId="28A319C2" w14:textId="77777777" w:rsidR="00563BAA" w:rsidRDefault="00000000">
            <w:pPr>
              <w:pStyle w:val="Jin0"/>
              <w:jc w:val="center"/>
            </w:pPr>
            <w:r>
              <w:rPr>
                <w:rStyle w:val="Jin"/>
                <w:b/>
                <w:bCs/>
              </w:rPr>
              <w:t>Očekávané výstupy</w:t>
            </w:r>
          </w:p>
        </w:tc>
        <w:tc>
          <w:tcPr>
            <w:tcW w:w="2770" w:type="dxa"/>
            <w:gridSpan w:val="2"/>
            <w:tcBorders>
              <w:top w:val="single" w:sz="4" w:space="0" w:color="auto"/>
              <w:left w:val="single" w:sz="4" w:space="0" w:color="auto"/>
            </w:tcBorders>
            <w:shd w:val="clear" w:color="auto" w:fill="D9D9D9"/>
            <w:vAlign w:val="center"/>
          </w:tcPr>
          <w:p w14:paraId="28A319C3"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9C4" w14:textId="77777777" w:rsidR="00563BAA" w:rsidRDefault="00000000">
            <w:pPr>
              <w:pStyle w:val="Jin0"/>
              <w:jc w:val="center"/>
            </w:pPr>
            <w:r>
              <w:rPr>
                <w:rStyle w:val="Jin"/>
                <w:b/>
                <w:bCs/>
              </w:rPr>
              <w:t>Poznámky</w:t>
            </w:r>
          </w:p>
        </w:tc>
      </w:tr>
      <w:tr w:rsidR="00563BAA" w14:paraId="28A319C7" w14:textId="77777777">
        <w:tblPrEx>
          <w:tblCellMar>
            <w:top w:w="0" w:type="dxa"/>
            <w:bottom w:w="0" w:type="dxa"/>
          </w:tblCellMar>
        </w:tblPrEx>
        <w:trPr>
          <w:trHeight w:hRule="exact" w:val="538"/>
          <w:jc w:val="center"/>
        </w:trPr>
        <w:tc>
          <w:tcPr>
            <w:tcW w:w="9081" w:type="dxa"/>
            <w:gridSpan w:val="6"/>
            <w:tcBorders>
              <w:top w:val="single" w:sz="4" w:space="0" w:color="auto"/>
              <w:left w:val="single" w:sz="4" w:space="0" w:color="auto"/>
              <w:right w:val="single" w:sz="4" w:space="0" w:color="auto"/>
            </w:tcBorders>
            <w:vAlign w:val="center"/>
          </w:tcPr>
          <w:p w14:paraId="28A319C6" w14:textId="77777777" w:rsidR="00563BAA" w:rsidRDefault="00000000">
            <w:pPr>
              <w:pStyle w:val="Jin0"/>
              <w:jc w:val="center"/>
              <w:rPr>
                <w:sz w:val="20"/>
                <w:szCs w:val="20"/>
              </w:rPr>
            </w:pPr>
            <w:r>
              <w:rPr>
                <w:rStyle w:val="Jin"/>
                <w:b/>
                <w:bCs/>
                <w:sz w:val="20"/>
                <w:szCs w:val="20"/>
              </w:rPr>
              <w:t>PRÁCE S TECHNICKÝMI MATERIÁLY</w:t>
            </w:r>
          </w:p>
        </w:tc>
      </w:tr>
      <w:tr w:rsidR="00563BAA" w14:paraId="28A319DA" w14:textId="77777777">
        <w:tblPrEx>
          <w:tblCellMar>
            <w:top w:w="0" w:type="dxa"/>
            <w:bottom w:w="0" w:type="dxa"/>
          </w:tblCellMar>
        </w:tblPrEx>
        <w:trPr>
          <w:trHeight w:hRule="exact" w:val="4632"/>
          <w:jc w:val="center"/>
        </w:trPr>
        <w:tc>
          <w:tcPr>
            <w:tcW w:w="4574" w:type="dxa"/>
            <w:gridSpan w:val="2"/>
            <w:tcBorders>
              <w:top w:val="single" w:sz="4" w:space="0" w:color="auto"/>
              <w:left w:val="single" w:sz="4" w:space="0" w:color="auto"/>
            </w:tcBorders>
            <w:vAlign w:val="center"/>
          </w:tcPr>
          <w:p w14:paraId="28A319C8" w14:textId="77777777" w:rsidR="00563BAA" w:rsidRDefault="00000000">
            <w:pPr>
              <w:pStyle w:val="Jin0"/>
              <w:rPr>
                <w:sz w:val="20"/>
                <w:szCs w:val="20"/>
              </w:rPr>
            </w:pPr>
            <w:r>
              <w:rPr>
                <w:rStyle w:val="Jin"/>
                <w:b/>
                <w:bCs/>
                <w:sz w:val="20"/>
                <w:szCs w:val="20"/>
              </w:rPr>
              <w:t>Žák:</w:t>
            </w:r>
          </w:p>
          <w:p w14:paraId="28A319C9" w14:textId="77777777" w:rsidR="00563BAA" w:rsidRDefault="00000000">
            <w:pPr>
              <w:pStyle w:val="Jin0"/>
              <w:numPr>
                <w:ilvl w:val="0"/>
                <w:numId w:val="533"/>
              </w:numPr>
              <w:tabs>
                <w:tab w:val="left" w:pos="830"/>
              </w:tabs>
              <w:spacing w:line="218" w:lineRule="auto"/>
              <w:ind w:firstLine="480"/>
              <w:rPr>
                <w:sz w:val="20"/>
                <w:szCs w:val="20"/>
              </w:rPr>
            </w:pPr>
            <w:r>
              <w:rPr>
                <w:rStyle w:val="Jin"/>
                <w:b/>
                <w:bCs/>
                <w:sz w:val="20"/>
                <w:szCs w:val="20"/>
              </w:rPr>
              <w:t>provádí jednoduché práce s technickými</w:t>
            </w:r>
          </w:p>
          <w:p w14:paraId="28A319CA" w14:textId="77777777" w:rsidR="00563BAA" w:rsidRDefault="00000000">
            <w:pPr>
              <w:pStyle w:val="Jin0"/>
              <w:ind w:left="840"/>
              <w:rPr>
                <w:sz w:val="20"/>
                <w:szCs w:val="20"/>
              </w:rPr>
            </w:pPr>
            <w:r>
              <w:rPr>
                <w:rStyle w:val="Jin"/>
                <w:b/>
                <w:bCs/>
                <w:sz w:val="20"/>
                <w:szCs w:val="20"/>
              </w:rPr>
              <w:t>materiály a dodržuje technologickou kázeň</w:t>
            </w:r>
          </w:p>
          <w:p w14:paraId="28A319CB" w14:textId="77777777" w:rsidR="00563BAA" w:rsidRDefault="00000000">
            <w:pPr>
              <w:pStyle w:val="Jin0"/>
              <w:numPr>
                <w:ilvl w:val="0"/>
                <w:numId w:val="533"/>
              </w:numPr>
              <w:tabs>
                <w:tab w:val="left" w:pos="835"/>
              </w:tabs>
              <w:spacing w:line="223" w:lineRule="auto"/>
              <w:ind w:firstLine="480"/>
              <w:rPr>
                <w:sz w:val="20"/>
                <w:szCs w:val="20"/>
              </w:rPr>
            </w:pPr>
            <w:r>
              <w:rPr>
                <w:rStyle w:val="Jin"/>
                <w:b/>
                <w:bCs/>
                <w:sz w:val="20"/>
                <w:szCs w:val="20"/>
              </w:rPr>
              <w:t>řeší jednoduché technické úkoly</w:t>
            </w:r>
          </w:p>
          <w:p w14:paraId="28A319CC" w14:textId="77777777" w:rsidR="00563BAA" w:rsidRDefault="00000000">
            <w:pPr>
              <w:pStyle w:val="Jin0"/>
              <w:ind w:left="840"/>
              <w:rPr>
                <w:sz w:val="20"/>
                <w:szCs w:val="20"/>
              </w:rPr>
            </w:pPr>
            <w:r>
              <w:rPr>
                <w:rStyle w:val="Jin"/>
                <w:b/>
                <w:bCs/>
                <w:sz w:val="20"/>
                <w:szCs w:val="20"/>
              </w:rPr>
              <w:t>s vhodným výběrem materiálů, pracovních nástrojů a nářadí</w:t>
            </w:r>
          </w:p>
          <w:p w14:paraId="28A319CD" w14:textId="77777777" w:rsidR="00563BAA" w:rsidRDefault="00000000">
            <w:pPr>
              <w:pStyle w:val="Jin0"/>
              <w:numPr>
                <w:ilvl w:val="0"/>
                <w:numId w:val="533"/>
              </w:numPr>
              <w:tabs>
                <w:tab w:val="left" w:pos="787"/>
              </w:tabs>
              <w:spacing w:line="218" w:lineRule="auto"/>
              <w:ind w:firstLine="480"/>
              <w:rPr>
                <w:sz w:val="20"/>
                <w:szCs w:val="20"/>
              </w:rPr>
            </w:pPr>
            <w:r>
              <w:rPr>
                <w:rStyle w:val="Jin"/>
                <w:b/>
                <w:bCs/>
                <w:sz w:val="20"/>
                <w:szCs w:val="20"/>
              </w:rPr>
              <w:t>organizuje a plánuje svoji pracovní</w:t>
            </w:r>
          </w:p>
          <w:p w14:paraId="28A319CE" w14:textId="77777777" w:rsidR="00563BAA" w:rsidRDefault="00000000">
            <w:pPr>
              <w:pStyle w:val="Jin0"/>
              <w:ind w:firstLine="840"/>
              <w:rPr>
                <w:sz w:val="20"/>
                <w:szCs w:val="20"/>
              </w:rPr>
            </w:pPr>
            <w:r>
              <w:rPr>
                <w:rStyle w:val="Jin"/>
                <w:b/>
                <w:bCs/>
                <w:sz w:val="20"/>
                <w:szCs w:val="20"/>
              </w:rPr>
              <w:t>činnost</w:t>
            </w:r>
          </w:p>
          <w:p w14:paraId="28A319CF" w14:textId="77777777" w:rsidR="00563BAA" w:rsidRDefault="00000000">
            <w:pPr>
              <w:pStyle w:val="Jin0"/>
              <w:numPr>
                <w:ilvl w:val="0"/>
                <w:numId w:val="533"/>
              </w:numPr>
              <w:tabs>
                <w:tab w:val="left" w:pos="787"/>
              </w:tabs>
              <w:spacing w:line="218" w:lineRule="auto"/>
              <w:ind w:firstLine="480"/>
              <w:rPr>
                <w:sz w:val="20"/>
                <w:szCs w:val="20"/>
              </w:rPr>
            </w:pPr>
            <w:r>
              <w:rPr>
                <w:rStyle w:val="Jin"/>
                <w:b/>
                <w:bCs/>
                <w:sz w:val="20"/>
                <w:szCs w:val="20"/>
              </w:rPr>
              <w:t>užívá technickou dokumentaci, připraví</w:t>
            </w:r>
          </w:p>
          <w:p w14:paraId="28A319D0" w14:textId="77777777" w:rsidR="00563BAA" w:rsidRDefault="00000000">
            <w:pPr>
              <w:pStyle w:val="Jin0"/>
              <w:ind w:firstLine="840"/>
              <w:rPr>
                <w:sz w:val="20"/>
                <w:szCs w:val="20"/>
              </w:rPr>
            </w:pPr>
            <w:r>
              <w:rPr>
                <w:rStyle w:val="Jin"/>
                <w:b/>
                <w:bCs/>
                <w:sz w:val="20"/>
                <w:szCs w:val="20"/>
              </w:rPr>
              <w:t>si vlastní jednoduchý náčrt výrobku</w:t>
            </w:r>
          </w:p>
          <w:p w14:paraId="28A319D1" w14:textId="77777777" w:rsidR="00563BAA" w:rsidRDefault="00000000">
            <w:pPr>
              <w:pStyle w:val="Jin0"/>
              <w:numPr>
                <w:ilvl w:val="0"/>
                <w:numId w:val="533"/>
              </w:numPr>
              <w:tabs>
                <w:tab w:val="left" w:pos="787"/>
                <w:tab w:val="right" w:pos="4046"/>
              </w:tabs>
              <w:spacing w:line="218" w:lineRule="auto"/>
              <w:ind w:firstLine="480"/>
              <w:rPr>
                <w:sz w:val="20"/>
                <w:szCs w:val="20"/>
              </w:rPr>
            </w:pPr>
            <w:r>
              <w:rPr>
                <w:rStyle w:val="Jin"/>
                <w:b/>
                <w:bCs/>
                <w:sz w:val="20"/>
                <w:szCs w:val="20"/>
              </w:rPr>
              <w:t>dodržuje obecné zásady bezpečnosti</w:t>
            </w:r>
            <w:r>
              <w:rPr>
                <w:rStyle w:val="Jin"/>
                <w:b/>
                <w:bCs/>
                <w:sz w:val="20"/>
                <w:szCs w:val="20"/>
              </w:rPr>
              <w:tab/>
              <w:t>a</w:t>
            </w:r>
          </w:p>
          <w:p w14:paraId="28A319D2" w14:textId="77777777" w:rsidR="00563BAA" w:rsidRDefault="00000000">
            <w:pPr>
              <w:pStyle w:val="Jin0"/>
              <w:ind w:left="840"/>
              <w:rPr>
                <w:sz w:val="20"/>
                <w:szCs w:val="20"/>
              </w:rPr>
            </w:pPr>
            <w:r>
              <w:rPr>
                <w:rStyle w:val="Jin"/>
                <w:b/>
                <w:bCs/>
                <w:sz w:val="20"/>
                <w:szCs w:val="20"/>
              </w:rPr>
              <w:t>hygieny při práci i zásady bezpečnosti a ochrany při práci s nástroji a nářadím; poskytne první pomoc při úrazu</w:t>
            </w:r>
          </w:p>
        </w:tc>
        <w:tc>
          <w:tcPr>
            <w:tcW w:w="2770" w:type="dxa"/>
            <w:gridSpan w:val="2"/>
            <w:tcBorders>
              <w:top w:val="single" w:sz="4" w:space="0" w:color="auto"/>
              <w:left w:val="single" w:sz="4" w:space="0" w:color="auto"/>
            </w:tcBorders>
            <w:vAlign w:val="center"/>
          </w:tcPr>
          <w:p w14:paraId="28A319D3" w14:textId="77777777" w:rsidR="00563BAA" w:rsidRDefault="00000000">
            <w:pPr>
              <w:pStyle w:val="Jin0"/>
              <w:spacing w:after="220"/>
              <w:jc w:val="center"/>
              <w:rPr>
                <w:sz w:val="20"/>
                <w:szCs w:val="20"/>
              </w:rPr>
            </w:pPr>
            <w:r>
              <w:rPr>
                <w:rStyle w:val="Jin"/>
                <w:sz w:val="20"/>
                <w:szCs w:val="20"/>
              </w:rPr>
              <w:t>vlastnosti materiálu užití v praxi (dřevo, kov, plasty, kompozity)</w:t>
            </w:r>
          </w:p>
          <w:p w14:paraId="28A319D4" w14:textId="77777777" w:rsidR="00563BAA" w:rsidRDefault="00000000">
            <w:pPr>
              <w:pStyle w:val="Jin0"/>
              <w:spacing w:after="220"/>
              <w:jc w:val="center"/>
              <w:rPr>
                <w:sz w:val="20"/>
                <w:szCs w:val="20"/>
              </w:rPr>
            </w:pPr>
            <w:r>
              <w:rPr>
                <w:rStyle w:val="Jin"/>
                <w:sz w:val="20"/>
                <w:szCs w:val="20"/>
              </w:rPr>
              <w:t>pracovní pomůcky, nářadí a nástroje pro ruční opracování jednoduché pracovní operace a postupy</w:t>
            </w:r>
          </w:p>
          <w:p w14:paraId="28A319D5" w14:textId="77777777" w:rsidR="00563BAA" w:rsidRDefault="00000000">
            <w:pPr>
              <w:pStyle w:val="Jin0"/>
              <w:spacing w:after="220"/>
              <w:jc w:val="center"/>
              <w:rPr>
                <w:sz w:val="20"/>
                <w:szCs w:val="20"/>
              </w:rPr>
            </w:pPr>
            <w:r>
              <w:rPr>
                <w:rStyle w:val="Jin"/>
                <w:sz w:val="20"/>
                <w:szCs w:val="20"/>
              </w:rPr>
              <w:t>organizace práce, důležité technologické postupy</w:t>
            </w:r>
          </w:p>
          <w:p w14:paraId="28A319D6" w14:textId="77777777" w:rsidR="00563BAA" w:rsidRDefault="00000000">
            <w:pPr>
              <w:pStyle w:val="Jin0"/>
              <w:spacing w:after="220"/>
              <w:jc w:val="center"/>
              <w:rPr>
                <w:sz w:val="20"/>
                <w:szCs w:val="20"/>
              </w:rPr>
            </w:pPr>
            <w:r>
              <w:rPr>
                <w:rStyle w:val="Jin"/>
                <w:sz w:val="20"/>
                <w:szCs w:val="20"/>
              </w:rPr>
              <w:t>technické náčrty a výkresy, technické informace, návody</w:t>
            </w:r>
          </w:p>
          <w:p w14:paraId="28A319D7" w14:textId="77777777" w:rsidR="00563BAA" w:rsidRDefault="00000000">
            <w:pPr>
              <w:pStyle w:val="Jin0"/>
              <w:spacing w:after="220"/>
              <w:jc w:val="center"/>
              <w:rPr>
                <w:sz w:val="20"/>
                <w:szCs w:val="20"/>
              </w:rPr>
            </w:pPr>
            <w:r>
              <w:rPr>
                <w:rStyle w:val="Jin"/>
                <w:sz w:val="20"/>
                <w:szCs w:val="20"/>
              </w:rPr>
              <w:t>úloha techniky v životě člověka, zneužití techniky, technika a životní prostředí, technika a volný čas, tradice a řemesla</w:t>
            </w:r>
          </w:p>
        </w:tc>
        <w:tc>
          <w:tcPr>
            <w:tcW w:w="1737" w:type="dxa"/>
            <w:gridSpan w:val="2"/>
            <w:tcBorders>
              <w:top w:val="single" w:sz="4" w:space="0" w:color="auto"/>
              <w:left w:val="single" w:sz="4" w:space="0" w:color="auto"/>
              <w:right w:val="single" w:sz="4" w:space="0" w:color="auto"/>
            </w:tcBorders>
            <w:vAlign w:val="center"/>
          </w:tcPr>
          <w:p w14:paraId="28A319D8" w14:textId="77777777" w:rsidR="00563BAA" w:rsidRDefault="00000000">
            <w:pPr>
              <w:pStyle w:val="Jin0"/>
              <w:spacing w:after="440"/>
              <w:jc w:val="center"/>
              <w:rPr>
                <w:sz w:val="20"/>
                <w:szCs w:val="20"/>
              </w:rPr>
            </w:pPr>
            <w:r>
              <w:rPr>
                <w:rStyle w:val="Jin"/>
                <w:sz w:val="20"/>
                <w:szCs w:val="20"/>
              </w:rPr>
              <w:t>Chemie</w:t>
            </w:r>
          </w:p>
          <w:p w14:paraId="28A319D9" w14:textId="77777777" w:rsidR="00563BAA" w:rsidRDefault="00000000">
            <w:pPr>
              <w:pStyle w:val="Jin0"/>
              <w:ind w:firstLine="140"/>
              <w:rPr>
                <w:sz w:val="20"/>
                <w:szCs w:val="20"/>
              </w:rPr>
            </w:pPr>
            <w:r>
              <w:rPr>
                <w:rStyle w:val="Jin"/>
                <w:sz w:val="20"/>
                <w:szCs w:val="20"/>
              </w:rPr>
              <w:t>OSV, VEGS, EV</w:t>
            </w:r>
          </w:p>
        </w:tc>
      </w:tr>
      <w:tr w:rsidR="00563BAA" w14:paraId="28A319DC" w14:textId="77777777">
        <w:tblPrEx>
          <w:tblCellMar>
            <w:top w:w="0" w:type="dxa"/>
            <w:bottom w:w="0" w:type="dxa"/>
          </w:tblCellMar>
        </w:tblPrEx>
        <w:trPr>
          <w:trHeight w:hRule="exact" w:val="547"/>
          <w:jc w:val="center"/>
        </w:trPr>
        <w:tc>
          <w:tcPr>
            <w:tcW w:w="9081" w:type="dxa"/>
            <w:gridSpan w:val="6"/>
            <w:tcBorders>
              <w:top w:val="single" w:sz="4" w:space="0" w:color="auto"/>
              <w:left w:val="single" w:sz="4" w:space="0" w:color="auto"/>
              <w:right w:val="single" w:sz="4" w:space="0" w:color="auto"/>
            </w:tcBorders>
            <w:vAlign w:val="center"/>
          </w:tcPr>
          <w:p w14:paraId="28A319DB" w14:textId="77777777" w:rsidR="00563BAA" w:rsidRDefault="00000000">
            <w:pPr>
              <w:pStyle w:val="Jin0"/>
              <w:jc w:val="center"/>
              <w:rPr>
                <w:sz w:val="20"/>
                <w:szCs w:val="20"/>
              </w:rPr>
            </w:pPr>
            <w:r>
              <w:rPr>
                <w:rStyle w:val="Jin"/>
                <w:b/>
                <w:bCs/>
                <w:sz w:val="20"/>
                <w:szCs w:val="20"/>
              </w:rPr>
              <w:t>DESIGN A KONSTRUOVÁNÍ</w:t>
            </w:r>
          </w:p>
        </w:tc>
      </w:tr>
      <w:tr w:rsidR="00563BAA" w14:paraId="28A319EA" w14:textId="77777777">
        <w:tblPrEx>
          <w:tblCellMar>
            <w:top w:w="0" w:type="dxa"/>
            <w:bottom w:w="0" w:type="dxa"/>
          </w:tblCellMar>
        </w:tblPrEx>
        <w:trPr>
          <w:trHeight w:hRule="exact" w:val="3000"/>
          <w:jc w:val="center"/>
        </w:trPr>
        <w:tc>
          <w:tcPr>
            <w:tcW w:w="4574" w:type="dxa"/>
            <w:gridSpan w:val="2"/>
            <w:tcBorders>
              <w:top w:val="single" w:sz="4" w:space="0" w:color="auto"/>
              <w:left w:val="single" w:sz="4" w:space="0" w:color="auto"/>
            </w:tcBorders>
            <w:vAlign w:val="center"/>
          </w:tcPr>
          <w:p w14:paraId="28A319DD" w14:textId="77777777" w:rsidR="00563BAA" w:rsidRDefault="00000000">
            <w:pPr>
              <w:pStyle w:val="Jin0"/>
              <w:spacing w:after="40"/>
              <w:rPr>
                <w:sz w:val="20"/>
                <w:szCs w:val="20"/>
              </w:rPr>
            </w:pPr>
            <w:r>
              <w:rPr>
                <w:rStyle w:val="Jin"/>
                <w:b/>
                <w:bCs/>
                <w:sz w:val="20"/>
                <w:szCs w:val="20"/>
              </w:rPr>
              <w:t>Žák:</w:t>
            </w:r>
          </w:p>
          <w:p w14:paraId="28A319DE" w14:textId="77777777" w:rsidR="00563BAA" w:rsidRDefault="00000000">
            <w:pPr>
              <w:pStyle w:val="Jin0"/>
              <w:numPr>
                <w:ilvl w:val="0"/>
                <w:numId w:val="534"/>
              </w:numPr>
              <w:tabs>
                <w:tab w:val="left" w:pos="811"/>
              </w:tabs>
              <w:spacing w:line="218" w:lineRule="auto"/>
              <w:ind w:firstLine="480"/>
              <w:rPr>
                <w:sz w:val="20"/>
                <w:szCs w:val="20"/>
              </w:rPr>
            </w:pPr>
            <w:r>
              <w:rPr>
                <w:rStyle w:val="Jin"/>
                <w:b/>
                <w:bCs/>
                <w:sz w:val="20"/>
                <w:szCs w:val="20"/>
              </w:rPr>
              <w:t>sestaví podle návodu, náčrtu, plánu,</w:t>
            </w:r>
          </w:p>
          <w:p w14:paraId="28A319DF" w14:textId="77777777" w:rsidR="00563BAA" w:rsidRDefault="00000000">
            <w:pPr>
              <w:pStyle w:val="Jin0"/>
              <w:spacing w:after="40"/>
              <w:ind w:firstLine="840"/>
              <w:rPr>
                <w:sz w:val="20"/>
                <w:szCs w:val="20"/>
              </w:rPr>
            </w:pPr>
            <w:r>
              <w:rPr>
                <w:rStyle w:val="Jin"/>
                <w:b/>
                <w:bCs/>
                <w:sz w:val="20"/>
                <w:szCs w:val="20"/>
              </w:rPr>
              <w:t>jednoduchého programu daný model</w:t>
            </w:r>
          </w:p>
          <w:p w14:paraId="28A319E0" w14:textId="77777777" w:rsidR="00563BAA" w:rsidRDefault="00000000">
            <w:pPr>
              <w:pStyle w:val="Jin0"/>
              <w:numPr>
                <w:ilvl w:val="0"/>
                <w:numId w:val="534"/>
              </w:numPr>
              <w:tabs>
                <w:tab w:val="left" w:pos="811"/>
              </w:tabs>
              <w:spacing w:line="218" w:lineRule="auto"/>
              <w:ind w:firstLine="480"/>
              <w:rPr>
                <w:sz w:val="20"/>
                <w:szCs w:val="20"/>
              </w:rPr>
            </w:pPr>
            <w:r>
              <w:rPr>
                <w:rStyle w:val="Jin"/>
                <w:b/>
                <w:bCs/>
                <w:sz w:val="20"/>
                <w:szCs w:val="20"/>
              </w:rPr>
              <w:t>navrhne a sestaví jednoduché</w:t>
            </w:r>
          </w:p>
          <w:p w14:paraId="28A319E1" w14:textId="77777777" w:rsidR="00563BAA" w:rsidRDefault="00000000">
            <w:pPr>
              <w:pStyle w:val="Jin0"/>
              <w:spacing w:after="40"/>
              <w:ind w:left="840"/>
              <w:rPr>
                <w:sz w:val="20"/>
                <w:szCs w:val="20"/>
              </w:rPr>
            </w:pPr>
            <w:r>
              <w:rPr>
                <w:rStyle w:val="Jin"/>
                <w:b/>
                <w:bCs/>
                <w:sz w:val="20"/>
                <w:szCs w:val="20"/>
              </w:rPr>
              <w:t>konstrukční prvky a ověří a porovná jejich funkčnost, nosnost, stabilitu aj.</w:t>
            </w:r>
          </w:p>
          <w:p w14:paraId="28A319E2" w14:textId="77777777" w:rsidR="00563BAA" w:rsidRDefault="00000000">
            <w:pPr>
              <w:pStyle w:val="Jin0"/>
              <w:numPr>
                <w:ilvl w:val="0"/>
                <w:numId w:val="534"/>
              </w:numPr>
              <w:tabs>
                <w:tab w:val="left" w:pos="830"/>
              </w:tabs>
              <w:spacing w:line="218" w:lineRule="auto"/>
              <w:ind w:firstLine="480"/>
              <w:rPr>
                <w:sz w:val="20"/>
                <w:szCs w:val="20"/>
              </w:rPr>
            </w:pPr>
            <w:r>
              <w:rPr>
                <w:rStyle w:val="Jin"/>
                <w:b/>
                <w:bCs/>
                <w:sz w:val="20"/>
                <w:szCs w:val="20"/>
              </w:rPr>
              <w:t>provádí montáž, demontáž a údržbu</w:t>
            </w:r>
          </w:p>
          <w:p w14:paraId="28A319E3" w14:textId="77777777" w:rsidR="00563BAA" w:rsidRDefault="00000000">
            <w:pPr>
              <w:pStyle w:val="Jin0"/>
              <w:spacing w:after="40"/>
              <w:ind w:firstLine="840"/>
              <w:rPr>
                <w:sz w:val="20"/>
                <w:szCs w:val="20"/>
              </w:rPr>
            </w:pPr>
            <w:r>
              <w:rPr>
                <w:rStyle w:val="Jin"/>
                <w:b/>
                <w:bCs/>
                <w:sz w:val="20"/>
                <w:szCs w:val="20"/>
              </w:rPr>
              <w:t>jednoduchých předmětů a zařízení</w:t>
            </w:r>
          </w:p>
          <w:p w14:paraId="28A319E4" w14:textId="77777777" w:rsidR="00563BAA" w:rsidRDefault="00000000">
            <w:pPr>
              <w:pStyle w:val="Jin0"/>
              <w:numPr>
                <w:ilvl w:val="0"/>
                <w:numId w:val="534"/>
              </w:numPr>
              <w:tabs>
                <w:tab w:val="left" w:pos="835"/>
              </w:tabs>
              <w:spacing w:line="218" w:lineRule="auto"/>
              <w:ind w:firstLine="480"/>
              <w:rPr>
                <w:sz w:val="20"/>
                <w:szCs w:val="20"/>
              </w:rPr>
            </w:pPr>
            <w:r>
              <w:rPr>
                <w:rStyle w:val="Jin"/>
                <w:b/>
                <w:bCs/>
                <w:sz w:val="20"/>
                <w:szCs w:val="20"/>
              </w:rPr>
              <w:t>dodržuje zásady bezpečnosti a hygieny</w:t>
            </w:r>
          </w:p>
          <w:p w14:paraId="28A319E5" w14:textId="77777777" w:rsidR="00563BAA" w:rsidRDefault="00000000">
            <w:pPr>
              <w:pStyle w:val="Jin0"/>
              <w:spacing w:after="40"/>
              <w:ind w:left="840"/>
              <w:rPr>
                <w:sz w:val="20"/>
                <w:szCs w:val="20"/>
              </w:rPr>
            </w:pPr>
            <w:r>
              <w:rPr>
                <w:rStyle w:val="Jin"/>
                <w:b/>
                <w:bCs/>
                <w:sz w:val="20"/>
                <w:szCs w:val="20"/>
              </w:rPr>
              <w:t>práce a bezpečnostní předpisy; poskytne první pomoc při úrazu</w:t>
            </w:r>
          </w:p>
        </w:tc>
        <w:tc>
          <w:tcPr>
            <w:tcW w:w="2770" w:type="dxa"/>
            <w:gridSpan w:val="2"/>
            <w:tcBorders>
              <w:top w:val="single" w:sz="4" w:space="0" w:color="auto"/>
              <w:left w:val="single" w:sz="4" w:space="0" w:color="auto"/>
            </w:tcBorders>
            <w:vAlign w:val="center"/>
          </w:tcPr>
          <w:p w14:paraId="28A319E6" w14:textId="77777777" w:rsidR="00563BAA" w:rsidRDefault="00000000">
            <w:pPr>
              <w:pStyle w:val="Jin0"/>
              <w:spacing w:after="240" w:line="262" w:lineRule="auto"/>
              <w:jc w:val="center"/>
              <w:rPr>
                <w:sz w:val="20"/>
                <w:szCs w:val="20"/>
              </w:rPr>
            </w:pPr>
            <w:r>
              <w:rPr>
                <w:rStyle w:val="Jin"/>
                <w:sz w:val="20"/>
                <w:szCs w:val="20"/>
              </w:rPr>
              <w:t>stavebnice sestavování modelů tvorba konstrukčních prvků montáž a demontáž</w:t>
            </w:r>
          </w:p>
          <w:p w14:paraId="28A319E7" w14:textId="77777777" w:rsidR="00563BAA" w:rsidRDefault="00000000">
            <w:pPr>
              <w:pStyle w:val="Jin0"/>
              <w:jc w:val="center"/>
              <w:rPr>
                <w:sz w:val="20"/>
                <w:szCs w:val="20"/>
              </w:rPr>
            </w:pPr>
            <w:r>
              <w:rPr>
                <w:rStyle w:val="Jin"/>
                <w:sz w:val="20"/>
                <w:szCs w:val="20"/>
              </w:rPr>
              <w:t>návod, předloha, náčrt, plán, schéma, jednoduchý program</w:t>
            </w:r>
          </w:p>
        </w:tc>
        <w:tc>
          <w:tcPr>
            <w:tcW w:w="1737" w:type="dxa"/>
            <w:gridSpan w:val="2"/>
            <w:tcBorders>
              <w:top w:val="single" w:sz="4" w:space="0" w:color="auto"/>
              <w:left w:val="single" w:sz="4" w:space="0" w:color="auto"/>
              <w:right w:val="single" w:sz="4" w:space="0" w:color="auto"/>
            </w:tcBorders>
            <w:vAlign w:val="center"/>
          </w:tcPr>
          <w:p w14:paraId="28A319E8" w14:textId="77777777" w:rsidR="00563BAA" w:rsidRDefault="00000000">
            <w:pPr>
              <w:pStyle w:val="Jin0"/>
              <w:spacing w:after="220"/>
              <w:jc w:val="center"/>
              <w:rPr>
                <w:sz w:val="20"/>
                <w:szCs w:val="20"/>
              </w:rPr>
            </w:pPr>
            <w:r>
              <w:rPr>
                <w:rStyle w:val="Jin"/>
                <w:sz w:val="20"/>
                <w:szCs w:val="20"/>
              </w:rPr>
              <w:t>Fyzika</w:t>
            </w:r>
          </w:p>
          <w:p w14:paraId="28A319E9" w14:textId="77777777" w:rsidR="00563BAA" w:rsidRDefault="00000000">
            <w:pPr>
              <w:pStyle w:val="Jin0"/>
              <w:jc w:val="center"/>
              <w:rPr>
                <w:sz w:val="20"/>
                <w:szCs w:val="20"/>
              </w:rPr>
            </w:pPr>
            <w:r>
              <w:rPr>
                <w:rStyle w:val="Jin"/>
                <w:sz w:val="20"/>
                <w:szCs w:val="20"/>
              </w:rPr>
              <w:t>OSV</w:t>
            </w:r>
          </w:p>
        </w:tc>
      </w:tr>
      <w:tr w:rsidR="00563BAA" w14:paraId="28A319EC" w14:textId="77777777">
        <w:tblPrEx>
          <w:tblCellMar>
            <w:top w:w="0" w:type="dxa"/>
            <w:bottom w:w="0" w:type="dxa"/>
          </w:tblCellMar>
        </w:tblPrEx>
        <w:trPr>
          <w:trHeight w:hRule="exact" w:val="518"/>
          <w:jc w:val="center"/>
        </w:trPr>
        <w:tc>
          <w:tcPr>
            <w:tcW w:w="9081" w:type="dxa"/>
            <w:gridSpan w:val="6"/>
            <w:tcBorders>
              <w:top w:val="single" w:sz="4" w:space="0" w:color="auto"/>
              <w:left w:val="single" w:sz="4" w:space="0" w:color="auto"/>
              <w:right w:val="single" w:sz="4" w:space="0" w:color="auto"/>
            </w:tcBorders>
            <w:vAlign w:val="center"/>
          </w:tcPr>
          <w:p w14:paraId="28A319EB" w14:textId="77777777" w:rsidR="00563BAA" w:rsidRDefault="00000000">
            <w:pPr>
              <w:pStyle w:val="Jin0"/>
              <w:jc w:val="center"/>
              <w:rPr>
                <w:sz w:val="20"/>
                <w:szCs w:val="20"/>
              </w:rPr>
            </w:pPr>
            <w:r>
              <w:rPr>
                <w:rStyle w:val="Jin"/>
                <w:b/>
                <w:bCs/>
                <w:sz w:val="20"/>
                <w:szCs w:val="20"/>
              </w:rPr>
              <w:t>PĚSTITELSKÉ PRÁCE, CHOVATELSTVÍ</w:t>
            </w:r>
          </w:p>
        </w:tc>
      </w:tr>
      <w:tr w:rsidR="00563BAA" w14:paraId="28A319FA" w14:textId="77777777">
        <w:tblPrEx>
          <w:tblCellMar>
            <w:top w:w="0" w:type="dxa"/>
            <w:bottom w:w="0" w:type="dxa"/>
          </w:tblCellMar>
        </w:tblPrEx>
        <w:trPr>
          <w:trHeight w:hRule="exact" w:val="2592"/>
          <w:jc w:val="center"/>
        </w:trPr>
        <w:tc>
          <w:tcPr>
            <w:tcW w:w="4574" w:type="dxa"/>
            <w:gridSpan w:val="2"/>
            <w:tcBorders>
              <w:top w:val="single" w:sz="4" w:space="0" w:color="auto"/>
              <w:left w:val="single" w:sz="4" w:space="0" w:color="auto"/>
              <w:bottom w:val="single" w:sz="4" w:space="0" w:color="auto"/>
            </w:tcBorders>
            <w:vAlign w:val="center"/>
          </w:tcPr>
          <w:p w14:paraId="28A319ED" w14:textId="77777777" w:rsidR="00563BAA" w:rsidRDefault="00000000">
            <w:pPr>
              <w:pStyle w:val="Jin0"/>
              <w:rPr>
                <w:sz w:val="20"/>
                <w:szCs w:val="20"/>
              </w:rPr>
            </w:pPr>
            <w:r>
              <w:rPr>
                <w:rStyle w:val="Jin"/>
                <w:b/>
                <w:bCs/>
                <w:sz w:val="20"/>
                <w:szCs w:val="20"/>
              </w:rPr>
              <w:t>Žák:</w:t>
            </w:r>
          </w:p>
          <w:p w14:paraId="28A319EE" w14:textId="77777777" w:rsidR="00563BAA" w:rsidRDefault="00000000">
            <w:pPr>
              <w:pStyle w:val="Jin0"/>
              <w:numPr>
                <w:ilvl w:val="0"/>
                <w:numId w:val="535"/>
              </w:numPr>
              <w:tabs>
                <w:tab w:val="left" w:pos="694"/>
              </w:tabs>
              <w:spacing w:line="218" w:lineRule="auto"/>
              <w:ind w:firstLine="300"/>
              <w:rPr>
                <w:sz w:val="20"/>
                <w:szCs w:val="20"/>
              </w:rPr>
            </w:pPr>
            <w:r>
              <w:rPr>
                <w:rStyle w:val="Jin"/>
                <w:b/>
                <w:bCs/>
                <w:sz w:val="20"/>
                <w:szCs w:val="20"/>
              </w:rPr>
              <w:t>volí vhodné pracovní postupy při</w:t>
            </w:r>
          </w:p>
          <w:p w14:paraId="28A319EF" w14:textId="77777777" w:rsidR="00563BAA" w:rsidRDefault="00000000">
            <w:pPr>
              <w:pStyle w:val="Jin0"/>
              <w:ind w:firstLine="700"/>
              <w:rPr>
                <w:sz w:val="20"/>
                <w:szCs w:val="20"/>
              </w:rPr>
            </w:pPr>
            <w:r>
              <w:rPr>
                <w:rStyle w:val="Jin"/>
                <w:b/>
                <w:bCs/>
                <w:sz w:val="20"/>
                <w:szCs w:val="20"/>
              </w:rPr>
              <w:t>pěstování vybraných rostlin</w:t>
            </w:r>
          </w:p>
          <w:p w14:paraId="28A319F0" w14:textId="77777777" w:rsidR="00563BAA" w:rsidRDefault="00000000">
            <w:pPr>
              <w:pStyle w:val="Jin0"/>
              <w:numPr>
                <w:ilvl w:val="0"/>
                <w:numId w:val="535"/>
              </w:numPr>
              <w:tabs>
                <w:tab w:val="left" w:pos="665"/>
              </w:tabs>
              <w:spacing w:line="218" w:lineRule="auto"/>
              <w:ind w:firstLine="300"/>
              <w:rPr>
                <w:sz w:val="20"/>
                <w:szCs w:val="20"/>
              </w:rPr>
            </w:pPr>
            <w:r>
              <w:rPr>
                <w:rStyle w:val="Jin"/>
                <w:b/>
                <w:bCs/>
                <w:sz w:val="20"/>
                <w:szCs w:val="20"/>
              </w:rPr>
              <w:t>používá vhodné pracovní pomůcky a</w:t>
            </w:r>
          </w:p>
          <w:p w14:paraId="28A319F1" w14:textId="77777777" w:rsidR="00563BAA" w:rsidRDefault="00000000">
            <w:pPr>
              <w:pStyle w:val="Jin0"/>
              <w:ind w:firstLine="700"/>
              <w:rPr>
                <w:sz w:val="20"/>
                <w:szCs w:val="20"/>
              </w:rPr>
            </w:pPr>
            <w:r>
              <w:rPr>
                <w:rStyle w:val="Jin"/>
                <w:b/>
                <w:bCs/>
                <w:sz w:val="20"/>
                <w:szCs w:val="20"/>
              </w:rPr>
              <w:t>provádí jejich údržbu</w:t>
            </w:r>
          </w:p>
          <w:p w14:paraId="28A319F2" w14:textId="77777777" w:rsidR="00563BAA" w:rsidRDefault="00000000">
            <w:pPr>
              <w:pStyle w:val="Jin0"/>
              <w:numPr>
                <w:ilvl w:val="0"/>
                <w:numId w:val="535"/>
              </w:numPr>
              <w:tabs>
                <w:tab w:val="left" w:pos="665"/>
              </w:tabs>
              <w:spacing w:line="218" w:lineRule="auto"/>
              <w:ind w:firstLine="300"/>
              <w:rPr>
                <w:sz w:val="20"/>
                <w:szCs w:val="20"/>
              </w:rPr>
            </w:pPr>
            <w:r>
              <w:rPr>
                <w:rStyle w:val="Jin"/>
                <w:b/>
                <w:bCs/>
                <w:sz w:val="20"/>
                <w:szCs w:val="20"/>
              </w:rPr>
              <w:t>dodržuje technologickou kázeň, zásady</w:t>
            </w:r>
          </w:p>
          <w:p w14:paraId="28A319F3" w14:textId="77777777" w:rsidR="00563BAA" w:rsidRDefault="00000000">
            <w:pPr>
              <w:pStyle w:val="Jin0"/>
              <w:ind w:left="700"/>
              <w:rPr>
                <w:sz w:val="20"/>
                <w:szCs w:val="20"/>
              </w:rPr>
            </w:pPr>
            <w:r>
              <w:rPr>
                <w:rStyle w:val="Jin"/>
                <w:b/>
                <w:bCs/>
                <w:sz w:val="20"/>
                <w:szCs w:val="20"/>
              </w:rPr>
              <w:t>hygieny a bezpečnosti práce, poskytne první pomoc při úrazu</w:t>
            </w:r>
          </w:p>
        </w:tc>
        <w:tc>
          <w:tcPr>
            <w:tcW w:w="2770" w:type="dxa"/>
            <w:gridSpan w:val="2"/>
            <w:tcBorders>
              <w:top w:val="single" w:sz="4" w:space="0" w:color="auto"/>
              <w:left w:val="single" w:sz="4" w:space="0" w:color="auto"/>
              <w:bottom w:val="single" w:sz="4" w:space="0" w:color="auto"/>
            </w:tcBorders>
            <w:vAlign w:val="center"/>
          </w:tcPr>
          <w:p w14:paraId="28A319F4" w14:textId="77777777" w:rsidR="00563BAA" w:rsidRDefault="00000000">
            <w:pPr>
              <w:pStyle w:val="Jin0"/>
              <w:spacing w:after="220"/>
              <w:jc w:val="center"/>
              <w:rPr>
                <w:sz w:val="20"/>
                <w:szCs w:val="20"/>
              </w:rPr>
            </w:pPr>
            <w:r>
              <w:rPr>
                <w:rStyle w:val="Jin"/>
                <w:b/>
                <w:bCs/>
                <w:sz w:val="20"/>
                <w:szCs w:val="20"/>
              </w:rPr>
              <w:t>léčivé rostliny, koření</w:t>
            </w:r>
          </w:p>
          <w:p w14:paraId="28A319F5" w14:textId="77777777" w:rsidR="00563BAA" w:rsidRDefault="00000000">
            <w:pPr>
              <w:pStyle w:val="Jin0"/>
              <w:spacing w:after="220"/>
              <w:jc w:val="center"/>
              <w:rPr>
                <w:sz w:val="20"/>
                <w:szCs w:val="20"/>
              </w:rPr>
            </w:pPr>
            <w:r>
              <w:rPr>
                <w:rStyle w:val="Jin"/>
                <w:sz w:val="20"/>
                <w:szCs w:val="20"/>
              </w:rPr>
              <w:t>pěstování vybrané rostliny</w:t>
            </w:r>
          </w:p>
          <w:p w14:paraId="28A319F6" w14:textId="77777777" w:rsidR="00563BAA" w:rsidRDefault="00000000">
            <w:pPr>
              <w:pStyle w:val="Jin0"/>
              <w:jc w:val="center"/>
              <w:rPr>
                <w:sz w:val="20"/>
                <w:szCs w:val="20"/>
              </w:rPr>
            </w:pPr>
            <w:r>
              <w:rPr>
                <w:rStyle w:val="Jin"/>
                <w:sz w:val="20"/>
                <w:szCs w:val="20"/>
              </w:rPr>
              <w:t>rostliny a zdraví člověka léčivé účinky rostlin, rostliny jedovaté</w:t>
            </w:r>
          </w:p>
          <w:p w14:paraId="28A319F7" w14:textId="77777777" w:rsidR="00563BAA" w:rsidRDefault="00000000">
            <w:pPr>
              <w:pStyle w:val="Jin0"/>
              <w:spacing w:after="220"/>
              <w:jc w:val="center"/>
              <w:rPr>
                <w:sz w:val="20"/>
                <w:szCs w:val="20"/>
              </w:rPr>
            </w:pPr>
            <w:r>
              <w:rPr>
                <w:rStyle w:val="Jin"/>
                <w:sz w:val="20"/>
                <w:szCs w:val="20"/>
              </w:rPr>
              <w:t>rostliny jako drogy a jejich zneužívání alergie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9F8" w14:textId="77777777" w:rsidR="00563BAA" w:rsidRDefault="00000000">
            <w:pPr>
              <w:pStyle w:val="Jin0"/>
              <w:spacing w:after="220"/>
              <w:ind w:firstLine="420"/>
              <w:rPr>
                <w:sz w:val="20"/>
                <w:szCs w:val="20"/>
              </w:rPr>
            </w:pPr>
            <w:r>
              <w:rPr>
                <w:rStyle w:val="Jin"/>
                <w:sz w:val="20"/>
                <w:szCs w:val="20"/>
              </w:rPr>
              <w:t>Přírodopis</w:t>
            </w:r>
          </w:p>
          <w:p w14:paraId="28A319F9" w14:textId="77777777" w:rsidR="00563BAA" w:rsidRDefault="00000000">
            <w:pPr>
              <w:pStyle w:val="Jin0"/>
              <w:ind w:firstLine="640"/>
              <w:rPr>
                <w:sz w:val="20"/>
                <w:szCs w:val="20"/>
              </w:rPr>
            </w:pPr>
            <w:r>
              <w:rPr>
                <w:rStyle w:val="Jin"/>
                <w:sz w:val="20"/>
                <w:szCs w:val="20"/>
              </w:rPr>
              <w:t>OSV</w:t>
            </w:r>
          </w:p>
        </w:tc>
      </w:tr>
    </w:tbl>
    <w:p w14:paraId="28A319FB"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33"/>
        <w:gridCol w:w="3893"/>
        <w:gridCol w:w="1656"/>
      </w:tblGrid>
      <w:tr w:rsidR="00563BAA" w14:paraId="28A319FF" w14:textId="77777777">
        <w:tblPrEx>
          <w:tblCellMar>
            <w:top w:w="0" w:type="dxa"/>
            <w:bottom w:w="0" w:type="dxa"/>
          </w:tblCellMar>
        </w:tblPrEx>
        <w:trPr>
          <w:trHeight w:hRule="exact" w:val="806"/>
          <w:jc w:val="center"/>
        </w:trPr>
        <w:tc>
          <w:tcPr>
            <w:tcW w:w="3533" w:type="dxa"/>
            <w:tcBorders>
              <w:top w:val="single" w:sz="4" w:space="0" w:color="auto"/>
              <w:left w:val="single" w:sz="4" w:space="0" w:color="auto"/>
            </w:tcBorders>
            <w:shd w:val="clear" w:color="auto" w:fill="D9D9D9"/>
            <w:vAlign w:val="center"/>
          </w:tcPr>
          <w:p w14:paraId="28A319FC" w14:textId="77777777" w:rsidR="00563BAA" w:rsidRDefault="00000000">
            <w:pPr>
              <w:pStyle w:val="Jin0"/>
              <w:jc w:val="center"/>
            </w:pPr>
            <w:r>
              <w:rPr>
                <w:rStyle w:val="Jin"/>
                <w:b/>
                <w:bCs/>
              </w:rPr>
              <w:lastRenderedPageBreak/>
              <w:t>Očekávané výstupy</w:t>
            </w:r>
          </w:p>
        </w:tc>
        <w:tc>
          <w:tcPr>
            <w:tcW w:w="3893" w:type="dxa"/>
            <w:tcBorders>
              <w:top w:val="single" w:sz="4" w:space="0" w:color="auto"/>
              <w:left w:val="single" w:sz="4" w:space="0" w:color="auto"/>
            </w:tcBorders>
            <w:shd w:val="clear" w:color="auto" w:fill="D9D9D9"/>
            <w:vAlign w:val="center"/>
          </w:tcPr>
          <w:p w14:paraId="28A319FD" w14:textId="77777777" w:rsidR="00563BAA" w:rsidRDefault="00000000">
            <w:pPr>
              <w:pStyle w:val="Jin0"/>
              <w:jc w:val="center"/>
            </w:pPr>
            <w:r>
              <w:rPr>
                <w:rStyle w:val="Jin"/>
                <w:b/>
                <w:bCs/>
              </w:rPr>
              <w:t>Učivo</w:t>
            </w:r>
          </w:p>
        </w:tc>
        <w:tc>
          <w:tcPr>
            <w:tcW w:w="1656" w:type="dxa"/>
            <w:tcBorders>
              <w:top w:val="single" w:sz="4" w:space="0" w:color="auto"/>
              <w:left w:val="single" w:sz="4" w:space="0" w:color="auto"/>
              <w:right w:val="single" w:sz="4" w:space="0" w:color="auto"/>
            </w:tcBorders>
            <w:shd w:val="clear" w:color="auto" w:fill="D9D9D9"/>
            <w:vAlign w:val="center"/>
          </w:tcPr>
          <w:p w14:paraId="28A319FE" w14:textId="77777777" w:rsidR="00563BAA" w:rsidRDefault="00000000">
            <w:pPr>
              <w:pStyle w:val="Jin0"/>
              <w:jc w:val="center"/>
            </w:pPr>
            <w:r>
              <w:rPr>
                <w:rStyle w:val="Jin"/>
                <w:b/>
                <w:bCs/>
              </w:rPr>
              <w:t>Poznámky</w:t>
            </w:r>
          </w:p>
        </w:tc>
      </w:tr>
      <w:tr w:rsidR="00563BAA" w14:paraId="28A31A01" w14:textId="77777777">
        <w:tblPrEx>
          <w:tblCellMar>
            <w:top w:w="0" w:type="dxa"/>
            <w:bottom w:w="0" w:type="dxa"/>
          </w:tblCellMar>
        </w:tblPrEx>
        <w:trPr>
          <w:trHeight w:hRule="exact" w:val="538"/>
          <w:jc w:val="center"/>
        </w:trPr>
        <w:tc>
          <w:tcPr>
            <w:tcW w:w="9082" w:type="dxa"/>
            <w:gridSpan w:val="3"/>
            <w:tcBorders>
              <w:top w:val="single" w:sz="4" w:space="0" w:color="auto"/>
              <w:left w:val="single" w:sz="4" w:space="0" w:color="auto"/>
              <w:right w:val="single" w:sz="4" w:space="0" w:color="auto"/>
            </w:tcBorders>
            <w:vAlign w:val="center"/>
          </w:tcPr>
          <w:p w14:paraId="28A31A00" w14:textId="77777777" w:rsidR="00563BAA" w:rsidRDefault="00000000">
            <w:pPr>
              <w:pStyle w:val="Jin0"/>
              <w:jc w:val="center"/>
              <w:rPr>
                <w:sz w:val="20"/>
                <w:szCs w:val="20"/>
              </w:rPr>
            </w:pPr>
            <w:r>
              <w:rPr>
                <w:rStyle w:val="Jin"/>
                <w:b/>
                <w:bCs/>
                <w:sz w:val="20"/>
                <w:szCs w:val="20"/>
              </w:rPr>
              <w:t>PROVOZ A ÚDRŽBA DOMÁCNOSTI</w:t>
            </w:r>
          </w:p>
        </w:tc>
      </w:tr>
      <w:tr w:rsidR="00563BAA" w14:paraId="28A31A08" w14:textId="77777777">
        <w:tblPrEx>
          <w:tblCellMar>
            <w:top w:w="0" w:type="dxa"/>
            <w:bottom w:w="0" w:type="dxa"/>
          </w:tblCellMar>
        </w:tblPrEx>
        <w:trPr>
          <w:trHeight w:hRule="exact" w:val="1214"/>
          <w:jc w:val="center"/>
        </w:trPr>
        <w:tc>
          <w:tcPr>
            <w:tcW w:w="3533" w:type="dxa"/>
            <w:tcBorders>
              <w:top w:val="single" w:sz="4" w:space="0" w:color="auto"/>
              <w:left w:val="single" w:sz="4" w:space="0" w:color="auto"/>
            </w:tcBorders>
            <w:vAlign w:val="center"/>
          </w:tcPr>
          <w:p w14:paraId="28A31A02" w14:textId="77777777" w:rsidR="00563BAA" w:rsidRDefault="00000000">
            <w:pPr>
              <w:pStyle w:val="Jin0"/>
              <w:rPr>
                <w:sz w:val="20"/>
                <w:szCs w:val="20"/>
              </w:rPr>
            </w:pPr>
            <w:r>
              <w:rPr>
                <w:rStyle w:val="Jin"/>
                <w:b/>
                <w:bCs/>
                <w:sz w:val="20"/>
                <w:szCs w:val="20"/>
              </w:rPr>
              <w:t>Žák:</w:t>
            </w:r>
          </w:p>
          <w:p w14:paraId="28A31A03" w14:textId="77777777" w:rsidR="00563BAA" w:rsidRDefault="00000000">
            <w:pPr>
              <w:pStyle w:val="Jin0"/>
              <w:tabs>
                <w:tab w:val="left" w:pos="698"/>
              </w:tabs>
              <w:spacing w:line="223" w:lineRule="auto"/>
              <w:ind w:firstLine="300"/>
              <w:rPr>
                <w:sz w:val="20"/>
                <w:szCs w:val="20"/>
              </w:rPr>
            </w:pPr>
            <w:r>
              <w:rPr>
                <w:rStyle w:val="Jin"/>
                <w:sz w:val="22"/>
                <w:szCs w:val="22"/>
              </w:rPr>
              <w:t>-</w:t>
            </w:r>
            <w:r>
              <w:rPr>
                <w:rStyle w:val="Jin"/>
                <w:sz w:val="22"/>
                <w:szCs w:val="22"/>
              </w:rPr>
              <w:tab/>
            </w:r>
            <w:r>
              <w:rPr>
                <w:rStyle w:val="Jin"/>
                <w:b/>
                <w:bCs/>
                <w:sz w:val="20"/>
                <w:szCs w:val="20"/>
              </w:rPr>
              <w:t>provádí jednoduché operace</w:t>
            </w:r>
          </w:p>
          <w:p w14:paraId="28A31A04" w14:textId="77777777" w:rsidR="00563BAA" w:rsidRDefault="00000000">
            <w:pPr>
              <w:pStyle w:val="Jin0"/>
              <w:ind w:left="700"/>
              <w:rPr>
                <w:sz w:val="20"/>
                <w:szCs w:val="20"/>
              </w:rPr>
            </w:pPr>
            <w:r>
              <w:rPr>
                <w:rStyle w:val="Jin"/>
                <w:b/>
                <w:bCs/>
                <w:sz w:val="20"/>
                <w:szCs w:val="20"/>
              </w:rPr>
              <w:t>platebního styku a domácího účetnictví</w:t>
            </w:r>
          </w:p>
        </w:tc>
        <w:tc>
          <w:tcPr>
            <w:tcW w:w="3893" w:type="dxa"/>
            <w:tcBorders>
              <w:top w:val="single" w:sz="4" w:space="0" w:color="auto"/>
              <w:left w:val="single" w:sz="4" w:space="0" w:color="auto"/>
            </w:tcBorders>
            <w:vAlign w:val="center"/>
          </w:tcPr>
          <w:p w14:paraId="28A31A05" w14:textId="77777777" w:rsidR="00563BAA" w:rsidRDefault="00000000">
            <w:pPr>
              <w:pStyle w:val="Jin0"/>
              <w:spacing w:after="220"/>
              <w:jc w:val="center"/>
              <w:rPr>
                <w:sz w:val="20"/>
                <w:szCs w:val="20"/>
              </w:rPr>
            </w:pPr>
            <w:r>
              <w:rPr>
                <w:rStyle w:val="Jin"/>
                <w:b/>
                <w:bCs/>
                <w:sz w:val="20"/>
                <w:szCs w:val="20"/>
              </w:rPr>
              <w:t>finance</w:t>
            </w:r>
          </w:p>
          <w:p w14:paraId="28A31A06" w14:textId="77777777" w:rsidR="00563BAA" w:rsidRDefault="00000000">
            <w:pPr>
              <w:pStyle w:val="Jin0"/>
              <w:jc w:val="center"/>
              <w:rPr>
                <w:sz w:val="20"/>
                <w:szCs w:val="20"/>
              </w:rPr>
            </w:pPr>
            <w:r>
              <w:rPr>
                <w:rStyle w:val="Jin"/>
                <w:sz w:val="20"/>
                <w:szCs w:val="20"/>
              </w:rPr>
              <w:t>rozpočet, příjmy, výdaje, platby, úspory hotovostní a bezhotovostní platební styk, ekonomika domácnosti</w:t>
            </w:r>
          </w:p>
        </w:tc>
        <w:tc>
          <w:tcPr>
            <w:tcW w:w="1656" w:type="dxa"/>
            <w:tcBorders>
              <w:top w:val="single" w:sz="4" w:space="0" w:color="auto"/>
              <w:left w:val="single" w:sz="4" w:space="0" w:color="auto"/>
              <w:right w:val="single" w:sz="4" w:space="0" w:color="auto"/>
            </w:tcBorders>
            <w:vAlign w:val="center"/>
          </w:tcPr>
          <w:p w14:paraId="28A31A07" w14:textId="77777777" w:rsidR="00563BAA" w:rsidRDefault="00000000">
            <w:pPr>
              <w:pStyle w:val="Jin0"/>
              <w:ind w:firstLine="320"/>
              <w:rPr>
                <w:sz w:val="20"/>
                <w:szCs w:val="20"/>
              </w:rPr>
            </w:pPr>
            <w:r>
              <w:rPr>
                <w:rStyle w:val="Jin"/>
                <w:sz w:val="20"/>
                <w:szCs w:val="20"/>
              </w:rPr>
              <w:t>Matematika</w:t>
            </w:r>
          </w:p>
        </w:tc>
      </w:tr>
      <w:tr w:rsidR="00563BAA" w14:paraId="28A31A14" w14:textId="77777777">
        <w:tblPrEx>
          <w:tblCellMar>
            <w:top w:w="0" w:type="dxa"/>
            <w:bottom w:w="0" w:type="dxa"/>
          </w:tblCellMar>
        </w:tblPrEx>
        <w:trPr>
          <w:trHeight w:hRule="exact" w:val="1901"/>
          <w:jc w:val="center"/>
        </w:trPr>
        <w:tc>
          <w:tcPr>
            <w:tcW w:w="3533" w:type="dxa"/>
            <w:vMerge w:val="restart"/>
            <w:tcBorders>
              <w:top w:val="single" w:sz="4" w:space="0" w:color="auto"/>
              <w:left w:val="single" w:sz="4" w:space="0" w:color="auto"/>
            </w:tcBorders>
            <w:vAlign w:val="center"/>
          </w:tcPr>
          <w:p w14:paraId="28A31A09" w14:textId="77777777" w:rsidR="00563BAA" w:rsidRDefault="00000000">
            <w:pPr>
              <w:pStyle w:val="Jin0"/>
              <w:rPr>
                <w:sz w:val="20"/>
                <w:szCs w:val="20"/>
              </w:rPr>
            </w:pPr>
            <w:r>
              <w:rPr>
                <w:rStyle w:val="Jin"/>
                <w:b/>
                <w:bCs/>
                <w:sz w:val="20"/>
                <w:szCs w:val="20"/>
              </w:rPr>
              <w:t>Žák:</w:t>
            </w:r>
          </w:p>
          <w:p w14:paraId="28A31A0A" w14:textId="77777777" w:rsidR="00563BAA" w:rsidRDefault="00000000">
            <w:pPr>
              <w:pStyle w:val="Jin0"/>
              <w:numPr>
                <w:ilvl w:val="0"/>
                <w:numId w:val="536"/>
              </w:numPr>
              <w:tabs>
                <w:tab w:val="left" w:pos="698"/>
              </w:tabs>
              <w:spacing w:line="221" w:lineRule="auto"/>
              <w:ind w:firstLine="300"/>
              <w:rPr>
                <w:sz w:val="20"/>
                <w:szCs w:val="20"/>
              </w:rPr>
            </w:pPr>
            <w:r>
              <w:rPr>
                <w:rStyle w:val="Jin"/>
                <w:b/>
                <w:bCs/>
                <w:sz w:val="20"/>
                <w:szCs w:val="20"/>
              </w:rPr>
              <w:t>ovládá jednoduché pracovní</w:t>
            </w:r>
          </w:p>
          <w:p w14:paraId="28A31A0B" w14:textId="77777777" w:rsidR="00563BAA" w:rsidRDefault="00000000">
            <w:pPr>
              <w:pStyle w:val="Jin0"/>
              <w:ind w:left="700"/>
              <w:rPr>
                <w:sz w:val="20"/>
                <w:szCs w:val="20"/>
              </w:rPr>
            </w:pPr>
            <w:r>
              <w:rPr>
                <w:rStyle w:val="Jin"/>
                <w:b/>
                <w:bCs/>
                <w:sz w:val="20"/>
                <w:szCs w:val="20"/>
              </w:rPr>
              <w:t>postupy při základních činnostech v domácnosti a orientuje se v návodech k obsluze běžných domácích spotřebičů</w:t>
            </w:r>
          </w:p>
          <w:p w14:paraId="28A31A0C" w14:textId="77777777" w:rsidR="00563BAA" w:rsidRDefault="00000000">
            <w:pPr>
              <w:pStyle w:val="Jin0"/>
              <w:numPr>
                <w:ilvl w:val="0"/>
                <w:numId w:val="536"/>
              </w:numPr>
              <w:tabs>
                <w:tab w:val="left" w:pos="703"/>
              </w:tabs>
              <w:spacing w:line="221" w:lineRule="auto"/>
              <w:ind w:firstLine="300"/>
              <w:rPr>
                <w:sz w:val="20"/>
                <w:szCs w:val="20"/>
              </w:rPr>
            </w:pPr>
            <w:r>
              <w:rPr>
                <w:rStyle w:val="Jin"/>
                <w:b/>
                <w:bCs/>
                <w:sz w:val="20"/>
                <w:szCs w:val="20"/>
              </w:rPr>
              <w:t>správně zachází s pomůckami,</w:t>
            </w:r>
          </w:p>
          <w:p w14:paraId="28A31A0D" w14:textId="77777777" w:rsidR="00563BAA" w:rsidRDefault="00000000">
            <w:pPr>
              <w:pStyle w:val="Jin0"/>
              <w:ind w:left="700"/>
              <w:rPr>
                <w:sz w:val="20"/>
                <w:szCs w:val="20"/>
              </w:rPr>
            </w:pPr>
            <w:r>
              <w:rPr>
                <w:rStyle w:val="Jin"/>
                <w:b/>
                <w:bCs/>
                <w:sz w:val="20"/>
                <w:szCs w:val="20"/>
              </w:rPr>
              <w:t>nástroji, nářadím a zařízením včetně údržby</w:t>
            </w:r>
            <w:r>
              <w:rPr>
                <w:rStyle w:val="Jin"/>
                <w:rFonts w:ascii="Arial" w:eastAsia="Arial" w:hAnsi="Arial" w:cs="Arial"/>
                <w:b/>
                <w:bCs/>
                <w:sz w:val="19"/>
                <w:szCs w:val="19"/>
              </w:rPr>
              <w:t xml:space="preserve">; </w:t>
            </w:r>
            <w:r>
              <w:rPr>
                <w:rStyle w:val="Jin"/>
                <w:b/>
                <w:bCs/>
                <w:sz w:val="20"/>
                <w:szCs w:val="20"/>
              </w:rPr>
              <w:t>provádí drobnou domácí údržbu</w:t>
            </w:r>
          </w:p>
          <w:p w14:paraId="28A31A0E" w14:textId="77777777" w:rsidR="00563BAA" w:rsidRDefault="00000000">
            <w:pPr>
              <w:pStyle w:val="Jin0"/>
              <w:numPr>
                <w:ilvl w:val="0"/>
                <w:numId w:val="536"/>
              </w:numPr>
              <w:tabs>
                <w:tab w:val="left" w:pos="703"/>
              </w:tabs>
              <w:spacing w:line="221" w:lineRule="auto"/>
              <w:ind w:firstLine="300"/>
              <w:rPr>
                <w:sz w:val="20"/>
                <w:szCs w:val="20"/>
              </w:rPr>
            </w:pPr>
            <w:r>
              <w:rPr>
                <w:rStyle w:val="Jin"/>
                <w:b/>
                <w:bCs/>
                <w:sz w:val="20"/>
                <w:szCs w:val="20"/>
              </w:rPr>
              <w:t>dodržuje základní hygienická</w:t>
            </w:r>
          </w:p>
          <w:p w14:paraId="28A31A0F" w14:textId="77777777" w:rsidR="00563BAA" w:rsidRDefault="00000000">
            <w:pPr>
              <w:pStyle w:val="Jin0"/>
              <w:ind w:left="700"/>
              <w:rPr>
                <w:sz w:val="20"/>
                <w:szCs w:val="20"/>
              </w:rPr>
            </w:pPr>
            <w:r>
              <w:rPr>
                <w:rStyle w:val="Jin"/>
                <w:b/>
                <w:bCs/>
                <w:sz w:val="20"/>
                <w:szCs w:val="20"/>
              </w:rPr>
              <w:t>a bezpečnostní pravidla a předpisy a poskytne první pomoc při úrazu, včetně úrazu elektrickým proudem</w:t>
            </w:r>
          </w:p>
        </w:tc>
        <w:tc>
          <w:tcPr>
            <w:tcW w:w="3893" w:type="dxa"/>
            <w:tcBorders>
              <w:top w:val="single" w:sz="4" w:space="0" w:color="auto"/>
              <w:left w:val="single" w:sz="4" w:space="0" w:color="auto"/>
            </w:tcBorders>
            <w:vAlign w:val="center"/>
          </w:tcPr>
          <w:p w14:paraId="28A31A10" w14:textId="77777777" w:rsidR="00563BAA" w:rsidRDefault="00000000">
            <w:pPr>
              <w:pStyle w:val="Jin0"/>
              <w:spacing w:after="220"/>
              <w:jc w:val="center"/>
              <w:rPr>
                <w:sz w:val="20"/>
                <w:szCs w:val="20"/>
              </w:rPr>
            </w:pPr>
            <w:r>
              <w:rPr>
                <w:rStyle w:val="Jin"/>
                <w:b/>
                <w:bCs/>
                <w:sz w:val="20"/>
                <w:szCs w:val="20"/>
              </w:rPr>
              <w:t>provoz a údržba domácnosti</w:t>
            </w:r>
          </w:p>
          <w:p w14:paraId="28A31A11" w14:textId="77777777" w:rsidR="00563BAA" w:rsidRDefault="00000000">
            <w:pPr>
              <w:pStyle w:val="Jin0"/>
              <w:spacing w:after="220"/>
              <w:jc w:val="center"/>
              <w:rPr>
                <w:sz w:val="20"/>
                <w:szCs w:val="20"/>
              </w:rPr>
            </w:pPr>
            <w:r>
              <w:rPr>
                <w:rStyle w:val="Jin"/>
                <w:sz w:val="20"/>
                <w:szCs w:val="20"/>
              </w:rPr>
              <w:t>údržba oděvů a textilií, úklid domácnosti, postupy, prostředky a jejich dopad na životní prostředí, odpad a jeho ekologická likvidace</w:t>
            </w:r>
          </w:p>
          <w:p w14:paraId="28A31A12" w14:textId="77777777" w:rsidR="00563BAA" w:rsidRDefault="00000000">
            <w:pPr>
              <w:pStyle w:val="Jin0"/>
              <w:spacing w:after="220"/>
              <w:jc w:val="center"/>
              <w:rPr>
                <w:sz w:val="20"/>
                <w:szCs w:val="20"/>
              </w:rPr>
            </w:pPr>
            <w:r>
              <w:rPr>
                <w:rStyle w:val="Jin"/>
                <w:sz w:val="20"/>
                <w:szCs w:val="20"/>
              </w:rPr>
              <w:t>spotřebiče v domácnosti</w:t>
            </w:r>
          </w:p>
        </w:tc>
        <w:tc>
          <w:tcPr>
            <w:tcW w:w="1656" w:type="dxa"/>
            <w:tcBorders>
              <w:top w:val="single" w:sz="4" w:space="0" w:color="auto"/>
              <w:left w:val="single" w:sz="4" w:space="0" w:color="auto"/>
              <w:right w:val="single" w:sz="4" w:space="0" w:color="auto"/>
            </w:tcBorders>
            <w:vAlign w:val="center"/>
          </w:tcPr>
          <w:p w14:paraId="28A31A13" w14:textId="77777777" w:rsidR="00563BAA" w:rsidRDefault="00000000">
            <w:pPr>
              <w:pStyle w:val="Jin0"/>
              <w:ind w:firstLine="600"/>
              <w:rPr>
                <w:sz w:val="20"/>
                <w:szCs w:val="20"/>
              </w:rPr>
            </w:pPr>
            <w:r>
              <w:rPr>
                <w:rStyle w:val="Jin"/>
                <w:sz w:val="20"/>
                <w:szCs w:val="20"/>
              </w:rPr>
              <w:t>OSV</w:t>
            </w:r>
          </w:p>
        </w:tc>
      </w:tr>
      <w:tr w:rsidR="00563BAA" w14:paraId="28A31A19" w14:textId="77777777">
        <w:tblPrEx>
          <w:tblCellMar>
            <w:top w:w="0" w:type="dxa"/>
            <w:bottom w:w="0" w:type="dxa"/>
          </w:tblCellMar>
        </w:tblPrEx>
        <w:trPr>
          <w:trHeight w:hRule="exact" w:val="2002"/>
          <w:jc w:val="center"/>
        </w:trPr>
        <w:tc>
          <w:tcPr>
            <w:tcW w:w="3533" w:type="dxa"/>
            <w:vMerge/>
            <w:tcBorders>
              <w:left w:val="single" w:sz="4" w:space="0" w:color="auto"/>
            </w:tcBorders>
            <w:vAlign w:val="center"/>
          </w:tcPr>
          <w:p w14:paraId="28A31A15" w14:textId="77777777" w:rsidR="00563BAA" w:rsidRDefault="00563BAA"/>
        </w:tc>
        <w:tc>
          <w:tcPr>
            <w:tcW w:w="3893" w:type="dxa"/>
            <w:tcBorders>
              <w:top w:val="single" w:sz="4" w:space="0" w:color="auto"/>
              <w:left w:val="single" w:sz="4" w:space="0" w:color="auto"/>
            </w:tcBorders>
            <w:vAlign w:val="center"/>
          </w:tcPr>
          <w:p w14:paraId="28A31A16" w14:textId="77777777" w:rsidR="00563BAA" w:rsidRDefault="00000000">
            <w:pPr>
              <w:pStyle w:val="Jin0"/>
              <w:spacing w:after="240"/>
              <w:jc w:val="center"/>
              <w:rPr>
                <w:sz w:val="20"/>
                <w:szCs w:val="20"/>
              </w:rPr>
            </w:pPr>
            <w:r>
              <w:rPr>
                <w:rStyle w:val="Jin"/>
                <w:b/>
                <w:bCs/>
                <w:sz w:val="20"/>
                <w:szCs w:val="20"/>
              </w:rPr>
              <w:t>elektrotechnika v domácnosti</w:t>
            </w:r>
          </w:p>
          <w:p w14:paraId="28A31A17" w14:textId="77777777" w:rsidR="00563BAA" w:rsidRDefault="00000000">
            <w:pPr>
              <w:pStyle w:val="Jin0"/>
              <w:jc w:val="center"/>
              <w:rPr>
                <w:sz w:val="20"/>
                <w:szCs w:val="20"/>
              </w:rPr>
            </w:pPr>
            <w:r>
              <w:rPr>
                <w:rStyle w:val="Jin"/>
                <w:sz w:val="20"/>
                <w:szCs w:val="20"/>
              </w:rPr>
              <w:t>elektrická instalace, elektrické spotřebiče, elektronika, sdělovací technika, funkce, ovládání a užití, ochrana, údržba, bezpečnost a ekonomika provozu, nebezpečí úrazu elektrickým proudem</w:t>
            </w:r>
          </w:p>
        </w:tc>
        <w:tc>
          <w:tcPr>
            <w:tcW w:w="1656" w:type="dxa"/>
            <w:tcBorders>
              <w:top w:val="single" w:sz="4" w:space="0" w:color="auto"/>
              <w:left w:val="single" w:sz="4" w:space="0" w:color="auto"/>
              <w:right w:val="single" w:sz="4" w:space="0" w:color="auto"/>
            </w:tcBorders>
            <w:vAlign w:val="center"/>
          </w:tcPr>
          <w:p w14:paraId="28A31A18" w14:textId="77777777" w:rsidR="00563BAA" w:rsidRDefault="00000000">
            <w:pPr>
              <w:pStyle w:val="Jin0"/>
              <w:jc w:val="center"/>
              <w:rPr>
                <w:sz w:val="20"/>
                <w:szCs w:val="20"/>
              </w:rPr>
            </w:pPr>
            <w:r>
              <w:rPr>
                <w:rStyle w:val="Jin"/>
                <w:sz w:val="20"/>
                <w:szCs w:val="20"/>
              </w:rPr>
              <w:t>Fyzika</w:t>
            </w:r>
          </w:p>
        </w:tc>
      </w:tr>
      <w:tr w:rsidR="00563BAA" w14:paraId="28A31A1B" w14:textId="77777777">
        <w:tblPrEx>
          <w:tblCellMar>
            <w:top w:w="0" w:type="dxa"/>
            <w:bottom w:w="0" w:type="dxa"/>
          </w:tblCellMar>
        </w:tblPrEx>
        <w:trPr>
          <w:trHeight w:hRule="exact" w:val="523"/>
          <w:jc w:val="center"/>
        </w:trPr>
        <w:tc>
          <w:tcPr>
            <w:tcW w:w="9082" w:type="dxa"/>
            <w:gridSpan w:val="3"/>
            <w:tcBorders>
              <w:top w:val="single" w:sz="4" w:space="0" w:color="auto"/>
              <w:left w:val="single" w:sz="4" w:space="0" w:color="auto"/>
              <w:right w:val="single" w:sz="4" w:space="0" w:color="auto"/>
            </w:tcBorders>
            <w:vAlign w:val="center"/>
          </w:tcPr>
          <w:p w14:paraId="28A31A1A" w14:textId="77777777" w:rsidR="00563BAA" w:rsidRDefault="00000000">
            <w:pPr>
              <w:pStyle w:val="Jin0"/>
              <w:jc w:val="center"/>
              <w:rPr>
                <w:sz w:val="20"/>
                <w:szCs w:val="20"/>
              </w:rPr>
            </w:pPr>
            <w:r>
              <w:rPr>
                <w:rStyle w:val="Jin"/>
                <w:b/>
                <w:bCs/>
                <w:sz w:val="20"/>
                <w:szCs w:val="20"/>
              </w:rPr>
              <w:t>PŘÍPRAVA POKRMŮ</w:t>
            </w:r>
          </w:p>
        </w:tc>
      </w:tr>
      <w:tr w:rsidR="00563BAA" w14:paraId="28A31A2F" w14:textId="77777777">
        <w:tblPrEx>
          <w:tblCellMar>
            <w:top w:w="0" w:type="dxa"/>
            <w:bottom w:w="0" w:type="dxa"/>
          </w:tblCellMar>
        </w:tblPrEx>
        <w:trPr>
          <w:trHeight w:hRule="exact" w:val="5285"/>
          <w:jc w:val="center"/>
        </w:trPr>
        <w:tc>
          <w:tcPr>
            <w:tcW w:w="3533" w:type="dxa"/>
            <w:tcBorders>
              <w:top w:val="single" w:sz="4" w:space="0" w:color="auto"/>
              <w:left w:val="single" w:sz="4" w:space="0" w:color="auto"/>
              <w:bottom w:val="single" w:sz="4" w:space="0" w:color="auto"/>
            </w:tcBorders>
            <w:vAlign w:val="center"/>
          </w:tcPr>
          <w:p w14:paraId="28A31A1C" w14:textId="77777777" w:rsidR="00563BAA" w:rsidRDefault="00000000">
            <w:pPr>
              <w:pStyle w:val="Jin0"/>
              <w:rPr>
                <w:sz w:val="20"/>
                <w:szCs w:val="20"/>
              </w:rPr>
            </w:pPr>
            <w:r>
              <w:rPr>
                <w:rStyle w:val="Jin"/>
                <w:b/>
                <w:bCs/>
                <w:sz w:val="20"/>
                <w:szCs w:val="20"/>
              </w:rPr>
              <w:t>Žák:</w:t>
            </w:r>
          </w:p>
          <w:p w14:paraId="28A31A1D" w14:textId="77777777" w:rsidR="00563BAA" w:rsidRDefault="00000000">
            <w:pPr>
              <w:pStyle w:val="Jin0"/>
              <w:numPr>
                <w:ilvl w:val="0"/>
                <w:numId w:val="537"/>
              </w:numPr>
              <w:tabs>
                <w:tab w:val="left" w:pos="698"/>
              </w:tabs>
              <w:spacing w:line="218" w:lineRule="auto"/>
              <w:ind w:firstLine="300"/>
              <w:rPr>
                <w:sz w:val="20"/>
                <w:szCs w:val="20"/>
              </w:rPr>
            </w:pPr>
            <w:r>
              <w:rPr>
                <w:rStyle w:val="Jin"/>
                <w:b/>
                <w:bCs/>
                <w:sz w:val="20"/>
                <w:szCs w:val="20"/>
              </w:rPr>
              <w:t>používá základní kuchyňský</w:t>
            </w:r>
          </w:p>
          <w:p w14:paraId="28A31A1E" w14:textId="77777777" w:rsidR="00563BAA" w:rsidRDefault="00000000">
            <w:pPr>
              <w:pStyle w:val="Jin0"/>
              <w:ind w:left="700"/>
              <w:rPr>
                <w:sz w:val="20"/>
                <w:szCs w:val="20"/>
              </w:rPr>
            </w:pPr>
            <w:r>
              <w:rPr>
                <w:rStyle w:val="Jin"/>
                <w:b/>
                <w:bCs/>
                <w:sz w:val="20"/>
                <w:szCs w:val="20"/>
              </w:rPr>
              <w:t>inventář a bezpečně obsluhuje základní spotřebiče</w:t>
            </w:r>
          </w:p>
          <w:p w14:paraId="28A31A1F" w14:textId="77777777" w:rsidR="00563BAA" w:rsidRDefault="00000000">
            <w:pPr>
              <w:pStyle w:val="Jin0"/>
              <w:numPr>
                <w:ilvl w:val="0"/>
                <w:numId w:val="537"/>
              </w:numPr>
              <w:tabs>
                <w:tab w:val="left" w:pos="698"/>
              </w:tabs>
              <w:spacing w:line="223" w:lineRule="auto"/>
              <w:ind w:firstLine="300"/>
              <w:rPr>
                <w:sz w:val="20"/>
                <w:szCs w:val="20"/>
              </w:rPr>
            </w:pPr>
            <w:r>
              <w:rPr>
                <w:rStyle w:val="Jin"/>
                <w:b/>
                <w:bCs/>
                <w:sz w:val="20"/>
                <w:szCs w:val="20"/>
              </w:rPr>
              <w:t>připraví jednoduché pokrmy</w:t>
            </w:r>
          </w:p>
          <w:p w14:paraId="28A31A20" w14:textId="77777777" w:rsidR="00563BAA" w:rsidRDefault="00000000">
            <w:pPr>
              <w:pStyle w:val="Jin0"/>
              <w:ind w:left="700"/>
              <w:rPr>
                <w:sz w:val="20"/>
                <w:szCs w:val="20"/>
              </w:rPr>
            </w:pPr>
            <w:r>
              <w:rPr>
                <w:rStyle w:val="Jin"/>
                <w:b/>
                <w:bCs/>
                <w:sz w:val="20"/>
                <w:szCs w:val="20"/>
              </w:rPr>
              <w:t>v souladu se zásadami zdravé výživy</w:t>
            </w:r>
          </w:p>
          <w:p w14:paraId="28A31A21" w14:textId="77777777" w:rsidR="00563BAA" w:rsidRDefault="00000000">
            <w:pPr>
              <w:pStyle w:val="Jin0"/>
              <w:numPr>
                <w:ilvl w:val="0"/>
                <w:numId w:val="537"/>
              </w:numPr>
              <w:tabs>
                <w:tab w:val="left" w:pos="703"/>
              </w:tabs>
              <w:spacing w:line="221" w:lineRule="auto"/>
              <w:ind w:firstLine="300"/>
              <w:rPr>
                <w:sz w:val="20"/>
                <w:szCs w:val="20"/>
              </w:rPr>
            </w:pPr>
            <w:r>
              <w:rPr>
                <w:rStyle w:val="Jin"/>
                <w:b/>
                <w:bCs/>
                <w:sz w:val="20"/>
                <w:szCs w:val="20"/>
              </w:rPr>
              <w:t>dodržuje základní principy</w:t>
            </w:r>
          </w:p>
          <w:p w14:paraId="28A31A22" w14:textId="77777777" w:rsidR="00563BAA" w:rsidRDefault="00000000">
            <w:pPr>
              <w:pStyle w:val="Jin0"/>
              <w:ind w:left="700"/>
              <w:rPr>
                <w:sz w:val="20"/>
                <w:szCs w:val="20"/>
              </w:rPr>
            </w:pPr>
            <w:r>
              <w:rPr>
                <w:rStyle w:val="Jin"/>
                <w:b/>
                <w:bCs/>
                <w:sz w:val="20"/>
                <w:szCs w:val="20"/>
              </w:rPr>
              <w:t>stolování, společenského chování a obsluhy u stolu ve společnosti</w:t>
            </w:r>
          </w:p>
          <w:p w14:paraId="28A31A23" w14:textId="77777777" w:rsidR="00563BAA" w:rsidRDefault="00000000">
            <w:pPr>
              <w:pStyle w:val="Jin0"/>
              <w:numPr>
                <w:ilvl w:val="0"/>
                <w:numId w:val="537"/>
              </w:numPr>
              <w:tabs>
                <w:tab w:val="left" w:pos="703"/>
              </w:tabs>
              <w:spacing w:line="216" w:lineRule="auto"/>
              <w:ind w:firstLine="300"/>
              <w:rPr>
                <w:sz w:val="20"/>
                <w:szCs w:val="20"/>
              </w:rPr>
            </w:pPr>
            <w:r>
              <w:rPr>
                <w:rStyle w:val="Jin"/>
                <w:b/>
                <w:bCs/>
                <w:sz w:val="20"/>
                <w:szCs w:val="20"/>
              </w:rPr>
              <w:t>dodržuje zásady hygieny a</w:t>
            </w:r>
          </w:p>
          <w:p w14:paraId="28A31A24" w14:textId="77777777" w:rsidR="00563BAA" w:rsidRDefault="00000000">
            <w:pPr>
              <w:pStyle w:val="Jin0"/>
              <w:ind w:left="700"/>
              <w:rPr>
                <w:sz w:val="20"/>
                <w:szCs w:val="20"/>
              </w:rPr>
            </w:pPr>
            <w:r>
              <w:rPr>
                <w:rStyle w:val="Jin"/>
                <w:b/>
                <w:bCs/>
                <w:sz w:val="20"/>
                <w:szCs w:val="20"/>
              </w:rPr>
              <w:t>bezpečnosti práce; poskytne první pomoc při úrazech v kuchyni</w:t>
            </w:r>
          </w:p>
        </w:tc>
        <w:tc>
          <w:tcPr>
            <w:tcW w:w="3893" w:type="dxa"/>
            <w:tcBorders>
              <w:top w:val="single" w:sz="4" w:space="0" w:color="auto"/>
              <w:left w:val="single" w:sz="4" w:space="0" w:color="auto"/>
              <w:bottom w:val="single" w:sz="4" w:space="0" w:color="auto"/>
            </w:tcBorders>
            <w:vAlign w:val="center"/>
          </w:tcPr>
          <w:p w14:paraId="28A31A25" w14:textId="77777777" w:rsidR="00563BAA" w:rsidRDefault="00000000">
            <w:pPr>
              <w:pStyle w:val="Jin0"/>
              <w:spacing w:after="220"/>
              <w:jc w:val="center"/>
              <w:rPr>
                <w:sz w:val="20"/>
                <w:szCs w:val="20"/>
              </w:rPr>
            </w:pPr>
            <w:r>
              <w:rPr>
                <w:rStyle w:val="Jin"/>
                <w:b/>
                <w:bCs/>
                <w:sz w:val="20"/>
                <w:szCs w:val="20"/>
              </w:rPr>
              <w:t>kuchyně</w:t>
            </w:r>
          </w:p>
          <w:p w14:paraId="28A31A26" w14:textId="77777777" w:rsidR="00563BAA" w:rsidRDefault="00000000">
            <w:pPr>
              <w:pStyle w:val="Jin0"/>
              <w:spacing w:after="220"/>
              <w:jc w:val="center"/>
              <w:rPr>
                <w:sz w:val="20"/>
                <w:szCs w:val="20"/>
              </w:rPr>
            </w:pPr>
            <w:r>
              <w:rPr>
                <w:rStyle w:val="Jin"/>
                <w:sz w:val="20"/>
                <w:szCs w:val="20"/>
              </w:rPr>
              <w:t>základní vybavení, udržování pořádku a čistoty, bezpečnost a hygiena provozu</w:t>
            </w:r>
          </w:p>
          <w:p w14:paraId="28A31A27" w14:textId="77777777" w:rsidR="00563BAA" w:rsidRDefault="00000000">
            <w:pPr>
              <w:pStyle w:val="Jin0"/>
              <w:spacing w:after="220"/>
              <w:jc w:val="center"/>
              <w:rPr>
                <w:sz w:val="20"/>
                <w:szCs w:val="20"/>
              </w:rPr>
            </w:pPr>
            <w:r>
              <w:rPr>
                <w:rStyle w:val="Jin"/>
                <w:b/>
                <w:bCs/>
                <w:sz w:val="20"/>
                <w:szCs w:val="20"/>
              </w:rPr>
              <w:t>potraviny</w:t>
            </w:r>
          </w:p>
          <w:p w14:paraId="28A31A28" w14:textId="77777777" w:rsidR="00563BAA" w:rsidRDefault="00000000">
            <w:pPr>
              <w:pStyle w:val="Jin0"/>
              <w:spacing w:after="220"/>
              <w:jc w:val="center"/>
              <w:rPr>
                <w:sz w:val="20"/>
                <w:szCs w:val="20"/>
              </w:rPr>
            </w:pPr>
            <w:r>
              <w:rPr>
                <w:rStyle w:val="Jin"/>
                <w:sz w:val="20"/>
                <w:szCs w:val="20"/>
              </w:rPr>
              <w:t>výběr, nákup, skladování, skupiny potravin, sestavování jídelníčku</w:t>
            </w:r>
          </w:p>
          <w:p w14:paraId="28A31A29" w14:textId="77777777" w:rsidR="00563BAA" w:rsidRDefault="00000000">
            <w:pPr>
              <w:pStyle w:val="Jin0"/>
              <w:spacing w:after="220"/>
              <w:jc w:val="center"/>
              <w:rPr>
                <w:sz w:val="20"/>
                <w:szCs w:val="20"/>
              </w:rPr>
            </w:pPr>
            <w:r>
              <w:rPr>
                <w:rStyle w:val="Jin"/>
                <w:b/>
                <w:bCs/>
                <w:sz w:val="20"/>
                <w:szCs w:val="20"/>
              </w:rPr>
              <w:t>příprava pokrmů</w:t>
            </w:r>
          </w:p>
          <w:p w14:paraId="28A31A2A" w14:textId="77777777" w:rsidR="00563BAA" w:rsidRDefault="00000000">
            <w:pPr>
              <w:pStyle w:val="Jin0"/>
              <w:spacing w:after="220"/>
              <w:jc w:val="center"/>
              <w:rPr>
                <w:sz w:val="20"/>
                <w:szCs w:val="20"/>
              </w:rPr>
            </w:pPr>
            <w:r>
              <w:rPr>
                <w:rStyle w:val="Jin"/>
                <w:sz w:val="20"/>
                <w:szCs w:val="20"/>
              </w:rPr>
              <w:t>úprava pokrmů za studena, základní způsoby tepelné úpravy, základní postupy při přípravě pokrmů a nápojů</w:t>
            </w:r>
          </w:p>
          <w:p w14:paraId="28A31A2B" w14:textId="77777777" w:rsidR="00563BAA" w:rsidRDefault="00000000">
            <w:pPr>
              <w:pStyle w:val="Jin0"/>
              <w:spacing w:after="220"/>
              <w:jc w:val="center"/>
              <w:rPr>
                <w:sz w:val="20"/>
                <w:szCs w:val="20"/>
              </w:rPr>
            </w:pPr>
            <w:r>
              <w:rPr>
                <w:rStyle w:val="Jin"/>
                <w:b/>
                <w:bCs/>
                <w:sz w:val="20"/>
                <w:szCs w:val="20"/>
              </w:rPr>
              <w:t>úprava stolu a stolování</w:t>
            </w:r>
          </w:p>
          <w:p w14:paraId="28A31A2C" w14:textId="77777777" w:rsidR="00563BAA" w:rsidRDefault="00000000">
            <w:pPr>
              <w:pStyle w:val="Jin0"/>
              <w:spacing w:after="220"/>
              <w:jc w:val="center"/>
              <w:rPr>
                <w:sz w:val="20"/>
                <w:szCs w:val="20"/>
              </w:rPr>
            </w:pPr>
            <w:r>
              <w:rPr>
                <w:rStyle w:val="Jin"/>
                <w:sz w:val="20"/>
                <w:szCs w:val="20"/>
              </w:rPr>
              <w:t>jednoduché prostírání, obsluha a chování u stolu, slavnostní stolování v rodině, zdobné prvky a květiny na stole</w:t>
            </w:r>
          </w:p>
        </w:tc>
        <w:tc>
          <w:tcPr>
            <w:tcW w:w="1656" w:type="dxa"/>
            <w:tcBorders>
              <w:top w:val="single" w:sz="4" w:space="0" w:color="auto"/>
              <w:left w:val="single" w:sz="4" w:space="0" w:color="auto"/>
              <w:bottom w:val="single" w:sz="4" w:space="0" w:color="auto"/>
              <w:right w:val="single" w:sz="4" w:space="0" w:color="auto"/>
            </w:tcBorders>
            <w:vAlign w:val="center"/>
          </w:tcPr>
          <w:p w14:paraId="28A31A2D" w14:textId="77777777" w:rsidR="00563BAA" w:rsidRDefault="00000000">
            <w:pPr>
              <w:pStyle w:val="Jin0"/>
              <w:spacing w:after="460"/>
              <w:jc w:val="center"/>
              <w:rPr>
                <w:sz w:val="20"/>
                <w:szCs w:val="20"/>
              </w:rPr>
            </w:pPr>
            <w:r>
              <w:rPr>
                <w:rStyle w:val="Jin"/>
                <w:sz w:val="20"/>
                <w:szCs w:val="20"/>
              </w:rPr>
              <w:t>Občanská a rodinná výchova</w:t>
            </w:r>
          </w:p>
          <w:p w14:paraId="28A31A2E" w14:textId="77777777" w:rsidR="00563BAA" w:rsidRDefault="00000000">
            <w:pPr>
              <w:pStyle w:val="Jin0"/>
              <w:ind w:firstLine="600"/>
              <w:rPr>
                <w:sz w:val="20"/>
                <w:szCs w:val="20"/>
              </w:rPr>
            </w:pPr>
            <w:r>
              <w:rPr>
                <w:rStyle w:val="Jin"/>
                <w:sz w:val="20"/>
                <w:szCs w:val="20"/>
              </w:rPr>
              <w:t>OSV</w:t>
            </w:r>
          </w:p>
        </w:tc>
      </w:tr>
    </w:tbl>
    <w:p w14:paraId="28A31A3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33"/>
        <w:gridCol w:w="3893"/>
        <w:gridCol w:w="1656"/>
      </w:tblGrid>
      <w:tr w:rsidR="00563BAA" w14:paraId="28A31A34" w14:textId="77777777">
        <w:tblPrEx>
          <w:tblCellMar>
            <w:top w:w="0" w:type="dxa"/>
            <w:bottom w:w="0" w:type="dxa"/>
          </w:tblCellMar>
        </w:tblPrEx>
        <w:trPr>
          <w:trHeight w:hRule="exact" w:val="806"/>
          <w:jc w:val="center"/>
        </w:trPr>
        <w:tc>
          <w:tcPr>
            <w:tcW w:w="3533" w:type="dxa"/>
            <w:tcBorders>
              <w:top w:val="single" w:sz="4" w:space="0" w:color="auto"/>
              <w:left w:val="single" w:sz="4" w:space="0" w:color="auto"/>
            </w:tcBorders>
            <w:shd w:val="clear" w:color="auto" w:fill="D9D9D9"/>
            <w:vAlign w:val="center"/>
          </w:tcPr>
          <w:p w14:paraId="28A31A31" w14:textId="77777777" w:rsidR="00563BAA" w:rsidRDefault="00000000">
            <w:pPr>
              <w:pStyle w:val="Jin0"/>
              <w:jc w:val="center"/>
            </w:pPr>
            <w:r>
              <w:rPr>
                <w:rStyle w:val="Jin"/>
                <w:b/>
                <w:bCs/>
              </w:rPr>
              <w:lastRenderedPageBreak/>
              <w:t>Očekávané výstupy</w:t>
            </w:r>
          </w:p>
        </w:tc>
        <w:tc>
          <w:tcPr>
            <w:tcW w:w="3893" w:type="dxa"/>
            <w:tcBorders>
              <w:top w:val="single" w:sz="4" w:space="0" w:color="auto"/>
              <w:left w:val="single" w:sz="4" w:space="0" w:color="auto"/>
            </w:tcBorders>
            <w:shd w:val="clear" w:color="auto" w:fill="D9D9D9"/>
            <w:vAlign w:val="center"/>
          </w:tcPr>
          <w:p w14:paraId="28A31A32" w14:textId="77777777" w:rsidR="00563BAA" w:rsidRDefault="00000000">
            <w:pPr>
              <w:pStyle w:val="Jin0"/>
              <w:jc w:val="center"/>
            </w:pPr>
            <w:r>
              <w:rPr>
                <w:rStyle w:val="Jin"/>
                <w:b/>
                <w:bCs/>
              </w:rPr>
              <w:t>Učivo</w:t>
            </w:r>
          </w:p>
        </w:tc>
        <w:tc>
          <w:tcPr>
            <w:tcW w:w="1656" w:type="dxa"/>
            <w:tcBorders>
              <w:top w:val="single" w:sz="4" w:space="0" w:color="auto"/>
              <w:left w:val="single" w:sz="4" w:space="0" w:color="auto"/>
              <w:right w:val="single" w:sz="4" w:space="0" w:color="auto"/>
            </w:tcBorders>
            <w:shd w:val="clear" w:color="auto" w:fill="D9D9D9"/>
            <w:vAlign w:val="center"/>
          </w:tcPr>
          <w:p w14:paraId="28A31A33" w14:textId="77777777" w:rsidR="00563BAA" w:rsidRDefault="00000000">
            <w:pPr>
              <w:pStyle w:val="Jin0"/>
              <w:jc w:val="center"/>
            </w:pPr>
            <w:r>
              <w:rPr>
                <w:rStyle w:val="Jin"/>
                <w:b/>
                <w:bCs/>
              </w:rPr>
              <w:t>Poznámky</w:t>
            </w:r>
          </w:p>
        </w:tc>
      </w:tr>
      <w:tr w:rsidR="00563BAA" w14:paraId="28A31A36" w14:textId="77777777">
        <w:tblPrEx>
          <w:tblCellMar>
            <w:top w:w="0" w:type="dxa"/>
            <w:bottom w:w="0" w:type="dxa"/>
          </w:tblCellMar>
        </w:tblPrEx>
        <w:trPr>
          <w:trHeight w:hRule="exact" w:val="538"/>
          <w:jc w:val="center"/>
        </w:trPr>
        <w:tc>
          <w:tcPr>
            <w:tcW w:w="9082" w:type="dxa"/>
            <w:gridSpan w:val="3"/>
            <w:tcBorders>
              <w:top w:val="single" w:sz="4" w:space="0" w:color="auto"/>
              <w:left w:val="single" w:sz="4" w:space="0" w:color="auto"/>
              <w:right w:val="single" w:sz="4" w:space="0" w:color="auto"/>
            </w:tcBorders>
            <w:vAlign w:val="center"/>
          </w:tcPr>
          <w:p w14:paraId="28A31A35" w14:textId="77777777" w:rsidR="00563BAA" w:rsidRDefault="00000000">
            <w:pPr>
              <w:pStyle w:val="Jin0"/>
              <w:jc w:val="center"/>
              <w:rPr>
                <w:sz w:val="20"/>
                <w:szCs w:val="20"/>
              </w:rPr>
            </w:pPr>
            <w:r>
              <w:rPr>
                <w:rStyle w:val="Jin"/>
                <w:b/>
                <w:bCs/>
                <w:sz w:val="20"/>
                <w:szCs w:val="20"/>
              </w:rPr>
              <w:t>SVĚT PRÁCE</w:t>
            </w:r>
          </w:p>
        </w:tc>
      </w:tr>
      <w:tr w:rsidR="00563BAA" w14:paraId="28A31A4F" w14:textId="77777777">
        <w:tblPrEx>
          <w:tblCellMar>
            <w:top w:w="0" w:type="dxa"/>
            <w:bottom w:w="0" w:type="dxa"/>
          </w:tblCellMar>
        </w:tblPrEx>
        <w:trPr>
          <w:trHeight w:hRule="exact" w:val="9038"/>
          <w:jc w:val="center"/>
        </w:trPr>
        <w:tc>
          <w:tcPr>
            <w:tcW w:w="3533" w:type="dxa"/>
            <w:tcBorders>
              <w:top w:val="single" w:sz="4" w:space="0" w:color="auto"/>
              <w:left w:val="single" w:sz="4" w:space="0" w:color="auto"/>
              <w:bottom w:val="single" w:sz="4" w:space="0" w:color="auto"/>
            </w:tcBorders>
            <w:vAlign w:val="center"/>
          </w:tcPr>
          <w:p w14:paraId="28A31A37" w14:textId="77777777" w:rsidR="00563BAA" w:rsidRDefault="00000000">
            <w:pPr>
              <w:pStyle w:val="Jin0"/>
              <w:rPr>
                <w:sz w:val="20"/>
                <w:szCs w:val="20"/>
              </w:rPr>
            </w:pPr>
            <w:r>
              <w:rPr>
                <w:rStyle w:val="Jin"/>
                <w:b/>
                <w:bCs/>
                <w:sz w:val="20"/>
                <w:szCs w:val="20"/>
              </w:rPr>
              <w:t>Žák:</w:t>
            </w:r>
          </w:p>
          <w:p w14:paraId="28A31A38" w14:textId="77777777" w:rsidR="00563BAA" w:rsidRDefault="00000000">
            <w:pPr>
              <w:pStyle w:val="Jin0"/>
              <w:numPr>
                <w:ilvl w:val="0"/>
                <w:numId w:val="538"/>
              </w:numPr>
              <w:tabs>
                <w:tab w:val="left" w:pos="666"/>
              </w:tabs>
              <w:spacing w:line="214" w:lineRule="auto"/>
              <w:ind w:firstLine="340"/>
              <w:rPr>
                <w:sz w:val="20"/>
                <w:szCs w:val="20"/>
              </w:rPr>
            </w:pPr>
            <w:r>
              <w:rPr>
                <w:rStyle w:val="Jin"/>
                <w:b/>
                <w:bCs/>
                <w:sz w:val="20"/>
                <w:szCs w:val="20"/>
              </w:rPr>
              <w:t>orientuje se v pracovních</w:t>
            </w:r>
          </w:p>
          <w:p w14:paraId="28A31A39" w14:textId="77777777" w:rsidR="00563BAA" w:rsidRDefault="00000000">
            <w:pPr>
              <w:pStyle w:val="Jin0"/>
              <w:ind w:firstLine="700"/>
              <w:rPr>
                <w:sz w:val="20"/>
                <w:szCs w:val="20"/>
              </w:rPr>
            </w:pPr>
            <w:r>
              <w:rPr>
                <w:rStyle w:val="Jin"/>
                <w:b/>
                <w:bCs/>
                <w:sz w:val="20"/>
                <w:szCs w:val="20"/>
              </w:rPr>
              <w:t>činnostech vybraných profesí</w:t>
            </w:r>
          </w:p>
          <w:p w14:paraId="28A31A3A" w14:textId="77777777" w:rsidR="00563BAA" w:rsidRDefault="00000000">
            <w:pPr>
              <w:pStyle w:val="Jin0"/>
              <w:numPr>
                <w:ilvl w:val="0"/>
                <w:numId w:val="538"/>
              </w:numPr>
              <w:tabs>
                <w:tab w:val="left" w:pos="666"/>
              </w:tabs>
              <w:spacing w:line="214" w:lineRule="auto"/>
              <w:ind w:firstLine="340"/>
              <w:rPr>
                <w:sz w:val="20"/>
                <w:szCs w:val="20"/>
              </w:rPr>
            </w:pPr>
            <w:r>
              <w:rPr>
                <w:rStyle w:val="Jin"/>
                <w:b/>
                <w:bCs/>
                <w:sz w:val="20"/>
                <w:szCs w:val="20"/>
              </w:rPr>
              <w:t>posoudí své možnosti při</w:t>
            </w:r>
          </w:p>
          <w:p w14:paraId="28A31A3B" w14:textId="77777777" w:rsidR="00563BAA" w:rsidRDefault="00000000">
            <w:pPr>
              <w:pStyle w:val="Jin0"/>
              <w:ind w:left="700"/>
              <w:rPr>
                <w:sz w:val="20"/>
                <w:szCs w:val="20"/>
              </w:rPr>
            </w:pPr>
            <w:r>
              <w:rPr>
                <w:rStyle w:val="Jin"/>
                <w:b/>
                <w:bCs/>
                <w:sz w:val="20"/>
                <w:szCs w:val="20"/>
              </w:rPr>
              <w:t>rozhodování o volbě vhodného povolání a profesní přípravy</w:t>
            </w:r>
          </w:p>
          <w:p w14:paraId="28A31A3C" w14:textId="77777777" w:rsidR="00563BAA" w:rsidRDefault="00000000">
            <w:pPr>
              <w:pStyle w:val="Jin0"/>
              <w:numPr>
                <w:ilvl w:val="0"/>
                <w:numId w:val="538"/>
              </w:numPr>
              <w:tabs>
                <w:tab w:val="left" w:pos="686"/>
              </w:tabs>
              <w:spacing w:line="214" w:lineRule="auto"/>
              <w:ind w:firstLine="340"/>
              <w:rPr>
                <w:sz w:val="20"/>
                <w:szCs w:val="20"/>
              </w:rPr>
            </w:pPr>
            <w:r>
              <w:rPr>
                <w:rStyle w:val="Jin"/>
                <w:b/>
                <w:bCs/>
                <w:sz w:val="20"/>
                <w:szCs w:val="20"/>
              </w:rPr>
              <w:t>využije profesní informace a</w:t>
            </w:r>
          </w:p>
          <w:p w14:paraId="28A31A3D" w14:textId="77777777" w:rsidR="00563BAA" w:rsidRDefault="00000000">
            <w:pPr>
              <w:pStyle w:val="Jin0"/>
              <w:ind w:left="700"/>
              <w:rPr>
                <w:sz w:val="20"/>
                <w:szCs w:val="20"/>
              </w:rPr>
            </w:pPr>
            <w:r>
              <w:rPr>
                <w:rStyle w:val="Jin"/>
                <w:b/>
                <w:bCs/>
                <w:sz w:val="20"/>
                <w:szCs w:val="20"/>
              </w:rPr>
              <w:t>poradenské služby pro výběr vhodného vzdělávání</w:t>
            </w:r>
          </w:p>
          <w:p w14:paraId="28A31A3E" w14:textId="77777777" w:rsidR="00563BAA" w:rsidRDefault="00000000">
            <w:pPr>
              <w:pStyle w:val="Jin0"/>
              <w:numPr>
                <w:ilvl w:val="0"/>
                <w:numId w:val="538"/>
              </w:numPr>
              <w:tabs>
                <w:tab w:val="left" w:pos="690"/>
              </w:tabs>
              <w:spacing w:line="216" w:lineRule="auto"/>
              <w:ind w:firstLine="340"/>
              <w:rPr>
                <w:sz w:val="20"/>
                <w:szCs w:val="20"/>
              </w:rPr>
            </w:pPr>
            <w:r>
              <w:rPr>
                <w:rStyle w:val="Jin"/>
                <w:b/>
                <w:bCs/>
                <w:sz w:val="20"/>
                <w:szCs w:val="20"/>
              </w:rPr>
              <w:t>prokáže v modelových</w:t>
            </w:r>
          </w:p>
          <w:p w14:paraId="28A31A3F" w14:textId="77777777" w:rsidR="00563BAA" w:rsidRDefault="00000000">
            <w:pPr>
              <w:pStyle w:val="Jin0"/>
              <w:ind w:left="700"/>
              <w:rPr>
                <w:sz w:val="20"/>
                <w:szCs w:val="20"/>
              </w:rPr>
            </w:pPr>
            <w:r>
              <w:rPr>
                <w:rStyle w:val="Jin"/>
                <w:b/>
                <w:bCs/>
                <w:sz w:val="20"/>
                <w:szCs w:val="20"/>
              </w:rPr>
              <w:t>situacích schopnost prezentace své osoby při vstupu na trh práce</w:t>
            </w:r>
          </w:p>
        </w:tc>
        <w:tc>
          <w:tcPr>
            <w:tcW w:w="3893" w:type="dxa"/>
            <w:tcBorders>
              <w:top w:val="single" w:sz="4" w:space="0" w:color="auto"/>
              <w:left w:val="single" w:sz="4" w:space="0" w:color="auto"/>
              <w:bottom w:val="single" w:sz="4" w:space="0" w:color="auto"/>
            </w:tcBorders>
            <w:vAlign w:val="center"/>
          </w:tcPr>
          <w:p w14:paraId="28A31A40" w14:textId="77777777" w:rsidR="00563BAA" w:rsidRDefault="00000000">
            <w:pPr>
              <w:pStyle w:val="Jin0"/>
              <w:jc w:val="center"/>
              <w:rPr>
                <w:sz w:val="20"/>
                <w:szCs w:val="20"/>
              </w:rPr>
            </w:pPr>
            <w:r>
              <w:rPr>
                <w:rStyle w:val="Jin"/>
                <w:b/>
                <w:bCs/>
                <w:sz w:val="20"/>
                <w:szCs w:val="20"/>
              </w:rPr>
              <w:t>trh práce</w:t>
            </w:r>
          </w:p>
          <w:p w14:paraId="28A31A41" w14:textId="77777777" w:rsidR="00563BAA" w:rsidRDefault="00000000">
            <w:pPr>
              <w:pStyle w:val="Jin0"/>
              <w:spacing w:after="220"/>
              <w:jc w:val="center"/>
              <w:rPr>
                <w:sz w:val="20"/>
                <w:szCs w:val="20"/>
              </w:rPr>
            </w:pPr>
            <w:r>
              <w:rPr>
                <w:rStyle w:val="Jin"/>
                <w:sz w:val="20"/>
                <w:szCs w:val="20"/>
              </w:rPr>
              <w:t>povolání lidí, druhy pracovišť, pracovních prostředků, pracovních objektů, charakter a druhy pracovních činností</w:t>
            </w:r>
          </w:p>
          <w:p w14:paraId="28A31A42" w14:textId="77777777" w:rsidR="00563BAA" w:rsidRDefault="00000000">
            <w:pPr>
              <w:pStyle w:val="Jin0"/>
              <w:spacing w:after="220"/>
              <w:jc w:val="center"/>
              <w:rPr>
                <w:sz w:val="20"/>
                <w:szCs w:val="20"/>
              </w:rPr>
            </w:pPr>
            <w:r>
              <w:rPr>
                <w:rStyle w:val="Jin"/>
                <w:sz w:val="20"/>
                <w:szCs w:val="20"/>
              </w:rPr>
              <w:t>požadavky kvalifikační, zdravotní a osobnostní</w:t>
            </w:r>
          </w:p>
          <w:p w14:paraId="28A31A43" w14:textId="77777777" w:rsidR="00563BAA" w:rsidRDefault="00000000">
            <w:pPr>
              <w:pStyle w:val="Jin0"/>
              <w:spacing w:after="220"/>
              <w:jc w:val="center"/>
              <w:rPr>
                <w:sz w:val="20"/>
                <w:szCs w:val="20"/>
              </w:rPr>
            </w:pPr>
            <w:r>
              <w:rPr>
                <w:rStyle w:val="Jin"/>
                <w:sz w:val="20"/>
                <w:szCs w:val="20"/>
              </w:rPr>
              <w:t>rovnost příležitostí na trhu práce</w:t>
            </w:r>
          </w:p>
          <w:p w14:paraId="28A31A44" w14:textId="77777777" w:rsidR="00563BAA" w:rsidRDefault="00000000">
            <w:pPr>
              <w:pStyle w:val="Jin0"/>
              <w:spacing w:after="220"/>
              <w:jc w:val="center"/>
              <w:rPr>
                <w:sz w:val="20"/>
                <w:szCs w:val="20"/>
              </w:rPr>
            </w:pPr>
            <w:r>
              <w:rPr>
                <w:rStyle w:val="Jin"/>
                <w:b/>
                <w:bCs/>
                <w:sz w:val="20"/>
                <w:szCs w:val="20"/>
              </w:rPr>
              <w:t xml:space="preserve">volba profesní orientace </w:t>
            </w:r>
            <w:r>
              <w:rPr>
                <w:rStyle w:val="Jin"/>
                <w:sz w:val="20"/>
                <w:szCs w:val="20"/>
              </w:rPr>
              <w:t>základní principy</w:t>
            </w:r>
          </w:p>
          <w:p w14:paraId="28A31A45" w14:textId="77777777" w:rsidR="00563BAA" w:rsidRDefault="00000000">
            <w:pPr>
              <w:pStyle w:val="Jin0"/>
              <w:spacing w:after="220"/>
              <w:jc w:val="center"/>
              <w:rPr>
                <w:sz w:val="20"/>
                <w:szCs w:val="20"/>
              </w:rPr>
            </w:pPr>
            <w:r>
              <w:rPr>
                <w:rStyle w:val="Jin"/>
                <w:sz w:val="20"/>
                <w:szCs w:val="20"/>
              </w:rPr>
              <w:t>sebepoznávání: osobní zájmy a cíle, tělesný a zdravotní stav, osobní vlastnosti a schopnosti, sebehodnocení, vlivy na volbu profesní orientace</w:t>
            </w:r>
          </w:p>
          <w:p w14:paraId="28A31A46" w14:textId="77777777" w:rsidR="00563BAA" w:rsidRDefault="00000000">
            <w:pPr>
              <w:pStyle w:val="Jin0"/>
              <w:spacing w:after="220"/>
              <w:jc w:val="center"/>
              <w:rPr>
                <w:sz w:val="20"/>
                <w:szCs w:val="20"/>
              </w:rPr>
            </w:pPr>
            <w:r>
              <w:rPr>
                <w:rStyle w:val="Jin"/>
                <w:sz w:val="20"/>
                <w:szCs w:val="20"/>
              </w:rPr>
              <w:t>informační základna pro volbu povolání, práce s profesními informacemi a využívání poradenských služeb</w:t>
            </w:r>
          </w:p>
          <w:p w14:paraId="28A31A47" w14:textId="77777777" w:rsidR="00563BAA" w:rsidRDefault="00000000">
            <w:pPr>
              <w:pStyle w:val="Jin0"/>
              <w:jc w:val="center"/>
              <w:rPr>
                <w:sz w:val="20"/>
                <w:szCs w:val="20"/>
              </w:rPr>
            </w:pPr>
            <w:r>
              <w:rPr>
                <w:rStyle w:val="Jin"/>
                <w:b/>
                <w:bCs/>
                <w:sz w:val="20"/>
                <w:szCs w:val="20"/>
              </w:rPr>
              <w:t>možnosti vzdělávání</w:t>
            </w:r>
          </w:p>
          <w:p w14:paraId="28A31A48" w14:textId="77777777" w:rsidR="00563BAA" w:rsidRDefault="00000000">
            <w:pPr>
              <w:pStyle w:val="Jin0"/>
              <w:spacing w:after="220"/>
              <w:jc w:val="center"/>
              <w:rPr>
                <w:sz w:val="20"/>
                <w:szCs w:val="20"/>
              </w:rPr>
            </w:pPr>
            <w:r>
              <w:rPr>
                <w:rStyle w:val="Jin"/>
                <w:sz w:val="20"/>
                <w:szCs w:val="20"/>
              </w:rPr>
              <w:t>náplň učebních a studijních oborů, přijímací řízení, informace a poradenské služby</w:t>
            </w:r>
          </w:p>
          <w:p w14:paraId="28A31A49" w14:textId="77777777" w:rsidR="00563BAA" w:rsidRDefault="00000000">
            <w:pPr>
              <w:pStyle w:val="Jin0"/>
              <w:jc w:val="center"/>
              <w:rPr>
                <w:sz w:val="20"/>
                <w:szCs w:val="20"/>
              </w:rPr>
            </w:pPr>
            <w:r>
              <w:rPr>
                <w:rStyle w:val="Jin"/>
                <w:b/>
                <w:bCs/>
                <w:sz w:val="20"/>
                <w:szCs w:val="20"/>
              </w:rPr>
              <w:t>zaměstnání</w:t>
            </w:r>
          </w:p>
          <w:p w14:paraId="28A31A4A" w14:textId="77777777" w:rsidR="00563BAA" w:rsidRDefault="00000000">
            <w:pPr>
              <w:pStyle w:val="Jin0"/>
              <w:spacing w:after="220"/>
              <w:jc w:val="center"/>
              <w:rPr>
                <w:sz w:val="19"/>
                <w:szCs w:val="19"/>
              </w:rPr>
            </w:pPr>
            <w:r>
              <w:rPr>
                <w:rStyle w:val="Jin"/>
                <w:sz w:val="20"/>
                <w:szCs w:val="20"/>
              </w:rPr>
              <w:t>pracovní příležitosti v obci (regionu), způsoby hledání zaměstnání, psaní životopisu, pohovor u zaměstnavatele, problémy nezaměstnanosti, úřady práce</w:t>
            </w:r>
            <w:r>
              <w:rPr>
                <w:rStyle w:val="Jin"/>
                <w:rFonts w:ascii="Arial" w:eastAsia="Arial" w:hAnsi="Arial" w:cs="Arial"/>
                <w:sz w:val="19"/>
                <w:szCs w:val="19"/>
              </w:rPr>
              <w:t>;</w:t>
            </w:r>
          </w:p>
          <w:p w14:paraId="28A31A4B" w14:textId="77777777" w:rsidR="00563BAA" w:rsidRDefault="00000000">
            <w:pPr>
              <w:pStyle w:val="Jin0"/>
              <w:spacing w:after="220"/>
              <w:jc w:val="center"/>
              <w:rPr>
                <w:sz w:val="20"/>
                <w:szCs w:val="20"/>
              </w:rPr>
            </w:pPr>
            <w:r>
              <w:rPr>
                <w:rStyle w:val="Jin"/>
                <w:sz w:val="20"/>
                <w:szCs w:val="20"/>
              </w:rPr>
              <w:t>práva a povinnosti zaměstnanců a zaměstnavatelů</w:t>
            </w:r>
          </w:p>
          <w:p w14:paraId="28A31A4C" w14:textId="77777777" w:rsidR="00563BAA" w:rsidRDefault="00000000">
            <w:pPr>
              <w:pStyle w:val="Jin0"/>
              <w:jc w:val="center"/>
              <w:rPr>
                <w:sz w:val="20"/>
                <w:szCs w:val="20"/>
              </w:rPr>
            </w:pPr>
            <w:r>
              <w:rPr>
                <w:rStyle w:val="Jin"/>
                <w:b/>
                <w:bCs/>
                <w:sz w:val="20"/>
                <w:szCs w:val="20"/>
              </w:rPr>
              <w:t>podnikání</w:t>
            </w:r>
          </w:p>
          <w:p w14:paraId="28A31A4D" w14:textId="77777777" w:rsidR="00563BAA" w:rsidRDefault="00000000">
            <w:pPr>
              <w:pStyle w:val="Jin0"/>
              <w:spacing w:after="220"/>
              <w:jc w:val="center"/>
              <w:rPr>
                <w:sz w:val="20"/>
                <w:szCs w:val="20"/>
              </w:rPr>
            </w:pPr>
            <w:r>
              <w:rPr>
                <w:rStyle w:val="Jin"/>
                <w:sz w:val="20"/>
                <w:szCs w:val="20"/>
              </w:rPr>
              <w:t>druhy a struktura organizací, nejčastější formy podnikání, drobné a soukromé podnikání</w:t>
            </w:r>
          </w:p>
        </w:tc>
        <w:tc>
          <w:tcPr>
            <w:tcW w:w="1656" w:type="dxa"/>
            <w:tcBorders>
              <w:top w:val="single" w:sz="4" w:space="0" w:color="auto"/>
              <w:left w:val="single" w:sz="4" w:space="0" w:color="auto"/>
              <w:bottom w:val="single" w:sz="4" w:space="0" w:color="auto"/>
              <w:right w:val="single" w:sz="4" w:space="0" w:color="auto"/>
            </w:tcBorders>
            <w:vAlign w:val="center"/>
          </w:tcPr>
          <w:p w14:paraId="28A31A4E" w14:textId="77777777" w:rsidR="00563BAA" w:rsidRDefault="00000000">
            <w:pPr>
              <w:pStyle w:val="Jin0"/>
              <w:jc w:val="center"/>
              <w:rPr>
                <w:sz w:val="20"/>
                <w:szCs w:val="20"/>
              </w:rPr>
            </w:pPr>
            <w:r>
              <w:rPr>
                <w:rStyle w:val="Jin"/>
                <w:sz w:val="20"/>
                <w:szCs w:val="20"/>
              </w:rPr>
              <w:t>OSV</w:t>
            </w:r>
          </w:p>
        </w:tc>
      </w:tr>
    </w:tbl>
    <w:p w14:paraId="28A31A50"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2909"/>
        <w:gridCol w:w="1651"/>
        <w:gridCol w:w="706"/>
        <w:gridCol w:w="427"/>
        <w:gridCol w:w="1310"/>
      </w:tblGrid>
      <w:tr w:rsidR="00563BAA" w14:paraId="28A31A53" w14:textId="77777777">
        <w:tblPrEx>
          <w:tblCellMar>
            <w:top w:w="0" w:type="dxa"/>
            <w:bottom w:w="0" w:type="dxa"/>
          </w:tblCellMar>
        </w:tblPrEx>
        <w:trPr>
          <w:trHeight w:hRule="exact" w:val="610"/>
          <w:jc w:val="center"/>
        </w:trPr>
        <w:tc>
          <w:tcPr>
            <w:tcW w:w="2078" w:type="dxa"/>
            <w:tcBorders>
              <w:top w:val="single" w:sz="4" w:space="0" w:color="auto"/>
              <w:left w:val="single" w:sz="4" w:space="0" w:color="auto"/>
            </w:tcBorders>
            <w:shd w:val="clear" w:color="auto" w:fill="D9D9D9"/>
            <w:vAlign w:val="bottom"/>
          </w:tcPr>
          <w:p w14:paraId="28A31A51" w14:textId="77777777" w:rsidR="00563BAA" w:rsidRDefault="00000000">
            <w:pPr>
              <w:pStyle w:val="Jin0"/>
            </w:pPr>
            <w:r>
              <w:rPr>
                <w:rStyle w:val="Jin"/>
                <w:b/>
                <w:bCs/>
              </w:rPr>
              <w:lastRenderedPageBreak/>
              <w:t>Vzdělávací oblast:</w:t>
            </w:r>
          </w:p>
        </w:tc>
        <w:tc>
          <w:tcPr>
            <w:tcW w:w="7003" w:type="dxa"/>
            <w:gridSpan w:val="5"/>
            <w:tcBorders>
              <w:top w:val="single" w:sz="4" w:space="0" w:color="auto"/>
              <w:left w:val="single" w:sz="4" w:space="0" w:color="auto"/>
              <w:right w:val="single" w:sz="4" w:space="0" w:color="auto"/>
            </w:tcBorders>
            <w:vAlign w:val="bottom"/>
          </w:tcPr>
          <w:p w14:paraId="28A31A52" w14:textId="77777777" w:rsidR="00563BAA" w:rsidRDefault="00000000">
            <w:pPr>
              <w:pStyle w:val="Jin0"/>
              <w:rPr>
                <w:sz w:val="36"/>
                <w:szCs w:val="36"/>
              </w:rPr>
            </w:pPr>
            <w:r>
              <w:rPr>
                <w:rStyle w:val="Jin"/>
                <w:b/>
                <w:bCs/>
                <w:sz w:val="36"/>
                <w:szCs w:val="36"/>
              </w:rPr>
              <w:t>Informační a komunikační technologie</w:t>
            </w:r>
          </w:p>
        </w:tc>
      </w:tr>
      <w:tr w:rsidR="00563BAA" w14:paraId="28A31A58" w14:textId="77777777">
        <w:tblPrEx>
          <w:tblCellMar>
            <w:top w:w="0" w:type="dxa"/>
            <w:bottom w:w="0" w:type="dxa"/>
          </w:tblCellMar>
        </w:tblPrEx>
        <w:trPr>
          <w:trHeight w:hRule="exact" w:val="586"/>
          <w:jc w:val="center"/>
        </w:trPr>
        <w:tc>
          <w:tcPr>
            <w:tcW w:w="2078" w:type="dxa"/>
            <w:tcBorders>
              <w:top w:val="single" w:sz="4" w:space="0" w:color="auto"/>
              <w:left w:val="single" w:sz="4" w:space="0" w:color="auto"/>
            </w:tcBorders>
            <w:shd w:val="clear" w:color="auto" w:fill="D9D9D9"/>
            <w:vAlign w:val="center"/>
          </w:tcPr>
          <w:p w14:paraId="28A31A54" w14:textId="77777777" w:rsidR="00563BAA" w:rsidRDefault="00000000">
            <w:pPr>
              <w:pStyle w:val="Jin0"/>
            </w:pPr>
            <w:r>
              <w:rPr>
                <w:rStyle w:val="Jin"/>
                <w:b/>
                <w:bCs/>
              </w:rPr>
              <w:t>Vzdělávací obor:</w:t>
            </w:r>
          </w:p>
        </w:tc>
        <w:tc>
          <w:tcPr>
            <w:tcW w:w="4560" w:type="dxa"/>
            <w:gridSpan w:val="2"/>
            <w:tcBorders>
              <w:top w:val="single" w:sz="4" w:space="0" w:color="auto"/>
              <w:left w:val="single" w:sz="4" w:space="0" w:color="auto"/>
            </w:tcBorders>
            <w:vAlign w:val="center"/>
          </w:tcPr>
          <w:p w14:paraId="28A31A55" w14:textId="77777777" w:rsidR="00563BAA" w:rsidRDefault="00000000">
            <w:pPr>
              <w:pStyle w:val="Jin0"/>
              <w:rPr>
                <w:sz w:val="36"/>
                <w:szCs w:val="36"/>
              </w:rPr>
            </w:pPr>
            <w:r>
              <w:rPr>
                <w:rStyle w:val="Jin"/>
                <w:b/>
                <w:bCs/>
                <w:sz w:val="36"/>
                <w:szCs w:val="36"/>
              </w:rPr>
              <w:t>Informatika</w:t>
            </w:r>
          </w:p>
        </w:tc>
        <w:tc>
          <w:tcPr>
            <w:tcW w:w="1133" w:type="dxa"/>
            <w:gridSpan w:val="2"/>
            <w:tcBorders>
              <w:top w:val="single" w:sz="4" w:space="0" w:color="auto"/>
              <w:left w:val="single" w:sz="4" w:space="0" w:color="auto"/>
            </w:tcBorders>
            <w:shd w:val="clear" w:color="auto" w:fill="D9D9D9"/>
            <w:vAlign w:val="center"/>
          </w:tcPr>
          <w:p w14:paraId="28A31A56"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A57" w14:textId="77777777" w:rsidR="00563BAA" w:rsidRDefault="00000000">
            <w:pPr>
              <w:pStyle w:val="Jin0"/>
              <w:jc w:val="center"/>
              <w:rPr>
                <w:sz w:val="36"/>
                <w:szCs w:val="36"/>
              </w:rPr>
            </w:pPr>
            <w:r>
              <w:rPr>
                <w:rStyle w:val="Jin"/>
                <w:b/>
                <w:bCs/>
                <w:sz w:val="36"/>
                <w:szCs w:val="36"/>
              </w:rPr>
              <w:t>8.</w:t>
            </w:r>
          </w:p>
        </w:tc>
      </w:tr>
      <w:tr w:rsidR="00563BAA" w14:paraId="28A31A5C" w14:textId="77777777">
        <w:tblPrEx>
          <w:tblCellMar>
            <w:top w:w="0" w:type="dxa"/>
            <w:bottom w:w="0" w:type="dxa"/>
          </w:tblCellMar>
        </w:tblPrEx>
        <w:trPr>
          <w:trHeight w:hRule="exact" w:val="806"/>
          <w:jc w:val="center"/>
        </w:trPr>
        <w:tc>
          <w:tcPr>
            <w:tcW w:w="4987" w:type="dxa"/>
            <w:gridSpan w:val="2"/>
            <w:tcBorders>
              <w:top w:val="single" w:sz="4" w:space="0" w:color="auto"/>
              <w:left w:val="single" w:sz="4" w:space="0" w:color="auto"/>
            </w:tcBorders>
            <w:shd w:val="clear" w:color="auto" w:fill="D9D9D9"/>
            <w:vAlign w:val="center"/>
          </w:tcPr>
          <w:p w14:paraId="28A31A59" w14:textId="77777777" w:rsidR="00563BAA" w:rsidRDefault="00000000">
            <w:pPr>
              <w:pStyle w:val="Jin0"/>
              <w:jc w:val="center"/>
            </w:pPr>
            <w:r>
              <w:rPr>
                <w:rStyle w:val="Jin"/>
                <w:b/>
                <w:bCs/>
              </w:rPr>
              <w:t>Očekávané výstupy</w:t>
            </w:r>
          </w:p>
        </w:tc>
        <w:tc>
          <w:tcPr>
            <w:tcW w:w="2357" w:type="dxa"/>
            <w:gridSpan w:val="2"/>
            <w:tcBorders>
              <w:top w:val="single" w:sz="4" w:space="0" w:color="auto"/>
              <w:left w:val="single" w:sz="4" w:space="0" w:color="auto"/>
            </w:tcBorders>
            <w:shd w:val="clear" w:color="auto" w:fill="D9D9D9"/>
            <w:vAlign w:val="center"/>
          </w:tcPr>
          <w:p w14:paraId="28A31A5A"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A5B" w14:textId="77777777" w:rsidR="00563BAA" w:rsidRDefault="00000000">
            <w:pPr>
              <w:pStyle w:val="Jin0"/>
              <w:jc w:val="center"/>
            </w:pPr>
            <w:r>
              <w:rPr>
                <w:rStyle w:val="Jin"/>
                <w:b/>
                <w:bCs/>
              </w:rPr>
              <w:t>Poznámky</w:t>
            </w:r>
          </w:p>
        </w:tc>
      </w:tr>
      <w:tr w:rsidR="00563BAA" w14:paraId="28A31A60" w14:textId="77777777">
        <w:tblPrEx>
          <w:tblCellMar>
            <w:top w:w="0" w:type="dxa"/>
            <w:bottom w:w="0" w:type="dxa"/>
          </w:tblCellMar>
        </w:tblPrEx>
        <w:trPr>
          <w:trHeight w:hRule="exact" w:val="1306"/>
          <w:jc w:val="center"/>
        </w:trPr>
        <w:tc>
          <w:tcPr>
            <w:tcW w:w="4987" w:type="dxa"/>
            <w:gridSpan w:val="2"/>
            <w:tcBorders>
              <w:top w:val="single" w:sz="4" w:space="0" w:color="auto"/>
              <w:left w:val="single" w:sz="4" w:space="0" w:color="auto"/>
            </w:tcBorders>
            <w:vAlign w:val="center"/>
          </w:tcPr>
          <w:p w14:paraId="28A31A5D" w14:textId="77777777" w:rsidR="00563BAA" w:rsidRDefault="00000000">
            <w:pPr>
              <w:pStyle w:val="Jin0"/>
              <w:rPr>
                <w:sz w:val="20"/>
                <w:szCs w:val="20"/>
              </w:rPr>
            </w:pPr>
            <w:r>
              <w:rPr>
                <w:rStyle w:val="Jin"/>
                <w:b/>
                <w:bCs/>
                <w:sz w:val="20"/>
                <w:szCs w:val="20"/>
              </w:rPr>
              <w:t xml:space="preserve">Žák: využívá standardní funkce počítače, operační systémy a jejich druhy, programové </w:t>
            </w:r>
            <w:proofErr w:type="gramStart"/>
            <w:r>
              <w:rPr>
                <w:rStyle w:val="Jin"/>
                <w:b/>
                <w:bCs/>
                <w:sz w:val="20"/>
                <w:szCs w:val="20"/>
              </w:rPr>
              <w:t>vybavení - je</w:t>
            </w:r>
            <w:proofErr w:type="gramEnd"/>
            <w:r>
              <w:rPr>
                <w:rStyle w:val="Jin"/>
                <w:b/>
                <w:bCs/>
                <w:sz w:val="20"/>
                <w:szCs w:val="20"/>
              </w:rPr>
              <w:t xml:space="preserve"> seznámen s principem fungování počítačů</w:t>
            </w:r>
          </w:p>
        </w:tc>
        <w:tc>
          <w:tcPr>
            <w:tcW w:w="2357" w:type="dxa"/>
            <w:gridSpan w:val="2"/>
            <w:tcBorders>
              <w:top w:val="single" w:sz="4" w:space="0" w:color="auto"/>
              <w:left w:val="single" w:sz="4" w:space="0" w:color="auto"/>
            </w:tcBorders>
            <w:vAlign w:val="center"/>
          </w:tcPr>
          <w:p w14:paraId="28A31A5E" w14:textId="77777777" w:rsidR="00563BAA" w:rsidRDefault="00000000">
            <w:pPr>
              <w:pStyle w:val="Jin0"/>
              <w:jc w:val="center"/>
              <w:rPr>
                <w:sz w:val="20"/>
                <w:szCs w:val="20"/>
              </w:rPr>
            </w:pPr>
            <w:r>
              <w:rPr>
                <w:rStyle w:val="Jin"/>
                <w:sz w:val="20"/>
                <w:szCs w:val="20"/>
              </w:rPr>
              <w:t>Počítač, software, operační systémy, šifrování, dvojková soustava</w:t>
            </w:r>
          </w:p>
        </w:tc>
        <w:tc>
          <w:tcPr>
            <w:tcW w:w="1737" w:type="dxa"/>
            <w:gridSpan w:val="2"/>
            <w:tcBorders>
              <w:top w:val="single" w:sz="4" w:space="0" w:color="auto"/>
              <w:left w:val="single" w:sz="4" w:space="0" w:color="auto"/>
              <w:right w:val="single" w:sz="4" w:space="0" w:color="auto"/>
            </w:tcBorders>
            <w:vAlign w:val="center"/>
          </w:tcPr>
          <w:p w14:paraId="28A31A5F" w14:textId="77777777" w:rsidR="00563BAA" w:rsidRDefault="00000000">
            <w:pPr>
              <w:pStyle w:val="Jin0"/>
              <w:ind w:firstLine="640"/>
              <w:jc w:val="both"/>
              <w:rPr>
                <w:sz w:val="20"/>
                <w:szCs w:val="20"/>
              </w:rPr>
            </w:pPr>
            <w:r>
              <w:rPr>
                <w:rStyle w:val="Jin"/>
                <w:sz w:val="20"/>
                <w:szCs w:val="20"/>
              </w:rPr>
              <w:t>OSV</w:t>
            </w:r>
          </w:p>
        </w:tc>
      </w:tr>
      <w:tr w:rsidR="00563BAA" w14:paraId="28A31A64" w14:textId="77777777">
        <w:tblPrEx>
          <w:tblCellMar>
            <w:top w:w="0" w:type="dxa"/>
            <w:bottom w:w="0" w:type="dxa"/>
          </w:tblCellMar>
        </w:tblPrEx>
        <w:trPr>
          <w:trHeight w:hRule="exact" w:val="1291"/>
          <w:jc w:val="center"/>
        </w:trPr>
        <w:tc>
          <w:tcPr>
            <w:tcW w:w="4987" w:type="dxa"/>
            <w:gridSpan w:val="2"/>
            <w:tcBorders>
              <w:top w:val="single" w:sz="4" w:space="0" w:color="auto"/>
              <w:left w:val="single" w:sz="4" w:space="0" w:color="auto"/>
            </w:tcBorders>
            <w:vAlign w:val="center"/>
          </w:tcPr>
          <w:p w14:paraId="28A31A61" w14:textId="77777777" w:rsidR="00563BAA" w:rsidRDefault="00000000">
            <w:pPr>
              <w:pStyle w:val="Jin0"/>
              <w:rPr>
                <w:sz w:val="20"/>
                <w:szCs w:val="20"/>
              </w:rPr>
            </w:pPr>
            <w:r>
              <w:rPr>
                <w:rStyle w:val="Jin"/>
                <w:b/>
                <w:bCs/>
                <w:sz w:val="20"/>
                <w:szCs w:val="20"/>
              </w:rPr>
              <w:t>Žák: je seznámen s vývojem informačních technologií, vyhledá informace o historii počítačů</w:t>
            </w:r>
          </w:p>
        </w:tc>
        <w:tc>
          <w:tcPr>
            <w:tcW w:w="2357" w:type="dxa"/>
            <w:gridSpan w:val="2"/>
            <w:tcBorders>
              <w:top w:val="single" w:sz="4" w:space="0" w:color="auto"/>
              <w:left w:val="single" w:sz="4" w:space="0" w:color="auto"/>
            </w:tcBorders>
            <w:vAlign w:val="center"/>
          </w:tcPr>
          <w:p w14:paraId="28A31A62" w14:textId="77777777" w:rsidR="00563BAA" w:rsidRDefault="00000000">
            <w:pPr>
              <w:pStyle w:val="Jin0"/>
              <w:jc w:val="center"/>
              <w:rPr>
                <w:sz w:val="20"/>
                <w:szCs w:val="20"/>
              </w:rPr>
            </w:pPr>
            <w:r>
              <w:rPr>
                <w:rStyle w:val="Jin"/>
                <w:sz w:val="20"/>
                <w:szCs w:val="20"/>
              </w:rPr>
              <w:t>Vývojové trendy informačních technologií,</w:t>
            </w:r>
          </w:p>
        </w:tc>
        <w:tc>
          <w:tcPr>
            <w:tcW w:w="1737" w:type="dxa"/>
            <w:gridSpan w:val="2"/>
            <w:tcBorders>
              <w:top w:val="single" w:sz="4" w:space="0" w:color="auto"/>
              <w:left w:val="single" w:sz="4" w:space="0" w:color="auto"/>
              <w:right w:val="single" w:sz="4" w:space="0" w:color="auto"/>
            </w:tcBorders>
            <w:vAlign w:val="center"/>
          </w:tcPr>
          <w:p w14:paraId="28A31A63" w14:textId="77777777" w:rsidR="00563BAA" w:rsidRDefault="00000000">
            <w:pPr>
              <w:pStyle w:val="Jin0"/>
              <w:ind w:firstLine="640"/>
              <w:jc w:val="both"/>
              <w:rPr>
                <w:sz w:val="20"/>
                <w:szCs w:val="20"/>
              </w:rPr>
            </w:pPr>
            <w:r>
              <w:rPr>
                <w:rStyle w:val="Jin"/>
                <w:sz w:val="20"/>
                <w:szCs w:val="20"/>
              </w:rPr>
              <w:t>OSV</w:t>
            </w:r>
          </w:p>
        </w:tc>
      </w:tr>
      <w:tr w:rsidR="00563BAA" w14:paraId="28A31A68" w14:textId="77777777">
        <w:tblPrEx>
          <w:tblCellMar>
            <w:top w:w="0" w:type="dxa"/>
            <w:bottom w:w="0" w:type="dxa"/>
          </w:tblCellMar>
        </w:tblPrEx>
        <w:trPr>
          <w:trHeight w:hRule="exact" w:val="1286"/>
          <w:jc w:val="center"/>
        </w:trPr>
        <w:tc>
          <w:tcPr>
            <w:tcW w:w="4987" w:type="dxa"/>
            <w:gridSpan w:val="2"/>
            <w:tcBorders>
              <w:top w:val="single" w:sz="4" w:space="0" w:color="auto"/>
              <w:left w:val="single" w:sz="4" w:space="0" w:color="auto"/>
            </w:tcBorders>
            <w:vAlign w:val="center"/>
          </w:tcPr>
          <w:p w14:paraId="28A31A65" w14:textId="77777777" w:rsidR="00563BAA" w:rsidRDefault="00000000">
            <w:pPr>
              <w:pStyle w:val="Jin0"/>
              <w:rPr>
                <w:sz w:val="20"/>
                <w:szCs w:val="20"/>
              </w:rPr>
            </w:pPr>
            <w:r>
              <w:rPr>
                <w:rStyle w:val="Jin"/>
                <w:b/>
                <w:bCs/>
                <w:sz w:val="20"/>
                <w:szCs w:val="20"/>
              </w:rPr>
              <w:t>Žák: zpracuje a prezentuje informace v textové, grafické a multimediální podobě</w:t>
            </w:r>
          </w:p>
        </w:tc>
        <w:tc>
          <w:tcPr>
            <w:tcW w:w="2357" w:type="dxa"/>
            <w:gridSpan w:val="2"/>
            <w:tcBorders>
              <w:top w:val="single" w:sz="4" w:space="0" w:color="auto"/>
              <w:left w:val="single" w:sz="4" w:space="0" w:color="auto"/>
            </w:tcBorders>
            <w:vAlign w:val="center"/>
          </w:tcPr>
          <w:p w14:paraId="28A31A66" w14:textId="77777777" w:rsidR="00563BAA" w:rsidRDefault="00000000">
            <w:pPr>
              <w:pStyle w:val="Jin0"/>
              <w:jc w:val="center"/>
              <w:rPr>
                <w:sz w:val="20"/>
                <w:szCs w:val="20"/>
              </w:rPr>
            </w:pPr>
            <w:r>
              <w:rPr>
                <w:rStyle w:val="Jin"/>
                <w:sz w:val="20"/>
                <w:szCs w:val="20"/>
              </w:rPr>
              <w:t xml:space="preserve">Prezentační programy, multimediální programy (např. </w:t>
            </w:r>
            <w:proofErr w:type="spellStart"/>
            <w:r>
              <w:rPr>
                <w:rStyle w:val="Jin"/>
                <w:sz w:val="20"/>
                <w:szCs w:val="20"/>
              </w:rPr>
              <w:t>SmartBoard</w:t>
            </w:r>
            <w:proofErr w:type="spellEnd"/>
            <w:r>
              <w:rPr>
                <w:rStyle w:val="Jin"/>
                <w:sz w:val="20"/>
                <w:szCs w:val="20"/>
              </w:rPr>
              <w:t>)</w:t>
            </w:r>
          </w:p>
        </w:tc>
        <w:tc>
          <w:tcPr>
            <w:tcW w:w="1737" w:type="dxa"/>
            <w:gridSpan w:val="2"/>
            <w:tcBorders>
              <w:top w:val="single" w:sz="4" w:space="0" w:color="auto"/>
              <w:left w:val="single" w:sz="4" w:space="0" w:color="auto"/>
              <w:right w:val="single" w:sz="4" w:space="0" w:color="auto"/>
            </w:tcBorders>
            <w:vAlign w:val="center"/>
          </w:tcPr>
          <w:p w14:paraId="28A31A67" w14:textId="77777777" w:rsidR="00563BAA" w:rsidRDefault="00000000">
            <w:pPr>
              <w:pStyle w:val="Jin0"/>
              <w:ind w:firstLine="640"/>
              <w:jc w:val="both"/>
              <w:rPr>
                <w:sz w:val="20"/>
                <w:szCs w:val="20"/>
              </w:rPr>
            </w:pPr>
            <w:r>
              <w:rPr>
                <w:rStyle w:val="Jin"/>
                <w:sz w:val="20"/>
                <w:szCs w:val="20"/>
              </w:rPr>
              <w:t>OSV</w:t>
            </w:r>
          </w:p>
        </w:tc>
      </w:tr>
      <w:tr w:rsidR="00563BAA" w14:paraId="28A31A6C" w14:textId="77777777">
        <w:tblPrEx>
          <w:tblCellMar>
            <w:top w:w="0" w:type="dxa"/>
            <w:bottom w:w="0" w:type="dxa"/>
          </w:tblCellMar>
        </w:tblPrEx>
        <w:trPr>
          <w:trHeight w:hRule="exact" w:val="1286"/>
          <w:jc w:val="center"/>
        </w:trPr>
        <w:tc>
          <w:tcPr>
            <w:tcW w:w="4987" w:type="dxa"/>
            <w:gridSpan w:val="2"/>
            <w:tcBorders>
              <w:top w:val="single" w:sz="4" w:space="0" w:color="auto"/>
              <w:left w:val="single" w:sz="4" w:space="0" w:color="auto"/>
            </w:tcBorders>
            <w:vAlign w:val="center"/>
          </w:tcPr>
          <w:p w14:paraId="28A31A69" w14:textId="77777777" w:rsidR="00563BAA" w:rsidRDefault="00000000">
            <w:pPr>
              <w:pStyle w:val="Jin0"/>
              <w:rPr>
                <w:sz w:val="20"/>
                <w:szCs w:val="20"/>
              </w:rPr>
            </w:pPr>
            <w:r>
              <w:rPr>
                <w:rStyle w:val="Jin"/>
                <w:b/>
                <w:bCs/>
                <w:sz w:val="20"/>
                <w:szCs w:val="20"/>
              </w:rPr>
              <w:t xml:space="preserve">Žák: ovládá práci s grafickým editorem, uplatňuje základní estetická pravidla pro práci s </w:t>
            </w:r>
            <w:proofErr w:type="gramStart"/>
            <w:r>
              <w:rPr>
                <w:rStyle w:val="Jin"/>
                <w:b/>
                <w:bCs/>
                <w:sz w:val="20"/>
                <w:szCs w:val="20"/>
              </w:rPr>
              <w:t>obrazem - provádí</w:t>
            </w:r>
            <w:proofErr w:type="gramEnd"/>
            <w:r>
              <w:rPr>
                <w:rStyle w:val="Jin"/>
                <w:b/>
                <w:bCs/>
                <w:sz w:val="20"/>
                <w:szCs w:val="20"/>
              </w:rPr>
              <w:t xml:space="preserve"> jednoduché úpravy digitální fotografie</w:t>
            </w:r>
          </w:p>
        </w:tc>
        <w:tc>
          <w:tcPr>
            <w:tcW w:w="2357" w:type="dxa"/>
            <w:gridSpan w:val="2"/>
            <w:tcBorders>
              <w:top w:val="single" w:sz="4" w:space="0" w:color="auto"/>
              <w:left w:val="single" w:sz="4" w:space="0" w:color="auto"/>
            </w:tcBorders>
            <w:vAlign w:val="center"/>
          </w:tcPr>
          <w:p w14:paraId="28A31A6A" w14:textId="77777777" w:rsidR="00563BAA" w:rsidRDefault="00000000">
            <w:pPr>
              <w:pStyle w:val="Jin0"/>
              <w:jc w:val="center"/>
              <w:rPr>
                <w:sz w:val="20"/>
                <w:szCs w:val="20"/>
              </w:rPr>
            </w:pPr>
            <w:r>
              <w:rPr>
                <w:rStyle w:val="Jin"/>
                <w:sz w:val="20"/>
                <w:szCs w:val="20"/>
              </w:rPr>
              <w:t>Programy pro úpravu digitální fotografie</w:t>
            </w:r>
          </w:p>
        </w:tc>
        <w:tc>
          <w:tcPr>
            <w:tcW w:w="1737" w:type="dxa"/>
            <w:gridSpan w:val="2"/>
            <w:tcBorders>
              <w:top w:val="single" w:sz="4" w:space="0" w:color="auto"/>
              <w:left w:val="single" w:sz="4" w:space="0" w:color="auto"/>
              <w:right w:val="single" w:sz="4" w:space="0" w:color="auto"/>
            </w:tcBorders>
            <w:vAlign w:val="center"/>
          </w:tcPr>
          <w:p w14:paraId="28A31A6B" w14:textId="77777777" w:rsidR="00563BAA" w:rsidRDefault="00000000">
            <w:pPr>
              <w:pStyle w:val="Jin0"/>
              <w:ind w:firstLine="640"/>
              <w:jc w:val="both"/>
              <w:rPr>
                <w:sz w:val="20"/>
                <w:szCs w:val="20"/>
              </w:rPr>
            </w:pPr>
            <w:r>
              <w:rPr>
                <w:rStyle w:val="Jin"/>
                <w:sz w:val="20"/>
                <w:szCs w:val="20"/>
              </w:rPr>
              <w:t>OSV</w:t>
            </w:r>
          </w:p>
        </w:tc>
      </w:tr>
      <w:tr w:rsidR="00563BAA" w14:paraId="28A31A70" w14:textId="77777777">
        <w:tblPrEx>
          <w:tblCellMar>
            <w:top w:w="0" w:type="dxa"/>
            <w:bottom w:w="0" w:type="dxa"/>
          </w:tblCellMar>
        </w:tblPrEx>
        <w:trPr>
          <w:trHeight w:hRule="exact" w:val="1291"/>
          <w:jc w:val="center"/>
        </w:trPr>
        <w:tc>
          <w:tcPr>
            <w:tcW w:w="4987" w:type="dxa"/>
            <w:gridSpan w:val="2"/>
            <w:tcBorders>
              <w:top w:val="single" w:sz="4" w:space="0" w:color="auto"/>
              <w:left w:val="single" w:sz="4" w:space="0" w:color="auto"/>
            </w:tcBorders>
            <w:vAlign w:val="center"/>
          </w:tcPr>
          <w:p w14:paraId="28A31A6D" w14:textId="77777777" w:rsidR="00563BAA" w:rsidRDefault="00000000">
            <w:pPr>
              <w:pStyle w:val="Jin0"/>
              <w:rPr>
                <w:sz w:val="20"/>
                <w:szCs w:val="20"/>
              </w:rPr>
            </w:pPr>
            <w:r>
              <w:rPr>
                <w:rStyle w:val="Jin"/>
                <w:b/>
                <w:bCs/>
                <w:sz w:val="20"/>
                <w:szCs w:val="20"/>
              </w:rPr>
              <w:t>Žák: ovládá práci s grafickým programem</w:t>
            </w:r>
          </w:p>
        </w:tc>
        <w:tc>
          <w:tcPr>
            <w:tcW w:w="2357" w:type="dxa"/>
            <w:gridSpan w:val="2"/>
            <w:tcBorders>
              <w:top w:val="single" w:sz="4" w:space="0" w:color="auto"/>
              <w:left w:val="single" w:sz="4" w:space="0" w:color="auto"/>
            </w:tcBorders>
            <w:vAlign w:val="center"/>
          </w:tcPr>
          <w:p w14:paraId="28A31A6E" w14:textId="77777777" w:rsidR="00563BAA" w:rsidRDefault="00000000">
            <w:pPr>
              <w:pStyle w:val="Jin0"/>
              <w:jc w:val="center"/>
              <w:rPr>
                <w:sz w:val="20"/>
                <w:szCs w:val="20"/>
              </w:rPr>
            </w:pPr>
            <w:r>
              <w:rPr>
                <w:rStyle w:val="Jin"/>
                <w:sz w:val="20"/>
                <w:szCs w:val="20"/>
              </w:rPr>
              <w:t>Rastrové a vektorové grafické programy</w:t>
            </w:r>
          </w:p>
        </w:tc>
        <w:tc>
          <w:tcPr>
            <w:tcW w:w="1737" w:type="dxa"/>
            <w:gridSpan w:val="2"/>
            <w:tcBorders>
              <w:top w:val="single" w:sz="4" w:space="0" w:color="auto"/>
              <w:left w:val="single" w:sz="4" w:space="0" w:color="auto"/>
              <w:right w:val="single" w:sz="4" w:space="0" w:color="auto"/>
            </w:tcBorders>
            <w:vAlign w:val="center"/>
          </w:tcPr>
          <w:p w14:paraId="28A31A6F" w14:textId="77777777" w:rsidR="00563BAA" w:rsidRDefault="00000000">
            <w:pPr>
              <w:pStyle w:val="Jin0"/>
              <w:rPr>
                <w:sz w:val="20"/>
                <w:szCs w:val="20"/>
              </w:rPr>
            </w:pPr>
            <w:r>
              <w:rPr>
                <w:rStyle w:val="Jin"/>
                <w:sz w:val="20"/>
                <w:szCs w:val="20"/>
              </w:rPr>
              <w:t>Výtvarná výchova</w:t>
            </w:r>
          </w:p>
        </w:tc>
      </w:tr>
      <w:tr w:rsidR="00563BAA" w14:paraId="28A31A75" w14:textId="77777777">
        <w:tblPrEx>
          <w:tblCellMar>
            <w:top w:w="0" w:type="dxa"/>
            <w:bottom w:w="0" w:type="dxa"/>
          </w:tblCellMar>
        </w:tblPrEx>
        <w:trPr>
          <w:trHeight w:hRule="exact" w:val="1282"/>
          <w:jc w:val="center"/>
        </w:trPr>
        <w:tc>
          <w:tcPr>
            <w:tcW w:w="4987" w:type="dxa"/>
            <w:gridSpan w:val="2"/>
            <w:tcBorders>
              <w:top w:val="single" w:sz="4" w:space="0" w:color="auto"/>
              <w:left w:val="single" w:sz="4" w:space="0" w:color="auto"/>
            </w:tcBorders>
            <w:vAlign w:val="center"/>
          </w:tcPr>
          <w:p w14:paraId="28A31A71" w14:textId="77777777" w:rsidR="00563BAA" w:rsidRDefault="00000000">
            <w:pPr>
              <w:pStyle w:val="Jin0"/>
              <w:rPr>
                <w:sz w:val="20"/>
                <w:szCs w:val="20"/>
              </w:rPr>
            </w:pPr>
            <w:r>
              <w:rPr>
                <w:rStyle w:val="Jin"/>
                <w:b/>
                <w:bCs/>
                <w:sz w:val="20"/>
                <w:szCs w:val="20"/>
              </w:rPr>
              <w:t>Žák: ovládá práci s tabulkovým editorem</w:t>
            </w:r>
          </w:p>
          <w:p w14:paraId="28A31A72" w14:textId="77777777" w:rsidR="00563BAA" w:rsidRDefault="00000000">
            <w:pPr>
              <w:pStyle w:val="Jin0"/>
              <w:rPr>
                <w:sz w:val="20"/>
                <w:szCs w:val="20"/>
              </w:rPr>
            </w:pPr>
            <w:r>
              <w:rPr>
                <w:rStyle w:val="Jin"/>
                <w:b/>
                <w:bCs/>
                <w:sz w:val="20"/>
                <w:szCs w:val="20"/>
              </w:rPr>
              <w:t>- definuje vlastnosti buňky, vytvoří jednoduchou tabulku</w:t>
            </w:r>
          </w:p>
        </w:tc>
        <w:tc>
          <w:tcPr>
            <w:tcW w:w="2357" w:type="dxa"/>
            <w:gridSpan w:val="2"/>
            <w:tcBorders>
              <w:top w:val="single" w:sz="4" w:space="0" w:color="auto"/>
              <w:left w:val="single" w:sz="4" w:space="0" w:color="auto"/>
            </w:tcBorders>
            <w:vAlign w:val="center"/>
          </w:tcPr>
          <w:p w14:paraId="28A31A73" w14:textId="77777777" w:rsidR="00563BAA" w:rsidRDefault="00000000">
            <w:pPr>
              <w:pStyle w:val="Jin0"/>
              <w:jc w:val="center"/>
              <w:rPr>
                <w:sz w:val="20"/>
                <w:szCs w:val="20"/>
              </w:rPr>
            </w:pPr>
            <w:r>
              <w:rPr>
                <w:rStyle w:val="Jin"/>
                <w:sz w:val="20"/>
                <w:szCs w:val="20"/>
              </w:rPr>
              <w:t>Tabulkový editor (např. Excel) - buňka, vlastnosti buňky, tabulka</w:t>
            </w:r>
          </w:p>
        </w:tc>
        <w:tc>
          <w:tcPr>
            <w:tcW w:w="1737" w:type="dxa"/>
            <w:gridSpan w:val="2"/>
            <w:tcBorders>
              <w:top w:val="single" w:sz="4" w:space="0" w:color="auto"/>
              <w:left w:val="single" w:sz="4" w:space="0" w:color="auto"/>
              <w:right w:val="single" w:sz="4" w:space="0" w:color="auto"/>
            </w:tcBorders>
            <w:vAlign w:val="center"/>
          </w:tcPr>
          <w:p w14:paraId="28A31A74" w14:textId="77777777" w:rsidR="00563BAA" w:rsidRDefault="00000000">
            <w:pPr>
              <w:pStyle w:val="Jin0"/>
              <w:ind w:firstLine="640"/>
              <w:jc w:val="both"/>
              <w:rPr>
                <w:sz w:val="20"/>
                <w:szCs w:val="20"/>
              </w:rPr>
            </w:pPr>
            <w:r>
              <w:rPr>
                <w:rStyle w:val="Jin"/>
                <w:sz w:val="20"/>
                <w:szCs w:val="20"/>
              </w:rPr>
              <w:t>OSV</w:t>
            </w:r>
          </w:p>
        </w:tc>
      </w:tr>
      <w:tr w:rsidR="00563BAA" w14:paraId="28A31A79" w14:textId="77777777">
        <w:tblPrEx>
          <w:tblCellMar>
            <w:top w:w="0" w:type="dxa"/>
            <w:bottom w:w="0" w:type="dxa"/>
          </w:tblCellMar>
        </w:tblPrEx>
        <w:trPr>
          <w:trHeight w:hRule="exact" w:val="1291"/>
          <w:jc w:val="center"/>
        </w:trPr>
        <w:tc>
          <w:tcPr>
            <w:tcW w:w="4987" w:type="dxa"/>
            <w:gridSpan w:val="2"/>
            <w:tcBorders>
              <w:top w:val="single" w:sz="4" w:space="0" w:color="auto"/>
              <w:left w:val="single" w:sz="4" w:space="0" w:color="auto"/>
            </w:tcBorders>
            <w:vAlign w:val="center"/>
          </w:tcPr>
          <w:p w14:paraId="28A31A76" w14:textId="77777777" w:rsidR="00563BAA" w:rsidRDefault="00000000">
            <w:pPr>
              <w:pStyle w:val="Jin0"/>
              <w:rPr>
                <w:sz w:val="20"/>
                <w:szCs w:val="20"/>
              </w:rPr>
            </w:pPr>
            <w:r>
              <w:rPr>
                <w:rStyle w:val="Jin"/>
                <w:b/>
                <w:bCs/>
                <w:sz w:val="20"/>
                <w:szCs w:val="20"/>
              </w:rPr>
              <w:t>Žák: používá informace z různých informačních zdrojů a vyhodnocuje jednoduché vztahy mezi údaji</w:t>
            </w:r>
          </w:p>
        </w:tc>
        <w:tc>
          <w:tcPr>
            <w:tcW w:w="2357" w:type="dxa"/>
            <w:gridSpan w:val="2"/>
            <w:tcBorders>
              <w:top w:val="single" w:sz="4" w:space="0" w:color="auto"/>
              <w:left w:val="single" w:sz="4" w:space="0" w:color="auto"/>
            </w:tcBorders>
            <w:vAlign w:val="center"/>
          </w:tcPr>
          <w:p w14:paraId="28A31A77" w14:textId="77777777" w:rsidR="00563BAA" w:rsidRDefault="00000000">
            <w:pPr>
              <w:pStyle w:val="Jin0"/>
              <w:jc w:val="center"/>
              <w:rPr>
                <w:sz w:val="20"/>
                <w:szCs w:val="20"/>
              </w:rPr>
            </w:pPr>
            <w:r>
              <w:rPr>
                <w:rStyle w:val="Jin"/>
                <w:sz w:val="20"/>
                <w:szCs w:val="20"/>
              </w:rPr>
              <w:t>Zdroje informací a citace zdroje</w:t>
            </w:r>
          </w:p>
        </w:tc>
        <w:tc>
          <w:tcPr>
            <w:tcW w:w="1737" w:type="dxa"/>
            <w:gridSpan w:val="2"/>
            <w:tcBorders>
              <w:top w:val="single" w:sz="4" w:space="0" w:color="auto"/>
              <w:left w:val="single" w:sz="4" w:space="0" w:color="auto"/>
              <w:right w:val="single" w:sz="4" w:space="0" w:color="auto"/>
            </w:tcBorders>
            <w:vAlign w:val="center"/>
          </w:tcPr>
          <w:p w14:paraId="28A31A78" w14:textId="77777777" w:rsidR="00563BAA" w:rsidRDefault="00000000">
            <w:pPr>
              <w:pStyle w:val="Jin0"/>
              <w:jc w:val="center"/>
              <w:rPr>
                <w:sz w:val="20"/>
                <w:szCs w:val="20"/>
              </w:rPr>
            </w:pPr>
            <w:r>
              <w:rPr>
                <w:rStyle w:val="Jin"/>
                <w:sz w:val="20"/>
                <w:szCs w:val="20"/>
              </w:rPr>
              <w:t>OSV, VEGS</w:t>
            </w:r>
          </w:p>
        </w:tc>
      </w:tr>
      <w:tr w:rsidR="00563BAA" w14:paraId="28A31A7D" w14:textId="77777777">
        <w:tblPrEx>
          <w:tblCellMar>
            <w:top w:w="0" w:type="dxa"/>
            <w:bottom w:w="0" w:type="dxa"/>
          </w:tblCellMar>
        </w:tblPrEx>
        <w:trPr>
          <w:trHeight w:hRule="exact" w:val="1325"/>
          <w:jc w:val="center"/>
        </w:trPr>
        <w:tc>
          <w:tcPr>
            <w:tcW w:w="4987" w:type="dxa"/>
            <w:gridSpan w:val="2"/>
            <w:tcBorders>
              <w:top w:val="single" w:sz="4" w:space="0" w:color="auto"/>
              <w:left w:val="single" w:sz="4" w:space="0" w:color="auto"/>
              <w:bottom w:val="single" w:sz="4" w:space="0" w:color="auto"/>
            </w:tcBorders>
            <w:vAlign w:val="center"/>
          </w:tcPr>
          <w:p w14:paraId="28A31A7A" w14:textId="77777777" w:rsidR="00563BAA" w:rsidRDefault="00000000">
            <w:pPr>
              <w:pStyle w:val="Jin0"/>
              <w:rPr>
                <w:sz w:val="20"/>
                <w:szCs w:val="20"/>
              </w:rPr>
            </w:pPr>
            <w:r>
              <w:rPr>
                <w:rStyle w:val="Jin"/>
                <w:b/>
                <w:bCs/>
                <w:sz w:val="20"/>
                <w:szCs w:val="20"/>
              </w:rPr>
              <w:t>Žák: ověřuje věrohodnost informací a informačních zdrojů a posuzuje jejich závažnost a vzájemnou návaznost</w:t>
            </w:r>
          </w:p>
        </w:tc>
        <w:tc>
          <w:tcPr>
            <w:tcW w:w="2357" w:type="dxa"/>
            <w:gridSpan w:val="2"/>
            <w:tcBorders>
              <w:top w:val="single" w:sz="4" w:space="0" w:color="auto"/>
              <w:left w:val="single" w:sz="4" w:space="0" w:color="auto"/>
              <w:bottom w:val="single" w:sz="4" w:space="0" w:color="auto"/>
            </w:tcBorders>
            <w:vAlign w:val="center"/>
          </w:tcPr>
          <w:p w14:paraId="28A31A7B" w14:textId="77777777" w:rsidR="00563BAA" w:rsidRDefault="00000000">
            <w:pPr>
              <w:pStyle w:val="Jin0"/>
              <w:jc w:val="center"/>
              <w:rPr>
                <w:sz w:val="20"/>
                <w:szCs w:val="20"/>
              </w:rPr>
            </w:pPr>
            <w:r>
              <w:rPr>
                <w:rStyle w:val="Jin"/>
                <w:sz w:val="20"/>
                <w:szCs w:val="20"/>
              </w:rPr>
              <w:t>Hodnota a relevance informací a informačních zdrojů, metody a nástroje jejich ověřování</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A7C" w14:textId="77777777" w:rsidR="00563BAA" w:rsidRDefault="00000000">
            <w:pPr>
              <w:pStyle w:val="Jin0"/>
              <w:ind w:firstLine="640"/>
              <w:rPr>
                <w:sz w:val="20"/>
                <w:szCs w:val="20"/>
              </w:rPr>
            </w:pPr>
            <w:r>
              <w:rPr>
                <w:rStyle w:val="Jin"/>
                <w:sz w:val="20"/>
                <w:szCs w:val="20"/>
              </w:rPr>
              <w:t>OSV</w:t>
            </w:r>
          </w:p>
        </w:tc>
      </w:tr>
    </w:tbl>
    <w:p w14:paraId="28A31A7E"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909"/>
        <w:gridCol w:w="1646"/>
        <w:gridCol w:w="706"/>
        <w:gridCol w:w="427"/>
        <w:gridCol w:w="1310"/>
      </w:tblGrid>
      <w:tr w:rsidR="00563BAA" w14:paraId="28A31A81"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1A7F"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A80" w14:textId="77777777" w:rsidR="00563BAA" w:rsidRDefault="00000000">
            <w:pPr>
              <w:pStyle w:val="Jin0"/>
              <w:rPr>
                <w:sz w:val="36"/>
                <w:szCs w:val="36"/>
              </w:rPr>
            </w:pPr>
            <w:r>
              <w:rPr>
                <w:rStyle w:val="Jin"/>
                <w:b/>
                <w:bCs/>
                <w:sz w:val="36"/>
                <w:szCs w:val="36"/>
              </w:rPr>
              <w:t>Informační a komunikační technologie</w:t>
            </w:r>
          </w:p>
        </w:tc>
      </w:tr>
      <w:tr w:rsidR="00563BAA" w14:paraId="28A31A86"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1A82"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A83" w14:textId="77777777" w:rsidR="00563BAA" w:rsidRDefault="00000000">
            <w:pPr>
              <w:pStyle w:val="Jin0"/>
              <w:rPr>
                <w:sz w:val="36"/>
                <w:szCs w:val="36"/>
              </w:rPr>
            </w:pPr>
            <w:r>
              <w:rPr>
                <w:rStyle w:val="Jin"/>
                <w:b/>
                <w:bCs/>
                <w:sz w:val="36"/>
                <w:szCs w:val="36"/>
              </w:rPr>
              <w:t>Informatika</w:t>
            </w:r>
          </w:p>
        </w:tc>
        <w:tc>
          <w:tcPr>
            <w:tcW w:w="1133" w:type="dxa"/>
            <w:gridSpan w:val="2"/>
            <w:tcBorders>
              <w:top w:val="single" w:sz="4" w:space="0" w:color="auto"/>
              <w:left w:val="single" w:sz="4" w:space="0" w:color="auto"/>
            </w:tcBorders>
            <w:shd w:val="clear" w:color="auto" w:fill="D9D9D9"/>
            <w:vAlign w:val="center"/>
          </w:tcPr>
          <w:p w14:paraId="28A31A84"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A85" w14:textId="77777777" w:rsidR="00563BAA" w:rsidRDefault="00000000">
            <w:pPr>
              <w:pStyle w:val="Jin0"/>
              <w:jc w:val="center"/>
              <w:rPr>
                <w:sz w:val="36"/>
                <w:szCs w:val="36"/>
              </w:rPr>
            </w:pPr>
            <w:r>
              <w:rPr>
                <w:rStyle w:val="Jin"/>
                <w:b/>
                <w:bCs/>
                <w:sz w:val="36"/>
                <w:szCs w:val="36"/>
              </w:rPr>
              <w:t>9.</w:t>
            </w:r>
          </w:p>
        </w:tc>
      </w:tr>
      <w:tr w:rsidR="00563BAA" w14:paraId="28A31A8A" w14:textId="77777777">
        <w:tblPrEx>
          <w:tblCellMar>
            <w:top w:w="0" w:type="dxa"/>
            <w:bottom w:w="0" w:type="dxa"/>
          </w:tblCellMar>
        </w:tblPrEx>
        <w:trPr>
          <w:trHeight w:hRule="exact" w:val="806"/>
          <w:jc w:val="center"/>
        </w:trPr>
        <w:tc>
          <w:tcPr>
            <w:tcW w:w="4992" w:type="dxa"/>
            <w:gridSpan w:val="2"/>
            <w:tcBorders>
              <w:top w:val="single" w:sz="4" w:space="0" w:color="auto"/>
              <w:left w:val="single" w:sz="4" w:space="0" w:color="auto"/>
            </w:tcBorders>
            <w:shd w:val="clear" w:color="auto" w:fill="D9D9D9"/>
            <w:vAlign w:val="center"/>
          </w:tcPr>
          <w:p w14:paraId="28A31A87" w14:textId="77777777" w:rsidR="00563BAA" w:rsidRDefault="00000000">
            <w:pPr>
              <w:pStyle w:val="Jin0"/>
              <w:jc w:val="center"/>
            </w:pPr>
            <w:r>
              <w:rPr>
                <w:rStyle w:val="Jin"/>
                <w:b/>
                <w:bCs/>
              </w:rPr>
              <w:t>Očekávané výstupy</w:t>
            </w:r>
          </w:p>
        </w:tc>
        <w:tc>
          <w:tcPr>
            <w:tcW w:w="2352" w:type="dxa"/>
            <w:gridSpan w:val="2"/>
            <w:tcBorders>
              <w:top w:val="single" w:sz="4" w:space="0" w:color="auto"/>
              <w:left w:val="single" w:sz="4" w:space="0" w:color="auto"/>
            </w:tcBorders>
            <w:shd w:val="clear" w:color="auto" w:fill="D9D9D9"/>
            <w:vAlign w:val="center"/>
          </w:tcPr>
          <w:p w14:paraId="28A31A88"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A89" w14:textId="77777777" w:rsidR="00563BAA" w:rsidRDefault="00000000">
            <w:pPr>
              <w:pStyle w:val="Jin0"/>
              <w:jc w:val="center"/>
            </w:pPr>
            <w:r>
              <w:rPr>
                <w:rStyle w:val="Jin"/>
                <w:b/>
                <w:bCs/>
              </w:rPr>
              <w:t>Poznámky</w:t>
            </w:r>
          </w:p>
        </w:tc>
      </w:tr>
      <w:tr w:rsidR="00563BAA" w14:paraId="28A31A8F" w14:textId="77777777">
        <w:tblPrEx>
          <w:tblCellMar>
            <w:top w:w="0" w:type="dxa"/>
            <w:bottom w:w="0" w:type="dxa"/>
          </w:tblCellMar>
        </w:tblPrEx>
        <w:trPr>
          <w:trHeight w:hRule="exact" w:val="1306"/>
          <w:jc w:val="center"/>
        </w:trPr>
        <w:tc>
          <w:tcPr>
            <w:tcW w:w="4992" w:type="dxa"/>
            <w:gridSpan w:val="2"/>
            <w:tcBorders>
              <w:top w:val="single" w:sz="4" w:space="0" w:color="auto"/>
              <w:left w:val="single" w:sz="4" w:space="0" w:color="auto"/>
            </w:tcBorders>
            <w:vAlign w:val="center"/>
          </w:tcPr>
          <w:p w14:paraId="28A31A8B" w14:textId="77777777" w:rsidR="00563BAA" w:rsidRDefault="00000000">
            <w:pPr>
              <w:pStyle w:val="Jin0"/>
              <w:rPr>
                <w:sz w:val="20"/>
                <w:szCs w:val="20"/>
              </w:rPr>
            </w:pPr>
            <w:r>
              <w:rPr>
                <w:rStyle w:val="Jin"/>
                <w:b/>
                <w:bCs/>
                <w:sz w:val="20"/>
                <w:szCs w:val="20"/>
              </w:rPr>
              <w:t>Žák: ovládá práci s tabulkovým editorem</w:t>
            </w:r>
          </w:p>
          <w:p w14:paraId="28A31A8C" w14:textId="77777777" w:rsidR="00563BAA" w:rsidRDefault="00000000">
            <w:pPr>
              <w:pStyle w:val="Jin0"/>
              <w:rPr>
                <w:sz w:val="20"/>
                <w:szCs w:val="20"/>
              </w:rPr>
            </w:pPr>
            <w:r>
              <w:rPr>
                <w:rStyle w:val="Jin"/>
                <w:b/>
                <w:bCs/>
                <w:sz w:val="20"/>
                <w:szCs w:val="20"/>
              </w:rPr>
              <w:t>- vytvoří tabulku, porovnává data, zapíše jednoduché vzorce, vytvoří jednoduchý graf</w:t>
            </w:r>
          </w:p>
        </w:tc>
        <w:tc>
          <w:tcPr>
            <w:tcW w:w="2352" w:type="dxa"/>
            <w:gridSpan w:val="2"/>
            <w:tcBorders>
              <w:top w:val="single" w:sz="4" w:space="0" w:color="auto"/>
              <w:left w:val="single" w:sz="4" w:space="0" w:color="auto"/>
            </w:tcBorders>
            <w:vAlign w:val="center"/>
          </w:tcPr>
          <w:p w14:paraId="28A31A8D" w14:textId="77777777" w:rsidR="00563BAA" w:rsidRDefault="00000000">
            <w:pPr>
              <w:pStyle w:val="Jin0"/>
              <w:spacing w:line="259" w:lineRule="auto"/>
              <w:jc w:val="center"/>
              <w:rPr>
                <w:sz w:val="20"/>
                <w:szCs w:val="20"/>
              </w:rPr>
            </w:pPr>
            <w:r>
              <w:rPr>
                <w:rStyle w:val="Jin"/>
                <w:sz w:val="20"/>
                <w:szCs w:val="20"/>
              </w:rPr>
              <w:t>Tabulkový editor (např. Excel) - tabulka, vzorce, graf</w:t>
            </w:r>
          </w:p>
        </w:tc>
        <w:tc>
          <w:tcPr>
            <w:tcW w:w="1737" w:type="dxa"/>
            <w:gridSpan w:val="2"/>
            <w:tcBorders>
              <w:top w:val="single" w:sz="4" w:space="0" w:color="auto"/>
              <w:left w:val="single" w:sz="4" w:space="0" w:color="auto"/>
              <w:right w:val="single" w:sz="4" w:space="0" w:color="auto"/>
            </w:tcBorders>
            <w:vAlign w:val="center"/>
          </w:tcPr>
          <w:p w14:paraId="28A31A8E" w14:textId="77777777" w:rsidR="00563BAA" w:rsidRDefault="00000000">
            <w:pPr>
              <w:pStyle w:val="Jin0"/>
              <w:ind w:firstLine="640"/>
              <w:rPr>
                <w:sz w:val="20"/>
                <w:szCs w:val="20"/>
              </w:rPr>
            </w:pPr>
            <w:r>
              <w:rPr>
                <w:rStyle w:val="Jin"/>
                <w:sz w:val="20"/>
                <w:szCs w:val="20"/>
              </w:rPr>
              <w:t>OSV</w:t>
            </w:r>
          </w:p>
        </w:tc>
      </w:tr>
      <w:tr w:rsidR="00563BAA" w14:paraId="28A31A93" w14:textId="77777777">
        <w:tblPrEx>
          <w:tblCellMar>
            <w:top w:w="0" w:type="dxa"/>
            <w:bottom w:w="0" w:type="dxa"/>
          </w:tblCellMar>
        </w:tblPrEx>
        <w:trPr>
          <w:trHeight w:hRule="exact" w:val="1291"/>
          <w:jc w:val="center"/>
        </w:trPr>
        <w:tc>
          <w:tcPr>
            <w:tcW w:w="4992" w:type="dxa"/>
            <w:gridSpan w:val="2"/>
            <w:tcBorders>
              <w:top w:val="single" w:sz="4" w:space="0" w:color="auto"/>
              <w:left w:val="single" w:sz="4" w:space="0" w:color="auto"/>
            </w:tcBorders>
            <w:vAlign w:val="center"/>
          </w:tcPr>
          <w:p w14:paraId="28A31A90" w14:textId="77777777" w:rsidR="00563BAA" w:rsidRDefault="00000000">
            <w:pPr>
              <w:pStyle w:val="Jin0"/>
              <w:rPr>
                <w:sz w:val="20"/>
                <w:szCs w:val="20"/>
              </w:rPr>
            </w:pPr>
            <w:r>
              <w:rPr>
                <w:rStyle w:val="Jin"/>
                <w:b/>
                <w:bCs/>
                <w:sz w:val="20"/>
                <w:szCs w:val="20"/>
              </w:rPr>
              <w:t xml:space="preserve">Žák: ovládá práci s grafickým editorem, uplatňuje základní estetická pravidla pro práci s </w:t>
            </w:r>
            <w:proofErr w:type="gramStart"/>
            <w:r>
              <w:rPr>
                <w:rStyle w:val="Jin"/>
                <w:b/>
                <w:bCs/>
                <w:sz w:val="20"/>
                <w:szCs w:val="20"/>
              </w:rPr>
              <w:t>obrazem - provádí</w:t>
            </w:r>
            <w:proofErr w:type="gramEnd"/>
            <w:r>
              <w:rPr>
                <w:rStyle w:val="Jin"/>
                <w:b/>
                <w:bCs/>
                <w:sz w:val="20"/>
                <w:szCs w:val="20"/>
              </w:rPr>
              <w:t xml:space="preserve"> jednoduché úpravy digitální fotografie</w:t>
            </w:r>
          </w:p>
        </w:tc>
        <w:tc>
          <w:tcPr>
            <w:tcW w:w="2352" w:type="dxa"/>
            <w:gridSpan w:val="2"/>
            <w:tcBorders>
              <w:top w:val="single" w:sz="4" w:space="0" w:color="auto"/>
              <w:left w:val="single" w:sz="4" w:space="0" w:color="auto"/>
            </w:tcBorders>
            <w:vAlign w:val="center"/>
          </w:tcPr>
          <w:p w14:paraId="28A31A91" w14:textId="77777777" w:rsidR="00563BAA" w:rsidRDefault="00000000">
            <w:pPr>
              <w:pStyle w:val="Jin0"/>
              <w:jc w:val="center"/>
              <w:rPr>
                <w:sz w:val="20"/>
                <w:szCs w:val="20"/>
              </w:rPr>
            </w:pPr>
            <w:r>
              <w:rPr>
                <w:rStyle w:val="Jin"/>
                <w:sz w:val="20"/>
                <w:szCs w:val="20"/>
              </w:rPr>
              <w:t>Programy pro úpravu digitální fotografie</w:t>
            </w:r>
          </w:p>
        </w:tc>
        <w:tc>
          <w:tcPr>
            <w:tcW w:w="1737" w:type="dxa"/>
            <w:gridSpan w:val="2"/>
            <w:tcBorders>
              <w:top w:val="single" w:sz="4" w:space="0" w:color="auto"/>
              <w:left w:val="single" w:sz="4" w:space="0" w:color="auto"/>
              <w:right w:val="single" w:sz="4" w:space="0" w:color="auto"/>
            </w:tcBorders>
            <w:vAlign w:val="center"/>
          </w:tcPr>
          <w:p w14:paraId="28A31A92" w14:textId="77777777" w:rsidR="00563BAA" w:rsidRDefault="00000000">
            <w:pPr>
              <w:pStyle w:val="Jin0"/>
              <w:ind w:firstLine="640"/>
              <w:rPr>
                <w:sz w:val="20"/>
                <w:szCs w:val="20"/>
              </w:rPr>
            </w:pPr>
            <w:r>
              <w:rPr>
                <w:rStyle w:val="Jin"/>
                <w:sz w:val="20"/>
                <w:szCs w:val="20"/>
              </w:rPr>
              <w:t>OSV</w:t>
            </w:r>
          </w:p>
        </w:tc>
      </w:tr>
      <w:tr w:rsidR="00563BAA" w14:paraId="28A31A98"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vAlign w:val="center"/>
          </w:tcPr>
          <w:p w14:paraId="28A31A94" w14:textId="77777777" w:rsidR="00563BAA" w:rsidRDefault="00000000">
            <w:pPr>
              <w:pStyle w:val="Jin0"/>
              <w:rPr>
                <w:sz w:val="20"/>
                <w:szCs w:val="20"/>
              </w:rPr>
            </w:pPr>
            <w:r>
              <w:rPr>
                <w:rStyle w:val="Jin"/>
                <w:b/>
                <w:bCs/>
                <w:sz w:val="20"/>
                <w:szCs w:val="20"/>
              </w:rPr>
              <w:t>Žák: využívá aplikace pro tvorbu jednoduchých webových stránek</w:t>
            </w:r>
          </w:p>
          <w:p w14:paraId="28A31A95" w14:textId="77777777" w:rsidR="00563BAA" w:rsidRDefault="00000000">
            <w:pPr>
              <w:pStyle w:val="Jin0"/>
              <w:rPr>
                <w:sz w:val="20"/>
                <w:szCs w:val="20"/>
              </w:rPr>
            </w:pPr>
            <w:r>
              <w:rPr>
                <w:rStyle w:val="Jin"/>
                <w:b/>
                <w:bCs/>
                <w:sz w:val="20"/>
                <w:szCs w:val="20"/>
              </w:rPr>
              <w:t>-vytvoří vlastní jednoduchou webovou prezentaci</w:t>
            </w:r>
          </w:p>
        </w:tc>
        <w:tc>
          <w:tcPr>
            <w:tcW w:w="2352" w:type="dxa"/>
            <w:gridSpan w:val="2"/>
            <w:tcBorders>
              <w:top w:val="single" w:sz="4" w:space="0" w:color="auto"/>
              <w:left w:val="single" w:sz="4" w:space="0" w:color="auto"/>
            </w:tcBorders>
            <w:vAlign w:val="center"/>
          </w:tcPr>
          <w:p w14:paraId="28A31A96" w14:textId="77777777" w:rsidR="00563BAA" w:rsidRDefault="00000000">
            <w:pPr>
              <w:pStyle w:val="Jin0"/>
              <w:jc w:val="center"/>
              <w:rPr>
                <w:sz w:val="20"/>
                <w:szCs w:val="20"/>
              </w:rPr>
            </w:pPr>
            <w:r>
              <w:rPr>
                <w:rStyle w:val="Jin"/>
                <w:sz w:val="20"/>
                <w:szCs w:val="20"/>
              </w:rPr>
              <w:t>Editory webových stránek</w:t>
            </w:r>
          </w:p>
        </w:tc>
        <w:tc>
          <w:tcPr>
            <w:tcW w:w="1737" w:type="dxa"/>
            <w:gridSpan w:val="2"/>
            <w:tcBorders>
              <w:top w:val="single" w:sz="4" w:space="0" w:color="auto"/>
              <w:left w:val="single" w:sz="4" w:space="0" w:color="auto"/>
              <w:right w:val="single" w:sz="4" w:space="0" w:color="auto"/>
            </w:tcBorders>
            <w:vAlign w:val="center"/>
          </w:tcPr>
          <w:p w14:paraId="28A31A97" w14:textId="77777777" w:rsidR="00563BAA" w:rsidRDefault="00000000">
            <w:pPr>
              <w:pStyle w:val="Jin0"/>
              <w:ind w:firstLine="640"/>
              <w:rPr>
                <w:sz w:val="20"/>
                <w:szCs w:val="20"/>
              </w:rPr>
            </w:pPr>
            <w:r>
              <w:rPr>
                <w:rStyle w:val="Jin"/>
                <w:sz w:val="20"/>
                <w:szCs w:val="20"/>
              </w:rPr>
              <w:t>OSV</w:t>
            </w:r>
          </w:p>
        </w:tc>
      </w:tr>
      <w:tr w:rsidR="00563BAA" w14:paraId="28A31A9C"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vAlign w:val="center"/>
          </w:tcPr>
          <w:p w14:paraId="28A31A99" w14:textId="77777777" w:rsidR="00563BAA" w:rsidRDefault="00000000">
            <w:pPr>
              <w:pStyle w:val="Jin0"/>
              <w:rPr>
                <w:sz w:val="20"/>
                <w:szCs w:val="20"/>
              </w:rPr>
            </w:pPr>
            <w:r>
              <w:rPr>
                <w:rStyle w:val="Jin"/>
                <w:b/>
                <w:bCs/>
                <w:sz w:val="20"/>
                <w:szCs w:val="20"/>
              </w:rPr>
              <w:t>Žák: používá informace z různých zdrojů, využívá výukové portály pro další sebevzdělávání</w:t>
            </w:r>
          </w:p>
        </w:tc>
        <w:tc>
          <w:tcPr>
            <w:tcW w:w="2352" w:type="dxa"/>
            <w:gridSpan w:val="2"/>
            <w:tcBorders>
              <w:top w:val="single" w:sz="4" w:space="0" w:color="auto"/>
              <w:left w:val="single" w:sz="4" w:space="0" w:color="auto"/>
            </w:tcBorders>
            <w:vAlign w:val="center"/>
          </w:tcPr>
          <w:p w14:paraId="28A31A9A" w14:textId="77777777" w:rsidR="00563BAA" w:rsidRDefault="00000000">
            <w:pPr>
              <w:pStyle w:val="Jin0"/>
              <w:jc w:val="center"/>
              <w:rPr>
                <w:sz w:val="20"/>
                <w:szCs w:val="20"/>
              </w:rPr>
            </w:pPr>
            <w:r>
              <w:rPr>
                <w:rStyle w:val="Jin"/>
                <w:sz w:val="20"/>
                <w:szCs w:val="20"/>
              </w:rPr>
              <w:t>Zdroje informací, výukové portály</w:t>
            </w:r>
          </w:p>
        </w:tc>
        <w:tc>
          <w:tcPr>
            <w:tcW w:w="1737" w:type="dxa"/>
            <w:gridSpan w:val="2"/>
            <w:tcBorders>
              <w:top w:val="single" w:sz="4" w:space="0" w:color="auto"/>
              <w:left w:val="single" w:sz="4" w:space="0" w:color="auto"/>
              <w:right w:val="single" w:sz="4" w:space="0" w:color="auto"/>
            </w:tcBorders>
            <w:vAlign w:val="center"/>
          </w:tcPr>
          <w:p w14:paraId="28A31A9B" w14:textId="77777777" w:rsidR="00563BAA" w:rsidRDefault="00000000">
            <w:pPr>
              <w:pStyle w:val="Jin0"/>
              <w:ind w:firstLine="440"/>
              <w:rPr>
                <w:sz w:val="20"/>
                <w:szCs w:val="20"/>
              </w:rPr>
            </w:pPr>
            <w:r>
              <w:rPr>
                <w:rStyle w:val="Jin"/>
                <w:sz w:val="20"/>
                <w:szCs w:val="20"/>
              </w:rPr>
              <w:t>OSV, MV</w:t>
            </w:r>
          </w:p>
        </w:tc>
      </w:tr>
      <w:tr w:rsidR="00563BAA" w14:paraId="28A31AA0" w14:textId="77777777">
        <w:tblPrEx>
          <w:tblCellMar>
            <w:top w:w="0" w:type="dxa"/>
            <w:bottom w:w="0" w:type="dxa"/>
          </w:tblCellMar>
        </w:tblPrEx>
        <w:trPr>
          <w:trHeight w:hRule="exact" w:val="1291"/>
          <w:jc w:val="center"/>
        </w:trPr>
        <w:tc>
          <w:tcPr>
            <w:tcW w:w="4992" w:type="dxa"/>
            <w:gridSpan w:val="2"/>
            <w:tcBorders>
              <w:top w:val="single" w:sz="4" w:space="0" w:color="auto"/>
              <w:left w:val="single" w:sz="4" w:space="0" w:color="auto"/>
            </w:tcBorders>
          </w:tcPr>
          <w:p w14:paraId="28A31A9D" w14:textId="77777777" w:rsidR="00563BAA" w:rsidRDefault="00000000">
            <w:pPr>
              <w:pStyle w:val="Jin0"/>
              <w:spacing w:before="180"/>
              <w:rPr>
                <w:sz w:val="20"/>
                <w:szCs w:val="20"/>
              </w:rPr>
            </w:pPr>
            <w:r>
              <w:rPr>
                <w:rStyle w:val="Jin"/>
                <w:b/>
                <w:bCs/>
                <w:sz w:val="20"/>
                <w:szCs w:val="20"/>
              </w:rPr>
              <w:t>Žák: ověřuje věrohodnost informací a informačních zdrojů a posuzuje jejich závažnost a vzájemnou návaznost</w:t>
            </w:r>
          </w:p>
        </w:tc>
        <w:tc>
          <w:tcPr>
            <w:tcW w:w="2352" w:type="dxa"/>
            <w:gridSpan w:val="2"/>
            <w:tcBorders>
              <w:top w:val="single" w:sz="4" w:space="0" w:color="auto"/>
              <w:left w:val="single" w:sz="4" w:space="0" w:color="auto"/>
            </w:tcBorders>
            <w:vAlign w:val="center"/>
          </w:tcPr>
          <w:p w14:paraId="28A31A9E" w14:textId="77777777" w:rsidR="00563BAA" w:rsidRDefault="00000000">
            <w:pPr>
              <w:pStyle w:val="Jin0"/>
              <w:jc w:val="center"/>
              <w:rPr>
                <w:sz w:val="20"/>
                <w:szCs w:val="20"/>
              </w:rPr>
            </w:pPr>
            <w:r>
              <w:rPr>
                <w:rStyle w:val="Jin"/>
                <w:sz w:val="20"/>
                <w:szCs w:val="20"/>
              </w:rPr>
              <w:t>Hodnota a relevance informací a informačních zdrojů, metody a nástroje jejich ověřování</w:t>
            </w:r>
          </w:p>
        </w:tc>
        <w:tc>
          <w:tcPr>
            <w:tcW w:w="1737" w:type="dxa"/>
            <w:gridSpan w:val="2"/>
            <w:tcBorders>
              <w:top w:val="single" w:sz="4" w:space="0" w:color="auto"/>
              <w:left w:val="single" w:sz="4" w:space="0" w:color="auto"/>
              <w:right w:val="single" w:sz="4" w:space="0" w:color="auto"/>
            </w:tcBorders>
            <w:vAlign w:val="center"/>
          </w:tcPr>
          <w:p w14:paraId="28A31A9F" w14:textId="77777777" w:rsidR="00563BAA" w:rsidRDefault="00000000">
            <w:pPr>
              <w:pStyle w:val="Jin0"/>
              <w:ind w:firstLine="440"/>
              <w:rPr>
                <w:sz w:val="20"/>
                <w:szCs w:val="20"/>
              </w:rPr>
            </w:pPr>
            <w:r>
              <w:rPr>
                <w:rStyle w:val="Jin"/>
                <w:sz w:val="20"/>
                <w:szCs w:val="20"/>
              </w:rPr>
              <w:t>OSV, MV</w:t>
            </w:r>
          </w:p>
        </w:tc>
      </w:tr>
      <w:tr w:rsidR="00563BAA" w14:paraId="28A31AA4" w14:textId="77777777">
        <w:tblPrEx>
          <w:tblCellMar>
            <w:top w:w="0" w:type="dxa"/>
            <w:bottom w:w="0" w:type="dxa"/>
          </w:tblCellMar>
        </w:tblPrEx>
        <w:trPr>
          <w:trHeight w:hRule="exact" w:val="1282"/>
          <w:jc w:val="center"/>
        </w:trPr>
        <w:tc>
          <w:tcPr>
            <w:tcW w:w="4992" w:type="dxa"/>
            <w:gridSpan w:val="2"/>
            <w:tcBorders>
              <w:top w:val="single" w:sz="4" w:space="0" w:color="auto"/>
              <w:left w:val="single" w:sz="4" w:space="0" w:color="auto"/>
            </w:tcBorders>
            <w:vAlign w:val="center"/>
          </w:tcPr>
          <w:p w14:paraId="28A31AA1" w14:textId="77777777" w:rsidR="00563BAA" w:rsidRDefault="00000000">
            <w:pPr>
              <w:pStyle w:val="Jin0"/>
              <w:rPr>
                <w:sz w:val="20"/>
                <w:szCs w:val="20"/>
              </w:rPr>
            </w:pPr>
            <w:r>
              <w:rPr>
                <w:rStyle w:val="Jin"/>
                <w:b/>
                <w:bCs/>
                <w:sz w:val="20"/>
                <w:szCs w:val="20"/>
              </w:rPr>
              <w:t>Žák: ovládá práci s textovým a grafickým editorem, používá funkci kontrola pravopisu, uplatňuje typografická a estetická pravidla pro práci s textem a obrazem</w:t>
            </w:r>
          </w:p>
        </w:tc>
        <w:tc>
          <w:tcPr>
            <w:tcW w:w="2352" w:type="dxa"/>
            <w:gridSpan w:val="2"/>
            <w:tcBorders>
              <w:top w:val="single" w:sz="4" w:space="0" w:color="auto"/>
              <w:left w:val="single" w:sz="4" w:space="0" w:color="auto"/>
            </w:tcBorders>
            <w:vAlign w:val="center"/>
          </w:tcPr>
          <w:p w14:paraId="28A31AA2" w14:textId="77777777" w:rsidR="00563BAA" w:rsidRDefault="00000000">
            <w:pPr>
              <w:pStyle w:val="Jin0"/>
              <w:jc w:val="center"/>
              <w:rPr>
                <w:sz w:val="20"/>
                <w:szCs w:val="20"/>
              </w:rPr>
            </w:pPr>
            <w:r>
              <w:rPr>
                <w:rStyle w:val="Jin"/>
                <w:sz w:val="20"/>
                <w:szCs w:val="20"/>
              </w:rPr>
              <w:t>Typografická pravidla</w:t>
            </w:r>
          </w:p>
        </w:tc>
        <w:tc>
          <w:tcPr>
            <w:tcW w:w="1737" w:type="dxa"/>
            <w:gridSpan w:val="2"/>
            <w:tcBorders>
              <w:top w:val="single" w:sz="4" w:space="0" w:color="auto"/>
              <w:left w:val="single" w:sz="4" w:space="0" w:color="auto"/>
              <w:right w:val="single" w:sz="4" w:space="0" w:color="auto"/>
            </w:tcBorders>
            <w:vAlign w:val="center"/>
          </w:tcPr>
          <w:p w14:paraId="28A31AA3" w14:textId="77777777" w:rsidR="00563BAA" w:rsidRDefault="00000000">
            <w:pPr>
              <w:pStyle w:val="Jin0"/>
              <w:ind w:firstLine="640"/>
              <w:rPr>
                <w:sz w:val="20"/>
                <w:szCs w:val="20"/>
              </w:rPr>
            </w:pPr>
            <w:r>
              <w:rPr>
                <w:rStyle w:val="Jin"/>
                <w:sz w:val="20"/>
                <w:szCs w:val="20"/>
              </w:rPr>
              <w:t>OSV</w:t>
            </w:r>
          </w:p>
        </w:tc>
      </w:tr>
      <w:tr w:rsidR="00563BAA" w14:paraId="28A31AA9" w14:textId="77777777">
        <w:tblPrEx>
          <w:tblCellMar>
            <w:top w:w="0" w:type="dxa"/>
            <w:bottom w:w="0" w:type="dxa"/>
          </w:tblCellMar>
        </w:tblPrEx>
        <w:trPr>
          <w:trHeight w:hRule="exact" w:val="1291"/>
          <w:jc w:val="center"/>
        </w:trPr>
        <w:tc>
          <w:tcPr>
            <w:tcW w:w="4992" w:type="dxa"/>
            <w:gridSpan w:val="2"/>
            <w:tcBorders>
              <w:top w:val="single" w:sz="4" w:space="0" w:color="auto"/>
              <w:left w:val="single" w:sz="4" w:space="0" w:color="auto"/>
            </w:tcBorders>
            <w:vAlign w:val="center"/>
          </w:tcPr>
          <w:p w14:paraId="28A31AA5" w14:textId="77777777" w:rsidR="00563BAA" w:rsidRDefault="00000000">
            <w:pPr>
              <w:pStyle w:val="Jin0"/>
              <w:rPr>
                <w:sz w:val="20"/>
                <w:szCs w:val="20"/>
              </w:rPr>
            </w:pPr>
            <w:r>
              <w:rPr>
                <w:rStyle w:val="Jin"/>
                <w:b/>
                <w:bCs/>
                <w:sz w:val="20"/>
                <w:szCs w:val="20"/>
              </w:rPr>
              <w:t>Žák: pracuje s informacemi v souladu se zákony o duševním vlastnictví</w:t>
            </w:r>
          </w:p>
        </w:tc>
        <w:tc>
          <w:tcPr>
            <w:tcW w:w="2352" w:type="dxa"/>
            <w:gridSpan w:val="2"/>
            <w:tcBorders>
              <w:top w:val="single" w:sz="4" w:space="0" w:color="auto"/>
              <w:left w:val="single" w:sz="4" w:space="0" w:color="auto"/>
            </w:tcBorders>
            <w:vAlign w:val="center"/>
          </w:tcPr>
          <w:p w14:paraId="28A31AA6" w14:textId="77777777" w:rsidR="00563BAA" w:rsidRDefault="00000000">
            <w:pPr>
              <w:pStyle w:val="Jin0"/>
              <w:jc w:val="center"/>
              <w:rPr>
                <w:sz w:val="20"/>
                <w:szCs w:val="20"/>
              </w:rPr>
            </w:pPr>
            <w:r>
              <w:rPr>
                <w:rStyle w:val="Jin"/>
                <w:sz w:val="20"/>
                <w:szCs w:val="20"/>
              </w:rPr>
              <w:t>Ochrana práv k duševnímu vlastnictví, informační etika</w:t>
            </w:r>
          </w:p>
        </w:tc>
        <w:tc>
          <w:tcPr>
            <w:tcW w:w="1737" w:type="dxa"/>
            <w:gridSpan w:val="2"/>
            <w:tcBorders>
              <w:top w:val="single" w:sz="4" w:space="0" w:color="auto"/>
              <w:left w:val="single" w:sz="4" w:space="0" w:color="auto"/>
              <w:right w:val="single" w:sz="4" w:space="0" w:color="auto"/>
            </w:tcBorders>
            <w:vAlign w:val="center"/>
          </w:tcPr>
          <w:p w14:paraId="28A31AA7" w14:textId="77777777" w:rsidR="00563BAA" w:rsidRDefault="00000000">
            <w:pPr>
              <w:pStyle w:val="Jin0"/>
              <w:spacing w:after="220"/>
              <w:ind w:firstLine="440"/>
              <w:rPr>
                <w:sz w:val="20"/>
                <w:szCs w:val="20"/>
              </w:rPr>
            </w:pPr>
            <w:r>
              <w:rPr>
                <w:rStyle w:val="Jin"/>
                <w:sz w:val="20"/>
                <w:szCs w:val="20"/>
              </w:rPr>
              <w:t>OSV, MV</w:t>
            </w:r>
          </w:p>
          <w:p w14:paraId="28A31AA8" w14:textId="77777777" w:rsidR="00563BAA" w:rsidRDefault="00000000">
            <w:pPr>
              <w:pStyle w:val="Jin0"/>
              <w:jc w:val="center"/>
              <w:rPr>
                <w:sz w:val="20"/>
                <w:szCs w:val="20"/>
              </w:rPr>
            </w:pPr>
            <w:r>
              <w:rPr>
                <w:rStyle w:val="Jin"/>
                <w:sz w:val="20"/>
                <w:szCs w:val="20"/>
              </w:rPr>
              <w:t>Občanská a rodinná výchova</w:t>
            </w:r>
          </w:p>
        </w:tc>
      </w:tr>
      <w:tr w:rsidR="00563BAA" w14:paraId="28A31AAD" w14:textId="77777777">
        <w:tblPrEx>
          <w:tblCellMar>
            <w:top w:w="0" w:type="dxa"/>
            <w:bottom w:w="0" w:type="dxa"/>
          </w:tblCellMar>
        </w:tblPrEx>
        <w:trPr>
          <w:trHeight w:hRule="exact" w:val="1325"/>
          <w:jc w:val="center"/>
        </w:trPr>
        <w:tc>
          <w:tcPr>
            <w:tcW w:w="4992" w:type="dxa"/>
            <w:gridSpan w:val="2"/>
            <w:tcBorders>
              <w:top w:val="single" w:sz="4" w:space="0" w:color="auto"/>
              <w:left w:val="single" w:sz="4" w:space="0" w:color="auto"/>
              <w:bottom w:val="single" w:sz="4" w:space="0" w:color="auto"/>
            </w:tcBorders>
            <w:vAlign w:val="center"/>
          </w:tcPr>
          <w:p w14:paraId="28A31AAA" w14:textId="77777777" w:rsidR="00563BAA" w:rsidRDefault="00000000">
            <w:pPr>
              <w:pStyle w:val="Jin0"/>
              <w:rPr>
                <w:sz w:val="20"/>
                <w:szCs w:val="20"/>
              </w:rPr>
            </w:pPr>
            <w:r>
              <w:rPr>
                <w:rStyle w:val="Jin"/>
                <w:b/>
                <w:bCs/>
                <w:sz w:val="20"/>
                <w:szCs w:val="20"/>
              </w:rPr>
              <w:t>Žák: využívá volně dostupné aplikace a programy</w:t>
            </w:r>
          </w:p>
        </w:tc>
        <w:tc>
          <w:tcPr>
            <w:tcW w:w="2352" w:type="dxa"/>
            <w:gridSpan w:val="2"/>
            <w:tcBorders>
              <w:top w:val="single" w:sz="4" w:space="0" w:color="auto"/>
              <w:left w:val="single" w:sz="4" w:space="0" w:color="auto"/>
              <w:bottom w:val="single" w:sz="4" w:space="0" w:color="auto"/>
            </w:tcBorders>
            <w:vAlign w:val="center"/>
          </w:tcPr>
          <w:p w14:paraId="28A31AAB" w14:textId="77777777" w:rsidR="00563BAA" w:rsidRDefault="00000000">
            <w:pPr>
              <w:pStyle w:val="Jin0"/>
              <w:jc w:val="center"/>
              <w:rPr>
                <w:sz w:val="20"/>
                <w:szCs w:val="20"/>
              </w:rPr>
            </w:pPr>
            <w:r>
              <w:rPr>
                <w:rStyle w:val="Jin"/>
                <w:sz w:val="20"/>
                <w:szCs w:val="20"/>
              </w:rPr>
              <w:t>Antivirové programy, freeware, shareware, sdílení dat</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AAC" w14:textId="77777777" w:rsidR="00563BAA" w:rsidRDefault="00000000">
            <w:pPr>
              <w:pStyle w:val="Jin0"/>
              <w:ind w:firstLine="640"/>
              <w:rPr>
                <w:sz w:val="20"/>
                <w:szCs w:val="20"/>
              </w:rPr>
            </w:pPr>
            <w:r>
              <w:rPr>
                <w:rStyle w:val="Jin"/>
                <w:sz w:val="20"/>
                <w:szCs w:val="20"/>
              </w:rPr>
              <w:t>OSV</w:t>
            </w:r>
          </w:p>
        </w:tc>
      </w:tr>
    </w:tbl>
    <w:p w14:paraId="28A31AAE" w14:textId="77777777" w:rsidR="00563BAA" w:rsidRDefault="00000000">
      <w:pPr>
        <w:spacing w:line="1" w:lineRule="exact"/>
        <w:rPr>
          <w:sz w:val="2"/>
          <w:szCs w:val="2"/>
        </w:rPr>
      </w:pPr>
      <w:r>
        <w:br w:type="page"/>
      </w:r>
    </w:p>
    <w:p w14:paraId="28A31AAF" w14:textId="77777777" w:rsidR="00563BAA" w:rsidRDefault="00000000">
      <w:pPr>
        <w:pStyle w:val="Nadpis60"/>
        <w:keepNext/>
        <w:keepLines/>
        <w:spacing w:after="220"/>
        <w:jc w:val="both"/>
      </w:pPr>
      <w:bookmarkStart w:id="366" w:name="bookmark757"/>
      <w:r>
        <w:rPr>
          <w:rStyle w:val="Nadpis6"/>
          <w:b/>
          <w:bCs/>
          <w:sz w:val="24"/>
          <w:szCs w:val="24"/>
          <w:u w:val="none"/>
        </w:rPr>
        <w:lastRenderedPageBreak/>
        <w:t xml:space="preserve">8. 6. </w:t>
      </w:r>
      <w:r>
        <w:rPr>
          <w:rStyle w:val="Nadpis6"/>
          <w:b/>
          <w:bCs/>
        </w:rPr>
        <w:t xml:space="preserve">Změny v učebním plánu od školního roku </w:t>
      </w:r>
      <w:proofErr w:type="gramStart"/>
      <w:r>
        <w:rPr>
          <w:rStyle w:val="Nadpis6"/>
          <w:b/>
          <w:bCs/>
        </w:rPr>
        <w:t>2023 - 2024</w:t>
      </w:r>
      <w:bookmarkEnd w:id="366"/>
      <w:proofErr w:type="gramEnd"/>
    </w:p>
    <w:p w14:paraId="28A31AB0" w14:textId="77777777" w:rsidR="00563BAA" w:rsidRDefault="00000000">
      <w:pPr>
        <w:pStyle w:val="Zkladntext1"/>
        <w:spacing w:after="260"/>
        <w:ind w:firstLine="880"/>
        <w:jc w:val="both"/>
      </w:pPr>
      <w:r>
        <w:rPr>
          <w:rStyle w:val="Zkladntext"/>
        </w:rPr>
        <w:t xml:space="preserve">Od školního roku </w:t>
      </w:r>
      <w:proofErr w:type="gramStart"/>
      <w:r>
        <w:rPr>
          <w:rStyle w:val="Zkladntext"/>
        </w:rPr>
        <w:t>2022 - 2023</w:t>
      </w:r>
      <w:proofErr w:type="gramEnd"/>
      <w:r>
        <w:rPr>
          <w:rStyle w:val="Zkladntext"/>
        </w:rPr>
        <w:t xml:space="preserve"> jsme změnili učební plán. Ve školním roce 2023-2024 se ještě žáci 8. - 9. ročníku budou učit fyziku podle původního učebního plánu. V 9. ročníku ještě pokračujeme v informatice podle původního vzdělávacího obsahu předmětu.</w:t>
      </w:r>
    </w:p>
    <w:p w14:paraId="28A31AB1" w14:textId="77777777" w:rsidR="00563BAA" w:rsidRDefault="00000000">
      <w:pPr>
        <w:pStyle w:val="Titulektabulky0"/>
      </w:pPr>
      <w:r>
        <w:rPr>
          <w:rStyle w:val="Titulektabulky"/>
          <w:b/>
          <w:bCs/>
        </w:rPr>
        <w:t xml:space="preserve">2. stupeň </w:t>
      </w:r>
      <w:r>
        <w:rPr>
          <w:rStyle w:val="Titulektabulky"/>
        </w:rPr>
        <w:t xml:space="preserve">(do školního roku </w:t>
      </w:r>
      <w:proofErr w:type="gramStart"/>
      <w:r>
        <w:rPr>
          <w:rStyle w:val="Titulektabulky"/>
        </w:rPr>
        <w:t>2021 - 2022</w:t>
      </w:r>
      <w:proofErr w:type="gramEnd"/>
      <w:r>
        <w:rPr>
          <w:rStyle w:val="Titulektabulky"/>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1430"/>
        <w:gridCol w:w="1421"/>
        <w:gridCol w:w="1402"/>
      </w:tblGrid>
      <w:tr w:rsidR="00563BAA" w14:paraId="28A31AB5" w14:textId="77777777">
        <w:tblPrEx>
          <w:tblCellMar>
            <w:top w:w="0" w:type="dxa"/>
            <w:bottom w:w="0" w:type="dxa"/>
          </w:tblCellMar>
        </w:tblPrEx>
        <w:trPr>
          <w:trHeight w:hRule="exact" w:val="346"/>
          <w:jc w:val="center"/>
        </w:trPr>
        <w:tc>
          <w:tcPr>
            <w:tcW w:w="4829" w:type="dxa"/>
            <w:vMerge w:val="restart"/>
            <w:tcBorders>
              <w:top w:val="single" w:sz="4" w:space="0" w:color="auto"/>
              <w:left w:val="single" w:sz="4" w:space="0" w:color="auto"/>
            </w:tcBorders>
            <w:vAlign w:val="center"/>
          </w:tcPr>
          <w:p w14:paraId="28A31AB2" w14:textId="77777777" w:rsidR="00563BAA" w:rsidRDefault="00000000">
            <w:pPr>
              <w:pStyle w:val="Jin0"/>
              <w:ind w:left="1180"/>
            </w:pPr>
            <w:r>
              <w:rPr>
                <w:rStyle w:val="Jin"/>
                <w:b/>
                <w:bCs/>
              </w:rPr>
              <w:t xml:space="preserve">Vzdělávací </w:t>
            </w:r>
            <w:proofErr w:type="gramStart"/>
            <w:r>
              <w:rPr>
                <w:rStyle w:val="Jin"/>
                <w:b/>
                <w:bCs/>
              </w:rPr>
              <w:t>oblast - obor</w:t>
            </w:r>
            <w:proofErr w:type="gramEnd"/>
          </w:p>
        </w:tc>
        <w:tc>
          <w:tcPr>
            <w:tcW w:w="1430" w:type="dxa"/>
            <w:tcBorders>
              <w:top w:val="single" w:sz="4" w:space="0" w:color="auto"/>
              <w:left w:val="single" w:sz="4" w:space="0" w:color="auto"/>
            </w:tcBorders>
            <w:vAlign w:val="bottom"/>
          </w:tcPr>
          <w:p w14:paraId="28A31AB3" w14:textId="77777777" w:rsidR="00563BAA" w:rsidRDefault="00000000">
            <w:pPr>
              <w:pStyle w:val="Jin0"/>
              <w:jc w:val="center"/>
            </w:pPr>
            <w:r>
              <w:rPr>
                <w:rStyle w:val="Jin"/>
                <w:b/>
                <w:bCs/>
              </w:rPr>
              <w:t>RVP</w:t>
            </w:r>
          </w:p>
        </w:tc>
        <w:tc>
          <w:tcPr>
            <w:tcW w:w="2823" w:type="dxa"/>
            <w:gridSpan w:val="2"/>
            <w:tcBorders>
              <w:top w:val="single" w:sz="4" w:space="0" w:color="auto"/>
              <w:left w:val="single" w:sz="4" w:space="0" w:color="auto"/>
              <w:right w:val="single" w:sz="4" w:space="0" w:color="auto"/>
            </w:tcBorders>
            <w:vAlign w:val="bottom"/>
          </w:tcPr>
          <w:p w14:paraId="28A31AB4" w14:textId="77777777" w:rsidR="00563BAA" w:rsidRDefault="00000000">
            <w:pPr>
              <w:pStyle w:val="Jin0"/>
              <w:jc w:val="center"/>
            </w:pPr>
            <w:r>
              <w:rPr>
                <w:rStyle w:val="Jin"/>
                <w:b/>
                <w:bCs/>
              </w:rPr>
              <w:t>Učební plán</w:t>
            </w:r>
          </w:p>
        </w:tc>
      </w:tr>
      <w:tr w:rsidR="00563BAA" w14:paraId="28A31ABA" w14:textId="77777777">
        <w:tblPrEx>
          <w:tblCellMar>
            <w:top w:w="0" w:type="dxa"/>
            <w:bottom w:w="0" w:type="dxa"/>
          </w:tblCellMar>
        </w:tblPrEx>
        <w:trPr>
          <w:trHeight w:hRule="exact" w:val="322"/>
          <w:jc w:val="center"/>
        </w:trPr>
        <w:tc>
          <w:tcPr>
            <w:tcW w:w="4829" w:type="dxa"/>
            <w:vMerge/>
            <w:tcBorders>
              <w:left w:val="single" w:sz="4" w:space="0" w:color="auto"/>
            </w:tcBorders>
            <w:vAlign w:val="center"/>
          </w:tcPr>
          <w:p w14:paraId="28A31AB6" w14:textId="77777777" w:rsidR="00563BAA" w:rsidRDefault="00563BAA"/>
        </w:tc>
        <w:tc>
          <w:tcPr>
            <w:tcW w:w="1430" w:type="dxa"/>
            <w:tcBorders>
              <w:top w:val="single" w:sz="4" w:space="0" w:color="auto"/>
              <w:left w:val="single" w:sz="4" w:space="0" w:color="auto"/>
            </w:tcBorders>
            <w:vAlign w:val="center"/>
          </w:tcPr>
          <w:p w14:paraId="28A31AB7" w14:textId="77777777" w:rsidR="00563BAA" w:rsidRDefault="00000000">
            <w:pPr>
              <w:pStyle w:val="Jin0"/>
              <w:jc w:val="center"/>
            </w:pPr>
            <w:r>
              <w:rPr>
                <w:rStyle w:val="Jin"/>
                <w:b/>
                <w:bCs/>
              </w:rPr>
              <w:t>minimum</w:t>
            </w:r>
          </w:p>
        </w:tc>
        <w:tc>
          <w:tcPr>
            <w:tcW w:w="1421" w:type="dxa"/>
            <w:tcBorders>
              <w:top w:val="single" w:sz="4" w:space="0" w:color="auto"/>
              <w:left w:val="single" w:sz="4" w:space="0" w:color="auto"/>
            </w:tcBorders>
            <w:vAlign w:val="center"/>
          </w:tcPr>
          <w:p w14:paraId="28A31AB8" w14:textId="77777777" w:rsidR="00563BAA" w:rsidRDefault="00000000">
            <w:pPr>
              <w:pStyle w:val="Jin0"/>
              <w:jc w:val="center"/>
            </w:pPr>
            <w:r>
              <w:rPr>
                <w:rStyle w:val="Jin"/>
                <w:b/>
                <w:bCs/>
              </w:rPr>
              <w:t>dotace</w:t>
            </w:r>
          </w:p>
        </w:tc>
        <w:tc>
          <w:tcPr>
            <w:tcW w:w="1402" w:type="dxa"/>
            <w:tcBorders>
              <w:top w:val="single" w:sz="4" w:space="0" w:color="auto"/>
              <w:left w:val="single" w:sz="4" w:space="0" w:color="auto"/>
              <w:right w:val="single" w:sz="4" w:space="0" w:color="auto"/>
            </w:tcBorders>
            <w:vAlign w:val="center"/>
          </w:tcPr>
          <w:p w14:paraId="28A31AB9" w14:textId="77777777" w:rsidR="00563BAA" w:rsidRDefault="00000000">
            <w:pPr>
              <w:pStyle w:val="Jin0"/>
              <w:ind w:firstLine="360"/>
            </w:pPr>
            <w:r>
              <w:rPr>
                <w:rStyle w:val="Jin"/>
                <w:b/>
                <w:bCs/>
              </w:rPr>
              <w:t>rozdíl</w:t>
            </w:r>
          </w:p>
        </w:tc>
      </w:tr>
      <w:tr w:rsidR="00563BAA" w14:paraId="28A31ABF" w14:textId="77777777">
        <w:tblPrEx>
          <w:tblCellMar>
            <w:top w:w="0" w:type="dxa"/>
            <w:bottom w:w="0" w:type="dxa"/>
          </w:tblCellMar>
        </w:tblPrEx>
        <w:trPr>
          <w:trHeight w:hRule="exact" w:val="307"/>
          <w:jc w:val="center"/>
        </w:trPr>
        <w:tc>
          <w:tcPr>
            <w:tcW w:w="4829" w:type="dxa"/>
            <w:tcBorders>
              <w:top w:val="single" w:sz="4" w:space="0" w:color="auto"/>
              <w:left w:val="single" w:sz="4" w:space="0" w:color="auto"/>
            </w:tcBorders>
            <w:vAlign w:val="bottom"/>
          </w:tcPr>
          <w:p w14:paraId="28A31ABB" w14:textId="77777777" w:rsidR="00563BAA" w:rsidRDefault="00000000">
            <w:pPr>
              <w:pStyle w:val="Jin0"/>
            </w:pPr>
            <w:r>
              <w:rPr>
                <w:rStyle w:val="Jin"/>
              </w:rPr>
              <w:t>Český jazyk</w:t>
            </w:r>
          </w:p>
        </w:tc>
        <w:tc>
          <w:tcPr>
            <w:tcW w:w="1430" w:type="dxa"/>
            <w:tcBorders>
              <w:top w:val="single" w:sz="4" w:space="0" w:color="auto"/>
              <w:left w:val="single" w:sz="4" w:space="0" w:color="auto"/>
            </w:tcBorders>
            <w:vAlign w:val="bottom"/>
          </w:tcPr>
          <w:p w14:paraId="28A31ABC"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ABD" w14:textId="77777777" w:rsidR="00563BAA" w:rsidRDefault="00000000">
            <w:pPr>
              <w:pStyle w:val="Jin0"/>
              <w:jc w:val="center"/>
            </w:pPr>
            <w:r>
              <w:rPr>
                <w:rStyle w:val="Jin"/>
              </w:rPr>
              <w:t>17</w:t>
            </w:r>
          </w:p>
        </w:tc>
        <w:tc>
          <w:tcPr>
            <w:tcW w:w="1402" w:type="dxa"/>
            <w:tcBorders>
              <w:top w:val="single" w:sz="4" w:space="0" w:color="auto"/>
              <w:left w:val="single" w:sz="4" w:space="0" w:color="auto"/>
              <w:right w:val="single" w:sz="4" w:space="0" w:color="auto"/>
            </w:tcBorders>
            <w:vAlign w:val="bottom"/>
          </w:tcPr>
          <w:p w14:paraId="28A31ABE" w14:textId="77777777" w:rsidR="00563BAA" w:rsidRDefault="00000000">
            <w:pPr>
              <w:pStyle w:val="Jin0"/>
              <w:ind w:firstLine="500"/>
              <w:jc w:val="both"/>
            </w:pPr>
            <w:r>
              <w:rPr>
                <w:rStyle w:val="Jin"/>
              </w:rPr>
              <w:t>+2</w:t>
            </w:r>
          </w:p>
        </w:tc>
      </w:tr>
      <w:tr w:rsidR="00563BAA" w14:paraId="28A31AC4"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AC0" w14:textId="77777777" w:rsidR="00563BAA" w:rsidRDefault="00000000">
            <w:pPr>
              <w:pStyle w:val="Jin0"/>
            </w:pPr>
            <w:r>
              <w:rPr>
                <w:rStyle w:val="Jin"/>
              </w:rPr>
              <w:t>Cizí jazyk</w:t>
            </w:r>
          </w:p>
        </w:tc>
        <w:tc>
          <w:tcPr>
            <w:tcW w:w="1430" w:type="dxa"/>
            <w:tcBorders>
              <w:top w:val="single" w:sz="4" w:space="0" w:color="auto"/>
              <w:left w:val="single" w:sz="4" w:space="0" w:color="auto"/>
            </w:tcBorders>
            <w:vAlign w:val="bottom"/>
          </w:tcPr>
          <w:p w14:paraId="28A31AC1" w14:textId="77777777" w:rsidR="00563BAA" w:rsidRDefault="00000000">
            <w:pPr>
              <w:pStyle w:val="Jin0"/>
              <w:jc w:val="center"/>
            </w:pPr>
            <w:r>
              <w:rPr>
                <w:rStyle w:val="Jin"/>
              </w:rPr>
              <w:t>12</w:t>
            </w:r>
          </w:p>
        </w:tc>
        <w:tc>
          <w:tcPr>
            <w:tcW w:w="1421" w:type="dxa"/>
            <w:tcBorders>
              <w:top w:val="single" w:sz="4" w:space="0" w:color="auto"/>
              <w:left w:val="single" w:sz="4" w:space="0" w:color="auto"/>
            </w:tcBorders>
            <w:vAlign w:val="bottom"/>
          </w:tcPr>
          <w:p w14:paraId="28A31AC2"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31AC3" w14:textId="77777777" w:rsidR="00563BAA" w:rsidRDefault="00000000">
            <w:pPr>
              <w:pStyle w:val="Jin0"/>
              <w:ind w:firstLine="600"/>
            </w:pPr>
            <w:r>
              <w:rPr>
                <w:rStyle w:val="Jin"/>
              </w:rPr>
              <w:t>0</w:t>
            </w:r>
          </w:p>
        </w:tc>
      </w:tr>
      <w:tr w:rsidR="00563BAA" w14:paraId="28A31AC9"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AC5" w14:textId="77777777" w:rsidR="00563BAA" w:rsidRDefault="00000000">
            <w:pPr>
              <w:pStyle w:val="Jin0"/>
            </w:pPr>
            <w:r>
              <w:rPr>
                <w:rStyle w:val="Jin"/>
              </w:rPr>
              <w:t>Další cizí jazyk</w:t>
            </w:r>
          </w:p>
        </w:tc>
        <w:tc>
          <w:tcPr>
            <w:tcW w:w="1430" w:type="dxa"/>
            <w:tcBorders>
              <w:top w:val="single" w:sz="4" w:space="0" w:color="auto"/>
              <w:left w:val="single" w:sz="4" w:space="0" w:color="auto"/>
            </w:tcBorders>
            <w:vAlign w:val="bottom"/>
          </w:tcPr>
          <w:p w14:paraId="28A31AC6" w14:textId="77777777" w:rsidR="00563BAA" w:rsidRDefault="00000000">
            <w:pPr>
              <w:pStyle w:val="Jin0"/>
              <w:jc w:val="center"/>
            </w:pPr>
            <w:r>
              <w:rPr>
                <w:rStyle w:val="Jin"/>
              </w:rPr>
              <w:t>6</w:t>
            </w:r>
          </w:p>
        </w:tc>
        <w:tc>
          <w:tcPr>
            <w:tcW w:w="1421" w:type="dxa"/>
            <w:tcBorders>
              <w:top w:val="single" w:sz="4" w:space="0" w:color="auto"/>
              <w:left w:val="single" w:sz="4" w:space="0" w:color="auto"/>
            </w:tcBorders>
            <w:vAlign w:val="bottom"/>
          </w:tcPr>
          <w:p w14:paraId="28A31AC7" w14:textId="77777777" w:rsidR="00563BAA" w:rsidRDefault="00000000">
            <w:pPr>
              <w:pStyle w:val="Jin0"/>
              <w:jc w:val="center"/>
            </w:pPr>
            <w:r>
              <w:rPr>
                <w:rStyle w:val="Jin"/>
              </w:rPr>
              <w:t>6</w:t>
            </w:r>
          </w:p>
        </w:tc>
        <w:tc>
          <w:tcPr>
            <w:tcW w:w="1402" w:type="dxa"/>
            <w:tcBorders>
              <w:top w:val="single" w:sz="4" w:space="0" w:color="auto"/>
              <w:left w:val="single" w:sz="4" w:space="0" w:color="auto"/>
              <w:right w:val="single" w:sz="4" w:space="0" w:color="auto"/>
            </w:tcBorders>
            <w:vAlign w:val="bottom"/>
          </w:tcPr>
          <w:p w14:paraId="28A31AC8" w14:textId="77777777" w:rsidR="00563BAA" w:rsidRDefault="00000000">
            <w:pPr>
              <w:pStyle w:val="Jin0"/>
              <w:ind w:firstLine="600"/>
            </w:pPr>
            <w:r>
              <w:rPr>
                <w:rStyle w:val="Jin"/>
              </w:rPr>
              <w:t>0</w:t>
            </w:r>
          </w:p>
        </w:tc>
      </w:tr>
      <w:tr w:rsidR="00563BAA" w14:paraId="28A31ACE"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ACA" w14:textId="77777777" w:rsidR="00563BAA" w:rsidRDefault="00000000">
            <w:pPr>
              <w:pStyle w:val="Jin0"/>
            </w:pPr>
            <w:r>
              <w:rPr>
                <w:rStyle w:val="Jin"/>
              </w:rPr>
              <w:t>Matematika a její aplikace</w:t>
            </w:r>
          </w:p>
        </w:tc>
        <w:tc>
          <w:tcPr>
            <w:tcW w:w="1430" w:type="dxa"/>
            <w:tcBorders>
              <w:top w:val="single" w:sz="4" w:space="0" w:color="auto"/>
              <w:left w:val="single" w:sz="4" w:space="0" w:color="auto"/>
            </w:tcBorders>
            <w:vAlign w:val="bottom"/>
          </w:tcPr>
          <w:p w14:paraId="28A31ACB"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ACC"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ACD" w14:textId="77777777" w:rsidR="00563BAA" w:rsidRDefault="00000000">
            <w:pPr>
              <w:pStyle w:val="Jin0"/>
              <w:ind w:firstLine="500"/>
              <w:jc w:val="both"/>
            </w:pPr>
            <w:r>
              <w:rPr>
                <w:rStyle w:val="Jin"/>
              </w:rPr>
              <w:t>+1</w:t>
            </w:r>
          </w:p>
        </w:tc>
      </w:tr>
      <w:tr w:rsidR="00563BAA" w14:paraId="28A31AD3"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ACF" w14:textId="77777777" w:rsidR="00563BAA" w:rsidRDefault="00000000">
            <w:pPr>
              <w:pStyle w:val="Jin0"/>
            </w:pPr>
            <w:r>
              <w:rPr>
                <w:rStyle w:val="Jin"/>
              </w:rPr>
              <w:t>Informatika</w:t>
            </w:r>
          </w:p>
        </w:tc>
        <w:tc>
          <w:tcPr>
            <w:tcW w:w="1430" w:type="dxa"/>
            <w:tcBorders>
              <w:top w:val="single" w:sz="4" w:space="0" w:color="auto"/>
              <w:left w:val="single" w:sz="4" w:space="0" w:color="auto"/>
            </w:tcBorders>
            <w:vAlign w:val="bottom"/>
          </w:tcPr>
          <w:p w14:paraId="28A31AD0" w14:textId="77777777" w:rsidR="00563BAA" w:rsidRDefault="00000000">
            <w:pPr>
              <w:pStyle w:val="Jin0"/>
              <w:jc w:val="center"/>
            </w:pPr>
            <w:r>
              <w:rPr>
                <w:rStyle w:val="Jin"/>
              </w:rPr>
              <w:t>1</w:t>
            </w:r>
          </w:p>
        </w:tc>
        <w:tc>
          <w:tcPr>
            <w:tcW w:w="1421" w:type="dxa"/>
            <w:tcBorders>
              <w:top w:val="single" w:sz="4" w:space="0" w:color="auto"/>
              <w:left w:val="single" w:sz="4" w:space="0" w:color="auto"/>
            </w:tcBorders>
            <w:vAlign w:val="bottom"/>
          </w:tcPr>
          <w:p w14:paraId="28A31AD1"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AD2" w14:textId="77777777" w:rsidR="00563BAA" w:rsidRDefault="00000000">
            <w:pPr>
              <w:pStyle w:val="Jin0"/>
              <w:ind w:firstLine="500"/>
              <w:jc w:val="both"/>
            </w:pPr>
            <w:r>
              <w:rPr>
                <w:rStyle w:val="Jin"/>
              </w:rPr>
              <w:t>+ 3</w:t>
            </w:r>
          </w:p>
        </w:tc>
      </w:tr>
      <w:tr w:rsidR="00563BAA" w14:paraId="28A31AD8"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AD4" w14:textId="77777777" w:rsidR="00563BAA" w:rsidRDefault="00000000">
            <w:pPr>
              <w:pStyle w:val="Jin0"/>
            </w:pPr>
            <w:r>
              <w:rPr>
                <w:rStyle w:val="Jin"/>
              </w:rPr>
              <w:t>Člověk a společnost</w:t>
            </w:r>
          </w:p>
        </w:tc>
        <w:tc>
          <w:tcPr>
            <w:tcW w:w="1430" w:type="dxa"/>
            <w:tcBorders>
              <w:top w:val="single" w:sz="4" w:space="0" w:color="auto"/>
              <w:left w:val="single" w:sz="4" w:space="0" w:color="auto"/>
            </w:tcBorders>
            <w:vAlign w:val="bottom"/>
          </w:tcPr>
          <w:p w14:paraId="28A31AD5" w14:textId="77777777" w:rsidR="00563BAA" w:rsidRDefault="00000000">
            <w:pPr>
              <w:pStyle w:val="Jin0"/>
              <w:jc w:val="center"/>
            </w:pPr>
            <w:r>
              <w:rPr>
                <w:rStyle w:val="Jin"/>
              </w:rPr>
              <w:t>11</w:t>
            </w:r>
          </w:p>
        </w:tc>
        <w:tc>
          <w:tcPr>
            <w:tcW w:w="1421" w:type="dxa"/>
            <w:tcBorders>
              <w:top w:val="single" w:sz="4" w:space="0" w:color="auto"/>
              <w:left w:val="single" w:sz="4" w:space="0" w:color="auto"/>
            </w:tcBorders>
            <w:vAlign w:val="bottom"/>
          </w:tcPr>
          <w:p w14:paraId="28A31AD6"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AD7" w14:textId="77777777" w:rsidR="00563BAA" w:rsidRDefault="00000000">
            <w:pPr>
              <w:pStyle w:val="Jin0"/>
              <w:ind w:firstLine="500"/>
              <w:jc w:val="both"/>
            </w:pPr>
            <w:r>
              <w:rPr>
                <w:rStyle w:val="Jin"/>
              </w:rPr>
              <w:t>+ 5</w:t>
            </w:r>
          </w:p>
        </w:tc>
      </w:tr>
      <w:tr w:rsidR="00563BAA" w14:paraId="28A31ADD"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AD9" w14:textId="77777777" w:rsidR="00563BAA" w:rsidRDefault="00000000">
            <w:pPr>
              <w:pStyle w:val="Jin0"/>
            </w:pPr>
            <w:r>
              <w:rPr>
                <w:rStyle w:val="Jin"/>
              </w:rPr>
              <w:t>Člověk a příroda</w:t>
            </w:r>
          </w:p>
        </w:tc>
        <w:tc>
          <w:tcPr>
            <w:tcW w:w="1430" w:type="dxa"/>
            <w:tcBorders>
              <w:top w:val="single" w:sz="4" w:space="0" w:color="auto"/>
              <w:left w:val="single" w:sz="4" w:space="0" w:color="auto"/>
            </w:tcBorders>
            <w:vAlign w:val="bottom"/>
          </w:tcPr>
          <w:p w14:paraId="28A31ADA" w14:textId="77777777" w:rsidR="00563BAA" w:rsidRDefault="00000000">
            <w:pPr>
              <w:pStyle w:val="Jin0"/>
              <w:jc w:val="center"/>
            </w:pPr>
            <w:r>
              <w:rPr>
                <w:rStyle w:val="Jin"/>
              </w:rPr>
              <w:t>21</w:t>
            </w:r>
          </w:p>
        </w:tc>
        <w:tc>
          <w:tcPr>
            <w:tcW w:w="1421" w:type="dxa"/>
            <w:tcBorders>
              <w:top w:val="single" w:sz="4" w:space="0" w:color="auto"/>
              <w:left w:val="single" w:sz="4" w:space="0" w:color="auto"/>
            </w:tcBorders>
            <w:vAlign w:val="bottom"/>
          </w:tcPr>
          <w:p w14:paraId="28A31ADB" w14:textId="77777777" w:rsidR="00563BAA" w:rsidRDefault="00000000">
            <w:pPr>
              <w:pStyle w:val="Jin0"/>
              <w:jc w:val="center"/>
            </w:pPr>
            <w:r>
              <w:rPr>
                <w:rStyle w:val="Jin"/>
              </w:rPr>
              <w:t>24</w:t>
            </w:r>
          </w:p>
        </w:tc>
        <w:tc>
          <w:tcPr>
            <w:tcW w:w="1402" w:type="dxa"/>
            <w:tcBorders>
              <w:top w:val="single" w:sz="4" w:space="0" w:color="auto"/>
              <w:left w:val="single" w:sz="4" w:space="0" w:color="auto"/>
              <w:right w:val="single" w:sz="4" w:space="0" w:color="auto"/>
            </w:tcBorders>
            <w:vAlign w:val="bottom"/>
          </w:tcPr>
          <w:p w14:paraId="28A31ADC" w14:textId="77777777" w:rsidR="00563BAA" w:rsidRDefault="00000000">
            <w:pPr>
              <w:pStyle w:val="Jin0"/>
              <w:ind w:firstLine="500"/>
              <w:jc w:val="both"/>
            </w:pPr>
            <w:r>
              <w:rPr>
                <w:rStyle w:val="Jin"/>
              </w:rPr>
              <w:t>+ 3</w:t>
            </w:r>
          </w:p>
        </w:tc>
      </w:tr>
      <w:tr w:rsidR="00563BAA" w14:paraId="28A31AE2"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ADE" w14:textId="77777777" w:rsidR="00563BAA" w:rsidRDefault="00000000">
            <w:pPr>
              <w:pStyle w:val="Jin0"/>
            </w:pPr>
            <w:r>
              <w:rPr>
                <w:rStyle w:val="Jin"/>
              </w:rPr>
              <w:t>Umění a kultura</w:t>
            </w:r>
          </w:p>
        </w:tc>
        <w:tc>
          <w:tcPr>
            <w:tcW w:w="1430" w:type="dxa"/>
            <w:tcBorders>
              <w:top w:val="single" w:sz="4" w:space="0" w:color="auto"/>
              <w:left w:val="single" w:sz="4" w:space="0" w:color="auto"/>
            </w:tcBorders>
            <w:vAlign w:val="bottom"/>
          </w:tcPr>
          <w:p w14:paraId="28A31ADF" w14:textId="77777777" w:rsidR="00563BAA" w:rsidRDefault="00000000">
            <w:pPr>
              <w:pStyle w:val="Jin0"/>
              <w:jc w:val="center"/>
            </w:pPr>
            <w:r>
              <w:rPr>
                <w:rStyle w:val="Jin"/>
              </w:rPr>
              <w:t>10</w:t>
            </w:r>
          </w:p>
        </w:tc>
        <w:tc>
          <w:tcPr>
            <w:tcW w:w="1421" w:type="dxa"/>
            <w:tcBorders>
              <w:top w:val="single" w:sz="4" w:space="0" w:color="auto"/>
              <w:left w:val="single" w:sz="4" w:space="0" w:color="auto"/>
            </w:tcBorders>
            <w:vAlign w:val="bottom"/>
          </w:tcPr>
          <w:p w14:paraId="28A31AE0" w14:textId="77777777" w:rsidR="00563BAA" w:rsidRDefault="00000000">
            <w:pPr>
              <w:pStyle w:val="Jin0"/>
              <w:jc w:val="center"/>
            </w:pPr>
            <w:r>
              <w:rPr>
                <w:rStyle w:val="Jin"/>
              </w:rPr>
              <w:t>10</w:t>
            </w:r>
          </w:p>
        </w:tc>
        <w:tc>
          <w:tcPr>
            <w:tcW w:w="1402" w:type="dxa"/>
            <w:tcBorders>
              <w:top w:val="single" w:sz="4" w:space="0" w:color="auto"/>
              <w:left w:val="single" w:sz="4" w:space="0" w:color="auto"/>
              <w:right w:val="single" w:sz="4" w:space="0" w:color="auto"/>
            </w:tcBorders>
            <w:vAlign w:val="bottom"/>
          </w:tcPr>
          <w:p w14:paraId="28A31AE1" w14:textId="77777777" w:rsidR="00563BAA" w:rsidRDefault="00000000">
            <w:pPr>
              <w:pStyle w:val="Jin0"/>
              <w:ind w:firstLine="600"/>
            </w:pPr>
            <w:r>
              <w:rPr>
                <w:rStyle w:val="Jin"/>
              </w:rPr>
              <w:t>0</w:t>
            </w:r>
          </w:p>
        </w:tc>
      </w:tr>
      <w:tr w:rsidR="00563BAA" w14:paraId="28A31AE7"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tcPr>
          <w:p w14:paraId="28A31AE3" w14:textId="77777777" w:rsidR="00563BAA" w:rsidRDefault="00000000">
            <w:pPr>
              <w:pStyle w:val="Jin0"/>
            </w:pPr>
            <w:r>
              <w:rPr>
                <w:rStyle w:val="Jin"/>
              </w:rPr>
              <w:t>Člověk a zdraví</w:t>
            </w:r>
          </w:p>
        </w:tc>
        <w:tc>
          <w:tcPr>
            <w:tcW w:w="1430" w:type="dxa"/>
            <w:tcBorders>
              <w:top w:val="single" w:sz="4" w:space="0" w:color="auto"/>
              <w:left w:val="single" w:sz="4" w:space="0" w:color="auto"/>
            </w:tcBorders>
          </w:tcPr>
          <w:p w14:paraId="28A31AE4" w14:textId="77777777" w:rsidR="00563BAA" w:rsidRDefault="00000000">
            <w:pPr>
              <w:pStyle w:val="Jin0"/>
              <w:jc w:val="center"/>
            </w:pPr>
            <w:r>
              <w:rPr>
                <w:rStyle w:val="Jin"/>
              </w:rPr>
              <w:t>10</w:t>
            </w:r>
          </w:p>
        </w:tc>
        <w:tc>
          <w:tcPr>
            <w:tcW w:w="1421" w:type="dxa"/>
            <w:tcBorders>
              <w:top w:val="single" w:sz="4" w:space="0" w:color="auto"/>
              <w:left w:val="single" w:sz="4" w:space="0" w:color="auto"/>
            </w:tcBorders>
          </w:tcPr>
          <w:p w14:paraId="28A31AE5" w14:textId="77777777" w:rsidR="00563BAA" w:rsidRDefault="00000000">
            <w:pPr>
              <w:pStyle w:val="Jin0"/>
              <w:jc w:val="center"/>
            </w:pPr>
            <w:r>
              <w:rPr>
                <w:rStyle w:val="Jin"/>
              </w:rPr>
              <w:t>8</w:t>
            </w:r>
          </w:p>
        </w:tc>
        <w:tc>
          <w:tcPr>
            <w:tcW w:w="1402" w:type="dxa"/>
            <w:tcBorders>
              <w:top w:val="single" w:sz="4" w:space="0" w:color="auto"/>
              <w:left w:val="single" w:sz="4" w:space="0" w:color="auto"/>
              <w:right w:val="single" w:sz="4" w:space="0" w:color="auto"/>
            </w:tcBorders>
          </w:tcPr>
          <w:p w14:paraId="28A31AE6" w14:textId="77777777" w:rsidR="00563BAA" w:rsidRDefault="00000000">
            <w:pPr>
              <w:pStyle w:val="Jin0"/>
              <w:ind w:firstLine="500"/>
              <w:rPr>
                <w:sz w:val="16"/>
                <w:szCs w:val="16"/>
              </w:rPr>
            </w:pPr>
            <w:r>
              <w:rPr>
                <w:rStyle w:val="Jin"/>
              </w:rPr>
              <w:t>-2</w:t>
            </w:r>
            <w:r>
              <w:rPr>
                <w:rStyle w:val="Jin"/>
                <w:vertAlign w:val="superscript"/>
              </w:rPr>
              <w:t>1</w:t>
            </w:r>
            <w:r>
              <w:rPr>
                <w:rStyle w:val="Jin"/>
                <w:sz w:val="16"/>
                <w:szCs w:val="16"/>
              </w:rPr>
              <w:t>)</w:t>
            </w:r>
          </w:p>
        </w:tc>
      </w:tr>
      <w:tr w:rsidR="00563BAA" w14:paraId="28A31AEC"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AE8" w14:textId="77777777" w:rsidR="00563BAA" w:rsidRDefault="00000000">
            <w:pPr>
              <w:pStyle w:val="Jin0"/>
            </w:pPr>
            <w:r>
              <w:rPr>
                <w:rStyle w:val="Jin"/>
              </w:rPr>
              <w:t>Člověk a svět práce</w:t>
            </w:r>
          </w:p>
        </w:tc>
        <w:tc>
          <w:tcPr>
            <w:tcW w:w="1430" w:type="dxa"/>
            <w:tcBorders>
              <w:top w:val="single" w:sz="4" w:space="0" w:color="auto"/>
              <w:left w:val="single" w:sz="4" w:space="0" w:color="auto"/>
            </w:tcBorders>
            <w:vAlign w:val="bottom"/>
          </w:tcPr>
          <w:p w14:paraId="28A31AE9" w14:textId="77777777" w:rsidR="00563BAA" w:rsidRDefault="00000000">
            <w:pPr>
              <w:pStyle w:val="Jin0"/>
              <w:jc w:val="center"/>
            </w:pPr>
            <w:r>
              <w:rPr>
                <w:rStyle w:val="Jin"/>
              </w:rPr>
              <w:t>3</w:t>
            </w:r>
          </w:p>
        </w:tc>
        <w:tc>
          <w:tcPr>
            <w:tcW w:w="1421" w:type="dxa"/>
            <w:tcBorders>
              <w:top w:val="single" w:sz="4" w:space="0" w:color="auto"/>
              <w:left w:val="single" w:sz="4" w:space="0" w:color="auto"/>
            </w:tcBorders>
            <w:vAlign w:val="bottom"/>
          </w:tcPr>
          <w:p w14:paraId="28A31AEA"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AEB" w14:textId="77777777" w:rsidR="00563BAA" w:rsidRDefault="00000000">
            <w:pPr>
              <w:pStyle w:val="Jin0"/>
              <w:ind w:firstLine="500"/>
              <w:jc w:val="both"/>
            </w:pPr>
            <w:r>
              <w:rPr>
                <w:rStyle w:val="Jin"/>
              </w:rPr>
              <w:t>+1</w:t>
            </w:r>
          </w:p>
        </w:tc>
      </w:tr>
      <w:tr w:rsidR="00563BAA" w14:paraId="28A31AF1"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AED" w14:textId="77777777" w:rsidR="00563BAA" w:rsidRDefault="00000000">
            <w:pPr>
              <w:pStyle w:val="Jin0"/>
            </w:pPr>
            <w:r>
              <w:rPr>
                <w:rStyle w:val="Jin"/>
              </w:rPr>
              <w:t>Volitelný předmět</w:t>
            </w:r>
          </w:p>
        </w:tc>
        <w:tc>
          <w:tcPr>
            <w:tcW w:w="1430" w:type="dxa"/>
            <w:tcBorders>
              <w:top w:val="single" w:sz="4" w:space="0" w:color="auto"/>
              <w:left w:val="single" w:sz="4" w:space="0" w:color="auto"/>
            </w:tcBorders>
            <w:vAlign w:val="bottom"/>
          </w:tcPr>
          <w:p w14:paraId="28A31AEE" w14:textId="77777777" w:rsidR="00563BAA" w:rsidRDefault="00000000">
            <w:pPr>
              <w:pStyle w:val="Jin0"/>
              <w:jc w:val="center"/>
            </w:pPr>
            <w:r>
              <w:rPr>
                <w:rStyle w:val="Jin"/>
              </w:rPr>
              <w:t>-</w:t>
            </w:r>
          </w:p>
        </w:tc>
        <w:tc>
          <w:tcPr>
            <w:tcW w:w="1421" w:type="dxa"/>
            <w:tcBorders>
              <w:top w:val="single" w:sz="4" w:space="0" w:color="auto"/>
              <w:left w:val="single" w:sz="4" w:space="0" w:color="auto"/>
            </w:tcBorders>
            <w:vAlign w:val="bottom"/>
          </w:tcPr>
          <w:p w14:paraId="28A31AEF" w14:textId="77777777" w:rsidR="00563BAA" w:rsidRDefault="00000000">
            <w:pPr>
              <w:pStyle w:val="Jin0"/>
              <w:jc w:val="center"/>
            </w:pPr>
            <w:r>
              <w:rPr>
                <w:rStyle w:val="Jin"/>
              </w:rPr>
              <w:t>5</w:t>
            </w:r>
          </w:p>
        </w:tc>
        <w:tc>
          <w:tcPr>
            <w:tcW w:w="1402" w:type="dxa"/>
            <w:tcBorders>
              <w:top w:val="single" w:sz="4" w:space="0" w:color="auto"/>
              <w:left w:val="single" w:sz="4" w:space="0" w:color="auto"/>
              <w:right w:val="single" w:sz="4" w:space="0" w:color="auto"/>
            </w:tcBorders>
            <w:vAlign w:val="bottom"/>
          </w:tcPr>
          <w:p w14:paraId="28A31AF0" w14:textId="77777777" w:rsidR="00563BAA" w:rsidRDefault="00000000">
            <w:pPr>
              <w:pStyle w:val="Jin0"/>
              <w:ind w:firstLine="500"/>
              <w:jc w:val="both"/>
            </w:pPr>
            <w:r>
              <w:rPr>
                <w:rStyle w:val="Jin"/>
              </w:rPr>
              <w:t>+ 5</w:t>
            </w:r>
          </w:p>
        </w:tc>
      </w:tr>
      <w:tr w:rsidR="00563BAA" w14:paraId="28A31AF6" w14:textId="77777777">
        <w:tblPrEx>
          <w:tblCellMar>
            <w:top w:w="0" w:type="dxa"/>
            <w:bottom w:w="0" w:type="dxa"/>
          </w:tblCellMar>
        </w:tblPrEx>
        <w:trPr>
          <w:trHeight w:hRule="exact" w:val="302"/>
          <w:jc w:val="center"/>
        </w:trPr>
        <w:tc>
          <w:tcPr>
            <w:tcW w:w="4829" w:type="dxa"/>
            <w:tcBorders>
              <w:top w:val="single" w:sz="4" w:space="0" w:color="auto"/>
              <w:left w:val="single" w:sz="4" w:space="0" w:color="auto"/>
            </w:tcBorders>
            <w:vAlign w:val="bottom"/>
          </w:tcPr>
          <w:p w14:paraId="28A31AF2" w14:textId="77777777" w:rsidR="00563BAA" w:rsidRDefault="00000000">
            <w:pPr>
              <w:pStyle w:val="Jin0"/>
            </w:pPr>
            <w:r>
              <w:rPr>
                <w:rStyle w:val="Jin"/>
              </w:rPr>
              <w:t>Disponibilní časová dotace</w:t>
            </w:r>
          </w:p>
        </w:tc>
        <w:tc>
          <w:tcPr>
            <w:tcW w:w="1430" w:type="dxa"/>
            <w:tcBorders>
              <w:top w:val="single" w:sz="4" w:space="0" w:color="auto"/>
              <w:left w:val="single" w:sz="4" w:space="0" w:color="auto"/>
            </w:tcBorders>
            <w:vAlign w:val="center"/>
          </w:tcPr>
          <w:p w14:paraId="28A31AF3" w14:textId="77777777" w:rsidR="00563BAA" w:rsidRDefault="00000000">
            <w:pPr>
              <w:pStyle w:val="Jin0"/>
              <w:jc w:val="center"/>
            </w:pPr>
            <w:r>
              <w:rPr>
                <w:rStyle w:val="Jin"/>
              </w:rPr>
              <w:t>18</w:t>
            </w:r>
          </w:p>
        </w:tc>
        <w:tc>
          <w:tcPr>
            <w:tcW w:w="1421" w:type="dxa"/>
            <w:tcBorders>
              <w:top w:val="single" w:sz="4" w:space="0" w:color="auto"/>
              <w:left w:val="single" w:sz="4" w:space="0" w:color="auto"/>
            </w:tcBorders>
            <w:vAlign w:val="center"/>
          </w:tcPr>
          <w:p w14:paraId="28A31AF4" w14:textId="77777777" w:rsidR="00563BAA" w:rsidRDefault="00000000">
            <w:pPr>
              <w:pStyle w:val="Jin0"/>
              <w:jc w:val="center"/>
            </w:pPr>
            <w:r>
              <w:rPr>
                <w:rStyle w:val="Jin"/>
              </w:rPr>
              <w:t>-</w:t>
            </w:r>
          </w:p>
        </w:tc>
        <w:tc>
          <w:tcPr>
            <w:tcW w:w="1402" w:type="dxa"/>
            <w:tcBorders>
              <w:top w:val="single" w:sz="4" w:space="0" w:color="auto"/>
              <w:left w:val="single" w:sz="4" w:space="0" w:color="auto"/>
              <w:right w:val="single" w:sz="4" w:space="0" w:color="auto"/>
            </w:tcBorders>
            <w:vAlign w:val="center"/>
          </w:tcPr>
          <w:p w14:paraId="28A31AF5" w14:textId="77777777" w:rsidR="00563BAA" w:rsidRDefault="00000000">
            <w:pPr>
              <w:pStyle w:val="Jin0"/>
              <w:ind w:firstLine="600"/>
            </w:pPr>
            <w:r>
              <w:rPr>
                <w:rStyle w:val="Jin"/>
              </w:rPr>
              <w:t>-</w:t>
            </w:r>
          </w:p>
        </w:tc>
      </w:tr>
      <w:tr w:rsidR="00563BAA" w14:paraId="28A31AFB" w14:textId="77777777">
        <w:tblPrEx>
          <w:tblCellMar>
            <w:top w:w="0" w:type="dxa"/>
            <w:bottom w:w="0" w:type="dxa"/>
          </w:tblCellMar>
        </w:tblPrEx>
        <w:trPr>
          <w:trHeight w:hRule="exact" w:val="346"/>
          <w:jc w:val="center"/>
        </w:trPr>
        <w:tc>
          <w:tcPr>
            <w:tcW w:w="4829" w:type="dxa"/>
            <w:tcBorders>
              <w:top w:val="single" w:sz="4" w:space="0" w:color="auto"/>
              <w:left w:val="single" w:sz="4" w:space="0" w:color="auto"/>
              <w:bottom w:val="single" w:sz="4" w:space="0" w:color="auto"/>
            </w:tcBorders>
            <w:vAlign w:val="center"/>
          </w:tcPr>
          <w:p w14:paraId="28A31AF7" w14:textId="77777777" w:rsidR="00563BAA" w:rsidRDefault="00000000">
            <w:pPr>
              <w:pStyle w:val="Jin0"/>
            </w:pPr>
            <w:r>
              <w:rPr>
                <w:rStyle w:val="Jin"/>
                <w:b/>
                <w:bCs/>
              </w:rPr>
              <w:t>Celkem</w:t>
            </w:r>
          </w:p>
        </w:tc>
        <w:tc>
          <w:tcPr>
            <w:tcW w:w="1430" w:type="dxa"/>
            <w:tcBorders>
              <w:top w:val="single" w:sz="4" w:space="0" w:color="auto"/>
              <w:left w:val="single" w:sz="4" w:space="0" w:color="auto"/>
              <w:bottom w:val="single" w:sz="4" w:space="0" w:color="auto"/>
            </w:tcBorders>
            <w:vAlign w:val="center"/>
          </w:tcPr>
          <w:p w14:paraId="28A31AF8" w14:textId="77777777" w:rsidR="00563BAA" w:rsidRDefault="00000000">
            <w:pPr>
              <w:pStyle w:val="Jin0"/>
              <w:jc w:val="center"/>
            </w:pPr>
            <w:r>
              <w:rPr>
                <w:rStyle w:val="Jin"/>
                <w:b/>
                <w:bCs/>
              </w:rPr>
              <w:t>122</w:t>
            </w:r>
          </w:p>
        </w:tc>
        <w:tc>
          <w:tcPr>
            <w:tcW w:w="1421" w:type="dxa"/>
            <w:tcBorders>
              <w:top w:val="single" w:sz="4" w:space="0" w:color="auto"/>
              <w:left w:val="single" w:sz="4" w:space="0" w:color="auto"/>
              <w:bottom w:val="single" w:sz="4" w:space="0" w:color="auto"/>
            </w:tcBorders>
            <w:vAlign w:val="center"/>
          </w:tcPr>
          <w:p w14:paraId="28A31AF9" w14:textId="77777777" w:rsidR="00563BAA" w:rsidRDefault="00000000">
            <w:pPr>
              <w:pStyle w:val="Jin0"/>
              <w:jc w:val="center"/>
            </w:pPr>
            <w:r>
              <w:rPr>
                <w:rStyle w:val="Jin"/>
                <w:b/>
                <w:bCs/>
              </w:rPr>
              <w:t>122</w:t>
            </w:r>
          </w:p>
        </w:tc>
        <w:tc>
          <w:tcPr>
            <w:tcW w:w="1402" w:type="dxa"/>
            <w:tcBorders>
              <w:top w:val="single" w:sz="4" w:space="0" w:color="auto"/>
              <w:left w:val="single" w:sz="4" w:space="0" w:color="auto"/>
              <w:bottom w:val="single" w:sz="4" w:space="0" w:color="auto"/>
              <w:right w:val="single" w:sz="4" w:space="0" w:color="auto"/>
            </w:tcBorders>
            <w:vAlign w:val="center"/>
          </w:tcPr>
          <w:p w14:paraId="28A31AFA" w14:textId="77777777" w:rsidR="00563BAA" w:rsidRDefault="00000000">
            <w:pPr>
              <w:pStyle w:val="Jin0"/>
              <w:ind w:firstLine="460"/>
            </w:pPr>
            <w:r>
              <w:rPr>
                <w:rStyle w:val="Jin"/>
                <w:b/>
                <w:bCs/>
              </w:rPr>
              <w:t>+ 18</w:t>
            </w:r>
          </w:p>
        </w:tc>
      </w:tr>
    </w:tbl>
    <w:p w14:paraId="28A31AFC" w14:textId="77777777" w:rsidR="00563BAA" w:rsidRDefault="00563BAA">
      <w:pPr>
        <w:spacing w:after="259" w:line="1" w:lineRule="exact"/>
      </w:pPr>
    </w:p>
    <w:p w14:paraId="28A31AFD" w14:textId="77777777" w:rsidR="00563BAA" w:rsidRDefault="00000000">
      <w:pPr>
        <w:pStyle w:val="Titulektabulky0"/>
      </w:pPr>
      <w:r>
        <w:rPr>
          <w:rStyle w:val="Titulektabulky"/>
          <w:b/>
          <w:bCs/>
          <w:u w:val="single"/>
        </w:rPr>
        <w:t>Tabulace učebního plánu - 2. stupeň</w:t>
      </w:r>
      <w:r>
        <w:rPr>
          <w:rStyle w:val="Titulektabulky"/>
          <w:b/>
          <w:bCs/>
        </w:rPr>
        <w:t xml:space="preserve"> </w:t>
      </w:r>
      <w:r>
        <w:rPr>
          <w:rStyle w:val="Titulektabulky"/>
        </w:rPr>
        <w:t xml:space="preserve">(do školního roku </w:t>
      </w:r>
      <w:proofErr w:type="gramStart"/>
      <w:r>
        <w:rPr>
          <w:rStyle w:val="Titulektabulky"/>
        </w:rPr>
        <w:t>2021 - 2022</w:t>
      </w:r>
      <w:proofErr w:type="gramEnd"/>
      <w:r>
        <w:rPr>
          <w:rStyle w:val="Titulektabulky"/>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B01" w14:textId="77777777">
        <w:tblPrEx>
          <w:tblCellMar>
            <w:top w:w="0" w:type="dxa"/>
            <w:bottom w:w="0" w:type="dxa"/>
          </w:tblCellMar>
        </w:tblPrEx>
        <w:trPr>
          <w:trHeight w:hRule="exact" w:val="293"/>
          <w:jc w:val="center"/>
        </w:trPr>
        <w:tc>
          <w:tcPr>
            <w:tcW w:w="2726" w:type="dxa"/>
            <w:vMerge w:val="restart"/>
            <w:tcBorders>
              <w:top w:val="single" w:sz="4" w:space="0" w:color="auto"/>
              <w:left w:val="single" w:sz="4" w:space="0" w:color="auto"/>
            </w:tcBorders>
            <w:vAlign w:val="center"/>
          </w:tcPr>
          <w:p w14:paraId="28A31AFE"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AFF"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B00" w14:textId="77777777" w:rsidR="00563BAA" w:rsidRDefault="00000000">
            <w:pPr>
              <w:pStyle w:val="Jin0"/>
              <w:jc w:val="center"/>
              <w:rPr>
                <w:sz w:val="20"/>
                <w:szCs w:val="20"/>
              </w:rPr>
            </w:pPr>
            <w:r>
              <w:rPr>
                <w:rStyle w:val="Jin"/>
                <w:b/>
                <w:bCs/>
                <w:sz w:val="20"/>
                <w:szCs w:val="20"/>
              </w:rPr>
              <w:t>Časová dotace</w:t>
            </w:r>
          </w:p>
        </w:tc>
      </w:tr>
      <w:tr w:rsidR="00563BAA" w14:paraId="28A31B09" w14:textId="77777777">
        <w:tblPrEx>
          <w:tblCellMar>
            <w:top w:w="0" w:type="dxa"/>
            <w:bottom w:w="0" w:type="dxa"/>
          </w:tblCellMar>
        </w:tblPrEx>
        <w:trPr>
          <w:trHeight w:hRule="exact" w:val="264"/>
          <w:jc w:val="center"/>
        </w:trPr>
        <w:tc>
          <w:tcPr>
            <w:tcW w:w="2726" w:type="dxa"/>
            <w:vMerge/>
            <w:tcBorders>
              <w:left w:val="single" w:sz="4" w:space="0" w:color="auto"/>
            </w:tcBorders>
            <w:vAlign w:val="center"/>
          </w:tcPr>
          <w:p w14:paraId="28A31B02" w14:textId="77777777" w:rsidR="00563BAA" w:rsidRDefault="00563BAA"/>
        </w:tc>
        <w:tc>
          <w:tcPr>
            <w:tcW w:w="2482" w:type="dxa"/>
            <w:vMerge/>
            <w:tcBorders>
              <w:left w:val="single" w:sz="4" w:space="0" w:color="auto"/>
            </w:tcBorders>
            <w:vAlign w:val="center"/>
          </w:tcPr>
          <w:p w14:paraId="28A31B03" w14:textId="77777777" w:rsidR="00563BAA" w:rsidRDefault="00563BAA"/>
        </w:tc>
        <w:tc>
          <w:tcPr>
            <w:tcW w:w="701" w:type="dxa"/>
            <w:tcBorders>
              <w:top w:val="single" w:sz="4" w:space="0" w:color="auto"/>
              <w:left w:val="single" w:sz="4" w:space="0" w:color="auto"/>
            </w:tcBorders>
            <w:vAlign w:val="center"/>
          </w:tcPr>
          <w:p w14:paraId="28A31B04" w14:textId="77777777" w:rsidR="00563BAA" w:rsidRDefault="00000000">
            <w:pPr>
              <w:pStyle w:val="Jin0"/>
              <w:jc w:val="center"/>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B05"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B06"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B07" w14:textId="77777777" w:rsidR="00563BAA" w:rsidRDefault="00000000">
            <w:pPr>
              <w:pStyle w:val="Jin0"/>
              <w:jc w:val="center"/>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B08" w14:textId="77777777" w:rsidR="00563BAA" w:rsidRDefault="00000000">
            <w:pPr>
              <w:pStyle w:val="Jin0"/>
              <w:ind w:firstLine="180"/>
              <w:rPr>
                <w:sz w:val="20"/>
                <w:szCs w:val="20"/>
              </w:rPr>
            </w:pPr>
            <w:r>
              <w:rPr>
                <w:rStyle w:val="Jin"/>
                <w:b/>
                <w:bCs/>
                <w:sz w:val="20"/>
                <w:szCs w:val="20"/>
              </w:rPr>
              <w:t>Celkem</w:t>
            </w:r>
          </w:p>
        </w:tc>
      </w:tr>
      <w:tr w:rsidR="00563BAA" w14:paraId="28A31B11" w14:textId="77777777">
        <w:tblPrEx>
          <w:tblCellMar>
            <w:top w:w="0" w:type="dxa"/>
            <w:bottom w:w="0" w:type="dxa"/>
          </w:tblCellMar>
        </w:tblPrEx>
        <w:trPr>
          <w:trHeight w:hRule="exact" w:val="259"/>
          <w:jc w:val="center"/>
        </w:trPr>
        <w:tc>
          <w:tcPr>
            <w:tcW w:w="2726" w:type="dxa"/>
            <w:vMerge w:val="restart"/>
            <w:tcBorders>
              <w:top w:val="single" w:sz="4" w:space="0" w:color="auto"/>
              <w:left w:val="single" w:sz="4" w:space="0" w:color="auto"/>
            </w:tcBorders>
            <w:vAlign w:val="center"/>
          </w:tcPr>
          <w:p w14:paraId="28A31B0A"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B0B"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B0C"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B0D"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bottom"/>
          </w:tcPr>
          <w:p w14:paraId="28A31B0E"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B0F"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bottom"/>
          </w:tcPr>
          <w:p w14:paraId="28A31B10" w14:textId="77777777" w:rsidR="00563BAA" w:rsidRDefault="00000000">
            <w:pPr>
              <w:pStyle w:val="Jin0"/>
              <w:ind w:firstLine="400"/>
              <w:jc w:val="both"/>
              <w:rPr>
                <w:sz w:val="20"/>
                <w:szCs w:val="20"/>
              </w:rPr>
            </w:pPr>
            <w:r>
              <w:rPr>
                <w:rStyle w:val="Jin"/>
                <w:sz w:val="20"/>
                <w:szCs w:val="20"/>
              </w:rPr>
              <w:t>17</w:t>
            </w:r>
          </w:p>
        </w:tc>
      </w:tr>
      <w:tr w:rsidR="00563BAA" w14:paraId="28A31B1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12" w14:textId="77777777" w:rsidR="00563BAA" w:rsidRDefault="00563BAA"/>
        </w:tc>
        <w:tc>
          <w:tcPr>
            <w:tcW w:w="2482" w:type="dxa"/>
            <w:tcBorders>
              <w:top w:val="single" w:sz="4" w:space="0" w:color="auto"/>
              <w:left w:val="single" w:sz="4" w:space="0" w:color="auto"/>
            </w:tcBorders>
            <w:vAlign w:val="bottom"/>
          </w:tcPr>
          <w:p w14:paraId="28A31B13"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B14"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B15"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B16"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B17" w14:textId="77777777" w:rsidR="00563BAA" w:rsidRDefault="00000000">
            <w:pPr>
              <w:pStyle w:val="Jin0"/>
              <w:ind w:firstLine="260"/>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B18" w14:textId="77777777" w:rsidR="00563BAA" w:rsidRDefault="00000000">
            <w:pPr>
              <w:pStyle w:val="Jin0"/>
              <w:ind w:firstLine="400"/>
              <w:jc w:val="both"/>
              <w:rPr>
                <w:sz w:val="20"/>
                <w:szCs w:val="20"/>
              </w:rPr>
            </w:pPr>
            <w:r>
              <w:rPr>
                <w:rStyle w:val="Jin"/>
                <w:sz w:val="20"/>
                <w:szCs w:val="20"/>
              </w:rPr>
              <w:t>12</w:t>
            </w:r>
          </w:p>
        </w:tc>
      </w:tr>
      <w:tr w:rsidR="00563BAA" w14:paraId="28A31B21"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1A" w14:textId="77777777" w:rsidR="00563BAA" w:rsidRDefault="00563BAA"/>
        </w:tc>
        <w:tc>
          <w:tcPr>
            <w:tcW w:w="2482" w:type="dxa"/>
            <w:tcBorders>
              <w:top w:val="single" w:sz="4" w:space="0" w:color="auto"/>
              <w:left w:val="single" w:sz="4" w:space="0" w:color="auto"/>
            </w:tcBorders>
            <w:vAlign w:val="bottom"/>
          </w:tcPr>
          <w:p w14:paraId="28A31B1B"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B1C"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B1D"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B1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1F"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B20" w14:textId="77777777" w:rsidR="00563BAA" w:rsidRDefault="00000000">
            <w:pPr>
              <w:pStyle w:val="Jin0"/>
              <w:ind w:firstLine="460"/>
              <w:jc w:val="both"/>
              <w:rPr>
                <w:sz w:val="20"/>
                <w:szCs w:val="20"/>
              </w:rPr>
            </w:pPr>
            <w:r>
              <w:rPr>
                <w:rStyle w:val="Jin"/>
                <w:sz w:val="20"/>
                <w:szCs w:val="20"/>
              </w:rPr>
              <w:t>6</w:t>
            </w:r>
          </w:p>
        </w:tc>
      </w:tr>
      <w:tr w:rsidR="00563BAA" w14:paraId="28A31B2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22" w14:textId="77777777" w:rsidR="00563BAA" w:rsidRDefault="00563BAA"/>
        </w:tc>
        <w:tc>
          <w:tcPr>
            <w:tcW w:w="2482" w:type="dxa"/>
            <w:tcBorders>
              <w:top w:val="single" w:sz="4" w:space="0" w:color="auto"/>
              <w:left w:val="single" w:sz="4" w:space="0" w:color="auto"/>
            </w:tcBorders>
            <w:vAlign w:val="center"/>
          </w:tcPr>
          <w:p w14:paraId="28A31B23" w14:textId="77777777" w:rsidR="00563BAA" w:rsidRDefault="00000000">
            <w:pPr>
              <w:pStyle w:val="Jin0"/>
              <w:jc w:val="center"/>
              <w:rPr>
                <w:sz w:val="20"/>
                <w:szCs w:val="20"/>
              </w:rPr>
            </w:pPr>
            <w:r>
              <w:rPr>
                <w:rStyle w:val="Jin"/>
                <w:b/>
                <w:bCs/>
                <w:sz w:val="20"/>
                <w:szCs w:val="20"/>
              </w:rPr>
              <w:t>Literární seminář</w:t>
            </w:r>
          </w:p>
        </w:tc>
        <w:tc>
          <w:tcPr>
            <w:tcW w:w="701" w:type="dxa"/>
            <w:tcBorders>
              <w:top w:val="single" w:sz="4" w:space="0" w:color="auto"/>
              <w:left w:val="single" w:sz="4" w:space="0" w:color="auto"/>
            </w:tcBorders>
            <w:vAlign w:val="center"/>
          </w:tcPr>
          <w:p w14:paraId="28A31B24"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25"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26"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B27"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B28" w14:textId="77777777" w:rsidR="00563BAA" w:rsidRDefault="00000000">
            <w:pPr>
              <w:pStyle w:val="Jin0"/>
              <w:ind w:firstLine="460"/>
              <w:jc w:val="both"/>
              <w:rPr>
                <w:sz w:val="20"/>
                <w:szCs w:val="20"/>
              </w:rPr>
            </w:pPr>
            <w:r>
              <w:rPr>
                <w:rStyle w:val="Jin"/>
                <w:sz w:val="20"/>
                <w:szCs w:val="20"/>
              </w:rPr>
              <w:t>2</w:t>
            </w:r>
          </w:p>
        </w:tc>
      </w:tr>
      <w:tr w:rsidR="00563BAA" w14:paraId="28A31B31"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2A"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center"/>
          </w:tcPr>
          <w:p w14:paraId="28A31B2B"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center"/>
          </w:tcPr>
          <w:p w14:paraId="28A31B2C" w14:textId="77777777" w:rsidR="00563BAA" w:rsidRDefault="00000000">
            <w:pPr>
              <w:pStyle w:val="Jin0"/>
              <w:jc w:val="center"/>
              <w:rPr>
                <w:sz w:val="20"/>
                <w:szCs w:val="20"/>
              </w:rPr>
            </w:pPr>
            <w:r>
              <w:rPr>
                <w:rStyle w:val="Jin"/>
                <w:sz w:val="20"/>
                <w:szCs w:val="20"/>
              </w:rPr>
              <w:t>4</w:t>
            </w:r>
          </w:p>
        </w:tc>
        <w:tc>
          <w:tcPr>
            <w:tcW w:w="710" w:type="dxa"/>
            <w:tcBorders>
              <w:top w:val="single" w:sz="4" w:space="0" w:color="auto"/>
              <w:left w:val="single" w:sz="4" w:space="0" w:color="auto"/>
            </w:tcBorders>
            <w:vAlign w:val="center"/>
          </w:tcPr>
          <w:p w14:paraId="28A31B2D"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center"/>
          </w:tcPr>
          <w:p w14:paraId="28A31B2E"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center"/>
          </w:tcPr>
          <w:p w14:paraId="28A31B2F"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center"/>
          </w:tcPr>
          <w:p w14:paraId="28A31B30" w14:textId="77777777" w:rsidR="00563BAA" w:rsidRDefault="00000000">
            <w:pPr>
              <w:pStyle w:val="Jin0"/>
              <w:ind w:firstLine="400"/>
              <w:jc w:val="both"/>
              <w:rPr>
                <w:sz w:val="20"/>
                <w:szCs w:val="20"/>
              </w:rPr>
            </w:pPr>
            <w:r>
              <w:rPr>
                <w:rStyle w:val="Jin"/>
                <w:sz w:val="20"/>
                <w:szCs w:val="20"/>
              </w:rPr>
              <w:t>16</w:t>
            </w:r>
          </w:p>
        </w:tc>
      </w:tr>
      <w:tr w:rsidR="00563BAA" w14:paraId="28A31B3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32" w14:textId="77777777" w:rsidR="00563BAA" w:rsidRDefault="00563BAA"/>
        </w:tc>
        <w:tc>
          <w:tcPr>
            <w:tcW w:w="2482" w:type="dxa"/>
            <w:tcBorders>
              <w:top w:val="single" w:sz="4" w:space="0" w:color="auto"/>
              <w:left w:val="single" w:sz="4" w:space="0" w:color="auto"/>
            </w:tcBorders>
            <w:vAlign w:val="bottom"/>
          </w:tcPr>
          <w:p w14:paraId="28A31B33" w14:textId="77777777" w:rsidR="00563BAA" w:rsidRDefault="00000000">
            <w:pPr>
              <w:pStyle w:val="Jin0"/>
              <w:jc w:val="center"/>
              <w:rPr>
                <w:sz w:val="20"/>
                <w:szCs w:val="20"/>
              </w:rPr>
            </w:pPr>
            <w:r>
              <w:rPr>
                <w:rStyle w:val="Jin"/>
                <w:b/>
                <w:bCs/>
                <w:sz w:val="20"/>
                <w:szCs w:val="20"/>
              </w:rPr>
              <w:t>Matematický seminář</w:t>
            </w:r>
          </w:p>
        </w:tc>
        <w:tc>
          <w:tcPr>
            <w:tcW w:w="701" w:type="dxa"/>
            <w:tcBorders>
              <w:top w:val="single" w:sz="4" w:space="0" w:color="auto"/>
              <w:left w:val="single" w:sz="4" w:space="0" w:color="auto"/>
            </w:tcBorders>
            <w:vAlign w:val="center"/>
          </w:tcPr>
          <w:p w14:paraId="28A31B34"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35"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36" w14:textId="77777777" w:rsidR="00563BAA" w:rsidRDefault="00000000">
            <w:pPr>
              <w:pStyle w:val="Jin0"/>
              <w:ind w:firstLine="260"/>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B37"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B38" w14:textId="77777777" w:rsidR="00563BAA" w:rsidRDefault="00000000">
            <w:pPr>
              <w:pStyle w:val="Jin0"/>
              <w:ind w:firstLine="460"/>
              <w:jc w:val="both"/>
              <w:rPr>
                <w:sz w:val="20"/>
                <w:szCs w:val="20"/>
              </w:rPr>
            </w:pPr>
            <w:r>
              <w:rPr>
                <w:rStyle w:val="Jin"/>
                <w:sz w:val="20"/>
                <w:szCs w:val="20"/>
              </w:rPr>
              <w:t>1</w:t>
            </w:r>
          </w:p>
        </w:tc>
      </w:tr>
      <w:tr w:rsidR="00563BAA" w14:paraId="28A31B41"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B3A"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B3B"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B3C"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B3D"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B3E"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B3F"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B40" w14:textId="77777777" w:rsidR="00563BAA" w:rsidRDefault="00000000">
            <w:pPr>
              <w:pStyle w:val="Jin0"/>
              <w:ind w:firstLine="460"/>
              <w:jc w:val="both"/>
              <w:rPr>
                <w:sz w:val="20"/>
                <w:szCs w:val="20"/>
              </w:rPr>
            </w:pPr>
            <w:r>
              <w:rPr>
                <w:rStyle w:val="Jin"/>
                <w:sz w:val="20"/>
                <w:szCs w:val="20"/>
              </w:rPr>
              <w:t>4</w:t>
            </w:r>
          </w:p>
        </w:tc>
      </w:tr>
      <w:tr w:rsidR="00563BAA" w14:paraId="28A31B49"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42"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B43"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B44"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B45"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B46"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B47"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B48" w14:textId="77777777" w:rsidR="00563BAA" w:rsidRDefault="00000000">
            <w:pPr>
              <w:pStyle w:val="Jin0"/>
              <w:ind w:firstLine="400"/>
              <w:jc w:val="both"/>
              <w:rPr>
                <w:sz w:val="20"/>
                <w:szCs w:val="20"/>
              </w:rPr>
            </w:pPr>
            <w:r>
              <w:rPr>
                <w:rStyle w:val="Jin"/>
                <w:sz w:val="20"/>
                <w:szCs w:val="20"/>
              </w:rPr>
              <w:t>16</w:t>
            </w:r>
          </w:p>
        </w:tc>
      </w:tr>
      <w:tr w:rsidR="00563BAA" w14:paraId="28A31B51"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4A" w14:textId="77777777" w:rsidR="00563BAA" w:rsidRDefault="00563BAA"/>
        </w:tc>
        <w:tc>
          <w:tcPr>
            <w:tcW w:w="2482" w:type="dxa"/>
            <w:tcBorders>
              <w:top w:val="single" w:sz="4" w:space="0" w:color="auto"/>
              <w:left w:val="single" w:sz="4" w:space="0" w:color="auto"/>
            </w:tcBorders>
            <w:vAlign w:val="bottom"/>
          </w:tcPr>
          <w:p w14:paraId="28A31B4B"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B4C"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B4D"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B4E"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B4F"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B50" w14:textId="77777777" w:rsidR="00563BAA" w:rsidRDefault="00563BAA"/>
        </w:tc>
      </w:tr>
      <w:tr w:rsidR="00563BAA" w14:paraId="28A31B5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52" w14:textId="77777777" w:rsidR="00563BAA" w:rsidRDefault="00563BAA"/>
        </w:tc>
        <w:tc>
          <w:tcPr>
            <w:tcW w:w="2482" w:type="dxa"/>
            <w:tcBorders>
              <w:top w:val="single" w:sz="4" w:space="0" w:color="auto"/>
              <w:left w:val="single" w:sz="4" w:space="0" w:color="auto"/>
            </w:tcBorders>
            <w:vAlign w:val="bottom"/>
          </w:tcPr>
          <w:p w14:paraId="28A31B53"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B54"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B55"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B5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57"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B58" w14:textId="77777777" w:rsidR="00563BAA" w:rsidRDefault="00563BAA"/>
        </w:tc>
      </w:tr>
      <w:tr w:rsidR="00563BAA" w14:paraId="28A31B61"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5A"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B5B"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B5C"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B5D"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B5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5F" w14:textId="77777777" w:rsidR="00563BAA" w:rsidRDefault="00000000">
            <w:pPr>
              <w:pStyle w:val="Jin0"/>
              <w:jc w:val="center"/>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B60" w14:textId="77777777" w:rsidR="00563BAA" w:rsidRDefault="00000000">
            <w:pPr>
              <w:pStyle w:val="Jin0"/>
              <w:ind w:firstLine="400"/>
              <w:jc w:val="both"/>
              <w:rPr>
                <w:sz w:val="20"/>
                <w:szCs w:val="20"/>
              </w:rPr>
            </w:pPr>
            <w:r>
              <w:rPr>
                <w:rStyle w:val="Jin"/>
                <w:sz w:val="20"/>
                <w:szCs w:val="20"/>
              </w:rPr>
              <w:t>24</w:t>
            </w:r>
          </w:p>
        </w:tc>
      </w:tr>
      <w:tr w:rsidR="00563BAA" w14:paraId="28A31B6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62" w14:textId="77777777" w:rsidR="00563BAA" w:rsidRDefault="00563BAA"/>
        </w:tc>
        <w:tc>
          <w:tcPr>
            <w:tcW w:w="2482" w:type="dxa"/>
            <w:tcBorders>
              <w:top w:val="single" w:sz="4" w:space="0" w:color="auto"/>
              <w:left w:val="single" w:sz="4" w:space="0" w:color="auto"/>
            </w:tcBorders>
            <w:vAlign w:val="bottom"/>
          </w:tcPr>
          <w:p w14:paraId="28A31B63"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B64"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B65"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B6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67"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B68" w14:textId="77777777" w:rsidR="00563BAA" w:rsidRDefault="00563BAA"/>
        </w:tc>
      </w:tr>
      <w:tr w:rsidR="00563BAA" w14:paraId="28A31B71"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6A" w14:textId="77777777" w:rsidR="00563BAA" w:rsidRDefault="00563BAA"/>
        </w:tc>
        <w:tc>
          <w:tcPr>
            <w:tcW w:w="2482" w:type="dxa"/>
            <w:tcBorders>
              <w:top w:val="single" w:sz="4" w:space="0" w:color="auto"/>
              <w:left w:val="single" w:sz="4" w:space="0" w:color="auto"/>
            </w:tcBorders>
            <w:vAlign w:val="center"/>
          </w:tcPr>
          <w:p w14:paraId="28A31B6B"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center"/>
          </w:tcPr>
          <w:p w14:paraId="28A31B6C"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6D"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B6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B6F"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B70" w14:textId="77777777" w:rsidR="00563BAA" w:rsidRDefault="00563BAA"/>
        </w:tc>
      </w:tr>
      <w:tr w:rsidR="00563BAA" w14:paraId="28A31B7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72" w14:textId="77777777" w:rsidR="00563BAA" w:rsidRDefault="00563BAA"/>
        </w:tc>
        <w:tc>
          <w:tcPr>
            <w:tcW w:w="2482" w:type="dxa"/>
            <w:tcBorders>
              <w:top w:val="single" w:sz="4" w:space="0" w:color="auto"/>
              <w:left w:val="single" w:sz="4" w:space="0" w:color="auto"/>
            </w:tcBorders>
            <w:vAlign w:val="center"/>
          </w:tcPr>
          <w:p w14:paraId="28A31B73"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B74"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75"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7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B77"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B78" w14:textId="77777777" w:rsidR="00563BAA" w:rsidRDefault="00563BAA"/>
        </w:tc>
      </w:tr>
      <w:tr w:rsidR="00563BAA" w14:paraId="28A31B81"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7A" w14:textId="77777777" w:rsidR="00563BAA" w:rsidRDefault="00563BAA"/>
        </w:tc>
        <w:tc>
          <w:tcPr>
            <w:tcW w:w="2482" w:type="dxa"/>
            <w:tcBorders>
              <w:top w:val="single" w:sz="4" w:space="0" w:color="auto"/>
              <w:left w:val="single" w:sz="4" w:space="0" w:color="auto"/>
            </w:tcBorders>
            <w:vAlign w:val="bottom"/>
          </w:tcPr>
          <w:p w14:paraId="28A31B7B" w14:textId="77777777" w:rsidR="00563BAA" w:rsidRDefault="00000000">
            <w:pPr>
              <w:pStyle w:val="Jin0"/>
              <w:jc w:val="center"/>
              <w:rPr>
                <w:sz w:val="20"/>
                <w:szCs w:val="20"/>
              </w:rPr>
            </w:pPr>
            <w:r>
              <w:rPr>
                <w:rStyle w:val="Jin"/>
                <w:b/>
                <w:bCs/>
                <w:sz w:val="20"/>
                <w:szCs w:val="20"/>
              </w:rPr>
              <w:t>Zeměpisný seminář</w:t>
            </w:r>
          </w:p>
        </w:tc>
        <w:tc>
          <w:tcPr>
            <w:tcW w:w="701" w:type="dxa"/>
            <w:tcBorders>
              <w:top w:val="single" w:sz="4" w:space="0" w:color="auto"/>
              <w:left w:val="single" w:sz="4" w:space="0" w:color="auto"/>
            </w:tcBorders>
            <w:vAlign w:val="center"/>
          </w:tcPr>
          <w:p w14:paraId="28A31B7C"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B7D"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7E" w14:textId="77777777" w:rsidR="00563BAA" w:rsidRDefault="00000000">
            <w:pPr>
              <w:pStyle w:val="Jin0"/>
              <w:ind w:firstLine="260"/>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B7F"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B80" w14:textId="77777777" w:rsidR="00563BAA" w:rsidRDefault="00000000">
            <w:pPr>
              <w:pStyle w:val="Jin0"/>
              <w:ind w:firstLine="460"/>
              <w:jc w:val="both"/>
              <w:rPr>
                <w:sz w:val="20"/>
                <w:szCs w:val="20"/>
              </w:rPr>
            </w:pPr>
            <w:r>
              <w:rPr>
                <w:rStyle w:val="Jin"/>
                <w:sz w:val="20"/>
                <w:szCs w:val="20"/>
              </w:rPr>
              <w:t>1</w:t>
            </w:r>
          </w:p>
        </w:tc>
      </w:tr>
      <w:tr w:rsidR="00563BAA" w14:paraId="28A31B8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82" w14:textId="77777777" w:rsidR="00563BAA" w:rsidRDefault="00563BAA"/>
        </w:tc>
        <w:tc>
          <w:tcPr>
            <w:tcW w:w="2482" w:type="dxa"/>
            <w:tcBorders>
              <w:top w:val="single" w:sz="4" w:space="0" w:color="auto"/>
              <w:left w:val="single" w:sz="4" w:space="0" w:color="auto"/>
            </w:tcBorders>
            <w:vAlign w:val="bottom"/>
          </w:tcPr>
          <w:p w14:paraId="28A31B83" w14:textId="77777777" w:rsidR="00563BAA" w:rsidRDefault="00000000">
            <w:pPr>
              <w:pStyle w:val="Jin0"/>
              <w:jc w:val="center"/>
              <w:rPr>
                <w:sz w:val="20"/>
                <w:szCs w:val="20"/>
              </w:rPr>
            </w:pPr>
            <w:r>
              <w:rPr>
                <w:rStyle w:val="Jin"/>
                <w:b/>
                <w:bCs/>
                <w:sz w:val="20"/>
                <w:szCs w:val="20"/>
              </w:rPr>
              <w:t>Environmentální výchova</w:t>
            </w:r>
          </w:p>
        </w:tc>
        <w:tc>
          <w:tcPr>
            <w:tcW w:w="701" w:type="dxa"/>
            <w:tcBorders>
              <w:top w:val="single" w:sz="4" w:space="0" w:color="auto"/>
              <w:left w:val="single" w:sz="4" w:space="0" w:color="auto"/>
            </w:tcBorders>
            <w:vAlign w:val="center"/>
          </w:tcPr>
          <w:p w14:paraId="28A31B84"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85"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B86" w14:textId="77777777" w:rsidR="00563BAA" w:rsidRDefault="00000000">
            <w:pPr>
              <w:pStyle w:val="Jin0"/>
              <w:ind w:firstLine="260"/>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B87"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B88" w14:textId="77777777" w:rsidR="00563BAA" w:rsidRDefault="00000000">
            <w:pPr>
              <w:pStyle w:val="Jin0"/>
              <w:ind w:firstLine="460"/>
              <w:jc w:val="both"/>
              <w:rPr>
                <w:sz w:val="20"/>
                <w:szCs w:val="20"/>
              </w:rPr>
            </w:pPr>
            <w:r>
              <w:rPr>
                <w:rStyle w:val="Jin"/>
                <w:sz w:val="20"/>
                <w:szCs w:val="20"/>
              </w:rPr>
              <w:t>1</w:t>
            </w:r>
          </w:p>
        </w:tc>
      </w:tr>
      <w:tr w:rsidR="00563BAA" w14:paraId="28A31B91"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8A"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B8B"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B8C"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B8D"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B8E"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B8F"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B90" w14:textId="77777777" w:rsidR="00563BAA" w:rsidRDefault="00000000">
            <w:pPr>
              <w:pStyle w:val="Jin0"/>
              <w:ind w:firstLine="400"/>
              <w:jc w:val="both"/>
              <w:rPr>
                <w:sz w:val="20"/>
                <w:szCs w:val="20"/>
              </w:rPr>
            </w:pPr>
            <w:r>
              <w:rPr>
                <w:rStyle w:val="Jin"/>
                <w:sz w:val="20"/>
                <w:szCs w:val="20"/>
              </w:rPr>
              <w:t>10</w:t>
            </w:r>
          </w:p>
        </w:tc>
      </w:tr>
      <w:tr w:rsidR="00563BAA" w14:paraId="28A31B99"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92" w14:textId="77777777" w:rsidR="00563BAA" w:rsidRDefault="00563BAA"/>
        </w:tc>
        <w:tc>
          <w:tcPr>
            <w:tcW w:w="2482" w:type="dxa"/>
            <w:tcBorders>
              <w:top w:val="single" w:sz="4" w:space="0" w:color="auto"/>
              <w:left w:val="single" w:sz="4" w:space="0" w:color="auto"/>
            </w:tcBorders>
            <w:vAlign w:val="center"/>
          </w:tcPr>
          <w:p w14:paraId="28A31B93"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center"/>
          </w:tcPr>
          <w:p w14:paraId="28A31B94"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center"/>
          </w:tcPr>
          <w:p w14:paraId="28A31B95"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B96"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B97" w14:textId="77777777" w:rsidR="00563BAA" w:rsidRDefault="00000000">
            <w:pPr>
              <w:pStyle w:val="Jin0"/>
              <w:jc w:val="center"/>
              <w:rPr>
                <w:sz w:val="20"/>
                <w:szCs w:val="20"/>
              </w:rPr>
            </w:pPr>
            <w:r>
              <w:rPr>
                <w:rStyle w:val="Jin"/>
                <w:sz w:val="20"/>
                <w:szCs w:val="20"/>
              </w:rPr>
              <w:t>-</w:t>
            </w:r>
          </w:p>
        </w:tc>
        <w:tc>
          <w:tcPr>
            <w:tcW w:w="1056" w:type="dxa"/>
            <w:vMerge/>
            <w:tcBorders>
              <w:left w:val="single" w:sz="4" w:space="0" w:color="auto"/>
              <w:right w:val="single" w:sz="4" w:space="0" w:color="auto"/>
            </w:tcBorders>
            <w:vAlign w:val="center"/>
          </w:tcPr>
          <w:p w14:paraId="28A31B98" w14:textId="77777777" w:rsidR="00563BAA" w:rsidRDefault="00563BAA"/>
        </w:tc>
      </w:tr>
      <w:tr w:rsidR="00563BAA" w14:paraId="28A31BA1"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B9A"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B9B"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B9C" w14:textId="77777777" w:rsidR="00563BAA" w:rsidRDefault="00000000">
            <w:pPr>
              <w:pStyle w:val="Jin0"/>
              <w:jc w:val="center"/>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B9D"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B9E"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9F"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BA0" w14:textId="77777777" w:rsidR="00563BAA" w:rsidRDefault="00000000">
            <w:pPr>
              <w:pStyle w:val="Jin0"/>
              <w:ind w:firstLine="460"/>
              <w:jc w:val="both"/>
              <w:rPr>
                <w:sz w:val="20"/>
                <w:szCs w:val="20"/>
              </w:rPr>
            </w:pPr>
            <w:r>
              <w:rPr>
                <w:rStyle w:val="Jin"/>
                <w:sz w:val="20"/>
                <w:szCs w:val="20"/>
              </w:rPr>
              <w:t>8</w:t>
            </w:r>
          </w:p>
        </w:tc>
      </w:tr>
      <w:tr w:rsidR="00563BAA" w14:paraId="28A31BA9"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BA2"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BA3"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BA4" w14:textId="77777777" w:rsidR="00563BAA" w:rsidRDefault="00000000">
            <w:pPr>
              <w:pStyle w:val="Jin0"/>
              <w:jc w:val="center"/>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BA5"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BA6" w14:textId="77777777" w:rsidR="00563BAA" w:rsidRDefault="00000000">
            <w:pPr>
              <w:pStyle w:val="Jin0"/>
              <w:ind w:firstLine="260"/>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BA7"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center"/>
          </w:tcPr>
          <w:p w14:paraId="28A31BA8" w14:textId="77777777" w:rsidR="00563BAA" w:rsidRDefault="00000000">
            <w:pPr>
              <w:pStyle w:val="Jin0"/>
              <w:ind w:firstLine="460"/>
              <w:jc w:val="both"/>
              <w:rPr>
                <w:sz w:val="20"/>
                <w:szCs w:val="20"/>
              </w:rPr>
            </w:pPr>
            <w:r>
              <w:rPr>
                <w:rStyle w:val="Jin"/>
                <w:sz w:val="20"/>
                <w:szCs w:val="20"/>
              </w:rPr>
              <w:t>4</w:t>
            </w:r>
          </w:p>
        </w:tc>
      </w:tr>
      <w:tr w:rsidR="00563BAA" w14:paraId="28A31BB0" w14:textId="77777777">
        <w:tblPrEx>
          <w:tblCellMar>
            <w:top w:w="0" w:type="dxa"/>
            <w:bottom w:w="0" w:type="dxa"/>
          </w:tblCellMar>
        </w:tblPrEx>
        <w:trPr>
          <w:trHeight w:hRule="exact" w:val="302"/>
          <w:jc w:val="center"/>
        </w:trPr>
        <w:tc>
          <w:tcPr>
            <w:tcW w:w="5208" w:type="dxa"/>
            <w:gridSpan w:val="2"/>
            <w:tcBorders>
              <w:top w:val="single" w:sz="4" w:space="0" w:color="auto"/>
              <w:left w:val="single" w:sz="4" w:space="0" w:color="auto"/>
              <w:bottom w:val="single" w:sz="4" w:space="0" w:color="auto"/>
            </w:tcBorders>
            <w:vAlign w:val="center"/>
          </w:tcPr>
          <w:p w14:paraId="28A31BAA"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BAB"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BAC"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BAD"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BAE"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BAF" w14:textId="77777777" w:rsidR="00563BAA" w:rsidRDefault="00000000">
            <w:pPr>
              <w:pStyle w:val="Jin0"/>
              <w:ind w:right="380"/>
              <w:jc w:val="right"/>
              <w:rPr>
                <w:sz w:val="20"/>
                <w:szCs w:val="20"/>
              </w:rPr>
            </w:pPr>
            <w:r>
              <w:rPr>
                <w:rStyle w:val="Jin"/>
                <w:sz w:val="20"/>
                <w:szCs w:val="20"/>
              </w:rPr>
              <w:t>122</w:t>
            </w:r>
          </w:p>
        </w:tc>
      </w:tr>
    </w:tbl>
    <w:p w14:paraId="28A31BB1" w14:textId="77777777" w:rsidR="00563BAA" w:rsidRDefault="00000000">
      <w:pPr>
        <w:pStyle w:val="Titulektabulky0"/>
      </w:pPr>
      <w:r>
        <w:rPr>
          <w:rStyle w:val="Titulektabulky"/>
          <w:vertAlign w:val="superscript"/>
        </w:rPr>
        <w:t>1)</w:t>
      </w:r>
      <w:r>
        <w:rPr>
          <w:rStyle w:val="Titulektabulky"/>
        </w:rPr>
        <w:t xml:space="preserve"> 2 hodiny oboru Výchova ke zdraví jsou využity ve výuce Občanské a rodinné výchovy a Přírodopisu</w:t>
      </w:r>
      <w:r>
        <w:br w:type="page"/>
      </w:r>
    </w:p>
    <w:p w14:paraId="28A31BB2" w14:textId="77777777" w:rsidR="00563BAA" w:rsidRDefault="00000000">
      <w:pPr>
        <w:pStyle w:val="Zkladntext1"/>
        <w:spacing w:after="260"/>
      </w:pPr>
      <w:r>
        <w:rPr>
          <w:rStyle w:val="Zkladntext"/>
          <w:sz w:val="16"/>
          <w:szCs w:val="16"/>
        </w:rPr>
        <w:lastRenderedPageBreak/>
        <w:t xml:space="preserve">2) </w:t>
      </w:r>
      <w:r>
        <w:rPr>
          <w:rStyle w:val="Zkladntext"/>
        </w:rPr>
        <w:t xml:space="preserve">Občanská a rodinná výchova se vyučuje jako 1 </w:t>
      </w:r>
      <w:proofErr w:type="gramStart"/>
      <w:r>
        <w:rPr>
          <w:rStyle w:val="Zkladntext"/>
        </w:rPr>
        <w:t>předmět - Občanská</w:t>
      </w:r>
      <w:proofErr w:type="gramEnd"/>
      <w:r>
        <w:rPr>
          <w:rStyle w:val="Zkladntext"/>
        </w:rPr>
        <w:t xml:space="preserve"> a rodinná výchova</w:t>
      </w:r>
    </w:p>
    <w:p w14:paraId="28A31BB3" w14:textId="77777777" w:rsidR="00563BAA" w:rsidRDefault="00000000">
      <w:pPr>
        <w:pStyle w:val="Nadpis70"/>
        <w:keepNext/>
        <w:keepLines/>
        <w:spacing w:after="260"/>
      </w:pPr>
      <w:bookmarkStart w:id="367" w:name="bookmark759"/>
      <w:r>
        <w:rPr>
          <w:rStyle w:val="Nadpis7"/>
          <w:b/>
          <w:bCs/>
          <w:u w:val="single"/>
        </w:rPr>
        <w:t>Tabulace učebního plánu - 2. stupeň</w:t>
      </w:r>
      <w:r>
        <w:rPr>
          <w:rStyle w:val="Nadpis7"/>
          <w:b/>
          <w:bCs/>
        </w:rPr>
        <w:t xml:space="preserve"> </w:t>
      </w:r>
      <w:r>
        <w:rPr>
          <w:rStyle w:val="Nadpis7"/>
        </w:rPr>
        <w:t xml:space="preserve">pro školní rok </w:t>
      </w:r>
      <w:proofErr w:type="gramStart"/>
      <w:r>
        <w:rPr>
          <w:rStyle w:val="Nadpis7"/>
        </w:rPr>
        <w:t>2023 - 2024</w:t>
      </w:r>
      <w:bookmarkEnd w:id="367"/>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BB7" w14:textId="77777777">
        <w:tblPrEx>
          <w:tblCellMar>
            <w:top w:w="0" w:type="dxa"/>
            <w:bottom w:w="0" w:type="dxa"/>
          </w:tblCellMar>
        </w:tblPrEx>
        <w:trPr>
          <w:trHeight w:hRule="exact" w:val="293"/>
          <w:jc w:val="center"/>
        </w:trPr>
        <w:tc>
          <w:tcPr>
            <w:tcW w:w="2726" w:type="dxa"/>
            <w:vMerge w:val="restart"/>
            <w:tcBorders>
              <w:top w:val="single" w:sz="4" w:space="0" w:color="auto"/>
              <w:left w:val="single" w:sz="4" w:space="0" w:color="auto"/>
            </w:tcBorders>
            <w:vAlign w:val="center"/>
          </w:tcPr>
          <w:p w14:paraId="28A31BB4"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BB5"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BB6" w14:textId="77777777" w:rsidR="00563BAA" w:rsidRDefault="00000000">
            <w:pPr>
              <w:pStyle w:val="Jin0"/>
              <w:jc w:val="center"/>
              <w:rPr>
                <w:sz w:val="20"/>
                <w:szCs w:val="20"/>
              </w:rPr>
            </w:pPr>
            <w:r>
              <w:rPr>
                <w:rStyle w:val="Jin"/>
                <w:b/>
                <w:bCs/>
                <w:sz w:val="20"/>
                <w:szCs w:val="20"/>
              </w:rPr>
              <w:t>Časová dotace</w:t>
            </w:r>
          </w:p>
        </w:tc>
      </w:tr>
      <w:tr w:rsidR="00563BAA" w14:paraId="28A31BBF" w14:textId="77777777">
        <w:tblPrEx>
          <w:tblCellMar>
            <w:top w:w="0" w:type="dxa"/>
            <w:bottom w:w="0" w:type="dxa"/>
          </w:tblCellMar>
        </w:tblPrEx>
        <w:trPr>
          <w:trHeight w:hRule="exact" w:val="264"/>
          <w:jc w:val="center"/>
        </w:trPr>
        <w:tc>
          <w:tcPr>
            <w:tcW w:w="2726" w:type="dxa"/>
            <w:vMerge/>
            <w:tcBorders>
              <w:left w:val="single" w:sz="4" w:space="0" w:color="auto"/>
            </w:tcBorders>
            <w:vAlign w:val="center"/>
          </w:tcPr>
          <w:p w14:paraId="28A31BB8" w14:textId="77777777" w:rsidR="00563BAA" w:rsidRDefault="00563BAA"/>
        </w:tc>
        <w:tc>
          <w:tcPr>
            <w:tcW w:w="2482" w:type="dxa"/>
            <w:vMerge/>
            <w:tcBorders>
              <w:left w:val="single" w:sz="4" w:space="0" w:color="auto"/>
            </w:tcBorders>
            <w:vAlign w:val="center"/>
          </w:tcPr>
          <w:p w14:paraId="28A31BB9" w14:textId="77777777" w:rsidR="00563BAA" w:rsidRDefault="00563BAA"/>
        </w:tc>
        <w:tc>
          <w:tcPr>
            <w:tcW w:w="701" w:type="dxa"/>
            <w:tcBorders>
              <w:top w:val="single" w:sz="4" w:space="0" w:color="auto"/>
              <w:left w:val="single" w:sz="4" w:space="0" w:color="auto"/>
            </w:tcBorders>
            <w:vAlign w:val="center"/>
          </w:tcPr>
          <w:p w14:paraId="28A31BBA" w14:textId="77777777" w:rsidR="00563BAA" w:rsidRDefault="00000000">
            <w:pPr>
              <w:pStyle w:val="Jin0"/>
              <w:ind w:firstLine="260"/>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BBB"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BBC"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BBD" w14:textId="77777777" w:rsidR="00563BAA" w:rsidRDefault="00000000">
            <w:pPr>
              <w:pStyle w:val="Jin0"/>
              <w:ind w:firstLine="260"/>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BBE" w14:textId="77777777" w:rsidR="00563BAA" w:rsidRDefault="00000000">
            <w:pPr>
              <w:pStyle w:val="Jin0"/>
              <w:ind w:firstLine="180"/>
              <w:rPr>
                <w:sz w:val="20"/>
                <w:szCs w:val="20"/>
              </w:rPr>
            </w:pPr>
            <w:r>
              <w:rPr>
                <w:rStyle w:val="Jin"/>
                <w:b/>
                <w:bCs/>
                <w:sz w:val="20"/>
                <w:szCs w:val="20"/>
              </w:rPr>
              <w:t>Celkem</w:t>
            </w:r>
          </w:p>
        </w:tc>
      </w:tr>
      <w:tr w:rsidR="00563BAA" w14:paraId="28A31BC7" w14:textId="77777777">
        <w:tblPrEx>
          <w:tblCellMar>
            <w:top w:w="0" w:type="dxa"/>
            <w:bottom w:w="0" w:type="dxa"/>
          </w:tblCellMar>
        </w:tblPrEx>
        <w:trPr>
          <w:trHeight w:hRule="exact" w:val="259"/>
          <w:jc w:val="center"/>
        </w:trPr>
        <w:tc>
          <w:tcPr>
            <w:tcW w:w="2726" w:type="dxa"/>
            <w:vMerge w:val="restart"/>
            <w:tcBorders>
              <w:top w:val="single" w:sz="4" w:space="0" w:color="auto"/>
              <w:left w:val="single" w:sz="4" w:space="0" w:color="auto"/>
            </w:tcBorders>
            <w:vAlign w:val="center"/>
          </w:tcPr>
          <w:p w14:paraId="28A31BC0"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BC1"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BC2"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BC3"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BC4"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BC5"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BC6" w14:textId="77777777" w:rsidR="00563BAA" w:rsidRDefault="00000000">
            <w:pPr>
              <w:pStyle w:val="Jin0"/>
              <w:ind w:firstLine="400"/>
              <w:rPr>
                <w:sz w:val="20"/>
                <w:szCs w:val="20"/>
              </w:rPr>
            </w:pPr>
            <w:r>
              <w:rPr>
                <w:rStyle w:val="Jin"/>
                <w:sz w:val="20"/>
                <w:szCs w:val="20"/>
              </w:rPr>
              <w:t>19</w:t>
            </w:r>
          </w:p>
        </w:tc>
      </w:tr>
      <w:tr w:rsidR="00563BAA" w14:paraId="28A31BC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C8" w14:textId="77777777" w:rsidR="00563BAA" w:rsidRDefault="00563BAA"/>
        </w:tc>
        <w:tc>
          <w:tcPr>
            <w:tcW w:w="2482" w:type="dxa"/>
            <w:tcBorders>
              <w:top w:val="single" w:sz="4" w:space="0" w:color="auto"/>
              <w:left w:val="single" w:sz="4" w:space="0" w:color="auto"/>
            </w:tcBorders>
            <w:vAlign w:val="bottom"/>
          </w:tcPr>
          <w:p w14:paraId="28A31BC9"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BCA"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BCB"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BCC"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BCD" w14:textId="77777777" w:rsidR="00563BAA" w:rsidRDefault="00000000">
            <w:pPr>
              <w:pStyle w:val="Jin0"/>
              <w:jc w:val="center"/>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BCE" w14:textId="77777777" w:rsidR="00563BAA" w:rsidRDefault="00000000">
            <w:pPr>
              <w:pStyle w:val="Jin0"/>
              <w:ind w:firstLine="400"/>
              <w:rPr>
                <w:sz w:val="20"/>
                <w:szCs w:val="20"/>
              </w:rPr>
            </w:pPr>
            <w:r>
              <w:rPr>
                <w:rStyle w:val="Jin"/>
                <w:sz w:val="20"/>
                <w:szCs w:val="20"/>
              </w:rPr>
              <w:t>12</w:t>
            </w:r>
          </w:p>
        </w:tc>
      </w:tr>
      <w:tr w:rsidR="00563BAA" w14:paraId="28A31BD7"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D0" w14:textId="77777777" w:rsidR="00563BAA" w:rsidRDefault="00563BAA"/>
        </w:tc>
        <w:tc>
          <w:tcPr>
            <w:tcW w:w="2482" w:type="dxa"/>
            <w:tcBorders>
              <w:top w:val="single" w:sz="4" w:space="0" w:color="auto"/>
              <w:left w:val="single" w:sz="4" w:space="0" w:color="auto"/>
            </w:tcBorders>
            <w:vAlign w:val="bottom"/>
          </w:tcPr>
          <w:p w14:paraId="28A31BD1"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BD2"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BD3"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BD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BD5"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BD6" w14:textId="77777777" w:rsidR="00563BAA" w:rsidRDefault="00000000">
            <w:pPr>
              <w:pStyle w:val="Jin0"/>
              <w:ind w:firstLine="460"/>
              <w:jc w:val="both"/>
              <w:rPr>
                <w:sz w:val="20"/>
                <w:szCs w:val="20"/>
              </w:rPr>
            </w:pPr>
            <w:r>
              <w:rPr>
                <w:rStyle w:val="Jin"/>
                <w:sz w:val="20"/>
                <w:szCs w:val="20"/>
              </w:rPr>
              <w:t>6</w:t>
            </w:r>
          </w:p>
        </w:tc>
      </w:tr>
      <w:tr w:rsidR="00563BAA" w14:paraId="28A31BD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D8" w14:textId="77777777" w:rsidR="00563BAA" w:rsidRDefault="00563BAA"/>
        </w:tc>
        <w:tc>
          <w:tcPr>
            <w:tcW w:w="2482" w:type="dxa"/>
            <w:tcBorders>
              <w:top w:val="single" w:sz="4" w:space="0" w:color="auto"/>
              <w:left w:val="single" w:sz="4" w:space="0" w:color="auto"/>
            </w:tcBorders>
            <w:vAlign w:val="center"/>
          </w:tcPr>
          <w:p w14:paraId="28A31BD9" w14:textId="77777777" w:rsidR="00563BAA" w:rsidRDefault="00000000">
            <w:pPr>
              <w:pStyle w:val="Jin0"/>
              <w:jc w:val="center"/>
              <w:rPr>
                <w:sz w:val="20"/>
                <w:szCs w:val="20"/>
              </w:rPr>
            </w:pPr>
            <w:r>
              <w:rPr>
                <w:rStyle w:val="Jin"/>
                <w:b/>
                <w:bCs/>
                <w:strike/>
                <w:sz w:val="20"/>
                <w:szCs w:val="20"/>
              </w:rPr>
              <w:t>Lit</w:t>
            </w:r>
            <w:r>
              <w:rPr>
                <w:rStyle w:val="Jin"/>
                <w:b/>
                <w:bCs/>
                <w:sz w:val="20"/>
                <w:szCs w:val="20"/>
              </w:rPr>
              <w:t>e</w:t>
            </w:r>
            <w:r>
              <w:rPr>
                <w:rStyle w:val="Jin"/>
                <w:b/>
                <w:bCs/>
                <w:strike/>
                <w:sz w:val="20"/>
                <w:szCs w:val="20"/>
              </w:rPr>
              <w:t>rární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BDA"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DB"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DC" w14:textId="77777777" w:rsidR="00563BAA" w:rsidRDefault="00000000">
            <w:pPr>
              <w:pStyle w:val="Jin0"/>
              <w:jc w:val="center"/>
              <w:rPr>
                <w:sz w:val="20"/>
                <w:szCs w:val="20"/>
              </w:rPr>
            </w:pPr>
            <w:r>
              <w:rPr>
                <w:rStyle w:val="Jin"/>
                <w:sz w:val="20"/>
                <w:szCs w:val="20"/>
              </w:rPr>
              <w:t>0</w:t>
            </w:r>
          </w:p>
        </w:tc>
        <w:tc>
          <w:tcPr>
            <w:tcW w:w="706" w:type="dxa"/>
            <w:tcBorders>
              <w:top w:val="single" w:sz="4" w:space="0" w:color="auto"/>
              <w:left w:val="single" w:sz="4" w:space="0" w:color="auto"/>
            </w:tcBorders>
            <w:vAlign w:val="center"/>
          </w:tcPr>
          <w:p w14:paraId="28A31BDD"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BDE" w14:textId="77777777" w:rsidR="00563BAA" w:rsidRDefault="00000000">
            <w:pPr>
              <w:pStyle w:val="Jin0"/>
              <w:ind w:firstLine="460"/>
              <w:jc w:val="both"/>
              <w:rPr>
                <w:sz w:val="20"/>
                <w:szCs w:val="20"/>
              </w:rPr>
            </w:pPr>
            <w:r>
              <w:rPr>
                <w:rStyle w:val="Jin"/>
                <w:sz w:val="20"/>
                <w:szCs w:val="20"/>
              </w:rPr>
              <w:t>0</w:t>
            </w:r>
          </w:p>
        </w:tc>
      </w:tr>
      <w:tr w:rsidR="00563BAA" w14:paraId="28A31BE7"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E0"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bottom"/>
          </w:tcPr>
          <w:p w14:paraId="28A31BE1"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bottom"/>
          </w:tcPr>
          <w:p w14:paraId="28A31BE2" w14:textId="77777777" w:rsidR="00563BAA" w:rsidRDefault="00000000">
            <w:pPr>
              <w:pStyle w:val="Jin0"/>
              <w:ind w:firstLine="260"/>
              <w:rPr>
                <w:sz w:val="20"/>
                <w:szCs w:val="20"/>
              </w:rPr>
            </w:pPr>
            <w:r>
              <w:rPr>
                <w:rStyle w:val="Jin"/>
                <w:sz w:val="20"/>
                <w:szCs w:val="20"/>
              </w:rPr>
              <w:t>4</w:t>
            </w:r>
          </w:p>
        </w:tc>
        <w:tc>
          <w:tcPr>
            <w:tcW w:w="710" w:type="dxa"/>
            <w:tcBorders>
              <w:top w:val="single" w:sz="4" w:space="0" w:color="auto"/>
              <w:left w:val="single" w:sz="4" w:space="0" w:color="auto"/>
            </w:tcBorders>
            <w:vAlign w:val="bottom"/>
          </w:tcPr>
          <w:p w14:paraId="28A31BE3"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BE4"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31BE5"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BE6" w14:textId="77777777" w:rsidR="00563BAA" w:rsidRDefault="00000000">
            <w:pPr>
              <w:pStyle w:val="Jin0"/>
              <w:ind w:firstLine="400"/>
              <w:rPr>
                <w:sz w:val="20"/>
                <w:szCs w:val="20"/>
              </w:rPr>
            </w:pPr>
            <w:r>
              <w:rPr>
                <w:rStyle w:val="Jin"/>
                <w:sz w:val="20"/>
                <w:szCs w:val="20"/>
              </w:rPr>
              <w:t>19</w:t>
            </w:r>
          </w:p>
        </w:tc>
      </w:tr>
      <w:tr w:rsidR="00563BAA" w14:paraId="28A31BE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BE8" w14:textId="77777777" w:rsidR="00563BAA" w:rsidRDefault="00563BAA"/>
        </w:tc>
        <w:tc>
          <w:tcPr>
            <w:tcW w:w="2482" w:type="dxa"/>
            <w:tcBorders>
              <w:top w:val="single" w:sz="4" w:space="0" w:color="auto"/>
              <w:left w:val="single" w:sz="4" w:space="0" w:color="auto"/>
            </w:tcBorders>
            <w:vAlign w:val="bottom"/>
          </w:tcPr>
          <w:p w14:paraId="28A31BE9" w14:textId="77777777" w:rsidR="00563BAA" w:rsidRDefault="00000000">
            <w:pPr>
              <w:pStyle w:val="Jin0"/>
              <w:jc w:val="center"/>
              <w:rPr>
                <w:sz w:val="20"/>
                <w:szCs w:val="20"/>
              </w:rPr>
            </w:pPr>
            <w:r>
              <w:rPr>
                <w:rStyle w:val="Jin"/>
                <w:b/>
                <w:bCs/>
                <w:strike/>
                <w:sz w:val="20"/>
                <w:szCs w:val="20"/>
              </w:rPr>
              <w:t>Mat</w:t>
            </w:r>
            <w:r>
              <w:rPr>
                <w:rStyle w:val="Jin"/>
                <w:b/>
                <w:bCs/>
                <w:sz w:val="20"/>
                <w:szCs w:val="20"/>
              </w:rPr>
              <w:t>e</w:t>
            </w:r>
            <w:r>
              <w:rPr>
                <w:rStyle w:val="Jin"/>
                <w:b/>
                <w:bCs/>
                <w:strike/>
                <w:sz w:val="20"/>
                <w:szCs w:val="20"/>
              </w:rPr>
              <w:t>matický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BEA"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BEB"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BEC"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BED"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BEE" w14:textId="77777777" w:rsidR="00563BAA" w:rsidRDefault="00000000">
            <w:pPr>
              <w:pStyle w:val="Jin0"/>
              <w:ind w:firstLine="460"/>
              <w:jc w:val="both"/>
              <w:rPr>
                <w:sz w:val="20"/>
                <w:szCs w:val="20"/>
              </w:rPr>
            </w:pPr>
            <w:r>
              <w:rPr>
                <w:rStyle w:val="Jin"/>
                <w:sz w:val="20"/>
                <w:szCs w:val="20"/>
              </w:rPr>
              <w:t>0</w:t>
            </w:r>
          </w:p>
        </w:tc>
      </w:tr>
      <w:tr w:rsidR="00563BAA" w14:paraId="28A31BF7"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BF0"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BF1"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BF2"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BF3"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BF4"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BF5" w14:textId="77777777" w:rsidR="00563BAA" w:rsidRDefault="00000000">
            <w:pPr>
              <w:pStyle w:val="Jin0"/>
              <w:ind w:firstLine="26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BF6" w14:textId="77777777" w:rsidR="00563BAA" w:rsidRDefault="00000000">
            <w:pPr>
              <w:pStyle w:val="Jin0"/>
              <w:ind w:firstLine="460"/>
              <w:jc w:val="both"/>
              <w:rPr>
                <w:sz w:val="20"/>
                <w:szCs w:val="20"/>
              </w:rPr>
            </w:pPr>
            <w:r>
              <w:rPr>
                <w:rStyle w:val="Jin"/>
                <w:sz w:val="20"/>
                <w:szCs w:val="20"/>
              </w:rPr>
              <w:t>4</w:t>
            </w:r>
          </w:p>
        </w:tc>
      </w:tr>
      <w:tr w:rsidR="00563BAA" w14:paraId="28A31BFF"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BF8"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BF9"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vMerge w:val="restart"/>
            <w:tcBorders>
              <w:top w:val="single" w:sz="4" w:space="0" w:color="auto"/>
              <w:left w:val="single" w:sz="4" w:space="0" w:color="auto"/>
            </w:tcBorders>
            <w:vAlign w:val="center"/>
          </w:tcPr>
          <w:p w14:paraId="28A31BFA" w14:textId="77777777" w:rsidR="00563BAA" w:rsidRDefault="00000000">
            <w:pPr>
              <w:pStyle w:val="Jin0"/>
              <w:ind w:firstLine="260"/>
              <w:rPr>
                <w:sz w:val="20"/>
                <w:szCs w:val="20"/>
              </w:rPr>
            </w:pPr>
            <w:r>
              <w:rPr>
                <w:rStyle w:val="Jin"/>
                <w:sz w:val="20"/>
                <w:szCs w:val="20"/>
              </w:rPr>
              <w:t>1</w:t>
            </w:r>
          </w:p>
        </w:tc>
        <w:tc>
          <w:tcPr>
            <w:tcW w:w="710" w:type="dxa"/>
            <w:vMerge w:val="restart"/>
            <w:tcBorders>
              <w:top w:val="single" w:sz="4" w:space="0" w:color="auto"/>
              <w:left w:val="single" w:sz="4" w:space="0" w:color="auto"/>
            </w:tcBorders>
            <w:vAlign w:val="center"/>
          </w:tcPr>
          <w:p w14:paraId="28A31BFB" w14:textId="77777777" w:rsidR="00563BAA" w:rsidRDefault="00000000">
            <w:pPr>
              <w:pStyle w:val="Jin0"/>
              <w:jc w:val="center"/>
              <w:rPr>
                <w:sz w:val="20"/>
                <w:szCs w:val="20"/>
              </w:rPr>
            </w:pPr>
            <w:r>
              <w:rPr>
                <w:rStyle w:val="Jin"/>
                <w:sz w:val="20"/>
                <w:szCs w:val="20"/>
              </w:rPr>
              <w:t>1</w:t>
            </w:r>
          </w:p>
        </w:tc>
        <w:tc>
          <w:tcPr>
            <w:tcW w:w="701" w:type="dxa"/>
            <w:vMerge w:val="restart"/>
            <w:tcBorders>
              <w:top w:val="single" w:sz="4" w:space="0" w:color="auto"/>
              <w:left w:val="single" w:sz="4" w:space="0" w:color="auto"/>
            </w:tcBorders>
            <w:vAlign w:val="center"/>
          </w:tcPr>
          <w:p w14:paraId="28A31BFC" w14:textId="77777777" w:rsidR="00563BAA" w:rsidRDefault="00000000">
            <w:pPr>
              <w:pStyle w:val="Jin0"/>
              <w:jc w:val="center"/>
              <w:rPr>
                <w:sz w:val="20"/>
                <w:szCs w:val="20"/>
              </w:rPr>
            </w:pPr>
            <w:r>
              <w:rPr>
                <w:rStyle w:val="Jin"/>
                <w:sz w:val="20"/>
                <w:szCs w:val="20"/>
              </w:rPr>
              <w:t>2</w:t>
            </w:r>
          </w:p>
        </w:tc>
        <w:tc>
          <w:tcPr>
            <w:tcW w:w="706" w:type="dxa"/>
            <w:vMerge w:val="restart"/>
            <w:tcBorders>
              <w:top w:val="single" w:sz="4" w:space="0" w:color="auto"/>
              <w:left w:val="single" w:sz="4" w:space="0" w:color="auto"/>
            </w:tcBorders>
            <w:vAlign w:val="center"/>
          </w:tcPr>
          <w:p w14:paraId="28A31BFD"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BFE" w14:textId="77777777" w:rsidR="00563BAA" w:rsidRDefault="00000000">
            <w:pPr>
              <w:pStyle w:val="Jin0"/>
              <w:ind w:firstLine="400"/>
              <w:rPr>
                <w:sz w:val="20"/>
                <w:szCs w:val="20"/>
              </w:rPr>
            </w:pPr>
            <w:r>
              <w:rPr>
                <w:rStyle w:val="Jin"/>
                <w:sz w:val="20"/>
                <w:szCs w:val="20"/>
              </w:rPr>
              <w:t>13</w:t>
            </w:r>
          </w:p>
        </w:tc>
      </w:tr>
      <w:tr w:rsidR="00563BAA" w14:paraId="28A31C07"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00" w14:textId="77777777" w:rsidR="00563BAA" w:rsidRDefault="00563BAA"/>
        </w:tc>
        <w:tc>
          <w:tcPr>
            <w:tcW w:w="2482" w:type="dxa"/>
            <w:tcBorders>
              <w:top w:val="single" w:sz="4" w:space="0" w:color="auto"/>
              <w:left w:val="single" w:sz="4" w:space="0" w:color="auto"/>
            </w:tcBorders>
            <w:vAlign w:val="bottom"/>
          </w:tcPr>
          <w:p w14:paraId="28A31C01"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vMerge/>
            <w:tcBorders>
              <w:left w:val="single" w:sz="4" w:space="0" w:color="auto"/>
            </w:tcBorders>
            <w:vAlign w:val="center"/>
          </w:tcPr>
          <w:p w14:paraId="28A31C02" w14:textId="77777777" w:rsidR="00563BAA" w:rsidRDefault="00563BAA"/>
        </w:tc>
        <w:tc>
          <w:tcPr>
            <w:tcW w:w="710" w:type="dxa"/>
            <w:vMerge/>
            <w:tcBorders>
              <w:left w:val="single" w:sz="4" w:space="0" w:color="auto"/>
            </w:tcBorders>
            <w:vAlign w:val="center"/>
          </w:tcPr>
          <w:p w14:paraId="28A31C03" w14:textId="77777777" w:rsidR="00563BAA" w:rsidRDefault="00563BAA"/>
        </w:tc>
        <w:tc>
          <w:tcPr>
            <w:tcW w:w="701" w:type="dxa"/>
            <w:vMerge/>
            <w:tcBorders>
              <w:left w:val="single" w:sz="4" w:space="0" w:color="auto"/>
            </w:tcBorders>
            <w:vAlign w:val="center"/>
          </w:tcPr>
          <w:p w14:paraId="28A31C04" w14:textId="77777777" w:rsidR="00563BAA" w:rsidRDefault="00563BAA"/>
        </w:tc>
        <w:tc>
          <w:tcPr>
            <w:tcW w:w="706" w:type="dxa"/>
            <w:vMerge/>
            <w:tcBorders>
              <w:left w:val="single" w:sz="4" w:space="0" w:color="auto"/>
            </w:tcBorders>
            <w:vAlign w:val="center"/>
          </w:tcPr>
          <w:p w14:paraId="28A31C05" w14:textId="77777777" w:rsidR="00563BAA" w:rsidRDefault="00563BAA"/>
        </w:tc>
        <w:tc>
          <w:tcPr>
            <w:tcW w:w="1056" w:type="dxa"/>
            <w:vMerge/>
            <w:tcBorders>
              <w:left w:val="single" w:sz="4" w:space="0" w:color="auto"/>
              <w:right w:val="single" w:sz="4" w:space="0" w:color="auto"/>
            </w:tcBorders>
            <w:vAlign w:val="center"/>
          </w:tcPr>
          <w:p w14:paraId="28A31C06" w14:textId="77777777" w:rsidR="00563BAA" w:rsidRDefault="00563BAA"/>
        </w:tc>
      </w:tr>
      <w:tr w:rsidR="00563BAA" w14:paraId="28A31C0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08" w14:textId="77777777" w:rsidR="00563BAA" w:rsidRDefault="00563BAA"/>
        </w:tc>
        <w:tc>
          <w:tcPr>
            <w:tcW w:w="2482" w:type="dxa"/>
            <w:tcBorders>
              <w:top w:val="single" w:sz="4" w:space="0" w:color="auto"/>
              <w:left w:val="single" w:sz="4" w:space="0" w:color="auto"/>
            </w:tcBorders>
            <w:vAlign w:val="bottom"/>
          </w:tcPr>
          <w:p w14:paraId="28A31C09"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C0A"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0B"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C0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C0D"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C0E" w14:textId="77777777" w:rsidR="00563BAA" w:rsidRDefault="00563BAA"/>
        </w:tc>
      </w:tr>
      <w:tr w:rsidR="00563BAA" w14:paraId="28A31C17"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C10"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C11"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C12"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13"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C1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C15" w14:textId="77777777" w:rsidR="00563BAA" w:rsidRDefault="00000000">
            <w:pPr>
              <w:pStyle w:val="Jin0"/>
              <w:ind w:firstLine="260"/>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C16" w14:textId="77777777" w:rsidR="00563BAA" w:rsidRDefault="00000000">
            <w:pPr>
              <w:pStyle w:val="Jin0"/>
              <w:ind w:firstLine="400"/>
              <w:rPr>
                <w:sz w:val="20"/>
                <w:szCs w:val="20"/>
              </w:rPr>
            </w:pPr>
            <w:r>
              <w:rPr>
                <w:rStyle w:val="Jin"/>
                <w:sz w:val="20"/>
                <w:szCs w:val="20"/>
              </w:rPr>
              <w:t>28</w:t>
            </w:r>
          </w:p>
        </w:tc>
      </w:tr>
      <w:tr w:rsidR="00563BAA" w14:paraId="28A31C1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18" w14:textId="77777777" w:rsidR="00563BAA" w:rsidRDefault="00563BAA"/>
        </w:tc>
        <w:tc>
          <w:tcPr>
            <w:tcW w:w="2482" w:type="dxa"/>
            <w:tcBorders>
              <w:top w:val="single" w:sz="4" w:space="0" w:color="auto"/>
              <w:left w:val="single" w:sz="4" w:space="0" w:color="auto"/>
            </w:tcBorders>
            <w:vAlign w:val="bottom"/>
          </w:tcPr>
          <w:p w14:paraId="28A31C19"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C1A"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1B"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C1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C1D"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C1E" w14:textId="77777777" w:rsidR="00563BAA" w:rsidRDefault="00563BAA"/>
        </w:tc>
      </w:tr>
      <w:tr w:rsidR="00563BAA" w14:paraId="28A31C27"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20" w14:textId="77777777" w:rsidR="00563BAA" w:rsidRDefault="00563BAA"/>
        </w:tc>
        <w:tc>
          <w:tcPr>
            <w:tcW w:w="2482" w:type="dxa"/>
            <w:tcBorders>
              <w:top w:val="single" w:sz="4" w:space="0" w:color="auto"/>
              <w:left w:val="single" w:sz="4" w:space="0" w:color="auto"/>
            </w:tcBorders>
            <w:vAlign w:val="bottom"/>
          </w:tcPr>
          <w:p w14:paraId="28A31C21"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bottom"/>
          </w:tcPr>
          <w:p w14:paraId="28A31C22"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23"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C2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C25"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C26" w14:textId="77777777" w:rsidR="00563BAA" w:rsidRDefault="00563BAA"/>
        </w:tc>
      </w:tr>
      <w:tr w:rsidR="00563BAA" w14:paraId="28A31C2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28" w14:textId="77777777" w:rsidR="00563BAA" w:rsidRDefault="00563BAA"/>
        </w:tc>
        <w:tc>
          <w:tcPr>
            <w:tcW w:w="2482" w:type="dxa"/>
            <w:tcBorders>
              <w:top w:val="single" w:sz="4" w:space="0" w:color="auto"/>
              <w:left w:val="single" w:sz="4" w:space="0" w:color="auto"/>
            </w:tcBorders>
            <w:vAlign w:val="center"/>
          </w:tcPr>
          <w:p w14:paraId="28A31C29"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C2A"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C2B"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C2C"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C2D"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C2E" w14:textId="77777777" w:rsidR="00563BAA" w:rsidRDefault="00563BAA"/>
        </w:tc>
      </w:tr>
      <w:tr w:rsidR="00563BAA" w14:paraId="28A31C37"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30" w14:textId="77777777" w:rsidR="00563BAA" w:rsidRDefault="00563BAA"/>
        </w:tc>
        <w:tc>
          <w:tcPr>
            <w:tcW w:w="2482" w:type="dxa"/>
            <w:tcBorders>
              <w:top w:val="single" w:sz="4" w:space="0" w:color="auto"/>
              <w:left w:val="single" w:sz="4" w:space="0" w:color="auto"/>
            </w:tcBorders>
            <w:vAlign w:val="bottom"/>
          </w:tcPr>
          <w:p w14:paraId="28A31C31" w14:textId="77777777" w:rsidR="00563BAA" w:rsidRDefault="00000000">
            <w:pPr>
              <w:pStyle w:val="Jin0"/>
              <w:jc w:val="center"/>
              <w:rPr>
                <w:sz w:val="20"/>
                <w:szCs w:val="20"/>
              </w:rPr>
            </w:pPr>
            <w:r>
              <w:rPr>
                <w:rStyle w:val="Jin"/>
                <w:b/>
                <w:bCs/>
                <w:strike/>
                <w:sz w:val="20"/>
                <w:szCs w:val="20"/>
              </w:rPr>
              <w:t>Z</w:t>
            </w:r>
            <w:r>
              <w:rPr>
                <w:rStyle w:val="Jin"/>
                <w:b/>
                <w:bCs/>
                <w:sz w:val="20"/>
                <w:szCs w:val="20"/>
              </w:rPr>
              <w:t>e</w:t>
            </w:r>
            <w:r>
              <w:rPr>
                <w:rStyle w:val="Jin"/>
                <w:b/>
                <w:bCs/>
                <w:strike/>
                <w:sz w:val="20"/>
                <w:szCs w:val="20"/>
              </w:rPr>
              <w:t>m</w:t>
            </w:r>
            <w:r>
              <w:rPr>
                <w:rStyle w:val="Jin"/>
                <w:b/>
                <w:bCs/>
                <w:sz w:val="20"/>
                <w:szCs w:val="20"/>
              </w:rPr>
              <w:t>ě</w:t>
            </w:r>
            <w:r>
              <w:rPr>
                <w:rStyle w:val="Jin"/>
                <w:b/>
                <w:bCs/>
                <w:strike/>
                <w:sz w:val="20"/>
                <w:szCs w:val="20"/>
              </w:rPr>
              <w:t>pisný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C32"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center"/>
          </w:tcPr>
          <w:p w14:paraId="28A31C33"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C34"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C35"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C36" w14:textId="77777777" w:rsidR="00563BAA" w:rsidRDefault="00000000">
            <w:pPr>
              <w:pStyle w:val="Jin0"/>
              <w:ind w:firstLine="460"/>
              <w:jc w:val="both"/>
              <w:rPr>
                <w:sz w:val="20"/>
                <w:szCs w:val="20"/>
              </w:rPr>
            </w:pPr>
            <w:r>
              <w:rPr>
                <w:rStyle w:val="Jin"/>
                <w:sz w:val="20"/>
                <w:szCs w:val="20"/>
              </w:rPr>
              <w:t>0</w:t>
            </w:r>
          </w:p>
        </w:tc>
      </w:tr>
      <w:tr w:rsidR="00563BAA" w14:paraId="28A31C3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38" w14:textId="77777777" w:rsidR="00563BAA" w:rsidRDefault="00563BAA"/>
        </w:tc>
        <w:tc>
          <w:tcPr>
            <w:tcW w:w="2482" w:type="dxa"/>
            <w:tcBorders>
              <w:top w:val="single" w:sz="4" w:space="0" w:color="auto"/>
              <w:left w:val="single" w:sz="4" w:space="0" w:color="auto"/>
            </w:tcBorders>
            <w:vAlign w:val="bottom"/>
          </w:tcPr>
          <w:p w14:paraId="28A31C39" w14:textId="77777777" w:rsidR="00563BAA" w:rsidRDefault="00000000">
            <w:pPr>
              <w:pStyle w:val="Jin0"/>
              <w:jc w:val="center"/>
              <w:rPr>
                <w:sz w:val="20"/>
                <w:szCs w:val="20"/>
              </w:rPr>
            </w:pPr>
            <w:r>
              <w:rPr>
                <w:rStyle w:val="Jin"/>
                <w:b/>
                <w:bCs/>
                <w:strike/>
                <w:sz w:val="20"/>
                <w:szCs w:val="20"/>
              </w:rPr>
              <w:t>Environm</w:t>
            </w:r>
            <w:r>
              <w:rPr>
                <w:rStyle w:val="Jin"/>
                <w:b/>
                <w:bCs/>
                <w:sz w:val="20"/>
                <w:szCs w:val="20"/>
              </w:rPr>
              <w:t>e</w:t>
            </w:r>
            <w:r>
              <w:rPr>
                <w:rStyle w:val="Jin"/>
                <w:b/>
                <w:bCs/>
                <w:strike/>
                <w:sz w:val="20"/>
                <w:szCs w:val="20"/>
              </w:rPr>
              <w:t>ntální výchova</w:t>
            </w:r>
          </w:p>
        </w:tc>
        <w:tc>
          <w:tcPr>
            <w:tcW w:w="701" w:type="dxa"/>
            <w:tcBorders>
              <w:top w:val="single" w:sz="4" w:space="0" w:color="auto"/>
              <w:left w:val="single" w:sz="4" w:space="0" w:color="auto"/>
            </w:tcBorders>
            <w:vAlign w:val="center"/>
          </w:tcPr>
          <w:p w14:paraId="28A31C3A"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C3B" w14:textId="77777777" w:rsidR="00563BAA" w:rsidRDefault="00000000">
            <w:pPr>
              <w:pStyle w:val="Jin0"/>
              <w:jc w:val="center"/>
              <w:rPr>
                <w:sz w:val="20"/>
                <w:szCs w:val="20"/>
              </w:rPr>
            </w:pPr>
            <w:r>
              <w:rPr>
                <w:rStyle w:val="Jin"/>
                <w:sz w:val="20"/>
                <w:szCs w:val="20"/>
              </w:rPr>
              <w:t>0</w:t>
            </w:r>
          </w:p>
        </w:tc>
        <w:tc>
          <w:tcPr>
            <w:tcW w:w="701" w:type="dxa"/>
            <w:tcBorders>
              <w:top w:val="single" w:sz="4" w:space="0" w:color="auto"/>
              <w:left w:val="single" w:sz="4" w:space="0" w:color="auto"/>
            </w:tcBorders>
            <w:vAlign w:val="center"/>
          </w:tcPr>
          <w:p w14:paraId="28A31C3C"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C3D"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C3E" w14:textId="77777777" w:rsidR="00563BAA" w:rsidRDefault="00000000">
            <w:pPr>
              <w:pStyle w:val="Jin0"/>
              <w:ind w:firstLine="460"/>
              <w:jc w:val="both"/>
              <w:rPr>
                <w:sz w:val="20"/>
                <w:szCs w:val="20"/>
              </w:rPr>
            </w:pPr>
            <w:r>
              <w:rPr>
                <w:rStyle w:val="Jin"/>
                <w:sz w:val="20"/>
                <w:szCs w:val="20"/>
              </w:rPr>
              <w:t>0</w:t>
            </w:r>
          </w:p>
        </w:tc>
      </w:tr>
      <w:tr w:rsidR="00563BAA" w14:paraId="28A31C47"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C40"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C41"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C42"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C43"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C44"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C45"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C46" w14:textId="77777777" w:rsidR="00563BAA" w:rsidRDefault="00000000">
            <w:pPr>
              <w:pStyle w:val="Jin0"/>
              <w:ind w:firstLine="460"/>
              <w:jc w:val="both"/>
              <w:rPr>
                <w:sz w:val="20"/>
                <w:szCs w:val="20"/>
              </w:rPr>
            </w:pPr>
            <w:r>
              <w:rPr>
                <w:rStyle w:val="Jin"/>
                <w:sz w:val="20"/>
                <w:szCs w:val="20"/>
              </w:rPr>
              <w:t>8</w:t>
            </w:r>
          </w:p>
        </w:tc>
      </w:tr>
      <w:tr w:rsidR="00563BAA" w14:paraId="28A31C4F"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C48" w14:textId="77777777" w:rsidR="00563BAA" w:rsidRDefault="00563BAA"/>
        </w:tc>
        <w:tc>
          <w:tcPr>
            <w:tcW w:w="2482" w:type="dxa"/>
            <w:tcBorders>
              <w:top w:val="single" w:sz="4" w:space="0" w:color="auto"/>
              <w:left w:val="single" w:sz="4" w:space="0" w:color="auto"/>
            </w:tcBorders>
            <w:vAlign w:val="bottom"/>
          </w:tcPr>
          <w:p w14:paraId="28A31C49"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bottom"/>
          </w:tcPr>
          <w:p w14:paraId="28A31C4A"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4B"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C4C"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C4D" w14:textId="77777777" w:rsidR="00563BAA" w:rsidRDefault="00000000">
            <w:pPr>
              <w:pStyle w:val="Jin0"/>
              <w:ind w:firstLine="260"/>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C4E" w14:textId="77777777" w:rsidR="00563BAA" w:rsidRDefault="00563BAA"/>
        </w:tc>
      </w:tr>
      <w:tr w:rsidR="00563BAA" w14:paraId="28A31C57"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C50"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C51"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C52"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C53"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C54"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C55"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C56" w14:textId="77777777" w:rsidR="00563BAA" w:rsidRDefault="00000000">
            <w:pPr>
              <w:pStyle w:val="Jin0"/>
              <w:ind w:firstLine="460"/>
              <w:jc w:val="both"/>
              <w:rPr>
                <w:sz w:val="20"/>
                <w:szCs w:val="20"/>
              </w:rPr>
            </w:pPr>
            <w:r>
              <w:rPr>
                <w:rStyle w:val="Jin"/>
                <w:sz w:val="20"/>
                <w:szCs w:val="20"/>
              </w:rPr>
              <w:t>8</w:t>
            </w:r>
          </w:p>
        </w:tc>
      </w:tr>
      <w:tr w:rsidR="00563BAA" w14:paraId="28A31C5F"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C58"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C59"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C5A"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C5B"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C5C"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C5D" w14:textId="77777777" w:rsidR="00563BAA" w:rsidRDefault="00000000">
            <w:pPr>
              <w:pStyle w:val="Jin0"/>
              <w:ind w:firstLine="26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C5E" w14:textId="77777777" w:rsidR="00563BAA" w:rsidRDefault="00000000">
            <w:pPr>
              <w:pStyle w:val="Jin0"/>
              <w:ind w:firstLine="460"/>
              <w:jc w:val="both"/>
              <w:rPr>
                <w:sz w:val="20"/>
                <w:szCs w:val="20"/>
              </w:rPr>
            </w:pPr>
            <w:r>
              <w:rPr>
                <w:rStyle w:val="Jin"/>
                <w:sz w:val="20"/>
                <w:szCs w:val="20"/>
              </w:rPr>
              <w:t>5</w:t>
            </w:r>
          </w:p>
        </w:tc>
      </w:tr>
      <w:tr w:rsidR="00563BAA" w14:paraId="28A31C66" w14:textId="77777777">
        <w:tblPrEx>
          <w:tblCellMar>
            <w:top w:w="0" w:type="dxa"/>
            <w:bottom w:w="0" w:type="dxa"/>
          </w:tblCellMar>
        </w:tblPrEx>
        <w:trPr>
          <w:trHeight w:hRule="exact" w:val="302"/>
          <w:jc w:val="center"/>
        </w:trPr>
        <w:tc>
          <w:tcPr>
            <w:tcW w:w="5208" w:type="dxa"/>
            <w:gridSpan w:val="2"/>
            <w:tcBorders>
              <w:top w:val="single" w:sz="4" w:space="0" w:color="auto"/>
              <w:left w:val="single" w:sz="4" w:space="0" w:color="auto"/>
              <w:bottom w:val="single" w:sz="4" w:space="0" w:color="auto"/>
            </w:tcBorders>
            <w:vAlign w:val="center"/>
          </w:tcPr>
          <w:p w14:paraId="28A31C60"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C61"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C62"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C63"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C64"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C65" w14:textId="77777777" w:rsidR="00563BAA" w:rsidRDefault="00000000">
            <w:pPr>
              <w:pStyle w:val="Jin0"/>
              <w:ind w:firstLine="360"/>
              <w:jc w:val="both"/>
              <w:rPr>
                <w:sz w:val="20"/>
                <w:szCs w:val="20"/>
              </w:rPr>
            </w:pPr>
            <w:r>
              <w:rPr>
                <w:rStyle w:val="Jin"/>
                <w:sz w:val="20"/>
                <w:szCs w:val="20"/>
              </w:rPr>
              <w:t>122</w:t>
            </w:r>
          </w:p>
        </w:tc>
      </w:tr>
    </w:tbl>
    <w:p w14:paraId="28A31C67" w14:textId="77777777" w:rsidR="00563BAA" w:rsidRDefault="00563BAA">
      <w:pPr>
        <w:spacing w:after="539" w:line="1" w:lineRule="exact"/>
      </w:pPr>
    </w:p>
    <w:p w14:paraId="28A31C68" w14:textId="77777777" w:rsidR="00563BAA" w:rsidRDefault="00000000">
      <w:pPr>
        <w:pStyle w:val="Zkladntext1"/>
        <w:spacing w:after="4960"/>
      </w:pPr>
      <w:r>
        <w:rPr>
          <w:rStyle w:val="Zkladntext"/>
          <w:vertAlign w:val="superscript"/>
        </w:rPr>
        <w:t>2)</w:t>
      </w:r>
      <w:r>
        <w:rPr>
          <w:rStyle w:val="Zkladntext"/>
        </w:rPr>
        <w:t xml:space="preserve"> Občanská a rodinná výchova se vyučuje jako 1 </w:t>
      </w:r>
      <w:proofErr w:type="gramStart"/>
      <w:r>
        <w:rPr>
          <w:rStyle w:val="Zkladntext"/>
        </w:rPr>
        <w:t>předmět - Občanská</w:t>
      </w:r>
      <w:proofErr w:type="gramEnd"/>
      <w:r>
        <w:rPr>
          <w:rStyle w:val="Zkladntext"/>
        </w:rPr>
        <w:t xml:space="preserve"> a rodinná výchova</w:t>
      </w:r>
    </w:p>
    <w:p w14:paraId="28A31C69" w14:textId="77777777" w:rsidR="00563BAA" w:rsidRDefault="00000000">
      <w:pPr>
        <w:pStyle w:val="Nadpis70"/>
        <w:keepNext/>
        <w:keepLines/>
        <w:tabs>
          <w:tab w:val="left" w:pos="1411"/>
        </w:tabs>
        <w:spacing w:after="400"/>
      </w:pPr>
      <w:bookmarkStart w:id="368" w:name="bookmark761"/>
      <w:r>
        <w:rPr>
          <w:rStyle w:val="Nadpis7"/>
          <w:b/>
          <w:bCs/>
        </w:rPr>
        <w:lastRenderedPageBreak/>
        <w:t>8. 5. 1.</w:t>
      </w:r>
      <w:r>
        <w:rPr>
          <w:rStyle w:val="Nadpis7"/>
          <w:b/>
          <w:bCs/>
        </w:rPr>
        <w:tab/>
      </w:r>
      <w:r>
        <w:rPr>
          <w:rStyle w:val="Nadpis7"/>
          <w:b/>
          <w:bCs/>
          <w:u w:val="single"/>
        </w:rPr>
        <w:t>Vzdělávací obsah</w:t>
      </w:r>
      <w:bookmarkEnd w:id="368"/>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8"/>
        <w:gridCol w:w="2890"/>
        <w:gridCol w:w="1656"/>
        <w:gridCol w:w="710"/>
        <w:gridCol w:w="427"/>
        <w:gridCol w:w="1310"/>
      </w:tblGrid>
      <w:tr w:rsidR="00563BAA" w14:paraId="28A31C6C" w14:textId="77777777">
        <w:tblPrEx>
          <w:tblCellMar>
            <w:top w:w="0" w:type="dxa"/>
            <w:bottom w:w="0" w:type="dxa"/>
          </w:tblCellMar>
        </w:tblPrEx>
        <w:trPr>
          <w:trHeight w:hRule="exact" w:val="614"/>
          <w:jc w:val="center"/>
        </w:trPr>
        <w:tc>
          <w:tcPr>
            <w:tcW w:w="2088" w:type="dxa"/>
            <w:tcBorders>
              <w:top w:val="single" w:sz="4" w:space="0" w:color="auto"/>
              <w:left w:val="single" w:sz="4" w:space="0" w:color="auto"/>
            </w:tcBorders>
            <w:shd w:val="clear" w:color="auto" w:fill="D9D9D9"/>
            <w:vAlign w:val="bottom"/>
          </w:tcPr>
          <w:p w14:paraId="28A31C6A" w14:textId="77777777" w:rsidR="00563BAA" w:rsidRDefault="00000000">
            <w:pPr>
              <w:pStyle w:val="Jin0"/>
            </w:pPr>
            <w:r>
              <w:rPr>
                <w:rStyle w:val="Jin"/>
                <w:b/>
                <w:bCs/>
              </w:rPr>
              <w:lastRenderedPageBreak/>
              <w:t>Vzdělávací oblast:</w:t>
            </w:r>
          </w:p>
        </w:tc>
        <w:tc>
          <w:tcPr>
            <w:tcW w:w="6993" w:type="dxa"/>
            <w:gridSpan w:val="5"/>
            <w:tcBorders>
              <w:top w:val="single" w:sz="4" w:space="0" w:color="auto"/>
              <w:left w:val="single" w:sz="4" w:space="0" w:color="auto"/>
              <w:right w:val="single" w:sz="4" w:space="0" w:color="auto"/>
            </w:tcBorders>
            <w:vAlign w:val="bottom"/>
          </w:tcPr>
          <w:p w14:paraId="28A31C6B" w14:textId="77777777" w:rsidR="00563BAA" w:rsidRDefault="00000000">
            <w:pPr>
              <w:pStyle w:val="Jin0"/>
              <w:rPr>
                <w:sz w:val="36"/>
                <w:szCs w:val="36"/>
              </w:rPr>
            </w:pPr>
            <w:r>
              <w:rPr>
                <w:rStyle w:val="Jin"/>
                <w:b/>
                <w:bCs/>
                <w:sz w:val="36"/>
                <w:szCs w:val="36"/>
              </w:rPr>
              <w:t>Člověk a příroda</w:t>
            </w:r>
          </w:p>
        </w:tc>
      </w:tr>
      <w:tr w:rsidR="00563BAA" w14:paraId="28A31C71" w14:textId="77777777">
        <w:tblPrEx>
          <w:tblCellMar>
            <w:top w:w="0" w:type="dxa"/>
            <w:bottom w:w="0" w:type="dxa"/>
          </w:tblCellMar>
        </w:tblPrEx>
        <w:trPr>
          <w:trHeight w:hRule="exact" w:val="581"/>
          <w:jc w:val="center"/>
        </w:trPr>
        <w:tc>
          <w:tcPr>
            <w:tcW w:w="2088" w:type="dxa"/>
            <w:tcBorders>
              <w:top w:val="single" w:sz="4" w:space="0" w:color="auto"/>
              <w:left w:val="single" w:sz="4" w:space="0" w:color="auto"/>
            </w:tcBorders>
            <w:shd w:val="clear" w:color="auto" w:fill="D9D9D9"/>
            <w:vAlign w:val="center"/>
          </w:tcPr>
          <w:p w14:paraId="28A31C6D" w14:textId="77777777" w:rsidR="00563BAA" w:rsidRDefault="00000000">
            <w:pPr>
              <w:pStyle w:val="Jin0"/>
            </w:pPr>
            <w:r>
              <w:rPr>
                <w:rStyle w:val="Jin"/>
                <w:b/>
                <w:bCs/>
              </w:rPr>
              <w:t>Vzdělávací obor:</w:t>
            </w:r>
          </w:p>
        </w:tc>
        <w:tc>
          <w:tcPr>
            <w:tcW w:w="4546" w:type="dxa"/>
            <w:gridSpan w:val="2"/>
            <w:tcBorders>
              <w:top w:val="single" w:sz="4" w:space="0" w:color="auto"/>
              <w:left w:val="single" w:sz="4" w:space="0" w:color="auto"/>
            </w:tcBorders>
            <w:vAlign w:val="center"/>
          </w:tcPr>
          <w:p w14:paraId="28A31C6E" w14:textId="77777777" w:rsidR="00563BAA" w:rsidRDefault="00000000">
            <w:pPr>
              <w:pStyle w:val="Jin0"/>
              <w:rPr>
                <w:sz w:val="36"/>
                <w:szCs w:val="36"/>
              </w:rPr>
            </w:pPr>
            <w:r>
              <w:rPr>
                <w:rStyle w:val="Jin"/>
                <w:b/>
                <w:bCs/>
                <w:sz w:val="36"/>
                <w:szCs w:val="36"/>
              </w:rPr>
              <w:t>Fyzika</w:t>
            </w:r>
          </w:p>
        </w:tc>
        <w:tc>
          <w:tcPr>
            <w:tcW w:w="1137" w:type="dxa"/>
            <w:gridSpan w:val="2"/>
            <w:tcBorders>
              <w:top w:val="single" w:sz="4" w:space="0" w:color="auto"/>
              <w:left w:val="single" w:sz="4" w:space="0" w:color="auto"/>
            </w:tcBorders>
            <w:shd w:val="clear" w:color="auto" w:fill="D9D9D9"/>
            <w:vAlign w:val="center"/>
          </w:tcPr>
          <w:p w14:paraId="28A31C6F"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C70" w14:textId="77777777" w:rsidR="00563BAA" w:rsidRDefault="00000000">
            <w:pPr>
              <w:pStyle w:val="Jin0"/>
              <w:jc w:val="center"/>
              <w:rPr>
                <w:sz w:val="36"/>
                <w:szCs w:val="36"/>
              </w:rPr>
            </w:pPr>
            <w:r>
              <w:rPr>
                <w:rStyle w:val="Jin"/>
                <w:b/>
                <w:bCs/>
                <w:sz w:val="36"/>
                <w:szCs w:val="36"/>
              </w:rPr>
              <w:t>8.</w:t>
            </w:r>
          </w:p>
        </w:tc>
      </w:tr>
      <w:tr w:rsidR="00563BAA" w14:paraId="28A31C75" w14:textId="77777777">
        <w:tblPrEx>
          <w:tblCellMar>
            <w:top w:w="0" w:type="dxa"/>
            <w:bottom w:w="0" w:type="dxa"/>
          </w:tblCellMar>
        </w:tblPrEx>
        <w:trPr>
          <w:trHeight w:hRule="exact" w:val="806"/>
          <w:jc w:val="center"/>
        </w:trPr>
        <w:tc>
          <w:tcPr>
            <w:tcW w:w="4978" w:type="dxa"/>
            <w:gridSpan w:val="2"/>
            <w:tcBorders>
              <w:top w:val="single" w:sz="4" w:space="0" w:color="auto"/>
              <w:left w:val="single" w:sz="4" w:space="0" w:color="auto"/>
            </w:tcBorders>
            <w:shd w:val="clear" w:color="auto" w:fill="D9D9D9"/>
            <w:vAlign w:val="center"/>
          </w:tcPr>
          <w:p w14:paraId="28A31C72" w14:textId="77777777" w:rsidR="00563BAA" w:rsidRDefault="00000000">
            <w:pPr>
              <w:pStyle w:val="Jin0"/>
              <w:jc w:val="center"/>
            </w:pPr>
            <w:r>
              <w:rPr>
                <w:rStyle w:val="Jin"/>
                <w:b/>
                <w:bCs/>
              </w:rPr>
              <w:t>Očekávané výstupy</w:t>
            </w:r>
          </w:p>
        </w:tc>
        <w:tc>
          <w:tcPr>
            <w:tcW w:w="2366" w:type="dxa"/>
            <w:gridSpan w:val="2"/>
            <w:tcBorders>
              <w:top w:val="single" w:sz="4" w:space="0" w:color="auto"/>
              <w:left w:val="single" w:sz="4" w:space="0" w:color="auto"/>
            </w:tcBorders>
            <w:shd w:val="clear" w:color="auto" w:fill="D9D9D9"/>
            <w:vAlign w:val="center"/>
          </w:tcPr>
          <w:p w14:paraId="28A31C73"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C74" w14:textId="77777777" w:rsidR="00563BAA" w:rsidRDefault="00000000">
            <w:pPr>
              <w:pStyle w:val="Jin0"/>
              <w:jc w:val="center"/>
            </w:pPr>
            <w:r>
              <w:rPr>
                <w:rStyle w:val="Jin"/>
                <w:b/>
                <w:bCs/>
              </w:rPr>
              <w:t>Poznámky</w:t>
            </w:r>
          </w:p>
        </w:tc>
      </w:tr>
      <w:tr w:rsidR="00563BAA" w14:paraId="28A31C77" w14:textId="77777777">
        <w:tblPrEx>
          <w:tblCellMar>
            <w:top w:w="0" w:type="dxa"/>
            <w:bottom w:w="0" w:type="dxa"/>
          </w:tblCellMar>
        </w:tblPrEx>
        <w:trPr>
          <w:trHeight w:hRule="exact" w:val="418"/>
          <w:jc w:val="center"/>
        </w:trPr>
        <w:tc>
          <w:tcPr>
            <w:tcW w:w="9081" w:type="dxa"/>
            <w:gridSpan w:val="6"/>
            <w:tcBorders>
              <w:top w:val="single" w:sz="4" w:space="0" w:color="auto"/>
              <w:left w:val="single" w:sz="4" w:space="0" w:color="auto"/>
              <w:right w:val="single" w:sz="4" w:space="0" w:color="auto"/>
            </w:tcBorders>
            <w:vAlign w:val="center"/>
          </w:tcPr>
          <w:p w14:paraId="28A31C76" w14:textId="77777777" w:rsidR="00563BAA" w:rsidRDefault="00000000">
            <w:pPr>
              <w:pStyle w:val="Jin0"/>
              <w:jc w:val="center"/>
              <w:rPr>
                <w:sz w:val="20"/>
                <w:szCs w:val="20"/>
              </w:rPr>
            </w:pPr>
            <w:r>
              <w:rPr>
                <w:rStyle w:val="Jin"/>
                <w:b/>
                <w:bCs/>
                <w:sz w:val="20"/>
                <w:szCs w:val="20"/>
              </w:rPr>
              <w:t>ENERGIE</w:t>
            </w:r>
          </w:p>
        </w:tc>
      </w:tr>
      <w:tr w:rsidR="00563BAA" w14:paraId="28A31C81" w14:textId="77777777">
        <w:tblPrEx>
          <w:tblCellMar>
            <w:top w:w="0" w:type="dxa"/>
            <w:bottom w:w="0" w:type="dxa"/>
          </w:tblCellMar>
        </w:tblPrEx>
        <w:trPr>
          <w:trHeight w:hRule="exact" w:val="3461"/>
          <w:jc w:val="center"/>
        </w:trPr>
        <w:tc>
          <w:tcPr>
            <w:tcW w:w="4978" w:type="dxa"/>
            <w:gridSpan w:val="2"/>
            <w:tcBorders>
              <w:top w:val="single" w:sz="4" w:space="0" w:color="auto"/>
              <w:left w:val="single" w:sz="4" w:space="0" w:color="auto"/>
            </w:tcBorders>
            <w:vAlign w:val="center"/>
          </w:tcPr>
          <w:p w14:paraId="28A31C78" w14:textId="77777777" w:rsidR="00563BAA" w:rsidRDefault="00000000">
            <w:pPr>
              <w:pStyle w:val="Jin0"/>
              <w:rPr>
                <w:sz w:val="20"/>
                <w:szCs w:val="20"/>
              </w:rPr>
            </w:pPr>
            <w:r>
              <w:rPr>
                <w:rStyle w:val="Jin"/>
                <w:b/>
                <w:bCs/>
                <w:sz w:val="20"/>
                <w:szCs w:val="20"/>
              </w:rPr>
              <w:t>Žák:</w:t>
            </w:r>
          </w:p>
          <w:p w14:paraId="28A31C79" w14:textId="77777777" w:rsidR="00563BAA" w:rsidRDefault="00000000">
            <w:pPr>
              <w:pStyle w:val="Jin0"/>
              <w:tabs>
                <w:tab w:val="left" w:pos="746"/>
              </w:tabs>
              <w:ind w:firstLine="400"/>
              <w:rPr>
                <w:sz w:val="20"/>
                <w:szCs w:val="20"/>
              </w:rPr>
            </w:pPr>
            <w:r>
              <w:rPr>
                <w:rStyle w:val="Jin"/>
                <w:sz w:val="22"/>
                <w:szCs w:val="22"/>
              </w:rPr>
              <w:t>-</w:t>
            </w:r>
            <w:r>
              <w:rPr>
                <w:rStyle w:val="Jin"/>
                <w:sz w:val="22"/>
                <w:szCs w:val="22"/>
              </w:rPr>
              <w:tab/>
            </w:r>
            <w:r>
              <w:rPr>
                <w:rStyle w:val="Jin"/>
                <w:b/>
                <w:bCs/>
                <w:sz w:val="20"/>
                <w:szCs w:val="20"/>
              </w:rPr>
              <w:t>využívá s porozuměním vztah mezi výkonem,</w:t>
            </w:r>
          </w:p>
          <w:p w14:paraId="28A31C7A" w14:textId="77777777" w:rsidR="00563BAA" w:rsidRDefault="00000000">
            <w:pPr>
              <w:pStyle w:val="Jin0"/>
              <w:ind w:firstLine="760"/>
              <w:rPr>
                <w:sz w:val="20"/>
                <w:szCs w:val="20"/>
              </w:rPr>
            </w:pPr>
            <w:r>
              <w:rPr>
                <w:rStyle w:val="Jin"/>
                <w:b/>
                <w:bCs/>
                <w:sz w:val="20"/>
                <w:szCs w:val="20"/>
              </w:rPr>
              <w:t>vykonanou prací a časem</w:t>
            </w:r>
          </w:p>
        </w:tc>
        <w:tc>
          <w:tcPr>
            <w:tcW w:w="2366" w:type="dxa"/>
            <w:gridSpan w:val="2"/>
            <w:tcBorders>
              <w:top w:val="single" w:sz="4" w:space="0" w:color="auto"/>
              <w:left w:val="single" w:sz="4" w:space="0" w:color="auto"/>
            </w:tcBorders>
            <w:vAlign w:val="bottom"/>
          </w:tcPr>
          <w:p w14:paraId="28A31C7B" w14:textId="77777777" w:rsidR="00563BAA" w:rsidRDefault="00000000">
            <w:pPr>
              <w:pStyle w:val="Jin0"/>
              <w:jc w:val="center"/>
              <w:rPr>
                <w:sz w:val="20"/>
                <w:szCs w:val="20"/>
              </w:rPr>
            </w:pPr>
            <w:r>
              <w:rPr>
                <w:rStyle w:val="Jin"/>
                <w:b/>
                <w:bCs/>
                <w:sz w:val="20"/>
                <w:szCs w:val="20"/>
              </w:rPr>
              <w:t>formy energie</w:t>
            </w:r>
          </w:p>
          <w:p w14:paraId="28A31C7C" w14:textId="77777777" w:rsidR="00563BAA" w:rsidRDefault="00000000">
            <w:pPr>
              <w:pStyle w:val="Jin0"/>
              <w:spacing w:after="220"/>
              <w:jc w:val="center"/>
              <w:rPr>
                <w:sz w:val="20"/>
                <w:szCs w:val="20"/>
              </w:rPr>
            </w:pPr>
            <w:r>
              <w:rPr>
                <w:rStyle w:val="Jin"/>
                <w:sz w:val="20"/>
                <w:szCs w:val="20"/>
              </w:rPr>
              <w:t>pohybová a polohová energie vnitřní energie výkon</w:t>
            </w:r>
          </w:p>
          <w:p w14:paraId="28A31C7D" w14:textId="77777777" w:rsidR="00563BAA" w:rsidRDefault="00000000">
            <w:pPr>
              <w:pStyle w:val="Jin0"/>
              <w:spacing w:after="220"/>
              <w:jc w:val="center"/>
              <w:rPr>
                <w:sz w:val="20"/>
                <w:szCs w:val="20"/>
              </w:rPr>
            </w:pPr>
            <w:r>
              <w:rPr>
                <w:rStyle w:val="Jin"/>
                <w:b/>
                <w:bCs/>
                <w:sz w:val="20"/>
                <w:szCs w:val="20"/>
              </w:rPr>
              <w:t>rovnováha na páce a pevné kladce</w:t>
            </w:r>
          </w:p>
          <w:p w14:paraId="28A31C7E" w14:textId="77777777" w:rsidR="00563BAA" w:rsidRDefault="00000000">
            <w:pPr>
              <w:pStyle w:val="Jin0"/>
              <w:spacing w:after="220"/>
              <w:jc w:val="center"/>
              <w:rPr>
                <w:sz w:val="20"/>
                <w:szCs w:val="20"/>
              </w:rPr>
            </w:pPr>
            <w:r>
              <w:rPr>
                <w:rStyle w:val="Jin"/>
                <w:b/>
                <w:bCs/>
                <w:sz w:val="20"/>
                <w:szCs w:val="20"/>
              </w:rPr>
              <w:t xml:space="preserve">přeměny skupenství </w:t>
            </w:r>
            <w:r>
              <w:rPr>
                <w:rStyle w:val="Jin"/>
                <w:sz w:val="20"/>
                <w:szCs w:val="20"/>
              </w:rPr>
              <w:t>tání a tuhnutí vypařování a kapalnění hlavní faktory ovlivňující vypařování a teplotu varu kapaliny</w:t>
            </w:r>
          </w:p>
        </w:tc>
        <w:tc>
          <w:tcPr>
            <w:tcW w:w="1737" w:type="dxa"/>
            <w:gridSpan w:val="2"/>
            <w:tcBorders>
              <w:top w:val="single" w:sz="4" w:space="0" w:color="auto"/>
              <w:left w:val="single" w:sz="4" w:space="0" w:color="auto"/>
              <w:right w:val="single" w:sz="4" w:space="0" w:color="auto"/>
            </w:tcBorders>
            <w:vAlign w:val="center"/>
          </w:tcPr>
          <w:p w14:paraId="28A31C7F" w14:textId="77777777" w:rsidR="00563BAA" w:rsidRDefault="00000000">
            <w:pPr>
              <w:pStyle w:val="Jin0"/>
              <w:spacing w:after="460"/>
              <w:jc w:val="center"/>
              <w:rPr>
                <w:sz w:val="20"/>
                <w:szCs w:val="20"/>
              </w:rPr>
            </w:pPr>
            <w:r>
              <w:rPr>
                <w:rStyle w:val="Jin"/>
                <w:sz w:val="20"/>
                <w:szCs w:val="20"/>
              </w:rPr>
              <w:t>Chemie</w:t>
            </w:r>
          </w:p>
          <w:p w14:paraId="28A31C80" w14:textId="77777777" w:rsidR="00563BAA" w:rsidRDefault="00000000">
            <w:pPr>
              <w:pStyle w:val="Jin0"/>
              <w:jc w:val="center"/>
              <w:rPr>
                <w:sz w:val="20"/>
                <w:szCs w:val="20"/>
              </w:rPr>
            </w:pPr>
            <w:r>
              <w:rPr>
                <w:rStyle w:val="Jin"/>
                <w:sz w:val="20"/>
                <w:szCs w:val="20"/>
              </w:rPr>
              <w:t xml:space="preserve">OSV, VDO, </w:t>
            </w:r>
            <w:proofErr w:type="gramStart"/>
            <w:r>
              <w:rPr>
                <w:rStyle w:val="Jin"/>
                <w:sz w:val="20"/>
                <w:szCs w:val="20"/>
              </w:rPr>
              <w:t>ENV,VEGS</w:t>
            </w:r>
            <w:proofErr w:type="gramEnd"/>
          </w:p>
        </w:tc>
      </w:tr>
      <w:tr w:rsidR="00563BAA" w14:paraId="28A31C83" w14:textId="77777777">
        <w:tblPrEx>
          <w:tblCellMar>
            <w:top w:w="0" w:type="dxa"/>
            <w:bottom w:w="0" w:type="dxa"/>
          </w:tblCellMar>
        </w:tblPrEx>
        <w:trPr>
          <w:trHeight w:hRule="exact" w:val="365"/>
          <w:jc w:val="center"/>
        </w:trPr>
        <w:tc>
          <w:tcPr>
            <w:tcW w:w="9081" w:type="dxa"/>
            <w:gridSpan w:val="6"/>
            <w:tcBorders>
              <w:top w:val="single" w:sz="4" w:space="0" w:color="auto"/>
              <w:left w:val="single" w:sz="4" w:space="0" w:color="auto"/>
              <w:right w:val="single" w:sz="4" w:space="0" w:color="auto"/>
            </w:tcBorders>
            <w:vAlign w:val="center"/>
          </w:tcPr>
          <w:p w14:paraId="28A31C82" w14:textId="77777777" w:rsidR="00563BAA" w:rsidRDefault="00000000">
            <w:pPr>
              <w:pStyle w:val="Jin0"/>
              <w:jc w:val="center"/>
              <w:rPr>
                <w:sz w:val="20"/>
                <w:szCs w:val="20"/>
              </w:rPr>
            </w:pPr>
            <w:r>
              <w:rPr>
                <w:rStyle w:val="Jin"/>
                <w:b/>
                <w:bCs/>
                <w:sz w:val="20"/>
                <w:szCs w:val="20"/>
              </w:rPr>
              <w:t>ZVUKOVÉ DĚJE</w:t>
            </w:r>
          </w:p>
        </w:tc>
      </w:tr>
      <w:tr w:rsidR="00563BAA" w14:paraId="28A31C8D" w14:textId="77777777">
        <w:tblPrEx>
          <w:tblCellMar>
            <w:top w:w="0" w:type="dxa"/>
            <w:bottom w:w="0" w:type="dxa"/>
          </w:tblCellMar>
        </w:tblPrEx>
        <w:trPr>
          <w:trHeight w:hRule="exact" w:val="2405"/>
          <w:jc w:val="center"/>
        </w:trPr>
        <w:tc>
          <w:tcPr>
            <w:tcW w:w="4978" w:type="dxa"/>
            <w:gridSpan w:val="2"/>
            <w:tcBorders>
              <w:top w:val="single" w:sz="4" w:space="0" w:color="auto"/>
              <w:left w:val="single" w:sz="4" w:space="0" w:color="auto"/>
            </w:tcBorders>
            <w:vAlign w:val="center"/>
          </w:tcPr>
          <w:p w14:paraId="28A31C84" w14:textId="77777777" w:rsidR="00563BAA" w:rsidRDefault="00000000">
            <w:pPr>
              <w:pStyle w:val="Jin0"/>
              <w:rPr>
                <w:sz w:val="20"/>
                <w:szCs w:val="20"/>
              </w:rPr>
            </w:pPr>
            <w:r>
              <w:rPr>
                <w:rStyle w:val="Jin"/>
                <w:b/>
                <w:bCs/>
                <w:sz w:val="20"/>
                <w:szCs w:val="20"/>
              </w:rPr>
              <w:t>Žák:</w:t>
            </w:r>
          </w:p>
          <w:p w14:paraId="28A31C85" w14:textId="77777777" w:rsidR="00563BAA" w:rsidRDefault="00000000">
            <w:pPr>
              <w:pStyle w:val="Jin0"/>
              <w:numPr>
                <w:ilvl w:val="0"/>
                <w:numId w:val="539"/>
              </w:numPr>
              <w:tabs>
                <w:tab w:val="left" w:pos="703"/>
              </w:tabs>
              <w:spacing w:line="218" w:lineRule="auto"/>
              <w:ind w:firstLine="300"/>
              <w:rPr>
                <w:sz w:val="20"/>
                <w:szCs w:val="20"/>
              </w:rPr>
            </w:pPr>
            <w:r>
              <w:rPr>
                <w:rStyle w:val="Jin"/>
                <w:b/>
                <w:bCs/>
                <w:sz w:val="20"/>
                <w:szCs w:val="20"/>
              </w:rPr>
              <w:t>rozpozná ve svém okolí zdroje zvuku a</w:t>
            </w:r>
          </w:p>
          <w:p w14:paraId="28A31C86" w14:textId="77777777" w:rsidR="00563BAA" w:rsidRDefault="00000000">
            <w:pPr>
              <w:pStyle w:val="Jin0"/>
              <w:ind w:left="700"/>
              <w:rPr>
                <w:sz w:val="20"/>
                <w:szCs w:val="20"/>
              </w:rPr>
            </w:pPr>
            <w:r>
              <w:rPr>
                <w:rStyle w:val="Jin"/>
                <w:b/>
                <w:bCs/>
                <w:sz w:val="20"/>
                <w:szCs w:val="20"/>
              </w:rPr>
              <w:t>kvalitativně analyzuje příhodnost daného prostředí pro šíření zvuku</w:t>
            </w:r>
          </w:p>
          <w:p w14:paraId="28A31C87" w14:textId="77777777" w:rsidR="00563BAA" w:rsidRDefault="00000000">
            <w:pPr>
              <w:pStyle w:val="Jin0"/>
              <w:numPr>
                <w:ilvl w:val="0"/>
                <w:numId w:val="539"/>
              </w:numPr>
              <w:tabs>
                <w:tab w:val="left" w:pos="698"/>
              </w:tabs>
              <w:spacing w:line="218" w:lineRule="auto"/>
              <w:ind w:firstLine="300"/>
              <w:rPr>
                <w:sz w:val="20"/>
                <w:szCs w:val="20"/>
              </w:rPr>
            </w:pPr>
            <w:r>
              <w:rPr>
                <w:rStyle w:val="Jin"/>
                <w:b/>
                <w:bCs/>
                <w:sz w:val="20"/>
                <w:szCs w:val="20"/>
              </w:rPr>
              <w:t>posoudí možnosti zmenšování vlivu</w:t>
            </w:r>
          </w:p>
          <w:p w14:paraId="28A31C88" w14:textId="77777777" w:rsidR="00563BAA" w:rsidRDefault="00000000">
            <w:pPr>
              <w:pStyle w:val="Jin0"/>
              <w:ind w:firstLine="700"/>
              <w:rPr>
                <w:sz w:val="20"/>
                <w:szCs w:val="20"/>
              </w:rPr>
            </w:pPr>
            <w:r>
              <w:rPr>
                <w:rStyle w:val="Jin"/>
                <w:b/>
                <w:bCs/>
                <w:sz w:val="20"/>
                <w:szCs w:val="20"/>
              </w:rPr>
              <w:t>nadměrného hluku na životní prostředí</w:t>
            </w:r>
          </w:p>
        </w:tc>
        <w:tc>
          <w:tcPr>
            <w:tcW w:w="2366" w:type="dxa"/>
            <w:gridSpan w:val="2"/>
            <w:tcBorders>
              <w:top w:val="single" w:sz="4" w:space="0" w:color="auto"/>
              <w:left w:val="single" w:sz="4" w:space="0" w:color="auto"/>
            </w:tcBorders>
            <w:vAlign w:val="center"/>
          </w:tcPr>
          <w:p w14:paraId="28A31C89" w14:textId="77777777" w:rsidR="00563BAA" w:rsidRDefault="00000000">
            <w:pPr>
              <w:pStyle w:val="Jin0"/>
              <w:jc w:val="center"/>
              <w:rPr>
                <w:sz w:val="20"/>
                <w:szCs w:val="20"/>
              </w:rPr>
            </w:pPr>
            <w:r>
              <w:rPr>
                <w:rStyle w:val="Jin"/>
                <w:b/>
                <w:bCs/>
                <w:sz w:val="20"/>
                <w:szCs w:val="20"/>
              </w:rPr>
              <w:t>vlastnosti zvuku</w:t>
            </w:r>
          </w:p>
          <w:p w14:paraId="28A31C8A" w14:textId="77777777" w:rsidR="00563BAA" w:rsidRDefault="00000000">
            <w:pPr>
              <w:pStyle w:val="Jin0"/>
              <w:jc w:val="center"/>
              <w:rPr>
                <w:sz w:val="20"/>
                <w:szCs w:val="20"/>
              </w:rPr>
            </w:pPr>
            <w:r>
              <w:rPr>
                <w:rStyle w:val="Jin"/>
                <w:sz w:val="20"/>
                <w:szCs w:val="20"/>
              </w:rPr>
              <w:t>látkové prostředí jako podmínka vzniku šíření zvuku, rychlost šíření zvuku v různých prostředích odraz zvuku na překážce, ozvěna pohlcování zvuku</w:t>
            </w:r>
          </w:p>
        </w:tc>
        <w:tc>
          <w:tcPr>
            <w:tcW w:w="1737" w:type="dxa"/>
            <w:gridSpan w:val="2"/>
            <w:tcBorders>
              <w:top w:val="single" w:sz="4" w:space="0" w:color="auto"/>
              <w:left w:val="single" w:sz="4" w:space="0" w:color="auto"/>
              <w:right w:val="single" w:sz="4" w:space="0" w:color="auto"/>
            </w:tcBorders>
            <w:vAlign w:val="center"/>
          </w:tcPr>
          <w:p w14:paraId="28A31C8B" w14:textId="77777777" w:rsidR="00563BAA" w:rsidRDefault="00000000">
            <w:pPr>
              <w:pStyle w:val="Jin0"/>
              <w:spacing w:after="220"/>
              <w:ind w:firstLine="420"/>
              <w:rPr>
                <w:sz w:val="20"/>
                <w:szCs w:val="20"/>
              </w:rPr>
            </w:pPr>
            <w:r>
              <w:rPr>
                <w:rStyle w:val="Jin"/>
                <w:sz w:val="20"/>
                <w:szCs w:val="20"/>
              </w:rPr>
              <w:t>Přírodopis</w:t>
            </w:r>
          </w:p>
          <w:p w14:paraId="28A31C8C" w14:textId="77777777" w:rsidR="00563BAA" w:rsidRDefault="00000000">
            <w:pPr>
              <w:pStyle w:val="Jin0"/>
              <w:rPr>
                <w:sz w:val="20"/>
                <w:szCs w:val="20"/>
              </w:rPr>
            </w:pPr>
            <w:r>
              <w:rPr>
                <w:rStyle w:val="Jin"/>
                <w:sz w:val="20"/>
                <w:szCs w:val="20"/>
              </w:rPr>
              <w:t>OSV, VDO, ENV</w:t>
            </w:r>
          </w:p>
        </w:tc>
      </w:tr>
      <w:tr w:rsidR="00563BAA" w14:paraId="28A31C8F" w14:textId="77777777">
        <w:tblPrEx>
          <w:tblCellMar>
            <w:top w:w="0" w:type="dxa"/>
            <w:bottom w:w="0" w:type="dxa"/>
          </w:tblCellMar>
        </w:tblPrEx>
        <w:trPr>
          <w:trHeight w:hRule="exact" w:val="576"/>
          <w:jc w:val="center"/>
        </w:trPr>
        <w:tc>
          <w:tcPr>
            <w:tcW w:w="9081" w:type="dxa"/>
            <w:gridSpan w:val="6"/>
            <w:tcBorders>
              <w:top w:val="single" w:sz="4" w:space="0" w:color="auto"/>
              <w:left w:val="single" w:sz="4" w:space="0" w:color="auto"/>
              <w:right w:val="single" w:sz="4" w:space="0" w:color="auto"/>
            </w:tcBorders>
            <w:vAlign w:val="center"/>
          </w:tcPr>
          <w:p w14:paraId="28A31C8E"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1C9C" w14:textId="77777777">
        <w:tblPrEx>
          <w:tblCellMar>
            <w:top w:w="0" w:type="dxa"/>
            <w:bottom w:w="0" w:type="dxa"/>
          </w:tblCellMar>
        </w:tblPrEx>
        <w:trPr>
          <w:trHeight w:hRule="exact" w:val="4435"/>
          <w:jc w:val="center"/>
        </w:trPr>
        <w:tc>
          <w:tcPr>
            <w:tcW w:w="4978" w:type="dxa"/>
            <w:gridSpan w:val="2"/>
            <w:tcBorders>
              <w:top w:val="single" w:sz="4" w:space="0" w:color="auto"/>
              <w:left w:val="single" w:sz="4" w:space="0" w:color="auto"/>
              <w:bottom w:val="single" w:sz="4" w:space="0" w:color="auto"/>
            </w:tcBorders>
            <w:vAlign w:val="center"/>
          </w:tcPr>
          <w:p w14:paraId="28A31C90" w14:textId="77777777" w:rsidR="00563BAA" w:rsidRDefault="00000000">
            <w:pPr>
              <w:pStyle w:val="Jin0"/>
              <w:rPr>
                <w:sz w:val="20"/>
                <w:szCs w:val="20"/>
              </w:rPr>
            </w:pPr>
            <w:r>
              <w:rPr>
                <w:rStyle w:val="Jin"/>
                <w:b/>
                <w:bCs/>
                <w:sz w:val="20"/>
                <w:szCs w:val="20"/>
              </w:rPr>
              <w:t>Žák:</w:t>
            </w:r>
          </w:p>
          <w:p w14:paraId="28A31C91" w14:textId="77777777" w:rsidR="00563BAA" w:rsidRDefault="00000000">
            <w:pPr>
              <w:pStyle w:val="Jin0"/>
              <w:numPr>
                <w:ilvl w:val="0"/>
                <w:numId w:val="540"/>
              </w:numPr>
              <w:tabs>
                <w:tab w:val="left" w:pos="646"/>
              </w:tabs>
              <w:spacing w:line="218" w:lineRule="auto"/>
              <w:ind w:firstLine="300"/>
              <w:rPr>
                <w:sz w:val="20"/>
                <w:szCs w:val="20"/>
              </w:rPr>
            </w:pPr>
            <w:r>
              <w:rPr>
                <w:rStyle w:val="Jin"/>
                <w:b/>
                <w:bCs/>
                <w:sz w:val="20"/>
                <w:szCs w:val="20"/>
              </w:rPr>
              <w:t>využívá prakticky poznatky o působení</w:t>
            </w:r>
          </w:p>
          <w:p w14:paraId="28A31C92" w14:textId="77777777" w:rsidR="00563BAA" w:rsidRDefault="00000000">
            <w:pPr>
              <w:pStyle w:val="Jin0"/>
              <w:ind w:firstLine="700"/>
              <w:rPr>
                <w:sz w:val="20"/>
                <w:szCs w:val="20"/>
              </w:rPr>
            </w:pPr>
            <w:r>
              <w:rPr>
                <w:rStyle w:val="Jin"/>
                <w:b/>
                <w:bCs/>
                <w:sz w:val="20"/>
                <w:szCs w:val="20"/>
              </w:rPr>
              <w:t>magnetického pole na magnet</w:t>
            </w:r>
          </w:p>
          <w:p w14:paraId="28A31C93" w14:textId="77777777" w:rsidR="00563BAA" w:rsidRDefault="00000000">
            <w:pPr>
              <w:pStyle w:val="Jin0"/>
              <w:numPr>
                <w:ilvl w:val="0"/>
                <w:numId w:val="540"/>
              </w:numPr>
              <w:tabs>
                <w:tab w:val="left" w:pos="646"/>
              </w:tabs>
              <w:spacing w:line="218" w:lineRule="auto"/>
              <w:ind w:firstLine="300"/>
              <w:rPr>
                <w:sz w:val="20"/>
                <w:szCs w:val="20"/>
              </w:rPr>
            </w:pPr>
            <w:r>
              <w:rPr>
                <w:rStyle w:val="Jin"/>
                <w:b/>
                <w:bCs/>
                <w:sz w:val="20"/>
                <w:szCs w:val="20"/>
              </w:rPr>
              <w:t>využívá zákona o přímočarém šíření světla ve</w:t>
            </w:r>
          </w:p>
          <w:p w14:paraId="28A31C94" w14:textId="77777777" w:rsidR="00563BAA" w:rsidRDefault="00000000">
            <w:pPr>
              <w:pStyle w:val="Jin0"/>
              <w:ind w:left="700"/>
              <w:rPr>
                <w:sz w:val="20"/>
                <w:szCs w:val="20"/>
              </w:rPr>
            </w:pPr>
            <w:r>
              <w:rPr>
                <w:rStyle w:val="Jin"/>
                <w:b/>
                <w:bCs/>
                <w:sz w:val="20"/>
                <w:szCs w:val="20"/>
              </w:rPr>
              <w:t>stejnorodém optickém prostředí a zákona odrazu světla při řešení problémů a úloh</w:t>
            </w:r>
          </w:p>
          <w:p w14:paraId="28A31C95" w14:textId="77777777" w:rsidR="00563BAA" w:rsidRDefault="00000000">
            <w:pPr>
              <w:pStyle w:val="Jin0"/>
              <w:numPr>
                <w:ilvl w:val="0"/>
                <w:numId w:val="540"/>
              </w:numPr>
              <w:tabs>
                <w:tab w:val="left" w:pos="655"/>
              </w:tabs>
              <w:spacing w:line="218" w:lineRule="auto"/>
              <w:ind w:firstLine="300"/>
              <w:rPr>
                <w:sz w:val="20"/>
                <w:szCs w:val="20"/>
              </w:rPr>
            </w:pPr>
            <w:r>
              <w:rPr>
                <w:rStyle w:val="Jin"/>
                <w:b/>
                <w:bCs/>
                <w:sz w:val="20"/>
                <w:szCs w:val="20"/>
              </w:rPr>
              <w:t>rozhodne ze znalosti rychlostí světla ve dvou</w:t>
            </w:r>
          </w:p>
          <w:p w14:paraId="28A31C96" w14:textId="77777777" w:rsidR="00563BAA" w:rsidRDefault="00000000">
            <w:pPr>
              <w:pStyle w:val="Jin0"/>
              <w:ind w:left="700"/>
              <w:rPr>
                <w:sz w:val="20"/>
                <w:szCs w:val="20"/>
              </w:rPr>
            </w:pPr>
            <w:r>
              <w:rPr>
                <w:rStyle w:val="Jin"/>
                <w:b/>
                <w:bCs/>
                <w:sz w:val="20"/>
                <w:szCs w:val="20"/>
              </w:rPr>
              <w:t>různých prostředích, zda se světlo bude lámat ke kolmici či od kolmice, a využívá této skutečnosti při analýze průchodu světla čočkami</w:t>
            </w:r>
          </w:p>
        </w:tc>
        <w:tc>
          <w:tcPr>
            <w:tcW w:w="2366" w:type="dxa"/>
            <w:gridSpan w:val="2"/>
            <w:tcBorders>
              <w:top w:val="single" w:sz="4" w:space="0" w:color="auto"/>
              <w:left w:val="single" w:sz="4" w:space="0" w:color="auto"/>
              <w:bottom w:val="single" w:sz="4" w:space="0" w:color="auto"/>
            </w:tcBorders>
            <w:vAlign w:val="center"/>
          </w:tcPr>
          <w:p w14:paraId="28A31C97" w14:textId="77777777" w:rsidR="00563BAA" w:rsidRDefault="00000000">
            <w:pPr>
              <w:pStyle w:val="Jin0"/>
              <w:spacing w:after="220" w:line="257" w:lineRule="auto"/>
              <w:jc w:val="center"/>
              <w:rPr>
                <w:sz w:val="20"/>
                <w:szCs w:val="20"/>
              </w:rPr>
            </w:pPr>
            <w:r>
              <w:rPr>
                <w:rStyle w:val="Jin"/>
                <w:b/>
                <w:bCs/>
                <w:sz w:val="20"/>
                <w:szCs w:val="20"/>
              </w:rPr>
              <w:t xml:space="preserve">magnetické pole </w:t>
            </w:r>
            <w:r>
              <w:rPr>
                <w:rStyle w:val="Jin"/>
                <w:sz w:val="20"/>
                <w:szCs w:val="20"/>
              </w:rPr>
              <w:t>magnetická síla</w:t>
            </w:r>
          </w:p>
          <w:p w14:paraId="28A31C98" w14:textId="77777777" w:rsidR="00563BAA" w:rsidRDefault="00000000">
            <w:pPr>
              <w:pStyle w:val="Jin0"/>
              <w:jc w:val="center"/>
              <w:rPr>
                <w:sz w:val="20"/>
                <w:szCs w:val="20"/>
              </w:rPr>
            </w:pPr>
            <w:r>
              <w:rPr>
                <w:rStyle w:val="Jin"/>
                <w:b/>
                <w:bCs/>
                <w:sz w:val="20"/>
                <w:szCs w:val="20"/>
              </w:rPr>
              <w:t>vlastnosti světla</w:t>
            </w:r>
          </w:p>
          <w:p w14:paraId="28A31C99" w14:textId="77777777" w:rsidR="00563BAA" w:rsidRDefault="00000000">
            <w:pPr>
              <w:pStyle w:val="Jin0"/>
              <w:jc w:val="center"/>
              <w:rPr>
                <w:sz w:val="20"/>
                <w:szCs w:val="20"/>
              </w:rPr>
            </w:pPr>
            <w:r>
              <w:rPr>
                <w:rStyle w:val="Jin"/>
                <w:sz w:val="20"/>
                <w:szCs w:val="20"/>
              </w:rPr>
              <w:t>zdroje světla rychlost světla ve vakuu a v různých prostředích stín, zatmění Slunce a Měsíce zobrazení odrazem na rovinném, dutém a vypuklém zrcadle (kvalitativně) zobrazení lomem tenkou spojkou a rozptylkou (kvalitativně) rozklad bílého světla hranolem</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C9A" w14:textId="77777777" w:rsidR="00563BAA" w:rsidRDefault="00000000">
            <w:pPr>
              <w:pStyle w:val="Jin0"/>
              <w:spacing w:after="460"/>
              <w:ind w:firstLine="420"/>
              <w:rPr>
                <w:sz w:val="20"/>
                <w:szCs w:val="20"/>
              </w:rPr>
            </w:pPr>
            <w:r>
              <w:rPr>
                <w:rStyle w:val="Jin"/>
                <w:sz w:val="20"/>
                <w:szCs w:val="20"/>
              </w:rPr>
              <w:t>Přírodopis</w:t>
            </w:r>
          </w:p>
          <w:p w14:paraId="28A31C9B" w14:textId="77777777" w:rsidR="00563BAA" w:rsidRDefault="00000000">
            <w:pPr>
              <w:pStyle w:val="Jin0"/>
              <w:rPr>
                <w:sz w:val="20"/>
                <w:szCs w:val="20"/>
              </w:rPr>
            </w:pPr>
            <w:r>
              <w:rPr>
                <w:rStyle w:val="Jin"/>
                <w:sz w:val="20"/>
                <w:szCs w:val="20"/>
              </w:rPr>
              <w:t>OSV, VDO, ENV</w:t>
            </w:r>
          </w:p>
        </w:tc>
      </w:tr>
    </w:tbl>
    <w:p w14:paraId="28A31C9D"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1670"/>
        <w:gridCol w:w="706"/>
        <w:gridCol w:w="427"/>
        <w:gridCol w:w="1310"/>
      </w:tblGrid>
      <w:tr w:rsidR="00563BAA" w14:paraId="28A31CA0" w14:textId="77777777">
        <w:tblPrEx>
          <w:tblCellMar>
            <w:top w:w="0" w:type="dxa"/>
            <w:bottom w:w="0" w:type="dxa"/>
          </w:tblCellMar>
        </w:tblPrEx>
        <w:trPr>
          <w:trHeight w:hRule="exact" w:val="614"/>
          <w:jc w:val="center"/>
        </w:trPr>
        <w:tc>
          <w:tcPr>
            <w:tcW w:w="2083" w:type="dxa"/>
            <w:tcBorders>
              <w:top w:val="single" w:sz="4" w:space="0" w:color="auto"/>
              <w:left w:val="single" w:sz="4" w:space="0" w:color="auto"/>
            </w:tcBorders>
            <w:shd w:val="clear" w:color="auto" w:fill="D9D9D9"/>
            <w:vAlign w:val="bottom"/>
          </w:tcPr>
          <w:p w14:paraId="28A31C9E"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C9F" w14:textId="77777777" w:rsidR="00563BAA" w:rsidRDefault="00000000">
            <w:pPr>
              <w:pStyle w:val="Jin0"/>
              <w:rPr>
                <w:sz w:val="36"/>
                <w:szCs w:val="36"/>
              </w:rPr>
            </w:pPr>
            <w:r>
              <w:rPr>
                <w:rStyle w:val="Jin"/>
                <w:b/>
                <w:bCs/>
                <w:sz w:val="36"/>
                <w:szCs w:val="36"/>
              </w:rPr>
              <w:t>Člověk a příroda</w:t>
            </w:r>
          </w:p>
        </w:tc>
      </w:tr>
      <w:tr w:rsidR="00563BAA" w14:paraId="28A31CA5" w14:textId="77777777">
        <w:tblPrEx>
          <w:tblCellMar>
            <w:top w:w="0" w:type="dxa"/>
            <w:bottom w:w="0" w:type="dxa"/>
          </w:tblCellMar>
        </w:tblPrEx>
        <w:trPr>
          <w:trHeight w:hRule="exact" w:val="581"/>
          <w:jc w:val="center"/>
        </w:trPr>
        <w:tc>
          <w:tcPr>
            <w:tcW w:w="2083" w:type="dxa"/>
            <w:tcBorders>
              <w:top w:val="single" w:sz="4" w:space="0" w:color="auto"/>
              <w:left w:val="single" w:sz="4" w:space="0" w:color="auto"/>
            </w:tcBorders>
            <w:shd w:val="clear" w:color="auto" w:fill="D9D9D9"/>
            <w:vAlign w:val="center"/>
          </w:tcPr>
          <w:p w14:paraId="28A31CA1"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CA2" w14:textId="77777777" w:rsidR="00563BAA" w:rsidRDefault="00000000">
            <w:pPr>
              <w:pStyle w:val="Jin0"/>
              <w:rPr>
                <w:sz w:val="36"/>
                <w:szCs w:val="36"/>
              </w:rPr>
            </w:pPr>
            <w:r>
              <w:rPr>
                <w:rStyle w:val="Jin"/>
                <w:b/>
                <w:bCs/>
                <w:sz w:val="36"/>
                <w:szCs w:val="36"/>
              </w:rPr>
              <w:t>Fyzika</w:t>
            </w:r>
          </w:p>
        </w:tc>
        <w:tc>
          <w:tcPr>
            <w:tcW w:w="1133" w:type="dxa"/>
            <w:gridSpan w:val="2"/>
            <w:tcBorders>
              <w:top w:val="single" w:sz="4" w:space="0" w:color="auto"/>
              <w:left w:val="single" w:sz="4" w:space="0" w:color="auto"/>
            </w:tcBorders>
            <w:shd w:val="clear" w:color="auto" w:fill="D9D9D9"/>
            <w:vAlign w:val="center"/>
          </w:tcPr>
          <w:p w14:paraId="28A31CA3"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CA4" w14:textId="77777777" w:rsidR="00563BAA" w:rsidRDefault="00000000">
            <w:pPr>
              <w:pStyle w:val="Jin0"/>
              <w:jc w:val="center"/>
              <w:rPr>
                <w:sz w:val="36"/>
                <w:szCs w:val="36"/>
              </w:rPr>
            </w:pPr>
            <w:r>
              <w:rPr>
                <w:rStyle w:val="Jin"/>
                <w:b/>
                <w:bCs/>
                <w:sz w:val="36"/>
                <w:szCs w:val="36"/>
              </w:rPr>
              <w:t>9.</w:t>
            </w:r>
          </w:p>
        </w:tc>
      </w:tr>
      <w:tr w:rsidR="00563BAA" w14:paraId="28A31CA9"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31CA6" w14:textId="77777777" w:rsidR="00563BAA" w:rsidRDefault="00000000">
            <w:pPr>
              <w:pStyle w:val="Jin0"/>
              <w:jc w:val="center"/>
            </w:pPr>
            <w:r>
              <w:rPr>
                <w:rStyle w:val="Jin"/>
                <w:b/>
                <w:bCs/>
              </w:rPr>
              <w:t>Očekávané výstupy</w:t>
            </w:r>
          </w:p>
        </w:tc>
        <w:tc>
          <w:tcPr>
            <w:tcW w:w="2376" w:type="dxa"/>
            <w:gridSpan w:val="2"/>
            <w:tcBorders>
              <w:top w:val="single" w:sz="4" w:space="0" w:color="auto"/>
              <w:left w:val="single" w:sz="4" w:space="0" w:color="auto"/>
            </w:tcBorders>
            <w:shd w:val="clear" w:color="auto" w:fill="D9D9D9"/>
            <w:vAlign w:val="center"/>
          </w:tcPr>
          <w:p w14:paraId="28A31CA7"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CA8" w14:textId="77777777" w:rsidR="00563BAA" w:rsidRDefault="00000000">
            <w:pPr>
              <w:pStyle w:val="Jin0"/>
              <w:ind w:firstLine="300"/>
            </w:pPr>
            <w:r>
              <w:rPr>
                <w:rStyle w:val="Jin"/>
                <w:b/>
                <w:bCs/>
              </w:rPr>
              <w:t>Poznámky</w:t>
            </w:r>
          </w:p>
        </w:tc>
      </w:tr>
      <w:tr w:rsidR="00563BAA" w14:paraId="28A31CAB" w14:textId="77777777">
        <w:tblPrEx>
          <w:tblCellMar>
            <w:top w:w="0" w:type="dxa"/>
            <w:bottom w:w="0" w:type="dxa"/>
          </w:tblCellMar>
        </w:tblPrEx>
        <w:trPr>
          <w:trHeight w:hRule="exact" w:val="562"/>
          <w:jc w:val="center"/>
        </w:trPr>
        <w:tc>
          <w:tcPr>
            <w:tcW w:w="9081" w:type="dxa"/>
            <w:gridSpan w:val="6"/>
            <w:tcBorders>
              <w:top w:val="single" w:sz="4" w:space="0" w:color="auto"/>
              <w:left w:val="single" w:sz="4" w:space="0" w:color="auto"/>
              <w:right w:val="single" w:sz="4" w:space="0" w:color="auto"/>
            </w:tcBorders>
            <w:vAlign w:val="bottom"/>
          </w:tcPr>
          <w:p w14:paraId="28A31CAA" w14:textId="77777777" w:rsidR="00563BAA" w:rsidRDefault="00000000">
            <w:pPr>
              <w:pStyle w:val="Jin0"/>
              <w:jc w:val="center"/>
              <w:rPr>
                <w:sz w:val="20"/>
                <w:szCs w:val="20"/>
              </w:rPr>
            </w:pPr>
            <w:r>
              <w:rPr>
                <w:rStyle w:val="Jin"/>
                <w:b/>
                <w:bCs/>
                <w:sz w:val="20"/>
                <w:szCs w:val="20"/>
              </w:rPr>
              <w:t>ENERGIE</w:t>
            </w:r>
          </w:p>
        </w:tc>
      </w:tr>
      <w:tr w:rsidR="00563BAA" w14:paraId="28A31CB5" w14:textId="77777777">
        <w:tblPrEx>
          <w:tblCellMar>
            <w:top w:w="0" w:type="dxa"/>
            <w:bottom w:w="0" w:type="dxa"/>
          </w:tblCellMar>
        </w:tblPrEx>
        <w:trPr>
          <w:trHeight w:hRule="exact" w:val="3259"/>
          <w:jc w:val="center"/>
        </w:trPr>
        <w:tc>
          <w:tcPr>
            <w:tcW w:w="4968" w:type="dxa"/>
            <w:gridSpan w:val="2"/>
            <w:tcBorders>
              <w:top w:val="single" w:sz="4" w:space="0" w:color="auto"/>
              <w:left w:val="single" w:sz="4" w:space="0" w:color="auto"/>
            </w:tcBorders>
            <w:vAlign w:val="center"/>
          </w:tcPr>
          <w:p w14:paraId="28A31CAC" w14:textId="77777777" w:rsidR="00563BAA" w:rsidRDefault="00000000">
            <w:pPr>
              <w:pStyle w:val="Jin0"/>
              <w:rPr>
                <w:sz w:val="20"/>
                <w:szCs w:val="20"/>
              </w:rPr>
            </w:pPr>
            <w:r>
              <w:rPr>
                <w:rStyle w:val="Jin"/>
                <w:b/>
                <w:bCs/>
                <w:sz w:val="20"/>
                <w:szCs w:val="20"/>
              </w:rPr>
              <w:t>Žák:</w:t>
            </w:r>
          </w:p>
          <w:p w14:paraId="28A31CAD" w14:textId="77777777" w:rsidR="00563BAA" w:rsidRDefault="00000000">
            <w:pPr>
              <w:pStyle w:val="Jin0"/>
              <w:numPr>
                <w:ilvl w:val="0"/>
                <w:numId w:val="541"/>
              </w:numPr>
              <w:tabs>
                <w:tab w:val="left" w:pos="646"/>
              </w:tabs>
              <w:spacing w:line="214" w:lineRule="auto"/>
              <w:ind w:firstLine="300"/>
              <w:rPr>
                <w:sz w:val="20"/>
                <w:szCs w:val="20"/>
              </w:rPr>
            </w:pPr>
            <w:r>
              <w:rPr>
                <w:rStyle w:val="Jin"/>
                <w:b/>
                <w:bCs/>
                <w:sz w:val="20"/>
                <w:szCs w:val="20"/>
              </w:rPr>
              <w:t>využívá poznatky o vzájemných přeměnách</w:t>
            </w:r>
          </w:p>
          <w:p w14:paraId="28A31CAE" w14:textId="77777777" w:rsidR="00563BAA" w:rsidRDefault="00000000">
            <w:pPr>
              <w:pStyle w:val="Jin0"/>
              <w:ind w:left="700"/>
              <w:rPr>
                <w:sz w:val="20"/>
                <w:szCs w:val="20"/>
              </w:rPr>
            </w:pPr>
            <w:r>
              <w:rPr>
                <w:rStyle w:val="Jin"/>
                <w:b/>
                <w:bCs/>
                <w:sz w:val="20"/>
                <w:szCs w:val="20"/>
              </w:rPr>
              <w:t>různých forem energie a jejich přenosu při řešení konkrétních problémů a úloh</w:t>
            </w:r>
          </w:p>
          <w:p w14:paraId="28A31CAF" w14:textId="77777777" w:rsidR="00563BAA" w:rsidRDefault="00000000">
            <w:pPr>
              <w:pStyle w:val="Jin0"/>
              <w:numPr>
                <w:ilvl w:val="0"/>
                <w:numId w:val="541"/>
              </w:numPr>
              <w:tabs>
                <w:tab w:val="left" w:pos="694"/>
              </w:tabs>
              <w:spacing w:line="218" w:lineRule="auto"/>
              <w:ind w:firstLine="300"/>
              <w:rPr>
                <w:sz w:val="20"/>
                <w:szCs w:val="20"/>
              </w:rPr>
            </w:pPr>
            <w:r>
              <w:rPr>
                <w:rStyle w:val="Jin"/>
                <w:b/>
                <w:bCs/>
                <w:sz w:val="20"/>
                <w:szCs w:val="20"/>
              </w:rPr>
              <w:t>zhodnotí výhody a nevýhody využívání</w:t>
            </w:r>
          </w:p>
          <w:p w14:paraId="28A31CB0" w14:textId="77777777" w:rsidR="00563BAA" w:rsidRDefault="00000000">
            <w:pPr>
              <w:pStyle w:val="Jin0"/>
              <w:ind w:left="700"/>
              <w:rPr>
                <w:sz w:val="20"/>
                <w:szCs w:val="20"/>
              </w:rPr>
            </w:pPr>
            <w:r>
              <w:rPr>
                <w:rStyle w:val="Jin"/>
                <w:b/>
                <w:bCs/>
                <w:sz w:val="20"/>
                <w:szCs w:val="20"/>
              </w:rPr>
              <w:t>různých energetických zdrojů z hlediska vlivu na životní prostředí</w:t>
            </w:r>
          </w:p>
        </w:tc>
        <w:tc>
          <w:tcPr>
            <w:tcW w:w="2376" w:type="dxa"/>
            <w:gridSpan w:val="2"/>
            <w:tcBorders>
              <w:top w:val="single" w:sz="4" w:space="0" w:color="auto"/>
              <w:left w:val="single" w:sz="4" w:space="0" w:color="auto"/>
            </w:tcBorders>
            <w:vAlign w:val="center"/>
          </w:tcPr>
          <w:p w14:paraId="28A31CB1" w14:textId="77777777" w:rsidR="00563BAA" w:rsidRDefault="00000000">
            <w:pPr>
              <w:pStyle w:val="Jin0"/>
              <w:spacing w:after="260"/>
              <w:jc w:val="center"/>
              <w:rPr>
                <w:sz w:val="20"/>
                <w:szCs w:val="20"/>
              </w:rPr>
            </w:pPr>
            <w:r>
              <w:rPr>
                <w:rStyle w:val="Jin"/>
                <w:b/>
                <w:bCs/>
                <w:sz w:val="20"/>
                <w:szCs w:val="20"/>
              </w:rPr>
              <w:t xml:space="preserve">formy energie </w:t>
            </w:r>
            <w:r>
              <w:rPr>
                <w:rStyle w:val="Jin"/>
                <w:sz w:val="20"/>
                <w:szCs w:val="20"/>
              </w:rPr>
              <w:t>elektrická energie výroba a přenos elektrické energie jaderná energie, štěpná reakce, jaderný reaktor, jaderná elektrárna ochrana lidí před radioaktivním zářením</w:t>
            </w:r>
          </w:p>
          <w:p w14:paraId="28A31CB2" w14:textId="77777777" w:rsidR="00563BAA" w:rsidRDefault="00000000">
            <w:pPr>
              <w:pStyle w:val="Jin0"/>
              <w:jc w:val="center"/>
              <w:rPr>
                <w:sz w:val="20"/>
                <w:szCs w:val="20"/>
              </w:rPr>
            </w:pPr>
            <w:r>
              <w:rPr>
                <w:rStyle w:val="Jin"/>
                <w:b/>
                <w:bCs/>
                <w:sz w:val="20"/>
                <w:szCs w:val="20"/>
              </w:rPr>
              <w:t>obnovitelné a neobnovitelné zdroje energie</w:t>
            </w:r>
          </w:p>
        </w:tc>
        <w:tc>
          <w:tcPr>
            <w:tcW w:w="1737" w:type="dxa"/>
            <w:gridSpan w:val="2"/>
            <w:tcBorders>
              <w:top w:val="single" w:sz="4" w:space="0" w:color="auto"/>
              <w:left w:val="single" w:sz="4" w:space="0" w:color="auto"/>
              <w:right w:val="single" w:sz="4" w:space="0" w:color="auto"/>
            </w:tcBorders>
            <w:vAlign w:val="center"/>
          </w:tcPr>
          <w:p w14:paraId="28A31CB3" w14:textId="77777777" w:rsidR="00563BAA" w:rsidRDefault="00000000">
            <w:pPr>
              <w:pStyle w:val="Jin0"/>
              <w:spacing w:after="460"/>
              <w:ind w:firstLine="500"/>
              <w:rPr>
                <w:sz w:val="20"/>
                <w:szCs w:val="20"/>
              </w:rPr>
            </w:pPr>
            <w:r>
              <w:rPr>
                <w:rStyle w:val="Jin"/>
                <w:sz w:val="20"/>
                <w:szCs w:val="20"/>
              </w:rPr>
              <w:t>Chemie</w:t>
            </w:r>
          </w:p>
          <w:p w14:paraId="28A31CB4" w14:textId="77777777" w:rsidR="00563BAA" w:rsidRDefault="00000000">
            <w:pPr>
              <w:pStyle w:val="Jin0"/>
              <w:jc w:val="center"/>
              <w:rPr>
                <w:sz w:val="20"/>
                <w:szCs w:val="20"/>
              </w:rPr>
            </w:pPr>
            <w:r>
              <w:rPr>
                <w:rStyle w:val="Jin"/>
                <w:sz w:val="20"/>
                <w:szCs w:val="20"/>
              </w:rPr>
              <w:t>OSV, VDO, VEGS, ENV</w:t>
            </w:r>
          </w:p>
        </w:tc>
      </w:tr>
      <w:tr w:rsidR="00563BAA" w14:paraId="28A31CB7" w14:textId="77777777">
        <w:tblPrEx>
          <w:tblCellMar>
            <w:top w:w="0" w:type="dxa"/>
            <w:bottom w:w="0" w:type="dxa"/>
          </w:tblCellMar>
        </w:tblPrEx>
        <w:trPr>
          <w:trHeight w:hRule="exact" w:val="653"/>
          <w:jc w:val="center"/>
        </w:trPr>
        <w:tc>
          <w:tcPr>
            <w:tcW w:w="9081" w:type="dxa"/>
            <w:gridSpan w:val="6"/>
            <w:tcBorders>
              <w:top w:val="single" w:sz="4" w:space="0" w:color="auto"/>
              <w:left w:val="single" w:sz="4" w:space="0" w:color="auto"/>
              <w:right w:val="single" w:sz="4" w:space="0" w:color="auto"/>
            </w:tcBorders>
            <w:vAlign w:val="center"/>
          </w:tcPr>
          <w:p w14:paraId="28A31CB6"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1CC8" w14:textId="77777777">
        <w:tblPrEx>
          <w:tblCellMar>
            <w:top w:w="0" w:type="dxa"/>
            <w:bottom w:w="0" w:type="dxa"/>
          </w:tblCellMar>
        </w:tblPrEx>
        <w:trPr>
          <w:trHeight w:hRule="exact" w:val="4109"/>
          <w:jc w:val="center"/>
        </w:trPr>
        <w:tc>
          <w:tcPr>
            <w:tcW w:w="4968" w:type="dxa"/>
            <w:gridSpan w:val="2"/>
            <w:tcBorders>
              <w:top w:val="single" w:sz="4" w:space="0" w:color="auto"/>
              <w:left w:val="single" w:sz="4" w:space="0" w:color="auto"/>
            </w:tcBorders>
            <w:vAlign w:val="center"/>
          </w:tcPr>
          <w:p w14:paraId="28A31CB8" w14:textId="77777777" w:rsidR="00563BAA" w:rsidRDefault="00000000">
            <w:pPr>
              <w:pStyle w:val="Jin0"/>
              <w:rPr>
                <w:sz w:val="20"/>
                <w:szCs w:val="20"/>
              </w:rPr>
            </w:pPr>
            <w:r>
              <w:rPr>
                <w:rStyle w:val="Jin"/>
                <w:b/>
                <w:bCs/>
                <w:sz w:val="20"/>
                <w:szCs w:val="20"/>
              </w:rPr>
              <w:t>Žák:</w:t>
            </w:r>
          </w:p>
          <w:p w14:paraId="28A31CB9" w14:textId="77777777" w:rsidR="00563BAA" w:rsidRDefault="00000000">
            <w:pPr>
              <w:pStyle w:val="Jin0"/>
              <w:numPr>
                <w:ilvl w:val="0"/>
                <w:numId w:val="542"/>
              </w:numPr>
              <w:tabs>
                <w:tab w:val="left" w:pos="655"/>
              </w:tabs>
              <w:spacing w:line="218" w:lineRule="auto"/>
              <w:ind w:firstLine="300"/>
              <w:rPr>
                <w:sz w:val="20"/>
                <w:szCs w:val="20"/>
              </w:rPr>
            </w:pPr>
            <w:r>
              <w:rPr>
                <w:rStyle w:val="Jin"/>
                <w:b/>
                <w:bCs/>
                <w:sz w:val="20"/>
                <w:szCs w:val="20"/>
              </w:rPr>
              <w:t>sestaví správně podle schématu elektrický</w:t>
            </w:r>
          </w:p>
          <w:p w14:paraId="28A31CBA" w14:textId="77777777" w:rsidR="00563BAA" w:rsidRDefault="00000000">
            <w:pPr>
              <w:pStyle w:val="Jin0"/>
              <w:ind w:left="700"/>
              <w:rPr>
                <w:sz w:val="20"/>
                <w:szCs w:val="20"/>
              </w:rPr>
            </w:pPr>
            <w:r>
              <w:rPr>
                <w:rStyle w:val="Jin"/>
                <w:b/>
                <w:bCs/>
                <w:sz w:val="20"/>
                <w:szCs w:val="20"/>
              </w:rPr>
              <w:t>obvod a analyzuje správně schéma reálného obvodu</w:t>
            </w:r>
          </w:p>
          <w:p w14:paraId="28A31CBB" w14:textId="77777777" w:rsidR="00563BAA" w:rsidRDefault="00000000">
            <w:pPr>
              <w:pStyle w:val="Jin0"/>
              <w:numPr>
                <w:ilvl w:val="0"/>
                <w:numId w:val="542"/>
              </w:numPr>
              <w:tabs>
                <w:tab w:val="left" w:pos="655"/>
              </w:tabs>
              <w:spacing w:line="218" w:lineRule="auto"/>
              <w:ind w:firstLine="300"/>
              <w:rPr>
                <w:sz w:val="20"/>
                <w:szCs w:val="20"/>
              </w:rPr>
            </w:pPr>
            <w:r>
              <w:rPr>
                <w:rStyle w:val="Jin"/>
                <w:b/>
                <w:bCs/>
                <w:sz w:val="20"/>
                <w:szCs w:val="20"/>
              </w:rPr>
              <w:t>rozliší stejnosměrný proud od střídavého a</w:t>
            </w:r>
          </w:p>
          <w:p w14:paraId="28A31CBC" w14:textId="77777777" w:rsidR="00563BAA" w:rsidRDefault="00000000">
            <w:pPr>
              <w:pStyle w:val="Jin0"/>
              <w:ind w:firstLine="700"/>
              <w:rPr>
                <w:sz w:val="20"/>
                <w:szCs w:val="20"/>
              </w:rPr>
            </w:pPr>
            <w:r>
              <w:rPr>
                <w:rStyle w:val="Jin"/>
                <w:b/>
                <w:bCs/>
                <w:sz w:val="20"/>
                <w:szCs w:val="20"/>
              </w:rPr>
              <w:t>změří elektrický proud a napětí</w:t>
            </w:r>
          </w:p>
          <w:p w14:paraId="28A31CBD" w14:textId="77777777" w:rsidR="00563BAA" w:rsidRDefault="00000000">
            <w:pPr>
              <w:pStyle w:val="Jin0"/>
              <w:numPr>
                <w:ilvl w:val="0"/>
                <w:numId w:val="542"/>
              </w:numPr>
              <w:tabs>
                <w:tab w:val="left" w:pos="655"/>
              </w:tabs>
              <w:spacing w:line="218" w:lineRule="auto"/>
              <w:ind w:firstLine="300"/>
              <w:rPr>
                <w:sz w:val="20"/>
                <w:szCs w:val="20"/>
              </w:rPr>
            </w:pPr>
            <w:r>
              <w:rPr>
                <w:rStyle w:val="Jin"/>
                <w:b/>
                <w:bCs/>
                <w:sz w:val="20"/>
                <w:szCs w:val="20"/>
              </w:rPr>
              <w:t>rozliší vodič, izolant a polovodič na základě</w:t>
            </w:r>
          </w:p>
          <w:p w14:paraId="28A31CBE" w14:textId="77777777" w:rsidR="00563BAA" w:rsidRDefault="00000000">
            <w:pPr>
              <w:pStyle w:val="Jin0"/>
              <w:ind w:firstLine="700"/>
              <w:rPr>
                <w:sz w:val="20"/>
                <w:szCs w:val="20"/>
              </w:rPr>
            </w:pPr>
            <w:r>
              <w:rPr>
                <w:rStyle w:val="Jin"/>
                <w:b/>
                <w:bCs/>
                <w:sz w:val="20"/>
                <w:szCs w:val="20"/>
              </w:rPr>
              <w:t>analýzy jejich vlastností</w:t>
            </w:r>
          </w:p>
          <w:p w14:paraId="28A31CBF" w14:textId="77777777" w:rsidR="00563BAA" w:rsidRDefault="00000000">
            <w:pPr>
              <w:pStyle w:val="Jin0"/>
              <w:numPr>
                <w:ilvl w:val="0"/>
                <w:numId w:val="542"/>
              </w:numPr>
              <w:tabs>
                <w:tab w:val="left" w:pos="646"/>
              </w:tabs>
              <w:spacing w:line="216" w:lineRule="auto"/>
              <w:ind w:firstLine="300"/>
              <w:rPr>
                <w:sz w:val="20"/>
                <w:szCs w:val="20"/>
              </w:rPr>
            </w:pPr>
            <w:r>
              <w:rPr>
                <w:rStyle w:val="Jin"/>
                <w:b/>
                <w:bCs/>
                <w:sz w:val="20"/>
                <w:szCs w:val="20"/>
              </w:rPr>
              <w:t>využívá prakticky poznatky o působení</w:t>
            </w:r>
          </w:p>
          <w:p w14:paraId="28A31CC0" w14:textId="77777777" w:rsidR="00563BAA" w:rsidRDefault="00000000">
            <w:pPr>
              <w:pStyle w:val="Jin0"/>
              <w:ind w:left="700"/>
              <w:rPr>
                <w:sz w:val="20"/>
                <w:szCs w:val="20"/>
              </w:rPr>
            </w:pPr>
            <w:r>
              <w:rPr>
                <w:rStyle w:val="Jin"/>
                <w:b/>
                <w:bCs/>
                <w:sz w:val="20"/>
                <w:szCs w:val="20"/>
              </w:rPr>
              <w:t>magnetického pole na cívku s proudem a o vlivu změny magnetického pole v okolí cívky na vznik indukovaného napětí v ní</w:t>
            </w:r>
          </w:p>
        </w:tc>
        <w:tc>
          <w:tcPr>
            <w:tcW w:w="2376" w:type="dxa"/>
            <w:gridSpan w:val="2"/>
            <w:tcBorders>
              <w:top w:val="single" w:sz="4" w:space="0" w:color="auto"/>
              <w:left w:val="single" w:sz="4" w:space="0" w:color="auto"/>
            </w:tcBorders>
            <w:vAlign w:val="center"/>
          </w:tcPr>
          <w:p w14:paraId="28A31CC1" w14:textId="77777777" w:rsidR="00563BAA" w:rsidRDefault="00000000">
            <w:pPr>
              <w:pStyle w:val="Jin0"/>
              <w:spacing w:after="240"/>
              <w:jc w:val="center"/>
              <w:rPr>
                <w:sz w:val="20"/>
                <w:szCs w:val="20"/>
              </w:rPr>
            </w:pPr>
            <w:r>
              <w:rPr>
                <w:rStyle w:val="Jin"/>
                <w:b/>
                <w:bCs/>
                <w:sz w:val="20"/>
                <w:szCs w:val="20"/>
              </w:rPr>
              <w:t xml:space="preserve">elektrický obvod </w:t>
            </w:r>
            <w:r>
              <w:rPr>
                <w:rStyle w:val="Jin"/>
                <w:sz w:val="20"/>
                <w:szCs w:val="20"/>
              </w:rPr>
              <w:t>zdroj napětí, spotřebič, spínač</w:t>
            </w:r>
          </w:p>
          <w:p w14:paraId="28A31CC2" w14:textId="77777777" w:rsidR="00563BAA" w:rsidRDefault="00000000">
            <w:pPr>
              <w:pStyle w:val="Jin0"/>
              <w:jc w:val="center"/>
              <w:rPr>
                <w:sz w:val="20"/>
                <w:szCs w:val="20"/>
              </w:rPr>
            </w:pPr>
            <w:r>
              <w:rPr>
                <w:rStyle w:val="Jin"/>
                <w:b/>
                <w:bCs/>
                <w:sz w:val="20"/>
                <w:szCs w:val="20"/>
              </w:rPr>
              <w:t xml:space="preserve">elektrické pole </w:t>
            </w:r>
            <w:r>
              <w:rPr>
                <w:rStyle w:val="Jin"/>
                <w:sz w:val="20"/>
                <w:szCs w:val="20"/>
              </w:rPr>
              <w:t>elektrická síla</w:t>
            </w:r>
          </w:p>
          <w:p w14:paraId="28A31CC3" w14:textId="77777777" w:rsidR="00563BAA" w:rsidRDefault="00000000">
            <w:pPr>
              <w:pStyle w:val="Jin0"/>
              <w:jc w:val="center"/>
              <w:rPr>
                <w:sz w:val="20"/>
                <w:szCs w:val="20"/>
              </w:rPr>
            </w:pPr>
            <w:r>
              <w:rPr>
                <w:rStyle w:val="Jin"/>
                <w:sz w:val="20"/>
                <w:szCs w:val="20"/>
              </w:rPr>
              <w:t>elektrický náboj tepelné účinky elektrického proudu</w:t>
            </w:r>
          </w:p>
          <w:p w14:paraId="28A31CC4" w14:textId="77777777" w:rsidR="00563BAA" w:rsidRDefault="00000000">
            <w:pPr>
              <w:pStyle w:val="Jin0"/>
              <w:jc w:val="center"/>
              <w:rPr>
                <w:sz w:val="20"/>
                <w:szCs w:val="20"/>
              </w:rPr>
            </w:pPr>
            <w:r>
              <w:rPr>
                <w:rStyle w:val="Jin"/>
                <w:sz w:val="20"/>
                <w:szCs w:val="20"/>
              </w:rPr>
              <w:t>elektrický odpor stejnosměrný elektromotor transformátor</w:t>
            </w:r>
          </w:p>
          <w:p w14:paraId="28A31CC5" w14:textId="77777777" w:rsidR="00563BAA" w:rsidRDefault="00000000">
            <w:pPr>
              <w:pStyle w:val="Jin0"/>
              <w:spacing w:after="120"/>
              <w:jc w:val="center"/>
              <w:rPr>
                <w:sz w:val="20"/>
                <w:szCs w:val="20"/>
              </w:rPr>
            </w:pPr>
            <w:r>
              <w:rPr>
                <w:rStyle w:val="Jin"/>
                <w:sz w:val="20"/>
                <w:szCs w:val="20"/>
              </w:rPr>
              <w:t>bezpečné chování při práci s elektrickými přístroji a zařízeními</w:t>
            </w:r>
          </w:p>
        </w:tc>
        <w:tc>
          <w:tcPr>
            <w:tcW w:w="1737" w:type="dxa"/>
            <w:gridSpan w:val="2"/>
            <w:tcBorders>
              <w:top w:val="single" w:sz="4" w:space="0" w:color="auto"/>
              <w:left w:val="single" w:sz="4" w:space="0" w:color="auto"/>
              <w:right w:val="single" w:sz="4" w:space="0" w:color="auto"/>
            </w:tcBorders>
            <w:vAlign w:val="center"/>
          </w:tcPr>
          <w:p w14:paraId="28A31CC6" w14:textId="77777777" w:rsidR="00563BAA" w:rsidRDefault="00000000">
            <w:pPr>
              <w:pStyle w:val="Jin0"/>
              <w:spacing w:after="440"/>
              <w:rPr>
                <w:sz w:val="20"/>
                <w:szCs w:val="20"/>
              </w:rPr>
            </w:pPr>
            <w:r>
              <w:rPr>
                <w:rStyle w:val="Jin"/>
                <w:sz w:val="20"/>
                <w:szCs w:val="20"/>
              </w:rPr>
              <w:t>Praktické činnosti</w:t>
            </w:r>
          </w:p>
          <w:p w14:paraId="28A31CC7" w14:textId="77777777" w:rsidR="00563BAA" w:rsidRDefault="00000000">
            <w:pPr>
              <w:pStyle w:val="Jin0"/>
              <w:jc w:val="center"/>
              <w:rPr>
                <w:sz w:val="20"/>
                <w:szCs w:val="20"/>
              </w:rPr>
            </w:pPr>
            <w:r>
              <w:rPr>
                <w:rStyle w:val="Jin"/>
                <w:sz w:val="20"/>
                <w:szCs w:val="20"/>
              </w:rPr>
              <w:t>OSV, VDO, ENV, MV</w:t>
            </w:r>
          </w:p>
        </w:tc>
      </w:tr>
      <w:tr w:rsidR="00563BAA" w14:paraId="28A31CCA" w14:textId="77777777">
        <w:tblPrEx>
          <w:tblCellMar>
            <w:top w:w="0" w:type="dxa"/>
            <w:bottom w:w="0" w:type="dxa"/>
          </w:tblCellMar>
        </w:tblPrEx>
        <w:trPr>
          <w:trHeight w:hRule="exact" w:val="706"/>
          <w:jc w:val="center"/>
        </w:trPr>
        <w:tc>
          <w:tcPr>
            <w:tcW w:w="9081" w:type="dxa"/>
            <w:gridSpan w:val="6"/>
            <w:tcBorders>
              <w:top w:val="single" w:sz="4" w:space="0" w:color="auto"/>
              <w:left w:val="single" w:sz="4" w:space="0" w:color="auto"/>
              <w:right w:val="single" w:sz="4" w:space="0" w:color="auto"/>
            </w:tcBorders>
            <w:vAlign w:val="center"/>
          </w:tcPr>
          <w:p w14:paraId="28A31CC9" w14:textId="77777777" w:rsidR="00563BAA" w:rsidRDefault="00000000">
            <w:pPr>
              <w:pStyle w:val="Jin0"/>
              <w:jc w:val="center"/>
              <w:rPr>
                <w:sz w:val="20"/>
                <w:szCs w:val="20"/>
              </w:rPr>
            </w:pPr>
            <w:r>
              <w:rPr>
                <w:rStyle w:val="Jin"/>
                <w:b/>
                <w:bCs/>
                <w:sz w:val="20"/>
                <w:szCs w:val="20"/>
              </w:rPr>
              <w:t>VESMÍR</w:t>
            </w:r>
          </w:p>
        </w:tc>
      </w:tr>
      <w:tr w:rsidR="00563BAA" w14:paraId="28A31CD1" w14:textId="77777777">
        <w:tblPrEx>
          <w:tblCellMar>
            <w:top w:w="0" w:type="dxa"/>
            <w:bottom w:w="0" w:type="dxa"/>
          </w:tblCellMar>
        </w:tblPrEx>
        <w:trPr>
          <w:trHeight w:hRule="exact" w:val="2021"/>
          <w:jc w:val="center"/>
        </w:trPr>
        <w:tc>
          <w:tcPr>
            <w:tcW w:w="4968" w:type="dxa"/>
            <w:gridSpan w:val="2"/>
            <w:tcBorders>
              <w:top w:val="single" w:sz="4" w:space="0" w:color="auto"/>
              <w:left w:val="single" w:sz="4" w:space="0" w:color="auto"/>
              <w:bottom w:val="single" w:sz="4" w:space="0" w:color="auto"/>
            </w:tcBorders>
            <w:vAlign w:val="center"/>
          </w:tcPr>
          <w:p w14:paraId="28A31CCB" w14:textId="77777777" w:rsidR="00563BAA" w:rsidRDefault="00000000">
            <w:pPr>
              <w:pStyle w:val="Jin0"/>
              <w:spacing w:after="40"/>
              <w:rPr>
                <w:sz w:val="20"/>
                <w:szCs w:val="20"/>
              </w:rPr>
            </w:pPr>
            <w:r>
              <w:rPr>
                <w:rStyle w:val="Jin"/>
                <w:b/>
                <w:bCs/>
                <w:sz w:val="20"/>
                <w:szCs w:val="20"/>
              </w:rPr>
              <w:t>Žák:</w:t>
            </w:r>
          </w:p>
          <w:p w14:paraId="28A31CCC" w14:textId="77777777" w:rsidR="00563BAA" w:rsidRDefault="00000000">
            <w:pPr>
              <w:pStyle w:val="Jin0"/>
              <w:tabs>
                <w:tab w:val="left" w:pos="698"/>
              </w:tabs>
              <w:spacing w:line="214" w:lineRule="auto"/>
              <w:ind w:firstLine="300"/>
              <w:rPr>
                <w:sz w:val="20"/>
                <w:szCs w:val="20"/>
              </w:rPr>
            </w:pPr>
            <w:r>
              <w:rPr>
                <w:rStyle w:val="Jin"/>
                <w:sz w:val="22"/>
                <w:szCs w:val="22"/>
              </w:rPr>
              <w:t>-</w:t>
            </w:r>
            <w:r>
              <w:rPr>
                <w:rStyle w:val="Jin"/>
                <w:sz w:val="22"/>
                <w:szCs w:val="22"/>
              </w:rPr>
              <w:tab/>
            </w:r>
            <w:r>
              <w:rPr>
                <w:rStyle w:val="Jin"/>
                <w:b/>
                <w:bCs/>
                <w:sz w:val="20"/>
                <w:szCs w:val="20"/>
              </w:rPr>
              <w:t>objasní (kvalitativně) pomocí poznatků o</w:t>
            </w:r>
          </w:p>
          <w:p w14:paraId="28A31CCD" w14:textId="77777777" w:rsidR="00563BAA" w:rsidRDefault="00000000">
            <w:pPr>
              <w:pStyle w:val="Jin0"/>
              <w:ind w:left="700"/>
              <w:rPr>
                <w:sz w:val="20"/>
                <w:szCs w:val="20"/>
              </w:rPr>
            </w:pPr>
            <w:r>
              <w:rPr>
                <w:rStyle w:val="Jin"/>
                <w:b/>
                <w:bCs/>
                <w:sz w:val="20"/>
                <w:szCs w:val="20"/>
              </w:rPr>
              <w:t>gravitačních silách pohyb planet kolem Slunce a měsíců planet kolem planet</w:t>
            </w:r>
          </w:p>
        </w:tc>
        <w:tc>
          <w:tcPr>
            <w:tcW w:w="2376" w:type="dxa"/>
            <w:gridSpan w:val="2"/>
            <w:tcBorders>
              <w:top w:val="single" w:sz="4" w:space="0" w:color="auto"/>
              <w:left w:val="single" w:sz="4" w:space="0" w:color="auto"/>
              <w:bottom w:val="single" w:sz="4" w:space="0" w:color="auto"/>
            </w:tcBorders>
            <w:vAlign w:val="center"/>
          </w:tcPr>
          <w:p w14:paraId="28A31CCE" w14:textId="77777777" w:rsidR="00563BAA" w:rsidRDefault="00000000">
            <w:pPr>
              <w:pStyle w:val="Jin0"/>
              <w:spacing w:line="264" w:lineRule="auto"/>
              <w:jc w:val="center"/>
              <w:rPr>
                <w:sz w:val="20"/>
                <w:szCs w:val="20"/>
              </w:rPr>
            </w:pPr>
            <w:r>
              <w:rPr>
                <w:rStyle w:val="Jin"/>
                <w:b/>
                <w:bCs/>
                <w:sz w:val="20"/>
                <w:szCs w:val="20"/>
              </w:rPr>
              <w:t xml:space="preserve">sluneční soustava </w:t>
            </w:r>
            <w:r>
              <w:rPr>
                <w:rStyle w:val="Jin"/>
                <w:sz w:val="20"/>
                <w:szCs w:val="20"/>
              </w:rPr>
              <w:t>její hlavní složky měsíční fáze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CCF" w14:textId="77777777" w:rsidR="00563BAA" w:rsidRDefault="00000000">
            <w:pPr>
              <w:pStyle w:val="Jin0"/>
              <w:spacing w:after="220"/>
              <w:ind w:firstLine="500"/>
              <w:rPr>
                <w:sz w:val="20"/>
                <w:szCs w:val="20"/>
              </w:rPr>
            </w:pPr>
            <w:r>
              <w:rPr>
                <w:rStyle w:val="Jin"/>
                <w:sz w:val="20"/>
                <w:szCs w:val="20"/>
              </w:rPr>
              <w:t>Zeměpis</w:t>
            </w:r>
          </w:p>
          <w:p w14:paraId="28A31CD0" w14:textId="77777777" w:rsidR="00563BAA" w:rsidRDefault="00000000">
            <w:pPr>
              <w:pStyle w:val="Jin0"/>
              <w:ind w:firstLine="300"/>
              <w:rPr>
                <w:sz w:val="20"/>
                <w:szCs w:val="20"/>
              </w:rPr>
            </w:pPr>
            <w:r>
              <w:rPr>
                <w:rStyle w:val="Jin"/>
                <w:sz w:val="20"/>
                <w:szCs w:val="20"/>
              </w:rPr>
              <w:t>OSV, VEGS</w:t>
            </w:r>
          </w:p>
        </w:tc>
      </w:tr>
    </w:tbl>
    <w:p w14:paraId="28A31CD2" w14:textId="77777777" w:rsidR="00563BAA"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909"/>
        <w:gridCol w:w="1646"/>
        <w:gridCol w:w="706"/>
        <w:gridCol w:w="427"/>
        <w:gridCol w:w="1310"/>
      </w:tblGrid>
      <w:tr w:rsidR="00563BAA" w14:paraId="28A31CD5" w14:textId="77777777">
        <w:tblPrEx>
          <w:tblCellMar>
            <w:top w:w="0" w:type="dxa"/>
            <w:bottom w:w="0" w:type="dxa"/>
          </w:tblCellMar>
        </w:tblPrEx>
        <w:trPr>
          <w:trHeight w:hRule="exact" w:val="614"/>
          <w:jc w:val="center"/>
        </w:trPr>
        <w:tc>
          <w:tcPr>
            <w:tcW w:w="2083" w:type="dxa"/>
            <w:tcBorders>
              <w:top w:val="single" w:sz="4" w:space="0" w:color="auto"/>
              <w:left w:val="single" w:sz="4" w:space="0" w:color="auto"/>
            </w:tcBorders>
            <w:shd w:val="clear" w:color="auto" w:fill="D9D9D9"/>
            <w:vAlign w:val="bottom"/>
          </w:tcPr>
          <w:p w14:paraId="28A31CD3"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CD4" w14:textId="77777777" w:rsidR="00563BAA" w:rsidRDefault="00000000">
            <w:pPr>
              <w:pStyle w:val="Jin0"/>
              <w:rPr>
                <w:sz w:val="36"/>
                <w:szCs w:val="36"/>
              </w:rPr>
            </w:pPr>
            <w:r>
              <w:rPr>
                <w:rStyle w:val="Jin"/>
                <w:b/>
                <w:bCs/>
                <w:sz w:val="36"/>
                <w:szCs w:val="36"/>
              </w:rPr>
              <w:t>Informační a komunikační technologie</w:t>
            </w:r>
          </w:p>
        </w:tc>
      </w:tr>
      <w:tr w:rsidR="00563BAA" w14:paraId="28A31CDA" w14:textId="77777777">
        <w:tblPrEx>
          <w:tblCellMar>
            <w:top w:w="0" w:type="dxa"/>
            <w:bottom w:w="0" w:type="dxa"/>
          </w:tblCellMar>
        </w:tblPrEx>
        <w:trPr>
          <w:trHeight w:hRule="exact" w:val="581"/>
          <w:jc w:val="center"/>
        </w:trPr>
        <w:tc>
          <w:tcPr>
            <w:tcW w:w="2083" w:type="dxa"/>
            <w:tcBorders>
              <w:top w:val="single" w:sz="4" w:space="0" w:color="auto"/>
              <w:left w:val="single" w:sz="4" w:space="0" w:color="auto"/>
            </w:tcBorders>
            <w:shd w:val="clear" w:color="auto" w:fill="D9D9D9"/>
            <w:vAlign w:val="center"/>
          </w:tcPr>
          <w:p w14:paraId="28A31CD6"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CD7" w14:textId="77777777" w:rsidR="00563BAA" w:rsidRDefault="00000000">
            <w:pPr>
              <w:pStyle w:val="Jin0"/>
              <w:rPr>
                <w:sz w:val="36"/>
                <w:szCs w:val="36"/>
              </w:rPr>
            </w:pPr>
            <w:r>
              <w:rPr>
                <w:rStyle w:val="Jin"/>
                <w:b/>
                <w:bCs/>
                <w:sz w:val="36"/>
                <w:szCs w:val="36"/>
              </w:rPr>
              <w:t>Informatika</w:t>
            </w:r>
          </w:p>
        </w:tc>
        <w:tc>
          <w:tcPr>
            <w:tcW w:w="1133" w:type="dxa"/>
            <w:gridSpan w:val="2"/>
            <w:tcBorders>
              <w:top w:val="single" w:sz="4" w:space="0" w:color="auto"/>
              <w:left w:val="single" w:sz="4" w:space="0" w:color="auto"/>
            </w:tcBorders>
            <w:shd w:val="clear" w:color="auto" w:fill="D9D9D9"/>
            <w:vAlign w:val="center"/>
          </w:tcPr>
          <w:p w14:paraId="28A31CD8"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CD9" w14:textId="77777777" w:rsidR="00563BAA" w:rsidRDefault="00000000">
            <w:pPr>
              <w:pStyle w:val="Jin0"/>
              <w:jc w:val="center"/>
              <w:rPr>
                <w:sz w:val="36"/>
                <w:szCs w:val="36"/>
              </w:rPr>
            </w:pPr>
            <w:r>
              <w:rPr>
                <w:rStyle w:val="Jin"/>
                <w:b/>
                <w:bCs/>
                <w:sz w:val="36"/>
                <w:szCs w:val="36"/>
              </w:rPr>
              <w:t>9.</w:t>
            </w:r>
          </w:p>
        </w:tc>
      </w:tr>
      <w:tr w:rsidR="00563BAA" w14:paraId="28A31CDE" w14:textId="77777777">
        <w:tblPrEx>
          <w:tblCellMar>
            <w:top w:w="0" w:type="dxa"/>
            <w:bottom w:w="0" w:type="dxa"/>
          </w:tblCellMar>
        </w:tblPrEx>
        <w:trPr>
          <w:trHeight w:hRule="exact" w:val="806"/>
          <w:jc w:val="center"/>
        </w:trPr>
        <w:tc>
          <w:tcPr>
            <w:tcW w:w="4992" w:type="dxa"/>
            <w:gridSpan w:val="2"/>
            <w:tcBorders>
              <w:top w:val="single" w:sz="4" w:space="0" w:color="auto"/>
              <w:left w:val="single" w:sz="4" w:space="0" w:color="auto"/>
            </w:tcBorders>
            <w:shd w:val="clear" w:color="auto" w:fill="D9D9D9"/>
            <w:vAlign w:val="center"/>
          </w:tcPr>
          <w:p w14:paraId="28A31CDB" w14:textId="77777777" w:rsidR="00563BAA" w:rsidRDefault="00000000">
            <w:pPr>
              <w:pStyle w:val="Jin0"/>
              <w:jc w:val="center"/>
            </w:pPr>
            <w:r>
              <w:rPr>
                <w:rStyle w:val="Jin"/>
                <w:b/>
                <w:bCs/>
              </w:rPr>
              <w:t>Očekávané výstupy</w:t>
            </w:r>
          </w:p>
        </w:tc>
        <w:tc>
          <w:tcPr>
            <w:tcW w:w="2352" w:type="dxa"/>
            <w:gridSpan w:val="2"/>
            <w:tcBorders>
              <w:top w:val="single" w:sz="4" w:space="0" w:color="auto"/>
              <w:left w:val="single" w:sz="4" w:space="0" w:color="auto"/>
            </w:tcBorders>
            <w:shd w:val="clear" w:color="auto" w:fill="D9D9D9"/>
            <w:vAlign w:val="center"/>
          </w:tcPr>
          <w:p w14:paraId="28A31CDC"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CDD" w14:textId="77777777" w:rsidR="00563BAA" w:rsidRDefault="00000000">
            <w:pPr>
              <w:pStyle w:val="Jin0"/>
              <w:jc w:val="center"/>
            </w:pPr>
            <w:r>
              <w:rPr>
                <w:rStyle w:val="Jin"/>
                <w:b/>
                <w:bCs/>
              </w:rPr>
              <w:t>Poznámky</w:t>
            </w:r>
          </w:p>
        </w:tc>
      </w:tr>
      <w:tr w:rsidR="00563BAA" w14:paraId="28A31CE3" w14:textId="77777777">
        <w:tblPrEx>
          <w:tblCellMar>
            <w:top w:w="0" w:type="dxa"/>
            <w:bottom w:w="0" w:type="dxa"/>
          </w:tblCellMar>
        </w:tblPrEx>
        <w:trPr>
          <w:trHeight w:hRule="exact" w:val="1310"/>
          <w:jc w:val="center"/>
        </w:trPr>
        <w:tc>
          <w:tcPr>
            <w:tcW w:w="4992" w:type="dxa"/>
            <w:gridSpan w:val="2"/>
            <w:tcBorders>
              <w:top w:val="single" w:sz="4" w:space="0" w:color="auto"/>
              <w:left w:val="single" w:sz="4" w:space="0" w:color="auto"/>
            </w:tcBorders>
            <w:vAlign w:val="center"/>
          </w:tcPr>
          <w:p w14:paraId="28A31CDF" w14:textId="77777777" w:rsidR="00563BAA" w:rsidRDefault="00000000">
            <w:pPr>
              <w:pStyle w:val="Jin0"/>
              <w:rPr>
                <w:sz w:val="20"/>
                <w:szCs w:val="20"/>
              </w:rPr>
            </w:pPr>
            <w:r>
              <w:rPr>
                <w:rStyle w:val="Jin"/>
                <w:b/>
                <w:bCs/>
                <w:sz w:val="20"/>
                <w:szCs w:val="20"/>
              </w:rPr>
              <w:t>Žák: ovládá práci s tabulkovým editorem</w:t>
            </w:r>
          </w:p>
          <w:p w14:paraId="28A31CE0" w14:textId="77777777" w:rsidR="00563BAA" w:rsidRDefault="00000000">
            <w:pPr>
              <w:pStyle w:val="Jin0"/>
              <w:rPr>
                <w:sz w:val="20"/>
                <w:szCs w:val="20"/>
              </w:rPr>
            </w:pPr>
            <w:r>
              <w:rPr>
                <w:rStyle w:val="Jin"/>
                <w:b/>
                <w:bCs/>
                <w:sz w:val="20"/>
                <w:szCs w:val="20"/>
              </w:rPr>
              <w:t>- vytvoří tabulku, porovnává data, zapíše jednoduché vzorce, vytvoří jednoduchý graf</w:t>
            </w:r>
          </w:p>
        </w:tc>
        <w:tc>
          <w:tcPr>
            <w:tcW w:w="2352" w:type="dxa"/>
            <w:gridSpan w:val="2"/>
            <w:tcBorders>
              <w:top w:val="single" w:sz="4" w:space="0" w:color="auto"/>
              <w:left w:val="single" w:sz="4" w:space="0" w:color="auto"/>
            </w:tcBorders>
            <w:vAlign w:val="center"/>
          </w:tcPr>
          <w:p w14:paraId="28A31CE1" w14:textId="77777777" w:rsidR="00563BAA" w:rsidRDefault="00000000">
            <w:pPr>
              <w:pStyle w:val="Jin0"/>
              <w:spacing w:line="257" w:lineRule="auto"/>
              <w:jc w:val="center"/>
              <w:rPr>
                <w:sz w:val="20"/>
                <w:szCs w:val="20"/>
              </w:rPr>
            </w:pPr>
            <w:r>
              <w:rPr>
                <w:rStyle w:val="Jin"/>
                <w:sz w:val="20"/>
                <w:szCs w:val="20"/>
              </w:rPr>
              <w:t>Tabulkový editor (např. Excel) - tabulka, vzorce, graf</w:t>
            </w:r>
          </w:p>
        </w:tc>
        <w:tc>
          <w:tcPr>
            <w:tcW w:w="1737" w:type="dxa"/>
            <w:gridSpan w:val="2"/>
            <w:tcBorders>
              <w:top w:val="single" w:sz="4" w:space="0" w:color="auto"/>
              <w:left w:val="single" w:sz="4" w:space="0" w:color="auto"/>
              <w:right w:val="single" w:sz="4" w:space="0" w:color="auto"/>
            </w:tcBorders>
            <w:vAlign w:val="center"/>
          </w:tcPr>
          <w:p w14:paraId="28A31CE2" w14:textId="77777777" w:rsidR="00563BAA" w:rsidRDefault="00000000">
            <w:pPr>
              <w:pStyle w:val="Jin0"/>
              <w:ind w:firstLine="640"/>
              <w:rPr>
                <w:sz w:val="20"/>
                <w:szCs w:val="20"/>
              </w:rPr>
            </w:pPr>
            <w:r>
              <w:rPr>
                <w:rStyle w:val="Jin"/>
                <w:sz w:val="20"/>
                <w:szCs w:val="20"/>
              </w:rPr>
              <w:t>OSV</w:t>
            </w:r>
          </w:p>
        </w:tc>
      </w:tr>
      <w:tr w:rsidR="00563BAA" w14:paraId="28A31CE7"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vAlign w:val="center"/>
          </w:tcPr>
          <w:p w14:paraId="28A31CE4" w14:textId="77777777" w:rsidR="00563BAA" w:rsidRDefault="00000000">
            <w:pPr>
              <w:pStyle w:val="Jin0"/>
              <w:rPr>
                <w:sz w:val="20"/>
                <w:szCs w:val="20"/>
              </w:rPr>
            </w:pPr>
            <w:r>
              <w:rPr>
                <w:rStyle w:val="Jin"/>
                <w:b/>
                <w:bCs/>
                <w:sz w:val="20"/>
                <w:szCs w:val="20"/>
              </w:rPr>
              <w:t xml:space="preserve">Žák: ovládá práci s grafickým editorem, uplatňuje základní estetická pravidla pro práci s </w:t>
            </w:r>
            <w:proofErr w:type="gramStart"/>
            <w:r>
              <w:rPr>
                <w:rStyle w:val="Jin"/>
                <w:b/>
                <w:bCs/>
                <w:sz w:val="20"/>
                <w:szCs w:val="20"/>
              </w:rPr>
              <w:t>obrazem - provádí</w:t>
            </w:r>
            <w:proofErr w:type="gramEnd"/>
            <w:r>
              <w:rPr>
                <w:rStyle w:val="Jin"/>
                <w:b/>
                <w:bCs/>
                <w:sz w:val="20"/>
                <w:szCs w:val="20"/>
              </w:rPr>
              <w:t xml:space="preserve"> jednoduché úpravy digitální fotografie</w:t>
            </w:r>
          </w:p>
        </w:tc>
        <w:tc>
          <w:tcPr>
            <w:tcW w:w="2352" w:type="dxa"/>
            <w:gridSpan w:val="2"/>
            <w:tcBorders>
              <w:top w:val="single" w:sz="4" w:space="0" w:color="auto"/>
              <w:left w:val="single" w:sz="4" w:space="0" w:color="auto"/>
            </w:tcBorders>
            <w:vAlign w:val="center"/>
          </w:tcPr>
          <w:p w14:paraId="28A31CE5" w14:textId="77777777" w:rsidR="00563BAA" w:rsidRDefault="00000000">
            <w:pPr>
              <w:pStyle w:val="Jin0"/>
              <w:jc w:val="center"/>
              <w:rPr>
                <w:sz w:val="20"/>
                <w:szCs w:val="20"/>
              </w:rPr>
            </w:pPr>
            <w:r>
              <w:rPr>
                <w:rStyle w:val="Jin"/>
                <w:sz w:val="20"/>
                <w:szCs w:val="20"/>
              </w:rPr>
              <w:t>Programy pro úpravu digitální fotografie</w:t>
            </w:r>
          </w:p>
        </w:tc>
        <w:tc>
          <w:tcPr>
            <w:tcW w:w="1737" w:type="dxa"/>
            <w:gridSpan w:val="2"/>
            <w:tcBorders>
              <w:top w:val="single" w:sz="4" w:space="0" w:color="auto"/>
              <w:left w:val="single" w:sz="4" w:space="0" w:color="auto"/>
              <w:right w:val="single" w:sz="4" w:space="0" w:color="auto"/>
            </w:tcBorders>
            <w:vAlign w:val="center"/>
          </w:tcPr>
          <w:p w14:paraId="28A31CE6" w14:textId="77777777" w:rsidR="00563BAA" w:rsidRDefault="00000000">
            <w:pPr>
              <w:pStyle w:val="Jin0"/>
              <w:ind w:firstLine="640"/>
              <w:rPr>
                <w:sz w:val="20"/>
                <w:szCs w:val="20"/>
              </w:rPr>
            </w:pPr>
            <w:r>
              <w:rPr>
                <w:rStyle w:val="Jin"/>
                <w:sz w:val="20"/>
                <w:szCs w:val="20"/>
              </w:rPr>
              <w:t>OSV</w:t>
            </w:r>
          </w:p>
        </w:tc>
      </w:tr>
      <w:tr w:rsidR="00563BAA" w14:paraId="28A31CEC"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vAlign w:val="center"/>
          </w:tcPr>
          <w:p w14:paraId="28A31CE8" w14:textId="77777777" w:rsidR="00563BAA" w:rsidRDefault="00000000">
            <w:pPr>
              <w:pStyle w:val="Jin0"/>
              <w:rPr>
                <w:sz w:val="20"/>
                <w:szCs w:val="20"/>
              </w:rPr>
            </w:pPr>
            <w:r>
              <w:rPr>
                <w:rStyle w:val="Jin"/>
                <w:b/>
                <w:bCs/>
                <w:sz w:val="20"/>
                <w:szCs w:val="20"/>
              </w:rPr>
              <w:t>Žák: využívá aplikace pro tvorbu jednoduchých webových stránek</w:t>
            </w:r>
          </w:p>
          <w:p w14:paraId="28A31CE9" w14:textId="77777777" w:rsidR="00563BAA" w:rsidRDefault="00000000">
            <w:pPr>
              <w:pStyle w:val="Jin0"/>
              <w:rPr>
                <w:sz w:val="20"/>
                <w:szCs w:val="20"/>
              </w:rPr>
            </w:pPr>
            <w:r>
              <w:rPr>
                <w:rStyle w:val="Jin"/>
                <w:b/>
                <w:bCs/>
                <w:sz w:val="20"/>
                <w:szCs w:val="20"/>
              </w:rPr>
              <w:t>-vytvoří vlastní jednoduchou webovou prezentaci</w:t>
            </w:r>
          </w:p>
        </w:tc>
        <w:tc>
          <w:tcPr>
            <w:tcW w:w="2352" w:type="dxa"/>
            <w:gridSpan w:val="2"/>
            <w:tcBorders>
              <w:top w:val="single" w:sz="4" w:space="0" w:color="auto"/>
              <w:left w:val="single" w:sz="4" w:space="0" w:color="auto"/>
            </w:tcBorders>
            <w:vAlign w:val="center"/>
          </w:tcPr>
          <w:p w14:paraId="28A31CEA" w14:textId="77777777" w:rsidR="00563BAA" w:rsidRDefault="00000000">
            <w:pPr>
              <w:pStyle w:val="Jin0"/>
              <w:jc w:val="center"/>
              <w:rPr>
                <w:sz w:val="20"/>
                <w:szCs w:val="20"/>
              </w:rPr>
            </w:pPr>
            <w:r>
              <w:rPr>
                <w:rStyle w:val="Jin"/>
                <w:sz w:val="20"/>
                <w:szCs w:val="20"/>
              </w:rPr>
              <w:t>Editory webových stránek</w:t>
            </w:r>
          </w:p>
        </w:tc>
        <w:tc>
          <w:tcPr>
            <w:tcW w:w="1737" w:type="dxa"/>
            <w:gridSpan w:val="2"/>
            <w:tcBorders>
              <w:top w:val="single" w:sz="4" w:space="0" w:color="auto"/>
              <w:left w:val="single" w:sz="4" w:space="0" w:color="auto"/>
              <w:right w:val="single" w:sz="4" w:space="0" w:color="auto"/>
            </w:tcBorders>
            <w:vAlign w:val="center"/>
          </w:tcPr>
          <w:p w14:paraId="28A31CEB" w14:textId="77777777" w:rsidR="00563BAA" w:rsidRDefault="00000000">
            <w:pPr>
              <w:pStyle w:val="Jin0"/>
              <w:ind w:firstLine="640"/>
              <w:rPr>
                <w:sz w:val="20"/>
                <w:szCs w:val="20"/>
              </w:rPr>
            </w:pPr>
            <w:r>
              <w:rPr>
                <w:rStyle w:val="Jin"/>
                <w:sz w:val="20"/>
                <w:szCs w:val="20"/>
              </w:rPr>
              <w:t>OSV</w:t>
            </w:r>
          </w:p>
        </w:tc>
      </w:tr>
      <w:tr w:rsidR="00563BAA" w14:paraId="28A31CF0" w14:textId="77777777">
        <w:tblPrEx>
          <w:tblCellMar>
            <w:top w:w="0" w:type="dxa"/>
            <w:bottom w:w="0" w:type="dxa"/>
          </w:tblCellMar>
        </w:tblPrEx>
        <w:trPr>
          <w:trHeight w:hRule="exact" w:val="1291"/>
          <w:jc w:val="center"/>
        </w:trPr>
        <w:tc>
          <w:tcPr>
            <w:tcW w:w="4992" w:type="dxa"/>
            <w:gridSpan w:val="2"/>
            <w:tcBorders>
              <w:top w:val="single" w:sz="4" w:space="0" w:color="auto"/>
              <w:left w:val="single" w:sz="4" w:space="0" w:color="auto"/>
            </w:tcBorders>
            <w:vAlign w:val="center"/>
          </w:tcPr>
          <w:p w14:paraId="28A31CED" w14:textId="77777777" w:rsidR="00563BAA" w:rsidRDefault="00000000">
            <w:pPr>
              <w:pStyle w:val="Jin0"/>
              <w:rPr>
                <w:sz w:val="20"/>
                <w:szCs w:val="20"/>
              </w:rPr>
            </w:pPr>
            <w:r>
              <w:rPr>
                <w:rStyle w:val="Jin"/>
                <w:b/>
                <w:bCs/>
                <w:sz w:val="20"/>
                <w:szCs w:val="20"/>
              </w:rPr>
              <w:t>Žák: používá informace z různých zdrojů, využívá výukové portály pro další sebevzdělávání</w:t>
            </w:r>
          </w:p>
        </w:tc>
        <w:tc>
          <w:tcPr>
            <w:tcW w:w="2352" w:type="dxa"/>
            <w:gridSpan w:val="2"/>
            <w:tcBorders>
              <w:top w:val="single" w:sz="4" w:space="0" w:color="auto"/>
              <w:left w:val="single" w:sz="4" w:space="0" w:color="auto"/>
            </w:tcBorders>
            <w:vAlign w:val="center"/>
          </w:tcPr>
          <w:p w14:paraId="28A31CEE" w14:textId="77777777" w:rsidR="00563BAA" w:rsidRDefault="00000000">
            <w:pPr>
              <w:pStyle w:val="Jin0"/>
              <w:jc w:val="center"/>
              <w:rPr>
                <w:sz w:val="20"/>
                <w:szCs w:val="20"/>
              </w:rPr>
            </w:pPr>
            <w:r>
              <w:rPr>
                <w:rStyle w:val="Jin"/>
                <w:sz w:val="20"/>
                <w:szCs w:val="20"/>
              </w:rPr>
              <w:t>Zdroje informací, výukové portály</w:t>
            </w:r>
          </w:p>
        </w:tc>
        <w:tc>
          <w:tcPr>
            <w:tcW w:w="1737" w:type="dxa"/>
            <w:gridSpan w:val="2"/>
            <w:tcBorders>
              <w:top w:val="single" w:sz="4" w:space="0" w:color="auto"/>
              <w:left w:val="single" w:sz="4" w:space="0" w:color="auto"/>
              <w:right w:val="single" w:sz="4" w:space="0" w:color="auto"/>
            </w:tcBorders>
            <w:vAlign w:val="center"/>
          </w:tcPr>
          <w:p w14:paraId="28A31CEF" w14:textId="77777777" w:rsidR="00563BAA" w:rsidRDefault="00000000">
            <w:pPr>
              <w:pStyle w:val="Jin0"/>
              <w:ind w:firstLine="440"/>
              <w:rPr>
                <w:sz w:val="20"/>
                <w:szCs w:val="20"/>
              </w:rPr>
            </w:pPr>
            <w:r>
              <w:rPr>
                <w:rStyle w:val="Jin"/>
                <w:sz w:val="20"/>
                <w:szCs w:val="20"/>
              </w:rPr>
              <w:t>OSV, MV</w:t>
            </w:r>
          </w:p>
        </w:tc>
      </w:tr>
      <w:tr w:rsidR="00563BAA" w14:paraId="28A31CF4"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tcPr>
          <w:p w14:paraId="28A31CF1" w14:textId="77777777" w:rsidR="00563BAA" w:rsidRDefault="00000000">
            <w:pPr>
              <w:pStyle w:val="Jin0"/>
              <w:spacing w:before="180"/>
              <w:rPr>
                <w:sz w:val="20"/>
                <w:szCs w:val="20"/>
              </w:rPr>
            </w:pPr>
            <w:r>
              <w:rPr>
                <w:rStyle w:val="Jin"/>
                <w:b/>
                <w:bCs/>
                <w:sz w:val="20"/>
                <w:szCs w:val="20"/>
              </w:rPr>
              <w:t>Žák: ověřuje věrohodnost informací a informačních zdrojů a posuzuje jejich závažnost a vzájemnou návaznost</w:t>
            </w:r>
          </w:p>
        </w:tc>
        <w:tc>
          <w:tcPr>
            <w:tcW w:w="2352" w:type="dxa"/>
            <w:gridSpan w:val="2"/>
            <w:tcBorders>
              <w:top w:val="single" w:sz="4" w:space="0" w:color="auto"/>
              <w:left w:val="single" w:sz="4" w:space="0" w:color="auto"/>
            </w:tcBorders>
            <w:vAlign w:val="center"/>
          </w:tcPr>
          <w:p w14:paraId="28A31CF2" w14:textId="77777777" w:rsidR="00563BAA" w:rsidRDefault="00000000">
            <w:pPr>
              <w:pStyle w:val="Jin0"/>
              <w:jc w:val="center"/>
              <w:rPr>
                <w:sz w:val="20"/>
                <w:szCs w:val="20"/>
              </w:rPr>
            </w:pPr>
            <w:r>
              <w:rPr>
                <w:rStyle w:val="Jin"/>
                <w:sz w:val="20"/>
                <w:szCs w:val="20"/>
              </w:rPr>
              <w:t>Hodnota a relevance informací a informačních zdrojů, metody a nástroje jejich ověřování</w:t>
            </w:r>
          </w:p>
        </w:tc>
        <w:tc>
          <w:tcPr>
            <w:tcW w:w="1737" w:type="dxa"/>
            <w:gridSpan w:val="2"/>
            <w:tcBorders>
              <w:top w:val="single" w:sz="4" w:space="0" w:color="auto"/>
              <w:left w:val="single" w:sz="4" w:space="0" w:color="auto"/>
              <w:right w:val="single" w:sz="4" w:space="0" w:color="auto"/>
            </w:tcBorders>
            <w:vAlign w:val="center"/>
          </w:tcPr>
          <w:p w14:paraId="28A31CF3" w14:textId="77777777" w:rsidR="00563BAA" w:rsidRDefault="00000000">
            <w:pPr>
              <w:pStyle w:val="Jin0"/>
              <w:ind w:firstLine="440"/>
              <w:rPr>
                <w:sz w:val="20"/>
                <w:szCs w:val="20"/>
              </w:rPr>
            </w:pPr>
            <w:r>
              <w:rPr>
                <w:rStyle w:val="Jin"/>
                <w:sz w:val="20"/>
                <w:szCs w:val="20"/>
              </w:rPr>
              <w:t>OSV, MV</w:t>
            </w:r>
          </w:p>
        </w:tc>
      </w:tr>
      <w:tr w:rsidR="00563BAA" w14:paraId="28A31CF8" w14:textId="77777777">
        <w:tblPrEx>
          <w:tblCellMar>
            <w:top w:w="0" w:type="dxa"/>
            <w:bottom w:w="0" w:type="dxa"/>
          </w:tblCellMar>
        </w:tblPrEx>
        <w:trPr>
          <w:trHeight w:hRule="exact" w:val="1286"/>
          <w:jc w:val="center"/>
        </w:trPr>
        <w:tc>
          <w:tcPr>
            <w:tcW w:w="4992" w:type="dxa"/>
            <w:gridSpan w:val="2"/>
            <w:tcBorders>
              <w:top w:val="single" w:sz="4" w:space="0" w:color="auto"/>
              <w:left w:val="single" w:sz="4" w:space="0" w:color="auto"/>
            </w:tcBorders>
            <w:vAlign w:val="center"/>
          </w:tcPr>
          <w:p w14:paraId="28A31CF5" w14:textId="77777777" w:rsidR="00563BAA" w:rsidRDefault="00000000">
            <w:pPr>
              <w:pStyle w:val="Jin0"/>
              <w:rPr>
                <w:sz w:val="20"/>
                <w:szCs w:val="20"/>
              </w:rPr>
            </w:pPr>
            <w:r>
              <w:rPr>
                <w:rStyle w:val="Jin"/>
                <w:b/>
                <w:bCs/>
                <w:sz w:val="20"/>
                <w:szCs w:val="20"/>
              </w:rPr>
              <w:t>Žák: ovládá práci s textovým a grafickým editorem, používá funkci kontrola pravopisu, uplatňuje typografická a estetická pravidla pro práci s textem a obrazem</w:t>
            </w:r>
          </w:p>
        </w:tc>
        <w:tc>
          <w:tcPr>
            <w:tcW w:w="2352" w:type="dxa"/>
            <w:gridSpan w:val="2"/>
            <w:tcBorders>
              <w:top w:val="single" w:sz="4" w:space="0" w:color="auto"/>
              <w:left w:val="single" w:sz="4" w:space="0" w:color="auto"/>
            </w:tcBorders>
            <w:vAlign w:val="center"/>
          </w:tcPr>
          <w:p w14:paraId="28A31CF6" w14:textId="77777777" w:rsidR="00563BAA" w:rsidRDefault="00000000">
            <w:pPr>
              <w:pStyle w:val="Jin0"/>
              <w:jc w:val="center"/>
              <w:rPr>
                <w:sz w:val="20"/>
                <w:szCs w:val="20"/>
              </w:rPr>
            </w:pPr>
            <w:r>
              <w:rPr>
                <w:rStyle w:val="Jin"/>
                <w:sz w:val="20"/>
                <w:szCs w:val="20"/>
              </w:rPr>
              <w:t>Typografická pravidla</w:t>
            </w:r>
          </w:p>
        </w:tc>
        <w:tc>
          <w:tcPr>
            <w:tcW w:w="1737" w:type="dxa"/>
            <w:gridSpan w:val="2"/>
            <w:tcBorders>
              <w:top w:val="single" w:sz="4" w:space="0" w:color="auto"/>
              <w:left w:val="single" w:sz="4" w:space="0" w:color="auto"/>
              <w:right w:val="single" w:sz="4" w:space="0" w:color="auto"/>
            </w:tcBorders>
            <w:vAlign w:val="center"/>
          </w:tcPr>
          <w:p w14:paraId="28A31CF7" w14:textId="77777777" w:rsidR="00563BAA" w:rsidRDefault="00000000">
            <w:pPr>
              <w:pStyle w:val="Jin0"/>
              <w:ind w:firstLine="640"/>
              <w:rPr>
                <w:sz w:val="20"/>
                <w:szCs w:val="20"/>
              </w:rPr>
            </w:pPr>
            <w:r>
              <w:rPr>
                <w:rStyle w:val="Jin"/>
                <w:sz w:val="20"/>
                <w:szCs w:val="20"/>
              </w:rPr>
              <w:t>OSV</w:t>
            </w:r>
          </w:p>
        </w:tc>
      </w:tr>
      <w:tr w:rsidR="00563BAA" w14:paraId="28A31CFD" w14:textId="77777777">
        <w:tblPrEx>
          <w:tblCellMar>
            <w:top w:w="0" w:type="dxa"/>
            <w:bottom w:w="0" w:type="dxa"/>
          </w:tblCellMar>
        </w:tblPrEx>
        <w:trPr>
          <w:trHeight w:hRule="exact" w:val="1291"/>
          <w:jc w:val="center"/>
        </w:trPr>
        <w:tc>
          <w:tcPr>
            <w:tcW w:w="4992" w:type="dxa"/>
            <w:gridSpan w:val="2"/>
            <w:tcBorders>
              <w:top w:val="single" w:sz="4" w:space="0" w:color="auto"/>
              <w:left w:val="single" w:sz="4" w:space="0" w:color="auto"/>
            </w:tcBorders>
            <w:vAlign w:val="center"/>
          </w:tcPr>
          <w:p w14:paraId="28A31CF9" w14:textId="77777777" w:rsidR="00563BAA" w:rsidRDefault="00000000">
            <w:pPr>
              <w:pStyle w:val="Jin0"/>
              <w:rPr>
                <w:sz w:val="20"/>
                <w:szCs w:val="20"/>
              </w:rPr>
            </w:pPr>
            <w:r>
              <w:rPr>
                <w:rStyle w:val="Jin"/>
                <w:b/>
                <w:bCs/>
                <w:sz w:val="20"/>
                <w:szCs w:val="20"/>
              </w:rPr>
              <w:t>Žák: pracuje s informacemi v souladu se zákony o duševním vlastnictví</w:t>
            </w:r>
          </w:p>
        </w:tc>
        <w:tc>
          <w:tcPr>
            <w:tcW w:w="2352" w:type="dxa"/>
            <w:gridSpan w:val="2"/>
            <w:tcBorders>
              <w:top w:val="single" w:sz="4" w:space="0" w:color="auto"/>
              <w:left w:val="single" w:sz="4" w:space="0" w:color="auto"/>
            </w:tcBorders>
            <w:vAlign w:val="center"/>
          </w:tcPr>
          <w:p w14:paraId="28A31CFA" w14:textId="77777777" w:rsidR="00563BAA" w:rsidRDefault="00000000">
            <w:pPr>
              <w:pStyle w:val="Jin0"/>
              <w:jc w:val="center"/>
              <w:rPr>
                <w:sz w:val="20"/>
                <w:szCs w:val="20"/>
              </w:rPr>
            </w:pPr>
            <w:r>
              <w:rPr>
                <w:rStyle w:val="Jin"/>
                <w:sz w:val="20"/>
                <w:szCs w:val="20"/>
              </w:rPr>
              <w:t>Ochrana práv k duševnímu vlastnictví, informační etika</w:t>
            </w:r>
          </w:p>
        </w:tc>
        <w:tc>
          <w:tcPr>
            <w:tcW w:w="1737" w:type="dxa"/>
            <w:gridSpan w:val="2"/>
            <w:tcBorders>
              <w:top w:val="single" w:sz="4" w:space="0" w:color="auto"/>
              <w:left w:val="single" w:sz="4" w:space="0" w:color="auto"/>
              <w:right w:val="single" w:sz="4" w:space="0" w:color="auto"/>
            </w:tcBorders>
            <w:vAlign w:val="center"/>
          </w:tcPr>
          <w:p w14:paraId="28A31CFB" w14:textId="77777777" w:rsidR="00563BAA" w:rsidRDefault="00000000">
            <w:pPr>
              <w:pStyle w:val="Jin0"/>
              <w:spacing w:after="220"/>
              <w:ind w:firstLine="440"/>
              <w:rPr>
                <w:sz w:val="20"/>
                <w:szCs w:val="20"/>
              </w:rPr>
            </w:pPr>
            <w:r>
              <w:rPr>
                <w:rStyle w:val="Jin"/>
                <w:sz w:val="20"/>
                <w:szCs w:val="20"/>
              </w:rPr>
              <w:t>OSV, MV</w:t>
            </w:r>
          </w:p>
          <w:p w14:paraId="28A31CFC" w14:textId="77777777" w:rsidR="00563BAA" w:rsidRDefault="00000000">
            <w:pPr>
              <w:pStyle w:val="Jin0"/>
              <w:jc w:val="center"/>
              <w:rPr>
                <w:sz w:val="20"/>
                <w:szCs w:val="20"/>
              </w:rPr>
            </w:pPr>
            <w:r>
              <w:rPr>
                <w:rStyle w:val="Jin"/>
                <w:sz w:val="20"/>
                <w:szCs w:val="20"/>
              </w:rPr>
              <w:t>Občanská a rodinná výchova</w:t>
            </w:r>
          </w:p>
        </w:tc>
      </w:tr>
      <w:tr w:rsidR="00563BAA" w14:paraId="28A31D01" w14:textId="77777777">
        <w:tblPrEx>
          <w:tblCellMar>
            <w:top w:w="0" w:type="dxa"/>
            <w:bottom w:w="0" w:type="dxa"/>
          </w:tblCellMar>
        </w:tblPrEx>
        <w:trPr>
          <w:trHeight w:hRule="exact" w:val="1325"/>
          <w:jc w:val="center"/>
        </w:trPr>
        <w:tc>
          <w:tcPr>
            <w:tcW w:w="4992" w:type="dxa"/>
            <w:gridSpan w:val="2"/>
            <w:tcBorders>
              <w:top w:val="single" w:sz="4" w:space="0" w:color="auto"/>
              <w:left w:val="single" w:sz="4" w:space="0" w:color="auto"/>
              <w:bottom w:val="single" w:sz="4" w:space="0" w:color="auto"/>
            </w:tcBorders>
            <w:vAlign w:val="center"/>
          </w:tcPr>
          <w:p w14:paraId="28A31CFE" w14:textId="77777777" w:rsidR="00563BAA" w:rsidRDefault="00000000">
            <w:pPr>
              <w:pStyle w:val="Jin0"/>
              <w:rPr>
                <w:sz w:val="20"/>
                <w:szCs w:val="20"/>
              </w:rPr>
            </w:pPr>
            <w:r>
              <w:rPr>
                <w:rStyle w:val="Jin"/>
                <w:b/>
                <w:bCs/>
                <w:sz w:val="20"/>
                <w:szCs w:val="20"/>
              </w:rPr>
              <w:t>Žák: využívá volně dostupné aplikace a programy</w:t>
            </w:r>
          </w:p>
        </w:tc>
        <w:tc>
          <w:tcPr>
            <w:tcW w:w="2352" w:type="dxa"/>
            <w:gridSpan w:val="2"/>
            <w:tcBorders>
              <w:top w:val="single" w:sz="4" w:space="0" w:color="auto"/>
              <w:left w:val="single" w:sz="4" w:space="0" w:color="auto"/>
              <w:bottom w:val="single" w:sz="4" w:space="0" w:color="auto"/>
            </w:tcBorders>
            <w:vAlign w:val="center"/>
          </w:tcPr>
          <w:p w14:paraId="28A31CFF" w14:textId="77777777" w:rsidR="00563BAA" w:rsidRDefault="00000000">
            <w:pPr>
              <w:pStyle w:val="Jin0"/>
              <w:jc w:val="center"/>
              <w:rPr>
                <w:sz w:val="20"/>
                <w:szCs w:val="20"/>
              </w:rPr>
            </w:pPr>
            <w:r>
              <w:rPr>
                <w:rStyle w:val="Jin"/>
                <w:sz w:val="20"/>
                <w:szCs w:val="20"/>
              </w:rPr>
              <w:t>Antivirové programy, freeware, shareware, sdílení dat</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D00" w14:textId="77777777" w:rsidR="00563BAA" w:rsidRDefault="00000000">
            <w:pPr>
              <w:pStyle w:val="Jin0"/>
              <w:ind w:firstLine="640"/>
              <w:rPr>
                <w:sz w:val="20"/>
                <w:szCs w:val="20"/>
              </w:rPr>
            </w:pPr>
            <w:r>
              <w:rPr>
                <w:rStyle w:val="Jin"/>
                <w:sz w:val="20"/>
                <w:szCs w:val="20"/>
              </w:rPr>
              <w:t>OSV</w:t>
            </w:r>
          </w:p>
        </w:tc>
      </w:tr>
    </w:tbl>
    <w:p w14:paraId="28A31D02" w14:textId="77777777" w:rsidR="00563BAA" w:rsidRDefault="00000000">
      <w:pPr>
        <w:spacing w:line="1" w:lineRule="exact"/>
        <w:rPr>
          <w:sz w:val="2"/>
          <w:szCs w:val="2"/>
        </w:rPr>
      </w:pPr>
      <w:r>
        <w:br w:type="page"/>
      </w:r>
    </w:p>
    <w:p w14:paraId="28A31D03" w14:textId="77777777" w:rsidR="00563BAA" w:rsidRDefault="00000000">
      <w:pPr>
        <w:pStyle w:val="Nadpis60"/>
        <w:keepNext/>
        <w:keepLines/>
        <w:spacing w:after="220"/>
      </w:pPr>
      <w:bookmarkStart w:id="369" w:name="bookmark763"/>
      <w:r>
        <w:rPr>
          <w:rStyle w:val="Nadpis6"/>
          <w:b/>
          <w:bCs/>
          <w:sz w:val="24"/>
          <w:szCs w:val="24"/>
          <w:u w:val="none"/>
        </w:rPr>
        <w:lastRenderedPageBreak/>
        <w:t xml:space="preserve">8. 7. </w:t>
      </w:r>
      <w:r>
        <w:rPr>
          <w:rStyle w:val="Nadpis6"/>
          <w:b/>
          <w:bCs/>
        </w:rPr>
        <w:t xml:space="preserve">Změny v učebním plánu od školního roku </w:t>
      </w:r>
      <w:proofErr w:type="gramStart"/>
      <w:r>
        <w:rPr>
          <w:rStyle w:val="Nadpis6"/>
          <w:b/>
          <w:bCs/>
        </w:rPr>
        <w:t>2024 - 2025</w:t>
      </w:r>
      <w:bookmarkEnd w:id="369"/>
      <w:proofErr w:type="gramEnd"/>
    </w:p>
    <w:p w14:paraId="28A31D04" w14:textId="77777777" w:rsidR="00563BAA" w:rsidRDefault="00000000">
      <w:pPr>
        <w:pStyle w:val="Zkladntext1"/>
        <w:spacing w:after="280"/>
        <w:ind w:firstLine="880"/>
        <w:jc w:val="both"/>
      </w:pPr>
      <w:r>
        <w:rPr>
          <w:rStyle w:val="Zkladntext"/>
        </w:rPr>
        <w:t xml:space="preserve">Od školního roku </w:t>
      </w:r>
      <w:proofErr w:type="gramStart"/>
      <w:r>
        <w:rPr>
          <w:rStyle w:val="Zkladntext"/>
        </w:rPr>
        <w:t>2022 - 2023</w:t>
      </w:r>
      <w:proofErr w:type="gramEnd"/>
      <w:r>
        <w:rPr>
          <w:rStyle w:val="Zkladntext"/>
        </w:rPr>
        <w:t xml:space="preserve"> jsme změnili učební plán. Ve školním roce 2024-2025 se ještě žáci 9. ročníku budou učit fyziku podle původního učebního plánu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29"/>
        <w:gridCol w:w="1430"/>
        <w:gridCol w:w="1421"/>
        <w:gridCol w:w="1402"/>
      </w:tblGrid>
      <w:tr w:rsidR="00563BAA" w14:paraId="28A31D06" w14:textId="77777777">
        <w:tblPrEx>
          <w:tblCellMar>
            <w:top w:w="0" w:type="dxa"/>
            <w:bottom w:w="0" w:type="dxa"/>
          </w:tblCellMar>
        </w:tblPrEx>
        <w:trPr>
          <w:trHeight w:hRule="exact" w:val="269"/>
          <w:jc w:val="center"/>
        </w:trPr>
        <w:tc>
          <w:tcPr>
            <w:tcW w:w="9082" w:type="dxa"/>
            <w:gridSpan w:val="4"/>
          </w:tcPr>
          <w:p w14:paraId="28A31D05" w14:textId="77777777" w:rsidR="00563BAA" w:rsidRDefault="00000000">
            <w:pPr>
              <w:pStyle w:val="Jin0"/>
            </w:pPr>
            <w:r>
              <w:rPr>
                <w:rStyle w:val="Jin"/>
                <w:b/>
                <w:bCs/>
              </w:rPr>
              <w:t xml:space="preserve">2. stupeň </w:t>
            </w:r>
            <w:r>
              <w:rPr>
                <w:rStyle w:val="Jin"/>
              </w:rPr>
              <w:t xml:space="preserve">(do školního roku </w:t>
            </w:r>
            <w:proofErr w:type="gramStart"/>
            <w:r>
              <w:rPr>
                <w:rStyle w:val="Jin"/>
              </w:rPr>
              <w:t>2021 - 2022</w:t>
            </w:r>
            <w:proofErr w:type="gramEnd"/>
            <w:r>
              <w:rPr>
                <w:rStyle w:val="Jin"/>
              </w:rPr>
              <w:t>)</w:t>
            </w:r>
          </w:p>
        </w:tc>
      </w:tr>
      <w:tr w:rsidR="00563BAA" w14:paraId="28A31D0A" w14:textId="77777777">
        <w:tblPrEx>
          <w:tblCellMar>
            <w:top w:w="0" w:type="dxa"/>
            <w:bottom w:w="0" w:type="dxa"/>
          </w:tblCellMar>
        </w:tblPrEx>
        <w:trPr>
          <w:trHeight w:hRule="exact" w:val="322"/>
          <w:jc w:val="center"/>
        </w:trPr>
        <w:tc>
          <w:tcPr>
            <w:tcW w:w="4829" w:type="dxa"/>
            <w:vMerge w:val="restart"/>
            <w:tcBorders>
              <w:top w:val="single" w:sz="4" w:space="0" w:color="auto"/>
              <w:left w:val="single" w:sz="4" w:space="0" w:color="auto"/>
            </w:tcBorders>
            <w:vAlign w:val="center"/>
          </w:tcPr>
          <w:p w14:paraId="28A31D07" w14:textId="77777777" w:rsidR="00563BAA" w:rsidRDefault="00000000">
            <w:pPr>
              <w:pStyle w:val="Jin0"/>
              <w:ind w:left="1180"/>
            </w:pPr>
            <w:r>
              <w:rPr>
                <w:rStyle w:val="Jin"/>
                <w:b/>
                <w:bCs/>
              </w:rPr>
              <w:t xml:space="preserve">Vzdělávací </w:t>
            </w:r>
            <w:proofErr w:type="gramStart"/>
            <w:r>
              <w:rPr>
                <w:rStyle w:val="Jin"/>
                <w:b/>
                <w:bCs/>
              </w:rPr>
              <w:t>oblast - obor</w:t>
            </w:r>
            <w:proofErr w:type="gramEnd"/>
          </w:p>
        </w:tc>
        <w:tc>
          <w:tcPr>
            <w:tcW w:w="1430" w:type="dxa"/>
            <w:tcBorders>
              <w:top w:val="single" w:sz="4" w:space="0" w:color="auto"/>
              <w:left w:val="single" w:sz="4" w:space="0" w:color="auto"/>
            </w:tcBorders>
            <w:vAlign w:val="bottom"/>
          </w:tcPr>
          <w:p w14:paraId="28A31D08" w14:textId="77777777" w:rsidR="00563BAA" w:rsidRDefault="00000000">
            <w:pPr>
              <w:pStyle w:val="Jin0"/>
              <w:jc w:val="center"/>
            </w:pPr>
            <w:r>
              <w:rPr>
                <w:rStyle w:val="Jin"/>
                <w:b/>
                <w:bCs/>
              </w:rPr>
              <w:t>RVP</w:t>
            </w:r>
          </w:p>
        </w:tc>
        <w:tc>
          <w:tcPr>
            <w:tcW w:w="2823" w:type="dxa"/>
            <w:gridSpan w:val="2"/>
            <w:tcBorders>
              <w:top w:val="single" w:sz="4" w:space="0" w:color="auto"/>
              <w:left w:val="single" w:sz="4" w:space="0" w:color="auto"/>
              <w:right w:val="single" w:sz="4" w:space="0" w:color="auto"/>
            </w:tcBorders>
            <w:vAlign w:val="bottom"/>
          </w:tcPr>
          <w:p w14:paraId="28A31D09" w14:textId="77777777" w:rsidR="00563BAA" w:rsidRDefault="00000000">
            <w:pPr>
              <w:pStyle w:val="Jin0"/>
              <w:jc w:val="center"/>
            </w:pPr>
            <w:r>
              <w:rPr>
                <w:rStyle w:val="Jin"/>
                <w:b/>
                <w:bCs/>
              </w:rPr>
              <w:t>Učební plán</w:t>
            </w:r>
          </w:p>
        </w:tc>
      </w:tr>
      <w:tr w:rsidR="00563BAA" w14:paraId="28A31D0F" w14:textId="77777777">
        <w:tblPrEx>
          <w:tblCellMar>
            <w:top w:w="0" w:type="dxa"/>
            <w:bottom w:w="0" w:type="dxa"/>
          </w:tblCellMar>
        </w:tblPrEx>
        <w:trPr>
          <w:trHeight w:hRule="exact" w:val="322"/>
          <w:jc w:val="center"/>
        </w:trPr>
        <w:tc>
          <w:tcPr>
            <w:tcW w:w="4829" w:type="dxa"/>
            <w:vMerge/>
            <w:tcBorders>
              <w:left w:val="single" w:sz="4" w:space="0" w:color="auto"/>
            </w:tcBorders>
            <w:vAlign w:val="center"/>
          </w:tcPr>
          <w:p w14:paraId="28A31D0B" w14:textId="77777777" w:rsidR="00563BAA" w:rsidRDefault="00563BAA"/>
        </w:tc>
        <w:tc>
          <w:tcPr>
            <w:tcW w:w="1430" w:type="dxa"/>
            <w:tcBorders>
              <w:top w:val="single" w:sz="4" w:space="0" w:color="auto"/>
              <w:left w:val="single" w:sz="4" w:space="0" w:color="auto"/>
            </w:tcBorders>
            <w:vAlign w:val="center"/>
          </w:tcPr>
          <w:p w14:paraId="28A31D0C" w14:textId="77777777" w:rsidR="00563BAA" w:rsidRDefault="00000000">
            <w:pPr>
              <w:pStyle w:val="Jin0"/>
              <w:jc w:val="center"/>
            </w:pPr>
            <w:r>
              <w:rPr>
                <w:rStyle w:val="Jin"/>
                <w:b/>
                <w:bCs/>
              </w:rPr>
              <w:t>minimum</w:t>
            </w:r>
          </w:p>
        </w:tc>
        <w:tc>
          <w:tcPr>
            <w:tcW w:w="1421" w:type="dxa"/>
            <w:tcBorders>
              <w:top w:val="single" w:sz="4" w:space="0" w:color="auto"/>
              <w:left w:val="single" w:sz="4" w:space="0" w:color="auto"/>
            </w:tcBorders>
            <w:vAlign w:val="center"/>
          </w:tcPr>
          <w:p w14:paraId="28A31D0D" w14:textId="77777777" w:rsidR="00563BAA" w:rsidRDefault="00000000">
            <w:pPr>
              <w:pStyle w:val="Jin0"/>
              <w:jc w:val="center"/>
            </w:pPr>
            <w:r>
              <w:rPr>
                <w:rStyle w:val="Jin"/>
                <w:b/>
                <w:bCs/>
              </w:rPr>
              <w:t>dotace</w:t>
            </w:r>
          </w:p>
        </w:tc>
        <w:tc>
          <w:tcPr>
            <w:tcW w:w="1402" w:type="dxa"/>
            <w:tcBorders>
              <w:top w:val="single" w:sz="4" w:space="0" w:color="auto"/>
              <w:left w:val="single" w:sz="4" w:space="0" w:color="auto"/>
              <w:right w:val="single" w:sz="4" w:space="0" w:color="auto"/>
            </w:tcBorders>
            <w:vAlign w:val="center"/>
          </w:tcPr>
          <w:p w14:paraId="28A31D0E" w14:textId="77777777" w:rsidR="00563BAA" w:rsidRDefault="00000000">
            <w:pPr>
              <w:pStyle w:val="Jin0"/>
              <w:ind w:firstLine="360"/>
            </w:pPr>
            <w:r>
              <w:rPr>
                <w:rStyle w:val="Jin"/>
                <w:b/>
                <w:bCs/>
              </w:rPr>
              <w:t>rozdíl</w:t>
            </w:r>
          </w:p>
        </w:tc>
      </w:tr>
      <w:tr w:rsidR="00563BAA" w14:paraId="28A31D14" w14:textId="77777777">
        <w:tblPrEx>
          <w:tblCellMar>
            <w:top w:w="0" w:type="dxa"/>
            <w:bottom w:w="0" w:type="dxa"/>
          </w:tblCellMar>
        </w:tblPrEx>
        <w:trPr>
          <w:trHeight w:hRule="exact" w:val="307"/>
          <w:jc w:val="center"/>
        </w:trPr>
        <w:tc>
          <w:tcPr>
            <w:tcW w:w="4829" w:type="dxa"/>
            <w:tcBorders>
              <w:top w:val="single" w:sz="4" w:space="0" w:color="auto"/>
              <w:left w:val="single" w:sz="4" w:space="0" w:color="auto"/>
            </w:tcBorders>
            <w:vAlign w:val="bottom"/>
          </w:tcPr>
          <w:p w14:paraId="28A31D10" w14:textId="77777777" w:rsidR="00563BAA" w:rsidRDefault="00000000">
            <w:pPr>
              <w:pStyle w:val="Jin0"/>
            </w:pPr>
            <w:r>
              <w:rPr>
                <w:rStyle w:val="Jin"/>
              </w:rPr>
              <w:t>Český jazyk</w:t>
            </w:r>
          </w:p>
        </w:tc>
        <w:tc>
          <w:tcPr>
            <w:tcW w:w="1430" w:type="dxa"/>
            <w:tcBorders>
              <w:top w:val="single" w:sz="4" w:space="0" w:color="auto"/>
              <w:left w:val="single" w:sz="4" w:space="0" w:color="auto"/>
            </w:tcBorders>
            <w:vAlign w:val="bottom"/>
          </w:tcPr>
          <w:p w14:paraId="28A31D11"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D12" w14:textId="77777777" w:rsidR="00563BAA" w:rsidRDefault="00000000">
            <w:pPr>
              <w:pStyle w:val="Jin0"/>
              <w:jc w:val="center"/>
            </w:pPr>
            <w:r>
              <w:rPr>
                <w:rStyle w:val="Jin"/>
              </w:rPr>
              <w:t>17</w:t>
            </w:r>
          </w:p>
        </w:tc>
        <w:tc>
          <w:tcPr>
            <w:tcW w:w="1402" w:type="dxa"/>
            <w:tcBorders>
              <w:top w:val="single" w:sz="4" w:space="0" w:color="auto"/>
              <w:left w:val="single" w:sz="4" w:space="0" w:color="auto"/>
              <w:right w:val="single" w:sz="4" w:space="0" w:color="auto"/>
            </w:tcBorders>
            <w:vAlign w:val="bottom"/>
          </w:tcPr>
          <w:p w14:paraId="28A31D13" w14:textId="77777777" w:rsidR="00563BAA" w:rsidRDefault="00000000">
            <w:pPr>
              <w:pStyle w:val="Jin0"/>
              <w:ind w:firstLine="500"/>
              <w:jc w:val="both"/>
            </w:pPr>
            <w:r>
              <w:rPr>
                <w:rStyle w:val="Jin"/>
              </w:rPr>
              <w:t>+2</w:t>
            </w:r>
          </w:p>
        </w:tc>
      </w:tr>
      <w:tr w:rsidR="00563BAA" w14:paraId="28A31D19"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D15" w14:textId="77777777" w:rsidR="00563BAA" w:rsidRDefault="00000000">
            <w:pPr>
              <w:pStyle w:val="Jin0"/>
            </w:pPr>
            <w:r>
              <w:rPr>
                <w:rStyle w:val="Jin"/>
              </w:rPr>
              <w:t>Cizí jazyk</w:t>
            </w:r>
          </w:p>
        </w:tc>
        <w:tc>
          <w:tcPr>
            <w:tcW w:w="1430" w:type="dxa"/>
            <w:tcBorders>
              <w:top w:val="single" w:sz="4" w:space="0" w:color="auto"/>
              <w:left w:val="single" w:sz="4" w:space="0" w:color="auto"/>
            </w:tcBorders>
            <w:vAlign w:val="bottom"/>
          </w:tcPr>
          <w:p w14:paraId="28A31D16" w14:textId="77777777" w:rsidR="00563BAA" w:rsidRDefault="00000000">
            <w:pPr>
              <w:pStyle w:val="Jin0"/>
              <w:jc w:val="center"/>
            </w:pPr>
            <w:r>
              <w:rPr>
                <w:rStyle w:val="Jin"/>
              </w:rPr>
              <w:t>12</w:t>
            </w:r>
          </w:p>
        </w:tc>
        <w:tc>
          <w:tcPr>
            <w:tcW w:w="1421" w:type="dxa"/>
            <w:tcBorders>
              <w:top w:val="single" w:sz="4" w:space="0" w:color="auto"/>
              <w:left w:val="single" w:sz="4" w:space="0" w:color="auto"/>
            </w:tcBorders>
            <w:vAlign w:val="bottom"/>
          </w:tcPr>
          <w:p w14:paraId="28A31D17" w14:textId="77777777" w:rsidR="00563BAA" w:rsidRDefault="00000000">
            <w:pPr>
              <w:pStyle w:val="Jin0"/>
              <w:jc w:val="center"/>
            </w:pPr>
            <w:r>
              <w:rPr>
                <w:rStyle w:val="Jin"/>
              </w:rPr>
              <w:t>12</w:t>
            </w:r>
          </w:p>
        </w:tc>
        <w:tc>
          <w:tcPr>
            <w:tcW w:w="1402" w:type="dxa"/>
            <w:tcBorders>
              <w:top w:val="single" w:sz="4" w:space="0" w:color="auto"/>
              <w:left w:val="single" w:sz="4" w:space="0" w:color="auto"/>
              <w:right w:val="single" w:sz="4" w:space="0" w:color="auto"/>
            </w:tcBorders>
            <w:vAlign w:val="bottom"/>
          </w:tcPr>
          <w:p w14:paraId="28A31D18" w14:textId="77777777" w:rsidR="00563BAA" w:rsidRDefault="00000000">
            <w:pPr>
              <w:pStyle w:val="Jin0"/>
              <w:ind w:firstLine="600"/>
            </w:pPr>
            <w:r>
              <w:rPr>
                <w:rStyle w:val="Jin"/>
              </w:rPr>
              <w:t>0</w:t>
            </w:r>
          </w:p>
        </w:tc>
      </w:tr>
      <w:tr w:rsidR="00563BAA" w14:paraId="28A31D1E"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D1A" w14:textId="77777777" w:rsidR="00563BAA" w:rsidRDefault="00000000">
            <w:pPr>
              <w:pStyle w:val="Jin0"/>
            </w:pPr>
            <w:r>
              <w:rPr>
                <w:rStyle w:val="Jin"/>
              </w:rPr>
              <w:t>Další cizí jazyk</w:t>
            </w:r>
          </w:p>
        </w:tc>
        <w:tc>
          <w:tcPr>
            <w:tcW w:w="1430" w:type="dxa"/>
            <w:tcBorders>
              <w:top w:val="single" w:sz="4" w:space="0" w:color="auto"/>
              <w:left w:val="single" w:sz="4" w:space="0" w:color="auto"/>
            </w:tcBorders>
            <w:vAlign w:val="bottom"/>
          </w:tcPr>
          <w:p w14:paraId="28A31D1B" w14:textId="77777777" w:rsidR="00563BAA" w:rsidRDefault="00000000">
            <w:pPr>
              <w:pStyle w:val="Jin0"/>
              <w:jc w:val="center"/>
            </w:pPr>
            <w:r>
              <w:rPr>
                <w:rStyle w:val="Jin"/>
              </w:rPr>
              <w:t>6</w:t>
            </w:r>
          </w:p>
        </w:tc>
        <w:tc>
          <w:tcPr>
            <w:tcW w:w="1421" w:type="dxa"/>
            <w:tcBorders>
              <w:top w:val="single" w:sz="4" w:space="0" w:color="auto"/>
              <w:left w:val="single" w:sz="4" w:space="0" w:color="auto"/>
            </w:tcBorders>
            <w:vAlign w:val="bottom"/>
          </w:tcPr>
          <w:p w14:paraId="28A31D1C" w14:textId="77777777" w:rsidR="00563BAA" w:rsidRDefault="00000000">
            <w:pPr>
              <w:pStyle w:val="Jin0"/>
              <w:jc w:val="center"/>
            </w:pPr>
            <w:r>
              <w:rPr>
                <w:rStyle w:val="Jin"/>
              </w:rPr>
              <w:t>6</w:t>
            </w:r>
          </w:p>
        </w:tc>
        <w:tc>
          <w:tcPr>
            <w:tcW w:w="1402" w:type="dxa"/>
            <w:tcBorders>
              <w:top w:val="single" w:sz="4" w:space="0" w:color="auto"/>
              <w:left w:val="single" w:sz="4" w:space="0" w:color="auto"/>
              <w:right w:val="single" w:sz="4" w:space="0" w:color="auto"/>
            </w:tcBorders>
            <w:vAlign w:val="bottom"/>
          </w:tcPr>
          <w:p w14:paraId="28A31D1D" w14:textId="77777777" w:rsidR="00563BAA" w:rsidRDefault="00000000">
            <w:pPr>
              <w:pStyle w:val="Jin0"/>
              <w:ind w:firstLine="600"/>
            </w:pPr>
            <w:r>
              <w:rPr>
                <w:rStyle w:val="Jin"/>
              </w:rPr>
              <w:t>0</w:t>
            </w:r>
          </w:p>
        </w:tc>
      </w:tr>
      <w:tr w:rsidR="00563BAA" w14:paraId="28A31D23"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D1F" w14:textId="77777777" w:rsidR="00563BAA" w:rsidRDefault="00000000">
            <w:pPr>
              <w:pStyle w:val="Jin0"/>
            </w:pPr>
            <w:r>
              <w:rPr>
                <w:rStyle w:val="Jin"/>
              </w:rPr>
              <w:t>Matematika a její aplikace</w:t>
            </w:r>
          </w:p>
        </w:tc>
        <w:tc>
          <w:tcPr>
            <w:tcW w:w="1430" w:type="dxa"/>
            <w:tcBorders>
              <w:top w:val="single" w:sz="4" w:space="0" w:color="auto"/>
              <w:left w:val="single" w:sz="4" w:space="0" w:color="auto"/>
            </w:tcBorders>
            <w:vAlign w:val="bottom"/>
          </w:tcPr>
          <w:p w14:paraId="28A31D20" w14:textId="77777777" w:rsidR="00563BAA" w:rsidRDefault="00000000">
            <w:pPr>
              <w:pStyle w:val="Jin0"/>
              <w:jc w:val="center"/>
            </w:pPr>
            <w:r>
              <w:rPr>
                <w:rStyle w:val="Jin"/>
              </w:rPr>
              <w:t>15</w:t>
            </w:r>
          </w:p>
        </w:tc>
        <w:tc>
          <w:tcPr>
            <w:tcW w:w="1421" w:type="dxa"/>
            <w:tcBorders>
              <w:top w:val="single" w:sz="4" w:space="0" w:color="auto"/>
              <w:left w:val="single" w:sz="4" w:space="0" w:color="auto"/>
            </w:tcBorders>
            <w:vAlign w:val="bottom"/>
          </w:tcPr>
          <w:p w14:paraId="28A31D21"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D22" w14:textId="77777777" w:rsidR="00563BAA" w:rsidRDefault="00000000">
            <w:pPr>
              <w:pStyle w:val="Jin0"/>
              <w:ind w:firstLine="500"/>
              <w:jc w:val="both"/>
            </w:pPr>
            <w:r>
              <w:rPr>
                <w:rStyle w:val="Jin"/>
              </w:rPr>
              <w:t>+1</w:t>
            </w:r>
          </w:p>
        </w:tc>
      </w:tr>
      <w:tr w:rsidR="00563BAA" w14:paraId="28A31D28"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D24" w14:textId="77777777" w:rsidR="00563BAA" w:rsidRDefault="00000000">
            <w:pPr>
              <w:pStyle w:val="Jin0"/>
            </w:pPr>
            <w:r>
              <w:rPr>
                <w:rStyle w:val="Jin"/>
              </w:rPr>
              <w:t>Informatika</w:t>
            </w:r>
          </w:p>
        </w:tc>
        <w:tc>
          <w:tcPr>
            <w:tcW w:w="1430" w:type="dxa"/>
            <w:tcBorders>
              <w:top w:val="single" w:sz="4" w:space="0" w:color="auto"/>
              <w:left w:val="single" w:sz="4" w:space="0" w:color="auto"/>
            </w:tcBorders>
            <w:vAlign w:val="bottom"/>
          </w:tcPr>
          <w:p w14:paraId="28A31D25" w14:textId="77777777" w:rsidR="00563BAA" w:rsidRDefault="00000000">
            <w:pPr>
              <w:pStyle w:val="Jin0"/>
              <w:jc w:val="center"/>
            </w:pPr>
            <w:r>
              <w:rPr>
                <w:rStyle w:val="Jin"/>
              </w:rPr>
              <w:t>1</w:t>
            </w:r>
          </w:p>
        </w:tc>
        <w:tc>
          <w:tcPr>
            <w:tcW w:w="1421" w:type="dxa"/>
            <w:tcBorders>
              <w:top w:val="single" w:sz="4" w:space="0" w:color="auto"/>
              <w:left w:val="single" w:sz="4" w:space="0" w:color="auto"/>
            </w:tcBorders>
            <w:vAlign w:val="bottom"/>
          </w:tcPr>
          <w:p w14:paraId="28A31D26"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D27" w14:textId="77777777" w:rsidR="00563BAA" w:rsidRDefault="00000000">
            <w:pPr>
              <w:pStyle w:val="Jin0"/>
              <w:ind w:firstLine="500"/>
              <w:jc w:val="both"/>
            </w:pPr>
            <w:r>
              <w:rPr>
                <w:rStyle w:val="Jin"/>
              </w:rPr>
              <w:t>+ 3</w:t>
            </w:r>
          </w:p>
        </w:tc>
      </w:tr>
      <w:tr w:rsidR="00563BAA" w14:paraId="28A31D2D"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D29" w14:textId="77777777" w:rsidR="00563BAA" w:rsidRDefault="00000000">
            <w:pPr>
              <w:pStyle w:val="Jin0"/>
            </w:pPr>
            <w:r>
              <w:rPr>
                <w:rStyle w:val="Jin"/>
              </w:rPr>
              <w:t>Člověk a společnost</w:t>
            </w:r>
          </w:p>
        </w:tc>
        <w:tc>
          <w:tcPr>
            <w:tcW w:w="1430" w:type="dxa"/>
            <w:tcBorders>
              <w:top w:val="single" w:sz="4" w:space="0" w:color="auto"/>
              <w:left w:val="single" w:sz="4" w:space="0" w:color="auto"/>
            </w:tcBorders>
            <w:vAlign w:val="bottom"/>
          </w:tcPr>
          <w:p w14:paraId="28A31D2A" w14:textId="77777777" w:rsidR="00563BAA" w:rsidRDefault="00000000">
            <w:pPr>
              <w:pStyle w:val="Jin0"/>
              <w:jc w:val="center"/>
            </w:pPr>
            <w:r>
              <w:rPr>
                <w:rStyle w:val="Jin"/>
              </w:rPr>
              <w:t>11</w:t>
            </w:r>
          </w:p>
        </w:tc>
        <w:tc>
          <w:tcPr>
            <w:tcW w:w="1421" w:type="dxa"/>
            <w:tcBorders>
              <w:top w:val="single" w:sz="4" w:space="0" w:color="auto"/>
              <w:left w:val="single" w:sz="4" w:space="0" w:color="auto"/>
            </w:tcBorders>
            <w:vAlign w:val="bottom"/>
          </w:tcPr>
          <w:p w14:paraId="28A31D2B" w14:textId="77777777" w:rsidR="00563BAA" w:rsidRDefault="00000000">
            <w:pPr>
              <w:pStyle w:val="Jin0"/>
              <w:jc w:val="center"/>
            </w:pPr>
            <w:r>
              <w:rPr>
                <w:rStyle w:val="Jin"/>
              </w:rPr>
              <w:t>16</w:t>
            </w:r>
          </w:p>
        </w:tc>
        <w:tc>
          <w:tcPr>
            <w:tcW w:w="1402" w:type="dxa"/>
            <w:tcBorders>
              <w:top w:val="single" w:sz="4" w:space="0" w:color="auto"/>
              <w:left w:val="single" w:sz="4" w:space="0" w:color="auto"/>
              <w:right w:val="single" w:sz="4" w:space="0" w:color="auto"/>
            </w:tcBorders>
            <w:vAlign w:val="bottom"/>
          </w:tcPr>
          <w:p w14:paraId="28A31D2C" w14:textId="77777777" w:rsidR="00563BAA" w:rsidRDefault="00000000">
            <w:pPr>
              <w:pStyle w:val="Jin0"/>
              <w:ind w:firstLine="500"/>
              <w:jc w:val="both"/>
            </w:pPr>
            <w:r>
              <w:rPr>
                <w:rStyle w:val="Jin"/>
              </w:rPr>
              <w:t>+ 5</w:t>
            </w:r>
          </w:p>
        </w:tc>
      </w:tr>
      <w:tr w:rsidR="00563BAA" w14:paraId="28A31D32"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D2E" w14:textId="77777777" w:rsidR="00563BAA" w:rsidRDefault="00000000">
            <w:pPr>
              <w:pStyle w:val="Jin0"/>
            </w:pPr>
            <w:r>
              <w:rPr>
                <w:rStyle w:val="Jin"/>
              </w:rPr>
              <w:t>Člověk a příroda</w:t>
            </w:r>
          </w:p>
        </w:tc>
        <w:tc>
          <w:tcPr>
            <w:tcW w:w="1430" w:type="dxa"/>
            <w:tcBorders>
              <w:top w:val="single" w:sz="4" w:space="0" w:color="auto"/>
              <w:left w:val="single" w:sz="4" w:space="0" w:color="auto"/>
            </w:tcBorders>
            <w:vAlign w:val="bottom"/>
          </w:tcPr>
          <w:p w14:paraId="28A31D2F" w14:textId="77777777" w:rsidR="00563BAA" w:rsidRDefault="00000000">
            <w:pPr>
              <w:pStyle w:val="Jin0"/>
              <w:jc w:val="center"/>
            </w:pPr>
            <w:r>
              <w:rPr>
                <w:rStyle w:val="Jin"/>
              </w:rPr>
              <w:t>21</w:t>
            </w:r>
          </w:p>
        </w:tc>
        <w:tc>
          <w:tcPr>
            <w:tcW w:w="1421" w:type="dxa"/>
            <w:tcBorders>
              <w:top w:val="single" w:sz="4" w:space="0" w:color="auto"/>
              <w:left w:val="single" w:sz="4" w:space="0" w:color="auto"/>
            </w:tcBorders>
            <w:vAlign w:val="bottom"/>
          </w:tcPr>
          <w:p w14:paraId="28A31D30" w14:textId="77777777" w:rsidR="00563BAA" w:rsidRDefault="00000000">
            <w:pPr>
              <w:pStyle w:val="Jin0"/>
              <w:jc w:val="center"/>
            </w:pPr>
            <w:r>
              <w:rPr>
                <w:rStyle w:val="Jin"/>
              </w:rPr>
              <w:t>24</w:t>
            </w:r>
          </w:p>
        </w:tc>
        <w:tc>
          <w:tcPr>
            <w:tcW w:w="1402" w:type="dxa"/>
            <w:tcBorders>
              <w:top w:val="single" w:sz="4" w:space="0" w:color="auto"/>
              <w:left w:val="single" w:sz="4" w:space="0" w:color="auto"/>
              <w:right w:val="single" w:sz="4" w:space="0" w:color="auto"/>
            </w:tcBorders>
            <w:vAlign w:val="bottom"/>
          </w:tcPr>
          <w:p w14:paraId="28A31D31" w14:textId="77777777" w:rsidR="00563BAA" w:rsidRDefault="00000000">
            <w:pPr>
              <w:pStyle w:val="Jin0"/>
              <w:ind w:firstLine="500"/>
              <w:jc w:val="both"/>
            </w:pPr>
            <w:r>
              <w:rPr>
                <w:rStyle w:val="Jin"/>
              </w:rPr>
              <w:t>+ 3</w:t>
            </w:r>
          </w:p>
        </w:tc>
      </w:tr>
      <w:tr w:rsidR="00563BAA" w14:paraId="28A31D37"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D33" w14:textId="77777777" w:rsidR="00563BAA" w:rsidRDefault="00000000">
            <w:pPr>
              <w:pStyle w:val="Jin0"/>
            </w:pPr>
            <w:r>
              <w:rPr>
                <w:rStyle w:val="Jin"/>
              </w:rPr>
              <w:t>Umění a kultura</w:t>
            </w:r>
          </w:p>
        </w:tc>
        <w:tc>
          <w:tcPr>
            <w:tcW w:w="1430" w:type="dxa"/>
            <w:tcBorders>
              <w:top w:val="single" w:sz="4" w:space="0" w:color="auto"/>
              <w:left w:val="single" w:sz="4" w:space="0" w:color="auto"/>
            </w:tcBorders>
            <w:vAlign w:val="bottom"/>
          </w:tcPr>
          <w:p w14:paraId="28A31D34" w14:textId="77777777" w:rsidR="00563BAA" w:rsidRDefault="00000000">
            <w:pPr>
              <w:pStyle w:val="Jin0"/>
              <w:jc w:val="center"/>
            </w:pPr>
            <w:r>
              <w:rPr>
                <w:rStyle w:val="Jin"/>
              </w:rPr>
              <w:t>10</w:t>
            </w:r>
          </w:p>
        </w:tc>
        <w:tc>
          <w:tcPr>
            <w:tcW w:w="1421" w:type="dxa"/>
            <w:tcBorders>
              <w:top w:val="single" w:sz="4" w:space="0" w:color="auto"/>
              <w:left w:val="single" w:sz="4" w:space="0" w:color="auto"/>
            </w:tcBorders>
            <w:vAlign w:val="bottom"/>
          </w:tcPr>
          <w:p w14:paraId="28A31D35" w14:textId="77777777" w:rsidR="00563BAA" w:rsidRDefault="00000000">
            <w:pPr>
              <w:pStyle w:val="Jin0"/>
              <w:jc w:val="center"/>
            </w:pPr>
            <w:r>
              <w:rPr>
                <w:rStyle w:val="Jin"/>
              </w:rPr>
              <w:t>10</w:t>
            </w:r>
          </w:p>
        </w:tc>
        <w:tc>
          <w:tcPr>
            <w:tcW w:w="1402" w:type="dxa"/>
            <w:tcBorders>
              <w:top w:val="single" w:sz="4" w:space="0" w:color="auto"/>
              <w:left w:val="single" w:sz="4" w:space="0" w:color="auto"/>
              <w:right w:val="single" w:sz="4" w:space="0" w:color="auto"/>
            </w:tcBorders>
            <w:vAlign w:val="bottom"/>
          </w:tcPr>
          <w:p w14:paraId="28A31D36" w14:textId="77777777" w:rsidR="00563BAA" w:rsidRDefault="00000000">
            <w:pPr>
              <w:pStyle w:val="Jin0"/>
              <w:ind w:firstLine="600"/>
            </w:pPr>
            <w:r>
              <w:rPr>
                <w:rStyle w:val="Jin"/>
              </w:rPr>
              <w:t>0</w:t>
            </w:r>
          </w:p>
        </w:tc>
      </w:tr>
      <w:tr w:rsidR="00563BAA" w14:paraId="28A31D3C"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tcPr>
          <w:p w14:paraId="28A31D38" w14:textId="77777777" w:rsidR="00563BAA" w:rsidRDefault="00000000">
            <w:pPr>
              <w:pStyle w:val="Jin0"/>
            </w:pPr>
            <w:r>
              <w:rPr>
                <w:rStyle w:val="Jin"/>
              </w:rPr>
              <w:t>Člověk a zdraví</w:t>
            </w:r>
          </w:p>
        </w:tc>
        <w:tc>
          <w:tcPr>
            <w:tcW w:w="1430" w:type="dxa"/>
            <w:tcBorders>
              <w:top w:val="single" w:sz="4" w:space="0" w:color="auto"/>
              <w:left w:val="single" w:sz="4" w:space="0" w:color="auto"/>
            </w:tcBorders>
          </w:tcPr>
          <w:p w14:paraId="28A31D39" w14:textId="77777777" w:rsidR="00563BAA" w:rsidRDefault="00000000">
            <w:pPr>
              <w:pStyle w:val="Jin0"/>
              <w:jc w:val="center"/>
            </w:pPr>
            <w:r>
              <w:rPr>
                <w:rStyle w:val="Jin"/>
              </w:rPr>
              <w:t>10</w:t>
            </w:r>
          </w:p>
        </w:tc>
        <w:tc>
          <w:tcPr>
            <w:tcW w:w="1421" w:type="dxa"/>
            <w:tcBorders>
              <w:top w:val="single" w:sz="4" w:space="0" w:color="auto"/>
              <w:left w:val="single" w:sz="4" w:space="0" w:color="auto"/>
            </w:tcBorders>
          </w:tcPr>
          <w:p w14:paraId="28A31D3A" w14:textId="77777777" w:rsidR="00563BAA" w:rsidRDefault="00000000">
            <w:pPr>
              <w:pStyle w:val="Jin0"/>
              <w:jc w:val="center"/>
            </w:pPr>
            <w:r>
              <w:rPr>
                <w:rStyle w:val="Jin"/>
              </w:rPr>
              <w:t>8</w:t>
            </w:r>
          </w:p>
        </w:tc>
        <w:tc>
          <w:tcPr>
            <w:tcW w:w="1402" w:type="dxa"/>
            <w:tcBorders>
              <w:top w:val="single" w:sz="4" w:space="0" w:color="auto"/>
              <w:left w:val="single" w:sz="4" w:space="0" w:color="auto"/>
              <w:right w:val="single" w:sz="4" w:space="0" w:color="auto"/>
            </w:tcBorders>
          </w:tcPr>
          <w:p w14:paraId="28A31D3B" w14:textId="77777777" w:rsidR="00563BAA" w:rsidRDefault="00000000">
            <w:pPr>
              <w:pStyle w:val="Jin0"/>
              <w:ind w:firstLine="500"/>
              <w:rPr>
                <w:sz w:val="16"/>
                <w:szCs w:val="16"/>
              </w:rPr>
            </w:pPr>
            <w:r>
              <w:rPr>
                <w:rStyle w:val="Jin"/>
              </w:rPr>
              <w:t>-2</w:t>
            </w:r>
            <w:r>
              <w:rPr>
                <w:rStyle w:val="Jin"/>
                <w:vertAlign w:val="superscript"/>
              </w:rPr>
              <w:t>1</w:t>
            </w:r>
            <w:r>
              <w:rPr>
                <w:rStyle w:val="Jin"/>
                <w:sz w:val="16"/>
                <w:szCs w:val="16"/>
              </w:rPr>
              <w:t>)</w:t>
            </w:r>
          </w:p>
        </w:tc>
      </w:tr>
      <w:tr w:rsidR="00563BAA" w14:paraId="28A31D41" w14:textId="77777777">
        <w:tblPrEx>
          <w:tblCellMar>
            <w:top w:w="0" w:type="dxa"/>
            <w:bottom w:w="0" w:type="dxa"/>
          </w:tblCellMar>
        </w:tblPrEx>
        <w:trPr>
          <w:trHeight w:hRule="exact" w:val="283"/>
          <w:jc w:val="center"/>
        </w:trPr>
        <w:tc>
          <w:tcPr>
            <w:tcW w:w="4829" w:type="dxa"/>
            <w:tcBorders>
              <w:top w:val="single" w:sz="4" w:space="0" w:color="auto"/>
              <w:left w:val="single" w:sz="4" w:space="0" w:color="auto"/>
            </w:tcBorders>
            <w:vAlign w:val="bottom"/>
          </w:tcPr>
          <w:p w14:paraId="28A31D3D" w14:textId="77777777" w:rsidR="00563BAA" w:rsidRDefault="00000000">
            <w:pPr>
              <w:pStyle w:val="Jin0"/>
            </w:pPr>
            <w:r>
              <w:rPr>
                <w:rStyle w:val="Jin"/>
              </w:rPr>
              <w:t>Člověk a svět práce</w:t>
            </w:r>
          </w:p>
        </w:tc>
        <w:tc>
          <w:tcPr>
            <w:tcW w:w="1430" w:type="dxa"/>
            <w:tcBorders>
              <w:top w:val="single" w:sz="4" w:space="0" w:color="auto"/>
              <w:left w:val="single" w:sz="4" w:space="0" w:color="auto"/>
            </w:tcBorders>
            <w:vAlign w:val="bottom"/>
          </w:tcPr>
          <w:p w14:paraId="28A31D3E" w14:textId="77777777" w:rsidR="00563BAA" w:rsidRDefault="00000000">
            <w:pPr>
              <w:pStyle w:val="Jin0"/>
              <w:jc w:val="center"/>
            </w:pPr>
            <w:r>
              <w:rPr>
                <w:rStyle w:val="Jin"/>
              </w:rPr>
              <w:t>3</w:t>
            </w:r>
          </w:p>
        </w:tc>
        <w:tc>
          <w:tcPr>
            <w:tcW w:w="1421" w:type="dxa"/>
            <w:tcBorders>
              <w:top w:val="single" w:sz="4" w:space="0" w:color="auto"/>
              <w:left w:val="single" w:sz="4" w:space="0" w:color="auto"/>
            </w:tcBorders>
            <w:vAlign w:val="bottom"/>
          </w:tcPr>
          <w:p w14:paraId="28A31D3F" w14:textId="77777777" w:rsidR="00563BAA" w:rsidRDefault="00000000">
            <w:pPr>
              <w:pStyle w:val="Jin0"/>
              <w:jc w:val="center"/>
            </w:pPr>
            <w:r>
              <w:rPr>
                <w:rStyle w:val="Jin"/>
              </w:rPr>
              <w:t>4</w:t>
            </w:r>
          </w:p>
        </w:tc>
        <w:tc>
          <w:tcPr>
            <w:tcW w:w="1402" w:type="dxa"/>
            <w:tcBorders>
              <w:top w:val="single" w:sz="4" w:space="0" w:color="auto"/>
              <w:left w:val="single" w:sz="4" w:space="0" w:color="auto"/>
              <w:right w:val="single" w:sz="4" w:space="0" w:color="auto"/>
            </w:tcBorders>
            <w:vAlign w:val="bottom"/>
          </w:tcPr>
          <w:p w14:paraId="28A31D40" w14:textId="77777777" w:rsidR="00563BAA" w:rsidRDefault="00000000">
            <w:pPr>
              <w:pStyle w:val="Jin0"/>
              <w:ind w:firstLine="500"/>
              <w:jc w:val="both"/>
            </w:pPr>
            <w:r>
              <w:rPr>
                <w:rStyle w:val="Jin"/>
              </w:rPr>
              <w:t>+1</w:t>
            </w:r>
          </w:p>
        </w:tc>
      </w:tr>
      <w:tr w:rsidR="00563BAA" w14:paraId="28A31D46" w14:textId="77777777">
        <w:tblPrEx>
          <w:tblCellMar>
            <w:top w:w="0" w:type="dxa"/>
            <w:bottom w:w="0" w:type="dxa"/>
          </w:tblCellMar>
        </w:tblPrEx>
        <w:trPr>
          <w:trHeight w:hRule="exact" w:val="288"/>
          <w:jc w:val="center"/>
        </w:trPr>
        <w:tc>
          <w:tcPr>
            <w:tcW w:w="4829" w:type="dxa"/>
            <w:tcBorders>
              <w:top w:val="single" w:sz="4" w:space="0" w:color="auto"/>
              <w:left w:val="single" w:sz="4" w:space="0" w:color="auto"/>
            </w:tcBorders>
            <w:vAlign w:val="bottom"/>
          </w:tcPr>
          <w:p w14:paraId="28A31D42" w14:textId="77777777" w:rsidR="00563BAA" w:rsidRDefault="00000000">
            <w:pPr>
              <w:pStyle w:val="Jin0"/>
            </w:pPr>
            <w:r>
              <w:rPr>
                <w:rStyle w:val="Jin"/>
              </w:rPr>
              <w:t>Volitelný předmět</w:t>
            </w:r>
          </w:p>
        </w:tc>
        <w:tc>
          <w:tcPr>
            <w:tcW w:w="1430" w:type="dxa"/>
            <w:tcBorders>
              <w:top w:val="single" w:sz="4" w:space="0" w:color="auto"/>
              <w:left w:val="single" w:sz="4" w:space="0" w:color="auto"/>
            </w:tcBorders>
            <w:vAlign w:val="bottom"/>
          </w:tcPr>
          <w:p w14:paraId="28A31D43" w14:textId="77777777" w:rsidR="00563BAA" w:rsidRDefault="00000000">
            <w:pPr>
              <w:pStyle w:val="Jin0"/>
              <w:jc w:val="center"/>
            </w:pPr>
            <w:r>
              <w:rPr>
                <w:rStyle w:val="Jin"/>
              </w:rPr>
              <w:t>-</w:t>
            </w:r>
          </w:p>
        </w:tc>
        <w:tc>
          <w:tcPr>
            <w:tcW w:w="1421" w:type="dxa"/>
            <w:tcBorders>
              <w:top w:val="single" w:sz="4" w:space="0" w:color="auto"/>
              <w:left w:val="single" w:sz="4" w:space="0" w:color="auto"/>
            </w:tcBorders>
            <w:vAlign w:val="bottom"/>
          </w:tcPr>
          <w:p w14:paraId="28A31D44" w14:textId="77777777" w:rsidR="00563BAA" w:rsidRDefault="00000000">
            <w:pPr>
              <w:pStyle w:val="Jin0"/>
              <w:jc w:val="center"/>
            </w:pPr>
            <w:r>
              <w:rPr>
                <w:rStyle w:val="Jin"/>
              </w:rPr>
              <w:t>5</w:t>
            </w:r>
          </w:p>
        </w:tc>
        <w:tc>
          <w:tcPr>
            <w:tcW w:w="1402" w:type="dxa"/>
            <w:tcBorders>
              <w:top w:val="single" w:sz="4" w:space="0" w:color="auto"/>
              <w:left w:val="single" w:sz="4" w:space="0" w:color="auto"/>
              <w:right w:val="single" w:sz="4" w:space="0" w:color="auto"/>
            </w:tcBorders>
            <w:vAlign w:val="bottom"/>
          </w:tcPr>
          <w:p w14:paraId="28A31D45" w14:textId="77777777" w:rsidR="00563BAA" w:rsidRDefault="00000000">
            <w:pPr>
              <w:pStyle w:val="Jin0"/>
              <w:ind w:firstLine="500"/>
              <w:jc w:val="both"/>
            </w:pPr>
            <w:r>
              <w:rPr>
                <w:rStyle w:val="Jin"/>
              </w:rPr>
              <w:t>+ 5</w:t>
            </w:r>
          </w:p>
        </w:tc>
      </w:tr>
      <w:tr w:rsidR="00563BAA" w14:paraId="28A31D4B" w14:textId="77777777">
        <w:tblPrEx>
          <w:tblCellMar>
            <w:top w:w="0" w:type="dxa"/>
            <w:bottom w:w="0" w:type="dxa"/>
          </w:tblCellMar>
        </w:tblPrEx>
        <w:trPr>
          <w:trHeight w:hRule="exact" w:val="298"/>
          <w:jc w:val="center"/>
        </w:trPr>
        <w:tc>
          <w:tcPr>
            <w:tcW w:w="4829" w:type="dxa"/>
            <w:tcBorders>
              <w:top w:val="single" w:sz="4" w:space="0" w:color="auto"/>
              <w:left w:val="single" w:sz="4" w:space="0" w:color="auto"/>
            </w:tcBorders>
            <w:vAlign w:val="bottom"/>
          </w:tcPr>
          <w:p w14:paraId="28A31D47" w14:textId="77777777" w:rsidR="00563BAA" w:rsidRDefault="00000000">
            <w:pPr>
              <w:pStyle w:val="Jin0"/>
            </w:pPr>
            <w:r>
              <w:rPr>
                <w:rStyle w:val="Jin"/>
              </w:rPr>
              <w:t>Disponibilní časová dotace</w:t>
            </w:r>
          </w:p>
        </w:tc>
        <w:tc>
          <w:tcPr>
            <w:tcW w:w="1430" w:type="dxa"/>
            <w:tcBorders>
              <w:top w:val="single" w:sz="4" w:space="0" w:color="auto"/>
              <w:left w:val="single" w:sz="4" w:space="0" w:color="auto"/>
            </w:tcBorders>
            <w:vAlign w:val="center"/>
          </w:tcPr>
          <w:p w14:paraId="28A31D48" w14:textId="77777777" w:rsidR="00563BAA" w:rsidRDefault="00000000">
            <w:pPr>
              <w:pStyle w:val="Jin0"/>
              <w:jc w:val="center"/>
            </w:pPr>
            <w:r>
              <w:rPr>
                <w:rStyle w:val="Jin"/>
              </w:rPr>
              <w:t>18</w:t>
            </w:r>
          </w:p>
        </w:tc>
        <w:tc>
          <w:tcPr>
            <w:tcW w:w="1421" w:type="dxa"/>
            <w:tcBorders>
              <w:top w:val="single" w:sz="4" w:space="0" w:color="auto"/>
              <w:left w:val="single" w:sz="4" w:space="0" w:color="auto"/>
            </w:tcBorders>
            <w:vAlign w:val="center"/>
          </w:tcPr>
          <w:p w14:paraId="28A31D49" w14:textId="77777777" w:rsidR="00563BAA" w:rsidRDefault="00000000">
            <w:pPr>
              <w:pStyle w:val="Jin0"/>
              <w:jc w:val="center"/>
            </w:pPr>
            <w:r>
              <w:rPr>
                <w:rStyle w:val="Jin"/>
              </w:rPr>
              <w:t>-</w:t>
            </w:r>
          </w:p>
        </w:tc>
        <w:tc>
          <w:tcPr>
            <w:tcW w:w="1402" w:type="dxa"/>
            <w:tcBorders>
              <w:top w:val="single" w:sz="4" w:space="0" w:color="auto"/>
              <w:left w:val="single" w:sz="4" w:space="0" w:color="auto"/>
              <w:right w:val="single" w:sz="4" w:space="0" w:color="auto"/>
            </w:tcBorders>
            <w:vAlign w:val="center"/>
          </w:tcPr>
          <w:p w14:paraId="28A31D4A" w14:textId="77777777" w:rsidR="00563BAA" w:rsidRDefault="00000000">
            <w:pPr>
              <w:pStyle w:val="Jin0"/>
              <w:ind w:firstLine="600"/>
            </w:pPr>
            <w:r>
              <w:rPr>
                <w:rStyle w:val="Jin"/>
              </w:rPr>
              <w:t>-</w:t>
            </w:r>
          </w:p>
        </w:tc>
      </w:tr>
      <w:tr w:rsidR="00563BAA" w14:paraId="28A31D50" w14:textId="77777777">
        <w:tblPrEx>
          <w:tblCellMar>
            <w:top w:w="0" w:type="dxa"/>
            <w:bottom w:w="0" w:type="dxa"/>
          </w:tblCellMar>
        </w:tblPrEx>
        <w:trPr>
          <w:trHeight w:hRule="exact" w:val="346"/>
          <w:jc w:val="center"/>
        </w:trPr>
        <w:tc>
          <w:tcPr>
            <w:tcW w:w="4829" w:type="dxa"/>
            <w:tcBorders>
              <w:top w:val="single" w:sz="4" w:space="0" w:color="auto"/>
              <w:left w:val="single" w:sz="4" w:space="0" w:color="auto"/>
              <w:bottom w:val="single" w:sz="4" w:space="0" w:color="auto"/>
            </w:tcBorders>
            <w:vAlign w:val="center"/>
          </w:tcPr>
          <w:p w14:paraId="28A31D4C" w14:textId="77777777" w:rsidR="00563BAA" w:rsidRDefault="00000000">
            <w:pPr>
              <w:pStyle w:val="Jin0"/>
            </w:pPr>
            <w:r>
              <w:rPr>
                <w:rStyle w:val="Jin"/>
                <w:b/>
                <w:bCs/>
              </w:rPr>
              <w:t>Celkem</w:t>
            </w:r>
          </w:p>
        </w:tc>
        <w:tc>
          <w:tcPr>
            <w:tcW w:w="1430" w:type="dxa"/>
            <w:tcBorders>
              <w:top w:val="single" w:sz="4" w:space="0" w:color="auto"/>
              <w:left w:val="single" w:sz="4" w:space="0" w:color="auto"/>
              <w:bottom w:val="single" w:sz="4" w:space="0" w:color="auto"/>
            </w:tcBorders>
            <w:vAlign w:val="center"/>
          </w:tcPr>
          <w:p w14:paraId="28A31D4D" w14:textId="77777777" w:rsidR="00563BAA" w:rsidRDefault="00000000">
            <w:pPr>
              <w:pStyle w:val="Jin0"/>
              <w:jc w:val="center"/>
            </w:pPr>
            <w:r>
              <w:rPr>
                <w:rStyle w:val="Jin"/>
                <w:b/>
                <w:bCs/>
              </w:rPr>
              <w:t>122</w:t>
            </w:r>
          </w:p>
        </w:tc>
        <w:tc>
          <w:tcPr>
            <w:tcW w:w="1421" w:type="dxa"/>
            <w:tcBorders>
              <w:top w:val="single" w:sz="4" w:space="0" w:color="auto"/>
              <w:left w:val="single" w:sz="4" w:space="0" w:color="auto"/>
              <w:bottom w:val="single" w:sz="4" w:space="0" w:color="auto"/>
            </w:tcBorders>
            <w:vAlign w:val="center"/>
          </w:tcPr>
          <w:p w14:paraId="28A31D4E" w14:textId="77777777" w:rsidR="00563BAA" w:rsidRDefault="00000000">
            <w:pPr>
              <w:pStyle w:val="Jin0"/>
              <w:jc w:val="center"/>
            </w:pPr>
            <w:r>
              <w:rPr>
                <w:rStyle w:val="Jin"/>
                <w:b/>
                <w:bCs/>
              </w:rPr>
              <w:t>122</w:t>
            </w:r>
          </w:p>
        </w:tc>
        <w:tc>
          <w:tcPr>
            <w:tcW w:w="1402" w:type="dxa"/>
            <w:tcBorders>
              <w:top w:val="single" w:sz="4" w:space="0" w:color="auto"/>
              <w:left w:val="single" w:sz="4" w:space="0" w:color="auto"/>
              <w:bottom w:val="single" w:sz="4" w:space="0" w:color="auto"/>
              <w:right w:val="single" w:sz="4" w:space="0" w:color="auto"/>
            </w:tcBorders>
            <w:vAlign w:val="center"/>
          </w:tcPr>
          <w:p w14:paraId="28A31D4F" w14:textId="77777777" w:rsidR="00563BAA" w:rsidRDefault="00000000">
            <w:pPr>
              <w:pStyle w:val="Jin0"/>
              <w:ind w:firstLine="460"/>
            </w:pPr>
            <w:r>
              <w:rPr>
                <w:rStyle w:val="Jin"/>
                <w:b/>
                <w:bCs/>
              </w:rPr>
              <w:t>+ 18</w:t>
            </w:r>
          </w:p>
        </w:tc>
      </w:tr>
    </w:tbl>
    <w:p w14:paraId="28A31D51" w14:textId="77777777" w:rsidR="00563BAA" w:rsidRDefault="00000000">
      <w:pPr>
        <w:pStyle w:val="Titulektabulky0"/>
      </w:pPr>
      <w:r>
        <w:rPr>
          <w:rStyle w:val="Titulektabulky"/>
          <w:b/>
          <w:bCs/>
          <w:u w:val="single"/>
        </w:rPr>
        <w:t>Tabulace učebního plánu - 2. stupeň</w:t>
      </w:r>
      <w:r>
        <w:rPr>
          <w:rStyle w:val="Titulektabulky"/>
          <w:b/>
          <w:bCs/>
        </w:rPr>
        <w:t xml:space="preserve"> </w:t>
      </w:r>
      <w:r>
        <w:rPr>
          <w:rStyle w:val="Titulektabulky"/>
        </w:rPr>
        <w:t xml:space="preserve">(do školního roku </w:t>
      </w:r>
      <w:proofErr w:type="gramStart"/>
      <w:r>
        <w:rPr>
          <w:rStyle w:val="Titulektabulky"/>
        </w:rPr>
        <w:t>2021 - 2022</w:t>
      </w:r>
      <w:proofErr w:type="gramEnd"/>
      <w:r>
        <w:rPr>
          <w:rStyle w:val="Titulektabulky"/>
        </w:rPr>
        <w:t>)</w:t>
      </w:r>
    </w:p>
    <w:p w14:paraId="28A31D52" w14:textId="77777777" w:rsidR="00563BAA" w:rsidRDefault="00563BAA">
      <w:pPr>
        <w:spacing w:after="2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D56" w14:textId="77777777">
        <w:tblPrEx>
          <w:tblCellMar>
            <w:top w:w="0" w:type="dxa"/>
            <w:bottom w:w="0" w:type="dxa"/>
          </w:tblCellMar>
        </w:tblPrEx>
        <w:trPr>
          <w:trHeight w:hRule="exact" w:val="288"/>
          <w:jc w:val="center"/>
        </w:trPr>
        <w:tc>
          <w:tcPr>
            <w:tcW w:w="2726" w:type="dxa"/>
            <w:vMerge w:val="restart"/>
            <w:tcBorders>
              <w:top w:val="single" w:sz="4" w:space="0" w:color="auto"/>
              <w:left w:val="single" w:sz="4" w:space="0" w:color="auto"/>
            </w:tcBorders>
            <w:vAlign w:val="center"/>
          </w:tcPr>
          <w:p w14:paraId="28A31D53"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D54"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D55" w14:textId="77777777" w:rsidR="00563BAA" w:rsidRDefault="00000000">
            <w:pPr>
              <w:pStyle w:val="Jin0"/>
              <w:jc w:val="center"/>
              <w:rPr>
                <w:sz w:val="20"/>
                <w:szCs w:val="20"/>
              </w:rPr>
            </w:pPr>
            <w:r>
              <w:rPr>
                <w:rStyle w:val="Jin"/>
                <w:b/>
                <w:bCs/>
                <w:sz w:val="20"/>
                <w:szCs w:val="20"/>
              </w:rPr>
              <w:t>Časová dotace</w:t>
            </w:r>
          </w:p>
        </w:tc>
      </w:tr>
      <w:tr w:rsidR="00563BAA" w14:paraId="28A31D5E" w14:textId="77777777">
        <w:tblPrEx>
          <w:tblCellMar>
            <w:top w:w="0" w:type="dxa"/>
            <w:bottom w:w="0" w:type="dxa"/>
          </w:tblCellMar>
        </w:tblPrEx>
        <w:trPr>
          <w:trHeight w:hRule="exact" w:val="269"/>
          <w:jc w:val="center"/>
        </w:trPr>
        <w:tc>
          <w:tcPr>
            <w:tcW w:w="2726" w:type="dxa"/>
            <w:vMerge/>
            <w:tcBorders>
              <w:left w:val="single" w:sz="4" w:space="0" w:color="auto"/>
            </w:tcBorders>
            <w:vAlign w:val="center"/>
          </w:tcPr>
          <w:p w14:paraId="28A31D57" w14:textId="77777777" w:rsidR="00563BAA" w:rsidRDefault="00563BAA"/>
        </w:tc>
        <w:tc>
          <w:tcPr>
            <w:tcW w:w="2482" w:type="dxa"/>
            <w:vMerge/>
            <w:tcBorders>
              <w:left w:val="single" w:sz="4" w:space="0" w:color="auto"/>
            </w:tcBorders>
            <w:vAlign w:val="center"/>
          </w:tcPr>
          <w:p w14:paraId="28A31D58" w14:textId="77777777" w:rsidR="00563BAA" w:rsidRDefault="00563BAA"/>
        </w:tc>
        <w:tc>
          <w:tcPr>
            <w:tcW w:w="701" w:type="dxa"/>
            <w:tcBorders>
              <w:top w:val="single" w:sz="4" w:space="0" w:color="auto"/>
              <w:left w:val="single" w:sz="4" w:space="0" w:color="auto"/>
            </w:tcBorders>
            <w:vAlign w:val="center"/>
          </w:tcPr>
          <w:p w14:paraId="28A31D59" w14:textId="77777777" w:rsidR="00563BAA" w:rsidRDefault="00000000">
            <w:pPr>
              <w:pStyle w:val="Jin0"/>
              <w:ind w:firstLine="260"/>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D5A"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D5B"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D5C" w14:textId="77777777" w:rsidR="00563BAA" w:rsidRDefault="00000000">
            <w:pPr>
              <w:pStyle w:val="Jin0"/>
              <w:jc w:val="center"/>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D5D" w14:textId="77777777" w:rsidR="00563BAA" w:rsidRDefault="00000000">
            <w:pPr>
              <w:pStyle w:val="Jin0"/>
              <w:ind w:firstLine="180"/>
              <w:rPr>
                <w:sz w:val="20"/>
                <w:szCs w:val="20"/>
              </w:rPr>
            </w:pPr>
            <w:r>
              <w:rPr>
                <w:rStyle w:val="Jin"/>
                <w:b/>
                <w:bCs/>
                <w:sz w:val="20"/>
                <w:szCs w:val="20"/>
              </w:rPr>
              <w:t>Celkem</w:t>
            </w:r>
          </w:p>
        </w:tc>
      </w:tr>
      <w:tr w:rsidR="00563BAA" w14:paraId="28A31D66" w14:textId="77777777">
        <w:tblPrEx>
          <w:tblCellMar>
            <w:top w:w="0" w:type="dxa"/>
            <w:bottom w:w="0" w:type="dxa"/>
          </w:tblCellMar>
        </w:tblPrEx>
        <w:trPr>
          <w:trHeight w:hRule="exact" w:val="259"/>
          <w:jc w:val="center"/>
        </w:trPr>
        <w:tc>
          <w:tcPr>
            <w:tcW w:w="2726" w:type="dxa"/>
            <w:vMerge w:val="restart"/>
            <w:tcBorders>
              <w:top w:val="single" w:sz="4" w:space="0" w:color="auto"/>
              <w:left w:val="single" w:sz="4" w:space="0" w:color="auto"/>
            </w:tcBorders>
            <w:vAlign w:val="center"/>
          </w:tcPr>
          <w:p w14:paraId="28A31D5F"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D60"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D61"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D62"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bottom"/>
          </w:tcPr>
          <w:p w14:paraId="28A31D63"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D64"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bottom"/>
          </w:tcPr>
          <w:p w14:paraId="28A31D65" w14:textId="77777777" w:rsidR="00563BAA" w:rsidRDefault="00000000">
            <w:pPr>
              <w:pStyle w:val="Jin0"/>
              <w:ind w:firstLine="400"/>
              <w:jc w:val="both"/>
              <w:rPr>
                <w:sz w:val="20"/>
                <w:szCs w:val="20"/>
              </w:rPr>
            </w:pPr>
            <w:r>
              <w:rPr>
                <w:rStyle w:val="Jin"/>
                <w:sz w:val="20"/>
                <w:szCs w:val="20"/>
              </w:rPr>
              <w:t>17</w:t>
            </w:r>
          </w:p>
        </w:tc>
      </w:tr>
      <w:tr w:rsidR="00563BAA" w14:paraId="28A31D6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67" w14:textId="77777777" w:rsidR="00563BAA" w:rsidRDefault="00563BAA"/>
        </w:tc>
        <w:tc>
          <w:tcPr>
            <w:tcW w:w="2482" w:type="dxa"/>
            <w:tcBorders>
              <w:top w:val="single" w:sz="4" w:space="0" w:color="auto"/>
              <w:left w:val="single" w:sz="4" w:space="0" w:color="auto"/>
            </w:tcBorders>
            <w:vAlign w:val="bottom"/>
          </w:tcPr>
          <w:p w14:paraId="28A31D68"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D69"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D6A"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D6B"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D6C" w14:textId="77777777" w:rsidR="00563BAA" w:rsidRDefault="00000000">
            <w:pPr>
              <w:pStyle w:val="Jin0"/>
              <w:ind w:firstLine="260"/>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D6D" w14:textId="77777777" w:rsidR="00563BAA" w:rsidRDefault="00000000">
            <w:pPr>
              <w:pStyle w:val="Jin0"/>
              <w:ind w:firstLine="400"/>
              <w:jc w:val="both"/>
              <w:rPr>
                <w:sz w:val="20"/>
                <w:szCs w:val="20"/>
              </w:rPr>
            </w:pPr>
            <w:r>
              <w:rPr>
                <w:rStyle w:val="Jin"/>
                <w:sz w:val="20"/>
                <w:szCs w:val="20"/>
              </w:rPr>
              <w:t>12</w:t>
            </w:r>
          </w:p>
        </w:tc>
      </w:tr>
      <w:tr w:rsidR="00563BAA" w14:paraId="28A31D76"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6F" w14:textId="77777777" w:rsidR="00563BAA" w:rsidRDefault="00563BAA"/>
        </w:tc>
        <w:tc>
          <w:tcPr>
            <w:tcW w:w="2482" w:type="dxa"/>
            <w:tcBorders>
              <w:top w:val="single" w:sz="4" w:space="0" w:color="auto"/>
              <w:left w:val="single" w:sz="4" w:space="0" w:color="auto"/>
            </w:tcBorders>
            <w:vAlign w:val="bottom"/>
          </w:tcPr>
          <w:p w14:paraId="28A31D70"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D71"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D72"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D73"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D74"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D75" w14:textId="77777777" w:rsidR="00563BAA" w:rsidRDefault="00000000">
            <w:pPr>
              <w:pStyle w:val="Jin0"/>
              <w:ind w:firstLine="460"/>
              <w:jc w:val="both"/>
              <w:rPr>
                <w:sz w:val="20"/>
                <w:szCs w:val="20"/>
              </w:rPr>
            </w:pPr>
            <w:r>
              <w:rPr>
                <w:rStyle w:val="Jin"/>
                <w:sz w:val="20"/>
                <w:szCs w:val="20"/>
              </w:rPr>
              <w:t>6</w:t>
            </w:r>
          </w:p>
        </w:tc>
      </w:tr>
      <w:tr w:rsidR="00563BAA" w14:paraId="28A31D7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77" w14:textId="77777777" w:rsidR="00563BAA" w:rsidRDefault="00563BAA"/>
        </w:tc>
        <w:tc>
          <w:tcPr>
            <w:tcW w:w="2482" w:type="dxa"/>
            <w:tcBorders>
              <w:top w:val="single" w:sz="4" w:space="0" w:color="auto"/>
              <w:left w:val="single" w:sz="4" w:space="0" w:color="auto"/>
            </w:tcBorders>
            <w:vAlign w:val="center"/>
          </w:tcPr>
          <w:p w14:paraId="28A31D78" w14:textId="77777777" w:rsidR="00563BAA" w:rsidRDefault="00000000">
            <w:pPr>
              <w:pStyle w:val="Jin0"/>
              <w:jc w:val="center"/>
              <w:rPr>
                <w:sz w:val="20"/>
                <w:szCs w:val="20"/>
              </w:rPr>
            </w:pPr>
            <w:r>
              <w:rPr>
                <w:rStyle w:val="Jin"/>
                <w:b/>
                <w:bCs/>
                <w:sz w:val="20"/>
                <w:szCs w:val="20"/>
              </w:rPr>
              <w:t>Literární seminář</w:t>
            </w:r>
          </w:p>
        </w:tc>
        <w:tc>
          <w:tcPr>
            <w:tcW w:w="701" w:type="dxa"/>
            <w:tcBorders>
              <w:top w:val="single" w:sz="4" w:space="0" w:color="auto"/>
              <w:left w:val="single" w:sz="4" w:space="0" w:color="auto"/>
            </w:tcBorders>
            <w:vAlign w:val="center"/>
          </w:tcPr>
          <w:p w14:paraId="28A31D79"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D7A"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D7B"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D7C"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D7D" w14:textId="77777777" w:rsidR="00563BAA" w:rsidRDefault="00000000">
            <w:pPr>
              <w:pStyle w:val="Jin0"/>
              <w:ind w:firstLine="460"/>
              <w:jc w:val="both"/>
              <w:rPr>
                <w:sz w:val="20"/>
                <w:szCs w:val="20"/>
              </w:rPr>
            </w:pPr>
            <w:r>
              <w:rPr>
                <w:rStyle w:val="Jin"/>
                <w:sz w:val="20"/>
                <w:szCs w:val="20"/>
              </w:rPr>
              <w:t>2</w:t>
            </w:r>
          </w:p>
        </w:tc>
      </w:tr>
      <w:tr w:rsidR="00563BAA" w14:paraId="28A31D86"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D7F"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center"/>
          </w:tcPr>
          <w:p w14:paraId="28A31D80"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center"/>
          </w:tcPr>
          <w:p w14:paraId="28A31D81" w14:textId="77777777" w:rsidR="00563BAA" w:rsidRDefault="00000000">
            <w:pPr>
              <w:pStyle w:val="Jin0"/>
              <w:ind w:firstLine="260"/>
              <w:rPr>
                <w:sz w:val="20"/>
                <w:szCs w:val="20"/>
              </w:rPr>
            </w:pPr>
            <w:r>
              <w:rPr>
                <w:rStyle w:val="Jin"/>
                <w:sz w:val="20"/>
                <w:szCs w:val="20"/>
              </w:rPr>
              <w:t>4</w:t>
            </w:r>
          </w:p>
        </w:tc>
        <w:tc>
          <w:tcPr>
            <w:tcW w:w="710" w:type="dxa"/>
            <w:tcBorders>
              <w:top w:val="single" w:sz="4" w:space="0" w:color="auto"/>
              <w:left w:val="single" w:sz="4" w:space="0" w:color="auto"/>
            </w:tcBorders>
            <w:vAlign w:val="center"/>
          </w:tcPr>
          <w:p w14:paraId="28A31D82" w14:textId="77777777" w:rsidR="00563BAA" w:rsidRDefault="00000000">
            <w:pPr>
              <w:pStyle w:val="Jin0"/>
              <w:jc w:val="center"/>
              <w:rPr>
                <w:sz w:val="20"/>
                <w:szCs w:val="20"/>
              </w:rPr>
            </w:pPr>
            <w:r>
              <w:rPr>
                <w:rStyle w:val="Jin"/>
                <w:sz w:val="20"/>
                <w:szCs w:val="20"/>
              </w:rPr>
              <w:t>4</w:t>
            </w:r>
          </w:p>
        </w:tc>
        <w:tc>
          <w:tcPr>
            <w:tcW w:w="701" w:type="dxa"/>
            <w:tcBorders>
              <w:top w:val="single" w:sz="4" w:space="0" w:color="auto"/>
              <w:left w:val="single" w:sz="4" w:space="0" w:color="auto"/>
            </w:tcBorders>
            <w:vAlign w:val="center"/>
          </w:tcPr>
          <w:p w14:paraId="28A31D83"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center"/>
          </w:tcPr>
          <w:p w14:paraId="28A31D84" w14:textId="77777777" w:rsidR="00563BAA" w:rsidRDefault="00000000">
            <w:pPr>
              <w:pStyle w:val="Jin0"/>
              <w:jc w:val="center"/>
              <w:rPr>
                <w:sz w:val="20"/>
                <w:szCs w:val="20"/>
              </w:rPr>
            </w:pPr>
            <w:r>
              <w:rPr>
                <w:rStyle w:val="Jin"/>
                <w:sz w:val="20"/>
                <w:szCs w:val="20"/>
              </w:rPr>
              <w:t>4</w:t>
            </w:r>
          </w:p>
        </w:tc>
        <w:tc>
          <w:tcPr>
            <w:tcW w:w="1056" w:type="dxa"/>
            <w:tcBorders>
              <w:top w:val="single" w:sz="4" w:space="0" w:color="auto"/>
              <w:left w:val="single" w:sz="4" w:space="0" w:color="auto"/>
              <w:right w:val="single" w:sz="4" w:space="0" w:color="auto"/>
            </w:tcBorders>
            <w:vAlign w:val="center"/>
          </w:tcPr>
          <w:p w14:paraId="28A31D85" w14:textId="77777777" w:rsidR="00563BAA" w:rsidRDefault="00000000">
            <w:pPr>
              <w:pStyle w:val="Jin0"/>
              <w:ind w:firstLine="400"/>
              <w:jc w:val="both"/>
              <w:rPr>
                <w:sz w:val="20"/>
                <w:szCs w:val="20"/>
              </w:rPr>
            </w:pPr>
            <w:r>
              <w:rPr>
                <w:rStyle w:val="Jin"/>
                <w:sz w:val="20"/>
                <w:szCs w:val="20"/>
              </w:rPr>
              <w:t>16</w:t>
            </w:r>
          </w:p>
        </w:tc>
      </w:tr>
      <w:tr w:rsidR="00563BAA" w14:paraId="28A31D8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87" w14:textId="77777777" w:rsidR="00563BAA" w:rsidRDefault="00563BAA"/>
        </w:tc>
        <w:tc>
          <w:tcPr>
            <w:tcW w:w="2482" w:type="dxa"/>
            <w:tcBorders>
              <w:top w:val="single" w:sz="4" w:space="0" w:color="auto"/>
              <w:left w:val="single" w:sz="4" w:space="0" w:color="auto"/>
            </w:tcBorders>
            <w:vAlign w:val="bottom"/>
          </w:tcPr>
          <w:p w14:paraId="28A31D88" w14:textId="77777777" w:rsidR="00563BAA" w:rsidRDefault="00000000">
            <w:pPr>
              <w:pStyle w:val="Jin0"/>
              <w:jc w:val="center"/>
              <w:rPr>
                <w:sz w:val="20"/>
                <w:szCs w:val="20"/>
              </w:rPr>
            </w:pPr>
            <w:r>
              <w:rPr>
                <w:rStyle w:val="Jin"/>
                <w:b/>
                <w:bCs/>
                <w:sz w:val="20"/>
                <w:szCs w:val="20"/>
              </w:rPr>
              <w:t>Matematický seminář</w:t>
            </w:r>
          </w:p>
        </w:tc>
        <w:tc>
          <w:tcPr>
            <w:tcW w:w="701" w:type="dxa"/>
            <w:tcBorders>
              <w:top w:val="single" w:sz="4" w:space="0" w:color="auto"/>
              <w:left w:val="single" w:sz="4" w:space="0" w:color="auto"/>
            </w:tcBorders>
            <w:vAlign w:val="center"/>
          </w:tcPr>
          <w:p w14:paraId="28A31D89"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D8A"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D8B"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D8C"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D8D" w14:textId="77777777" w:rsidR="00563BAA" w:rsidRDefault="00000000">
            <w:pPr>
              <w:pStyle w:val="Jin0"/>
              <w:ind w:firstLine="460"/>
              <w:jc w:val="both"/>
              <w:rPr>
                <w:sz w:val="20"/>
                <w:szCs w:val="20"/>
              </w:rPr>
            </w:pPr>
            <w:r>
              <w:rPr>
                <w:rStyle w:val="Jin"/>
                <w:sz w:val="20"/>
                <w:szCs w:val="20"/>
              </w:rPr>
              <w:t>1</w:t>
            </w:r>
          </w:p>
        </w:tc>
      </w:tr>
      <w:tr w:rsidR="00563BAA" w14:paraId="28A31D96"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D8F"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D90"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D91"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D92"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D93"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D94" w14:textId="77777777" w:rsidR="00563BAA" w:rsidRDefault="00000000">
            <w:pPr>
              <w:pStyle w:val="Jin0"/>
              <w:jc w:val="center"/>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D95" w14:textId="77777777" w:rsidR="00563BAA" w:rsidRDefault="00000000">
            <w:pPr>
              <w:pStyle w:val="Jin0"/>
              <w:ind w:firstLine="460"/>
              <w:jc w:val="both"/>
              <w:rPr>
                <w:sz w:val="20"/>
                <w:szCs w:val="20"/>
              </w:rPr>
            </w:pPr>
            <w:r>
              <w:rPr>
                <w:rStyle w:val="Jin"/>
                <w:sz w:val="20"/>
                <w:szCs w:val="20"/>
              </w:rPr>
              <w:t>4</w:t>
            </w:r>
          </w:p>
        </w:tc>
      </w:tr>
      <w:tr w:rsidR="00563BAA" w14:paraId="28A31D9E"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D97"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D98"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D99"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D9A"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D9B"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D9C"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D9D" w14:textId="77777777" w:rsidR="00563BAA" w:rsidRDefault="00000000">
            <w:pPr>
              <w:pStyle w:val="Jin0"/>
              <w:ind w:firstLine="400"/>
              <w:jc w:val="both"/>
              <w:rPr>
                <w:sz w:val="20"/>
                <w:szCs w:val="20"/>
              </w:rPr>
            </w:pPr>
            <w:r>
              <w:rPr>
                <w:rStyle w:val="Jin"/>
                <w:sz w:val="20"/>
                <w:szCs w:val="20"/>
              </w:rPr>
              <w:t>16</w:t>
            </w:r>
          </w:p>
        </w:tc>
      </w:tr>
      <w:tr w:rsidR="00563BAA" w14:paraId="28A31DA6"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9F" w14:textId="77777777" w:rsidR="00563BAA" w:rsidRDefault="00563BAA"/>
        </w:tc>
        <w:tc>
          <w:tcPr>
            <w:tcW w:w="2482" w:type="dxa"/>
            <w:tcBorders>
              <w:top w:val="single" w:sz="4" w:space="0" w:color="auto"/>
              <w:left w:val="single" w:sz="4" w:space="0" w:color="auto"/>
            </w:tcBorders>
            <w:vAlign w:val="bottom"/>
          </w:tcPr>
          <w:p w14:paraId="28A31DA0"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tcBorders>
              <w:top w:val="single" w:sz="4" w:space="0" w:color="auto"/>
              <w:left w:val="single" w:sz="4" w:space="0" w:color="auto"/>
            </w:tcBorders>
            <w:vAlign w:val="bottom"/>
          </w:tcPr>
          <w:p w14:paraId="28A31DA1"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DA2"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DA3"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DA4"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DA5" w14:textId="77777777" w:rsidR="00563BAA" w:rsidRDefault="00563BAA"/>
        </w:tc>
      </w:tr>
      <w:tr w:rsidR="00563BAA" w14:paraId="28A31DA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A7" w14:textId="77777777" w:rsidR="00563BAA" w:rsidRDefault="00563BAA"/>
        </w:tc>
        <w:tc>
          <w:tcPr>
            <w:tcW w:w="2482" w:type="dxa"/>
            <w:tcBorders>
              <w:top w:val="single" w:sz="4" w:space="0" w:color="auto"/>
              <w:left w:val="single" w:sz="4" w:space="0" w:color="auto"/>
            </w:tcBorders>
            <w:vAlign w:val="bottom"/>
          </w:tcPr>
          <w:p w14:paraId="28A31DA8"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DA9"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DAA"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DAB"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DAC"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DAD" w14:textId="77777777" w:rsidR="00563BAA" w:rsidRDefault="00563BAA"/>
        </w:tc>
      </w:tr>
      <w:tr w:rsidR="00563BAA" w14:paraId="28A31DB6"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DAF"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DB0"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DB1"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DB2"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DB3"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DB4" w14:textId="77777777" w:rsidR="00563BAA" w:rsidRDefault="00000000">
            <w:pPr>
              <w:pStyle w:val="Jin0"/>
              <w:jc w:val="center"/>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DB5" w14:textId="77777777" w:rsidR="00563BAA" w:rsidRDefault="00000000">
            <w:pPr>
              <w:pStyle w:val="Jin0"/>
              <w:ind w:firstLine="400"/>
              <w:jc w:val="both"/>
              <w:rPr>
                <w:sz w:val="20"/>
                <w:szCs w:val="20"/>
              </w:rPr>
            </w:pPr>
            <w:r>
              <w:rPr>
                <w:rStyle w:val="Jin"/>
                <w:sz w:val="20"/>
                <w:szCs w:val="20"/>
              </w:rPr>
              <w:t>24</w:t>
            </w:r>
          </w:p>
        </w:tc>
      </w:tr>
      <w:tr w:rsidR="00563BAA" w14:paraId="28A31DB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B7" w14:textId="77777777" w:rsidR="00563BAA" w:rsidRDefault="00563BAA"/>
        </w:tc>
        <w:tc>
          <w:tcPr>
            <w:tcW w:w="2482" w:type="dxa"/>
            <w:tcBorders>
              <w:top w:val="single" w:sz="4" w:space="0" w:color="auto"/>
              <w:left w:val="single" w:sz="4" w:space="0" w:color="auto"/>
            </w:tcBorders>
            <w:vAlign w:val="bottom"/>
          </w:tcPr>
          <w:p w14:paraId="28A31DB8"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DB9"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DBA"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DBB"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DBC" w14:textId="77777777" w:rsidR="00563BAA" w:rsidRDefault="00000000">
            <w:pPr>
              <w:pStyle w:val="Jin0"/>
              <w:jc w:val="center"/>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DBD" w14:textId="77777777" w:rsidR="00563BAA" w:rsidRDefault="00563BAA"/>
        </w:tc>
      </w:tr>
      <w:tr w:rsidR="00563BAA" w14:paraId="28A31DC6"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BF" w14:textId="77777777" w:rsidR="00563BAA" w:rsidRDefault="00563BAA"/>
        </w:tc>
        <w:tc>
          <w:tcPr>
            <w:tcW w:w="2482" w:type="dxa"/>
            <w:tcBorders>
              <w:top w:val="single" w:sz="4" w:space="0" w:color="auto"/>
              <w:left w:val="single" w:sz="4" w:space="0" w:color="auto"/>
            </w:tcBorders>
            <w:vAlign w:val="center"/>
          </w:tcPr>
          <w:p w14:paraId="28A31DC0"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center"/>
          </w:tcPr>
          <w:p w14:paraId="28A31DC1"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DC2"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DC3"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DC4"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DC5" w14:textId="77777777" w:rsidR="00563BAA" w:rsidRDefault="00563BAA"/>
        </w:tc>
      </w:tr>
      <w:tr w:rsidR="00563BAA" w14:paraId="28A31DC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C7" w14:textId="77777777" w:rsidR="00563BAA" w:rsidRDefault="00563BAA"/>
        </w:tc>
        <w:tc>
          <w:tcPr>
            <w:tcW w:w="2482" w:type="dxa"/>
            <w:tcBorders>
              <w:top w:val="single" w:sz="4" w:space="0" w:color="auto"/>
              <w:left w:val="single" w:sz="4" w:space="0" w:color="auto"/>
            </w:tcBorders>
            <w:vAlign w:val="center"/>
          </w:tcPr>
          <w:p w14:paraId="28A31DC8"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DC9"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DCA"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DCB"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DCC" w14:textId="77777777" w:rsidR="00563BAA" w:rsidRDefault="00000000">
            <w:pPr>
              <w:pStyle w:val="Jin0"/>
              <w:jc w:val="center"/>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DCD" w14:textId="77777777" w:rsidR="00563BAA" w:rsidRDefault="00563BAA"/>
        </w:tc>
      </w:tr>
      <w:tr w:rsidR="00563BAA" w14:paraId="28A31DD6"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CF" w14:textId="77777777" w:rsidR="00563BAA" w:rsidRDefault="00563BAA"/>
        </w:tc>
        <w:tc>
          <w:tcPr>
            <w:tcW w:w="2482" w:type="dxa"/>
            <w:tcBorders>
              <w:top w:val="single" w:sz="4" w:space="0" w:color="auto"/>
              <w:left w:val="single" w:sz="4" w:space="0" w:color="auto"/>
            </w:tcBorders>
            <w:vAlign w:val="bottom"/>
          </w:tcPr>
          <w:p w14:paraId="28A31DD0" w14:textId="77777777" w:rsidR="00563BAA" w:rsidRDefault="00000000">
            <w:pPr>
              <w:pStyle w:val="Jin0"/>
              <w:jc w:val="center"/>
              <w:rPr>
                <w:sz w:val="20"/>
                <w:szCs w:val="20"/>
              </w:rPr>
            </w:pPr>
            <w:r>
              <w:rPr>
                <w:rStyle w:val="Jin"/>
                <w:b/>
                <w:bCs/>
                <w:sz w:val="20"/>
                <w:szCs w:val="20"/>
              </w:rPr>
              <w:t>Zeměpisný seminář</w:t>
            </w:r>
          </w:p>
        </w:tc>
        <w:tc>
          <w:tcPr>
            <w:tcW w:w="701" w:type="dxa"/>
            <w:tcBorders>
              <w:top w:val="single" w:sz="4" w:space="0" w:color="auto"/>
              <w:left w:val="single" w:sz="4" w:space="0" w:color="auto"/>
            </w:tcBorders>
            <w:vAlign w:val="center"/>
          </w:tcPr>
          <w:p w14:paraId="28A31DD1"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DD2"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DD3"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DD4"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DD5" w14:textId="77777777" w:rsidR="00563BAA" w:rsidRDefault="00000000">
            <w:pPr>
              <w:pStyle w:val="Jin0"/>
              <w:ind w:firstLine="460"/>
              <w:jc w:val="both"/>
              <w:rPr>
                <w:sz w:val="20"/>
                <w:szCs w:val="20"/>
              </w:rPr>
            </w:pPr>
            <w:r>
              <w:rPr>
                <w:rStyle w:val="Jin"/>
                <w:sz w:val="20"/>
                <w:szCs w:val="20"/>
              </w:rPr>
              <w:t>1</w:t>
            </w:r>
          </w:p>
        </w:tc>
      </w:tr>
      <w:tr w:rsidR="00563BAA" w14:paraId="28A31DD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D7" w14:textId="77777777" w:rsidR="00563BAA" w:rsidRDefault="00563BAA"/>
        </w:tc>
        <w:tc>
          <w:tcPr>
            <w:tcW w:w="2482" w:type="dxa"/>
            <w:tcBorders>
              <w:top w:val="single" w:sz="4" w:space="0" w:color="auto"/>
              <w:left w:val="single" w:sz="4" w:space="0" w:color="auto"/>
            </w:tcBorders>
            <w:vAlign w:val="bottom"/>
          </w:tcPr>
          <w:p w14:paraId="28A31DD8" w14:textId="77777777" w:rsidR="00563BAA" w:rsidRDefault="00000000">
            <w:pPr>
              <w:pStyle w:val="Jin0"/>
              <w:jc w:val="center"/>
              <w:rPr>
                <w:sz w:val="20"/>
                <w:szCs w:val="20"/>
              </w:rPr>
            </w:pPr>
            <w:r>
              <w:rPr>
                <w:rStyle w:val="Jin"/>
                <w:b/>
                <w:bCs/>
                <w:sz w:val="20"/>
                <w:szCs w:val="20"/>
              </w:rPr>
              <w:t>Environmentální výchova</w:t>
            </w:r>
          </w:p>
        </w:tc>
        <w:tc>
          <w:tcPr>
            <w:tcW w:w="701" w:type="dxa"/>
            <w:tcBorders>
              <w:top w:val="single" w:sz="4" w:space="0" w:color="auto"/>
              <w:left w:val="single" w:sz="4" w:space="0" w:color="auto"/>
            </w:tcBorders>
            <w:vAlign w:val="center"/>
          </w:tcPr>
          <w:p w14:paraId="28A31DD9"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DDA"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DDB"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DDC" w14:textId="77777777" w:rsidR="00563BAA" w:rsidRDefault="00000000">
            <w:pPr>
              <w:pStyle w:val="Jin0"/>
              <w:jc w:val="center"/>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DDD" w14:textId="77777777" w:rsidR="00563BAA" w:rsidRDefault="00000000">
            <w:pPr>
              <w:pStyle w:val="Jin0"/>
              <w:ind w:firstLine="460"/>
              <w:jc w:val="both"/>
              <w:rPr>
                <w:sz w:val="20"/>
                <w:szCs w:val="20"/>
              </w:rPr>
            </w:pPr>
            <w:r>
              <w:rPr>
                <w:rStyle w:val="Jin"/>
                <w:sz w:val="20"/>
                <w:szCs w:val="20"/>
              </w:rPr>
              <w:t>1</w:t>
            </w:r>
          </w:p>
        </w:tc>
      </w:tr>
      <w:tr w:rsidR="00563BAA" w14:paraId="28A31DE6"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DDF"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DE0"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DE1"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DE2"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DE3"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DE4" w14:textId="77777777" w:rsidR="00563BAA" w:rsidRDefault="00000000">
            <w:pPr>
              <w:pStyle w:val="Jin0"/>
              <w:jc w:val="center"/>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DE5" w14:textId="77777777" w:rsidR="00563BAA" w:rsidRDefault="00000000">
            <w:pPr>
              <w:pStyle w:val="Jin0"/>
              <w:ind w:firstLine="400"/>
              <w:jc w:val="both"/>
              <w:rPr>
                <w:sz w:val="20"/>
                <w:szCs w:val="20"/>
              </w:rPr>
            </w:pPr>
            <w:r>
              <w:rPr>
                <w:rStyle w:val="Jin"/>
                <w:sz w:val="20"/>
                <w:szCs w:val="20"/>
              </w:rPr>
              <w:t>10</w:t>
            </w:r>
          </w:p>
        </w:tc>
      </w:tr>
      <w:tr w:rsidR="00563BAA" w14:paraId="28A31DEE"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DE7" w14:textId="77777777" w:rsidR="00563BAA" w:rsidRDefault="00563BAA"/>
        </w:tc>
        <w:tc>
          <w:tcPr>
            <w:tcW w:w="2482" w:type="dxa"/>
            <w:tcBorders>
              <w:top w:val="single" w:sz="4" w:space="0" w:color="auto"/>
              <w:left w:val="single" w:sz="4" w:space="0" w:color="auto"/>
            </w:tcBorders>
            <w:vAlign w:val="center"/>
          </w:tcPr>
          <w:p w14:paraId="28A31DE8"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center"/>
          </w:tcPr>
          <w:p w14:paraId="28A31DE9"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center"/>
          </w:tcPr>
          <w:p w14:paraId="28A31DEA"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center"/>
          </w:tcPr>
          <w:p w14:paraId="28A31DEB"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DEC" w14:textId="77777777" w:rsidR="00563BAA" w:rsidRDefault="00000000">
            <w:pPr>
              <w:pStyle w:val="Jin0"/>
              <w:jc w:val="center"/>
              <w:rPr>
                <w:sz w:val="20"/>
                <w:szCs w:val="20"/>
              </w:rPr>
            </w:pPr>
            <w:r>
              <w:rPr>
                <w:rStyle w:val="Jin"/>
                <w:sz w:val="20"/>
                <w:szCs w:val="20"/>
              </w:rPr>
              <w:t>-</w:t>
            </w:r>
          </w:p>
        </w:tc>
        <w:tc>
          <w:tcPr>
            <w:tcW w:w="1056" w:type="dxa"/>
            <w:vMerge/>
            <w:tcBorders>
              <w:left w:val="single" w:sz="4" w:space="0" w:color="auto"/>
              <w:right w:val="single" w:sz="4" w:space="0" w:color="auto"/>
            </w:tcBorders>
            <w:vAlign w:val="center"/>
          </w:tcPr>
          <w:p w14:paraId="28A31DED" w14:textId="77777777" w:rsidR="00563BAA" w:rsidRDefault="00563BAA"/>
        </w:tc>
      </w:tr>
      <w:tr w:rsidR="00563BAA" w14:paraId="28A31DF6"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DEF"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DF0"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DF1"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DF2"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DF3"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DF4"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DF5" w14:textId="77777777" w:rsidR="00563BAA" w:rsidRDefault="00000000">
            <w:pPr>
              <w:pStyle w:val="Jin0"/>
              <w:ind w:firstLine="460"/>
              <w:jc w:val="both"/>
              <w:rPr>
                <w:sz w:val="20"/>
                <w:szCs w:val="20"/>
              </w:rPr>
            </w:pPr>
            <w:r>
              <w:rPr>
                <w:rStyle w:val="Jin"/>
                <w:sz w:val="20"/>
                <w:szCs w:val="20"/>
              </w:rPr>
              <w:t>8</w:t>
            </w:r>
          </w:p>
        </w:tc>
      </w:tr>
      <w:tr w:rsidR="00563BAA" w14:paraId="28A31DFE"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DF7"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DF8"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DF9"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DFA"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DFB"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DFC" w14:textId="77777777" w:rsidR="00563BAA" w:rsidRDefault="00000000">
            <w:pPr>
              <w:pStyle w:val="Jin0"/>
              <w:jc w:val="center"/>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center"/>
          </w:tcPr>
          <w:p w14:paraId="28A31DFD" w14:textId="77777777" w:rsidR="00563BAA" w:rsidRDefault="00000000">
            <w:pPr>
              <w:pStyle w:val="Jin0"/>
              <w:ind w:firstLine="460"/>
              <w:jc w:val="both"/>
              <w:rPr>
                <w:sz w:val="20"/>
                <w:szCs w:val="20"/>
              </w:rPr>
            </w:pPr>
            <w:r>
              <w:rPr>
                <w:rStyle w:val="Jin"/>
                <w:sz w:val="20"/>
                <w:szCs w:val="20"/>
              </w:rPr>
              <w:t>4</w:t>
            </w:r>
          </w:p>
        </w:tc>
      </w:tr>
      <w:tr w:rsidR="00563BAA" w14:paraId="28A31E05" w14:textId="77777777">
        <w:tblPrEx>
          <w:tblCellMar>
            <w:top w:w="0" w:type="dxa"/>
            <w:bottom w:w="0" w:type="dxa"/>
          </w:tblCellMar>
        </w:tblPrEx>
        <w:trPr>
          <w:trHeight w:hRule="exact" w:val="298"/>
          <w:jc w:val="center"/>
        </w:trPr>
        <w:tc>
          <w:tcPr>
            <w:tcW w:w="5208" w:type="dxa"/>
            <w:gridSpan w:val="2"/>
            <w:tcBorders>
              <w:top w:val="single" w:sz="4" w:space="0" w:color="auto"/>
              <w:left w:val="single" w:sz="4" w:space="0" w:color="auto"/>
              <w:bottom w:val="single" w:sz="4" w:space="0" w:color="auto"/>
            </w:tcBorders>
            <w:vAlign w:val="center"/>
          </w:tcPr>
          <w:p w14:paraId="28A31DFF"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E00"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E01"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E02"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E03"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E04" w14:textId="77777777" w:rsidR="00563BAA" w:rsidRDefault="00000000">
            <w:pPr>
              <w:pStyle w:val="Jin0"/>
              <w:ind w:right="380"/>
              <w:jc w:val="right"/>
              <w:rPr>
                <w:sz w:val="20"/>
                <w:szCs w:val="20"/>
              </w:rPr>
            </w:pPr>
            <w:r>
              <w:rPr>
                <w:rStyle w:val="Jin"/>
                <w:sz w:val="20"/>
                <w:szCs w:val="20"/>
              </w:rPr>
              <w:t>122</w:t>
            </w:r>
          </w:p>
        </w:tc>
      </w:tr>
    </w:tbl>
    <w:p w14:paraId="28A31E06" w14:textId="77777777" w:rsidR="00563BAA" w:rsidRDefault="00000000">
      <w:pPr>
        <w:pStyle w:val="Titulektabulky0"/>
      </w:pPr>
      <w:r>
        <w:rPr>
          <w:rStyle w:val="Titulektabulky"/>
          <w:vertAlign w:val="superscript"/>
        </w:rPr>
        <w:t>1)</w:t>
      </w:r>
      <w:r>
        <w:rPr>
          <w:rStyle w:val="Titulektabulky"/>
        </w:rPr>
        <w:t xml:space="preserve"> 2 hodiny oboru Výchova ke zdraví jsou využity ve výuce Občanské a rodinné výchovy a Přírodopisu</w:t>
      </w:r>
    </w:p>
    <w:p w14:paraId="28A31E07" w14:textId="77777777" w:rsidR="00563BAA" w:rsidRDefault="00563BAA">
      <w:pPr>
        <w:spacing w:after="279" w:line="1" w:lineRule="exact"/>
      </w:pPr>
    </w:p>
    <w:p w14:paraId="28A31E08" w14:textId="77777777" w:rsidR="00563BAA" w:rsidRDefault="00000000">
      <w:pPr>
        <w:pStyle w:val="Zkladntext1"/>
        <w:spacing w:after="260"/>
        <w:jc w:val="both"/>
      </w:pPr>
      <w:r>
        <w:rPr>
          <w:rStyle w:val="Zkladntext"/>
          <w:vertAlign w:val="superscript"/>
        </w:rPr>
        <w:t>2)</w:t>
      </w:r>
      <w:r>
        <w:rPr>
          <w:rStyle w:val="Zkladntext"/>
        </w:rPr>
        <w:t xml:space="preserve"> Občanská a rodinná výchova se vyučuje jako 1 </w:t>
      </w:r>
      <w:proofErr w:type="gramStart"/>
      <w:r>
        <w:rPr>
          <w:rStyle w:val="Zkladntext"/>
        </w:rPr>
        <w:t>předmět - Občanská</w:t>
      </w:r>
      <w:proofErr w:type="gramEnd"/>
      <w:r>
        <w:rPr>
          <w:rStyle w:val="Zkladntext"/>
        </w:rPr>
        <w:t xml:space="preserve"> a rodinná výchova</w:t>
      </w:r>
      <w:r>
        <w:br w:type="page"/>
      </w:r>
    </w:p>
    <w:p w14:paraId="28A31E09" w14:textId="77777777" w:rsidR="00563BAA" w:rsidRDefault="00000000">
      <w:pPr>
        <w:pStyle w:val="Nadpis70"/>
        <w:keepNext/>
        <w:keepLines/>
        <w:spacing w:after="260"/>
      </w:pPr>
      <w:bookmarkStart w:id="370" w:name="bookmark765"/>
      <w:r>
        <w:rPr>
          <w:rStyle w:val="Nadpis7"/>
          <w:b/>
          <w:bCs/>
          <w:u w:val="single"/>
        </w:rPr>
        <w:lastRenderedPageBreak/>
        <w:t>Tabulace učebního plánu - 2. stupeň</w:t>
      </w:r>
      <w:r>
        <w:rPr>
          <w:rStyle w:val="Nadpis7"/>
          <w:b/>
          <w:bCs/>
        </w:rPr>
        <w:t xml:space="preserve"> </w:t>
      </w:r>
      <w:r>
        <w:rPr>
          <w:rStyle w:val="Nadpis7"/>
        </w:rPr>
        <w:t xml:space="preserve">pro školní rok </w:t>
      </w:r>
      <w:proofErr w:type="gramStart"/>
      <w:r>
        <w:rPr>
          <w:rStyle w:val="Nadpis7"/>
        </w:rPr>
        <w:t>2024 - 2025</w:t>
      </w:r>
      <w:bookmarkEnd w:id="370"/>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2482"/>
        <w:gridCol w:w="701"/>
        <w:gridCol w:w="710"/>
        <w:gridCol w:w="701"/>
        <w:gridCol w:w="706"/>
        <w:gridCol w:w="1056"/>
      </w:tblGrid>
      <w:tr w:rsidR="00563BAA" w14:paraId="28A31E0D" w14:textId="77777777">
        <w:tblPrEx>
          <w:tblCellMar>
            <w:top w:w="0" w:type="dxa"/>
            <w:bottom w:w="0" w:type="dxa"/>
          </w:tblCellMar>
        </w:tblPrEx>
        <w:trPr>
          <w:trHeight w:hRule="exact" w:val="293"/>
          <w:jc w:val="center"/>
        </w:trPr>
        <w:tc>
          <w:tcPr>
            <w:tcW w:w="2726" w:type="dxa"/>
            <w:vMerge w:val="restart"/>
            <w:tcBorders>
              <w:top w:val="single" w:sz="4" w:space="0" w:color="auto"/>
              <w:left w:val="single" w:sz="4" w:space="0" w:color="auto"/>
            </w:tcBorders>
            <w:vAlign w:val="center"/>
          </w:tcPr>
          <w:p w14:paraId="28A31E0A" w14:textId="77777777" w:rsidR="00563BAA" w:rsidRDefault="00000000">
            <w:pPr>
              <w:pStyle w:val="Jin0"/>
              <w:jc w:val="center"/>
              <w:rPr>
                <w:sz w:val="20"/>
                <w:szCs w:val="20"/>
              </w:rPr>
            </w:pPr>
            <w:r>
              <w:rPr>
                <w:rStyle w:val="Jin"/>
                <w:b/>
                <w:bCs/>
                <w:sz w:val="20"/>
                <w:szCs w:val="20"/>
              </w:rPr>
              <w:t>Vzdělávací oblast</w:t>
            </w:r>
          </w:p>
        </w:tc>
        <w:tc>
          <w:tcPr>
            <w:tcW w:w="2482" w:type="dxa"/>
            <w:vMerge w:val="restart"/>
            <w:tcBorders>
              <w:top w:val="single" w:sz="4" w:space="0" w:color="auto"/>
              <w:left w:val="single" w:sz="4" w:space="0" w:color="auto"/>
            </w:tcBorders>
            <w:vAlign w:val="center"/>
          </w:tcPr>
          <w:p w14:paraId="28A31E0B" w14:textId="77777777" w:rsidR="00563BAA" w:rsidRDefault="00000000">
            <w:pPr>
              <w:pStyle w:val="Jin0"/>
              <w:jc w:val="center"/>
              <w:rPr>
                <w:sz w:val="20"/>
                <w:szCs w:val="20"/>
              </w:rPr>
            </w:pPr>
            <w:r>
              <w:rPr>
                <w:rStyle w:val="Jin"/>
                <w:b/>
                <w:bCs/>
                <w:sz w:val="20"/>
                <w:szCs w:val="20"/>
              </w:rPr>
              <w:t>Vzdělávací obor</w:t>
            </w:r>
          </w:p>
        </w:tc>
        <w:tc>
          <w:tcPr>
            <w:tcW w:w="3874" w:type="dxa"/>
            <w:gridSpan w:val="5"/>
            <w:tcBorders>
              <w:top w:val="single" w:sz="4" w:space="0" w:color="auto"/>
              <w:left w:val="single" w:sz="4" w:space="0" w:color="auto"/>
              <w:right w:val="single" w:sz="4" w:space="0" w:color="auto"/>
            </w:tcBorders>
            <w:vAlign w:val="center"/>
          </w:tcPr>
          <w:p w14:paraId="28A31E0C" w14:textId="77777777" w:rsidR="00563BAA" w:rsidRDefault="00000000">
            <w:pPr>
              <w:pStyle w:val="Jin0"/>
              <w:jc w:val="center"/>
              <w:rPr>
                <w:sz w:val="20"/>
                <w:szCs w:val="20"/>
              </w:rPr>
            </w:pPr>
            <w:r>
              <w:rPr>
                <w:rStyle w:val="Jin"/>
                <w:b/>
                <w:bCs/>
                <w:sz w:val="20"/>
                <w:szCs w:val="20"/>
              </w:rPr>
              <w:t>Časová dotace</w:t>
            </w:r>
          </w:p>
        </w:tc>
      </w:tr>
      <w:tr w:rsidR="00563BAA" w14:paraId="28A31E15" w14:textId="77777777">
        <w:tblPrEx>
          <w:tblCellMar>
            <w:top w:w="0" w:type="dxa"/>
            <w:bottom w:w="0" w:type="dxa"/>
          </w:tblCellMar>
        </w:tblPrEx>
        <w:trPr>
          <w:trHeight w:hRule="exact" w:val="264"/>
          <w:jc w:val="center"/>
        </w:trPr>
        <w:tc>
          <w:tcPr>
            <w:tcW w:w="2726" w:type="dxa"/>
            <w:vMerge/>
            <w:tcBorders>
              <w:left w:val="single" w:sz="4" w:space="0" w:color="auto"/>
            </w:tcBorders>
            <w:vAlign w:val="center"/>
          </w:tcPr>
          <w:p w14:paraId="28A31E0E" w14:textId="77777777" w:rsidR="00563BAA" w:rsidRDefault="00563BAA"/>
        </w:tc>
        <w:tc>
          <w:tcPr>
            <w:tcW w:w="2482" w:type="dxa"/>
            <w:vMerge/>
            <w:tcBorders>
              <w:left w:val="single" w:sz="4" w:space="0" w:color="auto"/>
            </w:tcBorders>
            <w:vAlign w:val="center"/>
          </w:tcPr>
          <w:p w14:paraId="28A31E0F" w14:textId="77777777" w:rsidR="00563BAA" w:rsidRDefault="00563BAA"/>
        </w:tc>
        <w:tc>
          <w:tcPr>
            <w:tcW w:w="701" w:type="dxa"/>
            <w:tcBorders>
              <w:top w:val="single" w:sz="4" w:space="0" w:color="auto"/>
              <w:left w:val="single" w:sz="4" w:space="0" w:color="auto"/>
            </w:tcBorders>
            <w:vAlign w:val="center"/>
          </w:tcPr>
          <w:p w14:paraId="28A31E10" w14:textId="77777777" w:rsidR="00563BAA" w:rsidRDefault="00000000">
            <w:pPr>
              <w:pStyle w:val="Jin0"/>
              <w:ind w:firstLine="260"/>
              <w:rPr>
                <w:sz w:val="20"/>
                <w:szCs w:val="20"/>
              </w:rPr>
            </w:pPr>
            <w:r>
              <w:rPr>
                <w:rStyle w:val="Jin"/>
                <w:b/>
                <w:bCs/>
                <w:sz w:val="20"/>
                <w:szCs w:val="20"/>
              </w:rPr>
              <w:t>6.</w:t>
            </w:r>
          </w:p>
        </w:tc>
        <w:tc>
          <w:tcPr>
            <w:tcW w:w="710" w:type="dxa"/>
            <w:tcBorders>
              <w:top w:val="single" w:sz="4" w:space="0" w:color="auto"/>
              <w:left w:val="single" w:sz="4" w:space="0" w:color="auto"/>
            </w:tcBorders>
            <w:vAlign w:val="center"/>
          </w:tcPr>
          <w:p w14:paraId="28A31E11" w14:textId="77777777" w:rsidR="00563BAA" w:rsidRDefault="00000000">
            <w:pPr>
              <w:pStyle w:val="Jin0"/>
              <w:jc w:val="center"/>
              <w:rPr>
                <w:sz w:val="20"/>
                <w:szCs w:val="20"/>
              </w:rPr>
            </w:pPr>
            <w:r>
              <w:rPr>
                <w:rStyle w:val="Jin"/>
                <w:b/>
                <w:bCs/>
                <w:sz w:val="20"/>
                <w:szCs w:val="20"/>
              </w:rPr>
              <w:t>7.</w:t>
            </w:r>
          </w:p>
        </w:tc>
        <w:tc>
          <w:tcPr>
            <w:tcW w:w="701" w:type="dxa"/>
            <w:tcBorders>
              <w:top w:val="single" w:sz="4" w:space="0" w:color="auto"/>
              <w:left w:val="single" w:sz="4" w:space="0" w:color="auto"/>
            </w:tcBorders>
            <w:vAlign w:val="center"/>
          </w:tcPr>
          <w:p w14:paraId="28A31E12" w14:textId="77777777" w:rsidR="00563BAA" w:rsidRDefault="00000000">
            <w:pPr>
              <w:pStyle w:val="Jin0"/>
              <w:jc w:val="center"/>
              <w:rPr>
                <w:sz w:val="20"/>
                <w:szCs w:val="20"/>
              </w:rPr>
            </w:pPr>
            <w:r>
              <w:rPr>
                <w:rStyle w:val="Jin"/>
                <w:b/>
                <w:bCs/>
                <w:sz w:val="20"/>
                <w:szCs w:val="20"/>
              </w:rPr>
              <w:t>8.</w:t>
            </w:r>
          </w:p>
        </w:tc>
        <w:tc>
          <w:tcPr>
            <w:tcW w:w="706" w:type="dxa"/>
            <w:tcBorders>
              <w:top w:val="single" w:sz="4" w:space="0" w:color="auto"/>
              <w:left w:val="single" w:sz="4" w:space="0" w:color="auto"/>
            </w:tcBorders>
            <w:vAlign w:val="center"/>
          </w:tcPr>
          <w:p w14:paraId="28A31E13" w14:textId="77777777" w:rsidR="00563BAA" w:rsidRDefault="00000000">
            <w:pPr>
              <w:pStyle w:val="Jin0"/>
              <w:ind w:firstLine="260"/>
              <w:rPr>
                <w:sz w:val="20"/>
                <w:szCs w:val="20"/>
              </w:rPr>
            </w:pPr>
            <w:r>
              <w:rPr>
                <w:rStyle w:val="Jin"/>
                <w:b/>
                <w:bCs/>
                <w:sz w:val="20"/>
                <w:szCs w:val="20"/>
              </w:rPr>
              <w:t>9.</w:t>
            </w:r>
          </w:p>
        </w:tc>
        <w:tc>
          <w:tcPr>
            <w:tcW w:w="1056" w:type="dxa"/>
            <w:tcBorders>
              <w:top w:val="single" w:sz="4" w:space="0" w:color="auto"/>
              <w:left w:val="single" w:sz="4" w:space="0" w:color="auto"/>
              <w:right w:val="single" w:sz="4" w:space="0" w:color="auto"/>
            </w:tcBorders>
            <w:vAlign w:val="center"/>
          </w:tcPr>
          <w:p w14:paraId="28A31E14" w14:textId="77777777" w:rsidR="00563BAA" w:rsidRDefault="00000000">
            <w:pPr>
              <w:pStyle w:val="Jin0"/>
              <w:ind w:firstLine="180"/>
              <w:rPr>
                <w:sz w:val="20"/>
                <w:szCs w:val="20"/>
              </w:rPr>
            </w:pPr>
            <w:r>
              <w:rPr>
                <w:rStyle w:val="Jin"/>
                <w:b/>
                <w:bCs/>
                <w:sz w:val="20"/>
                <w:szCs w:val="20"/>
              </w:rPr>
              <w:t>Celkem</w:t>
            </w:r>
          </w:p>
        </w:tc>
      </w:tr>
      <w:tr w:rsidR="00563BAA" w14:paraId="28A31E1D" w14:textId="77777777">
        <w:tblPrEx>
          <w:tblCellMar>
            <w:top w:w="0" w:type="dxa"/>
            <w:bottom w:w="0" w:type="dxa"/>
          </w:tblCellMar>
        </w:tblPrEx>
        <w:trPr>
          <w:trHeight w:hRule="exact" w:val="259"/>
          <w:jc w:val="center"/>
        </w:trPr>
        <w:tc>
          <w:tcPr>
            <w:tcW w:w="2726" w:type="dxa"/>
            <w:vMerge w:val="restart"/>
            <w:tcBorders>
              <w:top w:val="single" w:sz="4" w:space="0" w:color="auto"/>
              <w:left w:val="single" w:sz="4" w:space="0" w:color="auto"/>
            </w:tcBorders>
            <w:vAlign w:val="center"/>
          </w:tcPr>
          <w:p w14:paraId="28A31E16" w14:textId="77777777" w:rsidR="00563BAA" w:rsidRDefault="00000000">
            <w:pPr>
              <w:pStyle w:val="Jin0"/>
              <w:jc w:val="center"/>
              <w:rPr>
                <w:sz w:val="20"/>
                <w:szCs w:val="20"/>
              </w:rPr>
            </w:pPr>
            <w:r>
              <w:rPr>
                <w:rStyle w:val="Jin"/>
                <w:sz w:val="20"/>
                <w:szCs w:val="20"/>
              </w:rPr>
              <w:t>Jazyk a jazyková komunikace</w:t>
            </w:r>
          </w:p>
        </w:tc>
        <w:tc>
          <w:tcPr>
            <w:tcW w:w="2482" w:type="dxa"/>
            <w:tcBorders>
              <w:top w:val="single" w:sz="4" w:space="0" w:color="auto"/>
              <w:left w:val="single" w:sz="4" w:space="0" w:color="auto"/>
            </w:tcBorders>
            <w:vAlign w:val="bottom"/>
          </w:tcPr>
          <w:p w14:paraId="28A31E17" w14:textId="77777777" w:rsidR="00563BAA" w:rsidRDefault="00000000">
            <w:pPr>
              <w:pStyle w:val="Jin0"/>
              <w:jc w:val="center"/>
              <w:rPr>
                <w:sz w:val="20"/>
                <w:szCs w:val="20"/>
              </w:rPr>
            </w:pPr>
            <w:r>
              <w:rPr>
                <w:rStyle w:val="Jin"/>
                <w:b/>
                <w:bCs/>
                <w:sz w:val="20"/>
                <w:szCs w:val="20"/>
              </w:rPr>
              <w:t>Český jazyk</w:t>
            </w:r>
          </w:p>
        </w:tc>
        <w:tc>
          <w:tcPr>
            <w:tcW w:w="701" w:type="dxa"/>
            <w:tcBorders>
              <w:top w:val="single" w:sz="4" w:space="0" w:color="auto"/>
              <w:left w:val="single" w:sz="4" w:space="0" w:color="auto"/>
            </w:tcBorders>
            <w:vAlign w:val="bottom"/>
          </w:tcPr>
          <w:p w14:paraId="28A31E18" w14:textId="77777777" w:rsidR="00563BAA" w:rsidRDefault="00000000">
            <w:pPr>
              <w:pStyle w:val="Jin0"/>
              <w:jc w:val="center"/>
              <w:rPr>
                <w:sz w:val="20"/>
                <w:szCs w:val="20"/>
              </w:rPr>
            </w:pPr>
            <w:r>
              <w:rPr>
                <w:rStyle w:val="Jin"/>
                <w:sz w:val="20"/>
                <w:szCs w:val="20"/>
              </w:rPr>
              <w:t>5</w:t>
            </w:r>
          </w:p>
        </w:tc>
        <w:tc>
          <w:tcPr>
            <w:tcW w:w="710" w:type="dxa"/>
            <w:tcBorders>
              <w:top w:val="single" w:sz="4" w:space="0" w:color="auto"/>
              <w:left w:val="single" w:sz="4" w:space="0" w:color="auto"/>
            </w:tcBorders>
            <w:vAlign w:val="bottom"/>
          </w:tcPr>
          <w:p w14:paraId="28A31E19"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E1A" w14:textId="77777777" w:rsidR="00563BAA" w:rsidRDefault="00000000">
            <w:pPr>
              <w:pStyle w:val="Jin0"/>
              <w:jc w:val="center"/>
              <w:rPr>
                <w:sz w:val="20"/>
                <w:szCs w:val="20"/>
              </w:rPr>
            </w:pPr>
            <w:r>
              <w:rPr>
                <w:rStyle w:val="Jin"/>
                <w:sz w:val="20"/>
                <w:szCs w:val="20"/>
              </w:rPr>
              <w:t>4</w:t>
            </w:r>
          </w:p>
        </w:tc>
        <w:tc>
          <w:tcPr>
            <w:tcW w:w="706" w:type="dxa"/>
            <w:tcBorders>
              <w:top w:val="single" w:sz="4" w:space="0" w:color="auto"/>
              <w:left w:val="single" w:sz="4" w:space="0" w:color="auto"/>
            </w:tcBorders>
            <w:vAlign w:val="bottom"/>
          </w:tcPr>
          <w:p w14:paraId="28A31E1B"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E1C" w14:textId="77777777" w:rsidR="00563BAA" w:rsidRDefault="00000000">
            <w:pPr>
              <w:pStyle w:val="Jin0"/>
              <w:ind w:firstLine="400"/>
              <w:rPr>
                <w:sz w:val="20"/>
                <w:szCs w:val="20"/>
              </w:rPr>
            </w:pPr>
            <w:r>
              <w:rPr>
                <w:rStyle w:val="Jin"/>
                <w:sz w:val="20"/>
                <w:szCs w:val="20"/>
              </w:rPr>
              <w:t>19</w:t>
            </w:r>
          </w:p>
        </w:tc>
      </w:tr>
      <w:tr w:rsidR="00563BAA" w14:paraId="28A31E2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1E" w14:textId="77777777" w:rsidR="00563BAA" w:rsidRDefault="00563BAA"/>
        </w:tc>
        <w:tc>
          <w:tcPr>
            <w:tcW w:w="2482" w:type="dxa"/>
            <w:tcBorders>
              <w:top w:val="single" w:sz="4" w:space="0" w:color="auto"/>
              <w:left w:val="single" w:sz="4" w:space="0" w:color="auto"/>
            </w:tcBorders>
            <w:vAlign w:val="bottom"/>
          </w:tcPr>
          <w:p w14:paraId="28A31E1F" w14:textId="77777777" w:rsidR="00563BAA" w:rsidRDefault="00000000">
            <w:pPr>
              <w:pStyle w:val="Jin0"/>
              <w:jc w:val="center"/>
              <w:rPr>
                <w:sz w:val="20"/>
                <w:szCs w:val="20"/>
              </w:rPr>
            </w:pPr>
            <w:r>
              <w:rPr>
                <w:rStyle w:val="Jin"/>
                <w:b/>
                <w:bCs/>
                <w:sz w:val="20"/>
                <w:szCs w:val="20"/>
              </w:rPr>
              <w:t>Anglický jazyk</w:t>
            </w:r>
          </w:p>
        </w:tc>
        <w:tc>
          <w:tcPr>
            <w:tcW w:w="701" w:type="dxa"/>
            <w:tcBorders>
              <w:top w:val="single" w:sz="4" w:space="0" w:color="auto"/>
              <w:left w:val="single" w:sz="4" w:space="0" w:color="auto"/>
            </w:tcBorders>
            <w:vAlign w:val="bottom"/>
          </w:tcPr>
          <w:p w14:paraId="28A31E20" w14:textId="77777777" w:rsidR="00563BAA" w:rsidRDefault="00000000">
            <w:pPr>
              <w:pStyle w:val="Jin0"/>
              <w:jc w:val="center"/>
              <w:rPr>
                <w:sz w:val="20"/>
                <w:szCs w:val="20"/>
              </w:rPr>
            </w:pPr>
            <w:r>
              <w:rPr>
                <w:rStyle w:val="Jin"/>
                <w:sz w:val="20"/>
                <w:szCs w:val="20"/>
              </w:rPr>
              <w:t>3</w:t>
            </w:r>
          </w:p>
        </w:tc>
        <w:tc>
          <w:tcPr>
            <w:tcW w:w="710" w:type="dxa"/>
            <w:tcBorders>
              <w:top w:val="single" w:sz="4" w:space="0" w:color="auto"/>
              <w:left w:val="single" w:sz="4" w:space="0" w:color="auto"/>
            </w:tcBorders>
            <w:vAlign w:val="bottom"/>
          </w:tcPr>
          <w:p w14:paraId="28A31E21" w14:textId="77777777" w:rsidR="00563BAA" w:rsidRDefault="00000000">
            <w:pPr>
              <w:pStyle w:val="Jin0"/>
              <w:jc w:val="center"/>
              <w:rPr>
                <w:sz w:val="20"/>
                <w:szCs w:val="20"/>
              </w:rPr>
            </w:pPr>
            <w:r>
              <w:rPr>
                <w:rStyle w:val="Jin"/>
                <w:sz w:val="20"/>
                <w:szCs w:val="20"/>
              </w:rPr>
              <w:t>3</w:t>
            </w:r>
          </w:p>
        </w:tc>
        <w:tc>
          <w:tcPr>
            <w:tcW w:w="701" w:type="dxa"/>
            <w:tcBorders>
              <w:top w:val="single" w:sz="4" w:space="0" w:color="auto"/>
              <w:left w:val="single" w:sz="4" w:space="0" w:color="auto"/>
            </w:tcBorders>
            <w:vAlign w:val="bottom"/>
          </w:tcPr>
          <w:p w14:paraId="28A31E22" w14:textId="77777777" w:rsidR="00563BAA" w:rsidRDefault="00000000">
            <w:pPr>
              <w:pStyle w:val="Jin0"/>
              <w:jc w:val="center"/>
              <w:rPr>
                <w:sz w:val="20"/>
                <w:szCs w:val="20"/>
              </w:rPr>
            </w:pPr>
            <w:r>
              <w:rPr>
                <w:rStyle w:val="Jin"/>
                <w:sz w:val="20"/>
                <w:szCs w:val="20"/>
              </w:rPr>
              <w:t>3</w:t>
            </w:r>
          </w:p>
        </w:tc>
        <w:tc>
          <w:tcPr>
            <w:tcW w:w="706" w:type="dxa"/>
            <w:tcBorders>
              <w:top w:val="single" w:sz="4" w:space="0" w:color="auto"/>
              <w:left w:val="single" w:sz="4" w:space="0" w:color="auto"/>
            </w:tcBorders>
            <w:vAlign w:val="bottom"/>
          </w:tcPr>
          <w:p w14:paraId="28A31E23" w14:textId="77777777" w:rsidR="00563BAA" w:rsidRDefault="00000000">
            <w:pPr>
              <w:pStyle w:val="Jin0"/>
              <w:jc w:val="center"/>
              <w:rPr>
                <w:sz w:val="20"/>
                <w:szCs w:val="20"/>
              </w:rPr>
            </w:pPr>
            <w:r>
              <w:rPr>
                <w:rStyle w:val="Jin"/>
                <w:sz w:val="20"/>
                <w:szCs w:val="20"/>
              </w:rPr>
              <w:t>3</w:t>
            </w:r>
          </w:p>
        </w:tc>
        <w:tc>
          <w:tcPr>
            <w:tcW w:w="1056" w:type="dxa"/>
            <w:tcBorders>
              <w:top w:val="single" w:sz="4" w:space="0" w:color="auto"/>
              <w:left w:val="single" w:sz="4" w:space="0" w:color="auto"/>
              <w:right w:val="single" w:sz="4" w:space="0" w:color="auto"/>
            </w:tcBorders>
            <w:vAlign w:val="bottom"/>
          </w:tcPr>
          <w:p w14:paraId="28A31E24" w14:textId="77777777" w:rsidR="00563BAA" w:rsidRDefault="00000000">
            <w:pPr>
              <w:pStyle w:val="Jin0"/>
              <w:ind w:firstLine="400"/>
              <w:rPr>
                <w:sz w:val="20"/>
                <w:szCs w:val="20"/>
              </w:rPr>
            </w:pPr>
            <w:r>
              <w:rPr>
                <w:rStyle w:val="Jin"/>
                <w:sz w:val="20"/>
                <w:szCs w:val="20"/>
              </w:rPr>
              <w:t>12</w:t>
            </w:r>
          </w:p>
        </w:tc>
      </w:tr>
      <w:tr w:rsidR="00563BAA" w14:paraId="28A31E2D"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26" w14:textId="77777777" w:rsidR="00563BAA" w:rsidRDefault="00563BAA"/>
        </w:tc>
        <w:tc>
          <w:tcPr>
            <w:tcW w:w="2482" w:type="dxa"/>
            <w:tcBorders>
              <w:top w:val="single" w:sz="4" w:space="0" w:color="auto"/>
              <w:left w:val="single" w:sz="4" w:space="0" w:color="auto"/>
            </w:tcBorders>
            <w:vAlign w:val="bottom"/>
          </w:tcPr>
          <w:p w14:paraId="28A31E27" w14:textId="77777777" w:rsidR="00563BAA" w:rsidRDefault="00000000">
            <w:pPr>
              <w:pStyle w:val="Jin0"/>
              <w:jc w:val="center"/>
              <w:rPr>
                <w:sz w:val="20"/>
                <w:szCs w:val="20"/>
              </w:rPr>
            </w:pPr>
            <w:r>
              <w:rPr>
                <w:rStyle w:val="Jin"/>
                <w:b/>
                <w:bCs/>
                <w:sz w:val="20"/>
                <w:szCs w:val="20"/>
              </w:rPr>
              <w:t>Další jazyk</w:t>
            </w:r>
          </w:p>
        </w:tc>
        <w:tc>
          <w:tcPr>
            <w:tcW w:w="701" w:type="dxa"/>
            <w:tcBorders>
              <w:top w:val="single" w:sz="4" w:space="0" w:color="auto"/>
              <w:left w:val="single" w:sz="4" w:space="0" w:color="auto"/>
            </w:tcBorders>
            <w:vAlign w:val="bottom"/>
          </w:tcPr>
          <w:p w14:paraId="28A31E28"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bottom"/>
          </w:tcPr>
          <w:p w14:paraId="28A31E29"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2A"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2B"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E2C" w14:textId="77777777" w:rsidR="00563BAA" w:rsidRDefault="00000000">
            <w:pPr>
              <w:pStyle w:val="Jin0"/>
              <w:ind w:firstLine="460"/>
              <w:jc w:val="both"/>
              <w:rPr>
                <w:sz w:val="20"/>
                <w:szCs w:val="20"/>
              </w:rPr>
            </w:pPr>
            <w:r>
              <w:rPr>
                <w:rStyle w:val="Jin"/>
                <w:sz w:val="20"/>
                <w:szCs w:val="20"/>
              </w:rPr>
              <w:t>6</w:t>
            </w:r>
          </w:p>
        </w:tc>
      </w:tr>
      <w:tr w:rsidR="00563BAA" w14:paraId="28A31E3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2E" w14:textId="77777777" w:rsidR="00563BAA" w:rsidRDefault="00563BAA"/>
        </w:tc>
        <w:tc>
          <w:tcPr>
            <w:tcW w:w="2482" w:type="dxa"/>
            <w:tcBorders>
              <w:top w:val="single" w:sz="4" w:space="0" w:color="auto"/>
              <w:left w:val="single" w:sz="4" w:space="0" w:color="auto"/>
            </w:tcBorders>
            <w:vAlign w:val="center"/>
          </w:tcPr>
          <w:p w14:paraId="28A31E2F" w14:textId="77777777" w:rsidR="00563BAA" w:rsidRDefault="00000000">
            <w:pPr>
              <w:pStyle w:val="Jin0"/>
              <w:jc w:val="center"/>
              <w:rPr>
                <w:sz w:val="20"/>
                <w:szCs w:val="20"/>
              </w:rPr>
            </w:pPr>
            <w:r>
              <w:rPr>
                <w:rStyle w:val="Jin"/>
                <w:b/>
                <w:bCs/>
                <w:strike/>
                <w:sz w:val="20"/>
                <w:szCs w:val="20"/>
              </w:rPr>
              <w:t>Lit</w:t>
            </w:r>
            <w:r>
              <w:rPr>
                <w:rStyle w:val="Jin"/>
                <w:b/>
                <w:bCs/>
                <w:sz w:val="20"/>
                <w:szCs w:val="20"/>
              </w:rPr>
              <w:t>e</w:t>
            </w:r>
            <w:r>
              <w:rPr>
                <w:rStyle w:val="Jin"/>
                <w:b/>
                <w:bCs/>
                <w:strike/>
                <w:sz w:val="20"/>
                <w:szCs w:val="20"/>
              </w:rPr>
              <w:t>rární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E30"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E31"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E32" w14:textId="77777777" w:rsidR="00563BAA" w:rsidRDefault="00000000">
            <w:pPr>
              <w:pStyle w:val="Jin0"/>
              <w:jc w:val="center"/>
              <w:rPr>
                <w:sz w:val="20"/>
                <w:szCs w:val="20"/>
              </w:rPr>
            </w:pPr>
            <w:r>
              <w:rPr>
                <w:rStyle w:val="Jin"/>
                <w:sz w:val="20"/>
                <w:szCs w:val="20"/>
              </w:rPr>
              <w:t>0</w:t>
            </w:r>
          </w:p>
        </w:tc>
        <w:tc>
          <w:tcPr>
            <w:tcW w:w="706" w:type="dxa"/>
            <w:tcBorders>
              <w:top w:val="single" w:sz="4" w:space="0" w:color="auto"/>
              <w:left w:val="single" w:sz="4" w:space="0" w:color="auto"/>
            </w:tcBorders>
            <w:vAlign w:val="center"/>
          </w:tcPr>
          <w:p w14:paraId="28A31E33"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E34" w14:textId="77777777" w:rsidR="00563BAA" w:rsidRDefault="00000000">
            <w:pPr>
              <w:pStyle w:val="Jin0"/>
              <w:ind w:firstLine="460"/>
              <w:jc w:val="both"/>
              <w:rPr>
                <w:sz w:val="20"/>
                <w:szCs w:val="20"/>
              </w:rPr>
            </w:pPr>
            <w:r>
              <w:rPr>
                <w:rStyle w:val="Jin"/>
                <w:sz w:val="20"/>
                <w:szCs w:val="20"/>
              </w:rPr>
              <w:t>0</w:t>
            </w:r>
          </w:p>
        </w:tc>
      </w:tr>
      <w:tr w:rsidR="00563BAA" w14:paraId="28A31E3D"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E36" w14:textId="77777777" w:rsidR="00563BAA" w:rsidRDefault="00000000">
            <w:pPr>
              <w:pStyle w:val="Jin0"/>
              <w:jc w:val="center"/>
              <w:rPr>
                <w:sz w:val="20"/>
                <w:szCs w:val="20"/>
              </w:rPr>
            </w:pPr>
            <w:r>
              <w:rPr>
                <w:rStyle w:val="Jin"/>
                <w:sz w:val="20"/>
                <w:szCs w:val="20"/>
              </w:rPr>
              <w:t>Matematika a její aplikace</w:t>
            </w:r>
          </w:p>
        </w:tc>
        <w:tc>
          <w:tcPr>
            <w:tcW w:w="2482" w:type="dxa"/>
            <w:tcBorders>
              <w:top w:val="single" w:sz="4" w:space="0" w:color="auto"/>
              <w:left w:val="single" w:sz="4" w:space="0" w:color="auto"/>
            </w:tcBorders>
            <w:vAlign w:val="bottom"/>
          </w:tcPr>
          <w:p w14:paraId="28A31E37" w14:textId="77777777" w:rsidR="00563BAA" w:rsidRDefault="00000000">
            <w:pPr>
              <w:pStyle w:val="Jin0"/>
              <w:jc w:val="center"/>
              <w:rPr>
                <w:sz w:val="20"/>
                <w:szCs w:val="20"/>
              </w:rPr>
            </w:pPr>
            <w:r>
              <w:rPr>
                <w:rStyle w:val="Jin"/>
                <w:b/>
                <w:bCs/>
                <w:sz w:val="20"/>
                <w:szCs w:val="20"/>
              </w:rPr>
              <w:t>Matematika</w:t>
            </w:r>
          </w:p>
        </w:tc>
        <w:tc>
          <w:tcPr>
            <w:tcW w:w="701" w:type="dxa"/>
            <w:tcBorders>
              <w:top w:val="single" w:sz="4" w:space="0" w:color="auto"/>
              <w:left w:val="single" w:sz="4" w:space="0" w:color="auto"/>
            </w:tcBorders>
            <w:vAlign w:val="bottom"/>
          </w:tcPr>
          <w:p w14:paraId="28A31E38" w14:textId="77777777" w:rsidR="00563BAA" w:rsidRDefault="00000000">
            <w:pPr>
              <w:pStyle w:val="Jin0"/>
              <w:ind w:firstLine="260"/>
              <w:rPr>
                <w:sz w:val="20"/>
                <w:szCs w:val="20"/>
              </w:rPr>
            </w:pPr>
            <w:r>
              <w:rPr>
                <w:rStyle w:val="Jin"/>
                <w:sz w:val="20"/>
                <w:szCs w:val="20"/>
              </w:rPr>
              <w:t>4</w:t>
            </w:r>
          </w:p>
        </w:tc>
        <w:tc>
          <w:tcPr>
            <w:tcW w:w="710" w:type="dxa"/>
            <w:tcBorders>
              <w:top w:val="single" w:sz="4" w:space="0" w:color="auto"/>
              <w:left w:val="single" w:sz="4" w:space="0" w:color="auto"/>
            </w:tcBorders>
            <w:vAlign w:val="bottom"/>
          </w:tcPr>
          <w:p w14:paraId="28A31E39" w14:textId="77777777" w:rsidR="00563BAA" w:rsidRDefault="00000000">
            <w:pPr>
              <w:pStyle w:val="Jin0"/>
              <w:jc w:val="center"/>
              <w:rPr>
                <w:sz w:val="20"/>
                <w:szCs w:val="20"/>
              </w:rPr>
            </w:pPr>
            <w:r>
              <w:rPr>
                <w:rStyle w:val="Jin"/>
                <w:sz w:val="20"/>
                <w:szCs w:val="20"/>
              </w:rPr>
              <w:t>5</w:t>
            </w:r>
          </w:p>
        </w:tc>
        <w:tc>
          <w:tcPr>
            <w:tcW w:w="701" w:type="dxa"/>
            <w:tcBorders>
              <w:top w:val="single" w:sz="4" w:space="0" w:color="auto"/>
              <w:left w:val="single" w:sz="4" w:space="0" w:color="auto"/>
            </w:tcBorders>
            <w:vAlign w:val="bottom"/>
          </w:tcPr>
          <w:p w14:paraId="28A31E3A" w14:textId="77777777" w:rsidR="00563BAA" w:rsidRDefault="00000000">
            <w:pPr>
              <w:pStyle w:val="Jin0"/>
              <w:jc w:val="center"/>
              <w:rPr>
                <w:sz w:val="20"/>
                <w:szCs w:val="20"/>
              </w:rPr>
            </w:pPr>
            <w:r>
              <w:rPr>
                <w:rStyle w:val="Jin"/>
                <w:sz w:val="20"/>
                <w:szCs w:val="20"/>
              </w:rPr>
              <w:t>5</w:t>
            </w:r>
          </w:p>
        </w:tc>
        <w:tc>
          <w:tcPr>
            <w:tcW w:w="706" w:type="dxa"/>
            <w:tcBorders>
              <w:top w:val="single" w:sz="4" w:space="0" w:color="auto"/>
              <w:left w:val="single" w:sz="4" w:space="0" w:color="auto"/>
            </w:tcBorders>
            <w:vAlign w:val="bottom"/>
          </w:tcPr>
          <w:p w14:paraId="28A31E3B" w14:textId="77777777" w:rsidR="00563BAA" w:rsidRDefault="00000000">
            <w:pPr>
              <w:pStyle w:val="Jin0"/>
              <w:jc w:val="center"/>
              <w:rPr>
                <w:sz w:val="20"/>
                <w:szCs w:val="20"/>
              </w:rPr>
            </w:pPr>
            <w:r>
              <w:rPr>
                <w:rStyle w:val="Jin"/>
                <w:sz w:val="20"/>
                <w:szCs w:val="20"/>
              </w:rPr>
              <w:t>5</w:t>
            </w:r>
          </w:p>
        </w:tc>
        <w:tc>
          <w:tcPr>
            <w:tcW w:w="1056" w:type="dxa"/>
            <w:tcBorders>
              <w:top w:val="single" w:sz="4" w:space="0" w:color="auto"/>
              <w:left w:val="single" w:sz="4" w:space="0" w:color="auto"/>
              <w:right w:val="single" w:sz="4" w:space="0" w:color="auto"/>
            </w:tcBorders>
            <w:vAlign w:val="bottom"/>
          </w:tcPr>
          <w:p w14:paraId="28A31E3C" w14:textId="77777777" w:rsidR="00563BAA" w:rsidRDefault="00000000">
            <w:pPr>
              <w:pStyle w:val="Jin0"/>
              <w:ind w:firstLine="400"/>
              <w:rPr>
                <w:sz w:val="20"/>
                <w:szCs w:val="20"/>
              </w:rPr>
            </w:pPr>
            <w:r>
              <w:rPr>
                <w:rStyle w:val="Jin"/>
                <w:sz w:val="20"/>
                <w:szCs w:val="20"/>
              </w:rPr>
              <w:t>19</w:t>
            </w:r>
          </w:p>
        </w:tc>
      </w:tr>
      <w:tr w:rsidR="00563BAA" w14:paraId="28A31E4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3E" w14:textId="77777777" w:rsidR="00563BAA" w:rsidRDefault="00563BAA"/>
        </w:tc>
        <w:tc>
          <w:tcPr>
            <w:tcW w:w="2482" w:type="dxa"/>
            <w:tcBorders>
              <w:top w:val="single" w:sz="4" w:space="0" w:color="auto"/>
              <w:left w:val="single" w:sz="4" w:space="0" w:color="auto"/>
            </w:tcBorders>
            <w:vAlign w:val="bottom"/>
          </w:tcPr>
          <w:p w14:paraId="28A31E3F" w14:textId="77777777" w:rsidR="00563BAA" w:rsidRDefault="00000000">
            <w:pPr>
              <w:pStyle w:val="Jin0"/>
              <w:jc w:val="center"/>
              <w:rPr>
                <w:sz w:val="20"/>
                <w:szCs w:val="20"/>
              </w:rPr>
            </w:pPr>
            <w:r>
              <w:rPr>
                <w:rStyle w:val="Jin"/>
                <w:b/>
                <w:bCs/>
                <w:strike/>
                <w:sz w:val="20"/>
                <w:szCs w:val="20"/>
              </w:rPr>
              <w:t>Mat</w:t>
            </w:r>
            <w:r>
              <w:rPr>
                <w:rStyle w:val="Jin"/>
                <w:b/>
                <w:bCs/>
                <w:sz w:val="20"/>
                <w:szCs w:val="20"/>
              </w:rPr>
              <w:t>e</w:t>
            </w:r>
            <w:r>
              <w:rPr>
                <w:rStyle w:val="Jin"/>
                <w:b/>
                <w:bCs/>
                <w:strike/>
                <w:sz w:val="20"/>
                <w:szCs w:val="20"/>
              </w:rPr>
              <w:t>matický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E40"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E41"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E42"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E43" w14:textId="77777777" w:rsidR="00563BAA" w:rsidRDefault="00000000">
            <w:pPr>
              <w:pStyle w:val="Jin0"/>
              <w:jc w:val="center"/>
              <w:rPr>
                <w:sz w:val="20"/>
                <w:szCs w:val="20"/>
              </w:rPr>
            </w:pPr>
            <w:r>
              <w:rPr>
                <w:rStyle w:val="Jin"/>
                <w:sz w:val="20"/>
                <w:szCs w:val="20"/>
              </w:rPr>
              <w:t>0</w:t>
            </w:r>
          </w:p>
        </w:tc>
        <w:tc>
          <w:tcPr>
            <w:tcW w:w="1056" w:type="dxa"/>
            <w:tcBorders>
              <w:top w:val="single" w:sz="4" w:space="0" w:color="auto"/>
              <w:left w:val="single" w:sz="4" w:space="0" w:color="auto"/>
              <w:right w:val="single" w:sz="4" w:space="0" w:color="auto"/>
            </w:tcBorders>
            <w:vAlign w:val="center"/>
          </w:tcPr>
          <w:p w14:paraId="28A31E44" w14:textId="77777777" w:rsidR="00563BAA" w:rsidRDefault="00000000">
            <w:pPr>
              <w:pStyle w:val="Jin0"/>
              <w:ind w:firstLine="460"/>
              <w:jc w:val="both"/>
              <w:rPr>
                <w:sz w:val="20"/>
                <w:szCs w:val="20"/>
              </w:rPr>
            </w:pPr>
            <w:r>
              <w:rPr>
                <w:rStyle w:val="Jin"/>
                <w:sz w:val="20"/>
                <w:szCs w:val="20"/>
              </w:rPr>
              <w:t>0</w:t>
            </w:r>
          </w:p>
        </w:tc>
      </w:tr>
      <w:tr w:rsidR="00563BAA" w14:paraId="28A31E4D"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center"/>
          </w:tcPr>
          <w:p w14:paraId="28A31E46" w14:textId="77777777" w:rsidR="00563BAA" w:rsidRDefault="00000000">
            <w:pPr>
              <w:pStyle w:val="Jin0"/>
              <w:jc w:val="center"/>
              <w:rPr>
                <w:sz w:val="20"/>
                <w:szCs w:val="20"/>
              </w:rPr>
            </w:pPr>
            <w:r>
              <w:rPr>
                <w:rStyle w:val="Jin"/>
                <w:sz w:val="20"/>
                <w:szCs w:val="20"/>
              </w:rPr>
              <w:t>Informatika</w:t>
            </w:r>
          </w:p>
        </w:tc>
        <w:tc>
          <w:tcPr>
            <w:tcW w:w="2482" w:type="dxa"/>
            <w:tcBorders>
              <w:top w:val="single" w:sz="4" w:space="0" w:color="auto"/>
              <w:left w:val="single" w:sz="4" w:space="0" w:color="auto"/>
            </w:tcBorders>
            <w:vAlign w:val="center"/>
          </w:tcPr>
          <w:p w14:paraId="28A31E47" w14:textId="77777777" w:rsidR="00563BAA" w:rsidRDefault="00000000">
            <w:pPr>
              <w:pStyle w:val="Jin0"/>
              <w:jc w:val="center"/>
              <w:rPr>
                <w:sz w:val="20"/>
                <w:szCs w:val="20"/>
              </w:rPr>
            </w:pPr>
            <w:r>
              <w:rPr>
                <w:rStyle w:val="Jin"/>
                <w:b/>
                <w:bCs/>
                <w:sz w:val="20"/>
                <w:szCs w:val="20"/>
              </w:rPr>
              <w:t>Informatika</w:t>
            </w:r>
          </w:p>
        </w:tc>
        <w:tc>
          <w:tcPr>
            <w:tcW w:w="701" w:type="dxa"/>
            <w:tcBorders>
              <w:top w:val="single" w:sz="4" w:space="0" w:color="auto"/>
              <w:left w:val="single" w:sz="4" w:space="0" w:color="auto"/>
            </w:tcBorders>
            <w:vAlign w:val="center"/>
          </w:tcPr>
          <w:p w14:paraId="28A31E48"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E49"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E4A"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E4B" w14:textId="77777777" w:rsidR="00563BAA" w:rsidRDefault="00000000">
            <w:pPr>
              <w:pStyle w:val="Jin0"/>
              <w:ind w:firstLine="26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E4C" w14:textId="77777777" w:rsidR="00563BAA" w:rsidRDefault="00000000">
            <w:pPr>
              <w:pStyle w:val="Jin0"/>
              <w:ind w:firstLine="460"/>
              <w:jc w:val="both"/>
              <w:rPr>
                <w:sz w:val="20"/>
                <w:szCs w:val="20"/>
              </w:rPr>
            </w:pPr>
            <w:r>
              <w:rPr>
                <w:rStyle w:val="Jin"/>
                <w:sz w:val="20"/>
                <w:szCs w:val="20"/>
              </w:rPr>
              <w:t>4</w:t>
            </w:r>
          </w:p>
        </w:tc>
      </w:tr>
      <w:tr w:rsidR="00563BAA" w14:paraId="28A31E55"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E4E" w14:textId="77777777" w:rsidR="00563BAA" w:rsidRDefault="00000000">
            <w:pPr>
              <w:pStyle w:val="Jin0"/>
              <w:jc w:val="center"/>
              <w:rPr>
                <w:sz w:val="20"/>
                <w:szCs w:val="20"/>
              </w:rPr>
            </w:pPr>
            <w:r>
              <w:rPr>
                <w:rStyle w:val="Jin"/>
                <w:sz w:val="20"/>
                <w:szCs w:val="20"/>
              </w:rPr>
              <w:t>Člověk a společnost</w:t>
            </w:r>
          </w:p>
        </w:tc>
        <w:tc>
          <w:tcPr>
            <w:tcW w:w="2482" w:type="dxa"/>
            <w:tcBorders>
              <w:top w:val="single" w:sz="4" w:space="0" w:color="auto"/>
              <w:left w:val="single" w:sz="4" w:space="0" w:color="auto"/>
            </w:tcBorders>
            <w:vAlign w:val="bottom"/>
          </w:tcPr>
          <w:p w14:paraId="28A31E4F" w14:textId="77777777" w:rsidR="00563BAA" w:rsidRDefault="00000000">
            <w:pPr>
              <w:pStyle w:val="Jin0"/>
              <w:jc w:val="center"/>
              <w:rPr>
                <w:sz w:val="20"/>
                <w:szCs w:val="20"/>
              </w:rPr>
            </w:pPr>
            <w:r>
              <w:rPr>
                <w:rStyle w:val="Jin"/>
                <w:b/>
                <w:bCs/>
                <w:sz w:val="20"/>
                <w:szCs w:val="20"/>
              </w:rPr>
              <w:t xml:space="preserve">Občanská výchova </w:t>
            </w:r>
            <w:r>
              <w:rPr>
                <w:rStyle w:val="Jin"/>
                <w:sz w:val="20"/>
                <w:szCs w:val="20"/>
                <w:vertAlign w:val="superscript"/>
              </w:rPr>
              <w:t>2)</w:t>
            </w:r>
          </w:p>
        </w:tc>
        <w:tc>
          <w:tcPr>
            <w:tcW w:w="701" w:type="dxa"/>
            <w:vMerge w:val="restart"/>
            <w:tcBorders>
              <w:top w:val="single" w:sz="4" w:space="0" w:color="auto"/>
              <w:left w:val="single" w:sz="4" w:space="0" w:color="auto"/>
            </w:tcBorders>
            <w:vAlign w:val="center"/>
          </w:tcPr>
          <w:p w14:paraId="28A31E50" w14:textId="77777777" w:rsidR="00563BAA" w:rsidRDefault="00000000">
            <w:pPr>
              <w:pStyle w:val="Jin0"/>
              <w:ind w:firstLine="260"/>
              <w:rPr>
                <w:sz w:val="20"/>
                <w:szCs w:val="20"/>
              </w:rPr>
            </w:pPr>
            <w:r>
              <w:rPr>
                <w:rStyle w:val="Jin"/>
                <w:sz w:val="20"/>
                <w:szCs w:val="20"/>
              </w:rPr>
              <w:t>1</w:t>
            </w:r>
          </w:p>
        </w:tc>
        <w:tc>
          <w:tcPr>
            <w:tcW w:w="710" w:type="dxa"/>
            <w:vMerge w:val="restart"/>
            <w:tcBorders>
              <w:top w:val="single" w:sz="4" w:space="0" w:color="auto"/>
              <w:left w:val="single" w:sz="4" w:space="0" w:color="auto"/>
            </w:tcBorders>
            <w:vAlign w:val="center"/>
          </w:tcPr>
          <w:p w14:paraId="28A31E51" w14:textId="77777777" w:rsidR="00563BAA" w:rsidRDefault="00000000">
            <w:pPr>
              <w:pStyle w:val="Jin0"/>
              <w:jc w:val="center"/>
              <w:rPr>
                <w:sz w:val="20"/>
                <w:szCs w:val="20"/>
              </w:rPr>
            </w:pPr>
            <w:r>
              <w:rPr>
                <w:rStyle w:val="Jin"/>
                <w:sz w:val="20"/>
                <w:szCs w:val="20"/>
              </w:rPr>
              <w:t>1</w:t>
            </w:r>
          </w:p>
        </w:tc>
        <w:tc>
          <w:tcPr>
            <w:tcW w:w="701" w:type="dxa"/>
            <w:vMerge w:val="restart"/>
            <w:tcBorders>
              <w:top w:val="single" w:sz="4" w:space="0" w:color="auto"/>
              <w:left w:val="single" w:sz="4" w:space="0" w:color="auto"/>
            </w:tcBorders>
            <w:vAlign w:val="center"/>
          </w:tcPr>
          <w:p w14:paraId="28A31E52" w14:textId="77777777" w:rsidR="00563BAA" w:rsidRDefault="00000000">
            <w:pPr>
              <w:pStyle w:val="Jin0"/>
              <w:jc w:val="center"/>
              <w:rPr>
                <w:sz w:val="20"/>
                <w:szCs w:val="20"/>
              </w:rPr>
            </w:pPr>
            <w:r>
              <w:rPr>
                <w:rStyle w:val="Jin"/>
                <w:sz w:val="20"/>
                <w:szCs w:val="20"/>
              </w:rPr>
              <w:t>2</w:t>
            </w:r>
          </w:p>
        </w:tc>
        <w:tc>
          <w:tcPr>
            <w:tcW w:w="706" w:type="dxa"/>
            <w:vMerge w:val="restart"/>
            <w:tcBorders>
              <w:top w:val="single" w:sz="4" w:space="0" w:color="auto"/>
              <w:left w:val="single" w:sz="4" w:space="0" w:color="auto"/>
            </w:tcBorders>
            <w:vAlign w:val="center"/>
          </w:tcPr>
          <w:p w14:paraId="28A31E53"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E54" w14:textId="77777777" w:rsidR="00563BAA" w:rsidRDefault="00000000">
            <w:pPr>
              <w:pStyle w:val="Jin0"/>
              <w:ind w:firstLine="400"/>
              <w:rPr>
                <w:sz w:val="20"/>
                <w:szCs w:val="20"/>
              </w:rPr>
            </w:pPr>
            <w:r>
              <w:rPr>
                <w:rStyle w:val="Jin"/>
                <w:sz w:val="20"/>
                <w:szCs w:val="20"/>
              </w:rPr>
              <w:t>13</w:t>
            </w:r>
          </w:p>
        </w:tc>
      </w:tr>
      <w:tr w:rsidR="00563BAA" w14:paraId="28A31E5D"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56" w14:textId="77777777" w:rsidR="00563BAA" w:rsidRDefault="00563BAA"/>
        </w:tc>
        <w:tc>
          <w:tcPr>
            <w:tcW w:w="2482" w:type="dxa"/>
            <w:tcBorders>
              <w:top w:val="single" w:sz="4" w:space="0" w:color="auto"/>
              <w:left w:val="single" w:sz="4" w:space="0" w:color="auto"/>
            </w:tcBorders>
            <w:vAlign w:val="bottom"/>
          </w:tcPr>
          <w:p w14:paraId="28A31E57" w14:textId="77777777" w:rsidR="00563BAA" w:rsidRDefault="00000000">
            <w:pPr>
              <w:pStyle w:val="Jin0"/>
              <w:jc w:val="center"/>
              <w:rPr>
                <w:sz w:val="20"/>
                <w:szCs w:val="20"/>
              </w:rPr>
            </w:pPr>
            <w:r>
              <w:rPr>
                <w:rStyle w:val="Jin"/>
                <w:b/>
                <w:bCs/>
                <w:sz w:val="20"/>
                <w:szCs w:val="20"/>
              </w:rPr>
              <w:t xml:space="preserve">Rodinná výchova </w:t>
            </w:r>
            <w:r>
              <w:rPr>
                <w:rStyle w:val="Jin"/>
                <w:sz w:val="20"/>
                <w:szCs w:val="20"/>
                <w:vertAlign w:val="superscript"/>
              </w:rPr>
              <w:t>2)</w:t>
            </w:r>
          </w:p>
        </w:tc>
        <w:tc>
          <w:tcPr>
            <w:tcW w:w="701" w:type="dxa"/>
            <w:vMerge/>
            <w:tcBorders>
              <w:left w:val="single" w:sz="4" w:space="0" w:color="auto"/>
            </w:tcBorders>
            <w:vAlign w:val="center"/>
          </w:tcPr>
          <w:p w14:paraId="28A31E58" w14:textId="77777777" w:rsidR="00563BAA" w:rsidRDefault="00563BAA"/>
        </w:tc>
        <w:tc>
          <w:tcPr>
            <w:tcW w:w="710" w:type="dxa"/>
            <w:vMerge/>
            <w:tcBorders>
              <w:left w:val="single" w:sz="4" w:space="0" w:color="auto"/>
            </w:tcBorders>
            <w:vAlign w:val="center"/>
          </w:tcPr>
          <w:p w14:paraId="28A31E59" w14:textId="77777777" w:rsidR="00563BAA" w:rsidRDefault="00563BAA"/>
        </w:tc>
        <w:tc>
          <w:tcPr>
            <w:tcW w:w="701" w:type="dxa"/>
            <w:vMerge/>
            <w:tcBorders>
              <w:left w:val="single" w:sz="4" w:space="0" w:color="auto"/>
            </w:tcBorders>
            <w:vAlign w:val="center"/>
          </w:tcPr>
          <w:p w14:paraId="28A31E5A" w14:textId="77777777" w:rsidR="00563BAA" w:rsidRDefault="00563BAA"/>
        </w:tc>
        <w:tc>
          <w:tcPr>
            <w:tcW w:w="706" w:type="dxa"/>
            <w:vMerge/>
            <w:tcBorders>
              <w:left w:val="single" w:sz="4" w:space="0" w:color="auto"/>
            </w:tcBorders>
            <w:vAlign w:val="center"/>
          </w:tcPr>
          <w:p w14:paraId="28A31E5B" w14:textId="77777777" w:rsidR="00563BAA" w:rsidRDefault="00563BAA"/>
        </w:tc>
        <w:tc>
          <w:tcPr>
            <w:tcW w:w="1056" w:type="dxa"/>
            <w:vMerge/>
            <w:tcBorders>
              <w:left w:val="single" w:sz="4" w:space="0" w:color="auto"/>
              <w:right w:val="single" w:sz="4" w:space="0" w:color="auto"/>
            </w:tcBorders>
            <w:vAlign w:val="center"/>
          </w:tcPr>
          <w:p w14:paraId="28A31E5C" w14:textId="77777777" w:rsidR="00563BAA" w:rsidRDefault="00563BAA"/>
        </w:tc>
      </w:tr>
      <w:tr w:rsidR="00563BAA" w14:paraId="28A31E6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5E" w14:textId="77777777" w:rsidR="00563BAA" w:rsidRDefault="00563BAA"/>
        </w:tc>
        <w:tc>
          <w:tcPr>
            <w:tcW w:w="2482" w:type="dxa"/>
            <w:tcBorders>
              <w:top w:val="single" w:sz="4" w:space="0" w:color="auto"/>
              <w:left w:val="single" w:sz="4" w:space="0" w:color="auto"/>
            </w:tcBorders>
            <w:vAlign w:val="bottom"/>
          </w:tcPr>
          <w:p w14:paraId="28A31E5F" w14:textId="77777777" w:rsidR="00563BAA" w:rsidRDefault="00000000">
            <w:pPr>
              <w:pStyle w:val="Jin0"/>
              <w:jc w:val="center"/>
              <w:rPr>
                <w:sz w:val="20"/>
                <w:szCs w:val="20"/>
              </w:rPr>
            </w:pPr>
            <w:r>
              <w:rPr>
                <w:rStyle w:val="Jin"/>
                <w:b/>
                <w:bCs/>
                <w:sz w:val="20"/>
                <w:szCs w:val="20"/>
              </w:rPr>
              <w:t>Dějepis</w:t>
            </w:r>
          </w:p>
        </w:tc>
        <w:tc>
          <w:tcPr>
            <w:tcW w:w="701" w:type="dxa"/>
            <w:tcBorders>
              <w:top w:val="single" w:sz="4" w:space="0" w:color="auto"/>
              <w:left w:val="single" w:sz="4" w:space="0" w:color="auto"/>
            </w:tcBorders>
            <w:vAlign w:val="bottom"/>
          </w:tcPr>
          <w:p w14:paraId="28A31E60"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61"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62"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63"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E64" w14:textId="77777777" w:rsidR="00563BAA" w:rsidRDefault="00563BAA"/>
        </w:tc>
      </w:tr>
      <w:tr w:rsidR="00563BAA" w14:paraId="28A31E6D"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E66" w14:textId="77777777" w:rsidR="00563BAA" w:rsidRDefault="00000000">
            <w:pPr>
              <w:pStyle w:val="Jin0"/>
              <w:jc w:val="center"/>
              <w:rPr>
                <w:sz w:val="20"/>
                <w:szCs w:val="20"/>
              </w:rPr>
            </w:pPr>
            <w:r>
              <w:rPr>
                <w:rStyle w:val="Jin"/>
                <w:sz w:val="20"/>
                <w:szCs w:val="20"/>
              </w:rPr>
              <w:t>Člověk a příroda</w:t>
            </w:r>
          </w:p>
        </w:tc>
        <w:tc>
          <w:tcPr>
            <w:tcW w:w="2482" w:type="dxa"/>
            <w:tcBorders>
              <w:top w:val="single" w:sz="4" w:space="0" w:color="auto"/>
              <w:left w:val="single" w:sz="4" w:space="0" w:color="auto"/>
            </w:tcBorders>
            <w:vAlign w:val="bottom"/>
          </w:tcPr>
          <w:p w14:paraId="28A31E67" w14:textId="77777777" w:rsidR="00563BAA" w:rsidRDefault="00000000">
            <w:pPr>
              <w:pStyle w:val="Jin0"/>
              <w:jc w:val="center"/>
              <w:rPr>
                <w:sz w:val="20"/>
                <w:szCs w:val="20"/>
              </w:rPr>
            </w:pPr>
            <w:r>
              <w:rPr>
                <w:rStyle w:val="Jin"/>
                <w:b/>
                <w:bCs/>
                <w:sz w:val="20"/>
                <w:szCs w:val="20"/>
              </w:rPr>
              <w:t>Přírodopis</w:t>
            </w:r>
          </w:p>
        </w:tc>
        <w:tc>
          <w:tcPr>
            <w:tcW w:w="701" w:type="dxa"/>
            <w:tcBorders>
              <w:top w:val="single" w:sz="4" w:space="0" w:color="auto"/>
              <w:left w:val="single" w:sz="4" w:space="0" w:color="auto"/>
            </w:tcBorders>
            <w:vAlign w:val="bottom"/>
          </w:tcPr>
          <w:p w14:paraId="28A31E68"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69"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6A"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6B" w14:textId="77777777" w:rsidR="00563BAA" w:rsidRDefault="00000000">
            <w:pPr>
              <w:pStyle w:val="Jin0"/>
              <w:ind w:firstLine="260"/>
              <w:rPr>
                <w:sz w:val="20"/>
                <w:szCs w:val="20"/>
              </w:rPr>
            </w:pPr>
            <w:r>
              <w:rPr>
                <w:rStyle w:val="Jin"/>
                <w:sz w:val="20"/>
                <w:szCs w:val="20"/>
              </w:rPr>
              <w:t>2</w:t>
            </w:r>
          </w:p>
        </w:tc>
        <w:tc>
          <w:tcPr>
            <w:tcW w:w="1056" w:type="dxa"/>
            <w:vMerge w:val="restart"/>
            <w:tcBorders>
              <w:top w:val="single" w:sz="4" w:space="0" w:color="auto"/>
              <w:left w:val="single" w:sz="4" w:space="0" w:color="auto"/>
              <w:right w:val="single" w:sz="4" w:space="0" w:color="auto"/>
            </w:tcBorders>
            <w:vAlign w:val="center"/>
          </w:tcPr>
          <w:p w14:paraId="28A31E6C" w14:textId="77777777" w:rsidR="00563BAA" w:rsidRDefault="00000000">
            <w:pPr>
              <w:pStyle w:val="Jin0"/>
              <w:ind w:firstLine="400"/>
              <w:rPr>
                <w:sz w:val="20"/>
                <w:szCs w:val="20"/>
              </w:rPr>
            </w:pPr>
            <w:r>
              <w:rPr>
                <w:rStyle w:val="Jin"/>
                <w:sz w:val="20"/>
                <w:szCs w:val="20"/>
              </w:rPr>
              <w:t>28</w:t>
            </w:r>
          </w:p>
        </w:tc>
      </w:tr>
      <w:tr w:rsidR="00563BAA" w14:paraId="28A31E7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6E" w14:textId="77777777" w:rsidR="00563BAA" w:rsidRDefault="00563BAA"/>
        </w:tc>
        <w:tc>
          <w:tcPr>
            <w:tcW w:w="2482" w:type="dxa"/>
            <w:tcBorders>
              <w:top w:val="single" w:sz="4" w:space="0" w:color="auto"/>
              <w:left w:val="single" w:sz="4" w:space="0" w:color="auto"/>
            </w:tcBorders>
            <w:vAlign w:val="bottom"/>
          </w:tcPr>
          <w:p w14:paraId="28A31E6F" w14:textId="77777777" w:rsidR="00563BAA" w:rsidRDefault="00000000">
            <w:pPr>
              <w:pStyle w:val="Jin0"/>
              <w:jc w:val="center"/>
              <w:rPr>
                <w:sz w:val="20"/>
                <w:szCs w:val="20"/>
              </w:rPr>
            </w:pPr>
            <w:r>
              <w:rPr>
                <w:rStyle w:val="Jin"/>
                <w:b/>
                <w:bCs/>
                <w:sz w:val="20"/>
                <w:szCs w:val="20"/>
              </w:rPr>
              <w:t>Zeměpis</w:t>
            </w:r>
          </w:p>
        </w:tc>
        <w:tc>
          <w:tcPr>
            <w:tcW w:w="701" w:type="dxa"/>
            <w:tcBorders>
              <w:top w:val="single" w:sz="4" w:space="0" w:color="auto"/>
              <w:left w:val="single" w:sz="4" w:space="0" w:color="auto"/>
            </w:tcBorders>
            <w:vAlign w:val="bottom"/>
          </w:tcPr>
          <w:p w14:paraId="28A31E70"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71"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72"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73"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E74" w14:textId="77777777" w:rsidR="00563BAA" w:rsidRDefault="00563BAA"/>
        </w:tc>
      </w:tr>
      <w:tr w:rsidR="00563BAA" w14:paraId="28A31E7D"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76" w14:textId="77777777" w:rsidR="00563BAA" w:rsidRDefault="00563BAA"/>
        </w:tc>
        <w:tc>
          <w:tcPr>
            <w:tcW w:w="2482" w:type="dxa"/>
            <w:tcBorders>
              <w:top w:val="single" w:sz="4" w:space="0" w:color="auto"/>
              <w:left w:val="single" w:sz="4" w:space="0" w:color="auto"/>
            </w:tcBorders>
            <w:vAlign w:val="bottom"/>
          </w:tcPr>
          <w:p w14:paraId="28A31E77" w14:textId="77777777" w:rsidR="00563BAA" w:rsidRDefault="00000000">
            <w:pPr>
              <w:pStyle w:val="Jin0"/>
              <w:jc w:val="center"/>
              <w:rPr>
                <w:sz w:val="20"/>
                <w:szCs w:val="20"/>
              </w:rPr>
            </w:pPr>
            <w:r>
              <w:rPr>
                <w:rStyle w:val="Jin"/>
                <w:b/>
                <w:bCs/>
                <w:sz w:val="20"/>
                <w:szCs w:val="20"/>
              </w:rPr>
              <w:t>Fyzika</w:t>
            </w:r>
          </w:p>
        </w:tc>
        <w:tc>
          <w:tcPr>
            <w:tcW w:w="701" w:type="dxa"/>
            <w:tcBorders>
              <w:top w:val="single" w:sz="4" w:space="0" w:color="auto"/>
              <w:left w:val="single" w:sz="4" w:space="0" w:color="auto"/>
            </w:tcBorders>
            <w:vAlign w:val="bottom"/>
          </w:tcPr>
          <w:p w14:paraId="28A31E78"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79"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7A"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7B"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E7C" w14:textId="77777777" w:rsidR="00563BAA" w:rsidRDefault="00563BAA"/>
        </w:tc>
      </w:tr>
      <w:tr w:rsidR="00563BAA" w14:paraId="28A31E8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7E" w14:textId="77777777" w:rsidR="00563BAA" w:rsidRDefault="00563BAA"/>
        </w:tc>
        <w:tc>
          <w:tcPr>
            <w:tcW w:w="2482" w:type="dxa"/>
            <w:tcBorders>
              <w:top w:val="single" w:sz="4" w:space="0" w:color="auto"/>
              <w:left w:val="single" w:sz="4" w:space="0" w:color="auto"/>
            </w:tcBorders>
            <w:vAlign w:val="center"/>
          </w:tcPr>
          <w:p w14:paraId="28A31E7F" w14:textId="77777777" w:rsidR="00563BAA" w:rsidRDefault="00000000">
            <w:pPr>
              <w:pStyle w:val="Jin0"/>
              <w:jc w:val="center"/>
              <w:rPr>
                <w:sz w:val="20"/>
                <w:szCs w:val="20"/>
              </w:rPr>
            </w:pPr>
            <w:r>
              <w:rPr>
                <w:rStyle w:val="Jin"/>
                <w:b/>
                <w:bCs/>
                <w:sz w:val="20"/>
                <w:szCs w:val="20"/>
              </w:rPr>
              <w:t>Chemie</w:t>
            </w:r>
          </w:p>
        </w:tc>
        <w:tc>
          <w:tcPr>
            <w:tcW w:w="701" w:type="dxa"/>
            <w:tcBorders>
              <w:top w:val="single" w:sz="4" w:space="0" w:color="auto"/>
              <w:left w:val="single" w:sz="4" w:space="0" w:color="auto"/>
            </w:tcBorders>
            <w:vAlign w:val="center"/>
          </w:tcPr>
          <w:p w14:paraId="28A31E80"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E81"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E82"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center"/>
          </w:tcPr>
          <w:p w14:paraId="28A31E83" w14:textId="77777777" w:rsidR="00563BAA" w:rsidRDefault="00000000">
            <w:pPr>
              <w:pStyle w:val="Jin0"/>
              <w:ind w:firstLine="260"/>
              <w:rPr>
                <w:sz w:val="20"/>
                <w:szCs w:val="20"/>
              </w:rPr>
            </w:pPr>
            <w:r>
              <w:rPr>
                <w:rStyle w:val="Jin"/>
                <w:sz w:val="20"/>
                <w:szCs w:val="20"/>
              </w:rPr>
              <w:t>2</w:t>
            </w:r>
          </w:p>
        </w:tc>
        <w:tc>
          <w:tcPr>
            <w:tcW w:w="1056" w:type="dxa"/>
            <w:vMerge/>
            <w:tcBorders>
              <w:left w:val="single" w:sz="4" w:space="0" w:color="auto"/>
              <w:right w:val="single" w:sz="4" w:space="0" w:color="auto"/>
            </w:tcBorders>
            <w:vAlign w:val="center"/>
          </w:tcPr>
          <w:p w14:paraId="28A31E84" w14:textId="77777777" w:rsidR="00563BAA" w:rsidRDefault="00563BAA"/>
        </w:tc>
      </w:tr>
      <w:tr w:rsidR="00563BAA" w14:paraId="28A31E8D"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86" w14:textId="77777777" w:rsidR="00563BAA" w:rsidRDefault="00563BAA"/>
        </w:tc>
        <w:tc>
          <w:tcPr>
            <w:tcW w:w="2482" w:type="dxa"/>
            <w:tcBorders>
              <w:top w:val="single" w:sz="4" w:space="0" w:color="auto"/>
              <w:left w:val="single" w:sz="4" w:space="0" w:color="auto"/>
            </w:tcBorders>
            <w:vAlign w:val="bottom"/>
          </w:tcPr>
          <w:p w14:paraId="28A31E87" w14:textId="77777777" w:rsidR="00563BAA" w:rsidRDefault="00000000">
            <w:pPr>
              <w:pStyle w:val="Jin0"/>
              <w:jc w:val="center"/>
              <w:rPr>
                <w:sz w:val="20"/>
                <w:szCs w:val="20"/>
              </w:rPr>
            </w:pPr>
            <w:r>
              <w:rPr>
                <w:rStyle w:val="Jin"/>
                <w:b/>
                <w:bCs/>
                <w:strike/>
                <w:sz w:val="20"/>
                <w:szCs w:val="20"/>
              </w:rPr>
              <w:t>Z</w:t>
            </w:r>
            <w:r>
              <w:rPr>
                <w:rStyle w:val="Jin"/>
                <w:b/>
                <w:bCs/>
                <w:sz w:val="20"/>
                <w:szCs w:val="20"/>
              </w:rPr>
              <w:t>e</w:t>
            </w:r>
            <w:r>
              <w:rPr>
                <w:rStyle w:val="Jin"/>
                <w:b/>
                <w:bCs/>
                <w:strike/>
                <w:sz w:val="20"/>
                <w:szCs w:val="20"/>
              </w:rPr>
              <w:t>m</w:t>
            </w:r>
            <w:r>
              <w:rPr>
                <w:rStyle w:val="Jin"/>
                <w:b/>
                <w:bCs/>
                <w:sz w:val="20"/>
                <w:szCs w:val="20"/>
              </w:rPr>
              <w:t>ě</w:t>
            </w:r>
            <w:r>
              <w:rPr>
                <w:rStyle w:val="Jin"/>
                <w:b/>
                <w:bCs/>
                <w:strike/>
                <w:sz w:val="20"/>
                <w:szCs w:val="20"/>
              </w:rPr>
              <w:t>pisný s</w:t>
            </w:r>
            <w:r>
              <w:rPr>
                <w:rStyle w:val="Jin"/>
                <w:b/>
                <w:bCs/>
                <w:sz w:val="20"/>
                <w:szCs w:val="20"/>
              </w:rPr>
              <w:t>e</w:t>
            </w:r>
            <w:r>
              <w:rPr>
                <w:rStyle w:val="Jin"/>
                <w:b/>
                <w:bCs/>
                <w:strike/>
                <w:sz w:val="20"/>
                <w:szCs w:val="20"/>
              </w:rPr>
              <w:t>minář</w:t>
            </w:r>
          </w:p>
        </w:tc>
        <w:tc>
          <w:tcPr>
            <w:tcW w:w="701" w:type="dxa"/>
            <w:tcBorders>
              <w:top w:val="single" w:sz="4" w:space="0" w:color="auto"/>
              <w:left w:val="single" w:sz="4" w:space="0" w:color="auto"/>
            </w:tcBorders>
            <w:vAlign w:val="center"/>
          </w:tcPr>
          <w:p w14:paraId="28A31E88" w14:textId="77777777" w:rsidR="00563BAA" w:rsidRDefault="00000000">
            <w:pPr>
              <w:pStyle w:val="Jin0"/>
              <w:jc w:val="center"/>
              <w:rPr>
                <w:sz w:val="20"/>
                <w:szCs w:val="20"/>
              </w:rPr>
            </w:pPr>
            <w:r>
              <w:rPr>
                <w:rStyle w:val="Jin"/>
                <w:sz w:val="20"/>
                <w:szCs w:val="20"/>
              </w:rPr>
              <w:t>0</w:t>
            </w:r>
          </w:p>
        </w:tc>
        <w:tc>
          <w:tcPr>
            <w:tcW w:w="710" w:type="dxa"/>
            <w:tcBorders>
              <w:top w:val="single" w:sz="4" w:space="0" w:color="auto"/>
              <w:left w:val="single" w:sz="4" w:space="0" w:color="auto"/>
            </w:tcBorders>
            <w:vAlign w:val="center"/>
          </w:tcPr>
          <w:p w14:paraId="28A31E89" w14:textId="77777777" w:rsidR="00563BAA" w:rsidRDefault="00000000">
            <w:pPr>
              <w:pStyle w:val="Jin0"/>
              <w:jc w:val="center"/>
              <w:rPr>
                <w:sz w:val="20"/>
                <w:szCs w:val="20"/>
              </w:rPr>
            </w:pPr>
            <w:r>
              <w:rPr>
                <w:rStyle w:val="Jin"/>
                <w:sz w:val="20"/>
                <w:szCs w:val="20"/>
              </w:rPr>
              <w:t>-</w:t>
            </w:r>
          </w:p>
        </w:tc>
        <w:tc>
          <w:tcPr>
            <w:tcW w:w="701" w:type="dxa"/>
            <w:tcBorders>
              <w:top w:val="single" w:sz="4" w:space="0" w:color="auto"/>
              <w:left w:val="single" w:sz="4" w:space="0" w:color="auto"/>
            </w:tcBorders>
            <w:vAlign w:val="center"/>
          </w:tcPr>
          <w:p w14:paraId="28A31E8A"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E8B"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E8C" w14:textId="77777777" w:rsidR="00563BAA" w:rsidRDefault="00000000">
            <w:pPr>
              <w:pStyle w:val="Jin0"/>
              <w:ind w:firstLine="460"/>
              <w:jc w:val="both"/>
              <w:rPr>
                <w:sz w:val="20"/>
                <w:szCs w:val="20"/>
              </w:rPr>
            </w:pPr>
            <w:r>
              <w:rPr>
                <w:rStyle w:val="Jin"/>
                <w:sz w:val="20"/>
                <w:szCs w:val="20"/>
              </w:rPr>
              <w:t>0</w:t>
            </w:r>
          </w:p>
        </w:tc>
      </w:tr>
      <w:tr w:rsidR="00563BAA" w14:paraId="28A31E9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8E" w14:textId="77777777" w:rsidR="00563BAA" w:rsidRDefault="00563BAA"/>
        </w:tc>
        <w:tc>
          <w:tcPr>
            <w:tcW w:w="2482" w:type="dxa"/>
            <w:tcBorders>
              <w:top w:val="single" w:sz="4" w:space="0" w:color="auto"/>
              <w:left w:val="single" w:sz="4" w:space="0" w:color="auto"/>
            </w:tcBorders>
            <w:vAlign w:val="bottom"/>
          </w:tcPr>
          <w:p w14:paraId="28A31E8F" w14:textId="77777777" w:rsidR="00563BAA" w:rsidRDefault="00000000">
            <w:pPr>
              <w:pStyle w:val="Jin0"/>
              <w:jc w:val="center"/>
              <w:rPr>
                <w:sz w:val="20"/>
                <w:szCs w:val="20"/>
              </w:rPr>
            </w:pPr>
            <w:r>
              <w:rPr>
                <w:rStyle w:val="Jin"/>
                <w:b/>
                <w:bCs/>
                <w:strike/>
                <w:sz w:val="20"/>
                <w:szCs w:val="20"/>
              </w:rPr>
              <w:t>Environm</w:t>
            </w:r>
            <w:r>
              <w:rPr>
                <w:rStyle w:val="Jin"/>
                <w:b/>
                <w:bCs/>
                <w:sz w:val="20"/>
                <w:szCs w:val="20"/>
              </w:rPr>
              <w:t>e</w:t>
            </w:r>
            <w:r>
              <w:rPr>
                <w:rStyle w:val="Jin"/>
                <w:b/>
                <w:bCs/>
                <w:strike/>
                <w:sz w:val="20"/>
                <w:szCs w:val="20"/>
              </w:rPr>
              <w:t>ntální výchova</w:t>
            </w:r>
          </w:p>
        </w:tc>
        <w:tc>
          <w:tcPr>
            <w:tcW w:w="701" w:type="dxa"/>
            <w:tcBorders>
              <w:top w:val="single" w:sz="4" w:space="0" w:color="auto"/>
              <w:left w:val="single" w:sz="4" w:space="0" w:color="auto"/>
            </w:tcBorders>
            <w:vAlign w:val="center"/>
          </w:tcPr>
          <w:p w14:paraId="28A31E90" w14:textId="77777777" w:rsidR="00563BAA" w:rsidRDefault="00000000">
            <w:pPr>
              <w:pStyle w:val="Jin0"/>
              <w:jc w:val="center"/>
              <w:rPr>
                <w:sz w:val="20"/>
                <w:szCs w:val="20"/>
              </w:rPr>
            </w:pPr>
            <w:r>
              <w:rPr>
                <w:rStyle w:val="Jin"/>
                <w:sz w:val="20"/>
                <w:szCs w:val="20"/>
              </w:rPr>
              <w:t>-</w:t>
            </w:r>
          </w:p>
        </w:tc>
        <w:tc>
          <w:tcPr>
            <w:tcW w:w="710" w:type="dxa"/>
            <w:tcBorders>
              <w:top w:val="single" w:sz="4" w:space="0" w:color="auto"/>
              <w:left w:val="single" w:sz="4" w:space="0" w:color="auto"/>
            </w:tcBorders>
            <w:vAlign w:val="center"/>
          </w:tcPr>
          <w:p w14:paraId="28A31E91" w14:textId="77777777" w:rsidR="00563BAA" w:rsidRDefault="00000000">
            <w:pPr>
              <w:pStyle w:val="Jin0"/>
              <w:jc w:val="center"/>
              <w:rPr>
                <w:sz w:val="20"/>
                <w:szCs w:val="20"/>
              </w:rPr>
            </w:pPr>
            <w:r>
              <w:rPr>
                <w:rStyle w:val="Jin"/>
                <w:sz w:val="20"/>
                <w:szCs w:val="20"/>
              </w:rPr>
              <w:t>0</w:t>
            </w:r>
          </w:p>
        </w:tc>
        <w:tc>
          <w:tcPr>
            <w:tcW w:w="701" w:type="dxa"/>
            <w:tcBorders>
              <w:top w:val="single" w:sz="4" w:space="0" w:color="auto"/>
              <w:left w:val="single" w:sz="4" w:space="0" w:color="auto"/>
            </w:tcBorders>
            <w:vAlign w:val="center"/>
          </w:tcPr>
          <w:p w14:paraId="28A31E92" w14:textId="77777777" w:rsidR="00563BAA" w:rsidRDefault="00000000">
            <w:pPr>
              <w:pStyle w:val="Jin0"/>
              <w:jc w:val="center"/>
              <w:rPr>
                <w:sz w:val="20"/>
                <w:szCs w:val="20"/>
              </w:rPr>
            </w:pPr>
            <w:r>
              <w:rPr>
                <w:rStyle w:val="Jin"/>
                <w:sz w:val="20"/>
                <w:szCs w:val="20"/>
              </w:rPr>
              <w:t>-</w:t>
            </w:r>
          </w:p>
        </w:tc>
        <w:tc>
          <w:tcPr>
            <w:tcW w:w="706" w:type="dxa"/>
            <w:tcBorders>
              <w:top w:val="single" w:sz="4" w:space="0" w:color="auto"/>
              <w:left w:val="single" w:sz="4" w:space="0" w:color="auto"/>
            </w:tcBorders>
            <w:vAlign w:val="center"/>
          </w:tcPr>
          <w:p w14:paraId="28A31E93" w14:textId="77777777" w:rsidR="00563BAA" w:rsidRDefault="00000000">
            <w:pPr>
              <w:pStyle w:val="Jin0"/>
              <w:ind w:firstLine="260"/>
              <w:rPr>
                <w:sz w:val="20"/>
                <w:szCs w:val="20"/>
              </w:rPr>
            </w:pPr>
            <w:r>
              <w:rPr>
                <w:rStyle w:val="Jin"/>
                <w:sz w:val="20"/>
                <w:szCs w:val="20"/>
              </w:rPr>
              <w:t>-</w:t>
            </w:r>
          </w:p>
        </w:tc>
        <w:tc>
          <w:tcPr>
            <w:tcW w:w="1056" w:type="dxa"/>
            <w:tcBorders>
              <w:top w:val="single" w:sz="4" w:space="0" w:color="auto"/>
              <w:left w:val="single" w:sz="4" w:space="0" w:color="auto"/>
              <w:right w:val="single" w:sz="4" w:space="0" w:color="auto"/>
            </w:tcBorders>
            <w:vAlign w:val="center"/>
          </w:tcPr>
          <w:p w14:paraId="28A31E94" w14:textId="77777777" w:rsidR="00563BAA" w:rsidRDefault="00000000">
            <w:pPr>
              <w:pStyle w:val="Jin0"/>
              <w:ind w:firstLine="460"/>
              <w:jc w:val="both"/>
              <w:rPr>
                <w:sz w:val="20"/>
                <w:szCs w:val="20"/>
              </w:rPr>
            </w:pPr>
            <w:r>
              <w:rPr>
                <w:rStyle w:val="Jin"/>
                <w:sz w:val="20"/>
                <w:szCs w:val="20"/>
              </w:rPr>
              <w:t>0</w:t>
            </w:r>
          </w:p>
        </w:tc>
      </w:tr>
      <w:tr w:rsidR="00563BAA" w14:paraId="28A31E9D" w14:textId="77777777">
        <w:tblPrEx>
          <w:tblCellMar>
            <w:top w:w="0" w:type="dxa"/>
            <w:bottom w:w="0" w:type="dxa"/>
          </w:tblCellMar>
        </w:tblPrEx>
        <w:trPr>
          <w:trHeight w:hRule="exact" w:val="240"/>
          <w:jc w:val="center"/>
        </w:trPr>
        <w:tc>
          <w:tcPr>
            <w:tcW w:w="2726" w:type="dxa"/>
            <w:vMerge w:val="restart"/>
            <w:tcBorders>
              <w:top w:val="single" w:sz="4" w:space="0" w:color="auto"/>
              <w:left w:val="single" w:sz="4" w:space="0" w:color="auto"/>
            </w:tcBorders>
            <w:vAlign w:val="center"/>
          </w:tcPr>
          <w:p w14:paraId="28A31E96" w14:textId="77777777" w:rsidR="00563BAA" w:rsidRDefault="00000000">
            <w:pPr>
              <w:pStyle w:val="Jin0"/>
              <w:jc w:val="center"/>
              <w:rPr>
                <w:sz w:val="20"/>
                <w:szCs w:val="20"/>
              </w:rPr>
            </w:pPr>
            <w:r>
              <w:rPr>
                <w:rStyle w:val="Jin"/>
                <w:sz w:val="20"/>
                <w:szCs w:val="20"/>
              </w:rPr>
              <w:t>Umění a kultura</w:t>
            </w:r>
          </w:p>
        </w:tc>
        <w:tc>
          <w:tcPr>
            <w:tcW w:w="2482" w:type="dxa"/>
            <w:tcBorders>
              <w:top w:val="single" w:sz="4" w:space="0" w:color="auto"/>
              <w:left w:val="single" w:sz="4" w:space="0" w:color="auto"/>
            </w:tcBorders>
            <w:vAlign w:val="bottom"/>
          </w:tcPr>
          <w:p w14:paraId="28A31E97" w14:textId="77777777" w:rsidR="00563BAA" w:rsidRDefault="00000000">
            <w:pPr>
              <w:pStyle w:val="Jin0"/>
              <w:jc w:val="center"/>
              <w:rPr>
                <w:sz w:val="20"/>
                <w:szCs w:val="20"/>
              </w:rPr>
            </w:pPr>
            <w:r>
              <w:rPr>
                <w:rStyle w:val="Jin"/>
                <w:b/>
                <w:bCs/>
                <w:sz w:val="20"/>
                <w:szCs w:val="20"/>
              </w:rPr>
              <w:t>Hudební výchova</w:t>
            </w:r>
          </w:p>
        </w:tc>
        <w:tc>
          <w:tcPr>
            <w:tcW w:w="701" w:type="dxa"/>
            <w:tcBorders>
              <w:top w:val="single" w:sz="4" w:space="0" w:color="auto"/>
              <w:left w:val="single" w:sz="4" w:space="0" w:color="auto"/>
            </w:tcBorders>
            <w:vAlign w:val="bottom"/>
          </w:tcPr>
          <w:p w14:paraId="28A31E98"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bottom"/>
          </w:tcPr>
          <w:p w14:paraId="28A31E99"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E9A"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E9B" w14:textId="77777777" w:rsidR="00563BAA" w:rsidRDefault="00000000">
            <w:pPr>
              <w:pStyle w:val="Jin0"/>
              <w:ind w:firstLine="260"/>
              <w:rPr>
                <w:sz w:val="20"/>
                <w:szCs w:val="20"/>
              </w:rPr>
            </w:pPr>
            <w:r>
              <w:rPr>
                <w:rStyle w:val="Jin"/>
                <w:sz w:val="20"/>
                <w:szCs w:val="20"/>
              </w:rPr>
              <w:t>1</w:t>
            </w:r>
          </w:p>
        </w:tc>
        <w:tc>
          <w:tcPr>
            <w:tcW w:w="1056" w:type="dxa"/>
            <w:vMerge w:val="restart"/>
            <w:tcBorders>
              <w:top w:val="single" w:sz="4" w:space="0" w:color="auto"/>
              <w:left w:val="single" w:sz="4" w:space="0" w:color="auto"/>
              <w:right w:val="single" w:sz="4" w:space="0" w:color="auto"/>
            </w:tcBorders>
            <w:vAlign w:val="center"/>
          </w:tcPr>
          <w:p w14:paraId="28A31E9C" w14:textId="77777777" w:rsidR="00563BAA" w:rsidRDefault="00000000">
            <w:pPr>
              <w:pStyle w:val="Jin0"/>
              <w:ind w:firstLine="460"/>
              <w:jc w:val="both"/>
              <w:rPr>
                <w:sz w:val="20"/>
                <w:szCs w:val="20"/>
              </w:rPr>
            </w:pPr>
            <w:r>
              <w:rPr>
                <w:rStyle w:val="Jin"/>
                <w:sz w:val="20"/>
                <w:szCs w:val="20"/>
              </w:rPr>
              <w:t>8</w:t>
            </w:r>
          </w:p>
        </w:tc>
      </w:tr>
      <w:tr w:rsidR="00563BAA" w14:paraId="28A31EA5" w14:textId="77777777">
        <w:tblPrEx>
          <w:tblCellMar>
            <w:top w:w="0" w:type="dxa"/>
            <w:bottom w:w="0" w:type="dxa"/>
          </w:tblCellMar>
        </w:tblPrEx>
        <w:trPr>
          <w:trHeight w:hRule="exact" w:val="240"/>
          <w:jc w:val="center"/>
        </w:trPr>
        <w:tc>
          <w:tcPr>
            <w:tcW w:w="2726" w:type="dxa"/>
            <w:vMerge/>
            <w:tcBorders>
              <w:left w:val="single" w:sz="4" w:space="0" w:color="auto"/>
            </w:tcBorders>
            <w:vAlign w:val="center"/>
          </w:tcPr>
          <w:p w14:paraId="28A31E9E" w14:textId="77777777" w:rsidR="00563BAA" w:rsidRDefault="00563BAA"/>
        </w:tc>
        <w:tc>
          <w:tcPr>
            <w:tcW w:w="2482" w:type="dxa"/>
            <w:tcBorders>
              <w:top w:val="single" w:sz="4" w:space="0" w:color="auto"/>
              <w:left w:val="single" w:sz="4" w:space="0" w:color="auto"/>
            </w:tcBorders>
            <w:vAlign w:val="bottom"/>
          </w:tcPr>
          <w:p w14:paraId="28A31E9F" w14:textId="77777777" w:rsidR="00563BAA" w:rsidRDefault="00000000">
            <w:pPr>
              <w:pStyle w:val="Jin0"/>
              <w:jc w:val="center"/>
              <w:rPr>
                <w:sz w:val="20"/>
                <w:szCs w:val="20"/>
              </w:rPr>
            </w:pPr>
            <w:r>
              <w:rPr>
                <w:rStyle w:val="Jin"/>
                <w:b/>
                <w:bCs/>
                <w:sz w:val="20"/>
                <w:szCs w:val="20"/>
              </w:rPr>
              <w:t>Výtvarná výchova</w:t>
            </w:r>
          </w:p>
        </w:tc>
        <w:tc>
          <w:tcPr>
            <w:tcW w:w="701" w:type="dxa"/>
            <w:tcBorders>
              <w:top w:val="single" w:sz="4" w:space="0" w:color="auto"/>
              <w:left w:val="single" w:sz="4" w:space="0" w:color="auto"/>
            </w:tcBorders>
            <w:vAlign w:val="bottom"/>
          </w:tcPr>
          <w:p w14:paraId="28A31EA0"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A1"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bottom"/>
          </w:tcPr>
          <w:p w14:paraId="28A31EA2"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bottom"/>
          </w:tcPr>
          <w:p w14:paraId="28A31EA3" w14:textId="77777777" w:rsidR="00563BAA" w:rsidRDefault="00000000">
            <w:pPr>
              <w:pStyle w:val="Jin0"/>
              <w:ind w:firstLine="260"/>
              <w:rPr>
                <w:sz w:val="20"/>
                <w:szCs w:val="20"/>
              </w:rPr>
            </w:pPr>
            <w:r>
              <w:rPr>
                <w:rStyle w:val="Jin"/>
                <w:sz w:val="20"/>
                <w:szCs w:val="20"/>
              </w:rPr>
              <w:t>1</w:t>
            </w:r>
          </w:p>
        </w:tc>
        <w:tc>
          <w:tcPr>
            <w:tcW w:w="1056" w:type="dxa"/>
            <w:vMerge/>
            <w:tcBorders>
              <w:left w:val="single" w:sz="4" w:space="0" w:color="auto"/>
              <w:right w:val="single" w:sz="4" w:space="0" w:color="auto"/>
            </w:tcBorders>
            <w:vAlign w:val="center"/>
          </w:tcPr>
          <w:p w14:paraId="28A31EA4" w14:textId="77777777" w:rsidR="00563BAA" w:rsidRDefault="00563BAA"/>
        </w:tc>
      </w:tr>
      <w:tr w:rsidR="00563BAA" w14:paraId="28A31EAD" w14:textId="77777777">
        <w:tblPrEx>
          <w:tblCellMar>
            <w:top w:w="0" w:type="dxa"/>
            <w:bottom w:w="0" w:type="dxa"/>
          </w:tblCellMar>
        </w:tblPrEx>
        <w:trPr>
          <w:trHeight w:hRule="exact" w:val="240"/>
          <w:jc w:val="center"/>
        </w:trPr>
        <w:tc>
          <w:tcPr>
            <w:tcW w:w="2726" w:type="dxa"/>
            <w:tcBorders>
              <w:top w:val="single" w:sz="4" w:space="0" w:color="auto"/>
              <w:left w:val="single" w:sz="4" w:space="0" w:color="auto"/>
            </w:tcBorders>
            <w:vAlign w:val="bottom"/>
          </w:tcPr>
          <w:p w14:paraId="28A31EA6" w14:textId="77777777" w:rsidR="00563BAA" w:rsidRDefault="00000000">
            <w:pPr>
              <w:pStyle w:val="Jin0"/>
              <w:jc w:val="center"/>
              <w:rPr>
                <w:sz w:val="20"/>
                <w:szCs w:val="20"/>
              </w:rPr>
            </w:pPr>
            <w:r>
              <w:rPr>
                <w:rStyle w:val="Jin"/>
                <w:sz w:val="20"/>
                <w:szCs w:val="20"/>
              </w:rPr>
              <w:t>Člověk a zdraví</w:t>
            </w:r>
          </w:p>
        </w:tc>
        <w:tc>
          <w:tcPr>
            <w:tcW w:w="2482" w:type="dxa"/>
            <w:tcBorders>
              <w:top w:val="single" w:sz="4" w:space="0" w:color="auto"/>
              <w:left w:val="single" w:sz="4" w:space="0" w:color="auto"/>
            </w:tcBorders>
            <w:vAlign w:val="bottom"/>
          </w:tcPr>
          <w:p w14:paraId="28A31EA7" w14:textId="77777777" w:rsidR="00563BAA" w:rsidRDefault="00000000">
            <w:pPr>
              <w:pStyle w:val="Jin0"/>
              <w:jc w:val="center"/>
              <w:rPr>
                <w:sz w:val="20"/>
                <w:szCs w:val="20"/>
              </w:rPr>
            </w:pPr>
            <w:r>
              <w:rPr>
                <w:rStyle w:val="Jin"/>
                <w:b/>
                <w:bCs/>
                <w:sz w:val="20"/>
                <w:szCs w:val="20"/>
              </w:rPr>
              <w:t>Tělesná výchova</w:t>
            </w:r>
          </w:p>
        </w:tc>
        <w:tc>
          <w:tcPr>
            <w:tcW w:w="701" w:type="dxa"/>
            <w:tcBorders>
              <w:top w:val="single" w:sz="4" w:space="0" w:color="auto"/>
              <w:left w:val="single" w:sz="4" w:space="0" w:color="auto"/>
            </w:tcBorders>
            <w:vAlign w:val="bottom"/>
          </w:tcPr>
          <w:p w14:paraId="28A31EA8" w14:textId="77777777" w:rsidR="00563BAA" w:rsidRDefault="00000000">
            <w:pPr>
              <w:pStyle w:val="Jin0"/>
              <w:ind w:firstLine="260"/>
              <w:rPr>
                <w:sz w:val="20"/>
                <w:szCs w:val="20"/>
              </w:rPr>
            </w:pPr>
            <w:r>
              <w:rPr>
                <w:rStyle w:val="Jin"/>
                <w:sz w:val="20"/>
                <w:szCs w:val="20"/>
              </w:rPr>
              <w:t>2</w:t>
            </w:r>
          </w:p>
        </w:tc>
        <w:tc>
          <w:tcPr>
            <w:tcW w:w="710" w:type="dxa"/>
            <w:tcBorders>
              <w:top w:val="single" w:sz="4" w:space="0" w:color="auto"/>
              <w:left w:val="single" w:sz="4" w:space="0" w:color="auto"/>
            </w:tcBorders>
            <w:vAlign w:val="bottom"/>
          </w:tcPr>
          <w:p w14:paraId="28A31EA9" w14:textId="77777777" w:rsidR="00563BAA" w:rsidRDefault="00000000">
            <w:pPr>
              <w:pStyle w:val="Jin0"/>
              <w:jc w:val="center"/>
              <w:rPr>
                <w:sz w:val="20"/>
                <w:szCs w:val="20"/>
              </w:rPr>
            </w:pPr>
            <w:r>
              <w:rPr>
                <w:rStyle w:val="Jin"/>
                <w:sz w:val="20"/>
                <w:szCs w:val="20"/>
              </w:rPr>
              <w:t>2</w:t>
            </w:r>
          </w:p>
        </w:tc>
        <w:tc>
          <w:tcPr>
            <w:tcW w:w="701" w:type="dxa"/>
            <w:tcBorders>
              <w:top w:val="single" w:sz="4" w:space="0" w:color="auto"/>
              <w:left w:val="single" w:sz="4" w:space="0" w:color="auto"/>
            </w:tcBorders>
            <w:vAlign w:val="bottom"/>
          </w:tcPr>
          <w:p w14:paraId="28A31EAA" w14:textId="77777777" w:rsidR="00563BAA" w:rsidRDefault="00000000">
            <w:pPr>
              <w:pStyle w:val="Jin0"/>
              <w:jc w:val="center"/>
              <w:rPr>
                <w:sz w:val="20"/>
                <w:szCs w:val="20"/>
              </w:rPr>
            </w:pPr>
            <w:r>
              <w:rPr>
                <w:rStyle w:val="Jin"/>
                <w:sz w:val="20"/>
                <w:szCs w:val="20"/>
              </w:rPr>
              <w:t>2</w:t>
            </w:r>
          </w:p>
        </w:tc>
        <w:tc>
          <w:tcPr>
            <w:tcW w:w="706" w:type="dxa"/>
            <w:tcBorders>
              <w:top w:val="single" w:sz="4" w:space="0" w:color="auto"/>
              <w:left w:val="single" w:sz="4" w:space="0" w:color="auto"/>
            </w:tcBorders>
            <w:vAlign w:val="bottom"/>
          </w:tcPr>
          <w:p w14:paraId="28A31EAB" w14:textId="77777777" w:rsidR="00563BAA" w:rsidRDefault="00000000">
            <w:pPr>
              <w:pStyle w:val="Jin0"/>
              <w:ind w:firstLine="260"/>
              <w:rPr>
                <w:sz w:val="20"/>
                <w:szCs w:val="20"/>
              </w:rPr>
            </w:pPr>
            <w:r>
              <w:rPr>
                <w:rStyle w:val="Jin"/>
                <w:sz w:val="20"/>
                <w:szCs w:val="20"/>
              </w:rPr>
              <w:t>2</w:t>
            </w:r>
          </w:p>
        </w:tc>
        <w:tc>
          <w:tcPr>
            <w:tcW w:w="1056" w:type="dxa"/>
            <w:tcBorders>
              <w:top w:val="single" w:sz="4" w:space="0" w:color="auto"/>
              <w:left w:val="single" w:sz="4" w:space="0" w:color="auto"/>
              <w:right w:val="single" w:sz="4" w:space="0" w:color="auto"/>
            </w:tcBorders>
            <w:vAlign w:val="bottom"/>
          </w:tcPr>
          <w:p w14:paraId="28A31EAC" w14:textId="77777777" w:rsidR="00563BAA" w:rsidRDefault="00000000">
            <w:pPr>
              <w:pStyle w:val="Jin0"/>
              <w:ind w:firstLine="460"/>
              <w:jc w:val="both"/>
              <w:rPr>
                <w:sz w:val="20"/>
                <w:szCs w:val="20"/>
              </w:rPr>
            </w:pPr>
            <w:r>
              <w:rPr>
                <w:rStyle w:val="Jin"/>
                <w:sz w:val="20"/>
                <w:szCs w:val="20"/>
              </w:rPr>
              <w:t>8</w:t>
            </w:r>
          </w:p>
        </w:tc>
      </w:tr>
      <w:tr w:rsidR="00563BAA" w14:paraId="28A31EB5" w14:textId="77777777">
        <w:tblPrEx>
          <w:tblCellMar>
            <w:top w:w="0" w:type="dxa"/>
            <w:bottom w:w="0" w:type="dxa"/>
          </w:tblCellMar>
        </w:tblPrEx>
        <w:trPr>
          <w:trHeight w:hRule="exact" w:val="254"/>
          <w:jc w:val="center"/>
        </w:trPr>
        <w:tc>
          <w:tcPr>
            <w:tcW w:w="2726" w:type="dxa"/>
            <w:tcBorders>
              <w:top w:val="single" w:sz="4" w:space="0" w:color="auto"/>
              <w:left w:val="single" w:sz="4" w:space="0" w:color="auto"/>
            </w:tcBorders>
            <w:vAlign w:val="center"/>
          </w:tcPr>
          <w:p w14:paraId="28A31EAE" w14:textId="77777777" w:rsidR="00563BAA" w:rsidRDefault="00000000">
            <w:pPr>
              <w:pStyle w:val="Jin0"/>
              <w:jc w:val="center"/>
              <w:rPr>
                <w:sz w:val="20"/>
                <w:szCs w:val="20"/>
              </w:rPr>
            </w:pPr>
            <w:r>
              <w:rPr>
                <w:rStyle w:val="Jin"/>
                <w:sz w:val="20"/>
                <w:szCs w:val="20"/>
              </w:rPr>
              <w:t>Člověk a svět práce</w:t>
            </w:r>
          </w:p>
        </w:tc>
        <w:tc>
          <w:tcPr>
            <w:tcW w:w="2482" w:type="dxa"/>
            <w:tcBorders>
              <w:top w:val="single" w:sz="4" w:space="0" w:color="auto"/>
              <w:left w:val="single" w:sz="4" w:space="0" w:color="auto"/>
            </w:tcBorders>
            <w:vAlign w:val="center"/>
          </w:tcPr>
          <w:p w14:paraId="28A31EAF" w14:textId="77777777" w:rsidR="00563BAA" w:rsidRDefault="00000000">
            <w:pPr>
              <w:pStyle w:val="Jin0"/>
              <w:jc w:val="center"/>
              <w:rPr>
                <w:sz w:val="20"/>
                <w:szCs w:val="20"/>
              </w:rPr>
            </w:pPr>
            <w:r>
              <w:rPr>
                <w:rStyle w:val="Jin"/>
                <w:b/>
                <w:bCs/>
                <w:sz w:val="20"/>
                <w:szCs w:val="20"/>
              </w:rPr>
              <w:t>Praktické činnosti</w:t>
            </w:r>
          </w:p>
        </w:tc>
        <w:tc>
          <w:tcPr>
            <w:tcW w:w="701" w:type="dxa"/>
            <w:tcBorders>
              <w:top w:val="single" w:sz="4" w:space="0" w:color="auto"/>
              <w:left w:val="single" w:sz="4" w:space="0" w:color="auto"/>
            </w:tcBorders>
            <w:vAlign w:val="center"/>
          </w:tcPr>
          <w:p w14:paraId="28A31EB0" w14:textId="77777777" w:rsidR="00563BAA" w:rsidRDefault="00000000">
            <w:pPr>
              <w:pStyle w:val="Jin0"/>
              <w:ind w:firstLine="260"/>
              <w:rPr>
                <w:sz w:val="20"/>
                <w:szCs w:val="20"/>
              </w:rPr>
            </w:pPr>
            <w:r>
              <w:rPr>
                <w:rStyle w:val="Jin"/>
                <w:sz w:val="20"/>
                <w:szCs w:val="20"/>
              </w:rPr>
              <w:t>1</w:t>
            </w:r>
          </w:p>
        </w:tc>
        <w:tc>
          <w:tcPr>
            <w:tcW w:w="710" w:type="dxa"/>
            <w:tcBorders>
              <w:top w:val="single" w:sz="4" w:space="0" w:color="auto"/>
              <w:left w:val="single" w:sz="4" w:space="0" w:color="auto"/>
            </w:tcBorders>
            <w:vAlign w:val="center"/>
          </w:tcPr>
          <w:p w14:paraId="28A31EB1" w14:textId="77777777" w:rsidR="00563BAA" w:rsidRDefault="00000000">
            <w:pPr>
              <w:pStyle w:val="Jin0"/>
              <w:jc w:val="center"/>
              <w:rPr>
                <w:sz w:val="20"/>
                <w:szCs w:val="20"/>
              </w:rPr>
            </w:pPr>
            <w:r>
              <w:rPr>
                <w:rStyle w:val="Jin"/>
                <w:sz w:val="20"/>
                <w:szCs w:val="20"/>
              </w:rPr>
              <w:t>1</w:t>
            </w:r>
          </w:p>
        </w:tc>
        <w:tc>
          <w:tcPr>
            <w:tcW w:w="701" w:type="dxa"/>
            <w:tcBorders>
              <w:top w:val="single" w:sz="4" w:space="0" w:color="auto"/>
              <w:left w:val="single" w:sz="4" w:space="0" w:color="auto"/>
            </w:tcBorders>
            <w:vAlign w:val="center"/>
          </w:tcPr>
          <w:p w14:paraId="28A31EB2" w14:textId="77777777" w:rsidR="00563BAA" w:rsidRDefault="00000000">
            <w:pPr>
              <w:pStyle w:val="Jin0"/>
              <w:jc w:val="center"/>
              <w:rPr>
                <w:sz w:val="20"/>
                <w:szCs w:val="20"/>
              </w:rPr>
            </w:pPr>
            <w:r>
              <w:rPr>
                <w:rStyle w:val="Jin"/>
                <w:sz w:val="20"/>
                <w:szCs w:val="20"/>
              </w:rPr>
              <w:t>1</w:t>
            </w:r>
          </w:p>
        </w:tc>
        <w:tc>
          <w:tcPr>
            <w:tcW w:w="706" w:type="dxa"/>
            <w:tcBorders>
              <w:top w:val="single" w:sz="4" w:space="0" w:color="auto"/>
              <w:left w:val="single" w:sz="4" w:space="0" w:color="auto"/>
            </w:tcBorders>
            <w:vAlign w:val="center"/>
          </w:tcPr>
          <w:p w14:paraId="28A31EB3" w14:textId="77777777" w:rsidR="00563BAA" w:rsidRDefault="00000000">
            <w:pPr>
              <w:pStyle w:val="Jin0"/>
              <w:ind w:firstLine="260"/>
              <w:rPr>
                <w:sz w:val="20"/>
                <w:szCs w:val="20"/>
              </w:rPr>
            </w:pPr>
            <w:r>
              <w:rPr>
                <w:rStyle w:val="Jin"/>
                <w:sz w:val="20"/>
                <w:szCs w:val="20"/>
              </w:rPr>
              <w:t>1</w:t>
            </w:r>
          </w:p>
        </w:tc>
        <w:tc>
          <w:tcPr>
            <w:tcW w:w="1056" w:type="dxa"/>
            <w:tcBorders>
              <w:top w:val="single" w:sz="4" w:space="0" w:color="auto"/>
              <w:left w:val="single" w:sz="4" w:space="0" w:color="auto"/>
              <w:right w:val="single" w:sz="4" w:space="0" w:color="auto"/>
            </w:tcBorders>
            <w:vAlign w:val="center"/>
          </w:tcPr>
          <w:p w14:paraId="28A31EB4" w14:textId="77777777" w:rsidR="00563BAA" w:rsidRDefault="00000000">
            <w:pPr>
              <w:pStyle w:val="Jin0"/>
              <w:ind w:firstLine="460"/>
              <w:jc w:val="both"/>
              <w:rPr>
                <w:sz w:val="20"/>
                <w:szCs w:val="20"/>
              </w:rPr>
            </w:pPr>
            <w:r>
              <w:rPr>
                <w:rStyle w:val="Jin"/>
                <w:sz w:val="20"/>
                <w:szCs w:val="20"/>
              </w:rPr>
              <w:t>5</w:t>
            </w:r>
          </w:p>
        </w:tc>
      </w:tr>
      <w:tr w:rsidR="00563BAA" w14:paraId="28A31EBC" w14:textId="77777777">
        <w:tblPrEx>
          <w:tblCellMar>
            <w:top w:w="0" w:type="dxa"/>
            <w:bottom w:w="0" w:type="dxa"/>
          </w:tblCellMar>
        </w:tblPrEx>
        <w:trPr>
          <w:trHeight w:hRule="exact" w:val="302"/>
          <w:jc w:val="center"/>
        </w:trPr>
        <w:tc>
          <w:tcPr>
            <w:tcW w:w="5208" w:type="dxa"/>
            <w:gridSpan w:val="2"/>
            <w:tcBorders>
              <w:top w:val="single" w:sz="4" w:space="0" w:color="auto"/>
              <w:left w:val="single" w:sz="4" w:space="0" w:color="auto"/>
              <w:bottom w:val="single" w:sz="4" w:space="0" w:color="auto"/>
            </w:tcBorders>
            <w:vAlign w:val="center"/>
          </w:tcPr>
          <w:p w14:paraId="28A31EB6" w14:textId="77777777" w:rsidR="00563BAA" w:rsidRDefault="00000000">
            <w:pPr>
              <w:pStyle w:val="Jin0"/>
              <w:jc w:val="center"/>
              <w:rPr>
                <w:sz w:val="20"/>
                <w:szCs w:val="20"/>
              </w:rPr>
            </w:pPr>
            <w:r>
              <w:rPr>
                <w:rStyle w:val="Jin"/>
                <w:b/>
                <w:bCs/>
                <w:sz w:val="20"/>
                <w:szCs w:val="20"/>
              </w:rPr>
              <w:t>Celkem</w:t>
            </w:r>
          </w:p>
        </w:tc>
        <w:tc>
          <w:tcPr>
            <w:tcW w:w="701" w:type="dxa"/>
            <w:tcBorders>
              <w:top w:val="single" w:sz="4" w:space="0" w:color="auto"/>
              <w:left w:val="single" w:sz="4" w:space="0" w:color="auto"/>
              <w:bottom w:val="single" w:sz="4" w:space="0" w:color="auto"/>
            </w:tcBorders>
            <w:vAlign w:val="center"/>
          </w:tcPr>
          <w:p w14:paraId="28A31EB7" w14:textId="77777777" w:rsidR="00563BAA" w:rsidRDefault="00000000">
            <w:pPr>
              <w:pStyle w:val="Jin0"/>
              <w:jc w:val="center"/>
              <w:rPr>
                <w:sz w:val="20"/>
                <w:szCs w:val="20"/>
              </w:rPr>
            </w:pPr>
            <w:r>
              <w:rPr>
                <w:rStyle w:val="Jin"/>
                <w:sz w:val="20"/>
                <w:szCs w:val="20"/>
              </w:rPr>
              <w:t>28</w:t>
            </w:r>
          </w:p>
        </w:tc>
        <w:tc>
          <w:tcPr>
            <w:tcW w:w="710" w:type="dxa"/>
            <w:tcBorders>
              <w:top w:val="single" w:sz="4" w:space="0" w:color="auto"/>
              <w:left w:val="single" w:sz="4" w:space="0" w:color="auto"/>
              <w:bottom w:val="single" w:sz="4" w:space="0" w:color="auto"/>
            </w:tcBorders>
            <w:vAlign w:val="center"/>
          </w:tcPr>
          <w:p w14:paraId="28A31EB8" w14:textId="77777777" w:rsidR="00563BAA" w:rsidRDefault="00000000">
            <w:pPr>
              <w:pStyle w:val="Jin0"/>
              <w:jc w:val="center"/>
              <w:rPr>
                <w:sz w:val="20"/>
                <w:szCs w:val="20"/>
              </w:rPr>
            </w:pPr>
            <w:r>
              <w:rPr>
                <w:rStyle w:val="Jin"/>
                <w:sz w:val="20"/>
                <w:szCs w:val="20"/>
              </w:rPr>
              <w:t>30</w:t>
            </w:r>
          </w:p>
        </w:tc>
        <w:tc>
          <w:tcPr>
            <w:tcW w:w="701" w:type="dxa"/>
            <w:tcBorders>
              <w:top w:val="single" w:sz="4" w:space="0" w:color="auto"/>
              <w:left w:val="single" w:sz="4" w:space="0" w:color="auto"/>
              <w:bottom w:val="single" w:sz="4" w:space="0" w:color="auto"/>
            </w:tcBorders>
            <w:vAlign w:val="center"/>
          </w:tcPr>
          <w:p w14:paraId="28A31EB9" w14:textId="77777777" w:rsidR="00563BAA" w:rsidRDefault="00000000">
            <w:pPr>
              <w:pStyle w:val="Jin0"/>
              <w:jc w:val="center"/>
              <w:rPr>
                <w:sz w:val="20"/>
                <w:szCs w:val="20"/>
              </w:rPr>
            </w:pPr>
            <w:r>
              <w:rPr>
                <w:rStyle w:val="Jin"/>
                <w:sz w:val="20"/>
                <w:szCs w:val="20"/>
              </w:rPr>
              <w:t>32</w:t>
            </w:r>
          </w:p>
        </w:tc>
        <w:tc>
          <w:tcPr>
            <w:tcW w:w="706" w:type="dxa"/>
            <w:tcBorders>
              <w:top w:val="single" w:sz="4" w:space="0" w:color="auto"/>
              <w:left w:val="single" w:sz="4" w:space="0" w:color="auto"/>
              <w:bottom w:val="single" w:sz="4" w:space="0" w:color="auto"/>
            </w:tcBorders>
            <w:vAlign w:val="center"/>
          </w:tcPr>
          <w:p w14:paraId="28A31EBA" w14:textId="77777777" w:rsidR="00563BAA" w:rsidRDefault="00000000">
            <w:pPr>
              <w:pStyle w:val="Jin0"/>
              <w:jc w:val="center"/>
              <w:rPr>
                <w:sz w:val="20"/>
                <w:szCs w:val="20"/>
              </w:rPr>
            </w:pPr>
            <w:r>
              <w:rPr>
                <w:rStyle w:val="Jin"/>
                <w:sz w:val="20"/>
                <w:szCs w:val="20"/>
              </w:rPr>
              <w:t>32</w:t>
            </w:r>
          </w:p>
        </w:tc>
        <w:tc>
          <w:tcPr>
            <w:tcW w:w="1056" w:type="dxa"/>
            <w:tcBorders>
              <w:top w:val="single" w:sz="4" w:space="0" w:color="auto"/>
              <w:left w:val="single" w:sz="4" w:space="0" w:color="auto"/>
              <w:bottom w:val="single" w:sz="4" w:space="0" w:color="auto"/>
              <w:right w:val="single" w:sz="4" w:space="0" w:color="auto"/>
            </w:tcBorders>
            <w:vAlign w:val="center"/>
          </w:tcPr>
          <w:p w14:paraId="28A31EBB" w14:textId="77777777" w:rsidR="00563BAA" w:rsidRDefault="00000000">
            <w:pPr>
              <w:pStyle w:val="Jin0"/>
              <w:ind w:firstLine="360"/>
              <w:jc w:val="both"/>
              <w:rPr>
                <w:sz w:val="20"/>
                <w:szCs w:val="20"/>
              </w:rPr>
            </w:pPr>
            <w:r>
              <w:rPr>
                <w:rStyle w:val="Jin"/>
                <w:sz w:val="20"/>
                <w:szCs w:val="20"/>
              </w:rPr>
              <w:t>122</w:t>
            </w:r>
          </w:p>
        </w:tc>
      </w:tr>
    </w:tbl>
    <w:p w14:paraId="28A31EBD" w14:textId="77777777" w:rsidR="00563BAA" w:rsidRDefault="00563BAA">
      <w:pPr>
        <w:spacing w:after="539" w:line="1" w:lineRule="exact"/>
      </w:pPr>
    </w:p>
    <w:p w14:paraId="28A31EBE" w14:textId="77777777" w:rsidR="00563BAA" w:rsidRDefault="00000000">
      <w:pPr>
        <w:pStyle w:val="Zkladntext1"/>
        <w:spacing w:after="4960"/>
      </w:pPr>
      <w:r>
        <w:rPr>
          <w:rStyle w:val="Zkladntext"/>
          <w:sz w:val="16"/>
          <w:szCs w:val="16"/>
        </w:rPr>
        <w:t xml:space="preserve">2) </w:t>
      </w:r>
      <w:r>
        <w:rPr>
          <w:rStyle w:val="Zkladntext"/>
        </w:rPr>
        <w:t xml:space="preserve">Občanská a rodinná výchova se vyučuje jako 1 </w:t>
      </w:r>
      <w:proofErr w:type="gramStart"/>
      <w:r>
        <w:rPr>
          <w:rStyle w:val="Zkladntext"/>
        </w:rPr>
        <w:t>předmět - Občanská</w:t>
      </w:r>
      <w:proofErr w:type="gramEnd"/>
      <w:r>
        <w:rPr>
          <w:rStyle w:val="Zkladntext"/>
        </w:rPr>
        <w:t xml:space="preserve"> a rodinná výchova</w:t>
      </w:r>
    </w:p>
    <w:p w14:paraId="28A31EBF" w14:textId="77777777" w:rsidR="00563BAA" w:rsidRDefault="00000000">
      <w:pPr>
        <w:pStyle w:val="Nadpis70"/>
        <w:keepNext/>
        <w:keepLines/>
        <w:tabs>
          <w:tab w:val="left" w:pos="1411"/>
        </w:tabs>
      </w:pPr>
      <w:bookmarkStart w:id="371" w:name="bookmark767"/>
      <w:r>
        <w:rPr>
          <w:rStyle w:val="Nadpis7"/>
          <w:b/>
          <w:bCs/>
        </w:rPr>
        <w:lastRenderedPageBreak/>
        <w:t>8. 5. 1.</w:t>
      </w:r>
      <w:r>
        <w:rPr>
          <w:rStyle w:val="Nadpis7"/>
          <w:b/>
          <w:bCs/>
        </w:rPr>
        <w:tab/>
      </w:r>
      <w:r>
        <w:rPr>
          <w:rStyle w:val="Nadpis7"/>
          <w:b/>
          <w:bCs/>
          <w:u w:val="single"/>
        </w:rPr>
        <w:t>Vzdělávací obsah</w:t>
      </w:r>
      <w:bookmarkEnd w:id="371"/>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83"/>
        <w:gridCol w:w="2885"/>
        <w:gridCol w:w="1670"/>
        <w:gridCol w:w="706"/>
        <w:gridCol w:w="427"/>
        <w:gridCol w:w="1310"/>
      </w:tblGrid>
      <w:tr w:rsidR="00563BAA" w14:paraId="28A31EC2" w14:textId="77777777">
        <w:tblPrEx>
          <w:tblCellMar>
            <w:top w:w="0" w:type="dxa"/>
            <w:bottom w:w="0" w:type="dxa"/>
          </w:tblCellMar>
        </w:tblPrEx>
        <w:trPr>
          <w:trHeight w:hRule="exact" w:val="610"/>
          <w:jc w:val="center"/>
        </w:trPr>
        <w:tc>
          <w:tcPr>
            <w:tcW w:w="2083" w:type="dxa"/>
            <w:tcBorders>
              <w:top w:val="single" w:sz="4" w:space="0" w:color="auto"/>
              <w:left w:val="single" w:sz="4" w:space="0" w:color="auto"/>
            </w:tcBorders>
            <w:shd w:val="clear" w:color="auto" w:fill="D9D9D9"/>
            <w:vAlign w:val="bottom"/>
          </w:tcPr>
          <w:p w14:paraId="28A31EC0" w14:textId="77777777" w:rsidR="00563BAA" w:rsidRDefault="00000000">
            <w:pPr>
              <w:pStyle w:val="Jin0"/>
            </w:pPr>
            <w:r>
              <w:rPr>
                <w:rStyle w:val="Jin"/>
                <w:b/>
                <w:bCs/>
              </w:rPr>
              <w:lastRenderedPageBreak/>
              <w:t>Vzdělávací oblast:</w:t>
            </w:r>
          </w:p>
        </w:tc>
        <w:tc>
          <w:tcPr>
            <w:tcW w:w="6998" w:type="dxa"/>
            <w:gridSpan w:val="5"/>
            <w:tcBorders>
              <w:top w:val="single" w:sz="4" w:space="0" w:color="auto"/>
              <w:left w:val="single" w:sz="4" w:space="0" w:color="auto"/>
              <w:right w:val="single" w:sz="4" w:space="0" w:color="auto"/>
            </w:tcBorders>
            <w:vAlign w:val="bottom"/>
          </w:tcPr>
          <w:p w14:paraId="28A31EC1" w14:textId="77777777" w:rsidR="00563BAA" w:rsidRDefault="00000000">
            <w:pPr>
              <w:pStyle w:val="Jin0"/>
              <w:rPr>
                <w:sz w:val="36"/>
                <w:szCs w:val="36"/>
              </w:rPr>
            </w:pPr>
            <w:r>
              <w:rPr>
                <w:rStyle w:val="Jin"/>
                <w:b/>
                <w:bCs/>
                <w:sz w:val="36"/>
                <w:szCs w:val="36"/>
              </w:rPr>
              <w:t>Člověk a příroda</w:t>
            </w:r>
          </w:p>
        </w:tc>
      </w:tr>
      <w:tr w:rsidR="00563BAA" w14:paraId="28A31EC7" w14:textId="77777777">
        <w:tblPrEx>
          <w:tblCellMar>
            <w:top w:w="0" w:type="dxa"/>
            <w:bottom w:w="0" w:type="dxa"/>
          </w:tblCellMar>
        </w:tblPrEx>
        <w:trPr>
          <w:trHeight w:hRule="exact" w:val="586"/>
          <w:jc w:val="center"/>
        </w:trPr>
        <w:tc>
          <w:tcPr>
            <w:tcW w:w="2083" w:type="dxa"/>
            <w:tcBorders>
              <w:top w:val="single" w:sz="4" w:space="0" w:color="auto"/>
              <w:left w:val="single" w:sz="4" w:space="0" w:color="auto"/>
            </w:tcBorders>
            <w:shd w:val="clear" w:color="auto" w:fill="D9D9D9"/>
            <w:vAlign w:val="center"/>
          </w:tcPr>
          <w:p w14:paraId="28A31EC3" w14:textId="77777777" w:rsidR="00563BAA" w:rsidRDefault="00000000">
            <w:pPr>
              <w:pStyle w:val="Jin0"/>
            </w:pPr>
            <w:r>
              <w:rPr>
                <w:rStyle w:val="Jin"/>
                <w:b/>
                <w:bCs/>
              </w:rPr>
              <w:t>Vzdělávací obor:</w:t>
            </w:r>
          </w:p>
        </w:tc>
        <w:tc>
          <w:tcPr>
            <w:tcW w:w="4555" w:type="dxa"/>
            <w:gridSpan w:val="2"/>
            <w:tcBorders>
              <w:top w:val="single" w:sz="4" w:space="0" w:color="auto"/>
              <w:left w:val="single" w:sz="4" w:space="0" w:color="auto"/>
            </w:tcBorders>
            <w:vAlign w:val="center"/>
          </w:tcPr>
          <w:p w14:paraId="28A31EC4" w14:textId="77777777" w:rsidR="00563BAA" w:rsidRDefault="00000000">
            <w:pPr>
              <w:pStyle w:val="Jin0"/>
              <w:rPr>
                <w:sz w:val="36"/>
                <w:szCs w:val="36"/>
              </w:rPr>
            </w:pPr>
            <w:r>
              <w:rPr>
                <w:rStyle w:val="Jin"/>
                <w:b/>
                <w:bCs/>
                <w:sz w:val="36"/>
                <w:szCs w:val="36"/>
              </w:rPr>
              <w:t>Fyzika</w:t>
            </w:r>
          </w:p>
        </w:tc>
        <w:tc>
          <w:tcPr>
            <w:tcW w:w="1133" w:type="dxa"/>
            <w:gridSpan w:val="2"/>
            <w:tcBorders>
              <w:top w:val="single" w:sz="4" w:space="0" w:color="auto"/>
              <w:left w:val="single" w:sz="4" w:space="0" w:color="auto"/>
            </w:tcBorders>
            <w:shd w:val="clear" w:color="auto" w:fill="D9D9D9"/>
            <w:vAlign w:val="center"/>
          </w:tcPr>
          <w:p w14:paraId="28A31EC5" w14:textId="77777777" w:rsidR="00563BAA" w:rsidRDefault="00000000">
            <w:pPr>
              <w:pStyle w:val="Jin0"/>
            </w:pPr>
            <w:r>
              <w:rPr>
                <w:rStyle w:val="Jin"/>
                <w:b/>
                <w:bCs/>
              </w:rPr>
              <w:t>Ročník:</w:t>
            </w:r>
          </w:p>
        </w:tc>
        <w:tc>
          <w:tcPr>
            <w:tcW w:w="1310" w:type="dxa"/>
            <w:tcBorders>
              <w:top w:val="single" w:sz="4" w:space="0" w:color="auto"/>
              <w:left w:val="single" w:sz="4" w:space="0" w:color="auto"/>
              <w:right w:val="single" w:sz="4" w:space="0" w:color="auto"/>
            </w:tcBorders>
            <w:vAlign w:val="center"/>
          </w:tcPr>
          <w:p w14:paraId="28A31EC6" w14:textId="77777777" w:rsidR="00563BAA" w:rsidRDefault="00000000">
            <w:pPr>
              <w:pStyle w:val="Jin0"/>
              <w:jc w:val="center"/>
              <w:rPr>
                <w:sz w:val="36"/>
                <w:szCs w:val="36"/>
              </w:rPr>
            </w:pPr>
            <w:r>
              <w:rPr>
                <w:rStyle w:val="Jin"/>
                <w:b/>
                <w:bCs/>
                <w:sz w:val="36"/>
                <w:szCs w:val="36"/>
              </w:rPr>
              <w:t>9.</w:t>
            </w:r>
          </w:p>
        </w:tc>
      </w:tr>
      <w:tr w:rsidR="00563BAA" w14:paraId="28A31ECB" w14:textId="77777777">
        <w:tblPrEx>
          <w:tblCellMar>
            <w:top w:w="0" w:type="dxa"/>
            <w:bottom w:w="0" w:type="dxa"/>
          </w:tblCellMar>
        </w:tblPrEx>
        <w:trPr>
          <w:trHeight w:hRule="exact" w:val="806"/>
          <w:jc w:val="center"/>
        </w:trPr>
        <w:tc>
          <w:tcPr>
            <w:tcW w:w="4968" w:type="dxa"/>
            <w:gridSpan w:val="2"/>
            <w:tcBorders>
              <w:top w:val="single" w:sz="4" w:space="0" w:color="auto"/>
              <w:left w:val="single" w:sz="4" w:space="0" w:color="auto"/>
            </w:tcBorders>
            <w:shd w:val="clear" w:color="auto" w:fill="D9D9D9"/>
            <w:vAlign w:val="center"/>
          </w:tcPr>
          <w:p w14:paraId="28A31EC8" w14:textId="77777777" w:rsidR="00563BAA" w:rsidRDefault="00000000">
            <w:pPr>
              <w:pStyle w:val="Jin0"/>
              <w:jc w:val="center"/>
            </w:pPr>
            <w:r>
              <w:rPr>
                <w:rStyle w:val="Jin"/>
                <w:b/>
                <w:bCs/>
              </w:rPr>
              <w:t>Očekávané výstupy</w:t>
            </w:r>
          </w:p>
        </w:tc>
        <w:tc>
          <w:tcPr>
            <w:tcW w:w="2376" w:type="dxa"/>
            <w:gridSpan w:val="2"/>
            <w:tcBorders>
              <w:top w:val="single" w:sz="4" w:space="0" w:color="auto"/>
              <w:left w:val="single" w:sz="4" w:space="0" w:color="auto"/>
            </w:tcBorders>
            <w:shd w:val="clear" w:color="auto" w:fill="D9D9D9"/>
            <w:vAlign w:val="center"/>
          </w:tcPr>
          <w:p w14:paraId="28A31EC9" w14:textId="77777777" w:rsidR="00563BAA" w:rsidRDefault="00000000">
            <w:pPr>
              <w:pStyle w:val="Jin0"/>
              <w:jc w:val="center"/>
            </w:pPr>
            <w:r>
              <w:rPr>
                <w:rStyle w:val="Jin"/>
                <w:b/>
                <w:bCs/>
              </w:rPr>
              <w:t>Učivo</w:t>
            </w:r>
          </w:p>
        </w:tc>
        <w:tc>
          <w:tcPr>
            <w:tcW w:w="1737" w:type="dxa"/>
            <w:gridSpan w:val="2"/>
            <w:tcBorders>
              <w:top w:val="single" w:sz="4" w:space="0" w:color="auto"/>
              <w:left w:val="single" w:sz="4" w:space="0" w:color="auto"/>
              <w:right w:val="single" w:sz="4" w:space="0" w:color="auto"/>
            </w:tcBorders>
            <w:shd w:val="clear" w:color="auto" w:fill="D9D9D9"/>
            <w:vAlign w:val="center"/>
          </w:tcPr>
          <w:p w14:paraId="28A31ECA" w14:textId="77777777" w:rsidR="00563BAA" w:rsidRDefault="00000000">
            <w:pPr>
              <w:pStyle w:val="Jin0"/>
              <w:ind w:firstLine="300"/>
            </w:pPr>
            <w:r>
              <w:rPr>
                <w:rStyle w:val="Jin"/>
                <w:b/>
                <w:bCs/>
              </w:rPr>
              <w:t>Poznámky</w:t>
            </w:r>
          </w:p>
        </w:tc>
      </w:tr>
      <w:tr w:rsidR="00563BAA" w14:paraId="28A31ECD" w14:textId="77777777">
        <w:tblPrEx>
          <w:tblCellMar>
            <w:top w:w="0" w:type="dxa"/>
            <w:bottom w:w="0" w:type="dxa"/>
          </w:tblCellMar>
        </w:tblPrEx>
        <w:trPr>
          <w:trHeight w:hRule="exact" w:val="557"/>
          <w:jc w:val="center"/>
        </w:trPr>
        <w:tc>
          <w:tcPr>
            <w:tcW w:w="9081" w:type="dxa"/>
            <w:gridSpan w:val="6"/>
            <w:tcBorders>
              <w:top w:val="single" w:sz="4" w:space="0" w:color="auto"/>
              <w:left w:val="single" w:sz="4" w:space="0" w:color="auto"/>
              <w:right w:val="single" w:sz="4" w:space="0" w:color="auto"/>
            </w:tcBorders>
            <w:vAlign w:val="bottom"/>
          </w:tcPr>
          <w:p w14:paraId="28A31ECC" w14:textId="77777777" w:rsidR="00563BAA" w:rsidRDefault="00000000">
            <w:pPr>
              <w:pStyle w:val="Jin0"/>
              <w:jc w:val="center"/>
              <w:rPr>
                <w:sz w:val="20"/>
                <w:szCs w:val="20"/>
              </w:rPr>
            </w:pPr>
            <w:r>
              <w:rPr>
                <w:rStyle w:val="Jin"/>
                <w:b/>
                <w:bCs/>
                <w:sz w:val="20"/>
                <w:szCs w:val="20"/>
              </w:rPr>
              <w:t>ENERGIE</w:t>
            </w:r>
          </w:p>
        </w:tc>
      </w:tr>
      <w:tr w:rsidR="00563BAA" w14:paraId="28A31ED7" w14:textId="77777777">
        <w:tblPrEx>
          <w:tblCellMar>
            <w:top w:w="0" w:type="dxa"/>
            <w:bottom w:w="0" w:type="dxa"/>
          </w:tblCellMar>
        </w:tblPrEx>
        <w:trPr>
          <w:trHeight w:hRule="exact" w:val="3259"/>
          <w:jc w:val="center"/>
        </w:trPr>
        <w:tc>
          <w:tcPr>
            <w:tcW w:w="4968" w:type="dxa"/>
            <w:gridSpan w:val="2"/>
            <w:tcBorders>
              <w:top w:val="single" w:sz="4" w:space="0" w:color="auto"/>
              <w:left w:val="single" w:sz="4" w:space="0" w:color="auto"/>
            </w:tcBorders>
            <w:vAlign w:val="center"/>
          </w:tcPr>
          <w:p w14:paraId="28A31ECE" w14:textId="77777777" w:rsidR="00563BAA" w:rsidRDefault="00000000">
            <w:pPr>
              <w:pStyle w:val="Jin0"/>
              <w:rPr>
                <w:sz w:val="20"/>
                <w:szCs w:val="20"/>
              </w:rPr>
            </w:pPr>
            <w:r>
              <w:rPr>
                <w:rStyle w:val="Jin"/>
                <w:b/>
                <w:bCs/>
                <w:sz w:val="20"/>
                <w:szCs w:val="20"/>
              </w:rPr>
              <w:t>Žák:</w:t>
            </w:r>
          </w:p>
          <w:p w14:paraId="28A31ECF" w14:textId="77777777" w:rsidR="00563BAA" w:rsidRDefault="00000000">
            <w:pPr>
              <w:pStyle w:val="Jin0"/>
              <w:numPr>
                <w:ilvl w:val="0"/>
                <w:numId w:val="543"/>
              </w:numPr>
              <w:tabs>
                <w:tab w:val="left" w:pos="646"/>
              </w:tabs>
              <w:spacing w:line="214" w:lineRule="auto"/>
              <w:ind w:firstLine="300"/>
              <w:rPr>
                <w:sz w:val="20"/>
                <w:szCs w:val="20"/>
              </w:rPr>
            </w:pPr>
            <w:r>
              <w:rPr>
                <w:rStyle w:val="Jin"/>
                <w:b/>
                <w:bCs/>
                <w:sz w:val="20"/>
                <w:szCs w:val="20"/>
              </w:rPr>
              <w:t>využívá poznatky o vzájemných přeměnách</w:t>
            </w:r>
          </w:p>
          <w:p w14:paraId="28A31ED0" w14:textId="77777777" w:rsidR="00563BAA" w:rsidRDefault="00000000">
            <w:pPr>
              <w:pStyle w:val="Jin0"/>
              <w:ind w:left="700"/>
              <w:rPr>
                <w:sz w:val="20"/>
                <w:szCs w:val="20"/>
              </w:rPr>
            </w:pPr>
            <w:r>
              <w:rPr>
                <w:rStyle w:val="Jin"/>
                <w:b/>
                <w:bCs/>
                <w:sz w:val="20"/>
                <w:szCs w:val="20"/>
              </w:rPr>
              <w:t>různých forem energie a jejich přenosu při řešení konkrétních problémů a úloh</w:t>
            </w:r>
          </w:p>
          <w:p w14:paraId="28A31ED1" w14:textId="77777777" w:rsidR="00563BAA" w:rsidRDefault="00000000">
            <w:pPr>
              <w:pStyle w:val="Jin0"/>
              <w:numPr>
                <w:ilvl w:val="0"/>
                <w:numId w:val="543"/>
              </w:numPr>
              <w:tabs>
                <w:tab w:val="left" w:pos="694"/>
              </w:tabs>
              <w:spacing w:line="218" w:lineRule="auto"/>
              <w:ind w:firstLine="300"/>
              <w:rPr>
                <w:sz w:val="20"/>
                <w:szCs w:val="20"/>
              </w:rPr>
            </w:pPr>
            <w:r>
              <w:rPr>
                <w:rStyle w:val="Jin"/>
                <w:b/>
                <w:bCs/>
                <w:sz w:val="20"/>
                <w:szCs w:val="20"/>
              </w:rPr>
              <w:t>zhodnotí výhody a nevýhody využívání</w:t>
            </w:r>
          </w:p>
          <w:p w14:paraId="28A31ED2" w14:textId="77777777" w:rsidR="00563BAA" w:rsidRDefault="00000000">
            <w:pPr>
              <w:pStyle w:val="Jin0"/>
              <w:ind w:left="700"/>
              <w:rPr>
                <w:sz w:val="20"/>
                <w:szCs w:val="20"/>
              </w:rPr>
            </w:pPr>
            <w:r>
              <w:rPr>
                <w:rStyle w:val="Jin"/>
                <w:b/>
                <w:bCs/>
                <w:sz w:val="20"/>
                <w:szCs w:val="20"/>
              </w:rPr>
              <w:t>různých energetických zdrojů z hlediska vlivu na životní prostředí</w:t>
            </w:r>
          </w:p>
        </w:tc>
        <w:tc>
          <w:tcPr>
            <w:tcW w:w="2376" w:type="dxa"/>
            <w:gridSpan w:val="2"/>
            <w:tcBorders>
              <w:top w:val="single" w:sz="4" w:space="0" w:color="auto"/>
              <w:left w:val="single" w:sz="4" w:space="0" w:color="auto"/>
            </w:tcBorders>
            <w:vAlign w:val="center"/>
          </w:tcPr>
          <w:p w14:paraId="28A31ED3" w14:textId="77777777" w:rsidR="00563BAA" w:rsidRDefault="00000000">
            <w:pPr>
              <w:pStyle w:val="Jin0"/>
              <w:spacing w:after="260"/>
              <w:jc w:val="center"/>
              <w:rPr>
                <w:sz w:val="20"/>
                <w:szCs w:val="20"/>
              </w:rPr>
            </w:pPr>
            <w:r>
              <w:rPr>
                <w:rStyle w:val="Jin"/>
                <w:b/>
                <w:bCs/>
                <w:sz w:val="20"/>
                <w:szCs w:val="20"/>
              </w:rPr>
              <w:t xml:space="preserve">formy energie </w:t>
            </w:r>
            <w:r>
              <w:rPr>
                <w:rStyle w:val="Jin"/>
                <w:sz w:val="20"/>
                <w:szCs w:val="20"/>
              </w:rPr>
              <w:t>elektrická energie výroba a přenos elektrické energie jaderná energie, štěpná reakce, jaderný reaktor, jaderná elektrárna ochrana lidí před radioaktivním zářením</w:t>
            </w:r>
          </w:p>
          <w:p w14:paraId="28A31ED4" w14:textId="77777777" w:rsidR="00563BAA" w:rsidRDefault="00000000">
            <w:pPr>
              <w:pStyle w:val="Jin0"/>
              <w:jc w:val="center"/>
              <w:rPr>
                <w:sz w:val="20"/>
                <w:szCs w:val="20"/>
              </w:rPr>
            </w:pPr>
            <w:r>
              <w:rPr>
                <w:rStyle w:val="Jin"/>
                <w:b/>
                <w:bCs/>
                <w:sz w:val="20"/>
                <w:szCs w:val="20"/>
              </w:rPr>
              <w:t>obnovitelné a neobnovitelné zdroje energie</w:t>
            </w:r>
          </w:p>
        </w:tc>
        <w:tc>
          <w:tcPr>
            <w:tcW w:w="1737" w:type="dxa"/>
            <w:gridSpan w:val="2"/>
            <w:tcBorders>
              <w:top w:val="single" w:sz="4" w:space="0" w:color="auto"/>
              <w:left w:val="single" w:sz="4" w:space="0" w:color="auto"/>
              <w:right w:val="single" w:sz="4" w:space="0" w:color="auto"/>
            </w:tcBorders>
            <w:vAlign w:val="center"/>
          </w:tcPr>
          <w:p w14:paraId="28A31ED5" w14:textId="77777777" w:rsidR="00563BAA" w:rsidRDefault="00000000">
            <w:pPr>
              <w:pStyle w:val="Jin0"/>
              <w:spacing w:after="460"/>
              <w:ind w:firstLine="500"/>
              <w:rPr>
                <w:sz w:val="20"/>
                <w:szCs w:val="20"/>
              </w:rPr>
            </w:pPr>
            <w:r>
              <w:rPr>
                <w:rStyle w:val="Jin"/>
                <w:sz w:val="20"/>
                <w:szCs w:val="20"/>
              </w:rPr>
              <w:t>Chemie</w:t>
            </w:r>
          </w:p>
          <w:p w14:paraId="28A31ED6" w14:textId="77777777" w:rsidR="00563BAA" w:rsidRDefault="00000000">
            <w:pPr>
              <w:pStyle w:val="Jin0"/>
              <w:jc w:val="center"/>
              <w:rPr>
                <w:sz w:val="20"/>
                <w:szCs w:val="20"/>
              </w:rPr>
            </w:pPr>
            <w:r>
              <w:rPr>
                <w:rStyle w:val="Jin"/>
                <w:sz w:val="20"/>
                <w:szCs w:val="20"/>
              </w:rPr>
              <w:t>OSV, VDO, VEGS, ENV</w:t>
            </w:r>
          </w:p>
        </w:tc>
      </w:tr>
      <w:tr w:rsidR="00563BAA" w14:paraId="28A31ED9" w14:textId="77777777">
        <w:tblPrEx>
          <w:tblCellMar>
            <w:top w:w="0" w:type="dxa"/>
            <w:bottom w:w="0" w:type="dxa"/>
          </w:tblCellMar>
        </w:tblPrEx>
        <w:trPr>
          <w:trHeight w:hRule="exact" w:val="658"/>
          <w:jc w:val="center"/>
        </w:trPr>
        <w:tc>
          <w:tcPr>
            <w:tcW w:w="9081" w:type="dxa"/>
            <w:gridSpan w:val="6"/>
            <w:tcBorders>
              <w:top w:val="single" w:sz="4" w:space="0" w:color="auto"/>
              <w:left w:val="single" w:sz="4" w:space="0" w:color="auto"/>
              <w:right w:val="single" w:sz="4" w:space="0" w:color="auto"/>
            </w:tcBorders>
            <w:vAlign w:val="center"/>
          </w:tcPr>
          <w:p w14:paraId="28A31ED8" w14:textId="77777777" w:rsidR="00563BAA" w:rsidRDefault="00000000">
            <w:pPr>
              <w:pStyle w:val="Jin0"/>
              <w:jc w:val="center"/>
              <w:rPr>
                <w:sz w:val="20"/>
                <w:szCs w:val="20"/>
              </w:rPr>
            </w:pPr>
            <w:r>
              <w:rPr>
                <w:rStyle w:val="Jin"/>
                <w:b/>
                <w:bCs/>
                <w:sz w:val="20"/>
                <w:szCs w:val="20"/>
              </w:rPr>
              <w:t>ELEKTROMAGNETICKÉ A SVĚTELNÉ DĚJE</w:t>
            </w:r>
          </w:p>
        </w:tc>
      </w:tr>
      <w:tr w:rsidR="00563BAA" w14:paraId="28A31EEA" w14:textId="77777777">
        <w:tblPrEx>
          <w:tblCellMar>
            <w:top w:w="0" w:type="dxa"/>
            <w:bottom w:w="0" w:type="dxa"/>
          </w:tblCellMar>
        </w:tblPrEx>
        <w:trPr>
          <w:trHeight w:hRule="exact" w:val="4104"/>
          <w:jc w:val="center"/>
        </w:trPr>
        <w:tc>
          <w:tcPr>
            <w:tcW w:w="4968" w:type="dxa"/>
            <w:gridSpan w:val="2"/>
            <w:tcBorders>
              <w:top w:val="single" w:sz="4" w:space="0" w:color="auto"/>
              <w:left w:val="single" w:sz="4" w:space="0" w:color="auto"/>
            </w:tcBorders>
            <w:vAlign w:val="center"/>
          </w:tcPr>
          <w:p w14:paraId="28A31EDA" w14:textId="77777777" w:rsidR="00563BAA" w:rsidRDefault="00000000">
            <w:pPr>
              <w:pStyle w:val="Jin0"/>
              <w:rPr>
                <w:sz w:val="20"/>
                <w:szCs w:val="20"/>
              </w:rPr>
            </w:pPr>
            <w:r>
              <w:rPr>
                <w:rStyle w:val="Jin"/>
                <w:b/>
                <w:bCs/>
                <w:sz w:val="20"/>
                <w:szCs w:val="20"/>
              </w:rPr>
              <w:t>Žák:</w:t>
            </w:r>
          </w:p>
          <w:p w14:paraId="28A31EDB" w14:textId="77777777" w:rsidR="00563BAA" w:rsidRDefault="00000000">
            <w:pPr>
              <w:pStyle w:val="Jin0"/>
              <w:numPr>
                <w:ilvl w:val="0"/>
                <w:numId w:val="544"/>
              </w:numPr>
              <w:tabs>
                <w:tab w:val="left" w:pos="655"/>
              </w:tabs>
              <w:spacing w:line="218" w:lineRule="auto"/>
              <w:ind w:firstLine="300"/>
              <w:rPr>
                <w:sz w:val="20"/>
                <w:szCs w:val="20"/>
              </w:rPr>
            </w:pPr>
            <w:r>
              <w:rPr>
                <w:rStyle w:val="Jin"/>
                <w:b/>
                <w:bCs/>
                <w:sz w:val="20"/>
                <w:szCs w:val="20"/>
              </w:rPr>
              <w:t>sestaví správně podle schématu elektrický</w:t>
            </w:r>
          </w:p>
          <w:p w14:paraId="28A31EDC" w14:textId="77777777" w:rsidR="00563BAA" w:rsidRDefault="00000000">
            <w:pPr>
              <w:pStyle w:val="Jin0"/>
              <w:ind w:left="700"/>
              <w:rPr>
                <w:sz w:val="20"/>
                <w:szCs w:val="20"/>
              </w:rPr>
            </w:pPr>
            <w:r>
              <w:rPr>
                <w:rStyle w:val="Jin"/>
                <w:b/>
                <w:bCs/>
                <w:sz w:val="20"/>
                <w:szCs w:val="20"/>
              </w:rPr>
              <w:t>obvod a analyzuje správně schéma reálného obvodu</w:t>
            </w:r>
          </w:p>
          <w:p w14:paraId="28A31EDD" w14:textId="77777777" w:rsidR="00563BAA" w:rsidRDefault="00000000">
            <w:pPr>
              <w:pStyle w:val="Jin0"/>
              <w:numPr>
                <w:ilvl w:val="0"/>
                <w:numId w:val="544"/>
              </w:numPr>
              <w:tabs>
                <w:tab w:val="left" w:pos="655"/>
              </w:tabs>
              <w:spacing w:line="218" w:lineRule="auto"/>
              <w:ind w:firstLine="300"/>
              <w:rPr>
                <w:sz w:val="20"/>
                <w:szCs w:val="20"/>
              </w:rPr>
            </w:pPr>
            <w:r>
              <w:rPr>
                <w:rStyle w:val="Jin"/>
                <w:b/>
                <w:bCs/>
                <w:sz w:val="20"/>
                <w:szCs w:val="20"/>
              </w:rPr>
              <w:t>rozliší stejnosměrný proud od střídavého a</w:t>
            </w:r>
          </w:p>
          <w:p w14:paraId="28A31EDE" w14:textId="77777777" w:rsidR="00563BAA" w:rsidRDefault="00000000">
            <w:pPr>
              <w:pStyle w:val="Jin0"/>
              <w:ind w:firstLine="700"/>
              <w:rPr>
                <w:sz w:val="20"/>
                <w:szCs w:val="20"/>
              </w:rPr>
            </w:pPr>
            <w:r>
              <w:rPr>
                <w:rStyle w:val="Jin"/>
                <w:b/>
                <w:bCs/>
                <w:sz w:val="20"/>
                <w:szCs w:val="20"/>
              </w:rPr>
              <w:t>změří elektrický proud a napětí</w:t>
            </w:r>
          </w:p>
          <w:p w14:paraId="28A31EDF" w14:textId="77777777" w:rsidR="00563BAA" w:rsidRDefault="00000000">
            <w:pPr>
              <w:pStyle w:val="Jin0"/>
              <w:numPr>
                <w:ilvl w:val="0"/>
                <w:numId w:val="544"/>
              </w:numPr>
              <w:tabs>
                <w:tab w:val="left" w:pos="655"/>
              </w:tabs>
              <w:spacing w:line="218" w:lineRule="auto"/>
              <w:ind w:firstLine="300"/>
              <w:rPr>
                <w:sz w:val="20"/>
                <w:szCs w:val="20"/>
              </w:rPr>
            </w:pPr>
            <w:r>
              <w:rPr>
                <w:rStyle w:val="Jin"/>
                <w:b/>
                <w:bCs/>
                <w:sz w:val="20"/>
                <w:szCs w:val="20"/>
              </w:rPr>
              <w:t>rozliší vodič, izolant a polovodič na základě</w:t>
            </w:r>
          </w:p>
          <w:p w14:paraId="28A31EE0" w14:textId="77777777" w:rsidR="00563BAA" w:rsidRDefault="00000000">
            <w:pPr>
              <w:pStyle w:val="Jin0"/>
              <w:ind w:firstLine="700"/>
              <w:rPr>
                <w:sz w:val="20"/>
                <w:szCs w:val="20"/>
              </w:rPr>
            </w:pPr>
            <w:r>
              <w:rPr>
                <w:rStyle w:val="Jin"/>
                <w:b/>
                <w:bCs/>
                <w:sz w:val="20"/>
                <w:szCs w:val="20"/>
              </w:rPr>
              <w:t>analýzy jejich vlastností</w:t>
            </w:r>
          </w:p>
          <w:p w14:paraId="28A31EE1" w14:textId="77777777" w:rsidR="00563BAA" w:rsidRDefault="00000000">
            <w:pPr>
              <w:pStyle w:val="Jin0"/>
              <w:numPr>
                <w:ilvl w:val="0"/>
                <w:numId w:val="544"/>
              </w:numPr>
              <w:tabs>
                <w:tab w:val="left" w:pos="646"/>
              </w:tabs>
              <w:spacing w:line="216" w:lineRule="auto"/>
              <w:ind w:firstLine="300"/>
              <w:rPr>
                <w:sz w:val="20"/>
                <w:szCs w:val="20"/>
              </w:rPr>
            </w:pPr>
            <w:r>
              <w:rPr>
                <w:rStyle w:val="Jin"/>
                <w:b/>
                <w:bCs/>
                <w:sz w:val="20"/>
                <w:szCs w:val="20"/>
              </w:rPr>
              <w:t>využívá prakticky poznatky o působení</w:t>
            </w:r>
          </w:p>
          <w:p w14:paraId="28A31EE2" w14:textId="77777777" w:rsidR="00563BAA" w:rsidRDefault="00000000">
            <w:pPr>
              <w:pStyle w:val="Jin0"/>
              <w:ind w:left="700"/>
              <w:rPr>
                <w:sz w:val="20"/>
                <w:szCs w:val="20"/>
              </w:rPr>
            </w:pPr>
            <w:r>
              <w:rPr>
                <w:rStyle w:val="Jin"/>
                <w:b/>
                <w:bCs/>
                <w:sz w:val="20"/>
                <w:szCs w:val="20"/>
              </w:rPr>
              <w:t>magnetického pole na cívku s proudem a o vlivu změny magnetického pole v okolí cívky na vznik indukovaného napětí v ní</w:t>
            </w:r>
          </w:p>
        </w:tc>
        <w:tc>
          <w:tcPr>
            <w:tcW w:w="2376" w:type="dxa"/>
            <w:gridSpan w:val="2"/>
            <w:tcBorders>
              <w:top w:val="single" w:sz="4" w:space="0" w:color="auto"/>
              <w:left w:val="single" w:sz="4" w:space="0" w:color="auto"/>
            </w:tcBorders>
            <w:vAlign w:val="center"/>
          </w:tcPr>
          <w:p w14:paraId="28A31EE3" w14:textId="77777777" w:rsidR="00563BAA" w:rsidRDefault="00000000">
            <w:pPr>
              <w:pStyle w:val="Jin0"/>
              <w:spacing w:after="240"/>
              <w:jc w:val="center"/>
              <w:rPr>
                <w:sz w:val="20"/>
                <w:szCs w:val="20"/>
              </w:rPr>
            </w:pPr>
            <w:r>
              <w:rPr>
                <w:rStyle w:val="Jin"/>
                <w:b/>
                <w:bCs/>
                <w:sz w:val="20"/>
                <w:szCs w:val="20"/>
              </w:rPr>
              <w:t xml:space="preserve">elektrický obvod </w:t>
            </w:r>
            <w:r>
              <w:rPr>
                <w:rStyle w:val="Jin"/>
                <w:sz w:val="20"/>
                <w:szCs w:val="20"/>
              </w:rPr>
              <w:t>zdroj napětí, spotřebič, spínač</w:t>
            </w:r>
          </w:p>
          <w:p w14:paraId="28A31EE4" w14:textId="77777777" w:rsidR="00563BAA" w:rsidRDefault="00000000">
            <w:pPr>
              <w:pStyle w:val="Jin0"/>
              <w:jc w:val="center"/>
              <w:rPr>
                <w:sz w:val="20"/>
                <w:szCs w:val="20"/>
              </w:rPr>
            </w:pPr>
            <w:r>
              <w:rPr>
                <w:rStyle w:val="Jin"/>
                <w:b/>
                <w:bCs/>
                <w:sz w:val="20"/>
                <w:szCs w:val="20"/>
              </w:rPr>
              <w:t xml:space="preserve">elektrické pole </w:t>
            </w:r>
            <w:r>
              <w:rPr>
                <w:rStyle w:val="Jin"/>
                <w:sz w:val="20"/>
                <w:szCs w:val="20"/>
              </w:rPr>
              <w:t>elektrická síla</w:t>
            </w:r>
          </w:p>
          <w:p w14:paraId="28A31EE5" w14:textId="77777777" w:rsidR="00563BAA" w:rsidRDefault="00000000">
            <w:pPr>
              <w:pStyle w:val="Jin0"/>
              <w:jc w:val="center"/>
              <w:rPr>
                <w:sz w:val="20"/>
                <w:szCs w:val="20"/>
              </w:rPr>
            </w:pPr>
            <w:r>
              <w:rPr>
                <w:rStyle w:val="Jin"/>
                <w:sz w:val="20"/>
                <w:szCs w:val="20"/>
              </w:rPr>
              <w:t>elektrický náboj tepelné účinky elektrického proudu</w:t>
            </w:r>
          </w:p>
          <w:p w14:paraId="28A31EE6" w14:textId="77777777" w:rsidR="00563BAA" w:rsidRDefault="00000000">
            <w:pPr>
              <w:pStyle w:val="Jin0"/>
              <w:jc w:val="center"/>
              <w:rPr>
                <w:sz w:val="20"/>
                <w:szCs w:val="20"/>
              </w:rPr>
            </w:pPr>
            <w:r>
              <w:rPr>
                <w:rStyle w:val="Jin"/>
                <w:sz w:val="20"/>
                <w:szCs w:val="20"/>
              </w:rPr>
              <w:t>elektrický odpor stejnosměrný elektromotor transformátor</w:t>
            </w:r>
          </w:p>
          <w:p w14:paraId="28A31EE7" w14:textId="77777777" w:rsidR="00563BAA" w:rsidRDefault="00000000">
            <w:pPr>
              <w:pStyle w:val="Jin0"/>
              <w:spacing w:after="120"/>
              <w:jc w:val="center"/>
              <w:rPr>
                <w:sz w:val="20"/>
                <w:szCs w:val="20"/>
              </w:rPr>
            </w:pPr>
            <w:r>
              <w:rPr>
                <w:rStyle w:val="Jin"/>
                <w:sz w:val="20"/>
                <w:szCs w:val="20"/>
              </w:rPr>
              <w:t>bezpečné chování při práci s elektrickými přístroji a zařízeními</w:t>
            </w:r>
          </w:p>
        </w:tc>
        <w:tc>
          <w:tcPr>
            <w:tcW w:w="1737" w:type="dxa"/>
            <w:gridSpan w:val="2"/>
            <w:tcBorders>
              <w:top w:val="single" w:sz="4" w:space="0" w:color="auto"/>
              <w:left w:val="single" w:sz="4" w:space="0" w:color="auto"/>
              <w:right w:val="single" w:sz="4" w:space="0" w:color="auto"/>
            </w:tcBorders>
            <w:vAlign w:val="center"/>
          </w:tcPr>
          <w:p w14:paraId="28A31EE8" w14:textId="77777777" w:rsidR="00563BAA" w:rsidRDefault="00000000">
            <w:pPr>
              <w:pStyle w:val="Jin0"/>
              <w:spacing w:after="460"/>
              <w:rPr>
                <w:sz w:val="20"/>
                <w:szCs w:val="20"/>
              </w:rPr>
            </w:pPr>
            <w:r>
              <w:rPr>
                <w:rStyle w:val="Jin"/>
                <w:sz w:val="20"/>
                <w:szCs w:val="20"/>
              </w:rPr>
              <w:t>Praktické činnosti</w:t>
            </w:r>
          </w:p>
          <w:p w14:paraId="28A31EE9" w14:textId="77777777" w:rsidR="00563BAA" w:rsidRDefault="00000000">
            <w:pPr>
              <w:pStyle w:val="Jin0"/>
              <w:jc w:val="center"/>
              <w:rPr>
                <w:sz w:val="20"/>
                <w:szCs w:val="20"/>
              </w:rPr>
            </w:pPr>
            <w:r>
              <w:rPr>
                <w:rStyle w:val="Jin"/>
                <w:sz w:val="20"/>
                <w:szCs w:val="20"/>
              </w:rPr>
              <w:t>OSV, VDO, ENV, MV</w:t>
            </w:r>
          </w:p>
        </w:tc>
      </w:tr>
      <w:tr w:rsidR="00563BAA" w14:paraId="28A31EEC" w14:textId="77777777">
        <w:tblPrEx>
          <w:tblCellMar>
            <w:top w:w="0" w:type="dxa"/>
            <w:bottom w:w="0" w:type="dxa"/>
          </w:tblCellMar>
        </w:tblPrEx>
        <w:trPr>
          <w:trHeight w:hRule="exact" w:val="710"/>
          <w:jc w:val="center"/>
        </w:trPr>
        <w:tc>
          <w:tcPr>
            <w:tcW w:w="9081" w:type="dxa"/>
            <w:gridSpan w:val="6"/>
            <w:tcBorders>
              <w:top w:val="single" w:sz="4" w:space="0" w:color="auto"/>
              <w:left w:val="single" w:sz="4" w:space="0" w:color="auto"/>
              <w:right w:val="single" w:sz="4" w:space="0" w:color="auto"/>
            </w:tcBorders>
            <w:vAlign w:val="center"/>
          </w:tcPr>
          <w:p w14:paraId="28A31EEB" w14:textId="77777777" w:rsidR="00563BAA" w:rsidRDefault="00000000">
            <w:pPr>
              <w:pStyle w:val="Jin0"/>
              <w:jc w:val="center"/>
              <w:rPr>
                <w:sz w:val="20"/>
                <w:szCs w:val="20"/>
              </w:rPr>
            </w:pPr>
            <w:r>
              <w:rPr>
                <w:rStyle w:val="Jin"/>
                <w:b/>
                <w:bCs/>
                <w:sz w:val="20"/>
                <w:szCs w:val="20"/>
              </w:rPr>
              <w:t>VESMÍR</w:t>
            </w:r>
          </w:p>
        </w:tc>
      </w:tr>
      <w:tr w:rsidR="00563BAA" w14:paraId="28A31EF3" w14:textId="77777777">
        <w:tblPrEx>
          <w:tblCellMar>
            <w:top w:w="0" w:type="dxa"/>
            <w:bottom w:w="0" w:type="dxa"/>
          </w:tblCellMar>
        </w:tblPrEx>
        <w:trPr>
          <w:trHeight w:hRule="exact" w:val="2021"/>
          <w:jc w:val="center"/>
        </w:trPr>
        <w:tc>
          <w:tcPr>
            <w:tcW w:w="4968" w:type="dxa"/>
            <w:gridSpan w:val="2"/>
            <w:tcBorders>
              <w:top w:val="single" w:sz="4" w:space="0" w:color="auto"/>
              <w:left w:val="single" w:sz="4" w:space="0" w:color="auto"/>
              <w:bottom w:val="single" w:sz="4" w:space="0" w:color="auto"/>
            </w:tcBorders>
            <w:vAlign w:val="center"/>
          </w:tcPr>
          <w:p w14:paraId="28A31EED" w14:textId="77777777" w:rsidR="00563BAA" w:rsidRDefault="00000000">
            <w:pPr>
              <w:pStyle w:val="Jin0"/>
              <w:rPr>
                <w:sz w:val="20"/>
                <w:szCs w:val="20"/>
              </w:rPr>
            </w:pPr>
            <w:r>
              <w:rPr>
                <w:rStyle w:val="Jin"/>
                <w:b/>
                <w:bCs/>
                <w:sz w:val="20"/>
                <w:szCs w:val="20"/>
              </w:rPr>
              <w:t>Žák:</w:t>
            </w:r>
          </w:p>
          <w:p w14:paraId="28A31EEE" w14:textId="77777777" w:rsidR="00563BAA" w:rsidRDefault="00000000">
            <w:pPr>
              <w:pStyle w:val="Jin0"/>
              <w:tabs>
                <w:tab w:val="left" w:pos="698"/>
              </w:tabs>
              <w:spacing w:line="218" w:lineRule="auto"/>
              <w:ind w:firstLine="300"/>
              <w:rPr>
                <w:sz w:val="20"/>
                <w:szCs w:val="20"/>
              </w:rPr>
            </w:pPr>
            <w:r>
              <w:rPr>
                <w:rStyle w:val="Jin"/>
                <w:sz w:val="22"/>
                <w:szCs w:val="22"/>
              </w:rPr>
              <w:t>-</w:t>
            </w:r>
            <w:r>
              <w:rPr>
                <w:rStyle w:val="Jin"/>
                <w:sz w:val="22"/>
                <w:szCs w:val="22"/>
              </w:rPr>
              <w:tab/>
            </w:r>
            <w:r>
              <w:rPr>
                <w:rStyle w:val="Jin"/>
                <w:b/>
                <w:bCs/>
                <w:sz w:val="20"/>
                <w:szCs w:val="20"/>
              </w:rPr>
              <w:t>objasní (kvalitativně) pomocí poznatků o</w:t>
            </w:r>
          </w:p>
          <w:p w14:paraId="28A31EEF" w14:textId="77777777" w:rsidR="00563BAA" w:rsidRDefault="00000000">
            <w:pPr>
              <w:pStyle w:val="Jin0"/>
              <w:ind w:left="700"/>
              <w:rPr>
                <w:sz w:val="20"/>
                <w:szCs w:val="20"/>
              </w:rPr>
            </w:pPr>
            <w:r>
              <w:rPr>
                <w:rStyle w:val="Jin"/>
                <w:b/>
                <w:bCs/>
                <w:sz w:val="20"/>
                <w:szCs w:val="20"/>
              </w:rPr>
              <w:t>gravitačních silách pohyb planet kolem Slunce a měsíců planet kolem planet</w:t>
            </w:r>
          </w:p>
        </w:tc>
        <w:tc>
          <w:tcPr>
            <w:tcW w:w="2376" w:type="dxa"/>
            <w:gridSpan w:val="2"/>
            <w:tcBorders>
              <w:top w:val="single" w:sz="4" w:space="0" w:color="auto"/>
              <w:left w:val="single" w:sz="4" w:space="0" w:color="auto"/>
              <w:bottom w:val="single" w:sz="4" w:space="0" w:color="auto"/>
            </w:tcBorders>
            <w:vAlign w:val="center"/>
          </w:tcPr>
          <w:p w14:paraId="28A31EF0" w14:textId="77777777" w:rsidR="00563BAA" w:rsidRDefault="00000000">
            <w:pPr>
              <w:pStyle w:val="Jin0"/>
              <w:spacing w:line="262" w:lineRule="auto"/>
              <w:jc w:val="center"/>
              <w:rPr>
                <w:sz w:val="20"/>
                <w:szCs w:val="20"/>
              </w:rPr>
            </w:pPr>
            <w:r>
              <w:rPr>
                <w:rStyle w:val="Jin"/>
                <w:b/>
                <w:bCs/>
                <w:sz w:val="20"/>
                <w:szCs w:val="20"/>
              </w:rPr>
              <w:t xml:space="preserve">sluneční soustava </w:t>
            </w:r>
            <w:r>
              <w:rPr>
                <w:rStyle w:val="Jin"/>
                <w:sz w:val="20"/>
                <w:szCs w:val="20"/>
              </w:rPr>
              <w:t>její hlavní složky měsíční fáze</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8A31EF1" w14:textId="77777777" w:rsidR="00563BAA" w:rsidRDefault="00000000">
            <w:pPr>
              <w:pStyle w:val="Jin0"/>
              <w:spacing w:after="220"/>
              <w:ind w:firstLine="500"/>
              <w:rPr>
                <w:sz w:val="20"/>
                <w:szCs w:val="20"/>
              </w:rPr>
            </w:pPr>
            <w:r>
              <w:rPr>
                <w:rStyle w:val="Jin"/>
                <w:sz w:val="20"/>
                <w:szCs w:val="20"/>
              </w:rPr>
              <w:t>Zeměpis</w:t>
            </w:r>
          </w:p>
          <w:p w14:paraId="28A31EF2" w14:textId="77777777" w:rsidR="00563BAA" w:rsidRDefault="00000000">
            <w:pPr>
              <w:pStyle w:val="Jin0"/>
              <w:ind w:firstLine="300"/>
              <w:rPr>
                <w:sz w:val="20"/>
                <w:szCs w:val="20"/>
              </w:rPr>
            </w:pPr>
            <w:r>
              <w:rPr>
                <w:rStyle w:val="Jin"/>
                <w:sz w:val="20"/>
                <w:szCs w:val="20"/>
              </w:rPr>
              <w:t>OSV, VEGS</w:t>
            </w:r>
          </w:p>
        </w:tc>
      </w:tr>
    </w:tbl>
    <w:p w14:paraId="28A31EF4" w14:textId="77777777" w:rsidR="00BB3CDB" w:rsidRDefault="00BB3CDB"/>
    <w:sectPr w:rsidR="00BB3CDB">
      <w:pgSz w:w="11900" w:h="16840"/>
      <w:pgMar w:top="1402" w:right="961" w:bottom="1474"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1623" w14:textId="77777777" w:rsidR="00BB3CDB" w:rsidRDefault="00BB3CDB">
      <w:r>
        <w:separator/>
      </w:r>
    </w:p>
  </w:endnote>
  <w:endnote w:type="continuationSeparator" w:id="0">
    <w:p w14:paraId="06E4EFE4" w14:textId="77777777" w:rsidR="00BB3CDB" w:rsidRDefault="00BB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F05" w14:textId="77777777" w:rsidR="00563BAA" w:rsidRDefault="00000000">
    <w:pPr>
      <w:spacing w:line="1" w:lineRule="exact"/>
    </w:pPr>
    <w:r>
      <w:rPr>
        <w:noProof/>
      </w:rPr>
      <mc:AlternateContent>
        <mc:Choice Requires="wps">
          <w:drawing>
            <wp:anchor distT="0" distB="0" distL="0" distR="0" simplePos="0" relativeHeight="62914692" behindDoc="1" locked="0" layoutInCell="1" allowOverlap="1" wp14:anchorId="28A31F0C" wp14:editId="28A31F0D">
              <wp:simplePos x="0" y="0"/>
              <wp:positionH relativeFrom="page">
                <wp:posOffset>3729990</wp:posOffset>
              </wp:positionH>
              <wp:positionV relativeFrom="page">
                <wp:posOffset>9933940</wp:posOffset>
              </wp:positionV>
              <wp:extent cx="1282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28A31F13" w14:textId="77777777" w:rsidR="00563BA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 id="_x0000_s1033" type="#_x0000_t202" style="position:absolute;margin-left:293.69999999999999pt;margin-top:782.20000000000005pt;width:10.1pt;height:8.1500000000000004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5"/>
                          <w:sz w:val="24"/>
                          <w:szCs w:val="24"/>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F07" w14:textId="77777777" w:rsidR="00563BAA" w:rsidRDefault="00563BA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0CED" w14:textId="77777777" w:rsidR="00BB3CDB" w:rsidRDefault="00BB3CDB"/>
  </w:footnote>
  <w:footnote w:type="continuationSeparator" w:id="0">
    <w:p w14:paraId="7F4FD9A5" w14:textId="77777777" w:rsidR="00BB3CDB" w:rsidRDefault="00BB3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F04" w14:textId="77777777" w:rsidR="00563BAA" w:rsidRDefault="00000000">
    <w:pPr>
      <w:spacing w:line="1" w:lineRule="exact"/>
    </w:pPr>
    <w:r>
      <w:rPr>
        <w:noProof/>
      </w:rPr>
      <mc:AlternateContent>
        <mc:Choice Requires="wps">
          <w:drawing>
            <wp:anchor distT="0" distB="0" distL="0" distR="0" simplePos="0" relativeHeight="62914690" behindDoc="1" locked="0" layoutInCell="1" allowOverlap="1" wp14:anchorId="28A31F08" wp14:editId="28A31F09">
              <wp:simplePos x="0" y="0"/>
              <wp:positionH relativeFrom="page">
                <wp:posOffset>1611630</wp:posOffset>
              </wp:positionH>
              <wp:positionV relativeFrom="page">
                <wp:posOffset>454660</wp:posOffset>
              </wp:positionV>
              <wp:extent cx="4453255" cy="170815"/>
              <wp:effectExtent l="0" t="0" r="0" b="0"/>
              <wp:wrapNone/>
              <wp:docPr id="4" name="Shape 4"/>
              <wp:cNvGraphicFramePr/>
              <a:graphic xmlns:a="http://schemas.openxmlformats.org/drawingml/2006/main">
                <a:graphicData uri="http://schemas.microsoft.com/office/word/2010/wordprocessingShape">
                  <wps:wsp>
                    <wps:cNvSpPr txBox="1"/>
                    <wps:spPr>
                      <a:xfrm>
                        <a:off x="0" y="0"/>
                        <a:ext cx="4453255" cy="170815"/>
                      </a:xfrm>
                      <a:prstGeom prst="rect">
                        <a:avLst/>
                      </a:prstGeom>
                      <a:noFill/>
                    </wps:spPr>
                    <wps:txbx>
                      <w:txbxContent>
                        <w:p w14:paraId="28A31F12" w14:textId="77777777" w:rsidR="00563BAA" w:rsidRDefault="00000000">
                          <w:pPr>
                            <w:pStyle w:val="Zhlavnebozpat20"/>
                            <w:rPr>
                              <w:sz w:val="24"/>
                              <w:szCs w:val="24"/>
                            </w:rPr>
                          </w:pPr>
                          <w:r>
                            <w:rPr>
                              <w:rStyle w:val="Zhlavnebozpat2"/>
                              <w:b/>
                              <w:bCs/>
                              <w:sz w:val="24"/>
                              <w:szCs w:val="24"/>
                            </w:rPr>
                            <w:t>Školní vzdělávací program ZŠ Holice, Holubova 47, okres Pardubice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126.90000000000001pt;margin-top:35.800000000000004pt;width:350.65000000000003pt;height:13.45000000000000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r>
                      <w:rPr>
                        <w:rStyle w:val="CharStyle15"/>
                        <w:b/>
                        <w:bCs/>
                        <w:sz w:val="24"/>
                        <w:szCs w:val="24"/>
                      </w:rPr>
                      <w:t>Školní vzdělávací program ZŠ Holice, Holubova 47, okres Pardubice</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28A31F0A" wp14:editId="28A31F0B">
              <wp:simplePos x="0" y="0"/>
              <wp:positionH relativeFrom="page">
                <wp:posOffset>934720</wp:posOffset>
              </wp:positionH>
              <wp:positionV relativeFrom="page">
                <wp:posOffset>641985</wp:posOffset>
              </wp:positionV>
              <wp:extent cx="5803265" cy="0"/>
              <wp:effectExtent l="0" t="0" r="0" b="0"/>
              <wp:wrapNone/>
              <wp:docPr id="6" name="Shape 6"/>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73.600000000000009pt;margin-top:50.550000000000004pt;width:456.9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F06" w14:textId="77777777" w:rsidR="00563BAA" w:rsidRDefault="00563BA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0B"/>
    <w:multiLevelType w:val="multilevel"/>
    <w:tmpl w:val="2AA6876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E1262"/>
    <w:multiLevelType w:val="multilevel"/>
    <w:tmpl w:val="BEDCA5E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46F40"/>
    <w:multiLevelType w:val="multilevel"/>
    <w:tmpl w:val="5F56EF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BA1943"/>
    <w:multiLevelType w:val="multilevel"/>
    <w:tmpl w:val="9084C3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402616"/>
    <w:multiLevelType w:val="multilevel"/>
    <w:tmpl w:val="9828B7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1D4C19"/>
    <w:multiLevelType w:val="multilevel"/>
    <w:tmpl w:val="457867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72721E"/>
    <w:multiLevelType w:val="multilevel"/>
    <w:tmpl w:val="916EAF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D0092B"/>
    <w:multiLevelType w:val="multilevel"/>
    <w:tmpl w:val="B882E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D6773D"/>
    <w:multiLevelType w:val="multilevel"/>
    <w:tmpl w:val="68BA0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DE3D1F"/>
    <w:multiLevelType w:val="multilevel"/>
    <w:tmpl w:val="3BC2E18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101E29"/>
    <w:multiLevelType w:val="multilevel"/>
    <w:tmpl w:val="94888F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3C543B"/>
    <w:multiLevelType w:val="multilevel"/>
    <w:tmpl w:val="46AE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423096"/>
    <w:multiLevelType w:val="multilevel"/>
    <w:tmpl w:val="6602B92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613D00"/>
    <w:multiLevelType w:val="multilevel"/>
    <w:tmpl w:val="CBD09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8C4512"/>
    <w:multiLevelType w:val="multilevel"/>
    <w:tmpl w:val="0A826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2365A5"/>
    <w:multiLevelType w:val="multilevel"/>
    <w:tmpl w:val="7774F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4916A11"/>
    <w:multiLevelType w:val="multilevel"/>
    <w:tmpl w:val="9BDE0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C5237C"/>
    <w:multiLevelType w:val="multilevel"/>
    <w:tmpl w:val="0BAC28F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4E1566D"/>
    <w:multiLevelType w:val="multilevel"/>
    <w:tmpl w:val="C3BA3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53900A1"/>
    <w:multiLevelType w:val="multilevel"/>
    <w:tmpl w:val="B79A17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5454C2D"/>
    <w:multiLevelType w:val="multilevel"/>
    <w:tmpl w:val="483EF95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5DA3C8C"/>
    <w:multiLevelType w:val="multilevel"/>
    <w:tmpl w:val="1EB8EB7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5ED0662"/>
    <w:multiLevelType w:val="multilevel"/>
    <w:tmpl w:val="12860E5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60B0E22"/>
    <w:multiLevelType w:val="multilevel"/>
    <w:tmpl w:val="AA3C3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6244DC2"/>
    <w:multiLevelType w:val="multilevel"/>
    <w:tmpl w:val="C3587BCE"/>
    <w:lvl w:ilvl="0">
      <w:start w:val="9"/>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65237B0"/>
    <w:multiLevelType w:val="multilevel"/>
    <w:tmpl w:val="2BE67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6B340BB"/>
    <w:multiLevelType w:val="multilevel"/>
    <w:tmpl w:val="EC08A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72F53C2"/>
    <w:multiLevelType w:val="multilevel"/>
    <w:tmpl w:val="EC58AC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8571DA4"/>
    <w:multiLevelType w:val="multilevel"/>
    <w:tmpl w:val="9CD2C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8DF7EF7"/>
    <w:multiLevelType w:val="multilevel"/>
    <w:tmpl w:val="1A626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8F5505D"/>
    <w:multiLevelType w:val="multilevel"/>
    <w:tmpl w:val="788032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8FA22E4"/>
    <w:multiLevelType w:val="multilevel"/>
    <w:tmpl w:val="5D2266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91B0432"/>
    <w:multiLevelType w:val="multilevel"/>
    <w:tmpl w:val="1D942D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9727F88"/>
    <w:multiLevelType w:val="multilevel"/>
    <w:tmpl w:val="B6CA182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97A2F59"/>
    <w:multiLevelType w:val="multilevel"/>
    <w:tmpl w:val="455663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9A53EE1"/>
    <w:multiLevelType w:val="multilevel"/>
    <w:tmpl w:val="13864B8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9AE061D"/>
    <w:multiLevelType w:val="multilevel"/>
    <w:tmpl w:val="7512C6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A045EFD"/>
    <w:multiLevelType w:val="multilevel"/>
    <w:tmpl w:val="B4A6F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A144C34"/>
    <w:multiLevelType w:val="multilevel"/>
    <w:tmpl w:val="4404BA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1734F4"/>
    <w:multiLevelType w:val="multilevel"/>
    <w:tmpl w:val="7B18C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A342DA5"/>
    <w:multiLevelType w:val="multilevel"/>
    <w:tmpl w:val="959AC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B026CAC"/>
    <w:multiLevelType w:val="multilevel"/>
    <w:tmpl w:val="8DBCCE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B1C5244"/>
    <w:multiLevelType w:val="multilevel"/>
    <w:tmpl w:val="9620C0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B684EFE"/>
    <w:multiLevelType w:val="multilevel"/>
    <w:tmpl w:val="50A0A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B695CAE"/>
    <w:multiLevelType w:val="multilevel"/>
    <w:tmpl w:val="70AE44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B8B7635"/>
    <w:multiLevelType w:val="multilevel"/>
    <w:tmpl w:val="38129C9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B992BEF"/>
    <w:multiLevelType w:val="multilevel"/>
    <w:tmpl w:val="78A27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C431D4D"/>
    <w:multiLevelType w:val="multilevel"/>
    <w:tmpl w:val="8FAC3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C5252A2"/>
    <w:multiLevelType w:val="multilevel"/>
    <w:tmpl w:val="B122E3E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C926EB4"/>
    <w:multiLevelType w:val="multilevel"/>
    <w:tmpl w:val="79264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CEF52D2"/>
    <w:multiLevelType w:val="multilevel"/>
    <w:tmpl w:val="02806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D06514D"/>
    <w:multiLevelType w:val="multilevel"/>
    <w:tmpl w:val="9328E9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D0D6EA2"/>
    <w:multiLevelType w:val="multilevel"/>
    <w:tmpl w:val="278EEAD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D732BF7"/>
    <w:multiLevelType w:val="multilevel"/>
    <w:tmpl w:val="AC6E74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DA6506D"/>
    <w:multiLevelType w:val="multilevel"/>
    <w:tmpl w:val="448AD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DD9032C"/>
    <w:multiLevelType w:val="multilevel"/>
    <w:tmpl w:val="D73007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E52033D"/>
    <w:multiLevelType w:val="multilevel"/>
    <w:tmpl w:val="E6D87B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E67436F"/>
    <w:multiLevelType w:val="multilevel"/>
    <w:tmpl w:val="951E2F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E7A20D4"/>
    <w:multiLevelType w:val="multilevel"/>
    <w:tmpl w:val="22BA872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E836E44"/>
    <w:multiLevelType w:val="multilevel"/>
    <w:tmpl w:val="EE548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E882A28"/>
    <w:multiLevelType w:val="multilevel"/>
    <w:tmpl w:val="F604B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EA86B29"/>
    <w:multiLevelType w:val="multilevel"/>
    <w:tmpl w:val="9E48CAE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EB32B32"/>
    <w:multiLevelType w:val="multilevel"/>
    <w:tmpl w:val="93406B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EB4337E"/>
    <w:multiLevelType w:val="multilevel"/>
    <w:tmpl w:val="65364B9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EFA51F4"/>
    <w:multiLevelType w:val="multilevel"/>
    <w:tmpl w:val="9F6A4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F613863"/>
    <w:multiLevelType w:val="multilevel"/>
    <w:tmpl w:val="C3BED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F62683F"/>
    <w:multiLevelType w:val="multilevel"/>
    <w:tmpl w:val="EEE2F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FBD05B4"/>
    <w:multiLevelType w:val="multilevel"/>
    <w:tmpl w:val="0B1203E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07E65E3"/>
    <w:multiLevelType w:val="multilevel"/>
    <w:tmpl w:val="262CB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08F6377"/>
    <w:multiLevelType w:val="multilevel"/>
    <w:tmpl w:val="2E527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0AE1876"/>
    <w:multiLevelType w:val="multilevel"/>
    <w:tmpl w:val="167A8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0B8264B"/>
    <w:multiLevelType w:val="multilevel"/>
    <w:tmpl w:val="8F202E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0DB617B"/>
    <w:multiLevelType w:val="multilevel"/>
    <w:tmpl w:val="12B4D2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0FB2C02"/>
    <w:multiLevelType w:val="multilevel"/>
    <w:tmpl w:val="FCD4E6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13D02D0"/>
    <w:multiLevelType w:val="multilevel"/>
    <w:tmpl w:val="0B82E20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1977BA2"/>
    <w:multiLevelType w:val="multilevel"/>
    <w:tmpl w:val="AF7EE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22C65EA"/>
    <w:multiLevelType w:val="multilevel"/>
    <w:tmpl w:val="1E7E4F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24D3ADA"/>
    <w:multiLevelType w:val="multilevel"/>
    <w:tmpl w:val="03DEB2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28071EC"/>
    <w:multiLevelType w:val="multilevel"/>
    <w:tmpl w:val="8DE655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28826D4"/>
    <w:multiLevelType w:val="multilevel"/>
    <w:tmpl w:val="9FF02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2C24D3D"/>
    <w:multiLevelType w:val="multilevel"/>
    <w:tmpl w:val="BB6A8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2C30372"/>
    <w:multiLevelType w:val="multilevel"/>
    <w:tmpl w:val="CD30664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2FC7E34"/>
    <w:multiLevelType w:val="multilevel"/>
    <w:tmpl w:val="EC46B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3473D14"/>
    <w:multiLevelType w:val="multilevel"/>
    <w:tmpl w:val="AC641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526158"/>
    <w:multiLevelType w:val="multilevel"/>
    <w:tmpl w:val="4CBA0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379469B"/>
    <w:multiLevelType w:val="multilevel"/>
    <w:tmpl w:val="CE785C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3E161C2"/>
    <w:multiLevelType w:val="multilevel"/>
    <w:tmpl w:val="3164316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3F41907"/>
    <w:multiLevelType w:val="multilevel"/>
    <w:tmpl w:val="A00C8F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3F71F18"/>
    <w:multiLevelType w:val="multilevel"/>
    <w:tmpl w:val="260611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4287D6A"/>
    <w:multiLevelType w:val="multilevel"/>
    <w:tmpl w:val="547217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4315109"/>
    <w:multiLevelType w:val="multilevel"/>
    <w:tmpl w:val="0382CC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4842E0B"/>
    <w:multiLevelType w:val="multilevel"/>
    <w:tmpl w:val="4202A1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4FC3C32"/>
    <w:multiLevelType w:val="multilevel"/>
    <w:tmpl w:val="EFFA0B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4FF2A64"/>
    <w:multiLevelType w:val="multilevel"/>
    <w:tmpl w:val="DDE2C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15DB1CF8"/>
    <w:multiLevelType w:val="multilevel"/>
    <w:tmpl w:val="2FFC5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5E363EC"/>
    <w:multiLevelType w:val="multilevel"/>
    <w:tmpl w:val="327414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15FA4B80"/>
    <w:multiLevelType w:val="multilevel"/>
    <w:tmpl w:val="5F1AC1A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15FE60E9"/>
    <w:multiLevelType w:val="multilevel"/>
    <w:tmpl w:val="3CFE3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161A267A"/>
    <w:multiLevelType w:val="multilevel"/>
    <w:tmpl w:val="AC921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6223A5E"/>
    <w:multiLevelType w:val="multilevel"/>
    <w:tmpl w:val="CB6683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62838F7"/>
    <w:multiLevelType w:val="multilevel"/>
    <w:tmpl w:val="3ED4D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6590F4C"/>
    <w:multiLevelType w:val="multilevel"/>
    <w:tmpl w:val="FF261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68E0A3E"/>
    <w:multiLevelType w:val="multilevel"/>
    <w:tmpl w:val="5BFAF05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6E61BAF"/>
    <w:multiLevelType w:val="multilevel"/>
    <w:tmpl w:val="A1AE0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6FD2A34"/>
    <w:multiLevelType w:val="multilevel"/>
    <w:tmpl w:val="8D48ACE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72C217C"/>
    <w:multiLevelType w:val="multilevel"/>
    <w:tmpl w:val="A46C2F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73A342D"/>
    <w:multiLevelType w:val="multilevel"/>
    <w:tmpl w:val="D2B05B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74159D6"/>
    <w:multiLevelType w:val="multilevel"/>
    <w:tmpl w:val="58BCBB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7683521"/>
    <w:multiLevelType w:val="multilevel"/>
    <w:tmpl w:val="EBBE6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7CD4745"/>
    <w:multiLevelType w:val="multilevel"/>
    <w:tmpl w:val="E42AB90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8121C8F"/>
    <w:multiLevelType w:val="multilevel"/>
    <w:tmpl w:val="7EBC6E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8472046"/>
    <w:multiLevelType w:val="multilevel"/>
    <w:tmpl w:val="BA9806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85826DE"/>
    <w:multiLevelType w:val="multilevel"/>
    <w:tmpl w:val="906AD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8B22B92"/>
    <w:multiLevelType w:val="multilevel"/>
    <w:tmpl w:val="66DA20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91E4A76"/>
    <w:multiLevelType w:val="multilevel"/>
    <w:tmpl w:val="BE207A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95B6219"/>
    <w:multiLevelType w:val="multilevel"/>
    <w:tmpl w:val="255821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198410B1"/>
    <w:multiLevelType w:val="multilevel"/>
    <w:tmpl w:val="02A4C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98C40A4"/>
    <w:multiLevelType w:val="multilevel"/>
    <w:tmpl w:val="4B102B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9A61D5F"/>
    <w:multiLevelType w:val="multilevel"/>
    <w:tmpl w:val="1ED2A6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A416EA5"/>
    <w:multiLevelType w:val="multilevel"/>
    <w:tmpl w:val="04B04B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A711A35"/>
    <w:multiLevelType w:val="multilevel"/>
    <w:tmpl w:val="10BEBBA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A7D6A95"/>
    <w:multiLevelType w:val="multilevel"/>
    <w:tmpl w:val="5FA8142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AA304BC"/>
    <w:multiLevelType w:val="multilevel"/>
    <w:tmpl w:val="C090E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AE85E21"/>
    <w:multiLevelType w:val="multilevel"/>
    <w:tmpl w:val="A5AA064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B082D51"/>
    <w:multiLevelType w:val="multilevel"/>
    <w:tmpl w:val="91B2F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B5F4803"/>
    <w:multiLevelType w:val="multilevel"/>
    <w:tmpl w:val="AC523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B652F60"/>
    <w:multiLevelType w:val="multilevel"/>
    <w:tmpl w:val="69B4B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B857B2C"/>
    <w:multiLevelType w:val="multilevel"/>
    <w:tmpl w:val="14E638B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B9E35A1"/>
    <w:multiLevelType w:val="multilevel"/>
    <w:tmpl w:val="29806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BB517DC"/>
    <w:multiLevelType w:val="multilevel"/>
    <w:tmpl w:val="1F1A82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C0F315F"/>
    <w:multiLevelType w:val="multilevel"/>
    <w:tmpl w:val="71DA333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C3A0C07"/>
    <w:multiLevelType w:val="multilevel"/>
    <w:tmpl w:val="574086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C5A7099"/>
    <w:multiLevelType w:val="multilevel"/>
    <w:tmpl w:val="B8A8A4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C872B4D"/>
    <w:multiLevelType w:val="multilevel"/>
    <w:tmpl w:val="CCC431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C884585"/>
    <w:multiLevelType w:val="multilevel"/>
    <w:tmpl w:val="A314D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CB46919"/>
    <w:multiLevelType w:val="multilevel"/>
    <w:tmpl w:val="58AE6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1CCA256C"/>
    <w:multiLevelType w:val="multilevel"/>
    <w:tmpl w:val="D316A3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CE06FA0"/>
    <w:multiLevelType w:val="multilevel"/>
    <w:tmpl w:val="4B30FD1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1D684CC5"/>
    <w:multiLevelType w:val="multilevel"/>
    <w:tmpl w:val="B9DCC5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DAB577A"/>
    <w:multiLevelType w:val="multilevel"/>
    <w:tmpl w:val="4BDE0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1DE80EB8"/>
    <w:multiLevelType w:val="multilevel"/>
    <w:tmpl w:val="C16E18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F250181"/>
    <w:multiLevelType w:val="multilevel"/>
    <w:tmpl w:val="D3B2F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F26205F"/>
    <w:multiLevelType w:val="multilevel"/>
    <w:tmpl w:val="4164EC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F972973"/>
    <w:multiLevelType w:val="multilevel"/>
    <w:tmpl w:val="BE763D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F9A1811"/>
    <w:multiLevelType w:val="multilevel"/>
    <w:tmpl w:val="E098B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20592ACF"/>
    <w:multiLevelType w:val="multilevel"/>
    <w:tmpl w:val="F106FE40"/>
    <w:lvl w:ilvl="0">
      <w:start w:val="5"/>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207673F5"/>
    <w:multiLevelType w:val="multilevel"/>
    <w:tmpl w:val="98EE4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20FC11E9"/>
    <w:multiLevelType w:val="multilevel"/>
    <w:tmpl w:val="8BDE240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21336900"/>
    <w:multiLevelType w:val="multilevel"/>
    <w:tmpl w:val="D36C4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21F02A7E"/>
    <w:multiLevelType w:val="multilevel"/>
    <w:tmpl w:val="C9B48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221A7499"/>
    <w:multiLevelType w:val="multilevel"/>
    <w:tmpl w:val="B9E4F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22455C6A"/>
    <w:multiLevelType w:val="multilevel"/>
    <w:tmpl w:val="2982A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226B2BFE"/>
    <w:multiLevelType w:val="multilevel"/>
    <w:tmpl w:val="B016C7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227759F6"/>
    <w:multiLevelType w:val="multilevel"/>
    <w:tmpl w:val="FFA27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22A26131"/>
    <w:multiLevelType w:val="multilevel"/>
    <w:tmpl w:val="E0E2D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233B4FE7"/>
    <w:multiLevelType w:val="multilevel"/>
    <w:tmpl w:val="3E80123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233E4156"/>
    <w:multiLevelType w:val="multilevel"/>
    <w:tmpl w:val="85B046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235D6AEE"/>
    <w:multiLevelType w:val="multilevel"/>
    <w:tmpl w:val="D068D28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23AB0EB9"/>
    <w:multiLevelType w:val="multilevel"/>
    <w:tmpl w:val="E4F066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23BA49FE"/>
    <w:multiLevelType w:val="multilevel"/>
    <w:tmpl w:val="D42E941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24126F31"/>
    <w:multiLevelType w:val="multilevel"/>
    <w:tmpl w:val="D68C5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242C77C2"/>
    <w:multiLevelType w:val="multilevel"/>
    <w:tmpl w:val="4BE05D9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24726E84"/>
    <w:multiLevelType w:val="multilevel"/>
    <w:tmpl w:val="03067C3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247A1748"/>
    <w:multiLevelType w:val="multilevel"/>
    <w:tmpl w:val="C1569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247C5D1D"/>
    <w:multiLevelType w:val="multilevel"/>
    <w:tmpl w:val="E5F8D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24A1679D"/>
    <w:multiLevelType w:val="multilevel"/>
    <w:tmpl w:val="8E2CA2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2547584A"/>
    <w:multiLevelType w:val="multilevel"/>
    <w:tmpl w:val="BB227D7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25C77457"/>
    <w:multiLevelType w:val="multilevel"/>
    <w:tmpl w:val="06229B8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25E336D6"/>
    <w:multiLevelType w:val="multilevel"/>
    <w:tmpl w:val="01440A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262D3B32"/>
    <w:multiLevelType w:val="multilevel"/>
    <w:tmpl w:val="486A5E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264E2877"/>
    <w:multiLevelType w:val="multilevel"/>
    <w:tmpl w:val="413AD7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26652218"/>
    <w:multiLevelType w:val="multilevel"/>
    <w:tmpl w:val="34FC358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2688601F"/>
    <w:multiLevelType w:val="multilevel"/>
    <w:tmpl w:val="B914C33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6E3143D"/>
    <w:multiLevelType w:val="multilevel"/>
    <w:tmpl w:val="4BC651D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780064F"/>
    <w:multiLevelType w:val="multilevel"/>
    <w:tmpl w:val="4A260CE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27A36061"/>
    <w:multiLevelType w:val="multilevel"/>
    <w:tmpl w:val="795A159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7C977C1"/>
    <w:multiLevelType w:val="multilevel"/>
    <w:tmpl w:val="CCFECF1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7E2399F"/>
    <w:multiLevelType w:val="multilevel"/>
    <w:tmpl w:val="7D9083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8440300"/>
    <w:multiLevelType w:val="multilevel"/>
    <w:tmpl w:val="ACF49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85861E9"/>
    <w:multiLevelType w:val="multilevel"/>
    <w:tmpl w:val="0B6456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85B6325"/>
    <w:multiLevelType w:val="multilevel"/>
    <w:tmpl w:val="7DFE1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28C9729F"/>
    <w:multiLevelType w:val="multilevel"/>
    <w:tmpl w:val="15D28FA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93C0D11"/>
    <w:multiLevelType w:val="multilevel"/>
    <w:tmpl w:val="F5D0E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9974691"/>
    <w:multiLevelType w:val="multilevel"/>
    <w:tmpl w:val="CCBE0C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9BF4AAD"/>
    <w:multiLevelType w:val="multilevel"/>
    <w:tmpl w:val="248ED5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9F97959"/>
    <w:multiLevelType w:val="multilevel"/>
    <w:tmpl w:val="1EA4D54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A0F475B"/>
    <w:multiLevelType w:val="multilevel"/>
    <w:tmpl w:val="66E24D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2A122DB4"/>
    <w:multiLevelType w:val="multilevel"/>
    <w:tmpl w:val="09602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2A6D47A2"/>
    <w:multiLevelType w:val="multilevel"/>
    <w:tmpl w:val="B114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A860B63"/>
    <w:multiLevelType w:val="multilevel"/>
    <w:tmpl w:val="FD624A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A885CD3"/>
    <w:multiLevelType w:val="multilevel"/>
    <w:tmpl w:val="A75A99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AE84BF7"/>
    <w:multiLevelType w:val="multilevel"/>
    <w:tmpl w:val="27F8B4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2AF35593"/>
    <w:multiLevelType w:val="multilevel"/>
    <w:tmpl w:val="735A9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B03518E"/>
    <w:multiLevelType w:val="multilevel"/>
    <w:tmpl w:val="D7AEC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2B1B5C3E"/>
    <w:multiLevelType w:val="multilevel"/>
    <w:tmpl w:val="1868B58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B273014"/>
    <w:multiLevelType w:val="multilevel"/>
    <w:tmpl w:val="745439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C0A3128"/>
    <w:multiLevelType w:val="multilevel"/>
    <w:tmpl w:val="1E6A0F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C527C15"/>
    <w:multiLevelType w:val="multilevel"/>
    <w:tmpl w:val="2EF6E8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C625EB4"/>
    <w:multiLevelType w:val="multilevel"/>
    <w:tmpl w:val="D0E807C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C870175"/>
    <w:multiLevelType w:val="multilevel"/>
    <w:tmpl w:val="30DCC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CA57F7B"/>
    <w:multiLevelType w:val="multilevel"/>
    <w:tmpl w:val="E6C22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CF33117"/>
    <w:multiLevelType w:val="multilevel"/>
    <w:tmpl w:val="10B0739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D1A7B4B"/>
    <w:multiLevelType w:val="multilevel"/>
    <w:tmpl w:val="A2A2A17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D2E7B6B"/>
    <w:multiLevelType w:val="multilevel"/>
    <w:tmpl w:val="0E7AAF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2D902A24"/>
    <w:multiLevelType w:val="multilevel"/>
    <w:tmpl w:val="B7C6C8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EC90093"/>
    <w:multiLevelType w:val="multilevel"/>
    <w:tmpl w:val="796815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2EDD1072"/>
    <w:multiLevelType w:val="multilevel"/>
    <w:tmpl w:val="1E143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2F1D1C85"/>
    <w:multiLevelType w:val="multilevel"/>
    <w:tmpl w:val="AA90F31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F481BA3"/>
    <w:multiLevelType w:val="multilevel"/>
    <w:tmpl w:val="098446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2F504FDA"/>
    <w:multiLevelType w:val="multilevel"/>
    <w:tmpl w:val="28EEADC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FBB54D5"/>
    <w:multiLevelType w:val="multilevel"/>
    <w:tmpl w:val="7D047BB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30392466"/>
    <w:multiLevelType w:val="multilevel"/>
    <w:tmpl w:val="0DA496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30DD3CE4"/>
    <w:multiLevelType w:val="multilevel"/>
    <w:tmpl w:val="59D6D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30E9152D"/>
    <w:multiLevelType w:val="multilevel"/>
    <w:tmpl w:val="0A5CE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317D451D"/>
    <w:multiLevelType w:val="multilevel"/>
    <w:tmpl w:val="775A48A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321F0353"/>
    <w:multiLevelType w:val="multilevel"/>
    <w:tmpl w:val="87B22B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32B57AF5"/>
    <w:multiLevelType w:val="multilevel"/>
    <w:tmpl w:val="9640BD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32B91A28"/>
    <w:multiLevelType w:val="multilevel"/>
    <w:tmpl w:val="69BCA9A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32C26A87"/>
    <w:multiLevelType w:val="multilevel"/>
    <w:tmpl w:val="34BC8A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334820A0"/>
    <w:multiLevelType w:val="multilevel"/>
    <w:tmpl w:val="B4C2F42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338B1259"/>
    <w:multiLevelType w:val="multilevel"/>
    <w:tmpl w:val="2E62EE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33DF2F36"/>
    <w:multiLevelType w:val="multilevel"/>
    <w:tmpl w:val="C1FEE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33E509E3"/>
    <w:multiLevelType w:val="multilevel"/>
    <w:tmpl w:val="08807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34D9255F"/>
    <w:multiLevelType w:val="multilevel"/>
    <w:tmpl w:val="BA863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358B60F7"/>
    <w:multiLevelType w:val="multilevel"/>
    <w:tmpl w:val="5FBE972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35DA389A"/>
    <w:multiLevelType w:val="multilevel"/>
    <w:tmpl w:val="69B4B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35E96422"/>
    <w:multiLevelType w:val="multilevel"/>
    <w:tmpl w:val="95AED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360B0CA1"/>
    <w:multiLevelType w:val="multilevel"/>
    <w:tmpl w:val="525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36713C56"/>
    <w:multiLevelType w:val="multilevel"/>
    <w:tmpl w:val="E320F0C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369D54CE"/>
    <w:multiLevelType w:val="multilevel"/>
    <w:tmpl w:val="5B2C2C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36A354E1"/>
    <w:multiLevelType w:val="multilevel"/>
    <w:tmpl w:val="2258EAF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36A64D94"/>
    <w:multiLevelType w:val="multilevel"/>
    <w:tmpl w:val="DE4C956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36ED6744"/>
    <w:multiLevelType w:val="multilevel"/>
    <w:tmpl w:val="E11A2B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370A334A"/>
    <w:multiLevelType w:val="multilevel"/>
    <w:tmpl w:val="D7F0B1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378C29CE"/>
    <w:multiLevelType w:val="multilevel"/>
    <w:tmpl w:val="198A484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379477E6"/>
    <w:multiLevelType w:val="multilevel"/>
    <w:tmpl w:val="F73C5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37A04053"/>
    <w:multiLevelType w:val="multilevel"/>
    <w:tmpl w:val="032875A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37A3163F"/>
    <w:multiLevelType w:val="multilevel"/>
    <w:tmpl w:val="23E66F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37A74B90"/>
    <w:multiLevelType w:val="multilevel"/>
    <w:tmpl w:val="43C2EEE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37C70BBF"/>
    <w:multiLevelType w:val="multilevel"/>
    <w:tmpl w:val="851E5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38332B18"/>
    <w:multiLevelType w:val="multilevel"/>
    <w:tmpl w:val="E97E141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38530D93"/>
    <w:multiLevelType w:val="multilevel"/>
    <w:tmpl w:val="07721DD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38A67A1F"/>
    <w:multiLevelType w:val="multilevel"/>
    <w:tmpl w:val="B3B6BC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38E1594A"/>
    <w:multiLevelType w:val="multilevel"/>
    <w:tmpl w:val="6C3A6F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38FA050A"/>
    <w:multiLevelType w:val="multilevel"/>
    <w:tmpl w:val="F01C0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397E5654"/>
    <w:multiLevelType w:val="multilevel"/>
    <w:tmpl w:val="3BC09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3990062A"/>
    <w:multiLevelType w:val="multilevel"/>
    <w:tmpl w:val="5786041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39CF0308"/>
    <w:multiLevelType w:val="multilevel"/>
    <w:tmpl w:val="D326E4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3A6A2194"/>
    <w:multiLevelType w:val="multilevel"/>
    <w:tmpl w:val="C974F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3A85322A"/>
    <w:multiLevelType w:val="multilevel"/>
    <w:tmpl w:val="7F101B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3A8B2063"/>
    <w:multiLevelType w:val="multilevel"/>
    <w:tmpl w:val="7750C1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3AA34091"/>
    <w:multiLevelType w:val="multilevel"/>
    <w:tmpl w:val="99889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3AB61641"/>
    <w:multiLevelType w:val="multilevel"/>
    <w:tmpl w:val="C0B09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3AD36995"/>
    <w:multiLevelType w:val="multilevel"/>
    <w:tmpl w:val="6C1E4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3AEC3FB1"/>
    <w:multiLevelType w:val="multilevel"/>
    <w:tmpl w:val="30860E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3B1133DF"/>
    <w:multiLevelType w:val="multilevel"/>
    <w:tmpl w:val="5680C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3B32337A"/>
    <w:multiLevelType w:val="multilevel"/>
    <w:tmpl w:val="1610B65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3B4A3BA1"/>
    <w:multiLevelType w:val="multilevel"/>
    <w:tmpl w:val="9A58C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3B7236A6"/>
    <w:multiLevelType w:val="multilevel"/>
    <w:tmpl w:val="86A4A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3BAB5E60"/>
    <w:multiLevelType w:val="multilevel"/>
    <w:tmpl w:val="BE6254C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3BB141A6"/>
    <w:multiLevelType w:val="multilevel"/>
    <w:tmpl w:val="58424E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3BBA0931"/>
    <w:multiLevelType w:val="multilevel"/>
    <w:tmpl w:val="C04E1B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3C08455D"/>
    <w:multiLevelType w:val="multilevel"/>
    <w:tmpl w:val="A28C7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3CAA753B"/>
    <w:multiLevelType w:val="multilevel"/>
    <w:tmpl w:val="43CE8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3CBF38CA"/>
    <w:multiLevelType w:val="multilevel"/>
    <w:tmpl w:val="B6148B1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3D3679B2"/>
    <w:multiLevelType w:val="multilevel"/>
    <w:tmpl w:val="0E7E4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3D3D0571"/>
    <w:multiLevelType w:val="multilevel"/>
    <w:tmpl w:val="E3689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3D6E6D4C"/>
    <w:multiLevelType w:val="multilevel"/>
    <w:tmpl w:val="AC305D8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3DBA5A2A"/>
    <w:multiLevelType w:val="multilevel"/>
    <w:tmpl w:val="7C8A26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3E092A8B"/>
    <w:multiLevelType w:val="multilevel"/>
    <w:tmpl w:val="B1AC912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3E5F0EDB"/>
    <w:multiLevelType w:val="multilevel"/>
    <w:tmpl w:val="4F52582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3E631937"/>
    <w:multiLevelType w:val="multilevel"/>
    <w:tmpl w:val="1CF4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3E644232"/>
    <w:multiLevelType w:val="multilevel"/>
    <w:tmpl w:val="5AEA3D7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3E726983"/>
    <w:multiLevelType w:val="multilevel"/>
    <w:tmpl w:val="32C2B96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3EF27B74"/>
    <w:multiLevelType w:val="multilevel"/>
    <w:tmpl w:val="B37E75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3FB94C39"/>
    <w:multiLevelType w:val="multilevel"/>
    <w:tmpl w:val="BCDA8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3FD76692"/>
    <w:multiLevelType w:val="multilevel"/>
    <w:tmpl w:val="8C18D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3FF13471"/>
    <w:multiLevelType w:val="multilevel"/>
    <w:tmpl w:val="14A8D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3FF72BB5"/>
    <w:multiLevelType w:val="multilevel"/>
    <w:tmpl w:val="EEA4AD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3FFF574A"/>
    <w:multiLevelType w:val="multilevel"/>
    <w:tmpl w:val="E80CB2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40170323"/>
    <w:multiLevelType w:val="multilevel"/>
    <w:tmpl w:val="E6865A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40292F6C"/>
    <w:multiLevelType w:val="multilevel"/>
    <w:tmpl w:val="0C94F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40A965F0"/>
    <w:multiLevelType w:val="multilevel"/>
    <w:tmpl w:val="101E90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40EA0BAE"/>
    <w:multiLevelType w:val="multilevel"/>
    <w:tmpl w:val="9A66E7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412E46FA"/>
    <w:multiLevelType w:val="multilevel"/>
    <w:tmpl w:val="72FA688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41593831"/>
    <w:multiLevelType w:val="multilevel"/>
    <w:tmpl w:val="C5480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41755F43"/>
    <w:multiLevelType w:val="multilevel"/>
    <w:tmpl w:val="D404459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41A3589E"/>
    <w:multiLevelType w:val="multilevel"/>
    <w:tmpl w:val="FEBAB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41D012BB"/>
    <w:multiLevelType w:val="multilevel"/>
    <w:tmpl w:val="648A9E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41E07A39"/>
    <w:multiLevelType w:val="multilevel"/>
    <w:tmpl w:val="77EAD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41EC4AF8"/>
    <w:multiLevelType w:val="multilevel"/>
    <w:tmpl w:val="7E062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4226745D"/>
    <w:multiLevelType w:val="multilevel"/>
    <w:tmpl w:val="BA56F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42836AF1"/>
    <w:multiLevelType w:val="multilevel"/>
    <w:tmpl w:val="F1DE5AC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42BB51F7"/>
    <w:multiLevelType w:val="multilevel"/>
    <w:tmpl w:val="8FF094F4"/>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42E748B2"/>
    <w:multiLevelType w:val="multilevel"/>
    <w:tmpl w:val="449099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43183FD3"/>
    <w:multiLevelType w:val="multilevel"/>
    <w:tmpl w:val="61149FC4"/>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438C1102"/>
    <w:multiLevelType w:val="multilevel"/>
    <w:tmpl w:val="51406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43C816A1"/>
    <w:multiLevelType w:val="multilevel"/>
    <w:tmpl w:val="A9E06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43E61BAA"/>
    <w:multiLevelType w:val="multilevel"/>
    <w:tmpl w:val="E3C6B6F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444F5D20"/>
    <w:multiLevelType w:val="multilevel"/>
    <w:tmpl w:val="9D707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44BF1BE5"/>
    <w:multiLevelType w:val="multilevel"/>
    <w:tmpl w:val="CA465E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44BF1F4D"/>
    <w:multiLevelType w:val="multilevel"/>
    <w:tmpl w:val="1FE614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44ED74B5"/>
    <w:multiLevelType w:val="multilevel"/>
    <w:tmpl w:val="3E940B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4521428D"/>
    <w:multiLevelType w:val="multilevel"/>
    <w:tmpl w:val="C1A8C8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45661089"/>
    <w:multiLevelType w:val="multilevel"/>
    <w:tmpl w:val="324E3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458D026D"/>
    <w:multiLevelType w:val="multilevel"/>
    <w:tmpl w:val="8B5014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45C14898"/>
    <w:multiLevelType w:val="multilevel"/>
    <w:tmpl w:val="86281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45FA43D9"/>
    <w:multiLevelType w:val="multilevel"/>
    <w:tmpl w:val="1D1280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46380676"/>
    <w:multiLevelType w:val="multilevel"/>
    <w:tmpl w:val="2D707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467E15E2"/>
    <w:multiLevelType w:val="multilevel"/>
    <w:tmpl w:val="50DEAD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46A60228"/>
    <w:multiLevelType w:val="multilevel"/>
    <w:tmpl w:val="EEA2725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47043A0A"/>
    <w:multiLevelType w:val="multilevel"/>
    <w:tmpl w:val="A762F5C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47083141"/>
    <w:multiLevelType w:val="multilevel"/>
    <w:tmpl w:val="6E123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473574FA"/>
    <w:multiLevelType w:val="multilevel"/>
    <w:tmpl w:val="D048F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476F3BE6"/>
    <w:multiLevelType w:val="multilevel"/>
    <w:tmpl w:val="438001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47D44C38"/>
    <w:multiLevelType w:val="multilevel"/>
    <w:tmpl w:val="8B8CE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47D6328F"/>
    <w:multiLevelType w:val="multilevel"/>
    <w:tmpl w:val="93A6C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8040003"/>
    <w:multiLevelType w:val="multilevel"/>
    <w:tmpl w:val="4426C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8122067"/>
    <w:multiLevelType w:val="multilevel"/>
    <w:tmpl w:val="6CF46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482D337C"/>
    <w:multiLevelType w:val="multilevel"/>
    <w:tmpl w:val="BFCC7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8436910"/>
    <w:multiLevelType w:val="multilevel"/>
    <w:tmpl w:val="94FE4E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48953F2F"/>
    <w:multiLevelType w:val="multilevel"/>
    <w:tmpl w:val="3D2648E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8CD187B"/>
    <w:multiLevelType w:val="multilevel"/>
    <w:tmpl w:val="BC98BE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96A324E"/>
    <w:multiLevelType w:val="multilevel"/>
    <w:tmpl w:val="4D8C675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98C53CB"/>
    <w:multiLevelType w:val="multilevel"/>
    <w:tmpl w:val="917E0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9AA3DCE"/>
    <w:multiLevelType w:val="multilevel"/>
    <w:tmpl w:val="ABC08C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9DE118A"/>
    <w:multiLevelType w:val="multilevel"/>
    <w:tmpl w:val="018CAF6A"/>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4A764FE5"/>
    <w:multiLevelType w:val="multilevel"/>
    <w:tmpl w:val="B28C1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A8929C9"/>
    <w:multiLevelType w:val="multilevel"/>
    <w:tmpl w:val="6276B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AD75AD3"/>
    <w:multiLevelType w:val="multilevel"/>
    <w:tmpl w:val="4AA4D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4B60592D"/>
    <w:multiLevelType w:val="multilevel"/>
    <w:tmpl w:val="CFEC305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4BA12EBA"/>
    <w:multiLevelType w:val="multilevel"/>
    <w:tmpl w:val="AF62D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BAC3DF1"/>
    <w:multiLevelType w:val="multilevel"/>
    <w:tmpl w:val="1116D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4C9B0BE3"/>
    <w:multiLevelType w:val="multilevel"/>
    <w:tmpl w:val="84A8920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CCC7CD9"/>
    <w:multiLevelType w:val="multilevel"/>
    <w:tmpl w:val="BF0E1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4D14495A"/>
    <w:multiLevelType w:val="multilevel"/>
    <w:tmpl w:val="B178F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4D4D4EC9"/>
    <w:multiLevelType w:val="multilevel"/>
    <w:tmpl w:val="5D1EB8C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4D545CE9"/>
    <w:multiLevelType w:val="multilevel"/>
    <w:tmpl w:val="330018B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4DF738EC"/>
    <w:multiLevelType w:val="multilevel"/>
    <w:tmpl w:val="E1DC6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4E6B13B6"/>
    <w:multiLevelType w:val="multilevel"/>
    <w:tmpl w:val="D682D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E887C4B"/>
    <w:multiLevelType w:val="multilevel"/>
    <w:tmpl w:val="44A4A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4E927543"/>
    <w:multiLevelType w:val="multilevel"/>
    <w:tmpl w:val="BCB4B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4ED747BC"/>
    <w:multiLevelType w:val="multilevel"/>
    <w:tmpl w:val="5D04C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4F3A1E18"/>
    <w:multiLevelType w:val="multilevel"/>
    <w:tmpl w:val="7C4853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4F71784C"/>
    <w:multiLevelType w:val="multilevel"/>
    <w:tmpl w:val="C102175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4F8265B3"/>
    <w:multiLevelType w:val="multilevel"/>
    <w:tmpl w:val="BD7829D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4FD148C0"/>
    <w:multiLevelType w:val="multilevel"/>
    <w:tmpl w:val="87683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4FF413BD"/>
    <w:multiLevelType w:val="multilevel"/>
    <w:tmpl w:val="004241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50190B67"/>
    <w:multiLevelType w:val="multilevel"/>
    <w:tmpl w:val="3CD4E35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50725C5B"/>
    <w:multiLevelType w:val="multilevel"/>
    <w:tmpl w:val="CD585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51851DA0"/>
    <w:multiLevelType w:val="multilevel"/>
    <w:tmpl w:val="85A6A7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51A86549"/>
    <w:multiLevelType w:val="multilevel"/>
    <w:tmpl w:val="B7D642FA"/>
    <w:lvl w:ilvl="0">
      <w:start w:val="1"/>
      <w:numFmt w:val="bullet"/>
      <w:lvlText w:val="-"/>
      <w:lvlJc w:val="left"/>
      <w:rPr>
        <w:rFonts w:ascii="Times New Roman" w:eastAsia="Times New Roman" w:hAnsi="Times New Roman" w:cs="Times New Roman"/>
        <w:b w:val="0"/>
        <w:bCs w:val="0"/>
        <w:i w:val="0"/>
        <w:iCs w:val="0"/>
        <w:smallCaps w:val="0"/>
        <w:strike w:val="0"/>
        <w:color w:val="C9211E"/>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51D93216"/>
    <w:multiLevelType w:val="multilevel"/>
    <w:tmpl w:val="8A241E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51E86DEF"/>
    <w:multiLevelType w:val="multilevel"/>
    <w:tmpl w:val="5ED8F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52085204"/>
    <w:multiLevelType w:val="multilevel"/>
    <w:tmpl w:val="39B2D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528340A7"/>
    <w:multiLevelType w:val="multilevel"/>
    <w:tmpl w:val="1960C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52CC25A8"/>
    <w:multiLevelType w:val="multilevel"/>
    <w:tmpl w:val="A78E63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536634AC"/>
    <w:multiLevelType w:val="multilevel"/>
    <w:tmpl w:val="BD481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539B2B6B"/>
    <w:multiLevelType w:val="multilevel"/>
    <w:tmpl w:val="C040F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539E205B"/>
    <w:multiLevelType w:val="multilevel"/>
    <w:tmpl w:val="DC8EC3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53DB2E7B"/>
    <w:multiLevelType w:val="multilevel"/>
    <w:tmpl w:val="D6587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54022A2B"/>
    <w:multiLevelType w:val="multilevel"/>
    <w:tmpl w:val="DA6AB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5450479B"/>
    <w:multiLevelType w:val="multilevel"/>
    <w:tmpl w:val="A0905B9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549B0A1E"/>
    <w:multiLevelType w:val="multilevel"/>
    <w:tmpl w:val="855EEEA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555276BB"/>
    <w:multiLevelType w:val="multilevel"/>
    <w:tmpl w:val="5DEA5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556660E4"/>
    <w:multiLevelType w:val="multilevel"/>
    <w:tmpl w:val="9036C9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55E737F2"/>
    <w:multiLevelType w:val="multilevel"/>
    <w:tmpl w:val="E9E0D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56293B2E"/>
    <w:multiLevelType w:val="multilevel"/>
    <w:tmpl w:val="255A4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56F11A36"/>
    <w:multiLevelType w:val="multilevel"/>
    <w:tmpl w:val="94A03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571F0A01"/>
    <w:multiLevelType w:val="multilevel"/>
    <w:tmpl w:val="F6663AC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574D730A"/>
    <w:multiLevelType w:val="multilevel"/>
    <w:tmpl w:val="17509F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57690E23"/>
    <w:multiLevelType w:val="multilevel"/>
    <w:tmpl w:val="FBDE2A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57B5710B"/>
    <w:multiLevelType w:val="multilevel"/>
    <w:tmpl w:val="F932BB4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57C86211"/>
    <w:multiLevelType w:val="multilevel"/>
    <w:tmpl w:val="06A8DE0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57F64B21"/>
    <w:multiLevelType w:val="multilevel"/>
    <w:tmpl w:val="FDCAB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58447D2C"/>
    <w:multiLevelType w:val="multilevel"/>
    <w:tmpl w:val="9E56C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58550ED3"/>
    <w:multiLevelType w:val="multilevel"/>
    <w:tmpl w:val="B1DE2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586C63BF"/>
    <w:multiLevelType w:val="multilevel"/>
    <w:tmpl w:val="B3E4D4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58A219D9"/>
    <w:multiLevelType w:val="multilevel"/>
    <w:tmpl w:val="7B96C2D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59090773"/>
    <w:multiLevelType w:val="multilevel"/>
    <w:tmpl w:val="CD1A0C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59320A51"/>
    <w:multiLevelType w:val="multilevel"/>
    <w:tmpl w:val="EDCEA4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59962405"/>
    <w:multiLevelType w:val="multilevel"/>
    <w:tmpl w:val="3BA6B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59A13C89"/>
    <w:multiLevelType w:val="multilevel"/>
    <w:tmpl w:val="31CE052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5A0A7C48"/>
    <w:multiLevelType w:val="multilevel"/>
    <w:tmpl w:val="53DEF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5A0B311A"/>
    <w:multiLevelType w:val="multilevel"/>
    <w:tmpl w:val="BE08AB7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5A77520F"/>
    <w:multiLevelType w:val="multilevel"/>
    <w:tmpl w:val="BA087B3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5AA95992"/>
    <w:multiLevelType w:val="multilevel"/>
    <w:tmpl w:val="D91A673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5AE67B98"/>
    <w:multiLevelType w:val="multilevel"/>
    <w:tmpl w:val="9724C5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5B1F0057"/>
    <w:multiLevelType w:val="multilevel"/>
    <w:tmpl w:val="9620B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5BBA40D9"/>
    <w:multiLevelType w:val="multilevel"/>
    <w:tmpl w:val="F38A9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5C660AC3"/>
    <w:multiLevelType w:val="multilevel"/>
    <w:tmpl w:val="26ECAD8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5C6D1565"/>
    <w:multiLevelType w:val="multilevel"/>
    <w:tmpl w:val="DF8CB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5D0E1E32"/>
    <w:multiLevelType w:val="multilevel"/>
    <w:tmpl w:val="1138FE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5EC166F0"/>
    <w:multiLevelType w:val="multilevel"/>
    <w:tmpl w:val="8960B47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5ECC00A2"/>
    <w:multiLevelType w:val="multilevel"/>
    <w:tmpl w:val="E8DE5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5EE0083A"/>
    <w:multiLevelType w:val="multilevel"/>
    <w:tmpl w:val="9B98A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5FB31241"/>
    <w:multiLevelType w:val="multilevel"/>
    <w:tmpl w:val="0BBA29D8"/>
    <w:lvl w:ilvl="0">
      <w:start w:val="7"/>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5FB4455A"/>
    <w:multiLevelType w:val="multilevel"/>
    <w:tmpl w:val="A0D8F4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5FC313F5"/>
    <w:multiLevelType w:val="multilevel"/>
    <w:tmpl w:val="98CE9A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600D1094"/>
    <w:multiLevelType w:val="multilevel"/>
    <w:tmpl w:val="67A6B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60211745"/>
    <w:multiLevelType w:val="multilevel"/>
    <w:tmpl w:val="E902A2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60322F5A"/>
    <w:multiLevelType w:val="multilevel"/>
    <w:tmpl w:val="7E8080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60A01AD3"/>
    <w:multiLevelType w:val="multilevel"/>
    <w:tmpl w:val="AEF2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6113503F"/>
    <w:multiLevelType w:val="multilevel"/>
    <w:tmpl w:val="95CAE39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612F23BC"/>
    <w:multiLevelType w:val="multilevel"/>
    <w:tmpl w:val="28A45E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61D273E1"/>
    <w:multiLevelType w:val="multilevel"/>
    <w:tmpl w:val="8AC4F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61FE09B5"/>
    <w:multiLevelType w:val="multilevel"/>
    <w:tmpl w:val="3364F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62064D45"/>
    <w:multiLevelType w:val="multilevel"/>
    <w:tmpl w:val="176268C4"/>
    <w:lvl w:ilvl="0">
      <w:start w:val="5"/>
      <w:numFmt w:val="decimal"/>
      <w:lvlText w:val="%1."/>
      <w:lvlJc w:val="left"/>
    </w:lvl>
    <w:lvl w:ilvl="1">
      <w:start w:val="1"/>
      <w:numFmt w:val="decimal"/>
      <w:lvlText w:val="%1.%2."/>
      <w:lvlJc w:val="left"/>
    </w:lvl>
    <w:lvl w:ilvl="2">
      <w:start w:val="1"/>
      <w:numFmt w:val="decimal"/>
      <w:lvlText w:val="%1.%2.%3."/>
      <w:lvlJc w:val="left"/>
    </w:lvl>
    <w:lvl w:ilvl="3">
      <w:start w:val="4"/>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620F2E26"/>
    <w:multiLevelType w:val="multilevel"/>
    <w:tmpl w:val="6C708C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62632B0A"/>
    <w:multiLevelType w:val="multilevel"/>
    <w:tmpl w:val="B62064E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6293624B"/>
    <w:multiLevelType w:val="multilevel"/>
    <w:tmpl w:val="37FE99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62D71333"/>
    <w:multiLevelType w:val="multilevel"/>
    <w:tmpl w:val="776875A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62E53D92"/>
    <w:multiLevelType w:val="multilevel"/>
    <w:tmpl w:val="744AA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634E6149"/>
    <w:multiLevelType w:val="multilevel"/>
    <w:tmpl w:val="FA1ED3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63575594"/>
    <w:multiLevelType w:val="multilevel"/>
    <w:tmpl w:val="A5D66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6369105B"/>
    <w:multiLevelType w:val="multilevel"/>
    <w:tmpl w:val="514432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63AB5EF3"/>
    <w:multiLevelType w:val="multilevel"/>
    <w:tmpl w:val="D7DCB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6438796A"/>
    <w:multiLevelType w:val="multilevel"/>
    <w:tmpl w:val="65FABC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646D7B7C"/>
    <w:multiLevelType w:val="multilevel"/>
    <w:tmpl w:val="374CE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15:restartNumberingAfterBreak="0">
    <w:nsid w:val="64A83FB6"/>
    <w:multiLevelType w:val="multilevel"/>
    <w:tmpl w:val="E3246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64CF3531"/>
    <w:multiLevelType w:val="multilevel"/>
    <w:tmpl w:val="8DD460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651D52CF"/>
    <w:multiLevelType w:val="multilevel"/>
    <w:tmpl w:val="346C9F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657F09B2"/>
    <w:multiLevelType w:val="multilevel"/>
    <w:tmpl w:val="2D14B3B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65BA5124"/>
    <w:multiLevelType w:val="multilevel"/>
    <w:tmpl w:val="3DA8A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65E96641"/>
    <w:multiLevelType w:val="multilevel"/>
    <w:tmpl w:val="0EE26E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65FB21A1"/>
    <w:multiLevelType w:val="multilevel"/>
    <w:tmpl w:val="9A729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66187CFA"/>
    <w:multiLevelType w:val="multilevel"/>
    <w:tmpl w:val="896670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663F4DD2"/>
    <w:multiLevelType w:val="multilevel"/>
    <w:tmpl w:val="54DAC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664D645B"/>
    <w:multiLevelType w:val="multilevel"/>
    <w:tmpl w:val="9564A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66A10772"/>
    <w:multiLevelType w:val="multilevel"/>
    <w:tmpl w:val="C45C970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671C6C48"/>
    <w:multiLevelType w:val="multilevel"/>
    <w:tmpl w:val="9D9A94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672A0957"/>
    <w:multiLevelType w:val="multilevel"/>
    <w:tmpl w:val="0662335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6745192F"/>
    <w:multiLevelType w:val="multilevel"/>
    <w:tmpl w:val="AFB66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6790577A"/>
    <w:multiLevelType w:val="multilevel"/>
    <w:tmpl w:val="4022DD1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679A54EA"/>
    <w:multiLevelType w:val="multilevel"/>
    <w:tmpl w:val="C4C678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67EE738C"/>
    <w:multiLevelType w:val="multilevel"/>
    <w:tmpl w:val="043835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68375A95"/>
    <w:multiLevelType w:val="multilevel"/>
    <w:tmpl w:val="8CD09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68526011"/>
    <w:multiLevelType w:val="multilevel"/>
    <w:tmpl w:val="506C960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686D70A3"/>
    <w:multiLevelType w:val="multilevel"/>
    <w:tmpl w:val="C814433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15:restartNumberingAfterBreak="0">
    <w:nsid w:val="68A8531C"/>
    <w:multiLevelType w:val="multilevel"/>
    <w:tmpl w:val="586489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68E44446"/>
    <w:multiLevelType w:val="multilevel"/>
    <w:tmpl w:val="DE18C7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69011C9D"/>
    <w:multiLevelType w:val="multilevel"/>
    <w:tmpl w:val="D5C8035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69A8166C"/>
    <w:multiLevelType w:val="multilevel"/>
    <w:tmpl w:val="D9703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69B81309"/>
    <w:multiLevelType w:val="multilevel"/>
    <w:tmpl w:val="CC14A0F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69E83EE1"/>
    <w:multiLevelType w:val="multilevel"/>
    <w:tmpl w:val="06EC0CA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6A3967BF"/>
    <w:multiLevelType w:val="multilevel"/>
    <w:tmpl w:val="D51E87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6AF50E2E"/>
    <w:multiLevelType w:val="multilevel"/>
    <w:tmpl w:val="715C3FD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6B770566"/>
    <w:multiLevelType w:val="multilevel"/>
    <w:tmpl w:val="9BBAD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6BAE4197"/>
    <w:multiLevelType w:val="multilevel"/>
    <w:tmpl w:val="00E47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6BBD0C08"/>
    <w:multiLevelType w:val="multilevel"/>
    <w:tmpl w:val="96DAA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6BCA7F9A"/>
    <w:multiLevelType w:val="multilevel"/>
    <w:tmpl w:val="28581AF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6C4B4856"/>
    <w:multiLevelType w:val="multilevel"/>
    <w:tmpl w:val="85300F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6CB5272F"/>
    <w:multiLevelType w:val="multilevel"/>
    <w:tmpl w:val="BDB0BF1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6CCE6054"/>
    <w:multiLevelType w:val="multilevel"/>
    <w:tmpl w:val="97228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6D0B0750"/>
    <w:multiLevelType w:val="multilevel"/>
    <w:tmpl w:val="90BABA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6D0F16D9"/>
    <w:multiLevelType w:val="multilevel"/>
    <w:tmpl w:val="4FC0DF5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6D326033"/>
    <w:multiLevelType w:val="multilevel"/>
    <w:tmpl w:val="996AE0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6D397852"/>
    <w:multiLevelType w:val="multilevel"/>
    <w:tmpl w:val="7C2626A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6D483DC6"/>
    <w:multiLevelType w:val="multilevel"/>
    <w:tmpl w:val="418E747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6DA11384"/>
    <w:multiLevelType w:val="multilevel"/>
    <w:tmpl w:val="C2DC2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6DD30F02"/>
    <w:multiLevelType w:val="multilevel"/>
    <w:tmpl w:val="E1FAC5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6E7312D7"/>
    <w:multiLevelType w:val="multilevel"/>
    <w:tmpl w:val="F5D45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6EA049E4"/>
    <w:multiLevelType w:val="multilevel"/>
    <w:tmpl w:val="EBA6D1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6EB02780"/>
    <w:multiLevelType w:val="multilevel"/>
    <w:tmpl w:val="35E024F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6ED413E6"/>
    <w:multiLevelType w:val="multilevel"/>
    <w:tmpl w:val="15781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6F056B94"/>
    <w:multiLevelType w:val="multilevel"/>
    <w:tmpl w:val="B68804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6F0C69CF"/>
    <w:multiLevelType w:val="multilevel"/>
    <w:tmpl w:val="E976F3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6F247D86"/>
    <w:multiLevelType w:val="multilevel"/>
    <w:tmpl w:val="850480E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6F641291"/>
    <w:multiLevelType w:val="multilevel"/>
    <w:tmpl w:val="F92A582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6F9F6CFC"/>
    <w:multiLevelType w:val="multilevel"/>
    <w:tmpl w:val="79064B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6FAC5E93"/>
    <w:multiLevelType w:val="multilevel"/>
    <w:tmpl w:val="D1A8AFA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6FC10EB5"/>
    <w:multiLevelType w:val="multilevel"/>
    <w:tmpl w:val="B64AE0B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6FCA70F7"/>
    <w:multiLevelType w:val="multilevel"/>
    <w:tmpl w:val="0960F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15:restartNumberingAfterBreak="0">
    <w:nsid w:val="6FE74395"/>
    <w:multiLevelType w:val="multilevel"/>
    <w:tmpl w:val="D2CEE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6FF14F30"/>
    <w:multiLevelType w:val="multilevel"/>
    <w:tmpl w:val="666A8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7035022A"/>
    <w:multiLevelType w:val="multilevel"/>
    <w:tmpl w:val="4914FB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704D0C56"/>
    <w:multiLevelType w:val="multilevel"/>
    <w:tmpl w:val="FC40D8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70AE0889"/>
    <w:multiLevelType w:val="multilevel"/>
    <w:tmpl w:val="5A586C2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70C803A0"/>
    <w:multiLevelType w:val="multilevel"/>
    <w:tmpl w:val="66CAC8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712323ED"/>
    <w:multiLevelType w:val="multilevel"/>
    <w:tmpl w:val="047C53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71312FCC"/>
    <w:multiLevelType w:val="multilevel"/>
    <w:tmpl w:val="BE6EF93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71424837"/>
    <w:multiLevelType w:val="multilevel"/>
    <w:tmpl w:val="43323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718B3B07"/>
    <w:multiLevelType w:val="multilevel"/>
    <w:tmpl w:val="988011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719125CF"/>
    <w:multiLevelType w:val="multilevel"/>
    <w:tmpl w:val="6E32DB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719E0118"/>
    <w:multiLevelType w:val="multilevel"/>
    <w:tmpl w:val="41CED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719F3B45"/>
    <w:multiLevelType w:val="multilevel"/>
    <w:tmpl w:val="164A62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71AC3371"/>
    <w:multiLevelType w:val="multilevel"/>
    <w:tmpl w:val="56AC57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71D83612"/>
    <w:multiLevelType w:val="multilevel"/>
    <w:tmpl w:val="22EAD08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72474E4B"/>
    <w:multiLevelType w:val="multilevel"/>
    <w:tmpl w:val="B010CE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72F862E2"/>
    <w:multiLevelType w:val="multilevel"/>
    <w:tmpl w:val="A4FA9D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73C46DEE"/>
    <w:multiLevelType w:val="multilevel"/>
    <w:tmpl w:val="315606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73DE69F3"/>
    <w:multiLevelType w:val="multilevel"/>
    <w:tmpl w:val="A808D11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743F6204"/>
    <w:multiLevelType w:val="multilevel"/>
    <w:tmpl w:val="F1C21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745B0E66"/>
    <w:multiLevelType w:val="multilevel"/>
    <w:tmpl w:val="1B26C29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746F1A26"/>
    <w:multiLevelType w:val="multilevel"/>
    <w:tmpl w:val="91CE2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74774ACE"/>
    <w:multiLevelType w:val="multilevel"/>
    <w:tmpl w:val="27E6F7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74E674CA"/>
    <w:multiLevelType w:val="multilevel"/>
    <w:tmpl w:val="832804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74F64C50"/>
    <w:multiLevelType w:val="multilevel"/>
    <w:tmpl w:val="C7C44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7500553A"/>
    <w:multiLevelType w:val="multilevel"/>
    <w:tmpl w:val="A6D25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75021E3F"/>
    <w:multiLevelType w:val="multilevel"/>
    <w:tmpl w:val="1884C0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753E154D"/>
    <w:multiLevelType w:val="multilevel"/>
    <w:tmpl w:val="CADCD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756C0614"/>
    <w:multiLevelType w:val="multilevel"/>
    <w:tmpl w:val="983CB7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759F1420"/>
    <w:multiLevelType w:val="multilevel"/>
    <w:tmpl w:val="84E246D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75CD1E16"/>
    <w:multiLevelType w:val="multilevel"/>
    <w:tmpl w:val="B11E5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768636D0"/>
    <w:multiLevelType w:val="multilevel"/>
    <w:tmpl w:val="11205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76B311EB"/>
    <w:multiLevelType w:val="multilevel"/>
    <w:tmpl w:val="13FE75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76CF2E47"/>
    <w:multiLevelType w:val="multilevel"/>
    <w:tmpl w:val="3CDAC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76F2717B"/>
    <w:multiLevelType w:val="multilevel"/>
    <w:tmpl w:val="92987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76FE4972"/>
    <w:multiLevelType w:val="multilevel"/>
    <w:tmpl w:val="A2EEFED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777F05DC"/>
    <w:multiLevelType w:val="multilevel"/>
    <w:tmpl w:val="EA042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779C6A62"/>
    <w:multiLevelType w:val="multilevel"/>
    <w:tmpl w:val="24E0E9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77AD7150"/>
    <w:multiLevelType w:val="multilevel"/>
    <w:tmpl w:val="9FD43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77F94B04"/>
    <w:multiLevelType w:val="multilevel"/>
    <w:tmpl w:val="3C282A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781105CC"/>
    <w:multiLevelType w:val="multilevel"/>
    <w:tmpl w:val="43742D2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7815184C"/>
    <w:multiLevelType w:val="multilevel"/>
    <w:tmpl w:val="C51A2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7940590A"/>
    <w:multiLevelType w:val="multilevel"/>
    <w:tmpl w:val="4754B5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794D4A6A"/>
    <w:multiLevelType w:val="multilevel"/>
    <w:tmpl w:val="F0FE05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799D5CBC"/>
    <w:multiLevelType w:val="multilevel"/>
    <w:tmpl w:val="DC0EB35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15:restartNumberingAfterBreak="0">
    <w:nsid w:val="79CE36A9"/>
    <w:multiLevelType w:val="multilevel"/>
    <w:tmpl w:val="4E324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7A28238E"/>
    <w:multiLevelType w:val="multilevel"/>
    <w:tmpl w:val="904AE8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7AE448A9"/>
    <w:multiLevelType w:val="multilevel"/>
    <w:tmpl w:val="A1D4C5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7B0E1AE8"/>
    <w:multiLevelType w:val="multilevel"/>
    <w:tmpl w:val="DF648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7B193A2F"/>
    <w:multiLevelType w:val="multilevel"/>
    <w:tmpl w:val="D3FE77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7B206081"/>
    <w:multiLevelType w:val="multilevel"/>
    <w:tmpl w:val="EE5CD9A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15:restartNumberingAfterBreak="0">
    <w:nsid w:val="7B570073"/>
    <w:multiLevelType w:val="multilevel"/>
    <w:tmpl w:val="E8CEE6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7B5A78FB"/>
    <w:multiLevelType w:val="multilevel"/>
    <w:tmpl w:val="12D83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7B676D86"/>
    <w:multiLevelType w:val="multilevel"/>
    <w:tmpl w:val="D72A1D5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15:restartNumberingAfterBreak="0">
    <w:nsid w:val="7BEA14B4"/>
    <w:multiLevelType w:val="multilevel"/>
    <w:tmpl w:val="C8AAA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7C563B96"/>
    <w:multiLevelType w:val="multilevel"/>
    <w:tmpl w:val="6C4AE2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7C8A0A69"/>
    <w:multiLevelType w:val="multilevel"/>
    <w:tmpl w:val="26F639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15:restartNumberingAfterBreak="0">
    <w:nsid w:val="7CA52B76"/>
    <w:multiLevelType w:val="multilevel"/>
    <w:tmpl w:val="244E4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15:restartNumberingAfterBreak="0">
    <w:nsid w:val="7CA76E6D"/>
    <w:multiLevelType w:val="multilevel"/>
    <w:tmpl w:val="4E8234E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7CC03219"/>
    <w:multiLevelType w:val="multilevel"/>
    <w:tmpl w:val="69708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7CFD3CFF"/>
    <w:multiLevelType w:val="multilevel"/>
    <w:tmpl w:val="A5B82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15:restartNumberingAfterBreak="0">
    <w:nsid w:val="7D1B3A30"/>
    <w:multiLevelType w:val="multilevel"/>
    <w:tmpl w:val="28E8B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15:restartNumberingAfterBreak="0">
    <w:nsid w:val="7DBD07FE"/>
    <w:multiLevelType w:val="multilevel"/>
    <w:tmpl w:val="7C5440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7E264FB6"/>
    <w:multiLevelType w:val="multilevel"/>
    <w:tmpl w:val="798EA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7E432FDD"/>
    <w:multiLevelType w:val="multilevel"/>
    <w:tmpl w:val="EFB0C3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15:restartNumberingAfterBreak="0">
    <w:nsid w:val="7E8E5BDC"/>
    <w:multiLevelType w:val="multilevel"/>
    <w:tmpl w:val="BDBA20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7EBE090A"/>
    <w:multiLevelType w:val="multilevel"/>
    <w:tmpl w:val="C90E979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15:restartNumberingAfterBreak="0">
    <w:nsid w:val="7F6B73BF"/>
    <w:multiLevelType w:val="multilevel"/>
    <w:tmpl w:val="4C1E84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15:restartNumberingAfterBreak="0">
    <w:nsid w:val="7F787B2D"/>
    <w:multiLevelType w:val="multilevel"/>
    <w:tmpl w:val="9328F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7FAC49B8"/>
    <w:multiLevelType w:val="multilevel"/>
    <w:tmpl w:val="B7524B7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FBD4920"/>
    <w:multiLevelType w:val="multilevel"/>
    <w:tmpl w:val="3620D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8027428">
    <w:abstractNumId w:val="43"/>
  </w:num>
  <w:num w:numId="2" w16cid:durableId="524565708">
    <w:abstractNumId w:val="15"/>
  </w:num>
  <w:num w:numId="3" w16cid:durableId="1300498340">
    <w:abstractNumId w:val="486"/>
  </w:num>
  <w:num w:numId="4" w16cid:durableId="1169057101">
    <w:abstractNumId w:val="261"/>
  </w:num>
  <w:num w:numId="5" w16cid:durableId="1086802796">
    <w:abstractNumId w:val="127"/>
  </w:num>
  <w:num w:numId="6" w16cid:durableId="1750685985">
    <w:abstractNumId w:val="337"/>
  </w:num>
  <w:num w:numId="7" w16cid:durableId="130487425">
    <w:abstractNumId w:val="292"/>
  </w:num>
  <w:num w:numId="8" w16cid:durableId="1994286566">
    <w:abstractNumId w:val="539"/>
  </w:num>
  <w:num w:numId="9" w16cid:durableId="1224871930">
    <w:abstractNumId w:val="401"/>
  </w:num>
  <w:num w:numId="10" w16cid:durableId="1057557180">
    <w:abstractNumId w:val="171"/>
  </w:num>
  <w:num w:numId="11" w16cid:durableId="494537385">
    <w:abstractNumId w:val="272"/>
  </w:num>
  <w:num w:numId="12" w16cid:durableId="1021131311">
    <w:abstractNumId w:val="189"/>
  </w:num>
  <w:num w:numId="13" w16cid:durableId="1371415492">
    <w:abstractNumId w:val="204"/>
  </w:num>
  <w:num w:numId="14" w16cid:durableId="541137067">
    <w:abstractNumId w:val="157"/>
  </w:num>
  <w:num w:numId="15" w16cid:durableId="538275825">
    <w:abstractNumId w:val="246"/>
  </w:num>
  <w:num w:numId="16" w16cid:durableId="1863935673">
    <w:abstractNumId w:val="185"/>
  </w:num>
  <w:num w:numId="17" w16cid:durableId="139659591">
    <w:abstractNumId w:val="512"/>
  </w:num>
  <w:num w:numId="18" w16cid:durableId="1131899057">
    <w:abstractNumId w:val="0"/>
  </w:num>
  <w:num w:numId="19" w16cid:durableId="242570974">
    <w:abstractNumId w:val="190"/>
  </w:num>
  <w:num w:numId="20" w16cid:durableId="79255193">
    <w:abstractNumId w:val="148"/>
  </w:num>
  <w:num w:numId="21" w16cid:durableId="156657897">
    <w:abstractNumId w:val="279"/>
  </w:num>
  <w:num w:numId="22" w16cid:durableId="993069615">
    <w:abstractNumId w:val="36"/>
  </w:num>
  <w:num w:numId="23" w16cid:durableId="1493833565">
    <w:abstractNumId w:val="177"/>
  </w:num>
  <w:num w:numId="24" w16cid:durableId="1105148945">
    <w:abstractNumId w:val="205"/>
  </w:num>
  <w:num w:numId="25" w16cid:durableId="1708068163">
    <w:abstractNumId w:val="106"/>
  </w:num>
  <w:num w:numId="26" w16cid:durableId="332488462">
    <w:abstractNumId w:val="152"/>
  </w:num>
  <w:num w:numId="27" w16cid:durableId="1550141480">
    <w:abstractNumId w:val="184"/>
  </w:num>
  <w:num w:numId="28" w16cid:durableId="1701004634">
    <w:abstractNumId w:val="334"/>
  </w:num>
  <w:num w:numId="29" w16cid:durableId="1700813071">
    <w:abstractNumId w:val="501"/>
  </w:num>
  <w:num w:numId="30" w16cid:durableId="1699892469">
    <w:abstractNumId w:val="253"/>
  </w:num>
  <w:num w:numId="31" w16cid:durableId="704447830">
    <w:abstractNumId w:val="358"/>
  </w:num>
  <w:num w:numId="32" w16cid:durableId="1990939042">
    <w:abstractNumId w:val="291"/>
  </w:num>
  <w:num w:numId="33" w16cid:durableId="999966520">
    <w:abstractNumId w:val="116"/>
  </w:num>
  <w:num w:numId="34" w16cid:durableId="1312371277">
    <w:abstractNumId w:val="487"/>
  </w:num>
  <w:num w:numId="35" w16cid:durableId="662047421">
    <w:abstractNumId w:val="493"/>
  </w:num>
  <w:num w:numId="36" w16cid:durableId="1154487660">
    <w:abstractNumId w:val="421"/>
  </w:num>
  <w:num w:numId="37" w16cid:durableId="115759457">
    <w:abstractNumId w:val="5"/>
  </w:num>
  <w:num w:numId="38" w16cid:durableId="1642886623">
    <w:abstractNumId w:val="416"/>
  </w:num>
  <w:num w:numId="39" w16cid:durableId="326833356">
    <w:abstractNumId w:val="270"/>
  </w:num>
  <w:num w:numId="40" w16cid:durableId="1597011409">
    <w:abstractNumId w:val="38"/>
  </w:num>
  <w:num w:numId="41" w16cid:durableId="1339692930">
    <w:abstractNumId w:val="230"/>
  </w:num>
  <w:num w:numId="42" w16cid:durableId="1329596342">
    <w:abstractNumId w:val="326"/>
  </w:num>
  <w:num w:numId="43" w16cid:durableId="239219342">
    <w:abstractNumId w:val="350"/>
  </w:num>
  <w:num w:numId="44" w16cid:durableId="15887043">
    <w:abstractNumId w:val="325"/>
  </w:num>
  <w:num w:numId="45" w16cid:durableId="1789426578">
    <w:abstractNumId w:val="507"/>
  </w:num>
  <w:num w:numId="46" w16cid:durableId="154230931">
    <w:abstractNumId w:val="293"/>
  </w:num>
  <w:num w:numId="47" w16cid:durableId="769469285">
    <w:abstractNumId w:val="161"/>
  </w:num>
  <w:num w:numId="48" w16cid:durableId="1423643038">
    <w:abstractNumId w:val="167"/>
  </w:num>
  <w:num w:numId="49" w16cid:durableId="857738467">
    <w:abstractNumId w:val="271"/>
  </w:num>
  <w:num w:numId="50" w16cid:durableId="1784301700">
    <w:abstractNumId w:val="41"/>
  </w:num>
  <w:num w:numId="51" w16cid:durableId="426195152">
    <w:abstractNumId w:val="480"/>
  </w:num>
  <w:num w:numId="52" w16cid:durableId="1511405547">
    <w:abstractNumId w:val="422"/>
  </w:num>
  <w:num w:numId="53" w16cid:durableId="1319965412">
    <w:abstractNumId w:val="449"/>
  </w:num>
  <w:num w:numId="54" w16cid:durableId="780302528">
    <w:abstractNumId w:val="174"/>
  </w:num>
  <w:num w:numId="55" w16cid:durableId="1184171985">
    <w:abstractNumId w:val="384"/>
  </w:num>
  <w:num w:numId="56" w16cid:durableId="110902768">
    <w:abstractNumId w:val="27"/>
  </w:num>
  <w:num w:numId="57" w16cid:durableId="799498556">
    <w:abstractNumId w:val="407"/>
  </w:num>
  <w:num w:numId="58" w16cid:durableId="818813896">
    <w:abstractNumId w:val="244"/>
  </w:num>
  <w:num w:numId="59" w16cid:durableId="272514325">
    <w:abstractNumId w:val="131"/>
  </w:num>
  <w:num w:numId="60" w16cid:durableId="226652024">
    <w:abstractNumId w:val="19"/>
  </w:num>
  <w:num w:numId="61" w16cid:durableId="917832527">
    <w:abstractNumId w:val="379"/>
  </w:num>
  <w:num w:numId="62" w16cid:durableId="1577864924">
    <w:abstractNumId w:val="352"/>
  </w:num>
  <w:num w:numId="63" w16cid:durableId="1379670714">
    <w:abstractNumId w:val="459"/>
  </w:num>
  <w:num w:numId="64" w16cid:durableId="60948837">
    <w:abstractNumId w:val="252"/>
  </w:num>
  <w:num w:numId="65" w16cid:durableId="1987776672">
    <w:abstractNumId w:val="49"/>
  </w:num>
  <w:num w:numId="66" w16cid:durableId="131555617">
    <w:abstractNumId w:val="333"/>
  </w:num>
  <w:num w:numId="67" w16cid:durableId="311106137">
    <w:abstractNumId w:val="208"/>
  </w:num>
  <w:num w:numId="68" w16cid:durableId="660432728">
    <w:abstractNumId w:val="537"/>
  </w:num>
  <w:num w:numId="69" w16cid:durableId="795683200">
    <w:abstractNumId w:val="425"/>
  </w:num>
  <w:num w:numId="70" w16cid:durableId="696811296">
    <w:abstractNumId w:val="95"/>
  </w:num>
  <w:num w:numId="71" w16cid:durableId="847209200">
    <w:abstractNumId w:val="26"/>
  </w:num>
  <w:num w:numId="72" w16cid:durableId="393242961">
    <w:abstractNumId w:val="256"/>
  </w:num>
  <w:num w:numId="73" w16cid:durableId="1690061003">
    <w:abstractNumId w:val="522"/>
  </w:num>
  <w:num w:numId="74" w16cid:durableId="976841164">
    <w:abstractNumId w:val="169"/>
  </w:num>
  <w:num w:numId="75" w16cid:durableId="1009522674">
    <w:abstractNumId w:val="220"/>
  </w:num>
  <w:num w:numId="76" w16cid:durableId="1879464555">
    <w:abstractNumId w:val="214"/>
  </w:num>
  <w:num w:numId="77" w16cid:durableId="1276211056">
    <w:abstractNumId w:val="372"/>
  </w:num>
  <w:num w:numId="78" w16cid:durableId="1815441029">
    <w:abstractNumId w:val="441"/>
  </w:num>
  <w:num w:numId="79" w16cid:durableId="798766769">
    <w:abstractNumId w:val="195"/>
  </w:num>
  <w:num w:numId="80" w16cid:durableId="1504080217">
    <w:abstractNumId w:val="136"/>
  </w:num>
  <w:num w:numId="81" w16cid:durableId="781268142">
    <w:abstractNumId w:val="377"/>
  </w:num>
  <w:num w:numId="82" w16cid:durableId="1170439963">
    <w:abstractNumId w:val="359"/>
  </w:num>
  <w:num w:numId="83" w16cid:durableId="446971048">
    <w:abstractNumId w:val="78"/>
  </w:num>
  <w:num w:numId="84" w16cid:durableId="601768500">
    <w:abstractNumId w:val="524"/>
  </w:num>
  <w:num w:numId="85" w16cid:durableId="87505837">
    <w:abstractNumId w:val="129"/>
  </w:num>
  <w:num w:numId="86" w16cid:durableId="632641372">
    <w:abstractNumId w:val="331"/>
  </w:num>
  <w:num w:numId="87" w16cid:durableId="1165245083">
    <w:abstractNumId w:val="216"/>
  </w:num>
  <w:num w:numId="88" w16cid:durableId="1102141723">
    <w:abstractNumId w:val="370"/>
  </w:num>
  <w:num w:numId="89" w16cid:durableId="2082411075">
    <w:abstractNumId w:val="107"/>
  </w:num>
  <w:num w:numId="90" w16cid:durableId="1786578384">
    <w:abstractNumId w:val="145"/>
  </w:num>
  <w:num w:numId="91" w16cid:durableId="1630357965">
    <w:abstractNumId w:val="409"/>
  </w:num>
  <w:num w:numId="92" w16cid:durableId="510678785">
    <w:abstractNumId w:val="391"/>
  </w:num>
  <w:num w:numId="93" w16cid:durableId="1155990739">
    <w:abstractNumId w:val="328"/>
  </w:num>
  <w:num w:numId="94" w16cid:durableId="758526084">
    <w:abstractNumId w:val="423"/>
  </w:num>
  <w:num w:numId="95" w16cid:durableId="1417088909">
    <w:abstractNumId w:val="237"/>
  </w:num>
  <w:num w:numId="96" w16cid:durableId="1165626064">
    <w:abstractNumId w:val="281"/>
  </w:num>
  <w:num w:numId="97" w16cid:durableId="1899899175">
    <w:abstractNumId w:val="178"/>
  </w:num>
  <w:num w:numId="98" w16cid:durableId="2107995923">
    <w:abstractNumId w:val="527"/>
  </w:num>
  <w:num w:numId="99" w16cid:durableId="271329056">
    <w:abstractNumId w:val="532"/>
  </w:num>
  <w:num w:numId="100" w16cid:durableId="91247166">
    <w:abstractNumId w:val="183"/>
  </w:num>
  <w:num w:numId="101" w16cid:durableId="742530129">
    <w:abstractNumId w:val="303"/>
  </w:num>
  <w:num w:numId="102" w16cid:durableId="842284601">
    <w:abstractNumId w:val="342"/>
  </w:num>
  <w:num w:numId="103" w16cid:durableId="1603606853">
    <w:abstractNumId w:val="225"/>
  </w:num>
  <w:num w:numId="104" w16cid:durableId="1402677113">
    <w:abstractNumId w:val="521"/>
  </w:num>
  <w:num w:numId="105" w16cid:durableId="965966030">
    <w:abstractNumId w:val="257"/>
  </w:num>
  <w:num w:numId="106" w16cid:durableId="244458026">
    <w:abstractNumId w:val="327"/>
  </w:num>
  <w:num w:numId="107" w16cid:durableId="1618565031">
    <w:abstractNumId w:val="402"/>
  </w:num>
  <w:num w:numId="108" w16cid:durableId="2121755390">
    <w:abstractNumId w:val="84"/>
  </w:num>
  <w:num w:numId="109" w16cid:durableId="537275409">
    <w:abstractNumId w:val="473"/>
  </w:num>
  <w:num w:numId="110" w16cid:durableId="890846290">
    <w:abstractNumId w:val="87"/>
  </w:num>
  <w:num w:numId="111" w16cid:durableId="533035856">
    <w:abstractNumId w:val="383"/>
  </w:num>
  <w:num w:numId="112" w16cid:durableId="361135028">
    <w:abstractNumId w:val="339"/>
  </w:num>
  <w:num w:numId="113" w16cid:durableId="445658198">
    <w:abstractNumId w:val="315"/>
  </w:num>
  <w:num w:numId="114" w16cid:durableId="582883393">
    <w:abstractNumId w:val="18"/>
  </w:num>
  <w:num w:numId="115" w16cid:durableId="819687599">
    <w:abstractNumId w:val="375"/>
  </w:num>
  <w:num w:numId="116" w16cid:durableId="1302151908">
    <w:abstractNumId w:val="543"/>
  </w:num>
  <w:num w:numId="117" w16cid:durableId="1353410545">
    <w:abstractNumId w:val="25"/>
  </w:num>
  <w:num w:numId="118" w16cid:durableId="331421526">
    <w:abstractNumId w:val="144"/>
  </w:num>
  <w:num w:numId="119" w16cid:durableId="903880489">
    <w:abstractNumId w:val="268"/>
  </w:num>
  <w:num w:numId="120" w16cid:durableId="799807490">
    <w:abstractNumId w:val="472"/>
  </w:num>
  <w:num w:numId="121" w16cid:durableId="98987647">
    <w:abstractNumId w:val="361"/>
  </w:num>
  <w:num w:numId="122" w16cid:durableId="1966345518">
    <w:abstractNumId w:val="484"/>
  </w:num>
  <w:num w:numId="123" w16cid:durableId="638386839">
    <w:abstractNumId w:val="489"/>
  </w:num>
  <w:num w:numId="124" w16cid:durableId="93789883">
    <w:abstractNumId w:val="182"/>
  </w:num>
  <w:num w:numId="125" w16cid:durableId="1072578836">
    <w:abstractNumId w:val="68"/>
  </w:num>
  <w:num w:numId="126" w16cid:durableId="1186792673">
    <w:abstractNumId w:val="153"/>
  </w:num>
  <w:num w:numId="127" w16cid:durableId="1313213047">
    <w:abstractNumId w:val="289"/>
  </w:num>
  <w:num w:numId="128" w16cid:durableId="1063524005">
    <w:abstractNumId w:val="29"/>
  </w:num>
  <w:num w:numId="129" w16cid:durableId="388769747">
    <w:abstractNumId w:val="447"/>
  </w:num>
  <w:num w:numId="130" w16cid:durableId="40325017">
    <w:abstractNumId w:val="308"/>
  </w:num>
  <w:num w:numId="131" w16cid:durableId="882012801">
    <w:abstractNumId w:val="366"/>
  </w:num>
  <w:num w:numId="132" w16cid:durableId="944459852">
    <w:abstractNumId w:val="450"/>
  </w:num>
  <w:num w:numId="133" w16cid:durableId="2035181018">
    <w:abstractNumId w:val="241"/>
  </w:num>
  <w:num w:numId="134" w16cid:durableId="1945645358">
    <w:abstractNumId w:val="227"/>
  </w:num>
  <w:num w:numId="135" w16cid:durableId="242572888">
    <w:abstractNumId w:val="32"/>
  </w:num>
  <w:num w:numId="136" w16cid:durableId="1178425140">
    <w:abstractNumId w:val="505"/>
  </w:num>
  <w:num w:numId="137" w16cid:durableId="194005661">
    <w:abstractNumId w:val="309"/>
  </w:num>
  <w:num w:numId="138" w16cid:durableId="887767837">
    <w:abstractNumId w:val="462"/>
  </w:num>
  <w:num w:numId="139" w16cid:durableId="1073284612">
    <w:abstractNumId w:val="179"/>
  </w:num>
  <w:num w:numId="140" w16cid:durableId="514462353">
    <w:abstractNumId w:val="305"/>
  </w:num>
  <w:num w:numId="141" w16cid:durableId="1470125961">
    <w:abstractNumId w:val="42"/>
  </w:num>
  <w:num w:numId="142" w16cid:durableId="1632596487">
    <w:abstractNumId w:val="520"/>
  </w:num>
  <w:num w:numId="143" w16cid:durableId="1108353138">
    <w:abstractNumId w:val="320"/>
  </w:num>
  <w:num w:numId="144" w16cid:durableId="319165080">
    <w:abstractNumId w:val="219"/>
  </w:num>
  <w:num w:numId="145" w16cid:durableId="992215843">
    <w:abstractNumId w:val="215"/>
  </w:num>
  <w:num w:numId="146" w16cid:durableId="991829917">
    <w:abstractNumId w:val="513"/>
  </w:num>
  <w:num w:numId="147" w16cid:durableId="130487461">
    <w:abstractNumId w:val="63"/>
  </w:num>
  <w:num w:numId="148" w16cid:durableId="114105933">
    <w:abstractNumId w:val="530"/>
  </w:num>
  <w:num w:numId="149" w16cid:durableId="1143036813">
    <w:abstractNumId w:val="104"/>
  </w:num>
  <w:num w:numId="150" w16cid:durableId="2102095377">
    <w:abstractNumId w:val="332"/>
  </w:num>
  <w:num w:numId="151" w16cid:durableId="1502234881">
    <w:abstractNumId w:val="515"/>
  </w:num>
  <w:num w:numId="152" w16cid:durableId="340280698">
    <w:abstractNumId w:val="113"/>
  </w:num>
  <w:num w:numId="153" w16cid:durableId="369765489">
    <w:abstractNumId w:val="529"/>
  </w:num>
  <w:num w:numId="154" w16cid:durableId="1779715836">
    <w:abstractNumId w:val="353"/>
  </w:num>
  <w:num w:numId="155" w16cid:durableId="1046029457">
    <w:abstractNumId w:val="283"/>
  </w:num>
  <w:num w:numId="156" w16cid:durableId="156264451">
    <w:abstractNumId w:val="265"/>
  </w:num>
  <w:num w:numId="157" w16cid:durableId="1458337254">
    <w:abstractNumId w:val="357"/>
  </w:num>
  <w:num w:numId="158" w16cid:durableId="1869903954">
    <w:abstractNumId w:val="420"/>
  </w:num>
  <w:num w:numId="159" w16cid:durableId="140317115">
    <w:abstractNumId w:val="506"/>
  </w:num>
  <w:num w:numId="160" w16cid:durableId="1461992477">
    <w:abstractNumId w:val="201"/>
  </w:num>
  <w:num w:numId="161" w16cid:durableId="850681761">
    <w:abstractNumId w:val="392"/>
  </w:num>
  <w:num w:numId="162" w16cid:durableId="84498807">
    <w:abstractNumId w:val="467"/>
  </w:num>
  <w:num w:numId="163" w16cid:durableId="1542741632">
    <w:abstractNumId w:val="453"/>
  </w:num>
  <w:num w:numId="164" w16cid:durableId="414206274">
    <w:abstractNumId w:val="443"/>
  </w:num>
  <w:num w:numId="165" w16cid:durableId="1333677386">
    <w:abstractNumId w:val="412"/>
  </w:num>
  <w:num w:numId="166" w16cid:durableId="546526040">
    <w:abstractNumId w:val="488"/>
  </w:num>
  <w:num w:numId="167" w16cid:durableId="919682184">
    <w:abstractNumId w:val="504"/>
  </w:num>
  <w:num w:numId="168" w16cid:durableId="1088886145">
    <w:abstractNumId w:val="386"/>
  </w:num>
  <w:num w:numId="169" w16cid:durableId="512720078">
    <w:abstractNumId w:val="389"/>
  </w:num>
  <w:num w:numId="170" w16cid:durableId="1087384140">
    <w:abstractNumId w:val="102"/>
  </w:num>
  <w:num w:numId="171" w16cid:durableId="1041049822">
    <w:abstractNumId w:val="92"/>
  </w:num>
  <w:num w:numId="172" w16cid:durableId="207180945">
    <w:abstractNumId w:val="454"/>
  </w:num>
  <w:num w:numId="173" w16cid:durableId="2016414641">
    <w:abstractNumId w:val="162"/>
  </w:num>
  <w:num w:numId="174" w16cid:durableId="1141531788">
    <w:abstractNumId w:val="534"/>
  </w:num>
  <w:num w:numId="175" w16cid:durableId="1251623988">
    <w:abstractNumId w:val="110"/>
  </w:num>
  <w:num w:numId="176" w16cid:durableId="46533785">
    <w:abstractNumId w:val="74"/>
  </w:num>
  <w:num w:numId="177" w16cid:durableId="952445204">
    <w:abstractNumId w:val="387"/>
  </w:num>
  <w:num w:numId="178" w16cid:durableId="502935345">
    <w:abstractNumId w:val="408"/>
  </w:num>
  <w:num w:numId="179" w16cid:durableId="1921787305">
    <w:abstractNumId w:val="478"/>
  </w:num>
  <w:num w:numId="180" w16cid:durableId="1493178522">
    <w:abstractNumId w:val="199"/>
  </w:num>
  <w:num w:numId="181" w16cid:durableId="1336112039">
    <w:abstractNumId w:val="28"/>
  </w:num>
  <w:num w:numId="182" w16cid:durableId="1125390267">
    <w:abstractNumId w:val="239"/>
  </w:num>
  <w:num w:numId="183" w16cid:durableId="784009407">
    <w:abstractNumId w:val="330"/>
  </w:num>
  <w:num w:numId="184" w16cid:durableId="1912696134">
    <w:abstractNumId w:val="310"/>
  </w:num>
  <w:num w:numId="185" w16cid:durableId="1769931955">
    <w:abstractNumId w:val="403"/>
  </w:num>
  <w:num w:numId="186" w16cid:durableId="841776403">
    <w:abstractNumId w:val="508"/>
  </w:num>
  <w:num w:numId="187" w16cid:durableId="593587889">
    <w:abstractNumId w:val="90"/>
  </w:num>
  <w:num w:numId="188" w16cid:durableId="644238182">
    <w:abstractNumId w:val="410"/>
  </w:num>
  <w:num w:numId="189" w16cid:durableId="905651634">
    <w:abstractNumId w:val="335"/>
  </w:num>
  <w:num w:numId="190" w16cid:durableId="500587080">
    <w:abstractNumId w:val="477"/>
  </w:num>
  <w:num w:numId="191" w16cid:durableId="1493911587">
    <w:abstractNumId w:val="413"/>
  </w:num>
  <w:num w:numId="192" w16cid:durableId="1140615675">
    <w:abstractNumId w:val="48"/>
  </w:num>
  <w:num w:numId="193" w16cid:durableId="1962222790">
    <w:abstractNumId w:val="457"/>
  </w:num>
  <w:num w:numId="194" w16cid:durableId="964046628">
    <w:abstractNumId w:val="21"/>
  </w:num>
  <w:num w:numId="195" w16cid:durableId="2001883020">
    <w:abstractNumId w:val="371"/>
  </w:num>
  <w:num w:numId="196" w16cid:durableId="1038966526">
    <w:abstractNumId w:val="542"/>
  </w:num>
  <w:num w:numId="197" w16cid:durableId="601764050">
    <w:abstractNumId w:val="417"/>
  </w:num>
  <w:num w:numId="198" w16cid:durableId="1533692525">
    <w:abstractNumId w:val="58"/>
  </w:num>
  <w:num w:numId="199" w16cid:durableId="402718930">
    <w:abstractNumId w:val="115"/>
  </w:num>
  <w:num w:numId="200" w16cid:durableId="512110129">
    <w:abstractNumId w:val="224"/>
  </w:num>
  <w:num w:numId="201" w16cid:durableId="103233359">
    <w:abstractNumId w:val="243"/>
  </w:num>
  <w:num w:numId="202" w16cid:durableId="262079363">
    <w:abstractNumId w:val="2"/>
  </w:num>
  <w:num w:numId="203" w16cid:durableId="1164204884">
    <w:abstractNumId w:val="519"/>
  </w:num>
  <w:num w:numId="204" w16cid:durableId="1199705865">
    <w:abstractNumId w:val="56"/>
  </w:num>
  <w:num w:numId="205" w16cid:durableId="234827568">
    <w:abstractNumId w:val="321"/>
  </w:num>
  <w:num w:numId="206" w16cid:durableId="1270818155">
    <w:abstractNumId w:val="376"/>
  </w:num>
  <w:num w:numId="207" w16cid:durableId="795804805">
    <w:abstractNumId w:val="13"/>
  </w:num>
  <w:num w:numId="208" w16cid:durableId="1176461484">
    <w:abstractNumId w:val="94"/>
  </w:num>
  <w:num w:numId="209" w16cid:durableId="592981023">
    <w:abstractNumId w:val="419"/>
  </w:num>
  <w:num w:numId="210" w16cid:durableId="1284969046">
    <w:abstractNumId w:val="188"/>
  </w:num>
  <w:num w:numId="211" w16cid:durableId="1513765712">
    <w:abstractNumId w:val="249"/>
  </w:num>
  <w:num w:numId="212" w16cid:durableId="1900898527">
    <w:abstractNumId w:val="191"/>
  </w:num>
  <w:num w:numId="213" w16cid:durableId="1623882265">
    <w:abstractNumId w:val="142"/>
  </w:num>
  <w:num w:numId="214" w16cid:durableId="467285187">
    <w:abstractNumId w:val="278"/>
  </w:num>
  <w:num w:numId="215" w16cid:durableId="1634867615">
    <w:abstractNumId w:val="356"/>
  </w:num>
  <w:num w:numId="216" w16cid:durableId="730231756">
    <w:abstractNumId w:val="294"/>
  </w:num>
  <w:num w:numId="217" w16cid:durableId="879240589">
    <w:abstractNumId w:val="254"/>
  </w:num>
  <w:num w:numId="218" w16cid:durableId="226578652">
    <w:abstractNumId w:val="439"/>
  </w:num>
  <w:num w:numId="219" w16cid:durableId="2025015084">
    <w:abstractNumId w:val="424"/>
  </w:num>
  <w:num w:numId="220" w16cid:durableId="1643003880">
    <w:abstractNumId w:val="435"/>
  </w:num>
  <w:num w:numId="221" w16cid:durableId="630325611">
    <w:abstractNumId w:val="348"/>
  </w:num>
  <w:num w:numId="222" w16cid:durableId="1177310795">
    <w:abstractNumId w:val="3"/>
  </w:num>
  <w:num w:numId="223" w16cid:durableId="1698966487">
    <w:abstractNumId w:val="62"/>
  </w:num>
  <w:num w:numId="224" w16cid:durableId="990981222">
    <w:abstractNumId w:val="77"/>
  </w:num>
  <w:num w:numId="225" w16cid:durableId="1032223209">
    <w:abstractNumId w:val="119"/>
  </w:num>
  <w:num w:numId="226" w16cid:durableId="1693385573">
    <w:abstractNumId w:val="482"/>
  </w:num>
  <w:num w:numId="227" w16cid:durableId="322398646">
    <w:abstractNumId w:val="397"/>
  </w:num>
  <w:num w:numId="228" w16cid:durableId="878661042">
    <w:abstractNumId w:val="496"/>
  </w:num>
  <w:num w:numId="229" w16cid:durableId="1083185848">
    <w:abstractNumId w:val="172"/>
  </w:num>
  <w:num w:numId="230" w16cid:durableId="1557666892">
    <w:abstractNumId w:val="181"/>
  </w:num>
  <w:num w:numId="231" w16cid:durableId="533612877">
    <w:abstractNumId w:val="221"/>
  </w:num>
  <w:num w:numId="232" w16cid:durableId="611982198">
    <w:abstractNumId w:val="317"/>
  </w:num>
  <w:num w:numId="233" w16cid:durableId="518275335">
    <w:abstractNumId w:val="498"/>
  </w:num>
  <w:num w:numId="234" w16cid:durableId="547374487">
    <w:abstractNumId w:val="123"/>
  </w:num>
  <w:num w:numId="235" w16cid:durableId="568346852">
    <w:abstractNumId w:val="290"/>
  </w:num>
  <w:num w:numId="236" w16cid:durableId="1378240081">
    <w:abstractNumId w:val="1"/>
  </w:num>
  <w:num w:numId="237" w16cid:durableId="1670671272">
    <w:abstractNumId w:val="163"/>
  </w:num>
  <w:num w:numId="238" w16cid:durableId="1270510562">
    <w:abstractNumId w:val="203"/>
  </w:num>
  <w:num w:numId="239" w16cid:durableId="451748201">
    <w:abstractNumId w:val="85"/>
  </w:num>
  <w:num w:numId="240" w16cid:durableId="117183073">
    <w:abstractNumId w:val="223"/>
  </w:num>
  <w:num w:numId="241" w16cid:durableId="1840147721">
    <w:abstractNumId w:val="255"/>
  </w:num>
  <w:num w:numId="242" w16cid:durableId="451628551">
    <w:abstractNumId w:val="206"/>
  </w:num>
  <w:num w:numId="243" w16cid:durableId="678702229">
    <w:abstractNumId w:val="329"/>
  </w:num>
  <w:num w:numId="244" w16cid:durableId="1779913754">
    <w:abstractNumId w:val="105"/>
  </w:num>
  <w:num w:numId="245" w16cid:durableId="846166550">
    <w:abstractNumId w:val="463"/>
  </w:num>
  <w:num w:numId="246" w16cid:durableId="1962958510">
    <w:abstractNumId w:val="343"/>
  </w:num>
  <w:num w:numId="247" w16cid:durableId="92405857">
    <w:abstractNumId w:val="314"/>
  </w:num>
  <w:num w:numId="248" w16cid:durableId="883718232">
    <w:abstractNumId w:val="202"/>
  </w:num>
  <w:num w:numId="249" w16cid:durableId="1046680155">
    <w:abstractNumId w:val="12"/>
  </w:num>
  <w:num w:numId="250" w16cid:durableId="129902743">
    <w:abstractNumId w:val="175"/>
  </w:num>
  <w:num w:numId="251" w16cid:durableId="1790664914">
    <w:abstractNumId w:val="135"/>
  </w:num>
  <w:num w:numId="252" w16cid:durableId="48892363">
    <w:abstractNumId w:val="390"/>
  </w:num>
  <w:num w:numId="253" w16cid:durableId="773399575">
    <w:abstractNumId w:val="210"/>
  </w:num>
  <w:num w:numId="254" w16cid:durableId="1484350608">
    <w:abstractNumId w:val="168"/>
  </w:num>
  <w:num w:numId="255" w16cid:durableId="380833034">
    <w:abstractNumId w:val="429"/>
  </w:num>
  <w:num w:numId="256" w16cid:durableId="2012835665">
    <w:abstractNumId w:val="22"/>
  </w:num>
  <w:num w:numId="257" w16cid:durableId="1099137007">
    <w:abstractNumId w:val="456"/>
  </w:num>
  <w:num w:numId="258" w16cid:durableId="1105154990">
    <w:abstractNumId w:val="288"/>
  </w:num>
  <w:num w:numId="259" w16cid:durableId="1036781444">
    <w:abstractNumId w:val="323"/>
  </w:num>
  <w:num w:numId="260" w16cid:durableId="1266378465">
    <w:abstractNumId w:val="299"/>
  </w:num>
  <w:num w:numId="261" w16cid:durableId="2028945706">
    <w:abstractNumId w:val="250"/>
  </w:num>
  <w:num w:numId="262" w16cid:durableId="189223883">
    <w:abstractNumId w:val="538"/>
  </w:num>
  <w:num w:numId="263" w16cid:durableId="689719365">
    <w:abstractNumId w:val="51"/>
  </w:num>
  <w:num w:numId="264" w16cid:durableId="1646621860">
    <w:abstractNumId w:val="404"/>
  </w:num>
  <w:num w:numId="265" w16cid:durableId="989094818">
    <w:abstractNumId w:val="133"/>
  </w:num>
  <w:num w:numId="266" w16cid:durableId="1011295967">
    <w:abstractNumId w:val="485"/>
  </w:num>
  <w:num w:numId="267" w16cid:durableId="1279877516">
    <w:abstractNumId w:val="88"/>
  </w:num>
  <w:num w:numId="268" w16cid:durableId="581566657">
    <w:abstractNumId w:val="476"/>
  </w:num>
  <w:num w:numId="269" w16cid:durableId="1361935672">
    <w:abstractNumId w:val="81"/>
  </w:num>
  <w:num w:numId="270" w16cid:durableId="1600719485">
    <w:abstractNumId w:val="89"/>
  </w:num>
  <w:num w:numId="271" w16cid:durableId="1729375344">
    <w:abstractNumId w:val="111"/>
  </w:num>
  <w:num w:numId="272" w16cid:durableId="197552037">
    <w:abstractNumId w:val="176"/>
  </w:num>
  <w:num w:numId="273" w16cid:durableId="1686202024">
    <w:abstractNumId w:val="8"/>
  </w:num>
  <w:num w:numId="274" w16cid:durableId="46733556">
    <w:abstractNumId w:val="156"/>
  </w:num>
  <w:num w:numId="275" w16cid:durableId="457335469">
    <w:abstractNumId w:val="468"/>
  </w:num>
  <w:num w:numId="276" w16cid:durableId="1408065401">
    <w:abstractNumId w:val="57"/>
  </w:num>
  <w:num w:numId="277" w16cid:durableId="1460105831">
    <w:abstractNumId w:val="259"/>
  </w:num>
  <w:num w:numId="278" w16cid:durableId="963198315">
    <w:abstractNumId w:val="458"/>
  </w:num>
  <w:num w:numId="279" w16cid:durableId="1580556460">
    <w:abstractNumId w:val="60"/>
  </w:num>
  <w:num w:numId="280" w16cid:durableId="291206615">
    <w:abstractNumId w:val="275"/>
  </w:num>
  <w:num w:numId="281" w16cid:durableId="393937581">
    <w:abstractNumId w:val="355"/>
  </w:num>
  <w:num w:numId="282" w16cid:durableId="185141483">
    <w:abstractNumId w:val="464"/>
  </w:num>
  <w:num w:numId="283" w16cid:durableId="1493794590">
    <w:abstractNumId w:val="340"/>
  </w:num>
  <w:num w:numId="284" w16cid:durableId="507210067">
    <w:abstractNumId w:val="76"/>
  </w:num>
  <w:num w:numId="285" w16cid:durableId="2040232036">
    <w:abstractNumId w:val="108"/>
  </w:num>
  <w:num w:numId="286" w16cid:durableId="1284846327">
    <w:abstractNumId w:val="242"/>
  </w:num>
  <w:num w:numId="287" w16cid:durableId="1424913213">
    <w:abstractNumId w:val="52"/>
  </w:num>
  <w:num w:numId="288" w16cid:durableId="2005670327">
    <w:abstractNumId w:val="164"/>
  </w:num>
  <w:num w:numId="289" w16cid:durableId="862478781">
    <w:abstractNumId w:val="491"/>
  </w:num>
  <w:num w:numId="290" w16cid:durableId="1603681487">
    <w:abstractNumId w:val="382"/>
  </w:num>
  <w:num w:numId="291" w16cid:durableId="1330447679">
    <w:abstractNumId w:val="510"/>
  </w:num>
  <w:num w:numId="292" w16cid:durableId="1358890573">
    <w:abstractNumId w:val="218"/>
  </w:num>
  <w:num w:numId="293" w16cid:durableId="2032490250">
    <w:abstractNumId w:val="232"/>
  </w:num>
  <w:num w:numId="294" w16cid:durableId="666908447">
    <w:abstractNumId w:val="381"/>
  </w:num>
  <w:num w:numId="295" w16cid:durableId="356346858">
    <w:abstractNumId w:val="304"/>
  </w:num>
  <w:num w:numId="296" w16cid:durableId="1741174639">
    <w:abstractNumId w:val="141"/>
  </w:num>
  <w:num w:numId="297" w16cid:durableId="305164399">
    <w:abstractNumId w:val="54"/>
  </w:num>
  <w:num w:numId="298" w16cid:durableId="565725939">
    <w:abstractNumId w:val="65"/>
  </w:num>
  <w:num w:numId="299" w16cid:durableId="1511338818">
    <w:abstractNumId w:val="187"/>
  </w:num>
  <w:num w:numId="300" w16cid:durableId="847063132">
    <w:abstractNumId w:val="55"/>
  </w:num>
  <w:num w:numId="301" w16cid:durableId="973215838">
    <w:abstractNumId w:val="525"/>
  </w:num>
  <w:num w:numId="302" w16cid:durableId="929045351">
    <w:abstractNumId w:val="460"/>
  </w:num>
  <w:num w:numId="303" w16cid:durableId="955402873">
    <w:abstractNumId w:val="23"/>
  </w:num>
  <w:num w:numId="304" w16cid:durableId="1558661816">
    <w:abstractNumId w:val="494"/>
  </w:num>
  <w:num w:numId="305" w16cid:durableId="1338121751">
    <w:abstractNumId w:val="160"/>
  </w:num>
  <w:num w:numId="306" w16cid:durableId="2028556166">
    <w:abstractNumId w:val="14"/>
  </w:num>
  <w:num w:numId="307" w16cid:durableId="875393060">
    <w:abstractNumId w:val="128"/>
  </w:num>
  <w:num w:numId="308" w16cid:durableId="1194273215">
    <w:abstractNumId w:val="436"/>
  </w:num>
  <w:num w:numId="309" w16cid:durableId="1013260037">
    <w:abstractNumId w:val="262"/>
  </w:num>
  <w:num w:numId="310" w16cid:durableId="288125003">
    <w:abstractNumId w:val="134"/>
  </w:num>
  <w:num w:numId="311" w16cid:durableId="5988233">
    <w:abstractNumId w:val="7"/>
  </w:num>
  <w:num w:numId="312" w16cid:durableId="1972395446">
    <w:abstractNumId w:val="98"/>
  </w:num>
  <w:num w:numId="313" w16cid:durableId="986783504">
    <w:abstractNumId w:val="86"/>
  </w:num>
  <w:num w:numId="314" w16cid:durableId="924413134">
    <w:abstractNumId w:val="311"/>
  </w:num>
  <w:num w:numId="315" w16cid:durableId="590160073">
    <w:abstractNumId w:val="495"/>
  </w:num>
  <w:num w:numId="316" w16cid:durableId="1676835177">
    <w:abstractNumId w:val="9"/>
  </w:num>
  <w:num w:numId="317" w16cid:durableId="897789861">
    <w:abstractNumId w:val="229"/>
  </w:num>
  <w:num w:numId="318" w16cid:durableId="915867148">
    <w:abstractNumId w:val="269"/>
  </w:num>
  <w:num w:numId="319" w16cid:durableId="5448618">
    <w:abstractNumId w:val="31"/>
  </w:num>
  <w:num w:numId="320" w16cid:durableId="1694333499">
    <w:abstractNumId w:val="465"/>
  </w:num>
  <w:num w:numId="321" w16cid:durableId="1361587177">
    <w:abstractNumId w:val="369"/>
  </w:num>
  <w:num w:numId="322" w16cid:durableId="1619067550">
    <w:abstractNumId w:val="336"/>
  </w:num>
  <w:num w:numId="323" w16cid:durableId="1772581623">
    <w:abstractNumId w:val="121"/>
  </w:num>
  <w:num w:numId="324" w16cid:durableId="237445669">
    <w:abstractNumId w:val="451"/>
  </w:num>
  <w:num w:numId="325" w16cid:durableId="1037505066">
    <w:abstractNumId w:val="301"/>
  </w:num>
  <w:num w:numId="326" w16cid:durableId="2046177108">
    <w:abstractNumId w:val="72"/>
  </w:num>
  <w:num w:numId="327" w16cid:durableId="921992445">
    <w:abstractNumId w:val="363"/>
  </w:num>
  <w:num w:numId="328" w16cid:durableId="405419348">
    <w:abstractNumId w:val="209"/>
  </w:num>
  <w:num w:numId="329" w16cid:durableId="1389694562">
    <w:abstractNumId w:val="118"/>
  </w:num>
  <w:num w:numId="330" w16cid:durableId="1919096402">
    <w:abstractNumId w:val="99"/>
  </w:num>
  <w:num w:numId="331" w16cid:durableId="1279725144">
    <w:abstractNumId w:val="280"/>
  </w:num>
  <w:num w:numId="332" w16cid:durableId="256908292">
    <w:abstractNumId w:val="345"/>
  </w:num>
  <w:num w:numId="333" w16cid:durableId="1292513309">
    <w:abstractNumId w:val="286"/>
  </w:num>
  <w:num w:numId="334" w16cid:durableId="587931754">
    <w:abstractNumId w:val="37"/>
  </w:num>
  <w:num w:numId="335" w16cid:durableId="1498424492">
    <w:abstractNumId w:val="535"/>
  </w:num>
  <w:num w:numId="336" w16cid:durableId="1583298295">
    <w:abstractNumId w:val="258"/>
  </w:num>
  <w:num w:numId="337" w16cid:durableId="1424692249">
    <w:abstractNumId w:val="114"/>
  </w:num>
  <w:num w:numId="338" w16cid:durableId="2131392454">
    <w:abstractNumId w:val="378"/>
  </w:num>
  <w:num w:numId="339" w16cid:durableId="2108769966">
    <w:abstractNumId w:val="347"/>
  </w:num>
  <w:num w:numId="340" w16cid:durableId="1380394725">
    <w:abstractNumId w:val="4"/>
  </w:num>
  <w:num w:numId="341" w16cid:durableId="971523075">
    <w:abstractNumId w:val="44"/>
  </w:num>
  <w:num w:numId="342" w16cid:durableId="817645074">
    <w:abstractNumId w:val="266"/>
  </w:num>
  <w:num w:numId="343" w16cid:durableId="1243370856">
    <w:abstractNumId w:val="158"/>
  </w:num>
  <w:num w:numId="344" w16cid:durableId="1460419290">
    <w:abstractNumId w:val="469"/>
  </w:num>
  <w:num w:numId="345" w16cid:durableId="883643669">
    <w:abstractNumId w:val="45"/>
  </w:num>
  <w:num w:numId="346" w16cid:durableId="777990625">
    <w:abstractNumId w:val="196"/>
  </w:num>
  <w:num w:numId="347" w16cid:durableId="963920899">
    <w:abstractNumId w:val="380"/>
  </w:num>
  <w:num w:numId="348" w16cid:durableId="220210380">
    <w:abstractNumId w:val="228"/>
  </w:num>
  <w:num w:numId="349" w16cid:durableId="1523007561">
    <w:abstractNumId w:val="69"/>
  </w:num>
  <w:num w:numId="350" w16cid:durableId="239409163">
    <w:abstractNumId w:val="277"/>
  </w:num>
  <w:num w:numId="351" w16cid:durableId="2098092138">
    <w:abstractNumId w:val="236"/>
  </w:num>
  <w:num w:numId="352" w16cid:durableId="1778015585">
    <w:abstractNumId w:val="318"/>
  </w:num>
  <w:num w:numId="353" w16cid:durableId="60712539">
    <w:abstractNumId w:val="433"/>
  </w:num>
  <w:num w:numId="354" w16cid:durableId="818375870">
    <w:abstractNumId w:val="101"/>
  </w:num>
  <w:num w:numId="355" w16cid:durableId="2119059082">
    <w:abstractNumId w:val="83"/>
  </w:num>
  <w:num w:numId="356" w16cid:durableId="1695422292">
    <w:abstractNumId w:val="96"/>
  </w:num>
  <w:num w:numId="357" w16cid:durableId="185560776">
    <w:abstractNumId w:val="295"/>
  </w:num>
  <w:num w:numId="358" w16cid:durableId="1879973858">
    <w:abstractNumId w:val="523"/>
  </w:num>
  <w:num w:numId="359" w16cid:durableId="2056005876">
    <w:abstractNumId w:val="211"/>
  </w:num>
  <w:num w:numId="360" w16cid:durableId="511260850">
    <w:abstractNumId w:val="393"/>
  </w:num>
  <w:num w:numId="361" w16cid:durableId="1331448103">
    <w:abstractNumId w:val="137"/>
  </w:num>
  <w:num w:numId="362" w16cid:durableId="982273362">
    <w:abstractNumId w:val="502"/>
  </w:num>
  <w:num w:numId="363" w16cid:durableId="1702047277">
    <w:abstractNumId w:val="511"/>
  </w:num>
  <w:num w:numId="364" w16cid:durableId="1235973558">
    <w:abstractNumId w:val="226"/>
  </w:num>
  <w:num w:numId="365" w16cid:durableId="333726166">
    <w:abstractNumId w:val="267"/>
  </w:num>
  <w:num w:numId="366" w16cid:durableId="1192380450">
    <w:abstractNumId w:val="540"/>
  </w:num>
  <w:num w:numId="367" w16cid:durableId="985741892">
    <w:abstractNumId w:val="344"/>
  </w:num>
  <w:num w:numId="368" w16cid:durableId="815145927">
    <w:abstractNumId w:val="59"/>
  </w:num>
  <w:num w:numId="369" w16cid:durableId="1228028052">
    <w:abstractNumId w:val="109"/>
  </w:num>
  <w:num w:numId="370" w16cid:durableId="1464228456">
    <w:abstractNumId w:val="143"/>
  </w:num>
  <w:num w:numId="371" w16cid:durableId="1695106016">
    <w:abstractNumId w:val="516"/>
  </w:num>
  <w:num w:numId="372" w16cid:durableId="1505243189">
    <w:abstractNumId w:val="364"/>
  </w:num>
  <w:num w:numId="373" w16cid:durableId="186792303">
    <w:abstractNumId w:val="139"/>
  </w:num>
  <w:num w:numId="374" w16cid:durableId="465662377">
    <w:abstractNumId w:val="233"/>
  </w:num>
  <w:num w:numId="375" w16cid:durableId="569930384">
    <w:abstractNumId w:val="165"/>
  </w:num>
  <w:num w:numId="376" w16cid:durableId="436871564">
    <w:abstractNumId w:val="500"/>
  </w:num>
  <w:num w:numId="377" w16cid:durableId="1158569805">
    <w:abstractNumId w:val="212"/>
  </w:num>
  <w:num w:numId="378" w16cid:durableId="1710370676">
    <w:abstractNumId w:val="298"/>
  </w:num>
  <w:num w:numId="379" w16cid:durableId="1308700542">
    <w:abstractNumId w:val="120"/>
  </w:num>
  <w:num w:numId="380" w16cid:durableId="1583641928">
    <w:abstractNumId w:val="282"/>
  </w:num>
  <w:num w:numId="381" w16cid:durableId="978463065">
    <w:abstractNumId w:val="394"/>
  </w:num>
  <w:num w:numId="382" w16cid:durableId="720399796">
    <w:abstractNumId w:val="146"/>
  </w:num>
  <w:num w:numId="383" w16cid:durableId="1928810833">
    <w:abstractNumId w:val="197"/>
  </w:num>
  <w:num w:numId="384" w16cid:durableId="1071200630">
    <w:abstractNumId w:val="470"/>
  </w:num>
  <w:num w:numId="385" w16cid:durableId="1604994504">
    <w:abstractNumId w:val="418"/>
  </w:num>
  <w:num w:numId="386" w16cid:durableId="2128042847">
    <w:abstractNumId w:val="445"/>
  </w:num>
  <w:num w:numId="387" w16cid:durableId="1543861002">
    <w:abstractNumId w:val="6"/>
  </w:num>
  <w:num w:numId="388" w16cid:durableId="112133301">
    <w:abstractNumId w:val="365"/>
  </w:num>
  <w:num w:numId="389" w16cid:durableId="899243219">
    <w:abstractNumId w:val="30"/>
  </w:num>
  <w:num w:numId="390" w16cid:durableId="159543433">
    <w:abstractNumId w:val="247"/>
  </w:num>
  <w:num w:numId="391" w16cid:durableId="456992670">
    <w:abstractNumId w:val="217"/>
  </w:num>
  <w:num w:numId="392" w16cid:durableId="1015962910">
    <w:abstractNumId w:val="130"/>
  </w:num>
  <w:num w:numId="393" w16cid:durableId="175854009">
    <w:abstractNumId w:val="362"/>
  </w:num>
  <w:num w:numId="394" w16cid:durableId="86273487">
    <w:abstractNumId w:val="71"/>
  </w:num>
  <w:num w:numId="395" w16cid:durableId="297347645">
    <w:abstractNumId w:val="222"/>
  </w:num>
  <w:num w:numId="396" w16cid:durableId="15616895">
    <w:abstractNumId w:val="126"/>
  </w:num>
  <w:num w:numId="397" w16cid:durableId="853034483">
    <w:abstractNumId w:val="316"/>
  </w:num>
  <w:num w:numId="398" w16cid:durableId="211698699">
    <w:abstractNumId w:val="297"/>
  </w:num>
  <w:num w:numId="399" w16cid:durableId="1790009415">
    <w:abstractNumId w:val="514"/>
  </w:num>
  <w:num w:numId="400" w16cid:durableId="720515338">
    <w:abstractNumId w:val="446"/>
  </w:num>
  <w:num w:numId="401" w16cid:durableId="2088846753">
    <w:abstractNumId w:val="503"/>
  </w:num>
  <w:num w:numId="402" w16cid:durableId="612249494">
    <w:abstractNumId w:val="367"/>
  </w:num>
  <w:num w:numId="403" w16cid:durableId="1603223807">
    <w:abstractNumId w:val="245"/>
  </w:num>
  <w:num w:numId="404" w16cid:durableId="756514236">
    <w:abstractNumId w:val="276"/>
  </w:num>
  <w:num w:numId="405" w16cid:durableId="758597383">
    <w:abstractNumId w:val="399"/>
  </w:num>
  <w:num w:numId="406" w16cid:durableId="1466850470">
    <w:abstractNumId w:val="351"/>
  </w:num>
  <w:num w:numId="407" w16cid:durableId="600527675">
    <w:abstractNumId w:val="479"/>
  </w:num>
  <w:num w:numId="408" w16cid:durableId="1849707275">
    <w:abstractNumId w:val="346"/>
  </w:num>
  <w:num w:numId="409" w16cid:durableId="876357467">
    <w:abstractNumId w:val="481"/>
  </w:num>
  <w:num w:numId="410" w16cid:durableId="1633904542">
    <w:abstractNumId w:val="474"/>
  </w:num>
  <w:num w:numId="411" w16cid:durableId="209733810">
    <w:abstractNumId w:val="103"/>
  </w:num>
  <w:num w:numId="412" w16cid:durableId="85275254">
    <w:abstractNumId w:val="238"/>
  </w:num>
  <w:num w:numId="413" w16cid:durableId="1673752765">
    <w:abstractNumId w:val="517"/>
  </w:num>
  <w:num w:numId="414" w16cid:durableId="631983305">
    <w:abstractNumId w:val="64"/>
  </w:num>
  <w:num w:numId="415" w16cid:durableId="905069902">
    <w:abstractNumId w:val="341"/>
  </w:num>
  <w:num w:numId="416" w16cid:durableId="437220590">
    <w:abstractNumId w:val="475"/>
  </w:num>
  <w:num w:numId="417" w16cid:durableId="1584220716">
    <w:abstractNumId w:val="24"/>
  </w:num>
  <w:num w:numId="418" w16cid:durableId="2098165720">
    <w:abstractNumId w:val="388"/>
  </w:num>
  <w:num w:numId="419" w16cid:durableId="839274719">
    <w:abstractNumId w:val="240"/>
  </w:num>
  <w:num w:numId="420" w16cid:durableId="338318430">
    <w:abstractNumId w:val="151"/>
  </w:num>
  <w:num w:numId="421" w16cid:durableId="1714110664">
    <w:abstractNumId w:val="194"/>
  </w:num>
  <w:num w:numId="422" w16cid:durableId="574169313">
    <w:abstractNumId w:val="296"/>
  </w:num>
  <w:num w:numId="423" w16cid:durableId="657539129">
    <w:abstractNumId w:val="159"/>
  </w:num>
  <w:num w:numId="424" w16cid:durableId="1645160591">
    <w:abstractNumId w:val="385"/>
  </w:num>
  <w:num w:numId="425" w16cid:durableId="230621546">
    <w:abstractNumId w:val="154"/>
  </w:num>
  <w:num w:numId="426" w16cid:durableId="1293291903">
    <w:abstractNumId w:val="426"/>
  </w:num>
  <w:num w:numId="427" w16cid:durableId="1984578946">
    <w:abstractNumId w:val="186"/>
  </w:num>
  <w:num w:numId="428" w16cid:durableId="583757514">
    <w:abstractNumId w:val="531"/>
  </w:num>
  <w:num w:numId="429" w16cid:durableId="1681657417">
    <w:abstractNumId w:val="442"/>
  </w:num>
  <w:num w:numId="430" w16cid:durableId="1242909693">
    <w:abstractNumId w:val="452"/>
  </w:num>
  <w:num w:numId="431" w16cid:durableId="484786181">
    <w:abstractNumId w:val="466"/>
  </w:num>
  <w:num w:numId="432" w16cid:durableId="1580167683">
    <w:abstractNumId w:val="302"/>
  </w:num>
  <w:num w:numId="433" w16cid:durableId="2057393930">
    <w:abstractNumId w:val="322"/>
  </w:num>
  <w:num w:numId="434" w16cid:durableId="103813846">
    <w:abstractNumId w:val="483"/>
  </w:num>
  <w:num w:numId="435" w16cid:durableId="1719281880">
    <w:abstractNumId w:val="34"/>
  </w:num>
  <w:num w:numId="436" w16cid:durableId="1691640202">
    <w:abstractNumId w:val="67"/>
  </w:num>
  <w:num w:numId="437" w16cid:durableId="925457668">
    <w:abstractNumId w:val="73"/>
  </w:num>
  <w:num w:numId="438" w16cid:durableId="1896811578">
    <w:abstractNumId w:val="140"/>
  </w:num>
  <w:num w:numId="439" w16cid:durableId="1873106850">
    <w:abstractNumId w:val="300"/>
  </w:num>
  <w:num w:numId="440" w16cid:durableId="1351879397">
    <w:abstractNumId w:val="170"/>
  </w:num>
  <w:num w:numId="441" w16cid:durableId="1316492829">
    <w:abstractNumId w:val="360"/>
  </w:num>
  <w:num w:numId="442" w16cid:durableId="382828102">
    <w:abstractNumId w:val="434"/>
  </w:num>
  <w:num w:numId="443" w16cid:durableId="902329112">
    <w:abstractNumId w:val="155"/>
  </w:num>
  <w:num w:numId="444" w16cid:durableId="1374889937">
    <w:abstractNumId w:val="431"/>
  </w:num>
  <w:num w:numId="445" w16cid:durableId="1722946065">
    <w:abstractNumId w:val="307"/>
  </w:num>
  <w:num w:numId="446" w16cid:durableId="1947884643">
    <w:abstractNumId w:val="264"/>
  </w:num>
  <w:num w:numId="447" w16cid:durableId="1757553470">
    <w:abstractNumId w:val="91"/>
  </w:num>
  <w:num w:numId="448" w16cid:durableId="327561368">
    <w:abstractNumId w:val="234"/>
  </w:num>
  <w:num w:numId="449" w16cid:durableId="878396125">
    <w:abstractNumId w:val="93"/>
  </w:num>
  <w:num w:numId="450" w16cid:durableId="417481013">
    <w:abstractNumId w:val="274"/>
  </w:num>
  <w:num w:numId="451" w16cid:durableId="1843739395">
    <w:abstractNumId w:val="430"/>
  </w:num>
  <w:num w:numId="452" w16cid:durableId="1166244588">
    <w:abstractNumId w:val="368"/>
  </w:num>
  <w:num w:numId="453" w16cid:durableId="1030187280">
    <w:abstractNumId w:val="124"/>
  </w:num>
  <w:num w:numId="454" w16cid:durableId="1615669503">
    <w:abstractNumId w:val="61"/>
  </w:num>
  <w:num w:numId="455" w16cid:durableId="487213629">
    <w:abstractNumId w:val="231"/>
  </w:num>
  <w:num w:numId="456" w16cid:durableId="1017076942">
    <w:abstractNumId w:val="16"/>
  </w:num>
  <w:num w:numId="457" w16cid:durableId="387654735">
    <w:abstractNumId w:val="166"/>
  </w:num>
  <w:num w:numId="458" w16cid:durableId="535047580">
    <w:abstractNumId w:val="17"/>
  </w:num>
  <w:num w:numId="459" w16cid:durableId="2011330644">
    <w:abstractNumId w:val="53"/>
  </w:num>
  <w:num w:numId="460" w16cid:durableId="1077746590">
    <w:abstractNumId w:val="497"/>
  </w:num>
  <w:num w:numId="461" w16cid:durableId="970937881">
    <w:abstractNumId w:val="117"/>
  </w:num>
  <w:num w:numId="462" w16cid:durableId="2021468361">
    <w:abstractNumId w:val="319"/>
  </w:num>
  <w:num w:numId="463" w16cid:durableId="312563265">
    <w:abstractNumId w:val="147"/>
  </w:num>
  <w:num w:numId="464" w16cid:durableId="1958218888">
    <w:abstractNumId w:val="438"/>
  </w:num>
  <w:num w:numId="465" w16cid:durableId="1336881460">
    <w:abstractNumId w:val="35"/>
  </w:num>
  <w:num w:numId="466" w16cid:durableId="519316276">
    <w:abstractNumId w:val="373"/>
  </w:num>
  <w:num w:numId="467" w16cid:durableId="1561594027">
    <w:abstractNumId w:val="400"/>
  </w:num>
  <w:num w:numId="468" w16cid:durableId="626353436">
    <w:abstractNumId w:val="260"/>
  </w:num>
  <w:num w:numId="469" w16cid:durableId="936064705">
    <w:abstractNumId w:val="20"/>
  </w:num>
  <w:num w:numId="470" w16cid:durableId="1449544794">
    <w:abstractNumId w:val="437"/>
  </w:num>
  <w:num w:numId="471" w16cid:durableId="1232234025">
    <w:abstractNumId w:val="455"/>
  </w:num>
  <w:num w:numId="472" w16cid:durableId="2092196239">
    <w:abstractNumId w:val="444"/>
  </w:num>
  <w:num w:numId="473" w16cid:durableId="989407038">
    <w:abstractNumId w:val="138"/>
  </w:num>
  <w:num w:numId="474" w16cid:durableId="1770195202">
    <w:abstractNumId w:val="198"/>
  </w:num>
  <w:num w:numId="475" w16cid:durableId="2121334801">
    <w:abstractNumId w:val="398"/>
  </w:num>
  <w:num w:numId="476" w16cid:durableId="1238400364">
    <w:abstractNumId w:val="415"/>
  </w:num>
  <w:num w:numId="477" w16cid:durableId="920725031">
    <w:abstractNumId w:val="490"/>
  </w:num>
  <w:num w:numId="478" w16cid:durableId="1097287151">
    <w:abstractNumId w:val="411"/>
  </w:num>
  <w:num w:numId="479" w16cid:durableId="1880625994">
    <w:abstractNumId w:val="440"/>
  </w:num>
  <w:num w:numId="480" w16cid:durableId="856427310">
    <w:abstractNumId w:val="273"/>
  </w:num>
  <w:num w:numId="481" w16cid:durableId="1212157999">
    <w:abstractNumId w:val="526"/>
  </w:num>
  <w:num w:numId="482" w16cid:durableId="485325053">
    <w:abstractNumId w:val="528"/>
  </w:num>
  <w:num w:numId="483" w16cid:durableId="105077057">
    <w:abstractNumId w:val="10"/>
  </w:num>
  <w:num w:numId="484" w16cid:durableId="367687423">
    <w:abstractNumId w:val="284"/>
  </w:num>
  <w:num w:numId="485" w16cid:durableId="1142426094">
    <w:abstractNumId w:val="499"/>
  </w:num>
  <w:num w:numId="486" w16cid:durableId="1618175511">
    <w:abstractNumId w:val="396"/>
  </w:num>
  <w:num w:numId="487" w16cid:durableId="468980312">
    <w:abstractNumId w:val="173"/>
  </w:num>
  <w:num w:numId="488" w16cid:durableId="2051147687">
    <w:abstractNumId w:val="33"/>
  </w:num>
  <w:num w:numId="489" w16cid:durableId="105934185">
    <w:abstractNumId w:val="338"/>
  </w:num>
  <w:num w:numId="490" w16cid:durableId="1978146777">
    <w:abstractNumId w:val="40"/>
  </w:num>
  <w:num w:numId="491" w16cid:durableId="1854685622">
    <w:abstractNumId w:val="75"/>
  </w:num>
  <w:num w:numId="492" w16cid:durableId="1527602532">
    <w:abstractNumId w:val="180"/>
  </w:num>
  <w:num w:numId="493" w16cid:durableId="1809392941">
    <w:abstractNumId w:val="97"/>
  </w:num>
  <w:num w:numId="494" w16cid:durableId="268976924">
    <w:abstractNumId w:val="66"/>
  </w:num>
  <w:num w:numId="495" w16cid:durableId="1623686537">
    <w:abstractNumId w:val="132"/>
  </w:num>
  <w:num w:numId="496" w16cid:durableId="401022153">
    <w:abstractNumId w:val="324"/>
  </w:num>
  <w:num w:numId="497" w16cid:durableId="1980378972">
    <w:abstractNumId w:val="200"/>
  </w:num>
  <w:num w:numId="498" w16cid:durableId="639843081">
    <w:abstractNumId w:val="285"/>
  </w:num>
  <w:num w:numId="499" w16cid:durableId="1091774917">
    <w:abstractNumId w:val="448"/>
  </w:num>
  <w:num w:numId="500" w16cid:durableId="1541360241">
    <w:abstractNumId w:val="122"/>
  </w:num>
  <w:num w:numId="501" w16cid:durableId="2045790529">
    <w:abstractNumId w:val="125"/>
  </w:num>
  <w:num w:numId="502" w16cid:durableId="1086729096">
    <w:abstractNumId w:val="213"/>
  </w:num>
  <w:num w:numId="503" w16cid:durableId="732510326">
    <w:abstractNumId w:val="518"/>
  </w:num>
  <w:num w:numId="504" w16cid:durableId="1540389674">
    <w:abstractNumId w:val="287"/>
  </w:num>
  <w:num w:numId="505" w16cid:durableId="483932531">
    <w:abstractNumId w:val="263"/>
  </w:num>
  <w:num w:numId="506" w16cid:durableId="2035157402">
    <w:abstractNumId w:val="46"/>
  </w:num>
  <w:num w:numId="507" w16cid:durableId="630982248">
    <w:abstractNumId w:val="192"/>
  </w:num>
  <w:num w:numId="508" w16cid:durableId="1694695977">
    <w:abstractNumId w:val="405"/>
  </w:num>
  <w:num w:numId="509" w16cid:durableId="1089618831">
    <w:abstractNumId w:val="349"/>
  </w:num>
  <w:num w:numId="510" w16cid:durableId="1217744586">
    <w:abstractNumId w:val="509"/>
  </w:num>
  <w:num w:numId="511" w16cid:durableId="56981849">
    <w:abstractNumId w:val="47"/>
  </w:num>
  <w:num w:numId="512" w16cid:durableId="1720126599">
    <w:abstractNumId w:val="79"/>
  </w:num>
  <w:num w:numId="513" w16cid:durableId="1132286842">
    <w:abstractNumId w:val="50"/>
  </w:num>
  <w:num w:numId="514" w16cid:durableId="2123837381">
    <w:abstractNumId w:val="248"/>
  </w:num>
  <w:num w:numId="515" w16cid:durableId="1387533564">
    <w:abstractNumId w:val="39"/>
  </w:num>
  <w:num w:numId="516" w16cid:durableId="465128739">
    <w:abstractNumId w:val="374"/>
  </w:num>
  <w:num w:numId="517" w16cid:durableId="833108586">
    <w:abstractNumId w:val="207"/>
  </w:num>
  <w:num w:numId="518" w16cid:durableId="538856577">
    <w:abstractNumId w:val="251"/>
  </w:num>
  <w:num w:numId="519" w16cid:durableId="1782874106">
    <w:abstractNumId w:val="461"/>
  </w:num>
  <w:num w:numId="520" w16cid:durableId="596838563">
    <w:abstractNumId w:val="70"/>
  </w:num>
  <w:num w:numId="521" w16cid:durableId="2056733288">
    <w:abstractNumId w:val="492"/>
  </w:num>
  <w:num w:numId="522" w16cid:durableId="1049643083">
    <w:abstractNumId w:val="112"/>
  </w:num>
  <w:num w:numId="523" w16cid:durableId="1240939605">
    <w:abstractNumId w:val="536"/>
  </w:num>
  <w:num w:numId="524" w16cid:durableId="272635943">
    <w:abstractNumId w:val="354"/>
  </w:num>
  <w:num w:numId="525" w16cid:durableId="2043095477">
    <w:abstractNumId w:val="11"/>
  </w:num>
  <w:num w:numId="526" w16cid:durableId="1828856517">
    <w:abstractNumId w:val="471"/>
  </w:num>
  <w:num w:numId="527" w16cid:durableId="1296525901">
    <w:abstractNumId w:val="427"/>
  </w:num>
  <w:num w:numId="528" w16cid:durableId="363673161">
    <w:abstractNumId w:val="395"/>
  </w:num>
  <w:num w:numId="529" w16cid:durableId="1287463667">
    <w:abstractNumId w:val="150"/>
  </w:num>
  <w:num w:numId="530" w16cid:durableId="142088801">
    <w:abstractNumId w:val="406"/>
  </w:num>
  <w:num w:numId="531" w16cid:durableId="1293756638">
    <w:abstractNumId w:val="193"/>
  </w:num>
  <w:num w:numId="532" w16cid:durableId="1839076727">
    <w:abstractNumId w:val="149"/>
  </w:num>
  <w:num w:numId="533" w16cid:durableId="1389382017">
    <w:abstractNumId w:val="428"/>
  </w:num>
  <w:num w:numId="534" w16cid:durableId="1431009417">
    <w:abstractNumId w:val="432"/>
  </w:num>
  <w:num w:numId="535" w16cid:durableId="1731229154">
    <w:abstractNumId w:val="80"/>
  </w:num>
  <w:num w:numId="536" w16cid:durableId="1798600659">
    <w:abstractNumId w:val="414"/>
  </w:num>
  <w:num w:numId="537" w16cid:durableId="348527988">
    <w:abstractNumId w:val="82"/>
  </w:num>
  <w:num w:numId="538" w16cid:durableId="1795128795">
    <w:abstractNumId w:val="541"/>
  </w:num>
  <w:num w:numId="539" w16cid:durableId="362098794">
    <w:abstractNumId w:val="313"/>
  </w:num>
  <w:num w:numId="540" w16cid:durableId="1949972404">
    <w:abstractNumId w:val="306"/>
  </w:num>
  <w:num w:numId="541" w16cid:durableId="1216969138">
    <w:abstractNumId w:val="312"/>
  </w:num>
  <w:num w:numId="542" w16cid:durableId="1633754885">
    <w:abstractNumId w:val="533"/>
  </w:num>
  <w:num w:numId="543" w16cid:durableId="701634141">
    <w:abstractNumId w:val="100"/>
  </w:num>
  <w:num w:numId="544" w16cid:durableId="257906760">
    <w:abstractNumId w:val="2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AA"/>
    <w:rsid w:val="003736A4"/>
    <w:rsid w:val="003A5E75"/>
    <w:rsid w:val="00563BAA"/>
    <w:rsid w:val="00BB3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DF9A"/>
  <w15:docId w15:val="{558B6EC0-2C7E-47BE-8CBC-51FDE0A9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48"/>
      <w:szCs w:val="48"/>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40"/>
      <w:szCs w:val="40"/>
      <w:u w:val="none"/>
    </w:rPr>
  </w:style>
  <w:style w:type="character" w:customStyle="1" w:styleId="Nadpis1">
    <w:name w:val="Nadpis #1_"/>
    <w:basedOn w:val="Standardnpsmoodstavce"/>
    <w:link w:val="Nadpis10"/>
    <w:rPr>
      <w:rFonts w:ascii="Arial" w:eastAsia="Arial" w:hAnsi="Arial" w:cs="Arial"/>
      <w:b/>
      <w:bCs/>
      <w:i w:val="0"/>
      <w:iCs w:val="0"/>
      <w:smallCaps w:val="0"/>
      <w:strike w:val="0"/>
      <w:w w:val="70"/>
      <w:sz w:val="86"/>
      <w:szCs w:val="8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9A9A99"/>
      <w:sz w:val="34"/>
      <w:szCs w:val="34"/>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36"/>
      <w:szCs w:val="3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8"/>
      <w:szCs w:val="28"/>
      <w:u w:val="singl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w w:val="70"/>
      <w:sz w:val="60"/>
      <w:szCs w:val="6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9A9A99"/>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56"/>
      <w:szCs w:val="5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7">
    <w:name w:val="Nadpis #7_"/>
    <w:basedOn w:val="Standardnpsmoodstavce"/>
    <w:link w:val="Nadpis7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40"/>
      <w:szCs w:val="40"/>
      <w:u w:val="none"/>
    </w:rPr>
  </w:style>
  <w:style w:type="paragraph" w:customStyle="1" w:styleId="Nadpis40">
    <w:name w:val="Nadpis #4"/>
    <w:basedOn w:val="Normln"/>
    <w:link w:val="Nadpis4"/>
    <w:pPr>
      <w:spacing w:after="140" w:line="233" w:lineRule="auto"/>
      <w:ind w:left="610"/>
      <w:outlineLvl w:val="3"/>
    </w:pPr>
    <w:rPr>
      <w:rFonts w:ascii="Times New Roman" w:eastAsia="Times New Roman" w:hAnsi="Times New Roman" w:cs="Times New Roman"/>
      <w:b/>
      <w:bCs/>
      <w:sz w:val="48"/>
      <w:szCs w:val="48"/>
    </w:rPr>
  </w:style>
  <w:style w:type="paragraph" w:customStyle="1" w:styleId="Zkladntext40">
    <w:name w:val="Základní text (4)"/>
    <w:basedOn w:val="Normln"/>
    <w:link w:val="Zkladntext4"/>
    <w:pPr>
      <w:spacing w:after="920" w:line="226" w:lineRule="auto"/>
      <w:jc w:val="center"/>
    </w:pPr>
    <w:rPr>
      <w:rFonts w:ascii="Times New Roman" w:eastAsia="Times New Roman" w:hAnsi="Times New Roman" w:cs="Times New Roman"/>
      <w:b/>
      <w:bCs/>
      <w:sz w:val="40"/>
      <w:szCs w:val="40"/>
    </w:rPr>
  </w:style>
  <w:style w:type="paragraph" w:customStyle="1" w:styleId="Nadpis10">
    <w:name w:val="Nadpis #1"/>
    <w:basedOn w:val="Normln"/>
    <w:link w:val="Nadpis1"/>
    <w:pPr>
      <w:jc w:val="center"/>
      <w:outlineLvl w:val="0"/>
    </w:pPr>
    <w:rPr>
      <w:rFonts w:ascii="Arial" w:eastAsia="Arial" w:hAnsi="Arial" w:cs="Arial"/>
      <w:b/>
      <w:bCs/>
      <w:w w:val="70"/>
      <w:sz w:val="86"/>
      <w:szCs w:val="86"/>
    </w:rPr>
  </w:style>
  <w:style w:type="paragraph" w:customStyle="1" w:styleId="Zkladntext20">
    <w:name w:val="Základní text (2)"/>
    <w:basedOn w:val="Normln"/>
    <w:link w:val="Zkladntext2"/>
    <w:pPr>
      <w:spacing w:after="1140"/>
      <w:jc w:val="center"/>
    </w:pPr>
    <w:rPr>
      <w:rFonts w:ascii="Arial" w:eastAsia="Arial" w:hAnsi="Arial" w:cs="Arial"/>
      <w:color w:val="9A9A99"/>
      <w:sz w:val="34"/>
      <w:szCs w:val="34"/>
    </w:rPr>
  </w:style>
  <w:style w:type="paragraph" w:customStyle="1" w:styleId="Titulekobrzku0">
    <w:name w:val="Titulek obrázku"/>
    <w:basedOn w:val="Normln"/>
    <w:link w:val="Titulekobrzku"/>
    <w:pPr>
      <w:jc w:val="center"/>
    </w:pPr>
    <w:rPr>
      <w:rFonts w:ascii="Times New Roman" w:eastAsia="Times New Roman" w:hAnsi="Times New Roman" w:cs="Times New Roman"/>
      <w:b/>
      <w:bCs/>
      <w:sz w:val="36"/>
      <w:szCs w:val="36"/>
    </w:rPr>
  </w:style>
  <w:style w:type="paragraph" w:customStyle="1" w:styleId="Zkladntext50">
    <w:name w:val="Základní text (5)"/>
    <w:basedOn w:val="Normln"/>
    <w:link w:val="Zkladntext5"/>
    <w:pPr>
      <w:spacing w:after="26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Obsah0">
    <w:name w:val="Obsah"/>
    <w:basedOn w:val="Normln"/>
    <w:link w:val="Obsah"/>
    <w:pPr>
      <w:ind w:left="1640"/>
    </w:pPr>
    <w:rPr>
      <w:rFonts w:ascii="Times New Roman" w:eastAsia="Times New Roman" w:hAnsi="Times New Roman" w:cs="Times New Roman"/>
    </w:rPr>
  </w:style>
  <w:style w:type="paragraph" w:customStyle="1" w:styleId="Nadpis60">
    <w:name w:val="Nadpis #6"/>
    <w:basedOn w:val="Normln"/>
    <w:link w:val="Nadpis6"/>
    <w:pPr>
      <w:spacing w:after="260"/>
      <w:outlineLvl w:val="5"/>
    </w:pPr>
    <w:rPr>
      <w:rFonts w:ascii="Times New Roman" w:eastAsia="Times New Roman" w:hAnsi="Times New Roman" w:cs="Times New Roman"/>
      <w:b/>
      <w:bCs/>
      <w:sz w:val="28"/>
      <w:szCs w:val="28"/>
      <w:u w:val="single"/>
    </w:rPr>
  </w:style>
  <w:style w:type="paragraph" w:customStyle="1" w:styleId="Zkladntext1">
    <w:name w:val="Základní text1"/>
    <w:basedOn w:val="Normln"/>
    <w:link w:val="Zkladntext"/>
    <w:rPr>
      <w:rFonts w:ascii="Times New Roman" w:eastAsia="Times New Roman" w:hAnsi="Times New Roman" w:cs="Times New Roman"/>
    </w:rPr>
  </w:style>
  <w:style w:type="paragraph" w:customStyle="1" w:styleId="Nadpis20">
    <w:name w:val="Nadpis #2"/>
    <w:basedOn w:val="Normln"/>
    <w:link w:val="Nadpis2"/>
    <w:pPr>
      <w:jc w:val="center"/>
      <w:outlineLvl w:val="1"/>
    </w:pPr>
    <w:rPr>
      <w:rFonts w:ascii="Arial" w:eastAsia="Arial" w:hAnsi="Arial" w:cs="Arial"/>
      <w:b/>
      <w:bCs/>
      <w:w w:val="70"/>
      <w:sz w:val="60"/>
      <w:szCs w:val="60"/>
    </w:rPr>
  </w:style>
  <w:style w:type="paragraph" w:customStyle="1" w:styleId="Zkladntext30">
    <w:name w:val="Základní text (3)"/>
    <w:basedOn w:val="Normln"/>
    <w:link w:val="Zkladntext3"/>
    <w:pPr>
      <w:spacing w:after="280"/>
      <w:jc w:val="center"/>
    </w:pPr>
    <w:rPr>
      <w:rFonts w:ascii="Arial" w:eastAsia="Arial" w:hAnsi="Arial" w:cs="Arial"/>
      <w:color w:val="9A9A99"/>
      <w:sz w:val="22"/>
      <w:szCs w:val="22"/>
    </w:rPr>
  </w:style>
  <w:style w:type="paragraph" w:customStyle="1" w:styleId="Nadpis30">
    <w:name w:val="Nadpis #3"/>
    <w:basedOn w:val="Normln"/>
    <w:link w:val="Nadpis3"/>
    <w:pPr>
      <w:spacing w:after="1180"/>
      <w:jc w:val="center"/>
      <w:outlineLvl w:val="2"/>
    </w:pPr>
    <w:rPr>
      <w:rFonts w:ascii="Times New Roman" w:eastAsia="Times New Roman" w:hAnsi="Times New Roman" w:cs="Times New Roman"/>
      <w:b/>
      <w:bCs/>
      <w:sz w:val="56"/>
      <w:szCs w:val="56"/>
    </w:rPr>
  </w:style>
  <w:style w:type="paragraph" w:customStyle="1" w:styleId="Jin0">
    <w:name w:val="Jiné"/>
    <w:basedOn w:val="Normln"/>
    <w:link w:val="Jin"/>
    <w:rPr>
      <w:rFonts w:ascii="Times New Roman" w:eastAsia="Times New Roman" w:hAnsi="Times New Roman" w:cs="Times New Roman"/>
    </w:rPr>
  </w:style>
  <w:style w:type="paragraph" w:customStyle="1" w:styleId="Nadpis70">
    <w:name w:val="Nadpis #7"/>
    <w:basedOn w:val="Normln"/>
    <w:link w:val="Nadpis7"/>
    <w:pPr>
      <w:outlineLvl w:val="6"/>
    </w:pPr>
    <w:rPr>
      <w:rFonts w:ascii="Times New Roman" w:eastAsia="Times New Roman" w:hAnsi="Times New Roman" w:cs="Times New Roman"/>
      <w:b/>
      <w:bCs/>
    </w:rPr>
  </w:style>
  <w:style w:type="paragraph" w:customStyle="1" w:styleId="Titulektabulky0">
    <w:name w:val="Titulek tabulky"/>
    <w:basedOn w:val="Normln"/>
    <w:link w:val="Titulektabulky"/>
    <w:rPr>
      <w:rFonts w:ascii="Times New Roman" w:eastAsia="Times New Roman" w:hAnsi="Times New Roman" w:cs="Times New Roman"/>
      <w:b/>
      <w:bCs/>
    </w:rPr>
  </w:style>
  <w:style w:type="paragraph" w:customStyle="1" w:styleId="Zkladntext80">
    <w:name w:val="Základní text (8)"/>
    <w:basedOn w:val="Normln"/>
    <w:link w:val="Zkladntext8"/>
    <w:pPr>
      <w:spacing w:after="280"/>
    </w:pPr>
    <w:rPr>
      <w:rFonts w:ascii="Times New Roman" w:eastAsia="Times New Roman" w:hAnsi="Times New Roman" w:cs="Times New Roman"/>
      <w:sz w:val="20"/>
      <w:szCs w:val="20"/>
    </w:rPr>
  </w:style>
  <w:style w:type="paragraph" w:customStyle="1" w:styleId="Nadpis50">
    <w:name w:val="Nadpis #5"/>
    <w:basedOn w:val="Normln"/>
    <w:link w:val="Nadpis5"/>
    <w:pPr>
      <w:jc w:val="center"/>
      <w:outlineLvl w:val="4"/>
    </w:pPr>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shol@holice-net.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sholubov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370</Pages>
  <Words>89955</Words>
  <Characters>530741</Characters>
  <Application>Microsoft Office Word</Application>
  <DocSecurity>0</DocSecurity>
  <Lines>4422</Lines>
  <Paragraphs>1238</Paragraphs>
  <ScaleCrop>false</ScaleCrop>
  <Company/>
  <LinksUpToDate>false</LinksUpToDate>
  <CharactersWithSpaces>619458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cp:lastModifiedBy>Diblík Josef</cp:lastModifiedBy>
  <cp:revision>2</cp:revision>
  <cp:lastPrinted>2026-02-21T22:22:00Z</cp:lastPrinted>
  <dcterms:created xsi:type="dcterms:W3CDTF">2026-02-21T22:22:00Z</dcterms:created>
  <dcterms:modified xsi:type="dcterms:W3CDTF">2026-02-21T22:24:00Z</dcterms:modified>
</cp:coreProperties>
</file>